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30" w:rsidRDefault="005F36D5" w:rsidP="008F7730">
      <w:pPr>
        <w:rPr>
          <w:rFonts w:ascii="Verdana" w:hAnsi="Verdana"/>
          <w:b/>
          <w:bCs/>
          <w:sz w:val="28"/>
          <w:szCs w:val="28"/>
        </w:rPr>
      </w:pPr>
      <w:bookmarkStart w:id="0" w:name="_GoBack"/>
      <w:bookmarkEnd w:id="0"/>
      <w:r>
        <w:rPr>
          <w:noProof/>
          <w:lang w:val="en-ZA"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8F7730" w:rsidRDefault="008F7730" w:rsidP="008F7730">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8F7730" w:rsidRDefault="008F7730" w:rsidP="008F7730">
      <w:pPr>
        <w:rPr>
          <w:rFonts w:ascii="Verdana" w:hAnsi="Verdana"/>
          <w:sz w:val="28"/>
          <w:szCs w:val="28"/>
        </w:rPr>
      </w:pPr>
      <w:r>
        <w:rPr>
          <w:rFonts w:ascii="Verdana" w:hAnsi="Verdana"/>
          <w:b/>
          <w:bCs/>
          <w:sz w:val="28"/>
          <w:szCs w:val="28"/>
          <w:u w:val="single"/>
        </w:rPr>
        <w:t>HELD AT MANZINI</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F1498C">
        <w:rPr>
          <w:rFonts w:ascii="Verdana" w:hAnsi="Verdana"/>
          <w:sz w:val="28"/>
          <w:szCs w:val="28"/>
        </w:rPr>
        <w:tab/>
        <w:t xml:space="preserve">     </w:t>
      </w:r>
      <w:r>
        <w:rPr>
          <w:rFonts w:ascii="Verdana" w:hAnsi="Verdana"/>
          <w:b/>
          <w:sz w:val="28"/>
          <w:szCs w:val="28"/>
          <w:u w:val="single"/>
        </w:rPr>
        <w:t>SWMZ 301/11</w:t>
      </w:r>
    </w:p>
    <w:p w:rsidR="008F7730" w:rsidRDefault="008F7730" w:rsidP="008F7730">
      <w:pPr>
        <w:rPr>
          <w:rFonts w:ascii="Verdana" w:hAnsi="Verdana"/>
          <w:sz w:val="16"/>
          <w:szCs w:val="16"/>
        </w:rPr>
      </w:pPr>
    </w:p>
    <w:p w:rsidR="008F7730" w:rsidRDefault="008F7730" w:rsidP="008F7730">
      <w:pPr>
        <w:rPr>
          <w:rFonts w:ascii="Verdana" w:hAnsi="Verdana"/>
          <w:sz w:val="28"/>
          <w:szCs w:val="28"/>
        </w:rPr>
      </w:pPr>
      <w:r>
        <w:rPr>
          <w:rFonts w:ascii="Verdana" w:hAnsi="Verdana"/>
          <w:sz w:val="28"/>
          <w:szCs w:val="28"/>
        </w:rPr>
        <w:t>In the matter between:-</w:t>
      </w:r>
    </w:p>
    <w:p w:rsidR="008F7730" w:rsidRDefault="008F7730" w:rsidP="008F7730">
      <w:pPr>
        <w:rPr>
          <w:rFonts w:ascii="Verdana" w:hAnsi="Verdana"/>
          <w:b/>
          <w:bCs/>
          <w:sz w:val="16"/>
          <w:szCs w:val="16"/>
        </w:rPr>
      </w:pPr>
    </w:p>
    <w:p w:rsidR="008F7730" w:rsidRDefault="008F7730" w:rsidP="008F7730">
      <w:pPr>
        <w:rPr>
          <w:rFonts w:ascii="Verdana" w:hAnsi="Verdana"/>
          <w:sz w:val="16"/>
          <w:szCs w:val="16"/>
        </w:rPr>
      </w:pPr>
      <w:r>
        <w:rPr>
          <w:rFonts w:ascii="Verdana" w:hAnsi="Verdana"/>
          <w:b/>
          <w:sz w:val="28"/>
          <w:szCs w:val="28"/>
        </w:rPr>
        <w:t>MOSES MFANYANA MKHWANAZI</w:t>
      </w:r>
      <w:r>
        <w:rPr>
          <w:rFonts w:ascii="Verdana" w:hAnsi="Verdana"/>
          <w:b/>
          <w:sz w:val="28"/>
          <w:szCs w:val="28"/>
        </w:rPr>
        <w:tab/>
      </w:r>
      <w:r>
        <w:rPr>
          <w:rFonts w:ascii="Verdana" w:hAnsi="Verdana"/>
          <w:b/>
          <w:sz w:val="28"/>
          <w:szCs w:val="28"/>
        </w:rPr>
        <w:tab/>
      </w:r>
      <w:r>
        <w:rPr>
          <w:rFonts w:ascii="Verdana" w:hAnsi="Verdana"/>
          <w:b/>
          <w:sz w:val="28"/>
          <w:szCs w:val="28"/>
        </w:rPr>
        <w:tab/>
      </w:r>
      <w:r w:rsidRPr="002B33C9">
        <w:rPr>
          <w:rFonts w:ascii="Verdana" w:hAnsi="Verdana"/>
          <w:b/>
          <w:sz w:val="28"/>
          <w:szCs w:val="28"/>
        </w:rPr>
        <w:t>APPLICANT</w:t>
      </w:r>
      <w:r>
        <w:rPr>
          <w:rFonts w:ascii="Verdana" w:hAnsi="Verdana"/>
          <w:b/>
          <w:bCs/>
          <w:sz w:val="28"/>
          <w:szCs w:val="28"/>
        </w:rPr>
        <w:tab/>
      </w:r>
      <w:r>
        <w:rPr>
          <w:rFonts w:ascii="Verdana" w:hAnsi="Verdana"/>
          <w:b/>
          <w:bCs/>
          <w:sz w:val="28"/>
          <w:szCs w:val="28"/>
        </w:rPr>
        <w:tab/>
      </w:r>
      <w:r>
        <w:rPr>
          <w:rFonts w:ascii="Verdana" w:hAnsi="Verdana"/>
          <w:b/>
          <w:bCs/>
          <w:sz w:val="28"/>
          <w:szCs w:val="28"/>
        </w:rPr>
        <w:tab/>
      </w:r>
    </w:p>
    <w:p w:rsidR="008F7730" w:rsidRDefault="008F7730" w:rsidP="008F7730">
      <w:pPr>
        <w:outlineLvl w:val="0"/>
        <w:rPr>
          <w:rFonts w:ascii="Verdana" w:hAnsi="Verdana"/>
          <w:sz w:val="28"/>
          <w:szCs w:val="28"/>
        </w:rPr>
      </w:pPr>
      <w:r>
        <w:rPr>
          <w:rFonts w:ascii="Verdana" w:hAnsi="Verdana"/>
          <w:sz w:val="28"/>
          <w:szCs w:val="28"/>
        </w:rPr>
        <w:t xml:space="preserve">And </w:t>
      </w:r>
    </w:p>
    <w:p w:rsidR="008F7730" w:rsidRDefault="008F7730" w:rsidP="008F7730">
      <w:pPr>
        <w:rPr>
          <w:rFonts w:ascii="Verdana" w:hAnsi="Verdana"/>
          <w:sz w:val="16"/>
          <w:szCs w:val="16"/>
        </w:rPr>
      </w:pPr>
    </w:p>
    <w:p w:rsidR="008F7730" w:rsidRPr="005F36D5" w:rsidRDefault="008F7730" w:rsidP="005F36D5">
      <w:pPr>
        <w:pStyle w:val="NoSpacing"/>
        <w:rPr>
          <w:rFonts w:ascii="Verdana" w:hAnsi="Verdana"/>
          <w:b/>
          <w:bCs/>
          <w:sz w:val="28"/>
          <w:szCs w:val="28"/>
        </w:rPr>
      </w:pPr>
      <w:r w:rsidRPr="005F36D5">
        <w:rPr>
          <w:rFonts w:ascii="Verdana" w:hAnsi="Verdana"/>
          <w:b/>
          <w:sz w:val="28"/>
          <w:szCs w:val="28"/>
        </w:rPr>
        <w:t>GRIDLOCK SECURITY SERVICES (PTY) LTD</w:t>
      </w:r>
      <w:r w:rsidRPr="005F36D5">
        <w:rPr>
          <w:rFonts w:ascii="Verdana" w:hAnsi="Verdana"/>
          <w:b/>
          <w:sz w:val="28"/>
          <w:szCs w:val="28"/>
        </w:rPr>
        <w:tab/>
        <w:t>RESPONDENT</w:t>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r w:rsidRPr="005F36D5">
        <w:rPr>
          <w:rFonts w:ascii="Verdana" w:hAnsi="Verdana"/>
          <w:b/>
          <w:sz w:val="28"/>
          <w:szCs w:val="28"/>
        </w:rPr>
        <w:tab/>
      </w:r>
    </w:p>
    <w:p w:rsidR="008F7730" w:rsidRDefault="008F7730" w:rsidP="008F7730">
      <w:pPr>
        <w:rPr>
          <w:rFonts w:ascii="Verdana" w:hAnsi="Verdana"/>
          <w:sz w:val="28"/>
          <w:szCs w:val="28"/>
        </w:rPr>
      </w:pPr>
      <w:r>
        <w:rPr>
          <w:rFonts w:ascii="Verdana" w:hAnsi="Verdana"/>
          <w:sz w:val="28"/>
          <w:szCs w:val="28"/>
        </w:rPr>
        <w:t>CORAM:</w:t>
      </w:r>
      <w:r>
        <w:rPr>
          <w:rFonts w:ascii="Verdana" w:hAnsi="Verdana"/>
          <w:sz w:val="28"/>
          <w:szCs w:val="28"/>
        </w:rPr>
        <w:tab/>
      </w:r>
    </w:p>
    <w:p w:rsidR="008F7730" w:rsidRDefault="008F7730" w:rsidP="008F7730">
      <w:pPr>
        <w:rPr>
          <w:rFonts w:ascii="Verdana" w:hAnsi="Verdana"/>
          <w:sz w:val="28"/>
          <w:szCs w:val="28"/>
        </w:rPr>
      </w:pPr>
      <w:r>
        <w:rPr>
          <w:rFonts w:ascii="Verdana" w:hAnsi="Verdana"/>
          <w:b/>
          <w:sz w:val="28"/>
          <w:szCs w:val="28"/>
        </w:rPr>
        <w:t xml:space="preserve">Arbitrator </w:t>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t xml:space="preserve">:      Commissioner </w:t>
      </w:r>
      <w:proofErr w:type="spellStart"/>
      <w:r>
        <w:rPr>
          <w:rFonts w:ascii="Verdana" w:hAnsi="Verdana"/>
          <w:sz w:val="28"/>
          <w:szCs w:val="28"/>
        </w:rPr>
        <w:t>Mthunzi</w:t>
      </w:r>
      <w:proofErr w:type="spellEnd"/>
      <w:r w:rsidR="00EC7885">
        <w:rPr>
          <w:rFonts w:ascii="Verdana" w:hAnsi="Verdana"/>
          <w:sz w:val="28"/>
          <w:szCs w:val="28"/>
        </w:rPr>
        <w:t xml:space="preserve"> </w:t>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sidR="00EC7885">
        <w:rPr>
          <w:rFonts w:ascii="Verdana" w:hAnsi="Verdana"/>
          <w:sz w:val="28"/>
          <w:szCs w:val="28"/>
        </w:rPr>
        <w:tab/>
      </w:r>
      <w:r>
        <w:rPr>
          <w:rFonts w:ascii="Verdana" w:hAnsi="Verdana"/>
          <w:sz w:val="28"/>
          <w:szCs w:val="28"/>
        </w:rPr>
        <w:t>Shabangu</w:t>
      </w:r>
    </w:p>
    <w:p w:rsidR="008F7730" w:rsidRDefault="008F7730" w:rsidP="008F7730">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In Person</w:t>
      </w:r>
    </w:p>
    <w:p w:rsidR="008F7730" w:rsidRPr="00B2321F" w:rsidRDefault="008F7730" w:rsidP="008F7730">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 xml:space="preserve">Ms. </w:t>
      </w:r>
      <w:proofErr w:type="spellStart"/>
      <w:r>
        <w:rPr>
          <w:rFonts w:ascii="Verdana" w:hAnsi="Verdana"/>
          <w:sz w:val="28"/>
          <w:szCs w:val="28"/>
        </w:rPr>
        <w:t>Nolwazi</w:t>
      </w:r>
      <w:proofErr w:type="spellEnd"/>
      <w:r>
        <w:rPr>
          <w:rFonts w:ascii="Verdana" w:hAnsi="Verdana"/>
          <w:sz w:val="28"/>
          <w:szCs w:val="28"/>
        </w:rPr>
        <w:t xml:space="preserve"> Msibi</w:t>
      </w:r>
    </w:p>
    <w:p w:rsidR="008F7730" w:rsidRPr="005F36D5" w:rsidRDefault="008F7730" w:rsidP="005F36D5">
      <w:pPr>
        <w:pStyle w:val="NoSpacing"/>
      </w:pPr>
    </w:p>
    <w:p w:rsidR="008F7730" w:rsidRPr="00B2321F" w:rsidRDefault="008F7730" w:rsidP="008F7730">
      <w:pPr>
        <w:rPr>
          <w:rFonts w:ascii="Verdana" w:hAnsi="Verdana"/>
          <w:sz w:val="28"/>
          <w:szCs w:val="28"/>
        </w:rPr>
      </w:pPr>
      <w:r w:rsidRPr="00B2321F">
        <w:rPr>
          <w:rFonts w:ascii="Verdana" w:hAnsi="Verdana"/>
          <w:b/>
          <w:sz w:val="28"/>
          <w:szCs w:val="28"/>
        </w:rPr>
        <w:t>Nature of Dispute</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t xml:space="preserve">Constructive dismissal </w:t>
      </w:r>
    </w:p>
    <w:p w:rsidR="008F7730" w:rsidRDefault="008F7730" w:rsidP="008F7730">
      <w:pPr>
        <w:tabs>
          <w:tab w:val="left" w:pos="4140"/>
          <w:tab w:val="left" w:pos="4230"/>
          <w:tab w:val="left" w:pos="4320"/>
          <w:tab w:val="left" w:pos="4860"/>
        </w:tabs>
        <w:jc w:val="left"/>
        <w:rPr>
          <w:rFonts w:ascii="Verdana" w:hAnsi="Verdana"/>
          <w:sz w:val="28"/>
          <w:szCs w:val="28"/>
        </w:rPr>
      </w:pPr>
      <w:r w:rsidRPr="00B2321F">
        <w:rPr>
          <w:rFonts w:ascii="Verdana" w:hAnsi="Verdana"/>
          <w:b/>
          <w:sz w:val="28"/>
          <w:szCs w:val="28"/>
        </w:rPr>
        <w:t>Date</w:t>
      </w:r>
      <w:r w:rsidR="001C3F3B">
        <w:rPr>
          <w:rFonts w:ascii="Verdana" w:hAnsi="Verdana"/>
          <w:b/>
          <w:sz w:val="28"/>
          <w:szCs w:val="28"/>
        </w:rPr>
        <w:t>s</w:t>
      </w:r>
      <w:r w:rsidRPr="00B2321F">
        <w:rPr>
          <w:rFonts w:ascii="Verdana" w:hAnsi="Verdana"/>
          <w:b/>
          <w:sz w:val="28"/>
          <w:szCs w:val="28"/>
        </w:rPr>
        <w:t xml:space="preserve"> of Hearing</w:t>
      </w:r>
      <w:r>
        <w:rPr>
          <w:rFonts w:ascii="Verdana" w:hAnsi="Verdana"/>
          <w:sz w:val="28"/>
          <w:szCs w:val="28"/>
        </w:rPr>
        <w:tab/>
      </w:r>
      <w:r>
        <w:rPr>
          <w:rFonts w:ascii="Verdana" w:hAnsi="Verdana"/>
          <w:sz w:val="28"/>
          <w:szCs w:val="28"/>
        </w:rPr>
        <w:tab/>
      </w:r>
      <w:r>
        <w:rPr>
          <w:rFonts w:ascii="Verdana" w:hAnsi="Verdana"/>
          <w:sz w:val="28"/>
          <w:szCs w:val="28"/>
        </w:rPr>
        <w:tab/>
      </w:r>
      <w:r w:rsidRPr="00B2321F">
        <w:rPr>
          <w:rFonts w:ascii="Verdana" w:hAnsi="Verdana"/>
          <w:sz w:val="28"/>
          <w:szCs w:val="28"/>
        </w:rPr>
        <w:t>:</w:t>
      </w:r>
      <w:r>
        <w:rPr>
          <w:rFonts w:ascii="Verdana" w:hAnsi="Verdana"/>
          <w:sz w:val="28"/>
          <w:szCs w:val="28"/>
        </w:rPr>
        <w:tab/>
        <w:t xml:space="preserve">  24</w:t>
      </w:r>
      <w:r w:rsidRPr="00800354">
        <w:rPr>
          <w:rFonts w:ascii="Verdana" w:hAnsi="Verdana"/>
          <w:sz w:val="28"/>
          <w:szCs w:val="28"/>
          <w:vertAlign w:val="superscript"/>
        </w:rPr>
        <w:t>th</w:t>
      </w:r>
      <w:r>
        <w:rPr>
          <w:rFonts w:ascii="Verdana" w:hAnsi="Verdana"/>
          <w:sz w:val="28"/>
          <w:szCs w:val="28"/>
        </w:rPr>
        <w:t>November, 2011; 1</w:t>
      </w:r>
      <w:r w:rsidRPr="008F7730">
        <w:rPr>
          <w:rFonts w:ascii="Verdana" w:hAnsi="Verdana"/>
          <w:sz w:val="28"/>
          <w:szCs w:val="28"/>
          <w:vertAlign w:val="superscript"/>
        </w:rPr>
        <w:t>st</w:t>
      </w:r>
      <w:r w:rsidR="007B39ED">
        <w:rPr>
          <w:rFonts w:ascii="Verdana" w:hAnsi="Verdana"/>
          <w:sz w:val="28"/>
          <w:szCs w:val="28"/>
          <w:vertAlign w:val="superscript"/>
        </w:rPr>
        <w:t xml:space="preserve"> </w:t>
      </w:r>
      <w:r>
        <w:rPr>
          <w:rFonts w:ascii="Verdana" w:hAnsi="Verdana"/>
          <w:sz w:val="28"/>
          <w:szCs w:val="28"/>
        </w:rPr>
        <w:t>&amp;</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15</w:t>
      </w:r>
      <w:r w:rsidRPr="008F7730">
        <w:rPr>
          <w:rFonts w:ascii="Verdana" w:hAnsi="Verdana"/>
          <w:sz w:val="28"/>
          <w:szCs w:val="28"/>
          <w:vertAlign w:val="superscript"/>
        </w:rPr>
        <w:t>th</w:t>
      </w:r>
      <w:r w:rsidR="007B39ED">
        <w:rPr>
          <w:rFonts w:ascii="Verdana" w:hAnsi="Verdana"/>
          <w:sz w:val="28"/>
          <w:szCs w:val="28"/>
        </w:rPr>
        <w:t xml:space="preserve"> December, 2011; 5th</w:t>
      </w:r>
      <w:r>
        <w:rPr>
          <w:rFonts w:ascii="Verdana" w:hAnsi="Verdana"/>
          <w:sz w:val="28"/>
          <w:szCs w:val="28"/>
        </w:rPr>
        <w:t xml:space="preserve"> </w:t>
      </w:r>
      <w:r w:rsidR="007B39ED">
        <w:rPr>
          <w:rFonts w:ascii="Verdana" w:hAnsi="Verdana"/>
          <w:sz w:val="28"/>
          <w:szCs w:val="28"/>
        </w:rPr>
        <w:t xml:space="preserve">   </w:t>
      </w:r>
      <w:r w:rsidR="007B39ED">
        <w:rPr>
          <w:rFonts w:ascii="Verdana" w:hAnsi="Verdana"/>
          <w:sz w:val="28"/>
          <w:szCs w:val="28"/>
        </w:rPr>
        <w:tab/>
      </w:r>
      <w:r w:rsidR="007B39ED">
        <w:rPr>
          <w:rFonts w:ascii="Verdana" w:hAnsi="Verdana"/>
          <w:sz w:val="28"/>
          <w:szCs w:val="28"/>
        </w:rPr>
        <w:tab/>
      </w:r>
      <w:r w:rsidR="007B39ED">
        <w:rPr>
          <w:rFonts w:ascii="Verdana" w:hAnsi="Verdana"/>
          <w:sz w:val="28"/>
          <w:szCs w:val="28"/>
        </w:rPr>
        <w:tab/>
      </w:r>
      <w:r w:rsidR="007B39ED">
        <w:rPr>
          <w:rFonts w:ascii="Verdana" w:hAnsi="Verdana"/>
          <w:sz w:val="28"/>
          <w:szCs w:val="28"/>
        </w:rPr>
        <w:tab/>
      </w:r>
      <w:r w:rsidR="007B39ED">
        <w:rPr>
          <w:rFonts w:ascii="Verdana" w:hAnsi="Verdana"/>
          <w:sz w:val="28"/>
          <w:szCs w:val="28"/>
        </w:rPr>
        <w:tab/>
      </w:r>
      <w:r w:rsidR="007B39ED">
        <w:rPr>
          <w:rFonts w:ascii="Verdana" w:hAnsi="Verdana"/>
          <w:sz w:val="28"/>
          <w:szCs w:val="28"/>
        </w:rPr>
        <w:tab/>
      </w:r>
      <w:r>
        <w:rPr>
          <w:rFonts w:ascii="Verdana" w:hAnsi="Verdana"/>
          <w:sz w:val="28"/>
          <w:szCs w:val="28"/>
        </w:rPr>
        <w:t>12</w:t>
      </w:r>
      <w:r w:rsidRPr="008F7730">
        <w:rPr>
          <w:rFonts w:ascii="Verdana" w:hAnsi="Verdana"/>
          <w:sz w:val="28"/>
          <w:szCs w:val="28"/>
          <w:vertAlign w:val="superscript"/>
        </w:rPr>
        <w:t>th</w:t>
      </w:r>
      <w:r w:rsidR="007B39ED">
        <w:rPr>
          <w:rFonts w:ascii="Verdana" w:hAnsi="Verdana"/>
          <w:sz w:val="28"/>
          <w:szCs w:val="28"/>
        </w:rPr>
        <w:tab/>
      </w:r>
      <w:r>
        <w:rPr>
          <w:rFonts w:ascii="Verdana" w:hAnsi="Verdana"/>
          <w:sz w:val="28"/>
          <w:szCs w:val="28"/>
        </w:rPr>
        <w:t xml:space="preserve">January, 2012.  </w:t>
      </w:r>
    </w:p>
    <w:p w:rsidR="008F7730" w:rsidRPr="00583FD8" w:rsidRDefault="008F7730" w:rsidP="008F7730">
      <w:pPr>
        <w:rPr>
          <w:rFonts w:ascii="Verdana" w:hAnsi="Verdana"/>
          <w:sz w:val="16"/>
          <w:szCs w:val="16"/>
          <w:u w:val="thick"/>
        </w:rPr>
      </w:pP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r>
        <w:rPr>
          <w:rFonts w:ascii="Verdana" w:hAnsi="Verdana"/>
          <w:sz w:val="28"/>
          <w:szCs w:val="28"/>
          <w:u w:val="thick"/>
        </w:rPr>
        <w:tab/>
      </w:r>
    </w:p>
    <w:p w:rsidR="008F7730" w:rsidRDefault="008F7730" w:rsidP="008F7730">
      <w:pPr>
        <w:jc w:val="center"/>
        <w:outlineLvl w:val="0"/>
        <w:rPr>
          <w:rFonts w:ascii="Verdana" w:hAnsi="Verdana"/>
          <w:b/>
          <w:bCs/>
          <w:sz w:val="28"/>
          <w:szCs w:val="28"/>
        </w:rPr>
      </w:pPr>
      <w:r>
        <w:rPr>
          <w:rFonts w:ascii="Verdana" w:hAnsi="Verdana"/>
          <w:b/>
          <w:bCs/>
          <w:sz w:val="28"/>
          <w:szCs w:val="28"/>
        </w:rPr>
        <w:t>ARBITRATION</w:t>
      </w:r>
      <w:r w:rsidR="00583FD8">
        <w:rPr>
          <w:rFonts w:ascii="Verdana" w:hAnsi="Verdana"/>
          <w:b/>
          <w:bCs/>
          <w:sz w:val="28"/>
          <w:szCs w:val="28"/>
        </w:rPr>
        <w:t xml:space="preserve"> AWARD</w:t>
      </w:r>
    </w:p>
    <w:p w:rsidR="008F7730" w:rsidRDefault="00583FD8" w:rsidP="008F7730">
      <w:pPr>
        <w:jc w:val="left"/>
        <w:outlineLvl w:val="0"/>
        <w:rPr>
          <w:rFonts w:ascii="Verdana" w:hAnsi="Verdana"/>
          <w:b/>
          <w:bCs/>
          <w:sz w:val="28"/>
          <w:szCs w:val="28"/>
          <w:u w:val="thick"/>
        </w:rPr>
      </w:pP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r>
        <w:rPr>
          <w:rFonts w:ascii="Verdana" w:hAnsi="Verdana"/>
          <w:b/>
          <w:bCs/>
          <w:sz w:val="28"/>
          <w:szCs w:val="28"/>
          <w:u w:val="thick"/>
        </w:rPr>
        <w:tab/>
      </w:r>
    </w:p>
    <w:p w:rsidR="00492DF8" w:rsidRDefault="00492DF8" w:rsidP="008F7730">
      <w:pPr>
        <w:jc w:val="left"/>
        <w:outlineLvl w:val="0"/>
        <w:rPr>
          <w:rFonts w:ascii="Verdana" w:hAnsi="Verdana"/>
          <w:b/>
          <w:bCs/>
          <w:sz w:val="28"/>
          <w:szCs w:val="28"/>
          <w:u w:val="thick"/>
        </w:rPr>
      </w:pPr>
      <w:r w:rsidRPr="00492DF8">
        <w:rPr>
          <w:rFonts w:ascii="Verdana" w:hAnsi="Verdana"/>
          <w:b/>
          <w:bCs/>
          <w:sz w:val="28"/>
          <w:szCs w:val="28"/>
        </w:rPr>
        <w:lastRenderedPageBreak/>
        <w:t xml:space="preserve">        </w:t>
      </w:r>
      <w:r>
        <w:rPr>
          <w:rFonts w:ascii="Verdana" w:hAnsi="Verdana"/>
          <w:b/>
          <w:bCs/>
          <w:sz w:val="28"/>
          <w:szCs w:val="28"/>
          <w:u w:val="thick"/>
        </w:rPr>
        <w:t xml:space="preserve">DETAILS OF THE PARTIES AND REPRESENTATION  </w:t>
      </w:r>
    </w:p>
    <w:p w:rsidR="00492DF8" w:rsidRPr="008F7730" w:rsidRDefault="00492DF8" w:rsidP="008F7730">
      <w:pPr>
        <w:jc w:val="left"/>
        <w:outlineLvl w:val="0"/>
        <w:rPr>
          <w:rFonts w:ascii="Verdana" w:hAnsi="Verdana"/>
          <w:b/>
          <w:sz w:val="28"/>
          <w:szCs w:val="28"/>
          <w:u w:val="thick"/>
        </w:rPr>
      </w:pPr>
      <w:r>
        <w:rPr>
          <w:rFonts w:ascii="Verdana" w:hAnsi="Verdana"/>
          <w:b/>
          <w:bCs/>
          <w:sz w:val="28"/>
          <w:szCs w:val="28"/>
          <w:u w:val="thick"/>
        </w:rPr>
        <w:t xml:space="preserve">  </w:t>
      </w:r>
    </w:p>
    <w:p w:rsidR="0051282D" w:rsidRDefault="008F7730"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 xml:space="preserve">The Applicant is </w:t>
      </w:r>
      <w:r w:rsidRPr="00F93BCE">
        <w:rPr>
          <w:rFonts w:ascii="Verdana" w:hAnsi="Verdana" w:cs="Times New Roman"/>
          <w:b/>
          <w:sz w:val="28"/>
          <w:szCs w:val="28"/>
        </w:rPr>
        <w:t xml:space="preserve">Moses </w:t>
      </w:r>
      <w:proofErr w:type="spellStart"/>
      <w:r w:rsidRPr="00F93BCE">
        <w:rPr>
          <w:rFonts w:ascii="Verdana" w:hAnsi="Verdana" w:cs="Times New Roman"/>
          <w:b/>
          <w:sz w:val="28"/>
          <w:szCs w:val="28"/>
        </w:rPr>
        <w:t>Mfanyana</w:t>
      </w:r>
      <w:proofErr w:type="spellEnd"/>
      <w:r w:rsidRPr="00F93BCE">
        <w:rPr>
          <w:rFonts w:ascii="Verdana" w:hAnsi="Verdana" w:cs="Times New Roman"/>
          <w:b/>
          <w:sz w:val="28"/>
          <w:szCs w:val="28"/>
        </w:rPr>
        <w:t xml:space="preserve"> </w:t>
      </w:r>
      <w:proofErr w:type="spellStart"/>
      <w:r w:rsidRPr="00F93BCE">
        <w:rPr>
          <w:rFonts w:ascii="Verdana" w:hAnsi="Verdana" w:cs="Times New Roman"/>
          <w:b/>
          <w:sz w:val="28"/>
          <w:szCs w:val="28"/>
        </w:rPr>
        <w:t>Mkhwanazi</w:t>
      </w:r>
      <w:proofErr w:type="spellEnd"/>
      <w:r>
        <w:rPr>
          <w:rFonts w:ascii="Verdana" w:hAnsi="Verdana" w:cs="Times New Roman"/>
          <w:sz w:val="28"/>
          <w:szCs w:val="28"/>
        </w:rPr>
        <w:t>, an adult male Swazi who voluntarily chose to represent himself during the course of these proceedings, his rights to legal or any representation having been duly explained to him.</w:t>
      </w:r>
    </w:p>
    <w:p w:rsidR="000B18EB" w:rsidRDefault="000B18EB" w:rsidP="000B18EB">
      <w:pPr>
        <w:pStyle w:val="NoSpacing"/>
        <w:spacing w:line="360" w:lineRule="auto"/>
        <w:ind w:left="720"/>
        <w:jc w:val="both"/>
        <w:rPr>
          <w:rFonts w:ascii="Verdana" w:hAnsi="Verdana" w:cs="Times New Roman"/>
          <w:sz w:val="28"/>
          <w:szCs w:val="28"/>
        </w:rPr>
      </w:pPr>
    </w:p>
    <w:p w:rsidR="00D62D9E" w:rsidRDefault="000B18EB"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 xml:space="preserve">The Respondent is </w:t>
      </w:r>
      <w:r w:rsidRPr="00F93BCE">
        <w:rPr>
          <w:rFonts w:ascii="Verdana" w:hAnsi="Verdana" w:cs="Times New Roman"/>
          <w:b/>
          <w:sz w:val="28"/>
          <w:szCs w:val="28"/>
        </w:rPr>
        <w:t>Gridlock Security Services (Pty) Ltd</w:t>
      </w:r>
      <w:r>
        <w:rPr>
          <w:rFonts w:ascii="Verdana" w:hAnsi="Verdana" w:cs="Times New Roman"/>
          <w:sz w:val="28"/>
          <w:szCs w:val="28"/>
        </w:rPr>
        <w:t xml:space="preserve">, a company duly registered according to the company laws of Swaziland, represented during these proceedings by its Human Resource Officer, named </w:t>
      </w:r>
      <w:proofErr w:type="spellStart"/>
      <w:r>
        <w:rPr>
          <w:rFonts w:ascii="Verdana" w:hAnsi="Verdana" w:cs="Times New Roman"/>
          <w:sz w:val="28"/>
          <w:szCs w:val="28"/>
        </w:rPr>
        <w:t>Nolwazi</w:t>
      </w:r>
      <w:proofErr w:type="spellEnd"/>
      <w:r>
        <w:rPr>
          <w:rFonts w:ascii="Verdana" w:hAnsi="Verdana" w:cs="Times New Roman"/>
          <w:sz w:val="28"/>
          <w:szCs w:val="28"/>
        </w:rPr>
        <w:t xml:space="preserve"> Msibi</w:t>
      </w:r>
      <w:r w:rsidR="00E85B0C">
        <w:rPr>
          <w:rFonts w:ascii="Verdana" w:hAnsi="Verdana" w:cs="Times New Roman"/>
          <w:sz w:val="28"/>
          <w:szCs w:val="28"/>
        </w:rPr>
        <w:t xml:space="preserve"> (Ms.)</w:t>
      </w:r>
      <w:r>
        <w:rPr>
          <w:rFonts w:ascii="Verdana" w:hAnsi="Verdana" w:cs="Times New Roman"/>
          <w:sz w:val="28"/>
          <w:szCs w:val="28"/>
        </w:rPr>
        <w:t xml:space="preserve"> to whom also the right to legal representation was explained.</w:t>
      </w:r>
    </w:p>
    <w:p w:rsidR="000B18EB" w:rsidRDefault="000B18EB" w:rsidP="000B18EB">
      <w:pPr>
        <w:pStyle w:val="ListParagraph"/>
        <w:rPr>
          <w:rFonts w:ascii="Verdana" w:hAnsi="Verdana"/>
          <w:sz w:val="28"/>
          <w:szCs w:val="28"/>
        </w:rPr>
      </w:pPr>
    </w:p>
    <w:p w:rsidR="000B18EB" w:rsidRDefault="000B18EB"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The arbitration hearing was held at CMAC- Manzini office and had five (5) sittings as follows: 24</w:t>
      </w:r>
      <w:r w:rsidRPr="000B18EB">
        <w:rPr>
          <w:rFonts w:ascii="Verdana" w:hAnsi="Verdana" w:cs="Times New Roman"/>
          <w:sz w:val="28"/>
          <w:szCs w:val="28"/>
          <w:vertAlign w:val="superscript"/>
        </w:rPr>
        <w:t>th</w:t>
      </w:r>
      <w:r>
        <w:rPr>
          <w:rFonts w:ascii="Verdana" w:hAnsi="Verdana" w:cs="Times New Roman"/>
          <w:sz w:val="28"/>
          <w:szCs w:val="28"/>
        </w:rPr>
        <w:t xml:space="preserve"> November, 2011; 1</w:t>
      </w:r>
      <w:r w:rsidRPr="000B18EB">
        <w:rPr>
          <w:rFonts w:ascii="Verdana" w:hAnsi="Verdana" w:cs="Times New Roman"/>
          <w:sz w:val="28"/>
          <w:szCs w:val="28"/>
          <w:vertAlign w:val="superscript"/>
        </w:rPr>
        <w:t>st</w:t>
      </w:r>
      <w:r>
        <w:rPr>
          <w:rFonts w:ascii="Verdana" w:hAnsi="Verdana" w:cs="Times New Roman"/>
          <w:sz w:val="28"/>
          <w:szCs w:val="28"/>
        </w:rPr>
        <w:t xml:space="preserve"> and 15</w:t>
      </w:r>
      <w:r w:rsidRPr="000B18EB">
        <w:rPr>
          <w:rFonts w:ascii="Verdana" w:hAnsi="Verdana" w:cs="Times New Roman"/>
          <w:sz w:val="28"/>
          <w:szCs w:val="28"/>
          <w:vertAlign w:val="superscript"/>
        </w:rPr>
        <w:t>th</w:t>
      </w:r>
      <w:r>
        <w:rPr>
          <w:rFonts w:ascii="Verdana" w:hAnsi="Verdana" w:cs="Times New Roman"/>
          <w:sz w:val="28"/>
          <w:szCs w:val="28"/>
        </w:rPr>
        <w:t xml:space="preserve"> December, 2011; 5</w:t>
      </w:r>
      <w:r w:rsidRPr="000B18EB">
        <w:rPr>
          <w:rFonts w:ascii="Verdana" w:hAnsi="Verdana" w:cs="Times New Roman"/>
          <w:sz w:val="28"/>
          <w:szCs w:val="28"/>
          <w:vertAlign w:val="superscript"/>
        </w:rPr>
        <w:t>th</w:t>
      </w:r>
      <w:r>
        <w:rPr>
          <w:rFonts w:ascii="Verdana" w:hAnsi="Verdana" w:cs="Times New Roman"/>
          <w:sz w:val="28"/>
          <w:szCs w:val="28"/>
        </w:rPr>
        <w:t xml:space="preserve"> and 12</w:t>
      </w:r>
      <w:r w:rsidRPr="000B18EB">
        <w:rPr>
          <w:rFonts w:ascii="Verdana" w:hAnsi="Verdana" w:cs="Times New Roman"/>
          <w:sz w:val="28"/>
          <w:szCs w:val="28"/>
          <w:vertAlign w:val="superscript"/>
        </w:rPr>
        <w:t>th</w:t>
      </w:r>
      <w:r>
        <w:rPr>
          <w:rFonts w:ascii="Verdana" w:hAnsi="Verdana" w:cs="Times New Roman"/>
          <w:sz w:val="28"/>
          <w:szCs w:val="28"/>
        </w:rPr>
        <w:t xml:space="preserve"> January, 2012.</w:t>
      </w:r>
    </w:p>
    <w:p w:rsidR="000B18EB" w:rsidRDefault="000B18EB" w:rsidP="000B18EB">
      <w:pPr>
        <w:pStyle w:val="ListParagraph"/>
        <w:rPr>
          <w:rFonts w:ascii="Verdana" w:hAnsi="Verdana"/>
          <w:sz w:val="28"/>
          <w:szCs w:val="28"/>
        </w:rPr>
      </w:pPr>
    </w:p>
    <w:p w:rsidR="000B18EB" w:rsidRDefault="007F3BCA" w:rsidP="000B18EB">
      <w:pPr>
        <w:pStyle w:val="ListParagraph"/>
        <w:rPr>
          <w:rFonts w:ascii="Verdana" w:hAnsi="Verdana"/>
          <w:b/>
          <w:sz w:val="28"/>
          <w:szCs w:val="28"/>
          <w:u w:val="thick"/>
        </w:rPr>
      </w:pPr>
      <w:r>
        <w:rPr>
          <w:rFonts w:ascii="Verdana" w:hAnsi="Verdana"/>
          <w:b/>
          <w:sz w:val="28"/>
          <w:szCs w:val="28"/>
          <w:u w:val="thick"/>
        </w:rPr>
        <w:t>ISSUE TO BE DECIDED</w:t>
      </w:r>
    </w:p>
    <w:p w:rsidR="000B18EB" w:rsidRPr="000B18EB" w:rsidRDefault="000B18EB" w:rsidP="000B18EB">
      <w:pPr>
        <w:pStyle w:val="ListParagraph"/>
        <w:rPr>
          <w:rFonts w:ascii="Verdana" w:hAnsi="Verdana"/>
          <w:b/>
          <w:sz w:val="16"/>
          <w:szCs w:val="16"/>
          <w:u w:val="thick"/>
        </w:rPr>
      </w:pPr>
    </w:p>
    <w:p w:rsidR="000B18EB" w:rsidRDefault="000B18EB"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 xml:space="preserve">The issue for determination is whether or </w:t>
      </w:r>
      <w:r w:rsidR="006104FA">
        <w:rPr>
          <w:rFonts w:ascii="Verdana" w:hAnsi="Verdana" w:cs="Times New Roman"/>
          <w:sz w:val="28"/>
          <w:szCs w:val="28"/>
        </w:rPr>
        <w:t>not</w:t>
      </w:r>
      <w:r>
        <w:rPr>
          <w:rFonts w:ascii="Verdana" w:hAnsi="Verdana" w:cs="Times New Roman"/>
          <w:sz w:val="28"/>
          <w:szCs w:val="28"/>
        </w:rPr>
        <w:t xml:space="preserve"> the Applicant was constructively dismissed from the Respondent’s employ</w:t>
      </w:r>
      <w:r w:rsidR="00846D40">
        <w:rPr>
          <w:rFonts w:ascii="Verdana" w:hAnsi="Verdana" w:cs="Times New Roman"/>
          <w:sz w:val="28"/>
          <w:szCs w:val="28"/>
        </w:rPr>
        <w:t>ment</w:t>
      </w:r>
      <w:r w:rsidR="00A4683E">
        <w:rPr>
          <w:rFonts w:ascii="Verdana" w:hAnsi="Verdana" w:cs="Times New Roman"/>
          <w:sz w:val="28"/>
          <w:szCs w:val="28"/>
        </w:rPr>
        <w:t>,</w:t>
      </w:r>
      <w:r>
        <w:rPr>
          <w:rFonts w:ascii="Verdana" w:hAnsi="Verdana" w:cs="Times New Roman"/>
          <w:sz w:val="28"/>
          <w:szCs w:val="28"/>
        </w:rPr>
        <w:t xml:space="preserve"> in terms of </w:t>
      </w:r>
      <w:r w:rsidRPr="00814CE8">
        <w:rPr>
          <w:rFonts w:ascii="Verdana" w:hAnsi="Verdana" w:cs="Times New Roman"/>
          <w:b/>
          <w:sz w:val="28"/>
          <w:szCs w:val="28"/>
        </w:rPr>
        <w:t>Section 37</w:t>
      </w:r>
      <w:r>
        <w:rPr>
          <w:rFonts w:ascii="Verdana" w:hAnsi="Verdana" w:cs="Times New Roman"/>
          <w:sz w:val="28"/>
          <w:szCs w:val="28"/>
        </w:rPr>
        <w:t xml:space="preserve"> of the </w:t>
      </w:r>
      <w:r w:rsidRPr="00814CE8">
        <w:rPr>
          <w:rFonts w:ascii="Verdana" w:hAnsi="Verdana" w:cs="Times New Roman"/>
          <w:b/>
          <w:sz w:val="28"/>
          <w:szCs w:val="28"/>
        </w:rPr>
        <w:t>Employment Act, No. 5 of</w:t>
      </w:r>
      <w:r>
        <w:rPr>
          <w:rFonts w:ascii="Verdana" w:hAnsi="Verdana" w:cs="Times New Roman"/>
          <w:sz w:val="28"/>
          <w:szCs w:val="28"/>
        </w:rPr>
        <w:t xml:space="preserve"> </w:t>
      </w:r>
      <w:r w:rsidRPr="00814CE8">
        <w:rPr>
          <w:rFonts w:ascii="Verdana" w:hAnsi="Verdana" w:cs="Times New Roman"/>
          <w:b/>
          <w:sz w:val="28"/>
          <w:szCs w:val="28"/>
        </w:rPr>
        <w:t>1980</w:t>
      </w:r>
      <w:r>
        <w:rPr>
          <w:rFonts w:ascii="Verdana" w:hAnsi="Verdana" w:cs="Times New Roman"/>
          <w:sz w:val="28"/>
          <w:szCs w:val="28"/>
        </w:rPr>
        <w:t>.</w:t>
      </w:r>
    </w:p>
    <w:p w:rsidR="00846D40" w:rsidRDefault="00846D40" w:rsidP="00846D40">
      <w:pPr>
        <w:pStyle w:val="NoSpacing"/>
        <w:spacing w:line="360" w:lineRule="auto"/>
        <w:ind w:left="720"/>
        <w:jc w:val="both"/>
        <w:rPr>
          <w:rFonts w:ascii="Verdana" w:hAnsi="Verdana" w:cs="Times New Roman"/>
          <w:sz w:val="28"/>
          <w:szCs w:val="28"/>
        </w:rPr>
      </w:pPr>
    </w:p>
    <w:p w:rsidR="00846D40" w:rsidRDefault="00846D40" w:rsidP="00846D40">
      <w:pPr>
        <w:pStyle w:val="NoSpacing"/>
        <w:spacing w:line="360" w:lineRule="auto"/>
        <w:ind w:left="720"/>
        <w:jc w:val="both"/>
        <w:rPr>
          <w:rFonts w:ascii="Verdana" w:hAnsi="Verdana" w:cs="Times New Roman"/>
          <w:sz w:val="28"/>
          <w:szCs w:val="28"/>
        </w:rPr>
      </w:pPr>
    </w:p>
    <w:p w:rsidR="000B18EB" w:rsidRDefault="000B18EB" w:rsidP="000B18EB">
      <w:pPr>
        <w:pStyle w:val="NoSpacing"/>
        <w:spacing w:line="360" w:lineRule="auto"/>
        <w:ind w:left="720"/>
        <w:jc w:val="both"/>
        <w:rPr>
          <w:rFonts w:ascii="Verdana" w:hAnsi="Verdana" w:cs="Times New Roman"/>
          <w:sz w:val="28"/>
          <w:szCs w:val="28"/>
        </w:rPr>
      </w:pPr>
    </w:p>
    <w:p w:rsidR="000B18EB" w:rsidRDefault="00846D40" w:rsidP="000B18EB">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lastRenderedPageBreak/>
        <w:t>BACKGROUND TO THE ISSUE</w:t>
      </w:r>
    </w:p>
    <w:p w:rsidR="005F36D5" w:rsidRPr="000B18EB" w:rsidRDefault="005F36D5" w:rsidP="000B18EB">
      <w:pPr>
        <w:pStyle w:val="NoSpacing"/>
        <w:spacing w:line="360" w:lineRule="auto"/>
        <w:ind w:left="720"/>
        <w:jc w:val="both"/>
        <w:rPr>
          <w:rFonts w:ascii="Verdana" w:hAnsi="Verdana" w:cs="Times New Roman"/>
          <w:b/>
          <w:sz w:val="28"/>
          <w:szCs w:val="28"/>
          <w:u w:val="single"/>
        </w:rPr>
      </w:pPr>
    </w:p>
    <w:p w:rsidR="000B18EB" w:rsidRDefault="000B18EB"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The Applicant is an ex-employee of the Respondent, having been employed as a Security Guard on the 2</w:t>
      </w:r>
      <w:r w:rsidRPr="000B18EB">
        <w:rPr>
          <w:rFonts w:ascii="Verdana" w:hAnsi="Verdana" w:cs="Times New Roman"/>
          <w:sz w:val="28"/>
          <w:szCs w:val="28"/>
          <w:vertAlign w:val="superscript"/>
        </w:rPr>
        <w:t>nd</w:t>
      </w:r>
      <w:r>
        <w:rPr>
          <w:rFonts w:ascii="Verdana" w:hAnsi="Verdana" w:cs="Times New Roman"/>
          <w:sz w:val="28"/>
          <w:szCs w:val="28"/>
        </w:rPr>
        <w:t xml:space="preserve"> June, 2010 and allegedly constructively dismissed on the 30</w:t>
      </w:r>
      <w:r w:rsidRPr="000B18EB">
        <w:rPr>
          <w:rFonts w:ascii="Verdana" w:hAnsi="Verdana" w:cs="Times New Roman"/>
          <w:sz w:val="28"/>
          <w:szCs w:val="28"/>
          <w:vertAlign w:val="superscript"/>
        </w:rPr>
        <w:t>th</w:t>
      </w:r>
      <w:r>
        <w:rPr>
          <w:rFonts w:ascii="Verdana" w:hAnsi="Verdana" w:cs="Times New Roman"/>
          <w:sz w:val="28"/>
          <w:szCs w:val="28"/>
        </w:rPr>
        <w:t xml:space="preserve"> May, 2011. At the time of termination of employment he was earning a basic wage of </w:t>
      </w:r>
      <w:r w:rsidRPr="00F40D0B">
        <w:rPr>
          <w:rFonts w:ascii="Verdana" w:hAnsi="Verdana" w:cs="Times New Roman"/>
          <w:b/>
          <w:sz w:val="28"/>
          <w:szCs w:val="28"/>
        </w:rPr>
        <w:t>E1, 431.30</w:t>
      </w:r>
      <w:r>
        <w:rPr>
          <w:rFonts w:ascii="Verdana" w:hAnsi="Verdana" w:cs="Times New Roman"/>
          <w:sz w:val="28"/>
          <w:szCs w:val="28"/>
        </w:rPr>
        <w:t xml:space="preserve"> </w:t>
      </w:r>
      <w:r w:rsidR="00A71C54">
        <w:rPr>
          <w:rFonts w:ascii="Verdana" w:hAnsi="Verdana" w:cs="Times New Roman"/>
          <w:sz w:val="28"/>
          <w:szCs w:val="28"/>
        </w:rPr>
        <w:t>as reflected on his pay slip fi</w:t>
      </w:r>
      <w:r>
        <w:rPr>
          <w:rFonts w:ascii="Verdana" w:hAnsi="Verdana" w:cs="Times New Roman"/>
          <w:sz w:val="28"/>
          <w:szCs w:val="28"/>
        </w:rPr>
        <w:t>l</w:t>
      </w:r>
      <w:r w:rsidR="00A71C54">
        <w:rPr>
          <w:rFonts w:ascii="Verdana" w:hAnsi="Verdana" w:cs="Times New Roman"/>
          <w:sz w:val="28"/>
          <w:szCs w:val="28"/>
        </w:rPr>
        <w:t>e</w:t>
      </w:r>
      <w:r>
        <w:rPr>
          <w:rFonts w:ascii="Verdana" w:hAnsi="Verdana" w:cs="Times New Roman"/>
          <w:sz w:val="28"/>
          <w:szCs w:val="28"/>
        </w:rPr>
        <w:t>d as</w:t>
      </w:r>
      <w:r w:rsidR="00F42CBE">
        <w:rPr>
          <w:rFonts w:ascii="Verdana" w:hAnsi="Verdana" w:cs="Times New Roman"/>
          <w:sz w:val="28"/>
          <w:szCs w:val="28"/>
        </w:rPr>
        <w:t xml:space="preserve"> of</w:t>
      </w:r>
      <w:r>
        <w:rPr>
          <w:rFonts w:ascii="Verdana" w:hAnsi="Verdana" w:cs="Times New Roman"/>
          <w:sz w:val="28"/>
          <w:szCs w:val="28"/>
        </w:rPr>
        <w:t xml:space="preserve"> record</w:t>
      </w:r>
      <w:r w:rsidR="00F42CBE">
        <w:rPr>
          <w:rFonts w:ascii="Verdana" w:hAnsi="Verdana" w:cs="Times New Roman"/>
          <w:sz w:val="28"/>
          <w:szCs w:val="28"/>
        </w:rPr>
        <w:t xml:space="preserve"> and marked</w:t>
      </w:r>
      <w:r w:rsidR="00CD1A56">
        <w:rPr>
          <w:rFonts w:ascii="Verdana" w:hAnsi="Verdana" w:cs="Times New Roman"/>
          <w:sz w:val="28"/>
          <w:szCs w:val="28"/>
        </w:rPr>
        <w:t xml:space="preserve"> </w:t>
      </w:r>
      <w:r w:rsidR="00CD1A56" w:rsidRPr="00C95074">
        <w:rPr>
          <w:rFonts w:ascii="Verdana" w:hAnsi="Verdana" w:cs="Times New Roman"/>
          <w:b/>
          <w:sz w:val="28"/>
          <w:szCs w:val="28"/>
        </w:rPr>
        <w:t>“MM2”.</w:t>
      </w:r>
      <w:r w:rsidR="00CD1A56">
        <w:rPr>
          <w:rFonts w:ascii="Verdana" w:hAnsi="Verdana" w:cs="Times New Roman"/>
          <w:sz w:val="28"/>
          <w:szCs w:val="28"/>
        </w:rPr>
        <w:t xml:space="preserve"> Applicant resigned from his employment through a written resignation letter dated 30</w:t>
      </w:r>
      <w:r w:rsidR="00CD1A56" w:rsidRPr="00CD1A56">
        <w:rPr>
          <w:rFonts w:ascii="Verdana" w:hAnsi="Verdana" w:cs="Times New Roman"/>
          <w:sz w:val="28"/>
          <w:szCs w:val="28"/>
          <w:vertAlign w:val="superscript"/>
        </w:rPr>
        <w:t>th</w:t>
      </w:r>
      <w:r w:rsidR="006674E9">
        <w:rPr>
          <w:rFonts w:ascii="Verdana" w:hAnsi="Verdana" w:cs="Times New Roman"/>
          <w:sz w:val="28"/>
          <w:szCs w:val="28"/>
        </w:rPr>
        <w:t xml:space="preserve"> May, 2011 under the </w:t>
      </w:r>
      <w:r w:rsidR="00186010">
        <w:rPr>
          <w:rFonts w:ascii="Verdana" w:hAnsi="Verdana" w:cs="Times New Roman"/>
          <w:sz w:val="28"/>
          <w:szCs w:val="28"/>
        </w:rPr>
        <w:t>provisions</w:t>
      </w:r>
      <w:r w:rsidR="00CD1A56">
        <w:rPr>
          <w:rFonts w:ascii="Verdana" w:hAnsi="Verdana" w:cs="Times New Roman"/>
          <w:sz w:val="28"/>
          <w:szCs w:val="28"/>
        </w:rPr>
        <w:t xml:space="preserve"> of </w:t>
      </w:r>
      <w:r w:rsidR="00CD1A56" w:rsidRPr="006674E9">
        <w:rPr>
          <w:rFonts w:ascii="Verdana" w:hAnsi="Verdana" w:cs="Times New Roman"/>
          <w:b/>
          <w:sz w:val="28"/>
          <w:szCs w:val="28"/>
        </w:rPr>
        <w:t>Section 37</w:t>
      </w:r>
      <w:r w:rsidR="00CD1A56">
        <w:rPr>
          <w:rFonts w:ascii="Verdana" w:hAnsi="Verdana" w:cs="Times New Roman"/>
          <w:sz w:val="28"/>
          <w:szCs w:val="28"/>
        </w:rPr>
        <w:t xml:space="preserve"> of the </w:t>
      </w:r>
      <w:r w:rsidR="00CD1A56" w:rsidRPr="006674E9">
        <w:rPr>
          <w:rFonts w:ascii="Verdana" w:hAnsi="Verdana" w:cs="Times New Roman"/>
          <w:b/>
          <w:sz w:val="28"/>
          <w:szCs w:val="28"/>
        </w:rPr>
        <w:t>Employment Act No. 5 of 1980</w:t>
      </w:r>
      <w:r w:rsidR="00CD1A56">
        <w:rPr>
          <w:rFonts w:ascii="Verdana" w:hAnsi="Verdana" w:cs="Times New Roman"/>
          <w:sz w:val="28"/>
          <w:szCs w:val="28"/>
        </w:rPr>
        <w:t xml:space="preserve"> alleging that his continued employment had been rendered intolerable by the Respondent. He is claiming compensation for unfair termination of employment contract.</w:t>
      </w:r>
    </w:p>
    <w:p w:rsidR="005F36D5" w:rsidRDefault="005F36D5" w:rsidP="005F36D5">
      <w:pPr>
        <w:pStyle w:val="NoSpacing"/>
        <w:spacing w:line="360" w:lineRule="auto"/>
        <w:ind w:left="720"/>
        <w:jc w:val="both"/>
        <w:rPr>
          <w:rFonts w:ascii="Verdana" w:hAnsi="Verdana" w:cs="Times New Roman"/>
          <w:sz w:val="28"/>
          <w:szCs w:val="28"/>
        </w:rPr>
      </w:pPr>
    </w:p>
    <w:p w:rsidR="00017AA4" w:rsidRDefault="00CD1A56" w:rsidP="008F7730">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The Respondent admits the former employment relationship between the parties as well as its material terms. It, however, denies that the employment relationship had been rendered intolerable to justify the Applicant’s resignation on that basis. The Respondent contends</w:t>
      </w:r>
      <w:r w:rsidR="005F3704">
        <w:rPr>
          <w:rFonts w:ascii="Verdana" w:hAnsi="Verdana" w:cs="Times New Roman"/>
          <w:sz w:val="28"/>
          <w:szCs w:val="28"/>
        </w:rPr>
        <w:t xml:space="preserve"> that</w:t>
      </w:r>
      <w:r>
        <w:rPr>
          <w:rFonts w:ascii="Verdana" w:hAnsi="Verdana" w:cs="Times New Roman"/>
          <w:sz w:val="28"/>
          <w:szCs w:val="28"/>
        </w:rPr>
        <w:t xml:space="preserve"> the employment relationship got terminated purely </w:t>
      </w:r>
      <w:r w:rsidR="00223329">
        <w:rPr>
          <w:rFonts w:ascii="Verdana" w:hAnsi="Verdana" w:cs="Times New Roman"/>
          <w:sz w:val="28"/>
          <w:szCs w:val="28"/>
        </w:rPr>
        <w:t>at the instance of the Applicant who disappeared without any notificati</w:t>
      </w:r>
      <w:r w:rsidR="00B674A2">
        <w:rPr>
          <w:rFonts w:ascii="Verdana" w:hAnsi="Verdana" w:cs="Times New Roman"/>
          <w:sz w:val="28"/>
          <w:szCs w:val="28"/>
        </w:rPr>
        <w:t>on to the employer sometime mid–</w:t>
      </w:r>
      <w:r w:rsidR="00223329">
        <w:rPr>
          <w:rFonts w:ascii="Verdana" w:hAnsi="Verdana" w:cs="Times New Roman"/>
          <w:sz w:val="28"/>
          <w:szCs w:val="28"/>
        </w:rPr>
        <w:t xml:space="preserve">June 2011, some days after the parties had ironed their differences as pertaining to the issues the Applicant and his co-workers had complained </w:t>
      </w:r>
      <w:r w:rsidR="004F7AA6">
        <w:rPr>
          <w:rFonts w:ascii="Verdana" w:hAnsi="Verdana" w:cs="Times New Roman"/>
          <w:sz w:val="28"/>
          <w:szCs w:val="28"/>
        </w:rPr>
        <w:lastRenderedPageBreak/>
        <w:t>about. The Respondent, therefore, pleads for a dismissal of the Applicant’s claim.</w:t>
      </w:r>
    </w:p>
    <w:p w:rsidR="005F36D5" w:rsidRDefault="005F36D5" w:rsidP="005F36D5">
      <w:pPr>
        <w:pStyle w:val="NoSpacing"/>
        <w:spacing w:line="360" w:lineRule="auto"/>
        <w:ind w:left="720"/>
        <w:jc w:val="both"/>
        <w:rPr>
          <w:rFonts w:ascii="Verdana" w:hAnsi="Verdana" w:cs="Times New Roman"/>
          <w:sz w:val="28"/>
          <w:szCs w:val="28"/>
        </w:rPr>
      </w:pPr>
    </w:p>
    <w:p w:rsidR="005F36D5" w:rsidRDefault="005F36D5" w:rsidP="005F36D5">
      <w:pPr>
        <w:pStyle w:val="NoSpacing"/>
        <w:spacing w:line="360" w:lineRule="auto"/>
        <w:ind w:left="720"/>
        <w:jc w:val="both"/>
        <w:rPr>
          <w:rFonts w:ascii="Verdana" w:hAnsi="Verdana" w:cs="Times New Roman"/>
          <w:sz w:val="28"/>
          <w:szCs w:val="28"/>
        </w:rPr>
      </w:pPr>
    </w:p>
    <w:p w:rsidR="00017AA4" w:rsidRDefault="002A0B27" w:rsidP="00017AA4">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t>SUMMARY OF THE EVIDENCE AND ARGUMENTS</w:t>
      </w:r>
    </w:p>
    <w:p w:rsidR="00017AA4" w:rsidRDefault="00017AA4" w:rsidP="00017AA4">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t>The Applicant’s Version</w:t>
      </w:r>
      <w:r w:rsidR="002A0B27">
        <w:rPr>
          <w:rFonts w:ascii="Verdana" w:hAnsi="Verdana" w:cs="Times New Roman"/>
          <w:b/>
          <w:sz w:val="28"/>
          <w:szCs w:val="28"/>
          <w:u w:val="single"/>
        </w:rPr>
        <w:t>;</w:t>
      </w:r>
    </w:p>
    <w:p w:rsidR="00A136B7" w:rsidRPr="00017AA4" w:rsidRDefault="00A136B7" w:rsidP="00A136B7">
      <w:pPr>
        <w:pStyle w:val="NoSpacing"/>
        <w:spacing w:line="360" w:lineRule="auto"/>
        <w:jc w:val="both"/>
        <w:rPr>
          <w:rFonts w:ascii="Verdana" w:hAnsi="Verdana" w:cs="Times New Roman"/>
          <w:b/>
          <w:sz w:val="28"/>
          <w:szCs w:val="28"/>
          <w:u w:val="single"/>
        </w:rPr>
      </w:pPr>
    </w:p>
    <w:p w:rsidR="009F3CB8" w:rsidRDefault="00017AA4" w:rsidP="009F3CB8">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The most important and relevant aspects of the Applicant’s evidence who testified as AW</w:t>
      </w:r>
      <w:r w:rsidR="005F6035">
        <w:rPr>
          <w:rFonts w:ascii="Verdana" w:hAnsi="Verdana" w:cs="Times New Roman"/>
          <w:sz w:val="28"/>
          <w:szCs w:val="28"/>
        </w:rPr>
        <w:t xml:space="preserve"> 1 is that Applicant resigned f</w:t>
      </w:r>
      <w:r>
        <w:rPr>
          <w:rFonts w:ascii="Verdana" w:hAnsi="Verdana" w:cs="Times New Roman"/>
          <w:sz w:val="28"/>
          <w:szCs w:val="28"/>
        </w:rPr>
        <w:t>r</w:t>
      </w:r>
      <w:r w:rsidR="005F6035">
        <w:rPr>
          <w:rFonts w:ascii="Verdana" w:hAnsi="Verdana" w:cs="Times New Roman"/>
          <w:sz w:val="28"/>
          <w:szCs w:val="28"/>
        </w:rPr>
        <w:t>o</w:t>
      </w:r>
      <w:r>
        <w:rPr>
          <w:rFonts w:ascii="Verdana" w:hAnsi="Verdana" w:cs="Times New Roman"/>
          <w:sz w:val="28"/>
          <w:szCs w:val="28"/>
        </w:rPr>
        <w:t>m the Respondent’s employ through a written letter dated 30</w:t>
      </w:r>
      <w:r w:rsidRPr="00017AA4">
        <w:rPr>
          <w:rFonts w:ascii="Verdana" w:hAnsi="Verdana" w:cs="Times New Roman"/>
          <w:sz w:val="28"/>
          <w:szCs w:val="28"/>
          <w:vertAlign w:val="superscript"/>
        </w:rPr>
        <w:t>th</w:t>
      </w:r>
      <w:r>
        <w:rPr>
          <w:rFonts w:ascii="Verdana" w:hAnsi="Verdana" w:cs="Times New Roman"/>
          <w:sz w:val="28"/>
          <w:szCs w:val="28"/>
        </w:rPr>
        <w:t xml:space="preserve"> May, 2011. The reason for the resignation was that the Applicant’s </w:t>
      </w:r>
      <w:r w:rsidR="009F3CB8">
        <w:rPr>
          <w:rFonts w:ascii="Verdana" w:hAnsi="Verdana" w:cs="Times New Roman"/>
          <w:sz w:val="28"/>
          <w:szCs w:val="28"/>
        </w:rPr>
        <w:t>continued employment had been rendered intolerable by the Respondent due to the following practices:</w:t>
      </w:r>
    </w:p>
    <w:p w:rsidR="00A136B7" w:rsidRDefault="00A136B7" w:rsidP="00A136B7">
      <w:pPr>
        <w:pStyle w:val="NoSpacing"/>
        <w:spacing w:line="360" w:lineRule="auto"/>
        <w:ind w:left="720"/>
        <w:jc w:val="both"/>
        <w:rPr>
          <w:rFonts w:ascii="Verdana" w:hAnsi="Verdana" w:cs="Times New Roman"/>
          <w:sz w:val="28"/>
          <w:szCs w:val="28"/>
        </w:rPr>
      </w:pPr>
    </w:p>
    <w:p w:rsidR="009F3CB8" w:rsidRDefault="0012096A" w:rsidP="009F3CB8">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Firstly</w:t>
      </w:r>
      <w:r w:rsidR="009F3CB8">
        <w:rPr>
          <w:rFonts w:ascii="Verdana" w:hAnsi="Verdana" w:cs="Times New Roman"/>
          <w:sz w:val="28"/>
          <w:szCs w:val="28"/>
        </w:rPr>
        <w:t>, arrear wages</w:t>
      </w:r>
      <w:r w:rsidR="00173AF6">
        <w:rPr>
          <w:rFonts w:ascii="Verdana" w:hAnsi="Verdana" w:cs="Times New Roman"/>
          <w:sz w:val="28"/>
          <w:szCs w:val="28"/>
        </w:rPr>
        <w:t xml:space="preserve"> and delayed wages. It is alleged that the Respondent omitted to pay the Applicant’s due salary for certain months, being February, March and May 2011. It </w:t>
      </w:r>
      <w:r w:rsidR="00E57E5B">
        <w:rPr>
          <w:rFonts w:ascii="Verdana" w:hAnsi="Verdana" w:cs="Times New Roman"/>
          <w:sz w:val="28"/>
          <w:szCs w:val="28"/>
        </w:rPr>
        <w:t>is further alleged that the fixed pay day, being the 10</w:t>
      </w:r>
      <w:r w:rsidR="00E57E5B" w:rsidRPr="00E57E5B">
        <w:rPr>
          <w:rFonts w:ascii="Verdana" w:hAnsi="Verdana" w:cs="Times New Roman"/>
          <w:sz w:val="28"/>
          <w:szCs w:val="28"/>
          <w:vertAlign w:val="superscript"/>
        </w:rPr>
        <w:t>th</w:t>
      </w:r>
      <w:r w:rsidR="00E57E5B">
        <w:rPr>
          <w:rFonts w:ascii="Verdana" w:hAnsi="Verdana" w:cs="Times New Roman"/>
          <w:sz w:val="28"/>
          <w:szCs w:val="28"/>
        </w:rPr>
        <w:t xml:space="preserve"> day of every new month, was not consistently observed by the Respondent who would </w:t>
      </w:r>
      <w:proofErr w:type="spellStart"/>
      <w:r w:rsidR="00E57E5B">
        <w:rPr>
          <w:rFonts w:ascii="Verdana" w:hAnsi="Verdana" w:cs="Times New Roman"/>
          <w:sz w:val="28"/>
          <w:szCs w:val="28"/>
        </w:rPr>
        <w:t>effect</w:t>
      </w:r>
      <w:proofErr w:type="spellEnd"/>
      <w:r w:rsidR="00E57E5B">
        <w:rPr>
          <w:rFonts w:ascii="Verdana" w:hAnsi="Verdana" w:cs="Times New Roman"/>
          <w:sz w:val="28"/>
          <w:szCs w:val="28"/>
        </w:rPr>
        <w:t xml:space="preserve"> payments later than that day in some other months, to the gross inconvenience of the Applicant. A month that was precisely mentioned was January, 2011 which its salary was allegedly not paid on the 10</w:t>
      </w:r>
      <w:r w:rsidR="00E57E5B" w:rsidRPr="00E57E5B">
        <w:rPr>
          <w:rFonts w:ascii="Verdana" w:hAnsi="Verdana" w:cs="Times New Roman"/>
          <w:sz w:val="28"/>
          <w:szCs w:val="28"/>
          <w:vertAlign w:val="superscript"/>
        </w:rPr>
        <w:t>th</w:t>
      </w:r>
      <w:r w:rsidR="00E57E5B">
        <w:rPr>
          <w:rFonts w:ascii="Verdana" w:hAnsi="Verdana" w:cs="Times New Roman"/>
          <w:sz w:val="28"/>
          <w:szCs w:val="28"/>
        </w:rPr>
        <w:t xml:space="preserve"> February, 2011 but some one day or so later than the </w:t>
      </w:r>
      <w:r w:rsidR="00E57E5B">
        <w:rPr>
          <w:rFonts w:ascii="Verdana" w:hAnsi="Verdana" w:cs="Times New Roman"/>
          <w:sz w:val="28"/>
          <w:szCs w:val="28"/>
        </w:rPr>
        <w:lastRenderedPageBreak/>
        <w:t>10</w:t>
      </w:r>
      <w:r w:rsidR="00E57E5B" w:rsidRPr="00E57E5B">
        <w:rPr>
          <w:rFonts w:ascii="Verdana" w:hAnsi="Verdana" w:cs="Times New Roman"/>
          <w:sz w:val="28"/>
          <w:szCs w:val="28"/>
          <w:vertAlign w:val="superscript"/>
        </w:rPr>
        <w:t>th</w:t>
      </w:r>
      <w:r w:rsidR="00E57E5B">
        <w:rPr>
          <w:rFonts w:ascii="Verdana" w:hAnsi="Verdana" w:cs="Times New Roman"/>
          <w:sz w:val="28"/>
          <w:szCs w:val="28"/>
        </w:rPr>
        <w:t xml:space="preserve"> (Applicant was not specific). No other month was mentioned on which salary had been delayed.</w:t>
      </w:r>
    </w:p>
    <w:p w:rsidR="00A136B7" w:rsidRDefault="00A136B7" w:rsidP="00A136B7">
      <w:pPr>
        <w:pStyle w:val="NoSpacing"/>
        <w:spacing w:line="360" w:lineRule="auto"/>
        <w:ind w:left="720"/>
        <w:jc w:val="both"/>
        <w:rPr>
          <w:rFonts w:ascii="Verdana" w:hAnsi="Verdana" w:cs="Times New Roman"/>
          <w:sz w:val="28"/>
          <w:szCs w:val="28"/>
        </w:rPr>
      </w:pPr>
    </w:p>
    <w:p w:rsidR="00E57E5B" w:rsidRDefault="00E57E5B" w:rsidP="009F3CB8">
      <w:pPr>
        <w:pStyle w:val="NoSpacing"/>
        <w:numPr>
          <w:ilvl w:val="0"/>
          <w:numId w:val="2"/>
        </w:numPr>
        <w:spacing w:line="360" w:lineRule="auto"/>
        <w:jc w:val="both"/>
        <w:rPr>
          <w:rFonts w:ascii="Verdana" w:hAnsi="Verdana" w:cs="Times New Roman"/>
          <w:sz w:val="28"/>
          <w:szCs w:val="28"/>
        </w:rPr>
      </w:pPr>
      <w:r>
        <w:rPr>
          <w:rFonts w:ascii="Verdana" w:hAnsi="Verdana" w:cs="Times New Roman"/>
          <w:sz w:val="28"/>
          <w:szCs w:val="28"/>
        </w:rPr>
        <w:t>Secondly, underpayments. Applicant alleges that he was being paid on Grade A instead of the salary grades fixed in the Regulation of Wages for the Security Industry Order and by virtue of the fact that he was a Patrol Supervisor. He, therefore, claimed to have been unlawfully underpaid.</w:t>
      </w:r>
    </w:p>
    <w:p w:rsidR="00A136B7" w:rsidRDefault="00A136B7" w:rsidP="00A136B7">
      <w:pPr>
        <w:pStyle w:val="NoSpacing"/>
        <w:spacing w:line="360" w:lineRule="auto"/>
        <w:ind w:left="720"/>
        <w:jc w:val="both"/>
        <w:rPr>
          <w:rFonts w:ascii="Verdana" w:hAnsi="Verdana" w:cs="Times New Roman"/>
          <w:sz w:val="28"/>
          <w:szCs w:val="28"/>
        </w:rPr>
      </w:pPr>
    </w:p>
    <w:p w:rsidR="00711C3B" w:rsidRDefault="00E57E5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Thirdly, unlawful deductions.</w:t>
      </w:r>
      <w:r w:rsidR="00711C3B">
        <w:rPr>
          <w:rFonts w:ascii="Verdana" w:hAnsi="Verdana" w:cs="Times New Roman"/>
          <w:sz w:val="28"/>
          <w:szCs w:val="28"/>
        </w:rPr>
        <w:t xml:space="preserve"> Applicant alleges that his employer unlawfully effected certain deductions on his salary </w:t>
      </w:r>
      <w:r w:rsidR="00F50D2C">
        <w:rPr>
          <w:rFonts w:ascii="Verdana" w:hAnsi="Verdana" w:cs="Times New Roman"/>
          <w:sz w:val="28"/>
          <w:szCs w:val="28"/>
        </w:rPr>
        <w:t>e.g.</w:t>
      </w:r>
      <w:r w:rsidR="00711C3B">
        <w:rPr>
          <w:rFonts w:ascii="Verdana" w:hAnsi="Verdana" w:cs="Times New Roman"/>
          <w:sz w:val="28"/>
          <w:szCs w:val="28"/>
        </w:rPr>
        <w:t xml:space="preserve"> for unproven allegations of sleeping on duty, uniform and SNPF deductions without remitting the contributions to the Swaziland National Provident Fund.</w:t>
      </w:r>
    </w:p>
    <w:p w:rsidR="00A136B7" w:rsidRDefault="00A136B7" w:rsidP="00A136B7">
      <w:pPr>
        <w:pStyle w:val="NoSpacing"/>
        <w:spacing w:line="360" w:lineRule="auto"/>
        <w:ind w:left="720"/>
        <w:jc w:val="both"/>
        <w:rPr>
          <w:rFonts w:ascii="Verdana" w:hAnsi="Verdana" w:cs="Times New Roman"/>
          <w:sz w:val="28"/>
          <w:szCs w:val="28"/>
        </w:rPr>
      </w:pPr>
    </w:p>
    <w:p w:rsidR="00E57E5B" w:rsidRDefault="00711C3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Fourthly, unpaid public holidays, overtime and </w:t>
      </w:r>
      <w:r w:rsidR="004B5201">
        <w:rPr>
          <w:rFonts w:ascii="Verdana" w:hAnsi="Verdana" w:cs="Times New Roman"/>
          <w:sz w:val="28"/>
          <w:szCs w:val="28"/>
        </w:rPr>
        <w:t>off-days. The allegation was that the</w:t>
      </w:r>
      <w:r>
        <w:rPr>
          <w:rFonts w:ascii="Verdana" w:hAnsi="Verdana" w:cs="Times New Roman"/>
          <w:sz w:val="28"/>
          <w:szCs w:val="28"/>
        </w:rPr>
        <w:t xml:space="preserve"> Applicant reported for duty even on public holidays and yet he was not paid for that. Further, that he di</w:t>
      </w:r>
      <w:r w:rsidR="007A5B8F">
        <w:rPr>
          <w:rFonts w:ascii="Verdana" w:hAnsi="Verdana" w:cs="Times New Roman"/>
          <w:sz w:val="28"/>
          <w:szCs w:val="28"/>
        </w:rPr>
        <w:t>d</w:t>
      </w:r>
      <w:r>
        <w:rPr>
          <w:rFonts w:ascii="Verdana" w:hAnsi="Verdana" w:cs="Times New Roman"/>
          <w:sz w:val="28"/>
          <w:szCs w:val="28"/>
        </w:rPr>
        <w:t xml:space="preserve"> not consistently</w:t>
      </w:r>
      <w:r w:rsidR="007A5B8F">
        <w:rPr>
          <w:rFonts w:ascii="Verdana" w:hAnsi="Verdana" w:cs="Times New Roman"/>
          <w:sz w:val="28"/>
          <w:szCs w:val="28"/>
        </w:rPr>
        <w:t xml:space="preserve"> get his off-days as there would be no reliever at times. During May, 2011 Applicant alleges to have worked some overtime in that he was reporting for duty at 1700 hours and knock-off</w:t>
      </w:r>
      <w:r w:rsidR="00A35CC1">
        <w:rPr>
          <w:rFonts w:ascii="Verdana" w:hAnsi="Verdana" w:cs="Times New Roman"/>
          <w:sz w:val="28"/>
          <w:szCs w:val="28"/>
        </w:rPr>
        <w:t xml:space="preserve"> </w:t>
      </w:r>
      <w:r w:rsidR="007A5B8F">
        <w:rPr>
          <w:rFonts w:ascii="Verdana" w:hAnsi="Verdana" w:cs="Times New Roman"/>
          <w:sz w:val="28"/>
          <w:szCs w:val="28"/>
        </w:rPr>
        <w:t>at 0700 hours, thus accumulating some two (2) hours overtime per day.</w:t>
      </w:r>
    </w:p>
    <w:p w:rsidR="00A136B7" w:rsidRDefault="00A136B7" w:rsidP="00A136B7">
      <w:pPr>
        <w:pStyle w:val="NoSpacing"/>
        <w:spacing w:line="360" w:lineRule="auto"/>
        <w:ind w:left="720"/>
        <w:jc w:val="both"/>
        <w:rPr>
          <w:rFonts w:ascii="Verdana" w:hAnsi="Verdana" w:cs="Times New Roman"/>
          <w:sz w:val="28"/>
          <w:szCs w:val="28"/>
        </w:rPr>
      </w:pPr>
    </w:p>
    <w:p w:rsidR="007A5B8F" w:rsidRDefault="007A5B8F"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The above summarized factors are those that the Applicant says gives birth to his claim of constructive dismissal.</w:t>
      </w:r>
    </w:p>
    <w:p w:rsidR="00A136B7" w:rsidRDefault="00A136B7" w:rsidP="00A136B7">
      <w:pPr>
        <w:pStyle w:val="NoSpacing"/>
        <w:spacing w:line="360" w:lineRule="auto"/>
        <w:ind w:left="720"/>
        <w:jc w:val="both"/>
        <w:rPr>
          <w:rFonts w:ascii="Verdana" w:hAnsi="Verdana" w:cs="Times New Roman"/>
          <w:sz w:val="28"/>
          <w:szCs w:val="28"/>
        </w:rPr>
      </w:pPr>
    </w:p>
    <w:p w:rsidR="007A5B8F" w:rsidRDefault="007A5B8F"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During the month of May, 2011 the Applicant testified that he engaged into extensive discussions with the Respondent’s Director – Mr. David </w:t>
      </w:r>
      <w:proofErr w:type="spellStart"/>
      <w:r>
        <w:rPr>
          <w:rFonts w:ascii="Verdana" w:hAnsi="Verdana" w:cs="Times New Roman"/>
          <w:sz w:val="28"/>
          <w:szCs w:val="28"/>
        </w:rPr>
        <w:t>Nyathi</w:t>
      </w:r>
      <w:proofErr w:type="spellEnd"/>
      <w:r>
        <w:rPr>
          <w:rFonts w:ascii="Verdana" w:hAnsi="Verdana" w:cs="Times New Roman"/>
          <w:sz w:val="28"/>
          <w:szCs w:val="28"/>
        </w:rPr>
        <w:t xml:space="preserve">, pertaining to the foregoing grievances. The fruits of these discussions were that Applicant eventually received his unlawfully deducted monies in the sum of </w:t>
      </w:r>
      <w:r w:rsidRPr="0010484E">
        <w:rPr>
          <w:rFonts w:ascii="Verdana" w:hAnsi="Verdana" w:cs="Times New Roman"/>
          <w:b/>
          <w:sz w:val="28"/>
          <w:szCs w:val="28"/>
        </w:rPr>
        <w:t>E1, 100.00</w:t>
      </w:r>
      <w:r>
        <w:rPr>
          <w:rFonts w:ascii="Verdana" w:hAnsi="Verdana" w:cs="Times New Roman"/>
          <w:sz w:val="28"/>
          <w:szCs w:val="28"/>
        </w:rPr>
        <w:t>. Applicant says he got this money end of May, 2011 after he had already resigned from the Respondent’s employ.</w:t>
      </w:r>
    </w:p>
    <w:p w:rsidR="00A136B7" w:rsidRDefault="00A136B7" w:rsidP="00A136B7">
      <w:pPr>
        <w:pStyle w:val="NoSpacing"/>
        <w:spacing w:line="360" w:lineRule="auto"/>
        <w:ind w:left="720"/>
        <w:jc w:val="both"/>
        <w:rPr>
          <w:rFonts w:ascii="Verdana" w:hAnsi="Verdana" w:cs="Times New Roman"/>
          <w:sz w:val="28"/>
          <w:szCs w:val="28"/>
        </w:rPr>
      </w:pPr>
    </w:p>
    <w:p w:rsidR="005638C1" w:rsidRDefault="007A5B8F"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It is Applicant’s further evidence that his resignation was preceded by certain correspondences or letters to the Respondent, one of which </w:t>
      </w:r>
      <w:r w:rsidR="00EA340C">
        <w:rPr>
          <w:rFonts w:ascii="Verdana" w:hAnsi="Verdana" w:cs="Times New Roman"/>
          <w:sz w:val="28"/>
          <w:szCs w:val="28"/>
        </w:rPr>
        <w:t>is dated 27</w:t>
      </w:r>
      <w:r w:rsidR="00EA340C" w:rsidRPr="00EA340C">
        <w:rPr>
          <w:rFonts w:ascii="Verdana" w:hAnsi="Verdana" w:cs="Times New Roman"/>
          <w:sz w:val="28"/>
          <w:szCs w:val="28"/>
          <w:vertAlign w:val="superscript"/>
        </w:rPr>
        <w:t>th</w:t>
      </w:r>
      <w:r w:rsidR="00EA340C">
        <w:rPr>
          <w:rFonts w:ascii="Verdana" w:hAnsi="Verdana" w:cs="Times New Roman"/>
          <w:sz w:val="28"/>
          <w:szCs w:val="28"/>
        </w:rPr>
        <w:t xml:space="preserve"> May, 2011 which was written in a group form in that its signatories include not only the Applicant but three of his co-workers, being Doctor </w:t>
      </w:r>
      <w:proofErr w:type="spellStart"/>
      <w:r w:rsidR="00EA340C">
        <w:rPr>
          <w:rFonts w:ascii="Verdana" w:hAnsi="Verdana" w:cs="Times New Roman"/>
          <w:sz w:val="28"/>
          <w:szCs w:val="28"/>
        </w:rPr>
        <w:t>Ndlangamandla</w:t>
      </w:r>
      <w:proofErr w:type="spellEnd"/>
      <w:r w:rsidR="00EA340C">
        <w:rPr>
          <w:rFonts w:ascii="Verdana" w:hAnsi="Verdana" w:cs="Times New Roman"/>
          <w:sz w:val="28"/>
          <w:szCs w:val="28"/>
        </w:rPr>
        <w:t xml:space="preserve"> (who testified as AW 2), Timothy Dlamini and </w:t>
      </w:r>
      <w:proofErr w:type="spellStart"/>
      <w:r w:rsidR="00EA340C">
        <w:rPr>
          <w:rFonts w:ascii="Verdana" w:hAnsi="Verdana" w:cs="Times New Roman"/>
          <w:sz w:val="28"/>
          <w:szCs w:val="28"/>
        </w:rPr>
        <w:t>Mbongiseni</w:t>
      </w:r>
      <w:proofErr w:type="spellEnd"/>
      <w:r w:rsidR="00EA340C">
        <w:rPr>
          <w:rFonts w:ascii="Verdana" w:hAnsi="Verdana" w:cs="Times New Roman"/>
          <w:sz w:val="28"/>
          <w:szCs w:val="28"/>
        </w:rPr>
        <w:t xml:space="preserve"> Dlamini. A copy of this letter was filed by Applicant as part of his evidence and was marked </w:t>
      </w:r>
      <w:r w:rsidR="00EA340C" w:rsidRPr="003B6026">
        <w:rPr>
          <w:rFonts w:ascii="Verdana" w:hAnsi="Verdana" w:cs="Times New Roman"/>
          <w:b/>
          <w:sz w:val="28"/>
          <w:szCs w:val="28"/>
        </w:rPr>
        <w:t>“MM1”.</w:t>
      </w:r>
      <w:r w:rsidR="00EA340C">
        <w:rPr>
          <w:rFonts w:ascii="Verdana" w:hAnsi="Verdana" w:cs="Times New Roman"/>
          <w:sz w:val="28"/>
          <w:szCs w:val="28"/>
        </w:rPr>
        <w:t xml:space="preserve"> This letter </w:t>
      </w:r>
      <w:r w:rsidR="005638C1">
        <w:rPr>
          <w:rFonts w:ascii="Verdana" w:hAnsi="Verdana" w:cs="Times New Roman"/>
          <w:sz w:val="28"/>
          <w:szCs w:val="28"/>
        </w:rPr>
        <w:t>contains, amongst others, some of the grievances</w:t>
      </w:r>
      <w:r w:rsidR="00BB2775">
        <w:rPr>
          <w:rFonts w:ascii="Verdana" w:hAnsi="Verdana" w:cs="Times New Roman"/>
          <w:sz w:val="28"/>
          <w:szCs w:val="28"/>
        </w:rPr>
        <w:t xml:space="preserve"> which formed the basis of</w:t>
      </w:r>
      <w:r w:rsidR="005638C1">
        <w:rPr>
          <w:rFonts w:ascii="Verdana" w:hAnsi="Verdana" w:cs="Times New Roman"/>
          <w:sz w:val="28"/>
          <w:szCs w:val="28"/>
        </w:rPr>
        <w:t xml:space="preserve"> Applicant</w:t>
      </w:r>
      <w:r w:rsidR="00BB2775">
        <w:rPr>
          <w:rFonts w:ascii="Verdana" w:hAnsi="Verdana" w:cs="Times New Roman"/>
          <w:sz w:val="28"/>
          <w:szCs w:val="28"/>
        </w:rPr>
        <w:t>’s resignation</w:t>
      </w:r>
      <w:r w:rsidR="005638C1">
        <w:rPr>
          <w:rFonts w:ascii="Verdana" w:hAnsi="Verdana" w:cs="Times New Roman"/>
          <w:sz w:val="28"/>
          <w:szCs w:val="28"/>
        </w:rPr>
        <w:t>.</w:t>
      </w:r>
    </w:p>
    <w:p w:rsidR="00A136B7" w:rsidRDefault="00A136B7" w:rsidP="00A136B7">
      <w:pPr>
        <w:pStyle w:val="NoSpacing"/>
        <w:spacing w:line="360" w:lineRule="auto"/>
        <w:ind w:left="720"/>
        <w:jc w:val="both"/>
        <w:rPr>
          <w:rFonts w:ascii="Verdana" w:hAnsi="Verdana" w:cs="Times New Roman"/>
          <w:sz w:val="28"/>
          <w:szCs w:val="28"/>
        </w:rPr>
      </w:pPr>
    </w:p>
    <w:p w:rsidR="00D248C8" w:rsidRDefault="005638C1"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The Applicant, however, as well as AW2 – Doctor </w:t>
      </w:r>
      <w:proofErr w:type="spellStart"/>
      <w:r>
        <w:rPr>
          <w:rFonts w:ascii="Verdana" w:hAnsi="Verdana" w:cs="Times New Roman"/>
          <w:sz w:val="28"/>
          <w:szCs w:val="28"/>
        </w:rPr>
        <w:t>Ndlangamandla</w:t>
      </w:r>
      <w:proofErr w:type="spellEnd"/>
      <w:r>
        <w:rPr>
          <w:rFonts w:ascii="Verdana" w:hAnsi="Verdana" w:cs="Times New Roman"/>
          <w:sz w:val="28"/>
          <w:szCs w:val="28"/>
        </w:rPr>
        <w:t xml:space="preserve">, failed to come up with the other </w:t>
      </w:r>
      <w:r w:rsidR="0039614C" w:rsidRPr="0039614C">
        <w:rPr>
          <w:rFonts w:ascii="Verdana" w:hAnsi="Verdana" w:cs="Times New Roman"/>
          <w:b/>
          <w:sz w:val="28"/>
          <w:szCs w:val="28"/>
        </w:rPr>
        <w:t>‘</w:t>
      </w:r>
      <w:r w:rsidRPr="0039614C">
        <w:rPr>
          <w:rFonts w:ascii="Verdana" w:hAnsi="Verdana" w:cs="Times New Roman"/>
          <w:b/>
          <w:sz w:val="28"/>
          <w:szCs w:val="28"/>
        </w:rPr>
        <w:t>previous</w:t>
      </w:r>
      <w:r w:rsidR="0039614C" w:rsidRPr="0039614C">
        <w:rPr>
          <w:rFonts w:ascii="Verdana" w:hAnsi="Verdana" w:cs="Times New Roman"/>
          <w:b/>
          <w:sz w:val="28"/>
          <w:szCs w:val="28"/>
        </w:rPr>
        <w:t>’</w:t>
      </w:r>
      <w:r>
        <w:rPr>
          <w:rFonts w:ascii="Verdana" w:hAnsi="Verdana" w:cs="Times New Roman"/>
          <w:sz w:val="28"/>
          <w:szCs w:val="28"/>
        </w:rPr>
        <w:t xml:space="preserve"> </w:t>
      </w:r>
      <w:r>
        <w:rPr>
          <w:rFonts w:ascii="Verdana" w:hAnsi="Verdana" w:cs="Times New Roman"/>
          <w:sz w:val="28"/>
          <w:szCs w:val="28"/>
        </w:rPr>
        <w:lastRenderedPageBreak/>
        <w:t xml:space="preserve">correspondences they allegedly wrote to the Respondent raising their grievances. </w:t>
      </w:r>
      <w:r w:rsidR="00012695">
        <w:rPr>
          <w:rFonts w:ascii="Verdana" w:hAnsi="Verdana" w:cs="Times New Roman"/>
          <w:sz w:val="28"/>
          <w:szCs w:val="28"/>
        </w:rPr>
        <w:t xml:space="preserve">Mr. </w:t>
      </w:r>
      <w:proofErr w:type="spellStart"/>
      <w:r>
        <w:rPr>
          <w:rFonts w:ascii="Verdana" w:hAnsi="Verdana" w:cs="Times New Roman"/>
          <w:sz w:val="28"/>
          <w:szCs w:val="28"/>
        </w:rPr>
        <w:t>Ndlangamandla</w:t>
      </w:r>
      <w:proofErr w:type="spellEnd"/>
      <w:r>
        <w:rPr>
          <w:rFonts w:ascii="Verdana" w:hAnsi="Verdana" w:cs="Times New Roman"/>
          <w:sz w:val="28"/>
          <w:szCs w:val="28"/>
        </w:rPr>
        <w:t xml:space="preserve"> only undertook to file these previous letters in due course but by the time the Respondent closed its case and by the date the parties motivated their closing arguments, non</w:t>
      </w:r>
      <w:r w:rsidR="00A569B3">
        <w:rPr>
          <w:rFonts w:ascii="Verdana" w:hAnsi="Verdana" w:cs="Times New Roman"/>
          <w:sz w:val="28"/>
          <w:szCs w:val="28"/>
        </w:rPr>
        <w:t>e</w:t>
      </w:r>
      <w:r>
        <w:rPr>
          <w:rFonts w:ascii="Verdana" w:hAnsi="Verdana" w:cs="Times New Roman"/>
          <w:sz w:val="28"/>
          <w:szCs w:val="28"/>
        </w:rPr>
        <w:t xml:space="preserve"> such had been filed as of the record.</w:t>
      </w:r>
    </w:p>
    <w:p w:rsidR="00012695" w:rsidRDefault="00012695" w:rsidP="00012695">
      <w:pPr>
        <w:pStyle w:val="NoSpacing"/>
        <w:spacing w:line="360" w:lineRule="auto"/>
        <w:jc w:val="both"/>
        <w:rPr>
          <w:rFonts w:ascii="Verdana" w:hAnsi="Verdana" w:cs="Times New Roman"/>
          <w:sz w:val="28"/>
          <w:szCs w:val="28"/>
        </w:rPr>
      </w:pPr>
    </w:p>
    <w:p w:rsidR="007D369B" w:rsidRDefault="00D248C8"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During cross-examination the Applicant</w:t>
      </w:r>
      <w:r w:rsidR="00FA047F">
        <w:rPr>
          <w:rFonts w:ascii="Verdana" w:hAnsi="Verdana" w:cs="Times New Roman"/>
          <w:sz w:val="28"/>
          <w:szCs w:val="28"/>
        </w:rPr>
        <w:t xml:space="preserve"> conceded to have been present i</w:t>
      </w:r>
      <w:r>
        <w:rPr>
          <w:rFonts w:ascii="Verdana" w:hAnsi="Verdana" w:cs="Times New Roman"/>
          <w:sz w:val="28"/>
          <w:szCs w:val="28"/>
        </w:rPr>
        <w:t xml:space="preserve">n a meeting which was called by the Respondent’s Director – </w:t>
      </w:r>
      <w:r w:rsidR="00FA047F">
        <w:rPr>
          <w:rFonts w:ascii="Verdana" w:hAnsi="Verdana" w:cs="Times New Roman"/>
          <w:sz w:val="28"/>
          <w:szCs w:val="28"/>
        </w:rPr>
        <w:t>Mr.</w:t>
      </w:r>
      <w:r>
        <w:rPr>
          <w:rFonts w:ascii="Verdana" w:hAnsi="Verdana" w:cs="Times New Roman"/>
          <w:sz w:val="28"/>
          <w:szCs w:val="28"/>
        </w:rPr>
        <w:t xml:space="preserve"> David </w:t>
      </w:r>
      <w:proofErr w:type="spellStart"/>
      <w:r>
        <w:rPr>
          <w:rFonts w:ascii="Verdana" w:hAnsi="Verdana" w:cs="Times New Roman"/>
          <w:sz w:val="28"/>
          <w:szCs w:val="28"/>
        </w:rPr>
        <w:t>Nyathi</w:t>
      </w:r>
      <w:proofErr w:type="spellEnd"/>
      <w:r>
        <w:rPr>
          <w:rFonts w:ascii="Verdana" w:hAnsi="Verdana" w:cs="Times New Roman"/>
          <w:sz w:val="28"/>
          <w:szCs w:val="28"/>
        </w:rPr>
        <w:t>, to address the Applicant and his co-workers’ grievance letter dated 27</w:t>
      </w:r>
      <w:r w:rsidRPr="00D248C8">
        <w:rPr>
          <w:rFonts w:ascii="Verdana" w:hAnsi="Verdana" w:cs="Times New Roman"/>
          <w:sz w:val="28"/>
          <w:szCs w:val="28"/>
          <w:vertAlign w:val="superscript"/>
        </w:rPr>
        <w:t>th</w:t>
      </w:r>
      <w:r>
        <w:rPr>
          <w:rFonts w:ascii="Verdana" w:hAnsi="Verdana" w:cs="Times New Roman"/>
          <w:sz w:val="28"/>
          <w:szCs w:val="28"/>
        </w:rPr>
        <w:t xml:space="preserve"> May, 2011. He, however, argued that inasmuch as he attended that meeting, he had already</w:t>
      </w:r>
      <w:r w:rsidR="007D369B">
        <w:rPr>
          <w:rFonts w:ascii="Verdana" w:hAnsi="Verdana" w:cs="Times New Roman"/>
          <w:sz w:val="28"/>
          <w:szCs w:val="28"/>
        </w:rPr>
        <w:t xml:space="preserve"> resigned and no longer an employee for Respondent by then.</w:t>
      </w:r>
    </w:p>
    <w:p w:rsidR="00A136B7" w:rsidRDefault="00A136B7" w:rsidP="00A136B7">
      <w:pPr>
        <w:pStyle w:val="NoSpacing"/>
        <w:spacing w:line="360" w:lineRule="auto"/>
        <w:ind w:left="720"/>
        <w:jc w:val="both"/>
        <w:rPr>
          <w:rFonts w:ascii="Verdana" w:hAnsi="Verdana" w:cs="Times New Roman"/>
          <w:sz w:val="28"/>
          <w:szCs w:val="28"/>
        </w:rPr>
      </w:pPr>
    </w:p>
    <w:p w:rsidR="00025399" w:rsidRDefault="007D369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The Applicant was further confronted on the issue of alleged unpaid holidays since from the only single pay slip he submitted as part of his evidence, </w:t>
      </w:r>
      <w:r w:rsidR="005C4731">
        <w:rPr>
          <w:rFonts w:ascii="Verdana" w:hAnsi="Verdana" w:cs="Times New Roman"/>
          <w:sz w:val="28"/>
          <w:szCs w:val="28"/>
        </w:rPr>
        <w:t>i.e.</w:t>
      </w:r>
      <w:r>
        <w:rPr>
          <w:rFonts w:ascii="Verdana" w:hAnsi="Verdana" w:cs="Times New Roman"/>
          <w:sz w:val="28"/>
          <w:szCs w:val="28"/>
        </w:rPr>
        <w:t xml:space="preserve"> </w:t>
      </w:r>
      <w:r w:rsidRPr="001859F4">
        <w:rPr>
          <w:rFonts w:ascii="Verdana" w:hAnsi="Verdana" w:cs="Times New Roman"/>
          <w:b/>
          <w:sz w:val="28"/>
          <w:szCs w:val="28"/>
        </w:rPr>
        <w:t>“MM2”</w:t>
      </w:r>
      <w:r>
        <w:rPr>
          <w:rFonts w:ascii="Verdana" w:hAnsi="Verdana" w:cs="Times New Roman"/>
          <w:sz w:val="28"/>
          <w:szCs w:val="28"/>
        </w:rPr>
        <w:t xml:space="preserve"> dated 10</w:t>
      </w:r>
      <w:r w:rsidRPr="007D369B">
        <w:rPr>
          <w:rFonts w:ascii="Verdana" w:hAnsi="Verdana" w:cs="Times New Roman"/>
          <w:sz w:val="28"/>
          <w:szCs w:val="28"/>
          <w:vertAlign w:val="superscript"/>
        </w:rPr>
        <w:t>th</w:t>
      </w:r>
      <w:r>
        <w:rPr>
          <w:rFonts w:ascii="Verdana" w:hAnsi="Verdana" w:cs="Times New Roman"/>
          <w:sz w:val="28"/>
          <w:szCs w:val="28"/>
        </w:rPr>
        <w:t xml:space="preserve"> May, 2011, there is a reflection of payment for public holidays. To this one the Applicant </w:t>
      </w:r>
      <w:r w:rsidR="00097565">
        <w:rPr>
          <w:rFonts w:ascii="Verdana" w:hAnsi="Verdana" w:cs="Times New Roman"/>
          <w:sz w:val="28"/>
          <w:szCs w:val="28"/>
        </w:rPr>
        <w:t>challenged or queried the authenticity of the pay slip, saying it was fraudulently made to reflect that he was paid</w:t>
      </w:r>
      <w:r w:rsidR="00025399">
        <w:rPr>
          <w:rFonts w:ascii="Verdana" w:hAnsi="Verdana" w:cs="Times New Roman"/>
          <w:sz w:val="28"/>
          <w:szCs w:val="28"/>
        </w:rPr>
        <w:t xml:space="preserve"> some money for a public holiday and yet he was not paid in reality, though confirming that the net pay therein indicated is the one he found in his bank account.</w:t>
      </w:r>
    </w:p>
    <w:p w:rsidR="00A136B7" w:rsidRDefault="00A136B7" w:rsidP="00A136B7">
      <w:pPr>
        <w:pStyle w:val="NoSpacing"/>
        <w:spacing w:line="360" w:lineRule="auto"/>
        <w:ind w:left="720"/>
        <w:jc w:val="both"/>
        <w:rPr>
          <w:rFonts w:ascii="Verdana" w:hAnsi="Verdana" w:cs="Times New Roman"/>
          <w:sz w:val="28"/>
          <w:szCs w:val="28"/>
        </w:rPr>
      </w:pPr>
    </w:p>
    <w:p w:rsidR="00025399" w:rsidRDefault="00025399"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The Applicant further </w:t>
      </w:r>
      <w:r w:rsidR="0082600F">
        <w:rPr>
          <w:rFonts w:ascii="Verdana" w:hAnsi="Verdana" w:cs="Times New Roman"/>
          <w:sz w:val="28"/>
          <w:szCs w:val="28"/>
        </w:rPr>
        <w:t>conceded</w:t>
      </w:r>
      <w:r>
        <w:rPr>
          <w:rFonts w:ascii="Verdana" w:hAnsi="Verdana" w:cs="Times New Roman"/>
          <w:sz w:val="28"/>
          <w:szCs w:val="28"/>
        </w:rPr>
        <w:t xml:space="preserve"> that the overtime he allegedly worked in May, 2011 had been agreed upon between him and the Respondent’s Director – Mr. </w:t>
      </w:r>
      <w:proofErr w:type="spellStart"/>
      <w:r>
        <w:rPr>
          <w:rFonts w:ascii="Verdana" w:hAnsi="Verdana" w:cs="Times New Roman"/>
          <w:sz w:val="28"/>
          <w:szCs w:val="28"/>
        </w:rPr>
        <w:t>Nyathi</w:t>
      </w:r>
      <w:proofErr w:type="spellEnd"/>
      <w:r w:rsidR="0082600F">
        <w:rPr>
          <w:rFonts w:ascii="Verdana" w:hAnsi="Verdana" w:cs="Times New Roman"/>
          <w:sz w:val="28"/>
          <w:szCs w:val="28"/>
        </w:rPr>
        <w:t xml:space="preserve"> and thus</w:t>
      </w:r>
      <w:r w:rsidR="007E2925">
        <w:rPr>
          <w:rFonts w:ascii="Verdana" w:hAnsi="Verdana" w:cs="Times New Roman"/>
          <w:sz w:val="28"/>
          <w:szCs w:val="28"/>
        </w:rPr>
        <w:t xml:space="preserve"> was</w:t>
      </w:r>
      <w:r w:rsidR="0082600F">
        <w:rPr>
          <w:rFonts w:ascii="Verdana" w:hAnsi="Verdana" w:cs="Times New Roman"/>
          <w:sz w:val="28"/>
          <w:szCs w:val="28"/>
        </w:rPr>
        <w:t xml:space="preserve"> not forced on him</w:t>
      </w:r>
      <w:r>
        <w:rPr>
          <w:rFonts w:ascii="Verdana" w:hAnsi="Verdana" w:cs="Times New Roman"/>
          <w:sz w:val="28"/>
          <w:szCs w:val="28"/>
        </w:rPr>
        <w:t>.</w:t>
      </w:r>
    </w:p>
    <w:p w:rsidR="00A136B7" w:rsidRDefault="00A136B7" w:rsidP="00A136B7">
      <w:pPr>
        <w:pStyle w:val="NoSpacing"/>
        <w:spacing w:line="360" w:lineRule="auto"/>
        <w:ind w:left="720"/>
        <w:jc w:val="both"/>
        <w:rPr>
          <w:rFonts w:ascii="Verdana" w:hAnsi="Verdana" w:cs="Times New Roman"/>
          <w:sz w:val="28"/>
          <w:szCs w:val="28"/>
        </w:rPr>
      </w:pPr>
    </w:p>
    <w:p w:rsidR="00025399" w:rsidRDefault="00025399"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It further transpired during cross-examination, to which</w:t>
      </w:r>
      <w:r w:rsidR="00F15A10">
        <w:rPr>
          <w:rFonts w:ascii="Verdana" w:hAnsi="Verdana" w:cs="Times New Roman"/>
          <w:sz w:val="28"/>
          <w:szCs w:val="28"/>
        </w:rPr>
        <w:t xml:space="preserve"> fact</w:t>
      </w:r>
      <w:r>
        <w:rPr>
          <w:rFonts w:ascii="Verdana" w:hAnsi="Verdana" w:cs="Times New Roman"/>
          <w:sz w:val="28"/>
          <w:szCs w:val="28"/>
        </w:rPr>
        <w:t xml:space="preserve"> t</w:t>
      </w:r>
      <w:r w:rsidR="00F15A10">
        <w:rPr>
          <w:rFonts w:ascii="Verdana" w:hAnsi="Verdana" w:cs="Times New Roman"/>
          <w:sz w:val="28"/>
          <w:szCs w:val="28"/>
        </w:rPr>
        <w:t>he Applicant belatedly agreed</w:t>
      </w:r>
      <w:r>
        <w:rPr>
          <w:rFonts w:ascii="Verdana" w:hAnsi="Verdana" w:cs="Times New Roman"/>
          <w:sz w:val="28"/>
          <w:szCs w:val="28"/>
        </w:rPr>
        <w:t xml:space="preserve"> though he started by vehemently denying, to have received an amount of </w:t>
      </w:r>
      <w:r w:rsidRPr="00F15A10">
        <w:rPr>
          <w:rFonts w:ascii="Verdana" w:hAnsi="Verdana" w:cs="Times New Roman"/>
          <w:b/>
          <w:sz w:val="28"/>
          <w:szCs w:val="28"/>
        </w:rPr>
        <w:t>E1,</w:t>
      </w:r>
      <w:r>
        <w:rPr>
          <w:rFonts w:ascii="Verdana" w:hAnsi="Verdana" w:cs="Times New Roman"/>
          <w:sz w:val="28"/>
          <w:szCs w:val="28"/>
        </w:rPr>
        <w:t xml:space="preserve"> </w:t>
      </w:r>
      <w:r w:rsidRPr="00F15A10">
        <w:rPr>
          <w:rFonts w:ascii="Verdana" w:hAnsi="Verdana" w:cs="Times New Roman"/>
          <w:b/>
          <w:sz w:val="28"/>
          <w:szCs w:val="28"/>
        </w:rPr>
        <w:t>089.55</w:t>
      </w:r>
      <w:r>
        <w:rPr>
          <w:rFonts w:ascii="Verdana" w:hAnsi="Verdana" w:cs="Times New Roman"/>
          <w:sz w:val="28"/>
          <w:szCs w:val="28"/>
        </w:rPr>
        <w:t xml:space="preserve"> which was deposited into his bank account by the Respondent on the 5</w:t>
      </w:r>
      <w:r w:rsidRPr="00025399">
        <w:rPr>
          <w:rFonts w:ascii="Verdana" w:hAnsi="Verdana" w:cs="Times New Roman"/>
          <w:sz w:val="28"/>
          <w:szCs w:val="28"/>
          <w:vertAlign w:val="superscript"/>
        </w:rPr>
        <w:t>th</w:t>
      </w:r>
      <w:r>
        <w:rPr>
          <w:rFonts w:ascii="Verdana" w:hAnsi="Verdana" w:cs="Times New Roman"/>
          <w:sz w:val="28"/>
          <w:szCs w:val="28"/>
        </w:rPr>
        <w:t xml:space="preserve"> July, 2011. It was put</w:t>
      </w:r>
      <w:r w:rsidR="004909CA">
        <w:rPr>
          <w:rFonts w:ascii="Verdana" w:hAnsi="Verdana" w:cs="Times New Roman"/>
          <w:sz w:val="28"/>
          <w:szCs w:val="28"/>
        </w:rPr>
        <w:t xml:space="preserve"> to Applicant that this money was</w:t>
      </w:r>
      <w:r>
        <w:rPr>
          <w:rFonts w:ascii="Verdana" w:hAnsi="Verdana" w:cs="Times New Roman"/>
          <w:sz w:val="28"/>
          <w:szCs w:val="28"/>
        </w:rPr>
        <w:t xml:space="preserve"> in respect of the days he worked in June, 2011 before allegedly disappearing without notifying the employer (Respondent). Doctor </w:t>
      </w:r>
      <w:proofErr w:type="spellStart"/>
      <w:r>
        <w:rPr>
          <w:rFonts w:ascii="Verdana" w:hAnsi="Verdana" w:cs="Times New Roman"/>
          <w:sz w:val="28"/>
          <w:szCs w:val="28"/>
        </w:rPr>
        <w:t>Ndlangamandla</w:t>
      </w:r>
      <w:proofErr w:type="spellEnd"/>
      <w:r>
        <w:rPr>
          <w:rFonts w:ascii="Verdana" w:hAnsi="Verdana" w:cs="Times New Roman"/>
          <w:sz w:val="28"/>
          <w:szCs w:val="28"/>
        </w:rPr>
        <w:t xml:space="preserve"> (AW2) confirmed that the Applicant remained under the Respondent’s employ till sometime in June, 2011, though he could not be specific as to what day exactly did he stop going to work in June.</w:t>
      </w:r>
    </w:p>
    <w:p w:rsidR="00A136B7" w:rsidRDefault="00A136B7" w:rsidP="00A136B7">
      <w:pPr>
        <w:pStyle w:val="NoSpacing"/>
        <w:spacing w:line="360" w:lineRule="auto"/>
        <w:ind w:left="720"/>
        <w:jc w:val="both"/>
        <w:rPr>
          <w:rFonts w:ascii="Verdana" w:hAnsi="Verdana" w:cs="Times New Roman"/>
          <w:sz w:val="28"/>
          <w:szCs w:val="28"/>
        </w:rPr>
      </w:pPr>
    </w:p>
    <w:p w:rsidR="00604D4A" w:rsidRDefault="005273DC"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AW2</w:t>
      </w:r>
      <w:r w:rsidR="00025399">
        <w:rPr>
          <w:rFonts w:ascii="Verdana" w:hAnsi="Verdana" w:cs="Times New Roman"/>
          <w:sz w:val="28"/>
          <w:szCs w:val="28"/>
        </w:rPr>
        <w:t xml:space="preserve"> further confirmed that the Applicant was present in that meeting which was called by the Respondent’s Director at the end of Ma</w:t>
      </w:r>
      <w:r w:rsidR="0089477C">
        <w:rPr>
          <w:rFonts w:ascii="Verdana" w:hAnsi="Verdana" w:cs="Times New Roman"/>
          <w:sz w:val="28"/>
          <w:szCs w:val="28"/>
        </w:rPr>
        <w:t>y, 2011 to address the employee</w:t>
      </w:r>
      <w:r w:rsidR="00025399">
        <w:rPr>
          <w:rFonts w:ascii="Verdana" w:hAnsi="Verdana" w:cs="Times New Roman"/>
          <w:sz w:val="28"/>
          <w:szCs w:val="28"/>
        </w:rPr>
        <w:t>s</w:t>
      </w:r>
      <w:r w:rsidR="0089477C">
        <w:rPr>
          <w:rFonts w:ascii="Verdana" w:hAnsi="Verdana" w:cs="Times New Roman"/>
          <w:sz w:val="28"/>
          <w:szCs w:val="28"/>
        </w:rPr>
        <w:t>’</w:t>
      </w:r>
      <w:r w:rsidR="00025399">
        <w:rPr>
          <w:rFonts w:ascii="Verdana" w:hAnsi="Verdana" w:cs="Times New Roman"/>
          <w:sz w:val="28"/>
          <w:szCs w:val="28"/>
        </w:rPr>
        <w:t xml:space="preserve"> grievances as contained in their letter of the 27</w:t>
      </w:r>
      <w:r w:rsidR="00025399" w:rsidRPr="00025399">
        <w:rPr>
          <w:rFonts w:ascii="Verdana" w:hAnsi="Verdana" w:cs="Times New Roman"/>
          <w:sz w:val="28"/>
          <w:szCs w:val="28"/>
          <w:vertAlign w:val="superscript"/>
        </w:rPr>
        <w:t>th</w:t>
      </w:r>
      <w:r w:rsidR="00025399">
        <w:rPr>
          <w:rFonts w:ascii="Verdana" w:hAnsi="Verdana" w:cs="Times New Roman"/>
          <w:sz w:val="28"/>
          <w:szCs w:val="28"/>
        </w:rPr>
        <w:t xml:space="preserve"> May, 2011 signed by AW2, Applicant and the two other work-mates mentioned hereinabove.</w:t>
      </w:r>
    </w:p>
    <w:p w:rsidR="00A136B7" w:rsidRDefault="00A136B7" w:rsidP="00A136B7">
      <w:pPr>
        <w:pStyle w:val="NoSpacing"/>
        <w:spacing w:line="360" w:lineRule="auto"/>
        <w:ind w:left="720"/>
        <w:jc w:val="both"/>
        <w:rPr>
          <w:rFonts w:ascii="Verdana" w:hAnsi="Verdana" w:cs="Times New Roman"/>
          <w:sz w:val="28"/>
          <w:szCs w:val="28"/>
        </w:rPr>
      </w:pPr>
    </w:p>
    <w:p w:rsidR="00604D4A" w:rsidRDefault="00604D4A" w:rsidP="00604D4A">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t>The Respondent’s Version</w:t>
      </w:r>
      <w:r w:rsidR="00111612">
        <w:rPr>
          <w:rFonts w:ascii="Verdana" w:hAnsi="Verdana" w:cs="Times New Roman"/>
          <w:b/>
          <w:sz w:val="28"/>
          <w:szCs w:val="28"/>
          <w:u w:val="single"/>
        </w:rPr>
        <w:t>;</w:t>
      </w:r>
    </w:p>
    <w:p w:rsidR="00A136B7" w:rsidRPr="00604D4A" w:rsidRDefault="00A136B7" w:rsidP="00A136B7">
      <w:pPr>
        <w:pStyle w:val="NoSpacing"/>
        <w:spacing w:line="360" w:lineRule="auto"/>
        <w:jc w:val="both"/>
        <w:rPr>
          <w:rFonts w:ascii="Verdana" w:hAnsi="Verdana" w:cs="Times New Roman"/>
          <w:b/>
          <w:sz w:val="28"/>
          <w:szCs w:val="28"/>
          <w:u w:val="single"/>
        </w:rPr>
      </w:pPr>
    </w:p>
    <w:p w:rsidR="007A5B8F" w:rsidRDefault="00604D4A"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Mr. David </w:t>
      </w:r>
      <w:proofErr w:type="spellStart"/>
      <w:r>
        <w:rPr>
          <w:rFonts w:ascii="Verdana" w:hAnsi="Verdana" w:cs="Times New Roman"/>
          <w:sz w:val="28"/>
          <w:szCs w:val="28"/>
        </w:rPr>
        <w:t>Nyathi</w:t>
      </w:r>
      <w:proofErr w:type="spellEnd"/>
      <w:r>
        <w:rPr>
          <w:rFonts w:ascii="Verdana" w:hAnsi="Verdana" w:cs="Times New Roman"/>
          <w:sz w:val="28"/>
          <w:szCs w:val="28"/>
        </w:rPr>
        <w:t xml:space="preserve"> (the Respondent’s Dire</w:t>
      </w:r>
      <w:r w:rsidR="003F3AEB">
        <w:rPr>
          <w:rFonts w:ascii="Verdana" w:hAnsi="Verdana" w:cs="Times New Roman"/>
          <w:sz w:val="28"/>
          <w:szCs w:val="28"/>
        </w:rPr>
        <w:t>ctor) testifying as RW1, stat</w:t>
      </w:r>
      <w:r>
        <w:rPr>
          <w:rFonts w:ascii="Verdana" w:hAnsi="Verdana" w:cs="Times New Roman"/>
          <w:sz w:val="28"/>
          <w:szCs w:val="28"/>
        </w:rPr>
        <w:t>ed that towards the end of May, 2011 the Applicant</w:t>
      </w:r>
      <w:r w:rsidR="00B50605">
        <w:rPr>
          <w:rFonts w:ascii="Verdana" w:hAnsi="Verdana" w:cs="Times New Roman"/>
          <w:sz w:val="28"/>
          <w:szCs w:val="28"/>
        </w:rPr>
        <w:t>,</w:t>
      </w:r>
      <w:r>
        <w:rPr>
          <w:rFonts w:ascii="Verdana" w:hAnsi="Verdana" w:cs="Times New Roman"/>
          <w:sz w:val="28"/>
          <w:szCs w:val="28"/>
        </w:rPr>
        <w:t xml:space="preserve"> together with three other work-mates</w:t>
      </w:r>
      <w:r w:rsidR="00B50605">
        <w:rPr>
          <w:rFonts w:ascii="Verdana" w:hAnsi="Verdana" w:cs="Times New Roman"/>
          <w:sz w:val="28"/>
          <w:szCs w:val="28"/>
        </w:rPr>
        <w:t>,</w:t>
      </w:r>
      <w:r>
        <w:rPr>
          <w:rFonts w:ascii="Verdana" w:hAnsi="Verdana" w:cs="Times New Roman"/>
          <w:sz w:val="28"/>
          <w:szCs w:val="28"/>
        </w:rPr>
        <w:t xml:space="preserve"> wrote to him a grievance letter, complaining, amongst other things, about shortfalls in their salaries and late payments. In response to that grievance letter, which was hand-delivered to him and another copy posted, he called the employees into a meeting which was held at Better Parts Site in Matsapha. Mr. </w:t>
      </w:r>
      <w:proofErr w:type="spellStart"/>
      <w:r>
        <w:rPr>
          <w:rFonts w:ascii="Verdana" w:hAnsi="Verdana" w:cs="Times New Roman"/>
          <w:sz w:val="28"/>
          <w:szCs w:val="28"/>
        </w:rPr>
        <w:t>Nyathi</w:t>
      </w:r>
      <w:proofErr w:type="spellEnd"/>
      <w:r>
        <w:rPr>
          <w:rFonts w:ascii="Verdana" w:hAnsi="Verdana" w:cs="Times New Roman"/>
          <w:sz w:val="28"/>
          <w:szCs w:val="28"/>
        </w:rPr>
        <w:t xml:space="preserve"> stated that he does not recall the exact date of the meeting, save only to say that it was soon after the grievance letter dated 27</w:t>
      </w:r>
      <w:r w:rsidRPr="00604D4A">
        <w:rPr>
          <w:rFonts w:ascii="Verdana" w:hAnsi="Verdana" w:cs="Times New Roman"/>
          <w:sz w:val="28"/>
          <w:szCs w:val="28"/>
          <w:vertAlign w:val="superscript"/>
        </w:rPr>
        <w:t>th</w:t>
      </w:r>
      <w:r>
        <w:rPr>
          <w:rFonts w:ascii="Verdana" w:hAnsi="Verdana" w:cs="Times New Roman"/>
          <w:sz w:val="28"/>
          <w:szCs w:val="28"/>
        </w:rPr>
        <w:t xml:space="preserve"> May, 2011 had been served on him by the employees.</w:t>
      </w:r>
    </w:p>
    <w:p w:rsidR="00A136B7" w:rsidRDefault="00A136B7" w:rsidP="00A136B7">
      <w:pPr>
        <w:pStyle w:val="NoSpacing"/>
        <w:spacing w:line="360" w:lineRule="auto"/>
        <w:ind w:left="720"/>
        <w:jc w:val="both"/>
        <w:rPr>
          <w:rFonts w:ascii="Verdana" w:hAnsi="Verdana" w:cs="Times New Roman"/>
          <w:sz w:val="28"/>
          <w:szCs w:val="28"/>
        </w:rPr>
      </w:pPr>
    </w:p>
    <w:p w:rsidR="00604D4A" w:rsidRDefault="00604D4A"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Mr. </w:t>
      </w:r>
      <w:proofErr w:type="spellStart"/>
      <w:r>
        <w:rPr>
          <w:rFonts w:ascii="Verdana" w:hAnsi="Verdana" w:cs="Times New Roman"/>
          <w:sz w:val="28"/>
          <w:szCs w:val="28"/>
        </w:rPr>
        <w:t>Nyathi</w:t>
      </w:r>
      <w:proofErr w:type="spellEnd"/>
      <w:r>
        <w:rPr>
          <w:rFonts w:ascii="Verdana" w:hAnsi="Verdana" w:cs="Times New Roman"/>
          <w:sz w:val="28"/>
          <w:szCs w:val="28"/>
        </w:rPr>
        <w:t xml:space="preserve"> concedes that in that meeting, wherein the Applicant was also in attendance, he did acknowledge the workers’ grievances and undertook to reform by clearing the outstanding short-falls and ensure that the wage delay and shortfalls does not happen again. The parties reached a consensus on that aspect.</w:t>
      </w:r>
    </w:p>
    <w:p w:rsidR="00A136B7" w:rsidRDefault="00A136B7" w:rsidP="00A136B7">
      <w:pPr>
        <w:pStyle w:val="NoSpacing"/>
        <w:spacing w:line="360" w:lineRule="auto"/>
        <w:ind w:left="720"/>
        <w:jc w:val="both"/>
        <w:rPr>
          <w:rFonts w:ascii="Verdana" w:hAnsi="Verdana" w:cs="Times New Roman"/>
          <w:sz w:val="28"/>
          <w:szCs w:val="28"/>
        </w:rPr>
      </w:pPr>
    </w:p>
    <w:p w:rsidR="00604D4A" w:rsidRDefault="00604D4A"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Over and above the joint meeting with the aggrieved employees, Mr. </w:t>
      </w:r>
      <w:proofErr w:type="spellStart"/>
      <w:r>
        <w:rPr>
          <w:rFonts w:ascii="Verdana" w:hAnsi="Verdana" w:cs="Times New Roman"/>
          <w:sz w:val="28"/>
          <w:szCs w:val="28"/>
        </w:rPr>
        <w:t>Nyathi</w:t>
      </w:r>
      <w:proofErr w:type="spellEnd"/>
      <w:r>
        <w:rPr>
          <w:rFonts w:ascii="Verdana" w:hAnsi="Verdana" w:cs="Times New Roman"/>
          <w:sz w:val="28"/>
          <w:szCs w:val="28"/>
        </w:rPr>
        <w:t xml:space="preserve"> says he then gave the Applicant a </w:t>
      </w:r>
      <w:r>
        <w:rPr>
          <w:rFonts w:ascii="Verdana" w:hAnsi="Verdana" w:cs="Times New Roman"/>
          <w:sz w:val="28"/>
          <w:szCs w:val="28"/>
        </w:rPr>
        <w:lastRenderedPageBreak/>
        <w:t>special audience because the latter had already dropped a resignation letter, the one dated 30</w:t>
      </w:r>
      <w:r w:rsidRPr="00604D4A">
        <w:rPr>
          <w:rFonts w:ascii="Verdana" w:hAnsi="Verdana" w:cs="Times New Roman"/>
          <w:sz w:val="28"/>
          <w:szCs w:val="28"/>
          <w:vertAlign w:val="superscript"/>
        </w:rPr>
        <w:t>th</w:t>
      </w:r>
      <w:r>
        <w:rPr>
          <w:rFonts w:ascii="Verdana" w:hAnsi="Verdana" w:cs="Times New Roman"/>
          <w:sz w:val="28"/>
          <w:szCs w:val="28"/>
        </w:rPr>
        <w:t xml:space="preserve"> May, 2011. </w:t>
      </w:r>
      <w:proofErr w:type="spellStart"/>
      <w:r>
        <w:rPr>
          <w:rFonts w:ascii="Verdana" w:hAnsi="Verdana" w:cs="Times New Roman"/>
          <w:sz w:val="28"/>
          <w:szCs w:val="28"/>
        </w:rPr>
        <w:t>Nyathi</w:t>
      </w:r>
      <w:proofErr w:type="spellEnd"/>
      <w:r>
        <w:rPr>
          <w:rFonts w:ascii="Verdana" w:hAnsi="Verdana" w:cs="Times New Roman"/>
          <w:sz w:val="28"/>
          <w:szCs w:val="28"/>
        </w:rPr>
        <w:t xml:space="preserve"> says he wanted to find out if Applicant is </w:t>
      </w:r>
      <w:r w:rsidR="009174A1">
        <w:rPr>
          <w:rFonts w:ascii="Verdana" w:hAnsi="Verdana" w:cs="Times New Roman"/>
          <w:sz w:val="28"/>
          <w:szCs w:val="28"/>
        </w:rPr>
        <w:t>going to</w:t>
      </w:r>
      <w:r>
        <w:rPr>
          <w:rFonts w:ascii="Verdana" w:hAnsi="Verdana" w:cs="Times New Roman"/>
          <w:sz w:val="28"/>
          <w:szCs w:val="28"/>
        </w:rPr>
        <w:t xml:space="preserve"> maintain his resignation or withdraw it si</w:t>
      </w:r>
      <w:r w:rsidR="009D27AF">
        <w:rPr>
          <w:rFonts w:ascii="Verdana" w:hAnsi="Verdana" w:cs="Times New Roman"/>
          <w:sz w:val="28"/>
          <w:szCs w:val="28"/>
        </w:rPr>
        <w:t xml:space="preserve">nce they had amicably addressed and </w:t>
      </w:r>
      <w:r w:rsidR="00496379">
        <w:rPr>
          <w:rFonts w:ascii="Verdana" w:hAnsi="Verdana" w:cs="Times New Roman"/>
          <w:sz w:val="28"/>
          <w:szCs w:val="28"/>
        </w:rPr>
        <w:t>settled the</w:t>
      </w:r>
      <w:r w:rsidR="009D27AF">
        <w:rPr>
          <w:rFonts w:ascii="Verdana" w:hAnsi="Verdana" w:cs="Times New Roman"/>
          <w:sz w:val="28"/>
          <w:szCs w:val="28"/>
        </w:rPr>
        <w:t xml:space="preserve"> grievances that allegedly made the Applicant to resign. It is in that separate encounter with the Applicant where the latter confirmed that he would abandon the resignation and go back to work</w:t>
      </w:r>
      <w:r w:rsidR="00496379">
        <w:rPr>
          <w:rFonts w:ascii="Verdana" w:hAnsi="Verdana" w:cs="Times New Roman"/>
          <w:sz w:val="28"/>
          <w:szCs w:val="28"/>
        </w:rPr>
        <w:t>,</w:t>
      </w:r>
      <w:r w:rsidR="009D27AF">
        <w:rPr>
          <w:rFonts w:ascii="Verdana" w:hAnsi="Verdana" w:cs="Times New Roman"/>
          <w:sz w:val="28"/>
          <w:szCs w:val="28"/>
        </w:rPr>
        <w:t xml:space="preserve"> saying he was angry at the time of writing the resignation letter, according to </w:t>
      </w:r>
      <w:proofErr w:type="spellStart"/>
      <w:r w:rsidR="009D27AF">
        <w:rPr>
          <w:rFonts w:ascii="Verdana" w:hAnsi="Verdana" w:cs="Times New Roman"/>
          <w:sz w:val="28"/>
          <w:szCs w:val="28"/>
        </w:rPr>
        <w:t>Nyathi’s</w:t>
      </w:r>
      <w:proofErr w:type="spellEnd"/>
      <w:r w:rsidR="009D27AF">
        <w:rPr>
          <w:rFonts w:ascii="Verdana" w:hAnsi="Verdana" w:cs="Times New Roman"/>
          <w:sz w:val="28"/>
          <w:szCs w:val="28"/>
        </w:rPr>
        <w:t xml:space="preserve"> evidence.</w:t>
      </w:r>
    </w:p>
    <w:p w:rsidR="00496379" w:rsidRDefault="00496379" w:rsidP="00496379">
      <w:pPr>
        <w:pStyle w:val="NoSpacing"/>
        <w:spacing w:line="360" w:lineRule="auto"/>
        <w:jc w:val="both"/>
        <w:rPr>
          <w:rFonts w:ascii="Verdana" w:hAnsi="Verdana" w:cs="Times New Roman"/>
          <w:sz w:val="28"/>
          <w:szCs w:val="28"/>
        </w:rPr>
      </w:pPr>
    </w:p>
    <w:p w:rsidR="009D27AF" w:rsidRDefault="009D27AF"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True to his word, so says </w:t>
      </w:r>
      <w:proofErr w:type="spellStart"/>
      <w:r>
        <w:rPr>
          <w:rFonts w:ascii="Verdana" w:hAnsi="Verdana" w:cs="Times New Roman"/>
          <w:sz w:val="28"/>
          <w:szCs w:val="28"/>
        </w:rPr>
        <w:t>Nyathi</w:t>
      </w:r>
      <w:proofErr w:type="spellEnd"/>
      <w:r w:rsidR="00322D30">
        <w:rPr>
          <w:rFonts w:ascii="Verdana" w:hAnsi="Verdana" w:cs="Times New Roman"/>
          <w:sz w:val="28"/>
          <w:szCs w:val="28"/>
        </w:rPr>
        <w:t>, t</w:t>
      </w:r>
      <w:r w:rsidR="00DB0E84">
        <w:rPr>
          <w:rFonts w:ascii="Verdana" w:hAnsi="Verdana" w:cs="Times New Roman"/>
          <w:sz w:val="28"/>
          <w:szCs w:val="28"/>
        </w:rPr>
        <w:t xml:space="preserve">he Applicant </w:t>
      </w:r>
      <w:r w:rsidR="00A600AF">
        <w:rPr>
          <w:rFonts w:ascii="Verdana" w:hAnsi="Verdana" w:cs="Times New Roman"/>
          <w:sz w:val="28"/>
          <w:szCs w:val="28"/>
        </w:rPr>
        <w:t xml:space="preserve">did proceed with </w:t>
      </w:r>
      <w:r w:rsidR="00DB0E84">
        <w:rPr>
          <w:rFonts w:ascii="Verdana" w:hAnsi="Verdana" w:cs="Times New Roman"/>
          <w:sz w:val="28"/>
          <w:szCs w:val="28"/>
        </w:rPr>
        <w:t xml:space="preserve">his duties pursuant to that meeting and continued working till sometime mid-June, 2011 when he suddenly disappeared without any notification to the employer. Non-the-less the company did prepare Applicant’s wage for the days worked in June, 2011 and deposited it into his bank account. This is the sum of </w:t>
      </w:r>
      <w:r w:rsidR="00DB0E84" w:rsidRPr="009F480B">
        <w:rPr>
          <w:rFonts w:ascii="Verdana" w:hAnsi="Verdana" w:cs="Times New Roman"/>
          <w:b/>
          <w:sz w:val="28"/>
          <w:szCs w:val="28"/>
        </w:rPr>
        <w:t>E1, 089.55</w:t>
      </w:r>
      <w:r w:rsidR="00DB0E84">
        <w:rPr>
          <w:rFonts w:ascii="Verdana" w:hAnsi="Verdana" w:cs="Times New Roman"/>
          <w:sz w:val="28"/>
          <w:szCs w:val="28"/>
        </w:rPr>
        <w:t xml:space="preserve"> which was deposited into Applicant’s bank account on the 5</w:t>
      </w:r>
      <w:r w:rsidR="00DB0E84" w:rsidRPr="00DB0E84">
        <w:rPr>
          <w:rFonts w:ascii="Verdana" w:hAnsi="Verdana" w:cs="Times New Roman"/>
          <w:sz w:val="28"/>
          <w:szCs w:val="28"/>
          <w:vertAlign w:val="superscript"/>
        </w:rPr>
        <w:t>th</w:t>
      </w:r>
      <w:r w:rsidR="00DB0E84">
        <w:rPr>
          <w:rFonts w:ascii="Verdana" w:hAnsi="Verdana" w:cs="Times New Roman"/>
          <w:sz w:val="28"/>
          <w:szCs w:val="28"/>
        </w:rPr>
        <w:t xml:space="preserve"> July, </w:t>
      </w:r>
      <w:r w:rsidR="003058BD">
        <w:rPr>
          <w:rFonts w:ascii="Verdana" w:hAnsi="Verdana" w:cs="Times New Roman"/>
          <w:sz w:val="28"/>
          <w:szCs w:val="28"/>
        </w:rPr>
        <w:t>2011. Besides this bank deposit</w:t>
      </w:r>
      <w:r w:rsidR="00DB0E84">
        <w:rPr>
          <w:rFonts w:ascii="Verdana" w:hAnsi="Verdana" w:cs="Times New Roman"/>
          <w:sz w:val="28"/>
          <w:szCs w:val="28"/>
        </w:rPr>
        <w:t xml:space="preserve">, Mr. </w:t>
      </w:r>
      <w:proofErr w:type="spellStart"/>
      <w:r w:rsidR="00DB0E84">
        <w:rPr>
          <w:rFonts w:ascii="Verdana" w:hAnsi="Verdana" w:cs="Times New Roman"/>
          <w:sz w:val="28"/>
          <w:szCs w:val="28"/>
        </w:rPr>
        <w:t>Nyathi</w:t>
      </w:r>
      <w:proofErr w:type="spellEnd"/>
      <w:r w:rsidR="00DB0E84">
        <w:rPr>
          <w:rFonts w:ascii="Verdana" w:hAnsi="Verdana" w:cs="Times New Roman"/>
          <w:sz w:val="28"/>
          <w:szCs w:val="28"/>
        </w:rPr>
        <w:t xml:space="preserve"> testified that an earlier deposit had been made into Applicant’s bank account, that being in respect of the salary short-falls</w:t>
      </w:r>
      <w:r w:rsidR="006043E3">
        <w:rPr>
          <w:rFonts w:ascii="Verdana" w:hAnsi="Verdana" w:cs="Times New Roman"/>
          <w:sz w:val="28"/>
          <w:szCs w:val="28"/>
        </w:rPr>
        <w:t xml:space="preserve"> for the previous months. This should be the sum of </w:t>
      </w:r>
      <w:r w:rsidR="006043E3" w:rsidRPr="003058BD">
        <w:rPr>
          <w:rFonts w:ascii="Verdana" w:hAnsi="Verdana" w:cs="Times New Roman"/>
          <w:b/>
          <w:sz w:val="28"/>
          <w:szCs w:val="28"/>
        </w:rPr>
        <w:t>E1, 100.00</w:t>
      </w:r>
      <w:r w:rsidR="006043E3">
        <w:rPr>
          <w:rFonts w:ascii="Verdana" w:hAnsi="Verdana" w:cs="Times New Roman"/>
          <w:sz w:val="28"/>
          <w:szCs w:val="28"/>
        </w:rPr>
        <w:t xml:space="preserve"> which the Applicant confirmed in his evidence to have received.</w:t>
      </w:r>
    </w:p>
    <w:p w:rsidR="00A136B7" w:rsidRDefault="00A136B7" w:rsidP="00A136B7">
      <w:pPr>
        <w:pStyle w:val="NoSpacing"/>
        <w:spacing w:line="360" w:lineRule="auto"/>
        <w:ind w:left="720"/>
        <w:jc w:val="both"/>
        <w:rPr>
          <w:rFonts w:ascii="Verdana" w:hAnsi="Verdana" w:cs="Times New Roman"/>
          <w:sz w:val="28"/>
          <w:szCs w:val="28"/>
        </w:rPr>
      </w:pPr>
    </w:p>
    <w:p w:rsidR="001F66A6" w:rsidRDefault="001F66A6"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Consequently</w:t>
      </w:r>
      <w:r w:rsidR="005E42BB">
        <w:rPr>
          <w:rFonts w:ascii="Verdana" w:hAnsi="Verdana" w:cs="Times New Roman"/>
          <w:sz w:val="28"/>
          <w:szCs w:val="28"/>
        </w:rPr>
        <w:t>,</w:t>
      </w:r>
      <w:r>
        <w:rPr>
          <w:rFonts w:ascii="Verdana" w:hAnsi="Verdana" w:cs="Times New Roman"/>
          <w:sz w:val="28"/>
          <w:szCs w:val="28"/>
        </w:rPr>
        <w:t xml:space="preserve"> it was Mr. </w:t>
      </w:r>
      <w:proofErr w:type="spellStart"/>
      <w:r>
        <w:rPr>
          <w:rFonts w:ascii="Verdana" w:hAnsi="Verdana" w:cs="Times New Roman"/>
          <w:sz w:val="28"/>
          <w:szCs w:val="28"/>
        </w:rPr>
        <w:t>Nyathi’s</w:t>
      </w:r>
      <w:proofErr w:type="spellEnd"/>
      <w:r>
        <w:rPr>
          <w:rFonts w:ascii="Verdana" w:hAnsi="Verdana" w:cs="Times New Roman"/>
          <w:sz w:val="28"/>
          <w:szCs w:val="28"/>
        </w:rPr>
        <w:t xml:space="preserve"> evidence that he did honor his undertaking to settle the employees’ wages shortfalls and he did that immediately after the meeting he had with the employees and further ensured that payment of salaries in future are not delayed. He, therefore, dispute that the Applicant’s disappearance later on was linked to the grievances which were amicably addressed in the meeting he had with the employees jointly and with the Applicant separately. </w:t>
      </w:r>
      <w:proofErr w:type="spellStart"/>
      <w:r>
        <w:rPr>
          <w:rFonts w:ascii="Verdana" w:hAnsi="Verdana" w:cs="Times New Roman"/>
          <w:sz w:val="28"/>
          <w:szCs w:val="28"/>
        </w:rPr>
        <w:t>Nyathi</w:t>
      </w:r>
      <w:proofErr w:type="spellEnd"/>
      <w:r>
        <w:rPr>
          <w:rFonts w:ascii="Verdana" w:hAnsi="Verdana" w:cs="Times New Roman"/>
          <w:sz w:val="28"/>
          <w:szCs w:val="28"/>
        </w:rPr>
        <w:t xml:space="preserve"> says he did trace the Applicant by making phone calls to him, though unsuccessfully since Applicant’s cell-phone number was either off-network or would ring without being picked-up.</w:t>
      </w:r>
    </w:p>
    <w:p w:rsidR="00A136B7" w:rsidRDefault="00A136B7" w:rsidP="00A136B7">
      <w:pPr>
        <w:pStyle w:val="NoSpacing"/>
        <w:spacing w:line="360" w:lineRule="auto"/>
        <w:ind w:left="720"/>
        <w:jc w:val="both"/>
        <w:rPr>
          <w:rFonts w:ascii="Verdana" w:hAnsi="Verdana" w:cs="Times New Roman"/>
          <w:sz w:val="28"/>
          <w:szCs w:val="28"/>
        </w:rPr>
      </w:pPr>
    </w:p>
    <w:p w:rsidR="006043E3" w:rsidRDefault="001F66A6"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Mr. </w:t>
      </w:r>
      <w:proofErr w:type="spellStart"/>
      <w:r>
        <w:rPr>
          <w:rFonts w:ascii="Verdana" w:hAnsi="Verdana" w:cs="Times New Roman"/>
          <w:sz w:val="28"/>
          <w:szCs w:val="28"/>
        </w:rPr>
        <w:t>Nyathi</w:t>
      </w:r>
      <w:proofErr w:type="spellEnd"/>
      <w:r>
        <w:rPr>
          <w:rFonts w:ascii="Verdana" w:hAnsi="Verdana" w:cs="Times New Roman"/>
          <w:sz w:val="28"/>
          <w:szCs w:val="28"/>
        </w:rPr>
        <w:t xml:space="preserve"> further disputed the alleged supervisory role of the Applicant whilst under the Respondent’s emp</w:t>
      </w:r>
      <w:r w:rsidR="0072432C">
        <w:rPr>
          <w:rFonts w:ascii="Verdana" w:hAnsi="Verdana" w:cs="Times New Roman"/>
          <w:sz w:val="28"/>
          <w:szCs w:val="28"/>
        </w:rPr>
        <w:t>loy, saying</w:t>
      </w:r>
      <w:r>
        <w:rPr>
          <w:rFonts w:ascii="Verdana" w:hAnsi="Verdana" w:cs="Times New Roman"/>
          <w:sz w:val="28"/>
          <w:szCs w:val="28"/>
        </w:rPr>
        <w:t xml:space="preserve"> the </w:t>
      </w:r>
      <w:proofErr w:type="spellStart"/>
      <w:r>
        <w:rPr>
          <w:rFonts w:ascii="Verdana" w:hAnsi="Verdana" w:cs="Times New Roman"/>
          <w:sz w:val="28"/>
          <w:szCs w:val="28"/>
        </w:rPr>
        <w:t>well known</w:t>
      </w:r>
      <w:proofErr w:type="spellEnd"/>
      <w:r>
        <w:rPr>
          <w:rFonts w:ascii="Verdana" w:hAnsi="Verdana" w:cs="Times New Roman"/>
          <w:sz w:val="28"/>
          <w:szCs w:val="28"/>
        </w:rPr>
        <w:t xml:space="preserve"> procedure in the company is that if an employee is promoted to being a Supervisor, an official memorandum is issued to alert the other workers so that they could give him the deserved respect. He further disputed that his employees were not</w:t>
      </w:r>
      <w:r w:rsidR="00691A87">
        <w:rPr>
          <w:rFonts w:ascii="Verdana" w:hAnsi="Verdana" w:cs="Times New Roman"/>
          <w:sz w:val="28"/>
          <w:szCs w:val="28"/>
        </w:rPr>
        <w:t xml:space="preserve"> paid for workin</w:t>
      </w:r>
      <w:r w:rsidR="0072432C">
        <w:rPr>
          <w:rFonts w:ascii="Verdana" w:hAnsi="Verdana" w:cs="Times New Roman"/>
          <w:sz w:val="28"/>
          <w:szCs w:val="28"/>
        </w:rPr>
        <w:t>g on public holidays and that so</w:t>
      </w:r>
      <w:r w:rsidR="00691A87">
        <w:rPr>
          <w:rFonts w:ascii="Verdana" w:hAnsi="Verdana" w:cs="Times New Roman"/>
          <w:sz w:val="28"/>
          <w:szCs w:val="28"/>
        </w:rPr>
        <w:t>me were denied their off-days, saying there is always an extra person who serves as a reliever for employees who are due to take their off-days.</w:t>
      </w:r>
    </w:p>
    <w:p w:rsidR="00A136B7" w:rsidRDefault="00A136B7" w:rsidP="00A136B7">
      <w:pPr>
        <w:pStyle w:val="NoSpacing"/>
        <w:spacing w:line="360" w:lineRule="auto"/>
        <w:ind w:left="720"/>
        <w:jc w:val="both"/>
        <w:rPr>
          <w:rFonts w:ascii="Verdana" w:hAnsi="Verdana" w:cs="Times New Roman"/>
          <w:sz w:val="28"/>
          <w:szCs w:val="28"/>
        </w:rPr>
      </w:pPr>
    </w:p>
    <w:p w:rsidR="00691A87" w:rsidRDefault="00691A8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Nothing much turned out from the cross-examination of this witness which displaced his evidence in chief.</w:t>
      </w:r>
    </w:p>
    <w:p w:rsidR="00A136B7" w:rsidRDefault="00A136B7" w:rsidP="00A136B7">
      <w:pPr>
        <w:pStyle w:val="NoSpacing"/>
        <w:spacing w:line="360" w:lineRule="auto"/>
        <w:ind w:left="720"/>
        <w:jc w:val="both"/>
        <w:rPr>
          <w:rFonts w:ascii="Verdana" w:hAnsi="Verdana" w:cs="Times New Roman"/>
          <w:sz w:val="28"/>
          <w:szCs w:val="28"/>
        </w:rPr>
      </w:pPr>
    </w:p>
    <w:p w:rsidR="00691A87" w:rsidRDefault="00691A8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What is pertinent for mention from RW</w:t>
      </w:r>
      <w:r w:rsidR="00E10C4F">
        <w:rPr>
          <w:rFonts w:ascii="Verdana" w:hAnsi="Verdana" w:cs="Times New Roman"/>
          <w:sz w:val="28"/>
          <w:szCs w:val="28"/>
        </w:rPr>
        <w:t>2</w:t>
      </w:r>
      <w:r>
        <w:rPr>
          <w:rFonts w:ascii="Verdana" w:hAnsi="Verdana" w:cs="Times New Roman"/>
          <w:sz w:val="28"/>
          <w:szCs w:val="28"/>
        </w:rPr>
        <w:t xml:space="preserve">’s evidence – </w:t>
      </w:r>
      <w:r w:rsidR="00E10C4F">
        <w:rPr>
          <w:rFonts w:ascii="Verdana" w:hAnsi="Verdana" w:cs="Times New Roman"/>
          <w:sz w:val="28"/>
          <w:szCs w:val="28"/>
        </w:rPr>
        <w:t xml:space="preserve">Mr. </w:t>
      </w:r>
      <w:proofErr w:type="spellStart"/>
      <w:r>
        <w:rPr>
          <w:rFonts w:ascii="Verdana" w:hAnsi="Verdana" w:cs="Times New Roman"/>
          <w:sz w:val="28"/>
          <w:szCs w:val="28"/>
        </w:rPr>
        <w:t>Mlondi</w:t>
      </w:r>
      <w:proofErr w:type="spellEnd"/>
      <w:r w:rsidR="00E10C4F">
        <w:rPr>
          <w:rFonts w:ascii="Verdana" w:hAnsi="Verdana" w:cs="Times New Roman"/>
          <w:sz w:val="28"/>
          <w:szCs w:val="28"/>
        </w:rPr>
        <w:t xml:space="preserve"> </w:t>
      </w:r>
      <w:proofErr w:type="spellStart"/>
      <w:r>
        <w:rPr>
          <w:rFonts w:ascii="Verdana" w:hAnsi="Verdana" w:cs="Times New Roman"/>
          <w:sz w:val="28"/>
          <w:szCs w:val="28"/>
        </w:rPr>
        <w:t>Dube</w:t>
      </w:r>
      <w:proofErr w:type="spellEnd"/>
      <w:r>
        <w:rPr>
          <w:rFonts w:ascii="Verdana" w:hAnsi="Verdana" w:cs="Times New Roman"/>
          <w:sz w:val="28"/>
          <w:szCs w:val="28"/>
        </w:rPr>
        <w:t xml:space="preserve">, is that he also confirmed the evidence that Applicant did remain at work for the Respondent till sometime </w:t>
      </w:r>
      <w:proofErr w:type="spellStart"/>
      <w:r>
        <w:rPr>
          <w:rFonts w:ascii="Verdana" w:hAnsi="Verdana" w:cs="Times New Roman"/>
          <w:sz w:val="28"/>
          <w:szCs w:val="28"/>
        </w:rPr>
        <w:t>mid June</w:t>
      </w:r>
      <w:proofErr w:type="spellEnd"/>
      <w:r>
        <w:rPr>
          <w:rFonts w:ascii="Verdana" w:hAnsi="Verdana" w:cs="Times New Roman"/>
          <w:sz w:val="28"/>
          <w:szCs w:val="28"/>
        </w:rPr>
        <w:t>, 2011 and that thus his last day at work was not 31</w:t>
      </w:r>
      <w:r w:rsidRPr="00691A87">
        <w:rPr>
          <w:rFonts w:ascii="Verdana" w:hAnsi="Verdana" w:cs="Times New Roman"/>
          <w:sz w:val="28"/>
          <w:szCs w:val="28"/>
          <w:vertAlign w:val="superscript"/>
        </w:rPr>
        <w:t>st</w:t>
      </w:r>
      <w:r>
        <w:rPr>
          <w:rFonts w:ascii="Verdana" w:hAnsi="Verdana" w:cs="Times New Roman"/>
          <w:sz w:val="28"/>
          <w:szCs w:val="28"/>
        </w:rPr>
        <w:t xml:space="preserve"> May, 2011. He says he was posted together with the Applicant at </w:t>
      </w:r>
      <w:proofErr w:type="spellStart"/>
      <w:r>
        <w:rPr>
          <w:rFonts w:ascii="Verdana" w:hAnsi="Verdana" w:cs="Times New Roman"/>
          <w:sz w:val="28"/>
          <w:szCs w:val="28"/>
        </w:rPr>
        <w:t>Bayabonga</w:t>
      </w:r>
      <w:proofErr w:type="spellEnd"/>
      <w:r>
        <w:rPr>
          <w:rFonts w:ascii="Verdana" w:hAnsi="Verdana" w:cs="Times New Roman"/>
          <w:sz w:val="28"/>
          <w:szCs w:val="28"/>
        </w:rPr>
        <w:t xml:space="preserve"> Complex towards the end of May, 2011 where he worked together with the Applicant till his disappearance in June, 2011.</w:t>
      </w:r>
      <w:r w:rsidR="0023321D">
        <w:rPr>
          <w:rFonts w:ascii="Verdana" w:hAnsi="Verdana" w:cs="Times New Roman"/>
          <w:sz w:val="28"/>
          <w:szCs w:val="28"/>
        </w:rPr>
        <w:t xml:space="preserve"> </w:t>
      </w:r>
    </w:p>
    <w:p w:rsidR="0023321D" w:rsidRDefault="0023321D" w:rsidP="0023321D">
      <w:pPr>
        <w:pStyle w:val="NoSpacing"/>
        <w:spacing w:line="360" w:lineRule="auto"/>
        <w:jc w:val="both"/>
        <w:rPr>
          <w:rFonts w:ascii="Verdana" w:eastAsia="Calibri" w:hAnsi="Verdana" w:cs="Times New Roman"/>
          <w:sz w:val="28"/>
          <w:szCs w:val="28"/>
        </w:rPr>
      </w:pPr>
    </w:p>
    <w:p w:rsidR="0023321D" w:rsidRDefault="0023321D" w:rsidP="0023321D">
      <w:pPr>
        <w:pStyle w:val="NoSpacing"/>
        <w:spacing w:line="360" w:lineRule="auto"/>
        <w:jc w:val="both"/>
        <w:rPr>
          <w:rFonts w:ascii="Verdana" w:hAnsi="Verdana" w:cs="Times New Roman"/>
          <w:sz w:val="28"/>
          <w:szCs w:val="28"/>
        </w:rPr>
      </w:pPr>
    </w:p>
    <w:p w:rsidR="00691A87" w:rsidRDefault="0023321D" w:rsidP="00691A87">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t>ANALYSIS OF THE EVIDENCE</w:t>
      </w:r>
    </w:p>
    <w:p w:rsidR="00A136B7" w:rsidRPr="00691A87" w:rsidRDefault="00A136B7" w:rsidP="00691A87">
      <w:pPr>
        <w:pStyle w:val="NoSpacing"/>
        <w:spacing w:line="360" w:lineRule="auto"/>
        <w:ind w:left="720"/>
        <w:jc w:val="both"/>
        <w:rPr>
          <w:rFonts w:ascii="Verdana" w:hAnsi="Verdana" w:cs="Times New Roman"/>
          <w:b/>
          <w:sz w:val="28"/>
          <w:szCs w:val="28"/>
          <w:u w:val="single"/>
        </w:rPr>
      </w:pPr>
    </w:p>
    <w:p w:rsidR="00691A87" w:rsidRDefault="00691A8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The Applicant’s claim against </w:t>
      </w:r>
      <w:r w:rsidR="00AC4D09">
        <w:rPr>
          <w:rFonts w:ascii="Verdana" w:hAnsi="Verdana" w:cs="Times New Roman"/>
          <w:sz w:val="28"/>
          <w:szCs w:val="28"/>
        </w:rPr>
        <w:t>the Respondent is based and/or founded</w:t>
      </w:r>
      <w:r w:rsidR="00B668B2">
        <w:rPr>
          <w:rFonts w:ascii="Verdana" w:hAnsi="Verdana" w:cs="Times New Roman"/>
          <w:sz w:val="28"/>
          <w:szCs w:val="28"/>
        </w:rPr>
        <w:t xml:space="preserve"> upon </w:t>
      </w:r>
      <w:r w:rsidR="00B668B2" w:rsidRPr="00CE0A42">
        <w:rPr>
          <w:rFonts w:ascii="Verdana" w:hAnsi="Verdana" w:cs="Times New Roman"/>
          <w:b/>
          <w:sz w:val="28"/>
          <w:szCs w:val="28"/>
        </w:rPr>
        <w:t>Section 37</w:t>
      </w:r>
      <w:r w:rsidR="00CE0A42">
        <w:rPr>
          <w:rFonts w:ascii="Verdana" w:hAnsi="Verdana" w:cs="Times New Roman"/>
          <w:sz w:val="28"/>
          <w:szCs w:val="28"/>
        </w:rPr>
        <w:t xml:space="preserve"> of the </w:t>
      </w:r>
      <w:r w:rsidR="00CE0A42" w:rsidRPr="00CE0A42">
        <w:rPr>
          <w:rFonts w:ascii="Verdana" w:hAnsi="Verdana" w:cs="Times New Roman"/>
          <w:b/>
          <w:sz w:val="28"/>
          <w:szCs w:val="28"/>
        </w:rPr>
        <w:t>Employment Act</w:t>
      </w:r>
      <w:r w:rsidR="00CE0A42">
        <w:rPr>
          <w:rFonts w:ascii="Verdana" w:hAnsi="Verdana" w:cs="Times New Roman"/>
          <w:sz w:val="28"/>
          <w:szCs w:val="28"/>
        </w:rPr>
        <w:t xml:space="preserve"> </w:t>
      </w:r>
      <w:r w:rsidR="00CE0A42" w:rsidRPr="00CE0A42">
        <w:rPr>
          <w:rFonts w:ascii="Verdana" w:hAnsi="Verdana" w:cs="Times New Roman"/>
          <w:b/>
          <w:sz w:val="28"/>
          <w:szCs w:val="28"/>
        </w:rPr>
        <w:t>N</w:t>
      </w:r>
      <w:r w:rsidR="00B668B2" w:rsidRPr="00CE0A42">
        <w:rPr>
          <w:rFonts w:ascii="Verdana" w:hAnsi="Verdana" w:cs="Times New Roman"/>
          <w:b/>
          <w:sz w:val="28"/>
          <w:szCs w:val="28"/>
        </w:rPr>
        <w:t>o.5 of 1980</w:t>
      </w:r>
      <w:r w:rsidR="00B668B2">
        <w:rPr>
          <w:rFonts w:ascii="Verdana" w:hAnsi="Verdana" w:cs="Times New Roman"/>
          <w:sz w:val="28"/>
          <w:szCs w:val="28"/>
        </w:rPr>
        <w:t>. He is arguing that his continued employment was made intolerable by the Respondent through its conduct as contained in his evidence. He</w:t>
      </w:r>
      <w:r w:rsidR="00B34137">
        <w:rPr>
          <w:rFonts w:ascii="Verdana" w:hAnsi="Verdana" w:cs="Times New Roman"/>
          <w:sz w:val="28"/>
          <w:szCs w:val="28"/>
        </w:rPr>
        <w:t xml:space="preserve"> therefore</w:t>
      </w:r>
      <w:r w:rsidR="00B668B2">
        <w:rPr>
          <w:rFonts w:ascii="Verdana" w:hAnsi="Verdana" w:cs="Times New Roman"/>
          <w:sz w:val="28"/>
          <w:szCs w:val="28"/>
        </w:rPr>
        <w:t xml:space="preserve"> claimed that the termination of employment was at the Respondent’s instance and prays for compensation for constructive dismissal, notice pay, underpayments, unpaid off-days, unpaid public holidays, leave pay, overtime, uniform deductions and unpaid wages.</w:t>
      </w:r>
    </w:p>
    <w:p w:rsidR="00A136B7" w:rsidRDefault="00A136B7" w:rsidP="00A136B7">
      <w:pPr>
        <w:pStyle w:val="NoSpacing"/>
        <w:spacing w:line="360" w:lineRule="auto"/>
        <w:ind w:left="720"/>
        <w:jc w:val="both"/>
        <w:rPr>
          <w:rFonts w:ascii="Verdana" w:hAnsi="Verdana" w:cs="Times New Roman"/>
          <w:sz w:val="28"/>
          <w:szCs w:val="28"/>
        </w:rPr>
      </w:pPr>
    </w:p>
    <w:p w:rsidR="00B668B2" w:rsidRDefault="00B668B2" w:rsidP="00E57E5B">
      <w:pPr>
        <w:pStyle w:val="NoSpacing"/>
        <w:numPr>
          <w:ilvl w:val="0"/>
          <w:numId w:val="2"/>
        </w:numPr>
        <w:spacing w:line="360" w:lineRule="auto"/>
        <w:ind w:hanging="630"/>
        <w:jc w:val="both"/>
        <w:rPr>
          <w:rFonts w:ascii="Verdana" w:hAnsi="Verdana" w:cs="Times New Roman"/>
          <w:sz w:val="28"/>
          <w:szCs w:val="28"/>
        </w:rPr>
      </w:pPr>
      <w:r w:rsidRPr="00796847">
        <w:rPr>
          <w:rFonts w:ascii="Verdana" w:hAnsi="Verdana" w:cs="Times New Roman"/>
          <w:b/>
          <w:sz w:val="28"/>
          <w:szCs w:val="28"/>
        </w:rPr>
        <w:t>Section 37</w:t>
      </w:r>
      <w:r>
        <w:rPr>
          <w:rFonts w:ascii="Verdana" w:hAnsi="Verdana" w:cs="Times New Roman"/>
          <w:sz w:val="28"/>
          <w:szCs w:val="28"/>
        </w:rPr>
        <w:t xml:space="preserve"> of the </w:t>
      </w:r>
      <w:r w:rsidRPr="00796847">
        <w:rPr>
          <w:rFonts w:ascii="Verdana" w:hAnsi="Verdana" w:cs="Times New Roman"/>
          <w:b/>
          <w:sz w:val="28"/>
          <w:szCs w:val="28"/>
        </w:rPr>
        <w:t>Employment Act</w:t>
      </w:r>
      <w:r>
        <w:rPr>
          <w:rFonts w:ascii="Verdana" w:hAnsi="Verdana" w:cs="Times New Roman"/>
          <w:sz w:val="28"/>
          <w:szCs w:val="28"/>
        </w:rPr>
        <w:t xml:space="preserve"> reads as follows:</w:t>
      </w:r>
    </w:p>
    <w:p w:rsidR="00A136B7" w:rsidRDefault="00A136B7" w:rsidP="00A136B7">
      <w:pPr>
        <w:pStyle w:val="ListParagraph"/>
        <w:rPr>
          <w:rFonts w:ascii="Verdana" w:hAnsi="Verdana"/>
          <w:sz w:val="28"/>
          <w:szCs w:val="28"/>
        </w:rPr>
      </w:pPr>
    </w:p>
    <w:p w:rsidR="00B668B2" w:rsidRDefault="003D06AC" w:rsidP="00B668B2">
      <w:pPr>
        <w:pStyle w:val="NoSpacing"/>
        <w:spacing w:line="360" w:lineRule="auto"/>
        <w:ind w:left="720"/>
        <w:jc w:val="both"/>
        <w:rPr>
          <w:rFonts w:ascii="Verdana" w:hAnsi="Verdana" w:cs="Times New Roman"/>
          <w:b/>
          <w:sz w:val="28"/>
          <w:szCs w:val="28"/>
        </w:rPr>
      </w:pPr>
      <w:r>
        <w:rPr>
          <w:rFonts w:ascii="Verdana" w:hAnsi="Verdana" w:cs="Times New Roman"/>
          <w:b/>
          <w:i/>
          <w:sz w:val="28"/>
          <w:szCs w:val="28"/>
        </w:rPr>
        <w:t>“W</w:t>
      </w:r>
      <w:r w:rsidR="00B668B2">
        <w:rPr>
          <w:rFonts w:ascii="Verdana" w:hAnsi="Verdana" w:cs="Times New Roman"/>
          <w:b/>
          <w:i/>
          <w:sz w:val="28"/>
          <w:szCs w:val="28"/>
        </w:rPr>
        <w:t xml:space="preserve">hen the </w:t>
      </w:r>
      <w:r w:rsidR="00B668B2">
        <w:rPr>
          <w:rFonts w:ascii="Verdana" w:hAnsi="Verdana" w:cs="Times New Roman"/>
          <w:b/>
          <w:i/>
          <w:sz w:val="28"/>
          <w:szCs w:val="28"/>
          <w:u w:val="single"/>
        </w:rPr>
        <w:t>conduct of an employer is proved</w:t>
      </w:r>
      <w:r>
        <w:rPr>
          <w:rFonts w:ascii="Verdana" w:hAnsi="Verdana" w:cs="Times New Roman"/>
          <w:b/>
          <w:i/>
          <w:sz w:val="28"/>
          <w:szCs w:val="28"/>
          <w:u w:val="single"/>
        </w:rPr>
        <w:t xml:space="preserve"> by</w:t>
      </w:r>
      <w:r w:rsidR="00B668B2">
        <w:rPr>
          <w:rFonts w:ascii="Verdana" w:hAnsi="Verdana" w:cs="Times New Roman"/>
          <w:b/>
          <w:i/>
          <w:sz w:val="28"/>
          <w:szCs w:val="28"/>
          <w:u w:val="single"/>
        </w:rPr>
        <w:t xml:space="preserve"> that employee </w:t>
      </w:r>
      <w:r w:rsidR="00B668B2">
        <w:rPr>
          <w:rFonts w:ascii="Verdana" w:hAnsi="Verdana" w:cs="Times New Roman"/>
          <w:b/>
          <w:i/>
          <w:sz w:val="28"/>
          <w:szCs w:val="28"/>
        </w:rPr>
        <w:t xml:space="preserve">to have been such that the employee can no longer reasonably be expected to continue in his employment and accordingly leaves his employment, whether with or without notice, then the services of the employee shall be deemed to have been unfairly terminated by his employer.” </w:t>
      </w:r>
      <w:r w:rsidR="00B668B2">
        <w:rPr>
          <w:rFonts w:ascii="Verdana" w:hAnsi="Verdana" w:cs="Times New Roman"/>
          <w:b/>
          <w:sz w:val="28"/>
          <w:szCs w:val="28"/>
        </w:rPr>
        <w:t>(Emphasis added).</w:t>
      </w:r>
    </w:p>
    <w:p w:rsidR="00A136B7" w:rsidRDefault="00A136B7" w:rsidP="00A136B7">
      <w:pPr>
        <w:pStyle w:val="NoSpacing"/>
        <w:spacing w:line="360" w:lineRule="auto"/>
        <w:jc w:val="both"/>
        <w:rPr>
          <w:rFonts w:ascii="Verdana" w:hAnsi="Verdana" w:cs="Times New Roman"/>
          <w:b/>
          <w:sz w:val="28"/>
          <w:szCs w:val="28"/>
        </w:rPr>
      </w:pPr>
    </w:p>
    <w:p w:rsidR="00B668B2" w:rsidRDefault="00B668B2"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The Commission’s function, therefore, is to look at the employer’s conduct as a whole and determine whether its effect, judged reasonably and sensibly, is such that the employee could not be expected to put up with it. The tes</w:t>
      </w:r>
      <w:r w:rsidR="00C72976">
        <w:rPr>
          <w:rFonts w:ascii="Verdana" w:hAnsi="Verdana" w:cs="Times New Roman"/>
          <w:sz w:val="28"/>
          <w:szCs w:val="28"/>
        </w:rPr>
        <w:t xml:space="preserve">t is an objective one in that it must be shown that no reasonable employee would be expected to put up with such conduct of an employer and the onus of proof is on the Applicant. Refer to </w:t>
      </w:r>
      <w:r w:rsidR="00C72976" w:rsidRPr="00126294">
        <w:rPr>
          <w:rFonts w:ascii="Verdana" w:hAnsi="Verdana" w:cs="Times New Roman"/>
          <w:b/>
          <w:sz w:val="28"/>
          <w:szCs w:val="28"/>
        </w:rPr>
        <w:t xml:space="preserve">Samuels S. Dlamini vs. </w:t>
      </w:r>
      <w:proofErr w:type="spellStart"/>
      <w:r w:rsidR="00C72976" w:rsidRPr="00126294">
        <w:rPr>
          <w:rFonts w:ascii="Verdana" w:hAnsi="Verdana" w:cs="Times New Roman"/>
          <w:b/>
          <w:sz w:val="28"/>
          <w:szCs w:val="28"/>
        </w:rPr>
        <w:t>Fairdeal</w:t>
      </w:r>
      <w:proofErr w:type="spellEnd"/>
      <w:r w:rsidR="00C72976" w:rsidRPr="00126294">
        <w:rPr>
          <w:rFonts w:ascii="Verdana" w:hAnsi="Verdana" w:cs="Times New Roman"/>
          <w:b/>
          <w:sz w:val="28"/>
          <w:szCs w:val="28"/>
        </w:rPr>
        <w:t xml:space="preserve"> Furnishers (Pty) Ltd, Case</w:t>
      </w:r>
      <w:r w:rsidR="00C72976">
        <w:rPr>
          <w:rFonts w:ascii="Verdana" w:hAnsi="Verdana" w:cs="Times New Roman"/>
          <w:sz w:val="28"/>
          <w:szCs w:val="28"/>
        </w:rPr>
        <w:t xml:space="preserve"> </w:t>
      </w:r>
      <w:r w:rsidR="00126294">
        <w:rPr>
          <w:rFonts w:ascii="Verdana" w:hAnsi="Verdana" w:cs="Times New Roman"/>
          <w:b/>
          <w:sz w:val="28"/>
          <w:szCs w:val="28"/>
        </w:rPr>
        <w:t>N</w:t>
      </w:r>
      <w:r w:rsidR="000A70EF">
        <w:rPr>
          <w:rFonts w:ascii="Verdana" w:hAnsi="Verdana" w:cs="Times New Roman"/>
          <w:b/>
          <w:sz w:val="28"/>
          <w:szCs w:val="28"/>
        </w:rPr>
        <w:t>o. 145 of 200</w:t>
      </w:r>
      <w:r w:rsidR="00C72976" w:rsidRPr="00126294">
        <w:rPr>
          <w:rFonts w:ascii="Verdana" w:hAnsi="Verdana" w:cs="Times New Roman"/>
          <w:b/>
          <w:sz w:val="28"/>
          <w:szCs w:val="28"/>
        </w:rPr>
        <w:t>0 (Industrial Court)</w:t>
      </w:r>
      <w:r w:rsidR="00C72976">
        <w:rPr>
          <w:rFonts w:ascii="Verdana" w:hAnsi="Verdana" w:cs="Times New Roman"/>
          <w:sz w:val="28"/>
          <w:szCs w:val="28"/>
        </w:rPr>
        <w:t xml:space="preserve"> where his Lordship the then Judge President of  the Industrial Court N. </w:t>
      </w:r>
      <w:proofErr w:type="spellStart"/>
      <w:r w:rsidR="00C72976">
        <w:rPr>
          <w:rFonts w:ascii="Verdana" w:hAnsi="Verdana" w:cs="Times New Roman"/>
          <w:sz w:val="28"/>
          <w:szCs w:val="28"/>
        </w:rPr>
        <w:t>Nduma</w:t>
      </w:r>
      <w:proofErr w:type="spellEnd"/>
      <w:r w:rsidR="00C72976">
        <w:rPr>
          <w:rFonts w:ascii="Verdana" w:hAnsi="Verdana" w:cs="Times New Roman"/>
          <w:sz w:val="28"/>
          <w:szCs w:val="28"/>
        </w:rPr>
        <w:t xml:space="preserve"> stated the position of the law as follows:</w:t>
      </w:r>
    </w:p>
    <w:p w:rsidR="00A136B7" w:rsidRDefault="00A136B7" w:rsidP="00A136B7">
      <w:pPr>
        <w:pStyle w:val="NoSpacing"/>
        <w:spacing w:line="360" w:lineRule="auto"/>
        <w:ind w:left="720"/>
        <w:jc w:val="both"/>
        <w:rPr>
          <w:rFonts w:ascii="Verdana" w:hAnsi="Verdana" w:cs="Times New Roman"/>
          <w:sz w:val="28"/>
          <w:szCs w:val="28"/>
        </w:rPr>
      </w:pPr>
    </w:p>
    <w:p w:rsidR="00C72976" w:rsidRDefault="00C72976" w:rsidP="00C72976">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 xml:space="preserve">“The onus of proving constructive dismissal is on the one who alleges. The Applicant must show that the </w:t>
      </w:r>
      <w:r>
        <w:rPr>
          <w:rFonts w:ascii="Verdana" w:hAnsi="Verdana" w:cs="Times New Roman"/>
          <w:b/>
          <w:i/>
          <w:sz w:val="28"/>
          <w:szCs w:val="28"/>
        </w:rPr>
        <w:lastRenderedPageBreak/>
        <w:t>conduct of the employer towards him was such that he could no longer reasonably be expected to continue in his employment and thus he had to leave his employment ….(at page 3 thereof).</w:t>
      </w:r>
    </w:p>
    <w:p w:rsidR="00C72976" w:rsidRDefault="00C72976" w:rsidP="00C72976">
      <w:pPr>
        <w:pStyle w:val="NoSpacing"/>
        <w:spacing w:line="360" w:lineRule="auto"/>
        <w:ind w:left="720"/>
        <w:jc w:val="both"/>
        <w:rPr>
          <w:rFonts w:ascii="Verdana" w:hAnsi="Verdana" w:cs="Times New Roman"/>
          <w:b/>
          <w:i/>
          <w:sz w:val="28"/>
          <w:szCs w:val="28"/>
        </w:rPr>
      </w:pPr>
    </w:p>
    <w:p w:rsidR="00C72976" w:rsidRDefault="00C72976" w:rsidP="00C72976">
      <w:pPr>
        <w:pStyle w:val="NoSpacing"/>
        <w:spacing w:line="360" w:lineRule="auto"/>
        <w:ind w:left="720"/>
        <w:jc w:val="both"/>
        <w:rPr>
          <w:rFonts w:ascii="Verdana" w:hAnsi="Verdana" w:cs="Times New Roman"/>
          <w:b/>
          <w:sz w:val="28"/>
          <w:szCs w:val="28"/>
        </w:rPr>
      </w:pPr>
      <w:r>
        <w:rPr>
          <w:rFonts w:ascii="Verdana" w:hAnsi="Verdana" w:cs="Times New Roman"/>
          <w:b/>
          <w:sz w:val="28"/>
          <w:szCs w:val="28"/>
        </w:rPr>
        <w:t xml:space="preserve">See also: Jameson </w:t>
      </w:r>
      <w:proofErr w:type="spellStart"/>
      <w:r>
        <w:rPr>
          <w:rFonts w:ascii="Verdana" w:hAnsi="Verdana" w:cs="Times New Roman"/>
          <w:b/>
          <w:sz w:val="28"/>
          <w:szCs w:val="28"/>
        </w:rPr>
        <w:t>Thwala</w:t>
      </w:r>
      <w:proofErr w:type="spellEnd"/>
      <w:r>
        <w:rPr>
          <w:rFonts w:ascii="Verdana" w:hAnsi="Verdana" w:cs="Times New Roman"/>
          <w:b/>
          <w:sz w:val="28"/>
          <w:szCs w:val="28"/>
        </w:rPr>
        <w:t xml:space="preserve"> </w:t>
      </w:r>
      <w:r w:rsidR="00174DF6">
        <w:rPr>
          <w:rFonts w:ascii="Verdana" w:hAnsi="Verdana" w:cs="Times New Roman"/>
          <w:b/>
          <w:sz w:val="28"/>
          <w:szCs w:val="28"/>
        </w:rPr>
        <w:t xml:space="preserve">vs. </w:t>
      </w:r>
      <w:proofErr w:type="spellStart"/>
      <w:r w:rsidR="00CA101C">
        <w:rPr>
          <w:rFonts w:ascii="Verdana" w:hAnsi="Verdana" w:cs="Times New Roman"/>
          <w:b/>
          <w:sz w:val="28"/>
          <w:szCs w:val="28"/>
        </w:rPr>
        <w:t>Neopac</w:t>
      </w:r>
      <w:proofErr w:type="spellEnd"/>
      <w:r>
        <w:rPr>
          <w:rFonts w:ascii="Verdana" w:hAnsi="Verdana" w:cs="Times New Roman"/>
          <w:b/>
          <w:sz w:val="28"/>
          <w:szCs w:val="28"/>
        </w:rPr>
        <w:t xml:space="preserve"> (Swaziland) Limited – Case no. 18/1998 (IC) (Page 5).</w:t>
      </w:r>
    </w:p>
    <w:p w:rsidR="00A136B7" w:rsidRPr="00C72976" w:rsidRDefault="00A136B7" w:rsidP="00A136B7">
      <w:pPr>
        <w:pStyle w:val="NoSpacing"/>
        <w:spacing w:line="360" w:lineRule="auto"/>
        <w:jc w:val="both"/>
        <w:rPr>
          <w:rFonts w:ascii="Verdana" w:hAnsi="Verdana" w:cs="Times New Roman"/>
          <w:b/>
          <w:sz w:val="28"/>
          <w:szCs w:val="28"/>
        </w:rPr>
      </w:pPr>
    </w:p>
    <w:p w:rsidR="00C72976" w:rsidRDefault="00C72976" w:rsidP="00E57E5B">
      <w:pPr>
        <w:pStyle w:val="NoSpacing"/>
        <w:numPr>
          <w:ilvl w:val="0"/>
          <w:numId w:val="2"/>
        </w:numPr>
        <w:spacing w:line="360" w:lineRule="auto"/>
        <w:ind w:hanging="630"/>
        <w:jc w:val="both"/>
        <w:rPr>
          <w:rFonts w:ascii="Verdana" w:hAnsi="Verdana" w:cs="Times New Roman"/>
          <w:sz w:val="28"/>
          <w:szCs w:val="28"/>
        </w:rPr>
      </w:pPr>
      <w:proofErr w:type="spellStart"/>
      <w:r>
        <w:rPr>
          <w:rFonts w:ascii="Verdana" w:hAnsi="Verdana" w:cs="Times New Roman"/>
          <w:sz w:val="28"/>
          <w:szCs w:val="28"/>
        </w:rPr>
        <w:t>Trengove</w:t>
      </w:r>
      <w:proofErr w:type="spellEnd"/>
      <w:r>
        <w:rPr>
          <w:rFonts w:ascii="Verdana" w:hAnsi="Verdana" w:cs="Times New Roman"/>
          <w:sz w:val="28"/>
          <w:szCs w:val="28"/>
        </w:rPr>
        <w:t xml:space="preserve"> AJ (as he then was) in </w:t>
      </w:r>
      <w:proofErr w:type="spellStart"/>
      <w:r w:rsidRPr="000D256B">
        <w:rPr>
          <w:rFonts w:ascii="Verdana" w:hAnsi="Verdana" w:cs="Times New Roman"/>
          <w:b/>
          <w:sz w:val="28"/>
          <w:szCs w:val="28"/>
        </w:rPr>
        <w:t>Mafomane</w:t>
      </w:r>
      <w:proofErr w:type="spellEnd"/>
      <w:r w:rsidR="000D256B" w:rsidRPr="000D256B">
        <w:rPr>
          <w:rFonts w:ascii="Verdana" w:hAnsi="Verdana" w:cs="Times New Roman"/>
          <w:b/>
          <w:sz w:val="28"/>
          <w:szCs w:val="28"/>
        </w:rPr>
        <w:t xml:space="preserve"> vs.</w:t>
      </w:r>
      <w:r w:rsidRPr="000D256B">
        <w:rPr>
          <w:rFonts w:ascii="Verdana" w:hAnsi="Verdana" w:cs="Times New Roman"/>
          <w:b/>
          <w:sz w:val="28"/>
          <w:szCs w:val="28"/>
        </w:rPr>
        <w:t xml:space="preserve"> Rustenburg</w:t>
      </w:r>
      <w:r>
        <w:rPr>
          <w:rFonts w:ascii="Verdana" w:hAnsi="Verdana" w:cs="Times New Roman"/>
          <w:sz w:val="28"/>
          <w:szCs w:val="28"/>
        </w:rPr>
        <w:t xml:space="preserve"> </w:t>
      </w:r>
      <w:r w:rsidRPr="000D256B">
        <w:rPr>
          <w:rFonts w:ascii="Verdana" w:hAnsi="Verdana" w:cs="Times New Roman"/>
          <w:b/>
          <w:sz w:val="28"/>
          <w:szCs w:val="28"/>
        </w:rPr>
        <w:t>Platinum Mines Ltd [2003] 10 BLLR (LC)</w:t>
      </w:r>
      <w:r>
        <w:rPr>
          <w:rFonts w:ascii="Verdana" w:hAnsi="Verdana" w:cs="Times New Roman"/>
          <w:sz w:val="28"/>
          <w:szCs w:val="28"/>
        </w:rPr>
        <w:t xml:space="preserve"> stated that:</w:t>
      </w:r>
    </w:p>
    <w:p w:rsidR="00A136B7" w:rsidRDefault="00A136B7" w:rsidP="00A136B7">
      <w:pPr>
        <w:pStyle w:val="NoSpacing"/>
        <w:spacing w:line="360" w:lineRule="auto"/>
        <w:ind w:left="720"/>
        <w:jc w:val="both"/>
        <w:rPr>
          <w:rFonts w:ascii="Verdana" w:hAnsi="Verdana" w:cs="Times New Roman"/>
          <w:sz w:val="28"/>
          <w:szCs w:val="28"/>
        </w:rPr>
      </w:pPr>
    </w:p>
    <w:p w:rsidR="00C72976" w:rsidRDefault="00C72976" w:rsidP="00C72976">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 xml:space="preserve">“The </w:t>
      </w:r>
      <w:r w:rsidR="00B23BF2">
        <w:rPr>
          <w:rFonts w:ascii="Verdana" w:hAnsi="Verdana" w:cs="Times New Roman"/>
          <w:b/>
          <w:i/>
          <w:sz w:val="28"/>
          <w:szCs w:val="28"/>
        </w:rPr>
        <w:t>require</w:t>
      </w:r>
      <w:r>
        <w:rPr>
          <w:rFonts w:ascii="Verdana" w:hAnsi="Verdana" w:cs="Times New Roman"/>
          <w:b/>
          <w:i/>
          <w:sz w:val="28"/>
          <w:szCs w:val="28"/>
        </w:rPr>
        <w:t>ment that the employee prove that his or her continued employment had become intolerable, has the following implications:</w:t>
      </w:r>
    </w:p>
    <w:p w:rsidR="006C276E" w:rsidRDefault="006C276E" w:rsidP="00C72976">
      <w:pPr>
        <w:pStyle w:val="NoSpacing"/>
        <w:spacing w:line="360" w:lineRule="auto"/>
        <w:ind w:left="720"/>
        <w:jc w:val="both"/>
        <w:rPr>
          <w:rFonts w:ascii="Verdana" w:hAnsi="Verdana" w:cs="Times New Roman"/>
          <w:b/>
          <w:i/>
          <w:sz w:val="28"/>
          <w:szCs w:val="28"/>
        </w:rPr>
      </w:pPr>
    </w:p>
    <w:p w:rsidR="00C72976" w:rsidRDefault="00C72976" w:rsidP="00C72976">
      <w:pPr>
        <w:pStyle w:val="NoSpacing"/>
        <w:spacing w:line="360" w:lineRule="auto"/>
        <w:ind w:left="720"/>
        <w:jc w:val="both"/>
        <w:rPr>
          <w:rFonts w:ascii="Verdana" w:hAnsi="Verdana" w:cs="Times New Roman"/>
          <w:b/>
          <w:i/>
          <w:sz w:val="28"/>
          <w:szCs w:val="28"/>
          <w:u w:val="single"/>
        </w:rPr>
      </w:pPr>
      <w:r>
        <w:rPr>
          <w:rFonts w:ascii="Verdana" w:hAnsi="Verdana" w:cs="Times New Roman"/>
          <w:b/>
          <w:i/>
          <w:sz w:val="28"/>
          <w:szCs w:val="28"/>
        </w:rPr>
        <w:t xml:space="preserve">The test is an objective one. It means that the employee must prove at least two things. The </w:t>
      </w:r>
      <w:r w:rsidR="00C21AFB">
        <w:rPr>
          <w:rFonts w:ascii="Verdana" w:hAnsi="Verdana" w:cs="Times New Roman"/>
          <w:b/>
          <w:i/>
          <w:sz w:val="28"/>
          <w:szCs w:val="28"/>
        </w:rPr>
        <w:t xml:space="preserve">first is that the circumstances had become so </w:t>
      </w:r>
      <w:r w:rsidR="00B23BF2">
        <w:rPr>
          <w:rFonts w:ascii="Verdana" w:hAnsi="Verdana" w:cs="Times New Roman"/>
          <w:b/>
          <w:i/>
          <w:sz w:val="28"/>
          <w:szCs w:val="28"/>
        </w:rPr>
        <w:t xml:space="preserve">unbearable that the employee could no longer reasonably be expected to endure them. </w:t>
      </w:r>
      <w:r w:rsidR="00B23BF2">
        <w:rPr>
          <w:rFonts w:ascii="Verdana" w:hAnsi="Verdana" w:cs="Times New Roman"/>
          <w:b/>
          <w:i/>
          <w:sz w:val="28"/>
          <w:szCs w:val="28"/>
          <w:u w:val="single"/>
        </w:rPr>
        <w:t xml:space="preserve">The second is that there was no reasonable alternative to escape those unbearable circumstances, than to </w:t>
      </w:r>
      <w:r w:rsidR="006C276E">
        <w:rPr>
          <w:rFonts w:ascii="Verdana" w:hAnsi="Verdana" w:cs="Times New Roman"/>
          <w:b/>
          <w:i/>
          <w:sz w:val="28"/>
          <w:szCs w:val="28"/>
          <w:u w:val="single"/>
        </w:rPr>
        <w:t>resign</w:t>
      </w:r>
      <w:r w:rsidR="00B23BF2">
        <w:rPr>
          <w:rFonts w:ascii="Verdana" w:hAnsi="Verdana" w:cs="Times New Roman"/>
          <w:b/>
          <w:i/>
          <w:sz w:val="28"/>
          <w:szCs w:val="28"/>
          <w:u w:val="single"/>
        </w:rPr>
        <w:t>.</w:t>
      </w:r>
    </w:p>
    <w:p w:rsidR="00B23BF2" w:rsidRDefault="00B23BF2" w:rsidP="00C72976">
      <w:pPr>
        <w:pStyle w:val="NoSpacing"/>
        <w:spacing w:line="360" w:lineRule="auto"/>
        <w:ind w:left="720"/>
        <w:jc w:val="both"/>
        <w:rPr>
          <w:rFonts w:ascii="Verdana" w:hAnsi="Verdana" w:cs="Times New Roman"/>
          <w:b/>
          <w:i/>
          <w:sz w:val="28"/>
          <w:szCs w:val="28"/>
          <w:u w:val="single"/>
        </w:rPr>
      </w:pPr>
    </w:p>
    <w:p w:rsidR="00B23BF2" w:rsidRDefault="00B23BF2" w:rsidP="00C72976">
      <w:pPr>
        <w:pStyle w:val="NoSpacing"/>
        <w:spacing w:line="360" w:lineRule="auto"/>
        <w:ind w:left="720"/>
        <w:jc w:val="both"/>
        <w:rPr>
          <w:rFonts w:ascii="Verdana" w:hAnsi="Verdana" w:cs="Times New Roman"/>
          <w:b/>
          <w:sz w:val="28"/>
          <w:szCs w:val="28"/>
        </w:rPr>
      </w:pPr>
      <w:r>
        <w:rPr>
          <w:rFonts w:ascii="Verdana" w:hAnsi="Verdana" w:cs="Times New Roman"/>
          <w:b/>
          <w:i/>
          <w:sz w:val="28"/>
          <w:szCs w:val="28"/>
          <w:u w:val="single"/>
        </w:rPr>
        <w:lastRenderedPageBreak/>
        <w:t>When the latter issue is considered, it must be borne in mind that the termination of an employment relationship is usually only appropriate as a remedy of last resort.</w:t>
      </w:r>
      <w:r>
        <w:rPr>
          <w:rFonts w:ascii="Verdana" w:hAnsi="Verdana" w:cs="Times New Roman"/>
          <w:b/>
          <w:i/>
          <w:sz w:val="28"/>
          <w:szCs w:val="28"/>
        </w:rPr>
        <w:t xml:space="preserve"> An employee who resigns to escape an oppressive working environment despite the fact that there are other avenues of escape open to him or </w:t>
      </w:r>
      <w:proofErr w:type="gramStart"/>
      <w:r>
        <w:rPr>
          <w:rFonts w:ascii="Verdana" w:hAnsi="Verdana" w:cs="Times New Roman"/>
          <w:b/>
          <w:i/>
          <w:sz w:val="28"/>
          <w:szCs w:val="28"/>
        </w:rPr>
        <w:t>her</w:t>
      </w:r>
      <w:proofErr w:type="gramEnd"/>
      <w:r>
        <w:rPr>
          <w:rFonts w:ascii="Verdana" w:hAnsi="Verdana" w:cs="Times New Roman"/>
          <w:b/>
          <w:i/>
          <w:sz w:val="28"/>
          <w:szCs w:val="28"/>
        </w:rPr>
        <w:t xml:space="preserve"> will usually find it hard to characterize the resignation as a constructive dismissal…” </w:t>
      </w:r>
      <w:r>
        <w:rPr>
          <w:rFonts w:ascii="Verdana" w:hAnsi="Verdana" w:cs="Times New Roman"/>
          <w:b/>
          <w:sz w:val="28"/>
          <w:szCs w:val="28"/>
        </w:rPr>
        <w:t xml:space="preserve">(Emphasis added) </w:t>
      </w:r>
      <w:r w:rsidR="008E49C2">
        <w:rPr>
          <w:rFonts w:ascii="Verdana" w:hAnsi="Verdana" w:cs="Times New Roman"/>
          <w:b/>
          <w:sz w:val="28"/>
          <w:szCs w:val="28"/>
        </w:rPr>
        <w:t>at page 10</w:t>
      </w:r>
      <w:r>
        <w:rPr>
          <w:rFonts w:ascii="Verdana" w:hAnsi="Verdana" w:cs="Times New Roman"/>
          <w:b/>
          <w:sz w:val="28"/>
          <w:szCs w:val="28"/>
        </w:rPr>
        <w:t>12.</w:t>
      </w:r>
    </w:p>
    <w:p w:rsidR="00B23BF2" w:rsidRDefault="00B23BF2" w:rsidP="00C72976">
      <w:pPr>
        <w:pStyle w:val="NoSpacing"/>
        <w:spacing w:line="360" w:lineRule="auto"/>
        <w:ind w:left="720"/>
        <w:jc w:val="both"/>
        <w:rPr>
          <w:rFonts w:ascii="Verdana" w:hAnsi="Verdana" w:cs="Times New Roman"/>
          <w:b/>
          <w:sz w:val="28"/>
          <w:szCs w:val="28"/>
        </w:rPr>
      </w:pPr>
    </w:p>
    <w:p w:rsidR="00B23BF2" w:rsidRDefault="00B23BF2" w:rsidP="00C72976">
      <w:pPr>
        <w:pStyle w:val="NoSpacing"/>
        <w:spacing w:line="360" w:lineRule="auto"/>
        <w:ind w:left="720"/>
        <w:jc w:val="both"/>
        <w:rPr>
          <w:rFonts w:ascii="Verdana" w:hAnsi="Verdana" w:cs="Times New Roman"/>
          <w:b/>
          <w:sz w:val="28"/>
          <w:szCs w:val="28"/>
        </w:rPr>
      </w:pPr>
      <w:r>
        <w:rPr>
          <w:rFonts w:ascii="Verdana" w:hAnsi="Verdana" w:cs="Times New Roman"/>
          <w:b/>
          <w:sz w:val="28"/>
          <w:szCs w:val="28"/>
        </w:rPr>
        <w:t xml:space="preserve">See also: Old Mutual Group Schemes </w:t>
      </w:r>
      <w:r w:rsidR="004C3CBC">
        <w:rPr>
          <w:rFonts w:ascii="Verdana" w:hAnsi="Verdana" w:cs="Times New Roman"/>
          <w:b/>
          <w:sz w:val="28"/>
          <w:szCs w:val="28"/>
        </w:rPr>
        <w:t>vs.</w:t>
      </w:r>
      <w:r>
        <w:rPr>
          <w:rFonts w:ascii="Verdana" w:hAnsi="Verdana" w:cs="Times New Roman"/>
          <w:b/>
          <w:sz w:val="28"/>
          <w:szCs w:val="28"/>
        </w:rPr>
        <w:t xml:space="preserve"> Dreyer (1999) 20 ILJ (LAC), at paragraph</w:t>
      </w:r>
      <w:r w:rsidR="004C3CBC">
        <w:rPr>
          <w:rFonts w:ascii="Verdana" w:hAnsi="Verdana" w:cs="Times New Roman"/>
          <w:b/>
          <w:sz w:val="28"/>
          <w:szCs w:val="28"/>
        </w:rPr>
        <w:t>s</w:t>
      </w:r>
      <w:r>
        <w:rPr>
          <w:rFonts w:ascii="Verdana" w:hAnsi="Verdana" w:cs="Times New Roman"/>
          <w:b/>
          <w:sz w:val="28"/>
          <w:szCs w:val="28"/>
        </w:rPr>
        <w:t xml:space="preserve"> 9, 16 to 18.</w:t>
      </w:r>
    </w:p>
    <w:p w:rsidR="00A136B7" w:rsidRPr="00B23BF2" w:rsidRDefault="00A136B7" w:rsidP="00A136B7">
      <w:pPr>
        <w:pStyle w:val="NoSpacing"/>
        <w:spacing w:line="360" w:lineRule="auto"/>
        <w:jc w:val="both"/>
        <w:rPr>
          <w:rFonts w:ascii="Verdana" w:hAnsi="Verdana" w:cs="Times New Roman"/>
          <w:b/>
          <w:sz w:val="28"/>
          <w:szCs w:val="28"/>
        </w:rPr>
      </w:pPr>
    </w:p>
    <w:p w:rsidR="00C72976" w:rsidRDefault="00B23BF2"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In the present case, the conduct complained of by the Applicant </w:t>
      </w:r>
      <w:proofErr w:type="gramStart"/>
      <w:r>
        <w:rPr>
          <w:rFonts w:ascii="Verdana" w:hAnsi="Verdana" w:cs="Times New Roman"/>
          <w:sz w:val="28"/>
          <w:szCs w:val="28"/>
        </w:rPr>
        <w:t>pertained</w:t>
      </w:r>
      <w:proofErr w:type="gramEnd"/>
      <w:r>
        <w:rPr>
          <w:rFonts w:ascii="Verdana" w:hAnsi="Verdana" w:cs="Times New Roman"/>
          <w:sz w:val="28"/>
          <w:szCs w:val="28"/>
        </w:rPr>
        <w:t xml:space="preserve"> some alleged unpaid wages, delayed payment of wages, underpayments, unpaid public holidays, denied off-days, unlawful salary deductions and unpaid overtime.</w:t>
      </w:r>
    </w:p>
    <w:p w:rsidR="00A136B7" w:rsidRDefault="00A136B7" w:rsidP="00A136B7">
      <w:pPr>
        <w:pStyle w:val="NoSpacing"/>
        <w:spacing w:line="360" w:lineRule="auto"/>
        <w:ind w:left="720"/>
        <w:jc w:val="both"/>
        <w:rPr>
          <w:rFonts w:ascii="Verdana" w:hAnsi="Verdana" w:cs="Times New Roman"/>
          <w:sz w:val="28"/>
          <w:szCs w:val="28"/>
        </w:rPr>
      </w:pPr>
    </w:p>
    <w:p w:rsidR="00B23BF2" w:rsidRDefault="00B23BF2"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From these grievances, the Respondent’s Director conceded with some, being in respect of certain shortfalls in payment of wages once in a while and the delay in effecting payments at times. The rest are disputed and Applicant was put to strict proof thereof.</w:t>
      </w:r>
    </w:p>
    <w:p w:rsidR="00A136B7" w:rsidRDefault="00A136B7" w:rsidP="00A136B7">
      <w:pPr>
        <w:pStyle w:val="NoSpacing"/>
        <w:spacing w:line="360" w:lineRule="auto"/>
        <w:ind w:left="720"/>
        <w:jc w:val="both"/>
        <w:rPr>
          <w:rFonts w:ascii="Verdana" w:hAnsi="Verdana" w:cs="Times New Roman"/>
          <w:sz w:val="28"/>
          <w:szCs w:val="28"/>
        </w:rPr>
      </w:pPr>
    </w:p>
    <w:p w:rsidR="00B23BF2" w:rsidRDefault="00B23BF2"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 xml:space="preserve">Non-the-less the Respondent denies that these grievances could justify the Applicant’s resignation on the basis of constructive dismissal, more because Applicant was not the </w:t>
      </w:r>
      <w:r w:rsidRPr="00E71ED0">
        <w:rPr>
          <w:rFonts w:ascii="Verdana" w:hAnsi="Verdana" w:cs="Times New Roman"/>
          <w:b/>
          <w:sz w:val="28"/>
          <w:szCs w:val="28"/>
          <w:u w:val="single"/>
        </w:rPr>
        <w:t>only</w:t>
      </w:r>
      <w:r>
        <w:rPr>
          <w:rFonts w:ascii="Verdana" w:hAnsi="Verdana" w:cs="Times New Roman"/>
          <w:sz w:val="28"/>
          <w:szCs w:val="28"/>
        </w:rPr>
        <w:t xml:space="preserve"> affected</w:t>
      </w:r>
      <w:r w:rsidR="00C66459">
        <w:rPr>
          <w:rFonts w:ascii="Verdana" w:hAnsi="Verdana" w:cs="Times New Roman"/>
          <w:sz w:val="28"/>
          <w:szCs w:val="28"/>
        </w:rPr>
        <w:t xml:space="preserve"> employ</w:t>
      </w:r>
      <w:r w:rsidR="00124BA8">
        <w:rPr>
          <w:rFonts w:ascii="Verdana" w:hAnsi="Verdana" w:cs="Times New Roman"/>
          <w:sz w:val="28"/>
          <w:szCs w:val="28"/>
        </w:rPr>
        <w:t>ee as evidenced by the collective employee</w:t>
      </w:r>
      <w:r w:rsidR="00C66459">
        <w:rPr>
          <w:rFonts w:ascii="Verdana" w:hAnsi="Verdana" w:cs="Times New Roman"/>
          <w:sz w:val="28"/>
          <w:szCs w:val="28"/>
        </w:rPr>
        <w:t>s</w:t>
      </w:r>
      <w:r w:rsidR="00124BA8">
        <w:rPr>
          <w:rFonts w:ascii="Verdana" w:hAnsi="Verdana" w:cs="Times New Roman"/>
          <w:sz w:val="28"/>
          <w:szCs w:val="28"/>
        </w:rPr>
        <w:t>’</w:t>
      </w:r>
      <w:r w:rsidR="00C66459">
        <w:rPr>
          <w:rFonts w:ascii="Verdana" w:hAnsi="Verdana" w:cs="Times New Roman"/>
          <w:sz w:val="28"/>
          <w:szCs w:val="28"/>
        </w:rPr>
        <w:t xml:space="preserve"> grievance letter of the 27</w:t>
      </w:r>
      <w:r w:rsidR="00C66459" w:rsidRPr="00C66459">
        <w:rPr>
          <w:rFonts w:ascii="Verdana" w:hAnsi="Verdana" w:cs="Times New Roman"/>
          <w:sz w:val="28"/>
          <w:szCs w:val="28"/>
          <w:vertAlign w:val="superscript"/>
        </w:rPr>
        <w:t>th</w:t>
      </w:r>
      <w:r w:rsidR="00C66459">
        <w:rPr>
          <w:rFonts w:ascii="Verdana" w:hAnsi="Verdana" w:cs="Times New Roman"/>
          <w:sz w:val="28"/>
          <w:szCs w:val="28"/>
        </w:rPr>
        <w:t xml:space="preserve"> May 2011 signed by the Applicant and three other co-workers.</w:t>
      </w:r>
    </w:p>
    <w:p w:rsidR="00A136B7" w:rsidRDefault="00A136B7" w:rsidP="00A136B7">
      <w:pPr>
        <w:pStyle w:val="NoSpacing"/>
        <w:spacing w:line="360" w:lineRule="auto"/>
        <w:ind w:left="720"/>
        <w:jc w:val="both"/>
        <w:rPr>
          <w:rFonts w:ascii="Verdana" w:hAnsi="Verdana" w:cs="Times New Roman"/>
          <w:sz w:val="28"/>
          <w:szCs w:val="28"/>
        </w:rPr>
      </w:pPr>
    </w:p>
    <w:p w:rsidR="00C66459" w:rsidRDefault="00C66459"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Moreover, the parties had had a joint meeting with all the affected employees, including the Applicant who had tendered a resignation letter by then, wherein the employees’ grievances were thrashed and amicably settled. That this meeting was indeed held is common cause from the evidence adduced by both parties.</w:t>
      </w:r>
    </w:p>
    <w:p w:rsidR="00124BA8" w:rsidRDefault="00124BA8" w:rsidP="00124BA8">
      <w:pPr>
        <w:pStyle w:val="NoSpacing"/>
        <w:spacing w:line="360" w:lineRule="auto"/>
        <w:jc w:val="both"/>
        <w:rPr>
          <w:rFonts w:ascii="Verdana" w:hAnsi="Verdana" w:cs="Times New Roman"/>
          <w:sz w:val="28"/>
          <w:szCs w:val="28"/>
        </w:rPr>
      </w:pPr>
    </w:p>
    <w:p w:rsidR="00C66459" w:rsidRDefault="00C66459"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What is disputed is the separate one-on-one encounter between the Applicant </w:t>
      </w:r>
      <w:r w:rsidR="00DB0A6E">
        <w:rPr>
          <w:rFonts w:ascii="Verdana" w:hAnsi="Verdana" w:cs="Times New Roman"/>
          <w:sz w:val="28"/>
          <w:szCs w:val="28"/>
        </w:rPr>
        <w:t>and the Respondent’s Director at the end of the joint staff meeting. Further in dispute is whether or not the Applicant did continue in service of the Respondent after that staff meeting.</w:t>
      </w:r>
    </w:p>
    <w:p w:rsidR="00A136B7" w:rsidRDefault="00A136B7" w:rsidP="00A136B7">
      <w:pPr>
        <w:pStyle w:val="NoSpacing"/>
        <w:spacing w:line="360" w:lineRule="auto"/>
        <w:ind w:left="720"/>
        <w:jc w:val="both"/>
        <w:rPr>
          <w:rFonts w:ascii="Verdana" w:hAnsi="Verdana" w:cs="Times New Roman"/>
          <w:sz w:val="28"/>
          <w:szCs w:val="28"/>
        </w:rPr>
      </w:pPr>
    </w:p>
    <w:p w:rsidR="00DB0A6E" w:rsidRDefault="00DB0A6E"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The Applicant, when giving his evidence in chief did unequivocally state that during the month of May, 2011 extensive negotiations or discussions over the alleged grievances were held </w:t>
      </w:r>
      <w:r w:rsidRPr="00D75BFB">
        <w:rPr>
          <w:rFonts w:ascii="Verdana" w:hAnsi="Verdana" w:cs="Times New Roman"/>
          <w:sz w:val="28"/>
          <w:szCs w:val="28"/>
          <w:u w:val="single"/>
        </w:rPr>
        <w:t>between him and the Respondent’s</w:t>
      </w:r>
      <w:r>
        <w:rPr>
          <w:rFonts w:ascii="Verdana" w:hAnsi="Verdana" w:cs="Times New Roman"/>
          <w:b/>
          <w:sz w:val="28"/>
          <w:szCs w:val="28"/>
        </w:rPr>
        <w:t xml:space="preserve"> </w:t>
      </w:r>
      <w:r w:rsidRPr="00D75BFB">
        <w:rPr>
          <w:rFonts w:ascii="Verdana" w:hAnsi="Verdana" w:cs="Times New Roman"/>
          <w:sz w:val="28"/>
          <w:szCs w:val="28"/>
          <w:u w:val="single"/>
        </w:rPr>
        <w:t xml:space="preserve">Director – Mr. </w:t>
      </w:r>
      <w:proofErr w:type="spellStart"/>
      <w:r w:rsidRPr="00D75BFB">
        <w:rPr>
          <w:rFonts w:ascii="Verdana" w:hAnsi="Verdana" w:cs="Times New Roman"/>
          <w:sz w:val="28"/>
          <w:szCs w:val="28"/>
          <w:u w:val="single"/>
        </w:rPr>
        <w:t>Nyathi</w:t>
      </w:r>
      <w:proofErr w:type="spellEnd"/>
      <w:r w:rsidRPr="00D75BFB">
        <w:rPr>
          <w:rFonts w:ascii="Verdana" w:hAnsi="Verdana" w:cs="Times New Roman"/>
          <w:sz w:val="28"/>
          <w:szCs w:val="28"/>
        </w:rPr>
        <w:t>.</w:t>
      </w:r>
      <w:r>
        <w:rPr>
          <w:rFonts w:ascii="Verdana" w:hAnsi="Verdana" w:cs="Times New Roman"/>
          <w:b/>
          <w:sz w:val="28"/>
          <w:szCs w:val="28"/>
        </w:rPr>
        <w:t xml:space="preserve"> </w:t>
      </w:r>
      <w:r>
        <w:rPr>
          <w:rFonts w:ascii="Verdana" w:hAnsi="Verdana" w:cs="Times New Roman"/>
          <w:sz w:val="28"/>
          <w:szCs w:val="28"/>
        </w:rPr>
        <w:t xml:space="preserve">He stated that at the time he was still </w:t>
      </w:r>
      <w:r>
        <w:rPr>
          <w:rFonts w:ascii="Verdana" w:hAnsi="Verdana" w:cs="Times New Roman"/>
          <w:sz w:val="28"/>
          <w:szCs w:val="28"/>
        </w:rPr>
        <w:lastRenderedPageBreak/>
        <w:t xml:space="preserve">stationed at </w:t>
      </w:r>
      <w:proofErr w:type="spellStart"/>
      <w:r>
        <w:rPr>
          <w:rFonts w:ascii="Verdana" w:hAnsi="Verdana" w:cs="Times New Roman"/>
          <w:sz w:val="28"/>
          <w:szCs w:val="28"/>
        </w:rPr>
        <w:t>Bayabonga</w:t>
      </w:r>
      <w:proofErr w:type="spellEnd"/>
      <w:r>
        <w:rPr>
          <w:rFonts w:ascii="Verdana" w:hAnsi="Verdana" w:cs="Times New Roman"/>
          <w:sz w:val="28"/>
          <w:szCs w:val="28"/>
        </w:rPr>
        <w:t xml:space="preserve"> complex. Mr. </w:t>
      </w:r>
      <w:proofErr w:type="spellStart"/>
      <w:r>
        <w:rPr>
          <w:rFonts w:ascii="Verdana" w:hAnsi="Verdana" w:cs="Times New Roman"/>
          <w:sz w:val="28"/>
          <w:szCs w:val="28"/>
        </w:rPr>
        <w:t>Nyathi</w:t>
      </w:r>
      <w:proofErr w:type="spellEnd"/>
      <w:r>
        <w:rPr>
          <w:rFonts w:ascii="Verdana" w:hAnsi="Verdana" w:cs="Times New Roman"/>
          <w:sz w:val="28"/>
          <w:szCs w:val="28"/>
        </w:rPr>
        <w:t xml:space="preserve"> only mentioned that a joint staff meetin</w:t>
      </w:r>
      <w:r w:rsidR="00E51618">
        <w:rPr>
          <w:rFonts w:ascii="Verdana" w:hAnsi="Verdana" w:cs="Times New Roman"/>
          <w:sz w:val="28"/>
          <w:szCs w:val="28"/>
        </w:rPr>
        <w:t>g was held pursuant to the collective</w:t>
      </w:r>
      <w:r>
        <w:rPr>
          <w:rFonts w:ascii="Verdana" w:hAnsi="Verdana" w:cs="Times New Roman"/>
          <w:sz w:val="28"/>
          <w:szCs w:val="28"/>
        </w:rPr>
        <w:t xml:space="preserve"> employees’ complaint contained in their letter of the 27</w:t>
      </w:r>
      <w:r w:rsidRPr="00DB0A6E">
        <w:rPr>
          <w:rFonts w:ascii="Verdana" w:hAnsi="Verdana" w:cs="Times New Roman"/>
          <w:sz w:val="28"/>
          <w:szCs w:val="28"/>
          <w:vertAlign w:val="superscript"/>
        </w:rPr>
        <w:t>th</w:t>
      </w:r>
      <w:r>
        <w:rPr>
          <w:rFonts w:ascii="Verdana" w:hAnsi="Verdana" w:cs="Times New Roman"/>
          <w:sz w:val="28"/>
          <w:szCs w:val="28"/>
        </w:rPr>
        <w:t xml:space="preserve"> May, 2011. It was at the end of this joint meeting that a private discussion was held between him and the Applicant. Furthermore, the only evidential documentary evidence which demonstrates that the Applicant did raise his grievance</w:t>
      </w:r>
      <w:r w:rsidR="002C2047">
        <w:rPr>
          <w:rFonts w:ascii="Verdana" w:hAnsi="Verdana" w:cs="Times New Roman"/>
          <w:sz w:val="28"/>
          <w:szCs w:val="28"/>
        </w:rPr>
        <w:t>s</w:t>
      </w:r>
      <w:r>
        <w:rPr>
          <w:rFonts w:ascii="Verdana" w:hAnsi="Verdana" w:cs="Times New Roman"/>
          <w:sz w:val="28"/>
          <w:szCs w:val="28"/>
        </w:rPr>
        <w:t xml:space="preserve"> to the employer is the joint letter of the 27</w:t>
      </w:r>
      <w:r w:rsidRPr="00DB0A6E">
        <w:rPr>
          <w:rFonts w:ascii="Verdana" w:hAnsi="Verdana" w:cs="Times New Roman"/>
          <w:sz w:val="28"/>
          <w:szCs w:val="28"/>
          <w:vertAlign w:val="superscript"/>
        </w:rPr>
        <w:t>th</w:t>
      </w:r>
      <w:r>
        <w:rPr>
          <w:rFonts w:ascii="Verdana" w:hAnsi="Verdana" w:cs="Times New Roman"/>
          <w:sz w:val="28"/>
          <w:szCs w:val="28"/>
        </w:rPr>
        <w:t xml:space="preserve"> May 2011 followed by his individualistic letter dated 30</w:t>
      </w:r>
      <w:r w:rsidRPr="00DB0A6E">
        <w:rPr>
          <w:rFonts w:ascii="Verdana" w:hAnsi="Verdana" w:cs="Times New Roman"/>
          <w:sz w:val="28"/>
          <w:szCs w:val="28"/>
          <w:vertAlign w:val="superscript"/>
        </w:rPr>
        <w:t>th</w:t>
      </w:r>
      <w:r>
        <w:rPr>
          <w:rFonts w:ascii="Verdana" w:hAnsi="Verdana" w:cs="Times New Roman"/>
          <w:sz w:val="28"/>
          <w:szCs w:val="28"/>
        </w:rPr>
        <w:t xml:space="preserve"> May, 2011.</w:t>
      </w:r>
    </w:p>
    <w:p w:rsidR="00A136B7" w:rsidRDefault="00A136B7" w:rsidP="00A136B7">
      <w:pPr>
        <w:pStyle w:val="NoSpacing"/>
        <w:spacing w:line="360" w:lineRule="auto"/>
        <w:ind w:left="720"/>
        <w:jc w:val="both"/>
        <w:rPr>
          <w:rFonts w:ascii="Verdana" w:hAnsi="Verdana" w:cs="Times New Roman"/>
          <w:sz w:val="28"/>
          <w:szCs w:val="28"/>
        </w:rPr>
      </w:pPr>
    </w:p>
    <w:p w:rsidR="00DB0A6E" w:rsidRDefault="00766968"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w:t>
      </w:r>
      <w:r w:rsidR="00DB0A6E">
        <w:rPr>
          <w:rFonts w:ascii="Verdana" w:hAnsi="Verdana" w:cs="Times New Roman"/>
          <w:sz w:val="28"/>
          <w:szCs w:val="28"/>
        </w:rPr>
        <w:t>he trail of evidence that is before me is such that it therefore begs question as to which are these extensive discussions Applicant is</w:t>
      </w:r>
      <w:r>
        <w:rPr>
          <w:rFonts w:ascii="Verdana" w:hAnsi="Verdana" w:cs="Times New Roman"/>
          <w:sz w:val="28"/>
          <w:szCs w:val="28"/>
        </w:rPr>
        <w:t xml:space="preserve"> referring to if not those</w:t>
      </w:r>
      <w:r w:rsidR="00DB0A6E">
        <w:rPr>
          <w:rFonts w:ascii="Verdana" w:hAnsi="Verdana" w:cs="Times New Roman"/>
          <w:sz w:val="28"/>
          <w:szCs w:val="28"/>
        </w:rPr>
        <w:t xml:space="preserve"> held during the staff meeting of the end of May, 2011? He confirms that he had already resigned when that meeting was held, though he did attend.</w:t>
      </w:r>
      <w:r w:rsidR="002813D3">
        <w:rPr>
          <w:rFonts w:ascii="Verdana" w:hAnsi="Verdana" w:cs="Times New Roman"/>
          <w:sz w:val="28"/>
          <w:szCs w:val="28"/>
        </w:rPr>
        <w:t xml:space="preserve"> The further question then becomes </w:t>
      </w:r>
      <w:r w:rsidR="00691DDB">
        <w:rPr>
          <w:rFonts w:ascii="Verdana" w:hAnsi="Verdana" w:cs="Times New Roman"/>
          <w:sz w:val="28"/>
          <w:szCs w:val="28"/>
        </w:rPr>
        <w:t xml:space="preserve">as to what was his business in that staff meeting if he no longer had interest in the address of the employees’ grievances? What were the alleged elaborate discussions between him and Mr. </w:t>
      </w:r>
      <w:proofErr w:type="spellStart"/>
      <w:r w:rsidR="00691DDB">
        <w:rPr>
          <w:rFonts w:ascii="Verdana" w:hAnsi="Verdana" w:cs="Times New Roman"/>
          <w:sz w:val="28"/>
          <w:szCs w:val="28"/>
        </w:rPr>
        <w:t>Nyathi</w:t>
      </w:r>
      <w:proofErr w:type="spellEnd"/>
      <w:r w:rsidR="00691DDB">
        <w:rPr>
          <w:rFonts w:ascii="Verdana" w:hAnsi="Verdana" w:cs="Times New Roman"/>
          <w:sz w:val="28"/>
          <w:szCs w:val="28"/>
        </w:rPr>
        <w:t xml:space="preserve"> all about if th</w:t>
      </w:r>
      <w:r w:rsidR="00DC0080">
        <w:rPr>
          <w:rFonts w:ascii="Verdana" w:hAnsi="Verdana" w:cs="Times New Roman"/>
          <w:sz w:val="28"/>
          <w:szCs w:val="28"/>
        </w:rPr>
        <w:t>ey were not about settling the</w:t>
      </w:r>
      <w:r w:rsidR="00691DDB">
        <w:rPr>
          <w:rFonts w:ascii="Verdana" w:hAnsi="Verdana" w:cs="Times New Roman"/>
          <w:sz w:val="28"/>
          <w:szCs w:val="28"/>
        </w:rPr>
        <w:t xml:space="preserve"> </w:t>
      </w:r>
      <w:r>
        <w:rPr>
          <w:rFonts w:ascii="Verdana" w:hAnsi="Verdana" w:cs="Times New Roman"/>
          <w:sz w:val="28"/>
          <w:szCs w:val="28"/>
        </w:rPr>
        <w:t>grievances?</w:t>
      </w:r>
      <w:r w:rsidR="00691DDB">
        <w:rPr>
          <w:rFonts w:ascii="Verdana" w:hAnsi="Verdana" w:cs="Times New Roman"/>
          <w:sz w:val="28"/>
          <w:szCs w:val="28"/>
        </w:rPr>
        <w:t xml:space="preserve"> The Applicant never testified that his meetings or discussions were held before the joint staff meeting and the venue where they were held was not mentioned.</w:t>
      </w:r>
    </w:p>
    <w:p w:rsidR="00A136B7" w:rsidRDefault="00A136B7" w:rsidP="00A136B7">
      <w:pPr>
        <w:pStyle w:val="NoSpacing"/>
        <w:spacing w:line="360" w:lineRule="auto"/>
        <w:ind w:left="720"/>
        <w:jc w:val="both"/>
        <w:rPr>
          <w:rFonts w:ascii="Verdana" w:hAnsi="Verdana" w:cs="Times New Roman"/>
          <w:sz w:val="28"/>
          <w:szCs w:val="28"/>
        </w:rPr>
      </w:pPr>
    </w:p>
    <w:p w:rsidR="00691DDB" w:rsidRDefault="00691DD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 xml:space="preserve">The Applicant, in his own letter dated </w:t>
      </w:r>
      <w:r w:rsidRPr="009C55D9">
        <w:rPr>
          <w:rFonts w:ascii="Verdana" w:hAnsi="Verdana" w:cs="Times New Roman"/>
          <w:b/>
          <w:sz w:val="28"/>
          <w:szCs w:val="28"/>
        </w:rPr>
        <w:t>30</w:t>
      </w:r>
      <w:r w:rsidRPr="009C55D9">
        <w:rPr>
          <w:rFonts w:ascii="Verdana" w:hAnsi="Verdana" w:cs="Times New Roman"/>
          <w:b/>
          <w:sz w:val="28"/>
          <w:szCs w:val="28"/>
          <w:vertAlign w:val="superscript"/>
        </w:rPr>
        <w:t>th</w:t>
      </w:r>
      <w:r w:rsidRPr="009C55D9">
        <w:rPr>
          <w:rFonts w:ascii="Verdana" w:hAnsi="Verdana" w:cs="Times New Roman"/>
          <w:b/>
          <w:sz w:val="28"/>
          <w:szCs w:val="28"/>
        </w:rPr>
        <w:t xml:space="preserve"> May 2011</w:t>
      </w:r>
      <w:r>
        <w:rPr>
          <w:rFonts w:ascii="Verdana" w:hAnsi="Verdana" w:cs="Times New Roman"/>
          <w:sz w:val="28"/>
          <w:szCs w:val="28"/>
        </w:rPr>
        <w:t xml:space="preserve"> (paragraph 3 thereof from the bottom) where he highlighted the amounts claimed from the Respondent, being in respect of underpayments, leave pay, overtime and arrear wages, he expressly stated that:</w:t>
      </w:r>
    </w:p>
    <w:p w:rsidR="00A136B7" w:rsidRDefault="00A136B7" w:rsidP="00A136B7">
      <w:pPr>
        <w:pStyle w:val="NoSpacing"/>
        <w:spacing w:line="360" w:lineRule="auto"/>
        <w:ind w:left="720"/>
        <w:jc w:val="both"/>
        <w:rPr>
          <w:rFonts w:ascii="Verdana" w:hAnsi="Verdana" w:cs="Times New Roman"/>
          <w:sz w:val="28"/>
          <w:szCs w:val="28"/>
        </w:rPr>
      </w:pPr>
    </w:p>
    <w:p w:rsidR="00691DDB" w:rsidRDefault="000B6E18" w:rsidP="00691DDB">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“Should the company wis</w:t>
      </w:r>
      <w:r w:rsidR="00691DDB">
        <w:rPr>
          <w:rFonts w:ascii="Verdana" w:hAnsi="Verdana" w:cs="Times New Roman"/>
          <w:b/>
          <w:i/>
          <w:sz w:val="28"/>
          <w:szCs w:val="28"/>
        </w:rPr>
        <w:t>h to discuss this matter with myself, I would gladly avail myself whenever requested to.”</w:t>
      </w:r>
    </w:p>
    <w:p w:rsidR="00A136B7" w:rsidRPr="00691DDB" w:rsidRDefault="00A136B7" w:rsidP="00691DDB">
      <w:pPr>
        <w:pStyle w:val="NoSpacing"/>
        <w:spacing w:line="360" w:lineRule="auto"/>
        <w:ind w:left="720"/>
        <w:jc w:val="both"/>
        <w:rPr>
          <w:rFonts w:ascii="Verdana" w:hAnsi="Verdana" w:cs="Times New Roman"/>
          <w:b/>
          <w:i/>
          <w:sz w:val="28"/>
          <w:szCs w:val="28"/>
        </w:rPr>
      </w:pPr>
    </w:p>
    <w:p w:rsidR="00691DDB" w:rsidRDefault="00691DD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This is an unambiguous invitation</w:t>
      </w:r>
      <w:r w:rsidR="007C554E">
        <w:rPr>
          <w:rFonts w:ascii="Verdana" w:hAnsi="Verdana" w:cs="Times New Roman"/>
          <w:sz w:val="28"/>
          <w:szCs w:val="28"/>
        </w:rPr>
        <w:t xml:space="preserve"> to the employer to consider the Applicant’s</w:t>
      </w:r>
      <w:r>
        <w:rPr>
          <w:rFonts w:ascii="Verdana" w:hAnsi="Verdana" w:cs="Times New Roman"/>
          <w:sz w:val="28"/>
          <w:szCs w:val="28"/>
        </w:rPr>
        <w:t xml:space="preserve"> grievance</w:t>
      </w:r>
      <w:r w:rsidR="007C554E">
        <w:rPr>
          <w:rFonts w:ascii="Verdana" w:hAnsi="Verdana" w:cs="Times New Roman"/>
          <w:sz w:val="28"/>
          <w:szCs w:val="28"/>
        </w:rPr>
        <w:t>s</w:t>
      </w:r>
      <w:r>
        <w:rPr>
          <w:rFonts w:ascii="Verdana" w:hAnsi="Verdana" w:cs="Times New Roman"/>
          <w:sz w:val="28"/>
          <w:szCs w:val="28"/>
        </w:rPr>
        <w:t xml:space="preserve"> as at the end of May, 2011 the very same date he tendered his resignation letter also dated </w:t>
      </w:r>
      <w:r w:rsidRPr="005B088B">
        <w:rPr>
          <w:rFonts w:ascii="Verdana" w:hAnsi="Verdana" w:cs="Times New Roman"/>
          <w:b/>
          <w:sz w:val="28"/>
          <w:szCs w:val="28"/>
        </w:rPr>
        <w:t>30</w:t>
      </w:r>
      <w:r w:rsidRPr="005B088B">
        <w:rPr>
          <w:rFonts w:ascii="Verdana" w:hAnsi="Verdana" w:cs="Times New Roman"/>
          <w:b/>
          <w:sz w:val="28"/>
          <w:szCs w:val="28"/>
          <w:vertAlign w:val="superscript"/>
        </w:rPr>
        <w:t>th</w:t>
      </w:r>
      <w:r w:rsidRPr="005B088B">
        <w:rPr>
          <w:rFonts w:ascii="Verdana" w:hAnsi="Verdana" w:cs="Times New Roman"/>
          <w:b/>
          <w:sz w:val="28"/>
          <w:szCs w:val="28"/>
        </w:rPr>
        <w:t xml:space="preserve"> May, 2011.</w:t>
      </w:r>
    </w:p>
    <w:p w:rsidR="00A136B7" w:rsidRDefault="00A136B7" w:rsidP="00A136B7">
      <w:pPr>
        <w:pStyle w:val="NoSpacing"/>
        <w:spacing w:line="360" w:lineRule="auto"/>
        <w:ind w:left="720"/>
        <w:jc w:val="both"/>
        <w:rPr>
          <w:rFonts w:ascii="Verdana" w:hAnsi="Verdana" w:cs="Times New Roman"/>
          <w:sz w:val="28"/>
          <w:szCs w:val="28"/>
        </w:rPr>
      </w:pPr>
    </w:p>
    <w:p w:rsidR="00691DDB" w:rsidRDefault="00691DDB"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The Resp</w:t>
      </w:r>
      <w:r w:rsidR="00723870">
        <w:rPr>
          <w:rFonts w:ascii="Verdana" w:hAnsi="Verdana" w:cs="Times New Roman"/>
          <w:sz w:val="28"/>
          <w:szCs w:val="28"/>
        </w:rPr>
        <w:t>ondent Director’s evidence was coheren</w:t>
      </w:r>
      <w:r>
        <w:rPr>
          <w:rFonts w:ascii="Verdana" w:hAnsi="Verdana" w:cs="Times New Roman"/>
          <w:sz w:val="28"/>
          <w:szCs w:val="28"/>
        </w:rPr>
        <w:t>t and logical. It is very logical that if at the time the joint staff meeting was held the Applicant had already tendered his resignation letter, the Director had to have a special discussion with the Applicant about the resignati</w:t>
      </w:r>
      <w:r w:rsidR="00227786">
        <w:rPr>
          <w:rFonts w:ascii="Verdana" w:hAnsi="Verdana" w:cs="Times New Roman"/>
          <w:sz w:val="28"/>
          <w:szCs w:val="28"/>
        </w:rPr>
        <w:t>on- to find out whether he was continuing</w:t>
      </w:r>
      <w:r w:rsidR="00DF1F8C">
        <w:rPr>
          <w:rFonts w:ascii="Verdana" w:hAnsi="Verdana" w:cs="Times New Roman"/>
          <w:sz w:val="28"/>
          <w:szCs w:val="28"/>
        </w:rPr>
        <w:t xml:space="preserve"> with it or would abandon it. The resignation was in writing and the employer could not play blind to it, more especially because the Applicant was in attendance to a staff meeting which was held </w:t>
      </w:r>
      <w:r w:rsidR="00DF1F8C" w:rsidRPr="00422FBC">
        <w:rPr>
          <w:rFonts w:ascii="Verdana" w:hAnsi="Verdana" w:cs="Times New Roman"/>
          <w:sz w:val="28"/>
          <w:szCs w:val="28"/>
          <w:u w:val="single"/>
        </w:rPr>
        <w:t>after</w:t>
      </w:r>
      <w:r w:rsidR="00DF1F8C">
        <w:rPr>
          <w:rFonts w:ascii="Verdana" w:hAnsi="Verdana" w:cs="Times New Roman"/>
          <w:sz w:val="28"/>
          <w:szCs w:val="28"/>
        </w:rPr>
        <w:t xml:space="preserve"> he had delivered his resignation letter and was thus no longer an </w:t>
      </w:r>
      <w:r w:rsidR="00DF1F8C">
        <w:rPr>
          <w:rFonts w:ascii="Verdana" w:hAnsi="Verdana" w:cs="Times New Roman"/>
          <w:sz w:val="28"/>
          <w:szCs w:val="28"/>
        </w:rPr>
        <w:lastRenderedPageBreak/>
        <w:t>employee (or staff) by then. This reasoning, coupled with the ambiguity as to the elaborate discussion referred to by the Applicant, persuade me to find that the employer’s evidence is the one more probable than that of the Applicant in this regard.</w:t>
      </w:r>
    </w:p>
    <w:p w:rsidR="005F36D5" w:rsidRDefault="005F36D5" w:rsidP="005F36D5">
      <w:pPr>
        <w:pStyle w:val="ListParagraph"/>
        <w:rPr>
          <w:rFonts w:ascii="Verdana" w:hAnsi="Verdana"/>
          <w:sz w:val="28"/>
          <w:szCs w:val="28"/>
        </w:rPr>
      </w:pPr>
    </w:p>
    <w:p w:rsidR="00DF1F8C" w:rsidRDefault="00A0139C"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My finding</w:t>
      </w:r>
      <w:r w:rsidR="00BA4715">
        <w:rPr>
          <w:rFonts w:ascii="Verdana" w:hAnsi="Verdana" w:cs="Times New Roman"/>
          <w:sz w:val="28"/>
          <w:szCs w:val="28"/>
        </w:rPr>
        <w:t xml:space="preserve"> also</w:t>
      </w:r>
      <w:r>
        <w:rPr>
          <w:rFonts w:ascii="Verdana" w:hAnsi="Verdana" w:cs="Times New Roman"/>
          <w:sz w:val="28"/>
          <w:szCs w:val="28"/>
        </w:rPr>
        <w:t xml:space="preserve"> get</w:t>
      </w:r>
      <w:r w:rsidR="00DF1F8C">
        <w:rPr>
          <w:rFonts w:ascii="Verdana" w:hAnsi="Verdana" w:cs="Times New Roman"/>
          <w:sz w:val="28"/>
          <w:szCs w:val="28"/>
        </w:rPr>
        <w:t xml:space="preserve"> support from the evidence adduced by Applicant’s second witness – Mr</w:t>
      </w:r>
      <w:r w:rsidR="00A136B7">
        <w:rPr>
          <w:rFonts w:ascii="Verdana" w:hAnsi="Verdana" w:cs="Times New Roman"/>
          <w:sz w:val="28"/>
          <w:szCs w:val="28"/>
        </w:rPr>
        <w:t>.</w:t>
      </w:r>
      <w:r w:rsidR="00DF1F8C">
        <w:rPr>
          <w:rFonts w:ascii="Verdana" w:hAnsi="Verdana" w:cs="Times New Roman"/>
          <w:sz w:val="28"/>
          <w:szCs w:val="28"/>
        </w:rPr>
        <w:t xml:space="preserve"> Doctor </w:t>
      </w:r>
      <w:proofErr w:type="spellStart"/>
      <w:r w:rsidR="00DF1F8C">
        <w:rPr>
          <w:rFonts w:ascii="Verdana" w:hAnsi="Verdana" w:cs="Times New Roman"/>
          <w:sz w:val="28"/>
          <w:szCs w:val="28"/>
        </w:rPr>
        <w:t>Ndlangamandla</w:t>
      </w:r>
      <w:proofErr w:type="spellEnd"/>
      <w:r w:rsidR="00DF1F8C">
        <w:rPr>
          <w:rFonts w:ascii="Verdana" w:hAnsi="Verdana" w:cs="Times New Roman"/>
          <w:sz w:val="28"/>
          <w:szCs w:val="28"/>
        </w:rPr>
        <w:t>, who confirmed without doubt that the Applicant was present at work till sometime mid-June, 2011. This piece of evidence is corroborated by Mr</w:t>
      </w:r>
      <w:r w:rsidR="00A136B7">
        <w:rPr>
          <w:rFonts w:ascii="Verdana" w:hAnsi="Verdana" w:cs="Times New Roman"/>
          <w:sz w:val="28"/>
          <w:szCs w:val="28"/>
        </w:rPr>
        <w:t>.</w:t>
      </w:r>
      <w:r>
        <w:rPr>
          <w:rFonts w:ascii="Verdana" w:hAnsi="Verdana" w:cs="Times New Roman"/>
          <w:sz w:val="28"/>
          <w:szCs w:val="28"/>
        </w:rPr>
        <w:t xml:space="preserve"> </w:t>
      </w:r>
      <w:proofErr w:type="spellStart"/>
      <w:r w:rsidR="00DF1F8C">
        <w:rPr>
          <w:rFonts w:ascii="Verdana" w:hAnsi="Verdana" w:cs="Times New Roman"/>
          <w:sz w:val="28"/>
          <w:szCs w:val="28"/>
        </w:rPr>
        <w:t>Nyathi</w:t>
      </w:r>
      <w:proofErr w:type="spellEnd"/>
      <w:r w:rsidR="00DF1F8C">
        <w:rPr>
          <w:rFonts w:ascii="Verdana" w:hAnsi="Verdana" w:cs="Times New Roman"/>
          <w:sz w:val="28"/>
          <w:szCs w:val="28"/>
        </w:rPr>
        <w:t xml:space="preserve"> as well as by RW</w:t>
      </w:r>
      <w:r>
        <w:rPr>
          <w:rFonts w:ascii="Verdana" w:hAnsi="Verdana" w:cs="Times New Roman"/>
          <w:sz w:val="28"/>
          <w:szCs w:val="28"/>
        </w:rPr>
        <w:t>2</w:t>
      </w:r>
      <w:r w:rsidR="00DF1F8C">
        <w:rPr>
          <w:rFonts w:ascii="Verdana" w:hAnsi="Verdana" w:cs="Times New Roman"/>
          <w:sz w:val="28"/>
          <w:szCs w:val="28"/>
        </w:rPr>
        <w:t>.</w:t>
      </w:r>
    </w:p>
    <w:p w:rsidR="00A136B7" w:rsidRDefault="00A136B7" w:rsidP="00A136B7">
      <w:pPr>
        <w:pStyle w:val="NoSpacing"/>
        <w:spacing w:line="360" w:lineRule="auto"/>
        <w:ind w:left="720"/>
        <w:jc w:val="both"/>
        <w:rPr>
          <w:rFonts w:ascii="Verdana" w:hAnsi="Verdana" w:cs="Times New Roman"/>
          <w:sz w:val="28"/>
          <w:szCs w:val="28"/>
        </w:rPr>
      </w:pPr>
    </w:p>
    <w:p w:rsidR="00DF1F8C" w:rsidRDefault="004A73D4"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Therefore, i</w:t>
      </w:r>
      <w:r w:rsidR="00DF1F8C">
        <w:rPr>
          <w:rFonts w:ascii="Verdana" w:hAnsi="Verdana" w:cs="Times New Roman"/>
          <w:sz w:val="28"/>
          <w:szCs w:val="28"/>
        </w:rPr>
        <w:t xml:space="preserve">f </w:t>
      </w:r>
      <w:proofErr w:type="spellStart"/>
      <w:r w:rsidR="00DF1F8C">
        <w:rPr>
          <w:rFonts w:ascii="Verdana" w:hAnsi="Verdana" w:cs="Times New Roman"/>
          <w:sz w:val="28"/>
          <w:szCs w:val="28"/>
        </w:rPr>
        <w:t>Nyathi</w:t>
      </w:r>
      <w:proofErr w:type="spellEnd"/>
      <w:r w:rsidR="00DF1F8C">
        <w:rPr>
          <w:rFonts w:ascii="Verdana" w:hAnsi="Verdana" w:cs="Times New Roman"/>
          <w:sz w:val="28"/>
          <w:szCs w:val="28"/>
        </w:rPr>
        <w:t xml:space="preserve"> is saying, to confirm that Applicant and him were able to settle the issues in the meeting held end of May, Applicant did abandon his </w:t>
      </w:r>
      <w:r w:rsidR="00E8574D">
        <w:rPr>
          <w:rFonts w:ascii="Verdana" w:hAnsi="Verdana" w:cs="Times New Roman"/>
          <w:sz w:val="28"/>
          <w:szCs w:val="28"/>
        </w:rPr>
        <w:t>resignation and proceeded with work till his disappearance sometime mid-June, 2011, he undoubtedly falls to be judged correct. Applicant himself confirmed to have received both the shortfalls in his salaries immediately after the meeting of end of May, 2011 as well as some other payment in July, 2011. The Respondent explains this latter payment as remuneration for the days worked by Applica</w:t>
      </w:r>
      <w:r w:rsidR="004259EC">
        <w:rPr>
          <w:rFonts w:ascii="Verdana" w:hAnsi="Verdana" w:cs="Times New Roman"/>
          <w:sz w:val="28"/>
          <w:szCs w:val="28"/>
        </w:rPr>
        <w:t xml:space="preserve">nt in June, 2011, before his </w:t>
      </w:r>
      <w:proofErr w:type="spellStart"/>
      <w:r w:rsidR="004259EC">
        <w:rPr>
          <w:rFonts w:ascii="Verdana" w:hAnsi="Verdana" w:cs="Times New Roman"/>
          <w:sz w:val="28"/>
          <w:szCs w:val="28"/>
        </w:rPr>
        <w:t>un</w:t>
      </w:r>
      <w:r w:rsidR="00E8574D">
        <w:rPr>
          <w:rFonts w:ascii="Verdana" w:hAnsi="Verdana" w:cs="Times New Roman"/>
          <w:sz w:val="28"/>
          <w:szCs w:val="28"/>
        </w:rPr>
        <w:t>notified</w:t>
      </w:r>
      <w:proofErr w:type="spellEnd"/>
      <w:r w:rsidR="00E8574D">
        <w:rPr>
          <w:rFonts w:ascii="Verdana" w:hAnsi="Verdana" w:cs="Times New Roman"/>
          <w:sz w:val="28"/>
          <w:szCs w:val="28"/>
        </w:rPr>
        <w:t xml:space="preserve"> disappearance.</w:t>
      </w:r>
    </w:p>
    <w:p w:rsidR="00A136B7" w:rsidRDefault="00A136B7" w:rsidP="00A136B7">
      <w:pPr>
        <w:pStyle w:val="NoSpacing"/>
        <w:spacing w:line="360" w:lineRule="auto"/>
        <w:ind w:left="720"/>
        <w:jc w:val="both"/>
        <w:rPr>
          <w:rFonts w:ascii="Verdana" w:hAnsi="Verdana" w:cs="Times New Roman"/>
          <w:sz w:val="28"/>
          <w:szCs w:val="28"/>
        </w:rPr>
      </w:pPr>
    </w:p>
    <w:p w:rsidR="00E8574D" w:rsidRDefault="00E8574D"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Now, the big question is: was Applicant entitled in law to belatedly</w:t>
      </w:r>
      <w:r w:rsidR="0039222B">
        <w:rPr>
          <w:rFonts w:ascii="Verdana" w:hAnsi="Verdana" w:cs="Times New Roman"/>
          <w:sz w:val="28"/>
          <w:szCs w:val="28"/>
        </w:rPr>
        <w:t xml:space="preserve"> maintain his</w:t>
      </w:r>
      <w:r>
        <w:rPr>
          <w:rFonts w:ascii="Verdana" w:hAnsi="Verdana" w:cs="Times New Roman"/>
          <w:sz w:val="28"/>
          <w:szCs w:val="28"/>
        </w:rPr>
        <w:t xml:space="preserve"> resign</w:t>
      </w:r>
      <w:r w:rsidR="0039222B">
        <w:rPr>
          <w:rFonts w:ascii="Verdana" w:hAnsi="Verdana" w:cs="Times New Roman"/>
          <w:sz w:val="28"/>
          <w:szCs w:val="28"/>
        </w:rPr>
        <w:t>ation</w:t>
      </w:r>
      <w:r>
        <w:rPr>
          <w:rFonts w:ascii="Verdana" w:hAnsi="Verdana" w:cs="Times New Roman"/>
          <w:sz w:val="28"/>
          <w:szCs w:val="28"/>
        </w:rPr>
        <w:t xml:space="preserve"> on the basis of the very same issues that had been settled</w:t>
      </w:r>
      <w:r w:rsidR="005637C0">
        <w:rPr>
          <w:rFonts w:ascii="Verdana" w:hAnsi="Verdana" w:cs="Times New Roman"/>
          <w:sz w:val="28"/>
          <w:szCs w:val="28"/>
        </w:rPr>
        <w:t xml:space="preserve"> by the parties without giving the Respondent an opportunity to reform? An appropriate answer to this question can only be in the negative. Consequent to the meeting of the end of May, 2011 the employer rightfully deserved, in my judgment, a fair chance to prove himself that he has changed or reformed.</w:t>
      </w:r>
    </w:p>
    <w:p w:rsidR="00A136B7" w:rsidRDefault="00A136B7" w:rsidP="00A136B7">
      <w:pPr>
        <w:pStyle w:val="NoSpacing"/>
        <w:spacing w:line="360" w:lineRule="auto"/>
        <w:ind w:left="720"/>
        <w:jc w:val="both"/>
        <w:rPr>
          <w:rFonts w:ascii="Verdana" w:hAnsi="Verdana" w:cs="Times New Roman"/>
          <w:sz w:val="28"/>
          <w:szCs w:val="28"/>
        </w:rPr>
      </w:pPr>
    </w:p>
    <w:p w:rsidR="00E8574D" w:rsidRDefault="005637C0"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Signs of reformation were apparently manifest in that immediately after that meeting the arrear wages</w:t>
      </w:r>
      <w:r w:rsidR="00557439">
        <w:rPr>
          <w:rFonts w:ascii="Verdana" w:hAnsi="Verdana" w:cs="Times New Roman"/>
          <w:sz w:val="28"/>
          <w:szCs w:val="28"/>
        </w:rPr>
        <w:t>’</w:t>
      </w:r>
      <w:r w:rsidR="00EF6680">
        <w:rPr>
          <w:rFonts w:ascii="Verdana" w:hAnsi="Verdana" w:cs="Times New Roman"/>
          <w:sz w:val="28"/>
          <w:szCs w:val="28"/>
        </w:rPr>
        <w:t xml:space="preserve"> shortfalls were</w:t>
      </w:r>
      <w:r>
        <w:rPr>
          <w:rFonts w:ascii="Verdana" w:hAnsi="Verdana" w:cs="Times New Roman"/>
          <w:sz w:val="28"/>
          <w:szCs w:val="28"/>
        </w:rPr>
        <w:t xml:space="preserve"> made good. It therefore had to be seen if there was not going to be some change even as with regards to the other grievances, something which had to be observed over time.</w:t>
      </w:r>
    </w:p>
    <w:p w:rsidR="00A136B7" w:rsidRDefault="00A136B7" w:rsidP="00A136B7">
      <w:pPr>
        <w:pStyle w:val="NoSpacing"/>
        <w:spacing w:line="360" w:lineRule="auto"/>
        <w:ind w:left="720"/>
        <w:jc w:val="both"/>
        <w:rPr>
          <w:rFonts w:ascii="Verdana" w:hAnsi="Verdana" w:cs="Times New Roman"/>
          <w:sz w:val="28"/>
          <w:szCs w:val="28"/>
        </w:rPr>
      </w:pPr>
    </w:p>
    <w:p w:rsidR="005637C0" w:rsidRDefault="005637C0"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In </w:t>
      </w:r>
      <w:r w:rsidRPr="00A5077D">
        <w:rPr>
          <w:rFonts w:ascii="Verdana" w:hAnsi="Verdana" w:cs="Times New Roman"/>
          <w:b/>
          <w:sz w:val="28"/>
          <w:szCs w:val="28"/>
        </w:rPr>
        <w:t>Aarons vs</w:t>
      </w:r>
      <w:r w:rsidR="00A136B7" w:rsidRPr="00A5077D">
        <w:rPr>
          <w:rFonts w:ascii="Verdana" w:hAnsi="Verdana" w:cs="Times New Roman"/>
          <w:b/>
          <w:sz w:val="28"/>
          <w:szCs w:val="28"/>
        </w:rPr>
        <w:t>.</w:t>
      </w:r>
      <w:r w:rsidRPr="00A5077D">
        <w:rPr>
          <w:rFonts w:ascii="Verdana" w:hAnsi="Verdana" w:cs="Times New Roman"/>
          <w:b/>
          <w:sz w:val="28"/>
          <w:szCs w:val="28"/>
        </w:rPr>
        <w:t xml:space="preserve"> University of Stellenbosch [2003] 7 BLLR 704</w:t>
      </w:r>
      <w:r>
        <w:rPr>
          <w:rFonts w:ascii="Verdana" w:hAnsi="Verdana" w:cs="Times New Roman"/>
          <w:sz w:val="28"/>
          <w:szCs w:val="28"/>
        </w:rPr>
        <w:t xml:space="preserve"> </w:t>
      </w:r>
      <w:r w:rsidRPr="00A5077D">
        <w:rPr>
          <w:rFonts w:ascii="Verdana" w:hAnsi="Verdana" w:cs="Times New Roman"/>
          <w:b/>
          <w:sz w:val="28"/>
          <w:szCs w:val="28"/>
        </w:rPr>
        <w:t>(LC)</w:t>
      </w:r>
      <w:r>
        <w:rPr>
          <w:rFonts w:ascii="Verdana" w:hAnsi="Verdana" w:cs="Times New Roman"/>
          <w:sz w:val="28"/>
          <w:szCs w:val="28"/>
        </w:rPr>
        <w:t xml:space="preserve"> the learned Judge </w:t>
      </w:r>
      <w:proofErr w:type="spellStart"/>
      <w:r>
        <w:rPr>
          <w:rFonts w:ascii="Verdana" w:hAnsi="Verdana" w:cs="Times New Roman"/>
          <w:sz w:val="28"/>
          <w:szCs w:val="28"/>
        </w:rPr>
        <w:t>Waglay</w:t>
      </w:r>
      <w:proofErr w:type="spellEnd"/>
      <w:r>
        <w:rPr>
          <w:rFonts w:ascii="Verdana" w:hAnsi="Verdana" w:cs="Times New Roman"/>
          <w:sz w:val="28"/>
          <w:szCs w:val="28"/>
        </w:rPr>
        <w:t xml:space="preserve"> held that employees who claim constructive dismissal must prove, amongst other factors, that they resigned because they did not believe that the employer would rectify the situation.</w:t>
      </w:r>
    </w:p>
    <w:p w:rsidR="00A136B7" w:rsidRDefault="00A136B7" w:rsidP="00A136B7">
      <w:pPr>
        <w:pStyle w:val="NoSpacing"/>
        <w:spacing w:line="360" w:lineRule="auto"/>
        <w:ind w:left="720"/>
        <w:jc w:val="both"/>
        <w:rPr>
          <w:rFonts w:ascii="Verdana" w:hAnsi="Verdana" w:cs="Times New Roman"/>
          <w:sz w:val="28"/>
          <w:szCs w:val="28"/>
        </w:rPr>
      </w:pPr>
    </w:p>
    <w:p w:rsidR="005637C0" w:rsidRDefault="005637C0"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lastRenderedPageBreak/>
        <w:t>In the leading ca</w:t>
      </w:r>
      <w:r w:rsidR="00D07B9E">
        <w:rPr>
          <w:rFonts w:ascii="Verdana" w:hAnsi="Verdana" w:cs="Times New Roman"/>
          <w:sz w:val="28"/>
          <w:szCs w:val="28"/>
        </w:rPr>
        <w:t xml:space="preserve">se of </w:t>
      </w:r>
      <w:r w:rsidR="00D07B9E" w:rsidRPr="00D07B9E">
        <w:rPr>
          <w:rFonts w:ascii="Verdana" w:hAnsi="Verdana" w:cs="Times New Roman"/>
          <w:b/>
          <w:sz w:val="28"/>
          <w:szCs w:val="28"/>
        </w:rPr>
        <w:t>Pretoria Society for the C</w:t>
      </w:r>
      <w:r w:rsidRPr="00D07B9E">
        <w:rPr>
          <w:rFonts w:ascii="Verdana" w:hAnsi="Verdana" w:cs="Times New Roman"/>
          <w:b/>
          <w:sz w:val="28"/>
          <w:szCs w:val="28"/>
        </w:rPr>
        <w:t>are of the</w:t>
      </w:r>
      <w:r>
        <w:rPr>
          <w:rFonts w:ascii="Verdana" w:hAnsi="Verdana" w:cs="Times New Roman"/>
          <w:sz w:val="28"/>
          <w:szCs w:val="28"/>
        </w:rPr>
        <w:t xml:space="preserve"> </w:t>
      </w:r>
      <w:r w:rsidRPr="00D07B9E">
        <w:rPr>
          <w:rFonts w:ascii="Verdana" w:hAnsi="Verdana" w:cs="Times New Roman"/>
          <w:b/>
          <w:sz w:val="28"/>
          <w:szCs w:val="28"/>
        </w:rPr>
        <w:t>Retarded vs</w:t>
      </w:r>
      <w:r w:rsidR="00A136B7" w:rsidRPr="00D07B9E">
        <w:rPr>
          <w:rFonts w:ascii="Verdana" w:hAnsi="Verdana" w:cs="Times New Roman"/>
          <w:b/>
          <w:sz w:val="28"/>
          <w:szCs w:val="28"/>
        </w:rPr>
        <w:t>.</w:t>
      </w:r>
      <w:r w:rsidR="00D07B9E" w:rsidRPr="00D07B9E">
        <w:rPr>
          <w:rFonts w:ascii="Verdana" w:hAnsi="Verdana" w:cs="Times New Roman"/>
          <w:b/>
          <w:sz w:val="28"/>
          <w:szCs w:val="28"/>
        </w:rPr>
        <w:t xml:space="preserve"> Loo</w:t>
      </w:r>
      <w:r w:rsidRPr="00D07B9E">
        <w:rPr>
          <w:rFonts w:ascii="Verdana" w:hAnsi="Verdana" w:cs="Times New Roman"/>
          <w:b/>
          <w:sz w:val="28"/>
          <w:szCs w:val="28"/>
        </w:rPr>
        <w:t>ts (1997) 18 ILJ 981 (LAC)</w:t>
      </w:r>
      <w:r>
        <w:rPr>
          <w:rFonts w:ascii="Verdana" w:hAnsi="Verdana" w:cs="Times New Roman"/>
          <w:sz w:val="28"/>
          <w:szCs w:val="28"/>
        </w:rPr>
        <w:t xml:space="preserve"> the test was formulated as follows:</w:t>
      </w:r>
    </w:p>
    <w:p w:rsidR="00A136B7" w:rsidRDefault="00A136B7" w:rsidP="00A136B7">
      <w:pPr>
        <w:pStyle w:val="NoSpacing"/>
        <w:spacing w:line="360" w:lineRule="auto"/>
        <w:ind w:left="720"/>
        <w:jc w:val="both"/>
        <w:rPr>
          <w:rFonts w:ascii="Verdana" w:hAnsi="Verdana" w:cs="Times New Roman"/>
          <w:sz w:val="28"/>
          <w:szCs w:val="28"/>
        </w:rPr>
      </w:pPr>
    </w:p>
    <w:p w:rsidR="005637C0" w:rsidRDefault="004F31F4" w:rsidP="005637C0">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“W</w:t>
      </w:r>
      <w:r w:rsidR="005637C0">
        <w:rPr>
          <w:rFonts w:ascii="Verdana" w:hAnsi="Verdana" w:cs="Times New Roman"/>
          <w:b/>
          <w:i/>
          <w:sz w:val="28"/>
          <w:szCs w:val="28"/>
        </w:rPr>
        <w:t xml:space="preserve">hen an employee resigns or terminates the contract as a result of constructive dismissal such employee is in fact indicating that the situation has become so unbearable that the employee </w:t>
      </w:r>
      <w:r w:rsidR="00310467">
        <w:rPr>
          <w:rFonts w:ascii="Verdana" w:hAnsi="Verdana" w:cs="Times New Roman"/>
          <w:b/>
          <w:i/>
          <w:sz w:val="28"/>
          <w:szCs w:val="28"/>
        </w:rPr>
        <w:t>cannot fulfill what is the employee’s m</w:t>
      </w:r>
      <w:r w:rsidR="00442AE0">
        <w:rPr>
          <w:rFonts w:ascii="Verdana" w:hAnsi="Verdana" w:cs="Times New Roman"/>
          <w:b/>
          <w:i/>
          <w:sz w:val="28"/>
          <w:szCs w:val="28"/>
        </w:rPr>
        <w:t xml:space="preserve">ost important function, namely </w:t>
      </w:r>
      <w:r w:rsidR="00310467">
        <w:rPr>
          <w:rFonts w:ascii="Verdana" w:hAnsi="Verdana" w:cs="Times New Roman"/>
          <w:b/>
          <w:i/>
          <w:sz w:val="28"/>
          <w:szCs w:val="28"/>
        </w:rPr>
        <w:t>t</w:t>
      </w:r>
      <w:r w:rsidR="00442AE0">
        <w:rPr>
          <w:rFonts w:ascii="Verdana" w:hAnsi="Verdana" w:cs="Times New Roman"/>
          <w:b/>
          <w:i/>
          <w:sz w:val="28"/>
          <w:szCs w:val="28"/>
        </w:rPr>
        <w:t>o</w:t>
      </w:r>
      <w:r w:rsidR="00310467">
        <w:rPr>
          <w:rFonts w:ascii="Verdana" w:hAnsi="Verdana" w:cs="Times New Roman"/>
          <w:b/>
          <w:i/>
          <w:sz w:val="28"/>
          <w:szCs w:val="28"/>
        </w:rPr>
        <w:t xml:space="preserve"> work. The employee is in effect saying that he or she would have carried on working indefinitely had the unbearable situation not been created. </w:t>
      </w:r>
      <w:r w:rsidR="00310467">
        <w:rPr>
          <w:rFonts w:ascii="Verdana" w:hAnsi="Verdana" w:cs="Times New Roman"/>
          <w:b/>
          <w:i/>
          <w:sz w:val="28"/>
          <w:szCs w:val="28"/>
          <w:u w:val="single"/>
        </w:rPr>
        <w:t xml:space="preserve">She does </w:t>
      </w:r>
      <w:proofErr w:type="gramStart"/>
      <w:r w:rsidR="00310467">
        <w:rPr>
          <w:rFonts w:ascii="Verdana" w:hAnsi="Verdana" w:cs="Times New Roman"/>
          <w:b/>
          <w:i/>
          <w:sz w:val="28"/>
          <w:szCs w:val="28"/>
          <w:u w:val="single"/>
        </w:rPr>
        <w:t>so on</w:t>
      </w:r>
      <w:proofErr w:type="gramEnd"/>
      <w:r w:rsidR="00310467">
        <w:rPr>
          <w:rFonts w:ascii="Verdana" w:hAnsi="Verdana" w:cs="Times New Roman"/>
          <w:b/>
          <w:i/>
          <w:sz w:val="28"/>
          <w:szCs w:val="28"/>
          <w:u w:val="single"/>
        </w:rPr>
        <w:t xml:space="preserve"> the basis that she does not believe that the employer will ever reform or abandon the pattern of creat</w:t>
      </w:r>
      <w:r w:rsidR="00532FDE">
        <w:rPr>
          <w:rFonts w:ascii="Verdana" w:hAnsi="Verdana" w:cs="Times New Roman"/>
          <w:b/>
          <w:i/>
          <w:sz w:val="28"/>
          <w:szCs w:val="28"/>
          <w:u w:val="single"/>
        </w:rPr>
        <w:t>ing unbearable work environment..</w:t>
      </w:r>
      <w:r w:rsidR="00310467">
        <w:rPr>
          <w:rFonts w:ascii="Verdana" w:hAnsi="Verdana" w:cs="Times New Roman"/>
          <w:b/>
          <w:i/>
          <w:sz w:val="28"/>
          <w:szCs w:val="28"/>
          <w:u w:val="single"/>
        </w:rPr>
        <w:t>.</w:t>
      </w:r>
      <w:r w:rsidR="0082366B">
        <w:rPr>
          <w:rFonts w:ascii="Verdana" w:hAnsi="Verdana" w:cs="Times New Roman"/>
          <w:b/>
          <w:i/>
          <w:sz w:val="28"/>
          <w:szCs w:val="28"/>
          <w:u w:val="single"/>
        </w:rPr>
        <w:t>.”</w:t>
      </w:r>
      <w:r w:rsidR="00310467">
        <w:rPr>
          <w:rFonts w:ascii="Verdana" w:hAnsi="Verdana" w:cs="Times New Roman"/>
          <w:b/>
          <w:i/>
          <w:sz w:val="28"/>
          <w:szCs w:val="28"/>
        </w:rPr>
        <w:t xml:space="preserve"> </w:t>
      </w:r>
      <w:r w:rsidR="00310467" w:rsidRPr="00532FDE">
        <w:rPr>
          <w:rFonts w:ascii="Verdana" w:hAnsi="Verdana" w:cs="Times New Roman"/>
          <w:b/>
          <w:sz w:val="28"/>
          <w:szCs w:val="28"/>
        </w:rPr>
        <w:t>(Emphasis</w:t>
      </w:r>
      <w:r w:rsidR="00310467">
        <w:rPr>
          <w:rFonts w:ascii="Verdana" w:hAnsi="Verdana" w:cs="Times New Roman"/>
          <w:b/>
          <w:i/>
          <w:sz w:val="28"/>
          <w:szCs w:val="28"/>
        </w:rPr>
        <w:t xml:space="preserve"> </w:t>
      </w:r>
      <w:r w:rsidR="00310467" w:rsidRPr="00532FDE">
        <w:rPr>
          <w:rFonts w:ascii="Verdana" w:hAnsi="Verdana" w:cs="Times New Roman"/>
          <w:b/>
          <w:sz w:val="28"/>
          <w:szCs w:val="28"/>
        </w:rPr>
        <w:t>added</w:t>
      </w:r>
      <w:r w:rsidR="00532FDE">
        <w:rPr>
          <w:rFonts w:ascii="Verdana" w:hAnsi="Verdana" w:cs="Times New Roman"/>
          <w:b/>
          <w:sz w:val="28"/>
          <w:szCs w:val="28"/>
        </w:rPr>
        <w:t>.</w:t>
      </w:r>
      <w:r w:rsidR="00310467" w:rsidRPr="00532FDE">
        <w:rPr>
          <w:rFonts w:ascii="Verdana" w:hAnsi="Verdana" w:cs="Times New Roman"/>
          <w:b/>
          <w:sz w:val="28"/>
          <w:szCs w:val="28"/>
        </w:rPr>
        <w:t>)</w:t>
      </w:r>
      <w:r w:rsidR="00532FDE">
        <w:rPr>
          <w:rFonts w:ascii="Verdana" w:hAnsi="Verdana" w:cs="Times New Roman"/>
          <w:b/>
          <w:i/>
          <w:sz w:val="28"/>
          <w:szCs w:val="28"/>
        </w:rPr>
        <w:t xml:space="preserve"> A</w:t>
      </w:r>
      <w:r w:rsidR="00310467">
        <w:rPr>
          <w:rFonts w:ascii="Verdana" w:hAnsi="Verdana" w:cs="Times New Roman"/>
          <w:b/>
          <w:i/>
          <w:sz w:val="28"/>
          <w:szCs w:val="28"/>
        </w:rPr>
        <w:t>t page 948 E-F.</w:t>
      </w:r>
    </w:p>
    <w:p w:rsidR="001E576D" w:rsidRDefault="001E576D" w:rsidP="005637C0">
      <w:pPr>
        <w:pStyle w:val="NoSpacing"/>
        <w:spacing w:line="360" w:lineRule="auto"/>
        <w:ind w:left="720"/>
        <w:jc w:val="both"/>
        <w:rPr>
          <w:rFonts w:ascii="Verdana" w:hAnsi="Verdana" w:cs="Times New Roman"/>
          <w:b/>
          <w:i/>
          <w:sz w:val="28"/>
          <w:szCs w:val="28"/>
        </w:rPr>
      </w:pPr>
    </w:p>
    <w:p w:rsidR="005637C0" w:rsidRDefault="0031046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Furthermore, referring to the case of </w:t>
      </w:r>
      <w:proofErr w:type="spellStart"/>
      <w:r w:rsidRPr="00A9719C">
        <w:rPr>
          <w:rFonts w:ascii="Verdana" w:hAnsi="Verdana" w:cs="Times New Roman"/>
          <w:b/>
          <w:sz w:val="28"/>
          <w:szCs w:val="28"/>
        </w:rPr>
        <w:t>Mafomane</w:t>
      </w:r>
      <w:proofErr w:type="spellEnd"/>
      <w:r w:rsidR="00A9719C" w:rsidRPr="00A9719C">
        <w:rPr>
          <w:rFonts w:ascii="Verdana" w:hAnsi="Verdana" w:cs="Times New Roman"/>
          <w:b/>
          <w:sz w:val="28"/>
          <w:szCs w:val="28"/>
        </w:rPr>
        <w:t xml:space="preserve"> </w:t>
      </w:r>
      <w:r w:rsidRPr="00A9719C">
        <w:rPr>
          <w:rFonts w:ascii="Verdana" w:hAnsi="Verdana" w:cs="Times New Roman"/>
          <w:b/>
          <w:sz w:val="28"/>
          <w:szCs w:val="28"/>
        </w:rPr>
        <w:t>vs</w:t>
      </w:r>
      <w:r w:rsidR="00A9719C" w:rsidRPr="00A9719C">
        <w:rPr>
          <w:rFonts w:ascii="Verdana" w:hAnsi="Verdana" w:cs="Times New Roman"/>
          <w:b/>
          <w:sz w:val="28"/>
          <w:szCs w:val="28"/>
        </w:rPr>
        <w:t>.</w:t>
      </w:r>
      <w:r>
        <w:rPr>
          <w:rFonts w:ascii="Verdana" w:hAnsi="Verdana" w:cs="Times New Roman"/>
          <w:sz w:val="28"/>
          <w:szCs w:val="28"/>
        </w:rPr>
        <w:t xml:space="preserve"> </w:t>
      </w:r>
      <w:r w:rsidRPr="00A9719C">
        <w:rPr>
          <w:rFonts w:ascii="Verdana" w:hAnsi="Verdana" w:cs="Times New Roman"/>
          <w:b/>
          <w:sz w:val="28"/>
          <w:szCs w:val="28"/>
        </w:rPr>
        <w:t>Rustenburg Platinum Mines Ltd</w:t>
      </w:r>
      <w:r>
        <w:rPr>
          <w:rFonts w:ascii="Verdana" w:hAnsi="Verdana" w:cs="Times New Roman"/>
          <w:sz w:val="28"/>
          <w:szCs w:val="28"/>
        </w:rPr>
        <w:t xml:space="preserve"> (already cited herein above) where it was held that the employee must also prove that he or she had </w:t>
      </w:r>
      <w:r w:rsidRPr="00DF75A8">
        <w:rPr>
          <w:rFonts w:ascii="Verdana" w:hAnsi="Verdana" w:cs="Times New Roman"/>
          <w:sz w:val="28"/>
          <w:szCs w:val="28"/>
          <w:u w:val="single"/>
        </w:rPr>
        <w:t>no other reasonable alternative or option</w:t>
      </w:r>
      <w:r>
        <w:rPr>
          <w:rFonts w:ascii="Verdana" w:hAnsi="Verdana" w:cs="Times New Roman"/>
          <w:sz w:val="28"/>
          <w:szCs w:val="28"/>
        </w:rPr>
        <w:t xml:space="preserve"> </w:t>
      </w:r>
      <w:r w:rsidRPr="00DF75A8">
        <w:rPr>
          <w:rFonts w:ascii="Verdana" w:hAnsi="Verdana" w:cs="Times New Roman"/>
          <w:sz w:val="28"/>
          <w:szCs w:val="28"/>
          <w:u w:val="single"/>
        </w:rPr>
        <w:t>to escape t</w:t>
      </w:r>
      <w:r w:rsidR="00DF75A8">
        <w:rPr>
          <w:rFonts w:ascii="Verdana" w:hAnsi="Verdana" w:cs="Times New Roman"/>
          <w:sz w:val="28"/>
          <w:szCs w:val="28"/>
          <w:u w:val="single"/>
        </w:rPr>
        <w:t>he unbearable circumstances than</w:t>
      </w:r>
      <w:r w:rsidRPr="00DF75A8">
        <w:rPr>
          <w:rFonts w:ascii="Verdana" w:hAnsi="Verdana" w:cs="Times New Roman"/>
          <w:sz w:val="28"/>
          <w:szCs w:val="28"/>
          <w:u w:val="single"/>
        </w:rPr>
        <w:t xml:space="preserve"> to resign</w:t>
      </w:r>
      <w:r>
        <w:rPr>
          <w:rFonts w:ascii="Verdana" w:hAnsi="Verdana" w:cs="Times New Roman"/>
          <w:sz w:val="28"/>
          <w:szCs w:val="28"/>
        </w:rPr>
        <w:t xml:space="preserve">, it was still well within the Applicant’s legal right to report a dispute at CMAC to enforce his statutory rights. Even this the Applicant </w:t>
      </w:r>
      <w:r w:rsidR="000F5B13">
        <w:rPr>
          <w:rFonts w:ascii="Verdana" w:hAnsi="Verdana" w:cs="Times New Roman"/>
          <w:sz w:val="28"/>
          <w:szCs w:val="28"/>
        </w:rPr>
        <w:t>unexplainably</w:t>
      </w:r>
      <w:r>
        <w:rPr>
          <w:rFonts w:ascii="Verdana" w:hAnsi="Verdana" w:cs="Times New Roman"/>
          <w:sz w:val="28"/>
          <w:szCs w:val="28"/>
        </w:rPr>
        <w:t xml:space="preserve"> did not do despite the fact that </w:t>
      </w:r>
      <w:r>
        <w:rPr>
          <w:rFonts w:ascii="Verdana" w:hAnsi="Verdana" w:cs="Times New Roman"/>
          <w:sz w:val="28"/>
          <w:szCs w:val="28"/>
        </w:rPr>
        <w:lastRenderedPageBreak/>
        <w:t>it was a cost-free and reasonable option that was available to him.</w:t>
      </w:r>
    </w:p>
    <w:p w:rsidR="00A136B7" w:rsidRDefault="00A136B7" w:rsidP="00A136B7">
      <w:pPr>
        <w:pStyle w:val="NoSpacing"/>
        <w:spacing w:line="360" w:lineRule="auto"/>
        <w:ind w:left="720"/>
        <w:jc w:val="both"/>
        <w:rPr>
          <w:rFonts w:ascii="Verdana" w:hAnsi="Verdana" w:cs="Times New Roman"/>
          <w:sz w:val="28"/>
          <w:szCs w:val="28"/>
        </w:rPr>
      </w:pPr>
    </w:p>
    <w:p w:rsidR="00FC3A83" w:rsidRDefault="0031046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The issues complai</w:t>
      </w:r>
      <w:r w:rsidR="00CD6342">
        <w:rPr>
          <w:rFonts w:ascii="Verdana" w:hAnsi="Verdana" w:cs="Times New Roman"/>
          <w:sz w:val="28"/>
          <w:szCs w:val="28"/>
        </w:rPr>
        <w:t>ned of are not interest dispute issues but rather</w:t>
      </w:r>
      <w:r>
        <w:rPr>
          <w:rFonts w:ascii="Verdana" w:hAnsi="Verdana" w:cs="Times New Roman"/>
          <w:sz w:val="28"/>
          <w:szCs w:val="28"/>
        </w:rPr>
        <w:t xml:space="preserve"> issues</w:t>
      </w:r>
      <w:r w:rsidR="00CD6342">
        <w:rPr>
          <w:rFonts w:ascii="Verdana" w:hAnsi="Verdana" w:cs="Times New Roman"/>
          <w:sz w:val="28"/>
          <w:szCs w:val="28"/>
        </w:rPr>
        <w:t xml:space="preserve"> of right</w:t>
      </w:r>
      <w:r>
        <w:rPr>
          <w:rFonts w:ascii="Verdana" w:hAnsi="Verdana" w:cs="Times New Roman"/>
          <w:sz w:val="28"/>
          <w:szCs w:val="28"/>
        </w:rPr>
        <w:t xml:space="preserve"> derived</w:t>
      </w:r>
      <w:r w:rsidR="00CD6342">
        <w:rPr>
          <w:rFonts w:ascii="Verdana" w:hAnsi="Verdana" w:cs="Times New Roman"/>
          <w:sz w:val="28"/>
          <w:szCs w:val="28"/>
        </w:rPr>
        <w:t xml:space="preserve"> f</w:t>
      </w:r>
      <w:r>
        <w:rPr>
          <w:rFonts w:ascii="Verdana" w:hAnsi="Verdana" w:cs="Times New Roman"/>
          <w:sz w:val="28"/>
          <w:szCs w:val="28"/>
        </w:rPr>
        <w:t>r</w:t>
      </w:r>
      <w:r w:rsidR="00CD6342">
        <w:rPr>
          <w:rFonts w:ascii="Verdana" w:hAnsi="Verdana" w:cs="Times New Roman"/>
          <w:sz w:val="28"/>
          <w:szCs w:val="28"/>
        </w:rPr>
        <w:t>o</w:t>
      </w:r>
      <w:r>
        <w:rPr>
          <w:rFonts w:ascii="Verdana" w:hAnsi="Verdana" w:cs="Times New Roman"/>
          <w:sz w:val="28"/>
          <w:szCs w:val="28"/>
        </w:rPr>
        <w:t>m statute</w:t>
      </w:r>
      <w:r w:rsidR="00CD6342">
        <w:rPr>
          <w:rFonts w:ascii="Verdana" w:hAnsi="Verdana" w:cs="Times New Roman"/>
          <w:sz w:val="28"/>
          <w:szCs w:val="28"/>
        </w:rPr>
        <w:t>,</w:t>
      </w:r>
      <w:r>
        <w:rPr>
          <w:rFonts w:ascii="Verdana" w:hAnsi="Verdana" w:cs="Times New Roman"/>
          <w:sz w:val="28"/>
          <w:szCs w:val="28"/>
        </w:rPr>
        <w:t xml:space="preserve"> </w:t>
      </w:r>
      <w:r w:rsidR="00CD6342">
        <w:rPr>
          <w:rFonts w:ascii="Verdana" w:hAnsi="Verdana" w:cs="Times New Roman"/>
          <w:sz w:val="28"/>
          <w:szCs w:val="28"/>
        </w:rPr>
        <w:t>i.e.</w:t>
      </w:r>
      <w:r>
        <w:rPr>
          <w:rFonts w:ascii="Verdana" w:hAnsi="Verdana" w:cs="Times New Roman"/>
          <w:sz w:val="28"/>
          <w:szCs w:val="28"/>
        </w:rPr>
        <w:t xml:space="preserve"> either the Employment Act or the Wages Regulations for the Security Industry. If unjustifiably deprived of a legal right derived from statute and/or duly </w:t>
      </w:r>
      <w:proofErr w:type="spellStart"/>
      <w:r>
        <w:rPr>
          <w:rFonts w:ascii="Verdana" w:hAnsi="Verdana" w:cs="Times New Roman"/>
          <w:sz w:val="28"/>
          <w:szCs w:val="28"/>
        </w:rPr>
        <w:t>garzetted</w:t>
      </w:r>
      <w:proofErr w:type="spellEnd"/>
      <w:r>
        <w:rPr>
          <w:rFonts w:ascii="Verdana" w:hAnsi="Verdana" w:cs="Times New Roman"/>
          <w:sz w:val="28"/>
          <w:szCs w:val="28"/>
        </w:rPr>
        <w:t xml:space="preserve"> wages regulations, an employee need not simply resign, but should approach</w:t>
      </w:r>
      <w:r w:rsidR="00AE1DC0">
        <w:rPr>
          <w:rFonts w:ascii="Verdana" w:hAnsi="Verdana" w:cs="Times New Roman"/>
          <w:sz w:val="28"/>
          <w:szCs w:val="28"/>
        </w:rPr>
        <w:t xml:space="preserve"> the</w:t>
      </w:r>
      <w:r w:rsidR="00CD6342">
        <w:rPr>
          <w:rFonts w:ascii="Verdana" w:hAnsi="Verdana" w:cs="Times New Roman"/>
          <w:sz w:val="28"/>
          <w:szCs w:val="28"/>
        </w:rPr>
        <w:t xml:space="preserve"> lawfully established agenci</w:t>
      </w:r>
      <w:r w:rsidR="00FC3A83">
        <w:rPr>
          <w:rFonts w:ascii="Verdana" w:hAnsi="Verdana" w:cs="Times New Roman"/>
          <w:sz w:val="28"/>
          <w:szCs w:val="28"/>
        </w:rPr>
        <w:t xml:space="preserve">es, CMAC being one, to </w:t>
      </w:r>
      <w:r w:rsidR="00CD6342">
        <w:rPr>
          <w:rFonts w:ascii="Verdana" w:hAnsi="Verdana" w:cs="Times New Roman"/>
          <w:sz w:val="28"/>
          <w:szCs w:val="28"/>
        </w:rPr>
        <w:t>v</w:t>
      </w:r>
      <w:r w:rsidR="00FC3A83">
        <w:rPr>
          <w:rFonts w:ascii="Verdana" w:hAnsi="Verdana" w:cs="Times New Roman"/>
          <w:sz w:val="28"/>
          <w:szCs w:val="28"/>
        </w:rPr>
        <w:t>indicate his rights. Alternatively, if the exigency of the matter so demands, approach the Industrial Court on urgent basis for the appropriate remedy, in particular as with regards to the issue of alleged unpaid wages. No excuse was advanced by Applicant as to why these options were not explored in lieu of the resignation.</w:t>
      </w:r>
    </w:p>
    <w:p w:rsidR="00A136B7" w:rsidRDefault="00A136B7" w:rsidP="00A136B7">
      <w:pPr>
        <w:pStyle w:val="NoSpacing"/>
        <w:spacing w:line="360" w:lineRule="auto"/>
        <w:ind w:left="720"/>
        <w:jc w:val="both"/>
        <w:rPr>
          <w:rFonts w:ascii="Verdana" w:hAnsi="Verdana" w:cs="Times New Roman"/>
          <w:sz w:val="28"/>
          <w:szCs w:val="28"/>
        </w:rPr>
      </w:pPr>
    </w:p>
    <w:p w:rsidR="00FC3A83" w:rsidRDefault="00FC3A83"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In </w:t>
      </w:r>
      <w:proofErr w:type="spellStart"/>
      <w:r w:rsidRPr="008D2730">
        <w:rPr>
          <w:rFonts w:ascii="Verdana" w:hAnsi="Verdana" w:cs="Times New Roman"/>
          <w:b/>
          <w:sz w:val="28"/>
          <w:szCs w:val="28"/>
        </w:rPr>
        <w:t>Smithkline</w:t>
      </w:r>
      <w:proofErr w:type="spellEnd"/>
      <w:r w:rsidR="008D2730" w:rsidRPr="008D2730">
        <w:rPr>
          <w:rFonts w:ascii="Verdana" w:hAnsi="Verdana" w:cs="Times New Roman"/>
          <w:b/>
          <w:sz w:val="28"/>
          <w:szCs w:val="28"/>
        </w:rPr>
        <w:t xml:space="preserve"> </w:t>
      </w:r>
      <w:r w:rsidRPr="008D2730">
        <w:rPr>
          <w:rFonts w:ascii="Verdana" w:hAnsi="Verdana" w:cs="Times New Roman"/>
          <w:b/>
          <w:sz w:val="28"/>
          <w:szCs w:val="28"/>
        </w:rPr>
        <w:t>Be</w:t>
      </w:r>
      <w:r w:rsidR="008D2730" w:rsidRPr="008D2730">
        <w:rPr>
          <w:rFonts w:ascii="Verdana" w:hAnsi="Verdana" w:cs="Times New Roman"/>
          <w:b/>
          <w:sz w:val="28"/>
          <w:szCs w:val="28"/>
        </w:rPr>
        <w:t>e</w:t>
      </w:r>
      <w:r w:rsidRPr="008D2730">
        <w:rPr>
          <w:rFonts w:ascii="Verdana" w:hAnsi="Verdana" w:cs="Times New Roman"/>
          <w:b/>
          <w:sz w:val="28"/>
          <w:szCs w:val="28"/>
        </w:rPr>
        <w:t>cham (Pty) Ltd vs</w:t>
      </w:r>
      <w:r w:rsidR="008D2730" w:rsidRPr="008D2730">
        <w:rPr>
          <w:rFonts w:ascii="Verdana" w:hAnsi="Verdana" w:cs="Times New Roman"/>
          <w:b/>
          <w:sz w:val="28"/>
          <w:szCs w:val="28"/>
        </w:rPr>
        <w:t>.</w:t>
      </w:r>
      <w:r w:rsidRPr="008D2730">
        <w:rPr>
          <w:rFonts w:ascii="Verdana" w:hAnsi="Verdana" w:cs="Times New Roman"/>
          <w:b/>
          <w:sz w:val="28"/>
          <w:szCs w:val="28"/>
        </w:rPr>
        <w:t xml:space="preserve"> CCMA &amp; Others [2000]</w:t>
      </w:r>
      <w:r>
        <w:rPr>
          <w:rFonts w:ascii="Verdana" w:hAnsi="Verdana" w:cs="Times New Roman"/>
          <w:sz w:val="28"/>
          <w:szCs w:val="28"/>
        </w:rPr>
        <w:t xml:space="preserve"> </w:t>
      </w:r>
      <w:r w:rsidRPr="008D2730">
        <w:rPr>
          <w:rFonts w:ascii="Verdana" w:hAnsi="Verdana" w:cs="Times New Roman"/>
          <w:b/>
          <w:sz w:val="28"/>
          <w:szCs w:val="28"/>
        </w:rPr>
        <w:t>3 BLLR 344 (LC)</w:t>
      </w:r>
      <w:r>
        <w:rPr>
          <w:rFonts w:ascii="Verdana" w:hAnsi="Verdana" w:cs="Times New Roman"/>
          <w:sz w:val="28"/>
          <w:szCs w:val="28"/>
        </w:rPr>
        <w:t xml:space="preserve"> the Court emphasized that:</w:t>
      </w:r>
    </w:p>
    <w:p w:rsidR="002D5939" w:rsidRDefault="002D5939" w:rsidP="002D5939">
      <w:pPr>
        <w:pStyle w:val="NoSpacing"/>
        <w:spacing w:line="360" w:lineRule="auto"/>
        <w:jc w:val="both"/>
        <w:rPr>
          <w:rFonts w:ascii="Verdana" w:hAnsi="Verdana" w:cs="Times New Roman"/>
          <w:sz w:val="28"/>
          <w:szCs w:val="28"/>
        </w:rPr>
      </w:pPr>
    </w:p>
    <w:p w:rsidR="00FC3A83" w:rsidRDefault="00395564" w:rsidP="00FC3A83">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“A</w:t>
      </w:r>
      <w:r w:rsidR="00FC3A83">
        <w:rPr>
          <w:rFonts w:ascii="Verdana" w:hAnsi="Verdana" w:cs="Times New Roman"/>
          <w:b/>
          <w:i/>
          <w:sz w:val="28"/>
          <w:szCs w:val="28"/>
        </w:rPr>
        <w:t xml:space="preserve"> constructive dismissal can only take place in circumstances where, objectively speaking, the employer’s intolerable conduct left the employee with </w:t>
      </w:r>
      <w:r w:rsidR="00FC3A83" w:rsidRPr="00FC3A83">
        <w:rPr>
          <w:rFonts w:ascii="Verdana" w:hAnsi="Verdana" w:cs="Times New Roman"/>
          <w:b/>
          <w:i/>
          <w:sz w:val="28"/>
          <w:szCs w:val="28"/>
          <w:u w:val="single"/>
        </w:rPr>
        <w:t>no option</w:t>
      </w:r>
      <w:r w:rsidR="00FC3A83">
        <w:rPr>
          <w:rFonts w:ascii="Verdana" w:hAnsi="Verdana" w:cs="Times New Roman"/>
          <w:b/>
          <w:i/>
          <w:sz w:val="28"/>
          <w:szCs w:val="28"/>
        </w:rPr>
        <w:t xml:space="preserve"> but to resign. The subjective perceptions of </w:t>
      </w:r>
      <w:r w:rsidR="00FC3A83">
        <w:rPr>
          <w:rFonts w:ascii="Verdana" w:hAnsi="Verdana" w:cs="Times New Roman"/>
          <w:b/>
          <w:i/>
          <w:sz w:val="28"/>
          <w:szCs w:val="28"/>
        </w:rPr>
        <w:lastRenderedPageBreak/>
        <w:t>the employee are not permi</w:t>
      </w:r>
      <w:r w:rsidR="00F6543A">
        <w:rPr>
          <w:rFonts w:ascii="Verdana" w:hAnsi="Verdana" w:cs="Times New Roman"/>
          <w:b/>
          <w:i/>
          <w:sz w:val="28"/>
          <w:szCs w:val="28"/>
        </w:rPr>
        <w:t xml:space="preserve">tted to </w:t>
      </w:r>
      <w:proofErr w:type="spellStart"/>
      <w:r w:rsidR="00F6543A">
        <w:rPr>
          <w:rFonts w:ascii="Verdana" w:hAnsi="Verdana" w:cs="Times New Roman"/>
          <w:b/>
          <w:i/>
          <w:sz w:val="28"/>
          <w:szCs w:val="28"/>
        </w:rPr>
        <w:t>colour</w:t>
      </w:r>
      <w:proofErr w:type="spellEnd"/>
      <w:r w:rsidR="00F6543A">
        <w:rPr>
          <w:rFonts w:ascii="Verdana" w:hAnsi="Verdana" w:cs="Times New Roman"/>
          <w:b/>
          <w:i/>
          <w:sz w:val="28"/>
          <w:szCs w:val="28"/>
        </w:rPr>
        <w:t xml:space="preserve"> the assessment or</w:t>
      </w:r>
      <w:r w:rsidR="00FC3A83">
        <w:rPr>
          <w:rFonts w:ascii="Verdana" w:hAnsi="Verdana" w:cs="Times New Roman"/>
          <w:b/>
          <w:i/>
          <w:sz w:val="28"/>
          <w:szCs w:val="28"/>
        </w:rPr>
        <w:t xml:space="preserve"> otherwise of the employer’s actions.”</w:t>
      </w:r>
    </w:p>
    <w:p w:rsidR="00FC3A83" w:rsidRDefault="00FC3A83" w:rsidP="00FC3A83">
      <w:pPr>
        <w:pStyle w:val="NoSpacing"/>
        <w:spacing w:line="360" w:lineRule="auto"/>
        <w:ind w:left="720"/>
        <w:jc w:val="both"/>
        <w:rPr>
          <w:rFonts w:ascii="Verdana" w:hAnsi="Verdana" w:cs="Times New Roman"/>
          <w:b/>
          <w:i/>
          <w:sz w:val="28"/>
          <w:szCs w:val="28"/>
        </w:rPr>
      </w:pPr>
    </w:p>
    <w:p w:rsidR="00FC3A83" w:rsidRDefault="00FC3A83" w:rsidP="00FC3A83">
      <w:pPr>
        <w:pStyle w:val="NoSpacing"/>
        <w:spacing w:line="360" w:lineRule="auto"/>
        <w:ind w:left="720"/>
        <w:jc w:val="both"/>
        <w:rPr>
          <w:rFonts w:ascii="Verdana" w:hAnsi="Verdana" w:cs="Times New Roman"/>
          <w:b/>
          <w:sz w:val="28"/>
          <w:szCs w:val="28"/>
        </w:rPr>
      </w:pPr>
      <w:r>
        <w:rPr>
          <w:rFonts w:ascii="Verdana" w:hAnsi="Verdana" w:cs="Times New Roman"/>
          <w:b/>
          <w:sz w:val="28"/>
          <w:szCs w:val="28"/>
        </w:rPr>
        <w:t xml:space="preserve">See also: </w:t>
      </w:r>
      <w:proofErr w:type="spellStart"/>
      <w:r>
        <w:rPr>
          <w:rFonts w:ascii="Verdana" w:hAnsi="Verdana" w:cs="Times New Roman"/>
          <w:b/>
          <w:sz w:val="28"/>
          <w:szCs w:val="28"/>
        </w:rPr>
        <w:t>Lubbe</w:t>
      </w:r>
      <w:proofErr w:type="spellEnd"/>
      <w:r w:rsidR="00551628">
        <w:rPr>
          <w:rFonts w:ascii="Verdana" w:hAnsi="Verdana" w:cs="Times New Roman"/>
          <w:b/>
          <w:sz w:val="28"/>
          <w:szCs w:val="28"/>
        </w:rPr>
        <w:t xml:space="preserve"> </w:t>
      </w:r>
      <w:r>
        <w:rPr>
          <w:rFonts w:ascii="Verdana" w:hAnsi="Verdana" w:cs="Times New Roman"/>
          <w:b/>
          <w:sz w:val="28"/>
          <w:szCs w:val="28"/>
        </w:rPr>
        <w:t>vs</w:t>
      </w:r>
      <w:r w:rsidR="00551628">
        <w:rPr>
          <w:rFonts w:ascii="Verdana" w:hAnsi="Verdana" w:cs="Times New Roman"/>
          <w:b/>
          <w:sz w:val="28"/>
          <w:szCs w:val="28"/>
        </w:rPr>
        <w:t>.</w:t>
      </w:r>
      <w:r>
        <w:rPr>
          <w:rFonts w:ascii="Verdana" w:hAnsi="Verdana" w:cs="Times New Roman"/>
          <w:b/>
          <w:sz w:val="28"/>
          <w:szCs w:val="28"/>
        </w:rPr>
        <w:t xml:space="preserve"> ABSA Bank </w:t>
      </w:r>
      <w:proofErr w:type="spellStart"/>
      <w:r>
        <w:rPr>
          <w:rFonts w:ascii="Verdana" w:hAnsi="Verdana" w:cs="Times New Roman"/>
          <w:b/>
          <w:sz w:val="28"/>
          <w:szCs w:val="28"/>
        </w:rPr>
        <w:t>Bkp</w:t>
      </w:r>
      <w:proofErr w:type="spellEnd"/>
      <w:r>
        <w:rPr>
          <w:rFonts w:ascii="Verdana" w:hAnsi="Verdana" w:cs="Times New Roman"/>
          <w:b/>
          <w:sz w:val="28"/>
          <w:szCs w:val="28"/>
        </w:rPr>
        <w:t xml:space="preserve"> [1998] 12 BLLR 1224 (LAC).</w:t>
      </w:r>
    </w:p>
    <w:p w:rsidR="00A136B7" w:rsidRPr="00FC3A83" w:rsidRDefault="00A136B7" w:rsidP="00FC3A83">
      <w:pPr>
        <w:pStyle w:val="NoSpacing"/>
        <w:spacing w:line="360" w:lineRule="auto"/>
        <w:ind w:left="720"/>
        <w:jc w:val="both"/>
        <w:rPr>
          <w:rFonts w:ascii="Verdana" w:hAnsi="Verdana" w:cs="Times New Roman"/>
          <w:b/>
          <w:sz w:val="28"/>
          <w:szCs w:val="28"/>
        </w:rPr>
      </w:pPr>
    </w:p>
    <w:p w:rsidR="00FC3A83" w:rsidRDefault="00FC3A83" w:rsidP="00E57E5B">
      <w:pPr>
        <w:pStyle w:val="NoSpacing"/>
        <w:numPr>
          <w:ilvl w:val="0"/>
          <w:numId w:val="2"/>
        </w:numPr>
        <w:spacing w:line="360" w:lineRule="auto"/>
        <w:ind w:hanging="630"/>
        <w:jc w:val="both"/>
        <w:rPr>
          <w:rFonts w:ascii="Verdana" w:hAnsi="Verdana" w:cs="Times New Roman"/>
          <w:sz w:val="28"/>
          <w:szCs w:val="28"/>
        </w:rPr>
      </w:pPr>
      <w:proofErr w:type="spellStart"/>
      <w:r>
        <w:rPr>
          <w:rFonts w:ascii="Verdana" w:hAnsi="Verdana" w:cs="Times New Roman"/>
          <w:sz w:val="28"/>
          <w:szCs w:val="28"/>
        </w:rPr>
        <w:t>Nt</w:t>
      </w:r>
      <w:r w:rsidR="00844A0A">
        <w:rPr>
          <w:rFonts w:ascii="Verdana" w:hAnsi="Verdana" w:cs="Times New Roman"/>
          <w:sz w:val="28"/>
          <w:szCs w:val="28"/>
        </w:rPr>
        <w:t>s</w:t>
      </w:r>
      <w:r>
        <w:rPr>
          <w:rFonts w:ascii="Verdana" w:hAnsi="Verdana" w:cs="Times New Roman"/>
          <w:sz w:val="28"/>
          <w:szCs w:val="28"/>
        </w:rPr>
        <w:t>ebeza</w:t>
      </w:r>
      <w:proofErr w:type="spellEnd"/>
      <w:r>
        <w:rPr>
          <w:rFonts w:ascii="Verdana" w:hAnsi="Verdana" w:cs="Times New Roman"/>
          <w:sz w:val="28"/>
          <w:szCs w:val="28"/>
        </w:rPr>
        <w:t xml:space="preserve"> AJ in </w:t>
      </w:r>
      <w:r w:rsidRPr="00844A0A">
        <w:rPr>
          <w:rFonts w:ascii="Verdana" w:hAnsi="Verdana" w:cs="Times New Roman"/>
          <w:b/>
          <w:sz w:val="28"/>
          <w:szCs w:val="28"/>
        </w:rPr>
        <w:t>Kruger vs. CCMA &amp;</w:t>
      </w:r>
      <w:r w:rsidR="00844A0A" w:rsidRPr="00844A0A">
        <w:rPr>
          <w:rFonts w:ascii="Verdana" w:hAnsi="Verdana" w:cs="Times New Roman"/>
          <w:b/>
          <w:sz w:val="28"/>
          <w:szCs w:val="28"/>
        </w:rPr>
        <w:t xml:space="preserve"> </w:t>
      </w:r>
      <w:r w:rsidRPr="00844A0A">
        <w:rPr>
          <w:rFonts w:ascii="Verdana" w:hAnsi="Verdana" w:cs="Times New Roman"/>
          <w:b/>
          <w:sz w:val="28"/>
          <w:szCs w:val="28"/>
        </w:rPr>
        <w:t>A</w:t>
      </w:r>
      <w:r w:rsidR="00844A0A" w:rsidRPr="00844A0A">
        <w:rPr>
          <w:rFonts w:ascii="Verdana" w:hAnsi="Verdana" w:cs="Times New Roman"/>
          <w:b/>
          <w:sz w:val="28"/>
          <w:szCs w:val="28"/>
        </w:rPr>
        <w:t>n</w:t>
      </w:r>
      <w:r w:rsidRPr="00844A0A">
        <w:rPr>
          <w:rFonts w:ascii="Verdana" w:hAnsi="Verdana" w:cs="Times New Roman"/>
          <w:b/>
          <w:sz w:val="28"/>
          <w:szCs w:val="28"/>
        </w:rPr>
        <w:t>other [2002] 11 BLLR</w:t>
      </w:r>
      <w:r>
        <w:rPr>
          <w:rFonts w:ascii="Verdana" w:hAnsi="Verdana" w:cs="Times New Roman"/>
          <w:sz w:val="28"/>
          <w:szCs w:val="28"/>
        </w:rPr>
        <w:t xml:space="preserve"> </w:t>
      </w:r>
      <w:r w:rsidRPr="00844A0A">
        <w:rPr>
          <w:rFonts w:ascii="Verdana" w:hAnsi="Verdana" w:cs="Times New Roman"/>
          <w:b/>
          <w:sz w:val="28"/>
          <w:szCs w:val="28"/>
        </w:rPr>
        <w:t>1081 (LC)</w:t>
      </w:r>
      <w:r>
        <w:rPr>
          <w:rFonts w:ascii="Verdana" w:hAnsi="Verdana" w:cs="Times New Roman"/>
          <w:sz w:val="28"/>
          <w:szCs w:val="28"/>
        </w:rPr>
        <w:t xml:space="preserve"> concluded that:</w:t>
      </w:r>
    </w:p>
    <w:p w:rsidR="00A136B7" w:rsidRDefault="00A136B7" w:rsidP="00A136B7">
      <w:pPr>
        <w:pStyle w:val="NoSpacing"/>
        <w:spacing w:line="360" w:lineRule="auto"/>
        <w:ind w:left="720"/>
        <w:jc w:val="both"/>
        <w:rPr>
          <w:rFonts w:ascii="Verdana" w:hAnsi="Verdana" w:cs="Times New Roman"/>
          <w:sz w:val="28"/>
          <w:szCs w:val="28"/>
        </w:rPr>
      </w:pPr>
    </w:p>
    <w:p w:rsidR="00FC3A83" w:rsidRDefault="00FC3A83" w:rsidP="00FC3A83">
      <w:pPr>
        <w:pStyle w:val="NoSpacing"/>
        <w:spacing w:line="360" w:lineRule="auto"/>
        <w:ind w:left="720"/>
        <w:jc w:val="both"/>
        <w:rPr>
          <w:rFonts w:ascii="Verdana" w:hAnsi="Verdana" w:cs="Times New Roman"/>
          <w:b/>
          <w:i/>
          <w:sz w:val="28"/>
          <w:szCs w:val="28"/>
        </w:rPr>
      </w:pPr>
      <w:r>
        <w:rPr>
          <w:rFonts w:ascii="Verdana" w:hAnsi="Verdana" w:cs="Times New Roman"/>
          <w:b/>
          <w:i/>
          <w:sz w:val="28"/>
          <w:szCs w:val="28"/>
        </w:rPr>
        <w:t>“.</w:t>
      </w:r>
      <w:r w:rsidR="009F3DD7">
        <w:rPr>
          <w:rFonts w:ascii="Verdana" w:hAnsi="Verdana" w:cs="Times New Roman"/>
          <w:b/>
          <w:i/>
          <w:sz w:val="28"/>
          <w:szCs w:val="28"/>
        </w:rPr>
        <w:t>..W</w:t>
      </w:r>
      <w:r>
        <w:rPr>
          <w:rFonts w:ascii="Verdana" w:hAnsi="Verdana" w:cs="Times New Roman"/>
          <w:b/>
          <w:i/>
          <w:sz w:val="28"/>
          <w:szCs w:val="28"/>
        </w:rPr>
        <w:t>hen there are remedies available to an employee which had not been exhausted</w:t>
      </w:r>
      <w:proofErr w:type="gramStart"/>
      <w:r w:rsidR="00015709">
        <w:rPr>
          <w:rFonts w:ascii="Verdana" w:hAnsi="Verdana" w:cs="Times New Roman"/>
          <w:b/>
          <w:i/>
          <w:sz w:val="28"/>
          <w:szCs w:val="28"/>
        </w:rPr>
        <w:t>,…,</w:t>
      </w:r>
      <w:proofErr w:type="gramEnd"/>
      <w:r>
        <w:rPr>
          <w:rFonts w:ascii="Verdana" w:hAnsi="Verdana" w:cs="Times New Roman"/>
          <w:b/>
          <w:i/>
          <w:sz w:val="28"/>
          <w:szCs w:val="28"/>
        </w:rPr>
        <w:t xml:space="preserve"> the employee had not discharged the onus that she was constructively dismissed. An employee may not choose constructive dismissal while other options are available.”</w:t>
      </w:r>
    </w:p>
    <w:p w:rsidR="00A136B7" w:rsidRPr="00FC3A83" w:rsidRDefault="00A136B7" w:rsidP="00FC3A83">
      <w:pPr>
        <w:pStyle w:val="NoSpacing"/>
        <w:spacing w:line="360" w:lineRule="auto"/>
        <w:ind w:left="720"/>
        <w:jc w:val="both"/>
        <w:rPr>
          <w:rFonts w:ascii="Verdana" w:hAnsi="Verdana" w:cs="Times New Roman"/>
          <w:b/>
          <w:i/>
          <w:sz w:val="28"/>
          <w:szCs w:val="28"/>
        </w:rPr>
      </w:pPr>
    </w:p>
    <w:p w:rsidR="00310467" w:rsidRDefault="00FC3A83"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It must be mentioned that inasmuch as the conduct complained of could ultimately result to constructive dismissal if </w:t>
      </w:r>
      <w:r w:rsidR="00F76479">
        <w:rPr>
          <w:rFonts w:ascii="Verdana" w:hAnsi="Verdana" w:cs="Times New Roman"/>
          <w:sz w:val="28"/>
          <w:szCs w:val="28"/>
        </w:rPr>
        <w:t xml:space="preserve">perpetrated </w:t>
      </w:r>
      <w:r w:rsidR="00DF738B">
        <w:rPr>
          <w:rFonts w:ascii="Verdana" w:hAnsi="Verdana" w:cs="Times New Roman"/>
          <w:sz w:val="28"/>
          <w:szCs w:val="28"/>
        </w:rPr>
        <w:t>unabatedly and with impun</w:t>
      </w:r>
      <w:r w:rsidR="00F76479">
        <w:rPr>
          <w:rFonts w:ascii="Verdana" w:hAnsi="Verdana" w:cs="Times New Roman"/>
          <w:sz w:val="28"/>
          <w:szCs w:val="28"/>
        </w:rPr>
        <w:t>ity by the employer, employe</w:t>
      </w:r>
      <w:r w:rsidR="00A12E3D">
        <w:rPr>
          <w:rFonts w:ascii="Verdana" w:hAnsi="Verdana" w:cs="Times New Roman"/>
          <w:sz w:val="28"/>
          <w:szCs w:val="28"/>
        </w:rPr>
        <w:t>es should be very slow to opt f</w:t>
      </w:r>
      <w:r w:rsidR="00F76479">
        <w:rPr>
          <w:rFonts w:ascii="Verdana" w:hAnsi="Verdana" w:cs="Times New Roman"/>
          <w:sz w:val="28"/>
          <w:szCs w:val="28"/>
        </w:rPr>
        <w:t>o</w:t>
      </w:r>
      <w:r w:rsidR="00A12E3D">
        <w:rPr>
          <w:rFonts w:ascii="Verdana" w:hAnsi="Verdana" w:cs="Times New Roman"/>
          <w:sz w:val="28"/>
          <w:szCs w:val="28"/>
        </w:rPr>
        <w:t>r</w:t>
      </w:r>
      <w:r w:rsidR="00F76479">
        <w:rPr>
          <w:rFonts w:ascii="Verdana" w:hAnsi="Verdana" w:cs="Times New Roman"/>
          <w:sz w:val="28"/>
          <w:szCs w:val="28"/>
        </w:rPr>
        <w:t xml:space="preserve"> resignation simply because they want to push a claim for c</w:t>
      </w:r>
      <w:r w:rsidR="00640406">
        <w:rPr>
          <w:rFonts w:ascii="Verdana" w:hAnsi="Verdana" w:cs="Times New Roman"/>
          <w:sz w:val="28"/>
          <w:szCs w:val="28"/>
        </w:rPr>
        <w:t>ompensation. Authority is more than enough</w:t>
      </w:r>
      <w:r w:rsidR="00F76479">
        <w:rPr>
          <w:rFonts w:ascii="Verdana" w:hAnsi="Verdana" w:cs="Times New Roman"/>
          <w:sz w:val="28"/>
          <w:szCs w:val="28"/>
        </w:rPr>
        <w:t xml:space="preserve"> for the proposition that a decision to resign merely to lay basis for a claim of damages against the employer cannot be construed as constructive dismissal. </w:t>
      </w:r>
      <w:r w:rsidR="00F76479" w:rsidRPr="00FD389B">
        <w:rPr>
          <w:rFonts w:ascii="Verdana" w:hAnsi="Verdana" w:cs="Times New Roman"/>
          <w:b/>
          <w:i/>
          <w:sz w:val="28"/>
          <w:szCs w:val="28"/>
        </w:rPr>
        <w:t>“</w:t>
      </w:r>
      <w:r w:rsidR="00FD389B" w:rsidRPr="00FD389B">
        <w:rPr>
          <w:rFonts w:ascii="Verdana" w:hAnsi="Verdana" w:cs="Times New Roman"/>
          <w:b/>
          <w:i/>
          <w:sz w:val="28"/>
          <w:szCs w:val="28"/>
        </w:rPr>
        <w:t>The</w:t>
      </w:r>
      <w:r w:rsidR="00F76479" w:rsidRPr="00FD389B">
        <w:rPr>
          <w:rFonts w:ascii="Verdana" w:hAnsi="Verdana" w:cs="Times New Roman"/>
          <w:b/>
          <w:i/>
          <w:sz w:val="28"/>
          <w:szCs w:val="28"/>
        </w:rPr>
        <w:t xml:space="preserve"> Courts have consistently required very strict proof of constructive dismissal, </w:t>
      </w:r>
      <w:r w:rsidR="00F76479" w:rsidRPr="00FD389B">
        <w:rPr>
          <w:rFonts w:ascii="Verdana" w:hAnsi="Verdana" w:cs="Times New Roman"/>
          <w:b/>
          <w:i/>
          <w:sz w:val="28"/>
          <w:szCs w:val="28"/>
        </w:rPr>
        <w:lastRenderedPageBreak/>
        <w:t>and have not readily found</w:t>
      </w:r>
      <w:r w:rsidR="00F76479">
        <w:rPr>
          <w:rFonts w:ascii="Verdana" w:hAnsi="Verdana" w:cs="Times New Roman"/>
          <w:sz w:val="28"/>
          <w:szCs w:val="28"/>
        </w:rPr>
        <w:t xml:space="preserve"> </w:t>
      </w:r>
      <w:r w:rsidR="00F76479" w:rsidRPr="00FD389B">
        <w:rPr>
          <w:rFonts w:ascii="Verdana" w:hAnsi="Verdana" w:cs="Times New Roman"/>
          <w:b/>
          <w:i/>
          <w:sz w:val="28"/>
          <w:szCs w:val="28"/>
        </w:rPr>
        <w:t>that circumstances complained of by employees constitute such a dismissal.”</w:t>
      </w:r>
      <w:r w:rsidR="00F76479">
        <w:rPr>
          <w:rFonts w:ascii="Verdana" w:hAnsi="Verdana" w:cs="Times New Roman"/>
          <w:sz w:val="28"/>
          <w:szCs w:val="28"/>
        </w:rPr>
        <w:t xml:space="preserve"> (Per Judge </w:t>
      </w:r>
      <w:proofErr w:type="spellStart"/>
      <w:r w:rsidR="00F76479">
        <w:rPr>
          <w:rFonts w:ascii="Verdana" w:hAnsi="Verdana" w:cs="Times New Roman"/>
          <w:sz w:val="28"/>
          <w:szCs w:val="28"/>
        </w:rPr>
        <w:t>Yekiso</w:t>
      </w:r>
      <w:proofErr w:type="spellEnd"/>
      <w:r w:rsidR="00F76479">
        <w:rPr>
          <w:rFonts w:ascii="Verdana" w:hAnsi="Verdana" w:cs="Times New Roman"/>
          <w:sz w:val="28"/>
          <w:szCs w:val="28"/>
        </w:rPr>
        <w:t xml:space="preserve"> in </w:t>
      </w:r>
      <w:r w:rsidR="00F76479" w:rsidRPr="00BB609A">
        <w:rPr>
          <w:rFonts w:ascii="Verdana" w:hAnsi="Verdana" w:cs="Times New Roman"/>
          <w:b/>
          <w:sz w:val="28"/>
          <w:szCs w:val="28"/>
        </w:rPr>
        <w:t>Murray vs. Minister of Defence [2006] 8 BLLR 790</w:t>
      </w:r>
      <w:r w:rsidR="00F76479">
        <w:rPr>
          <w:rFonts w:ascii="Verdana" w:hAnsi="Verdana" w:cs="Times New Roman"/>
          <w:sz w:val="28"/>
          <w:szCs w:val="28"/>
        </w:rPr>
        <w:t xml:space="preserve"> </w:t>
      </w:r>
      <w:r w:rsidR="00F76479" w:rsidRPr="00BB609A">
        <w:rPr>
          <w:rFonts w:ascii="Verdana" w:hAnsi="Verdana" w:cs="Times New Roman"/>
          <w:b/>
          <w:sz w:val="28"/>
          <w:szCs w:val="28"/>
        </w:rPr>
        <w:t>(HC)</w:t>
      </w:r>
      <w:r w:rsidR="00BB609A">
        <w:rPr>
          <w:rFonts w:ascii="Verdana" w:hAnsi="Verdana" w:cs="Times New Roman"/>
          <w:sz w:val="28"/>
          <w:szCs w:val="28"/>
        </w:rPr>
        <w:t xml:space="preserve"> at page 801,</w:t>
      </w:r>
      <w:r w:rsidR="00F76479">
        <w:rPr>
          <w:rFonts w:ascii="Verdana" w:hAnsi="Verdana" w:cs="Times New Roman"/>
          <w:sz w:val="28"/>
          <w:szCs w:val="28"/>
        </w:rPr>
        <w:t xml:space="preserve"> Paragraph 29).</w:t>
      </w:r>
    </w:p>
    <w:p w:rsidR="00A136B7" w:rsidRDefault="00A136B7" w:rsidP="00A136B7">
      <w:pPr>
        <w:pStyle w:val="NoSpacing"/>
        <w:spacing w:line="360" w:lineRule="auto"/>
        <w:ind w:left="720"/>
        <w:jc w:val="both"/>
        <w:rPr>
          <w:rFonts w:ascii="Verdana" w:hAnsi="Verdana" w:cs="Times New Roman"/>
          <w:sz w:val="28"/>
          <w:szCs w:val="28"/>
        </w:rPr>
      </w:pPr>
    </w:p>
    <w:p w:rsidR="00F76479" w:rsidRDefault="00F76479"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 xml:space="preserve">In order for the employee, therefore, to succeed on a claim founded on constructive dismissal, and based on the authorities cited above, the employee must be able to prove that he or she has terminated the employment contract; </w:t>
      </w:r>
      <w:r w:rsidR="00433224">
        <w:rPr>
          <w:rFonts w:ascii="Verdana" w:hAnsi="Verdana" w:cs="Times New Roman"/>
          <w:sz w:val="28"/>
          <w:szCs w:val="28"/>
        </w:rPr>
        <w:t>that the conduct of the employer</w:t>
      </w:r>
      <w:r>
        <w:rPr>
          <w:rFonts w:ascii="Verdana" w:hAnsi="Verdana" w:cs="Times New Roman"/>
          <w:sz w:val="28"/>
          <w:szCs w:val="28"/>
        </w:rPr>
        <w:t xml:space="preserve"> rendered the continued employment intolerable; that the intolerability was of the employer’s making; that the employee resigned as a result of the intolerable </w:t>
      </w:r>
      <w:r w:rsidR="00A136B7">
        <w:rPr>
          <w:rFonts w:ascii="Verdana" w:hAnsi="Verdana" w:cs="Times New Roman"/>
          <w:sz w:val="28"/>
          <w:szCs w:val="28"/>
        </w:rPr>
        <w:t>behavior</w:t>
      </w:r>
      <w:r w:rsidR="00433224">
        <w:rPr>
          <w:rFonts w:ascii="Verdana" w:hAnsi="Verdana" w:cs="Times New Roman"/>
          <w:sz w:val="28"/>
          <w:szCs w:val="28"/>
        </w:rPr>
        <w:t xml:space="preserve"> </w:t>
      </w:r>
      <w:r w:rsidR="00A136B7">
        <w:rPr>
          <w:rFonts w:ascii="Verdana" w:hAnsi="Verdana" w:cs="Times New Roman"/>
          <w:sz w:val="28"/>
          <w:szCs w:val="28"/>
        </w:rPr>
        <w:t>of the employer and that the resignation or termination of employment was a matter of last resort. Finally, the employee bears the onus to prove that there has been constructive dismissal and that he or she has not in fact resigned voluntarily.</w:t>
      </w:r>
    </w:p>
    <w:p w:rsidR="00433224" w:rsidRDefault="00433224" w:rsidP="00433224">
      <w:pPr>
        <w:pStyle w:val="NoSpacing"/>
        <w:spacing w:line="360" w:lineRule="auto"/>
        <w:jc w:val="both"/>
        <w:rPr>
          <w:rFonts w:ascii="Verdana" w:hAnsi="Verdana" w:cs="Times New Roman"/>
          <w:sz w:val="28"/>
          <w:szCs w:val="28"/>
        </w:rPr>
      </w:pPr>
    </w:p>
    <w:p w:rsidR="00A136B7" w:rsidRDefault="00A136B7" w:rsidP="00A136B7">
      <w:pPr>
        <w:pStyle w:val="NoSpacing"/>
        <w:spacing w:line="360" w:lineRule="auto"/>
        <w:ind w:left="720"/>
        <w:jc w:val="both"/>
        <w:rPr>
          <w:rFonts w:ascii="Verdana" w:hAnsi="Verdana" w:cs="Times New Roman"/>
          <w:b/>
          <w:sz w:val="28"/>
          <w:szCs w:val="28"/>
        </w:rPr>
      </w:pPr>
      <w:r>
        <w:rPr>
          <w:rFonts w:ascii="Verdana" w:hAnsi="Verdana" w:cs="Times New Roman"/>
          <w:b/>
          <w:sz w:val="28"/>
          <w:szCs w:val="28"/>
        </w:rPr>
        <w:t>See: Murray vs. Minister of Defence [2006] 8 BLLR 790 (HC) at 801, paragraph 31.</w:t>
      </w:r>
    </w:p>
    <w:p w:rsidR="00433224" w:rsidRDefault="00433224" w:rsidP="00A136B7">
      <w:pPr>
        <w:pStyle w:val="NoSpacing"/>
        <w:spacing w:line="360" w:lineRule="auto"/>
        <w:ind w:left="720"/>
        <w:jc w:val="both"/>
        <w:rPr>
          <w:rFonts w:ascii="Verdana" w:hAnsi="Verdana" w:cs="Times New Roman"/>
          <w:b/>
          <w:sz w:val="28"/>
          <w:szCs w:val="28"/>
        </w:rPr>
      </w:pPr>
    </w:p>
    <w:p w:rsidR="00A136B7" w:rsidRDefault="00A136B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In this case the Applicant cannot be said to have met the above test and his claims against the Respondent should accordingly fail. Consequently, the following award is made:</w:t>
      </w:r>
    </w:p>
    <w:p w:rsidR="00A136B7" w:rsidRDefault="00A136B7" w:rsidP="00A136B7">
      <w:pPr>
        <w:pStyle w:val="NoSpacing"/>
        <w:spacing w:line="360" w:lineRule="auto"/>
        <w:ind w:left="720"/>
        <w:jc w:val="both"/>
        <w:rPr>
          <w:rFonts w:ascii="Verdana" w:hAnsi="Verdana" w:cs="Times New Roman"/>
          <w:sz w:val="28"/>
          <w:szCs w:val="28"/>
        </w:rPr>
      </w:pPr>
    </w:p>
    <w:p w:rsidR="00A136B7" w:rsidRDefault="00AE3472" w:rsidP="00A136B7">
      <w:pPr>
        <w:pStyle w:val="NoSpacing"/>
        <w:spacing w:line="360" w:lineRule="auto"/>
        <w:ind w:left="720"/>
        <w:jc w:val="both"/>
        <w:rPr>
          <w:rFonts w:ascii="Verdana" w:hAnsi="Verdana" w:cs="Times New Roman"/>
          <w:b/>
          <w:sz w:val="28"/>
          <w:szCs w:val="28"/>
          <w:u w:val="single"/>
        </w:rPr>
      </w:pPr>
      <w:r>
        <w:rPr>
          <w:rFonts w:ascii="Verdana" w:hAnsi="Verdana" w:cs="Times New Roman"/>
          <w:b/>
          <w:sz w:val="28"/>
          <w:szCs w:val="28"/>
          <w:u w:val="single"/>
        </w:rPr>
        <w:t>AWARD</w:t>
      </w:r>
      <w:r w:rsidR="00A136B7">
        <w:rPr>
          <w:rFonts w:ascii="Verdana" w:hAnsi="Verdana" w:cs="Times New Roman"/>
          <w:b/>
          <w:sz w:val="28"/>
          <w:szCs w:val="28"/>
          <w:u w:val="single"/>
        </w:rPr>
        <w:t xml:space="preserve"> </w:t>
      </w:r>
    </w:p>
    <w:p w:rsidR="00A136B7" w:rsidRPr="00A136B7" w:rsidRDefault="00A136B7" w:rsidP="00A136B7">
      <w:pPr>
        <w:pStyle w:val="NoSpacing"/>
        <w:spacing w:line="360" w:lineRule="auto"/>
        <w:jc w:val="both"/>
        <w:rPr>
          <w:rFonts w:ascii="Verdana" w:hAnsi="Verdana" w:cs="Times New Roman"/>
          <w:b/>
          <w:sz w:val="28"/>
          <w:szCs w:val="28"/>
          <w:u w:val="single"/>
        </w:rPr>
      </w:pPr>
    </w:p>
    <w:p w:rsidR="00A136B7" w:rsidRDefault="00A136B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The Applicant has failed to prove a case of constructive dismissal against the Respondent.</w:t>
      </w:r>
    </w:p>
    <w:p w:rsidR="00A136B7" w:rsidRDefault="00A136B7" w:rsidP="00A136B7">
      <w:pPr>
        <w:pStyle w:val="NoSpacing"/>
        <w:spacing w:line="360" w:lineRule="auto"/>
        <w:ind w:left="720"/>
        <w:jc w:val="both"/>
        <w:rPr>
          <w:rFonts w:ascii="Verdana" w:hAnsi="Verdana" w:cs="Times New Roman"/>
          <w:sz w:val="28"/>
          <w:szCs w:val="28"/>
        </w:rPr>
      </w:pPr>
    </w:p>
    <w:p w:rsidR="00A136B7" w:rsidRDefault="00A136B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In the premises, the application should fail and is accordingly dismissed in its enti</w:t>
      </w:r>
      <w:r w:rsidR="009A2497">
        <w:rPr>
          <w:rFonts w:ascii="Verdana" w:hAnsi="Verdana" w:cs="Times New Roman"/>
          <w:sz w:val="28"/>
          <w:szCs w:val="28"/>
        </w:rPr>
        <w:t>re</w:t>
      </w:r>
      <w:r>
        <w:rPr>
          <w:rFonts w:ascii="Verdana" w:hAnsi="Verdana" w:cs="Times New Roman"/>
          <w:sz w:val="28"/>
          <w:szCs w:val="28"/>
        </w:rPr>
        <w:t>ty.</w:t>
      </w:r>
    </w:p>
    <w:p w:rsidR="00A136B7" w:rsidRDefault="00A136B7" w:rsidP="00A136B7">
      <w:pPr>
        <w:pStyle w:val="NoSpacing"/>
        <w:spacing w:line="360" w:lineRule="auto"/>
        <w:ind w:left="720"/>
        <w:jc w:val="both"/>
        <w:rPr>
          <w:rFonts w:ascii="Verdana" w:hAnsi="Verdana" w:cs="Times New Roman"/>
          <w:sz w:val="28"/>
          <w:szCs w:val="28"/>
        </w:rPr>
      </w:pPr>
    </w:p>
    <w:p w:rsidR="00A136B7" w:rsidRDefault="00A136B7" w:rsidP="00E57E5B">
      <w:pPr>
        <w:pStyle w:val="NoSpacing"/>
        <w:numPr>
          <w:ilvl w:val="0"/>
          <w:numId w:val="2"/>
        </w:numPr>
        <w:spacing w:line="360" w:lineRule="auto"/>
        <w:ind w:hanging="630"/>
        <w:jc w:val="both"/>
        <w:rPr>
          <w:rFonts w:ascii="Verdana" w:hAnsi="Verdana" w:cs="Times New Roman"/>
          <w:sz w:val="28"/>
          <w:szCs w:val="28"/>
        </w:rPr>
      </w:pPr>
      <w:r>
        <w:rPr>
          <w:rFonts w:ascii="Verdana" w:hAnsi="Verdana" w:cs="Times New Roman"/>
          <w:sz w:val="28"/>
          <w:szCs w:val="28"/>
        </w:rPr>
        <w:t>No order for costs is made.</w:t>
      </w:r>
    </w:p>
    <w:p w:rsidR="000C6960" w:rsidRDefault="000C6960" w:rsidP="000C6960">
      <w:pPr>
        <w:pStyle w:val="ListParagraph"/>
        <w:rPr>
          <w:rFonts w:ascii="Verdana" w:hAnsi="Verdana"/>
          <w:sz w:val="28"/>
          <w:szCs w:val="28"/>
        </w:rPr>
      </w:pPr>
    </w:p>
    <w:p w:rsidR="000C6960" w:rsidRDefault="000C6960" w:rsidP="000C6960">
      <w:pPr>
        <w:pStyle w:val="NoSpacing"/>
        <w:spacing w:line="360" w:lineRule="auto"/>
        <w:ind w:left="720"/>
        <w:jc w:val="both"/>
        <w:rPr>
          <w:rFonts w:ascii="Verdana" w:hAnsi="Verdana" w:cs="Times New Roman"/>
          <w:sz w:val="28"/>
          <w:szCs w:val="28"/>
        </w:rPr>
      </w:pPr>
    </w:p>
    <w:p w:rsidR="00A136B7" w:rsidRDefault="00A136B7" w:rsidP="00A136B7">
      <w:pPr>
        <w:pStyle w:val="NoSpacing"/>
        <w:spacing w:line="360" w:lineRule="auto"/>
        <w:jc w:val="both"/>
        <w:rPr>
          <w:rFonts w:ascii="Verdana" w:hAnsi="Verdana" w:cs="Times New Roman"/>
          <w:sz w:val="28"/>
          <w:szCs w:val="28"/>
        </w:rPr>
      </w:pPr>
    </w:p>
    <w:p w:rsidR="00A136B7" w:rsidRDefault="00A136B7" w:rsidP="00A136B7">
      <w:pPr>
        <w:pStyle w:val="NoSpacing"/>
        <w:spacing w:line="360" w:lineRule="auto"/>
        <w:jc w:val="both"/>
        <w:rPr>
          <w:rFonts w:ascii="Verdana" w:hAnsi="Verdana" w:cs="Times New Roman"/>
          <w:b/>
          <w:sz w:val="28"/>
          <w:szCs w:val="28"/>
        </w:rPr>
      </w:pPr>
      <w:r>
        <w:rPr>
          <w:rFonts w:ascii="Verdana" w:hAnsi="Verdana" w:cs="Times New Roman"/>
          <w:b/>
          <w:sz w:val="28"/>
          <w:szCs w:val="28"/>
        </w:rPr>
        <w:t>DATED AT MA</w:t>
      </w:r>
      <w:r w:rsidR="000754EE">
        <w:rPr>
          <w:rFonts w:ascii="Verdana" w:hAnsi="Verdana" w:cs="Times New Roman"/>
          <w:b/>
          <w:sz w:val="28"/>
          <w:szCs w:val="28"/>
        </w:rPr>
        <w:t>NZINI THIS ……….. DAY OF MARCH</w:t>
      </w:r>
      <w:r>
        <w:rPr>
          <w:rFonts w:ascii="Verdana" w:hAnsi="Verdana" w:cs="Times New Roman"/>
          <w:b/>
          <w:sz w:val="28"/>
          <w:szCs w:val="28"/>
        </w:rPr>
        <w:t>, 2012</w:t>
      </w:r>
    </w:p>
    <w:p w:rsidR="00A136B7" w:rsidRDefault="00A136B7" w:rsidP="00A136B7">
      <w:pPr>
        <w:pStyle w:val="NoSpacing"/>
        <w:spacing w:line="360" w:lineRule="auto"/>
        <w:jc w:val="both"/>
        <w:rPr>
          <w:rFonts w:ascii="Verdana" w:hAnsi="Verdana" w:cs="Times New Roman"/>
          <w:b/>
          <w:sz w:val="28"/>
          <w:szCs w:val="28"/>
        </w:rPr>
      </w:pPr>
    </w:p>
    <w:p w:rsidR="000C6960" w:rsidRDefault="000C6960" w:rsidP="00A136B7">
      <w:pPr>
        <w:pStyle w:val="NoSpacing"/>
        <w:spacing w:line="360" w:lineRule="auto"/>
        <w:jc w:val="both"/>
        <w:rPr>
          <w:rFonts w:ascii="Verdana" w:hAnsi="Verdana" w:cs="Times New Roman"/>
          <w:b/>
          <w:sz w:val="28"/>
          <w:szCs w:val="28"/>
        </w:rPr>
      </w:pPr>
    </w:p>
    <w:p w:rsidR="000C6960" w:rsidRDefault="000C6960" w:rsidP="00A136B7">
      <w:pPr>
        <w:pStyle w:val="NoSpacing"/>
        <w:spacing w:line="360" w:lineRule="auto"/>
        <w:jc w:val="both"/>
        <w:rPr>
          <w:rFonts w:ascii="Verdana" w:hAnsi="Verdana" w:cs="Times New Roman"/>
          <w:b/>
          <w:sz w:val="28"/>
          <w:szCs w:val="28"/>
        </w:rPr>
      </w:pPr>
    </w:p>
    <w:p w:rsidR="00A136B7" w:rsidRDefault="00A136B7" w:rsidP="00A136B7">
      <w:pPr>
        <w:pStyle w:val="NoSpacing"/>
        <w:spacing w:line="360" w:lineRule="auto"/>
        <w:contextualSpacing/>
        <w:jc w:val="both"/>
        <w:rPr>
          <w:rFonts w:ascii="Verdana" w:hAnsi="Verdana" w:cs="Times New Roman"/>
          <w:b/>
          <w:sz w:val="28"/>
          <w:szCs w:val="28"/>
          <w:u w:val="thick"/>
        </w:rPr>
      </w:pPr>
      <w:r>
        <w:rPr>
          <w:rFonts w:ascii="Verdana" w:hAnsi="Verdana" w:cs="Times New Roman"/>
          <w:b/>
          <w:sz w:val="28"/>
          <w:szCs w:val="28"/>
          <w:u w:val="thick"/>
        </w:rPr>
        <w:tab/>
      </w:r>
      <w:r>
        <w:rPr>
          <w:rFonts w:ascii="Verdana" w:hAnsi="Verdana" w:cs="Times New Roman"/>
          <w:b/>
          <w:sz w:val="28"/>
          <w:szCs w:val="28"/>
          <w:u w:val="thick"/>
        </w:rPr>
        <w:tab/>
      </w:r>
      <w:r>
        <w:rPr>
          <w:rFonts w:ascii="Verdana" w:hAnsi="Verdana" w:cs="Times New Roman"/>
          <w:b/>
          <w:sz w:val="28"/>
          <w:szCs w:val="28"/>
          <w:u w:val="thick"/>
        </w:rPr>
        <w:tab/>
      </w:r>
      <w:r>
        <w:rPr>
          <w:rFonts w:ascii="Verdana" w:hAnsi="Verdana" w:cs="Times New Roman"/>
          <w:b/>
          <w:sz w:val="28"/>
          <w:szCs w:val="28"/>
          <w:u w:val="thick"/>
        </w:rPr>
        <w:tab/>
      </w:r>
      <w:r>
        <w:rPr>
          <w:rFonts w:ascii="Verdana" w:hAnsi="Verdana" w:cs="Times New Roman"/>
          <w:b/>
          <w:sz w:val="28"/>
          <w:szCs w:val="28"/>
          <w:u w:val="thick"/>
        </w:rPr>
        <w:tab/>
      </w:r>
    </w:p>
    <w:p w:rsidR="00A136B7" w:rsidRDefault="00A136B7" w:rsidP="00A136B7">
      <w:pPr>
        <w:pStyle w:val="NoSpacing"/>
        <w:spacing w:line="360" w:lineRule="auto"/>
        <w:contextualSpacing/>
        <w:jc w:val="both"/>
        <w:rPr>
          <w:rFonts w:ascii="Verdana" w:hAnsi="Verdana" w:cs="Times New Roman"/>
          <w:b/>
          <w:sz w:val="28"/>
          <w:szCs w:val="28"/>
        </w:rPr>
      </w:pPr>
      <w:r>
        <w:rPr>
          <w:rFonts w:ascii="Verdana" w:hAnsi="Verdana" w:cs="Times New Roman"/>
          <w:b/>
          <w:sz w:val="28"/>
          <w:szCs w:val="28"/>
        </w:rPr>
        <w:t>MTHUNZI SHABANGU</w:t>
      </w:r>
    </w:p>
    <w:p w:rsidR="00A136B7" w:rsidRPr="00A136B7" w:rsidRDefault="00A136B7" w:rsidP="00A136B7">
      <w:pPr>
        <w:pStyle w:val="NoSpacing"/>
        <w:spacing w:line="360" w:lineRule="auto"/>
        <w:contextualSpacing/>
        <w:jc w:val="both"/>
        <w:rPr>
          <w:rFonts w:ascii="Verdana" w:hAnsi="Verdana" w:cs="Times New Roman"/>
          <w:b/>
          <w:sz w:val="28"/>
          <w:szCs w:val="28"/>
        </w:rPr>
      </w:pPr>
      <w:r>
        <w:rPr>
          <w:rFonts w:ascii="Verdana" w:hAnsi="Verdana" w:cs="Times New Roman"/>
          <w:b/>
          <w:sz w:val="28"/>
          <w:szCs w:val="28"/>
        </w:rPr>
        <w:t>COMMISSIONER - CMAC</w:t>
      </w:r>
    </w:p>
    <w:p w:rsidR="00DF1F8C" w:rsidRPr="009F3CB8" w:rsidRDefault="00DF1F8C" w:rsidP="00691DDB">
      <w:pPr>
        <w:pStyle w:val="NoSpacing"/>
        <w:spacing w:line="360" w:lineRule="auto"/>
        <w:ind w:left="720"/>
        <w:jc w:val="both"/>
        <w:rPr>
          <w:rFonts w:ascii="Verdana" w:hAnsi="Verdana" w:cs="Times New Roman"/>
          <w:sz w:val="28"/>
          <w:szCs w:val="28"/>
        </w:rPr>
      </w:pPr>
    </w:p>
    <w:sectPr w:rsidR="00DF1F8C" w:rsidRPr="009F3CB8" w:rsidSect="006E33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8D" w:rsidRDefault="0027388D" w:rsidP="00D62D9E">
      <w:pPr>
        <w:spacing w:line="240" w:lineRule="auto"/>
      </w:pPr>
      <w:r>
        <w:separator/>
      </w:r>
    </w:p>
  </w:endnote>
  <w:endnote w:type="continuationSeparator" w:id="0">
    <w:p w:rsidR="0027388D" w:rsidRDefault="0027388D" w:rsidP="00D62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14631"/>
      <w:docPartObj>
        <w:docPartGallery w:val="Page Numbers (Bottom of Page)"/>
        <w:docPartUnique/>
      </w:docPartObj>
    </w:sdtPr>
    <w:sdtEndPr>
      <w:rPr>
        <w:noProof/>
      </w:rPr>
    </w:sdtEndPr>
    <w:sdtContent>
      <w:p w:rsidR="005F36D5" w:rsidRDefault="009A296A">
        <w:pPr>
          <w:pStyle w:val="Footer"/>
          <w:jc w:val="right"/>
        </w:pPr>
        <w:r>
          <w:fldChar w:fldCharType="begin"/>
        </w:r>
        <w:r w:rsidR="005F36D5">
          <w:instrText xml:space="preserve"> PAGE   \* MERGEFORMAT </w:instrText>
        </w:r>
        <w:r>
          <w:fldChar w:fldCharType="separate"/>
        </w:r>
        <w:r w:rsidR="00A903A6">
          <w:rPr>
            <w:noProof/>
          </w:rPr>
          <w:t>24</w:t>
        </w:r>
        <w:r>
          <w:rPr>
            <w:noProof/>
          </w:rPr>
          <w:fldChar w:fldCharType="end"/>
        </w:r>
      </w:p>
    </w:sdtContent>
  </w:sdt>
  <w:p w:rsidR="005F36D5" w:rsidRDefault="005F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8D" w:rsidRDefault="0027388D" w:rsidP="00D62D9E">
      <w:pPr>
        <w:spacing w:line="240" w:lineRule="auto"/>
      </w:pPr>
      <w:r>
        <w:separator/>
      </w:r>
    </w:p>
  </w:footnote>
  <w:footnote w:type="continuationSeparator" w:id="0">
    <w:p w:rsidR="0027388D" w:rsidRDefault="0027388D" w:rsidP="00D62D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DD8"/>
    <w:multiLevelType w:val="hybridMultilevel"/>
    <w:tmpl w:val="39D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81615"/>
    <w:multiLevelType w:val="hybridMultilevel"/>
    <w:tmpl w:val="9D8CA56C"/>
    <w:lvl w:ilvl="0" w:tplc="983017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7730"/>
    <w:rsid w:val="00012695"/>
    <w:rsid w:val="00015709"/>
    <w:rsid w:val="00017AA4"/>
    <w:rsid w:val="000203AE"/>
    <w:rsid w:val="00025399"/>
    <w:rsid w:val="000520C7"/>
    <w:rsid w:val="00060344"/>
    <w:rsid w:val="000754EE"/>
    <w:rsid w:val="00097565"/>
    <w:rsid w:val="000A70EF"/>
    <w:rsid w:val="000B18EB"/>
    <w:rsid w:val="000B6E18"/>
    <w:rsid w:val="000B7878"/>
    <w:rsid w:val="000C6960"/>
    <w:rsid w:val="000D256B"/>
    <w:rsid w:val="000F5B13"/>
    <w:rsid w:val="0010484E"/>
    <w:rsid w:val="00111612"/>
    <w:rsid w:val="0012096A"/>
    <w:rsid w:val="00124BA8"/>
    <w:rsid w:val="00126294"/>
    <w:rsid w:val="00146ABC"/>
    <w:rsid w:val="00173AF6"/>
    <w:rsid w:val="00174DF6"/>
    <w:rsid w:val="001859F4"/>
    <w:rsid w:val="00186010"/>
    <w:rsid w:val="001C3F3B"/>
    <w:rsid w:val="001E4E27"/>
    <w:rsid w:val="001E576D"/>
    <w:rsid w:val="001F66A6"/>
    <w:rsid w:val="00223329"/>
    <w:rsid w:val="00227786"/>
    <w:rsid w:val="0023321D"/>
    <w:rsid w:val="00240759"/>
    <w:rsid w:val="00253A0A"/>
    <w:rsid w:val="0027388D"/>
    <w:rsid w:val="002813D3"/>
    <w:rsid w:val="002A0B27"/>
    <w:rsid w:val="002B33C9"/>
    <w:rsid w:val="002C2047"/>
    <w:rsid w:val="002D5939"/>
    <w:rsid w:val="003058BD"/>
    <w:rsid w:val="00310467"/>
    <w:rsid w:val="003148C2"/>
    <w:rsid w:val="00322D30"/>
    <w:rsid w:val="0039222B"/>
    <w:rsid w:val="00395564"/>
    <w:rsid w:val="0039614C"/>
    <w:rsid w:val="003B6026"/>
    <w:rsid w:val="003D06AC"/>
    <w:rsid w:val="003F3AEB"/>
    <w:rsid w:val="00422FBC"/>
    <w:rsid w:val="004259EC"/>
    <w:rsid w:val="00433224"/>
    <w:rsid w:val="00442AE0"/>
    <w:rsid w:val="004470BE"/>
    <w:rsid w:val="004909CA"/>
    <w:rsid w:val="00492DF8"/>
    <w:rsid w:val="00496379"/>
    <w:rsid w:val="004A73D4"/>
    <w:rsid w:val="004B5201"/>
    <w:rsid w:val="004C3CBC"/>
    <w:rsid w:val="004D430B"/>
    <w:rsid w:val="004D4888"/>
    <w:rsid w:val="004F31F4"/>
    <w:rsid w:val="004F7AA6"/>
    <w:rsid w:val="0051282D"/>
    <w:rsid w:val="00522901"/>
    <w:rsid w:val="005273DC"/>
    <w:rsid w:val="00532FDE"/>
    <w:rsid w:val="00551628"/>
    <w:rsid w:val="005531DA"/>
    <w:rsid w:val="00557439"/>
    <w:rsid w:val="005637C0"/>
    <w:rsid w:val="005638C1"/>
    <w:rsid w:val="0057633A"/>
    <w:rsid w:val="00583FD8"/>
    <w:rsid w:val="00597C67"/>
    <w:rsid w:val="005B088B"/>
    <w:rsid w:val="005C4731"/>
    <w:rsid w:val="005E42BB"/>
    <w:rsid w:val="005F36D5"/>
    <w:rsid w:val="005F3704"/>
    <w:rsid w:val="005F6035"/>
    <w:rsid w:val="006043E3"/>
    <w:rsid w:val="00604D4A"/>
    <w:rsid w:val="006104FA"/>
    <w:rsid w:val="00637DA6"/>
    <w:rsid w:val="00640406"/>
    <w:rsid w:val="00647A0B"/>
    <w:rsid w:val="006674E9"/>
    <w:rsid w:val="00691A87"/>
    <w:rsid w:val="00691DDB"/>
    <w:rsid w:val="006A4047"/>
    <w:rsid w:val="006C276E"/>
    <w:rsid w:val="006E33D9"/>
    <w:rsid w:val="00711C3B"/>
    <w:rsid w:val="00723870"/>
    <w:rsid w:val="0072432C"/>
    <w:rsid w:val="00766968"/>
    <w:rsid w:val="007852E2"/>
    <w:rsid w:val="00796847"/>
    <w:rsid w:val="007A5B8F"/>
    <w:rsid w:val="007B39ED"/>
    <w:rsid w:val="007B53F7"/>
    <w:rsid w:val="007C554E"/>
    <w:rsid w:val="007D369B"/>
    <w:rsid w:val="007E2925"/>
    <w:rsid w:val="007F3BCA"/>
    <w:rsid w:val="00814CE8"/>
    <w:rsid w:val="0082366B"/>
    <w:rsid w:val="0082600F"/>
    <w:rsid w:val="00844A0A"/>
    <w:rsid w:val="00846D40"/>
    <w:rsid w:val="0088524B"/>
    <w:rsid w:val="0089477C"/>
    <w:rsid w:val="008D2730"/>
    <w:rsid w:val="008E49C2"/>
    <w:rsid w:val="008F7730"/>
    <w:rsid w:val="009174A1"/>
    <w:rsid w:val="009A2497"/>
    <w:rsid w:val="009A296A"/>
    <w:rsid w:val="009C55D9"/>
    <w:rsid w:val="009D27AF"/>
    <w:rsid w:val="009F3CB8"/>
    <w:rsid w:val="009F3DD7"/>
    <w:rsid w:val="009F480B"/>
    <w:rsid w:val="00A0139C"/>
    <w:rsid w:val="00A12E3D"/>
    <w:rsid w:val="00A136B7"/>
    <w:rsid w:val="00A24624"/>
    <w:rsid w:val="00A35CC1"/>
    <w:rsid w:val="00A4683E"/>
    <w:rsid w:val="00A5077D"/>
    <w:rsid w:val="00A569B3"/>
    <w:rsid w:val="00A600AF"/>
    <w:rsid w:val="00A71C54"/>
    <w:rsid w:val="00A903A6"/>
    <w:rsid w:val="00A9719C"/>
    <w:rsid w:val="00AC4D09"/>
    <w:rsid w:val="00AE1DC0"/>
    <w:rsid w:val="00AE3472"/>
    <w:rsid w:val="00B23BF2"/>
    <w:rsid w:val="00B34137"/>
    <w:rsid w:val="00B50605"/>
    <w:rsid w:val="00B668B2"/>
    <w:rsid w:val="00B674A2"/>
    <w:rsid w:val="00BA4715"/>
    <w:rsid w:val="00BB2775"/>
    <w:rsid w:val="00BB609A"/>
    <w:rsid w:val="00BF3F99"/>
    <w:rsid w:val="00C21AFB"/>
    <w:rsid w:val="00C66459"/>
    <w:rsid w:val="00C72976"/>
    <w:rsid w:val="00C80686"/>
    <w:rsid w:val="00C95074"/>
    <w:rsid w:val="00CA101C"/>
    <w:rsid w:val="00CA340F"/>
    <w:rsid w:val="00CD1A56"/>
    <w:rsid w:val="00CD6342"/>
    <w:rsid w:val="00CE0A42"/>
    <w:rsid w:val="00CE2472"/>
    <w:rsid w:val="00D07B9E"/>
    <w:rsid w:val="00D248C8"/>
    <w:rsid w:val="00D62D9E"/>
    <w:rsid w:val="00D75BFB"/>
    <w:rsid w:val="00DB0A6E"/>
    <w:rsid w:val="00DB0E84"/>
    <w:rsid w:val="00DC0080"/>
    <w:rsid w:val="00DF1F8C"/>
    <w:rsid w:val="00DF738B"/>
    <w:rsid w:val="00DF75A8"/>
    <w:rsid w:val="00E10C4F"/>
    <w:rsid w:val="00E4306A"/>
    <w:rsid w:val="00E51618"/>
    <w:rsid w:val="00E549FB"/>
    <w:rsid w:val="00E57E5B"/>
    <w:rsid w:val="00E71ED0"/>
    <w:rsid w:val="00E8574D"/>
    <w:rsid w:val="00E85B0C"/>
    <w:rsid w:val="00EA340C"/>
    <w:rsid w:val="00EC7885"/>
    <w:rsid w:val="00EF6680"/>
    <w:rsid w:val="00F021BE"/>
    <w:rsid w:val="00F1498C"/>
    <w:rsid w:val="00F15A10"/>
    <w:rsid w:val="00F40D0B"/>
    <w:rsid w:val="00F42CBE"/>
    <w:rsid w:val="00F50D2C"/>
    <w:rsid w:val="00F6543A"/>
    <w:rsid w:val="00F76479"/>
    <w:rsid w:val="00F80B6A"/>
    <w:rsid w:val="00F93BCE"/>
    <w:rsid w:val="00FA047F"/>
    <w:rsid w:val="00FC3A83"/>
    <w:rsid w:val="00FD3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730"/>
    <w:pPr>
      <w:spacing w:after="0" w:line="240" w:lineRule="auto"/>
    </w:pPr>
  </w:style>
  <w:style w:type="paragraph" w:styleId="ListParagraph">
    <w:name w:val="List Paragraph"/>
    <w:basedOn w:val="Normal"/>
    <w:uiPriority w:val="34"/>
    <w:qFormat/>
    <w:rsid w:val="008F7730"/>
    <w:pPr>
      <w:ind w:left="720"/>
      <w:contextualSpacing/>
    </w:pPr>
  </w:style>
  <w:style w:type="paragraph" w:styleId="Header">
    <w:name w:val="header"/>
    <w:basedOn w:val="Normal"/>
    <w:link w:val="HeaderChar"/>
    <w:uiPriority w:val="99"/>
    <w:unhideWhenUsed/>
    <w:rsid w:val="00D62D9E"/>
    <w:pPr>
      <w:tabs>
        <w:tab w:val="center" w:pos="4680"/>
        <w:tab w:val="right" w:pos="9360"/>
      </w:tabs>
      <w:spacing w:line="240" w:lineRule="auto"/>
    </w:pPr>
  </w:style>
  <w:style w:type="character" w:customStyle="1" w:styleId="HeaderChar">
    <w:name w:val="Header Char"/>
    <w:basedOn w:val="DefaultParagraphFont"/>
    <w:link w:val="Header"/>
    <w:uiPriority w:val="99"/>
    <w:rsid w:val="00D62D9E"/>
    <w:rPr>
      <w:rFonts w:ascii="Calibri" w:eastAsia="Calibri" w:hAnsi="Calibri" w:cs="Times New Roman"/>
    </w:rPr>
  </w:style>
  <w:style w:type="paragraph" w:styleId="Footer">
    <w:name w:val="footer"/>
    <w:basedOn w:val="Normal"/>
    <w:link w:val="FooterChar"/>
    <w:uiPriority w:val="99"/>
    <w:unhideWhenUsed/>
    <w:rsid w:val="00D62D9E"/>
    <w:pPr>
      <w:tabs>
        <w:tab w:val="center" w:pos="4680"/>
        <w:tab w:val="right" w:pos="9360"/>
      </w:tabs>
      <w:spacing w:line="240" w:lineRule="auto"/>
    </w:pPr>
  </w:style>
  <w:style w:type="character" w:customStyle="1" w:styleId="FooterChar">
    <w:name w:val="Footer Char"/>
    <w:basedOn w:val="DefaultParagraphFont"/>
    <w:link w:val="Footer"/>
    <w:uiPriority w:val="99"/>
    <w:rsid w:val="00D62D9E"/>
    <w:rPr>
      <w:rFonts w:ascii="Calibri" w:eastAsia="Calibri" w:hAnsi="Calibri" w:cs="Times New Roman"/>
    </w:rPr>
  </w:style>
  <w:style w:type="paragraph" w:styleId="BalloonText">
    <w:name w:val="Balloon Text"/>
    <w:basedOn w:val="Normal"/>
    <w:link w:val="BalloonTextChar"/>
    <w:uiPriority w:val="99"/>
    <w:semiHidden/>
    <w:unhideWhenUsed/>
    <w:rsid w:val="005F3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30"/>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730"/>
    <w:pPr>
      <w:spacing w:after="0" w:line="240" w:lineRule="auto"/>
    </w:pPr>
  </w:style>
  <w:style w:type="paragraph" w:styleId="ListParagraph">
    <w:name w:val="List Paragraph"/>
    <w:basedOn w:val="Normal"/>
    <w:uiPriority w:val="34"/>
    <w:qFormat/>
    <w:rsid w:val="008F7730"/>
    <w:pPr>
      <w:ind w:left="720"/>
      <w:contextualSpacing/>
    </w:pPr>
  </w:style>
  <w:style w:type="paragraph" w:styleId="Header">
    <w:name w:val="header"/>
    <w:basedOn w:val="Normal"/>
    <w:link w:val="HeaderChar"/>
    <w:uiPriority w:val="99"/>
    <w:unhideWhenUsed/>
    <w:rsid w:val="00D62D9E"/>
    <w:pPr>
      <w:tabs>
        <w:tab w:val="center" w:pos="4680"/>
        <w:tab w:val="right" w:pos="9360"/>
      </w:tabs>
      <w:spacing w:line="240" w:lineRule="auto"/>
    </w:pPr>
  </w:style>
  <w:style w:type="character" w:customStyle="1" w:styleId="HeaderChar">
    <w:name w:val="Header Char"/>
    <w:basedOn w:val="DefaultParagraphFont"/>
    <w:link w:val="Header"/>
    <w:uiPriority w:val="99"/>
    <w:rsid w:val="00D62D9E"/>
    <w:rPr>
      <w:rFonts w:ascii="Calibri" w:eastAsia="Calibri" w:hAnsi="Calibri" w:cs="Times New Roman"/>
    </w:rPr>
  </w:style>
  <w:style w:type="paragraph" w:styleId="Footer">
    <w:name w:val="footer"/>
    <w:basedOn w:val="Normal"/>
    <w:link w:val="FooterChar"/>
    <w:uiPriority w:val="99"/>
    <w:unhideWhenUsed/>
    <w:rsid w:val="00D62D9E"/>
    <w:pPr>
      <w:tabs>
        <w:tab w:val="center" w:pos="4680"/>
        <w:tab w:val="right" w:pos="9360"/>
      </w:tabs>
      <w:spacing w:line="240" w:lineRule="auto"/>
    </w:pPr>
  </w:style>
  <w:style w:type="character" w:customStyle="1" w:styleId="FooterChar">
    <w:name w:val="Footer Char"/>
    <w:basedOn w:val="DefaultParagraphFont"/>
    <w:link w:val="Footer"/>
    <w:uiPriority w:val="99"/>
    <w:rsid w:val="00D62D9E"/>
    <w:rPr>
      <w:rFonts w:ascii="Calibri" w:eastAsia="Calibri" w:hAnsi="Calibri" w:cs="Times New Roman"/>
    </w:rPr>
  </w:style>
  <w:style w:type="paragraph" w:styleId="BalloonText">
    <w:name w:val="Balloon Text"/>
    <w:basedOn w:val="Normal"/>
    <w:link w:val="BalloonTextChar"/>
    <w:uiPriority w:val="99"/>
    <w:semiHidden/>
    <w:unhideWhenUsed/>
    <w:rsid w:val="005F3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9557-B1C2-4E40-96BB-EF2C8FA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Mnz</dc:creator>
  <cp:lastModifiedBy>swazilii</cp:lastModifiedBy>
  <cp:revision>150</cp:revision>
  <cp:lastPrinted>2012-07-04T13:13:00Z</cp:lastPrinted>
  <dcterms:created xsi:type="dcterms:W3CDTF">2012-02-24T17:06:00Z</dcterms:created>
  <dcterms:modified xsi:type="dcterms:W3CDTF">2012-07-04T13:13:00Z</dcterms:modified>
</cp:coreProperties>
</file>