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63" w:rsidRDefault="00CE5B63">
      <w:pPr>
        <w:spacing w:line="360" w:lineRule="auto"/>
        <w:ind w:left="120"/>
        <w:rPr>
          <w:rFonts w:ascii="Verdana" w:hAnsi="Verdana"/>
          <w:b/>
          <w:bCs/>
          <w:sz w:val="26"/>
          <w:szCs w:val="26"/>
        </w:rPr>
      </w:pPr>
    </w:p>
    <w:p w:rsidR="005B74F8" w:rsidRPr="000B6BFF" w:rsidRDefault="008E071B">
      <w:pPr>
        <w:spacing w:line="360" w:lineRule="auto"/>
        <w:ind w:left="120"/>
        <w:rPr>
          <w:rFonts w:ascii="Verdana" w:hAnsi="Verdana"/>
          <w:b/>
          <w:bCs/>
          <w:sz w:val="26"/>
          <w:szCs w:val="26"/>
        </w:rPr>
      </w:pPr>
      <w:r>
        <w:rPr>
          <w:noProof/>
          <w:sz w:val="26"/>
          <w:szCs w:val="26"/>
          <w:lang w:val="en-ZA" w:eastAsia="en-ZA"/>
        </w:rPr>
        <w:drawing>
          <wp:anchor distT="0" distB="0" distL="114300" distR="114300" simplePos="0" relativeHeight="251657728" behindDoc="1" locked="0" layoutInCell="1" allowOverlap="0">
            <wp:simplePos x="0" y="0"/>
            <wp:positionH relativeFrom="column">
              <wp:posOffset>-614680</wp:posOffset>
            </wp:positionH>
            <wp:positionV relativeFrom="paragraph">
              <wp:posOffset>-490220</wp:posOffset>
            </wp:positionV>
            <wp:extent cx="1257300" cy="12573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5B74F8" w:rsidRPr="000B6BFF" w:rsidRDefault="005B74F8">
      <w:pPr>
        <w:spacing w:line="360" w:lineRule="auto"/>
        <w:ind w:left="120"/>
        <w:rPr>
          <w:rFonts w:ascii="Verdana" w:hAnsi="Verdana"/>
          <w:b/>
          <w:bCs/>
          <w:sz w:val="26"/>
          <w:szCs w:val="26"/>
        </w:rPr>
      </w:pPr>
    </w:p>
    <w:p w:rsidR="005B74F8" w:rsidRPr="000B6BFF" w:rsidRDefault="005B74F8">
      <w:pPr>
        <w:spacing w:line="360" w:lineRule="auto"/>
        <w:ind w:left="120"/>
        <w:jc w:val="center"/>
        <w:rPr>
          <w:rFonts w:ascii="Verdana" w:hAnsi="Verdana"/>
          <w:b/>
          <w:bCs/>
          <w:sz w:val="26"/>
          <w:szCs w:val="26"/>
        </w:rPr>
      </w:pPr>
    </w:p>
    <w:p w:rsidR="005B74F8" w:rsidRPr="000B6BFF" w:rsidRDefault="005B74F8" w:rsidP="005A1F00">
      <w:pPr>
        <w:tabs>
          <w:tab w:val="left" w:pos="1040"/>
        </w:tabs>
        <w:spacing w:line="360" w:lineRule="auto"/>
        <w:ind w:left="120"/>
        <w:jc w:val="center"/>
        <w:rPr>
          <w:rFonts w:ascii="Verdana" w:hAnsi="Verdana"/>
          <w:b/>
          <w:bCs/>
          <w:sz w:val="26"/>
          <w:szCs w:val="26"/>
        </w:rPr>
      </w:pPr>
      <w:r w:rsidRPr="000B6BFF">
        <w:rPr>
          <w:rFonts w:ascii="Verdana" w:hAnsi="Verdana"/>
          <w:b/>
          <w:bCs/>
          <w:sz w:val="26"/>
          <w:szCs w:val="26"/>
        </w:rPr>
        <w:t>CONCILIATION, MEDIATION &amp; ARBITRATION COMMISSION (CMAC)</w:t>
      </w:r>
    </w:p>
    <w:p w:rsidR="005B74F8" w:rsidRPr="005D5391" w:rsidRDefault="005B74F8">
      <w:pPr>
        <w:spacing w:line="360" w:lineRule="auto"/>
        <w:jc w:val="center"/>
        <w:rPr>
          <w:b/>
          <w:sz w:val="16"/>
          <w:szCs w:val="16"/>
        </w:rPr>
      </w:pPr>
    </w:p>
    <w:p w:rsidR="005B74F8" w:rsidRPr="000B6BFF" w:rsidRDefault="005B74F8">
      <w:pPr>
        <w:spacing w:line="360" w:lineRule="auto"/>
        <w:rPr>
          <w:rFonts w:ascii="Verdana" w:hAnsi="Verdana"/>
          <w:b/>
          <w:sz w:val="26"/>
          <w:szCs w:val="26"/>
          <w:u w:val="single"/>
        </w:rPr>
      </w:pPr>
      <w:r w:rsidRPr="000B6BFF">
        <w:rPr>
          <w:rFonts w:ascii="Verdana" w:hAnsi="Verdana"/>
          <w:b/>
          <w:bCs/>
          <w:sz w:val="26"/>
          <w:szCs w:val="26"/>
          <w:u w:val="single"/>
        </w:rPr>
        <w:t>HELD AT M</w:t>
      </w:r>
      <w:r w:rsidR="00950E4C">
        <w:rPr>
          <w:rFonts w:ascii="Verdana" w:hAnsi="Verdana"/>
          <w:b/>
          <w:bCs/>
          <w:sz w:val="26"/>
          <w:szCs w:val="26"/>
          <w:u w:val="single"/>
        </w:rPr>
        <w:t>BABANE</w:t>
      </w:r>
      <w:r w:rsidR="00916FAE" w:rsidRPr="000B6BFF">
        <w:rPr>
          <w:rFonts w:ascii="Verdana" w:hAnsi="Verdana"/>
          <w:b/>
          <w:bCs/>
          <w:sz w:val="26"/>
          <w:szCs w:val="26"/>
          <w:u w:val="single"/>
        </w:rPr>
        <w:t xml:space="preserve"> </w:t>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t xml:space="preserve"> </w:t>
      </w:r>
      <w:r w:rsidR="005F41A1" w:rsidRPr="000B6BFF">
        <w:rPr>
          <w:rFonts w:ascii="Verdana" w:hAnsi="Verdana"/>
          <w:sz w:val="26"/>
          <w:szCs w:val="26"/>
        </w:rPr>
        <w:tab/>
      </w:r>
      <w:r w:rsidR="004F38C5" w:rsidRPr="000B6BFF">
        <w:rPr>
          <w:rFonts w:ascii="Verdana" w:hAnsi="Verdana"/>
          <w:sz w:val="26"/>
          <w:szCs w:val="26"/>
        </w:rPr>
        <w:tab/>
      </w:r>
      <w:r w:rsidR="000B6BFF">
        <w:rPr>
          <w:rFonts w:ascii="Verdana" w:hAnsi="Verdana"/>
          <w:sz w:val="26"/>
          <w:szCs w:val="26"/>
        </w:rPr>
        <w:tab/>
      </w:r>
      <w:r w:rsidR="003A7986" w:rsidRPr="000B6BFF">
        <w:rPr>
          <w:rFonts w:ascii="Verdana" w:hAnsi="Verdana"/>
          <w:b/>
          <w:sz w:val="26"/>
          <w:szCs w:val="26"/>
          <w:u w:val="single"/>
        </w:rPr>
        <w:t>SWM</w:t>
      </w:r>
      <w:r w:rsidR="00950E4C">
        <w:rPr>
          <w:rFonts w:ascii="Verdana" w:hAnsi="Verdana"/>
          <w:b/>
          <w:sz w:val="26"/>
          <w:szCs w:val="26"/>
          <w:u w:val="single"/>
        </w:rPr>
        <w:t>B</w:t>
      </w:r>
      <w:r w:rsidR="00675FF7">
        <w:rPr>
          <w:rFonts w:ascii="Verdana" w:hAnsi="Verdana"/>
          <w:b/>
          <w:sz w:val="26"/>
          <w:szCs w:val="26"/>
          <w:u w:val="single"/>
        </w:rPr>
        <w:t xml:space="preserve"> </w:t>
      </w:r>
      <w:r w:rsidR="00597D60">
        <w:rPr>
          <w:rFonts w:ascii="Verdana" w:hAnsi="Verdana"/>
          <w:b/>
          <w:sz w:val="26"/>
          <w:szCs w:val="26"/>
          <w:u w:val="single"/>
        </w:rPr>
        <w:t>416</w:t>
      </w:r>
      <w:r w:rsidR="00675FF7">
        <w:rPr>
          <w:rFonts w:ascii="Verdana" w:hAnsi="Verdana"/>
          <w:b/>
          <w:sz w:val="26"/>
          <w:szCs w:val="26"/>
          <w:u w:val="single"/>
        </w:rPr>
        <w:t>/13</w:t>
      </w:r>
    </w:p>
    <w:p w:rsidR="005B74F8" w:rsidRPr="005D5391" w:rsidRDefault="005B74F8">
      <w:pPr>
        <w:spacing w:line="360" w:lineRule="auto"/>
        <w:rPr>
          <w:rFonts w:ascii="Verdana" w:hAnsi="Verdana"/>
          <w:sz w:val="16"/>
          <w:szCs w:val="16"/>
        </w:rPr>
      </w:pPr>
    </w:p>
    <w:p w:rsidR="005B74F8" w:rsidRPr="000B6BFF" w:rsidRDefault="005B74F8">
      <w:pPr>
        <w:pStyle w:val="Heading3"/>
        <w:rPr>
          <w:sz w:val="26"/>
          <w:szCs w:val="26"/>
        </w:rPr>
      </w:pPr>
      <w:r w:rsidRPr="000B6BFF">
        <w:rPr>
          <w:sz w:val="26"/>
          <w:szCs w:val="26"/>
        </w:rPr>
        <w:t>In the matter between:-</w:t>
      </w:r>
    </w:p>
    <w:p w:rsidR="005B74F8" w:rsidRPr="005D5391" w:rsidRDefault="005B74F8">
      <w:pPr>
        <w:spacing w:line="360" w:lineRule="auto"/>
        <w:rPr>
          <w:rFonts w:ascii="Verdana" w:hAnsi="Verdana"/>
          <w:b/>
          <w:bCs/>
          <w:sz w:val="16"/>
          <w:szCs w:val="16"/>
        </w:rPr>
      </w:pPr>
    </w:p>
    <w:p w:rsidR="005B74F8" w:rsidRPr="000B6BFF" w:rsidRDefault="00597D60" w:rsidP="0068540F">
      <w:pPr>
        <w:spacing w:line="360" w:lineRule="auto"/>
        <w:rPr>
          <w:rFonts w:ascii="Verdana" w:hAnsi="Verdana"/>
          <w:sz w:val="26"/>
          <w:szCs w:val="26"/>
        </w:rPr>
      </w:pPr>
      <w:r>
        <w:rPr>
          <w:rFonts w:ascii="Verdana" w:hAnsi="Verdana"/>
          <w:b/>
          <w:bCs/>
          <w:sz w:val="26"/>
          <w:szCs w:val="26"/>
        </w:rPr>
        <w:t xml:space="preserve">ZODWA MAVUSO </w:t>
      </w:r>
      <w:r>
        <w:rPr>
          <w:rFonts w:ascii="Verdana" w:hAnsi="Verdana"/>
          <w:b/>
          <w:bCs/>
          <w:sz w:val="26"/>
          <w:szCs w:val="26"/>
        </w:rPr>
        <w:tab/>
      </w:r>
      <w:r>
        <w:rPr>
          <w:rFonts w:ascii="Verdana" w:hAnsi="Verdana"/>
          <w:b/>
          <w:bCs/>
          <w:sz w:val="26"/>
          <w:szCs w:val="26"/>
        </w:rPr>
        <w:tab/>
      </w:r>
      <w:r w:rsidR="00817F71">
        <w:rPr>
          <w:rFonts w:ascii="Verdana" w:hAnsi="Verdana"/>
          <w:b/>
          <w:bCs/>
          <w:sz w:val="26"/>
          <w:szCs w:val="26"/>
        </w:rPr>
        <w:t xml:space="preserve"> </w:t>
      </w:r>
      <w:r w:rsidR="000B6BFF">
        <w:rPr>
          <w:rFonts w:ascii="Verdana" w:hAnsi="Verdana"/>
          <w:b/>
          <w:bCs/>
          <w:sz w:val="26"/>
          <w:szCs w:val="26"/>
        </w:rPr>
        <w:tab/>
      </w:r>
      <w:r w:rsidR="000B6BFF">
        <w:rPr>
          <w:rFonts w:ascii="Verdana" w:hAnsi="Verdana"/>
          <w:b/>
          <w:bCs/>
          <w:sz w:val="26"/>
          <w:szCs w:val="26"/>
        </w:rPr>
        <w:tab/>
      </w:r>
      <w:r w:rsidR="00D3587F" w:rsidRPr="000B6BFF">
        <w:rPr>
          <w:rFonts w:ascii="Verdana" w:hAnsi="Verdana"/>
          <w:b/>
          <w:bCs/>
          <w:sz w:val="26"/>
          <w:szCs w:val="26"/>
        </w:rPr>
        <w:tab/>
      </w:r>
      <w:r w:rsidR="00D3587F" w:rsidRPr="000B6BFF">
        <w:rPr>
          <w:rFonts w:ascii="Verdana" w:hAnsi="Verdana"/>
          <w:b/>
          <w:bCs/>
          <w:sz w:val="26"/>
          <w:szCs w:val="26"/>
        </w:rPr>
        <w:tab/>
      </w:r>
      <w:r w:rsidR="00D3587F" w:rsidRPr="000B6BFF">
        <w:rPr>
          <w:rFonts w:ascii="Verdana" w:hAnsi="Verdana"/>
          <w:bCs/>
          <w:sz w:val="26"/>
          <w:szCs w:val="26"/>
        </w:rPr>
        <w:t>A</w:t>
      </w:r>
      <w:r w:rsidR="00881EED" w:rsidRPr="000B6BFF">
        <w:rPr>
          <w:rFonts w:ascii="Verdana" w:hAnsi="Verdana"/>
          <w:bCs/>
          <w:sz w:val="26"/>
          <w:szCs w:val="26"/>
        </w:rPr>
        <w:t xml:space="preserve">PPLICANT </w:t>
      </w:r>
    </w:p>
    <w:p w:rsidR="005B74F8" w:rsidRPr="005D5391" w:rsidRDefault="005B74F8">
      <w:pPr>
        <w:spacing w:line="360" w:lineRule="auto"/>
        <w:rPr>
          <w:rFonts w:ascii="Verdana" w:hAnsi="Verdana"/>
          <w:sz w:val="16"/>
          <w:szCs w:val="16"/>
        </w:rPr>
      </w:pPr>
    </w:p>
    <w:p w:rsidR="005B74F8" w:rsidRPr="000B6BFF" w:rsidRDefault="005B74F8">
      <w:pPr>
        <w:spacing w:line="360" w:lineRule="auto"/>
        <w:outlineLvl w:val="0"/>
        <w:rPr>
          <w:rFonts w:ascii="Verdana" w:hAnsi="Verdana"/>
          <w:sz w:val="26"/>
          <w:szCs w:val="26"/>
        </w:rPr>
      </w:pPr>
      <w:r w:rsidRPr="000B6BFF">
        <w:rPr>
          <w:rFonts w:ascii="Verdana" w:hAnsi="Verdana"/>
          <w:sz w:val="26"/>
          <w:szCs w:val="26"/>
        </w:rPr>
        <w:t xml:space="preserve">And </w:t>
      </w:r>
    </w:p>
    <w:p w:rsidR="005B74F8" w:rsidRPr="005D5391" w:rsidRDefault="0097518B">
      <w:pPr>
        <w:spacing w:line="360" w:lineRule="auto"/>
        <w:rPr>
          <w:rFonts w:ascii="Verdana" w:hAnsi="Verdana"/>
          <w:sz w:val="16"/>
          <w:szCs w:val="16"/>
        </w:rPr>
      </w:pPr>
      <w:r w:rsidRPr="000B6BFF">
        <w:rPr>
          <w:rFonts w:ascii="Verdana" w:hAnsi="Verdana"/>
          <w:sz w:val="26"/>
          <w:szCs w:val="26"/>
        </w:rPr>
        <w:tab/>
      </w:r>
    </w:p>
    <w:p w:rsidR="005B74F8" w:rsidRPr="000B6BFF" w:rsidRDefault="00597D60">
      <w:pPr>
        <w:spacing w:line="360" w:lineRule="auto"/>
        <w:rPr>
          <w:rFonts w:ascii="Verdana" w:hAnsi="Verdana"/>
          <w:b/>
          <w:bCs/>
          <w:sz w:val="26"/>
          <w:szCs w:val="26"/>
        </w:rPr>
      </w:pPr>
      <w:r>
        <w:rPr>
          <w:rFonts w:ascii="Verdana" w:hAnsi="Verdana"/>
          <w:b/>
          <w:bCs/>
          <w:sz w:val="26"/>
          <w:szCs w:val="26"/>
        </w:rPr>
        <w:t xml:space="preserve">VALD’S INVESTMENTS </w:t>
      </w:r>
      <w:r w:rsidR="00A527C0">
        <w:rPr>
          <w:rFonts w:ascii="Verdana" w:hAnsi="Verdana"/>
          <w:b/>
          <w:bCs/>
          <w:sz w:val="26"/>
          <w:szCs w:val="26"/>
        </w:rPr>
        <w:t xml:space="preserve">(Pty) </w:t>
      </w:r>
      <w:r>
        <w:rPr>
          <w:rFonts w:ascii="Verdana" w:hAnsi="Verdana"/>
          <w:b/>
          <w:bCs/>
          <w:sz w:val="26"/>
          <w:szCs w:val="26"/>
        </w:rPr>
        <w:t xml:space="preserve">LIMITED </w:t>
      </w:r>
      <w:r w:rsidR="000B6BFF">
        <w:rPr>
          <w:rFonts w:ascii="Verdana" w:hAnsi="Verdana"/>
          <w:b/>
          <w:bCs/>
          <w:sz w:val="26"/>
          <w:szCs w:val="26"/>
        </w:rPr>
        <w:tab/>
      </w:r>
      <w:r w:rsidR="003C2FF4" w:rsidRPr="000B6BFF">
        <w:rPr>
          <w:rFonts w:ascii="Verdana" w:hAnsi="Verdana"/>
          <w:b/>
          <w:bCs/>
          <w:sz w:val="26"/>
          <w:szCs w:val="26"/>
        </w:rPr>
        <w:t xml:space="preserve"> </w:t>
      </w:r>
      <w:r w:rsidR="00D93361" w:rsidRPr="000B6BFF">
        <w:rPr>
          <w:rFonts w:ascii="Verdana" w:hAnsi="Verdana"/>
          <w:b/>
          <w:bCs/>
          <w:sz w:val="26"/>
          <w:szCs w:val="26"/>
        </w:rPr>
        <w:tab/>
      </w:r>
      <w:r w:rsidR="004F38C5" w:rsidRPr="000B6BFF">
        <w:rPr>
          <w:rFonts w:ascii="Verdana" w:hAnsi="Verdana"/>
          <w:b/>
          <w:bCs/>
          <w:sz w:val="26"/>
          <w:szCs w:val="26"/>
        </w:rPr>
        <w:t xml:space="preserve"> </w:t>
      </w:r>
      <w:r w:rsidR="00F576AF" w:rsidRPr="000B6BFF">
        <w:rPr>
          <w:rFonts w:ascii="Verdana" w:hAnsi="Verdana"/>
          <w:b/>
          <w:bCs/>
          <w:sz w:val="26"/>
          <w:szCs w:val="26"/>
        </w:rPr>
        <w:t xml:space="preserve"> </w:t>
      </w:r>
      <w:r w:rsidR="0053572B" w:rsidRPr="000B6BFF">
        <w:rPr>
          <w:rFonts w:ascii="Verdana" w:hAnsi="Verdana"/>
          <w:b/>
          <w:bCs/>
          <w:sz w:val="26"/>
          <w:szCs w:val="26"/>
        </w:rPr>
        <w:tab/>
      </w:r>
      <w:r w:rsidR="00881EED" w:rsidRPr="000B6BFF">
        <w:rPr>
          <w:rFonts w:ascii="Verdana" w:hAnsi="Verdana"/>
          <w:bCs/>
          <w:sz w:val="26"/>
          <w:szCs w:val="26"/>
        </w:rPr>
        <w:t xml:space="preserve">RESPONDENT </w:t>
      </w:r>
    </w:p>
    <w:p w:rsidR="005B74F8" w:rsidRPr="005D5391" w:rsidRDefault="005B74F8">
      <w:pPr>
        <w:spacing w:line="360" w:lineRule="auto"/>
        <w:rPr>
          <w:rFonts w:ascii="Verdana" w:hAnsi="Verdana"/>
          <w:bCs/>
          <w:sz w:val="16"/>
          <w:szCs w:val="16"/>
        </w:rPr>
      </w:pPr>
    </w:p>
    <w:p w:rsidR="005B74F8" w:rsidRPr="000B6BFF" w:rsidRDefault="005B74F8">
      <w:pPr>
        <w:spacing w:line="360" w:lineRule="auto"/>
        <w:rPr>
          <w:rFonts w:ascii="Verdana" w:hAnsi="Verdana"/>
          <w:sz w:val="26"/>
          <w:szCs w:val="26"/>
        </w:rPr>
      </w:pPr>
      <w:r w:rsidRPr="000B6BFF">
        <w:rPr>
          <w:rFonts w:ascii="Verdana" w:hAnsi="Verdana"/>
          <w:sz w:val="26"/>
          <w:szCs w:val="26"/>
        </w:rPr>
        <w:t>CORAM:</w:t>
      </w:r>
      <w:r w:rsidRPr="000B6BFF">
        <w:rPr>
          <w:rFonts w:ascii="Verdana" w:hAnsi="Verdana"/>
          <w:sz w:val="26"/>
          <w:szCs w:val="26"/>
        </w:rPr>
        <w:tab/>
      </w:r>
    </w:p>
    <w:p w:rsidR="005B74F8" w:rsidRPr="000B6BFF" w:rsidRDefault="005B74F8">
      <w:pPr>
        <w:spacing w:line="360" w:lineRule="auto"/>
        <w:rPr>
          <w:rFonts w:ascii="Verdana" w:hAnsi="Verdana"/>
          <w:sz w:val="26"/>
          <w:szCs w:val="26"/>
        </w:rPr>
      </w:pPr>
      <w:r w:rsidRPr="000B6BFF">
        <w:rPr>
          <w:rFonts w:ascii="Verdana" w:hAnsi="Verdana"/>
          <w:b/>
          <w:sz w:val="26"/>
          <w:szCs w:val="26"/>
        </w:rPr>
        <w:t xml:space="preserve">Arbitrator </w:t>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t>:</w:t>
      </w:r>
      <w:r w:rsidRPr="000B6BFF">
        <w:rPr>
          <w:rFonts w:ascii="Verdana" w:hAnsi="Verdana"/>
          <w:sz w:val="26"/>
          <w:szCs w:val="26"/>
        </w:rPr>
        <w:tab/>
      </w:r>
      <w:proofErr w:type="spellStart"/>
      <w:r w:rsidRPr="000B6BFF">
        <w:rPr>
          <w:rFonts w:ascii="Verdana" w:hAnsi="Verdana"/>
          <w:sz w:val="26"/>
          <w:szCs w:val="26"/>
        </w:rPr>
        <w:t>Ms</w:t>
      </w:r>
      <w:proofErr w:type="spellEnd"/>
      <w:r w:rsidRPr="000B6BFF">
        <w:rPr>
          <w:rFonts w:ascii="Verdana" w:hAnsi="Verdana"/>
          <w:sz w:val="26"/>
          <w:szCs w:val="26"/>
        </w:rPr>
        <w:t xml:space="preserve"> K. Manzini</w:t>
      </w:r>
    </w:p>
    <w:p w:rsidR="005B74F8" w:rsidRPr="000B6BFF" w:rsidRDefault="005B74F8">
      <w:pPr>
        <w:spacing w:line="360" w:lineRule="auto"/>
        <w:rPr>
          <w:rFonts w:ascii="Verdana" w:hAnsi="Verdana"/>
          <w:sz w:val="26"/>
          <w:szCs w:val="26"/>
        </w:rPr>
      </w:pPr>
      <w:r w:rsidRPr="000B6BFF">
        <w:rPr>
          <w:rFonts w:ascii="Verdana" w:hAnsi="Verdana"/>
          <w:b/>
          <w:sz w:val="26"/>
          <w:szCs w:val="26"/>
        </w:rPr>
        <w:t>For Applicant</w:t>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t>:</w:t>
      </w:r>
      <w:r w:rsidRPr="000B6BFF">
        <w:rPr>
          <w:rFonts w:ascii="Verdana" w:hAnsi="Verdana"/>
          <w:sz w:val="26"/>
          <w:szCs w:val="26"/>
        </w:rPr>
        <w:tab/>
        <w:t>M</w:t>
      </w:r>
      <w:r w:rsidR="00817F71">
        <w:rPr>
          <w:rFonts w:ascii="Verdana" w:hAnsi="Verdana"/>
          <w:sz w:val="26"/>
          <w:szCs w:val="26"/>
        </w:rPr>
        <w:t>s</w:t>
      </w:r>
      <w:r w:rsidR="002162AA" w:rsidRPr="000B6BFF">
        <w:rPr>
          <w:rFonts w:ascii="Verdana" w:hAnsi="Verdana"/>
          <w:sz w:val="26"/>
          <w:szCs w:val="26"/>
        </w:rPr>
        <w:t xml:space="preserve">. </w:t>
      </w:r>
      <w:r w:rsidR="00597D60">
        <w:rPr>
          <w:rFonts w:ascii="Verdana" w:hAnsi="Verdana"/>
          <w:sz w:val="26"/>
          <w:szCs w:val="26"/>
        </w:rPr>
        <w:t xml:space="preserve">Z. </w:t>
      </w:r>
      <w:proofErr w:type="spellStart"/>
      <w:r w:rsidR="00597D60">
        <w:rPr>
          <w:rFonts w:ascii="Verdana" w:hAnsi="Verdana"/>
          <w:sz w:val="26"/>
          <w:szCs w:val="26"/>
        </w:rPr>
        <w:t>Mavuso</w:t>
      </w:r>
      <w:proofErr w:type="spellEnd"/>
      <w:r w:rsidR="00817F71">
        <w:rPr>
          <w:rFonts w:ascii="Verdana" w:hAnsi="Verdana"/>
          <w:sz w:val="26"/>
          <w:szCs w:val="26"/>
        </w:rPr>
        <w:t xml:space="preserve"> </w:t>
      </w:r>
      <w:r w:rsidR="00675FF7">
        <w:rPr>
          <w:rFonts w:ascii="Verdana" w:hAnsi="Verdana"/>
          <w:sz w:val="26"/>
          <w:szCs w:val="26"/>
        </w:rPr>
        <w:t xml:space="preserve"> </w:t>
      </w:r>
      <w:r w:rsidR="00DE0F5F">
        <w:rPr>
          <w:rFonts w:ascii="Verdana" w:hAnsi="Verdana"/>
          <w:sz w:val="26"/>
          <w:szCs w:val="26"/>
        </w:rPr>
        <w:t xml:space="preserve"> </w:t>
      </w:r>
      <w:r w:rsidR="000B6BFF">
        <w:rPr>
          <w:rFonts w:ascii="Verdana" w:hAnsi="Verdana"/>
          <w:sz w:val="26"/>
          <w:szCs w:val="26"/>
        </w:rPr>
        <w:t xml:space="preserve"> </w:t>
      </w:r>
      <w:r w:rsidR="00D93361" w:rsidRPr="000B6BFF">
        <w:rPr>
          <w:rFonts w:ascii="Verdana" w:hAnsi="Verdana"/>
          <w:sz w:val="26"/>
          <w:szCs w:val="26"/>
        </w:rPr>
        <w:t xml:space="preserve"> </w:t>
      </w:r>
      <w:r w:rsidR="000963FA" w:rsidRPr="000B6BFF">
        <w:rPr>
          <w:rFonts w:ascii="Verdana" w:hAnsi="Verdana"/>
          <w:sz w:val="26"/>
          <w:szCs w:val="26"/>
        </w:rPr>
        <w:t xml:space="preserve"> </w:t>
      </w:r>
      <w:r w:rsidR="0038273F" w:rsidRPr="000B6BFF">
        <w:rPr>
          <w:rFonts w:ascii="Verdana" w:hAnsi="Verdana"/>
          <w:sz w:val="26"/>
          <w:szCs w:val="26"/>
        </w:rPr>
        <w:t xml:space="preserve"> </w:t>
      </w:r>
      <w:r w:rsidR="0097518B" w:rsidRPr="000B6BFF">
        <w:rPr>
          <w:rFonts w:ascii="Verdana" w:hAnsi="Verdana"/>
          <w:sz w:val="26"/>
          <w:szCs w:val="26"/>
        </w:rPr>
        <w:t xml:space="preserve"> </w:t>
      </w:r>
      <w:r w:rsidR="00F50549" w:rsidRPr="000B6BFF">
        <w:rPr>
          <w:rFonts w:ascii="Verdana" w:hAnsi="Verdana"/>
          <w:sz w:val="26"/>
          <w:szCs w:val="26"/>
        </w:rPr>
        <w:t xml:space="preserve"> </w:t>
      </w:r>
      <w:r w:rsidR="00F46386" w:rsidRPr="000B6BFF">
        <w:rPr>
          <w:rFonts w:ascii="Verdana" w:hAnsi="Verdana"/>
          <w:sz w:val="26"/>
          <w:szCs w:val="26"/>
        </w:rPr>
        <w:t xml:space="preserve">   </w:t>
      </w:r>
      <w:r w:rsidR="00D2000C" w:rsidRPr="000B6BFF">
        <w:rPr>
          <w:rFonts w:ascii="Verdana" w:hAnsi="Verdana"/>
          <w:sz w:val="26"/>
          <w:szCs w:val="26"/>
        </w:rPr>
        <w:t xml:space="preserve"> </w:t>
      </w:r>
    </w:p>
    <w:p w:rsidR="005B74F8" w:rsidRPr="000B6BFF" w:rsidRDefault="005B74F8">
      <w:pPr>
        <w:spacing w:line="360" w:lineRule="auto"/>
        <w:rPr>
          <w:rFonts w:ascii="Verdana" w:hAnsi="Verdana"/>
          <w:sz w:val="26"/>
          <w:szCs w:val="26"/>
        </w:rPr>
      </w:pPr>
      <w:r w:rsidRPr="000B6BFF">
        <w:rPr>
          <w:rFonts w:ascii="Verdana" w:hAnsi="Verdana"/>
          <w:b/>
          <w:sz w:val="26"/>
          <w:szCs w:val="26"/>
        </w:rPr>
        <w:t>For Respondent</w:t>
      </w:r>
      <w:r w:rsidRPr="000B6BFF">
        <w:rPr>
          <w:rFonts w:ascii="Verdana" w:hAnsi="Verdana"/>
          <w:sz w:val="26"/>
          <w:szCs w:val="26"/>
        </w:rPr>
        <w:tab/>
      </w:r>
      <w:r w:rsidRPr="000B6BFF">
        <w:rPr>
          <w:rFonts w:ascii="Verdana" w:hAnsi="Verdana"/>
          <w:sz w:val="26"/>
          <w:szCs w:val="26"/>
        </w:rPr>
        <w:tab/>
      </w:r>
      <w:r w:rsidRPr="000B6BFF">
        <w:rPr>
          <w:rFonts w:ascii="Verdana" w:hAnsi="Verdana"/>
          <w:sz w:val="26"/>
          <w:szCs w:val="26"/>
        </w:rPr>
        <w:tab/>
        <w:t>:</w:t>
      </w:r>
      <w:r w:rsidRPr="000B6BFF">
        <w:rPr>
          <w:rFonts w:ascii="Verdana" w:hAnsi="Verdana"/>
          <w:sz w:val="26"/>
          <w:szCs w:val="26"/>
        </w:rPr>
        <w:tab/>
      </w:r>
      <w:r w:rsidR="0038273F" w:rsidRPr="000B6BFF">
        <w:rPr>
          <w:rFonts w:ascii="Verdana" w:hAnsi="Verdana"/>
          <w:sz w:val="26"/>
          <w:szCs w:val="26"/>
        </w:rPr>
        <w:t>M</w:t>
      </w:r>
      <w:r w:rsidR="00597D60">
        <w:rPr>
          <w:rFonts w:ascii="Verdana" w:hAnsi="Verdana"/>
          <w:sz w:val="26"/>
          <w:szCs w:val="26"/>
        </w:rPr>
        <w:t xml:space="preserve">r. G. </w:t>
      </w:r>
      <w:proofErr w:type="spellStart"/>
      <w:r w:rsidR="00597D60">
        <w:rPr>
          <w:rFonts w:ascii="Verdana" w:hAnsi="Verdana"/>
          <w:sz w:val="26"/>
          <w:szCs w:val="26"/>
        </w:rPr>
        <w:t>Vilakati</w:t>
      </w:r>
      <w:proofErr w:type="spellEnd"/>
      <w:r w:rsidR="00597D60">
        <w:rPr>
          <w:rFonts w:ascii="Verdana" w:hAnsi="Verdana"/>
          <w:sz w:val="26"/>
          <w:szCs w:val="26"/>
        </w:rPr>
        <w:t xml:space="preserve"> </w:t>
      </w:r>
      <w:r w:rsidR="00817F71">
        <w:rPr>
          <w:rFonts w:ascii="Verdana" w:hAnsi="Verdana"/>
          <w:sz w:val="26"/>
          <w:szCs w:val="26"/>
        </w:rPr>
        <w:t xml:space="preserve"> </w:t>
      </w:r>
      <w:r w:rsidR="00675FF7">
        <w:rPr>
          <w:rFonts w:ascii="Verdana" w:hAnsi="Verdana"/>
          <w:sz w:val="26"/>
          <w:szCs w:val="26"/>
        </w:rPr>
        <w:t xml:space="preserve"> </w:t>
      </w:r>
      <w:r w:rsidR="000B6BFF">
        <w:rPr>
          <w:rFonts w:ascii="Verdana" w:hAnsi="Verdana"/>
          <w:sz w:val="26"/>
          <w:szCs w:val="26"/>
        </w:rPr>
        <w:t xml:space="preserve"> </w:t>
      </w:r>
      <w:r w:rsidR="00D73744" w:rsidRPr="000B6BFF">
        <w:rPr>
          <w:rFonts w:ascii="Verdana" w:hAnsi="Verdana"/>
          <w:sz w:val="26"/>
          <w:szCs w:val="26"/>
        </w:rPr>
        <w:t xml:space="preserve">  </w:t>
      </w:r>
      <w:r w:rsidR="002162AA" w:rsidRPr="000B6BFF">
        <w:rPr>
          <w:rFonts w:ascii="Verdana" w:hAnsi="Verdana"/>
          <w:sz w:val="26"/>
          <w:szCs w:val="26"/>
        </w:rPr>
        <w:t xml:space="preserve"> </w:t>
      </w:r>
      <w:r w:rsidR="008F5862" w:rsidRPr="000B6BFF">
        <w:rPr>
          <w:rFonts w:ascii="Verdana" w:hAnsi="Verdana"/>
          <w:sz w:val="26"/>
          <w:szCs w:val="26"/>
        </w:rPr>
        <w:t xml:space="preserve"> </w:t>
      </w:r>
      <w:r w:rsidR="004F38C5" w:rsidRPr="000B6BFF">
        <w:rPr>
          <w:rFonts w:ascii="Verdana" w:hAnsi="Verdana"/>
          <w:sz w:val="26"/>
          <w:szCs w:val="26"/>
        </w:rPr>
        <w:t xml:space="preserve"> </w:t>
      </w:r>
      <w:r w:rsidR="000963FA" w:rsidRPr="000B6BFF">
        <w:rPr>
          <w:rFonts w:ascii="Verdana" w:hAnsi="Verdana"/>
          <w:sz w:val="26"/>
          <w:szCs w:val="26"/>
        </w:rPr>
        <w:t xml:space="preserve"> </w:t>
      </w:r>
      <w:r w:rsidR="0038273F" w:rsidRPr="000B6BFF">
        <w:rPr>
          <w:rFonts w:ascii="Verdana" w:hAnsi="Verdana"/>
          <w:sz w:val="26"/>
          <w:szCs w:val="26"/>
        </w:rPr>
        <w:t xml:space="preserve"> </w:t>
      </w:r>
    </w:p>
    <w:p w:rsidR="005B74F8" w:rsidRPr="000B6BFF" w:rsidRDefault="005B74F8">
      <w:pPr>
        <w:pBdr>
          <w:bottom w:val="single" w:sz="12" w:space="1" w:color="auto"/>
        </w:pBdr>
        <w:spacing w:line="360" w:lineRule="auto"/>
        <w:rPr>
          <w:rFonts w:ascii="Verdana" w:hAnsi="Verdana"/>
          <w:sz w:val="26"/>
          <w:szCs w:val="26"/>
        </w:rPr>
      </w:pPr>
      <w:r w:rsidRPr="000B6BFF">
        <w:rPr>
          <w:rFonts w:ascii="Verdana" w:hAnsi="Verdana"/>
          <w:sz w:val="26"/>
          <w:szCs w:val="26"/>
        </w:rPr>
        <w:t xml:space="preserve"> </w:t>
      </w:r>
    </w:p>
    <w:p w:rsidR="005B74F8" w:rsidRPr="000B6BFF" w:rsidRDefault="005B74F8">
      <w:pPr>
        <w:spacing w:line="360" w:lineRule="auto"/>
        <w:rPr>
          <w:rFonts w:ascii="Verdana" w:hAnsi="Verdana"/>
          <w:sz w:val="26"/>
          <w:szCs w:val="26"/>
        </w:rPr>
      </w:pPr>
    </w:p>
    <w:p w:rsidR="005B74F8" w:rsidRPr="000B6BFF" w:rsidRDefault="005B74F8">
      <w:pPr>
        <w:spacing w:line="360" w:lineRule="auto"/>
        <w:jc w:val="center"/>
        <w:outlineLvl w:val="0"/>
        <w:rPr>
          <w:rFonts w:ascii="Verdana" w:hAnsi="Verdana"/>
          <w:b/>
          <w:bCs/>
          <w:sz w:val="26"/>
          <w:szCs w:val="26"/>
        </w:rPr>
      </w:pPr>
      <w:r w:rsidRPr="000B6BFF">
        <w:rPr>
          <w:rFonts w:ascii="Verdana" w:hAnsi="Verdana"/>
          <w:b/>
          <w:bCs/>
          <w:sz w:val="26"/>
          <w:szCs w:val="26"/>
        </w:rPr>
        <w:t xml:space="preserve">ARBITRATION AWARD </w:t>
      </w:r>
    </w:p>
    <w:p w:rsidR="005B74F8" w:rsidRPr="000B6BFF" w:rsidRDefault="005B74F8">
      <w:pPr>
        <w:pBdr>
          <w:bottom w:val="single" w:sz="12" w:space="1" w:color="auto"/>
        </w:pBdr>
        <w:spacing w:line="360" w:lineRule="auto"/>
        <w:jc w:val="center"/>
        <w:rPr>
          <w:rFonts w:ascii="Verdana" w:hAnsi="Verdana"/>
          <w:sz w:val="26"/>
          <w:szCs w:val="26"/>
        </w:rPr>
      </w:pPr>
    </w:p>
    <w:p w:rsidR="003C2FF4" w:rsidRDefault="005B74F8" w:rsidP="003C2FF4">
      <w:pPr>
        <w:spacing w:line="360" w:lineRule="auto"/>
        <w:rPr>
          <w:rFonts w:ascii="Verdana" w:hAnsi="Verdana"/>
          <w:sz w:val="26"/>
          <w:szCs w:val="26"/>
        </w:rPr>
      </w:pPr>
      <w:r w:rsidRPr="000B6BFF">
        <w:rPr>
          <w:rFonts w:ascii="Verdana" w:hAnsi="Verdana"/>
          <w:sz w:val="26"/>
          <w:szCs w:val="26"/>
        </w:rPr>
        <w:t xml:space="preserve"> </w:t>
      </w:r>
    </w:p>
    <w:p w:rsidR="00CA122E" w:rsidRDefault="00CA122E" w:rsidP="003C2FF4">
      <w:pPr>
        <w:spacing w:line="360" w:lineRule="auto"/>
        <w:rPr>
          <w:rFonts w:ascii="Verdana" w:hAnsi="Verdana"/>
          <w:sz w:val="26"/>
          <w:szCs w:val="26"/>
        </w:rPr>
      </w:pPr>
    </w:p>
    <w:p w:rsidR="00CA122E" w:rsidRDefault="00CA122E" w:rsidP="003C2FF4">
      <w:pPr>
        <w:spacing w:line="360" w:lineRule="auto"/>
        <w:rPr>
          <w:rFonts w:ascii="Verdana" w:hAnsi="Verdana"/>
          <w:sz w:val="26"/>
          <w:szCs w:val="26"/>
        </w:rPr>
      </w:pPr>
    </w:p>
    <w:p w:rsidR="00CA122E" w:rsidRPr="000B6BFF" w:rsidRDefault="00CA122E" w:rsidP="003C2FF4">
      <w:pPr>
        <w:spacing w:line="360" w:lineRule="auto"/>
        <w:rPr>
          <w:rFonts w:ascii="Verdana" w:hAnsi="Verdana"/>
          <w:sz w:val="26"/>
          <w:szCs w:val="26"/>
        </w:rPr>
      </w:pPr>
    </w:p>
    <w:p w:rsidR="005B74F8" w:rsidRPr="000B6BFF" w:rsidRDefault="005B74F8">
      <w:pPr>
        <w:spacing w:line="360" w:lineRule="auto"/>
        <w:rPr>
          <w:rFonts w:ascii="Verdana" w:hAnsi="Verdana"/>
          <w:b/>
          <w:bCs/>
          <w:sz w:val="26"/>
          <w:szCs w:val="26"/>
          <w:u w:val="single"/>
        </w:rPr>
      </w:pPr>
      <w:r w:rsidRPr="00E12BA7">
        <w:rPr>
          <w:rFonts w:ascii="Verdana" w:hAnsi="Verdana"/>
          <w:b/>
          <w:bCs/>
          <w:sz w:val="26"/>
          <w:szCs w:val="26"/>
        </w:rPr>
        <w:t>1.</w:t>
      </w:r>
      <w:r w:rsidRPr="00E12BA7">
        <w:rPr>
          <w:rFonts w:ascii="Verdana" w:hAnsi="Verdana"/>
          <w:b/>
          <w:bCs/>
          <w:sz w:val="26"/>
          <w:szCs w:val="26"/>
        </w:rPr>
        <w:tab/>
      </w:r>
      <w:r w:rsidRPr="00E12BA7">
        <w:rPr>
          <w:rFonts w:ascii="Verdana" w:hAnsi="Verdana"/>
          <w:b/>
          <w:bCs/>
          <w:sz w:val="26"/>
          <w:szCs w:val="26"/>
          <w:u w:val="single"/>
        </w:rPr>
        <w:t xml:space="preserve">PARTIES AND </w:t>
      </w:r>
      <w:r w:rsidR="00D73744" w:rsidRPr="00E12BA7">
        <w:rPr>
          <w:rFonts w:ascii="Verdana" w:hAnsi="Verdana"/>
          <w:b/>
          <w:bCs/>
          <w:sz w:val="26"/>
          <w:szCs w:val="26"/>
          <w:u w:val="single"/>
        </w:rPr>
        <w:t>REPRESEN</w:t>
      </w:r>
      <w:r w:rsidR="00D73744" w:rsidRPr="000B6BFF">
        <w:rPr>
          <w:rFonts w:ascii="Verdana" w:hAnsi="Verdana"/>
          <w:b/>
          <w:bCs/>
          <w:sz w:val="26"/>
          <w:szCs w:val="26"/>
          <w:u w:val="single"/>
        </w:rPr>
        <w:t xml:space="preserve">TATION </w:t>
      </w:r>
      <w:r w:rsidR="0038273F" w:rsidRPr="000B6BFF">
        <w:rPr>
          <w:rFonts w:ascii="Verdana" w:hAnsi="Verdana"/>
          <w:b/>
          <w:bCs/>
          <w:sz w:val="26"/>
          <w:szCs w:val="26"/>
          <w:u w:val="single"/>
        </w:rPr>
        <w:t xml:space="preserve"> </w:t>
      </w:r>
      <w:r w:rsidRPr="000B6BFF">
        <w:rPr>
          <w:rFonts w:ascii="Verdana" w:hAnsi="Verdana"/>
          <w:b/>
          <w:bCs/>
          <w:sz w:val="26"/>
          <w:szCs w:val="26"/>
          <w:u w:val="single"/>
        </w:rPr>
        <w:t xml:space="preserve"> </w:t>
      </w:r>
    </w:p>
    <w:p w:rsidR="002162AA" w:rsidRPr="005D5391" w:rsidRDefault="002162AA">
      <w:pPr>
        <w:spacing w:line="360" w:lineRule="auto"/>
        <w:rPr>
          <w:rFonts w:ascii="Verdana" w:hAnsi="Verdana"/>
          <w:sz w:val="16"/>
          <w:szCs w:val="16"/>
        </w:rPr>
      </w:pPr>
    </w:p>
    <w:p w:rsidR="00597D60" w:rsidRDefault="000B6BFF" w:rsidP="0016728F">
      <w:pPr>
        <w:spacing w:line="360" w:lineRule="auto"/>
        <w:jc w:val="both"/>
        <w:rPr>
          <w:rFonts w:ascii="Verdana" w:hAnsi="Verdana"/>
          <w:sz w:val="26"/>
          <w:szCs w:val="26"/>
        </w:rPr>
      </w:pPr>
      <w:r>
        <w:rPr>
          <w:rFonts w:ascii="Verdana" w:hAnsi="Verdana"/>
          <w:sz w:val="26"/>
          <w:szCs w:val="26"/>
        </w:rPr>
        <w:t xml:space="preserve">The Applicant herein is </w:t>
      </w:r>
      <w:r w:rsidR="006650A9">
        <w:rPr>
          <w:rFonts w:ascii="Verdana" w:hAnsi="Verdana"/>
          <w:sz w:val="26"/>
          <w:szCs w:val="26"/>
        </w:rPr>
        <w:t>M</w:t>
      </w:r>
      <w:r w:rsidR="00922052">
        <w:rPr>
          <w:rFonts w:ascii="Verdana" w:hAnsi="Verdana"/>
          <w:sz w:val="26"/>
          <w:szCs w:val="26"/>
        </w:rPr>
        <w:t xml:space="preserve">s. </w:t>
      </w:r>
      <w:proofErr w:type="spellStart"/>
      <w:r w:rsidR="00597D60">
        <w:rPr>
          <w:rFonts w:ascii="Verdana" w:hAnsi="Verdana"/>
          <w:sz w:val="26"/>
          <w:szCs w:val="26"/>
        </w:rPr>
        <w:t>Zodwa</w:t>
      </w:r>
      <w:proofErr w:type="spellEnd"/>
      <w:r w:rsidR="00597D60">
        <w:rPr>
          <w:rFonts w:ascii="Verdana" w:hAnsi="Verdana"/>
          <w:sz w:val="26"/>
          <w:szCs w:val="26"/>
        </w:rPr>
        <w:t xml:space="preserve"> </w:t>
      </w:r>
      <w:proofErr w:type="spellStart"/>
      <w:r w:rsidR="00597D60">
        <w:rPr>
          <w:rFonts w:ascii="Verdana" w:hAnsi="Verdana"/>
          <w:sz w:val="26"/>
          <w:szCs w:val="26"/>
        </w:rPr>
        <w:t>Mavuso</w:t>
      </w:r>
      <w:proofErr w:type="spellEnd"/>
      <w:r w:rsidR="00597D60">
        <w:rPr>
          <w:rFonts w:ascii="Verdana" w:hAnsi="Verdana"/>
          <w:sz w:val="26"/>
          <w:szCs w:val="26"/>
        </w:rPr>
        <w:t xml:space="preserve">, a Swazi female adult of </w:t>
      </w:r>
      <w:proofErr w:type="spellStart"/>
      <w:r w:rsidR="001806C8">
        <w:rPr>
          <w:rFonts w:ascii="Verdana" w:hAnsi="Verdana"/>
          <w:sz w:val="26"/>
          <w:szCs w:val="26"/>
        </w:rPr>
        <w:t>Shallom</w:t>
      </w:r>
      <w:proofErr w:type="spellEnd"/>
      <w:r w:rsidR="001806C8">
        <w:rPr>
          <w:rFonts w:ascii="Verdana" w:hAnsi="Verdana"/>
          <w:sz w:val="26"/>
          <w:szCs w:val="26"/>
        </w:rPr>
        <w:t xml:space="preserve"> Christian Fellowship, </w:t>
      </w:r>
      <w:r w:rsidR="00597D60">
        <w:rPr>
          <w:rFonts w:ascii="Verdana" w:hAnsi="Verdana"/>
          <w:sz w:val="26"/>
          <w:szCs w:val="26"/>
        </w:rPr>
        <w:t xml:space="preserve">P.O. Box </w:t>
      </w:r>
      <w:proofErr w:type="gramStart"/>
      <w:r w:rsidR="00597D60">
        <w:rPr>
          <w:rFonts w:ascii="Verdana" w:hAnsi="Verdana"/>
          <w:sz w:val="26"/>
          <w:szCs w:val="26"/>
        </w:rPr>
        <w:t>A</w:t>
      </w:r>
      <w:proofErr w:type="gramEnd"/>
      <w:r w:rsidR="00597D60">
        <w:rPr>
          <w:rFonts w:ascii="Verdana" w:hAnsi="Verdana"/>
          <w:sz w:val="26"/>
          <w:szCs w:val="26"/>
        </w:rPr>
        <w:t xml:space="preserve"> 761, Swazi Plaza, Mbabane. </w:t>
      </w:r>
      <w:proofErr w:type="spellStart"/>
      <w:r w:rsidR="00597D60">
        <w:rPr>
          <w:rFonts w:ascii="Verdana" w:hAnsi="Verdana"/>
          <w:sz w:val="26"/>
          <w:szCs w:val="26"/>
        </w:rPr>
        <w:t>Ms</w:t>
      </w:r>
      <w:proofErr w:type="spellEnd"/>
      <w:r w:rsidR="00597D60">
        <w:rPr>
          <w:rFonts w:ascii="Verdana" w:hAnsi="Verdana"/>
          <w:sz w:val="26"/>
          <w:szCs w:val="26"/>
        </w:rPr>
        <w:t xml:space="preserve"> </w:t>
      </w:r>
      <w:proofErr w:type="spellStart"/>
      <w:r w:rsidR="00597D60">
        <w:rPr>
          <w:rFonts w:ascii="Verdana" w:hAnsi="Verdana"/>
          <w:sz w:val="26"/>
          <w:szCs w:val="26"/>
        </w:rPr>
        <w:t>Mavuso</w:t>
      </w:r>
      <w:proofErr w:type="spellEnd"/>
      <w:r w:rsidR="00597D60">
        <w:rPr>
          <w:rFonts w:ascii="Verdana" w:hAnsi="Verdana"/>
          <w:sz w:val="26"/>
          <w:szCs w:val="26"/>
        </w:rPr>
        <w:t xml:space="preserve"> represented herself in these proceedings.</w:t>
      </w:r>
    </w:p>
    <w:p w:rsidR="00597D60" w:rsidRDefault="00597D60" w:rsidP="0016728F">
      <w:pPr>
        <w:spacing w:line="360" w:lineRule="auto"/>
        <w:jc w:val="both"/>
        <w:rPr>
          <w:rFonts w:ascii="Verdana" w:hAnsi="Verdana"/>
          <w:sz w:val="26"/>
          <w:szCs w:val="26"/>
        </w:rPr>
      </w:pPr>
    </w:p>
    <w:p w:rsidR="00597D60" w:rsidRDefault="00597D60" w:rsidP="0016728F">
      <w:pPr>
        <w:spacing w:line="360" w:lineRule="auto"/>
        <w:jc w:val="both"/>
        <w:rPr>
          <w:rFonts w:ascii="Verdana" w:hAnsi="Verdana"/>
          <w:sz w:val="26"/>
          <w:szCs w:val="26"/>
        </w:rPr>
      </w:pPr>
      <w:r>
        <w:rPr>
          <w:rFonts w:ascii="Verdana" w:hAnsi="Verdana"/>
          <w:sz w:val="26"/>
          <w:szCs w:val="26"/>
        </w:rPr>
        <w:t xml:space="preserve">The Respondent is </w:t>
      </w:r>
      <w:proofErr w:type="spellStart"/>
      <w:r>
        <w:rPr>
          <w:rFonts w:ascii="Verdana" w:hAnsi="Verdana"/>
          <w:sz w:val="26"/>
          <w:szCs w:val="26"/>
        </w:rPr>
        <w:t>Vald’s</w:t>
      </w:r>
      <w:proofErr w:type="spellEnd"/>
      <w:r>
        <w:rPr>
          <w:rFonts w:ascii="Verdana" w:hAnsi="Verdana"/>
          <w:sz w:val="26"/>
          <w:szCs w:val="26"/>
        </w:rPr>
        <w:t xml:space="preserve"> Investments Limited, a company duly registered in terms of the company laws of Swaziland. The Respondent’s p</w:t>
      </w:r>
      <w:r w:rsidR="001806C8">
        <w:rPr>
          <w:rFonts w:ascii="Verdana" w:hAnsi="Verdana"/>
          <w:sz w:val="26"/>
          <w:szCs w:val="26"/>
        </w:rPr>
        <w:t xml:space="preserve">hysical </w:t>
      </w:r>
      <w:r>
        <w:rPr>
          <w:rFonts w:ascii="Verdana" w:hAnsi="Verdana"/>
          <w:sz w:val="26"/>
          <w:szCs w:val="26"/>
        </w:rPr>
        <w:t>addres</w:t>
      </w:r>
      <w:r w:rsidR="00416B0C">
        <w:rPr>
          <w:rFonts w:ascii="Verdana" w:hAnsi="Verdana"/>
          <w:sz w:val="26"/>
          <w:szCs w:val="26"/>
        </w:rPr>
        <w:t>s</w:t>
      </w:r>
      <w:r>
        <w:rPr>
          <w:rFonts w:ascii="Verdana" w:hAnsi="Verdana"/>
          <w:sz w:val="26"/>
          <w:szCs w:val="26"/>
        </w:rPr>
        <w:t xml:space="preserve"> </w:t>
      </w:r>
      <w:proofErr w:type="spellStart"/>
      <w:r w:rsidR="001806C8">
        <w:rPr>
          <w:rFonts w:ascii="Verdana" w:hAnsi="Verdana"/>
          <w:sz w:val="26"/>
          <w:szCs w:val="26"/>
        </w:rPr>
        <w:t>Sidwashini</w:t>
      </w:r>
      <w:proofErr w:type="spellEnd"/>
      <w:r w:rsidR="001806C8">
        <w:rPr>
          <w:rFonts w:ascii="Verdana" w:hAnsi="Verdana"/>
          <w:sz w:val="26"/>
          <w:szCs w:val="26"/>
        </w:rPr>
        <w:t xml:space="preserve"> Industrial Site, </w:t>
      </w:r>
      <w:proofErr w:type="spellStart"/>
      <w:r w:rsidR="001806C8">
        <w:rPr>
          <w:rFonts w:ascii="Verdana" w:hAnsi="Verdana"/>
          <w:sz w:val="26"/>
          <w:szCs w:val="26"/>
        </w:rPr>
        <w:t>Noyane</w:t>
      </w:r>
      <w:proofErr w:type="spellEnd"/>
      <w:r w:rsidR="001806C8">
        <w:rPr>
          <w:rFonts w:ascii="Verdana" w:hAnsi="Verdana"/>
          <w:sz w:val="26"/>
          <w:szCs w:val="26"/>
        </w:rPr>
        <w:t xml:space="preserve"> Building, Office No. 8 A. </w:t>
      </w:r>
      <w:r>
        <w:rPr>
          <w:rFonts w:ascii="Verdana" w:hAnsi="Verdana"/>
          <w:sz w:val="26"/>
          <w:szCs w:val="26"/>
        </w:rPr>
        <w:t xml:space="preserve">Mr. Gilbert </w:t>
      </w:r>
      <w:proofErr w:type="spellStart"/>
      <w:r>
        <w:rPr>
          <w:rFonts w:ascii="Verdana" w:hAnsi="Verdana"/>
          <w:sz w:val="26"/>
          <w:szCs w:val="26"/>
        </w:rPr>
        <w:t>Vilakati</w:t>
      </w:r>
      <w:proofErr w:type="spellEnd"/>
      <w:r>
        <w:rPr>
          <w:rFonts w:ascii="Verdana" w:hAnsi="Verdana"/>
          <w:sz w:val="26"/>
          <w:szCs w:val="26"/>
        </w:rPr>
        <w:t>, the Director appeared on behalf of the Respondent.</w:t>
      </w:r>
    </w:p>
    <w:p w:rsidR="00597D60" w:rsidRDefault="00597D60" w:rsidP="0016728F">
      <w:pPr>
        <w:spacing w:line="360" w:lineRule="auto"/>
        <w:jc w:val="both"/>
        <w:rPr>
          <w:rFonts w:ascii="Verdana" w:hAnsi="Verdana"/>
          <w:sz w:val="26"/>
          <w:szCs w:val="26"/>
        </w:rPr>
      </w:pPr>
    </w:p>
    <w:p w:rsidR="00DE0F5F" w:rsidRDefault="00D2000C" w:rsidP="008B2DE6">
      <w:pPr>
        <w:pStyle w:val="BodyTextIndent2"/>
        <w:ind w:left="0"/>
        <w:rPr>
          <w:b/>
          <w:sz w:val="26"/>
          <w:szCs w:val="26"/>
          <w:u w:val="single"/>
        </w:rPr>
      </w:pPr>
      <w:r w:rsidRPr="00E12BA7">
        <w:rPr>
          <w:b/>
          <w:sz w:val="26"/>
          <w:szCs w:val="26"/>
        </w:rPr>
        <w:t>2.</w:t>
      </w:r>
      <w:r w:rsidRPr="00E12BA7">
        <w:rPr>
          <w:b/>
          <w:sz w:val="26"/>
          <w:szCs w:val="26"/>
        </w:rPr>
        <w:tab/>
      </w:r>
      <w:r w:rsidR="008F5862" w:rsidRPr="00E12BA7">
        <w:rPr>
          <w:b/>
          <w:sz w:val="26"/>
          <w:szCs w:val="26"/>
          <w:u w:val="single"/>
        </w:rPr>
        <w:t>ISSUES IN DISPUTE</w:t>
      </w:r>
    </w:p>
    <w:p w:rsidR="00DE0F5F" w:rsidRPr="003D6423" w:rsidRDefault="00DE0F5F" w:rsidP="008B2DE6">
      <w:pPr>
        <w:pStyle w:val="BodyTextIndent2"/>
        <w:ind w:left="0"/>
        <w:rPr>
          <w:b/>
          <w:sz w:val="16"/>
          <w:szCs w:val="16"/>
          <w:u w:val="single"/>
        </w:rPr>
      </w:pPr>
    </w:p>
    <w:p w:rsidR="00597D60" w:rsidRDefault="00597D60" w:rsidP="0097518B">
      <w:pPr>
        <w:pStyle w:val="BodyTextIndent2"/>
        <w:ind w:left="0"/>
        <w:rPr>
          <w:sz w:val="26"/>
          <w:szCs w:val="26"/>
        </w:rPr>
      </w:pPr>
      <w:r>
        <w:rPr>
          <w:sz w:val="26"/>
          <w:szCs w:val="26"/>
        </w:rPr>
        <w:t>According to the Certificate of Unresolved Dispute filed herein (No. 760/13) this is a dispute of alleged unfair dismissal.</w:t>
      </w:r>
    </w:p>
    <w:p w:rsidR="00597D60" w:rsidRDefault="00597D60" w:rsidP="0097518B">
      <w:pPr>
        <w:pStyle w:val="BodyTextIndent2"/>
        <w:ind w:left="0"/>
        <w:rPr>
          <w:sz w:val="26"/>
          <w:szCs w:val="26"/>
        </w:rPr>
      </w:pPr>
    </w:p>
    <w:p w:rsidR="00597D60" w:rsidRDefault="00597D60" w:rsidP="0097518B">
      <w:pPr>
        <w:pStyle w:val="BodyTextIndent2"/>
        <w:ind w:left="0"/>
        <w:rPr>
          <w:sz w:val="26"/>
          <w:szCs w:val="26"/>
        </w:rPr>
      </w:pPr>
      <w:r>
        <w:rPr>
          <w:sz w:val="26"/>
          <w:szCs w:val="26"/>
        </w:rPr>
        <w:t>The certificate states that the Applicant is claiming payment of E4, 200.00 as stated in a letter written to the Applicant and</w:t>
      </w:r>
      <w:r w:rsidR="007C3E51">
        <w:rPr>
          <w:sz w:val="26"/>
          <w:szCs w:val="26"/>
        </w:rPr>
        <w:t xml:space="preserve"> to</w:t>
      </w:r>
      <w:r>
        <w:rPr>
          <w:sz w:val="26"/>
          <w:szCs w:val="26"/>
        </w:rPr>
        <w:t xml:space="preserve"> the Ministry of </w:t>
      </w:r>
      <w:proofErr w:type="spellStart"/>
      <w:r>
        <w:rPr>
          <w:sz w:val="26"/>
          <w:szCs w:val="26"/>
        </w:rPr>
        <w:t>Labour</w:t>
      </w:r>
      <w:proofErr w:type="spellEnd"/>
      <w:r>
        <w:rPr>
          <w:sz w:val="26"/>
          <w:szCs w:val="26"/>
        </w:rPr>
        <w:t>.</w:t>
      </w:r>
    </w:p>
    <w:p w:rsidR="00597D60" w:rsidRDefault="00597D60" w:rsidP="0097518B">
      <w:pPr>
        <w:pStyle w:val="BodyTextIndent2"/>
        <w:ind w:left="0"/>
        <w:rPr>
          <w:sz w:val="26"/>
          <w:szCs w:val="26"/>
        </w:rPr>
      </w:pPr>
    </w:p>
    <w:p w:rsidR="00597D60" w:rsidRDefault="00597D60" w:rsidP="0097518B">
      <w:pPr>
        <w:pStyle w:val="BodyTextIndent2"/>
        <w:ind w:left="0"/>
        <w:rPr>
          <w:sz w:val="26"/>
          <w:szCs w:val="26"/>
        </w:rPr>
      </w:pPr>
      <w:r>
        <w:rPr>
          <w:sz w:val="26"/>
          <w:szCs w:val="26"/>
        </w:rPr>
        <w:t xml:space="preserve">The Applicant maintained that she was unfairly dismissed, whilst the Respondent refuted this allegation, and further averred that the parties had signed an agreement which dealt with the issue of </w:t>
      </w:r>
      <w:r w:rsidR="007C3E51">
        <w:rPr>
          <w:sz w:val="26"/>
          <w:szCs w:val="26"/>
        </w:rPr>
        <w:t xml:space="preserve">the </w:t>
      </w:r>
      <w:r>
        <w:rPr>
          <w:sz w:val="26"/>
          <w:szCs w:val="26"/>
        </w:rPr>
        <w:t>termination of her services, as well as all matters of payments due to her.</w:t>
      </w:r>
    </w:p>
    <w:p w:rsidR="00597D60" w:rsidRDefault="00597D60" w:rsidP="0097518B">
      <w:pPr>
        <w:pStyle w:val="BodyTextIndent2"/>
        <w:ind w:left="0"/>
        <w:rPr>
          <w:sz w:val="26"/>
          <w:szCs w:val="26"/>
        </w:rPr>
      </w:pPr>
    </w:p>
    <w:p w:rsidR="00EE6245" w:rsidRDefault="00EE6245" w:rsidP="00DE0F5F">
      <w:pPr>
        <w:pStyle w:val="BodyTextIndent2"/>
        <w:ind w:left="0"/>
        <w:jc w:val="left"/>
        <w:rPr>
          <w:sz w:val="26"/>
          <w:szCs w:val="26"/>
        </w:rPr>
      </w:pPr>
    </w:p>
    <w:p w:rsidR="00D93361" w:rsidRPr="000B6BFF" w:rsidRDefault="00D93361" w:rsidP="0097518B">
      <w:pPr>
        <w:pStyle w:val="BodyTextIndent2"/>
        <w:ind w:left="0"/>
        <w:rPr>
          <w:sz w:val="26"/>
          <w:szCs w:val="26"/>
        </w:rPr>
      </w:pPr>
      <w:r w:rsidRPr="00E12BA7">
        <w:rPr>
          <w:b/>
          <w:sz w:val="26"/>
          <w:szCs w:val="26"/>
        </w:rPr>
        <w:t>3.</w:t>
      </w:r>
      <w:r w:rsidRPr="00E12BA7">
        <w:rPr>
          <w:b/>
          <w:sz w:val="26"/>
          <w:szCs w:val="26"/>
        </w:rPr>
        <w:tab/>
      </w:r>
      <w:r w:rsidR="0016728F" w:rsidRPr="00E12BA7">
        <w:rPr>
          <w:b/>
          <w:sz w:val="26"/>
          <w:szCs w:val="26"/>
          <w:u w:val="single"/>
        </w:rPr>
        <w:t>SU</w:t>
      </w:r>
      <w:r w:rsidR="00597D60">
        <w:rPr>
          <w:b/>
          <w:sz w:val="26"/>
          <w:szCs w:val="26"/>
          <w:u w:val="single"/>
        </w:rPr>
        <w:t xml:space="preserve">RVEY OF EVIDENCE </w:t>
      </w:r>
      <w:r w:rsidR="0016728F" w:rsidRPr="00E12BA7">
        <w:rPr>
          <w:b/>
          <w:sz w:val="26"/>
          <w:szCs w:val="26"/>
          <w:u w:val="single"/>
        </w:rPr>
        <w:t xml:space="preserve"> </w:t>
      </w:r>
      <w:r w:rsidR="003D22DB" w:rsidRPr="000B6BFF">
        <w:rPr>
          <w:sz w:val="26"/>
          <w:szCs w:val="26"/>
        </w:rPr>
        <w:t xml:space="preserve"> </w:t>
      </w:r>
    </w:p>
    <w:p w:rsidR="003D22DB" w:rsidRPr="005D5391" w:rsidRDefault="003D22DB" w:rsidP="0097518B">
      <w:pPr>
        <w:pStyle w:val="BodyTextIndent2"/>
        <w:ind w:left="0"/>
        <w:rPr>
          <w:sz w:val="16"/>
          <w:szCs w:val="16"/>
        </w:rPr>
      </w:pPr>
    </w:p>
    <w:p w:rsidR="00597D60" w:rsidRDefault="003D22DB" w:rsidP="0097518B">
      <w:pPr>
        <w:pStyle w:val="BodyTextIndent2"/>
        <w:ind w:left="0"/>
        <w:rPr>
          <w:sz w:val="26"/>
          <w:szCs w:val="26"/>
        </w:rPr>
      </w:pPr>
      <w:r w:rsidRPr="000B6BFF">
        <w:rPr>
          <w:sz w:val="26"/>
          <w:szCs w:val="26"/>
        </w:rPr>
        <w:t>The Applicant</w:t>
      </w:r>
      <w:r w:rsidR="00775BA0">
        <w:rPr>
          <w:sz w:val="26"/>
          <w:szCs w:val="26"/>
        </w:rPr>
        <w:t xml:space="preserve"> </w:t>
      </w:r>
      <w:r w:rsidR="00597D60">
        <w:rPr>
          <w:sz w:val="26"/>
          <w:szCs w:val="26"/>
        </w:rPr>
        <w:t xml:space="preserve">gave testimony in support of her evidence, whilst Mr. Gilbert </w:t>
      </w:r>
      <w:proofErr w:type="spellStart"/>
      <w:r w:rsidR="00597D60">
        <w:rPr>
          <w:sz w:val="26"/>
          <w:szCs w:val="26"/>
        </w:rPr>
        <w:t>Vilakati</w:t>
      </w:r>
      <w:proofErr w:type="spellEnd"/>
      <w:r w:rsidR="00597D60">
        <w:rPr>
          <w:sz w:val="26"/>
          <w:szCs w:val="26"/>
        </w:rPr>
        <w:t xml:space="preserve"> testified in support of the Respondent’s case.</w:t>
      </w:r>
    </w:p>
    <w:p w:rsidR="00597D60" w:rsidRPr="00E30D74" w:rsidRDefault="00597D60" w:rsidP="0097518B">
      <w:pPr>
        <w:pStyle w:val="BodyTextIndent2"/>
        <w:ind w:left="0"/>
        <w:rPr>
          <w:sz w:val="16"/>
          <w:szCs w:val="16"/>
        </w:rPr>
      </w:pPr>
    </w:p>
    <w:p w:rsidR="0016728F" w:rsidRDefault="0016728F" w:rsidP="0097518B">
      <w:pPr>
        <w:pStyle w:val="BodyTextIndent2"/>
        <w:ind w:left="0"/>
        <w:rPr>
          <w:b/>
          <w:sz w:val="26"/>
          <w:szCs w:val="26"/>
        </w:rPr>
      </w:pPr>
      <w:r w:rsidRPr="00E12BA7">
        <w:rPr>
          <w:b/>
          <w:sz w:val="26"/>
          <w:szCs w:val="26"/>
        </w:rPr>
        <w:t xml:space="preserve">3.1. </w:t>
      </w:r>
      <w:r w:rsidRPr="00E12BA7">
        <w:rPr>
          <w:b/>
          <w:sz w:val="26"/>
          <w:szCs w:val="26"/>
          <w:u w:val="single"/>
        </w:rPr>
        <w:t>THE APPLICANT’S CASE</w:t>
      </w:r>
      <w:r w:rsidRPr="00E12BA7">
        <w:rPr>
          <w:b/>
          <w:sz w:val="26"/>
          <w:szCs w:val="26"/>
        </w:rPr>
        <w:t xml:space="preserve"> </w:t>
      </w:r>
    </w:p>
    <w:p w:rsidR="00BE56F8" w:rsidRDefault="00EE6245" w:rsidP="0097518B">
      <w:pPr>
        <w:pStyle w:val="BodyTextIndent2"/>
        <w:ind w:left="0"/>
        <w:rPr>
          <w:b/>
          <w:sz w:val="26"/>
          <w:szCs w:val="26"/>
        </w:rPr>
      </w:pPr>
      <w:r>
        <w:rPr>
          <w:b/>
          <w:sz w:val="26"/>
          <w:szCs w:val="26"/>
        </w:rPr>
        <w:t xml:space="preserve">3.1.1. </w:t>
      </w:r>
      <w:r w:rsidRPr="00642BAD">
        <w:rPr>
          <w:b/>
          <w:sz w:val="26"/>
          <w:szCs w:val="26"/>
          <w:u w:val="single"/>
        </w:rPr>
        <w:t xml:space="preserve">THE TESTIMONY OF MS </w:t>
      </w:r>
      <w:r w:rsidR="00597D60">
        <w:rPr>
          <w:b/>
          <w:sz w:val="26"/>
          <w:szCs w:val="26"/>
          <w:u w:val="single"/>
        </w:rPr>
        <w:t xml:space="preserve">ZODWA MAVUSO </w:t>
      </w:r>
      <w:r>
        <w:rPr>
          <w:b/>
          <w:sz w:val="26"/>
          <w:szCs w:val="26"/>
        </w:rPr>
        <w:t xml:space="preserve"> </w:t>
      </w:r>
    </w:p>
    <w:p w:rsidR="00EE6245" w:rsidRPr="00E30D74" w:rsidRDefault="00EE6245" w:rsidP="0097518B">
      <w:pPr>
        <w:pStyle w:val="BodyTextIndent2"/>
        <w:ind w:left="0"/>
        <w:rPr>
          <w:b/>
          <w:sz w:val="16"/>
          <w:szCs w:val="16"/>
        </w:rPr>
      </w:pPr>
    </w:p>
    <w:p w:rsidR="00597D60" w:rsidRDefault="00BE56F8" w:rsidP="0097518B">
      <w:pPr>
        <w:pStyle w:val="BodyTextIndent2"/>
        <w:ind w:left="0"/>
        <w:rPr>
          <w:sz w:val="26"/>
          <w:szCs w:val="26"/>
        </w:rPr>
      </w:pPr>
      <w:r>
        <w:rPr>
          <w:sz w:val="26"/>
          <w:szCs w:val="26"/>
        </w:rPr>
        <w:t xml:space="preserve">The Applicant testified under oath that </w:t>
      </w:r>
      <w:r w:rsidR="00EE6245">
        <w:rPr>
          <w:sz w:val="26"/>
          <w:szCs w:val="26"/>
        </w:rPr>
        <w:t>s</w:t>
      </w:r>
      <w:r>
        <w:rPr>
          <w:sz w:val="26"/>
          <w:szCs w:val="26"/>
        </w:rPr>
        <w:t>he was employed</w:t>
      </w:r>
      <w:r w:rsidR="00EE6245">
        <w:rPr>
          <w:sz w:val="26"/>
          <w:szCs w:val="26"/>
        </w:rPr>
        <w:t xml:space="preserve"> a</w:t>
      </w:r>
      <w:r w:rsidR="00597D60">
        <w:rPr>
          <w:sz w:val="26"/>
          <w:szCs w:val="26"/>
        </w:rPr>
        <w:t>s a Secretary, by the Respondent on the 2</w:t>
      </w:r>
      <w:r w:rsidR="00597D60" w:rsidRPr="00597D60">
        <w:rPr>
          <w:sz w:val="26"/>
          <w:szCs w:val="26"/>
          <w:vertAlign w:val="superscript"/>
        </w:rPr>
        <w:t>nd</w:t>
      </w:r>
      <w:r w:rsidR="00597D60">
        <w:rPr>
          <w:sz w:val="26"/>
          <w:szCs w:val="26"/>
        </w:rPr>
        <w:t xml:space="preserve"> of September, 2008. She stated that she had earned a monthly salary of E800.00.</w:t>
      </w:r>
    </w:p>
    <w:p w:rsidR="00597D60" w:rsidRPr="00E30D74" w:rsidRDefault="00597D60" w:rsidP="0097518B">
      <w:pPr>
        <w:pStyle w:val="BodyTextIndent2"/>
        <w:ind w:left="0"/>
        <w:rPr>
          <w:sz w:val="16"/>
          <w:szCs w:val="16"/>
        </w:rPr>
      </w:pPr>
    </w:p>
    <w:p w:rsidR="002C73CB" w:rsidRDefault="00597D60" w:rsidP="0097518B">
      <w:pPr>
        <w:pStyle w:val="BodyTextIndent2"/>
        <w:ind w:left="0"/>
        <w:rPr>
          <w:sz w:val="26"/>
          <w:szCs w:val="26"/>
        </w:rPr>
      </w:pPr>
      <w:r>
        <w:rPr>
          <w:sz w:val="26"/>
          <w:szCs w:val="26"/>
        </w:rPr>
        <w:t>The Applicant stated that on the 12</w:t>
      </w:r>
      <w:r w:rsidRPr="00597D60">
        <w:rPr>
          <w:sz w:val="26"/>
          <w:szCs w:val="26"/>
          <w:vertAlign w:val="superscript"/>
        </w:rPr>
        <w:t>th</w:t>
      </w:r>
      <w:r>
        <w:rPr>
          <w:sz w:val="26"/>
          <w:szCs w:val="26"/>
        </w:rPr>
        <w:t xml:space="preserve"> of March, 2013, the Director of the company, Mr. Gilbert </w:t>
      </w:r>
      <w:proofErr w:type="spellStart"/>
      <w:r>
        <w:rPr>
          <w:sz w:val="26"/>
          <w:szCs w:val="26"/>
        </w:rPr>
        <w:t>Vilakati</w:t>
      </w:r>
      <w:proofErr w:type="spellEnd"/>
      <w:r>
        <w:rPr>
          <w:sz w:val="26"/>
          <w:szCs w:val="26"/>
        </w:rPr>
        <w:t xml:space="preserve"> had told her that she should go home, and </w:t>
      </w:r>
      <w:proofErr w:type="gramStart"/>
      <w:r>
        <w:rPr>
          <w:sz w:val="26"/>
          <w:szCs w:val="26"/>
        </w:rPr>
        <w:t>await</w:t>
      </w:r>
      <w:proofErr w:type="gramEnd"/>
      <w:r>
        <w:rPr>
          <w:sz w:val="26"/>
          <w:szCs w:val="26"/>
        </w:rPr>
        <w:t xml:space="preserve"> to be called back to work as the business was not doing well. She stated that Mr. </w:t>
      </w:r>
      <w:proofErr w:type="spellStart"/>
      <w:r>
        <w:rPr>
          <w:sz w:val="26"/>
          <w:szCs w:val="26"/>
        </w:rPr>
        <w:t>Vilakati</w:t>
      </w:r>
      <w:proofErr w:type="spellEnd"/>
      <w:r>
        <w:rPr>
          <w:sz w:val="26"/>
          <w:szCs w:val="26"/>
        </w:rPr>
        <w:t xml:space="preserve"> had paid her an amount of E1</w:t>
      </w:r>
      <w:proofErr w:type="gramStart"/>
      <w:r>
        <w:rPr>
          <w:sz w:val="26"/>
          <w:szCs w:val="26"/>
        </w:rPr>
        <w:t>,500.00</w:t>
      </w:r>
      <w:proofErr w:type="gramEnd"/>
      <w:r>
        <w:rPr>
          <w:sz w:val="26"/>
          <w:szCs w:val="26"/>
        </w:rPr>
        <w:t xml:space="preserve"> as her monthly remuneration. She testified that on the 1</w:t>
      </w:r>
      <w:r w:rsidRPr="00597D60">
        <w:rPr>
          <w:sz w:val="26"/>
          <w:szCs w:val="26"/>
          <w:vertAlign w:val="superscript"/>
        </w:rPr>
        <w:t>st</w:t>
      </w:r>
      <w:r>
        <w:rPr>
          <w:sz w:val="26"/>
          <w:szCs w:val="26"/>
        </w:rPr>
        <w:t xml:space="preserve"> day of April, 2013 she had assumed that the business was on track as she </w:t>
      </w:r>
      <w:r w:rsidR="002C73CB">
        <w:rPr>
          <w:sz w:val="26"/>
          <w:szCs w:val="26"/>
        </w:rPr>
        <w:t xml:space="preserve">had not heard from Mr. </w:t>
      </w:r>
      <w:proofErr w:type="spellStart"/>
      <w:r w:rsidR="002C73CB">
        <w:rPr>
          <w:sz w:val="26"/>
          <w:szCs w:val="26"/>
        </w:rPr>
        <w:t>Vilakati</w:t>
      </w:r>
      <w:proofErr w:type="spellEnd"/>
      <w:r w:rsidR="002C73CB">
        <w:rPr>
          <w:sz w:val="26"/>
          <w:szCs w:val="26"/>
        </w:rPr>
        <w:t>, so she had returned to work.</w:t>
      </w:r>
    </w:p>
    <w:p w:rsidR="002C73CB" w:rsidRPr="00E30D74" w:rsidRDefault="002C73CB" w:rsidP="0097518B">
      <w:pPr>
        <w:pStyle w:val="BodyTextIndent2"/>
        <w:ind w:left="0"/>
        <w:rPr>
          <w:sz w:val="16"/>
          <w:szCs w:val="16"/>
        </w:rPr>
      </w:pPr>
    </w:p>
    <w:p w:rsidR="004922D6" w:rsidRDefault="002C73CB" w:rsidP="0097518B">
      <w:pPr>
        <w:pStyle w:val="BodyTextIndent2"/>
        <w:ind w:left="0"/>
        <w:rPr>
          <w:sz w:val="26"/>
          <w:szCs w:val="26"/>
        </w:rPr>
      </w:pPr>
      <w:r>
        <w:rPr>
          <w:sz w:val="26"/>
          <w:szCs w:val="26"/>
        </w:rPr>
        <w:t xml:space="preserve">She stated that she had opened the office with her own office keys that morning and had sought to resume her duties, only to find that her job was being </w:t>
      </w:r>
      <w:r w:rsidR="004922D6">
        <w:rPr>
          <w:sz w:val="26"/>
          <w:szCs w:val="26"/>
        </w:rPr>
        <w:t xml:space="preserve">performed by a certain Mr. </w:t>
      </w:r>
      <w:proofErr w:type="spellStart"/>
      <w:r w:rsidR="004922D6">
        <w:rPr>
          <w:sz w:val="26"/>
          <w:szCs w:val="26"/>
        </w:rPr>
        <w:t>Manqoba</w:t>
      </w:r>
      <w:proofErr w:type="spellEnd"/>
      <w:r w:rsidR="004922D6">
        <w:rPr>
          <w:sz w:val="26"/>
          <w:szCs w:val="26"/>
        </w:rPr>
        <w:t xml:space="preserve"> </w:t>
      </w:r>
      <w:proofErr w:type="spellStart"/>
      <w:r w:rsidR="004922D6">
        <w:rPr>
          <w:sz w:val="26"/>
          <w:szCs w:val="26"/>
        </w:rPr>
        <w:t>Fakudze</w:t>
      </w:r>
      <w:proofErr w:type="spellEnd"/>
      <w:r w:rsidR="004922D6">
        <w:rPr>
          <w:sz w:val="26"/>
          <w:szCs w:val="26"/>
        </w:rPr>
        <w:t xml:space="preserve"> who had always worked for the Respondent as a painter. She stated that on the 12</w:t>
      </w:r>
      <w:r w:rsidR="004922D6" w:rsidRPr="004922D6">
        <w:rPr>
          <w:sz w:val="26"/>
          <w:szCs w:val="26"/>
          <w:vertAlign w:val="superscript"/>
        </w:rPr>
        <w:t>th</w:t>
      </w:r>
      <w:r w:rsidR="004922D6">
        <w:rPr>
          <w:sz w:val="26"/>
          <w:szCs w:val="26"/>
        </w:rPr>
        <w:t xml:space="preserve"> of March, 2013 when Mr. </w:t>
      </w:r>
      <w:proofErr w:type="spellStart"/>
      <w:r w:rsidR="004922D6">
        <w:rPr>
          <w:sz w:val="26"/>
          <w:szCs w:val="26"/>
        </w:rPr>
        <w:t>Vilakati</w:t>
      </w:r>
      <w:proofErr w:type="spellEnd"/>
      <w:r w:rsidR="004922D6">
        <w:rPr>
          <w:sz w:val="26"/>
          <w:szCs w:val="26"/>
        </w:rPr>
        <w:t xml:space="preserve"> told her to go home as business was bad, she had assumed that this instruction also applied to </w:t>
      </w:r>
      <w:proofErr w:type="spellStart"/>
      <w:r w:rsidR="004922D6">
        <w:rPr>
          <w:sz w:val="26"/>
          <w:szCs w:val="26"/>
        </w:rPr>
        <w:t>Manqoba</w:t>
      </w:r>
      <w:proofErr w:type="spellEnd"/>
      <w:r w:rsidR="004922D6">
        <w:rPr>
          <w:sz w:val="26"/>
          <w:szCs w:val="26"/>
        </w:rPr>
        <w:t xml:space="preserve">, but it turned out that the alleged poor fiscal position of the company did not affect him as he had remained and was </w:t>
      </w:r>
      <w:proofErr w:type="spellStart"/>
      <w:r w:rsidR="004922D6">
        <w:rPr>
          <w:sz w:val="26"/>
          <w:szCs w:val="26"/>
        </w:rPr>
        <w:t>infact</w:t>
      </w:r>
      <w:proofErr w:type="spellEnd"/>
      <w:r w:rsidR="004922D6">
        <w:rPr>
          <w:sz w:val="26"/>
          <w:szCs w:val="26"/>
        </w:rPr>
        <w:t xml:space="preserve"> performing most of her duties.</w:t>
      </w:r>
    </w:p>
    <w:p w:rsidR="004922D6" w:rsidRDefault="004922D6" w:rsidP="0097518B">
      <w:pPr>
        <w:pStyle w:val="BodyTextIndent2"/>
        <w:ind w:left="0"/>
        <w:rPr>
          <w:sz w:val="26"/>
          <w:szCs w:val="26"/>
        </w:rPr>
      </w:pPr>
      <w:r>
        <w:rPr>
          <w:sz w:val="26"/>
          <w:szCs w:val="26"/>
        </w:rPr>
        <w:t xml:space="preserve">She stated that she had continued to do her work at the office on that day, and Mr. </w:t>
      </w:r>
      <w:proofErr w:type="spellStart"/>
      <w:r>
        <w:rPr>
          <w:sz w:val="26"/>
          <w:szCs w:val="26"/>
        </w:rPr>
        <w:t>Vilakati</w:t>
      </w:r>
      <w:proofErr w:type="spellEnd"/>
      <w:r>
        <w:rPr>
          <w:sz w:val="26"/>
          <w:szCs w:val="26"/>
        </w:rPr>
        <w:t xml:space="preserve"> had arrived at the office, and told her that he had not as yet received money. She stated that he had not explained to her what money he was referring to, and had continued with her work. The Applicant testified that the following day when she tried to gain entry into the office, she found that Mr. </w:t>
      </w:r>
      <w:proofErr w:type="spellStart"/>
      <w:r>
        <w:rPr>
          <w:sz w:val="26"/>
          <w:szCs w:val="26"/>
        </w:rPr>
        <w:t>Vilakati</w:t>
      </w:r>
      <w:proofErr w:type="spellEnd"/>
      <w:r>
        <w:rPr>
          <w:sz w:val="26"/>
          <w:szCs w:val="26"/>
        </w:rPr>
        <w:t xml:space="preserve"> had changed the padlock to the </w:t>
      </w:r>
      <w:proofErr w:type="gramStart"/>
      <w:r>
        <w:rPr>
          <w:sz w:val="26"/>
          <w:szCs w:val="26"/>
        </w:rPr>
        <w:t>door,</w:t>
      </w:r>
      <w:proofErr w:type="gramEnd"/>
      <w:r>
        <w:rPr>
          <w:sz w:val="26"/>
          <w:szCs w:val="26"/>
        </w:rPr>
        <w:t xml:space="preserve"> hence she could not go into the office. She stated that her calls to Mr. </w:t>
      </w:r>
      <w:proofErr w:type="spellStart"/>
      <w:r>
        <w:rPr>
          <w:sz w:val="26"/>
          <w:szCs w:val="26"/>
        </w:rPr>
        <w:t>Vialakati’s</w:t>
      </w:r>
      <w:proofErr w:type="spellEnd"/>
      <w:r>
        <w:rPr>
          <w:sz w:val="26"/>
          <w:szCs w:val="26"/>
        </w:rPr>
        <w:t xml:space="preserve"> mobile phone had gone unanswered, and on the 16</w:t>
      </w:r>
      <w:r w:rsidRPr="004922D6">
        <w:rPr>
          <w:sz w:val="26"/>
          <w:szCs w:val="26"/>
          <w:vertAlign w:val="superscript"/>
        </w:rPr>
        <w:t>th</w:t>
      </w:r>
      <w:r>
        <w:rPr>
          <w:sz w:val="26"/>
          <w:szCs w:val="26"/>
        </w:rPr>
        <w:t xml:space="preserve"> of April, 2013 she had proceeded to lodge a dispute with the Department of </w:t>
      </w:r>
      <w:proofErr w:type="spellStart"/>
      <w:r>
        <w:rPr>
          <w:sz w:val="26"/>
          <w:szCs w:val="26"/>
        </w:rPr>
        <w:t>Labour</w:t>
      </w:r>
      <w:proofErr w:type="spellEnd"/>
      <w:r>
        <w:rPr>
          <w:sz w:val="26"/>
          <w:szCs w:val="26"/>
        </w:rPr>
        <w:t>.</w:t>
      </w:r>
    </w:p>
    <w:p w:rsidR="004922D6" w:rsidRDefault="004922D6" w:rsidP="0097518B">
      <w:pPr>
        <w:pStyle w:val="BodyTextIndent2"/>
        <w:ind w:left="0"/>
        <w:rPr>
          <w:sz w:val="26"/>
          <w:szCs w:val="26"/>
        </w:rPr>
      </w:pPr>
    </w:p>
    <w:p w:rsidR="004922D6" w:rsidRDefault="004922D6" w:rsidP="0097518B">
      <w:pPr>
        <w:pStyle w:val="BodyTextIndent2"/>
        <w:ind w:left="0"/>
        <w:rPr>
          <w:sz w:val="26"/>
          <w:szCs w:val="26"/>
        </w:rPr>
      </w:pPr>
      <w:r>
        <w:rPr>
          <w:sz w:val="26"/>
          <w:szCs w:val="26"/>
        </w:rPr>
        <w:t xml:space="preserve">The Applicant stated that when the officers at the </w:t>
      </w:r>
      <w:proofErr w:type="spellStart"/>
      <w:r>
        <w:rPr>
          <w:sz w:val="26"/>
          <w:szCs w:val="26"/>
        </w:rPr>
        <w:t>Labour</w:t>
      </w:r>
      <w:proofErr w:type="spellEnd"/>
      <w:r>
        <w:rPr>
          <w:sz w:val="26"/>
          <w:szCs w:val="26"/>
        </w:rPr>
        <w:t xml:space="preserve"> Department had called Mr. </w:t>
      </w:r>
      <w:proofErr w:type="spellStart"/>
      <w:r>
        <w:rPr>
          <w:sz w:val="26"/>
          <w:szCs w:val="26"/>
        </w:rPr>
        <w:t>Vilakati</w:t>
      </w:r>
      <w:proofErr w:type="spellEnd"/>
      <w:r>
        <w:rPr>
          <w:sz w:val="26"/>
          <w:szCs w:val="26"/>
        </w:rPr>
        <w:t xml:space="preserve">, he had availed himself and had after discussions with the </w:t>
      </w:r>
      <w:proofErr w:type="spellStart"/>
      <w:r>
        <w:rPr>
          <w:sz w:val="26"/>
          <w:szCs w:val="26"/>
        </w:rPr>
        <w:t>Labour</w:t>
      </w:r>
      <w:proofErr w:type="spellEnd"/>
      <w:r>
        <w:rPr>
          <w:sz w:val="26"/>
          <w:szCs w:val="26"/>
        </w:rPr>
        <w:t xml:space="preserve"> Official, written a letter to the said Ministry of </w:t>
      </w:r>
      <w:proofErr w:type="spellStart"/>
      <w:r>
        <w:rPr>
          <w:sz w:val="26"/>
          <w:szCs w:val="26"/>
        </w:rPr>
        <w:t>Labour</w:t>
      </w:r>
      <w:proofErr w:type="spellEnd"/>
      <w:r>
        <w:rPr>
          <w:sz w:val="26"/>
          <w:szCs w:val="26"/>
        </w:rPr>
        <w:t xml:space="preserve"> wherein he stated that due to the bad financial state of the company, and the nation-wide economic melt-down, he had no option but to terminate the Applicant’s services as of the 31</w:t>
      </w:r>
      <w:r w:rsidRPr="004922D6">
        <w:rPr>
          <w:sz w:val="26"/>
          <w:szCs w:val="26"/>
          <w:vertAlign w:val="superscript"/>
        </w:rPr>
        <w:t>st</w:t>
      </w:r>
      <w:r>
        <w:rPr>
          <w:sz w:val="26"/>
          <w:szCs w:val="26"/>
        </w:rPr>
        <w:t xml:space="preserve"> of May, 2013.</w:t>
      </w:r>
    </w:p>
    <w:p w:rsidR="004922D6" w:rsidRDefault="004922D6" w:rsidP="0097518B">
      <w:pPr>
        <w:pStyle w:val="BodyTextIndent2"/>
        <w:ind w:left="0"/>
        <w:rPr>
          <w:sz w:val="26"/>
          <w:szCs w:val="26"/>
        </w:rPr>
      </w:pPr>
    </w:p>
    <w:p w:rsidR="004922D6" w:rsidRDefault="004922D6" w:rsidP="0097518B">
      <w:pPr>
        <w:pStyle w:val="BodyTextIndent2"/>
        <w:ind w:left="0"/>
        <w:rPr>
          <w:sz w:val="26"/>
          <w:szCs w:val="26"/>
        </w:rPr>
      </w:pPr>
      <w:proofErr w:type="spellStart"/>
      <w:r>
        <w:rPr>
          <w:sz w:val="26"/>
          <w:szCs w:val="26"/>
        </w:rPr>
        <w:t>Ms</w:t>
      </w:r>
      <w:proofErr w:type="spellEnd"/>
      <w:r>
        <w:rPr>
          <w:sz w:val="26"/>
          <w:szCs w:val="26"/>
        </w:rPr>
        <w:t xml:space="preserve"> </w:t>
      </w:r>
      <w:proofErr w:type="spellStart"/>
      <w:r>
        <w:rPr>
          <w:sz w:val="26"/>
          <w:szCs w:val="26"/>
        </w:rPr>
        <w:t>Mavuso</w:t>
      </w:r>
      <w:proofErr w:type="spellEnd"/>
      <w:r>
        <w:rPr>
          <w:sz w:val="26"/>
          <w:szCs w:val="26"/>
        </w:rPr>
        <w:t xml:space="preserve"> applied that the letter, dated the 24</w:t>
      </w:r>
      <w:r w:rsidRPr="004922D6">
        <w:rPr>
          <w:sz w:val="26"/>
          <w:szCs w:val="26"/>
          <w:vertAlign w:val="superscript"/>
        </w:rPr>
        <w:t>th</w:t>
      </w:r>
      <w:r>
        <w:rPr>
          <w:sz w:val="26"/>
          <w:szCs w:val="26"/>
        </w:rPr>
        <w:t xml:space="preserve"> of May, 2013 be admitted as part of her evidence, which application was granted. The letter further detailed the willingness of Mr. </w:t>
      </w:r>
      <w:proofErr w:type="spellStart"/>
      <w:r>
        <w:rPr>
          <w:sz w:val="26"/>
          <w:szCs w:val="26"/>
        </w:rPr>
        <w:t>Vilakati</w:t>
      </w:r>
      <w:proofErr w:type="spellEnd"/>
      <w:r>
        <w:rPr>
          <w:sz w:val="26"/>
          <w:szCs w:val="26"/>
        </w:rPr>
        <w:t xml:space="preserve"> to pay her the following sum by the end of September, 2013 as being monies due to her:-</w:t>
      </w:r>
    </w:p>
    <w:p w:rsidR="004922D6" w:rsidRPr="00E30D74" w:rsidRDefault="004922D6" w:rsidP="0097518B">
      <w:pPr>
        <w:pStyle w:val="BodyTextIndent2"/>
        <w:ind w:left="0"/>
        <w:rPr>
          <w:sz w:val="16"/>
          <w:szCs w:val="16"/>
        </w:rPr>
      </w:pPr>
    </w:p>
    <w:p w:rsidR="004922D6" w:rsidRDefault="004922D6" w:rsidP="0097518B">
      <w:pPr>
        <w:pStyle w:val="BodyTextIndent2"/>
        <w:ind w:left="0"/>
        <w:rPr>
          <w:sz w:val="26"/>
          <w:szCs w:val="26"/>
        </w:rPr>
      </w:pPr>
      <w:r>
        <w:rPr>
          <w:sz w:val="26"/>
          <w:szCs w:val="26"/>
        </w:rPr>
        <w:t>2009 – 2010 = E1</w:t>
      </w:r>
      <w:proofErr w:type="gramStart"/>
      <w:r>
        <w:rPr>
          <w:sz w:val="26"/>
          <w:szCs w:val="26"/>
        </w:rPr>
        <w:t>,200.00</w:t>
      </w:r>
      <w:proofErr w:type="gramEnd"/>
    </w:p>
    <w:p w:rsidR="004922D6" w:rsidRDefault="004922D6" w:rsidP="0097518B">
      <w:pPr>
        <w:pStyle w:val="BodyTextIndent2"/>
        <w:ind w:left="0"/>
        <w:rPr>
          <w:sz w:val="26"/>
          <w:szCs w:val="26"/>
        </w:rPr>
      </w:pPr>
      <w:r>
        <w:rPr>
          <w:sz w:val="26"/>
          <w:szCs w:val="26"/>
        </w:rPr>
        <w:t>2010 – 2011 = E1</w:t>
      </w:r>
      <w:proofErr w:type="gramStart"/>
      <w:r>
        <w:rPr>
          <w:sz w:val="26"/>
          <w:szCs w:val="26"/>
        </w:rPr>
        <w:t>,500.00</w:t>
      </w:r>
      <w:proofErr w:type="gramEnd"/>
    </w:p>
    <w:p w:rsidR="004922D6" w:rsidRDefault="004922D6" w:rsidP="0097518B">
      <w:pPr>
        <w:pStyle w:val="BodyTextIndent2"/>
        <w:ind w:left="0"/>
        <w:rPr>
          <w:sz w:val="26"/>
          <w:szCs w:val="26"/>
        </w:rPr>
      </w:pPr>
      <w:r>
        <w:rPr>
          <w:sz w:val="26"/>
          <w:szCs w:val="26"/>
        </w:rPr>
        <w:t>2011 – 2012 = E1</w:t>
      </w:r>
      <w:proofErr w:type="gramStart"/>
      <w:r>
        <w:rPr>
          <w:sz w:val="26"/>
          <w:szCs w:val="26"/>
        </w:rPr>
        <w:t>,500.00</w:t>
      </w:r>
      <w:proofErr w:type="gramEnd"/>
    </w:p>
    <w:p w:rsidR="004922D6" w:rsidRDefault="004922D6" w:rsidP="0097518B">
      <w:pPr>
        <w:pStyle w:val="BodyTextIndent2"/>
        <w:ind w:left="0"/>
        <w:rPr>
          <w:sz w:val="26"/>
          <w:szCs w:val="26"/>
        </w:rPr>
      </w:pPr>
      <w:r>
        <w:rPr>
          <w:sz w:val="26"/>
          <w:szCs w:val="26"/>
        </w:rPr>
        <w:t xml:space="preserve">Total </w:t>
      </w:r>
      <w:r>
        <w:rPr>
          <w:sz w:val="26"/>
          <w:szCs w:val="26"/>
        </w:rPr>
        <w:tab/>
        <w:t xml:space="preserve">    = </w:t>
      </w:r>
      <w:r w:rsidRPr="00E30D74">
        <w:rPr>
          <w:b/>
          <w:sz w:val="26"/>
          <w:szCs w:val="26"/>
          <w:u w:val="single"/>
        </w:rPr>
        <w:t>E4</w:t>
      </w:r>
      <w:proofErr w:type="gramStart"/>
      <w:r w:rsidRPr="00E30D74">
        <w:rPr>
          <w:b/>
          <w:sz w:val="26"/>
          <w:szCs w:val="26"/>
          <w:u w:val="single"/>
        </w:rPr>
        <w:t>,200.00</w:t>
      </w:r>
      <w:proofErr w:type="gramEnd"/>
    </w:p>
    <w:p w:rsidR="00425ED2" w:rsidRDefault="004922D6" w:rsidP="004922D6">
      <w:pPr>
        <w:pStyle w:val="BodyTextIndent2"/>
        <w:ind w:left="0"/>
        <w:rPr>
          <w:sz w:val="26"/>
          <w:szCs w:val="26"/>
        </w:rPr>
      </w:pPr>
      <w:r>
        <w:rPr>
          <w:sz w:val="26"/>
          <w:szCs w:val="26"/>
        </w:rPr>
        <w:t xml:space="preserve">The </w:t>
      </w:r>
      <w:r w:rsidR="00425ED2">
        <w:rPr>
          <w:sz w:val="26"/>
          <w:szCs w:val="26"/>
        </w:rPr>
        <w:t xml:space="preserve">Applicant stated that Mr. </w:t>
      </w:r>
      <w:proofErr w:type="spellStart"/>
      <w:r w:rsidR="00425ED2">
        <w:rPr>
          <w:sz w:val="26"/>
          <w:szCs w:val="26"/>
        </w:rPr>
        <w:t>Vilakati</w:t>
      </w:r>
      <w:proofErr w:type="spellEnd"/>
      <w:r w:rsidR="00425ED2">
        <w:rPr>
          <w:sz w:val="26"/>
          <w:szCs w:val="26"/>
        </w:rPr>
        <w:t xml:space="preserve"> had paid her a sum of E2</w:t>
      </w:r>
      <w:proofErr w:type="gramStart"/>
      <w:r w:rsidR="00425ED2">
        <w:rPr>
          <w:sz w:val="26"/>
          <w:szCs w:val="26"/>
        </w:rPr>
        <w:t>,700.00</w:t>
      </w:r>
      <w:proofErr w:type="gramEnd"/>
      <w:r w:rsidR="00425ED2">
        <w:rPr>
          <w:sz w:val="26"/>
          <w:szCs w:val="26"/>
        </w:rPr>
        <w:t xml:space="preserve"> and by the end of September, 2013, but this had not happened.</w:t>
      </w:r>
    </w:p>
    <w:p w:rsidR="00425ED2" w:rsidRDefault="00425ED2" w:rsidP="004922D6">
      <w:pPr>
        <w:pStyle w:val="BodyTextIndent2"/>
        <w:ind w:left="0"/>
        <w:rPr>
          <w:sz w:val="26"/>
          <w:szCs w:val="26"/>
        </w:rPr>
      </w:pPr>
    </w:p>
    <w:p w:rsidR="00425ED2" w:rsidRDefault="00425ED2" w:rsidP="004922D6">
      <w:pPr>
        <w:pStyle w:val="BodyTextIndent2"/>
        <w:ind w:left="0"/>
        <w:rPr>
          <w:sz w:val="26"/>
          <w:szCs w:val="26"/>
        </w:rPr>
      </w:pPr>
      <w:r>
        <w:rPr>
          <w:sz w:val="26"/>
          <w:szCs w:val="26"/>
        </w:rPr>
        <w:t>The Applicant stated that she had been unfairly dismissed under the guise of a retrenchment, which thing was not true as the company continued to operate, and in</w:t>
      </w:r>
      <w:r w:rsidR="00416B0C">
        <w:rPr>
          <w:sz w:val="26"/>
          <w:szCs w:val="26"/>
        </w:rPr>
        <w:t xml:space="preserve"> </w:t>
      </w:r>
      <w:r>
        <w:rPr>
          <w:sz w:val="26"/>
          <w:szCs w:val="26"/>
        </w:rPr>
        <w:t xml:space="preserve">fact Mr. </w:t>
      </w:r>
      <w:proofErr w:type="spellStart"/>
      <w:r>
        <w:rPr>
          <w:sz w:val="26"/>
          <w:szCs w:val="26"/>
        </w:rPr>
        <w:t>Vilakati</w:t>
      </w:r>
      <w:proofErr w:type="spellEnd"/>
      <w:r>
        <w:rPr>
          <w:sz w:val="26"/>
          <w:szCs w:val="26"/>
        </w:rPr>
        <w:t xml:space="preserve"> had replaced her with </w:t>
      </w:r>
      <w:proofErr w:type="spellStart"/>
      <w:r>
        <w:rPr>
          <w:sz w:val="26"/>
          <w:szCs w:val="26"/>
        </w:rPr>
        <w:t>Manqoba</w:t>
      </w:r>
      <w:proofErr w:type="spellEnd"/>
      <w:r>
        <w:rPr>
          <w:sz w:val="26"/>
          <w:szCs w:val="26"/>
        </w:rPr>
        <w:t>.</w:t>
      </w:r>
    </w:p>
    <w:p w:rsidR="00425ED2" w:rsidRDefault="00425ED2" w:rsidP="004922D6">
      <w:pPr>
        <w:pStyle w:val="BodyTextIndent2"/>
        <w:ind w:left="0"/>
        <w:rPr>
          <w:sz w:val="26"/>
          <w:szCs w:val="26"/>
        </w:rPr>
      </w:pPr>
    </w:p>
    <w:p w:rsidR="00425ED2" w:rsidRDefault="00425ED2" w:rsidP="004922D6">
      <w:pPr>
        <w:pStyle w:val="BodyTextIndent2"/>
        <w:ind w:left="0"/>
        <w:rPr>
          <w:sz w:val="26"/>
          <w:szCs w:val="26"/>
        </w:rPr>
      </w:pPr>
      <w:r>
        <w:rPr>
          <w:sz w:val="26"/>
          <w:szCs w:val="26"/>
        </w:rPr>
        <w:t>The Applicant stated that she was not really interested in being paid the claims as contained in the Report of Dispute and the Certificate of Unresolved Dispute. The Applicant tabled a fresh claim which stood as follows:</w:t>
      </w:r>
    </w:p>
    <w:p w:rsidR="00425ED2" w:rsidRDefault="00425ED2" w:rsidP="00425ED2">
      <w:pPr>
        <w:pStyle w:val="BodyTextIndent2"/>
        <w:numPr>
          <w:ilvl w:val="0"/>
          <w:numId w:val="36"/>
        </w:numPr>
        <w:rPr>
          <w:sz w:val="26"/>
          <w:szCs w:val="26"/>
        </w:rPr>
      </w:pPr>
      <w:r>
        <w:rPr>
          <w:sz w:val="26"/>
          <w:szCs w:val="26"/>
        </w:rPr>
        <w:t xml:space="preserve">Severance allowance </w:t>
      </w:r>
      <w:r>
        <w:rPr>
          <w:sz w:val="26"/>
          <w:szCs w:val="26"/>
        </w:rPr>
        <w:tab/>
      </w:r>
      <w:r>
        <w:rPr>
          <w:sz w:val="26"/>
          <w:szCs w:val="26"/>
        </w:rPr>
        <w:tab/>
      </w:r>
      <w:r>
        <w:rPr>
          <w:sz w:val="26"/>
          <w:szCs w:val="26"/>
        </w:rPr>
        <w:tab/>
      </w:r>
      <w:r>
        <w:rPr>
          <w:sz w:val="26"/>
          <w:szCs w:val="26"/>
        </w:rPr>
        <w:tab/>
        <w:t>= E    225.00</w:t>
      </w:r>
    </w:p>
    <w:p w:rsidR="00425ED2" w:rsidRDefault="00425ED2" w:rsidP="00425ED2">
      <w:pPr>
        <w:pStyle w:val="BodyTextIndent2"/>
        <w:numPr>
          <w:ilvl w:val="0"/>
          <w:numId w:val="36"/>
        </w:numPr>
        <w:rPr>
          <w:sz w:val="26"/>
          <w:szCs w:val="26"/>
        </w:rPr>
      </w:pPr>
      <w:r>
        <w:rPr>
          <w:sz w:val="26"/>
          <w:szCs w:val="26"/>
        </w:rPr>
        <w:t xml:space="preserve">Leave pay </w:t>
      </w:r>
      <w:r>
        <w:rPr>
          <w:sz w:val="26"/>
          <w:szCs w:val="26"/>
        </w:rPr>
        <w:tab/>
      </w:r>
      <w:r>
        <w:rPr>
          <w:sz w:val="26"/>
          <w:szCs w:val="26"/>
        </w:rPr>
        <w:tab/>
      </w:r>
      <w:r>
        <w:rPr>
          <w:sz w:val="26"/>
          <w:szCs w:val="26"/>
        </w:rPr>
        <w:tab/>
      </w:r>
      <w:r>
        <w:rPr>
          <w:sz w:val="26"/>
          <w:szCs w:val="26"/>
        </w:rPr>
        <w:tab/>
      </w:r>
      <w:r>
        <w:rPr>
          <w:sz w:val="26"/>
          <w:szCs w:val="26"/>
        </w:rPr>
        <w:tab/>
      </w:r>
      <w:r>
        <w:rPr>
          <w:sz w:val="26"/>
          <w:szCs w:val="26"/>
        </w:rPr>
        <w:tab/>
        <w:t>= E  1,350.00</w:t>
      </w:r>
    </w:p>
    <w:p w:rsidR="00597D60" w:rsidRDefault="00425ED2" w:rsidP="00425ED2">
      <w:pPr>
        <w:pStyle w:val="BodyTextIndent2"/>
        <w:numPr>
          <w:ilvl w:val="0"/>
          <w:numId w:val="36"/>
        </w:numPr>
        <w:rPr>
          <w:sz w:val="26"/>
          <w:szCs w:val="26"/>
        </w:rPr>
      </w:pPr>
      <w:r>
        <w:rPr>
          <w:sz w:val="26"/>
          <w:szCs w:val="26"/>
        </w:rPr>
        <w:t xml:space="preserve">Compensation for unfair dismissal </w:t>
      </w:r>
      <w:r w:rsidR="00EC43A4" w:rsidRPr="00425ED2">
        <w:rPr>
          <w:sz w:val="26"/>
          <w:szCs w:val="26"/>
        </w:rPr>
        <w:t xml:space="preserve"> </w:t>
      </w:r>
      <w:r w:rsidR="00597D60" w:rsidRPr="00425ED2">
        <w:rPr>
          <w:sz w:val="26"/>
          <w:szCs w:val="26"/>
        </w:rPr>
        <w:t xml:space="preserve"> </w:t>
      </w:r>
      <w:r>
        <w:rPr>
          <w:sz w:val="26"/>
          <w:szCs w:val="26"/>
        </w:rPr>
        <w:tab/>
        <w:t>= E18,000.00</w:t>
      </w:r>
    </w:p>
    <w:p w:rsidR="00425ED2" w:rsidRDefault="00425ED2" w:rsidP="00425ED2">
      <w:pPr>
        <w:pStyle w:val="BodyTextIndent2"/>
        <w:ind w:left="36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425ED2" w:rsidRDefault="00425ED2" w:rsidP="00425ED2">
      <w:pPr>
        <w:pStyle w:val="BodyTextIndent2"/>
        <w:ind w:left="36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E21, 600.00</w:t>
      </w:r>
    </w:p>
    <w:p w:rsidR="00425ED2" w:rsidRDefault="00425ED2" w:rsidP="00425ED2">
      <w:pPr>
        <w:pStyle w:val="BodyTextIndent2"/>
        <w:ind w:left="36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Less      E 2, 700.00</w:t>
      </w:r>
    </w:p>
    <w:p w:rsidR="00425ED2" w:rsidRPr="00416B0C" w:rsidRDefault="00425ED2" w:rsidP="00425ED2">
      <w:pPr>
        <w:pStyle w:val="BodyTextIndent2"/>
        <w:ind w:left="360"/>
        <w:rPr>
          <w:b/>
          <w:sz w:val="26"/>
          <w:szCs w:val="26"/>
        </w:rPr>
      </w:pPr>
      <w:r>
        <w:rPr>
          <w:sz w:val="26"/>
          <w:szCs w:val="26"/>
        </w:rPr>
        <w:t xml:space="preserve">                                                              ----------------</w:t>
      </w:r>
      <w:r>
        <w:rPr>
          <w:sz w:val="26"/>
          <w:szCs w:val="26"/>
        </w:rPr>
        <w:tab/>
      </w:r>
      <w:r>
        <w:rPr>
          <w:sz w:val="26"/>
          <w:szCs w:val="26"/>
        </w:rPr>
        <w:tab/>
      </w:r>
      <w:r>
        <w:rPr>
          <w:sz w:val="26"/>
          <w:szCs w:val="26"/>
        </w:rPr>
        <w:tab/>
      </w:r>
      <w:r>
        <w:rPr>
          <w:sz w:val="26"/>
          <w:szCs w:val="26"/>
        </w:rPr>
        <w:tab/>
        <w:t xml:space="preserve">Total Due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416B0C">
        <w:rPr>
          <w:b/>
          <w:sz w:val="26"/>
          <w:szCs w:val="26"/>
        </w:rPr>
        <w:t>E18</w:t>
      </w:r>
      <w:proofErr w:type="gramStart"/>
      <w:r w:rsidRPr="00416B0C">
        <w:rPr>
          <w:b/>
          <w:sz w:val="26"/>
          <w:szCs w:val="26"/>
        </w:rPr>
        <w:t>,900.00</w:t>
      </w:r>
      <w:proofErr w:type="gramEnd"/>
    </w:p>
    <w:p w:rsidR="00597D60" w:rsidRDefault="00425ED2" w:rsidP="0097518B">
      <w:pPr>
        <w:pStyle w:val="BodyTextIndent2"/>
        <w:ind w:left="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425ED2" w:rsidRDefault="00425ED2" w:rsidP="0097518B">
      <w:pPr>
        <w:pStyle w:val="BodyTextIndent2"/>
        <w:ind w:left="0"/>
        <w:rPr>
          <w:sz w:val="26"/>
          <w:szCs w:val="26"/>
        </w:rPr>
      </w:pPr>
    </w:p>
    <w:p w:rsidR="00425ED2" w:rsidRDefault="00425ED2" w:rsidP="0097518B">
      <w:pPr>
        <w:pStyle w:val="BodyTextIndent2"/>
        <w:ind w:left="0"/>
        <w:rPr>
          <w:sz w:val="26"/>
          <w:szCs w:val="26"/>
        </w:rPr>
      </w:pPr>
      <w:r>
        <w:rPr>
          <w:sz w:val="26"/>
          <w:szCs w:val="26"/>
        </w:rPr>
        <w:t>During cross-examination the Director of the Respondent produced an agreement which the Applicant had signed on the 21</w:t>
      </w:r>
      <w:r w:rsidRPr="00425ED2">
        <w:rPr>
          <w:sz w:val="26"/>
          <w:szCs w:val="26"/>
          <w:vertAlign w:val="superscript"/>
        </w:rPr>
        <w:t>st</w:t>
      </w:r>
      <w:r>
        <w:rPr>
          <w:sz w:val="26"/>
          <w:szCs w:val="26"/>
        </w:rPr>
        <w:t xml:space="preserve"> of November, 2013 at the offices of the Commissioner of </w:t>
      </w:r>
      <w:proofErr w:type="spellStart"/>
      <w:r>
        <w:rPr>
          <w:sz w:val="26"/>
          <w:szCs w:val="26"/>
        </w:rPr>
        <w:t>Labour</w:t>
      </w:r>
      <w:proofErr w:type="spellEnd"/>
      <w:r>
        <w:rPr>
          <w:sz w:val="26"/>
          <w:szCs w:val="26"/>
        </w:rPr>
        <w:t>.</w:t>
      </w:r>
    </w:p>
    <w:p w:rsidR="00425ED2" w:rsidRDefault="00425ED2" w:rsidP="0097518B">
      <w:pPr>
        <w:pStyle w:val="BodyTextIndent2"/>
        <w:ind w:left="0"/>
        <w:rPr>
          <w:sz w:val="26"/>
          <w:szCs w:val="26"/>
        </w:rPr>
      </w:pPr>
    </w:p>
    <w:p w:rsidR="00425ED2" w:rsidRDefault="00425ED2" w:rsidP="0097518B">
      <w:pPr>
        <w:pStyle w:val="BodyTextIndent2"/>
        <w:ind w:left="0"/>
        <w:rPr>
          <w:sz w:val="26"/>
          <w:szCs w:val="26"/>
        </w:rPr>
      </w:pPr>
      <w:r>
        <w:rPr>
          <w:sz w:val="26"/>
          <w:szCs w:val="26"/>
        </w:rPr>
        <w:t>This agreement states clearly that the Applicant was accepting an amount of E2</w:t>
      </w:r>
      <w:proofErr w:type="gramStart"/>
      <w:r>
        <w:rPr>
          <w:sz w:val="26"/>
          <w:szCs w:val="26"/>
        </w:rPr>
        <w:t>,700.00</w:t>
      </w:r>
      <w:proofErr w:type="gramEnd"/>
      <w:r>
        <w:rPr>
          <w:sz w:val="26"/>
          <w:szCs w:val="26"/>
        </w:rPr>
        <w:t xml:space="preserve"> in full and final settlement of all her claims against the Respondent. Mr. </w:t>
      </w:r>
      <w:proofErr w:type="spellStart"/>
      <w:r>
        <w:rPr>
          <w:sz w:val="26"/>
          <w:szCs w:val="26"/>
        </w:rPr>
        <w:t>Vilakati</w:t>
      </w:r>
      <w:proofErr w:type="spellEnd"/>
      <w:r>
        <w:rPr>
          <w:sz w:val="26"/>
          <w:szCs w:val="26"/>
        </w:rPr>
        <w:t xml:space="preserve"> asked the Applicant if she had not indeed signed this agreement? The Applicant stated that she could only recall the second page of the agreement, and was not sure if the first page had been there on the day that she signed. She stated that she had only signed the document to acknowledge receipt of the E2</w:t>
      </w:r>
      <w:proofErr w:type="gramStart"/>
      <w:r>
        <w:rPr>
          <w:sz w:val="26"/>
          <w:szCs w:val="26"/>
        </w:rPr>
        <w:t>,700.00</w:t>
      </w:r>
      <w:proofErr w:type="gramEnd"/>
      <w:r>
        <w:rPr>
          <w:sz w:val="26"/>
          <w:szCs w:val="26"/>
        </w:rPr>
        <w:t xml:space="preserve"> which she understood to be part-payment of the E4,200.00 which she claimed that Mr. </w:t>
      </w:r>
      <w:proofErr w:type="spellStart"/>
      <w:r>
        <w:rPr>
          <w:sz w:val="26"/>
          <w:szCs w:val="26"/>
        </w:rPr>
        <w:t>Vilakati</w:t>
      </w:r>
      <w:proofErr w:type="spellEnd"/>
      <w:r>
        <w:rPr>
          <w:sz w:val="26"/>
          <w:szCs w:val="26"/>
        </w:rPr>
        <w:t xml:space="preserve"> had offered her. She could not explain why she signed a document which started with a number 3, and did not question where the beginning of the document was.</w:t>
      </w:r>
    </w:p>
    <w:p w:rsidR="00425ED2" w:rsidRPr="00E30D74" w:rsidRDefault="00425ED2" w:rsidP="0097518B">
      <w:pPr>
        <w:pStyle w:val="BodyTextIndent2"/>
        <w:ind w:left="0"/>
        <w:rPr>
          <w:sz w:val="16"/>
          <w:szCs w:val="16"/>
        </w:rPr>
      </w:pPr>
    </w:p>
    <w:p w:rsidR="00425ED2" w:rsidRDefault="00425ED2" w:rsidP="0097518B">
      <w:pPr>
        <w:pStyle w:val="BodyTextIndent2"/>
        <w:ind w:left="0"/>
        <w:rPr>
          <w:sz w:val="26"/>
          <w:szCs w:val="26"/>
        </w:rPr>
      </w:pPr>
      <w:r>
        <w:rPr>
          <w:sz w:val="26"/>
          <w:szCs w:val="26"/>
        </w:rPr>
        <w:t xml:space="preserve">3.2. </w:t>
      </w:r>
      <w:r w:rsidRPr="00416B0C">
        <w:rPr>
          <w:b/>
          <w:sz w:val="26"/>
          <w:szCs w:val="26"/>
          <w:u w:val="single"/>
        </w:rPr>
        <w:t>R</w:t>
      </w:r>
      <w:r w:rsidR="00416B0C" w:rsidRPr="00416B0C">
        <w:rPr>
          <w:b/>
          <w:sz w:val="26"/>
          <w:szCs w:val="26"/>
          <w:u w:val="single"/>
        </w:rPr>
        <w:t>ESPONDENT’S CASE</w:t>
      </w:r>
      <w:r w:rsidR="00416B0C">
        <w:rPr>
          <w:sz w:val="26"/>
          <w:szCs w:val="26"/>
        </w:rPr>
        <w:t xml:space="preserve"> </w:t>
      </w:r>
    </w:p>
    <w:p w:rsidR="00B848B7" w:rsidRDefault="00425ED2" w:rsidP="0097518B">
      <w:pPr>
        <w:pStyle w:val="BodyTextIndent2"/>
        <w:ind w:left="0"/>
        <w:rPr>
          <w:sz w:val="26"/>
          <w:szCs w:val="26"/>
        </w:rPr>
      </w:pPr>
      <w:r>
        <w:rPr>
          <w:sz w:val="26"/>
          <w:szCs w:val="26"/>
        </w:rPr>
        <w:t>3.2.1</w:t>
      </w:r>
      <w:r w:rsidRPr="00416B0C">
        <w:rPr>
          <w:b/>
          <w:sz w:val="26"/>
          <w:szCs w:val="26"/>
          <w:u w:val="single"/>
        </w:rPr>
        <w:t xml:space="preserve">. </w:t>
      </w:r>
      <w:r w:rsidR="00B848B7" w:rsidRPr="00416B0C">
        <w:rPr>
          <w:b/>
          <w:sz w:val="26"/>
          <w:szCs w:val="26"/>
          <w:u w:val="single"/>
        </w:rPr>
        <w:t>THE TESTIMONY OF MR. GILBERT VILAKATI</w:t>
      </w:r>
    </w:p>
    <w:p w:rsidR="00B848B7" w:rsidRPr="00E30D74" w:rsidRDefault="00B848B7" w:rsidP="0097518B">
      <w:pPr>
        <w:pStyle w:val="BodyTextIndent2"/>
        <w:ind w:left="0"/>
        <w:rPr>
          <w:sz w:val="16"/>
          <w:szCs w:val="16"/>
        </w:rPr>
      </w:pPr>
    </w:p>
    <w:p w:rsidR="00B848B7" w:rsidRDefault="00B848B7" w:rsidP="0097518B">
      <w:pPr>
        <w:pStyle w:val="BodyTextIndent2"/>
        <w:ind w:left="0"/>
        <w:rPr>
          <w:sz w:val="26"/>
          <w:szCs w:val="26"/>
        </w:rPr>
      </w:pPr>
      <w:r>
        <w:rPr>
          <w:sz w:val="26"/>
          <w:szCs w:val="26"/>
        </w:rPr>
        <w:t xml:space="preserve">Mr. </w:t>
      </w:r>
      <w:proofErr w:type="spellStart"/>
      <w:r>
        <w:rPr>
          <w:sz w:val="26"/>
          <w:szCs w:val="26"/>
        </w:rPr>
        <w:t>Vilakati</w:t>
      </w:r>
      <w:proofErr w:type="spellEnd"/>
      <w:r>
        <w:rPr>
          <w:sz w:val="26"/>
          <w:szCs w:val="26"/>
        </w:rPr>
        <w:t xml:space="preserve"> testified under oath that he had not dismissed the Applicant. He stated that he had merely required her to remain at home whilst he sorted out the poor financial standing of the company. He stated also that he had been surprised that the Applicant had approached the Commissioner of </w:t>
      </w:r>
      <w:proofErr w:type="spellStart"/>
      <w:r>
        <w:rPr>
          <w:sz w:val="26"/>
          <w:szCs w:val="26"/>
        </w:rPr>
        <w:t>Labour</w:t>
      </w:r>
      <w:r w:rsidR="00A527C0">
        <w:rPr>
          <w:sz w:val="26"/>
          <w:szCs w:val="26"/>
        </w:rPr>
        <w:t>’s</w:t>
      </w:r>
      <w:proofErr w:type="spellEnd"/>
      <w:r>
        <w:rPr>
          <w:sz w:val="26"/>
          <w:szCs w:val="26"/>
        </w:rPr>
        <w:t xml:space="preserve"> office, and had alleged that he had dismissed her, under the guise of retrenching her.</w:t>
      </w:r>
    </w:p>
    <w:p w:rsidR="00B848B7" w:rsidRPr="00E30D74" w:rsidRDefault="00B848B7" w:rsidP="0097518B">
      <w:pPr>
        <w:pStyle w:val="BodyTextIndent2"/>
        <w:ind w:left="0"/>
        <w:rPr>
          <w:sz w:val="16"/>
          <w:szCs w:val="16"/>
        </w:rPr>
      </w:pPr>
    </w:p>
    <w:p w:rsidR="00E30D74" w:rsidRDefault="00B848B7" w:rsidP="0097518B">
      <w:pPr>
        <w:pStyle w:val="BodyTextIndent2"/>
        <w:ind w:left="0"/>
        <w:rPr>
          <w:sz w:val="26"/>
          <w:szCs w:val="26"/>
        </w:rPr>
      </w:pPr>
      <w:r>
        <w:rPr>
          <w:sz w:val="26"/>
          <w:szCs w:val="26"/>
        </w:rPr>
        <w:t>The witness stated that whilst he had indeed offered the Applicant an amount of E4</w:t>
      </w:r>
      <w:proofErr w:type="gramStart"/>
      <w:r>
        <w:rPr>
          <w:sz w:val="26"/>
          <w:szCs w:val="26"/>
        </w:rPr>
        <w:t>,200.00</w:t>
      </w:r>
      <w:proofErr w:type="gramEnd"/>
      <w:r>
        <w:rPr>
          <w:sz w:val="26"/>
          <w:szCs w:val="26"/>
        </w:rPr>
        <w:t xml:space="preserve">, the officers at the Commissioner of </w:t>
      </w:r>
      <w:proofErr w:type="spellStart"/>
      <w:r>
        <w:rPr>
          <w:sz w:val="26"/>
          <w:szCs w:val="26"/>
        </w:rPr>
        <w:t>Labour</w:t>
      </w:r>
      <w:proofErr w:type="spellEnd"/>
      <w:r>
        <w:rPr>
          <w:sz w:val="26"/>
          <w:szCs w:val="26"/>
        </w:rPr>
        <w:t xml:space="preserve">, at the behest of the Applicant had duly drawn up the Memorandum of Agreement wherein he was required to pay the Applicant the sum of E2,700.00 in full and final settlement of the whole matter. </w:t>
      </w:r>
    </w:p>
    <w:p w:rsidR="00B848B7" w:rsidRDefault="00B848B7" w:rsidP="0097518B">
      <w:pPr>
        <w:pStyle w:val="BodyTextIndent2"/>
        <w:ind w:left="0"/>
        <w:rPr>
          <w:sz w:val="26"/>
          <w:szCs w:val="26"/>
        </w:rPr>
      </w:pPr>
      <w:r>
        <w:rPr>
          <w:sz w:val="26"/>
          <w:szCs w:val="26"/>
        </w:rPr>
        <w:t xml:space="preserve">Mr. </w:t>
      </w:r>
      <w:proofErr w:type="spellStart"/>
      <w:r>
        <w:rPr>
          <w:sz w:val="26"/>
          <w:szCs w:val="26"/>
        </w:rPr>
        <w:t>Vilakati</w:t>
      </w:r>
      <w:proofErr w:type="spellEnd"/>
      <w:r>
        <w:rPr>
          <w:sz w:val="26"/>
          <w:szCs w:val="26"/>
        </w:rPr>
        <w:t xml:space="preserve"> stated that he had duly complied as he did not want to be on the wrong side of the law.</w:t>
      </w:r>
    </w:p>
    <w:p w:rsidR="00B848B7" w:rsidRDefault="00B848B7" w:rsidP="0097518B">
      <w:pPr>
        <w:pStyle w:val="BodyTextIndent2"/>
        <w:ind w:left="0"/>
        <w:rPr>
          <w:sz w:val="26"/>
          <w:szCs w:val="26"/>
        </w:rPr>
      </w:pPr>
    </w:p>
    <w:p w:rsidR="00425ED2" w:rsidRDefault="00B848B7" w:rsidP="0097518B">
      <w:pPr>
        <w:pStyle w:val="BodyTextIndent2"/>
        <w:ind w:left="0"/>
        <w:rPr>
          <w:sz w:val="26"/>
          <w:szCs w:val="26"/>
        </w:rPr>
      </w:pPr>
      <w:r>
        <w:rPr>
          <w:sz w:val="26"/>
          <w:szCs w:val="26"/>
        </w:rPr>
        <w:t>The witness stated that he believed that the Applicant was not being truthful in her denials that she was well aware of the contents of the agreement, and in particular the first page of the Memorandum.</w:t>
      </w:r>
      <w:r w:rsidR="00425ED2">
        <w:rPr>
          <w:sz w:val="26"/>
          <w:szCs w:val="26"/>
        </w:rPr>
        <w:t xml:space="preserve"> </w:t>
      </w:r>
    </w:p>
    <w:p w:rsidR="00425ED2" w:rsidRDefault="00425ED2" w:rsidP="0097518B">
      <w:pPr>
        <w:pStyle w:val="BodyTextIndent2"/>
        <w:ind w:left="0"/>
        <w:rPr>
          <w:sz w:val="26"/>
          <w:szCs w:val="26"/>
        </w:rPr>
      </w:pPr>
    </w:p>
    <w:p w:rsidR="006D7F88" w:rsidRDefault="002162AA" w:rsidP="006D7F88">
      <w:pPr>
        <w:pStyle w:val="BodyTextIndent2"/>
        <w:ind w:left="0"/>
        <w:rPr>
          <w:b/>
          <w:bCs/>
          <w:sz w:val="26"/>
          <w:szCs w:val="26"/>
        </w:rPr>
      </w:pPr>
      <w:r w:rsidRPr="000B6BFF">
        <w:rPr>
          <w:b/>
          <w:bCs/>
          <w:sz w:val="26"/>
          <w:szCs w:val="26"/>
        </w:rPr>
        <w:t>4</w:t>
      </w:r>
      <w:r w:rsidR="002D4EE4" w:rsidRPr="000B6BFF">
        <w:rPr>
          <w:b/>
          <w:bCs/>
          <w:sz w:val="26"/>
          <w:szCs w:val="26"/>
        </w:rPr>
        <w:t>.</w:t>
      </w:r>
      <w:r w:rsidR="002D4EE4" w:rsidRPr="000B6BFF">
        <w:rPr>
          <w:b/>
          <w:bCs/>
          <w:sz w:val="26"/>
          <w:szCs w:val="26"/>
        </w:rPr>
        <w:tab/>
      </w:r>
      <w:r w:rsidR="006D7F88" w:rsidRPr="00E12BA7">
        <w:rPr>
          <w:b/>
          <w:bCs/>
          <w:sz w:val="26"/>
          <w:szCs w:val="26"/>
          <w:u w:val="single"/>
        </w:rPr>
        <w:t>ANALYSIS OF EVIDENCE</w:t>
      </w:r>
      <w:r w:rsidR="006D7F88">
        <w:rPr>
          <w:b/>
          <w:bCs/>
          <w:sz w:val="26"/>
          <w:szCs w:val="26"/>
        </w:rPr>
        <w:t xml:space="preserve"> </w:t>
      </w:r>
    </w:p>
    <w:p w:rsidR="007F1CA0" w:rsidRPr="003D6423" w:rsidRDefault="007F1CA0" w:rsidP="006D7F88">
      <w:pPr>
        <w:pStyle w:val="BodyTextIndent2"/>
        <w:ind w:left="0"/>
        <w:rPr>
          <w:bCs/>
          <w:sz w:val="16"/>
          <w:szCs w:val="16"/>
        </w:rPr>
      </w:pPr>
    </w:p>
    <w:p w:rsidR="00B848B7" w:rsidRDefault="00B43963" w:rsidP="006D7F88">
      <w:pPr>
        <w:pStyle w:val="BodyTextIndent2"/>
        <w:ind w:left="0"/>
        <w:rPr>
          <w:bCs/>
          <w:sz w:val="26"/>
          <w:szCs w:val="26"/>
        </w:rPr>
      </w:pPr>
      <w:r>
        <w:rPr>
          <w:bCs/>
          <w:sz w:val="26"/>
          <w:szCs w:val="26"/>
        </w:rPr>
        <w:t xml:space="preserve">The </w:t>
      </w:r>
      <w:r w:rsidR="00B848B7">
        <w:rPr>
          <w:bCs/>
          <w:sz w:val="26"/>
          <w:szCs w:val="26"/>
        </w:rPr>
        <w:t>Applicant herein claims that she was unfairly dismissed, and initially claimed payment in terms of the contents of the Report of Dispute, and certificate of Unresolved Dispute. As the arbitration proceedings progressed she turned the tables and claimed an amount of E18</w:t>
      </w:r>
      <w:proofErr w:type="gramStart"/>
      <w:r w:rsidR="00B848B7">
        <w:rPr>
          <w:bCs/>
          <w:sz w:val="26"/>
          <w:szCs w:val="26"/>
        </w:rPr>
        <w:t>,900.00</w:t>
      </w:r>
      <w:proofErr w:type="gramEnd"/>
      <w:r w:rsidR="00B848B7">
        <w:rPr>
          <w:bCs/>
          <w:sz w:val="26"/>
          <w:szCs w:val="26"/>
        </w:rPr>
        <w:t>, as opposed to the E4,200.00 which she initially claimed.</w:t>
      </w:r>
    </w:p>
    <w:p w:rsidR="00B848B7" w:rsidRDefault="00B848B7" w:rsidP="006D7F88">
      <w:pPr>
        <w:pStyle w:val="BodyTextIndent2"/>
        <w:ind w:left="0"/>
        <w:rPr>
          <w:bCs/>
          <w:sz w:val="26"/>
          <w:szCs w:val="26"/>
        </w:rPr>
      </w:pPr>
    </w:p>
    <w:p w:rsidR="00B848B7" w:rsidRDefault="00B848B7" w:rsidP="006D7F88">
      <w:pPr>
        <w:pStyle w:val="BodyTextIndent2"/>
        <w:ind w:left="0"/>
        <w:rPr>
          <w:bCs/>
          <w:sz w:val="26"/>
          <w:szCs w:val="26"/>
        </w:rPr>
      </w:pPr>
      <w:r>
        <w:rPr>
          <w:bCs/>
          <w:sz w:val="26"/>
          <w:szCs w:val="26"/>
        </w:rPr>
        <w:t>It also came to light during the arbitration proceedings that the Applicant signed a document titled “Memorandum of Agreement” which document detailed her acceptance of an amount of E2</w:t>
      </w:r>
      <w:proofErr w:type="gramStart"/>
      <w:r>
        <w:rPr>
          <w:bCs/>
          <w:sz w:val="26"/>
          <w:szCs w:val="26"/>
        </w:rPr>
        <w:t>,700.00</w:t>
      </w:r>
      <w:proofErr w:type="gramEnd"/>
      <w:r>
        <w:rPr>
          <w:bCs/>
          <w:sz w:val="26"/>
          <w:szCs w:val="26"/>
        </w:rPr>
        <w:t xml:space="preserve"> in full and final settlement of the dispute.</w:t>
      </w:r>
    </w:p>
    <w:p w:rsidR="00B848B7" w:rsidRDefault="00B848B7" w:rsidP="006D7F88">
      <w:pPr>
        <w:pStyle w:val="BodyTextIndent2"/>
        <w:ind w:left="0"/>
        <w:rPr>
          <w:bCs/>
          <w:sz w:val="26"/>
          <w:szCs w:val="26"/>
        </w:rPr>
      </w:pPr>
    </w:p>
    <w:p w:rsidR="00E7134A" w:rsidRDefault="00B848B7" w:rsidP="006D7F88">
      <w:pPr>
        <w:pStyle w:val="BodyTextIndent2"/>
        <w:ind w:left="0"/>
        <w:rPr>
          <w:bCs/>
          <w:sz w:val="26"/>
          <w:szCs w:val="26"/>
        </w:rPr>
      </w:pPr>
      <w:r>
        <w:rPr>
          <w:bCs/>
          <w:sz w:val="26"/>
          <w:szCs w:val="26"/>
        </w:rPr>
        <w:t>Pertaining to the claim of E18</w:t>
      </w:r>
      <w:proofErr w:type="gramStart"/>
      <w:r>
        <w:rPr>
          <w:bCs/>
          <w:sz w:val="26"/>
          <w:szCs w:val="26"/>
        </w:rPr>
        <w:t>,900.00</w:t>
      </w:r>
      <w:proofErr w:type="gramEnd"/>
      <w:r>
        <w:rPr>
          <w:bCs/>
          <w:sz w:val="26"/>
          <w:szCs w:val="26"/>
        </w:rPr>
        <w:t>. The Commission does not have the jurisdiction to determine the award of this amount to the Applicant as it was never reported by the Applicant to the Commission. According to Section 85 (2) &amp; (3)</w:t>
      </w:r>
      <w:r w:rsidR="00E7134A">
        <w:rPr>
          <w:bCs/>
          <w:sz w:val="26"/>
          <w:szCs w:val="26"/>
        </w:rPr>
        <w:t>, the Commission may, upon a valid referral to arbitration determine a matter which has been certified as unresolved.</w:t>
      </w:r>
    </w:p>
    <w:p w:rsidR="00E7134A" w:rsidRDefault="00E7134A" w:rsidP="006D7F88">
      <w:pPr>
        <w:pStyle w:val="BodyTextIndent2"/>
        <w:ind w:left="0"/>
        <w:rPr>
          <w:bCs/>
          <w:sz w:val="26"/>
          <w:szCs w:val="26"/>
        </w:rPr>
      </w:pPr>
    </w:p>
    <w:p w:rsidR="00E7134A" w:rsidRDefault="00E7134A" w:rsidP="006D7F88">
      <w:pPr>
        <w:pStyle w:val="BodyTextIndent2"/>
        <w:ind w:left="0"/>
        <w:rPr>
          <w:bCs/>
          <w:sz w:val="26"/>
          <w:szCs w:val="26"/>
        </w:rPr>
      </w:pPr>
      <w:r>
        <w:rPr>
          <w:bCs/>
          <w:sz w:val="26"/>
          <w:szCs w:val="26"/>
        </w:rPr>
        <w:t xml:space="preserve">In </w:t>
      </w:r>
      <w:proofErr w:type="spellStart"/>
      <w:r>
        <w:rPr>
          <w:bCs/>
          <w:sz w:val="26"/>
          <w:szCs w:val="26"/>
        </w:rPr>
        <w:t>casu</w:t>
      </w:r>
      <w:proofErr w:type="spellEnd"/>
      <w:r>
        <w:rPr>
          <w:bCs/>
          <w:sz w:val="26"/>
          <w:szCs w:val="26"/>
        </w:rPr>
        <w:t>, the only dispute that has been reported to it is that of Applicant’s claim of E4.200.00, this being the dispute that remained unresolved even after conciliation. As such the claim of E18</w:t>
      </w:r>
      <w:proofErr w:type="gramStart"/>
      <w:r>
        <w:rPr>
          <w:bCs/>
          <w:sz w:val="26"/>
          <w:szCs w:val="26"/>
        </w:rPr>
        <w:t>,900.00</w:t>
      </w:r>
      <w:proofErr w:type="gramEnd"/>
      <w:r>
        <w:rPr>
          <w:bCs/>
          <w:sz w:val="26"/>
          <w:szCs w:val="26"/>
        </w:rPr>
        <w:t xml:space="preserve"> is not properly before the Commission for arbitration. Should the Applicant feel strongly about her claim of E18</w:t>
      </w:r>
      <w:proofErr w:type="gramStart"/>
      <w:r>
        <w:rPr>
          <w:bCs/>
          <w:sz w:val="26"/>
          <w:szCs w:val="26"/>
        </w:rPr>
        <w:t>,900.00</w:t>
      </w:r>
      <w:proofErr w:type="gramEnd"/>
      <w:r>
        <w:rPr>
          <w:bCs/>
          <w:sz w:val="26"/>
          <w:szCs w:val="26"/>
        </w:rPr>
        <w:t xml:space="preserve"> against the Respondent, she should take the initiative to duly report </w:t>
      </w:r>
      <w:r w:rsidR="007C3E51">
        <w:rPr>
          <w:bCs/>
          <w:sz w:val="26"/>
          <w:szCs w:val="26"/>
        </w:rPr>
        <w:t xml:space="preserve">this </w:t>
      </w:r>
      <w:r>
        <w:rPr>
          <w:bCs/>
          <w:sz w:val="26"/>
          <w:szCs w:val="26"/>
        </w:rPr>
        <w:t>dispute to the Commission.</w:t>
      </w:r>
    </w:p>
    <w:p w:rsidR="00E7134A" w:rsidRDefault="00E7134A" w:rsidP="006D7F88">
      <w:pPr>
        <w:pStyle w:val="BodyTextIndent2"/>
        <w:ind w:left="0"/>
        <w:rPr>
          <w:bCs/>
          <w:sz w:val="26"/>
          <w:szCs w:val="26"/>
        </w:rPr>
      </w:pPr>
    </w:p>
    <w:p w:rsidR="00B848B7" w:rsidRDefault="00E7134A" w:rsidP="006D7F88">
      <w:pPr>
        <w:pStyle w:val="BodyTextIndent2"/>
        <w:ind w:left="0"/>
        <w:rPr>
          <w:bCs/>
          <w:sz w:val="26"/>
          <w:szCs w:val="26"/>
        </w:rPr>
      </w:pPr>
      <w:r>
        <w:rPr>
          <w:bCs/>
          <w:sz w:val="26"/>
          <w:szCs w:val="26"/>
        </w:rPr>
        <w:t>Regarding the issue of the claim for E4</w:t>
      </w:r>
      <w:proofErr w:type="gramStart"/>
      <w:r>
        <w:rPr>
          <w:bCs/>
          <w:sz w:val="26"/>
          <w:szCs w:val="26"/>
        </w:rPr>
        <w:t>,200.00</w:t>
      </w:r>
      <w:proofErr w:type="gramEnd"/>
      <w:r>
        <w:rPr>
          <w:bCs/>
          <w:sz w:val="26"/>
          <w:szCs w:val="26"/>
        </w:rPr>
        <w:t xml:space="preserve">, reference must duly be made to the letter which the Director of the Respondent wrote to the Ministry of </w:t>
      </w:r>
      <w:proofErr w:type="spellStart"/>
      <w:r>
        <w:rPr>
          <w:bCs/>
          <w:sz w:val="26"/>
          <w:szCs w:val="26"/>
        </w:rPr>
        <w:t>Labour</w:t>
      </w:r>
      <w:proofErr w:type="spellEnd"/>
      <w:r>
        <w:rPr>
          <w:bCs/>
          <w:sz w:val="26"/>
          <w:szCs w:val="26"/>
        </w:rPr>
        <w:t xml:space="preserve"> on the 24</w:t>
      </w:r>
      <w:r w:rsidRPr="00E7134A">
        <w:rPr>
          <w:bCs/>
          <w:sz w:val="26"/>
          <w:szCs w:val="26"/>
          <w:vertAlign w:val="superscript"/>
        </w:rPr>
        <w:t>th</w:t>
      </w:r>
      <w:r>
        <w:rPr>
          <w:bCs/>
          <w:sz w:val="26"/>
          <w:szCs w:val="26"/>
        </w:rPr>
        <w:t xml:space="preserve"> of May, 2013, wherein he offered to pay the Applicant an amount of E4,200.00, he stated therein that this was in pursuance of the fact that the company had no choice, but to terminate the services of the Applicant due to the economic melt-down </w:t>
      </w:r>
      <w:r w:rsidR="00885354">
        <w:rPr>
          <w:bCs/>
          <w:sz w:val="26"/>
          <w:szCs w:val="26"/>
        </w:rPr>
        <w:t xml:space="preserve">that was faced by the country as a whole. It is therefore without a doubt that the Applicant’s services were indeed terminated by the Respondent, despite the submissions made by Mr. </w:t>
      </w:r>
      <w:proofErr w:type="spellStart"/>
      <w:r w:rsidR="00885354">
        <w:rPr>
          <w:bCs/>
          <w:sz w:val="26"/>
          <w:szCs w:val="26"/>
        </w:rPr>
        <w:t>Vilakati</w:t>
      </w:r>
      <w:proofErr w:type="spellEnd"/>
      <w:r w:rsidR="00885354">
        <w:rPr>
          <w:bCs/>
          <w:sz w:val="26"/>
          <w:szCs w:val="26"/>
        </w:rPr>
        <w:t xml:space="preserve"> that he did not dismiss her.</w:t>
      </w:r>
    </w:p>
    <w:p w:rsidR="00885354" w:rsidRDefault="00885354" w:rsidP="006D7F88">
      <w:pPr>
        <w:pStyle w:val="BodyTextIndent2"/>
        <w:ind w:left="0"/>
        <w:rPr>
          <w:bCs/>
          <w:sz w:val="26"/>
          <w:szCs w:val="26"/>
        </w:rPr>
      </w:pPr>
    </w:p>
    <w:p w:rsidR="00885354" w:rsidRDefault="00885354" w:rsidP="006D7F88">
      <w:pPr>
        <w:pStyle w:val="BodyTextIndent2"/>
        <w:ind w:left="0"/>
        <w:rPr>
          <w:bCs/>
          <w:sz w:val="26"/>
          <w:szCs w:val="26"/>
        </w:rPr>
      </w:pPr>
      <w:r>
        <w:rPr>
          <w:bCs/>
          <w:sz w:val="26"/>
          <w:szCs w:val="26"/>
        </w:rPr>
        <w:t xml:space="preserve">It is also clear that he made this offer, after the Applicant </w:t>
      </w:r>
      <w:r w:rsidR="00256AE0">
        <w:rPr>
          <w:bCs/>
          <w:sz w:val="26"/>
          <w:szCs w:val="26"/>
        </w:rPr>
        <w:t xml:space="preserve">reported the dispute to the Commissioner of </w:t>
      </w:r>
      <w:proofErr w:type="spellStart"/>
      <w:r w:rsidR="00256AE0">
        <w:rPr>
          <w:bCs/>
          <w:sz w:val="26"/>
          <w:szCs w:val="26"/>
        </w:rPr>
        <w:t>Labour’s</w:t>
      </w:r>
      <w:proofErr w:type="spellEnd"/>
      <w:r w:rsidR="00256AE0">
        <w:rPr>
          <w:bCs/>
          <w:sz w:val="26"/>
          <w:szCs w:val="26"/>
        </w:rPr>
        <w:t xml:space="preserve"> office, and the said office had summoned Mr. </w:t>
      </w:r>
      <w:proofErr w:type="spellStart"/>
      <w:r w:rsidR="00256AE0">
        <w:rPr>
          <w:bCs/>
          <w:sz w:val="26"/>
          <w:szCs w:val="26"/>
        </w:rPr>
        <w:t>Vilakati</w:t>
      </w:r>
      <w:proofErr w:type="spellEnd"/>
      <w:r w:rsidR="00256AE0">
        <w:rPr>
          <w:bCs/>
          <w:sz w:val="26"/>
          <w:szCs w:val="26"/>
        </w:rPr>
        <w:t xml:space="preserve"> to their offices so as to try and reach a settlement. In view of the fact that it had been the Applicant, </w:t>
      </w:r>
      <w:r w:rsidR="00420D79">
        <w:rPr>
          <w:bCs/>
          <w:sz w:val="26"/>
          <w:szCs w:val="26"/>
        </w:rPr>
        <w:t xml:space="preserve">who of her own volition who approached the Commissioner of </w:t>
      </w:r>
      <w:proofErr w:type="spellStart"/>
      <w:r w:rsidR="00420D79">
        <w:rPr>
          <w:bCs/>
          <w:sz w:val="26"/>
          <w:szCs w:val="26"/>
        </w:rPr>
        <w:t>Labour’s</w:t>
      </w:r>
      <w:proofErr w:type="spellEnd"/>
      <w:r w:rsidR="00420D79">
        <w:rPr>
          <w:bCs/>
          <w:sz w:val="26"/>
          <w:szCs w:val="26"/>
        </w:rPr>
        <w:t xml:space="preserve"> office, and asked for their intervention, it would be Logical to deduce that they acted at her behest in summoning the Director of the Respondent to their offices.</w:t>
      </w:r>
    </w:p>
    <w:p w:rsidR="00420D79" w:rsidRDefault="00420D79" w:rsidP="006D7F88">
      <w:pPr>
        <w:pStyle w:val="BodyTextIndent2"/>
        <w:ind w:left="0"/>
        <w:rPr>
          <w:bCs/>
          <w:sz w:val="26"/>
          <w:szCs w:val="26"/>
        </w:rPr>
      </w:pPr>
      <w:r>
        <w:rPr>
          <w:bCs/>
          <w:sz w:val="26"/>
          <w:szCs w:val="26"/>
        </w:rPr>
        <w:t xml:space="preserve">It is also clear that it was the same officials of the Commissioner of </w:t>
      </w:r>
      <w:proofErr w:type="spellStart"/>
      <w:r>
        <w:rPr>
          <w:bCs/>
          <w:sz w:val="26"/>
          <w:szCs w:val="26"/>
        </w:rPr>
        <w:t>Labour’s</w:t>
      </w:r>
      <w:proofErr w:type="spellEnd"/>
      <w:r>
        <w:rPr>
          <w:bCs/>
          <w:sz w:val="26"/>
          <w:szCs w:val="26"/>
        </w:rPr>
        <w:t xml:space="preserve"> </w:t>
      </w:r>
      <w:r w:rsidR="00586A0D">
        <w:rPr>
          <w:bCs/>
          <w:sz w:val="26"/>
          <w:szCs w:val="26"/>
        </w:rPr>
        <w:t>office,</w:t>
      </w:r>
      <w:r>
        <w:rPr>
          <w:bCs/>
          <w:sz w:val="26"/>
          <w:szCs w:val="26"/>
        </w:rPr>
        <w:t xml:space="preserve"> who drafted the Memorandum of Agreement (which was</w:t>
      </w:r>
      <w:r w:rsidR="007C3E51">
        <w:rPr>
          <w:bCs/>
          <w:sz w:val="26"/>
          <w:szCs w:val="26"/>
        </w:rPr>
        <w:t xml:space="preserve"> stamped</w:t>
      </w:r>
      <w:r>
        <w:rPr>
          <w:bCs/>
          <w:sz w:val="26"/>
          <w:szCs w:val="26"/>
        </w:rPr>
        <w:t xml:space="preserve"> by the said office on the 20</w:t>
      </w:r>
      <w:r w:rsidRPr="00420D79">
        <w:rPr>
          <w:bCs/>
          <w:sz w:val="26"/>
          <w:szCs w:val="26"/>
          <w:vertAlign w:val="superscript"/>
        </w:rPr>
        <w:t>th</w:t>
      </w:r>
      <w:r>
        <w:rPr>
          <w:bCs/>
          <w:sz w:val="26"/>
          <w:szCs w:val="26"/>
        </w:rPr>
        <w:t xml:space="preserve"> November 2013) which agreement was signed by the Applicant on the 21</w:t>
      </w:r>
      <w:r w:rsidRPr="00420D79">
        <w:rPr>
          <w:bCs/>
          <w:sz w:val="26"/>
          <w:szCs w:val="26"/>
          <w:vertAlign w:val="superscript"/>
        </w:rPr>
        <w:t>st</w:t>
      </w:r>
      <w:r>
        <w:rPr>
          <w:bCs/>
          <w:sz w:val="26"/>
          <w:szCs w:val="26"/>
        </w:rPr>
        <w:t xml:space="preserve"> of November 2013, and also by Mr </w:t>
      </w:r>
      <w:proofErr w:type="spellStart"/>
      <w:r>
        <w:rPr>
          <w:bCs/>
          <w:sz w:val="26"/>
          <w:szCs w:val="26"/>
        </w:rPr>
        <w:t>Vilakati</w:t>
      </w:r>
      <w:proofErr w:type="spellEnd"/>
      <w:r>
        <w:rPr>
          <w:bCs/>
          <w:sz w:val="26"/>
          <w:szCs w:val="26"/>
        </w:rPr>
        <w:t xml:space="preserve"> on the 20</w:t>
      </w:r>
      <w:r w:rsidRPr="00420D79">
        <w:rPr>
          <w:bCs/>
          <w:sz w:val="26"/>
          <w:szCs w:val="26"/>
          <w:vertAlign w:val="superscript"/>
        </w:rPr>
        <w:t>th</w:t>
      </w:r>
      <w:r>
        <w:rPr>
          <w:bCs/>
          <w:sz w:val="26"/>
          <w:szCs w:val="26"/>
        </w:rPr>
        <w:t xml:space="preserve"> of November, 2013. The Applicant did not at </w:t>
      </w:r>
      <w:proofErr w:type="spellStart"/>
      <w:r>
        <w:rPr>
          <w:bCs/>
          <w:sz w:val="26"/>
          <w:szCs w:val="26"/>
        </w:rPr>
        <w:t>anytime</w:t>
      </w:r>
      <w:proofErr w:type="spellEnd"/>
      <w:r>
        <w:rPr>
          <w:bCs/>
          <w:sz w:val="26"/>
          <w:szCs w:val="26"/>
        </w:rPr>
        <w:t xml:space="preserve"> deny that she signed this agreement.</w:t>
      </w:r>
    </w:p>
    <w:p w:rsidR="00420D79" w:rsidRPr="00E30D74" w:rsidRDefault="00420D79" w:rsidP="006D7F88">
      <w:pPr>
        <w:pStyle w:val="BodyTextIndent2"/>
        <w:ind w:left="0"/>
        <w:rPr>
          <w:bCs/>
          <w:sz w:val="16"/>
          <w:szCs w:val="16"/>
        </w:rPr>
      </w:pPr>
    </w:p>
    <w:p w:rsidR="00420D79" w:rsidRDefault="00420D79" w:rsidP="006D7F88">
      <w:pPr>
        <w:pStyle w:val="BodyTextIndent2"/>
        <w:ind w:left="0"/>
        <w:rPr>
          <w:bCs/>
          <w:sz w:val="26"/>
          <w:szCs w:val="26"/>
        </w:rPr>
      </w:pPr>
      <w:r>
        <w:rPr>
          <w:bCs/>
          <w:sz w:val="26"/>
          <w:szCs w:val="26"/>
        </w:rPr>
        <w:t xml:space="preserve">The said agreement states on its face that it was </w:t>
      </w:r>
      <w:r w:rsidR="00586A0D">
        <w:rPr>
          <w:bCs/>
          <w:sz w:val="26"/>
          <w:szCs w:val="26"/>
        </w:rPr>
        <w:t>agreed by the parties that the Applicant would accept an amount of E2700.00 in full and final settlement of all her claims. The said memorandum stated that the said amount was to be accepted in settlement of the following claim in</w:t>
      </w:r>
    </w:p>
    <w:p w:rsidR="00586A0D" w:rsidRPr="00416B0C" w:rsidRDefault="00586A0D" w:rsidP="00586A0D">
      <w:pPr>
        <w:pStyle w:val="BodyTextIndent2"/>
        <w:numPr>
          <w:ilvl w:val="0"/>
          <w:numId w:val="37"/>
        </w:numPr>
        <w:rPr>
          <w:b/>
          <w:bCs/>
          <w:sz w:val="26"/>
          <w:szCs w:val="26"/>
        </w:rPr>
      </w:pPr>
      <w:r w:rsidRPr="00416B0C">
        <w:rPr>
          <w:b/>
          <w:bCs/>
          <w:sz w:val="26"/>
          <w:szCs w:val="26"/>
        </w:rPr>
        <w:t>Severance Allowance Notice = 4-1=3x10=30x62.50</w:t>
      </w:r>
    </w:p>
    <w:p w:rsidR="00586A0D" w:rsidRPr="00416B0C" w:rsidRDefault="00416B0C" w:rsidP="00586A0D">
      <w:pPr>
        <w:pStyle w:val="BodyTextIndent2"/>
        <w:ind w:left="5040"/>
        <w:rPr>
          <w:b/>
          <w:bCs/>
          <w:sz w:val="26"/>
          <w:szCs w:val="26"/>
        </w:rPr>
      </w:pPr>
      <w:r>
        <w:rPr>
          <w:b/>
          <w:bCs/>
          <w:sz w:val="26"/>
          <w:szCs w:val="26"/>
        </w:rPr>
        <w:t xml:space="preserve">  </w:t>
      </w:r>
      <w:r w:rsidR="00586A0D" w:rsidRPr="00416B0C">
        <w:rPr>
          <w:b/>
          <w:bCs/>
          <w:sz w:val="26"/>
          <w:szCs w:val="26"/>
        </w:rPr>
        <w:t>=E1875.00</w:t>
      </w:r>
    </w:p>
    <w:p w:rsidR="00B848B7" w:rsidRPr="00416B0C" w:rsidRDefault="00586A0D" w:rsidP="00586A0D">
      <w:pPr>
        <w:pStyle w:val="BodyTextIndent2"/>
        <w:numPr>
          <w:ilvl w:val="0"/>
          <w:numId w:val="37"/>
        </w:numPr>
        <w:rPr>
          <w:b/>
          <w:bCs/>
          <w:sz w:val="26"/>
          <w:szCs w:val="26"/>
        </w:rPr>
      </w:pPr>
      <w:r w:rsidRPr="00416B0C">
        <w:rPr>
          <w:b/>
          <w:bCs/>
          <w:sz w:val="26"/>
          <w:szCs w:val="26"/>
        </w:rPr>
        <w:t>Additional Notice = 4-1=3x4=12x62.50</w:t>
      </w:r>
      <w:r w:rsidR="00416B0C">
        <w:rPr>
          <w:b/>
          <w:bCs/>
          <w:sz w:val="26"/>
          <w:szCs w:val="26"/>
        </w:rPr>
        <w:t xml:space="preserve"> = E750.00</w:t>
      </w:r>
    </w:p>
    <w:p w:rsidR="00416B0C" w:rsidRPr="00416B0C" w:rsidRDefault="00416B0C" w:rsidP="00586A0D">
      <w:pPr>
        <w:pStyle w:val="BodyTextIndent2"/>
        <w:ind w:left="2880"/>
        <w:rPr>
          <w:bCs/>
          <w:sz w:val="26"/>
          <w:szCs w:val="26"/>
        </w:rPr>
      </w:pPr>
      <w:r>
        <w:rPr>
          <w:b/>
          <w:bCs/>
          <w:sz w:val="26"/>
          <w:szCs w:val="26"/>
          <w:u w:val="single"/>
        </w:rPr>
        <w:t xml:space="preserve">                                 </w:t>
      </w:r>
    </w:p>
    <w:p w:rsidR="00586A0D" w:rsidRDefault="00586A0D" w:rsidP="00EC7B91">
      <w:pPr>
        <w:pStyle w:val="BodyTextIndent2"/>
        <w:rPr>
          <w:b/>
          <w:bCs/>
          <w:sz w:val="26"/>
          <w:szCs w:val="26"/>
        </w:rPr>
      </w:pPr>
      <w:r w:rsidRPr="00586A0D">
        <w:rPr>
          <w:b/>
          <w:bCs/>
          <w:sz w:val="26"/>
          <w:szCs w:val="26"/>
        </w:rPr>
        <w:t xml:space="preserve">Total:  </w:t>
      </w:r>
      <w:r w:rsidR="00EC7B91">
        <w:rPr>
          <w:b/>
          <w:bCs/>
          <w:sz w:val="26"/>
          <w:szCs w:val="26"/>
        </w:rPr>
        <w:tab/>
      </w:r>
      <w:r w:rsidR="00EC7B91">
        <w:rPr>
          <w:b/>
          <w:bCs/>
          <w:sz w:val="26"/>
          <w:szCs w:val="26"/>
        </w:rPr>
        <w:tab/>
      </w:r>
      <w:r w:rsidR="00EC7B91">
        <w:rPr>
          <w:b/>
          <w:bCs/>
          <w:sz w:val="26"/>
          <w:szCs w:val="26"/>
        </w:rPr>
        <w:tab/>
      </w:r>
      <w:r w:rsidR="00EC7B91">
        <w:rPr>
          <w:b/>
          <w:bCs/>
          <w:sz w:val="26"/>
          <w:szCs w:val="26"/>
        </w:rPr>
        <w:tab/>
      </w:r>
      <w:r w:rsidR="00416B0C">
        <w:rPr>
          <w:b/>
          <w:bCs/>
          <w:sz w:val="26"/>
          <w:szCs w:val="26"/>
        </w:rPr>
        <w:t xml:space="preserve">                         = </w:t>
      </w:r>
      <w:r w:rsidRPr="00586A0D">
        <w:rPr>
          <w:b/>
          <w:bCs/>
          <w:sz w:val="26"/>
          <w:szCs w:val="26"/>
        </w:rPr>
        <w:t>E2625.00</w:t>
      </w:r>
    </w:p>
    <w:p w:rsidR="008C5B7F" w:rsidRDefault="00EC7B91" w:rsidP="006D7F88">
      <w:pPr>
        <w:pStyle w:val="BodyTextIndent2"/>
        <w:ind w:left="0"/>
        <w:rPr>
          <w:bCs/>
          <w:sz w:val="26"/>
          <w:szCs w:val="26"/>
        </w:rPr>
      </w:pPr>
      <w:r>
        <w:rPr>
          <w:bCs/>
          <w:sz w:val="26"/>
          <w:szCs w:val="26"/>
        </w:rPr>
        <w:t>This agreement presents a difficulty to the Commission as the gist of it is that the Applicant agreed to accept the amount of E2700.00 in full and final settlement of all her claims.</w:t>
      </w:r>
    </w:p>
    <w:p w:rsidR="008C5B7F" w:rsidRPr="00E30D74" w:rsidRDefault="008C5B7F" w:rsidP="006D7F88">
      <w:pPr>
        <w:pStyle w:val="BodyTextIndent2"/>
        <w:ind w:left="0"/>
        <w:rPr>
          <w:bCs/>
          <w:sz w:val="16"/>
          <w:szCs w:val="16"/>
        </w:rPr>
      </w:pPr>
    </w:p>
    <w:p w:rsidR="00E30D74" w:rsidRDefault="00EC7B91" w:rsidP="006D7F88">
      <w:pPr>
        <w:pStyle w:val="BodyTextIndent2"/>
        <w:ind w:left="0"/>
        <w:rPr>
          <w:bCs/>
          <w:sz w:val="26"/>
          <w:szCs w:val="26"/>
        </w:rPr>
      </w:pPr>
      <w:r>
        <w:rPr>
          <w:bCs/>
          <w:sz w:val="26"/>
          <w:szCs w:val="26"/>
        </w:rPr>
        <w:t xml:space="preserve">The said agreement is a document which comprises two pages. The Applicant appended her signature in clause number </w:t>
      </w:r>
      <w:r w:rsidR="00416B0C">
        <w:rPr>
          <w:bCs/>
          <w:sz w:val="26"/>
          <w:szCs w:val="26"/>
        </w:rPr>
        <w:t>“</w:t>
      </w:r>
      <w:r>
        <w:rPr>
          <w:bCs/>
          <w:sz w:val="26"/>
          <w:szCs w:val="26"/>
        </w:rPr>
        <w:t>4</w:t>
      </w:r>
      <w:r w:rsidR="00416B0C">
        <w:rPr>
          <w:bCs/>
          <w:sz w:val="26"/>
          <w:szCs w:val="26"/>
        </w:rPr>
        <w:t>”</w:t>
      </w:r>
      <w:r>
        <w:rPr>
          <w:bCs/>
          <w:sz w:val="26"/>
          <w:szCs w:val="26"/>
        </w:rPr>
        <w:t>, which is preceded by clause</w:t>
      </w:r>
      <w:r w:rsidR="007C3E51">
        <w:rPr>
          <w:bCs/>
          <w:sz w:val="26"/>
          <w:szCs w:val="26"/>
        </w:rPr>
        <w:t>s</w:t>
      </w:r>
      <w:r>
        <w:rPr>
          <w:bCs/>
          <w:sz w:val="26"/>
          <w:szCs w:val="26"/>
        </w:rPr>
        <w:t xml:space="preserve"> </w:t>
      </w:r>
      <w:r w:rsidR="00416B0C">
        <w:rPr>
          <w:bCs/>
          <w:sz w:val="26"/>
          <w:szCs w:val="26"/>
        </w:rPr>
        <w:t>“</w:t>
      </w:r>
      <w:r>
        <w:rPr>
          <w:bCs/>
          <w:sz w:val="26"/>
          <w:szCs w:val="26"/>
        </w:rPr>
        <w:t>1</w:t>
      </w:r>
      <w:r w:rsidR="00416B0C">
        <w:rPr>
          <w:bCs/>
          <w:sz w:val="26"/>
          <w:szCs w:val="26"/>
        </w:rPr>
        <w:t>”</w:t>
      </w:r>
      <w:r>
        <w:rPr>
          <w:bCs/>
          <w:sz w:val="26"/>
          <w:szCs w:val="26"/>
        </w:rPr>
        <w:t>’,</w:t>
      </w:r>
      <w:r w:rsidR="00416B0C">
        <w:rPr>
          <w:bCs/>
          <w:sz w:val="26"/>
          <w:szCs w:val="26"/>
        </w:rPr>
        <w:t>”</w:t>
      </w:r>
      <w:r>
        <w:rPr>
          <w:bCs/>
          <w:sz w:val="26"/>
          <w:szCs w:val="26"/>
        </w:rPr>
        <w:t>2</w:t>
      </w:r>
      <w:r w:rsidR="00416B0C">
        <w:rPr>
          <w:bCs/>
          <w:sz w:val="26"/>
          <w:szCs w:val="26"/>
        </w:rPr>
        <w:t>”</w:t>
      </w:r>
      <w:r>
        <w:rPr>
          <w:bCs/>
          <w:sz w:val="26"/>
          <w:szCs w:val="26"/>
        </w:rPr>
        <w:t xml:space="preserve"> and </w:t>
      </w:r>
      <w:r w:rsidR="00416B0C">
        <w:rPr>
          <w:bCs/>
          <w:sz w:val="26"/>
          <w:szCs w:val="26"/>
        </w:rPr>
        <w:t>“</w:t>
      </w:r>
      <w:r>
        <w:rPr>
          <w:bCs/>
          <w:sz w:val="26"/>
          <w:szCs w:val="26"/>
        </w:rPr>
        <w:t>3</w:t>
      </w:r>
      <w:r w:rsidR="00416B0C">
        <w:rPr>
          <w:bCs/>
          <w:sz w:val="26"/>
          <w:szCs w:val="26"/>
        </w:rPr>
        <w:t>”</w:t>
      </w:r>
      <w:r>
        <w:rPr>
          <w:bCs/>
          <w:sz w:val="26"/>
          <w:szCs w:val="26"/>
        </w:rPr>
        <w:t xml:space="preserve"> clause number ‘’2’’ states that the Applicant agrees that </w:t>
      </w:r>
      <w:r w:rsidR="007C3E51">
        <w:rPr>
          <w:bCs/>
          <w:sz w:val="26"/>
          <w:szCs w:val="26"/>
        </w:rPr>
        <w:t>“</w:t>
      </w:r>
      <w:r>
        <w:rPr>
          <w:bCs/>
          <w:sz w:val="26"/>
          <w:szCs w:val="26"/>
        </w:rPr>
        <w:t xml:space="preserve">after accepting the amount of E2700.00 she has no further claims from the Applicant’. </w:t>
      </w:r>
    </w:p>
    <w:p w:rsidR="00E30D74" w:rsidRDefault="00E30D74" w:rsidP="006D7F88">
      <w:pPr>
        <w:pStyle w:val="BodyTextIndent2"/>
        <w:ind w:left="0"/>
        <w:rPr>
          <w:bCs/>
          <w:sz w:val="26"/>
          <w:szCs w:val="26"/>
        </w:rPr>
      </w:pPr>
    </w:p>
    <w:p w:rsidR="00E30D74" w:rsidRDefault="00E30D74" w:rsidP="006D7F88">
      <w:pPr>
        <w:pStyle w:val="BodyTextIndent2"/>
        <w:ind w:left="0"/>
        <w:rPr>
          <w:bCs/>
          <w:sz w:val="26"/>
          <w:szCs w:val="26"/>
        </w:rPr>
      </w:pPr>
    </w:p>
    <w:p w:rsidR="008C5B7F" w:rsidRDefault="00EC7B91" w:rsidP="006D7F88">
      <w:pPr>
        <w:pStyle w:val="BodyTextIndent2"/>
        <w:ind w:left="0"/>
        <w:rPr>
          <w:bCs/>
          <w:sz w:val="26"/>
          <w:szCs w:val="26"/>
        </w:rPr>
      </w:pPr>
      <w:r>
        <w:rPr>
          <w:bCs/>
          <w:sz w:val="26"/>
          <w:szCs w:val="26"/>
        </w:rPr>
        <w:t xml:space="preserve">Clause number </w:t>
      </w:r>
      <w:r w:rsidR="00416B0C">
        <w:rPr>
          <w:bCs/>
          <w:sz w:val="26"/>
          <w:szCs w:val="26"/>
        </w:rPr>
        <w:t>“</w:t>
      </w:r>
      <w:r>
        <w:rPr>
          <w:bCs/>
          <w:sz w:val="26"/>
          <w:szCs w:val="26"/>
        </w:rPr>
        <w:t>3</w:t>
      </w:r>
      <w:r w:rsidR="00416B0C">
        <w:rPr>
          <w:bCs/>
          <w:sz w:val="26"/>
          <w:szCs w:val="26"/>
        </w:rPr>
        <w:t>”</w:t>
      </w:r>
      <w:r>
        <w:rPr>
          <w:bCs/>
          <w:sz w:val="26"/>
          <w:szCs w:val="26"/>
        </w:rPr>
        <w:t xml:space="preserve"> provides that the contracts of the agreement have been read and explained to the parties in both English and </w:t>
      </w:r>
      <w:proofErr w:type="spellStart"/>
      <w:r>
        <w:rPr>
          <w:bCs/>
          <w:sz w:val="26"/>
          <w:szCs w:val="26"/>
        </w:rPr>
        <w:t>Siswati</w:t>
      </w:r>
      <w:proofErr w:type="spellEnd"/>
      <w:r>
        <w:rPr>
          <w:bCs/>
          <w:sz w:val="26"/>
          <w:szCs w:val="26"/>
        </w:rPr>
        <w:t xml:space="preserve">, and having understood the contents, the parties append their signatures. The Applicant did in fact append her signature below all thus in clause </w:t>
      </w:r>
      <w:r w:rsidR="00416B0C">
        <w:rPr>
          <w:bCs/>
          <w:sz w:val="26"/>
          <w:szCs w:val="26"/>
        </w:rPr>
        <w:t>number”</w:t>
      </w:r>
      <w:r>
        <w:rPr>
          <w:bCs/>
          <w:sz w:val="26"/>
          <w:szCs w:val="26"/>
        </w:rPr>
        <w:t>4</w:t>
      </w:r>
      <w:r w:rsidR="00416B0C">
        <w:rPr>
          <w:bCs/>
          <w:sz w:val="26"/>
          <w:szCs w:val="26"/>
        </w:rPr>
        <w:t>”</w:t>
      </w:r>
      <w:r>
        <w:rPr>
          <w:bCs/>
          <w:sz w:val="26"/>
          <w:szCs w:val="26"/>
        </w:rPr>
        <w:t xml:space="preserve">. </w:t>
      </w:r>
    </w:p>
    <w:p w:rsidR="00465E5D" w:rsidRPr="00E30D74" w:rsidRDefault="00465E5D" w:rsidP="006D7F88">
      <w:pPr>
        <w:pStyle w:val="BodyTextIndent2"/>
        <w:ind w:left="0"/>
        <w:rPr>
          <w:bCs/>
          <w:sz w:val="16"/>
          <w:szCs w:val="16"/>
        </w:rPr>
      </w:pPr>
    </w:p>
    <w:p w:rsidR="007726EC" w:rsidRDefault="00EC7B91" w:rsidP="006D7F88">
      <w:pPr>
        <w:pStyle w:val="BodyTextIndent2"/>
        <w:ind w:left="0"/>
        <w:rPr>
          <w:bCs/>
          <w:sz w:val="26"/>
          <w:szCs w:val="26"/>
        </w:rPr>
      </w:pPr>
      <w:r>
        <w:rPr>
          <w:bCs/>
          <w:sz w:val="26"/>
          <w:szCs w:val="26"/>
        </w:rPr>
        <w:t xml:space="preserve">In light of the foregoing evidence, it would appear that the Applicant waived her rights to make any further claims that she may have had against the Respondent, by signing the said document. It is also difficult to understand how she could have only signed the second page without reading it, and </w:t>
      </w:r>
      <w:r w:rsidR="00084BBF">
        <w:rPr>
          <w:bCs/>
          <w:sz w:val="26"/>
          <w:szCs w:val="26"/>
        </w:rPr>
        <w:t xml:space="preserve">thereby realizing that it was a continuation of a document that contained further information overleaf (on page one). The page is clearly marked as containing clause </w:t>
      </w:r>
      <w:r w:rsidR="00416B0C">
        <w:rPr>
          <w:bCs/>
          <w:sz w:val="26"/>
          <w:szCs w:val="26"/>
        </w:rPr>
        <w:t>“</w:t>
      </w:r>
      <w:r w:rsidR="00084BBF">
        <w:rPr>
          <w:bCs/>
          <w:sz w:val="26"/>
          <w:szCs w:val="26"/>
        </w:rPr>
        <w:t>3</w:t>
      </w:r>
      <w:r w:rsidR="00416B0C">
        <w:rPr>
          <w:bCs/>
          <w:sz w:val="26"/>
          <w:szCs w:val="26"/>
        </w:rPr>
        <w:t>”</w:t>
      </w:r>
      <w:r w:rsidR="00084BBF">
        <w:rPr>
          <w:bCs/>
          <w:sz w:val="26"/>
          <w:szCs w:val="26"/>
        </w:rPr>
        <w:t xml:space="preserve">’, </w:t>
      </w:r>
      <w:r w:rsidR="00416B0C">
        <w:rPr>
          <w:bCs/>
          <w:sz w:val="26"/>
          <w:szCs w:val="26"/>
        </w:rPr>
        <w:t>“</w:t>
      </w:r>
      <w:r w:rsidR="00084BBF">
        <w:rPr>
          <w:bCs/>
          <w:sz w:val="26"/>
          <w:szCs w:val="26"/>
        </w:rPr>
        <w:t>4</w:t>
      </w:r>
      <w:r w:rsidR="00416B0C">
        <w:rPr>
          <w:bCs/>
          <w:sz w:val="26"/>
          <w:szCs w:val="26"/>
        </w:rPr>
        <w:t>”</w:t>
      </w:r>
      <w:r w:rsidR="00084BBF">
        <w:rPr>
          <w:bCs/>
          <w:sz w:val="26"/>
          <w:szCs w:val="26"/>
        </w:rPr>
        <w:t xml:space="preserve"> and </w:t>
      </w:r>
      <w:r w:rsidR="00416B0C">
        <w:rPr>
          <w:bCs/>
          <w:sz w:val="26"/>
          <w:szCs w:val="26"/>
        </w:rPr>
        <w:t>“</w:t>
      </w:r>
      <w:r w:rsidR="00084BBF">
        <w:rPr>
          <w:bCs/>
          <w:sz w:val="26"/>
          <w:szCs w:val="26"/>
        </w:rPr>
        <w:t>5</w:t>
      </w:r>
      <w:r w:rsidR="00416B0C">
        <w:rPr>
          <w:bCs/>
          <w:sz w:val="26"/>
          <w:szCs w:val="26"/>
        </w:rPr>
        <w:t>”</w:t>
      </w:r>
      <w:r w:rsidR="00084BBF">
        <w:rPr>
          <w:bCs/>
          <w:sz w:val="26"/>
          <w:szCs w:val="26"/>
        </w:rPr>
        <w:t>’, so it would appear clear</w:t>
      </w:r>
      <w:r w:rsidR="00A527C0">
        <w:rPr>
          <w:bCs/>
          <w:sz w:val="26"/>
          <w:szCs w:val="26"/>
        </w:rPr>
        <w:t>ly</w:t>
      </w:r>
      <w:r w:rsidR="00084BBF">
        <w:rPr>
          <w:bCs/>
          <w:sz w:val="26"/>
          <w:szCs w:val="26"/>
        </w:rPr>
        <w:t xml:space="preserve"> that the</w:t>
      </w:r>
      <w:r w:rsidR="007C3E51">
        <w:rPr>
          <w:bCs/>
          <w:sz w:val="26"/>
          <w:szCs w:val="26"/>
        </w:rPr>
        <w:t>s</w:t>
      </w:r>
      <w:r w:rsidR="00084BBF">
        <w:rPr>
          <w:bCs/>
          <w:sz w:val="26"/>
          <w:szCs w:val="26"/>
        </w:rPr>
        <w:t>e were</w:t>
      </w:r>
      <w:r w:rsidR="007C3E51">
        <w:rPr>
          <w:bCs/>
          <w:sz w:val="26"/>
          <w:szCs w:val="26"/>
        </w:rPr>
        <w:t xml:space="preserve"> logically</w:t>
      </w:r>
      <w:r w:rsidR="00084BBF">
        <w:rPr>
          <w:bCs/>
          <w:sz w:val="26"/>
          <w:szCs w:val="26"/>
        </w:rPr>
        <w:t xml:space="preserve"> preceded by numbers ‘1’ and ‘2’.</w:t>
      </w:r>
    </w:p>
    <w:p w:rsidR="00084BBF" w:rsidRPr="00E30D74" w:rsidRDefault="00084BBF" w:rsidP="006D7F88">
      <w:pPr>
        <w:pStyle w:val="BodyTextIndent2"/>
        <w:ind w:left="0"/>
        <w:rPr>
          <w:bCs/>
          <w:sz w:val="16"/>
          <w:szCs w:val="16"/>
        </w:rPr>
      </w:pPr>
    </w:p>
    <w:p w:rsidR="00084BBF" w:rsidRDefault="00084BBF" w:rsidP="006D7F88">
      <w:pPr>
        <w:pStyle w:val="BodyTextIndent2"/>
        <w:ind w:left="0"/>
        <w:rPr>
          <w:bCs/>
          <w:sz w:val="26"/>
          <w:szCs w:val="26"/>
        </w:rPr>
      </w:pPr>
      <w:r>
        <w:rPr>
          <w:bCs/>
          <w:sz w:val="26"/>
          <w:szCs w:val="26"/>
        </w:rPr>
        <w:t xml:space="preserve">A.J. Kerr in </w:t>
      </w:r>
      <w:r w:rsidR="00416B0C">
        <w:rPr>
          <w:bCs/>
          <w:sz w:val="26"/>
          <w:szCs w:val="26"/>
        </w:rPr>
        <w:t>“</w:t>
      </w:r>
      <w:r>
        <w:rPr>
          <w:bCs/>
          <w:sz w:val="26"/>
          <w:szCs w:val="26"/>
        </w:rPr>
        <w:t>Principles of the contract 6</w:t>
      </w:r>
      <w:r w:rsidRPr="00084BBF">
        <w:rPr>
          <w:bCs/>
          <w:sz w:val="26"/>
          <w:szCs w:val="26"/>
          <w:vertAlign w:val="superscript"/>
        </w:rPr>
        <w:t>th</w:t>
      </w:r>
      <w:r>
        <w:rPr>
          <w:bCs/>
          <w:sz w:val="26"/>
          <w:szCs w:val="26"/>
        </w:rPr>
        <w:t xml:space="preserve"> Edition page 478 states as follow:</w:t>
      </w:r>
    </w:p>
    <w:p w:rsidR="00084BBF" w:rsidRPr="00E30D74" w:rsidRDefault="00084BBF" w:rsidP="006D7F88">
      <w:pPr>
        <w:pStyle w:val="BodyTextIndent2"/>
        <w:ind w:left="0"/>
        <w:rPr>
          <w:b/>
          <w:bCs/>
          <w:i/>
          <w:sz w:val="16"/>
          <w:szCs w:val="16"/>
        </w:rPr>
      </w:pPr>
    </w:p>
    <w:p w:rsidR="00084BBF" w:rsidRPr="00416B0C" w:rsidRDefault="00416B0C" w:rsidP="006D7F88">
      <w:pPr>
        <w:pStyle w:val="BodyTextIndent2"/>
        <w:ind w:left="0"/>
        <w:rPr>
          <w:b/>
          <w:bCs/>
          <w:i/>
          <w:sz w:val="26"/>
          <w:szCs w:val="26"/>
        </w:rPr>
      </w:pPr>
      <w:r w:rsidRPr="00416B0C">
        <w:rPr>
          <w:b/>
          <w:bCs/>
          <w:i/>
          <w:sz w:val="26"/>
          <w:szCs w:val="26"/>
        </w:rPr>
        <w:t>“</w:t>
      </w:r>
      <w:r w:rsidR="00084BBF" w:rsidRPr="00416B0C">
        <w:rPr>
          <w:b/>
          <w:bCs/>
          <w:i/>
          <w:sz w:val="26"/>
          <w:szCs w:val="26"/>
        </w:rPr>
        <w:t>A person cannot be held to have renounced their legal right by acquiescence unless he is held to have had full knowledge of his right and intended to part with them, there should be an intention to waive’’.</w:t>
      </w:r>
    </w:p>
    <w:p w:rsidR="00084BBF" w:rsidRPr="00E30D74" w:rsidRDefault="00084BBF" w:rsidP="006D7F88">
      <w:pPr>
        <w:pStyle w:val="BodyTextIndent2"/>
        <w:ind w:left="0"/>
        <w:rPr>
          <w:bCs/>
          <w:sz w:val="16"/>
          <w:szCs w:val="16"/>
        </w:rPr>
      </w:pPr>
    </w:p>
    <w:p w:rsidR="004D301A" w:rsidRDefault="00084BBF" w:rsidP="006D7F88">
      <w:pPr>
        <w:pStyle w:val="BodyTextIndent2"/>
        <w:ind w:left="0"/>
        <w:rPr>
          <w:bCs/>
          <w:sz w:val="26"/>
          <w:szCs w:val="26"/>
        </w:rPr>
      </w:pPr>
      <w:r>
        <w:rPr>
          <w:bCs/>
          <w:sz w:val="26"/>
          <w:szCs w:val="26"/>
        </w:rPr>
        <w:t xml:space="preserve">In </w:t>
      </w:r>
      <w:proofErr w:type="spellStart"/>
      <w:r>
        <w:rPr>
          <w:bCs/>
          <w:sz w:val="26"/>
          <w:szCs w:val="26"/>
        </w:rPr>
        <w:t>casu</w:t>
      </w:r>
      <w:proofErr w:type="spellEnd"/>
      <w:r>
        <w:rPr>
          <w:bCs/>
          <w:sz w:val="26"/>
          <w:szCs w:val="26"/>
        </w:rPr>
        <w:t>, the Applicant</w:t>
      </w:r>
      <w:r w:rsidR="007C3E51">
        <w:rPr>
          <w:bCs/>
          <w:sz w:val="26"/>
          <w:szCs w:val="26"/>
        </w:rPr>
        <w:t xml:space="preserve"> testified</w:t>
      </w:r>
      <w:r>
        <w:rPr>
          <w:bCs/>
          <w:sz w:val="26"/>
          <w:szCs w:val="26"/>
        </w:rPr>
        <w:t xml:space="preserve"> </w:t>
      </w:r>
      <w:r w:rsidR="004D301A">
        <w:rPr>
          <w:bCs/>
          <w:sz w:val="26"/>
          <w:szCs w:val="26"/>
        </w:rPr>
        <w:t xml:space="preserve">that she of her own volition approached the Commissioner of </w:t>
      </w:r>
      <w:proofErr w:type="spellStart"/>
      <w:r w:rsidR="004D301A">
        <w:rPr>
          <w:bCs/>
          <w:sz w:val="26"/>
          <w:szCs w:val="26"/>
        </w:rPr>
        <w:t>Labour’s</w:t>
      </w:r>
      <w:proofErr w:type="spellEnd"/>
      <w:r w:rsidR="004D301A">
        <w:rPr>
          <w:bCs/>
          <w:sz w:val="26"/>
          <w:szCs w:val="26"/>
        </w:rPr>
        <w:t xml:space="preserve"> office to seek legal </w:t>
      </w:r>
      <w:r w:rsidR="00416B0C">
        <w:rPr>
          <w:bCs/>
          <w:sz w:val="26"/>
          <w:szCs w:val="26"/>
        </w:rPr>
        <w:t>advice</w:t>
      </w:r>
      <w:r w:rsidR="004D301A">
        <w:rPr>
          <w:bCs/>
          <w:sz w:val="26"/>
          <w:szCs w:val="26"/>
        </w:rPr>
        <w:t xml:space="preserve"> and assistance. She conceded that the Director of the Respondent initially offered her E4</w:t>
      </w:r>
      <w:proofErr w:type="gramStart"/>
      <w:r w:rsidR="004D301A">
        <w:rPr>
          <w:bCs/>
          <w:sz w:val="26"/>
          <w:szCs w:val="26"/>
        </w:rPr>
        <w:t>,200.00</w:t>
      </w:r>
      <w:proofErr w:type="gramEnd"/>
      <w:r w:rsidR="004D301A">
        <w:rPr>
          <w:bCs/>
          <w:sz w:val="26"/>
          <w:szCs w:val="26"/>
        </w:rPr>
        <w:t xml:space="preserve">, </w:t>
      </w:r>
      <w:r w:rsidR="007C3E51">
        <w:rPr>
          <w:bCs/>
          <w:sz w:val="26"/>
          <w:szCs w:val="26"/>
        </w:rPr>
        <w:t xml:space="preserve">it transpired after sometime she decided to accept the E2,700.00, </w:t>
      </w:r>
      <w:r w:rsidR="004D301A">
        <w:rPr>
          <w:bCs/>
          <w:sz w:val="26"/>
          <w:szCs w:val="26"/>
        </w:rPr>
        <w:t>and hence renounced her right to the claim, the reasons for having done so are not clear, b</w:t>
      </w:r>
      <w:r w:rsidR="007C3E51">
        <w:rPr>
          <w:bCs/>
          <w:sz w:val="26"/>
          <w:szCs w:val="26"/>
        </w:rPr>
        <w:t>ut</w:t>
      </w:r>
      <w:r w:rsidR="004D301A">
        <w:rPr>
          <w:bCs/>
          <w:sz w:val="26"/>
          <w:szCs w:val="26"/>
        </w:rPr>
        <w:t xml:space="preserve"> it can be inferred that by signing this document, and accepting the payment she did so renounce her right to claim more money.</w:t>
      </w:r>
    </w:p>
    <w:p w:rsidR="004D301A" w:rsidRDefault="004D301A" w:rsidP="006D7F88">
      <w:pPr>
        <w:pStyle w:val="BodyTextIndent2"/>
        <w:ind w:left="0"/>
        <w:rPr>
          <w:bCs/>
          <w:sz w:val="26"/>
          <w:szCs w:val="26"/>
        </w:rPr>
      </w:pPr>
    </w:p>
    <w:p w:rsidR="00084BBF" w:rsidRPr="00416B0C" w:rsidRDefault="004D301A" w:rsidP="006D7F88">
      <w:pPr>
        <w:pStyle w:val="BodyTextIndent2"/>
        <w:ind w:left="0"/>
        <w:rPr>
          <w:b/>
          <w:bCs/>
          <w:i/>
          <w:sz w:val="26"/>
          <w:szCs w:val="26"/>
        </w:rPr>
      </w:pPr>
      <w:r>
        <w:rPr>
          <w:bCs/>
          <w:sz w:val="26"/>
          <w:szCs w:val="26"/>
        </w:rPr>
        <w:t xml:space="preserve">In effect the Applicant accepted the compromise. Our Law is </w:t>
      </w:r>
      <w:r w:rsidR="001339C0">
        <w:rPr>
          <w:bCs/>
          <w:sz w:val="26"/>
          <w:szCs w:val="26"/>
        </w:rPr>
        <w:t xml:space="preserve">trite </w:t>
      </w:r>
      <w:r>
        <w:rPr>
          <w:bCs/>
          <w:sz w:val="26"/>
          <w:szCs w:val="26"/>
        </w:rPr>
        <w:t>that where a party accepts benefits under any settlement agreement in full and final settlement of the benefits owed him or her by a former employer arising from the termination of his or her employment relationship with such employer, and had abided by such acceptance of those benefits</w:t>
      </w:r>
      <w:r w:rsidR="00E51FCC">
        <w:rPr>
          <w:bCs/>
          <w:sz w:val="26"/>
          <w:szCs w:val="26"/>
        </w:rPr>
        <w:t xml:space="preserve">, he has </w:t>
      </w:r>
      <w:r w:rsidR="007C3E51">
        <w:rPr>
          <w:bCs/>
          <w:sz w:val="26"/>
          <w:szCs w:val="26"/>
        </w:rPr>
        <w:t>placed himself beyond the jurisdiction of the Courts</w:t>
      </w:r>
      <w:r w:rsidR="00E51FCC">
        <w:rPr>
          <w:bCs/>
          <w:sz w:val="26"/>
          <w:szCs w:val="26"/>
        </w:rPr>
        <w:t xml:space="preserve">. </w:t>
      </w:r>
      <w:r w:rsidR="00E51FCC" w:rsidRPr="00416B0C">
        <w:rPr>
          <w:b/>
          <w:bCs/>
          <w:i/>
          <w:sz w:val="26"/>
          <w:szCs w:val="26"/>
        </w:rPr>
        <w:t>(See-Joseph Dlamini v Swaziland contract</w:t>
      </w:r>
      <w:r w:rsidRPr="00416B0C">
        <w:rPr>
          <w:b/>
          <w:bCs/>
          <w:i/>
          <w:sz w:val="26"/>
          <w:szCs w:val="26"/>
        </w:rPr>
        <w:t xml:space="preserve"> </w:t>
      </w:r>
      <w:r w:rsidR="00E51FCC" w:rsidRPr="00416B0C">
        <w:rPr>
          <w:b/>
          <w:bCs/>
          <w:i/>
          <w:sz w:val="26"/>
          <w:szCs w:val="26"/>
        </w:rPr>
        <w:t xml:space="preserve">Furniture &amp; Alexander Forbes: I.C. </w:t>
      </w:r>
      <w:r w:rsidR="00416B0C" w:rsidRPr="00416B0C">
        <w:rPr>
          <w:b/>
          <w:bCs/>
          <w:i/>
          <w:sz w:val="26"/>
          <w:szCs w:val="26"/>
        </w:rPr>
        <w:t>C</w:t>
      </w:r>
      <w:r w:rsidR="00E51FCC" w:rsidRPr="00416B0C">
        <w:rPr>
          <w:b/>
          <w:bCs/>
          <w:i/>
          <w:sz w:val="26"/>
          <w:szCs w:val="26"/>
        </w:rPr>
        <w:t xml:space="preserve">ase </w:t>
      </w:r>
      <w:r w:rsidR="00416B0C" w:rsidRPr="00416B0C">
        <w:rPr>
          <w:b/>
          <w:bCs/>
          <w:i/>
          <w:sz w:val="26"/>
          <w:szCs w:val="26"/>
        </w:rPr>
        <w:t>N</w:t>
      </w:r>
      <w:r w:rsidR="00E51FCC" w:rsidRPr="00416B0C">
        <w:rPr>
          <w:b/>
          <w:bCs/>
          <w:i/>
          <w:sz w:val="26"/>
          <w:szCs w:val="26"/>
        </w:rPr>
        <w:t>o 549/10</w:t>
      </w:r>
      <w:r w:rsidR="007C3E51">
        <w:rPr>
          <w:b/>
          <w:bCs/>
          <w:i/>
          <w:sz w:val="26"/>
          <w:szCs w:val="26"/>
        </w:rPr>
        <w:t xml:space="preserve">, see also </w:t>
      </w:r>
      <w:proofErr w:type="spellStart"/>
      <w:r w:rsidR="007C3E51">
        <w:rPr>
          <w:b/>
          <w:bCs/>
          <w:i/>
          <w:sz w:val="26"/>
          <w:szCs w:val="26"/>
        </w:rPr>
        <w:t>Mduduzi</w:t>
      </w:r>
      <w:proofErr w:type="spellEnd"/>
      <w:r w:rsidR="007C3E51">
        <w:rPr>
          <w:b/>
          <w:bCs/>
          <w:i/>
          <w:sz w:val="26"/>
          <w:szCs w:val="26"/>
        </w:rPr>
        <w:t xml:space="preserve"> </w:t>
      </w:r>
      <w:proofErr w:type="spellStart"/>
      <w:r w:rsidR="007C3E51">
        <w:rPr>
          <w:b/>
          <w:bCs/>
          <w:i/>
          <w:sz w:val="26"/>
          <w:szCs w:val="26"/>
        </w:rPr>
        <w:t>Nhleko</w:t>
      </w:r>
      <w:proofErr w:type="spellEnd"/>
      <w:r w:rsidR="007C3E51">
        <w:rPr>
          <w:b/>
          <w:bCs/>
          <w:i/>
          <w:sz w:val="26"/>
          <w:szCs w:val="26"/>
        </w:rPr>
        <w:t xml:space="preserve"> </w:t>
      </w:r>
      <w:proofErr w:type="spellStart"/>
      <w:r w:rsidR="007C3E51">
        <w:rPr>
          <w:b/>
          <w:bCs/>
          <w:i/>
          <w:sz w:val="26"/>
          <w:szCs w:val="26"/>
        </w:rPr>
        <w:t>vs</w:t>
      </w:r>
      <w:proofErr w:type="spellEnd"/>
      <w:r w:rsidR="007C3E51">
        <w:rPr>
          <w:b/>
          <w:bCs/>
          <w:i/>
          <w:sz w:val="26"/>
          <w:szCs w:val="26"/>
        </w:rPr>
        <w:t xml:space="preserve"> Swazi Oxygen (Pty) Ltd, I.C. Case No</w:t>
      </w:r>
      <w:r w:rsidR="00E51FCC" w:rsidRPr="00416B0C">
        <w:rPr>
          <w:b/>
          <w:bCs/>
          <w:i/>
          <w:sz w:val="26"/>
          <w:szCs w:val="26"/>
        </w:rPr>
        <w:t>.</w:t>
      </w:r>
      <w:r w:rsidR="007C3E51">
        <w:rPr>
          <w:b/>
          <w:bCs/>
          <w:i/>
          <w:sz w:val="26"/>
          <w:szCs w:val="26"/>
        </w:rPr>
        <w:t xml:space="preserve"> 211/2006).</w:t>
      </w:r>
    </w:p>
    <w:p w:rsidR="00E51FCC" w:rsidRDefault="00E51FCC" w:rsidP="006D7F88">
      <w:pPr>
        <w:pStyle w:val="BodyTextIndent2"/>
        <w:ind w:left="0"/>
        <w:rPr>
          <w:bCs/>
          <w:sz w:val="26"/>
          <w:szCs w:val="26"/>
        </w:rPr>
      </w:pPr>
    </w:p>
    <w:p w:rsidR="00E51FCC" w:rsidRDefault="00E51FCC" w:rsidP="006D7F88">
      <w:pPr>
        <w:pStyle w:val="BodyTextIndent2"/>
        <w:ind w:left="0"/>
        <w:rPr>
          <w:bCs/>
          <w:sz w:val="26"/>
          <w:szCs w:val="26"/>
        </w:rPr>
      </w:pPr>
      <w:r>
        <w:rPr>
          <w:bCs/>
          <w:sz w:val="26"/>
          <w:szCs w:val="26"/>
        </w:rPr>
        <w:t>Similarly, in the prese</w:t>
      </w:r>
      <w:r w:rsidR="00A527C0">
        <w:rPr>
          <w:bCs/>
          <w:sz w:val="26"/>
          <w:szCs w:val="26"/>
        </w:rPr>
        <w:t>n</w:t>
      </w:r>
      <w:r>
        <w:rPr>
          <w:bCs/>
          <w:sz w:val="26"/>
          <w:szCs w:val="26"/>
        </w:rPr>
        <w:t xml:space="preserve">t case, and in view of the fact that the Applicant signed the Agreement thereby signifying her acceptance of its terms, and further accepted the benefits paid to her in terms thereof, the dispute between her and the Respondent was finally settled. The Applicant was fully aware of this benefit and decided to part with it by signing the settlement agreement. There was effectively no dispute between the Applicant and the Respondent, it follows that this Commission has no jurisdiction to deal with this matter. </w:t>
      </w:r>
    </w:p>
    <w:p w:rsidR="007726EC" w:rsidRDefault="007726EC" w:rsidP="006D7F88">
      <w:pPr>
        <w:pStyle w:val="BodyTextIndent2"/>
        <w:ind w:left="0"/>
        <w:rPr>
          <w:bCs/>
          <w:sz w:val="26"/>
          <w:szCs w:val="26"/>
        </w:rPr>
      </w:pPr>
    </w:p>
    <w:p w:rsidR="002D4EE4" w:rsidRPr="000B6BFF" w:rsidRDefault="00F201CA" w:rsidP="006D7F88">
      <w:pPr>
        <w:pStyle w:val="BodyTextIndent2"/>
        <w:ind w:left="0"/>
        <w:rPr>
          <w:b/>
          <w:bCs/>
          <w:sz w:val="26"/>
          <w:szCs w:val="26"/>
          <w:u w:val="single"/>
        </w:rPr>
      </w:pPr>
      <w:r>
        <w:rPr>
          <w:bCs/>
          <w:sz w:val="26"/>
          <w:szCs w:val="26"/>
        </w:rPr>
        <w:t xml:space="preserve"> </w:t>
      </w:r>
      <w:r w:rsidR="006D7F88" w:rsidRPr="00E12BA7">
        <w:rPr>
          <w:b/>
          <w:bCs/>
          <w:sz w:val="26"/>
          <w:szCs w:val="26"/>
        </w:rPr>
        <w:t>5.</w:t>
      </w:r>
      <w:r w:rsidR="006D7F88" w:rsidRPr="00E12BA7">
        <w:rPr>
          <w:b/>
          <w:bCs/>
          <w:sz w:val="26"/>
          <w:szCs w:val="26"/>
        </w:rPr>
        <w:tab/>
      </w:r>
      <w:r w:rsidR="002D4EE4" w:rsidRPr="000B6BFF">
        <w:rPr>
          <w:b/>
          <w:bCs/>
          <w:sz w:val="26"/>
          <w:szCs w:val="26"/>
          <w:u w:val="single"/>
        </w:rPr>
        <w:t>A</w:t>
      </w:r>
      <w:r w:rsidR="00490300" w:rsidRPr="000B6BFF">
        <w:rPr>
          <w:b/>
          <w:bCs/>
          <w:sz w:val="26"/>
          <w:szCs w:val="26"/>
          <w:u w:val="single"/>
        </w:rPr>
        <w:t>WARD</w:t>
      </w:r>
    </w:p>
    <w:p w:rsidR="002D4EE4" w:rsidRPr="005D5391" w:rsidRDefault="002D4EE4" w:rsidP="002D4EE4">
      <w:pPr>
        <w:spacing w:line="360" w:lineRule="auto"/>
        <w:jc w:val="both"/>
        <w:rPr>
          <w:rFonts w:ascii="Verdana" w:hAnsi="Verdana"/>
          <w:b/>
          <w:bCs/>
          <w:sz w:val="16"/>
          <w:szCs w:val="16"/>
          <w:u w:val="single"/>
        </w:rPr>
      </w:pPr>
    </w:p>
    <w:p w:rsidR="00B244D0" w:rsidRDefault="00E51FCC" w:rsidP="00F24F34">
      <w:pPr>
        <w:spacing w:line="360" w:lineRule="auto"/>
        <w:jc w:val="both"/>
        <w:rPr>
          <w:rFonts w:ascii="Verdana" w:hAnsi="Verdana"/>
          <w:bCs/>
          <w:sz w:val="26"/>
          <w:szCs w:val="26"/>
        </w:rPr>
      </w:pPr>
      <w:r>
        <w:rPr>
          <w:rFonts w:ascii="Verdana" w:hAnsi="Verdana"/>
          <w:bCs/>
          <w:sz w:val="26"/>
          <w:szCs w:val="26"/>
        </w:rPr>
        <w:t>Having heard the evidence and a</w:t>
      </w:r>
      <w:r w:rsidR="0067406A">
        <w:rPr>
          <w:rFonts w:ascii="Verdana" w:hAnsi="Verdana"/>
          <w:bCs/>
          <w:sz w:val="26"/>
          <w:szCs w:val="26"/>
        </w:rPr>
        <w:t>rguments of both parties, the application for unfair dismissal is hereby dismissed.</w:t>
      </w:r>
    </w:p>
    <w:p w:rsidR="00B244D0" w:rsidRPr="00B244D0" w:rsidRDefault="00B244D0" w:rsidP="00F24F34">
      <w:pPr>
        <w:spacing w:line="360" w:lineRule="auto"/>
        <w:jc w:val="both"/>
        <w:rPr>
          <w:rFonts w:ascii="Verdana" w:hAnsi="Verdana"/>
          <w:bCs/>
          <w:sz w:val="16"/>
          <w:szCs w:val="16"/>
        </w:rPr>
      </w:pPr>
    </w:p>
    <w:p w:rsidR="000C2689" w:rsidRPr="00B244D0" w:rsidRDefault="000C2689" w:rsidP="00F24F34">
      <w:pPr>
        <w:spacing w:line="360" w:lineRule="auto"/>
        <w:jc w:val="both"/>
        <w:rPr>
          <w:rFonts w:ascii="Verdana" w:hAnsi="Verdana"/>
          <w:bCs/>
          <w:sz w:val="16"/>
          <w:szCs w:val="16"/>
        </w:rPr>
      </w:pPr>
    </w:p>
    <w:p w:rsidR="005B74F8" w:rsidRPr="000B6BFF" w:rsidRDefault="006E0FB7" w:rsidP="00F24F34">
      <w:pPr>
        <w:spacing w:line="360" w:lineRule="auto"/>
        <w:jc w:val="both"/>
        <w:rPr>
          <w:rFonts w:ascii="Verdana" w:hAnsi="Verdana"/>
          <w:b/>
          <w:bCs/>
          <w:sz w:val="26"/>
          <w:szCs w:val="26"/>
        </w:rPr>
      </w:pPr>
      <w:r w:rsidRPr="000B6BFF">
        <w:rPr>
          <w:rFonts w:ascii="Verdana" w:hAnsi="Verdana"/>
          <w:b/>
          <w:bCs/>
          <w:sz w:val="26"/>
          <w:szCs w:val="26"/>
        </w:rPr>
        <w:t>THUS DONE AND SIGNED AT M</w:t>
      </w:r>
      <w:r w:rsidR="00462B01">
        <w:rPr>
          <w:rFonts w:ascii="Verdana" w:hAnsi="Verdana"/>
          <w:b/>
          <w:bCs/>
          <w:sz w:val="26"/>
          <w:szCs w:val="26"/>
        </w:rPr>
        <w:t>BABANE</w:t>
      </w:r>
      <w:r w:rsidR="00916FAE" w:rsidRPr="000B6BFF">
        <w:rPr>
          <w:rFonts w:ascii="Verdana" w:hAnsi="Verdana"/>
          <w:b/>
          <w:bCs/>
          <w:sz w:val="26"/>
          <w:szCs w:val="26"/>
        </w:rPr>
        <w:t xml:space="preserve"> </w:t>
      </w:r>
      <w:r w:rsidRPr="000B6BFF">
        <w:rPr>
          <w:rFonts w:ascii="Verdana" w:hAnsi="Verdana"/>
          <w:b/>
          <w:bCs/>
          <w:sz w:val="26"/>
          <w:szCs w:val="26"/>
        </w:rPr>
        <w:t xml:space="preserve">ON THIS …………DAY OF </w:t>
      </w:r>
      <w:r w:rsidR="00416B0C">
        <w:rPr>
          <w:rFonts w:ascii="Verdana" w:hAnsi="Verdana"/>
          <w:b/>
          <w:bCs/>
          <w:sz w:val="26"/>
          <w:szCs w:val="26"/>
        </w:rPr>
        <w:t>APRIL</w:t>
      </w:r>
      <w:r w:rsidR="00950E4C">
        <w:rPr>
          <w:rFonts w:ascii="Verdana" w:hAnsi="Verdana"/>
          <w:b/>
          <w:bCs/>
          <w:sz w:val="26"/>
          <w:szCs w:val="26"/>
        </w:rPr>
        <w:t>, 2014</w:t>
      </w:r>
      <w:r w:rsidR="005B74F8" w:rsidRPr="000B6BFF">
        <w:rPr>
          <w:rFonts w:ascii="Verdana" w:hAnsi="Verdana"/>
          <w:b/>
          <w:bCs/>
          <w:sz w:val="26"/>
          <w:szCs w:val="26"/>
        </w:rPr>
        <w:t>.</w:t>
      </w:r>
    </w:p>
    <w:p w:rsidR="00160F47" w:rsidRDefault="00160F47" w:rsidP="006E0FB7">
      <w:pPr>
        <w:spacing w:line="360" w:lineRule="auto"/>
        <w:jc w:val="both"/>
        <w:rPr>
          <w:rFonts w:ascii="Verdana" w:hAnsi="Verdana"/>
          <w:sz w:val="26"/>
          <w:szCs w:val="26"/>
        </w:rPr>
      </w:pPr>
    </w:p>
    <w:p w:rsidR="00416B0C" w:rsidRDefault="00416B0C" w:rsidP="006E0FB7">
      <w:pPr>
        <w:spacing w:line="360" w:lineRule="auto"/>
        <w:jc w:val="both"/>
        <w:rPr>
          <w:rFonts w:ascii="Verdana" w:hAnsi="Verdana"/>
          <w:sz w:val="26"/>
          <w:szCs w:val="26"/>
        </w:rPr>
      </w:pPr>
    </w:p>
    <w:p w:rsidR="00416B0C" w:rsidRPr="000B6BFF" w:rsidRDefault="00416B0C" w:rsidP="006E0FB7">
      <w:pPr>
        <w:spacing w:line="360" w:lineRule="auto"/>
        <w:jc w:val="both"/>
        <w:rPr>
          <w:rFonts w:ascii="Verdana" w:hAnsi="Verdana"/>
          <w:sz w:val="26"/>
          <w:szCs w:val="26"/>
        </w:rPr>
      </w:pPr>
    </w:p>
    <w:p w:rsidR="005B74F8" w:rsidRPr="000B6BFF" w:rsidRDefault="005B74F8" w:rsidP="006E0FB7">
      <w:pPr>
        <w:spacing w:line="360" w:lineRule="auto"/>
        <w:jc w:val="both"/>
        <w:rPr>
          <w:rFonts w:ascii="Verdana" w:hAnsi="Verdana"/>
          <w:bCs/>
          <w:sz w:val="26"/>
          <w:szCs w:val="26"/>
        </w:rPr>
      </w:pPr>
      <w:r w:rsidRPr="000B6BFF">
        <w:rPr>
          <w:rFonts w:ascii="Verdana" w:hAnsi="Verdana"/>
          <w:sz w:val="26"/>
          <w:szCs w:val="26"/>
        </w:rPr>
        <w:t>__________________</w:t>
      </w:r>
      <w:r w:rsidR="00210D46" w:rsidRPr="000B6BFF">
        <w:rPr>
          <w:rFonts w:ascii="Verdana" w:hAnsi="Verdana"/>
          <w:sz w:val="26"/>
          <w:szCs w:val="26"/>
        </w:rPr>
        <w:t>__</w:t>
      </w:r>
    </w:p>
    <w:p w:rsidR="005B74F8" w:rsidRPr="000B6BFF" w:rsidRDefault="005B74F8" w:rsidP="006E0FB7">
      <w:pPr>
        <w:spacing w:line="360" w:lineRule="auto"/>
        <w:jc w:val="both"/>
        <w:rPr>
          <w:rFonts w:ascii="Verdana" w:hAnsi="Verdana"/>
          <w:b/>
          <w:sz w:val="26"/>
          <w:szCs w:val="26"/>
        </w:rPr>
      </w:pPr>
      <w:r w:rsidRPr="000B6BFF">
        <w:rPr>
          <w:rFonts w:ascii="Verdana" w:hAnsi="Verdana"/>
          <w:b/>
          <w:sz w:val="26"/>
          <w:szCs w:val="26"/>
        </w:rPr>
        <w:t>KHONTAPHI MANZINI</w:t>
      </w:r>
    </w:p>
    <w:p w:rsidR="005B74F8" w:rsidRPr="000B6BFF" w:rsidRDefault="006E0FB7" w:rsidP="006E0FB7">
      <w:pPr>
        <w:spacing w:line="360" w:lineRule="auto"/>
        <w:jc w:val="both"/>
        <w:rPr>
          <w:rFonts w:ascii="Verdana" w:hAnsi="Verdana"/>
          <w:b/>
          <w:sz w:val="26"/>
          <w:szCs w:val="26"/>
        </w:rPr>
      </w:pPr>
      <w:r w:rsidRPr="000B6BFF">
        <w:rPr>
          <w:rFonts w:ascii="Verdana" w:hAnsi="Verdana"/>
          <w:b/>
          <w:sz w:val="26"/>
          <w:szCs w:val="26"/>
        </w:rPr>
        <w:t xml:space="preserve">CMAC </w:t>
      </w:r>
      <w:r w:rsidR="005B74F8" w:rsidRPr="000B6BFF">
        <w:rPr>
          <w:rFonts w:ascii="Verdana" w:hAnsi="Verdana"/>
          <w:b/>
          <w:sz w:val="26"/>
          <w:szCs w:val="26"/>
        </w:rPr>
        <w:t>ARBITRATOR</w:t>
      </w:r>
    </w:p>
    <w:sectPr w:rsidR="005B74F8" w:rsidRPr="000B6BFF" w:rsidSect="0066613C">
      <w:footerReference w:type="even" r:id="rId10"/>
      <w:footerReference w:type="default" r:id="rId11"/>
      <w:pgSz w:w="12240" w:h="15840"/>
      <w:pgMar w:top="1440" w:right="1800" w:bottom="1440" w:left="1800" w:header="708" w:footer="708" w:gutter="0"/>
      <w:cols w:space="708" w:equalWidth="0">
        <w:col w:w="936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46" w:rsidRDefault="001A0646">
      <w:r>
        <w:separator/>
      </w:r>
    </w:p>
  </w:endnote>
  <w:endnote w:type="continuationSeparator" w:id="0">
    <w:p w:rsidR="001A0646" w:rsidRDefault="001A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53" w:rsidRDefault="0093238D">
    <w:pPr>
      <w:pStyle w:val="Footer"/>
      <w:framePr w:wrap="around" w:vAnchor="text" w:hAnchor="margin" w:xAlign="center" w:y="1"/>
      <w:rPr>
        <w:rStyle w:val="PageNumber"/>
      </w:rPr>
    </w:pPr>
    <w:r>
      <w:rPr>
        <w:rStyle w:val="PageNumber"/>
      </w:rPr>
      <w:fldChar w:fldCharType="begin"/>
    </w:r>
    <w:r w:rsidR="00B26953">
      <w:rPr>
        <w:rStyle w:val="PageNumber"/>
      </w:rPr>
      <w:instrText xml:space="preserve">PAGE  </w:instrText>
    </w:r>
    <w:r>
      <w:rPr>
        <w:rStyle w:val="PageNumber"/>
      </w:rPr>
      <w:fldChar w:fldCharType="end"/>
    </w:r>
  </w:p>
  <w:p w:rsidR="00B26953" w:rsidRDefault="00B26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53" w:rsidRDefault="0093238D">
    <w:pPr>
      <w:pStyle w:val="Footer"/>
      <w:framePr w:wrap="around" w:vAnchor="text" w:hAnchor="margin" w:xAlign="center" w:y="1"/>
      <w:rPr>
        <w:rStyle w:val="PageNumber"/>
      </w:rPr>
    </w:pPr>
    <w:r>
      <w:rPr>
        <w:rStyle w:val="PageNumber"/>
      </w:rPr>
      <w:fldChar w:fldCharType="begin"/>
    </w:r>
    <w:r w:rsidR="00B26953">
      <w:rPr>
        <w:rStyle w:val="PageNumber"/>
      </w:rPr>
      <w:instrText xml:space="preserve">PAGE  </w:instrText>
    </w:r>
    <w:r>
      <w:rPr>
        <w:rStyle w:val="PageNumber"/>
      </w:rPr>
      <w:fldChar w:fldCharType="separate"/>
    </w:r>
    <w:r w:rsidR="00C450D3">
      <w:rPr>
        <w:rStyle w:val="PageNumber"/>
        <w:noProof/>
      </w:rPr>
      <w:t>12</w:t>
    </w:r>
    <w:r>
      <w:rPr>
        <w:rStyle w:val="PageNumber"/>
      </w:rPr>
      <w:fldChar w:fldCharType="end"/>
    </w:r>
  </w:p>
  <w:p w:rsidR="00B26953" w:rsidRDefault="00B2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46" w:rsidRDefault="001A0646">
      <w:r>
        <w:separator/>
      </w:r>
    </w:p>
  </w:footnote>
  <w:footnote w:type="continuationSeparator" w:id="0">
    <w:p w:rsidR="001A0646" w:rsidRDefault="001A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528"/>
    <w:multiLevelType w:val="hybridMultilevel"/>
    <w:tmpl w:val="33CA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3868"/>
    <w:multiLevelType w:val="hybridMultilevel"/>
    <w:tmpl w:val="B57CEACE"/>
    <w:lvl w:ilvl="0" w:tplc="566AB852">
      <w:start w:val="1"/>
      <w:numFmt w:val="upperLetter"/>
      <w:lvlText w:val="%1)"/>
      <w:lvlJc w:val="left"/>
      <w:pPr>
        <w:ind w:left="735" w:hanging="375"/>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F1097"/>
    <w:multiLevelType w:val="hybridMultilevel"/>
    <w:tmpl w:val="82B01350"/>
    <w:lvl w:ilvl="0" w:tplc="2384DD68">
      <w:start w:val="3"/>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3404F"/>
    <w:multiLevelType w:val="hybridMultilevel"/>
    <w:tmpl w:val="D222F640"/>
    <w:lvl w:ilvl="0" w:tplc="103634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2D5"/>
    <w:multiLevelType w:val="hybridMultilevel"/>
    <w:tmpl w:val="E8B4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4319A"/>
    <w:multiLevelType w:val="hybridMultilevel"/>
    <w:tmpl w:val="B3508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F68CB"/>
    <w:multiLevelType w:val="hybridMultilevel"/>
    <w:tmpl w:val="DA00ECA6"/>
    <w:lvl w:ilvl="0" w:tplc="7764A3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45C52"/>
    <w:multiLevelType w:val="hybridMultilevel"/>
    <w:tmpl w:val="70D88B2E"/>
    <w:lvl w:ilvl="0" w:tplc="4834411E">
      <w:start w:val="4"/>
      <w:numFmt w:val="bullet"/>
      <w:lvlText w:val="-"/>
      <w:lvlJc w:val="left"/>
      <w:pPr>
        <w:ind w:left="720" w:hanging="360"/>
      </w:pPr>
      <w:rPr>
        <w:rFonts w:ascii="Verdana" w:eastAsia="Times New Roman" w:hAnsi="Verdan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BD53C5"/>
    <w:multiLevelType w:val="hybridMultilevel"/>
    <w:tmpl w:val="8DE2819A"/>
    <w:lvl w:ilvl="0" w:tplc="76B6BBF0">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C8D73BB"/>
    <w:multiLevelType w:val="hybridMultilevel"/>
    <w:tmpl w:val="2D4E6364"/>
    <w:lvl w:ilvl="0" w:tplc="BCACA94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F10D9"/>
    <w:multiLevelType w:val="hybridMultilevel"/>
    <w:tmpl w:val="65026D6A"/>
    <w:lvl w:ilvl="0" w:tplc="993AB09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E0575"/>
    <w:multiLevelType w:val="hybridMultilevel"/>
    <w:tmpl w:val="58144B6E"/>
    <w:lvl w:ilvl="0" w:tplc="291A5092">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354E37"/>
    <w:multiLevelType w:val="multilevel"/>
    <w:tmpl w:val="8F145C8E"/>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3">
    <w:nsid w:val="250A3AC4"/>
    <w:multiLevelType w:val="hybridMultilevel"/>
    <w:tmpl w:val="EE00F470"/>
    <w:lvl w:ilvl="0" w:tplc="5BDC82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7BC2"/>
    <w:multiLevelType w:val="hybridMultilevel"/>
    <w:tmpl w:val="893C2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E60F7"/>
    <w:multiLevelType w:val="hybridMultilevel"/>
    <w:tmpl w:val="4D94B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574C5"/>
    <w:multiLevelType w:val="hybridMultilevel"/>
    <w:tmpl w:val="E562A3EC"/>
    <w:lvl w:ilvl="0" w:tplc="49A2246E">
      <w:start w:val="6"/>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42AE3"/>
    <w:multiLevelType w:val="hybridMultilevel"/>
    <w:tmpl w:val="E45C4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A0F85"/>
    <w:multiLevelType w:val="hybridMultilevel"/>
    <w:tmpl w:val="66D20DC8"/>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270F31"/>
    <w:multiLevelType w:val="hybridMultilevel"/>
    <w:tmpl w:val="FC889290"/>
    <w:lvl w:ilvl="0" w:tplc="EBE8B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BD033A"/>
    <w:multiLevelType w:val="hybridMultilevel"/>
    <w:tmpl w:val="954021C4"/>
    <w:lvl w:ilvl="0" w:tplc="BECC47F0">
      <w:start w:val="1"/>
      <w:numFmt w:val="lowerRoman"/>
      <w:lvlText w:val="(%1)"/>
      <w:lvlJc w:val="left"/>
      <w:pPr>
        <w:ind w:left="1080" w:hanging="72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9440D2"/>
    <w:multiLevelType w:val="hybridMultilevel"/>
    <w:tmpl w:val="47DA0938"/>
    <w:lvl w:ilvl="0" w:tplc="5F164FAE">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7E2F84"/>
    <w:multiLevelType w:val="hybridMultilevel"/>
    <w:tmpl w:val="3D78A660"/>
    <w:lvl w:ilvl="0" w:tplc="087608E2">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305C3E"/>
    <w:multiLevelType w:val="hybridMultilevel"/>
    <w:tmpl w:val="69986E48"/>
    <w:lvl w:ilvl="0" w:tplc="35AEA0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5E30A3"/>
    <w:multiLevelType w:val="hybridMultilevel"/>
    <w:tmpl w:val="75D85004"/>
    <w:lvl w:ilvl="0" w:tplc="103634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A5B07"/>
    <w:multiLevelType w:val="hybridMultilevel"/>
    <w:tmpl w:val="BB66AA14"/>
    <w:lvl w:ilvl="0" w:tplc="1D6ADE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420C7"/>
    <w:multiLevelType w:val="hybridMultilevel"/>
    <w:tmpl w:val="0644AD20"/>
    <w:lvl w:ilvl="0" w:tplc="DA44FF18">
      <w:start w:val="1"/>
      <w:numFmt w:val="lowerRoman"/>
      <w:lvlText w:val="(%1)"/>
      <w:lvlJc w:val="left"/>
      <w:pPr>
        <w:ind w:left="1080" w:hanging="108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A302D49"/>
    <w:multiLevelType w:val="hybridMultilevel"/>
    <w:tmpl w:val="9E1AB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43BD2"/>
    <w:multiLevelType w:val="hybridMultilevel"/>
    <w:tmpl w:val="C68C93DC"/>
    <w:lvl w:ilvl="0" w:tplc="C23056D4">
      <w:start w:val="1"/>
      <w:numFmt w:val="lowerRoman"/>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27752"/>
    <w:multiLevelType w:val="hybridMultilevel"/>
    <w:tmpl w:val="9288EC74"/>
    <w:lvl w:ilvl="0" w:tplc="7992617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E15039"/>
    <w:multiLevelType w:val="hybridMultilevel"/>
    <w:tmpl w:val="5B426BA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8A24EF4"/>
    <w:multiLevelType w:val="hybridMultilevel"/>
    <w:tmpl w:val="1074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C6115"/>
    <w:multiLevelType w:val="hybridMultilevel"/>
    <w:tmpl w:val="EE280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EA013A"/>
    <w:multiLevelType w:val="hybridMultilevel"/>
    <w:tmpl w:val="0D06E6C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9980D93"/>
    <w:multiLevelType w:val="hybridMultilevel"/>
    <w:tmpl w:val="F1BC3DEE"/>
    <w:lvl w:ilvl="0" w:tplc="D2E069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E0F4A"/>
    <w:multiLevelType w:val="multilevel"/>
    <w:tmpl w:val="4BC2BA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36">
    <w:nsid w:val="7B5E0996"/>
    <w:multiLevelType w:val="hybridMultilevel"/>
    <w:tmpl w:val="72940AF2"/>
    <w:lvl w:ilvl="0" w:tplc="E90AA410">
      <w:start w:val="4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12"/>
  </w:num>
  <w:num w:numId="4">
    <w:abstractNumId w:val="23"/>
  </w:num>
  <w:num w:numId="5">
    <w:abstractNumId w:val="27"/>
  </w:num>
  <w:num w:numId="6">
    <w:abstractNumId w:val="1"/>
  </w:num>
  <w:num w:numId="7">
    <w:abstractNumId w:val="22"/>
  </w:num>
  <w:num w:numId="8">
    <w:abstractNumId w:val="9"/>
  </w:num>
  <w:num w:numId="9">
    <w:abstractNumId w:val="16"/>
  </w:num>
  <w:num w:numId="10">
    <w:abstractNumId w:val="17"/>
  </w:num>
  <w:num w:numId="11">
    <w:abstractNumId w:val="36"/>
  </w:num>
  <w:num w:numId="12">
    <w:abstractNumId w:val="19"/>
  </w:num>
  <w:num w:numId="13">
    <w:abstractNumId w:val="20"/>
  </w:num>
  <w:num w:numId="14">
    <w:abstractNumId w:val="25"/>
  </w:num>
  <w:num w:numId="15">
    <w:abstractNumId w:val="14"/>
  </w:num>
  <w:num w:numId="16">
    <w:abstractNumId w:val="10"/>
  </w:num>
  <w:num w:numId="17">
    <w:abstractNumId w:val="21"/>
  </w:num>
  <w:num w:numId="18">
    <w:abstractNumId w:val="8"/>
  </w:num>
  <w:num w:numId="19">
    <w:abstractNumId w:val="30"/>
  </w:num>
  <w:num w:numId="20">
    <w:abstractNumId w:val="11"/>
  </w:num>
  <w:num w:numId="21">
    <w:abstractNumId w:val="26"/>
  </w:num>
  <w:num w:numId="22">
    <w:abstractNumId w:val="7"/>
  </w:num>
  <w:num w:numId="23">
    <w:abstractNumId w:val="28"/>
  </w:num>
  <w:num w:numId="24">
    <w:abstractNumId w:val="31"/>
  </w:num>
  <w:num w:numId="25">
    <w:abstractNumId w:val="0"/>
  </w:num>
  <w:num w:numId="26">
    <w:abstractNumId w:val="13"/>
  </w:num>
  <w:num w:numId="27">
    <w:abstractNumId w:val="2"/>
  </w:num>
  <w:num w:numId="28">
    <w:abstractNumId w:val="5"/>
  </w:num>
  <w:num w:numId="29">
    <w:abstractNumId w:val="4"/>
  </w:num>
  <w:num w:numId="30">
    <w:abstractNumId w:val="32"/>
  </w:num>
  <w:num w:numId="31">
    <w:abstractNumId w:val="24"/>
  </w:num>
  <w:num w:numId="32">
    <w:abstractNumId w:val="15"/>
  </w:num>
  <w:num w:numId="33">
    <w:abstractNumId w:val="34"/>
  </w:num>
  <w:num w:numId="34">
    <w:abstractNumId w:val="6"/>
  </w:num>
  <w:num w:numId="35">
    <w:abstractNumId w:val="3"/>
  </w:num>
  <w:num w:numId="36">
    <w:abstractNumId w:val="33"/>
  </w:num>
  <w:num w:numId="3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572B"/>
    <w:rsid w:val="00000321"/>
    <w:rsid w:val="000036A2"/>
    <w:rsid w:val="0000726F"/>
    <w:rsid w:val="000150F1"/>
    <w:rsid w:val="00016CB4"/>
    <w:rsid w:val="000241D6"/>
    <w:rsid w:val="00026072"/>
    <w:rsid w:val="000300B4"/>
    <w:rsid w:val="000338CE"/>
    <w:rsid w:val="00035F9A"/>
    <w:rsid w:val="0004049B"/>
    <w:rsid w:val="00040D30"/>
    <w:rsid w:val="00041368"/>
    <w:rsid w:val="000447AF"/>
    <w:rsid w:val="00044F29"/>
    <w:rsid w:val="00052104"/>
    <w:rsid w:val="0006134E"/>
    <w:rsid w:val="000618EE"/>
    <w:rsid w:val="00063BB2"/>
    <w:rsid w:val="000643FF"/>
    <w:rsid w:val="000658DE"/>
    <w:rsid w:val="00066833"/>
    <w:rsid w:val="00067D77"/>
    <w:rsid w:val="00067E17"/>
    <w:rsid w:val="000743BD"/>
    <w:rsid w:val="000770D9"/>
    <w:rsid w:val="0008342A"/>
    <w:rsid w:val="00084BBF"/>
    <w:rsid w:val="00087383"/>
    <w:rsid w:val="000906BB"/>
    <w:rsid w:val="00090FBA"/>
    <w:rsid w:val="000913CB"/>
    <w:rsid w:val="00096145"/>
    <w:rsid w:val="000963FA"/>
    <w:rsid w:val="00097F78"/>
    <w:rsid w:val="000A0F3F"/>
    <w:rsid w:val="000A1995"/>
    <w:rsid w:val="000A6BBE"/>
    <w:rsid w:val="000B06DB"/>
    <w:rsid w:val="000B6BFF"/>
    <w:rsid w:val="000C1DB2"/>
    <w:rsid w:val="000C2689"/>
    <w:rsid w:val="000C3D7E"/>
    <w:rsid w:val="000D0BE4"/>
    <w:rsid w:val="000D2BDE"/>
    <w:rsid w:val="000D3C8D"/>
    <w:rsid w:val="000D3FA0"/>
    <w:rsid w:val="000D6C78"/>
    <w:rsid w:val="000D7E4D"/>
    <w:rsid w:val="000D7FE3"/>
    <w:rsid w:val="000E0BFE"/>
    <w:rsid w:val="000E6053"/>
    <w:rsid w:val="000E631E"/>
    <w:rsid w:val="000E6814"/>
    <w:rsid w:val="000E7F3A"/>
    <w:rsid w:val="000F23DD"/>
    <w:rsid w:val="000F5A1C"/>
    <w:rsid w:val="00111E08"/>
    <w:rsid w:val="00114046"/>
    <w:rsid w:val="00116DA9"/>
    <w:rsid w:val="00121E8B"/>
    <w:rsid w:val="00123E3E"/>
    <w:rsid w:val="00124008"/>
    <w:rsid w:val="001339C0"/>
    <w:rsid w:val="001340E5"/>
    <w:rsid w:val="001357DC"/>
    <w:rsid w:val="00135A3F"/>
    <w:rsid w:val="00141F4B"/>
    <w:rsid w:val="00143359"/>
    <w:rsid w:val="00147264"/>
    <w:rsid w:val="00157F8A"/>
    <w:rsid w:val="00160F47"/>
    <w:rsid w:val="00162223"/>
    <w:rsid w:val="00165078"/>
    <w:rsid w:val="001660EE"/>
    <w:rsid w:val="0016728F"/>
    <w:rsid w:val="00171E52"/>
    <w:rsid w:val="00171E9F"/>
    <w:rsid w:val="00172CD6"/>
    <w:rsid w:val="0017785B"/>
    <w:rsid w:val="001805CB"/>
    <w:rsid w:val="001806C8"/>
    <w:rsid w:val="0018349A"/>
    <w:rsid w:val="0019097C"/>
    <w:rsid w:val="001938B5"/>
    <w:rsid w:val="00194E25"/>
    <w:rsid w:val="00195CD6"/>
    <w:rsid w:val="001A0646"/>
    <w:rsid w:val="001A08B6"/>
    <w:rsid w:val="001A2688"/>
    <w:rsid w:val="001A26BA"/>
    <w:rsid w:val="001A68A0"/>
    <w:rsid w:val="001B0FBE"/>
    <w:rsid w:val="001B2338"/>
    <w:rsid w:val="001B2C1A"/>
    <w:rsid w:val="001B34C0"/>
    <w:rsid w:val="001B4649"/>
    <w:rsid w:val="001B4DF8"/>
    <w:rsid w:val="001B6BFA"/>
    <w:rsid w:val="001C338F"/>
    <w:rsid w:val="001C384B"/>
    <w:rsid w:val="001C41B6"/>
    <w:rsid w:val="001C4C22"/>
    <w:rsid w:val="001D163F"/>
    <w:rsid w:val="001D24D6"/>
    <w:rsid w:val="001D6469"/>
    <w:rsid w:val="001D7981"/>
    <w:rsid w:val="001E0FF0"/>
    <w:rsid w:val="001F1AD2"/>
    <w:rsid w:val="001F3972"/>
    <w:rsid w:val="001F67CF"/>
    <w:rsid w:val="001F6D09"/>
    <w:rsid w:val="001F7B19"/>
    <w:rsid w:val="00200206"/>
    <w:rsid w:val="002024FE"/>
    <w:rsid w:val="002028F5"/>
    <w:rsid w:val="00210D46"/>
    <w:rsid w:val="0021329E"/>
    <w:rsid w:val="00213AC4"/>
    <w:rsid w:val="00215E76"/>
    <w:rsid w:val="002162AA"/>
    <w:rsid w:val="002178C1"/>
    <w:rsid w:val="00225E34"/>
    <w:rsid w:val="00227E84"/>
    <w:rsid w:val="00230428"/>
    <w:rsid w:val="00232C4D"/>
    <w:rsid w:val="00233703"/>
    <w:rsid w:val="00246F0F"/>
    <w:rsid w:val="002505C8"/>
    <w:rsid w:val="0025089C"/>
    <w:rsid w:val="00256AE0"/>
    <w:rsid w:val="00257E5F"/>
    <w:rsid w:val="00260C55"/>
    <w:rsid w:val="00261F24"/>
    <w:rsid w:val="002630B3"/>
    <w:rsid w:val="0026366E"/>
    <w:rsid w:val="002674D3"/>
    <w:rsid w:val="002678F2"/>
    <w:rsid w:val="00271107"/>
    <w:rsid w:val="00274179"/>
    <w:rsid w:val="002769C0"/>
    <w:rsid w:val="0028351C"/>
    <w:rsid w:val="00284534"/>
    <w:rsid w:val="00284EA0"/>
    <w:rsid w:val="0028726A"/>
    <w:rsid w:val="00290FC4"/>
    <w:rsid w:val="00292506"/>
    <w:rsid w:val="00292B32"/>
    <w:rsid w:val="00292CE5"/>
    <w:rsid w:val="00293173"/>
    <w:rsid w:val="00296427"/>
    <w:rsid w:val="00297481"/>
    <w:rsid w:val="0029772F"/>
    <w:rsid w:val="002A21AB"/>
    <w:rsid w:val="002A4BF3"/>
    <w:rsid w:val="002A4E9A"/>
    <w:rsid w:val="002B72DA"/>
    <w:rsid w:val="002B74B5"/>
    <w:rsid w:val="002B7BC7"/>
    <w:rsid w:val="002C05C7"/>
    <w:rsid w:val="002C084C"/>
    <w:rsid w:val="002C0CEC"/>
    <w:rsid w:val="002C3E90"/>
    <w:rsid w:val="002C73CB"/>
    <w:rsid w:val="002D366B"/>
    <w:rsid w:val="002D46B2"/>
    <w:rsid w:val="002D4EE4"/>
    <w:rsid w:val="002D529A"/>
    <w:rsid w:val="002E0521"/>
    <w:rsid w:val="002E6FB8"/>
    <w:rsid w:val="002E7168"/>
    <w:rsid w:val="002E7D38"/>
    <w:rsid w:val="002F380A"/>
    <w:rsid w:val="002F49B0"/>
    <w:rsid w:val="002F4FB6"/>
    <w:rsid w:val="00304595"/>
    <w:rsid w:val="00310C49"/>
    <w:rsid w:val="0032046D"/>
    <w:rsid w:val="003205AF"/>
    <w:rsid w:val="00320F7A"/>
    <w:rsid w:val="0032133D"/>
    <w:rsid w:val="00324D48"/>
    <w:rsid w:val="00326E5A"/>
    <w:rsid w:val="00332D31"/>
    <w:rsid w:val="0033507B"/>
    <w:rsid w:val="003369A9"/>
    <w:rsid w:val="00342161"/>
    <w:rsid w:val="00344B68"/>
    <w:rsid w:val="00345C07"/>
    <w:rsid w:val="00346DA5"/>
    <w:rsid w:val="00352683"/>
    <w:rsid w:val="00353A8F"/>
    <w:rsid w:val="00357A49"/>
    <w:rsid w:val="00360718"/>
    <w:rsid w:val="00362D6F"/>
    <w:rsid w:val="00363B2B"/>
    <w:rsid w:val="00365E6A"/>
    <w:rsid w:val="00366366"/>
    <w:rsid w:val="003704F1"/>
    <w:rsid w:val="00375AFB"/>
    <w:rsid w:val="003777B5"/>
    <w:rsid w:val="00381774"/>
    <w:rsid w:val="0038273F"/>
    <w:rsid w:val="00383556"/>
    <w:rsid w:val="003841E4"/>
    <w:rsid w:val="003846D1"/>
    <w:rsid w:val="00385482"/>
    <w:rsid w:val="00385A60"/>
    <w:rsid w:val="00385C15"/>
    <w:rsid w:val="00386848"/>
    <w:rsid w:val="0039492B"/>
    <w:rsid w:val="003A0AD0"/>
    <w:rsid w:val="003A2CB6"/>
    <w:rsid w:val="003A2D9B"/>
    <w:rsid w:val="003A635A"/>
    <w:rsid w:val="003A73C8"/>
    <w:rsid w:val="003A758F"/>
    <w:rsid w:val="003A77DA"/>
    <w:rsid w:val="003A78D2"/>
    <w:rsid w:val="003A7986"/>
    <w:rsid w:val="003B0567"/>
    <w:rsid w:val="003B1E5F"/>
    <w:rsid w:val="003B60A6"/>
    <w:rsid w:val="003C2FF4"/>
    <w:rsid w:val="003C47C9"/>
    <w:rsid w:val="003C60E1"/>
    <w:rsid w:val="003D22DB"/>
    <w:rsid w:val="003D43F5"/>
    <w:rsid w:val="003D4850"/>
    <w:rsid w:val="003D5E50"/>
    <w:rsid w:val="003D5F97"/>
    <w:rsid w:val="003D6423"/>
    <w:rsid w:val="003E0E77"/>
    <w:rsid w:val="003E241A"/>
    <w:rsid w:val="003E41F8"/>
    <w:rsid w:val="003F045C"/>
    <w:rsid w:val="003F21AB"/>
    <w:rsid w:val="003F2460"/>
    <w:rsid w:val="003F2F2A"/>
    <w:rsid w:val="003F316B"/>
    <w:rsid w:val="003F4A9E"/>
    <w:rsid w:val="003F5993"/>
    <w:rsid w:val="003F760F"/>
    <w:rsid w:val="00400E08"/>
    <w:rsid w:val="00404CFB"/>
    <w:rsid w:val="00405C2C"/>
    <w:rsid w:val="00412515"/>
    <w:rsid w:val="00414477"/>
    <w:rsid w:val="0041473D"/>
    <w:rsid w:val="00415BFA"/>
    <w:rsid w:val="00416B0C"/>
    <w:rsid w:val="00416B44"/>
    <w:rsid w:val="0041772E"/>
    <w:rsid w:val="00420614"/>
    <w:rsid w:val="00420725"/>
    <w:rsid w:val="00420D79"/>
    <w:rsid w:val="00422EDA"/>
    <w:rsid w:val="004232CE"/>
    <w:rsid w:val="00425448"/>
    <w:rsid w:val="0042555A"/>
    <w:rsid w:val="00425ACA"/>
    <w:rsid w:val="00425ED2"/>
    <w:rsid w:val="00430F9D"/>
    <w:rsid w:val="00432404"/>
    <w:rsid w:val="00436C70"/>
    <w:rsid w:val="004409EA"/>
    <w:rsid w:val="00442113"/>
    <w:rsid w:val="004440A1"/>
    <w:rsid w:val="00444B58"/>
    <w:rsid w:val="004464F7"/>
    <w:rsid w:val="00446A0A"/>
    <w:rsid w:val="00446A30"/>
    <w:rsid w:val="00446E20"/>
    <w:rsid w:val="00447824"/>
    <w:rsid w:val="00447C91"/>
    <w:rsid w:val="00452894"/>
    <w:rsid w:val="0045442F"/>
    <w:rsid w:val="004548DB"/>
    <w:rsid w:val="00462A4A"/>
    <w:rsid w:val="00462B01"/>
    <w:rsid w:val="00464D9C"/>
    <w:rsid w:val="00465E5D"/>
    <w:rsid w:val="00470276"/>
    <w:rsid w:val="004743AA"/>
    <w:rsid w:val="0047454F"/>
    <w:rsid w:val="00474CCE"/>
    <w:rsid w:val="004768C3"/>
    <w:rsid w:val="0048576D"/>
    <w:rsid w:val="00486BC0"/>
    <w:rsid w:val="00490300"/>
    <w:rsid w:val="004922D6"/>
    <w:rsid w:val="004A36E9"/>
    <w:rsid w:val="004A5DC0"/>
    <w:rsid w:val="004A6ADC"/>
    <w:rsid w:val="004A6C5B"/>
    <w:rsid w:val="004A7704"/>
    <w:rsid w:val="004B5620"/>
    <w:rsid w:val="004B5EE6"/>
    <w:rsid w:val="004B6243"/>
    <w:rsid w:val="004C02E7"/>
    <w:rsid w:val="004C228C"/>
    <w:rsid w:val="004C2399"/>
    <w:rsid w:val="004C32E0"/>
    <w:rsid w:val="004C3C26"/>
    <w:rsid w:val="004C7BA1"/>
    <w:rsid w:val="004D284C"/>
    <w:rsid w:val="004D301A"/>
    <w:rsid w:val="004E1D49"/>
    <w:rsid w:val="004E279E"/>
    <w:rsid w:val="004E5964"/>
    <w:rsid w:val="004E5A3B"/>
    <w:rsid w:val="004F0B39"/>
    <w:rsid w:val="004F1539"/>
    <w:rsid w:val="004F3010"/>
    <w:rsid w:val="004F38C5"/>
    <w:rsid w:val="004F5315"/>
    <w:rsid w:val="004F79FD"/>
    <w:rsid w:val="00513FFC"/>
    <w:rsid w:val="005148AA"/>
    <w:rsid w:val="00517A07"/>
    <w:rsid w:val="00526F9A"/>
    <w:rsid w:val="00527F08"/>
    <w:rsid w:val="00531D1C"/>
    <w:rsid w:val="005320AC"/>
    <w:rsid w:val="00532D99"/>
    <w:rsid w:val="00533B5F"/>
    <w:rsid w:val="0053572B"/>
    <w:rsid w:val="00540B8E"/>
    <w:rsid w:val="005430D0"/>
    <w:rsid w:val="00545722"/>
    <w:rsid w:val="0054572B"/>
    <w:rsid w:val="005462F1"/>
    <w:rsid w:val="00550F10"/>
    <w:rsid w:val="00553DBD"/>
    <w:rsid w:val="0055449F"/>
    <w:rsid w:val="00555CDF"/>
    <w:rsid w:val="005565B7"/>
    <w:rsid w:val="00556B0F"/>
    <w:rsid w:val="00563251"/>
    <w:rsid w:val="00564AC1"/>
    <w:rsid w:val="00564DCE"/>
    <w:rsid w:val="0056621D"/>
    <w:rsid w:val="00566535"/>
    <w:rsid w:val="0057251D"/>
    <w:rsid w:val="00577CC0"/>
    <w:rsid w:val="00577D79"/>
    <w:rsid w:val="00580578"/>
    <w:rsid w:val="00585033"/>
    <w:rsid w:val="00586A0D"/>
    <w:rsid w:val="00591E47"/>
    <w:rsid w:val="00593A2E"/>
    <w:rsid w:val="005948F0"/>
    <w:rsid w:val="00594952"/>
    <w:rsid w:val="005956B4"/>
    <w:rsid w:val="00596ED4"/>
    <w:rsid w:val="00597D60"/>
    <w:rsid w:val="005A1F00"/>
    <w:rsid w:val="005A7337"/>
    <w:rsid w:val="005B21F9"/>
    <w:rsid w:val="005B241A"/>
    <w:rsid w:val="005B26B2"/>
    <w:rsid w:val="005B28D2"/>
    <w:rsid w:val="005B3AC4"/>
    <w:rsid w:val="005B74F8"/>
    <w:rsid w:val="005C08DD"/>
    <w:rsid w:val="005C0B56"/>
    <w:rsid w:val="005C0CEA"/>
    <w:rsid w:val="005C498A"/>
    <w:rsid w:val="005C6F2D"/>
    <w:rsid w:val="005D0C9F"/>
    <w:rsid w:val="005D1020"/>
    <w:rsid w:val="005D5391"/>
    <w:rsid w:val="005D6181"/>
    <w:rsid w:val="005E29F7"/>
    <w:rsid w:val="005E3D64"/>
    <w:rsid w:val="005E4E20"/>
    <w:rsid w:val="005F41A1"/>
    <w:rsid w:val="005F41AF"/>
    <w:rsid w:val="005F6A40"/>
    <w:rsid w:val="00603AE7"/>
    <w:rsid w:val="00605496"/>
    <w:rsid w:val="006074B5"/>
    <w:rsid w:val="00607656"/>
    <w:rsid w:val="00610864"/>
    <w:rsid w:val="00612A87"/>
    <w:rsid w:val="00614740"/>
    <w:rsid w:val="00615DCD"/>
    <w:rsid w:val="00620E14"/>
    <w:rsid w:val="006214AF"/>
    <w:rsid w:val="00622642"/>
    <w:rsid w:val="006227D8"/>
    <w:rsid w:val="006230DD"/>
    <w:rsid w:val="006337FF"/>
    <w:rsid w:val="006369E8"/>
    <w:rsid w:val="006379F6"/>
    <w:rsid w:val="00641D27"/>
    <w:rsid w:val="00642BAD"/>
    <w:rsid w:val="00646771"/>
    <w:rsid w:val="00650940"/>
    <w:rsid w:val="006513EE"/>
    <w:rsid w:val="00653F89"/>
    <w:rsid w:val="006630E7"/>
    <w:rsid w:val="006650A9"/>
    <w:rsid w:val="00665173"/>
    <w:rsid w:val="006651FD"/>
    <w:rsid w:val="0066565F"/>
    <w:rsid w:val="0066613C"/>
    <w:rsid w:val="006711A3"/>
    <w:rsid w:val="00672ACA"/>
    <w:rsid w:val="00673677"/>
    <w:rsid w:val="0067406A"/>
    <w:rsid w:val="00675FF7"/>
    <w:rsid w:val="006767E0"/>
    <w:rsid w:val="00676CFA"/>
    <w:rsid w:val="00680030"/>
    <w:rsid w:val="00680CCB"/>
    <w:rsid w:val="00682C4D"/>
    <w:rsid w:val="00683213"/>
    <w:rsid w:val="00684C41"/>
    <w:rsid w:val="0068540F"/>
    <w:rsid w:val="00686033"/>
    <w:rsid w:val="00690031"/>
    <w:rsid w:val="00692243"/>
    <w:rsid w:val="006930A6"/>
    <w:rsid w:val="00694654"/>
    <w:rsid w:val="00696306"/>
    <w:rsid w:val="006A31A6"/>
    <w:rsid w:val="006B4411"/>
    <w:rsid w:val="006B44C6"/>
    <w:rsid w:val="006B495E"/>
    <w:rsid w:val="006C0294"/>
    <w:rsid w:val="006C356A"/>
    <w:rsid w:val="006C51AA"/>
    <w:rsid w:val="006D4E5E"/>
    <w:rsid w:val="006D4FC4"/>
    <w:rsid w:val="006D7CFB"/>
    <w:rsid w:val="006D7F88"/>
    <w:rsid w:val="006E0FB7"/>
    <w:rsid w:val="006E21E7"/>
    <w:rsid w:val="006E3A61"/>
    <w:rsid w:val="006E7C51"/>
    <w:rsid w:val="006F1320"/>
    <w:rsid w:val="006F1CD2"/>
    <w:rsid w:val="006F225B"/>
    <w:rsid w:val="006F3041"/>
    <w:rsid w:val="006F3C27"/>
    <w:rsid w:val="006F690B"/>
    <w:rsid w:val="00700087"/>
    <w:rsid w:val="007023D6"/>
    <w:rsid w:val="0071056E"/>
    <w:rsid w:val="00711545"/>
    <w:rsid w:val="00715446"/>
    <w:rsid w:val="00715A2A"/>
    <w:rsid w:val="007173B1"/>
    <w:rsid w:val="00717ECD"/>
    <w:rsid w:val="00721668"/>
    <w:rsid w:val="00721E82"/>
    <w:rsid w:val="0072371F"/>
    <w:rsid w:val="00724D76"/>
    <w:rsid w:val="00726529"/>
    <w:rsid w:val="00730606"/>
    <w:rsid w:val="00733FEF"/>
    <w:rsid w:val="007356C0"/>
    <w:rsid w:val="00737737"/>
    <w:rsid w:val="00741828"/>
    <w:rsid w:val="00747A2A"/>
    <w:rsid w:val="00750B7F"/>
    <w:rsid w:val="007551EE"/>
    <w:rsid w:val="00756CAB"/>
    <w:rsid w:val="00760637"/>
    <w:rsid w:val="00760D73"/>
    <w:rsid w:val="00760F7C"/>
    <w:rsid w:val="0076183F"/>
    <w:rsid w:val="00765B26"/>
    <w:rsid w:val="00767C03"/>
    <w:rsid w:val="00770E5B"/>
    <w:rsid w:val="007719F8"/>
    <w:rsid w:val="007726EC"/>
    <w:rsid w:val="00773972"/>
    <w:rsid w:val="0077397B"/>
    <w:rsid w:val="00775412"/>
    <w:rsid w:val="00775BA0"/>
    <w:rsid w:val="00777086"/>
    <w:rsid w:val="007808F9"/>
    <w:rsid w:val="0078113C"/>
    <w:rsid w:val="00781C35"/>
    <w:rsid w:val="00784E5D"/>
    <w:rsid w:val="0078799F"/>
    <w:rsid w:val="007913B4"/>
    <w:rsid w:val="00793E19"/>
    <w:rsid w:val="00794B58"/>
    <w:rsid w:val="007A464A"/>
    <w:rsid w:val="007A46F9"/>
    <w:rsid w:val="007A6705"/>
    <w:rsid w:val="007B0654"/>
    <w:rsid w:val="007B22A7"/>
    <w:rsid w:val="007B3E43"/>
    <w:rsid w:val="007B44A3"/>
    <w:rsid w:val="007B4558"/>
    <w:rsid w:val="007C20BC"/>
    <w:rsid w:val="007C3E51"/>
    <w:rsid w:val="007C4695"/>
    <w:rsid w:val="007E4D67"/>
    <w:rsid w:val="007E5923"/>
    <w:rsid w:val="007F07E6"/>
    <w:rsid w:val="007F1CA0"/>
    <w:rsid w:val="007F2870"/>
    <w:rsid w:val="0080114D"/>
    <w:rsid w:val="00803557"/>
    <w:rsid w:val="0080398C"/>
    <w:rsid w:val="0081045E"/>
    <w:rsid w:val="00810821"/>
    <w:rsid w:val="0081260F"/>
    <w:rsid w:val="0081334B"/>
    <w:rsid w:val="00814C7B"/>
    <w:rsid w:val="0081561D"/>
    <w:rsid w:val="00817F71"/>
    <w:rsid w:val="00824B7C"/>
    <w:rsid w:val="008253C5"/>
    <w:rsid w:val="00827F8D"/>
    <w:rsid w:val="00832CAA"/>
    <w:rsid w:val="00833CF0"/>
    <w:rsid w:val="008373AA"/>
    <w:rsid w:val="0084132B"/>
    <w:rsid w:val="008432A3"/>
    <w:rsid w:val="00844BC9"/>
    <w:rsid w:val="008505A1"/>
    <w:rsid w:val="00854058"/>
    <w:rsid w:val="008556AC"/>
    <w:rsid w:val="00855D2B"/>
    <w:rsid w:val="00860CC4"/>
    <w:rsid w:val="00865D74"/>
    <w:rsid w:val="00870437"/>
    <w:rsid w:val="00873259"/>
    <w:rsid w:val="008760C6"/>
    <w:rsid w:val="00881EED"/>
    <w:rsid w:val="00885354"/>
    <w:rsid w:val="00897C6C"/>
    <w:rsid w:val="008A02E7"/>
    <w:rsid w:val="008A0811"/>
    <w:rsid w:val="008A2A6B"/>
    <w:rsid w:val="008A4894"/>
    <w:rsid w:val="008A71BC"/>
    <w:rsid w:val="008B18C1"/>
    <w:rsid w:val="008B2DE6"/>
    <w:rsid w:val="008B3DAD"/>
    <w:rsid w:val="008B4153"/>
    <w:rsid w:val="008B60C0"/>
    <w:rsid w:val="008C2C0B"/>
    <w:rsid w:val="008C3BB3"/>
    <w:rsid w:val="008C5B7F"/>
    <w:rsid w:val="008C6C4D"/>
    <w:rsid w:val="008D082A"/>
    <w:rsid w:val="008D1830"/>
    <w:rsid w:val="008D1EEA"/>
    <w:rsid w:val="008D2562"/>
    <w:rsid w:val="008D27A7"/>
    <w:rsid w:val="008D44CD"/>
    <w:rsid w:val="008D52C2"/>
    <w:rsid w:val="008D7C27"/>
    <w:rsid w:val="008E071B"/>
    <w:rsid w:val="008E1C9C"/>
    <w:rsid w:val="008E256F"/>
    <w:rsid w:val="008E4F67"/>
    <w:rsid w:val="008E6148"/>
    <w:rsid w:val="008F0C1A"/>
    <w:rsid w:val="008F5862"/>
    <w:rsid w:val="008F58B9"/>
    <w:rsid w:val="008F66CC"/>
    <w:rsid w:val="009000B6"/>
    <w:rsid w:val="009009F0"/>
    <w:rsid w:val="00901FEA"/>
    <w:rsid w:val="0090272E"/>
    <w:rsid w:val="00906384"/>
    <w:rsid w:val="00916FAE"/>
    <w:rsid w:val="0091794B"/>
    <w:rsid w:val="00922052"/>
    <w:rsid w:val="009222C9"/>
    <w:rsid w:val="00922618"/>
    <w:rsid w:val="00925237"/>
    <w:rsid w:val="0092528A"/>
    <w:rsid w:val="00926F9F"/>
    <w:rsid w:val="009275A9"/>
    <w:rsid w:val="0093238D"/>
    <w:rsid w:val="00933CA3"/>
    <w:rsid w:val="00933EBE"/>
    <w:rsid w:val="00934989"/>
    <w:rsid w:val="00936164"/>
    <w:rsid w:val="00937FD0"/>
    <w:rsid w:val="00940E69"/>
    <w:rsid w:val="00945C22"/>
    <w:rsid w:val="00946CEF"/>
    <w:rsid w:val="009473E6"/>
    <w:rsid w:val="00947D24"/>
    <w:rsid w:val="00950E4C"/>
    <w:rsid w:val="009526A0"/>
    <w:rsid w:val="00953201"/>
    <w:rsid w:val="00960118"/>
    <w:rsid w:val="00962EC4"/>
    <w:rsid w:val="00964BC0"/>
    <w:rsid w:val="00964CCC"/>
    <w:rsid w:val="00965E0C"/>
    <w:rsid w:val="0096611F"/>
    <w:rsid w:val="009663A8"/>
    <w:rsid w:val="0096674A"/>
    <w:rsid w:val="00967095"/>
    <w:rsid w:val="009740C1"/>
    <w:rsid w:val="00974498"/>
    <w:rsid w:val="0097518B"/>
    <w:rsid w:val="00980ED9"/>
    <w:rsid w:val="00983086"/>
    <w:rsid w:val="0098469A"/>
    <w:rsid w:val="00984D01"/>
    <w:rsid w:val="0099217A"/>
    <w:rsid w:val="00994745"/>
    <w:rsid w:val="00994F0E"/>
    <w:rsid w:val="00996595"/>
    <w:rsid w:val="00996E28"/>
    <w:rsid w:val="009A0828"/>
    <w:rsid w:val="009A118F"/>
    <w:rsid w:val="009A5A41"/>
    <w:rsid w:val="009A672A"/>
    <w:rsid w:val="009B318A"/>
    <w:rsid w:val="009B332A"/>
    <w:rsid w:val="009C32D8"/>
    <w:rsid w:val="009D1209"/>
    <w:rsid w:val="009D151D"/>
    <w:rsid w:val="009D176E"/>
    <w:rsid w:val="009D287B"/>
    <w:rsid w:val="009D3217"/>
    <w:rsid w:val="009D362F"/>
    <w:rsid w:val="009D442B"/>
    <w:rsid w:val="009D5724"/>
    <w:rsid w:val="009D623C"/>
    <w:rsid w:val="009E164D"/>
    <w:rsid w:val="009E22C3"/>
    <w:rsid w:val="009E2885"/>
    <w:rsid w:val="009E3F51"/>
    <w:rsid w:val="009E3FF4"/>
    <w:rsid w:val="009E638F"/>
    <w:rsid w:val="009E6B38"/>
    <w:rsid w:val="009F4C92"/>
    <w:rsid w:val="009F536D"/>
    <w:rsid w:val="00A02A2A"/>
    <w:rsid w:val="00A03FC0"/>
    <w:rsid w:val="00A11AF7"/>
    <w:rsid w:val="00A1400A"/>
    <w:rsid w:val="00A14D07"/>
    <w:rsid w:val="00A16AFC"/>
    <w:rsid w:val="00A16C1A"/>
    <w:rsid w:val="00A2043C"/>
    <w:rsid w:val="00A2227F"/>
    <w:rsid w:val="00A24AAE"/>
    <w:rsid w:val="00A265C7"/>
    <w:rsid w:val="00A279E0"/>
    <w:rsid w:val="00A33CF2"/>
    <w:rsid w:val="00A361CB"/>
    <w:rsid w:val="00A37B49"/>
    <w:rsid w:val="00A44709"/>
    <w:rsid w:val="00A47A35"/>
    <w:rsid w:val="00A50C9A"/>
    <w:rsid w:val="00A527C0"/>
    <w:rsid w:val="00A53361"/>
    <w:rsid w:val="00A53D9A"/>
    <w:rsid w:val="00A5556B"/>
    <w:rsid w:val="00A55743"/>
    <w:rsid w:val="00A624D9"/>
    <w:rsid w:val="00A63722"/>
    <w:rsid w:val="00A64F03"/>
    <w:rsid w:val="00A6763B"/>
    <w:rsid w:val="00A70892"/>
    <w:rsid w:val="00A76123"/>
    <w:rsid w:val="00A76CCE"/>
    <w:rsid w:val="00A806EB"/>
    <w:rsid w:val="00A813E3"/>
    <w:rsid w:val="00A86483"/>
    <w:rsid w:val="00A86972"/>
    <w:rsid w:val="00A94759"/>
    <w:rsid w:val="00A9577A"/>
    <w:rsid w:val="00AA038A"/>
    <w:rsid w:val="00AA08CA"/>
    <w:rsid w:val="00AA2912"/>
    <w:rsid w:val="00AA330C"/>
    <w:rsid w:val="00AA4C8B"/>
    <w:rsid w:val="00AA5AA5"/>
    <w:rsid w:val="00AA5C5D"/>
    <w:rsid w:val="00AB3607"/>
    <w:rsid w:val="00AB38BD"/>
    <w:rsid w:val="00AC1BC3"/>
    <w:rsid w:val="00AC209D"/>
    <w:rsid w:val="00AC280A"/>
    <w:rsid w:val="00AC2C22"/>
    <w:rsid w:val="00AC615E"/>
    <w:rsid w:val="00AC7E71"/>
    <w:rsid w:val="00AE2743"/>
    <w:rsid w:val="00AE4E0E"/>
    <w:rsid w:val="00AE7EC3"/>
    <w:rsid w:val="00AF60EC"/>
    <w:rsid w:val="00AF7C46"/>
    <w:rsid w:val="00B025B4"/>
    <w:rsid w:val="00B02D31"/>
    <w:rsid w:val="00B055A9"/>
    <w:rsid w:val="00B1097C"/>
    <w:rsid w:val="00B12C8E"/>
    <w:rsid w:val="00B14BAF"/>
    <w:rsid w:val="00B1737E"/>
    <w:rsid w:val="00B177A0"/>
    <w:rsid w:val="00B23B94"/>
    <w:rsid w:val="00B244D0"/>
    <w:rsid w:val="00B254EE"/>
    <w:rsid w:val="00B26953"/>
    <w:rsid w:val="00B27FF3"/>
    <w:rsid w:val="00B3048C"/>
    <w:rsid w:val="00B3118F"/>
    <w:rsid w:val="00B3455C"/>
    <w:rsid w:val="00B3698F"/>
    <w:rsid w:val="00B40040"/>
    <w:rsid w:val="00B41095"/>
    <w:rsid w:val="00B42241"/>
    <w:rsid w:val="00B43963"/>
    <w:rsid w:val="00B43B5D"/>
    <w:rsid w:val="00B43C91"/>
    <w:rsid w:val="00B445E9"/>
    <w:rsid w:val="00B4743C"/>
    <w:rsid w:val="00B47FE9"/>
    <w:rsid w:val="00B51804"/>
    <w:rsid w:val="00B521E5"/>
    <w:rsid w:val="00B579C5"/>
    <w:rsid w:val="00B57D8B"/>
    <w:rsid w:val="00B6064E"/>
    <w:rsid w:val="00B61169"/>
    <w:rsid w:val="00B62EF0"/>
    <w:rsid w:val="00B65B75"/>
    <w:rsid w:val="00B6612D"/>
    <w:rsid w:val="00B67A50"/>
    <w:rsid w:val="00B81425"/>
    <w:rsid w:val="00B815EB"/>
    <w:rsid w:val="00B848B7"/>
    <w:rsid w:val="00B93BB9"/>
    <w:rsid w:val="00B97A8D"/>
    <w:rsid w:val="00BA09E8"/>
    <w:rsid w:val="00BA1164"/>
    <w:rsid w:val="00BA1987"/>
    <w:rsid w:val="00BA339C"/>
    <w:rsid w:val="00BA556F"/>
    <w:rsid w:val="00BB1331"/>
    <w:rsid w:val="00BB421E"/>
    <w:rsid w:val="00BB49C1"/>
    <w:rsid w:val="00BB5336"/>
    <w:rsid w:val="00BB6256"/>
    <w:rsid w:val="00BC02DA"/>
    <w:rsid w:val="00BC4742"/>
    <w:rsid w:val="00BC5184"/>
    <w:rsid w:val="00BC5D0F"/>
    <w:rsid w:val="00BC6481"/>
    <w:rsid w:val="00BD44D3"/>
    <w:rsid w:val="00BD457B"/>
    <w:rsid w:val="00BD648E"/>
    <w:rsid w:val="00BE0764"/>
    <w:rsid w:val="00BE56F8"/>
    <w:rsid w:val="00BF263B"/>
    <w:rsid w:val="00BF2EBD"/>
    <w:rsid w:val="00BF3B03"/>
    <w:rsid w:val="00BF432C"/>
    <w:rsid w:val="00BF4BC5"/>
    <w:rsid w:val="00BF6055"/>
    <w:rsid w:val="00BF66EB"/>
    <w:rsid w:val="00C01769"/>
    <w:rsid w:val="00C02102"/>
    <w:rsid w:val="00C17F18"/>
    <w:rsid w:val="00C20D7A"/>
    <w:rsid w:val="00C22EC0"/>
    <w:rsid w:val="00C23900"/>
    <w:rsid w:val="00C31110"/>
    <w:rsid w:val="00C35179"/>
    <w:rsid w:val="00C35384"/>
    <w:rsid w:val="00C43BEC"/>
    <w:rsid w:val="00C450D3"/>
    <w:rsid w:val="00C47ACC"/>
    <w:rsid w:val="00C534A4"/>
    <w:rsid w:val="00C54D76"/>
    <w:rsid w:val="00C606A8"/>
    <w:rsid w:val="00C613CA"/>
    <w:rsid w:val="00C6349F"/>
    <w:rsid w:val="00C71601"/>
    <w:rsid w:val="00C71E88"/>
    <w:rsid w:val="00C72B9C"/>
    <w:rsid w:val="00C742DA"/>
    <w:rsid w:val="00C80A25"/>
    <w:rsid w:val="00C87BF9"/>
    <w:rsid w:val="00C90293"/>
    <w:rsid w:val="00C913B6"/>
    <w:rsid w:val="00CA122E"/>
    <w:rsid w:val="00CA3204"/>
    <w:rsid w:val="00CA35C5"/>
    <w:rsid w:val="00CB2289"/>
    <w:rsid w:val="00CB48E3"/>
    <w:rsid w:val="00CB5A7A"/>
    <w:rsid w:val="00CB62A1"/>
    <w:rsid w:val="00CC31ED"/>
    <w:rsid w:val="00CC3274"/>
    <w:rsid w:val="00CC77AB"/>
    <w:rsid w:val="00CD2C30"/>
    <w:rsid w:val="00CD3663"/>
    <w:rsid w:val="00CD4278"/>
    <w:rsid w:val="00CD431F"/>
    <w:rsid w:val="00CE035A"/>
    <w:rsid w:val="00CE5B63"/>
    <w:rsid w:val="00CF1CED"/>
    <w:rsid w:val="00CF5A26"/>
    <w:rsid w:val="00D04CEF"/>
    <w:rsid w:val="00D064BB"/>
    <w:rsid w:val="00D06E2E"/>
    <w:rsid w:val="00D13DF6"/>
    <w:rsid w:val="00D151E4"/>
    <w:rsid w:val="00D15760"/>
    <w:rsid w:val="00D16260"/>
    <w:rsid w:val="00D2000C"/>
    <w:rsid w:val="00D22746"/>
    <w:rsid w:val="00D26920"/>
    <w:rsid w:val="00D3095E"/>
    <w:rsid w:val="00D353EF"/>
    <w:rsid w:val="00D3587F"/>
    <w:rsid w:val="00D36EFF"/>
    <w:rsid w:val="00D428D1"/>
    <w:rsid w:val="00D50E6F"/>
    <w:rsid w:val="00D50EB8"/>
    <w:rsid w:val="00D51E8F"/>
    <w:rsid w:val="00D60DE5"/>
    <w:rsid w:val="00D67FC1"/>
    <w:rsid w:val="00D70DE9"/>
    <w:rsid w:val="00D71287"/>
    <w:rsid w:val="00D72E35"/>
    <w:rsid w:val="00D73562"/>
    <w:rsid w:val="00D73744"/>
    <w:rsid w:val="00D7406A"/>
    <w:rsid w:val="00D74173"/>
    <w:rsid w:val="00D7677A"/>
    <w:rsid w:val="00D81CFF"/>
    <w:rsid w:val="00D81F7B"/>
    <w:rsid w:val="00D900CC"/>
    <w:rsid w:val="00D93361"/>
    <w:rsid w:val="00D934D6"/>
    <w:rsid w:val="00D95D22"/>
    <w:rsid w:val="00D97991"/>
    <w:rsid w:val="00D97FAA"/>
    <w:rsid w:val="00DA2242"/>
    <w:rsid w:val="00DA5753"/>
    <w:rsid w:val="00DB13F6"/>
    <w:rsid w:val="00DB1D1A"/>
    <w:rsid w:val="00DC1462"/>
    <w:rsid w:val="00DC29A7"/>
    <w:rsid w:val="00DC491B"/>
    <w:rsid w:val="00DD0F5A"/>
    <w:rsid w:val="00DD14C1"/>
    <w:rsid w:val="00DD2257"/>
    <w:rsid w:val="00DD3D80"/>
    <w:rsid w:val="00DD6DD4"/>
    <w:rsid w:val="00DE0D08"/>
    <w:rsid w:val="00DE0F5F"/>
    <w:rsid w:val="00DE2C29"/>
    <w:rsid w:val="00DE3679"/>
    <w:rsid w:val="00DE7668"/>
    <w:rsid w:val="00DF03CE"/>
    <w:rsid w:val="00DF067F"/>
    <w:rsid w:val="00DF61D1"/>
    <w:rsid w:val="00E00B43"/>
    <w:rsid w:val="00E06778"/>
    <w:rsid w:val="00E103B2"/>
    <w:rsid w:val="00E10C05"/>
    <w:rsid w:val="00E12BA7"/>
    <w:rsid w:val="00E1325E"/>
    <w:rsid w:val="00E21746"/>
    <w:rsid w:val="00E21B98"/>
    <w:rsid w:val="00E26024"/>
    <w:rsid w:val="00E268E1"/>
    <w:rsid w:val="00E30D74"/>
    <w:rsid w:val="00E30D8B"/>
    <w:rsid w:val="00E323D2"/>
    <w:rsid w:val="00E37B0E"/>
    <w:rsid w:val="00E4024A"/>
    <w:rsid w:val="00E40944"/>
    <w:rsid w:val="00E40F46"/>
    <w:rsid w:val="00E410E0"/>
    <w:rsid w:val="00E41A1B"/>
    <w:rsid w:val="00E42048"/>
    <w:rsid w:val="00E442DC"/>
    <w:rsid w:val="00E44EFF"/>
    <w:rsid w:val="00E4575E"/>
    <w:rsid w:val="00E45AB1"/>
    <w:rsid w:val="00E51C04"/>
    <w:rsid w:val="00E51FCC"/>
    <w:rsid w:val="00E55F3C"/>
    <w:rsid w:val="00E62924"/>
    <w:rsid w:val="00E62AE6"/>
    <w:rsid w:val="00E63431"/>
    <w:rsid w:val="00E6462B"/>
    <w:rsid w:val="00E66D73"/>
    <w:rsid w:val="00E67A9F"/>
    <w:rsid w:val="00E67CFE"/>
    <w:rsid w:val="00E70721"/>
    <w:rsid w:val="00E70967"/>
    <w:rsid w:val="00E7134A"/>
    <w:rsid w:val="00E74FF8"/>
    <w:rsid w:val="00E75185"/>
    <w:rsid w:val="00E819C2"/>
    <w:rsid w:val="00E83570"/>
    <w:rsid w:val="00E843E4"/>
    <w:rsid w:val="00E8542C"/>
    <w:rsid w:val="00E90749"/>
    <w:rsid w:val="00E93DE7"/>
    <w:rsid w:val="00E94379"/>
    <w:rsid w:val="00E94482"/>
    <w:rsid w:val="00E95006"/>
    <w:rsid w:val="00E95B6B"/>
    <w:rsid w:val="00EA3F4A"/>
    <w:rsid w:val="00EA60AC"/>
    <w:rsid w:val="00EA663E"/>
    <w:rsid w:val="00EA71BE"/>
    <w:rsid w:val="00EA7E51"/>
    <w:rsid w:val="00EB0627"/>
    <w:rsid w:val="00EB06E7"/>
    <w:rsid w:val="00EB2150"/>
    <w:rsid w:val="00EB2F27"/>
    <w:rsid w:val="00EB4662"/>
    <w:rsid w:val="00EB617E"/>
    <w:rsid w:val="00EC12CF"/>
    <w:rsid w:val="00EC43A4"/>
    <w:rsid w:val="00EC4900"/>
    <w:rsid w:val="00EC54FC"/>
    <w:rsid w:val="00EC7B91"/>
    <w:rsid w:val="00ED4A54"/>
    <w:rsid w:val="00ED57C6"/>
    <w:rsid w:val="00ED72B5"/>
    <w:rsid w:val="00EE15D8"/>
    <w:rsid w:val="00EE284E"/>
    <w:rsid w:val="00EE3EF7"/>
    <w:rsid w:val="00EE4994"/>
    <w:rsid w:val="00EE5C58"/>
    <w:rsid w:val="00EE6245"/>
    <w:rsid w:val="00EF0586"/>
    <w:rsid w:val="00EF56DB"/>
    <w:rsid w:val="00EF7321"/>
    <w:rsid w:val="00F00B50"/>
    <w:rsid w:val="00F02BD5"/>
    <w:rsid w:val="00F047F1"/>
    <w:rsid w:val="00F052E6"/>
    <w:rsid w:val="00F05408"/>
    <w:rsid w:val="00F0586D"/>
    <w:rsid w:val="00F11905"/>
    <w:rsid w:val="00F11DD1"/>
    <w:rsid w:val="00F122C1"/>
    <w:rsid w:val="00F12E4F"/>
    <w:rsid w:val="00F201CA"/>
    <w:rsid w:val="00F20B9A"/>
    <w:rsid w:val="00F232B7"/>
    <w:rsid w:val="00F24F34"/>
    <w:rsid w:val="00F261EC"/>
    <w:rsid w:val="00F327CC"/>
    <w:rsid w:val="00F335B6"/>
    <w:rsid w:val="00F36D87"/>
    <w:rsid w:val="00F41C76"/>
    <w:rsid w:val="00F42E7A"/>
    <w:rsid w:val="00F434D2"/>
    <w:rsid w:val="00F4440C"/>
    <w:rsid w:val="00F44CBB"/>
    <w:rsid w:val="00F46386"/>
    <w:rsid w:val="00F50549"/>
    <w:rsid w:val="00F52093"/>
    <w:rsid w:val="00F52D18"/>
    <w:rsid w:val="00F53322"/>
    <w:rsid w:val="00F54C20"/>
    <w:rsid w:val="00F55166"/>
    <w:rsid w:val="00F5642C"/>
    <w:rsid w:val="00F5670C"/>
    <w:rsid w:val="00F576AF"/>
    <w:rsid w:val="00F618B1"/>
    <w:rsid w:val="00F65161"/>
    <w:rsid w:val="00F70547"/>
    <w:rsid w:val="00F720EA"/>
    <w:rsid w:val="00F77FEE"/>
    <w:rsid w:val="00F818D7"/>
    <w:rsid w:val="00F82A27"/>
    <w:rsid w:val="00F82C32"/>
    <w:rsid w:val="00F82D59"/>
    <w:rsid w:val="00F83BEB"/>
    <w:rsid w:val="00F8506D"/>
    <w:rsid w:val="00F9136B"/>
    <w:rsid w:val="00F937AB"/>
    <w:rsid w:val="00FA1CCE"/>
    <w:rsid w:val="00FA306B"/>
    <w:rsid w:val="00FA7DE8"/>
    <w:rsid w:val="00FB0C52"/>
    <w:rsid w:val="00FB2BD6"/>
    <w:rsid w:val="00FB654F"/>
    <w:rsid w:val="00FB743D"/>
    <w:rsid w:val="00FC1069"/>
    <w:rsid w:val="00FC159F"/>
    <w:rsid w:val="00FC1929"/>
    <w:rsid w:val="00FC3128"/>
    <w:rsid w:val="00FC48C4"/>
    <w:rsid w:val="00FC69B2"/>
    <w:rsid w:val="00FC6A68"/>
    <w:rsid w:val="00FD1DCF"/>
    <w:rsid w:val="00FD584E"/>
    <w:rsid w:val="00FD785D"/>
    <w:rsid w:val="00FE2774"/>
    <w:rsid w:val="00FE47E0"/>
    <w:rsid w:val="00FE5E26"/>
    <w:rsid w:val="00FE7A18"/>
    <w:rsid w:val="00FF1426"/>
    <w:rsid w:val="00FF15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13C"/>
    <w:rPr>
      <w:sz w:val="24"/>
      <w:szCs w:val="24"/>
    </w:rPr>
  </w:style>
  <w:style w:type="paragraph" w:styleId="Heading1">
    <w:name w:val="heading 1"/>
    <w:basedOn w:val="Normal"/>
    <w:next w:val="Normal"/>
    <w:qFormat/>
    <w:rsid w:val="0066613C"/>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66613C"/>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66613C"/>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613C"/>
    <w:pPr>
      <w:spacing w:line="360" w:lineRule="auto"/>
      <w:ind w:left="720"/>
      <w:jc w:val="both"/>
    </w:pPr>
    <w:rPr>
      <w:rFonts w:ascii="Verdana" w:hAnsi="Verdana"/>
      <w:b/>
      <w:sz w:val="28"/>
      <w:szCs w:val="28"/>
    </w:rPr>
  </w:style>
  <w:style w:type="paragraph" w:styleId="Header">
    <w:name w:val="header"/>
    <w:basedOn w:val="Normal"/>
    <w:rsid w:val="0066613C"/>
    <w:pPr>
      <w:tabs>
        <w:tab w:val="center" w:pos="4320"/>
        <w:tab w:val="right" w:pos="8640"/>
      </w:tabs>
    </w:pPr>
  </w:style>
  <w:style w:type="paragraph" w:styleId="Footer">
    <w:name w:val="footer"/>
    <w:basedOn w:val="Normal"/>
    <w:rsid w:val="0066613C"/>
    <w:pPr>
      <w:tabs>
        <w:tab w:val="center" w:pos="4320"/>
        <w:tab w:val="right" w:pos="8640"/>
      </w:tabs>
    </w:pPr>
  </w:style>
  <w:style w:type="paragraph" w:styleId="DocumentMap">
    <w:name w:val="Document Map"/>
    <w:basedOn w:val="Normal"/>
    <w:semiHidden/>
    <w:rsid w:val="0066613C"/>
    <w:pPr>
      <w:shd w:val="clear" w:color="auto" w:fill="000080"/>
    </w:pPr>
    <w:rPr>
      <w:rFonts w:ascii="Tahoma" w:hAnsi="Tahoma" w:cs="Tahoma"/>
    </w:rPr>
  </w:style>
  <w:style w:type="character" w:styleId="PageNumber">
    <w:name w:val="page number"/>
    <w:basedOn w:val="DefaultParagraphFont"/>
    <w:rsid w:val="0066613C"/>
  </w:style>
  <w:style w:type="paragraph" w:styleId="BalloonText">
    <w:name w:val="Balloon Text"/>
    <w:basedOn w:val="Normal"/>
    <w:semiHidden/>
    <w:rsid w:val="0066613C"/>
    <w:rPr>
      <w:rFonts w:ascii="Tahoma" w:hAnsi="Tahoma" w:cs="Tahoma"/>
      <w:sz w:val="16"/>
      <w:szCs w:val="16"/>
    </w:rPr>
  </w:style>
  <w:style w:type="paragraph" w:styleId="BodyTextIndent2">
    <w:name w:val="Body Text Indent 2"/>
    <w:basedOn w:val="Normal"/>
    <w:rsid w:val="0066613C"/>
    <w:pPr>
      <w:spacing w:line="360" w:lineRule="auto"/>
      <w:ind w:left="720"/>
      <w:jc w:val="both"/>
    </w:pPr>
    <w:rPr>
      <w:rFonts w:ascii="Verdana" w:hAnsi="Verdana"/>
      <w:sz w:val="28"/>
      <w:szCs w:val="28"/>
    </w:rPr>
  </w:style>
  <w:style w:type="paragraph" w:styleId="ListParagraph">
    <w:name w:val="List Paragraph"/>
    <w:basedOn w:val="Normal"/>
    <w:uiPriority w:val="34"/>
    <w:qFormat/>
    <w:rsid w:val="00310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B9E2-5A06-4B38-9C86-133F4AEA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CONCILIATION, MEDIATION AND ARBITRATION COMMISSION (CMAC)</vt:lpstr>
    </vt:vector>
  </TitlesOfParts>
  <Company>CMAC</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CONCILIATION, MEDIATION AND ARBITRATION COMMISSION (CMAC)</dc:title>
  <dc:creator>Admin</dc:creator>
  <cp:lastModifiedBy>CMAC</cp:lastModifiedBy>
  <cp:revision>6</cp:revision>
  <cp:lastPrinted>2014-04-03T13:49:00Z</cp:lastPrinted>
  <dcterms:created xsi:type="dcterms:W3CDTF">2014-04-03T10:11:00Z</dcterms:created>
  <dcterms:modified xsi:type="dcterms:W3CDTF">2014-04-15T08:40:00Z</dcterms:modified>
</cp:coreProperties>
</file>