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EC" w:rsidRPr="006B34D0" w:rsidRDefault="00D35BEC" w:rsidP="006B34D0">
      <w:pPr>
        <w:jc w:val="center"/>
        <w:rPr>
          <w:rFonts w:ascii="Bookman Old Style" w:hAnsi="Bookman Old Style"/>
          <w:b/>
        </w:rPr>
      </w:pPr>
    </w:p>
    <w:p w:rsidR="00D35BEC" w:rsidRPr="006B34D0" w:rsidRDefault="00D35BEC" w:rsidP="006B34D0">
      <w:pPr>
        <w:jc w:val="center"/>
        <w:rPr>
          <w:rFonts w:ascii="Bookman Old Style" w:hAnsi="Bookman Old Style"/>
        </w:rPr>
      </w:pPr>
      <w:r w:rsidRPr="006B34D0">
        <w:rPr>
          <w:rFonts w:ascii="Bookman Old Style" w:hAnsi="Bookman Old Style"/>
          <w:noProof/>
          <w:lang w:val="en-ZA" w:eastAsia="en-ZA"/>
        </w:rPr>
        <w:drawing>
          <wp:inline distT="0" distB="0" distL="0" distR="0" wp14:anchorId="59D391C5" wp14:editId="248C2057">
            <wp:extent cx="1504950" cy="942975"/>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bookmarkStart w:id="0" w:name="_GoBack"/>
      <w:bookmarkEnd w:id="0"/>
    </w:p>
    <w:p w:rsidR="00D35BEC" w:rsidRPr="006B34D0" w:rsidRDefault="00D35BEC" w:rsidP="006B34D0">
      <w:pPr>
        <w:jc w:val="center"/>
        <w:rPr>
          <w:rFonts w:ascii="Bookman Old Style" w:hAnsi="Bookman Old Style"/>
        </w:rPr>
      </w:pPr>
    </w:p>
    <w:p w:rsidR="00D35BEC" w:rsidRPr="006B34D0" w:rsidRDefault="00D35BEC" w:rsidP="006B34D0">
      <w:pPr>
        <w:jc w:val="center"/>
        <w:rPr>
          <w:rFonts w:ascii="Bookman Old Style" w:hAnsi="Bookman Old Style"/>
          <w:b/>
          <w:u w:val="single"/>
        </w:rPr>
      </w:pPr>
      <w:r w:rsidRPr="006B34D0">
        <w:rPr>
          <w:rFonts w:ascii="Bookman Old Style" w:hAnsi="Bookman Old Style"/>
          <w:b/>
          <w:u w:val="single"/>
        </w:rPr>
        <w:t>IN THE HIGH COURT OF SWAZILAND</w:t>
      </w:r>
    </w:p>
    <w:p w:rsidR="00D35BEC" w:rsidRPr="006B34D0" w:rsidRDefault="00D35BEC" w:rsidP="006B34D0">
      <w:pPr>
        <w:jc w:val="center"/>
        <w:rPr>
          <w:rFonts w:ascii="Bookman Old Style" w:hAnsi="Bookman Old Style"/>
          <w:b/>
          <w:u w:val="single"/>
        </w:rPr>
      </w:pPr>
    </w:p>
    <w:p w:rsidR="00D35BEC" w:rsidRPr="006B34D0" w:rsidRDefault="00D35BEC" w:rsidP="006B34D0">
      <w:pPr>
        <w:jc w:val="center"/>
        <w:rPr>
          <w:rFonts w:ascii="Bookman Old Style" w:hAnsi="Bookman Old Style"/>
          <w:b/>
        </w:rPr>
      </w:pPr>
      <w:r w:rsidRPr="006B34D0">
        <w:rPr>
          <w:rFonts w:ascii="Bookman Old Style" w:hAnsi="Bookman Old Style"/>
          <w:b/>
        </w:rPr>
        <w:t>JUDGMENT</w:t>
      </w:r>
    </w:p>
    <w:p w:rsidR="00D35BEC" w:rsidRPr="006B34D0" w:rsidRDefault="00D35BEC" w:rsidP="006B34D0">
      <w:pPr>
        <w:jc w:val="both"/>
        <w:rPr>
          <w:rFonts w:ascii="Bookman Old Style" w:hAnsi="Bookman Old Style"/>
        </w:rPr>
      </w:pPr>
      <w:r w:rsidRPr="006B34D0">
        <w:rPr>
          <w:rFonts w:ascii="Bookman Old Style" w:hAnsi="Bookman Old Style"/>
        </w:rPr>
        <w:tab/>
      </w:r>
      <w:r w:rsidRPr="006B34D0">
        <w:rPr>
          <w:rFonts w:ascii="Bookman Old Style" w:hAnsi="Bookman Old Style"/>
        </w:rPr>
        <w:tab/>
      </w:r>
      <w:r w:rsidRPr="006B34D0">
        <w:rPr>
          <w:rFonts w:ascii="Bookman Old Style" w:hAnsi="Bookman Old Style"/>
        </w:rPr>
        <w:tab/>
      </w:r>
      <w:r w:rsidRPr="006B34D0">
        <w:rPr>
          <w:rFonts w:ascii="Bookman Old Style" w:hAnsi="Bookman Old Style"/>
        </w:rPr>
        <w:tab/>
      </w:r>
      <w:r w:rsidRPr="006B34D0">
        <w:rPr>
          <w:rFonts w:ascii="Bookman Old Style" w:hAnsi="Bookman Old Style"/>
        </w:rPr>
        <w:tab/>
      </w:r>
      <w:r w:rsidRPr="006B34D0">
        <w:rPr>
          <w:rFonts w:ascii="Bookman Old Style" w:hAnsi="Bookman Old Style"/>
        </w:rPr>
        <w:tab/>
      </w:r>
      <w:r w:rsidRPr="006B34D0">
        <w:rPr>
          <w:rFonts w:ascii="Bookman Old Style" w:hAnsi="Bookman Old Style"/>
        </w:rPr>
        <w:tab/>
      </w:r>
      <w:r w:rsidRPr="006B34D0">
        <w:rPr>
          <w:rFonts w:ascii="Bookman Old Style" w:hAnsi="Bookman Old Style"/>
        </w:rPr>
        <w:tab/>
        <w:t xml:space="preserve">Case No. </w:t>
      </w:r>
      <w:r w:rsidR="00722BDB" w:rsidRPr="006B34D0">
        <w:rPr>
          <w:rFonts w:ascii="Bookman Old Style" w:hAnsi="Bookman Old Style"/>
        </w:rPr>
        <w:t>504</w:t>
      </w:r>
      <w:r w:rsidRPr="006B34D0">
        <w:rPr>
          <w:rFonts w:ascii="Bookman Old Style" w:hAnsi="Bookman Old Style"/>
        </w:rPr>
        <w:t>/20</w:t>
      </w:r>
      <w:r w:rsidR="00722BDB" w:rsidRPr="006B34D0">
        <w:rPr>
          <w:rFonts w:ascii="Bookman Old Style" w:hAnsi="Bookman Old Style"/>
        </w:rPr>
        <w:t>11</w:t>
      </w:r>
    </w:p>
    <w:p w:rsidR="00D35BEC" w:rsidRPr="006B34D0" w:rsidRDefault="00D35BEC" w:rsidP="006B34D0">
      <w:pPr>
        <w:jc w:val="both"/>
        <w:rPr>
          <w:rFonts w:ascii="Bookman Old Style" w:hAnsi="Bookman Old Style"/>
        </w:rPr>
      </w:pPr>
      <w:r w:rsidRPr="006B34D0">
        <w:rPr>
          <w:rFonts w:ascii="Bookman Old Style" w:hAnsi="Bookman Old Style"/>
        </w:rPr>
        <w:t xml:space="preserve">In the matter between: </w:t>
      </w:r>
    </w:p>
    <w:p w:rsidR="00D35BEC" w:rsidRPr="006B34D0" w:rsidRDefault="00D35BEC" w:rsidP="006B34D0">
      <w:pPr>
        <w:jc w:val="both"/>
        <w:rPr>
          <w:rFonts w:ascii="Bookman Old Style" w:hAnsi="Bookman Old Style"/>
        </w:rPr>
      </w:pPr>
    </w:p>
    <w:p w:rsidR="00D35BEC" w:rsidRPr="006B34D0" w:rsidRDefault="00D35BEC" w:rsidP="006B34D0">
      <w:pPr>
        <w:jc w:val="both"/>
        <w:rPr>
          <w:rFonts w:ascii="Bookman Old Style" w:hAnsi="Bookman Old Style"/>
          <w:b/>
        </w:rPr>
      </w:pPr>
    </w:p>
    <w:p w:rsidR="00D35BEC" w:rsidRPr="006B34D0" w:rsidRDefault="00D35BEC" w:rsidP="006B34D0">
      <w:pPr>
        <w:jc w:val="both"/>
        <w:rPr>
          <w:rFonts w:ascii="Bookman Old Style" w:hAnsi="Bookman Old Style"/>
          <w:b/>
        </w:rPr>
      </w:pPr>
      <w:r w:rsidRPr="006B34D0">
        <w:rPr>
          <w:rFonts w:ascii="Bookman Old Style" w:hAnsi="Bookman Old Style"/>
          <w:b/>
        </w:rPr>
        <w:t>SWAZILAND WATER SERVICES</w:t>
      </w:r>
      <w:r w:rsidRPr="006B34D0">
        <w:rPr>
          <w:rFonts w:ascii="Bookman Old Style" w:hAnsi="Bookman Old Style"/>
          <w:b/>
        </w:rPr>
        <w:tab/>
      </w:r>
      <w:r w:rsidRPr="006B34D0">
        <w:rPr>
          <w:rFonts w:ascii="Bookman Old Style" w:hAnsi="Bookman Old Style"/>
          <w:b/>
        </w:rPr>
        <w:tab/>
      </w:r>
      <w:r w:rsidRPr="006B34D0">
        <w:rPr>
          <w:rFonts w:ascii="Bookman Old Style" w:hAnsi="Bookman Old Style"/>
          <w:b/>
        </w:rPr>
        <w:tab/>
      </w:r>
      <w:r w:rsidRPr="006B34D0">
        <w:rPr>
          <w:rFonts w:ascii="Bookman Old Style" w:hAnsi="Bookman Old Style"/>
          <w:b/>
        </w:rPr>
        <w:tab/>
        <w:t xml:space="preserve"> Applicant</w:t>
      </w:r>
    </w:p>
    <w:p w:rsidR="00D35BEC" w:rsidRPr="006B34D0" w:rsidRDefault="00D35BEC" w:rsidP="006B34D0">
      <w:pPr>
        <w:jc w:val="both"/>
        <w:rPr>
          <w:rFonts w:ascii="Bookman Old Style" w:hAnsi="Bookman Old Style"/>
          <w:b/>
        </w:rPr>
      </w:pPr>
      <w:r w:rsidRPr="006B34D0">
        <w:rPr>
          <w:rFonts w:ascii="Bookman Old Style" w:hAnsi="Bookman Old Style"/>
          <w:b/>
        </w:rPr>
        <w:t xml:space="preserve">CORPORATION </w:t>
      </w:r>
    </w:p>
    <w:p w:rsidR="00D35BEC" w:rsidRPr="006B34D0" w:rsidRDefault="00D35BEC" w:rsidP="006B34D0">
      <w:pPr>
        <w:jc w:val="both"/>
        <w:rPr>
          <w:rFonts w:ascii="Bookman Old Style" w:hAnsi="Bookman Old Style"/>
          <w:b/>
        </w:rPr>
      </w:pPr>
    </w:p>
    <w:p w:rsidR="00D35BEC" w:rsidRPr="006B34D0" w:rsidRDefault="00D35BEC" w:rsidP="006B34D0">
      <w:pPr>
        <w:jc w:val="both"/>
        <w:rPr>
          <w:rFonts w:ascii="Bookman Old Style" w:hAnsi="Bookman Old Style"/>
          <w:b/>
        </w:rPr>
      </w:pPr>
      <w:r w:rsidRPr="006B34D0">
        <w:rPr>
          <w:rFonts w:ascii="Bookman Old Style" w:hAnsi="Bookman Old Style"/>
          <w:b/>
        </w:rPr>
        <w:t>And</w:t>
      </w:r>
    </w:p>
    <w:p w:rsidR="00D35BEC" w:rsidRPr="006B34D0" w:rsidRDefault="00D35BEC" w:rsidP="006B34D0">
      <w:pPr>
        <w:jc w:val="both"/>
        <w:rPr>
          <w:rFonts w:ascii="Bookman Old Style" w:hAnsi="Bookman Old Style"/>
          <w:b/>
        </w:rPr>
      </w:pPr>
    </w:p>
    <w:p w:rsidR="00D35BEC" w:rsidRPr="006B34D0" w:rsidRDefault="00D35BEC" w:rsidP="006B34D0">
      <w:pPr>
        <w:jc w:val="both"/>
        <w:rPr>
          <w:rFonts w:ascii="Bookman Old Style" w:hAnsi="Bookman Old Style"/>
          <w:b/>
        </w:rPr>
      </w:pPr>
      <w:r w:rsidRPr="006B34D0">
        <w:rPr>
          <w:rFonts w:ascii="Bookman Old Style" w:hAnsi="Bookman Old Style"/>
          <w:b/>
        </w:rPr>
        <w:t>THE PRESIDING JUDGE OF THE</w:t>
      </w:r>
      <w:r w:rsidRPr="006B34D0">
        <w:rPr>
          <w:rFonts w:ascii="Bookman Old Style" w:hAnsi="Bookman Old Style"/>
          <w:b/>
        </w:rPr>
        <w:tab/>
      </w:r>
      <w:r w:rsidRPr="006B34D0">
        <w:rPr>
          <w:rFonts w:ascii="Bookman Old Style" w:hAnsi="Bookman Old Style"/>
          <w:b/>
        </w:rPr>
        <w:tab/>
      </w:r>
      <w:r w:rsidRPr="006B34D0">
        <w:rPr>
          <w:rFonts w:ascii="Bookman Old Style" w:hAnsi="Bookman Old Style"/>
          <w:b/>
        </w:rPr>
        <w:tab/>
        <w:t>1</w:t>
      </w:r>
      <w:r w:rsidRPr="006B34D0">
        <w:rPr>
          <w:rFonts w:ascii="Bookman Old Style" w:hAnsi="Bookman Old Style"/>
          <w:b/>
          <w:vertAlign w:val="superscript"/>
        </w:rPr>
        <w:t>st</w:t>
      </w:r>
      <w:r w:rsidRPr="006B34D0">
        <w:rPr>
          <w:rFonts w:ascii="Bookman Old Style" w:hAnsi="Bookman Old Style"/>
          <w:b/>
        </w:rPr>
        <w:t xml:space="preserve"> </w:t>
      </w:r>
      <w:r w:rsidRPr="006B34D0">
        <w:rPr>
          <w:rFonts w:ascii="Bookman Old Style" w:hAnsi="Bookman Old Style"/>
          <w:b/>
        </w:rPr>
        <w:tab/>
        <w:t>Respondent</w:t>
      </w:r>
    </w:p>
    <w:p w:rsidR="00D35BEC" w:rsidRPr="006B34D0" w:rsidRDefault="00D35BEC" w:rsidP="006B34D0">
      <w:pPr>
        <w:jc w:val="both"/>
        <w:rPr>
          <w:rFonts w:ascii="Bookman Old Style" w:hAnsi="Bookman Old Style"/>
          <w:b/>
        </w:rPr>
      </w:pPr>
      <w:r w:rsidRPr="006B34D0">
        <w:rPr>
          <w:rFonts w:ascii="Bookman Old Style" w:hAnsi="Bookman Old Style"/>
          <w:b/>
        </w:rPr>
        <w:t>INDUSTRIAL COURT</w:t>
      </w:r>
    </w:p>
    <w:p w:rsidR="00D35BEC" w:rsidRPr="006B34D0" w:rsidRDefault="00D35BEC" w:rsidP="006B34D0">
      <w:pPr>
        <w:jc w:val="both"/>
        <w:rPr>
          <w:rFonts w:ascii="Bookman Old Style" w:hAnsi="Bookman Old Style"/>
          <w:b/>
        </w:rPr>
      </w:pPr>
      <w:r w:rsidRPr="006B34D0">
        <w:rPr>
          <w:rFonts w:ascii="Bookman Old Style" w:hAnsi="Bookman Old Style"/>
          <w:b/>
        </w:rPr>
        <w:tab/>
        <w:t xml:space="preserve"> </w:t>
      </w:r>
      <w:r w:rsidRPr="006B34D0">
        <w:rPr>
          <w:rFonts w:ascii="Bookman Old Style" w:hAnsi="Bookman Old Style"/>
          <w:b/>
        </w:rPr>
        <w:tab/>
        <w:t xml:space="preserve"> </w:t>
      </w:r>
    </w:p>
    <w:p w:rsidR="00D35BEC" w:rsidRPr="006B34D0" w:rsidRDefault="00D35BEC" w:rsidP="006B34D0">
      <w:pPr>
        <w:jc w:val="both"/>
        <w:rPr>
          <w:rFonts w:ascii="Bookman Old Style" w:hAnsi="Bookman Old Style"/>
          <w:b/>
        </w:rPr>
      </w:pPr>
      <w:r w:rsidRPr="006B34D0">
        <w:rPr>
          <w:rFonts w:ascii="Bookman Old Style" w:hAnsi="Bookman Old Style"/>
          <w:b/>
        </w:rPr>
        <w:tab/>
      </w:r>
      <w:r w:rsidRPr="006B34D0">
        <w:rPr>
          <w:rFonts w:ascii="Bookman Old Style" w:hAnsi="Bookman Old Style"/>
          <w:b/>
        </w:rPr>
        <w:tab/>
      </w:r>
    </w:p>
    <w:p w:rsidR="00D35BEC" w:rsidRPr="006B34D0" w:rsidRDefault="00D35BEC" w:rsidP="006B34D0">
      <w:pPr>
        <w:spacing w:line="360" w:lineRule="auto"/>
        <w:jc w:val="both"/>
        <w:rPr>
          <w:rFonts w:ascii="Bookman Old Style" w:hAnsi="Bookman Old Style"/>
          <w:b/>
        </w:rPr>
      </w:pPr>
      <w:r w:rsidRPr="006B34D0">
        <w:rPr>
          <w:rFonts w:ascii="Bookman Old Style" w:hAnsi="Bookman Old Style"/>
          <w:b/>
        </w:rPr>
        <w:t xml:space="preserve">JAMES NCONGWANE </w:t>
      </w:r>
      <w:r w:rsidRPr="006B34D0">
        <w:rPr>
          <w:rFonts w:ascii="Bookman Old Style" w:hAnsi="Bookman Old Style"/>
          <w:b/>
        </w:rPr>
        <w:tab/>
      </w:r>
      <w:r w:rsidRPr="006B34D0">
        <w:rPr>
          <w:rFonts w:ascii="Bookman Old Style" w:hAnsi="Bookman Old Style"/>
          <w:b/>
        </w:rPr>
        <w:tab/>
      </w:r>
      <w:r w:rsidRPr="006B34D0">
        <w:rPr>
          <w:rFonts w:ascii="Bookman Old Style" w:hAnsi="Bookman Old Style"/>
          <w:b/>
        </w:rPr>
        <w:tab/>
      </w:r>
      <w:r w:rsidRPr="006B34D0">
        <w:rPr>
          <w:rFonts w:ascii="Bookman Old Style" w:hAnsi="Bookman Old Style"/>
          <w:b/>
        </w:rPr>
        <w:tab/>
      </w:r>
      <w:r w:rsidRPr="006B34D0">
        <w:rPr>
          <w:rFonts w:ascii="Bookman Old Style" w:hAnsi="Bookman Old Style"/>
          <w:b/>
        </w:rPr>
        <w:tab/>
        <w:t>2</w:t>
      </w:r>
      <w:r w:rsidRPr="006B34D0">
        <w:rPr>
          <w:rFonts w:ascii="Bookman Old Style" w:hAnsi="Bookman Old Style"/>
          <w:b/>
          <w:vertAlign w:val="superscript"/>
        </w:rPr>
        <w:t>nd</w:t>
      </w:r>
      <w:r w:rsidRPr="006B34D0">
        <w:rPr>
          <w:rFonts w:ascii="Bookman Old Style" w:hAnsi="Bookman Old Style"/>
          <w:b/>
        </w:rPr>
        <w:t xml:space="preserve">  </w:t>
      </w:r>
      <w:r w:rsidRPr="006B34D0">
        <w:rPr>
          <w:rFonts w:ascii="Bookman Old Style" w:hAnsi="Bookman Old Style"/>
          <w:b/>
        </w:rPr>
        <w:tab/>
        <w:t>Respondent</w:t>
      </w:r>
    </w:p>
    <w:p w:rsidR="00D35BEC" w:rsidRPr="006B34D0" w:rsidRDefault="00D35BEC" w:rsidP="006B34D0">
      <w:pPr>
        <w:jc w:val="both"/>
        <w:rPr>
          <w:rFonts w:ascii="Bookman Old Style" w:hAnsi="Bookman Old Style"/>
        </w:rPr>
      </w:pPr>
    </w:p>
    <w:p w:rsidR="00D35BEC" w:rsidRPr="006B34D0" w:rsidRDefault="00D35BEC" w:rsidP="006B34D0">
      <w:pPr>
        <w:spacing w:line="360" w:lineRule="auto"/>
        <w:ind w:left="2880" w:hanging="2880"/>
        <w:jc w:val="both"/>
        <w:rPr>
          <w:rFonts w:ascii="Bookman Old Style" w:hAnsi="Bookman Old Style"/>
        </w:rPr>
      </w:pPr>
      <w:r w:rsidRPr="006B34D0">
        <w:rPr>
          <w:rFonts w:ascii="Bookman Old Style" w:hAnsi="Bookman Old Style"/>
          <w:b/>
        </w:rPr>
        <w:t>Neutral Citation:</w:t>
      </w:r>
      <w:r w:rsidRPr="006B34D0">
        <w:rPr>
          <w:rFonts w:ascii="Bookman Old Style" w:hAnsi="Bookman Old Style"/>
        </w:rPr>
        <w:tab/>
        <w:t>Swaziland Water Services Corporation v The Presiding Judge of the Industrial Cou</w:t>
      </w:r>
      <w:r w:rsidR="009E7454" w:rsidRPr="006B34D0">
        <w:rPr>
          <w:rFonts w:ascii="Bookman Old Style" w:hAnsi="Bookman Old Style"/>
        </w:rPr>
        <w:t>r</w:t>
      </w:r>
      <w:r w:rsidRPr="006B34D0">
        <w:rPr>
          <w:rFonts w:ascii="Bookman Old Style" w:hAnsi="Bookman Old Style"/>
        </w:rPr>
        <w:t xml:space="preserve">t &amp; Another (504/2011) [2012] SZSC </w:t>
      </w:r>
      <w:r w:rsidR="008C2F3A" w:rsidRPr="006B34D0">
        <w:rPr>
          <w:rFonts w:ascii="Bookman Old Style" w:hAnsi="Bookman Old Style"/>
        </w:rPr>
        <w:t>151 (1</w:t>
      </w:r>
      <w:r w:rsidR="00781923" w:rsidRPr="006B34D0">
        <w:rPr>
          <w:rFonts w:ascii="Bookman Old Style" w:hAnsi="Bookman Old Style"/>
        </w:rPr>
        <w:t>7</w:t>
      </w:r>
      <w:r w:rsidR="008C2F3A" w:rsidRPr="006B34D0">
        <w:rPr>
          <w:rFonts w:ascii="Bookman Old Style" w:hAnsi="Bookman Old Style"/>
          <w:vertAlign w:val="superscript"/>
        </w:rPr>
        <w:t>th</w:t>
      </w:r>
      <w:r w:rsidR="008C2F3A" w:rsidRPr="006B34D0">
        <w:rPr>
          <w:rFonts w:ascii="Bookman Old Style" w:hAnsi="Bookman Old Style"/>
        </w:rPr>
        <w:t xml:space="preserve"> </w:t>
      </w:r>
      <w:r w:rsidRPr="006B34D0">
        <w:rPr>
          <w:rFonts w:ascii="Bookman Old Style" w:hAnsi="Bookman Old Style"/>
        </w:rPr>
        <w:t>July 2012)</w:t>
      </w:r>
    </w:p>
    <w:p w:rsidR="00D35BEC" w:rsidRPr="006B34D0" w:rsidRDefault="00D35BEC" w:rsidP="006B34D0">
      <w:pPr>
        <w:jc w:val="both"/>
        <w:rPr>
          <w:rFonts w:ascii="Bookman Old Style" w:hAnsi="Bookman Old Style"/>
        </w:rPr>
      </w:pPr>
    </w:p>
    <w:p w:rsidR="00D35BEC" w:rsidRPr="006B34D0" w:rsidRDefault="00D35BEC" w:rsidP="006B34D0">
      <w:pPr>
        <w:jc w:val="both"/>
        <w:rPr>
          <w:rFonts w:ascii="Bookman Old Style" w:hAnsi="Bookman Old Style"/>
        </w:rPr>
      </w:pPr>
      <w:r w:rsidRPr="006B34D0">
        <w:rPr>
          <w:rFonts w:ascii="Bookman Old Style" w:hAnsi="Bookman Old Style"/>
          <w:b/>
        </w:rPr>
        <w:t>Coram:</w:t>
      </w:r>
      <w:r w:rsidR="00611CBC" w:rsidRPr="006B34D0">
        <w:rPr>
          <w:rFonts w:ascii="Bookman Old Style" w:hAnsi="Bookman Old Style"/>
        </w:rPr>
        <w:tab/>
      </w:r>
      <w:r w:rsidR="00611CBC" w:rsidRPr="006B34D0">
        <w:rPr>
          <w:rFonts w:ascii="Bookman Old Style" w:hAnsi="Bookman Old Style"/>
        </w:rPr>
        <w:tab/>
      </w:r>
      <w:r w:rsidR="00611CBC" w:rsidRPr="006B34D0">
        <w:rPr>
          <w:rFonts w:ascii="Bookman Old Style" w:hAnsi="Bookman Old Style"/>
        </w:rPr>
        <w:tab/>
        <w:t>Dlamini J.</w:t>
      </w:r>
    </w:p>
    <w:p w:rsidR="00D35BEC" w:rsidRPr="006B34D0" w:rsidRDefault="00D35BEC" w:rsidP="006B34D0">
      <w:pPr>
        <w:jc w:val="both"/>
        <w:rPr>
          <w:rFonts w:ascii="Bookman Old Style" w:hAnsi="Bookman Old Style"/>
        </w:rPr>
      </w:pPr>
    </w:p>
    <w:p w:rsidR="00D35BEC" w:rsidRPr="006B34D0" w:rsidRDefault="00D35BEC" w:rsidP="006B34D0">
      <w:pPr>
        <w:jc w:val="both"/>
        <w:rPr>
          <w:rFonts w:ascii="Bookman Old Style" w:hAnsi="Bookman Old Style"/>
        </w:rPr>
      </w:pPr>
      <w:r w:rsidRPr="006B34D0">
        <w:rPr>
          <w:rFonts w:ascii="Bookman Old Style" w:hAnsi="Bookman Old Style"/>
          <w:b/>
        </w:rPr>
        <w:t>Heard:</w:t>
      </w:r>
      <w:r w:rsidRPr="006B34D0">
        <w:rPr>
          <w:rFonts w:ascii="Bookman Old Style" w:hAnsi="Bookman Old Style"/>
        </w:rPr>
        <w:tab/>
      </w:r>
      <w:r w:rsidRPr="006B34D0">
        <w:rPr>
          <w:rFonts w:ascii="Bookman Old Style" w:hAnsi="Bookman Old Style"/>
        </w:rPr>
        <w:tab/>
      </w:r>
      <w:r w:rsidRPr="006B34D0">
        <w:rPr>
          <w:rFonts w:ascii="Bookman Old Style" w:hAnsi="Bookman Old Style"/>
        </w:rPr>
        <w:tab/>
        <w:t>2</w:t>
      </w:r>
      <w:r w:rsidR="009E7454" w:rsidRPr="006B34D0">
        <w:rPr>
          <w:rFonts w:ascii="Bookman Old Style" w:hAnsi="Bookman Old Style"/>
        </w:rPr>
        <w:t>9</w:t>
      </w:r>
      <w:r w:rsidRPr="006B34D0">
        <w:rPr>
          <w:rFonts w:ascii="Bookman Old Style" w:hAnsi="Bookman Old Style"/>
          <w:vertAlign w:val="superscript"/>
        </w:rPr>
        <w:t>th</w:t>
      </w:r>
      <w:r w:rsidRPr="006B34D0">
        <w:rPr>
          <w:rFonts w:ascii="Bookman Old Style" w:hAnsi="Bookman Old Style"/>
        </w:rPr>
        <w:t xml:space="preserve"> </w:t>
      </w:r>
      <w:r w:rsidR="009E7454" w:rsidRPr="006B34D0">
        <w:rPr>
          <w:rFonts w:ascii="Bookman Old Style" w:hAnsi="Bookman Old Style"/>
        </w:rPr>
        <w:t>May</w:t>
      </w:r>
      <w:r w:rsidRPr="006B34D0">
        <w:rPr>
          <w:rFonts w:ascii="Bookman Old Style" w:hAnsi="Bookman Old Style"/>
        </w:rPr>
        <w:t xml:space="preserve"> 2012</w:t>
      </w:r>
    </w:p>
    <w:p w:rsidR="00D35BEC" w:rsidRPr="006B34D0" w:rsidRDefault="00D35BEC" w:rsidP="006B34D0">
      <w:pPr>
        <w:jc w:val="both"/>
        <w:rPr>
          <w:rFonts w:ascii="Bookman Old Style" w:hAnsi="Bookman Old Style"/>
        </w:rPr>
      </w:pPr>
    </w:p>
    <w:p w:rsidR="00D35BEC" w:rsidRPr="006B34D0" w:rsidRDefault="00D35BEC" w:rsidP="006B34D0">
      <w:pPr>
        <w:jc w:val="both"/>
        <w:rPr>
          <w:rFonts w:ascii="Bookman Old Style" w:hAnsi="Bookman Old Style"/>
        </w:rPr>
      </w:pPr>
      <w:r w:rsidRPr="006B34D0">
        <w:rPr>
          <w:rFonts w:ascii="Bookman Old Style" w:hAnsi="Bookman Old Style"/>
          <w:b/>
        </w:rPr>
        <w:t>Delivered:</w:t>
      </w:r>
      <w:r w:rsidRPr="006B34D0">
        <w:rPr>
          <w:rFonts w:ascii="Bookman Old Style" w:hAnsi="Bookman Old Style"/>
        </w:rPr>
        <w:tab/>
      </w:r>
      <w:r w:rsidRPr="006B34D0">
        <w:rPr>
          <w:rFonts w:ascii="Bookman Old Style" w:hAnsi="Bookman Old Style"/>
        </w:rPr>
        <w:tab/>
        <w:t xml:space="preserve">   </w:t>
      </w:r>
      <w:r w:rsidRPr="006B34D0">
        <w:rPr>
          <w:rFonts w:ascii="Bookman Old Style" w:hAnsi="Bookman Old Style"/>
        </w:rPr>
        <w:tab/>
      </w:r>
      <w:r w:rsidR="00377B1C" w:rsidRPr="006B34D0">
        <w:rPr>
          <w:rFonts w:ascii="Bookman Old Style" w:hAnsi="Bookman Old Style"/>
        </w:rPr>
        <w:t>1</w:t>
      </w:r>
      <w:r w:rsidR="00E6543C" w:rsidRPr="006B34D0">
        <w:rPr>
          <w:rFonts w:ascii="Bookman Old Style" w:hAnsi="Bookman Old Style"/>
        </w:rPr>
        <w:t>7</w:t>
      </w:r>
      <w:r w:rsidR="00377B1C" w:rsidRPr="006B34D0">
        <w:rPr>
          <w:rFonts w:ascii="Bookman Old Style" w:hAnsi="Bookman Old Style"/>
          <w:vertAlign w:val="superscript"/>
        </w:rPr>
        <w:t>th</w:t>
      </w:r>
      <w:r w:rsidR="00377B1C" w:rsidRPr="006B34D0">
        <w:rPr>
          <w:rFonts w:ascii="Bookman Old Style" w:hAnsi="Bookman Old Style"/>
        </w:rPr>
        <w:t xml:space="preserve"> </w:t>
      </w:r>
      <w:r w:rsidRPr="006B34D0">
        <w:rPr>
          <w:rFonts w:ascii="Bookman Old Style" w:hAnsi="Bookman Old Style"/>
        </w:rPr>
        <w:t>July 2012</w:t>
      </w:r>
    </w:p>
    <w:p w:rsidR="00D35BEC" w:rsidRPr="006B34D0" w:rsidRDefault="00D35BEC" w:rsidP="006B34D0">
      <w:pPr>
        <w:jc w:val="both"/>
        <w:rPr>
          <w:rFonts w:ascii="Bookman Old Style" w:hAnsi="Bookman Old Style"/>
        </w:rPr>
      </w:pPr>
    </w:p>
    <w:p w:rsidR="00D35BEC" w:rsidRPr="006B34D0" w:rsidRDefault="00D35BEC" w:rsidP="006B34D0">
      <w:pPr>
        <w:spacing w:line="360" w:lineRule="auto"/>
        <w:jc w:val="both"/>
        <w:rPr>
          <w:rFonts w:ascii="Bookman Old Style" w:hAnsi="Bookman Old Style"/>
        </w:rPr>
      </w:pPr>
    </w:p>
    <w:p w:rsidR="00D35BEC" w:rsidRPr="006B34D0" w:rsidRDefault="00D35BEC" w:rsidP="006B34D0">
      <w:pPr>
        <w:spacing w:line="360" w:lineRule="auto"/>
        <w:jc w:val="both"/>
        <w:rPr>
          <w:rFonts w:ascii="Bookman Old Style" w:hAnsi="Bookman Old Style"/>
          <w:i/>
        </w:rPr>
      </w:pPr>
      <w:r w:rsidRPr="006B34D0">
        <w:rPr>
          <w:rFonts w:ascii="Bookman Old Style" w:hAnsi="Bookman Old Style"/>
          <w:i/>
        </w:rPr>
        <w:t>Review proceedings – failure to consider material evidence ground for review</w:t>
      </w:r>
    </w:p>
    <w:p w:rsidR="00D35BEC" w:rsidRPr="006B34D0" w:rsidRDefault="00D35BEC" w:rsidP="006B34D0">
      <w:pPr>
        <w:spacing w:line="360" w:lineRule="auto"/>
        <w:jc w:val="both"/>
        <w:rPr>
          <w:rFonts w:ascii="Bookman Old Style" w:hAnsi="Bookman Old Style"/>
        </w:rPr>
      </w:pPr>
    </w:p>
    <w:p w:rsidR="00A22916" w:rsidRPr="006B34D0" w:rsidRDefault="00D35BEC" w:rsidP="006B34D0">
      <w:pPr>
        <w:spacing w:line="360" w:lineRule="auto"/>
        <w:ind w:left="1440" w:hanging="1440"/>
        <w:jc w:val="both"/>
        <w:rPr>
          <w:rFonts w:ascii="Bookman Old Style" w:hAnsi="Bookman Old Style"/>
        </w:rPr>
      </w:pPr>
      <w:r w:rsidRPr="006B34D0">
        <w:rPr>
          <w:rFonts w:ascii="Bookman Old Style" w:hAnsi="Bookman Old Style"/>
        </w:rPr>
        <w:t>Summary:</w:t>
      </w:r>
      <w:r w:rsidRPr="006B34D0">
        <w:rPr>
          <w:rFonts w:ascii="Bookman Old Style" w:hAnsi="Bookman Old Style"/>
        </w:rPr>
        <w:tab/>
        <w:t>2</w:t>
      </w:r>
      <w:r w:rsidRPr="006B34D0">
        <w:rPr>
          <w:rFonts w:ascii="Bookman Old Style" w:hAnsi="Bookman Old Style"/>
          <w:vertAlign w:val="superscript"/>
        </w:rPr>
        <w:t>nd</w:t>
      </w:r>
      <w:r w:rsidRPr="006B34D0">
        <w:rPr>
          <w:rFonts w:ascii="Bookman Old Style" w:hAnsi="Bookman Old Style"/>
        </w:rPr>
        <w:t xml:space="preserve"> respondent instituted proceedings against the applicant</w:t>
      </w:r>
      <w:r w:rsidR="005D5EDC" w:rsidRPr="006B34D0">
        <w:rPr>
          <w:rFonts w:ascii="Bookman Old Style" w:hAnsi="Bookman Old Style"/>
        </w:rPr>
        <w:t xml:space="preserve"> at the Industrial Court for </w:t>
      </w:r>
      <w:r w:rsidR="0045758E" w:rsidRPr="006B34D0">
        <w:rPr>
          <w:rFonts w:ascii="Bookman Old Style" w:hAnsi="Bookman Old Style"/>
        </w:rPr>
        <w:t xml:space="preserve">an </w:t>
      </w:r>
      <w:r w:rsidR="005D5EDC" w:rsidRPr="006B34D0">
        <w:rPr>
          <w:rFonts w:ascii="Bookman Old Style" w:hAnsi="Bookman Old Style"/>
        </w:rPr>
        <w:t xml:space="preserve">unfair dismissal.  The court </w:t>
      </w:r>
      <w:r w:rsidR="005D5EDC" w:rsidRPr="006B34D0">
        <w:rPr>
          <w:rFonts w:ascii="Bookman Old Style" w:hAnsi="Bookman Old Style"/>
          <w:i/>
        </w:rPr>
        <w:t>a quo</w:t>
      </w:r>
      <w:r w:rsidR="005D5EDC" w:rsidRPr="006B34D0">
        <w:rPr>
          <w:rFonts w:ascii="Bookman Old Style" w:hAnsi="Bookman Old Style"/>
        </w:rPr>
        <w:t xml:space="preserve"> found</w:t>
      </w:r>
      <w:r w:rsidR="005D5EDC" w:rsidRPr="006B34D0">
        <w:rPr>
          <w:rFonts w:ascii="Bookman Old Style" w:hAnsi="Bookman Old Style"/>
          <w:b/>
          <w:i/>
        </w:rPr>
        <w:t xml:space="preserve"> </w:t>
      </w:r>
      <w:r w:rsidR="005D5EDC" w:rsidRPr="006B34D0">
        <w:rPr>
          <w:rFonts w:ascii="Bookman Old Style" w:hAnsi="Bookman Old Style"/>
        </w:rPr>
        <w:t xml:space="preserve">in his favour.  Applicant has filed a review application on the </w:t>
      </w:r>
      <w:r w:rsidR="005D5EDC" w:rsidRPr="006B34D0">
        <w:rPr>
          <w:rFonts w:ascii="Bookman Old Style" w:hAnsi="Bookman Old Style"/>
        </w:rPr>
        <w:lastRenderedPageBreak/>
        <w:t>basis that the 1</w:t>
      </w:r>
      <w:r w:rsidR="005D5EDC" w:rsidRPr="006B34D0">
        <w:rPr>
          <w:rFonts w:ascii="Bookman Old Style" w:hAnsi="Bookman Old Style"/>
          <w:vertAlign w:val="superscript"/>
        </w:rPr>
        <w:t>st</w:t>
      </w:r>
      <w:r w:rsidR="005D5EDC" w:rsidRPr="006B34D0">
        <w:rPr>
          <w:rFonts w:ascii="Bookman Old Style" w:hAnsi="Bookman Old Style"/>
        </w:rPr>
        <w:t xml:space="preserve"> respondent failed to consider material evidence adduced in his findings.</w:t>
      </w:r>
    </w:p>
    <w:p w:rsidR="005D5EDC" w:rsidRPr="006B34D0" w:rsidRDefault="005D5EDC" w:rsidP="006B34D0">
      <w:pPr>
        <w:spacing w:line="360" w:lineRule="auto"/>
        <w:ind w:left="1440" w:hanging="1440"/>
        <w:jc w:val="both"/>
        <w:rPr>
          <w:rFonts w:ascii="Bookman Old Style" w:hAnsi="Bookman Old Style"/>
        </w:rPr>
      </w:pPr>
    </w:p>
    <w:p w:rsidR="005D5EDC" w:rsidRPr="006B34D0" w:rsidRDefault="005D5EDC" w:rsidP="006B34D0">
      <w:pPr>
        <w:spacing w:line="360" w:lineRule="auto"/>
        <w:ind w:left="1440" w:hanging="1440"/>
        <w:jc w:val="both"/>
        <w:rPr>
          <w:rFonts w:ascii="Bookman Old Style" w:hAnsi="Bookman Old Style"/>
        </w:rPr>
      </w:pPr>
      <w:r w:rsidRPr="006B34D0">
        <w:rPr>
          <w:rFonts w:ascii="Bookman Old Style" w:hAnsi="Bookman Old Style"/>
        </w:rPr>
        <w:t>[1]</w:t>
      </w:r>
      <w:r w:rsidRPr="006B34D0">
        <w:rPr>
          <w:rFonts w:ascii="Bookman Old Style" w:hAnsi="Bookman Old Style"/>
        </w:rPr>
        <w:tab/>
        <w:t>The events that led to the applicant to dismiss the 2</w:t>
      </w:r>
      <w:r w:rsidRPr="006B34D0">
        <w:rPr>
          <w:rFonts w:ascii="Bookman Old Style" w:hAnsi="Bookman Old Style"/>
          <w:vertAlign w:val="superscript"/>
        </w:rPr>
        <w:t>nd</w:t>
      </w:r>
      <w:r w:rsidRPr="006B34D0">
        <w:rPr>
          <w:rFonts w:ascii="Bookman Old Style" w:hAnsi="Bookman Old Style"/>
        </w:rPr>
        <w:t xml:space="preserve"> </w:t>
      </w:r>
      <w:r w:rsidR="002A0A05" w:rsidRPr="006B34D0">
        <w:rPr>
          <w:rFonts w:ascii="Bookman Old Style" w:hAnsi="Bookman Old Style"/>
        </w:rPr>
        <w:t>r</w:t>
      </w:r>
      <w:r w:rsidRPr="006B34D0">
        <w:rPr>
          <w:rFonts w:ascii="Bookman Old Style" w:hAnsi="Bookman Old Style"/>
        </w:rPr>
        <w:t xml:space="preserve">espondent are briefly that on </w:t>
      </w:r>
      <w:r w:rsidR="002A0A05" w:rsidRPr="006B34D0">
        <w:rPr>
          <w:rFonts w:ascii="Bookman Old Style" w:hAnsi="Bookman Old Style"/>
        </w:rPr>
        <w:t>24</w:t>
      </w:r>
      <w:r w:rsidR="002A0A05" w:rsidRPr="006B34D0">
        <w:rPr>
          <w:rFonts w:ascii="Bookman Old Style" w:hAnsi="Bookman Old Style"/>
          <w:vertAlign w:val="superscript"/>
        </w:rPr>
        <w:t>th</w:t>
      </w:r>
      <w:r w:rsidR="002A0A05" w:rsidRPr="006B34D0">
        <w:rPr>
          <w:rFonts w:ascii="Bookman Old Style" w:hAnsi="Bookman Old Style"/>
        </w:rPr>
        <w:t xml:space="preserve"> August 2005</w:t>
      </w:r>
      <w:r w:rsidR="00E6543C" w:rsidRPr="006B34D0">
        <w:rPr>
          <w:rFonts w:ascii="Bookman Old Style" w:hAnsi="Bookman Old Style"/>
        </w:rPr>
        <w:t>,</w:t>
      </w:r>
      <w:r w:rsidR="002A0A05" w:rsidRPr="006B34D0">
        <w:rPr>
          <w:rFonts w:ascii="Bookman Old Style" w:hAnsi="Bookman Old Style"/>
        </w:rPr>
        <w:t xml:space="preserve"> the 2</w:t>
      </w:r>
      <w:r w:rsidR="002A0A05" w:rsidRPr="006B34D0">
        <w:rPr>
          <w:rFonts w:ascii="Bookman Old Style" w:hAnsi="Bookman Old Style"/>
          <w:vertAlign w:val="superscript"/>
        </w:rPr>
        <w:t>nd</w:t>
      </w:r>
      <w:r w:rsidR="002A0A05" w:rsidRPr="006B34D0">
        <w:rPr>
          <w:rFonts w:ascii="Bookman Old Style" w:hAnsi="Bookman Old Style"/>
        </w:rPr>
        <w:t xml:space="preserve"> respondent received a call from headquarters that the following day he should join the Managing Director, Financial a</w:t>
      </w:r>
      <w:r w:rsidR="006B403E" w:rsidRPr="006B34D0">
        <w:rPr>
          <w:rFonts w:ascii="Bookman Old Style" w:hAnsi="Bookman Old Style"/>
        </w:rPr>
        <w:t>n</w:t>
      </w:r>
      <w:r w:rsidR="002A0A05" w:rsidRPr="006B34D0">
        <w:rPr>
          <w:rFonts w:ascii="Bookman Old Style" w:hAnsi="Bookman Old Style"/>
        </w:rPr>
        <w:t>d Operations Directors together with the caller who was 2</w:t>
      </w:r>
      <w:r w:rsidR="002A0A05" w:rsidRPr="006B34D0">
        <w:rPr>
          <w:rFonts w:ascii="Bookman Old Style" w:hAnsi="Bookman Old Style"/>
          <w:vertAlign w:val="superscript"/>
        </w:rPr>
        <w:t>nd</w:t>
      </w:r>
      <w:r w:rsidR="002A0A05" w:rsidRPr="006B34D0">
        <w:rPr>
          <w:rFonts w:ascii="Bookman Old Style" w:hAnsi="Bookman Old Style"/>
        </w:rPr>
        <w:t xml:space="preserve"> respondent’s immediate supervisor for a trip to </w:t>
      </w:r>
      <w:proofErr w:type="spellStart"/>
      <w:r w:rsidR="002A0A05" w:rsidRPr="006B34D0">
        <w:rPr>
          <w:rFonts w:ascii="Bookman Old Style" w:hAnsi="Bookman Old Style"/>
        </w:rPr>
        <w:t>Tikhuba</w:t>
      </w:r>
      <w:proofErr w:type="spellEnd"/>
      <w:r w:rsidR="002A0A05" w:rsidRPr="006B34D0">
        <w:rPr>
          <w:rFonts w:ascii="Bookman Old Style" w:hAnsi="Bookman Old Style"/>
        </w:rPr>
        <w:t xml:space="preserve">, apparently one of the work stations for the applicant.  On the following day, the delegation from headquarters arrived and </w:t>
      </w:r>
      <w:r w:rsidR="006B403E" w:rsidRPr="006B34D0">
        <w:rPr>
          <w:rFonts w:ascii="Bookman Old Style" w:hAnsi="Bookman Old Style"/>
        </w:rPr>
        <w:t>2</w:t>
      </w:r>
      <w:r w:rsidR="006B403E" w:rsidRPr="006B34D0">
        <w:rPr>
          <w:rFonts w:ascii="Bookman Old Style" w:hAnsi="Bookman Old Style"/>
          <w:vertAlign w:val="superscript"/>
        </w:rPr>
        <w:t>nd</w:t>
      </w:r>
      <w:r w:rsidR="006B403E" w:rsidRPr="006B34D0">
        <w:rPr>
          <w:rFonts w:ascii="Bookman Old Style" w:hAnsi="Bookman Old Style"/>
        </w:rPr>
        <w:t xml:space="preserve"> </w:t>
      </w:r>
      <w:r w:rsidR="002A0A05" w:rsidRPr="006B34D0">
        <w:rPr>
          <w:rFonts w:ascii="Bookman Old Style" w:hAnsi="Bookman Old Style"/>
        </w:rPr>
        <w:t>respondent’s supervisor ordered him to board the motor</w:t>
      </w:r>
      <w:r w:rsidR="0045758E" w:rsidRPr="006B34D0">
        <w:rPr>
          <w:rFonts w:ascii="Bookman Old Style" w:hAnsi="Bookman Old Style"/>
        </w:rPr>
        <w:t xml:space="preserve"> vehicle they were travelling i</w:t>
      </w:r>
      <w:r w:rsidR="00781923" w:rsidRPr="006B34D0">
        <w:rPr>
          <w:rFonts w:ascii="Bookman Old Style" w:hAnsi="Bookman Old Style"/>
        </w:rPr>
        <w:t>n</w:t>
      </w:r>
      <w:r w:rsidR="0045758E" w:rsidRPr="006B34D0">
        <w:rPr>
          <w:rFonts w:ascii="Bookman Old Style" w:hAnsi="Bookman Old Style"/>
        </w:rPr>
        <w:t xml:space="preserve"> </w:t>
      </w:r>
      <w:r w:rsidR="002A0A05" w:rsidRPr="006B34D0">
        <w:rPr>
          <w:rFonts w:ascii="Bookman Old Style" w:hAnsi="Bookman Old Style"/>
        </w:rPr>
        <w:t>as there was space</w:t>
      </w:r>
      <w:r w:rsidR="00E6543C" w:rsidRPr="006B34D0">
        <w:rPr>
          <w:rFonts w:ascii="Bookman Old Style" w:hAnsi="Bookman Old Style"/>
        </w:rPr>
        <w:t xml:space="preserve"> to accommodate applicant</w:t>
      </w:r>
      <w:r w:rsidR="002A0A05" w:rsidRPr="006B34D0">
        <w:rPr>
          <w:rFonts w:ascii="Bookman Old Style" w:hAnsi="Bookman Old Style"/>
        </w:rPr>
        <w:t>.  It was 2</w:t>
      </w:r>
      <w:r w:rsidR="002A0A05" w:rsidRPr="006B34D0">
        <w:rPr>
          <w:rFonts w:ascii="Bookman Old Style" w:hAnsi="Bookman Old Style"/>
          <w:vertAlign w:val="superscript"/>
        </w:rPr>
        <w:t>nd</w:t>
      </w:r>
      <w:r w:rsidR="002A0A05" w:rsidRPr="006B34D0">
        <w:rPr>
          <w:rFonts w:ascii="Bookman Old Style" w:hAnsi="Bookman Old Style"/>
        </w:rPr>
        <w:t xml:space="preserve"> respondent’s evidence</w:t>
      </w:r>
      <w:r w:rsidR="00265B05" w:rsidRPr="006B34D0">
        <w:rPr>
          <w:rFonts w:ascii="Bookman Old Style" w:hAnsi="Bookman Old Style"/>
        </w:rPr>
        <w:t xml:space="preserve"> in the court </w:t>
      </w:r>
      <w:r w:rsidR="00265B05" w:rsidRPr="006B34D0">
        <w:rPr>
          <w:rFonts w:ascii="Bookman Old Style" w:hAnsi="Bookman Old Style"/>
          <w:i/>
        </w:rPr>
        <w:t>a quo</w:t>
      </w:r>
      <w:r w:rsidR="00265B05" w:rsidRPr="006B34D0">
        <w:rPr>
          <w:rFonts w:ascii="Bookman Old Style" w:hAnsi="Bookman Old Style"/>
        </w:rPr>
        <w:t xml:space="preserve"> that by the time his supervisor advised</w:t>
      </w:r>
      <w:r w:rsidR="006878E8" w:rsidRPr="006B34D0">
        <w:rPr>
          <w:rFonts w:ascii="Bookman Old Style" w:hAnsi="Bookman Old Style"/>
        </w:rPr>
        <w:t xml:space="preserve"> him to board the motor vehicle from the headquarters he had already made an entry into the log</w:t>
      </w:r>
      <w:r w:rsidR="00E6543C" w:rsidRPr="006B34D0">
        <w:rPr>
          <w:rFonts w:ascii="Bookman Old Style" w:hAnsi="Bookman Old Style"/>
        </w:rPr>
        <w:t xml:space="preserve"> </w:t>
      </w:r>
      <w:r w:rsidR="006878E8" w:rsidRPr="006B34D0">
        <w:rPr>
          <w:rFonts w:ascii="Bookman Old Style" w:hAnsi="Bookman Old Style"/>
        </w:rPr>
        <w:t xml:space="preserve">book indicating that he was proceeding to </w:t>
      </w:r>
      <w:proofErr w:type="spellStart"/>
      <w:r w:rsidR="006878E8" w:rsidRPr="006B34D0">
        <w:rPr>
          <w:rFonts w:ascii="Bookman Old Style" w:hAnsi="Bookman Old Style"/>
        </w:rPr>
        <w:t>Tikhuba</w:t>
      </w:r>
      <w:proofErr w:type="spellEnd"/>
      <w:r w:rsidR="006878E8" w:rsidRPr="006B34D0">
        <w:rPr>
          <w:rFonts w:ascii="Bookman Old Style" w:hAnsi="Bookman Old Style"/>
        </w:rPr>
        <w:t>.  This entry in the log</w:t>
      </w:r>
      <w:r w:rsidR="00E6543C" w:rsidRPr="006B34D0">
        <w:rPr>
          <w:rFonts w:ascii="Bookman Old Style" w:hAnsi="Bookman Old Style"/>
        </w:rPr>
        <w:t xml:space="preserve"> </w:t>
      </w:r>
      <w:r w:rsidR="006878E8" w:rsidRPr="006B34D0">
        <w:rPr>
          <w:rFonts w:ascii="Bookman Old Style" w:hAnsi="Bookman Old Style"/>
        </w:rPr>
        <w:t>book</w:t>
      </w:r>
      <w:r w:rsidR="00E6543C" w:rsidRPr="006B34D0">
        <w:rPr>
          <w:rFonts w:ascii="Bookman Old Style" w:hAnsi="Bookman Old Style"/>
        </w:rPr>
        <w:t>,</w:t>
      </w:r>
      <w:r w:rsidR="006878E8" w:rsidRPr="006B34D0">
        <w:rPr>
          <w:rFonts w:ascii="Bookman Old Style" w:hAnsi="Bookman Old Style"/>
        </w:rPr>
        <w:t xml:space="preserve"> together with other</w:t>
      </w:r>
      <w:r w:rsidR="00E6543C" w:rsidRPr="006B34D0">
        <w:rPr>
          <w:rFonts w:ascii="Bookman Old Style" w:hAnsi="Bookman Old Style"/>
        </w:rPr>
        <w:t xml:space="preserve"> </w:t>
      </w:r>
      <w:proofErr w:type="gramStart"/>
      <w:r w:rsidR="00E6543C" w:rsidRPr="006B34D0">
        <w:rPr>
          <w:rFonts w:ascii="Bookman Old Style" w:hAnsi="Bookman Old Style"/>
        </w:rPr>
        <w:t>claim</w:t>
      </w:r>
      <w:r w:rsidR="006878E8" w:rsidRPr="006B34D0">
        <w:rPr>
          <w:rFonts w:ascii="Bookman Old Style" w:hAnsi="Bookman Old Style"/>
        </w:rPr>
        <w:t>s</w:t>
      </w:r>
      <w:r w:rsidR="0045758E" w:rsidRPr="006B34D0">
        <w:rPr>
          <w:rFonts w:ascii="Bookman Old Style" w:hAnsi="Bookman Old Style"/>
        </w:rPr>
        <w:t xml:space="preserve"> </w:t>
      </w:r>
      <w:r w:rsidR="006878E8" w:rsidRPr="006B34D0">
        <w:rPr>
          <w:rFonts w:ascii="Bookman Old Style" w:hAnsi="Bookman Old Style"/>
        </w:rPr>
        <w:t xml:space="preserve"> w</w:t>
      </w:r>
      <w:r w:rsidR="00E6543C" w:rsidRPr="006B34D0">
        <w:rPr>
          <w:rFonts w:ascii="Bookman Old Style" w:hAnsi="Bookman Old Style"/>
        </w:rPr>
        <w:t>ere</w:t>
      </w:r>
      <w:proofErr w:type="gramEnd"/>
      <w:r w:rsidR="006878E8" w:rsidRPr="006B34D0">
        <w:rPr>
          <w:rFonts w:ascii="Bookman Old Style" w:hAnsi="Bookman Old Style"/>
        </w:rPr>
        <w:t xml:space="preserve"> submitted by 2</w:t>
      </w:r>
      <w:r w:rsidR="006878E8" w:rsidRPr="006B34D0">
        <w:rPr>
          <w:rFonts w:ascii="Bookman Old Style" w:hAnsi="Bookman Old Style"/>
          <w:vertAlign w:val="superscript"/>
        </w:rPr>
        <w:t>nd</w:t>
      </w:r>
      <w:r w:rsidR="006878E8" w:rsidRPr="006B34D0">
        <w:rPr>
          <w:rFonts w:ascii="Bookman Old Style" w:hAnsi="Bookman Old Style"/>
        </w:rPr>
        <w:t xml:space="preserve"> respondent as claim for travelling in excess of the limit of 2500 km.  I must hasten to point out that procedurally employees of applicant who occupied managerial positions were entitled to claim for travelling that was beyond 2500 km.  When 2</w:t>
      </w:r>
      <w:r w:rsidR="006878E8" w:rsidRPr="006B34D0">
        <w:rPr>
          <w:rFonts w:ascii="Bookman Old Style" w:hAnsi="Bookman Old Style"/>
          <w:vertAlign w:val="superscript"/>
        </w:rPr>
        <w:t>nd</w:t>
      </w:r>
      <w:r w:rsidR="006878E8" w:rsidRPr="006B34D0">
        <w:rPr>
          <w:rFonts w:ascii="Bookman Old Style" w:hAnsi="Bookman Old Style"/>
        </w:rPr>
        <w:t xml:space="preserve"> respondent presented the claim, his supervisor recalled that on the 25</w:t>
      </w:r>
      <w:r w:rsidR="006878E8" w:rsidRPr="006B34D0">
        <w:rPr>
          <w:rFonts w:ascii="Bookman Old Style" w:hAnsi="Bookman Old Style"/>
          <w:vertAlign w:val="superscript"/>
        </w:rPr>
        <w:t>th</w:t>
      </w:r>
      <w:r w:rsidR="006878E8" w:rsidRPr="006B34D0">
        <w:rPr>
          <w:rFonts w:ascii="Bookman Old Style" w:hAnsi="Bookman Old Style"/>
        </w:rPr>
        <w:t xml:space="preserve"> August 2005 the 2</w:t>
      </w:r>
      <w:r w:rsidR="006878E8" w:rsidRPr="006B34D0">
        <w:rPr>
          <w:rFonts w:ascii="Bookman Old Style" w:hAnsi="Bookman Old Style"/>
          <w:vertAlign w:val="superscript"/>
        </w:rPr>
        <w:t>nd</w:t>
      </w:r>
      <w:r w:rsidR="006878E8" w:rsidRPr="006B34D0">
        <w:rPr>
          <w:rFonts w:ascii="Bookman Old Style" w:hAnsi="Bookman Old Style"/>
        </w:rPr>
        <w:t xml:space="preserve"> respondent did not use his motor vehicle to travel to </w:t>
      </w:r>
      <w:proofErr w:type="spellStart"/>
      <w:r w:rsidR="006878E8" w:rsidRPr="006B34D0">
        <w:rPr>
          <w:rFonts w:ascii="Bookman Old Style" w:hAnsi="Bookman Old Style"/>
        </w:rPr>
        <w:t>Tikhuba</w:t>
      </w:r>
      <w:proofErr w:type="spellEnd"/>
      <w:r w:rsidR="006878E8" w:rsidRPr="006B34D0">
        <w:rPr>
          <w:rFonts w:ascii="Bookman Old Style" w:hAnsi="Bookman Old Style"/>
        </w:rPr>
        <w:t xml:space="preserve">.  </w:t>
      </w:r>
      <w:r w:rsidR="00D9387D" w:rsidRPr="006B34D0">
        <w:rPr>
          <w:rFonts w:ascii="Bookman Old Style" w:hAnsi="Bookman Old Style"/>
        </w:rPr>
        <w:t>This prompted an enquiry into 2</w:t>
      </w:r>
      <w:r w:rsidR="00D9387D" w:rsidRPr="006B34D0">
        <w:rPr>
          <w:rFonts w:ascii="Bookman Old Style" w:hAnsi="Bookman Old Style"/>
          <w:vertAlign w:val="superscript"/>
        </w:rPr>
        <w:t>nd</w:t>
      </w:r>
      <w:r w:rsidR="00D9387D" w:rsidRPr="006B34D0">
        <w:rPr>
          <w:rFonts w:ascii="Bookman Old Style" w:hAnsi="Bookman Old Style"/>
        </w:rPr>
        <w:t xml:space="preserve"> respondent’s claim by applicant.  An internal auditor was roped and she subsequently filed a report which reflected a number of </w:t>
      </w:r>
      <w:r w:rsidR="00370059" w:rsidRPr="006B34D0">
        <w:rPr>
          <w:rFonts w:ascii="Bookman Old Style" w:hAnsi="Bookman Old Style"/>
        </w:rPr>
        <w:t xml:space="preserve">false claims in terms of </w:t>
      </w:r>
      <w:r w:rsidR="00D9387D" w:rsidRPr="006B34D0">
        <w:rPr>
          <w:rFonts w:ascii="Bookman Old Style" w:hAnsi="Bookman Old Style"/>
        </w:rPr>
        <w:t>the distance alleged to have been travelled.  It is upon the basis of the internal audit report that the 2</w:t>
      </w:r>
      <w:r w:rsidR="00D9387D" w:rsidRPr="006B34D0">
        <w:rPr>
          <w:rFonts w:ascii="Bookman Old Style" w:hAnsi="Bookman Old Style"/>
          <w:vertAlign w:val="superscript"/>
        </w:rPr>
        <w:t>nd</w:t>
      </w:r>
      <w:r w:rsidR="00D9387D" w:rsidRPr="006B34D0">
        <w:rPr>
          <w:rFonts w:ascii="Bookman Old Style" w:hAnsi="Bookman Old Style"/>
        </w:rPr>
        <w:t xml:space="preserve"> respondent was invited to a disciplinary hearing whose end results were his dismissal.</w:t>
      </w:r>
      <w:r w:rsidR="006878E8" w:rsidRPr="006B34D0">
        <w:rPr>
          <w:rFonts w:ascii="Bookman Old Style" w:hAnsi="Bookman Old Style"/>
        </w:rPr>
        <w:t xml:space="preserve"> </w:t>
      </w:r>
    </w:p>
    <w:p w:rsidR="005D5EDC" w:rsidRPr="006B34D0" w:rsidRDefault="005D5EDC" w:rsidP="006B34D0">
      <w:pPr>
        <w:spacing w:line="360" w:lineRule="auto"/>
        <w:ind w:left="1440" w:hanging="1440"/>
        <w:jc w:val="both"/>
        <w:rPr>
          <w:rFonts w:ascii="Bookman Old Style" w:hAnsi="Bookman Old Style"/>
        </w:rPr>
      </w:pPr>
    </w:p>
    <w:p w:rsidR="00D9387D" w:rsidRPr="006B34D0" w:rsidRDefault="00D9387D" w:rsidP="006B34D0">
      <w:pPr>
        <w:spacing w:line="360" w:lineRule="auto"/>
        <w:ind w:left="1440" w:hanging="1440"/>
        <w:jc w:val="both"/>
        <w:rPr>
          <w:rFonts w:ascii="Bookman Old Style" w:hAnsi="Bookman Old Style"/>
        </w:rPr>
      </w:pPr>
      <w:r w:rsidRPr="006B34D0">
        <w:rPr>
          <w:rFonts w:ascii="Bookman Old Style" w:hAnsi="Bookman Old Style"/>
        </w:rPr>
        <w:lastRenderedPageBreak/>
        <w:t>[2]</w:t>
      </w:r>
      <w:r w:rsidRPr="006B34D0">
        <w:rPr>
          <w:rFonts w:ascii="Bookman Old Style" w:hAnsi="Bookman Old Style"/>
        </w:rPr>
        <w:tab/>
        <w:t>The 2</w:t>
      </w:r>
      <w:r w:rsidRPr="006B34D0">
        <w:rPr>
          <w:rFonts w:ascii="Bookman Old Style" w:hAnsi="Bookman Old Style"/>
          <w:vertAlign w:val="superscript"/>
        </w:rPr>
        <w:t>nd</w:t>
      </w:r>
      <w:r w:rsidRPr="006B34D0">
        <w:rPr>
          <w:rFonts w:ascii="Bookman Old Style" w:hAnsi="Bookman Old Style"/>
        </w:rPr>
        <w:t xml:space="preserve"> respondent challenged his dismissal as unfair.  The matter went through CMAC and subsequently to the court </w:t>
      </w:r>
      <w:r w:rsidRPr="006B34D0">
        <w:rPr>
          <w:rFonts w:ascii="Bookman Old Style" w:hAnsi="Bookman Old Style"/>
          <w:i/>
        </w:rPr>
        <w:t>a quo</w:t>
      </w:r>
      <w:r w:rsidRPr="006B34D0">
        <w:rPr>
          <w:rFonts w:ascii="Bookman Old Style" w:hAnsi="Bookman Old Style"/>
        </w:rPr>
        <w:t xml:space="preserve"> where the learned trial judge held that the 2</w:t>
      </w:r>
      <w:r w:rsidRPr="006B34D0">
        <w:rPr>
          <w:rFonts w:ascii="Bookman Old Style" w:hAnsi="Bookman Old Style"/>
          <w:vertAlign w:val="superscript"/>
        </w:rPr>
        <w:t>nd</w:t>
      </w:r>
      <w:r w:rsidRPr="006B34D0">
        <w:rPr>
          <w:rFonts w:ascii="Bookman Old Style" w:hAnsi="Bookman Old Style"/>
        </w:rPr>
        <w:t xml:space="preserve"> respondent was unfairly dismissed and entered an award of E574</w:t>
      </w:r>
      <w:proofErr w:type="gramStart"/>
      <w:r w:rsidRPr="006B34D0">
        <w:rPr>
          <w:rFonts w:ascii="Bookman Old Style" w:hAnsi="Bookman Old Style"/>
        </w:rPr>
        <w:t>,167.5</w:t>
      </w:r>
      <w:r w:rsidR="00E6543C" w:rsidRPr="006B34D0">
        <w:rPr>
          <w:rFonts w:ascii="Bookman Old Style" w:hAnsi="Bookman Old Style"/>
        </w:rPr>
        <w:t>3</w:t>
      </w:r>
      <w:proofErr w:type="gramEnd"/>
      <w:r w:rsidRPr="006B34D0">
        <w:rPr>
          <w:rFonts w:ascii="Bookman Old Style" w:hAnsi="Bookman Old Style"/>
        </w:rPr>
        <w:t xml:space="preserve"> plus costs of suit against the applicant.</w:t>
      </w:r>
    </w:p>
    <w:p w:rsidR="00D9387D" w:rsidRPr="006B34D0" w:rsidRDefault="00D9387D" w:rsidP="006B34D0">
      <w:pPr>
        <w:spacing w:line="360" w:lineRule="auto"/>
        <w:ind w:left="1440" w:hanging="1440"/>
        <w:jc w:val="both"/>
        <w:rPr>
          <w:rFonts w:ascii="Bookman Old Style" w:hAnsi="Bookman Old Style"/>
        </w:rPr>
      </w:pPr>
    </w:p>
    <w:p w:rsidR="00B40201" w:rsidRPr="006B34D0" w:rsidRDefault="00D9387D" w:rsidP="006B34D0">
      <w:pPr>
        <w:spacing w:line="360" w:lineRule="auto"/>
        <w:ind w:left="1440" w:hanging="1440"/>
        <w:jc w:val="both"/>
        <w:rPr>
          <w:rFonts w:ascii="Bookman Old Style" w:hAnsi="Bookman Old Style"/>
        </w:rPr>
      </w:pPr>
      <w:r w:rsidRPr="006B34D0">
        <w:rPr>
          <w:rFonts w:ascii="Bookman Old Style" w:hAnsi="Bookman Old Style"/>
        </w:rPr>
        <w:t>[3]</w:t>
      </w:r>
      <w:r w:rsidRPr="006B34D0">
        <w:rPr>
          <w:rFonts w:ascii="Bookman Old Style" w:hAnsi="Bookman Old Style"/>
        </w:rPr>
        <w:tab/>
        <w:t>Before I adjudicate on the merits</w:t>
      </w:r>
      <w:r w:rsidR="00B40201" w:rsidRPr="006B34D0">
        <w:rPr>
          <w:rFonts w:ascii="Bookman Old Style" w:hAnsi="Bookman Old Style"/>
        </w:rPr>
        <w:t xml:space="preserve"> and otherwise of applicant’s application, it is safe to enquire firstly whether the reasons as advanced by the applicant for the review accords well in our jurisdiction.</w:t>
      </w:r>
      <w:r w:rsidR="00E6543C" w:rsidRPr="006B34D0">
        <w:rPr>
          <w:rFonts w:ascii="Bookman Old Style" w:hAnsi="Bookman Old Style"/>
        </w:rPr>
        <w:t xml:space="preserve">  </w:t>
      </w:r>
      <w:r w:rsidR="00B40201" w:rsidRPr="006B34D0">
        <w:rPr>
          <w:rFonts w:ascii="Bookman Old Style" w:hAnsi="Bookman Old Style"/>
        </w:rPr>
        <w:t xml:space="preserve">I should mention from the onset that the learned Judge in the court </w:t>
      </w:r>
      <w:r w:rsidR="00B40201" w:rsidRPr="006B34D0">
        <w:rPr>
          <w:rFonts w:ascii="Bookman Old Style" w:hAnsi="Bookman Old Style"/>
          <w:i/>
        </w:rPr>
        <w:t>a quo</w:t>
      </w:r>
      <w:r w:rsidR="00B40201" w:rsidRPr="006B34D0">
        <w:rPr>
          <w:rFonts w:ascii="Bookman Old Style" w:hAnsi="Bookman Old Style"/>
        </w:rPr>
        <w:t xml:space="preserve"> found that the dismissal of 2</w:t>
      </w:r>
      <w:r w:rsidR="00B40201" w:rsidRPr="006B34D0">
        <w:rPr>
          <w:rFonts w:ascii="Bookman Old Style" w:hAnsi="Bookman Old Style"/>
          <w:vertAlign w:val="superscript"/>
        </w:rPr>
        <w:t>nd</w:t>
      </w:r>
      <w:r w:rsidR="00B40201" w:rsidRPr="006B34D0">
        <w:rPr>
          <w:rFonts w:ascii="Bookman Old Style" w:hAnsi="Bookman Old Style"/>
        </w:rPr>
        <w:t xml:space="preserve"> respondent was procedurally fair.</w:t>
      </w:r>
    </w:p>
    <w:p w:rsidR="00B40201" w:rsidRPr="006B34D0" w:rsidRDefault="00B40201" w:rsidP="006B34D0">
      <w:pPr>
        <w:spacing w:line="360" w:lineRule="auto"/>
        <w:ind w:left="1440" w:hanging="1440"/>
        <w:jc w:val="both"/>
        <w:rPr>
          <w:rFonts w:ascii="Bookman Old Style" w:hAnsi="Bookman Old Style"/>
        </w:rPr>
      </w:pPr>
    </w:p>
    <w:p w:rsidR="00B40201" w:rsidRPr="006B34D0" w:rsidRDefault="00B40201" w:rsidP="006B34D0">
      <w:pPr>
        <w:spacing w:line="360" w:lineRule="auto"/>
        <w:ind w:left="1440" w:hanging="1440"/>
        <w:jc w:val="both"/>
        <w:rPr>
          <w:rFonts w:ascii="Bookman Old Style" w:hAnsi="Bookman Old Style"/>
        </w:rPr>
      </w:pPr>
      <w:r w:rsidRPr="006B34D0">
        <w:rPr>
          <w:rFonts w:ascii="Bookman Old Style" w:hAnsi="Bookman Old Style"/>
        </w:rPr>
        <w:t>[</w:t>
      </w:r>
      <w:r w:rsidR="00E6543C" w:rsidRPr="006B34D0">
        <w:rPr>
          <w:rFonts w:ascii="Bookman Old Style" w:hAnsi="Bookman Old Style"/>
        </w:rPr>
        <w:t>4</w:t>
      </w:r>
      <w:r w:rsidRPr="006B34D0">
        <w:rPr>
          <w:rFonts w:ascii="Bookman Old Style" w:hAnsi="Bookman Old Style"/>
        </w:rPr>
        <w:t>]</w:t>
      </w:r>
      <w:r w:rsidRPr="006B34D0">
        <w:rPr>
          <w:rFonts w:ascii="Bookman Old Style" w:hAnsi="Bookman Old Style"/>
        </w:rPr>
        <w:tab/>
        <w:t>He however held that substantially the dismissal was unfair for reasons I shall traverse later in this judgment.</w:t>
      </w:r>
    </w:p>
    <w:p w:rsidR="00B40201" w:rsidRPr="006B34D0" w:rsidRDefault="00B40201" w:rsidP="006B34D0">
      <w:pPr>
        <w:spacing w:line="360" w:lineRule="auto"/>
        <w:ind w:left="1440" w:hanging="1440"/>
        <w:jc w:val="both"/>
        <w:rPr>
          <w:rFonts w:ascii="Bookman Old Style" w:hAnsi="Bookman Old Style"/>
        </w:rPr>
      </w:pPr>
    </w:p>
    <w:p w:rsidR="00B40201" w:rsidRPr="006B34D0" w:rsidRDefault="00B40201" w:rsidP="006B34D0">
      <w:pPr>
        <w:spacing w:line="360" w:lineRule="auto"/>
        <w:ind w:left="1440" w:hanging="1440"/>
        <w:jc w:val="both"/>
        <w:rPr>
          <w:rFonts w:ascii="Bookman Old Style" w:hAnsi="Bookman Old Style"/>
        </w:rPr>
      </w:pPr>
      <w:r w:rsidRPr="006B34D0">
        <w:rPr>
          <w:rFonts w:ascii="Bookman Old Style" w:hAnsi="Bookman Old Style"/>
        </w:rPr>
        <w:t>[</w:t>
      </w:r>
      <w:r w:rsidR="00E6543C" w:rsidRPr="006B34D0">
        <w:rPr>
          <w:rFonts w:ascii="Bookman Old Style" w:hAnsi="Bookman Old Style"/>
        </w:rPr>
        <w:t>5</w:t>
      </w:r>
      <w:r w:rsidRPr="006B34D0">
        <w:rPr>
          <w:rFonts w:ascii="Bookman Old Style" w:hAnsi="Bookman Old Style"/>
        </w:rPr>
        <w:t>]</w:t>
      </w:r>
      <w:r w:rsidRPr="006B34D0">
        <w:rPr>
          <w:rFonts w:ascii="Bookman Old Style" w:hAnsi="Bookman Old Style"/>
        </w:rPr>
        <w:tab/>
        <w:t>It is common cause among the parties that when the matter was taken</w:t>
      </w:r>
      <w:r w:rsidR="00370059" w:rsidRPr="006B34D0">
        <w:rPr>
          <w:rFonts w:ascii="Bookman Old Style" w:hAnsi="Bookman Old Style"/>
        </w:rPr>
        <w:t xml:space="preserve"> to</w:t>
      </w:r>
      <w:r w:rsidRPr="006B34D0">
        <w:rPr>
          <w:rFonts w:ascii="Bookman Old Style" w:hAnsi="Bookman Old Style"/>
        </w:rPr>
        <w:t xml:space="preserve"> the Industrial Court, it was not on the basis of whether the decision of applicant or chairman of the disciplinary hearing as it were, was wrong but to ascertain whether the 2</w:t>
      </w:r>
      <w:r w:rsidRPr="006B34D0">
        <w:rPr>
          <w:rFonts w:ascii="Bookman Old Style" w:hAnsi="Bookman Old Style"/>
          <w:vertAlign w:val="superscript"/>
        </w:rPr>
        <w:t>nd</w:t>
      </w:r>
      <w:r w:rsidRPr="006B34D0">
        <w:rPr>
          <w:rFonts w:ascii="Bookman Old Style" w:hAnsi="Bookman Old Style"/>
        </w:rPr>
        <w:t xml:space="preserve"> respondent could on the evidence that was presented </w:t>
      </w:r>
      <w:r w:rsidR="00F755DB" w:rsidRPr="006B34D0">
        <w:rPr>
          <w:rFonts w:ascii="Bookman Old Style" w:hAnsi="Bookman Old Style"/>
        </w:rPr>
        <w:t xml:space="preserve">before the court </w:t>
      </w:r>
      <w:r w:rsidR="00F755DB" w:rsidRPr="006B34D0">
        <w:rPr>
          <w:rFonts w:ascii="Bookman Old Style" w:hAnsi="Bookman Old Style"/>
          <w:i/>
        </w:rPr>
        <w:t>a quo</w:t>
      </w:r>
      <w:r w:rsidR="00F755DB" w:rsidRPr="006B34D0">
        <w:rPr>
          <w:rFonts w:ascii="Bookman Old Style" w:hAnsi="Bookman Old Style"/>
        </w:rPr>
        <w:t xml:space="preserve"> and again not before</w:t>
      </w:r>
      <w:r w:rsidR="00781923" w:rsidRPr="006B34D0">
        <w:rPr>
          <w:rFonts w:ascii="Bookman Old Style" w:hAnsi="Bookman Old Style"/>
        </w:rPr>
        <w:t xml:space="preserve"> the</w:t>
      </w:r>
      <w:r w:rsidR="00F755DB" w:rsidRPr="006B34D0">
        <w:rPr>
          <w:rFonts w:ascii="Bookman Old Style" w:hAnsi="Bookman Old Style"/>
        </w:rPr>
        <w:t xml:space="preserve"> chair</w:t>
      </w:r>
      <w:r w:rsidR="001A3862" w:rsidRPr="006B34D0">
        <w:rPr>
          <w:rFonts w:ascii="Bookman Old Style" w:hAnsi="Bookman Old Style"/>
        </w:rPr>
        <w:t xml:space="preserve">person </w:t>
      </w:r>
      <w:r w:rsidR="00F755DB" w:rsidRPr="006B34D0">
        <w:rPr>
          <w:rFonts w:ascii="Bookman Old Style" w:hAnsi="Bookman Old Style"/>
        </w:rPr>
        <w:t xml:space="preserve">of the disciplinary hearing be said to have lodged false travelling claims and therefore dishonest in the conduct of his work.  This is </w:t>
      </w:r>
      <w:r w:rsidR="007D0A53" w:rsidRPr="006B34D0">
        <w:rPr>
          <w:rFonts w:ascii="Bookman Old Style" w:hAnsi="Bookman Old Style"/>
        </w:rPr>
        <w:t>in line</w:t>
      </w:r>
      <w:r w:rsidR="00F755DB" w:rsidRPr="006B34D0">
        <w:rPr>
          <w:rFonts w:ascii="Bookman Old Style" w:hAnsi="Bookman Old Style"/>
        </w:rPr>
        <w:t xml:space="preserve"> with the view taken in </w:t>
      </w:r>
      <w:r w:rsidR="00F755DB" w:rsidRPr="006B34D0">
        <w:rPr>
          <w:rFonts w:ascii="Bookman Old Style" w:hAnsi="Bookman Old Style"/>
          <w:b/>
        </w:rPr>
        <w:t xml:space="preserve">Wayland v </w:t>
      </w:r>
      <w:proofErr w:type="spellStart"/>
      <w:r w:rsidR="00F755DB" w:rsidRPr="006B34D0">
        <w:rPr>
          <w:rFonts w:ascii="Bookman Old Style" w:hAnsi="Bookman Old Style"/>
          <w:b/>
        </w:rPr>
        <w:t>Cawood</w:t>
      </w:r>
      <w:proofErr w:type="spellEnd"/>
      <w:r w:rsidR="00F755DB" w:rsidRPr="006B34D0">
        <w:rPr>
          <w:rFonts w:ascii="Bookman Old Style" w:hAnsi="Bookman Old Style"/>
          <w:b/>
        </w:rPr>
        <w:t xml:space="preserve"> NO and Another 1980 (1) SA 738</w:t>
      </w:r>
      <w:r w:rsidR="00F755DB" w:rsidRPr="006B34D0">
        <w:rPr>
          <w:rFonts w:ascii="Bookman Old Style" w:hAnsi="Bookman Old Style"/>
        </w:rPr>
        <w:t xml:space="preserve"> at 742.</w:t>
      </w:r>
    </w:p>
    <w:p w:rsidR="005D5EDC" w:rsidRPr="006B34D0" w:rsidRDefault="005D5EDC" w:rsidP="006B34D0">
      <w:pPr>
        <w:spacing w:line="360" w:lineRule="auto"/>
        <w:ind w:left="1440" w:hanging="1440"/>
        <w:jc w:val="both"/>
        <w:rPr>
          <w:rFonts w:ascii="Bookman Old Style" w:hAnsi="Bookman Old Style"/>
        </w:rPr>
      </w:pPr>
    </w:p>
    <w:p w:rsidR="00F755DB" w:rsidRPr="006B34D0" w:rsidRDefault="00F755DB" w:rsidP="006B34D0">
      <w:pPr>
        <w:spacing w:line="360" w:lineRule="auto"/>
        <w:ind w:left="1440" w:hanging="1440"/>
        <w:jc w:val="both"/>
        <w:rPr>
          <w:rFonts w:ascii="Bookman Old Style" w:hAnsi="Bookman Old Style"/>
        </w:rPr>
      </w:pPr>
      <w:r w:rsidRPr="006B34D0">
        <w:rPr>
          <w:rFonts w:ascii="Bookman Old Style" w:hAnsi="Bookman Old Style"/>
        </w:rPr>
        <w:t>[</w:t>
      </w:r>
      <w:r w:rsidR="00E6543C" w:rsidRPr="006B34D0">
        <w:rPr>
          <w:rFonts w:ascii="Bookman Old Style" w:hAnsi="Bookman Old Style"/>
        </w:rPr>
        <w:t>6</w:t>
      </w:r>
      <w:r w:rsidRPr="006B34D0">
        <w:rPr>
          <w:rFonts w:ascii="Bookman Old Style" w:hAnsi="Bookman Old Style"/>
        </w:rPr>
        <w:t>]</w:t>
      </w:r>
      <w:r w:rsidRPr="006B34D0">
        <w:rPr>
          <w:rFonts w:ascii="Bookman Old Style" w:hAnsi="Bookman Old Style"/>
        </w:rPr>
        <w:tab/>
      </w:r>
      <w:r w:rsidRPr="006B34D0">
        <w:rPr>
          <w:rFonts w:ascii="Bookman Old Style" w:hAnsi="Bookman Old Style"/>
          <w:b/>
        </w:rPr>
        <w:t>Innes C. J</w:t>
      </w:r>
      <w:r w:rsidRPr="006B34D0">
        <w:rPr>
          <w:rFonts w:ascii="Bookman Old Style" w:hAnsi="Bookman Old Style"/>
        </w:rPr>
        <w:t xml:space="preserve">. in </w:t>
      </w:r>
      <w:r w:rsidRPr="006B34D0">
        <w:rPr>
          <w:rFonts w:ascii="Bookman Old Style" w:hAnsi="Bookman Old Style"/>
          <w:b/>
        </w:rPr>
        <w:t>Johannesburg Consolidated Investment Co. v Johannesburg Town Council 1930 (1) T. S. – TH 111 at 114-5</w:t>
      </w:r>
      <w:r w:rsidRPr="006B34D0">
        <w:rPr>
          <w:rFonts w:ascii="Bookman Old Style" w:hAnsi="Bookman Old Style"/>
        </w:rPr>
        <w:t xml:space="preserve"> identified three areas under which review proceedings apply. </w:t>
      </w:r>
      <w:proofErr w:type="gramStart"/>
      <w:r w:rsidRPr="006B34D0">
        <w:rPr>
          <w:rFonts w:ascii="Bookman Old Style" w:hAnsi="Bookman Old Style"/>
        </w:rPr>
        <w:t>Firstly</w:t>
      </w:r>
      <w:r w:rsidR="00332B43" w:rsidRPr="006B34D0">
        <w:rPr>
          <w:rFonts w:ascii="Bookman Old Style" w:hAnsi="Bookman Old Style"/>
        </w:rPr>
        <w:t xml:space="preserve">, </w:t>
      </w:r>
      <w:r w:rsidRPr="006B34D0">
        <w:rPr>
          <w:rFonts w:ascii="Bookman Old Style" w:hAnsi="Bookman Old Style"/>
        </w:rPr>
        <w:t xml:space="preserve">where proceedings of subordinate courts are considered </w:t>
      </w:r>
      <w:r w:rsidRPr="006B34D0">
        <w:rPr>
          <w:rFonts w:ascii="Bookman Old Style" w:hAnsi="Bookman Old Style"/>
        </w:rPr>
        <w:lastRenderedPageBreak/>
        <w:t>on the ground of grave irregularities or illegalities</w:t>
      </w:r>
      <w:r w:rsidR="00BB0F70" w:rsidRPr="006B34D0">
        <w:rPr>
          <w:rFonts w:ascii="Bookman Old Style" w:hAnsi="Bookman Old Style"/>
        </w:rPr>
        <w:t>.</w:t>
      </w:r>
      <w:proofErr w:type="gramEnd"/>
      <w:r w:rsidR="00BB0F70" w:rsidRPr="006B34D0">
        <w:rPr>
          <w:rFonts w:ascii="Bookman Old Style" w:hAnsi="Bookman Old Style"/>
        </w:rPr>
        <w:t xml:space="preserve">  Secondly, where a public body or statutory body has conducted or taken a decision which is grossly irregular or clearly illegal and thirdly, superior court</w:t>
      </w:r>
      <w:r w:rsidR="001A3862" w:rsidRPr="006B34D0">
        <w:rPr>
          <w:rFonts w:ascii="Bookman Old Style" w:hAnsi="Bookman Old Style"/>
        </w:rPr>
        <w:t>s</w:t>
      </w:r>
      <w:r w:rsidR="00BB0F70" w:rsidRPr="006B34D0">
        <w:rPr>
          <w:rFonts w:ascii="Bookman Old Style" w:hAnsi="Bookman Old Style"/>
        </w:rPr>
        <w:t xml:space="preserve"> may review matters conferred by legislative enactments.</w:t>
      </w:r>
    </w:p>
    <w:p w:rsidR="00BB0F70" w:rsidRPr="006B34D0" w:rsidRDefault="00BB0F70" w:rsidP="006B34D0">
      <w:pPr>
        <w:spacing w:line="360" w:lineRule="auto"/>
        <w:ind w:left="1440" w:hanging="1440"/>
        <w:jc w:val="both"/>
        <w:rPr>
          <w:rFonts w:ascii="Bookman Old Style" w:hAnsi="Bookman Old Style"/>
        </w:rPr>
      </w:pPr>
    </w:p>
    <w:p w:rsidR="00BB0F70" w:rsidRPr="006B34D0" w:rsidRDefault="00B015E3" w:rsidP="006B34D0">
      <w:pPr>
        <w:spacing w:line="360" w:lineRule="auto"/>
        <w:ind w:left="1440" w:hanging="1440"/>
        <w:jc w:val="both"/>
        <w:rPr>
          <w:rFonts w:ascii="Bookman Old Style" w:hAnsi="Bookman Old Style"/>
        </w:rPr>
      </w:pPr>
      <w:r w:rsidRPr="006B34D0">
        <w:rPr>
          <w:rFonts w:ascii="Bookman Old Style" w:hAnsi="Bookman Old Style"/>
        </w:rPr>
        <w:t>[</w:t>
      </w:r>
      <w:r w:rsidR="00E6543C" w:rsidRPr="006B34D0">
        <w:rPr>
          <w:rFonts w:ascii="Bookman Old Style" w:hAnsi="Bookman Old Style"/>
        </w:rPr>
        <w:t>7</w:t>
      </w:r>
      <w:r w:rsidRPr="006B34D0">
        <w:rPr>
          <w:rFonts w:ascii="Bookman Old Style" w:hAnsi="Bookman Old Style"/>
        </w:rPr>
        <w:t>]</w:t>
      </w:r>
      <w:r w:rsidRPr="006B34D0">
        <w:rPr>
          <w:rFonts w:ascii="Bookman Old Style" w:hAnsi="Bookman Old Style"/>
        </w:rPr>
        <w:tab/>
      </w:r>
      <w:r w:rsidR="00BB0F70" w:rsidRPr="006B34D0">
        <w:rPr>
          <w:rFonts w:ascii="Bookman Old Style" w:hAnsi="Bookman Old Style"/>
        </w:rPr>
        <w:t xml:space="preserve">Rule 53 of </w:t>
      </w:r>
      <w:r w:rsidR="00781923" w:rsidRPr="006B34D0">
        <w:rPr>
          <w:rFonts w:ascii="Bookman Old Style" w:hAnsi="Bookman Old Style"/>
        </w:rPr>
        <w:t>t</w:t>
      </w:r>
      <w:r w:rsidR="00BB0F70" w:rsidRPr="006B34D0">
        <w:rPr>
          <w:rFonts w:ascii="Bookman Old Style" w:hAnsi="Bookman Old Style"/>
        </w:rPr>
        <w:t>he High Court Rules reads:</w:t>
      </w:r>
    </w:p>
    <w:p w:rsidR="00BB0F70" w:rsidRPr="006B34D0" w:rsidRDefault="00BB0F70" w:rsidP="006B34D0">
      <w:pPr>
        <w:spacing w:line="360" w:lineRule="auto"/>
        <w:ind w:left="1440" w:hanging="1440"/>
        <w:jc w:val="both"/>
        <w:rPr>
          <w:rFonts w:ascii="Bookman Old Style" w:hAnsi="Bookman Old Style"/>
        </w:rPr>
      </w:pPr>
    </w:p>
    <w:p w:rsidR="00BB0F70" w:rsidRPr="006B34D0" w:rsidRDefault="00BB0F70" w:rsidP="006B34D0">
      <w:pPr>
        <w:spacing w:line="360" w:lineRule="auto"/>
        <w:ind w:left="2880" w:hanging="720"/>
        <w:jc w:val="both"/>
        <w:rPr>
          <w:rFonts w:ascii="Bookman Old Style" w:hAnsi="Bookman Old Style"/>
          <w:i/>
        </w:rPr>
      </w:pPr>
      <w:r w:rsidRPr="006B34D0">
        <w:rPr>
          <w:rFonts w:ascii="Bookman Old Style" w:hAnsi="Bookman Old Style"/>
        </w:rPr>
        <w:t>“(</w:t>
      </w:r>
      <w:r w:rsidRPr="006B34D0">
        <w:rPr>
          <w:rFonts w:ascii="Bookman Old Style" w:hAnsi="Bookman Old Style"/>
          <w:i/>
        </w:rPr>
        <w:t>i)</w:t>
      </w:r>
      <w:r w:rsidRPr="006B34D0">
        <w:rPr>
          <w:rFonts w:ascii="Bookman Old Style" w:hAnsi="Bookman Old Style"/>
          <w:i/>
        </w:rPr>
        <w:tab/>
        <w:t>Save where any law otherwise provides, all proceedings to bring under review the decision or proceedings of any inferior court and of any tribunal, board or officer performing judicial, quasi judicial or administrative functions shall be by way of notice of motion…..”</w:t>
      </w:r>
    </w:p>
    <w:p w:rsidR="003E282D" w:rsidRPr="006B34D0" w:rsidRDefault="003E282D" w:rsidP="006B34D0">
      <w:pPr>
        <w:spacing w:line="360" w:lineRule="auto"/>
        <w:ind w:left="2880" w:hanging="720"/>
        <w:jc w:val="both"/>
        <w:rPr>
          <w:rFonts w:ascii="Bookman Old Style" w:hAnsi="Bookman Old Style"/>
          <w:i/>
        </w:rPr>
      </w:pPr>
    </w:p>
    <w:p w:rsidR="00B015E3" w:rsidRPr="006B34D0" w:rsidRDefault="003E282D" w:rsidP="006B34D0">
      <w:pPr>
        <w:spacing w:line="360" w:lineRule="auto"/>
        <w:jc w:val="both"/>
        <w:rPr>
          <w:rFonts w:ascii="Bookman Old Style" w:hAnsi="Bookman Old Style"/>
        </w:rPr>
      </w:pPr>
      <w:r w:rsidRPr="006B34D0">
        <w:rPr>
          <w:rFonts w:ascii="Bookman Old Style" w:hAnsi="Bookman Old Style"/>
        </w:rPr>
        <w:t>[</w:t>
      </w:r>
      <w:r w:rsidR="00E6543C" w:rsidRPr="006B34D0">
        <w:rPr>
          <w:rFonts w:ascii="Bookman Old Style" w:hAnsi="Bookman Old Style"/>
        </w:rPr>
        <w:t>8</w:t>
      </w:r>
      <w:r w:rsidRPr="006B34D0">
        <w:rPr>
          <w:rFonts w:ascii="Bookman Old Style" w:hAnsi="Bookman Old Style"/>
        </w:rPr>
        <w:t>]</w:t>
      </w:r>
      <w:r w:rsidRPr="006B34D0">
        <w:rPr>
          <w:rFonts w:ascii="Bookman Old Style" w:hAnsi="Bookman Old Style"/>
        </w:rPr>
        <w:tab/>
      </w:r>
      <w:r w:rsidRPr="006B34D0">
        <w:rPr>
          <w:rFonts w:ascii="Bookman Old Style" w:hAnsi="Bookman Old Style"/>
        </w:rPr>
        <w:tab/>
        <w:t>Section 19 (5) Industrial Relations Act 2000 as amended reads:</w:t>
      </w:r>
    </w:p>
    <w:p w:rsidR="003E282D" w:rsidRPr="006B34D0" w:rsidRDefault="003E282D" w:rsidP="006B34D0">
      <w:pPr>
        <w:spacing w:line="360" w:lineRule="auto"/>
        <w:jc w:val="both"/>
        <w:rPr>
          <w:rFonts w:ascii="Bookman Old Style" w:hAnsi="Bookman Old Style"/>
        </w:rPr>
      </w:pPr>
    </w:p>
    <w:p w:rsidR="003E282D" w:rsidRPr="006B34D0" w:rsidRDefault="003E282D" w:rsidP="006B34D0">
      <w:pPr>
        <w:spacing w:line="360" w:lineRule="auto"/>
        <w:ind w:left="2160"/>
        <w:jc w:val="both"/>
        <w:rPr>
          <w:rFonts w:ascii="Bookman Old Style" w:hAnsi="Bookman Old Style"/>
        </w:rPr>
      </w:pPr>
      <w:r w:rsidRPr="006B34D0">
        <w:rPr>
          <w:rFonts w:ascii="Bookman Old Style" w:hAnsi="Bookman Old Style"/>
        </w:rPr>
        <w:t>“</w:t>
      </w:r>
      <w:proofErr w:type="gramStart"/>
      <w:r w:rsidRPr="006B34D0">
        <w:rPr>
          <w:rFonts w:ascii="Bookman Old Style" w:hAnsi="Bookman Old Style"/>
          <w:i/>
        </w:rPr>
        <w:t>a</w:t>
      </w:r>
      <w:proofErr w:type="gramEnd"/>
      <w:r w:rsidRPr="006B34D0">
        <w:rPr>
          <w:rFonts w:ascii="Bookman Old Style" w:hAnsi="Bookman Old Style"/>
          <w:i/>
        </w:rPr>
        <w:t xml:space="preserve"> decision or order of the court or arbitrator shall, at the request of any interested party,  be subject to review by the High Court on grounds permissible at common law.”</w:t>
      </w:r>
    </w:p>
    <w:p w:rsidR="00B015E3" w:rsidRPr="006B34D0" w:rsidRDefault="00B015E3" w:rsidP="006B34D0">
      <w:pPr>
        <w:spacing w:line="360" w:lineRule="auto"/>
        <w:jc w:val="both"/>
        <w:rPr>
          <w:rFonts w:ascii="Bookman Old Style" w:hAnsi="Bookman Old Style"/>
        </w:rPr>
      </w:pPr>
    </w:p>
    <w:p w:rsidR="00B015E3" w:rsidRPr="006B34D0" w:rsidRDefault="00B015E3" w:rsidP="006B34D0">
      <w:pPr>
        <w:spacing w:line="360" w:lineRule="auto"/>
        <w:ind w:left="1440" w:hanging="1440"/>
        <w:jc w:val="both"/>
        <w:rPr>
          <w:rFonts w:ascii="Bookman Old Style" w:hAnsi="Bookman Old Style"/>
        </w:rPr>
      </w:pPr>
      <w:r w:rsidRPr="006B34D0">
        <w:rPr>
          <w:rFonts w:ascii="Bookman Old Style" w:hAnsi="Bookman Old Style"/>
        </w:rPr>
        <w:t>[</w:t>
      </w:r>
      <w:r w:rsidR="00E6543C" w:rsidRPr="006B34D0">
        <w:rPr>
          <w:rFonts w:ascii="Bookman Old Style" w:hAnsi="Bookman Old Style"/>
        </w:rPr>
        <w:t>9</w:t>
      </w:r>
      <w:r w:rsidRPr="006B34D0">
        <w:rPr>
          <w:rFonts w:ascii="Bookman Old Style" w:hAnsi="Bookman Old Style"/>
        </w:rPr>
        <w:t>]</w:t>
      </w:r>
      <w:r w:rsidRPr="006B34D0">
        <w:rPr>
          <w:rFonts w:ascii="Bookman Old Style" w:hAnsi="Bookman Old Style"/>
        </w:rPr>
        <w:tab/>
        <w:t>It is clear from the reading of the above rule that review application apply in both the proceedings and decision of a court a quo or tribunal, board etc.</w:t>
      </w:r>
    </w:p>
    <w:p w:rsidR="005D5EDC" w:rsidRPr="006B34D0" w:rsidRDefault="005D5EDC" w:rsidP="006B34D0">
      <w:pPr>
        <w:spacing w:line="360" w:lineRule="auto"/>
        <w:ind w:left="1440" w:hanging="1440"/>
        <w:jc w:val="both"/>
        <w:rPr>
          <w:rFonts w:ascii="Bookman Old Style" w:hAnsi="Bookman Old Style"/>
        </w:rPr>
      </w:pPr>
    </w:p>
    <w:p w:rsidR="005D5EDC" w:rsidRPr="006B34D0" w:rsidRDefault="00B015E3" w:rsidP="006B34D0">
      <w:pPr>
        <w:spacing w:line="360" w:lineRule="auto"/>
        <w:ind w:left="1440" w:hanging="1440"/>
        <w:jc w:val="both"/>
        <w:rPr>
          <w:rFonts w:ascii="Bookman Old Style" w:hAnsi="Bookman Old Style"/>
        </w:rPr>
      </w:pPr>
      <w:r w:rsidRPr="006B34D0">
        <w:rPr>
          <w:rFonts w:ascii="Bookman Old Style" w:hAnsi="Bookman Old Style"/>
        </w:rPr>
        <w:t>[1</w:t>
      </w:r>
      <w:r w:rsidR="00E6543C" w:rsidRPr="006B34D0">
        <w:rPr>
          <w:rFonts w:ascii="Bookman Old Style" w:hAnsi="Bookman Old Style"/>
        </w:rPr>
        <w:t>0</w:t>
      </w:r>
      <w:r w:rsidRPr="006B34D0">
        <w:rPr>
          <w:rFonts w:ascii="Bookman Old Style" w:hAnsi="Bookman Old Style"/>
        </w:rPr>
        <w:t>]</w:t>
      </w:r>
      <w:r w:rsidRPr="006B34D0">
        <w:rPr>
          <w:rFonts w:ascii="Bookman Old Style" w:hAnsi="Bookman Old Style"/>
        </w:rPr>
        <w:tab/>
      </w:r>
      <w:proofErr w:type="spellStart"/>
      <w:r w:rsidRPr="006B34D0">
        <w:rPr>
          <w:rFonts w:ascii="Bookman Old Style" w:hAnsi="Bookman Old Style"/>
          <w:b/>
        </w:rPr>
        <w:t>Herbstein</w:t>
      </w:r>
      <w:proofErr w:type="spellEnd"/>
      <w:r w:rsidRPr="006B34D0">
        <w:rPr>
          <w:rFonts w:ascii="Bookman Old Style" w:hAnsi="Bookman Old Style"/>
          <w:b/>
        </w:rPr>
        <w:t xml:space="preserve"> and </w:t>
      </w:r>
      <w:proofErr w:type="spellStart"/>
      <w:r w:rsidRPr="006B34D0">
        <w:rPr>
          <w:rFonts w:ascii="Bookman Old Style" w:hAnsi="Bookman Old Style"/>
          <w:b/>
        </w:rPr>
        <w:t>Winsen</w:t>
      </w:r>
      <w:proofErr w:type="spellEnd"/>
      <w:r w:rsidRPr="006B34D0">
        <w:rPr>
          <w:rFonts w:ascii="Bookman Old Style" w:hAnsi="Bookman Old Style"/>
          <w:b/>
        </w:rPr>
        <w:t>, “The Civil Practice of the Supreme Court of South Africa” 4</w:t>
      </w:r>
      <w:r w:rsidRPr="006B34D0">
        <w:rPr>
          <w:rFonts w:ascii="Bookman Old Style" w:hAnsi="Bookman Old Style"/>
          <w:b/>
          <w:vertAlign w:val="superscript"/>
        </w:rPr>
        <w:t>th</w:t>
      </w:r>
      <w:r w:rsidRPr="006B34D0">
        <w:rPr>
          <w:rFonts w:ascii="Bookman Old Style" w:hAnsi="Bookman Old Style"/>
          <w:b/>
        </w:rPr>
        <w:t xml:space="preserve"> Ed at page 929</w:t>
      </w:r>
      <w:r w:rsidRPr="006B34D0">
        <w:rPr>
          <w:rFonts w:ascii="Bookman Old Style" w:hAnsi="Bookman Old Style"/>
        </w:rPr>
        <w:t xml:space="preserve"> set out common law grounds upon which an application for review may be entertained</w:t>
      </w:r>
      <w:r w:rsidR="007D0A53" w:rsidRPr="006B34D0">
        <w:rPr>
          <w:rFonts w:ascii="Bookman Old Style" w:hAnsi="Bookman Old Style"/>
        </w:rPr>
        <w:t>,</w:t>
      </w:r>
      <w:r w:rsidRPr="006B34D0">
        <w:rPr>
          <w:rFonts w:ascii="Bookman Old Style" w:hAnsi="Bookman Old Style"/>
        </w:rPr>
        <w:t xml:space="preserve"> </w:t>
      </w:r>
      <w:proofErr w:type="spellStart"/>
      <w:r w:rsidRPr="006B34D0">
        <w:rPr>
          <w:rFonts w:ascii="Bookman Old Style" w:hAnsi="Bookman Old Style"/>
        </w:rPr>
        <w:t>viz</w:t>
      </w:r>
      <w:proofErr w:type="spellEnd"/>
      <w:r w:rsidRPr="006B34D0">
        <w:rPr>
          <w:rFonts w:ascii="Bookman Old Style" w:hAnsi="Bookman Old Style"/>
        </w:rPr>
        <w:t>:</w:t>
      </w:r>
    </w:p>
    <w:p w:rsidR="005D5EDC" w:rsidRPr="006B34D0" w:rsidRDefault="00B015E3" w:rsidP="006B34D0">
      <w:pPr>
        <w:spacing w:line="360" w:lineRule="auto"/>
        <w:ind w:left="1440" w:hanging="1440"/>
        <w:jc w:val="both"/>
        <w:rPr>
          <w:rFonts w:ascii="Bookman Old Style" w:hAnsi="Bookman Old Style"/>
        </w:rPr>
      </w:pPr>
      <w:r w:rsidRPr="006B34D0">
        <w:rPr>
          <w:rFonts w:ascii="Bookman Old Style" w:hAnsi="Bookman Old Style"/>
        </w:rPr>
        <w:tab/>
      </w:r>
    </w:p>
    <w:p w:rsidR="005D5EDC" w:rsidRPr="006B34D0" w:rsidRDefault="007D0A53" w:rsidP="006B34D0">
      <w:pPr>
        <w:spacing w:line="360" w:lineRule="auto"/>
        <w:ind w:left="1800"/>
        <w:jc w:val="both"/>
        <w:rPr>
          <w:rFonts w:ascii="Bookman Old Style" w:hAnsi="Bookman Old Style"/>
          <w:i/>
        </w:rPr>
      </w:pPr>
      <w:r w:rsidRPr="006B34D0">
        <w:rPr>
          <w:rFonts w:ascii="Bookman Old Style" w:hAnsi="Bookman Old Style"/>
        </w:rPr>
        <w:t>“</w:t>
      </w:r>
      <w:proofErr w:type="gramStart"/>
      <w:r w:rsidRPr="006B34D0">
        <w:rPr>
          <w:rFonts w:ascii="Bookman Old Style" w:hAnsi="Bookman Old Style"/>
          <w:i/>
        </w:rPr>
        <w:t>a</w:t>
      </w:r>
      <w:proofErr w:type="gramEnd"/>
      <w:r w:rsidRPr="006B34D0">
        <w:rPr>
          <w:rFonts w:ascii="Bookman Old Style" w:hAnsi="Bookman Old Style"/>
        </w:rPr>
        <w:t>)</w:t>
      </w:r>
      <w:r w:rsidRPr="006B34D0">
        <w:rPr>
          <w:rFonts w:ascii="Bookman Old Style" w:hAnsi="Bookman Old Style"/>
        </w:rPr>
        <w:tab/>
      </w:r>
      <w:r w:rsidRPr="006B34D0">
        <w:rPr>
          <w:rFonts w:ascii="Bookman Old Style" w:hAnsi="Bookman Old Style"/>
        </w:rPr>
        <w:tab/>
      </w:r>
      <w:r w:rsidR="00B015E3" w:rsidRPr="006B34D0">
        <w:rPr>
          <w:rFonts w:ascii="Bookman Old Style" w:hAnsi="Bookman Old Style"/>
          <w:i/>
        </w:rPr>
        <w:t>absence of jurisdiction on the part of the court;</w:t>
      </w:r>
    </w:p>
    <w:p w:rsidR="005D5EDC" w:rsidRPr="006B34D0" w:rsidRDefault="007D0A53" w:rsidP="006B34D0">
      <w:pPr>
        <w:spacing w:line="360" w:lineRule="auto"/>
        <w:ind w:left="1800" w:hanging="360"/>
        <w:jc w:val="both"/>
        <w:rPr>
          <w:rFonts w:ascii="Bookman Old Style" w:hAnsi="Bookman Old Style"/>
          <w:i/>
        </w:rPr>
      </w:pPr>
      <w:r w:rsidRPr="006B34D0">
        <w:rPr>
          <w:rFonts w:ascii="Bookman Old Style" w:hAnsi="Bookman Old Style"/>
          <w:i/>
        </w:rPr>
        <w:lastRenderedPageBreak/>
        <w:t>b)</w:t>
      </w:r>
      <w:r w:rsidRPr="006B34D0">
        <w:rPr>
          <w:rFonts w:ascii="Bookman Old Style" w:hAnsi="Bookman Old Style"/>
          <w:i/>
        </w:rPr>
        <w:tab/>
      </w:r>
      <w:proofErr w:type="gramStart"/>
      <w:r w:rsidR="00B015E3" w:rsidRPr="006B34D0">
        <w:rPr>
          <w:rFonts w:ascii="Bookman Old Style" w:hAnsi="Bookman Old Style"/>
          <w:i/>
        </w:rPr>
        <w:t>interest</w:t>
      </w:r>
      <w:proofErr w:type="gramEnd"/>
      <w:r w:rsidR="00B015E3" w:rsidRPr="006B34D0">
        <w:rPr>
          <w:rFonts w:ascii="Bookman Old Style" w:hAnsi="Bookman Old Style"/>
          <w:i/>
        </w:rPr>
        <w:t xml:space="preserve"> in the cause, b</w:t>
      </w:r>
      <w:r w:rsidRPr="006B34D0">
        <w:rPr>
          <w:rFonts w:ascii="Bookman Old Style" w:hAnsi="Bookman Old Style"/>
          <w:i/>
        </w:rPr>
        <w:t>i</w:t>
      </w:r>
      <w:r w:rsidR="00B015E3" w:rsidRPr="006B34D0">
        <w:rPr>
          <w:rFonts w:ascii="Bookman Old Style" w:hAnsi="Bookman Old Style"/>
          <w:i/>
        </w:rPr>
        <w:t>as, malice or corruption on the part of the presiding judicial officer;</w:t>
      </w:r>
    </w:p>
    <w:p w:rsidR="007D0A53" w:rsidRPr="006B34D0" w:rsidRDefault="007D0A53" w:rsidP="006B34D0">
      <w:pPr>
        <w:pStyle w:val="ListParagraph"/>
        <w:spacing w:line="360" w:lineRule="auto"/>
        <w:ind w:left="2127"/>
        <w:jc w:val="both"/>
        <w:rPr>
          <w:rFonts w:ascii="Bookman Old Style" w:hAnsi="Bookman Old Style"/>
          <w:i/>
        </w:rPr>
      </w:pPr>
    </w:p>
    <w:p w:rsidR="005D5EDC" w:rsidRPr="006B34D0" w:rsidRDefault="00B015E3" w:rsidP="006B34D0">
      <w:pPr>
        <w:pStyle w:val="ListParagraph"/>
        <w:numPr>
          <w:ilvl w:val="0"/>
          <w:numId w:val="4"/>
        </w:numPr>
        <w:spacing w:line="360" w:lineRule="auto"/>
        <w:jc w:val="both"/>
        <w:rPr>
          <w:rFonts w:ascii="Bookman Old Style" w:hAnsi="Bookman Old Style"/>
          <w:i/>
        </w:rPr>
      </w:pPr>
      <w:r w:rsidRPr="006B34D0">
        <w:rPr>
          <w:rFonts w:ascii="Bookman Old Style" w:hAnsi="Bookman Old Style"/>
          <w:i/>
        </w:rPr>
        <w:t>gross irregularity in the proceedings; and</w:t>
      </w:r>
    </w:p>
    <w:p w:rsidR="007D0A53" w:rsidRPr="006B34D0" w:rsidRDefault="007D0A53" w:rsidP="006B34D0">
      <w:pPr>
        <w:spacing w:line="360" w:lineRule="auto"/>
        <w:jc w:val="both"/>
        <w:rPr>
          <w:rFonts w:ascii="Bookman Old Style" w:hAnsi="Bookman Old Style"/>
          <w:i/>
        </w:rPr>
      </w:pPr>
    </w:p>
    <w:p w:rsidR="00B015E3" w:rsidRPr="006B34D0" w:rsidRDefault="00B015E3" w:rsidP="006B34D0">
      <w:pPr>
        <w:pStyle w:val="ListParagraph"/>
        <w:numPr>
          <w:ilvl w:val="0"/>
          <w:numId w:val="4"/>
        </w:numPr>
        <w:spacing w:line="360" w:lineRule="auto"/>
        <w:jc w:val="both"/>
        <w:rPr>
          <w:rFonts w:ascii="Bookman Old Style" w:hAnsi="Bookman Old Style"/>
          <w:i/>
        </w:rPr>
      </w:pPr>
      <w:proofErr w:type="gramStart"/>
      <w:r w:rsidRPr="006B34D0">
        <w:rPr>
          <w:rFonts w:ascii="Bookman Old Style" w:hAnsi="Bookman Old Style"/>
          <w:i/>
        </w:rPr>
        <w:t>the</w:t>
      </w:r>
      <w:proofErr w:type="gramEnd"/>
      <w:r w:rsidRPr="006B34D0">
        <w:rPr>
          <w:rFonts w:ascii="Bookman Old Style" w:hAnsi="Bookman Old Style"/>
          <w:i/>
        </w:rPr>
        <w:t xml:space="preserve"> admission of inadmissible or incompetent evidence, or the rejection of a</w:t>
      </w:r>
      <w:r w:rsidR="007D0A53" w:rsidRPr="006B34D0">
        <w:rPr>
          <w:rFonts w:ascii="Bookman Old Style" w:hAnsi="Bookman Old Style"/>
          <w:i/>
        </w:rPr>
        <w:t>dmissible or competent evidence.”</w:t>
      </w:r>
    </w:p>
    <w:p w:rsidR="005D5EDC" w:rsidRPr="006B34D0" w:rsidRDefault="005D5EDC" w:rsidP="006B34D0">
      <w:pPr>
        <w:spacing w:line="360" w:lineRule="auto"/>
        <w:ind w:left="1440" w:hanging="1440"/>
        <w:jc w:val="both"/>
        <w:rPr>
          <w:rFonts w:ascii="Bookman Old Style" w:hAnsi="Bookman Old Style"/>
        </w:rPr>
      </w:pPr>
    </w:p>
    <w:p w:rsidR="005D5EDC" w:rsidRPr="006B34D0" w:rsidRDefault="003E282D" w:rsidP="006B34D0">
      <w:pPr>
        <w:spacing w:line="360" w:lineRule="auto"/>
        <w:ind w:left="1440" w:hanging="1440"/>
        <w:jc w:val="both"/>
        <w:rPr>
          <w:rFonts w:ascii="Bookman Old Style" w:hAnsi="Bookman Old Style"/>
        </w:rPr>
      </w:pPr>
      <w:r w:rsidRPr="006B34D0">
        <w:rPr>
          <w:rFonts w:ascii="Bookman Old Style" w:hAnsi="Bookman Old Style"/>
        </w:rPr>
        <w:t>[1</w:t>
      </w:r>
      <w:r w:rsidR="00E6543C" w:rsidRPr="006B34D0">
        <w:rPr>
          <w:rFonts w:ascii="Bookman Old Style" w:hAnsi="Bookman Old Style"/>
        </w:rPr>
        <w:t>1</w:t>
      </w:r>
      <w:r w:rsidRPr="006B34D0">
        <w:rPr>
          <w:rFonts w:ascii="Bookman Old Style" w:hAnsi="Bookman Old Style"/>
        </w:rPr>
        <w:t>]</w:t>
      </w:r>
      <w:r w:rsidRPr="006B34D0">
        <w:rPr>
          <w:rFonts w:ascii="Bookman Old Style" w:hAnsi="Bookman Old Style"/>
        </w:rPr>
        <w:tab/>
        <w:t xml:space="preserve">In </w:t>
      </w:r>
      <w:proofErr w:type="spellStart"/>
      <w:r w:rsidRPr="006B34D0">
        <w:rPr>
          <w:rFonts w:ascii="Bookman Old Style" w:hAnsi="Bookman Old Style"/>
          <w:b/>
        </w:rPr>
        <w:t>Takhona</w:t>
      </w:r>
      <w:proofErr w:type="spellEnd"/>
      <w:r w:rsidRPr="006B34D0">
        <w:rPr>
          <w:rFonts w:ascii="Bookman Old Style" w:hAnsi="Bookman Old Style"/>
          <w:b/>
        </w:rPr>
        <w:t xml:space="preserve"> v President of the Industrial Court and Another Case No.23/1997</w:t>
      </w:r>
      <w:r w:rsidRPr="006B34D0">
        <w:rPr>
          <w:rFonts w:ascii="Bookman Old Style" w:hAnsi="Bookman Old Style"/>
        </w:rPr>
        <w:t>, their Lordship eloquently outlined as common law ground for review the following at page 11.</w:t>
      </w:r>
    </w:p>
    <w:p w:rsidR="003E282D" w:rsidRPr="006B34D0" w:rsidRDefault="003E282D" w:rsidP="006B34D0">
      <w:pPr>
        <w:spacing w:line="360" w:lineRule="auto"/>
        <w:ind w:left="1440" w:hanging="1440"/>
        <w:jc w:val="both"/>
        <w:rPr>
          <w:rFonts w:ascii="Bookman Old Style" w:hAnsi="Bookman Old Style"/>
        </w:rPr>
      </w:pPr>
    </w:p>
    <w:p w:rsidR="003E282D" w:rsidRPr="006B34D0" w:rsidRDefault="003E282D" w:rsidP="006B34D0">
      <w:pPr>
        <w:spacing w:line="360" w:lineRule="auto"/>
        <w:ind w:left="2160"/>
        <w:jc w:val="both"/>
        <w:rPr>
          <w:rFonts w:ascii="Bookman Old Style" w:hAnsi="Bookman Old Style"/>
        </w:rPr>
      </w:pPr>
      <w:r w:rsidRPr="006B34D0">
        <w:rPr>
          <w:rFonts w:ascii="Bookman Old Style" w:hAnsi="Bookman Old Style"/>
        </w:rPr>
        <w:t>“…</w:t>
      </w:r>
      <w:r w:rsidRPr="006B34D0">
        <w:rPr>
          <w:rFonts w:ascii="Bookman Old Style" w:hAnsi="Bookman Old Style"/>
          <w:i/>
        </w:rPr>
        <w:t xml:space="preserve">and specifically retained by section 11(5) under repealed Industrial Relations Act </w:t>
      </w:r>
      <w:r w:rsidR="007D0A53" w:rsidRPr="006B34D0">
        <w:rPr>
          <w:rFonts w:ascii="Bookman Old Style" w:hAnsi="Bookman Old Style"/>
          <w:i/>
        </w:rPr>
        <w:t>(</w:t>
      </w:r>
      <w:r w:rsidRPr="006B34D0">
        <w:rPr>
          <w:rFonts w:ascii="Bookman Old Style" w:hAnsi="Bookman Old Style"/>
          <w:i/>
        </w:rPr>
        <w:t xml:space="preserve">which is </w:t>
      </w:r>
      <w:proofErr w:type="spellStart"/>
      <w:r w:rsidRPr="006B34D0">
        <w:rPr>
          <w:rFonts w:ascii="Bookman Old Style" w:hAnsi="Bookman Old Style"/>
          <w:i/>
        </w:rPr>
        <w:t>pari</w:t>
      </w:r>
      <w:proofErr w:type="spellEnd"/>
      <w:r w:rsidRPr="006B34D0">
        <w:rPr>
          <w:rFonts w:ascii="Bookman Old Style" w:hAnsi="Bookman Old Style"/>
          <w:i/>
        </w:rPr>
        <w:t xml:space="preserve"> </w:t>
      </w:r>
      <w:proofErr w:type="spellStart"/>
      <w:r w:rsidRPr="006B34D0">
        <w:rPr>
          <w:rFonts w:ascii="Bookman Old Style" w:hAnsi="Bookman Old Style"/>
          <w:i/>
        </w:rPr>
        <w:t>mate</w:t>
      </w:r>
      <w:r w:rsidR="007D0A53" w:rsidRPr="006B34D0">
        <w:rPr>
          <w:rFonts w:ascii="Bookman Old Style" w:hAnsi="Bookman Old Style"/>
          <w:i/>
        </w:rPr>
        <w:t>ri</w:t>
      </w:r>
      <w:r w:rsidRPr="006B34D0">
        <w:rPr>
          <w:rFonts w:ascii="Bookman Old Style" w:hAnsi="Bookman Old Style"/>
          <w:i/>
        </w:rPr>
        <w:t>a</w:t>
      </w:r>
      <w:proofErr w:type="spellEnd"/>
      <w:r w:rsidRPr="006B34D0">
        <w:rPr>
          <w:rFonts w:ascii="Bookman Old Style" w:hAnsi="Bookman Old Style"/>
          <w:i/>
        </w:rPr>
        <w:t xml:space="preserve"> with Section 19 (5) of the current Relations Act) the jurisdiction of the High Court to review decisions of the Industrial Court on common law grounds.  Those grounds embrace </w:t>
      </w:r>
      <w:r w:rsidRPr="006B34D0">
        <w:rPr>
          <w:rFonts w:ascii="Bookman Old Style" w:hAnsi="Bookman Old Style"/>
          <w:i/>
          <w:u w:val="single"/>
        </w:rPr>
        <w:t>inter</w:t>
      </w:r>
      <w:r w:rsidR="0014291F" w:rsidRPr="006B34D0">
        <w:rPr>
          <w:rFonts w:ascii="Bookman Old Style" w:hAnsi="Bookman Old Style"/>
          <w:i/>
          <w:u w:val="single"/>
        </w:rPr>
        <w:t xml:space="preserve"> a</w:t>
      </w:r>
      <w:r w:rsidRPr="006B34D0">
        <w:rPr>
          <w:rFonts w:ascii="Bookman Old Style" w:hAnsi="Bookman Old Style"/>
          <w:i/>
          <w:u w:val="single"/>
        </w:rPr>
        <w:t>lia</w:t>
      </w:r>
      <w:r w:rsidRPr="006B34D0">
        <w:rPr>
          <w:rFonts w:ascii="Bookman Old Style" w:hAnsi="Bookman Old Style"/>
          <w:i/>
        </w:rPr>
        <w:t xml:space="preserve"> the fact that the decision in question was arrived at arbitrarily or </w:t>
      </w:r>
      <w:r w:rsidR="00892CDB" w:rsidRPr="006B34D0">
        <w:rPr>
          <w:rFonts w:ascii="Bookman Old Style" w:hAnsi="Bookman Old Style"/>
          <w:i/>
        </w:rPr>
        <w:t>capriciously</w:t>
      </w:r>
      <w:r w:rsidRPr="006B34D0">
        <w:rPr>
          <w:rFonts w:ascii="Bookman Old Style" w:hAnsi="Bookman Old Style"/>
          <w:i/>
        </w:rPr>
        <w:t xml:space="preserve"> or </w:t>
      </w:r>
      <w:r w:rsidR="00892CDB" w:rsidRPr="006B34D0">
        <w:rPr>
          <w:rFonts w:ascii="Bookman Old Style" w:hAnsi="Bookman Old Style"/>
          <w:i/>
        </w:rPr>
        <w:t>mala fide or as a result of unwarranted adherence to a fixed principle, or in order to further an ulterior or improper purpose or that the court misconceived its functions or took into account irrelevant considerations or ignored relevant ones, or that the decision was so grossly unreasonable as to warrant the inference that the court had failed to apply its mind to the matter.</w:t>
      </w:r>
      <w:r w:rsidR="00A82047" w:rsidRPr="006B34D0">
        <w:rPr>
          <w:rFonts w:ascii="Bookman Old Style" w:hAnsi="Bookman Old Style"/>
          <w:i/>
        </w:rPr>
        <w:t>”</w:t>
      </w:r>
      <w:r w:rsidR="00892CDB" w:rsidRPr="006B34D0">
        <w:rPr>
          <w:rFonts w:ascii="Bookman Old Style" w:hAnsi="Bookman Old Style"/>
          <w:i/>
        </w:rPr>
        <w:t xml:space="preserve"> (</w:t>
      </w:r>
      <w:proofErr w:type="gramStart"/>
      <w:r w:rsidR="00892CDB" w:rsidRPr="006B34D0">
        <w:rPr>
          <w:rFonts w:ascii="Bookman Old Style" w:hAnsi="Bookman Old Style"/>
          <w:i/>
        </w:rPr>
        <w:t>words</w:t>
      </w:r>
      <w:proofErr w:type="gramEnd"/>
      <w:r w:rsidR="00892CDB" w:rsidRPr="006B34D0">
        <w:rPr>
          <w:rFonts w:ascii="Bookman Old Style" w:hAnsi="Bookman Old Style"/>
          <w:i/>
        </w:rPr>
        <w:t xml:space="preserve"> in brackets are mine).</w:t>
      </w:r>
    </w:p>
    <w:p w:rsidR="005D5EDC" w:rsidRPr="006B34D0" w:rsidRDefault="005D5EDC" w:rsidP="006B34D0">
      <w:pPr>
        <w:spacing w:line="360" w:lineRule="auto"/>
        <w:ind w:left="1440" w:hanging="1440"/>
        <w:jc w:val="both"/>
        <w:rPr>
          <w:rFonts w:ascii="Bookman Old Style" w:hAnsi="Bookman Old Style"/>
        </w:rPr>
      </w:pPr>
    </w:p>
    <w:p w:rsidR="00892CDB" w:rsidRPr="006B34D0" w:rsidRDefault="00892CDB" w:rsidP="006B34D0">
      <w:pPr>
        <w:spacing w:line="360" w:lineRule="auto"/>
        <w:ind w:left="1440" w:hanging="1440"/>
        <w:jc w:val="both"/>
        <w:rPr>
          <w:rFonts w:ascii="Bookman Old Style" w:hAnsi="Bookman Old Style"/>
        </w:rPr>
      </w:pPr>
      <w:r w:rsidRPr="006B34D0">
        <w:rPr>
          <w:rFonts w:ascii="Bookman Old Style" w:hAnsi="Bookman Old Style"/>
        </w:rPr>
        <w:t>[1</w:t>
      </w:r>
      <w:r w:rsidR="0099726C" w:rsidRPr="006B34D0">
        <w:rPr>
          <w:rFonts w:ascii="Bookman Old Style" w:hAnsi="Bookman Old Style"/>
        </w:rPr>
        <w:t>2</w:t>
      </w:r>
      <w:r w:rsidRPr="006B34D0">
        <w:rPr>
          <w:rFonts w:ascii="Bookman Old Style" w:hAnsi="Bookman Old Style"/>
        </w:rPr>
        <w:t>]</w:t>
      </w:r>
      <w:r w:rsidRPr="006B34D0">
        <w:rPr>
          <w:rFonts w:ascii="Bookman Old Style" w:hAnsi="Bookman Old Style"/>
        </w:rPr>
        <w:tab/>
        <w:t xml:space="preserve">Citing </w:t>
      </w:r>
      <w:r w:rsidRPr="006B34D0">
        <w:rPr>
          <w:rFonts w:ascii="Bookman Old Style" w:hAnsi="Bookman Old Style"/>
          <w:b/>
        </w:rPr>
        <w:t xml:space="preserve">Holmes J. A. in Local Board Transportation Board and Another v Durban City Council and Another 1965 (1) S.A. 586 (AD) </w:t>
      </w:r>
      <w:r w:rsidRPr="006B34D0">
        <w:rPr>
          <w:rFonts w:ascii="Bookman Old Style" w:hAnsi="Bookman Old Style"/>
        </w:rPr>
        <w:t xml:space="preserve">their Lordship in </w:t>
      </w:r>
      <w:proofErr w:type="spellStart"/>
      <w:r w:rsidRPr="006B34D0">
        <w:rPr>
          <w:rFonts w:ascii="Bookman Old Style" w:hAnsi="Bookman Old Style"/>
          <w:b/>
        </w:rPr>
        <w:t>Takhona</w:t>
      </w:r>
      <w:proofErr w:type="spellEnd"/>
      <w:r w:rsidRPr="006B34D0">
        <w:rPr>
          <w:rFonts w:ascii="Bookman Old Style" w:hAnsi="Bookman Old Style"/>
        </w:rPr>
        <w:t xml:space="preserve"> </w:t>
      </w:r>
      <w:r w:rsidRPr="006B34D0">
        <w:rPr>
          <w:rFonts w:ascii="Bookman Old Style" w:hAnsi="Bookman Old Style"/>
          <w:i/>
        </w:rPr>
        <w:t>supra</w:t>
      </w:r>
      <w:r w:rsidRPr="006B34D0">
        <w:rPr>
          <w:rFonts w:ascii="Bookman Old Style" w:hAnsi="Bookman Old Style"/>
        </w:rPr>
        <w:t xml:space="preserve"> continue to propound:</w:t>
      </w:r>
    </w:p>
    <w:p w:rsidR="005D5EDC" w:rsidRPr="006B34D0" w:rsidRDefault="005D5EDC" w:rsidP="006B34D0">
      <w:pPr>
        <w:spacing w:line="360" w:lineRule="auto"/>
        <w:ind w:left="1440" w:hanging="1440"/>
        <w:jc w:val="both"/>
        <w:rPr>
          <w:rFonts w:ascii="Bookman Old Style" w:hAnsi="Bookman Old Style"/>
        </w:rPr>
      </w:pPr>
    </w:p>
    <w:p w:rsidR="00892CDB" w:rsidRPr="006B34D0" w:rsidRDefault="00892CDB" w:rsidP="006B34D0">
      <w:pPr>
        <w:spacing w:line="360" w:lineRule="auto"/>
        <w:ind w:left="2160"/>
        <w:jc w:val="both"/>
        <w:rPr>
          <w:rFonts w:ascii="Bookman Old Style" w:hAnsi="Bookman Old Style"/>
          <w:i/>
        </w:rPr>
      </w:pPr>
      <w:r w:rsidRPr="006B34D0">
        <w:rPr>
          <w:rFonts w:ascii="Bookman Old Style" w:hAnsi="Bookman Old Style"/>
        </w:rPr>
        <w:lastRenderedPageBreak/>
        <w:t>“</w:t>
      </w:r>
      <w:r w:rsidRPr="006B34D0">
        <w:rPr>
          <w:rFonts w:ascii="Bookman Old Style" w:hAnsi="Bookman Old Style"/>
          <w:i/>
        </w:rPr>
        <w:t>A mistake of law</w:t>
      </w:r>
      <w:r w:rsidR="00A82047" w:rsidRPr="006B34D0">
        <w:rPr>
          <w:rFonts w:ascii="Bookman Old Style" w:hAnsi="Bookman Old Style"/>
          <w:i/>
        </w:rPr>
        <w:t>s</w:t>
      </w:r>
      <w:r w:rsidRPr="006B34D0">
        <w:rPr>
          <w:rFonts w:ascii="Bookman Old Style" w:hAnsi="Bookman Old Style"/>
          <w:i/>
        </w:rPr>
        <w:t xml:space="preserve"> per se is not an irregularity but its consequence amount to a gross irregularity where a judicial officer, although perfectly well-intentioned and bona fide does not direct his mind to the issue before him and so prevents the aggrieved party from having his case fully and fairly determined”.</w:t>
      </w:r>
    </w:p>
    <w:p w:rsidR="005D5EDC" w:rsidRPr="006B34D0" w:rsidRDefault="005D5EDC" w:rsidP="006B34D0">
      <w:pPr>
        <w:spacing w:line="360" w:lineRule="auto"/>
        <w:ind w:left="1440" w:hanging="1440"/>
        <w:jc w:val="both"/>
        <w:rPr>
          <w:rFonts w:ascii="Bookman Old Style" w:hAnsi="Bookman Old Style"/>
        </w:rPr>
      </w:pPr>
    </w:p>
    <w:p w:rsidR="00892CDB" w:rsidRPr="006B34D0" w:rsidRDefault="00892CDB" w:rsidP="006B34D0">
      <w:pPr>
        <w:spacing w:line="360" w:lineRule="auto"/>
        <w:ind w:left="1440" w:hanging="1440"/>
        <w:jc w:val="both"/>
        <w:rPr>
          <w:rFonts w:ascii="Bookman Old Style" w:hAnsi="Bookman Old Style"/>
        </w:rPr>
      </w:pPr>
      <w:r w:rsidRPr="006B34D0">
        <w:rPr>
          <w:rFonts w:ascii="Bookman Old Style" w:hAnsi="Bookman Old Style"/>
        </w:rPr>
        <w:t>[1</w:t>
      </w:r>
      <w:r w:rsidR="0099726C" w:rsidRPr="006B34D0">
        <w:rPr>
          <w:rFonts w:ascii="Bookman Old Style" w:hAnsi="Bookman Old Style"/>
        </w:rPr>
        <w:t>3</w:t>
      </w:r>
      <w:r w:rsidRPr="006B34D0">
        <w:rPr>
          <w:rFonts w:ascii="Bookman Old Style" w:hAnsi="Bookman Old Style"/>
        </w:rPr>
        <w:t>]</w:t>
      </w:r>
      <w:r w:rsidRPr="006B34D0">
        <w:rPr>
          <w:rFonts w:ascii="Bookman Old Style" w:hAnsi="Bookman Old Style"/>
        </w:rPr>
        <w:tab/>
      </w:r>
      <w:r w:rsidR="007D0A53" w:rsidRPr="006B34D0">
        <w:rPr>
          <w:rFonts w:ascii="Bookman Old Style" w:hAnsi="Bookman Old Style"/>
        </w:rPr>
        <w:t>W</w:t>
      </w:r>
      <w:r w:rsidRPr="006B34D0">
        <w:rPr>
          <w:rFonts w:ascii="Bookman Old Style" w:hAnsi="Bookman Old Style"/>
        </w:rPr>
        <w:t xml:space="preserve">hat stands to be determined in this case therefore, is whether the learned Judge in the court </w:t>
      </w:r>
      <w:r w:rsidRPr="006B34D0">
        <w:rPr>
          <w:rFonts w:ascii="Bookman Old Style" w:hAnsi="Bookman Old Style"/>
          <w:i/>
        </w:rPr>
        <w:t>a quo</w:t>
      </w:r>
      <w:r w:rsidRPr="006B34D0">
        <w:rPr>
          <w:rFonts w:ascii="Bookman Old Style" w:hAnsi="Bookman Old Style"/>
        </w:rPr>
        <w:t xml:space="preserve"> committed a mistake of law as per </w:t>
      </w:r>
      <w:r w:rsidRPr="006B34D0">
        <w:rPr>
          <w:rFonts w:ascii="Bookman Old Style" w:hAnsi="Bookman Old Style"/>
          <w:b/>
        </w:rPr>
        <w:t>Holmes J. A.</w:t>
      </w:r>
      <w:r w:rsidRPr="006B34D0">
        <w:rPr>
          <w:rFonts w:ascii="Bookman Old Style" w:hAnsi="Bookman Old Style"/>
        </w:rPr>
        <w:t xml:space="preserve">’s observation.  This calls for me to turn to the evidence as presented before court by both parties and the judgment and ascertain whether the conclusion </w:t>
      </w:r>
      <w:r w:rsidR="00F078A9" w:rsidRPr="006B34D0">
        <w:rPr>
          <w:rFonts w:ascii="Bookman Old Style" w:hAnsi="Bookman Old Style"/>
        </w:rPr>
        <w:t xml:space="preserve">or findings of the learned Judge is as a result of considering the totality of the evidence presented.  I am very much alive that my duty is </w:t>
      </w:r>
      <w:r w:rsidR="00F078A9" w:rsidRPr="006B34D0">
        <w:rPr>
          <w:rFonts w:ascii="Bookman Old Style" w:hAnsi="Bookman Old Style"/>
          <w:u w:val="single"/>
        </w:rPr>
        <w:t>not</w:t>
      </w:r>
      <w:r w:rsidR="00F078A9" w:rsidRPr="006B34D0">
        <w:rPr>
          <w:rFonts w:ascii="Bookman Old Style" w:hAnsi="Bookman Old Style"/>
        </w:rPr>
        <w:t xml:space="preserve"> (my emphasis) to reassess the evidence and say this court or another sitting would have come to a different conclusion.  That is a purview for the court of appeal which I dread to tread.</w:t>
      </w:r>
    </w:p>
    <w:p w:rsidR="005D5EDC" w:rsidRPr="006B34D0" w:rsidRDefault="005D5EDC" w:rsidP="006B34D0">
      <w:pPr>
        <w:spacing w:line="360" w:lineRule="auto"/>
        <w:ind w:left="1440" w:hanging="1440"/>
        <w:jc w:val="both"/>
        <w:rPr>
          <w:rFonts w:ascii="Bookman Old Style" w:hAnsi="Bookman Old Style"/>
        </w:rPr>
      </w:pPr>
    </w:p>
    <w:p w:rsidR="005D5EDC" w:rsidRPr="006B34D0" w:rsidRDefault="00F078A9" w:rsidP="006B34D0">
      <w:pPr>
        <w:spacing w:line="360" w:lineRule="auto"/>
        <w:ind w:left="1440" w:hanging="1440"/>
        <w:jc w:val="both"/>
        <w:rPr>
          <w:rFonts w:ascii="Bookman Old Style" w:hAnsi="Bookman Old Style"/>
        </w:rPr>
      </w:pPr>
      <w:r w:rsidRPr="006B34D0">
        <w:rPr>
          <w:rFonts w:ascii="Bookman Old Style" w:hAnsi="Bookman Old Style"/>
        </w:rPr>
        <w:t>[1</w:t>
      </w:r>
      <w:r w:rsidR="0099726C" w:rsidRPr="006B34D0">
        <w:rPr>
          <w:rFonts w:ascii="Bookman Old Style" w:hAnsi="Bookman Old Style"/>
        </w:rPr>
        <w:t>4</w:t>
      </w:r>
      <w:r w:rsidRPr="006B34D0">
        <w:rPr>
          <w:rFonts w:ascii="Bookman Old Style" w:hAnsi="Bookman Old Style"/>
        </w:rPr>
        <w:t>]</w:t>
      </w:r>
      <w:r w:rsidRPr="006B34D0">
        <w:rPr>
          <w:rFonts w:ascii="Bookman Old Style" w:hAnsi="Bookman Old Style"/>
        </w:rPr>
        <w:tab/>
        <w:t>2</w:t>
      </w:r>
      <w:r w:rsidRPr="006B34D0">
        <w:rPr>
          <w:rFonts w:ascii="Bookman Old Style" w:hAnsi="Bookman Old Style"/>
          <w:vertAlign w:val="superscript"/>
        </w:rPr>
        <w:t>nd</w:t>
      </w:r>
      <w:r w:rsidRPr="006B34D0">
        <w:rPr>
          <w:rFonts w:ascii="Bookman Old Style" w:hAnsi="Bookman Old Style"/>
        </w:rPr>
        <w:t xml:space="preserve"> respondent gave evidence in his own case.  His evidence-in-chief was briefly that following his promotion in October 2003, he became the regional manager of applicant for the </w:t>
      </w:r>
      <w:r w:rsidR="0099726C" w:rsidRPr="006B34D0">
        <w:rPr>
          <w:rFonts w:ascii="Bookman Old Style" w:hAnsi="Bookman Old Style"/>
        </w:rPr>
        <w:t>e</w:t>
      </w:r>
      <w:r w:rsidRPr="006B34D0">
        <w:rPr>
          <w:rFonts w:ascii="Bookman Old Style" w:hAnsi="Bookman Old Style"/>
        </w:rPr>
        <w:t xml:space="preserve">ast part of Swaziland, viz. </w:t>
      </w:r>
      <w:proofErr w:type="spellStart"/>
      <w:r w:rsidRPr="006B34D0">
        <w:rPr>
          <w:rFonts w:ascii="Bookman Old Style" w:hAnsi="Bookman Old Style"/>
        </w:rPr>
        <w:t>Lubombo</w:t>
      </w:r>
      <w:proofErr w:type="spellEnd"/>
      <w:r w:rsidRPr="006B34D0">
        <w:rPr>
          <w:rFonts w:ascii="Bookman Old Style" w:hAnsi="Bookman Old Style"/>
        </w:rPr>
        <w:t xml:space="preserve"> region.  His place of residence during the working days was Siteki.  He would come to Mbabane</w:t>
      </w:r>
      <w:r w:rsidR="0099726C" w:rsidRPr="006B34D0">
        <w:rPr>
          <w:rFonts w:ascii="Bookman Old Style" w:hAnsi="Bookman Old Style"/>
        </w:rPr>
        <w:t>,</w:t>
      </w:r>
      <w:r w:rsidRPr="006B34D0">
        <w:rPr>
          <w:rFonts w:ascii="Bookman Old Style" w:hAnsi="Bookman Old Style"/>
        </w:rPr>
        <w:t xml:space="preserve"> presumably his marital home</w:t>
      </w:r>
      <w:r w:rsidR="0099726C" w:rsidRPr="006B34D0">
        <w:rPr>
          <w:rFonts w:ascii="Bookman Old Style" w:hAnsi="Bookman Old Style"/>
        </w:rPr>
        <w:t>,</w:t>
      </w:r>
      <w:r w:rsidRPr="006B34D0">
        <w:rPr>
          <w:rFonts w:ascii="Bookman Old Style" w:hAnsi="Bookman Old Style"/>
        </w:rPr>
        <w:t xml:space="preserve"> on week-ends.  On the 8</w:t>
      </w:r>
      <w:r w:rsidRPr="006B34D0">
        <w:rPr>
          <w:rFonts w:ascii="Bookman Old Style" w:hAnsi="Bookman Old Style"/>
          <w:vertAlign w:val="superscript"/>
        </w:rPr>
        <w:t>th</w:t>
      </w:r>
      <w:r w:rsidRPr="006B34D0">
        <w:rPr>
          <w:rFonts w:ascii="Bookman Old Style" w:hAnsi="Bookman Old Style"/>
        </w:rPr>
        <w:t xml:space="preserve"> September 2005 he received a query by correspondence of his travelling claim which also invited him to state reasons as to why disciplinary actions should not be taken against him from his supervisor, one Ike </w:t>
      </w:r>
      <w:proofErr w:type="spellStart"/>
      <w:r w:rsidRPr="006B34D0">
        <w:rPr>
          <w:rFonts w:ascii="Bookman Old Style" w:hAnsi="Bookman Old Style"/>
        </w:rPr>
        <w:t>Hebst</w:t>
      </w:r>
      <w:proofErr w:type="spellEnd"/>
      <w:r w:rsidRPr="006B34D0">
        <w:rPr>
          <w:rFonts w:ascii="Bookman Old Style" w:hAnsi="Bookman Old Style"/>
        </w:rPr>
        <w:t>.</w:t>
      </w:r>
    </w:p>
    <w:p w:rsidR="00F078A9" w:rsidRPr="006B34D0" w:rsidRDefault="00F078A9" w:rsidP="006B34D0">
      <w:pPr>
        <w:spacing w:line="360" w:lineRule="auto"/>
        <w:ind w:left="1440" w:hanging="1440"/>
        <w:jc w:val="both"/>
        <w:rPr>
          <w:rFonts w:ascii="Bookman Old Style" w:hAnsi="Bookman Old Style"/>
        </w:rPr>
      </w:pPr>
    </w:p>
    <w:p w:rsidR="00A656FF" w:rsidRPr="006B34D0" w:rsidRDefault="00F078A9" w:rsidP="006B34D0">
      <w:pPr>
        <w:tabs>
          <w:tab w:val="left" w:pos="1418"/>
        </w:tabs>
        <w:spacing w:line="360" w:lineRule="auto"/>
        <w:jc w:val="both"/>
        <w:rPr>
          <w:rFonts w:ascii="Bookman Old Style" w:hAnsi="Bookman Old Style"/>
        </w:rPr>
      </w:pPr>
      <w:r w:rsidRPr="006B34D0">
        <w:rPr>
          <w:rFonts w:ascii="Bookman Old Style" w:hAnsi="Bookman Old Style"/>
        </w:rPr>
        <w:t>[1</w:t>
      </w:r>
      <w:r w:rsidR="0099726C" w:rsidRPr="006B34D0">
        <w:rPr>
          <w:rFonts w:ascii="Bookman Old Style" w:hAnsi="Bookman Old Style"/>
        </w:rPr>
        <w:t>5</w:t>
      </w:r>
      <w:r w:rsidRPr="006B34D0">
        <w:rPr>
          <w:rFonts w:ascii="Bookman Old Style" w:hAnsi="Bookman Old Style"/>
        </w:rPr>
        <w:t>]</w:t>
      </w:r>
      <w:r w:rsidRPr="006B34D0">
        <w:rPr>
          <w:rFonts w:ascii="Bookman Old Style" w:hAnsi="Bookman Old Style"/>
        </w:rPr>
        <w:tab/>
        <w:t>In response, he stated:</w:t>
      </w:r>
      <w:r w:rsidR="00A656FF" w:rsidRPr="006B34D0">
        <w:rPr>
          <w:rFonts w:ascii="Bookman Old Style" w:hAnsi="Bookman Old Style"/>
        </w:rPr>
        <w:t xml:space="preserve"> </w:t>
      </w:r>
    </w:p>
    <w:p w:rsidR="00F078A9" w:rsidRPr="006B34D0" w:rsidRDefault="00F078A9" w:rsidP="006B34D0">
      <w:pPr>
        <w:spacing w:line="360" w:lineRule="auto"/>
        <w:ind w:left="1440" w:hanging="1440"/>
        <w:jc w:val="both"/>
        <w:rPr>
          <w:rFonts w:ascii="Bookman Old Style" w:hAnsi="Bookman Old Style"/>
        </w:rPr>
      </w:pPr>
    </w:p>
    <w:p w:rsidR="005D5EDC" w:rsidRPr="006B34D0" w:rsidRDefault="00F078A9" w:rsidP="006B34D0">
      <w:pPr>
        <w:spacing w:line="360" w:lineRule="auto"/>
        <w:ind w:left="2160"/>
        <w:jc w:val="both"/>
        <w:rPr>
          <w:rFonts w:ascii="Bookman Old Style" w:hAnsi="Bookman Old Style"/>
        </w:rPr>
      </w:pPr>
      <w:r w:rsidRPr="006B34D0">
        <w:rPr>
          <w:rFonts w:ascii="Bookman Old Style" w:hAnsi="Bookman Old Style"/>
        </w:rPr>
        <w:lastRenderedPageBreak/>
        <w:t>“</w:t>
      </w:r>
      <w:r w:rsidRPr="006B34D0">
        <w:rPr>
          <w:rFonts w:ascii="Bookman Old Style" w:hAnsi="Bookman Old Style"/>
          <w:i/>
        </w:rPr>
        <w:t xml:space="preserve">My Lord I did explain that I didn’t intend to dodge the company by filing a </w:t>
      </w:r>
      <w:r w:rsidR="00F24991" w:rsidRPr="006B34D0">
        <w:rPr>
          <w:rFonts w:ascii="Bookman Old Style" w:hAnsi="Bookman Old Style"/>
          <w:i/>
        </w:rPr>
        <w:t>log</w:t>
      </w:r>
      <w:r w:rsidR="007011E2" w:rsidRPr="006B34D0">
        <w:rPr>
          <w:rFonts w:ascii="Bookman Old Style" w:hAnsi="Bookman Old Style"/>
          <w:i/>
        </w:rPr>
        <w:t xml:space="preserve"> </w:t>
      </w:r>
      <w:r w:rsidR="00F24991" w:rsidRPr="006B34D0">
        <w:rPr>
          <w:rFonts w:ascii="Bookman Old Style" w:hAnsi="Bookman Old Style"/>
          <w:i/>
        </w:rPr>
        <w:t>book</w:t>
      </w:r>
      <w:r w:rsidR="00F24991" w:rsidRPr="006B34D0">
        <w:rPr>
          <w:rFonts w:ascii="Bookman Old Style" w:hAnsi="Bookman Old Style"/>
        </w:rPr>
        <w:t>.”</w:t>
      </w:r>
    </w:p>
    <w:p w:rsidR="009E7454" w:rsidRPr="006B34D0" w:rsidRDefault="009E7454" w:rsidP="006B34D0">
      <w:pPr>
        <w:spacing w:line="360" w:lineRule="auto"/>
        <w:ind w:left="2160"/>
        <w:jc w:val="both"/>
        <w:rPr>
          <w:rFonts w:ascii="Bookman Old Style" w:hAnsi="Bookman Old Style"/>
        </w:rPr>
      </w:pPr>
    </w:p>
    <w:p w:rsidR="005D5EDC" w:rsidRPr="006B34D0" w:rsidRDefault="00F24991" w:rsidP="006B34D0">
      <w:pPr>
        <w:spacing w:line="360" w:lineRule="auto"/>
        <w:ind w:left="1418" w:hanging="1418"/>
        <w:jc w:val="both"/>
        <w:rPr>
          <w:rFonts w:ascii="Bookman Old Style" w:hAnsi="Bookman Old Style"/>
        </w:rPr>
      </w:pPr>
      <w:r w:rsidRPr="006B34D0">
        <w:rPr>
          <w:rFonts w:ascii="Bookman Old Style" w:hAnsi="Bookman Old Style"/>
        </w:rPr>
        <w:t>[1</w:t>
      </w:r>
      <w:r w:rsidR="0099726C" w:rsidRPr="006B34D0">
        <w:rPr>
          <w:rFonts w:ascii="Bookman Old Style" w:hAnsi="Bookman Old Style"/>
        </w:rPr>
        <w:t>6</w:t>
      </w:r>
      <w:r w:rsidRPr="006B34D0">
        <w:rPr>
          <w:rFonts w:ascii="Bookman Old Style" w:hAnsi="Bookman Old Style"/>
        </w:rPr>
        <w:t>]</w:t>
      </w:r>
      <w:r w:rsidRPr="006B34D0">
        <w:rPr>
          <w:rFonts w:ascii="Bookman Old Style" w:hAnsi="Bookman Old Style"/>
        </w:rPr>
        <w:tab/>
        <w:t xml:space="preserve">It would appear that this response was directed to count </w:t>
      </w:r>
      <w:r w:rsidR="00A839D2" w:rsidRPr="006B34D0">
        <w:rPr>
          <w:rFonts w:ascii="Bookman Old Style" w:hAnsi="Bookman Old Style"/>
        </w:rPr>
        <w:t>2</w:t>
      </w:r>
      <w:r w:rsidRPr="006B34D0">
        <w:rPr>
          <w:rFonts w:ascii="Bookman Old Style" w:hAnsi="Bookman Old Style"/>
        </w:rPr>
        <w:t xml:space="preserve"> of the charge which reads that the 2</w:t>
      </w:r>
      <w:r w:rsidRPr="006B34D0">
        <w:rPr>
          <w:rFonts w:ascii="Bookman Old Style" w:hAnsi="Bookman Old Style"/>
          <w:vertAlign w:val="superscript"/>
        </w:rPr>
        <w:t>nd</w:t>
      </w:r>
      <w:r w:rsidRPr="006B34D0">
        <w:rPr>
          <w:rFonts w:ascii="Bookman Old Style" w:hAnsi="Bookman Old Style"/>
        </w:rPr>
        <w:t xml:space="preserve"> respondent “</w:t>
      </w:r>
      <w:r w:rsidRPr="006B34D0">
        <w:rPr>
          <w:rFonts w:ascii="Bookman Old Style" w:hAnsi="Bookman Old Style"/>
          <w:i/>
        </w:rPr>
        <w:t xml:space="preserve">entered into his logbook that he made a trip to </w:t>
      </w:r>
      <w:proofErr w:type="spellStart"/>
      <w:r w:rsidRPr="006B34D0">
        <w:rPr>
          <w:rFonts w:ascii="Bookman Old Style" w:hAnsi="Bookman Old Style"/>
          <w:i/>
        </w:rPr>
        <w:t>Tikhuba</w:t>
      </w:r>
      <w:proofErr w:type="spellEnd"/>
      <w:r w:rsidRPr="006B34D0">
        <w:rPr>
          <w:rFonts w:ascii="Bookman Old Style" w:hAnsi="Bookman Old Style"/>
          <w:i/>
        </w:rPr>
        <w:t xml:space="preserve"> and yet he did not use his vehicle.</w:t>
      </w:r>
      <w:r w:rsidRPr="006B34D0">
        <w:rPr>
          <w:rFonts w:ascii="Bookman Old Style" w:hAnsi="Bookman Old Style"/>
        </w:rPr>
        <w:t>”</w:t>
      </w:r>
    </w:p>
    <w:p w:rsidR="00F24991" w:rsidRPr="006B34D0" w:rsidRDefault="00F24991" w:rsidP="006B34D0">
      <w:pPr>
        <w:spacing w:line="360" w:lineRule="auto"/>
        <w:ind w:left="1440" w:hanging="1440"/>
        <w:jc w:val="both"/>
        <w:rPr>
          <w:rFonts w:ascii="Bookman Old Style" w:hAnsi="Bookman Old Style"/>
        </w:rPr>
      </w:pPr>
    </w:p>
    <w:p w:rsidR="00F24991" w:rsidRPr="006B34D0" w:rsidRDefault="00F24991" w:rsidP="006B34D0">
      <w:pPr>
        <w:spacing w:line="360" w:lineRule="auto"/>
        <w:ind w:left="1440" w:hanging="1440"/>
        <w:jc w:val="both"/>
        <w:rPr>
          <w:rFonts w:ascii="Bookman Old Style" w:hAnsi="Bookman Old Style"/>
        </w:rPr>
      </w:pPr>
      <w:r w:rsidRPr="006B34D0">
        <w:rPr>
          <w:rFonts w:ascii="Bookman Old Style" w:hAnsi="Bookman Old Style"/>
        </w:rPr>
        <w:t>[1</w:t>
      </w:r>
      <w:r w:rsidR="0099726C" w:rsidRPr="006B34D0">
        <w:rPr>
          <w:rFonts w:ascii="Bookman Old Style" w:hAnsi="Bookman Old Style"/>
        </w:rPr>
        <w:t>7</w:t>
      </w:r>
      <w:r w:rsidRPr="006B34D0">
        <w:rPr>
          <w:rFonts w:ascii="Bookman Old Style" w:hAnsi="Bookman Old Style"/>
        </w:rPr>
        <w:t>]</w:t>
      </w:r>
      <w:r w:rsidRPr="006B34D0">
        <w:rPr>
          <w:rFonts w:ascii="Bookman Old Style" w:hAnsi="Bookman Old Style"/>
        </w:rPr>
        <w:tab/>
        <w:t>It was 2</w:t>
      </w:r>
      <w:r w:rsidRPr="006B34D0">
        <w:rPr>
          <w:rFonts w:ascii="Bookman Old Style" w:hAnsi="Bookman Old Style"/>
          <w:vertAlign w:val="superscript"/>
        </w:rPr>
        <w:t>nd</w:t>
      </w:r>
      <w:r w:rsidRPr="006B34D0">
        <w:rPr>
          <w:rFonts w:ascii="Bookman Old Style" w:hAnsi="Bookman Old Style"/>
        </w:rPr>
        <w:t xml:space="preserve"> respondent’s evidence-in-chief that on the 23</w:t>
      </w:r>
      <w:r w:rsidRPr="006B34D0">
        <w:rPr>
          <w:rFonts w:ascii="Bookman Old Style" w:hAnsi="Bookman Old Style"/>
          <w:vertAlign w:val="superscript"/>
        </w:rPr>
        <w:t>rd</w:t>
      </w:r>
      <w:r w:rsidRPr="006B34D0">
        <w:rPr>
          <w:rFonts w:ascii="Bookman Old Style" w:hAnsi="Bookman Old Style"/>
        </w:rPr>
        <w:t xml:space="preserve"> August 2005, he received a call from his supervisor who was based at </w:t>
      </w:r>
      <w:proofErr w:type="spellStart"/>
      <w:r w:rsidRPr="006B34D0">
        <w:rPr>
          <w:rFonts w:ascii="Bookman Old Style" w:hAnsi="Bookman Old Style"/>
        </w:rPr>
        <w:t>Ezulwini</w:t>
      </w:r>
      <w:proofErr w:type="spellEnd"/>
      <w:r w:rsidRPr="006B34D0">
        <w:rPr>
          <w:rFonts w:ascii="Bookman Old Style" w:hAnsi="Bookman Old Style"/>
        </w:rPr>
        <w:t xml:space="preserve"> that he should prepare a motor-vehicle in order to travel to </w:t>
      </w:r>
      <w:proofErr w:type="spellStart"/>
      <w:r w:rsidRPr="006B34D0">
        <w:rPr>
          <w:rFonts w:ascii="Bookman Old Style" w:hAnsi="Bookman Old Style"/>
        </w:rPr>
        <w:t>Tikhuba</w:t>
      </w:r>
      <w:proofErr w:type="spellEnd"/>
      <w:r w:rsidRPr="006B34D0">
        <w:rPr>
          <w:rFonts w:ascii="Bookman Old Style" w:hAnsi="Bookman Old Style"/>
        </w:rPr>
        <w:t xml:space="preserve"> Clinic</w:t>
      </w:r>
      <w:r w:rsidR="00781923" w:rsidRPr="006B34D0">
        <w:rPr>
          <w:rFonts w:ascii="Bookman Old Style" w:hAnsi="Bookman Old Style"/>
        </w:rPr>
        <w:t>,</w:t>
      </w:r>
      <w:r w:rsidRPr="006B34D0">
        <w:rPr>
          <w:rFonts w:ascii="Bookman Old Style" w:hAnsi="Bookman Old Style"/>
        </w:rPr>
        <w:t xml:space="preserve"> an area under 2</w:t>
      </w:r>
      <w:r w:rsidRPr="006B34D0">
        <w:rPr>
          <w:rFonts w:ascii="Bookman Old Style" w:hAnsi="Bookman Old Style"/>
          <w:vertAlign w:val="superscript"/>
        </w:rPr>
        <w:t>nd</w:t>
      </w:r>
      <w:r w:rsidRPr="006B34D0">
        <w:rPr>
          <w:rFonts w:ascii="Bookman Old Style" w:hAnsi="Bookman Old Style"/>
        </w:rPr>
        <w:t xml:space="preserve"> respondent’s supervision.  In that trip he would be joined by the applicant’s managing director, financial and his supervisor who was the operations director.  The following day, around 7</w:t>
      </w:r>
      <w:r w:rsidR="00781923" w:rsidRPr="006B34D0">
        <w:rPr>
          <w:rFonts w:ascii="Bookman Old Style" w:hAnsi="Bookman Old Style"/>
        </w:rPr>
        <w:t xml:space="preserve">.00 </w:t>
      </w:r>
      <w:proofErr w:type="spellStart"/>
      <w:r w:rsidRPr="006B34D0">
        <w:rPr>
          <w:rFonts w:ascii="Bookman Old Style" w:hAnsi="Bookman Old Style"/>
        </w:rPr>
        <w:t>a.m</w:t>
      </w:r>
      <w:proofErr w:type="spellEnd"/>
      <w:r w:rsidR="0099726C" w:rsidRPr="006B34D0">
        <w:rPr>
          <w:rFonts w:ascii="Bookman Old Style" w:hAnsi="Bookman Old Style"/>
        </w:rPr>
        <w:t>,</w:t>
      </w:r>
      <w:r w:rsidRPr="006B34D0">
        <w:rPr>
          <w:rFonts w:ascii="Bookman Old Style" w:hAnsi="Bookman Old Style"/>
        </w:rPr>
        <w:t xml:space="preserve"> 2</w:t>
      </w:r>
      <w:r w:rsidRPr="006B34D0">
        <w:rPr>
          <w:rFonts w:ascii="Bookman Old Style" w:hAnsi="Bookman Old Style"/>
          <w:vertAlign w:val="superscript"/>
        </w:rPr>
        <w:t>nd</w:t>
      </w:r>
      <w:r w:rsidRPr="006B34D0">
        <w:rPr>
          <w:rFonts w:ascii="Bookman Old Style" w:hAnsi="Bookman Old Style"/>
        </w:rPr>
        <w:t xml:space="preserve"> respondent made an entry into the log</w:t>
      </w:r>
      <w:r w:rsidR="0099726C" w:rsidRPr="006B34D0">
        <w:rPr>
          <w:rFonts w:ascii="Bookman Old Style" w:hAnsi="Bookman Old Style"/>
        </w:rPr>
        <w:t xml:space="preserve"> </w:t>
      </w:r>
      <w:r w:rsidRPr="006B34D0">
        <w:rPr>
          <w:rFonts w:ascii="Bookman Old Style" w:hAnsi="Bookman Old Style"/>
        </w:rPr>
        <w:t xml:space="preserve">book indicating a trip to </w:t>
      </w:r>
      <w:proofErr w:type="spellStart"/>
      <w:r w:rsidRPr="006B34D0">
        <w:rPr>
          <w:rFonts w:ascii="Bookman Old Style" w:hAnsi="Bookman Old Style"/>
        </w:rPr>
        <w:t>Tikhuba</w:t>
      </w:r>
      <w:proofErr w:type="spellEnd"/>
      <w:r w:rsidRPr="006B34D0">
        <w:rPr>
          <w:rFonts w:ascii="Bookman Old Style" w:hAnsi="Bookman Old Style"/>
        </w:rPr>
        <w:t>.  At around 10</w:t>
      </w:r>
      <w:r w:rsidR="00781923" w:rsidRPr="006B34D0">
        <w:rPr>
          <w:rFonts w:ascii="Bookman Old Style" w:hAnsi="Bookman Old Style"/>
        </w:rPr>
        <w:t xml:space="preserve">.00 </w:t>
      </w:r>
      <w:proofErr w:type="spellStart"/>
      <w:r w:rsidRPr="006B34D0">
        <w:rPr>
          <w:rFonts w:ascii="Bookman Old Style" w:hAnsi="Bookman Old Style"/>
        </w:rPr>
        <w:t>a.m</w:t>
      </w:r>
      <w:proofErr w:type="spellEnd"/>
      <w:r w:rsidR="0099726C" w:rsidRPr="006B34D0">
        <w:rPr>
          <w:rFonts w:ascii="Bookman Old Style" w:hAnsi="Bookman Old Style"/>
        </w:rPr>
        <w:t>,</w:t>
      </w:r>
      <w:r w:rsidRPr="006B34D0">
        <w:rPr>
          <w:rFonts w:ascii="Bookman Old Style" w:hAnsi="Bookman Old Style"/>
        </w:rPr>
        <w:t xml:space="preserve"> his immediate supervisor arrived in the compan</w:t>
      </w:r>
      <w:r w:rsidR="0071218D" w:rsidRPr="006B34D0">
        <w:rPr>
          <w:rFonts w:ascii="Bookman Old Style" w:hAnsi="Bookman Old Style"/>
        </w:rPr>
        <w:t>y</w:t>
      </w:r>
      <w:r w:rsidRPr="006B34D0">
        <w:rPr>
          <w:rFonts w:ascii="Bookman Old Style" w:hAnsi="Bookman Old Style"/>
        </w:rPr>
        <w:t xml:space="preserve"> of the other directors and instructed him to board their motor vehicle as there was space to accommodate him.  The quartet left for </w:t>
      </w:r>
      <w:proofErr w:type="spellStart"/>
      <w:r w:rsidRPr="006B34D0">
        <w:rPr>
          <w:rFonts w:ascii="Bookman Old Style" w:hAnsi="Bookman Old Style"/>
        </w:rPr>
        <w:t>Tikhuba</w:t>
      </w:r>
      <w:proofErr w:type="spellEnd"/>
      <w:r w:rsidRPr="006B34D0">
        <w:rPr>
          <w:rFonts w:ascii="Bookman Old Style" w:hAnsi="Bookman Old Style"/>
        </w:rPr>
        <w:t xml:space="preserve"> using 2</w:t>
      </w:r>
      <w:r w:rsidRPr="006B34D0">
        <w:rPr>
          <w:rFonts w:ascii="Bookman Old Style" w:hAnsi="Bookman Old Style"/>
          <w:vertAlign w:val="superscript"/>
        </w:rPr>
        <w:t>nd</w:t>
      </w:r>
      <w:r w:rsidRPr="006B34D0">
        <w:rPr>
          <w:rFonts w:ascii="Bookman Old Style" w:hAnsi="Bookman Old Style"/>
        </w:rPr>
        <w:t xml:space="preserve"> respondent </w:t>
      </w:r>
      <w:r w:rsidR="00F02117" w:rsidRPr="006B34D0">
        <w:rPr>
          <w:rFonts w:ascii="Bookman Old Style" w:hAnsi="Bookman Old Style"/>
        </w:rPr>
        <w:t xml:space="preserve">supervisor’s </w:t>
      </w:r>
      <w:r w:rsidRPr="006B34D0">
        <w:rPr>
          <w:rFonts w:ascii="Bookman Old Style" w:hAnsi="Bookman Old Style"/>
        </w:rPr>
        <w:t>motor vehicle.  He came back around 1</w:t>
      </w:r>
      <w:r w:rsidR="00A94F26" w:rsidRPr="006B34D0">
        <w:rPr>
          <w:rFonts w:ascii="Bookman Old Style" w:hAnsi="Bookman Old Style"/>
        </w:rPr>
        <w:t>.00</w:t>
      </w:r>
      <w:r w:rsidRPr="006B34D0">
        <w:rPr>
          <w:rFonts w:ascii="Bookman Old Style" w:hAnsi="Bookman Old Style"/>
        </w:rPr>
        <w:t xml:space="preserve"> </w:t>
      </w:r>
      <w:r w:rsidR="00781923" w:rsidRPr="006B34D0">
        <w:rPr>
          <w:rFonts w:ascii="Bookman Old Style" w:hAnsi="Bookman Old Style"/>
        </w:rPr>
        <w:t>p</w:t>
      </w:r>
      <w:r w:rsidRPr="006B34D0">
        <w:rPr>
          <w:rFonts w:ascii="Bookman Old Style" w:hAnsi="Bookman Old Style"/>
        </w:rPr>
        <w:t xml:space="preserve">.m.   He then travelled to Manzini but did not make </w:t>
      </w:r>
      <w:r w:rsidR="00123F86" w:rsidRPr="006B34D0">
        <w:rPr>
          <w:rFonts w:ascii="Bookman Old Style" w:hAnsi="Bookman Old Style"/>
        </w:rPr>
        <w:t xml:space="preserve">such an entry.  When the month of August ended, he prepared and filed for a claim including one for travelling to </w:t>
      </w:r>
      <w:proofErr w:type="spellStart"/>
      <w:r w:rsidR="00123F86" w:rsidRPr="006B34D0">
        <w:rPr>
          <w:rFonts w:ascii="Bookman Old Style" w:hAnsi="Bookman Old Style"/>
        </w:rPr>
        <w:t>Tikhuba</w:t>
      </w:r>
      <w:proofErr w:type="spellEnd"/>
      <w:r w:rsidR="00123F86" w:rsidRPr="006B34D0">
        <w:rPr>
          <w:rFonts w:ascii="Bookman Old Style" w:hAnsi="Bookman Old Style"/>
        </w:rPr>
        <w:t>.  Having signed for the same as correct, he submitted it to his immediate supervisor for approval who, however</w:t>
      </w:r>
      <w:r w:rsidR="00A94F26" w:rsidRPr="006B34D0">
        <w:rPr>
          <w:rFonts w:ascii="Bookman Old Style" w:hAnsi="Bookman Old Style"/>
        </w:rPr>
        <w:t>,</w:t>
      </w:r>
      <w:r w:rsidR="00123F86" w:rsidRPr="006B34D0">
        <w:rPr>
          <w:rFonts w:ascii="Bookman Old Style" w:hAnsi="Bookman Old Style"/>
        </w:rPr>
        <w:t xml:space="preserve"> spotted the false claim and ordered the 2</w:t>
      </w:r>
      <w:r w:rsidR="00123F86" w:rsidRPr="006B34D0">
        <w:rPr>
          <w:rFonts w:ascii="Bookman Old Style" w:hAnsi="Bookman Old Style"/>
          <w:vertAlign w:val="superscript"/>
        </w:rPr>
        <w:t>nd</w:t>
      </w:r>
      <w:r w:rsidR="00123F86" w:rsidRPr="006B34D0">
        <w:rPr>
          <w:rFonts w:ascii="Bookman Old Style" w:hAnsi="Bookman Old Style"/>
        </w:rPr>
        <w:t xml:space="preserve"> respondent to explain.  There were other </w:t>
      </w:r>
      <w:r w:rsidR="00A94F26" w:rsidRPr="006B34D0">
        <w:rPr>
          <w:rFonts w:ascii="Bookman Old Style" w:hAnsi="Bookman Old Style"/>
        </w:rPr>
        <w:t>four</w:t>
      </w:r>
      <w:r w:rsidR="00123F86" w:rsidRPr="006B34D0">
        <w:rPr>
          <w:rFonts w:ascii="Bookman Old Style" w:hAnsi="Bookman Old Style"/>
        </w:rPr>
        <w:t xml:space="preserve"> charges all related to a false claim for travelling.  </w:t>
      </w:r>
      <w:r w:rsidR="00F02117" w:rsidRPr="006B34D0">
        <w:rPr>
          <w:rFonts w:ascii="Bookman Old Style" w:hAnsi="Bookman Old Style"/>
        </w:rPr>
        <w:t xml:space="preserve">In answer to the charge to </w:t>
      </w:r>
      <w:proofErr w:type="spellStart"/>
      <w:r w:rsidR="00F02117" w:rsidRPr="006B34D0">
        <w:rPr>
          <w:rFonts w:ascii="Bookman Old Style" w:hAnsi="Bookman Old Style"/>
        </w:rPr>
        <w:t>Tikhuba</w:t>
      </w:r>
      <w:proofErr w:type="spellEnd"/>
      <w:r w:rsidR="00F02117" w:rsidRPr="006B34D0">
        <w:rPr>
          <w:rFonts w:ascii="Bookman Old Style" w:hAnsi="Bookman Old Style"/>
        </w:rPr>
        <w:t xml:space="preserve"> a</w:t>
      </w:r>
      <w:r w:rsidR="00A94F26" w:rsidRPr="006B34D0">
        <w:rPr>
          <w:rFonts w:ascii="Bookman Old Style" w:hAnsi="Bookman Old Style"/>
        </w:rPr>
        <w:t xml:space="preserve">t </w:t>
      </w:r>
      <w:r w:rsidR="009E7454" w:rsidRPr="006B34D0">
        <w:rPr>
          <w:rFonts w:ascii="Bookman Old Style" w:hAnsi="Bookman Old Style"/>
        </w:rPr>
        <w:t>page 41</w:t>
      </w:r>
      <w:r w:rsidR="00A94F26" w:rsidRPr="006B34D0">
        <w:rPr>
          <w:rFonts w:ascii="Bookman Old Style" w:hAnsi="Bookman Old Style"/>
        </w:rPr>
        <w:t xml:space="preserve"> of the book of pleadings he responds:</w:t>
      </w:r>
    </w:p>
    <w:p w:rsidR="00123F86" w:rsidRPr="006B34D0" w:rsidRDefault="00123F86" w:rsidP="006B34D0">
      <w:pPr>
        <w:spacing w:line="360" w:lineRule="auto"/>
        <w:ind w:left="1440" w:hanging="1440"/>
        <w:jc w:val="both"/>
        <w:rPr>
          <w:rFonts w:ascii="Bookman Old Style" w:hAnsi="Bookman Old Style"/>
        </w:rPr>
      </w:pPr>
      <w:r w:rsidRPr="006B34D0">
        <w:rPr>
          <w:rFonts w:ascii="Bookman Old Style" w:hAnsi="Bookman Old Style"/>
        </w:rPr>
        <w:tab/>
      </w:r>
      <w:r w:rsidRPr="006B34D0">
        <w:rPr>
          <w:rFonts w:ascii="Bookman Old Style" w:hAnsi="Bookman Old Style"/>
        </w:rPr>
        <w:tab/>
      </w:r>
    </w:p>
    <w:p w:rsidR="00A656FF" w:rsidRPr="006B34D0" w:rsidRDefault="00A656FF" w:rsidP="006B34D0">
      <w:pPr>
        <w:spacing w:line="360" w:lineRule="auto"/>
        <w:ind w:left="2160"/>
        <w:jc w:val="both"/>
        <w:rPr>
          <w:rFonts w:ascii="Bookman Old Style" w:hAnsi="Bookman Old Style"/>
        </w:rPr>
      </w:pPr>
      <w:r w:rsidRPr="006B34D0">
        <w:rPr>
          <w:rFonts w:ascii="Bookman Old Style" w:hAnsi="Bookman Old Style"/>
        </w:rPr>
        <w:lastRenderedPageBreak/>
        <w:t>“</w:t>
      </w:r>
      <w:r w:rsidRPr="006B34D0">
        <w:rPr>
          <w:rFonts w:ascii="Bookman Old Style" w:hAnsi="Bookman Old Style"/>
          <w:i/>
        </w:rPr>
        <w:t xml:space="preserve">My Lord I did explain that it was an oversight with me not to cancel </w:t>
      </w:r>
      <w:proofErr w:type="spellStart"/>
      <w:r w:rsidRPr="006B34D0">
        <w:rPr>
          <w:rFonts w:ascii="Bookman Old Style" w:hAnsi="Bookman Old Style"/>
          <w:i/>
        </w:rPr>
        <w:t>Tikhuba</w:t>
      </w:r>
      <w:proofErr w:type="spellEnd"/>
      <w:r w:rsidRPr="006B34D0">
        <w:rPr>
          <w:rFonts w:ascii="Bookman Old Style" w:hAnsi="Bookman Old Style"/>
          <w:i/>
        </w:rPr>
        <w:t xml:space="preserve"> from the log book when we were from </w:t>
      </w:r>
      <w:proofErr w:type="spellStart"/>
      <w:r w:rsidRPr="006B34D0">
        <w:rPr>
          <w:rFonts w:ascii="Bookman Old Style" w:hAnsi="Bookman Old Style"/>
          <w:i/>
        </w:rPr>
        <w:t>Tikhuba</w:t>
      </w:r>
      <w:proofErr w:type="spellEnd"/>
      <w:r w:rsidRPr="006B34D0">
        <w:rPr>
          <w:rFonts w:ascii="Bookman Old Style" w:hAnsi="Bookman Old Style"/>
          <w:i/>
        </w:rPr>
        <w:t xml:space="preserve"> because I have to proceed to Manzini.</w:t>
      </w:r>
      <w:r w:rsidRPr="006B34D0">
        <w:rPr>
          <w:rFonts w:ascii="Bookman Old Style" w:hAnsi="Bookman Old Style"/>
        </w:rPr>
        <w:t>”</w:t>
      </w:r>
    </w:p>
    <w:p w:rsidR="005D5EDC" w:rsidRPr="006B34D0" w:rsidRDefault="005D5EDC" w:rsidP="006B34D0">
      <w:pPr>
        <w:spacing w:line="360" w:lineRule="auto"/>
        <w:ind w:left="1440" w:hanging="1440"/>
        <w:jc w:val="both"/>
        <w:rPr>
          <w:rFonts w:ascii="Bookman Old Style" w:hAnsi="Bookman Old Style"/>
        </w:rPr>
      </w:pPr>
    </w:p>
    <w:p w:rsidR="005D5EDC" w:rsidRPr="006B34D0" w:rsidRDefault="00123F86" w:rsidP="006B34D0">
      <w:pPr>
        <w:spacing w:line="360" w:lineRule="auto"/>
        <w:ind w:left="1440" w:hanging="1440"/>
        <w:jc w:val="both"/>
        <w:rPr>
          <w:rFonts w:ascii="Bookman Old Style" w:hAnsi="Bookman Old Style"/>
        </w:rPr>
      </w:pPr>
      <w:r w:rsidRPr="006B34D0">
        <w:rPr>
          <w:rFonts w:ascii="Bookman Old Style" w:hAnsi="Bookman Old Style"/>
        </w:rPr>
        <w:t>[1</w:t>
      </w:r>
      <w:r w:rsidR="0099726C" w:rsidRPr="006B34D0">
        <w:rPr>
          <w:rFonts w:ascii="Bookman Old Style" w:hAnsi="Bookman Old Style"/>
        </w:rPr>
        <w:t>8</w:t>
      </w:r>
      <w:r w:rsidRPr="006B34D0">
        <w:rPr>
          <w:rFonts w:ascii="Bookman Old Style" w:hAnsi="Bookman Old Style"/>
        </w:rPr>
        <w:t>]</w:t>
      </w:r>
      <w:r w:rsidRPr="006B34D0">
        <w:rPr>
          <w:rFonts w:ascii="Bookman Old Style" w:hAnsi="Bookman Old Style"/>
        </w:rPr>
        <w:tab/>
        <w:t>2</w:t>
      </w:r>
      <w:r w:rsidRPr="006B34D0">
        <w:rPr>
          <w:rFonts w:ascii="Bookman Old Style" w:hAnsi="Bookman Old Style"/>
          <w:vertAlign w:val="superscript"/>
        </w:rPr>
        <w:t>nd</w:t>
      </w:r>
      <w:r w:rsidRPr="006B34D0">
        <w:rPr>
          <w:rFonts w:ascii="Bookman Old Style" w:hAnsi="Bookman Old Style"/>
        </w:rPr>
        <w:t xml:space="preserve"> respondent was cross-examined at length on his claims as from March 2005.  The first charge refer</w:t>
      </w:r>
      <w:r w:rsidR="00781923" w:rsidRPr="006B34D0">
        <w:rPr>
          <w:rFonts w:ascii="Bookman Old Style" w:hAnsi="Bookman Old Style"/>
        </w:rPr>
        <w:t xml:space="preserve">red </w:t>
      </w:r>
      <w:r w:rsidRPr="006B34D0">
        <w:rPr>
          <w:rFonts w:ascii="Bookman Old Style" w:hAnsi="Bookman Old Style"/>
        </w:rPr>
        <w:t xml:space="preserve">to excessive claim travelling from March to August 2005.  The second charge was specific to the travel to </w:t>
      </w:r>
      <w:proofErr w:type="spellStart"/>
      <w:r w:rsidRPr="006B34D0">
        <w:rPr>
          <w:rFonts w:ascii="Bookman Old Style" w:hAnsi="Bookman Old Style"/>
        </w:rPr>
        <w:t>Tikhuba</w:t>
      </w:r>
      <w:proofErr w:type="spellEnd"/>
      <w:r w:rsidRPr="006B34D0">
        <w:rPr>
          <w:rFonts w:ascii="Bookman Old Style" w:hAnsi="Bookman Old Style"/>
        </w:rPr>
        <w:t xml:space="preserve"> while th</w:t>
      </w:r>
      <w:r w:rsidR="00A839D2" w:rsidRPr="006B34D0">
        <w:rPr>
          <w:rFonts w:ascii="Bookman Old Style" w:hAnsi="Bookman Old Style"/>
        </w:rPr>
        <w:t>ird</w:t>
      </w:r>
      <w:r w:rsidRPr="006B34D0">
        <w:rPr>
          <w:rFonts w:ascii="Bookman Old Style" w:hAnsi="Bookman Old Style"/>
        </w:rPr>
        <w:t xml:space="preserve"> refers to travelling to </w:t>
      </w:r>
      <w:proofErr w:type="spellStart"/>
      <w:r w:rsidRPr="006B34D0">
        <w:rPr>
          <w:rFonts w:ascii="Bookman Old Style" w:hAnsi="Bookman Old Style"/>
        </w:rPr>
        <w:t>Tikhuba</w:t>
      </w:r>
      <w:proofErr w:type="spellEnd"/>
      <w:r w:rsidRPr="006B34D0">
        <w:rPr>
          <w:rFonts w:ascii="Bookman Old Style" w:hAnsi="Bookman Old Style"/>
        </w:rPr>
        <w:t xml:space="preserve"> without authority.  Charge 4 reflected travelling claim for Saturday and Sunday outside his work stations which was viewed as dishonest claims.</w:t>
      </w:r>
      <w:r w:rsidR="00A839D2" w:rsidRPr="006B34D0">
        <w:rPr>
          <w:rFonts w:ascii="Bookman Old Style" w:hAnsi="Bookman Old Style"/>
        </w:rPr>
        <w:t xml:space="preserve">  He was acquitted on the last charge.</w:t>
      </w:r>
      <w:r w:rsidRPr="006B34D0">
        <w:rPr>
          <w:rFonts w:ascii="Bookman Old Style" w:hAnsi="Bookman Old Style"/>
        </w:rPr>
        <w:t xml:space="preserve">  </w:t>
      </w:r>
    </w:p>
    <w:p w:rsidR="00290842" w:rsidRPr="006B34D0" w:rsidRDefault="00290842" w:rsidP="006B34D0">
      <w:pPr>
        <w:spacing w:line="360" w:lineRule="auto"/>
        <w:ind w:left="1440" w:hanging="1440"/>
        <w:jc w:val="both"/>
        <w:rPr>
          <w:rFonts w:ascii="Bookman Old Style" w:hAnsi="Bookman Old Style"/>
        </w:rPr>
      </w:pPr>
    </w:p>
    <w:p w:rsidR="00290842" w:rsidRPr="006B34D0" w:rsidRDefault="00290842" w:rsidP="006B34D0">
      <w:pPr>
        <w:spacing w:line="360" w:lineRule="auto"/>
        <w:ind w:left="1440" w:hanging="1440"/>
        <w:jc w:val="both"/>
        <w:rPr>
          <w:rFonts w:ascii="Bookman Old Style" w:hAnsi="Bookman Old Style"/>
        </w:rPr>
      </w:pPr>
      <w:r w:rsidRPr="006B34D0">
        <w:rPr>
          <w:rFonts w:ascii="Bookman Old Style" w:hAnsi="Bookman Old Style"/>
        </w:rPr>
        <w:t>[</w:t>
      </w:r>
      <w:r w:rsidR="0099726C" w:rsidRPr="006B34D0">
        <w:rPr>
          <w:rFonts w:ascii="Bookman Old Style" w:hAnsi="Bookman Old Style"/>
        </w:rPr>
        <w:t>19</w:t>
      </w:r>
      <w:r w:rsidRPr="006B34D0">
        <w:rPr>
          <w:rFonts w:ascii="Bookman Old Style" w:hAnsi="Bookman Old Style"/>
        </w:rPr>
        <w:t>]</w:t>
      </w:r>
      <w:r w:rsidRPr="006B34D0">
        <w:rPr>
          <w:rFonts w:ascii="Bookman Old Style" w:hAnsi="Bookman Old Style"/>
        </w:rPr>
        <w:tab/>
        <w:t>The cross examination was mainly focused on the excessive claim by 2</w:t>
      </w:r>
      <w:r w:rsidRPr="006B34D0">
        <w:rPr>
          <w:rFonts w:ascii="Bookman Old Style" w:hAnsi="Bookman Old Style"/>
          <w:vertAlign w:val="superscript"/>
        </w:rPr>
        <w:t>nd</w:t>
      </w:r>
      <w:r w:rsidRPr="006B34D0">
        <w:rPr>
          <w:rFonts w:ascii="Bookman Old Style" w:hAnsi="Bookman Old Style"/>
        </w:rPr>
        <w:t xml:space="preserve"> respondent.  A report that was compiled by an internal auditor was used during cross examination to demonstrate how 2</w:t>
      </w:r>
      <w:r w:rsidRPr="006B34D0">
        <w:rPr>
          <w:rFonts w:ascii="Bookman Old Style" w:hAnsi="Bookman Old Style"/>
          <w:vertAlign w:val="superscript"/>
        </w:rPr>
        <w:t>nd</w:t>
      </w:r>
      <w:r w:rsidRPr="006B34D0">
        <w:rPr>
          <w:rFonts w:ascii="Bookman Old Style" w:hAnsi="Bookman Old Style"/>
        </w:rPr>
        <w:t xml:space="preserve"> respondent entered mileage in the log</w:t>
      </w:r>
      <w:r w:rsidR="006B4C35" w:rsidRPr="006B34D0">
        <w:rPr>
          <w:rFonts w:ascii="Bookman Old Style" w:hAnsi="Bookman Old Style"/>
        </w:rPr>
        <w:t xml:space="preserve"> </w:t>
      </w:r>
      <w:r w:rsidRPr="006B34D0">
        <w:rPr>
          <w:rFonts w:ascii="Bookman Old Style" w:hAnsi="Bookman Old Style"/>
        </w:rPr>
        <w:t>book which w</w:t>
      </w:r>
      <w:r w:rsidR="00A94F26" w:rsidRPr="006B34D0">
        <w:rPr>
          <w:rFonts w:ascii="Bookman Old Style" w:hAnsi="Bookman Old Style"/>
        </w:rPr>
        <w:t>ere</w:t>
      </w:r>
      <w:r w:rsidRPr="006B34D0">
        <w:rPr>
          <w:rFonts w:ascii="Bookman Old Style" w:hAnsi="Bookman Old Style"/>
        </w:rPr>
        <w:t xml:space="preserve"> excessive.  The 2</w:t>
      </w:r>
      <w:r w:rsidRPr="006B34D0">
        <w:rPr>
          <w:rFonts w:ascii="Bookman Old Style" w:hAnsi="Bookman Old Style"/>
          <w:vertAlign w:val="superscript"/>
        </w:rPr>
        <w:t>nd</w:t>
      </w:r>
      <w:r w:rsidRPr="006B34D0">
        <w:rPr>
          <w:rFonts w:ascii="Bookman Old Style" w:hAnsi="Bookman Old Style"/>
        </w:rPr>
        <w:t xml:space="preserve"> respondent was also referred to a map in demonstrating that the distance travelled could not fall within Swaziland.</w:t>
      </w:r>
    </w:p>
    <w:p w:rsidR="00290842" w:rsidRPr="006B34D0" w:rsidRDefault="00290842" w:rsidP="006B34D0">
      <w:pPr>
        <w:spacing w:line="360" w:lineRule="auto"/>
        <w:ind w:left="1440" w:hanging="1440"/>
        <w:jc w:val="both"/>
        <w:rPr>
          <w:rFonts w:ascii="Bookman Old Style" w:hAnsi="Bookman Old Style"/>
        </w:rPr>
      </w:pPr>
    </w:p>
    <w:p w:rsidR="00290842" w:rsidRPr="006B34D0" w:rsidRDefault="00290842" w:rsidP="006B34D0">
      <w:pPr>
        <w:spacing w:line="360" w:lineRule="auto"/>
        <w:ind w:left="1440" w:hanging="1440"/>
        <w:jc w:val="both"/>
        <w:rPr>
          <w:rFonts w:ascii="Bookman Old Style" w:hAnsi="Bookman Old Style"/>
        </w:rPr>
      </w:pPr>
      <w:r w:rsidRPr="006B34D0">
        <w:rPr>
          <w:rFonts w:ascii="Bookman Old Style" w:hAnsi="Bookman Old Style"/>
        </w:rPr>
        <w:t>[2</w:t>
      </w:r>
      <w:r w:rsidR="0099726C" w:rsidRPr="006B34D0">
        <w:rPr>
          <w:rFonts w:ascii="Bookman Old Style" w:hAnsi="Bookman Old Style"/>
        </w:rPr>
        <w:t>0</w:t>
      </w:r>
      <w:r w:rsidRPr="006B34D0">
        <w:rPr>
          <w:rFonts w:ascii="Bookman Old Style" w:hAnsi="Bookman Old Style"/>
        </w:rPr>
        <w:t>]</w:t>
      </w:r>
      <w:r w:rsidRPr="006B34D0">
        <w:rPr>
          <w:rFonts w:ascii="Bookman Old Style" w:hAnsi="Bookman Old Style"/>
        </w:rPr>
        <w:tab/>
        <w:t>Having ascertained that the 2</w:t>
      </w:r>
      <w:r w:rsidRPr="006B34D0">
        <w:rPr>
          <w:rFonts w:ascii="Bookman Old Style" w:hAnsi="Bookman Old Style"/>
          <w:vertAlign w:val="superscript"/>
        </w:rPr>
        <w:t>nd</w:t>
      </w:r>
      <w:r w:rsidRPr="006B34D0">
        <w:rPr>
          <w:rFonts w:ascii="Bookman Old Style" w:hAnsi="Bookman Old Style"/>
        </w:rPr>
        <w:t xml:space="preserve"> respondent always appe</w:t>
      </w:r>
      <w:r w:rsidR="009877A0" w:rsidRPr="006B34D0">
        <w:rPr>
          <w:rFonts w:ascii="Bookman Old Style" w:hAnsi="Bookman Old Style"/>
        </w:rPr>
        <w:t>nd</w:t>
      </w:r>
      <w:r w:rsidRPr="006B34D0">
        <w:rPr>
          <w:rFonts w:ascii="Bookman Old Style" w:hAnsi="Bookman Old Style"/>
        </w:rPr>
        <w:t xml:space="preserve">ed his signature to every claim indicating that it was correct, Counsel for applicant </w:t>
      </w:r>
      <w:r w:rsidR="00310E09" w:rsidRPr="006B34D0">
        <w:rPr>
          <w:rFonts w:ascii="Bookman Old Style" w:hAnsi="Bookman Old Style"/>
        </w:rPr>
        <w:t xml:space="preserve">referred to a number of instances showing </w:t>
      </w:r>
      <w:r w:rsidR="006B4C35" w:rsidRPr="006B34D0">
        <w:rPr>
          <w:rFonts w:ascii="Bookman Old Style" w:hAnsi="Bookman Old Style"/>
        </w:rPr>
        <w:t>not only excessive claim but a disparity in the distance claimed.  For instance on 15</w:t>
      </w:r>
      <w:r w:rsidR="006B4C35" w:rsidRPr="006B34D0">
        <w:rPr>
          <w:rFonts w:ascii="Bookman Old Style" w:hAnsi="Bookman Old Style"/>
          <w:vertAlign w:val="superscript"/>
        </w:rPr>
        <w:t>th</w:t>
      </w:r>
      <w:r w:rsidR="006B4C35" w:rsidRPr="006B34D0">
        <w:rPr>
          <w:rFonts w:ascii="Bookman Old Style" w:hAnsi="Bookman Old Style"/>
        </w:rPr>
        <w:t xml:space="preserve"> May, 2005</w:t>
      </w:r>
      <w:r w:rsidR="009877A0" w:rsidRPr="006B34D0">
        <w:rPr>
          <w:rFonts w:ascii="Bookman Old Style" w:hAnsi="Bookman Old Style"/>
        </w:rPr>
        <w:t>,</w:t>
      </w:r>
      <w:r w:rsidR="006B4C35" w:rsidRPr="006B34D0">
        <w:rPr>
          <w:rFonts w:ascii="Bookman Old Style" w:hAnsi="Bookman Old Style"/>
        </w:rPr>
        <w:t xml:space="preserve"> 2</w:t>
      </w:r>
      <w:r w:rsidR="006B4C35" w:rsidRPr="006B34D0">
        <w:rPr>
          <w:rFonts w:ascii="Bookman Old Style" w:hAnsi="Bookman Old Style"/>
          <w:vertAlign w:val="superscript"/>
        </w:rPr>
        <w:t>nd</w:t>
      </w:r>
      <w:r w:rsidR="006B4C35" w:rsidRPr="006B34D0">
        <w:rPr>
          <w:rFonts w:ascii="Bookman Old Style" w:hAnsi="Bookman Old Style"/>
        </w:rPr>
        <w:t xml:space="preserve"> respondent claimed having travelled 330 km to Manzini for a return trip of 68 km.</w:t>
      </w:r>
      <w:r w:rsidR="00C26B79" w:rsidRPr="006B34D0">
        <w:rPr>
          <w:rFonts w:ascii="Bookman Old Style" w:hAnsi="Bookman Old Style"/>
        </w:rPr>
        <w:t xml:space="preserve"> Between </w:t>
      </w:r>
      <w:r w:rsidR="006B4C35" w:rsidRPr="006B34D0">
        <w:rPr>
          <w:rFonts w:ascii="Bookman Old Style" w:hAnsi="Bookman Old Style"/>
        </w:rPr>
        <w:t>2</w:t>
      </w:r>
      <w:r w:rsidR="005D6BB1" w:rsidRPr="006B34D0">
        <w:rPr>
          <w:rFonts w:ascii="Bookman Old Style" w:hAnsi="Bookman Old Style"/>
        </w:rPr>
        <w:t>5</w:t>
      </w:r>
      <w:r w:rsidR="00C26B79" w:rsidRPr="006B34D0">
        <w:rPr>
          <w:rFonts w:ascii="Bookman Old Style" w:hAnsi="Bookman Old Style"/>
        </w:rPr>
        <w:t xml:space="preserve"> and </w:t>
      </w:r>
      <w:r w:rsidR="006B4C35" w:rsidRPr="006B34D0">
        <w:rPr>
          <w:rFonts w:ascii="Bookman Old Style" w:hAnsi="Bookman Old Style"/>
        </w:rPr>
        <w:t>26 August 2005 the distance travelled was 830 km which was estimated to be from Swaziland to halfway Cape Town.</w:t>
      </w:r>
    </w:p>
    <w:p w:rsidR="006B4C35" w:rsidRPr="006B34D0" w:rsidRDefault="006B4C35" w:rsidP="006B34D0">
      <w:pPr>
        <w:spacing w:line="360" w:lineRule="auto"/>
        <w:ind w:left="1440" w:hanging="1440"/>
        <w:jc w:val="both"/>
        <w:rPr>
          <w:rFonts w:ascii="Bookman Old Style" w:hAnsi="Bookman Old Style"/>
        </w:rPr>
      </w:pPr>
    </w:p>
    <w:p w:rsidR="006B4C35" w:rsidRPr="006B34D0" w:rsidRDefault="006B4C35" w:rsidP="006B34D0">
      <w:pPr>
        <w:spacing w:line="360" w:lineRule="auto"/>
        <w:ind w:left="1440" w:hanging="1440"/>
        <w:jc w:val="both"/>
        <w:rPr>
          <w:rFonts w:ascii="Bookman Old Style" w:hAnsi="Bookman Old Style"/>
        </w:rPr>
      </w:pPr>
      <w:r w:rsidRPr="006B34D0">
        <w:rPr>
          <w:rFonts w:ascii="Bookman Old Style" w:hAnsi="Bookman Old Style"/>
        </w:rPr>
        <w:t>[2</w:t>
      </w:r>
      <w:r w:rsidR="0099726C" w:rsidRPr="006B34D0">
        <w:rPr>
          <w:rFonts w:ascii="Bookman Old Style" w:hAnsi="Bookman Old Style"/>
        </w:rPr>
        <w:t>1</w:t>
      </w:r>
      <w:r w:rsidRPr="006B34D0">
        <w:rPr>
          <w:rFonts w:ascii="Bookman Old Style" w:hAnsi="Bookman Old Style"/>
        </w:rPr>
        <w:t>]</w:t>
      </w:r>
      <w:r w:rsidRPr="006B34D0">
        <w:rPr>
          <w:rFonts w:ascii="Bookman Old Style" w:hAnsi="Bookman Old Style"/>
        </w:rPr>
        <w:tab/>
        <w:t>The explanation is not clear except to say that sometime 2</w:t>
      </w:r>
      <w:r w:rsidRPr="006B34D0">
        <w:rPr>
          <w:rFonts w:ascii="Bookman Old Style" w:hAnsi="Bookman Old Style"/>
          <w:vertAlign w:val="superscript"/>
        </w:rPr>
        <w:t>nd</w:t>
      </w:r>
      <w:r w:rsidRPr="006B34D0">
        <w:rPr>
          <w:rFonts w:ascii="Bookman Old Style" w:hAnsi="Bookman Old Style"/>
        </w:rPr>
        <w:t xml:space="preserve"> respondent would travel for three days before making entries into </w:t>
      </w:r>
      <w:r w:rsidRPr="006B34D0">
        <w:rPr>
          <w:rFonts w:ascii="Bookman Old Style" w:hAnsi="Bookman Old Style"/>
        </w:rPr>
        <w:lastRenderedPageBreak/>
        <w:t>the log book.  However, this explanation was defeated by the evidence that the log book had a column for dates.  For the distance of 830 km</w:t>
      </w:r>
      <w:r w:rsidR="00C26B79" w:rsidRPr="006B34D0">
        <w:rPr>
          <w:rFonts w:ascii="Bookman Old Style" w:hAnsi="Bookman Old Style"/>
        </w:rPr>
        <w:t>,</w:t>
      </w:r>
      <w:r w:rsidRPr="006B34D0">
        <w:rPr>
          <w:rFonts w:ascii="Bookman Old Style" w:hAnsi="Bookman Old Style"/>
        </w:rPr>
        <w:t xml:space="preserve"> 2</w:t>
      </w:r>
      <w:r w:rsidRPr="006B34D0">
        <w:rPr>
          <w:rFonts w:ascii="Bookman Old Style" w:hAnsi="Bookman Old Style"/>
          <w:vertAlign w:val="superscript"/>
        </w:rPr>
        <w:t>nd</w:t>
      </w:r>
      <w:r w:rsidRPr="006B34D0">
        <w:rPr>
          <w:rFonts w:ascii="Bookman Old Style" w:hAnsi="Bookman Old Style"/>
        </w:rPr>
        <w:t xml:space="preserve"> respondent had reflected the dates to be 25 to 26 August 2005. This </w:t>
      </w:r>
      <w:r w:rsidR="0071218D" w:rsidRPr="006B34D0">
        <w:rPr>
          <w:rFonts w:ascii="Bookman Old Style" w:hAnsi="Bookman Old Style"/>
        </w:rPr>
        <w:t>d</w:t>
      </w:r>
      <w:r w:rsidRPr="006B34D0">
        <w:rPr>
          <w:rFonts w:ascii="Bookman Old Style" w:hAnsi="Bookman Old Style"/>
        </w:rPr>
        <w:t>istance travelled indicate</w:t>
      </w:r>
      <w:r w:rsidR="00C26B79" w:rsidRPr="006B34D0">
        <w:rPr>
          <w:rFonts w:ascii="Bookman Old Style" w:hAnsi="Bookman Old Style"/>
        </w:rPr>
        <w:t>d</w:t>
      </w:r>
      <w:r w:rsidRPr="006B34D0">
        <w:rPr>
          <w:rFonts w:ascii="Bookman Old Style" w:hAnsi="Bookman Old Style"/>
        </w:rPr>
        <w:t xml:space="preserve"> that 2</w:t>
      </w:r>
      <w:r w:rsidRPr="006B34D0">
        <w:rPr>
          <w:rFonts w:ascii="Bookman Old Style" w:hAnsi="Bookman Old Style"/>
          <w:vertAlign w:val="superscript"/>
        </w:rPr>
        <w:t>nd</w:t>
      </w:r>
      <w:r w:rsidRPr="006B34D0">
        <w:rPr>
          <w:rFonts w:ascii="Bookman Old Style" w:hAnsi="Bookman Old Style"/>
        </w:rPr>
        <w:t xml:space="preserve"> respondent would have travelled for a period of 8.3 hours on the road on that day.  Another excessive distance is reflected from page 89</w:t>
      </w:r>
      <w:r w:rsidR="00777CE4" w:rsidRPr="006B34D0">
        <w:rPr>
          <w:rFonts w:ascii="Bookman Old Style" w:hAnsi="Bookman Old Style"/>
        </w:rPr>
        <w:t xml:space="preserve">. </w:t>
      </w:r>
      <w:r w:rsidRPr="006B34D0">
        <w:rPr>
          <w:rFonts w:ascii="Bookman Old Style" w:hAnsi="Bookman Old Style"/>
        </w:rPr>
        <w:t xml:space="preserve"> </w:t>
      </w:r>
      <w:r w:rsidR="00777CE4" w:rsidRPr="006B34D0">
        <w:rPr>
          <w:rFonts w:ascii="Bookman Old Style" w:hAnsi="Bookman Old Style"/>
        </w:rPr>
        <w:t>A</w:t>
      </w:r>
      <w:r w:rsidRPr="006B34D0">
        <w:rPr>
          <w:rFonts w:ascii="Bookman Old Style" w:hAnsi="Bookman Old Style"/>
        </w:rPr>
        <w:t>t page 93 it shows that 2</w:t>
      </w:r>
      <w:r w:rsidRPr="006B34D0">
        <w:rPr>
          <w:rFonts w:ascii="Bookman Old Style" w:hAnsi="Bookman Old Style"/>
          <w:vertAlign w:val="superscript"/>
        </w:rPr>
        <w:t>nd</w:t>
      </w:r>
      <w:r w:rsidRPr="006B34D0">
        <w:rPr>
          <w:rFonts w:ascii="Bookman Old Style" w:hAnsi="Bookman Old Style"/>
        </w:rPr>
        <w:t xml:space="preserve"> respondent on 30</w:t>
      </w:r>
      <w:r w:rsidRPr="006B34D0">
        <w:rPr>
          <w:rFonts w:ascii="Bookman Old Style" w:hAnsi="Bookman Old Style"/>
          <w:vertAlign w:val="superscript"/>
        </w:rPr>
        <w:t>th</w:t>
      </w:r>
      <w:r w:rsidRPr="006B34D0">
        <w:rPr>
          <w:rFonts w:ascii="Bookman Old Style" w:hAnsi="Bookman Old Style"/>
        </w:rPr>
        <w:t xml:space="preserve"> April 2005</w:t>
      </w:r>
      <w:r w:rsidR="009A61DA" w:rsidRPr="006B34D0">
        <w:rPr>
          <w:rFonts w:ascii="Bookman Old Style" w:hAnsi="Bookman Old Style"/>
        </w:rPr>
        <w:t xml:space="preserve"> travelled from Siteki to Mbabane a distance of 402 km.</w:t>
      </w:r>
    </w:p>
    <w:p w:rsidR="00483B1F" w:rsidRPr="006B34D0" w:rsidRDefault="00483B1F" w:rsidP="006B34D0">
      <w:pPr>
        <w:spacing w:line="360" w:lineRule="auto"/>
        <w:ind w:left="1440" w:hanging="1440"/>
        <w:jc w:val="both"/>
        <w:rPr>
          <w:rFonts w:ascii="Bookman Old Style" w:hAnsi="Bookman Old Style"/>
        </w:rPr>
      </w:pPr>
    </w:p>
    <w:p w:rsidR="009A61DA" w:rsidRPr="006B34D0" w:rsidRDefault="009A61DA" w:rsidP="006B34D0">
      <w:pPr>
        <w:spacing w:line="360" w:lineRule="auto"/>
        <w:ind w:left="1440" w:hanging="1440"/>
        <w:jc w:val="both"/>
        <w:rPr>
          <w:rFonts w:ascii="Bookman Old Style" w:hAnsi="Bookman Old Style"/>
        </w:rPr>
      </w:pPr>
      <w:r w:rsidRPr="006B34D0">
        <w:rPr>
          <w:rFonts w:ascii="Bookman Old Style" w:hAnsi="Bookman Old Style"/>
        </w:rPr>
        <w:t>[2</w:t>
      </w:r>
      <w:r w:rsidR="0099726C" w:rsidRPr="006B34D0">
        <w:rPr>
          <w:rFonts w:ascii="Bookman Old Style" w:hAnsi="Bookman Old Style"/>
        </w:rPr>
        <w:t>2</w:t>
      </w:r>
      <w:r w:rsidRPr="006B34D0">
        <w:rPr>
          <w:rFonts w:ascii="Bookman Old Style" w:hAnsi="Bookman Old Style"/>
        </w:rPr>
        <w:t>]</w:t>
      </w:r>
      <w:r w:rsidRPr="006B34D0">
        <w:rPr>
          <w:rFonts w:ascii="Bookman Old Style" w:hAnsi="Bookman Old Style"/>
        </w:rPr>
        <w:tab/>
        <w:t>Further on 11</w:t>
      </w:r>
      <w:r w:rsidR="00781923" w:rsidRPr="006B34D0">
        <w:rPr>
          <w:rFonts w:ascii="Bookman Old Style" w:hAnsi="Bookman Old Style"/>
          <w:vertAlign w:val="superscript"/>
        </w:rPr>
        <w:t>th</w:t>
      </w:r>
      <w:r w:rsidR="00781923" w:rsidRPr="006B34D0">
        <w:rPr>
          <w:rFonts w:ascii="Bookman Old Style" w:hAnsi="Bookman Old Style"/>
        </w:rPr>
        <w:t xml:space="preserve"> </w:t>
      </w:r>
      <w:r w:rsidRPr="006B34D0">
        <w:rPr>
          <w:rFonts w:ascii="Bookman Old Style" w:hAnsi="Bookman Old Style"/>
        </w:rPr>
        <w:t xml:space="preserve">and </w:t>
      </w:r>
      <w:proofErr w:type="gramStart"/>
      <w:r w:rsidRPr="006B34D0">
        <w:rPr>
          <w:rFonts w:ascii="Bookman Old Style" w:hAnsi="Bookman Old Style"/>
        </w:rPr>
        <w:t>12</w:t>
      </w:r>
      <w:r w:rsidR="00781923" w:rsidRPr="006B34D0">
        <w:rPr>
          <w:rFonts w:ascii="Bookman Old Style" w:hAnsi="Bookman Old Style"/>
          <w:vertAlign w:val="superscript"/>
        </w:rPr>
        <w:t>th</w:t>
      </w:r>
      <w:r w:rsidR="00781923" w:rsidRPr="006B34D0">
        <w:rPr>
          <w:rFonts w:ascii="Bookman Old Style" w:hAnsi="Bookman Old Style"/>
        </w:rPr>
        <w:t xml:space="preserve"> </w:t>
      </w:r>
      <w:r w:rsidRPr="006B34D0">
        <w:rPr>
          <w:rFonts w:ascii="Bookman Old Style" w:hAnsi="Bookman Old Style"/>
        </w:rPr>
        <w:t xml:space="preserve"> March</w:t>
      </w:r>
      <w:proofErr w:type="gramEnd"/>
      <w:r w:rsidRPr="006B34D0">
        <w:rPr>
          <w:rFonts w:ascii="Bookman Old Style" w:hAnsi="Bookman Old Style"/>
        </w:rPr>
        <w:t xml:space="preserve"> no destination was recorded yet a mileage was entered </w:t>
      </w:r>
      <w:r w:rsidR="00A839D2" w:rsidRPr="006B34D0">
        <w:rPr>
          <w:rFonts w:ascii="Bookman Old Style" w:hAnsi="Bookman Old Style"/>
        </w:rPr>
        <w:t xml:space="preserve">as reflected </w:t>
      </w:r>
      <w:r w:rsidR="00C26B79" w:rsidRPr="006B34D0">
        <w:rPr>
          <w:rFonts w:ascii="Bookman Old Style" w:hAnsi="Bookman Old Style"/>
        </w:rPr>
        <w:t>at</w:t>
      </w:r>
      <w:r w:rsidRPr="006B34D0">
        <w:rPr>
          <w:rFonts w:ascii="Bookman Old Style" w:hAnsi="Bookman Old Style"/>
        </w:rPr>
        <w:t xml:space="preserve"> page 95 of transcript</w:t>
      </w:r>
      <w:r w:rsidR="00A839D2" w:rsidRPr="006B34D0">
        <w:rPr>
          <w:rFonts w:ascii="Bookman Old Style" w:hAnsi="Bookman Old Style"/>
        </w:rPr>
        <w:t>.</w:t>
      </w:r>
    </w:p>
    <w:p w:rsidR="00E31A2B" w:rsidRPr="006B34D0" w:rsidRDefault="00E31A2B" w:rsidP="006B34D0">
      <w:pPr>
        <w:spacing w:line="360" w:lineRule="auto"/>
        <w:ind w:left="1440" w:hanging="1440"/>
        <w:jc w:val="both"/>
        <w:rPr>
          <w:rFonts w:ascii="Bookman Old Style" w:hAnsi="Bookman Old Style"/>
        </w:rPr>
      </w:pPr>
    </w:p>
    <w:p w:rsidR="00E31A2B" w:rsidRPr="006B34D0" w:rsidRDefault="00E31A2B" w:rsidP="006B34D0">
      <w:pPr>
        <w:spacing w:line="360" w:lineRule="auto"/>
        <w:ind w:left="2880" w:hanging="720"/>
        <w:jc w:val="both"/>
        <w:rPr>
          <w:rFonts w:ascii="Bookman Old Style" w:hAnsi="Bookman Old Style"/>
          <w:i/>
        </w:rPr>
      </w:pPr>
      <w:r w:rsidRPr="006B34D0">
        <w:rPr>
          <w:rFonts w:ascii="Bookman Old Style" w:hAnsi="Bookman Old Style"/>
        </w:rPr>
        <w:t>“</w:t>
      </w:r>
      <w:r w:rsidRPr="006B34D0">
        <w:rPr>
          <w:rFonts w:ascii="Bookman Old Style" w:hAnsi="Bookman Old Style"/>
          <w:i/>
        </w:rPr>
        <w:t>RC:</w:t>
      </w:r>
      <w:r w:rsidRPr="006B34D0">
        <w:rPr>
          <w:rFonts w:ascii="Bookman Old Style" w:hAnsi="Bookman Old Style"/>
          <w:i/>
        </w:rPr>
        <w:tab/>
        <w:t>I am asking you that 11 and 12 March there is nothing that has been entered in respect of the kilometers</w:t>
      </w:r>
      <w:r w:rsidR="00591574" w:rsidRPr="006B34D0">
        <w:rPr>
          <w:rFonts w:ascii="Bookman Old Style" w:hAnsi="Bookman Old Style"/>
          <w:i/>
        </w:rPr>
        <w:t>.</w:t>
      </w:r>
    </w:p>
    <w:p w:rsidR="00591574" w:rsidRPr="006B34D0" w:rsidRDefault="00591574" w:rsidP="006B34D0">
      <w:pPr>
        <w:spacing w:line="360" w:lineRule="auto"/>
        <w:ind w:left="2880" w:hanging="720"/>
        <w:jc w:val="both"/>
        <w:rPr>
          <w:rFonts w:ascii="Bookman Old Style" w:hAnsi="Bookman Old Style"/>
          <w:i/>
        </w:rPr>
      </w:pPr>
    </w:p>
    <w:p w:rsidR="00591574" w:rsidRPr="006B34D0" w:rsidRDefault="00591574" w:rsidP="006B34D0">
      <w:pPr>
        <w:spacing w:line="360" w:lineRule="auto"/>
        <w:ind w:left="2880" w:hanging="720"/>
        <w:jc w:val="both"/>
        <w:rPr>
          <w:rFonts w:ascii="Bookman Old Style" w:hAnsi="Bookman Old Style"/>
          <w:i/>
        </w:rPr>
      </w:pPr>
      <w:r w:rsidRPr="006B34D0">
        <w:rPr>
          <w:rFonts w:ascii="Bookman Old Style" w:hAnsi="Bookman Old Style"/>
          <w:i/>
        </w:rPr>
        <w:t>AW:</w:t>
      </w:r>
      <w:r w:rsidRPr="006B34D0">
        <w:rPr>
          <w:rFonts w:ascii="Bookman Old Style" w:hAnsi="Bookman Old Style"/>
          <w:i/>
        </w:rPr>
        <w:tab/>
        <w:t>Yes my Lord I did not record anything between the 11 and 12 March</w:t>
      </w:r>
      <w:r w:rsidR="003627EB" w:rsidRPr="006B34D0">
        <w:rPr>
          <w:rFonts w:ascii="Bookman Old Style" w:hAnsi="Bookman Old Style"/>
          <w:i/>
        </w:rPr>
        <w:t xml:space="preserve"> </w:t>
      </w:r>
      <w:r w:rsidRPr="006B34D0">
        <w:rPr>
          <w:rFonts w:ascii="Bookman Old Style" w:hAnsi="Bookman Old Style"/>
          <w:i/>
        </w:rPr>
        <w:t>and with all the log books where there are kilometers per hour I did not record anything.</w:t>
      </w:r>
    </w:p>
    <w:p w:rsidR="00591574" w:rsidRPr="006B34D0" w:rsidRDefault="00591574" w:rsidP="006B34D0">
      <w:pPr>
        <w:spacing w:line="360" w:lineRule="auto"/>
        <w:ind w:left="2880" w:hanging="720"/>
        <w:jc w:val="both"/>
        <w:rPr>
          <w:rFonts w:ascii="Bookman Old Style" w:hAnsi="Bookman Old Style"/>
          <w:i/>
        </w:rPr>
      </w:pPr>
    </w:p>
    <w:p w:rsidR="00591574" w:rsidRPr="006B34D0" w:rsidRDefault="00591574" w:rsidP="006B34D0">
      <w:pPr>
        <w:spacing w:line="360" w:lineRule="auto"/>
        <w:ind w:left="2880" w:hanging="720"/>
        <w:jc w:val="both"/>
        <w:rPr>
          <w:rFonts w:ascii="Bookman Old Style" w:hAnsi="Bookman Old Style"/>
          <w:i/>
        </w:rPr>
      </w:pPr>
      <w:r w:rsidRPr="006B34D0">
        <w:rPr>
          <w:rFonts w:ascii="Bookman Old Style" w:hAnsi="Bookman Old Style"/>
          <w:i/>
        </w:rPr>
        <w:t>RC:</w:t>
      </w:r>
      <w:r w:rsidRPr="006B34D0">
        <w:rPr>
          <w:rFonts w:ascii="Bookman Old Style" w:hAnsi="Bookman Old Style"/>
          <w:i/>
        </w:rPr>
        <w:tab/>
        <w:t>You just recorded the speedo reading?</w:t>
      </w:r>
    </w:p>
    <w:p w:rsidR="00591574" w:rsidRPr="006B34D0" w:rsidRDefault="00591574" w:rsidP="006B34D0">
      <w:pPr>
        <w:spacing w:line="360" w:lineRule="auto"/>
        <w:ind w:left="2880" w:hanging="720"/>
        <w:jc w:val="both"/>
        <w:rPr>
          <w:rFonts w:ascii="Bookman Old Style" w:hAnsi="Bookman Old Style"/>
          <w:i/>
        </w:rPr>
      </w:pPr>
    </w:p>
    <w:p w:rsidR="00591574" w:rsidRPr="006B34D0" w:rsidRDefault="00591574" w:rsidP="006B34D0">
      <w:pPr>
        <w:spacing w:line="360" w:lineRule="auto"/>
        <w:ind w:left="2880" w:hanging="720"/>
        <w:jc w:val="both"/>
        <w:rPr>
          <w:rFonts w:ascii="Bookman Old Style" w:hAnsi="Bookman Old Style"/>
          <w:i/>
        </w:rPr>
      </w:pPr>
      <w:r w:rsidRPr="006B34D0">
        <w:rPr>
          <w:rFonts w:ascii="Bookman Old Style" w:hAnsi="Bookman Old Style"/>
          <w:i/>
        </w:rPr>
        <w:t>AW:</w:t>
      </w:r>
      <w:r w:rsidRPr="006B34D0">
        <w:rPr>
          <w:rFonts w:ascii="Bookman Old Style" w:hAnsi="Bookman Old Style"/>
          <w:i/>
        </w:rPr>
        <w:tab/>
        <w:t>Yes it was required by the Car Scheme.</w:t>
      </w:r>
    </w:p>
    <w:p w:rsidR="00591574" w:rsidRPr="006B34D0" w:rsidRDefault="00591574" w:rsidP="006B34D0">
      <w:pPr>
        <w:spacing w:line="360" w:lineRule="auto"/>
        <w:ind w:left="2880" w:hanging="720"/>
        <w:jc w:val="both"/>
        <w:rPr>
          <w:rFonts w:ascii="Bookman Old Style" w:hAnsi="Bookman Old Style"/>
          <w:i/>
        </w:rPr>
      </w:pPr>
    </w:p>
    <w:p w:rsidR="00591574" w:rsidRPr="006B34D0" w:rsidRDefault="00591574" w:rsidP="006B34D0">
      <w:pPr>
        <w:spacing w:line="360" w:lineRule="auto"/>
        <w:ind w:left="2880" w:hanging="720"/>
        <w:jc w:val="both"/>
        <w:rPr>
          <w:rFonts w:ascii="Bookman Old Style" w:hAnsi="Bookman Old Style"/>
          <w:i/>
        </w:rPr>
      </w:pPr>
      <w:r w:rsidRPr="006B34D0">
        <w:rPr>
          <w:rFonts w:ascii="Bookman Old Style" w:hAnsi="Bookman Old Style"/>
        </w:rPr>
        <w:t>“</w:t>
      </w:r>
      <w:r w:rsidRPr="006B34D0">
        <w:rPr>
          <w:rFonts w:ascii="Bookman Old Style" w:hAnsi="Bookman Old Style"/>
          <w:i/>
        </w:rPr>
        <w:t>RC:</w:t>
      </w:r>
      <w:r w:rsidRPr="006B34D0">
        <w:rPr>
          <w:rFonts w:ascii="Bookman Old Style" w:hAnsi="Bookman Old Style"/>
          <w:i/>
        </w:rPr>
        <w:tab/>
        <w:t>Have a look at the column for the log book for May.  On the 25</w:t>
      </w:r>
      <w:r w:rsidRPr="006B34D0">
        <w:rPr>
          <w:rFonts w:ascii="Bookman Old Style" w:hAnsi="Bookman Old Style"/>
          <w:i/>
          <w:vertAlign w:val="superscript"/>
        </w:rPr>
        <w:t>th</w:t>
      </w:r>
      <w:r w:rsidRPr="006B34D0">
        <w:rPr>
          <w:rFonts w:ascii="Bookman Old Style" w:hAnsi="Bookman Old Style"/>
          <w:i/>
        </w:rPr>
        <w:t xml:space="preserve"> of May the speedo reading according to you entered 23422.</w:t>
      </w:r>
    </w:p>
    <w:p w:rsidR="00591574" w:rsidRPr="006B34D0" w:rsidRDefault="00591574" w:rsidP="006B34D0">
      <w:pPr>
        <w:spacing w:line="360" w:lineRule="auto"/>
        <w:ind w:left="2880" w:hanging="720"/>
        <w:jc w:val="both"/>
        <w:rPr>
          <w:rFonts w:ascii="Bookman Old Style" w:hAnsi="Bookman Old Style"/>
          <w:i/>
        </w:rPr>
      </w:pPr>
    </w:p>
    <w:p w:rsidR="00591574" w:rsidRPr="006B34D0" w:rsidRDefault="00591574" w:rsidP="006B34D0">
      <w:pPr>
        <w:spacing w:line="360" w:lineRule="auto"/>
        <w:ind w:left="2880" w:hanging="720"/>
        <w:jc w:val="both"/>
        <w:rPr>
          <w:rFonts w:ascii="Bookman Old Style" w:hAnsi="Bookman Old Style"/>
          <w:i/>
        </w:rPr>
      </w:pPr>
      <w:r w:rsidRPr="006B34D0">
        <w:rPr>
          <w:rFonts w:ascii="Bookman Old Style" w:hAnsi="Bookman Old Style"/>
          <w:i/>
        </w:rPr>
        <w:t>AW:</w:t>
      </w:r>
      <w:r w:rsidRPr="006B34D0">
        <w:rPr>
          <w:rFonts w:ascii="Bookman Old Style" w:hAnsi="Bookman Old Style"/>
          <w:i/>
        </w:rPr>
        <w:tab/>
        <w:t>Yes my Lord.”</w:t>
      </w:r>
    </w:p>
    <w:p w:rsidR="009A61DA" w:rsidRPr="006B34D0" w:rsidRDefault="009A61DA" w:rsidP="006B34D0">
      <w:pPr>
        <w:spacing w:line="360" w:lineRule="auto"/>
        <w:ind w:left="1440" w:hanging="1440"/>
        <w:jc w:val="both"/>
        <w:rPr>
          <w:rFonts w:ascii="Bookman Old Style" w:hAnsi="Bookman Old Style"/>
        </w:rPr>
      </w:pPr>
    </w:p>
    <w:p w:rsidR="009A61DA" w:rsidRPr="006B34D0" w:rsidRDefault="009A61DA" w:rsidP="006B34D0">
      <w:pPr>
        <w:spacing w:line="360" w:lineRule="auto"/>
        <w:ind w:left="1440" w:hanging="1440"/>
        <w:jc w:val="both"/>
        <w:rPr>
          <w:rFonts w:ascii="Bookman Old Style" w:hAnsi="Bookman Old Style"/>
        </w:rPr>
      </w:pPr>
      <w:r w:rsidRPr="006B34D0">
        <w:rPr>
          <w:rFonts w:ascii="Bookman Old Style" w:hAnsi="Bookman Old Style"/>
        </w:rPr>
        <w:t>[2</w:t>
      </w:r>
      <w:r w:rsidR="0099726C" w:rsidRPr="006B34D0">
        <w:rPr>
          <w:rFonts w:ascii="Bookman Old Style" w:hAnsi="Bookman Old Style"/>
        </w:rPr>
        <w:t>3</w:t>
      </w:r>
      <w:r w:rsidRPr="006B34D0">
        <w:rPr>
          <w:rFonts w:ascii="Bookman Old Style" w:hAnsi="Bookman Old Style"/>
        </w:rPr>
        <w:t>]</w:t>
      </w:r>
      <w:r w:rsidRPr="006B34D0">
        <w:rPr>
          <w:rFonts w:ascii="Bookman Old Style" w:hAnsi="Bookman Old Style"/>
        </w:rPr>
        <w:tab/>
        <w:t>On 25</w:t>
      </w:r>
      <w:r w:rsidRPr="006B34D0">
        <w:rPr>
          <w:rFonts w:ascii="Bookman Old Style" w:hAnsi="Bookman Old Style"/>
          <w:vertAlign w:val="superscript"/>
        </w:rPr>
        <w:t>th</w:t>
      </w:r>
      <w:r w:rsidRPr="006B34D0">
        <w:rPr>
          <w:rFonts w:ascii="Bookman Old Style" w:hAnsi="Bookman Old Style"/>
        </w:rPr>
        <w:t xml:space="preserve"> May 2005 a distance of 533</w:t>
      </w:r>
      <w:r w:rsidR="00280E14" w:rsidRPr="006B34D0">
        <w:rPr>
          <w:rFonts w:ascii="Bookman Old Style" w:hAnsi="Bookman Old Style"/>
        </w:rPr>
        <w:t xml:space="preserve"> km</w:t>
      </w:r>
      <w:r w:rsidRPr="006B34D0">
        <w:rPr>
          <w:rFonts w:ascii="Bookman Old Style" w:hAnsi="Bookman Old Style"/>
        </w:rPr>
        <w:t xml:space="preserve"> to </w:t>
      </w:r>
      <w:r w:rsidR="00280E14" w:rsidRPr="006B34D0">
        <w:rPr>
          <w:rFonts w:ascii="Bookman Old Style" w:hAnsi="Bookman Old Style"/>
        </w:rPr>
        <w:t>h</w:t>
      </w:r>
      <w:r w:rsidRPr="006B34D0">
        <w:rPr>
          <w:rFonts w:ascii="Bookman Old Style" w:hAnsi="Bookman Old Style"/>
        </w:rPr>
        <w:t xml:space="preserve">eadquarters was claimed.  This, according to Counsel for applicant was travelling </w:t>
      </w:r>
      <w:r w:rsidRPr="006B34D0">
        <w:rPr>
          <w:rFonts w:ascii="Bookman Old Style" w:hAnsi="Bookman Old Style"/>
        </w:rPr>
        <w:lastRenderedPageBreak/>
        <w:t>on the road for 5½ hours whereas if one could assume he travelled to his outer stations then he would spend on the road a</w:t>
      </w:r>
      <w:r w:rsidR="00C24612" w:rsidRPr="006B34D0">
        <w:rPr>
          <w:rFonts w:ascii="Bookman Old Style" w:hAnsi="Bookman Old Style"/>
        </w:rPr>
        <w:t>bou</w:t>
      </w:r>
      <w:r w:rsidRPr="006B34D0">
        <w:rPr>
          <w:rFonts w:ascii="Bookman Old Style" w:hAnsi="Bookman Old Style"/>
        </w:rPr>
        <w:t xml:space="preserve">t </w:t>
      </w:r>
      <w:r w:rsidR="00C24612" w:rsidRPr="006B34D0">
        <w:rPr>
          <w:rFonts w:ascii="Bookman Old Style" w:hAnsi="Bookman Old Style"/>
        </w:rPr>
        <w:t>two</w:t>
      </w:r>
      <w:r w:rsidRPr="006B34D0">
        <w:rPr>
          <w:rFonts w:ascii="Bookman Old Style" w:hAnsi="Bookman Old Style"/>
        </w:rPr>
        <w:t xml:space="preserve"> hours</w:t>
      </w:r>
      <w:r w:rsidR="0071218D" w:rsidRPr="006B34D0">
        <w:rPr>
          <w:rFonts w:ascii="Bookman Old Style" w:hAnsi="Bookman Old Style"/>
        </w:rPr>
        <w:t>.</w:t>
      </w:r>
    </w:p>
    <w:p w:rsidR="0071218D" w:rsidRPr="006B34D0" w:rsidRDefault="0071218D" w:rsidP="006B34D0">
      <w:pPr>
        <w:spacing w:line="360" w:lineRule="auto"/>
        <w:ind w:left="1440" w:hanging="1440"/>
        <w:jc w:val="both"/>
        <w:rPr>
          <w:rFonts w:ascii="Bookman Old Style" w:hAnsi="Bookman Old Style"/>
        </w:rPr>
      </w:pPr>
    </w:p>
    <w:p w:rsidR="0071218D" w:rsidRPr="006B34D0" w:rsidRDefault="0071218D" w:rsidP="006B34D0">
      <w:pPr>
        <w:spacing w:line="360" w:lineRule="auto"/>
        <w:ind w:left="1440" w:hanging="1440"/>
        <w:jc w:val="both"/>
        <w:rPr>
          <w:rFonts w:ascii="Bookman Old Style" w:hAnsi="Bookman Old Style"/>
        </w:rPr>
      </w:pPr>
      <w:r w:rsidRPr="006B34D0">
        <w:rPr>
          <w:rFonts w:ascii="Bookman Old Style" w:hAnsi="Bookman Old Style"/>
        </w:rPr>
        <w:t xml:space="preserve"> </w:t>
      </w:r>
      <w:r w:rsidR="009A61DA" w:rsidRPr="006B34D0">
        <w:rPr>
          <w:rFonts w:ascii="Bookman Old Style" w:hAnsi="Bookman Old Style"/>
        </w:rPr>
        <w:t>[2</w:t>
      </w:r>
      <w:r w:rsidR="0099726C" w:rsidRPr="006B34D0">
        <w:rPr>
          <w:rFonts w:ascii="Bookman Old Style" w:hAnsi="Bookman Old Style"/>
        </w:rPr>
        <w:t>4</w:t>
      </w:r>
      <w:r w:rsidR="009A61DA" w:rsidRPr="006B34D0">
        <w:rPr>
          <w:rFonts w:ascii="Bookman Old Style" w:hAnsi="Bookman Old Style"/>
        </w:rPr>
        <w:t>]</w:t>
      </w:r>
      <w:r w:rsidR="009A61DA" w:rsidRPr="006B34D0">
        <w:rPr>
          <w:rFonts w:ascii="Bookman Old Style" w:hAnsi="Bookman Old Style"/>
        </w:rPr>
        <w:tab/>
      </w:r>
      <w:r w:rsidRPr="006B34D0">
        <w:rPr>
          <w:rFonts w:ascii="Bookman Old Style" w:hAnsi="Bookman Old Style"/>
        </w:rPr>
        <w:t>On 24</w:t>
      </w:r>
      <w:r w:rsidRPr="006B34D0">
        <w:rPr>
          <w:rFonts w:ascii="Bookman Old Style" w:hAnsi="Bookman Old Style"/>
          <w:vertAlign w:val="superscript"/>
        </w:rPr>
        <w:t>th</w:t>
      </w:r>
      <w:r w:rsidRPr="006B34D0">
        <w:rPr>
          <w:rFonts w:ascii="Bookman Old Style" w:hAnsi="Bookman Old Style"/>
        </w:rPr>
        <w:t xml:space="preserve"> August a distance travelled was 187 km</w:t>
      </w:r>
      <w:r w:rsidR="00C24612" w:rsidRPr="006B34D0">
        <w:rPr>
          <w:rFonts w:ascii="Bookman Old Style" w:hAnsi="Bookman Old Style"/>
        </w:rPr>
        <w:t xml:space="preserve">, and this was the date in which he was ferried to </w:t>
      </w:r>
      <w:proofErr w:type="spellStart"/>
      <w:r w:rsidR="00C24612" w:rsidRPr="006B34D0">
        <w:rPr>
          <w:rFonts w:ascii="Bookman Old Style" w:hAnsi="Bookman Old Style"/>
        </w:rPr>
        <w:t>Tikhuba</w:t>
      </w:r>
      <w:proofErr w:type="spellEnd"/>
      <w:r w:rsidR="00C24612" w:rsidRPr="006B34D0">
        <w:rPr>
          <w:rFonts w:ascii="Bookman Old Style" w:hAnsi="Bookman Old Style"/>
        </w:rPr>
        <w:t xml:space="preserve"> by his immediate supervisor.</w:t>
      </w:r>
    </w:p>
    <w:p w:rsidR="00E31A2B" w:rsidRPr="006B34D0" w:rsidRDefault="00E31A2B" w:rsidP="006B34D0">
      <w:pPr>
        <w:spacing w:line="360" w:lineRule="auto"/>
        <w:ind w:left="1440" w:hanging="1440"/>
        <w:jc w:val="both"/>
        <w:rPr>
          <w:rFonts w:ascii="Bookman Old Style" w:hAnsi="Bookman Old Style"/>
        </w:rPr>
      </w:pPr>
    </w:p>
    <w:p w:rsidR="00E31A2B" w:rsidRPr="006B34D0" w:rsidRDefault="00E31A2B" w:rsidP="006B34D0">
      <w:pPr>
        <w:spacing w:line="360" w:lineRule="auto"/>
        <w:ind w:left="2160"/>
        <w:jc w:val="both"/>
        <w:rPr>
          <w:rFonts w:ascii="Bookman Old Style" w:hAnsi="Bookman Old Style"/>
        </w:rPr>
      </w:pPr>
      <w:r w:rsidRPr="006B34D0">
        <w:rPr>
          <w:rFonts w:ascii="Bookman Old Style" w:hAnsi="Bookman Old Style"/>
        </w:rPr>
        <w:t>“</w:t>
      </w:r>
      <w:r w:rsidRPr="006B34D0">
        <w:rPr>
          <w:rFonts w:ascii="Bookman Old Style" w:hAnsi="Bookman Old Style"/>
          <w:i/>
        </w:rPr>
        <w:t>On the 24</w:t>
      </w:r>
      <w:r w:rsidRPr="006B34D0">
        <w:rPr>
          <w:rFonts w:ascii="Bookman Old Style" w:hAnsi="Bookman Old Style"/>
          <w:i/>
          <w:vertAlign w:val="superscript"/>
        </w:rPr>
        <w:t>th</w:t>
      </w:r>
      <w:r w:rsidRPr="006B34D0">
        <w:rPr>
          <w:rFonts w:ascii="Bookman Old Style" w:hAnsi="Bookman Old Style"/>
          <w:i/>
        </w:rPr>
        <w:t xml:space="preserve"> August you have gone in someone else’s transport you still managed in that day to do 187 km, it is quite a lot of travelling in itself.”</w:t>
      </w:r>
    </w:p>
    <w:p w:rsidR="0071218D" w:rsidRPr="006B34D0" w:rsidRDefault="0071218D" w:rsidP="006B34D0">
      <w:pPr>
        <w:spacing w:line="360" w:lineRule="auto"/>
        <w:ind w:left="1440" w:hanging="1440"/>
        <w:jc w:val="both"/>
        <w:rPr>
          <w:rFonts w:ascii="Bookman Old Style" w:hAnsi="Bookman Old Style"/>
        </w:rPr>
      </w:pPr>
    </w:p>
    <w:p w:rsidR="00A656FF" w:rsidRPr="006B34D0" w:rsidRDefault="0071218D" w:rsidP="006B34D0">
      <w:pPr>
        <w:spacing w:line="360" w:lineRule="auto"/>
        <w:ind w:left="1440" w:hanging="1440"/>
        <w:jc w:val="both"/>
        <w:rPr>
          <w:rFonts w:ascii="Bookman Old Style" w:hAnsi="Bookman Old Style"/>
        </w:rPr>
      </w:pPr>
      <w:r w:rsidRPr="006B34D0">
        <w:rPr>
          <w:rFonts w:ascii="Bookman Old Style" w:hAnsi="Bookman Old Style"/>
        </w:rPr>
        <w:t>[2</w:t>
      </w:r>
      <w:r w:rsidR="0099726C" w:rsidRPr="006B34D0">
        <w:rPr>
          <w:rFonts w:ascii="Bookman Old Style" w:hAnsi="Bookman Old Style"/>
        </w:rPr>
        <w:t>5</w:t>
      </w:r>
      <w:r w:rsidRPr="006B34D0">
        <w:rPr>
          <w:rFonts w:ascii="Bookman Old Style" w:hAnsi="Bookman Old Style"/>
        </w:rPr>
        <w:t>]</w:t>
      </w:r>
      <w:r w:rsidRPr="006B34D0">
        <w:rPr>
          <w:rFonts w:ascii="Bookman Old Style" w:hAnsi="Bookman Old Style"/>
        </w:rPr>
        <w:tab/>
        <w:t>It was further revealed through cross examination that although</w:t>
      </w:r>
      <w:r w:rsidRPr="006B34D0">
        <w:rPr>
          <w:rFonts w:ascii="Bookman Old Style" w:hAnsi="Bookman Old Style"/>
          <w:b/>
          <w:i/>
        </w:rPr>
        <w:t xml:space="preserve"> </w:t>
      </w:r>
      <w:r w:rsidRPr="006B34D0">
        <w:rPr>
          <w:rFonts w:ascii="Bookman Old Style" w:hAnsi="Bookman Old Style"/>
        </w:rPr>
        <w:t>the 2</w:t>
      </w:r>
      <w:r w:rsidRPr="006B34D0">
        <w:rPr>
          <w:rFonts w:ascii="Bookman Old Style" w:hAnsi="Bookman Old Style"/>
          <w:vertAlign w:val="superscript"/>
        </w:rPr>
        <w:t>nd</w:t>
      </w:r>
      <w:r w:rsidRPr="006B34D0">
        <w:rPr>
          <w:rFonts w:ascii="Bookman Old Style" w:hAnsi="Bookman Old Style"/>
        </w:rPr>
        <w:t xml:space="preserve"> respondent had indicated that he would travel to </w:t>
      </w:r>
      <w:proofErr w:type="spellStart"/>
      <w:r w:rsidRPr="006B34D0">
        <w:rPr>
          <w:rFonts w:ascii="Bookman Old Style" w:hAnsi="Bookman Old Style"/>
        </w:rPr>
        <w:t>Lavumisa</w:t>
      </w:r>
      <w:proofErr w:type="spellEnd"/>
      <w:r w:rsidRPr="006B34D0">
        <w:rPr>
          <w:rFonts w:ascii="Bookman Old Style" w:hAnsi="Bookman Old Style"/>
        </w:rPr>
        <w:t xml:space="preserve">, </w:t>
      </w:r>
      <w:proofErr w:type="spellStart"/>
      <w:r w:rsidRPr="006B34D0">
        <w:rPr>
          <w:rFonts w:ascii="Bookman Old Style" w:hAnsi="Bookman Old Style"/>
        </w:rPr>
        <w:t>Nhlambeni</w:t>
      </w:r>
      <w:proofErr w:type="spellEnd"/>
      <w:r w:rsidRPr="006B34D0">
        <w:rPr>
          <w:rFonts w:ascii="Bookman Old Style" w:hAnsi="Bookman Old Style"/>
        </w:rPr>
        <w:t xml:space="preserve"> he never reflected this in the log book as a destination he travelled to.  I guess correctly so because </w:t>
      </w:r>
      <w:proofErr w:type="spellStart"/>
      <w:r w:rsidRPr="006B34D0">
        <w:rPr>
          <w:rFonts w:ascii="Bookman Old Style" w:hAnsi="Bookman Old Style"/>
        </w:rPr>
        <w:t>Lavumisa</w:t>
      </w:r>
      <w:proofErr w:type="spellEnd"/>
      <w:r w:rsidRPr="006B34D0">
        <w:rPr>
          <w:rFonts w:ascii="Bookman Old Style" w:hAnsi="Bookman Old Style"/>
        </w:rPr>
        <w:t xml:space="preserve"> fell outside his jurisdiction</w:t>
      </w:r>
      <w:r w:rsidR="00781923" w:rsidRPr="006B34D0">
        <w:rPr>
          <w:rFonts w:ascii="Bookman Old Style" w:hAnsi="Bookman Old Style"/>
        </w:rPr>
        <w:t xml:space="preserve"> and could not have gone there</w:t>
      </w:r>
      <w:r w:rsidRPr="006B34D0">
        <w:rPr>
          <w:rFonts w:ascii="Bookman Old Style" w:hAnsi="Bookman Old Style"/>
        </w:rPr>
        <w:t xml:space="preserve">. </w:t>
      </w:r>
    </w:p>
    <w:p w:rsidR="00BB6C57" w:rsidRPr="006B34D0" w:rsidRDefault="00BB6C57" w:rsidP="006B34D0">
      <w:pPr>
        <w:spacing w:line="360" w:lineRule="auto"/>
        <w:ind w:left="1440" w:hanging="1440"/>
        <w:jc w:val="both"/>
        <w:rPr>
          <w:rFonts w:ascii="Bookman Old Style" w:hAnsi="Bookman Old Style"/>
        </w:rPr>
      </w:pPr>
    </w:p>
    <w:p w:rsidR="0071218D" w:rsidRPr="006B34D0" w:rsidRDefault="00A656FF" w:rsidP="006B34D0">
      <w:pPr>
        <w:spacing w:line="360" w:lineRule="auto"/>
        <w:ind w:left="1440" w:hanging="1440"/>
        <w:jc w:val="both"/>
        <w:rPr>
          <w:rFonts w:ascii="Bookman Old Style" w:hAnsi="Bookman Old Style"/>
        </w:rPr>
      </w:pPr>
      <w:r w:rsidRPr="006B34D0">
        <w:rPr>
          <w:rFonts w:ascii="Bookman Old Style" w:hAnsi="Bookman Old Style"/>
        </w:rPr>
        <w:t xml:space="preserve"> </w:t>
      </w:r>
      <w:r w:rsidR="0071218D" w:rsidRPr="006B34D0">
        <w:rPr>
          <w:rFonts w:ascii="Bookman Old Style" w:hAnsi="Bookman Old Style"/>
        </w:rPr>
        <w:t>[2</w:t>
      </w:r>
      <w:r w:rsidR="0099726C" w:rsidRPr="006B34D0">
        <w:rPr>
          <w:rFonts w:ascii="Bookman Old Style" w:hAnsi="Bookman Old Style"/>
        </w:rPr>
        <w:t>6</w:t>
      </w:r>
      <w:r w:rsidR="0071218D" w:rsidRPr="006B34D0">
        <w:rPr>
          <w:rFonts w:ascii="Bookman Old Style" w:hAnsi="Bookman Old Style"/>
        </w:rPr>
        <w:t>]</w:t>
      </w:r>
      <w:r w:rsidR="0071218D" w:rsidRPr="006B34D0">
        <w:rPr>
          <w:rFonts w:ascii="Bookman Old Style" w:hAnsi="Bookman Old Style"/>
        </w:rPr>
        <w:tab/>
        <w:t>The applicant called two witnesses after an application for absolution from the instance was dismissed.</w:t>
      </w:r>
    </w:p>
    <w:p w:rsidR="0071218D" w:rsidRPr="006B34D0" w:rsidRDefault="0071218D" w:rsidP="006B34D0">
      <w:pPr>
        <w:spacing w:line="360" w:lineRule="auto"/>
        <w:ind w:left="1440" w:hanging="1440"/>
        <w:jc w:val="both"/>
        <w:rPr>
          <w:rFonts w:ascii="Bookman Old Style" w:hAnsi="Bookman Old Style"/>
        </w:rPr>
      </w:pPr>
    </w:p>
    <w:p w:rsidR="0071218D" w:rsidRPr="006B34D0" w:rsidRDefault="0071218D" w:rsidP="006B34D0">
      <w:pPr>
        <w:spacing w:line="360" w:lineRule="auto"/>
        <w:ind w:left="1440" w:hanging="1440"/>
        <w:jc w:val="both"/>
        <w:rPr>
          <w:rFonts w:ascii="Bookman Old Style" w:hAnsi="Bookman Old Style"/>
        </w:rPr>
      </w:pPr>
      <w:r w:rsidRPr="006B34D0">
        <w:rPr>
          <w:rFonts w:ascii="Bookman Old Style" w:hAnsi="Bookman Old Style"/>
        </w:rPr>
        <w:t>[2</w:t>
      </w:r>
      <w:r w:rsidR="0099726C" w:rsidRPr="006B34D0">
        <w:rPr>
          <w:rFonts w:ascii="Bookman Old Style" w:hAnsi="Bookman Old Style"/>
        </w:rPr>
        <w:t>7</w:t>
      </w:r>
      <w:r w:rsidRPr="006B34D0">
        <w:rPr>
          <w:rFonts w:ascii="Bookman Old Style" w:hAnsi="Bookman Old Style"/>
        </w:rPr>
        <w:t>]</w:t>
      </w:r>
      <w:r w:rsidRPr="006B34D0">
        <w:rPr>
          <w:rFonts w:ascii="Bookman Old Style" w:hAnsi="Bookman Old Style"/>
        </w:rPr>
        <w:tab/>
        <w:t xml:space="preserve">The first witness was its treasury accountant.  Her evidence was </w:t>
      </w:r>
      <w:r w:rsidR="00A56C48" w:rsidRPr="006B34D0">
        <w:rPr>
          <w:rFonts w:ascii="Bookman Old Style" w:hAnsi="Bookman Old Style"/>
        </w:rPr>
        <w:t>mainly on what information was to be entered into the log book.  It was her evidence that if one were to travel via certain place, the log book should reflect so.  This was in order to be able to ascertain the exact kilometers travelled.</w:t>
      </w:r>
    </w:p>
    <w:p w:rsidR="00A56C48" w:rsidRPr="006B34D0" w:rsidRDefault="00A56C48" w:rsidP="006B34D0">
      <w:pPr>
        <w:spacing w:line="360" w:lineRule="auto"/>
        <w:ind w:left="1440" w:hanging="1440"/>
        <w:jc w:val="both"/>
        <w:rPr>
          <w:rFonts w:ascii="Bookman Old Style" w:hAnsi="Bookman Old Style"/>
        </w:rPr>
      </w:pPr>
    </w:p>
    <w:p w:rsidR="00A56C48" w:rsidRPr="006B34D0" w:rsidRDefault="00A56C48" w:rsidP="006B34D0">
      <w:pPr>
        <w:spacing w:line="360" w:lineRule="auto"/>
        <w:ind w:left="1440" w:hanging="1440"/>
        <w:jc w:val="both"/>
        <w:rPr>
          <w:rFonts w:ascii="Bookman Old Style" w:hAnsi="Bookman Old Style"/>
        </w:rPr>
      </w:pPr>
      <w:r w:rsidRPr="006B34D0">
        <w:rPr>
          <w:rFonts w:ascii="Bookman Old Style" w:hAnsi="Bookman Old Style"/>
        </w:rPr>
        <w:t>[2</w:t>
      </w:r>
      <w:r w:rsidR="0099726C" w:rsidRPr="006B34D0">
        <w:rPr>
          <w:rFonts w:ascii="Bookman Old Style" w:hAnsi="Bookman Old Style"/>
        </w:rPr>
        <w:t>8</w:t>
      </w:r>
      <w:r w:rsidRPr="006B34D0">
        <w:rPr>
          <w:rFonts w:ascii="Bookman Old Style" w:hAnsi="Bookman Old Style"/>
        </w:rPr>
        <w:t>]</w:t>
      </w:r>
      <w:r w:rsidRPr="006B34D0">
        <w:rPr>
          <w:rFonts w:ascii="Bookman Old Style" w:hAnsi="Bookman Old Style"/>
        </w:rPr>
        <w:tab/>
        <w:t>The second witness was the internal auditor of applicant.  She was assigned to investigate 2</w:t>
      </w:r>
      <w:r w:rsidRPr="006B34D0">
        <w:rPr>
          <w:rFonts w:ascii="Bookman Old Style" w:hAnsi="Bookman Old Style"/>
          <w:vertAlign w:val="superscript"/>
        </w:rPr>
        <w:t>nd</w:t>
      </w:r>
      <w:r w:rsidRPr="006B34D0">
        <w:rPr>
          <w:rFonts w:ascii="Bookman Old Style" w:hAnsi="Bookman Old Style"/>
        </w:rPr>
        <w:t xml:space="preserve"> respondent’s travelling claim.  She decided to randomly select January to August 2005.  She used </w:t>
      </w:r>
      <w:r w:rsidRPr="006B34D0">
        <w:rPr>
          <w:rFonts w:ascii="Bookman Old Style" w:hAnsi="Bookman Old Style"/>
        </w:rPr>
        <w:lastRenderedPageBreak/>
        <w:t>the vouchers and the log book to do her analysis.  Part of her findings w</w:t>
      </w:r>
      <w:r w:rsidR="00611CBC" w:rsidRPr="006B34D0">
        <w:rPr>
          <w:rFonts w:ascii="Bookman Old Style" w:hAnsi="Bookman Old Style"/>
        </w:rPr>
        <w:t>as</w:t>
      </w:r>
      <w:r w:rsidRPr="006B34D0">
        <w:rPr>
          <w:rFonts w:ascii="Bookman Old Style" w:hAnsi="Bookman Old Style"/>
        </w:rPr>
        <w:t xml:space="preserve"> revealed by counsel during </w:t>
      </w:r>
      <w:r w:rsidR="005D11D6" w:rsidRPr="006B34D0">
        <w:rPr>
          <w:rFonts w:ascii="Bookman Old Style" w:hAnsi="Bookman Old Style"/>
        </w:rPr>
        <w:t>cross examination of 2</w:t>
      </w:r>
      <w:r w:rsidR="005D11D6" w:rsidRPr="006B34D0">
        <w:rPr>
          <w:rFonts w:ascii="Bookman Old Style" w:hAnsi="Bookman Old Style"/>
          <w:vertAlign w:val="superscript"/>
        </w:rPr>
        <w:t>nd</w:t>
      </w:r>
      <w:r w:rsidR="005D11D6" w:rsidRPr="006B34D0">
        <w:rPr>
          <w:rFonts w:ascii="Bookman Old Style" w:hAnsi="Bookman Old Style"/>
        </w:rPr>
        <w:t xml:space="preserve"> respondent which is highlighted </w:t>
      </w:r>
      <w:r w:rsidR="005D11D6" w:rsidRPr="006B34D0">
        <w:rPr>
          <w:rFonts w:ascii="Bookman Old Style" w:hAnsi="Bookman Old Style"/>
          <w:i/>
        </w:rPr>
        <w:t>supra.</w:t>
      </w:r>
      <w:r w:rsidR="005D11D6" w:rsidRPr="006B34D0">
        <w:rPr>
          <w:rFonts w:ascii="Bookman Old Style" w:hAnsi="Bookman Old Style"/>
        </w:rPr>
        <w:t xml:space="preserve">  She reiterated the evidence by the treasury accountant that all by-pass trips ought to be reflected.  </w:t>
      </w:r>
      <w:r w:rsidR="009B6D39" w:rsidRPr="006B34D0">
        <w:rPr>
          <w:rFonts w:ascii="Bookman Old Style" w:hAnsi="Bookman Old Style"/>
        </w:rPr>
        <w:t xml:space="preserve"> She also attached a road map to indicate distances in kilometers from one area to another.</w:t>
      </w:r>
    </w:p>
    <w:p w:rsidR="009B6D39" w:rsidRPr="006B34D0" w:rsidRDefault="009B6D39" w:rsidP="006B34D0">
      <w:pPr>
        <w:spacing w:line="360" w:lineRule="auto"/>
        <w:ind w:left="1440" w:hanging="1440"/>
        <w:jc w:val="both"/>
        <w:rPr>
          <w:rFonts w:ascii="Bookman Old Style" w:hAnsi="Bookman Old Style"/>
        </w:rPr>
      </w:pPr>
    </w:p>
    <w:p w:rsidR="00C27D32" w:rsidRPr="006B34D0" w:rsidRDefault="009B6D39" w:rsidP="006B34D0">
      <w:pPr>
        <w:spacing w:line="360" w:lineRule="auto"/>
        <w:ind w:left="1440" w:hanging="1440"/>
        <w:jc w:val="both"/>
        <w:rPr>
          <w:rFonts w:ascii="Bookman Old Style" w:hAnsi="Bookman Old Style"/>
          <w:i/>
        </w:rPr>
      </w:pPr>
      <w:r w:rsidRPr="006B34D0">
        <w:rPr>
          <w:rFonts w:ascii="Bookman Old Style" w:hAnsi="Bookman Old Style"/>
        </w:rPr>
        <w:t>[</w:t>
      </w:r>
      <w:r w:rsidR="0099726C" w:rsidRPr="006B34D0">
        <w:rPr>
          <w:rFonts w:ascii="Bookman Old Style" w:hAnsi="Bookman Old Style"/>
        </w:rPr>
        <w:t>29</w:t>
      </w:r>
      <w:r w:rsidRPr="006B34D0">
        <w:rPr>
          <w:rFonts w:ascii="Bookman Old Style" w:hAnsi="Bookman Old Style"/>
        </w:rPr>
        <w:t>]</w:t>
      </w:r>
      <w:r w:rsidRPr="006B34D0">
        <w:rPr>
          <w:rFonts w:ascii="Bookman Old Style" w:hAnsi="Bookman Old Style"/>
        </w:rPr>
        <w:tab/>
        <w:t>The learned Judge, seized with the above evidence concluded</w:t>
      </w:r>
      <w:r w:rsidR="00BB6C57" w:rsidRPr="006B34D0">
        <w:rPr>
          <w:rFonts w:ascii="Bookman Old Style" w:hAnsi="Bookman Old Style"/>
        </w:rPr>
        <w:t>:</w:t>
      </w:r>
      <w:r w:rsidRPr="006B34D0">
        <w:rPr>
          <w:rFonts w:ascii="Bookman Old Style" w:hAnsi="Bookman Old Style"/>
        </w:rPr>
        <w:t xml:space="preserve"> </w:t>
      </w:r>
    </w:p>
    <w:p w:rsidR="009B6D39" w:rsidRPr="006B34D0" w:rsidRDefault="009B6D39" w:rsidP="006B34D0">
      <w:pPr>
        <w:spacing w:line="360" w:lineRule="auto"/>
        <w:ind w:left="1440" w:hanging="1440"/>
        <w:jc w:val="both"/>
        <w:rPr>
          <w:rFonts w:ascii="Bookman Old Style" w:hAnsi="Bookman Old Style"/>
        </w:rPr>
      </w:pPr>
    </w:p>
    <w:p w:rsidR="00483B1F" w:rsidRPr="006B34D0" w:rsidRDefault="00483B1F" w:rsidP="006B34D0">
      <w:pPr>
        <w:spacing w:line="360" w:lineRule="auto"/>
        <w:ind w:left="2160"/>
        <w:jc w:val="both"/>
        <w:rPr>
          <w:rFonts w:ascii="Bookman Old Style" w:hAnsi="Bookman Old Style"/>
          <w:i/>
        </w:rPr>
      </w:pPr>
      <w:r w:rsidRPr="006B34D0">
        <w:rPr>
          <w:rFonts w:ascii="Bookman Old Style" w:hAnsi="Bookman Old Style"/>
          <w:i/>
        </w:rPr>
        <w:t>“</w:t>
      </w:r>
      <w:r w:rsidR="00332B43" w:rsidRPr="006B34D0">
        <w:rPr>
          <w:rFonts w:ascii="Bookman Old Style" w:hAnsi="Bookman Old Style"/>
          <w:i/>
        </w:rPr>
        <w:t xml:space="preserve">9. </w:t>
      </w:r>
      <w:r w:rsidR="00B66193" w:rsidRPr="006B34D0">
        <w:rPr>
          <w:rFonts w:ascii="Bookman Old Style" w:hAnsi="Bookman Old Style"/>
          <w:i/>
        </w:rPr>
        <w:t xml:space="preserve">As already pointed out in paragraph 7 supra, there was no evidence placed before the court that the applicant made any false statement or misrepresentation.  He simply recorded the distance that he travelled. </w:t>
      </w:r>
      <w:proofErr w:type="gramStart"/>
      <w:r w:rsidR="00B66193" w:rsidRPr="006B34D0">
        <w:rPr>
          <w:rFonts w:ascii="Bookman Old Style" w:hAnsi="Bookman Old Style"/>
          <w:i/>
        </w:rPr>
        <w:t>As to where he was going to is not an issue as he had unlimited use of the motor vehicle.</w:t>
      </w:r>
      <w:proofErr w:type="gramEnd"/>
      <w:r w:rsidR="00B66193" w:rsidRPr="006B34D0">
        <w:rPr>
          <w:rFonts w:ascii="Bookman Old Style" w:hAnsi="Bookman Old Style"/>
          <w:i/>
        </w:rPr>
        <w:t xml:space="preserve">  Further, as already pointed out, there was no evidence led to show that the applicant did not in fact, go to the places that he said he went to in the course of executing his duties.  A misconduct or dishonesty would in the circumstances of this case have occurred if the applicant was found to have falsified the figures and also shown that he never in fact went to the respondent’s substations that he said he went to.”</w:t>
      </w:r>
    </w:p>
    <w:p w:rsidR="00483B1F" w:rsidRPr="006B34D0" w:rsidRDefault="00483B1F" w:rsidP="006B34D0">
      <w:pPr>
        <w:spacing w:line="360" w:lineRule="auto"/>
        <w:ind w:left="1440" w:hanging="1440"/>
        <w:jc w:val="both"/>
        <w:rPr>
          <w:rFonts w:ascii="Bookman Old Style" w:hAnsi="Bookman Old Style"/>
        </w:rPr>
      </w:pPr>
    </w:p>
    <w:p w:rsidR="006B4C35" w:rsidRPr="006B34D0" w:rsidRDefault="009B6D39" w:rsidP="006B34D0">
      <w:pPr>
        <w:spacing w:line="360" w:lineRule="auto"/>
        <w:ind w:left="1440" w:hanging="1440"/>
        <w:jc w:val="both"/>
        <w:rPr>
          <w:rFonts w:ascii="Bookman Old Style" w:hAnsi="Bookman Old Style"/>
        </w:rPr>
      </w:pPr>
      <w:r w:rsidRPr="006B34D0">
        <w:rPr>
          <w:rFonts w:ascii="Bookman Old Style" w:hAnsi="Bookman Old Style"/>
        </w:rPr>
        <w:t>[3</w:t>
      </w:r>
      <w:r w:rsidR="0099726C" w:rsidRPr="006B34D0">
        <w:rPr>
          <w:rFonts w:ascii="Bookman Old Style" w:hAnsi="Bookman Old Style"/>
        </w:rPr>
        <w:t>0</w:t>
      </w:r>
      <w:r w:rsidRPr="006B34D0">
        <w:rPr>
          <w:rFonts w:ascii="Bookman Old Style" w:hAnsi="Bookman Old Style"/>
        </w:rPr>
        <w:t>]</w:t>
      </w:r>
      <w:r w:rsidRPr="006B34D0">
        <w:rPr>
          <w:rFonts w:ascii="Bookman Old Style" w:hAnsi="Bookman Old Style"/>
        </w:rPr>
        <w:tab/>
        <w:t>The court then found in favour of 2</w:t>
      </w:r>
      <w:r w:rsidRPr="006B34D0">
        <w:rPr>
          <w:rFonts w:ascii="Bookman Old Style" w:hAnsi="Bookman Old Style"/>
          <w:vertAlign w:val="superscript"/>
        </w:rPr>
        <w:t>nd</w:t>
      </w:r>
      <w:r w:rsidRPr="006B34D0">
        <w:rPr>
          <w:rFonts w:ascii="Bookman Old Style" w:hAnsi="Bookman Old Style"/>
        </w:rPr>
        <w:t xml:space="preserve"> respondent and held that his dismissal was unfair.</w:t>
      </w:r>
    </w:p>
    <w:p w:rsidR="009B6D39" w:rsidRPr="006B34D0" w:rsidRDefault="009B6D39" w:rsidP="006B34D0">
      <w:pPr>
        <w:spacing w:line="360" w:lineRule="auto"/>
        <w:ind w:left="1440" w:hanging="1440"/>
        <w:jc w:val="both"/>
        <w:rPr>
          <w:rFonts w:ascii="Bookman Old Style" w:hAnsi="Bookman Old Style"/>
        </w:rPr>
      </w:pPr>
    </w:p>
    <w:p w:rsidR="009B6D39" w:rsidRPr="006B34D0" w:rsidRDefault="009B6D39" w:rsidP="006B34D0">
      <w:pPr>
        <w:spacing w:line="360" w:lineRule="auto"/>
        <w:ind w:left="1440" w:hanging="1440"/>
        <w:jc w:val="both"/>
        <w:rPr>
          <w:rFonts w:ascii="Bookman Old Style" w:hAnsi="Bookman Old Style"/>
        </w:rPr>
      </w:pPr>
      <w:r w:rsidRPr="006B34D0">
        <w:rPr>
          <w:rFonts w:ascii="Bookman Old Style" w:hAnsi="Bookman Old Style"/>
        </w:rPr>
        <w:t>[3</w:t>
      </w:r>
      <w:r w:rsidR="0099726C" w:rsidRPr="006B34D0">
        <w:rPr>
          <w:rFonts w:ascii="Bookman Old Style" w:hAnsi="Bookman Old Style"/>
        </w:rPr>
        <w:t>1</w:t>
      </w:r>
      <w:r w:rsidRPr="006B34D0">
        <w:rPr>
          <w:rFonts w:ascii="Bookman Old Style" w:hAnsi="Bookman Old Style"/>
        </w:rPr>
        <w:t>]</w:t>
      </w:r>
      <w:r w:rsidRPr="006B34D0">
        <w:rPr>
          <w:rFonts w:ascii="Bookman Old Style" w:hAnsi="Bookman Old Style"/>
        </w:rPr>
        <w:tab/>
        <w:t>I agree with the trial judge as reflected at page 7 of the judgment that</w:t>
      </w:r>
      <w:r w:rsidR="00C9627D" w:rsidRPr="006B34D0">
        <w:rPr>
          <w:rFonts w:ascii="Bookman Old Style" w:hAnsi="Bookman Old Style"/>
        </w:rPr>
        <w:t xml:space="preserve">:  </w:t>
      </w:r>
    </w:p>
    <w:p w:rsidR="00984A65" w:rsidRPr="006B34D0" w:rsidRDefault="009B6D39" w:rsidP="006B34D0">
      <w:pPr>
        <w:spacing w:line="360" w:lineRule="auto"/>
        <w:ind w:left="1440" w:hanging="1440"/>
        <w:jc w:val="both"/>
        <w:rPr>
          <w:rFonts w:ascii="Bookman Old Style" w:hAnsi="Bookman Old Style"/>
        </w:rPr>
      </w:pPr>
      <w:r w:rsidRPr="006B34D0">
        <w:rPr>
          <w:rFonts w:ascii="Bookman Old Style" w:hAnsi="Bookman Old Style"/>
        </w:rPr>
        <w:tab/>
      </w:r>
    </w:p>
    <w:p w:rsidR="00C9627D" w:rsidRPr="006B34D0" w:rsidRDefault="00C9627D" w:rsidP="006B34D0">
      <w:pPr>
        <w:spacing w:line="360" w:lineRule="auto"/>
        <w:ind w:left="2160"/>
        <w:jc w:val="both"/>
        <w:rPr>
          <w:rFonts w:ascii="Bookman Old Style" w:hAnsi="Bookman Old Style"/>
        </w:rPr>
      </w:pPr>
      <w:r w:rsidRPr="006B34D0">
        <w:rPr>
          <w:rFonts w:ascii="Bookman Old Style" w:hAnsi="Bookman Old Style"/>
        </w:rPr>
        <w:lastRenderedPageBreak/>
        <w:t xml:space="preserve">“8. </w:t>
      </w:r>
      <w:r w:rsidRPr="006B34D0">
        <w:rPr>
          <w:rFonts w:ascii="Bookman Old Style" w:hAnsi="Bookman Old Style"/>
          <w:i/>
        </w:rPr>
        <w:t xml:space="preserve">On behalf of the respondent it was also argued that the dishonesty consisted </w:t>
      </w:r>
      <w:r w:rsidR="008B65F9" w:rsidRPr="006B34D0">
        <w:rPr>
          <w:rFonts w:ascii="Bookman Old Style" w:hAnsi="Bookman Old Style"/>
          <w:i/>
        </w:rPr>
        <w:t>i</w:t>
      </w:r>
      <w:r w:rsidRPr="006B34D0">
        <w:rPr>
          <w:rFonts w:ascii="Bookman Old Style" w:hAnsi="Bookman Old Style"/>
          <w:i/>
        </w:rPr>
        <w:t>n the applicant claiming or receiving money that was not due to him.”</w:t>
      </w:r>
    </w:p>
    <w:p w:rsidR="00C9627D" w:rsidRPr="006B34D0" w:rsidRDefault="00C9627D" w:rsidP="006B34D0">
      <w:pPr>
        <w:spacing w:line="360" w:lineRule="auto"/>
        <w:ind w:left="1440" w:hanging="1440"/>
        <w:jc w:val="both"/>
        <w:rPr>
          <w:rFonts w:ascii="Bookman Old Style" w:hAnsi="Bookman Old Style"/>
        </w:rPr>
      </w:pPr>
    </w:p>
    <w:p w:rsidR="009B6D39" w:rsidRPr="006B34D0" w:rsidRDefault="009B6D39" w:rsidP="006B34D0">
      <w:pPr>
        <w:spacing w:line="360" w:lineRule="auto"/>
        <w:ind w:left="1440" w:hanging="1440"/>
        <w:jc w:val="both"/>
        <w:rPr>
          <w:rFonts w:ascii="Bookman Old Style" w:hAnsi="Bookman Old Style"/>
        </w:rPr>
      </w:pPr>
      <w:r w:rsidRPr="006B34D0">
        <w:rPr>
          <w:rFonts w:ascii="Bookman Old Style" w:hAnsi="Bookman Old Style"/>
        </w:rPr>
        <w:t>[34]</w:t>
      </w:r>
      <w:r w:rsidRPr="006B34D0">
        <w:rPr>
          <w:rFonts w:ascii="Bookman Old Style" w:hAnsi="Bookman Old Style"/>
        </w:rPr>
        <w:tab/>
        <w:t>The learned Judge however, stated the issues before him</w:t>
      </w:r>
      <w:r w:rsidR="00C9627D" w:rsidRPr="006B34D0">
        <w:rPr>
          <w:rFonts w:ascii="Bookman Old Style" w:hAnsi="Bookman Old Style"/>
        </w:rPr>
        <w:t>:</w:t>
      </w:r>
    </w:p>
    <w:p w:rsidR="009B6D39" w:rsidRPr="006B34D0" w:rsidRDefault="009B6D39" w:rsidP="006B34D0">
      <w:pPr>
        <w:spacing w:line="360" w:lineRule="auto"/>
        <w:ind w:left="1440" w:hanging="1440"/>
        <w:jc w:val="both"/>
        <w:rPr>
          <w:rFonts w:ascii="Bookman Old Style" w:hAnsi="Bookman Old Style"/>
        </w:rPr>
      </w:pPr>
      <w:r w:rsidRPr="006B34D0">
        <w:rPr>
          <w:rFonts w:ascii="Bookman Old Style" w:hAnsi="Bookman Old Style"/>
        </w:rPr>
        <w:tab/>
      </w:r>
    </w:p>
    <w:p w:rsidR="00C9627D" w:rsidRPr="006B34D0" w:rsidRDefault="00C9627D" w:rsidP="006B34D0">
      <w:pPr>
        <w:spacing w:line="360" w:lineRule="auto"/>
        <w:ind w:left="2160"/>
        <w:jc w:val="both"/>
        <w:rPr>
          <w:rFonts w:ascii="Bookman Old Style" w:hAnsi="Bookman Old Style"/>
        </w:rPr>
      </w:pPr>
      <w:r w:rsidRPr="006B34D0">
        <w:rPr>
          <w:rFonts w:ascii="Bookman Old Style" w:hAnsi="Bookman Old Style"/>
          <w:i/>
        </w:rPr>
        <w:t>“6. The main argument by the respondent that the applicant committed gross misconduct or dishonesty was that he inflated the mileage because he wanted to exceed the allowed or free mileage of 2,500 km so that he could file a claim with the respondent</w:t>
      </w:r>
      <w:r w:rsidRPr="006B34D0">
        <w:rPr>
          <w:rFonts w:ascii="Bookman Old Style" w:hAnsi="Bookman Old Style"/>
        </w:rPr>
        <w:t>.”</w:t>
      </w:r>
    </w:p>
    <w:p w:rsidR="00C9627D" w:rsidRPr="006B34D0" w:rsidRDefault="00C9627D" w:rsidP="006B34D0">
      <w:pPr>
        <w:spacing w:line="360" w:lineRule="auto"/>
        <w:ind w:left="1440" w:hanging="1440"/>
        <w:jc w:val="both"/>
        <w:rPr>
          <w:rFonts w:ascii="Bookman Old Style" w:hAnsi="Bookman Old Style"/>
        </w:rPr>
      </w:pPr>
    </w:p>
    <w:p w:rsidR="009B6D39" w:rsidRPr="006B34D0" w:rsidRDefault="009B6D39" w:rsidP="006B34D0">
      <w:pPr>
        <w:spacing w:line="360" w:lineRule="auto"/>
        <w:ind w:left="1440" w:hanging="1440"/>
        <w:jc w:val="both"/>
        <w:rPr>
          <w:rFonts w:ascii="Bookman Old Style" w:hAnsi="Bookman Old Style"/>
        </w:rPr>
      </w:pPr>
      <w:r w:rsidRPr="006B34D0">
        <w:rPr>
          <w:rFonts w:ascii="Bookman Old Style" w:hAnsi="Bookman Old Style"/>
        </w:rPr>
        <w:t>[35]</w:t>
      </w:r>
      <w:r w:rsidRPr="006B34D0">
        <w:rPr>
          <w:rFonts w:ascii="Bookman Old Style" w:hAnsi="Bookman Old Style"/>
        </w:rPr>
        <w:tab/>
        <w:t xml:space="preserve">Did the </w:t>
      </w:r>
      <w:proofErr w:type="spellStart"/>
      <w:r w:rsidRPr="006B34D0">
        <w:rPr>
          <w:rFonts w:ascii="Bookman Old Style" w:hAnsi="Bookman Old Style"/>
        </w:rPr>
        <w:t>honourable</w:t>
      </w:r>
      <w:proofErr w:type="spellEnd"/>
      <w:r w:rsidRPr="006B34D0">
        <w:rPr>
          <w:rFonts w:ascii="Bookman Old Style" w:hAnsi="Bookman Old Style"/>
        </w:rPr>
        <w:t xml:space="preserve"> trial Judge understand the issues at hand</w:t>
      </w:r>
      <w:r w:rsidR="009C0464" w:rsidRPr="006B34D0">
        <w:rPr>
          <w:rFonts w:ascii="Bookman Old Style" w:hAnsi="Bookman Old Style"/>
        </w:rPr>
        <w:t>?</w:t>
      </w:r>
      <w:r w:rsidRPr="006B34D0">
        <w:rPr>
          <w:rFonts w:ascii="Bookman Old Style" w:hAnsi="Bookman Old Style"/>
        </w:rPr>
        <w:t xml:space="preserve">  This is what I </w:t>
      </w:r>
      <w:r w:rsidR="0043051F" w:rsidRPr="006B34D0">
        <w:rPr>
          <w:rFonts w:ascii="Bookman Old Style" w:hAnsi="Bookman Old Style"/>
        </w:rPr>
        <w:t>am called to ascertain</w:t>
      </w:r>
      <w:r w:rsidR="00BB6C57" w:rsidRPr="006B34D0">
        <w:rPr>
          <w:rFonts w:ascii="Bookman Old Style" w:hAnsi="Bookman Old Style"/>
        </w:rPr>
        <w:t xml:space="preserve">. </w:t>
      </w:r>
      <w:r w:rsidR="0043051F" w:rsidRPr="006B34D0">
        <w:rPr>
          <w:rFonts w:ascii="Bookman Old Style" w:hAnsi="Bookman Old Style"/>
        </w:rPr>
        <w:t xml:space="preserve"> </w:t>
      </w:r>
      <w:r w:rsidR="00BB6C57" w:rsidRPr="006B34D0">
        <w:rPr>
          <w:rFonts w:ascii="Bookman Old Style" w:hAnsi="Bookman Old Style"/>
        </w:rPr>
        <w:t>I</w:t>
      </w:r>
      <w:r w:rsidR="0043051F" w:rsidRPr="006B34D0">
        <w:rPr>
          <w:rFonts w:ascii="Bookman Old Style" w:hAnsi="Bookman Old Style"/>
        </w:rPr>
        <w:t>f he did, then there is no mistake of law.</w:t>
      </w:r>
    </w:p>
    <w:p w:rsidR="0043051F" w:rsidRPr="006B34D0" w:rsidRDefault="0043051F" w:rsidP="006B34D0">
      <w:pPr>
        <w:spacing w:line="360" w:lineRule="auto"/>
        <w:ind w:left="1440" w:hanging="1440"/>
        <w:jc w:val="both"/>
        <w:rPr>
          <w:rFonts w:ascii="Bookman Old Style" w:hAnsi="Bookman Old Style"/>
        </w:rPr>
      </w:pPr>
    </w:p>
    <w:p w:rsidR="0043051F" w:rsidRPr="006B34D0" w:rsidRDefault="0043051F" w:rsidP="006B34D0">
      <w:pPr>
        <w:spacing w:line="360" w:lineRule="auto"/>
        <w:ind w:left="1440" w:hanging="1440"/>
        <w:jc w:val="both"/>
        <w:rPr>
          <w:rFonts w:ascii="Bookman Old Style" w:hAnsi="Bookman Old Style"/>
        </w:rPr>
      </w:pPr>
      <w:r w:rsidRPr="006B34D0">
        <w:rPr>
          <w:rFonts w:ascii="Bookman Old Style" w:hAnsi="Bookman Old Style"/>
        </w:rPr>
        <w:t>[36]</w:t>
      </w:r>
      <w:r w:rsidRPr="006B34D0">
        <w:rPr>
          <w:rFonts w:ascii="Bookman Old Style" w:hAnsi="Bookman Old Style"/>
        </w:rPr>
        <w:tab/>
        <w:t>Issues in any matter</w:t>
      </w:r>
      <w:r w:rsidR="00BB6C57" w:rsidRPr="006B34D0">
        <w:rPr>
          <w:rFonts w:ascii="Bookman Old Style" w:hAnsi="Bookman Old Style"/>
        </w:rPr>
        <w:t>, be it</w:t>
      </w:r>
      <w:r w:rsidRPr="006B34D0">
        <w:rPr>
          <w:rFonts w:ascii="Bookman Old Style" w:hAnsi="Bookman Old Style"/>
        </w:rPr>
        <w:t xml:space="preserve"> civil or criminal</w:t>
      </w:r>
      <w:r w:rsidR="00BB6C57" w:rsidRPr="006B34D0">
        <w:rPr>
          <w:rFonts w:ascii="Bookman Old Style" w:hAnsi="Bookman Old Style"/>
        </w:rPr>
        <w:t>,</w:t>
      </w:r>
      <w:r w:rsidRPr="006B34D0">
        <w:rPr>
          <w:rFonts w:ascii="Bookman Old Style" w:hAnsi="Bookman Old Style"/>
        </w:rPr>
        <w:t xml:space="preserve"> usually come out clearly under cross-examination of witnesses especially those called upon to establish the cause of action in the absence </w:t>
      </w:r>
      <w:proofErr w:type="gramStart"/>
      <w:r w:rsidRPr="006B34D0">
        <w:rPr>
          <w:rFonts w:ascii="Bookman Old Style" w:hAnsi="Bookman Old Style"/>
        </w:rPr>
        <w:t>of</w:t>
      </w:r>
      <w:r w:rsidR="009C0464" w:rsidRPr="006B34D0">
        <w:rPr>
          <w:rFonts w:ascii="Bookman Old Style" w:hAnsi="Bookman Old Style"/>
        </w:rPr>
        <w:t xml:space="preserve"> </w:t>
      </w:r>
      <w:r w:rsidRPr="006B34D0">
        <w:rPr>
          <w:rFonts w:ascii="Bookman Old Style" w:hAnsi="Bookman Old Style"/>
        </w:rPr>
        <w:t xml:space="preserve"> pre</w:t>
      </w:r>
      <w:proofErr w:type="gramEnd"/>
      <w:r w:rsidRPr="006B34D0">
        <w:rPr>
          <w:rFonts w:ascii="Bookman Old Style" w:hAnsi="Bookman Old Style"/>
        </w:rPr>
        <w:t>-trial</w:t>
      </w:r>
      <w:r w:rsidR="009C0464" w:rsidRPr="006B34D0">
        <w:rPr>
          <w:rFonts w:ascii="Bookman Old Style" w:hAnsi="Bookman Old Style"/>
        </w:rPr>
        <w:t xml:space="preserve"> conference</w:t>
      </w:r>
      <w:r w:rsidRPr="006B34D0">
        <w:rPr>
          <w:rFonts w:ascii="Bookman Old Style" w:hAnsi="Bookman Old Style"/>
        </w:rPr>
        <w:t xml:space="preserve"> where issues are ven</w:t>
      </w:r>
      <w:r w:rsidR="00A839D2" w:rsidRPr="006B34D0">
        <w:rPr>
          <w:rFonts w:ascii="Bookman Old Style" w:hAnsi="Bookman Old Style"/>
        </w:rPr>
        <w:t>tilated.</w:t>
      </w:r>
    </w:p>
    <w:p w:rsidR="0043051F" w:rsidRPr="006B34D0" w:rsidRDefault="0043051F" w:rsidP="006B34D0">
      <w:pPr>
        <w:spacing w:line="360" w:lineRule="auto"/>
        <w:ind w:left="1440" w:hanging="1440"/>
        <w:jc w:val="both"/>
        <w:rPr>
          <w:rFonts w:ascii="Bookman Old Style" w:hAnsi="Bookman Old Style"/>
        </w:rPr>
      </w:pPr>
    </w:p>
    <w:p w:rsidR="0043051F" w:rsidRPr="006B34D0" w:rsidRDefault="0043051F" w:rsidP="006B34D0">
      <w:pPr>
        <w:spacing w:line="360" w:lineRule="auto"/>
        <w:ind w:left="1440" w:hanging="1440"/>
        <w:jc w:val="both"/>
        <w:rPr>
          <w:rFonts w:ascii="Bookman Old Style" w:hAnsi="Bookman Old Style"/>
        </w:rPr>
      </w:pPr>
      <w:r w:rsidRPr="006B34D0">
        <w:rPr>
          <w:rFonts w:ascii="Bookman Old Style" w:hAnsi="Bookman Old Style"/>
        </w:rPr>
        <w:t>[37]</w:t>
      </w:r>
      <w:r w:rsidRPr="006B34D0">
        <w:rPr>
          <w:rFonts w:ascii="Bookman Old Style" w:hAnsi="Bookman Old Style"/>
        </w:rPr>
        <w:tab/>
        <w:t>For purposes of clarity, it is worth repeating the questions posed by Applicant to 2</w:t>
      </w:r>
      <w:r w:rsidRPr="006B34D0">
        <w:rPr>
          <w:rFonts w:ascii="Bookman Old Style" w:hAnsi="Bookman Old Style"/>
          <w:vertAlign w:val="superscript"/>
        </w:rPr>
        <w:t>nd</w:t>
      </w:r>
      <w:r w:rsidRPr="006B34D0">
        <w:rPr>
          <w:rFonts w:ascii="Bookman Old Style" w:hAnsi="Bookman Old Style"/>
        </w:rPr>
        <w:t xml:space="preserve"> respondent.</w:t>
      </w:r>
      <w:r w:rsidR="009C0464" w:rsidRPr="006B34D0">
        <w:rPr>
          <w:rFonts w:ascii="Bookman Old Style" w:hAnsi="Bookman Old Style"/>
        </w:rPr>
        <w:t xml:space="preserve"> From page 82 it reads:</w:t>
      </w:r>
    </w:p>
    <w:p w:rsidR="0043051F" w:rsidRPr="006B34D0" w:rsidRDefault="0043051F" w:rsidP="006B34D0">
      <w:pPr>
        <w:spacing w:line="360" w:lineRule="auto"/>
        <w:ind w:left="1440" w:hanging="1440"/>
        <w:jc w:val="both"/>
        <w:rPr>
          <w:rFonts w:ascii="Bookman Old Style" w:hAnsi="Bookman Old Style"/>
        </w:rPr>
      </w:pPr>
      <w:r w:rsidRPr="006B34D0">
        <w:rPr>
          <w:rFonts w:ascii="Bookman Old Style" w:hAnsi="Bookman Old Style"/>
        </w:rPr>
        <w:tab/>
        <w:t xml:space="preserve"> </w:t>
      </w:r>
    </w:p>
    <w:p w:rsidR="0043051F" w:rsidRPr="006B34D0" w:rsidRDefault="0043051F" w:rsidP="006B34D0">
      <w:pPr>
        <w:spacing w:line="360" w:lineRule="auto"/>
        <w:ind w:left="2552" w:hanging="1134"/>
        <w:jc w:val="both"/>
        <w:rPr>
          <w:rFonts w:ascii="Bookman Old Style" w:hAnsi="Bookman Old Style"/>
          <w:i/>
        </w:rPr>
      </w:pPr>
      <w:r w:rsidRPr="006B34D0">
        <w:rPr>
          <w:rFonts w:ascii="Bookman Old Style" w:hAnsi="Bookman Old Style"/>
        </w:rPr>
        <w:t>“</w:t>
      </w:r>
      <w:r w:rsidRPr="006B34D0">
        <w:rPr>
          <w:rFonts w:ascii="Bookman Old Style" w:hAnsi="Bookman Old Style"/>
          <w:i/>
        </w:rPr>
        <w:t>R C:</w:t>
      </w:r>
      <w:r w:rsidRPr="006B34D0">
        <w:rPr>
          <w:rFonts w:ascii="Bookman Old Style" w:hAnsi="Bookman Old Style"/>
          <w:i/>
        </w:rPr>
        <w:tab/>
        <w:t>On 16</w:t>
      </w:r>
      <w:r w:rsidRPr="006B34D0">
        <w:rPr>
          <w:rFonts w:ascii="Bookman Old Style" w:hAnsi="Bookman Old Style"/>
          <w:i/>
          <w:vertAlign w:val="superscript"/>
        </w:rPr>
        <w:t>th</w:t>
      </w:r>
      <w:r w:rsidRPr="006B34D0">
        <w:rPr>
          <w:rFonts w:ascii="Bookman Old Style" w:hAnsi="Bookman Old Style"/>
          <w:i/>
        </w:rPr>
        <w:t xml:space="preserve"> May 2005 there is a trip from Manzini to Siteki 330 km the distance</w:t>
      </w:r>
      <w:r w:rsidR="00B77FE2" w:rsidRPr="006B34D0">
        <w:rPr>
          <w:rFonts w:ascii="Bookman Old Style" w:hAnsi="Bookman Old Style"/>
          <w:i/>
        </w:rPr>
        <w:t xml:space="preserve"> being alleged is 68km return trip will 136 referred to the map.  It is correct that in fact the log sheets do not tell normal distances between </w:t>
      </w:r>
      <w:proofErr w:type="gramStart"/>
      <w:r w:rsidR="00B77FE2" w:rsidRPr="006B34D0">
        <w:rPr>
          <w:rFonts w:ascii="Bookman Old Style" w:hAnsi="Bookman Old Style"/>
          <w:i/>
        </w:rPr>
        <w:t>town</w:t>
      </w:r>
      <w:proofErr w:type="gramEnd"/>
      <w:r w:rsidR="00B77FE2" w:rsidRPr="006B34D0">
        <w:rPr>
          <w:rFonts w:ascii="Bookman Old Style" w:hAnsi="Bookman Old Style"/>
          <w:i/>
        </w:rPr>
        <w:t>?</w:t>
      </w:r>
    </w:p>
    <w:p w:rsidR="00B77FE2" w:rsidRPr="006B34D0" w:rsidRDefault="00B77FE2" w:rsidP="006B34D0">
      <w:pPr>
        <w:spacing w:line="360" w:lineRule="auto"/>
        <w:ind w:left="2552" w:hanging="1134"/>
        <w:jc w:val="both"/>
        <w:rPr>
          <w:rFonts w:ascii="Bookman Old Style" w:hAnsi="Bookman Old Style"/>
          <w:i/>
        </w:rPr>
      </w:pPr>
    </w:p>
    <w:p w:rsidR="00B77FE2" w:rsidRPr="006B34D0" w:rsidRDefault="00B77FE2" w:rsidP="006B34D0">
      <w:pPr>
        <w:spacing w:line="360" w:lineRule="auto"/>
        <w:ind w:left="2552" w:hanging="1134"/>
        <w:jc w:val="both"/>
        <w:rPr>
          <w:rFonts w:ascii="Bookman Old Style" w:hAnsi="Bookman Old Style"/>
          <w:i/>
        </w:rPr>
      </w:pPr>
      <w:r w:rsidRPr="006B34D0">
        <w:rPr>
          <w:rFonts w:ascii="Bookman Old Style" w:hAnsi="Bookman Old Style"/>
          <w:i/>
        </w:rPr>
        <w:lastRenderedPageBreak/>
        <w:t>AW:</w:t>
      </w:r>
      <w:r w:rsidRPr="006B34D0">
        <w:rPr>
          <w:rFonts w:ascii="Bookman Old Style" w:hAnsi="Bookman Old Style"/>
          <w:i/>
        </w:rPr>
        <w:tab/>
        <w:t xml:space="preserve">My Lord I did explain before court that I wouldn’t go straight because there were places substations where I had to attend to a long distances </w:t>
      </w:r>
      <w:proofErr w:type="gramStart"/>
      <w:r w:rsidRPr="006B34D0">
        <w:rPr>
          <w:rFonts w:ascii="Bookman Old Style" w:hAnsi="Bookman Old Style"/>
          <w:i/>
        </w:rPr>
        <w:t>I</w:t>
      </w:r>
      <w:proofErr w:type="gramEnd"/>
      <w:r w:rsidRPr="006B34D0">
        <w:rPr>
          <w:rFonts w:ascii="Bookman Old Style" w:hAnsi="Bookman Old Style"/>
          <w:i/>
        </w:rPr>
        <w:t xml:space="preserve"> was attending.</w:t>
      </w:r>
    </w:p>
    <w:p w:rsidR="00B77FE2" w:rsidRPr="006B34D0" w:rsidRDefault="00B77FE2" w:rsidP="006B34D0">
      <w:pPr>
        <w:spacing w:line="360" w:lineRule="auto"/>
        <w:ind w:left="2552" w:hanging="1134"/>
        <w:jc w:val="both"/>
        <w:rPr>
          <w:rFonts w:ascii="Bookman Old Style" w:hAnsi="Bookman Old Style"/>
          <w:i/>
        </w:rPr>
      </w:pPr>
    </w:p>
    <w:p w:rsidR="00B77FE2" w:rsidRPr="006B34D0" w:rsidRDefault="00B77FE2" w:rsidP="006B34D0">
      <w:pPr>
        <w:spacing w:line="360" w:lineRule="auto"/>
        <w:ind w:left="2552" w:hanging="1134"/>
        <w:jc w:val="both"/>
        <w:rPr>
          <w:rFonts w:ascii="Bookman Old Style" w:hAnsi="Bookman Old Style"/>
          <w:i/>
        </w:rPr>
      </w:pPr>
      <w:r w:rsidRPr="006B34D0">
        <w:rPr>
          <w:rFonts w:ascii="Bookman Old Style" w:hAnsi="Bookman Old Style"/>
          <w:i/>
        </w:rPr>
        <w:t>RC:</w:t>
      </w:r>
      <w:r w:rsidRPr="006B34D0">
        <w:rPr>
          <w:rFonts w:ascii="Bookman Old Style" w:hAnsi="Bookman Old Style"/>
          <w:i/>
        </w:rPr>
        <w:tab/>
        <w:t>I will demonstrate just how absurd that is because you see if take 330km and a distance between Manzini and Siteki, then you took diversion of 250km out of your way, is that what you are saying?</w:t>
      </w:r>
    </w:p>
    <w:p w:rsidR="00B77FE2" w:rsidRPr="006B34D0" w:rsidRDefault="00B77FE2" w:rsidP="006B34D0">
      <w:pPr>
        <w:spacing w:line="360" w:lineRule="auto"/>
        <w:ind w:left="2552" w:hanging="1134"/>
        <w:jc w:val="both"/>
        <w:rPr>
          <w:rFonts w:ascii="Bookman Old Style" w:hAnsi="Bookman Old Style"/>
          <w:i/>
        </w:rPr>
      </w:pPr>
    </w:p>
    <w:p w:rsidR="00B77FE2" w:rsidRPr="006B34D0" w:rsidRDefault="00B77FE2" w:rsidP="006B34D0">
      <w:pPr>
        <w:spacing w:line="360" w:lineRule="auto"/>
        <w:ind w:left="2552" w:hanging="1134"/>
        <w:jc w:val="both"/>
        <w:rPr>
          <w:rFonts w:ascii="Bookman Old Style" w:hAnsi="Bookman Old Style"/>
          <w:i/>
        </w:rPr>
      </w:pPr>
      <w:r w:rsidRPr="006B34D0">
        <w:rPr>
          <w:rFonts w:ascii="Bookman Old Style" w:hAnsi="Bookman Old Style"/>
          <w:i/>
        </w:rPr>
        <w:t>AW:</w:t>
      </w:r>
      <w:r w:rsidRPr="006B34D0">
        <w:rPr>
          <w:rFonts w:ascii="Bookman Old Style" w:hAnsi="Bookman Old Style"/>
          <w:i/>
        </w:rPr>
        <w:tab/>
        <w:t>It would happen</w:t>
      </w:r>
    </w:p>
    <w:p w:rsidR="00B77FE2" w:rsidRPr="006B34D0" w:rsidRDefault="00B77FE2" w:rsidP="006B34D0">
      <w:pPr>
        <w:spacing w:line="360" w:lineRule="auto"/>
        <w:ind w:left="2552" w:hanging="1134"/>
        <w:jc w:val="both"/>
        <w:rPr>
          <w:rFonts w:ascii="Bookman Old Style" w:hAnsi="Bookman Old Style"/>
          <w:i/>
        </w:rPr>
      </w:pPr>
    </w:p>
    <w:p w:rsidR="00B77FE2" w:rsidRPr="006B34D0" w:rsidRDefault="00B77FE2" w:rsidP="006B34D0">
      <w:pPr>
        <w:spacing w:line="360" w:lineRule="auto"/>
        <w:ind w:left="2552" w:hanging="1134"/>
        <w:jc w:val="both"/>
        <w:rPr>
          <w:rFonts w:ascii="Bookman Old Style" w:hAnsi="Bookman Old Style"/>
          <w:i/>
        </w:rPr>
      </w:pPr>
      <w:r w:rsidRPr="006B34D0">
        <w:rPr>
          <w:rFonts w:ascii="Bookman Old Style" w:hAnsi="Bookman Old Style"/>
          <w:i/>
        </w:rPr>
        <w:t>RC:</w:t>
      </w:r>
      <w:r w:rsidRPr="006B34D0">
        <w:rPr>
          <w:rFonts w:ascii="Bookman Old Style" w:hAnsi="Bookman Old Style"/>
          <w:i/>
        </w:rPr>
        <w:tab/>
        <w:t>It will happen in travel of 68km are you really being serious with this court.</w:t>
      </w:r>
    </w:p>
    <w:p w:rsidR="00B77FE2" w:rsidRPr="006B34D0" w:rsidRDefault="00B77FE2" w:rsidP="006B34D0">
      <w:pPr>
        <w:spacing w:line="360" w:lineRule="auto"/>
        <w:ind w:left="2552" w:hanging="1134"/>
        <w:jc w:val="both"/>
        <w:rPr>
          <w:rFonts w:ascii="Bookman Old Style" w:hAnsi="Bookman Old Style"/>
          <w:i/>
        </w:rPr>
      </w:pPr>
    </w:p>
    <w:p w:rsidR="00B77FE2" w:rsidRPr="006B34D0" w:rsidRDefault="00B77FE2" w:rsidP="006B34D0">
      <w:pPr>
        <w:spacing w:line="360" w:lineRule="auto"/>
        <w:ind w:left="2552" w:hanging="1134"/>
        <w:jc w:val="both"/>
        <w:rPr>
          <w:rFonts w:ascii="Bookman Old Style" w:hAnsi="Bookman Old Style"/>
          <w:i/>
        </w:rPr>
      </w:pPr>
      <w:r w:rsidRPr="006B34D0">
        <w:rPr>
          <w:rFonts w:ascii="Bookman Old Style" w:hAnsi="Bookman Old Style"/>
          <w:i/>
        </w:rPr>
        <w:t>R C:</w:t>
      </w:r>
      <w:r w:rsidRPr="006B34D0">
        <w:rPr>
          <w:rFonts w:ascii="Bookman Old Style" w:hAnsi="Bookman Old Style"/>
          <w:i/>
        </w:rPr>
        <w:tab/>
        <w:t xml:space="preserve">I see the Internal Audit notes that once Siteki have different entries and little </w:t>
      </w:r>
      <w:r w:rsidR="00EF70DF" w:rsidRPr="006B34D0">
        <w:rPr>
          <w:rFonts w:ascii="Bookman Old Style" w:hAnsi="Bookman Old Style"/>
          <w:i/>
        </w:rPr>
        <w:t>as 67 and as much as 830km.</w:t>
      </w:r>
    </w:p>
    <w:p w:rsidR="00EF70DF" w:rsidRPr="006B34D0" w:rsidRDefault="00EF70DF" w:rsidP="006B34D0">
      <w:pPr>
        <w:spacing w:line="360" w:lineRule="auto"/>
        <w:ind w:left="2552" w:hanging="1134"/>
        <w:jc w:val="both"/>
        <w:rPr>
          <w:rFonts w:ascii="Bookman Old Style" w:hAnsi="Bookman Old Style"/>
          <w:i/>
        </w:rPr>
      </w:pPr>
    </w:p>
    <w:p w:rsidR="00EF70DF" w:rsidRPr="006B34D0" w:rsidRDefault="00EF70DF" w:rsidP="006B34D0">
      <w:pPr>
        <w:spacing w:line="360" w:lineRule="auto"/>
        <w:ind w:left="2552" w:hanging="1134"/>
        <w:jc w:val="both"/>
        <w:rPr>
          <w:rFonts w:ascii="Bookman Old Style" w:hAnsi="Bookman Old Style"/>
          <w:i/>
        </w:rPr>
      </w:pPr>
      <w:r w:rsidRPr="006B34D0">
        <w:rPr>
          <w:rFonts w:ascii="Bookman Old Style" w:hAnsi="Bookman Old Style"/>
          <w:i/>
        </w:rPr>
        <w:t>AW:</w:t>
      </w:r>
      <w:r w:rsidRPr="006B34D0">
        <w:rPr>
          <w:rFonts w:ascii="Bookman Old Style" w:hAnsi="Bookman Old Style"/>
          <w:i/>
        </w:rPr>
        <w:tab/>
        <w:t>Yes my Lord</w:t>
      </w:r>
    </w:p>
    <w:p w:rsidR="001E2899" w:rsidRPr="006B34D0" w:rsidRDefault="001E2899" w:rsidP="006B34D0">
      <w:pPr>
        <w:spacing w:line="360" w:lineRule="auto"/>
        <w:ind w:left="2552" w:hanging="1134"/>
        <w:jc w:val="both"/>
        <w:rPr>
          <w:rFonts w:ascii="Bookman Old Style" w:hAnsi="Bookman Old Style"/>
          <w:i/>
        </w:rPr>
      </w:pPr>
    </w:p>
    <w:p w:rsidR="001E2899" w:rsidRPr="006B34D0" w:rsidRDefault="001E2899" w:rsidP="006B34D0">
      <w:pPr>
        <w:spacing w:line="360" w:lineRule="auto"/>
        <w:ind w:left="2552" w:hanging="1134"/>
        <w:jc w:val="both"/>
        <w:rPr>
          <w:rFonts w:ascii="Bookman Old Style" w:hAnsi="Bookman Old Style"/>
          <w:i/>
        </w:rPr>
      </w:pPr>
      <w:r w:rsidRPr="006B34D0">
        <w:rPr>
          <w:rFonts w:ascii="Bookman Old Style" w:hAnsi="Bookman Old Style"/>
          <w:i/>
        </w:rPr>
        <w:t>RC:</w:t>
      </w:r>
      <w:r w:rsidRPr="006B34D0">
        <w:rPr>
          <w:rFonts w:ascii="Bookman Old Style" w:hAnsi="Bookman Old Style"/>
          <w:i/>
        </w:rPr>
        <w:tab/>
        <w:t>How can you explain 830km this is halfway to Cape Town, how can you explain that?</w:t>
      </w:r>
    </w:p>
    <w:p w:rsidR="006B4C35" w:rsidRPr="006B34D0" w:rsidRDefault="006B4C35" w:rsidP="006B34D0">
      <w:pPr>
        <w:spacing w:line="360" w:lineRule="auto"/>
        <w:ind w:left="1440" w:hanging="1440"/>
        <w:jc w:val="both"/>
        <w:rPr>
          <w:rFonts w:ascii="Bookman Old Style" w:hAnsi="Bookman Old Style"/>
        </w:rPr>
      </w:pPr>
    </w:p>
    <w:p w:rsidR="001E2899" w:rsidRPr="006B34D0" w:rsidRDefault="001E2899" w:rsidP="006B34D0">
      <w:pPr>
        <w:spacing w:line="360" w:lineRule="auto"/>
        <w:ind w:left="1440" w:hanging="1440"/>
        <w:jc w:val="both"/>
        <w:rPr>
          <w:rFonts w:ascii="Bookman Old Style" w:hAnsi="Bookman Old Style"/>
        </w:rPr>
      </w:pPr>
      <w:r w:rsidRPr="006B34D0">
        <w:rPr>
          <w:rFonts w:ascii="Bookman Old Style" w:hAnsi="Bookman Old Style"/>
        </w:rPr>
        <w:t>[38]</w:t>
      </w:r>
      <w:r w:rsidRPr="006B34D0">
        <w:rPr>
          <w:rFonts w:ascii="Bookman Old Style" w:hAnsi="Bookman Old Style"/>
        </w:rPr>
        <w:tab/>
        <w:t xml:space="preserve">The line of question proceeded in similar way in respect of all the distances claimed that were in issue.  From this manner of questioning it became clear that the applicant’s case from the onset was not that the applicant did not travel to the area reflected in the log book but rather that if he did travel, it was practically inconceivable under any circumstances that a person travelling within Swaziland around the destination reflected in the log book would travel for such </w:t>
      </w:r>
      <w:r w:rsidR="0044081D" w:rsidRPr="006B34D0">
        <w:rPr>
          <w:rFonts w:ascii="Bookman Old Style" w:hAnsi="Bookman Old Style"/>
        </w:rPr>
        <w:t>kilometers.</w:t>
      </w:r>
    </w:p>
    <w:p w:rsidR="0044081D" w:rsidRPr="006B34D0" w:rsidRDefault="0044081D" w:rsidP="006B34D0">
      <w:pPr>
        <w:spacing w:line="360" w:lineRule="auto"/>
        <w:ind w:left="1440" w:hanging="1440"/>
        <w:jc w:val="both"/>
        <w:rPr>
          <w:rFonts w:ascii="Bookman Old Style" w:hAnsi="Bookman Old Style"/>
        </w:rPr>
      </w:pPr>
    </w:p>
    <w:p w:rsidR="0044081D" w:rsidRPr="006B34D0" w:rsidRDefault="0044081D" w:rsidP="006B34D0">
      <w:pPr>
        <w:spacing w:line="360" w:lineRule="auto"/>
        <w:ind w:left="1440" w:hanging="1440"/>
        <w:jc w:val="both"/>
        <w:rPr>
          <w:rFonts w:ascii="Bookman Old Style" w:hAnsi="Bookman Old Style"/>
        </w:rPr>
      </w:pPr>
      <w:r w:rsidRPr="006B34D0">
        <w:rPr>
          <w:rFonts w:ascii="Bookman Old Style" w:hAnsi="Bookman Old Style"/>
        </w:rPr>
        <w:lastRenderedPageBreak/>
        <w:t>[39]</w:t>
      </w:r>
      <w:r w:rsidRPr="006B34D0">
        <w:rPr>
          <w:rFonts w:ascii="Bookman Old Style" w:hAnsi="Bookman Old Style"/>
        </w:rPr>
        <w:tab/>
        <w:t>Put differently</w:t>
      </w:r>
      <w:r w:rsidR="00BB6C57" w:rsidRPr="006B34D0">
        <w:rPr>
          <w:rFonts w:ascii="Bookman Old Style" w:hAnsi="Bookman Old Style"/>
        </w:rPr>
        <w:t>,</w:t>
      </w:r>
      <w:r w:rsidRPr="006B34D0">
        <w:rPr>
          <w:rFonts w:ascii="Bookman Old Style" w:hAnsi="Bookman Old Style"/>
        </w:rPr>
        <w:t xml:space="preserve"> the issue was not whether or not </w:t>
      </w:r>
      <w:r w:rsidR="00E1340E" w:rsidRPr="006B34D0">
        <w:rPr>
          <w:rFonts w:ascii="Bookman Old Style" w:hAnsi="Bookman Old Style"/>
        </w:rPr>
        <w:t>2</w:t>
      </w:r>
      <w:r w:rsidR="00E1340E" w:rsidRPr="006B34D0">
        <w:rPr>
          <w:rFonts w:ascii="Bookman Old Style" w:hAnsi="Bookman Old Style"/>
          <w:vertAlign w:val="superscript"/>
        </w:rPr>
        <w:t>nd</w:t>
      </w:r>
      <w:r w:rsidRPr="006B34D0">
        <w:rPr>
          <w:rFonts w:ascii="Bookman Old Style" w:hAnsi="Bookman Old Style"/>
        </w:rPr>
        <w:t xml:space="preserve"> respondent travelled to the areas reflected in the log book.  The issue as raised by the applicant was:  even if one was to assume for a second that 2</w:t>
      </w:r>
      <w:r w:rsidRPr="006B34D0">
        <w:rPr>
          <w:rFonts w:ascii="Bookman Old Style" w:hAnsi="Bookman Old Style"/>
          <w:vertAlign w:val="superscript"/>
        </w:rPr>
        <w:t>nd</w:t>
      </w:r>
      <w:r w:rsidRPr="006B34D0">
        <w:rPr>
          <w:rFonts w:ascii="Bookman Old Style" w:hAnsi="Bookman Old Style"/>
        </w:rPr>
        <w:t xml:space="preserve"> respondent did travel to the areas under scrutiny as per the log book and his evidence under cross examination (because he mentioned </w:t>
      </w:r>
      <w:proofErr w:type="spellStart"/>
      <w:r w:rsidRPr="006B34D0">
        <w:rPr>
          <w:rFonts w:ascii="Bookman Old Style" w:hAnsi="Bookman Old Style"/>
        </w:rPr>
        <w:t>Nhlambeni</w:t>
      </w:r>
      <w:proofErr w:type="spellEnd"/>
      <w:r w:rsidRPr="006B34D0">
        <w:rPr>
          <w:rFonts w:ascii="Bookman Old Style" w:hAnsi="Bookman Old Style"/>
        </w:rPr>
        <w:t xml:space="preserve"> and </w:t>
      </w:r>
      <w:proofErr w:type="spellStart"/>
      <w:r w:rsidRPr="006B34D0">
        <w:rPr>
          <w:rFonts w:ascii="Bookman Old Style" w:hAnsi="Bookman Old Style"/>
        </w:rPr>
        <w:t>Lavumisa</w:t>
      </w:r>
      <w:proofErr w:type="spellEnd"/>
      <w:r w:rsidRPr="006B34D0">
        <w:rPr>
          <w:rFonts w:ascii="Bookman Old Style" w:hAnsi="Bookman Old Style"/>
        </w:rPr>
        <w:t xml:space="preserve"> which were not reflected in the log book) it was practically impossible to travel the distance</w:t>
      </w:r>
      <w:r w:rsidR="00E1340E" w:rsidRPr="006B34D0">
        <w:rPr>
          <w:rFonts w:ascii="Bookman Old Style" w:hAnsi="Bookman Old Style"/>
        </w:rPr>
        <w:t xml:space="preserve"> claimed.  The distances </w:t>
      </w:r>
      <w:r w:rsidRPr="006B34D0">
        <w:rPr>
          <w:rFonts w:ascii="Bookman Old Style" w:hAnsi="Bookman Old Style"/>
        </w:rPr>
        <w:t>in kilometers claimed far exceeded not the allowed 2500 km but the actual physical location of these areas in reality.</w:t>
      </w:r>
    </w:p>
    <w:p w:rsidR="0044081D" w:rsidRPr="006B34D0" w:rsidRDefault="0044081D" w:rsidP="006B34D0">
      <w:pPr>
        <w:spacing w:line="360" w:lineRule="auto"/>
        <w:ind w:left="1440" w:hanging="1440"/>
        <w:jc w:val="both"/>
        <w:rPr>
          <w:rFonts w:ascii="Bookman Old Style" w:hAnsi="Bookman Old Style"/>
        </w:rPr>
      </w:pPr>
    </w:p>
    <w:p w:rsidR="0044081D" w:rsidRPr="006B34D0" w:rsidRDefault="0044081D" w:rsidP="006B34D0">
      <w:pPr>
        <w:spacing w:line="360" w:lineRule="auto"/>
        <w:ind w:left="1440" w:hanging="1440"/>
        <w:jc w:val="both"/>
        <w:rPr>
          <w:rFonts w:ascii="Bookman Old Style" w:hAnsi="Bookman Old Style"/>
        </w:rPr>
      </w:pPr>
      <w:r w:rsidRPr="006B34D0">
        <w:rPr>
          <w:rFonts w:ascii="Bookman Old Style" w:hAnsi="Bookman Old Style"/>
        </w:rPr>
        <w:t>[40]</w:t>
      </w:r>
      <w:r w:rsidRPr="006B34D0">
        <w:rPr>
          <w:rFonts w:ascii="Bookman Old Style" w:hAnsi="Bookman Old Style"/>
        </w:rPr>
        <w:tab/>
        <w:t>This position taken by the applicant is explicitly stated at page 34 part 2 of the transcript where counsel for applicant states:</w:t>
      </w:r>
    </w:p>
    <w:p w:rsidR="0044081D" w:rsidRPr="006B34D0" w:rsidRDefault="0044081D" w:rsidP="006B34D0">
      <w:pPr>
        <w:spacing w:line="360" w:lineRule="auto"/>
        <w:ind w:left="1440" w:hanging="1440"/>
        <w:jc w:val="both"/>
        <w:rPr>
          <w:rFonts w:ascii="Bookman Old Style" w:hAnsi="Bookman Old Style"/>
        </w:rPr>
      </w:pPr>
    </w:p>
    <w:p w:rsidR="0044081D" w:rsidRPr="006B34D0" w:rsidRDefault="0044081D" w:rsidP="006B34D0">
      <w:pPr>
        <w:spacing w:line="360" w:lineRule="auto"/>
        <w:ind w:left="2160"/>
        <w:jc w:val="both"/>
        <w:rPr>
          <w:rFonts w:ascii="Bookman Old Style" w:hAnsi="Bookman Old Style"/>
        </w:rPr>
      </w:pPr>
      <w:r w:rsidRPr="006B34D0">
        <w:rPr>
          <w:rFonts w:ascii="Bookman Old Style" w:hAnsi="Bookman Old Style"/>
        </w:rPr>
        <w:t>“</w:t>
      </w:r>
      <w:r w:rsidRPr="006B34D0">
        <w:rPr>
          <w:rFonts w:ascii="Bookman Old Style" w:hAnsi="Bookman Old Style"/>
          <w:i/>
        </w:rPr>
        <w:t>Unfortunately</w:t>
      </w:r>
      <w:r w:rsidR="00353A2B" w:rsidRPr="006B34D0">
        <w:rPr>
          <w:rFonts w:ascii="Bookman Old Style" w:hAnsi="Bookman Old Style"/>
          <w:i/>
        </w:rPr>
        <w:t xml:space="preserve"> </w:t>
      </w:r>
      <w:r w:rsidR="00E1340E" w:rsidRPr="006B34D0">
        <w:rPr>
          <w:rFonts w:ascii="Bookman Old Style" w:hAnsi="Bookman Old Style"/>
          <w:i/>
        </w:rPr>
        <w:t>m</w:t>
      </w:r>
      <w:r w:rsidR="00353A2B" w:rsidRPr="006B34D0">
        <w:rPr>
          <w:rFonts w:ascii="Bookman Old Style" w:hAnsi="Bookman Old Style"/>
          <w:i/>
        </w:rPr>
        <w:t xml:space="preserve">y Lord the policy is not an issue which is before this Court.  What is before this Court is the allegations made with regard to counts 1 to 4 and in particular if one looks at count 1 of those charges one sees that what is in fact in issue is that he raised the </w:t>
      </w:r>
      <w:r w:rsidR="00353A2B" w:rsidRPr="006B34D0">
        <w:rPr>
          <w:rFonts w:ascii="Bookman Old Style" w:hAnsi="Bookman Old Style"/>
          <w:i/>
          <w:u w:val="single"/>
        </w:rPr>
        <w:t>excessive mileage in some instances not corresponding with the radius of distances between towns thus intending to gain at the Corporation’s expense</w:t>
      </w:r>
      <w:r w:rsidR="00353A2B" w:rsidRPr="006B34D0">
        <w:rPr>
          <w:rFonts w:ascii="Bookman Old Style" w:hAnsi="Bookman Old Style"/>
          <w:i/>
        </w:rPr>
        <w:t xml:space="preserve"> and there has been plenty of cross-examination in respect to that aspect of the matter</w:t>
      </w:r>
      <w:r w:rsidR="00353A2B" w:rsidRPr="006B34D0">
        <w:rPr>
          <w:rFonts w:ascii="Bookman Old Style" w:hAnsi="Bookman Old Style"/>
        </w:rPr>
        <w:t>.”</w:t>
      </w:r>
      <w:r w:rsidR="00E1340E" w:rsidRPr="006B34D0">
        <w:rPr>
          <w:rFonts w:ascii="Bookman Old Style" w:hAnsi="Bookman Old Style"/>
        </w:rPr>
        <w:t xml:space="preserve"> (</w:t>
      </w:r>
      <w:proofErr w:type="gramStart"/>
      <w:r w:rsidR="00E1340E" w:rsidRPr="006B34D0">
        <w:rPr>
          <w:rFonts w:ascii="Bookman Old Style" w:hAnsi="Bookman Old Style"/>
        </w:rPr>
        <w:t>my</w:t>
      </w:r>
      <w:proofErr w:type="gramEnd"/>
      <w:r w:rsidR="00E1340E" w:rsidRPr="006B34D0">
        <w:rPr>
          <w:rFonts w:ascii="Bookman Old Style" w:hAnsi="Bookman Old Style"/>
        </w:rPr>
        <w:t xml:space="preserve"> emphasis)</w:t>
      </w:r>
    </w:p>
    <w:p w:rsidR="006B4C35" w:rsidRPr="006B34D0" w:rsidRDefault="006B4C35" w:rsidP="006B34D0">
      <w:pPr>
        <w:spacing w:line="360" w:lineRule="auto"/>
        <w:ind w:left="1440" w:hanging="1440"/>
        <w:jc w:val="both"/>
        <w:rPr>
          <w:rFonts w:ascii="Bookman Old Style" w:hAnsi="Bookman Old Style"/>
        </w:rPr>
      </w:pPr>
    </w:p>
    <w:p w:rsidR="00353A2B" w:rsidRPr="006B34D0" w:rsidRDefault="00353A2B" w:rsidP="006B34D0">
      <w:pPr>
        <w:spacing w:line="360" w:lineRule="auto"/>
        <w:ind w:left="1440" w:hanging="1440"/>
        <w:jc w:val="both"/>
        <w:rPr>
          <w:rFonts w:ascii="Bookman Old Style" w:hAnsi="Bookman Old Style"/>
        </w:rPr>
      </w:pPr>
      <w:r w:rsidRPr="006B34D0">
        <w:rPr>
          <w:rFonts w:ascii="Bookman Old Style" w:hAnsi="Bookman Old Style"/>
        </w:rPr>
        <w:t>[41]</w:t>
      </w:r>
      <w:r w:rsidRPr="006B34D0">
        <w:rPr>
          <w:rFonts w:ascii="Bookman Old Style" w:hAnsi="Bookman Old Style"/>
        </w:rPr>
        <w:tab/>
        <w:t xml:space="preserve">However, it is clear that the learned Judge misdirected </w:t>
      </w:r>
      <w:r w:rsidR="00E1340E" w:rsidRPr="006B34D0">
        <w:rPr>
          <w:rFonts w:ascii="Bookman Old Style" w:hAnsi="Bookman Old Style"/>
        </w:rPr>
        <w:t>h</w:t>
      </w:r>
      <w:r w:rsidRPr="006B34D0">
        <w:rPr>
          <w:rFonts w:ascii="Bookman Old Style" w:hAnsi="Bookman Old Style"/>
        </w:rPr>
        <w:t>i</w:t>
      </w:r>
      <w:r w:rsidR="00E1340E" w:rsidRPr="006B34D0">
        <w:rPr>
          <w:rFonts w:ascii="Bookman Old Style" w:hAnsi="Bookman Old Style"/>
        </w:rPr>
        <w:t>m</w:t>
      </w:r>
      <w:r w:rsidRPr="006B34D0">
        <w:rPr>
          <w:rFonts w:ascii="Bookman Old Style" w:hAnsi="Bookman Old Style"/>
        </w:rPr>
        <w:t>self on the issue and this can be deduced at page 36 part 2 of the transcript:</w:t>
      </w:r>
    </w:p>
    <w:p w:rsidR="00353A2B" w:rsidRPr="006B34D0" w:rsidRDefault="00353A2B" w:rsidP="006B34D0">
      <w:pPr>
        <w:spacing w:line="360" w:lineRule="auto"/>
        <w:ind w:left="1440" w:hanging="1440"/>
        <w:jc w:val="both"/>
        <w:rPr>
          <w:rFonts w:ascii="Bookman Old Style" w:hAnsi="Bookman Old Style"/>
        </w:rPr>
      </w:pPr>
    </w:p>
    <w:p w:rsidR="00353A2B" w:rsidRPr="006B34D0" w:rsidRDefault="00903186" w:rsidP="006B34D0">
      <w:pPr>
        <w:spacing w:line="360" w:lineRule="auto"/>
        <w:ind w:left="2880" w:hanging="1440"/>
        <w:jc w:val="both"/>
        <w:rPr>
          <w:rFonts w:ascii="Bookman Old Style" w:hAnsi="Bookman Old Style"/>
        </w:rPr>
      </w:pPr>
      <w:r w:rsidRPr="006B34D0">
        <w:rPr>
          <w:rFonts w:ascii="Bookman Old Style" w:hAnsi="Bookman Old Style"/>
        </w:rPr>
        <w:t>“</w:t>
      </w:r>
      <w:r w:rsidR="00353A2B" w:rsidRPr="006B34D0">
        <w:rPr>
          <w:rFonts w:ascii="Bookman Old Style" w:hAnsi="Bookman Old Style"/>
          <w:i/>
        </w:rPr>
        <w:t>Judge:</w:t>
      </w:r>
      <w:r w:rsidRPr="006B34D0">
        <w:rPr>
          <w:rFonts w:ascii="Bookman Old Style" w:hAnsi="Bookman Old Style"/>
        </w:rPr>
        <w:t xml:space="preserve"> </w:t>
      </w:r>
      <w:r w:rsidRPr="006B34D0">
        <w:rPr>
          <w:rFonts w:ascii="Bookman Old Style" w:hAnsi="Bookman Old Style"/>
        </w:rPr>
        <w:tab/>
      </w:r>
      <w:r w:rsidR="00353A2B" w:rsidRPr="006B34D0">
        <w:rPr>
          <w:rFonts w:ascii="Bookman Old Style" w:hAnsi="Bookman Old Style"/>
          <w:i/>
        </w:rPr>
        <w:t xml:space="preserve">I agree with you there but at the same time I think the defence is brought that it may be that he is saying that there was nothing wrong, he did not exceed </w:t>
      </w:r>
      <w:r w:rsidR="00353A2B" w:rsidRPr="006B34D0">
        <w:rPr>
          <w:rFonts w:ascii="Bookman Old Style" w:hAnsi="Bookman Old Style"/>
          <w:i/>
        </w:rPr>
        <w:lastRenderedPageBreak/>
        <w:t>mileage.  At the same time there is no policy against this issue.  Why do you say they shouldn’t raise a double barrel defence?  It may be that he is going to say “I did not exceed the mileage here and in any event there was no infraction of the company of the company policy</w:t>
      </w:r>
      <w:r w:rsidR="00353A2B" w:rsidRPr="006B34D0">
        <w:rPr>
          <w:rFonts w:ascii="Bookman Old Style" w:hAnsi="Bookman Old Style"/>
        </w:rPr>
        <w:t>.”</w:t>
      </w:r>
    </w:p>
    <w:p w:rsidR="005D5EDC" w:rsidRPr="006B34D0" w:rsidRDefault="005D5EDC" w:rsidP="006B34D0">
      <w:pPr>
        <w:spacing w:line="360" w:lineRule="auto"/>
        <w:ind w:left="1440" w:hanging="1440"/>
        <w:jc w:val="both"/>
        <w:rPr>
          <w:rFonts w:ascii="Bookman Old Style" w:hAnsi="Bookman Old Style"/>
        </w:rPr>
      </w:pPr>
    </w:p>
    <w:p w:rsidR="005D5EDC" w:rsidRPr="006B34D0" w:rsidRDefault="00903186" w:rsidP="006B34D0">
      <w:pPr>
        <w:spacing w:line="360" w:lineRule="auto"/>
        <w:ind w:left="1440" w:hanging="1440"/>
        <w:jc w:val="both"/>
        <w:rPr>
          <w:rFonts w:ascii="Bookman Old Style" w:hAnsi="Bookman Old Style"/>
        </w:rPr>
      </w:pPr>
      <w:r w:rsidRPr="006B34D0">
        <w:rPr>
          <w:rFonts w:ascii="Bookman Old Style" w:hAnsi="Bookman Old Style"/>
        </w:rPr>
        <w:t>[42]</w:t>
      </w:r>
      <w:r w:rsidRPr="006B34D0">
        <w:rPr>
          <w:rFonts w:ascii="Bookman Old Style" w:hAnsi="Bookman Old Style"/>
        </w:rPr>
        <w:tab/>
        <w:t>Again at page 39 the Honourable Judge demonstrates further that he did not comprehend the issues at hand:</w:t>
      </w:r>
    </w:p>
    <w:p w:rsidR="00903186" w:rsidRPr="006B34D0" w:rsidRDefault="00903186" w:rsidP="006B34D0">
      <w:pPr>
        <w:spacing w:line="360" w:lineRule="auto"/>
        <w:ind w:left="1440" w:hanging="1440"/>
        <w:jc w:val="both"/>
        <w:rPr>
          <w:rFonts w:ascii="Bookman Old Style" w:hAnsi="Bookman Old Style"/>
        </w:rPr>
      </w:pPr>
    </w:p>
    <w:p w:rsidR="00903186" w:rsidRPr="006B34D0" w:rsidRDefault="00903186" w:rsidP="006B34D0">
      <w:pPr>
        <w:spacing w:line="360" w:lineRule="auto"/>
        <w:ind w:left="3600" w:hanging="1440"/>
        <w:jc w:val="both"/>
        <w:rPr>
          <w:rFonts w:ascii="Bookman Old Style" w:hAnsi="Bookman Old Style"/>
        </w:rPr>
      </w:pPr>
      <w:r w:rsidRPr="006B34D0">
        <w:rPr>
          <w:rFonts w:ascii="Bookman Old Style" w:hAnsi="Bookman Old Style"/>
        </w:rPr>
        <w:t>“</w:t>
      </w:r>
      <w:r w:rsidRPr="006B34D0">
        <w:rPr>
          <w:rFonts w:ascii="Bookman Old Style" w:hAnsi="Bookman Old Style"/>
          <w:i/>
        </w:rPr>
        <w:t>Judge:</w:t>
      </w:r>
      <w:r w:rsidRPr="006B34D0">
        <w:rPr>
          <w:rFonts w:ascii="Bookman Old Style" w:hAnsi="Bookman Old Style"/>
          <w:i/>
        </w:rPr>
        <w:tab/>
        <w:t xml:space="preserve">  If you look at the charges there that he exceeded the mileage.  The question is what </w:t>
      </w:r>
      <w:proofErr w:type="gramStart"/>
      <w:r w:rsidRPr="006B34D0">
        <w:rPr>
          <w:rFonts w:ascii="Bookman Old Style" w:hAnsi="Bookman Old Style"/>
          <w:i/>
        </w:rPr>
        <w:t>was the policy</w:t>
      </w:r>
      <w:proofErr w:type="gramEnd"/>
      <w:r w:rsidRPr="006B34D0">
        <w:rPr>
          <w:rFonts w:ascii="Bookman Old Style" w:hAnsi="Bookman Old Style"/>
          <w:i/>
        </w:rPr>
        <w:t xml:space="preserve"> relating to mileage.  For example in charge 1 that he exceeded the excessive mileage.  So the enquiry must be any event what was the allowed official mileage.  So that must come from the policy document of the company.  If you look at 3 it says that he had no authority to travel so the court must enquire, where did this authority come from?  So I think broadly we must know what the company policy was in respect of the charges.”</w:t>
      </w:r>
    </w:p>
    <w:p w:rsidR="005D5EDC" w:rsidRPr="006B34D0" w:rsidRDefault="005D5EDC" w:rsidP="006B34D0">
      <w:pPr>
        <w:spacing w:line="360" w:lineRule="auto"/>
        <w:ind w:left="1440" w:hanging="1440"/>
        <w:jc w:val="both"/>
        <w:rPr>
          <w:rFonts w:ascii="Bookman Old Style" w:hAnsi="Bookman Old Style"/>
        </w:rPr>
      </w:pPr>
    </w:p>
    <w:p w:rsidR="00903186" w:rsidRPr="006B34D0" w:rsidRDefault="00903186" w:rsidP="006B34D0">
      <w:pPr>
        <w:spacing w:line="360" w:lineRule="auto"/>
        <w:ind w:left="1440" w:hanging="1440"/>
        <w:jc w:val="both"/>
        <w:rPr>
          <w:rFonts w:ascii="Bookman Old Style" w:hAnsi="Bookman Old Style"/>
        </w:rPr>
      </w:pPr>
      <w:r w:rsidRPr="006B34D0">
        <w:rPr>
          <w:rFonts w:ascii="Bookman Old Style" w:hAnsi="Bookman Old Style"/>
        </w:rPr>
        <w:t>[43]</w:t>
      </w:r>
      <w:r w:rsidRPr="006B34D0">
        <w:rPr>
          <w:rFonts w:ascii="Bookman Old Style" w:hAnsi="Bookman Old Style"/>
        </w:rPr>
        <w:tab/>
        <w:t>The learned Judge seemed to understand the word “</w:t>
      </w:r>
      <w:r w:rsidRPr="006B34D0">
        <w:rPr>
          <w:rFonts w:ascii="Bookman Old Style" w:hAnsi="Bookman Old Style"/>
          <w:i/>
        </w:rPr>
        <w:t>excessive</w:t>
      </w:r>
      <w:r w:rsidRPr="006B34D0">
        <w:rPr>
          <w:rFonts w:ascii="Bookman Old Style" w:hAnsi="Bookman Old Style"/>
        </w:rPr>
        <w:t xml:space="preserve">” </w:t>
      </w:r>
      <w:r w:rsidR="00BB6C57" w:rsidRPr="006B34D0">
        <w:rPr>
          <w:rFonts w:ascii="Bookman Old Style" w:hAnsi="Bookman Old Style"/>
        </w:rPr>
        <w:t xml:space="preserve">to be </w:t>
      </w:r>
      <w:r w:rsidRPr="006B34D0">
        <w:rPr>
          <w:rFonts w:ascii="Bookman Old Style" w:hAnsi="Bookman Old Style"/>
        </w:rPr>
        <w:t>referring to the laid down 2500km whereas applicant raised this word in reference to the actual physical location of the places</w:t>
      </w:r>
      <w:r w:rsidR="006E2D73" w:rsidRPr="006B34D0">
        <w:rPr>
          <w:rFonts w:ascii="Bookman Old Style" w:hAnsi="Bookman Old Style"/>
        </w:rPr>
        <w:t xml:space="preserve"> with regards to the dates or times claimed to have been travelled.</w:t>
      </w:r>
    </w:p>
    <w:p w:rsidR="006E2D73" w:rsidRPr="006B34D0" w:rsidRDefault="006E2D73" w:rsidP="006B34D0">
      <w:pPr>
        <w:spacing w:line="360" w:lineRule="auto"/>
        <w:ind w:left="1440" w:hanging="1440"/>
        <w:jc w:val="both"/>
        <w:rPr>
          <w:rFonts w:ascii="Bookman Old Style" w:hAnsi="Bookman Old Style"/>
        </w:rPr>
      </w:pPr>
    </w:p>
    <w:p w:rsidR="006E2D73" w:rsidRPr="006B34D0" w:rsidRDefault="006E2D73" w:rsidP="006B34D0">
      <w:pPr>
        <w:spacing w:line="360" w:lineRule="auto"/>
        <w:ind w:left="1440" w:hanging="1440"/>
        <w:jc w:val="both"/>
        <w:rPr>
          <w:rFonts w:ascii="Bookman Old Style" w:hAnsi="Bookman Old Style"/>
        </w:rPr>
      </w:pPr>
      <w:r w:rsidRPr="006B34D0">
        <w:rPr>
          <w:rFonts w:ascii="Bookman Old Style" w:hAnsi="Bookman Old Style"/>
        </w:rPr>
        <w:t>[44]</w:t>
      </w:r>
      <w:r w:rsidRPr="006B34D0">
        <w:rPr>
          <w:rFonts w:ascii="Bookman Old Style" w:hAnsi="Bookman Old Style"/>
        </w:rPr>
        <w:tab/>
        <w:t>Under no circumstances would applicant have associated the word “</w:t>
      </w:r>
      <w:r w:rsidRPr="006B34D0">
        <w:rPr>
          <w:rFonts w:ascii="Bookman Old Style" w:hAnsi="Bookman Old Style"/>
          <w:i/>
        </w:rPr>
        <w:t>excessive</w:t>
      </w:r>
      <w:r w:rsidRPr="006B34D0">
        <w:rPr>
          <w:rFonts w:ascii="Bookman Old Style" w:hAnsi="Bookman Old Style"/>
        </w:rPr>
        <w:t xml:space="preserve">” to the 2500km because that was the very purpose of the policy that whoever travels in excess of 2500km </w:t>
      </w:r>
      <w:r w:rsidRPr="006B34D0">
        <w:rPr>
          <w:rFonts w:ascii="Bookman Old Style" w:hAnsi="Bookman Old Style"/>
        </w:rPr>
        <w:lastRenderedPageBreak/>
        <w:t>should lodge a claim by producing proof of the kilometers in excess of 2500km</w:t>
      </w:r>
      <w:r w:rsidR="00BB6C57" w:rsidRPr="006B34D0">
        <w:rPr>
          <w:rFonts w:ascii="Bookman Old Style" w:hAnsi="Bookman Old Style"/>
        </w:rPr>
        <w:t xml:space="preserve"> in a form of log book entries</w:t>
      </w:r>
      <w:r w:rsidRPr="006B34D0">
        <w:rPr>
          <w:rFonts w:ascii="Bookman Old Style" w:hAnsi="Bookman Old Style"/>
        </w:rPr>
        <w:t>.</w:t>
      </w:r>
    </w:p>
    <w:p w:rsidR="006E2D73" w:rsidRPr="006B34D0" w:rsidRDefault="006E2D73" w:rsidP="006B34D0">
      <w:pPr>
        <w:spacing w:line="360" w:lineRule="auto"/>
        <w:ind w:left="1440" w:hanging="1440"/>
        <w:jc w:val="both"/>
        <w:rPr>
          <w:rFonts w:ascii="Bookman Old Style" w:hAnsi="Bookman Old Style"/>
        </w:rPr>
      </w:pPr>
    </w:p>
    <w:p w:rsidR="006E2D73" w:rsidRPr="006B34D0" w:rsidRDefault="006E2D73" w:rsidP="006B34D0">
      <w:pPr>
        <w:spacing w:line="360" w:lineRule="auto"/>
        <w:ind w:left="1440" w:hanging="1440"/>
        <w:jc w:val="both"/>
        <w:rPr>
          <w:rFonts w:ascii="Bookman Old Style" w:hAnsi="Bookman Old Style"/>
        </w:rPr>
      </w:pPr>
      <w:r w:rsidRPr="006B34D0">
        <w:rPr>
          <w:rFonts w:ascii="Bookman Old Style" w:hAnsi="Bookman Old Style"/>
        </w:rPr>
        <w:t>[45]</w:t>
      </w:r>
      <w:r w:rsidRPr="006B34D0">
        <w:rPr>
          <w:rFonts w:ascii="Bookman Old Style" w:hAnsi="Bookman Old Style"/>
        </w:rPr>
        <w:tab/>
        <w:t xml:space="preserve">It is for this reason </w:t>
      </w:r>
      <w:r w:rsidR="00BB6C57" w:rsidRPr="006B34D0">
        <w:rPr>
          <w:rFonts w:ascii="Bookman Old Style" w:hAnsi="Bookman Old Style"/>
        </w:rPr>
        <w:t>by</w:t>
      </w:r>
      <w:r w:rsidRPr="006B34D0">
        <w:rPr>
          <w:rFonts w:ascii="Bookman Old Style" w:hAnsi="Bookman Old Style"/>
        </w:rPr>
        <w:t xml:space="preserve"> misunderstanding the issue at hand that the learned trial Judge rules as follows:</w:t>
      </w:r>
    </w:p>
    <w:p w:rsidR="006E2D73" w:rsidRPr="006B34D0" w:rsidRDefault="006E2D73" w:rsidP="006B34D0">
      <w:pPr>
        <w:spacing w:line="360" w:lineRule="auto"/>
        <w:ind w:left="1440" w:hanging="1440"/>
        <w:jc w:val="both"/>
        <w:rPr>
          <w:rFonts w:ascii="Bookman Old Style" w:hAnsi="Bookman Old Style"/>
        </w:rPr>
      </w:pPr>
    </w:p>
    <w:p w:rsidR="006E2D73" w:rsidRPr="006B34D0" w:rsidRDefault="006E2D73" w:rsidP="006B34D0">
      <w:pPr>
        <w:spacing w:line="360" w:lineRule="auto"/>
        <w:ind w:left="1440" w:hanging="1440"/>
        <w:jc w:val="both"/>
        <w:rPr>
          <w:rFonts w:ascii="Bookman Old Style" w:hAnsi="Bookman Old Style"/>
          <w:i/>
        </w:rPr>
      </w:pPr>
      <w:r w:rsidRPr="006B34D0">
        <w:rPr>
          <w:rFonts w:ascii="Bookman Old Style" w:hAnsi="Bookman Old Style"/>
        </w:rPr>
        <w:tab/>
      </w:r>
      <w:r w:rsidRPr="006B34D0">
        <w:rPr>
          <w:rFonts w:ascii="Bookman Old Style" w:hAnsi="Bookman Old Style"/>
        </w:rPr>
        <w:tab/>
      </w:r>
      <w:r w:rsidRPr="006B34D0">
        <w:rPr>
          <w:rFonts w:ascii="Bookman Old Style" w:hAnsi="Bookman Old Style"/>
          <w:i/>
        </w:rPr>
        <w:t>“7.</w:t>
      </w:r>
      <w:r w:rsidRPr="006B34D0">
        <w:rPr>
          <w:rFonts w:ascii="Bookman Old Style" w:hAnsi="Bookman Old Style"/>
          <w:i/>
        </w:rPr>
        <w:tab/>
      </w:r>
      <w:proofErr w:type="gramStart"/>
      <w:r w:rsidRPr="006B34D0">
        <w:rPr>
          <w:rFonts w:ascii="Bookman Old Style" w:hAnsi="Bookman Old Style"/>
          <w:i/>
        </w:rPr>
        <w:t>Before</w:t>
      </w:r>
      <w:proofErr w:type="gramEnd"/>
      <w:r w:rsidRPr="006B34D0">
        <w:rPr>
          <w:rFonts w:ascii="Bookman Old Style" w:hAnsi="Bookman Old Style"/>
          <w:i/>
        </w:rPr>
        <w:t xml:space="preserve"> the court the evidence revealed the following:</w:t>
      </w:r>
    </w:p>
    <w:p w:rsidR="006E2D73" w:rsidRPr="006B34D0" w:rsidRDefault="006E2D73" w:rsidP="006B34D0">
      <w:pPr>
        <w:spacing w:line="360" w:lineRule="auto"/>
        <w:ind w:left="1440" w:hanging="1440"/>
        <w:jc w:val="both"/>
        <w:rPr>
          <w:rFonts w:ascii="Bookman Old Style" w:hAnsi="Bookman Old Style"/>
          <w:i/>
        </w:rPr>
      </w:pPr>
    </w:p>
    <w:p w:rsidR="006E2D73" w:rsidRPr="006B34D0" w:rsidRDefault="006E2D73" w:rsidP="006B34D0">
      <w:pPr>
        <w:spacing w:line="360" w:lineRule="auto"/>
        <w:ind w:left="3600" w:hanging="720"/>
        <w:jc w:val="both"/>
        <w:rPr>
          <w:rFonts w:ascii="Bookman Old Style" w:hAnsi="Bookman Old Style"/>
          <w:i/>
        </w:rPr>
      </w:pPr>
      <w:r w:rsidRPr="006B34D0">
        <w:rPr>
          <w:rFonts w:ascii="Bookman Old Style" w:hAnsi="Bookman Old Style"/>
          <w:i/>
        </w:rPr>
        <w:t>7.1</w:t>
      </w:r>
      <w:r w:rsidRPr="006B34D0">
        <w:rPr>
          <w:rFonts w:ascii="Bookman Old Style" w:hAnsi="Bookman Old Style"/>
          <w:i/>
        </w:rPr>
        <w:tab/>
        <w:t xml:space="preserve">The respondent’s policy regarding travel claims by </w:t>
      </w:r>
      <w:r w:rsidR="002E7F5B" w:rsidRPr="006B34D0">
        <w:rPr>
          <w:rFonts w:ascii="Bookman Old Style" w:hAnsi="Bookman Old Style"/>
          <w:i/>
        </w:rPr>
        <w:t>R</w:t>
      </w:r>
      <w:r w:rsidRPr="006B34D0">
        <w:rPr>
          <w:rFonts w:ascii="Bookman Old Style" w:hAnsi="Bookman Old Style"/>
          <w:i/>
        </w:rPr>
        <w:t xml:space="preserve">egional </w:t>
      </w:r>
      <w:r w:rsidR="002E7F5B" w:rsidRPr="006B34D0">
        <w:rPr>
          <w:rFonts w:ascii="Bookman Old Style" w:hAnsi="Bookman Old Style"/>
          <w:i/>
        </w:rPr>
        <w:t>M</w:t>
      </w:r>
      <w:r w:rsidRPr="006B34D0">
        <w:rPr>
          <w:rFonts w:ascii="Bookman Old Style" w:hAnsi="Bookman Old Style"/>
          <w:i/>
        </w:rPr>
        <w:t>anagers was open ended.</w:t>
      </w:r>
      <w:r w:rsidR="002E7F5B" w:rsidRPr="006B34D0">
        <w:rPr>
          <w:rFonts w:ascii="Bookman Old Style" w:hAnsi="Bookman Old Style"/>
          <w:i/>
        </w:rPr>
        <w:t xml:space="preserve">  The applicant had unlimited use of the motor vehicle.  The applicant had unlimited use of the motor vehicle for both official and private use.</w:t>
      </w:r>
    </w:p>
    <w:p w:rsidR="005D5EDC" w:rsidRPr="006B34D0" w:rsidRDefault="005D5EDC" w:rsidP="006B34D0">
      <w:pPr>
        <w:spacing w:line="360" w:lineRule="auto"/>
        <w:ind w:left="1440" w:hanging="1440"/>
        <w:jc w:val="both"/>
        <w:rPr>
          <w:rFonts w:ascii="Bookman Old Style" w:hAnsi="Bookman Old Style"/>
          <w:i/>
        </w:rPr>
      </w:pPr>
    </w:p>
    <w:p w:rsidR="005D5EDC" w:rsidRPr="006B34D0" w:rsidRDefault="006E2D73" w:rsidP="006B34D0">
      <w:pPr>
        <w:spacing w:line="360" w:lineRule="auto"/>
        <w:ind w:left="3600" w:hanging="720"/>
        <w:jc w:val="both"/>
        <w:rPr>
          <w:rFonts w:ascii="Bookman Old Style" w:hAnsi="Bookman Old Style"/>
          <w:i/>
        </w:rPr>
      </w:pPr>
      <w:r w:rsidRPr="006B34D0">
        <w:rPr>
          <w:rFonts w:ascii="Bookman Old Style" w:hAnsi="Bookman Old Style"/>
          <w:i/>
        </w:rPr>
        <w:t>7.2</w:t>
      </w:r>
      <w:r w:rsidRPr="006B34D0">
        <w:rPr>
          <w:rFonts w:ascii="Bookman Old Style" w:hAnsi="Bookman Old Style"/>
          <w:i/>
        </w:rPr>
        <w:tab/>
      </w:r>
      <w:r w:rsidR="002E7F5B" w:rsidRPr="006B34D0">
        <w:rPr>
          <w:rFonts w:ascii="Bookman Old Style" w:hAnsi="Bookman Old Style"/>
          <w:i/>
        </w:rPr>
        <w:t>The evidence that the applicant worked on weekends was not disputed.</w:t>
      </w:r>
    </w:p>
    <w:p w:rsidR="005D5EDC" w:rsidRPr="006B34D0" w:rsidRDefault="005D5EDC" w:rsidP="006B34D0">
      <w:pPr>
        <w:spacing w:line="360" w:lineRule="auto"/>
        <w:ind w:left="1440" w:hanging="1440"/>
        <w:jc w:val="both"/>
        <w:rPr>
          <w:rFonts w:ascii="Bookman Old Style" w:hAnsi="Bookman Old Style"/>
          <w:i/>
        </w:rPr>
      </w:pPr>
    </w:p>
    <w:p w:rsidR="005D5EDC" w:rsidRPr="006B34D0" w:rsidRDefault="002E7F5B" w:rsidP="006B34D0">
      <w:pPr>
        <w:spacing w:line="360" w:lineRule="auto"/>
        <w:ind w:left="3600" w:hanging="720"/>
        <w:jc w:val="both"/>
        <w:rPr>
          <w:rFonts w:ascii="Bookman Old Style" w:hAnsi="Bookman Old Style"/>
          <w:i/>
        </w:rPr>
      </w:pPr>
      <w:r w:rsidRPr="006B34D0">
        <w:rPr>
          <w:rFonts w:ascii="Bookman Old Style" w:hAnsi="Bookman Old Style"/>
          <w:i/>
        </w:rPr>
        <w:t>7.3</w:t>
      </w:r>
      <w:r w:rsidRPr="006B34D0">
        <w:rPr>
          <w:rFonts w:ascii="Bookman Old Style" w:hAnsi="Bookman Old Style"/>
          <w:i/>
        </w:rPr>
        <w:tab/>
        <w:t>The evidence by the applicant that he did not have a specific knock-off time was not disputed.</w:t>
      </w:r>
    </w:p>
    <w:p w:rsidR="002E7F5B" w:rsidRPr="006B34D0" w:rsidRDefault="002E7F5B" w:rsidP="006B34D0">
      <w:pPr>
        <w:spacing w:line="360" w:lineRule="auto"/>
        <w:ind w:left="3600" w:hanging="720"/>
        <w:jc w:val="both"/>
        <w:rPr>
          <w:rFonts w:ascii="Bookman Old Style" w:hAnsi="Bookman Old Style"/>
          <w:i/>
        </w:rPr>
      </w:pPr>
    </w:p>
    <w:p w:rsidR="002E7F5B" w:rsidRPr="006B34D0" w:rsidRDefault="002E7F5B" w:rsidP="006B34D0">
      <w:pPr>
        <w:spacing w:line="360" w:lineRule="auto"/>
        <w:ind w:left="3600" w:hanging="720"/>
        <w:jc w:val="both"/>
        <w:rPr>
          <w:rFonts w:ascii="Bookman Old Style" w:hAnsi="Bookman Old Style"/>
          <w:i/>
        </w:rPr>
      </w:pPr>
      <w:r w:rsidRPr="006B34D0">
        <w:rPr>
          <w:rFonts w:ascii="Bookman Old Style" w:hAnsi="Bookman Old Style"/>
          <w:i/>
        </w:rPr>
        <w:t>7.4</w:t>
      </w:r>
      <w:r w:rsidRPr="006B34D0">
        <w:rPr>
          <w:rFonts w:ascii="Bookman Old Style" w:hAnsi="Bookman Old Style"/>
          <w:i/>
        </w:rPr>
        <w:tab/>
        <w:t>During August 2005 he was also Acting Regional Manager for Manzini.</w:t>
      </w:r>
    </w:p>
    <w:p w:rsidR="005D5EDC" w:rsidRPr="006B34D0" w:rsidRDefault="005D5EDC" w:rsidP="006B34D0">
      <w:pPr>
        <w:spacing w:line="360" w:lineRule="auto"/>
        <w:ind w:left="1440" w:hanging="1440"/>
        <w:jc w:val="both"/>
        <w:rPr>
          <w:rFonts w:ascii="Bookman Old Style" w:hAnsi="Bookman Old Style"/>
          <w:i/>
        </w:rPr>
      </w:pPr>
    </w:p>
    <w:p w:rsidR="005D5EDC" w:rsidRPr="006B34D0" w:rsidRDefault="002E7F5B" w:rsidP="006B34D0">
      <w:pPr>
        <w:spacing w:line="360" w:lineRule="auto"/>
        <w:ind w:left="3600" w:hanging="720"/>
        <w:jc w:val="both"/>
        <w:rPr>
          <w:rFonts w:ascii="Bookman Old Style" w:hAnsi="Bookman Old Style"/>
          <w:i/>
        </w:rPr>
      </w:pPr>
      <w:r w:rsidRPr="006B34D0">
        <w:rPr>
          <w:rFonts w:ascii="Bookman Old Style" w:hAnsi="Bookman Old Style"/>
          <w:i/>
        </w:rPr>
        <w:t>7.5</w:t>
      </w:r>
      <w:r w:rsidRPr="006B34D0">
        <w:rPr>
          <w:rFonts w:ascii="Bookman Old Style" w:hAnsi="Bookman Old Style"/>
          <w:i/>
        </w:rPr>
        <w:tab/>
        <w:t>The claims were approved by his superior before being presented for payment.</w:t>
      </w:r>
    </w:p>
    <w:p w:rsidR="005D5EDC" w:rsidRPr="006B34D0" w:rsidRDefault="005D5EDC" w:rsidP="006B34D0">
      <w:pPr>
        <w:spacing w:line="360" w:lineRule="auto"/>
        <w:ind w:left="1440" w:hanging="1440"/>
        <w:jc w:val="both"/>
        <w:rPr>
          <w:rFonts w:ascii="Bookman Old Style" w:hAnsi="Bookman Old Style"/>
          <w:i/>
        </w:rPr>
      </w:pPr>
    </w:p>
    <w:p w:rsidR="005D5EDC" w:rsidRPr="006B34D0" w:rsidRDefault="002E7F5B" w:rsidP="006B34D0">
      <w:pPr>
        <w:spacing w:line="360" w:lineRule="auto"/>
        <w:ind w:left="3600" w:hanging="720"/>
        <w:jc w:val="both"/>
        <w:rPr>
          <w:rFonts w:ascii="Bookman Old Style" w:hAnsi="Bookman Old Style"/>
          <w:i/>
        </w:rPr>
      </w:pPr>
      <w:r w:rsidRPr="006B34D0">
        <w:rPr>
          <w:rFonts w:ascii="Bookman Old Style" w:hAnsi="Bookman Old Style"/>
          <w:i/>
        </w:rPr>
        <w:t>7.6</w:t>
      </w:r>
      <w:r w:rsidRPr="006B34D0">
        <w:rPr>
          <w:rFonts w:ascii="Bookman Old Style" w:hAnsi="Bookman Old Style"/>
          <w:i/>
        </w:rPr>
        <w:tab/>
        <w:t xml:space="preserve">The applicant explained how he made an entry that he had travelled to </w:t>
      </w:r>
      <w:proofErr w:type="spellStart"/>
      <w:r w:rsidRPr="006B34D0">
        <w:rPr>
          <w:rFonts w:ascii="Bookman Old Style" w:hAnsi="Bookman Old Style"/>
          <w:i/>
        </w:rPr>
        <w:t>Tikhuba</w:t>
      </w:r>
      <w:proofErr w:type="spellEnd"/>
      <w:r w:rsidRPr="006B34D0">
        <w:rPr>
          <w:rFonts w:ascii="Bookman Old Style" w:hAnsi="Bookman Old Style"/>
          <w:i/>
        </w:rPr>
        <w:t xml:space="preserve"> on 24</w:t>
      </w:r>
      <w:r w:rsidRPr="006B34D0">
        <w:rPr>
          <w:rFonts w:ascii="Bookman Old Style" w:hAnsi="Bookman Old Style"/>
          <w:i/>
          <w:vertAlign w:val="superscript"/>
        </w:rPr>
        <w:t>th</w:t>
      </w:r>
      <w:r w:rsidRPr="006B34D0">
        <w:rPr>
          <w:rFonts w:ascii="Bookman Old Style" w:hAnsi="Bookman Old Style"/>
          <w:i/>
        </w:rPr>
        <w:t xml:space="preserve"> August 2005.  He said he received a call from his superior at the headquarters at </w:t>
      </w:r>
      <w:proofErr w:type="spellStart"/>
      <w:r w:rsidRPr="006B34D0">
        <w:rPr>
          <w:rFonts w:ascii="Bookman Old Style" w:hAnsi="Bookman Old Style"/>
          <w:i/>
        </w:rPr>
        <w:t>Ezulwini</w:t>
      </w:r>
      <w:proofErr w:type="spellEnd"/>
      <w:r w:rsidRPr="006B34D0">
        <w:rPr>
          <w:rFonts w:ascii="Bookman Old Style" w:hAnsi="Bookman Old Style"/>
          <w:i/>
        </w:rPr>
        <w:t xml:space="preserve"> on 23</w:t>
      </w:r>
      <w:r w:rsidRPr="006B34D0">
        <w:rPr>
          <w:rFonts w:ascii="Bookman Old Style" w:hAnsi="Bookman Old Style"/>
          <w:i/>
          <w:vertAlign w:val="superscript"/>
        </w:rPr>
        <w:t>rd</w:t>
      </w:r>
      <w:r w:rsidRPr="006B34D0">
        <w:rPr>
          <w:rFonts w:ascii="Bookman Old Style" w:hAnsi="Bookman Old Style"/>
          <w:i/>
        </w:rPr>
        <w:t xml:space="preserve"> August 2005 that the applicant should prepare </w:t>
      </w:r>
      <w:r w:rsidRPr="006B34D0">
        <w:rPr>
          <w:rFonts w:ascii="Bookman Old Style" w:hAnsi="Bookman Old Style"/>
          <w:i/>
        </w:rPr>
        <w:lastRenderedPageBreak/>
        <w:t xml:space="preserve">to travel to </w:t>
      </w:r>
      <w:proofErr w:type="spellStart"/>
      <w:r w:rsidRPr="006B34D0">
        <w:rPr>
          <w:rFonts w:ascii="Bookman Old Style" w:hAnsi="Bookman Old Style"/>
          <w:i/>
        </w:rPr>
        <w:t>Tikhuba</w:t>
      </w:r>
      <w:proofErr w:type="spellEnd"/>
      <w:r w:rsidRPr="006B34D0">
        <w:rPr>
          <w:rFonts w:ascii="Bookman Old Style" w:hAnsi="Bookman Old Style"/>
          <w:i/>
        </w:rPr>
        <w:t xml:space="preserve"> on 24</w:t>
      </w:r>
      <w:r w:rsidRPr="006B34D0">
        <w:rPr>
          <w:rFonts w:ascii="Bookman Old Style" w:hAnsi="Bookman Old Style"/>
          <w:i/>
          <w:vertAlign w:val="superscript"/>
        </w:rPr>
        <w:t>th</w:t>
      </w:r>
      <w:r w:rsidRPr="006B34D0">
        <w:rPr>
          <w:rFonts w:ascii="Bookman Old Style" w:hAnsi="Bookman Old Style"/>
          <w:i/>
        </w:rPr>
        <w:t xml:space="preserve"> August 2005 together with the Financial Manager.  The applicant said in the morning of 24</w:t>
      </w:r>
      <w:r w:rsidRPr="006B34D0">
        <w:rPr>
          <w:rFonts w:ascii="Bookman Old Style" w:hAnsi="Bookman Old Style"/>
          <w:i/>
          <w:vertAlign w:val="superscript"/>
        </w:rPr>
        <w:t>th</w:t>
      </w:r>
      <w:r w:rsidRPr="006B34D0">
        <w:rPr>
          <w:rFonts w:ascii="Bookman Old Style" w:hAnsi="Bookman Old Style"/>
          <w:i/>
        </w:rPr>
        <w:t xml:space="preserve"> August 2005 at about 07.00 am he accordingly filed the log sheet.  He said the superiors from the headquarters, being Ike </w:t>
      </w:r>
      <w:proofErr w:type="spellStart"/>
      <w:r w:rsidRPr="006B34D0">
        <w:rPr>
          <w:rFonts w:ascii="Bookman Old Style" w:hAnsi="Bookman Old Style"/>
          <w:i/>
        </w:rPr>
        <w:t>Herbst</w:t>
      </w:r>
      <w:proofErr w:type="spellEnd"/>
      <w:r w:rsidRPr="006B34D0">
        <w:rPr>
          <w:rFonts w:ascii="Bookman Old Style" w:hAnsi="Bookman Old Style"/>
          <w:i/>
        </w:rPr>
        <w:t xml:space="preserve">, the Managing Director Peter Bhembe and the Financial Manager Mary Vilakati arrived at Siteki at about 10.00 a.m.   They were travelling in a twin cab, and they instructed applicant to travel together with them and leave his motor vehicle.  On their return from </w:t>
      </w:r>
      <w:proofErr w:type="spellStart"/>
      <w:r w:rsidRPr="006B34D0">
        <w:rPr>
          <w:rFonts w:ascii="Bookman Old Style" w:hAnsi="Bookman Old Style"/>
          <w:i/>
        </w:rPr>
        <w:t>Tikhuba</w:t>
      </w:r>
      <w:proofErr w:type="spellEnd"/>
      <w:r w:rsidRPr="006B34D0">
        <w:rPr>
          <w:rFonts w:ascii="Bookman Old Style" w:hAnsi="Bookman Old Style"/>
          <w:i/>
        </w:rPr>
        <w:t xml:space="preserve"> the applicant said he forgot to make an alteration on the log sheet and proceeded to drive to Manzini on official duties as he was also the Acting Regional Manager for Manzini.  It was not shown during cross examination that this explanation was false or incredible.</w:t>
      </w:r>
    </w:p>
    <w:p w:rsidR="005D5EDC" w:rsidRPr="006B34D0" w:rsidRDefault="005D5EDC" w:rsidP="006B34D0">
      <w:pPr>
        <w:spacing w:line="360" w:lineRule="auto"/>
        <w:ind w:left="1440" w:hanging="1440"/>
        <w:jc w:val="both"/>
        <w:rPr>
          <w:rFonts w:ascii="Bookman Old Style" w:hAnsi="Bookman Old Style"/>
          <w:i/>
        </w:rPr>
      </w:pPr>
    </w:p>
    <w:p w:rsidR="005D5EDC" w:rsidRPr="006B34D0" w:rsidRDefault="002E7F5B" w:rsidP="006B34D0">
      <w:pPr>
        <w:spacing w:line="360" w:lineRule="auto"/>
        <w:ind w:left="3600" w:hanging="720"/>
        <w:jc w:val="both"/>
        <w:rPr>
          <w:rFonts w:ascii="Bookman Old Style" w:hAnsi="Bookman Old Style"/>
          <w:i/>
        </w:rPr>
      </w:pPr>
      <w:r w:rsidRPr="006B34D0">
        <w:rPr>
          <w:rFonts w:ascii="Bookman Old Style" w:hAnsi="Bookman Old Style"/>
          <w:i/>
        </w:rPr>
        <w:t>7.7</w:t>
      </w:r>
      <w:r w:rsidRPr="006B34D0">
        <w:rPr>
          <w:rFonts w:ascii="Bookman Old Style" w:hAnsi="Bookman Old Style"/>
          <w:i/>
        </w:rPr>
        <w:tab/>
      </w:r>
      <w:r w:rsidR="00984E2B" w:rsidRPr="006B34D0">
        <w:rPr>
          <w:rFonts w:ascii="Bookman Old Style" w:hAnsi="Bookman Old Style"/>
          <w:i/>
        </w:rPr>
        <w:t xml:space="preserve">The applicant told the court that he did not travel on a straight course, but made detours to attend to other substations of the respondent.  For example, he said he would enter in the log sheet that he was traveling to Manzini but would find along the way duty would require that he should also go to </w:t>
      </w:r>
      <w:proofErr w:type="spellStart"/>
      <w:r w:rsidR="00984E2B" w:rsidRPr="006B34D0">
        <w:rPr>
          <w:rFonts w:ascii="Bookman Old Style" w:hAnsi="Bookman Old Style"/>
          <w:i/>
        </w:rPr>
        <w:t>Nhlambeni</w:t>
      </w:r>
      <w:proofErr w:type="spellEnd"/>
      <w:r w:rsidR="00984E2B" w:rsidRPr="006B34D0">
        <w:rPr>
          <w:rFonts w:ascii="Bookman Old Style" w:hAnsi="Bookman Old Style"/>
          <w:i/>
        </w:rPr>
        <w:t xml:space="preserve">.  He also said he had to cover far flung places like </w:t>
      </w:r>
      <w:proofErr w:type="spellStart"/>
      <w:r w:rsidR="00984E2B" w:rsidRPr="006B34D0">
        <w:rPr>
          <w:rFonts w:ascii="Bookman Old Style" w:hAnsi="Bookman Old Style"/>
          <w:i/>
        </w:rPr>
        <w:t>Lavumisa</w:t>
      </w:r>
      <w:proofErr w:type="spellEnd"/>
      <w:r w:rsidR="00984E2B" w:rsidRPr="006B34D0">
        <w:rPr>
          <w:rFonts w:ascii="Bookman Old Style" w:hAnsi="Bookman Old Style"/>
          <w:i/>
        </w:rPr>
        <w:t xml:space="preserve">.  The respondent failed to bring evidence to disprove the applicant’s claims that he visited those substations.  The respondent could disprove that evidence by simply calling </w:t>
      </w:r>
      <w:r w:rsidR="00984E2B" w:rsidRPr="006B34D0">
        <w:rPr>
          <w:rFonts w:ascii="Bookman Old Style" w:hAnsi="Bookman Old Style"/>
          <w:i/>
        </w:rPr>
        <w:lastRenderedPageBreak/>
        <w:t>the officers who were based at the substations to come to court and say that the applicant never came to the substations.  The respondent failed to do that.  The evidence of the applicant therefore remains unchallenged in that respect.</w:t>
      </w:r>
    </w:p>
    <w:p w:rsidR="00984E2B" w:rsidRPr="006B34D0" w:rsidRDefault="00984E2B" w:rsidP="006B34D0">
      <w:pPr>
        <w:spacing w:line="360" w:lineRule="auto"/>
        <w:ind w:left="3600" w:hanging="720"/>
        <w:jc w:val="both"/>
        <w:rPr>
          <w:rFonts w:ascii="Bookman Old Style" w:hAnsi="Bookman Old Style"/>
          <w:i/>
        </w:rPr>
      </w:pPr>
    </w:p>
    <w:p w:rsidR="00984E2B" w:rsidRPr="006B34D0" w:rsidRDefault="00984E2B" w:rsidP="006B34D0">
      <w:pPr>
        <w:spacing w:line="360" w:lineRule="auto"/>
        <w:ind w:left="3600" w:hanging="720"/>
        <w:jc w:val="both"/>
        <w:rPr>
          <w:rFonts w:ascii="Bookman Old Style" w:hAnsi="Bookman Old Style"/>
          <w:i/>
        </w:rPr>
      </w:pPr>
      <w:r w:rsidRPr="006B34D0">
        <w:rPr>
          <w:rFonts w:ascii="Bookman Old Style" w:hAnsi="Bookman Old Style"/>
          <w:i/>
        </w:rPr>
        <w:t>7.8</w:t>
      </w:r>
      <w:r w:rsidRPr="006B34D0">
        <w:rPr>
          <w:rFonts w:ascii="Bookman Old Style" w:hAnsi="Bookman Old Style"/>
          <w:i/>
        </w:rPr>
        <w:tab/>
        <w:t>Although the applicant’s log sheets sometimes showed very high mileage, there was no evidence that the speedometer was interfered with.  So whether the mileage was “unreasonably high” as the respondent claimed, there was no evidence that the speedometer readings were false.  The applicant did travel the distance recorded in the log sheets.”</w:t>
      </w:r>
    </w:p>
    <w:p w:rsidR="005D5EDC" w:rsidRPr="006B34D0" w:rsidRDefault="005D5EDC" w:rsidP="006B34D0">
      <w:pPr>
        <w:spacing w:line="360" w:lineRule="auto"/>
        <w:ind w:left="1440" w:hanging="1440"/>
        <w:jc w:val="both"/>
        <w:rPr>
          <w:rFonts w:ascii="Bookman Old Style" w:hAnsi="Bookman Old Style"/>
        </w:rPr>
      </w:pPr>
    </w:p>
    <w:p w:rsidR="00150F2A" w:rsidRPr="006B34D0" w:rsidRDefault="00984E2B" w:rsidP="006B34D0">
      <w:pPr>
        <w:spacing w:line="360" w:lineRule="auto"/>
        <w:ind w:left="1440" w:hanging="1440"/>
        <w:jc w:val="both"/>
        <w:rPr>
          <w:rFonts w:ascii="Bookman Old Style" w:hAnsi="Bookman Old Style"/>
        </w:rPr>
      </w:pPr>
      <w:r w:rsidRPr="006B34D0">
        <w:rPr>
          <w:rFonts w:ascii="Bookman Old Style" w:hAnsi="Bookman Old Style"/>
        </w:rPr>
        <w:t>[46]</w:t>
      </w:r>
      <w:r w:rsidRPr="006B34D0">
        <w:rPr>
          <w:rFonts w:ascii="Bookman Old Style" w:hAnsi="Bookman Old Style"/>
        </w:rPr>
        <w:tab/>
        <w:t xml:space="preserve">Had the Honourable Judge understood the issue before </w:t>
      </w:r>
      <w:r w:rsidR="00BB6C57" w:rsidRPr="006B34D0">
        <w:rPr>
          <w:rFonts w:ascii="Bookman Old Style" w:hAnsi="Bookman Old Style"/>
        </w:rPr>
        <w:t>him</w:t>
      </w:r>
      <w:r w:rsidRPr="006B34D0">
        <w:rPr>
          <w:rFonts w:ascii="Bookman Old Style" w:hAnsi="Bookman Old Style"/>
        </w:rPr>
        <w:t>, he would have considered the evidence of applicant more particularly the roadmap filed by the applicant together with applicant’s internal auditor’s report</w:t>
      </w:r>
      <w:r w:rsidR="008F48E7" w:rsidRPr="006B34D0">
        <w:rPr>
          <w:rFonts w:ascii="Bookman Old Style" w:hAnsi="Bookman Old Style"/>
        </w:rPr>
        <w:t xml:space="preserve"> and realized </w:t>
      </w:r>
      <w:r w:rsidR="00555590" w:rsidRPr="006B34D0">
        <w:rPr>
          <w:rFonts w:ascii="Bookman Old Style" w:hAnsi="Bookman Old Style"/>
        </w:rPr>
        <w:t>that the distances claimed to have been travelled was inconceivable in reality.  He would have appreciated that no man could have travelled a distance of 830km between 25 and 26</w:t>
      </w:r>
      <w:r w:rsidR="00555590" w:rsidRPr="006B34D0">
        <w:rPr>
          <w:rFonts w:ascii="Bookman Old Style" w:hAnsi="Bookman Old Style"/>
          <w:vertAlign w:val="superscript"/>
        </w:rPr>
        <w:t>th</w:t>
      </w:r>
      <w:r w:rsidR="00555590" w:rsidRPr="006B34D0">
        <w:rPr>
          <w:rFonts w:ascii="Bookman Old Style" w:hAnsi="Bookman Old Style"/>
        </w:rPr>
        <w:t xml:space="preserve"> August 2005 within</w:t>
      </w:r>
      <w:r w:rsidR="00781923" w:rsidRPr="006B34D0">
        <w:rPr>
          <w:rFonts w:ascii="Bookman Old Style" w:hAnsi="Bookman Old Style"/>
        </w:rPr>
        <w:t xml:space="preserve"> the borders of </w:t>
      </w:r>
      <w:r w:rsidR="00555590" w:rsidRPr="006B34D0">
        <w:rPr>
          <w:rFonts w:ascii="Bookman Old Style" w:hAnsi="Bookman Old Style"/>
        </w:rPr>
        <w:t>Swaziland, let alone the destinations reflected in 2</w:t>
      </w:r>
      <w:r w:rsidR="00555590" w:rsidRPr="006B34D0">
        <w:rPr>
          <w:rFonts w:ascii="Bookman Old Style" w:hAnsi="Bookman Old Style"/>
          <w:vertAlign w:val="superscript"/>
        </w:rPr>
        <w:t>nd</w:t>
      </w:r>
      <w:r w:rsidR="00555590" w:rsidRPr="006B34D0">
        <w:rPr>
          <w:rFonts w:ascii="Bookman Old Style" w:hAnsi="Bookman Old Style"/>
        </w:rPr>
        <w:t xml:space="preserve"> respondent’s log book.</w:t>
      </w:r>
      <w:r w:rsidR="00150F2A" w:rsidRPr="006B34D0">
        <w:rPr>
          <w:rFonts w:ascii="Bookman Old Style" w:hAnsi="Bookman Old Style"/>
        </w:rPr>
        <w:t xml:space="preserve">  He would have noticed that even if he were to accept the evidence by the respondent that he did not travel straight, he had to divert to other destinations, such diversion within the radius of Swaziland would not under any circumstances yield to such distances as 830, 402 or 330</w:t>
      </w:r>
      <w:r w:rsidR="00863F94" w:rsidRPr="006B34D0">
        <w:rPr>
          <w:rFonts w:ascii="Bookman Old Style" w:hAnsi="Bookman Old Style"/>
        </w:rPr>
        <w:t xml:space="preserve">, 187 </w:t>
      </w:r>
      <w:r w:rsidR="00150F2A" w:rsidRPr="006B34D0">
        <w:rPr>
          <w:rFonts w:ascii="Bookman Old Style" w:hAnsi="Bookman Old Style"/>
        </w:rPr>
        <w:t xml:space="preserve"> km per day.  The road map as filed by applicant and the log book would have assisted him in this regard.</w:t>
      </w:r>
    </w:p>
    <w:p w:rsidR="00150F2A" w:rsidRPr="006B34D0" w:rsidRDefault="00150F2A" w:rsidP="006B34D0">
      <w:pPr>
        <w:spacing w:line="360" w:lineRule="auto"/>
        <w:jc w:val="both"/>
        <w:rPr>
          <w:rFonts w:ascii="Bookman Old Style" w:hAnsi="Bookman Old Style"/>
        </w:rPr>
      </w:pPr>
    </w:p>
    <w:p w:rsidR="005D5EDC" w:rsidRPr="006B34D0" w:rsidRDefault="00150F2A" w:rsidP="006B34D0">
      <w:pPr>
        <w:spacing w:line="360" w:lineRule="auto"/>
        <w:ind w:left="1440" w:hanging="1440"/>
        <w:jc w:val="both"/>
        <w:rPr>
          <w:rFonts w:ascii="Bookman Old Style" w:hAnsi="Bookman Old Style"/>
        </w:rPr>
      </w:pPr>
      <w:r w:rsidRPr="006B34D0">
        <w:rPr>
          <w:rFonts w:ascii="Bookman Old Style" w:hAnsi="Bookman Old Style"/>
        </w:rPr>
        <w:lastRenderedPageBreak/>
        <w:t>[47]</w:t>
      </w:r>
      <w:r w:rsidRPr="006B34D0">
        <w:rPr>
          <w:rFonts w:ascii="Bookman Old Style" w:hAnsi="Bookman Old Style"/>
        </w:rPr>
        <w:tab/>
      </w:r>
      <w:r w:rsidR="00555590" w:rsidRPr="006B34D0">
        <w:rPr>
          <w:rFonts w:ascii="Bookman Old Style" w:hAnsi="Bookman Old Style"/>
        </w:rPr>
        <w:t xml:space="preserve">He would have further appreciated that applicant need not have brought proof of the speedometer reading not only because at that time it was impossible to obtain same but that it was unnecessary </w:t>
      </w:r>
      <w:r w:rsidR="00BC3E17" w:rsidRPr="006B34D0">
        <w:rPr>
          <w:rFonts w:ascii="Bookman Old Style" w:hAnsi="Bookman Old Style"/>
        </w:rPr>
        <w:t xml:space="preserve">at all under the circumstances </w:t>
      </w:r>
      <w:r w:rsidR="00555590" w:rsidRPr="006B34D0">
        <w:rPr>
          <w:rFonts w:ascii="Bookman Old Style" w:hAnsi="Bookman Old Style"/>
        </w:rPr>
        <w:t>as all the evidence relied upon by applicant was submitted by 2</w:t>
      </w:r>
      <w:r w:rsidR="00555590" w:rsidRPr="006B34D0">
        <w:rPr>
          <w:rFonts w:ascii="Bookman Old Style" w:hAnsi="Bookman Old Style"/>
          <w:vertAlign w:val="superscript"/>
        </w:rPr>
        <w:t>nd</w:t>
      </w:r>
      <w:r w:rsidR="00555590" w:rsidRPr="006B34D0">
        <w:rPr>
          <w:rFonts w:ascii="Bookman Old Style" w:hAnsi="Bookman Old Style"/>
        </w:rPr>
        <w:t xml:space="preserve"> respondent</w:t>
      </w:r>
      <w:r w:rsidR="005F38ED" w:rsidRPr="006B34D0">
        <w:rPr>
          <w:rFonts w:ascii="Bookman Old Style" w:hAnsi="Bookman Old Style"/>
        </w:rPr>
        <w:t xml:space="preserve"> after certifying the same as correct in a form of the log book and claim vouchers.  The learned Judge would have also noted that a distance from Siteki to </w:t>
      </w:r>
      <w:proofErr w:type="spellStart"/>
      <w:r w:rsidR="005F38ED" w:rsidRPr="006B34D0">
        <w:rPr>
          <w:rFonts w:ascii="Bookman Old Style" w:hAnsi="Bookman Old Style"/>
        </w:rPr>
        <w:t>Zulwini</w:t>
      </w:r>
      <w:proofErr w:type="spellEnd"/>
      <w:r w:rsidR="005F38ED" w:rsidRPr="006B34D0">
        <w:rPr>
          <w:rFonts w:ascii="Bookman Old Style" w:hAnsi="Bookman Old Style"/>
        </w:rPr>
        <w:t xml:space="preserve"> was 68km and could not be 67km</w:t>
      </w:r>
      <w:r w:rsidR="00BB6C57" w:rsidRPr="006B34D0">
        <w:rPr>
          <w:rFonts w:ascii="Bookman Old Style" w:hAnsi="Bookman Old Style"/>
        </w:rPr>
        <w:t xml:space="preserve"> or 330 km</w:t>
      </w:r>
      <w:r w:rsidR="005F38ED" w:rsidRPr="006B34D0">
        <w:rPr>
          <w:rFonts w:ascii="Bookman Old Style" w:hAnsi="Bookman Old Style"/>
        </w:rPr>
        <w:t>.  He would also realize that the entry of 24</w:t>
      </w:r>
      <w:r w:rsidR="005F38ED" w:rsidRPr="006B34D0">
        <w:rPr>
          <w:rFonts w:ascii="Bookman Old Style" w:hAnsi="Bookman Old Style"/>
          <w:vertAlign w:val="superscript"/>
        </w:rPr>
        <w:t>th</w:t>
      </w:r>
      <w:r w:rsidR="005F38ED" w:rsidRPr="006B34D0">
        <w:rPr>
          <w:rFonts w:ascii="Bookman Old Style" w:hAnsi="Bookman Old Style"/>
        </w:rPr>
        <w:t xml:space="preserve"> August 2005 to </w:t>
      </w:r>
      <w:proofErr w:type="spellStart"/>
      <w:r w:rsidR="005F38ED" w:rsidRPr="006B34D0">
        <w:rPr>
          <w:rFonts w:ascii="Bookman Old Style" w:hAnsi="Bookman Old Style"/>
        </w:rPr>
        <w:t>Tikhuba</w:t>
      </w:r>
      <w:proofErr w:type="spellEnd"/>
      <w:r w:rsidR="005F38ED" w:rsidRPr="006B34D0">
        <w:rPr>
          <w:rFonts w:ascii="Bookman Old Style" w:hAnsi="Bookman Old Style"/>
        </w:rPr>
        <w:t xml:space="preserve"> was fraudulent because one needs to also enter the speedometer before and after completing the journey.  </w:t>
      </w:r>
      <w:r w:rsidR="00BC3E17" w:rsidRPr="006B34D0">
        <w:rPr>
          <w:rFonts w:ascii="Bookman Old Style" w:hAnsi="Bookman Old Style"/>
        </w:rPr>
        <w:t xml:space="preserve">He would have realized that respondent must have guessed the speedometer entered on this particular day.  </w:t>
      </w:r>
      <w:r w:rsidR="005F38ED" w:rsidRPr="006B34D0">
        <w:rPr>
          <w:rFonts w:ascii="Bookman Old Style" w:hAnsi="Bookman Old Style"/>
        </w:rPr>
        <w:t>He would have directed his mind to the response by the 2</w:t>
      </w:r>
      <w:r w:rsidR="005F38ED" w:rsidRPr="006B34D0">
        <w:rPr>
          <w:rFonts w:ascii="Bookman Old Style" w:hAnsi="Bookman Old Style"/>
          <w:vertAlign w:val="superscript"/>
        </w:rPr>
        <w:t>nd</w:t>
      </w:r>
      <w:r w:rsidR="005F38ED" w:rsidRPr="006B34D0">
        <w:rPr>
          <w:rFonts w:ascii="Bookman Old Style" w:hAnsi="Bookman Old Style"/>
        </w:rPr>
        <w:t xml:space="preserve"> respondent of the </w:t>
      </w:r>
      <w:proofErr w:type="spellStart"/>
      <w:r w:rsidR="005F38ED" w:rsidRPr="006B34D0">
        <w:rPr>
          <w:rFonts w:ascii="Bookman Old Style" w:hAnsi="Bookman Old Style"/>
        </w:rPr>
        <w:t>Tikhuba</w:t>
      </w:r>
      <w:proofErr w:type="spellEnd"/>
      <w:r w:rsidR="005F38ED" w:rsidRPr="006B34D0">
        <w:rPr>
          <w:rFonts w:ascii="Bookman Old Style" w:hAnsi="Bookman Old Style"/>
        </w:rPr>
        <w:t xml:space="preserve"> trip and realize that the 2</w:t>
      </w:r>
      <w:r w:rsidR="005F38ED" w:rsidRPr="006B34D0">
        <w:rPr>
          <w:rFonts w:ascii="Bookman Old Style" w:hAnsi="Bookman Old Style"/>
          <w:vertAlign w:val="superscript"/>
        </w:rPr>
        <w:t>nd</w:t>
      </w:r>
      <w:r w:rsidR="005F38ED" w:rsidRPr="006B34D0">
        <w:rPr>
          <w:rFonts w:ascii="Bookman Old Style" w:hAnsi="Bookman Old Style"/>
        </w:rPr>
        <w:t xml:space="preserve"> respondent did not dispute this entry but informed court that it was an error on his part.  He would have realized that the response was tantamount to an apology which applicant was at liberty to accept or reject.  The court was certainly not in a position to compel applicant to accept it.</w:t>
      </w:r>
      <w:r w:rsidR="00BC3E17" w:rsidRPr="006B34D0">
        <w:rPr>
          <w:rFonts w:ascii="Bookman Old Style" w:hAnsi="Bookman Old Style"/>
        </w:rPr>
        <w:t xml:space="preserve">  He would have taken judicial notice that a person in the position of the respondent was expected to be honest in his dealing and the claim for the trip to </w:t>
      </w:r>
      <w:proofErr w:type="spellStart"/>
      <w:r w:rsidR="00BC3E17" w:rsidRPr="006B34D0">
        <w:rPr>
          <w:rFonts w:ascii="Bookman Old Style" w:hAnsi="Bookman Old Style"/>
        </w:rPr>
        <w:t>Tikhuba</w:t>
      </w:r>
      <w:proofErr w:type="spellEnd"/>
      <w:r w:rsidR="00BC3E17" w:rsidRPr="006B34D0">
        <w:rPr>
          <w:rFonts w:ascii="Bookman Old Style" w:hAnsi="Bookman Old Style"/>
        </w:rPr>
        <w:t xml:space="preserve"> which was never was, was a clear demonstration that the respondent was dishonest and therefore the relationship that was held of trust between the respondent and the applicant could no longer be sustainable under such circumstances.</w:t>
      </w:r>
      <w:r w:rsidR="00D466E7" w:rsidRPr="006B34D0">
        <w:rPr>
          <w:rFonts w:ascii="Bookman Old Style" w:hAnsi="Bookman Old Style"/>
        </w:rPr>
        <w:t xml:space="preserve">  He would have further realized that assuming for a second that 2</w:t>
      </w:r>
      <w:r w:rsidR="00D466E7" w:rsidRPr="006B34D0">
        <w:rPr>
          <w:rFonts w:ascii="Bookman Old Style" w:hAnsi="Bookman Old Style"/>
          <w:vertAlign w:val="superscript"/>
        </w:rPr>
        <w:t>nd</w:t>
      </w:r>
      <w:r w:rsidR="00D466E7" w:rsidRPr="006B34D0">
        <w:rPr>
          <w:rFonts w:ascii="Bookman Old Style" w:hAnsi="Bookman Old Style"/>
        </w:rPr>
        <w:t xml:space="preserve"> respondent erroneously forgot to cancel the word </w:t>
      </w:r>
      <w:proofErr w:type="spellStart"/>
      <w:r w:rsidR="00D466E7" w:rsidRPr="006B34D0">
        <w:rPr>
          <w:rFonts w:ascii="Bookman Old Style" w:hAnsi="Bookman Old Style"/>
        </w:rPr>
        <w:t>Tikhuba</w:t>
      </w:r>
      <w:proofErr w:type="spellEnd"/>
      <w:r w:rsidR="00D466E7" w:rsidRPr="006B34D0">
        <w:rPr>
          <w:rFonts w:ascii="Bookman Old Style" w:hAnsi="Bookman Old Style"/>
        </w:rPr>
        <w:t xml:space="preserve"> and replace it with Manzini as he claimed to have travelled there, he could not have travelled the distance of 187km as a return trip from Siteki to </w:t>
      </w:r>
      <w:proofErr w:type="spellStart"/>
      <w:r w:rsidR="00D466E7" w:rsidRPr="006B34D0">
        <w:rPr>
          <w:rFonts w:ascii="Bookman Old Style" w:hAnsi="Bookman Old Style"/>
        </w:rPr>
        <w:lastRenderedPageBreak/>
        <w:t>Zulwini</w:t>
      </w:r>
      <w:proofErr w:type="spellEnd"/>
      <w:r w:rsidR="00D466E7" w:rsidRPr="006B34D0">
        <w:rPr>
          <w:rFonts w:ascii="Bookman Old Style" w:hAnsi="Bookman Old Style"/>
        </w:rPr>
        <w:t xml:space="preserve">, </w:t>
      </w:r>
      <w:proofErr w:type="gramStart"/>
      <w:r w:rsidR="00D466E7" w:rsidRPr="006B34D0">
        <w:rPr>
          <w:rFonts w:ascii="Bookman Old Style" w:hAnsi="Bookman Old Style"/>
        </w:rPr>
        <w:t>past</w:t>
      </w:r>
      <w:proofErr w:type="gramEnd"/>
      <w:r w:rsidR="00D466E7" w:rsidRPr="006B34D0">
        <w:rPr>
          <w:rFonts w:ascii="Bookman Old Style" w:hAnsi="Bookman Old Style"/>
        </w:rPr>
        <w:t xml:space="preserve"> Manzini was 68km.  That on its own was false claim.</w:t>
      </w:r>
    </w:p>
    <w:p w:rsidR="00BC3E17" w:rsidRPr="006B34D0" w:rsidRDefault="00BC3E17" w:rsidP="006B34D0">
      <w:pPr>
        <w:spacing w:line="360" w:lineRule="auto"/>
        <w:ind w:left="1440" w:hanging="1440"/>
        <w:jc w:val="both"/>
        <w:rPr>
          <w:rFonts w:ascii="Bookman Old Style" w:hAnsi="Bookman Old Style"/>
        </w:rPr>
      </w:pPr>
    </w:p>
    <w:p w:rsidR="00BC3E17" w:rsidRPr="006B34D0" w:rsidRDefault="0045758E" w:rsidP="006B34D0">
      <w:pPr>
        <w:spacing w:line="360" w:lineRule="auto"/>
        <w:ind w:left="1440" w:hanging="1440"/>
        <w:jc w:val="both"/>
        <w:rPr>
          <w:rFonts w:ascii="Bookman Old Style" w:hAnsi="Bookman Old Style"/>
        </w:rPr>
      </w:pPr>
      <w:r w:rsidRPr="006B34D0">
        <w:rPr>
          <w:rFonts w:ascii="Bookman Old Style" w:hAnsi="Bookman Old Style"/>
        </w:rPr>
        <w:t>[48]</w:t>
      </w:r>
      <w:r w:rsidRPr="006B34D0">
        <w:rPr>
          <w:rFonts w:ascii="Bookman Old Style" w:hAnsi="Bookman Old Style"/>
        </w:rPr>
        <w:tab/>
      </w:r>
      <w:r w:rsidR="00BC3E17" w:rsidRPr="006B34D0">
        <w:rPr>
          <w:rFonts w:ascii="Bookman Old Style" w:hAnsi="Bookman Old Style"/>
        </w:rPr>
        <w:t xml:space="preserve">Further and with due respect to the learned judge, he would have realized that the policy of applicant was never in issue as pointed out that applicant designed the policy for management to be able to claim for any travel that was in excess of 2500km and therefore the working hours of the </w:t>
      </w:r>
      <w:r w:rsidRPr="006B34D0">
        <w:rPr>
          <w:rFonts w:ascii="Bookman Old Style" w:hAnsi="Bookman Old Style"/>
        </w:rPr>
        <w:t>2</w:t>
      </w:r>
      <w:r w:rsidRPr="006B34D0">
        <w:rPr>
          <w:rFonts w:ascii="Bookman Old Style" w:hAnsi="Bookman Old Style"/>
          <w:vertAlign w:val="superscript"/>
        </w:rPr>
        <w:t>nd</w:t>
      </w:r>
      <w:r w:rsidRPr="006B34D0">
        <w:rPr>
          <w:rFonts w:ascii="Bookman Old Style" w:hAnsi="Bookman Old Style"/>
        </w:rPr>
        <w:t xml:space="preserve"> </w:t>
      </w:r>
      <w:r w:rsidR="00BC3E17" w:rsidRPr="006B34D0">
        <w:rPr>
          <w:rFonts w:ascii="Bookman Old Style" w:hAnsi="Bookman Old Style"/>
        </w:rPr>
        <w:t>respondent were immaterial.</w:t>
      </w:r>
      <w:r w:rsidR="00150F2A" w:rsidRPr="006B34D0">
        <w:rPr>
          <w:rFonts w:ascii="Bookman Old Style" w:hAnsi="Bookman Old Style"/>
        </w:rPr>
        <w:t xml:space="preserve">  He would have realized that </w:t>
      </w:r>
      <w:r w:rsidR="003D4009" w:rsidRPr="006B34D0">
        <w:rPr>
          <w:rFonts w:ascii="Bookman Old Style" w:hAnsi="Bookman Old Style"/>
        </w:rPr>
        <w:t xml:space="preserve">in the work environment, </w:t>
      </w:r>
      <w:r w:rsidR="00150F2A" w:rsidRPr="006B34D0">
        <w:rPr>
          <w:rFonts w:ascii="Bookman Old Style" w:hAnsi="Bookman Old Style"/>
        </w:rPr>
        <w:t xml:space="preserve">the </w:t>
      </w:r>
      <w:r w:rsidRPr="006B34D0">
        <w:rPr>
          <w:rFonts w:ascii="Bookman Old Style" w:hAnsi="Bookman Old Style"/>
        </w:rPr>
        <w:t>2</w:t>
      </w:r>
      <w:r w:rsidRPr="006B34D0">
        <w:rPr>
          <w:rFonts w:ascii="Bookman Old Style" w:hAnsi="Bookman Old Style"/>
          <w:vertAlign w:val="superscript"/>
        </w:rPr>
        <w:t>nd</w:t>
      </w:r>
      <w:r w:rsidRPr="006B34D0">
        <w:rPr>
          <w:rFonts w:ascii="Bookman Old Style" w:hAnsi="Bookman Old Style"/>
        </w:rPr>
        <w:t xml:space="preserve"> </w:t>
      </w:r>
      <w:r w:rsidR="00150F2A" w:rsidRPr="006B34D0">
        <w:rPr>
          <w:rFonts w:ascii="Bookman Old Style" w:hAnsi="Bookman Old Style"/>
        </w:rPr>
        <w:t>respondent had a duty to be honest and not that his immediate supervisor</w:t>
      </w:r>
      <w:r w:rsidR="003D4009" w:rsidRPr="006B34D0">
        <w:rPr>
          <w:rFonts w:ascii="Bookman Old Style" w:hAnsi="Bookman Old Style"/>
        </w:rPr>
        <w:t xml:space="preserve">s </w:t>
      </w:r>
      <w:r w:rsidR="00150F2A" w:rsidRPr="006B34D0">
        <w:rPr>
          <w:rFonts w:ascii="Bookman Old Style" w:hAnsi="Bookman Old Style"/>
        </w:rPr>
        <w:t xml:space="preserve">were to police him.  That they approved the claims did not </w:t>
      </w:r>
      <w:r w:rsidRPr="006B34D0">
        <w:rPr>
          <w:rFonts w:ascii="Bookman Old Style" w:hAnsi="Bookman Old Style"/>
        </w:rPr>
        <w:t>burden</w:t>
      </w:r>
      <w:r w:rsidR="00150F2A" w:rsidRPr="006B34D0">
        <w:rPr>
          <w:rFonts w:ascii="Bookman Old Style" w:hAnsi="Bookman Old Style"/>
        </w:rPr>
        <w:t xml:space="preserve"> them with a duty to scrutinize every claim and therefore exonerate </w:t>
      </w:r>
      <w:r w:rsidRPr="006B34D0">
        <w:rPr>
          <w:rFonts w:ascii="Bookman Old Style" w:hAnsi="Bookman Old Style"/>
        </w:rPr>
        <w:t>2</w:t>
      </w:r>
      <w:r w:rsidRPr="006B34D0">
        <w:rPr>
          <w:rFonts w:ascii="Bookman Old Style" w:hAnsi="Bookman Old Style"/>
          <w:vertAlign w:val="superscript"/>
        </w:rPr>
        <w:t>nd</w:t>
      </w:r>
      <w:r w:rsidRPr="006B34D0">
        <w:rPr>
          <w:rFonts w:ascii="Bookman Old Style" w:hAnsi="Bookman Old Style"/>
        </w:rPr>
        <w:t xml:space="preserve"> </w:t>
      </w:r>
      <w:r w:rsidR="00150F2A" w:rsidRPr="006B34D0">
        <w:rPr>
          <w:rFonts w:ascii="Bookman Old Style" w:hAnsi="Bookman Old Style"/>
        </w:rPr>
        <w:t xml:space="preserve">respondent from his duty to exercise </w:t>
      </w:r>
      <w:r w:rsidR="00D466E7" w:rsidRPr="006B34D0">
        <w:rPr>
          <w:rFonts w:ascii="Bookman Old Style" w:hAnsi="Bookman Old Style"/>
        </w:rPr>
        <w:t>due</w:t>
      </w:r>
      <w:r w:rsidR="00150F2A" w:rsidRPr="006B34D0">
        <w:rPr>
          <w:rFonts w:ascii="Bookman Old Style" w:hAnsi="Bookman Old Style"/>
        </w:rPr>
        <w:t xml:space="preserve"> care in filling for the claim. </w:t>
      </w:r>
      <w:r w:rsidR="00BC3E17" w:rsidRPr="006B34D0">
        <w:rPr>
          <w:rFonts w:ascii="Bookman Old Style" w:hAnsi="Bookman Old Style"/>
        </w:rPr>
        <w:t xml:space="preserve"> </w:t>
      </w:r>
      <w:r w:rsidRPr="006B34D0">
        <w:rPr>
          <w:rFonts w:ascii="Bookman Old Style" w:hAnsi="Bookman Old Style"/>
        </w:rPr>
        <w:t>They were perfectly well entitled to assume that from his position, the 2</w:t>
      </w:r>
      <w:r w:rsidRPr="006B34D0">
        <w:rPr>
          <w:rFonts w:ascii="Bookman Old Style" w:hAnsi="Bookman Old Style"/>
          <w:vertAlign w:val="superscript"/>
        </w:rPr>
        <w:t>nd</w:t>
      </w:r>
      <w:r w:rsidRPr="006B34D0">
        <w:rPr>
          <w:rFonts w:ascii="Bookman Old Style" w:hAnsi="Bookman Old Style"/>
        </w:rPr>
        <w:t xml:space="preserve"> respondent was honest in his claim and not visa versa.</w:t>
      </w:r>
    </w:p>
    <w:p w:rsidR="00863F94" w:rsidRPr="006B34D0" w:rsidRDefault="00863F94" w:rsidP="006B34D0">
      <w:pPr>
        <w:spacing w:line="360" w:lineRule="auto"/>
        <w:ind w:left="1440" w:hanging="1440"/>
        <w:jc w:val="both"/>
        <w:rPr>
          <w:rFonts w:ascii="Bookman Old Style" w:hAnsi="Bookman Old Style"/>
        </w:rPr>
      </w:pPr>
    </w:p>
    <w:p w:rsidR="005D5EDC" w:rsidRPr="006B34D0" w:rsidRDefault="00863F94" w:rsidP="006B34D0">
      <w:pPr>
        <w:spacing w:line="360" w:lineRule="auto"/>
        <w:ind w:left="1440" w:hanging="1440"/>
        <w:jc w:val="both"/>
        <w:rPr>
          <w:rFonts w:ascii="Bookman Old Style" w:hAnsi="Bookman Old Style"/>
        </w:rPr>
      </w:pPr>
      <w:r w:rsidRPr="006B34D0">
        <w:rPr>
          <w:rFonts w:ascii="Bookman Old Style" w:hAnsi="Bookman Old Style"/>
        </w:rPr>
        <w:t>[49]</w:t>
      </w:r>
      <w:r w:rsidRPr="006B34D0">
        <w:rPr>
          <w:rFonts w:ascii="Bookman Old Style" w:hAnsi="Bookman Old Style"/>
        </w:rPr>
        <w:tab/>
        <w:t xml:space="preserve">In the result, with the </w:t>
      </w:r>
      <w:r w:rsidRPr="006B34D0">
        <w:rPr>
          <w:rFonts w:ascii="Bookman Old Style" w:hAnsi="Bookman Old Style"/>
          <w:i/>
        </w:rPr>
        <w:t>dictum</w:t>
      </w:r>
      <w:r w:rsidRPr="006B34D0">
        <w:rPr>
          <w:rFonts w:ascii="Bookman Old Style" w:hAnsi="Bookman Old Style"/>
        </w:rPr>
        <w:t xml:space="preserve"> in </w:t>
      </w:r>
      <w:proofErr w:type="spellStart"/>
      <w:r w:rsidRPr="006B34D0">
        <w:rPr>
          <w:rFonts w:ascii="Bookman Old Style" w:hAnsi="Bookman Old Style"/>
          <w:b/>
        </w:rPr>
        <w:t>Takhona</w:t>
      </w:r>
      <w:r w:rsidRPr="006B34D0">
        <w:rPr>
          <w:rFonts w:ascii="Bookman Old Style" w:hAnsi="Bookman Old Style"/>
        </w:rPr>
        <w:t>’s</w:t>
      </w:r>
      <w:proofErr w:type="spellEnd"/>
      <w:r w:rsidRPr="006B34D0">
        <w:rPr>
          <w:rFonts w:ascii="Bookman Old Style" w:hAnsi="Bookman Old Style"/>
        </w:rPr>
        <w:t xml:space="preserve"> case, </w:t>
      </w:r>
      <w:r w:rsidRPr="006B34D0">
        <w:rPr>
          <w:rFonts w:ascii="Bookman Old Style" w:hAnsi="Bookman Old Style"/>
          <w:i/>
        </w:rPr>
        <w:t>supra</w:t>
      </w:r>
      <w:r w:rsidRPr="006B34D0">
        <w:rPr>
          <w:rFonts w:ascii="Bookman Old Style" w:hAnsi="Bookman Old Style"/>
        </w:rPr>
        <w:t xml:space="preserve">, </w:t>
      </w:r>
      <w:r w:rsidR="004E3D1B" w:rsidRPr="006B34D0">
        <w:rPr>
          <w:rFonts w:ascii="Bookman Old Style" w:hAnsi="Bookman Old Style"/>
        </w:rPr>
        <w:t>that the Honourable judge “</w:t>
      </w:r>
      <w:r w:rsidR="004E3D1B" w:rsidRPr="006B34D0">
        <w:rPr>
          <w:rFonts w:ascii="Bookman Old Style" w:hAnsi="Bookman Old Style"/>
          <w:i/>
        </w:rPr>
        <w:t>took account of irrelevant considerations and ignored</w:t>
      </w:r>
      <w:r w:rsidR="004E3D1B" w:rsidRPr="006B34D0">
        <w:rPr>
          <w:rFonts w:ascii="Bookman Old Style" w:hAnsi="Bookman Old Style"/>
        </w:rPr>
        <w:t xml:space="preserve"> </w:t>
      </w:r>
      <w:r w:rsidR="004E3D1B" w:rsidRPr="006B34D0">
        <w:rPr>
          <w:rFonts w:ascii="Bookman Old Style" w:hAnsi="Bookman Old Style"/>
          <w:i/>
        </w:rPr>
        <w:t>relevant ones</w:t>
      </w:r>
      <w:r w:rsidR="004E3D1B" w:rsidRPr="006B34D0">
        <w:rPr>
          <w:rFonts w:ascii="Bookman Old Style" w:hAnsi="Bookman Old Style"/>
        </w:rPr>
        <w:t xml:space="preserve">,” </w:t>
      </w:r>
      <w:r w:rsidR="005F38ED" w:rsidRPr="006B34D0">
        <w:rPr>
          <w:rFonts w:ascii="Bookman Old Style" w:hAnsi="Bookman Old Style"/>
        </w:rPr>
        <w:t>the application for review is allowed and the following orders are entered:</w:t>
      </w:r>
    </w:p>
    <w:p w:rsidR="005F38ED" w:rsidRPr="006B34D0" w:rsidRDefault="005F38ED" w:rsidP="006B34D0">
      <w:pPr>
        <w:spacing w:line="360" w:lineRule="auto"/>
        <w:ind w:left="1440" w:hanging="1440"/>
        <w:jc w:val="both"/>
        <w:rPr>
          <w:rFonts w:ascii="Bookman Old Style" w:hAnsi="Bookman Old Style"/>
        </w:rPr>
      </w:pPr>
    </w:p>
    <w:p w:rsidR="005F38ED" w:rsidRPr="006B34D0" w:rsidRDefault="005F38ED" w:rsidP="006B34D0">
      <w:pPr>
        <w:pStyle w:val="ListParagraph"/>
        <w:numPr>
          <w:ilvl w:val="0"/>
          <w:numId w:val="2"/>
        </w:numPr>
        <w:spacing w:line="360" w:lineRule="auto"/>
        <w:jc w:val="both"/>
        <w:rPr>
          <w:rFonts w:ascii="Bookman Old Style" w:hAnsi="Bookman Old Style"/>
        </w:rPr>
      </w:pPr>
      <w:r w:rsidRPr="006B34D0">
        <w:rPr>
          <w:rFonts w:ascii="Bookman Old Style" w:hAnsi="Bookman Old Style"/>
        </w:rPr>
        <w:t xml:space="preserve">The award by the court </w:t>
      </w:r>
      <w:r w:rsidRPr="006B34D0">
        <w:rPr>
          <w:rFonts w:ascii="Bookman Old Style" w:hAnsi="Bookman Old Style"/>
          <w:i/>
        </w:rPr>
        <w:t>a quo</w:t>
      </w:r>
      <w:r w:rsidRPr="006B34D0">
        <w:rPr>
          <w:rFonts w:ascii="Bookman Old Style" w:hAnsi="Bookman Old Style"/>
        </w:rPr>
        <w:t xml:space="preserve"> to 2</w:t>
      </w:r>
      <w:r w:rsidRPr="006B34D0">
        <w:rPr>
          <w:rFonts w:ascii="Bookman Old Style" w:hAnsi="Bookman Old Style"/>
          <w:vertAlign w:val="superscript"/>
        </w:rPr>
        <w:t>nd</w:t>
      </w:r>
      <w:r w:rsidRPr="006B34D0">
        <w:rPr>
          <w:rFonts w:ascii="Bookman Old Style" w:hAnsi="Bookman Old Style"/>
        </w:rPr>
        <w:t xml:space="preserve"> respondent is set aside</w:t>
      </w:r>
      <w:r w:rsidR="00770135" w:rsidRPr="006B34D0">
        <w:rPr>
          <w:rFonts w:ascii="Bookman Old Style" w:hAnsi="Bookman Old Style"/>
        </w:rPr>
        <w:t>.</w:t>
      </w:r>
    </w:p>
    <w:p w:rsidR="00D35BEC" w:rsidRPr="006B34D0" w:rsidRDefault="005F38ED" w:rsidP="006B34D0">
      <w:pPr>
        <w:pStyle w:val="ListParagraph"/>
        <w:numPr>
          <w:ilvl w:val="0"/>
          <w:numId w:val="2"/>
        </w:numPr>
        <w:spacing w:line="360" w:lineRule="auto"/>
        <w:jc w:val="both"/>
        <w:rPr>
          <w:rFonts w:ascii="Bookman Old Style" w:hAnsi="Bookman Old Style"/>
        </w:rPr>
      </w:pPr>
      <w:r w:rsidRPr="006B34D0">
        <w:rPr>
          <w:rFonts w:ascii="Bookman Old Style" w:hAnsi="Bookman Old Style"/>
        </w:rPr>
        <w:t>Costs to follow the event.</w:t>
      </w:r>
    </w:p>
    <w:p w:rsidR="005F38ED" w:rsidRPr="006B34D0" w:rsidRDefault="005F38ED" w:rsidP="006B34D0">
      <w:pPr>
        <w:spacing w:line="360" w:lineRule="auto"/>
        <w:jc w:val="both"/>
        <w:rPr>
          <w:rFonts w:ascii="Bookman Old Style" w:hAnsi="Bookman Old Style"/>
        </w:rPr>
      </w:pPr>
    </w:p>
    <w:p w:rsidR="00BB6C57" w:rsidRPr="006B34D0" w:rsidRDefault="00BB6C57" w:rsidP="006B34D0">
      <w:pPr>
        <w:spacing w:line="360" w:lineRule="auto"/>
        <w:jc w:val="both"/>
        <w:rPr>
          <w:rFonts w:ascii="Bookman Old Style" w:hAnsi="Bookman Old Style"/>
        </w:rPr>
      </w:pPr>
    </w:p>
    <w:p w:rsidR="005F38ED" w:rsidRPr="006B34D0" w:rsidRDefault="005F38ED" w:rsidP="006B34D0">
      <w:pPr>
        <w:spacing w:line="360" w:lineRule="auto"/>
        <w:jc w:val="both"/>
        <w:rPr>
          <w:rFonts w:ascii="Bookman Old Style" w:hAnsi="Bookman Old Style"/>
        </w:rPr>
      </w:pPr>
      <w:r w:rsidRPr="006B34D0">
        <w:rPr>
          <w:rFonts w:ascii="Bookman Old Style" w:hAnsi="Bookman Old Style"/>
        </w:rPr>
        <w:t>__________________</w:t>
      </w:r>
    </w:p>
    <w:p w:rsidR="005F38ED" w:rsidRPr="006B34D0" w:rsidRDefault="005F38ED" w:rsidP="006B34D0">
      <w:pPr>
        <w:spacing w:line="360" w:lineRule="auto"/>
        <w:jc w:val="both"/>
        <w:rPr>
          <w:rFonts w:ascii="Bookman Old Style" w:hAnsi="Bookman Old Style"/>
          <w:b/>
        </w:rPr>
      </w:pPr>
      <w:r w:rsidRPr="006B34D0">
        <w:rPr>
          <w:rFonts w:ascii="Bookman Old Style" w:hAnsi="Bookman Old Style"/>
          <w:b/>
        </w:rPr>
        <w:t>DLAMINI</w:t>
      </w:r>
    </w:p>
    <w:p w:rsidR="005F38ED" w:rsidRPr="006B34D0" w:rsidRDefault="005F38ED" w:rsidP="006B34D0">
      <w:pPr>
        <w:spacing w:line="360" w:lineRule="auto"/>
        <w:jc w:val="both"/>
        <w:rPr>
          <w:rFonts w:ascii="Bookman Old Style" w:hAnsi="Bookman Old Style"/>
          <w:b/>
        </w:rPr>
      </w:pPr>
      <w:r w:rsidRPr="006B34D0">
        <w:rPr>
          <w:rFonts w:ascii="Bookman Old Style" w:hAnsi="Bookman Old Style"/>
          <w:b/>
        </w:rPr>
        <w:t>JUDGE</w:t>
      </w:r>
    </w:p>
    <w:p w:rsidR="00D35BEC" w:rsidRPr="006B34D0" w:rsidRDefault="00D35BEC" w:rsidP="006B34D0">
      <w:pPr>
        <w:jc w:val="both"/>
        <w:rPr>
          <w:rFonts w:ascii="Bookman Old Style" w:hAnsi="Bookman Old Style"/>
        </w:rPr>
      </w:pPr>
    </w:p>
    <w:p w:rsidR="00D35BEC" w:rsidRPr="006B34D0" w:rsidRDefault="00D35BEC" w:rsidP="006B34D0">
      <w:pPr>
        <w:jc w:val="both"/>
        <w:rPr>
          <w:rFonts w:ascii="Bookman Old Style" w:hAnsi="Bookman Old Style"/>
        </w:rPr>
      </w:pPr>
    </w:p>
    <w:p w:rsidR="005F38ED" w:rsidRPr="006B34D0" w:rsidRDefault="005F38ED" w:rsidP="006B34D0">
      <w:pPr>
        <w:jc w:val="both"/>
        <w:rPr>
          <w:rFonts w:ascii="Bookman Old Style" w:hAnsi="Bookman Old Style"/>
        </w:rPr>
      </w:pPr>
    </w:p>
    <w:p w:rsidR="00D35BEC" w:rsidRPr="006B34D0" w:rsidRDefault="00D35BEC" w:rsidP="006B34D0">
      <w:pPr>
        <w:spacing w:line="360" w:lineRule="auto"/>
        <w:ind w:left="2880" w:hanging="2880"/>
        <w:jc w:val="both"/>
        <w:rPr>
          <w:rFonts w:ascii="Bookman Old Style" w:hAnsi="Bookman Old Style"/>
        </w:rPr>
      </w:pPr>
      <w:r w:rsidRPr="006B34D0">
        <w:rPr>
          <w:rFonts w:ascii="Bookman Old Style" w:hAnsi="Bookman Old Style"/>
        </w:rPr>
        <w:t>For Applicant:</w:t>
      </w:r>
      <w:r w:rsidRPr="006B34D0">
        <w:rPr>
          <w:rFonts w:ascii="Bookman Old Style" w:hAnsi="Bookman Old Style"/>
        </w:rPr>
        <w:tab/>
        <w:t xml:space="preserve">Advocate </w:t>
      </w:r>
      <w:r w:rsidR="00DD5A24" w:rsidRPr="006B34D0">
        <w:rPr>
          <w:rFonts w:ascii="Bookman Old Style" w:hAnsi="Bookman Old Style"/>
        </w:rPr>
        <w:t xml:space="preserve">P. </w:t>
      </w:r>
      <w:r w:rsidRPr="006B34D0">
        <w:rPr>
          <w:rFonts w:ascii="Bookman Old Style" w:hAnsi="Bookman Old Style"/>
        </w:rPr>
        <w:t>Flynn</w:t>
      </w:r>
      <w:r w:rsidR="00DD5A24" w:rsidRPr="006B34D0">
        <w:rPr>
          <w:rFonts w:ascii="Bookman Old Style" w:hAnsi="Bookman Old Style"/>
        </w:rPr>
        <w:t xml:space="preserve"> instructed by </w:t>
      </w:r>
      <w:proofErr w:type="spellStart"/>
      <w:r w:rsidR="00DD5A24" w:rsidRPr="006B34D0">
        <w:rPr>
          <w:rFonts w:ascii="Bookman Old Style" w:hAnsi="Bookman Old Style"/>
        </w:rPr>
        <w:t>Sibusiso</w:t>
      </w:r>
      <w:proofErr w:type="spellEnd"/>
      <w:r w:rsidR="00DD5A24" w:rsidRPr="006B34D0">
        <w:rPr>
          <w:rFonts w:ascii="Bookman Old Style" w:hAnsi="Bookman Old Style"/>
        </w:rPr>
        <w:t xml:space="preserve"> B. </w:t>
      </w:r>
      <w:proofErr w:type="spellStart"/>
      <w:r w:rsidR="00DD5A24" w:rsidRPr="006B34D0">
        <w:rPr>
          <w:rFonts w:ascii="Bookman Old Style" w:hAnsi="Bookman Old Style"/>
        </w:rPr>
        <w:t>Shongwe</w:t>
      </w:r>
      <w:proofErr w:type="spellEnd"/>
      <w:r w:rsidR="00DD5A24" w:rsidRPr="006B34D0">
        <w:rPr>
          <w:rFonts w:ascii="Bookman Old Style" w:hAnsi="Bookman Old Style"/>
        </w:rPr>
        <w:t xml:space="preserve"> &amp; Associates</w:t>
      </w:r>
    </w:p>
    <w:p w:rsidR="00D35BEC" w:rsidRPr="006B34D0" w:rsidRDefault="00D35BEC" w:rsidP="006B34D0">
      <w:pPr>
        <w:spacing w:line="360" w:lineRule="auto"/>
        <w:jc w:val="both"/>
        <w:rPr>
          <w:rFonts w:ascii="Bookman Old Style" w:hAnsi="Bookman Old Style"/>
        </w:rPr>
      </w:pPr>
      <w:r w:rsidRPr="006B34D0">
        <w:rPr>
          <w:rFonts w:ascii="Bookman Old Style" w:hAnsi="Bookman Old Style"/>
        </w:rPr>
        <w:t>For Respondents:</w:t>
      </w:r>
      <w:r w:rsidRPr="006B34D0">
        <w:rPr>
          <w:rFonts w:ascii="Bookman Old Style" w:hAnsi="Bookman Old Style"/>
        </w:rPr>
        <w:tab/>
      </w:r>
      <w:r w:rsidRPr="006B34D0">
        <w:rPr>
          <w:rFonts w:ascii="Bookman Old Style" w:hAnsi="Bookman Old Style"/>
        </w:rPr>
        <w:tab/>
        <w:t xml:space="preserve">A. </w:t>
      </w:r>
      <w:proofErr w:type="spellStart"/>
      <w:r w:rsidRPr="006B34D0">
        <w:rPr>
          <w:rFonts w:ascii="Bookman Old Style" w:hAnsi="Bookman Old Style"/>
        </w:rPr>
        <w:t>Lukhele</w:t>
      </w:r>
      <w:proofErr w:type="spellEnd"/>
      <w:r w:rsidR="00DD5A24" w:rsidRPr="006B34D0">
        <w:rPr>
          <w:rFonts w:ascii="Bookman Old Style" w:hAnsi="Bookman Old Style"/>
        </w:rPr>
        <w:t xml:space="preserve"> of Dunseith Attorneys</w:t>
      </w:r>
    </w:p>
    <w:sectPr w:rsidR="00D35BEC" w:rsidRPr="006B34D0" w:rsidSect="00C95562">
      <w:footerReference w:type="default" r:id="rId9"/>
      <w:pgSz w:w="12240" w:h="15840"/>
      <w:pgMar w:top="1440" w:right="1608"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9D0" w:rsidRDefault="002E59D0" w:rsidP="00C95562">
      <w:r>
        <w:separator/>
      </w:r>
    </w:p>
  </w:endnote>
  <w:endnote w:type="continuationSeparator" w:id="0">
    <w:p w:rsidR="002E59D0" w:rsidRDefault="002E59D0" w:rsidP="00C9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81876"/>
      <w:docPartObj>
        <w:docPartGallery w:val="Page Numbers (Bottom of Page)"/>
        <w:docPartUnique/>
      </w:docPartObj>
    </w:sdtPr>
    <w:sdtEndPr/>
    <w:sdtContent>
      <w:p w:rsidR="003D4009" w:rsidRDefault="002E59D0">
        <w:pPr>
          <w:pStyle w:val="Footer"/>
          <w:jc w:val="right"/>
        </w:pPr>
        <w:r>
          <w:fldChar w:fldCharType="begin"/>
        </w:r>
        <w:r>
          <w:instrText xml:space="preserve"> PAGE   \* MERGEFORMAT </w:instrText>
        </w:r>
        <w:r>
          <w:fldChar w:fldCharType="separate"/>
        </w:r>
        <w:r w:rsidR="006B34D0">
          <w:rPr>
            <w:noProof/>
          </w:rPr>
          <w:t>1</w:t>
        </w:r>
        <w:r>
          <w:rPr>
            <w:noProof/>
          </w:rPr>
          <w:fldChar w:fldCharType="end"/>
        </w:r>
      </w:p>
    </w:sdtContent>
  </w:sdt>
  <w:p w:rsidR="003D4009" w:rsidRDefault="003D4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9D0" w:rsidRDefault="002E59D0" w:rsidP="00C95562">
      <w:r>
        <w:separator/>
      </w:r>
    </w:p>
  </w:footnote>
  <w:footnote w:type="continuationSeparator" w:id="0">
    <w:p w:rsidR="002E59D0" w:rsidRDefault="002E59D0" w:rsidP="00C95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91B5C"/>
    <w:multiLevelType w:val="hybridMultilevel"/>
    <w:tmpl w:val="A418A71A"/>
    <w:lvl w:ilvl="0" w:tplc="BAE69AD0">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E765476"/>
    <w:multiLevelType w:val="hybridMultilevel"/>
    <w:tmpl w:val="8E82BB48"/>
    <w:lvl w:ilvl="0" w:tplc="AB5674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CD83D8B"/>
    <w:multiLevelType w:val="hybridMultilevel"/>
    <w:tmpl w:val="56CC2C28"/>
    <w:lvl w:ilvl="0" w:tplc="BBAE7678">
      <w:start w:val="1"/>
      <w:numFmt w:val="lowerLetter"/>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3A924A7"/>
    <w:multiLevelType w:val="hybridMultilevel"/>
    <w:tmpl w:val="F1CCA048"/>
    <w:lvl w:ilvl="0" w:tplc="B7A6D80C">
      <w:start w:val="1"/>
      <w:numFmt w:val="lowerLetter"/>
      <w:lvlText w:val="%1)"/>
      <w:lvlJc w:val="left"/>
      <w:pPr>
        <w:ind w:left="3174" w:hanging="360"/>
      </w:pPr>
      <w:rPr>
        <w:rFonts w:hint="default"/>
      </w:rPr>
    </w:lvl>
    <w:lvl w:ilvl="1" w:tplc="04090019" w:tentative="1">
      <w:start w:val="1"/>
      <w:numFmt w:val="lowerLetter"/>
      <w:lvlText w:val="%2."/>
      <w:lvlJc w:val="left"/>
      <w:pPr>
        <w:ind w:left="3894" w:hanging="360"/>
      </w:pPr>
    </w:lvl>
    <w:lvl w:ilvl="2" w:tplc="0409001B" w:tentative="1">
      <w:start w:val="1"/>
      <w:numFmt w:val="lowerRoman"/>
      <w:lvlText w:val="%3."/>
      <w:lvlJc w:val="right"/>
      <w:pPr>
        <w:ind w:left="4614" w:hanging="180"/>
      </w:pPr>
    </w:lvl>
    <w:lvl w:ilvl="3" w:tplc="0409000F" w:tentative="1">
      <w:start w:val="1"/>
      <w:numFmt w:val="decimal"/>
      <w:lvlText w:val="%4."/>
      <w:lvlJc w:val="left"/>
      <w:pPr>
        <w:ind w:left="5334" w:hanging="360"/>
      </w:pPr>
    </w:lvl>
    <w:lvl w:ilvl="4" w:tplc="04090019" w:tentative="1">
      <w:start w:val="1"/>
      <w:numFmt w:val="lowerLetter"/>
      <w:lvlText w:val="%5."/>
      <w:lvlJc w:val="left"/>
      <w:pPr>
        <w:ind w:left="6054" w:hanging="360"/>
      </w:pPr>
    </w:lvl>
    <w:lvl w:ilvl="5" w:tplc="0409001B" w:tentative="1">
      <w:start w:val="1"/>
      <w:numFmt w:val="lowerRoman"/>
      <w:lvlText w:val="%6."/>
      <w:lvlJc w:val="right"/>
      <w:pPr>
        <w:ind w:left="6774" w:hanging="180"/>
      </w:pPr>
    </w:lvl>
    <w:lvl w:ilvl="6" w:tplc="0409000F" w:tentative="1">
      <w:start w:val="1"/>
      <w:numFmt w:val="decimal"/>
      <w:lvlText w:val="%7."/>
      <w:lvlJc w:val="left"/>
      <w:pPr>
        <w:ind w:left="7494" w:hanging="360"/>
      </w:pPr>
    </w:lvl>
    <w:lvl w:ilvl="7" w:tplc="04090019" w:tentative="1">
      <w:start w:val="1"/>
      <w:numFmt w:val="lowerLetter"/>
      <w:lvlText w:val="%8."/>
      <w:lvlJc w:val="left"/>
      <w:pPr>
        <w:ind w:left="8214" w:hanging="360"/>
      </w:pPr>
    </w:lvl>
    <w:lvl w:ilvl="8" w:tplc="0409001B" w:tentative="1">
      <w:start w:val="1"/>
      <w:numFmt w:val="lowerRoman"/>
      <w:lvlText w:val="%9."/>
      <w:lvlJc w:val="right"/>
      <w:pPr>
        <w:ind w:left="8934"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35BEC"/>
    <w:rsid w:val="000653E3"/>
    <w:rsid w:val="000960A0"/>
    <w:rsid w:val="00123F86"/>
    <w:rsid w:val="0014291F"/>
    <w:rsid w:val="00150F2A"/>
    <w:rsid w:val="001A3862"/>
    <w:rsid w:val="001E2899"/>
    <w:rsid w:val="00265B05"/>
    <w:rsid w:val="00272DC0"/>
    <w:rsid w:val="00280E14"/>
    <w:rsid w:val="00290842"/>
    <w:rsid w:val="002A0A05"/>
    <w:rsid w:val="002E59D0"/>
    <w:rsid w:val="002E7F5B"/>
    <w:rsid w:val="00310E09"/>
    <w:rsid w:val="00332B43"/>
    <w:rsid w:val="00353A2B"/>
    <w:rsid w:val="003627EB"/>
    <w:rsid w:val="00370059"/>
    <w:rsid w:val="00377B1C"/>
    <w:rsid w:val="003D4009"/>
    <w:rsid w:val="003E282D"/>
    <w:rsid w:val="003F7FE8"/>
    <w:rsid w:val="0043051F"/>
    <w:rsid w:val="0044081D"/>
    <w:rsid w:val="0045758E"/>
    <w:rsid w:val="00474D31"/>
    <w:rsid w:val="00483B1F"/>
    <w:rsid w:val="0049648A"/>
    <w:rsid w:val="004E3D1B"/>
    <w:rsid w:val="00555590"/>
    <w:rsid w:val="00591574"/>
    <w:rsid w:val="005D11D6"/>
    <w:rsid w:val="005D5EDC"/>
    <w:rsid w:val="005D6BB1"/>
    <w:rsid w:val="005F38ED"/>
    <w:rsid w:val="00611CBC"/>
    <w:rsid w:val="006878E8"/>
    <w:rsid w:val="006B34D0"/>
    <w:rsid w:val="006B403E"/>
    <w:rsid w:val="006B4C35"/>
    <w:rsid w:val="006E2D73"/>
    <w:rsid w:val="007011E2"/>
    <w:rsid w:val="0071218D"/>
    <w:rsid w:val="00722BDB"/>
    <w:rsid w:val="00770135"/>
    <w:rsid w:val="00777CE4"/>
    <w:rsid w:val="00781923"/>
    <w:rsid w:val="007D0A53"/>
    <w:rsid w:val="00863F94"/>
    <w:rsid w:val="00892CDB"/>
    <w:rsid w:val="008B65F9"/>
    <w:rsid w:val="008C2F3A"/>
    <w:rsid w:val="008F1F16"/>
    <w:rsid w:val="008F48E7"/>
    <w:rsid w:val="00903186"/>
    <w:rsid w:val="00910589"/>
    <w:rsid w:val="00984887"/>
    <w:rsid w:val="00984A65"/>
    <w:rsid w:val="00984E2B"/>
    <w:rsid w:val="009877A0"/>
    <w:rsid w:val="0099726C"/>
    <w:rsid w:val="009A3C69"/>
    <w:rsid w:val="009A61DA"/>
    <w:rsid w:val="009B6D39"/>
    <w:rsid w:val="009C0464"/>
    <w:rsid w:val="009E7454"/>
    <w:rsid w:val="00A22916"/>
    <w:rsid w:val="00A43166"/>
    <w:rsid w:val="00A56C48"/>
    <w:rsid w:val="00A656FF"/>
    <w:rsid w:val="00A82047"/>
    <w:rsid w:val="00A839D2"/>
    <w:rsid w:val="00A94F26"/>
    <w:rsid w:val="00B015E3"/>
    <w:rsid w:val="00B143C5"/>
    <w:rsid w:val="00B40201"/>
    <w:rsid w:val="00B66193"/>
    <w:rsid w:val="00B77FE2"/>
    <w:rsid w:val="00BB0F70"/>
    <w:rsid w:val="00BB6C57"/>
    <w:rsid w:val="00BC3E17"/>
    <w:rsid w:val="00C24612"/>
    <w:rsid w:val="00C26B79"/>
    <w:rsid w:val="00C27D32"/>
    <w:rsid w:val="00C95562"/>
    <w:rsid w:val="00C9627D"/>
    <w:rsid w:val="00D35BEC"/>
    <w:rsid w:val="00D466E7"/>
    <w:rsid w:val="00D703B4"/>
    <w:rsid w:val="00D9387D"/>
    <w:rsid w:val="00DD5A24"/>
    <w:rsid w:val="00DF29BC"/>
    <w:rsid w:val="00E1340E"/>
    <w:rsid w:val="00E31A2B"/>
    <w:rsid w:val="00E6543C"/>
    <w:rsid w:val="00EB7A63"/>
    <w:rsid w:val="00EF70DF"/>
    <w:rsid w:val="00F02117"/>
    <w:rsid w:val="00F02821"/>
    <w:rsid w:val="00F078A9"/>
    <w:rsid w:val="00F229A0"/>
    <w:rsid w:val="00F24991"/>
    <w:rsid w:val="00F52945"/>
    <w:rsid w:val="00F755DB"/>
    <w:rsid w:val="00F85EEE"/>
    <w:rsid w:val="00FD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B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BEC"/>
    <w:rPr>
      <w:rFonts w:ascii="Tahoma" w:hAnsi="Tahoma" w:cs="Tahoma"/>
      <w:sz w:val="16"/>
      <w:szCs w:val="16"/>
    </w:rPr>
  </w:style>
  <w:style w:type="character" w:customStyle="1" w:styleId="BalloonTextChar">
    <w:name w:val="Balloon Text Char"/>
    <w:basedOn w:val="DefaultParagraphFont"/>
    <w:link w:val="BalloonText"/>
    <w:uiPriority w:val="99"/>
    <w:semiHidden/>
    <w:rsid w:val="00D35BEC"/>
    <w:rPr>
      <w:rFonts w:ascii="Tahoma" w:eastAsia="Times New Roman" w:hAnsi="Tahoma" w:cs="Tahoma"/>
      <w:sz w:val="16"/>
      <w:szCs w:val="16"/>
    </w:rPr>
  </w:style>
  <w:style w:type="paragraph" w:styleId="ListParagraph">
    <w:name w:val="List Paragraph"/>
    <w:basedOn w:val="Normal"/>
    <w:uiPriority w:val="34"/>
    <w:qFormat/>
    <w:rsid w:val="00B015E3"/>
    <w:pPr>
      <w:ind w:left="720"/>
      <w:contextualSpacing/>
    </w:pPr>
  </w:style>
  <w:style w:type="paragraph" w:styleId="Header">
    <w:name w:val="header"/>
    <w:basedOn w:val="Normal"/>
    <w:link w:val="HeaderChar"/>
    <w:uiPriority w:val="99"/>
    <w:semiHidden/>
    <w:unhideWhenUsed/>
    <w:rsid w:val="00C95562"/>
    <w:pPr>
      <w:tabs>
        <w:tab w:val="center" w:pos="4680"/>
        <w:tab w:val="right" w:pos="9360"/>
      </w:tabs>
    </w:pPr>
  </w:style>
  <w:style w:type="character" w:customStyle="1" w:styleId="HeaderChar">
    <w:name w:val="Header Char"/>
    <w:basedOn w:val="DefaultParagraphFont"/>
    <w:link w:val="Header"/>
    <w:uiPriority w:val="99"/>
    <w:semiHidden/>
    <w:rsid w:val="00C955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5562"/>
    <w:pPr>
      <w:tabs>
        <w:tab w:val="center" w:pos="4680"/>
        <w:tab w:val="right" w:pos="9360"/>
      </w:tabs>
    </w:pPr>
  </w:style>
  <w:style w:type="character" w:customStyle="1" w:styleId="FooterChar">
    <w:name w:val="Footer Char"/>
    <w:basedOn w:val="DefaultParagraphFont"/>
    <w:link w:val="Footer"/>
    <w:uiPriority w:val="99"/>
    <w:rsid w:val="00C955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4205</Words>
  <Characters>23972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4</cp:revision>
  <cp:lastPrinted>2012-07-19T06:35:00Z</cp:lastPrinted>
  <dcterms:created xsi:type="dcterms:W3CDTF">2012-07-18T07:52:00Z</dcterms:created>
  <dcterms:modified xsi:type="dcterms:W3CDTF">2012-07-19T06:36:00Z</dcterms:modified>
</cp:coreProperties>
</file>