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2" w:rsidRDefault="00D47C02" w:rsidP="00D47C02">
      <w:pPr>
        <w:jc w:val="center"/>
        <w:rPr>
          <w:b/>
          <w:sz w:val="32"/>
          <w:szCs w:val="32"/>
        </w:rPr>
      </w:pPr>
    </w:p>
    <w:p w:rsidR="00D47C02" w:rsidRPr="00E602C3" w:rsidRDefault="00D47C02" w:rsidP="00D47C02">
      <w:pPr>
        <w:jc w:val="center"/>
        <w:rPr>
          <w:rFonts w:ascii="Bookman Old Style" w:hAnsi="Bookman Old Style"/>
          <w:b/>
        </w:rPr>
      </w:pPr>
    </w:p>
    <w:p w:rsidR="00D47C02" w:rsidRPr="00E602C3" w:rsidRDefault="00D47C02" w:rsidP="00D47C02">
      <w:pPr>
        <w:jc w:val="center"/>
        <w:rPr>
          <w:rFonts w:ascii="Bookman Old Style" w:hAnsi="Bookman Old Style"/>
          <w:b/>
        </w:rPr>
      </w:pPr>
      <w:r w:rsidRPr="00E602C3">
        <w:rPr>
          <w:rFonts w:ascii="Bookman Old Style" w:hAnsi="Bookman Old Style"/>
          <w:noProof/>
          <w:lang w:val="en-ZA" w:eastAsia="en-ZA"/>
        </w:rPr>
        <w:drawing>
          <wp:inline distT="0" distB="0" distL="0" distR="0" wp14:anchorId="2B7C841C" wp14:editId="62E4F751">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9"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sidRPr="00E602C3">
        <w:rPr>
          <w:rFonts w:ascii="Bookman Old Style" w:hAnsi="Bookman Old Style"/>
          <w:b/>
        </w:rPr>
        <w:t xml:space="preserve">                   </w:t>
      </w:r>
    </w:p>
    <w:p w:rsidR="00D47C02" w:rsidRPr="00E602C3" w:rsidRDefault="00D47C02" w:rsidP="00D47C02">
      <w:pPr>
        <w:rPr>
          <w:rFonts w:ascii="Bookman Old Style" w:hAnsi="Bookman Old Style"/>
        </w:rPr>
      </w:pPr>
      <w:r w:rsidRPr="00E602C3">
        <w:rPr>
          <w:rFonts w:ascii="Bookman Old Style" w:hAnsi="Bookman Old Style"/>
        </w:rPr>
        <w:t xml:space="preserve">                                          </w:t>
      </w:r>
      <w:r w:rsidRPr="00E602C3">
        <w:rPr>
          <w:rFonts w:ascii="Bookman Old Style" w:hAnsi="Bookman Old Style"/>
          <w:noProof/>
        </w:rPr>
        <w:t xml:space="preserve">             </w:t>
      </w:r>
    </w:p>
    <w:p w:rsidR="00D47C02" w:rsidRPr="00E602C3" w:rsidRDefault="00D47C02" w:rsidP="00D47C02">
      <w:pPr>
        <w:rPr>
          <w:rFonts w:ascii="Bookman Old Style" w:hAnsi="Bookman Old Style"/>
        </w:rPr>
      </w:pPr>
    </w:p>
    <w:p w:rsidR="00D47C02" w:rsidRPr="00E602C3" w:rsidRDefault="00D47C02" w:rsidP="00D47C02">
      <w:pPr>
        <w:jc w:val="center"/>
        <w:rPr>
          <w:rFonts w:ascii="Bookman Old Style" w:hAnsi="Bookman Old Style"/>
          <w:b/>
          <w:u w:val="single"/>
        </w:rPr>
      </w:pPr>
      <w:r w:rsidRPr="00E602C3">
        <w:rPr>
          <w:rFonts w:ascii="Bookman Old Style" w:hAnsi="Bookman Old Style"/>
          <w:b/>
          <w:u w:val="single"/>
        </w:rPr>
        <w:t>IN THE HIGH COURT OF SWAZILAND</w:t>
      </w:r>
    </w:p>
    <w:p w:rsidR="00D47C02" w:rsidRPr="00E602C3" w:rsidRDefault="00D47C02" w:rsidP="00D47C02">
      <w:pPr>
        <w:jc w:val="center"/>
        <w:rPr>
          <w:rFonts w:ascii="Bookman Old Style" w:hAnsi="Bookman Old Style"/>
          <w:b/>
          <w:u w:val="single"/>
        </w:rPr>
      </w:pPr>
    </w:p>
    <w:p w:rsidR="00D47C02" w:rsidRPr="00E602C3" w:rsidRDefault="00D47C02" w:rsidP="00D47C02">
      <w:pPr>
        <w:jc w:val="center"/>
        <w:rPr>
          <w:rFonts w:ascii="Bookman Old Style" w:hAnsi="Bookman Old Style"/>
          <w:b/>
        </w:rPr>
      </w:pPr>
      <w:r w:rsidRPr="00E602C3">
        <w:rPr>
          <w:rFonts w:ascii="Bookman Old Style" w:hAnsi="Bookman Old Style"/>
          <w:b/>
        </w:rPr>
        <w:t xml:space="preserve">JUDGMENT </w:t>
      </w:r>
    </w:p>
    <w:p w:rsidR="00D47C02" w:rsidRPr="00E602C3" w:rsidRDefault="00D47C02" w:rsidP="00D47C02">
      <w:pPr>
        <w:jc w:val="both"/>
        <w:rPr>
          <w:rFonts w:ascii="Bookman Old Style" w:hAnsi="Bookman Old Style"/>
        </w:rPr>
      </w:pP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t>Case No. 302/2012</w:t>
      </w:r>
    </w:p>
    <w:p w:rsidR="00D47C02" w:rsidRPr="00E602C3" w:rsidRDefault="00D47C02" w:rsidP="00D47C02">
      <w:pPr>
        <w:jc w:val="both"/>
        <w:rPr>
          <w:rFonts w:ascii="Bookman Old Style" w:hAnsi="Bookman Old Style"/>
        </w:rPr>
      </w:pPr>
      <w:r w:rsidRPr="00E602C3">
        <w:rPr>
          <w:rFonts w:ascii="Bookman Old Style" w:hAnsi="Bookman Old Style"/>
        </w:rPr>
        <w:t>In the matter betwee</w:t>
      </w:r>
      <w:bookmarkStart w:id="0" w:name="_GoBack"/>
      <w:bookmarkEnd w:id="0"/>
      <w:r w:rsidRPr="00E602C3">
        <w:rPr>
          <w:rFonts w:ascii="Bookman Old Style" w:hAnsi="Bookman Old Style"/>
        </w:rPr>
        <w:t xml:space="preserve">n: </w:t>
      </w:r>
    </w:p>
    <w:p w:rsidR="00D47C02" w:rsidRPr="00E602C3" w:rsidRDefault="00D47C02" w:rsidP="00D47C02">
      <w:pPr>
        <w:jc w:val="both"/>
        <w:rPr>
          <w:rFonts w:ascii="Bookman Old Style" w:hAnsi="Bookman Old Style"/>
        </w:rPr>
      </w:pPr>
    </w:p>
    <w:p w:rsidR="00D47C02" w:rsidRPr="00E602C3" w:rsidRDefault="00D47C02" w:rsidP="00D47C02">
      <w:pPr>
        <w:jc w:val="both"/>
        <w:rPr>
          <w:rFonts w:ascii="Bookman Old Style" w:hAnsi="Bookman Old Style"/>
          <w:b/>
        </w:rPr>
      </w:pPr>
    </w:p>
    <w:p w:rsidR="00D47C02" w:rsidRPr="00E602C3" w:rsidRDefault="00D47C02" w:rsidP="00D47C02">
      <w:pPr>
        <w:jc w:val="both"/>
        <w:rPr>
          <w:rFonts w:ascii="Bookman Old Style" w:hAnsi="Bookman Old Style"/>
          <w:b/>
        </w:rPr>
      </w:pPr>
      <w:r w:rsidRPr="00E602C3">
        <w:rPr>
          <w:rFonts w:ascii="Bookman Old Style" w:hAnsi="Bookman Old Style"/>
          <w:b/>
        </w:rPr>
        <w:t>NEW MALL (PTY) LTD</w:t>
      </w:r>
      <w:r w:rsidRPr="00E602C3">
        <w:rPr>
          <w:rFonts w:ascii="Bookman Old Style" w:hAnsi="Bookman Old Style"/>
          <w:b/>
        </w:rPr>
        <w:tab/>
      </w:r>
      <w:r w:rsidRPr="00E602C3">
        <w:rPr>
          <w:rFonts w:ascii="Bookman Old Style" w:hAnsi="Bookman Old Style"/>
          <w:b/>
        </w:rPr>
        <w:tab/>
      </w:r>
      <w:r w:rsidRPr="00E602C3">
        <w:rPr>
          <w:rFonts w:ascii="Bookman Old Style" w:hAnsi="Bookman Old Style"/>
          <w:b/>
        </w:rPr>
        <w:tab/>
      </w:r>
      <w:r w:rsidRPr="00E602C3">
        <w:rPr>
          <w:rFonts w:ascii="Bookman Old Style" w:hAnsi="Bookman Old Style"/>
          <w:b/>
        </w:rPr>
        <w:tab/>
      </w:r>
      <w:r w:rsidRPr="00E602C3">
        <w:rPr>
          <w:rFonts w:ascii="Bookman Old Style" w:hAnsi="Bookman Old Style"/>
          <w:b/>
        </w:rPr>
        <w:tab/>
      </w:r>
      <w:r w:rsidRPr="00E602C3">
        <w:rPr>
          <w:rFonts w:ascii="Bookman Old Style" w:hAnsi="Bookman Old Style"/>
          <w:b/>
        </w:rPr>
        <w:tab/>
        <w:t xml:space="preserve">Applicant </w:t>
      </w:r>
    </w:p>
    <w:p w:rsidR="00D47C02" w:rsidRPr="00E602C3" w:rsidRDefault="00D47C02" w:rsidP="00D47C02">
      <w:pPr>
        <w:jc w:val="both"/>
        <w:rPr>
          <w:rFonts w:ascii="Bookman Old Style" w:hAnsi="Bookman Old Style"/>
          <w:b/>
        </w:rPr>
      </w:pPr>
    </w:p>
    <w:p w:rsidR="00D47C02" w:rsidRPr="00E602C3" w:rsidRDefault="00D47C02" w:rsidP="00D47C02">
      <w:pPr>
        <w:jc w:val="both"/>
        <w:rPr>
          <w:rFonts w:ascii="Bookman Old Style" w:hAnsi="Bookman Old Style"/>
          <w:b/>
        </w:rPr>
      </w:pPr>
      <w:r w:rsidRPr="00E602C3">
        <w:rPr>
          <w:rFonts w:ascii="Bookman Old Style" w:hAnsi="Bookman Old Style"/>
          <w:b/>
        </w:rPr>
        <w:t>And</w:t>
      </w:r>
    </w:p>
    <w:p w:rsidR="00D47C02" w:rsidRPr="00E602C3" w:rsidRDefault="00D47C02" w:rsidP="00D47C02">
      <w:pPr>
        <w:jc w:val="both"/>
        <w:rPr>
          <w:rFonts w:ascii="Bookman Old Style" w:hAnsi="Bookman Old Style"/>
          <w:b/>
        </w:rPr>
      </w:pPr>
    </w:p>
    <w:p w:rsidR="00D47C02" w:rsidRPr="00E602C3" w:rsidRDefault="00D47C02" w:rsidP="00D47C02">
      <w:pPr>
        <w:jc w:val="both"/>
        <w:rPr>
          <w:rFonts w:ascii="Bookman Old Style" w:hAnsi="Bookman Old Style"/>
          <w:b/>
        </w:rPr>
      </w:pPr>
      <w:r w:rsidRPr="00E602C3">
        <w:rPr>
          <w:rFonts w:ascii="Bookman Old Style" w:hAnsi="Bookman Old Style"/>
          <w:b/>
        </w:rPr>
        <w:t xml:space="preserve">TRICOR INTERNATIONAL (PTY) LTD  </w:t>
      </w:r>
      <w:r w:rsidRPr="00E602C3">
        <w:rPr>
          <w:rFonts w:ascii="Bookman Old Style" w:hAnsi="Bookman Old Style"/>
          <w:b/>
        </w:rPr>
        <w:tab/>
      </w:r>
      <w:r w:rsidRPr="00E602C3">
        <w:rPr>
          <w:rFonts w:ascii="Bookman Old Style" w:hAnsi="Bookman Old Style"/>
          <w:b/>
        </w:rPr>
        <w:tab/>
      </w:r>
      <w:r w:rsidRPr="00E602C3">
        <w:rPr>
          <w:rFonts w:ascii="Bookman Old Style" w:hAnsi="Bookman Old Style"/>
          <w:b/>
        </w:rPr>
        <w:tab/>
        <w:t xml:space="preserve"> Respondent</w:t>
      </w:r>
    </w:p>
    <w:p w:rsidR="00D47C02" w:rsidRPr="00E602C3" w:rsidRDefault="00D47C02" w:rsidP="00D47C02">
      <w:pPr>
        <w:jc w:val="both"/>
        <w:rPr>
          <w:rFonts w:ascii="Bookman Old Style" w:hAnsi="Bookman Old Style"/>
        </w:rPr>
      </w:pPr>
    </w:p>
    <w:p w:rsidR="00D47C02" w:rsidRPr="00E602C3" w:rsidRDefault="00D47C02" w:rsidP="00D47C02">
      <w:pPr>
        <w:jc w:val="both"/>
        <w:rPr>
          <w:rFonts w:ascii="Bookman Old Style" w:hAnsi="Bookman Old Style"/>
        </w:rPr>
      </w:pPr>
    </w:p>
    <w:p w:rsidR="00D47C02" w:rsidRPr="00E602C3" w:rsidRDefault="00D47C02" w:rsidP="00D47C02">
      <w:pPr>
        <w:ind w:left="2160" w:hanging="2160"/>
        <w:jc w:val="both"/>
        <w:rPr>
          <w:rFonts w:ascii="Bookman Old Style" w:hAnsi="Bookman Old Style"/>
        </w:rPr>
      </w:pPr>
      <w:r w:rsidRPr="00E602C3">
        <w:rPr>
          <w:rFonts w:ascii="Bookman Old Style" w:hAnsi="Bookman Old Style"/>
          <w:b/>
        </w:rPr>
        <w:t>Neutral Citation:</w:t>
      </w:r>
      <w:r w:rsidRPr="00E602C3">
        <w:rPr>
          <w:rFonts w:ascii="Bookman Old Style" w:hAnsi="Bookman Old Style"/>
        </w:rPr>
        <w:tab/>
        <w:t xml:space="preserve">New Mall (Pty) Ltd v </w:t>
      </w:r>
      <w:proofErr w:type="spellStart"/>
      <w:r w:rsidRPr="00E602C3">
        <w:rPr>
          <w:rFonts w:ascii="Bookman Old Style" w:hAnsi="Bookman Old Style"/>
        </w:rPr>
        <w:t>Tricor</w:t>
      </w:r>
      <w:proofErr w:type="spellEnd"/>
      <w:r w:rsidRPr="00E602C3">
        <w:rPr>
          <w:rFonts w:ascii="Bookman Old Style" w:hAnsi="Bookman Old Style"/>
        </w:rPr>
        <w:t xml:space="preserve"> International (Pty) Ltd </w:t>
      </w:r>
      <w:r w:rsidR="00357CE3" w:rsidRPr="00E602C3">
        <w:rPr>
          <w:rFonts w:ascii="Bookman Old Style" w:hAnsi="Bookman Old Style"/>
        </w:rPr>
        <w:t>(</w:t>
      </w:r>
      <w:r w:rsidRPr="00E602C3">
        <w:rPr>
          <w:rFonts w:ascii="Bookman Old Style" w:hAnsi="Bookman Old Style"/>
        </w:rPr>
        <w:t xml:space="preserve">302/2012) [2012] SZSC </w:t>
      </w:r>
      <w:r w:rsidR="004177C0" w:rsidRPr="00E602C3">
        <w:rPr>
          <w:rFonts w:ascii="Bookman Old Style" w:hAnsi="Bookman Old Style"/>
        </w:rPr>
        <w:t xml:space="preserve">180 </w:t>
      </w:r>
      <w:r w:rsidRPr="00E602C3">
        <w:rPr>
          <w:rFonts w:ascii="Bookman Old Style" w:hAnsi="Bookman Old Style"/>
        </w:rPr>
        <w:t>(2</w:t>
      </w:r>
      <w:r w:rsidR="004177C0" w:rsidRPr="00E602C3">
        <w:rPr>
          <w:rFonts w:ascii="Bookman Old Style" w:hAnsi="Bookman Old Style"/>
        </w:rPr>
        <w:t>4</w:t>
      </w:r>
      <w:r w:rsidR="004177C0" w:rsidRPr="00E602C3">
        <w:rPr>
          <w:rFonts w:ascii="Bookman Old Style" w:hAnsi="Bookman Old Style"/>
          <w:vertAlign w:val="superscript"/>
        </w:rPr>
        <w:t>th</w:t>
      </w:r>
      <w:r w:rsidR="004177C0" w:rsidRPr="00E602C3">
        <w:rPr>
          <w:rFonts w:ascii="Bookman Old Style" w:hAnsi="Bookman Old Style"/>
        </w:rPr>
        <w:t xml:space="preserve"> </w:t>
      </w:r>
      <w:r w:rsidRPr="00E602C3">
        <w:rPr>
          <w:rFonts w:ascii="Bookman Old Style" w:hAnsi="Bookman Old Style"/>
        </w:rPr>
        <w:t>August 2012)</w:t>
      </w:r>
    </w:p>
    <w:p w:rsidR="00D47C02" w:rsidRPr="00E602C3" w:rsidRDefault="00D47C02" w:rsidP="00D47C02">
      <w:pPr>
        <w:jc w:val="both"/>
        <w:rPr>
          <w:rFonts w:ascii="Bookman Old Style" w:hAnsi="Bookman Old Style"/>
        </w:rPr>
      </w:pPr>
    </w:p>
    <w:p w:rsidR="00D47C02" w:rsidRPr="00E602C3" w:rsidRDefault="00D47C02" w:rsidP="00D47C02">
      <w:pPr>
        <w:jc w:val="both"/>
        <w:rPr>
          <w:rFonts w:ascii="Bookman Old Style" w:hAnsi="Bookman Old Style"/>
        </w:rPr>
      </w:pPr>
      <w:r w:rsidRPr="00E602C3">
        <w:rPr>
          <w:rFonts w:ascii="Bookman Old Style" w:hAnsi="Bookman Old Style"/>
          <w:b/>
        </w:rPr>
        <w:t>Coram:</w:t>
      </w:r>
      <w:r w:rsidRPr="00E602C3">
        <w:rPr>
          <w:rFonts w:ascii="Bookman Old Style" w:hAnsi="Bookman Old Style"/>
        </w:rPr>
        <w:tab/>
      </w:r>
      <w:r w:rsidRPr="00E602C3">
        <w:rPr>
          <w:rFonts w:ascii="Bookman Old Style" w:hAnsi="Bookman Old Style"/>
        </w:rPr>
        <w:tab/>
        <w:t>Dlamini J.</w:t>
      </w:r>
    </w:p>
    <w:p w:rsidR="00D47C02" w:rsidRPr="00E602C3" w:rsidRDefault="00D47C02" w:rsidP="00D47C02">
      <w:pPr>
        <w:jc w:val="both"/>
        <w:rPr>
          <w:rFonts w:ascii="Bookman Old Style" w:hAnsi="Bookman Old Style"/>
        </w:rPr>
      </w:pPr>
    </w:p>
    <w:p w:rsidR="00D47C02" w:rsidRPr="00E602C3" w:rsidRDefault="00D47C02" w:rsidP="00D47C02">
      <w:pPr>
        <w:jc w:val="both"/>
        <w:rPr>
          <w:rFonts w:ascii="Bookman Old Style" w:hAnsi="Bookman Old Style"/>
        </w:rPr>
      </w:pPr>
      <w:r w:rsidRPr="00E602C3">
        <w:rPr>
          <w:rFonts w:ascii="Bookman Old Style" w:hAnsi="Bookman Old Style"/>
          <w:b/>
        </w:rPr>
        <w:t>Heard:</w:t>
      </w:r>
      <w:r w:rsidRPr="00E602C3">
        <w:rPr>
          <w:rFonts w:ascii="Bookman Old Style" w:hAnsi="Bookman Old Style"/>
        </w:rPr>
        <w:tab/>
      </w:r>
      <w:r w:rsidRPr="00E602C3">
        <w:rPr>
          <w:rFonts w:ascii="Bookman Old Style" w:hAnsi="Bookman Old Style"/>
        </w:rPr>
        <w:tab/>
      </w:r>
      <w:r w:rsidR="004177C0" w:rsidRPr="00E602C3">
        <w:rPr>
          <w:rFonts w:ascii="Bookman Old Style" w:hAnsi="Bookman Old Style"/>
        </w:rPr>
        <w:t>16</w:t>
      </w:r>
      <w:r w:rsidRPr="00E602C3">
        <w:rPr>
          <w:rFonts w:ascii="Bookman Old Style" w:hAnsi="Bookman Old Style"/>
          <w:vertAlign w:val="superscript"/>
        </w:rPr>
        <w:t>th</w:t>
      </w:r>
      <w:r w:rsidRPr="00E602C3">
        <w:rPr>
          <w:rFonts w:ascii="Bookman Old Style" w:hAnsi="Bookman Old Style"/>
        </w:rPr>
        <w:t xml:space="preserve"> August 2012</w:t>
      </w:r>
    </w:p>
    <w:p w:rsidR="00D47C02" w:rsidRPr="00E602C3" w:rsidRDefault="00D47C02" w:rsidP="00D47C02">
      <w:pPr>
        <w:jc w:val="both"/>
        <w:rPr>
          <w:rFonts w:ascii="Bookman Old Style" w:hAnsi="Bookman Old Style"/>
        </w:rPr>
      </w:pPr>
    </w:p>
    <w:p w:rsidR="00D47C02" w:rsidRPr="00E602C3" w:rsidRDefault="00D47C02" w:rsidP="00D47C02">
      <w:pPr>
        <w:jc w:val="both"/>
        <w:rPr>
          <w:rFonts w:ascii="Bookman Old Style" w:hAnsi="Bookman Old Style"/>
        </w:rPr>
      </w:pPr>
      <w:r w:rsidRPr="00E602C3">
        <w:rPr>
          <w:rFonts w:ascii="Bookman Old Style" w:hAnsi="Bookman Old Style"/>
          <w:b/>
        </w:rPr>
        <w:t>Delivered:</w:t>
      </w:r>
      <w:r w:rsidRPr="00E602C3">
        <w:rPr>
          <w:rFonts w:ascii="Bookman Old Style" w:hAnsi="Bookman Old Style"/>
        </w:rPr>
        <w:tab/>
      </w:r>
      <w:r w:rsidRPr="00E602C3">
        <w:rPr>
          <w:rFonts w:ascii="Bookman Old Style" w:hAnsi="Bookman Old Style"/>
        </w:rPr>
        <w:tab/>
        <w:t>2</w:t>
      </w:r>
      <w:r w:rsidR="004177C0" w:rsidRPr="00E602C3">
        <w:rPr>
          <w:rFonts w:ascii="Bookman Old Style" w:hAnsi="Bookman Old Style"/>
        </w:rPr>
        <w:t>4</w:t>
      </w:r>
      <w:r w:rsidR="004177C0" w:rsidRPr="00E602C3">
        <w:rPr>
          <w:rFonts w:ascii="Bookman Old Style" w:hAnsi="Bookman Old Style"/>
          <w:vertAlign w:val="superscript"/>
        </w:rPr>
        <w:t>th</w:t>
      </w:r>
      <w:r w:rsidR="004177C0" w:rsidRPr="00E602C3">
        <w:rPr>
          <w:rFonts w:ascii="Bookman Old Style" w:hAnsi="Bookman Old Style"/>
        </w:rPr>
        <w:t xml:space="preserve"> </w:t>
      </w:r>
      <w:r w:rsidRPr="00E602C3">
        <w:rPr>
          <w:rFonts w:ascii="Bookman Old Style" w:hAnsi="Bookman Old Style"/>
        </w:rPr>
        <w:t>August 2012</w:t>
      </w:r>
    </w:p>
    <w:p w:rsidR="00D47C02" w:rsidRPr="00E602C3" w:rsidRDefault="00D47C02" w:rsidP="00D47C02">
      <w:pPr>
        <w:spacing w:line="360" w:lineRule="auto"/>
        <w:jc w:val="both"/>
        <w:rPr>
          <w:rFonts w:ascii="Bookman Old Style" w:hAnsi="Bookman Old Style"/>
        </w:rPr>
      </w:pPr>
    </w:p>
    <w:p w:rsidR="00745B6B" w:rsidRPr="00E602C3" w:rsidRDefault="00D47C02" w:rsidP="00D47C02">
      <w:pPr>
        <w:spacing w:line="360" w:lineRule="auto"/>
        <w:ind w:left="1440" w:hanging="1440"/>
        <w:jc w:val="both"/>
        <w:rPr>
          <w:rFonts w:ascii="Bookman Old Style" w:hAnsi="Bookman Old Style"/>
          <w:i/>
        </w:rPr>
      </w:pPr>
      <w:r w:rsidRPr="00E602C3">
        <w:rPr>
          <w:rFonts w:ascii="Bookman Old Style" w:hAnsi="Bookman Old Style"/>
        </w:rPr>
        <w:tab/>
      </w:r>
      <w:r w:rsidRPr="00E602C3">
        <w:rPr>
          <w:rFonts w:ascii="Bookman Old Style" w:hAnsi="Bookman Old Style"/>
          <w:i/>
        </w:rPr>
        <w:t xml:space="preserve">Interlocutory application – </w:t>
      </w:r>
      <w:r w:rsidR="00745B6B" w:rsidRPr="00E602C3">
        <w:rPr>
          <w:rFonts w:ascii="Bookman Old Style" w:hAnsi="Bookman Old Style"/>
          <w:i/>
        </w:rPr>
        <w:t>elements thereof – appeal – leave to appeal peremptory - affidavit – description –</w:t>
      </w:r>
      <w:r w:rsidR="00ED5817" w:rsidRPr="00E602C3">
        <w:rPr>
          <w:rFonts w:ascii="Bookman Old Style" w:hAnsi="Bookman Old Style"/>
          <w:i/>
        </w:rPr>
        <w:t xml:space="preserve"> cost de </w:t>
      </w:r>
      <w:proofErr w:type="spellStart"/>
      <w:r w:rsidR="00ED5817" w:rsidRPr="00E602C3">
        <w:rPr>
          <w:rFonts w:ascii="Bookman Old Style" w:hAnsi="Bookman Old Style"/>
          <w:i/>
        </w:rPr>
        <w:t>bonis</w:t>
      </w:r>
      <w:proofErr w:type="spellEnd"/>
      <w:r w:rsidR="00ED5817" w:rsidRPr="00E602C3">
        <w:rPr>
          <w:rFonts w:ascii="Bookman Old Style" w:hAnsi="Bookman Old Style"/>
          <w:i/>
        </w:rPr>
        <w:t xml:space="preserve"> </w:t>
      </w:r>
      <w:proofErr w:type="spellStart"/>
      <w:r w:rsidR="00ED5817" w:rsidRPr="00E602C3">
        <w:rPr>
          <w:rFonts w:ascii="Bookman Old Style" w:hAnsi="Bookman Old Style"/>
          <w:i/>
        </w:rPr>
        <w:t>propiis</w:t>
      </w:r>
      <w:proofErr w:type="spellEnd"/>
      <w:r w:rsidR="00ED5817" w:rsidRPr="00E602C3">
        <w:rPr>
          <w:rFonts w:ascii="Bookman Old Style" w:hAnsi="Bookman Old Style"/>
          <w:i/>
        </w:rPr>
        <w:t xml:space="preserve"> – reasons thereof.</w:t>
      </w:r>
    </w:p>
    <w:p w:rsidR="00745B6B" w:rsidRPr="00E602C3" w:rsidRDefault="00745B6B" w:rsidP="00D47C02">
      <w:pPr>
        <w:spacing w:line="360" w:lineRule="auto"/>
        <w:ind w:left="1440" w:hanging="1440"/>
        <w:jc w:val="both"/>
        <w:rPr>
          <w:rFonts w:ascii="Bookman Old Style" w:hAnsi="Bookman Old Style"/>
          <w:i/>
        </w:rPr>
      </w:pPr>
    </w:p>
    <w:p w:rsidR="00D47C02" w:rsidRPr="00E602C3" w:rsidRDefault="00D47C02" w:rsidP="00D47C02">
      <w:pPr>
        <w:spacing w:line="360" w:lineRule="auto"/>
        <w:ind w:left="1440" w:hanging="1440"/>
        <w:jc w:val="both"/>
        <w:rPr>
          <w:rFonts w:ascii="Bookman Old Style" w:hAnsi="Bookman Old Style"/>
        </w:rPr>
      </w:pPr>
    </w:p>
    <w:p w:rsidR="00D47C02" w:rsidRPr="00E602C3" w:rsidRDefault="00D47C02" w:rsidP="00D47C02">
      <w:pPr>
        <w:spacing w:line="360" w:lineRule="auto"/>
        <w:ind w:left="1440" w:hanging="1440"/>
        <w:jc w:val="both"/>
        <w:rPr>
          <w:rFonts w:ascii="Bookman Old Style" w:hAnsi="Bookman Old Style"/>
        </w:rPr>
      </w:pPr>
    </w:p>
    <w:p w:rsidR="00D47C02" w:rsidRPr="00E602C3" w:rsidRDefault="00D47C02" w:rsidP="00D47C02">
      <w:pPr>
        <w:spacing w:line="360" w:lineRule="auto"/>
        <w:ind w:left="1440" w:hanging="1440"/>
        <w:jc w:val="both"/>
        <w:rPr>
          <w:rFonts w:ascii="Bookman Old Style" w:hAnsi="Bookman Old Style"/>
        </w:rPr>
      </w:pPr>
      <w:r w:rsidRPr="00E602C3">
        <w:rPr>
          <w:rFonts w:ascii="Bookman Old Style" w:hAnsi="Bookman Old Style"/>
        </w:rPr>
        <w:t>Summary:</w:t>
      </w:r>
      <w:r w:rsidRPr="00E602C3">
        <w:rPr>
          <w:rFonts w:ascii="Bookman Old Style" w:hAnsi="Bookman Old Style"/>
        </w:rPr>
        <w:tab/>
        <w:t xml:space="preserve">By notice, the applicant moved under a certificate of urgency an application seeking for payment of rentals collected from its client </w:t>
      </w:r>
      <w:r w:rsidRPr="00E602C3">
        <w:rPr>
          <w:rFonts w:ascii="Bookman Old Style" w:hAnsi="Bookman Old Style"/>
        </w:rPr>
        <w:lastRenderedPageBreak/>
        <w:t>by the respondent pending judgment on the main application on whether</w:t>
      </w:r>
      <w:r w:rsidR="00D1754F" w:rsidRPr="00E602C3">
        <w:rPr>
          <w:rFonts w:ascii="Bookman Old Style" w:hAnsi="Bookman Old Style"/>
        </w:rPr>
        <w:t xml:space="preserve"> the</w:t>
      </w:r>
      <w:r w:rsidRPr="00E602C3">
        <w:rPr>
          <w:rFonts w:ascii="Bookman Old Style" w:hAnsi="Bookman Old Style"/>
        </w:rPr>
        <w:t xml:space="preserve"> contract of agency between applicant and respondent was still subsisting.   The matter was heard on the 9</w:t>
      </w:r>
      <w:r w:rsidRPr="00E602C3">
        <w:rPr>
          <w:rFonts w:ascii="Bookman Old Style" w:hAnsi="Bookman Old Style"/>
          <w:vertAlign w:val="superscript"/>
        </w:rPr>
        <w:t>th</w:t>
      </w:r>
      <w:r w:rsidRPr="00E602C3">
        <w:rPr>
          <w:rFonts w:ascii="Bookman Old Style" w:hAnsi="Bookman Old Style"/>
        </w:rPr>
        <w:t xml:space="preserve"> August 2012 and respondent from the bar, opposed the application on the basis that it was not urgent.  A written ruling was delivered on the 10</w:t>
      </w:r>
      <w:r w:rsidRPr="00E602C3">
        <w:rPr>
          <w:rFonts w:ascii="Bookman Old Style" w:hAnsi="Bookman Old Style"/>
          <w:vertAlign w:val="superscript"/>
        </w:rPr>
        <w:t>th</w:t>
      </w:r>
      <w:r w:rsidRPr="00E602C3">
        <w:rPr>
          <w:rFonts w:ascii="Bookman Old Style" w:hAnsi="Bookman Old Style"/>
        </w:rPr>
        <w:t xml:space="preserve"> August 2012 where after careful </w:t>
      </w:r>
      <w:proofErr w:type="gramStart"/>
      <w:r w:rsidRPr="00E602C3">
        <w:rPr>
          <w:rFonts w:ascii="Bookman Old Style" w:hAnsi="Bookman Old Style"/>
        </w:rPr>
        <w:t>consideration,</w:t>
      </w:r>
      <w:proofErr w:type="gramEnd"/>
      <w:r w:rsidRPr="00E602C3">
        <w:rPr>
          <w:rFonts w:ascii="Bookman Old Style" w:hAnsi="Bookman Old Style"/>
        </w:rPr>
        <w:t xml:space="preserve"> the court held that the matter was urgent.  Respondent was granted leave to file answering affidavit and applicant reply</w:t>
      </w:r>
      <w:r w:rsidR="003C5B64" w:rsidRPr="00E602C3">
        <w:rPr>
          <w:rFonts w:ascii="Bookman Old Style" w:hAnsi="Bookman Old Style"/>
        </w:rPr>
        <w:t>,</w:t>
      </w:r>
      <w:r w:rsidRPr="00E602C3">
        <w:rPr>
          <w:rFonts w:ascii="Bookman Old Style" w:hAnsi="Bookman Old Style"/>
        </w:rPr>
        <w:t xml:space="preserve"> should each party be so inclined.  The matter was enrolled for 16</w:t>
      </w:r>
      <w:r w:rsidRPr="00E602C3">
        <w:rPr>
          <w:rFonts w:ascii="Bookman Old Style" w:hAnsi="Bookman Old Style"/>
          <w:vertAlign w:val="superscript"/>
        </w:rPr>
        <w:t>th</w:t>
      </w:r>
      <w:r w:rsidRPr="00E602C3">
        <w:rPr>
          <w:rFonts w:ascii="Bookman Old Style" w:hAnsi="Bookman Old Style"/>
        </w:rPr>
        <w:t xml:space="preserve"> August 2012 in the afternoon.  I am now called upon to determine the merits of the application.</w:t>
      </w:r>
    </w:p>
    <w:p w:rsidR="00D47C02" w:rsidRPr="00E602C3" w:rsidRDefault="00D47C02" w:rsidP="00D47C02">
      <w:pPr>
        <w:spacing w:line="360" w:lineRule="auto"/>
        <w:ind w:left="1440" w:hanging="1440"/>
        <w:jc w:val="both"/>
        <w:rPr>
          <w:rFonts w:ascii="Bookman Old Style" w:hAnsi="Bookman Old Style"/>
        </w:rPr>
      </w:pPr>
    </w:p>
    <w:p w:rsidR="00D47C02" w:rsidRPr="00E602C3" w:rsidRDefault="00D47C02" w:rsidP="00D47C02">
      <w:pPr>
        <w:spacing w:line="360" w:lineRule="auto"/>
        <w:ind w:left="1440" w:hanging="1440"/>
        <w:jc w:val="both"/>
        <w:rPr>
          <w:rFonts w:ascii="Bookman Old Style" w:hAnsi="Bookman Old Style"/>
        </w:rPr>
      </w:pPr>
      <w:r w:rsidRPr="00E602C3">
        <w:rPr>
          <w:rFonts w:ascii="Bookman Old Style" w:hAnsi="Bookman Old Style"/>
        </w:rPr>
        <w:t>[1]</w:t>
      </w:r>
      <w:r w:rsidRPr="00E602C3">
        <w:rPr>
          <w:rFonts w:ascii="Bookman Old Style" w:hAnsi="Bookman Old Style"/>
        </w:rPr>
        <w:tab/>
      </w:r>
      <w:r w:rsidR="001E4AF8" w:rsidRPr="00E602C3">
        <w:rPr>
          <w:rFonts w:ascii="Bookman Old Style" w:hAnsi="Bookman Old Style"/>
        </w:rPr>
        <w:t>Respondent’s counsel filed an answering affidavit late in the afternoon of the 14</w:t>
      </w:r>
      <w:r w:rsidR="001E4AF8" w:rsidRPr="00E602C3">
        <w:rPr>
          <w:rFonts w:ascii="Bookman Old Style" w:hAnsi="Bookman Old Style"/>
          <w:vertAlign w:val="superscript"/>
        </w:rPr>
        <w:t>th</w:t>
      </w:r>
      <w:r w:rsidR="001E4AF8" w:rsidRPr="00E602C3">
        <w:rPr>
          <w:rFonts w:ascii="Bookman Old Style" w:hAnsi="Bookman Old Style"/>
        </w:rPr>
        <w:t xml:space="preserve"> August 2012 which</w:t>
      </w:r>
      <w:r w:rsidR="00D1754F" w:rsidRPr="00E602C3">
        <w:rPr>
          <w:rFonts w:ascii="Bookman Old Style" w:hAnsi="Bookman Old Style"/>
        </w:rPr>
        <w:t>,</w:t>
      </w:r>
      <w:r w:rsidR="001E4AF8" w:rsidRPr="00E602C3">
        <w:rPr>
          <w:rFonts w:ascii="Bookman Old Style" w:hAnsi="Bookman Old Style"/>
        </w:rPr>
        <w:t xml:space="preserve"> for purposes of th</w:t>
      </w:r>
      <w:r w:rsidR="00D1754F" w:rsidRPr="00E602C3">
        <w:rPr>
          <w:rFonts w:ascii="Bookman Old Style" w:hAnsi="Bookman Old Style"/>
        </w:rPr>
        <w:t>is</w:t>
      </w:r>
      <w:r w:rsidR="001E4AF8" w:rsidRPr="00E602C3">
        <w:rPr>
          <w:rFonts w:ascii="Bookman Old Style" w:hAnsi="Bookman Old Style"/>
        </w:rPr>
        <w:t xml:space="preserve"> judgment</w:t>
      </w:r>
      <w:r w:rsidR="00D1754F" w:rsidRPr="00E602C3">
        <w:rPr>
          <w:rFonts w:ascii="Bookman Old Style" w:hAnsi="Bookman Old Style"/>
        </w:rPr>
        <w:t>,</w:t>
      </w:r>
      <w:r w:rsidR="001E4AF8" w:rsidRPr="00E602C3">
        <w:rPr>
          <w:rFonts w:ascii="Bookman Old Style" w:hAnsi="Bookman Old Style"/>
        </w:rPr>
        <w:t xml:space="preserve"> it is imperative that I quote it verbatim:</w:t>
      </w:r>
    </w:p>
    <w:p w:rsidR="001E4AF8" w:rsidRPr="00E602C3" w:rsidRDefault="001E4AF8" w:rsidP="00D47C02">
      <w:pPr>
        <w:spacing w:line="360" w:lineRule="auto"/>
        <w:ind w:left="1440" w:hanging="1440"/>
        <w:jc w:val="both"/>
        <w:rPr>
          <w:rFonts w:ascii="Bookman Old Style" w:hAnsi="Bookman Old Style"/>
        </w:rPr>
      </w:pPr>
    </w:p>
    <w:p w:rsidR="001E4AF8" w:rsidRPr="00E602C3" w:rsidRDefault="001E4AF8" w:rsidP="001E4AF8">
      <w:pPr>
        <w:spacing w:line="360" w:lineRule="auto"/>
        <w:ind w:left="2160"/>
        <w:jc w:val="both"/>
        <w:rPr>
          <w:rFonts w:ascii="Bookman Old Style" w:hAnsi="Bookman Old Style"/>
          <w:i/>
        </w:rPr>
      </w:pPr>
      <w:r w:rsidRPr="00E602C3">
        <w:rPr>
          <w:rFonts w:ascii="Bookman Old Style" w:hAnsi="Bookman Old Style"/>
        </w:rPr>
        <w:t>“</w:t>
      </w:r>
      <w:r w:rsidRPr="00E602C3">
        <w:rPr>
          <w:rFonts w:ascii="Bookman Old Style" w:hAnsi="Bookman Old Style"/>
          <w:i/>
        </w:rPr>
        <w:t>I, the under signed, LINDIFA MAMBA do make oath and say that:</w:t>
      </w:r>
    </w:p>
    <w:p w:rsidR="000F45A9" w:rsidRPr="00E602C3" w:rsidRDefault="000F45A9" w:rsidP="001E4AF8">
      <w:pPr>
        <w:spacing w:line="360" w:lineRule="auto"/>
        <w:ind w:left="2160"/>
        <w:jc w:val="both"/>
        <w:rPr>
          <w:rFonts w:ascii="Bookman Old Style" w:hAnsi="Bookman Old Style"/>
          <w:i/>
        </w:rPr>
      </w:pPr>
    </w:p>
    <w:p w:rsidR="001E4AF8" w:rsidRPr="00E602C3" w:rsidRDefault="001E4AF8"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I am the attorney of record for the respondents in this matter.  As such I am entitled to depose to this affidavit.  The facts herein are within my personal knowledge and are true and correct.</w:t>
      </w:r>
    </w:p>
    <w:p w:rsidR="001E4AF8" w:rsidRPr="00E602C3" w:rsidRDefault="001E4AF8" w:rsidP="001E4AF8">
      <w:pPr>
        <w:pStyle w:val="ListParagraph"/>
        <w:spacing w:line="360" w:lineRule="auto"/>
        <w:ind w:left="2520"/>
        <w:jc w:val="both"/>
        <w:rPr>
          <w:rFonts w:ascii="Bookman Old Style" w:hAnsi="Bookman Old Style"/>
          <w:i/>
        </w:rPr>
      </w:pPr>
    </w:p>
    <w:p w:rsidR="001E4AF8" w:rsidRPr="00E602C3" w:rsidRDefault="001E4AF8"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 xml:space="preserve">I have read the affidavit of the applicant and the judgment of the above </w:t>
      </w:r>
      <w:proofErr w:type="spellStart"/>
      <w:r w:rsidRPr="00E602C3">
        <w:rPr>
          <w:rFonts w:ascii="Bookman Old Style" w:hAnsi="Bookman Old Style"/>
          <w:i/>
        </w:rPr>
        <w:t>Honourable</w:t>
      </w:r>
      <w:proofErr w:type="spellEnd"/>
      <w:r w:rsidRPr="00E602C3">
        <w:rPr>
          <w:rFonts w:ascii="Bookman Old Style" w:hAnsi="Bookman Old Style"/>
          <w:i/>
        </w:rPr>
        <w:t xml:space="preserve"> Court dated 10</w:t>
      </w:r>
      <w:r w:rsidRPr="00E602C3">
        <w:rPr>
          <w:rFonts w:ascii="Bookman Old Style" w:hAnsi="Bookman Old Style"/>
          <w:i/>
          <w:vertAlign w:val="superscript"/>
        </w:rPr>
        <w:t>th</w:t>
      </w:r>
      <w:r w:rsidRPr="00E602C3">
        <w:rPr>
          <w:rFonts w:ascii="Bookman Old Style" w:hAnsi="Bookman Old Style"/>
          <w:i/>
        </w:rPr>
        <w:t xml:space="preserve"> August 2012.</w:t>
      </w:r>
    </w:p>
    <w:p w:rsidR="001E4AF8" w:rsidRPr="00E602C3" w:rsidRDefault="001E4AF8" w:rsidP="001E4AF8">
      <w:pPr>
        <w:pStyle w:val="ListParagraph"/>
        <w:rPr>
          <w:rFonts w:ascii="Bookman Old Style" w:hAnsi="Bookman Old Style"/>
          <w:i/>
        </w:rPr>
      </w:pPr>
    </w:p>
    <w:p w:rsidR="001E4AF8" w:rsidRPr="00E602C3" w:rsidRDefault="001E4AF8"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 xml:space="preserve">I must, with respect, state that I am a bit confused as to what the respondent is expected to say in the affidavit it is directed to file.  My humble view is that the orders granted with particular reference to Orders 4 and 5 as well as the </w:t>
      </w:r>
      <w:r w:rsidRPr="00E602C3">
        <w:rPr>
          <w:rFonts w:ascii="Bookman Old Style" w:hAnsi="Bookman Old Style"/>
          <w:i/>
        </w:rPr>
        <w:lastRenderedPageBreak/>
        <w:t xml:space="preserve">Order of Costs have final effect.  It is therefore </w:t>
      </w:r>
      <w:r w:rsidR="000A12E8" w:rsidRPr="00E602C3">
        <w:rPr>
          <w:rFonts w:ascii="Bookman Old Style" w:hAnsi="Bookman Old Style"/>
          <w:i/>
        </w:rPr>
        <w:t xml:space="preserve">not, in my view, open to the respondents to deal with the merits of the matter in this </w:t>
      </w:r>
      <w:proofErr w:type="spellStart"/>
      <w:r w:rsidR="000A12E8" w:rsidRPr="00E602C3">
        <w:rPr>
          <w:rFonts w:ascii="Bookman Old Style" w:hAnsi="Bookman Old Style"/>
          <w:i/>
        </w:rPr>
        <w:t>Honourable</w:t>
      </w:r>
      <w:proofErr w:type="spellEnd"/>
      <w:r w:rsidR="000A12E8" w:rsidRPr="00E602C3">
        <w:rPr>
          <w:rFonts w:ascii="Bookman Old Style" w:hAnsi="Bookman Old Style"/>
          <w:i/>
        </w:rPr>
        <w:t xml:space="preserve"> Court and the respondents have accordingly filed an appeal against such order.</w:t>
      </w:r>
    </w:p>
    <w:p w:rsidR="000A12E8" w:rsidRPr="00E602C3" w:rsidRDefault="000A12E8" w:rsidP="000A12E8">
      <w:pPr>
        <w:pStyle w:val="ListParagraph"/>
        <w:rPr>
          <w:rFonts w:ascii="Bookman Old Style" w:hAnsi="Bookman Old Style"/>
          <w:i/>
        </w:rPr>
      </w:pPr>
    </w:p>
    <w:p w:rsidR="000A12E8" w:rsidRPr="00E602C3" w:rsidRDefault="000A12E8"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In so far as it is permissible and purely to place matter in proper perspective, I would like to state the following:  The papers we</w:t>
      </w:r>
      <w:r w:rsidR="00D1754F" w:rsidRPr="00E602C3">
        <w:rPr>
          <w:rFonts w:ascii="Bookman Old Style" w:hAnsi="Bookman Old Style"/>
          <w:i/>
        </w:rPr>
        <w:t>r</w:t>
      </w:r>
      <w:r w:rsidRPr="00E602C3">
        <w:rPr>
          <w:rFonts w:ascii="Bookman Old Style" w:hAnsi="Bookman Old Style"/>
          <w:i/>
        </w:rPr>
        <w:t>e served in this matter on the 6</w:t>
      </w:r>
      <w:r w:rsidRPr="00E602C3">
        <w:rPr>
          <w:rFonts w:ascii="Bookman Old Style" w:hAnsi="Bookman Old Style"/>
          <w:i/>
          <w:vertAlign w:val="superscript"/>
        </w:rPr>
        <w:t>th</w:t>
      </w:r>
      <w:r w:rsidRPr="00E602C3">
        <w:rPr>
          <w:rFonts w:ascii="Bookman Old Style" w:hAnsi="Bookman Old Style"/>
          <w:i/>
        </w:rPr>
        <w:t xml:space="preserve"> August 2012 at 15.04 hrs and the applicant gave notice that an answering affidavit should be filed by not later than 12.00 hrs on the 8</w:t>
      </w:r>
      <w:r w:rsidRPr="00E602C3">
        <w:rPr>
          <w:rFonts w:ascii="Bookman Old Style" w:hAnsi="Bookman Old Style"/>
          <w:i/>
          <w:vertAlign w:val="superscript"/>
        </w:rPr>
        <w:t>th</w:t>
      </w:r>
      <w:r w:rsidRPr="00E602C3">
        <w:rPr>
          <w:rFonts w:ascii="Bookman Old Style" w:hAnsi="Bookman Old Style"/>
          <w:i/>
        </w:rPr>
        <w:t xml:space="preserve"> August 2012.  The application was served on my office as the attorneys representing the respondents in case No. 302/2012.  The directors of the respondents were out of the country at the time and it was impossible to prepare and file an affidavit dealing with the merits of the matter in the time imposed by the applicant.</w:t>
      </w:r>
    </w:p>
    <w:p w:rsidR="000A12E8" w:rsidRPr="00E602C3" w:rsidRDefault="000A12E8" w:rsidP="000A12E8">
      <w:pPr>
        <w:pStyle w:val="ListParagraph"/>
        <w:rPr>
          <w:rFonts w:ascii="Bookman Old Style" w:hAnsi="Bookman Old Style"/>
          <w:i/>
        </w:rPr>
      </w:pPr>
    </w:p>
    <w:p w:rsidR="000A12E8" w:rsidRPr="00E602C3" w:rsidRDefault="000A12E8"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I had to telephonically get in touch with the directors and also by email.  I also had to instruct counsel.</w:t>
      </w:r>
    </w:p>
    <w:p w:rsidR="000A12E8" w:rsidRPr="00E602C3" w:rsidRDefault="000A12E8" w:rsidP="000A12E8">
      <w:pPr>
        <w:pStyle w:val="ListParagraph"/>
        <w:rPr>
          <w:rFonts w:ascii="Bookman Old Style" w:hAnsi="Bookman Old Style"/>
          <w:i/>
        </w:rPr>
      </w:pPr>
    </w:p>
    <w:p w:rsidR="000A12E8" w:rsidRPr="00E602C3" w:rsidRDefault="000A12E8"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When it became clear that we could not meet the deadline for service, I sent an electronic copy of the draft affidavit to the applicant so that they would now what points were to be raised.  I annex hereto a copy of such email and affidavit.</w:t>
      </w:r>
      <w:r w:rsidR="00D1754F" w:rsidRPr="00E602C3">
        <w:rPr>
          <w:rFonts w:ascii="Bookman Old Style" w:hAnsi="Bookman Old Style"/>
          <w:i/>
        </w:rPr>
        <w:t xml:space="preserve"> (No annexure was filed nor was it handed during submission) (words in brackets my own)</w:t>
      </w:r>
    </w:p>
    <w:p w:rsidR="000A12E8" w:rsidRPr="00E602C3" w:rsidRDefault="000A12E8" w:rsidP="000A12E8">
      <w:pPr>
        <w:pStyle w:val="ListParagraph"/>
        <w:rPr>
          <w:rFonts w:ascii="Bookman Old Style" w:hAnsi="Bookman Old Style"/>
          <w:i/>
        </w:rPr>
      </w:pPr>
    </w:p>
    <w:p w:rsidR="008952FF" w:rsidRPr="00E602C3" w:rsidRDefault="000A12E8"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Because of the time constraints we had been placed under</w:t>
      </w:r>
      <w:r w:rsidR="008952FF" w:rsidRPr="00E602C3">
        <w:rPr>
          <w:rFonts w:ascii="Bookman Old Style" w:hAnsi="Bookman Old Style"/>
          <w:i/>
        </w:rPr>
        <w:t>, it was not possible to go into the merits of the matter for purposes of the application.</w:t>
      </w:r>
    </w:p>
    <w:p w:rsidR="008952FF" w:rsidRPr="00E602C3" w:rsidRDefault="008952FF" w:rsidP="008952FF">
      <w:pPr>
        <w:pStyle w:val="ListParagraph"/>
        <w:rPr>
          <w:rFonts w:ascii="Bookman Old Style" w:hAnsi="Bookman Old Style"/>
          <w:i/>
        </w:rPr>
      </w:pPr>
    </w:p>
    <w:p w:rsidR="008952FF" w:rsidRPr="00E602C3" w:rsidRDefault="008952FF"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lastRenderedPageBreak/>
        <w:t xml:space="preserve">I have </w:t>
      </w:r>
      <w:proofErr w:type="gramStart"/>
      <w:r w:rsidRPr="00E602C3">
        <w:rPr>
          <w:rFonts w:ascii="Bookman Old Style" w:hAnsi="Bookman Old Style"/>
          <w:i/>
        </w:rPr>
        <w:t>instructions that contrary to what has</w:t>
      </w:r>
      <w:proofErr w:type="gramEnd"/>
      <w:r w:rsidRPr="00E602C3">
        <w:rPr>
          <w:rFonts w:ascii="Bookman Old Style" w:hAnsi="Bookman Old Style"/>
          <w:i/>
        </w:rPr>
        <w:t xml:space="preserve"> been stated in the affidavits, monthly payments in respect of interest to the shareholders of the applicant, the Public Service Pension Fund and the City Council of Mbabane are made as had been done before the unlawful repudiation of the agreement.</w:t>
      </w:r>
    </w:p>
    <w:p w:rsidR="008952FF" w:rsidRPr="00E602C3" w:rsidRDefault="008952FF" w:rsidP="008952FF">
      <w:pPr>
        <w:pStyle w:val="ListParagraph"/>
        <w:rPr>
          <w:rFonts w:ascii="Bookman Old Style" w:hAnsi="Bookman Old Style"/>
          <w:i/>
        </w:rPr>
      </w:pPr>
    </w:p>
    <w:p w:rsidR="000A12E8" w:rsidRPr="00E602C3" w:rsidRDefault="008952FF"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 xml:space="preserve">I have in my possession on behalf </w:t>
      </w:r>
      <w:r w:rsidR="00A020CC" w:rsidRPr="00E602C3">
        <w:rPr>
          <w:rFonts w:ascii="Bookman Old Style" w:hAnsi="Bookman Old Style"/>
          <w:i/>
        </w:rPr>
        <w:t>of the respondents, documentary evidence of such payments having been made and this runs into hundreds of pages and will be made available to the Court at the hearing of the matter, in order to avoid over</w:t>
      </w:r>
      <w:r w:rsidR="00D1754F" w:rsidRPr="00E602C3">
        <w:rPr>
          <w:rFonts w:ascii="Bookman Old Style" w:hAnsi="Bookman Old Style"/>
          <w:i/>
        </w:rPr>
        <w:t xml:space="preserve"> </w:t>
      </w:r>
      <w:r w:rsidR="00A020CC" w:rsidRPr="00E602C3">
        <w:rPr>
          <w:rFonts w:ascii="Bookman Old Style" w:hAnsi="Bookman Old Style"/>
          <w:i/>
        </w:rPr>
        <w:t>burdening this affidavit.</w:t>
      </w:r>
    </w:p>
    <w:p w:rsidR="00A020CC" w:rsidRPr="00E602C3" w:rsidRDefault="00A020CC" w:rsidP="00A020CC">
      <w:pPr>
        <w:pStyle w:val="ListParagraph"/>
        <w:rPr>
          <w:rFonts w:ascii="Bookman Old Style" w:hAnsi="Bookman Old Style"/>
          <w:i/>
        </w:rPr>
      </w:pPr>
    </w:p>
    <w:p w:rsidR="00A020CC" w:rsidRPr="00E602C3" w:rsidRDefault="00A020CC"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It would seem that the stratagem of the applicant is to enforce, through the court, a repudiation which has been challenged and in respect of which judgment is still pending.  The respondents have not accepted the repudiation.  They continue to manage the shopping centre in the same way they had done before the repudiation; nothing has changed except that the bank account that was muscled in unlawfully by the applicant.  They continue to liaise with the tenants; they continue to manage and pay service providers and they continue to make monthly payments to shareholders of the applicants as they have always done.</w:t>
      </w:r>
    </w:p>
    <w:p w:rsidR="00A020CC" w:rsidRPr="00E602C3" w:rsidRDefault="00A020CC" w:rsidP="00A020CC">
      <w:pPr>
        <w:pStyle w:val="ListParagraph"/>
        <w:rPr>
          <w:rFonts w:ascii="Bookman Old Style" w:hAnsi="Bookman Old Style"/>
          <w:i/>
        </w:rPr>
      </w:pPr>
    </w:p>
    <w:p w:rsidR="00A020CC" w:rsidRPr="00E602C3" w:rsidRDefault="00A020CC"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 xml:space="preserve"> By making the order it has made, the Court has, with respect, prejudged the matter that is still pending before it under case No. 302/2012 and has allowed the applicant to give effect to its unlawful repudiation.</w:t>
      </w:r>
    </w:p>
    <w:p w:rsidR="00A020CC" w:rsidRPr="00E602C3" w:rsidRDefault="00A020CC" w:rsidP="00A020CC">
      <w:pPr>
        <w:pStyle w:val="ListParagraph"/>
        <w:rPr>
          <w:rFonts w:ascii="Bookman Old Style" w:hAnsi="Bookman Old Style"/>
          <w:i/>
        </w:rPr>
      </w:pPr>
    </w:p>
    <w:p w:rsidR="00A020CC" w:rsidRPr="00E602C3" w:rsidRDefault="00A020CC"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lastRenderedPageBreak/>
        <w:t>I do not, with respect, believe that it is now open to the court to reverse or change that.</w:t>
      </w:r>
    </w:p>
    <w:p w:rsidR="00A020CC" w:rsidRPr="00E602C3" w:rsidRDefault="00A020CC" w:rsidP="00A020CC">
      <w:pPr>
        <w:pStyle w:val="ListParagraph"/>
        <w:rPr>
          <w:rFonts w:ascii="Bookman Old Style" w:hAnsi="Bookman Old Style"/>
          <w:i/>
        </w:rPr>
      </w:pPr>
    </w:p>
    <w:p w:rsidR="00A020CC" w:rsidRPr="00E602C3" w:rsidRDefault="00A020CC"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 xml:space="preserve">It would seem that the above </w:t>
      </w:r>
      <w:proofErr w:type="spellStart"/>
      <w:r w:rsidRPr="00E602C3">
        <w:rPr>
          <w:rFonts w:ascii="Bookman Old Style" w:hAnsi="Bookman Old Style"/>
          <w:i/>
        </w:rPr>
        <w:t>Honourable</w:t>
      </w:r>
      <w:proofErr w:type="spellEnd"/>
      <w:r w:rsidRPr="00E602C3">
        <w:rPr>
          <w:rFonts w:ascii="Bookman Old Style" w:hAnsi="Bookman Old Style"/>
          <w:i/>
        </w:rPr>
        <w:t xml:space="preserve"> Court also gave directions to the parties in respect of the filing of these affidavits without hearing whether such time limits could be met by the parties and indeed without it would seem, considering whether they were still necessary, in view of the Order.</w:t>
      </w:r>
    </w:p>
    <w:p w:rsidR="00A020CC" w:rsidRPr="00E602C3" w:rsidRDefault="00A020CC" w:rsidP="00A020CC">
      <w:pPr>
        <w:pStyle w:val="ListParagraph"/>
        <w:rPr>
          <w:rFonts w:ascii="Bookman Old Style" w:hAnsi="Bookman Old Style"/>
          <w:i/>
        </w:rPr>
      </w:pPr>
    </w:p>
    <w:p w:rsidR="00A020CC" w:rsidRPr="00E602C3" w:rsidRDefault="00A020CC"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In the event it has not been possible to retain the services of the counsel that had been briefed in the matter due to a prior engagement he has in the Eastern Cape.</w:t>
      </w:r>
    </w:p>
    <w:p w:rsidR="00A020CC" w:rsidRPr="00E602C3" w:rsidRDefault="00A020CC" w:rsidP="00A020CC">
      <w:pPr>
        <w:pStyle w:val="ListParagraph"/>
        <w:rPr>
          <w:rFonts w:ascii="Bookman Old Style" w:hAnsi="Bookman Old Style"/>
          <w:i/>
        </w:rPr>
      </w:pPr>
    </w:p>
    <w:p w:rsidR="00A020CC" w:rsidRPr="00E602C3" w:rsidRDefault="00A020CC" w:rsidP="001E4AF8">
      <w:pPr>
        <w:pStyle w:val="ListParagraph"/>
        <w:numPr>
          <w:ilvl w:val="0"/>
          <w:numId w:val="1"/>
        </w:numPr>
        <w:spacing w:line="360" w:lineRule="auto"/>
        <w:jc w:val="both"/>
        <w:rPr>
          <w:rFonts w:ascii="Bookman Old Style" w:hAnsi="Bookman Old Style"/>
          <w:i/>
        </w:rPr>
      </w:pPr>
      <w:r w:rsidRPr="00E602C3">
        <w:rPr>
          <w:rFonts w:ascii="Bookman Old Style" w:hAnsi="Bookman Old Style"/>
          <w:i/>
        </w:rPr>
        <w:t>It is my view tha</w:t>
      </w:r>
      <w:r w:rsidR="000F45A9" w:rsidRPr="00E602C3">
        <w:rPr>
          <w:rFonts w:ascii="Bookman Old Style" w:hAnsi="Bookman Old Style"/>
          <w:i/>
        </w:rPr>
        <w:t>t</w:t>
      </w:r>
      <w:r w:rsidRPr="00E602C3">
        <w:rPr>
          <w:rFonts w:ascii="Bookman Old Style" w:hAnsi="Bookman Old Style"/>
          <w:i/>
        </w:rPr>
        <w:t xml:space="preserve">, with respect, the issues can only now be addressed on appeal and the above </w:t>
      </w:r>
      <w:proofErr w:type="spellStart"/>
      <w:r w:rsidRPr="00E602C3">
        <w:rPr>
          <w:rFonts w:ascii="Bookman Old Style" w:hAnsi="Bookman Old Style"/>
          <w:i/>
        </w:rPr>
        <w:t>Honourable</w:t>
      </w:r>
      <w:proofErr w:type="spellEnd"/>
      <w:r w:rsidRPr="00E602C3">
        <w:rPr>
          <w:rFonts w:ascii="Bookman Old Style" w:hAnsi="Bookman Old Style"/>
          <w:i/>
        </w:rPr>
        <w:t xml:space="preserve"> Court is </w:t>
      </w:r>
      <w:proofErr w:type="spellStart"/>
      <w:r w:rsidRPr="00E602C3">
        <w:rPr>
          <w:rFonts w:ascii="Bookman Old Style" w:hAnsi="Bookman Old Style"/>
          <w:i/>
        </w:rPr>
        <w:t>functus</w:t>
      </w:r>
      <w:proofErr w:type="spellEnd"/>
      <w:r w:rsidRPr="00E602C3">
        <w:rPr>
          <w:rFonts w:ascii="Bookman Old Style" w:hAnsi="Bookman Old Style"/>
          <w:i/>
        </w:rPr>
        <w:t xml:space="preserve"> officio in the matter.</w:t>
      </w:r>
    </w:p>
    <w:p w:rsidR="00A020CC" w:rsidRPr="00E602C3" w:rsidRDefault="00A020CC" w:rsidP="00A020CC">
      <w:pPr>
        <w:pStyle w:val="ListParagraph"/>
        <w:rPr>
          <w:rFonts w:ascii="Bookman Old Style" w:hAnsi="Bookman Old Style"/>
          <w:i/>
        </w:rPr>
      </w:pPr>
    </w:p>
    <w:p w:rsidR="00A020CC" w:rsidRPr="00E602C3" w:rsidRDefault="00A020CC" w:rsidP="001E4AF8">
      <w:pPr>
        <w:pStyle w:val="ListParagraph"/>
        <w:numPr>
          <w:ilvl w:val="0"/>
          <w:numId w:val="1"/>
        </w:numPr>
        <w:spacing w:line="360" w:lineRule="auto"/>
        <w:jc w:val="both"/>
        <w:rPr>
          <w:rFonts w:ascii="Bookman Old Style" w:hAnsi="Bookman Old Style"/>
        </w:rPr>
      </w:pPr>
      <w:r w:rsidRPr="00E602C3">
        <w:rPr>
          <w:rFonts w:ascii="Bookman Old Style" w:hAnsi="Bookman Old Style"/>
          <w:i/>
        </w:rPr>
        <w:t xml:space="preserve">May I also with respect invite the above </w:t>
      </w:r>
      <w:proofErr w:type="spellStart"/>
      <w:r w:rsidRPr="00E602C3">
        <w:rPr>
          <w:rFonts w:ascii="Bookman Old Style" w:hAnsi="Bookman Old Style"/>
          <w:i/>
        </w:rPr>
        <w:t>Honourable</w:t>
      </w:r>
      <w:proofErr w:type="spellEnd"/>
      <w:r w:rsidRPr="00E602C3">
        <w:rPr>
          <w:rFonts w:ascii="Bookman Old Style" w:hAnsi="Bookman Old Style"/>
          <w:i/>
        </w:rPr>
        <w:t xml:space="preserve"> Court to </w:t>
      </w:r>
      <w:proofErr w:type="spellStart"/>
      <w:r w:rsidRPr="00E602C3">
        <w:rPr>
          <w:rFonts w:ascii="Bookman Old Style" w:hAnsi="Bookman Old Style"/>
          <w:i/>
        </w:rPr>
        <w:t>mero</w:t>
      </w:r>
      <w:proofErr w:type="spellEnd"/>
      <w:r w:rsidRPr="00E602C3">
        <w:rPr>
          <w:rFonts w:ascii="Bookman Old Style" w:hAnsi="Bookman Old Style"/>
          <w:i/>
        </w:rPr>
        <w:t xml:space="preserve"> </w:t>
      </w:r>
      <w:proofErr w:type="spellStart"/>
      <w:r w:rsidRPr="00E602C3">
        <w:rPr>
          <w:rFonts w:ascii="Bookman Old Style" w:hAnsi="Bookman Old Style"/>
          <w:i/>
        </w:rPr>
        <w:t>mot</w:t>
      </w:r>
      <w:r w:rsidR="00D1754F" w:rsidRPr="00E602C3">
        <w:rPr>
          <w:rFonts w:ascii="Bookman Old Style" w:hAnsi="Bookman Old Style"/>
          <w:i/>
        </w:rPr>
        <w:t>u</w:t>
      </w:r>
      <w:proofErr w:type="spellEnd"/>
      <w:r w:rsidRPr="00E602C3">
        <w:rPr>
          <w:rFonts w:ascii="Bookman Old Style" w:hAnsi="Bookman Old Style"/>
          <w:i/>
        </w:rPr>
        <w:t xml:space="preserve"> consider whether in view of i</w:t>
      </w:r>
      <w:r w:rsidR="000F45A9" w:rsidRPr="00E602C3">
        <w:rPr>
          <w:rFonts w:ascii="Bookman Old Style" w:hAnsi="Bookman Old Style"/>
          <w:i/>
        </w:rPr>
        <w:t xml:space="preserve">ts judgment in this application, it has not prejudged the matter that is pending before it and in respect of which no judgment has been handed </w:t>
      </w:r>
      <w:proofErr w:type="gramStart"/>
      <w:r w:rsidR="000F45A9" w:rsidRPr="00E602C3">
        <w:rPr>
          <w:rFonts w:ascii="Bookman Old Style" w:hAnsi="Bookman Old Style"/>
          <w:i/>
        </w:rPr>
        <w:t>down.</w:t>
      </w:r>
      <w:proofErr w:type="gramEnd"/>
      <w:r w:rsidR="000F45A9" w:rsidRPr="00E602C3">
        <w:rPr>
          <w:rFonts w:ascii="Bookman Old Style" w:hAnsi="Bookman Old Style"/>
        </w:rPr>
        <w:t>”</w:t>
      </w:r>
    </w:p>
    <w:p w:rsidR="000F45A9" w:rsidRPr="00E602C3" w:rsidRDefault="000F45A9" w:rsidP="000F45A9">
      <w:pPr>
        <w:pStyle w:val="ListParagraph"/>
        <w:ind w:hanging="810"/>
        <w:rPr>
          <w:rFonts w:ascii="Bookman Old Style" w:hAnsi="Bookman Old Style"/>
        </w:rPr>
      </w:pPr>
    </w:p>
    <w:p w:rsidR="000F45A9" w:rsidRPr="00E602C3" w:rsidRDefault="000F45A9" w:rsidP="000F45A9">
      <w:pPr>
        <w:pStyle w:val="ListParagraph"/>
        <w:spacing w:line="360" w:lineRule="auto"/>
        <w:ind w:left="1440" w:hanging="1530"/>
        <w:jc w:val="both"/>
        <w:rPr>
          <w:rFonts w:ascii="Bookman Old Style" w:hAnsi="Bookman Old Style"/>
        </w:rPr>
      </w:pPr>
      <w:r w:rsidRPr="00E602C3">
        <w:rPr>
          <w:rFonts w:ascii="Bookman Old Style" w:hAnsi="Bookman Old Style"/>
        </w:rPr>
        <w:t>[2]</w:t>
      </w:r>
      <w:r w:rsidRPr="00E602C3">
        <w:rPr>
          <w:rFonts w:ascii="Bookman Old Style" w:hAnsi="Bookman Old Style"/>
        </w:rPr>
        <w:tab/>
        <w:t>Respondent’s counsel attached an unsworn affidavit purported</w:t>
      </w:r>
      <w:r w:rsidR="00867C51" w:rsidRPr="00E602C3">
        <w:rPr>
          <w:rFonts w:ascii="Bookman Old Style" w:hAnsi="Bookman Old Style"/>
        </w:rPr>
        <w:t>ly</w:t>
      </w:r>
      <w:r w:rsidRPr="00E602C3">
        <w:rPr>
          <w:rFonts w:ascii="Bookman Old Style" w:hAnsi="Bookman Old Style"/>
        </w:rPr>
        <w:t xml:space="preserve"> in the name of Respondent’s Managing Director.  As I intend to address in detail the nature of this annexure, I shall repeat the averments thereof</w:t>
      </w:r>
      <w:r w:rsidR="00357CE3" w:rsidRPr="00E602C3">
        <w:rPr>
          <w:rFonts w:ascii="Bookman Old Style" w:hAnsi="Bookman Old Style"/>
        </w:rPr>
        <w:t xml:space="preserve"> and in some make comments enclosed in brackets </w:t>
      </w:r>
      <w:r w:rsidRPr="00E602C3">
        <w:rPr>
          <w:rFonts w:ascii="Bookman Old Style" w:hAnsi="Bookman Old Style"/>
        </w:rPr>
        <w:t>which are:</w:t>
      </w:r>
    </w:p>
    <w:p w:rsidR="000F45A9" w:rsidRPr="00E602C3" w:rsidRDefault="000F45A9" w:rsidP="000F45A9">
      <w:pPr>
        <w:pStyle w:val="ListParagraph"/>
        <w:spacing w:line="360" w:lineRule="auto"/>
        <w:ind w:left="2520"/>
        <w:jc w:val="both"/>
        <w:rPr>
          <w:rFonts w:ascii="Bookman Old Style" w:hAnsi="Bookman Old Style"/>
        </w:rPr>
      </w:pPr>
    </w:p>
    <w:p w:rsidR="000F45A9" w:rsidRPr="00E602C3" w:rsidRDefault="000F45A9" w:rsidP="000F45A9">
      <w:pPr>
        <w:spacing w:line="360" w:lineRule="auto"/>
        <w:ind w:left="2160"/>
        <w:jc w:val="both"/>
        <w:rPr>
          <w:rFonts w:ascii="Bookman Old Style" w:hAnsi="Bookman Old Style"/>
          <w:i/>
        </w:rPr>
      </w:pPr>
      <w:r w:rsidRPr="00E602C3">
        <w:rPr>
          <w:rFonts w:ascii="Bookman Old Style" w:hAnsi="Bookman Old Style"/>
          <w:i/>
        </w:rPr>
        <w:t>“I, the under signed, COLIN FOSTER do make oath and say that:</w:t>
      </w:r>
    </w:p>
    <w:p w:rsidR="00D1754F" w:rsidRPr="00E602C3" w:rsidRDefault="00D1754F" w:rsidP="000F45A9">
      <w:pPr>
        <w:spacing w:line="360" w:lineRule="auto"/>
        <w:ind w:left="2160"/>
        <w:jc w:val="both"/>
        <w:rPr>
          <w:rFonts w:ascii="Bookman Old Style" w:hAnsi="Bookman Old Style"/>
          <w:i/>
        </w:rPr>
      </w:pPr>
    </w:p>
    <w:p w:rsidR="00D47C02" w:rsidRPr="00E602C3" w:rsidRDefault="000F45A9" w:rsidP="000F45A9">
      <w:pPr>
        <w:pStyle w:val="ListParagraph"/>
        <w:numPr>
          <w:ilvl w:val="0"/>
          <w:numId w:val="2"/>
        </w:numPr>
        <w:spacing w:line="360" w:lineRule="auto"/>
        <w:ind w:left="2790" w:hanging="630"/>
        <w:jc w:val="both"/>
        <w:rPr>
          <w:rFonts w:ascii="Bookman Old Style" w:hAnsi="Bookman Old Style"/>
        </w:rPr>
      </w:pPr>
      <w:r w:rsidRPr="00E602C3">
        <w:rPr>
          <w:rFonts w:ascii="Bookman Old Style" w:hAnsi="Bookman Old Style"/>
          <w:i/>
        </w:rPr>
        <w:t xml:space="preserve">I am an adult male and I am the Managing Director of the respondent herein.  I am duly authorized to depose to this affidavit for and on behalf of the respondent by virtue of the annexed resolution.  The Managing Director of the respondent who would normally depose to an affidavit of this nature is out of the country and given the extremely short notice afforded in the respondent, I am </w:t>
      </w:r>
      <w:proofErr w:type="spellStart"/>
      <w:r w:rsidRPr="00E602C3">
        <w:rPr>
          <w:rFonts w:ascii="Bookman Old Style" w:hAnsi="Bookman Old Style"/>
          <w:i/>
        </w:rPr>
        <w:t>authorised</w:t>
      </w:r>
      <w:proofErr w:type="spellEnd"/>
      <w:r w:rsidRPr="00E602C3">
        <w:rPr>
          <w:rFonts w:ascii="Bookman Old Style" w:hAnsi="Bookman Old Style"/>
          <w:i/>
        </w:rPr>
        <w:t xml:space="preserve"> to depose to this affidavit.</w:t>
      </w:r>
      <w:r w:rsidR="00357CE3" w:rsidRPr="00E602C3">
        <w:rPr>
          <w:rFonts w:ascii="Bookman Old Style" w:hAnsi="Bookman Old Style"/>
          <w:i/>
        </w:rPr>
        <w:t xml:space="preserve"> </w:t>
      </w:r>
      <w:r w:rsidR="00357CE3" w:rsidRPr="00E602C3">
        <w:rPr>
          <w:rFonts w:ascii="Bookman Old Style" w:hAnsi="Bookman Old Style"/>
        </w:rPr>
        <w:t>(</w:t>
      </w:r>
      <w:r w:rsidR="003C5B64" w:rsidRPr="00E602C3">
        <w:rPr>
          <w:rFonts w:ascii="Bookman Old Style" w:hAnsi="Bookman Old Style"/>
        </w:rPr>
        <w:t>N</w:t>
      </w:r>
      <w:r w:rsidR="00357CE3" w:rsidRPr="00E602C3">
        <w:rPr>
          <w:rFonts w:ascii="Bookman Old Style" w:hAnsi="Bookman Old Style"/>
        </w:rPr>
        <w:t>o resolution attached)</w:t>
      </w:r>
    </w:p>
    <w:p w:rsidR="000F45A9" w:rsidRPr="00E602C3" w:rsidRDefault="000F45A9" w:rsidP="000F45A9">
      <w:pPr>
        <w:pStyle w:val="ListParagraph"/>
        <w:spacing w:line="360" w:lineRule="auto"/>
        <w:ind w:left="2790"/>
        <w:jc w:val="both"/>
        <w:rPr>
          <w:rFonts w:ascii="Bookman Old Style" w:hAnsi="Bookman Old Style"/>
          <w:i/>
        </w:rPr>
      </w:pPr>
    </w:p>
    <w:p w:rsidR="000F45A9" w:rsidRPr="00E602C3" w:rsidRDefault="00FD5F85"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The facts contained herein are within my personal knowledge unless otherwise stated or appears and are to the best of my knowledge true and correct.</w:t>
      </w:r>
      <w:r w:rsidR="00D1754F" w:rsidRPr="00E602C3">
        <w:rPr>
          <w:rFonts w:ascii="Bookman Old Style" w:hAnsi="Bookman Old Style"/>
          <w:i/>
        </w:rPr>
        <w:t xml:space="preserve"> </w:t>
      </w:r>
    </w:p>
    <w:p w:rsidR="00FD5F85" w:rsidRPr="00E602C3" w:rsidRDefault="00FD5F85" w:rsidP="00FD5F85">
      <w:pPr>
        <w:pStyle w:val="ListParagraph"/>
        <w:rPr>
          <w:rFonts w:ascii="Bookman Old Style" w:hAnsi="Bookman Old Style"/>
          <w:i/>
        </w:rPr>
      </w:pPr>
    </w:p>
    <w:p w:rsidR="00FD5F85" w:rsidRPr="00E602C3" w:rsidRDefault="00FD5F85"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 xml:space="preserve">Any legal </w:t>
      </w:r>
      <w:proofErr w:type="gramStart"/>
      <w:r w:rsidRPr="00E602C3">
        <w:rPr>
          <w:rFonts w:ascii="Bookman Old Style" w:hAnsi="Bookman Old Style"/>
          <w:i/>
        </w:rPr>
        <w:t>submission made herein are</w:t>
      </w:r>
      <w:proofErr w:type="gramEnd"/>
      <w:r w:rsidRPr="00E602C3">
        <w:rPr>
          <w:rFonts w:ascii="Bookman Old Style" w:hAnsi="Bookman Old Style"/>
          <w:i/>
        </w:rPr>
        <w:t xml:space="preserve"> made on the basis of the advice of my legal representatives which advice I accept to be correct.</w:t>
      </w:r>
    </w:p>
    <w:p w:rsidR="00FD5F85" w:rsidRPr="00E602C3" w:rsidRDefault="00FD5F85" w:rsidP="00FD5F85">
      <w:pPr>
        <w:pStyle w:val="ListParagraph"/>
        <w:rPr>
          <w:rFonts w:ascii="Bookman Old Style" w:hAnsi="Bookman Old Style"/>
          <w:i/>
        </w:rPr>
      </w:pPr>
    </w:p>
    <w:p w:rsidR="00FD5F85" w:rsidRPr="00E602C3" w:rsidRDefault="00FD5F85"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I am presently out of the country on business in the Republic of South Africa.  I have had the application transmitted to me.  Due to my absence and the short notice, I am unable to have the original of this affidavit filed timeously and will cause a scanned copy to be filed with the original being submitted in due course.  I have instructed my attorneys to cause a draft of this affidavit to be sent to the applicant’s prior to my signing it.  I beg the indulgence of the court in that above regard.</w:t>
      </w:r>
      <w:r w:rsidR="00867C51" w:rsidRPr="00E602C3">
        <w:rPr>
          <w:rFonts w:ascii="Bookman Old Style" w:hAnsi="Bookman Old Style"/>
          <w:i/>
        </w:rPr>
        <w:t xml:space="preserve">  </w:t>
      </w:r>
      <w:r w:rsidR="00867C51" w:rsidRPr="00E602C3">
        <w:rPr>
          <w:rFonts w:ascii="Bookman Old Style" w:hAnsi="Bookman Old Style"/>
        </w:rPr>
        <w:t>(No scanned copy was filed).</w:t>
      </w:r>
    </w:p>
    <w:p w:rsidR="00FD5F85" w:rsidRPr="00E602C3" w:rsidRDefault="00FD5F85" w:rsidP="00FD5F85">
      <w:pPr>
        <w:pStyle w:val="ListParagraph"/>
        <w:rPr>
          <w:rFonts w:ascii="Bookman Old Style" w:hAnsi="Bookman Old Style"/>
          <w:i/>
        </w:rPr>
      </w:pPr>
    </w:p>
    <w:p w:rsidR="00FD5F85" w:rsidRPr="00E602C3" w:rsidRDefault="00FD5F85"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 xml:space="preserve">I have read the founding affidavit and the annexures attached thereto.  It will be submitted on behalf of the </w:t>
      </w:r>
      <w:r w:rsidRPr="00E602C3">
        <w:rPr>
          <w:rFonts w:ascii="Bookman Old Style" w:hAnsi="Bookman Old Style"/>
          <w:i/>
        </w:rPr>
        <w:lastRenderedPageBreak/>
        <w:t>respondent at the hearing of the application on the 9</w:t>
      </w:r>
      <w:r w:rsidRPr="00E602C3">
        <w:rPr>
          <w:rFonts w:ascii="Bookman Old Style" w:hAnsi="Bookman Old Style"/>
          <w:i/>
          <w:vertAlign w:val="superscript"/>
        </w:rPr>
        <w:t>th</w:t>
      </w:r>
      <w:r w:rsidRPr="00E602C3">
        <w:rPr>
          <w:rFonts w:ascii="Bookman Old Style" w:hAnsi="Bookman Old Style"/>
          <w:i/>
        </w:rPr>
        <w:t xml:space="preserve"> August 2012 that this application is an abuse of the procedures of this </w:t>
      </w:r>
      <w:proofErr w:type="spellStart"/>
      <w:r w:rsidRPr="00E602C3">
        <w:rPr>
          <w:rFonts w:ascii="Bookman Old Style" w:hAnsi="Bookman Old Style"/>
          <w:i/>
        </w:rPr>
        <w:t>Honourable</w:t>
      </w:r>
      <w:proofErr w:type="spellEnd"/>
      <w:r w:rsidRPr="00E602C3">
        <w:rPr>
          <w:rFonts w:ascii="Bookman Old Style" w:hAnsi="Bookman Old Style"/>
          <w:i/>
        </w:rPr>
        <w:t xml:space="preserve"> Court and that it should be struck off the roll with costs on the attorney and own client scale. The application purports to be interlocutory application (described as a “sequel”) to an application under Case No. 302/2012.  It is also brought as an urgent application which was served on the respondent’s attorney in Case Number 302/2012 at 15h04 on the 6</w:t>
      </w:r>
      <w:r w:rsidRPr="00E602C3">
        <w:rPr>
          <w:rFonts w:ascii="Bookman Old Style" w:hAnsi="Bookman Old Style"/>
          <w:i/>
          <w:vertAlign w:val="superscript"/>
        </w:rPr>
        <w:t>th</w:t>
      </w:r>
      <w:r w:rsidRPr="00E602C3">
        <w:rPr>
          <w:rFonts w:ascii="Bookman Old Style" w:hAnsi="Bookman Old Style"/>
          <w:i/>
        </w:rPr>
        <w:t xml:space="preserve"> August 2012.</w:t>
      </w:r>
    </w:p>
    <w:p w:rsidR="00FD5F85" w:rsidRPr="00E602C3" w:rsidRDefault="00FD5F85" w:rsidP="00FD5F85">
      <w:pPr>
        <w:pStyle w:val="ListParagraph"/>
        <w:rPr>
          <w:rFonts w:ascii="Bookman Old Style" w:hAnsi="Bookman Old Style"/>
          <w:i/>
        </w:rPr>
      </w:pPr>
    </w:p>
    <w:p w:rsidR="00FD5F85" w:rsidRPr="00E602C3" w:rsidRDefault="00FD5F85"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 xml:space="preserve">This affidavit addresses the abusive nature of these proceedings and the failure of the applicant to establish a case of urgency.  The short notice of the hearing and the contents of the founding affidavit make it impossible to deal with the merits of the application and the respondent should, in any event, only be required to do so in an application in compliance with the Rules of this </w:t>
      </w:r>
      <w:proofErr w:type="spellStart"/>
      <w:r w:rsidRPr="00E602C3">
        <w:rPr>
          <w:rFonts w:ascii="Bookman Old Style" w:hAnsi="Bookman Old Style"/>
          <w:i/>
        </w:rPr>
        <w:t>Honourable</w:t>
      </w:r>
      <w:proofErr w:type="spellEnd"/>
      <w:r w:rsidRPr="00E602C3">
        <w:rPr>
          <w:rFonts w:ascii="Bookman Old Style" w:hAnsi="Bookman Old Style"/>
          <w:i/>
        </w:rPr>
        <w:t xml:space="preserve"> Court.</w:t>
      </w:r>
    </w:p>
    <w:p w:rsidR="00FD5F85" w:rsidRPr="00E602C3" w:rsidRDefault="00FD5F85" w:rsidP="00FD5F85">
      <w:pPr>
        <w:pStyle w:val="ListParagraph"/>
        <w:rPr>
          <w:rFonts w:ascii="Bookman Old Style" w:hAnsi="Bookman Old Style"/>
          <w:i/>
        </w:rPr>
      </w:pPr>
    </w:p>
    <w:p w:rsidR="00FD5F85" w:rsidRPr="00E602C3" w:rsidRDefault="00FD5F85"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 xml:space="preserve">I am advised and it will be submitted on behalf of the respondent that this is not an interlocutory application but that it seeks separate and substantive relief and is accordingly a fresh application albeit between </w:t>
      </w:r>
      <w:r w:rsidR="004F485C" w:rsidRPr="00E602C3">
        <w:rPr>
          <w:rFonts w:ascii="Bookman Old Style" w:hAnsi="Bookman Old Style"/>
          <w:i/>
        </w:rPr>
        <w:t>the same parties.</w:t>
      </w:r>
    </w:p>
    <w:p w:rsidR="004F485C" w:rsidRPr="00E602C3" w:rsidRDefault="004F485C" w:rsidP="004F485C">
      <w:pPr>
        <w:pStyle w:val="ListParagraph"/>
        <w:rPr>
          <w:rFonts w:ascii="Bookman Old Style" w:hAnsi="Bookman Old Style"/>
          <w:i/>
        </w:rPr>
      </w:pPr>
    </w:p>
    <w:p w:rsidR="004F485C" w:rsidRPr="00E602C3" w:rsidRDefault="004F485C"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 xml:space="preserve">It will be further be submitted on behalf of the respondent that the applicant has not established a case for this matter to be heard in terms of the provisions of Rule 6 (25) of the High Court Rules.  I am further advised and it will be submitted that the applicant was not, in </w:t>
      </w:r>
      <w:r w:rsidRPr="00E602C3">
        <w:rPr>
          <w:rFonts w:ascii="Bookman Old Style" w:hAnsi="Bookman Old Style"/>
          <w:i/>
        </w:rPr>
        <w:lastRenderedPageBreak/>
        <w:t>the circumstances of this application, entitled to ignore Rules 6 (9) and 6 (10).</w:t>
      </w:r>
    </w:p>
    <w:p w:rsidR="004F485C" w:rsidRPr="00E602C3" w:rsidRDefault="004F485C" w:rsidP="004F485C">
      <w:pPr>
        <w:pStyle w:val="ListParagraph"/>
        <w:rPr>
          <w:rFonts w:ascii="Bookman Old Style" w:hAnsi="Bookman Old Style"/>
          <w:i/>
        </w:rPr>
      </w:pPr>
    </w:p>
    <w:p w:rsidR="004F485C" w:rsidRPr="00E602C3" w:rsidRDefault="004F485C"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u w:val="single"/>
        </w:rPr>
        <w:t>This affidavit will only deal with those paragraphs of the founding affidavit which are relevant to the abusive nature of this application and the absence of urgency</w:t>
      </w:r>
      <w:r w:rsidRPr="00E602C3">
        <w:rPr>
          <w:rFonts w:ascii="Bookman Old Style" w:hAnsi="Bookman Old Style"/>
          <w:i/>
        </w:rPr>
        <w:t>.  The respondent nevertheless reserves its right to deal fully with the allegations contained in the founding affidavit in an answering affidavit should that be necessary but only in the event that the applicant deems it fit to bring a proper application in compliance with the rules.</w:t>
      </w:r>
      <w:r w:rsidR="00357CE3" w:rsidRPr="00E602C3">
        <w:rPr>
          <w:rFonts w:ascii="Bookman Old Style" w:hAnsi="Bookman Old Style"/>
          <w:i/>
        </w:rPr>
        <w:t xml:space="preserve"> (</w:t>
      </w:r>
      <w:r w:rsidR="002C0533" w:rsidRPr="00E602C3">
        <w:rPr>
          <w:rFonts w:ascii="Bookman Old Style" w:hAnsi="Bookman Old Style"/>
        </w:rPr>
        <w:t xml:space="preserve">words underlined </w:t>
      </w:r>
      <w:r w:rsidR="003C5B64" w:rsidRPr="00E602C3">
        <w:rPr>
          <w:rFonts w:ascii="Bookman Old Style" w:hAnsi="Bookman Old Style"/>
        </w:rPr>
        <w:t>my</w:t>
      </w:r>
      <w:r w:rsidR="002C0533" w:rsidRPr="00E602C3">
        <w:rPr>
          <w:rFonts w:ascii="Bookman Old Style" w:hAnsi="Bookman Old Style"/>
        </w:rPr>
        <w:t xml:space="preserve"> emphasis</w:t>
      </w:r>
      <w:r w:rsidR="003C5B64" w:rsidRPr="00E602C3">
        <w:rPr>
          <w:rFonts w:ascii="Bookman Old Style" w:hAnsi="Bookman Old Style"/>
        </w:rPr>
        <w:t>)</w:t>
      </w:r>
    </w:p>
    <w:p w:rsidR="004F485C" w:rsidRPr="00E602C3" w:rsidRDefault="004F485C" w:rsidP="004F485C">
      <w:pPr>
        <w:pStyle w:val="ListParagraph"/>
        <w:rPr>
          <w:rFonts w:ascii="Bookman Old Style" w:hAnsi="Bookman Old Style"/>
          <w:i/>
        </w:rPr>
      </w:pPr>
    </w:p>
    <w:p w:rsidR="004F485C" w:rsidRPr="00E602C3" w:rsidRDefault="004F485C"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 xml:space="preserve">I deny that </w:t>
      </w:r>
      <w:proofErr w:type="spellStart"/>
      <w:r w:rsidRPr="00E602C3">
        <w:rPr>
          <w:rFonts w:ascii="Bookman Old Style" w:hAnsi="Bookman Old Style"/>
          <w:i/>
        </w:rPr>
        <w:t>Cleopas</w:t>
      </w:r>
      <w:proofErr w:type="spellEnd"/>
      <w:r w:rsidRPr="00E602C3">
        <w:rPr>
          <w:rFonts w:ascii="Bookman Old Style" w:hAnsi="Bookman Old Style"/>
          <w:i/>
        </w:rPr>
        <w:t xml:space="preserve"> S. Dlamini is duly authorized to institute these proceedings and to depose to the affidavit on behalf of the applicant merely because he is the Chairman of the board of directors.  There is no resolution of the board of the applicant and there is no evidence whatsoever that he is </w:t>
      </w:r>
      <w:proofErr w:type="spellStart"/>
      <w:r w:rsidRPr="00E602C3">
        <w:rPr>
          <w:rFonts w:ascii="Bookman Old Style" w:hAnsi="Bookman Old Style"/>
          <w:i/>
        </w:rPr>
        <w:t>authorised</w:t>
      </w:r>
      <w:proofErr w:type="spellEnd"/>
      <w:r w:rsidRPr="00E602C3">
        <w:rPr>
          <w:rFonts w:ascii="Bookman Old Style" w:hAnsi="Bookman Old Style"/>
          <w:i/>
        </w:rPr>
        <w:t>.</w:t>
      </w:r>
    </w:p>
    <w:p w:rsidR="004F485C" w:rsidRPr="00E602C3" w:rsidRDefault="004F485C" w:rsidP="004F485C">
      <w:pPr>
        <w:pStyle w:val="ListParagraph"/>
        <w:rPr>
          <w:rFonts w:ascii="Bookman Old Style" w:hAnsi="Bookman Old Style"/>
          <w:i/>
        </w:rPr>
      </w:pPr>
    </w:p>
    <w:p w:rsidR="004F485C" w:rsidRPr="00E602C3" w:rsidRDefault="004F485C"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I deny that the facts and submissions contained in the founding affidavit are true and correct.</w:t>
      </w:r>
    </w:p>
    <w:p w:rsidR="004F485C" w:rsidRPr="00E602C3" w:rsidRDefault="004F485C" w:rsidP="004F485C">
      <w:pPr>
        <w:pStyle w:val="ListParagraph"/>
        <w:rPr>
          <w:rFonts w:ascii="Bookman Old Style" w:hAnsi="Bookman Old Style"/>
          <w:i/>
        </w:rPr>
      </w:pPr>
    </w:p>
    <w:p w:rsidR="004F485C" w:rsidRPr="00E602C3" w:rsidRDefault="004F485C" w:rsidP="000F45A9">
      <w:pPr>
        <w:pStyle w:val="ListParagraph"/>
        <w:numPr>
          <w:ilvl w:val="0"/>
          <w:numId w:val="2"/>
        </w:numPr>
        <w:spacing w:line="360" w:lineRule="auto"/>
        <w:ind w:left="2790" w:hanging="630"/>
        <w:jc w:val="both"/>
        <w:rPr>
          <w:rFonts w:ascii="Bookman Old Style" w:hAnsi="Bookman Old Style"/>
          <w:i/>
        </w:rPr>
      </w:pPr>
      <w:r w:rsidRPr="00E602C3">
        <w:rPr>
          <w:rFonts w:ascii="Bookman Old Style" w:hAnsi="Bookman Old Style"/>
          <w:i/>
        </w:rPr>
        <w:t>The citation of the parties is admitted.</w:t>
      </w:r>
    </w:p>
    <w:p w:rsidR="004F485C" w:rsidRPr="00E602C3" w:rsidRDefault="004F485C" w:rsidP="004F485C">
      <w:pPr>
        <w:pStyle w:val="ListParagraph"/>
        <w:rPr>
          <w:rFonts w:ascii="Bookman Old Style" w:hAnsi="Bookman Old Style"/>
          <w:i/>
          <w:u w:val="single"/>
        </w:rPr>
      </w:pPr>
    </w:p>
    <w:p w:rsidR="004F485C" w:rsidRPr="00E602C3" w:rsidRDefault="004F485C" w:rsidP="000F45A9">
      <w:pPr>
        <w:pStyle w:val="ListParagraph"/>
        <w:numPr>
          <w:ilvl w:val="0"/>
          <w:numId w:val="2"/>
        </w:numPr>
        <w:spacing w:line="360" w:lineRule="auto"/>
        <w:ind w:left="2790" w:hanging="630"/>
        <w:jc w:val="both"/>
        <w:rPr>
          <w:rFonts w:ascii="Bookman Old Style" w:hAnsi="Bookman Old Style"/>
          <w:i/>
          <w:u w:val="single"/>
        </w:rPr>
      </w:pPr>
      <w:r w:rsidRPr="00E602C3">
        <w:rPr>
          <w:rFonts w:ascii="Bookman Old Style" w:hAnsi="Bookman Old Style"/>
          <w:i/>
          <w:u w:val="single"/>
        </w:rPr>
        <w:t>AD PARAGRAPH 12 and 12.1</w:t>
      </w:r>
    </w:p>
    <w:p w:rsidR="004F485C" w:rsidRPr="00E602C3" w:rsidRDefault="004F485C" w:rsidP="004F485C">
      <w:pPr>
        <w:pStyle w:val="ListParagraph"/>
        <w:rPr>
          <w:rFonts w:ascii="Bookman Old Style" w:hAnsi="Bookman Old Style"/>
          <w:i/>
        </w:rPr>
      </w:pPr>
    </w:p>
    <w:p w:rsidR="004F485C" w:rsidRPr="00E602C3" w:rsidRDefault="004F485C" w:rsidP="004F485C">
      <w:pPr>
        <w:pStyle w:val="ListParagraph"/>
        <w:spacing w:line="360" w:lineRule="auto"/>
        <w:ind w:left="2790"/>
        <w:jc w:val="both"/>
        <w:rPr>
          <w:rFonts w:ascii="Bookman Old Style" w:hAnsi="Bookman Old Style"/>
          <w:i/>
        </w:rPr>
      </w:pPr>
      <w:r w:rsidRPr="00E602C3">
        <w:rPr>
          <w:rFonts w:ascii="Bookman Old Style" w:hAnsi="Bookman Old Style"/>
          <w:i/>
        </w:rPr>
        <w:t xml:space="preserve">It will be submitted that the description of the application as a “sequel to the main application” is legally meaningless.  Insofar as this </w:t>
      </w:r>
      <w:proofErr w:type="spellStart"/>
      <w:r w:rsidRPr="00E602C3">
        <w:rPr>
          <w:rFonts w:ascii="Bookman Old Style" w:hAnsi="Bookman Old Style"/>
          <w:i/>
        </w:rPr>
        <w:t>labelling</w:t>
      </w:r>
      <w:proofErr w:type="spellEnd"/>
      <w:r w:rsidRPr="00E602C3">
        <w:rPr>
          <w:rFonts w:ascii="Bookman Old Style" w:hAnsi="Bookman Old Style"/>
          <w:i/>
        </w:rPr>
        <w:t xml:space="preserve"> of the application is intended to depict this application as an interlocutory application for purposes of evading the requirements of Rule 6, it will be submitted that it is not interlocutory and </w:t>
      </w:r>
      <w:r w:rsidRPr="00E602C3">
        <w:rPr>
          <w:rFonts w:ascii="Bookman Old Style" w:hAnsi="Bookman Old Style"/>
          <w:i/>
        </w:rPr>
        <w:lastRenderedPageBreak/>
        <w:t>the proceedings are irregular and abusive.  Legal argument in this regard will be presented in this regard at the hearing of this application on the 9</w:t>
      </w:r>
      <w:r w:rsidRPr="00E602C3">
        <w:rPr>
          <w:rFonts w:ascii="Bookman Old Style" w:hAnsi="Bookman Old Style"/>
          <w:i/>
          <w:vertAlign w:val="superscript"/>
        </w:rPr>
        <w:t>th</w:t>
      </w:r>
      <w:r w:rsidRPr="00E602C3">
        <w:rPr>
          <w:rFonts w:ascii="Bookman Old Style" w:hAnsi="Bookman Old Style"/>
          <w:i/>
        </w:rPr>
        <w:t xml:space="preserve"> August 2012.</w:t>
      </w:r>
    </w:p>
    <w:p w:rsidR="004F485C" w:rsidRPr="00E602C3" w:rsidRDefault="004F485C" w:rsidP="004F485C">
      <w:pPr>
        <w:pStyle w:val="ListParagraph"/>
        <w:spacing w:line="360" w:lineRule="auto"/>
        <w:ind w:left="2790"/>
        <w:jc w:val="both"/>
        <w:rPr>
          <w:rFonts w:ascii="Bookman Old Style" w:hAnsi="Bookman Old Style"/>
          <w:i/>
        </w:rPr>
      </w:pPr>
    </w:p>
    <w:p w:rsidR="004F485C" w:rsidRPr="00E602C3" w:rsidRDefault="004F485C" w:rsidP="004F485C">
      <w:pPr>
        <w:pStyle w:val="ListParagraph"/>
        <w:spacing w:line="360" w:lineRule="auto"/>
        <w:ind w:left="2790"/>
        <w:jc w:val="both"/>
        <w:rPr>
          <w:rFonts w:ascii="Bookman Old Style" w:hAnsi="Bookman Old Style"/>
          <w:i/>
        </w:rPr>
      </w:pPr>
      <w:r w:rsidRPr="00E602C3">
        <w:rPr>
          <w:rFonts w:ascii="Bookman Old Style" w:hAnsi="Bookman Old Style"/>
          <w:i/>
        </w:rPr>
        <w:t>The application papers referred to herein in case number 302/2012 indicate that the respondent contended in that application that the applicant had unlawfully repudiated the management agreement between the parties and there is also reference to the bank account therein.  The respondent herein will refer to those papers at the hearing hereof insofar as that may be necessary.  The present application therefore seeks to pre-empt the outcome of another substantive application by seeking what amount to additional relief prior to judgment in that matter.</w:t>
      </w:r>
    </w:p>
    <w:p w:rsidR="00664E79" w:rsidRPr="00E602C3" w:rsidRDefault="00664E79" w:rsidP="004F485C">
      <w:pPr>
        <w:pStyle w:val="ListParagraph"/>
        <w:spacing w:line="360" w:lineRule="auto"/>
        <w:ind w:left="2790"/>
        <w:jc w:val="both"/>
        <w:rPr>
          <w:rFonts w:ascii="Bookman Old Style" w:hAnsi="Bookman Old Style"/>
          <w:i/>
        </w:rPr>
      </w:pPr>
    </w:p>
    <w:p w:rsidR="004F485C" w:rsidRPr="00E602C3" w:rsidRDefault="00664E79" w:rsidP="004F485C">
      <w:pPr>
        <w:pStyle w:val="ListParagraph"/>
        <w:numPr>
          <w:ilvl w:val="0"/>
          <w:numId w:val="2"/>
        </w:numPr>
        <w:spacing w:line="360" w:lineRule="auto"/>
        <w:ind w:left="2790" w:hanging="630"/>
        <w:jc w:val="both"/>
        <w:rPr>
          <w:rFonts w:ascii="Bookman Old Style" w:hAnsi="Bookman Old Style"/>
          <w:i/>
          <w:u w:val="single"/>
        </w:rPr>
      </w:pPr>
      <w:r w:rsidRPr="00E602C3">
        <w:rPr>
          <w:rFonts w:ascii="Bookman Old Style" w:hAnsi="Bookman Old Style"/>
          <w:i/>
          <w:u w:val="single"/>
        </w:rPr>
        <w:t xml:space="preserve">AD PARAGRAPH 16 TO 23 – </w:t>
      </w:r>
    </w:p>
    <w:p w:rsidR="00664E79" w:rsidRPr="00E602C3" w:rsidRDefault="00664E79" w:rsidP="00664E79">
      <w:pPr>
        <w:pStyle w:val="ListParagraph"/>
        <w:spacing w:line="360" w:lineRule="auto"/>
        <w:ind w:left="2790"/>
        <w:jc w:val="both"/>
        <w:rPr>
          <w:rFonts w:ascii="Bookman Old Style" w:hAnsi="Bookman Old Style"/>
          <w:i/>
        </w:rPr>
      </w:pPr>
    </w:p>
    <w:p w:rsidR="00D47C02" w:rsidRPr="00E602C3" w:rsidRDefault="00664E79" w:rsidP="00CF0489">
      <w:pPr>
        <w:spacing w:line="360" w:lineRule="auto"/>
        <w:ind w:left="3600" w:hanging="810"/>
        <w:jc w:val="both"/>
        <w:rPr>
          <w:rFonts w:ascii="Bookman Old Style" w:hAnsi="Bookman Old Style"/>
          <w:i/>
        </w:rPr>
      </w:pPr>
      <w:r w:rsidRPr="00E602C3">
        <w:rPr>
          <w:rFonts w:ascii="Bookman Old Style" w:hAnsi="Bookman Old Style"/>
          <w:i/>
        </w:rPr>
        <w:t>14.1</w:t>
      </w:r>
      <w:r w:rsidRPr="00E602C3">
        <w:rPr>
          <w:rFonts w:ascii="Bookman Old Style" w:hAnsi="Bookman Old Style"/>
          <w:i/>
        </w:rPr>
        <w:tab/>
        <w:t>It is apparent from the contents of these paragraphs that the alleged urgency of the application has no foundation at all.  The respondent is entitled in terms of the rules to answer all the allegations in these paragraphs in an answering affidavit filed within the normal time limits and the respondent reserves the right to answer these allegations at an appropriate time in the event that the applicant proceeds hereafter in the normal may under Rule 6.</w:t>
      </w:r>
    </w:p>
    <w:p w:rsidR="00664E79" w:rsidRPr="00E602C3" w:rsidRDefault="00664E79" w:rsidP="00664E79">
      <w:pPr>
        <w:spacing w:line="360" w:lineRule="auto"/>
        <w:ind w:left="4230" w:hanging="1440"/>
        <w:jc w:val="both"/>
        <w:rPr>
          <w:rFonts w:ascii="Bookman Old Style" w:hAnsi="Bookman Old Style"/>
          <w:i/>
        </w:rPr>
      </w:pPr>
    </w:p>
    <w:p w:rsidR="00664E79" w:rsidRPr="00E602C3" w:rsidRDefault="00664E79" w:rsidP="00CF0489">
      <w:pPr>
        <w:spacing w:line="360" w:lineRule="auto"/>
        <w:ind w:left="3600" w:hanging="810"/>
        <w:jc w:val="both"/>
        <w:rPr>
          <w:rFonts w:ascii="Bookman Old Style" w:hAnsi="Bookman Old Style"/>
          <w:i/>
        </w:rPr>
      </w:pPr>
      <w:r w:rsidRPr="00E602C3">
        <w:rPr>
          <w:rFonts w:ascii="Bookman Old Style" w:hAnsi="Bookman Old Style"/>
          <w:i/>
        </w:rPr>
        <w:t>14.2</w:t>
      </w:r>
      <w:r w:rsidRPr="00E602C3">
        <w:rPr>
          <w:rFonts w:ascii="Bookman Old Style" w:hAnsi="Bookman Old Style"/>
          <w:i/>
        </w:rPr>
        <w:tab/>
        <w:t xml:space="preserve">The applicant contends that it is not aware how its monies are dealt with and that respondent </w:t>
      </w:r>
      <w:r w:rsidRPr="00E602C3">
        <w:rPr>
          <w:rFonts w:ascii="Bookman Old Style" w:hAnsi="Bookman Old Style"/>
          <w:i/>
        </w:rPr>
        <w:lastRenderedPageBreak/>
        <w:t xml:space="preserve">has not accounted for any rentals from October 2011 to date.  In paragraph 23 the respondent states that a period of 10 months has elapsed and respondent has not remitted rentals in terms of the agreement.  It is clear therefore that the applicant has taken no steps to </w:t>
      </w:r>
      <w:proofErr w:type="gramStart"/>
      <w:r w:rsidRPr="00E602C3">
        <w:rPr>
          <w:rFonts w:ascii="Bookman Old Style" w:hAnsi="Bookman Old Style"/>
          <w:i/>
        </w:rPr>
        <w:t>enforce  its</w:t>
      </w:r>
      <w:proofErr w:type="gramEnd"/>
      <w:r w:rsidRPr="00E602C3">
        <w:rPr>
          <w:rFonts w:ascii="Bookman Old Style" w:hAnsi="Bookman Old Style"/>
          <w:i/>
        </w:rPr>
        <w:t xml:space="preserve"> alleged legal rights for a full ten months but now seeks to do so on two court days notice to the respondent.  The applicant cannot plead urgency in these circumstances.</w:t>
      </w:r>
    </w:p>
    <w:p w:rsidR="00CF0489" w:rsidRPr="00E602C3" w:rsidRDefault="00CF0489" w:rsidP="00664E79">
      <w:pPr>
        <w:spacing w:line="360" w:lineRule="auto"/>
        <w:ind w:left="4230" w:hanging="1440"/>
        <w:jc w:val="both"/>
        <w:rPr>
          <w:rFonts w:ascii="Bookman Old Style" w:hAnsi="Bookman Old Style"/>
          <w:i/>
        </w:rPr>
      </w:pPr>
    </w:p>
    <w:p w:rsidR="00CF0489" w:rsidRPr="00E602C3" w:rsidRDefault="00CF0489" w:rsidP="00CF0489">
      <w:pPr>
        <w:spacing w:line="360" w:lineRule="auto"/>
        <w:ind w:left="3150" w:hanging="990"/>
        <w:jc w:val="both"/>
        <w:rPr>
          <w:rFonts w:ascii="Bookman Old Style" w:hAnsi="Bookman Old Style"/>
          <w:i/>
          <w:u w:val="single"/>
        </w:rPr>
      </w:pPr>
      <w:r w:rsidRPr="00E602C3">
        <w:rPr>
          <w:rFonts w:ascii="Bookman Old Style" w:hAnsi="Bookman Old Style"/>
          <w:i/>
        </w:rPr>
        <w:t>15.</w:t>
      </w:r>
      <w:r w:rsidRPr="00E602C3">
        <w:rPr>
          <w:rFonts w:ascii="Bookman Old Style" w:hAnsi="Bookman Old Style"/>
          <w:i/>
        </w:rPr>
        <w:tab/>
      </w:r>
      <w:r w:rsidR="00664E79" w:rsidRPr="00E602C3">
        <w:rPr>
          <w:rFonts w:ascii="Bookman Old Style" w:hAnsi="Bookman Old Style"/>
          <w:i/>
          <w:u w:val="single"/>
        </w:rPr>
        <w:t xml:space="preserve">AD PARAGRAPH 24-32 - Urgency </w:t>
      </w:r>
      <w:r w:rsidRPr="00E602C3">
        <w:rPr>
          <w:rFonts w:ascii="Bookman Old Style" w:hAnsi="Bookman Old Style"/>
          <w:i/>
          <w:u w:val="single"/>
        </w:rPr>
        <w:t xml:space="preserve">allegations </w:t>
      </w:r>
    </w:p>
    <w:p w:rsidR="00CF0489" w:rsidRPr="00E602C3" w:rsidRDefault="00CF0489" w:rsidP="00664E79">
      <w:pPr>
        <w:spacing w:line="360" w:lineRule="auto"/>
        <w:ind w:left="4230" w:hanging="1440"/>
        <w:jc w:val="both"/>
        <w:rPr>
          <w:rFonts w:ascii="Bookman Old Style" w:hAnsi="Bookman Old Style"/>
          <w:i/>
        </w:rPr>
      </w:pPr>
    </w:p>
    <w:p w:rsidR="000A12E8" w:rsidRPr="00E602C3" w:rsidRDefault="00CF0489" w:rsidP="00CF0489">
      <w:pPr>
        <w:spacing w:line="360" w:lineRule="auto"/>
        <w:ind w:left="4050" w:hanging="900"/>
        <w:jc w:val="both"/>
        <w:rPr>
          <w:rFonts w:ascii="Bookman Old Style" w:hAnsi="Bookman Old Style"/>
          <w:i/>
        </w:rPr>
      </w:pPr>
      <w:r w:rsidRPr="00E602C3">
        <w:rPr>
          <w:rFonts w:ascii="Bookman Old Style" w:hAnsi="Bookman Old Style"/>
          <w:i/>
        </w:rPr>
        <w:t>15.1</w:t>
      </w:r>
      <w:r w:rsidRPr="00E602C3">
        <w:rPr>
          <w:rFonts w:ascii="Bookman Old Style" w:hAnsi="Bookman Old Style"/>
          <w:i/>
        </w:rPr>
        <w:tab/>
        <w:t>The respondent alleges that it is suffering prejudice on a daily basis but on its own version this is alleged to have commenced in October 2011 and cannot be relied upon to contend that the application is not urgent.  The same applies to the contents of paragraph 25 and 26 and the allegation in respect of irreparable harm.</w:t>
      </w:r>
    </w:p>
    <w:p w:rsidR="00CF0489" w:rsidRPr="00E602C3" w:rsidRDefault="00CF0489" w:rsidP="00CF0489">
      <w:pPr>
        <w:spacing w:line="360" w:lineRule="auto"/>
        <w:ind w:left="4050" w:hanging="900"/>
        <w:jc w:val="both"/>
        <w:rPr>
          <w:rFonts w:ascii="Bookman Old Style" w:hAnsi="Bookman Old Style"/>
          <w:i/>
        </w:rPr>
      </w:pPr>
    </w:p>
    <w:p w:rsidR="00CF0489" w:rsidRPr="00E602C3" w:rsidRDefault="00CF0489" w:rsidP="00CF0489">
      <w:pPr>
        <w:spacing w:line="360" w:lineRule="auto"/>
        <w:ind w:left="4050" w:hanging="900"/>
        <w:jc w:val="both"/>
        <w:rPr>
          <w:rFonts w:ascii="Bookman Old Style" w:hAnsi="Bookman Old Style"/>
          <w:i/>
        </w:rPr>
      </w:pPr>
      <w:r w:rsidRPr="00E602C3">
        <w:rPr>
          <w:rFonts w:ascii="Bookman Old Style" w:hAnsi="Bookman Old Style"/>
          <w:i/>
        </w:rPr>
        <w:t>15.2</w:t>
      </w:r>
      <w:r w:rsidRPr="00E602C3">
        <w:rPr>
          <w:rFonts w:ascii="Bookman Old Style" w:hAnsi="Bookman Old Style"/>
          <w:i/>
        </w:rPr>
        <w:tab/>
        <w:t xml:space="preserve">The contents of paragraph 27 are specifically denied and the deponent to the founding affidavit and the applicant itself must be aware that the circumstances of the previous loss were fully canvassed in the respondent’s answering affidavit in the application under Case Number 302/2011.  The applicant now seeks to raise an issue which has been fully ventilated in another application, some time </w:t>
      </w:r>
      <w:r w:rsidRPr="00E602C3">
        <w:rPr>
          <w:rFonts w:ascii="Bookman Old Style" w:hAnsi="Bookman Old Style"/>
          <w:i/>
        </w:rPr>
        <w:lastRenderedPageBreak/>
        <w:t>ago, and to use it as a ground for urgency in this application.  It will therefore be submitted that these allegations do not support urgency.</w:t>
      </w:r>
    </w:p>
    <w:p w:rsidR="00CF0489" w:rsidRPr="00E602C3" w:rsidRDefault="00CF0489" w:rsidP="00CF0489">
      <w:pPr>
        <w:spacing w:line="360" w:lineRule="auto"/>
        <w:ind w:left="4050" w:hanging="900"/>
        <w:jc w:val="both"/>
        <w:rPr>
          <w:rFonts w:ascii="Bookman Old Style" w:hAnsi="Bookman Old Style"/>
          <w:i/>
        </w:rPr>
      </w:pPr>
    </w:p>
    <w:p w:rsidR="00CF0489" w:rsidRPr="00E602C3" w:rsidRDefault="00CF0489" w:rsidP="00CF0489">
      <w:pPr>
        <w:spacing w:line="360" w:lineRule="auto"/>
        <w:ind w:left="4050" w:hanging="900"/>
        <w:jc w:val="both"/>
        <w:rPr>
          <w:rFonts w:ascii="Bookman Old Style" w:hAnsi="Bookman Old Style"/>
          <w:i/>
        </w:rPr>
      </w:pPr>
      <w:r w:rsidRPr="00E602C3">
        <w:rPr>
          <w:rFonts w:ascii="Bookman Old Style" w:hAnsi="Bookman Old Style"/>
          <w:i/>
        </w:rPr>
        <w:t>15.3</w:t>
      </w:r>
      <w:r w:rsidRPr="00E602C3">
        <w:rPr>
          <w:rFonts w:ascii="Bookman Old Style" w:hAnsi="Bookman Old Style"/>
          <w:i/>
        </w:rPr>
        <w:tab/>
        <w:t xml:space="preserve">The allegations in paragraph 27 are also defamatory and constitute a serious defamation.  The allegations are defamatory of the respondent, its directors, its management and its employees.  The respondent reserves all its rights to institute action for defamation in due course against the applicant, the deponent to the founding affidavit and also against </w:t>
      </w:r>
      <w:r w:rsidR="00A6103E" w:rsidRPr="00E602C3">
        <w:rPr>
          <w:rFonts w:ascii="Bookman Old Style" w:hAnsi="Bookman Old Style"/>
          <w:i/>
        </w:rPr>
        <w:t>the drafter thereof.  The respondent regards the unfounded and reckless allegations that its employees have a history of theft and that it ignored fraudulent activity for a long time in a very serious light.  The respondent repeats that these reckless, defamatory statements do not establish a basis for treating this application as urgent.</w:t>
      </w:r>
    </w:p>
    <w:p w:rsidR="00A6103E" w:rsidRPr="00E602C3" w:rsidRDefault="00A6103E" w:rsidP="00CF0489">
      <w:pPr>
        <w:spacing w:line="360" w:lineRule="auto"/>
        <w:ind w:left="4050" w:hanging="900"/>
        <w:jc w:val="both"/>
        <w:rPr>
          <w:rFonts w:ascii="Bookman Old Style" w:hAnsi="Bookman Old Style"/>
          <w:i/>
        </w:rPr>
      </w:pPr>
    </w:p>
    <w:p w:rsidR="00A6103E" w:rsidRPr="00E602C3" w:rsidRDefault="00A6103E" w:rsidP="00CF0489">
      <w:pPr>
        <w:spacing w:line="360" w:lineRule="auto"/>
        <w:ind w:left="4050" w:hanging="900"/>
        <w:jc w:val="both"/>
        <w:rPr>
          <w:rFonts w:ascii="Bookman Old Style" w:hAnsi="Bookman Old Style"/>
          <w:i/>
        </w:rPr>
      </w:pPr>
      <w:r w:rsidRPr="00E602C3">
        <w:rPr>
          <w:rFonts w:ascii="Bookman Old Style" w:hAnsi="Bookman Old Style"/>
          <w:i/>
        </w:rPr>
        <w:t>15.4</w:t>
      </w:r>
      <w:r w:rsidRPr="00E602C3">
        <w:rPr>
          <w:rFonts w:ascii="Bookman Old Style" w:hAnsi="Bookman Old Style"/>
          <w:i/>
        </w:rPr>
        <w:tab/>
        <w:t>It is also submitted that the applicant has not made out a case that it cannot be afforded redress in due course.  The applicants allegation (in paragraph 29) that it has tried to reason with respondent and in that regard  addressed a letter to the applicant on the 9</w:t>
      </w:r>
      <w:r w:rsidRPr="00E602C3">
        <w:rPr>
          <w:rFonts w:ascii="Bookman Old Style" w:hAnsi="Bookman Old Style"/>
          <w:i/>
          <w:vertAlign w:val="superscript"/>
        </w:rPr>
        <w:t>th</w:t>
      </w:r>
      <w:r w:rsidRPr="00E602C3">
        <w:rPr>
          <w:rFonts w:ascii="Bookman Old Style" w:hAnsi="Bookman Old Style"/>
          <w:i/>
        </w:rPr>
        <w:t xml:space="preserve"> May, 2012, merely reinforces the fact that this application should not have been instituted urgently in the manner in which it has been.  It is remarkable that this letter </w:t>
      </w:r>
      <w:r w:rsidRPr="00E602C3">
        <w:rPr>
          <w:rFonts w:ascii="Bookman Old Style" w:hAnsi="Bookman Old Style"/>
          <w:i/>
        </w:rPr>
        <w:lastRenderedPageBreak/>
        <w:t>calls upon the respondent to transmit the monies by close of business on the 16</w:t>
      </w:r>
      <w:r w:rsidRPr="00E602C3">
        <w:rPr>
          <w:rFonts w:ascii="Bookman Old Style" w:hAnsi="Bookman Old Style"/>
          <w:i/>
          <w:vertAlign w:val="superscript"/>
        </w:rPr>
        <w:t>th</w:t>
      </w:r>
      <w:r w:rsidRPr="00E602C3">
        <w:rPr>
          <w:rFonts w:ascii="Bookman Old Style" w:hAnsi="Bookman Old Style"/>
          <w:i/>
        </w:rPr>
        <w:t xml:space="preserve"> May, 2012 failing which the applicant’s attorneys are said to be instructed to institute legal proceedings against the respondent.  Over two and a half months have elapsed since that letter was sent and since the instructions were allegedly given and yet the applicant now contends that the matter is urgent.</w:t>
      </w:r>
    </w:p>
    <w:p w:rsidR="00A6103E" w:rsidRPr="00E602C3" w:rsidRDefault="00A6103E" w:rsidP="00CF0489">
      <w:pPr>
        <w:spacing w:line="360" w:lineRule="auto"/>
        <w:ind w:left="4050" w:hanging="900"/>
        <w:jc w:val="both"/>
        <w:rPr>
          <w:rFonts w:ascii="Bookman Old Style" w:hAnsi="Bookman Old Style"/>
          <w:i/>
        </w:rPr>
      </w:pPr>
    </w:p>
    <w:p w:rsidR="00A6103E" w:rsidRPr="00E602C3" w:rsidRDefault="00A6103E" w:rsidP="00A6103E">
      <w:pPr>
        <w:spacing w:line="360" w:lineRule="auto"/>
        <w:ind w:left="4050" w:hanging="900"/>
        <w:jc w:val="both"/>
        <w:rPr>
          <w:rFonts w:ascii="Bookman Old Style" w:hAnsi="Bookman Old Style"/>
          <w:i/>
        </w:rPr>
      </w:pPr>
      <w:r w:rsidRPr="00E602C3">
        <w:rPr>
          <w:rFonts w:ascii="Bookman Old Style" w:hAnsi="Bookman Old Style"/>
          <w:i/>
        </w:rPr>
        <w:t>15.5</w:t>
      </w:r>
      <w:r w:rsidRPr="00E602C3">
        <w:rPr>
          <w:rFonts w:ascii="Bookman Old Style" w:hAnsi="Bookman Old Style"/>
          <w:i/>
        </w:rPr>
        <w:tab/>
        <w:t>The applicant also refers to an enquiry by the court in the application in Case No. 302/2012 with regard the remittal of rentals.  I am advised and it will be submitted that this enquiry does not assist the applicant in establishing urgency.</w:t>
      </w:r>
    </w:p>
    <w:p w:rsidR="00A6103E" w:rsidRPr="00E602C3" w:rsidRDefault="00A6103E" w:rsidP="00A6103E">
      <w:pPr>
        <w:spacing w:line="360" w:lineRule="auto"/>
        <w:ind w:left="4050" w:hanging="900"/>
        <w:jc w:val="both"/>
        <w:rPr>
          <w:rFonts w:ascii="Bookman Old Style" w:hAnsi="Bookman Old Style"/>
          <w:i/>
        </w:rPr>
      </w:pPr>
    </w:p>
    <w:p w:rsidR="00320597" w:rsidRPr="00E602C3" w:rsidRDefault="00A6103E" w:rsidP="00B106C8">
      <w:pPr>
        <w:spacing w:line="360" w:lineRule="auto"/>
        <w:ind w:left="2880"/>
        <w:jc w:val="both"/>
        <w:rPr>
          <w:rFonts w:ascii="Bookman Old Style" w:hAnsi="Bookman Old Style"/>
          <w:i/>
        </w:rPr>
      </w:pPr>
      <w:r w:rsidRPr="00E602C3">
        <w:rPr>
          <w:rFonts w:ascii="Bookman Old Style" w:hAnsi="Bookman Old Style"/>
          <w:i/>
        </w:rPr>
        <w:t xml:space="preserve">I am further advised that legal argument will be addressed to this </w:t>
      </w:r>
      <w:proofErr w:type="spellStart"/>
      <w:r w:rsidRPr="00E602C3">
        <w:rPr>
          <w:rFonts w:ascii="Bookman Old Style" w:hAnsi="Bookman Old Style"/>
          <w:i/>
        </w:rPr>
        <w:t>Honourable</w:t>
      </w:r>
      <w:proofErr w:type="spellEnd"/>
      <w:r w:rsidRPr="00E602C3">
        <w:rPr>
          <w:rFonts w:ascii="Bookman Old Style" w:hAnsi="Bookman Old Style"/>
          <w:i/>
        </w:rPr>
        <w:t xml:space="preserve"> Court in respect of the applicant’s allegation that it was engaging the respondent and that it therefore has acted reasonably in brining the matter to court in the manner in which it has done because these efforts proved futile.  I am advised and it will be submitted that there is no merit in this contention.</w:t>
      </w:r>
    </w:p>
    <w:p w:rsidR="00320597" w:rsidRPr="00E602C3" w:rsidRDefault="00320597" w:rsidP="00320597">
      <w:pPr>
        <w:spacing w:line="360" w:lineRule="auto"/>
        <w:jc w:val="both"/>
        <w:rPr>
          <w:rFonts w:ascii="Bookman Old Style" w:hAnsi="Bookman Old Style"/>
          <w:i/>
        </w:rPr>
      </w:pPr>
    </w:p>
    <w:p w:rsidR="00320597" w:rsidRPr="00E602C3" w:rsidRDefault="00320597" w:rsidP="00320597">
      <w:pPr>
        <w:spacing w:line="360" w:lineRule="auto"/>
        <w:ind w:left="2880" w:hanging="900"/>
        <w:jc w:val="both"/>
        <w:rPr>
          <w:rFonts w:ascii="Bookman Old Style" w:hAnsi="Bookman Old Style"/>
          <w:i/>
        </w:rPr>
      </w:pPr>
      <w:r w:rsidRPr="00E602C3">
        <w:rPr>
          <w:rFonts w:ascii="Bookman Old Style" w:hAnsi="Bookman Old Style"/>
          <w:i/>
        </w:rPr>
        <w:t xml:space="preserve">16.         I am advised and it is submitted this </w:t>
      </w:r>
      <w:proofErr w:type="spellStart"/>
      <w:r w:rsidRPr="00E602C3">
        <w:rPr>
          <w:rFonts w:ascii="Bookman Old Style" w:hAnsi="Bookman Old Style"/>
          <w:i/>
        </w:rPr>
        <w:t>Honourable</w:t>
      </w:r>
      <w:proofErr w:type="spellEnd"/>
      <w:r w:rsidRPr="00E602C3">
        <w:rPr>
          <w:rFonts w:ascii="Bookman Old Style" w:hAnsi="Bookman Old Style"/>
          <w:i/>
        </w:rPr>
        <w:t xml:space="preserve"> Court should not dispense with the forms, service and procedures and should not condone non compliance with its rules in this application.  It will be submitted that the application is a patent abuse of the rules of this </w:t>
      </w:r>
      <w:proofErr w:type="spellStart"/>
      <w:r w:rsidRPr="00E602C3">
        <w:rPr>
          <w:rFonts w:ascii="Bookman Old Style" w:hAnsi="Bookman Old Style"/>
          <w:i/>
        </w:rPr>
        <w:lastRenderedPageBreak/>
        <w:t>Honourable</w:t>
      </w:r>
      <w:proofErr w:type="spellEnd"/>
      <w:r w:rsidRPr="00E602C3">
        <w:rPr>
          <w:rFonts w:ascii="Bookman Old Style" w:hAnsi="Bookman Old Style"/>
          <w:i/>
        </w:rPr>
        <w:t xml:space="preserve"> Court.  The respondent therefore prays that the relief sought in prayers 1 and 2 of the Notice of Motion be refused and that the matter be struck off from the roll with costs on the attorney and own client scale including the costs of counsel in terms of Rule 68 (2).”     </w:t>
      </w:r>
    </w:p>
    <w:p w:rsidR="00B106C8" w:rsidRPr="00E602C3" w:rsidRDefault="00A071A0" w:rsidP="00A071A0">
      <w:pPr>
        <w:spacing w:line="360" w:lineRule="auto"/>
        <w:ind w:left="2880"/>
        <w:jc w:val="both"/>
        <w:rPr>
          <w:rFonts w:ascii="Bookman Old Style" w:hAnsi="Bookman Old Style"/>
        </w:rPr>
      </w:pPr>
      <w:r w:rsidRPr="00E602C3">
        <w:rPr>
          <w:rFonts w:ascii="Bookman Old Style" w:hAnsi="Bookman Old Style"/>
        </w:rPr>
        <w:t>(This statement was not signed by both deponent and Commissioner of Oaths nor was a copy of a signed one annexed as suggested hereof).</w:t>
      </w:r>
    </w:p>
    <w:p w:rsidR="00B106C8" w:rsidRPr="00E602C3" w:rsidRDefault="00A071A0" w:rsidP="00320597">
      <w:pPr>
        <w:spacing w:line="360" w:lineRule="auto"/>
        <w:jc w:val="both"/>
        <w:rPr>
          <w:rFonts w:ascii="Bookman Old Style" w:hAnsi="Bookman Old Style"/>
        </w:rPr>
      </w:pP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r w:rsidRPr="00E602C3">
        <w:rPr>
          <w:rFonts w:ascii="Bookman Old Style" w:hAnsi="Bookman Old Style"/>
        </w:rPr>
        <w:tab/>
      </w:r>
    </w:p>
    <w:p w:rsidR="00320597" w:rsidRPr="00E602C3" w:rsidRDefault="00B106C8" w:rsidP="00320597">
      <w:pPr>
        <w:spacing w:line="360" w:lineRule="auto"/>
        <w:jc w:val="both"/>
        <w:rPr>
          <w:rFonts w:ascii="Bookman Old Style" w:hAnsi="Bookman Old Style"/>
          <w:u w:val="single"/>
        </w:rPr>
      </w:pPr>
      <w:r w:rsidRPr="00E602C3">
        <w:rPr>
          <w:rFonts w:ascii="Bookman Old Style" w:hAnsi="Bookman Old Style"/>
        </w:rPr>
        <w:tab/>
      </w:r>
      <w:r w:rsidRPr="00E602C3">
        <w:rPr>
          <w:rFonts w:ascii="Bookman Old Style" w:hAnsi="Bookman Old Style"/>
        </w:rPr>
        <w:tab/>
      </w:r>
      <w:r w:rsidRPr="00E602C3">
        <w:rPr>
          <w:rFonts w:ascii="Bookman Old Style" w:hAnsi="Bookman Old Style"/>
          <w:u w:val="single"/>
        </w:rPr>
        <w:t>Issues</w:t>
      </w:r>
    </w:p>
    <w:p w:rsidR="00B106C8" w:rsidRPr="00E602C3" w:rsidRDefault="00B106C8" w:rsidP="00320597">
      <w:pPr>
        <w:spacing w:line="360" w:lineRule="auto"/>
        <w:jc w:val="both"/>
        <w:rPr>
          <w:rFonts w:ascii="Bookman Old Style" w:hAnsi="Bookman Old Style"/>
        </w:rPr>
      </w:pPr>
    </w:p>
    <w:p w:rsidR="00B106C8" w:rsidRPr="00E602C3" w:rsidRDefault="00C430BD" w:rsidP="00C430BD">
      <w:pPr>
        <w:spacing w:line="360" w:lineRule="auto"/>
        <w:ind w:left="1440" w:hanging="1440"/>
        <w:jc w:val="both"/>
        <w:rPr>
          <w:rFonts w:ascii="Bookman Old Style" w:hAnsi="Bookman Old Style"/>
        </w:rPr>
      </w:pPr>
      <w:r w:rsidRPr="00E602C3">
        <w:rPr>
          <w:rFonts w:ascii="Bookman Old Style" w:hAnsi="Bookman Old Style"/>
        </w:rPr>
        <w:t>[3]</w:t>
      </w:r>
      <w:r w:rsidRPr="00E602C3">
        <w:rPr>
          <w:rFonts w:ascii="Bookman Old Style" w:hAnsi="Bookman Old Style"/>
        </w:rPr>
        <w:tab/>
      </w:r>
      <w:r w:rsidR="00B106C8" w:rsidRPr="00E602C3">
        <w:rPr>
          <w:rFonts w:ascii="Bookman Old Style" w:hAnsi="Bookman Old Style"/>
        </w:rPr>
        <w:t>Responde</w:t>
      </w:r>
      <w:r w:rsidR="00A071A0" w:rsidRPr="00E602C3">
        <w:rPr>
          <w:rFonts w:ascii="Bookman Old Style" w:hAnsi="Bookman Old Style"/>
        </w:rPr>
        <w:t>nt’s</w:t>
      </w:r>
      <w:r w:rsidR="00B106C8" w:rsidRPr="00E602C3">
        <w:rPr>
          <w:rFonts w:ascii="Bookman Old Style" w:hAnsi="Bookman Old Style"/>
        </w:rPr>
        <w:t xml:space="preserve"> attorney submitted as supported by the averments in the answering affidavit </w:t>
      </w:r>
      <w:r w:rsidR="00A071A0" w:rsidRPr="00E602C3">
        <w:rPr>
          <w:rFonts w:ascii="Bookman Old Style" w:hAnsi="Bookman Old Style"/>
        </w:rPr>
        <w:t>t</w:t>
      </w:r>
      <w:r w:rsidR="00B106C8" w:rsidRPr="00E602C3">
        <w:rPr>
          <w:rFonts w:ascii="Bookman Old Style" w:hAnsi="Bookman Old Style"/>
        </w:rPr>
        <w:t>hat he has lodged an appeal on the basis that the ruling on urgency and the order subsequent thereto calling upon the respondent to account and transmit the rentals to applicant, although there was the wording “</w:t>
      </w:r>
      <w:r w:rsidR="00B106C8" w:rsidRPr="00E602C3">
        <w:rPr>
          <w:rFonts w:ascii="Bookman Old Style" w:hAnsi="Bookman Old Style"/>
          <w:i/>
        </w:rPr>
        <w:t>interim order</w:t>
      </w:r>
      <w:r w:rsidR="00B106C8" w:rsidRPr="00E602C3">
        <w:rPr>
          <w:rFonts w:ascii="Bookman Old Style" w:hAnsi="Bookman Old Style"/>
        </w:rPr>
        <w:t>” was owing to the subsequent phrase “</w:t>
      </w:r>
      <w:r w:rsidR="00B106C8" w:rsidRPr="00E602C3">
        <w:rPr>
          <w:rFonts w:ascii="Bookman Old Style" w:hAnsi="Bookman Old Style"/>
          <w:i/>
        </w:rPr>
        <w:t>operate with immediate</w:t>
      </w:r>
      <w:r w:rsidR="00B106C8" w:rsidRPr="00E602C3">
        <w:rPr>
          <w:rFonts w:ascii="Bookman Old Style" w:hAnsi="Bookman Old Style"/>
        </w:rPr>
        <w:t xml:space="preserve"> </w:t>
      </w:r>
      <w:r w:rsidR="00B106C8" w:rsidRPr="00E602C3">
        <w:rPr>
          <w:rFonts w:ascii="Bookman Old Style" w:hAnsi="Bookman Old Style"/>
          <w:i/>
        </w:rPr>
        <w:t>effect</w:t>
      </w:r>
      <w:r w:rsidR="00B106C8" w:rsidRPr="00E602C3">
        <w:rPr>
          <w:rFonts w:ascii="Bookman Old Style" w:hAnsi="Bookman Old Style"/>
        </w:rPr>
        <w:t>” final in effect and therefore app</w:t>
      </w:r>
      <w:r w:rsidR="00A071A0" w:rsidRPr="00E602C3">
        <w:rPr>
          <w:rFonts w:ascii="Bookman Old Style" w:hAnsi="Bookman Old Style"/>
        </w:rPr>
        <w:t>ea</w:t>
      </w:r>
      <w:r w:rsidR="00B106C8" w:rsidRPr="00E602C3">
        <w:rPr>
          <w:rFonts w:ascii="Bookman Old Style" w:hAnsi="Bookman Old Style"/>
        </w:rPr>
        <w:t>lable.  The return date was nothing but a cosmetic dress</w:t>
      </w:r>
      <w:r w:rsidR="00867C51" w:rsidRPr="00E602C3">
        <w:rPr>
          <w:rFonts w:ascii="Bookman Old Style" w:hAnsi="Bookman Old Style"/>
        </w:rPr>
        <w:t>ing</w:t>
      </w:r>
      <w:r w:rsidR="00B106C8" w:rsidRPr="00E602C3">
        <w:rPr>
          <w:rFonts w:ascii="Bookman Old Style" w:hAnsi="Bookman Old Style"/>
        </w:rPr>
        <w:t xml:space="preserve"> so to speak by the </w:t>
      </w:r>
      <w:proofErr w:type="spellStart"/>
      <w:r w:rsidR="00B106C8" w:rsidRPr="00E602C3">
        <w:rPr>
          <w:rFonts w:ascii="Bookman Old Style" w:hAnsi="Bookman Old Style"/>
        </w:rPr>
        <w:t>honourable</w:t>
      </w:r>
      <w:proofErr w:type="spellEnd"/>
      <w:r w:rsidR="00B106C8" w:rsidRPr="00E602C3">
        <w:rPr>
          <w:rFonts w:ascii="Bookman Old Style" w:hAnsi="Bookman Old Style"/>
        </w:rPr>
        <w:t xml:space="preserve"> court.  In the end result, the court was </w:t>
      </w:r>
      <w:proofErr w:type="spellStart"/>
      <w:r w:rsidR="00A071A0" w:rsidRPr="00E602C3">
        <w:rPr>
          <w:rFonts w:ascii="Bookman Old Style" w:hAnsi="Bookman Old Style"/>
          <w:i/>
        </w:rPr>
        <w:t>f</w:t>
      </w:r>
      <w:r w:rsidR="00B106C8" w:rsidRPr="00E602C3">
        <w:rPr>
          <w:rFonts w:ascii="Bookman Old Style" w:hAnsi="Bookman Old Style"/>
          <w:i/>
        </w:rPr>
        <w:t>u</w:t>
      </w:r>
      <w:r w:rsidR="00A071A0" w:rsidRPr="00E602C3">
        <w:rPr>
          <w:rFonts w:ascii="Bookman Old Style" w:hAnsi="Bookman Old Style"/>
          <w:i/>
        </w:rPr>
        <w:t>nctus</w:t>
      </w:r>
      <w:proofErr w:type="spellEnd"/>
      <w:r w:rsidR="00A071A0" w:rsidRPr="00E602C3">
        <w:rPr>
          <w:rFonts w:ascii="Bookman Old Style" w:hAnsi="Bookman Old Style"/>
          <w:i/>
        </w:rPr>
        <w:t xml:space="preserve"> officious </w:t>
      </w:r>
      <w:r w:rsidR="00A071A0" w:rsidRPr="00E602C3">
        <w:rPr>
          <w:rFonts w:ascii="Bookman Old Style" w:hAnsi="Bookman Old Style"/>
        </w:rPr>
        <w:t>as the matter was</w:t>
      </w:r>
      <w:r w:rsidR="008F24EC" w:rsidRPr="00E602C3">
        <w:rPr>
          <w:rFonts w:ascii="Bookman Old Style" w:hAnsi="Bookman Old Style"/>
          <w:i/>
        </w:rPr>
        <w:t xml:space="preserve"> res judicata</w:t>
      </w:r>
      <w:r w:rsidR="00B106C8" w:rsidRPr="00E602C3">
        <w:rPr>
          <w:rFonts w:ascii="Bookman Old Style" w:hAnsi="Bookman Old Style"/>
        </w:rPr>
        <w:t>.</w:t>
      </w:r>
    </w:p>
    <w:p w:rsidR="00B106C8" w:rsidRPr="00E602C3" w:rsidRDefault="00B106C8" w:rsidP="00B106C8">
      <w:pPr>
        <w:spacing w:line="360" w:lineRule="auto"/>
        <w:jc w:val="both"/>
        <w:rPr>
          <w:rFonts w:ascii="Bookman Old Style" w:hAnsi="Bookman Old Style"/>
        </w:rPr>
      </w:pPr>
    </w:p>
    <w:p w:rsidR="00B106C8" w:rsidRPr="00E602C3" w:rsidRDefault="00B106C8" w:rsidP="00B106C8">
      <w:pPr>
        <w:spacing w:line="360" w:lineRule="auto"/>
        <w:ind w:left="1440" w:hanging="1440"/>
        <w:jc w:val="both"/>
        <w:rPr>
          <w:rFonts w:ascii="Bookman Old Style" w:hAnsi="Bookman Old Style"/>
        </w:rPr>
      </w:pPr>
      <w:r w:rsidRPr="00E602C3">
        <w:rPr>
          <w:rFonts w:ascii="Bookman Old Style" w:hAnsi="Bookman Old Style"/>
        </w:rPr>
        <w:t>[</w:t>
      </w:r>
      <w:r w:rsidR="00684E12" w:rsidRPr="00E602C3">
        <w:rPr>
          <w:rFonts w:ascii="Bookman Old Style" w:hAnsi="Bookman Old Style"/>
        </w:rPr>
        <w:t>4</w:t>
      </w:r>
      <w:r w:rsidRPr="00E602C3">
        <w:rPr>
          <w:rFonts w:ascii="Bookman Old Style" w:hAnsi="Bookman Old Style"/>
        </w:rPr>
        <w:t>]</w:t>
      </w:r>
      <w:r w:rsidRPr="00E602C3">
        <w:rPr>
          <w:rFonts w:ascii="Bookman Old Style" w:hAnsi="Bookman Old Style"/>
        </w:rPr>
        <w:tab/>
        <w:t>Although paragraph</w:t>
      </w:r>
      <w:r w:rsidR="00357CE3" w:rsidRPr="00E602C3">
        <w:rPr>
          <w:rFonts w:ascii="Bookman Old Style" w:hAnsi="Bookman Old Style"/>
        </w:rPr>
        <w:t>s</w:t>
      </w:r>
      <w:r w:rsidRPr="00E602C3">
        <w:rPr>
          <w:rFonts w:ascii="Bookman Old Style" w:hAnsi="Bookman Old Style"/>
        </w:rPr>
        <w:t xml:space="preserve"> 8 and 9 of respondent’s counsel purports to address the merits, counsel on behalf of respondent did not motivate the same during </w:t>
      </w:r>
      <w:r w:rsidRPr="00E602C3">
        <w:rPr>
          <w:rFonts w:ascii="Bookman Old Style" w:hAnsi="Bookman Old Style"/>
          <w:i/>
        </w:rPr>
        <w:t>viva voce</w:t>
      </w:r>
      <w:r w:rsidRPr="00E602C3">
        <w:rPr>
          <w:rFonts w:ascii="Bookman Old Style" w:hAnsi="Bookman Old Style"/>
        </w:rPr>
        <w:t xml:space="preserve"> submission.  In fact when applicant stood up to address the court on the respondent’s attorney’s averments on the said paragraphs, respondent sprung up</w:t>
      </w:r>
      <w:r w:rsidR="008F24EC" w:rsidRPr="00E602C3">
        <w:rPr>
          <w:rFonts w:ascii="Bookman Old Style" w:hAnsi="Bookman Old Style"/>
        </w:rPr>
        <w:t xml:space="preserve"> a</w:t>
      </w:r>
      <w:r w:rsidRPr="00E602C3">
        <w:rPr>
          <w:rFonts w:ascii="Bookman Old Style" w:hAnsi="Bookman Old Style"/>
        </w:rPr>
        <w:t xml:space="preserve"> strenuous objection on the basis of his previous submission that the matter was  </w:t>
      </w:r>
      <w:r w:rsidRPr="00E602C3">
        <w:rPr>
          <w:rFonts w:ascii="Bookman Old Style" w:hAnsi="Bookman Old Style"/>
          <w:i/>
        </w:rPr>
        <w:t>res judicata</w:t>
      </w:r>
      <w:r w:rsidRPr="00E602C3">
        <w:rPr>
          <w:rFonts w:ascii="Bookman Old Style" w:hAnsi="Bookman Old Style"/>
        </w:rPr>
        <w:t xml:space="preserve"> and therefore</w:t>
      </w:r>
      <w:r w:rsidR="008F24EC" w:rsidRPr="00E602C3">
        <w:rPr>
          <w:rFonts w:ascii="Bookman Old Style" w:hAnsi="Bookman Old Style"/>
        </w:rPr>
        <w:t xml:space="preserve"> the court</w:t>
      </w:r>
      <w:r w:rsidRPr="00E602C3">
        <w:rPr>
          <w:rFonts w:ascii="Bookman Old Style" w:hAnsi="Bookman Old Style"/>
        </w:rPr>
        <w:t xml:space="preserve"> c</w:t>
      </w:r>
      <w:r w:rsidR="00684E12" w:rsidRPr="00E602C3">
        <w:rPr>
          <w:rFonts w:ascii="Bookman Old Style" w:hAnsi="Bookman Old Style"/>
        </w:rPr>
        <w:t>ould not interrogate the merits.</w:t>
      </w:r>
    </w:p>
    <w:p w:rsidR="00684E12" w:rsidRPr="00E602C3" w:rsidRDefault="00684E12" w:rsidP="00B106C8">
      <w:pPr>
        <w:spacing w:line="360" w:lineRule="auto"/>
        <w:ind w:left="1440" w:hanging="1440"/>
        <w:jc w:val="both"/>
        <w:rPr>
          <w:rFonts w:ascii="Bookman Old Style" w:hAnsi="Bookman Old Style"/>
        </w:rPr>
      </w:pPr>
    </w:p>
    <w:p w:rsidR="00684E12" w:rsidRPr="00E602C3" w:rsidRDefault="00684E12" w:rsidP="00B106C8">
      <w:pPr>
        <w:spacing w:line="360" w:lineRule="auto"/>
        <w:ind w:left="1440" w:hanging="1440"/>
        <w:jc w:val="both"/>
        <w:rPr>
          <w:rFonts w:ascii="Bookman Old Style" w:hAnsi="Bookman Old Style"/>
        </w:rPr>
      </w:pPr>
      <w:r w:rsidRPr="00E602C3">
        <w:rPr>
          <w:rFonts w:ascii="Bookman Old Style" w:hAnsi="Bookman Old Style"/>
        </w:rPr>
        <w:t>[5]</w:t>
      </w:r>
      <w:r w:rsidRPr="00E602C3">
        <w:rPr>
          <w:rFonts w:ascii="Bookman Old Style" w:hAnsi="Bookman Old Style"/>
        </w:rPr>
        <w:tab/>
      </w:r>
      <w:proofErr w:type="spellStart"/>
      <w:r w:rsidRPr="00E602C3">
        <w:rPr>
          <w:rFonts w:ascii="Bookman Old Style" w:hAnsi="Bookman Old Style"/>
        </w:rPr>
        <w:t>Crystalised</w:t>
      </w:r>
      <w:proofErr w:type="spellEnd"/>
      <w:r w:rsidRPr="00E602C3">
        <w:rPr>
          <w:rFonts w:ascii="Bookman Old Style" w:hAnsi="Bookman Old Style"/>
        </w:rPr>
        <w:t xml:space="preserve">, the issues for determination are whether the matter is </w:t>
      </w:r>
      <w:r w:rsidRPr="00E602C3">
        <w:rPr>
          <w:rFonts w:ascii="Bookman Old Style" w:hAnsi="Bookman Old Style"/>
          <w:i/>
        </w:rPr>
        <w:t>res judicata</w:t>
      </w:r>
      <w:r w:rsidRPr="00E602C3">
        <w:rPr>
          <w:rFonts w:ascii="Bookman Old Style" w:hAnsi="Bookman Old Style"/>
        </w:rPr>
        <w:t xml:space="preserve"> owing to the orders of 10</w:t>
      </w:r>
      <w:r w:rsidRPr="00E602C3">
        <w:rPr>
          <w:rFonts w:ascii="Bookman Old Style" w:hAnsi="Bookman Old Style"/>
          <w:vertAlign w:val="superscript"/>
        </w:rPr>
        <w:t>th</w:t>
      </w:r>
      <w:r w:rsidRPr="00E602C3">
        <w:rPr>
          <w:rFonts w:ascii="Bookman Old Style" w:hAnsi="Bookman Old Style"/>
        </w:rPr>
        <w:t xml:space="preserve"> August 2012</w:t>
      </w:r>
      <w:r w:rsidR="008F24EC" w:rsidRPr="00E602C3">
        <w:rPr>
          <w:rFonts w:ascii="Bookman Old Style" w:hAnsi="Bookman Old Style"/>
        </w:rPr>
        <w:t>;</w:t>
      </w:r>
      <w:r w:rsidRPr="00E602C3">
        <w:rPr>
          <w:rFonts w:ascii="Bookman Old Style" w:hAnsi="Bookman Old Style"/>
        </w:rPr>
        <w:t xml:space="preserve"> whether the</w:t>
      </w:r>
      <w:r w:rsidR="00357CE3" w:rsidRPr="00E602C3">
        <w:rPr>
          <w:rFonts w:ascii="Bookman Old Style" w:hAnsi="Bookman Old Style"/>
        </w:rPr>
        <w:t>r</w:t>
      </w:r>
      <w:r w:rsidRPr="00E602C3">
        <w:rPr>
          <w:rFonts w:ascii="Bookman Old Style" w:hAnsi="Bookman Old Style"/>
        </w:rPr>
        <w:t>e is any appeal pending</w:t>
      </w:r>
      <w:r w:rsidR="003C5B64" w:rsidRPr="00E602C3">
        <w:rPr>
          <w:rFonts w:ascii="Bookman Old Style" w:hAnsi="Bookman Old Style"/>
        </w:rPr>
        <w:t>;</w:t>
      </w:r>
      <w:r w:rsidR="008F24EC" w:rsidRPr="00E602C3">
        <w:rPr>
          <w:rFonts w:ascii="Bookman Old Style" w:hAnsi="Bookman Old Style"/>
        </w:rPr>
        <w:t xml:space="preserve"> whether</w:t>
      </w:r>
      <w:r w:rsidRPr="00E602C3">
        <w:rPr>
          <w:rFonts w:ascii="Bookman Old Style" w:hAnsi="Bookman Old Style"/>
        </w:rPr>
        <w:t xml:space="preserve"> the answering affidavit deposed by respondent’s attorney is admissible and whether the attached affidavit of respondent has any weight.</w:t>
      </w:r>
    </w:p>
    <w:p w:rsidR="00684E12" w:rsidRPr="00E602C3" w:rsidRDefault="00684E12" w:rsidP="00B106C8">
      <w:pPr>
        <w:spacing w:line="360" w:lineRule="auto"/>
        <w:ind w:left="1440" w:hanging="1440"/>
        <w:jc w:val="both"/>
        <w:rPr>
          <w:rFonts w:ascii="Bookman Old Style" w:hAnsi="Bookman Old Style"/>
        </w:rPr>
      </w:pPr>
      <w:r w:rsidRPr="00E602C3">
        <w:rPr>
          <w:rFonts w:ascii="Bookman Old Style" w:hAnsi="Bookman Old Style"/>
        </w:rPr>
        <w:t>[6]</w:t>
      </w:r>
      <w:r w:rsidRPr="00E602C3">
        <w:rPr>
          <w:rFonts w:ascii="Bookman Old Style" w:hAnsi="Bookman Old Style"/>
        </w:rPr>
        <w:tab/>
      </w:r>
      <w:r w:rsidRPr="00E602C3">
        <w:rPr>
          <w:rFonts w:ascii="Bookman Old Style" w:hAnsi="Bookman Old Style"/>
          <w:i/>
          <w:u w:val="single"/>
        </w:rPr>
        <w:t>Res judicata</w:t>
      </w:r>
    </w:p>
    <w:p w:rsidR="00B106C8" w:rsidRPr="00E602C3" w:rsidRDefault="00B106C8" w:rsidP="00B106C8">
      <w:pPr>
        <w:spacing w:line="360" w:lineRule="auto"/>
        <w:jc w:val="both"/>
        <w:rPr>
          <w:rFonts w:ascii="Bookman Old Style" w:hAnsi="Bookman Old Style"/>
        </w:rPr>
      </w:pPr>
    </w:p>
    <w:p w:rsidR="00B106C8" w:rsidRPr="00E602C3" w:rsidRDefault="00684E12" w:rsidP="00684E12">
      <w:pPr>
        <w:spacing w:line="360" w:lineRule="auto"/>
        <w:ind w:left="1440"/>
        <w:jc w:val="both"/>
        <w:rPr>
          <w:rFonts w:ascii="Bookman Old Style" w:hAnsi="Bookman Old Style"/>
        </w:rPr>
      </w:pPr>
      <w:r w:rsidRPr="00E602C3">
        <w:rPr>
          <w:rFonts w:ascii="Bookman Old Style" w:hAnsi="Bookman Old Style"/>
        </w:rPr>
        <w:t xml:space="preserve">The first question before court is whether the court is </w:t>
      </w:r>
      <w:proofErr w:type="spellStart"/>
      <w:r w:rsidRPr="00E602C3">
        <w:rPr>
          <w:rFonts w:ascii="Bookman Old Style" w:hAnsi="Bookman Old Style"/>
          <w:i/>
        </w:rPr>
        <w:t>functus</w:t>
      </w:r>
      <w:proofErr w:type="spellEnd"/>
      <w:r w:rsidRPr="00E602C3">
        <w:rPr>
          <w:rFonts w:ascii="Bookman Old Style" w:hAnsi="Bookman Old Style"/>
          <w:i/>
        </w:rPr>
        <w:t xml:space="preserve"> officio</w:t>
      </w:r>
      <w:r w:rsidRPr="00E602C3">
        <w:rPr>
          <w:rFonts w:ascii="Bookman Old Style" w:hAnsi="Bookman Old Style"/>
        </w:rPr>
        <w:t xml:space="preserve"> by reason of the matter being </w:t>
      </w:r>
      <w:r w:rsidRPr="00E602C3">
        <w:rPr>
          <w:rFonts w:ascii="Bookman Old Style" w:hAnsi="Bookman Old Style"/>
          <w:i/>
        </w:rPr>
        <w:t>res judicata</w:t>
      </w:r>
      <w:r w:rsidRPr="00E602C3">
        <w:rPr>
          <w:rFonts w:ascii="Bookman Old Style" w:hAnsi="Bookman Old Style"/>
        </w:rPr>
        <w:t xml:space="preserve"> or put more precisely was the order of 10</w:t>
      </w:r>
      <w:r w:rsidRPr="00E602C3">
        <w:rPr>
          <w:rFonts w:ascii="Bookman Old Style" w:hAnsi="Bookman Old Style"/>
          <w:vertAlign w:val="superscript"/>
        </w:rPr>
        <w:t>th</w:t>
      </w:r>
      <w:r w:rsidRPr="00E602C3">
        <w:rPr>
          <w:rFonts w:ascii="Bookman Old Style" w:hAnsi="Bookman Old Style"/>
        </w:rPr>
        <w:t xml:space="preserve"> August 2012 final in effect?</w:t>
      </w:r>
    </w:p>
    <w:p w:rsidR="00684E12" w:rsidRPr="00E602C3" w:rsidRDefault="00684E12" w:rsidP="00684E12">
      <w:pPr>
        <w:spacing w:line="360" w:lineRule="auto"/>
        <w:jc w:val="both"/>
        <w:rPr>
          <w:rFonts w:ascii="Bookman Old Style" w:hAnsi="Bookman Old Style"/>
        </w:rPr>
      </w:pPr>
    </w:p>
    <w:p w:rsidR="00684E12" w:rsidRPr="00E602C3" w:rsidRDefault="00684E12" w:rsidP="00684E12">
      <w:pPr>
        <w:spacing w:line="360" w:lineRule="auto"/>
        <w:ind w:left="1440" w:hanging="1440"/>
        <w:jc w:val="both"/>
        <w:rPr>
          <w:rFonts w:ascii="Bookman Old Style" w:hAnsi="Bookman Old Style"/>
        </w:rPr>
      </w:pPr>
      <w:r w:rsidRPr="00E602C3">
        <w:rPr>
          <w:rFonts w:ascii="Bookman Old Style" w:hAnsi="Bookman Old Style"/>
        </w:rPr>
        <w:t>[7]</w:t>
      </w:r>
      <w:r w:rsidRPr="00E602C3">
        <w:rPr>
          <w:rFonts w:ascii="Bookman Old Style" w:hAnsi="Bookman Old Style"/>
        </w:rPr>
        <w:tab/>
        <w:t>In order to address the above question one needs guidance as to whether the order of 10</w:t>
      </w:r>
      <w:r w:rsidRPr="00E602C3">
        <w:rPr>
          <w:rFonts w:ascii="Bookman Old Style" w:hAnsi="Bookman Old Style"/>
          <w:vertAlign w:val="superscript"/>
        </w:rPr>
        <w:t>th</w:t>
      </w:r>
      <w:r w:rsidRPr="00E602C3">
        <w:rPr>
          <w:rFonts w:ascii="Bookman Old Style" w:hAnsi="Bookman Old Style"/>
        </w:rPr>
        <w:t xml:space="preserve"> August</w:t>
      </w:r>
      <w:r w:rsidR="00357CE3" w:rsidRPr="00E602C3">
        <w:rPr>
          <w:rFonts w:ascii="Bookman Old Style" w:hAnsi="Bookman Old Style"/>
        </w:rPr>
        <w:t xml:space="preserve"> 2012</w:t>
      </w:r>
      <w:r w:rsidRPr="00E602C3">
        <w:rPr>
          <w:rFonts w:ascii="Bookman Old Style" w:hAnsi="Bookman Old Style"/>
        </w:rPr>
        <w:t xml:space="preserve"> was interlocutory or not?</w:t>
      </w:r>
    </w:p>
    <w:p w:rsidR="00684E12" w:rsidRPr="00E602C3" w:rsidRDefault="00684E12" w:rsidP="00684E12">
      <w:pPr>
        <w:spacing w:line="360" w:lineRule="auto"/>
        <w:ind w:left="1440" w:hanging="1440"/>
        <w:jc w:val="both"/>
        <w:rPr>
          <w:rFonts w:ascii="Bookman Old Style" w:hAnsi="Bookman Old Style"/>
        </w:rPr>
      </w:pPr>
    </w:p>
    <w:p w:rsidR="00684E12" w:rsidRPr="00E602C3" w:rsidRDefault="00763553" w:rsidP="00684E12">
      <w:pPr>
        <w:spacing w:line="360" w:lineRule="auto"/>
        <w:ind w:left="1440" w:hanging="1440"/>
        <w:jc w:val="both"/>
        <w:rPr>
          <w:rFonts w:ascii="Bookman Old Style" w:hAnsi="Bookman Old Style"/>
        </w:rPr>
      </w:pPr>
      <w:r w:rsidRPr="00E602C3">
        <w:rPr>
          <w:rFonts w:ascii="Bookman Old Style" w:hAnsi="Bookman Old Style"/>
        </w:rPr>
        <w:t>[8]</w:t>
      </w:r>
      <w:r w:rsidR="00684E12" w:rsidRPr="00E602C3">
        <w:rPr>
          <w:rFonts w:ascii="Bookman Old Style" w:hAnsi="Bookman Old Style"/>
        </w:rPr>
        <w:tab/>
        <w:t xml:space="preserve">Addressing this point, in finer details, </w:t>
      </w:r>
      <w:r w:rsidR="00684E12" w:rsidRPr="00E602C3">
        <w:rPr>
          <w:rFonts w:ascii="Bookman Old Style" w:hAnsi="Bookman Old Style"/>
          <w:b/>
        </w:rPr>
        <w:t>Corbett J. A</w:t>
      </w:r>
      <w:r w:rsidR="00684E12" w:rsidRPr="00E602C3">
        <w:rPr>
          <w:rFonts w:ascii="Bookman Old Style" w:hAnsi="Bookman Old Style"/>
        </w:rPr>
        <w:t xml:space="preserve">. in </w:t>
      </w:r>
      <w:r w:rsidR="00684E12" w:rsidRPr="00E602C3">
        <w:rPr>
          <w:rFonts w:ascii="Bookman Old Style" w:hAnsi="Bookman Old Style"/>
          <w:b/>
        </w:rPr>
        <w:t>South Cape Corporation (Pty) Ltd v Engineering Management Services (Pty) Ltd 1977 (3) S.A. 534</w:t>
      </w:r>
      <w:r w:rsidR="00684E12" w:rsidRPr="00E602C3">
        <w:rPr>
          <w:rFonts w:ascii="Bookman Old Style" w:hAnsi="Bookman Old Style"/>
        </w:rPr>
        <w:t xml:space="preserve"> at </w:t>
      </w:r>
      <w:r w:rsidR="00684E12" w:rsidRPr="00E602C3">
        <w:rPr>
          <w:rFonts w:ascii="Bookman Old Style" w:hAnsi="Bookman Old Style"/>
          <w:b/>
        </w:rPr>
        <w:t xml:space="preserve">549-550 </w:t>
      </w:r>
      <w:r w:rsidR="00684E12" w:rsidRPr="00E602C3">
        <w:rPr>
          <w:rFonts w:ascii="Bookman Old Style" w:hAnsi="Bookman Old Style"/>
        </w:rPr>
        <w:t>stated:</w:t>
      </w:r>
    </w:p>
    <w:p w:rsidR="00684E12" w:rsidRPr="00E602C3" w:rsidRDefault="00684E12" w:rsidP="00684E12">
      <w:pPr>
        <w:spacing w:line="360" w:lineRule="auto"/>
        <w:ind w:left="1440" w:hanging="1440"/>
        <w:jc w:val="both"/>
        <w:rPr>
          <w:rFonts w:ascii="Bookman Old Style" w:hAnsi="Bookman Old Style"/>
        </w:rPr>
      </w:pPr>
    </w:p>
    <w:p w:rsidR="00684E12" w:rsidRPr="00E602C3" w:rsidRDefault="00684E12" w:rsidP="00322478">
      <w:pPr>
        <w:spacing w:line="360" w:lineRule="auto"/>
        <w:ind w:left="2880" w:hanging="630"/>
        <w:jc w:val="both"/>
        <w:rPr>
          <w:rFonts w:ascii="Bookman Old Style" w:hAnsi="Bookman Old Style"/>
          <w:i/>
        </w:rPr>
      </w:pPr>
      <w:r w:rsidRPr="00E602C3">
        <w:rPr>
          <w:rFonts w:ascii="Bookman Old Style" w:hAnsi="Bookman Old Style"/>
          <w:i/>
        </w:rPr>
        <w:t xml:space="preserve">“ (a) In a wide and general sense the term “interlocutory” refers to all orders pronounced by the court, upon matters incidental to the main dispute, preparatory to, or during the progress of the </w:t>
      </w:r>
      <w:r w:rsidR="00322478" w:rsidRPr="00E602C3">
        <w:rPr>
          <w:rFonts w:ascii="Bookman Old Style" w:hAnsi="Bookman Old Style"/>
          <w:i/>
        </w:rPr>
        <w:t>litigation.  But orders of this kind are divided into two classes; (i) those which have a final and definitive effect on the main action; and (ii</w:t>
      </w:r>
      <w:proofErr w:type="gramStart"/>
      <w:r w:rsidR="00322478" w:rsidRPr="00E602C3">
        <w:rPr>
          <w:rFonts w:ascii="Bookman Old Style" w:hAnsi="Bookman Old Style"/>
          <w:i/>
        </w:rPr>
        <w:t>)  those</w:t>
      </w:r>
      <w:proofErr w:type="gramEnd"/>
      <w:r w:rsidR="00322478" w:rsidRPr="00E602C3">
        <w:rPr>
          <w:rFonts w:ascii="Bookman Old Style" w:hAnsi="Bookman Old Style"/>
          <w:i/>
        </w:rPr>
        <w:t xml:space="preserve"> known as “simple (or purely) interlocutory orders” or “interlocutory orders proper” which do not</w:t>
      </w:r>
      <w:r w:rsidR="008F24EC" w:rsidRPr="00E602C3">
        <w:rPr>
          <w:rFonts w:ascii="Bookman Old Style" w:hAnsi="Bookman Old Style"/>
          <w:i/>
        </w:rPr>
        <w:t>.</w:t>
      </w:r>
      <w:r w:rsidR="00322478" w:rsidRPr="00E602C3">
        <w:rPr>
          <w:rFonts w:ascii="Bookman Old Style" w:hAnsi="Bookman Old Style"/>
          <w:i/>
        </w:rPr>
        <w:t xml:space="preserve">  </w:t>
      </w:r>
    </w:p>
    <w:p w:rsidR="00320597" w:rsidRPr="00E602C3" w:rsidRDefault="00320597" w:rsidP="00320597">
      <w:pPr>
        <w:spacing w:line="360" w:lineRule="auto"/>
        <w:jc w:val="both"/>
        <w:rPr>
          <w:rFonts w:ascii="Bookman Old Style" w:hAnsi="Bookman Old Style"/>
          <w:i/>
        </w:rPr>
      </w:pPr>
    </w:p>
    <w:p w:rsidR="00322478" w:rsidRPr="00E602C3" w:rsidRDefault="00322478" w:rsidP="00322478">
      <w:pPr>
        <w:spacing w:line="360" w:lineRule="auto"/>
        <w:ind w:left="2880" w:hanging="720"/>
        <w:jc w:val="both"/>
        <w:rPr>
          <w:rFonts w:ascii="Bookman Old Style" w:hAnsi="Bookman Old Style"/>
          <w:i/>
        </w:rPr>
      </w:pPr>
      <w:r w:rsidRPr="00E602C3">
        <w:rPr>
          <w:rFonts w:ascii="Bookman Old Style" w:hAnsi="Bookman Old Style"/>
          <w:i/>
        </w:rPr>
        <w:t>(b)</w:t>
      </w:r>
      <w:r w:rsidRPr="00E602C3">
        <w:rPr>
          <w:rFonts w:ascii="Bookman Old Style" w:hAnsi="Bookman Old Style"/>
          <w:i/>
        </w:rPr>
        <w:tab/>
        <w:t xml:space="preserve">Statutes relating to the </w:t>
      </w:r>
      <w:proofErr w:type="spellStart"/>
      <w:r w:rsidRPr="00E602C3">
        <w:rPr>
          <w:rFonts w:ascii="Bookman Old Style" w:hAnsi="Bookman Old Style"/>
          <w:i/>
        </w:rPr>
        <w:t>appealability</w:t>
      </w:r>
      <w:proofErr w:type="spellEnd"/>
      <w:r w:rsidRPr="00E602C3">
        <w:rPr>
          <w:rFonts w:ascii="Bookman Old Style" w:hAnsi="Bookman Old Style"/>
          <w:i/>
        </w:rPr>
        <w:t xml:space="preserve"> of judgments or orders (whether it be </w:t>
      </w:r>
      <w:proofErr w:type="spellStart"/>
      <w:r w:rsidRPr="00E602C3">
        <w:rPr>
          <w:rFonts w:ascii="Bookman Old Style" w:hAnsi="Bookman Old Style"/>
          <w:i/>
        </w:rPr>
        <w:t>appealability</w:t>
      </w:r>
      <w:proofErr w:type="spellEnd"/>
      <w:r w:rsidRPr="00E602C3">
        <w:rPr>
          <w:rFonts w:ascii="Bookman Old Style" w:hAnsi="Bookman Old Style"/>
          <w:i/>
        </w:rPr>
        <w:t xml:space="preserve"> with leave or </w:t>
      </w:r>
      <w:proofErr w:type="spellStart"/>
      <w:r w:rsidRPr="00E602C3">
        <w:rPr>
          <w:rFonts w:ascii="Bookman Old Style" w:hAnsi="Bookman Old Style"/>
          <w:i/>
        </w:rPr>
        <w:t>appealability</w:t>
      </w:r>
      <w:proofErr w:type="spellEnd"/>
      <w:r w:rsidRPr="00E602C3">
        <w:rPr>
          <w:rFonts w:ascii="Bookman Old Style" w:hAnsi="Bookman Old Style"/>
          <w:i/>
        </w:rPr>
        <w:t xml:space="preserve"> at all) which use the word “interlocutory” </w:t>
      </w:r>
      <w:r w:rsidRPr="00E602C3">
        <w:rPr>
          <w:rFonts w:ascii="Bookman Old Style" w:hAnsi="Bookman Old Style"/>
          <w:i/>
        </w:rPr>
        <w:lastRenderedPageBreak/>
        <w:t>or other words of similar import, are taken to refer to simple interlocutory orders.  In other words, it is only in the case of simple interlocutory orders that the statute is read as prohibiting an appeal or making it subject to the limitation of requiring leave, as the case may be.  Final orders, including interlocutory orders having a final and definite effect, are regarded as falling outside the purview of the prohibition or limitation.</w:t>
      </w:r>
    </w:p>
    <w:p w:rsidR="00320597" w:rsidRPr="00E602C3" w:rsidRDefault="00320597" w:rsidP="00322478">
      <w:pPr>
        <w:spacing w:line="360" w:lineRule="auto"/>
        <w:jc w:val="both"/>
        <w:rPr>
          <w:rFonts w:ascii="Bookman Old Style" w:hAnsi="Bookman Old Style"/>
          <w:i/>
        </w:rPr>
      </w:pPr>
    </w:p>
    <w:p w:rsidR="00322478" w:rsidRPr="00E602C3" w:rsidRDefault="00322478" w:rsidP="008F24EC">
      <w:pPr>
        <w:spacing w:line="360" w:lineRule="auto"/>
        <w:ind w:left="3600" w:hanging="810"/>
        <w:jc w:val="both"/>
        <w:rPr>
          <w:rFonts w:ascii="Bookman Old Style" w:hAnsi="Bookman Old Style"/>
        </w:rPr>
      </w:pPr>
      <w:r w:rsidRPr="00E602C3">
        <w:rPr>
          <w:rFonts w:ascii="Bookman Old Style" w:hAnsi="Bookman Old Style"/>
          <w:i/>
        </w:rPr>
        <w:t xml:space="preserve">(c)  The final test as to whether an order is a simple interlocutory one or not was stated </w:t>
      </w:r>
      <w:r w:rsidR="00BC4932" w:rsidRPr="00E602C3">
        <w:rPr>
          <w:rFonts w:ascii="Bookman Old Style" w:hAnsi="Bookman Old Style"/>
          <w:i/>
        </w:rPr>
        <w:t>…“…</w:t>
      </w:r>
      <w:r w:rsidR="00BC4932" w:rsidRPr="00E602C3">
        <w:rPr>
          <w:rFonts w:ascii="Bookman Old Style" w:hAnsi="Bookman Old Style"/>
          <w:i/>
          <w:u w:val="single"/>
        </w:rPr>
        <w:t>preparatory or procedural order is a simple interlocutory order and therefore not appealable unless it is such as to ‘dispose of any issue or any portion of the issue in the main action or suit or, which amounts, I think, to the same thing, unless it ‘irreparably anticipates or precludes some of the relief which would or might be given at the hearing.”</w:t>
      </w:r>
    </w:p>
    <w:p w:rsidR="00A6103E" w:rsidRPr="00E602C3" w:rsidRDefault="00A6103E" w:rsidP="00763553">
      <w:pPr>
        <w:spacing w:line="360" w:lineRule="auto"/>
        <w:jc w:val="both"/>
        <w:rPr>
          <w:rFonts w:ascii="Bookman Old Style" w:hAnsi="Bookman Old Style"/>
        </w:rPr>
      </w:pPr>
    </w:p>
    <w:p w:rsidR="00763553" w:rsidRPr="00E602C3" w:rsidRDefault="00763553" w:rsidP="00763553">
      <w:pPr>
        <w:spacing w:line="360" w:lineRule="auto"/>
        <w:ind w:left="1440" w:hanging="1440"/>
        <w:jc w:val="both"/>
        <w:rPr>
          <w:rFonts w:ascii="Bookman Old Style" w:hAnsi="Bookman Old Style"/>
        </w:rPr>
      </w:pPr>
      <w:r w:rsidRPr="00E602C3">
        <w:rPr>
          <w:rFonts w:ascii="Bookman Old Style" w:hAnsi="Bookman Old Style"/>
        </w:rPr>
        <w:t>[9]</w:t>
      </w:r>
      <w:r w:rsidRPr="00E602C3">
        <w:rPr>
          <w:rFonts w:ascii="Bookman Old Style" w:hAnsi="Bookman Old Style"/>
        </w:rPr>
        <w:tab/>
        <w:t>It is against the above principle that I determine the issue as raised by respondent.</w:t>
      </w:r>
    </w:p>
    <w:p w:rsidR="00763553" w:rsidRPr="00E602C3" w:rsidRDefault="00763553" w:rsidP="00763553">
      <w:pPr>
        <w:spacing w:line="360" w:lineRule="auto"/>
        <w:ind w:left="1440" w:hanging="1440"/>
        <w:jc w:val="both"/>
        <w:rPr>
          <w:rFonts w:ascii="Bookman Old Style" w:hAnsi="Bookman Old Style"/>
        </w:rPr>
      </w:pPr>
    </w:p>
    <w:p w:rsidR="00763553" w:rsidRPr="00E602C3" w:rsidRDefault="00763553" w:rsidP="00763553">
      <w:pPr>
        <w:spacing w:line="360" w:lineRule="auto"/>
        <w:ind w:left="1440" w:hanging="1440"/>
        <w:jc w:val="both"/>
        <w:rPr>
          <w:rFonts w:ascii="Bookman Old Style" w:hAnsi="Bookman Old Style"/>
        </w:rPr>
      </w:pPr>
      <w:r w:rsidRPr="00E602C3">
        <w:rPr>
          <w:rFonts w:ascii="Bookman Old Style" w:hAnsi="Bookman Old Style"/>
        </w:rPr>
        <w:t>[10]</w:t>
      </w:r>
      <w:r w:rsidRPr="00E602C3">
        <w:rPr>
          <w:rFonts w:ascii="Bookman Old Style" w:hAnsi="Bookman Old Style"/>
        </w:rPr>
        <w:tab/>
        <w:t>The order of 10</w:t>
      </w:r>
      <w:r w:rsidRPr="00E602C3">
        <w:rPr>
          <w:rFonts w:ascii="Bookman Old Style" w:hAnsi="Bookman Old Style"/>
          <w:vertAlign w:val="superscript"/>
        </w:rPr>
        <w:t>th</w:t>
      </w:r>
      <w:r w:rsidRPr="00E602C3">
        <w:rPr>
          <w:rFonts w:ascii="Bookman Old Style" w:hAnsi="Bookman Old Style"/>
        </w:rPr>
        <w:t xml:space="preserve"> August 2012 read as follows:</w:t>
      </w:r>
    </w:p>
    <w:p w:rsidR="00763553" w:rsidRPr="00E602C3" w:rsidRDefault="00763553" w:rsidP="00763553">
      <w:pPr>
        <w:spacing w:line="360" w:lineRule="auto"/>
        <w:ind w:left="1440" w:hanging="1440"/>
        <w:jc w:val="both"/>
        <w:rPr>
          <w:rFonts w:ascii="Bookman Old Style" w:hAnsi="Bookman Old Style"/>
        </w:rPr>
      </w:pPr>
    </w:p>
    <w:p w:rsidR="00763553" w:rsidRPr="00E602C3" w:rsidRDefault="00763553" w:rsidP="00763553">
      <w:pPr>
        <w:spacing w:line="360" w:lineRule="auto"/>
        <w:ind w:left="2160"/>
        <w:jc w:val="both"/>
        <w:rPr>
          <w:rFonts w:ascii="Bookman Old Style" w:hAnsi="Bookman Old Style"/>
          <w:i/>
        </w:rPr>
      </w:pPr>
      <w:r w:rsidRPr="00E602C3">
        <w:rPr>
          <w:rFonts w:ascii="Bookman Old Style" w:hAnsi="Bookman Old Style"/>
        </w:rPr>
        <w:t>“</w:t>
      </w:r>
      <w:r w:rsidRPr="00E602C3">
        <w:rPr>
          <w:rFonts w:ascii="Bookman Old Style" w:hAnsi="Bookman Old Style"/>
          <w:i/>
        </w:rPr>
        <w:t>It follows therefore that prayers 1, 2, 3, 4 and 5 of applicant’s notice of motion are granted as an interim order to operate with immediate effect.  A rule nisi is hereby issued, returnable on 16</w:t>
      </w:r>
      <w:r w:rsidRPr="00E602C3">
        <w:rPr>
          <w:rFonts w:ascii="Bookman Old Style" w:hAnsi="Bookman Old Style"/>
          <w:i/>
          <w:vertAlign w:val="superscript"/>
        </w:rPr>
        <w:t>th</w:t>
      </w:r>
      <w:r w:rsidRPr="00E602C3">
        <w:rPr>
          <w:rFonts w:ascii="Bookman Old Style" w:hAnsi="Bookman Old Style"/>
          <w:i/>
        </w:rPr>
        <w:t xml:space="preserve"> August 2012.  Respondent is ordered to file its answering affidavit on or not later than 12.00 noon o</w:t>
      </w:r>
      <w:r w:rsidR="008F24EC" w:rsidRPr="00E602C3">
        <w:rPr>
          <w:rFonts w:ascii="Bookman Old Style" w:hAnsi="Bookman Old Style"/>
          <w:i/>
        </w:rPr>
        <w:t>n</w:t>
      </w:r>
      <w:r w:rsidRPr="00E602C3">
        <w:rPr>
          <w:rFonts w:ascii="Bookman Old Style" w:hAnsi="Bookman Old Style"/>
          <w:i/>
        </w:rPr>
        <w:t xml:space="preserve"> 14</w:t>
      </w:r>
      <w:r w:rsidRPr="00E602C3">
        <w:rPr>
          <w:rFonts w:ascii="Bookman Old Style" w:hAnsi="Bookman Old Style"/>
          <w:i/>
          <w:vertAlign w:val="superscript"/>
        </w:rPr>
        <w:t>th</w:t>
      </w:r>
      <w:r w:rsidRPr="00E602C3">
        <w:rPr>
          <w:rFonts w:ascii="Bookman Old Style" w:hAnsi="Bookman Old Style"/>
          <w:i/>
        </w:rPr>
        <w:t xml:space="preserve"> August 2012 and applicant to file its replying affidavit not </w:t>
      </w:r>
      <w:r w:rsidRPr="00E602C3">
        <w:rPr>
          <w:rFonts w:ascii="Bookman Old Style" w:hAnsi="Bookman Old Style"/>
          <w:i/>
        </w:rPr>
        <w:lastRenderedPageBreak/>
        <w:t>later than 10.00 a.m. on</w:t>
      </w:r>
      <w:r w:rsidR="008F24EC" w:rsidRPr="00E602C3">
        <w:rPr>
          <w:rFonts w:ascii="Bookman Old Style" w:hAnsi="Bookman Old Style"/>
          <w:i/>
        </w:rPr>
        <w:t xml:space="preserve"> 1</w:t>
      </w:r>
      <w:r w:rsidRPr="00E602C3">
        <w:rPr>
          <w:rFonts w:ascii="Bookman Old Style" w:hAnsi="Bookman Old Style"/>
          <w:i/>
        </w:rPr>
        <w:t>6</w:t>
      </w:r>
      <w:r w:rsidRPr="00E602C3">
        <w:rPr>
          <w:rFonts w:ascii="Bookman Old Style" w:hAnsi="Bookman Old Style"/>
          <w:i/>
          <w:vertAlign w:val="superscript"/>
        </w:rPr>
        <w:t>th</w:t>
      </w:r>
      <w:r w:rsidRPr="00E602C3">
        <w:rPr>
          <w:rFonts w:ascii="Bookman Old Style" w:hAnsi="Bookman Old Style"/>
          <w:i/>
        </w:rPr>
        <w:t xml:space="preserve"> August 2012, should either party be so inclined.  The matter is enrolled for 2.00 p.m.</w:t>
      </w:r>
      <w:r w:rsidR="008F24EC" w:rsidRPr="00E602C3">
        <w:rPr>
          <w:rFonts w:ascii="Bookman Old Style" w:hAnsi="Bookman Old Style"/>
          <w:i/>
        </w:rPr>
        <w:t xml:space="preserve"> on</w:t>
      </w:r>
      <w:r w:rsidRPr="00E602C3">
        <w:rPr>
          <w:rFonts w:ascii="Bookman Old Style" w:hAnsi="Bookman Old Style"/>
          <w:i/>
        </w:rPr>
        <w:t xml:space="preserve"> 16</w:t>
      </w:r>
      <w:r w:rsidRPr="00E602C3">
        <w:rPr>
          <w:rFonts w:ascii="Bookman Old Style" w:hAnsi="Bookman Old Style"/>
          <w:i/>
          <w:vertAlign w:val="superscript"/>
        </w:rPr>
        <w:t>th</w:t>
      </w:r>
      <w:r w:rsidRPr="00E602C3">
        <w:rPr>
          <w:rFonts w:ascii="Bookman Old Style" w:hAnsi="Bookman Old Style"/>
          <w:i/>
        </w:rPr>
        <w:t xml:space="preserve"> August 2012”</w:t>
      </w:r>
    </w:p>
    <w:p w:rsidR="00763553" w:rsidRPr="00E602C3" w:rsidRDefault="00763553" w:rsidP="00763553">
      <w:pPr>
        <w:spacing w:line="360" w:lineRule="auto"/>
        <w:jc w:val="both"/>
        <w:rPr>
          <w:rFonts w:ascii="Bookman Old Style" w:hAnsi="Bookman Old Style"/>
        </w:rPr>
      </w:pPr>
    </w:p>
    <w:p w:rsidR="00D622C8" w:rsidRPr="00E602C3" w:rsidRDefault="00D622C8" w:rsidP="00763553">
      <w:pPr>
        <w:spacing w:line="360" w:lineRule="auto"/>
        <w:jc w:val="both"/>
        <w:rPr>
          <w:rFonts w:ascii="Bookman Old Style" w:hAnsi="Bookman Old Style"/>
        </w:rPr>
      </w:pPr>
    </w:p>
    <w:p w:rsidR="002171C6" w:rsidRPr="00E602C3" w:rsidRDefault="002171C6" w:rsidP="00763553">
      <w:pPr>
        <w:spacing w:line="360" w:lineRule="auto"/>
        <w:jc w:val="both"/>
        <w:rPr>
          <w:rFonts w:ascii="Bookman Old Style" w:hAnsi="Bookman Old Style"/>
        </w:rPr>
      </w:pPr>
      <w:r w:rsidRPr="00E602C3">
        <w:rPr>
          <w:rFonts w:ascii="Bookman Old Style" w:hAnsi="Bookman Old Style"/>
        </w:rPr>
        <w:t>[11]</w:t>
      </w:r>
      <w:r w:rsidRPr="00E602C3">
        <w:rPr>
          <w:rFonts w:ascii="Bookman Old Style" w:hAnsi="Bookman Old Style"/>
        </w:rPr>
        <w:tab/>
      </w:r>
      <w:r w:rsidRPr="00E602C3">
        <w:rPr>
          <w:rFonts w:ascii="Bookman Old Style" w:hAnsi="Bookman Old Style"/>
        </w:rPr>
        <w:tab/>
        <w:t>Applicant’s prayers as per 1, 2, 3, 4 and 5 were as follows:</w:t>
      </w:r>
    </w:p>
    <w:p w:rsidR="00971C9F" w:rsidRPr="00E602C3" w:rsidRDefault="00971C9F" w:rsidP="00971C9F">
      <w:pPr>
        <w:spacing w:line="360" w:lineRule="auto"/>
        <w:ind w:left="2160"/>
        <w:jc w:val="both"/>
        <w:rPr>
          <w:rFonts w:ascii="Bookman Old Style" w:hAnsi="Bookman Old Style"/>
        </w:rPr>
      </w:pPr>
    </w:p>
    <w:p w:rsidR="000D6CE3" w:rsidRPr="00E602C3" w:rsidRDefault="00357CE3" w:rsidP="00357CE3">
      <w:pPr>
        <w:spacing w:line="360" w:lineRule="auto"/>
        <w:ind w:left="2520" w:hanging="360"/>
        <w:jc w:val="both"/>
        <w:rPr>
          <w:rFonts w:ascii="Bookman Old Style" w:hAnsi="Bookman Old Style"/>
          <w:i/>
        </w:rPr>
      </w:pPr>
      <w:r w:rsidRPr="00E602C3">
        <w:rPr>
          <w:rFonts w:ascii="Bookman Old Style" w:hAnsi="Bookman Old Style"/>
          <w:i/>
        </w:rPr>
        <w:t>“1.</w:t>
      </w:r>
      <w:r w:rsidRPr="00E602C3">
        <w:rPr>
          <w:rFonts w:ascii="Bookman Old Style" w:hAnsi="Bookman Old Style"/>
          <w:i/>
        </w:rPr>
        <w:tab/>
        <w:t>D</w:t>
      </w:r>
      <w:r w:rsidR="00AF460B" w:rsidRPr="00E602C3">
        <w:rPr>
          <w:rFonts w:ascii="Bookman Old Style" w:hAnsi="Bookman Old Style"/>
          <w:i/>
        </w:rPr>
        <w:t xml:space="preserve">ispensing with the usual forms, rules and procedures of this </w:t>
      </w:r>
      <w:proofErr w:type="spellStart"/>
      <w:r w:rsidR="00AF460B" w:rsidRPr="00E602C3">
        <w:rPr>
          <w:rFonts w:ascii="Bookman Old Style" w:hAnsi="Bookman Old Style"/>
          <w:i/>
        </w:rPr>
        <w:t>Honourable</w:t>
      </w:r>
      <w:proofErr w:type="spellEnd"/>
      <w:r w:rsidR="00AF460B" w:rsidRPr="00E602C3">
        <w:rPr>
          <w:rFonts w:ascii="Bookman Old Style" w:hAnsi="Bookman Old Style"/>
          <w:i/>
        </w:rPr>
        <w:t xml:space="preserve"> Court relating to service and time limits and allowing this matter to be heard on the basis of urgency;</w:t>
      </w:r>
    </w:p>
    <w:p w:rsidR="00357CE3" w:rsidRPr="00E602C3" w:rsidRDefault="00357CE3" w:rsidP="00357CE3">
      <w:pPr>
        <w:spacing w:line="360" w:lineRule="auto"/>
        <w:ind w:left="2520" w:hanging="360"/>
        <w:jc w:val="both"/>
        <w:rPr>
          <w:rFonts w:ascii="Bookman Old Style" w:hAnsi="Bookman Old Style"/>
          <w:i/>
        </w:rPr>
      </w:pPr>
    </w:p>
    <w:p w:rsidR="00AF460B" w:rsidRPr="00E602C3" w:rsidRDefault="00AF460B" w:rsidP="00357CE3">
      <w:pPr>
        <w:pStyle w:val="ListParagraph"/>
        <w:numPr>
          <w:ilvl w:val="0"/>
          <w:numId w:val="7"/>
        </w:numPr>
        <w:spacing w:line="360" w:lineRule="auto"/>
        <w:jc w:val="both"/>
        <w:rPr>
          <w:rFonts w:ascii="Bookman Old Style" w:hAnsi="Bookman Old Style"/>
          <w:i/>
        </w:rPr>
      </w:pPr>
      <w:r w:rsidRPr="00E602C3">
        <w:rPr>
          <w:rFonts w:ascii="Bookman Old Style" w:hAnsi="Bookman Old Style"/>
          <w:i/>
        </w:rPr>
        <w:t xml:space="preserve">Condoning the applicant’s non-compliance with the said forms, time limits, rules and procedures of this </w:t>
      </w:r>
      <w:proofErr w:type="spellStart"/>
      <w:r w:rsidRPr="00E602C3">
        <w:rPr>
          <w:rFonts w:ascii="Bookman Old Style" w:hAnsi="Bookman Old Style"/>
          <w:i/>
        </w:rPr>
        <w:t>Honourable</w:t>
      </w:r>
      <w:proofErr w:type="spellEnd"/>
      <w:r w:rsidRPr="00E602C3">
        <w:rPr>
          <w:rFonts w:ascii="Bookman Old Style" w:hAnsi="Bookman Old Style"/>
          <w:i/>
        </w:rPr>
        <w:t xml:space="preserve"> Court relating to service and allowing this matter to be heard on the basis of urgency;</w:t>
      </w:r>
    </w:p>
    <w:p w:rsidR="00AF460B" w:rsidRPr="00E602C3" w:rsidRDefault="00AF460B" w:rsidP="00AF460B">
      <w:pPr>
        <w:pStyle w:val="ListParagraph"/>
        <w:spacing w:line="360" w:lineRule="auto"/>
        <w:ind w:left="2520"/>
        <w:jc w:val="both"/>
        <w:rPr>
          <w:rFonts w:ascii="Bookman Old Style" w:hAnsi="Bookman Old Style"/>
          <w:i/>
        </w:rPr>
      </w:pPr>
    </w:p>
    <w:p w:rsidR="00AF460B" w:rsidRPr="00E602C3" w:rsidRDefault="00AF460B" w:rsidP="00357CE3">
      <w:pPr>
        <w:pStyle w:val="ListParagraph"/>
        <w:numPr>
          <w:ilvl w:val="0"/>
          <w:numId w:val="7"/>
        </w:numPr>
        <w:spacing w:line="360" w:lineRule="auto"/>
        <w:jc w:val="both"/>
        <w:rPr>
          <w:rFonts w:ascii="Bookman Old Style" w:hAnsi="Bookman Old Style"/>
          <w:i/>
        </w:rPr>
      </w:pPr>
      <w:r w:rsidRPr="00E602C3">
        <w:rPr>
          <w:rFonts w:ascii="Bookman Old Style" w:hAnsi="Bookman Old Style"/>
          <w:i/>
        </w:rPr>
        <w:t>Directing the respondent to desist from and /or interdicting the respondent from depositing any monies collected as rentals on behalf of the applicant from tenants of the New Mall Shopping Centre into any account not expressly authorized by the applicant;</w:t>
      </w:r>
    </w:p>
    <w:p w:rsidR="00AF460B" w:rsidRPr="00E602C3" w:rsidRDefault="00AF460B" w:rsidP="00AF460B">
      <w:pPr>
        <w:pStyle w:val="ListParagraph"/>
        <w:rPr>
          <w:rFonts w:ascii="Bookman Old Style" w:hAnsi="Bookman Old Style"/>
          <w:i/>
        </w:rPr>
      </w:pPr>
    </w:p>
    <w:p w:rsidR="00AF460B" w:rsidRPr="00E602C3" w:rsidRDefault="00AF460B" w:rsidP="00357CE3">
      <w:pPr>
        <w:pStyle w:val="ListParagraph"/>
        <w:numPr>
          <w:ilvl w:val="0"/>
          <w:numId w:val="7"/>
        </w:numPr>
        <w:spacing w:line="360" w:lineRule="auto"/>
        <w:jc w:val="both"/>
        <w:rPr>
          <w:rFonts w:ascii="Bookman Old Style" w:hAnsi="Bookman Old Style"/>
          <w:i/>
        </w:rPr>
      </w:pPr>
      <w:r w:rsidRPr="00E602C3">
        <w:rPr>
          <w:rFonts w:ascii="Bookman Old Style" w:hAnsi="Bookman Old Style"/>
          <w:i/>
        </w:rPr>
        <w:t>Directing Respondent to deposit all monies collected as rentals from tenants of New Mall Shopping Centre into the business account that was dully authorized by the applicant and held with First National Bank of Swaziland Limited, Mbabane Branch, to wit;</w:t>
      </w:r>
    </w:p>
    <w:p w:rsidR="00AF460B" w:rsidRPr="00E602C3" w:rsidRDefault="00AF460B" w:rsidP="00AF460B">
      <w:pPr>
        <w:pStyle w:val="ListParagraph"/>
        <w:rPr>
          <w:rFonts w:ascii="Bookman Old Style" w:hAnsi="Bookman Old Style"/>
          <w:i/>
        </w:rPr>
      </w:pPr>
    </w:p>
    <w:p w:rsidR="00AF460B" w:rsidRPr="00E602C3" w:rsidRDefault="00AF460B" w:rsidP="00AF460B">
      <w:pPr>
        <w:pStyle w:val="ListParagraph"/>
        <w:ind w:left="2880"/>
        <w:rPr>
          <w:rFonts w:ascii="Bookman Old Style" w:hAnsi="Bookman Old Style"/>
          <w:i/>
        </w:rPr>
      </w:pPr>
      <w:r w:rsidRPr="00E602C3">
        <w:rPr>
          <w:rFonts w:ascii="Bookman Old Style" w:hAnsi="Bookman Old Style"/>
          <w:i/>
        </w:rPr>
        <w:t xml:space="preserve">Commercial </w:t>
      </w:r>
      <w:proofErr w:type="spellStart"/>
      <w:r w:rsidRPr="00E602C3">
        <w:rPr>
          <w:rFonts w:ascii="Bookman Old Style" w:hAnsi="Bookman Old Style"/>
          <w:i/>
        </w:rPr>
        <w:t>Cheque</w:t>
      </w:r>
      <w:proofErr w:type="spellEnd"/>
      <w:r w:rsidRPr="00E602C3">
        <w:rPr>
          <w:rFonts w:ascii="Bookman Old Style" w:hAnsi="Bookman Old Style"/>
          <w:i/>
        </w:rPr>
        <w:t xml:space="preserve"> Account No. 57711185184</w:t>
      </w:r>
    </w:p>
    <w:p w:rsidR="00AF460B" w:rsidRPr="00E602C3" w:rsidRDefault="00AF460B" w:rsidP="00AF460B">
      <w:pPr>
        <w:pStyle w:val="ListParagraph"/>
        <w:rPr>
          <w:rFonts w:ascii="Bookman Old Style" w:hAnsi="Bookman Old Style"/>
          <w:i/>
        </w:rPr>
      </w:pPr>
    </w:p>
    <w:p w:rsidR="00AF460B" w:rsidRPr="00E602C3" w:rsidRDefault="00AF460B" w:rsidP="00357CE3">
      <w:pPr>
        <w:pStyle w:val="ListParagraph"/>
        <w:numPr>
          <w:ilvl w:val="0"/>
          <w:numId w:val="7"/>
        </w:numPr>
        <w:spacing w:line="360" w:lineRule="auto"/>
        <w:jc w:val="both"/>
        <w:rPr>
          <w:rFonts w:ascii="Bookman Old Style" w:hAnsi="Bookman Old Style"/>
          <w:i/>
        </w:rPr>
      </w:pPr>
      <w:r w:rsidRPr="00E602C3">
        <w:rPr>
          <w:rFonts w:ascii="Bookman Old Style" w:hAnsi="Bookman Old Style"/>
          <w:i/>
        </w:rPr>
        <w:lastRenderedPageBreak/>
        <w:t>Directing the Respondent to account for and to remit to the applicant all rentals collected by respondent from tenants of New Mall Shopping Centre from October 2011 to date of final payment together with accrued interest thereon.</w:t>
      </w:r>
    </w:p>
    <w:p w:rsidR="00AF460B" w:rsidRPr="00E602C3" w:rsidRDefault="00AF460B" w:rsidP="00AF460B">
      <w:pPr>
        <w:pStyle w:val="ListParagraph"/>
        <w:spacing w:line="360" w:lineRule="auto"/>
        <w:ind w:left="2520"/>
        <w:jc w:val="both"/>
        <w:rPr>
          <w:rFonts w:ascii="Bookman Old Style" w:hAnsi="Bookman Old Style"/>
          <w:i/>
        </w:rPr>
      </w:pPr>
    </w:p>
    <w:p w:rsidR="00AF460B" w:rsidRPr="00E602C3" w:rsidRDefault="00AF460B" w:rsidP="00357CE3">
      <w:pPr>
        <w:pStyle w:val="ListParagraph"/>
        <w:numPr>
          <w:ilvl w:val="0"/>
          <w:numId w:val="7"/>
        </w:numPr>
        <w:spacing w:line="360" w:lineRule="auto"/>
        <w:jc w:val="both"/>
        <w:rPr>
          <w:rFonts w:ascii="Bookman Old Style" w:hAnsi="Bookman Old Style"/>
          <w:i/>
        </w:rPr>
      </w:pPr>
      <w:r w:rsidRPr="00E602C3">
        <w:rPr>
          <w:rFonts w:ascii="Bookman Old Style" w:hAnsi="Bookman Old Style"/>
          <w:i/>
        </w:rPr>
        <w:t>That the respondent pays the costs of this application.</w:t>
      </w:r>
    </w:p>
    <w:p w:rsidR="00AF460B" w:rsidRPr="00E602C3" w:rsidRDefault="00AF460B" w:rsidP="00AF460B">
      <w:pPr>
        <w:pStyle w:val="ListParagraph"/>
        <w:rPr>
          <w:rFonts w:ascii="Bookman Old Style" w:hAnsi="Bookman Old Style"/>
          <w:i/>
        </w:rPr>
      </w:pPr>
    </w:p>
    <w:p w:rsidR="00AF460B" w:rsidRPr="00E602C3" w:rsidRDefault="00AF460B" w:rsidP="00357CE3">
      <w:pPr>
        <w:pStyle w:val="ListParagraph"/>
        <w:numPr>
          <w:ilvl w:val="0"/>
          <w:numId w:val="7"/>
        </w:numPr>
        <w:spacing w:line="360" w:lineRule="auto"/>
        <w:jc w:val="both"/>
        <w:rPr>
          <w:rFonts w:ascii="Bookman Old Style" w:hAnsi="Bookman Old Style"/>
          <w:i/>
        </w:rPr>
      </w:pPr>
      <w:r w:rsidRPr="00E602C3">
        <w:rPr>
          <w:rFonts w:ascii="Bookman Old Style" w:hAnsi="Bookman Old Style"/>
          <w:i/>
        </w:rPr>
        <w:t>Granting further and/or alternative relief.</w:t>
      </w:r>
    </w:p>
    <w:p w:rsidR="009C3452" w:rsidRPr="00E602C3" w:rsidRDefault="009C3452" w:rsidP="002171C6">
      <w:pPr>
        <w:spacing w:line="360" w:lineRule="auto"/>
        <w:ind w:left="1440" w:hanging="1440"/>
        <w:jc w:val="both"/>
        <w:rPr>
          <w:rFonts w:ascii="Bookman Old Style" w:hAnsi="Bookman Old Style"/>
        </w:rPr>
      </w:pPr>
    </w:p>
    <w:p w:rsidR="002171C6" w:rsidRPr="00E602C3" w:rsidRDefault="002171C6" w:rsidP="00357CE3">
      <w:pPr>
        <w:spacing w:line="360" w:lineRule="auto"/>
        <w:ind w:left="1440" w:hanging="1440"/>
        <w:jc w:val="both"/>
        <w:rPr>
          <w:rFonts w:ascii="Bookman Old Style" w:hAnsi="Bookman Old Style"/>
        </w:rPr>
      </w:pPr>
      <w:r w:rsidRPr="00E602C3">
        <w:rPr>
          <w:rFonts w:ascii="Bookman Old Style" w:hAnsi="Bookman Old Style"/>
        </w:rPr>
        <w:t>[1</w:t>
      </w:r>
      <w:r w:rsidR="009C3452" w:rsidRPr="00E602C3">
        <w:rPr>
          <w:rFonts w:ascii="Bookman Old Style" w:hAnsi="Bookman Old Style"/>
        </w:rPr>
        <w:t>2</w:t>
      </w:r>
      <w:r w:rsidRPr="00E602C3">
        <w:rPr>
          <w:rFonts w:ascii="Bookman Old Style" w:hAnsi="Bookman Old Style"/>
        </w:rPr>
        <w:t>]</w:t>
      </w:r>
      <w:r w:rsidRPr="00E602C3">
        <w:rPr>
          <w:rFonts w:ascii="Bookman Old Style" w:hAnsi="Bookman Old Style"/>
        </w:rPr>
        <w:tab/>
        <w:t xml:space="preserve">Following the </w:t>
      </w:r>
      <w:r w:rsidRPr="00E602C3">
        <w:rPr>
          <w:rFonts w:ascii="Bookman Old Style" w:hAnsi="Bookman Old Style"/>
          <w:i/>
        </w:rPr>
        <w:t xml:space="preserve">ratio </w:t>
      </w:r>
      <w:proofErr w:type="spellStart"/>
      <w:r w:rsidRPr="00E602C3">
        <w:rPr>
          <w:rFonts w:ascii="Bookman Old Style" w:hAnsi="Bookman Old Style"/>
          <w:i/>
        </w:rPr>
        <w:t>decindi</w:t>
      </w:r>
      <w:proofErr w:type="spellEnd"/>
      <w:r w:rsidRPr="00E602C3">
        <w:rPr>
          <w:rFonts w:ascii="Bookman Old Style" w:hAnsi="Bookman Old Style"/>
        </w:rPr>
        <w:t xml:space="preserve"> as laid down in </w:t>
      </w:r>
      <w:r w:rsidRPr="00E602C3">
        <w:rPr>
          <w:rFonts w:ascii="Bookman Old Style" w:hAnsi="Bookman Old Style"/>
          <w:b/>
        </w:rPr>
        <w:t>South Cape</w:t>
      </w:r>
      <w:r w:rsidRPr="00E602C3">
        <w:rPr>
          <w:rFonts w:ascii="Bookman Old Style" w:hAnsi="Bookman Old Style"/>
        </w:rPr>
        <w:t xml:space="preserve"> </w:t>
      </w:r>
      <w:r w:rsidRPr="00E602C3">
        <w:rPr>
          <w:rFonts w:ascii="Bookman Old Style" w:hAnsi="Bookman Old Style"/>
          <w:i/>
        </w:rPr>
        <w:t>supra</w:t>
      </w:r>
      <w:r w:rsidRPr="00E602C3">
        <w:rPr>
          <w:rFonts w:ascii="Bookman Old Style" w:hAnsi="Bookman Old Style"/>
        </w:rPr>
        <w:t xml:space="preserve"> and followed in </w:t>
      </w:r>
      <w:proofErr w:type="gramStart"/>
      <w:r w:rsidRPr="00E602C3">
        <w:rPr>
          <w:rFonts w:ascii="Bookman Old Style" w:hAnsi="Bookman Old Style"/>
        </w:rPr>
        <w:t>numerous  cases</w:t>
      </w:r>
      <w:proofErr w:type="gramEnd"/>
      <w:r w:rsidRPr="00E602C3">
        <w:rPr>
          <w:rFonts w:ascii="Bookman Old Style" w:hAnsi="Bookman Old Style"/>
        </w:rPr>
        <w:t xml:space="preserve"> such as </w:t>
      </w:r>
      <w:r w:rsidRPr="00E602C3">
        <w:rPr>
          <w:rFonts w:ascii="Bookman Old Style" w:hAnsi="Bookman Old Style"/>
          <w:b/>
        </w:rPr>
        <w:t xml:space="preserve">Transvaal Canoe Union v </w:t>
      </w:r>
      <w:proofErr w:type="spellStart"/>
      <w:r w:rsidRPr="00E602C3">
        <w:rPr>
          <w:rFonts w:ascii="Bookman Old Style" w:hAnsi="Bookman Old Style"/>
          <w:b/>
        </w:rPr>
        <w:t>Butgereit</w:t>
      </w:r>
      <w:proofErr w:type="spellEnd"/>
      <w:r w:rsidRPr="00E602C3">
        <w:rPr>
          <w:rFonts w:ascii="Bookman Old Style" w:hAnsi="Bookman Old Style"/>
          <w:b/>
        </w:rPr>
        <w:t xml:space="preserve"> and Another 1990 (3) S.A. 398</w:t>
      </w:r>
      <w:r w:rsidRPr="00E602C3">
        <w:rPr>
          <w:rFonts w:ascii="Bookman Old Style" w:hAnsi="Bookman Old Style"/>
        </w:rPr>
        <w:t xml:space="preserve"> the next question is:</w:t>
      </w:r>
      <w:r w:rsidR="00357CE3" w:rsidRPr="00E602C3">
        <w:rPr>
          <w:rFonts w:ascii="Bookman Old Style" w:hAnsi="Bookman Old Style"/>
        </w:rPr>
        <w:t xml:space="preserve"> </w:t>
      </w:r>
      <w:r w:rsidRPr="00E602C3">
        <w:rPr>
          <w:rFonts w:ascii="Bookman Old Style" w:hAnsi="Bookman Old Style"/>
        </w:rPr>
        <w:t>whether the order granted on 10</w:t>
      </w:r>
      <w:r w:rsidRPr="00E602C3">
        <w:rPr>
          <w:rFonts w:ascii="Bookman Old Style" w:hAnsi="Bookman Old Style"/>
          <w:vertAlign w:val="superscript"/>
        </w:rPr>
        <w:t>th</w:t>
      </w:r>
      <w:r w:rsidRPr="00E602C3">
        <w:rPr>
          <w:rFonts w:ascii="Bookman Old Style" w:hAnsi="Bookman Old Style"/>
        </w:rPr>
        <w:t xml:space="preserve"> August 2012 as outlined above, when given effect to or executed, might cause respondent damage or prejudice irreparable in the final judgment.” If the answer is to the positive</w:t>
      </w:r>
      <w:r w:rsidR="009C3452" w:rsidRPr="00E602C3">
        <w:rPr>
          <w:rFonts w:ascii="Bookman Old Style" w:hAnsi="Bookman Old Style"/>
        </w:rPr>
        <w:t>,</w:t>
      </w:r>
      <w:r w:rsidRPr="00E602C3">
        <w:rPr>
          <w:rFonts w:ascii="Bookman Old Style" w:hAnsi="Bookman Old Style"/>
        </w:rPr>
        <w:t xml:space="preserve"> then the order is not purely interlocutory and it</w:t>
      </w:r>
      <w:r w:rsidR="009C3452" w:rsidRPr="00E602C3">
        <w:rPr>
          <w:rFonts w:ascii="Bookman Old Style" w:hAnsi="Bookman Old Style"/>
        </w:rPr>
        <w:t xml:space="preserve"> is</w:t>
      </w:r>
      <w:r w:rsidRPr="00E602C3">
        <w:rPr>
          <w:rFonts w:ascii="Bookman Old Style" w:hAnsi="Bookman Old Style"/>
        </w:rPr>
        <w:t xml:space="preserve"> appealable.  If no, it is purely interlocutory and in terms of section </w:t>
      </w:r>
      <w:r w:rsidR="009C3452" w:rsidRPr="00E602C3">
        <w:rPr>
          <w:rFonts w:ascii="Bookman Old Style" w:hAnsi="Bookman Old Style"/>
        </w:rPr>
        <w:t xml:space="preserve">14 (1) (b) </w:t>
      </w:r>
      <w:r w:rsidRPr="00E602C3">
        <w:rPr>
          <w:rFonts w:ascii="Bookman Old Style" w:hAnsi="Bookman Old Style"/>
        </w:rPr>
        <w:t>of the Court of Appeal Act</w:t>
      </w:r>
      <w:r w:rsidR="009C3452" w:rsidRPr="00E602C3">
        <w:rPr>
          <w:rFonts w:ascii="Bookman Old Style" w:hAnsi="Bookman Old Style"/>
        </w:rPr>
        <w:t>,</w:t>
      </w:r>
      <w:r w:rsidRPr="00E602C3">
        <w:rPr>
          <w:rFonts w:ascii="Bookman Old Style" w:hAnsi="Bookman Old Style"/>
        </w:rPr>
        <w:t xml:space="preserve"> leave must be filed for appeal.</w:t>
      </w:r>
    </w:p>
    <w:p w:rsidR="000A12E8" w:rsidRPr="00E602C3" w:rsidRDefault="000A12E8" w:rsidP="000F45A9">
      <w:pPr>
        <w:spacing w:line="360" w:lineRule="auto"/>
        <w:ind w:left="1440" w:hanging="1440"/>
        <w:jc w:val="both"/>
        <w:rPr>
          <w:rFonts w:ascii="Bookman Old Style" w:hAnsi="Bookman Old Style"/>
        </w:rPr>
      </w:pPr>
    </w:p>
    <w:p w:rsidR="002171C6" w:rsidRPr="00E602C3" w:rsidRDefault="002171C6" w:rsidP="000F45A9">
      <w:pPr>
        <w:spacing w:line="360" w:lineRule="auto"/>
        <w:ind w:left="1440" w:hanging="1440"/>
        <w:jc w:val="both"/>
        <w:rPr>
          <w:rFonts w:ascii="Bookman Old Style" w:hAnsi="Bookman Old Style"/>
        </w:rPr>
      </w:pPr>
      <w:r w:rsidRPr="00E602C3">
        <w:rPr>
          <w:rFonts w:ascii="Bookman Old Style" w:hAnsi="Bookman Old Style"/>
        </w:rPr>
        <w:t>[1</w:t>
      </w:r>
      <w:r w:rsidR="009C3452" w:rsidRPr="00E602C3">
        <w:rPr>
          <w:rFonts w:ascii="Bookman Old Style" w:hAnsi="Bookman Old Style"/>
        </w:rPr>
        <w:t>3</w:t>
      </w:r>
      <w:r w:rsidRPr="00E602C3">
        <w:rPr>
          <w:rFonts w:ascii="Bookman Old Style" w:hAnsi="Bookman Old Style"/>
        </w:rPr>
        <w:t>]</w:t>
      </w:r>
      <w:r w:rsidRPr="00E602C3">
        <w:rPr>
          <w:rFonts w:ascii="Bookman Old Style" w:hAnsi="Bookman Old Style"/>
        </w:rPr>
        <w:tab/>
      </w:r>
      <w:r w:rsidRPr="00E602C3">
        <w:rPr>
          <w:rFonts w:ascii="Bookman Old Style" w:hAnsi="Bookman Old Style"/>
          <w:b/>
        </w:rPr>
        <w:t>Schreiner J. A.</w:t>
      </w:r>
      <w:r w:rsidRPr="00E602C3">
        <w:rPr>
          <w:rFonts w:ascii="Bookman Old Style" w:hAnsi="Bookman Old Style"/>
        </w:rPr>
        <w:t xml:space="preserve"> in </w:t>
      </w:r>
      <w:r w:rsidRPr="00E602C3">
        <w:rPr>
          <w:rFonts w:ascii="Bookman Old Style" w:hAnsi="Bookman Old Style"/>
          <w:b/>
        </w:rPr>
        <w:t>Pretoria Garrison Institute v Danish Variety Products (Pty) Ltd 1948 (1) S.A. 839</w:t>
      </w:r>
      <w:r w:rsidRPr="00E602C3">
        <w:rPr>
          <w:rFonts w:ascii="Bookman Old Style" w:hAnsi="Bookman Old Style"/>
        </w:rPr>
        <w:t xml:space="preserve"> at </w:t>
      </w:r>
      <w:r w:rsidRPr="00E602C3">
        <w:rPr>
          <w:rFonts w:ascii="Bookman Old Style" w:hAnsi="Bookman Old Style"/>
          <w:b/>
        </w:rPr>
        <w:t xml:space="preserve">870 </w:t>
      </w:r>
      <w:r w:rsidRPr="00E602C3">
        <w:rPr>
          <w:rFonts w:ascii="Bookman Old Style" w:hAnsi="Bookman Old Style"/>
        </w:rPr>
        <w:t xml:space="preserve">on the </w:t>
      </w:r>
      <w:r w:rsidR="003939BB" w:rsidRPr="00E602C3">
        <w:rPr>
          <w:rFonts w:ascii="Bookman Old Style" w:hAnsi="Bookman Old Style"/>
        </w:rPr>
        <w:t xml:space="preserve">question of </w:t>
      </w:r>
      <w:r w:rsidRPr="00E602C3">
        <w:rPr>
          <w:rFonts w:ascii="Bookman Old Style" w:hAnsi="Bookman Old Style"/>
        </w:rPr>
        <w:t>“</w:t>
      </w:r>
      <w:r w:rsidRPr="00E602C3">
        <w:rPr>
          <w:rFonts w:ascii="Bookman Old Style" w:hAnsi="Bookman Old Style"/>
          <w:i/>
        </w:rPr>
        <w:t>damage or prejudice irreparable in the final judgment</w:t>
      </w:r>
      <w:r w:rsidRPr="00E602C3">
        <w:rPr>
          <w:rFonts w:ascii="Bookman Old Style" w:hAnsi="Bookman Old Style"/>
        </w:rPr>
        <w:t>”</w:t>
      </w:r>
      <w:r w:rsidR="003939BB" w:rsidRPr="00E602C3">
        <w:rPr>
          <w:rFonts w:ascii="Bookman Old Style" w:hAnsi="Bookman Old Style"/>
        </w:rPr>
        <w:t xml:space="preserve"> stated:</w:t>
      </w:r>
    </w:p>
    <w:p w:rsidR="000A12E8" w:rsidRPr="00E602C3" w:rsidRDefault="000A12E8" w:rsidP="000F45A9">
      <w:pPr>
        <w:spacing w:line="360" w:lineRule="auto"/>
        <w:ind w:left="1440" w:hanging="1440"/>
        <w:jc w:val="both"/>
        <w:rPr>
          <w:rFonts w:ascii="Bookman Old Style" w:hAnsi="Bookman Old Style"/>
        </w:rPr>
      </w:pPr>
    </w:p>
    <w:p w:rsidR="003939BB" w:rsidRPr="00E602C3" w:rsidRDefault="003939BB" w:rsidP="003939BB">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regard should be had, not to whether the one party or the other has by the order suffered an inconvenience or disadvantage in the litigation which nothing but an appeal could be put right, but to whether the order bears directly upon and in that way affects the decision in the main suit</w:t>
      </w:r>
      <w:r w:rsidRPr="00E602C3">
        <w:rPr>
          <w:rFonts w:ascii="Bookman Old Style" w:hAnsi="Bookman Old Style"/>
        </w:rPr>
        <w:t>.</w:t>
      </w:r>
      <w:r w:rsidRPr="00E602C3">
        <w:rPr>
          <w:rFonts w:ascii="Bookman Old Style" w:hAnsi="Bookman Old Style"/>
          <w:i/>
        </w:rPr>
        <w:t>”</w:t>
      </w:r>
    </w:p>
    <w:p w:rsidR="003939BB" w:rsidRPr="00E602C3" w:rsidRDefault="003939BB" w:rsidP="003939BB">
      <w:pPr>
        <w:spacing w:line="360" w:lineRule="auto"/>
        <w:jc w:val="both"/>
        <w:rPr>
          <w:rFonts w:ascii="Bookman Old Style" w:hAnsi="Bookman Old Style"/>
        </w:rPr>
      </w:pPr>
    </w:p>
    <w:p w:rsidR="003939BB" w:rsidRPr="00E602C3" w:rsidRDefault="003939BB" w:rsidP="003939BB">
      <w:pPr>
        <w:spacing w:line="360" w:lineRule="auto"/>
        <w:ind w:left="1440" w:hanging="1440"/>
        <w:jc w:val="both"/>
        <w:rPr>
          <w:rFonts w:ascii="Bookman Old Style" w:hAnsi="Bookman Old Style"/>
        </w:rPr>
      </w:pPr>
      <w:r w:rsidRPr="00E602C3">
        <w:rPr>
          <w:rFonts w:ascii="Bookman Old Style" w:hAnsi="Bookman Old Style"/>
        </w:rPr>
        <w:lastRenderedPageBreak/>
        <w:t>[1</w:t>
      </w:r>
      <w:r w:rsidR="009C3452" w:rsidRPr="00E602C3">
        <w:rPr>
          <w:rFonts w:ascii="Bookman Old Style" w:hAnsi="Bookman Old Style"/>
        </w:rPr>
        <w:t>4</w:t>
      </w:r>
      <w:r w:rsidRPr="00E602C3">
        <w:rPr>
          <w:rFonts w:ascii="Bookman Old Style" w:hAnsi="Bookman Old Style"/>
        </w:rPr>
        <w:t>]</w:t>
      </w:r>
      <w:r w:rsidRPr="00E602C3">
        <w:rPr>
          <w:rFonts w:ascii="Bookman Old Style" w:hAnsi="Bookman Old Style"/>
        </w:rPr>
        <w:tab/>
      </w:r>
      <w:proofErr w:type="spellStart"/>
      <w:r w:rsidRPr="00E602C3">
        <w:rPr>
          <w:rFonts w:ascii="Bookman Old Style" w:hAnsi="Bookman Old Style"/>
          <w:b/>
        </w:rPr>
        <w:t>Wessels</w:t>
      </w:r>
      <w:proofErr w:type="spellEnd"/>
      <w:r w:rsidRPr="00E602C3">
        <w:rPr>
          <w:rFonts w:ascii="Bookman Old Style" w:hAnsi="Bookman Old Style"/>
          <w:b/>
        </w:rPr>
        <w:t xml:space="preserve"> J. A.</w:t>
      </w:r>
      <w:r w:rsidRPr="00E602C3">
        <w:rPr>
          <w:rFonts w:ascii="Bookman Old Style" w:hAnsi="Bookman Old Style"/>
        </w:rPr>
        <w:t xml:space="preserve"> in </w:t>
      </w:r>
      <w:r w:rsidRPr="00E602C3">
        <w:rPr>
          <w:rFonts w:ascii="Bookman Old Style" w:hAnsi="Bookman Old Style"/>
          <w:b/>
        </w:rPr>
        <w:t xml:space="preserve">Globe and Phoenix Gold Mining Co. Ltd v Rhodesian </w:t>
      </w:r>
      <w:proofErr w:type="gramStart"/>
      <w:r w:rsidRPr="00E602C3">
        <w:rPr>
          <w:rFonts w:ascii="Bookman Old Style" w:hAnsi="Bookman Old Style"/>
          <w:b/>
        </w:rPr>
        <w:t>Cooperation  Ltd</w:t>
      </w:r>
      <w:proofErr w:type="gramEnd"/>
      <w:r w:rsidRPr="00E602C3">
        <w:rPr>
          <w:rFonts w:ascii="Bookman Old Style" w:hAnsi="Bookman Old Style"/>
          <w:b/>
        </w:rPr>
        <w:t xml:space="preserve"> 1932 AD 146</w:t>
      </w:r>
      <w:r w:rsidRPr="00E602C3">
        <w:rPr>
          <w:rFonts w:ascii="Bookman Old Style" w:hAnsi="Bookman Old Style"/>
        </w:rPr>
        <w:t xml:space="preserve"> at </w:t>
      </w:r>
      <w:r w:rsidRPr="00E602C3">
        <w:rPr>
          <w:rFonts w:ascii="Bookman Old Style" w:hAnsi="Bookman Old Style"/>
          <w:b/>
        </w:rPr>
        <w:t>155</w:t>
      </w:r>
      <w:r w:rsidRPr="00E602C3">
        <w:rPr>
          <w:rFonts w:ascii="Bookman Old Style" w:hAnsi="Bookman Old Style"/>
        </w:rPr>
        <w:t xml:space="preserve"> states similarly:</w:t>
      </w:r>
    </w:p>
    <w:p w:rsidR="003939BB" w:rsidRPr="00E602C3" w:rsidRDefault="003939BB" w:rsidP="003939BB">
      <w:pPr>
        <w:spacing w:line="360" w:lineRule="auto"/>
        <w:ind w:left="1440" w:hanging="1440"/>
        <w:jc w:val="both"/>
        <w:rPr>
          <w:rFonts w:ascii="Bookman Old Style" w:hAnsi="Bookman Old Style"/>
        </w:rPr>
      </w:pPr>
    </w:p>
    <w:p w:rsidR="003939BB" w:rsidRPr="00E602C3" w:rsidRDefault="003939BB" w:rsidP="003939BB">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We have not to look to any inconvenience or even expense which an interim order may cause to the person against whom such order operates.  We look to its effect upon the issue or issues in the suit</w:t>
      </w:r>
      <w:r w:rsidRPr="00E602C3">
        <w:rPr>
          <w:rFonts w:ascii="Bookman Old Style" w:hAnsi="Bookman Old Style"/>
        </w:rPr>
        <w:t>.”</w:t>
      </w:r>
    </w:p>
    <w:p w:rsidR="003939BB" w:rsidRPr="00E602C3" w:rsidRDefault="003939BB" w:rsidP="003939BB">
      <w:pPr>
        <w:spacing w:line="360" w:lineRule="auto"/>
        <w:jc w:val="both"/>
        <w:rPr>
          <w:rFonts w:ascii="Bookman Old Style" w:hAnsi="Bookman Old Style"/>
        </w:rPr>
      </w:pPr>
    </w:p>
    <w:p w:rsidR="003939BB" w:rsidRPr="00E602C3" w:rsidRDefault="003939BB" w:rsidP="003939BB">
      <w:pPr>
        <w:spacing w:line="360" w:lineRule="auto"/>
        <w:jc w:val="both"/>
        <w:rPr>
          <w:rFonts w:ascii="Bookman Old Style" w:hAnsi="Bookman Old Style"/>
        </w:rPr>
      </w:pPr>
      <w:r w:rsidRPr="00E602C3">
        <w:rPr>
          <w:rFonts w:ascii="Bookman Old Style" w:hAnsi="Bookman Old Style"/>
        </w:rPr>
        <w:t>[1</w:t>
      </w:r>
      <w:r w:rsidR="009C3452" w:rsidRPr="00E602C3">
        <w:rPr>
          <w:rFonts w:ascii="Bookman Old Style" w:hAnsi="Bookman Old Style"/>
        </w:rPr>
        <w:t>5</w:t>
      </w:r>
      <w:r w:rsidRPr="00E602C3">
        <w:rPr>
          <w:rFonts w:ascii="Bookman Old Style" w:hAnsi="Bookman Old Style"/>
        </w:rPr>
        <w:t>]</w:t>
      </w:r>
      <w:r w:rsidRPr="00E602C3">
        <w:rPr>
          <w:rFonts w:ascii="Bookman Old Style" w:hAnsi="Bookman Old Style"/>
        </w:rPr>
        <w:tab/>
      </w:r>
      <w:r w:rsidRPr="00E602C3">
        <w:rPr>
          <w:rFonts w:ascii="Bookman Old Style" w:hAnsi="Bookman Old Style"/>
        </w:rPr>
        <w:tab/>
      </w:r>
      <w:proofErr w:type="spellStart"/>
      <w:r w:rsidRPr="00E602C3">
        <w:rPr>
          <w:rFonts w:ascii="Bookman Old Style" w:hAnsi="Bookman Old Style"/>
          <w:b/>
        </w:rPr>
        <w:t>Curlewis</w:t>
      </w:r>
      <w:proofErr w:type="spellEnd"/>
      <w:r w:rsidRPr="00E602C3">
        <w:rPr>
          <w:rFonts w:ascii="Bookman Old Style" w:hAnsi="Bookman Old Style"/>
          <w:b/>
        </w:rPr>
        <w:t xml:space="preserve"> J. A</w:t>
      </w:r>
      <w:r w:rsidRPr="00E602C3">
        <w:rPr>
          <w:rFonts w:ascii="Bookman Old Style" w:hAnsi="Bookman Old Style"/>
        </w:rPr>
        <w:t xml:space="preserve">. in </w:t>
      </w:r>
      <w:r w:rsidRPr="00E602C3">
        <w:rPr>
          <w:rFonts w:ascii="Bookman Old Style" w:hAnsi="Bookman Old Style"/>
          <w:b/>
        </w:rPr>
        <w:t xml:space="preserve">Globe and Phoenix </w:t>
      </w:r>
      <w:r w:rsidRPr="00E602C3">
        <w:rPr>
          <w:rFonts w:ascii="Bookman Old Style" w:hAnsi="Bookman Old Style"/>
          <w:i/>
        </w:rPr>
        <w:t xml:space="preserve">supra </w:t>
      </w:r>
      <w:r w:rsidRPr="00E602C3">
        <w:rPr>
          <w:rFonts w:ascii="Bookman Old Style" w:hAnsi="Bookman Old Style"/>
        </w:rPr>
        <w:t>states:</w:t>
      </w:r>
    </w:p>
    <w:p w:rsidR="003939BB" w:rsidRPr="00E602C3" w:rsidRDefault="003939BB" w:rsidP="003939BB">
      <w:pPr>
        <w:spacing w:line="360" w:lineRule="auto"/>
        <w:jc w:val="both"/>
        <w:rPr>
          <w:rFonts w:ascii="Bookman Old Style" w:hAnsi="Bookman Old Style"/>
        </w:rPr>
      </w:pPr>
    </w:p>
    <w:p w:rsidR="003939BB" w:rsidRPr="00E602C3" w:rsidRDefault="003939BB" w:rsidP="003939BB">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in order to be appealable an interlocutory decision must be one which is irreparable, not in the sense that the effect which it produces cannot be repaired having regard to the resources at the command of the person against whom it is made, but in the sense that (if it remains unreserved) it irreparably anticipates or precludes some relief which would or might have been granted at the hearing.”</w:t>
      </w:r>
    </w:p>
    <w:p w:rsidR="000A12E8" w:rsidRPr="00E602C3" w:rsidRDefault="000A12E8" w:rsidP="000F45A9">
      <w:pPr>
        <w:spacing w:line="360" w:lineRule="auto"/>
        <w:ind w:left="1440" w:hanging="1440"/>
        <w:jc w:val="both"/>
        <w:rPr>
          <w:rFonts w:ascii="Bookman Old Style" w:hAnsi="Bookman Old Style"/>
        </w:rPr>
      </w:pPr>
    </w:p>
    <w:p w:rsidR="000A12E8" w:rsidRPr="00E602C3" w:rsidRDefault="00B96570" w:rsidP="000F45A9">
      <w:pPr>
        <w:spacing w:line="360" w:lineRule="auto"/>
        <w:ind w:left="1440" w:hanging="1440"/>
        <w:jc w:val="both"/>
        <w:rPr>
          <w:rFonts w:ascii="Bookman Old Style" w:hAnsi="Bookman Old Style"/>
        </w:rPr>
      </w:pPr>
      <w:r w:rsidRPr="00E602C3">
        <w:rPr>
          <w:rFonts w:ascii="Bookman Old Style" w:hAnsi="Bookman Old Style"/>
        </w:rPr>
        <w:t>[1</w:t>
      </w:r>
      <w:r w:rsidR="009C3452" w:rsidRPr="00E602C3">
        <w:rPr>
          <w:rFonts w:ascii="Bookman Old Style" w:hAnsi="Bookman Old Style"/>
        </w:rPr>
        <w:t>6</w:t>
      </w:r>
      <w:r w:rsidRPr="00E602C3">
        <w:rPr>
          <w:rFonts w:ascii="Bookman Old Style" w:hAnsi="Bookman Old Style"/>
        </w:rPr>
        <w:t>]</w:t>
      </w:r>
      <w:r w:rsidRPr="00E602C3">
        <w:rPr>
          <w:rFonts w:ascii="Bookman Old Style" w:hAnsi="Bookman Old Style"/>
        </w:rPr>
        <w:tab/>
        <w:t xml:space="preserve">Can </w:t>
      </w:r>
      <w:r w:rsidRPr="00E602C3">
        <w:rPr>
          <w:rFonts w:ascii="Bookman Old Style" w:hAnsi="Bookman Old Style"/>
          <w:i/>
        </w:rPr>
        <w:t xml:space="preserve">in </w:t>
      </w:r>
      <w:proofErr w:type="spellStart"/>
      <w:r w:rsidRPr="00E602C3">
        <w:rPr>
          <w:rFonts w:ascii="Bookman Old Style" w:hAnsi="Bookman Old Style"/>
          <w:i/>
        </w:rPr>
        <w:t>casu</w:t>
      </w:r>
      <w:proofErr w:type="spellEnd"/>
      <w:r w:rsidRPr="00E602C3">
        <w:rPr>
          <w:rFonts w:ascii="Bookman Old Style" w:hAnsi="Bookman Old Style"/>
        </w:rPr>
        <w:t xml:space="preserve"> be said that the orders granted preclude relief which would or might be granted at the hearing?  Or rather</w:t>
      </w:r>
      <w:r w:rsidR="009C3452" w:rsidRPr="00E602C3">
        <w:rPr>
          <w:rFonts w:ascii="Bookman Old Style" w:hAnsi="Bookman Old Style"/>
        </w:rPr>
        <w:t>,</w:t>
      </w:r>
      <w:r w:rsidRPr="00E602C3">
        <w:rPr>
          <w:rFonts w:ascii="Bookman Old Style" w:hAnsi="Bookman Old Style"/>
        </w:rPr>
        <w:t xml:space="preserve"> are the orders of 10</w:t>
      </w:r>
      <w:r w:rsidRPr="00E602C3">
        <w:rPr>
          <w:rFonts w:ascii="Bookman Old Style" w:hAnsi="Bookman Old Style"/>
          <w:vertAlign w:val="superscript"/>
        </w:rPr>
        <w:t>th</w:t>
      </w:r>
      <w:r w:rsidRPr="00E602C3">
        <w:rPr>
          <w:rFonts w:ascii="Bookman Old Style" w:hAnsi="Bookman Old Style"/>
        </w:rPr>
        <w:t xml:space="preserve"> A</w:t>
      </w:r>
      <w:r w:rsidR="009C3452" w:rsidRPr="00E602C3">
        <w:rPr>
          <w:rFonts w:ascii="Bookman Old Style" w:hAnsi="Bookman Old Style"/>
        </w:rPr>
        <w:t xml:space="preserve">ugust 2012 </w:t>
      </w:r>
      <w:proofErr w:type="gramStart"/>
      <w:r w:rsidR="00867C51" w:rsidRPr="00E602C3">
        <w:rPr>
          <w:rFonts w:ascii="Bookman Old Style" w:hAnsi="Bookman Old Style"/>
        </w:rPr>
        <w:t>irreversible</w:t>
      </w:r>
      <w:r w:rsidRPr="00E602C3">
        <w:rPr>
          <w:rFonts w:ascii="Bookman Old Style" w:hAnsi="Bookman Old Style"/>
        </w:rPr>
        <w:t>.</w:t>
      </w:r>
      <w:proofErr w:type="gramEnd"/>
    </w:p>
    <w:p w:rsidR="00B96570" w:rsidRPr="00E602C3" w:rsidRDefault="00B96570" w:rsidP="000F45A9">
      <w:pPr>
        <w:spacing w:line="360" w:lineRule="auto"/>
        <w:ind w:left="1440" w:hanging="1440"/>
        <w:jc w:val="both"/>
        <w:rPr>
          <w:rFonts w:ascii="Bookman Old Style" w:hAnsi="Bookman Old Style"/>
        </w:rPr>
      </w:pPr>
    </w:p>
    <w:p w:rsidR="00B96570" w:rsidRPr="00E602C3" w:rsidRDefault="00B96570" w:rsidP="000F45A9">
      <w:pPr>
        <w:spacing w:line="360" w:lineRule="auto"/>
        <w:ind w:left="1440" w:hanging="1440"/>
        <w:jc w:val="both"/>
        <w:rPr>
          <w:rFonts w:ascii="Bookman Old Style" w:hAnsi="Bookman Old Style"/>
        </w:rPr>
      </w:pPr>
      <w:r w:rsidRPr="00E602C3">
        <w:rPr>
          <w:rFonts w:ascii="Bookman Old Style" w:hAnsi="Bookman Old Style"/>
        </w:rPr>
        <w:t>[1</w:t>
      </w:r>
      <w:r w:rsidR="009C3452" w:rsidRPr="00E602C3">
        <w:rPr>
          <w:rFonts w:ascii="Bookman Old Style" w:hAnsi="Bookman Old Style"/>
        </w:rPr>
        <w:t>7</w:t>
      </w:r>
      <w:r w:rsidRPr="00E602C3">
        <w:rPr>
          <w:rFonts w:ascii="Bookman Old Style" w:hAnsi="Bookman Old Style"/>
        </w:rPr>
        <w:t>]</w:t>
      </w:r>
      <w:r w:rsidRPr="00E602C3">
        <w:rPr>
          <w:rFonts w:ascii="Bookman Old Style" w:hAnsi="Bookman Old Style"/>
        </w:rPr>
        <w:tab/>
        <w:t xml:space="preserve">As already stated herein irreparable does not refer to the expenses to be suffered by the respondent in executing the orders but that reversal of the orders would under the circumstances be of no effect.  The essence of the orders herein is that the respondent should transfer all monies together with interest thereon collected by the respondent from applicant’s tenants to applicant pending the outcome on the merit of the application </w:t>
      </w:r>
      <w:r w:rsidRPr="00E602C3">
        <w:rPr>
          <w:rFonts w:ascii="Bookman Old Style" w:hAnsi="Bookman Old Style"/>
          <w:i/>
        </w:rPr>
        <w:t xml:space="preserve">in </w:t>
      </w:r>
      <w:proofErr w:type="spellStart"/>
      <w:r w:rsidRPr="00E602C3">
        <w:rPr>
          <w:rFonts w:ascii="Bookman Old Style" w:hAnsi="Bookman Old Style"/>
          <w:i/>
        </w:rPr>
        <w:t>casu</w:t>
      </w:r>
      <w:proofErr w:type="spellEnd"/>
      <w:r w:rsidRPr="00E602C3">
        <w:rPr>
          <w:rFonts w:ascii="Bookman Old Style" w:hAnsi="Bookman Old Style"/>
        </w:rPr>
        <w:t xml:space="preserve">.  Counsel for </w:t>
      </w:r>
      <w:r w:rsidRPr="00E602C3">
        <w:rPr>
          <w:rFonts w:ascii="Bookman Old Style" w:hAnsi="Bookman Old Style"/>
        </w:rPr>
        <w:lastRenderedPageBreak/>
        <w:t>respondent did not explain either</w:t>
      </w:r>
      <w:r w:rsidR="00F74AF1" w:rsidRPr="00E602C3">
        <w:rPr>
          <w:rFonts w:ascii="Bookman Old Style" w:hAnsi="Bookman Old Style"/>
        </w:rPr>
        <w:t xml:space="preserve"> </w:t>
      </w:r>
      <w:r w:rsidR="00357CE3" w:rsidRPr="00E602C3">
        <w:rPr>
          <w:rFonts w:ascii="Bookman Old Style" w:hAnsi="Bookman Old Style"/>
        </w:rPr>
        <w:t>o</w:t>
      </w:r>
      <w:r w:rsidR="00F74AF1" w:rsidRPr="00E602C3">
        <w:rPr>
          <w:rFonts w:ascii="Bookman Old Style" w:hAnsi="Bookman Old Style"/>
        </w:rPr>
        <w:t>n</w:t>
      </w:r>
      <w:r w:rsidRPr="00E602C3">
        <w:rPr>
          <w:rFonts w:ascii="Bookman Old Style" w:hAnsi="Bookman Old Style"/>
        </w:rPr>
        <w:t xml:space="preserve"> affidavit presented or </w:t>
      </w:r>
      <w:r w:rsidRPr="00E602C3">
        <w:rPr>
          <w:rFonts w:ascii="Bookman Old Style" w:hAnsi="Bookman Old Style"/>
          <w:i/>
        </w:rPr>
        <w:t xml:space="preserve">viva voce </w:t>
      </w:r>
      <w:r w:rsidRPr="00E602C3">
        <w:rPr>
          <w:rFonts w:ascii="Bookman Old Style" w:hAnsi="Bookman Old Style"/>
        </w:rPr>
        <w:t>submission during the hearing as to what it was that rendered the order under issue to anticipate irreparable damage which could not be redeemed by an order</w:t>
      </w:r>
      <w:r w:rsidR="003F64DF" w:rsidRPr="00E602C3">
        <w:rPr>
          <w:rFonts w:ascii="Bookman Old Style" w:hAnsi="Bookman Old Style"/>
        </w:rPr>
        <w:t xml:space="preserve"> at the hearing or at least show the relief to be precluded by the order of 10</w:t>
      </w:r>
      <w:r w:rsidR="003F64DF" w:rsidRPr="00E602C3">
        <w:rPr>
          <w:rFonts w:ascii="Bookman Old Style" w:hAnsi="Bookman Old Style"/>
          <w:vertAlign w:val="superscript"/>
        </w:rPr>
        <w:t>th</w:t>
      </w:r>
      <w:r w:rsidR="003F64DF" w:rsidRPr="00E602C3">
        <w:rPr>
          <w:rFonts w:ascii="Bookman Old Style" w:hAnsi="Bookman Old Style"/>
        </w:rPr>
        <w:t xml:space="preserve"> instant at the hearing in due course.</w:t>
      </w:r>
    </w:p>
    <w:p w:rsidR="003F64DF" w:rsidRPr="00E602C3" w:rsidRDefault="003F64DF" w:rsidP="000F45A9">
      <w:pPr>
        <w:spacing w:line="360" w:lineRule="auto"/>
        <w:ind w:left="1440" w:hanging="1440"/>
        <w:jc w:val="both"/>
        <w:rPr>
          <w:rFonts w:ascii="Bookman Old Style" w:hAnsi="Bookman Old Style"/>
        </w:rPr>
      </w:pPr>
      <w:r w:rsidRPr="00E602C3">
        <w:rPr>
          <w:rFonts w:ascii="Bookman Old Style" w:hAnsi="Bookman Old Style"/>
        </w:rPr>
        <w:t>[1</w:t>
      </w:r>
      <w:r w:rsidR="009C3452" w:rsidRPr="00E602C3">
        <w:rPr>
          <w:rFonts w:ascii="Bookman Old Style" w:hAnsi="Bookman Old Style"/>
        </w:rPr>
        <w:t>8</w:t>
      </w:r>
      <w:r w:rsidRPr="00E602C3">
        <w:rPr>
          <w:rFonts w:ascii="Bookman Old Style" w:hAnsi="Bookman Old Style"/>
        </w:rPr>
        <w:t>]</w:t>
      </w:r>
      <w:r w:rsidRPr="00E602C3">
        <w:rPr>
          <w:rFonts w:ascii="Bookman Old Style" w:hAnsi="Bookman Old Style"/>
        </w:rPr>
        <w:tab/>
        <w:t>In fact when the return date was pronounced, it was for the sole reason to determine whether the order granted on 10</w:t>
      </w:r>
      <w:r w:rsidRPr="00E602C3">
        <w:rPr>
          <w:rFonts w:ascii="Bookman Old Style" w:hAnsi="Bookman Old Style"/>
          <w:vertAlign w:val="superscript"/>
        </w:rPr>
        <w:t>th</w:t>
      </w:r>
      <w:r w:rsidRPr="00E602C3">
        <w:rPr>
          <w:rFonts w:ascii="Bookman Old Style" w:hAnsi="Bookman Old Style"/>
        </w:rPr>
        <w:t xml:space="preserve"> August 2012 could be confirmed or discharged.  The matter was to be disposed into finality on the return date.</w:t>
      </w:r>
    </w:p>
    <w:p w:rsidR="003F64DF" w:rsidRPr="00E602C3" w:rsidRDefault="003F64DF" w:rsidP="000F45A9">
      <w:pPr>
        <w:spacing w:line="360" w:lineRule="auto"/>
        <w:ind w:left="1440" w:hanging="1440"/>
        <w:jc w:val="both"/>
        <w:rPr>
          <w:rFonts w:ascii="Bookman Old Style" w:hAnsi="Bookman Old Style"/>
        </w:rPr>
      </w:pPr>
    </w:p>
    <w:p w:rsidR="003F64DF" w:rsidRPr="00E602C3" w:rsidRDefault="003F64DF" w:rsidP="000F45A9">
      <w:pPr>
        <w:spacing w:line="360" w:lineRule="auto"/>
        <w:ind w:left="1440" w:hanging="1440"/>
        <w:jc w:val="both"/>
        <w:rPr>
          <w:rFonts w:ascii="Bookman Old Style" w:hAnsi="Bookman Old Style"/>
        </w:rPr>
      </w:pPr>
      <w:r w:rsidRPr="00E602C3">
        <w:rPr>
          <w:rFonts w:ascii="Bookman Old Style" w:hAnsi="Bookman Old Style"/>
        </w:rPr>
        <w:t>[</w:t>
      </w:r>
      <w:r w:rsidR="009C3452" w:rsidRPr="00E602C3">
        <w:rPr>
          <w:rFonts w:ascii="Bookman Old Style" w:hAnsi="Bookman Old Style"/>
        </w:rPr>
        <w:t>19</w:t>
      </w:r>
      <w:r w:rsidRPr="00E602C3">
        <w:rPr>
          <w:rFonts w:ascii="Bookman Old Style" w:hAnsi="Bookman Old Style"/>
        </w:rPr>
        <w:t>]</w:t>
      </w:r>
      <w:r w:rsidRPr="00E602C3">
        <w:rPr>
          <w:rFonts w:ascii="Bookman Old Style" w:hAnsi="Bookman Old Style"/>
        </w:rPr>
        <w:tab/>
      </w:r>
      <w:r w:rsidRPr="00E602C3">
        <w:rPr>
          <w:rFonts w:ascii="Bookman Old Style" w:hAnsi="Bookman Old Style"/>
          <w:b/>
        </w:rPr>
        <w:t>Their Lordships</w:t>
      </w:r>
      <w:r w:rsidRPr="00E602C3">
        <w:rPr>
          <w:rFonts w:ascii="Bookman Old Style" w:hAnsi="Bookman Old Style"/>
        </w:rPr>
        <w:t xml:space="preserve"> in </w:t>
      </w:r>
      <w:proofErr w:type="spellStart"/>
      <w:r w:rsidRPr="00E602C3">
        <w:rPr>
          <w:rFonts w:ascii="Bookman Old Style" w:hAnsi="Bookman Old Style"/>
          <w:b/>
        </w:rPr>
        <w:t>Temahlubi</w:t>
      </w:r>
      <w:proofErr w:type="spellEnd"/>
      <w:r w:rsidRPr="00E602C3">
        <w:rPr>
          <w:rFonts w:ascii="Bookman Old Style" w:hAnsi="Bookman Old Style"/>
          <w:b/>
        </w:rPr>
        <w:t xml:space="preserve"> Investment (Pty) Ltd v Standard Bank Swaziland Appeal 35/2008</w:t>
      </w:r>
      <w:r w:rsidRPr="00E602C3">
        <w:rPr>
          <w:rFonts w:ascii="Bookman Old Style" w:hAnsi="Bookman Old Style"/>
        </w:rPr>
        <w:t xml:space="preserve"> held in a similar application where leave to appeal was filed:</w:t>
      </w:r>
    </w:p>
    <w:p w:rsidR="003F64DF" w:rsidRPr="00E602C3" w:rsidRDefault="003F64DF" w:rsidP="000F45A9">
      <w:pPr>
        <w:spacing w:line="360" w:lineRule="auto"/>
        <w:ind w:left="1440" w:hanging="1440"/>
        <w:jc w:val="both"/>
        <w:rPr>
          <w:rFonts w:ascii="Bookman Old Style" w:hAnsi="Bookman Old Style"/>
        </w:rPr>
      </w:pPr>
    </w:p>
    <w:p w:rsidR="003F64DF" w:rsidRPr="00E602C3" w:rsidRDefault="003F64DF" w:rsidP="003F64DF">
      <w:pPr>
        <w:spacing w:line="360" w:lineRule="auto"/>
        <w:ind w:left="2160"/>
        <w:jc w:val="both"/>
        <w:rPr>
          <w:rFonts w:ascii="Bookman Old Style" w:hAnsi="Bookman Old Style"/>
        </w:rPr>
      </w:pPr>
      <w:r w:rsidRPr="00E602C3">
        <w:rPr>
          <w:rFonts w:ascii="Bookman Old Style" w:hAnsi="Bookman Old Style"/>
          <w:i/>
        </w:rPr>
        <w:t>“…for applicant to succeed in its application before this court it has to establish that the order made by the court a quo has a final and definitive effect as orders held to be interlocutory are non-appealable</w:t>
      </w:r>
      <w:r w:rsidRPr="00E602C3">
        <w:rPr>
          <w:rFonts w:ascii="Bookman Old Style" w:hAnsi="Bookman Old Style"/>
        </w:rPr>
        <w:t>.”</w:t>
      </w:r>
    </w:p>
    <w:p w:rsidR="003F64DF" w:rsidRPr="00E602C3" w:rsidRDefault="003F64DF" w:rsidP="003F64DF">
      <w:pPr>
        <w:spacing w:line="360" w:lineRule="auto"/>
        <w:jc w:val="both"/>
        <w:rPr>
          <w:rFonts w:ascii="Bookman Old Style" w:hAnsi="Bookman Old Style"/>
        </w:rPr>
      </w:pPr>
    </w:p>
    <w:p w:rsidR="003F64DF" w:rsidRPr="00E602C3" w:rsidRDefault="003F64DF" w:rsidP="003F64DF">
      <w:pPr>
        <w:spacing w:line="360" w:lineRule="auto"/>
        <w:ind w:left="1440" w:hanging="1380"/>
        <w:jc w:val="both"/>
        <w:rPr>
          <w:rFonts w:ascii="Bookman Old Style" w:hAnsi="Bookman Old Style"/>
        </w:rPr>
      </w:pPr>
      <w:r w:rsidRPr="00E602C3">
        <w:rPr>
          <w:rFonts w:ascii="Bookman Old Style" w:hAnsi="Bookman Old Style"/>
        </w:rPr>
        <w:t>[2</w:t>
      </w:r>
      <w:r w:rsidR="009C3452" w:rsidRPr="00E602C3">
        <w:rPr>
          <w:rFonts w:ascii="Bookman Old Style" w:hAnsi="Bookman Old Style"/>
        </w:rPr>
        <w:t>0</w:t>
      </w:r>
      <w:r w:rsidRPr="00E602C3">
        <w:rPr>
          <w:rFonts w:ascii="Bookman Old Style" w:hAnsi="Bookman Old Style"/>
        </w:rPr>
        <w:t>]</w:t>
      </w:r>
      <w:r w:rsidRPr="00E602C3">
        <w:rPr>
          <w:rFonts w:ascii="Bookman Old Style" w:hAnsi="Bookman Old Style"/>
        </w:rPr>
        <w:tab/>
        <w:t>The learned Justices proceeded to give examples of orders refusing summary judgment and absolution from the instance as not appealable.  At page 8 of the judgment they wisely state:</w:t>
      </w:r>
    </w:p>
    <w:p w:rsidR="003F64DF" w:rsidRPr="00E602C3" w:rsidRDefault="003F64DF" w:rsidP="003F64DF">
      <w:pPr>
        <w:spacing w:line="360" w:lineRule="auto"/>
        <w:ind w:left="1440" w:hanging="1380"/>
        <w:jc w:val="both"/>
        <w:rPr>
          <w:rFonts w:ascii="Bookman Old Style" w:hAnsi="Bookman Old Style"/>
        </w:rPr>
      </w:pPr>
    </w:p>
    <w:p w:rsidR="003F64DF" w:rsidRPr="00E602C3" w:rsidRDefault="003F64DF" w:rsidP="003F64DF">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On the facts of the matter before us it cannot be held that ‘the final word has been spoken in the suit’ and it cannot be said that the decision taken by the court a quo cannot be repaired</w:t>
      </w:r>
      <w:r w:rsidRPr="00E602C3">
        <w:rPr>
          <w:rFonts w:ascii="Bookman Old Style" w:hAnsi="Bookman Old Style"/>
        </w:rPr>
        <w:t>.</w:t>
      </w:r>
      <w:r w:rsidRPr="00E602C3">
        <w:rPr>
          <w:rFonts w:ascii="Bookman Old Style" w:hAnsi="Bookman Old Style"/>
          <w:i/>
        </w:rPr>
        <w:t>”</w:t>
      </w:r>
    </w:p>
    <w:p w:rsidR="003F64DF" w:rsidRPr="00E602C3" w:rsidRDefault="003F64DF" w:rsidP="003F64DF">
      <w:pPr>
        <w:spacing w:line="360" w:lineRule="auto"/>
        <w:jc w:val="both"/>
        <w:rPr>
          <w:rFonts w:ascii="Bookman Old Style" w:hAnsi="Bookman Old Style"/>
        </w:rPr>
      </w:pPr>
    </w:p>
    <w:p w:rsidR="003F64DF" w:rsidRPr="00E602C3" w:rsidRDefault="003F64DF" w:rsidP="003F64DF">
      <w:pPr>
        <w:spacing w:line="360" w:lineRule="auto"/>
        <w:ind w:left="1440" w:hanging="1440"/>
        <w:jc w:val="both"/>
        <w:rPr>
          <w:rFonts w:ascii="Bookman Old Style" w:hAnsi="Bookman Old Style"/>
        </w:rPr>
      </w:pPr>
      <w:r w:rsidRPr="00E602C3">
        <w:rPr>
          <w:rFonts w:ascii="Bookman Old Style" w:hAnsi="Bookman Old Style"/>
        </w:rPr>
        <w:lastRenderedPageBreak/>
        <w:t>[2</w:t>
      </w:r>
      <w:r w:rsidR="009C3452" w:rsidRPr="00E602C3">
        <w:rPr>
          <w:rFonts w:ascii="Bookman Old Style" w:hAnsi="Bookman Old Style"/>
        </w:rPr>
        <w:t>1</w:t>
      </w:r>
      <w:r w:rsidRPr="00E602C3">
        <w:rPr>
          <w:rFonts w:ascii="Bookman Old Style" w:hAnsi="Bookman Old Style"/>
        </w:rPr>
        <w:t>]</w:t>
      </w:r>
      <w:r w:rsidRPr="00E602C3">
        <w:rPr>
          <w:rFonts w:ascii="Bookman Old Style" w:hAnsi="Bookman Old Style"/>
        </w:rPr>
        <w:tab/>
      </w:r>
      <w:r w:rsidRPr="00E602C3">
        <w:rPr>
          <w:rFonts w:ascii="Bookman Old Style" w:hAnsi="Bookman Old Style"/>
          <w:i/>
        </w:rPr>
        <w:t>Fortiori,</w:t>
      </w:r>
      <w:r w:rsidRPr="00E602C3">
        <w:rPr>
          <w:rFonts w:ascii="Bookman Old Style" w:hAnsi="Bookman Old Style"/>
        </w:rPr>
        <w:t xml:space="preserve"> no “</w:t>
      </w:r>
      <w:r w:rsidRPr="00E602C3">
        <w:rPr>
          <w:rFonts w:ascii="Bookman Old Style" w:hAnsi="Bookman Old Style"/>
          <w:i/>
        </w:rPr>
        <w:t>final word</w:t>
      </w:r>
      <w:r w:rsidRPr="00E602C3">
        <w:rPr>
          <w:rFonts w:ascii="Bookman Old Style" w:hAnsi="Bookman Old Style"/>
        </w:rPr>
        <w:t>” had been spoken in the present application</w:t>
      </w:r>
      <w:r w:rsidR="00F74AF1" w:rsidRPr="00E602C3">
        <w:rPr>
          <w:rFonts w:ascii="Bookman Old Style" w:hAnsi="Bookman Old Style"/>
        </w:rPr>
        <w:t xml:space="preserve"> on the 10</w:t>
      </w:r>
      <w:r w:rsidR="00F74AF1" w:rsidRPr="00E602C3">
        <w:rPr>
          <w:rFonts w:ascii="Bookman Old Style" w:hAnsi="Bookman Old Style"/>
          <w:vertAlign w:val="superscript"/>
        </w:rPr>
        <w:t>th</w:t>
      </w:r>
      <w:r w:rsidR="00F74AF1" w:rsidRPr="00E602C3">
        <w:rPr>
          <w:rFonts w:ascii="Bookman Old Style" w:hAnsi="Bookman Old Style"/>
        </w:rPr>
        <w:t xml:space="preserve"> August 2012</w:t>
      </w:r>
      <w:r w:rsidR="00357CE3" w:rsidRPr="00E602C3">
        <w:rPr>
          <w:rFonts w:ascii="Bookman Old Style" w:hAnsi="Bookman Old Style"/>
        </w:rPr>
        <w:t xml:space="preserve"> or that the orders of 10</w:t>
      </w:r>
      <w:r w:rsidR="00357CE3" w:rsidRPr="00E602C3">
        <w:rPr>
          <w:rFonts w:ascii="Bookman Old Style" w:hAnsi="Bookman Old Style"/>
          <w:vertAlign w:val="superscript"/>
        </w:rPr>
        <w:t>th</w:t>
      </w:r>
      <w:r w:rsidR="00357CE3" w:rsidRPr="00E602C3">
        <w:rPr>
          <w:rFonts w:ascii="Bookman Old Style" w:hAnsi="Bookman Old Style"/>
        </w:rPr>
        <w:t xml:space="preserve"> August 2012 cannot be repaired</w:t>
      </w:r>
      <w:r w:rsidRPr="00E602C3">
        <w:rPr>
          <w:rFonts w:ascii="Bookman Old Style" w:hAnsi="Bookman Old Style"/>
        </w:rPr>
        <w:t xml:space="preserve"> and therefore t</w:t>
      </w:r>
      <w:r w:rsidR="00357CE3" w:rsidRPr="00E602C3">
        <w:rPr>
          <w:rFonts w:ascii="Bookman Old Style" w:hAnsi="Bookman Old Style"/>
        </w:rPr>
        <w:t>he matter</w:t>
      </w:r>
      <w:r w:rsidRPr="00E602C3">
        <w:rPr>
          <w:rFonts w:ascii="Bookman Old Style" w:hAnsi="Bookman Old Style"/>
        </w:rPr>
        <w:t xml:space="preserve"> is not </w:t>
      </w:r>
      <w:r w:rsidRPr="00E602C3">
        <w:rPr>
          <w:rFonts w:ascii="Bookman Old Style" w:hAnsi="Bookman Old Style"/>
          <w:i/>
        </w:rPr>
        <w:t>res judicata.</w:t>
      </w:r>
    </w:p>
    <w:p w:rsidR="00B96570" w:rsidRPr="00E602C3" w:rsidRDefault="00B96570" w:rsidP="000F45A9">
      <w:pPr>
        <w:spacing w:line="360" w:lineRule="auto"/>
        <w:ind w:left="1440" w:hanging="1440"/>
        <w:jc w:val="both"/>
        <w:rPr>
          <w:rFonts w:ascii="Bookman Old Style" w:hAnsi="Bookman Old Style"/>
        </w:rPr>
      </w:pPr>
    </w:p>
    <w:p w:rsidR="002F5B5A" w:rsidRPr="00E602C3" w:rsidRDefault="002F5B5A" w:rsidP="000F45A9">
      <w:pPr>
        <w:spacing w:line="360" w:lineRule="auto"/>
        <w:ind w:left="1440" w:hanging="1440"/>
        <w:jc w:val="both"/>
        <w:rPr>
          <w:rFonts w:ascii="Bookman Old Style" w:hAnsi="Bookman Old Style"/>
        </w:rPr>
      </w:pPr>
      <w:r w:rsidRPr="00E602C3">
        <w:rPr>
          <w:rFonts w:ascii="Bookman Old Style" w:hAnsi="Bookman Old Style"/>
        </w:rPr>
        <w:t>[2</w:t>
      </w:r>
      <w:r w:rsidR="009C3452" w:rsidRPr="00E602C3">
        <w:rPr>
          <w:rFonts w:ascii="Bookman Old Style" w:hAnsi="Bookman Old Style"/>
        </w:rPr>
        <w:t>2</w:t>
      </w:r>
      <w:r w:rsidRPr="00E602C3">
        <w:rPr>
          <w:rFonts w:ascii="Bookman Old Style" w:hAnsi="Bookman Old Style"/>
        </w:rPr>
        <w:t>]</w:t>
      </w:r>
      <w:r w:rsidRPr="00E602C3">
        <w:rPr>
          <w:rFonts w:ascii="Bookman Old Style" w:hAnsi="Bookman Old Style"/>
        </w:rPr>
        <w:tab/>
        <w:t xml:space="preserve">Approached from a different angle, </w:t>
      </w:r>
      <w:proofErr w:type="spellStart"/>
      <w:r w:rsidRPr="00E602C3">
        <w:rPr>
          <w:rFonts w:ascii="Bookman Old Style" w:hAnsi="Bookman Old Style"/>
          <w:b/>
        </w:rPr>
        <w:t>Zie</w:t>
      </w:r>
      <w:r w:rsidR="00F74AF1" w:rsidRPr="00E602C3">
        <w:rPr>
          <w:rFonts w:ascii="Bookman Old Style" w:hAnsi="Bookman Old Style"/>
          <w:b/>
        </w:rPr>
        <w:t>st</w:t>
      </w:r>
      <w:r w:rsidRPr="00E602C3">
        <w:rPr>
          <w:rFonts w:ascii="Bookman Old Style" w:hAnsi="Bookman Old Style"/>
          <w:b/>
        </w:rPr>
        <w:t>man</w:t>
      </w:r>
      <w:proofErr w:type="spellEnd"/>
      <w:r w:rsidRPr="00E602C3">
        <w:rPr>
          <w:rFonts w:ascii="Bookman Old Style" w:hAnsi="Bookman Old Style"/>
          <w:b/>
        </w:rPr>
        <w:t xml:space="preserve"> v Electronic Media Network Ltd and Another (771/2010) [2011] ZASCA 169</w:t>
      </w:r>
      <w:r w:rsidRPr="00E602C3">
        <w:rPr>
          <w:rFonts w:ascii="Bookman Old Style" w:hAnsi="Bookman Old Style"/>
        </w:rPr>
        <w:t xml:space="preserve"> highlighted on </w:t>
      </w:r>
      <w:r w:rsidRPr="00E602C3">
        <w:rPr>
          <w:rFonts w:ascii="Bookman Old Style" w:hAnsi="Bookman Old Style"/>
          <w:i/>
        </w:rPr>
        <w:t>res judicata:</w:t>
      </w:r>
    </w:p>
    <w:p w:rsidR="002F5B5A" w:rsidRPr="00E602C3" w:rsidRDefault="002F5B5A" w:rsidP="002F5B5A">
      <w:pPr>
        <w:spacing w:line="360" w:lineRule="auto"/>
        <w:ind w:left="2160"/>
        <w:jc w:val="both"/>
        <w:rPr>
          <w:rFonts w:ascii="Bookman Old Style" w:hAnsi="Bookman Old Style"/>
          <w:i/>
        </w:rPr>
      </w:pPr>
      <w:r w:rsidRPr="00E602C3">
        <w:rPr>
          <w:rFonts w:ascii="Bookman Old Style" w:hAnsi="Bookman Old Style"/>
        </w:rPr>
        <w:t>“</w:t>
      </w:r>
      <w:r w:rsidRPr="00E602C3">
        <w:rPr>
          <w:rFonts w:ascii="Bookman Old Style" w:hAnsi="Bookman Old Style"/>
          <w:i/>
        </w:rPr>
        <w:t xml:space="preserve">The underlying ratio of the doctrine of res judicata is that where a cause of action has been litigated to finality between the same parties on a previous occasion, a subsequent attempt by one party to proceed against the other on the same cause of action should not be permitted.  The constituent elements of this </w:t>
      </w:r>
      <w:proofErr w:type="spellStart"/>
      <w:r w:rsidRPr="00E602C3">
        <w:rPr>
          <w:rFonts w:ascii="Bookman Old Style" w:hAnsi="Bookman Old Style"/>
          <w:i/>
        </w:rPr>
        <w:t>defence</w:t>
      </w:r>
      <w:proofErr w:type="spellEnd"/>
      <w:r w:rsidRPr="00E602C3">
        <w:rPr>
          <w:rFonts w:ascii="Bookman Old Style" w:hAnsi="Bookman Old Style"/>
          <w:i/>
        </w:rPr>
        <w:t xml:space="preserve"> are:</w:t>
      </w:r>
    </w:p>
    <w:p w:rsidR="002F5B5A" w:rsidRPr="00E602C3" w:rsidRDefault="002F5B5A" w:rsidP="002F5B5A">
      <w:pPr>
        <w:spacing w:line="360" w:lineRule="auto"/>
        <w:ind w:left="1440" w:firstLine="720"/>
        <w:jc w:val="both"/>
        <w:rPr>
          <w:rFonts w:ascii="Bookman Old Style" w:hAnsi="Bookman Old Style"/>
          <w:i/>
        </w:rPr>
      </w:pPr>
      <w:r w:rsidRPr="00E602C3">
        <w:rPr>
          <w:rFonts w:ascii="Bookman Old Style" w:hAnsi="Bookman Old Style"/>
          <w:i/>
        </w:rPr>
        <w:t xml:space="preserve"> (a) </w:t>
      </w:r>
      <w:r w:rsidRPr="00E602C3">
        <w:rPr>
          <w:rFonts w:ascii="Bookman Old Style" w:hAnsi="Bookman Old Style"/>
          <w:i/>
        </w:rPr>
        <w:tab/>
      </w:r>
      <w:proofErr w:type="gramStart"/>
      <w:r w:rsidRPr="00E602C3">
        <w:rPr>
          <w:rFonts w:ascii="Bookman Old Style" w:hAnsi="Bookman Old Style"/>
          <w:i/>
        </w:rPr>
        <w:t>an</w:t>
      </w:r>
      <w:proofErr w:type="gramEnd"/>
      <w:r w:rsidRPr="00E602C3">
        <w:rPr>
          <w:rFonts w:ascii="Bookman Old Style" w:hAnsi="Bookman Old Style"/>
          <w:i/>
        </w:rPr>
        <w:t xml:space="preserve"> earlier judicial decision;</w:t>
      </w:r>
    </w:p>
    <w:p w:rsidR="000A12E8" w:rsidRPr="00E602C3" w:rsidRDefault="002F5B5A" w:rsidP="002F5B5A">
      <w:pPr>
        <w:spacing w:line="360" w:lineRule="auto"/>
        <w:ind w:left="2160"/>
        <w:jc w:val="both"/>
        <w:rPr>
          <w:rFonts w:ascii="Bookman Old Style" w:hAnsi="Bookman Old Style"/>
          <w:i/>
        </w:rPr>
      </w:pPr>
      <w:r w:rsidRPr="00E602C3">
        <w:rPr>
          <w:rFonts w:ascii="Bookman Old Style" w:hAnsi="Bookman Old Style"/>
          <w:i/>
        </w:rPr>
        <w:t>(b)</w:t>
      </w:r>
      <w:r w:rsidRPr="00E602C3">
        <w:rPr>
          <w:rFonts w:ascii="Bookman Old Style" w:hAnsi="Bookman Old Style"/>
          <w:i/>
        </w:rPr>
        <w:tab/>
      </w:r>
      <w:proofErr w:type="gramStart"/>
      <w:r w:rsidRPr="00E602C3">
        <w:rPr>
          <w:rFonts w:ascii="Bookman Old Style" w:hAnsi="Bookman Old Style"/>
          <w:i/>
        </w:rPr>
        <w:t>which</w:t>
      </w:r>
      <w:proofErr w:type="gramEnd"/>
      <w:r w:rsidRPr="00E602C3">
        <w:rPr>
          <w:rFonts w:ascii="Bookman Old Style" w:hAnsi="Bookman Old Style"/>
          <w:i/>
        </w:rPr>
        <w:t xml:space="preserve"> is final and definitive of the merits of the matter;</w:t>
      </w:r>
    </w:p>
    <w:p w:rsidR="002F5B5A" w:rsidRPr="00E602C3" w:rsidRDefault="002F5B5A" w:rsidP="002F5B5A">
      <w:pPr>
        <w:spacing w:line="360" w:lineRule="auto"/>
        <w:ind w:left="2160"/>
        <w:jc w:val="both"/>
        <w:rPr>
          <w:rFonts w:ascii="Bookman Old Style" w:hAnsi="Bookman Old Style"/>
          <w:i/>
        </w:rPr>
      </w:pPr>
      <w:r w:rsidRPr="00E602C3">
        <w:rPr>
          <w:rFonts w:ascii="Bookman Old Style" w:hAnsi="Bookman Old Style"/>
          <w:i/>
        </w:rPr>
        <w:t xml:space="preserve">(c)  </w:t>
      </w:r>
      <w:r w:rsidRPr="00E602C3">
        <w:rPr>
          <w:rFonts w:ascii="Bookman Old Style" w:hAnsi="Bookman Old Style"/>
          <w:i/>
        </w:rPr>
        <w:tab/>
      </w:r>
      <w:proofErr w:type="gramStart"/>
      <w:r w:rsidRPr="00E602C3">
        <w:rPr>
          <w:rFonts w:ascii="Bookman Old Style" w:hAnsi="Bookman Old Style"/>
          <w:i/>
        </w:rPr>
        <w:t>involving</w:t>
      </w:r>
      <w:proofErr w:type="gramEnd"/>
      <w:r w:rsidRPr="00E602C3">
        <w:rPr>
          <w:rFonts w:ascii="Bookman Old Style" w:hAnsi="Bookman Old Style"/>
          <w:i/>
        </w:rPr>
        <w:t xml:space="preserve"> the same parties </w:t>
      </w:r>
    </w:p>
    <w:p w:rsidR="002F5B5A" w:rsidRPr="00E602C3" w:rsidRDefault="002F5B5A" w:rsidP="002F5B5A">
      <w:pPr>
        <w:spacing w:line="360" w:lineRule="auto"/>
        <w:ind w:left="2160"/>
        <w:jc w:val="both"/>
        <w:rPr>
          <w:rFonts w:ascii="Bookman Old Style" w:hAnsi="Bookman Old Style"/>
          <w:i/>
        </w:rPr>
      </w:pPr>
      <w:r w:rsidRPr="00E602C3">
        <w:rPr>
          <w:rFonts w:ascii="Bookman Old Style" w:hAnsi="Bookman Old Style"/>
          <w:i/>
        </w:rPr>
        <w:t>(d)</w:t>
      </w:r>
      <w:r w:rsidRPr="00E602C3">
        <w:rPr>
          <w:rFonts w:ascii="Bookman Old Style" w:hAnsi="Bookman Old Style"/>
          <w:i/>
        </w:rPr>
        <w:tab/>
      </w:r>
      <w:proofErr w:type="gramStart"/>
      <w:r w:rsidRPr="00E602C3">
        <w:rPr>
          <w:rFonts w:ascii="Bookman Old Style" w:hAnsi="Bookman Old Style"/>
          <w:i/>
        </w:rPr>
        <w:t>where</w:t>
      </w:r>
      <w:proofErr w:type="gramEnd"/>
      <w:r w:rsidRPr="00E602C3">
        <w:rPr>
          <w:rFonts w:ascii="Bookman Old Style" w:hAnsi="Bookman Old Style"/>
          <w:i/>
        </w:rPr>
        <w:t xml:space="preserve"> the cause of action in both cases is the same; and</w:t>
      </w:r>
    </w:p>
    <w:p w:rsidR="002F5B5A" w:rsidRPr="00E602C3" w:rsidRDefault="002F5B5A" w:rsidP="002F5B5A">
      <w:pPr>
        <w:spacing w:line="360" w:lineRule="auto"/>
        <w:ind w:left="2160"/>
        <w:jc w:val="both"/>
        <w:rPr>
          <w:rFonts w:ascii="Bookman Old Style" w:hAnsi="Bookman Old Style"/>
        </w:rPr>
      </w:pPr>
      <w:r w:rsidRPr="00E602C3">
        <w:rPr>
          <w:rFonts w:ascii="Bookman Old Style" w:hAnsi="Bookman Old Style"/>
          <w:i/>
        </w:rPr>
        <w:t>(e)</w:t>
      </w:r>
      <w:r w:rsidRPr="00E602C3">
        <w:rPr>
          <w:rFonts w:ascii="Bookman Old Style" w:hAnsi="Bookman Old Style"/>
          <w:i/>
        </w:rPr>
        <w:tab/>
        <w:t xml:space="preserve"> </w:t>
      </w:r>
      <w:proofErr w:type="gramStart"/>
      <w:r w:rsidRPr="00E602C3">
        <w:rPr>
          <w:rFonts w:ascii="Bookman Old Style" w:hAnsi="Bookman Old Style"/>
          <w:i/>
        </w:rPr>
        <w:t>the</w:t>
      </w:r>
      <w:proofErr w:type="gramEnd"/>
      <w:r w:rsidRPr="00E602C3">
        <w:rPr>
          <w:rFonts w:ascii="Bookman Old Style" w:hAnsi="Bookman Old Style"/>
          <w:i/>
        </w:rPr>
        <w:t xml:space="preserve"> same relief is sought.</w:t>
      </w:r>
      <w:r w:rsidRPr="00E602C3">
        <w:rPr>
          <w:rFonts w:ascii="Bookman Old Style" w:hAnsi="Bookman Old Style"/>
        </w:rPr>
        <w:t>”</w:t>
      </w:r>
    </w:p>
    <w:p w:rsidR="002F5B5A" w:rsidRPr="00E602C3" w:rsidRDefault="002F5B5A" w:rsidP="002F5B5A">
      <w:pPr>
        <w:spacing w:line="360" w:lineRule="auto"/>
        <w:jc w:val="both"/>
        <w:rPr>
          <w:rFonts w:ascii="Bookman Old Style" w:hAnsi="Bookman Old Style"/>
        </w:rPr>
      </w:pPr>
    </w:p>
    <w:p w:rsidR="00F508E7" w:rsidRPr="00E602C3" w:rsidRDefault="00F508E7" w:rsidP="005E4053">
      <w:pPr>
        <w:spacing w:line="360" w:lineRule="auto"/>
        <w:ind w:left="1440" w:hanging="1440"/>
        <w:jc w:val="both"/>
        <w:rPr>
          <w:rFonts w:ascii="Bookman Old Style" w:hAnsi="Bookman Old Style"/>
        </w:rPr>
      </w:pPr>
      <w:r w:rsidRPr="00E602C3">
        <w:rPr>
          <w:rFonts w:ascii="Bookman Old Style" w:hAnsi="Bookman Old Style"/>
        </w:rPr>
        <w:t>[2</w:t>
      </w:r>
      <w:r w:rsidR="009C3452" w:rsidRPr="00E602C3">
        <w:rPr>
          <w:rFonts w:ascii="Bookman Old Style" w:hAnsi="Bookman Old Style"/>
        </w:rPr>
        <w:t>3</w:t>
      </w:r>
      <w:r w:rsidRPr="00E602C3">
        <w:rPr>
          <w:rFonts w:ascii="Bookman Old Style" w:hAnsi="Bookman Old Style"/>
        </w:rPr>
        <w:t>]</w:t>
      </w:r>
      <w:r w:rsidRPr="00E602C3">
        <w:rPr>
          <w:rFonts w:ascii="Bookman Old Style" w:hAnsi="Bookman Old Style"/>
        </w:rPr>
        <w:tab/>
        <w:t>Another case analog</w:t>
      </w:r>
      <w:r w:rsidR="005E4053" w:rsidRPr="00E602C3">
        <w:rPr>
          <w:rFonts w:ascii="Bookman Old Style" w:hAnsi="Bookman Old Style"/>
        </w:rPr>
        <w:t xml:space="preserve">ous to this present application is that of </w:t>
      </w:r>
      <w:proofErr w:type="spellStart"/>
      <w:r w:rsidR="005E4053" w:rsidRPr="00E602C3">
        <w:rPr>
          <w:rFonts w:ascii="Bookman Old Style" w:hAnsi="Bookman Old Style"/>
          <w:b/>
        </w:rPr>
        <w:t>Melusi</w:t>
      </w:r>
      <w:proofErr w:type="spellEnd"/>
      <w:r w:rsidR="005E4053" w:rsidRPr="00E602C3">
        <w:rPr>
          <w:rFonts w:ascii="Bookman Old Style" w:hAnsi="Bookman Old Style"/>
          <w:b/>
        </w:rPr>
        <w:t xml:space="preserve"> </w:t>
      </w:r>
      <w:proofErr w:type="spellStart"/>
      <w:r w:rsidR="005E4053" w:rsidRPr="00E602C3">
        <w:rPr>
          <w:rFonts w:ascii="Bookman Old Style" w:hAnsi="Bookman Old Style"/>
          <w:b/>
        </w:rPr>
        <w:t>Qwabe</w:t>
      </w:r>
      <w:proofErr w:type="spellEnd"/>
      <w:r w:rsidR="005E4053" w:rsidRPr="00E602C3">
        <w:rPr>
          <w:rFonts w:ascii="Bookman Old Style" w:hAnsi="Bookman Old Style"/>
          <w:b/>
        </w:rPr>
        <w:t xml:space="preserve"> N. O.  </w:t>
      </w:r>
      <w:proofErr w:type="gramStart"/>
      <w:r w:rsidR="005E4053" w:rsidRPr="00E602C3">
        <w:rPr>
          <w:rFonts w:ascii="Bookman Old Style" w:hAnsi="Bookman Old Style"/>
          <w:b/>
        </w:rPr>
        <w:t>and</w:t>
      </w:r>
      <w:proofErr w:type="gramEnd"/>
      <w:r w:rsidR="005E4053" w:rsidRPr="00E602C3">
        <w:rPr>
          <w:rFonts w:ascii="Bookman Old Style" w:hAnsi="Bookman Old Style"/>
          <w:b/>
        </w:rPr>
        <w:t xml:space="preserve"> Another v </w:t>
      </w:r>
      <w:proofErr w:type="spellStart"/>
      <w:r w:rsidR="005E4053" w:rsidRPr="00E602C3">
        <w:rPr>
          <w:rFonts w:ascii="Bookman Old Style" w:hAnsi="Bookman Old Style"/>
          <w:b/>
        </w:rPr>
        <w:t>Sabelo</w:t>
      </w:r>
      <w:proofErr w:type="spellEnd"/>
      <w:r w:rsidR="005E4053" w:rsidRPr="00E602C3">
        <w:rPr>
          <w:rFonts w:ascii="Bookman Old Style" w:hAnsi="Bookman Old Style"/>
          <w:b/>
        </w:rPr>
        <w:t xml:space="preserve"> M. </w:t>
      </w:r>
      <w:proofErr w:type="spellStart"/>
      <w:r w:rsidR="005E4053" w:rsidRPr="00E602C3">
        <w:rPr>
          <w:rFonts w:ascii="Bookman Old Style" w:hAnsi="Bookman Old Style"/>
          <w:b/>
        </w:rPr>
        <w:t>Masuku</w:t>
      </w:r>
      <w:proofErr w:type="spellEnd"/>
      <w:r w:rsidR="005E4053" w:rsidRPr="00E602C3">
        <w:rPr>
          <w:rFonts w:ascii="Bookman Old Style" w:hAnsi="Bookman Old Style"/>
          <w:b/>
        </w:rPr>
        <w:t xml:space="preserve"> N. O. and Anothe</w:t>
      </w:r>
      <w:r w:rsidR="005E4053" w:rsidRPr="00E602C3">
        <w:rPr>
          <w:rFonts w:ascii="Bookman Old Style" w:hAnsi="Bookman Old Style"/>
        </w:rPr>
        <w:t xml:space="preserve">r </w:t>
      </w:r>
      <w:r w:rsidR="005E4053" w:rsidRPr="00E602C3">
        <w:rPr>
          <w:rFonts w:ascii="Bookman Old Style" w:hAnsi="Bookman Old Style"/>
          <w:b/>
        </w:rPr>
        <w:t>Appeal No. 34/2007</w:t>
      </w:r>
      <w:r w:rsidR="005E4053" w:rsidRPr="00E602C3">
        <w:rPr>
          <w:rFonts w:ascii="Bookman Old Style" w:hAnsi="Bookman Old Style"/>
        </w:rPr>
        <w:t xml:space="preserve"> where in the court a quo respondent had sought for orders staying sale in execution and delivery of a movable.  At page 2 of the judgment</w:t>
      </w:r>
      <w:r w:rsidR="00653D93" w:rsidRPr="00E602C3">
        <w:rPr>
          <w:rFonts w:ascii="Bookman Old Style" w:hAnsi="Bookman Old Style"/>
        </w:rPr>
        <w:t>, it</w:t>
      </w:r>
      <w:r w:rsidR="005E4053" w:rsidRPr="00E602C3">
        <w:rPr>
          <w:rFonts w:ascii="Bookman Old Style" w:hAnsi="Bookman Old Style"/>
        </w:rPr>
        <w:t xml:space="preserve"> reads:</w:t>
      </w:r>
    </w:p>
    <w:p w:rsidR="005E4053" w:rsidRPr="00E602C3" w:rsidRDefault="005E4053" w:rsidP="005E4053">
      <w:pPr>
        <w:spacing w:line="360" w:lineRule="auto"/>
        <w:ind w:left="1440" w:hanging="1440"/>
        <w:jc w:val="both"/>
        <w:rPr>
          <w:rFonts w:ascii="Bookman Old Style" w:hAnsi="Bookman Old Style"/>
        </w:rPr>
      </w:pPr>
    </w:p>
    <w:p w:rsidR="005E4053" w:rsidRPr="00E602C3" w:rsidRDefault="005E4053" w:rsidP="005E4053">
      <w:pPr>
        <w:spacing w:line="360" w:lineRule="auto"/>
        <w:ind w:left="2160"/>
        <w:jc w:val="both"/>
        <w:rPr>
          <w:rFonts w:ascii="Bookman Old Style" w:hAnsi="Bookman Old Style"/>
          <w:i/>
        </w:rPr>
      </w:pPr>
      <w:r w:rsidRPr="00E602C3">
        <w:rPr>
          <w:rFonts w:ascii="Bookman Old Style" w:hAnsi="Bookman Old Style"/>
        </w:rPr>
        <w:t>“</w:t>
      </w:r>
      <w:r w:rsidRPr="00E602C3">
        <w:rPr>
          <w:rFonts w:ascii="Bookman Old Style" w:hAnsi="Bookman Old Style"/>
          <w:i/>
        </w:rPr>
        <w:t xml:space="preserve">These prayers were granted with costs when the court a quo gave an order in the terms of Notice of Motion.  The </w:t>
      </w:r>
      <w:proofErr w:type="gramStart"/>
      <w:r w:rsidRPr="00E602C3">
        <w:rPr>
          <w:rFonts w:ascii="Bookman Old Style" w:hAnsi="Bookman Old Style"/>
          <w:i/>
        </w:rPr>
        <w:t xml:space="preserve">stay of the sale and Order for delivery to the Liquidator (being Mr. </w:t>
      </w:r>
      <w:proofErr w:type="spellStart"/>
      <w:r w:rsidRPr="00E602C3">
        <w:rPr>
          <w:rFonts w:ascii="Bookman Old Style" w:hAnsi="Bookman Old Style"/>
          <w:i/>
        </w:rPr>
        <w:t>Sabelo</w:t>
      </w:r>
      <w:proofErr w:type="spellEnd"/>
      <w:r w:rsidRPr="00E602C3">
        <w:rPr>
          <w:rFonts w:ascii="Bookman Old Style" w:hAnsi="Bookman Old Style"/>
          <w:i/>
        </w:rPr>
        <w:t xml:space="preserve"> M. </w:t>
      </w:r>
      <w:proofErr w:type="spellStart"/>
      <w:r w:rsidRPr="00E602C3">
        <w:rPr>
          <w:rFonts w:ascii="Bookman Old Style" w:hAnsi="Bookman Old Style"/>
          <w:i/>
        </w:rPr>
        <w:t>Masuku</w:t>
      </w:r>
      <w:proofErr w:type="spellEnd"/>
      <w:r w:rsidRPr="00E602C3">
        <w:rPr>
          <w:rFonts w:ascii="Bookman Old Style" w:hAnsi="Bookman Old Style"/>
          <w:i/>
        </w:rPr>
        <w:t>) were</w:t>
      </w:r>
      <w:proofErr w:type="gramEnd"/>
      <w:r w:rsidRPr="00E602C3">
        <w:rPr>
          <w:rFonts w:ascii="Bookman Old Style" w:hAnsi="Bookman Old Style"/>
          <w:i/>
        </w:rPr>
        <w:t xml:space="preserve"> ordered to operate interim pending the </w:t>
      </w:r>
      <w:r w:rsidRPr="00E602C3">
        <w:rPr>
          <w:rFonts w:ascii="Bookman Old Style" w:hAnsi="Bookman Old Style"/>
          <w:i/>
        </w:rPr>
        <w:lastRenderedPageBreak/>
        <w:t xml:space="preserve">finalization of “this application”.  </w:t>
      </w:r>
      <w:proofErr w:type="gramStart"/>
      <w:r w:rsidRPr="00E602C3">
        <w:rPr>
          <w:rFonts w:ascii="Bookman Old Style" w:hAnsi="Bookman Old Style"/>
          <w:i/>
        </w:rPr>
        <w:t>The  appellant</w:t>
      </w:r>
      <w:proofErr w:type="gramEnd"/>
      <w:r w:rsidRPr="00E602C3">
        <w:rPr>
          <w:rFonts w:ascii="Bookman Old Style" w:hAnsi="Bookman Old Style"/>
          <w:i/>
        </w:rPr>
        <w:t xml:space="preserve"> claims that the order for delivery of the Isuzu, although interim in nature, was final in effect…”</w:t>
      </w:r>
    </w:p>
    <w:p w:rsidR="005E4053" w:rsidRPr="00E602C3" w:rsidRDefault="005E4053" w:rsidP="005E4053">
      <w:pPr>
        <w:spacing w:line="360" w:lineRule="auto"/>
        <w:jc w:val="both"/>
        <w:rPr>
          <w:rFonts w:ascii="Bookman Old Style" w:hAnsi="Bookman Old Style"/>
        </w:rPr>
      </w:pPr>
    </w:p>
    <w:p w:rsidR="005E4053" w:rsidRPr="00E602C3" w:rsidRDefault="005E4053" w:rsidP="005E4053">
      <w:pPr>
        <w:spacing w:line="360" w:lineRule="auto"/>
        <w:jc w:val="both"/>
        <w:rPr>
          <w:rFonts w:ascii="Bookman Old Style" w:hAnsi="Bookman Old Style"/>
        </w:rPr>
      </w:pPr>
      <w:r w:rsidRPr="00E602C3">
        <w:rPr>
          <w:rFonts w:ascii="Bookman Old Style" w:hAnsi="Bookman Old Style"/>
        </w:rPr>
        <w:t>[2</w:t>
      </w:r>
      <w:r w:rsidR="009C3452" w:rsidRPr="00E602C3">
        <w:rPr>
          <w:rFonts w:ascii="Bookman Old Style" w:hAnsi="Bookman Old Style"/>
        </w:rPr>
        <w:t>4</w:t>
      </w:r>
      <w:r w:rsidRPr="00E602C3">
        <w:rPr>
          <w:rFonts w:ascii="Bookman Old Style" w:hAnsi="Bookman Old Style"/>
        </w:rPr>
        <w:t>]</w:t>
      </w:r>
      <w:r w:rsidRPr="00E602C3">
        <w:rPr>
          <w:rFonts w:ascii="Bookman Old Style" w:hAnsi="Bookman Old Style"/>
        </w:rPr>
        <w:tab/>
      </w:r>
      <w:r w:rsidRPr="00E602C3">
        <w:rPr>
          <w:rFonts w:ascii="Bookman Old Style" w:hAnsi="Bookman Old Style"/>
        </w:rPr>
        <w:tab/>
        <w:t>The appeal court held that the orders were interlocutory.</w:t>
      </w:r>
    </w:p>
    <w:p w:rsidR="005E4053" w:rsidRPr="00E602C3" w:rsidRDefault="005E4053" w:rsidP="005E4053">
      <w:pPr>
        <w:spacing w:line="360" w:lineRule="auto"/>
        <w:ind w:left="1440" w:hanging="1440"/>
        <w:jc w:val="both"/>
        <w:rPr>
          <w:rFonts w:ascii="Bookman Old Style" w:hAnsi="Bookman Old Style"/>
        </w:rPr>
      </w:pPr>
    </w:p>
    <w:p w:rsidR="002F5B5A" w:rsidRPr="00E602C3" w:rsidRDefault="002F5B5A" w:rsidP="002F5B5A">
      <w:pPr>
        <w:spacing w:line="360" w:lineRule="auto"/>
        <w:ind w:left="1440" w:hanging="1440"/>
        <w:jc w:val="both"/>
        <w:rPr>
          <w:rFonts w:ascii="Bookman Old Style" w:hAnsi="Bookman Old Style"/>
        </w:rPr>
      </w:pPr>
      <w:r w:rsidRPr="00E602C3">
        <w:rPr>
          <w:rFonts w:ascii="Bookman Old Style" w:hAnsi="Bookman Old Style"/>
        </w:rPr>
        <w:t>[2</w:t>
      </w:r>
      <w:r w:rsidR="009C3452" w:rsidRPr="00E602C3">
        <w:rPr>
          <w:rFonts w:ascii="Bookman Old Style" w:hAnsi="Bookman Old Style"/>
        </w:rPr>
        <w:t>5</w:t>
      </w:r>
      <w:r w:rsidRPr="00E602C3">
        <w:rPr>
          <w:rFonts w:ascii="Bookman Old Style" w:hAnsi="Bookman Old Style"/>
        </w:rPr>
        <w:t>]</w:t>
      </w:r>
      <w:r w:rsidRPr="00E602C3">
        <w:rPr>
          <w:rFonts w:ascii="Bookman Old Style" w:hAnsi="Bookman Old Style"/>
        </w:rPr>
        <w:tab/>
      </w:r>
      <w:r w:rsidR="00355AC2" w:rsidRPr="00E602C3">
        <w:rPr>
          <w:rFonts w:ascii="Bookman Old Style" w:hAnsi="Bookman Old Style"/>
        </w:rPr>
        <w:t xml:space="preserve">Similarly </w:t>
      </w:r>
      <w:r w:rsidR="00355AC2" w:rsidRPr="00E602C3">
        <w:rPr>
          <w:rFonts w:ascii="Bookman Old Style" w:hAnsi="Bookman Old Style"/>
          <w:i/>
        </w:rPr>
        <w:t>i</w:t>
      </w:r>
      <w:r w:rsidRPr="00E602C3">
        <w:rPr>
          <w:rFonts w:ascii="Bookman Old Style" w:hAnsi="Bookman Old Style"/>
          <w:i/>
        </w:rPr>
        <w:t xml:space="preserve">n </w:t>
      </w:r>
      <w:proofErr w:type="spellStart"/>
      <w:r w:rsidRPr="00E602C3">
        <w:rPr>
          <w:rFonts w:ascii="Bookman Old Style" w:hAnsi="Bookman Old Style"/>
          <w:i/>
        </w:rPr>
        <w:t>casu</w:t>
      </w:r>
      <w:proofErr w:type="spellEnd"/>
      <w:r w:rsidRPr="00E602C3">
        <w:rPr>
          <w:rFonts w:ascii="Bookman Old Style" w:hAnsi="Bookman Old Style"/>
        </w:rPr>
        <w:t>, the matter has not yet been determined on the merits nor is the order having final effect.</w:t>
      </w:r>
      <w:r w:rsidR="00355AC2" w:rsidRPr="00E602C3">
        <w:rPr>
          <w:rFonts w:ascii="Bookman Old Style" w:hAnsi="Bookman Old Style"/>
        </w:rPr>
        <w:t xml:space="preserve">  In essence the matter is interlocutory</w:t>
      </w:r>
      <w:r w:rsidR="003C5B64" w:rsidRPr="00E602C3">
        <w:rPr>
          <w:rFonts w:ascii="Bookman Old Style" w:hAnsi="Bookman Old Style"/>
        </w:rPr>
        <w:t>.</w:t>
      </w:r>
    </w:p>
    <w:p w:rsidR="002F5B5A" w:rsidRPr="00E602C3" w:rsidRDefault="002F5B5A" w:rsidP="002F5B5A">
      <w:pPr>
        <w:spacing w:line="360" w:lineRule="auto"/>
        <w:ind w:left="1440" w:hanging="1440"/>
        <w:jc w:val="both"/>
        <w:rPr>
          <w:rFonts w:ascii="Bookman Old Style" w:hAnsi="Bookman Old Style"/>
        </w:rPr>
      </w:pPr>
    </w:p>
    <w:p w:rsidR="002F5B5A" w:rsidRPr="00E602C3" w:rsidRDefault="002F5B5A" w:rsidP="002F5B5A">
      <w:pPr>
        <w:spacing w:line="360" w:lineRule="auto"/>
        <w:ind w:left="1440" w:hanging="1440"/>
        <w:jc w:val="both"/>
        <w:rPr>
          <w:rFonts w:ascii="Bookman Old Style" w:hAnsi="Bookman Old Style"/>
        </w:rPr>
      </w:pPr>
      <w:r w:rsidRPr="00E602C3">
        <w:rPr>
          <w:rFonts w:ascii="Bookman Old Style" w:hAnsi="Bookman Old Style"/>
        </w:rPr>
        <w:t>[2</w:t>
      </w:r>
      <w:r w:rsidR="009C3452" w:rsidRPr="00E602C3">
        <w:rPr>
          <w:rFonts w:ascii="Bookman Old Style" w:hAnsi="Bookman Old Style"/>
        </w:rPr>
        <w:t>6</w:t>
      </w:r>
      <w:r w:rsidRPr="00E602C3">
        <w:rPr>
          <w:rFonts w:ascii="Bookman Old Style" w:hAnsi="Bookman Old Style"/>
        </w:rPr>
        <w:t>]</w:t>
      </w:r>
      <w:r w:rsidRPr="00E602C3">
        <w:rPr>
          <w:rFonts w:ascii="Bookman Old Style" w:hAnsi="Bookman Old Style"/>
        </w:rPr>
        <w:tab/>
        <w:t>Having determined that the order of 10</w:t>
      </w:r>
      <w:r w:rsidRPr="00E602C3">
        <w:rPr>
          <w:rFonts w:ascii="Bookman Old Style" w:hAnsi="Bookman Old Style"/>
          <w:vertAlign w:val="superscript"/>
        </w:rPr>
        <w:t xml:space="preserve">th </w:t>
      </w:r>
      <w:r w:rsidRPr="00E602C3">
        <w:rPr>
          <w:rFonts w:ascii="Bookman Old Style" w:hAnsi="Bookman Old Style"/>
        </w:rPr>
        <w:t xml:space="preserve">instant did not render the matter </w:t>
      </w:r>
      <w:r w:rsidRPr="00E602C3">
        <w:rPr>
          <w:rFonts w:ascii="Bookman Old Style" w:hAnsi="Bookman Old Style"/>
          <w:i/>
        </w:rPr>
        <w:t>res judicata</w:t>
      </w:r>
      <w:r w:rsidRPr="00E602C3">
        <w:rPr>
          <w:rFonts w:ascii="Bookman Old Style" w:hAnsi="Bookman Old Style"/>
        </w:rPr>
        <w:t xml:space="preserve"> and that the application was interlocutory, the next question is whether the order of the 10</w:t>
      </w:r>
      <w:r w:rsidRPr="00E602C3">
        <w:rPr>
          <w:rFonts w:ascii="Bookman Old Style" w:hAnsi="Bookman Old Style"/>
          <w:vertAlign w:val="superscript"/>
        </w:rPr>
        <w:t>th</w:t>
      </w:r>
      <w:r w:rsidRPr="00E602C3">
        <w:rPr>
          <w:rFonts w:ascii="Bookman Old Style" w:hAnsi="Bookman Old Style"/>
        </w:rPr>
        <w:t xml:space="preserve"> instant is appealable without leave to appeal.</w:t>
      </w:r>
    </w:p>
    <w:p w:rsidR="000A12E8" w:rsidRPr="00E602C3" w:rsidRDefault="000A12E8" w:rsidP="000F45A9">
      <w:pPr>
        <w:spacing w:line="360" w:lineRule="auto"/>
        <w:ind w:left="1440" w:hanging="1440"/>
        <w:jc w:val="both"/>
        <w:rPr>
          <w:rFonts w:ascii="Bookman Old Style" w:hAnsi="Bookman Old Style"/>
        </w:rPr>
      </w:pPr>
    </w:p>
    <w:p w:rsidR="00653D93" w:rsidRPr="00E602C3" w:rsidRDefault="00653D93" w:rsidP="00653D93">
      <w:pPr>
        <w:spacing w:line="360" w:lineRule="auto"/>
        <w:ind w:left="1440" w:hanging="1440"/>
        <w:jc w:val="both"/>
        <w:rPr>
          <w:rFonts w:ascii="Bookman Old Style" w:hAnsi="Bookman Old Style"/>
        </w:rPr>
      </w:pPr>
      <w:r w:rsidRPr="00E602C3">
        <w:rPr>
          <w:rFonts w:ascii="Bookman Old Style" w:hAnsi="Bookman Old Style"/>
        </w:rPr>
        <w:t>[2</w:t>
      </w:r>
      <w:r w:rsidR="00CA374A" w:rsidRPr="00E602C3">
        <w:rPr>
          <w:rFonts w:ascii="Bookman Old Style" w:hAnsi="Bookman Old Style"/>
        </w:rPr>
        <w:t>7</w:t>
      </w:r>
      <w:r w:rsidRPr="00E602C3">
        <w:rPr>
          <w:rFonts w:ascii="Bookman Old Style" w:hAnsi="Bookman Old Style"/>
        </w:rPr>
        <w:t>]</w:t>
      </w:r>
      <w:r w:rsidRPr="00E602C3">
        <w:rPr>
          <w:rFonts w:ascii="Bookman Old Style" w:hAnsi="Bookman Old Style"/>
        </w:rPr>
        <w:tab/>
        <w:t xml:space="preserve">Counsel for respondent urged the court that the question as to whether there is an appeal or not is one to be determined by the appeal court itself and not this court.  I refer to the case of </w:t>
      </w:r>
      <w:proofErr w:type="spellStart"/>
      <w:r w:rsidRPr="00E602C3">
        <w:rPr>
          <w:rFonts w:ascii="Bookman Old Style" w:hAnsi="Bookman Old Style"/>
          <w:b/>
        </w:rPr>
        <w:t>Mvuselelo</w:t>
      </w:r>
      <w:proofErr w:type="spellEnd"/>
      <w:r w:rsidRPr="00E602C3">
        <w:rPr>
          <w:rFonts w:ascii="Bookman Old Style" w:hAnsi="Bookman Old Style"/>
          <w:b/>
        </w:rPr>
        <w:t xml:space="preserve"> </w:t>
      </w:r>
      <w:proofErr w:type="spellStart"/>
      <w:r w:rsidRPr="00E602C3">
        <w:rPr>
          <w:rFonts w:ascii="Bookman Old Style" w:hAnsi="Bookman Old Style"/>
          <w:b/>
        </w:rPr>
        <w:t>Fakudze</w:t>
      </w:r>
      <w:proofErr w:type="spellEnd"/>
      <w:r w:rsidRPr="00E602C3">
        <w:rPr>
          <w:rFonts w:ascii="Bookman Old Style" w:hAnsi="Bookman Old Style"/>
          <w:b/>
        </w:rPr>
        <w:t xml:space="preserve"> v </w:t>
      </w:r>
      <w:proofErr w:type="spellStart"/>
      <w:r w:rsidRPr="00E602C3">
        <w:rPr>
          <w:rFonts w:ascii="Bookman Old Style" w:hAnsi="Bookman Old Style"/>
          <w:b/>
        </w:rPr>
        <w:t>Mcolisi</w:t>
      </w:r>
      <w:proofErr w:type="spellEnd"/>
      <w:r w:rsidRPr="00E602C3">
        <w:rPr>
          <w:rFonts w:ascii="Bookman Old Style" w:hAnsi="Bookman Old Style"/>
          <w:b/>
        </w:rPr>
        <w:t xml:space="preserve"> </w:t>
      </w:r>
      <w:proofErr w:type="spellStart"/>
      <w:r w:rsidRPr="00E602C3">
        <w:rPr>
          <w:rFonts w:ascii="Bookman Old Style" w:hAnsi="Bookman Old Style"/>
          <w:b/>
        </w:rPr>
        <w:t>Mdluli</w:t>
      </w:r>
      <w:proofErr w:type="spellEnd"/>
      <w:r w:rsidRPr="00E602C3">
        <w:rPr>
          <w:rFonts w:ascii="Bookman Old Style" w:hAnsi="Bookman Old Style"/>
          <w:b/>
        </w:rPr>
        <w:t xml:space="preserve"> Case No. 788/2008</w:t>
      </w:r>
      <w:r w:rsidRPr="00E602C3">
        <w:rPr>
          <w:rFonts w:ascii="Bookman Old Style" w:hAnsi="Bookman Old Style"/>
        </w:rPr>
        <w:t xml:space="preserve"> where </w:t>
      </w:r>
      <w:r w:rsidR="00867C51" w:rsidRPr="00E602C3">
        <w:rPr>
          <w:rFonts w:ascii="Bookman Old Style" w:hAnsi="Bookman Old Style"/>
        </w:rPr>
        <w:t xml:space="preserve">my brother </w:t>
      </w:r>
      <w:r w:rsidRPr="00E602C3">
        <w:rPr>
          <w:rFonts w:ascii="Bookman Old Style" w:hAnsi="Bookman Old Style"/>
          <w:b/>
        </w:rPr>
        <w:t>Mamba J.</w:t>
      </w:r>
      <w:r w:rsidRPr="00E602C3">
        <w:rPr>
          <w:rFonts w:ascii="Bookman Old Style" w:hAnsi="Bookman Old Style"/>
        </w:rPr>
        <w:t xml:space="preserve"> was faced with a similar argument.  The learned Judge dismissed such argument and decided that there being no record of proceedings filed with</w:t>
      </w:r>
      <w:r w:rsidR="00867C51" w:rsidRPr="00E602C3">
        <w:rPr>
          <w:rFonts w:ascii="Bookman Old Style" w:hAnsi="Bookman Old Style"/>
        </w:rPr>
        <w:t>in</w:t>
      </w:r>
      <w:r w:rsidRPr="00E602C3">
        <w:rPr>
          <w:rFonts w:ascii="Bookman Old Style" w:hAnsi="Bookman Old Style"/>
        </w:rPr>
        <w:t xml:space="preserve"> the stipulated period, there was </w:t>
      </w:r>
      <w:proofErr w:type="gramStart"/>
      <w:r w:rsidRPr="00E602C3">
        <w:rPr>
          <w:rFonts w:ascii="Bookman Old Style" w:hAnsi="Bookman Old Style"/>
        </w:rPr>
        <w:t>no</w:t>
      </w:r>
      <w:proofErr w:type="gramEnd"/>
      <w:r w:rsidRPr="00E602C3">
        <w:rPr>
          <w:rFonts w:ascii="Bookman Old Style" w:hAnsi="Bookman Old Style"/>
        </w:rPr>
        <w:t xml:space="preserve"> appeal.  Similarly </w:t>
      </w:r>
      <w:r w:rsidRPr="00E602C3">
        <w:rPr>
          <w:rFonts w:ascii="Bookman Old Style" w:hAnsi="Bookman Old Style"/>
          <w:i/>
        </w:rPr>
        <w:t xml:space="preserve">in </w:t>
      </w:r>
      <w:proofErr w:type="spellStart"/>
      <w:r w:rsidRPr="00E602C3">
        <w:rPr>
          <w:rFonts w:ascii="Bookman Old Style" w:hAnsi="Bookman Old Style"/>
          <w:i/>
        </w:rPr>
        <w:t>casu</w:t>
      </w:r>
      <w:proofErr w:type="spellEnd"/>
      <w:r w:rsidRPr="00E602C3">
        <w:rPr>
          <w:rFonts w:ascii="Bookman Old Style" w:hAnsi="Bookman Old Style"/>
        </w:rPr>
        <w:t xml:space="preserve">, there being no application for leave to appeal on interlocutory order, there is no appeal following the cases cited herein decided by the appeal court on such issues and in line with the principle of </w:t>
      </w:r>
      <w:r w:rsidRPr="00E602C3">
        <w:rPr>
          <w:rFonts w:ascii="Bookman Old Style" w:hAnsi="Bookman Old Style"/>
          <w:i/>
        </w:rPr>
        <w:t xml:space="preserve">stare </w:t>
      </w:r>
      <w:proofErr w:type="spellStart"/>
      <w:r w:rsidRPr="00E602C3">
        <w:rPr>
          <w:rFonts w:ascii="Bookman Old Style" w:hAnsi="Bookman Old Style"/>
          <w:i/>
        </w:rPr>
        <w:t>decisis</w:t>
      </w:r>
      <w:proofErr w:type="spellEnd"/>
      <w:r w:rsidRPr="00E602C3">
        <w:rPr>
          <w:rFonts w:ascii="Bookman Old Style" w:hAnsi="Bookman Old Style"/>
        </w:rPr>
        <w:t xml:space="preserve">, this court is bound to observe the </w:t>
      </w:r>
      <w:r w:rsidRPr="00E602C3">
        <w:rPr>
          <w:rFonts w:ascii="Bookman Old Style" w:hAnsi="Bookman Old Style"/>
          <w:i/>
        </w:rPr>
        <w:t xml:space="preserve">ratio </w:t>
      </w:r>
      <w:proofErr w:type="spellStart"/>
      <w:r w:rsidRPr="00E602C3">
        <w:rPr>
          <w:rFonts w:ascii="Bookman Old Style" w:hAnsi="Bookman Old Style"/>
          <w:i/>
        </w:rPr>
        <w:t>decindi</w:t>
      </w:r>
      <w:proofErr w:type="spellEnd"/>
      <w:r w:rsidRPr="00E602C3">
        <w:rPr>
          <w:rFonts w:ascii="Bookman Old Style" w:hAnsi="Bookman Old Style"/>
        </w:rPr>
        <w:t xml:space="preserve"> at the appeal court.</w:t>
      </w:r>
    </w:p>
    <w:p w:rsidR="003069E3" w:rsidRPr="00E602C3" w:rsidRDefault="003069E3" w:rsidP="000F45A9">
      <w:pPr>
        <w:spacing w:line="360" w:lineRule="auto"/>
        <w:ind w:left="1440" w:hanging="1440"/>
        <w:jc w:val="both"/>
        <w:rPr>
          <w:rFonts w:ascii="Bookman Old Style" w:hAnsi="Bookman Old Style"/>
        </w:rPr>
      </w:pPr>
    </w:p>
    <w:p w:rsidR="00CA374A" w:rsidRPr="00E602C3" w:rsidRDefault="00CA374A" w:rsidP="00CA374A">
      <w:pPr>
        <w:spacing w:line="360" w:lineRule="auto"/>
        <w:ind w:left="1440" w:hanging="1440"/>
        <w:jc w:val="both"/>
        <w:rPr>
          <w:rFonts w:ascii="Bookman Old Style" w:hAnsi="Bookman Old Style"/>
        </w:rPr>
      </w:pPr>
      <w:r w:rsidRPr="00E602C3">
        <w:rPr>
          <w:rFonts w:ascii="Bookman Old Style" w:hAnsi="Bookman Old Style"/>
        </w:rPr>
        <w:t>[28]</w:t>
      </w:r>
      <w:r w:rsidRPr="00E602C3">
        <w:rPr>
          <w:rFonts w:ascii="Bookman Old Style" w:hAnsi="Bookman Old Style"/>
        </w:rPr>
        <w:tab/>
        <w:t xml:space="preserve">In </w:t>
      </w:r>
      <w:proofErr w:type="spellStart"/>
      <w:r w:rsidRPr="00E602C3">
        <w:rPr>
          <w:rFonts w:ascii="Bookman Old Style" w:hAnsi="Bookman Old Style"/>
          <w:b/>
        </w:rPr>
        <w:t>Melusi</w:t>
      </w:r>
      <w:proofErr w:type="spellEnd"/>
      <w:r w:rsidRPr="00E602C3">
        <w:rPr>
          <w:rFonts w:ascii="Bookman Old Style" w:hAnsi="Bookman Old Style"/>
          <w:b/>
        </w:rPr>
        <w:t xml:space="preserve"> </w:t>
      </w:r>
      <w:proofErr w:type="spellStart"/>
      <w:r w:rsidRPr="00E602C3">
        <w:rPr>
          <w:rFonts w:ascii="Bookman Old Style" w:hAnsi="Bookman Old Style"/>
          <w:b/>
        </w:rPr>
        <w:t>Qwabe</w:t>
      </w:r>
      <w:proofErr w:type="spellEnd"/>
      <w:r w:rsidRPr="00E602C3">
        <w:rPr>
          <w:rFonts w:ascii="Bookman Old Style" w:hAnsi="Bookman Old Style"/>
        </w:rPr>
        <w:t xml:space="preserve"> </w:t>
      </w:r>
      <w:r w:rsidRPr="00E602C3">
        <w:rPr>
          <w:rFonts w:ascii="Bookman Old Style" w:hAnsi="Bookman Old Style"/>
          <w:i/>
        </w:rPr>
        <w:t>supra,</w:t>
      </w:r>
      <w:r w:rsidRPr="00E602C3">
        <w:rPr>
          <w:rFonts w:ascii="Bookman Old Style" w:hAnsi="Bookman Old Style"/>
        </w:rPr>
        <w:t xml:space="preserve"> appellant claimed further that the order “</w:t>
      </w:r>
      <w:r w:rsidRPr="00E602C3">
        <w:rPr>
          <w:rFonts w:ascii="Bookman Old Style" w:hAnsi="Bookman Old Style"/>
          <w:i/>
        </w:rPr>
        <w:t xml:space="preserve">was final in effect and that leave to appeal to this court was </w:t>
      </w:r>
      <w:r w:rsidRPr="00E602C3">
        <w:rPr>
          <w:rFonts w:ascii="Bookman Old Style" w:hAnsi="Bookman Old Style"/>
          <w:i/>
        </w:rPr>
        <w:lastRenderedPageBreak/>
        <w:t>therefore not required.</w:t>
      </w:r>
      <w:r w:rsidRPr="00E602C3">
        <w:rPr>
          <w:rFonts w:ascii="Bookman Old Style" w:hAnsi="Bookman Old Style"/>
        </w:rPr>
        <w:t>”  The court having found that the order did not have final effect, therefore interlocutory however, ruled that leave to appeal was necessary, and in the absence of leave to appeal, struck off the matter from the appeal’s roll.</w:t>
      </w:r>
    </w:p>
    <w:p w:rsidR="00653D93" w:rsidRPr="00E602C3" w:rsidRDefault="00653D93" w:rsidP="000F45A9">
      <w:pPr>
        <w:spacing w:line="360" w:lineRule="auto"/>
        <w:ind w:left="1440" w:hanging="1440"/>
        <w:jc w:val="both"/>
        <w:rPr>
          <w:rFonts w:ascii="Bookman Old Style" w:hAnsi="Bookman Old Style"/>
        </w:rPr>
      </w:pPr>
    </w:p>
    <w:p w:rsidR="000F45A9" w:rsidRPr="00E602C3" w:rsidRDefault="002F5B5A" w:rsidP="000F45A9">
      <w:pPr>
        <w:spacing w:line="360" w:lineRule="auto"/>
        <w:ind w:left="1440" w:hanging="1440"/>
        <w:jc w:val="both"/>
        <w:rPr>
          <w:rFonts w:ascii="Bookman Old Style" w:hAnsi="Bookman Old Style"/>
        </w:rPr>
      </w:pPr>
      <w:r w:rsidRPr="00E602C3">
        <w:rPr>
          <w:rFonts w:ascii="Bookman Old Style" w:hAnsi="Bookman Old Style"/>
        </w:rPr>
        <w:t>[</w:t>
      </w:r>
      <w:r w:rsidR="00CA374A" w:rsidRPr="00E602C3">
        <w:rPr>
          <w:rFonts w:ascii="Bookman Old Style" w:hAnsi="Bookman Old Style"/>
        </w:rPr>
        <w:t>29</w:t>
      </w:r>
      <w:r w:rsidR="009C3452" w:rsidRPr="00E602C3">
        <w:rPr>
          <w:rFonts w:ascii="Bookman Old Style" w:hAnsi="Bookman Old Style"/>
        </w:rPr>
        <w:t>]</w:t>
      </w:r>
      <w:r w:rsidRPr="00E602C3">
        <w:rPr>
          <w:rFonts w:ascii="Bookman Old Style" w:hAnsi="Bookman Old Style"/>
        </w:rPr>
        <w:tab/>
        <w:t xml:space="preserve">A similar question was seized by their </w:t>
      </w:r>
      <w:r w:rsidRPr="00E602C3">
        <w:rPr>
          <w:rFonts w:ascii="Bookman Old Style" w:hAnsi="Bookman Old Style"/>
          <w:b/>
        </w:rPr>
        <w:t>Lordships</w:t>
      </w:r>
      <w:r w:rsidRPr="00E602C3">
        <w:rPr>
          <w:rFonts w:ascii="Bookman Old Style" w:hAnsi="Bookman Old Style"/>
        </w:rPr>
        <w:t xml:space="preserve"> in the matter of </w:t>
      </w:r>
      <w:r w:rsidRPr="00E602C3">
        <w:rPr>
          <w:rFonts w:ascii="Bookman Old Style" w:hAnsi="Bookman Old Style"/>
          <w:b/>
        </w:rPr>
        <w:t xml:space="preserve">The Minister for Housing and Urban Development v </w:t>
      </w:r>
      <w:proofErr w:type="spellStart"/>
      <w:r w:rsidRPr="00E602C3">
        <w:rPr>
          <w:rFonts w:ascii="Bookman Old Style" w:hAnsi="Bookman Old Style"/>
          <w:b/>
        </w:rPr>
        <w:t>Tikhat</w:t>
      </w:r>
      <w:r w:rsidR="00007448" w:rsidRPr="00E602C3">
        <w:rPr>
          <w:rFonts w:ascii="Bookman Old Style" w:hAnsi="Bookman Old Style"/>
          <w:b/>
        </w:rPr>
        <w:t>si</w:t>
      </w:r>
      <w:proofErr w:type="spellEnd"/>
      <w:r w:rsidR="00007448" w:rsidRPr="00E602C3">
        <w:rPr>
          <w:rFonts w:ascii="Bookman Old Style" w:hAnsi="Bookman Old Style"/>
          <w:b/>
        </w:rPr>
        <w:t xml:space="preserve"> and 10 Others Appeal Case No. 3/2008</w:t>
      </w:r>
      <w:r w:rsidR="00007448" w:rsidRPr="00E602C3">
        <w:rPr>
          <w:rFonts w:ascii="Bookman Old Style" w:hAnsi="Bookman Old Style"/>
        </w:rPr>
        <w:t xml:space="preserve"> akin to the case </w:t>
      </w:r>
      <w:r w:rsidR="00007448" w:rsidRPr="00E602C3">
        <w:rPr>
          <w:rFonts w:ascii="Bookman Old Style" w:hAnsi="Bookman Old Style"/>
          <w:i/>
        </w:rPr>
        <w:t xml:space="preserve">in </w:t>
      </w:r>
      <w:proofErr w:type="spellStart"/>
      <w:r w:rsidR="00007448" w:rsidRPr="00E602C3">
        <w:rPr>
          <w:rFonts w:ascii="Bookman Old Style" w:hAnsi="Bookman Old Style"/>
          <w:i/>
        </w:rPr>
        <w:t>casu</w:t>
      </w:r>
      <w:proofErr w:type="spellEnd"/>
      <w:r w:rsidR="00007448" w:rsidRPr="00E602C3">
        <w:rPr>
          <w:rFonts w:ascii="Bookman Old Style" w:hAnsi="Bookman Old Style"/>
        </w:rPr>
        <w:t xml:space="preserve">, an appeal was lodged without leave to appeal.  The learned Judge </w:t>
      </w:r>
      <w:proofErr w:type="spellStart"/>
      <w:r w:rsidR="00007448" w:rsidRPr="00E602C3">
        <w:rPr>
          <w:rFonts w:ascii="Bookman Old Style" w:hAnsi="Bookman Old Style"/>
          <w:b/>
        </w:rPr>
        <w:t>Ramodibedi</w:t>
      </w:r>
      <w:proofErr w:type="spellEnd"/>
      <w:r w:rsidR="00007448" w:rsidRPr="00E602C3">
        <w:rPr>
          <w:rFonts w:ascii="Bookman Old Style" w:hAnsi="Bookman Old Style"/>
          <w:b/>
        </w:rPr>
        <w:t xml:space="preserve"> J. A</w:t>
      </w:r>
      <w:r w:rsidR="00007448" w:rsidRPr="00E602C3">
        <w:rPr>
          <w:rFonts w:ascii="Bookman Old Style" w:hAnsi="Bookman Old Style"/>
        </w:rPr>
        <w:t xml:space="preserve">. as he then </w:t>
      </w:r>
      <w:proofErr w:type="gramStart"/>
      <w:r w:rsidR="00007448" w:rsidRPr="00E602C3">
        <w:rPr>
          <w:rFonts w:ascii="Bookman Old Style" w:hAnsi="Bookman Old Style"/>
        </w:rPr>
        <w:t>was,</w:t>
      </w:r>
      <w:proofErr w:type="gramEnd"/>
      <w:r w:rsidR="00007448" w:rsidRPr="00E602C3">
        <w:rPr>
          <w:rFonts w:ascii="Bookman Old Style" w:hAnsi="Bookman Old Style"/>
        </w:rPr>
        <w:t xml:space="preserve"> firstly cited section 14 (1) of the Court of Appeal Act as follows:</w:t>
      </w:r>
    </w:p>
    <w:p w:rsidR="00007448" w:rsidRPr="00E602C3" w:rsidRDefault="00007448" w:rsidP="000F45A9">
      <w:pPr>
        <w:spacing w:line="360" w:lineRule="auto"/>
        <w:ind w:left="1440" w:hanging="1440"/>
        <w:jc w:val="both"/>
        <w:rPr>
          <w:rFonts w:ascii="Bookman Old Style" w:hAnsi="Bookman Old Style"/>
        </w:rPr>
      </w:pPr>
    </w:p>
    <w:p w:rsidR="00007448" w:rsidRPr="00E602C3" w:rsidRDefault="00007448" w:rsidP="000F45A9">
      <w:pPr>
        <w:spacing w:line="360" w:lineRule="auto"/>
        <w:ind w:left="1440" w:hanging="1440"/>
        <w:jc w:val="both"/>
        <w:rPr>
          <w:rFonts w:ascii="Bookman Old Style" w:hAnsi="Bookman Old Style"/>
          <w:i/>
        </w:rPr>
      </w:pPr>
      <w:r w:rsidRPr="00E602C3">
        <w:rPr>
          <w:rFonts w:ascii="Bookman Old Style" w:hAnsi="Bookman Old Style"/>
        </w:rPr>
        <w:tab/>
      </w:r>
      <w:r w:rsidRPr="00E602C3">
        <w:rPr>
          <w:rFonts w:ascii="Bookman Old Style" w:hAnsi="Bookman Old Style"/>
        </w:rPr>
        <w:tab/>
      </w:r>
      <w:r w:rsidRPr="00E602C3">
        <w:rPr>
          <w:rFonts w:ascii="Bookman Old Style" w:hAnsi="Bookman Old Style"/>
          <w:i/>
        </w:rPr>
        <w:t xml:space="preserve">“14 (1) </w:t>
      </w:r>
      <w:proofErr w:type="gramStart"/>
      <w:r w:rsidRPr="00E602C3">
        <w:rPr>
          <w:rFonts w:ascii="Bookman Old Style" w:hAnsi="Bookman Old Style"/>
          <w:i/>
        </w:rPr>
        <w:t>An</w:t>
      </w:r>
      <w:proofErr w:type="gramEnd"/>
      <w:r w:rsidRPr="00E602C3">
        <w:rPr>
          <w:rFonts w:ascii="Bookman Old Style" w:hAnsi="Bookman Old Style"/>
          <w:i/>
        </w:rPr>
        <w:t xml:space="preserve"> appeal shall lie to the Court of Appeal –</w:t>
      </w:r>
    </w:p>
    <w:p w:rsidR="00007448" w:rsidRPr="00E602C3" w:rsidRDefault="00007448" w:rsidP="00007448">
      <w:pPr>
        <w:pStyle w:val="ListParagraph"/>
        <w:numPr>
          <w:ilvl w:val="0"/>
          <w:numId w:val="3"/>
        </w:numPr>
        <w:spacing w:line="360" w:lineRule="auto"/>
        <w:jc w:val="both"/>
        <w:rPr>
          <w:rFonts w:ascii="Bookman Old Style" w:hAnsi="Bookman Old Style"/>
          <w:i/>
        </w:rPr>
      </w:pPr>
      <w:r w:rsidRPr="00E602C3">
        <w:rPr>
          <w:rFonts w:ascii="Bookman Old Style" w:hAnsi="Bookman Old Style"/>
          <w:i/>
        </w:rPr>
        <w:t xml:space="preserve">from all final judgments of the High Court; and </w:t>
      </w:r>
    </w:p>
    <w:p w:rsidR="00007448" w:rsidRPr="00E602C3" w:rsidRDefault="00007448" w:rsidP="00007448">
      <w:pPr>
        <w:pStyle w:val="ListParagraph"/>
        <w:numPr>
          <w:ilvl w:val="0"/>
          <w:numId w:val="3"/>
        </w:numPr>
        <w:spacing w:line="360" w:lineRule="auto"/>
        <w:jc w:val="both"/>
        <w:rPr>
          <w:rFonts w:ascii="Bookman Old Style" w:hAnsi="Bookman Old Style"/>
          <w:i/>
        </w:rPr>
      </w:pPr>
      <w:proofErr w:type="gramStart"/>
      <w:r w:rsidRPr="00E602C3">
        <w:rPr>
          <w:rFonts w:ascii="Bookman Old Style" w:hAnsi="Bookman Old Style"/>
          <w:i/>
        </w:rPr>
        <w:t>by</w:t>
      </w:r>
      <w:proofErr w:type="gramEnd"/>
      <w:r w:rsidRPr="00E602C3">
        <w:rPr>
          <w:rFonts w:ascii="Bookman Old Style" w:hAnsi="Bookman Old Style"/>
          <w:i/>
        </w:rPr>
        <w:t xml:space="preserve"> leave of the Court of Appeal from an interlocutory order, an order made ex parte or an order as to costs only.”</w:t>
      </w:r>
    </w:p>
    <w:p w:rsidR="00A22F25" w:rsidRPr="00E602C3" w:rsidRDefault="00A22F25" w:rsidP="000F45A9">
      <w:pPr>
        <w:spacing w:line="360" w:lineRule="auto"/>
        <w:ind w:left="1440" w:hanging="1440"/>
        <w:jc w:val="both"/>
        <w:rPr>
          <w:rFonts w:ascii="Bookman Old Style" w:hAnsi="Bookman Old Style"/>
        </w:rPr>
      </w:pPr>
    </w:p>
    <w:p w:rsidR="000F45A9" w:rsidRPr="00E602C3" w:rsidRDefault="00007448" w:rsidP="000F45A9">
      <w:pPr>
        <w:spacing w:line="360" w:lineRule="auto"/>
        <w:ind w:left="1440" w:hanging="1440"/>
        <w:jc w:val="both"/>
        <w:rPr>
          <w:rFonts w:ascii="Bookman Old Style" w:hAnsi="Bookman Old Style"/>
        </w:rPr>
      </w:pPr>
      <w:r w:rsidRPr="00E602C3">
        <w:rPr>
          <w:rFonts w:ascii="Bookman Old Style" w:hAnsi="Bookman Old Style"/>
        </w:rPr>
        <w:t>[</w:t>
      </w:r>
      <w:r w:rsidR="00653D93" w:rsidRPr="00E602C3">
        <w:rPr>
          <w:rFonts w:ascii="Bookman Old Style" w:hAnsi="Bookman Old Style"/>
        </w:rPr>
        <w:t>3</w:t>
      </w:r>
      <w:r w:rsidR="00CA374A" w:rsidRPr="00E602C3">
        <w:rPr>
          <w:rFonts w:ascii="Bookman Old Style" w:hAnsi="Bookman Old Style"/>
        </w:rPr>
        <w:t>0</w:t>
      </w:r>
      <w:r w:rsidRPr="00E602C3">
        <w:rPr>
          <w:rFonts w:ascii="Bookman Old Style" w:hAnsi="Bookman Old Style"/>
        </w:rPr>
        <w:t>]</w:t>
      </w:r>
      <w:r w:rsidRPr="00E602C3">
        <w:rPr>
          <w:rFonts w:ascii="Bookman Old Style" w:hAnsi="Bookman Old Style"/>
        </w:rPr>
        <w:tab/>
      </w:r>
      <w:r w:rsidRPr="00E602C3">
        <w:rPr>
          <w:rFonts w:ascii="Bookman Old Style" w:hAnsi="Bookman Old Style"/>
          <w:b/>
        </w:rPr>
        <w:t xml:space="preserve">His Lordship </w:t>
      </w:r>
      <w:proofErr w:type="spellStart"/>
      <w:r w:rsidRPr="00E602C3">
        <w:rPr>
          <w:rFonts w:ascii="Bookman Old Style" w:hAnsi="Bookman Old Style"/>
          <w:b/>
        </w:rPr>
        <w:t>Ramodibedi</w:t>
      </w:r>
      <w:proofErr w:type="spellEnd"/>
      <w:r w:rsidRPr="00E602C3">
        <w:rPr>
          <w:rFonts w:ascii="Bookman Old Style" w:hAnsi="Bookman Old Style"/>
        </w:rPr>
        <w:t xml:space="preserve"> proceeded on the order that was appeal</w:t>
      </w:r>
      <w:r w:rsidR="00355AC2" w:rsidRPr="00E602C3">
        <w:rPr>
          <w:rFonts w:ascii="Bookman Old Style" w:hAnsi="Bookman Old Style"/>
        </w:rPr>
        <w:t>ed</w:t>
      </w:r>
      <w:r w:rsidRPr="00E602C3">
        <w:rPr>
          <w:rFonts w:ascii="Bookman Old Style" w:hAnsi="Bookman Old Style"/>
        </w:rPr>
        <w:t xml:space="preserve"> against:</w:t>
      </w:r>
    </w:p>
    <w:p w:rsidR="00007448" w:rsidRPr="00E602C3" w:rsidRDefault="00007448" w:rsidP="000F45A9">
      <w:pPr>
        <w:spacing w:line="360" w:lineRule="auto"/>
        <w:ind w:left="1440" w:hanging="1440"/>
        <w:jc w:val="both"/>
        <w:rPr>
          <w:rFonts w:ascii="Bookman Old Style" w:hAnsi="Bookman Old Style"/>
        </w:rPr>
      </w:pPr>
    </w:p>
    <w:p w:rsidR="00007448" w:rsidRPr="00E602C3" w:rsidRDefault="00007448" w:rsidP="00007448">
      <w:pPr>
        <w:spacing w:line="360" w:lineRule="auto"/>
        <w:ind w:left="2160"/>
        <w:jc w:val="both"/>
        <w:rPr>
          <w:rFonts w:ascii="Bookman Old Style" w:hAnsi="Bookman Old Style"/>
          <w:i/>
        </w:rPr>
      </w:pPr>
      <w:r w:rsidRPr="00E602C3">
        <w:rPr>
          <w:rFonts w:ascii="Bookman Old Style" w:hAnsi="Bookman Old Style"/>
          <w:i/>
        </w:rPr>
        <w:t xml:space="preserve">“Quite plainly, therefore, it was not meant to be final in effect.  Indeed the latter could hardly be the case because </w:t>
      </w:r>
      <w:proofErr w:type="spellStart"/>
      <w:r w:rsidRPr="00E602C3">
        <w:rPr>
          <w:rFonts w:ascii="Bookman Old Style" w:hAnsi="Bookman Old Style"/>
          <w:i/>
        </w:rPr>
        <w:t>Maphalala</w:t>
      </w:r>
      <w:proofErr w:type="spellEnd"/>
      <w:r w:rsidRPr="00E602C3">
        <w:rPr>
          <w:rFonts w:ascii="Bookman Old Style" w:hAnsi="Bookman Old Style"/>
          <w:i/>
        </w:rPr>
        <w:t xml:space="preserve"> J. did not dispose of the merits of the main application which remains outstanding to date.”</w:t>
      </w:r>
    </w:p>
    <w:p w:rsidR="000F45A9" w:rsidRPr="00E602C3" w:rsidRDefault="000F45A9" w:rsidP="000F45A9">
      <w:pPr>
        <w:spacing w:line="360" w:lineRule="auto"/>
        <w:ind w:left="1440" w:hanging="1440"/>
        <w:jc w:val="both"/>
        <w:rPr>
          <w:rFonts w:ascii="Bookman Old Style" w:hAnsi="Bookman Old Style"/>
        </w:rPr>
      </w:pPr>
    </w:p>
    <w:p w:rsidR="000F45A9" w:rsidRPr="00E602C3" w:rsidRDefault="00007448" w:rsidP="000F45A9">
      <w:pPr>
        <w:spacing w:line="360" w:lineRule="auto"/>
        <w:ind w:left="1440" w:hanging="1440"/>
        <w:jc w:val="both"/>
        <w:rPr>
          <w:rFonts w:ascii="Bookman Old Style" w:hAnsi="Bookman Old Style"/>
        </w:rPr>
      </w:pPr>
      <w:r w:rsidRPr="00E602C3">
        <w:rPr>
          <w:rFonts w:ascii="Bookman Old Style" w:hAnsi="Bookman Old Style"/>
        </w:rPr>
        <w:t>[</w:t>
      </w:r>
      <w:r w:rsidR="005E4053" w:rsidRPr="00E602C3">
        <w:rPr>
          <w:rFonts w:ascii="Bookman Old Style" w:hAnsi="Bookman Old Style"/>
        </w:rPr>
        <w:t>3</w:t>
      </w:r>
      <w:r w:rsidR="00CA374A" w:rsidRPr="00E602C3">
        <w:rPr>
          <w:rFonts w:ascii="Bookman Old Style" w:hAnsi="Bookman Old Style"/>
        </w:rPr>
        <w:t>1</w:t>
      </w:r>
      <w:r w:rsidRPr="00E602C3">
        <w:rPr>
          <w:rFonts w:ascii="Bookman Old Style" w:hAnsi="Bookman Old Style"/>
        </w:rPr>
        <w:t>]</w:t>
      </w:r>
      <w:r w:rsidRPr="00E602C3">
        <w:rPr>
          <w:rFonts w:ascii="Bookman Old Style" w:hAnsi="Bookman Old Style"/>
        </w:rPr>
        <w:tab/>
        <w:t xml:space="preserve">As already alluded, </w:t>
      </w:r>
      <w:r w:rsidRPr="00E602C3">
        <w:rPr>
          <w:rFonts w:ascii="Bookman Old Style" w:hAnsi="Bookman Old Style"/>
          <w:i/>
        </w:rPr>
        <w:t xml:space="preserve">in </w:t>
      </w:r>
      <w:proofErr w:type="spellStart"/>
      <w:r w:rsidRPr="00E602C3">
        <w:rPr>
          <w:rFonts w:ascii="Bookman Old Style" w:hAnsi="Bookman Old Style"/>
          <w:i/>
        </w:rPr>
        <w:t>casu</w:t>
      </w:r>
      <w:proofErr w:type="spellEnd"/>
      <w:r w:rsidRPr="00E602C3">
        <w:rPr>
          <w:rFonts w:ascii="Bookman Old Style" w:hAnsi="Bookman Old Style"/>
        </w:rPr>
        <w:t xml:space="preserve"> the respondent merely noted an appeal without filing application for leave to appeal.  This is contrary to the provisions of section 14 (1) (b)</w:t>
      </w:r>
      <w:r w:rsidR="004C409A" w:rsidRPr="00E602C3">
        <w:rPr>
          <w:rFonts w:ascii="Bookman Old Style" w:hAnsi="Bookman Old Style"/>
        </w:rPr>
        <w:t xml:space="preserve"> and not in line with case law as cited herein</w:t>
      </w:r>
      <w:r w:rsidRPr="00E602C3">
        <w:rPr>
          <w:rFonts w:ascii="Bookman Old Style" w:hAnsi="Bookman Old Style"/>
        </w:rPr>
        <w:t xml:space="preserve"> and for that reason, I conclude that there is no appeal filed compelling this court to desist from dealing with the present application pending outcome of an appeal.</w:t>
      </w:r>
    </w:p>
    <w:p w:rsidR="00007448" w:rsidRPr="00E602C3" w:rsidRDefault="00007448" w:rsidP="000F45A9">
      <w:pPr>
        <w:spacing w:line="360" w:lineRule="auto"/>
        <w:ind w:left="1440" w:hanging="1440"/>
        <w:jc w:val="both"/>
        <w:rPr>
          <w:rFonts w:ascii="Bookman Old Style" w:hAnsi="Bookman Old Style"/>
        </w:rPr>
      </w:pPr>
    </w:p>
    <w:p w:rsidR="00653D93" w:rsidRPr="00E602C3" w:rsidRDefault="00653D93" w:rsidP="000F45A9">
      <w:pPr>
        <w:spacing w:line="360" w:lineRule="auto"/>
        <w:ind w:left="1440" w:hanging="1440"/>
        <w:jc w:val="both"/>
        <w:rPr>
          <w:rFonts w:ascii="Bookman Old Style" w:hAnsi="Bookman Old Style"/>
          <w:u w:val="single"/>
        </w:rPr>
      </w:pPr>
      <w:r w:rsidRPr="00E602C3">
        <w:rPr>
          <w:rFonts w:ascii="Bookman Old Style" w:hAnsi="Bookman Old Style"/>
        </w:rPr>
        <w:tab/>
      </w:r>
      <w:r w:rsidRPr="00E602C3">
        <w:rPr>
          <w:rFonts w:ascii="Bookman Old Style" w:hAnsi="Bookman Old Style"/>
          <w:u w:val="single"/>
        </w:rPr>
        <w:t>Affidavit</w:t>
      </w:r>
    </w:p>
    <w:p w:rsidR="00CA374A" w:rsidRPr="00E602C3" w:rsidRDefault="00CA374A" w:rsidP="000F45A9">
      <w:pPr>
        <w:spacing w:line="360" w:lineRule="auto"/>
        <w:ind w:left="1440" w:hanging="1440"/>
        <w:jc w:val="both"/>
        <w:rPr>
          <w:rFonts w:ascii="Bookman Old Style" w:hAnsi="Bookman Old Style"/>
          <w:u w:val="single"/>
        </w:rPr>
      </w:pPr>
    </w:p>
    <w:p w:rsidR="00653D93" w:rsidRPr="00E602C3" w:rsidRDefault="00CA374A" w:rsidP="00CA374A">
      <w:pPr>
        <w:spacing w:line="360" w:lineRule="auto"/>
        <w:ind w:left="1440" w:hanging="1440"/>
        <w:jc w:val="both"/>
        <w:rPr>
          <w:rFonts w:ascii="Bookman Old Style" w:hAnsi="Bookman Old Style"/>
        </w:rPr>
      </w:pPr>
      <w:r w:rsidRPr="00E602C3">
        <w:rPr>
          <w:rFonts w:ascii="Bookman Old Style" w:hAnsi="Bookman Old Style"/>
        </w:rPr>
        <w:t>[32]</w:t>
      </w:r>
      <w:r w:rsidRPr="00E602C3">
        <w:rPr>
          <w:rFonts w:ascii="Bookman Old Style" w:hAnsi="Bookman Old Style"/>
        </w:rPr>
        <w:tab/>
        <w:t xml:space="preserve">Having found that the matter is not </w:t>
      </w:r>
      <w:r w:rsidRPr="00E602C3">
        <w:rPr>
          <w:rFonts w:ascii="Bookman Old Style" w:hAnsi="Bookman Old Style"/>
          <w:i/>
        </w:rPr>
        <w:t>res judicata</w:t>
      </w:r>
      <w:r w:rsidRPr="00E602C3">
        <w:rPr>
          <w:rFonts w:ascii="Bookman Old Style" w:hAnsi="Bookman Old Style"/>
        </w:rPr>
        <w:t xml:space="preserve"> and therefore this court is not </w:t>
      </w:r>
      <w:proofErr w:type="spellStart"/>
      <w:r w:rsidRPr="00E602C3">
        <w:rPr>
          <w:rFonts w:ascii="Bookman Old Style" w:hAnsi="Bookman Old Style"/>
          <w:i/>
        </w:rPr>
        <w:t>functus</w:t>
      </w:r>
      <w:proofErr w:type="spellEnd"/>
      <w:r w:rsidRPr="00E602C3">
        <w:rPr>
          <w:rFonts w:ascii="Bookman Old Style" w:hAnsi="Bookman Old Style"/>
          <w:i/>
        </w:rPr>
        <w:t xml:space="preserve"> officio,</w:t>
      </w:r>
      <w:r w:rsidRPr="00E602C3">
        <w:rPr>
          <w:rFonts w:ascii="Bookman Old Style" w:hAnsi="Bookman Old Style"/>
        </w:rPr>
        <w:t xml:space="preserve"> I now adjudicate on the affidavit filed in answer to applicant’s application.</w:t>
      </w:r>
    </w:p>
    <w:p w:rsidR="00CA374A" w:rsidRPr="00E602C3" w:rsidRDefault="00CA374A" w:rsidP="000F45A9">
      <w:pPr>
        <w:spacing w:line="360" w:lineRule="auto"/>
        <w:ind w:left="1440" w:hanging="1440"/>
        <w:jc w:val="both"/>
        <w:rPr>
          <w:rFonts w:ascii="Bookman Old Style" w:hAnsi="Bookman Old Style"/>
        </w:rPr>
      </w:pPr>
    </w:p>
    <w:p w:rsidR="003873E9" w:rsidRPr="00E602C3" w:rsidRDefault="003873E9" w:rsidP="000F45A9">
      <w:pPr>
        <w:spacing w:line="360" w:lineRule="auto"/>
        <w:ind w:left="1440" w:hanging="1440"/>
        <w:jc w:val="both"/>
        <w:rPr>
          <w:rFonts w:ascii="Bookman Old Style" w:hAnsi="Bookman Old Style"/>
        </w:rPr>
      </w:pPr>
      <w:r w:rsidRPr="00E602C3">
        <w:rPr>
          <w:rFonts w:ascii="Bookman Old Style" w:hAnsi="Bookman Old Style"/>
        </w:rPr>
        <w:t>[3</w:t>
      </w:r>
      <w:r w:rsidR="003C5B64" w:rsidRPr="00E602C3">
        <w:rPr>
          <w:rFonts w:ascii="Bookman Old Style" w:hAnsi="Bookman Old Style"/>
        </w:rPr>
        <w:t>3</w:t>
      </w:r>
      <w:r w:rsidRPr="00E602C3">
        <w:rPr>
          <w:rFonts w:ascii="Bookman Old Style" w:hAnsi="Bookman Old Style"/>
        </w:rPr>
        <w:t>]</w:t>
      </w:r>
      <w:r w:rsidRPr="00E602C3">
        <w:rPr>
          <w:rFonts w:ascii="Bookman Old Style" w:hAnsi="Bookman Old Style"/>
        </w:rPr>
        <w:tab/>
        <w:t xml:space="preserve">An affidavit has been described by </w:t>
      </w:r>
      <w:r w:rsidRPr="00E602C3">
        <w:rPr>
          <w:rFonts w:ascii="Bookman Old Style" w:hAnsi="Bookman Old Style"/>
          <w:b/>
        </w:rPr>
        <w:t>His Lordship De Villiers J. P.</w:t>
      </w:r>
      <w:r w:rsidRPr="00E602C3">
        <w:rPr>
          <w:rFonts w:ascii="Bookman Old Style" w:hAnsi="Bookman Old Style"/>
        </w:rPr>
        <w:t xml:space="preserve"> in </w:t>
      </w:r>
      <w:proofErr w:type="spellStart"/>
      <w:r w:rsidRPr="00E602C3">
        <w:rPr>
          <w:rFonts w:ascii="Bookman Old Style" w:hAnsi="Bookman Old Style"/>
          <w:b/>
        </w:rPr>
        <w:t>Gordwood</w:t>
      </w:r>
      <w:proofErr w:type="spellEnd"/>
      <w:r w:rsidRPr="00E602C3">
        <w:rPr>
          <w:rFonts w:ascii="Bookman Old Style" w:hAnsi="Bookman Old Style"/>
          <w:b/>
        </w:rPr>
        <w:t xml:space="preserve"> Municipality v </w:t>
      </w:r>
      <w:proofErr w:type="spellStart"/>
      <w:r w:rsidRPr="00E602C3">
        <w:rPr>
          <w:rFonts w:ascii="Bookman Old Style" w:hAnsi="Bookman Old Style"/>
          <w:b/>
        </w:rPr>
        <w:t>Rabie</w:t>
      </w:r>
      <w:proofErr w:type="spellEnd"/>
      <w:r w:rsidRPr="00E602C3">
        <w:rPr>
          <w:rFonts w:ascii="Bookman Old Style" w:hAnsi="Bookman Old Style"/>
          <w:b/>
        </w:rPr>
        <w:t xml:space="preserve"> 1954 (2) S.A. 404 </w:t>
      </w:r>
      <w:r w:rsidRPr="00E602C3">
        <w:rPr>
          <w:rFonts w:ascii="Bookman Old Style" w:hAnsi="Bookman Old Style"/>
        </w:rPr>
        <w:t>at</w:t>
      </w:r>
      <w:r w:rsidRPr="00E602C3">
        <w:rPr>
          <w:rFonts w:ascii="Bookman Old Style" w:hAnsi="Bookman Old Style"/>
          <w:b/>
        </w:rPr>
        <w:t xml:space="preserve"> 406</w:t>
      </w:r>
      <w:r w:rsidRPr="00E602C3">
        <w:rPr>
          <w:rFonts w:ascii="Bookman Old Style" w:hAnsi="Bookman Old Style"/>
        </w:rPr>
        <w:t xml:space="preserve"> as:</w:t>
      </w:r>
    </w:p>
    <w:p w:rsidR="003873E9" w:rsidRPr="00E602C3" w:rsidRDefault="003873E9" w:rsidP="000F45A9">
      <w:pPr>
        <w:spacing w:line="360" w:lineRule="auto"/>
        <w:ind w:left="1440" w:hanging="1440"/>
        <w:jc w:val="both"/>
        <w:rPr>
          <w:rFonts w:ascii="Bookman Old Style" w:hAnsi="Bookman Old Style"/>
        </w:rPr>
      </w:pPr>
    </w:p>
    <w:p w:rsidR="003873E9" w:rsidRPr="00E602C3" w:rsidRDefault="003873E9" w:rsidP="003069E3">
      <w:pPr>
        <w:spacing w:line="360" w:lineRule="auto"/>
        <w:ind w:left="2160"/>
        <w:jc w:val="both"/>
        <w:rPr>
          <w:rFonts w:ascii="Bookman Old Style" w:hAnsi="Bookman Old Style"/>
        </w:rPr>
      </w:pPr>
      <w:r w:rsidRPr="00E602C3">
        <w:rPr>
          <w:rFonts w:ascii="Bookman Old Style" w:hAnsi="Bookman Old Style"/>
        </w:rPr>
        <w:t>“</w:t>
      </w:r>
      <w:proofErr w:type="gramStart"/>
      <w:r w:rsidR="003069E3" w:rsidRPr="00E602C3">
        <w:rPr>
          <w:rFonts w:ascii="Bookman Old Style" w:hAnsi="Bookman Old Style"/>
          <w:i/>
        </w:rPr>
        <w:t>a</w:t>
      </w:r>
      <w:proofErr w:type="gramEnd"/>
      <w:r w:rsidR="003069E3" w:rsidRPr="00E602C3">
        <w:rPr>
          <w:rFonts w:ascii="Bookman Old Style" w:hAnsi="Bookman Old Style"/>
          <w:i/>
        </w:rPr>
        <w:t xml:space="preserve"> statement in writing sworn to before someone who has authority to administer on oath.”</w:t>
      </w:r>
    </w:p>
    <w:p w:rsidR="003069E3" w:rsidRPr="00E602C3" w:rsidRDefault="003069E3" w:rsidP="000F45A9">
      <w:pPr>
        <w:spacing w:line="360" w:lineRule="auto"/>
        <w:ind w:left="1440" w:hanging="1440"/>
        <w:jc w:val="both"/>
        <w:rPr>
          <w:rFonts w:ascii="Bookman Old Style" w:hAnsi="Bookman Old Style"/>
        </w:rPr>
      </w:pPr>
    </w:p>
    <w:p w:rsidR="003069E3" w:rsidRPr="00E602C3" w:rsidRDefault="003069E3" w:rsidP="000F45A9">
      <w:pPr>
        <w:spacing w:line="360" w:lineRule="auto"/>
        <w:ind w:left="1440" w:hanging="1440"/>
        <w:jc w:val="both"/>
        <w:rPr>
          <w:rFonts w:ascii="Bookman Old Style" w:hAnsi="Bookman Old Style"/>
        </w:rPr>
      </w:pPr>
      <w:r w:rsidRPr="00E602C3">
        <w:rPr>
          <w:rFonts w:ascii="Bookman Old Style" w:hAnsi="Bookman Old Style"/>
        </w:rPr>
        <w:t>[3</w:t>
      </w:r>
      <w:r w:rsidR="003C5B64" w:rsidRPr="00E602C3">
        <w:rPr>
          <w:rFonts w:ascii="Bookman Old Style" w:hAnsi="Bookman Old Style"/>
        </w:rPr>
        <w:t>4</w:t>
      </w:r>
      <w:r w:rsidRPr="00E602C3">
        <w:rPr>
          <w:rFonts w:ascii="Bookman Old Style" w:hAnsi="Bookman Old Style"/>
        </w:rPr>
        <w:t>]</w:t>
      </w:r>
      <w:r w:rsidRPr="00E602C3">
        <w:rPr>
          <w:rFonts w:ascii="Bookman Old Style" w:hAnsi="Bookman Old Style"/>
        </w:rPr>
        <w:tab/>
        <w:t xml:space="preserve">The learned Judge </w:t>
      </w:r>
      <w:proofErr w:type="gramStart"/>
      <w:r w:rsidRPr="00E602C3">
        <w:rPr>
          <w:rFonts w:ascii="Bookman Old Style" w:hAnsi="Bookman Old Style"/>
        </w:rPr>
        <w:t>proceeds</w:t>
      </w:r>
      <w:proofErr w:type="gramEnd"/>
      <w:r w:rsidRPr="00E602C3">
        <w:rPr>
          <w:rFonts w:ascii="Bookman Old Style" w:hAnsi="Bookman Old Style"/>
        </w:rPr>
        <w:t xml:space="preserve"> further and states:</w:t>
      </w:r>
    </w:p>
    <w:p w:rsidR="003069E3" w:rsidRPr="00E602C3" w:rsidRDefault="003069E3" w:rsidP="000F45A9">
      <w:pPr>
        <w:spacing w:line="360" w:lineRule="auto"/>
        <w:ind w:left="1440" w:hanging="1440"/>
        <w:jc w:val="both"/>
        <w:rPr>
          <w:rFonts w:ascii="Bookman Old Style" w:hAnsi="Bookman Old Style"/>
        </w:rPr>
      </w:pPr>
    </w:p>
    <w:p w:rsidR="003069E3" w:rsidRPr="00E602C3" w:rsidRDefault="003069E3" w:rsidP="003069E3">
      <w:pPr>
        <w:spacing w:line="360" w:lineRule="auto"/>
        <w:ind w:left="2160"/>
        <w:jc w:val="both"/>
        <w:rPr>
          <w:rFonts w:ascii="Bookman Old Style" w:hAnsi="Bookman Old Style"/>
          <w:i/>
        </w:rPr>
      </w:pPr>
      <w:r w:rsidRPr="00E602C3">
        <w:rPr>
          <w:rFonts w:ascii="Bookman Old Style" w:hAnsi="Bookman Old Style"/>
        </w:rPr>
        <w:t>“</w:t>
      </w:r>
      <w:proofErr w:type="gramStart"/>
      <w:r w:rsidRPr="00E602C3">
        <w:rPr>
          <w:rFonts w:ascii="Bookman Old Style" w:hAnsi="Bookman Old Style"/>
          <w:i/>
        </w:rPr>
        <w:t>an</w:t>
      </w:r>
      <w:proofErr w:type="gramEnd"/>
      <w:r w:rsidRPr="00E602C3">
        <w:rPr>
          <w:rFonts w:ascii="Bookman Old Style" w:hAnsi="Bookman Old Style"/>
          <w:i/>
        </w:rPr>
        <w:t xml:space="preserve"> affidavit means a solemn assurance of a fact known to a person who states it, and sworn to as his statement before some person in authority such as a Judge</w:t>
      </w:r>
      <w:r w:rsidR="003C5B64" w:rsidRPr="00E602C3">
        <w:rPr>
          <w:rFonts w:ascii="Bookman Old Style" w:hAnsi="Bookman Old Style"/>
          <w:i/>
        </w:rPr>
        <w:t>,</w:t>
      </w:r>
      <w:r w:rsidR="00653D93" w:rsidRPr="00E602C3">
        <w:rPr>
          <w:rFonts w:ascii="Bookman Old Style" w:hAnsi="Bookman Old Style"/>
          <w:i/>
        </w:rPr>
        <w:t xml:space="preserve"> or a Magistrate or a justice</w:t>
      </w:r>
      <w:r w:rsidRPr="00E602C3">
        <w:rPr>
          <w:rFonts w:ascii="Bookman Old Style" w:hAnsi="Bookman Old Style"/>
          <w:i/>
        </w:rPr>
        <w:t xml:space="preserve"> of the peace, or a commissioner of the court, or a commissioner of oaths.”</w:t>
      </w:r>
    </w:p>
    <w:p w:rsidR="00E90899" w:rsidRPr="00E602C3" w:rsidRDefault="00E90899" w:rsidP="000F45A9">
      <w:pPr>
        <w:spacing w:line="360" w:lineRule="auto"/>
        <w:ind w:left="1440" w:hanging="1440"/>
        <w:jc w:val="both"/>
        <w:rPr>
          <w:rFonts w:ascii="Bookman Old Style" w:hAnsi="Bookman Old Style"/>
        </w:rPr>
      </w:pPr>
    </w:p>
    <w:p w:rsidR="00653D93" w:rsidRPr="00E602C3" w:rsidRDefault="00E90899" w:rsidP="000F45A9">
      <w:pPr>
        <w:spacing w:line="360" w:lineRule="auto"/>
        <w:ind w:left="1440" w:hanging="1440"/>
        <w:jc w:val="both"/>
        <w:rPr>
          <w:rFonts w:ascii="Bookman Old Style" w:hAnsi="Bookman Old Style"/>
        </w:rPr>
      </w:pPr>
      <w:r w:rsidRPr="00E602C3">
        <w:rPr>
          <w:rFonts w:ascii="Bookman Old Style" w:hAnsi="Bookman Old Style"/>
        </w:rPr>
        <w:t>[3</w:t>
      </w:r>
      <w:r w:rsidR="003C5B64" w:rsidRPr="00E602C3">
        <w:rPr>
          <w:rFonts w:ascii="Bookman Old Style" w:hAnsi="Bookman Old Style"/>
        </w:rPr>
        <w:t>5</w:t>
      </w:r>
      <w:r w:rsidRPr="00E602C3">
        <w:rPr>
          <w:rFonts w:ascii="Bookman Old Style" w:hAnsi="Bookman Old Style"/>
        </w:rPr>
        <w:t>]</w:t>
      </w:r>
      <w:r w:rsidRPr="00E602C3">
        <w:rPr>
          <w:rFonts w:ascii="Bookman Old Style" w:hAnsi="Bookman Old Style"/>
        </w:rPr>
        <w:tab/>
        <w:t xml:space="preserve">It is general rule of evidence that hearsay evidence is not allowed in affidavits.  For this reason, affidavits are generally deposed to by person who can attest to the facts thereto.  However, where an affidavit is deposed by a person who does not have any first hand information to the facts, </w:t>
      </w:r>
      <w:proofErr w:type="spellStart"/>
      <w:r w:rsidRPr="00E602C3">
        <w:rPr>
          <w:rFonts w:ascii="Bookman Old Style" w:hAnsi="Bookman Old Style"/>
          <w:b/>
        </w:rPr>
        <w:t>Herbstein</w:t>
      </w:r>
      <w:proofErr w:type="spellEnd"/>
      <w:r w:rsidRPr="00E602C3">
        <w:rPr>
          <w:rFonts w:ascii="Bookman Old Style" w:hAnsi="Bookman Old Style"/>
          <w:b/>
        </w:rPr>
        <w:t xml:space="preserve"> and Van </w:t>
      </w:r>
      <w:proofErr w:type="spellStart"/>
      <w:r w:rsidRPr="00E602C3">
        <w:rPr>
          <w:rFonts w:ascii="Bookman Old Style" w:hAnsi="Bookman Old Style"/>
          <w:b/>
        </w:rPr>
        <w:t>Winsen</w:t>
      </w:r>
      <w:proofErr w:type="spellEnd"/>
      <w:r w:rsidRPr="00E602C3">
        <w:rPr>
          <w:rFonts w:ascii="Bookman Old Style" w:hAnsi="Bookman Old Style"/>
        </w:rPr>
        <w:t xml:space="preserve"> in </w:t>
      </w:r>
      <w:r w:rsidRPr="00E602C3">
        <w:rPr>
          <w:rFonts w:ascii="Bookman Old Style" w:hAnsi="Bookman Old Style"/>
          <w:b/>
        </w:rPr>
        <w:t>“The Civil Practice of the Supreme Court of South Africa” 4</w:t>
      </w:r>
      <w:r w:rsidRPr="00E602C3">
        <w:rPr>
          <w:rFonts w:ascii="Bookman Old Style" w:hAnsi="Bookman Old Style"/>
          <w:b/>
          <w:vertAlign w:val="superscript"/>
        </w:rPr>
        <w:t>th</w:t>
      </w:r>
      <w:r w:rsidRPr="00E602C3">
        <w:rPr>
          <w:rFonts w:ascii="Bookman Old Style" w:hAnsi="Bookman Old Style"/>
          <w:b/>
        </w:rPr>
        <w:t xml:space="preserve"> Ed</w:t>
      </w:r>
      <w:r w:rsidRPr="00E602C3">
        <w:rPr>
          <w:rFonts w:ascii="Bookman Old Style" w:hAnsi="Bookman Old Style"/>
        </w:rPr>
        <w:t xml:space="preserve"> at page </w:t>
      </w:r>
      <w:r w:rsidRPr="00E602C3">
        <w:rPr>
          <w:rFonts w:ascii="Bookman Old Style" w:hAnsi="Bookman Old Style"/>
          <w:b/>
        </w:rPr>
        <w:t xml:space="preserve">369 </w:t>
      </w:r>
      <w:r w:rsidRPr="00E602C3">
        <w:rPr>
          <w:rFonts w:ascii="Bookman Old Style" w:hAnsi="Bookman Old Style"/>
        </w:rPr>
        <w:t xml:space="preserve">point out that, the person may </w:t>
      </w:r>
    </w:p>
    <w:p w:rsidR="00653D93" w:rsidRPr="00E602C3" w:rsidRDefault="00653D93" w:rsidP="00653D93">
      <w:pPr>
        <w:spacing w:line="360" w:lineRule="auto"/>
        <w:ind w:left="1440"/>
        <w:jc w:val="both"/>
        <w:rPr>
          <w:rFonts w:ascii="Bookman Old Style" w:hAnsi="Bookman Old Style"/>
        </w:rPr>
      </w:pPr>
    </w:p>
    <w:p w:rsidR="00E90899" w:rsidRPr="00E602C3" w:rsidRDefault="00E90899" w:rsidP="00653D93">
      <w:pPr>
        <w:spacing w:line="360" w:lineRule="auto"/>
        <w:ind w:left="2160"/>
        <w:jc w:val="both"/>
        <w:rPr>
          <w:rFonts w:ascii="Bookman Old Style" w:hAnsi="Bookman Old Style"/>
        </w:rPr>
      </w:pPr>
      <w:r w:rsidRPr="00E602C3">
        <w:rPr>
          <w:rFonts w:ascii="Bookman Old Style" w:hAnsi="Bookman Old Style"/>
        </w:rPr>
        <w:lastRenderedPageBreak/>
        <w:t>“</w:t>
      </w:r>
      <w:proofErr w:type="gramStart"/>
      <w:r w:rsidRPr="00E602C3">
        <w:rPr>
          <w:rFonts w:ascii="Bookman Old Style" w:hAnsi="Bookman Old Style"/>
          <w:i/>
        </w:rPr>
        <w:t>annex</w:t>
      </w:r>
      <w:proofErr w:type="gramEnd"/>
      <w:r w:rsidRPr="00E602C3">
        <w:rPr>
          <w:rFonts w:ascii="Bookman Old Style" w:hAnsi="Bookman Old Style"/>
          <w:i/>
        </w:rPr>
        <w:t xml:space="preserve"> a verifying affidavit by a person who does have knowledge of those facts.</w:t>
      </w:r>
      <w:r w:rsidRPr="00E602C3">
        <w:rPr>
          <w:rFonts w:ascii="Bookman Old Style" w:hAnsi="Bookman Old Style"/>
        </w:rPr>
        <w:t>”</w:t>
      </w:r>
    </w:p>
    <w:p w:rsidR="00E07A51" w:rsidRPr="00E602C3" w:rsidRDefault="00E07A51" w:rsidP="000F45A9">
      <w:pPr>
        <w:spacing w:line="360" w:lineRule="auto"/>
        <w:ind w:left="1440" w:hanging="1440"/>
        <w:jc w:val="both"/>
        <w:rPr>
          <w:rFonts w:ascii="Bookman Old Style" w:hAnsi="Bookman Old Style"/>
        </w:rPr>
      </w:pPr>
    </w:p>
    <w:p w:rsidR="00FE2ABD" w:rsidRPr="00E602C3" w:rsidRDefault="00FE2ABD" w:rsidP="000F45A9">
      <w:pPr>
        <w:spacing w:line="360" w:lineRule="auto"/>
        <w:ind w:left="1440" w:hanging="1440"/>
        <w:jc w:val="both"/>
        <w:rPr>
          <w:rFonts w:ascii="Bookman Old Style" w:hAnsi="Bookman Old Style"/>
        </w:rPr>
      </w:pPr>
      <w:r w:rsidRPr="00E602C3">
        <w:rPr>
          <w:rFonts w:ascii="Bookman Old Style" w:hAnsi="Bookman Old Style"/>
        </w:rPr>
        <w:t>[3</w:t>
      </w:r>
      <w:r w:rsidR="003C5B64" w:rsidRPr="00E602C3">
        <w:rPr>
          <w:rFonts w:ascii="Bookman Old Style" w:hAnsi="Bookman Old Style"/>
        </w:rPr>
        <w:t>6</w:t>
      </w:r>
      <w:r w:rsidRPr="00E602C3">
        <w:rPr>
          <w:rFonts w:ascii="Bookman Old Style" w:hAnsi="Bookman Old Style"/>
        </w:rPr>
        <w:t>]</w:t>
      </w:r>
      <w:r w:rsidRPr="00E602C3">
        <w:rPr>
          <w:rFonts w:ascii="Bookman Old Style" w:hAnsi="Bookman Old Style"/>
        </w:rPr>
        <w:tab/>
        <w:t xml:space="preserve">In interlocutory matters however, the learned authors state; </w:t>
      </w:r>
    </w:p>
    <w:p w:rsidR="004C409A" w:rsidRPr="00E602C3" w:rsidRDefault="004C409A" w:rsidP="00FE2ABD">
      <w:pPr>
        <w:spacing w:line="360" w:lineRule="auto"/>
        <w:ind w:left="2160"/>
        <w:jc w:val="both"/>
        <w:rPr>
          <w:rFonts w:ascii="Bookman Old Style" w:hAnsi="Bookman Old Style"/>
          <w:i/>
        </w:rPr>
      </w:pPr>
    </w:p>
    <w:p w:rsidR="00FE2ABD" w:rsidRPr="00E602C3" w:rsidRDefault="00FE2ABD" w:rsidP="00FE2ABD">
      <w:pPr>
        <w:spacing w:line="360" w:lineRule="auto"/>
        <w:ind w:left="2160"/>
        <w:jc w:val="both"/>
        <w:rPr>
          <w:rFonts w:ascii="Bookman Old Style" w:hAnsi="Bookman Old Style"/>
          <w:i/>
        </w:rPr>
      </w:pPr>
      <w:r w:rsidRPr="00E602C3">
        <w:rPr>
          <w:rFonts w:ascii="Bookman Old Style" w:hAnsi="Bookman Old Style"/>
          <w:i/>
        </w:rPr>
        <w:t>“The court has allowed the deponent to state that ‘he is informed and verily believes’ certain facts on which he relies for relief.”</w:t>
      </w:r>
    </w:p>
    <w:p w:rsidR="000F45A9" w:rsidRPr="00E602C3" w:rsidRDefault="000F45A9" w:rsidP="000F45A9">
      <w:pPr>
        <w:spacing w:line="360" w:lineRule="auto"/>
        <w:ind w:left="1440" w:hanging="1440"/>
        <w:jc w:val="both"/>
        <w:rPr>
          <w:rFonts w:ascii="Bookman Old Style" w:hAnsi="Bookman Old Style"/>
        </w:rPr>
      </w:pPr>
    </w:p>
    <w:p w:rsidR="000F45A9" w:rsidRPr="00E602C3" w:rsidRDefault="00FE2ABD" w:rsidP="000F45A9">
      <w:pPr>
        <w:spacing w:line="360" w:lineRule="auto"/>
        <w:ind w:left="1440" w:hanging="1440"/>
        <w:jc w:val="both"/>
        <w:rPr>
          <w:rFonts w:ascii="Bookman Old Style" w:hAnsi="Bookman Old Style"/>
        </w:rPr>
      </w:pPr>
      <w:r w:rsidRPr="00E602C3">
        <w:rPr>
          <w:rFonts w:ascii="Bookman Old Style" w:hAnsi="Bookman Old Style"/>
        </w:rPr>
        <w:t>[3</w:t>
      </w:r>
      <w:r w:rsidR="003C5B64" w:rsidRPr="00E602C3">
        <w:rPr>
          <w:rFonts w:ascii="Bookman Old Style" w:hAnsi="Bookman Old Style"/>
        </w:rPr>
        <w:t>7</w:t>
      </w:r>
      <w:r w:rsidRPr="00E602C3">
        <w:rPr>
          <w:rFonts w:ascii="Bookman Old Style" w:hAnsi="Bookman Old Style"/>
        </w:rPr>
        <w:t>]</w:t>
      </w:r>
      <w:r w:rsidRPr="00E602C3">
        <w:rPr>
          <w:rFonts w:ascii="Bookman Old Style" w:hAnsi="Bookman Old Style"/>
        </w:rPr>
        <w:tab/>
      </w:r>
      <w:proofErr w:type="spellStart"/>
      <w:r w:rsidRPr="00E602C3">
        <w:rPr>
          <w:rFonts w:ascii="Bookman Old Style" w:hAnsi="Bookman Old Style"/>
          <w:b/>
        </w:rPr>
        <w:t>Theron</w:t>
      </w:r>
      <w:proofErr w:type="spellEnd"/>
      <w:r w:rsidRPr="00E602C3">
        <w:rPr>
          <w:rFonts w:ascii="Bookman Old Style" w:hAnsi="Bookman Old Style"/>
          <w:b/>
        </w:rPr>
        <w:t xml:space="preserve"> J. </w:t>
      </w:r>
      <w:r w:rsidRPr="00E602C3">
        <w:rPr>
          <w:rFonts w:ascii="Bookman Old Style" w:hAnsi="Bookman Old Style"/>
        </w:rPr>
        <w:t xml:space="preserve">in </w:t>
      </w:r>
      <w:proofErr w:type="spellStart"/>
      <w:r w:rsidRPr="00E602C3">
        <w:rPr>
          <w:rFonts w:ascii="Bookman Old Style" w:hAnsi="Bookman Old Style"/>
          <w:b/>
        </w:rPr>
        <w:t>Galp</w:t>
      </w:r>
      <w:proofErr w:type="spellEnd"/>
      <w:r w:rsidRPr="00E602C3">
        <w:rPr>
          <w:rFonts w:ascii="Bookman Old Style" w:hAnsi="Bookman Old Style"/>
          <w:b/>
        </w:rPr>
        <w:t xml:space="preserve"> v </w:t>
      </w:r>
      <w:proofErr w:type="spellStart"/>
      <w:r w:rsidRPr="00E602C3">
        <w:rPr>
          <w:rFonts w:ascii="Bookman Old Style" w:hAnsi="Bookman Old Style"/>
          <w:b/>
        </w:rPr>
        <w:t>T</w:t>
      </w:r>
      <w:r w:rsidR="00653D93" w:rsidRPr="00E602C3">
        <w:rPr>
          <w:rFonts w:ascii="Bookman Old Style" w:hAnsi="Bookman Old Style"/>
          <w:b/>
        </w:rPr>
        <w:t>a</w:t>
      </w:r>
      <w:r w:rsidRPr="00E602C3">
        <w:rPr>
          <w:rFonts w:ascii="Bookman Old Style" w:hAnsi="Bookman Old Style"/>
          <w:b/>
        </w:rPr>
        <w:t>nsley</w:t>
      </w:r>
      <w:proofErr w:type="spellEnd"/>
      <w:r w:rsidRPr="00E602C3">
        <w:rPr>
          <w:rFonts w:ascii="Bookman Old Style" w:hAnsi="Bookman Old Style"/>
          <w:b/>
        </w:rPr>
        <w:t>, N.O. and Another 1966 (4) S.A. 555</w:t>
      </w:r>
      <w:r w:rsidRPr="00E602C3">
        <w:rPr>
          <w:rFonts w:ascii="Bookman Old Style" w:hAnsi="Bookman Old Style"/>
        </w:rPr>
        <w:t xml:space="preserve"> at </w:t>
      </w:r>
      <w:r w:rsidRPr="00E602C3">
        <w:rPr>
          <w:rFonts w:ascii="Bookman Old Style" w:hAnsi="Bookman Old Style"/>
          <w:b/>
        </w:rPr>
        <w:t>558 H</w:t>
      </w:r>
      <w:r w:rsidRPr="00E602C3">
        <w:rPr>
          <w:rFonts w:ascii="Bookman Old Style" w:hAnsi="Bookman Old Style"/>
        </w:rPr>
        <w:t xml:space="preserve"> stated in regard to affidavits filed by persons who did not have first hand information:</w:t>
      </w:r>
      <w:r w:rsidRPr="00E602C3">
        <w:rPr>
          <w:rFonts w:ascii="Bookman Old Style" w:hAnsi="Bookman Old Style"/>
        </w:rPr>
        <w:tab/>
      </w:r>
    </w:p>
    <w:p w:rsidR="000F45A9" w:rsidRPr="00E602C3" w:rsidRDefault="000F45A9" w:rsidP="000F45A9">
      <w:pPr>
        <w:spacing w:line="360" w:lineRule="auto"/>
        <w:ind w:left="1440" w:hanging="1440"/>
        <w:jc w:val="both"/>
        <w:rPr>
          <w:rFonts w:ascii="Bookman Old Style" w:hAnsi="Bookman Old Style"/>
        </w:rPr>
      </w:pPr>
    </w:p>
    <w:p w:rsidR="000F45A9" w:rsidRPr="00E602C3" w:rsidRDefault="00FE2ABD" w:rsidP="00FE2ABD">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For a considerable period now, our courts have recognized the need to admit and act upon sworn statements of “information” and “belief” in interlocutory matters (as distinct from matters in which the rights of the parties concerned are finally decided) where urgency or possibly the existence of other special circumstances appear to justify their doing so.”</w:t>
      </w:r>
    </w:p>
    <w:p w:rsidR="000F45A9" w:rsidRPr="00E602C3" w:rsidRDefault="000F45A9" w:rsidP="000F45A9">
      <w:pPr>
        <w:spacing w:line="360" w:lineRule="auto"/>
        <w:ind w:left="1440" w:hanging="1440"/>
        <w:jc w:val="both"/>
        <w:rPr>
          <w:rFonts w:ascii="Bookman Old Style" w:hAnsi="Bookman Old Style"/>
        </w:rPr>
      </w:pPr>
    </w:p>
    <w:p w:rsidR="00FE2ABD" w:rsidRPr="00E602C3" w:rsidRDefault="000247EE" w:rsidP="000F45A9">
      <w:pPr>
        <w:spacing w:line="360" w:lineRule="auto"/>
        <w:ind w:left="1440" w:hanging="1440"/>
        <w:jc w:val="both"/>
        <w:rPr>
          <w:rFonts w:ascii="Bookman Old Style" w:hAnsi="Bookman Old Style"/>
        </w:rPr>
      </w:pPr>
      <w:r w:rsidRPr="00E602C3">
        <w:rPr>
          <w:rFonts w:ascii="Bookman Old Style" w:hAnsi="Bookman Old Style"/>
        </w:rPr>
        <w:t>[3</w:t>
      </w:r>
      <w:r w:rsidR="003C5B64" w:rsidRPr="00E602C3">
        <w:rPr>
          <w:rFonts w:ascii="Bookman Old Style" w:hAnsi="Bookman Old Style"/>
        </w:rPr>
        <w:t>8</w:t>
      </w:r>
      <w:r w:rsidRPr="00E602C3">
        <w:rPr>
          <w:rFonts w:ascii="Bookman Old Style" w:hAnsi="Bookman Old Style"/>
        </w:rPr>
        <w:t>]</w:t>
      </w:r>
      <w:r w:rsidRPr="00E602C3">
        <w:rPr>
          <w:rFonts w:ascii="Bookman Old Style" w:hAnsi="Bookman Old Style"/>
        </w:rPr>
        <w:tab/>
        <w:t>At page 559, the learned judge put</w:t>
      </w:r>
      <w:r w:rsidR="00871DE9" w:rsidRPr="00E602C3">
        <w:rPr>
          <w:rFonts w:ascii="Bookman Old Style" w:hAnsi="Bookman Old Style"/>
        </w:rPr>
        <w:t>s it</w:t>
      </w:r>
      <w:r w:rsidRPr="00E602C3">
        <w:rPr>
          <w:rFonts w:ascii="Bookman Old Style" w:hAnsi="Bookman Old Style"/>
        </w:rPr>
        <w:t xml:space="preserve"> much concisely by stating:</w:t>
      </w:r>
    </w:p>
    <w:p w:rsidR="000247EE" w:rsidRPr="00E602C3" w:rsidRDefault="000247EE" w:rsidP="000F45A9">
      <w:pPr>
        <w:spacing w:line="360" w:lineRule="auto"/>
        <w:ind w:left="1440" w:hanging="1440"/>
        <w:jc w:val="both"/>
        <w:rPr>
          <w:rFonts w:ascii="Bookman Old Style" w:hAnsi="Bookman Old Style"/>
        </w:rPr>
      </w:pPr>
    </w:p>
    <w:p w:rsidR="000247EE" w:rsidRPr="00E602C3" w:rsidRDefault="000247EE" w:rsidP="000247EE">
      <w:pPr>
        <w:spacing w:line="360" w:lineRule="auto"/>
        <w:ind w:left="2160"/>
        <w:jc w:val="both"/>
        <w:rPr>
          <w:rFonts w:ascii="Bookman Old Style" w:hAnsi="Bookman Old Style"/>
        </w:rPr>
      </w:pPr>
      <w:r w:rsidRPr="00E602C3">
        <w:rPr>
          <w:rFonts w:ascii="Bookman Old Style" w:hAnsi="Bookman Old Style"/>
          <w:i/>
        </w:rPr>
        <w:t>“…our courts refused to countenance the admission as evidence for any purpose whatever  - of any statement embodying hearsay material, save where such statement has properly been made the subject of an affidavit (or solemn affirm</w:t>
      </w:r>
      <w:r w:rsidR="00653D93" w:rsidRPr="00E602C3">
        <w:rPr>
          <w:rFonts w:ascii="Bookman Old Style" w:hAnsi="Bookman Old Style"/>
          <w:i/>
        </w:rPr>
        <w:t>ation</w:t>
      </w:r>
      <w:r w:rsidRPr="00E602C3">
        <w:rPr>
          <w:rFonts w:ascii="Bookman Old Style" w:hAnsi="Bookman Old Style"/>
          <w:i/>
        </w:rPr>
        <w:t xml:space="preserve">) of information and belief, i.e.  </w:t>
      </w:r>
      <w:proofErr w:type="gramStart"/>
      <w:r w:rsidRPr="00E602C3">
        <w:rPr>
          <w:rFonts w:ascii="Bookman Old Style" w:hAnsi="Bookman Old Style"/>
          <w:i/>
        </w:rPr>
        <w:t>save</w:t>
      </w:r>
      <w:proofErr w:type="gramEnd"/>
      <w:r w:rsidRPr="00E602C3">
        <w:rPr>
          <w:rFonts w:ascii="Bookman Old Style" w:hAnsi="Bookman Old Style"/>
          <w:i/>
        </w:rPr>
        <w:t xml:space="preserve"> where the deponent (or affirmer) has not only revealed </w:t>
      </w:r>
      <w:r w:rsidRPr="00E602C3">
        <w:rPr>
          <w:rFonts w:ascii="Bookman Old Style" w:hAnsi="Bookman Old Style"/>
          <w:i/>
          <w:u w:val="single"/>
        </w:rPr>
        <w:t>the source of the information concerned but in addiction has sworn (or solemnly affirmed</w:t>
      </w:r>
      <w:r w:rsidR="00653D93" w:rsidRPr="00E602C3">
        <w:rPr>
          <w:rFonts w:ascii="Bookman Old Style" w:hAnsi="Bookman Old Style"/>
          <w:i/>
          <w:u w:val="single"/>
        </w:rPr>
        <w:t>)</w:t>
      </w:r>
      <w:r w:rsidRPr="00E602C3">
        <w:rPr>
          <w:rFonts w:ascii="Bookman Old Style" w:hAnsi="Bookman Old Style"/>
          <w:i/>
          <w:u w:val="single"/>
        </w:rPr>
        <w:t xml:space="preserve"> that he believes such information to be true and </w:t>
      </w:r>
      <w:r w:rsidRPr="00E602C3">
        <w:rPr>
          <w:rFonts w:ascii="Bookman Old Style" w:hAnsi="Bookman Old Style"/>
          <w:i/>
          <w:u w:val="single"/>
        </w:rPr>
        <w:lastRenderedPageBreak/>
        <w:t>furnished the grounds for his belief.”</w:t>
      </w:r>
      <w:r w:rsidRPr="00E602C3">
        <w:rPr>
          <w:rFonts w:ascii="Bookman Old Style" w:hAnsi="Bookman Old Style"/>
          <w:i/>
        </w:rPr>
        <w:t xml:space="preserve"> </w:t>
      </w:r>
      <w:r w:rsidR="00871DE9" w:rsidRPr="00E602C3">
        <w:rPr>
          <w:rFonts w:ascii="Bookman Old Style" w:hAnsi="Bookman Old Style"/>
        </w:rPr>
        <w:t>(</w:t>
      </w:r>
      <w:proofErr w:type="gramStart"/>
      <w:r w:rsidR="00871DE9" w:rsidRPr="00E602C3">
        <w:rPr>
          <w:rFonts w:ascii="Bookman Old Style" w:hAnsi="Bookman Old Style"/>
        </w:rPr>
        <w:t>words</w:t>
      </w:r>
      <w:proofErr w:type="gramEnd"/>
      <w:r w:rsidR="00871DE9" w:rsidRPr="00E602C3">
        <w:rPr>
          <w:rFonts w:ascii="Bookman Old Style" w:hAnsi="Bookman Old Style"/>
        </w:rPr>
        <w:t xml:space="preserve"> underlined my emphasis)</w:t>
      </w:r>
    </w:p>
    <w:p w:rsidR="000F45A9" w:rsidRPr="00E602C3" w:rsidRDefault="000F45A9" w:rsidP="000F45A9">
      <w:pPr>
        <w:spacing w:line="360" w:lineRule="auto"/>
        <w:ind w:left="1440" w:hanging="1440"/>
        <w:jc w:val="both"/>
        <w:rPr>
          <w:rFonts w:ascii="Bookman Old Style" w:hAnsi="Bookman Old Style"/>
        </w:rPr>
      </w:pPr>
    </w:p>
    <w:p w:rsidR="000F45A9" w:rsidRPr="00E602C3" w:rsidRDefault="00AE7640" w:rsidP="000F45A9">
      <w:pPr>
        <w:spacing w:line="360" w:lineRule="auto"/>
        <w:ind w:left="1440" w:hanging="1440"/>
        <w:jc w:val="both"/>
        <w:rPr>
          <w:rFonts w:ascii="Bookman Old Style" w:hAnsi="Bookman Old Style"/>
        </w:rPr>
      </w:pPr>
      <w:r w:rsidRPr="00E602C3">
        <w:rPr>
          <w:rFonts w:ascii="Bookman Old Style" w:hAnsi="Bookman Old Style"/>
        </w:rPr>
        <w:t>[3</w:t>
      </w:r>
      <w:r w:rsidR="003C5B64" w:rsidRPr="00E602C3">
        <w:rPr>
          <w:rFonts w:ascii="Bookman Old Style" w:hAnsi="Bookman Old Style"/>
        </w:rPr>
        <w:t>9</w:t>
      </w:r>
      <w:r w:rsidRPr="00E602C3">
        <w:rPr>
          <w:rFonts w:ascii="Bookman Old Style" w:hAnsi="Bookman Old Style"/>
        </w:rPr>
        <w:t>]</w:t>
      </w:r>
      <w:r w:rsidRPr="00E602C3">
        <w:rPr>
          <w:rFonts w:ascii="Bookman Old Style" w:hAnsi="Bookman Old Style"/>
        </w:rPr>
        <w:tab/>
      </w:r>
      <w:r w:rsidRPr="00E602C3">
        <w:rPr>
          <w:rFonts w:ascii="Bookman Old Style" w:hAnsi="Bookman Old Style"/>
          <w:i/>
        </w:rPr>
        <w:t xml:space="preserve">In </w:t>
      </w:r>
      <w:proofErr w:type="spellStart"/>
      <w:r w:rsidRPr="00E602C3">
        <w:rPr>
          <w:rFonts w:ascii="Bookman Old Style" w:hAnsi="Bookman Old Style"/>
          <w:i/>
        </w:rPr>
        <w:t>casu</w:t>
      </w:r>
      <w:proofErr w:type="spellEnd"/>
      <w:r w:rsidRPr="00E602C3">
        <w:rPr>
          <w:rFonts w:ascii="Bookman Old Style" w:hAnsi="Bookman Old Style"/>
        </w:rPr>
        <w:t xml:space="preserve"> Counsel for respondent has described himself as attorney of record for respond</w:t>
      </w:r>
      <w:r w:rsidR="00653D93" w:rsidRPr="00E602C3">
        <w:rPr>
          <w:rFonts w:ascii="Bookman Old Style" w:hAnsi="Bookman Old Style"/>
        </w:rPr>
        <w:t xml:space="preserve">ent </w:t>
      </w:r>
      <w:r w:rsidRPr="00E602C3">
        <w:rPr>
          <w:rFonts w:ascii="Bookman Old Style" w:hAnsi="Bookman Old Style"/>
        </w:rPr>
        <w:t xml:space="preserve">and therefore is entitled to depose to the affidavit.  He does not state whether he has been given such mandate to depose to the </w:t>
      </w:r>
      <w:r w:rsidR="00871DE9" w:rsidRPr="00E602C3">
        <w:rPr>
          <w:rFonts w:ascii="Bookman Old Style" w:hAnsi="Bookman Old Style"/>
        </w:rPr>
        <w:t>affidavit</w:t>
      </w:r>
      <w:r w:rsidRPr="00E602C3">
        <w:rPr>
          <w:rFonts w:ascii="Bookman Old Style" w:hAnsi="Bookman Old Style"/>
        </w:rPr>
        <w:t xml:space="preserve">.  At paragraph 8 he states that his instructions are that monthly payments are made in respect of interest to shareholders, Public Service Pension Fund and City Council.  It is clear that the averment at paragraph 8 </w:t>
      </w:r>
      <w:r w:rsidR="00E07A51" w:rsidRPr="00E602C3">
        <w:rPr>
          <w:rFonts w:ascii="Bookman Old Style" w:hAnsi="Bookman Old Style"/>
        </w:rPr>
        <w:t>is</w:t>
      </w:r>
      <w:r w:rsidRPr="00E602C3">
        <w:rPr>
          <w:rFonts w:ascii="Bookman Old Style" w:hAnsi="Bookman Old Style"/>
        </w:rPr>
        <w:t xml:space="preserve"> hearsay evidence in so far as Counsel for respondent is concerned.  However</w:t>
      </w:r>
      <w:r w:rsidR="00E07A51" w:rsidRPr="00E602C3">
        <w:rPr>
          <w:rFonts w:ascii="Bookman Old Style" w:hAnsi="Bookman Old Style"/>
        </w:rPr>
        <w:t>,</w:t>
      </w:r>
      <w:r w:rsidRPr="00E602C3">
        <w:rPr>
          <w:rFonts w:ascii="Bookman Old Style" w:hAnsi="Bookman Old Style"/>
        </w:rPr>
        <w:t xml:space="preserve"> he does not specify as to who is the source of the instructions.  There is no confirmatory or verifying affidavit or any affidavit to his answering affidavit.  Counsel for respondent further fails to inform the court that he belie</w:t>
      </w:r>
      <w:r w:rsidR="00867C51" w:rsidRPr="00E602C3">
        <w:rPr>
          <w:rFonts w:ascii="Bookman Old Style" w:hAnsi="Bookman Old Style"/>
        </w:rPr>
        <w:t>v</w:t>
      </w:r>
      <w:r w:rsidRPr="00E602C3">
        <w:rPr>
          <w:rFonts w:ascii="Bookman Old Style" w:hAnsi="Bookman Old Style"/>
        </w:rPr>
        <w:t xml:space="preserve">es such facts or statement to be true </w:t>
      </w:r>
      <w:r w:rsidR="004C409A" w:rsidRPr="00E602C3">
        <w:rPr>
          <w:rFonts w:ascii="Bookman Old Style" w:hAnsi="Bookman Old Style"/>
        </w:rPr>
        <w:t xml:space="preserve">and </w:t>
      </w:r>
      <w:r w:rsidRPr="00E602C3">
        <w:rPr>
          <w:rFonts w:ascii="Bookman Old Style" w:hAnsi="Bookman Old Style"/>
        </w:rPr>
        <w:t xml:space="preserve">does </w:t>
      </w:r>
      <w:r w:rsidR="004C409A" w:rsidRPr="00E602C3">
        <w:rPr>
          <w:rFonts w:ascii="Bookman Old Style" w:hAnsi="Bookman Old Style"/>
        </w:rPr>
        <w:t xml:space="preserve">not </w:t>
      </w:r>
      <w:r w:rsidRPr="00E602C3">
        <w:rPr>
          <w:rFonts w:ascii="Bookman Old Style" w:hAnsi="Bookman Old Style"/>
        </w:rPr>
        <w:t>furnish any grounds for the</w:t>
      </w:r>
      <w:r w:rsidR="00867C51" w:rsidRPr="00E602C3">
        <w:rPr>
          <w:rFonts w:ascii="Bookman Old Style" w:hAnsi="Bookman Old Style"/>
        </w:rPr>
        <w:t xml:space="preserve"> belief in the</w:t>
      </w:r>
      <w:r w:rsidRPr="00E602C3">
        <w:rPr>
          <w:rFonts w:ascii="Bookman Old Style" w:hAnsi="Bookman Old Style"/>
        </w:rPr>
        <w:t xml:space="preserve"> truthfulness of the statement in paragraph 8 as envisaged by the dictum in </w:t>
      </w:r>
      <w:proofErr w:type="spellStart"/>
      <w:r w:rsidRPr="00E602C3">
        <w:rPr>
          <w:rFonts w:ascii="Bookman Old Style" w:hAnsi="Bookman Old Style"/>
          <w:b/>
        </w:rPr>
        <w:t>Galp</w:t>
      </w:r>
      <w:proofErr w:type="spellEnd"/>
      <w:r w:rsidRPr="00E602C3">
        <w:rPr>
          <w:rFonts w:ascii="Bookman Old Style" w:hAnsi="Bookman Old Style"/>
        </w:rPr>
        <w:t xml:space="preserve"> </w:t>
      </w:r>
      <w:r w:rsidRPr="00E602C3">
        <w:rPr>
          <w:rFonts w:ascii="Bookman Old Style" w:hAnsi="Bookman Old Style"/>
          <w:i/>
        </w:rPr>
        <w:t>supra</w:t>
      </w:r>
      <w:r w:rsidRPr="00E602C3">
        <w:rPr>
          <w:rFonts w:ascii="Bookman Old Style" w:hAnsi="Bookman Old Style"/>
        </w:rPr>
        <w:t>.</w:t>
      </w:r>
    </w:p>
    <w:p w:rsidR="000F45A9" w:rsidRPr="00E602C3" w:rsidRDefault="000F45A9" w:rsidP="000F45A9">
      <w:pPr>
        <w:spacing w:line="360" w:lineRule="auto"/>
        <w:ind w:left="1440" w:hanging="1440"/>
        <w:jc w:val="both"/>
        <w:rPr>
          <w:rFonts w:ascii="Bookman Old Style" w:hAnsi="Bookman Old Style"/>
        </w:rPr>
      </w:pPr>
    </w:p>
    <w:p w:rsidR="00AE7640" w:rsidRPr="00E602C3" w:rsidRDefault="00AE7640" w:rsidP="000F45A9">
      <w:pPr>
        <w:spacing w:line="360" w:lineRule="auto"/>
        <w:ind w:left="1440" w:hanging="1440"/>
        <w:jc w:val="both"/>
        <w:rPr>
          <w:rFonts w:ascii="Bookman Old Style" w:hAnsi="Bookman Old Style"/>
        </w:rPr>
      </w:pPr>
      <w:r w:rsidRPr="00E602C3">
        <w:rPr>
          <w:rFonts w:ascii="Bookman Old Style" w:hAnsi="Bookman Old Style"/>
        </w:rPr>
        <w:t>[</w:t>
      </w:r>
      <w:r w:rsidR="003C5B64" w:rsidRPr="00E602C3">
        <w:rPr>
          <w:rFonts w:ascii="Bookman Old Style" w:hAnsi="Bookman Old Style"/>
        </w:rPr>
        <w:t>40</w:t>
      </w:r>
      <w:r w:rsidRPr="00E602C3">
        <w:rPr>
          <w:rFonts w:ascii="Bookman Old Style" w:hAnsi="Bookman Old Style"/>
        </w:rPr>
        <w:t>]</w:t>
      </w:r>
      <w:r w:rsidRPr="00E602C3">
        <w:rPr>
          <w:rFonts w:ascii="Bookman Old Style" w:hAnsi="Bookman Old Style"/>
        </w:rPr>
        <w:tab/>
        <w:t xml:space="preserve">No explanation either on affidavit or </w:t>
      </w:r>
      <w:r w:rsidRPr="00E602C3">
        <w:rPr>
          <w:rFonts w:ascii="Bookman Old Style" w:hAnsi="Bookman Old Style"/>
          <w:i/>
        </w:rPr>
        <w:t>viva voce</w:t>
      </w:r>
      <w:r w:rsidRPr="00E602C3">
        <w:rPr>
          <w:rFonts w:ascii="Bookman Old Style" w:hAnsi="Bookman Old Style"/>
        </w:rPr>
        <w:t xml:space="preserve"> from the bar was advanced as to the reason for the respondent’s failur</w:t>
      </w:r>
      <w:r w:rsidR="0006532B" w:rsidRPr="00E602C3">
        <w:rPr>
          <w:rFonts w:ascii="Bookman Old Style" w:hAnsi="Bookman Old Style"/>
        </w:rPr>
        <w:t xml:space="preserve">e to depose to the affidavit </w:t>
      </w:r>
      <w:proofErr w:type="spellStart"/>
      <w:r w:rsidR="0006532B" w:rsidRPr="00E602C3">
        <w:rPr>
          <w:rFonts w:ascii="Bookman Old Style" w:hAnsi="Bookman Old Style"/>
        </w:rPr>
        <w:t>moreso</w:t>
      </w:r>
      <w:proofErr w:type="spellEnd"/>
      <w:r w:rsidR="0006532B" w:rsidRPr="00E602C3">
        <w:rPr>
          <w:rFonts w:ascii="Bookman Old Style" w:hAnsi="Bookman Old Style"/>
        </w:rPr>
        <w:t xml:space="preserve"> when reasonable time was afforded to the respondent to file its answering affidavit </w:t>
      </w:r>
      <w:proofErr w:type="spellStart"/>
      <w:r w:rsidR="0006532B" w:rsidRPr="00E602C3">
        <w:rPr>
          <w:rFonts w:ascii="Bookman Old Style" w:hAnsi="Bookman Old Style"/>
        </w:rPr>
        <w:t>viz</w:t>
      </w:r>
      <w:proofErr w:type="spellEnd"/>
      <w:r w:rsidR="0006532B" w:rsidRPr="00E602C3">
        <w:rPr>
          <w:rFonts w:ascii="Bookman Old Style" w:hAnsi="Bookman Old Style"/>
        </w:rPr>
        <w:t>, from 10</w:t>
      </w:r>
      <w:r w:rsidR="0006532B" w:rsidRPr="00E602C3">
        <w:rPr>
          <w:rFonts w:ascii="Bookman Old Style" w:hAnsi="Bookman Old Style"/>
          <w:vertAlign w:val="superscript"/>
        </w:rPr>
        <w:t>th</w:t>
      </w:r>
      <w:r w:rsidR="0006532B" w:rsidRPr="00E602C3">
        <w:rPr>
          <w:rFonts w:ascii="Bookman Old Style" w:hAnsi="Bookman Old Style"/>
        </w:rPr>
        <w:t xml:space="preserve"> August 2012 to 14</w:t>
      </w:r>
      <w:r w:rsidR="0006532B" w:rsidRPr="00E602C3">
        <w:rPr>
          <w:rFonts w:ascii="Bookman Old Style" w:hAnsi="Bookman Old Style"/>
          <w:vertAlign w:val="superscript"/>
        </w:rPr>
        <w:t>th</w:t>
      </w:r>
      <w:r w:rsidR="0006532B" w:rsidRPr="00E602C3">
        <w:rPr>
          <w:rFonts w:ascii="Bookman Old Style" w:hAnsi="Bookman Old Style"/>
        </w:rPr>
        <w:t xml:space="preserve"> August 2012.</w:t>
      </w:r>
    </w:p>
    <w:p w:rsidR="0006532B" w:rsidRPr="00E602C3" w:rsidRDefault="0006532B" w:rsidP="000F45A9">
      <w:pPr>
        <w:spacing w:line="360" w:lineRule="auto"/>
        <w:ind w:left="1440" w:hanging="1440"/>
        <w:jc w:val="both"/>
        <w:rPr>
          <w:rFonts w:ascii="Bookman Old Style" w:hAnsi="Bookman Old Style"/>
        </w:rPr>
      </w:pPr>
    </w:p>
    <w:p w:rsidR="00E07A51" w:rsidRPr="00E602C3" w:rsidRDefault="0006532B" w:rsidP="000F45A9">
      <w:pPr>
        <w:spacing w:line="360" w:lineRule="auto"/>
        <w:ind w:left="1440" w:hanging="1440"/>
        <w:jc w:val="both"/>
        <w:rPr>
          <w:rFonts w:ascii="Bookman Old Style" w:hAnsi="Bookman Old Style"/>
        </w:rPr>
      </w:pPr>
      <w:r w:rsidRPr="00E602C3">
        <w:rPr>
          <w:rFonts w:ascii="Bookman Old Style" w:hAnsi="Bookman Old Style"/>
        </w:rPr>
        <w:t>[</w:t>
      </w:r>
      <w:r w:rsidR="003C5B64" w:rsidRPr="00E602C3">
        <w:rPr>
          <w:rFonts w:ascii="Bookman Old Style" w:hAnsi="Bookman Old Style"/>
        </w:rPr>
        <w:t>41</w:t>
      </w:r>
      <w:r w:rsidRPr="00E602C3">
        <w:rPr>
          <w:rFonts w:ascii="Bookman Old Style" w:hAnsi="Bookman Old Style"/>
        </w:rPr>
        <w:t>]</w:t>
      </w:r>
      <w:r w:rsidRPr="00E602C3">
        <w:rPr>
          <w:rFonts w:ascii="Bookman Old Style" w:hAnsi="Bookman Old Style"/>
        </w:rPr>
        <w:tab/>
        <w:t>In the premises the affidavit by Counsel for the responde</w:t>
      </w:r>
      <w:r w:rsidR="00C430BD" w:rsidRPr="00E602C3">
        <w:rPr>
          <w:rFonts w:ascii="Bookman Old Style" w:hAnsi="Bookman Old Style"/>
        </w:rPr>
        <w:t>nt stands to be struck off in its entirety.</w:t>
      </w:r>
      <w:r w:rsidRPr="00E602C3">
        <w:rPr>
          <w:rFonts w:ascii="Bookman Old Style" w:hAnsi="Bookman Old Style"/>
        </w:rPr>
        <w:t xml:space="preserve"> </w:t>
      </w:r>
    </w:p>
    <w:p w:rsidR="00E07A51" w:rsidRPr="00E602C3" w:rsidRDefault="00E07A51" w:rsidP="000F45A9">
      <w:pPr>
        <w:spacing w:line="360" w:lineRule="auto"/>
        <w:ind w:left="1440" w:hanging="1440"/>
        <w:jc w:val="both"/>
        <w:rPr>
          <w:rFonts w:ascii="Bookman Old Style" w:hAnsi="Bookman Old Style"/>
        </w:rPr>
      </w:pPr>
    </w:p>
    <w:p w:rsidR="0006532B" w:rsidRPr="00E602C3" w:rsidRDefault="00E07A51" w:rsidP="000F45A9">
      <w:pPr>
        <w:spacing w:line="360" w:lineRule="auto"/>
        <w:ind w:left="1440" w:hanging="1440"/>
        <w:jc w:val="both"/>
        <w:rPr>
          <w:rFonts w:ascii="Bookman Old Style" w:hAnsi="Bookman Old Style"/>
        </w:rPr>
      </w:pPr>
      <w:r w:rsidRPr="00E602C3">
        <w:rPr>
          <w:rFonts w:ascii="Bookman Old Style" w:hAnsi="Bookman Old Style"/>
        </w:rPr>
        <w:t>[4</w:t>
      </w:r>
      <w:r w:rsidR="003C5B64" w:rsidRPr="00E602C3">
        <w:rPr>
          <w:rFonts w:ascii="Bookman Old Style" w:hAnsi="Bookman Old Style"/>
        </w:rPr>
        <w:t>2</w:t>
      </w:r>
      <w:r w:rsidRPr="00E602C3">
        <w:rPr>
          <w:rFonts w:ascii="Bookman Old Style" w:hAnsi="Bookman Old Style"/>
        </w:rPr>
        <w:t>]</w:t>
      </w:r>
      <w:r w:rsidRPr="00E602C3">
        <w:rPr>
          <w:rFonts w:ascii="Bookman Old Style" w:hAnsi="Bookman Old Style"/>
        </w:rPr>
        <w:tab/>
      </w:r>
      <w:r w:rsidR="004C409A" w:rsidRPr="00E602C3">
        <w:rPr>
          <w:rFonts w:ascii="Bookman Old Style" w:hAnsi="Bookman Old Style"/>
        </w:rPr>
        <w:t xml:space="preserve"> Even if for a second one were to accept the answering affidavit, it does not comply with the requirements pertaining to answering affidavit.</w:t>
      </w:r>
    </w:p>
    <w:p w:rsidR="004C409A" w:rsidRPr="00E602C3" w:rsidRDefault="004C409A" w:rsidP="000F45A9">
      <w:pPr>
        <w:spacing w:line="360" w:lineRule="auto"/>
        <w:ind w:left="1440" w:hanging="1440"/>
        <w:jc w:val="both"/>
        <w:rPr>
          <w:rFonts w:ascii="Bookman Old Style" w:hAnsi="Bookman Old Style"/>
        </w:rPr>
      </w:pPr>
    </w:p>
    <w:p w:rsidR="004C409A" w:rsidRPr="00E602C3" w:rsidRDefault="004C409A" w:rsidP="000F45A9">
      <w:pPr>
        <w:spacing w:line="360" w:lineRule="auto"/>
        <w:ind w:left="1440" w:hanging="1440"/>
        <w:jc w:val="both"/>
        <w:rPr>
          <w:rFonts w:ascii="Bookman Old Style" w:hAnsi="Bookman Old Style"/>
        </w:rPr>
      </w:pPr>
      <w:r w:rsidRPr="00E602C3">
        <w:rPr>
          <w:rFonts w:ascii="Bookman Old Style" w:hAnsi="Bookman Old Style"/>
        </w:rPr>
        <w:t>[</w:t>
      </w:r>
      <w:r w:rsidR="00653D93" w:rsidRPr="00E602C3">
        <w:rPr>
          <w:rFonts w:ascii="Bookman Old Style" w:hAnsi="Bookman Old Style"/>
        </w:rPr>
        <w:t>4</w:t>
      </w:r>
      <w:r w:rsidR="003C5B64" w:rsidRPr="00E602C3">
        <w:rPr>
          <w:rFonts w:ascii="Bookman Old Style" w:hAnsi="Bookman Old Style"/>
        </w:rPr>
        <w:t>3</w:t>
      </w:r>
      <w:r w:rsidRPr="00E602C3">
        <w:rPr>
          <w:rFonts w:ascii="Bookman Old Style" w:hAnsi="Bookman Old Style"/>
        </w:rPr>
        <w:t>]</w:t>
      </w:r>
      <w:r w:rsidRPr="00E602C3">
        <w:rPr>
          <w:rFonts w:ascii="Bookman Old Style" w:hAnsi="Bookman Old Style"/>
        </w:rPr>
        <w:tab/>
      </w:r>
      <w:r w:rsidRPr="00E602C3">
        <w:rPr>
          <w:rFonts w:ascii="Bookman Old Style" w:hAnsi="Bookman Old Style"/>
          <w:b/>
        </w:rPr>
        <w:t xml:space="preserve">Erasmus </w:t>
      </w:r>
      <w:r w:rsidRPr="00E602C3">
        <w:rPr>
          <w:rFonts w:ascii="Bookman Old Style" w:hAnsi="Bookman Old Style"/>
          <w:i/>
        </w:rPr>
        <w:t>supra</w:t>
      </w:r>
      <w:r w:rsidRPr="00E602C3">
        <w:rPr>
          <w:rFonts w:ascii="Bookman Old Style" w:hAnsi="Bookman Old Style"/>
        </w:rPr>
        <w:t xml:space="preserve"> at page </w:t>
      </w:r>
      <w:r w:rsidRPr="00E602C3">
        <w:rPr>
          <w:rFonts w:ascii="Bookman Old Style" w:hAnsi="Bookman Old Style"/>
          <w:b/>
        </w:rPr>
        <w:t>B1-44</w:t>
      </w:r>
      <w:r w:rsidRPr="00E602C3">
        <w:rPr>
          <w:rFonts w:ascii="Bookman Old Style" w:hAnsi="Bookman Old Style"/>
        </w:rPr>
        <w:t xml:space="preserve"> states:</w:t>
      </w:r>
    </w:p>
    <w:p w:rsidR="004C409A" w:rsidRPr="00E602C3" w:rsidRDefault="004C409A" w:rsidP="000F45A9">
      <w:pPr>
        <w:spacing w:line="360" w:lineRule="auto"/>
        <w:ind w:left="1440" w:hanging="1440"/>
        <w:jc w:val="both"/>
        <w:rPr>
          <w:rFonts w:ascii="Bookman Old Style" w:hAnsi="Bookman Old Style"/>
        </w:rPr>
      </w:pPr>
    </w:p>
    <w:p w:rsidR="004C409A" w:rsidRPr="00E602C3" w:rsidRDefault="004C409A" w:rsidP="004C409A">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The requirements for a respondent’s answering affidavit, which deals with the allegations contained in the applicant’s founding affidavit, are the same</w:t>
      </w:r>
      <w:r w:rsidR="00476E40" w:rsidRPr="00E602C3">
        <w:rPr>
          <w:rFonts w:ascii="Bookman Old Style" w:hAnsi="Bookman Old Style"/>
          <w:i/>
        </w:rPr>
        <w:t xml:space="preserve"> as far as that of the applicant.  If the respondent’s </w:t>
      </w:r>
      <w:proofErr w:type="gramStart"/>
      <w:r w:rsidR="00476E40" w:rsidRPr="00E602C3">
        <w:rPr>
          <w:rFonts w:ascii="Bookman Old Style" w:hAnsi="Bookman Old Style"/>
          <w:i/>
        </w:rPr>
        <w:t>affidavit in reply to the applicant’s fail</w:t>
      </w:r>
      <w:proofErr w:type="gramEnd"/>
      <w:r w:rsidR="00476E40" w:rsidRPr="00E602C3">
        <w:rPr>
          <w:rFonts w:ascii="Bookman Old Style" w:hAnsi="Bookman Old Style"/>
          <w:i/>
        </w:rPr>
        <w:t xml:space="preserve"> to admit or deny or confess and avoid, allegations in the applicant’s affidavit, the court will, for the purposes of the application, accept the applicant’s allegations as correct.</w:t>
      </w:r>
      <w:r w:rsidR="00476E40" w:rsidRPr="00E602C3">
        <w:rPr>
          <w:rFonts w:ascii="Bookman Old Style" w:hAnsi="Bookman Old Style"/>
        </w:rPr>
        <w:t>”</w:t>
      </w:r>
    </w:p>
    <w:p w:rsidR="00476E40" w:rsidRPr="00E602C3" w:rsidRDefault="00476E40" w:rsidP="000F45A9">
      <w:pPr>
        <w:spacing w:line="360" w:lineRule="auto"/>
        <w:ind w:left="1440" w:hanging="1440"/>
        <w:jc w:val="both"/>
        <w:rPr>
          <w:rFonts w:ascii="Bookman Old Style" w:hAnsi="Bookman Old Style"/>
        </w:rPr>
      </w:pPr>
    </w:p>
    <w:p w:rsidR="000F45A9" w:rsidRPr="00E602C3" w:rsidRDefault="00476E40" w:rsidP="000F45A9">
      <w:pPr>
        <w:spacing w:line="360" w:lineRule="auto"/>
        <w:ind w:left="1440" w:hanging="1440"/>
        <w:jc w:val="both"/>
        <w:rPr>
          <w:rFonts w:ascii="Bookman Old Style" w:hAnsi="Bookman Old Style"/>
        </w:rPr>
      </w:pPr>
      <w:r w:rsidRPr="00E602C3">
        <w:rPr>
          <w:rFonts w:ascii="Bookman Old Style" w:hAnsi="Bookman Old Style"/>
        </w:rPr>
        <w:t>[4</w:t>
      </w:r>
      <w:r w:rsidR="003C5B64" w:rsidRPr="00E602C3">
        <w:rPr>
          <w:rFonts w:ascii="Bookman Old Style" w:hAnsi="Bookman Old Style"/>
        </w:rPr>
        <w:t>4</w:t>
      </w:r>
      <w:r w:rsidRPr="00E602C3">
        <w:rPr>
          <w:rFonts w:ascii="Bookman Old Style" w:hAnsi="Bookman Old Style"/>
        </w:rPr>
        <w:t>]</w:t>
      </w:r>
      <w:r w:rsidRPr="00E602C3">
        <w:rPr>
          <w:rFonts w:ascii="Bookman Old Style" w:hAnsi="Bookman Old Style"/>
        </w:rPr>
        <w:tab/>
        <w:t>From paragraph</w:t>
      </w:r>
      <w:r w:rsidR="00E07A51" w:rsidRPr="00E602C3">
        <w:rPr>
          <w:rFonts w:ascii="Bookman Old Style" w:hAnsi="Bookman Old Style"/>
        </w:rPr>
        <w:t>s</w:t>
      </w:r>
      <w:r w:rsidRPr="00E602C3">
        <w:rPr>
          <w:rFonts w:ascii="Bookman Old Style" w:hAnsi="Bookman Old Style"/>
        </w:rPr>
        <w:t xml:space="preserve"> 4-7, respondent’s counsel opted to deal with matters which were irrelevant at the stage of the application.  The averments at paragraph 4-7 were good on the </w:t>
      </w:r>
      <w:r w:rsidR="00E07A51" w:rsidRPr="00E602C3">
        <w:rPr>
          <w:rFonts w:ascii="Bookman Old Style" w:hAnsi="Bookman Old Style"/>
        </w:rPr>
        <w:t>9</w:t>
      </w:r>
      <w:r w:rsidRPr="00E602C3">
        <w:rPr>
          <w:rFonts w:ascii="Bookman Old Style" w:hAnsi="Bookman Old Style"/>
          <w:vertAlign w:val="superscript"/>
        </w:rPr>
        <w:t>th</w:t>
      </w:r>
      <w:r w:rsidRPr="00E602C3">
        <w:rPr>
          <w:rFonts w:ascii="Bookman Old Style" w:hAnsi="Bookman Old Style"/>
        </w:rPr>
        <w:t xml:space="preserve"> August 2012 which were not advanced and certainly not on the 16</w:t>
      </w:r>
      <w:r w:rsidRPr="00E602C3">
        <w:rPr>
          <w:rFonts w:ascii="Bookman Old Style" w:hAnsi="Bookman Old Style"/>
          <w:vertAlign w:val="superscript"/>
        </w:rPr>
        <w:t>th</w:t>
      </w:r>
      <w:r w:rsidRPr="00E602C3">
        <w:rPr>
          <w:rFonts w:ascii="Bookman Old Style" w:hAnsi="Bookman Old Style"/>
        </w:rPr>
        <w:t xml:space="preserve"> August 2012.</w:t>
      </w:r>
    </w:p>
    <w:p w:rsidR="00476E40" w:rsidRPr="00E602C3" w:rsidRDefault="00476E40" w:rsidP="000F45A9">
      <w:pPr>
        <w:spacing w:line="360" w:lineRule="auto"/>
        <w:ind w:left="1440" w:hanging="1440"/>
        <w:jc w:val="both"/>
        <w:rPr>
          <w:rFonts w:ascii="Bookman Old Style" w:hAnsi="Bookman Old Style"/>
        </w:rPr>
      </w:pPr>
      <w:r w:rsidRPr="00E602C3">
        <w:rPr>
          <w:rFonts w:ascii="Bookman Old Style" w:hAnsi="Bookman Old Style"/>
        </w:rPr>
        <w:t>[4</w:t>
      </w:r>
      <w:r w:rsidR="003C5B64" w:rsidRPr="00E602C3">
        <w:rPr>
          <w:rFonts w:ascii="Bookman Old Style" w:hAnsi="Bookman Old Style"/>
        </w:rPr>
        <w:t>5</w:t>
      </w:r>
      <w:r w:rsidRPr="00E602C3">
        <w:rPr>
          <w:rFonts w:ascii="Bookman Old Style" w:hAnsi="Bookman Old Style"/>
        </w:rPr>
        <w:t>]</w:t>
      </w:r>
      <w:r w:rsidRPr="00E602C3">
        <w:rPr>
          <w:rFonts w:ascii="Bookman Old Style" w:hAnsi="Bookman Old Style"/>
        </w:rPr>
        <w:tab/>
        <w:t xml:space="preserve">At paragraph 13, respondent’s counsel attacks the court’s decision to </w:t>
      </w:r>
      <w:proofErr w:type="spellStart"/>
      <w:r w:rsidRPr="00E602C3">
        <w:rPr>
          <w:rFonts w:ascii="Bookman Old Style" w:hAnsi="Bookman Old Style"/>
        </w:rPr>
        <w:t>de</w:t>
      </w:r>
      <w:r w:rsidR="00E07A51" w:rsidRPr="00E602C3">
        <w:rPr>
          <w:rFonts w:ascii="Bookman Old Style" w:hAnsi="Bookman Old Style"/>
        </w:rPr>
        <w:t>c</w:t>
      </w:r>
      <w:r w:rsidRPr="00E602C3">
        <w:rPr>
          <w:rFonts w:ascii="Bookman Old Style" w:hAnsi="Bookman Old Style"/>
        </w:rPr>
        <w:t>t</w:t>
      </w:r>
      <w:r w:rsidR="00E07A51" w:rsidRPr="00E602C3">
        <w:rPr>
          <w:rFonts w:ascii="Bookman Old Style" w:hAnsi="Bookman Old Style"/>
        </w:rPr>
        <w:t>a</w:t>
      </w:r>
      <w:r w:rsidRPr="00E602C3">
        <w:rPr>
          <w:rFonts w:ascii="Bookman Old Style" w:hAnsi="Bookman Old Style"/>
        </w:rPr>
        <w:t>t</w:t>
      </w:r>
      <w:r w:rsidR="00E07A51" w:rsidRPr="00E602C3">
        <w:rPr>
          <w:rFonts w:ascii="Bookman Old Style" w:hAnsi="Bookman Old Style"/>
        </w:rPr>
        <w:t>e</w:t>
      </w:r>
      <w:proofErr w:type="spellEnd"/>
      <w:r w:rsidRPr="00E602C3">
        <w:rPr>
          <w:rFonts w:ascii="Bookman Old Style" w:hAnsi="Bookman Old Style"/>
        </w:rPr>
        <w:t xml:space="preserve"> time frame upon each party could file affidavit</w:t>
      </w:r>
      <w:r w:rsidR="00E07A51" w:rsidRPr="00E602C3">
        <w:rPr>
          <w:rFonts w:ascii="Bookman Old Style" w:hAnsi="Bookman Old Style"/>
        </w:rPr>
        <w:t>,</w:t>
      </w:r>
      <w:r w:rsidRPr="00E602C3">
        <w:rPr>
          <w:rFonts w:ascii="Bookman Old Style" w:hAnsi="Bookman Old Style"/>
        </w:rPr>
        <w:t xml:space="preserve"> if so inclined</w:t>
      </w:r>
      <w:r w:rsidR="00E07A51" w:rsidRPr="00E602C3">
        <w:rPr>
          <w:rFonts w:ascii="Bookman Old Style" w:hAnsi="Bookman Old Style"/>
        </w:rPr>
        <w:t>,</w:t>
      </w:r>
      <w:r w:rsidRPr="00E602C3">
        <w:rPr>
          <w:rFonts w:ascii="Bookman Old Style" w:hAnsi="Bookman Old Style"/>
        </w:rPr>
        <w:t xml:space="preserve"> contrary to Rule 6 (25) of the High Court Rules which gives the court such discretion.</w:t>
      </w:r>
      <w:r w:rsidR="00E07A51" w:rsidRPr="00E602C3">
        <w:rPr>
          <w:rFonts w:ascii="Bookman Old Style" w:hAnsi="Bookman Old Style"/>
        </w:rPr>
        <w:t xml:space="preserve">  The rule reads:</w:t>
      </w:r>
    </w:p>
    <w:p w:rsidR="008476F7" w:rsidRPr="00E602C3" w:rsidRDefault="008476F7" w:rsidP="000F45A9">
      <w:pPr>
        <w:spacing w:line="360" w:lineRule="auto"/>
        <w:ind w:left="1440" w:hanging="1440"/>
        <w:jc w:val="both"/>
        <w:rPr>
          <w:rFonts w:ascii="Bookman Old Style" w:hAnsi="Bookman Old Style"/>
        </w:rPr>
      </w:pPr>
    </w:p>
    <w:p w:rsidR="008476F7" w:rsidRPr="00E602C3" w:rsidRDefault="008476F7" w:rsidP="008476F7">
      <w:pPr>
        <w:spacing w:line="360" w:lineRule="auto"/>
        <w:ind w:left="2160"/>
        <w:jc w:val="both"/>
        <w:rPr>
          <w:rFonts w:ascii="Bookman Old Style" w:hAnsi="Bookman Old Style"/>
        </w:rPr>
      </w:pPr>
      <w:r w:rsidRPr="00E602C3">
        <w:rPr>
          <w:rFonts w:ascii="Bookman Old Style" w:hAnsi="Bookman Old Style"/>
          <w:i/>
        </w:rPr>
        <w:t xml:space="preserve">“(25) (a) In urgent applications, the court or judge may disperse with the forms and service provided for in these rules and may dispose of such matter at such time and place and in such manner and in accordance with such procedure (which shall as far as practicable be in terms of these rules) </w:t>
      </w:r>
      <w:r w:rsidRPr="00E602C3">
        <w:rPr>
          <w:rFonts w:ascii="Bookman Old Style" w:hAnsi="Bookman Old Style"/>
          <w:i/>
          <w:u w:val="single"/>
        </w:rPr>
        <w:t xml:space="preserve">as to the court or judge, </w:t>
      </w:r>
      <w:r w:rsidRPr="00E602C3">
        <w:rPr>
          <w:rFonts w:ascii="Bookman Old Style" w:hAnsi="Bookman Old Style"/>
          <w:i/>
        </w:rPr>
        <w:t>as the</w:t>
      </w:r>
      <w:r w:rsidRPr="00E602C3">
        <w:rPr>
          <w:rFonts w:ascii="Bookman Old Style" w:hAnsi="Bookman Old Style"/>
          <w:i/>
          <w:u w:val="single"/>
        </w:rPr>
        <w:t xml:space="preserve"> </w:t>
      </w:r>
      <w:r w:rsidRPr="00E602C3">
        <w:rPr>
          <w:rFonts w:ascii="Bookman Old Style" w:hAnsi="Bookman Old Style"/>
          <w:i/>
        </w:rPr>
        <w:t>case may be,</w:t>
      </w:r>
      <w:r w:rsidRPr="00E602C3">
        <w:rPr>
          <w:rFonts w:ascii="Bookman Old Style" w:hAnsi="Bookman Old Style"/>
          <w:i/>
          <w:u w:val="single"/>
        </w:rPr>
        <w:t xml:space="preserve"> seems fit</w:t>
      </w:r>
      <w:r w:rsidRPr="00E602C3">
        <w:rPr>
          <w:rFonts w:ascii="Bookman Old Style" w:hAnsi="Bookman Old Style"/>
          <w:i/>
        </w:rPr>
        <w:t>.”</w:t>
      </w:r>
      <w:r w:rsidR="00E07A51" w:rsidRPr="00E602C3">
        <w:rPr>
          <w:rFonts w:ascii="Bookman Old Style" w:hAnsi="Bookman Old Style"/>
          <w:i/>
        </w:rPr>
        <w:t xml:space="preserve"> </w:t>
      </w:r>
      <w:r w:rsidR="00E07A51" w:rsidRPr="00E602C3">
        <w:rPr>
          <w:rFonts w:ascii="Bookman Old Style" w:hAnsi="Bookman Old Style"/>
        </w:rPr>
        <w:t>(</w:t>
      </w:r>
      <w:proofErr w:type="gramStart"/>
      <w:r w:rsidR="00E07A51" w:rsidRPr="00E602C3">
        <w:rPr>
          <w:rFonts w:ascii="Bookman Old Style" w:hAnsi="Bookman Old Style"/>
        </w:rPr>
        <w:t>my</w:t>
      </w:r>
      <w:proofErr w:type="gramEnd"/>
      <w:r w:rsidR="00E07A51" w:rsidRPr="00E602C3">
        <w:rPr>
          <w:rFonts w:ascii="Bookman Old Style" w:hAnsi="Bookman Old Style"/>
        </w:rPr>
        <w:t xml:space="preserve"> emphasis)</w:t>
      </w:r>
    </w:p>
    <w:p w:rsidR="00476E40" w:rsidRPr="00E602C3" w:rsidRDefault="00476E40" w:rsidP="000F45A9">
      <w:pPr>
        <w:spacing w:line="360" w:lineRule="auto"/>
        <w:ind w:left="1440" w:hanging="1440"/>
        <w:jc w:val="both"/>
        <w:rPr>
          <w:rFonts w:ascii="Bookman Old Style" w:hAnsi="Bookman Old Style"/>
        </w:rPr>
      </w:pPr>
    </w:p>
    <w:p w:rsidR="00C430BD" w:rsidRPr="00E602C3" w:rsidRDefault="00C430BD" w:rsidP="000F45A9">
      <w:pPr>
        <w:spacing w:line="360" w:lineRule="auto"/>
        <w:ind w:left="1440" w:hanging="1440"/>
        <w:jc w:val="both"/>
        <w:rPr>
          <w:rFonts w:ascii="Bookman Old Style" w:hAnsi="Bookman Old Style"/>
        </w:rPr>
      </w:pPr>
      <w:r w:rsidRPr="00E602C3">
        <w:rPr>
          <w:rFonts w:ascii="Bookman Old Style" w:hAnsi="Bookman Old Style"/>
        </w:rPr>
        <w:t>[</w:t>
      </w:r>
      <w:r w:rsidR="00355AC2" w:rsidRPr="00E602C3">
        <w:rPr>
          <w:rFonts w:ascii="Bookman Old Style" w:hAnsi="Bookman Old Style"/>
        </w:rPr>
        <w:t>4</w:t>
      </w:r>
      <w:r w:rsidR="003C5B64" w:rsidRPr="00E602C3">
        <w:rPr>
          <w:rFonts w:ascii="Bookman Old Style" w:hAnsi="Bookman Old Style"/>
        </w:rPr>
        <w:t>6</w:t>
      </w:r>
      <w:r w:rsidRPr="00E602C3">
        <w:rPr>
          <w:rFonts w:ascii="Bookman Old Style" w:hAnsi="Bookman Old Style"/>
        </w:rPr>
        <w:t>]</w:t>
      </w:r>
      <w:r w:rsidRPr="00E602C3">
        <w:rPr>
          <w:rFonts w:ascii="Bookman Old Style" w:hAnsi="Bookman Old Style"/>
        </w:rPr>
        <w:tab/>
        <w:t xml:space="preserve">The attached affidavit of Colin Foster, the Managing Director of respondent also stands to be struck out as it is unsworn and </w:t>
      </w:r>
      <w:proofErr w:type="gramStart"/>
      <w:r w:rsidRPr="00E602C3">
        <w:rPr>
          <w:rFonts w:ascii="Bookman Old Style" w:hAnsi="Bookman Old Style"/>
        </w:rPr>
        <w:lastRenderedPageBreak/>
        <w:t>therefore</w:t>
      </w:r>
      <w:proofErr w:type="gramEnd"/>
      <w:r w:rsidRPr="00E602C3">
        <w:rPr>
          <w:rFonts w:ascii="Bookman Old Style" w:hAnsi="Bookman Old Style"/>
        </w:rPr>
        <w:t xml:space="preserve"> of no probative value.  At any rate it does not address the merit of the case but deals with question</w:t>
      </w:r>
      <w:r w:rsidR="008476F7" w:rsidRPr="00E602C3">
        <w:rPr>
          <w:rFonts w:ascii="Bookman Old Style" w:hAnsi="Bookman Old Style"/>
        </w:rPr>
        <w:t>s</w:t>
      </w:r>
      <w:r w:rsidRPr="00E602C3">
        <w:rPr>
          <w:rFonts w:ascii="Bookman Old Style" w:hAnsi="Bookman Old Style"/>
        </w:rPr>
        <w:t xml:space="preserve"> of law which were disposed off in the ruling of 10</w:t>
      </w:r>
      <w:r w:rsidRPr="00E602C3">
        <w:rPr>
          <w:rFonts w:ascii="Bookman Old Style" w:hAnsi="Bookman Old Style"/>
          <w:vertAlign w:val="superscript"/>
        </w:rPr>
        <w:t>th</w:t>
      </w:r>
      <w:r w:rsidRPr="00E602C3">
        <w:rPr>
          <w:rFonts w:ascii="Bookman Old Style" w:hAnsi="Bookman Old Style"/>
        </w:rPr>
        <w:t xml:space="preserve"> August 2012.</w:t>
      </w:r>
    </w:p>
    <w:p w:rsidR="00C430BD" w:rsidRPr="00E602C3" w:rsidRDefault="00C430BD" w:rsidP="000F45A9">
      <w:pPr>
        <w:spacing w:line="360" w:lineRule="auto"/>
        <w:ind w:left="1440" w:hanging="1440"/>
        <w:jc w:val="both"/>
        <w:rPr>
          <w:rFonts w:ascii="Bookman Old Style" w:hAnsi="Bookman Old Style"/>
        </w:rPr>
      </w:pPr>
    </w:p>
    <w:p w:rsidR="00E07A51" w:rsidRPr="00E602C3" w:rsidRDefault="00C430BD" w:rsidP="000F45A9">
      <w:pPr>
        <w:spacing w:line="360" w:lineRule="auto"/>
        <w:ind w:left="1440" w:hanging="1440"/>
        <w:jc w:val="both"/>
        <w:rPr>
          <w:rFonts w:ascii="Bookman Old Style" w:hAnsi="Bookman Old Style"/>
        </w:rPr>
      </w:pPr>
      <w:r w:rsidRPr="00E602C3">
        <w:rPr>
          <w:rFonts w:ascii="Bookman Old Style" w:hAnsi="Bookman Old Style"/>
        </w:rPr>
        <w:t>[</w:t>
      </w:r>
      <w:r w:rsidR="00355AC2" w:rsidRPr="00E602C3">
        <w:rPr>
          <w:rFonts w:ascii="Bookman Old Style" w:hAnsi="Bookman Old Style"/>
        </w:rPr>
        <w:t>4</w:t>
      </w:r>
      <w:r w:rsidR="003C5B64" w:rsidRPr="00E602C3">
        <w:rPr>
          <w:rFonts w:ascii="Bookman Old Style" w:hAnsi="Bookman Old Style"/>
        </w:rPr>
        <w:t>7</w:t>
      </w:r>
      <w:r w:rsidRPr="00E602C3">
        <w:rPr>
          <w:rFonts w:ascii="Bookman Old Style" w:hAnsi="Bookman Old Style"/>
        </w:rPr>
        <w:t>]</w:t>
      </w:r>
      <w:r w:rsidRPr="00E602C3">
        <w:rPr>
          <w:rFonts w:ascii="Bookman Old Style" w:hAnsi="Bookman Old Style"/>
        </w:rPr>
        <w:tab/>
        <w:t>There being no challenge to the averments of applicant, I accept as evidence that for the past ten months respondent has failed to deposit monthly ren</w:t>
      </w:r>
      <w:r w:rsidR="008476F7" w:rsidRPr="00E602C3">
        <w:rPr>
          <w:rFonts w:ascii="Bookman Old Style" w:hAnsi="Bookman Old Style"/>
        </w:rPr>
        <w:t>t</w:t>
      </w:r>
      <w:r w:rsidR="00E07A51" w:rsidRPr="00E602C3">
        <w:rPr>
          <w:rFonts w:ascii="Bookman Old Style" w:hAnsi="Bookman Old Style"/>
        </w:rPr>
        <w:t>al</w:t>
      </w:r>
      <w:r w:rsidR="008476F7" w:rsidRPr="00E602C3">
        <w:rPr>
          <w:rFonts w:ascii="Bookman Old Style" w:hAnsi="Bookman Old Style"/>
        </w:rPr>
        <w:t xml:space="preserve"> collections into the assigned</w:t>
      </w:r>
      <w:r w:rsidRPr="00E602C3">
        <w:rPr>
          <w:rFonts w:ascii="Bookman Old Style" w:hAnsi="Bookman Old Style"/>
        </w:rPr>
        <w:t xml:space="preserve"> bank account</w:t>
      </w:r>
      <w:r w:rsidR="00476E40" w:rsidRPr="00E602C3">
        <w:rPr>
          <w:rFonts w:ascii="Bookman Old Style" w:hAnsi="Bookman Old Style"/>
        </w:rPr>
        <w:t xml:space="preserve">. </w:t>
      </w:r>
    </w:p>
    <w:p w:rsidR="00E07A51" w:rsidRPr="00E602C3" w:rsidRDefault="00E07A51" w:rsidP="000F45A9">
      <w:pPr>
        <w:spacing w:line="360" w:lineRule="auto"/>
        <w:ind w:left="1440" w:hanging="1440"/>
        <w:jc w:val="both"/>
        <w:rPr>
          <w:rFonts w:ascii="Bookman Old Style" w:hAnsi="Bookman Old Style"/>
        </w:rPr>
      </w:pPr>
    </w:p>
    <w:p w:rsidR="00C430BD" w:rsidRPr="00E602C3" w:rsidRDefault="00E07A51" w:rsidP="000F45A9">
      <w:pPr>
        <w:spacing w:line="360" w:lineRule="auto"/>
        <w:ind w:left="1440" w:hanging="1440"/>
        <w:jc w:val="both"/>
        <w:rPr>
          <w:rFonts w:ascii="Bookman Old Style" w:hAnsi="Bookman Old Style"/>
        </w:rPr>
      </w:pPr>
      <w:r w:rsidRPr="00E602C3">
        <w:rPr>
          <w:rFonts w:ascii="Bookman Old Style" w:hAnsi="Bookman Old Style"/>
        </w:rPr>
        <w:t>[4</w:t>
      </w:r>
      <w:r w:rsidR="003C5B64" w:rsidRPr="00E602C3">
        <w:rPr>
          <w:rFonts w:ascii="Bookman Old Style" w:hAnsi="Bookman Old Style"/>
        </w:rPr>
        <w:t>8</w:t>
      </w:r>
      <w:r w:rsidRPr="00E602C3">
        <w:rPr>
          <w:rFonts w:ascii="Bookman Old Style" w:hAnsi="Bookman Old Style"/>
        </w:rPr>
        <w:t>]</w:t>
      </w:r>
      <w:r w:rsidRPr="00E602C3">
        <w:rPr>
          <w:rFonts w:ascii="Bookman Old Style" w:hAnsi="Bookman Old Style"/>
        </w:rPr>
        <w:tab/>
      </w:r>
      <w:r w:rsidR="00476E40" w:rsidRPr="00E602C3">
        <w:rPr>
          <w:rFonts w:ascii="Bookman Old Style" w:hAnsi="Bookman Old Style"/>
        </w:rPr>
        <w:t xml:space="preserve">In the premises I </w:t>
      </w:r>
      <w:r w:rsidR="00C430BD" w:rsidRPr="00E602C3">
        <w:rPr>
          <w:rFonts w:ascii="Bookman Old Style" w:hAnsi="Bookman Old Style"/>
        </w:rPr>
        <w:t xml:space="preserve">confirm the </w:t>
      </w:r>
      <w:r w:rsidR="00476E40" w:rsidRPr="00E602C3">
        <w:rPr>
          <w:rFonts w:ascii="Bookman Old Style" w:hAnsi="Bookman Old Style"/>
        </w:rPr>
        <w:t>orders</w:t>
      </w:r>
      <w:r w:rsidR="00C430BD" w:rsidRPr="00E602C3">
        <w:rPr>
          <w:rFonts w:ascii="Bookman Old Style" w:hAnsi="Bookman Old Style"/>
        </w:rPr>
        <w:t xml:space="preserve"> granted on 10</w:t>
      </w:r>
      <w:r w:rsidR="00C430BD" w:rsidRPr="00E602C3">
        <w:rPr>
          <w:rFonts w:ascii="Bookman Old Style" w:hAnsi="Bookman Old Style"/>
          <w:vertAlign w:val="superscript"/>
        </w:rPr>
        <w:t>th</w:t>
      </w:r>
      <w:r w:rsidR="00C430BD" w:rsidRPr="00E602C3">
        <w:rPr>
          <w:rFonts w:ascii="Bookman Old Style" w:hAnsi="Bookman Old Style"/>
        </w:rPr>
        <w:t xml:space="preserve"> August 2012.</w:t>
      </w:r>
    </w:p>
    <w:p w:rsidR="00D1754F" w:rsidRPr="00E602C3" w:rsidRDefault="00C430BD" w:rsidP="000F45A9">
      <w:pPr>
        <w:spacing w:line="360" w:lineRule="auto"/>
        <w:ind w:left="1440" w:hanging="1440"/>
        <w:jc w:val="both"/>
        <w:rPr>
          <w:rFonts w:ascii="Bookman Old Style" w:hAnsi="Bookman Old Style"/>
        </w:rPr>
      </w:pPr>
      <w:r w:rsidRPr="00E602C3">
        <w:rPr>
          <w:rFonts w:ascii="Bookman Old Style" w:hAnsi="Bookman Old Style"/>
        </w:rPr>
        <w:tab/>
      </w:r>
    </w:p>
    <w:p w:rsidR="00C430BD" w:rsidRPr="00E602C3" w:rsidRDefault="00A22F25" w:rsidP="00D1754F">
      <w:pPr>
        <w:spacing w:line="360" w:lineRule="auto"/>
        <w:ind w:left="1440"/>
        <w:jc w:val="both"/>
        <w:rPr>
          <w:rFonts w:ascii="Bookman Old Style" w:hAnsi="Bookman Old Style"/>
          <w:u w:val="single"/>
        </w:rPr>
      </w:pPr>
      <w:r w:rsidRPr="00E602C3">
        <w:rPr>
          <w:rFonts w:ascii="Bookman Old Style" w:hAnsi="Bookman Old Style"/>
          <w:u w:val="single"/>
        </w:rPr>
        <w:t>C</w:t>
      </w:r>
      <w:r w:rsidR="00C430BD" w:rsidRPr="00E602C3">
        <w:rPr>
          <w:rFonts w:ascii="Bookman Old Style" w:hAnsi="Bookman Old Style"/>
          <w:u w:val="single"/>
        </w:rPr>
        <w:t>osts</w:t>
      </w:r>
    </w:p>
    <w:p w:rsidR="00C430BD" w:rsidRPr="00E602C3" w:rsidRDefault="00C430BD" w:rsidP="000F45A9">
      <w:pPr>
        <w:spacing w:line="360" w:lineRule="auto"/>
        <w:ind w:left="1440" w:hanging="1440"/>
        <w:jc w:val="both"/>
        <w:rPr>
          <w:rFonts w:ascii="Bookman Old Style" w:hAnsi="Bookman Old Style"/>
        </w:rPr>
      </w:pPr>
    </w:p>
    <w:p w:rsidR="00A23E21" w:rsidRPr="00E602C3" w:rsidRDefault="00C430BD" w:rsidP="000F45A9">
      <w:pPr>
        <w:spacing w:line="360" w:lineRule="auto"/>
        <w:ind w:left="1440" w:hanging="1440"/>
        <w:jc w:val="both"/>
        <w:rPr>
          <w:rFonts w:ascii="Bookman Old Style" w:hAnsi="Bookman Old Style"/>
        </w:rPr>
      </w:pPr>
      <w:r w:rsidRPr="00E602C3">
        <w:rPr>
          <w:rFonts w:ascii="Bookman Old Style" w:hAnsi="Bookman Old Style"/>
        </w:rPr>
        <w:t>[4</w:t>
      </w:r>
      <w:r w:rsidR="003C5B64" w:rsidRPr="00E602C3">
        <w:rPr>
          <w:rFonts w:ascii="Bookman Old Style" w:hAnsi="Bookman Old Style"/>
        </w:rPr>
        <w:t>9</w:t>
      </w:r>
      <w:r w:rsidRPr="00E602C3">
        <w:rPr>
          <w:rFonts w:ascii="Bookman Old Style" w:hAnsi="Bookman Old Style"/>
        </w:rPr>
        <w:t>]</w:t>
      </w:r>
      <w:r w:rsidRPr="00E602C3">
        <w:rPr>
          <w:rFonts w:ascii="Bookman Old Style" w:hAnsi="Bookman Old Style"/>
        </w:rPr>
        <w:tab/>
        <w:t>Firstly</w:t>
      </w:r>
      <w:r w:rsidR="00871DE9" w:rsidRPr="00E602C3">
        <w:rPr>
          <w:rFonts w:ascii="Bookman Old Style" w:hAnsi="Bookman Old Style"/>
        </w:rPr>
        <w:t>,</w:t>
      </w:r>
      <w:r w:rsidRPr="00E602C3">
        <w:rPr>
          <w:rFonts w:ascii="Bookman Old Style" w:hAnsi="Bookman Old Style"/>
        </w:rPr>
        <w:t xml:space="preserve"> it is clear from the affidavit filed by Counsel for respondent that again technical points were raised to resist applicant’s application.  This was despite </w:t>
      </w:r>
      <w:r w:rsidR="00A23E21" w:rsidRPr="00E602C3">
        <w:rPr>
          <w:rFonts w:ascii="Bookman Old Style" w:hAnsi="Bookman Old Style"/>
        </w:rPr>
        <w:t>the judgment of the court of 10</w:t>
      </w:r>
      <w:r w:rsidR="00A23E21" w:rsidRPr="00E602C3">
        <w:rPr>
          <w:rFonts w:ascii="Bookman Old Style" w:hAnsi="Bookman Old Style"/>
          <w:vertAlign w:val="superscript"/>
        </w:rPr>
        <w:t>th</w:t>
      </w:r>
      <w:r w:rsidR="00A23E21" w:rsidRPr="00E602C3">
        <w:rPr>
          <w:rFonts w:ascii="Bookman Old Style" w:hAnsi="Bookman Old Style"/>
        </w:rPr>
        <w:t xml:space="preserve"> August</w:t>
      </w:r>
      <w:r w:rsidR="00871DE9" w:rsidRPr="00E602C3">
        <w:rPr>
          <w:rFonts w:ascii="Bookman Old Style" w:hAnsi="Bookman Old Style"/>
        </w:rPr>
        <w:t xml:space="preserve"> 2012</w:t>
      </w:r>
      <w:r w:rsidR="00A23E21" w:rsidRPr="00E602C3">
        <w:rPr>
          <w:rFonts w:ascii="Bookman Old Style" w:hAnsi="Bookman Old Style"/>
        </w:rPr>
        <w:t xml:space="preserve"> where a number of authorities were cited which frowned upon respondent’s conduct of over reliance on technicalities only to dispose of</w:t>
      </w:r>
      <w:r w:rsidR="00871DE9" w:rsidRPr="00E602C3">
        <w:rPr>
          <w:rFonts w:ascii="Bookman Old Style" w:hAnsi="Bookman Old Style"/>
        </w:rPr>
        <w:t>f a</w:t>
      </w:r>
      <w:r w:rsidR="00A23E21" w:rsidRPr="00E602C3">
        <w:rPr>
          <w:rFonts w:ascii="Bookman Old Style" w:hAnsi="Bookman Old Style"/>
        </w:rPr>
        <w:t xml:space="preserve"> matter.</w:t>
      </w:r>
    </w:p>
    <w:p w:rsidR="00A23E21" w:rsidRPr="00E602C3" w:rsidRDefault="00A23E21" w:rsidP="000F45A9">
      <w:pPr>
        <w:spacing w:line="360" w:lineRule="auto"/>
        <w:ind w:left="1440" w:hanging="1440"/>
        <w:jc w:val="both"/>
        <w:rPr>
          <w:rFonts w:ascii="Bookman Old Style" w:hAnsi="Bookman Old Style"/>
        </w:rPr>
      </w:pPr>
    </w:p>
    <w:p w:rsidR="00C430BD" w:rsidRPr="00E602C3" w:rsidRDefault="00A23E21" w:rsidP="000F45A9">
      <w:pPr>
        <w:spacing w:line="360" w:lineRule="auto"/>
        <w:ind w:left="1440" w:hanging="1440"/>
        <w:jc w:val="both"/>
        <w:rPr>
          <w:rFonts w:ascii="Bookman Old Style" w:hAnsi="Bookman Old Style"/>
        </w:rPr>
      </w:pPr>
      <w:r w:rsidRPr="00E602C3">
        <w:rPr>
          <w:rFonts w:ascii="Bookman Old Style" w:hAnsi="Bookman Old Style"/>
        </w:rPr>
        <w:t>[</w:t>
      </w:r>
      <w:r w:rsidR="003C5B64" w:rsidRPr="00E602C3">
        <w:rPr>
          <w:rFonts w:ascii="Bookman Old Style" w:hAnsi="Bookman Old Style"/>
        </w:rPr>
        <w:t>50</w:t>
      </w:r>
      <w:r w:rsidRPr="00E602C3">
        <w:rPr>
          <w:rFonts w:ascii="Bookman Old Style" w:hAnsi="Bookman Old Style"/>
        </w:rPr>
        <w:t>]</w:t>
      </w:r>
      <w:r w:rsidRPr="00E602C3">
        <w:rPr>
          <w:rFonts w:ascii="Bookman Old Style" w:hAnsi="Bookman Old Style"/>
        </w:rPr>
        <w:tab/>
        <w:t xml:space="preserve">Time and again our courts have </w:t>
      </w:r>
      <w:proofErr w:type="spellStart"/>
      <w:r w:rsidRPr="00E602C3">
        <w:rPr>
          <w:rFonts w:ascii="Bookman Old Style" w:hAnsi="Bookman Old Style"/>
        </w:rPr>
        <w:t>emphasised</w:t>
      </w:r>
      <w:proofErr w:type="spellEnd"/>
      <w:r w:rsidRPr="00E602C3">
        <w:rPr>
          <w:rFonts w:ascii="Bookman Old Style" w:hAnsi="Bookman Old Style"/>
        </w:rPr>
        <w:t xml:space="preserve"> the need to dispose o</w:t>
      </w:r>
      <w:r w:rsidR="00871DE9" w:rsidRPr="00E602C3">
        <w:rPr>
          <w:rFonts w:ascii="Bookman Old Style" w:hAnsi="Bookman Old Style"/>
        </w:rPr>
        <w:t>f</w:t>
      </w:r>
      <w:r w:rsidRPr="00E602C3">
        <w:rPr>
          <w:rFonts w:ascii="Bookman Old Style" w:hAnsi="Bookman Old Style"/>
        </w:rPr>
        <w:t xml:space="preserve">f matters on their merits rather than on technicalities.  This ratio </w:t>
      </w:r>
      <w:r w:rsidR="00871DE9" w:rsidRPr="00E602C3">
        <w:rPr>
          <w:rFonts w:ascii="Bookman Old Style" w:hAnsi="Bookman Old Style"/>
        </w:rPr>
        <w:t>h</w:t>
      </w:r>
      <w:r w:rsidRPr="00E602C3">
        <w:rPr>
          <w:rFonts w:ascii="Bookman Old Style" w:hAnsi="Bookman Old Style"/>
        </w:rPr>
        <w:t>as</w:t>
      </w:r>
      <w:r w:rsidR="00871DE9" w:rsidRPr="00E602C3">
        <w:rPr>
          <w:rFonts w:ascii="Bookman Old Style" w:hAnsi="Bookman Old Style"/>
        </w:rPr>
        <w:t xml:space="preserve"> been</w:t>
      </w:r>
      <w:r w:rsidRPr="00E602C3">
        <w:rPr>
          <w:rFonts w:ascii="Bookman Old Style" w:hAnsi="Bookman Old Style"/>
        </w:rPr>
        <w:t xml:space="preserve"> repea</w:t>
      </w:r>
      <w:r w:rsidR="00C349D0" w:rsidRPr="00E602C3">
        <w:rPr>
          <w:rFonts w:ascii="Bookman Old Style" w:hAnsi="Bookman Old Style"/>
        </w:rPr>
        <w:t>t</w:t>
      </w:r>
      <w:r w:rsidRPr="00E602C3">
        <w:rPr>
          <w:rFonts w:ascii="Bookman Old Style" w:hAnsi="Bookman Old Style"/>
        </w:rPr>
        <w:t xml:space="preserve">ed </w:t>
      </w:r>
      <w:r w:rsidR="00C349D0" w:rsidRPr="00E602C3">
        <w:rPr>
          <w:rFonts w:ascii="Bookman Old Style" w:hAnsi="Bookman Old Style"/>
        </w:rPr>
        <w:t xml:space="preserve">even </w:t>
      </w:r>
      <w:r w:rsidRPr="00E602C3">
        <w:rPr>
          <w:rFonts w:ascii="Bookman Old Style" w:hAnsi="Bookman Old Style"/>
        </w:rPr>
        <w:t>very recently in the last sitting</w:t>
      </w:r>
      <w:r w:rsidR="00C349D0" w:rsidRPr="00E602C3">
        <w:rPr>
          <w:rFonts w:ascii="Bookman Old Style" w:hAnsi="Bookman Old Style"/>
        </w:rPr>
        <w:t xml:space="preserve"> (May 2012)</w:t>
      </w:r>
      <w:r w:rsidRPr="00E602C3">
        <w:rPr>
          <w:rFonts w:ascii="Bookman Old Style" w:hAnsi="Bookman Old Style"/>
        </w:rPr>
        <w:t xml:space="preserve"> of the</w:t>
      </w:r>
      <w:r w:rsidR="00C349D0" w:rsidRPr="00E602C3">
        <w:rPr>
          <w:rFonts w:ascii="Bookman Old Style" w:hAnsi="Bookman Old Style"/>
        </w:rPr>
        <w:t xml:space="preserve"> </w:t>
      </w:r>
      <w:r w:rsidRPr="00E602C3">
        <w:rPr>
          <w:rFonts w:ascii="Bookman Old Style" w:hAnsi="Bookman Old Style"/>
        </w:rPr>
        <w:t xml:space="preserve">Appeal </w:t>
      </w:r>
      <w:r w:rsidR="00C349D0" w:rsidRPr="00E602C3">
        <w:rPr>
          <w:rFonts w:ascii="Bookman Old Style" w:hAnsi="Bookman Old Style"/>
        </w:rPr>
        <w:t xml:space="preserve">Court </w:t>
      </w:r>
      <w:r w:rsidRPr="00E602C3">
        <w:rPr>
          <w:rFonts w:ascii="Bookman Old Style" w:hAnsi="Bookman Old Style"/>
          <w:b/>
        </w:rPr>
        <w:t xml:space="preserve">in </w:t>
      </w:r>
      <w:proofErr w:type="spellStart"/>
      <w:r w:rsidRPr="00E602C3">
        <w:rPr>
          <w:rFonts w:ascii="Bookman Old Style" w:hAnsi="Bookman Old Style"/>
          <w:b/>
        </w:rPr>
        <w:t>Nokuthula</w:t>
      </w:r>
      <w:proofErr w:type="spellEnd"/>
      <w:r w:rsidRPr="00E602C3">
        <w:rPr>
          <w:rFonts w:ascii="Bookman Old Style" w:hAnsi="Bookman Old Style"/>
          <w:b/>
        </w:rPr>
        <w:t xml:space="preserve"> N. Dlamini v Goodwill </w:t>
      </w:r>
      <w:proofErr w:type="spellStart"/>
      <w:r w:rsidRPr="00E602C3">
        <w:rPr>
          <w:rFonts w:ascii="Bookman Old Style" w:hAnsi="Bookman Old Style"/>
          <w:b/>
        </w:rPr>
        <w:t>Tsela</w:t>
      </w:r>
      <w:proofErr w:type="spellEnd"/>
      <w:r w:rsidRPr="00E602C3">
        <w:rPr>
          <w:rFonts w:ascii="Bookman Old Style" w:hAnsi="Bookman Old Style"/>
          <w:b/>
        </w:rPr>
        <w:t>, Appeal Case 11/2012 [2012</w:t>
      </w:r>
      <w:r w:rsidR="00C349D0" w:rsidRPr="00E602C3">
        <w:rPr>
          <w:rFonts w:ascii="Bookman Old Style" w:hAnsi="Bookman Old Style"/>
          <w:b/>
        </w:rPr>
        <w:t>]</w:t>
      </w:r>
      <w:r w:rsidRPr="00E602C3">
        <w:rPr>
          <w:rFonts w:ascii="Bookman Old Style" w:hAnsi="Bookman Old Style"/>
          <w:b/>
        </w:rPr>
        <w:t xml:space="preserve"> 28 SZSC.</w:t>
      </w:r>
    </w:p>
    <w:p w:rsidR="000F45A9" w:rsidRPr="00E602C3" w:rsidRDefault="000F45A9" w:rsidP="000F45A9">
      <w:pPr>
        <w:spacing w:line="360" w:lineRule="auto"/>
        <w:ind w:left="1440" w:hanging="1440"/>
        <w:jc w:val="both"/>
        <w:rPr>
          <w:rFonts w:ascii="Bookman Old Style" w:hAnsi="Bookman Old Style"/>
        </w:rPr>
      </w:pPr>
    </w:p>
    <w:p w:rsidR="00C349D0" w:rsidRPr="00E602C3" w:rsidRDefault="00A23E21" w:rsidP="000F45A9">
      <w:pPr>
        <w:spacing w:line="360" w:lineRule="auto"/>
        <w:ind w:left="1440" w:hanging="1440"/>
        <w:jc w:val="both"/>
        <w:rPr>
          <w:rFonts w:ascii="Bookman Old Style" w:hAnsi="Bookman Old Style"/>
        </w:rPr>
      </w:pPr>
      <w:r w:rsidRPr="00E602C3">
        <w:rPr>
          <w:rFonts w:ascii="Bookman Old Style" w:hAnsi="Bookman Old Style"/>
        </w:rPr>
        <w:t>[</w:t>
      </w:r>
      <w:r w:rsidR="003C5B64" w:rsidRPr="00E602C3">
        <w:rPr>
          <w:rFonts w:ascii="Bookman Old Style" w:hAnsi="Bookman Old Style"/>
        </w:rPr>
        <w:t>51</w:t>
      </w:r>
      <w:r w:rsidRPr="00E602C3">
        <w:rPr>
          <w:rFonts w:ascii="Bookman Old Style" w:hAnsi="Bookman Old Style"/>
        </w:rPr>
        <w:t>]</w:t>
      </w:r>
      <w:r w:rsidRPr="00E602C3">
        <w:rPr>
          <w:rFonts w:ascii="Bookman Old Style" w:hAnsi="Bookman Old Style"/>
        </w:rPr>
        <w:tab/>
        <w:t>Secondly</w:t>
      </w:r>
      <w:r w:rsidR="00C349D0" w:rsidRPr="00E602C3">
        <w:rPr>
          <w:rFonts w:ascii="Bookman Old Style" w:hAnsi="Bookman Old Style"/>
        </w:rPr>
        <w:t>,</w:t>
      </w:r>
      <w:r w:rsidRPr="00E602C3">
        <w:rPr>
          <w:rFonts w:ascii="Bookman Old Style" w:hAnsi="Bookman Old Style"/>
        </w:rPr>
        <w:t xml:space="preserve"> the answering affidavit deposed to b</w:t>
      </w:r>
      <w:r w:rsidR="00C349D0" w:rsidRPr="00E602C3">
        <w:rPr>
          <w:rFonts w:ascii="Bookman Old Style" w:hAnsi="Bookman Old Style"/>
        </w:rPr>
        <w:t>y</w:t>
      </w:r>
      <w:r w:rsidRPr="00E602C3">
        <w:rPr>
          <w:rFonts w:ascii="Bookman Old Style" w:hAnsi="Bookman Old Style"/>
        </w:rPr>
        <w:t xml:space="preserve"> respondent’s Counsel failed to adhere even to simple procedur</w:t>
      </w:r>
      <w:r w:rsidR="00C349D0" w:rsidRPr="00E602C3">
        <w:rPr>
          <w:rFonts w:ascii="Bookman Old Style" w:hAnsi="Bookman Old Style"/>
        </w:rPr>
        <w:t>al aspect such as</w:t>
      </w:r>
      <w:r w:rsidRPr="00E602C3">
        <w:rPr>
          <w:rFonts w:ascii="Bookman Old Style" w:hAnsi="Bookman Old Style"/>
        </w:rPr>
        <w:t xml:space="preserve"> answering to each paragraph or averments</w:t>
      </w:r>
      <w:r w:rsidR="00C349D0" w:rsidRPr="00E602C3">
        <w:rPr>
          <w:rFonts w:ascii="Bookman Old Style" w:hAnsi="Bookman Old Style"/>
        </w:rPr>
        <w:t xml:space="preserve"> raised</w:t>
      </w:r>
      <w:r w:rsidRPr="00E602C3">
        <w:rPr>
          <w:rFonts w:ascii="Bookman Old Style" w:hAnsi="Bookman Old Style"/>
        </w:rPr>
        <w:t xml:space="preserve"> by applicant.  Total disregard of simple procedure was adopted by the respondent.  Paragraph 8 which is </w:t>
      </w:r>
      <w:r w:rsidR="00C349D0" w:rsidRPr="00E602C3">
        <w:rPr>
          <w:rFonts w:ascii="Bookman Old Style" w:hAnsi="Bookman Old Style"/>
        </w:rPr>
        <w:t>a</w:t>
      </w:r>
      <w:r w:rsidRPr="00E602C3">
        <w:rPr>
          <w:rFonts w:ascii="Bookman Old Style" w:hAnsi="Bookman Old Style"/>
        </w:rPr>
        <w:t xml:space="preserve">n attempt to answer </w:t>
      </w:r>
      <w:r w:rsidR="00C349D0" w:rsidRPr="00E602C3">
        <w:rPr>
          <w:rFonts w:ascii="Bookman Old Style" w:hAnsi="Bookman Old Style"/>
        </w:rPr>
        <w:t xml:space="preserve">to </w:t>
      </w:r>
      <w:r w:rsidRPr="00E602C3">
        <w:rPr>
          <w:rFonts w:ascii="Bookman Old Style" w:hAnsi="Bookman Old Style"/>
        </w:rPr>
        <w:t>the issue</w:t>
      </w:r>
      <w:r w:rsidR="00C349D0" w:rsidRPr="00E602C3">
        <w:rPr>
          <w:rFonts w:ascii="Bookman Old Style" w:hAnsi="Bookman Old Style"/>
        </w:rPr>
        <w:t>s</w:t>
      </w:r>
      <w:r w:rsidRPr="00E602C3">
        <w:rPr>
          <w:rFonts w:ascii="Bookman Old Style" w:hAnsi="Bookman Old Style"/>
        </w:rPr>
        <w:t xml:space="preserve"> does not inform the court as to which averment in the </w:t>
      </w:r>
      <w:r w:rsidRPr="00E602C3">
        <w:rPr>
          <w:rFonts w:ascii="Bookman Old Style" w:hAnsi="Bookman Old Style"/>
        </w:rPr>
        <w:lastRenderedPageBreak/>
        <w:t>founding affidavit is being addressed.  The court is called upon to speculate.</w:t>
      </w:r>
      <w:r w:rsidR="00E07A51" w:rsidRPr="00E602C3">
        <w:rPr>
          <w:rFonts w:ascii="Bookman Old Style" w:hAnsi="Bookman Old Style"/>
        </w:rPr>
        <w:t xml:space="preserve">  There </w:t>
      </w:r>
      <w:proofErr w:type="gramStart"/>
      <w:r w:rsidR="00E07A51" w:rsidRPr="00E602C3">
        <w:rPr>
          <w:rFonts w:ascii="Bookman Old Style" w:hAnsi="Bookman Old Style"/>
        </w:rPr>
        <w:t>was no denial, admission or material facts</w:t>
      </w:r>
      <w:proofErr w:type="gramEnd"/>
      <w:r w:rsidR="00E07A51" w:rsidRPr="00E602C3">
        <w:rPr>
          <w:rFonts w:ascii="Bookman Old Style" w:hAnsi="Bookman Old Style"/>
        </w:rPr>
        <w:t xml:space="preserve"> addressing applicant’s affidavit as per </w:t>
      </w:r>
      <w:r w:rsidR="00E07A51" w:rsidRPr="00E602C3">
        <w:rPr>
          <w:rFonts w:ascii="Bookman Old Style" w:hAnsi="Bookman Old Style"/>
          <w:b/>
        </w:rPr>
        <w:t>Erasmus</w:t>
      </w:r>
      <w:r w:rsidR="00E07A51" w:rsidRPr="00E602C3">
        <w:rPr>
          <w:rFonts w:ascii="Bookman Old Style" w:hAnsi="Bookman Old Style"/>
        </w:rPr>
        <w:t xml:space="preserve"> </w:t>
      </w:r>
      <w:r w:rsidR="00E07A51" w:rsidRPr="00E602C3">
        <w:rPr>
          <w:rFonts w:ascii="Bookman Old Style" w:hAnsi="Bookman Old Style"/>
          <w:i/>
        </w:rPr>
        <w:t>op. cit</w:t>
      </w:r>
      <w:r w:rsidR="00E07A51" w:rsidRPr="00E602C3">
        <w:rPr>
          <w:rFonts w:ascii="Bookman Old Style" w:hAnsi="Bookman Old Style"/>
        </w:rPr>
        <w:t xml:space="preserve">.  </w:t>
      </w:r>
    </w:p>
    <w:p w:rsidR="00C349D0" w:rsidRPr="00E602C3" w:rsidRDefault="00C349D0" w:rsidP="000F45A9">
      <w:pPr>
        <w:spacing w:line="360" w:lineRule="auto"/>
        <w:ind w:left="1440" w:hanging="1440"/>
        <w:jc w:val="both"/>
        <w:rPr>
          <w:rFonts w:ascii="Bookman Old Style" w:hAnsi="Bookman Old Style"/>
        </w:rPr>
      </w:pPr>
    </w:p>
    <w:p w:rsidR="00E07A51" w:rsidRPr="00E602C3" w:rsidRDefault="00C349D0" w:rsidP="000F45A9">
      <w:pPr>
        <w:spacing w:line="360" w:lineRule="auto"/>
        <w:ind w:left="1440" w:hanging="1440"/>
        <w:jc w:val="both"/>
        <w:rPr>
          <w:rFonts w:ascii="Bookman Old Style" w:hAnsi="Bookman Old Style"/>
        </w:rPr>
      </w:pPr>
      <w:r w:rsidRPr="00E602C3">
        <w:rPr>
          <w:rFonts w:ascii="Bookman Old Style" w:hAnsi="Bookman Old Style"/>
        </w:rPr>
        <w:t>[5</w:t>
      </w:r>
      <w:r w:rsidR="003C5B64" w:rsidRPr="00E602C3">
        <w:rPr>
          <w:rFonts w:ascii="Bookman Old Style" w:hAnsi="Bookman Old Style"/>
        </w:rPr>
        <w:t>2</w:t>
      </w:r>
      <w:r w:rsidRPr="00E602C3">
        <w:rPr>
          <w:rFonts w:ascii="Bookman Old Style" w:hAnsi="Bookman Old Style"/>
        </w:rPr>
        <w:t>]</w:t>
      </w:r>
      <w:r w:rsidRPr="00E602C3">
        <w:rPr>
          <w:rFonts w:ascii="Bookman Old Style" w:hAnsi="Bookman Old Style"/>
        </w:rPr>
        <w:tab/>
      </w:r>
      <w:r w:rsidR="00A23E21" w:rsidRPr="00E602C3">
        <w:rPr>
          <w:rFonts w:ascii="Bookman Old Style" w:hAnsi="Bookman Old Style"/>
        </w:rPr>
        <w:t>T</w:t>
      </w:r>
      <w:r w:rsidRPr="00E602C3">
        <w:rPr>
          <w:rFonts w:ascii="Bookman Old Style" w:hAnsi="Bookman Old Style"/>
        </w:rPr>
        <w:t>hirdly, t</w:t>
      </w:r>
      <w:r w:rsidR="00A23E21" w:rsidRPr="00E602C3">
        <w:rPr>
          <w:rFonts w:ascii="Bookman Old Style" w:hAnsi="Bookman Old Style"/>
        </w:rPr>
        <w:t xml:space="preserve">he court was over-burdened further by having to read an unsworn affidavit of the managing director.  To exacerbate the adverse situation </w:t>
      </w:r>
      <w:r w:rsidRPr="00E602C3">
        <w:rPr>
          <w:rFonts w:ascii="Bookman Old Style" w:hAnsi="Bookman Old Style"/>
        </w:rPr>
        <w:t>further,</w:t>
      </w:r>
      <w:r w:rsidR="00A23E21" w:rsidRPr="00E602C3">
        <w:rPr>
          <w:rFonts w:ascii="Bookman Old Style" w:hAnsi="Bookman Old Style"/>
        </w:rPr>
        <w:t xml:space="preserve"> this affidavit did not </w:t>
      </w:r>
      <w:r w:rsidR="006C66D1" w:rsidRPr="00E602C3">
        <w:rPr>
          <w:rFonts w:ascii="Bookman Old Style" w:hAnsi="Bookman Old Style"/>
        </w:rPr>
        <w:t>address the issues but raised technical points which were the subject of determination on the 9</w:t>
      </w:r>
      <w:r w:rsidR="006C66D1" w:rsidRPr="00E602C3">
        <w:rPr>
          <w:rFonts w:ascii="Bookman Old Style" w:hAnsi="Bookman Old Style"/>
          <w:vertAlign w:val="superscript"/>
        </w:rPr>
        <w:t>th</w:t>
      </w:r>
      <w:r w:rsidR="006C66D1" w:rsidRPr="00E602C3">
        <w:rPr>
          <w:rFonts w:ascii="Bookman Old Style" w:hAnsi="Bookman Old Style"/>
        </w:rPr>
        <w:t xml:space="preserve"> August 2012 when the matter was first enrolled.  It is not clear as to what purpose was this unsworn statement attached. To add salt to the injury, during submissions, counsel for respondent chose not to address the court on his paragraph 8 of the answering affidavit and when applicant addressed the court on the averment of paragraph 8, Counsel for respondent objected ferociously.  </w:t>
      </w:r>
    </w:p>
    <w:p w:rsidR="00E07A51" w:rsidRPr="00E602C3" w:rsidRDefault="00E07A51" w:rsidP="000F45A9">
      <w:pPr>
        <w:spacing w:line="360" w:lineRule="auto"/>
        <w:ind w:left="1440" w:hanging="1440"/>
        <w:jc w:val="both"/>
        <w:rPr>
          <w:rFonts w:ascii="Bookman Old Style" w:hAnsi="Bookman Old Style"/>
        </w:rPr>
      </w:pPr>
    </w:p>
    <w:p w:rsidR="000F45A9" w:rsidRPr="00E602C3" w:rsidRDefault="00E07A51" w:rsidP="000F45A9">
      <w:pPr>
        <w:spacing w:line="360" w:lineRule="auto"/>
        <w:ind w:left="1440" w:hanging="1440"/>
        <w:jc w:val="both"/>
        <w:rPr>
          <w:rFonts w:ascii="Bookman Old Style" w:hAnsi="Bookman Old Style"/>
        </w:rPr>
      </w:pPr>
      <w:r w:rsidRPr="00E602C3">
        <w:rPr>
          <w:rFonts w:ascii="Bookman Old Style" w:hAnsi="Bookman Old Style"/>
        </w:rPr>
        <w:t>[</w:t>
      </w:r>
      <w:r w:rsidR="003C5B64" w:rsidRPr="00E602C3">
        <w:rPr>
          <w:rFonts w:ascii="Bookman Old Style" w:hAnsi="Bookman Old Style"/>
        </w:rPr>
        <w:t>53</w:t>
      </w:r>
      <w:r w:rsidRPr="00E602C3">
        <w:rPr>
          <w:rFonts w:ascii="Bookman Old Style" w:hAnsi="Bookman Old Style"/>
        </w:rPr>
        <w:t>]</w:t>
      </w:r>
      <w:r w:rsidRPr="00E602C3">
        <w:rPr>
          <w:rFonts w:ascii="Bookman Old Style" w:hAnsi="Bookman Old Style"/>
        </w:rPr>
        <w:tab/>
      </w:r>
      <w:r w:rsidR="00C349D0" w:rsidRPr="00E602C3">
        <w:rPr>
          <w:rFonts w:ascii="Bookman Old Style" w:hAnsi="Bookman Old Style"/>
        </w:rPr>
        <w:t>Fourthl</w:t>
      </w:r>
      <w:r w:rsidR="006C66D1" w:rsidRPr="00E602C3">
        <w:rPr>
          <w:rFonts w:ascii="Bookman Old Style" w:hAnsi="Bookman Old Style"/>
        </w:rPr>
        <w:t>y</w:t>
      </w:r>
      <w:r w:rsidR="00C349D0" w:rsidRPr="00E602C3">
        <w:rPr>
          <w:rFonts w:ascii="Bookman Old Style" w:hAnsi="Bookman Old Style"/>
        </w:rPr>
        <w:t>,</w:t>
      </w:r>
      <w:r w:rsidR="006C66D1" w:rsidRPr="00E602C3">
        <w:rPr>
          <w:rFonts w:ascii="Bookman Old Style" w:hAnsi="Bookman Old Style"/>
        </w:rPr>
        <w:t xml:space="preserve"> the court was further informed that even though it ordered that respondent remit the rental collection, as an interim relief, that was not done. </w:t>
      </w:r>
    </w:p>
    <w:p w:rsidR="006C66D1" w:rsidRPr="00E602C3" w:rsidRDefault="006C66D1" w:rsidP="000F45A9">
      <w:pPr>
        <w:spacing w:line="360" w:lineRule="auto"/>
        <w:ind w:left="1440" w:hanging="1440"/>
        <w:jc w:val="both"/>
        <w:rPr>
          <w:rFonts w:ascii="Bookman Old Style" w:hAnsi="Bookman Old Style"/>
        </w:rPr>
      </w:pPr>
    </w:p>
    <w:p w:rsidR="006C66D1" w:rsidRPr="00E602C3" w:rsidRDefault="006C66D1" w:rsidP="000F45A9">
      <w:pPr>
        <w:spacing w:line="360" w:lineRule="auto"/>
        <w:ind w:left="1440" w:hanging="1440"/>
        <w:jc w:val="both"/>
        <w:rPr>
          <w:rFonts w:ascii="Bookman Old Style" w:hAnsi="Bookman Old Style"/>
        </w:rPr>
      </w:pPr>
      <w:r w:rsidRPr="00E602C3">
        <w:rPr>
          <w:rFonts w:ascii="Bookman Old Style" w:hAnsi="Bookman Old Style"/>
        </w:rPr>
        <w:t>[</w:t>
      </w:r>
      <w:r w:rsidR="00355AC2" w:rsidRPr="00E602C3">
        <w:rPr>
          <w:rFonts w:ascii="Bookman Old Style" w:hAnsi="Bookman Old Style"/>
        </w:rPr>
        <w:t>5</w:t>
      </w:r>
      <w:r w:rsidR="003C5B64" w:rsidRPr="00E602C3">
        <w:rPr>
          <w:rFonts w:ascii="Bookman Old Style" w:hAnsi="Bookman Old Style"/>
        </w:rPr>
        <w:t>4</w:t>
      </w:r>
      <w:r w:rsidRPr="00E602C3">
        <w:rPr>
          <w:rFonts w:ascii="Bookman Old Style" w:hAnsi="Bookman Old Style"/>
        </w:rPr>
        <w:t>]</w:t>
      </w:r>
      <w:r w:rsidRPr="00E602C3">
        <w:rPr>
          <w:rFonts w:ascii="Bookman Old Style" w:hAnsi="Bookman Old Style"/>
        </w:rPr>
        <w:tab/>
        <w:t xml:space="preserve">Without necessarily making a finding on whether </w:t>
      </w:r>
      <w:proofErr w:type="gramStart"/>
      <w:r w:rsidRPr="00E602C3">
        <w:rPr>
          <w:rFonts w:ascii="Bookman Old Style" w:hAnsi="Bookman Old Style"/>
        </w:rPr>
        <w:t>respondent’s</w:t>
      </w:r>
      <w:proofErr w:type="gramEnd"/>
      <w:r w:rsidRPr="00E602C3">
        <w:rPr>
          <w:rFonts w:ascii="Bookman Old Style" w:hAnsi="Bookman Old Style"/>
        </w:rPr>
        <w:t xml:space="preserve"> conduct sm</w:t>
      </w:r>
      <w:r w:rsidR="00E07A51" w:rsidRPr="00E602C3">
        <w:rPr>
          <w:rFonts w:ascii="Bookman Old Style" w:hAnsi="Bookman Old Style"/>
        </w:rPr>
        <w:t>i</w:t>
      </w:r>
      <w:r w:rsidRPr="00E602C3">
        <w:rPr>
          <w:rFonts w:ascii="Bookman Old Style" w:hAnsi="Bookman Old Style"/>
        </w:rPr>
        <w:t>rks of contempt, it is worth mentioning however, that this court</w:t>
      </w:r>
      <w:r w:rsidR="00C349D0" w:rsidRPr="00E602C3">
        <w:rPr>
          <w:rFonts w:ascii="Bookman Old Style" w:hAnsi="Bookman Old Style"/>
        </w:rPr>
        <w:t xml:space="preserve"> </w:t>
      </w:r>
      <w:r w:rsidR="00C349D0" w:rsidRPr="00E602C3">
        <w:rPr>
          <w:rFonts w:ascii="Bookman Old Style" w:hAnsi="Bookman Old Style"/>
          <w:i/>
        </w:rPr>
        <w:t>ex facie</w:t>
      </w:r>
      <w:r w:rsidRPr="00E602C3">
        <w:rPr>
          <w:rFonts w:ascii="Bookman Old Style" w:hAnsi="Bookman Old Style"/>
        </w:rPr>
        <w:t xml:space="preserve"> frowns upon respondents conduct.</w:t>
      </w:r>
    </w:p>
    <w:p w:rsidR="006C66D1" w:rsidRPr="00E602C3" w:rsidRDefault="006C66D1" w:rsidP="000F45A9">
      <w:pPr>
        <w:spacing w:line="360" w:lineRule="auto"/>
        <w:ind w:left="1440" w:hanging="1440"/>
        <w:jc w:val="both"/>
        <w:rPr>
          <w:rFonts w:ascii="Bookman Old Style" w:hAnsi="Bookman Old Style"/>
        </w:rPr>
      </w:pPr>
    </w:p>
    <w:p w:rsidR="006C66D1" w:rsidRPr="00E602C3" w:rsidRDefault="006C66D1" w:rsidP="000F45A9">
      <w:pPr>
        <w:spacing w:line="360" w:lineRule="auto"/>
        <w:ind w:left="1440" w:hanging="1440"/>
        <w:jc w:val="both"/>
        <w:rPr>
          <w:rFonts w:ascii="Bookman Old Style" w:hAnsi="Bookman Old Style"/>
        </w:rPr>
      </w:pPr>
      <w:r w:rsidRPr="00E602C3">
        <w:rPr>
          <w:rFonts w:ascii="Bookman Old Style" w:hAnsi="Bookman Old Style"/>
        </w:rPr>
        <w:t>[</w:t>
      </w:r>
      <w:r w:rsidR="0034541C" w:rsidRPr="00E602C3">
        <w:rPr>
          <w:rFonts w:ascii="Bookman Old Style" w:hAnsi="Bookman Old Style"/>
        </w:rPr>
        <w:t>5</w:t>
      </w:r>
      <w:r w:rsidR="003C5B64" w:rsidRPr="00E602C3">
        <w:rPr>
          <w:rFonts w:ascii="Bookman Old Style" w:hAnsi="Bookman Old Style"/>
        </w:rPr>
        <w:t>5</w:t>
      </w:r>
      <w:r w:rsidRPr="00E602C3">
        <w:rPr>
          <w:rFonts w:ascii="Bookman Old Style" w:hAnsi="Bookman Old Style"/>
        </w:rPr>
        <w:t>]</w:t>
      </w:r>
      <w:r w:rsidRPr="00E602C3">
        <w:rPr>
          <w:rFonts w:ascii="Bookman Old Style" w:hAnsi="Bookman Old Style"/>
        </w:rPr>
        <w:tab/>
        <w:t>F</w:t>
      </w:r>
      <w:r w:rsidR="00C349D0" w:rsidRPr="00E602C3">
        <w:rPr>
          <w:rFonts w:ascii="Bookman Old Style" w:hAnsi="Bookman Old Style"/>
        </w:rPr>
        <w:t>ift</w:t>
      </w:r>
      <w:r w:rsidRPr="00E602C3">
        <w:rPr>
          <w:rFonts w:ascii="Bookman Old Style" w:hAnsi="Bookman Old Style"/>
        </w:rPr>
        <w:t>hly, this application is peculiar in that since its commencement,</w:t>
      </w:r>
      <w:r w:rsidR="00C349D0" w:rsidRPr="00E602C3">
        <w:rPr>
          <w:rFonts w:ascii="Bookman Old Style" w:hAnsi="Bookman Old Style"/>
        </w:rPr>
        <w:t xml:space="preserve"> not</w:t>
      </w:r>
      <w:r w:rsidR="00E07A51" w:rsidRPr="00E602C3">
        <w:rPr>
          <w:rFonts w:ascii="Bookman Old Style" w:hAnsi="Bookman Old Style"/>
        </w:rPr>
        <w:t>h</w:t>
      </w:r>
      <w:r w:rsidR="00C349D0" w:rsidRPr="00E602C3">
        <w:rPr>
          <w:rFonts w:ascii="Bookman Old Style" w:hAnsi="Bookman Old Style"/>
        </w:rPr>
        <w:t>ing</w:t>
      </w:r>
      <w:r w:rsidRPr="00E602C3">
        <w:rPr>
          <w:rFonts w:ascii="Bookman Old Style" w:hAnsi="Bookman Old Style"/>
        </w:rPr>
        <w:t xml:space="preserve"> points to the presence of the respondents </w:t>
      </w:r>
      <w:r w:rsidRPr="00E602C3">
        <w:rPr>
          <w:rFonts w:ascii="Bookman Old Style" w:hAnsi="Bookman Old Style"/>
          <w:i/>
        </w:rPr>
        <w:t>per se</w:t>
      </w:r>
      <w:r w:rsidRPr="00E602C3">
        <w:rPr>
          <w:rFonts w:ascii="Bookman Old Style" w:hAnsi="Bookman Old Style"/>
        </w:rPr>
        <w:t>.  There is no evidence of authority except what counsel for respondents says that he is the attorney for the respondent.</w:t>
      </w:r>
      <w:r w:rsidR="00E07A51" w:rsidRPr="00E602C3">
        <w:rPr>
          <w:rFonts w:ascii="Bookman Old Style" w:hAnsi="Bookman Old Style"/>
        </w:rPr>
        <w:t xml:space="preserve"> By no means do I suggest that this court does not take respondent’s counsel in confidence but w</w:t>
      </w:r>
      <w:r w:rsidRPr="00E602C3">
        <w:rPr>
          <w:rFonts w:ascii="Bookman Old Style" w:hAnsi="Bookman Old Style"/>
        </w:rPr>
        <w:t xml:space="preserve">hat boggles the mind is the absence of an explanation for the absence of an affidavit either verifying or </w:t>
      </w:r>
      <w:r w:rsidRPr="00E602C3">
        <w:rPr>
          <w:rFonts w:ascii="Bookman Old Style" w:hAnsi="Bookman Old Style"/>
        </w:rPr>
        <w:lastRenderedPageBreak/>
        <w:t>confirming respondent’s attorney’s averments as filed under answeri</w:t>
      </w:r>
      <w:r w:rsidR="00E07A51" w:rsidRPr="00E602C3">
        <w:rPr>
          <w:rFonts w:ascii="Bookman Old Style" w:hAnsi="Bookman Old Style"/>
        </w:rPr>
        <w:t xml:space="preserve">ng affidavit by the respondents, nor was a copy of the signed affidavit email attached.  In fact no document under the hand of respondent was filed herein.  This court views this as a serious irregularity in the light of the applicant’s </w:t>
      </w:r>
      <w:r w:rsidR="00574160" w:rsidRPr="00E602C3">
        <w:rPr>
          <w:rFonts w:ascii="Bookman Old Style" w:hAnsi="Bookman Old Style"/>
        </w:rPr>
        <w:t xml:space="preserve">claim of a substantial amount of over </w:t>
      </w:r>
      <w:r w:rsidR="00867C51" w:rsidRPr="00E602C3">
        <w:rPr>
          <w:rFonts w:ascii="Bookman Old Style" w:hAnsi="Bookman Old Style"/>
        </w:rPr>
        <w:t>E</w:t>
      </w:r>
      <w:r w:rsidR="00574160" w:rsidRPr="00E602C3">
        <w:rPr>
          <w:rFonts w:ascii="Bookman Old Style" w:hAnsi="Bookman Old Style"/>
        </w:rPr>
        <w:t>4 million.</w:t>
      </w:r>
    </w:p>
    <w:p w:rsidR="00FF5E48" w:rsidRPr="00E602C3" w:rsidRDefault="00FF5E48" w:rsidP="000F45A9">
      <w:pPr>
        <w:spacing w:line="360" w:lineRule="auto"/>
        <w:ind w:left="1440" w:hanging="1440"/>
        <w:jc w:val="both"/>
        <w:rPr>
          <w:rFonts w:ascii="Bookman Old Style" w:hAnsi="Bookman Old Style"/>
        </w:rPr>
      </w:pPr>
    </w:p>
    <w:p w:rsidR="00FF5E48" w:rsidRPr="00E602C3" w:rsidRDefault="00FF5E48" w:rsidP="000F45A9">
      <w:pPr>
        <w:spacing w:line="360" w:lineRule="auto"/>
        <w:ind w:left="1440" w:hanging="1440"/>
        <w:jc w:val="both"/>
        <w:rPr>
          <w:rFonts w:ascii="Bookman Old Style" w:hAnsi="Bookman Old Style"/>
        </w:rPr>
      </w:pPr>
      <w:r w:rsidRPr="00E602C3">
        <w:rPr>
          <w:rFonts w:ascii="Bookman Old Style" w:hAnsi="Bookman Old Style"/>
        </w:rPr>
        <w:t>[</w:t>
      </w:r>
      <w:r w:rsidR="0034541C" w:rsidRPr="00E602C3">
        <w:rPr>
          <w:rFonts w:ascii="Bookman Old Style" w:hAnsi="Bookman Old Style"/>
        </w:rPr>
        <w:t>5</w:t>
      </w:r>
      <w:r w:rsidR="003C5B64" w:rsidRPr="00E602C3">
        <w:rPr>
          <w:rFonts w:ascii="Bookman Old Style" w:hAnsi="Bookman Old Style"/>
        </w:rPr>
        <w:t>6</w:t>
      </w:r>
      <w:r w:rsidRPr="00E602C3">
        <w:rPr>
          <w:rFonts w:ascii="Bookman Old Style" w:hAnsi="Bookman Old Style"/>
        </w:rPr>
        <w:t>]</w:t>
      </w:r>
      <w:r w:rsidRPr="00E602C3">
        <w:rPr>
          <w:rFonts w:ascii="Bookman Old Style" w:hAnsi="Bookman Old Style"/>
        </w:rPr>
        <w:tab/>
        <w:t xml:space="preserve">Following the </w:t>
      </w:r>
      <w:r w:rsidRPr="00E602C3">
        <w:rPr>
          <w:rFonts w:ascii="Bookman Old Style" w:hAnsi="Bookman Old Style"/>
          <w:i/>
        </w:rPr>
        <w:t>dictum</w:t>
      </w:r>
      <w:r w:rsidRPr="00E602C3">
        <w:rPr>
          <w:rFonts w:ascii="Bookman Old Style" w:hAnsi="Bookman Old Style"/>
        </w:rPr>
        <w:t xml:space="preserve"> in </w:t>
      </w:r>
      <w:proofErr w:type="spellStart"/>
      <w:r w:rsidRPr="00E602C3">
        <w:rPr>
          <w:rFonts w:ascii="Bookman Old Style" w:hAnsi="Bookman Old Style"/>
          <w:b/>
        </w:rPr>
        <w:t>Ventor</w:t>
      </w:r>
      <w:proofErr w:type="spellEnd"/>
      <w:r w:rsidRPr="00E602C3">
        <w:rPr>
          <w:rFonts w:ascii="Bookman Old Style" w:hAnsi="Bookman Old Style"/>
          <w:b/>
        </w:rPr>
        <w:t xml:space="preserve"> N. O.  Scott 1980 (3) S.A. 988 O</w:t>
      </w:r>
      <w:r w:rsidRPr="00E602C3">
        <w:rPr>
          <w:rFonts w:ascii="Bookman Old Style" w:hAnsi="Bookman Old Style"/>
        </w:rPr>
        <w:t xml:space="preserve"> at </w:t>
      </w:r>
      <w:r w:rsidRPr="00E602C3">
        <w:rPr>
          <w:rFonts w:ascii="Bookman Old Style" w:hAnsi="Bookman Old Style"/>
          <w:b/>
        </w:rPr>
        <w:t xml:space="preserve">994 </w:t>
      </w:r>
      <w:r w:rsidRPr="00E602C3">
        <w:rPr>
          <w:rFonts w:ascii="Bookman Old Style" w:hAnsi="Bookman Old Style"/>
        </w:rPr>
        <w:t>where the court held:</w:t>
      </w:r>
    </w:p>
    <w:p w:rsidR="000F45A9" w:rsidRPr="00E602C3" w:rsidRDefault="000F45A9" w:rsidP="000F45A9">
      <w:pPr>
        <w:spacing w:line="360" w:lineRule="auto"/>
        <w:ind w:left="1440" w:hanging="1440"/>
        <w:jc w:val="both"/>
        <w:rPr>
          <w:rFonts w:ascii="Bookman Old Style" w:hAnsi="Bookman Old Style"/>
        </w:rPr>
      </w:pPr>
    </w:p>
    <w:p w:rsidR="00FF5E48" w:rsidRPr="00E602C3" w:rsidRDefault="00FF5E48" w:rsidP="006738C4">
      <w:pPr>
        <w:spacing w:line="360" w:lineRule="auto"/>
        <w:ind w:left="2160"/>
        <w:jc w:val="both"/>
        <w:rPr>
          <w:rFonts w:ascii="Bookman Old Style" w:hAnsi="Bookman Old Style"/>
          <w:i/>
        </w:rPr>
      </w:pPr>
      <w:r w:rsidRPr="00E602C3">
        <w:rPr>
          <w:rFonts w:ascii="Bookman Old Style" w:hAnsi="Bookman Old Style"/>
        </w:rPr>
        <w:t>“</w:t>
      </w:r>
      <w:r w:rsidRPr="00E602C3">
        <w:rPr>
          <w:rFonts w:ascii="Bookman Old Style" w:hAnsi="Bookman Old Style"/>
          <w:i/>
        </w:rPr>
        <w:t xml:space="preserve">The general rule is that a trustee or any person acting in a similar </w:t>
      </w:r>
      <w:proofErr w:type="gramStart"/>
      <w:r w:rsidRPr="00E602C3">
        <w:rPr>
          <w:rFonts w:ascii="Bookman Old Style" w:hAnsi="Bookman Old Style"/>
          <w:i/>
        </w:rPr>
        <w:t>fiduciary  position</w:t>
      </w:r>
      <w:proofErr w:type="gramEnd"/>
      <w:r w:rsidRPr="00E602C3">
        <w:rPr>
          <w:rFonts w:ascii="Bookman Old Style" w:hAnsi="Bookman Old Style"/>
          <w:i/>
        </w:rPr>
        <w:t xml:space="preserve">, is not liable for costs of litigation de </w:t>
      </w:r>
      <w:proofErr w:type="spellStart"/>
      <w:r w:rsidRPr="00E602C3">
        <w:rPr>
          <w:rFonts w:ascii="Bookman Old Style" w:hAnsi="Bookman Old Style"/>
          <w:i/>
        </w:rPr>
        <w:t>bon</w:t>
      </w:r>
      <w:r w:rsidR="00C349D0" w:rsidRPr="00E602C3">
        <w:rPr>
          <w:rFonts w:ascii="Bookman Old Style" w:hAnsi="Bookman Old Style"/>
          <w:i/>
        </w:rPr>
        <w:t>i</w:t>
      </w:r>
      <w:r w:rsidRPr="00E602C3">
        <w:rPr>
          <w:rFonts w:ascii="Bookman Old Style" w:hAnsi="Bookman Old Style"/>
          <w:i/>
        </w:rPr>
        <w:t>s</w:t>
      </w:r>
      <w:proofErr w:type="spellEnd"/>
      <w:r w:rsidRPr="00E602C3">
        <w:rPr>
          <w:rFonts w:ascii="Bookman Old Style" w:hAnsi="Bookman Old Style"/>
          <w:i/>
        </w:rPr>
        <w:t xml:space="preserve"> </w:t>
      </w:r>
      <w:proofErr w:type="spellStart"/>
      <w:r w:rsidRPr="00E602C3">
        <w:rPr>
          <w:rFonts w:ascii="Bookman Old Style" w:hAnsi="Bookman Old Style"/>
          <w:i/>
        </w:rPr>
        <w:t>propiis</w:t>
      </w:r>
      <w:proofErr w:type="spellEnd"/>
      <w:r w:rsidRPr="00E602C3">
        <w:rPr>
          <w:rFonts w:ascii="Bookman Old Style" w:hAnsi="Bookman Old Style"/>
          <w:i/>
        </w:rPr>
        <w:t xml:space="preserve"> unless </w:t>
      </w:r>
      <w:r w:rsidR="006738C4" w:rsidRPr="00E602C3">
        <w:rPr>
          <w:rFonts w:ascii="Bookman Old Style" w:hAnsi="Bookman Old Style"/>
          <w:i/>
        </w:rPr>
        <w:t>he has acted mala fide, or negligent or unreasonably…”</w:t>
      </w:r>
    </w:p>
    <w:p w:rsidR="000F45A9" w:rsidRPr="00E602C3" w:rsidRDefault="000F45A9" w:rsidP="000F45A9">
      <w:pPr>
        <w:spacing w:line="360" w:lineRule="auto"/>
        <w:ind w:left="1440" w:hanging="1440"/>
        <w:jc w:val="both"/>
        <w:rPr>
          <w:rFonts w:ascii="Bookman Old Style" w:hAnsi="Bookman Old Style"/>
        </w:rPr>
      </w:pPr>
    </w:p>
    <w:p w:rsidR="006738C4" w:rsidRPr="00E602C3" w:rsidRDefault="006738C4" w:rsidP="000F45A9">
      <w:pPr>
        <w:spacing w:line="360" w:lineRule="auto"/>
        <w:ind w:left="1440" w:hanging="1440"/>
        <w:jc w:val="both"/>
        <w:rPr>
          <w:rFonts w:ascii="Bookman Old Style" w:hAnsi="Bookman Old Style"/>
          <w:i/>
        </w:rPr>
      </w:pPr>
      <w:r w:rsidRPr="00E602C3">
        <w:rPr>
          <w:rFonts w:ascii="Bookman Old Style" w:hAnsi="Bookman Old Style"/>
        </w:rPr>
        <w:t>[</w:t>
      </w:r>
      <w:r w:rsidR="0034541C" w:rsidRPr="00E602C3">
        <w:rPr>
          <w:rFonts w:ascii="Bookman Old Style" w:hAnsi="Bookman Old Style"/>
        </w:rPr>
        <w:t>5</w:t>
      </w:r>
      <w:r w:rsidR="003C5B64" w:rsidRPr="00E602C3">
        <w:rPr>
          <w:rFonts w:ascii="Bookman Old Style" w:hAnsi="Bookman Old Style"/>
        </w:rPr>
        <w:t>7</w:t>
      </w:r>
      <w:r w:rsidRPr="00E602C3">
        <w:rPr>
          <w:rFonts w:ascii="Bookman Old Style" w:hAnsi="Bookman Old Style"/>
        </w:rPr>
        <w:t>]</w:t>
      </w:r>
      <w:r w:rsidRPr="00E602C3">
        <w:rPr>
          <w:rFonts w:ascii="Bookman Old Style" w:hAnsi="Bookman Old Style"/>
        </w:rPr>
        <w:tab/>
        <w:t xml:space="preserve">I hold that respondent’s counsel acted unreasonably and negligently and further as highlighted by </w:t>
      </w:r>
      <w:r w:rsidRPr="00E602C3">
        <w:rPr>
          <w:rFonts w:ascii="Bookman Old Style" w:hAnsi="Bookman Old Style"/>
          <w:b/>
        </w:rPr>
        <w:t>Marais J.</w:t>
      </w:r>
      <w:r w:rsidRPr="00E602C3">
        <w:rPr>
          <w:rFonts w:ascii="Bookman Old Style" w:hAnsi="Bookman Old Style"/>
        </w:rPr>
        <w:t xml:space="preserve"> in </w:t>
      </w:r>
      <w:proofErr w:type="spellStart"/>
      <w:r w:rsidRPr="00E602C3">
        <w:rPr>
          <w:rFonts w:ascii="Bookman Old Style" w:hAnsi="Bookman Old Style"/>
          <w:b/>
        </w:rPr>
        <w:t>Zalk</w:t>
      </w:r>
      <w:proofErr w:type="spellEnd"/>
      <w:r w:rsidRPr="00E602C3">
        <w:rPr>
          <w:rFonts w:ascii="Bookman Old Style" w:hAnsi="Bookman Old Style"/>
          <w:b/>
        </w:rPr>
        <w:t xml:space="preserve"> v </w:t>
      </w:r>
      <w:proofErr w:type="spellStart"/>
      <w:r w:rsidRPr="00E602C3">
        <w:rPr>
          <w:rFonts w:ascii="Bookman Old Style" w:hAnsi="Bookman Old Style"/>
          <w:b/>
        </w:rPr>
        <w:t>Inglestone</w:t>
      </w:r>
      <w:proofErr w:type="spellEnd"/>
      <w:r w:rsidRPr="00E602C3">
        <w:rPr>
          <w:rFonts w:ascii="Bookman Old Style" w:hAnsi="Bookman Old Style"/>
          <w:b/>
        </w:rPr>
        <w:t xml:space="preserve"> 1961 (2) S.A.</w:t>
      </w:r>
      <w:r w:rsidRPr="00E602C3">
        <w:rPr>
          <w:rFonts w:ascii="Bookman Old Style" w:hAnsi="Bookman Old Style"/>
        </w:rPr>
        <w:t xml:space="preserve"> at </w:t>
      </w:r>
      <w:r w:rsidRPr="00E602C3">
        <w:rPr>
          <w:rFonts w:ascii="Bookman Old Style" w:hAnsi="Bookman Old Style"/>
          <w:b/>
        </w:rPr>
        <w:t>795:</w:t>
      </w:r>
    </w:p>
    <w:p w:rsidR="006738C4" w:rsidRPr="00E602C3" w:rsidRDefault="006738C4" w:rsidP="000F45A9">
      <w:pPr>
        <w:spacing w:line="360" w:lineRule="auto"/>
        <w:ind w:left="1440" w:hanging="1440"/>
        <w:jc w:val="both"/>
        <w:rPr>
          <w:rFonts w:ascii="Bookman Old Style" w:hAnsi="Bookman Old Style"/>
          <w:i/>
        </w:rPr>
      </w:pPr>
    </w:p>
    <w:p w:rsidR="006738C4" w:rsidRPr="00E602C3" w:rsidRDefault="006738C4" w:rsidP="006738C4">
      <w:pPr>
        <w:spacing w:line="360" w:lineRule="auto"/>
        <w:ind w:left="2160"/>
        <w:jc w:val="both"/>
        <w:rPr>
          <w:rFonts w:ascii="Bookman Old Style" w:hAnsi="Bookman Old Style"/>
          <w:i/>
        </w:rPr>
      </w:pPr>
      <w:r w:rsidRPr="00E602C3">
        <w:rPr>
          <w:rFonts w:ascii="Bookman Old Style" w:hAnsi="Bookman Old Style"/>
          <w:i/>
        </w:rPr>
        <w:t xml:space="preserve">“…an order to pay costs de </w:t>
      </w:r>
      <w:proofErr w:type="spellStart"/>
      <w:r w:rsidRPr="00E602C3">
        <w:rPr>
          <w:rFonts w:ascii="Bookman Old Style" w:hAnsi="Bookman Old Style"/>
          <w:i/>
        </w:rPr>
        <w:t>bonis</w:t>
      </w:r>
      <w:proofErr w:type="spellEnd"/>
      <w:r w:rsidRPr="00E602C3">
        <w:rPr>
          <w:rFonts w:ascii="Bookman Old Style" w:hAnsi="Bookman Old Style"/>
          <w:i/>
        </w:rPr>
        <w:t xml:space="preserve"> </w:t>
      </w:r>
      <w:proofErr w:type="spellStart"/>
      <w:r w:rsidRPr="00E602C3">
        <w:rPr>
          <w:rFonts w:ascii="Bookman Old Style" w:hAnsi="Bookman Old Style"/>
          <w:i/>
        </w:rPr>
        <w:t>propiis</w:t>
      </w:r>
      <w:proofErr w:type="spellEnd"/>
      <w:r w:rsidRPr="00E602C3">
        <w:rPr>
          <w:rFonts w:ascii="Bookman Old Style" w:hAnsi="Bookman Old Style"/>
          <w:i/>
        </w:rPr>
        <w:t>, because the Latin phrase has no application where the losing party does not appear in a representative capacity.”</w:t>
      </w:r>
    </w:p>
    <w:p w:rsidR="000F45A9" w:rsidRPr="00E602C3" w:rsidRDefault="000F45A9" w:rsidP="000F45A9">
      <w:pPr>
        <w:spacing w:line="360" w:lineRule="auto"/>
        <w:ind w:left="1440" w:hanging="1440"/>
        <w:jc w:val="both"/>
        <w:rPr>
          <w:rFonts w:ascii="Bookman Old Style" w:hAnsi="Bookman Old Style"/>
        </w:rPr>
      </w:pPr>
    </w:p>
    <w:p w:rsidR="000F45A9" w:rsidRPr="00E602C3" w:rsidRDefault="006738C4" w:rsidP="000F45A9">
      <w:pPr>
        <w:spacing w:line="360" w:lineRule="auto"/>
        <w:ind w:left="1440" w:hanging="1440"/>
        <w:jc w:val="both"/>
        <w:rPr>
          <w:rFonts w:ascii="Bookman Old Style" w:hAnsi="Bookman Old Style"/>
        </w:rPr>
      </w:pPr>
      <w:r w:rsidRPr="00E602C3">
        <w:rPr>
          <w:rFonts w:ascii="Bookman Old Style" w:hAnsi="Bookman Old Style"/>
        </w:rPr>
        <w:t>[</w:t>
      </w:r>
      <w:r w:rsidR="0034541C" w:rsidRPr="00E602C3">
        <w:rPr>
          <w:rFonts w:ascii="Bookman Old Style" w:hAnsi="Bookman Old Style"/>
        </w:rPr>
        <w:t>5</w:t>
      </w:r>
      <w:r w:rsidR="003C5B64" w:rsidRPr="00E602C3">
        <w:rPr>
          <w:rFonts w:ascii="Bookman Old Style" w:hAnsi="Bookman Old Style"/>
        </w:rPr>
        <w:t>8</w:t>
      </w:r>
      <w:r w:rsidRPr="00E602C3">
        <w:rPr>
          <w:rFonts w:ascii="Bookman Old Style" w:hAnsi="Bookman Old Style"/>
        </w:rPr>
        <w:t>]</w:t>
      </w:r>
      <w:r w:rsidRPr="00E602C3">
        <w:rPr>
          <w:rFonts w:ascii="Bookman Old Style" w:hAnsi="Bookman Old Style"/>
        </w:rPr>
        <w:tab/>
      </w:r>
      <w:r w:rsidRPr="00E602C3">
        <w:rPr>
          <w:rFonts w:ascii="Bookman Old Style" w:hAnsi="Bookman Old Style"/>
          <w:b/>
        </w:rPr>
        <w:t xml:space="preserve">A. C. </w:t>
      </w:r>
      <w:proofErr w:type="spellStart"/>
      <w:r w:rsidRPr="00E602C3">
        <w:rPr>
          <w:rFonts w:ascii="Bookman Old Style" w:hAnsi="Bookman Old Style"/>
          <w:b/>
        </w:rPr>
        <w:t>Cilliers</w:t>
      </w:r>
      <w:proofErr w:type="spellEnd"/>
      <w:r w:rsidRPr="00E602C3">
        <w:rPr>
          <w:rFonts w:ascii="Bookman Old Style" w:hAnsi="Bookman Old Style"/>
          <w:b/>
        </w:rPr>
        <w:t>, Law of Costs,</w:t>
      </w:r>
      <w:r w:rsidRPr="00E602C3">
        <w:rPr>
          <w:rFonts w:ascii="Bookman Old Style" w:hAnsi="Bookman Old Style"/>
        </w:rPr>
        <w:t xml:space="preserve"> at page 10-22 on the aspect of costs </w:t>
      </w:r>
      <w:r w:rsidRPr="00E602C3">
        <w:rPr>
          <w:rFonts w:ascii="Bookman Old Style" w:hAnsi="Bookman Old Style"/>
          <w:i/>
        </w:rPr>
        <w:t xml:space="preserve">de </w:t>
      </w:r>
      <w:proofErr w:type="spellStart"/>
      <w:r w:rsidRPr="00E602C3">
        <w:rPr>
          <w:rFonts w:ascii="Bookman Old Style" w:hAnsi="Bookman Old Style"/>
          <w:i/>
        </w:rPr>
        <w:t>bonis</w:t>
      </w:r>
      <w:proofErr w:type="spellEnd"/>
      <w:r w:rsidRPr="00E602C3">
        <w:rPr>
          <w:rFonts w:ascii="Bookman Old Style" w:hAnsi="Bookman Old Style"/>
          <w:i/>
        </w:rPr>
        <w:t xml:space="preserve"> </w:t>
      </w:r>
      <w:proofErr w:type="spellStart"/>
      <w:r w:rsidRPr="00E602C3">
        <w:rPr>
          <w:rFonts w:ascii="Bookman Old Style" w:hAnsi="Bookman Old Style"/>
          <w:i/>
        </w:rPr>
        <w:t>propriis</w:t>
      </w:r>
      <w:proofErr w:type="spellEnd"/>
      <w:r w:rsidRPr="00E602C3">
        <w:rPr>
          <w:rFonts w:ascii="Bookman Old Style" w:hAnsi="Bookman Old Style"/>
        </w:rPr>
        <w:t xml:space="preserve"> confirms this position as he states:</w:t>
      </w:r>
    </w:p>
    <w:p w:rsidR="006738C4" w:rsidRPr="00E602C3" w:rsidRDefault="006738C4" w:rsidP="000F45A9">
      <w:pPr>
        <w:spacing w:line="360" w:lineRule="auto"/>
        <w:ind w:left="1440" w:hanging="1440"/>
        <w:jc w:val="both"/>
        <w:rPr>
          <w:rFonts w:ascii="Bookman Old Style" w:hAnsi="Bookman Old Style"/>
        </w:rPr>
      </w:pPr>
    </w:p>
    <w:p w:rsidR="006738C4" w:rsidRPr="00E602C3" w:rsidRDefault="006738C4" w:rsidP="006738C4">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 xml:space="preserve">The principle of awarding costs de </w:t>
      </w:r>
      <w:proofErr w:type="spellStart"/>
      <w:r w:rsidRPr="00E602C3">
        <w:rPr>
          <w:rFonts w:ascii="Bookman Old Style" w:hAnsi="Bookman Old Style"/>
          <w:i/>
        </w:rPr>
        <w:t>bonis</w:t>
      </w:r>
      <w:proofErr w:type="spellEnd"/>
      <w:r w:rsidRPr="00E602C3">
        <w:rPr>
          <w:rFonts w:ascii="Bookman Old Style" w:hAnsi="Bookman Old Style"/>
          <w:i/>
        </w:rPr>
        <w:t xml:space="preserve"> </w:t>
      </w:r>
      <w:proofErr w:type="spellStart"/>
      <w:r w:rsidRPr="00E602C3">
        <w:rPr>
          <w:rFonts w:ascii="Bookman Old Style" w:hAnsi="Bookman Old Style"/>
          <w:i/>
        </w:rPr>
        <w:t>propriis</w:t>
      </w:r>
      <w:proofErr w:type="spellEnd"/>
      <w:r w:rsidRPr="00E602C3">
        <w:rPr>
          <w:rFonts w:ascii="Bookman Old Style" w:hAnsi="Bookman Old Style"/>
          <w:i/>
        </w:rPr>
        <w:t xml:space="preserve"> is applicable only where a person acts or litigates in a representative capacity.”</w:t>
      </w:r>
    </w:p>
    <w:p w:rsidR="006738C4" w:rsidRPr="00E602C3" w:rsidRDefault="006738C4" w:rsidP="000F45A9">
      <w:pPr>
        <w:spacing w:line="360" w:lineRule="auto"/>
        <w:ind w:left="1440" w:hanging="1440"/>
        <w:jc w:val="both"/>
        <w:rPr>
          <w:rFonts w:ascii="Bookman Old Style" w:hAnsi="Bookman Old Style"/>
        </w:rPr>
      </w:pPr>
    </w:p>
    <w:p w:rsidR="006738C4" w:rsidRPr="00E602C3" w:rsidRDefault="006738C4" w:rsidP="000F45A9">
      <w:pPr>
        <w:spacing w:line="360" w:lineRule="auto"/>
        <w:ind w:left="1440" w:hanging="1440"/>
        <w:jc w:val="both"/>
        <w:rPr>
          <w:rFonts w:ascii="Bookman Old Style" w:hAnsi="Bookman Old Style"/>
        </w:rPr>
      </w:pPr>
      <w:r w:rsidRPr="00E602C3">
        <w:rPr>
          <w:rFonts w:ascii="Bookman Old Style" w:hAnsi="Bookman Old Style"/>
        </w:rPr>
        <w:lastRenderedPageBreak/>
        <w:t>[</w:t>
      </w:r>
      <w:r w:rsidR="00355AC2" w:rsidRPr="00E602C3">
        <w:rPr>
          <w:rFonts w:ascii="Bookman Old Style" w:hAnsi="Bookman Old Style"/>
        </w:rPr>
        <w:t>5</w:t>
      </w:r>
      <w:r w:rsidR="003C5B64" w:rsidRPr="00E602C3">
        <w:rPr>
          <w:rFonts w:ascii="Bookman Old Style" w:hAnsi="Bookman Old Style"/>
        </w:rPr>
        <w:t>9</w:t>
      </w:r>
      <w:r w:rsidRPr="00E602C3">
        <w:rPr>
          <w:rFonts w:ascii="Bookman Old Style" w:hAnsi="Bookman Old Style"/>
        </w:rPr>
        <w:t>]</w:t>
      </w:r>
      <w:r w:rsidRPr="00E602C3">
        <w:rPr>
          <w:rFonts w:ascii="Bookman Old Style" w:hAnsi="Bookman Old Style"/>
        </w:rPr>
        <w:tab/>
      </w:r>
      <w:r w:rsidRPr="00E602C3">
        <w:rPr>
          <w:rFonts w:ascii="Bookman Old Style" w:hAnsi="Bookman Old Style"/>
          <w:i/>
        </w:rPr>
        <w:t xml:space="preserve">In </w:t>
      </w:r>
      <w:proofErr w:type="spellStart"/>
      <w:r w:rsidRPr="00E602C3">
        <w:rPr>
          <w:rFonts w:ascii="Bookman Old Style" w:hAnsi="Bookman Old Style"/>
          <w:i/>
        </w:rPr>
        <w:t>casu</w:t>
      </w:r>
      <w:proofErr w:type="spellEnd"/>
      <w:r w:rsidRPr="00E602C3">
        <w:rPr>
          <w:rFonts w:ascii="Bookman Old Style" w:hAnsi="Bookman Old Style"/>
        </w:rPr>
        <w:t xml:space="preserve"> respondent’s counsel has deposed to an answering affidavit stating that he is the attorney for the respondent and therefore entitled to depose to the affidavit.</w:t>
      </w:r>
    </w:p>
    <w:p w:rsidR="006738C4" w:rsidRPr="00E602C3" w:rsidRDefault="006738C4" w:rsidP="000F45A9">
      <w:pPr>
        <w:spacing w:line="360" w:lineRule="auto"/>
        <w:ind w:left="1440" w:hanging="1440"/>
        <w:jc w:val="both"/>
        <w:rPr>
          <w:rFonts w:ascii="Bookman Old Style" w:hAnsi="Bookman Old Style"/>
        </w:rPr>
      </w:pPr>
    </w:p>
    <w:p w:rsidR="006738C4" w:rsidRPr="00E602C3" w:rsidRDefault="006738C4" w:rsidP="000F45A9">
      <w:pPr>
        <w:spacing w:line="360" w:lineRule="auto"/>
        <w:ind w:left="1440" w:hanging="1440"/>
        <w:jc w:val="both"/>
        <w:rPr>
          <w:rFonts w:ascii="Bookman Old Style" w:hAnsi="Bookman Old Style"/>
        </w:rPr>
      </w:pPr>
      <w:r w:rsidRPr="00E602C3">
        <w:rPr>
          <w:rFonts w:ascii="Bookman Old Style" w:hAnsi="Bookman Old Style"/>
        </w:rPr>
        <w:t>[</w:t>
      </w:r>
      <w:r w:rsidR="003C5B64" w:rsidRPr="00E602C3">
        <w:rPr>
          <w:rFonts w:ascii="Bookman Old Style" w:hAnsi="Bookman Old Style"/>
        </w:rPr>
        <w:t>60</w:t>
      </w:r>
      <w:r w:rsidRPr="00E602C3">
        <w:rPr>
          <w:rFonts w:ascii="Bookman Old Style" w:hAnsi="Bookman Old Style"/>
        </w:rPr>
        <w:t>]</w:t>
      </w:r>
      <w:r w:rsidRPr="00E602C3">
        <w:rPr>
          <w:rFonts w:ascii="Bookman Old Style" w:hAnsi="Bookman Old Style"/>
        </w:rPr>
        <w:tab/>
        <w:t>Further it is my considered view from the conduct of respondent’s counsel as demonstrated in the preceding paragraphs under costs that he could not</w:t>
      </w:r>
      <w:r w:rsidR="00C349D0" w:rsidRPr="00E602C3">
        <w:rPr>
          <w:rFonts w:ascii="Bookman Old Style" w:hAnsi="Bookman Old Style"/>
        </w:rPr>
        <w:t xml:space="preserve"> reasonably</w:t>
      </w:r>
      <w:r w:rsidRPr="00E602C3">
        <w:rPr>
          <w:rFonts w:ascii="Bookman Old Style" w:hAnsi="Bookman Old Style"/>
        </w:rPr>
        <w:t xml:space="preserve"> have had certainty of being successful.  </w:t>
      </w:r>
      <w:r w:rsidRPr="00E602C3">
        <w:rPr>
          <w:rFonts w:ascii="Bookman Old Style" w:hAnsi="Bookman Old Style"/>
          <w:b/>
        </w:rPr>
        <w:t>Smuts J.</w:t>
      </w:r>
      <w:r w:rsidRPr="00E602C3">
        <w:rPr>
          <w:rFonts w:ascii="Bookman Old Style" w:hAnsi="Bookman Old Style"/>
        </w:rPr>
        <w:t xml:space="preserve"> in </w:t>
      </w:r>
      <w:r w:rsidRPr="00E602C3">
        <w:rPr>
          <w:rFonts w:ascii="Bookman Old Style" w:hAnsi="Bookman Old Style"/>
          <w:b/>
        </w:rPr>
        <w:t>Venter</w:t>
      </w:r>
      <w:r w:rsidRPr="00E602C3">
        <w:rPr>
          <w:rFonts w:ascii="Bookman Old Style" w:hAnsi="Bookman Old Style"/>
        </w:rPr>
        <w:t xml:space="preserve"> </w:t>
      </w:r>
      <w:r w:rsidRPr="00E602C3">
        <w:rPr>
          <w:rFonts w:ascii="Bookman Old Style" w:hAnsi="Bookman Old Style"/>
          <w:i/>
        </w:rPr>
        <w:t>supra</w:t>
      </w:r>
      <w:r w:rsidRPr="00E602C3">
        <w:rPr>
          <w:rFonts w:ascii="Bookman Old Style" w:hAnsi="Bookman Old Style"/>
        </w:rPr>
        <w:t xml:space="preserve"> at </w:t>
      </w:r>
      <w:r w:rsidRPr="00E602C3">
        <w:rPr>
          <w:rFonts w:ascii="Bookman Old Style" w:hAnsi="Bookman Old Style"/>
          <w:b/>
        </w:rPr>
        <w:t>994</w:t>
      </w:r>
      <w:r w:rsidRPr="00E602C3">
        <w:rPr>
          <w:rFonts w:ascii="Bookman Old Style" w:hAnsi="Bookman Old Style"/>
        </w:rPr>
        <w:t xml:space="preserve"> states in support of this principle:</w:t>
      </w:r>
    </w:p>
    <w:p w:rsidR="006738C4" w:rsidRPr="00E602C3" w:rsidRDefault="006738C4" w:rsidP="000F45A9">
      <w:pPr>
        <w:spacing w:line="360" w:lineRule="auto"/>
        <w:ind w:left="1440" w:hanging="1440"/>
        <w:jc w:val="both"/>
        <w:rPr>
          <w:rFonts w:ascii="Bookman Old Style" w:hAnsi="Bookman Old Style"/>
        </w:rPr>
      </w:pPr>
    </w:p>
    <w:p w:rsidR="006738C4" w:rsidRPr="00E602C3" w:rsidRDefault="006738C4" w:rsidP="006738C4">
      <w:pPr>
        <w:spacing w:line="360" w:lineRule="auto"/>
        <w:ind w:left="2160"/>
        <w:jc w:val="both"/>
        <w:rPr>
          <w:rFonts w:ascii="Bookman Old Style" w:hAnsi="Bookman Old Style"/>
        </w:rPr>
      </w:pPr>
      <w:r w:rsidRPr="00E602C3">
        <w:rPr>
          <w:rFonts w:ascii="Bookman Old Style" w:hAnsi="Bookman Old Style"/>
        </w:rPr>
        <w:t>“</w:t>
      </w:r>
      <w:r w:rsidRPr="00E602C3">
        <w:rPr>
          <w:rFonts w:ascii="Bookman Old Style" w:hAnsi="Bookman Old Style"/>
          <w:i/>
        </w:rPr>
        <w:t xml:space="preserve">If the </w:t>
      </w:r>
      <w:proofErr w:type="gramStart"/>
      <w:r w:rsidRPr="00E602C3">
        <w:rPr>
          <w:rFonts w:ascii="Bookman Old Style" w:hAnsi="Bookman Old Style"/>
          <w:i/>
        </w:rPr>
        <w:t>trustee indulge</w:t>
      </w:r>
      <w:proofErr w:type="gramEnd"/>
      <w:r w:rsidRPr="00E602C3">
        <w:rPr>
          <w:rFonts w:ascii="Bookman Old Style" w:hAnsi="Bookman Old Style"/>
          <w:i/>
        </w:rPr>
        <w:t xml:space="preserve"> in legal proceedings, which clearly have no reasonable prospects of success …. Then it is undeniable that he renders himself liable to pay costs out of his own pocket …”</w:t>
      </w:r>
    </w:p>
    <w:p w:rsidR="000F45A9" w:rsidRPr="00E602C3" w:rsidRDefault="000F45A9" w:rsidP="000F45A9">
      <w:pPr>
        <w:spacing w:line="360" w:lineRule="auto"/>
        <w:ind w:left="1440" w:hanging="1440"/>
        <w:jc w:val="both"/>
        <w:rPr>
          <w:rFonts w:ascii="Bookman Old Style" w:hAnsi="Bookman Old Style"/>
        </w:rPr>
      </w:pPr>
    </w:p>
    <w:p w:rsidR="003C5B64" w:rsidRPr="00E602C3" w:rsidRDefault="003C5B64" w:rsidP="000F45A9">
      <w:pPr>
        <w:spacing w:line="360" w:lineRule="auto"/>
        <w:ind w:left="1440" w:hanging="1440"/>
        <w:jc w:val="both"/>
        <w:rPr>
          <w:rFonts w:ascii="Bookman Old Style" w:hAnsi="Bookman Old Style"/>
        </w:rPr>
      </w:pPr>
    </w:p>
    <w:p w:rsidR="003C5B64" w:rsidRPr="00E602C3" w:rsidRDefault="003C5B64" w:rsidP="000F45A9">
      <w:pPr>
        <w:spacing w:line="360" w:lineRule="auto"/>
        <w:ind w:left="1440" w:hanging="1440"/>
        <w:jc w:val="both"/>
        <w:rPr>
          <w:rFonts w:ascii="Bookman Old Style" w:hAnsi="Bookman Old Style"/>
        </w:rPr>
      </w:pPr>
    </w:p>
    <w:p w:rsidR="000F45A9" w:rsidRPr="00E602C3" w:rsidRDefault="006738C4" w:rsidP="000F45A9">
      <w:pPr>
        <w:spacing w:line="360" w:lineRule="auto"/>
        <w:ind w:left="1440" w:hanging="1440"/>
        <w:jc w:val="both"/>
        <w:rPr>
          <w:rFonts w:ascii="Bookman Old Style" w:hAnsi="Bookman Old Style"/>
          <w:i/>
        </w:rPr>
      </w:pPr>
      <w:r w:rsidRPr="00E602C3">
        <w:rPr>
          <w:rFonts w:ascii="Bookman Old Style" w:hAnsi="Bookman Old Style"/>
        </w:rPr>
        <w:t>[</w:t>
      </w:r>
      <w:r w:rsidR="003C5B64" w:rsidRPr="00E602C3">
        <w:rPr>
          <w:rFonts w:ascii="Bookman Old Style" w:hAnsi="Bookman Old Style"/>
        </w:rPr>
        <w:t>61</w:t>
      </w:r>
      <w:r w:rsidRPr="00E602C3">
        <w:rPr>
          <w:rFonts w:ascii="Bookman Old Style" w:hAnsi="Bookman Old Style"/>
        </w:rPr>
        <w:t>]</w:t>
      </w:r>
      <w:r w:rsidRPr="00E602C3">
        <w:rPr>
          <w:rFonts w:ascii="Bookman Old Style" w:hAnsi="Bookman Old Style"/>
        </w:rPr>
        <w:tab/>
      </w:r>
      <w:r w:rsidR="00D50F7E" w:rsidRPr="00E602C3">
        <w:rPr>
          <w:rFonts w:ascii="Bookman Old Style" w:hAnsi="Bookman Old Style"/>
        </w:rPr>
        <w:t>In the final analysis</w:t>
      </w:r>
      <w:r w:rsidR="00403E90" w:rsidRPr="00E602C3">
        <w:rPr>
          <w:rFonts w:ascii="Bookman Old Style" w:hAnsi="Bookman Old Style"/>
        </w:rPr>
        <w:t>,</w:t>
      </w:r>
      <w:r w:rsidR="00ED5817" w:rsidRPr="00E602C3">
        <w:rPr>
          <w:rFonts w:ascii="Bookman Old Style" w:hAnsi="Bookman Old Style"/>
        </w:rPr>
        <w:t xml:space="preserve"> having confirmed the rule nisi granted on the 10</w:t>
      </w:r>
      <w:r w:rsidR="00ED5817" w:rsidRPr="00E602C3">
        <w:rPr>
          <w:rFonts w:ascii="Bookman Old Style" w:hAnsi="Bookman Old Style"/>
          <w:vertAlign w:val="superscript"/>
        </w:rPr>
        <w:t>th</w:t>
      </w:r>
      <w:r w:rsidR="00ED5817" w:rsidRPr="00E602C3">
        <w:rPr>
          <w:rFonts w:ascii="Bookman Old Style" w:hAnsi="Bookman Old Style"/>
        </w:rPr>
        <w:t xml:space="preserve"> August 2012, </w:t>
      </w:r>
      <w:r w:rsidR="00D50F7E" w:rsidRPr="00E602C3">
        <w:rPr>
          <w:rFonts w:ascii="Bookman Old Style" w:hAnsi="Bookman Old Style"/>
        </w:rPr>
        <w:t xml:space="preserve">I order respondent’s counsel to pay costs </w:t>
      </w:r>
      <w:r w:rsidR="004F0F0C" w:rsidRPr="00E602C3">
        <w:rPr>
          <w:rFonts w:ascii="Bookman Old Style" w:hAnsi="Bookman Old Style"/>
          <w:i/>
        </w:rPr>
        <w:t xml:space="preserve">de </w:t>
      </w:r>
      <w:proofErr w:type="spellStart"/>
      <w:r w:rsidR="00D50F7E" w:rsidRPr="00E602C3">
        <w:rPr>
          <w:rFonts w:ascii="Bookman Old Style" w:hAnsi="Bookman Old Style"/>
          <w:i/>
        </w:rPr>
        <w:t>bonis</w:t>
      </w:r>
      <w:proofErr w:type="spellEnd"/>
      <w:r w:rsidR="00D50F7E" w:rsidRPr="00E602C3">
        <w:rPr>
          <w:rFonts w:ascii="Bookman Old Style" w:hAnsi="Bookman Old Style"/>
          <w:i/>
        </w:rPr>
        <w:t xml:space="preserve"> </w:t>
      </w:r>
      <w:proofErr w:type="spellStart"/>
      <w:r w:rsidR="00D50F7E" w:rsidRPr="00E602C3">
        <w:rPr>
          <w:rFonts w:ascii="Bookman Old Style" w:hAnsi="Bookman Old Style"/>
          <w:i/>
        </w:rPr>
        <w:t>propriis</w:t>
      </w:r>
      <w:proofErr w:type="spellEnd"/>
      <w:r w:rsidR="00D50F7E" w:rsidRPr="00E602C3">
        <w:rPr>
          <w:rFonts w:ascii="Bookman Old Style" w:hAnsi="Bookman Old Style"/>
          <w:i/>
        </w:rPr>
        <w:t>.</w:t>
      </w:r>
      <w:r w:rsidR="004F0F0C" w:rsidRPr="00E602C3">
        <w:rPr>
          <w:rFonts w:ascii="Bookman Old Style" w:hAnsi="Bookman Old Style"/>
          <w:i/>
        </w:rPr>
        <w:t xml:space="preserve"> </w:t>
      </w:r>
    </w:p>
    <w:p w:rsidR="0034541C" w:rsidRPr="00E602C3" w:rsidRDefault="0034541C" w:rsidP="000F45A9">
      <w:pPr>
        <w:spacing w:line="360" w:lineRule="auto"/>
        <w:ind w:left="1440" w:hanging="1440"/>
        <w:jc w:val="both"/>
        <w:rPr>
          <w:rFonts w:ascii="Bookman Old Style" w:hAnsi="Bookman Old Style"/>
        </w:rPr>
      </w:pPr>
    </w:p>
    <w:p w:rsidR="00403E90" w:rsidRPr="00E602C3" w:rsidRDefault="00403E90" w:rsidP="000F45A9">
      <w:pPr>
        <w:spacing w:line="360" w:lineRule="auto"/>
        <w:ind w:left="1440" w:hanging="1440"/>
        <w:jc w:val="both"/>
        <w:rPr>
          <w:rFonts w:ascii="Bookman Old Style" w:hAnsi="Bookman Old Style"/>
        </w:rPr>
      </w:pPr>
    </w:p>
    <w:p w:rsidR="00403E90" w:rsidRPr="00E602C3" w:rsidRDefault="00403E90" w:rsidP="000F45A9">
      <w:pPr>
        <w:spacing w:line="360" w:lineRule="auto"/>
        <w:ind w:left="1440" w:hanging="1440"/>
        <w:jc w:val="both"/>
        <w:rPr>
          <w:rFonts w:ascii="Bookman Old Style" w:hAnsi="Bookman Old Style"/>
        </w:rPr>
      </w:pPr>
    </w:p>
    <w:p w:rsidR="00403E90" w:rsidRPr="00E602C3" w:rsidRDefault="00403E90" w:rsidP="000F45A9">
      <w:pPr>
        <w:spacing w:line="360" w:lineRule="auto"/>
        <w:ind w:left="1440" w:hanging="1440"/>
        <w:jc w:val="both"/>
        <w:rPr>
          <w:rFonts w:ascii="Bookman Old Style" w:hAnsi="Bookman Old Style"/>
        </w:rPr>
      </w:pPr>
    </w:p>
    <w:p w:rsidR="00D50F7E" w:rsidRPr="00E602C3" w:rsidRDefault="00D50F7E" w:rsidP="00D50F7E">
      <w:pPr>
        <w:spacing w:line="360" w:lineRule="auto"/>
        <w:ind w:left="1440" w:hanging="1440"/>
        <w:jc w:val="center"/>
        <w:rPr>
          <w:rFonts w:ascii="Bookman Old Style" w:hAnsi="Bookman Old Style"/>
          <w:b/>
        </w:rPr>
      </w:pPr>
      <w:r w:rsidRPr="00E602C3">
        <w:rPr>
          <w:rFonts w:ascii="Bookman Old Style" w:hAnsi="Bookman Old Style"/>
          <w:b/>
        </w:rPr>
        <w:t>______________</w:t>
      </w:r>
      <w:r w:rsidR="00A22F25" w:rsidRPr="00E602C3">
        <w:rPr>
          <w:rFonts w:ascii="Bookman Old Style" w:hAnsi="Bookman Old Style"/>
          <w:b/>
        </w:rPr>
        <w:t>__</w:t>
      </w:r>
    </w:p>
    <w:p w:rsidR="00D50F7E" w:rsidRPr="00E602C3" w:rsidRDefault="00D50F7E" w:rsidP="00D50F7E">
      <w:pPr>
        <w:spacing w:line="360" w:lineRule="auto"/>
        <w:ind w:left="1440" w:hanging="1440"/>
        <w:jc w:val="center"/>
        <w:rPr>
          <w:rFonts w:ascii="Bookman Old Style" w:hAnsi="Bookman Old Style"/>
          <w:b/>
        </w:rPr>
      </w:pPr>
      <w:r w:rsidRPr="00E602C3">
        <w:rPr>
          <w:rFonts w:ascii="Bookman Old Style" w:hAnsi="Bookman Old Style"/>
          <w:b/>
        </w:rPr>
        <w:t>M. DLAMINI</w:t>
      </w:r>
    </w:p>
    <w:p w:rsidR="00D50F7E" w:rsidRPr="00E602C3" w:rsidRDefault="00D50F7E" w:rsidP="00D50F7E">
      <w:pPr>
        <w:spacing w:line="360" w:lineRule="auto"/>
        <w:ind w:left="1440" w:hanging="1440"/>
        <w:jc w:val="center"/>
        <w:rPr>
          <w:rFonts w:ascii="Bookman Old Style" w:hAnsi="Bookman Old Style"/>
          <w:b/>
        </w:rPr>
      </w:pPr>
      <w:r w:rsidRPr="00E602C3">
        <w:rPr>
          <w:rFonts w:ascii="Bookman Old Style" w:hAnsi="Bookman Old Style"/>
          <w:b/>
        </w:rPr>
        <w:t>JUDGE</w:t>
      </w:r>
    </w:p>
    <w:p w:rsidR="00D50F7E" w:rsidRPr="00E602C3" w:rsidRDefault="00D50F7E" w:rsidP="00D50F7E">
      <w:pPr>
        <w:spacing w:line="360" w:lineRule="auto"/>
        <w:ind w:left="1440" w:hanging="1440"/>
        <w:jc w:val="both"/>
        <w:rPr>
          <w:rFonts w:ascii="Bookman Old Style" w:hAnsi="Bookman Old Style"/>
        </w:rPr>
      </w:pPr>
    </w:p>
    <w:p w:rsidR="00D50F7E" w:rsidRPr="00E602C3" w:rsidRDefault="00D50F7E" w:rsidP="00D50F7E">
      <w:pPr>
        <w:spacing w:line="360" w:lineRule="auto"/>
        <w:ind w:left="1440" w:hanging="1440"/>
        <w:jc w:val="both"/>
        <w:rPr>
          <w:rFonts w:ascii="Bookman Old Style" w:hAnsi="Bookman Old Style"/>
          <w:b/>
        </w:rPr>
      </w:pPr>
      <w:r w:rsidRPr="00E602C3">
        <w:rPr>
          <w:rFonts w:ascii="Bookman Old Style" w:hAnsi="Bookman Old Style"/>
          <w:b/>
        </w:rPr>
        <w:t>For Applicant</w:t>
      </w:r>
      <w:r w:rsidRPr="00E602C3">
        <w:rPr>
          <w:rFonts w:ascii="Bookman Old Style" w:hAnsi="Bookman Old Style"/>
          <w:b/>
        </w:rPr>
        <w:tab/>
        <w:t>:</w:t>
      </w:r>
      <w:r w:rsidRPr="00E602C3">
        <w:rPr>
          <w:rFonts w:ascii="Bookman Old Style" w:hAnsi="Bookman Old Style"/>
          <w:b/>
        </w:rPr>
        <w:tab/>
        <w:t xml:space="preserve">Z. </w:t>
      </w:r>
      <w:proofErr w:type="spellStart"/>
      <w:r w:rsidRPr="00E602C3">
        <w:rPr>
          <w:rFonts w:ascii="Bookman Old Style" w:hAnsi="Bookman Old Style"/>
          <w:b/>
        </w:rPr>
        <w:t>Shabangu</w:t>
      </w:r>
      <w:proofErr w:type="spellEnd"/>
    </w:p>
    <w:p w:rsidR="0019702C" w:rsidRPr="00E602C3" w:rsidRDefault="00D50F7E" w:rsidP="00A22F25">
      <w:pPr>
        <w:spacing w:line="360" w:lineRule="auto"/>
        <w:ind w:left="1440" w:hanging="1440"/>
        <w:jc w:val="both"/>
        <w:rPr>
          <w:rFonts w:ascii="Bookman Old Style" w:hAnsi="Bookman Old Style"/>
          <w:b/>
        </w:rPr>
      </w:pPr>
      <w:r w:rsidRPr="00E602C3">
        <w:rPr>
          <w:rFonts w:ascii="Bookman Old Style" w:hAnsi="Bookman Old Style"/>
          <w:b/>
        </w:rPr>
        <w:t>For Respondent</w:t>
      </w:r>
      <w:r w:rsidRPr="00E602C3">
        <w:rPr>
          <w:rFonts w:ascii="Bookman Old Style" w:hAnsi="Bookman Old Style"/>
          <w:b/>
        </w:rPr>
        <w:tab/>
        <w:t>:</w:t>
      </w:r>
      <w:r w:rsidRPr="00E602C3">
        <w:rPr>
          <w:rFonts w:ascii="Bookman Old Style" w:hAnsi="Bookman Old Style"/>
          <w:b/>
        </w:rPr>
        <w:tab/>
      </w:r>
      <w:r w:rsidR="00A22F25" w:rsidRPr="00E602C3">
        <w:rPr>
          <w:rFonts w:ascii="Bookman Old Style" w:hAnsi="Bookman Old Style"/>
          <w:b/>
        </w:rPr>
        <w:t>L. R. Mamba</w:t>
      </w:r>
    </w:p>
    <w:sectPr w:rsidR="0019702C" w:rsidRPr="00E602C3" w:rsidSect="0019702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BD" w:rsidRDefault="004044BD" w:rsidP="00FB5D98">
      <w:r>
        <w:separator/>
      </w:r>
    </w:p>
  </w:endnote>
  <w:endnote w:type="continuationSeparator" w:id="0">
    <w:p w:rsidR="004044BD" w:rsidRDefault="004044BD" w:rsidP="00FB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585077"/>
      <w:docPartObj>
        <w:docPartGallery w:val="Page Numbers (Bottom of Page)"/>
        <w:docPartUnique/>
      </w:docPartObj>
    </w:sdtPr>
    <w:sdtEndPr/>
    <w:sdtContent>
      <w:p w:rsidR="00ED5817" w:rsidRDefault="00E602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D5817" w:rsidRDefault="00ED5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BD" w:rsidRDefault="004044BD" w:rsidP="00FB5D98">
      <w:r>
        <w:separator/>
      </w:r>
    </w:p>
  </w:footnote>
  <w:footnote w:type="continuationSeparator" w:id="0">
    <w:p w:rsidR="004044BD" w:rsidRDefault="004044BD" w:rsidP="00FB5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E95"/>
    <w:multiLevelType w:val="hybridMultilevel"/>
    <w:tmpl w:val="767C0C44"/>
    <w:lvl w:ilvl="0" w:tplc="C0CCF2E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21A7192"/>
    <w:multiLevelType w:val="multilevel"/>
    <w:tmpl w:val="6F569786"/>
    <w:lvl w:ilvl="0">
      <w:start w:val="1"/>
      <w:numFmt w:val="decimal"/>
      <w:lvlText w:val="%1"/>
      <w:lvlJc w:val="left"/>
      <w:pPr>
        <w:ind w:left="360" w:hanging="360"/>
      </w:pPr>
      <w:rPr>
        <w:rFonts w:hint="default"/>
      </w:rPr>
    </w:lvl>
    <w:lvl w:ilvl="1">
      <w:start w:val="1"/>
      <w:numFmt w:val="decimal"/>
      <w:lvlText w:val="%1.%2"/>
      <w:lvlJc w:val="left"/>
      <w:pPr>
        <w:ind w:left="351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2">
    <w:nsid w:val="32DE26E3"/>
    <w:multiLevelType w:val="hybridMultilevel"/>
    <w:tmpl w:val="3AC27C9C"/>
    <w:lvl w:ilvl="0" w:tplc="78DC073E">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93D0F5D"/>
    <w:multiLevelType w:val="hybridMultilevel"/>
    <w:tmpl w:val="985439F2"/>
    <w:lvl w:ilvl="0" w:tplc="25BC16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84E5F2A"/>
    <w:multiLevelType w:val="hybridMultilevel"/>
    <w:tmpl w:val="EDC68156"/>
    <w:lvl w:ilvl="0" w:tplc="E7C030C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2005A24"/>
    <w:multiLevelType w:val="hybridMultilevel"/>
    <w:tmpl w:val="7BD89E52"/>
    <w:lvl w:ilvl="0" w:tplc="84D2CE1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E8815CD"/>
    <w:multiLevelType w:val="hybridMultilevel"/>
    <w:tmpl w:val="AE5203E0"/>
    <w:lvl w:ilvl="0" w:tplc="8BCC9E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47C02"/>
    <w:rsid w:val="00007448"/>
    <w:rsid w:val="000247EE"/>
    <w:rsid w:val="00031560"/>
    <w:rsid w:val="0006532B"/>
    <w:rsid w:val="000A12E8"/>
    <w:rsid w:val="000C5C15"/>
    <w:rsid w:val="000D6CE3"/>
    <w:rsid w:val="000F45A9"/>
    <w:rsid w:val="001614EC"/>
    <w:rsid w:val="0018053C"/>
    <w:rsid w:val="0019702C"/>
    <w:rsid w:val="001E4AF8"/>
    <w:rsid w:val="002171C6"/>
    <w:rsid w:val="002C0533"/>
    <w:rsid w:val="002D6E21"/>
    <w:rsid w:val="002F5B5A"/>
    <w:rsid w:val="003069E3"/>
    <w:rsid w:val="00320597"/>
    <w:rsid w:val="00322478"/>
    <w:rsid w:val="0034541C"/>
    <w:rsid w:val="00346254"/>
    <w:rsid w:val="00355AC2"/>
    <w:rsid w:val="00357CE3"/>
    <w:rsid w:val="003873E9"/>
    <w:rsid w:val="003939BB"/>
    <w:rsid w:val="003C5B64"/>
    <w:rsid w:val="003F64DF"/>
    <w:rsid w:val="00403E90"/>
    <w:rsid w:val="004044BD"/>
    <w:rsid w:val="004177C0"/>
    <w:rsid w:val="00476E40"/>
    <w:rsid w:val="004C409A"/>
    <w:rsid w:val="004F0F0C"/>
    <w:rsid w:val="004F485C"/>
    <w:rsid w:val="00574160"/>
    <w:rsid w:val="005E4053"/>
    <w:rsid w:val="00653D93"/>
    <w:rsid w:val="00664E79"/>
    <w:rsid w:val="006738C4"/>
    <w:rsid w:val="00684E12"/>
    <w:rsid w:val="006C66D1"/>
    <w:rsid w:val="006E2216"/>
    <w:rsid w:val="00736C2A"/>
    <w:rsid w:val="00745B6B"/>
    <w:rsid w:val="00763553"/>
    <w:rsid w:val="008420FC"/>
    <w:rsid w:val="008476F7"/>
    <w:rsid w:val="00867C51"/>
    <w:rsid w:val="00871DE9"/>
    <w:rsid w:val="008952FF"/>
    <w:rsid w:val="008F24EC"/>
    <w:rsid w:val="00971C9F"/>
    <w:rsid w:val="009C3452"/>
    <w:rsid w:val="00A020CC"/>
    <w:rsid w:val="00A071A0"/>
    <w:rsid w:val="00A22F25"/>
    <w:rsid w:val="00A23E21"/>
    <w:rsid w:val="00A4317C"/>
    <w:rsid w:val="00A6103E"/>
    <w:rsid w:val="00AE7640"/>
    <w:rsid w:val="00AF460B"/>
    <w:rsid w:val="00B106C8"/>
    <w:rsid w:val="00B16665"/>
    <w:rsid w:val="00B96570"/>
    <w:rsid w:val="00BC4932"/>
    <w:rsid w:val="00C349D0"/>
    <w:rsid w:val="00C430BD"/>
    <w:rsid w:val="00C85418"/>
    <w:rsid w:val="00CA374A"/>
    <w:rsid w:val="00CC653C"/>
    <w:rsid w:val="00CF0489"/>
    <w:rsid w:val="00D1754F"/>
    <w:rsid w:val="00D47C02"/>
    <w:rsid w:val="00D50F7E"/>
    <w:rsid w:val="00D622C8"/>
    <w:rsid w:val="00D77D9F"/>
    <w:rsid w:val="00E07A51"/>
    <w:rsid w:val="00E602C3"/>
    <w:rsid w:val="00E6401A"/>
    <w:rsid w:val="00E90899"/>
    <w:rsid w:val="00ED5817"/>
    <w:rsid w:val="00F508E7"/>
    <w:rsid w:val="00F74AF1"/>
    <w:rsid w:val="00F962D3"/>
    <w:rsid w:val="00FB5D98"/>
    <w:rsid w:val="00FD5F85"/>
    <w:rsid w:val="00FE2ABD"/>
    <w:rsid w:val="00FF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C02"/>
    <w:rPr>
      <w:rFonts w:ascii="Tahoma" w:hAnsi="Tahoma" w:cs="Tahoma"/>
      <w:sz w:val="16"/>
      <w:szCs w:val="16"/>
    </w:rPr>
  </w:style>
  <w:style w:type="character" w:customStyle="1" w:styleId="BalloonTextChar">
    <w:name w:val="Balloon Text Char"/>
    <w:basedOn w:val="DefaultParagraphFont"/>
    <w:link w:val="BalloonText"/>
    <w:uiPriority w:val="99"/>
    <w:semiHidden/>
    <w:rsid w:val="00D47C02"/>
    <w:rPr>
      <w:rFonts w:ascii="Tahoma" w:eastAsia="Times New Roman" w:hAnsi="Tahoma" w:cs="Tahoma"/>
      <w:sz w:val="16"/>
      <w:szCs w:val="16"/>
    </w:rPr>
  </w:style>
  <w:style w:type="paragraph" w:styleId="ListParagraph">
    <w:name w:val="List Paragraph"/>
    <w:basedOn w:val="Normal"/>
    <w:uiPriority w:val="34"/>
    <w:qFormat/>
    <w:rsid w:val="001E4AF8"/>
    <w:pPr>
      <w:ind w:left="720"/>
      <w:contextualSpacing/>
    </w:pPr>
  </w:style>
  <w:style w:type="paragraph" w:styleId="Header">
    <w:name w:val="header"/>
    <w:basedOn w:val="Normal"/>
    <w:link w:val="HeaderChar"/>
    <w:uiPriority w:val="99"/>
    <w:semiHidden/>
    <w:unhideWhenUsed/>
    <w:rsid w:val="00FB5D98"/>
    <w:pPr>
      <w:tabs>
        <w:tab w:val="center" w:pos="4680"/>
        <w:tab w:val="right" w:pos="9360"/>
      </w:tabs>
    </w:pPr>
  </w:style>
  <w:style w:type="character" w:customStyle="1" w:styleId="HeaderChar">
    <w:name w:val="Header Char"/>
    <w:basedOn w:val="DefaultParagraphFont"/>
    <w:link w:val="Header"/>
    <w:uiPriority w:val="99"/>
    <w:semiHidden/>
    <w:rsid w:val="00FB5D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D98"/>
    <w:pPr>
      <w:tabs>
        <w:tab w:val="center" w:pos="4680"/>
        <w:tab w:val="right" w:pos="9360"/>
      </w:tabs>
    </w:pPr>
  </w:style>
  <w:style w:type="character" w:customStyle="1" w:styleId="FooterChar">
    <w:name w:val="Footer Char"/>
    <w:basedOn w:val="DefaultParagraphFont"/>
    <w:link w:val="Footer"/>
    <w:uiPriority w:val="99"/>
    <w:rsid w:val="00FB5D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7EB3-71A1-40B8-8367-E628DBD3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6087</Words>
  <Characters>34699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High-Court</Company>
  <LinksUpToDate>false</LinksUpToDate>
  <CharactersWithSpaces>40705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to Judge Dlamini</dc:creator>
  <cp:lastModifiedBy>Swazilii</cp:lastModifiedBy>
  <cp:revision>3</cp:revision>
  <cp:lastPrinted>2012-08-28T08:29:00Z</cp:lastPrinted>
  <dcterms:created xsi:type="dcterms:W3CDTF">2012-08-28T06:53:00Z</dcterms:created>
  <dcterms:modified xsi:type="dcterms:W3CDTF">2012-08-28T08:30:00Z</dcterms:modified>
</cp:coreProperties>
</file>