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8C" w:rsidRDefault="0017528C" w:rsidP="0017528C">
      <w:pPr>
        <w:jc w:val="center"/>
        <w:rPr>
          <w:b/>
          <w:sz w:val="32"/>
          <w:szCs w:val="32"/>
        </w:rPr>
      </w:pPr>
    </w:p>
    <w:p w:rsidR="0017528C" w:rsidRDefault="0017528C" w:rsidP="0017528C">
      <w:pPr>
        <w:jc w:val="center"/>
        <w:rPr>
          <w:b/>
          <w:sz w:val="32"/>
          <w:szCs w:val="32"/>
        </w:rPr>
      </w:pPr>
    </w:p>
    <w:p w:rsidR="0017528C" w:rsidRDefault="0017528C" w:rsidP="0017528C">
      <w:pPr>
        <w:jc w:val="center"/>
        <w:rPr>
          <w:b/>
          <w:sz w:val="32"/>
          <w:szCs w:val="32"/>
        </w:rPr>
      </w:pPr>
      <w:r>
        <w:rPr>
          <w:noProof/>
          <w:lang w:val="en-ZA" w:eastAsia="en-ZA"/>
        </w:rPr>
        <w:drawing>
          <wp:inline distT="0" distB="0" distL="0" distR="0">
            <wp:extent cx="1504950" cy="942975"/>
            <wp:effectExtent l="19050" t="0" r="0"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17528C" w:rsidRDefault="0017528C" w:rsidP="0017528C">
      <w:r>
        <w:t xml:space="preserve">                                          </w:t>
      </w:r>
      <w:r>
        <w:rPr>
          <w:noProof/>
        </w:rPr>
        <w:t xml:space="preserve">             </w:t>
      </w:r>
    </w:p>
    <w:p w:rsidR="0017528C" w:rsidRDefault="0017528C" w:rsidP="0017528C"/>
    <w:p w:rsidR="0017528C" w:rsidRDefault="0017528C" w:rsidP="0017528C">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17528C" w:rsidRPr="00D76BB8" w:rsidRDefault="0017528C" w:rsidP="0017528C">
      <w:pPr>
        <w:jc w:val="center"/>
        <w:rPr>
          <w:b/>
          <w:sz w:val="32"/>
          <w:szCs w:val="32"/>
          <w:u w:val="single"/>
        </w:rPr>
      </w:pPr>
    </w:p>
    <w:p w:rsidR="0017528C" w:rsidRPr="00BD0146" w:rsidRDefault="0017528C" w:rsidP="0017528C">
      <w:pPr>
        <w:jc w:val="center"/>
        <w:rPr>
          <w:b/>
          <w:sz w:val="32"/>
          <w:szCs w:val="32"/>
        </w:rPr>
      </w:pPr>
      <w:r>
        <w:rPr>
          <w:b/>
          <w:sz w:val="32"/>
          <w:szCs w:val="32"/>
        </w:rPr>
        <w:t xml:space="preserve">JUDGMENT </w:t>
      </w:r>
    </w:p>
    <w:p w:rsidR="0017528C" w:rsidRDefault="0017528C" w:rsidP="0017528C">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2412/2011</w:t>
      </w:r>
    </w:p>
    <w:p w:rsidR="0017528C" w:rsidRDefault="0017528C" w:rsidP="0017528C">
      <w:pPr>
        <w:jc w:val="both"/>
        <w:rPr>
          <w:sz w:val="26"/>
          <w:szCs w:val="26"/>
        </w:rPr>
      </w:pPr>
      <w:r>
        <w:rPr>
          <w:sz w:val="26"/>
          <w:szCs w:val="26"/>
        </w:rPr>
        <w:t xml:space="preserve">In the matter between: </w:t>
      </w:r>
    </w:p>
    <w:p w:rsidR="0017528C" w:rsidRDefault="0017528C" w:rsidP="0017528C">
      <w:pPr>
        <w:jc w:val="both"/>
        <w:rPr>
          <w:sz w:val="26"/>
          <w:szCs w:val="26"/>
        </w:rPr>
      </w:pPr>
    </w:p>
    <w:p w:rsidR="0017528C" w:rsidRDefault="0017528C" w:rsidP="0017528C">
      <w:pPr>
        <w:jc w:val="both"/>
        <w:rPr>
          <w:b/>
          <w:sz w:val="26"/>
          <w:szCs w:val="26"/>
        </w:rPr>
      </w:pPr>
    </w:p>
    <w:p w:rsidR="0017528C" w:rsidRDefault="0017528C" w:rsidP="0017528C">
      <w:pPr>
        <w:jc w:val="both"/>
        <w:rPr>
          <w:b/>
          <w:sz w:val="26"/>
          <w:szCs w:val="26"/>
        </w:rPr>
      </w:pPr>
      <w:r>
        <w:rPr>
          <w:b/>
          <w:sz w:val="26"/>
          <w:szCs w:val="26"/>
        </w:rPr>
        <w:t>KENNETH BHEKIZWE NGCAMPHALALA</w:t>
      </w:r>
      <w:r>
        <w:rPr>
          <w:b/>
          <w:sz w:val="26"/>
          <w:szCs w:val="26"/>
        </w:rPr>
        <w:tab/>
      </w:r>
      <w:r>
        <w:rPr>
          <w:b/>
          <w:sz w:val="26"/>
          <w:szCs w:val="26"/>
        </w:rPr>
        <w:tab/>
      </w:r>
      <w:r>
        <w:rPr>
          <w:b/>
          <w:sz w:val="26"/>
          <w:szCs w:val="26"/>
        </w:rPr>
        <w:tab/>
        <w:t xml:space="preserve">Applicant </w:t>
      </w:r>
    </w:p>
    <w:p w:rsidR="0017528C" w:rsidRDefault="0017528C" w:rsidP="0017528C">
      <w:pPr>
        <w:jc w:val="both"/>
        <w:rPr>
          <w:b/>
          <w:sz w:val="26"/>
          <w:szCs w:val="26"/>
        </w:rPr>
      </w:pPr>
    </w:p>
    <w:p w:rsidR="0017528C" w:rsidRDefault="0017528C" w:rsidP="0017528C">
      <w:pPr>
        <w:jc w:val="both"/>
        <w:rPr>
          <w:b/>
          <w:sz w:val="26"/>
          <w:szCs w:val="26"/>
        </w:rPr>
      </w:pPr>
    </w:p>
    <w:p w:rsidR="0017528C" w:rsidRDefault="0017528C" w:rsidP="0017528C">
      <w:pPr>
        <w:jc w:val="both"/>
        <w:rPr>
          <w:b/>
          <w:sz w:val="26"/>
          <w:szCs w:val="26"/>
        </w:rPr>
      </w:pPr>
      <w:r w:rsidRPr="00415520">
        <w:rPr>
          <w:b/>
          <w:sz w:val="26"/>
          <w:szCs w:val="26"/>
        </w:rPr>
        <w:t>And</w:t>
      </w:r>
    </w:p>
    <w:p w:rsidR="0017528C" w:rsidRPr="00415520" w:rsidRDefault="0017528C" w:rsidP="0017528C">
      <w:pPr>
        <w:jc w:val="both"/>
        <w:rPr>
          <w:b/>
          <w:sz w:val="26"/>
          <w:szCs w:val="26"/>
        </w:rPr>
      </w:pPr>
    </w:p>
    <w:p w:rsidR="0017528C" w:rsidRDefault="0017528C" w:rsidP="0017528C">
      <w:pPr>
        <w:jc w:val="both"/>
        <w:rPr>
          <w:b/>
          <w:sz w:val="26"/>
          <w:szCs w:val="26"/>
        </w:rPr>
      </w:pPr>
      <w:r>
        <w:rPr>
          <w:b/>
          <w:sz w:val="26"/>
          <w:szCs w:val="26"/>
        </w:rPr>
        <w:t>SWAZILAND DEVELOPMENT AND</w:t>
      </w:r>
      <w:r>
        <w:rPr>
          <w:b/>
          <w:sz w:val="26"/>
          <w:szCs w:val="26"/>
        </w:rPr>
        <w:tab/>
      </w:r>
      <w:r>
        <w:rPr>
          <w:b/>
          <w:sz w:val="26"/>
          <w:szCs w:val="26"/>
        </w:rPr>
        <w:tab/>
      </w:r>
      <w:r>
        <w:rPr>
          <w:b/>
          <w:sz w:val="26"/>
          <w:szCs w:val="26"/>
        </w:rPr>
        <w:tab/>
      </w:r>
      <w:r>
        <w:rPr>
          <w:b/>
          <w:sz w:val="26"/>
          <w:szCs w:val="26"/>
        </w:rPr>
        <w:tab/>
        <w:t>Respondent</w:t>
      </w:r>
    </w:p>
    <w:p w:rsidR="0017528C" w:rsidRDefault="0017528C" w:rsidP="0017528C">
      <w:pPr>
        <w:jc w:val="both"/>
        <w:rPr>
          <w:b/>
          <w:sz w:val="26"/>
          <w:szCs w:val="26"/>
        </w:rPr>
      </w:pPr>
      <w:r>
        <w:rPr>
          <w:b/>
          <w:sz w:val="26"/>
          <w:szCs w:val="26"/>
        </w:rPr>
        <w:t>SAVINGS BANK</w:t>
      </w:r>
    </w:p>
    <w:p w:rsidR="0017528C" w:rsidRDefault="0017528C" w:rsidP="0017528C">
      <w:pPr>
        <w:jc w:val="both"/>
        <w:rPr>
          <w:sz w:val="26"/>
          <w:szCs w:val="26"/>
        </w:rPr>
      </w:pPr>
    </w:p>
    <w:p w:rsidR="0017528C" w:rsidRDefault="0017528C" w:rsidP="0017528C">
      <w:pPr>
        <w:jc w:val="both"/>
        <w:rPr>
          <w:sz w:val="26"/>
          <w:szCs w:val="26"/>
        </w:rPr>
      </w:pPr>
    </w:p>
    <w:p w:rsidR="0017528C" w:rsidRDefault="0017528C" w:rsidP="0017528C">
      <w:pPr>
        <w:ind w:left="2160" w:hanging="2160"/>
        <w:jc w:val="both"/>
        <w:rPr>
          <w:sz w:val="26"/>
          <w:szCs w:val="26"/>
        </w:rPr>
      </w:pPr>
      <w:r w:rsidRPr="00415520">
        <w:rPr>
          <w:b/>
          <w:sz w:val="26"/>
          <w:szCs w:val="26"/>
        </w:rPr>
        <w:t>Neutral Citation</w:t>
      </w:r>
      <w:r>
        <w:rPr>
          <w:b/>
          <w:sz w:val="26"/>
          <w:szCs w:val="26"/>
        </w:rPr>
        <w:t>:</w:t>
      </w:r>
      <w:r>
        <w:rPr>
          <w:sz w:val="26"/>
          <w:szCs w:val="26"/>
        </w:rPr>
        <w:tab/>
        <w:t xml:space="preserve"> Kenneth Bhekizwe Ngcamphalala v Swaziland Development and Savings Bank 2412/2011 [2012] SZ</w:t>
      </w:r>
      <w:r w:rsidR="00415D52">
        <w:rPr>
          <w:sz w:val="26"/>
          <w:szCs w:val="26"/>
        </w:rPr>
        <w:t>H</w:t>
      </w:r>
      <w:bookmarkStart w:id="0" w:name="_GoBack"/>
      <w:bookmarkEnd w:id="0"/>
      <w:r>
        <w:rPr>
          <w:sz w:val="26"/>
          <w:szCs w:val="26"/>
        </w:rPr>
        <w:t>C ….. (</w:t>
      </w:r>
      <w:r w:rsidR="00985621">
        <w:rPr>
          <w:sz w:val="26"/>
          <w:szCs w:val="26"/>
        </w:rPr>
        <w:t>14</w:t>
      </w:r>
      <w:r w:rsidRPr="00E731C7">
        <w:rPr>
          <w:sz w:val="26"/>
          <w:szCs w:val="26"/>
          <w:vertAlign w:val="superscript"/>
        </w:rPr>
        <w:t>th</w:t>
      </w:r>
      <w:r>
        <w:rPr>
          <w:sz w:val="26"/>
          <w:szCs w:val="26"/>
        </w:rPr>
        <w:t xml:space="preserve"> September 2012)</w:t>
      </w:r>
    </w:p>
    <w:p w:rsidR="0017528C" w:rsidRDefault="0017528C" w:rsidP="0017528C">
      <w:pPr>
        <w:jc w:val="both"/>
        <w:rPr>
          <w:sz w:val="26"/>
          <w:szCs w:val="26"/>
        </w:rPr>
      </w:pPr>
    </w:p>
    <w:p w:rsidR="0017528C" w:rsidRDefault="0017528C" w:rsidP="0017528C">
      <w:pPr>
        <w:jc w:val="both"/>
        <w:rPr>
          <w:sz w:val="26"/>
          <w:szCs w:val="26"/>
        </w:rPr>
      </w:pPr>
      <w:r w:rsidRPr="00415520">
        <w:rPr>
          <w:b/>
          <w:sz w:val="26"/>
          <w:szCs w:val="26"/>
        </w:rPr>
        <w:t>Coram:</w:t>
      </w:r>
      <w:r>
        <w:rPr>
          <w:sz w:val="26"/>
          <w:szCs w:val="26"/>
        </w:rPr>
        <w:tab/>
      </w:r>
      <w:r>
        <w:rPr>
          <w:sz w:val="26"/>
          <w:szCs w:val="26"/>
        </w:rPr>
        <w:tab/>
      </w:r>
      <w:r>
        <w:rPr>
          <w:sz w:val="26"/>
          <w:szCs w:val="26"/>
        </w:rPr>
        <w:tab/>
        <w:t>M. Dlamini J.</w:t>
      </w:r>
    </w:p>
    <w:p w:rsidR="0017528C" w:rsidRDefault="0017528C" w:rsidP="0017528C">
      <w:pPr>
        <w:jc w:val="both"/>
        <w:rPr>
          <w:sz w:val="26"/>
          <w:szCs w:val="26"/>
        </w:rPr>
      </w:pPr>
    </w:p>
    <w:p w:rsidR="0017528C" w:rsidRDefault="0017528C" w:rsidP="0017528C">
      <w:pPr>
        <w:jc w:val="both"/>
        <w:rPr>
          <w:sz w:val="26"/>
          <w:szCs w:val="26"/>
        </w:rPr>
      </w:pPr>
      <w:r w:rsidRPr="00415520">
        <w:rPr>
          <w:b/>
          <w:sz w:val="26"/>
          <w:szCs w:val="26"/>
        </w:rPr>
        <w:t>Heard:</w:t>
      </w:r>
      <w:r>
        <w:rPr>
          <w:sz w:val="26"/>
          <w:szCs w:val="26"/>
        </w:rPr>
        <w:tab/>
      </w:r>
      <w:r>
        <w:rPr>
          <w:sz w:val="26"/>
          <w:szCs w:val="26"/>
        </w:rPr>
        <w:tab/>
        <w:t xml:space="preserve">      7</w:t>
      </w:r>
      <w:r w:rsidRPr="00DE6396">
        <w:rPr>
          <w:sz w:val="26"/>
          <w:szCs w:val="26"/>
          <w:vertAlign w:val="superscript"/>
        </w:rPr>
        <w:t>th</w:t>
      </w:r>
      <w:r>
        <w:rPr>
          <w:sz w:val="26"/>
          <w:szCs w:val="26"/>
        </w:rPr>
        <w:t xml:space="preserve"> August 2012</w:t>
      </w:r>
    </w:p>
    <w:p w:rsidR="0017528C" w:rsidRDefault="0017528C" w:rsidP="0017528C">
      <w:pPr>
        <w:jc w:val="both"/>
        <w:rPr>
          <w:sz w:val="26"/>
          <w:szCs w:val="26"/>
        </w:rPr>
      </w:pPr>
    </w:p>
    <w:p w:rsidR="0017528C" w:rsidRDefault="0017528C" w:rsidP="0017528C">
      <w:pPr>
        <w:jc w:val="both"/>
        <w:rPr>
          <w:sz w:val="26"/>
          <w:szCs w:val="26"/>
        </w:rPr>
      </w:pPr>
      <w:r w:rsidRPr="00415520">
        <w:rPr>
          <w:b/>
          <w:sz w:val="26"/>
          <w:szCs w:val="26"/>
        </w:rPr>
        <w:t>Delivered:</w:t>
      </w:r>
      <w:r>
        <w:rPr>
          <w:sz w:val="26"/>
          <w:szCs w:val="26"/>
        </w:rPr>
        <w:tab/>
      </w:r>
      <w:r>
        <w:rPr>
          <w:sz w:val="26"/>
          <w:szCs w:val="26"/>
        </w:rPr>
        <w:tab/>
      </w:r>
      <w:r w:rsidR="00985621">
        <w:rPr>
          <w:sz w:val="26"/>
          <w:szCs w:val="26"/>
        </w:rPr>
        <w:t xml:space="preserve">      14</w:t>
      </w:r>
      <w:r w:rsidRPr="003237B4">
        <w:rPr>
          <w:sz w:val="26"/>
          <w:szCs w:val="26"/>
          <w:vertAlign w:val="superscript"/>
        </w:rPr>
        <w:t>th</w:t>
      </w:r>
      <w:r>
        <w:rPr>
          <w:sz w:val="26"/>
          <w:szCs w:val="26"/>
        </w:rPr>
        <w:t xml:space="preserve"> September 2012</w:t>
      </w:r>
    </w:p>
    <w:p w:rsidR="0017528C" w:rsidRDefault="0017528C" w:rsidP="0017528C">
      <w:pPr>
        <w:jc w:val="both"/>
        <w:rPr>
          <w:sz w:val="26"/>
          <w:szCs w:val="26"/>
        </w:rPr>
      </w:pPr>
    </w:p>
    <w:p w:rsidR="0017528C" w:rsidRDefault="0017528C" w:rsidP="0017528C">
      <w:pPr>
        <w:spacing w:line="360" w:lineRule="auto"/>
        <w:jc w:val="both"/>
        <w:rPr>
          <w:sz w:val="26"/>
          <w:szCs w:val="26"/>
        </w:rPr>
      </w:pPr>
    </w:p>
    <w:p w:rsidR="0017528C" w:rsidRPr="0017528C" w:rsidRDefault="0017528C" w:rsidP="0017528C">
      <w:pPr>
        <w:spacing w:line="360" w:lineRule="auto"/>
        <w:ind w:left="1440"/>
        <w:jc w:val="both"/>
        <w:rPr>
          <w:i/>
          <w:sz w:val="26"/>
          <w:szCs w:val="26"/>
        </w:rPr>
      </w:pPr>
      <w:r w:rsidRPr="0017528C">
        <w:rPr>
          <w:i/>
          <w:sz w:val="26"/>
          <w:szCs w:val="26"/>
        </w:rPr>
        <w:t>Interpretation of agreement by parties – court bound to give meaning to the language used by the parties – intention can only be inferred from the language used and not what was in the mind of each party.</w:t>
      </w: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r>
        <w:rPr>
          <w:sz w:val="26"/>
          <w:szCs w:val="26"/>
        </w:rPr>
        <w:lastRenderedPageBreak/>
        <w:t>Summary:</w:t>
      </w:r>
      <w:r>
        <w:rPr>
          <w:sz w:val="26"/>
          <w:szCs w:val="26"/>
        </w:rPr>
        <w:tab/>
        <w:t>The applicant instituted the present application claiming inter alia, interest accumulative following an award in his favour by the Industrial Court for an unfair dismissal which was confirmed by the Appeal Court.</w:t>
      </w: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r>
        <w:rPr>
          <w:sz w:val="26"/>
          <w:szCs w:val="26"/>
        </w:rPr>
        <w:t>[1]</w:t>
      </w:r>
      <w:r>
        <w:rPr>
          <w:sz w:val="26"/>
          <w:szCs w:val="26"/>
        </w:rPr>
        <w:tab/>
      </w:r>
      <w:r w:rsidR="00B0230C">
        <w:rPr>
          <w:sz w:val="26"/>
          <w:szCs w:val="26"/>
        </w:rPr>
        <w:t>The background of the present application is that the applicant is a former employee of respondent.  Having been dismissed by the respondent, applicant instituted proceedings at the Industrial Court, challenging his dismissal.  Judgment was entered in his favour.  Respondent appealed the decision of the Industrial Court.  While the matter was pending at the appeal court, the applicant and respondent entered into an agreement which was reduced into writing.  The agreement read as follows as evident at page 16 of the book of pleadings:</w:t>
      </w:r>
    </w:p>
    <w:p w:rsidR="00B0230C" w:rsidRDefault="00B0230C" w:rsidP="0017528C">
      <w:pPr>
        <w:spacing w:line="360" w:lineRule="auto"/>
        <w:ind w:left="1440" w:hanging="1440"/>
        <w:jc w:val="both"/>
        <w:rPr>
          <w:sz w:val="26"/>
          <w:szCs w:val="26"/>
        </w:rPr>
      </w:pPr>
    </w:p>
    <w:p w:rsidR="00B0230C" w:rsidRDefault="00B0230C" w:rsidP="00B0230C">
      <w:pPr>
        <w:spacing w:line="360" w:lineRule="auto"/>
        <w:ind w:left="2160"/>
        <w:jc w:val="both"/>
        <w:rPr>
          <w:sz w:val="26"/>
          <w:szCs w:val="26"/>
        </w:rPr>
      </w:pPr>
      <w:r>
        <w:rPr>
          <w:sz w:val="26"/>
          <w:szCs w:val="26"/>
        </w:rPr>
        <w:t>“</w:t>
      </w:r>
      <w:r w:rsidRPr="00B0230C">
        <w:rPr>
          <w:i/>
          <w:sz w:val="26"/>
          <w:szCs w:val="26"/>
        </w:rPr>
        <w:t>The parties in the above matter have agreed that execution of the Court Order in case No. 26/2003 shall be stayed pending the determination of the appeal against the judgment of the Industrial Court dated 17</w:t>
      </w:r>
      <w:r w:rsidRPr="00B0230C">
        <w:rPr>
          <w:i/>
          <w:sz w:val="26"/>
          <w:szCs w:val="26"/>
          <w:vertAlign w:val="superscript"/>
        </w:rPr>
        <w:t>th</w:t>
      </w:r>
      <w:r w:rsidRPr="00B0230C">
        <w:rPr>
          <w:i/>
          <w:sz w:val="26"/>
          <w:szCs w:val="26"/>
        </w:rPr>
        <w:t xml:space="preserve"> March 2005 in case No. 26/2003 subject to the following conditions</w:t>
      </w:r>
      <w:r>
        <w:rPr>
          <w:sz w:val="26"/>
          <w:szCs w:val="26"/>
        </w:rPr>
        <w:t xml:space="preserve">.” </w:t>
      </w:r>
    </w:p>
    <w:p w:rsidR="0017528C" w:rsidRDefault="0017528C" w:rsidP="0017528C">
      <w:pPr>
        <w:spacing w:line="360" w:lineRule="auto"/>
        <w:ind w:left="1440" w:hanging="1440"/>
        <w:jc w:val="both"/>
        <w:rPr>
          <w:sz w:val="26"/>
          <w:szCs w:val="26"/>
        </w:rPr>
      </w:pPr>
    </w:p>
    <w:p w:rsidR="00B0230C" w:rsidRDefault="00B0230C" w:rsidP="00B0230C">
      <w:pPr>
        <w:pStyle w:val="ListParagraph"/>
        <w:numPr>
          <w:ilvl w:val="0"/>
          <w:numId w:val="1"/>
        </w:numPr>
        <w:spacing w:line="360" w:lineRule="auto"/>
        <w:ind w:left="2160" w:hanging="720"/>
        <w:jc w:val="both"/>
        <w:rPr>
          <w:sz w:val="26"/>
          <w:szCs w:val="26"/>
        </w:rPr>
      </w:pPr>
      <w:r w:rsidRPr="00B0230C">
        <w:rPr>
          <w:sz w:val="26"/>
          <w:szCs w:val="26"/>
        </w:rPr>
        <w:t>In the event that the applicant’s appeal is unsuccessful, the applicant shall be liable to pay interest on the judgment debt in Case No. 26/2003 at the rate of 9% per annum from date of judgment to date of payment.</w:t>
      </w:r>
    </w:p>
    <w:p w:rsidR="00B0230C" w:rsidRPr="00B0230C" w:rsidRDefault="00B0230C" w:rsidP="00B0230C">
      <w:pPr>
        <w:pStyle w:val="ListParagraph"/>
        <w:spacing w:line="360" w:lineRule="auto"/>
        <w:ind w:left="2160"/>
        <w:jc w:val="both"/>
        <w:rPr>
          <w:sz w:val="26"/>
          <w:szCs w:val="26"/>
        </w:rPr>
      </w:pPr>
    </w:p>
    <w:p w:rsidR="00B0230C" w:rsidRPr="00B0230C" w:rsidRDefault="00B0230C" w:rsidP="00B0230C">
      <w:pPr>
        <w:pStyle w:val="ListParagraph"/>
        <w:numPr>
          <w:ilvl w:val="0"/>
          <w:numId w:val="1"/>
        </w:numPr>
        <w:spacing w:line="360" w:lineRule="auto"/>
        <w:ind w:left="2160" w:hanging="720"/>
        <w:jc w:val="both"/>
        <w:rPr>
          <w:sz w:val="26"/>
          <w:szCs w:val="26"/>
        </w:rPr>
      </w:pPr>
      <w:r>
        <w:rPr>
          <w:sz w:val="26"/>
          <w:szCs w:val="26"/>
        </w:rPr>
        <w:t>The applicant shall diligently</w:t>
      </w:r>
      <w:r w:rsidR="003E1C0B">
        <w:rPr>
          <w:sz w:val="26"/>
          <w:szCs w:val="26"/>
        </w:rPr>
        <w:t xml:space="preserve"> prepare and lodge the record of the proceedings on appeal without delay to ensure that the appeal may be heard at the next session of the Industrial Court of Appeal.</w:t>
      </w:r>
    </w:p>
    <w:p w:rsidR="00B0230C" w:rsidRDefault="00B0230C" w:rsidP="0017528C">
      <w:pPr>
        <w:spacing w:line="360" w:lineRule="auto"/>
        <w:ind w:left="1440" w:hanging="1440"/>
        <w:jc w:val="both"/>
        <w:rPr>
          <w:sz w:val="26"/>
          <w:szCs w:val="26"/>
        </w:rPr>
      </w:pPr>
    </w:p>
    <w:p w:rsidR="00B0230C" w:rsidRPr="003E1C0B" w:rsidRDefault="003E1C0B" w:rsidP="003E1C0B">
      <w:pPr>
        <w:pStyle w:val="ListParagraph"/>
        <w:numPr>
          <w:ilvl w:val="0"/>
          <w:numId w:val="1"/>
        </w:numPr>
        <w:spacing w:line="360" w:lineRule="auto"/>
        <w:ind w:left="2160" w:hanging="720"/>
        <w:jc w:val="both"/>
        <w:rPr>
          <w:sz w:val="26"/>
          <w:szCs w:val="26"/>
        </w:rPr>
      </w:pPr>
      <w:r>
        <w:rPr>
          <w:sz w:val="26"/>
          <w:szCs w:val="26"/>
        </w:rPr>
        <w:t>The agreement shall be made an order of court.</w:t>
      </w:r>
    </w:p>
    <w:p w:rsidR="00B0230C" w:rsidRDefault="00B0230C" w:rsidP="0017528C">
      <w:pPr>
        <w:spacing w:line="360" w:lineRule="auto"/>
        <w:ind w:left="1440" w:hanging="1440"/>
        <w:jc w:val="both"/>
        <w:rPr>
          <w:sz w:val="26"/>
          <w:szCs w:val="26"/>
        </w:rPr>
      </w:pPr>
    </w:p>
    <w:p w:rsidR="00B0230C" w:rsidRDefault="00B0230C" w:rsidP="0017528C">
      <w:pPr>
        <w:spacing w:line="360" w:lineRule="auto"/>
        <w:ind w:left="1440" w:hanging="1440"/>
        <w:jc w:val="both"/>
        <w:rPr>
          <w:sz w:val="26"/>
          <w:szCs w:val="26"/>
        </w:rPr>
      </w:pPr>
      <w:r>
        <w:rPr>
          <w:sz w:val="26"/>
          <w:szCs w:val="26"/>
        </w:rPr>
        <w:t>[2]</w:t>
      </w:r>
      <w:r>
        <w:rPr>
          <w:sz w:val="26"/>
          <w:szCs w:val="26"/>
        </w:rPr>
        <w:tab/>
      </w:r>
      <w:r w:rsidR="003E1C0B">
        <w:rPr>
          <w:sz w:val="26"/>
          <w:szCs w:val="26"/>
        </w:rPr>
        <w:t>This agreement was entered into on the 26</w:t>
      </w:r>
      <w:r w:rsidR="003E1C0B" w:rsidRPr="003E1C0B">
        <w:rPr>
          <w:sz w:val="26"/>
          <w:szCs w:val="26"/>
          <w:vertAlign w:val="superscript"/>
        </w:rPr>
        <w:t>th</w:t>
      </w:r>
      <w:r w:rsidR="003E1C0B">
        <w:rPr>
          <w:sz w:val="26"/>
          <w:szCs w:val="26"/>
        </w:rPr>
        <w:t xml:space="preserve"> May, 2005.  It was subsequently made an order of court at the Industrial </w:t>
      </w:r>
      <w:proofErr w:type="spellStart"/>
      <w:r w:rsidR="003E1C0B">
        <w:rPr>
          <w:sz w:val="26"/>
          <w:szCs w:val="26"/>
        </w:rPr>
        <w:t>Corut</w:t>
      </w:r>
      <w:proofErr w:type="spellEnd"/>
      <w:r w:rsidR="003E1C0B">
        <w:rPr>
          <w:sz w:val="26"/>
          <w:szCs w:val="26"/>
        </w:rPr>
        <w:t>.</w:t>
      </w:r>
    </w:p>
    <w:p w:rsidR="0017528C" w:rsidRDefault="0017528C" w:rsidP="0017528C">
      <w:pPr>
        <w:spacing w:line="360" w:lineRule="auto"/>
        <w:ind w:left="1440" w:hanging="1440"/>
        <w:jc w:val="both"/>
        <w:rPr>
          <w:sz w:val="26"/>
          <w:szCs w:val="26"/>
        </w:rPr>
      </w:pPr>
    </w:p>
    <w:p w:rsidR="003E1C0B" w:rsidRDefault="003E1C0B" w:rsidP="0017528C">
      <w:pPr>
        <w:spacing w:line="360" w:lineRule="auto"/>
        <w:ind w:left="1440" w:hanging="1440"/>
        <w:jc w:val="both"/>
        <w:rPr>
          <w:sz w:val="26"/>
          <w:szCs w:val="26"/>
        </w:rPr>
      </w:pPr>
      <w:r>
        <w:rPr>
          <w:sz w:val="26"/>
          <w:szCs w:val="26"/>
        </w:rPr>
        <w:t>[3]</w:t>
      </w:r>
      <w:r>
        <w:rPr>
          <w:sz w:val="26"/>
          <w:szCs w:val="26"/>
        </w:rPr>
        <w:tab/>
        <w:t xml:space="preserve">The appeal court dismissed respondent’s appeal and confirmed the Order of the court </w:t>
      </w:r>
      <w:r w:rsidRPr="003E1C0B">
        <w:rPr>
          <w:i/>
          <w:sz w:val="26"/>
          <w:szCs w:val="26"/>
        </w:rPr>
        <w:t>a quo</w:t>
      </w:r>
      <w:r>
        <w:rPr>
          <w:sz w:val="26"/>
          <w:szCs w:val="26"/>
        </w:rPr>
        <w:t>.  This entailed as per the agreement respondent paying the interest at the rate of 9% per annum.  Respondent dully calculated the interest on a straight line and paid it over to applicant.</w:t>
      </w:r>
    </w:p>
    <w:p w:rsidR="003E1C0B" w:rsidRDefault="003E1C0B" w:rsidP="0017528C">
      <w:pPr>
        <w:spacing w:line="360" w:lineRule="auto"/>
        <w:ind w:left="1440" w:hanging="1440"/>
        <w:jc w:val="both"/>
        <w:rPr>
          <w:sz w:val="26"/>
          <w:szCs w:val="26"/>
        </w:rPr>
      </w:pPr>
    </w:p>
    <w:p w:rsidR="0017528C" w:rsidRPr="003E1C0B" w:rsidRDefault="003E1C0B" w:rsidP="0017528C">
      <w:pPr>
        <w:spacing w:line="360" w:lineRule="auto"/>
        <w:ind w:left="1440" w:hanging="1440"/>
        <w:jc w:val="both"/>
        <w:rPr>
          <w:sz w:val="26"/>
          <w:szCs w:val="26"/>
          <w:u w:val="single"/>
        </w:rPr>
      </w:pPr>
      <w:r>
        <w:rPr>
          <w:sz w:val="26"/>
          <w:szCs w:val="26"/>
        </w:rPr>
        <w:tab/>
      </w:r>
      <w:r w:rsidRPr="003E1C0B">
        <w:rPr>
          <w:sz w:val="26"/>
          <w:szCs w:val="26"/>
          <w:u w:val="single"/>
        </w:rPr>
        <w:t>Present application</w:t>
      </w:r>
    </w:p>
    <w:p w:rsidR="0017528C" w:rsidRDefault="0017528C" w:rsidP="0017528C">
      <w:pPr>
        <w:spacing w:line="360" w:lineRule="auto"/>
        <w:ind w:left="1440" w:hanging="1440"/>
        <w:jc w:val="both"/>
        <w:rPr>
          <w:sz w:val="26"/>
          <w:szCs w:val="26"/>
        </w:rPr>
      </w:pPr>
    </w:p>
    <w:p w:rsidR="0017528C" w:rsidRDefault="003E1C0B" w:rsidP="0017528C">
      <w:pPr>
        <w:spacing w:line="360" w:lineRule="auto"/>
        <w:ind w:left="1440" w:hanging="1440"/>
        <w:jc w:val="both"/>
        <w:rPr>
          <w:sz w:val="26"/>
          <w:szCs w:val="26"/>
        </w:rPr>
      </w:pPr>
      <w:r>
        <w:rPr>
          <w:sz w:val="26"/>
          <w:szCs w:val="26"/>
        </w:rPr>
        <w:t>[4]</w:t>
      </w:r>
      <w:r>
        <w:rPr>
          <w:sz w:val="26"/>
          <w:szCs w:val="26"/>
        </w:rPr>
        <w:tab/>
        <w:t>The present application seeks to interpret clause 1 of the agreement.  The applicant contends as follows at page 4 of the book of pleadings:</w:t>
      </w:r>
    </w:p>
    <w:p w:rsidR="0017528C" w:rsidRDefault="0017528C" w:rsidP="0017528C">
      <w:pPr>
        <w:spacing w:line="360" w:lineRule="auto"/>
        <w:ind w:left="1440" w:hanging="1440"/>
        <w:jc w:val="both"/>
        <w:rPr>
          <w:sz w:val="26"/>
          <w:szCs w:val="26"/>
        </w:rPr>
      </w:pPr>
    </w:p>
    <w:p w:rsidR="0017528C" w:rsidRDefault="003E1C0B" w:rsidP="003E1C0B">
      <w:pPr>
        <w:spacing w:line="360" w:lineRule="auto"/>
        <w:ind w:left="2880" w:hanging="720"/>
        <w:jc w:val="both"/>
        <w:rPr>
          <w:sz w:val="26"/>
          <w:szCs w:val="26"/>
        </w:rPr>
      </w:pPr>
      <w:r w:rsidRPr="00985621">
        <w:rPr>
          <w:i/>
          <w:sz w:val="26"/>
          <w:szCs w:val="26"/>
        </w:rPr>
        <w:t>“(b)</w:t>
      </w:r>
      <w:r>
        <w:rPr>
          <w:sz w:val="26"/>
          <w:szCs w:val="26"/>
        </w:rPr>
        <w:tab/>
      </w:r>
      <w:r w:rsidRPr="003E1C0B">
        <w:rPr>
          <w:i/>
          <w:sz w:val="26"/>
          <w:szCs w:val="26"/>
        </w:rPr>
        <w:t>It is important to state that at paragraph 2 the memorandum of agreement provides that interest on the judgment debt will be calculated on a daily basis at 9% per annum</w:t>
      </w:r>
      <w:r>
        <w:rPr>
          <w:sz w:val="26"/>
          <w:szCs w:val="26"/>
        </w:rPr>
        <w:t>.</w:t>
      </w:r>
    </w:p>
    <w:p w:rsidR="0017528C" w:rsidRDefault="0017528C" w:rsidP="0017528C">
      <w:pPr>
        <w:spacing w:line="360" w:lineRule="auto"/>
        <w:ind w:left="1440" w:hanging="1440"/>
        <w:jc w:val="both"/>
        <w:rPr>
          <w:sz w:val="26"/>
          <w:szCs w:val="26"/>
        </w:rPr>
      </w:pPr>
    </w:p>
    <w:p w:rsidR="003E1C0B" w:rsidRPr="00E642DF" w:rsidRDefault="003E1C0B" w:rsidP="003E1C0B">
      <w:pPr>
        <w:spacing w:line="360" w:lineRule="auto"/>
        <w:ind w:left="2880" w:hanging="720"/>
        <w:jc w:val="both"/>
        <w:rPr>
          <w:i/>
          <w:sz w:val="26"/>
          <w:szCs w:val="26"/>
        </w:rPr>
      </w:pPr>
      <w:r w:rsidRPr="00E642DF">
        <w:rPr>
          <w:i/>
          <w:sz w:val="26"/>
          <w:szCs w:val="26"/>
        </w:rPr>
        <w:t>c)</w:t>
      </w:r>
      <w:r w:rsidRPr="00E642DF">
        <w:rPr>
          <w:i/>
          <w:sz w:val="26"/>
          <w:szCs w:val="26"/>
        </w:rPr>
        <w:tab/>
        <w:t>The effect of adding the words “from date of judgment to date of payment” after 9% per annum has the effect of suggesting the method of interest calculated.  In this regard interest is</w:t>
      </w:r>
      <w:r w:rsidR="00E642DF">
        <w:rPr>
          <w:i/>
          <w:sz w:val="26"/>
          <w:szCs w:val="26"/>
        </w:rPr>
        <w:t xml:space="preserve"> </w:t>
      </w:r>
      <w:r w:rsidRPr="00E642DF">
        <w:rPr>
          <w:i/>
          <w:sz w:val="26"/>
          <w:szCs w:val="26"/>
        </w:rPr>
        <w:t>to be calculated cumulatively…</w:t>
      </w:r>
    </w:p>
    <w:p w:rsidR="003E1C0B" w:rsidRPr="00E642DF" w:rsidRDefault="003E1C0B" w:rsidP="0017528C">
      <w:pPr>
        <w:spacing w:line="360" w:lineRule="auto"/>
        <w:ind w:left="1440" w:hanging="1440"/>
        <w:jc w:val="both"/>
        <w:rPr>
          <w:i/>
          <w:sz w:val="26"/>
          <w:szCs w:val="26"/>
        </w:rPr>
      </w:pPr>
    </w:p>
    <w:p w:rsidR="003E1C0B" w:rsidRPr="00E642DF" w:rsidRDefault="003E1C0B" w:rsidP="00E642DF">
      <w:pPr>
        <w:spacing w:line="360" w:lineRule="auto"/>
        <w:ind w:left="2880" w:hanging="720"/>
        <w:jc w:val="both"/>
        <w:rPr>
          <w:i/>
          <w:sz w:val="26"/>
          <w:szCs w:val="26"/>
        </w:rPr>
      </w:pPr>
      <w:r w:rsidRPr="00E642DF">
        <w:rPr>
          <w:i/>
          <w:sz w:val="26"/>
          <w:szCs w:val="26"/>
        </w:rPr>
        <w:t>d)</w:t>
      </w:r>
      <w:r w:rsidRPr="00E642DF">
        <w:rPr>
          <w:i/>
          <w:sz w:val="26"/>
          <w:szCs w:val="26"/>
        </w:rPr>
        <w:tab/>
        <w:t>The respondent insist that adding these words has no effect and therefore decided to incorrectly calculate interest on a straight line method.”</w:t>
      </w:r>
    </w:p>
    <w:p w:rsidR="00985621" w:rsidRDefault="00985621" w:rsidP="00E642DF">
      <w:pPr>
        <w:spacing w:line="360" w:lineRule="auto"/>
        <w:ind w:left="1440" w:firstLine="720"/>
        <w:jc w:val="both"/>
        <w:rPr>
          <w:sz w:val="26"/>
          <w:szCs w:val="26"/>
        </w:rPr>
      </w:pPr>
    </w:p>
    <w:p w:rsidR="00E642DF" w:rsidRDefault="00E642DF" w:rsidP="0017528C">
      <w:pPr>
        <w:spacing w:line="360" w:lineRule="auto"/>
        <w:ind w:left="1440" w:hanging="1440"/>
        <w:jc w:val="both"/>
        <w:rPr>
          <w:sz w:val="26"/>
          <w:szCs w:val="26"/>
        </w:rPr>
      </w:pPr>
    </w:p>
    <w:p w:rsidR="0017528C" w:rsidRDefault="003E1C0B" w:rsidP="0017528C">
      <w:pPr>
        <w:spacing w:line="360" w:lineRule="auto"/>
        <w:ind w:left="1440" w:hanging="1440"/>
        <w:jc w:val="both"/>
        <w:rPr>
          <w:sz w:val="26"/>
          <w:szCs w:val="26"/>
        </w:rPr>
      </w:pPr>
      <w:r>
        <w:rPr>
          <w:sz w:val="26"/>
          <w:szCs w:val="26"/>
        </w:rPr>
        <w:lastRenderedPageBreak/>
        <w:t>[5]</w:t>
      </w:r>
      <w:r>
        <w:rPr>
          <w:sz w:val="26"/>
          <w:szCs w:val="26"/>
        </w:rPr>
        <w:tab/>
      </w:r>
      <w:r w:rsidR="00E642DF">
        <w:rPr>
          <w:sz w:val="26"/>
          <w:szCs w:val="26"/>
        </w:rPr>
        <w:t>The award in favour of applicant appears in a judgment by Nkonyane A. J. as he then was dated 17</w:t>
      </w:r>
      <w:r w:rsidR="00E642DF" w:rsidRPr="00E642DF">
        <w:rPr>
          <w:sz w:val="26"/>
          <w:szCs w:val="26"/>
          <w:vertAlign w:val="superscript"/>
        </w:rPr>
        <w:t>th</w:t>
      </w:r>
      <w:r w:rsidR="00E642DF">
        <w:rPr>
          <w:sz w:val="26"/>
          <w:szCs w:val="26"/>
        </w:rPr>
        <w:t xml:space="preserve"> March 2005.  The judgment only compels the respondent to pay applicant the sum of E264,516.00.  There is no pronouncement on interest.  The parties then agreed between themselves that should the respondent lose the appeal, the award would attract interest at the rate of 9% from the date of judgment to date of payment.</w:t>
      </w:r>
    </w:p>
    <w:p w:rsidR="00DA72E5" w:rsidRDefault="00DA72E5" w:rsidP="0017528C">
      <w:pPr>
        <w:spacing w:line="360" w:lineRule="auto"/>
        <w:ind w:left="1440" w:hanging="1440"/>
        <w:jc w:val="both"/>
        <w:rPr>
          <w:sz w:val="26"/>
          <w:szCs w:val="26"/>
        </w:rPr>
      </w:pPr>
    </w:p>
    <w:p w:rsidR="00DA72E5" w:rsidRDefault="00DA72E5" w:rsidP="0017528C">
      <w:pPr>
        <w:spacing w:line="360" w:lineRule="auto"/>
        <w:ind w:left="1440" w:hanging="1440"/>
        <w:jc w:val="both"/>
        <w:rPr>
          <w:sz w:val="26"/>
          <w:szCs w:val="26"/>
        </w:rPr>
      </w:pPr>
      <w:r>
        <w:rPr>
          <w:sz w:val="26"/>
          <w:szCs w:val="26"/>
        </w:rPr>
        <w:t>[6]</w:t>
      </w:r>
      <w:r>
        <w:rPr>
          <w:sz w:val="26"/>
          <w:szCs w:val="26"/>
        </w:rPr>
        <w:tab/>
        <w:t>As demonstrated above, applicant contends that the phrase “</w:t>
      </w:r>
      <w:r w:rsidRPr="00DA72E5">
        <w:rPr>
          <w:i/>
          <w:sz w:val="26"/>
          <w:szCs w:val="26"/>
          <w:u w:val="single"/>
        </w:rPr>
        <w:t>date</w:t>
      </w:r>
      <w:r w:rsidRPr="00DA72E5">
        <w:rPr>
          <w:i/>
          <w:sz w:val="26"/>
          <w:szCs w:val="26"/>
        </w:rPr>
        <w:t xml:space="preserve"> of judgment and </w:t>
      </w:r>
      <w:r w:rsidRPr="00DA72E5">
        <w:rPr>
          <w:i/>
          <w:sz w:val="26"/>
          <w:szCs w:val="26"/>
          <w:u w:val="single"/>
        </w:rPr>
        <w:t>date</w:t>
      </w:r>
      <w:r w:rsidRPr="00DA72E5">
        <w:rPr>
          <w:i/>
          <w:sz w:val="26"/>
          <w:szCs w:val="26"/>
        </w:rPr>
        <w:t xml:space="preserve"> of payment</w:t>
      </w:r>
      <w:r>
        <w:rPr>
          <w:sz w:val="26"/>
          <w:szCs w:val="26"/>
        </w:rPr>
        <w:t>” connotes interest on a daily basis cumulative.  In his submissions, Counsel for applicant reasoned that had applicant deposited the said sum into a special account, such would have earned interest upon interest.  I am not sure which type of an account this would be, neither was it advanced by Counsel for respondent short of respondent suggesting an investment adventure which would on itself be precarious should the said capital be demanded before the period of investment lapses.</w:t>
      </w:r>
    </w:p>
    <w:p w:rsidR="00DA72E5" w:rsidRDefault="00DA72E5" w:rsidP="0017528C">
      <w:pPr>
        <w:spacing w:line="360" w:lineRule="auto"/>
        <w:ind w:left="1440" w:hanging="1440"/>
        <w:jc w:val="both"/>
        <w:rPr>
          <w:sz w:val="26"/>
          <w:szCs w:val="26"/>
        </w:rPr>
      </w:pPr>
    </w:p>
    <w:p w:rsidR="00DA72E5" w:rsidRDefault="00DA72E5" w:rsidP="0017528C">
      <w:pPr>
        <w:spacing w:line="360" w:lineRule="auto"/>
        <w:ind w:left="1440" w:hanging="1440"/>
        <w:jc w:val="both"/>
        <w:rPr>
          <w:sz w:val="26"/>
          <w:szCs w:val="26"/>
        </w:rPr>
      </w:pPr>
      <w:r>
        <w:rPr>
          <w:sz w:val="26"/>
          <w:szCs w:val="26"/>
        </w:rPr>
        <w:t>[7]</w:t>
      </w:r>
      <w:r>
        <w:rPr>
          <w:sz w:val="26"/>
          <w:szCs w:val="26"/>
        </w:rPr>
        <w:tab/>
      </w:r>
      <w:r w:rsidR="00740CB0">
        <w:rPr>
          <w:sz w:val="26"/>
          <w:szCs w:val="26"/>
        </w:rPr>
        <w:t xml:space="preserve">In support of his contention, Counsel for respondent cited the case of </w:t>
      </w:r>
      <w:r w:rsidR="00740CB0" w:rsidRPr="0042219B">
        <w:rPr>
          <w:b/>
          <w:sz w:val="26"/>
          <w:szCs w:val="26"/>
        </w:rPr>
        <w:t>Central Africa Building Society v Perce N.O. 1969 (1) S.A. 445.</w:t>
      </w:r>
    </w:p>
    <w:p w:rsidR="00DA72E5" w:rsidRDefault="00DA72E5" w:rsidP="0017528C">
      <w:pPr>
        <w:spacing w:line="360" w:lineRule="auto"/>
        <w:ind w:left="1440" w:hanging="1440"/>
        <w:jc w:val="both"/>
        <w:rPr>
          <w:sz w:val="26"/>
          <w:szCs w:val="26"/>
        </w:rPr>
      </w:pPr>
    </w:p>
    <w:p w:rsidR="00985621" w:rsidRDefault="00985621" w:rsidP="0017528C">
      <w:pPr>
        <w:spacing w:line="360" w:lineRule="auto"/>
        <w:ind w:left="1440" w:hanging="1440"/>
        <w:jc w:val="both"/>
        <w:rPr>
          <w:sz w:val="26"/>
          <w:szCs w:val="26"/>
        </w:rPr>
      </w:pPr>
    </w:p>
    <w:p w:rsidR="00985621" w:rsidRDefault="00985621" w:rsidP="0017528C">
      <w:pPr>
        <w:spacing w:line="360" w:lineRule="auto"/>
        <w:ind w:left="1440" w:hanging="1440"/>
        <w:jc w:val="both"/>
        <w:rPr>
          <w:sz w:val="26"/>
          <w:szCs w:val="26"/>
        </w:rPr>
      </w:pPr>
    </w:p>
    <w:p w:rsidR="00740CB0" w:rsidRDefault="00740CB0" w:rsidP="0017528C">
      <w:pPr>
        <w:spacing w:line="360" w:lineRule="auto"/>
        <w:ind w:left="1440" w:hanging="1440"/>
        <w:jc w:val="both"/>
        <w:rPr>
          <w:sz w:val="26"/>
          <w:szCs w:val="26"/>
        </w:rPr>
      </w:pPr>
      <w:r>
        <w:rPr>
          <w:sz w:val="26"/>
          <w:szCs w:val="26"/>
        </w:rPr>
        <w:t>[8]</w:t>
      </w:r>
      <w:r>
        <w:rPr>
          <w:sz w:val="26"/>
          <w:szCs w:val="26"/>
        </w:rPr>
        <w:tab/>
        <w:t>Applicant deposed as follows:</w:t>
      </w:r>
    </w:p>
    <w:p w:rsidR="00985621" w:rsidRPr="00985621" w:rsidRDefault="00985621" w:rsidP="00985621">
      <w:pPr>
        <w:spacing w:line="360" w:lineRule="auto"/>
        <w:ind w:left="2880" w:hanging="720"/>
        <w:jc w:val="both"/>
        <w:rPr>
          <w:i/>
          <w:sz w:val="26"/>
          <w:szCs w:val="26"/>
        </w:rPr>
      </w:pPr>
      <w:r w:rsidRPr="00985621">
        <w:rPr>
          <w:i/>
          <w:sz w:val="26"/>
          <w:szCs w:val="26"/>
        </w:rPr>
        <w:t>e)</w:t>
      </w:r>
      <w:r w:rsidRPr="00985621">
        <w:rPr>
          <w:i/>
          <w:sz w:val="26"/>
          <w:szCs w:val="26"/>
        </w:rPr>
        <w:tab/>
        <w:t>It is my view that the respondent being a financial institute deliberately chose this cause of action merely to further frustrate applicant.</w:t>
      </w:r>
    </w:p>
    <w:p w:rsidR="00985621" w:rsidRPr="00985621" w:rsidRDefault="00985621" w:rsidP="00985621">
      <w:pPr>
        <w:spacing w:line="360" w:lineRule="auto"/>
        <w:ind w:left="2880" w:hanging="720"/>
        <w:jc w:val="both"/>
        <w:rPr>
          <w:i/>
          <w:sz w:val="26"/>
          <w:szCs w:val="26"/>
        </w:rPr>
      </w:pPr>
    </w:p>
    <w:p w:rsidR="00985621" w:rsidRPr="00985621" w:rsidRDefault="00985621" w:rsidP="00985621">
      <w:pPr>
        <w:spacing w:line="360" w:lineRule="auto"/>
        <w:ind w:left="2880" w:hanging="720"/>
        <w:jc w:val="both"/>
        <w:rPr>
          <w:i/>
          <w:sz w:val="26"/>
          <w:szCs w:val="26"/>
        </w:rPr>
      </w:pPr>
      <w:r w:rsidRPr="00985621">
        <w:rPr>
          <w:i/>
          <w:sz w:val="26"/>
          <w:szCs w:val="26"/>
        </w:rPr>
        <w:lastRenderedPageBreak/>
        <w:t>f)</w:t>
      </w:r>
      <w:r w:rsidRPr="00985621">
        <w:rPr>
          <w:i/>
          <w:sz w:val="26"/>
          <w:szCs w:val="26"/>
        </w:rPr>
        <w:tab/>
        <w:t>I say this because they themselves are in the business of making profits through interest margins and therefore they should know which method to use and when.”</w:t>
      </w:r>
    </w:p>
    <w:p w:rsidR="0017528C" w:rsidRDefault="0017528C" w:rsidP="0017528C">
      <w:pPr>
        <w:spacing w:line="360" w:lineRule="auto"/>
        <w:ind w:left="1440" w:hanging="1440"/>
        <w:jc w:val="both"/>
        <w:rPr>
          <w:sz w:val="26"/>
          <w:szCs w:val="26"/>
        </w:rPr>
      </w:pPr>
    </w:p>
    <w:p w:rsidR="007C1FAC" w:rsidRDefault="007C1FAC" w:rsidP="007C1FAC">
      <w:pPr>
        <w:spacing w:line="360" w:lineRule="auto"/>
        <w:ind w:left="1440" w:hanging="1440"/>
        <w:jc w:val="both"/>
        <w:rPr>
          <w:sz w:val="26"/>
          <w:szCs w:val="26"/>
        </w:rPr>
      </w:pPr>
      <w:r>
        <w:rPr>
          <w:sz w:val="26"/>
          <w:szCs w:val="26"/>
        </w:rPr>
        <w:t xml:space="preserve">Insert at page </w:t>
      </w:r>
      <w:r w:rsidR="000751CF">
        <w:rPr>
          <w:sz w:val="26"/>
          <w:szCs w:val="26"/>
        </w:rPr>
        <w:t>5</w:t>
      </w:r>
      <w:r>
        <w:rPr>
          <w:sz w:val="26"/>
          <w:szCs w:val="26"/>
        </w:rPr>
        <w:t>:</w:t>
      </w:r>
    </w:p>
    <w:p w:rsidR="0017528C" w:rsidRDefault="000751CF" w:rsidP="0017528C">
      <w:pPr>
        <w:spacing w:line="360" w:lineRule="auto"/>
        <w:ind w:left="1440" w:hanging="1440"/>
        <w:jc w:val="both"/>
        <w:rPr>
          <w:sz w:val="26"/>
          <w:szCs w:val="26"/>
        </w:rPr>
      </w:pPr>
      <w:r>
        <w:rPr>
          <w:sz w:val="26"/>
          <w:szCs w:val="26"/>
        </w:rPr>
        <w:t>[  ]</w:t>
      </w:r>
      <w:r w:rsidR="007C1FAC">
        <w:rPr>
          <w:sz w:val="26"/>
          <w:szCs w:val="26"/>
        </w:rPr>
        <w:tab/>
      </w:r>
      <w:r>
        <w:rPr>
          <w:sz w:val="26"/>
          <w:szCs w:val="26"/>
        </w:rPr>
        <w:t>In brief the applicant submits that the intention of clause 1 was cumulatively.</w:t>
      </w:r>
    </w:p>
    <w:p w:rsidR="000751CF" w:rsidRDefault="000751CF" w:rsidP="0017528C">
      <w:pPr>
        <w:spacing w:line="360" w:lineRule="auto"/>
        <w:ind w:left="1440" w:hanging="1440"/>
        <w:jc w:val="both"/>
        <w:rPr>
          <w:sz w:val="26"/>
          <w:szCs w:val="26"/>
        </w:rPr>
      </w:pPr>
    </w:p>
    <w:p w:rsidR="000751CF" w:rsidRPr="000751CF" w:rsidRDefault="000751CF" w:rsidP="000751CF">
      <w:pPr>
        <w:spacing w:line="360" w:lineRule="auto"/>
        <w:ind w:left="2160"/>
        <w:jc w:val="both"/>
        <w:rPr>
          <w:i/>
          <w:sz w:val="26"/>
          <w:szCs w:val="26"/>
        </w:rPr>
      </w:pPr>
      <w:r>
        <w:rPr>
          <w:sz w:val="26"/>
          <w:szCs w:val="26"/>
        </w:rPr>
        <w:t>“</w:t>
      </w:r>
      <w:r w:rsidRPr="000751CF">
        <w:rPr>
          <w:i/>
          <w:sz w:val="26"/>
          <w:szCs w:val="26"/>
        </w:rPr>
        <w:t>his task was not to see that both parties really meant the same thing, but that both gave their assent to that proposition which, be it may, de facto arises out of the terms of their correspondence.”</w:t>
      </w:r>
    </w:p>
    <w:p w:rsidR="0017528C" w:rsidRDefault="0017528C" w:rsidP="0017528C">
      <w:pPr>
        <w:spacing w:line="360" w:lineRule="auto"/>
        <w:ind w:left="1440" w:hanging="1440"/>
        <w:jc w:val="both"/>
        <w:rPr>
          <w:sz w:val="26"/>
          <w:szCs w:val="26"/>
        </w:rPr>
      </w:pPr>
    </w:p>
    <w:p w:rsidR="000751CF" w:rsidRDefault="000751CF" w:rsidP="0017528C">
      <w:pPr>
        <w:spacing w:line="360" w:lineRule="auto"/>
        <w:ind w:left="1440" w:hanging="1440"/>
        <w:jc w:val="both"/>
        <w:rPr>
          <w:sz w:val="26"/>
          <w:szCs w:val="26"/>
        </w:rPr>
      </w:pPr>
      <w:r>
        <w:rPr>
          <w:sz w:val="26"/>
          <w:szCs w:val="26"/>
        </w:rPr>
        <w:t>[ ]</w:t>
      </w:r>
      <w:r>
        <w:rPr>
          <w:sz w:val="26"/>
          <w:szCs w:val="26"/>
        </w:rPr>
        <w:tab/>
        <w:t>Their Lordships in the same case (</w:t>
      </w:r>
      <w:proofErr w:type="spellStart"/>
      <w:r w:rsidRPr="00985621">
        <w:rPr>
          <w:b/>
          <w:sz w:val="26"/>
          <w:szCs w:val="26"/>
        </w:rPr>
        <w:t>Saambou</w:t>
      </w:r>
      <w:proofErr w:type="spellEnd"/>
      <w:r w:rsidRPr="00985621">
        <w:rPr>
          <w:b/>
          <w:sz w:val="26"/>
          <w:szCs w:val="26"/>
        </w:rPr>
        <w:t>)</w:t>
      </w:r>
      <w:r>
        <w:rPr>
          <w:sz w:val="26"/>
          <w:szCs w:val="26"/>
        </w:rPr>
        <w:t xml:space="preserve"> were precise on the rationale:</w:t>
      </w:r>
    </w:p>
    <w:p w:rsidR="000751CF" w:rsidRDefault="000751CF" w:rsidP="0017528C">
      <w:pPr>
        <w:spacing w:line="360" w:lineRule="auto"/>
        <w:ind w:left="1440" w:hanging="1440"/>
        <w:jc w:val="both"/>
        <w:rPr>
          <w:sz w:val="26"/>
          <w:szCs w:val="26"/>
        </w:rPr>
      </w:pPr>
    </w:p>
    <w:p w:rsidR="000751CF" w:rsidRDefault="000751CF" w:rsidP="000751CF">
      <w:pPr>
        <w:spacing w:line="360" w:lineRule="auto"/>
        <w:ind w:left="2160"/>
        <w:jc w:val="both"/>
        <w:rPr>
          <w:sz w:val="26"/>
          <w:szCs w:val="26"/>
        </w:rPr>
      </w:pPr>
      <w:r>
        <w:rPr>
          <w:sz w:val="26"/>
          <w:szCs w:val="26"/>
        </w:rPr>
        <w:t>“</w:t>
      </w:r>
      <w:r w:rsidRPr="000751CF">
        <w:rPr>
          <w:i/>
          <w:sz w:val="26"/>
          <w:szCs w:val="26"/>
        </w:rPr>
        <w:t xml:space="preserve">As long as 1478 and in the context of sale, </w:t>
      </w:r>
      <w:r w:rsidRPr="000751CF">
        <w:rPr>
          <w:b/>
          <w:i/>
          <w:sz w:val="26"/>
          <w:szCs w:val="26"/>
        </w:rPr>
        <w:t>Chief Justice Brian</w:t>
      </w:r>
      <w:r w:rsidRPr="000751CF">
        <w:rPr>
          <w:i/>
          <w:sz w:val="26"/>
          <w:szCs w:val="26"/>
        </w:rPr>
        <w:t xml:space="preserve"> proclaimed, “that the intent of a man cannot be tried, for the devil himself knows not the intent of a man</w:t>
      </w:r>
      <w:r>
        <w:rPr>
          <w:sz w:val="26"/>
          <w:szCs w:val="26"/>
        </w:rPr>
        <w:t>.”</w:t>
      </w:r>
    </w:p>
    <w:p w:rsidR="000751CF" w:rsidRDefault="000751CF" w:rsidP="0017528C">
      <w:pPr>
        <w:spacing w:line="360" w:lineRule="auto"/>
        <w:ind w:left="1440" w:hanging="1440"/>
        <w:jc w:val="both"/>
        <w:rPr>
          <w:sz w:val="26"/>
          <w:szCs w:val="26"/>
        </w:rPr>
      </w:pPr>
    </w:p>
    <w:p w:rsidR="000751CF" w:rsidRDefault="000751CF" w:rsidP="0017528C">
      <w:pPr>
        <w:spacing w:line="360" w:lineRule="auto"/>
        <w:ind w:left="1440" w:hanging="1440"/>
        <w:jc w:val="both"/>
        <w:rPr>
          <w:sz w:val="26"/>
          <w:szCs w:val="26"/>
        </w:rPr>
      </w:pPr>
      <w:r>
        <w:rPr>
          <w:sz w:val="26"/>
          <w:szCs w:val="26"/>
        </w:rPr>
        <w:t>[  ]</w:t>
      </w:r>
      <w:r>
        <w:rPr>
          <w:sz w:val="26"/>
          <w:szCs w:val="26"/>
        </w:rPr>
        <w:tab/>
        <w:t xml:space="preserve">Their Lordships in </w:t>
      </w:r>
      <w:proofErr w:type="spellStart"/>
      <w:r w:rsidRPr="000751CF">
        <w:rPr>
          <w:b/>
          <w:sz w:val="26"/>
          <w:szCs w:val="26"/>
        </w:rPr>
        <w:t>Worman</w:t>
      </w:r>
      <w:proofErr w:type="spellEnd"/>
      <w:r w:rsidRPr="000751CF">
        <w:rPr>
          <w:b/>
          <w:sz w:val="26"/>
          <w:szCs w:val="26"/>
        </w:rPr>
        <w:t xml:space="preserve"> v Hughes and Others 1948 (3) S.A.495</w:t>
      </w:r>
      <w:r>
        <w:rPr>
          <w:sz w:val="26"/>
          <w:szCs w:val="26"/>
        </w:rPr>
        <w:t xml:space="preserve"> at </w:t>
      </w:r>
      <w:r w:rsidRPr="000751CF">
        <w:rPr>
          <w:b/>
          <w:sz w:val="26"/>
          <w:szCs w:val="26"/>
        </w:rPr>
        <w:t>505 (AD)</w:t>
      </w:r>
      <w:r>
        <w:rPr>
          <w:sz w:val="26"/>
          <w:szCs w:val="26"/>
        </w:rPr>
        <w:t xml:space="preserve"> the interpretation of a term of a contract when they propounded:</w:t>
      </w:r>
    </w:p>
    <w:p w:rsidR="000751CF" w:rsidRDefault="000751CF" w:rsidP="0017528C">
      <w:pPr>
        <w:spacing w:line="360" w:lineRule="auto"/>
        <w:ind w:left="1440" w:hanging="1440"/>
        <w:jc w:val="both"/>
        <w:rPr>
          <w:sz w:val="26"/>
          <w:szCs w:val="26"/>
        </w:rPr>
      </w:pPr>
      <w:r>
        <w:rPr>
          <w:sz w:val="26"/>
          <w:szCs w:val="26"/>
        </w:rPr>
        <w:tab/>
      </w:r>
    </w:p>
    <w:p w:rsidR="000751CF" w:rsidRDefault="000751CF" w:rsidP="000751CF">
      <w:pPr>
        <w:spacing w:line="360" w:lineRule="auto"/>
        <w:ind w:left="2160"/>
        <w:jc w:val="both"/>
        <w:rPr>
          <w:sz w:val="26"/>
          <w:szCs w:val="26"/>
        </w:rPr>
      </w:pPr>
      <w:r>
        <w:rPr>
          <w:sz w:val="26"/>
          <w:szCs w:val="26"/>
        </w:rPr>
        <w:t>“</w:t>
      </w:r>
      <w:r w:rsidRPr="000751CF">
        <w:rPr>
          <w:i/>
          <w:sz w:val="26"/>
          <w:szCs w:val="26"/>
        </w:rPr>
        <w:t>It must be borne in mind that in an action on a contract, the rule of interpretation is to ascertain, not what the parties’ intention was, but what the language used in the contract means, that is what their intention was as expressed in the contract.”</w:t>
      </w:r>
    </w:p>
    <w:p w:rsidR="000751CF" w:rsidRDefault="000751CF" w:rsidP="0017528C">
      <w:pPr>
        <w:spacing w:line="360" w:lineRule="auto"/>
        <w:ind w:left="1440" w:hanging="1440"/>
        <w:jc w:val="both"/>
        <w:rPr>
          <w:sz w:val="26"/>
          <w:szCs w:val="26"/>
        </w:rPr>
      </w:pPr>
    </w:p>
    <w:p w:rsidR="000751CF" w:rsidRDefault="00F90864" w:rsidP="0017528C">
      <w:pPr>
        <w:spacing w:line="360" w:lineRule="auto"/>
        <w:ind w:left="1440" w:hanging="1440"/>
        <w:jc w:val="both"/>
        <w:rPr>
          <w:sz w:val="26"/>
          <w:szCs w:val="26"/>
        </w:rPr>
      </w:pPr>
      <w:r>
        <w:rPr>
          <w:sz w:val="26"/>
          <w:szCs w:val="26"/>
        </w:rPr>
        <w:t>[  ]</w:t>
      </w:r>
      <w:r>
        <w:rPr>
          <w:sz w:val="26"/>
          <w:szCs w:val="26"/>
        </w:rPr>
        <w:tab/>
        <w:t xml:space="preserve">Fortiori, </w:t>
      </w:r>
      <w:r w:rsidRPr="002E2A56">
        <w:rPr>
          <w:b/>
          <w:sz w:val="26"/>
          <w:szCs w:val="26"/>
        </w:rPr>
        <w:t xml:space="preserve">Solomon J. in </w:t>
      </w:r>
      <w:proofErr w:type="spellStart"/>
      <w:r w:rsidRPr="002E2A56">
        <w:rPr>
          <w:b/>
          <w:sz w:val="26"/>
          <w:szCs w:val="26"/>
        </w:rPr>
        <w:t>Pletsen</w:t>
      </w:r>
      <w:proofErr w:type="spellEnd"/>
      <w:r w:rsidRPr="002E2A56">
        <w:rPr>
          <w:b/>
          <w:sz w:val="26"/>
          <w:szCs w:val="26"/>
        </w:rPr>
        <w:t xml:space="preserve"> v Henning 1993 A.D. 82</w:t>
      </w:r>
      <w:r>
        <w:rPr>
          <w:sz w:val="26"/>
          <w:szCs w:val="26"/>
        </w:rPr>
        <w:t xml:space="preserve"> at </w:t>
      </w:r>
      <w:r w:rsidRPr="002E2A56">
        <w:rPr>
          <w:b/>
          <w:sz w:val="26"/>
          <w:szCs w:val="26"/>
        </w:rPr>
        <w:t>99</w:t>
      </w:r>
      <w:r>
        <w:rPr>
          <w:sz w:val="26"/>
          <w:szCs w:val="26"/>
        </w:rPr>
        <w:t xml:space="preserve"> had stated:</w:t>
      </w:r>
    </w:p>
    <w:p w:rsidR="00F90864" w:rsidRDefault="00F90864" w:rsidP="0017528C">
      <w:pPr>
        <w:spacing w:line="360" w:lineRule="auto"/>
        <w:ind w:left="1440" w:hanging="1440"/>
        <w:jc w:val="both"/>
        <w:rPr>
          <w:sz w:val="26"/>
          <w:szCs w:val="26"/>
        </w:rPr>
      </w:pPr>
    </w:p>
    <w:p w:rsidR="00F90864" w:rsidRDefault="00F90864" w:rsidP="00F90864">
      <w:pPr>
        <w:spacing w:line="360" w:lineRule="auto"/>
        <w:ind w:left="2160"/>
        <w:jc w:val="both"/>
        <w:rPr>
          <w:sz w:val="26"/>
          <w:szCs w:val="26"/>
        </w:rPr>
      </w:pPr>
      <w:r>
        <w:rPr>
          <w:sz w:val="26"/>
          <w:szCs w:val="26"/>
        </w:rPr>
        <w:lastRenderedPageBreak/>
        <w:t>“</w:t>
      </w:r>
      <w:r w:rsidRPr="00F90864">
        <w:rPr>
          <w:i/>
          <w:sz w:val="26"/>
          <w:szCs w:val="26"/>
        </w:rPr>
        <w:t>The intention of the parties must be gathered from their language, not from what either of them may have had in mind.”</w:t>
      </w:r>
    </w:p>
    <w:p w:rsidR="000751CF" w:rsidRDefault="000751CF" w:rsidP="0017528C">
      <w:pPr>
        <w:spacing w:line="360" w:lineRule="auto"/>
        <w:ind w:left="1440" w:hanging="1440"/>
        <w:jc w:val="both"/>
        <w:rPr>
          <w:sz w:val="26"/>
          <w:szCs w:val="26"/>
        </w:rPr>
      </w:pPr>
    </w:p>
    <w:p w:rsidR="00F90864" w:rsidRDefault="00F90864" w:rsidP="0017528C">
      <w:pPr>
        <w:spacing w:line="360" w:lineRule="auto"/>
        <w:ind w:left="1440" w:hanging="1440"/>
        <w:jc w:val="both"/>
        <w:rPr>
          <w:sz w:val="26"/>
          <w:szCs w:val="26"/>
        </w:rPr>
      </w:pPr>
      <w:r>
        <w:rPr>
          <w:sz w:val="26"/>
          <w:szCs w:val="26"/>
        </w:rPr>
        <w:t>[  ]</w:t>
      </w:r>
      <w:r>
        <w:rPr>
          <w:sz w:val="26"/>
          <w:szCs w:val="26"/>
        </w:rPr>
        <w:tab/>
        <w:t xml:space="preserve">The </w:t>
      </w:r>
      <w:proofErr w:type="spellStart"/>
      <w:r w:rsidRPr="00F90864">
        <w:rPr>
          <w:i/>
          <w:sz w:val="26"/>
          <w:szCs w:val="26"/>
        </w:rPr>
        <w:t>reasen</w:t>
      </w:r>
      <w:proofErr w:type="spellEnd"/>
      <w:r w:rsidRPr="00F90864">
        <w:rPr>
          <w:i/>
          <w:sz w:val="26"/>
          <w:szCs w:val="26"/>
        </w:rPr>
        <w:t xml:space="preserve"> d’ </w:t>
      </w:r>
      <w:proofErr w:type="spellStart"/>
      <w:r w:rsidRPr="00F90864">
        <w:rPr>
          <w:i/>
          <w:sz w:val="26"/>
          <w:szCs w:val="26"/>
        </w:rPr>
        <w:t>etre</w:t>
      </w:r>
      <w:proofErr w:type="spellEnd"/>
      <w:r>
        <w:rPr>
          <w:sz w:val="26"/>
          <w:szCs w:val="26"/>
        </w:rPr>
        <w:t xml:space="preserve"> for the above </w:t>
      </w:r>
      <w:r w:rsidRPr="00F90864">
        <w:rPr>
          <w:i/>
          <w:sz w:val="26"/>
          <w:szCs w:val="26"/>
        </w:rPr>
        <w:t xml:space="preserve">ratio </w:t>
      </w:r>
      <w:proofErr w:type="spellStart"/>
      <w:r w:rsidRPr="00F90864">
        <w:rPr>
          <w:i/>
          <w:sz w:val="26"/>
          <w:szCs w:val="26"/>
        </w:rPr>
        <w:t>decindi</w:t>
      </w:r>
      <w:proofErr w:type="spellEnd"/>
      <w:r>
        <w:rPr>
          <w:sz w:val="26"/>
          <w:szCs w:val="26"/>
        </w:rPr>
        <w:t xml:space="preserve"> is found in the case of </w:t>
      </w:r>
      <w:proofErr w:type="spellStart"/>
      <w:r w:rsidRPr="001221AE">
        <w:rPr>
          <w:b/>
          <w:sz w:val="26"/>
          <w:szCs w:val="26"/>
        </w:rPr>
        <w:t>Saambou</w:t>
      </w:r>
      <w:proofErr w:type="spellEnd"/>
      <w:r w:rsidRPr="001221AE">
        <w:rPr>
          <w:b/>
          <w:sz w:val="26"/>
          <w:szCs w:val="26"/>
        </w:rPr>
        <w:t xml:space="preserve"> v </w:t>
      </w:r>
      <w:proofErr w:type="spellStart"/>
      <w:r w:rsidRPr="001221AE">
        <w:rPr>
          <w:b/>
          <w:sz w:val="26"/>
          <w:szCs w:val="26"/>
        </w:rPr>
        <w:t>Nasionale</w:t>
      </w:r>
      <w:proofErr w:type="spellEnd"/>
      <w:r w:rsidRPr="001221AE">
        <w:rPr>
          <w:b/>
          <w:sz w:val="26"/>
          <w:szCs w:val="26"/>
        </w:rPr>
        <w:t xml:space="preserve"> </w:t>
      </w:r>
      <w:proofErr w:type="spellStart"/>
      <w:r w:rsidRPr="001221AE">
        <w:rPr>
          <w:b/>
          <w:sz w:val="26"/>
          <w:szCs w:val="26"/>
        </w:rPr>
        <w:t>Bouverening</w:t>
      </w:r>
      <w:proofErr w:type="spellEnd"/>
      <w:r w:rsidRPr="001221AE">
        <w:rPr>
          <w:b/>
          <w:sz w:val="26"/>
          <w:szCs w:val="26"/>
        </w:rPr>
        <w:t xml:space="preserve"> v Friedman 1979 (3) S.A. 994</w:t>
      </w:r>
      <w:r>
        <w:rPr>
          <w:sz w:val="26"/>
          <w:szCs w:val="26"/>
        </w:rPr>
        <w:t xml:space="preserve"> in a similarly issue of interpretation of the terms of contract where their Lordships cited Lord Eldon as having protested as follows: </w:t>
      </w:r>
    </w:p>
    <w:p w:rsidR="00F90864" w:rsidRDefault="00F90864" w:rsidP="0017528C">
      <w:pPr>
        <w:spacing w:line="360" w:lineRule="auto"/>
        <w:ind w:left="1440" w:hanging="1440"/>
        <w:jc w:val="both"/>
        <w:rPr>
          <w:sz w:val="26"/>
          <w:szCs w:val="26"/>
        </w:rPr>
      </w:pPr>
    </w:p>
    <w:p w:rsidR="00474BE5" w:rsidRDefault="00F90864" w:rsidP="0017528C">
      <w:pPr>
        <w:spacing w:line="360" w:lineRule="auto"/>
        <w:ind w:left="1440" w:hanging="1440"/>
        <w:jc w:val="both"/>
        <w:rPr>
          <w:sz w:val="26"/>
          <w:szCs w:val="26"/>
        </w:rPr>
      </w:pPr>
      <w:r>
        <w:rPr>
          <w:sz w:val="26"/>
          <w:szCs w:val="26"/>
        </w:rPr>
        <w:t>Insert at page 10</w:t>
      </w:r>
    </w:p>
    <w:p w:rsidR="00F90864" w:rsidRDefault="00F90864" w:rsidP="0017528C">
      <w:pPr>
        <w:spacing w:line="360" w:lineRule="auto"/>
        <w:ind w:left="1440" w:hanging="1440"/>
        <w:jc w:val="both"/>
        <w:rPr>
          <w:sz w:val="26"/>
          <w:szCs w:val="26"/>
        </w:rPr>
      </w:pPr>
    </w:p>
    <w:p w:rsidR="0017528C" w:rsidRDefault="00474BE5" w:rsidP="0017528C">
      <w:pPr>
        <w:spacing w:line="360" w:lineRule="auto"/>
        <w:ind w:left="1440" w:hanging="1440"/>
        <w:jc w:val="both"/>
        <w:rPr>
          <w:sz w:val="26"/>
          <w:szCs w:val="26"/>
        </w:rPr>
      </w:pPr>
      <w:r>
        <w:rPr>
          <w:sz w:val="26"/>
          <w:szCs w:val="26"/>
        </w:rPr>
        <w:t>[  ]</w:t>
      </w:r>
      <w:r>
        <w:rPr>
          <w:sz w:val="26"/>
          <w:szCs w:val="26"/>
        </w:rPr>
        <w:tab/>
      </w:r>
      <w:r w:rsidR="0042219B" w:rsidRPr="0042219B">
        <w:rPr>
          <w:b/>
          <w:sz w:val="26"/>
          <w:szCs w:val="26"/>
        </w:rPr>
        <w:t>Central Africa</w:t>
      </w:r>
      <w:r w:rsidR="0042219B">
        <w:rPr>
          <w:sz w:val="26"/>
          <w:szCs w:val="26"/>
        </w:rPr>
        <w:t xml:space="preserve">, </w:t>
      </w:r>
      <w:r w:rsidR="0042219B" w:rsidRPr="0042219B">
        <w:rPr>
          <w:i/>
          <w:sz w:val="26"/>
          <w:szCs w:val="26"/>
        </w:rPr>
        <w:t>supra</w:t>
      </w:r>
      <w:r w:rsidR="0042219B">
        <w:rPr>
          <w:sz w:val="26"/>
          <w:szCs w:val="26"/>
        </w:rPr>
        <w:t xml:space="preserve"> is very much akin to the issue </w:t>
      </w:r>
      <w:r w:rsidR="0042219B" w:rsidRPr="0042219B">
        <w:rPr>
          <w:i/>
          <w:sz w:val="26"/>
          <w:szCs w:val="26"/>
        </w:rPr>
        <w:t>in casu</w:t>
      </w:r>
      <w:r w:rsidR="0042219B">
        <w:rPr>
          <w:sz w:val="26"/>
          <w:szCs w:val="26"/>
        </w:rPr>
        <w:t xml:space="preserve"> as it sought to interpret a provision of the legislation (Insolvency Act) on the question of interest.  The learned judge, </w:t>
      </w:r>
      <w:r w:rsidR="0042219B" w:rsidRPr="00474BE5">
        <w:rPr>
          <w:b/>
          <w:sz w:val="26"/>
          <w:szCs w:val="26"/>
        </w:rPr>
        <w:t>Beadle C. J</w:t>
      </w:r>
      <w:r w:rsidR="0042219B">
        <w:rPr>
          <w:sz w:val="26"/>
          <w:szCs w:val="26"/>
        </w:rPr>
        <w:t>.</w:t>
      </w:r>
      <w:r>
        <w:rPr>
          <w:sz w:val="26"/>
          <w:szCs w:val="26"/>
        </w:rPr>
        <w:t xml:space="preserve"> faced with the question where parties had expressly agreed that interest should be confounded , ruled that that in the light of the Insolvency Act, the intention of the parties </w:t>
      </w:r>
      <w:proofErr w:type="spellStart"/>
      <w:r>
        <w:rPr>
          <w:sz w:val="26"/>
          <w:szCs w:val="26"/>
        </w:rPr>
        <w:t>wee</w:t>
      </w:r>
      <w:proofErr w:type="spellEnd"/>
      <w:r>
        <w:rPr>
          <w:sz w:val="26"/>
          <w:szCs w:val="26"/>
        </w:rPr>
        <w:t xml:space="preserve"> to be excluded as the section did not include the wording “</w:t>
      </w:r>
      <w:r w:rsidRPr="00474BE5">
        <w:rPr>
          <w:i/>
          <w:sz w:val="26"/>
          <w:szCs w:val="26"/>
        </w:rPr>
        <w:t>unless otherwise lawfully stipulated in writing</w:t>
      </w:r>
      <w:r>
        <w:rPr>
          <w:sz w:val="26"/>
          <w:szCs w:val="26"/>
        </w:rPr>
        <w:t>” as other provisions of the Insolvency Act so outlined.  The learned judge concluded that “</w:t>
      </w:r>
      <w:r w:rsidRPr="00474BE5">
        <w:rPr>
          <w:i/>
          <w:sz w:val="26"/>
          <w:szCs w:val="26"/>
        </w:rPr>
        <w:t>the plain meaning</w:t>
      </w:r>
      <w:r>
        <w:rPr>
          <w:sz w:val="26"/>
          <w:szCs w:val="26"/>
        </w:rPr>
        <w:t>” should be employed therefore.</w:t>
      </w:r>
    </w:p>
    <w:p w:rsidR="0017528C" w:rsidRDefault="0017528C" w:rsidP="0017528C">
      <w:pPr>
        <w:spacing w:line="360" w:lineRule="auto"/>
        <w:ind w:left="1440" w:hanging="1440"/>
        <w:jc w:val="both"/>
        <w:rPr>
          <w:sz w:val="26"/>
          <w:szCs w:val="26"/>
        </w:rPr>
      </w:pPr>
    </w:p>
    <w:p w:rsidR="0017528C" w:rsidRDefault="00474BE5" w:rsidP="0017528C">
      <w:pPr>
        <w:spacing w:line="360" w:lineRule="auto"/>
        <w:ind w:left="1440" w:hanging="1440"/>
        <w:jc w:val="both"/>
        <w:rPr>
          <w:sz w:val="26"/>
          <w:szCs w:val="26"/>
        </w:rPr>
      </w:pPr>
      <w:r>
        <w:rPr>
          <w:sz w:val="26"/>
          <w:szCs w:val="26"/>
        </w:rPr>
        <w:t>[  ]</w:t>
      </w:r>
      <w:r>
        <w:rPr>
          <w:sz w:val="26"/>
          <w:szCs w:val="26"/>
        </w:rPr>
        <w:tab/>
        <w:t>The learned judge in applying the ordinary meaning and thereby determining the method of calculating interest, stated at page 449F</w:t>
      </w:r>
    </w:p>
    <w:p w:rsidR="00474BE5" w:rsidRDefault="00474BE5" w:rsidP="0017528C">
      <w:pPr>
        <w:spacing w:line="360" w:lineRule="auto"/>
        <w:ind w:left="1440" w:hanging="1440"/>
        <w:jc w:val="both"/>
        <w:rPr>
          <w:sz w:val="26"/>
          <w:szCs w:val="26"/>
        </w:rPr>
      </w:pPr>
    </w:p>
    <w:p w:rsidR="00474BE5" w:rsidRDefault="00474BE5" w:rsidP="00474BE5">
      <w:pPr>
        <w:spacing w:line="360" w:lineRule="auto"/>
        <w:ind w:left="2160"/>
        <w:jc w:val="both"/>
        <w:rPr>
          <w:sz w:val="26"/>
          <w:szCs w:val="26"/>
        </w:rPr>
      </w:pPr>
      <w:r>
        <w:rPr>
          <w:sz w:val="26"/>
          <w:szCs w:val="26"/>
        </w:rPr>
        <w:t>“</w:t>
      </w:r>
      <w:r w:rsidRPr="00474BE5">
        <w:rPr>
          <w:i/>
          <w:sz w:val="26"/>
          <w:szCs w:val="26"/>
        </w:rPr>
        <w:t>It seems to me, however, that section 88 (1) is not a subsection which is intended to deal with calculation of interest on claims at all.  The sub-section which does this is section 88 (3) which provides that interest shall be calculated at the rate of 6 per centum per annum.”</w:t>
      </w:r>
    </w:p>
    <w:p w:rsidR="0017528C" w:rsidRDefault="0017528C" w:rsidP="0017528C">
      <w:pPr>
        <w:spacing w:line="360" w:lineRule="auto"/>
        <w:ind w:left="1440" w:hanging="1440"/>
        <w:jc w:val="both"/>
        <w:rPr>
          <w:sz w:val="26"/>
          <w:szCs w:val="26"/>
        </w:rPr>
      </w:pPr>
    </w:p>
    <w:p w:rsidR="00474BE5" w:rsidRDefault="00474BE5" w:rsidP="0017528C">
      <w:pPr>
        <w:spacing w:line="360" w:lineRule="auto"/>
        <w:ind w:left="1440" w:hanging="1440"/>
        <w:jc w:val="both"/>
        <w:rPr>
          <w:sz w:val="26"/>
          <w:szCs w:val="26"/>
        </w:rPr>
      </w:pPr>
      <w:r>
        <w:rPr>
          <w:sz w:val="26"/>
          <w:szCs w:val="26"/>
        </w:rPr>
        <w:t>[  ]</w:t>
      </w:r>
      <w:r>
        <w:rPr>
          <w:sz w:val="26"/>
          <w:szCs w:val="26"/>
        </w:rPr>
        <w:tab/>
        <w:t>The learned judge explains the phrase “</w:t>
      </w:r>
      <w:r w:rsidRPr="00474BE5">
        <w:rPr>
          <w:i/>
          <w:sz w:val="26"/>
          <w:szCs w:val="26"/>
        </w:rPr>
        <w:t>at the rate of</w:t>
      </w:r>
      <w:r>
        <w:rPr>
          <w:sz w:val="26"/>
          <w:szCs w:val="26"/>
        </w:rPr>
        <w:t>” by stating as follows:</w:t>
      </w:r>
    </w:p>
    <w:p w:rsidR="00474BE5" w:rsidRDefault="00474BE5" w:rsidP="0017528C">
      <w:pPr>
        <w:spacing w:line="360" w:lineRule="auto"/>
        <w:ind w:left="1440" w:hanging="1440"/>
        <w:jc w:val="both"/>
        <w:rPr>
          <w:sz w:val="26"/>
          <w:szCs w:val="26"/>
        </w:rPr>
      </w:pPr>
    </w:p>
    <w:p w:rsidR="00474BE5" w:rsidRDefault="00474BE5" w:rsidP="00474BE5">
      <w:pPr>
        <w:spacing w:line="360" w:lineRule="auto"/>
        <w:ind w:left="2160"/>
        <w:jc w:val="both"/>
        <w:rPr>
          <w:sz w:val="26"/>
          <w:szCs w:val="26"/>
        </w:rPr>
      </w:pPr>
      <w:r>
        <w:rPr>
          <w:sz w:val="26"/>
          <w:szCs w:val="26"/>
        </w:rPr>
        <w:t>“</w:t>
      </w:r>
      <w:r w:rsidRPr="00474BE5">
        <w:rPr>
          <w:i/>
          <w:sz w:val="26"/>
          <w:szCs w:val="26"/>
        </w:rPr>
        <w:t>It is a perfectly simple matter before the final distribution is made to calculate interest due on claims for any one particular period and thus at any particular time without the necessity of the knowing the date when the final repayment of capital will be made</w:t>
      </w:r>
      <w:r>
        <w:rPr>
          <w:sz w:val="26"/>
          <w:szCs w:val="26"/>
        </w:rPr>
        <w:t>.” (words underlined my emphasis)</w:t>
      </w:r>
    </w:p>
    <w:p w:rsidR="00694E7E" w:rsidRDefault="00694E7E" w:rsidP="0017528C">
      <w:pPr>
        <w:spacing w:line="360" w:lineRule="auto"/>
        <w:ind w:left="1440" w:hanging="1440"/>
        <w:jc w:val="both"/>
        <w:rPr>
          <w:sz w:val="26"/>
          <w:szCs w:val="26"/>
        </w:rPr>
      </w:pPr>
    </w:p>
    <w:p w:rsidR="0017528C" w:rsidRDefault="00694E7E" w:rsidP="0017528C">
      <w:pPr>
        <w:spacing w:line="360" w:lineRule="auto"/>
        <w:ind w:left="1440" w:hanging="1440"/>
        <w:jc w:val="both"/>
        <w:rPr>
          <w:sz w:val="26"/>
          <w:szCs w:val="26"/>
        </w:rPr>
      </w:pPr>
      <w:r>
        <w:rPr>
          <w:sz w:val="26"/>
          <w:szCs w:val="26"/>
        </w:rPr>
        <w:t>[  ]</w:t>
      </w:r>
      <w:r>
        <w:rPr>
          <w:sz w:val="26"/>
          <w:szCs w:val="26"/>
        </w:rPr>
        <w:tab/>
      </w:r>
      <w:r w:rsidRPr="00694E7E">
        <w:rPr>
          <w:b/>
          <w:sz w:val="26"/>
          <w:szCs w:val="26"/>
        </w:rPr>
        <w:t>Beadle C. J</w:t>
      </w:r>
      <w:r>
        <w:rPr>
          <w:sz w:val="26"/>
          <w:szCs w:val="26"/>
        </w:rPr>
        <w:t>. then demonstrates what would happen should the capital be paid in installments.  He held that the installment would attract interest and hen the balance is paid, similarly interest would be added.</w:t>
      </w:r>
    </w:p>
    <w:p w:rsidR="00694E7E" w:rsidRDefault="00694E7E" w:rsidP="0017528C">
      <w:pPr>
        <w:spacing w:line="360" w:lineRule="auto"/>
        <w:ind w:left="1440" w:hanging="1440"/>
        <w:jc w:val="both"/>
        <w:rPr>
          <w:sz w:val="26"/>
          <w:szCs w:val="26"/>
        </w:rPr>
      </w:pPr>
    </w:p>
    <w:p w:rsidR="00694E7E" w:rsidRDefault="00694E7E" w:rsidP="0017528C">
      <w:pPr>
        <w:spacing w:line="360" w:lineRule="auto"/>
        <w:ind w:left="1440" w:hanging="1440"/>
        <w:jc w:val="both"/>
        <w:rPr>
          <w:sz w:val="26"/>
          <w:szCs w:val="26"/>
        </w:rPr>
      </w:pPr>
      <w:r>
        <w:rPr>
          <w:sz w:val="26"/>
          <w:szCs w:val="26"/>
        </w:rPr>
        <w:t>[  ]</w:t>
      </w:r>
      <w:r>
        <w:rPr>
          <w:sz w:val="26"/>
          <w:szCs w:val="26"/>
        </w:rPr>
        <w:tab/>
        <w:t>From the analysis of the case and the different scenarios described by his Lordship Beadle, the phrase “interest at the rate of 6% per annum” is indicative that the capital amount whenever paid although the period is not ascertainable of the payment, attracts simple interest.</w:t>
      </w:r>
    </w:p>
    <w:p w:rsidR="00694E7E" w:rsidRDefault="00694E7E" w:rsidP="0017528C">
      <w:pPr>
        <w:spacing w:line="360" w:lineRule="auto"/>
        <w:ind w:left="1440" w:hanging="1440"/>
        <w:jc w:val="both"/>
        <w:rPr>
          <w:sz w:val="26"/>
          <w:szCs w:val="26"/>
        </w:rPr>
      </w:pPr>
    </w:p>
    <w:p w:rsidR="00694E7E" w:rsidRPr="00694E7E" w:rsidRDefault="00694E7E" w:rsidP="00694E7E">
      <w:pPr>
        <w:spacing w:line="360" w:lineRule="auto"/>
        <w:ind w:left="2160" w:hanging="2160"/>
        <w:jc w:val="both"/>
        <w:rPr>
          <w:i/>
          <w:sz w:val="26"/>
          <w:szCs w:val="26"/>
        </w:rPr>
      </w:pPr>
      <w:r>
        <w:rPr>
          <w:sz w:val="26"/>
          <w:szCs w:val="26"/>
        </w:rPr>
        <w:t>[  ]</w:t>
      </w:r>
      <w:r>
        <w:rPr>
          <w:sz w:val="26"/>
          <w:szCs w:val="26"/>
        </w:rPr>
        <w:tab/>
      </w:r>
      <w:r w:rsidRPr="00694E7E">
        <w:rPr>
          <w:i/>
          <w:sz w:val="26"/>
          <w:szCs w:val="26"/>
        </w:rPr>
        <w:t xml:space="preserve">“… applicant shall be liable to pay interest on the judgment debt in Case No.26/2003 </w:t>
      </w:r>
      <w:r w:rsidRPr="00694E7E">
        <w:rPr>
          <w:i/>
          <w:sz w:val="26"/>
          <w:szCs w:val="26"/>
          <w:u w:val="single"/>
        </w:rPr>
        <w:t xml:space="preserve">at the rate </w:t>
      </w:r>
      <w:r w:rsidRPr="00694E7E">
        <w:rPr>
          <w:i/>
          <w:sz w:val="26"/>
          <w:szCs w:val="26"/>
        </w:rPr>
        <w:t xml:space="preserve">of 9% </w:t>
      </w:r>
      <w:r w:rsidRPr="00694E7E">
        <w:rPr>
          <w:i/>
          <w:sz w:val="26"/>
          <w:szCs w:val="26"/>
          <w:u w:val="single"/>
        </w:rPr>
        <w:t xml:space="preserve">per annum </w:t>
      </w:r>
      <w:r w:rsidRPr="00694E7E">
        <w:rPr>
          <w:i/>
          <w:sz w:val="26"/>
          <w:szCs w:val="26"/>
        </w:rPr>
        <w:t xml:space="preserve">from </w:t>
      </w:r>
      <w:r w:rsidRPr="00694E7E">
        <w:rPr>
          <w:i/>
          <w:sz w:val="26"/>
          <w:szCs w:val="26"/>
          <w:u w:val="single"/>
        </w:rPr>
        <w:t xml:space="preserve">date of judgment </w:t>
      </w:r>
      <w:r w:rsidRPr="00694E7E">
        <w:rPr>
          <w:i/>
          <w:sz w:val="26"/>
          <w:szCs w:val="26"/>
        </w:rPr>
        <w:t>to date of payment”</w:t>
      </w:r>
    </w:p>
    <w:p w:rsidR="0017528C" w:rsidRDefault="0017528C" w:rsidP="0017528C">
      <w:pPr>
        <w:spacing w:line="360" w:lineRule="auto"/>
        <w:ind w:left="1440" w:hanging="1440"/>
        <w:jc w:val="both"/>
        <w:rPr>
          <w:sz w:val="26"/>
          <w:szCs w:val="26"/>
        </w:rPr>
      </w:pPr>
    </w:p>
    <w:p w:rsidR="00D71C00" w:rsidRDefault="00D71C00" w:rsidP="0017528C">
      <w:pPr>
        <w:spacing w:line="360" w:lineRule="auto"/>
        <w:ind w:left="1440" w:hanging="1440"/>
        <w:jc w:val="both"/>
        <w:rPr>
          <w:sz w:val="26"/>
          <w:szCs w:val="26"/>
        </w:rPr>
      </w:pPr>
      <w:r>
        <w:rPr>
          <w:sz w:val="26"/>
          <w:szCs w:val="26"/>
        </w:rPr>
        <w:t>[  ]</w:t>
      </w:r>
      <w:r>
        <w:rPr>
          <w:sz w:val="26"/>
          <w:szCs w:val="26"/>
        </w:rPr>
        <w:tab/>
        <w:t xml:space="preserve">From the above it is clear that the parties’ intention was to be specific on the date of commencement of the period upon which interest was to start running </w:t>
      </w:r>
      <w:r w:rsidRPr="00D71C00">
        <w:rPr>
          <w:i/>
          <w:sz w:val="26"/>
          <w:szCs w:val="26"/>
        </w:rPr>
        <w:t>viz.</w:t>
      </w:r>
      <w:r>
        <w:rPr>
          <w:sz w:val="26"/>
          <w:szCs w:val="26"/>
        </w:rPr>
        <w:t xml:space="preserve"> date of judgment which was 17</w:t>
      </w:r>
      <w:r w:rsidRPr="00D71C00">
        <w:rPr>
          <w:sz w:val="26"/>
          <w:szCs w:val="26"/>
          <w:vertAlign w:val="superscript"/>
        </w:rPr>
        <w:t>th</w:t>
      </w:r>
      <w:r>
        <w:rPr>
          <w:sz w:val="26"/>
          <w:szCs w:val="26"/>
        </w:rPr>
        <w:t xml:space="preserve"> March 2005 as can be deduced from annexure B page 6 of the book of pleadings. </w:t>
      </w:r>
    </w:p>
    <w:p w:rsidR="0017528C" w:rsidRDefault="0017528C" w:rsidP="0017528C">
      <w:pPr>
        <w:spacing w:line="360" w:lineRule="auto"/>
        <w:ind w:left="1440" w:hanging="1440"/>
        <w:jc w:val="both"/>
        <w:rPr>
          <w:sz w:val="26"/>
          <w:szCs w:val="26"/>
        </w:rPr>
      </w:pPr>
    </w:p>
    <w:p w:rsidR="00D71C00" w:rsidRDefault="00D71C00" w:rsidP="00D71C00">
      <w:pPr>
        <w:spacing w:line="360" w:lineRule="auto"/>
        <w:ind w:left="1440" w:hanging="1440"/>
        <w:jc w:val="both"/>
        <w:rPr>
          <w:sz w:val="26"/>
          <w:szCs w:val="26"/>
        </w:rPr>
      </w:pPr>
      <w:r>
        <w:rPr>
          <w:sz w:val="26"/>
          <w:szCs w:val="26"/>
        </w:rPr>
        <w:t>[  ]</w:t>
      </w:r>
      <w:r>
        <w:rPr>
          <w:sz w:val="26"/>
          <w:szCs w:val="26"/>
        </w:rPr>
        <w:tab/>
        <w:t>It was further to stop on the date of payment as one can read the words “to date of payment”.  The words, “per annum” is indicative of the ratio to be used in calculating the interest.  For instance, if the payment was made by respondent in June 2007, the interest would be 9% X 2 1/4 award.</w:t>
      </w:r>
    </w:p>
    <w:p w:rsidR="00D71C00" w:rsidRDefault="00D71C00" w:rsidP="0017528C">
      <w:pPr>
        <w:spacing w:line="360" w:lineRule="auto"/>
        <w:ind w:left="1440" w:hanging="1440"/>
        <w:jc w:val="both"/>
        <w:rPr>
          <w:sz w:val="26"/>
          <w:szCs w:val="26"/>
        </w:rPr>
      </w:pPr>
    </w:p>
    <w:p w:rsidR="001221AE" w:rsidRDefault="001221AE" w:rsidP="0017528C">
      <w:pPr>
        <w:spacing w:line="360" w:lineRule="auto"/>
        <w:ind w:left="1440" w:hanging="1440"/>
        <w:jc w:val="both"/>
        <w:rPr>
          <w:sz w:val="26"/>
          <w:szCs w:val="26"/>
        </w:rPr>
      </w:pPr>
    </w:p>
    <w:p w:rsidR="001221AE" w:rsidRDefault="001221AE" w:rsidP="0017528C">
      <w:pPr>
        <w:spacing w:line="360" w:lineRule="auto"/>
        <w:ind w:left="1440" w:hanging="1440"/>
        <w:jc w:val="both"/>
        <w:rPr>
          <w:sz w:val="26"/>
          <w:szCs w:val="26"/>
        </w:rPr>
      </w:pPr>
    </w:p>
    <w:p w:rsidR="0017528C" w:rsidRDefault="001221AE" w:rsidP="0017528C">
      <w:pPr>
        <w:spacing w:line="360" w:lineRule="auto"/>
        <w:ind w:left="1440" w:hanging="1440"/>
        <w:jc w:val="both"/>
        <w:rPr>
          <w:sz w:val="26"/>
          <w:szCs w:val="26"/>
        </w:rPr>
      </w:pPr>
      <w:r>
        <w:rPr>
          <w:sz w:val="26"/>
          <w:szCs w:val="26"/>
        </w:rPr>
        <w:t>[  ]</w:t>
      </w:r>
      <w:r>
        <w:rPr>
          <w:sz w:val="26"/>
          <w:szCs w:val="26"/>
        </w:rPr>
        <w:tab/>
        <w:t xml:space="preserve">The ratio by his </w:t>
      </w:r>
      <w:r w:rsidRPr="001221AE">
        <w:rPr>
          <w:b/>
          <w:sz w:val="26"/>
          <w:szCs w:val="26"/>
        </w:rPr>
        <w:t xml:space="preserve">Lordship Beadle </w:t>
      </w:r>
      <w:r>
        <w:rPr>
          <w:sz w:val="26"/>
          <w:szCs w:val="26"/>
        </w:rPr>
        <w:t xml:space="preserve">in </w:t>
      </w:r>
      <w:r w:rsidRPr="001221AE">
        <w:rPr>
          <w:b/>
          <w:sz w:val="26"/>
          <w:szCs w:val="26"/>
        </w:rPr>
        <w:t>Central Africa</w:t>
      </w:r>
      <w:r>
        <w:rPr>
          <w:sz w:val="26"/>
          <w:szCs w:val="26"/>
        </w:rPr>
        <w:t xml:space="preserve"> </w:t>
      </w:r>
      <w:r w:rsidRPr="001221AE">
        <w:rPr>
          <w:i/>
          <w:sz w:val="26"/>
          <w:szCs w:val="26"/>
        </w:rPr>
        <w:t>supra</w:t>
      </w:r>
      <w:r>
        <w:rPr>
          <w:sz w:val="26"/>
          <w:szCs w:val="26"/>
        </w:rPr>
        <w:t xml:space="preserve"> indicates therefore that the phrase “interest at the rate of ……per </w:t>
      </w:r>
      <w:r w:rsidRPr="001221AE">
        <w:rPr>
          <w:i/>
          <w:sz w:val="26"/>
          <w:szCs w:val="26"/>
        </w:rPr>
        <w:t>centum</w:t>
      </w:r>
      <w:r>
        <w:rPr>
          <w:sz w:val="26"/>
          <w:szCs w:val="26"/>
        </w:rPr>
        <w:t xml:space="preserve"> per annum” should be given the ordinary meaning which is that interest should be calculated, to use applicant’s wording “</w:t>
      </w:r>
      <w:r w:rsidRPr="001221AE">
        <w:rPr>
          <w:i/>
          <w:sz w:val="26"/>
          <w:szCs w:val="26"/>
        </w:rPr>
        <w:t>straight line</w:t>
      </w:r>
      <w:r>
        <w:rPr>
          <w:sz w:val="26"/>
          <w:szCs w:val="26"/>
        </w:rPr>
        <w:t>”.</w:t>
      </w:r>
    </w:p>
    <w:p w:rsidR="001221AE" w:rsidRDefault="001221AE" w:rsidP="0017528C">
      <w:pPr>
        <w:spacing w:line="360" w:lineRule="auto"/>
        <w:ind w:left="1440" w:hanging="1440"/>
        <w:jc w:val="both"/>
        <w:rPr>
          <w:sz w:val="26"/>
          <w:szCs w:val="26"/>
        </w:rPr>
      </w:pPr>
    </w:p>
    <w:p w:rsidR="0017528C" w:rsidRDefault="001221AE" w:rsidP="0017528C">
      <w:pPr>
        <w:spacing w:line="360" w:lineRule="auto"/>
        <w:ind w:left="1440" w:hanging="1440"/>
        <w:jc w:val="both"/>
        <w:rPr>
          <w:sz w:val="26"/>
          <w:szCs w:val="26"/>
        </w:rPr>
      </w:pPr>
      <w:r>
        <w:rPr>
          <w:sz w:val="26"/>
          <w:szCs w:val="26"/>
        </w:rPr>
        <w:t>[  ]</w:t>
      </w:r>
      <w:r>
        <w:rPr>
          <w:sz w:val="26"/>
          <w:szCs w:val="26"/>
        </w:rPr>
        <w:tab/>
        <w:t>Had the parties so intended that the interest calculation should differ from the day to day computation, the parties would</w:t>
      </w:r>
      <w:r w:rsidR="006C06ED">
        <w:rPr>
          <w:sz w:val="26"/>
          <w:szCs w:val="26"/>
        </w:rPr>
        <w:t xml:space="preserve"> have so contracted as was the case in </w:t>
      </w:r>
      <w:r w:rsidR="006C06ED" w:rsidRPr="006C06ED">
        <w:rPr>
          <w:b/>
          <w:sz w:val="26"/>
          <w:szCs w:val="26"/>
        </w:rPr>
        <w:t>Central Africa’s</w:t>
      </w:r>
      <w:r w:rsidR="006C06ED">
        <w:rPr>
          <w:sz w:val="26"/>
          <w:szCs w:val="26"/>
        </w:rPr>
        <w:t xml:space="preserve"> case but for the insolvency of respondent company.</w:t>
      </w:r>
    </w:p>
    <w:p w:rsidR="006C06ED" w:rsidRDefault="006C06ED" w:rsidP="0017528C">
      <w:pPr>
        <w:spacing w:line="360" w:lineRule="auto"/>
        <w:ind w:left="1440" w:hanging="1440"/>
        <w:jc w:val="both"/>
        <w:rPr>
          <w:sz w:val="26"/>
          <w:szCs w:val="26"/>
        </w:rPr>
      </w:pPr>
    </w:p>
    <w:p w:rsidR="006C06ED" w:rsidRDefault="006C06ED" w:rsidP="0017528C">
      <w:pPr>
        <w:spacing w:line="360" w:lineRule="auto"/>
        <w:ind w:left="1440" w:hanging="1440"/>
        <w:jc w:val="both"/>
        <w:rPr>
          <w:sz w:val="26"/>
          <w:szCs w:val="26"/>
        </w:rPr>
      </w:pPr>
      <w:r>
        <w:rPr>
          <w:sz w:val="26"/>
          <w:szCs w:val="26"/>
        </w:rPr>
        <w:t>[  ]</w:t>
      </w:r>
      <w:r>
        <w:rPr>
          <w:sz w:val="26"/>
          <w:szCs w:val="26"/>
        </w:rPr>
        <w:tab/>
        <w:t xml:space="preserve">Further, the wording so employed by the parties </w:t>
      </w:r>
      <w:r w:rsidRPr="006C06ED">
        <w:rPr>
          <w:i/>
          <w:sz w:val="26"/>
          <w:szCs w:val="26"/>
        </w:rPr>
        <w:t>in casu</w:t>
      </w:r>
      <w:r>
        <w:rPr>
          <w:sz w:val="26"/>
          <w:szCs w:val="26"/>
        </w:rPr>
        <w:t xml:space="preserve"> is one used by our courts  on a daily basis in granting judgment together with interest.  The computation of an interest following similar wording as </w:t>
      </w:r>
      <w:r w:rsidRPr="006C06ED">
        <w:rPr>
          <w:i/>
          <w:sz w:val="26"/>
          <w:szCs w:val="26"/>
        </w:rPr>
        <w:t>in casu</w:t>
      </w:r>
      <w:r>
        <w:rPr>
          <w:sz w:val="26"/>
          <w:szCs w:val="26"/>
        </w:rPr>
        <w:t xml:space="preserve"> is on a straight basis.</w:t>
      </w:r>
    </w:p>
    <w:p w:rsidR="0017528C" w:rsidRDefault="0017528C" w:rsidP="0017528C">
      <w:pPr>
        <w:spacing w:line="360" w:lineRule="auto"/>
        <w:ind w:left="1440" w:hanging="1440"/>
        <w:jc w:val="both"/>
        <w:rPr>
          <w:sz w:val="26"/>
          <w:szCs w:val="26"/>
        </w:rPr>
      </w:pPr>
    </w:p>
    <w:p w:rsidR="0017528C" w:rsidRDefault="006C06ED" w:rsidP="0017528C">
      <w:pPr>
        <w:spacing w:line="360" w:lineRule="auto"/>
        <w:ind w:left="1440" w:hanging="1440"/>
        <w:jc w:val="both"/>
        <w:rPr>
          <w:sz w:val="26"/>
          <w:szCs w:val="26"/>
        </w:rPr>
      </w:pPr>
      <w:r>
        <w:rPr>
          <w:sz w:val="26"/>
          <w:szCs w:val="26"/>
        </w:rPr>
        <w:t>[  ]</w:t>
      </w:r>
      <w:r>
        <w:rPr>
          <w:sz w:val="26"/>
          <w:szCs w:val="26"/>
        </w:rPr>
        <w:tab/>
        <w:t xml:space="preserve">To hold otherwise, would be contrary to the acceptable standard applicable in all matters where interest has been awarded.  In other words, in the absence of express wording that interest shall be computed cumulatively, I cannot agree with the submission by applicant.  </w:t>
      </w:r>
    </w:p>
    <w:p w:rsidR="006C06ED" w:rsidRDefault="006C06ED" w:rsidP="0017528C">
      <w:pPr>
        <w:spacing w:line="360" w:lineRule="auto"/>
        <w:ind w:left="1440" w:hanging="1440"/>
        <w:jc w:val="both"/>
        <w:rPr>
          <w:sz w:val="26"/>
          <w:szCs w:val="26"/>
        </w:rPr>
      </w:pPr>
    </w:p>
    <w:p w:rsidR="006C06ED" w:rsidRDefault="006C06ED" w:rsidP="0017528C">
      <w:pPr>
        <w:spacing w:line="360" w:lineRule="auto"/>
        <w:ind w:left="1440" w:hanging="1440"/>
        <w:jc w:val="both"/>
        <w:rPr>
          <w:sz w:val="26"/>
          <w:szCs w:val="26"/>
        </w:rPr>
      </w:pPr>
      <w:r>
        <w:rPr>
          <w:sz w:val="26"/>
          <w:szCs w:val="26"/>
        </w:rPr>
        <w:t>[  ]</w:t>
      </w:r>
      <w:r>
        <w:rPr>
          <w:sz w:val="26"/>
          <w:szCs w:val="26"/>
        </w:rPr>
        <w:tab/>
        <w:t>The application therefore stands to fall.</w:t>
      </w:r>
    </w:p>
    <w:p w:rsidR="006C06ED" w:rsidRDefault="006C06ED" w:rsidP="0017528C">
      <w:pPr>
        <w:spacing w:line="360" w:lineRule="auto"/>
        <w:ind w:left="1440" w:hanging="1440"/>
        <w:jc w:val="both"/>
        <w:rPr>
          <w:sz w:val="26"/>
          <w:szCs w:val="26"/>
        </w:rPr>
      </w:pPr>
    </w:p>
    <w:p w:rsidR="006C06ED" w:rsidRDefault="006C06ED" w:rsidP="0017528C">
      <w:pPr>
        <w:spacing w:line="360" w:lineRule="auto"/>
        <w:ind w:left="1440" w:hanging="1440"/>
        <w:jc w:val="both"/>
        <w:rPr>
          <w:sz w:val="26"/>
          <w:szCs w:val="26"/>
        </w:rPr>
      </w:pPr>
      <w:r>
        <w:rPr>
          <w:sz w:val="26"/>
          <w:szCs w:val="26"/>
        </w:rPr>
        <w:t>[  ]</w:t>
      </w:r>
      <w:r>
        <w:rPr>
          <w:sz w:val="26"/>
          <w:szCs w:val="26"/>
        </w:rPr>
        <w:tab/>
        <w:t>When this matter was first heard, respondent sought to have the matter dismissed on a point of law.  However by judgment delivered on 18</w:t>
      </w:r>
      <w:r w:rsidRPr="006C06ED">
        <w:rPr>
          <w:sz w:val="26"/>
          <w:szCs w:val="26"/>
          <w:vertAlign w:val="superscript"/>
        </w:rPr>
        <w:t>th</w:t>
      </w:r>
      <w:r>
        <w:rPr>
          <w:sz w:val="26"/>
          <w:szCs w:val="26"/>
        </w:rPr>
        <w:t xml:space="preserve"> June 2012, the point </w:t>
      </w:r>
      <w:r w:rsidRPr="006C06ED">
        <w:rPr>
          <w:i/>
          <w:sz w:val="26"/>
          <w:szCs w:val="26"/>
        </w:rPr>
        <w:t>in limine</w:t>
      </w:r>
      <w:r>
        <w:rPr>
          <w:sz w:val="26"/>
          <w:szCs w:val="26"/>
        </w:rPr>
        <w:t xml:space="preserve"> was dismissed.  No order a</w:t>
      </w:r>
      <w:r w:rsidR="003B28E7">
        <w:rPr>
          <w:sz w:val="26"/>
          <w:szCs w:val="26"/>
        </w:rPr>
        <w:t>s to costs was pronounced.</w:t>
      </w:r>
    </w:p>
    <w:p w:rsidR="0017528C" w:rsidRDefault="0017528C" w:rsidP="0017528C">
      <w:pPr>
        <w:spacing w:line="360" w:lineRule="auto"/>
        <w:ind w:left="1440" w:hanging="1440"/>
        <w:jc w:val="both"/>
        <w:rPr>
          <w:sz w:val="26"/>
          <w:szCs w:val="26"/>
        </w:rPr>
      </w:pPr>
    </w:p>
    <w:p w:rsidR="0017528C" w:rsidRDefault="003B28E7" w:rsidP="0017528C">
      <w:pPr>
        <w:spacing w:line="360" w:lineRule="auto"/>
        <w:ind w:left="1440" w:hanging="1440"/>
        <w:jc w:val="both"/>
        <w:rPr>
          <w:sz w:val="26"/>
          <w:szCs w:val="26"/>
        </w:rPr>
      </w:pPr>
      <w:r>
        <w:rPr>
          <w:sz w:val="26"/>
          <w:szCs w:val="26"/>
        </w:rPr>
        <w:t>[  ]</w:t>
      </w:r>
      <w:r>
        <w:rPr>
          <w:sz w:val="26"/>
          <w:szCs w:val="26"/>
        </w:rPr>
        <w:tab/>
        <w:t>However, on the principle that costs follow the event, costs were to be awarded to the applicant on the 18</w:t>
      </w:r>
      <w:r w:rsidRPr="003B28E7">
        <w:rPr>
          <w:sz w:val="26"/>
          <w:szCs w:val="26"/>
          <w:vertAlign w:val="superscript"/>
        </w:rPr>
        <w:t>th</w:t>
      </w:r>
      <w:r>
        <w:rPr>
          <w:sz w:val="26"/>
          <w:szCs w:val="26"/>
        </w:rPr>
        <w:t xml:space="preserve"> June 2012.  Today costs are granted in favour of respondent.  It follows therefore that there would be a set of in terms of costs.  In the final analysis, each party is therefore ordered to pay its own costs.</w:t>
      </w:r>
    </w:p>
    <w:p w:rsidR="003B28E7" w:rsidRDefault="003B28E7" w:rsidP="0017528C">
      <w:pPr>
        <w:spacing w:line="360" w:lineRule="auto"/>
        <w:ind w:left="1440" w:hanging="1440"/>
        <w:jc w:val="both"/>
        <w:rPr>
          <w:sz w:val="26"/>
          <w:szCs w:val="26"/>
        </w:rPr>
      </w:pPr>
    </w:p>
    <w:p w:rsidR="003B28E7" w:rsidRDefault="003B28E7" w:rsidP="0017528C">
      <w:pPr>
        <w:spacing w:line="360" w:lineRule="auto"/>
        <w:ind w:left="1440" w:hanging="1440"/>
        <w:jc w:val="both"/>
        <w:rPr>
          <w:sz w:val="26"/>
          <w:szCs w:val="26"/>
        </w:rPr>
      </w:pPr>
    </w:p>
    <w:p w:rsidR="003B28E7" w:rsidRDefault="003B28E7" w:rsidP="003B28E7">
      <w:pPr>
        <w:spacing w:line="360" w:lineRule="auto"/>
        <w:ind w:left="1440" w:hanging="1440"/>
        <w:jc w:val="center"/>
        <w:rPr>
          <w:sz w:val="26"/>
          <w:szCs w:val="26"/>
        </w:rPr>
      </w:pPr>
      <w:r>
        <w:rPr>
          <w:sz w:val="26"/>
          <w:szCs w:val="26"/>
        </w:rPr>
        <w:t>__________________</w:t>
      </w:r>
    </w:p>
    <w:p w:rsidR="003B28E7" w:rsidRPr="003B28E7" w:rsidRDefault="003B28E7" w:rsidP="003B28E7">
      <w:pPr>
        <w:spacing w:line="360" w:lineRule="auto"/>
        <w:ind w:left="1440" w:hanging="1440"/>
        <w:jc w:val="center"/>
        <w:rPr>
          <w:b/>
          <w:sz w:val="26"/>
          <w:szCs w:val="26"/>
        </w:rPr>
      </w:pPr>
      <w:r w:rsidRPr="003B28E7">
        <w:rPr>
          <w:b/>
          <w:sz w:val="26"/>
          <w:szCs w:val="26"/>
        </w:rPr>
        <w:t>M. DLAMINI</w:t>
      </w:r>
    </w:p>
    <w:p w:rsidR="003B28E7" w:rsidRDefault="003B28E7" w:rsidP="003B28E7">
      <w:pPr>
        <w:spacing w:line="360" w:lineRule="auto"/>
        <w:ind w:left="1440" w:hanging="1440"/>
        <w:jc w:val="center"/>
        <w:rPr>
          <w:sz w:val="26"/>
          <w:szCs w:val="26"/>
        </w:rPr>
      </w:pPr>
      <w:r w:rsidRPr="003B28E7">
        <w:rPr>
          <w:b/>
          <w:sz w:val="26"/>
          <w:szCs w:val="26"/>
        </w:rPr>
        <w:t>JUDGE</w:t>
      </w:r>
    </w:p>
    <w:p w:rsidR="003B28E7" w:rsidRDefault="003B28E7" w:rsidP="0017528C">
      <w:pPr>
        <w:spacing w:line="360" w:lineRule="auto"/>
        <w:ind w:left="1440" w:hanging="1440"/>
        <w:jc w:val="both"/>
        <w:rPr>
          <w:sz w:val="26"/>
          <w:szCs w:val="26"/>
        </w:rPr>
      </w:pPr>
    </w:p>
    <w:p w:rsidR="003B28E7" w:rsidRDefault="003B28E7" w:rsidP="0017528C">
      <w:pPr>
        <w:spacing w:line="360" w:lineRule="auto"/>
        <w:ind w:left="1440" w:hanging="1440"/>
        <w:jc w:val="both"/>
        <w:rPr>
          <w:sz w:val="26"/>
          <w:szCs w:val="26"/>
        </w:rPr>
      </w:pPr>
    </w:p>
    <w:p w:rsidR="003B28E7" w:rsidRPr="003B28E7" w:rsidRDefault="003B28E7" w:rsidP="0017528C">
      <w:pPr>
        <w:spacing w:line="360" w:lineRule="auto"/>
        <w:ind w:left="1440" w:hanging="1440"/>
        <w:jc w:val="both"/>
        <w:rPr>
          <w:b/>
          <w:sz w:val="26"/>
          <w:szCs w:val="26"/>
        </w:rPr>
      </w:pPr>
      <w:r w:rsidRPr="003B28E7">
        <w:rPr>
          <w:b/>
          <w:sz w:val="26"/>
          <w:szCs w:val="26"/>
        </w:rPr>
        <w:t>For Applicant</w:t>
      </w:r>
      <w:r w:rsidRPr="003B28E7">
        <w:rPr>
          <w:b/>
          <w:sz w:val="26"/>
          <w:szCs w:val="26"/>
        </w:rPr>
        <w:tab/>
        <w:t>:</w:t>
      </w:r>
      <w:r w:rsidRPr="003B28E7">
        <w:rPr>
          <w:b/>
          <w:sz w:val="26"/>
          <w:szCs w:val="26"/>
        </w:rPr>
        <w:tab/>
        <w:t>Mr. S. C. Dlamini</w:t>
      </w:r>
    </w:p>
    <w:p w:rsidR="003B28E7" w:rsidRPr="003B28E7" w:rsidRDefault="003B28E7" w:rsidP="0017528C">
      <w:pPr>
        <w:spacing w:line="360" w:lineRule="auto"/>
        <w:ind w:left="1440" w:hanging="1440"/>
        <w:jc w:val="both"/>
        <w:rPr>
          <w:b/>
          <w:sz w:val="26"/>
          <w:szCs w:val="26"/>
        </w:rPr>
      </w:pPr>
      <w:r w:rsidRPr="003B28E7">
        <w:rPr>
          <w:b/>
          <w:sz w:val="26"/>
          <w:szCs w:val="26"/>
        </w:rPr>
        <w:t>For Respondent</w:t>
      </w:r>
      <w:r w:rsidRPr="003B28E7">
        <w:rPr>
          <w:b/>
          <w:sz w:val="26"/>
          <w:szCs w:val="26"/>
        </w:rPr>
        <w:tab/>
        <w:t>:</w:t>
      </w:r>
      <w:r w:rsidRPr="003B28E7">
        <w:rPr>
          <w:b/>
          <w:sz w:val="26"/>
          <w:szCs w:val="26"/>
        </w:rPr>
        <w:tab/>
        <w:t xml:space="preserve">Mr. S. </w:t>
      </w:r>
      <w:proofErr w:type="spellStart"/>
      <w:r w:rsidRPr="003B28E7">
        <w:rPr>
          <w:b/>
          <w:sz w:val="26"/>
          <w:szCs w:val="26"/>
        </w:rPr>
        <w:t>Zikalala</w:t>
      </w:r>
      <w:proofErr w:type="spellEnd"/>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17528C" w:rsidRDefault="0017528C" w:rsidP="0017528C">
      <w:pPr>
        <w:spacing w:line="360" w:lineRule="auto"/>
        <w:ind w:left="1440" w:hanging="1440"/>
        <w:jc w:val="both"/>
        <w:rPr>
          <w:sz w:val="26"/>
          <w:szCs w:val="26"/>
        </w:rPr>
      </w:pPr>
    </w:p>
    <w:p w:rsidR="000B60FD" w:rsidRPr="0017528C" w:rsidRDefault="000B60FD" w:rsidP="0017528C">
      <w:pPr>
        <w:spacing w:line="360" w:lineRule="auto"/>
        <w:jc w:val="both"/>
        <w:rPr>
          <w:sz w:val="26"/>
          <w:szCs w:val="26"/>
        </w:rPr>
      </w:pPr>
    </w:p>
    <w:sectPr w:rsidR="000B60FD" w:rsidRPr="0017528C" w:rsidSect="000B60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32" w:rsidRDefault="00890932" w:rsidP="0035269E">
      <w:r>
        <w:separator/>
      </w:r>
    </w:p>
  </w:endnote>
  <w:endnote w:type="continuationSeparator" w:id="0">
    <w:p w:rsidR="00890932" w:rsidRDefault="00890932" w:rsidP="0035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53439"/>
      <w:docPartObj>
        <w:docPartGallery w:val="Page Numbers (Bottom of Page)"/>
        <w:docPartUnique/>
      </w:docPartObj>
    </w:sdtPr>
    <w:sdtEndPr/>
    <w:sdtContent>
      <w:p w:rsidR="0035269E" w:rsidRDefault="00890932">
        <w:pPr>
          <w:pStyle w:val="Footer"/>
          <w:jc w:val="right"/>
        </w:pPr>
        <w:r>
          <w:fldChar w:fldCharType="begin"/>
        </w:r>
        <w:r>
          <w:instrText xml:space="preserve"> PAGE   \* MERGEFORMAT </w:instrText>
        </w:r>
        <w:r>
          <w:fldChar w:fldCharType="separate"/>
        </w:r>
        <w:r w:rsidR="00415D52">
          <w:rPr>
            <w:noProof/>
          </w:rPr>
          <w:t>10</w:t>
        </w:r>
        <w:r>
          <w:rPr>
            <w:noProof/>
          </w:rPr>
          <w:fldChar w:fldCharType="end"/>
        </w:r>
      </w:p>
    </w:sdtContent>
  </w:sdt>
  <w:p w:rsidR="0035269E" w:rsidRDefault="00352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32" w:rsidRDefault="00890932" w:rsidP="0035269E">
      <w:r>
        <w:separator/>
      </w:r>
    </w:p>
  </w:footnote>
  <w:footnote w:type="continuationSeparator" w:id="0">
    <w:p w:rsidR="00890932" w:rsidRDefault="00890932" w:rsidP="00352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17FC6"/>
    <w:multiLevelType w:val="hybridMultilevel"/>
    <w:tmpl w:val="A378D48C"/>
    <w:lvl w:ilvl="0" w:tplc="2D881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528C"/>
    <w:rsid w:val="000751CF"/>
    <w:rsid w:val="000B60FD"/>
    <w:rsid w:val="001221AE"/>
    <w:rsid w:val="0017528C"/>
    <w:rsid w:val="002E2A56"/>
    <w:rsid w:val="0035269E"/>
    <w:rsid w:val="003B28E7"/>
    <w:rsid w:val="003E1C0B"/>
    <w:rsid w:val="00415D52"/>
    <w:rsid w:val="0042219B"/>
    <w:rsid w:val="00462866"/>
    <w:rsid w:val="00474BE5"/>
    <w:rsid w:val="00507841"/>
    <w:rsid w:val="00694E7E"/>
    <w:rsid w:val="006C06ED"/>
    <w:rsid w:val="006D4641"/>
    <w:rsid w:val="00740CB0"/>
    <w:rsid w:val="007C1FAC"/>
    <w:rsid w:val="00890932"/>
    <w:rsid w:val="0092052A"/>
    <w:rsid w:val="00932929"/>
    <w:rsid w:val="00985621"/>
    <w:rsid w:val="00AA6BBD"/>
    <w:rsid w:val="00B0230C"/>
    <w:rsid w:val="00B25A66"/>
    <w:rsid w:val="00D71C00"/>
    <w:rsid w:val="00DA72E5"/>
    <w:rsid w:val="00E642DF"/>
    <w:rsid w:val="00F9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28C"/>
    <w:rPr>
      <w:rFonts w:ascii="Tahoma" w:hAnsi="Tahoma" w:cs="Tahoma"/>
      <w:sz w:val="16"/>
      <w:szCs w:val="16"/>
    </w:rPr>
  </w:style>
  <w:style w:type="character" w:customStyle="1" w:styleId="BalloonTextChar">
    <w:name w:val="Balloon Text Char"/>
    <w:basedOn w:val="DefaultParagraphFont"/>
    <w:link w:val="BalloonText"/>
    <w:uiPriority w:val="99"/>
    <w:semiHidden/>
    <w:rsid w:val="0017528C"/>
    <w:rPr>
      <w:rFonts w:ascii="Tahoma" w:eastAsia="Times New Roman" w:hAnsi="Tahoma" w:cs="Tahoma"/>
      <w:sz w:val="16"/>
      <w:szCs w:val="16"/>
    </w:rPr>
  </w:style>
  <w:style w:type="paragraph" w:styleId="ListParagraph">
    <w:name w:val="List Paragraph"/>
    <w:basedOn w:val="Normal"/>
    <w:uiPriority w:val="34"/>
    <w:qFormat/>
    <w:rsid w:val="00B0230C"/>
    <w:pPr>
      <w:ind w:left="720"/>
      <w:contextualSpacing/>
    </w:pPr>
  </w:style>
  <w:style w:type="paragraph" w:styleId="Header">
    <w:name w:val="header"/>
    <w:basedOn w:val="Normal"/>
    <w:link w:val="HeaderChar"/>
    <w:uiPriority w:val="99"/>
    <w:semiHidden/>
    <w:unhideWhenUsed/>
    <w:rsid w:val="0035269E"/>
    <w:pPr>
      <w:tabs>
        <w:tab w:val="center" w:pos="4680"/>
        <w:tab w:val="right" w:pos="9360"/>
      </w:tabs>
    </w:pPr>
  </w:style>
  <w:style w:type="character" w:customStyle="1" w:styleId="HeaderChar">
    <w:name w:val="Header Char"/>
    <w:basedOn w:val="DefaultParagraphFont"/>
    <w:link w:val="Header"/>
    <w:uiPriority w:val="99"/>
    <w:semiHidden/>
    <w:rsid w:val="003526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269E"/>
    <w:pPr>
      <w:tabs>
        <w:tab w:val="center" w:pos="4680"/>
        <w:tab w:val="right" w:pos="9360"/>
      </w:tabs>
    </w:pPr>
  </w:style>
  <w:style w:type="character" w:customStyle="1" w:styleId="FooterChar">
    <w:name w:val="Footer Char"/>
    <w:basedOn w:val="DefaultParagraphFont"/>
    <w:link w:val="Footer"/>
    <w:uiPriority w:val="99"/>
    <w:rsid w:val="0035269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9</cp:revision>
  <cp:lastPrinted>2012-09-17T12:20:00Z</cp:lastPrinted>
  <dcterms:created xsi:type="dcterms:W3CDTF">2012-09-11T06:29:00Z</dcterms:created>
  <dcterms:modified xsi:type="dcterms:W3CDTF">2012-09-17T12:20:00Z</dcterms:modified>
</cp:coreProperties>
</file>