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0B" w:rsidRDefault="0095420B" w:rsidP="00142830">
      <w:pPr>
        <w:jc w:val="center"/>
        <w:rPr>
          <w:b/>
          <w:sz w:val="32"/>
          <w:szCs w:val="32"/>
        </w:rPr>
      </w:pPr>
      <w:r w:rsidRPr="008117E9">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r>
        <w:rPr>
          <w:b/>
          <w:sz w:val="32"/>
          <w:szCs w:val="32"/>
        </w:rPr>
        <w:t xml:space="preserve">                   </w:t>
      </w:r>
    </w:p>
    <w:p w:rsidR="0095420B" w:rsidRDefault="0095420B" w:rsidP="00142830">
      <w:r>
        <w:t xml:space="preserve">                                          </w:t>
      </w:r>
      <w:r>
        <w:rPr>
          <w:noProof/>
        </w:rPr>
        <w:t xml:space="preserve">             </w:t>
      </w:r>
    </w:p>
    <w:p w:rsidR="0095420B" w:rsidRDefault="0095420B" w:rsidP="00142830"/>
    <w:p w:rsidR="0095420B" w:rsidRDefault="0095420B" w:rsidP="00142830">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95420B" w:rsidRPr="00D76BB8" w:rsidRDefault="0095420B" w:rsidP="00142830">
      <w:pPr>
        <w:jc w:val="center"/>
        <w:rPr>
          <w:b/>
          <w:sz w:val="32"/>
          <w:szCs w:val="32"/>
          <w:u w:val="single"/>
        </w:rPr>
      </w:pPr>
    </w:p>
    <w:p w:rsidR="0095420B" w:rsidRPr="00BD0146" w:rsidRDefault="0095420B" w:rsidP="00142830">
      <w:pPr>
        <w:jc w:val="center"/>
        <w:rPr>
          <w:b/>
          <w:sz w:val="32"/>
          <w:szCs w:val="32"/>
        </w:rPr>
      </w:pPr>
      <w:r>
        <w:rPr>
          <w:b/>
          <w:sz w:val="32"/>
          <w:szCs w:val="32"/>
        </w:rPr>
        <w:t xml:space="preserve">JUDGMENT </w:t>
      </w:r>
    </w:p>
    <w:p w:rsidR="0095420B" w:rsidRDefault="0095420B" w:rsidP="00142830">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684/2013</w:t>
      </w:r>
    </w:p>
    <w:p w:rsidR="0095420B" w:rsidRDefault="0095420B" w:rsidP="00142830">
      <w:pPr>
        <w:jc w:val="both"/>
        <w:rPr>
          <w:sz w:val="26"/>
          <w:szCs w:val="26"/>
        </w:rPr>
      </w:pPr>
      <w:r>
        <w:rPr>
          <w:sz w:val="26"/>
          <w:szCs w:val="26"/>
        </w:rPr>
        <w:t xml:space="preserve">In the matter between: </w:t>
      </w:r>
    </w:p>
    <w:p w:rsidR="0095420B" w:rsidRDefault="0095420B" w:rsidP="00142830">
      <w:pPr>
        <w:jc w:val="both"/>
        <w:rPr>
          <w:sz w:val="26"/>
          <w:szCs w:val="26"/>
        </w:rPr>
      </w:pPr>
    </w:p>
    <w:p w:rsidR="0095420B" w:rsidRDefault="0095420B" w:rsidP="00142830">
      <w:pPr>
        <w:jc w:val="both"/>
        <w:rPr>
          <w:b/>
          <w:sz w:val="26"/>
          <w:szCs w:val="26"/>
        </w:rPr>
      </w:pPr>
    </w:p>
    <w:p w:rsidR="0095420B" w:rsidRDefault="0095420B" w:rsidP="00142830">
      <w:pPr>
        <w:spacing w:line="360" w:lineRule="auto"/>
        <w:ind w:left="2880" w:hanging="2880"/>
        <w:jc w:val="both"/>
        <w:rPr>
          <w:b/>
          <w:sz w:val="26"/>
          <w:szCs w:val="26"/>
        </w:rPr>
      </w:pPr>
      <w:r>
        <w:rPr>
          <w:b/>
          <w:sz w:val="26"/>
          <w:szCs w:val="26"/>
        </w:rPr>
        <w:t>FIRST NATIONAL BANK t/a WESBANK</w:t>
      </w:r>
      <w:r>
        <w:rPr>
          <w:b/>
          <w:sz w:val="26"/>
          <w:szCs w:val="26"/>
        </w:rPr>
        <w:tab/>
        <w:t xml:space="preserve"> </w:t>
      </w:r>
      <w:r>
        <w:rPr>
          <w:b/>
          <w:sz w:val="26"/>
          <w:szCs w:val="26"/>
        </w:rPr>
        <w:tab/>
      </w:r>
      <w:r>
        <w:rPr>
          <w:b/>
          <w:sz w:val="26"/>
          <w:szCs w:val="26"/>
        </w:rPr>
        <w:tab/>
        <w:t>Applicant</w:t>
      </w:r>
    </w:p>
    <w:p w:rsidR="0095420B" w:rsidRDefault="0095420B" w:rsidP="00142830">
      <w:pPr>
        <w:spacing w:line="360" w:lineRule="auto"/>
        <w:ind w:left="2880" w:hanging="2880"/>
        <w:jc w:val="both"/>
        <w:rPr>
          <w:b/>
          <w:sz w:val="26"/>
          <w:szCs w:val="26"/>
        </w:rPr>
      </w:pPr>
    </w:p>
    <w:p w:rsidR="0095420B" w:rsidRDefault="0095420B" w:rsidP="00142830">
      <w:pPr>
        <w:spacing w:line="360" w:lineRule="auto"/>
        <w:ind w:left="2880" w:hanging="2880"/>
        <w:jc w:val="both"/>
        <w:rPr>
          <w:b/>
          <w:sz w:val="26"/>
          <w:szCs w:val="26"/>
        </w:rPr>
      </w:pPr>
      <w:r>
        <w:rPr>
          <w:b/>
          <w:sz w:val="26"/>
          <w:szCs w:val="26"/>
        </w:rPr>
        <w:t xml:space="preserve">And </w:t>
      </w:r>
    </w:p>
    <w:p w:rsidR="0095420B" w:rsidRDefault="0095420B" w:rsidP="00142830">
      <w:pPr>
        <w:spacing w:line="360" w:lineRule="auto"/>
        <w:ind w:left="2880" w:hanging="2880"/>
        <w:jc w:val="both"/>
        <w:rPr>
          <w:b/>
          <w:sz w:val="26"/>
          <w:szCs w:val="26"/>
        </w:rPr>
      </w:pPr>
    </w:p>
    <w:p w:rsidR="0095420B" w:rsidRDefault="0095420B" w:rsidP="00142830">
      <w:pPr>
        <w:spacing w:line="360" w:lineRule="auto"/>
        <w:jc w:val="both"/>
        <w:rPr>
          <w:b/>
          <w:sz w:val="26"/>
          <w:szCs w:val="26"/>
        </w:rPr>
      </w:pPr>
      <w:r>
        <w:rPr>
          <w:b/>
          <w:sz w:val="26"/>
          <w:szCs w:val="26"/>
        </w:rPr>
        <w:t>TIMAN (PTY) LIMITED</w:t>
      </w:r>
      <w:r>
        <w:rPr>
          <w:b/>
          <w:sz w:val="26"/>
          <w:szCs w:val="26"/>
        </w:rPr>
        <w:tab/>
      </w:r>
      <w:r>
        <w:rPr>
          <w:b/>
          <w:sz w:val="26"/>
          <w:szCs w:val="26"/>
        </w:rPr>
        <w:tab/>
      </w:r>
      <w:r>
        <w:rPr>
          <w:b/>
          <w:sz w:val="26"/>
          <w:szCs w:val="26"/>
        </w:rPr>
        <w:tab/>
      </w:r>
      <w:r>
        <w:rPr>
          <w:b/>
          <w:sz w:val="26"/>
          <w:szCs w:val="26"/>
        </w:rPr>
        <w:tab/>
      </w:r>
      <w:r>
        <w:rPr>
          <w:b/>
          <w:sz w:val="26"/>
          <w:szCs w:val="26"/>
        </w:rPr>
        <w:tab/>
        <w:t>1</w:t>
      </w:r>
      <w:r w:rsidRPr="002A0773">
        <w:rPr>
          <w:b/>
          <w:sz w:val="26"/>
          <w:szCs w:val="26"/>
          <w:vertAlign w:val="superscript"/>
        </w:rPr>
        <w:t>st</w:t>
      </w:r>
      <w:r>
        <w:rPr>
          <w:b/>
          <w:sz w:val="26"/>
          <w:szCs w:val="26"/>
        </w:rPr>
        <w:t xml:space="preserve"> </w:t>
      </w:r>
      <w:r>
        <w:rPr>
          <w:b/>
          <w:sz w:val="26"/>
          <w:szCs w:val="26"/>
        </w:rPr>
        <w:tab/>
        <w:t xml:space="preserve">Respondent </w:t>
      </w:r>
    </w:p>
    <w:p w:rsidR="0095420B" w:rsidRDefault="0095420B" w:rsidP="00142830">
      <w:pPr>
        <w:spacing w:line="360" w:lineRule="auto"/>
        <w:jc w:val="both"/>
        <w:rPr>
          <w:b/>
          <w:sz w:val="26"/>
          <w:szCs w:val="26"/>
        </w:rPr>
      </w:pPr>
      <w:r>
        <w:rPr>
          <w:b/>
          <w:sz w:val="26"/>
          <w:szCs w:val="26"/>
        </w:rPr>
        <w:t>MONA HASSAN</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sidRPr="002A0773">
        <w:rPr>
          <w:b/>
          <w:sz w:val="26"/>
          <w:szCs w:val="26"/>
          <w:vertAlign w:val="superscript"/>
        </w:rPr>
        <w:t>nd</w:t>
      </w:r>
      <w:r>
        <w:rPr>
          <w:b/>
          <w:sz w:val="26"/>
          <w:szCs w:val="26"/>
        </w:rPr>
        <w:tab/>
        <w:t>Respondent</w:t>
      </w:r>
    </w:p>
    <w:p w:rsidR="0095420B" w:rsidRDefault="0095420B" w:rsidP="00142830">
      <w:pPr>
        <w:spacing w:line="360" w:lineRule="auto"/>
        <w:jc w:val="both"/>
        <w:rPr>
          <w:b/>
          <w:sz w:val="26"/>
          <w:szCs w:val="26"/>
        </w:rPr>
      </w:pPr>
      <w:r>
        <w:rPr>
          <w:b/>
          <w:sz w:val="26"/>
          <w:szCs w:val="26"/>
        </w:rPr>
        <w:t>LUCKY HOWE N. O.</w:t>
      </w:r>
      <w:r>
        <w:rPr>
          <w:b/>
          <w:sz w:val="26"/>
          <w:szCs w:val="26"/>
        </w:rPr>
        <w:tab/>
      </w:r>
      <w:r>
        <w:rPr>
          <w:b/>
          <w:sz w:val="26"/>
          <w:szCs w:val="26"/>
        </w:rPr>
        <w:tab/>
      </w:r>
      <w:r>
        <w:rPr>
          <w:b/>
          <w:sz w:val="26"/>
          <w:szCs w:val="26"/>
        </w:rPr>
        <w:tab/>
        <w:t xml:space="preserve"> </w:t>
      </w:r>
      <w:r>
        <w:rPr>
          <w:b/>
          <w:sz w:val="26"/>
          <w:szCs w:val="26"/>
        </w:rPr>
        <w:tab/>
      </w:r>
      <w:r>
        <w:rPr>
          <w:b/>
          <w:sz w:val="26"/>
          <w:szCs w:val="26"/>
        </w:rPr>
        <w:tab/>
        <w:t>3</w:t>
      </w:r>
      <w:r w:rsidRPr="002A0773">
        <w:rPr>
          <w:b/>
          <w:sz w:val="26"/>
          <w:szCs w:val="26"/>
          <w:vertAlign w:val="superscript"/>
        </w:rPr>
        <w:t>rd</w:t>
      </w:r>
      <w:r>
        <w:rPr>
          <w:b/>
          <w:sz w:val="26"/>
          <w:szCs w:val="26"/>
        </w:rPr>
        <w:t xml:space="preserve"> </w:t>
      </w:r>
      <w:r>
        <w:rPr>
          <w:b/>
          <w:sz w:val="26"/>
          <w:szCs w:val="26"/>
        </w:rPr>
        <w:tab/>
        <w:t>Respondent</w:t>
      </w:r>
    </w:p>
    <w:p w:rsidR="0095420B" w:rsidRDefault="0095420B" w:rsidP="00142830">
      <w:pPr>
        <w:spacing w:line="360" w:lineRule="auto"/>
        <w:jc w:val="both"/>
        <w:rPr>
          <w:b/>
          <w:sz w:val="26"/>
          <w:szCs w:val="26"/>
        </w:rPr>
      </w:pPr>
      <w:r>
        <w:rPr>
          <w:b/>
          <w:sz w:val="26"/>
          <w:szCs w:val="26"/>
        </w:rPr>
        <w:t>THE MASTER OF THE HIGH COURT</w:t>
      </w:r>
      <w:r>
        <w:rPr>
          <w:b/>
          <w:sz w:val="26"/>
          <w:szCs w:val="26"/>
        </w:rPr>
        <w:tab/>
      </w:r>
      <w:r>
        <w:rPr>
          <w:b/>
          <w:sz w:val="26"/>
          <w:szCs w:val="26"/>
        </w:rPr>
        <w:tab/>
        <w:t>4</w:t>
      </w:r>
      <w:r w:rsidRPr="00142830">
        <w:rPr>
          <w:b/>
          <w:sz w:val="26"/>
          <w:szCs w:val="26"/>
          <w:vertAlign w:val="superscript"/>
        </w:rPr>
        <w:t>th</w:t>
      </w:r>
      <w:r>
        <w:rPr>
          <w:b/>
          <w:sz w:val="26"/>
          <w:szCs w:val="26"/>
        </w:rPr>
        <w:t xml:space="preserve"> </w:t>
      </w:r>
      <w:r>
        <w:rPr>
          <w:b/>
          <w:sz w:val="26"/>
          <w:szCs w:val="26"/>
        </w:rPr>
        <w:tab/>
        <w:t>Respondent</w:t>
      </w:r>
    </w:p>
    <w:p w:rsidR="0095420B" w:rsidRDefault="0095420B" w:rsidP="00142830">
      <w:pPr>
        <w:spacing w:line="360" w:lineRule="auto"/>
        <w:jc w:val="both"/>
        <w:rPr>
          <w:b/>
          <w:sz w:val="26"/>
          <w:szCs w:val="26"/>
        </w:rPr>
      </w:pPr>
      <w:r>
        <w:rPr>
          <w:b/>
          <w:sz w:val="26"/>
          <w:szCs w:val="26"/>
        </w:rPr>
        <w:t>THE ATTORNEY GENERAL</w:t>
      </w:r>
      <w:r>
        <w:rPr>
          <w:b/>
          <w:sz w:val="26"/>
          <w:szCs w:val="26"/>
        </w:rPr>
        <w:tab/>
      </w:r>
      <w:r>
        <w:rPr>
          <w:b/>
          <w:sz w:val="26"/>
          <w:szCs w:val="26"/>
        </w:rPr>
        <w:tab/>
      </w:r>
      <w:r>
        <w:rPr>
          <w:b/>
          <w:sz w:val="26"/>
          <w:szCs w:val="26"/>
        </w:rPr>
        <w:tab/>
      </w:r>
      <w:r>
        <w:rPr>
          <w:b/>
          <w:sz w:val="26"/>
          <w:szCs w:val="26"/>
        </w:rPr>
        <w:tab/>
        <w:t>5</w:t>
      </w:r>
      <w:r w:rsidRPr="00142830">
        <w:rPr>
          <w:b/>
          <w:sz w:val="26"/>
          <w:szCs w:val="26"/>
          <w:vertAlign w:val="superscript"/>
        </w:rPr>
        <w:t>th</w:t>
      </w:r>
      <w:r>
        <w:rPr>
          <w:b/>
          <w:sz w:val="26"/>
          <w:szCs w:val="26"/>
        </w:rPr>
        <w:t xml:space="preserve"> </w:t>
      </w:r>
      <w:r>
        <w:rPr>
          <w:b/>
          <w:sz w:val="26"/>
          <w:szCs w:val="26"/>
        </w:rPr>
        <w:tab/>
        <w:t>Respondent</w:t>
      </w:r>
    </w:p>
    <w:p w:rsidR="0095420B" w:rsidRDefault="0095420B" w:rsidP="00142830">
      <w:pPr>
        <w:spacing w:line="360" w:lineRule="auto"/>
        <w:jc w:val="both"/>
        <w:rPr>
          <w:b/>
          <w:sz w:val="26"/>
          <w:szCs w:val="26"/>
        </w:rPr>
      </w:pPr>
    </w:p>
    <w:p w:rsidR="0095420B" w:rsidRPr="00D721DE" w:rsidRDefault="0095420B" w:rsidP="00142830">
      <w:pPr>
        <w:spacing w:line="360" w:lineRule="auto"/>
        <w:ind w:left="2160" w:hanging="2160"/>
        <w:jc w:val="both"/>
        <w:rPr>
          <w:b/>
          <w:i/>
          <w:sz w:val="26"/>
          <w:szCs w:val="26"/>
        </w:rPr>
      </w:pPr>
      <w:r>
        <w:rPr>
          <w:b/>
          <w:sz w:val="26"/>
          <w:szCs w:val="26"/>
        </w:rPr>
        <w:t>Neutral citation:</w:t>
      </w:r>
      <w:r>
        <w:rPr>
          <w:b/>
          <w:sz w:val="26"/>
          <w:szCs w:val="26"/>
        </w:rPr>
        <w:tab/>
      </w:r>
      <w:r w:rsidRPr="00D721DE">
        <w:rPr>
          <w:b/>
          <w:i/>
          <w:sz w:val="26"/>
          <w:szCs w:val="26"/>
        </w:rPr>
        <w:t xml:space="preserve">First National Bank t/a Wesbank v Timan (Pty) Limited and 4 Others </w:t>
      </w:r>
      <w:r>
        <w:rPr>
          <w:b/>
          <w:i/>
          <w:sz w:val="26"/>
          <w:szCs w:val="26"/>
        </w:rPr>
        <w:t xml:space="preserve">104 </w:t>
      </w:r>
      <w:r w:rsidRPr="00D721DE">
        <w:rPr>
          <w:b/>
          <w:i/>
          <w:sz w:val="26"/>
          <w:szCs w:val="26"/>
        </w:rPr>
        <w:t>(</w:t>
      </w:r>
      <w:r>
        <w:rPr>
          <w:b/>
          <w:i/>
          <w:sz w:val="26"/>
          <w:szCs w:val="26"/>
        </w:rPr>
        <w:t>684/2013) [2013] SZHC  104 (23</w:t>
      </w:r>
      <w:r w:rsidRPr="00D721DE">
        <w:rPr>
          <w:b/>
          <w:i/>
          <w:sz w:val="26"/>
          <w:szCs w:val="26"/>
          <w:vertAlign w:val="superscript"/>
        </w:rPr>
        <w:t>rd</w:t>
      </w:r>
      <w:r>
        <w:rPr>
          <w:b/>
          <w:i/>
          <w:sz w:val="26"/>
          <w:szCs w:val="26"/>
        </w:rPr>
        <w:t xml:space="preserve"> </w:t>
      </w:r>
      <w:r w:rsidRPr="00D721DE">
        <w:rPr>
          <w:b/>
          <w:i/>
          <w:sz w:val="26"/>
          <w:szCs w:val="26"/>
        </w:rPr>
        <w:t>May 2013)</w:t>
      </w:r>
    </w:p>
    <w:p w:rsidR="0095420B" w:rsidRDefault="0095420B" w:rsidP="00142830">
      <w:pPr>
        <w:jc w:val="both"/>
        <w:rPr>
          <w:sz w:val="26"/>
          <w:szCs w:val="26"/>
        </w:rPr>
      </w:pPr>
    </w:p>
    <w:p w:rsidR="0095420B" w:rsidRPr="00594EAE" w:rsidRDefault="0095420B" w:rsidP="00142830">
      <w:pPr>
        <w:jc w:val="both"/>
        <w:rPr>
          <w:b/>
          <w:sz w:val="26"/>
          <w:szCs w:val="26"/>
        </w:rPr>
      </w:pPr>
      <w:r w:rsidRPr="00415520">
        <w:rPr>
          <w:b/>
          <w:sz w:val="26"/>
          <w:szCs w:val="26"/>
        </w:rPr>
        <w:t>Coram:</w:t>
      </w:r>
      <w:r>
        <w:rPr>
          <w:sz w:val="26"/>
          <w:szCs w:val="26"/>
        </w:rPr>
        <w:tab/>
      </w:r>
      <w:r>
        <w:rPr>
          <w:sz w:val="26"/>
          <w:szCs w:val="26"/>
        </w:rPr>
        <w:tab/>
      </w:r>
      <w:r w:rsidRPr="00594EAE">
        <w:rPr>
          <w:b/>
          <w:sz w:val="26"/>
          <w:szCs w:val="26"/>
        </w:rPr>
        <w:t>M. Dlamini J.</w:t>
      </w:r>
    </w:p>
    <w:p w:rsidR="0095420B" w:rsidRDefault="0095420B" w:rsidP="00142830">
      <w:pPr>
        <w:jc w:val="both"/>
        <w:rPr>
          <w:sz w:val="26"/>
          <w:szCs w:val="26"/>
        </w:rPr>
      </w:pPr>
    </w:p>
    <w:p w:rsidR="0095420B" w:rsidRDefault="0095420B" w:rsidP="00142830">
      <w:pPr>
        <w:jc w:val="both"/>
        <w:rPr>
          <w:sz w:val="26"/>
          <w:szCs w:val="26"/>
        </w:rPr>
      </w:pPr>
      <w:r w:rsidRPr="00415520">
        <w:rPr>
          <w:b/>
          <w:sz w:val="26"/>
          <w:szCs w:val="26"/>
        </w:rPr>
        <w:t>Heard:</w:t>
      </w:r>
      <w:r>
        <w:rPr>
          <w:sz w:val="26"/>
          <w:szCs w:val="26"/>
        </w:rPr>
        <w:tab/>
      </w:r>
      <w:r>
        <w:rPr>
          <w:sz w:val="26"/>
          <w:szCs w:val="26"/>
        </w:rPr>
        <w:tab/>
      </w:r>
      <w:r w:rsidRPr="00594EAE">
        <w:rPr>
          <w:b/>
          <w:sz w:val="26"/>
          <w:szCs w:val="26"/>
        </w:rPr>
        <w:t>17</w:t>
      </w:r>
      <w:r w:rsidRPr="00594EAE">
        <w:rPr>
          <w:b/>
          <w:sz w:val="26"/>
          <w:szCs w:val="26"/>
          <w:vertAlign w:val="superscript"/>
        </w:rPr>
        <w:t xml:space="preserve">th </w:t>
      </w:r>
      <w:r w:rsidRPr="00594EAE">
        <w:rPr>
          <w:b/>
          <w:sz w:val="26"/>
          <w:szCs w:val="26"/>
        </w:rPr>
        <w:t>May 2013</w:t>
      </w:r>
    </w:p>
    <w:p w:rsidR="0095420B" w:rsidRDefault="0095420B" w:rsidP="00142830">
      <w:pPr>
        <w:jc w:val="both"/>
        <w:rPr>
          <w:sz w:val="26"/>
          <w:szCs w:val="26"/>
        </w:rPr>
      </w:pPr>
    </w:p>
    <w:p w:rsidR="0095420B" w:rsidRDefault="0095420B" w:rsidP="00142830">
      <w:pPr>
        <w:jc w:val="both"/>
        <w:rPr>
          <w:sz w:val="26"/>
          <w:szCs w:val="26"/>
        </w:rPr>
      </w:pPr>
      <w:r w:rsidRPr="00415520">
        <w:rPr>
          <w:b/>
          <w:sz w:val="26"/>
          <w:szCs w:val="26"/>
        </w:rPr>
        <w:t>Delivered:</w:t>
      </w:r>
      <w:r>
        <w:rPr>
          <w:sz w:val="26"/>
          <w:szCs w:val="26"/>
        </w:rPr>
        <w:tab/>
      </w:r>
      <w:r>
        <w:rPr>
          <w:sz w:val="26"/>
          <w:szCs w:val="26"/>
        </w:rPr>
        <w:tab/>
      </w:r>
      <w:r w:rsidRPr="00594EAE">
        <w:rPr>
          <w:b/>
          <w:sz w:val="26"/>
          <w:szCs w:val="26"/>
        </w:rPr>
        <w:t>23</w:t>
      </w:r>
      <w:r w:rsidRPr="00594EAE">
        <w:rPr>
          <w:b/>
          <w:sz w:val="26"/>
          <w:szCs w:val="26"/>
          <w:vertAlign w:val="superscript"/>
        </w:rPr>
        <w:t>rd</w:t>
      </w:r>
      <w:r w:rsidRPr="00594EAE">
        <w:rPr>
          <w:b/>
          <w:sz w:val="26"/>
          <w:szCs w:val="26"/>
        </w:rPr>
        <w:t xml:space="preserve"> May 2013</w:t>
      </w:r>
    </w:p>
    <w:p w:rsidR="0095420B" w:rsidRDefault="0095420B" w:rsidP="00142830">
      <w:pPr>
        <w:jc w:val="both"/>
        <w:rPr>
          <w:sz w:val="26"/>
          <w:szCs w:val="26"/>
        </w:rPr>
      </w:pPr>
    </w:p>
    <w:p w:rsidR="0095420B" w:rsidRDefault="0095420B" w:rsidP="00142830">
      <w:pPr>
        <w:jc w:val="both"/>
        <w:rPr>
          <w:sz w:val="26"/>
          <w:szCs w:val="26"/>
        </w:rPr>
      </w:pPr>
    </w:p>
    <w:p w:rsidR="0095420B" w:rsidRDefault="0095420B" w:rsidP="00945149">
      <w:pPr>
        <w:spacing w:line="360" w:lineRule="auto"/>
        <w:ind w:left="2160"/>
        <w:jc w:val="both"/>
        <w:rPr>
          <w:i/>
          <w:sz w:val="26"/>
          <w:szCs w:val="26"/>
        </w:rPr>
      </w:pPr>
      <w:r>
        <w:rPr>
          <w:i/>
          <w:sz w:val="26"/>
          <w:szCs w:val="26"/>
        </w:rPr>
        <w:t xml:space="preserve"> Insolvency Act – merx under lease agreement –lessor subsequently declared insolvent - whether lessee entitled to demand merx as security for arrear rentals and balance thereof before filling claim with trustee – well establish principle of our law that ownership pass to the insolvent estate upon date of sequestration order- meaning thereof on  the right of lessee to demand merx as security – effect of ownership passing to insolvent estate upon sequestration – exercise of court’s discretion on question of costs.</w:t>
      </w:r>
    </w:p>
    <w:p w:rsidR="0095420B" w:rsidRDefault="0095420B" w:rsidP="00945149">
      <w:pPr>
        <w:spacing w:line="360" w:lineRule="auto"/>
        <w:jc w:val="both"/>
        <w:rPr>
          <w:i/>
          <w:sz w:val="26"/>
          <w:szCs w:val="26"/>
        </w:rPr>
      </w:pPr>
    </w:p>
    <w:p w:rsidR="0095420B" w:rsidRDefault="0095420B" w:rsidP="00945149">
      <w:pPr>
        <w:spacing w:line="360" w:lineRule="auto"/>
        <w:ind w:left="1440" w:hanging="1440"/>
        <w:jc w:val="both"/>
        <w:rPr>
          <w:sz w:val="26"/>
          <w:szCs w:val="26"/>
        </w:rPr>
      </w:pPr>
      <w:r>
        <w:rPr>
          <w:sz w:val="26"/>
          <w:szCs w:val="26"/>
        </w:rPr>
        <w:t>Summary:</w:t>
      </w:r>
      <w:r>
        <w:rPr>
          <w:sz w:val="26"/>
          <w:szCs w:val="26"/>
        </w:rPr>
        <w:tab/>
        <w:t>The applicant entered into a lease agreement with 1</w:t>
      </w:r>
      <w:r w:rsidRPr="007701CB">
        <w:rPr>
          <w:sz w:val="26"/>
          <w:szCs w:val="26"/>
          <w:vertAlign w:val="superscript"/>
        </w:rPr>
        <w:t>st</w:t>
      </w:r>
      <w:r>
        <w:rPr>
          <w:sz w:val="26"/>
          <w:szCs w:val="26"/>
        </w:rPr>
        <w:t xml:space="preserve"> respondent.  1</w:t>
      </w:r>
      <w:r w:rsidRPr="007701CB">
        <w:rPr>
          <w:sz w:val="26"/>
          <w:szCs w:val="26"/>
          <w:vertAlign w:val="superscript"/>
        </w:rPr>
        <w:t>st</w:t>
      </w:r>
      <w:r>
        <w:rPr>
          <w:sz w:val="26"/>
          <w:szCs w:val="26"/>
        </w:rPr>
        <w:t xml:space="preserve"> respondent fell in arrear rentals.  Shortly before applicant could cancel the lease agreement and demand perfection of its hypothec, the 1</w:t>
      </w:r>
      <w:r w:rsidRPr="007701CB">
        <w:rPr>
          <w:sz w:val="26"/>
          <w:szCs w:val="26"/>
          <w:vertAlign w:val="superscript"/>
        </w:rPr>
        <w:t>st</w:t>
      </w:r>
      <w:r>
        <w:rPr>
          <w:sz w:val="26"/>
          <w:szCs w:val="26"/>
        </w:rPr>
        <w:t xml:space="preserve"> respondent was put into provisional liquidation.  Applicant demanded the return of the </w:t>
      </w:r>
      <w:r w:rsidRPr="009B38CA">
        <w:rPr>
          <w:i/>
          <w:sz w:val="26"/>
          <w:szCs w:val="26"/>
        </w:rPr>
        <w:t>merx</w:t>
      </w:r>
      <w:r>
        <w:rPr>
          <w:sz w:val="26"/>
          <w:szCs w:val="26"/>
        </w:rPr>
        <w:t xml:space="preserve"> as security for its arrear rentals from 3</w:t>
      </w:r>
      <w:r w:rsidRPr="008F3C03">
        <w:rPr>
          <w:sz w:val="26"/>
          <w:szCs w:val="26"/>
          <w:vertAlign w:val="superscript"/>
        </w:rPr>
        <w:t>rd</w:t>
      </w:r>
      <w:r>
        <w:rPr>
          <w:sz w:val="26"/>
          <w:szCs w:val="26"/>
        </w:rPr>
        <w:t xml:space="preserve"> respondent who was the liquidator.  Respondent resisted the demand and called upon applicant to lodge its claim like all other creditors of the 1</w:t>
      </w:r>
      <w:r w:rsidRPr="008F3C03">
        <w:rPr>
          <w:sz w:val="26"/>
          <w:szCs w:val="26"/>
          <w:vertAlign w:val="superscript"/>
        </w:rPr>
        <w:t>st</w:t>
      </w:r>
      <w:r>
        <w:rPr>
          <w:sz w:val="26"/>
          <w:szCs w:val="26"/>
        </w:rPr>
        <w:t xml:space="preserve"> respondent.</w:t>
      </w:r>
    </w:p>
    <w:p w:rsidR="0095420B" w:rsidRDefault="0095420B" w:rsidP="008F3C03">
      <w:pPr>
        <w:spacing w:line="360" w:lineRule="auto"/>
        <w:ind w:left="1440" w:hanging="1440"/>
        <w:jc w:val="both"/>
        <w:rPr>
          <w:sz w:val="26"/>
          <w:szCs w:val="26"/>
        </w:rPr>
      </w:pPr>
    </w:p>
    <w:p w:rsidR="0095420B" w:rsidRDefault="0095420B" w:rsidP="008F3C03">
      <w:pPr>
        <w:spacing w:line="360" w:lineRule="auto"/>
        <w:ind w:left="1440" w:hanging="1440"/>
        <w:jc w:val="both"/>
        <w:rPr>
          <w:sz w:val="26"/>
          <w:szCs w:val="26"/>
        </w:rPr>
      </w:pPr>
      <w:r>
        <w:rPr>
          <w:sz w:val="26"/>
          <w:szCs w:val="26"/>
        </w:rPr>
        <w:t>[1]</w:t>
      </w:r>
      <w:r>
        <w:rPr>
          <w:sz w:val="26"/>
          <w:szCs w:val="26"/>
        </w:rPr>
        <w:tab/>
        <w:t>The applicant basis its case on a lease agreement as follows:</w:t>
      </w:r>
    </w:p>
    <w:p w:rsidR="0095420B" w:rsidRDefault="0095420B" w:rsidP="008F3C03">
      <w:pPr>
        <w:spacing w:line="360" w:lineRule="auto"/>
        <w:ind w:left="1440" w:hanging="1440"/>
        <w:jc w:val="both"/>
        <w:rPr>
          <w:sz w:val="26"/>
          <w:szCs w:val="26"/>
        </w:rPr>
      </w:pPr>
    </w:p>
    <w:p w:rsidR="0095420B" w:rsidRDefault="0095420B" w:rsidP="00C53E15">
      <w:pPr>
        <w:spacing w:line="360" w:lineRule="auto"/>
        <w:ind w:left="2880" w:hanging="720"/>
        <w:jc w:val="both"/>
        <w:rPr>
          <w:sz w:val="26"/>
          <w:szCs w:val="26"/>
        </w:rPr>
      </w:pPr>
      <w:r>
        <w:rPr>
          <w:sz w:val="26"/>
          <w:szCs w:val="26"/>
        </w:rPr>
        <w:t>“10.</w:t>
      </w:r>
      <w:r>
        <w:rPr>
          <w:sz w:val="26"/>
          <w:szCs w:val="26"/>
        </w:rPr>
        <w:tab/>
      </w:r>
      <w:r w:rsidRPr="00C53E15">
        <w:rPr>
          <w:i/>
        </w:rPr>
        <w:t>On or about February 2011, at or near Mbabane, the applicant duly represented by Khetsiwe Khumalo and the Respondents duly represented by Mona Hassan, concluded and signed a written Lease Agreement in terms of which the applicant leased and delivered to the 1</w:t>
      </w:r>
      <w:r w:rsidRPr="00C53E15">
        <w:rPr>
          <w:i/>
          <w:vertAlign w:val="superscript"/>
        </w:rPr>
        <w:t>st</w:t>
      </w:r>
      <w:r w:rsidRPr="00C53E15">
        <w:rPr>
          <w:i/>
        </w:rPr>
        <w:t xml:space="preserve"> respondent a certain motor vehicle to which, 2010 Demo Vivaro 1.9 CDTI Enjoy Bus, Engine No. F9QU7C680031, Chassis No.WOLJUCA69V618584. The motor vehicle was sold for the sum of E230,000.00 (Two Hundred and Thirty Thousand Emalangeni) and the 1</w:t>
      </w:r>
      <w:r w:rsidRPr="00C53E15">
        <w:rPr>
          <w:i/>
          <w:vertAlign w:val="superscript"/>
        </w:rPr>
        <w:t>st</w:t>
      </w:r>
      <w:r w:rsidRPr="00C53E15">
        <w:rPr>
          <w:i/>
        </w:rPr>
        <w:t xml:space="preserve"> Respondent was to pay monthly insta</w:t>
      </w:r>
      <w:r>
        <w:rPr>
          <w:i/>
        </w:rPr>
        <w:t>l</w:t>
      </w:r>
      <w:r w:rsidRPr="00C53E15">
        <w:rPr>
          <w:i/>
        </w:rPr>
        <w:t xml:space="preserve">lments of E5,314,29 (Five Thousand Three Hundred and Fourteen Emalangeni Twenty </w:t>
      </w:r>
      <w:r>
        <w:rPr>
          <w:i/>
        </w:rPr>
        <w:t>nine c</w:t>
      </w:r>
      <w:r w:rsidRPr="00C53E15">
        <w:rPr>
          <w:i/>
        </w:rPr>
        <w:t>ents) with effect  from on or about the 10</w:t>
      </w:r>
      <w:r w:rsidRPr="00C53E15">
        <w:rPr>
          <w:i/>
          <w:vertAlign w:val="superscript"/>
        </w:rPr>
        <w:t>th</w:t>
      </w:r>
      <w:r w:rsidRPr="00C53E15">
        <w:rPr>
          <w:i/>
        </w:rPr>
        <w:t xml:space="preserve"> of September 2011.”</w:t>
      </w:r>
    </w:p>
    <w:p w:rsidR="0095420B" w:rsidRDefault="0095420B" w:rsidP="00C53E15">
      <w:pPr>
        <w:spacing w:line="360" w:lineRule="auto"/>
        <w:jc w:val="both"/>
        <w:rPr>
          <w:sz w:val="26"/>
          <w:szCs w:val="26"/>
        </w:rPr>
      </w:pPr>
    </w:p>
    <w:p w:rsidR="0095420B" w:rsidRDefault="0095420B" w:rsidP="00C53E15">
      <w:pPr>
        <w:spacing w:line="360" w:lineRule="auto"/>
        <w:jc w:val="both"/>
        <w:rPr>
          <w:sz w:val="26"/>
          <w:szCs w:val="26"/>
        </w:rPr>
      </w:pPr>
      <w:r>
        <w:rPr>
          <w:sz w:val="26"/>
          <w:szCs w:val="26"/>
        </w:rPr>
        <w:t>[2]</w:t>
      </w:r>
      <w:r>
        <w:rPr>
          <w:sz w:val="26"/>
          <w:szCs w:val="26"/>
        </w:rPr>
        <w:tab/>
      </w:r>
      <w:r>
        <w:rPr>
          <w:sz w:val="26"/>
          <w:szCs w:val="26"/>
        </w:rPr>
        <w:tab/>
        <w:t>and further avers:</w:t>
      </w:r>
    </w:p>
    <w:p w:rsidR="0095420B" w:rsidRDefault="0095420B" w:rsidP="00C53E15">
      <w:pPr>
        <w:spacing w:line="360" w:lineRule="auto"/>
        <w:jc w:val="both"/>
        <w:rPr>
          <w:sz w:val="26"/>
          <w:szCs w:val="26"/>
        </w:rPr>
      </w:pPr>
    </w:p>
    <w:p w:rsidR="0095420B" w:rsidRPr="00CD4868" w:rsidRDefault="0095420B" w:rsidP="00C53E15">
      <w:pPr>
        <w:spacing w:line="360" w:lineRule="auto"/>
        <w:ind w:left="2880" w:hanging="720"/>
        <w:jc w:val="both"/>
        <w:rPr>
          <w:i/>
        </w:rPr>
      </w:pPr>
      <w:r>
        <w:rPr>
          <w:sz w:val="26"/>
          <w:szCs w:val="26"/>
        </w:rPr>
        <w:t>“</w:t>
      </w:r>
      <w:r w:rsidRPr="00CD4868">
        <w:rPr>
          <w:i/>
        </w:rPr>
        <w:t>11.5</w:t>
      </w:r>
      <w:r w:rsidRPr="00CD4868">
        <w:rPr>
          <w:i/>
        </w:rPr>
        <w:tab/>
        <w:t>The goods shall remain the property of the Lessor and nothing in this agreement shall be construed as conferring on the Lessee any right or interest other than as the Lessee;</w:t>
      </w:r>
    </w:p>
    <w:p w:rsidR="0095420B" w:rsidRPr="00CD4868" w:rsidRDefault="0095420B" w:rsidP="00C53E15">
      <w:pPr>
        <w:spacing w:line="360" w:lineRule="auto"/>
        <w:ind w:left="2880" w:hanging="720"/>
        <w:jc w:val="both"/>
        <w:rPr>
          <w:i/>
        </w:rPr>
      </w:pPr>
    </w:p>
    <w:p w:rsidR="0095420B" w:rsidRPr="007701CB" w:rsidRDefault="0095420B" w:rsidP="00C53E15">
      <w:pPr>
        <w:spacing w:line="360" w:lineRule="auto"/>
        <w:ind w:left="2880" w:hanging="720"/>
        <w:jc w:val="both"/>
        <w:rPr>
          <w:sz w:val="26"/>
          <w:szCs w:val="26"/>
        </w:rPr>
      </w:pPr>
      <w:r w:rsidRPr="00CD4868">
        <w:rPr>
          <w:i/>
        </w:rPr>
        <w:t>11.6</w:t>
      </w:r>
      <w:r w:rsidRPr="00CD4868">
        <w:rPr>
          <w:i/>
        </w:rPr>
        <w:tab/>
        <w:t>The Lessee shall at his own expense keep the goods free from attachment, hypothec, or other legal charge or process and shall not, without any prior written consent of Lessor sell, let</w:t>
      </w:r>
      <w:r>
        <w:rPr>
          <w:i/>
        </w:rPr>
        <w:t>,</w:t>
      </w:r>
      <w:r w:rsidRPr="00CD4868">
        <w:rPr>
          <w:i/>
        </w:rPr>
        <w:t xml:space="preserve"> loan, pledge, transfer, or otherwise encumber the goods in any way, or permit any lien to arise in respect of the goods</w:t>
      </w:r>
      <w:r>
        <w:rPr>
          <w:sz w:val="26"/>
          <w:szCs w:val="26"/>
        </w:rPr>
        <w:t>.”</w:t>
      </w:r>
    </w:p>
    <w:p w:rsidR="0095420B" w:rsidRPr="007701CB" w:rsidRDefault="0095420B" w:rsidP="007701CB">
      <w:pPr>
        <w:jc w:val="both"/>
        <w:rPr>
          <w:sz w:val="26"/>
          <w:szCs w:val="26"/>
        </w:rPr>
      </w:pPr>
    </w:p>
    <w:p w:rsidR="0095420B" w:rsidRDefault="0095420B" w:rsidP="007701CB">
      <w:pPr>
        <w:jc w:val="both"/>
        <w:rPr>
          <w:sz w:val="26"/>
          <w:szCs w:val="26"/>
        </w:rPr>
      </w:pPr>
      <w:r>
        <w:rPr>
          <w:sz w:val="26"/>
          <w:szCs w:val="26"/>
        </w:rPr>
        <w:t>[3]</w:t>
      </w:r>
      <w:r>
        <w:rPr>
          <w:sz w:val="26"/>
          <w:szCs w:val="26"/>
        </w:rPr>
        <w:tab/>
      </w:r>
      <w:r>
        <w:rPr>
          <w:sz w:val="26"/>
          <w:szCs w:val="26"/>
        </w:rPr>
        <w:tab/>
        <w:t>The agreement attached as some of the conditions the following:</w:t>
      </w:r>
    </w:p>
    <w:p w:rsidR="0095420B" w:rsidRDefault="0095420B" w:rsidP="007701CB">
      <w:pPr>
        <w:jc w:val="both"/>
        <w:rPr>
          <w:sz w:val="26"/>
          <w:szCs w:val="26"/>
        </w:rPr>
      </w:pPr>
    </w:p>
    <w:p w:rsidR="0095420B" w:rsidRPr="00ED1D57" w:rsidRDefault="0095420B" w:rsidP="00684878">
      <w:pPr>
        <w:spacing w:line="360" w:lineRule="auto"/>
        <w:ind w:left="4320" w:hanging="1440"/>
        <w:jc w:val="both"/>
        <w:rPr>
          <w:i/>
        </w:rPr>
      </w:pPr>
      <w:r>
        <w:rPr>
          <w:sz w:val="26"/>
          <w:szCs w:val="26"/>
        </w:rPr>
        <w:t>“</w:t>
      </w:r>
      <w:r w:rsidRPr="00ED1D57">
        <w:rPr>
          <w:i/>
        </w:rPr>
        <w:t>11.7.3</w:t>
      </w:r>
      <w:r w:rsidRPr="00ED1D57">
        <w:rPr>
          <w:i/>
        </w:rPr>
        <w:tab/>
        <w:t>Commit any act of insolvency or being a natural person, assign, surrender or attempt to assign or surrender his estate, or being partnership is dissolved;</w:t>
      </w:r>
    </w:p>
    <w:p w:rsidR="0095420B" w:rsidRPr="00ED1D57" w:rsidRDefault="0095420B" w:rsidP="00684878">
      <w:pPr>
        <w:spacing w:line="360" w:lineRule="auto"/>
        <w:ind w:left="3600" w:hanging="1320"/>
        <w:jc w:val="both"/>
        <w:rPr>
          <w:i/>
        </w:rPr>
      </w:pPr>
    </w:p>
    <w:p w:rsidR="0095420B" w:rsidRPr="00ED1D57" w:rsidRDefault="0095420B" w:rsidP="00684878">
      <w:pPr>
        <w:spacing w:line="360" w:lineRule="auto"/>
        <w:ind w:left="4320" w:hanging="1440"/>
        <w:jc w:val="both"/>
        <w:rPr>
          <w:i/>
        </w:rPr>
      </w:pPr>
      <w:r w:rsidRPr="00ED1D57">
        <w:rPr>
          <w:i/>
        </w:rPr>
        <w:t>11.7.4</w:t>
      </w:r>
      <w:r w:rsidRPr="00ED1D57">
        <w:rPr>
          <w:i/>
        </w:rPr>
        <w:tab/>
        <w:t>Be sequestrated or be wound-up, whether provisionally or finally;</w:t>
      </w:r>
    </w:p>
    <w:p w:rsidR="0095420B" w:rsidRPr="00ED1D57" w:rsidRDefault="0095420B" w:rsidP="00684878">
      <w:pPr>
        <w:spacing w:line="360" w:lineRule="auto"/>
        <w:ind w:left="3600" w:hanging="1320"/>
        <w:jc w:val="both"/>
        <w:rPr>
          <w:i/>
        </w:rPr>
      </w:pPr>
    </w:p>
    <w:p w:rsidR="0095420B" w:rsidRPr="00ED1D57" w:rsidRDefault="0095420B" w:rsidP="00684878">
      <w:pPr>
        <w:spacing w:line="360" w:lineRule="auto"/>
        <w:ind w:left="4320" w:hanging="1440"/>
        <w:jc w:val="both"/>
        <w:rPr>
          <w:i/>
        </w:rPr>
      </w:pPr>
      <w:r w:rsidRPr="00ED1D57">
        <w:rPr>
          <w:i/>
        </w:rPr>
        <w:t>11.7.7</w:t>
      </w:r>
      <w:r w:rsidRPr="00ED1D57">
        <w:rPr>
          <w:i/>
        </w:rPr>
        <w:tab/>
        <w:t>Allow the goods to be seized under any legal process issued against Lessee;</w:t>
      </w:r>
    </w:p>
    <w:p w:rsidR="0095420B" w:rsidRPr="00ED1D57" w:rsidRDefault="0095420B" w:rsidP="00684878">
      <w:pPr>
        <w:spacing w:line="360" w:lineRule="auto"/>
        <w:ind w:left="4320" w:hanging="1440"/>
        <w:jc w:val="both"/>
        <w:rPr>
          <w:i/>
        </w:rPr>
      </w:pPr>
    </w:p>
    <w:p w:rsidR="0095420B" w:rsidRPr="00ED1D57" w:rsidRDefault="0095420B" w:rsidP="00ED1D57">
      <w:pPr>
        <w:spacing w:line="360" w:lineRule="auto"/>
        <w:ind w:left="3600" w:hanging="1440"/>
        <w:jc w:val="both"/>
        <w:rPr>
          <w:i/>
        </w:rPr>
      </w:pPr>
      <w:r w:rsidRPr="00ED1D57">
        <w:rPr>
          <w:i/>
        </w:rPr>
        <w:t>11.8</w:t>
      </w:r>
      <w:r w:rsidRPr="00ED1D57">
        <w:rPr>
          <w:i/>
        </w:rPr>
        <w:tab/>
        <w:t>Then, upon the occurrence of anyone or more of these events, Lessor shall be entitled, but not obliged, and subject to the provisions of any legislation which may be applicable to this transaction, in its sole and absolute election, and without prejudice to any rights it may have at Law, including the right to claim damages, to either claim immediate payment of all amounts then due to it under this agreement together with the present value of the rentals for the unexpired term of the hiring …, or terminate this agreement and obtain immediate possession and the Lessor shall be entitled to claim as damages payment of all rentals and other amounts then due in respect of the goods.”</w:t>
      </w:r>
    </w:p>
    <w:p w:rsidR="0095420B" w:rsidRDefault="0095420B" w:rsidP="007701CB">
      <w:pPr>
        <w:jc w:val="both"/>
        <w:rPr>
          <w:sz w:val="26"/>
          <w:szCs w:val="26"/>
        </w:rPr>
      </w:pPr>
    </w:p>
    <w:p w:rsidR="0095420B" w:rsidRDefault="0095420B" w:rsidP="007701CB">
      <w:pPr>
        <w:jc w:val="both"/>
        <w:rPr>
          <w:sz w:val="26"/>
          <w:szCs w:val="26"/>
        </w:rPr>
      </w:pPr>
      <w:r>
        <w:rPr>
          <w:sz w:val="26"/>
          <w:szCs w:val="26"/>
        </w:rPr>
        <w:t>[4]</w:t>
      </w:r>
      <w:r>
        <w:rPr>
          <w:sz w:val="26"/>
          <w:szCs w:val="26"/>
        </w:rPr>
        <w:tab/>
      </w:r>
      <w:r>
        <w:rPr>
          <w:sz w:val="26"/>
          <w:szCs w:val="26"/>
        </w:rPr>
        <w:tab/>
        <w:t>The applicant continues to divulge:</w:t>
      </w:r>
    </w:p>
    <w:p w:rsidR="0095420B" w:rsidRDefault="0095420B" w:rsidP="007701CB">
      <w:pPr>
        <w:jc w:val="both"/>
        <w:rPr>
          <w:sz w:val="26"/>
          <w:szCs w:val="26"/>
        </w:rPr>
      </w:pPr>
    </w:p>
    <w:p w:rsidR="0095420B" w:rsidRPr="007701CB" w:rsidRDefault="0095420B" w:rsidP="00ED1D57">
      <w:pPr>
        <w:spacing w:line="360" w:lineRule="auto"/>
        <w:ind w:left="2880" w:hanging="720"/>
        <w:jc w:val="both"/>
        <w:rPr>
          <w:sz w:val="26"/>
          <w:szCs w:val="26"/>
        </w:rPr>
      </w:pPr>
      <w:r>
        <w:rPr>
          <w:sz w:val="26"/>
          <w:szCs w:val="26"/>
        </w:rPr>
        <w:t>“</w:t>
      </w:r>
      <w:r w:rsidRPr="001B3FD0">
        <w:rPr>
          <w:i/>
        </w:rPr>
        <w:t>16.3</w:t>
      </w:r>
      <w:r w:rsidRPr="001B3FD0">
        <w:rPr>
          <w:i/>
        </w:rPr>
        <w:tab/>
        <w:t>The applicant has been advised by the 2</w:t>
      </w:r>
      <w:r w:rsidRPr="001B3FD0">
        <w:rPr>
          <w:i/>
          <w:vertAlign w:val="superscript"/>
        </w:rPr>
        <w:t>nd</w:t>
      </w:r>
      <w:r w:rsidRPr="001B3FD0">
        <w:rPr>
          <w:i/>
        </w:rPr>
        <w:t xml:space="preserve"> Respondent that the 1</w:t>
      </w:r>
      <w:r w:rsidRPr="001B3FD0">
        <w:rPr>
          <w:i/>
          <w:vertAlign w:val="superscript"/>
        </w:rPr>
        <w:t>st</w:t>
      </w:r>
      <w:r w:rsidRPr="001B3FD0">
        <w:rPr>
          <w:i/>
        </w:rPr>
        <w:t xml:space="preserve"> Respondent is now put under liquidation thus the motor vehicle belonging to the Applicant has also been attached and / or encumbered with the liquidation of the 1</w:t>
      </w:r>
      <w:r w:rsidRPr="001B3FD0">
        <w:rPr>
          <w:i/>
          <w:vertAlign w:val="superscript"/>
        </w:rPr>
        <w:t>st</w:t>
      </w:r>
      <w:r w:rsidRPr="001B3FD0">
        <w:rPr>
          <w:i/>
        </w:rPr>
        <w:t xml:space="preserve"> Respondent and it might end up being liquidated as if it is the asset of the 1</w:t>
      </w:r>
      <w:r w:rsidRPr="001B3FD0">
        <w:rPr>
          <w:i/>
          <w:vertAlign w:val="superscript"/>
        </w:rPr>
        <w:t>st</w:t>
      </w:r>
      <w:r w:rsidRPr="001B3FD0">
        <w:rPr>
          <w:i/>
        </w:rPr>
        <w:t xml:space="preserve"> Respondent yet, it does not belong to the 1</w:t>
      </w:r>
      <w:r w:rsidRPr="001B3FD0">
        <w:rPr>
          <w:i/>
          <w:vertAlign w:val="superscript"/>
        </w:rPr>
        <w:t>st</w:t>
      </w:r>
      <w:r w:rsidRPr="001B3FD0">
        <w:rPr>
          <w:i/>
        </w:rPr>
        <w:t xml:space="preserve"> Respondent.”</w:t>
      </w:r>
    </w:p>
    <w:p w:rsidR="0095420B" w:rsidRDefault="0095420B" w:rsidP="00ED1D57">
      <w:pPr>
        <w:spacing w:line="360" w:lineRule="auto"/>
        <w:jc w:val="both"/>
        <w:rPr>
          <w:sz w:val="26"/>
          <w:szCs w:val="26"/>
        </w:rPr>
      </w:pPr>
    </w:p>
    <w:p w:rsidR="0095420B" w:rsidRDefault="0095420B" w:rsidP="00ED1D57">
      <w:pPr>
        <w:spacing w:line="360" w:lineRule="auto"/>
        <w:jc w:val="both"/>
        <w:rPr>
          <w:sz w:val="26"/>
          <w:szCs w:val="26"/>
        </w:rPr>
      </w:pPr>
      <w:r>
        <w:rPr>
          <w:sz w:val="26"/>
          <w:szCs w:val="26"/>
        </w:rPr>
        <w:tab/>
      </w:r>
      <w:r>
        <w:rPr>
          <w:sz w:val="26"/>
          <w:szCs w:val="26"/>
        </w:rPr>
        <w:tab/>
        <w:t>and it prays as follows:</w:t>
      </w:r>
    </w:p>
    <w:p w:rsidR="0095420B" w:rsidRDefault="0095420B" w:rsidP="00ED1D57">
      <w:pPr>
        <w:spacing w:line="360" w:lineRule="auto"/>
        <w:jc w:val="both"/>
        <w:rPr>
          <w:sz w:val="26"/>
          <w:szCs w:val="26"/>
        </w:rPr>
      </w:pPr>
    </w:p>
    <w:p w:rsidR="0095420B" w:rsidRDefault="0095420B" w:rsidP="001B3FD0">
      <w:pPr>
        <w:spacing w:line="360" w:lineRule="auto"/>
        <w:ind w:left="2880" w:hanging="720"/>
        <w:jc w:val="both"/>
        <w:rPr>
          <w:i/>
        </w:rPr>
      </w:pPr>
      <w:r>
        <w:rPr>
          <w:sz w:val="26"/>
          <w:szCs w:val="26"/>
        </w:rPr>
        <w:t>“</w:t>
      </w:r>
      <w:r w:rsidRPr="001B3FD0">
        <w:rPr>
          <w:i/>
        </w:rPr>
        <w:t>16.</w:t>
      </w:r>
      <w:r>
        <w:rPr>
          <w:i/>
        </w:rPr>
        <w:t>5</w:t>
      </w:r>
      <w:r w:rsidRPr="001B3FD0">
        <w:rPr>
          <w:i/>
        </w:rPr>
        <w:tab/>
        <w:t>The</w:t>
      </w:r>
      <w:r>
        <w:rPr>
          <w:i/>
        </w:rPr>
        <w:t>refore, the Applicant humbly seeks protection against the liquidation of its motor vehicle as if it were the assets of the 1</w:t>
      </w:r>
      <w:r w:rsidRPr="001B3FD0">
        <w:rPr>
          <w:i/>
          <w:vertAlign w:val="superscript"/>
        </w:rPr>
        <w:t>st</w:t>
      </w:r>
      <w:r>
        <w:rPr>
          <w:i/>
        </w:rPr>
        <w:t xml:space="preserve"> Respondent as well as the deterioration of the said motor vehicle at the hands of the Respondents, so that the said motor vehicle may be preserved pending the finalization of this application on inter alia declaration that the said Lease Agreement is cancelled and the return of the said motor vehicle to the Applicant.”</w:t>
      </w:r>
    </w:p>
    <w:p w:rsidR="0095420B" w:rsidRPr="001B3FD0" w:rsidRDefault="0095420B" w:rsidP="001B3FD0">
      <w:pPr>
        <w:spacing w:line="360" w:lineRule="auto"/>
        <w:jc w:val="both"/>
        <w:rPr>
          <w:sz w:val="26"/>
          <w:szCs w:val="26"/>
        </w:rPr>
      </w:pPr>
    </w:p>
    <w:p w:rsidR="0095420B" w:rsidRDefault="0095420B" w:rsidP="001B3FD0">
      <w:pPr>
        <w:spacing w:line="360" w:lineRule="auto"/>
        <w:jc w:val="both"/>
        <w:rPr>
          <w:sz w:val="26"/>
          <w:szCs w:val="26"/>
        </w:rPr>
      </w:pPr>
      <w:r w:rsidRPr="001B3FD0">
        <w:rPr>
          <w:sz w:val="26"/>
          <w:szCs w:val="26"/>
        </w:rPr>
        <w:tab/>
      </w:r>
      <w:r>
        <w:rPr>
          <w:sz w:val="26"/>
          <w:szCs w:val="26"/>
        </w:rPr>
        <w:tab/>
        <w:t>and at paragraph 22 it submits:</w:t>
      </w:r>
    </w:p>
    <w:p w:rsidR="0095420B" w:rsidRDefault="0095420B" w:rsidP="001B3FD0">
      <w:pPr>
        <w:spacing w:line="360" w:lineRule="auto"/>
        <w:jc w:val="both"/>
        <w:rPr>
          <w:sz w:val="26"/>
          <w:szCs w:val="26"/>
        </w:rPr>
      </w:pPr>
    </w:p>
    <w:p w:rsidR="0095420B" w:rsidRDefault="0095420B" w:rsidP="001B3FD0">
      <w:pPr>
        <w:spacing w:line="360" w:lineRule="auto"/>
        <w:ind w:left="2880" w:hanging="720"/>
        <w:jc w:val="both"/>
        <w:rPr>
          <w:i/>
        </w:rPr>
      </w:pPr>
      <w:r>
        <w:rPr>
          <w:sz w:val="26"/>
          <w:szCs w:val="26"/>
        </w:rPr>
        <w:t>“</w:t>
      </w:r>
      <w:r w:rsidRPr="00106BAA">
        <w:rPr>
          <w:i/>
        </w:rPr>
        <w:t>22</w:t>
      </w:r>
      <w:r>
        <w:rPr>
          <w:sz w:val="26"/>
          <w:szCs w:val="26"/>
        </w:rPr>
        <w:t>.</w:t>
      </w:r>
      <w:r w:rsidRPr="001B3FD0">
        <w:rPr>
          <w:i/>
        </w:rPr>
        <w:tab/>
      </w:r>
      <w:r>
        <w:rPr>
          <w:i/>
        </w:rPr>
        <w:t>Under the circumstances, it is my humbly submission that the balance of convenience favours that an Interim Order be granted in favour of the Applicant for the repossession of the motor vehicle and /or interdicting the 3</w:t>
      </w:r>
      <w:r w:rsidRPr="001B3FD0">
        <w:rPr>
          <w:i/>
          <w:vertAlign w:val="superscript"/>
        </w:rPr>
        <w:t>rd</w:t>
      </w:r>
      <w:r>
        <w:rPr>
          <w:i/>
        </w:rPr>
        <w:t xml:space="preserve"> Respondent from including the said motor vehicle in to the liquidation account of the 1</w:t>
      </w:r>
      <w:r w:rsidRPr="001B3FD0">
        <w:rPr>
          <w:i/>
          <w:vertAlign w:val="superscript"/>
        </w:rPr>
        <w:t>st</w:t>
      </w:r>
      <w:r>
        <w:rPr>
          <w:i/>
        </w:rPr>
        <w:t xml:space="preserve"> Respondent.  I submit that there is no prejudice that will be suffered by the Respondents if such orders are granted in the Interim, as will be afforded an opportunity to file their papers and have the matter dealt with to finality.  As it stands the Applicant is about to lose the motor vehicle and the interest of justice favours the grant of such Interim Order to protect the expressly enshrined rights of the Applicant in the motor vehicle.”</w:t>
      </w:r>
    </w:p>
    <w:p w:rsidR="0095420B" w:rsidRDefault="0095420B" w:rsidP="00106BAA">
      <w:pPr>
        <w:spacing w:line="360" w:lineRule="auto"/>
        <w:jc w:val="both"/>
        <w:rPr>
          <w:sz w:val="26"/>
          <w:szCs w:val="26"/>
        </w:rPr>
      </w:pPr>
    </w:p>
    <w:p w:rsidR="0095420B" w:rsidRDefault="0095420B" w:rsidP="00106BAA">
      <w:pPr>
        <w:spacing w:line="360" w:lineRule="auto"/>
        <w:ind w:left="1440" w:hanging="1440"/>
        <w:jc w:val="both"/>
        <w:rPr>
          <w:sz w:val="26"/>
          <w:szCs w:val="26"/>
        </w:rPr>
      </w:pPr>
      <w:r>
        <w:rPr>
          <w:sz w:val="26"/>
          <w:szCs w:val="26"/>
        </w:rPr>
        <w:t>[5]</w:t>
      </w:r>
      <w:r>
        <w:rPr>
          <w:sz w:val="26"/>
          <w:szCs w:val="26"/>
        </w:rPr>
        <w:tab/>
        <w:t>The 3</w:t>
      </w:r>
      <w:r w:rsidRPr="00106BAA">
        <w:rPr>
          <w:sz w:val="26"/>
          <w:szCs w:val="26"/>
          <w:vertAlign w:val="superscript"/>
        </w:rPr>
        <w:t>rd</w:t>
      </w:r>
      <w:r>
        <w:rPr>
          <w:sz w:val="26"/>
          <w:szCs w:val="26"/>
        </w:rPr>
        <w:t xml:space="preserve"> respondents vociferously opposes this application by raising a number of interesting points which are as follows:</w:t>
      </w:r>
    </w:p>
    <w:p w:rsidR="0095420B" w:rsidRDefault="0095420B" w:rsidP="00106BAA">
      <w:pPr>
        <w:spacing w:line="360" w:lineRule="auto"/>
        <w:ind w:left="1440" w:hanging="1440"/>
        <w:jc w:val="both"/>
        <w:rPr>
          <w:sz w:val="26"/>
          <w:szCs w:val="26"/>
        </w:rPr>
      </w:pPr>
    </w:p>
    <w:p w:rsidR="0095420B" w:rsidRPr="004E5FC9" w:rsidRDefault="0095420B" w:rsidP="00106BAA">
      <w:pPr>
        <w:spacing w:line="360" w:lineRule="auto"/>
        <w:ind w:left="1440" w:hanging="1440"/>
        <w:jc w:val="both"/>
        <w:rPr>
          <w:i/>
        </w:rPr>
      </w:pPr>
      <w:r>
        <w:rPr>
          <w:sz w:val="26"/>
          <w:szCs w:val="26"/>
        </w:rPr>
        <w:tab/>
      </w:r>
      <w:r>
        <w:rPr>
          <w:sz w:val="26"/>
          <w:szCs w:val="26"/>
        </w:rPr>
        <w:tab/>
      </w:r>
      <w:r w:rsidRPr="004E5FC9">
        <w:rPr>
          <w:i/>
        </w:rPr>
        <w:t>“IN LIMINE</w:t>
      </w:r>
    </w:p>
    <w:p w:rsidR="0095420B" w:rsidRPr="004E5FC9" w:rsidRDefault="0095420B" w:rsidP="00106BAA">
      <w:pPr>
        <w:spacing w:line="360" w:lineRule="auto"/>
        <w:ind w:left="2880" w:hanging="720"/>
        <w:jc w:val="both"/>
        <w:rPr>
          <w:i/>
        </w:rPr>
      </w:pPr>
      <w:r w:rsidRPr="004E5FC9">
        <w:rPr>
          <w:i/>
        </w:rPr>
        <w:t>5.1</w:t>
      </w:r>
      <w:r w:rsidRPr="004E5FC9">
        <w:rPr>
          <w:i/>
        </w:rPr>
        <w:tab/>
        <w:t>The Applicant does not have a cause of action against 1</w:t>
      </w:r>
      <w:r w:rsidRPr="004E5FC9">
        <w:rPr>
          <w:i/>
          <w:vertAlign w:val="superscript"/>
        </w:rPr>
        <w:t>st</w:t>
      </w:r>
      <w:r w:rsidRPr="004E5FC9">
        <w:rPr>
          <w:i/>
        </w:rPr>
        <w:t xml:space="preserve"> and 3</w:t>
      </w:r>
      <w:r w:rsidRPr="004E5FC9">
        <w:rPr>
          <w:i/>
          <w:vertAlign w:val="superscript"/>
        </w:rPr>
        <w:t>rd</w:t>
      </w:r>
      <w:r w:rsidRPr="004E5FC9">
        <w:rPr>
          <w:i/>
        </w:rPr>
        <w:t xml:space="preserve"> Respondents for the reason that he has failed to exhaust all remedies available to him prior to coming to this Honourable Court for relief;</w:t>
      </w:r>
    </w:p>
    <w:p w:rsidR="0095420B" w:rsidRPr="004E5FC9" w:rsidRDefault="0095420B" w:rsidP="00106BAA">
      <w:pPr>
        <w:spacing w:line="360" w:lineRule="auto"/>
        <w:ind w:left="2880" w:hanging="720"/>
        <w:jc w:val="both"/>
        <w:rPr>
          <w:i/>
        </w:rPr>
      </w:pPr>
    </w:p>
    <w:p w:rsidR="0095420B" w:rsidRPr="004E5FC9" w:rsidRDefault="0095420B" w:rsidP="00106BAA">
      <w:pPr>
        <w:spacing w:line="360" w:lineRule="auto"/>
        <w:ind w:left="2880" w:hanging="720"/>
        <w:jc w:val="both"/>
        <w:rPr>
          <w:i/>
        </w:rPr>
      </w:pPr>
      <w:r w:rsidRPr="004E5FC9">
        <w:rPr>
          <w:i/>
        </w:rPr>
        <w:t>5,2</w:t>
      </w:r>
      <w:r w:rsidRPr="004E5FC9">
        <w:rPr>
          <w:i/>
        </w:rPr>
        <w:tab/>
        <w:t>More particularly the Applicant has failed to file a claim form and prove his claim in the manner provided for by Section 44 of the Insolvency Act No. 81 of 1955 notwithstanding direction by the 3</w:t>
      </w:r>
      <w:r w:rsidRPr="004E5FC9">
        <w:rPr>
          <w:i/>
          <w:vertAlign w:val="superscript"/>
        </w:rPr>
        <w:t>rd</w:t>
      </w:r>
      <w:r w:rsidRPr="004E5FC9">
        <w:rPr>
          <w:i/>
        </w:rPr>
        <w:t xml:space="preserve"> Respondent to do so.</w:t>
      </w:r>
    </w:p>
    <w:p w:rsidR="0095420B" w:rsidRPr="004E5FC9" w:rsidRDefault="0095420B" w:rsidP="00106BAA">
      <w:pPr>
        <w:spacing w:line="360" w:lineRule="auto"/>
        <w:ind w:left="2880" w:hanging="720"/>
        <w:jc w:val="both"/>
        <w:rPr>
          <w:i/>
        </w:rPr>
      </w:pPr>
    </w:p>
    <w:p w:rsidR="0095420B" w:rsidRPr="004E5FC9" w:rsidRDefault="0095420B" w:rsidP="00106BAA">
      <w:pPr>
        <w:spacing w:line="360" w:lineRule="auto"/>
        <w:ind w:left="2880" w:hanging="720"/>
        <w:jc w:val="both"/>
        <w:rPr>
          <w:i/>
        </w:rPr>
      </w:pPr>
      <w:r w:rsidRPr="004E5FC9">
        <w:rPr>
          <w:i/>
        </w:rPr>
        <w:t>5.6</w:t>
      </w:r>
      <w:r w:rsidRPr="004E5FC9">
        <w:rPr>
          <w:i/>
        </w:rPr>
        <w:tab/>
        <w:t>The matter is not urgent for the reason that the order placing the 1</w:t>
      </w:r>
      <w:r w:rsidRPr="004E5FC9">
        <w:rPr>
          <w:i/>
          <w:vertAlign w:val="superscript"/>
        </w:rPr>
        <w:t>st</w:t>
      </w:r>
      <w:r w:rsidRPr="004E5FC9">
        <w:rPr>
          <w:i/>
        </w:rPr>
        <w:t xml:space="preserve"> Respondent under final liquidation was granted by this Honourable Court on the 26</w:t>
      </w:r>
      <w:r w:rsidRPr="004E5FC9">
        <w:rPr>
          <w:i/>
          <w:vertAlign w:val="superscript"/>
        </w:rPr>
        <w:t>th</w:t>
      </w:r>
      <w:r w:rsidRPr="004E5FC9">
        <w:rPr>
          <w:i/>
        </w:rPr>
        <w:t xml:space="preserve"> April 2013 and a Creditors Meeting, whereat the Applicant may state his claim is yet to be called and convened.”</w:t>
      </w:r>
    </w:p>
    <w:p w:rsidR="0095420B" w:rsidRDefault="0095420B" w:rsidP="00ED1D57">
      <w:pPr>
        <w:spacing w:line="360" w:lineRule="auto"/>
        <w:jc w:val="both"/>
        <w:rPr>
          <w:sz w:val="26"/>
          <w:szCs w:val="26"/>
        </w:rPr>
      </w:pPr>
    </w:p>
    <w:p w:rsidR="0095420B" w:rsidRDefault="0095420B" w:rsidP="004E5FC9">
      <w:pPr>
        <w:spacing w:line="360" w:lineRule="auto"/>
        <w:ind w:left="1440" w:hanging="1440"/>
        <w:jc w:val="both"/>
        <w:rPr>
          <w:sz w:val="26"/>
          <w:szCs w:val="26"/>
        </w:rPr>
      </w:pPr>
      <w:r>
        <w:rPr>
          <w:sz w:val="26"/>
          <w:szCs w:val="26"/>
        </w:rPr>
        <w:t>[6]</w:t>
      </w:r>
      <w:r>
        <w:rPr>
          <w:sz w:val="26"/>
          <w:szCs w:val="26"/>
        </w:rPr>
        <w:tab/>
        <w:t>The issue for determination is whether the applicant is entitled to demand the said motor vehicle as security or should, like all creditors of the 1</w:t>
      </w:r>
      <w:r w:rsidRPr="004E5FC9">
        <w:rPr>
          <w:sz w:val="26"/>
          <w:szCs w:val="26"/>
          <w:vertAlign w:val="superscript"/>
        </w:rPr>
        <w:t>st</w:t>
      </w:r>
      <w:r>
        <w:rPr>
          <w:sz w:val="26"/>
          <w:szCs w:val="26"/>
        </w:rPr>
        <w:t xml:space="preserve"> respondent, file and prove his claim before the 3</w:t>
      </w:r>
      <w:r w:rsidRPr="004E5FC9">
        <w:rPr>
          <w:sz w:val="26"/>
          <w:szCs w:val="26"/>
          <w:vertAlign w:val="superscript"/>
        </w:rPr>
        <w:t>rd</w:t>
      </w:r>
      <w:r>
        <w:rPr>
          <w:sz w:val="26"/>
          <w:szCs w:val="26"/>
        </w:rPr>
        <w:t xml:space="preserve"> respondent in the ordinary course.</w:t>
      </w:r>
    </w:p>
    <w:p w:rsidR="0095420B" w:rsidRDefault="0095420B" w:rsidP="004E5FC9">
      <w:pPr>
        <w:spacing w:line="360" w:lineRule="auto"/>
        <w:ind w:left="1440" w:hanging="1440"/>
        <w:jc w:val="both"/>
        <w:rPr>
          <w:sz w:val="26"/>
          <w:szCs w:val="26"/>
        </w:rPr>
      </w:pPr>
    </w:p>
    <w:p w:rsidR="0095420B" w:rsidRDefault="0095420B" w:rsidP="004E5FC9">
      <w:pPr>
        <w:spacing w:line="360" w:lineRule="auto"/>
        <w:ind w:left="1440" w:hanging="1440"/>
        <w:jc w:val="both"/>
        <w:rPr>
          <w:sz w:val="26"/>
          <w:szCs w:val="26"/>
        </w:rPr>
      </w:pPr>
      <w:r>
        <w:rPr>
          <w:sz w:val="26"/>
          <w:szCs w:val="26"/>
        </w:rPr>
        <w:t>[7]</w:t>
      </w:r>
      <w:r>
        <w:rPr>
          <w:sz w:val="26"/>
          <w:szCs w:val="26"/>
        </w:rPr>
        <w:tab/>
        <w:t>The 3</w:t>
      </w:r>
      <w:r w:rsidRPr="004E5FC9">
        <w:rPr>
          <w:sz w:val="26"/>
          <w:szCs w:val="26"/>
          <w:vertAlign w:val="superscript"/>
        </w:rPr>
        <w:t>rd</w:t>
      </w:r>
      <w:r>
        <w:rPr>
          <w:sz w:val="26"/>
          <w:szCs w:val="26"/>
        </w:rPr>
        <w:t xml:space="preserve"> respondent in brief contends that should applicant be allowed to keep the </w:t>
      </w:r>
      <w:r w:rsidRPr="003C3DF3">
        <w:rPr>
          <w:i/>
          <w:sz w:val="26"/>
          <w:szCs w:val="26"/>
        </w:rPr>
        <w:t>merx</w:t>
      </w:r>
      <w:r>
        <w:rPr>
          <w:sz w:val="26"/>
          <w:szCs w:val="26"/>
        </w:rPr>
        <w:t xml:space="preserve"> as security, the rights of the other creditors would be prejudiced. </w:t>
      </w:r>
    </w:p>
    <w:p w:rsidR="0095420B" w:rsidRDefault="0095420B" w:rsidP="004E5FC9">
      <w:pPr>
        <w:spacing w:line="360" w:lineRule="auto"/>
        <w:ind w:left="1440" w:hanging="1440"/>
        <w:jc w:val="both"/>
        <w:rPr>
          <w:sz w:val="26"/>
          <w:szCs w:val="26"/>
        </w:rPr>
      </w:pPr>
    </w:p>
    <w:p w:rsidR="0095420B" w:rsidRDefault="0095420B" w:rsidP="004E5FC9">
      <w:pPr>
        <w:spacing w:line="360" w:lineRule="auto"/>
        <w:ind w:left="1440" w:hanging="1440"/>
        <w:jc w:val="both"/>
        <w:rPr>
          <w:sz w:val="26"/>
          <w:szCs w:val="26"/>
        </w:rPr>
      </w:pPr>
      <w:r>
        <w:rPr>
          <w:sz w:val="26"/>
          <w:szCs w:val="26"/>
        </w:rPr>
        <w:t>[8]</w:t>
      </w:r>
      <w:r>
        <w:rPr>
          <w:sz w:val="26"/>
          <w:szCs w:val="26"/>
        </w:rPr>
        <w:tab/>
        <w:t>The property, the argument advanced on behalf of respondent and correctly supported by plethora of authorities as I will later refer to them in this judgment passed ownership to the insolvent estate (1</w:t>
      </w:r>
      <w:r w:rsidRPr="004E5FC9">
        <w:rPr>
          <w:sz w:val="26"/>
          <w:szCs w:val="26"/>
          <w:vertAlign w:val="superscript"/>
        </w:rPr>
        <w:t>st</w:t>
      </w:r>
      <w:r>
        <w:rPr>
          <w:sz w:val="26"/>
          <w:szCs w:val="26"/>
        </w:rPr>
        <w:t xml:space="preserve"> respondent) on the date of the provisional liquidation order.</w:t>
      </w:r>
    </w:p>
    <w:p w:rsidR="0095420B" w:rsidRDefault="0095420B" w:rsidP="004E5FC9">
      <w:pPr>
        <w:spacing w:line="360" w:lineRule="auto"/>
        <w:ind w:left="1440" w:hanging="1440"/>
        <w:jc w:val="both"/>
        <w:rPr>
          <w:sz w:val="26"/>
          <w:szCs w:val="26"/>
        </w:rPr>
      </w:pPr>
    </w:p>
    <w:p w:rsidR="0095420B" w:rsidRDefault="0095420B" w:rsidP="004E5FC9">
      <w:pPr>
        <w:spacing w:line="360" w:lineRule="auto"/>
        <w:ind w:left="1440" w:hanging="1440"/>
        <w:jc w:val="both"/>
        <w:rPr>
          <w:sz w:val="26"/>
          <w:szCs w:val="26"/>
        </w:rPr>
      </w:pPr>
      <w:r>
        <w:rPr>
          <w:sz w:val="26"/>
          <w:szCs w:val="26"/>
        </w:rPr>
        <w:t>[9]</w:t>
      </w:r>
      <w:r>
        <w:rPr>
          <w:sz w:val="26"/>
          <w:szCs w:val="26"/>
        </w:rPr>
        <w:tab/>
      </w:r>
      <w:r w:rsidRPr="007F1BE7">
        <w:rPr>
          <w:sz w:val="26"/>
          <w:szCs w:val="26"/>
        </w:rPr>
        <w:t>His Lordship</w:t>
      </w:r>
      <w:r w:rsidRPr="003103C7">
        <w:rPr>
          <w:b/>
          <w:sz w:val="26"/>
          <w:szCs w:val="26"/>
        </w:rPr>
        <w:t xml:space="preserve"> Ludorf J.</w:t>
      </w:r>
      <w:r>
        <w:rPr>
          <w:sz w:val="26"/>
          <w:szCs w:val="26"/>
        </w:rPr>
        <w:t xml:space="preserve"> in </w:t>
      </w:r>
      <w:r w:rsidRPr="003103C7">
        <w:rPr>
          <w:b/>
          <w:sz w:val="26"/>
          <w:szCs w:val="26"/>
        </w:rPr>
        <w:t>Williams Hunt (Vereeniging) Ltd v Slomowitz and Another 1960 (1) 494</w:t>
      </w:r>
      <w:r>
        <w:rPr>
          <w:sz w:val="26"/>
          <w:szCs w:val="26"/>
        </w:rPr>
        <w:t xml:space="preserve"> at 501 held:</w:t>
      </w:r>
    </w:p>
    <w:p w:rsidR="0095420B" w:rsidRDefault="0095420B" w:rsidP="004E5FC9">
      <w:pPr>
        <w:spacing w:line="360" w:lineRule="auto"/>
        <w:ind w:left="1440" w:hanging="1440"/>
        <w:jc w:val="both"/>
        <w:rPr>
          <w:sz w:val="26"/>
          <w:szCs w:val="26"/>
        </w:rPr>
      </w:pPr>
    </w:p>
    <w:p w:rsidR="0095420B" w:rsidRPr="001B3FD0" w:rsidRDefault="0095420B" w:rsidP="003103C7">
      <w:pPr>
        <w:spacing w:line="360" w:lineRule="auto"/>
        <w:ind w:left="2160"/>
        <w:jc w:val="both"/>
        <w:rPr>
          <w:sz w:val="26"/>
          <w:szCs w:val="26"/>
        </w:rPr>
      </w:pPr>
      <w:r>
        <w:rPr>
          <w:sz w:val="26"/>
          <w:szCs w:val="26"/>
        </w:rPr>
        <w:t>“</w:t>
      </w:r>
      <w:r w:rsidRPr="003103C7">
        <w:rPr>
          <w:i/>
        </w:rPr>
        <w:t>Prior to the sequestration the applicant was the owner of the motor car and the effect of the sequestration was that the applicant lost ownership in the car and became a secured creditor…”</w:t>
      </w:r>
    </w:p>
    <w:p w:rsidR="0095420B" w:rsidRPr="001B3FD0" w:rsidRDefault="0095420B" w:rsidP="00ED1D57">
      <w:pPr>
        <w:spacing w:line="360" w:lineRule="auto"/>
        <w:jc w:val="both"/>
        <w:rPr>
          <w:sz w:val="26"/>
          <w:szCs w:val="26"/>
        </w:rPr>
      </w:pPr>
    </w:p>
    <w:p w:rsidR="0095420B" w:rsidRDefault="0095420B" w:rsidP="003103C7">
      <w:pPr>
        <w:spacing w:line="360" w:lineRule="auto"/>
        <w:ind w:left="1440" w:hanging="1440"/>
        <w:jc w:val="both"/>
        <w:rPr>
          <w:sz w:val="26"/>
          <w:szCs w:val="26"/>
        </w:rPr>
      </w:pPr>
      <w:r>
        <w:rPr>
          <w:sz w:val="26"/>
          <w:szCs w:val="26"/>
        </w:rPr>
        <w:t>[10]</w:t>
      </w:r>
      <w:r>
        <w:rPr>
          <w:sz w:val="26"/>
          <w:szCs w:val="26"/>
        </w:rPr>
        <w:tab/>
        <w:t xml:space="preserve">Upholding this principle of our law, </w:t>
      </w:r>
      <w:r w:rsidRPr="003103C7">
        <w:rPr>
          <w:b/>
          <w:sz w:val="26"/>
          <w:szCs w:val="26"/>
        </w:rPr>
        <w:t>Le Roux J.</w:t>
      </w:r>
      <w:r>
        <w:rPr>
          <w:sz w:val="26"/>
          <w:szCs w:val="26"/>
        </w:rPr>
        <w:t xml:space="preserve"> in </w:t>
      </w:r>
      <w:r w:rsidRPr="003103C7">
        <w:rPr>
          <w:b/>
          <w:sz w:val="26"/>
          <w:szCs w:val="26"/>
        </w:rPr>
        <w:t>Avfin Industrial Finance (Pty) Ltd</w:t>
      </w:r>
      <w:r>
        <w:rPr>
          <w:b/>
          <w:sz w:val="26"/>
          <w:szCs w:val="26"/>
        </w:rPr>
        <w:t xml:space="preserve"> v</w:t>
      </w:r>
      <w:r w:rsidRPr="003103C7">
        <w:rPr>
          <w:b/>
          <w:sz w:val="26"/>
          <w:szCs w:val="26"/>
        </w:rPr>
        <w:t xml:space="preserve"> Interject Maintenance (Pty) Ltd 1997 (1) S. A. 807</w:t>
      </w:r>
      <w:r>
        <w:rPr>
          <w:sz w:val="26"/>
          <w:szCs w:val="26"/>
        </w:rPr>
        <w:t xml:space="preserve"> at 808 stated:</w:t>
      </w:r>
    </w:p>
    <w:p w:rsidR="0095420B" w:rsidRDefault="0095420B" w:rsidP="00D72166">
      <w:pPr>
        <w:ind w:left="1440" w:hanging="1440"/>
        <w:jc w:val="both"/>
        <w:rPr>
          <w:sz w:val="26"/>
          <w:szCs w:val="26"/>
        </w:rPr>
      </w:pPr>
    </w:p>
    <w:p w:rsidR="0095420B" w:rsidRDefault="0095420B" w:rsidP="000F310F">
      <w:pPr>
        <w:spacing w:line="360" w:lineRule="auto"/>
        <w:ind w:left="2160"/>
        <w:jc w:val="both"/>
        <w:rPr>
          <w:i/>
        </w:rPr>
      </w:pPr>
      <w:r w:rsidRPr="003103C7">
        <w:rPr>
          <w:i/>
        </w:rPr>
        <w:t>“</w:t>
      </w:r>
      <w:r>
        <w:rPr>
          <w:i/>
        </w:rPr>
        <w:t>It was trite law that Section 84 (1) deprived the hire-purchase seller of his ownership, which passed to the estate.  The creditor then became a secured creditor only.”</w:t>
      </w:r>
    </w:p>
    <w:p w:rsidR="0095420B" w:rsidRDefault="0095420B" w:rsidP="000F310F">
      <w:pPr>
        <w:spacing w:line="360" w:lineRule="auto"/>
        <w:ind w:left="2160"/>
        <w:jc w:val="both"/>
        <w:rPr>
          <w:i/>
        </w:rPr>
      </w:pPr>
    </w:p>
    <w:p w:rsidR="0095420B" w:rsidRDefault="0095420B" w:rsidP="000F310F">
      <w:pPr>
        <w:spacing w:line="360" w:lineRule="auto"/>
        <w:ind w:left="1440" w:hanging="1440"/>
        <w:jc w:val="both"/>
        <w:rPr>
          <w:sz w:val="26"/>
          <w:szCs w:val="26"/>
        </w:rPr>
      </w:pPr>
      <w:r w:rsidRPr="000F310F">
        <w:rPr>
          <w:sz w:val="26"/>
          <w:szCs w:val="26"/>
        </w:rPr>
        <w:t>[1</w:t>
      </w:r>
      <w:r>
        <w:rPr>
          <w:sz w:val="26"/>
          <w:szCs w:val="26"/>
        </w:rPr>
        <w:t>1</w:t>
      </w:r>
      <w:r w:rsidRPr="000F310F">
        <w:rPr>
          <w:sz w:val="26"/>
          <w:szCs w:val="26"/>
        </w:rPr>
        <w:t>]</w:t>
      </w:r>
      <w:r w:rsidRPr="000F310F">
        <w:rPr>
          <w:sz w:val="26"/>
          <w:szCs w:val="26"/>
        </w:rPr>
        <w:tab/>
        <w:t xml:space="preserve">I must </w:t>
      </w:r>
      <w:r>
        <w:rPr>
          <w:sz w:val="26"/>
          <w:szCs w:val="26"/>
        </w:rPr>
        <w:t xml:space="preserve">point out that section 84 (1) of South African Insolvency legislation is </w:t>
      </w:r>
      <w:r w:rsidRPr="007F1BE7">
        <w:rPr>
          <w:i/>
          <w:sz w:val="26"/>
          <w:szCs w:val="26"/>
        </w:rPr>
        <w:t>pari materia</w:t>
      </w:r>
      <w:r>
        <w:rPr>
          <w:sz w:val="26"/>
          <w:szCs w:val="26"/>
        </w:rPr>
        <w:t xml:space="preserve"> with our section 86 (1) of our Insolvency Act No.81 of 1955 as amended except for one wording which I will highlight later herein.</w:t>
      </w:r>
    </w:p>
    <w:p w:rsidR="0095420B" w:rsidRDefault="0095420B" w:rsidP="000F310F">
      <w:pPr>
        <w:spacing w:line="360" w:lineRule="auto"/>
        <w:ind w:left="1440" w:hanging="1440"/>
        <w:jc w:val="both"/>
        <w:rPr>
          <w:sz w:val="26"/>
          <w:szCs w:val="26"/>
        </w:rPr>
      </w:pPr>
      <w:r>
        <w:rPr>
          <w:sz w:val="26"/>
          <w:szCs w:val="26"/>
        </w:rPr>
        <w:t>[12]</w:t>
      </w:r>
      <w:r>
        <w:rPr>
          <w:sz w:val="26"/>
          <w:szCs w:val="26"/>
        </w:rPr>
        <w:tab/>
        <w:t xml:space="preserve">The rationale for this principle of sequestration orders passing ownership to the insolvent estate and having seller under installment agreements as is often referred to, is found in the very purpose or intention of the insolvency legislation.  </w:t>
      </w:r>
      <w:r w:rsidRPr="007F1BE7">
        <w:rPr>
          <w:b/>
          <w:sz w:val="26"/>
          <w:szCs w:val="26"/>
        </w:rPr>
        <w:t>Sharrock – Smith – Van der Linde in “Hockly’s Insolvency Law” 7</w:t>
      </w:r>
      <w:r w:rsidRPr="007F1BE7">
        <w:rPr>
          <w:b/>
          <w:sz w:val="26"/>
          <w:szCs w:val="26"/>
          <w:vertAlign w:val="superscript"/>
        </w:rPr>
        <w:t>th</w:t>
      </w:r>
      <w:r w:rsidRPr="007F1BE7">
        <w:rPr>
          <w:b/>
          <w:sz w:val="26"/>
          <w:szCs w:val="26"/>
        </w:rPr>
        <w:t xml:space="preserve"> Ed</w:t>
      </w:r>
      <w:r>
        <w:rPr>
          <w:sz w:val="26"/>
          <w:szCs w:val="26"/>
        </w:rPr>
        <w:t>. at page 4 pointed as follows:</w:t>
      </w:r>
    </w:p>
    <w:p w:rsidR="0095420B" w:rsidRDefault="0095420B" w:rsidP="000F310F">
      <w:pPr>
        <w:spacing w:line="360" w:lineRule="auto"/>
        <w:ind w:left="1440" w:hanging="1440"/>
        <w:jc w:val="both"/>
        <w:rPr>
          <w:sz w:val="26"/>
          <w:szCs w:val="26"/>
        </w:rPr>
      </w:pPr>
    </w:p>
    <w:p w:rsidR="0095420B" w:rsidRPr="000F310F" w:rsidRDefault="0095420B" w:rsidP="00727FBD">
      <w:pPr>
        <w:spacing w:line="360" w:lineRule="auto"/>
        <w:ind w:left="2160"/>
        <w:jc w:val="both"/>
        <w:rPr>
          <w:sz w:val="26"/>
          <w:szCs w:val="26"/>
        </w:rPr>
      </w:pPr>
      <w:r>
        <w:rPr>
          <w:sz w:val="26"/>
          <w:szCs w:val="26"/>
        </w:rPr>
        <w:t>“</w:t>
      </w:r>
      <w:r w:rsidRPr="00727FBD">
        <w:rPr>
          <w:i/>
        </w:rPr>
        <w:t>The law proceeds from the premises that once an order (or provisional order) of sequestration is granted, a concursus creditorum (coming together of creditors) is establish</w:t>
      </w:r>
      <w:r>
        <w:rPr>
          <w:i/>
        </w:rPr>
        <w:t>ed</w:t>
      </w:r>
      <w:r w:rsidRPr="00727FBD">
        <w:rPr>
          <w:i/>
        </w:rPr>
        <w:t xml:space="preserve"> and the interest of creditors as a group enjoy preference over the interest of individual creditors.”</w:t>
      </w:r>
    </w:p>
    <w:p w:rsidR="0095420B" w:rsidRDefault="0095420B" w:rsidP="003103C7">
      <w:pPr>
        <w:spacing w:line="360" w:lineRule="auto"/>
        <w:ind w:left="1440" w:hanging="1440"/>
        <w:jc w:val="both"/>
        <w:rPr>
          <w:sz w:val="26"/>
          <w:szCs w:val="26"/>
        </w:rPr>
      </w:pPr>
    </w:p>
    <w:p w:rsidR="0095420B" w:rsidRDefault="0095420B" w:rsidP="003103C7">
      <w:pPr>
        <w:spacing w:line="360" w:lineRule="auto"/>
        <w:ind w:left="1440" w:hanging="1440"/>
        <w:jc w:val="both"/>
        <w:rPr>
          <w:sz w:val="26"/>
          <w:szCs w:val="26"/>
        </w:rPr>
      </w:pPr>
      <w:r>
        <w:rPr>
          <w:sz w:val="26"/>
          <w:szCs w:val="26"/>
        </w:rPr>
        <w:t>[13]</w:t>
      </w:r>
      <w:r>
        <w:rPr>
          <w:sz w:val="26"/>
          <w:szCs w:val="26"/>
        </w:rPr>
        <w:tab/>
        <w:t xml:space="preserve">To expatiate on this rationale, the learned author cites his </w:t>
      </w:r>
      <w:r w:rsidRPr="00C06FC0">
        <w:rPr>
          <w:b/>
          <w:sz w:val="26"/>
          <w:szCs w:val="26"/>
        </w:rPr>
        <w:t xml:space="preserve">Lordship </w:t>
      </w:r>
      <w:r>
        <w:rPr>
          <w:b/>
          <w:sz w:val="26"/>
          <w:szCs w:val="26"/>
        </w:rPr>
        <w:t xml:space="preserve">Justice </w:t>
      </w:r>
      <w:r w:rsidRPr="00C06FC0">
        <w:rPr>
          <w:b/>
          <w:sz w:val="26"/>
          <w:szCs w:val="26"/>
        </w:rPr>
        <w:t>Innes C. J. in Walker v Syfret N. O. 1911 A. D. 141</w:t>
      </w:r>
      <w:r>
        <w:rPr>
          <w:sz w:val="26"/>
          <w:szCs w:val="26"/>
        </w:rPr>
        <w:t xml:space="preserve"> at 166 as follows:</w:t>
      </w:r>
    </w:p>
    <w:p w:rsidR="0095420B" w:rsidRDefault="0095420B" w:rsidP="003103C7">
      <w:pPr>
        <w:spacing w:line="360" w:lineRule="auto"/>
        <w:ind w:left="1440" w:hanging="1440"/>
        <w:jc w:val="both"/>
        <w:rPr>
          <w:sz w:val="26"/>
          <w:szCs w:val="26"/>
        </w:rPr>
      </w:pPr>
    </w:p>
    <w:p w:rsidR="0095420B" w:rsidRDefault="0095420B" w:rsidP="00C06FC0">
      <w:pPr>
        <w:spacing w:line="360" w:lineRule="auto"/>
        <w:ind w:left="2160"/>
        <w:jc w:val="both"/>
        <w:rPr>
          <w:sz w:val="26"/>
          <w:szCs w:val="26"/>
        </w:rPr>
      </w:pPr>
      <w:r>
        <w:rPr>
          <w:sz w:val="26"/>
          <w:szCs w:val="26"/>
        </w:rPr>
        <w:t>“</w:t>
      </w:r>
      <w:r w:rsidRPr="00C06FC0">
        <w:rPr>
          <w:i/>
        </w:rPr>
        <w:t>The object of the [Insolvency Act] is to ensure a due distribution of assets among creditors in the order of their preference…  The sequestration order crystallizes the insolvent’s position; the hand of the law is laid upon the estate, and at once the rights of the general body of creditors have to be taken into consideration.  No transaction can thereafter be entered into with regard to the estate matters by a single creditor to the prejudice of the general body.  The claim of each creditor must be dealt with as it existed at the issue of the order.”</w:t>
      </w:r>
    </w:p>
    <w:p w:rsidR="0095420B" w:rsidRPr="001B3FD0" w:rsidRDefault="0095420B" w:rsidP="003103C7">
      <w:pPr>
        <w:spacing w:line="360" w:lineRule="auto"/>
        <w:ind w:left="1440" w:hanging="1440"/>
        <w:jc w:val="both"/>
        <w:rPr>
          <w:sz w:val="26"/>
          <w:szCs w:val="26"/>
        </w:rPr>
      </w:pPr>
      <w:r>
        <w:rPr>
          <w:sz w:val="26"/>
          <w:szCs w:val="26"/>
        </w:rPr>
        <w:tab/>
      </w:r>
      <w:r>
        <w:rPr>
          <w:sz w:val="26"/>
          <w:szCs w:val="26"/>
        </w:rPr>
        <w:tab/>
      </w:r>
    </w:p>
    <w:p w:rsidR="0095420B" w:rsidRDefault="0095420B" w:rsidP="00C06FC0">
      <w:pPr>
        <w:spacing w:line="360" w:lineRule="auto"/>
        <w:ind w:left="1440" w:hanging="1440"/>
        <w:jc w:val="both"/>
        <w:rPr>
          <w:sz w:val="26"/>
          <w:szCs w:val="26"/>
        </w:rPr>
      </w:pPr>
      <w:r>
        <w:rPr>
          <w:sz w:val="26"/>
          <w:szCs w:val="26"/>
        </w:rPr>
        <w:t>[14]</w:t>
      </w:r>
      <w:r>
        <w:rPr>
          <w:sz w:val="26"/>
          <w:szCs w:val="26"/>
        </w:rPr>
        <w:tab/>
        <w:t>That as it may, the question still remains, is the applicant barred therefore from demanding as security the subject matter of a lease agreement.</w:t>
      </w:r>
    </w:p>
    <w:p w:rsidR="0095420B" w:rsidRDefault="0095420B" w:rsidP="00C06FC0">
      <w:pPr>
        <w:spacing w:line="360" w:lineRule="auto"/>
        <w:ind w:left="1440" w:hanging="1440"/>
        <w:jc w:val="both"/>
        <w:rPr>
          <w:sz w:val="26"/>
          <w:szCs w:val="26"/>
        </w:rPr>
      </w:pPr>
    </w:p>
    <w:p w:rsidR="0095420B" w:rsidRDefault="0095420B" w:rsidP="000B3831">
      <w:pPr>
        <w:spacing w:line="360" w:lineRule="auto"/>
        <w:ind w:left="1440" w:hanging="1440"/>
        <w:rPr>
          <w:sz w:val="26"/>
          <w:szCs w:val="26"/>
        </w:rPr>
      </w:pPr>
      <w:r>
        <w:rPr>
          <w:sz w:val="26"/>
          <w:szCs w:val="26"/>
        </w:rPr>
        <w:t>[15]</w:t>
      </w:r>
      <w:r>
        <w:rPr>
          <w:sz w:val="26"/>
          <w:szCs w:val="26"/>
        </w:rPr>
        <w:tab/>
        <w:t xml:space="preserve">A similar question faced the Honourable </w:t>
      </w:r>
      <w:r w:rsidRPr="00363807">
        <w:rPr>
          <w:b/>
          <w:sz w:val="26"/>
          <w:szCs w:val="26"/>
        </w:rPr>
        <w:t>Van Zyl</w:t>
      </w:r>
      <w:r>
        <w:rPr>
          <w:b/>
          <w:sz w:val="26"/>
          <w:szCs w:val="26"/>
        </w:rPr>
        <w:t xml:space="preserve"> J. </w:t>
      </w:r>
      <w:r w:rsidRPr="000B3831">
        <w:rPr>
          <w:sz w:val="26"/>
          <w:szCs w:val="26"/>
        </w:rPr>
        <w:t>in</w:t>
      </w:r>
      <w:r w:rsidRPr="00363807">
        <w:rPr>
          <w:b/>
          <w:sz w:val="26"/>
          <w:szCs w:val="26"/>
        </w:rPr>
        <w:t xml:space="preserve"> Van Zyl N. O. v Bolton 1994 (4) S. A. 648.</w:t>
      </w:r>
    </w:p>
    <w:p w:rsidR="0095420B" w:rsidRDefault="0095420B" w:rsidP="00C06FC0">
      <w:pPr>
        <w:spacing w:line="360" w:lineRule="auto"/>
        <w:ind w:left="1440" w:hanging="1440"/>
        <w:jc w:val="both"/>
        <w:rPr>
          <w:sz w:val="26"/>
          <w:szCs w:val="26"/>
        </w:rPr>
      </w:pPr>
    </w:p>
    <w:p w:rsidR="0095420B" w:rsidRDefault="0095420B" w:rsidP="00C06FC0">
      <w:pPr>
        <w:spacing w:line="360" w:lineRule="auto"/>
        <w:ind w:left="1440" w:hanging="1440"/>
        <w:jc w:val="both"/>
        <w:rPr>
          <w:sz w:val="26"/>
          <w:szCs w:val="26"/>
        </w:rPr>
      </w:pPr>
      <w:r>
        <w:rPr>
          <w:sz w:val="26"/>
          <w:szCs w:val="26"/>
        </w:rPr>
        <w:t>[16]</w:t>
      </w:r>
      <w:r>
        <w:rPr>
          <w:sz w:val="26"/>
          <w:szCs w:val="26"/>
        </w:rPr>
        <w:tab/>
        <w:t>The learned Judge firstly quoted Section 84 (1) of the Insolvency Act. As I have stated prior, that section corresponds with our section 86 (1) of our insolvency legislation.  I hereby cite our legislation and it reads as follows:</w:t>
      </w:r>
    </w:p>
    <w:p w:rsidR="0095420B" w:rsidRDefault="0095420B" w:rsidP="00C06FC0">
      <w:pPr>
        <w:spacing w:line="360" w:lineRule="auto"/>
        <w:ind w:left="1440" w:hanging="1440"/>
        <w:jc w:val="both"/>
        <w:rPr>
          <w:sz w:val="26"/>
          <w:szCs w:val="26"/>
        </w:rPr>
      </w:pPr>
    </w:p>
    <w:p w:rsidR="0095420B" w:rsidRPr="008A6CF6" w:rsidRDefault="0095420B" w:rsidP="00363807">
      <w:pPr>
        <w:spacing w:line="360" w:lineRule="auto"/>
        <w:ind w:left="2160"/>
        <w:jc w:val="both"/>
        <w:rPr>
          <w:i/>
        </w:rPr>
      </w:pPr>
      <w:r>
        <w:rPr>
          <w:sz w:val="26"/>
          <w:szCs w:val="26"/>
        </w:rPr>
        <w:t>“</w:t>
      </w:r>
      <w:r w:rsidRPr="003C3DF3">
        <w:rPr>
          <w:i/>
          <w:u w:val="single"/>
        </w:rPr>
        <w:t>Special provision in case of sale of goods under a suspensive condition</w:t>
      </w:r>
      <w:r w:rsidRPr="008A6CF6">
        <w:rPr>
          <w:i/>
        </w:rPr>
        <w:t>.</w:t>
      </w:r>
    </w:p>
    <w:p w:rsidR="0095420B" w:rsidRDefault="0095420B" w:rsidP="00363807">
      <w:pPr>
        <w:spacing w:line="360" w:lineRule="auto"/>
        <w:ind w:left="3240" w:hanging="1080"/>
        <w:jc w:val="both"/>
      </w:pPr>
      <w:r w:rsidRPr="008A6CF6">
        <w:rPr>
          <w:i/>
        </w:rPr>
        <w:t>86. (1)</w:t>
      </w:r>
      <w:r w:rsidRPr="008A6CF6">
        <w:rPr>
          <w:i/>
        </w:rPr>
        <w:tab/>
        <w:t>If any property was delivered to a debtor in pursuance of an agreement which is a hire-purchase agreement in terms of section 2 of the Hire-purchase Act No.11 of 1969, such agreement shall be regarded on the sequestration of the debtor’s estate as creating in favour of the creditor a hypothec over that property whereby the amount still due to him under the agreement is secured and the trustee of the debtor’s insolvent estate shall, if required by the creditor, deliver the property to him, and thereupon the creditor shall be deemed to be holding that property as security for his claim and section 84 shall apply.”</w:t>
      </w:r>
    </w:p>
    <w:p w:rsidR="0095420B" w:rsidRDefault="0095420B" w:rsidP="003C3DF3">
      <w:pPr>
        <w:spacing w:line="360" w:lineRule="auto"/>
        <w:jc w:val="both"/>
      </w:pPr>
    </w:p>
    <w:p w:rsidR="0095420B" w:rsidRDefault="0095420B" w:rsidP="002473AC">
      <w:pPr>
        <w:tabs>
          <w:tab w:val="left" w:pos="720"/>
          <w:tab w:val="left" w:pos="1440"/>
          <w:tab w:val="left" w:pos="2925"/>
        </w:tabs>
        <w:spacing w:line="360" w:lineRule="auto"/>
        <w:ind w:left="1440" w:hanging="1440"/>
        <w:jc w:val="both"/>
        <w:rPr>
          <w:i/>
          <w:sz w:val="26"/>
          <w:szCs w:val="26"/>
        </w:rPr>
      </w:pPr>
      <w:r>
        <w:t>[17]</w:t>
      </w:r>
      <w:r>
        <w:tab/>
      </w:r>
      <w:r>
        <w:tab/>
      </w:r>
      <w:r>
        <w:rPr>
          <w:sz w:val="26"/>
          <w:szCs w:val="26"/>
        </w:rPr>
        <w:t>I must point out that although our legislation, unlike the South African one,  still maintains the wording “</w:t>
      </w:r>
      <w:r>
        <w:rPr>
          <w:i/>
          <w:sz w:val="26"/>
          <w:szCs w:val="26"/>
        </w:rPr>
        <w:t xml:space="preserve">hire purchase agreement” </w:t>
      </w:r>
      <w:r>
        <w:rPr>
          <w:sz w:val="26"/>
          <w:szCs w:val="26"/>
        </w:rPr>
        <w:t xml:space="preserve"> the subject indicating “</w:t>
      </w:r>
      <w:r>
        <w:rPr>
          <w:i/>
          <w:sz w:val="26"/>
          <w:szCs w:val="26"/>
        </w:rPr>
        <w:t xml:space="preserve">sale of goods under a suspensive  condition” </w:t>
      </w:r>
      <w:r>
        <w:rPr>
          <w:sz w:val="26"/>
          <w:szCs w:val="26"/>
        </w:rPr>
        <w:t xml:space="preserve">seems to me to suggest that this provision applies in agreements of the nature in </w:t>
      </w:r>
      <w:r>
        <w:rPr>
          <w:i/>
          <w:sz w:val="26"/>
          <w:szCs w:val="26"/>
        </w:rPr>
        <w:t>casu</w:t>
      </w:r>
      <w:r>
        <w:rPr>
          <w:sz w:val="26"/>
          <w:szCs w:val="26"/>
        </w:rPr>
        <w:t xml:space="preserve"> as well</w:t>
      </w:r>
      <w:r>
        <w:rPr>
          <w:i/>
          <w:sz w:val="26"/>
          <w:szCs w:val="26"/>
        </w:rPr>
        <w:t>.</w:t>
      </w:r>
    </w:p>
    <w:p w:rsidR="0095420B" w:rsidRDefault="0095420B" w:rsidP="002473AC">
      <w:pPr>
        <w:tabs>
          <w:tab w:val="left" w:pos="720"/>
          <w:tab w:val="left" w:pos="1440"/>
          <w:tab w:val="left" w:pos="2925"/>
        </w:tabs>
        <w:spacing w:line="360" w:lineRule="auto"/>
        <w:ind w:left="1440" w:hanging="1440"/>
        <w:jc w:val="both"/>
        <w:rPr>
          <w:sz w:val="26"/>
          <w:szCs w:val="26"/>
        </w:rPr>
      </w:pPr>
    </w:p>
    <w:p w:rsidR="0095420B" w:rsidRDefault="0095420B" w:rsidP="00ED1D57">
      <w:pPr>
        <w:spacing w:line="360" w:lineRule="auto"/>
        <w:jc w:val="both"/>
        <w:rPr>
          <w:sz w:val="26"/>
          <w:szCs w:val="26"/>
        </w:rPr>
      </w:pPr>
      <w:r>
        <w:rPr>
          <w:sz w:val="26"/>
          <w:szCs w:val="26"/>
        </w:rPr>
        <w:t>[18]</w:t>
      </w:r>
      <w:r>
        <w:rPr>
          <w:sz w:val="26"/>
          <w:szCs w:val="26"/>
        </w:rPr>
        <w:tab/>
      </w:r>
      <w:r>
        <w:rPr>
          <w:sz w:val="26"/>
          <w:szCs w:val="26"/>
        </w:rPr>
        <w:tab/>
        <w:t xml:space="preserve">His Lordship </w:t>
      </w:r>
      <w:r>
        <w:rPr>
          <w:b/>
          <w:sz w:val="26"/>
          <w:szCs w:val="26"/>
        </w:rPr>
        <w:t xml:space="preserve">Van Zly </w:t>
      </w:r>
      <w:r>
        <w:rPr>
          <w:i/>
          <w:sz w:val="26"/>
          <w:szCs w:val="26"/>
        </w:rPr>
        <w:t xml:space="preserve">supra </w:t>
      </w:r>
      <w:r>
        <w:rPr>
          <w:sz w:val="26"/>
          <w:szCs w:val="26"/>
        </w:rPr>
        <w:t>points out at page 651:</w:t>
      </w:r>
    </w:p>
    <w:p w:rsidR="0095420B" w:rsidRDefault="0095420B" w:rsidP="00ED1D57">
      <w:pPr>
        <w:spacing w:line="360" w:lineRule="auto"/>
        <w:jc w:val="both"/>
        <w:rPr>
          <w:sz w:val="26"/>
          <w:szCs w:val="26"/>
        </w:rPr>
      </w:pPr>
    </w:p>
    <w:p w:rsidR="0095420B" w:rsidRPr="002473AC" w:rsidRDefault="0095420B" w:rsidP="008A6CF6">
      <w:pPr>
        <w:spacing w:line="360" w:lineRule="auto"/>
        <w:ind w:left="2160"/>
        <w:jc w:val="both"/>
      </w:pPr>
      <w:r w:rsidRPr="008A6CF6">
        <w:t>“</w:t>
      </w:r>
      <w:r w:rsidRPr="008A6CF6">
        <w:rPr>
          <w:i/>
        </w:rPr>
        <w:t xml:space="preserve">The hypothec provided for in </w:t>
      </w:r>
      <w:r>
        <w:rPr>
          <w:i/>
        </w:rPr>
        <w:t>section 84(1) (</w:t>
      </w:r>
      <w:r w:rsidRPr="002473AC">
        <w:t>section 86 (1</w:t>
      </w:r>
      <w:r>
        <w:rPr>
          <w:i/>
        </w:rPr>
        <w:t>))</w:t>
      </w:r>
      <w:r w:rsidRPr="008A6CF6">
        <w:rPr>
          <w:i/>
        </w:rPr>
        <w:t xml:space="preserve"> may be described as a statutory or legal hypothec.”</w:t>
      </w:r>
      <w:r>
        <w:t>(words in brackets mine).</w:t>
      </w:r>
    </w:p>
    <w:p w:rsidR="0095420B" w:rsidRDefault="0095420B" w:rsidP="00ED1D57">
      <w:pPr>
        <w:spacing w:line="360" w:lineRule="auto"/>
        <w:jc w:val="both"/>
        <w:rPr>
          <w:sz w:val="26"/>
          <w:szCs w:val="26"/>
        </w:rPr>
      </w:pPr>
    </w:p>
    <w:p w:rsidR="0095420B" w:rsidRDefault="0095420B" w:rsidP="008A6CF6">
      <w:pPr>
        <w:spacing w:line="360" w:lineRule="auto"/>
        <w:ind w:left="1440" w:hanging="1440"/>
        <w:jc w:val="both"/>
        <w:rPr>
          <w:sz w:val="26"/>
          <w:szCs w:val="26"/>
        </w:rPr>
      </w:pPr>
      <w:r>
        <w:rPr>
          <w:sz w:val="26"/>
          <w:szCs w:val="26"/>
        </w:rPr>
        <w:t>[19]</w:t>
      </w:r>
      <w:r>
        <w:rPr>
          <w:sz w:val="26"/>
          <w:szCs w:val="26"/>
        </w:rPr>
        <w:tab/>
        <w:t>From the wording of the section, the learned judge wisely propounds at page 652:</w:t>
      </w:r>
    </w:p>
    <w:p w:rsidR="0095420B" w:rsidRDefault="0095420B" w:rsidP="008A6CF6">
      <w:pPr>
        <w:spacing w:line="360" w:lineRule="auto"/>
        <w:ind w:left="1440" w:hanging="1440"/>
        <w:jc w:val="both"/>
        <w:rPr>
          <w:sz w:val="26"/>
          <w:szCs w:val="26"/>
        </w:rPr>
      </w:pPr>
    </w:p>
    <w:p w:rsidR="0095420B" w:rsidRPr="008A6CF6" w:rsidRDefault="0095420B" w:rsidP="008A6CF6">
      <w:pPr>
        <w:spacing w:line="360" w:lineRule="auto"/>
        <w:ind w:left="2160"/>
        <w:jc w:val="both"/>
        <w:rPr>
          <w:i/>
        </w:rPr>
      </w:pPr>
      <w:r w:rsidRPr="008A6CF6">
        <w:rPr>
          <w:i/>
        </w:rPr>
        <w:t>“The only prerequisites for the creation of a hypothec are set forth in the first sentence of Section 84 (1).  They</w:t>
      </w:r>
      <w:r>
        <w:rPr>
          <w:i/>
        </w:rPr>
        <w:t xml:space="preserve"> are, firstly, delivery</w:t>
      </w:r>
      <w:r w:rsidRPr="008A6CF6">
        <w:rPr>
          <w:i/>
        </w:rPr>
        <w:t xml:space="preserve"> by the seller (creditor) to the purchaser (debtor) of the property sold by means of an insta</w:t>
      </w:r>
      <w:r>
        <w:rPr>
          <w:i/>
        </w:rPr>
        <w:t>l</w:t>
      </w:r>
      <w:r w:rsidRPr="008A6CF6">
        <w:rPr>
          <w:i/>
        </w:rPr>
        <w:t>lment sale and, secondly, sequestration of the purchaser’s estate.  It is the compliance with these prerequisites, rather than the transaction, as suggested by the said section, which creates the hypothec.”</w:t>
      </w:r>
    </w:p>
    <w:p w:rsidR="0095420B" w:rsidRPr="007701CB" w:rsidRDefault="0095420B" w:rsidP="00ED1D57">
      <w:pPr>
        <w:spacing w:line="360" w:lineRule="auto"/>
        <w:jc w:val="both"/>
        <w:rPr>
          <w:sz w:val="26"/>
          <w:szCs w:val="26"/>
        </w:rPr>
      </w:pPr>
    </w:p>
    <w:p w:rsidR="0095420B" w:rsidRDefault="0095420B" w:rsidP="005A623F">
      <w:pPr>
        <w:spacing w:line="360" w:lineRule="auto"/>
        <w:ind w:left="1440" w:hanging="1440"/>
        <w:jc w:val="both"/>
        <w:rPr>
          <w:sz w:val="26"/>
          <w:szCs w:val="26"/>
        </w:rPr>
      </w:pPr>
      <w:r>
        <w:rPr>
          <w:sz w:val="26"/>
          <w:szCs w:val="26"/>
        </w:rPr>
        <w:t>[20]</w:t>
      </w:r>
      <w:r>
        <w:rPr>
          <w:sz w:val="26"/>
          <w:szCs w:val="26"/>
        </w:rPr>
        <w:tab/>
        <w:t xml:space="preserve">The learned </w:t>
      </w:r>
      <w:r w:rsidRPr="008A6CF6">
        <w:rPr>
          <w:b/>
          <w:sz w:val="26"/>
          <w:szCs w:val="26"/>
        </w:rPr>
        <w:t>Van Zyl</w:t>
      </w:r>
      <w:r>
        <w:rPr>
          <w:sz w:val="26"/>
          <w:szCs w:val="26"/>
        </w:rPr>
        <w:t xml:space="preserve"> </w:t>
      </w:r>
      <w:r w:rsidRPr="005813DB">
        <w:rPr>
          <w:b/>
          <w:sz w:val="26"/>
          <w:szCs w:val="26"/>
        </w:rPr>
        <w:t>J.</w:t>
      </w:r>
      <w:r>
        <w:rPr>
          <w:sz w:val="26"/>
          <w:szCs w:val="26"/>
        </w:rPr>
        <w:t xml:space="preserve"> proceeded to enquire whether the prerequisites as laid above were present in that (</w:t>
      </w:r>
      <w:r w:rsidRPr="005A623F">
        <w:rPr>
          <w:b/>
          <w:sz w:val="26"/>
          <w:szCs w:val="26"/>
        </w:rPr>
        <w:t>Van Zyl N. O</w:t>
      </w:r>
      <w:r>
        <w:rPr>
          <w:sz w:val="26"/>
          <w:szCs w:val="26"/>
        </w:rPr>
        <w:t>.</w:t>
      </w:r>
      <w:r w:rsidRPr="005A623F">
        <w:rPr>
          <w:i/>
          <w:sz w:val="26"/>
          <w:szCs w:val="26"/>
        </w:rPr>
        <w:t xml:space="preserve"> supra</w:t>
      </w:r>
      <w:r>
        <w:rPr>
          <w:sz w:val="26"/>
          <w:szCs w:val="26"/>
        </w:rPr>
        <w:t>) case.  It is apposite for me to do likewise.</w:t>
      </w:r>
    </w:p>
    <w:p w:rsidR="0095420B" w:rsidRDefault="0095420B" w:rsidP="005A623F">
      <w:pPr>
        <w:spacing w:line="360" w:lineRule="auto"/>
        <w:ind w:left="1440" w:hanging="1440"/>
        <w:jc w:val="both"/>
        <w:rPr>
          <w:sz w:val="26"/>
          <w:szCs w:val="26"/>
        </w:rPr>
      </w:pPr>
    </w:p>
    <w:p w:rsidR="0095420B" w:rsidRDefault="0095420B" w:rsidP="005A623F">
      <w:pPr>
        <w:spacing w:line="360" w:lineRule="auto"/>
        <w:ind w:left="1440" w:hanging="1440"/>
        <w:jc w:val="both"/>
        <w:rPr>
          <w:sz w:val="26"/>
          <w:szCs w:val="26"/>
        </w:rPr>
      </w:pPr>
      <w:r>
        <w:rPr>
          <w:sz w:val="26"/>
          <w:szCs w:val="26"/>
        </w:rPr>
        <w:t>[21]</w:t>
      </w:r>
      <w:r>
        <w:rPr>
          <w:sz w:val="26"/>
          <w:szCs w:val="26"/>
        </w:rPr>
        <w:tab/>
        <w:t xml:space="preserve">In </w:t>
      </w:r>
      <w:r w:rsidRPr="005A623F">
        <w:rPr>
          <w:i/>
          <w:sz w:val="26"/>
          <w:szCs w:val="26"/>
        </w:rPr>
        <w:t>casu</w:t>
      </w:r>
      <w:r>
        <w:rPr>
          <w:sz w:val="26"/>
          <w:szCs w:val="26"/>
        </w:rPr>
        <w:t>, it is not in issue that the motor vehicle which is the subject matter of the lease agreement was delivered to the 1</w:t>
      </w:r>
      <w:r w:rsidRPr="005A623F">
        <w:rPr>
          <w:sz w:val="26"/>
          <w:szCs w:val="26"/>
          <w:vertAlign w:val="superscript"/>
        </w:rPr>
        <w:t>st</w:t>
      </w:r>
      <w:r>
        <w:rPr>
          <w:sz w:val="26"/>
          <w:szCs w:val="26"/>
        </w:rPr>
        <w:t xml:space="preserve"> respondent.</w:t>
      </w:r>
    </w:p>
    <w:p w:rsidR="0095420B" w:rsidRDefault="0095420B" w:rsidP="005A623F">
      <w:pPr>
        <w:spacing w:line="360" w:lineRule="auto"/>
        <w:ind w:left="1440" w:hanging="1440"/>
        <w:jc w:val="both"/>
        <w:rPr>
          <w:sz w:val="26"/>
          <w:szCs w:val="26"/>
        </w:rPr>
      </w:pPr>
    </w:p>
    <w:p w:rsidR="0095420B" w:rsidRDefault="0095420B" w:rsidP="005A623F">
      <w:pPr>
        <w:spacing w:line="360" w:lineRule="auto"/>
        <w:ind w:left="1440" w:hanging="1440"/>
        <w:jc w:val="both"/>
        <w:rPr>
          <w:sz w:val="26"/>
          <w:szCs w:val="26"/>
        </w:rPr>
      </w:pPr>
      <w:r>
        <w:rPr>
          <w:sz w:val="26"/>
          <w:szCs w:val="26"/>
        </w:rPr>
        <w:t>[22]</w:t>
      </w:r>
      <w:r>
        <w:rPr>
          <w:sz w:val="26"/>
          <w:szCs w:val="26"/>
        </w:rPr>
        <w:tab/>
        <w:t>This can be deduced from applicant’s averment at paragraph 16.1 page 15 of the book of pleadings where it is deposed:</w:t>
      </w:r>
    </w:p>
    <w:p w:rsidR="0095420B" w:rsidRDefault="0095420B" w:rsidP="005A623F">
      <w:pPr>
        <w:spacing w:line="360" w:lineRule="auto"/>
        <w:ind w:left="1440" w:hanging="1440"/>
        <w:jc w:val="both"/>
        <w:rPr>
          <w:sz w:val="26"/>
          <w:szCs w:val="26"/>
        </w:rPr>
      </w:pPr>
    </w:p>
    <w:p w:rsidR="0095420B" w:rsidRDefault="0095420B" w:rsidP="005A623F">
      <w:pPr>
        <w:spacing w:line="360" w:lineRule="auto"/>
        <w:ind w:left="2160"/>
        <w:jc w:val="both"/>
        <w:rPr>
          <w:sz w:val="26"/>
          <w:szCs w:val="26"/>
        </w:rPr>
      </w:pPr>
      <w:r>
        <w:rPr>
          <w:sz w:val="26"/>
          <w:szCs w:val="26"/>
        </w:rPr>
        <w:t>“</w:t>
      </w:r>
      <w:r w:rsidRPr="005A623F">
        <w:rPr>
          <w:i/>
        </w:rPr>
        <w:t>The applicant’s motor vehicle is in the possession of the 1</w:t>
      </w:r>
      <w:r w:rsidRPr="005A623F">
        <w:rPr>
          <w:i/>
          <w:vertAlign w:val="superscript"/>
        </w:rPr>
        <w:t>st</w:t>
      </w:r>
      <w:r w:rsidRPr="005A623F">
        <w:rPr>
          <w:i/>
        </w:rPr>
        <w:t xml:space="preserve"> respondent….”</w:t>
      </w:r>
    </w:p>
    <w:p w:rsidR="0095420B" w:rsidRDefault="0095420B" w:rsidP="005A623F">
      <w:pPr>
        <w:spacing w:line="360" w:lineRule="auto"/>
        <w:ind w:left="1440" w:hanging="1440"/>
        <w:jc w:val="both"/>
        <w:rPr>
          <w:sz w:val="26"/>
          <w:szCs w:val="26"/>
        </w:rPr>
      </w:pPr>
    </w:p>
    <w:p w:rsidR="0095420B" w:rsidRDefault="0095420B" w:rsidP="005A623F">
      <w:pPr>
        <w:spacing w:line="360" w:lineRule="auto"/>
        <w:ind w:left="1440" w:hanging="1440"/>
        <w:jc w:val="both"/>
        <w:rPr>
          <w:sz w:val="26"/>
          <w:szCs w:val="26"/>
        </w:rPr>
      </w:pPr>
      <w:r>
        <w:rPr>
          <w:sz w:val="26"/>
          <w:szCs w:val="26"/>
        </w:rPr>
        <w:t>[23]</w:t>
      </w:r>
      <w:r>
        <w:rPr>
          <w:sz w:val="26"/>
          <w:szCs w:val="26"/>
        </w:rPr>
        <w:tab/>
        <w:t>In answer 3</w:t>
      </w:r>
      <w:r w:rsidRPr="0040387D">
        <w:rPr>
          <w:sz w:val="26"/>
          <w:szCs w:val="26"/>
          <w:vertAlign w:val="superscript"/>
        </w:rPr>
        <w:t>rd</w:t>
      </w:r>
      <w:r>
        <w:rPr>
          <w:sz w:val="26"/>
          <w:szCs w:val="26"/>
        </w:rPr>
        <w:t xml:space="preserve"> respondent states at page 38 paragraph 16.5:</w:t>
      </w:r>
    </w:p>
    <w:p w:rsidR="0095420B" w:rsidRDefault="0095420B" w:rsidP="005A623F">
      <w:pPr>
        <w:spacing w:line="360" w:lineRule="auto"/>
        <w:ind w:left="1440" w:hanging="1440"/>
        <w:jc w:val="both"/>
        <w:rPr>
          <w:sz w:val="26"/>
          <w:szCs w:val="26"/>
        </w:rPr>
      </w:pPr>
    </w:p>
    <w:p w:rsidR="0095420B" w:rsidRDefault="0095420B" w:rsidP="005A623F">
      <w:pPr>
        <w:spacing w:line="360" w:lineRule="auto"/>
        <w:ind w:left="2160"/>
        <w:jc w:val="both"/>
        <w:rPr>
          <w:sz w:val="26"/>
          <w:szCs w:val="26"/>
        </w:rPr>
      </w:pPr>
      <w:r w:rsidRPr="005A623F">
        <w:rPr>
          <w:i/>
        </w:rPr>
        <w:t>“I reiterate that the motor vehicle was surrendered by the 1</w:t>
      </w:r>
      <w:r w:rsidRPr="005A623F">
        <w:rPr>
          <w:i/>
          <w:vertAlign w:val="superscript"/>
        </w:rPr>
        <w:t>st</w:t>
      </w:r>
      <w:r w:rsidRPr="005A623F">
        <w:rPr>
          <w:i/>
        </w:rPr>
        <w:t xml:space="preserve"> respondent to me after it was placed under liquidation….</w:t>
      </w:r>
      <w:r>
        <w:rPr>
          <w:sz w:val="26"/>
          <w:szCs w:val="26"/>
        </w:rPr>
        <w:t>.”</w:t>
      </w:r>
    </w:p>
    <w:p w:rsidR="0095420B" w:rsidRDefault="0095420B" w:rsidP="005A623F">
      <w:pPr>
        <w:spacing w:line="360" w:lineRule="auto"/>
        <w:ind w:left="1440" w:hanging="1440"/>
        <w:jc w:val="both"/>
        <w:rPr>
          <w:sz w:val="26"/>
          <w:szCs w:val="26"/>
        </w:rPr>
      </w:pPr>
    </w:p>
    <w:p w:rsidR="0095420B" w:rsidRPr="005A623F" w:rsidRDefault="0095420B" w:rsidP="005A623F">
      <w:pPr>
        <w:spacing w:line="360" w:lineRule="auto"/>
        <w:ind w:left="1440" w:hanging="1440"/>
        <w:jc w:val="both"/>
        <w:rPr>
          <w:sz w:val="26"/>
          <w:szCs w:val="26"/>
        </w:rPr>
      </w:pPr>
      <w:r>
        <w:rPr>
          <w:sz w:val="26"/>
          <w:szCs w:val="26"/>
        </w:rPr>
        <w:t>[24]</w:t>
      </w:r>
      <w:r>
        <w:rPr>
          <w:sz w:val="26"/>
          <w:szCs w:val="26"/>
        </w:rPr>
        <w:tab/>
        <w:t xml:space="preserve">It is further common cause that the agreement herein can be described in the words of his Lordship </w:t>
      </w:r>
      <w:r w:rsidRPr="005A623F">
        <w:rPr>
          <w:b/>
          <w:sz w:val="26"/>
          <w:szCs w:val="26"/>
        </w:rPr>
        <w:t>Van Zyl N. O</w:t>
      </w:r>
      <w:r>
        <w:rPr>
          <w:sz w:val="26"/>
          <w:szCs w:val="26"/>
        </w:rPr>
        <w:t>.</w:t>
      </w:r>
      <w:r w:rsidRPr="005A623F">
        <w:rPr>
          <w:i/>
          <w:sz w:val="26"/>
          <w:szCs w:val="26"/>
        </w:rPr>
        <w:t xml:space="preserve"> supra</w:t>
      </w:r>
      <w:r>
        <w:rPr>
          <w:sz w:val="26"/>
          <w:szCs w:val="26"/>
        </w:rPr>
        <w:t xml:space="preserve"> as “</w:t>
      </w:r>
      <w:r w:rsidRPr="005A623F">
        <w:rPr>
          <w:i/>
          <w:sz w:val="26"/>
          <w:szCs w:val="26"/>
        </w:rPr>
        <w:t>installment sale</w:t>
      </w:r>
      <w:r>
        <w:rPr>
          <w:sz w:val="26"/>
          <w:szCs w:val="26"/>
        </w:rPr>
        <w:t>”.</w:t>
      </w:r>
    </w:p>
    <w:p w:rsidR="0095420B" w:rsidRPr="007701CB" w:rsidRDefault="0095420B" w:rsidP="00ED1D57">
      <w:pPr>
        <w:spacing w:line="360" w:lineRule="auto"/>
        <w:jc w:val="both"/>
        <w:rPr>
          <w:sz w:val="26"/>
          <w:szCs w:val="26"/>
        </w:rPr>
      </w:pPr>
    </w:p>
    <w:p w:rsidR="0095420B" w:rsidRPr="007701CB" w:rsidRDefault="0095420B" w:rsidP="005A623F">
      <w:pPr>
        <w:spacing w:line="360" w:lineRule="auto"/>
        <w:ind w:left="1440" w:hanging="1440"/>
        <w:jc w:val="both"/>
        <w:rPr>
          <w:sz w:val="26"/>
          <w:szCs w:val="26"/>
        </w:rPr>
      </w:pPr>
      <w:r>
        <w:rPr>
          <w:sz w:val="26"/>
          <w:szCs w:val="26"/>
        </w:rPr>
        <w:t>[25]</w:t>
      </w:r>
      <w:r>
        <w:rPr>
          <w:sz w:val="26"/>
          <w:szCs w:val="26"/>
        </w:rPr>
        <w:tab/>
        <w:t>Again this can be gathered from applicant who avers at paragraph 16.1 page 15:</w:t>
      </w:r>
    </w:p>
    <w:p w:rsidR="0095420B" w:rsidRPr="007701CB" w:rsidRDefault="0095420B" w:rsidP="00ED1D57">
      <w:pPr>
        <w:spacing w:line="360" w:lineRule="auto"/>
        <w:jc w:val="both"/>
        <w:rPr>
          <w:sz w:val="26"/>
          <w:szCs w:val="26"/>
        </w:rPr>
      </w:pPr>
    </w:p>
    <w:p w:rsidR="0095420B" w:rsidRPr="0040387D" w:rsidRDefault="0095420B" w:rsidP="005A623F">
      <w:pPr>
        <w:spacing w:line="360" w:lineRule="auto"/>
        <w:ind w:left="2880" w:hanging="720"/>
        <w:jc w:val="both"/>
      </w:pPr>
      <w:r w:rsidRPr="00584907">
        <w:rPr>
          <w:i/>
        </w:rPr>
        <w:t>“16.1</w:t>
      </w:r>
      <w:r w:rsidRPr="00584907">
        <w:rPr>
          <w:i/>
        </w:rPr>
        <w:tab/>
        <w:t>The Applicant’s motor vehicle is in the possession of the 1</w:t>
      </w:r>
      <w:r w:rsidRPr="00584907">
        <w:rPr>
          <w:i/>
          <w:vertAlign w:val="superscript"/>
        </w:rPr>
        <w:t>st</w:t>
      </w:r>
      <w:r w:rsidRPr="00584907">
        <w:rPr>
          <w:i/>
        </w:rPr>
        <w:t xml:space="preserve"> Respondent and / or any of the Respondents who is in arrears with its </w:t>
      </w:r>
      <w:r w:rsidRPr="0040387D">
        <w:rPr>
          <w:i/>
          <w:u w:val="single"/>
        </w:rPr>
        <w:t xml:space="preserve">monthly rentals </w:t>
      </w:r>
      <w:r w:rsidRPr="00584907">
        <w:rPr>
          <w:i/>
        </w:rPr>
        <w:t>in the amount of E5,275.11 (Five Thousand Two hundred and seventy five Emalangeni Eleven Cents) and / or has breached the Lease Agreement, thus entitling the Applicant to take repossession of the motor vehicle</w:t>
      </w:r>
      <w:r>
        <w:rPr>
          <w:i/>
        </w:rPr>
        <w:t xml:space="preserve">. </w:t>
      </w:r>
      <w:r>
        <w:t>(words underlined indicative of instalments)</w:t>
      </w:r>
    </w:p>
    <w:p w:rsidR="0095420B" w:rsidRPr="007701CB" w:rsidRDefault="0095420B" w:rsidP="00ED1D57">
      <w:pPr>
        <w:spacing w:line="360" w:lineRule="auto"/>
        <w:jc w:val="both"/>
        <w:rPr>
          <w:sz w:val="26"/>
          <w:szCs w:val="26"/>
        </w:rPr>
      </w:pPr>
    </w:p>
    <w:p w:rsidR="0095420B" w:rsidRDefault="0095420B" w:rsidP="00ED1D57">
      <w:pPr>
        <w:spacing w:line="360" w:lineRule="auto"/>
        <w:jc w:val="both"/>
        <w:rPr>
          <w:sz w:val="26"/>
          <w:szCs w:val="26"/>
        </w:rPr>
      </w:pPr>
      <w:r>
        <w:rPr>
          <w:sz w:val="26"/>
          <w:szCs w:val="26"/>
        </w:rPr>
        <w:t>[26]</w:t>
      </w:r>
      <w:r>
        <w:rPr>
          <w:sz w:val="26"/>
          <w:szCs w:val="26"/>
        </w:rPr>
        <w:tab/>
      </w:r>
      <w:r>
        <w:rPr>
          <w:sz w:val="26"/>
          <w:szCs w:val="26"/>
        </w:rPr>
        <w:tab/>
        <w:t>To which respondents react at page 37 at paragraph 15.1:</w:t>
      </w:r>
    </w:p>
    <w:p w:rsidR="0095420B" w:rsidRDefault="0095420B" w:rsidP="00ED1D57">
      <w:pPr>
        <w:spacing w:line="360" w:lineRule="auto"/>
        <w:jc w:val="both"/>
        <w:rPr>
          <w:sz w:val="26"/>
          <w:szCs w:val="26"/>
        </w:rPr>
      </w:pPr>
    </w:p>
    <w:p w:rsidR="0095420B" w:rsidRDefault="0095420B" w:rsidP="00461CC3">
      <w:pPr>
        <w:spacing w:line="360" w:lineRule="auto"/>
        <w:ind w:left="2880" w:hanging="720"/>
        <w:jc w:val="both"/>
        <w:rPr>
          <w:i/>
        </w:rPr>
      </w:pPr>
      <w:r w:rsidRPr="00461CC3">
        <w:rPr>
          <w:i/>
        </w:rPr>
        <w:t>“15.1</w:t>
      </w:r>
      <w:r w:rsidRPr="00461CC3">
        <w:rPr>
          <w:i/>
        </w:rPr>
        <w:tab/>
        <w:t>Save to admit the arrear rental</w:t>
      </w:r>
      <w:r>
        <w:rPr>
          <w:i/>
        </w:rPr>
        <w:t xml:space="preserve"> due…</w:t>
      </w:r>
      <w:r w:rsidRPr="00461CC3">
        <w:rPr>
          <w:i/>
        </w:rPr>
        <w:t>.”</w:t>
      </w:r>
    </w:p>
    <w:p w:rsidR="0095420B" w:rsidRPr="00461CC3" w:rsidRDefault="0095420B" w:rsidP="00461CC3">
      <w:pPr>
        <w:spacing w:line="360" w:lineRule="auto"/>
        <w:jc w:val="both"/>
        <w:rPr>
          <w:i/>
          <w:sz w:val="26"/>
          <w:szCs w:val="26"/>
        </w:rPr>
      </w:pPr>
    </w:p>
    <w:p w:rsidR="0095420B" w:rsidRDefault="0095420B" w:rsidP="00461CC3">
      <w:pPr>
        <w:spacing w:line="360" w:lineRule="auto"/>
        <w:ind w:left="1440" w:hanging="1440"/>
        <w:jc w:val="both"/>
        <w:rPr>
          <w:sz w:val="26"/>
          <w:szCs w:val="26"/>
        </w:rPr>
      </w:pPr>
      <w:r>
        <w:rPr>
          <w:sz w:val="26"/>
          <w:szCs w:val="26"/>
        </w:rPr>
        <w:t>[27</w:t>
      </w:r>
      <w:r w:rsidRPr="00461CC3">
        <w:rPr>
          <w:sz w:val="26"/>
          <w:szCs w:val="26"/>
        </w:rPr>
        <w:t>]</w:t>
      </w:r>
      <w:r w:rsidRPr="00461CC3">
        <w:rPr>
          <w:sz w:val="26"/>
          <w:szCs w:val="26"/>
        </w:rPr>
        <w:tab/>
        <w:t xml:space="preserve">In the </w:t>
      </w:r>
      <w:r>
        <w:rPr>
          <w:sz w:val="26"/>
          <w:szCs w:val="26"/>
        </w:rPr>
        <w:t>premise I find that applicant has established the prerequisites necessary to create a hypothec in terms of section 86 (1), thereby having a right to invoke section 86 (1).</w:t>
      </w:r>
    </w:p>
    <w:p w:rsidR="0095420B" w:rsidRDefault="0095420B" w:rsidP="00461CC3">
      <w:pPr>
        <w:spacing w:line="360" w:lineRule="auto"/>
        <w:ind w:left="1440" w:hanging="1440"/>
        <w:jc w:val="both"/>
        <w:rPr>
          <w:sz w:val="26"/>
          <w:szCs w:val="26"/>
        </w:rPr>
      </w:pPr>
    </w:p>
    <w:p w:rsidR="0095420B" w:rsidRDefault="0095420B" w:rsidP="00461CC3">
      <w:pPr>
        <w:spacing w:line="360" w:lineRule="auto"/>
        <w:ind w:left="1440" w:hanging="1440"/>
        <w:jc w:val="both"/>
        <w:rPr>
          <w:sz w:val="26"/>
          <w:szCs w:val="26"/>
        </w:rPr>
      </w:pPr>
      <w:r>
        <w:rPr>
          <w:sz w:val="26"/>
          <w:szCs w:val="26"/>
        </w:rPr>
        <w:t>[28]</w:t>
      </w:r>
      <w:r>
        <w:rPr>
          <w:sz w:val="26"/>
          <w:szCs w:val="26"/>
        </w:rPr>
        <w:tab/>
        <w:t xml:space="preserve">The learned judge </w:t>
      </w:r>
      <w:r w:rsidRPr="000321D9">
        <w:rPr>
          <w:b/>
          <w:sz w:val="26"/>
          <w:szCs w:val="26"/>
        </w:rPr>
        <w:t>Van Zyl</w:t>
      </w:r>
      <w:r>
        <w:rPr>
          <w:b/>
          <w:sz w:val="26"/>
          <w:szCs w:val="26"/>
        </w:rPr>
        <w:t xml:space="preserve"> </w:t>
      </w:r>
      <w:r>
        <w:rPr>
          <w:sz w:val="26"/>
          <w:szCs w:val="26"/>
        </w:rPr>
        <w:t xml:space="preserve">in </w:t>
      </w:r>
      <w:r w:rsidRPr="000321D9">
        <w:rPr>
          <w:b/>
          <w:sz w:val="26"/>
          <w:szCs w:val="26"/>
        </w:rPr>
        <w:t>Van Zyl N. O.</w:t>
      </w:r>
      <w:r>
        <w:rPr>
          <w:sz w:val="26"/>
          <w:szCs w:val="26"/>
        </w:rPr>
        <w:t xml:space="preserve"> </w:t>
      </w:r>
      <w:r w:rsidRPr="000321D9">
        <w:rPr>
          <w:i/>
          <w:sz w:val="26"/>
          <w:szCs w:val="26"/>
        </w:rPr>
        <w:t>op cit</w:t>
      </w:r>
      <w:r>
        <w:rPr>
          <w:i/>
          <w:sz w:val="26"/>
          <w:szCs w:val="26"/>
        </w:rPr>
        <w:t>.</w:t>
      </w:r>
      <w:r>
        <w:rPr>
          <w:sz w:val="26"/>
          <w:szCs w:val="26"/>
        </w:rPr>
        <w:t xml:space="preserve"> continues at page 652 and wisely states:</w:t>
      </w:r>
    </w:p>
    <w:p w:rsidR="0095420B" w:rsidRDefault="0095420B" w:rsidP="00461CC3">
      <w:pPr>
        <w:spacing w:line="360" w:lineRule="auto"/>
        <w:ind w:left="1440" w:hanging="1440"/>
        <w:jc w:val="both"/>
        <w:rPr>
          <w:sz w:val="26"/>
          <w:szCs w:val="26"/>
        </w:rPr>
      </w:pPr>
    </w:p>
    <w:p w:rsidR="0095420B" w:rsidRPr="00461CC3" w:rsidRDefault="0095420B" w:rsidP="00F25C16">
      <w:pPr>
        <w:spacing w:line="360" w:lineRule="auto"/>
        <w:ind w:left="2160"/>
        <w:jc w:val="both"/>
        <w:rPr>
          <w:sz w:val="26"/>
          <w:szCs w:val="26"/>
        </w:rPr>
      </w:pPr>
      <w:r>
        <w:rPr>
          <w:sz w:val="26"/>
          <w:szCs w:val="26"/>
        </w:rPr>
        <w:t>“</w:t>
      </w:r>
      <w:r w:rsidRPr="000321D9">
        <w:rPr>
          <w:i/>
        </w:rPr>
        <w:t xml:space="preserve">The second sentence in Section 84 (1) </w:t>
      </w:r>
      <w:r w:rsidRPr="0040387D">
        <w:t>( in our case it should read</w:t>
      </w:r>
      <w:r>
        <w:t>”</w:t>
      </w:r>
      <w:r w:rsidRPr="0040387D">
        <w:t>the remainder of the sentence in</w:t>
      </w:r>
      <w:r w:rsidRPr="000321D9">
        <w:rPr>
          <w:i/>
        </w:rPr>
        <w:t xml:space="preserve"> </w:t>
      </w:r>
      <w:r w:rsidRPr="0040387D">
        <w:t>section 86 (1)</w:t>
      </w:r>
      <w:r>
        <w:t xml:space="preserve">” </w:t>
      </w:r>
      <w:r w:rsidRPr="0040387D">
        <w:t>)</w:t>
      </w:r>
      <w:r w:rsidRPr="000321D9">
        <w:rPr>
          <w:i/>
        </w:rPr>
        <w:t xml:space="preserve"> deals with the resulting rights of the seller and the concomitant obligation of the trustee of the purchaser’s insolvent estate once the hypothec has been established as aforesaid.”</w:t>
      </w:r>
      <w:r>
        <w:rPr>
          <w:sz w:val="26"/>
          <w:szCs w:val="26"/>
        </w:rPr>
        <w:t xml:space="preserve"> (words in brackets my own)</w:t>
      </w:r>
    </w:p>
    <w:p w:rsidR="0095420B" w:rsidRPr="00461CC3" w:rsidRDefault="0095420B" w:rsidP="00ED1D57">
      <w:pPr>
        <w:spacing w:line="360" w:lineRule="auto"/>
        <w:jc w:val="both"/>
        <w:rPr>
          <w:sz w:val="26"/>
          <w:szCs w:val="26"/>
        </w:rPr>
      </w:pPr>
    </w:p>
    <w:p w:rsidR="0095420B" w:rsidRDefault="0095420B" w:rsidP="000321D9">
      <w:pPr>
        <w:spacing w:line="360" w:lineRule="auto"/>
        <w:ind w:left="1440" w:hanging="1440"/>
        <w:jc w:val="both"/>
        <w:rPr>
          <w:sz w:val="26"/>
          <w:szCs w:val="26"/>
        </w:rPr>
      </w:pPr>
      <w:r>
        <w:rPr>
          <w:sz w:val="26"/>
          <w:szCs w:val="26"/>
        </w:rPr>
        <w:t>[29]</w:t>
      </w:r>
      <w:r>
        <w:rPr>
          <w:sz w:val="26"/>
          <w:szCs w:val="26"/>
        </w:rPr>
        <w:tab/>
        <w:t>The Honourable Judge (</w:t>
      </w:r>
      <w:r w:rsidRPr="000321D9">
        <w:rPr>
          <w:b/>
          <w:sz w:val="26"/>
          <w:szCs w:val="26"/>
        </w:rPr>
        <w:t>Van Zyl</w:t>
      </w:r>
      <w:r>
        <w:rPr>
          <w:sz w:val="26"/>
          <w:szCs w:val="26"/>
        </w:rPr>
        <w:t>) then points out those rights and obligations as follows:</w:t>
      </w:r>
    </w:p>
    <w:p w:rsidR="0095420B" w:rsidRDefault="0095420B" w:rsidP="000321D9">
      <w:pPr>
        <w:spacing w:line="360" w:lineRule="auto"/>
        <w:ind w:left="1440" w:hanging="1440"/>
        <w:jc w:val="both"/>
        <w:rPr>
          <w:sz w:val="26"/>
          <w:szCs w:val="26"/>
        </w:rPr>
      </w:pPr>
    </w:p>
    <w:p w:rsidR="0095420B" w:rsidRPr="00461CC3" w:rsidRDefault="0095420B" w:rsidP="000321D9">
      <w:pPr>
        <w:spacing w:line="360" w:lineRule="auto"/>
        <w:ind w:left="2160"/>
        <w:jc w:val="both"/>
        <w:rPr>
          <w:sz w:val="26"/>
          <w:szCs w:val="26"/>
        </w:rPr>
      </w:pPr>
      <w:r>
        <w:rPr>
          <w:sz w:val="26"/>
          <w:szCs w:val="26"/>
        </w:rPr>
        <w:t>“</w:t>
      </w:r>
      <w:r w:rsidRPr="000321D9">
        <w:rPr>
          <w:i/>
        </w:rPr>
        <w:t xml:space="preserve">The seller is entitled to call for </w:t>
      </w:r>
      <w:r w:rsidRPr="000321D9">
        <w:rPr>
          <w:i/>
          <w:u w:val="single"/>
        </w:rPr>
        <w:t>delivery</w:t>
      </w:r>
      <w:r w:rsidRPr="000321D9">
        <w:rPr>
          <w:i/>
        </w:rPr>
        <w:t xml:space="preserve"> of the property </w:t>
      </w:r>
      <w:r w:rsidRPr="000321D9">
        <w:rPr>
          <w:i/>
          <w:u w:val="single"/>
        </w:rPr>
        <w:t>by the trustee</w:t>
      </w:r>
      <w:r w:rsidRPr="000321D9">
        <w:rPr>
          <w:i/>
        </w:rPr>
        <w:t xml:space="preserve"> so that he may </w:t>
      </w:r>
      <w:r w:rsidRPr="000321D9">
        <w:rPr>
          <w:i/>
          <w:u w:val="single"/>
        </w:rPr>
        <w:t>hold it as security for his claim</w:t>
      </w:r>
      <w:r w:rsidRPr="000321D9">
        <w:rPr>
          <w:i/>
        </w:rPr>
        <w:t xml:space="preserve">, while the trustee is </w:t>
      </w:r>
      <w:r w:rsidRPr="000321D9">
        <w:rPr>
          <w:i/>
          <w:u w:val="single"/>
        </w:rPr>
        <w:t>obliged to deliver the property to him</w:t>
      </w:r>
      <w:r w:rsidRPr="000321D9">
        <w:rPr>
          <w:i/>
        </w:rPr>
        <w:t>.</w:t>
      </w:r>
      <w:r>
        <w:rPr>
          <w:sz w:val="26"/>
          <w:szCs w:val="26"/>
        </w:rPr>
        <w:t>” (words in brackets my emphasis)</w:t>
      </w:r>
    </w:p>
    <w:p w:rsidR="0095420B" w:rsidRDefault="0095420B" w:rsidP="00ED1D57">
      <w:pPr>
        <w:spacing w:line="360" w:lineRule="auto"/>
        <w:jc w:val="both"/>
        <w:rPr>
          <w:sz w:val="26"/>
          <w:szCs w:val="26"/>
        </w:rPr>
      </w:pPr>
    </w:p>
    <w:p w:rsidR="0095420B" w:rsidRDefault="0095420B" w:rsidP="000321D9">
      <w:pPr>
        <w:spacing w:line="360" w:lineRule="auto"/>
        <w:ind w:left="1440" w:hanging="1440"/>
        <w:jc w:val="both"/>
        <w:rPr>
          <w:sz w:val="26"/>
          <w:szCs w:val="26"/>
        </w:rPr>
      </w:pPr>
      <w:r>
        <w:rPr>
          <w:sz w:val="26"/>
          <w:szCs w:val="26"/>
        </w:rPr>
        <w:t>[30]</w:t>
      </w:r>
      <w:r>
        <w:rPr>
          <w:sz w:val="26"/>
          <w:szCs w:val="26"/>
        </w:rPr>
        <w:tab/>
        <w:t xml:space="preserve">Applying this well defined position of our law to the case in </w:t>
      </w:r>
      <w:r w:rsidRPr="006F794C">
        <w:rPr>
          <w:i/>
          <w:sz w:val="26"/>
          <w:szCs w:val="26"/>
        </w:rPr>
        <w:t>casu</w:t>
      </w:r>
      <w:r>
        <w:rPr>
          <w:i/>
          <w:sz w:val="26"/>
          <w:szCs w:val="26"/>
        </w:rPr>
        <w:t>,</w:t>
      </w:r>
      <w:r>
        <w:rPr>
          <w:sz w:val="26"/>
          <w:szCs w:val="26"/>
        </w:rPr>
        <w:t xml:space="preserve"> I see no reason why the applicant who has demanded for the return of the motor vehicle in exercise of its rights from the 3</w:t>
      </w:r>
      <w:r w:rsidRPr="000321D9">
        <w:rPr>
          <w:sz w:val="26"/>
          <w:szCs w:val="26"/>
          <w:vertAlign w:val="superscript"/>
        </w:rPr>
        <w:t>rd</w:t>
      </w:r>
      <w:r>
        <w:rPr>
          <w:sz w:val="26"/>
          <w:szCs w:val="26"/>
        </w:rPr>
        <w:t xml:space="preserve"> respondent in his capacity as trustee of 1</w:t>
      </w:r>
      <w:r w:rsidRPr="000321D9">
        <w:rPr>
          <w:sz w:val="26"/>
          <w:szCs w:val="26"/>
          <w:vertAlign w:val="superscript"/>
        </w:rPr>
        <w:t>st</w:t>
      </w:r>
      <w:r>
        <w:rPr>
          <w:sz w:val="26"/>
          <w:szCs w:val="26"/>
        </w:rPr>
        <w:t xml:space="preserve"> respondent in order to hold it (motor vehicle) as security for its claim in the insolvent estate,  3</w:t>
      </w:r>
      <w:r w:rsidRPr="0040387D">
        <w:rPr>
          <w:sz w:val="26"/>
          <w:szCs w:val="26"/>
          <w:vertAlign w:val="superscript"/>
        </w:rPr>
        <w:t>rd</w:t>
      </w:r>
      <w:r>
        <w:rPr>
          <w:sz w:val="26"/>
          <w:szCs w:val="26"/>
        </w:rPr>
        <w:t xml:space="preserve"> respondent should not be ordered as trustee to deliver the motor vehicle as per his obligation created by Section 86 (1) of the Insolvency Act No. 81 of 1955 as amended.</w:t>
      </w:r>
    </w:p>
    <w:p w:rsidR="0095420B" w:rsidRDefault="0095420B" w:rsidP="000321D9">
      <w:pPr>
        <w:spacing w:line="360" w:lineRule="auto"/>
        <w:ind w:left="1440" w:hanging="1440"/>
        <w:jc w:val="both"/>
        <w:rPr>
          <w:sz w:val="26"/>
          <w:szCs w:val="26"/>
        </w:rPr>
      </w:pPr>
    </w:p>
    <w:p w:rsidR="0095420B" w:rsidRDefault="0095420B" w:rsidP="000321D9">
      <w:pPr>
        <w:spacing w:line="360" w:lineRule="auto"/>
        <w:ind w:left="1440" w:hanging="1440"/>
        <w:jc w:val="both"/>
        <w:rPr>
          <w:sz w:val="26"/>
          <w:szCs w:val="26"/>
        </w:rPr>
      </w:pPr>
      <w:r>
        <w:rPr>
          <w:sz w:val="26"/>
          <w:szCs w:val="26"/>
        </w:rPr>
        <w:t>[31]</w:t>
      </w:r>
      <w:r>
        <w:rPr>
          <w:sz w:val="26"/>
          <w:szCs w:val="26"/>
        </w:rPr>
        <w:tab/>
        <w:t>I must reiterate that by no means does this section 86 (1) change the general position of the law that sequestration orders against the insolvent estate transfers ownership from the seller to the purchaser, now insolvent for reasons I shall advance later in this judgment.</w:t>
      </w:r>
    </w:p>
    <w:p w:rsidR="0095420B" w:rsidRDefault="0095420B" w:rsidP="000321D9">
      <w:pPr>
        <w:spacing w:line="360" w:lineRule="auto"/>
        <w:ind w:left="1440" w:hanging="1440"/>
        <w:jc w:val="both"/>
        <w:rPr>
          <w:sz w:val="26"/>
          <w:szCs w:val="26"/>
        </w:rPr>
      </w:pPr>
    </w:p>
    <w:p w:rsidR="0095420B" w:rsidRPr="00461CC3" w:rsidRDefault="0095420B" w:rsidP="000321D9">
      <w:pPr>
        <w:spacing w:line="360" w:lineRule="auto"/>
        <w:ind w:left="1440" w:hanging="1440"/>
        <w:jc w:val="both"/>
        <w:rPr>
          <w:sz w:val="26"/>
          <w:szCs w:val="26"/>
        </w:rPr>
      </w:pPr>
      <w:r>
        <w:rPr>
          <w:sz w:val="26"/>
          <w:szCs w:val="26"/>
        </w:rPr>
        <w:t>[32]</w:t>
      </w:r>
      <w:r>
        <w:rPr>
          <w:sz w:val="26"/>
          <w:szCs w:val="26"/>
        </w:rPr>
        <w:tab/>
      </w:r>
      <w:r w:rsidRPr="009B2CEF">
        <w:rPr>
          <w:b/>
          <w:sz w:val="26"/>
          <w:szCs w:val="26"/>
        </w:rPr>
        <w:t>Van Zyl J</w:t>
      </w:r>
      <w:r>
        <w:rPr>
          <w:sz w:val="26"/>
          <w:szCs w:val="26"/>
        </w:rPr>
        <w:t xml:space="preserve">. wisely maintaining the same view, eloquently reasoned at the same page </w:t>
      </w:r>
      <w:r w:rsidRPr="009B2CEF">
        <w:rPr>
          <w:i/>
          <w:sz w:val="26"/>
          <w:szCs w:val="26"/>
        </w:rPr>
        <w:t>supra</w:t>
      </w:r>
      <w:r>
        <w:rPr>
          <w:sz w:val="26"/>
          <w:szCs w:val="26"/>
        </w:rPr>
        <w:t>:</w:t>
      </w:r>
    </w:p>
    <w:p w:rsidR="0095420B" w:rsidRDefault="0095420B" w:rsidP="00ED1D57">
      <w:pPr>
        <w:spacing w:line="360" w:lineRule="auto"/>
        <w:jc w:val="both"/>
        <w:rPr>
          <w:sz w:val="26"/>
          <w:szCs w:val="26"/>
        </w:rPr>
      </w:pPr>
    </w:p>
    <w:p w:rsidR="0095420B" w:rsidRPr="0040387D" w:rsidRDefault="0095420B" w:rsidP="00C45819">
      <w:pPr>
        <w:spacing w:line="360" w:lineRule="auto"/>
        <w:ind w:left="2160"/>
        <w:jc w:val="both"/>
        <w:rPr>
          <w:i/>
          <w:sz w:val="26"/>
          <w:szCs w:val="26"/>
          <w:u w:val="single"/>
        </w:rPr>
      </w:pPr>
      <w:r>
        <w:rPr>
          <w:sz w:val="26"/>
          <w:szCs w:val="26"/>
        </w:rPr>
        <w:t>“</w:t>
      </w:r>
      <w:r w:rsidRPr="00C45819">
        <w:rPr>
          <w:i/>
        </w:rPr>
        <w:t xml:space="preserve">The effect of sequestration in terms of Section 84 (1) is to deprive the seller of the property in question of his ownership thereof </w:t>
      </w:r>
      <w:r w:rsidRPr="0040387D">
        <w:rPr>
          <w:i/>
          <w:u w:val="single"/>
        </w:rPr>
        <w:t>and to substitute for such ownership a hypothec as security for payment of the balance owing in terms of the installment sale</w:t>
      </w:r>
      <w:r w:rsidRPr="0040387D">
        <w:rPr>
          <w:sz w:val="26"/>
          <w:szCs w:val="26"/>
          <w:u w:val="single"/>
        </w:rPr>
        <w:t>.”</w:t>
      </w:r>
      <w:r>
        <w:rPr>
          <w:i/>
          <w:sz w:val="26"/>
          <w:szCs w:val="26"/>
          <w:u w:val="single"/>
        </w:rPr>
        <w:t>(</w:t>
      </w:r>
      <w:r w:rsidRPr="0040387D">
        <w:rPr>
          <w:sz w:val="26"/>
          <w:szCs w:val="26"/>
        </w:rPr>
        <w:t>my emphasis)</w:t>
      </w:r>
      <w:r>
        <w:rPr>
          <w:sz w:val="26"/>
          <w:szCs w:val="26"/>
        </w:rPr>
        <w:t>.</w:t>
      </w:r>
    </w:p>
    <w:p w:rsidR="0095420B" w:rsidRPr="00461CC3" w:rsidRDefault="0095420B" w:rsidP="00ED1D57">
      <w:pPr>
        <w:spacing w:line="360" w:lineRule="auto"/>
        <w:jc w:val="both"/>
        <w:rPr>
          <w:sz w:val="26"/>
          <w:szCs w:val="26"/>
        </w:rPr>
      </w:pPr>
    </w:p>
    <w:p w:rsidR="0095420B" w:rsidRDefault="0095420B" w:rsidP="00B628AA">
      <w:pPr>
        <w:spacing w:line="360" w:lineRule="auto"/>
        <w:ind w:left="1440" w:hanging="1440"/>
        <w:jc w:val="both"/>
        <w:rPr>
          <w:sz w:val="26"/>
          <w:szCs w:val="26"/>
        </w:rPr>
      </w:pPr>
      <w:r>
        <w:rPr>
          <w:sz w:val="26"/>
          <w:szCs w:val="26"/>
        </w:rPr>
        <w:t>[33]</w:t>
      </w:r>
      <w:r>
        <w:rPr>
          <w:sz w:val="26"/>
          <w:szCs w:val="26"/>
        </w:rPr>
        <w:tab/>
        <w:t xml:space="preserve">In the result, the rights of other creditors are not prejudiced.  Over and above, should there be a residue on the sale of the motor vehicle, the other creditors would be able to benefit by virtue of ownership having passed to the insolvent estate.  At any rate, it is also in the interest of the seller that ownership pass to the insolvent estate.  This gives him the right to become part of the </w:t>
      </w:r>
      <w:r w:rsidRPr="00600676">
        <w:rPr>
          <w:i/>
          <w:sz w:val="26"/>
          <w:szCs w:val="26"/>
        </w:rPr>
        <w:t>concursus creditorum</w:t>
      </w:r>
      <w:r>
        <w:rPr>
          <w:sz w:val="26"/>
          <w:szCs w:val="26"/>
        </w:rPr>
        <w:t>.  Should the property be sold at a price lesser than what is due, he will have a right to claim from the estate.</w:t>
      </w:r>
    </w:p>
    <w:p w:rsidR="0095420B" w:rsidRDefault="0095420B" w:rsidP="00B628AA">
      <w:pPr>
        <w:spacing w:line="360" w:lineRule="auto"/>
        <w:ind w:left="1440" w:hanging="1440"/>
        <w:jc w:val="both"/>
        <w:rPr>
          <w:sz w:val="26"/>
          <w:szCs w:val="26"/>
        </w:rPr>
      </w:pPr>
    </w:p>
    <w:p w:rsidR="0095420B" w:rsidRDefault="0095420B" w:rsidP="00B628AA">
      <w:pPr>
        <w:spacing w:line="360" w:lineRule="auto"/>
        <w:ind w:left="1440" w:hanging="1440"/>
        <w:jc w:val="both"/>
        <w:rPr>
          <w:sz w:val="26"/>
          <w:szCs w:val="26"/>
        </w:rPr>
      </w:pPr>
      <w:r>
        <w:rPr>
          <w:sz w:val="26"/>
          <w:szCs w:val="26"/>
        </w:rPr>
        <w:t>[34]</w:t>
      </w:r>
      <w:r>
        <w:rPr>
          <w:sz w:val="26"/>
          <w:szCs w:val="26"/>
        </w:rPr>
        <w:tab/>
        <w:t xml:space="preserve">I think the </w:t>
      </w:r>
      <w:r w:rsidRPr="00E93F9E">
        <w:rPr>
          <w:i/>
          <w:sz w:val="26"/>
          <w:szCs w:val="26"/>
        </w:rPr>
        <w:t>dictum</w:t>
      </w:r>
      <w:r>
        <w:rPr>
          <w:sz w:val="26"/>
          <w:szCs w:val="26"/>
        </w:rPr>
        <w:t xml:space="preserve"> by </w:t>
      </w:r>
      <w:r w:rsidRPr="00E93F9E">
        <w:rPr>
          <w:sz w:val="26"/>
          <w:szCs w:val="26"/>
        </w:rPr>
        <w:t>His Lordship</w:t>
      </w:r>
      <w:r w:rsidRPr="00C45819">
        <w:rPr>
          <w:b/>
          <w:sz w:val="26"/>
          <w:szCs w:val="26"/>
        </w:rPr>
        <w:t xml:space="preserve"> Steyn C. J. </w:t>
      </w:r>
      <w:r w:rsidRPr="00E93F9E">
        <w:rPr>
          <w:sz w:val="26"/>
          <w:szCs w:val="26"/>
        </w:rPr>
        <w:t xml:space="preserve">in </w:t>
      </w:r>
      <w:r w:rsidRPr="00C45819">
        <w:rPr>
          <w:b/>
          <w:sz w:val="26"/>
          <w:szCs w:val="26"/>
        </w:rPr>
        <w:t>Gunn &amp; Another N. N. O. v Barclays Bank D. C. O. 1962</w:t>
      </w:r>
      <w:r>
        <w:rPr>
          <w:sz w:val="26"/>
          <w:szCs w:val="26"/>
        </w:rPr>
        <w:t xml:space="preserve"> </w:t>
      </w:r>
      <w:r w:rsidRPr="00C45819">
        <w:rPr>
          <w:b/>
          <w:sz w:val="26"/>
          <w:szCs w:val="26"/>
        </w:rPr>
        <w:t>(3</w:t>
      </w:r>
      <w:r w:rsidRPr="00E93F9E">
        <w:rPr>
          <w:b/>
          <w:sz w:val="26"/>
          <w:szCs w:val="26"/>
        </w:rPr>
        <w:t xml:space="preserve">) S. A. 678 </w:t>
      </w:r>
      <w:r w:rsidRPr="00E93F9E">
        <w:rPr>
          <w:sz w:val="26"/>
          <w:szCs w:val="26"/>
        </w:rPr>
        <w:t>at</w:t>
      </w:r>
      <w:r w:rsidRPr="00E93F9E">
        <w:rPr>
          <w:b/>
          <w:sz w:val="26"/>
          <w:szCs w:val="26"/>
        </w:rPr>
        <w:t xml:space="preserve"> 688 H</w:t>
      </w:r>
      <w:r>
        <w:rPr>
          <w:sz w:val="26"/>
          <w:szCs w:val="26"/>
        </w:rPr>
        <w:t xml:space="preserve"> sums the whole procedure succinctly: </w:t>
      </w:r>
    </w:p>
    <w:p w:rsidR="0095420B" w:rsidRDefault="0095420B" w:rsidP="00B628AA">
      <w:pPr>
        <w:spacing w:line="360" w:lineRule="auto"/>
        <w:ind w:left="1440" w:hanging="1440"/>
        <w:jc w:val="both"/>
        <w:rPr>
          <w:sz w:val="26"/>
          <w:szCs w:val="26"/>
        </w:rPr>
      </w:pPr>
    </w:p>
    <w:p w:rsidR="0095420B" w:rsidRPr="00461CC3" w:rsidRDefault="0095420B" w:rsidP="00B628AA">
      <w:pPr>
        <w:spacing w:line="360" w:lineRule="auto"/>
        <w:ind w:left="2160"/>
        <w:jc w:val="both"/>
        <w:rPr>
          <w:sz w:val="26"/>
          <w:szCs w:val="26"/>
        </w:rPr>
      </w:pPr>
      <w:r>
        <w:rPr>
          <w:sz w:val="26"/>
          <w:szCs w:val="26"/>
        </w:rPr>
        <w:t>“</w:t>
      </w:r>
      <w:r w:rsidRPr="00B628AA">
        <w:rPr>
          <w:i/>
        </w:rPr>
        <w:t>The pursuit of property is not naturally regulated in the same way as the attainment of a procedural requisite in a concursus creditorum.</w:t>
      </w:r>
      <w:r>
        <w:rPr>
          <w:sz w:val="26"/>
          <w:szCs w:val="26"/>
        </w:rPr>
        <w:t>”</w:t>
      </w:r>
    </w:p>
    <w:p w:rsidR="0095420B" w:rsidRDefault="0095420B" w:rsidP="00B628AA">
      <w:pPr>
        <w:spacing w:line="360" w:lineRule="auto"/>
        <w:ind w:left="1440" w:hanging="1440"/>
        <w:jc w:val="both"/>
        <w:rPr>
          <w:sz w:val="26"/>
          <w:szCs w:val="26"/>
        </w:rPr>
      </w:pPr>
    </w:p>
    <w:p w:rsidR="0095420B" w:rsidRDefault="0095420B" w:rsidP="00B628AA">
      <w:pPr>
        <w:spacing w:line="360" w:lineRule="auto"/>
        <w:ind w:left="1440" w:hanging="1440"/>
        <w:jc w:val="both"/>
        <w:rPr>
          <w:sz w:val="26"/>
          <w:szCs w:val="26"/>
        </w:rPr>
      </w:pPr>
      <w:r>
        <w:rPr>
          <w:sz w:val="26"/>
          <w:szCs w:val="26"/>
        </w:rPr>
        <w:t>[35]</w:t>
      </w:r>
      <w:r>
        <w:rPr>
          <w:sz w:val="26"/>
          <w:szCs w:val="26"/>
        </w:rPr>
        <w:tab/>
        <w:t>3</w:t>
      </w:r>
      <w:r w:rsidRPr="00B628AA">
        <w:rPr>
          <w:sz w:val="26"/>
          <w:szCs w:val="26"/>
          <w:vertAlign w:val="superscript"/>
        </w:rPr>
        <w:t>rd</w:t>
      </w:r>
      <w:r>
        <w:rPr>
          <w:sz w:val="26"/>
          <w:szCs w:val="26"/>
        </w:rPr>
        <w:t xml:space="preserve"> respondent has averred that in principle he has no objection in having respondent taking possession of the motor vehicle subject to the parties agreeing on the conditions for possession as can be deduced from his paragraph 12.8 at pages 35-36.  This would ensure that 3</w:t>
      </w:r>
      <w:r w:rsidRPr="001913EB">
        <w:rPr>
          <w:sz w:val="26"/>
          <w:szCs w:val="26"/>
          <w:vertAlign w:val="superscript"/>
        </w:rPr>
        <w:t>rd</w:t>
      </w:r>
      <w:r>
        <w:rPr>
          <w:sz w:val="26"/>
          <w:szCs w:val="26"/>
        </w:rPr>
        <w:t xml:space="preserve"> respondent safeguard the interest of other creditors.  </w:t>
      </w:r>
    </w:p>
    <w:p w:rsidR="0095420B" w:rsidRDefault="0095420B" w:rsidP="00B628AA">
      <w:pPr>
        <w:spacing w:line="360" w:lineRule="auto"/>
        <w:ind w:left="1440" w:hanging="1440"/>
        <w:jc w:val="both"/>
        <w:rPr>
          <w:sz w:val="26"/>
          <w:szCs w:val="26"/>
        </w:rPr>
      </w:pPr>
    </w:p>
    <w:p w:rsidR="0095420B" w:rsidRDefault="0095420B" w:rsidP="00B628AA">
      <w:pPr>
        <w:spacing w:line="360" w:lineRule="auto"/>
        <w:ind w:left="1440" w:hanging="1440"/>
        <w:jc w:val="both"/>
        <w:rPr>
          <w:sz w:val="26"/>
          <w:szCs w:val="26"/>
        </w:rPr>
      </w:pPr>
      <w:r>
        <w:rPr>
          <w:sz w:val="26"/>
          <w:szCs w:val="26"/>
        </w:rPr>
        <w:t>[36]</w:t>
      </w:r>
      <w:r>
        <w:rPr>
          <w:sz w:val="26"/>
          <w:szCs w:val="26"/>
        </w:rPr>
        <w:tab/>
        <w:t>I must state on the above apprehension by 3</w:t>
      </w:r>
      <w:r w:rsidRPr="0040387D">
        <w:rPr>
          <w:sz w:val="26"/>
          <w:szCs w:val="26"/>
          <w:vertAlign w:val="superscript"/>
        </w:rPr>
        <w:t>rd</w:t>
      </w:r>
      <w:r>
        <w:rPr>
          <w:sz w:val="26"/>
          <w:szCs w:val="26"/>
        </w:rPr>
        <w:t xml:space="preserve"> respondent that the legislature has prescribed the procedure to be followed by the applicant once he has taken the </w:t>
      </w:r>
      <w:r w:rsidRPr="00C60939">
        <w:rPr>
          <w:i/>
          <w:sz w:val="26"/>
          <w:szCs w:val="26"/>
        </w:rPr>
        <w:t xml:space="preserve">merx </w:t>
      </w:r>
      <w:r>
        <w:rPr>
          <w:sz w:val="26"/>
          <w:szCs w:val="26"/>
        </w:rPr>
        <w:t>as security by means of section 84 (1):</w:t>
      </w:r>
    </w:p>
    <w:p w:rsidR="0095420B" w:rsidRDefault="0095420B" w:rsidP="00B628AA">
      <w:pPr>
        <w:spacing w:line="360" w:lineRule="auto"/>
        <w:ind w:left="1440" w:hanging="1440"/>
        <w:jc w:val="both"/>
        <w:rPr>
          <w:sz w:val="26"/>
          <w:szCs w:val="26"/>
        </w:rPr>
      </w:pPr>
    </w:p>
    <w:p w:rsidR="0095420B" w:rsidRDefault="0095420B" w:rsidP="001913EB">
      <w:pPr>
        <w:spacing w:line="360" w:lineRule="auto"/>
        <w:ind w:left="3330" w:hanging="1170"/>
        <w:jc w:val="both"/>
        <w:rPr>
          <w:sz w:val="26"/>
          <w:szCs w:val="26"/>
        </w:rPr>
      </w:pPr>
      <w:r w:rsidRPr="001913EB">
        <w:rPr>
          <w:i/>
          <w:sz w:val="26"/>
          <w:szCs w:val="26"/>
        </w:rPr>
        <w:t>“</w:t>
      </w:r>
      <w:r w:rsidRPr="001913EB">
        <w:rPr>
          <w:i/>
        </w:rPr>
        <w:t>84. (1)</w:t>
      </w:r>
      <w:r w:rsidRPr="001913EB">
        <w:t xml:space="preserve"> </w:t>
      </w:r>
      <w:r w:rsidRPr="001913EB">
        <w:tab/>
      </w:r>
      <w:r w:rsidRPr="001913EB">
        <w:rPr>
          <w:i/>
        </w:rPr>
        <w:t>A creditor of an insolvent estate who holds as security for his claim any movable property shall, before the second meeting of the creditors of that estate, give notice in writing of that fact to the Master, and to the trustee if one has been appointed.</w:t>
      </w:r>
      <w:r w:rsidRPr="001913EB">
        <w:t>”</w:t>
      </w:r>
    </w:p>
    <w:p w:rsidR="0095420B" w:rsidRDefault="0095420B" w:rsidP="00B628AA">
      <w:pPr>
        <w:spacing w:line="360" w:lineRule="auto"/>
        <w:ind w:left="1440" w:hanging="1440"/>
        <w:jc w:val="both"/>
        <w:rPr>
          <w:sz w:val="26"/>
          <w:szCs w:val="26"/>
        </w:rPr>
      </w:pPr>
    </w:p>
    <w:p w:rsidR="0095420B" w:rsidRDefault="0095420B" w:rsidP="00B628AA">
      <w:pPr>
        <w:spacing w:line="360" w:lineRule="auto"/>
        <w:ind w:left="1440" w:hanging="1440"/>
        <w:jc w:val="both"/>
        <w:rPr>
          <w:sz w:val="26"/>
          <w:szCs w:val="26"/>
        </w:rPr>
      </w:pPr>
      <w:r>
        <w:rPr>
          <w:sz w:val="26"/>
          <w:szCs w:val="26"/>
        </w:rPr>
        <w:t>[37]</w:t>
      </w:r>
      <w:r>
        <w:rPr>
          <w:sz w:val="26"/>
          <w:szCs w:val="26"/>
        </w:rPr>
        <w:tab/>
        <w:t>The 3</w:t>
      </w:r>
      <w:r w:rsidRPr="00B63583">
        <w:rPr>
          <w:sz w:val="26"/>
          <w:szCs w:val="26"/>
          <w:vertAlign w:val="superscript"/>
        </w:rPr>
        <w:t>rd</w:t>
      </w:r>
      <w:r>
        <w:rPr>
          <w:sz w:val="26"/>
          <w:szCs w:val="26"/>
        </w:rPr>
        <w:t xml:space="preserve"> respondent therefore should have nothing to fear. </w:t>
      </w:r>
    </w:p>
    <w:p w:rsidR="0095420B" w:rsidRDefault="0095420B" w:rsidP="00B628AA">
      <w:pPr>
        <w:spacing w:line="360" w:lineRule="auto"/>
        <w:ind w:left="1440" w:hanging="1440"/>
        <w:jc w:val="both"/>
        <w:rPr>
          <w:sz w:val="26"/>
          <w:szCs w:val="26"/>
        </w:rPr>
      </w:pPr>
    </w:p>
    <w:p w:rsidR="0095420B" w:rsidRDefault="0095420B" w:rsidP="00C60939">
      <w:pPr>
        <w:spacing w:line="360" w:lineRule="auto"/>
        <w:ind w:left="1440" w:hanging="1440"/>
        <w:jc w:val="both"/>
        <w:rPr>
          <w:sz w:val="26"/>
          <w:szCs w:val="26"/>
        </w:rPr>
      </w:pPr>
      <w:r>
        <w:rPr>
          <w:sz w:val="26"/>
          <w:szCs w:val="26"/>
        </w:rPr>
        <w:t>[38]</w:t>
      </w:r>
      <w:r>
        <w:rPr>
          <w:sz w:val="26"/>
          <w:szCs w:val="26"/>
        </w:rPr>
        <w:tab/>
        <w:t xml:space="preserve">On the question of urgency, it is my considered view that the applicant was entitled to move the present application under a certificate of urgency following the circumstances of the case.  It is not inconceivable that an astute business person would demand his security before the meeting of creditors could take place.  Further, as the legislature has allowed the lessee to demand return even before a trustee could be appointed, as can be viewed from section 84(1) </w:t>
      </w:r>
      <w:r>
        <w:rPr>
          <w:i/>
          <w:sz w:val="26"/>
          <w:szCs w:val="26"/>
        </w:rPr>
        <w:t>supra</w:t>
      </w:r>
      <w:r>
        <w:rPr>
          <w:sz w:val="26"/>
          <w:szCs w:val="26"/>
        </w:rPr>
        <w:t>, it can be inferred that the legislature appreciated that such could be treated with urgency.</w:t>
      </w:r>
    </w:p>
    <w:p w:rsidR="0095420B" w:rsidRPr="00461CC3" w:rsidRDefault="0095420B" w:rsidP="00C60939">
      <w:pPr>
        <w:spacing w:line="360" w:lineRule="auto"/>
        <w:ind w:left="1440" w:hanging="1440"/>
        <w:jc w:val="both"/>
        <w:rPr>
          <w:sz w:val="26"/>
          <w:szCs w:val="26"/>
        </w:rPr>
      </w:pPr>
      <w:r w:rsidRPr="00461CC3">
        <w:rPr>
          <w:sz w:val="26"/>
          <w:szCs w:val="26"/>
        </w:rPr>
        <w:t xml:space="preserve"> </w:t>
      </w:r>
    </w:p>
    <w:p w:rsidR="0095420B" w:rsidRDefault="0095420B" w:rsidP="00E91EC2">
      <w:pPr>
        <w:spacing w:line="360" w:lineRule="auto"/>
        <w:ind w:left="1440" w:hanging="1440"/>
        <w:jc w:val="both"/>
        <w:rPr>
          <w:sz w:val="26"/>
          <w:szCs w:val="26"/>
        </w:rPr>
      </w:pPr>
      <w:r>
        <w:rPr>
          <w:sz w:val="26"/>
          <w:szCs w:val="26"/>
        </w:rPr>
        <w:t>[39]</w:t>
      </w:r>
      <w:r>
        <w:rPr>
          <w:sz w:val="26"/>
          <w:szCs w:val="26"/>
        </w:rPr>
        <w:tab/>
        <w:t xml:space="preserve">On the question of costs, as propounded in </w:t>
      </w:r>
      <w:r w:rsidRPr="00E93F9E">
        <w:rPr>
          <w:b/>
          <w:sz w:val="26"/>
          <w:szCs w:val="26"/>
        </w:rPr>
        <w:t xml:space="preserve">William Hunt (Vereeniging) Ltd </w:t>
      </w:r>
      <w:r w:rsidRPr="00C60939">
        <w:rPr>
          <w:i/>
          <w:sz w:val="26"/>
          <w:szCs w:val="26"/>
        </w:rPr>
        <w:t>op. cit.</w:t>
      </w:r>
      <w:r>
        <w:rPr>
          <w:sz w:val="26"/>
          <w:szCs w:val="26"/>
        </w:rPr>
        <w:t>, where the court deciding on a similar application held at page 502:</w:t>
      </w:r>
    </w:p>
    <w:p w:rsidR="0095420B" w:rsidRDefault="0095420B" w:rsidP="00E91EC2">
      <w:pPr>
        <w:spacing w:line="360" w:lineRule="auto"/>
        <w:ind w:left="1440" w:hanging="1440"/>
        <w:jc w:val="both"/>
        <w:rPr>
          <w:sz w:val="26"/>
          <w:szCs w:val="26"/>
        </w:rPr>
      </w:pPr>
    </w:p>
    <w:p w:rsidR="0095420B" w:rsidRPr="007701CB" w:rsidRDefault="0095420B" w:rsidP="00E91EC2">
      <w:pPr>
        <w:spacing w:line="360" w:lineRule="auto"/>
        <w:ind w:left="2160"/>
        <w:jc w:val="both"/>
        <w:rPr>
          <w:sz w:val="26"/>
          <w:szCs w:val="26"/>
        </w:rPr>
      </w:pPr>
      <w:r>
        <w:rPr>
          <w:sz w:val="26"/>
          <w:szCs w:val="26"/>
        </w:rPr>
        <w:t>“</w:t>
      </w:r>
      <w:r w:rsidRPr="00E91EC2">
        <w:rPr>
          <w:i/>
        </w:rPr>
        <w:t xml:space="preserve">I turn to the question of costs….The law </w:t>
      </w:r>
      <w:r>
        <w:rPr>
          <w:i/>
        </w:rPr>
        <w:t>o</w:t>
      </w:r>
      <w:r w:rsidRPr="00E91EC2">
        <w:rPr>
          <w:i/>
        </w:rPr>
        <w:t>n this aspect is clear and I have a very wide discretion</w:t>
      </w:r>
      <w:r>
        <w:rPr>
          <w:sz w:val="26"/>
          <w:szCs w:val="26"/>
        </w:rPr>
        <w:t>.”</w:t>
      </w:r>
    </w:p>
    <w:p w:rsidR="0095420B" w:rsidRPr="007701CB" w:rsidRDefault="0095420B" w:rsidP="00ED1D57">
      <w:pPr>
        <w:spacing w:line="360" w:lineRule="auto"/>
        <w:jc w:val="both"/>
        <w:rPr>
          <w:sz w:val="26"/>
          <w:szCs w:val="26"/>
        </w:rPr>
      </w:pPr>
    </w:p>
    <w:p w:rsidR="0095420B" w:rsidRDefault="0095420B" w:rsidP="00ED1D57">
      <w:pPr>
        <w:spacing w:line="360" w:lineRule="auto"/>
        <w:jc w:val="both"/>
        <w:rPr>
          <w:sz w:val="26"/>
          <w:szCs w:val="26"/>
        </w:rPr>
      </w:pPr>
      <w:r>
        <w:rPr>
          <w:sz w:val="26"/>
          <w:szCs w:val="26"/>
        </w:rPr>
        <w:t>[40]</w:t>
      </w:r>
      <w:r>
        <w:rPr>
          <w:sz w:val="26"/>
          <w:szCs w:val="26"/>
        </w:rPr>
        <w:tab/>
      </w:r>
      <w:r>
        <w:rPr>
          <w:sz w:val="26"/>
          <w:szCs w:val="26"/>
        </w:rPr>
        <w:tab/>
        <w:t>I consider in exercise of the above discretion the following:</w:t>
      </w:r>
    </w:p>
    <w:p w:rsidR="0095420B" w:rsidRDefault="0095420B" w:rsidP="00ED1D57">
      <w:pPr>
        <w:spacing w:line="360" w:lineRule="auto"/>
        <w:jc w:val="both"/>
        <w:rPr>
          <w:sz w:val="26"/>
          <w:szCs w:val="26"/>
        </w:rPr>
      </w:pPr>
    </w:p>
    <w:p w:rsidR="0095420B" w:rsidRDefault="0095420B" w:rsidP="00E91EC2">
      <w:pPr>
        <w:pStyle w:val="ListParagraph"/>
        <w:numPr>
          <w:ilvl w:val="0"/>
          <w:numId w:val="1"/>
        </w:numPr>
        <w:spacing w:line="360" w:lineRule="auto"/>
        <w:ind w:left="1440" w:hanging="720"/>
        <w:jc w:val="both"/>
        <w:rPr>
          <w:sz w:val="26"/>
          <w:szCs w:val="26"/>
        </w:rPr>
      </w:pPr>
      <w:r>
        <w:rPr>
          <w:sz w:val="26"/>
          <w:szCs w:val="26"/>
        </w:rPr>
        <w:t>that 3</w:t>
      </w:r>
      <w:r w:rsidRPr="00E91EC2">
        <w:rPr>
          <w:sz w:val="26"/>
          <w:szCs w:val="26"/>
          <w:vertAlign w:val="superscript"/>
        </w:rPr>
        <w:t>rd</w:t>
      </w:r>
      <w:r>
        <w:rPr>
          <w:sz w:val="26"/>
          <w:szCs w:val="26"/>
        </w:rPr>
        <w:t xml:space="preserve"> respondent in resisting applicant’s demand was influenced by the legal principle which runs across all authorities dealing with insolvent buyers that ownership passed to the insolvent 1</w:t>
      </w:r>
      <w:r w:rsidRPr="00E91EC2">
        <w:rPr>
          <w:sz w:val="26"/>
          <w:szCs w:val="26"/>
          <w:vertAlign w:val="superscript"/>
        </w:rPr>
        <w:t>st</w:t>
      </w:r>
      <w:r>
        <w:rPr>
          <w:sz w:val="26"/>
          <w:szCs w:val="26"/>
        </w:rPr>
        <w:t xml:space="preserve"> respondent on sequestration;</w:t>
      </w:r>
    </w:p>
    <w:p w:rsidR="0095420B" w:rsidRDefault="0095420B" w:rsidP="00E91EC2">
      <w:pPr>
        <w:pStyle w:val="ListParagraph"/>
        <w:spacing w:line="360" w:lineRule="auto"/>
        <w:ind w:left="1440"/>
        <w:jc w:val="both"/>
        <w:rPr>
          <w:sz w:val="26"/>
          <w:szCs w:val="26"/>
        </w:rPr>
      </w:pPr>
    </w:p>
    <w:p w:rsidR="0095420B" w:rsidRDefault="0095420B" w:rsidP="00E91EC2">
      <w:pPr>
        <w:pStyle w:val="ListParagraph"/>
        <w:numPr>
          <w:ilvl w:val="0"/>
          <w:numId w:val="1"/>
        </w:numPr>
        <w:spacing w:line="360" w:lineRule="auto"/>
        <w:ind w:left="1440" w:hanging="720"/>
        <w:jc w:val="both"/>
        <w:rPr>
          <w:sz w:val="26"/>
          <w:szCs w:val="26"/>
        </w:rPr>
      </w:pPr>
      <w:r>
        <w:rPr>
          <w:sz w:val="26"/>
          <w:szCs w:val="26"/>
        </w:rPr>
        <w:t>correctly as trustee,  3</w:t>
      </w:r>
      <w:r w:rsidRPr="004927B2">
        <w:rPr>
          <w:sz w:val="26"/>
          <w:szCs w:val="26"/>
          <w:vertAlign w:val="superscript"/>
        </w:rPr>
        <w:t>rd</w:t>
      </w:r>
      <w:r>
        <w:rPr>
          <w:sz w:val="26"/>
          <w:szCs w:val="26"/>
        </w:rPr>
        <w:t xml:space="preserve"> respondent had the interest of other creditors at heart thereby called upon the applicant to first agree on the conditions before releasing the motor vehicle to it and as the idiom goes, “</w:t>
      </w:r>
      <w:r w:rsidRPr="004927B2">
        <w:rPr>
          <w:i/>
          <w:sz w:val="26"/>
          <w:szCs w:val="26"/>
        </w:rPr>
        <w:t>it is</w:t>
      </w:r>
      <w:r>
        <w:rPr>
          <w:i/>
          <w:sz w:val="26"/>
          <w:szCs w:val="26"/>
        </w:rPr>
        <w:t xml:space="preserve"> better </w:t>
      </w:r>
      <w:r>
        <w:rPr>
          <w:sz w:val="26"/>
          <w:szCs w:val="26"/>
        </w:rPr>
        <w:t xml:space="preserve"> </w:t>
      </w:r>
      <w:r w:rsidRPr="004927B2">
        <w:rPr>
          <w:i/>
          <w:sz w:val="26"/>
          <w:szCs w:val="26"/>
        </w:rPr>
        <w:t>to err on the correct side</w:t>
      </w:r>
      <w:r>
        <w:rPr>
          <w:sz w:val="26"/>
          <w:szCs w:val="26"/>
        </w:rPr>
        <w:t>” is applicable herein;</w:t>
      </w:r>
    </w:p>
    <w:p w:rsidR="0095420B" w:rsidRPr="00E91EC2" w:rsidRDefault="0095420B" w:rsidP="00E91EC2">
      <w:pPr>
        <w:pStyle w:val="ListParagraph"/>
        <w:rPr>
          <w:sz w:val="26"/>
          <w:szCs w:val="26"/>
        </w:rPr>
      </w:pPr>
    </w:p>
    <w:p w:rsidR="0095420B" w:rsidRDefault="0095420B" w:rsidP="00E91EC2">
      <w:pPr>
        <w:pStyle w:val="ListParagraph"/>
        <w:numPr>
          <w:ilvl w:val="0"/>
          <w:numId w:val="1"/>
        </w:numPr>
        <w:spacing w:line="360" w:lineRule="auto"/>
        <w:ind w:left="1440" w:hanging="720"/>
        <w:jc w:val="both"/>
        <w:rPr>
          <w:sz w:val="26"/>
          <w:szCs w:val="26"/>
        </w:rPr>
      </w:pPr>
      <w:r>
        <w:rPr>
          <w:sz w:val="26"/>
          <w:szCs w:val="26"/>
        </w:rPr>
        <w:t xml:space="preserve">Granting an order that costs follow the event would mean adding more liabilities to the insolvent estate thereby depleting further its assets and this would result in the </w:t>
      </w:r>
      <w:r w:rsidRPr="00BD2B23">
        <w:rPr>
          <w:i/>
          <w:sz w:val="26"/>
          <w:szCs w:val="26"/>
        </w:rPr>
        <w:t>concursus creditorum</w:t>
      </w:r>
      <w:r>
        <w:rPr>
          <w:sz w:val="26"/>
          <w:szCs w:val="26"/>
        </w:rPr>
        <w:t xml:space="preserve"> suffering further prejudice;</w:t>
      </w:r>
    </w:p>
    <w:p w:rsidR="0095420B" w:rsidRPr="00AB053A" w:rsidRDefault="0095420B" w:rsidP="00AB053A">
      <w:pPr>
        <w:pStyle w:val="ListParagraph"/>
        <w:rPr>
          <w:sz w:val="26"/>
          <w:szCs w:val="26"/>
        </w:rPr>
      </w:pPr>
    </w:p>
    <w:p w:rsidR="0095420B" w:rsidRDefault="0095420B" w:rsidP="00E91EC2">
      <w:pPr>
        <w:pStyle w:val="ListParagraph"/>
        <w:numPr>
          <w:ilvl w:val="0"/>
          <w:numId w:val="1"/>
        </w:numPr>
        <w:spacing w:line="360" w:lineRule="auto"/>
        <w:ind w:left="1440" w:hanging="720"/>
        <w:jc w:val="both"/>
        <w:rPr>
          <w:sz w:val="26"/>
          <w:szCs w:val="26"/>
        </w:rPr>
      </w:pPr>
      <w:r>
        <w:rPr>
          <w:sz w:val="26"/>
          <w:szCs w:val="26"/>
        </w:rPr>
        <w:t>Applicant failed to pray for a proper order as can be deduced from its prayers.</w:t>
      </w:r>
    </w:p>
    <w:p w:rsidR="0095420B" w:rsidRPr="00BD2B23" w:rsidRDefault="0095420B" w:rsidP="00BD2B23">
      <w:pPr>
        <w:pStyle w:val="ListParagraph"/>
        <w:rPr>
          <w:sz w:val="26"/>
          <w:szCs w:val="26"/>
        </w:rPr>
      </w:pPr>
    </w:p>
    <w:p w:rsidR="0095420B" w:rsidRPr="00AB053A" w:rsidRDefault="0095420B" w:rsidP="00AB053A">
      <w:pPr>
        <w:spacing w:line="360" w:lineRule="auto"/>
        <w:ind w:left="1440" w:hanging="1440"/>
        <w:jc w:val="both"/>
        <w:rPr>
          <w:sz w:val="26"/>
          <w:szCs w:val="26"/>
        </w:rPr>
      </w:pPr>
      <w:r>
        <w:rPr>
          <w:sz w:val="26"/>
          <w:szCs w:val="26"/>
        </w:rPr>
        <w:t>[41]</w:t>
      </w:r>
      <w:r>
        <w:rPr>
          <w:sz w:val="26"/>
          <w:szCs w:val="26"/>
        </w:rPr>
        <w:tab/>
      </w:r>
      <w:r w:rsidRPr="00AB053A">
        <w:rPr>
          <w:sz w:val="26"/>
          <w:szCs w:val="26"/>
        </w:rPr>
        <w:t>In the totality of the above, it would be equitable and in the interest of justice that I enter no order as to costs.</w:t>
      </w:r>
    </w:p>
    <w:p w:rsidR="0095420B" w:rsidRDefault="0095420B" w:rsidP="00ED1D57">
      <w:pPr>
        <w:spacing w:line="360" w:lineRule="auto"/>
        <w:jc w:val="both"/>
        <w:rPr>
          <w:sz w:val="26"/>
          <w:szCs w:val="26"/>
        </w:rPr>
      </w:pPr>
    </w:p>
    <w:p w:rsidR="0095420B" w:rsidRPr="007701CB" w:rsidRDefault="0095420B" w:rsidP="00ED1D57">
      <w:pPr>
        <w:spacing w:line="360" w:lineRule="auto"/>
        <w:jc w:val="both"/>
        <w:rPr>
          <w:sz w:val="26"/>
          <w:szCs w:val="26"/>
        </w:rPr>
      </w:pPr>
      <w:r>
        <w:rPr>
          <w:sz w:val="26"/>
          <w:szCs w:val="26"/>
        </w:rPr>
        <w:t>[42]</w:t>
      </w:r>
      <w:r>
        <w:rPr>
          <w:sz w:val="26"/>
          <w:szCs w:val="26"/>
        </w:rPr>
        <w:tab/>
      </w:r>
      <w:r>
        <w:rPr>
          <w:sz w:val="26"/>
          <w:szCs w:val="26"/>
        </w:rPr>
        <w:tab/>
        <w:t>In the results, I enter the following orders:</w:t>
      </w:r>
    </w:p>
    <w:p w:rsidR="0095420B" w:rsidRDefault="0095420B" w:rsidP="00ED1D57">
      <w:pPr>
        <w:spacing w:line="360" w:lineRule="auto"/>
        <w:jc w:val="both"/>
        <w:rPr>
          <w:sz w:val="26"/>
          <w:szCs w:val="26"/>
        </w:rPr>
      </w:pPr>
    </w:p>
    <w:p w:rsidR="0095420B" w:rsidRDefault="0095420B" w:rsidP="00BD2B23">
      <w:pPr>
        <w:pStyle w:val="ListParagraph"/>
        <w:numPr>
          <w:ilvl w:val="0"/>
          <w:numId w:val="3"/>
        </w:numPr>
        <w:spacing w:line="360" w:lineRule="auto"/>
        <w:jc w:val="both"/>
        <w:rPr>
          <w:sz w:val="26"/>
          <w:szCs w:val="26"/>
        </w:rPr>
      </w:pPr>
      <w:r>
        <w:rPr>
          <w:sz w:val="26"/>
          <w:szCs w:val="26"/>
        </w:rPr>
        <w:t>Prayer 1 is granted.</w:t>
      </w:r>
    </w:p>
    <w:p w:rsidR="0095420B" w:rsidRDefault="0095420B" w:rsidP="00BD2B23">
      <w:pPr>
        <w:pStyle w:val="ListParagraph"/>
        <w:spacing w:line="360" w:lineRule="auto"/>
        <w:ind w:left="1800"/>
        <w:jc w:val="both"/>
        <w:rPr>
          <w:sz w:val="26"/>
          <w:szCs w:val="26"/>
        </w:rPr>
      </w:pPr>
    </w:p>
    <w:p w:rsidR="0095420B" w:rsidRDefault="0095420B" w:rsidP="00BD2B23">
      <w:pPr>
        <w:pStyle w:val="ListParagraph"/>
        <w:numPr>
          <w:ilvl w:val="0"/>
          <w:numId w:val="3"/>
        </w:numPr>
        <w:spacing w:line="360" w:lineRule="auto"/>
        <w:jc w:val="both"/>
        <w:rPr>
          <w:sz w:val="26"/>
          <w:szCs w:val="26"/>
        </w:rPr>
      </w:pPr>
      <w:r>
        <w:rPr>
          <w:sz w:val="26"/>
          <w:szCs w:val="26"/>
        </w:rPr>
        <w:t>The 3</w:t>
      </w:r>
      <w:r w:rsidRPr="00BD2B23">
        <w:rPr>
          <w:sz w:val="26"/>
          <w:szCs w:val="26"/>
          <w:vertAlign w:val="superscript"/>
        </w:rPr>
        <w:t>rd</w:t>
      </w:r>
      <w:r>
        <w:rPr>
          <w:sz w:val="26"/>
          <w:szCs w:val="26"/>
        </w:rPr>
        <w:t xml:space="preserve"> respondent is ordered to surrender motor vehicle </w:t>
      </w:r>
      <w:r w:rsidRPr="00F42487">
        <w:rPr>
          <w:b/>
          <w:sz w:val="26"/>
          <w:szCs w:val="26"/>
        </w:rPr>
        <w:t>Demo Vivaro</w:t>
      </w:r>
      <w:r>
        <w:rPr>
          <w:sz w:val="26"/>
          <w:szCs w:val="26"/>
        </w:rPr>
        <w:t xml:space="preserve"> </w:t>
      </w:r>
      <w:r w:rsidRPr="00F42487">
        <w:rPr>
          <w:b/>
          <w:sz w:val="26"/>
          <w:szCs w:val="26"/>
        </w:rPr>
        <w:t>1.9 CDT1 Enjoy bus</w:t>
      </w:r>
      <w:r>
        <w:rPr>
          <w:b/>
          <w:sz w:val="26"/>
          <w:szCs w:val="26"/>
        </w:rPr>
        <w:t>;</w:t>
      </w:r>
      <w:r w:rsidRPr="00F42487">
        <w:rPr>
          <w:b/>
          <w:sz w:val="26"/>
          <w:szCs w:val="26"/>
        </w:rPr>
        <w:t xml:space="preserve"> Chassis No.: WOL J7WCA69V618584, Engine No.: F9Q</w:t>
      </w:r>
      <w:r>
        <w:rPr>
          <w:b/>
          <w:sz w:val="26"/>
          <w:szCs w:val="26"/>
        </w:rPr>
        <w:t>U</w:t>
      </w:r>
      <w:r w:rsidRPr="00F42487">
        <w:rPr>
          <w:b/>
          <w:sz w:val="26"/>
          <w:szCs w:val="26"/>
        </w:rPr>
        <w:t>7C680031 registered FSD 194 AH</w:t>
      </w:r>
      <w:r>
        <w:rPr>
          <w:sz w:val="26"/>
          <w:szCs w:val="26"/>
        </w:rPr>
        <w:t xml:space="preserve"> to applicant forthwith as security.</w:t>
      </w:r>
    </w:p>
    <w:p w:rsidR="0095420B" w:rsidRDefault="0095420B" w:rsidP="00BD2B23">
      <w:pPr>
        <w:pStyle w:val="ListParagraph"/>
        <w:spacing w:line="360" w:lineRule="auto"/>
        <w:ind w:left="1800"/>
        <w:jc w:val="both"/>
        <w:rPr>
          <w:sz w:val="26"/>
          <w:szCs w:val="26"/>
        </w:rPr>
      </w:pPr>
    </w:p>
    <w:p w:rsidR="0095420B" w:rsidRPr="00BD2B23" w:rsidRDefault="0095420B" w:rsidP="00BD2B23">
      <w:pPr>
        <w:pStyle w:val="ListParagraph"/>
        <w:numPr>
          <w:ilvl w:val="0"/>
          <w:numId w:val="3"/>
        </w:numPr>
        <w:spacing w:line="360" w:lineRule="auto"/>
        <w:jc w:val="both"/>
        <w:rPr>
          <w:sz w:val="26"/>
          <w:szCs w:val="26"/>
        </w:rPr>
      </w:pPr>
      <w:r>
        <w:rPr>
          <w:sz w:val="26"/>
          <w:szCs w:val="26"/>
        </w:rPr>
        <w:t>No order as to costs.</w:t>
      </w:r>
    </w:p>
    <w:p w:rsidR="0095420B" w:rsidRDefault="0095420B" w:rsidP="00ED1D57">
      <w:pPr>
        <w:spacing w:line="360" w:lineRule="auto"/>
        <w:jc w:val="both"/>
        <w:rPr>
          <w:sz w:val="26"/>
          <w:szCs w:val="26"/>
        </w:rPr>
      </w:pPr>
    </w:p>
    <w:p w:rsidR="0095420B" w:rsidRDefault="0095420B" w:rsidP="00ED1D57">
      <w:pPr>
        <w:spacing w:line="360" w:lineRule="auto"/>
        <w:jc w:val="both"/>
        <w:rPr>
          <w:sz w:val="26"/>
          <w:szCs w:val="26"/>
        </w:rPr>
      </w:pPr>
    </w:p>
    <w:p w:rsidR="0095420B" w:rsidRPr="007701CB" w:rsidRDefault="0095420B" w:rsidP="00ED1D57">
      <w:pPr>
        <w:spacing w:line="360" w:lineRule="auto"/>
        <w:jc w:val="both"/>
        <w:rPr>
          <w:sz w:val="26"/>
          <w:szCs w:val="26"/>
        </w:rPr>
      </w:pPr>
    </w:p>
    <w:p w:rsidR="0095420B" w:rsidRPr="00BD2B23" w:rsidRDefault="0095420B" w:rsidP="00494461">
      <w:pPr>
        <w:spacing w:line="360" w:lineRule="auto"/>
        <w:ind w:left="720" w:firstLine="720"/>
        <w:jc w:val="center"/>
        <w:rPr>
          <w:b/>
          <w:sz w:val="26"/>
          <w:szCs w:val="26"/>
        </w:rPr>
      </w:pPr>
      <w:r w:rsidRPr="00BD2B23">
        <w:rPr>
          <w:b/>
          <w:sz w:val="26"/>
          <w:szCs w:val="26"/>
        </w:rPr>
        <w:t>_________________</w:t>
      </w:r>
    </w:p>
    <w:p w:rsidR="0095420B" w:rsidRPr="00BD2B23" w:rsidRDefault="0095420B" w:rsidP="00494461">
      <w:pPr>
        <w:ind w:left="720" w:firstLine="720"/>
        <w:jc w:val="center"/>
        <w:rPr>
          <w:b/>
          <w:sz w:val="26"/>
          <w:szCs w:val="26"/>
        </w:rPr>
      </w:pPr>
      <w:r w:rsidRPr="00BD2B23">
        <w:rPr>
          <w:b/>
          <w:sz w:val="26"/>
          <w:szCs w:val="26"/>
        </w:rPr>
        <w:t>M. DLAMINI</w:t>
      </w:r>
    </w:p>
    <w:p w:rsidR="0095420B" w:rsidRPr="007701CB" w:rsidRDefault="0095420B" w:rsidP="00494461">
      <w:pPr>
        <w:ind w:left="720" w:firstLine="720"/>
        <w:jc w:val="center"/>
        <w:rPr>
          <w:sz w:val="26"/>
          <w:szCs w:val="26"/>
        </w:rPr>
      </w:pPr>
      <w:r w:rsidRPr="00BD2B23">
        <w:rPr>
          <w:b/>
          <w:sz w:val="26"/>
          <w:szCs w:val="26"/>
        </w:rPr>
        <w:t>JUDGE</w:t>
      </w:r>
    </w:p>
    <w:p w:rsidR="0095420B" w:rsidRPr="007701CB" w:rsidRDefault="0095420B" w:rsidP="00BD2B23">
      <w:pPr>
        <w:jc w:val="center"/>
        <w:rPr>
          <w:sz w:val="26"/>
          <w:szCs w:val="26"/>
        </w:rPr>
      </w:pPr>
    </w:p>
    <w:p w:rsidR="0095420B" w:rsidRPr="00BD2B23" w:rsidRDefault="0095420B" w:rsidP="00BD2B23">
      <w:pPr>
        <w:spacing w:line="360" w:lineRule="auto"/>
        <w:jc w:val="both"/>
        <w:rPr>
          <w:b/>
          <w:sz w:val="26"/>
          <w:szCs w:val="26"/>
        </w:rPr>
      </w:pPr>
      <w:r w:rsidRPr="00BD2B23">
        <w:rPr>
          <w:b/>
          <w:sz w:val="26"/>
          <w:szCs w:val="26"/>
        </w:rPr>
        <w:t>For Applicant</w:t>
      </w:r>
      <w:r w:rsidRPr="00BD2B23">
        <w:rPr>
          <w:b/>
          <w:sz w:val="26"/>
          <w:szCs w:val="26"/>
        </w:rPr>
        <w:tab/>
      </w:r>
      <w:r w:rsidRPr="00BD2B23">
        <w:rPr>
          <w:b/>
          <w:sz w:val="26"/>
          <w:szCs w:val="26"/>
        </w:rPr>
        <w:tab/>
        <w:t>:</w:t>
      </w:r>
      <w:r w:rsidRPr="00BD2B23">
        <w:rPr>
          <w:b/>
          <w:sz w:val="26"/>
          <w:szCs w:val="26"/>
        </w:rPr>
        <w:tab/>
        <w:t xml:space="preserve"> K. Simelane</w:t>
      </w:r>
    </w:p>
    <w:p w:rsidR="0095420B" w:rsidRPr="00BD2B23" w:rsidRDefault="0095420B" w:rsidP="00BD2B23">
      <w:pPr>
        <w:spacing w:line="360" w:lineRule="auto"/>
        <w:jc w:val="both"/>
        <w:rPr>
          <w:b/>
          <w:sz w:val="26"/>
          <w:szCs w:val="26"/>
        </w:rPr>
      </w:pPr>
      <w:r w:rsidRPr="00BD2B23">
        <w:rPr>
          <w:b/>
          <w:sz w:val="26"/>
          <w:szCs w:val="26"/>
        </w:rPr>
        <w:t>For 1</w:t>
      </w:r>
      <w:r w:rsidRPr="00BD2B23">
        <w:rPr>
          <w:b/>
          <w:sz w:val="26"/>
          <w:szCs w:val="26"/>
          <w:vertAlign w:val="superscript"/>
        </w:rPr>
        <w:t>st</w:t>
      </w:r>
      <w:r w:rsidRPr="00BD2B23">
        <w:rPr>
          <w:b/>
          <w:sz w:val="26"/>
          <w:szCs w:val="26"/>
        </w:rPr>
        <w:t xml:space="preserve"> &amp; 3</w:t>
      </w:r>
      <w:r w:rsidRPr="00BD2B23">
        <w:rPr>
          <w:b/>
          <w:sz w:val="26"/>
          <w:szCs w:val="26"/>
          <w:vertAlign w:val="superscript"/>
        </w:rPr>
        <w:t>rd</w:t>
      </w:r>
      <w:r w:rsidRPr="00BD2B23">
        <w:rPr>
          <w:b/>
          <w:sz w:val="26"/>
          <w:szCs w:val="26"/>
        </w:rPr>
        <w:t xml:space="preserve"> </w:t>
      </w:r>
      <w:r>
        <w:rPr>
          <w:b/>
          <w:sz w:val="26"/>
          <w:szCs w:val="26"/>
        </w:rPr>
        <w:t>Respondents</w:t>
      </w:r>
      <w:r w:rsidRPr="00BD2B23">
        <w:rPr>
          <w:b/>
          <w:sz w:val="26"/>
          <w:szCs w:val="26"/>
        </w:rPr>
        <w:tab/>
        <w:t>:</w:t>
      </w:r>
      <w:r w:rsidRPr="00BD2B23">
        <w:rPr>
          <w:b/>
          <w:sz w:val="26"/>
          <w:szCs w:val="26"/>
        </w:rPr>
        <w:tab/>
        <w:t xml:space="preserve"> N. Mnisi</w:t>
      </w:r>
    </w:p>
    <w:p w:rsidR="0095420B" w:rsidRPr="0034622F" w:rsidRDefault="0095420B" w:rsidP="0034622F">
      <w:pPr>
        <w:spacing w:line="360" w:lineRule="auto"/>
        <w:jc w:val="both"/>
        <w:rPr>
          <w:b/>
          <w:sz w:val="26"/>
          <w:szCs w:val="26"/>
        </w:rPr>
      </w:pPr>
      <w:r w:rsidRPr="00BD2B23">
        <w:rPr>
          <w:b/>
          <w:sz w:val="26"/>
          <w:szCs w:val="26"/>
        </w:rPr>
        <w:t>For 4</w:t>
      </w:r>
      <w:r w:rsidRPr="00BD2B23">
        <w:rPr>
          <w:b/>
          <w:sz w:val="26"/>
          <w:szCs w:val="26"/>
          <w:vertAlign w:val="superscript"/>
        </w:rPr>
        <w:t>th</w:t>
      </w:r>
      <w:r w:rsidRPr="00BD2B23">
        <w:rPr>
          <w:b/>
          <w:sz w:val="26"/>
          <w:szCs w:val="26"/>
        </w:rPr>
        <w:t xml:space="preserve"> &amp; 5</w:t>
      </w:r>
      <w:r w:rsidRPr="00BD2B23">
        <w:rPr>
          <w:b/>
          <w:sz w:val="26"/>
          <w:szCs w:val="26"/>
          <w:vertAlign w:val="superscript"/>
        </w:rPr>
        <w:t>th</w:t>
      </w:r>
      <w:r w:rsidRPr="00BD2B23">
        <w:rPr>
          <w:b/>
          <w:sz w:val="26"/>
          <w:szCs w:val="26"/>
        </w:rPr>
        <w:t xml:space="preserve"> </w:t>
      </w:r>
      <w:r>
        <w:rPr>
          <w:b/>
          <w:sz w:val="26"/>
          <w:szCs w:val="26"/>
        </w:rPr>
        <w:t>Respondents</w:t>
      </w:r>
      <w:r w:rsidRPr="00BD2B23">
        <w:rPr>
          <w:b/>
          <w:sz w:val="26"/>
          <w:szCs w:val="26"/>
        </w:rPr>
        <w:tab/>
        <w:t>:</w:t>
      </w:r>
      <w:r w:rsidRPr="00BD2B23">
        <w:rPr>
          <w:b/>
          <w:sz w:val="26"/>
          <w:szCs w:val="26"/>
        </w:rPr>
        <w:tab/>
        <w:t xml:space="preserve"> N. Xaba</w:t>
      </w:r>
    </w:p>
    <w:sectPr w:rsidR="0095420B" w:rsidRPr="0034622F" w:rsidSect="008F533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20B" w:rsidRDefault="0095420B" w:rsidP="007701CB">
      <w:r>
        <w:separator/>
      </w:r>
    </w:p>
  </w:endnote>
  <w:endnote w:type="continuationSeparator" w:id="0">
    <w:p w:rsidR="0095420B" w:rsidRDefault="0095420B" w:rsidP="00770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0B" w:rsidRDefault="0095420B">
    <w:pPr>
      <w:pStyle w:val="Footer"/>
      <w:jc w:val="right"/>
    </w:pPr>
    <w:fldSimple w:instr=" PAGE   \* MERGEFORMAT ">
      <w:r>
        <w:rPr>
          <w:noProof/>
        </w:rPr>
        <w:t>1</w:t>
      </w:r>
    </w:fldSimple>
  </w:p>
  <w:p w:rsidR="0095420B" w:rsidRDefault="00954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20B" w:rsidRDefault="0095420B" w:rsidP="007701CB">
      <w:r>
        <w:separator/>
      </w:r>
    </w:p>
  </w:footnote>
  <w:footnote w:type="continuationSeparator" w:id="0">
    <w:p w:rsidR="0095420B" w:rsidRDefault="0095420B" w:rsidP="00770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5A93"/>
    <w:multiLevelType w:val="hybridMultilevel"/>
    <w:tmpl w:val="D4AAF84A"/>
    <w:lvl w:ilvl="0" w:tplc="CF5EF02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CEE00AF"/>
    <w:multiLevelType w:val="hybridMultilevel"/>
    <w:tmpl w:val="26AAAB0E"/>
    <w:lvl w:ilvl="0" w:tplc="80942CD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23B47825"/>
    <w:multiLevelType w:val="hybridMultilevel"/>
    <w:tmpl w:val="63C2A5DA"/>
    <w:lvl w:ilvl="0" w:tplc="F0EC224E">
      <w:start w:val="8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830"/>
    <w:rsid w:val="00001523"/>
    <w:rsid w:val="000321D9"/>
    <w:rsid w:val="00063549"/>
    <w:rsid w:val="000B3831"/>
    <w:rsid w:val="000D58CB"/>
    <w:rsid w:val="000F310F"/>
    <w:rsid w:val="00106BAA"/>
    <w:rsid w:val="00142830"/>
    <w:rsid w:val="00185AD0"/>
    <w:rsid w:val="001913EB"/>
    <w:rsid w:val="001B3FD0"/>
    <w:rsid w:val="001D3567"/>
    <w:rsid w:val="001E226E"/>
    <w:rsid w:val="002473AC"/>
    <w:rsid w:val="00277E3D"/>
    <w:rsid w:val="002A0773"/>
    <w:rsid w:val="003103C7"/>
    <w:rsid w:val="003215CC"/>
    <w:rsid w:val="00333CC5"/>
    <w:rsid w:val="0034622F"/>
    <w:rsid w:val="00363807"/>
    <w:rsid w:val="003C3DF3"/>
    <w:rsid w:val="003D50D9"/>
    <w:rsid w:val="0040387D"/>
    <w:rsid w:val="00415520"/>
    <w:rsid w:val="00461CC3"/>
    <w:rsid w:val="004927B2"/>
    <w:rsid w:val="00494461"/>
    <w:rsid w:val="004A2849"/>
    <w:rsid w:val="004B4345"/>
    <w:rsid w:val="004E5FC9"/>
    <w:rsid w:val="00520C50"/>
    <w:rsid w:val="00527D1D"/>
    <w:rsid w:val="005813DB"/>
    <w:rsid w:val="00584907"/>
    <w:rsid w:val="00594EAE"/>
    <w:rsid w:val="005A623F"/>
    <w:rsid w:val="00600676"/>
    <w:rsid w:val="00604814"/>
    <w:rsid w:val="00684878"/>
    <w:rsid w:val="006C363A"/>
    <w:rsid w:val="006D5C92"/>
    <w:rsid w:val="006F794C"/>
    <w:rsid w:val="007065D6"/>
    <w:rsid w:val="00727FBD"/>
    <w:rsid w:val="007701CB"/>
    <w:rsid w:val="0078499C"/>
    <w:rsid w:val="007A7725"/>
    <w:rsid w:val="007B1653"/>
    <w:rsid w:val="007B6DEB"/>
    <w:rsid w:val="007F1BE7"/>
    <w:rsid w:val="008117E9"/>
    <w:rsid w:val="008A6CF6"/>
    <w:rsid w:val="008F3C03"/>
    <w:rsid w:val="008F5332"/>
    <w:rsid w:val="00945149"/>
    <w:rsid w:val="0095420B"/>
    <w:rsid w:val="0099528F"/>
    <w:rsid w:val="009B2CEF"/>
    <w:rsid w:val="009B38CA"/>
    <w:rsid w:val="009D3C3E"/>
    <w:rsid w:val="00A86EF0"/>
    <w:rsid w:val="00AB053A"/>
    <w:rsid w:val="00AD04A2"/>
    <w:rsid w:val="00B628AA"/>
    <w:rsid w:val="00B63583"/>
    <w:rsid w:val="00BA74D6"/>
    <w:rsid w:val="00BD0146"/>
    <w:rsid w:val="00BD2B23"/>
    <w:rsid w:val="00C06FC0"/>
    <w:rsid w:val="00C45819"/>
    <w:rsid w:val="00C53E15"/>
    <w:rsid w:val="00C57123"/>
    <w:rsid w:val="00C60939"/>
    <w:rsid w:val="00CC0EC9"/>
    <w:rsid w:val="00CD4868"/>
    <w:rsid w:val="00D72166"/>
    <w:rsid w:val="00D721DE"/>
    <w:rsid w:val="00D76BB8"/>
    <w:rsid w:val="00DA7B48"/>
    <w:rsid w:val="00DC3AF9"/>
    <w:rsid w:val="00DD6730"/>
    <w:rsid w:val="00E04F37"/>
    <w:rsid w:val="00E15E51"/>
    <w:rsid w:val="00E90F6D"/>
    <w:rsid w:val="00E91EC2"/>
    <w:rsid w:val="00E93F9E"/>
    <w:rsid w:val="00ED1D57"/>
    <w:rsid w:val="00F25C16"/>
    <w:rsid w:val="00F37DF5"/>
    <w:rsid w:val="00F42487"/>
    <w:rsid w:val="00F43874"/>
    <w:rsid w:val="00FC48B6"/>
    <w:rsid w:val="00FD6844"/>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30"/>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2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2830"/>
    <w:rPr>
      <w:rFonts w:ascii="Tahoma" w:hAnsi="Tahoma" w:cs="Tahoma"/>
      <w:sz w:val="16"/>
      <w:szCs w:val="16"/>
    </w:rPr>
  </w:style>
  <w:style w:type="paragraph" w:styleId="Header">
    <w:name w:val="header"/>
    <w:basedOn w:val="Normal"/>
    <w:link w:val="HeaderChar"/>
    <w:uiPriority w:val="99"/>
    <w:semiHidden/>
    <w:rsid w:val="007701CB"/>
    <w:pPr>
      <w:tabs>
        <w:tab w:val="center" w:pos="4680"/>
        <w:tab w:val="right" w:pos="9360"/>
      </w:tabs>
    </w:pPr>
  </w:style>
  <w:style w:type="character" w:customStyle="1" w:styleId="HeaderChar">
    <w:name w:val="Header Char"/>
    <w:basedOn w:val="DefaultParagraphFont"/>
    <w:link w:val="Header"/>
    <w:uiPriority w:val="99"/>
    <w:semiHidden/>
    <w:locked/>
    <w:rsid w:val="007701CB"/>
    <w:rPr>
      <w:rFonts w:ascii="Times New Roman" w:hAnsi="Times New Roman" w:cs="Times New Roman"/>
      <w:sz w:val="24"/>
      <w:szCs w:val="24"/>
    </w:rPr>
  </w:style>
  <w:style w:type="paragraph" w:styleId="Footer">
    <w:name w:val="footer"/>
    <w:basedOn w:val="Normal"/>
    <w:link w:val="FooterChar"/>
    <w:uiPriority w:val="99"/>
    <w:rsid w:val="007701CB"/>
    <w:pPr>
      <w:tabs>
        <w:tab w:val="center" w:pos="4680"/>
        <w:tab w:val="right" w:pos="9360"/>
      </w:tabs>
    </w:pPr>
  </w:style>
  <w:style w:type="character" w:customStyle="1" w:styleId="FooterChar">
    <w:name w:val="Footer Char"/>
    <w:basedOn w:val="DefaultParagraphFont"/>
    <w:link w:val="Footer"/>
    <w:uiPriority w:val="99"/>
    <w:locked/>
    <w:rsid w:val="007701CB"/>
    <w:rPr>
      <w:rFonts w:ascii="Times New Roman" w:hAnsi="Times New Roman" w:cs="Times New Roman"/>
      <w:sz w:val="24"/>
      <w:szCs w:val="24"/>
    </w:rPr>
  </w:style>
  <w:style w:type="paragraph" w:styleId="ListParagraph">
    <w:name w:val="List Paragraph"/>
    <w:basedOn w:val="Normal"/>
    <w:uiPriority w:val="99"/>
    <w:qFormat/>
    <w:rsid w:val="00E91E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2878</Words>
  <Characters>16411</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swazilii</cp:lastModifiedBy>
  <cp:revision>3</cp:revision>
  <cp:lastPrinted>2013-05-23T16:01:00Z</cp:lastPrinted>
  <dcterms:created xsi:type="dcterms:W3CDTF">2013-07-12T09:14:00Z</dcterms:created>
  <dcterms:modified xsi:type="dcterms:W3CDTF">2013-08-12T09:31:00Z</dcterms:modified>
</cp:coreProperties>
</file>