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66" w:rsidRDefault="00573D66" w:rsidP="0003282C">
      <w:pPr>
        <w:spacing w:line="360" w:lineRule="auto"/>
        <w:contextualSpacing/>
        <w:jc w:val="cent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j logo5" style="position:absolute;left:0;text-align:left;margin-left:158.9pt;margin-top:-2.05pt;width:124.3pt;height:78.7pt;z-index:251658240;visibility:visible">
            <v:imagedata r:id="rId6" o:title=""/>
            <w10:wrap type="square" side="left"/>
          </v:shape>
        </w:pict>
      </w:r>
    </w:p>
    <w:p w:rsidR="00573D66" w:rsidRDefault="00573D66" w:rsidP="0003282C">
      <w:pPr>
        <w:spacing w:line="360" w:lineRule="auto"/>
        <w:contextualSpacing/>
        <w:jc w:val="center"/>
      </w:pPr>
    </w:p>
    <w:p w:rsidR="00573D66" w:rsidRDefault="00573D66" w:rsidP="0003282C">
      <w:pPr>
        <w:spacing w:line="360" w:lineRule="auto"/>
        <w:contextualSpacing/>
        <w:jc w:val="center"/>
        <w:outlineLvl w:val="0"/>
        <w:rPr>
          <w:rFonts w:ascii="Times New Roman" w:hAnsi="Times New Roman"/>
          <w:b/>
          <w:sz w:val="26"/>
          <w:szCs w:val="26"/>
        </w:rPr>
      </w:pPr>
    </w:p>
    <w:p w:rsidR="00573D66" w:rsidRDefault="00573D66" w:rsidP="0003282C">
      <w:pPr>
        <w:spacing w:line="360" w:lineRule="auto"/>
        <w:contextualSpacing/>
        <w:jc w:val="center"/>
        <w:outlineLvl w:val="0"/>
        <w:rPr>
          <w:rFonts w:ascii="Times New Roman" w:hAnsi="Times New Roman"/>
          <w:b/>
          <w:sz w:val="28"/>
          <w:szCs w:val="28"/>
        </w:rPr>
      </w:pPr>
    </w:p>
    <w:p w:rsidR="00573D66" w:rsidRDefault="00573D66" w:rsidP="0003282C">
      <w:pPr>
        <w:spacing w:line="360" w:lineRule="auto"/>
        <w:contextualSpacing/>
        <w:jc w:val="center"/>
        <w:outlineLvl w:val="0"/>
        <w:rPr>
          <w:rFonts w:ascii="Times New Roman" w:hAnsi="Times New Roman"/>
          <w:b/>
          <w:sz w:val="28"/>
          <w:szCs w:val="28"/>
        </w:rPr>
      </w:pPr>
      <w:r w:rsidRPr="0066650D">
        <w:rPr>
          <w:rFonts w:ascii="Times New Roman" w:hAnsi="Times New Roman"/>
          <w:b/>
          <w:sz w:val="28"/>
          <w:szCs w:val="28"/>
        </w:rPr>
        <w:t>IN THE HIGH COURT OF SWAZILAND</w:t>
      </w:r>
    </w:p>
    <w:p w:rsidR="00573D66" w:rsidRDefault="00573D66" w:rsidP="0003282C">
      <w:pPr>
        <w:spacing w:line="360" w:lineRule="auto"/>
        <w:contextualSpacing/>
        <w:jc w:val="center"/>
        <w:outlineLvl w:val="0"/>
        <w:rPr>
          <w:rFonts w:ascii="Times New Roman" w:hAnsi="Times New Roman"/>
          <w:b/>
          <w:sz w:val="28"/>
          <w:szCs w:val="28"/>
        </w:rPr>
      </w:pPr>
    </w:p>
    <w:p w:rsidR="00573D66" w:rsidRPr="002E54B4" w:rsidRDefault="00573D66" w:rsidP="0003282C">
      <w:pPr>
        <w:spacing w:line="360" w:lineRule="auto"/>
        <w:contextualSpacing/>
        <w:jc w:val="center"/>
        <w:outlineLvl w:val="0"/>
        <w:rPr>
          <w:rFonts w:ascii="Times New Roman" w:hAnsi="Times New Roman"/>
          <w:b/>
          <w:sz w:val="26"/>
          <w:szCs w:val="26"/>
          <w:u w:val="single"/>
        </w:rPr>
      </w:pPr>
      <w:r w:rsidRPr="002E54B4">
        <w:rPr>
          <w:rFonts w:ascii="Times New Roman" w:hAnsi="Times New Roman"/>
          <w:b/>
          <w:sz w:val="26"/>
          <w:szCs w:val="26"/>
          <w:u w:val="single"/>
        </w:rPr>
        <w:t>JUDGMENT</w:t>
      </w:r>
    </w:p>
    <w:p w:rsidR="00573D66" w:rsidRDefault="00573D66" w:rsidP="00FD5D05">
      <w:pPr>
        <w:spacing w:line="240" w:lineRule="auto"/>
        <w:contextualSpacing/>
        <w:jc w:val="right"/>
        <w:outlineLvl w:val="0"/>
        <w:rPr>
          <w:rFonts w:ascii="Times New Roman" w:hAnsi="Times New Roman"/>
          <w:sz w:val="26"/>
          <w:szCs w:val="26"/>
        </w:rPr>
      </w:pPr>
    </w:p>
    <w:p w:rsidR="00573D66" w:rsidRDefault="00573D66" w:rsidP="0003282C">
      <w:pPr>
        <w:spacing w:line="360" w:lineRule="auto"/>
        <w:contextualSpacing/>
        <w:jc w:val="right"/>
        <w:outlineLvl w:val="0"/>
        <w:rPr>
          <w:rFonts w:ascii="Times New Roman" w:hAnsi="Times New Roman"/>
          <w:sz w:val="26"/>
          <w:szCs w:val="26"/>
        </w:rPr>
      </w:pPr>
      <w:r>
        <w:rPr>
          <w:rFonts w:ascii="Times New Roman" w:hAnsi="Times New Roman"/>
          <w:sz w:val="26"/>
          <w:szCs w:val="26"/>
        </w:rPr>
        <w:t>Civil Case No.490/2007</w:t>
      </w:r>
    </w:p>
    <w:p w:rsidR="00573D66" w:rsidRDefault="00573D66" w:rsidP="0003282C">
      <w:pPr>
        <w:spacing w:line="360" w:lineRule="auto"/>
        <w:contextualSpacing/>
        <w:outlineLvl w:val="0"/>
        <w:rPr>
          <w:rFonts w:ascii="Times New Roman" w:hAnsi="Times New Roman"/>
          <w:sz w:val="26"/>
          <w:szCs w:val="26"/>
        </w:rPr>
      </w:pPr>
      <w:r>
        <w:rPr>
          <w:rFonts w:ascii="Times New Roman" w:hAnsi="Times New Roman"/>
          <w:sz w:val="26"/>
          <w:szCs w:val="26"/>
        </w:rPr>
        <w:t>In the matter between:</w:t>
      </w:r>
    </w:p>
    <w:p w:rsidR="00573D66" w:rsidRDefault="00573D66" w:rsidP="0003282C">
      <w:pPr>
        <w:spacing w:line="360" w:lineRule="auto"/>
        <w:outlineLvl w:val="0"/>
        <w:rPr>
          <w:rFonts w:ascii="Times New Roman" w:hAnsi="Times New Roman"/>
          <w:sz w:val="26"/>
          <w:szCs w:val="26"/>
        </w:rPr>
      </w:pPr>
    </w:p>
    <w:p w:rsidR="00573D66" w:rsidRDefault="00573D66" w:rsidP="0003282C">
      <w:pPr>
        <w:spacing w:line="360" w:lineRule="auto"/>
        <w:contextualSpacing/>
        <w:outlineLvl w:val="0"/>
        <w:rPr>
          <w:rFonts w:ascii="Times New Roman" w:hAnsi="Times New Roman"/>
          <w:b/>
          <w:sz w:val="26"/>
          <w:szCs w:val="26"/>
        </w:rPr>
      </w:pPr>
      <w:r>
        <w:rPr>
          <w:rFonts w:ascii="Times New Roman" w:hAnsi="Times New Roman"/>
          <w:b/>
          <w:sz w:val="26"/>
          <w:szCs w:val="26"/>
        </w:rPr>
        <w:t>MESHACK SHONGWE</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Applicant</w:t>
      </w:r>
    </w:p>
    <w:p w:rsidR="00573D66" w:rsidRDefault="00573D66" w:rsidP="0003282C">
      <w:pPr>
        <w:spacing w:line="360" w:lineRule="auto"/>
        <w:contextualSpacing/>
        <w:outlineLvl w:val="0"/>
        <w:rPr>
          <w:rFonts w:ascii="Times New Roman" w:hAnsi="Times New Roman"/>
          <w:b/>
          <w:sz w:val="26"/>
          <w:szCs w:val="26"/>
        </w:rPr>
      </w:pPr>
      <w:r>
        <w:rPr>
          <w:rFonts w:ascii="Times New Roman" w:hAnsi="Times New Roman"/>
          <w:b/>
          <w:sz w:val="26"/>
          <w:szCs w:val="26"/>
        </w:rPr>
        <w:t>v</w:t>
      </w:r>
    </w:p>
    <w:p w:rsidR="00573D66" w:rsidRDefault="00573D66" w:rsidP="0003282C">
      <w:pPr>
        <w:spacing w:line="360" w:lineRule="auto"/>
        <w:contextualSpacing/>
        <w:outlineLvl w:val="0"/>
        <w:rPr>
          <w:rFonts w:ascii="Times New Roman" w:hAnsi="Times New Roman"/>
          <w:b/>
          <w:sz w:val="26"/>
          <w:szCs w:val="26"/>
        </w:rPr>
      </w:pPr>
      <w:r>
        <w:rPr>
          <w:rFonts w:ascii="Times New Roman" w:hAnsi="Times New Roman"/>
          <w:b/>
          <w:sz w:val="26"/>
          <w:szCs w:val="26"/>
        </w:rPr>
        <w:t>RAPHAEL MKHABELA</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Respondent</w:t>
      </w:r>
    </w:p>
    <w:p w:rsidR="00573D66" w:rsidRDefault="00573D66" w:rsidP="00724C4A">
      <w:pPr>
        <w:spacing w:line="480" w:lineRule="auto"/>
        <w:ind w:left="2160" w:hanging="2160"/>
        <w:contextualSpacing/>
        <w:rPr>
          <w:rFonts w:ascii="Times New Roman" w:hAnsi="Times New Roman"/>
          <w:b/>
          <w:sz w:val="26"/>
          <w:szCs w:val="26"/>
        </w:rPr>
      </w:pPr>
    </w:p>
    <w:p w:rsidR="00573D66" w:rsidRDefault="00573D66" w:rsidP="0003282C">
      <w:pPr>
        <w:ind w:left="2160" w:hanging="2160"/>
        <w:rPr>
          <w:rFonts w:ascii="Times New Roman" w:hAnsi="Times New Roman"/>
          <w:i/>
          <w:sz w:val="26"/>
          <w:szCs w:val="26"/>
        </w:rPr>
      </w:pPr>
      <w:r>
        <w:rPr>
          <w:rFonts w:ascii="Times New Roman" w:hAnsi="Times New Roman"/>
          <w:b/>
          <w:sz w:val="26"/>
          <w:szCs w:val="26"/>
        </w:rPr>
        <w:t>Neutral citation:</w:t>
      </w:r>
      <w:r>
        <w:rPr>
          <w:rFonts w:ascii="Times New Roman" w:hAnsi="Times New Roman"/>
          <w:b/>
          <w:sz w:val="26"/>
          <w:szCs w:val="26"/>
        </w:rPr>
        <w:tab/>
      </w:r>
      <w:r>
        <w:rPr>
          <w:rFonts w:ascii="Times New Roman" w:hAnsi="Times New Roman"/>
          <w:i/>
          <w:sz w:val="26"/>
          <w:szCs w:val="26"/>
        </w:rPr>
        <w:t>Meshack Shongwe vs Raphael Mkhabela (490/2007) [2013]SZHC 107 (107 June 2013)</w:t>
      </w:r>
    </w:p>
    <w:p w:rsidR="00573D66" w:rsidRPr="00724C4A" w:rsidRDefault="00573D66" w:rsidP="00831874">
      <w:pPr>
        <w:spacing w:line="360" w:lineRule="auto"/>
        <w:ind w:left="2160" w:hanging="2160"/>
        <w:contextualSpacing/>
        <w:rPr>
          <w:rFonts w:ascii="Times New Roman" w:hAnsi="Times New Roman"/>
          <w:sz w:val="26"/>
          <w:szCs w:val="26"/>
        </w:rPr>
      </w:pPr>
    </w:p>
    <w:p w:rsidR="00573D66" w:rsidRPr="0003282C" w:rsidRDefault="00573D66" w:rsidP="0003282C">
      <w:pPr>
        <w:rPr>
          <w:rFonts w:ascii="Times New Roman" w:hAnsi="Times New Roman"/>
          <w:b/>
          <w:sz w:val="26"/>
          <w:szCs w:val="26"/>
        </w:rPr>
      </w:pPr>
      <w:r w:rsidRPr="0003282C">
        <w:rPr>
          <w:rFonts w:ascii="Times New Roman" w:hAnsi="Times New Roman"/>
          <w:b/>
          <w:sz w:val="26"/>
          <w:szCs w:val="26"/>
        </w:rPr>
        <w:t>Coram:</w:t>
      </w:r>
      <w:r w:rsidRPr="0003282C">
        <w:rPr>
          <w:rFonts w:ascii="Times New Roman" w:hAnsi="Times New Roman"/>
          <w:b/>
          <w:sz w:val="26"/>
          <w:szCs w:val="26"/>
        </w:rPr>
        <w:tab/>
        <w:t>MAPHALALA PJ</w:t>
      </w:r>
    </w:p>
    <w:p w:rsidR="00573D66" w:rsidRPr="0003282C" w:rsidRDefault="00573D66" w:rsidP="0003282C">
      <w:pPr>
        <w:rPr>
          <w:rFonts w:ascii="Times New Roman" w:hAnsi="Times New Roman"/>
          <w:b/>
          <w:sz w:val="26"/>
          <w:szCs w:val="26"/>
        </w:rPr>
      </w:pPr>
      <w:r w:rsidRPr="0003282C">
        <w:rPr>
          <w:rFonts w:ascii="Times New Roman" w:hAnsi="Times New Roman"/>
          <w:b/>
          <w:sz w:val="26"/>
          <w:szCs w:val="26"/>
        </w:rPr>
        <w:t>Heard:</w:t>
      </w:r>
      <w:r w:rsidRPr="0003282C">
        <w:rPr>
          <w:rFonts w:ascii="Times New Roman" w:hAnsi="Times New Roman"/>
          <w:b/>
          <w:sz w:val="26"/>
          <w:szCs w:val="26"/>
        </w:rPr>
        <w:tab/>
      </w:r>
      <w:r>
        <w:rPr>
          <w:rFonts w:ascii="Times New Roman" w:hAnsi="Times New Roman"/>
          <w:b/>
          <w:sz w:val="26"/>
          <w:szCs w:val="26"/>
        </w:rPr>
        <w:t>04 June 2013</w:t>
      </w:r>
    </w:p>
    <w:p w:rsidR="00573D66" w:rsidRDefault="00573D66" w:rsidP="0003282C">
      <w:pPr>
        <w:rPr>
          <w:rFonts w:ascii="Times New Roman" w:hAnsi="Times New Roman"/>
          <w:b/>
          <w:sz w:val="26"/>
          <w:szCs w:val="26"/>
        </w:rPr>
      </w:pPr>
      <w:r w:rsidRPr="0003282C">
        <w:rPr>
          <w:rFonts w:ascii="Times New Roman" w:hAnsi="Times New Roman"/>
          <w:b/>
          <w:sz w:val="26"/>
          <w:szCs w:val="26"/>
        </w:rPr>
        <w:t>Delivered:</w:t>
      </w:r>
      <w:r>
        <w:rPr>
          <w:rFonts w:ascii="Times New Roman" w:hAnsi="Times New Roman"/>
          <w:b/>
          <w:sz w:val="26"/>
          <w:szCs w:val="26"/>
        </w:rPr>
        <w:tab/>
        <w:t>11 June 2013</w:t>
      </w:r>
    </w:p>
    <w:p w:rsidR="00573D66" w:rsidRDefault="00573D66" w:rsidP="00F43285">
      <w:pPr>
        <w:jc w:val="both"/>
        <w:rPr>
          <w:rFonts w:ascii="Times New Roman" w:hAnsi="Times New Roman"/>
          <w:sz w:val="26"/>
          <w:szCs w:val="26"/>
        </w:rPr>
      </w:pPr>
    </w:p>
    <w:p w:rsidR="00573D66" w:rsidRDefault="00573D66" w:rsidP="00F43285">
      <w:pPr>
        <w:spacing w:line="360" w:lineRule="auto"/>
        <w:contextualSpacing/>
        <w:jc w:val="both"/>
        <w:rPr>
          <w:rFonts w:ascii="Times New Roman" w:hAnsi="Times New Roman"/>
          <w:sz w:val="26"/>
          <w:szCs w:val="26"/>
        </w:rPr>
      </w:pPr>
      <w:r>
        <w:rPr>
          <w:rFonts w:ascii="Times New Roman" w:hAnsi="Times New Roman"/>
          <w:sz w:val="26"/>
          <w:szCs w:val="26"/>
        </w:rPr>
        <w:t>Summary:</w:t>
      </w:r>
      <w:r>
        <w:rPr>
          <w:rFonts w:ascii="Times New Roman" w:hAnsi="Times New Roman"/>
          <w:sz w:val="26"/>
          <w:szCs w:val="26"/>
        </w:rPr>
        <w:tab/>
        <w:t>(i)</w:t>
      </w:r>
      <w:r>
        <w:rPr>
          <w:rFonts w:ascii="Times New Roman" w:hAnsi="Times New Roman"/>
          <w:sz w:val="26"/>
          <w:szCs w:val="26"/>
        </w:rPr>
        <w:tab/>
        <w:t>Application brought under a Certificate of Urgency for interdict.</w:t>
      </w:r>
    </w:p>
    <w:p w:rsidR="00573D66" w:rsidRPr="00F43285" w:rsidRDefault="00573D66" w:rsidP="00F43285">
      <w:pPr>
        <w:spacing w:line="360" w:lineRule="auto"/>
        <w:ind w:left="2160" w:hanging="720"/>
        <w:contextualSpacing/>
        <w:jc w:val="both"/>
        <w:rPr>
          <w:rFonts w:ascii="Times New Roman" w:hAnsi="Times New Roman"/>
          <w:sz w:val="26"/>
          <w:szCs w:val="26"/>
        </w:rPr>
      </w:pPr>
      <w:r>
        <w:rPr>
          <w:rFonts w:ascii="Times New Roman" w:hAnsi="Times New Roman"/>
          <w:sz w:val="26"/>
          <w:szCs w:val="26"/>
        </w:rPr>
        <w:t>(ii)</w:t>
      </w:r>
      <w:r>
        <w:rPr>
          <w:rFonts w:ascii="Times New Roman" w:hAnsi="Times New Roman"/>
          <w:sz w:val="26"/>
          <w:szCs w:val="26"/>
        </w:rPr>
        <w:tab/>
        <w:t xml:space="preserve">The court finds that Applicant has no </w:t>
      </w:r>
      <w:r>
        <w:rPr>
          <w:rFonts w:ascii="Times New Roman" w:hAnsi="Times New Roman"/>
          <w:i/>
          <w:sz w:val="26"/>
          <w:szCs w:val="26"/>
        </w:rPr>
        <w:t>locus standi</w:t>
      </w:r>
      <w:r>
        <w:rPr>
          <w:rFonts w:ascii="Times New Roman" w:hAnsi="Times New Roman"/>
          <w:sz w:val="26"/>
          <w:szCs w:val="26"/>
        </w:rPr>
        <w:t xml:space="preserve"> to make the Application in view of an order issued rescinding the order the Applicant was relying upon.</w:t>
      </w:r>
    </w:p>
    <w:p w:rsidR="00573D66" w:rsidRDefault="00573D66" w:rsidP="00F43285">
      <w:pPr>
        <w:spacing w:line="360" w:lineRule="auto"/>
        <w:ind w:left="2160" w:hanging="720"/>
        <w:contextualSpacing/>
        <w:jc w:val="both"/>
        <w:rPr>
          <w:rFonts w:ascii="Times New Roman" w:hAnsi="Times New Roman"/>
          <w:sz w:val="26"/>
          <w:szCs w:val="26"/>
        </w:rPr>
      </w:pPr>
      <w:r>
        <w:rPr>
          <w:rFonts w:ascii="Times New Roman" w:hAnsi="Times New Roman"/>
          <w:sz w:val="26"/>
          <w:szCs w:val="26"/>
        </w:rPr>
        <w:t>(iii)</w:t>
      </w:r>
      <w:r>
        <w:rPr>
          <w:rFonts w:ascii="Times New Roman" w:hAnsi="Times New Roman"/>
          <w:sz w:val="26"/>
          <w:szCs w:val="26"/>
        </w:rPr>
        <w:tab/>
        <w:t>The court also orders that Applicant pays costs at a punitive scale.</w:t>
      </w:r>
    </w:p>
    <w:p w:rsidR="00573D66" w:rsidRPr="00F43285" w:rsidRDefault="00573D66" w:rsidP="00F43285">
      <w:pPr>
        <w:spacing w:line="360" w:lineRule="auto"/>
        <w:ind w:left="2160" w:hanging="720"/>
        <w:contextualSpacing/>
        <w:jc w:val="both"/>
        <w:rPr>
          <w:rFonts w:ascii="Times New Roman" w:hAnsi="Times New Roman"/>
          <w:sz w:val="26"/>
          <w:szCs w:val="26"/>
        </w:rPr>
      </w:pPr>
      <w:r>
        <w:rPr>
          <w:rFonts w:ascii="Times New Roman" w:hAnsi="Times New Roman"/>
          <w:sz w:val="26"/>
          <w:szCs w:val="26"/>
        </w:rPr>
        <w:t>(iv)</w:t>
      </w:r>
      <w:r>
        <w:rPr>
          <w:rFonts w:ascii="Times New Roman" w:hAnsi="Times New Roman"/>
          <w:sz w:val="26"/>
          <w:szCs w:val="26"/>
        </w:rPr>
        <w:tab/>
        <w:t>Therefore, it would be grossly unjust to order Summary Judgment in these circumstances.</w:t>
      </w:r>
    </w:p>
    <w:p w:rsidR="00573D66" w:rsidRDefault="00573D66" w:rsidP="006527C7">
      <w:pPr>
        <w:spacing w:line="480" w:lineRule="auto"/>
        <w:jc w:val="both"/>
        <w:rPr>
          <w:rFonts w:ascii="Times New Roman" w:hAnsi="Times New Roman"/>
          <w:b/>
          <w:sz w:val="26"/>
          <w:szCs w:val="26"/>
        </w:rPr>
      </w:pPr>
      <w:r>
        <w:rPr>
          <w:rFonts w:ascii="Times New Roman" w:hAnsi="Times New Roman"/>
          <w:b/>
          <w:sz w:val="26"/>
          <w:szCs w:val="26"/>
        </w:rPr>
        <w:tab/>
      </w:r>
    </w:p>
    <w:p w:rsidR="00573D66" w:rsidRDefault="00573D66" w:rsidP="006527C7">
      <w:pPr>
        <w:spacing w:line="480" w:lineRule="auto"/>
        <w:ind w:firstLine="720"/>
        <w:jc w:val="both"/>
        <w:rPr>
          <w:rFonts w:ascii="Times New Roman" w:hAnsi="Times New Roman"/>
          <w:b/>
          <w:sz w:val="26"/>
          <w:szCs w:val="26"/>
        </w:rPr>
      </w:pPr>
      <w:r>
        <w:rPr>
          <w:rFonts w:ascii="Times New Roman" w:hAnsi="Times New Roman"/>
          <w:b/>
          <w:sz w:val="26"/>
          <w:szCs w:val="26"/>
        </w:rPr>
        <w:t>The application</w:t>
      </w:r>
    </w:p>
    <w:p w:rsidR="00573D66" w:rsidRDefault="00573D66" w:rsidP="006527C7">
      <w:pPr>
        <w:spacing w:line="240" w:lineRule="auto"/>
        <w:contextualSpacing/>
        <w:jc w:val="both"/>
        <w:rPr>
          <w:rFonts w:ascii="Times New Roman" w:hAnsi="Times New Roman"/>
          <w:b/>
          <w:sz w:val="26"/>
          <w:szCs w:val="26"/>
        </w:rPr>
      </w:pPr>
      <w:r>
        <w:rPr>
          <w:rFonts w:ascii="Times New Roman" w:hAnsi="Times New Roman"/>
          <w:b/>
          <w:sz w:val="26"/>
          <w:szCs w:val="26"/>
        </w:rPr>
        <w:tab/>
      </w:r>
    </w:p>
    <w:p w:rsidR="00573D66" w:rsidRDefault="00573D66" w:rsidP="0003282C">
      <w:pPr>
        <w:spacing w:line="480" w:lineRule="auto"/>
        <w:ind w:left="720" w:hanging="720"/>
        <w:jc w:val="both"/>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t>The dispute between the parties has some history but for decision by this court presently is an Application brought under a Certificate of Urgency for orders in the following terms:</w:t>
      </w:r>
    </w:p>
    <w:p w:rsidR="00573D66" w:rsidRDefault="00573D66" w:rsidP="00831874">
      <w:pPr>
        <w:spacing w:line="240" w:lineRule="auto"/>
        <w:ind w:left="720" w:hanging="720"/>
        <w:contextualSpacing/>
        <w:jc w:val="both"/>
        <w:rPr>
          <w:rFonts w:ascii="Times New Roman" w:hAnsi="Times New Roman"/>
          <w:sz w:val="26"/>
          <w:szCs w:val="26"/>
        </w:rPr>
      </w:pPr>
    </w:p>
    <w:p w:rsidR="00573D66" w:rsidRDefault="00573D66" w:rsidP="0003282C">
      <w:pPr>
        <w:spacing w:line="360" w:lineRule="auto"/>
        <w:ind w:left="2160" w:hanging="720"/>
        <w:jc w:val="both"/>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t>That the Rules of the above Honourable Court in relations to service, form and time limits are hereby dispensed with and that the matter be enrolled and heard as one of urgency.</w:t>
      </w:r>
    </w:p>
    <w:p w:rsidR="00573D66" w:rsidRDefault="00573D66" w:rsidP="0003282C">
      <w:pPr>
        <w:spacing w:line="360" w:lineRule="auto"/>
        <w:ind w:left="2160" w:hanging="720"/>
        <w:jc w:val="both"/>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That the Applicant is hereby condoned for non-compliance with the Rules of the above Honourable Court.</w:t>
      </w:r>
    </w:p>
    <w:p w:rsidR="00573D66" w:rsidRDefault="00573D66" w:rsidP="0003282C">
      <w:pPr>
        <w:spacing w:line="360" w:lineRule="auto"/>
        <w:ind w:left="2160" w:hanging="720"/>
        <w:jc w:val="both"/>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t xml:space="preserve">That a </w:t>
      </w:r>
      <w:r>
        <w:rPr>
          <w:rFonts w:ascii="Times New Roman" w:hAnsi="Times New Roman"/>
          <w:i/>
          <w:sz w:val="26"/>
          <w:szCs w:val="26"/>
        </w:rPr>
        <w:t>rule nisi</w:t>
      </w:r>
      <w:r>
        <w:rPr>
          <w:rFonts w:ascii="Times New Roman" w:hAnsi="Times New Roman"/>
          <w:sz w:val="26"/>
          <w:szCs w:val="26"/>
        </w:rPr>
        <w:t xml:space="preserve"> do hereby issue calling upon the Respondent to show cause on a date to be determined by the above Honourable Court why an Order in terms of the following should not be made final;</w:t>
      </w:r>
    </w:p>
    <w:p w:rsidR="00573D66" w:rsidRDefault="00573D66" w:rsidP="007635FA">
      <w:pPr>
        <w:spacing w:line="360" w:lineRule="auto"/>
        <w:ind w:left="2880" w:hanging="720"/>
        <w:jc w:val="both"/>
        <w:rPr>
          <w:rFonts w:ascii="Times New Roman" w:hAnsi="Times New Roman"/>
          <w:sz w:val="26"/>
          <w:szCs w:val="26"/>
        </w:rPr>
      </w:pPr>
      <w:r>
        <w:rPr>
          <w:rFonts w:ascii="Times New Roman" w:hAnsi="Times New Roman"/>
          <w:sz w:val="26"/>
          <w:szCs w:val="26"/>
        </w:rPr>
        <w:t>3.1</w:t>
      </w:r>
      <w:r>
        <w:rPr>
          <w:rFonts w:ascii="Times New Roman" w:hAnsi="Times New Roman"/>
          <w:sz w:val="26"/>
          <w:szCs w:val="26"/>
        </w:rPr>
        <w:tab/>
        <w:t>The Respondent or anyone acting under his instruction and/or advice be restrained and/or interdicted from collecting any rentals from the aforementioned immovable property belonging to the Applicant which is situate at Logoba area, within the District of Manzini.</w:t>
      </w:r>
    </w:p>
    <w:p w:rsidR="00573D66" w:rsidRDefault="00573D66" w:rsidP="007635FA">
      <w:pPr>
        <w:spacing w:line="360" w:lineRule="auto"/>
        <w:ind w:left="2880" w:hanging="720"/>
        <w:jc w:val="both"/>
        <w:rPr>
          <w:rFonts w:ascii="Times New Roman" w:hAnsi="Times New Roman"/>
          <w:sz w:val="26"/>
          <w:szCs w:val="26"/>
        </w:rPr>
      </w:pPr>
      <w:r>
        <w:rPr>
          <w:rFonts w:ascii="Times New Roman" w:hAnsi="Times New Roman"/>
          <w:sz w:val="26"/>
          <w:szCs w:val="26"/>
        </w:rPr>
        <w:t>3.2</w:t>
      </w:r>
      <w:r>
        <w:rPr>
          <w:rFonts w:ascii="Times New Roman" w:hAnsi="Times New Roman"/>
          <w:sz w:val="26"/>
          <w:szCs w:val="26"/>
        </w:rPr>
        <w:tab/>
        <w:t>The Respondent or anyone acting under his instruction and/or advice be restrained and/or interdicted from collecting any rentals from the aforementioned property belonging to the Applicant which is situate at Logoba area, within the District of Manzini.</w:t>
      </w:r>
    </w:p>
    <w:p w:rsidR="00573D66" w:rsidRDefault="00573D66" w:rsidP="007635FA">
      <w:pPr>
        <w:spacing w:line="360" w:lineRule="auto"/>
        <w:ind w:left="2880" w:hanging="720"/>
        <w:jc w:val="both"/>
        <w:rPr>
          <w:rFonts w:ascii="Times New Roman" w:hAnsi="Times New Roman"/>
          <w:sz w:val="26"/>
          <w:szCs w:val="26"/>
        </w:rPr>
      </w:pPr>
      <w:r>
        <w:rPr>
          <w:rFonts w:ascii="Times New Roman" w:hAnsi="Times New Roman"/>
          <w:sz w:val="26"/>
          <w:szCs w:val="26"/>
        </w:rPr>
        <w:t>3.3</w:t>
      </w:r>
      <w:r>
        <w:rPr>
          <w:rFonts w:ascii="Times New Roman" w:hAnsi="Times New Roman"/>
          <w:sz w:val="26"/>
          <w:szCs w:val="26"/>
        </w:rPr>
        <w:tab/>
        <w:t>The Respondent or anyone acting under his instruction and/or advice be restrained and/or interdicted from harassing and/or violating the rights to dignity and privacy of the tenants who are renting rooms on the aforementioned immovable property belonging to the Applicant which is situate at Logoba area, within the District of Manzini.</w:t>
      </w:r>
    </w:p>
    <w:p w:rsidR="00573D66" w:rsidRDefault="00573D66" w:rsidP="007635FA">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4.</w:t>
      </w:r>
      <w:r>
        <w:rPr>
          <w:rFonts w:ascii="Times New Roman" w:hAnsi="Times New Roman"/>
          <w:sz w:val="26"/>
          <w:szCs w:val="26"/>
        </w:rPr>
        <w:tab/>
        <w:t xml:space="preserve">That the </w:t>
      </w:r>
      <w:r>
        <w:rPr>
          <w:rFonts w:ascii="Times New Roman" w:hAnsi="Times New Roman"/>
          <w:i/>
          <w:sz w:val="26"/>
          <w:szCs w:val="26"/>
        </w:rPr>
        <w:t>rule nisi</w:t>
      </w:r>
      <w:r>
        <w:rPr>
          <w:rFonts w:ascii="Times New Roman" w:hAnsi="Times New Roman"/>
          <w:sz w:val="26"/>
          <w:szCs w:val="26"/>
        </w:rPr>
        <w:t xml:space="preserve"> operates with immediate effect.</w:t>
      </w:r>
    </w:p>
    <w:p w:rsidR="00573D66" w:rsidRDefault="00573D66" w:rsidP="007635FA">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5.</w:t>
      </w:r>
      <w:r>
        <w:rPr>
          <w:rFonts w:ascii="Times New Roman" w:hAnsi="Times New Roman"/>
          <w:sz w:val="26"/>
          <w:szCs w:val="26"/>
        </w:rPr>
        <w:tab/>
        <w:t>Costs of this application.</w:t>
      </w:r>
    </w:p>
    <w:p w:rsidR="00573D66" w:rsidRDefault="00573D66" w:rsidP="007F5405">
      <w:pPr>
        <w:spacing w:line="360" w:lineRule="auto"/>
        <w:ind w:left="2160" w:hanging="720"/>
        <w:jc w:val="both"/>
        <w:rPr>
          <w:rFonts w:ascii="Times New Roman" w:hAnsi="Times New Roman"/>
          <w:sz w:val="26"/>
          <w:szCs w:val="26"/>
        </w:rPr>
      </w:pPr>
      <w:r>
        <w:rPr>
          <w:rFonts w:ascii="Times New Roman" w:hAnsi="Times New Roman"/>
          <w:sz w:val="26"/>
          <w:szCs w:val="26"/>
        </w:rPr>
        <w:t>6.</w:t>
      </w:r>
      <w:r>
        <w:rPr>
          <w:rFonts w:ascii="Times New Roman" w:hAnsi="Times New Roman"/>
          <w:sz w:val="26"/>
          <w:szCs w:val="26"/>
        </w:rPr>
        <w:tab/>
        <w:t>Ordering the Royal Swaziland Police (Matsapa Police Station) to effect this Order and if necessary serve the same”.</w:t>
      </w:r>
    </w:p>
    <w:p w:rsidR="00573D66" w:rsidRDefault="00573D66" w:rsidP="00982ED7">
      <w:pPr>
        <w:spacing w:line="480" w:lineRule="auto"/>
        <w:contextualSpacing/>
        <w:jc w:val="both"/>
        <w:rPr>
          <w:rFonts w:ascii="Times New Roman" w:hAnsi="Times New Roman"/>
          <w:sz w:val="26"/>
          <w:szCs w:val="26"/>
        </w:rPr>
      </w:pPr>
    </w:p>
    <w:p w:rsidR="00573D66" w:rsidRDefault="00573D66" w:rsidP="00982ED7">
      <w:pPr>
        <w:spacing w:line="480" w:lineRule="auto"/>
        <w:ind w:left="720" w:hanging="720"/>
        <w:contextualSpacing/>
        <w:jc w:val="both"/>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The Applicant one Meshack Shongwe has filed a Founding Affidavit setting out the background of the matter and also attached pertinent annexures in support of his case.</w:t>
      </w:r>
    </w:p>
    <w:p w:rsidR="00573D66" w:rsidRDefault="00573D66" w:rsidP="00982ED7">
      <w:pPr>
        <w:spacing w:line="480" w:lineRule="auto"/>
        <w:ind w:left="720" w:hanging="720"/>
        <w:contextualSpacing/>
        <w:jc w:val="both"/>
        <w:rPr>
          <w:rFonts w:ascii="Times New Roman" w:hAnsi="Times New Roman"/>
          <w:sz w:val="26"/>
          <w:szCs w:val="26"/>
        </w:rPr>
      </w:pPr>
    </w:p>
    <w:p w:rsidR="00573D66" w:rsidRDefault="00573D66" w:rsidP="00982ED7">
      <w:pPr>
        <w:spacing w:line="480" w:lineRule="auto"/>
        <w:ind w:left="720" w:hanging="720"/>
        <w:contextualSpacing/>
        <w:jc w:val="both"/>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t xml:space="preserve">The Respondent one Raphael Mkhabela opposes the granting of the prayers cited in paragraph [1] above and has raised two points </w:t>
      </w:r>
      <w:r>
        <w:rPr>
          <w:rFonts w:ascii="Times New Roman" w:hAnsi="Times New Roman"/>
          <w:i/>
          <w:sz w:val="26"/>
          <w:szCs w:val="26"/>
        </w:rPr>
        <w:t>in limine</w:t>
      </w:r>
      <w:r>
        <w:rPr>
          <w:rFonts w:ascii="Times New Roman" w:hAnsi="Times New Roman"/>
          <w:sz w:val="26"/>
          <w:szCs w:val="26"/>
        </w:rPr>
        <w:t xml:space="preserve"> and answered on the merits of the case.</w:t>
      </w:r>
    </w:p>
    <w:p w:rsidR="00573D66" w:rsidRDefault="00573D66" w:rsidP="00982ED7">
      <w:pPr>
        <w:spacing w:line="480" w:lineRule="auto"/>
        <w:ind w:left="720" w:hanging="720"/>
        <w:contextualSpacing/>
        <w:jc w:val="both"/>
        <w:rPr>
          <w:rFonts w:ascii="Times New Roman" w:hAnsi="Times New Roman"/>
          <w:sz w:val="26"/>
          <w:szCs w:val="26"/>
        </w:rPr>
      </w:pPr>
    </w:p>
    <w:p w:rsidR="00573D66" w:rsidRDefault="00573D66" w:rsidP="00982ED7">
      <w:pPr>
        <w:spacing w:line="480" w:lineRule="auto"/>
        <w:ind w:left="720" w:hanging="720"/>
        <w:contextualSpacing/>
        <w:jc w:val="both"/>
        <w:rPr>
          <w:rFonts w:ascii="Times New Roman" w:hAnsi="Times New Roman"/>
          <w:sz w:val="26"/>
          <w:szCs w:val="26"/>
        </w:rPr>
      </w:pPr>
      <w:r>
        <w:rPr>
          <w:rFonts w:ascii="Times New Roman" w:hAnsi="Times New Roman"/>
          <w:sz w:val="26"/>
          <w:szCs w:val="26"/>
        </w:rPr>
        <w:t>[4]</w:t>
      </w:r>
      <w:r>
        <w:rPr>
          <w:rFonts w:ascii="Times New Roman" w:hAnsi="Times New Roman"/>
          <w:sz w:val="26"/>
          <w:szCs w:val="26"/>
        </w:rPr>
        <w:tab/>
        <w:t>The matter came before me for arguments on the 4 June, 2013 where both attorneys made submissions and filed very comprehensive Heads of Arguments for which I am grateful.</w:t>
      </w:r>
    </w:p>
    <w:p w:rsidR="00573D66" w:rsidRDefault="00573D66" w:rsidP="00982ED7">
      <w:pPr>
        <w:spacing w:line="480" w:lineRule="auto"/>
        <w:ind w:left="720" w:hanging="720"/>
        <w:contextualSpacing/>
        <w:jc w:val="both"/>
        <w:rPr>
          <w:rFonts w:ascii="Times New Roman" w:hAnsi="Times New Roman"/>
          <w:sz w:val="26"/>
          <w:szCs w:val="26"/>
        </w:rPr>
      </w:pPr>
    </w:p>
    <w:p w:rsidR="00573D66" w:rsidRDefault="00573D66" w:rsidP="00982ED7">
      <w:pPr>
        <w:spacing w:line="480" w:lineRule="auto"/>
        <w:ind w:left="720" w:hanging="720"/>
        <w:contextualSpacing/>
        <w:jc w:val="both"/>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The arguments of the parties</w:t>
      </w:r>
    </w:p>
    <w:p w:rsidR="00573D66" w:rsidRPr="00DE4711" w:rsidRDefault="00573D66" w:rsidP="00982ED7">
      <w:pPr>
        <w:spacing w:line="480" w:lineRule="auto"/>
        <w:ind w:left="720" w:hanging="720"/>
        <w:contextualSpacing/>
        <w:jc w:val="both"/>
        <w:rPr>
          <w:rFonts w:ascii="Times New Roman" w:hAnsi="Times New Roman"/>
          <w:b/>
          <w:sz w:val="26"/>
          <w:szCs w:val="26"/>
        </w:rPr>
      </w:pPr>
      <w:r>
        <w:rPr>
          <w:rFonts w:ascii="Times New Roman" w:hAnsi="Times New Roman"/>
          <w:b/>
          <w:sz w:val="26"/>
          <w:szCs w:val="26"/>
        </w:rPr>
        <w:tab/>
        <w:t>(i)</w:t>
      </w:r>
      <w:r>
        <w:rPr>
          <w:rFonts w:ascii="Times New Roman" w:hAnsi="Times New Roman"/>
          <w:b/>
          <w:sz w:val="26"/>
          <w:szCs w:val="26"/>
        </w:rPr>
        <w:tab/>
        <w:t>For the Applicant:</w:t>
      </w:r>
    </w:p>
    <w:p w:rsidR="00573D66" w:rsidRPr="001E2B36" w:rsidRDefault="00573D66" w:rsidP="00982ED7">
      <w:pPr>
        <w:spacing w:line="480" w:lineRule="auto"/>
        <w:ind w:left="720" w:hanging="720"/>
        <w:contextualSpacing/>
        <w:jc w:val="both"/>
        <w:rPr>
          <w:rFonts w:ascii="Times New Roman" w:hAnsi="Times New Roman"/>
          <w:sz w:val="26"/>
          <w:szCs w:val="26"/>
        </w:rPr>
      </w:pPr>
      <w:r>
        <w:rPr>
          <w:rFonts w:ascii="Times New Roman" w:hAnsi="Times New Roman"/>
          <w:sz w:val="26"/>
          <w:szCs w:val="26"/>
        </w:rPr>
        <w:t>[5]</w:t>
      </w:r>
      <w:r>
        <w:rPr>
          <w:rFonts w:ascii="Times New Roman" w:hAnsi="Times New Roman"/>
          <w:sz w:val="26"/>
          <w:szCs w:val="26"/>
        </w:rPr>
        <w:tab/>
        <w:t xml:space="preserve">I must mention for the record that although the Respondent has raised points </w:t>
      </w:r>
      <w:r>
        <w:rPr>
          <w:rFonts w:ascii="Times New Roman" w:hAnsi="Times New Roman"/>
          <w:i/>
          <w:sz w:val="26"/>
          <w:szCs w:val="26"/>
        </w:rPr>
        <w:t>in limine</w:t>
      </w:r>
      <w:r>
        <w:rPr>
          <w:rFonts w:ascii="Times New Roman" w:hAnsi="Times New Roman"/>
          <w:sz w:val="26"/>
          <w:szCs w:val="26"/>
        </w:rPr>
        <w:t xml:space="preserve"> by agreement of the attorneys the Applicant commenced with the arguments on both being the </w:t>
      </w:r>
      <w:r>
        <w:rPr>
          <w:rFonts w:ascii="Times New Roman" w:hAnsi="Times New Roman"/>
          <w:i/>
          <w:sz w:val="26"/>
          <w:szCs w:val="26"/>
        </w:rPr>
        <w:t>points in limine</w:t>
      </w:r>
      <w:r>
        <w:rPr>
          <w:rFonts w:ascii="Times New Roman" w:hAnsi="Times New Roman"/>
          <w:sz w:val="26"/>
          <w:szCs w:val="26"/>
        </w:rPr>
        <w:t xml:space="preserve"> and the merits of the case.</w:t>
      </w:r>
    </w:p>
    <w:p w:rsidR="00573D66" w:rsidRDefault="00573D66" w:rsidP="00982ED7">
      <w:pPr>
        <w:spacing w:line="480" w:lineRule="auto"/>
        <w:ind w:left="720" w:hanging="720"/>
        <w:contextualSpacing/>
        <w:jc w:val="both"/>
        <w:rPr>
          <w:rFonts w:ascii="Times New Roman" w:hAnsi="Times New Roman"/>
          <w:sz w:val="26"/>
          <w:szCs w:val="26"/>
        </w:rPr>
      </w:pPr>
    </w:p>
    <w:p w:rsidR="00573D66" w:rsidRDefault="00573D66" w:rsidP="00982ED7">
      <w:pPr>
        <w:spacing w:line="480" w:lineRule="auto"/>
        <w:ind w:left="720" w:hanging="720"/>
        <w:contextualSpacing/>
        <w:jc w:val="both"/>
        <w:rPr>
          <w:rFonts w:ascii="Times New Roman" w:hAnsi="Times New Roman"/>
          <w:sz w:val="26"/>
          <w:szCs w:val="26"/>
        </w:rPr>
      </w:pPr>
      <w:r>
        <w:rPr>
          <w:rFonts w:ascii="Times New Roman" w:hAnsi="Times New Roman"/>
          <w:sz w:val="26"/>
          <w:szCs w:val="26"/>
        </w:rPr>
        <w:t>[6]</w:t>
      </w:r>
      <w:r>
        <w:rPr>
          <w:rFonts w:ascii="Times New Roman" w:hAnsi="Times New Roman"/>
          <w:sz w:val="26"/>
          <w:szCs w:val="26"/>
        </w:rPr>
        <w:tab/>
        <w:t xml:space="preserve">The attorney for the Applicant commenced his arguments with the proposition that the Respondent has opposed the Application on the grounds </w:t>
      </w:r>
      <w:r>
        <w:rPr>
          <w:rFonts w:ascii="Times New Roman" w:hAnsi="Times New Roman"/>
          <w:i/>
          <w:sz w:val="26"/>
          <w:szCs w:val="26"/>
        </w:rPr>
        <w:t>inter alia</w:t>
      </w:r>
      <w:r>
        <w:rPr>
          <w:rFonts w:ascii="Times New Roman" w:hAnsi="Times New Roman"/>
          <w:sz w:val="26"/>
          <w:szCs w:val="26"/>
        </w:rPr>
        <w:t xml:space="preserve"> that Applicant does not have a cause of action since the court order he relies upon was rescinded by this court.  That the basic question that falls for determination is whether or not the order of this court dated 26 February, 2007 which was granted in favour of the Applicant was rescinded.</w:t>
      </w:r>
    </w:p>
    <w:p w:rsidR="00573D66" w:rsidRDefault="00573D66" w:rsidP="00982ED7">
      <w:pPr>
        <w:spacing w:line="480" w:lineRule="auto"/>
        <w:ind w:left="720" w:hanging="720"/>
        <w:contextualSpacing/>
        <w:jc w:val="both"/>
        <w:rPr>
          <w:rFonts w:ascii="Times New Roman" w:hAnsi="Times New Roman"/>
          <w:sz w:val="26"/>
          <w:szCs w:val="26"/>
        </w:rPr>
      </w:pPr>
    </w:p>
    <w:p w:rsidR="00573D66" w:rsidRDefault="00573D66" w:rsidP="00982ED7">
      <w:pPr>
        <w:spacing w:line="480" w:lineRule="auto"/>
        <w:ind w:left="720" w:hanging="720"/>
        <w:contextualSpacing/>
        <w:jc w:val="both"/>
        <w:rPr>
          <w:rFonts w:ascii="Times New Roman" w:hAnsi="Times New Roman"/>
          <w:sz w:val="26"/>
          <w:szCs w:val="26"/>
        </w:rPr>
      </w:pPr>
      <w:r>
        <w:rPr>
          <w:rFonts w:ascii="Times New Roman" w:hAnsi="Times New Roman"/>
          <w:sz w:val="26"/>
          <w:szCs w:val="26"/>
        </w:rPr>
        <w:t>[7]</w:t>
      </w:r>
      <w:r>
        <w:rPr>
          <w:rFonts w:ascii="Times New Roman" w:hAnsi="Times New Roman"/>
          <w:sz w:val="26"/>
          <w:szCs w:val="26"/>
        </w:rPr>
        <w:tab/>
        <w:t>The attorney for the Applicant further contended that if the order of this court mentioned above was not rescinded then whether or not the Applicant has satisfied the requirements of an interdict.  The attorney submitted that the order of this court of the 26 February, 2007 was never rescinded.  That not only was the aforegoing order not rescinded but the judgment of the 7 December, 2007 was also not rescinded.  That annexure “RM1” relied upon by the Respondent does not rescind the order of this court of the 20 February, 2007 that annexure “RM1”</w:t>
      </w:r>
      <w:r w:rsidRPr="00AD0A57">
        <w:rPr>
          <w:noProof/>
          <w:lang w:eastAsia="en-ZA"/>
        </w:rPr>
        <w:t xml:space="preserve"> </w:t>
      </w:r>
      <w:r>
        <w:rPr>
          <w:rFonts w:ascii="Times New Roman" w:hAnsi="Times New Roman"/>
          <w:sz w:val="26"/>
          <w:szCs w:val="26"/>
        </w:rPr>
        <w:t>is in relation to a motor vehicle.</w:t>
      </w:r>
    </w:p>
    <w:p w:rsidR="00573D66" w:rsidRDefault="00573D66" w:rsidP="00982ED7">
      <w:pPr>
        <w:spacing w:line="480" w:lineRule="auto"/>
        <w:ind w:left="720" w:hanging="720"/>
        <w:jc w:val="both"/>
        <w:rPr>
          <w:rFonts w:ascii="Times New Roman" w:hAnsi="Times New Roman"/>
          <w:sz w:val="26"/>
          <w:szCs w:val="26"/>
        </w:rPr>
      </w:pPr>
    </w:p>
    <w:p w:rsidR="00573D66" w:rsidRDefault="00573D66" w:rsidP="00982ED7">
      <w:pPr>
        <w:spacing w:line="480" w:lineRule="auto"/>
        <w:ind w:left="720" w:hanging="720"/>
        <w:contextualSpacing/>
        <w:jc w:val="both"/>
        <w:rPr>
          <w:rFonts w:ascii="Times New Roman" w:hAnsi="Times New Roman"/>
          <w:sz w:val="26"/>
          <w:szCs w:val="26"/>
        </w:rPr>
      </w:pPr>
      <w:r>
        <w:rPr>
          <w:rFonts w:ascii="Times New Roman" w:hAnsi="Times New Roman"/>
          <w:sz w:val="26"/>
          <w:szCs w:val="26"/>
        </w:rPr>
        <w:t>[8]</w:t>
      </w:r>
      <w:r>
        <w:rPr>
          <w:rFonts w:ascii="Times New Roman" w:hAnsi="Times New Roman"/>
          <w:sz w:val="26"/>
          <w:szCs w:val="26"/>
        </w:rPr>
        <w:tab/>
        <w:t>The attorney for the Applicant then dealt at some length with the interdict being sought in paragraphs 5 to 5.3.2 of this Heads of Arguments.</w:t>
      </w:r>
    </w:p>
    <w:p w:rsidR="00573D66" w:rsidRDefault="00573D66" w:rsidP="00982ED7">
      <w:pPr>
        <w:spacing w:line="480" w:lineRule="auto"/>
        <w:ind w:left="720" w:hanging="720"/>
        <w:contextualSpacing/>
        <w:jc w:val="both"/>
        <w:rPr>
          <w:rFonts w:ascii="Times New Roman" w:hAnsi="Times New Roman"/>
          <w:sz w:val="26"/>
          <w:szCs w:val="26"/>
        </w:rPr>
      </w:pPr>
    </w:p>
    <w:p w:rsidR="00573D66" w:rsidRDefault="00573D66" w:rsidP="00982ED7">
      <w:pPr>
        <w:spacing w:line="480" w:lineRule="auto"/>
        <w:ind w:left="720" w:hanging="720"/>
        <w:contextualSpacing/>
        <w:jc w:val="both"/>
        <w:rPr>
          <w:rFonts w:ascii="Times New Roman" w:hAnsi="Times New Roman"/>
          <w:sz w:val="26"/>
          <w:szCs w:val="26"/>
        </w:rPr>
      </w:pPr>
      <w:r>
        <w:rPr>
          <w:rFonts w:ascii="Times New Roman" w:hAnsi="Times New Roman"/>
          <w:sz w:val="26"/>
          <w:szCs w:val="26"/>
        </w:rPr>
        <w:t>[9]</w:t>
      </w:r>
      <w:r>
        <w:rPr>
          <w:rFonts w:ascii="Times New Roman" w:hAnsi="Times New Roman"/>
          <w:sz w:val="26"/>
          <w:szCs w:val="26"/>
        </w:rPr>
        <w:tab/>
        <w:t>In paragraphs 6 to 6.2.1 the Applicant’s attorney dealt with the issue of urgency.</w:t>
      </w:r>
    </w:p>
    <w:p w:rsidR="00573D66" w:rsidRDefault="00573D66" w:rsidP="00C13437">
      <w:pPr>
        <w:spacing w:line="480" w:lineRule="auto"/>
        <w:ind w:left="720" w:hanging="720"/>
        <w:contextualSpacing/>
        <w:jc w:val="both"/>
        <w:rPr>
          <w:rFonts w:ascii="Times New Roman" w:hAnsi="Times New Roman"/>
          <w:sz w:val="26"/>
          <w:szCs w:val="26"/>
        </w:rPr>
      </w:pPr>
    </w:p>
    <w:p w:rsidR="00573D66" w:rsidRDefault="00573D66" w:rsidP="00982ED7">
      <w:pPr>
        <w:spacing w:line="480" w:lineRule="auto"/>
        <w:ind w:left="720" w:hanging="720"/>
        <w:contextualSpacing/>
        <w:jc w:val="both"/>
        <w:rPr>
          <w:rFonts w:ascii="Times New Roman" w:hAnsi="Times New Roman"/>
          <w:sz w:val="26"/>
          <w:szCs w:val="26"/>
        </w:rPr>
      </w:pPr>
      <w:r>
        <w:rPr>
          <w:rFonts w:ascii="Times New Roman" w:hAnsi="Times New Roman"/>
          <w:sz w:val="26"/>
          <w:szCs w:val="26"/>
        </w:rPr>
        <w:t>[10]</w:t>
      </w:r>
      <w:r>
        <w:rPr>
          <w:rFonts w:ascii="Times New Roman" w:hAnsi="Times New Roman"/>
          <w:sz w:val="26"/>
          <w:szCs w:val="26"/>
        </w:rPr>
        <w:tab/>
        <w:t xml:space="preserve">Finally at paragraph 7 the Applicant’s attorney made submissions on disputes of fact.  That </w:t>
      </w:r>
      <w:r>
        <w:rPr>
          <w:rFonts w:ascii="Times New Roman" w:hAnsi="Times New Roman"/>
          <w:i/>
          <w:sz w:val="26"/>
          <w:szCs w:val="26"/>
        </w:rPr>
        <w:t>in casu</w:t>
      </w:r>
      <w:r>
        <w:rPr>
          <w:rFonts w:ascii="Times New Roman" w:hAnsi="Times New Roman"/>
          <w:sz w:val="26"/>
          <w:szCs w:val="26"/>
        </w:rPr>
        <w:t xml:space="preserve"> there are no disputes of facts and that the matter was resolved by the traditional authorities and this court.</w:t>
      </w:r>
    </w:p>
    <w:p w:rsidR="00573D66" w:rsidRPr="00C13437" w:rsidRDefault="00573D66" w:rsidP="00982ED7">
      <w:pPr>
        <w:spacing w:line="480" w:lineRule="auto"/>
        <w:ind w:left="720" w:hanging="720"/>
        <w:contextualSpacing/>
        <w:jc w:val="both"/>
        <w:rPr>
          <w:rFonts w:ascii="Times New Roman" w:hAnsi="Times New Roman"/>
          <w:b/>
          <w:sz w:val="26"/>
          <w:szCs w:val="26"/>
        </w:rPr>
      </w:pPr>
    </w:p>
    <w:p w:rsidR="00573D66" w:rsidRDefault="00573D66" w:rsidP="00982ED7">
      <w:pPr>
        <w:spacing w:line="480" w:lineRule="auto"/>
        <w:ind w:left="720" w:hanging="720"/>
        <w:contextualSpacing/>
        <w:jc w:val="both"/>
        <w:rPr>
          <w:rFonts w:ascii="Times New Roman" w:hAnsi="Times New Roman"/>
          <w:sz w:val="26"/>
          <w:szCs w:val="26"/>
        </w:rPr>
      </w:pPr>
      <w:r>
        <w:rPr>
          <w:rFonts w:ascii="Times New Roman" w:hAnsi="Times New Roman"/>
          <w:sz w:val="26"/>
          <w:szCs w:val="26"/>
        </w:rPr>
        <w:t>[11]</w:t>
      </w:r>
      <w:r>
        <w:rPr>
          <w:rFonts w:ascii="Times New Roman" w:hAnsi="Times New Roman"/>
          <w:sz w:val="26"/>
          <w:szCs w:val="26"/>
        </w:rPr>
        <w:tab/>
        <w:t>I must also add that the attorney for the Applicant also advanced further arguments outside his Heads of Arguments that the Respondent approached this court with “dirty hands” and has contravened the doctrine of “clean hands”.</w:t>
      </w:r>
    </w:p>
    <w:p w:rsidR="00573D66" w:rsidRDefault="00573D66" w:rsidP="00982ED7">
      <w:pPr>
        <w:spacing w:line="480" w:lineRule="auto"/>
        <w:ind w:left="720" w:hanging="720"/>
        <w:contextualSpacing/>
        <w:jc w:val="both"/>
        <w:rPr>
          <w:rFonts w:ascii="Times New Roman" w:hAnsi="Times New Roman"/>
          <w:sz w:val="26"/>
          <w:szCs w:val="26"/>
        </w:rPr>
      </w:pPr>
    </w:p>
    <w:p w:rsidR="00573D66" w:rsidRPr="0033497D" w:rsidRDefault="00573D66" w:rsidP="0033497D">
      <w:pPr>
        <w:spacing w:line="480" w:lineRule="auto"/>
        <w:jc w:val="both"/>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(ii)</w:t>
      </w:r>
      <w:r>
        <w:rPr>
          <w:rFonts w:ascii="Times New Roman" w:hAnsi="Times New Roman"/>
          <w:b/>
          <w:sz w:val="26"/>
          <w:szCs w:val="26"/>
        </w:rPr>
        <w:tab/>
        <w:t>For the Respondent</w:t>
      </w:r>
    </w:p>
    <w:p w:rsidR="00573D66" w:rsidRDefault="00573D66" w:rsidP="00A64721">
      <w:pPr>
        <w:spacing w:line="480" w:lineRule="auto"/>
        <w:ind w:left="720" w:hanging="720"/>
        <w:jc w:val="both"/>
        <w:rPr>
          <w:rFonts w:ascii="Times New Roman" w:hAnsi="Times New Roman"/>
          <w:sz w:val="26"/>
          <w:szCs w:val="26"/>
        </w:rPr>
      </w:pPr>
      <w:r>
        <w:rPr>
          <w:rFonts w:ascii="Times New Roman" w:hAnsi="Times New Roman"/>
          <w:sz w:val="26"/>
          <w:szCs w:val="26"/>
        </w:rPr>
        <w:t>[12]</w:t>
      </w:r>
      <w:r>
        <w:rPr>
          <w:rFonts w:ascii="Times New Roman" w:hAnsi="Times New Roman"/>
          <w:sz w:val="26"/>
          <w:szCs w:val="26"/>
        </w:rPr>
        <w:tab/>
        <w:t>The attorney for the Respondent also filed very useful Heads of Arguments and also put his finger on the dispute that the crux of the opposition is that the order relied upon was rescinded and set aside by this court on the 16 February, 2009.  That the order for rescission appears at page 57 of the Book of Pleadings.  The order was rescinded after the Respondent moved an application before this court dated 28 May, 2008.  In support of these facts the court was referred to the Book of Pleadings dated 30 May, 2008.</w:t>
      </w:r>
    </w:p>
    <w:p w:rsidR="00573D66" w:rsidRDefault="00573D66" w:rsidP="0033497D">
      <w:pPr>
        <w:spacing w:line="480" w:lineRule="auto"/>
        <w:contextualSpacing/>
        <w:jc w:val="both"/>
        <w:rPr>
          <w:rFonts w:ascii="Times New Roman" w:hAnsi="Times New Roman"/>
          <w:sz w:val="26"/>
          <w:szCs w:val="26"/>
        </w:rPr>
      </w:pPr>
    </w:p>
    <w:p w:rsidR="00573D66" w:rsidRDefault="00573D66" w:rsidP="00A64721">
      <w:pPr>
        <w:spacing w:line="480" w:lineRule="auto"/>
        <w:ind w:left="720" w:hanging="720"/>
        <w:contextualSpacing/>
        <w:jc w:val="both"/>
        <w:rPr>
          <w:rFonts w:ascii="Times New Roman" w:hAnsi="Times New Roman"/>
          <w:sz w:val="26"/>
          <w:szCs w:val="26"/>
        </w:rPr>
      </w:pPr>
      <w:r>
        <w:rPr>
          <w:rFonts w:ascii="Times New Roman" w:hAnsi="Times New Roman"/>
          <w:sz w:val="26"/>
          <w:szCs w:val="26"/>
        </w:rPr>
        <w:t>[13]</w:t>
      </w:r>
      <w:r>
        <w:rPr>
          <w:rFonts w:ascii="Times New Roman" w:hAnsi="Times New Roman"/>
          <w:sz w:val="26"/>
          <w:szCs w:val="26"/>
        </w:rPr>
        <w:tab/>
        <w:t>The attorney for the Respondent further contended that annexure “RM1” to the Answering Affidavit does relate to a motor vehicle and the issue of the alleged motor vehicle is not known to the Respondent.</w:t>
      </w:r>
    </w:p>
    <w:p w:rsidR="00573D66" w:rsidRDefault="00573D66" w:rsidP="0033497D">
      <w:pPr>
        <w:spacing w:line="480" w:lineRule="auto"/>
        <w:contextualSpacing/>
        <w:jc w:val="both"/>
        <w:rPr>
          <w:rFonts w:ascii="Times New Roman" w:hAnsi="Times New Roman"/>
          <w:sz w:val="26"/>
          <w:szCs w:val="26"/>
        </w:rPr>
      </w:pPr>
    </w:p>
    <w:p w:rsidR="00573D66" w:rsidRDefault="00573D66" w:rsidP="00A64721">
      <w:pPr>
        <w:spacing w:line="480" w:lineRule="auto"/>
        <w:ind w:left="720" w:hanging="720"/>
        <w:contextualSpacing/>
        <w:jc w:val="both"/>
        <w:rPr>
          <w:rFonts w:ascii="Times New Roman" w:hAnsi="Times New Roman"/>
          <w:sz w:val="26"/>
          <w:szCs w:val="26"/>
        </w:rPr>
      </w:pPr>
      <w:r>
        <w:rPr>
          <w:rFonts w:ascii="Times New Roman" w:hAnsi="Times New Roman"/>
          <w:sz w:val="26"/>
          <w:szCs w:val="26"/>
        </w:rPr>
        <w:t>[14]</w:t>
      </w:r>
      <w:r>
        <w:rPr>
          <w:rFonts w:ascii="Times New Roman" w:hAnsi="Times New Roman"/>
          <w:sz w:val="26"/>
          <w:szCs w:val="26"/>
        </w:rPr>
        <w:tab/>
        <w:t>The second leg of the opposition is that the matter was adjudicated and decided under the Swazi traditional structures as the land in question is under the authority of the chief or is on Swazi nation land.  That the matter started at Logoba Royal Kraal and then to the Swazi National Court in Manzini and now in Swazi Court of Appeal as Applicant allegedly appealed.</w:t>
      </w:r>
    </w:p>
    <w:p w:rsidR="00573D66" w:rsidRDefault="00573D66" w:rsidP="0033497D">
      <w:pPr>
        <w:spacing w:line="480" w:lineRule="auto"/>
        <w:contextualSpacing/>
        <w:jc w:val="both"/>
        <w:rPr>
          <w:rFonts w:ascii="Times New Roman" w:hAnsi="Times New Roman"/>
          <w:sz w:val="26"/>
          <w:szCs w:val="26"/>
        </w:rPr>
      </w:pPr>
    </w:p>
    <w:p w:rsidR="00573D66" w:rsidRDefault="00573D66" w:rsidP="00A64721">
      <w:pPr>
        <w:spacing w:line="480" w:lineRule="auto"/>
        <w:ind w:left="720" w:hanging="720"/>
        <w:contextualSpacing/>
        <w:jc w:val="both"/>
        <w:rPr>
          <w:rFonts w:ascii="Times New Roman" w:hAnsi="Times New Roman"/>
          <w:sz w:val="26"/>
          <w:szCs w:val="26"/>
        </w:rPr>
      </w:pPr>
      <w:r>
        <w:rPr>
          <w:rFonts w:ascii="Times New Roman" w:hAnsi="Times New Roman"/>
          <w:sz w:val="26"/>
          <w:szCs w:val="26"/>
        </w:rPr>
        <w:t>[15]</w:t>
      </w:r>
      <w:r>
        <w:rPr>
          <w:rFonts w:ascii="Times New Roman" w:hAnsi="Times New Roman"/>
          <w:sz w:val="26"/>
          <w:szCs w:val="26"/>
        </w:rPr>
        <w:tab/>
        <w:t xml:space="preserve">The attorney for the Respondent furthermore contended that while the matter was pending before the traditional structures the Applicant “stealthy approached this court and on an </w:t>
      </w:r>
      <w:r w:rsidRPr="00B55E3E">
        <w:rPr>
          <w:rFonts w:ascii="Times New Roman" w:hAnsi="Times New Roman"/>
          <w:i/>
          <w:sz w:val="26"/>
          <w:szCs w:val="26"/>
        </w:rPr>
        <w:t>ex parte</w:t>
      </w:r>
      <w:r>
        <w:rPr>
          <w:rFonts w:ascii="Times New Roman" w:hAnsi="Times New Roman"/>
          <w:sz w:val="26"/>
          <w:szCs w:val="26"/>
        </w:rPr>
        <w:t xml:space="preserve"> basis” obtained a declaratory order and an interdict against the Respondent.  That the purpose of the </w:t>
      </w:r>
      <w:r>
        <w:rPr>
          <w:rFonts w:ascii="Times New Roman" w:hAnsi="Times New Roman"/>
          <w:i/>
          <w:sz w:val="26"/>
          <w:szCs w:val="26"/>
        </w:rPr>
        <w:t>ex parte</w:t>
      </w:r>
      <w:r>
        <w:rPr>
          <w:rFonts w:ascii="Times New Roman" w:hAnsi="Times New Roman"/>
          <w:sz w:val="26"/>
          <w:szCs w:val="26"/>
        </w:rPr>
        <w:t xml:space="preserve"> Application was to deny Respondent his Constitutional right of being heard by this court and as such the principles of natural justice were compromised.  That to further put salt to injury even the </w:t>
      </w:r>
      <w:r>
        <w:rPr>
          <w:rFonts w:ascii="Times New Roman" w:hAnsi="Times New Roman"/>
          <w:i/>
          <w:sz w:val="26"/>
          <w:szCs w:val="26"/>
        </w:rPr>
        <w:t>ex parte</w:t>
      </w:r>
      <w:r>
        <w:rPr>
          <w:rFonts w:ascii="Times New Roman" w:hAnsi="Times New Roman"/>
          <w:sz w:val="26"/>
          <w:szCs w:val="26"/>
        </w:rPr>
        <w:t xml:space="preserve"> Application was not served upon the Respondent.  The </w:t>
      </w:r>
      <w:r>
        <w:rPr>
          <w:rFonts w:ascii="Times New Roman" w:hAnsi="Times New Roman"/>
          <w:i/>
          <w:sz w:val="26"/>
          <w:szCs w:val="26"/>
        </w:rPr>
        <w:t>rule nisi</w:t>
      </w:r>
      <w:r>
        <w:rPr>
          <w:rFonts w:ascii="Times New Roman" w:hAnsi="Times New Roman"/>
          <w:sz w:val="26"/>
          <w:szCs w:val="26"/>
        </w:rPr>
        <w:t xml:space="preserve"> was confirmed by the court without proper service.</w:t>
      </w:r>
    </w:p>
    <w:p w:rsidR="00573D66" w:rsidRDefault="00573D66" w:rsidP="00A64721">
      <w:pPr>
        <w:spacing w:line="480" w:lineRule="auto"/>
        <w:ind w:left="720" w:hanging="720"/>
        <w:contextualSpacing/>
        <w:jc w:val="both"/>
        <w:rPr>
          <w:rFonts w:ascii="Times New Roman" w:hAnsi="Times New Roman"/>
          <w:sz w:val="26"/>
          <w:szCs w:val="26"/>
        </w:rPr>
      </w:pPr>
    </w:p>
    <w:p w:rsidR="00573D66" w:rsidRDefault="00573D66" w:rsidP="00A64721">
      <w:pPr>
        <w:spacing w:line="480" w:lineRule="auto"/>
        <w:ind w:left="720" w:hanging="720"/>
        <w:contextualSpacing/>
        <w:jc w:val="both"/>
        <w:rPr>
          <w:rFonts w:ascii="Times New Roman" w:hAnsi="Times New Roman"/>
          <w:sz w:val="26"/>
          <w:szCs w:val="26"/>
        </w:rPr>
      </w:pPr>
      <w:r>
        <w:rPr>
          <w:rFonts w:ascii="Times New Roman" w:hAnsi="Times New Roman"/>
          <w:sz w:val="26"/>
          <w:szCs w:val="26"/>
        </w:rPr>
        <w:t>[16]</w:t>
      </w:r>
      <w:r>
        <w:rPr>
          <w:rFonts w:ascii="Times New Roman" w:hAnsi="Times New Roman"/>
          <w:sz w:val="26"/>
          <w:szCs w:val="26"/>
        </w:rPr>
        <w:tab/>
        <w:t>The attorney for the Respondent then made submissions that in the first place this court was not supposed to deal with this matter at all.  The mater was rightfully before the traditional structures who were at the time dealing with it.  That the matter was before these structures cannot be ignored and it is clear on the papers before this court.</w:t>
      </w:r>
    </w:p>
    <w:p w:rsidR="00573D66" w:rsidRDefault="00573D66" w:rsidP="00A64721">
      <w:pPr>
        <w:spacing w:line="480" w:lineRule="auto"/>
        <w:ind w:left="720" w:hanging="720"/>
        <w:contextualSpacing/>
        <w:jc w:val="both"/>
        <w:rPr>
          <w:rFonts w:ascii="Times New Roman" w:hAnsi="Times New Roman"/>
          <w:sz w:val="26"/>
          <w:szCs w:val="26"/>
        </w:rPr>
      </w:pPr>
    </w:p>
    <w:p w:rsidR="00573D66" w:rsidRDefault="00573D66" w:rsidP="00A64721">
      <w:pPr>
        <w:spacing w:line="480" w:lineRule="auto"/>
        <w:ind w:left="720" w:hanging="720"/>
        <w:contextualSpacing/>
        <w:jc w:val="both"/>
        <w:rPr>
          <w:rFonts w:ascii="Times New Roman" w:hAnsi="Times New Roman"/>
          <w:sz w:val="26"/>
          <w:szCs w:val="26"/>
        </w:rPr>
      </w:pPr>
      <w:r>
        <w:rPr>
          <w:rFonts w:ascii="Times New Roman" w:hAnsi="Times New Roman"/>
          <w:sz w:val="26"/>
          <w:szCs w:val="26"/>
        </w:rPr>
        <w:t xml:space="preserve">[17]  </w:t>
      </w:r>
      <w:r>
        <w:rPr>
          <w:rFonts w:ascii="Times New Roman" w:hAnsi="Times New Roman"/>
          <w:sz w:val="26"/>
          <w:szCs w:val="26"/>
        </w:rPr>
        <w:tab/>
        <w:t xml:space="preserve">In support of these arguments the attorney for the Respondent cited a </w:t>
      </w:r>
      <w:r>
        <w:rPr>
          <w:rFonts w:ascii="Times New Roman" w:hAnsi="Times New Roman"/>
          <w:i/>
          <w:sz w:val="26"/>
          <w:szCs w:val="26"/>
        </w:rPr>
        <w:t>plethora</w:t>
      </w:r>
      <w:r>
        <w:rPr>
          <w:rFonts w:ascii="Times New Roman" w:hAnsi="Times New Roman"/>
          <w:sz w:val="26"/>
          <w:szCs w:val="26"/>
        </w:rPr>
        <w:t xml:space="preserve"> of decided cases by this court including that of </w:t>
      </w:r>
      <w:r>
        <w:rPr>
          <w:rFonts w:ascii="Times New Roman" w:hAnsi="Times New Roman"/>
          <w:i/>
          <w:sz w:val="26"/>
          <w:szCs w:val="26"/>
        </w:rPr>
        <w:t xml:space="preserve">Maziya Ntombi vs Ndzimandze Thembinkosi, Appeal Case No.2/2012; The Commissioner of Police and Another vs Mkhondvo Aaron Maseko, Appeal Case No.3/2011 </w:t>
      </w:r>
      <w:r>
        <w:rPr>
          <w:rFonts w:ascii="Times New Roman" w:hAnsi="Times New Roman"/>
          <w:sz w:val="26"/>
          <w:szCs w:val="26"/>
        </w:rPr>
        <w:t xml:space="preserve">and that of </w:t>
      </w:r>
      <w:r>
        <w:rPr>
          <w:rFonts w:ascii="Times New Roman" w:hAnsi="Times New Roman"/>
          <w:i/>
          <w:sz w:val="26"/>
          <w:szCs w:val="26"/>
        </w:rPr>
        <w:t>Beauty Jumaima Thomo vs Kenneth Harold Vilakati and Another Case No.1159/2000.</w:t>
      </w:r>
    </w:p>
    <w:p w:rsidR="00573D66" w:rsidRDefault="00573D66" w:rsidP="00A64721">
      <w:pPr>
        <w:spacing w:line="480" w:lineRule="auto"/>
        <w:ind w:left="720" w:hanging="720"/>
        <w:contextualSpacing/>
        <w:jc w:val="both"/>
        <w:rPr>
          <w:rFonts w:ascii="Times New Roman" w:hAnsi="Times New Roman"/>
          <w:sz w:val="26"/>
          <w:szCs w:val="26"/>
        </w:rPr>
      </w:pPr>
    </w:p>
    <w:p w:rsidR="00573D66" w:rsidRPr="00A173C6" w:rsidRDefault="00573D66" w:rsidP="00A64721">
      <w:pPr>
        <w:spacing w:line="480" w:lineRule="auto"/>
        <w:ind w:left="720" w:hanging="720"/>
        <w:contextualSpacing/>
        <w:jc w:val="both"/>
        <w:rPr>
          <w:rFonts w:ascii="Times New Roman" w:hAnsi="Times New Roman"/>
          <w:sz w:val="26"/>
          <w:szCs w:val="26"/>
        </w:rPr>
      </w:pPr>
      <w:r>
        <w:rPr>
          <w:rFonts w:ascii="Times New Roman" w:hAnsi="Times New Roman"/>
          <w:sz w:val="26"/>
          <w:szCs w:val="26"/>
        </w:rPr>
        <w:t>[18]</w:t>
      </w:r>
      <w:r>
        <w:rPr>
          <w:rFonts w:ascii="Times New Roman" w:hAnsi="Times New Roman"/>
          <w:sz w:val="26"/>
          <w:szCs w:val="26"/>
        </w:rPr>
        <w:tab/>
        <w:t xml:space="preserve">On the points </w:t>
      </w:r>
      <w:r>
        <w:rPr>
          <w:rFonts w:ascii="Times New Roman" w:hAnsi="Times New Roman"/>
          <w:i/>
          <w:sz w:val="26"/>
          <w:szCs w:val="26"/>
        </w:rPr>
        <w:t>in limine</w:t>
      </w:r>
      <w:r>
        <w:rPr>
          <w:rFonts w:ascii="Times New Roman" w:hAnsi="Times New Roman"/>
          <w:sz w:val="26"/>
          <w:szCs w:val="26"/>
        </w:rPr>
        <w:t xml:space="preserve"> the attorney for the Respondent did not advance arguments in support thereto but relied on what is reflected in the opposing affidavit of the Respondent.</w:t>
      </w:r>
    </w:p>
    <w:p w:rsidR="00573D66" w:rsidRPr="0033497D" w:rsidRDefault="00573D66" w:rsidP="00982ED7">
      <w:pPr>
        <w:spacing w:line="480" w:lineRule="auto"/>
        <w:ind w:left="720" w:hanging="720"/>
        <w:contextualSpacing/>
        <w:jc w:val="both"/>
        <w:rPr>
          <w:rFonts w:ascii="Times New Roman" w:hAnsi="Times New Roman"/>
          <w:sz w:val="26"/>
          <w:szCs w:val="26"/>
        </w:rPr>
      </w:pPr>
    </w:p>
    <w:p w:rsidR="00573D66" w:rsidRDefault="00573D66" w:rsidP="00976D52">
      <w:pPr>
        <w:spacing w:line="480" w:lineRule="auto"/>
        <w:ind w:left="720" w:hanging="720"/>
        <w:contextualSpacing/>
        <w:jc w:val="both"/>
        <w:rPr>
          <w:rFonts w:ascii="Times New Roman" w:hAnsi="Times New Roman"/>
          <w:sz w:val="26"/>
          <w:szCs w:val="26"/>
        </w:rPr>
      </w:pPr>
      <w:r>
        <w:rPr>
          <w:rFonts w:ascii="Times New Roman" w:hAnsi="Times New Roman"/>
          <w:sz w:val="26"/>
          <w:szCs w:val="26"/>
        </w:rPr>
        <w:t>[19]</w:t>
      </w:r>
      <w:r>
        <w:rPr>
          <w:rFonts w:ascii="Times New Roman" w:hAnsi="Times New Roman"/>
          <w:sz w:val="26"/>
          <w:szCs w:val="26"/>
        </w:rPr>
        <w:tab/>
        <w:t>Finally, a further argument on costs is advanced for the Respondent at paragraph 9 of the Heads of Arguments of the attorney for the Respondent.  That on the circumstances of the case this court ought to order for cost in the punitive scale against the Applicant.</w:t>
      </w:r>
    </w:p>
    <w:p w:rsidR="00573D66" w:rsidRDefault="00573D66" w:rsidP="00982ED7">
      <w:pPr>
        <w:spacing w:line="480" w:lineRule="auto"/>
        <w:contextualSpacing/>
        <w:jc w:val="both"/>
        <w:rPr>
          <w:rFonts w:ascii="Times New Roman" w:hAnsi="Times New Roman"/>
          <w:sz w:val="26"/>
          <w:szCs w:val="26"/>
        </w:rPr>
      </w:pPr>
    </w:p>
    <w:p w:rsidR="00573D66" w:rsidRPr="00976D52" w:rsidRDefault="00573D66" w:rsidP="00982ED7">
      <w:pPr>
        <w:spacing w:line="480" w:lineRule="auto"/>
        <w:jc w:val="both"/>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The court analysis and conclusions thereon</w:t>
      </w:r>
    </w:p>
    <w:p w:rsidR="00573D66" w:rsidRDefault="00573D66" w:rsidP="00976D52">
      <w:pPr>
        <w:spacing w:line="480" w:lineRule="auto"/>
        <w:ind w:left="720" w:hanging="720"/>
        <w:jc w:val="both"/>
        <w:rPr>
          <w:rFonts w:ascii="Times New Roman" w:hAnsi="Times New Roman"/>
          <w:sz w:val="26"/>
          <w:szCs w:val="26"/>
        </w:rPr>
      </w:pPr>
      <w:r>
        <w:rPr>
          <w:rFonts w:ascii="Times New Roman" w:hAnsi="Times New Roman"/>
          <w:sz w:val="26"/>
          <w:szCs w:val="26"/>
        </w:rPr>
        <w:t>[20]</w:t>
      </w:r>
      <w:r>
        <w:rPr>
          <w:rFonts w:ascii="Times New Roman" w:hAnsi="Times New Roman"/>
          <w:sz w:val="26"/>
          <w:szCs w:val="26"/>
        </w:rPr>
        <w:tab/>
        <w:t xml:space="preserve">Having considered the facts of matter and the arguments of the attorneys of the parties I shall first consider the two points </w:t>
      </w:r>
      <w:r w:rsidRPr="00976D52">
        <w:rPr>
          <w:rFonts w:ascii="Times New Roman" w:hAnsi="Times New Roman"/>
          <w:i/>
          <w:sz w:val="26"/>
          <w:szCs w:val="26"/>
        </w:rPr>
        <w:t>in</w:t>
      </w:r>
      <w:r>
        <w:rPr>
          <w:rFonts w:ascii="Times New Roman" w:hAnsi="Times New Roman"/>
          <w:sz w:val="26"/>
          <w:szCs w:val="26"/>
        </w:rPr>
        <w:t xml:space="preserve"> </w:t>
      </w:r>
      <w:r>
        <w:rPr>
          <w:rFonts w:ascii="Times New Roman" w:hAnsi="Times New Roman"/>
          <w:i/>
          <w:sz w:val="26"/>
          <w:szCs w:val="26"/>
        </w:rPr>
        <w:t>limine</w:t>
      </w:r>
      <w:r>
        <w:rPr>
          <w:rFonts w:ascii="Times New Roman" w:hAnsi="Times New Roman"/>
          <w:sz w:val="26"/>
          <w:szCs w:val="26"/>
        </w:rPr>
        <w:t xml:space="preserve"> raised by the Respondent and then proceed to deal with the merits if the points </w:t>
      </w:r>
      <w:r>
        <w:rPr>
          <w:rFonts w:ascii="Times New Roman" w:hAnsi="Times New Roman"/>
          <w:i/>
          <w:sz w:val="26"/>
          <w:szCs w:val="26"/>
        </w:rPr>
        <w:t>in limine</w:t>
      </w:r>
      <w:r>
        <w:rPr>
          <w:rFonts w:ascii="Times New Roman" w:hAnsi="Times New Roman"/>
          <w:sz w:val="26"/>
          <w:szCs w:val="26"/>
        </w:rPr>
        <w:t xml:space="preserve"> fail.</w:t>
      </w:r>
    </w:p>
    <w:p w:rsidR="00573D66" w:rsidRPr="00976D52" w:rsidRDefault="00573D66" w:rsidP="00982ED7">
      <w:pPr>
        <w:spacing w:line="480" w:lineRule="auto"/>
        <w:contextualSpacing/>
        <w:jc w:val="both"/>
        <w:rPr>
          <w:rFonts w:ascii="Times New Roman" w:hAnsi="Times New Roman"/>
          <w:sz w:val="26"/>
          <w:szCs w:val="26"/>
        </w:rPr>
      </w:pPr>
    </w:p>
    <w:p w:rsidR="00573D66" w:rsidRDefault="00573D66" w:rsidP="00976D52">
      <w:pPr>
        <w:spacing w:line="480" w:lineRule="auto"/>
        <w:ind w:left="720" w:hanging="720"/>
        <w:jc w:val="both"/>
        <w:rPr>
          <w:rFonts w:ascii="Times New Roman" w:hAnsi="Times New Roman"/>
          <w:sz w:val="26"/>
          <w:szCs w:val="26"/>
        </w:rPr>
      </w:pPr>
      <w:r>
        <w:rPr>
          <w:rFonts w:ascii="Times New Roman" w:hAnsi="Times New Roman"/>
          <w:sz w:val="26"/>
          <w:szCs w:val="26"/>
        </w:rPr>
        <w:t>[21]</w:t>
      </w:r>
      <w:r>
        <w:rPr>
          <w:rFonts w:ascii="Times New Roman" w:hAnsi="Times New Roman"/>
          <w:sz w:val="26"/>
          <w:szCs w:val="26"/>
        </w:rPr>
        <w:tab/>
        <w:t xml:space="preserve">Starting with the point raised by the Respondent that of urgency I have examined the averments in the Applicant’s Founding Affidavit in paragraphs 25, 25.1, 25.2, 25.3, 25.4 and 25.5 and I am satisfied that the Applicant has shown urgency in accordance with the Rules of this court.  Therefore, this point </w:t>
      </w:r>
      <w:r>
        <w:rPr>
          <w:rFonts w:ascii="Times New Roman" w:hAnsi="Times New Roman"/>
          <w:i/>
          <w:sz w:val="26"/>
          <w:szCs w:val="26"/>
        </w:rPr>
        <w:t>in limine</w:t>
      </w:r>
      <w:r>
        <w:rPr>
          <w:rFonts w:ascii="Times New Roman" w:hAnsi="Times New Roman"/>
          <w:sz w:val="26"/>
          <w:szCs w:val="26"/>
        </w:rPr>
        <w:t xml:space="preserve"> is dismissed without any further ado.</w:t>
      </w:r>
    </w:p>
    <w:p w:rsidR="00573D66" w:rsidRDefault="00573D66" w:rsidP="00976D52">
      <w:pPr>
        <w:spacing w:line="480" w:lineRule="auto"/>
        <w:ind w:left="720" w:hanging="720"/>
        <w:jc w:val="both"/>
        <w:rPr>
          <w:rFonts w:ascii="Times New Roman" w:hAnsi="Times New Roman"/>
          <w:sz w:val="26"/>
          <w:szCs w:val="26"/>
        </w:rPr>
      </w:pPr>
    </w:p>
    <w:p w:rsidR="00573D66" w:rsidRDefault="00573D66" w:rsidP="00976D52">
      <w:pPr>
        <w:spacing w:line="480" w:lineRule="auto"/>
        <w:ind w:left="720" w:hanging="720"/>
        <w:jc w:val="both"/>
        <w:rPr>
          <w:rFonts w:ascii="Times New Roman" w:hAnsi="Times New Roman"/>
          <w:sz w:val="26"/>
          <w:szCs w:val="26"/>
        </w:rPr>
      </w:pPr>
      <w:r>
        <w:rPr>
          <w:rFonts w:ascii="Times New Roman" w:hAnsi="Times New Roman"/>
          <w:sz w:val="26"/>
          <w:szCs w:val="26"/>
        </w:rPr>
        <w:t>[22]</w:t>
      </w:r>
      <w:r>
        <w:rPr>
          <w:rFonts w:ascii="Times New Roman" w:hAnsi="Times New Roman"/>
          <w:sz w:val="26"/>
          <w:szCs w:val="26"/>
        </w:rPr>
        <w:tab/>
        <w:t>The second point is that the Deputy Sheriff has not been cited in this Application.  I have assessed the arguments of the parties and I rule in favour the Applicant and therefore the point fails.  I agree with the arguments of the Applicant.</w:t>
      </w:r>
    </w:p>
    <w:p w:rsidR="00573D66" w:rsidRDefault="00573D66" w:rsidP="00976D52">
      <w:pPr>
        <w:spacing w:line="480" w:lineRule="auto"/>
        <w:ind w:left="720" w:hanging="720"/>
        <w:jc w:val="both"/>
        <w:rPr>
          <w:rFonts w:ascii="Times New Roman" w:hAnsi="Times New Roman"/>
          <w:sz w:val="26"/>
          <w:szCs w:val="26"/>
        </w:rPr>
      </w:pPr>
    </w:p>
    <w:p w:rsidR="00573D66" w:rsidRDefault="00573D66" w:rsidP="00976D52">
      <w:pPr>
        <w:spacing w:line="480" w:lineRule="auto"/>
        <w:ind w:left="720" w:hanging="720"/>
        <w:jc w:val="both"/>
        <w:rPr>
          <w:rFonts w:ascii="Times New Roman" w:hAnsi="Times New Roman"/>
          <w:sz w:val="26"/>
          <w:szCs w:val="26"/>
        </w:rPr>
      </w:pPr>
      <w:r>
        <w:rPr>
          <w:rFonts w:ascii="Times New Roman" w:hAnsi="Times New Roman"/>
          <w:sz w:val="26"/>
          <w:szCs w:val="26"/>
        </w:rPr>
        <w:t>[23]</w:t>
      </w:r>
      <w:r>
        <w:rPr>
          <w:rFonts w:ascii="Times New Roman" w:hAnsi="Times New Roman"/>
          <w:sz w:val="26"/>
          <w:szCs w:val="26"/>
        </w:rPr>
        <w:tab/>
        <w:t>I now proceed with the merits of the case.  It is common cause between the parties that the nub of the matter is a determination whether or not the order of the court dated 28 February, 2007 which was granted in favour of the Applicant was rescinded.  If the order of this court was not rescinded then whether or not the Applicant has satisfied the requirements of an interdict.</w:t>
      </w:r>
    </w:p>
    <w:p w:rsidR="00573D66" w:rsidRDefault="00573D66" w:rsidP="00976D52">
      <w:pPr>
        <w:spacing w:line="480" w:lineRule="auto"/>
        <w:ind w:left="720" w:hanging="720"/>
        <w:jc w:val="both"/>
        <w:rPr>
          <w:rFonts w:ascii="Times New Roman" w:hAnsi="Times New Roman"/>
          <w:sz w:val="26"/>
          <w:szCs w:val="26"/>
        </w:rPr>
      </w:pPr>
    </w:p>
    <w:p w:rsidR="00573D66" w:rsidRDefault="00573D66" w:rsidP="00976D52">
      <w:pPr>
        <w:spacing w:line="480" w:lineRule="auto"/>
        <w:ind w:left="720" w:hanging="720"/>
        <w:jc w:val="both"/>
        <w:rPr>
          <w:rFonts w:ascii="Times New Roman" w:hAnsi="Times New Roman"/>
          <w:sz w:val="26"/>
          <w:szCs w:val="26"/>
        </w:rPr>
      </w:pPr>
      <w:r>
        <w:rPr>
          <w:rFonts w:ascii="Times New Roman" w:hAnsi="Times New Roman"/>
          <w:sz w:val="26"/>
          <w:szCs w:val="26"/>
        </w:rPr>
        <w:t>[24]</w:t>
      </w:r>
      <w:r>
        <w:rPr>
          <w:rFonts w:ascii="Times New Roman" w:hAnsi="Times New Roman"/>
          <w:sz w:val="26"/>
          <w:szCs w:val="26"/>
        </w:rPr>
        <w:tab/>
        <w:t>In order to answer this question in it important to first outline the said order and thereafter trace subsequent events in this dispute.</w:t>
      </w:r>
    </w:p>
    <w:p w:rsidR="00573D66" w:rsidRDefault="00573D66" w:rsidP="00976D52">
      <w:pPr>
        <w:spacing w:line="480" w:lineRule="auto"/>
        <w:ind w:left="720" w:hanging="720"/>
        <w:jc w:val="both"/>
        <w:rPr>
          <w:rFonts w:ascii="Times New Roman" w:hAnsi="Times New Roman"/>
          <w:sz w:val="26"/>
          <w:szCs w:val="26"/>
        </w:rPr>
      </w:pPr>
    </w:p>
    <w:p w:rsidR="00573D66" w:rsidRDefault="00573D66" w:rsidP="00976D52">
      <w:pPr>
        <w:spacing w:line="480" w:lineRule="auto"/>
        <w:ind w:left="720" w:hanging="720"/>
        <w:jc w:val="both"/>
        <w:rPr>
          <w:rFonts w:ascii="Times New Roman" w:hAnsi="Times New Roman"/>
          <w:sz w:val="26"/>
          <w:szCs w:val="26"/>
        </w:rPr>
      </w:pPr>
      <w:r>
        <w:rPr>
          <w:rFonts w:ascii="Times New Roman" w:hAnsi="Times New Roman"/>
          <w:sz w:val="26"/>
          <w:szCs w:val="26"/>
        </w:rPr>
        <w:t>[25]</w:t>
      </w:r>
      <w:r>
        <w:rPr>
          <w:rFonts w:ascii="Times New Roman" w:hAnsi="Times New Roman"/>
          <w:sz w:val="26"/>
          <w:szCs w:val="26"/>
        </w:rPr>
        <w:tab/>
        <w:t>On the 23 February, 2007 the Acting Chief Justice Annandale (as he then was) issued the following order:</w:t>
      </w:r>
    </w:p>
    <w:p w:rsidR="00573D66" w:rsidRDefault="00573D66" w:rsidP="00E62526">
      <w:pPr>
        <w:spacing w:line="360" w:lineRule="auto"/>
        <w:ind w:left="720" w:hanging="720"/>
        <w:contextualSpacing/>
        <w:jc w:val="both"/>
        <w:rPr>
          <w:rFonts w:ascii="Times New Roman" w:hAnsi="Times New Roman"/>
          <w:sz w:val="26"/>
          <w:szCs w:val="26"/>
        </w:rPr>
      </w:pPr>
    </w:p>
    <w:p w:rsidR="00573D66" w:rsidRDefault="00573D66" w:rsidP="00E62526">
      <w:pPr>
        <w:spacing w:line="360" w:lineRule="auto"/>
        <w:ind w:left="720" w:hanging="720"/>
        <w:contextualSpacing/>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“WHEREUPON hearing Counsel for the Applicant</w:t>
      </w:r>
    </w:p>
    <w:p w:rsidR="00573D66" w:rsidRDefault="00573D66" w:rsidP="00E62526">
      <w:pPr>
        <w:spacing w:line="360" w:lineRule="auto"/>
        <w:ind w:left="720" w:hanging="720"/>
        <w:contextualSpacing/>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IT IS ORDERED:</w:t>
      </w:r>
    </w:p>
    <w:p w:rsidR="00573D66" w:rsidRDefault="00573D66" w:rsidP="00E62526">
      <w:pPr>
        <w:spacing w:line="360" w:lineRule="auto"/>
        <w:ind w:left="2160" w:hanging="720"/>
        <w:contextualSpacing/>
        <w:jc w:val="both"/>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t>Dispensing with the usual forms and procedures relating to the institution of those fillings and allowing the matter to be enrolled and heard as one of urgency in terms of the provisions of the above Honourable Court.</w:t>
      </w:r>
      <w:r>
        <w:rPr>
          <w:rFonts w:ascii="Times New Roman" w:hAnsi="Times New Roman"/>
          <w:sz w:val="26"/>
          <w:szCs w:val="26"/>
        </w:rPr>
        <w:tab/>
      </w:r>
    </w:p>
    <w:p w:rsidR="00573D66" w:rsidRDefault="00573D66" w:rsidP="00E62526">
      <w:pPr>
        <w:spacing w:line="360" w:lineRule="auto"/>
        <w:ind w:left="2160" w:hanging="720"/>
        <w:contextualSpacing/>
        <w:jc w:val="both"/>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Condoning Applicant’s non-compliance with the Rules of Court.</w:t>
      </w:r>
    </w:p>
    <w:p w:rsidR="00573D66" w:rsidRDefault="00573D66" w:rsidP="00E62526">
      <w:pPr>
        <w:spacing w:line="360" w:lineRule="auto"/>
        <w:ind w:left="2160" w:hanging="720"/>
        <w:contextualSpacing/>
        <w:jc w:val="both"/>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t xml:space="preserve">That a </w:t>
      </w:r>
      <w:r>
        <w:rPr>
          <w:rFonts w:ascii="Times New Roman" w:hAnsi="Times New Roman"/>
          <w:i/>
          <w:sz w:val="26"/>
          <w:szCs w:val="26"/>
        </w:rPr>
        <w:t>rule nisi</w:t>
      </w:r>
      <w:r>
        <w:rPr>
          <w:rFonts w:ascii="Times New Roman" w:hAnsi="Times New Roman"/>
          <w:sz w:val="26"/>
          <w:szCs w:val="26"/>
        </w:rPr>
        <w:t xml:space="preserve"> issued on the 13</w:t>
      </w:r>
      <w:r w:rsidRPr="00E62526">
        <w:rPr>
          <w:rFonts w:ascii="Times New Roman" w:hAnsi="Times New Roman"/>
          <w:sz w:val="26"/>
          <w:szCs w:val="26"/>
          <w:vertAlign w:val="superscript"/>
        </w:rPr>
        <w:t>th</w:t>
      </w:r>
      <w:r>
        <w:rPr>
          <w:rFonts w:ascii="Times New Roman" w:hAnsi="Times New Roman"/>
          <w:sz w:val="26"/>
          <w:szCs w:val="26"/>
        </w:rPr>
        <w:t xml:space="preserve"> February 2007 returnable on the 23</w:t>
      </w:r>
      <w:r w:rsidRPr="008A1BF2">
        <w:rPr>
          <w:rFonts w:ascii="Times New Roman" w:hAnsi="Times New Roman"/>
          <w:sz w:val="26"/>
          <w:szCs w:val="26"/>
          <w:vertAlign w:val="superscript"/>
        </w:rPr>
        <w:t>rd</w:t>
      </w:r>
      <w:r>
        <w:rPr>
          <w:rFonts w:ascii="Times New Roman" w:hAnsi="Times New Roman"/>
          <w:sz w:val="26"/>
          <w:szCs w:val="26"/>
        </w:rPr>
        <w:t xml:space="preserve"> February 2007 calling upon the Respondents to show cause why an order in the terms set out hereunder should not be made final:</w:t>
      </w:r>
    </w:p>
    <w:p w:rsidR="00573D66" w:rsidRDefault="00573D66" w:rsidP="008A1BF2">
      <w:pPr>
        <w:spacing w:line="360" w:lineRule="auto"/>
        <w:ind w:left="2880" w:hanging="720"/>
        <w:contextualSpacing/>
        <w:jc w:val="both"/>
        <w:rPr>
          <w:rFonts w:ascii="Times New Roman" w:hAnsi="Times New Roman"/>
          <w:sz w:val="26"/>
          <w:szCs w:val="26"/>
        </w:rPr>
      </w:pPr>
      <w:r>
        <w:rPr>
          <w:rFonts w:ascii="Times New Roman" w:hAnsi="Times New Roman"/>
          <w:sz w:val="26"/>
          <w:szCs w:val="26"/>
        </w:rPr>
        <w:t>3.1</w:t>
      </w:r>
      <w:r>
        <w:rPr>
          <w:rFonts w:ascii="Times New Roman" w:hAnsi="Times New Roman"/>
          <w:sz w:val="26"/>
          <w:szCs w:val="26"/>
        </w:rPr>
        <w:tab/>
        <w:t>declaring certain immovable land situate in the Logoba area, district of Manzini belonging to the Applicant;</w:t>
      </w:r>
    </w:p>
    <w:p w:rsidR="00573D66" w:rsidRDefault="00573D66" w:rsidP="008A1BF2">
      <w:pPr>
        <w:spacing w:line="360" w:lineRule="auto"/>
        <w:ind w:left="2880" w:hanging="720"/>
        <w:contextualSpacing/>
        <w:jc w:val="both"/>
        <w:rPr>
          <w:rFonts w:ascii="Times New Roman" w:hAnsi="Times New Roman"/>
          <w:sz w:val="26"/>
          <w:szCs w:val="26"/>
        </w:rPr>
      </w:pPr>
      <w:r>
        <w:rPr>
          <w:rFonts w:ascii="Times New Roman" w:hAnsi="Times New Roman"/>
          <w:sz w:val="26"/>
          <w:szCs w:val="26"/>
        </w:rPr>
        <w:t>3.2</w:t>
      </w:r>
      <w:r>
        <w:rPr>
          <w:rFonts w:ascii="Times New Roman" w:hAnsi="Times New Roman"/>
          <w:sz w:val="26"/>
          <w:szCs w:val="26"/>
        </w:rPr>
        <w:tab/>
        <w:t>1</w:t>
      </w:r>
      <w:r w:rsidRPr="008A1BF2">
        <w:rPr>
          <w:rFonts w:ascii="Times New Roman" w:hAnsi="Times New Roman"/>
          <w:sz w:val="26"/>
          <w:szCs w:val="26"/>
          <w:vertAlign w:val="superscript"/>
        </w:rPr>
        <w:t>st</w:t>
      </w:r>
      <w:r>
        <w:rPr>
          <w:rFonts w:ascii="Times New Roman" w:hAnsi="Times New Roman"/>
          <w:sz w:val="26"/>
          <w:szCs w:val="26"/>
        </w:rPr>
        <w:t xml:space="preserve"> and 2</w:t>
      </w:r>
      <w:r w:rsidRPr="008A1BF2">
        <w:rPr>
          <w:rFonts w:ascii="Times New Roman" w:hAnsi="Times New Roman"/>
          <w:sz w:val="26"/>
          <w:szCs w:val="26"/>
          <w:vertAlign w:val="superscript"/>
        </w:rPr>
        <w:t>nd</w:t>
      </w:r>
      <w:r>
        <w:rPr>
          <w:rFonts w:ascii="Times New Roman" w:hAnsi="Times New Roman"/>
          <w:sz w:val="26"/>
          <w:szCs w:val="26"/>
        </w:rPr>
        <w:t xml:space="preserve"> Respondents be hereby interdicted and restrained from collecting any rentals from the aforesaid land pending finalisation of the matter.</w:t>
      </w:r>
    </w:p>
    <w:p w:rsidR="00573D66" w:rsidRDefault="00573D66" w:rsidP="008A1BF2">
      <w:pPr>
        <w:spacing w:line="360" w:lineRule="auto"/>
        <w:ind w:left="2880" w:hanging="720"/>
        <w:contextualSpacing/>
        <w:jc w:val="both"/>
        <w:rPr>
          <w:rFonts w:ascii="Times New Roman" w:hAnsi="Times New Roman"/>
          <w:sz w:val="26"/>
          <w:szCs w:val="26"/>
        </w:rPr>
      </w:pPr>
      <w:r>
        <w:rPr>
          <w:rFonts w:ascii="Times New Roman" w:hAnsi="Times New Roman"/>
          <w:sz w:val="26"/>
          <w:szCs w:val="26"/>
        </w:rPr>
        <w:t>3.3</w:t>
      </w:r>
      <w:r>
        <w:rPr>
          <w:rFonts w:ascii="Times New Roman" w:hAnsi="Times New Roman"/>
          <w:sz w:val="26"/>
          <w:szCs w:val="26"/>
        </w:rPr>
        <w:tab/>
        <w:t>1</w:t>
      </w:r>
      <w:r w:rsidRPr="008A1BF2">
        <w:rPr>
          <w:rFonts w:ascii="Times New Roman" w:hAnsi="Times New Roman"/>
          <w:sz w:val="26"/>
          <w:szCs w:val="26"/>
          <w:vertAlign w:val="superscript"/>
        </w:rPr>
        <w:t>st</w:t>
      </w:r>
      <w:r>
        <w:rPr>
          <w:rFonts w:ascii="Times New Roman" w:hAnsi="Times New Roman"/>
          <w:sz w:val="26"/>
          <w:szCs w:val="26"/>
        </w:rPr>
        <w:t xml:space="preserve"> and 2</w:t>
      </w:r>
      <w:r w:rsidRPr="008A1BF2">
        <w:rPr>
          <w:rFonts w:ascii="Times New Roman" w:hAnsi="Times New Roman"/>
          <w:sz w:val="26"/>
          <w:szCs w:val="26"/>
          <w:vertAlign w:val="superscript"/>
        </w:rPr>
        <w:t>nd</w:t>
      </w:r>
      <w:r>
        <w:rPr>
          <w:rFonts w:ascii="Times New Roman" w:hAnsi="Times New Roman"/>
          <w:sz w:val="26"/>
          <w:szCs w:val="26"/>
        </w:rPr>
        <w:t xml:space="preserve"> Respondents be hereby interdicted and restrained from entering upon the aforesaid land pending finalisation of the matter.</w:t>
      </w:r>
    </w:p>
    <w:p w:rsidR="00573D66" w:rsidRDefault="00573D66" w:rsidP="008A1BF2">
      <w:pPr>
        <w:spacing w:line="360" w:lineRule="auto"/>
        <w:ind w:left="2880" w:hanging="720"/>
        <w:contextualSpacing/>
        <w:jc w:val="both"/>
        <w:rPr>
          <w:rFonts w:ascii="Times New Roman" w:hAnsi="Times New Roman"/>
          <w:sz w:val="26"/>
          <w:szCs w:val="26"/>
        </w:rPr>
      </w:pPr>
      <w:r>
        <w:rPr>
          <w:rFonts w:ascii="Times New Roman" w:hAnsi="Times New Roman"/>
          <w:sz w:val="26"/>
          <w:szCs w:val="26"/>
        </w:rPr>
        <w:t>3.4</w:t>
      </w:r>
      <w:r>
        <w:rPr>
          <w:rFonts w:ascii="Times New Roman" w:hAnsi="Times New Roman"/>
          <w:sz w:val="26"/>
          <w:szCs w:val="26"/>
        </w:rPr>
        <w:tab/>
        <w:t>the 2</w:t>
      </w:r>
      <w:r w:rsidRPr="008A1BF2">
        <w:rPr>
          <w:rFonts w:ascii="Times New Roman" w:hAnsi="Times New Roman"/>
          <w:sz w:val="26"/>
          <w:szCs w:val="26"/>
          <w:vertAlign w:val="superscript"/>
        </w:rPr>
        <w:t>nd</w:t>
      </w:r>
      <w:r>
        <w:rPr>
          <w:rFonts w:ascii="Times New Roman" w:hAnsi="Times New Roman"/>
          <w:sz w:val="26"/>
          <w:szCs w:val="26"/>
        </w:rPr>
        <w:t xml:space="preserve"> Respondent be ordered forthwith to vacate the flat he presently occupies upon the aforesaid land.</w:t>
      </w:r>
    </w:p>
    <w:p w:rsidR="00573D66" w:rsidRDefault="00573D66" w:rsidP="008A1BF2">
      <w:pPr>
        <w:spacing w:line="360" w:lineRule="auto"/>
        <w:contextualSpacing/>
        <w:jc w:val="both"/>
        <w:rPr>
          <w:rFonts w:ascii="Times New Roman" w:hAnsi="Times New Roman"/>
          <w:sz w:val="26"/>
          <w:szCs w:val="26"/>
        </w:rPr>
      </w:pPr>
    </w:p>
    <w:p w:rsidR="00573D66" w:rsidRDefault="00573D66" w:rsidP="008A1BF2">
      <w:pPr>
        <w:spacing w:line="360" w:lineRule="auto"/>
        <w:ind w:left="2160" w:hanging="720"/>
        <w:contextualSpacing/>
        <w:jc w:val="both"/>
        <w:rPr>
          <w:rFonts w:ascii="Times New Roman" w:hAnsi="Times New Roman"/>
          <w:sz w:val="26"/>
          <w:szCs w:val="26"/>
        </w:rPr>
      </w:pPr>
      <w:r>
        <w:rPr>
          <w:rFonts w:ascii="Times New Roman" w:hAnsi="Times New Roman"/>
          <w:sz w:val="26"/>
          <w:szCs w:val="26"/>
        </w:rPr>
        <w:t>4.</w:t>
      </w:r>
      <w:r>
        <w:rPr>
          <w:rFonts w:ascii="Times New Roman" w:hAnsi="Times New Roman"/>
          <w:sz w:val="26"/>
          <w:szCs w:val="26"/>
        </w:rPr>
        <w:tab/>
        <w:t xml:space="preserve">That the </w:t>
      </w:r>
      <w:r>
        <w:rPr>
          <w:rFonts w:ascii="Times New Roman" w:hAnsi="Times New Roman"/>
          <w:i/>
          <w:sz w:val="26"/>
          <w:szCs w:val="26"/>
        </w:rPr>
        <w:t>rule nisi</w:t>
      </w:r>
      <w:r>
        <w:rPr>
          <w:rFonts w:ascii="Times New Roman" w:hAnsi="Times New Roman"/>
          <w:sz w:val="26"/>
          <w:szCs w:val="26"/>
        </w:rPr>
        <w:t xml:space="preserve"> operates as an interim order with immediate effect.</w:t>
      </w:r>
    </w:p>
    <w:p w:rsidR="00573D66" w:rsidRDefault="00573D66" w:rsidP="008A1BF2">
      <w:pPr>
        <w:spacing w:line="360" w:lineRule="auto"/>
        <w:contextualSpacing/>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5.</w:t>
      </w:r>
      <w:r>
        <w:rPr>
          <w:rFonts w:ascii="Times New Roman" w:hAnsi="Times New Roman"/>
          <w:sz w:val="26"/>
          <w:szCs w:val="26"/>
        </w:rPr>
        <w:tab/>
        <w:t>Costs of this application.</w:t>
      </w:r>
    </w:p>
    <w:p w:rsidR="00573D66" w:rsidRDefault="00573D66" w:rsidP="008A1BF2">
      <w:pPr>
        <w:spacing w:line="360" w:lineRule="auto"/>
        <w:ind w:left="2160" w:hanging="720"/>
        <w:contextualSpacing/>
        <w:jc w:val="both"/>
        <w:rPr>
          <w:rFonts w:ascii="Times New Roman" w:hAnsi="Times New Roman"/>
          <w:sz w:val="26"/>
          <w:szCs w:val="26"/>
        </w:rPr>
      </w:pPr>
      <w:r>
        <w:rPr>
          <w:rFonts w:ascii="Times New Roman" w:hAnsi="Times New Roman"/>
          <w:sz w:val="26"/>
          <w:szCs w:val="26"/>
        </w:rPr>
        <w:t>6.</w:t>
      </w:r>
      <w:r>
        <w:rPr>
          <w:rFonts w:ascii="Times New Roman" w:hAnsi="Times New Roman"/>
          <w:sz w:val="26"/>
          <w:szCs w:val="26"/>
        </w:rPr>
        <w:tab/>
        <w:t>Ordering the Royal Swaziland Police (Matsapa Police Station) to effect this order and if necessary, serve same.</w:t>
      </w:r>
    </w:p>
    <w:p w:rsidR="00573D66" w:rsidRDefault="00573D66" w:rsidP="008A1BF2">
      <w:pPr>
        <w:spacing w:line="360" w:lineRule="auto"/>
        <w:ind w:left="2160" w:hanging="720"/>
        <w:contextualSpacing/>
        <w:jc w:val="both"/>
        <w:rPr>
          <w:rFonts w:ascii="Times New Roman" w:hAnsi="Times New Roman"/>
          <w:sz w:val="26"/>
          <w:szCs w:val="26"/>
        </w:rPr>
      </w:pPr>
      <w:r>
        <w:rPr>
          <w:rFonts w:ascii="Times New Roman" w:hAnsi="Times New Roman"/>
          <w:sz w:val="26"/>
          <w:szCs w:val="26"/>
        </w:rPr>
        <w:t>7.</w:t>
      </w:r>
      <w:r>
        <w:rPr>
          <w:rFonts w:ascii="Times New Roman" w:hAnsi="Times New Roman"/>
          <w:sz w:val="26"/>
          <w:szCs w:val="26"/>
        </w:rPr>
        <w:tab/>
        <w:t>That the Respondents be entitled to anticipate the above order within 24 hours of service of same.</w:t>
      </w:r>
    </w:p>
    <w:p w:rsidR="00573D66" w:rsidRDefault="00573D66" w:rsidP="008A1BF2">
      <w:pPr>
        <w:spacing w:line="360" w:lineRule="auto"/>
        <w:contextualSpacing/>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8.</w:t>
      </w:r>
      <w:r>
        <w:rPr>
          <w:rFonts w:ascii="Times New Roman" w:hAnsi="Times New Roman"/>
          <w:sz w:val="26"/>
          <w:szCs w:val="26"/>
        </w:rPr>
        <w:tab/>
        <w:t>Further and/or alternative relief.</w:t>
      </w:r>
    </w:p>
    <w:p w:rsidR="00573D66" w:rsidRPr="008A1BF2" w:rsidRDefault="00573D66" w:rsidP="008A1BF2">
      <w:pPr>
        <w:spacing w:line="360" w:lineRule="auto"/>
        <w:contextualSpacing/>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9.</w:t>
      </w:r>
      <w:r>
        <w:rPr>
          <w:rFonts w:ascii="Times New Roman" w:hAnsi="Times New Roman"/>
          <w:sz w:val="26"/>
          <w:szCs w:val="26"/>
        </w:rPr>
        <w:tab/>
      </w:r>
      <w:r>
        <w:rPr>
          <w:rFonts w:ascii="Times New Roman" w:hAnsi="Times New Roman"/>
          <w:i/>
          <w:sz w:val="26"/>
          <w:szCs w:val="26"/>
        </w:rPr>
        <w:t>Rule nisi</w:t>
      </w:r>
      <w:r>
        <w:rPr>
          <w:rFonts w:ascii="Times New Roman" w:hAnsi="Times New Roman"/>
          <w:sz w:val="26"/>
          <w:szCs w:val="26"/>
        </w:rPr>
        <w:t xml:space="preserve"> confirmed”.</w:t>
      </w:r>
    </w:p>
    <w:p w:rsidR="00573D66" w:rsidRDefault="00573D66" w:rsidP="00976D52">
      <w:pPr>
        <w:spacing w:line="480" w:lineRule="auto"/>
        <w:ind w:left="720" w:hanging="720"/>
        <w:jc w:val="both"/>
        <w:rPr>
          <w:rFonts w:ascii="Times New Roman" w:hAnsi="Times New Roman"/>
          <w:sz w:val="26"/>
          <w:szCs w:val="26"/>
        </w:rPr>
      </w:pPr>
    </w:p>
    <w:p w:rsidR="00573D66" w:rsidRDefault="00573D66" w:rsidP="00976D52">
      <w:pPr>
        <w:spacing w:line="480" w:lineRule="auto"/>
        <w:ind w:left="720" w:hanging="720"/>
        <w:jc w:val="both"/>
        <w:rPr>
          <w:rFonts w:ascii="Times New Roman" w:hAnsi="Times New Roman"/>
          <w:sz w:val="26"/>
          <w:szCs w:val="26"/>
        </w:rPr>
      </w:pPr>
      <w:r>
        <w:rPr>
          <w:rFonts w:ascii="Times New Roman" w:hAnsi="Times New Roman"/>
          <w:sz w:val="26"/>
          <w:szCs w:val="26"/>
        </w:rPr>
        <w:t>[26]</w:t>
      </w:r>
      <w:r>
        <w:rPr>
          <w:rFonts w:ascii="Times New Roman" w:hAnsi="Times New Roman"/>
          <w:sz w:val="26"/>
          <w:szCs w:val="26"/>
        </w:rPr>
        <w:tab/>
        <w:t>Two years later on the 16 February, 2009 the matter appearing before me were Mr. Ndzima appeared for the Respondent who was Applicant then.  There was no appearance for the Respondent who is the Applicant in the present Application the court recorded the following order:</w:t>
      </w:r>
    </w:p>
    <w:p w:rsidR="00573D66" w:rsidRDefault="00573D66" w:rsidP="00831874">
      <w:pPr>
        <w:spacing w:line="360" w:lineRule="auto"/>
        <w:ind w:left="720" w:hanging="720"/>
        <w:contextualSpacing/>
        <w:jc w:val="both"/>
        <w:rPr>
          <w:rFonts w:ascii="Times New Roman" w:hAnsi="Times New Roman"/>
          <w:sz w:val="26"/>
          <w:szCs w:val="26"/>
        </w:rPr>
      </w:pPr>
    </w:p>
    <w:p w:rsidR="00573D66" w:rsidRDefault="00573D66" w:rsidP="00E62526">
      <w:pPr>
        <w:spacing w:line="360" w:lineRule="auto"/>
        <w:ind w:left="1440"/>
        <w:jc w:val="both"/>
        <w:rPr>
          <w:rFonts w:ascii="Times New Roman" w:hAnsi="Times New Roman"/>
          <w:sz w:val="26"/>
          <w:szCs w:val="26"/>
        </w:rPr>
      </w:pPr>
      <w:r>
        <w:rPr>
          <w:rFonts w:ascii="Times New Roman" w:hAnsi="Times New Roman"/>
          <w:sz w:val="26"/>
          <w:szCs w:val="26"/>
        </w:rPr>
        <w:t>“in the circumstances where Respondent’s counsel has been given an indulgence since yesterday an application is granted in terms of prayers (b) (c) &amp; (d) of the Notice of Motion of the 28</w:t>
      </w:r>
      <w:r w:rsidRPr="00E62526">
        <w:rPr>
          <w:rFonts w:ascii="Times New Roman" w:hAnsi="Times New Roman"/>
          <w:sz w:val="26"/>
          <w:szCs w:val="26"/>
          <w:vertAlign w:val="superscript"/>
        </w:rPr>
        <w:t>th</w:t>
      </w:r>
      <w:r>
        <w:rPr>
          <w:rFonts w:ascii="Times New Roman" w:hAnsi="Times New Roman"/>
          <w:sz w:val="26"/>
          <w:szCs w:val="26"/>
        </w:rPr>
        <w:t xml:space="preserve"> May 2008.  Costs to be costs in the normal scale”.</w:t>
      </w:r>
    </w:p>
    <w:p w:rsidR="00573D66" w:rsidRDefault="00573D66" w:rsidP="00E62526">
      <w:pPr>
        <w:spacing w:line="480" w:lineRule="auto"/>
        <w:contextualSpacing/>
        <w:jc w:val="both"/>
        <w:rPr>
          <w:rFonts w:ascii="Times New Roman" w:hAnsi="Times New Roman"/>
          <w:sz w:val="26"/>
          <w:szCs w:val="26"/>
        </w:rPr>
      </w:pPr>
    </w:p>
    <w:p w:rsidR="00573D66" w:rsidRDefault="00573D66" w:rsidP="00E62526">
      <w:pPr>
        <w:spacing w:line="480" w:lineRule="auto"/>
        <w:jc w:val="both"/>
        <w:rPr>
          <w:rFonts w:ascii="Times New Roman" w:hAnsi="Times New Roman"/>
          <w:sz w:val="26"/>
          <w:szCs w:val="26"/>
        </w:rPr>
      </w:pPr>
      <w:r>
        <w:rPr>
          <w:rFonts w:ascii="Times New Roman" w:hAnsi="Times New Roman"/>
          <w:sz w:val="26"/>
          <w:szCs w:val="26"/>
        </w:rPr>
        <w:t>[27]</w:t>
      </w:r>
      <w:r>
        <w:rPr>
          <w:rFonts w:ascii="Times New Roman" w:hAnsi="Times New Roman"/>
          <w:sz w:val="26"/>
          <w:szCs w:val="26"/>
        </w:rPr>
        <w:tab/>
        <w:t>The above order reads as follows:</w:t>
      </w:r>
    </w:p>
    <w:p w:rsidR="00573D66" w:rsidRDefault="00573D66" w:rsidP="008A1BF2">
      <w:pPr>
        <w:spacing w:line="360" w:lineRule="auto"/>
        <w:contextualSpacing/>
        <w:jc w:val="center"/>
        <w:rPr>
          <w:rFonts w:ascii="Times New Roman" w:hAnsi="Times New Roman"/>
          <w:sz w:val="26"/>
          <w:szCs w:val="26"/>
        </w:rPr>
      </w:pPr>
    </w:p>
    <w:p w:rsidR="00573D66" w:rsidRDefault="00573D66" w:rsidP="008A1BF2">
      <w:pPr>
        <w:spacing w:line="360" w:lineRule="auto"/>
        <w:contextualSpacing/>
        <w:jc w:val="center"/>
        <w:rPr>
          <w:rFonts w:ascii="Times New Roman" w:hAnsi="Times New Roman"/>
          <w:b/>
          <w:sz w:val="26"/>
          <w:szCs w:val="26"/>
        </w:rPr>
      </w:pPr>
      <w:r>
        <w:rPr>
          <w:rFonts w:ascii="Times New Roman" w:hAnsi="Times New Roman"/>
          <w:sz w:val="26"/>
          <w:szCs w:val="26"/>
        </w:rPr>
        <w:t>“</w:t>
      </w:r>
      <w:r>
        <w:rPr>
          <w:rFonts w:ascii="Times New Roman" w:hAnsi="Times New Roman"/>
          <w:b/>
          <w:sz w:val="26"/>
          <w:szCs w:val="26"/>
        </w:rPr>
        <w:t>IT IS HEREBY ORDERED THAT;</w:t>
      </w:r>
    </w:p>
    <w:p w:rsidR="00573D66" w:rsidRPr="008A1BF2" w:rsidRDefault="00573D66" w:rsidP="008A1BF2">
      <w:pPr>
        <w:spacing w:line="360" w:lineRule="auto"/>
        <w:contextualSpacing/>
        <w:jc w:val="both"/>
        <w:rPr>
          <w:rFonts w:ascii="Times New Roman" w:hAnsi="Times New Roman"/>
          <w:b/>
          <w:sz w:val="26"/>
          <w:szCs w:val="26"/>
        </w:rPr>
      </w:pPr>
    </w:p>
    <w:p w:rsidR="00573D66" w:rsidRPr="00976D52" w:rsidRDefault="00573D66" w:rsidP="008A1BF2">
      <w:pPr>
        <w:spacing w:line="360" w:lineRule="auto"/>
        <w:ind w:left="2160" w:hanging="720"/>
        <w:contextualSpacing/>
        <w:jc w:val="both"/>
        <w:rPr>
          <w:rFonts w:ascii="Times New Roman" w:hAnsi="Times New Roman"/>
          <w:sz w:val="26"/>
          <w:szCs w:val="26"/>
        </w:rPr>
      </w:pPr>
      <w:r>
        <w:rPr>
          <w:rFonts w:ascii="Times New Roman" w:hAnsi="Times New Roman"/>
          <w:sz w:val="26"/>
          <w:szCs w:val="26"/>
        </w:rPr>
        <w:t>a)</w:t>
      </w:r>
      <w:r>
        <w:rPr>
          <w:rFonts w:ascii="Times New Roman" w:hAnsi="Times New Roman"/>
          <w:sz w:val="26"/>
          <w:szCs w:val="26"/>
        </w:rPr>
        <w:tab/>
        <w:t>That the final Court Order with the Registrar stamp dated 26</w:t>
      </w:r>
      <w:r w:rsidRPr="008A1BF2">
        <w:rPr>
          <w:rFonts w:ascii="Times New Roman" w:hAnsi="Times New Roman"/>
          <w:sz w:val="26"/>
          <w:szCs w:val="26"/>
          <w:vertAlign w:val="superscript"/>
        </w:rPr>
        <w:t>th</w:t>
      </w:r>
      <w:r>
        <w:rPr>
          <w:rFonts w:ascii="Times New Roman" w:hAnsi="Times New Roman"/>
          <w:sz w:val="26"/>
          <w:szCs w:val="26"/>
        </w:rPr>
        <w:t xml:space="preserve"> February 2007 is hereby rescinded and set aside.</w:t>
      </w:r>
    </w:p>
    <w:p w:rsidR="00573D66" w:rsidRPr="0003282C" w:rsidRDefault="00573D66" w:rsidP="008A1BF2">
      <w:pPr>
        <w:spacing w:line="360" w:lineRule="auto"/>
        <w:contextualSpacing/>
        <w:jc w:val="both"/>
        <w:rPr>
          <w:rFonts w:ascii="Times New Roman" w:hAnsi="Times New Roman"/>
          <w:sz w:val="26"/>
          <w:szCs w:val="26"/>
        </w:rPr>
      </w:pPr>
    </w:p>
    <w:p w:rsidR="00573D66" w:rsidRDefault="00573D66" w:rsidP="008A1BF2">
      <w:pPr>
        <w:spacing w:line="360" w:lineRule="auto"/>
        <w:ind w:left="2160" w:hanging="720"/>
        <w:jc w:val="both"/>
        <w:rPr>
          <w:rFonts w:ascii="Times New Roman" w:hAnsi="Times New Roman"/>
          <w:sz w:val="26"/>
          <w:szCs w:val="26"/>
        </w:rPr>
      </w:pPr>
      <w:r>
        <w:rPr>
          <w:rFonts w:ascii="Times New Roman" w:hAnsi="Times New Roman"/>
          <w:sz w:val="26"/>
          <w:szCs w:val="26"/>
        </w:rPr>
        <w:t>b)</w:t>
      </w:r>
      <w:r>
        <w:rPr>
          <w:rFonts w:ascii="Times New Roman" w:hAnsi="Times New Roman"/>
          <w:sz w:val="26"/>
          <w:szCs w:val="26"/>
        </w:rPr>
        <w:tab/>
        <w:t>That the writ of execution issued by this Honourable Court dated 10</w:t>
      </w:r>
      <w:r w:rsidRPr="008A1BF2">
        <w:rPr>
          <w:rFonts w:ascii="Times New Roman" w:hAnsi="Times New Roman"/>
          <w:sz w:val="26"/>
          <w:szCs w:val="26"/>
          <w:vertAlign w:val="superscript"/>
        </w:rPr>
        <w:t>th</w:t>
      </w:r>
      <w:r>
        <w:rPr>
          <w:rFonts w:ascii="Times New Roman" w:hAnsi="Times New Roman"/>
          <w:sz w:val="26"/>
          <w:szCs w:val="26"/>
        </w:rPr>
        <w:t xml:space="preserve"> April 2007 is hereby stayed and/or set aside.</w:t>
      </w:r>
    </w:p>
    <w:p w:rsidR="00573D66" w:rsidRDefault="00573D66" w:rsidP="008A1BF2">
      <w:pPr>
        <w:spacing w:line="360" w:lineRule="auto"/>
        <w:ind w:left="2160" w:hanging="720"/>
        <w:jc w:val="both"/>
        <w:rPr>
          <w:rFonts w:ascii="Times New Roman" w:hAnsi="Times New Roman"/>
          <w:sz w:val="26"/>
          <w:szCs w:val="26"/>
        </w:rPr>
      </w:pPr>
      <w:r>
        <w:rPr>
          <w:rFonts w:ascii="Times New Roman" w:hAnsi="Times New Roman"/>
          <w:sz w:val="26"/>
          <w:szCs w:val="26"/>
        </w:rPr>
        <w:t>c)</w:t>
      </w:r>
      <w:r>
        <w:rPr>
          <w:rFonts w:ascii="Times New Roman" w:hAnsi="Times New Roman"/>
          <w:sz w:val="26"/>
          <w:szCs w:val="26"/>
        </w:rPr>
        <w:tab/>
        <w:t>That the Respondents are hereby ordered to pay costs of suit in the ordinary scale”.</w:t>
      </w:r>
    </w:p>
    <w:p w:rsidR="00573D66" w:rsidRDefault="00573D66" w:rsidP="000F26F1">
      <w:pPr>
        <w:spacing w:line="360" w:lineRule="auto"/>
        <w:jc w:val="both"/>
        <w:rPr>
          <w:rFonts w:ascii="Times New Roman" w:hAnsi="Times New Roman"/>
          <w:sz w:val="26"/>
          <w:szCs w:val="26"/>
        </w:rPr>
      </w:pPr>
    </w:p>
    <w:p w:rsidR="00573D66" w:rsidRDefault="00573D66" w:rsidP="000F26F1">
      <w:pPr>
        <w:spacing w:line="480" w:lineRule="auto"/>
        <w:ind w:left="720" w:hanging="720"/>
        <w:jc w:val="both"/>
        <w:rPr>
          <w:rFonts w:ascii="Times New Roman" w:hAnsi="Times New Roman"/>
          <w:sz w:val="26"/>
          <w:szCs w:val="26"/>
        </w:rPr>
      </w:pPr>
      <w:r>
        <w:rPr>
          <w:rFonts w:ascii="Times New Roman" w:hAnsi="Times New Roman"/>
          <w:sz w:val="26"/>
          <w:szCs w:val="26"/>
        </w:rPr>
        <w:t>[28]</w:t>
      </w:r>
      <w:r>
        <w:rPr>
          <w:rFonts w:ascii="Times New Roman" w:hAnsi="Times New Roman"/>
          <w:sz w:val="26"/>
          <w:szCs w:val="26"/>
        </w:rPr>
        <w:tab/>
        <w:t>In my assessment the submission regarding annexure “RM1” does not apply to the facts of this case as this is in relation to a motor vehicle.</w:t>
      </w:r>
    </w:p>
    <w:p w:rsidR="00573D66" w:rsidRDefault="00573D66" w:rsidP="000F26F1">
      <w:pPr>
        <w:spacing w:line="480" w:lineRule="auto"/>
        <w:ind w:left="720" w:hanging="720"/>
        <w:contextualSpacing/>
        <w:jc w:val="both"/>
        <w:rPr>
          <w:rFonts w:ascii="Times New Roman" w:hAnsi="Times New Roman"/>
          <w:sz w:val="26"/>
          <w:szCs w:val="26"/>
        </w:rPr>
      </w:pPr>
    </w:p>
    <w:p w:rsidR="00573D66" w:rsidRDefault="00573D66" w:rsidP="000F26F1">
      <w:pPr>
        <w:spacing w:line="480" w:lineRule="auto"/>
        <w:ind w:left="720" w:hanging="720"/>
        <w:jc w:val="both"/>
        <w:rPr>
          <w:rFonts w:ascii="Times New Roman" w:hAnsi="Times New Roman"/>
          <w:sz w:val="26"/>
          <w:szCs w:val="26"/>
        </w:rPr>
      </w:pPr>
      <w:r>
        <w:rPr>
          <w:rFonts w:ascii="Times New Roman" w:hAnsi="Times New Roman"/>
          <w:sz w:val="26"/>
          <w:szCs w:val="26"/>
        </w:rPr>
        <w:t>[29]</w:t>
      </w:r>
      <w:r>
        <w:rPr>
          <w:rFonts w:ascii="Times New Roman" w:hAnsi="Times New Roman"/>
          <w:sz w:val="26"/>
          <w:szCs w:val="26"/>
        </w:rPr>
        <w:tab/>
        <w:t xml:space="preserve">Therefore in view of the above orders outlined in paragraph [24], [25], &amp; [26] above the arguments of the Respondent ought to succeed without any further ado.  It is clear on the tenor of these orders that the Applicant has no </w:t>
      </w:r>
      <w:r>
        <w:rPr>
          <w:rFonts w:ascii="Times New Roman" w:hAnsi="Times New Roman"/>
          <w:i/>
          <w:sz w:val="26"/>
          <w:szCs w:val="26"/>
        </w:rPr>
        <w:t>locus standi</w:t>
      </w:r>
      <w:r>
        <w:rPr>
          <w:rFonts w:ascii="Times New Roman" w:hAnsi="Times New Roman"/>
          <w:sz w:val="26"/>
          <w:szCs w:val="26"/>
        </w:rPr>
        <w:t xml:space="preserve"> to advance any case on this subject matter before this court.</w:t>
      </w:r>
    </w:p>
    <w:p w:rsidR="00573D66" w:rsidRDefault="00573D66" w:rsidP="000F26F1">
      <w:pPr>
        <w:spacing w:line="480" w:lineRule="auto"/>
        <w:ind w:left="720" w:hanging="720"/>
        <w:contextualSpacing/>
        <w:jc w:val="both"/>
        <w:rPr>
          <w:rFonts w:ascii="Times New Roman" w:hAnsi="Times New Roman"/>
          <w:sz w:val="26"/>
          <w:szCs w:val="26"/>
        </w:rPr>
      </w:pPr>
    </w:p>
    <w:p w:rsidR="00573D66" w:rsidRDefault="00573D66" w:rsidP="000F26F1">
      <w:pPr>
        <w:spacing w:line="480" w:lineRule="auto"/>
        <w:ind w:left="720" w:hanging="720"/>
        <w:jc w:val="both"/>
        <w:rPr>
          <w:rFonts w:ascii="Times New Roman" w:hAnsi="Times New Roman"/>
          <w:sz w:val="26"/>
          <w:szCs w:val="26"/>
        </w:rPr>
      </w:pPr>
      <w:r>
        <w:rPr>
          <w:rFonts w:ascii="Times New Roman" w:hAnsi="Times New Roman"/>
          <w:sz w:val="26"/>
          <w:szCs w:val="26"/>
        </w:rPr>
        <w:t>[30]</w:t>
      </w:r>
      <w:r>
        <w:rPr>
          <w:rFonts w:ascii="Times New Roman" w:hAnsi="Times New Roman"/>
          <w:sz w:val="26"/>
          <w:szCs w:val="26"/>
        </w:rPr>
        <w:tab/>
        <w:t>The only remedy that the Applicant would have had was to appeal the order outlined in paragraph [27] of this judgment.</w:t>
      </w:r>
    </w:p>
    <w:p w:rsidR="00573D66" w:rsidRDefault="00573D66" w:rsidP="004A6D94">
      <w:pPr>
        <w:spacing w:line="360" w:lineRule="auto"/>
        <w:ind w:left="720" w:hanging="720"/>
        <w:jc w:val="both"/>
        <w:rPr>
          <w:rFonts w:ascii="Times New Roman" w:hAnsi="Times New Roman"/>
          <w:sz w:val="26"/>
          <w:szCs w:val="26"/>
        </w:rPr>
      </w:pPr>
    </w:p>
    <w:p w:rsidR="00573D66" w:rsidRDefault="00573D66" w:rsidP="000F26F1">
      <w:pPr>
        <w:spacing w:line="480" w:lineRule="auto"/>
        <w:ind w:left="720" w:hanging="720"/>
        <w:jc w:val="both"/>
        <w:rPr>
          <w:rFonts w:ascii="Times New Roman" w:hAnsi="Times New Roman"/>
          <w:sz w:val="26"/>
          <w:szCs w:val="26"/>
        </w:rPr>
      </w:pPr>
      <w:r>
        <w:rPr>
          <w:rFonts w:ascii="Times New Roman" w:hAnsi="Times New Roman"/>
          <w:sz w:val="26"/>
          <w:szCs w:val="26"/>
        </w:rPr>
        <w:t>[31]</w:t>
      </w:r>
      <w:r>
        <w:rPr>
          <w:rFonts w:ascii="Times New Roman" w:hAnsi="Times New Roman"/>
          <w:sz w:val="26"/>
          <w:szCs w:val="26"/>
        </w:rPr>
        <w:tab/>
        <w:t>It would appear to me also that the attorney for the Respondent is correct that this matter ought to be heard by courts in the Swazi law and Custom regime where it is still pending.</w:t>
      </w:r>
    </w:p>
    <w:p w:rsidR="00573D66" w:rsidRDefault="00573D66" w:rsidP="00831874">
      <w:pPr>
        <w:spacing w:line="360" w:lineRule="auto"/>
        <w:ind w:left="720" w:hanging="720"/>
        <w:contextualSpacing/>
        <w:jc w:val="both"/>
        <w:rPr>
          <w:rFonts w:ascii="Times New Roman" w:hAnsi="Times New Roman"/>
          <w:sz w:val="26"/>
          <w:szCs w:val="26"/>
        </w:rPr>
      </w:pPr>
    </w:p>
    <w:p w:rsidR="00573D66" w:rsidRDefault="00573D66" w:rsidP="000F26F1">
      <w:pPr>
        <w:spacing w:line="480" w:lineRule="auto"/>
        <w:ind w:left="720" w:hanging="720"/>
        <w:jc w:val="both"/>
        <w:rPr>
          <w:rFonts w:ascii="Times New Roman" w:hAnsi="Times New Roman"/>
          <w:sz w:val="26"/>
          <w:szCs w:val="26"/>
        </w:rPr>
      </w:pPr>
      <w:r>
        <w:rPr>
          <w:rFonts w:ascii="Times New Roman" w:hAnsi="Times New Roman"/>
          <w:sz w:val="26"/>
          <w:szCs w:val="26"/>
        </w:rPr>
        <w:t>[32]</w:t>
      </w:r>
      <w:r>
        <w:rPr>
          <w:rFonts w:ascii="Times New Roman" w:hAnsi="Times New Roman"/>
          <w:sz w:val="26"/>
          <w:szCs w:val="26"/>
        </w:rPr>
        <w:tab/>
        <w:t xml:space="preserve">The submission by the attorney for the Respondent that “Applicant stealthy approached this Honourable Court and on </w:t>
      </w:r>
      <w:r>
        <w:rPr>
          <w:rFonts w:ascii="Times New Roman" w:hAnsi="Times New Roman"/>
          <w:i/>
          <w:sz w:val="26"/>
          <w:szCs w:val="26"/>
        </w:rPr>
        <w:t>ex parte</w:t>
      </w:r>
      <w:r>
        <w:rPr>
          <w:rFonts w:ascii="Times New Roman" w:hAnsi="Times New Roman"/>
          <w:sz w:val="26"/>
          <w:szCs w:val="26"/>
        </w:rPr>
        <w:t xml:space="preserve"> basis obtained a declaratory order and an interdict against” seem to be correct on the facts of this case.</w:t>
      </w:r>
    </w:p>
    <w:p w:rsidR="00573D66" w:rsidRDefault="00573D66" w:rsidP="000F26F1">
      <w:pPr>
        <w:spacing w:line="480" w:lineRule="auto"/>
        <w:ind w:left="720" w:hanging="720"/>
        <w:contextualSpacing/>
        <w:jc w:val="both"/>
        <w:rPr>
          <w:rFonts w:ascii="Times New Roman" w:hAnsi="Times New Roman"/>
          <w:sz w:val="26"/>
          <w:szCs w:val="26"/>
        </w:rPr>
      </w:pPr>
    </w:p>
    <w:p w:rsidR="00573D66" w:rsidRDefault="00573D66" w:rsidP="000F26F1">
      <w:pPr>
        <w:spacing w:line="480" w:lineRule="auto"/>
        <w:ind w:left="720" w:hanging="720"/>
        <w:jc w:val="both"/>
        <w:rPr>
          <w:rFonts w:ascii="Times New Roman" w:hAnsi="Times New Roman"/>
          <w:sz w:val="26"/>
          <w:szCs w:val="26"/>
        </w:rPr>
      </w:pPr>
      <w:r>
        <w:rPr>
          <w:rFonts w:ascii="Times New Roman" w:hAnsi="Times New Roman"/>
          <w:sz w:val="26"/>
          <w:szCs w:val="26"/>
        </w:rPr>
        <w:t>[33]</w:t>
      </w:r>
      <w:r>
        <w:rPr>
          <w:rFonts w:ascii="Times New Roman" w:hAnsi="Times New Roman"/>
          <w:sz w:val="26"/>
          <w:szCs w:val="26"/>
        </w:rPr>
        <w:tab/>
        <w:t>I now proceed to address the issue of costs.</w:t>
      </w:r>
    </w:p>
    <w:p w:rsidR="00573D66" w:rsidRDefault="00573D66" w:rsidP="000F26F1">
      <w:pPr>
        <w:spacing w:line="480" w:lineRule="auto"/>
        <w:ind w:left="720" w:hanging="720"/>
        <w:contextualSpacing/>
        <w:jc w:val="both"/>
        <w:rPr>
          <w:rFonts w:ascii="Times New Roman" w:hAnsi="Times New Roman"/>
          <w:sz w:val="26"/>
          <w:szCs w:val="26"/>
        </w:rPr>
      </w:pPr>
    </w:p>
    <w:p w:rsidR="00573D66" w:rsidRDefault="00573D66" w:rsidP="000F26F1">
      <w:pPr>
        <w:spacing w:line="480" w:lineRule="auto"/>
        <w:ind w:left="720" w:hanging="720"/>
        <w:jc w:val="both"/>
        <w:rPr>
          <w:rFonts w:ascii="Times New Roman" w:hAnsi="Times New Roman"/>
          <w:sz w:val="26"/>
          <w:szCs w:val="26"/>
        </w:rPr>
      </w:pPr>
      <w:r>
        <w:rPr>
          <w:rFonts w:ascii="Times New Roman" w:hAnsi="Times New Roman"/>
          <w:sz w:val="26"/>
          <w:szCs w:val="26"/>
        </w:rPr>
        <w:t>[34]</w:t>
      </w:r>
      <w:r>
        <w:rPr>
          <w:rFonts w:ascii="Times New Roman" w:hAnsi="Times New Roman"/>
          <w:sz w:val="26"/>
          <w:szCs w:val="26"/>
        </w:rPr>
        <w:tab/>
        <w:t>Mr. Ndzima for the Respondent poised a question as to why Applicant would bring the present Application instead of bringing contempt proceedings against the Respondent if indeed he acted contemptuously.  That this is an abuse of the court process and an order for cots in the punitive scale would be proper in the circumstances and Respondent would so apply.  On the other hand it is contended for the Applicant that costs should be levied at the ordinary scale.</w:t>
      </w:r>
    </w:p>
    <w:p w:rsidR="00573D66" w:rsidRDefault="00573D66" w:rsidP="00831874">
      <w:pPr>
        <w:spacing w:line="360" w:lineRule="auto"/>
        <w:ind w:left="720" w:hanging="720"/>
        <w:jc w:val="both"/>
        <w:rPr>
          <w:rFonts w:ascii="Times New Roman" w:hAnsi="Times New Roman"/>
          <w:sz w:val="26"/>
          <w:szCs w:val="26"/>
        </w:rPr>
      </w:pPr>
    </w:p>
    <w:p w:rsidR="00573D66" w:rsidRDefault="00573D66" w:rsidP="000F26F1">
      <w:pPr>
        <w:spacing w:line="480" w:lineRule="auto"/>
        <w:ind w:left="720" w:hanging="720"/>
        <w:jc w:val="both"/>
        <w:rPr>
          <w:rFonts w:ascii="Times New Roman" w:hAnsi="Times New Roman"/>
          <w:sz w:val="26"/>
          <w:szCs w:val="26"/>
        </w:rPr>
      </w:pPr>
      <w:r>
        <w:rPr>
          <w:rFonts w:ascii="Times New Roman" w:hAnsi="Times New Roman"/>
          <w:sz w:val="26"/>
          <w:szCs w:val="26"/>
        </w:rPr>
        <w:t>[35]</w:t>
      </w:r>
      <w:r>
        <w:rPr>
          <w:rFonts w:ascii="Times New Roman" w:hAnsi="Times New Roman"/>
          <w:sz w:val="26"/>
          <w:szCs w:val="26"/>
        </w:rPr>
        <w:tab/>
        <w:t xml:space="preserve">The award of costs is a matter within the discretion of the court.  But it is a judicial discretion and must be exercised on grounds upon which a reasonable man could have come to the conclusion arrived at </w:t>
      </w:r>
      <w:r>
        <w:rPr>
          <w:rFonts w:ascii="Times New Roman" w:hAnsi="Times New Roman"/>
          <w:i/>
          <w:sz w:val="26"/>
          <w:szCs w:val="26"/>
        </w:rPr>
        <w:t>(</w:t>
      </w:r>
      <w:r>
        <w:rPr>
          <w:rFonts w:ascii="Times New Roman" w:hAnsi="Times New Roman"/>
          <w:sz w:val="26"/>
          <w:szCs w:val="26"/>
        </w:rPr>
        <w:t xml:space="preserve">see </w:t>
      </w:r>
      <w:r>
        <w:rPr>
          <w:rFonts w:ascii="Times New Roman" w:hAnsi="Times New Roman"/>
          <w:i/>
          <w:sz w:val="26"/>
          <w:szCs w:val="26"/>
        </w:rPr>
        <w:t>Leubin Products (Pty) Ltd vs Alexander Films SA (Pty) 1954(4) SA 225(BR)</w:t>
      </w:r>
      <w:r>
        <w:rPr>
          <w:rFonts w:ascii="Times New Roman" w:hAnsi="Times New Roman"/>
          <w:sz w:val="26"/>
          <w:szCs w:val="26"/>
        </w:rPr>
        <w:t>.</w:t>
      </w:r>
    </w:p>
    <w:p w:rsidR="00573D66" w:rsidRDefault="00573D66" w:rsidP="00831874">
      <w:pPr>
        <w:spacing w:line="360" w:lineRule="auto"/>
        <w:ind w:left="720" w:hanging="720"/>
        <w:contextualSpacing/>
        <w:jc w:val="both"/>
        <w:rPr>
          <w:rFonts w:ascii="Times New Roman" w:hAnsi="Times New Roman"/>
          <w:sz w:val="26"/>
          <w:szCs w:val="26"/>
        </w:rPr>
      </w:pPr>
    </w:p>
    <w:p w:rsidR="00573D66" w:rsidRDefault="00573D66" w:rsidP="000F26F1">
      <w:pPr>
        <w:spacing w:line="480" w:lineRule="auto"/>
        <w:ind w:left="720" w:hanging="720"/>
        <w:jc w:val="both"/>
        <w:rPr>
          <w:rFonts w:ascii="Times New Roman" w:hAnsi="Times New Roman"/>
          <w:sz w:val="26"/>
          <w:szCs w:val="26"/>
        </w:rPr>
      </w:pPr>
      <w:r>
        <w:rPr>
          <w:rFonts w:ascii="Times New Roman" w:hAnsi="Times New Roman"/>
          <w:sz w:val="26"/>
          <w:szCs w:val="26"/>
        </w:rPr>
        <w:t>[36]</w:t>
      </w:r>
      <w:r>
        <w:rPr>
          <w:rFonts w:ascii="Times New Roman" w:hAnsi="Times New Roman"/>
          <w:sz w:val="26"/>
          <w:szCs w:val="26"/>
        </w:rPr>
        <w:tab/>
        <w:t>In leaving the Magistrate (or Judge) a discretion:-</w:t>
      </w:r>
    </w:p>
    <w:p w:rsidR="00573D66" w:rsidRDefault="00573D66" w:rsidP="008E373E">
      <w:pPr>
        <w:spacing w:line="360" w:lineRule="auto"/>
        <w:ind w:left="720" w:hanging="720"/>
        <w:contextualSpacing/>
        <w:jc w:val="both"/>
        <w:rPr>
          <w:rFonts w:ascii="Times New Roman" w:hAnsi="Times New Roman"/>
          <w:sz w:val="26"/>
          <w:szCs w:val="26"/>
        </w:rPr>
      </w:pPr>
    </w:p>
    <w:p w:rsidR="00573D66" w:rsidRPr="003669BF" w:rsidRDefault="00573D66" w:rsidP="00C97DF3">
      <w:pPr>
        <w:spacing w:line="360" w:lineRule="auto"/>
        <w:ind w:left="1440"/>
        <w:contextualSpacing/>
        <w:jc w:val="both"/>
        <w:rPr>
          <w:rFonts w:ascii="Times New Roman" w:hAnsi="Times New Roman"/>
          <w:sz w:val="26"/>
          <w:szCs w:val="26"/>
        </w:rPr>
      </w:pPr>
      <w:r>
        <w:rPr>
          <w:rFonts w:ascii="Times New Roman" w:hAnsi="Times New Roman"/>
          <w:sz w:val="26"/>
          <w:szCs w:val="26"/>
        </w:rPr>
        <w:t xml:space="preserve">“the law contemplates that he should take into consideration the circumstances of each case, carefully weighing the various issues in the case, the conduct of the parties and any other circumstance which may have a bearing upon the question of costs and then make such order as to costs as would be fair and just between the parties and if he does this, and brings his unbiased judgment to bear upon the matter and does not act capriciously or upon any wrong principle.  I know of no right on the part of a court of appeal to interfere with the honest exercise of his discretion”.  </w:t>
      </w:r>
      <w:r>
        <w:rPr>
          <w:rFonts w:ascii="Times New Roman" w:hAnsi="Times New Roman"/>
          <w:b/>
          <w:sz w:val="26"/>
          <w:szCs w:val="26"/>
        </w:rPr>
        <w:t xml:space="preserve">(See </w:t>
      </w:r>
      <w:r>
        <w:rPr>
          <w:rFonts w:ascii="Times New Roman" w:hAnsi="Times New Roman"/>
          <w:i/>
          <w:sz w:val="26"/>
          <w:szCs w:val="26"/>
        </w:rPr>
        <w:t>Herbstein &amp; van Winsen, The Civil Practice of the Supreme Court of South Africa,</w:t>
      </w:r>
      <w:r>
        <w:rPr>
          <w:rFonts w:ascii="Times New Roman" w:hAnsi="Times New Roman"/>
          <w:sz w:val="26"/>
          <w:szCs w:val="26"/>
        </w:rPr>
        <w:t xml:space="preserve"> page 704)</w:t>
      </w:r>
    </w:p>
    <w:p w:rsidR="00573D66" w:rsidRDefault="00573D66" w:rsidP="00C97DF3">
      <w:pPr>
        <w:spacing w:line="480" w:lineRule="auto"/>
        <w:jc w:val="both"/>
        <w:rPr>
          <w:rFonts w:ascii="Times New Roman" w:hAnsi="Times New Roman"/>
          <w:sz w:val="26"/>
          <w:szCs w:val="26"/>
        </w:rPr>
      </w:pPr>
    </w:p>
    <w:p w:rsidR="00573D66" w:rsidRDefault="00573D66" w:rsidP="0059329E">
      <w:pPr>
        <w:spacing w:line="480" w:lineRule="auto"/>
        <w:ind w:left="720" w:hanging="720"/>
        <w:contextualSpacing/>
        <w:jc w:val="both"/>
        <w:rPr>
          <w:rFonts w:ascii="Times New Roman" w:hAnsi="Times New Roman"/>
          <w:sz w:val="26"/>
          <w:szCs w:val="26"/>
        </w:rPr>
      </w:pPr>
      <w:r>
        <w:rPr>
          <w:rFonts w:ascii="Times New Roman" w:hAnsi="Times New Roman"/>
          <w:sz w:val="26"/>
          <w:szCs w:val="26"/>
        </w:rPr>
        <w:t>[37]</w:t>
      </w:r>
      <w:r>
        <w:rPr>
          <w:rFonts w:ascii="Times New Roman" w:hAnsi="Times New Roman"/>
          <w:sz w:val="26"/>
          <w:szCs w:val="26"/>
        </w:rPr>
        <w:tab/>
        <w:t>In the present case I have reached a considered view that the Applicant acted contemptuously against the Respondent in view of the fact that the order relied upon had been rescinded as shown above.  Therefore I order that Applicant pays wasted costs at a punitive scale.</w:t>
      </w:r>
    </w:p>
    <w:p w:rsidR="00573D66" w:rsidRDefault="00573D66" w:rsidP="0059329E">
      <w:pPr>
        <w:spacing w:line="480" w:lineRule="auto"/>
        <w:ind w:left="720" w:hanging="720"/>
        <w:jc w:val="both"/>
        <w:rPr>
          <w:rFonts w:ascii="Times New Roman" w:hAnsi="Times New Roman"/>
          <w:sz w:val="26"/>
          <w:szCs w:val="26"/>
        </w:rPr>
      </w:pPr>
    </w:p>
    <w:p w:rsidR="00573D66" w:rsidRDefault="00573D66" w:rsidP="0059329E">
      <w:pPr>
        <w:spacing w:line="480" w:lineRule="auto"/>
        <w:ind w:left="720" w:hanging="720"/>
        <w:contextualSpacing/>
        <w:jc w:val="both"/>
        <w:rPr>
          <w:rFonts w:ascii="Times New Roman" w:hAnsi="Times New Roman"/>
          <w:sz w:val="26"/>
          <w:szCs w:val="26"/>
        </w:rPr>
      </w:pPr>
      <w:r>
        <w:rPr>
          <w:rFonts w:ascii="Times New Roman" w:hAnsi="Times New Roman"/>
          <w:sz w:val="26"/>
          <w:szCs w:val="26"/>
        </w:rPr>
        <w:t>[38]</w:t>
      </w:r>
      <w:r>
        <w:rPr>
          <w:rFonts w:ascii="Times New Roman" w:hAnsi="Times New Roman"/>
          <w:sz w:val="26"/>
          <w:szCs w:val="26"/>
        </w:rPr>
        <w:tab/>
        <w:t>Before the commencement of the arguments of the parties Mr. Ndzima for the Respondent applied for an order that the monies collected for rentals of the disputed premises be collected by an independent person chosen by the parties.  That pending the decision by the traditional court such monies be kept in the custody of such person.  Further, on the facts of this case I do not think Respondent contravened the doctrine of “clean hands” as contended by the Applicant.  Therefore, this point raised by the Applicant fails.</w:t>
      </w:r>
    </w:p>
    <w:p w:rsidR="00573D66" w:rsidRDefault="00573D66" w:rsidP="0059329E">
      <w:pPr>
        <w:spacing w:line="480" w:lineRule="auto"/>
        <w:ind w:left="720" w:hanging="720"/>
        <w:jc w:val="both"/>
        <w:rPr>
          <w:rFonts w:ascii="Times New Roman" w:hAnsi="Times New Roman"/>
          <w:sz w:val="26"/>
          <w:szCs w:val="26"/>
        </w:rPr>
      </w:pPr>
    </w:p>
    <w:p w:rsidR="00573D66" w:rsidRDefault="00573D66" w:rsidP="00831874">
      <w:pPr>
        <w:spacing w:line="480" w:lineRule="auto"/>
        <w:ind w:left="720" w:hanging="720"/>
        <w:contextualSpacing/>
        <w:jc w:val="both"/>
      </w:pPr>
      <w:r>
        <w:rPr>
          <w:rFonts w:ascii="Times New Roman" w:hAnsi="Times New Roman"/>
          <w:sz w:val="26"/>
          <w:szCs w:val="26"/>
        </w:rPr>
        <w:t>[39]</w:t>
      </w:r>
      <w:r>
        <w:rPr>
          <w:rFonts w:ascii="Times New Roman" w:hAnsi="Times New Roman"/>
          <w:sz w:val="26"/>
          <w:szCs w:val="26"/>
        </w:rPr>
        <w:tab/>
        <w:t>In the result, for the aforegoing reasons the Application is dismissed with costs at a punitive scale.  Further this court orders that the monies collected as rent from tenants be collected by a person appointed by both parties.  Furthermore, that pending a final decision by the traditional courts such monies be kept in the custody of such person.</w:t>
      </w:r>
      <w:r w:rsidRPr="00831874">
        <w:rPr>
          <w:noProof/>
          <w:lang w:eastAsia="en-ZA"/>
        </w:rPr>
        <w:t xml:space="preserve"> </w:t>
      </w:r>
    </w:p>
    <w:p w:rsidR="00573D66" w:rsidRDefault="00573D66" w:rsidP="00831874">
      <w:pPr>
        <w:spacing w:line="360" w:lineRule="auto"/>
        <w:contextualSpacing/>
        <w:jc w:val="center"/>
      </w:pPr>
    </w:p>
    <w:p w:rsidR="00573D66" w:rsidRDefault="00573D66" w:rsidP="00831874">
      <w:pPr>
        <w:spacing w:line="360" w:lineRule="auto"/>
        <w:contextualSpacing/>
        <w:jc w:val="center"/>
        <w:outlineLvl w:val="0"/>
        <w:rPr>
          <w:rFonts w:ascii="Times New Roman" w:hAnsi="Times New Roman"/>
          <w:b/>
          <w:sz w:val="26"/>
          <w:szCs w:val="26"/>
        </w:rPr>
      </w:pPr>
    </w:p>
    <w:p w:rsidR="00573D66" w:rsidRDefault="00573D66" w:rsidP="00831874">
      <w:pPr>
        <w:spacing w:line="360" w:lineRule="auto"/>
        <w:contextualSpacing/>
        <w:jc w:val="center"/>
        <w:outlineLvl w:val="0"/>
        <w:rPr>
          <w:rFonts w:ascii="Times New Roman" w:hAnsi="Times New Roman"/>
          <w:b/>
          <w:sz w:val="28"/>
          <w:szCs w:val="28"/>
        </w:rPr>
      </w:pPr>
    </w:p>
    <w:p w:rsidR="00573D66" w:rsidRDefault="00573D66" w:rsidP="0059329E">
      <w:pPr>
        <w:spacing w:line="480" w:lineRule="auto"/>
        <w:ind w:left="720" w:hanging="720"/>
        <w:contextualSpacing/>
        <w:jc w:val="both"/>
        <w:rPr>
          <w:rFonts w:ascii="Times New Roman" w:hAnsi="Times New Roman"/>
          <w:sz w:val="26"/>
          <w:szCs w:val="26"/>
        </w:rPr>
      </w:pPr>
    </w:p>
    <w:p w:rsidR="00573D66" w:rsidRDefault="00573D66" w:rsidP="0059329E">
      <w:pPr>
        <w:spacing w:line="480" w:lineRule="auto"/>
        <w:ind w:left="720" w:hanging="720"/>
        <w:contextualSpacing/>
        <w:jc w:val="both"/>
        <w:rPr>
          <w:rFonts w:ascii="Times New Roman" w:hAnsi="Times New Roman"/>
          <w:sz w:val="26"/>
          <w:szCs w:val="26"/>
        </w:rPr>
      </w:pPr>
    </w:p>
    <w:p w:rsidR="00573D66" w:rsidRDefault="00573D66" w:rsidP="0059329E">
      <w:pPr>
        <w:spacing w:line="480" w:lineRule="auto"/>
        <w:ind w:left="720" w:hanging="720"/>
        <w:contextualSpacing/>
        <w:jc w:val="both"/>
        <w:rPr>
          <w:rFonts w:ascii="Times New Roman" w:hAnsi="Times New Roman"/>
          <w:sz w:val="26"/>
          <w:szCs w:val="26"/>
        </w:rPr>
      </w:pPr>
    </w:p>
    <w:p w:rsidR="00573D66" w:rsidRDefault="00573D66" w:rsidP="0059329E">
      <w:pPr>
        <w:spacing w:line="480" w:lineRule="auto"/>
        <w:ind w:left="720" w:hanging="720"/>
        <w:contextualSpacing/>
        <w:jc w:val="both"/>
        <w:rPr>
          <w:rFonts w:ascii="Times New Roman" w:hAnsi="Times New Roman"/>
          <w:sz w:val="26"/>
          <w:szCs w:val="26"/>
        </w:rPr>
      </w:pPr>
      <w:r>
        <w:rPr>
          <w:rFonts w:ascii="Times New Roman" w:hAnsi="Times New Roman"/>
          <w:sz w:val="26"/>
          <w:szCs w:val="26"/>
        </w:rPr>
        <w:t>[40]</w:t>
      </w:r>
      <w:r>
        <w:rPr>
          <w:rFonts w:ascii="Times New Roman" w:hAnsi="Times New Roman"/>
          <w:sz w:val="26"/>
          <w:szCs w:val="26"/>
        </w:rPr>
        <w:tab/>
        <w:t xml:space="preserve">By agreement of the attorneys for the parties the person appointed in terms of paragraph [39] </w:t>
      </w:r>
      <w:r>
        <w:rPr>
          <w:rFonts w:ascii="Times New Roman" w:hAnsi="Times New Roman"/>
          <w:i/>
          <w:sz w:val="26"/>
          <w:szCs w:val="26"/>
        </w:rPr>
        <w:t>supra</w:t>
      </w:r>
      <w:r>
        <w:rPr>
          <w:rFonts w:ascii="Times New Roman" w:hAnsi="Times New Roman"/>
          <w:sz w:val="26"/>
          <w:szCs w:val="26"/>
        </w:rPr>
        <w:t xml:space="preserve"> is VJR Estate Agents.</w:t>
      </w:r>
    </w:p>
    <w:p w:rsidR="00573D66" w:rsidRDefault="00573D66" w:rsidP="0059329E">
      <w:pPr>
        <w:spacing w:line="480" w:lineRule="auto"/>
        <w:ind w:left="720" w:hanging="720"/>
        <w:contextualSpacing/>
        <w:jc w:val="both"/>
        <w:rPr>
          <w:rFonts w:ascii="Times New Roman" w:hAnsi="Times New Roman"/>
          <w:sz w:val="26"/>
          <w:szCs w:val="26"/>
        </w:rPr>
      </w:pPr>
    </w:p>
    <w:p w:rsidR="00573D66" w:rsidRDefault="00573D66" w:rsidP="0059329E">
      <w:pPr>
        <w:spacing w:line="480" w:lineRule="auto"/>
        <w:ind w:left="720" w:hanging="720"/>
        <w:contextualSpacing/>
        <w:jc w:val="both"/>
        <w:rPr>
          <w:rFonts w:ascii="Times New Roman" w:hAnsi="Times New Roman"/>
          <w:sz w:val="26"/>
          <w:szCs w:val="26"/>
        </w:rPr>
      </w:pPr>
    </w:p>
    <w:p w:rsidR="00573D66" w:rsidRDefault="00573D66" w:rsidP="0059329E">
      <w:pPr>
        <w:spacing w:line="480" w:lineRule="auto"/>
        <w:ind w:left="720" w:hanging="720"/>
        <w:contextualSpacing/>
        <w:jc w:val="both"/>
        <w:rPr>
          <w:rFonts w:ascii="Times New Roman" w:hAnsi="Times New Roman"/>
          <w:sz w:val="26"/>
          <w:szCs w:val="26"/>
        </w:rPr>
      </w:pPr>
    </w:p>
    <w:p w:rsidR="00573D66" w:rsidRDefault="00573D66" w:rsidP="001B3012">
      <w:pPr>
        <w:spacing w:line="360" w:lineRule="auto"/>
        <w:ind w:left="720" w:hanging="720"/>
        <w:contextualSpacing/>
        <w:jc w:val="center"/>
        <w:rPr>
          <w:rFonts w:ascii="Times New Roman" w:hAnsi="Times New Roman"/>
          <w:b/>
          <w:sz w:val="26"/>
          <w:szCs w:val="26"/>
          <w:u w:val="single"/>
        </w:rPr>
      </w:pPr>
      <w:r>
        <w:rPr>
          <w:rFonts w:ascii="Times New Roman" w:hAnsi="Times New Roman"/>
          <w:b/>
          <w:sz w:val="26"/>
          <w:szCs w:val="26"/>
          <w:u w:val="single"/>
        </w:rPr>
        <w:t>STANLEY B. MAPHALALA</w:t>
      </w:r>
    </w:p>
    <w:p w:rsidR="00573D66" w:rsidRDefault="00573D66" w:rsidP="001B3012">
      <w:pPr>
        <w:spacing w:line="360" w:lineRule="auto"/>
        <w:ind w:left="720" w:hanging="720"/>
        <w:contextualSpacing/>
        <w:jc w:val="center"/>
        <w:rPr>
          <w:rFonts w:ascii="Times New Roman" w:hAnsi="Times New Roman"/>
          <w:b/>
          <w:sz w:val="26"/>
          <w:szCs w:val="26"/>
        </w:rPr>
      </w:pPr>
      <w:r>
        <w:rPr>
          <w:rFonts w:ascii="Times New Roman" w:hAnsi="Times New Roman"/>
          <w:b/>
          <w:sz w:val="26"/>
          <w:szCs w:val="26"/>
        </w:rPr>
        <w:t>PRINCIPAL JUDGE</w:t>
      </w:r>
    </w:p>
    <w:p w:rsidR="00573D66" w:rsidRDefault="00573D66" w:rsidP="001B3012">
      <w:pPr>
        <w:spacing w:line="360" w:lineRule="auto"/>
        <w:ind w:left="720" w:hanging="720"/>
        <w:contextualSpacing/>
        <w:jc w:val="both"/>
        <w:rPr>
          <w:rFonts w:ascii="Times New Roman" w:hAnsi="Times New Roman"/>
          <w:b/>
          <w:sz w:val="26"/>
          <w:szCs w:val="26"/>
        </w:rPr>
      </w:pPr>
    </w:p>
    <w:p w:rsidR="00573D66" w:rsidRDefault="00573D66" w:rsidP="001B3012">
      <w:pPr>
        <w:spacing w:line="360" w:lineRule="auto"/>
        <w:ind w:left="720" w:hanging="720"/>
        <w:contextualSpacing/>
        <w:jc w:val="both"/>
        <w:rPr>
          <w:rFonts w:ascii="Times New Roman" w:hAnsi="Times New Roman"/>
          <w:b/>
          <w:sz w:val="26"/>
          <w:szCs w:val="26"/>
        </w:rPr>
      </w:pPr>
    </w:p>
    <w:p w:rsidR="00573D66" w:rsidRPr="001B3012" w:rsidRDefault="00573D66" w:rsidP="001B3012">
      <w:pPr>
        <w:spacing w:line="360" w:lineRule="auto"/>
        <w:ind w:left="720" w:hanging="720"/>
        <w:contextualSpacing/>
        <w:jc w:val="both"/>
        <w:rPr>
          <w:rFonts w:ascii="Times New Roman" w:hAnsi="Times New Roman"/>
          <w:sz w:val="26"/>
          <w:szCs w:val="26"/>
        </w:rPr>
      </w:pPr>
      <w:r>
        <w:rPr>
          <w:rFonts w:ascii="Times New Roman" w:hAnsi="Times New Roman"/>
          <w:b/>
          <w:sz w:val="26"/>
          <w:szCs w:val="26"/>
        </w:rPr>
        <w:t>For the Applicant</w:t>
      </w:r>
      <w:r>
        <w:rPr>
          <w:rFonts w:ascii="Times New Roman" w:hAnsi="Times New Roman"/>
          <w:b/>
          <w:sz w:val="26"/>
          <w:szCs w:val="26"/>
        </w:rPr>
        <w:tab/>
        <w:t>:</w:t>
      </w:r>
      <w:r>
        <w:rPr>
          <w:rFonts w:ascii="Times New Roman" w:hAnsi="Times New Roman"/>
          <w:b/>
          <w:sz w:val="26"/>
          <w:szCs w:val="26"/>
        </w:rPr>
        <w:tab/>
      </w:r>
      <w:r>
        <w:rPr>
          <w:rFonts w:ascii="Times New Roman" w:hAnsi="Times New Roman"/>
          <w:sz w:val="26"/>
          <w:szCs w:val="26"/>
        </w:rPr>
        <w:t>Mr. Bhembe</w:t>
      </w:r>
    </w:p>
    <w:p w:rsidR="00573D66" w:rsidRPr="001B3012" w:rsidRDefault="00573D66" w:rsidP="001B3012">
      <w:pPr>
        <w:spacing w:line="360" w:lineRule="auto"/>
        <w:ind w:left="720" w:hanging="720"/>
        <w:contextualSpacing/>
        <w:jc w:val="both"/>
        <w:rPr>
          <w:rFonts w:ascii="Times New Roman" w:hAnsi="Times New Roman"/>
          <w:sz w:val="26"/>
          <w:szCs w:val="26"/>
        </w:rPr>
      </w:pPr>
      <w:r>
        <w:rPr>
          <w:rFonts w:ascii="Times New Roman" w:hAnsi="Times New Roman"/>
          <w:b/>
          <w:sz w:val="26"/>
          <w:szCs w:val="26"/>
        </w:rPr>
        <w:t>For the Defendant</w:t>
      </w:r>
      <w:r>
        <w:rPr>
          <w:rFonts w:ascii="Times New Roman" w:hAnsi="Times New Roman"/>
          <w:b/>
          <w:sz w:val="26"/>
          <w:szCs w:val="26"/>
        </w:rPr>
        <w:tab/>
        <w:t>:</w:t>
      </w:r>
      <w:r>
        <w:rPr>
          <w:rFonts w:ascii="Times New Roman" w:hAnsi="Times New Roman"/>
          <w:b/>
          <w:sz w:val="26"/>
          <w:szCs w:val="26"/>
        </w:rPr>
        <w:tab/>
      </w:r>
      <w:r>
        <w:rPr>
          <w:rFonts w:ascii="Times New Roman" w:hAnsi="Times New Roman"/>
          <w:sz w:val="26"/>
          <w:szCs w:val="26"/>
        </w:rPr>
        <w:t>Mr. Ndzima</w:t>
      </w:r>
    </w:p>
    <w:sectPr w:rsidR="00573D66" w:rsidRPr="001B3012" w:rsidSect="0022284B">
      <w:footerReference w:type="default" r:id="rId7"/>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D66" w:rsidRDefault="00573D66" w:rsidP="00BA4C49">
      <w:pPr>
        <w:spacing w:after="0" w:line="240" w:lineRule="auto"/>
      </w:pPr>
      <w:r>
        <w:separator/>
      </w:r>
    </w:p>
  </w:endnote>
  <w:endnote w:type="continuationSeparator" w:id="0">
    <w:p w:rsidR="00573D66" w:rsidRDefault="00573D66" w:rsidP="00BA4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D66" w:rsidRDefault="00573D66">
    <w:pPr>
      <w:pStyle w:val="Footer"/>
      <w:jc w:val="center"/>
    </w:pPr>
    <w:fldSimple w:instr=" PAGE   \* MERGEFORMAT ">
      <w:r>
        <w:rPr>
          <w:noProof/>
        </w:rPr>
        <w:t>1</w:t>
      </w:r>
    </w:fldSimple>
  </w:p>
  <w:p w:rsidR="00573D66" w:rsidRDefault="00573D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D66" w:rsidRDefault="00573D66" w:rsidP="00BA4C49">
      <w:pPr>
        <w:spacing w:after="0" w:line="240" w:lineRule="auto"/>
      </w:pPr>
      <w:r>
        <w:separator/>
      </w:r>
    </w:p>
  </w:footnote>
  <w:footnote w:type="continuationSeparator" w:id="0">
    <w:p w:rsidR="00573D66" w:rsidRDefault="00573D66" w:rsidP="00BA4C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282C"/>
    <w:rsid w:val="0003282C"/>
    <w:rsid w:val="00065C4D"/>
    <w:rsid w:val="00093180"/>
    <w:rsid w:val="000E1614"/>
    <w:rsid w:val="000F26F1"/>
    <w:rsid w:val="0013020C"/>
    <w:rsid w:val="00176E8F"/>
    <w:rsid w:val="001B3012"/>
    <w:rsid w:val="001E2AF5"/>
    <w:rsid w:val="001E2B36"/>
    <w:rsid w:val="0022284B"/>
    <w:rsid w:val="00233BD5"/>
    <w:rsid w:val="00281FFD"/>
    <w:rsid w:val="002939CE"/>
    <w:rsid w:val="002D788E"/>
    <w:rsid w:val="002E54B4"/>
    <w:rsid w:val="002E5E72"/>
    <w:rsid w:val="0033497D"/>
    <w:rsid w:val="003361A3"/>
    <w:rsid w:val="003669BF"/>
    <w:rsid w:val="003C1ED0"/>
    <w:rsid w:val="004A6D94"/>
    <w:rsid w:val="004F3396"/>
    <w:rsid w:val="00563162"/>
    <w:rsid w:val="00573D66"/>
    <w:rsid w:val="0059329E"/>
    <w:rsid w:val="005E43F6"/>
    <w:rsid w:val="006527C7"/>
    <w:rsid w:val="0066650D"/>
    <w:rsid w:val="006D6BB1"/>
    <w:rsid w:val="00716BC2"/>
    <w:rsid w:val="00724C4A"/>
    <w:rsid w:val="0072769F"/>
    <w:rsid w:val="00747266"/>
    <w:rsid w:val="00762E20"/>
    <w:rsid w:val="007635FA"/>
    <w:rsid w:val="007C5F64"/>
    <w:rsid w:val="007E40BB"/>
    <w:rsid w:val="007F52D8"/>
    <w:rsid w:val="007F5405"/>
    <w:rsid w:val="00831874"/>
    <w:rsid w:val="0084104C"/>
    <w:rsid w:val="00881578"/>
    <w:rsid w:val="008A1BF2"/>
    <w:rsid w:val="008C064B"/>
    <w:rsid w:val="008E373E"/>
    <w:rsid w:val="00976D52"/>
    <w:rsid w:val="00982ED7"/>
    <w:rsid w:val="009B3DC5"/>
    <w:rsid w:val="009E5F1E"/>
    <w:rsid w:val="009E6CA5"/>
    <w:rsid w:val="00A173C6"/>
    <w:rsid w:val="00A3101E"/>
    <w:rsid w:val="00A358AD"/>
    <w:rsid w:val="00A64721"/>
    <w:rsid w:val="00A77275"/>
    <w:rsid w:val="00A95204"/>
    <w:rsid w:val="00AA76BF"/>
    <w:rsid w:val="00AA7F54"/>
    <w:rsid w:val="00AD0A57"/>
    <w:rsid w:val="00B369C8"/>
    <w:rsid w:val="00B52E3A"/>
    <w:rsid w:val="00B55E3E"/>
    <w:rsid w:val="00B82532"/>
    <w:rsid w:val="00B87146"/>
    <w:rsid w:val="00BA0997"/>
    <w:rsid w:val="00BA4C49"/>
    <w:rsid w:val="00C13437"/>
    <w:rsid w:val="00C42230"/>
    <w:rsid w:val="00C97DF3"/>
    <w:rsid w:val="00CC2BF3"/>
    <w:rsid w:val="00CF44FF"/>
    <w:rsid w:val="00D34B4E"/>
    <w:rsid w:val="00D454C9"/>
    <w:rsid w:val="00D74754"/>
    <w:rsid w:val="00D853C0"/>
    <w:rsid w:val="00D95C57"/>
    <w:rsid w:val="00DC7000"/>
    <w:rsid w:val="00DE4711"/>
    <w:rsid w:val="00E24685"/>
    <w:rsid w:val="00E61F1B"/>
    <w:rsid w:val="00E62526"/>
    <w:rsid w:val="00EF5888"/>
    <w:rsid w:val="00F07804"/>
    <w:rsid w:val="00F3041B"/>
    <w:rsid w:val="00F37BD3"/>
    <w:rsid w:val="00F43285"/>
    <w:rsid w:val="00F85780"/>
    <w:rsid w:val="00FA1DF9"/>
    <w:rsid w:val="00FD5D05"/>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82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A4C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BA4C49"/>
    <w:rPr>
      <w:rFonts w:cs="Times New Roman"/>
    </w:rPr>
  </w:style>
  <w:style w:type="paragraph" w:styleId="Footer">
    <w:name w:val="footer"/>
    <w:basedOn w:val="Normal"/>
    <w:link w:val="FooterChar"/>
    <w:uiPriority w:val="99"/>
    <w:rsid w:val="00BA4C4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A4C4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489</TotalTime>
  <Pages>14</Pages>
  <Words>2363</Words>
  <Characters>13474</Characters>
  <Application>Microsoft Office Outlook</Application>
  <DocSecurity>0</DocSecurity>
  <Lines>0</Lines>
  <Paragraphs>0</Paragraphs>
  <ScaleCrop>false</ScaleCrop>
  <Company>High-court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swazilii</cp:lastModifiedBy>
  <cp:revision>59</cp:revision>
  <cp:lastPrinted>2013-06-18T10:19:00Z</cp:lastPrinted>
  <dcterms:created xsi:type="dcterms:W3CDTF">2013-06-05T19:32:00Z</dcterms:created>
  <dcterms:modified xsi:type="dcterms:W3CDTF">2013-06-18T10:24:00Z</dcterms:modified>
</cp:coreProperties>
</file>