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DC" w:rsidRDefault="00FB61DC" w:rsidP="004B2D17">
      <w:pPr>
        <w:pStyle w:val="PlainText"/>
        <w:rPr>
          <w:rFonts w:ascii="Courier New" w:hAnsi="Courier New" w:cs="Courier New"/>
        </w:rPr>
      </w:pPr>
    </w:p>
    <w:p w:rsidR="005B3EA6" w:rsidRPr="005B3EA6" w:rsidRDefault="005B3EA6" w:rsidP="004B2D17">
      <w:pPr>
        <w:pStyle w:val="PlainText"/>
        <w:rPr>
          <w:rFonts w:ascii="Courier New" w:hAnsi="Courier New" w:cs="Courier New"/>
        </w:rPr>
      </w:pPr>
      <w:r w:rsidRPr="005B3EA6">
        <w:rPr>
          <w:rFonts w:ascii="Courier New" w:hAnsi="Courier New" w:cs="Courier New"/>
        </w:rPr>
        <w:t>             </w:t>
      </w:r>
    </w:p>
    <w:p w:rsidR="005B3EA6" w:rsidRPr="005B3EA6" w:rsidRDefault="003E0B42" w:rsidP="003E0B42">
      <w:pPr>
        <w:pStyle w:val="PlainText"/>
        <w:jc w:val="center"/>
        <w:rPr>
          <w:rFonts w:ascii="Courier New" w:hAnsi="Courier New" w:cs="Courier New"/>
        </w:rPr>
      </w:pPr>
      <w:r>
        <w:rPr>
          <w:noProof/>
          <w:sz w:val="26"/>
          <w:szCs w:val="26"/>
          <w:lang w:val="en-ZA" w:eastAsia="en-ZA"/>
        </w:rPr>
        <w:drawing>
          <wp:inline distT="0" distB="0" distL="0" distR="0">
            <wp:extent cx="1514475" cy="937898"/>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14475" cy="937898"/>
                    </a:xfrm>
                    <a:prstGeom prst="rect">
                      <a:avLst/>
                    </a:prstGeom>
                    <a:noFill/>
                    <a:ln w="9525">
                      <a:noFill/>
                      <a:miter lim="800000"/>
                      <a:headEnd/>
                      <a:tailEnd/>
                    </a:ln>
                  </pic:spPr>
                </pic:pic>
              </a:graphicData>
            </a:graphic>
          </wp:inline>
        </w:drawing>
      </w:r>
    </w:p>
    <w:p w:rsidR="001B077A" w:rsidRDefault="003E0B42" w:rsidP="004B2D17">
      <w:pPr>
        <w:pStyle w:val="PlainTex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5B3EA6" w:rsidRPr="001B077A" w:rsidRDefault="003E0B42" w:rsidP="003E0B42">
      <w:pPr>
        <w:pStyle w:val="PlainText"/>
        <w:ind w:firstLine="720"/>
        <w:rPr>
          <w:rFonts w:ascii="Times New Roman" w:hAnsi="Times New Roman"/>
          <w:sz w:val="26"/>
          <w:szCs w:val="26"/>
        </w:rPr>
      </w:pPr>
      <w:r>
        <w:rPr>
          <w:rFonts w:ascii="Times New Roman" w:hAnsi="Times New Roman"/>
          <w:sz w:val="26"/>
          <w:szCs w:val="26"/>
        </w:rPr>
        <w:t xml:space="preserve">                         </w:t>
      </w:r>
      <w:r w:rsidR="005B3EA6" w:rsidRPr="001B077A">
        <w:rPr>
          <w:rFonts w:ascii="Times New Roman" w:hAnsi="Times New Roman"/>
          <w:sz w:val="26"/>
          <w:szCs w:val="26"/>
        </w:rPr>
        <w:t>IN THE HIGH COURT OF SWAZILAND</w:t>
      </w:r>
    </w:p>
    <w:p w:rsidR="005B3EA6" w:rsidRPr="001B077A" w:rsidRDefault="005B3EA6" w:rsidP="003E0B42">
      <w:pPr>
        <w:pStyle w:val="PlainText"/>
        <w:jc w:val="center"/>
        <w:rPr>
          <w:rFonts w:ascii="Times New Roman" w:hAnsi="Times New Roman"/>
          <w:sz w:val="26"/>
          <w:szCs w:val="26"/>
        </w:rPr>
      </w:pPr>
    </w:p>
    <w:p w:rsidR="005B3EA6" w:rsidRPr="001B077A" w:rsidRDefault="005B3EA6" w:rsidP="004B2D17">
      <w:pPr>
        <w:pStyle w:val="PlainText"/>
        <w:rPr>
          <w:rFonts w:ascii="Times New Roman" w:hAnsi="Times New Roman"/>
          <w:sz w:val="26"/>
          <w:szCs w:val="26"/>
        </w:rPr>
      </w:pPr>
    </w:p>
    <w:p w:rsidR="005B3EA6" w:rsidRPr="001B077A" w:rsidRDefault="005B3EA6" w:rsidP="004B2D17">
      <w:pPr>
        <w:pStyle w:val="PlainText"/>
        <w:rPr>
          <w:rFonts w:ascii="Times New Roman" w:hAnsi="Times New Roman"/>
          <w:sz w:val="26"/>
          <w:szCs w:val="26"/>
        </w:rPr>
      </w:pP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009B01C3">
        <w:rPr>
          <w:rFonts w:ascii="Times New Roman" w:hAnsi="Times New Roman"/>
          <w:sz w:val="26"/>
          <w:szCs w:val="26"/>
        </w:rPr>
        <w:t xml:space="preserve">                     </w:t>
      </w:r>
      <w:r w:rsidRPr="001B077A">
        <w:rPr>
          <w:rFonts w:ascii="Times New Roman" w:hAnsi="Times New Roman"/>
          <w:sz w:val="26"/>
          <w:szCs w:val="26"/>
        </w:rPr>
        <w:t xml:space="preserve">Criminal case No. </w:t>
      </w:r>
      <w:r w:rsidR="00F46B55">
        <w:rPr>
          <w:rFonts w:ascii="Times New Roman" w:hAnsi="Times New Roman"/>
          <w:sz w:val="26"/>
          <w:szCs w:val="26"/>
        </w:rPr>
        <w:t>101/11</w:t>
      </w:r>
    </w:p>
    <w:p w:rsidR="005B3EA6" w:rsidRPr="001B077A" w:rsidRDefault="005B3EA6" w:rsidP="004B2D17">
      <w:pPr>
        <w:pStyle w:val="PlainText"/>
        <w:rPr>
          <w:rFonts w:ascii="Times New Roman" w:hAnsi="Times New Roman"/>
          <w:sz w:val="26"/>
          <w:szCs w:val="26"/>
        </w:rPr>
      </w:pPr>
      <w:r w:rsidRPr="001B077A">
        <w:rPr>
          <w:rFonts w:ascii="Times New Roman" w:hAnsi="Times New Roman"/>
          <w:sz w:val="26"/>
          <w:szCs w:val="26"/>
        </w:rPr>
        <w:t>In the matter between:</w:t>
      </w:r>
    </w:p>
    <w:p w:rsidR="005B3EA6" w:rsidRPr="001B077A" w:rsidRDefault="005B3EA6" w:rsidP="004B2D17">
      <w:pPr>
        <w:pStyle w:val="PlainText"/>
        <w:rPr>
          <w:rFonts w:ascii="Times New Roman" w:hAnsi="Times New Roman"/>
          <w:sz w:val="26"/>
          <w:szCs w:val="26"/>
        </w:rPr>
      </w:pPr>
    </w:p>
    <w:p w:rsidR="005B3EA6" w:rsidRPr="001B077A" w:rsidRDefault="005B3EA6" w:rsidP="004B2D17">
      <w:pPr>
        <w:pStyle w:val="PlainText"/>
        <w:rPr>
          <w:rFonts w:ascii="Times New Roman" w:hAnsi="Times New Roman"/>
          <w:sz w:val="26"/>
          <w:szCs w:val="26"/>
        </w:rPr>
      </w:pPr>
    </w:p>
    <w:p w:rsidR="005B3EA6" w:rsidRPr="00FF2F08" w:rsidRDefault="005B3EA6" w:rsidP="004B2D17">
      <w:pPr>
        <w:pStyle w:val="PlainText"/>
        <w:rPr>
          <w:rFonts w:ascii="Times New Roman" w:hAnsi="Times New Roman"/>
          <w:b/>
          <w:sz w:val="26"/>
          <w:szCs w:val="26"/>
          <w:lang w:val="fr-FR"/>
        </w:rPr>
      </w:pPr>
      <w:r w:rsidRPr="00FF2F08">
        <w:rPr>
          <w:rFonts w:ascii="Times New Roman" w:hAnsi="Times New Roman"/>
          <w:b/>
          <w:sz w:val="26"/>
          <w:szCs w:val="26"/>
          <w:lang w:val="fr-FR"/>
        </w:rPr>
        <w:t>REX</w:t>
      </w:r>
    </w:p>
    <w:p w:rsidR="005B3EA6" w:rsidRPr="00FF2F08" w:rsidRDefault="005B3EA6" w:rsidP="004B2D17">
      <w:pPr>
        <w:pStyle w:val="PlainText"/>
        <w:rPr>
          <w:rFonts w:ascii="Times New Roman" w:hAnsi="Times New Roman"/>
          <w:b/>
          <w:sz w:val="26"/>
          <w:szCs w:val="26"/>
          <w:lang w:val="fr-FR"/>
        </w:rPr>
      </w:pPr>
    </w:p>
    <w:p w:rsidR="005B3EA6" w:rsidRPr="00FF2F08" w:rsidRDefault="005B3EA6" w:rsidP="004B2D17">
      <w:pPr>
        <w:pStyle w:val="PlainText"/>
        <w:rPr>
          <w:rFonts w:ascii="Times New Roman" w:hAnsi="Times New Roman"/>
          <w:b/>
          <w:sz w:val="26"/>
          <w:szCs w:val="26"/>
          <w:lang w:val="fr-FR"/>
        </w:rPr>
      </w:pPr>
      <w:r w:rsidRPr="00FF2F08">
        <w:rPr>
          <w:rFonts w:ascii="Times New Roman" w:hAnsi="Times New Roman"/>
          <w:b/>
          <w:sz w:val="26"/>
          <w:szCs w:val="26"/>
          <w:lang w:val="fr-FR"/>
        </w:rPr>
        <w:t>VS</w:t>
      </w:r>
    </w:p>
    <w:p w:rsidR="005B3EA6" w:rsidRPr="00FF2F08" w:rsidRDefault="005B3EA6" w:rsidP="004B2D17">
      <w:pPr>
        <w:pStyle w:val="PlainText"/>
        <w:rPr>
          <w:rFonts w:ascii="Times New Roman" w:hAnsi="Times New Roman"/>
          <w:b/>
          <w:sz w:val="26"/>
          <w:szCs w:val="26"/>
          <w:lang w:val="fr-FR"/>
        </w:rPr>
      </w:pPr>
    </w:p>
    <w:p w:rsidR="005B3EA6" w:rsidRPr="00F46B55" w:rsidRDefault="00F46B55" w:rsidP="004B2D17">
      <w:pPr>
        <w:pStyle w:val="PlainText"/>
        <w:rPr>
          <w:rFonts w:ascii="Times New Roman" w:hAnsi="Times New Roman"/>
          <w:sz w:val="26"/>
          <w:szCs w:val="26"/>
          <w:lang w:val="fr-FR"/>
        </w:rPr>
      </w:pPr>
      <w:r w:rsidRPr="00F46B55">
        <w:rPr>
          <w:rFonts w:ascii="Times New Roman" w:hAnsi="Times New Roman"/>
          <w:b/>
          <w:sz w:val="26"/>
          <w:szCs w:val="26"/>
          <w:lang w:val="fr-FR"/>
        </w:rPr>
        <w:t>CELANI SIC</w:t>
      </w:r>
      <w:r w:rsidR="0019763D">
        <w:rPr>
          <w:rFonts w:ascii="Times New Roman" w:hAnsi="Times New Roman"/>
          <w:b/>
          <w:sz w:val="26"/>
          <w:szCs w:val="26"/>
          <w:lang w:val="fr-FR"/>
        </w:rPr>
        <w:t>A</w:t>
      </w:r>
      <w:r w:rsidRPr="00F46B55">
        <w:rPr>
          <w:rFonts w:ascii="Times New Roman" w:hAnsi="Times New Roman"/>
          <w:b/>
          <w:sz w:val="26"/>
          <w:szCs w:val="26"/>
          <w:lang w:val="fr-FR"/>
        </w:rPr>
        <w:t>C</w:t>
      </w:r>
      <w:r w:rsidR="0019763D">
        <w:rPr>
          <w:rFonts w:ascii="Times New Roman" w:hAnsi="Times New Roman"/>
          <w:b/>
          <w:sz w:val="26"/>
          <w:szCs w:val="26"/>
          <w:lang w:val="fr-FR"/>
        </w:rPr>
        <w:t>A</w:t>
      </w:r>
      <w:r w:rsidRPr="00F46B55">
        <w:rPr>
          <w:rFonts w:ascii="Times New Roman" w:hAnsi="Times New Roman"/>
          <w:b/>
          <w:sz w:val="26"/>
          <w:szCs w:val="26"/>
          <w:lang w:val="fr-FR"/>
        </w:rPr>
        <w:t xml:space="preserve"> NKAMBULE</w:t>
      </w:r>
    </w:p>
    <w:p w:rsidR="005B3EA6" w:rsidRPr="00F46B55" w:rsidRDefault="005B3EA6" w:rsidP="004B2D17">
      <w:pPr>
        <w:pStyle w:val="PlainText"/>
        <w:rPr>
          <w:rFonts w:ascii="Times New Roman" w:hAnsi="Times New Roman"/>
          <w:sz w:val="26"/>
          <w:szCs w:val="26"/>
          <w:lang w:val="fr-FR"/>
        </w:rPr>
      </w:pPr>
    </w:p>
    <w:p w:rsidR="005B3EA6" w:rsidRPr="00F46B55" w:rsidRDefault="005B3EA6" w:rsidP="004B2D17">
      <w:pPr>
        <w:pStyle w:val="PlainText"/>
        <w:rPr>
          <w:rFonts w:ascii="Times New Roman" w:hAnsi="Times New Roman"/>
          <w:sz w:val="26"/>
          <w:szCs w:val="26"/>
          <w:lang w:val="fr-FR"/>
        </w:rPr>
      </w:pPr>
    </w:p>
    <w:p w:rsidR="005B3EA6" w:rsidRPr="00E716EB" w:rsidRDefault="005B3EA6" w:rsidP="009229F9">
      <w:pPr>
        <w:pStyle w:val="PlainText"/>
        <w:ind w:left="2475" w:hanging="2475"/>
        <w:rPr>
          <w:rFonts w:ascii="Times New Roman" w:hAnsi="Times New Roman"/>
          <w:i/>
          <w:sz w:val="26"/>
          <w:szCs w:val="26"/>
          <w:lang w:val="fr-FR"/>
        </w:rPr>
      </w:pPr>
      <w:r w:rsidRPr="00F46B55">
        <w:rPr>
          <w:rFonts w:ascii="Times New Roman" w:hAnsi="Times New Roman"/>
          <w:sz w:val="26"/>
          <w:szCs w:val="26"/>
          <w:lang w:val="fr-FR"/>
        </w:rPr>
        <w:t xml:space="preserve">Neutral citation:     </w:t>
      </w:r>
      <w:r w:rsidR="0086392F" w:rsidRPr="00F46B55">
        <w:rPr>
          <w:rFonts w:ascii="Times New Roman" w:hAnsi="Times New Roman"/>
          <w:sz w:val="26"/>
          <w:szCs w:val="26"/>
          <w:lang w:val="fr-FR"/>
        </w:rPr>
        <w:tab/>
      </w:r>
      <w:r w:rsidR="009229F9">
        <w:rPr>
          <w:rFonts w:ascii="Times New Roman" w:hAnsi="Times New Roman"/>
          <w:sz w:val="26"/>
          <w:szCs w:val="26"/>
          <w:lang w:val="fr-FR"/>
        </w:rPr>
        <w:t xml:space="preserve">    </w:t>
      </w:r>
      <w:r w:rsidRPr="00F46B55">
        <w:rPr>
          <w:rFonts w:ascii="Times New Roman" w:hAnsi="Times New Roman"/>
          <w:i/>
          <w:sz w:val="26"/>
          <w:szCs w:val="26"/>
          <w:lang w:val="fr-FR"/>
        </w:rPr>
        <w:t xml:space="preserve">Rex vs </w:t>
      </w:r>
      <w:r w:rsidR="00F46B55" w:rsidRPr="00F46B55">
        <w:rPr>
          <w:rFonts w:ascii="Times New Roman" w:hAnsi="Times New Roman"/>
          <w:i/>
          <w:sz w:val="26"/>
          <w:szCs w:val="26"/>
          <w:lang w:val="fr-FR"/>
        </w:rPr>
        <w:t xml:space="preserve">Celani Sicoco Nkambule </w:t>
      </w:r>
      <w:r w:rsidRPr="00E716EB">
        <w:rPr>
          <w:rFonts w:ascii="Times New Roman" w:hAnsi="Times New Roman"/>
          <w:i/>
          <w:sz w:val="26"/>
          <w:szCs w:val="26"/>
          <w:lang w:val="fr-FR"/>
        </w:rPr>
        <w:t>(</w:t>
      </w:r>
      <w:r w:rsidR="00F46B55" w:rsidRPr="00E716EB">
        <w:rPr>
          <w:rFonts w:ascii="Times New Roman" w:hAnsi="Times New Roman"/>
          <w:i/>
          <w:sz w:val="26"/>
          <w:szCs w:val="26"/>
          <w:lang w:val="fr-FR"/>
        </w:rPr>
        <w:t>101/2011</w:t>
      </w:r>
      <w:r w:rsidRPr="00E716EB">
        <w:rPr>
          <w:rFonts w:ascii="Times New Roman" w:hAnsi="Times New Roman"/>
          <w:i/>
          <w:sz w:val="26"/>
          <w:szCs w:val="26"/>
          <w:lang w:val="fr-FR"/>
        </w:rPr>
        <w:t>) [2012] SZHC</w:t>
      </w:r>
      <w:r w:rsidR="009229F9">
        <w:rPr>
          <w:rFonts w:ascii="Times New Roman" w:hAnsi="Times New Roman"/>
          <w:i/>
          <w:sz w:val="26"/>
          <w:szCs w:val="26"/>
          <w:lang w:val="fr-FR"/>
        </w:rPr>
        <w:t>150</w:t>
      </w:r>
      <w:r w:rsidRPr="00E716EB">
        <w:rPr>
          <w:rFonts w:ascii="Times New Roman" w:hAnsi="Times New Roman"/>
          <w:i/>
          <w:sz w:val="26"/>
          <w:szCs w:val="26"/>
          <w:lang w:val="fr-FR"/>
        </w:rPr>
        <w:t xml:space="preserve"> </w:t>
      </w:r>
      <w:r w:rsidR="009229F9">
        <w:rPr>
          <w:rFonts w:ascii="Times New Roman" w:hAnsi="Times New Roman"/>
          <w:i/>
          <w:sz w:val="26"/>
          <w:szCs w:val="26"/>
          <w:lang w:val="fr-FR"/>
        </w:rPr>
        <w:t xml:space="preserve">    </w:t>
      </w:r>
      <w:r w:rsidRPr="00E716EB">
        <w:rPr>
          <w:rFonts w:ascii="Times New Roman" w:hAnsi="Times New Roman"/>
          <w:i/>
          <w:sz w:val="26"/>
          <w:szCs w:val="26"/>
          <w:lang w:val="fr-FR"/>
        </w:rPr>
        <w:t>(201</w:t>
      </w:r>
      <w:r w:rsidR="00C06528" w:rsidRPr="00E716EB">
        <w:rPr>
          <w:rFonts w:ascii="Times New Roman" w:hAnsi="Times New Roman"/>
          <w:i/>
          <w:sz w:val="26"/>
          <w:szCs w:val="26"/>
          <w:lang w:val="fr-FR"/>
        </w:rPr>
        <w:t>3</w:t>
      </w:r>
      <w:r w:rsidRPr="00E716EB">
        <w:rPr>
          <w:rFonts w:ascii="Times New Roman" w:hAnsi="Times New Roman"/>
          <w:i/>
          <w:sz w:val="26"/>
          <w:szCs w:val="26"/>
          <w:lang w:val="fr-FR"/>
        </w:rPr>
        <w:t>)</w:t>
      </w:r>
      <w:r w:rsidR="009229F9">
        <w:rPr>
          <w:rFonts w:ascii="Times New Roman" w:hAnsi="Times New Roman"/>
          <w:i/>
          <w:sz w:val="26"/>
          <w:szCs w:val="26"/>
          <w:lang w:val="fr-FR"/>
        </w:rPr>
        <w:t>8 August 2013</w:t>
      </w:r>
    </w:p>
    <w:p w:rsidR="005B3EA6" w:rsidRPr="00E716EB" w:rsidRDefault="005B3EA6" w:rsidP="004B2D17">
      <w:pPr>
        <w:pStyle w:val="PlainText"/>
        <w:rPr>
          <w:rFonts w:ascii="Times New Roman" w:hAnsi="Times New Roman"/>
          <w:sz w:val="26"/>
          <w:szCs w:val="26"/>
          <w:lang w:val="fr-FR"/>
        </w:rPr>
      </w:pPr>
      <w:r w:rsidRPr="00E716EB">
        <w:rPr>
          <w:rFonts w:ascii="Times New Roman" w:hAnsi="Times New Roman"/>
          <w:sz w:val="26"/>
          <w:szCs w:val="26"/>
          <w:lang w:val="fr-FR"/>
        </w:rPr>
        <w:t xml:space="preserve">                                                  </w:t>
      </w:r>
    </w:p>
    <w:p w:rsidR="005B3EA6" w:rsidRPr="00E716EB" w:rsidRDefault="005B3EA6" w:rsidP="004B2D17">
      <w:pPr>
        <w:pStyle w:val="PlainText"/>
        <w:rPr>
          <w:rFonts w:ascii="Times New Roman" w:hAnsi="Times New Roman"/>
          <w:sz w:val="26"/>
          <w:szCs w:val="26"/>
          <w:lang w:val="fr-FR"/>
        </w:rPr>
      </w:pPr>
      <w:r w:rsidRPr="00E716EB">
        <w:rPr>
          <w:rFonts w:ascii="Times New Roman" w:hAnsi="Times New Roman"/>
          <w:sz w:val="26"/>
          <w:szCs w:val="26"/>
          <w:lang w:val="fr-FR"/>
        </w:rPr>
        <w:tab/>
      </w:r>
    </w:p>
    <w:p w:rsidR="005B3EA6" w:rsidRPr="00165C0D" w:rsidRDefault="005B3EA6" w:rsidP="004B2D17">
      <w:pPr>
        <w:pStyle w:val="PlainText"/>
        <w:rPr>
          <w:rFonts w:ascii="Times New Roman" w:hAnsi="Times New Roman"/>
          <w:b/>
          <w:sz w:val="26"/>
          <w:szCs w:val="26"/>
        </w:rPr>
      </w:pPr>
      <w:r w:rsidRPr="00165C0D">
        <w:rPr>
          <w:rFonts w:ascii="Times New Roman" w:hAnsi="Times New Roman"/>
          <w:b/>
          <w:sz w:val="26"/>
          <w:szCs w:val="26"/>
        </w:rPr>
        <w:t>CORAM</w:t>
      </w:r>
      <w:r w:rsidRPr="00165C0D">
        <w:rPr>
          <w:rFonts w:ascii="Times New Roman" w:hAnsi="Times New Roman"/>
          <w:b/>
          <w:sz w:val="26"/>
          <w:szCs w:val="26"/>
        </w:rPr>
        <w:tab/>
      </w:r>
      <w:r w:rsidRPr="00165C0D">
        <w:rPr>
          <w:rFonts w:ascii="Times New Roman" w:hAnsi="Times New Roman"/>
          <w:b/>
          <w:sz w:val="26"/>
          <w:szCs w:val="26"/>
        </w:rPr>
        <w:tab/>
      </w:r>
      <w:r w:rsidRPr="00165C0D">
        <w:rPr>
          <w:rFonts w:ascii="Times New Roman" w:hAnsi="Times New Roman"/>
          <w:b/>
          <w:sz w:val="26"/>
          <w:szCs w:val="26"/>
        </w:rPr>
        <w:tab/>
      </w:r>
      <w:r w:rsidRPr="00165C0D">
        <w:rPr>
          <w:rFonts w:ascii="Times New Roman" w:hAnsi="Times New Roman"/>
          <w:b/>
          <w:sz w:val="26"/>
          <w:szCs w:val="26"/>
        </w:rPr>
        <w:tab/>
      </w:r>
      <w:r w:rsidRPr="00165C0D">
        <w:rPr>
          <w:rFonts w:ascii="Times New Roman" w:hAnsi="Times New Roman"/>
          <w:b/>
          <w:sz w:val="26"/>
          <w:szCs w:val="26"/>
        </w:rPr>
        <w:tab/>
        <w:t xml:space="preserve">  </w:t>
      </w:r>
      <w:r w:rsidRPr="00165C0D">
        <w:rPr>
          <w:rFonts w:ascii="Times New Roman" w:hAnsi="Times New Roman"/>
          <w:b/>
          <w:sz w:val="26"/>
          <w:szCs w:val="26"/>
        </w:rPr>
        <w:tab/>
        <w:t xml:space="preserve">    </w:t>
      </w:r>
      <w:r w:rsidR="003E0B42" w:rsidRPr="00165C0D">
        <w:rPr>
          <w:rFonts w:ascii="Times New Roman" w:hAnsi="Times New Roman"/>
          <w:b/>
          <w:sz w:val="26"/>
          <w:szCs w:val="26"/>
        </w:rPr>
        <w:t xml:space="preserve"> </w:t>
      </w:r>
      <w:r w:rsidR="003E0B42" w:rsidRPr="00165C0D">
        <w:rPr>
          <w:rFonts w:ascii="Times New Roman" w:hAnsi="Times New Roman"/>
          <w:b/>
          <w:sz w:val="26"/>
          <w:szCs w:val="26"/>
        </w:rPr>
        <w:tab/>
      </w:r>
      <w:r w:rsidR="003E0B42" w:rsidRPr="00165C0D">
        <w:rPr>
          <w:rFonts w:ascii="Times New Roman" w:hAnsi="Times New Roman"/>
          <w:b/>
          <w:sz w:val="26"/>
          <w:szCs w:val="26"/>
        </w:rPr>
        <w:tab/>
      </w:r>
      <w:r w:rsidRPr="00165C0D">
        <w:rPr>
          <w:rFonts w:ascii="Times New Roman" w:hAnsi="Times New Roman"/>
          <w:b/>
          <w:sz w:val="26"/>
          <w:szCs w:val="26"/>
        </w:rPr>
        <w:t>MCB MAPHALALA, J</w:t>
      </w:r>
    </w:p>
    <w:p w:rsidR="005B3EA6" w:rsidRDefault="005B3EA6" w:rsidP="004B2D17">
      <w:pPr>
        <w:pStyle w:val="PlainText"/>
        <w:rPr>
          <w:rFonts w:ascii="Times New Roman" w:hAnsi="Times New Roman"/>
          <w:sz w:val="26"/>
          <w:szCs w:val="26"/>
        </w:rPr>
      </w:pPr>
    </w:p>
    <w:p w:rsidR="00A6551B" w:rsidRPr="001B077A" w:rsidRDefault="00A6551B" w:rsidP="004B2D17">
      <w:pPr>
        <w:pStyle w:val="PlainText"/>
        <w:rPr>
          <w:rFonts w:ascii="Times New Roman" w:hAnsi="Times New Roman"/>
          <w:sz w:val="26"/>
          <w:szCs w:val="26"/>
        </w:rPr>
      </w:pPr>
    </w:p>
    <w:p w:rsidR="005B3EA6" w:rsidRPr="00E23EFA" w:rsidRDefault="005B3EA6" w:rsidP="004B2D17">
      <w:pPr>
        <w:pStyle w:val="PlainText"/>
        <w:rPr>
          <w:rFonts w:ascii="Times New Roman" w:hAnsi="Times New Roman"/>
          <w:b/>
          <w:sz w:val="26"/>
          <w:szCs w:val="26"/>
          <w:u w:val="single"/>
        </w:rPr>
      </w:pPr>
      <w:r w:rsidRPr="00E23EFA">
        <w:rPr>
          <w:rFonts w:ascii="Times New Roman" w:hAnsi="Times New Roman"/>
          <w:b/>
          <w:sz w:val="26"/>
          <w:szCs w:val="26"/>
          <w:u w:val="single"/>
        </w:rPr>
        <w:t>Summary</w:t>
      </w:r>
    </w:p>
    <w:p w:rsidR="005B3EA6" w:rsidRPr="001B077A" w:rsidRDefault="005B3EA6" w:rsidP="004B2D17">
      <w:pPr>
        <w:pStyle w:val="PlainText"/>
        <w:rPr>
          <w:rFonts w:ascii="Times New Roman" w:hAnsi="Times New Roman"/>
          <w:sz w:val="26"/>
          <w:szCs w:val="26"/>
        </w:rPr>
      </w:pPr>
    </w:p>
    <w:p w:rsidR="005B3EA6" w:rsidRDefault="00B85A73" w:rsidP="003D6F63">
      <w:pPr>
        <w:pStyle w:val="PlainText"/>
        <w:spacing w:line="360" w:lineRule="auto"/>
        <w:jc w:val="both"/>
        <w:rPr>
          <w:rFonts w:ascii="Times New Roman" w:hAnsi="Times New Roman"/>
          <w:sz w:val="26"/>
          <w:szCs w:val="26"/>
        </w:rPr>
      </w:pPr>
      <w:r>
        <w:rPr>
          <w:rFonts w:ascii="Times New Roman" w:hAnsi="Times New Roman"/>
          <w:sz w:val="26"/>
          <w:szCs w:val="26"/>
        </w:rPr>
        <w:t xml:space="preserve">Criminal Law – accused charged with two counts of murder in different circumstances on the same day </w:t>
      </w:r>
      <w:r w:rsidR="00165C0D">
        <w:rPr>
          <w:rFonts w:ascii="Times New Roman" w:hAnsi="Times New Roman"/>
          <w:sz w:val="26"/>
          <w:szCs w:val="26"/>
        </w:rPr>
        <w:t xml:space="preserve">and </w:t>
      </w:r>
      <w:r>
        <w:rPr>
          <w:rFonts w:ascii="Times New Roman" w:hAnsi="Times New Roman"/>
          <w:sz w:val="26"/>
          <w:szCs w:val="26"/>
        </w:rPr>
        <w:t>pleads the defence of automatism in his evidence in-chief</w:t>
      </w:r>
      <w:r w:rsidR="00DD2AD6">
        <w:rPr>
          <w:rFonts w:ascii="Times New Roman" w:hAnsi="Times New Roman"/>
          <w:sz w:val="26"/>
          <w:szCs w:val="26"/>
        </w:rPr>
        <w:t xml:space="preserve"> </w:t>
      </w:r>
      <w:r w:rsidR="00165C0D">
        <w:rPr>
          <w:rFonts w:ascii="Times New Roman" w:hAnsi="Times New Roman"/>
          <w:sz w:val="26"/>
          <w:szCs w:val="26"/>
        </w:rPr>
        <w:t xml:space="preserve"> </w:t>
      </w:r>
      <w:r w:rsidR="00DD2AD6">
        <w:rPr>
          <w:rFonts w:ascii="Times New Roman" w:hAnsi="Times New Roman"/>
          <w:sz w:val="26"/>
          <w:szCs w:val="26"/>
        </w:rPr>
        <w:t xml:space="preserve">–  </w:t>
      </w:r>
      <w:r>
        <w:rPr>
          <w:rFonts w:ascii="Times New Roman" w:hAnsi="Times New Roman"/>
          <w:sz w:val="26"/>
          <w:szCs w:val="26"/>
        </w:rPr>
        <w:t xml:space="preserve"> subsequently he abandons the defence and pleads ‘dizziness’ as a result of consuming coke mixed with alcohol – held that both defences constitute an afterthought on the basis that they were not put to </w:t>
      </w:r>
      <w:r w:rsidR="00165C0D">
        <w:rPr>
          <w:rFonts w:ascii="Times New Roman" w:hAnsi="Times New Roman"/>
          <w:sz w:val="26"/>
          <w:szCs w:val="26"/>
        </w:rPr>
        <w:t>C</w:t>
      </w:r>
      <w:r>
        <w:rPr>
          <w:rFonts w:ascii="Times New Roman" w:hAnsi="Times New Roman"/>
          <w:sz w:val="26"/>
          <w:szCs w:val="26"/>
        </w:rPr>
        <w:t xml:space="preserve">rown witnesses – held </w:t>
      </w:r>
      <w:r w:rsidR="00165C0D">
        <w:rPr>
          <w:rFonts w:ascii="Times New Roman" w:hAnsi="Times New Roman"/>
          <w:sz w:val="26"/>
          <w:szCs w:val="26"/>
        </w:rPr>
        <w:t xml:space="preserve">further </w:t>
      </w:r>
      <w:r>
        <w:rPr>
          <w:rFonts w:ascii="Times New Roman" w:hAnsi="Times New Roman"/>
          <w:sz w:val="26"/>
          <w:szCs w:val="26"/>
        </w:rPr>
        <w:t xml:space="preserve">that the accused had </w:t>
      </w:r>
      <w:r w:rsidRPr="00B85A73">
        <w:rPr>
          <w:rFonts w:ascii="Times New Roman" w:hAnsi="Times New Roman"/>
          <w:i/>
          <w:sz w:val="26"/>
          <w:szCs w:val="26"/>
        </w:rPr>
        <w:t>mens rea</w:t>
      </w:r>
      <w:r>
        <w:rPr>
          <w:rFonts w:ascii="Times New Roman" w:hAnsi="Times New Roman"/>
          <w:sz w:val="26"/>
          <w:szCs w:val="26"/>
        </w:rPr>
        <w:t xml:space="preserve"> in the form of </w:t>
      </w:r>
      <w:r w:rsidRPr="00B85A73">
        <w:rPr>
          <w:rFonts w:ascii="Times New Roman" w:hAnsi="Times New Roman"/>
          <w:i/>
          <w:sz w:val="26"/>
          <w:szCs w:val="26"/>
        </w:rPr>
        <w:t>dolus enventualis</w:t>
      </w:r>
      <w:r>
        <w:rPr>
          <w:rFonts w:ascii="Times New Roman" w:hAnsi="Times New Roman"/>
          <w:sz w:val="26"/>
          <w:szCs w:val="26"/>
        </w:rPr>
        <w:t xml:space="preserve"> – accused convicted on both counts </w:t>
      </w:r>
      <w:r w:rsidR="00165C0D">
        <w:rPr>
          <w:rFonts w:ascii="Times New Roman" w:hAnsi="Times New Roman"/>
          <w:sz w:val="26"/>
          <w:szCs w:val="26"/>
        </w:rPr>
        <w:t xml:space="preserve">of murder </w:t>
      </w:r>
      <w:r>
        <w:rPr>
          <w:rFonts w:ascii="Times New Roman" w:hAnsi="Times New Roman"/>
          <w:sz w:val="26"/>
          <w:szCs w:val="26"/>
        </w:rPr>
        <w:t xml:space="preserve">and sentenced to </w:t>
      </w:r>
      <w:r w:rsidR="00165C0D">
        <w:rPr>
          <w:rFonts w:ascii="Times New Roman" w:hAnsi="Times New Roman"/>
          <w:sz w:val="26"/>
          <w:szCs w:val="26"/>
        </w:rPr>
        <w:t>thirty</w:t>
      </w:r>
      <w:r>
        <w:rPr>
          <w:rFonts w:ascii="Times New Roman" w:hAnsi="Times New Roman"/>
          <w:sz w:val="26"/>
          <w:szCs w:val="26"/>
        </w:rPr>
        <w:t xml:space="preserve"> years in respect of each count</w:t>
      </w:r>
      <w:r w:rsidR="00DD2AD6">
        <w:rPr>
          <w:rFonts w:ascii="Times New Roman" w:hAnsi="Times New Roman"/>
          <w:sz w:val="26"/>
          <w:szCs w:val="26"/>
        </w:rPr>
        <w:t xml:space="preserve"> – </w:t>
      </w:r>
      <w:r>
        <w:rPr>
          <w:rFonts w:ascii="Times New Roman" w:hAnsi="Times New Roman"/>
          <w:sz w:val="26"/>
          <w:szCs w:val="26"/>
        </w:rPr>
        <w:t>the sentences imposed to run consecutively.</w:t>
      </w:r>
    </w:p>
    <w:p w:rsidR="00D730A1" w:rsidRDefault="00D730A1" w:rsidP="00D730A1">
      <w:pPr>
        <w:ind w:left="5580" w:hanging="5580"/>
        <w:rPr>
          <w:sz w:val="26"/>
          <w:szCs w:val="26"/>
        </w:rPr>
      </w:pPr>
    </w:p>
    <w:p w:rsidR="00D730A1" w:rsidRPr="00E908DC" w:rsidRDefault="00292966" w:rsidP="00D730A1">
      <w:pPr>
        <w:ind w:left="5580" w:hanging="5580"/>
        <w:rPr>
          <w:sz w:val="26"/>
          <w:szCs w:val="26"/>
        </w:rPr>
      </w:pPr>
      <w:r w:rsidRPr="00292966">
        <w:rPr>
          <w:b/>
          <w:noProof/>
          <w:sz w:val="20"/>
          <w:szCs w:val="20"/>
        </w:rPr>
        <w:pict>
          <v:line id="_x0000_s1026" style="position:absolute;left:0;text-align:left;z-index:251656704" from="0,11.6pt" to="450pt,11.6pt"/>
        </w:pict>
      </w:r>
    </w:p>
    <w:p w:rsidR="00D730A1" w:rsidRDefault="00D730A1" w:rsidP="00D730A1">
      <w:pPr>
        <w:ind w:left="2880" w:firstLine="720"/>
        <w:rPr>
          <w:b/>
          <w:sz w:val="26"/>
          <w:szCs w:val="26"/>
        </w:rPr>
      </w:pPr>
      <w:r>
        <w:rPr>
          <w:b/>
          <w:sz w:val="26"/>
          <w:szCs w:val="26"/>
        </w:rPr>
        <w:t>Judgment</w:t>
      </w:r>
    </w:p>
    <w:p w:rsidR="00D730A1" w:rsidRPr="00165C0D" w:rsidRDefault="00D730A1" w:rsidP="00D730A1">
      <w:pPr>
        <w:ind w:left="2160" w:firstLine="720"/>
        <w:rPr>
          <w:b/>
          <w:sz w:val="26"/>
          <w:szCs w:val="26"/>
        </w:rPr>
      </w:pPr>
      <w:r>
        <w:rPr>
          <w:b/>
          <w:sz w:val="22"/>
          <w:szCs w:val="22"/>
        </w:rPr>
        <w:t xml:space="preserve">         </w:t>
      </w:r>
      <w:r w:rsidR="00292966" w:rsidRPr="00292966">
        <w:rPr>
          <w:noProof/>
          <w:sz w:val="26"/>
          <w:szCs w:val="26"/>
        </w:rPr>
        <w:pict>
          <v:line id="_x0000_s1027" style="position:absolute;left:0;text-align:left;z-index:251657728;mso-position-horizontal-relative:text;mso-position-vertical-relative:text" from="0,15.3pt" to="450pt,15.3pt"/>
        </w:pict>
      </w:r>
      <w:r w:rsidR="00165C0D" w:rsidRPr="00165C0D">
        <w:rPr>
          <w:b/>
          <w:sz w:val="26"/>
          <w:szCs w:val="26"/>
        </w:rPr>
        <w:t>8 August 2013</w:t>
      </w:r>
    </w:p>
    <w:p w:rsidR="005B3EA6" w:rsidRPr="001B077A" w:rsidRDefault="005B3EA6" w:rsidP="004B2D17">
      <w:pPr>
        <w:pStyle w:val="PlainText"/>
        <w:spacing w:line="480" w:lineRule="auto"/>
        <w:ind w:left="720" w:hanging="720"/>
        <w:jc w:val="both"/>
        <w:rPr>
          <w:rFonts w:ascii="Times New Roman" w:hAnsi="Times New Roman"/>
          <w:sz w:val="26"/>
          <w:szCs w:val="26"/>
        </w:rPr>
      </w:pPr>
      <w:r w:rsidRPr="001B077A">
        <w:rPr>
          <w:rFonts w:ascii="Times New Roman" w:hAnsi="Times New Roman"/>
          <w:sz w:val="26"/>
          <w:szCs w:val="26"/>
        </w:rPr>
        <w:lastRenderedPageBreak/>
        <w:t>[1]</w:t>
      </w:r>
      <w:r w:rsidRPr="001B077A">
        <w:rPr>
          <w:rFonts w:ascii="Times New Roman" w:hAnsi="Times New Roman"/>
          <w:sz w:val="26"/>
          <w:szCs w:val="26"/>
        </w:rPr>
        <w:tab/>
      </w:r>
      <w:r w:rsidR="00E716EB">
        <w:rPr>
          <w:rFonts w:ascii="Times New Roman" w:hAnsi="Times New Roman"/>
          <w:sz w:val="26"/>
          <w:szCs w:val="26"/>
        </w:rPr>
        <w:t>On the first count the accused is charged with the crime of murder</w:t>
      </w:r>
      <w:r w:rsidR="00B85A73">
        <w:rPr>
          <w:rFonts w:ascii="Times New Roman" w:hAnsi="Times New Roman"/>
          <w:sz w:val="26"/>
          <w:szCs w:val="26"/>
        </w:rPr>
        <w:t>,</w:t>
      </w:r>
      <w:r w:rsidR="00E716EB">
        <w:rPr>
          <w:rFonts w:ascii="Times New Roman" w:hAnsi="Times New Roman"/>
          <w:sz w:val="26"/>
          <w:szCs w:val="26"/>
        </w:rPr>
        <w:t xml:space="preserve"> </w:t>
      </w:r>
      <w:r w:rsidR="00B85A73">
        <w:rPr>
          <w:rFonts w:ascii="Times New Roman" w:hAnsi="Times New Roman"/>
          <w:sz w:val="26"/>
          <w:szCs w:val="26"/>
        </w:rPr>
        <w:t xml:space="preserve">it being alleged by </w:t>
      </w:r>
      <w:r w:rsidR="00E716EB">
        <w:rPr>
          <w:rFonts w:ascii="Times New Roman" w:hAnsi="Times New Roman"/>
          <w:sz w:val="26"/>
          <w:szCs w:val="26"/>
        </w:rPr>
        <w:t>the Crown that on the 23</w:t>
      </w:r>
      <w:r w:rsidR="00E716EB" w:rsidRPr="00E716EB">
        <w:rPr>
          <w:rFonts w:ascii="Times New Roman" w:hAnsi="Times New Roman"/>
          <w:sz w:val="26"/>
          <w:szCs w:val="26"/>
          <w:vertAlign w:val="superscript"/>
        </w:rPr>
        <w:t>rd</w:t>
      </w:r>
      <w:r w:rsidR="00E716EB">
        <w:rPr>
          <w:rFonts w:ascii="Times New Roman" w:hAnsi="Times New Roman"/>
          <w:sz w:val="26"/>
          <w:szCs w:val="26"/>
        </w:rPr>
        <w:t xml:space="preserve"> September 2010 at Mhlabubovu area in Maphungwane</w:t>
      </w:r>
      <w:r w:rsidR="00B85A73">
        <w:rPr>
          <w:rFonts w:ascii="Times New Roman" w:hAnsi="Times New Roman"/>
          <w:sz w:val="26"/>
          <w:szCs w:val="26"/>
        </w:rPr>
        <w:t>,</w:t>
      </w:r>
      <w:r w:rsidR="00E716EB">
        <w:rPr>
          <w:rFonts w:ascii="Times New Roman" w:hAnsi="Times New Roman"/>
          <w:sz w:val="26"/>
          <w:szCs w:val="26"/>
        </w:rPr>
        <w:t xml:space="preserve"> the accused unlawfully and intentionally killed Xolile Lulane.   He pleaded guilty to culpable homicide</w:t>
      </w:r>
      <w:r w:rsidR="00B85A73">
        <w:rPr>
          <w:rFonts w:ascii="Times New Roman" w:hAnsi="Times New Roman"/>
          <w:sz w:val="26"/>
          <w:szCs w:val="26"/>
        </w:rPr>
        <w:t>,</w:t>
      </w:r>
      <w:r w:rsidR="00E716EB">
        <w:rPr>
          <w:rFonts w:ascii="Times New Roman" w:hAnsi="Times New Roman"/>
          <w:sz w:val="26"/>
          <w:szCs w:val="26"/>
        </w:rPr>
        <w:t xml:space="preserve"> and</w:t>
      </w:r>
      <w:r w:rsidR="00B85A73">
        <w:rPr>
          <w:rFonts w:ascii="Times New Roman" w:hAnsi="Times New Roman"/>
          <w:sz w:val="26"/>
          <w:szCs w:val="26"/>
        </w:rPr>
        <w:t>,</w:t>
      </w:r>
      <w:r w:rsidR="00E716EB">
        <w:rPr>
          <w:rFonts w:ascii="Times New Roman" w:hAnsi="Times New Roman"/>
          <w:sz w:val="26"/>
          <w:szCs w:val="26"/>
        </w:rPr>
        <w:t xml:space="preserve"> the Crown did not accept the plea.  A plea of not guilty </w:t>
      </w:r>
      <w:r w:rsidR="00B85A73">
        <w:rPr>
          <w:rFonts w:ascii="Times New Roman" w:hAnsi="Times New Roman"/>
          <w:sz w:val="26"/>
          <w:szCs w:val="26"/>
        </w:rPr>
        <w:t xml:space="preserve">to murder </w:t>
      </w:r>
      <w:r w:rsidR="00E716EB">
        <w:rPr>
          <w:rFonts w:ascii="Times New Roman" w:hAnsi="Times New Roman"/>
          <w:sz w:val="26"/>
          <w:szCs w:val="26"/>
        </w:rPr>
        <w:t xml:space="preserve">was recorded by the </w:t>
      </w:r>
      <w:r w:rsidR="00165C0D">
        <w:rPr>
          <w:rFonts w:ascii="Times New Roman" w:hAnsi="Times New Roman"/>
          <w:sz w:val="26"/>
          <w:szCs w:val="26"/>
        </w:rPr>
        <w:t>C</w:t>
      </w:r>
      <w:r w:rsidR="00E716EB">
        <w:rPr>
          <w:rFonts w:ascii="Times New Roman" w:hAnsi="Times New Roman"/>
          <w:sz w:val="26"/>
          <w:szCs w:val="26"/>
        </w:rPr>
        <w:t>ourt.</w:t>
      </w:r>
    </w:p>
    <w:p w:rsidR="005B3EA6" w:rsidRPr="001B077A" w:rsidRDefault="005B3EA6" w:rsidP="00A6551B">
      <w:pPr>
        <w:pStyle w:val="PlainText"/>
        <w:spacing w:line="480" w:lineRule="auto"/>
        <w:jc w:val="both"/>
        <w:rPr>
          <w:rFonts w:ascii="Times New Roman" w:hAnsi="Times New Roman"/>
          <w:sz w:val="26"/>
          <w:szCs w:val="26"/>
        </w:rPr>
      </w:pPr>
    </w:p>
    <w:p w:rsidR="002912B1" w:rsidRPr="00816996" w:rsidRDefault="005B3EA6" w:rsidP="00816996">
      <w:pPr>
        <w:pStyle w:val="PlainText"/>
        <w:spacing w:line="480" w:lineRule="auto"/>
        <w:ind w:left="720" w:hanging="720"/>
        <w:jc w:val="both"/>
        <w:rPr>
          <w:rFonts w:ascii="Times New Roman" w:hAnsi="Times New Roman"/>
          <w:sz w:val="26"/>
          <w:szCs w:val="26"/>
        </w:rPr>
      </w:pPr>
      <w:r w:rsidRPr="001B077A">
        <w:rPr>
          <w:rFonts w:ascii="Times New Roman" w:hAnsi="Times New Roman"/>
          <w:sz w:val="26"/>
          <w:szCs w:val="26"/>
        </w:rPr>
        <w:t>[2]</w:t>
      </w:r>
      <w:r w:rsidRPr="001B077A">
        <w:rPr>
          <w:rFonts w:ascii="Times New Roman" w:hAnsi="Times New Roman"/>
          <w:sz w:val="26"/>
          <w:szCs w:val="26"/>
        </w:rPr>
        <w:tab/>
      </w:r>
      <w:r w:rsidR="00E716EB">
        <w:rPr>
          <w:rFonts w:ascii="Times New Roman" w:hAnsi="Times New Roman"/>
          <w:sz w:val="26"/>
          <w:szCs w:val="26"/>
        </w:rPr>
        <w:t xml:space="preserve">On the second count </w:t>
      </w:r>
      <w:r w:rsidR="00B85A73">
        <w:rPr>
          <w:rFonts w:ascii="Times New Roman" w:hAnsi="Times New Roman"/>
          <w:sz w:val="26"/>
          <w:szCs w:val="26"/>
        </w:rPr>
        <w:t>t</w:t>
      </w:r>
      <w:r w:rsidR="00E716EB">
        <w:rPr>
          <w:rFonts w:ascii="Times New Roman" w:hAnsi="Times New Roman"/>
          <w:sz w:val="26"/>
          <w:szCs w:val="26"/>
        </w:rPr>
        <w:t xml:space="preserve">he </w:t>
      </w:r>
      <w:r w:rsidR="00B85A73">
        <w:rPr>
          <w:rFonts w:ascii="Times New Roman" w:hAnsi="Times New Roman"/>
          <w:sz w:val="26"/>
          <w:szCs w:val="26"/>
        </w:rPr>
        <w:t xml:space="preserve">accused </w:t>
      </w:r>
      <w:r w:rsidR="00E716EB">
        <w:rPr>
          <w:rFonts w:ascii="Times New Roman" w:hAnsi="Times New Roman"/>
          <w:sz w:val="26"/>
          <w:szCs w:val="26"/>
        </w:rPr>
        <w:t>is charged with murder</w:t>
      </w:r>
      <w:r w:rsidR="00B85A73">
        <w:rPr>
          <w:rFonts w:ascii="Times New Roman" w:hAnsi="Times New Roman"/>
          <w:sz w:val="26"/>
          <w:szCs w:val="26"/>
        </w:rPr>
        <w:t>,</w:t>
      </w:r>
      <w:r w:rsidR="00E716EB">
        <w:rPr>
          <w:rFonts w:ascii="Times New Roman" w:hAnsi="Times New Roman"/>
          <w:sz w:val="26"/>
          <w:szCs w:val="26"/>
        </w:rPr>
        <w:t xml:space="preserve"> </w:t>
      </w:r>
      <w:r w:rsidR="00B85A73">
        <w:rPr>
          <w:rFonts w:ascii="Times New Roman" w:hAnsi="Times New Roman"/>
          <w:sz w:val="26"/>
          <w:szCs w:val="26"/>
        </w:rPr>
        <w:t>it being alleged by</w:t>
      </w:r>
      <w:r w:rsidR="00E716EB">
        <w:rPr>
          <w:rFonts w:ascii="Times New Roman" w:hAnsi="Times New Roman"/>
          <w:sz w:val="26"/>
          <w:szCs w:val="26"/>
        </w:rPr>
        <w:t xml:space="preserve"> the Crown that on the 23</w:t>
      </w:r>
      <w:r w:rsidR="00E716EB" w:rsidRPr="00E716EB">
        <w:rPr>
          <w:rFonts w:ascii="Times New Roman" w:hAnsi="Times New Roman"/>
          <w:sz w:val="26"/>
          <w:szCs w:val="26"/>
          <w:vertAlign w:val="superscript"/>
        </w:rPr>
        <w:t>rd</w:t>
      </w:r>
      <w:r w:rsidR="00E716EB">
        <w:rPr>
          <w:rFonts w:ascii="Times New Roman" w:hAnsi="Times New Roman"/>
          <w:sz w:val="26"/>
          <w:szCs w:val="26"/>
        </w:rPr>
        <w:t xml:space="preserve"> September 2010 at Mhlabubovu area in Maphungwane</w:t>
      </w:r>
      <w:r w:rsidR="00B85A73">
        <w:rPr>
          <w:rFonts w:ascii="Times New Roman" w:hAnsi="Times New Roman"/>
          <w:sz w:val="26"/>
          <w:szCs w:val="26"/>
        </w:rPr>
        <w:t>,</w:t>
      </w:r>
      <w:r w:rsidR="00E716EB">
        <w:rPr>
          <w:rFonts w:ascii="Times New Roman" w:hAnsi="Times New Roman"/>
          <w:sz w:val="26"/>
          <w:szCs w:val="26"/>
        </w:rPr>
        <w:t xml:space="preserve"> the accused unlawfully and intentionally</w:t>
      </w:r>
      <w:r w:rsidR="00AC28F6">
        <w:rPr>
          <w:rFonts w:ascii="Times New Roman" w:hAnsi="Times New Roman"/>
          <w:sz w:val="26"/>
          <w:szCs w:val="26"/>
        </w:rPr>
        <w:t xml:space="preserve"> </w:t>
      </w:r>
      <w:r w:rsidR="00E716EB">
        <w:rPr>
          <w:rFonts w:ascii="Times New Roman" w:hAnsi="Times New Roman"/>
          <w:sz w:val="26"/>
          <w:szCs w:val="26"/>
        </w:rPr>
        <w:t>killed Nomsa Nti</w:t>
      </w:r>
      <w:r w:rsidR="00165C0D">
        <w:rPr>
          <w:rFonts w:ascii="Times New Roman" w:hAnsi="Times New Roman"/>
          <w:sz w:val="26"/>
          <w:szCs w:val="26"/>
        </w:rPr>
        <w:t>ti</w:t>
      </w:r>
      <w:r w:rsidR="00E716EB">
        <w:rPr>
          <w:rFonts w:ascii="Times New Roman" w:hAnsi="Times New Roman"/>
          <w:sz w:val="26"/>
          <w:szCs w:val="26"/>
        </w:rPr>
        <w:t>lane Sihlongonyane.  He pleaded guilty to culpable homicide</w:t>
      </w:r>
      <w:r w:rsidR="00B85A73">
        <w:rPr>
          <w:rFonts w:ascii="Times New Roman" w:hAnsi="Times New Roman"/>
          <w:sz w:val="26"/>
          <w:szCs w:val="26"/>
        </w:rPr>
        <w:t>,</w:t>
      </w:r>
      <w:r w:rsidR="00E716EB">
        <w:rPr>
          <w:rFonts w:ascii="Times New Roman" w:hAnsi="Times New Roman"/>
          <w:sz w:val="26"/>
          <w:szCs w:val="26"/>
        </w:rPr>
        <w:t xml:space="preserve"> and</w:t>
      </w:r>
      <w:r w:rsidR="00B85A73">
        <w:rPr>
          <w:rFonts w:ascii="Times New Roman" w:hAnsi="Times New Roman"/>
          <w:sz w:val="26"/>
          <w:szCs w:val="26"/>
        </w:rPr>
        <w:t>,</w:t>
      </w:r>
      <w:r w:rsidR="00E716EB">
        <w:rPr>
          <w:rFonts w:ascii="Times New Roman" w:hAnsi="Times New Roman"/>
          <w:sz w:val="26"/>
          <w:szCs w:val="26"/>
        </w:rPr>
        <w:t xml:space="preserve"> the Crown did not accept the plea.   A plea of not guilty</w:t>
      </w:r>
      <w:r w:rsidR="00B85A73">
        <w:rPr>
          <w:rFonts w:ascii="Times New Roman" w:hAnsi="Times New Roman"/>
          <w:sz w:val="26"/>
          <w:szCs w:val="26"/>
        </w:rPr>
        <w:t xml:space="preserve"> to murder</w:t>
      </w:r>
      <w:r w:rsidR="00E716EB">
        <w:rPr>
          <w:rFonts w:ascii="Times New Roman" w:hAnsi="Times New Roman"/>
          <w:sz w:val="26"/>
          <w:szCs w:val="26"/>
        </w:rPr>
        <w:t xml:space="preserve"> was recorded by the Court.</w:t>
      </w:r>
    </w:p>
    <w:p w:rsidR="008502DA" w:rsidRDefault="008502DA" w:rsidP="008502DA">
      <w:pPr>
        <w:pStyle w:val="PlainText"/>
        <w:spacing w:line="480" w:lineRule="auto"/>
        <w:jc w:val="both"/>
        <w:rPr>
          <w:rFonts w:ascii="Times New Roman" w:hAnsi="Times New Roman"/>
          <w:sz w:val="26"/>
          <w:szCs w:val="26"/>
        </w:rPr>
      </w:pPr>
    </w:p>
    <w:p w:rsidR="002912B1" w:rsidRDefault="002912B1"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8502DA">
        <w:rPr>
          <w:rFonts w:ascii="Times New Roman" w:hAnsi="Times New Roman"/>
          <w:sz w:val="26"/>
          <w:szCs w:val="26"/>
        </w:rPr>
        <w:t>3</w:t>
      </w:r>
      <w:r>
        <w:rPr>
          <w:rFonts w:ascii="Times New Roman" w:hAnsi="Times New Roman"/>
          <w:sz w:val="26"/>
          <w:szCs w:val="26"/>
        </w:rPr>
        <w:t>]</w:t>
      </w:r>
      <w:r>
        <w:rPr>
          <w:rFonts w:ascii="Times New Roman" w:hAnsi="Times New Roman"/>
          <w:sz w:val="26"/>
          <w:szCs w:val="26"/>
        </w:rPr>
        <w:tab/>
      </w:r>
      <w:r w:rsidR="00814A34">
        <w:rPr>
          <w:rFonts w:ascii="Times New Roman" w:hAnsi="Times New Roman"/>
          <w:sz w:val="26"/>
          <w:szCs w:val="26"/>
        </w:rPr>
        <w:t>Certain</w:t>
      </w:r>
      <w:r w:rsidR="00E716EB">
        <w:rPr>
          <w:rFonts w:ascii="Times New Roman" w:hAnsi="Times New Roman"/>
          <w:sz w:val="26"/>
          <w:szCs w:val="26"/>
        </w:rPr>
        <w:t xml:space="preserve"> formal admissions were made in terms of section 272 </w:t>
      </w:r>
      <w:r w:rsidR="00B85A73">
        <w:rPr>
          <w:rFonts w:ascii="Times New Roman" w:hAnsi="Times New Roman"/>
          <w:sz w:val="26"/>
          <w:szCs w:val="26"/>
        </w:rPr>
        <w:t>of the C</w:t>
      </w:r>
      <w:r w:rsidR="00E716EB">
        <w:rPr>
          <w:rFonts w:ascii="Times New Roman" w:hAnsi="Times New Roman"/>
          <w:sz w:val="26"/>
          <w:szCs w:val="26"/>
        </w:rPr>
        <w:t xml:space="preserve">riminal </w:t>
      </w:r>
      <w:r w:rsidR="00B85A73">
        <w:rPr>
          <w:rFonts w:ascii="Times New Roman" w:hAnsi="Times New Roman"/>
          <w:sz w:val="26"/>
          <w:szCs w:val="26"/>
        </w:rPr>
        <w:t>P</w:t>
      </w:r>
      <w:r w:rsidR="00E716EB">
        <w:rPr>
          <w:rFonts w:ascii="Times New Roman" w:hAnsi="Times New Roman"/>
          <w:sz w:val="26"/>
          <w:szCs w:val="26"/>
        </w:rPr>
        <w:t xml:space="preserve">rocedure and </w:t>
      </w:r>
      <w:r w:rsidR="00B85A73">
        <w:rPr>
          <w:rFonts w:ascii="Times New Roman" w:hAnsi="Times New Roman"/>
          <w:sz w:val="26"/>
          <w:szCs w:val="26"/>
        </w:rPr>
        <w:t>E</w:t>
      </w:r>
      <w:r w:rsidR="00E716EB">
        <w:rPr>
          <w:rFonts w:ascii="Times New Roman" w:hAnsi="Times New Roman"/>
          <w:sz w:val="26"/>
          <w:szCs w:val="26"/>
        </w:rPr>
        <w:t>vid</w:t>
      </w:r>
      <w:r w:rsidR="00AC28F6">
        <w:rPr>
          <w:rFonts w:ascii="Times New Roman" w:hAnsi="Times New Roman"/>
          <w:sz w:val="26"/>
          <w:szCs w:val="26"/>
        </w:rPr>
        <w:t xml:space="preserve">ence </w:t>
      </w:r>
      <w:r w:rsidR="00B85A73">
        <w:rPr>
          <w:rFonts w:ascii="Times New Roman" w:hAnsi="Times New Roman"/>
          <w:sz w:val="26"/>
          <w:szCs w:val="26"/>
        </w:rPr>
        <w:t>A</w:t>
      </w:r>
      <w:r w:rsidR="00AC28F6">
        <w:rPr>
          <w:rFonts w:ascii="Times New Roman" w:hAnsi="Times New Roman"/>
          <w:sz w:val="26"/>
          <w:szCs w:val="26"/>
        </w:rPr>
        <w:t xml:space="preserve">ct.  </w:t>
      </w:r>
      <w:r w:rsidR="00B85A73">
        <w:rPr>
          <w:rFonts w:ascii="Times New Roman" w:hAnsi="Times New Roman"/>
          <w:sz w:val="26"/>
          <w:szCs w:val="26"/>
        </w:rPr>
        <w:t xml:space="preserve">   </w:t>
      </w:r>
      <w:r w:rsidR="00AC28F6">
        <w:rPr>
          <w:rFonts w:ascii="Times New Roman" w:hAnsi="Times New Roman"/>
          <w:sz w:val="26"/>
          <w:szCs w:val="26"/>
        </w:rPr>
        <w:t>First</w:t>
      </w:r>
      <w:r w:rsidR="00B85A73">
        <w:rPr>
          <w:rFonts w:ascii="Times New Roman" w:hAnsi="Times New Roman"/>
          <w:sz w:val="26"/>
          <w:szCs w:val="26"/>
        </w:rPr>
        <w:t>ly</w:t>
      </w:r>
      <w:r w:rsidR="00AC28F6">
        <w:rPr>
          <w:rFonts w:ascii="Times New Roman" w:hAnsi="Times New Roman"/>
          <w:sz w:val="26"/>
          <w:szCs w:val="26"/>
        </w:rPr>
        <w:t>, the post-mortem report in respect of count 1</w:t>
      </w:r>
      <w:r w:rsidR="00B85A73">
        <w:rPr>
          <w:rFonts w:ascii="Times New Roman" w:hAnsi="Times New Roman"/>
          <w:sz w:val="26"/>
          <w:szCs w:val="26"/>
        </w:rPr>
        <w:t>,</w:t>
      </w:r>
      <w:r w:rsidR="00AC28F6">
        <w:rPr>
          <w:rFonts w:ascii="Times New Roman" w:hAnsi="Times New Roman"/>
          <w:sz w:val="26"/>
          <w:szCs w:val="26"/>
        </w:rPr>
        <w:t xml:space="preserve"> relating to the examination of Xolile Lulane aged eighteen years</w:t>
      </w:r>
      <w:r w:rsidR="00B85A73">
        <w:rPr>
          <w:rFonts w:ascii="Times New Roman" w:hAnsi="Times New Roman"/>
          <w:sz w:val="26"/>
          <w:szCs w:val="26"/>
        </w:rPr>
        <w:t>,</w:t>
      </w:r>
      <w:r w:rsidR="00AC28F6">
        <w:rPr>
          <w:rFonts w:ascii="Times New Roman" w:hAnsi="Times New Roman"/>
          <w:sz w:val="26"/>
          <w:szCs w:val="26"/>
        </w:rPr>
        <w:t xml:space="preserve"> was admitted in evidence by consent</w:t>
      </w:r>
      <w:r w:rsidR="00B85A73">
        <w:rPr>
          <w:rFonts w:ascii="Times New Roman" w:hAnsi="Times New Roman"/>
          <w:sz w:val="26"/>
          <w:szCs w:val="26"/>
        </w:rPr>
        <w:t>,</w:t>
      </w:r>
      <w:r w:rsidR="00AC28F6">
        <w:rPr>
          <w:rFonts w:ascii="Times New Roman" w:hAnsi="Times New Roman"/>
          <w:sz w:val="26"/>
          <w:szCs w:val="26"/>
        </w:rPr>
        <w:t xml:space="preserve"> and</w:t>
      </w:r>
      <w:r w:rsidR="00B85A73">
        <w:rPr>
          <w:rFonts w:ascii="Times New Roman" w:hAnsi="Times New Roman"/>
          <w:sz w:val="26"/>
          <w:szCs w:val="26"/>
        </w:rPr>
        <w:t>,</w:t>
      </w:r>
      <w:r w:rsidR="00AC28F6">
        <w:rPr>
          <w:rFonts w:ascii="Times New Roman" w:hAnsi="Times New Roman"/>
          <w:sz w:val="26"/>
          <w:szCs w:val="26"/>
        </w:rPr>
        <w:t xml:space="preserve"> it was marked Exhibit 1.  The cause of death was due to multiple stab wounds.   The following ante-mortem injuries were present:</w:t>
      </w:r>
    </w:p>
    <w:p w:rsidR="00AC28F6" w:rsidRDefault="007753FA"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ab/>
      </w:r>
    </w:p>
    <w:p w:rsidR="007753FA" w:rsidRDefault="007753F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 xml:space="preserve">  A stab wound of 2 x 1 cm, with sharp margins, present on the middle portion of the front and right side of the chest, which is 21 cm, from the midline and 29 cm f</w:t>
      </w:r>
      <w:r w:rsidR="003C7EE5">
        <w:rPr>
          <w:rFonts w:ascii="Times New Roman" w:hAnsi="Times New Roman"/>
          <w:sz w:val="26"/>
          <w:szCs w:val="26"/>
        </w:rPr>
        <w:t>ro</w:t>
      </w:r>
      <w:r>
        <w:rPr>
          <w:rFonts w:ascii="Times New Roman" w:hAnsi="Times New Roman"/>
          <w:sz w:val="26"/>
          <w:szCs w:val="26"/>
        </w:rPr>
        <w:t>m the umbilicus.</w:t>
      </w:r>
    </w:p>
    <w:p w:rsidR="007753FA" w:rsidRDefault="007753F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lastRenderedPageBreak/>
        <w:t>A stab wound of 2 x 1 cm, with sharp margins on the middle portion of the top of the left shoulder.</w:t>
      </w:r>
    </w:p>
    <w:p w:rsidR="007753FA" w:rsidRDefault="007753F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w:t>
      </w:r>
      <w:r w:rsidR="00814A34">
        <w:rPr>
          <w:rFonts w:ascii="Times New Roman" w:hAnsi="Times New Roman"/>
          <w:sz w:val="26"/>
          <w:szCs w:val="26"/>
        </w:rPr>
        <w:t>n</w:t>
      </w:r>
      <w:r>
        <w:rPr>
          <w:rFonts w:ascii="Times New Roman" w:hAnsi="Times New Roman"/>
          <w:sz w:val="26"/>
          <w:szCs w:val="26"/>
        </w:rPr>
        <w:t xml:space="preserve">d of 2 x 1 cm with sharp margins, muscle deep, present on the middle portion of the front side of the left upper arm in </w:t>
      </w:r>
      <w:r w:rsidR="00607EB1">
        <w:rPr>
          <w:rFonts w:ascii="Times New Roman" w:hAnsi="Times New Roman"/>
          <w:sz w:val="26"/>
          <w:szCs w:val="26"/>
        </w:rPr>
        <w:t>the lower ¼</w:t>
      </w:r>
      <w:r w:rsidR="00607EB1">
        <w:rPr>
          <w:rFonts w:ascii="Times New Roman" w:hAnsi="Times New Roman"/>
          <w:sz w:val="26"/>
          <w:szCs w:val="26"/>
          <w:vertAlign w:val="superscript"/>
        </w:rPr>
        <w:t xml:space="preserve"> </w:t>
      </w:r>
      <w:r w:rsidR="00607EB1" w:rsidRPr="00607EB1">
        <w:rPr>
          <w:rFonts w:ascii="Times New Roman" w:hAnsi="Times New Roman"/>
          <w:sz w:val="26"/>
          <w:szCs w:val="26"/>
          <w:vertAlign w:val="superscript"/>
        </w:rPr>
        <w:t>th</w:t>
      </w:r>
      <w:r w:rsidR="00607EB1">
        <w:rPr>
          <w:rFonts w:ascii="Times New Roman" w:hAnsi="Times New Roman"/>
          <w:sz w:val="26"/>
          <w:szCs w:val="26"/>
        </w:rPr>
        <w:t xml:space="preserve"> portion.</w:t>
      </w:r>
    </w:p>
    <w:p w:rsidR="00607EB1" w:rsidRDefault="00607EB1"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wound 1 x 1 cm, with sharp margins, muscle deep, present on the middle and front side of the right upper arm.</w:t>
      </w:r>
    </w:p>
    <w:p w:rsidR="003C7EE5" w:rsidRDefault="00607EB1"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 xml:space="preserve">A stab wound of 1 x 1 cm, muscle deep, present </w:t>
      </w:r>
      <w:r w:rsidR="003C7EE5">
        <w:rPr>
          <w:rFonts w:ascii="Times New Roman" w:hAnsi="Times New Roman"/>
          <w:sz w:val="26"/>
          <w:szCs w:val="26"/>
        </w:rPr>
        <w:t>on the middle portion of the top of the left shoulder.</w:t>
      </w:r>
    </w:p>
    <w:p w:rsidR="003C7EE5" w:rsidRDefault="003C7EE5"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wound of 2 x 1 cm, muscle deep present on the lateral and back side of the left upper arm in the middle portion,</w:t>
      </w:r>
    </w:p>
    <w:p w:rsidR="00607EB1" w:rsidRDefault="003C7EE5"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wound of 2 x 1 cm, present in the midline, on the back, in the upper ¼</w:t>
      </w:r>
      <w:r w:rsidRPr="003C7EE5">
        <w:rPr>
          <w:rFonts w:ascii="Times New Roman" w:hAnsi="Times New Roman"/>
          <w:sz w:val="26"/>
          <w:szCs w:val="26"/>
          <w:vertAlign w:val="superscript"/>
        </w:rPr>
        <w:t>t</w:t>
      </w:r>
      <w:r>
        <w:rPr>
          <w:rFonts w:ascii="Times New Roman" w:hAnsi="Times New Roman"/>
          <w:sz w:val="26"/>
          <w:szCs w:val="26"/>
          <w:vertAlign w:val="superscript"/>
        </w:rPr>
        <w:t xml:space="preserve">h </w:t>
      </w:r>
      <w:r>
        <w:rPr>
          <w:rFonts w:ascii="Times New Roman" w:hAnsi="Times New Roman"/>
          <w:sz w:val="26"/>
          <w:szCs w:val="26"/>
        </w:rPr>
        <w:t>portion of which is 127 cm from the heel of the right foot.</w:t>
      </w:r>
    </w:p>
    <w:p w:rsidR="003C7EE5" w:rsidRDefault="003C7EE5"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wound of 1 x ½ cm present on the middle portion of the right side of the back, which is 4 cm from the midline and 108 cm from the heel of the right foot.</w:t>
      </w:r>
    </w:p>
    <w:p w:rsidR="003C7EE5" w:rsidRDefault="003C7EE5"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 xml:space="preserve">A stab wound of 1 x 1 cm, present on the middle portion of the midline and </w:t>
      </w:r>
      <w:r w:rsidR="0070513A">
        <w:rPr>
          <w:rFonts w:ascii="Times New Roman" w:hAnsi="Times New Roman"/>
          <w:sz w:val="26"/>
          <w:szCs w:val="26"/>
        </w:rPr>
        <w:t>97 cm from the heel of the right foot.</w:t>
      </w:r>
    </w:p>
    <w:p w:rsidR="0070513A" w:rsidRDefault="0070513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wound of 2 x 1 cm, bone deep, present on the middle portion of the left shoulder, which is 8 cm, from the midline and 11 cm from the heel of the left foot.</w:t>
      </w:r>
    </w:p>
    <w:p w:rsidR="0070513A" w:rsidRDefault="0070513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A stab wound of 2 x 1 cm, present below the middle portion of the left side of the back, 7 cm below the injury No. 10 (i.e. j above), 8 cm, from the midline and 111 cm, from the heel of the left foot.</w:t>
      </w:r>
    </w:p>
    <w:p w:rsidR="0070513A" w:rsidRDefault="0070513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lastRenderedPageBreak/>
        <w:t>In the right lung there was a stab wound of 2 cm length present in the middle lobe and stab wound of 1 cm length, present in the lower lobe.</w:t>
      </w:r>
    </w:p>
    <w:p w:rsidR="0070513A" w:rsidRDefault="0070513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In the left lung there was a stab wound of 1 cm length present in the lower lobe.</w:t>
      </w:r>
    </w:p>
    <w:p w:rsidR="0070513A" w:rsidRDefault="0070513A" w:rsidP="007753FA">
      <w:pPr>
        <w:pStyle w:val="PlainText"/>
        <w:numPr>
          <w:ilvl w:val="0"/>
          <w:numId w:val="6"/>
        </w:numPr>
        <w:spacing w:line="480" w:lineRule="auto"/>
        <w:jc w:val="both"/>
        <w:rPr>
          <w:rFonts w:ascii="Times New Roman" w:hAnsi="Times New Roman"/>
          <w:sz w:val="26"/>
          <w:szCs w:val="26"/>
        </w:rPr>
      </w:pPr>
      <w:r>
        <w:rPr>
          <w:rFonts w:ascii="Times New Roman" w:hAnsi="Times New Roman"/>
          <w:sz w:val="26"/>
          <w:szCs w:val="26"/>
        </w:rPr>
        <w:t>In the heart and pericardial sac there was a stab wound of 1 cm length, present on the back side of left ventricle of the heart.</w:t>
      </w:r>
    </w:p>
    <w:p w:rsidR="0070513A" w:rsidRDefault="0070513A" w:rsidP="0070513A">
      <w:pPr>
        <w:pStyle w:val="PlainText"/>
        <w:spacing w:line="480" w:lineRule="auto"/>
        <w:jc w:val="both"/>
        <w:rPr>
          <w:rFonts w:ascii="Times New Roman" w:hAnsi="Times New Roman"/>
          <w:sz w:val="26"/>
          <w:szCs w:val="26"/>
        </w:rPr>
      </w:pPr>
    </w:p>
    <w:p w:rsidR="0070513A" w:rsidRDefault="0070513A" w:rsidP="0055033B">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0055033B">
        <w:rPr>
          <w:rFonts w:ascii="Times New Roman" w:hAnsi="Times New Roman"/>
          <w:sz w:val="26"/>
          <w:szCs w:val="26"/>
        </w:rPr>
        <w:t>The</w:t>
      </w:r>
      <w:r>
        <w:rPr>
          <w:rFonts w:ascii="Times New Roman" w:hAnsi="Times New Roman"/>
          <w:sz w:val="26"/>
          <w:szCs w:val="26"/>
        </w:rPr>
        <w:t xml:space="preserve"> second formal admission </w:t>
      </w:r>
      <w:r w:rsidR="00200DAD">
        <w:rPr>
          <w:rFonts w:ascii="Times New Roman" w:hAnsi="Times New Roman"/>
          <w:sz w:val="26"/>
          <w:szCs w:val="26"/>
        </w:rPr>
        <w:t xml:space="preserve">relates to </w:t>
      </w:r>
      <w:r>
        <w:rPr>
          <w:rFonts w:ascii="Times New Roman" w:hAnsi="Times New Roman"/>
          <w:sz w:val="26"/>
          <w:szCs w:val="26"/>
        </w:rPr>
        <w:t xml:space="preserve">the post-mortem report in the second count in respect of Nomsa </w:t>
      </w:r>
      <w:r w:rsidR="00165C0D">
        <w:rPr>
          <w:rFonts w:ascii="Times New Roman" w:hAnsi="Times New Roman"/>
          <w:sz w:val="26"/>
          <w:szCs w:val="26"/>
        </w:rPr>
        <w:t>Nt</w:t>
      </w:r>
      <w:r>
        <w:rPr>
          <w:rFonts w:ascii="Times New Roman" w:hAnsi="Times New Roman"/>
          <w:sz w:val="26"/>
          <w:szCs w:val="26"/>
        </w:rPr>
        <w:t xml:space="preserve">itilane Sihlongonywane aged twenty years.  It was admitted by consent and marked Exhibit 2. The cause of death was due to stab wounds to the chest.  The following ante-mortem injuries </w:t>
      </w:r>
      <w:r w:rsidR="0055033B">
        <w:rPr>
          <w:rFonts w:ascii="Times New Roman" w:hAnsi="Times New Roman"/>
          <w:sz w:val="26"/>
          <w:szCs w:val="26"/>
        </w:rPr>
        <w:t>were present:</w:t>
      </w:r>
    </w:p>
    <w:p w:rsidR="0055033B" w:rsidRDefault="0055033B" w:rsidP="0055033B">
      <w:pPr>
        <w:pStyle w:val="PlainText"/>
        <w:spacing w:line="480" w:lineRule="auto"/>
        <w:ind w:left="720" w:hanging="720"/>
        <w:jc w:val="both"/>
        <w:rPr>
          <w:rFonts w:ascii="Times New Roman" w:hAnsi="Times New Roman"/>
          <w:sz w:val="26"/>
          <w:szCs w:val="26"/>
        </w:rPr>
      </w:pPr>
    </w:p>
    <w:p w:rsidR="0055033B" w:rsidRDefault="0055033B" w:rsidP="0055033B">
      <w:pPr>
        <w:pStyle w:val="PlainText"/>
        <w:numPr>
          <w:ilvl w:val="0"/>
          <w:numId w:val="7"/>
        </w:numPr>
        <w:spacing w:line="480" w:lineRule="auto"/>
        <w:jc w:val="both"/>
        <w:rPr>
          <w:rFonts w:ascii="Times New Roman" w:hAnsi="Times New Roman"/>
          <w:sz w:val="26"/>
          <w:szCs w:val="26"/>
        </w:rPr>
      </w:pPr>
      <w:r>
        <w:rPr>
          <w:rFonts w:ascii="Times New Roman" w:hAnsi="Times New Roman"/>
          <w:sz w:val="26"/>
          <w:szCs w:val="26"/>
        </w:rPr>
        <w:t>A stab wound of 4 x 2 cm, with sharp margins, present on the middle portion of the front and left side of chest, which is 19 cm from the midline and 50 cm from the umbilicus.</w:t>
      </w:r>
    </w:p>
    <w:p w:rsidR="0055033B" w:rsidRDefault="0055033B" w:rsidP="0055033B">
      <w:pPr>
        <w:pStyle w:val="PlainText"/>
        <w:numPr>
          <w:ilvl w:val="0"/>
          <w:numId w:val="7"/>
        </w:numPr>
        <w:spacing w:line="480" w:lineRule="auto"/>
        <w:jc w:val="both"/>
        <w:rPr>
          <w:rFonts w:ascii="Times New Roman" w:hAnsi="Times New Roman"/>
          <w:sz w:val="26"/>
          <w:szCs w:val="26"/>
        </w:rPr>
      </w:pPr>
      <w:r>
        <w:rPr>
          <w:rFonts w:ascii="Times New Roman" w:hAnsi="Times New Roman"/>
          <w:sz w:val="26"/>
          <w:szCs w:val="26"/>
        </w:rPr>
        <w:t xml:space="preserve">A stab wound of 1 x ½ cm, with sharp margins, present on the middle portion of the right side of the back in the upper </w:t>
      </w:r>
      <w:r w:rsidRPr="0055033B">
        <w:rPr>
          <w:rFonts w:ascii="Times New Roman" w:hAnsi="Times New Roman"/>
          <w:sz w:val="26"/>
          <w:szCs w:val="26"/>
        </w:rPr>
        <w:t>1/3</w:t>
      </w:r>
      <w:r w:rsidRPr="0055033B">
        <w:rPr>
          <w:rFonts w:ascii="Times New Roman" w:hAnsi="Times New Roman"/>
          <w:sz w:val="26"/>
          <w:szCs w:val="26"/>
          <w:vertAlign w:val="superscript"/>
        </w:rPr>
        <w:t xml:space="preserve">rd </w:t>
      </w:r>
      <w:r>
        <w:rPr>
          <w:rFonts w:ascii="Times New Roman" w:hAnsi="Times New Roman"/>
          <w:sz w:val="26"/>
          <w:szCs w:val="26"/>
          <w:vertAlign w:val="superscript"/>
        </w:rPr>
        <w:t xml:space="preserve"> </w:t>
      </w:r>
      <w:r>
        <w:rPr>
          <w:rFonts w:ascii="Times New Roman" w:hAnsi="Times New Roman"/>
          <w:sz w:val="26"/>
          <w:szCs w:val="26"/>
        </w:rPr>
        <w:t>portion, which is 8 cm from the midline and 127 cm from the heel of the right foot.</w:t>
      </w:r>
    </w:p>
    <w:p w:rsidR="0055033B" w:rsidRDefault="0055033B" w:rsidP="0055033B">
      <w:pPr>
        <w:pStyle w:val="PlainText"/>
        <w:numPr>
          <w:ilvl w:val="0"/>
          <w:numId w:val="7"/>
        </w:numPr>
        <w:spacing w:line="480" w:lineRule="auto"/>
        <w:jc w:val="both"/>
        <w:rPr>
          <w:rFonts w:ascii="Times New Roman" w:hAnsi="Times New Roman"/>
          <w:sz w:val="26"/>
          <w:szCs w:val="26"/>
        </w:rPr>
      </w:pPr>
      <w:r>
        <w:rPr>
          <w:rFonts w:ascii="Times New Roman" w:hAnsi="Times New Roman"/>
          <w:sz w:val="26"/>
          <w:szCs w:val="26"/>
        </w:rPr>
        <w:t>A stab wound of 1 ½ cm, with sharp margins, present on the middle portion of the right side of the back, which is 10 cm from the midline and 113cm from the heel of the right foot.</w:t>
      </w:r>
    </w:p>
    <w:p w:rsidR="0055033B" w:rsidRDefault="0055033B" w:rsidP="0055033B">
      <w:pPr>
        <w:pStyle w:val="PlainText"/>
        <w:numPr>
          <w:ilvl w:val="0"/>
          <w:numId w:val="7"/>
        </w:numPr>
        <w:spacing w:line="480" w:lineRule="auto"/>
        <w:jc w:val="both"/>
        <w:rPr>
          <w:rFonts w:ascii="Times New Roman" w:hAnsi="Times New Roman"/>
          <w:sz w:val="26"/>
          <w:szCs w:val="26"/>
        </w:rPr>
      </w:pPr>
      <w:r w:rsidRPr="0055033B">
        <w:rPr>
          <w:rFonts w:ascii="Times New Roman" w:hAnsi="Times New Roman"/>
          <w:sz w:val="26"/>
          <w:szCs w:val="26"/>
        </w:rPr>
        <w:t>A stab wound of 1 cm length, present in the middle and lower lobe of the right lung.</w:t>
      </w:r>
    </w:p>
    <w:p w:rsidR="0055033B" w:rsidRDefault="0055033B" w:rsidP="0055033B">
      <w:pPr>
        <w:pStyle w:val="PlainText"/>
        <w:numPr>
          <w:ilvl w:val="0"/>
          <w:numId w:val="7"/>
        </w:numPr>
        <w:spacing w:line="480" w:lineRule="auto"/>
        <w:jc w:val="both"/>
        <w:rPr>
          <w:rFonts w:ascii="Times New Roman" w:hAnsi="Times New Roman"/>
          <w:sz w:val="26"/>
          <w:szCs w:val="26"/>
        </w:rPr>
      </w:pPr>
      <w:r>
        <w:rPr>
          <w:rFonts w:ascii="Times New Roman" w:hAnsi="Times New Roman"/>
          <w:sz w:val="26"/>
          <w:szCs w:val="26"/>
        </w:rPr>
        <w:lastRenderedPageBreak/>
        <w:t>A stab wound of 2 cm length present in the left ventricle of the heart.</w:t>
      </w:r>
    </w:p>
    <w:p w:rsidR="0055033B" w:rsidRDefault="0055033B" w:rsidP="0055033B">
      <w:pPr>
        <w:pStyle w:val="PlainText"/>
        <w:numPr>
          <w:ilvl w:val="0"/>
          <w:numId w:val="7"/>
        </w:numPr>
        <w:spacing w:line="480" w:lineRule="auto"/>
        <w:jc w:val="both"/>
        <w:rPr>
          <w:rFonts w:ascii="Times New Roman" w:hAnsi="Times New Roman"/>
          <w:sz w:val="26"/>
          <w:szCs w:val="26"/>
        </w:rPr>
      </w:pPr>
      <w:r>
        <w:rPr>
          <w:rFonts w:ascii="Times New Roman" w:hAnsi="Times New Roman"/>
          <w:sz w:val="26"/>
          <w:szCs w:val="26"/>
        </w:rPr>
        <w:t>The mediastinum and thymus in the chest was ruptured.</w:t>
      </w:r>
    </w:p>
    <w:p w:rsidR="0055033B" w:rsidRDefault="0055033B" w:rsidP="0055033B">
      <w:pPr>
        <w:pStyle w:val="PlainText"/>
        <w:spacing w:line="480" w:lineRule="auto"/>
        <w:jc w:val="both"/>
        <w:rPr>
          <w:rFonts w:ascii="Times New Roman" w:hAnsi="Times New Roman"/>
          <w:sz w:val="26"/>
          <w:szCs w:val="26"/>
        </w:rPr>
      </w:pPr>
    </w:p>
    <w:p w:rsidR="0055033B" w:rsidRDefault="0055033B" w:rsidP="00AE38E2">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00696AB8">
        <w:rPr>
          <w:rFonts w:ascii="Times New Roman" w:hAnsi="Times New Roman"/>
          <w:sz w:val="26"/>
          <w:szCs w:val="26"/>
        </w:rPr>
        <w:t>PW1</w:t>
      </w:r>
      <w:r w:rsidR="00200DAD">
        <w:rPr>
          <w:rFonts w:ascii="Times New Roman" w:hAnsi="Times New Roman"/>
          <w:sz w:val="26"/>
          <w:szCs w:val="26"/>
        </w:rPr>
        <w:t xml:space="preserve"> </w:t>
      </w:r>
      <w:r w:rsidR="00696AB8">
        <w:rPr>
          <w:rFonts w:ascii="Times New Roman" w:hAnsi="Times New Roman"/>
          <w:sz w:val="26"/>
          <w:szCs w:val="26"/>
        </w:rPr>
        <w:t xml:space="preserve">Johannes Nkambule, the father of the accused testified under oath </w:t>
      </w:r>
      <w:r w:rsidR="00AE38E2">
        <w:rPr>
          <w:rFonts w:ascii="Times New Roman" w:hAnsi="Times New Roman"/>
          <w:sz w:val="26"/>
          <w:szCs w:val="26"/>
        </w:rPr>
        <w:t>that he kn</w:t>
      </w:r>
      <w:r w:rsidR="00165C0D">
        <w:rPr>
          <w:rFonts w:ascii="Times New Roman" w:hAnsi="Times New Roman"/>
          <w:sz w:val="26"/>
          <w:szCs w:val="26"/>
        </w:rPr>
        <w:t>o</w:t>
      </w:r>
      <w:r w:rsidR="00AE38E2">
        <w:rPr>
          <w:rFonts w:ascii="Times New Roman" w:hAnsi="Times New Roman"/>
          <w:sz w:val="26"/>
          <w:szCs w:val="26"/>
        </w:rPr>
        <w:t>w</w:t>
      </w:r>
      <w:r w:rsidR="00165C0D">
        <w:rPr>
          <w:rFonts w:ascii="Times New Roman" w:hAnsi="Times New Roman"/>
          <w:sz w:val="26"/>
          <w:szCs w:val="26"/>
        </w:rPr>
        <w:t>s</w:t>
      </w:r>
      <w:r w:rsidR="00AE38E2">
        <w:rPr>
          <w:rFonts w:ascii="Times New Roman" w:hAnsi="Times New Roman"/>
          <w:sz w:val="26"/>
          <w:szCs w:val="26"/>
        </w:rPr>
        <w:t xml:space="preserve"> Xolile Lulane, the deceased, in the first count; she was the mother to the </w:t>
      </w:r>
      <w:r w:rsidR="00200DAD">
        <w:rPr>
          <w:rFonts w:ascii="Times New Roman" w:hAnsi="Times New Roman"/>
          <w:sz w:val="26"/>
          <w:szCs w:val="26"/>
        </w:rPr>
        <w:t xml:space="preserve">accused’s </w:t>
      </w:r>
      <w:r w:rsidR="00AE38E2">
        <w:rPr>
          <w:rFonts w:ascii="Times New Roman" w:hAnsi="Times New Roman"/>
          <w:sz w:val="26"/>
          <w:szCs w:val="26"/>
        </w:rPr>
        <w:t>minor child.  He</w:t>
      </w:r>
      <w:r w:rsidR="00200DAD">
        <w:rPr>
          <w:rFonts w:ascii="Times New Roman" w:hAnsi="Times New Roman"/>
          <w:sz w:val="26"/>
          <w:szCs w:val="26"/>
        </w:rPr>
        <w:t xml:space="preserve"> also</w:t>
      </w:r>
      <w:r w:rsidR="00AE38E2">
        <w:rPr>
          <w:rFonts w:ascii="Times New Roman" w:hAnsi="Times New Roman"/>
          <w:sz w:val="26"/>
          <w:szCs w:val="26"/>
        </w:rPr>
        <w:t xml:space="preserve"> kn</w:t>
      </w:r>
      <w:r w:rsidR="00165C0D">
        <w:rPr>
          <w:rFonts w:ascii="Times New Roman" w:hAnsi="Times New Roman"/>
          <w:sz w:val="26"/>
          <w:szCs w:val="26"/>
        </w:rPr>
        <w:t>o</w:t>
      </w:r>
      <w:r w:rsidR="00AE38E2">
        <w:rPr>
          <w:rFonts w:ascii="Times New Roman" w:hAnsi="Times New Roman"/>
          <w:sz w:val="26"/>
          <w:szCs w:val="26"/>
        </w:rPr>
        <w:t>w</w:t>
      </w:r>
      <w:r w:rsidR="00165C0D">
        <w:rPr>
          <w:rFonts w:ascii="Times New Roman" w:hAnsi="Times New Roman"/>
          <w:sz w:val="26"/>
          <w:szCs w:val="26"/>
        </w:rPr>
        <w:t>s</w:t>
      </w:r>
      <w:r w:rsidR="00AE38E2">
        <w:rPr>
          <w:rFonts w:ascii="Times New Roman" w:hAnsi="Times New Roman"/>
          <w:sz w:val="26"/>
          <w:szCs w:val="26"/>
        </w:rPr>
        <w:t xml:space="preserve"> the deceased in the second count; she was the wife to his uncle.</w:t>
      </w:r>
      <w:r w:rsidR="00200DAD">
        <w:rPr>
          <w:rFonts w:ascii="Times New Roman" w:hAnsi="Times New Roman"/>
          <w:sz w:val="26"/>
          <w:szCs w:val="26"/>
        </w:rPr>
        <w:t xml:space="preserve">   </w:t>
      </w:r>
      <w:r w:rsidR="00AE38E2">
        <w:rPr>
          <w:rFonts w:ascii="Times New Roman" w:hAnsi="Times New Roman"/>
          <w:sz w:val="26"/>
          <w:szCs w:val="26"/>
        </w:rPr>
        <w:t>PW1 testified that on the 23</w:t>
      </w:r>
      <w:r w:rsidR="00AE38E2" w:rsidRPr="00AE38E2">
        <w:rPr>
          <w:rFonts w:ascii="Times New Roman" w:hAnsi="Times New Roman"/>
          <w:sz w:val="26"/>
          <w:szCs w:val="26"/>
          <w:vertAlign w:val="superscript"/>
        </w:rPr>
        <w:t>rd</w:t>
      </w:r>
      <w:r w:rsidR="00AE38E2">
        <w:rPr>
          <w:rFonts w:ascii="Times New Roman" w:hAnsi="Times New Roman"/>
          <w:sz w:val="26"/>
          <w:szCs w:val="26"/>
        </w:rPr>
        <w:t xml:space="preserve"> September 2010</w:t>
      </w:r>
      <w:r w:rsidR="00200DAD">
        <w:rPr>
          <w:rFonts w:ascii="Times New Roman" w:hAnsi="Times New Roman"/>
          <w:sz w:val="26"/>
          <w:szCs w:val="26"/>
        </w:rPr>
        <w:t>,</w:t>
      </w:r>
      <w:r w:rsidR="00AE38E2">
        <w:rPr>
          <w:rFonts w:ascii="Times New Roman" w:hAnsi="Times New Roman"/>
          <w:sz w:val="26"/>
          <w:szCs w:val="26"/>
        </w:rPr>
        <w:t xml:space="preserve"> the accused arrived at his homestead from his place of employment at Mahlahlane; he greeted the accused as he was sitting with Xolile Lulane and their child outside their house.  Thereafter, he left for the garden to irrigate his vegetables.  On his way </w:t>
      </w:r>
      <w:r w:rsidR="00200DAD">
        <w:rPr>
          <w:rFonts w:ascii="Times New Roman" w:hAnsi="Times New Roman"/>
          <w:sz w:val="26"/>
          <w:szCs w:val="26"/>
        </w:rPr>
        <w:t xml:space="preserve">back </w:t>
      </w:r>
      <w:r w:rsidR="00AE38E2">
        <w:rPr>
          <w:rFonts w:ascii="Times New Roman" w:hAnsi="Times New Roman"/>
          <w:sz w:val="26"/>
          <w:szCs w:val="26"/>
        </w:rPr>
        <w:t>he heard a person raising an alarm repeatedly.  He saw a group of people gathered at his homestead.  He saw Nomsa Sihlongonyane rolling down on the ground and he was told by the people in the group that she had been stabbed by the ac</w:t>
      </w:r>
      <w:r w:rsidR="001478B1">
        <w:rPr>
          <w:rFonts w:ascii="Times New Roman" w:hAnsi="Times New Roman"/>
          <w:sz w:val="26"/>
          <w:szCs w:val="26"/>
        </w:rPr>
        <w:t>c</w:t>
      </w:r>
      <w:r w:rsidR="00633C12">
        <w:rPr>
          <w:rFonts w:ascii="Times New Roman" w:hAnsi="Times New Roman"/>
          <w:sz w:val="26"/>
          <w:szCs w:val="26"/>
        </w:rPr>
        <w:t>used.  The group further informed PW1 that the accused ha</w:t>
      </w:r>
      <w:r w:rsidR="003D79EC">
        <w:rPr>
          <w:rFonts w:ascii="Times New Roman" w:hAnsi="Times New Roman"/>
          <w:sz w:val="26"/>
          <w:szCs w:val="26"/>
        </w:rPr>
        <w:t>d</w:t>
      </w:r>
      <w:r w:rsidR="00633C12">
        <w:rPr>
          <w:rFonts w:ascii="Times New Roman" w:hAnsi="Times New Roman"/>
          <w:sz w:val="26"/>
          <w:szCs w:val="26"/>
        </w:rPr>
        <w:t xml:space="preserve"> also stabbed Xolile Lulane, at her grandmother’s homestead, and, that she was already dead.</w:t>
      </w:r>
    </w:p>
    <w:p w:rsidR="00633C12" w:rsidRDefault="00633C12" w:rsidP="00AE38E2">
      <w:pPr>
        <w:pStyle w:val="PlainText"/>
        <w:spacing w:line="480" w:lineRule="auto"/>
        <w:ind w:left="720" w:hanging="720"/>
        <w:jc w:val="both"/>
        <w:rPr>
          <w:rFonts w:ascii="Times New Roman" w:hAnsi="Times New Roman"/>
          <w:sz w:val="26"/>
          <w:szCs w:val="26"/>
        </w:rPr>
      </w:pPr>
    </w:p>
    <w:p w:rsidR="00CA4250" w:rsidRDefault="00633C12" w:rsidP="00AE38E2">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3D79EC">
        <w:rPr>
          <w:rFonts w:ascii="Times New Roman" w:hAnsi="Times New Roman"/>
          <w:sz w:val="26"/>
          <w:szCs w:val="26"/>
        </w:rPr>
        <w:t>6</w:t>
      </w:r>
      <w:r>
        <w:rPr>
          <w:rFonts w:ascii="Times New Roman" w:hAnsi="Times New Roman"/>
          <w:sz w:val="26"/>
          <w:szCs w:val="26"/>
        </w:rPr>
        <w:t>]</w:t>
      </w:r>
      <w:r>
        <w:rPr>
          <w:rFonts w:ascii="Times New Roman" w:hAnsi="Times New Roman"/>
          <w:sz w:val="26"/>
          <w:szCs w:val="26"/>
        </w:rPr>
        <w:tab/>
      </w:r>
      <w:r w:rsidR="003D79EC">
        <w:rPr>
          <w:rFonts w:ascii="Times New Roman" w:hAnsi="Times New Roman"/>
          <w:sz w:val="26"/>
          <w:szCs w:val="26"/>
        </w:rPr>
        <w:t>PW1</w:t>
      </w:r>
      <w:r w:rsidR="00FF2F08">
        <w:rPr>
          <w:rFonts w:ascii="Times New Roman" w:hAnsi="Times New Roman"/>
          <w:sz w:val="26"/>
          <w:szCs w:val="26"/>
        </w:rPr>
        <w:t xml:space="preserve"> conf</w:t>
      </w:r>
      <w:r w:rsidR="003D79EC">
        <w:rPr>
          <w:rFonts w:ascii="Times New Roman" w:hAnsi="Times New Roman"/>
          <w:sz w:val="26"/>
          <w:szCs w:val="26"/>
        </w:rPr>
        <w:t>ronted</w:t>
      </w:r>
      <w:r w:rsidR="00FF2F08">
        <w:rPr>
          <w:rFonts w:ascii="Times New Roman" w:hAnsi="Times New Roman"/>
          <w:sz w:val="26"/>
          <w:szCs w:val="26"/>
        </w:rPr>
        <w:t xml:space="preserve"> the accused and asked him why he had killed the deceased women; however, the accused told him that he didn’t know how he committed the offence.  PW1 demanded the knife used in the commission of the offence</w:t>
      </w:r>
      <w:r w:rsidR="003D79EC">
        <w:rPr>
          <w:rFonts w:ascii="Times New Roman" w:hAnsi="Times New Roman"/>
          <w:sz w:val="26"/>
          <w:szCs w:val="26"/>
        </w:rPr>
        <w:t>,</w:t>
      </w:r>
      <w:r w:rsidR="00FF2F08">
        <w:rPr>
          <w:rFonts w:ascii="Times New Roman" w:hAnsi="Times New Roman"/>
          <w:sz w:val="26"/>
          <w:szCs w:val="26"/>
        </w:rPr>
        <w:t xml:space="preserve"> and</w:t>
      </w:r>
      <w:r w:rsidR="00FE7A6D">
        <w:rPr>
          <w:rFonts w:ascii="Times New Roman" w:hAnsi="Times New Roman"/>
          <w:sz w:val="26"/>
          <w:szCs w:val="26"/>
        </w:rPr>
        <w:t>,</w:t>
      </w:r>
      <w:r w:rsidR="00FF2F08">
        <w:rPr>
          <w:rFonts w:ascii="Times New Roman" w:hAnsi="Times New Roman"/>
          <w:sz w:val="26"/>
          <w:szCs w:val="26"/>
        </w:rPr>
        <w:t xml:space="preserve"> the accused fetched the knife from his apartment and handed it over to PW1.  He told the accused to wait for the arrival of the police; upon their arrival, they arrested the accused.  PW1 handed the knife over to the police.  On the next day </w:t>
      </w:r>
      <w:r w:rsidR="00FF2F08">
        <w:rPr>
          <w:rFonts w:ascii="Times New Roman" w:hAnsi="Times New Roman"/>
          <w:sz w:val="26"/>
          <w:szCs w:val="26"/>
        </w:rPr>
        <w:lastRenderedPageBreak/>
        <w:t>PW1 was invited</w:t>
      </w:r>
      <w:r w:rsidR="00CA4250">
        <w:rPr>
          <w:rFonts w:ascii="Times New Roman" w:hAnsi="Times New Roman"/>
          <w:sz w:val="26"/>
          <w:szCs w:val="26"/>
        </w:rPr>
        <w:t xml:space="preserve"> </w:t>
      </w:r>
      <w:r w:rsidR="00FF2F08">
        <w:rPr>
          <w:rFonts w:ascii="Times New Roman" w:hAnsi="Times New Roman"/>
          <w:sz w:val="26"/>
          <w:szCs w:val="26"/>
        </w:rPr>
        <w:t xml:space="preserve">by </w:t>
      </w:r>
      <w:r w:rsidR="000F7355">
        <w:rPr>
          <w:rFonts w:ascii="Times New Roman" w:hAnsi="Times New Roman"/>
          <w:sz w:val="26"/>
          <w:szCs w:val="26"/>
        </w:rPr>
        <w:t>the police</w:t>
      </w:r>
      <w:r w:rsidR="00FF2F08">
        <w:rPr>
          <w:rFonts w:ascii="Times New Roman" w:hAnsi="Times New Roman"/>
          <w:sz w:val="26"/>
          <w:szCs w:val="26"/>
        </w:rPr>
        <w:t xml:space="preserve"> </w:t>
      </w:r>
      <w:r w:rsidR="00165C0D">
        <w:rPr>
          <w:rFonts w:ascii="Times New Roman" w:hAnsi="Times New Roman"/>
          <w:sz w:val="26"/>
          <w:szCs w:val="26"/>
        </w:rPr>
        <w:t xml:space="preserve">to </w:t>
      </w:r>
      <w:r w:rsidR="00CA4250">
        <w:rPr>
          <w:rFonts w:ascii="Times New Roman" w:hAnsi="Times New Roman"/>
          <w:sz w:val="26"/>
          <w:szCs w:val="26"/>
        </w:rPr>
        <w:t xml:space="preserve">come to the police station and record a </w:t>
      </w:r>
      <w:r w:rsidR="00165C0D">
        <w:rPr>
          <w:rFonts w:ascii="Times New Roman" w:hAnsi="Times New Roman"/>
          <w:sz w:val="26"/>
          <w:szCs w:val="26"/>
        </w:rPr>
        <w:t>S</w:t>
      </w:r>
      <w:r w:rsidR="00CA4250">
        <w:rPr>
          <w:rFonts w:ascii="Times New Roman" w:hAnsi="Times New Roman"/>
          <w:sz w:val="26"/>
          <w:szCs w:val="26"/>
        </w:rPr>
        <w:t>tatement.</w:t>
      </w:r>
      <w:r w:rsidR="00FE7A6D">
        <w:rPr>
          <w:rFonts w:ascii="Times New Roman" w:hAnsi="Times New Roman"/>
          <w:sz w:val="26"/>
          <w:szCs w:val="26"/>
        </w:rPr>
        <w:t xml:space="preserve">   </w:t>
      </w:r>
      <w:r w:rsidR="00CA4250">
        <w:rPr>
          <w:rFonts w:ascii="Times New Roman" w:hAnsi="Times New Roman"/>
          <w:sz w:val="26"/>
          <w:szCs w:val="26"/>
        </w:rPr>
        <w:t xml:space="preserve">PW1 maintained his evidence under cross-examination. Furthermore, he told the </w:t>
      </w:r>
      <w:r w:rsidR="00165C0D">
        <w:rPr>
          <w:rFonts w:ascii="Times New Roman" w:hAnsi="Times New Roman"/>
          <w:sz w:val="26"/>
          <w:szCs w:val="26"/>
        </w:rPr>
        <w:t>C</w:t>
      </w:r>
      <w:r w:rsidR="00CA4250">
        <w:rPr>
          <w:rFonts w:ascii="Times New Roman" w:hAnsi="Times New Roman"/>
          <w:sz w:val="26"/>
          <w:szCs w:val="26"/>
        </w:rPr>
        <w:t>ourt that after the incident the accused was crying and appeared traumatized.</w:t>
      </w:r>
    </w:p>
    <w:p w:rsidR="00CA4250" w:rsidRDefault="00CA4250" w:rsidP="00AE38E2">
      <w:pPr>
        <w:pStyle w:val="PlainText"/>
        <w:spacing w:line="480" w:lineRule="auto"/>
        <w:ind w:left="720" w:hanging="720"/>
        <w:jc w:val="both"/>
        <w:rPr>
          <w:rFonts w:ascii="Times New Roman" w:hAnsi="Times New Roman"/>
          <w:sz w:val="26"/>
          <w:szCs w:val="26"/>
        </w:rPr>
      </w:pPr>
    </w:p>
    <w:p w:rsidR="00CA4250" w:rsidRDefault="00CA4250" w:rsidP="00AE38E2">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FE7A6D">
        <w:rPr>
          <w:rFonts w:ascii="Times New Roman" w:hAnsi="Times New Roman"/>
          <w:sz w:val="26"/>
          <w:szCs w:val="26"/>
        </w:rPr>
        <w:t>7</w:t>
      </w:r>
      <w:r>
        <w:rPr>
          <w:rFonts w:ascii="Times New Roman" w:hAnsi="Times New Roman"/>
          <w:sz w:val="26"/>
          <w:szCs w:val="26"/>
        </w:rPr>
        <w:t>]</w:t>
      </w:r>
      <w:r>
        <w:rPr>
          <w:rFonts w:ascii="Times New Roman" w:hAnsi="Times New Roman"/>
          <w:sz w:val="26"/>
          <w:szCs w:val="26"/>
        </w:rPr>
        <w:tab/>
        <w:t xml:space="preserve">PW2 Nokubonga Matsenjwa, </w:t>
      </w:r>
      <w:r w:rsidR="00FE7A6D">
        <w:rPr>
          <w:rFonts w:ascii="Times New Roman" w:hAnsi="Times New Roman"/>
          <w:sz w:val="26"/>
          <w:szCs w:val="26"/>
        </w:rPr>
        <w:t xml:space="preserve">a </w:t>
      </w:r>
      <w:r>
        <w:rPr>
          <w:rFonts w:ascii="Times New Roman" w:hAnsi="Times New Roman"/>
          <w:sz w:val="26"/>
          <w:szCs w:val="26"/>
        </w:rPr>
        <w:t>Grade V scholar of Ekumeni Primary School and a neighbo</w:t>
      </w:r>
      <w:r w:rsidR="00FE7A6D">
        <w:rPr>
          <w:rFonts w:ascii="Times New Roman" w:hAnsi="Times New Roman"/>
          <w:sz w:val="26"/>
          <w:szCs w:val="26"/>
        </w:rPr>
        <w:t>u</w:t>
      </w:r>
      <w:r>
        <w:rPr>
          <w:rFonts w:ascii="Times New Roman" w:hAnsi="Times New Roman"/>
          <w:sz w:val="26"/>
          <w:szCs w:val="26"/>
        </w:rPr>
        <w:t xml:space="preserve">r to </w:t>
      </w:r>
      <w:r w:rsidR="00FE7A6D">
        <w:rPr>
          <w:rFonts w:ascii="Times New Roman" w:hAnsi="Times New Roman"/>
          <w:sz w:val="26"/>
          <w:szCs w:val="26"/>
        </w:rPr>
        <w:t xml:space="preserve">both </w:t>
      </w:r>
      <w:r>
        <w:rPr>
          <w:rFonts w:ascii="Times New Roman" w:hAnsi="Times New Roman"/>
          <w:sz w:val="26"/>
          <w:szCs w:val="26"/>
        </w:rPr>
        <w:t xml:space="preserve">the accused and Nomsa Sihlongonyane testified </w:t>
      </w:r>
      <w:r w:rsidR="000F7355">
        <w:rPr>
          <w:rFonts w:ascii="Times New Roman" w:hAnsi="Times New Roman"/>
          <w:sz w:val="26"/>
          <w:szCs w:val="26"/>
        </w:rPr>
        <w:t>that on the 23</w:t>
      </w:r>
      <w:r w:rsidR="000F7355" w:rsidRPr="000F7355">
        <w:rPr>
          <w:rFonts w:ascii="Times New Roman" w:hAnsi="Times New Roman"/>
          <w:sz w:val="26"/>
          <w:szCs w:val="26"/>
          <w:vertAlign w:val="superscript"/>
        </w:rPr>
        <w:t>rd</w:t>
      </w:r>
      <w:r w:rsidR="000F7355">
        <w:rPr>
          <w:rFonts w:ascii="Times New Roman" w:hAnsi="Times New Roman"/>
          <w:sz w:val="26"/>
          <w:szCs w:val="26"/>
        </w:rPr>
        <w:t xml:space="preserve"> September 2010 she saw the accused passing her homestead pushing the deceased in count two</w:t>
      </w:r>
      <w:r w:rsidR="00FE7A6D">
        <w:rPr>
          <w:rFonts w:ascii="Times New Roman" w:hAnsi="Times New Roman"/>
          <w:sz w:val="26"/>
          <w:szCs w:val="26"/>
        </w:rPr>
        <w:t xml:space="preserve">; </w:t>
      </w:r>
      <w:r w:rsidR="000F7355">
        <w:rPr>
          <w:rFonts w:ascii="Times New Roman" w:hAnsi="Times New Roman"/>
          <w:sz w:val="26"/>
          <w:szCs w:val="26"/>
        </w:rPr>
        <w:t xml:space="preserve">the deceased tried to run away but was trapped by the accused </w:t>
      </w:r>
      <w:r w:rsidR="00437DC1">
        <w:rPr>
          <w:rFonts w:ascii="Times New Roman" w:hAnsi="Times New Roman"/>
          <w:sz w:val="26"/>
          <w:szCs w:val="26"/>
        </w:rPr>
        <w:t xml:space="preserve">and she fell.   The accused </w:t>
      </w:r>
      <w:r w:rsidR="00FE7A6D">
        <w:rPr>
          <w:rFonts w:ascii="Times New Roman" w:hAnsi="Times New Roman"/>
          <w:sz w:val="26"/>
          <w:szCs w:val="26"/>
        </w:rPr>
        <w:t>then assaulted her;</w:t>
      </w:r>
      <w:r w:rsidR="000F7355">
        <w:rPr>
          <w:rFonts w:ascii="Times New Roman" w:hAnsi="Times New Roman"/>
          <w:sz w:val="26"/>
          <w:szCs w:val="26"/>
        </w:rPr>
        <w:t xml:space="preserve"> and</w:t>
      </w:r>
      <w:r w:rsidR="00FE7A6D">
        <w:rPr>
          <w:rFonts w:ascii="Times New Roman" w:hAnsi="Times New Roman"/>
          <w:sz w:val="26"/>
          <w:szCs w:val="26"/>
        </w:rPr>
        <w:t>,</w:t>
      </w:r>
      <w:r w:rsidR="000F7355">
        <w:rPr>
          <w:rFonts w:ascii="Times New Roman" w:hAnsi="Times New Roman"/>
          <w:sz w:val="26"/>
          <w:szCs w:val="26"/>
        </w:rPr>
        <w:t xml:space="preserve"> the deceased </w:t>
      </w:r>
      <w:r w:rsidR="00437DC1">
        <w:rPr>
          <w:rFonts w:ascii="Times New Roman" w:hAnsi="Times New Roman"/>
          <w:sz w:val="26"/>
          <w:szCs w:val="26"/>
        </w:rPr>
        <w:t>was crying as well a</w:t>
      </w:r>
      <w:r w:rsidR="0019763D">
        <w:rPr>
          <w:rFonts w:ascii="Times New Roman" w:hAnsi="Times New Roman"/>
          <w:sz w:val="26"/>
          <w:szCs w:val="26"/>
        </w:rPr>
        <w:t>s</w:t>
      </w:r>
      <w:r w:rsidR="00437DC1">
        <w:rPr>
          <w:rFonts w:ascii="Times New Roman" w:hAnsi="Times New Roman"/>
          <w:sz w:val="26"/>
          <w:szCs w:val="26"/>
        </w:rPr>
        <w:t xml:space="preserve"> raising an alarm.  Thereafter, the accused left the scene leaving the deceased lying on the ground.  PW1</w:t>
      </w:r>
      <w:r w:rsidR="00FE7A6D">
        <w:rPr>
          <w:rFonts w:ascii="Times New Roman" w:hAnsi="Times New Roman"/>
          <w:sz w:val="26"/>
          <w:szCs w:val="26"/>
        </w:rPr>
        <w:t xml:space="preserve"> </w:t>
      </w:r>
      <w:r w:rsidR="00437DC1">
        <w:rPr>
          <w:rFonts w:ascii="Times New Roman" w:hAnsi="Times New Roman"/>
          <w:sz w:val="26"/>
          <w:szCs w:val="26"/>
        </w:rPr>
        <w:t>reported the incident to her grandmother</w:t>
      </w:r>
      <w:r w:rsidR="00FE7A6D">
        <w:rPr>
          <w:rFonts w:ascii="Times New Roman" w:hAnsi="Times New Roman"/>
          <w:sz w:val="26"/>
          <w:szCs w:val="26"/>
        </w:rPr>
        <w:t>,</w:t>
      </w:r>
      <w:r w:rsidR="00437DC1">
        <w:rPr>
          <w:rFonts w:ascii="Times New Roman" w:hAnsi="Times New Roman"/>
          <w:sz w:val="26"/>
          <w:szCs w:val="26"/>
        </w:rPr>
        <w:t xml:space="preserve"> Khathazile Ma</w:t>
      </w:r>
      <w:r w:rsidR="00FE7A6D">
        <w:rPr>
          <w:rFonts w:ascii="Times New Roman" w:hAnsi="Times New Roman"/>
          <w:sz w:val="26"/>
          <w:szCs w:val="26"/>
        </w:rPr>
        <w:t>s</w:t>
      </w:r>
      <w:r w:rsidR="00437DC1">
        <w:rPr>
          <w:rFonts w:ascii="Times New Roman" w:hAnsi="Times New Roman"/>
          <w:sz w:val="26"/>
          <w:szCs w:val="26"/>
        </w:rPr>
        <w:t xml:space="preserve">ango who inturn went to the scene </w:t>
      </w:r>
      <w:r w:rsidR="00165C0D">
        <w:rPr>
          <w:rFonts w:ascii="Times New Roman" w:hAnsi="Times New Roman"/>
          <w:sz w:val="26"/>
          <w:szCs w:val="26"/>
        </w:rPr>
        <w:t>of crime accompanied by her</w:t>
      </w:r>
      <w:r w:rsidR="00437DC1">
        <w:rPr>
          <w:rFonts w:ascii="Times New Roman" w:hAnsi="Times New Roman"/>
          <w:sz w:val="26"/>
          <w:szCs w:val="26"/>
        </w:rPr>
        <w:t xml:space="preserve"> brother in-law</w:t>
      </w:r>
      <w:r w:rsidR="00165C0D">
        <w:rPr>
          <w:rFonts w:ascii="Times New Roman" w:hAnsi="Times New Roman"/>
          <w:sz w:val="26"/>
          <w:szCs w:val="26"/>
        </w:rPr>
        <w:t>.</w:t>
      </w:r>
      <w:r w:rsidR="00437DC1">
        <w:rPr>
          <w:rFonts w:ascii="Times New Roman" w:hAnsi="Times New Roman"/>
          <w:sz w:val="26"/>
          <w:szCs w:val="26"/>
        </w:rPr>
        <w:t xml:space="preserve"> </w:t>
      </w:r>
      <w:r w:rsidR="00165C0D">
        <w:rPr>
          <w:rFonts w:ascii="Times New Roman" w:hAnsi="Times New Roman"/>
          <w:sz w:val="26"/>
          <w:szCs w:val="26"/>
        </w:rPr>
        <w:t xml:space="preserve">  </w:t>
      </w:r>
      <w:r w:rsidR="00437DC1">
        <w:rPr>
          <w:rFonts w:ascii="Times New Roman" w:hAnsi="Times New Roman"/>
          <w:sz w:val="26"/>
          <w:szCs w:val="26"/>
        </w:rPr>
        <w:t>She maintained her evidence under cross-examination.</w:t>
      </w:r>
    </w:p>
    <w:p w:rsidR="00437DC1" w:rsidRDefault="00437DC1" w:rsidP="00AE38E2">
      <w:pPr>
        <w:pStyle w:val="PlainText"/>
        <w:spacing w:line="480" w:lineRule="auto"/>
        <w:ind w:left="720" w:hanging="720"/>
        <w:jc w:val="both"/>
        <w:rPr>
          <w:rFonts w:ascii="Times New Roman" w:hAnsi="Times New Roman"/>
          <w:sz w:val="26"/>
          <w:szCs w:val="26"/>
        </w:rPr>
      </w:pPr>
    </w:p>
    <w:p w:rsidR="00437DC1" w:rsidRDefault="00437DC1" w:rsidP="00AE38E2">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w:t>
      </w:r>
      <w:r w:rsidR="00FE7A6D">
        <w:rPr>
          <w:rFonts w:ascii="Times New Roman" w:hAnsi="Times New Roman"/>
          <w:sz w:val="26"/>
          <w:szCs w:val="26"/>
        </w:rPr>
        <w:t>8</w:t>
      </w:r>
      <w:r>
        <w:rPr>
          <w:rFonts w:ascii="Times New Roman" w:hAnsi="Times New Roman"/>
          <w:sz w:val="26"/>
          <w:szCs w:val="26"/>
        </w:rPr>
        <w:t>]</w:t>
      </w:r>
      <w:r>
        <w:rPr>
          <w:rFonts w:ascii="Times New Roman" w:hAnsi="Times New Roman"/>
          <w:sz w:val="26"/>
          <w:szCs w:val="26"/>
        </w:rPr>
        <w:tab/>
        <w:t>PW3 Ndleleni Shongwe, an uncle to Nomsa Sihlongonyane, the deceased, in count two, testified that on the day in question</w:t>
      </w:r>
      <w:r w:rsidR="00FE7A6D">
        <w:rPr>
          <w:rFonts w:ascii="Times New Roman" w:hAnsi="Times New Roman"/>
          <w:sz w:val="26"/>
          <w:szCs w:val="26"/>
        </w:rPr>
        <w:t>,</w:t>
      </w:r>
      <w:r>
        <w:rPr>
          <w:rFonts w:ascii="Times New Roman" w:hAnsi="Times New Roman"/>
          <w:sz w:val="26"/>
          <w:szCs w:val="26"/>
        </w:rPr>
        <w:t xml:space="preserve"> she heard the deceased raising an alarm</w:t>
      </w:r>
      <w:r w:rsidR="00195CF2">
        <w:rPr>
          <w:rFonts w:ascii="Times New Roman" w:hAnsi="Times New Roman"/>
          <w:sz w:val="26"/>
          <w:szCs w:val="26"/>
        </w:rPr>
        <w:t xml:space="preserve">.  He went to the scene </w:t>
      </w:r>
      <w:r w:rsidR="00165C0D">
        <w:rPr>
          <w:rFonts w:ascii="Times New Roman" w:hAnsi="Times New Roman"/>
          <w:sz w:val="26"/>
          <w:szCs w:val="26"/>
        </w:rPr>
        <w:t xml:space="preserve">of crime </w:t>
      </w:r>
      <w:r w:rsidR="00195CF2">
        <w:rPr>
          <w:rFonts w:ascii="Times New Roman" w:hAnsi="Times New Roman"/>
          <w:sz w:val="26"/>
          <w:szCs w:val="26"/>
        </w:rPr>
        <w:t>and found a Shongwe man holding the deceased after she had been stabbed.   The deceased told him that she had been stabbed by the accused. He raised an alarm</w:t>
      </w:r>
      <w:r w:rsidR="00165C0D">
        <w:rPr>
          <w:rFonts w:ascii="Times New Roman" w:hAnsi="Times New Roman"/>
          <w:sz w:val="26"/>
          <w:szCs w:val="26"/>
        </w:rPr>
        <w:t>;</w:t>
      </w:r>
      <w:r w:rsidR="00195CF2">
        <w:rPr>
          <w:rFonts w:ascii="Times New Roman" w:hAnsi="Times New Roman"/>
          <w:sz w:val="26"/>
          <w:szCs w:val="26"/>
        </w:rPr>
        <w:t xml:space="preserve"> and</w:t>
      </w:r>
      <w:r w:rsidR="00FE7A6D">
        <w:rPr>
          <w:rFonts w:ascii="Times New Roman" w:hAnsi="Times New Roman"/>
          <w:sz w:val="26"/>
          <w:szCs w:val="26"/>
        </w:rPr>
        <w:t>,</w:t>
      </w:r>
      <w:r w:rsidR="00195CF2">
        <w:rPr>
          <w:rFonts w:ascii="Times New Roman" w:hAnsi="Times New Roman"/>
          <w:sz w:val="26"/>
          <w:szCs w:val="26"/>
        </w:rPr>
        <w:t xml:space="preserve"> Bhekwako Masango reported the incident to the police by phone.  The deceased was able to tell the police </w:t>
      </w:r>
      <w:r w:rsidR="00FE7A6D">
        <w:rPr>
          <w:rFonts w:ascii="Times New Roman" w:hAnsi="Times New Roman"/>
          <w:sz w:val="26"/>
          <w:szCs w:val="26"/>
        </w:rPr>
        <w:t xml:space="preserve">the name of </w:t>
      </w:r>
      <w:r w:rsidR="00195CF2">
        <w:rPr>
          <w:rFonts w:ascii="Times New Roman" w:hAnsi="Times New Roman"/>
          <w:sz w:val="26"/>
          <w:szCs w:val="26"/>
        </w:rPr>
        <w:t>her assailant before they took her to hospital.   He maintained his evidence under cross-examination.</w:t>
      </w:r>
    </w:p>
    <w:p w:rsidR="00165C0D" w:rsidRDefault="00165C0D" w:rsidP="00AE38E2">
      <w:pPr>
        <w:pStyle w:val="PlainText"/>
        <w:spacing w:line="480" w:lineRule="auto"/>
        <w:ind w:left="720" w:hanging="720"/>
        <w:jc w:val="both"/>
        <w:rPr>
          <w:rFonts w:ascii="Times New Roman" w:hAnsi="Times New Roman"/>
          <w:sz w:val="26"/>
          <w:szCs w:val="26"/>
        </w:rPr>
      </w:pPr>
    </w:p>
    <w:p w:rsidR="00AC28F6" w:rsidRDefault="00195CF2" w:rsidP="004B2D17">
      <w:pPr>
        <w:pStyle w:val="PlainText"/>
        <w:spacing w:line="480" w:lineRule="auto"/>
        <w:ind w:left="720" w:hanging="720"/>
        <w:jc w:val="both"/>
        <w:rPr>
          <w:rFonts w:ascii="Times New Roman" w:hAnsi="Times New Roman"/>
          <w:sz w:val="26"/>
          <w:szCs w:val="26"/>
          <w:lang w:val="en-ZA"/>
        </w:rPr>
      </w:pPr>
      <w:r w:rsidRPr="00195CF2">
        <w:rPr>
          <w:rFonts w:ascii="Times New Roman" w:hAnsi="Times New Roman"/>
          <w:sz w:val="26"/>
          <w:szCs w:val="26"/>
          <w:lang w:val="en-ZA"/>
        </w:rPr>
        <w:t>[</w:t>
      </w:r>
      <w:r w:rsidR="00FE7A6D">
        <w:rPr>
          <w:rFonts w:ascii="Times New Roman" w:hAnsi="Times New Roman"/>
          <w:sz w:val="26"/>
          <w:szCs w:val="26"/>
          <w:lang w:val="en-ZA"/>
        </w:rPr>
        <w:t>9</w:t>
      </w:r>
      <w:r w:rsidRPr="00195CF2">
        <w:rPr>
          <w:rFonts w:ascii="Times New Roman" w:hAnsi="Times New Roman"/>
          <w:sz w:val="26"/>
          <w:szCs w:val="26"/>
          <w:lang w:val="en-ZA"/>
        </w:rPr>
        <w:t>]</w:t>
      </w:r>
      <w:r w:rsidRPr="00195CF2">
        <w:rPr>
          <w:rFonts w:ascii="Times New Roman" w:hAnsi="Times New Roman"/>
          <w:sz w:val="26"/>
          <w:szCs w:val="26"/>
          <w:lang w:val="en-ZA"/>
        </w:rPr>
        <w:tab/>
      </w:r>
      <w:r>
        <w:rPr>
          <w:rFonts w:ascii="Times New Roman" w:hAnsi="Times New Roman"/>
          <w:sz w:val="26"/>
          <w:szCs w:val="26"/>
          <w:lang w:val="en-ZA"/>
        </w:rPr>
        <w:t>PW</w:t>
      </w:r>
      <w:r w:rsidRPr="00195CF2">
        <w:rPr>
          <w:rFonts w:ascii="Times New Roman" w:hAnsi="Times New Roman"/>
          <w:sz w:val="26"/>
          <w:szCs w:val="26"/>
          <w:lang w:val="en-ZA"/>
        </w:rPr>
        <w:t>4 Nonhlanhla Dlamini</w:t>
      </w:r>
      <w:r w:rsidR="00165C0D">
        <w:rPr>
          <w:rFonts w:ascii="Times New Roman" w:hAnsi="Times New Roman"/>
          <w:sz w:val="26"/>
          <w:szCs w:val="26"/>
          <w:lang w:val="en-ZA"/>
        </w:rPr>
        <w:t>,</w:t>
      </w:r>
      <w:r w:rsidRPr="00195CF2">
        <w:rPr>
          <w:rFonts w:ascii="Times New Roman" w:hAnsi="Times New Roman"/>
          <w:sz w:val="26"/>
          <w:szCs w:val="26"/>
          <w:lang w:val="en-ZA"/>
        </w:rPr>
        <w:t xml:space="preserve"> a Magistrate based at S</w:t>
      </w:r>
      <w:r>
        <w:rPr>
          <w:rFonts w:ascii="Times New Roman" w:hAnsi="Times New Roman"/>
          <w:sz w:val="26"/>
          <w:szCs w:val="26"/>
          <w:lang w:val="en-ZA"/>
        </w:rPr>
        <w:t>iteki Magistrate’s Court</w:t>
      </w:r>
      <w:r w:rsidR="00FE7A6D">
        <w:rPr>
          <w:rFonts w:ascii="Times New Roman" w:hAnsi="Times New Roman"/>
          <w:sz w:val="26"/>
          <w:szCs w:val="26"/>
          <w:lang w:val="en-ZA"/>
        </w:rPr>
        <w:t>,</w:t>
      </w:r>
      <w:r>
        <w:rPr>
          <w:rFonts w:ascii="Times New Roman" w:hAnsi="Times New Roman"/>
          <w:sz w:val="26"/>
          <w:szCs w:val="26"/>
          <w:lang w:val="en-ZA"/>
        </w:rPr>
        <w:t xml:space="preserve"> testified that on the 24</w:t>
      </w:r>
      <w:r w:rsidRPr="00195CF2">
        <w:rPr>
          <w:rFonts w:ascii="Times New Roman" w:hAnsi="Times New Roman"/>
          <w:sz w:val="26"/>
          <w:szCs w:val="26"/>
          <w:vertAlign w:val="superscript"/>
          <w:lang w:val="en-ZA"/>
        </w:rPr>
        <w:t>th</w:t>
      </w:r>
      <w:r>
        <w:rPr>
          <w:rFonts w:ascii="Times New Roman" w:hAnsi="Times New Roman"/>
          <w:sz w:val="26"/>
          <w:szCs w:val="26"/>
          <w:lang w:val="en-ZA"/>
        </w:rPr>
        <w:t xml:space="preserve"> September 2010, she was at her workplace when the accused was brought to her chambers by PW5</w:t>
      </w:r>
      <w:r w:rsidR="00165C0D">
        <w:rPr>
          <w:rFonts w:ascii="Times New Roman" w:hAnsi="Times New Roman"/>
          <w:sz w:val="26"/>
          <w:szCs w:val="26"/>
          <w:lang w:val="en-ZA"/>
        </w:rPr>
        <w:t>,</w:t>
      </w:r>
      <w:r>
        <w:rPr>
          <w:rFonts w:ascii="Times New Roman" w:hAnsi="Times New Roman"/>
          <w:sz w:val="26"/>
          <w:szCs w:val="26"/>
          <w:lang w:val="en-ZA"/>
        </w:rPr>
        <w:t xml:space="preserve"> Philile Mthimkhulu</w:t>
      </w:r>
      <w:r w:rsidR="00FE7A6D">
        <w:rPr>
          <w:rFonts w:ascii="Times New Roman" w:hAnsi="Times New Roman"/>
          <w:sz w:val="26"/>
          <w:szCs w:val="26"/>
          <w:lang w:val="en-ZA"/>
        </w:rPr>
        <w:t>,</w:t>
      </w:r>
      <w:r>
        <w:rPr>
          <w:rFonts w:ascii="Times New Roman" w:hAnsi="Times New Roman"/>
          <w:sz w:val="26"/>
          <w:szCs w:val="26"/>
          <w:lang w:val="en-ZA"/>
        </w:rPr>
        <w:t xml:space="preserve"> a </w:t>
      </w:r>
      <w:r w:rsidR="00FE7A6D">
        <w:rPr>
          <w:rFonts w:ascii="Times New Roman" w:hAnsi="Times New Roman"/>
          <w:sz w:val="26"/>
          <w:szCs w:val="26"/>
          <w:lang w:val="en-ZA"/>
        </w:rPr>
        <w:t>C</w:t>
      </w:r>
      <w:r>
        <w:rPr>
          <w:rFonts w:ascii="Times New Roman" w:hAnsi="Times New Roman"/>
          <w:sz w:val="26"/>
          <w:szCs w:val="26"/>
          <w:lang w:val="en-ZA"/>
        </w:rPr>
        <w:t>ourt interpreter.  There was no police officer within the vicinity and the door to he</w:t>
      </w:r>
      <w:r w:rsidR="00FE7A6D">
        <w:rPr>
          <w:rFonts w:ascii="Times New Roman" w:hAnsi="Times New Roman"/>
          <w:sz w:val="26"/>
          <w:szCs w:val="26"/>
          <w:lang w:val="en-ZA"/>
        </w:rPr>
        <w:t>r</w:t>
      </w:r>
      <w:r>
        <w:rPr>
          <w:rFonts w:ascii="Times New Roman" w:hAnsi="Times New Roman"/>
          <w:sz w:val="26"/>
          <w:szCs w:val="26"/>
          <w:lang w:val="en-ZA"/>
        </w:rPr>
        <w:t xml:space="preserve"> chambers was closed.</w:t>
      </w:r>
    </w:p>
    <w:p w:rsidR="00195CF2" w:rsidRDefault="00195CF2" w:rsidP="004B2D17">
      <w:pPr>
        <w:pStyle w:val="PlainText"/>
        <w:spacing w:line="480" w:lineRule="auto"/>
        <w:ind w:left="720" w:hanging="720"/>
        <w:jc w:val="both"/>
        <w:rPr>
          <w:rFonts w:ascii="Times New Roman" w:hAnsi="Times New Roman"/>
          <w:sz w:val="26"/>
          <w:szCs w:val="26"/>
          <w:lang w:val="en-ZA"/>
        </w:rPr>
      </w:pPr>
    </w:p>
    <w:p w:rsidR="00195CF2" w:rsidRDefault="00195CF2" w:rsidP="004B2D17">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[1</w:t>
      </w:r>
      <w:r w:rsidR="009D3788">
        <w:rPr>
          <w:rFonts w:ascii="Times New Roman" w:hAnsi="Times New Roman"/>
          <w:sz w:val="26"/>
          <w:szCs w:val="26"/>
          <w:lang w:val="en-ZA"/>
        </w:rPr>
        <w:t>0</w:t>
      </w:r>
      <w:r>
        <w:rPr>
          <w:rFonts w:ascii="Times New Roman" w:hAnsi="Times New Roman"/>
          <w:sz w:val="26"/>
          <w:szCs w:val="26"/>
          <w:lang w:val="en-ZA"/>
        </w:rPr>
        <w:t>]</w:t>
      </w:r>
      <w:r>
        <w:rPr>
          <w:rFonts w:ascii="Times New Roman" w:hAnsi="Times New Roman"/>
          <w:sz w:val="26"/>
          <w:szCs w:val="26"/>
          <w:lang w:val="en-ZA"/>
        </w:rPr>
        <w:tab/>
        <w:t>PW4 introduced herself to the accused in the presence of PW5, and, the accused disclosed the purpose of his visit.  The accused was asked certain questi</w:t>
      </w:r>
      <w:r w:rsidR="00FE7A6D">
        <w:rPr>
          <w:rFonts w:ascii="Times New Roman" w:hAnsi="Times New Roman"/>
          <w:sz w:val="26"/>
          <w:szCs w:val="26"/>
          <w:lang w:val="en-ZA"/>
        </w:rPr>
        <w:t>ons by PW4 from a questionnaire; and</w:t>
      </w:r>
      <w:r w:rsidR="0019763D">
        <w:rPr>
          <w:rFonts w:ascii="Times New Roman" w:hAnsi="Times New Roman"/>
          <w:sz w:val="26"/>
          <w:szCs w:val="26"/>
          <w:lang w:val="en-ZA"/>
        </w:rPr>
        <w:t>,</w:t>
      </w:r>
      <w:r w:rsidR="00FE7A6D">
        <w:rPr>
          <w:rFonts w:ascii="Times New Roman" w:hAnsi="Times New Roman"/>
          <w:sz w:val="26"/>
          <w:szCs w:val="26"/>
          <w:lang w:val="en-ZA"/>
        </w:rPr>
        <w:t xml:space="preserve"> h</w:t>
      </w:r>
      <w:r>
        <w:rPr>
          <w:rFonts w:ascii="Times New Roman" w:hAnsi="Times New Roman"/>
          <w:sz w:val="26"/>
          <w:szCs w:val="26"/>
          <w:lang w:val="en-ZA"/>
        </w:rPr>
        <w:t xml:space="preserve">e </w:t>
      </w:r>
      <w:r w:rsidR="00FE7A6D">
        <w:rPr>
          <w:rFonts w:ascii="Times New Roman" w:hAnsi="Times New Roman"/>
          <w:sz w:val="26"/>
          <w:szCs w:val="26"/>
          <w:lang w:val="en-ZA"/>
        </w:rPr>
        <w:t>told PW4 that</w:t>
      </w:r>
      <w:r>
        <w:rPr>
          <w:rFonts w:ascii="Times New Roman" w:hAnsi="Times New Roman"/>
          <w:sz w:val="26"/>
          <w:szCs w:val="26"/>
          <w:lang w:val="en-ZA"/>
        </w:rPr>
        <w:t xml:space="preserve"> </w:t>
      </w:r>
      <w:r w:rsidR="00165C0D">
        <w:rPr>
          <w:rFonts w:ascii="Times New Roman" w:hAnsi="Times New Roman"/>
          <w:sz w:val="26"/>
          <w:szCs w:val="26"/>
          <w:lang w:val="en-ZA"/>
        </w:rPr>
        <w:t>the police did not</w:t>
      </w:r>
      <w:r>
        <w:rPr>
          <w:rFonts w:ascii="Times New Roman" w:hAnsi="Times New Roman"/>
          <w:sz w:val="26"/>
          <w:szCs w:val="26"/>
          <w:lang w:val="en-ZA"/>
        </w:rPr>
        <w:t xml:space="preserve"> </w:t>
      </w:r>
      <w:r w:rsidR="00165C0D">
        <w:rPr>
          <w:rFonts w:ascii="Times New Roman" w:hAnsi="Times New Roman"/>
          <w:sz w:val="26"/>
          <w:szCs w:val="26"/>
          <w:lang w:val="en-ZA"/>
        </w:rPr>
        <w:t xml:space="preserve">say or do anything to </w:t>
      </w:r>
      <w:r>
        <w:rPr>
          <w:rFonts w:ascii="Times New Roman" w:hAnsi="Times New Roman"/>
          <w:sz w:val="26"/>
          <w:szCs w:val="26"/>
          <w:lang w:val="en-ZA"/>
        </w:rPr>
        <w:t xml:space="preserve">induce him to make the </w:t>
      </w:r>
      <w:r w:rsidR="00165C0D">
        <w:rPr>
          <w:rFonts w:ascii="Times New Roman" w:hAnsi="Times New Roman"/>
          <w:sz w:val="26"/>
          <w:szCs w:val="26"/>
          <w:lang w:val="en-ZA"/>
        </w:rPr>
        <w:t>S</w:t>
      </w:r>
      <w:r>
        <w:rPr>
          <w:rFonts w:ascii="Times New Roman" w:hAnsi="Times New Roman"/>
          <w:sz w:val="26"/>
          <w:szCs w:val="26"/>
          <w:lang w:val="en-ZA"/>
        </w:rPr>
        <w:t xml:space="preserve">tatement.  </w:t>
      </w:r>
      <w:r w:rsidR="009D3788">
        <w:rPr>
          <w:rFonts w:ascii="Times New Roman" w:hAnsi="Times New Roman"/>
          <w:sz w:val="26"/>
          <w:szCs w:val="26"/>
          <w:lang w:val="en-ZA"/>
        </w:rPr>
        <w:t xml:space="preserve">The accused </w:t>
      </w:r>
      <w:r>
        <w:rPr>
          <w:rFonts w:ascii="Times New Roman" w:hAnsi="Times New Roman"/>
          <w:sz w:val="26"/>
          <w:szCs w:val="26"/>
          <w:lang w:val="en-ZA"/>
        </w:rPr>
        <w:t xml:space="preserve">denied that he was promised to be released </w:t>
      </w:r>
      <w:r w:rsidR="009D3788">
        <w:rPr>
          <w:rFonts w:ascii="Times New Roman" w:hAnsi="Times New Roman"/>
          <w:sz w:val="26"/>
          <w:szCs w:val="26"/>
          <w:lang w:val="en-ZA"/>
        </w:rPr>
        <w:t xml:space="preserve">from </w:t>
      </w:r>
      <w:r>
        <w:rPr>
          <w:rFonts w:ascii="Times New Roman" w:hAnsi="Times New Roman"/>
          <w:sz w:val="26"/>
          <w:szCs w:val="26"/>
          <w:lang w:val="en-ZA"/>
        </w:rPr>
        <w:t xml:space="preserve">custody in the event he made the </w:t>
      </w:r>
      <w:r w:rsidR="00165C0D">
        <w:rPr>
          <w:rFonts w:ascii="Times New Roman" w:hAnsi="Times New Roman"/>
          <w:sz w:val="26"/>
          <w:szCs w:val="26"/>
          <w:lang w:val="en-ZA"/>
        </w:rPr>
        <w:t>S</w:t>
      </w:r>
      <w:r>
        <w:rPr>
          <w:rFonts w:ascii="Times New Roman" w:hAnsi="Times New Roman"/>
          <w:sz w:val="26"/>
          <w:szCs w:val="26"/>
          <w:lang w:val="en-ZA"/>
        </w:rPr>
        <w:t xml:space="preserve">tatement.  </w:t>
      </w:r>
      <w:r w:rsidR="009D3788">
        <w:rPr>
          <w:rFonts w:ascii="Times New Roman" w:hAnsi="Times New Roman"/>
          <w:sz w:val="26"/>
          <w:szCs w:val="26"/>
          <w:lang w:val="en-ZA"/>
        </w:rPr>
        <w:t>Similarly, he told PW4 that no</w:t>
      </w:r>
      <w:r>
        <w:rPr>
          <w:rFonts w:ascii="Times New Roman" w:hAnsi="Times New Roman"/>
          <w:sz w:val="26"/>
          <w:szCs w:val="26"/>
          <w:lang w:val="en-ZA"/>
        </w:rPr>
        <w:t xml:space="preserve"> threats were made </w:t>
      </w:r>
      <w:r w:rsidR="00165C0D">
        <w:rPr>
          <w:rFonts w:ascii="Times New Roman" w:hAnsi="Times New Roman"/>
          <w:sz w:val="26"/>
          <w:szCs w:val="26"/>
          <w:lang w:val="en-ZA"/>
        </w:rPr>
        <w:t xml:space="preserve">by the police to induce him </w:t>
      </w:r>
      <w:r w:rsidR="009D3788">
        <w:rPr>
          <w:rFonts w:ascii="Times New Roman" w:hAnsi="Times New Roman"/>
          <w:sz w:val="26"/>
          <w:szCs w:val="26"/>
          <w:lang w:val="en-ZA"/>
        </w:rPr>
        <w:t xml:space="preserve">to make the </w:t>
      </w:r>
      <w:r w:rsidR="0019763D">
        <w:rPr>
          <w:rFonts w:ascii="Times New Roman" w:hAnsi="Times New Roman"/>
          <w:sz w:val="26"/>
          <w:szCs w:val="26"/>
          <w:lang w:val="en-ZA"/>
        </w:rPr>
        <w:t>S</w:t>
      </w:r>
      <w:r w:rsidR="009D3788">
        <w:rPr>
          <w:rFonts w:ascii="Times New Roman" w:hAnsi="Times New Roman"/>
          <w:sz w:val="26"/>
          <w:szCs w:val="26"/>
          <w:lang w:val="en-ZA"/>
        </w:rPr>
        <w:t>tatement;</w:t>
      </w:r>
      <w:r>
        <w:rPr>
          <w:rFonts w:ascii="Times New Roman" w:hAnsi="Times New Roman"/>
          <w:sz w:val="26"/>
          <w:szCs w:val="26"/>
          <w:lang w:val="en-ZA"/>
        </w:rPr>
        <w:t xml:space="preserve"> </w:t>
      </w:r>
      <w:r w:rsidR="009D3788">
        <w:rPr>
          <w:rFonts w:ascii="Times New Roman" w:hAnsi="Times New Roman"/>
          <w:sz w:val="26"/>
          <w:szCs w:val="26"/>
          <w:lang w:val="en-ZA"/>
        </w:rPr>
        <w:t>and</w:t>
      </w:r>
      <w:r w:rsidR="00165C0D">
        <w:rPr>
          <w:rFonts w:ascii="Times New Roman" w:hAnsi="Times New Roman"/>
          <w:sz w:val="26"/>
          <w:szCs w:val="26"/>
          <w:lang w:val="en-ZA"/>
        </w:rPr>
        <w:t>,</w:t>
      </w:r>
      <w:r>
        <w:rPr>
          <w:rFonts w:ascii="Times New Roman" w:hAnsi="Times New Roman"/>
          <w:sz w:val="26"/>
          <w:szCs w:val="26"/>
          <w:lang w:val="en-ZA"/>
        </w:rPr>
        <w:t xml:space="preserve"> </w:t>
      </w:r>
      <w:r w:rsidR="005B1477">
        <w:rPr>
          <w:rFonts w:ascii="Times New Roman" w:hAnsi="Times New Roman"/>
          <w:sz w:val="26"/>
          <w:szCs w:val="26"/>
          <w:lang w:val="en-ZA"/>
        </w:rPr>
        <w:t xml:space="preserve">he </w:t>
      </w:r>
      <w:r>
        <w:rPr>
          <w:rFonts w:ascii="Times New Roman" w:hAnsi="Times New Roman"/>
          <w:sz w:val="26"/>
          <w:szCs w:val="26"/>
          <w:lang w:val="en-ZA"/>
        </w:rPr>
        <w:t>denied that he was assaulted by the police after his arrest.</w:t>
      </w:r>
    </w:p>
    <w:p w:rsidR="00527134" w:rsidRDefault="00527134" w:rsidP="004B2D17">
      <w:pPr>
        <w:pStyle w:val="PlainText"/>
        <w:spacing w:line="480" w:lineRule="auto"/>
        <w:ind w:left="720" w:hanging="720"/>
        <w:jc w:val="both"/>
        <w:rPr>
          <w:rFonts w:ascii="Times New Roman" w:hAnsi="Times New Roman"/>
          <w:sz w:val="26"/>
          <w:szCs w:val="26"/>
          <w:lang w:val="en-ZA"/>
        </w:rPr>
      </w:pPr>
    </w:p>
    <w:p w:rsidR="00195CF2" w:rsidRPr="00195CF2" w:rsidRDefault="00195CF2" w:rsidP="004B2D17">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[1</w:t>
      </w:r>
      <w:r w:rsidR="009D3788">
        <w:rPr>
          <w:rFonts w:ascii="Times New Roman" w:hAnsi="Times New Roman"/>
          <w:sz w:val="26"/>
          <w:szCs w:val="26"/>
          <w:lang w:val="en-ZA"/>
        </w:rPr>
        <w:t>1</w:t>
      </w:r>
      <w:r>
        <w:rPr>
          <w:rFonts w:ascii="Times New Roman" w:hAnsi="Times New Roman"/>
          <w:sz w:val="26"/>
          <w:szCs w:val="26"/>
          <w:lang w:val="en-ZA"/>
        </w:rPr>
        <w:t>]</w:t>
      </w:r>
      <w:r>
        <w:rPr>
          <w:rFonts w:ascii="Times New Roman" w:hAnsi="Times New Roman"/>
          <w:sz w:val="26"/>
          <w:szCs w:val="26"/>
          <w:lang w:val="en-ZA"/>
        </w:rPr>
        <w:tab/>
      </w:r>
      <w:r w:rsidR="00E16415">
        <w:rPr>
          <w:rFonts w:ascii="Times New Roman" w:hAnsi="Times New Roman"/>
          <w:sz w:val="26"/>
          <w:szCs w:val="26"/>
          <w:lang w:val="en-ZA"/>
        </w:rPr>
        <w:t xml:space="preserve">PW4 asked questions to the accused in Siswati and they were interpreted by PW5 to English language; and, PW4 recorded the response in English language.   The </w:t>
      </w:r>
      <w:r w:rsidR="0019763D">
        <w:rPr>
          <w:rFonts w:ascii="Times New Roman" w:hAnsi="Times New Roman"/>
          <w:sz w:val="26"/>
          <w:szCs w:val="26"/>
          <w:lang w:val="en-ZA"/>
        </w:rPr>
        <w:t>S</w:t>
      </w:r>
      <w:r w:rsidR="00E16415">
        <w:rPr>
          <w:rFonts w:ascii="Times New Roman" w:hAnsi="Times New Roman"/>
          <w:sz w:val="26"/>
          <w:szCs w:val="26"/>
          <w:lang w:val="en-ZA"/>
        </w:rPr>
        <w:t xml:space="preserve">tatement was subsequently read back to </w:t>
      </w:r>
      <w:r w:rsidR="009D3788">
        <w:rPr>
          <w:rFonts w:ascii="Times New Roman" w:hAnsi="Times New Roman"/>
          <w:sz w:val="26"/>
          <w:szCs w:val="26"/>
          <w:lang w:val="en-ZA"/>
        </w:rPr>
        <w:t>the accused</w:t>
      </w:r>
      <w:r w:rsidR="00E16415">
        <w:rPr>
          <w:rFonts w:ascii="Times New Roman" w:hAnsi="Times New Roman"/>
          <w:sz w:val="26"/>
          <w:szCs w:val="26"/>
          <w:lang w:val="en-ZA"/>
        </w:rPr>
        <w:t>.   PW4</w:t>
      </w:r>
      <w:r w:rsidR="00527134">
        <w:rPr>
          <w:rFonts w:ascii="Times New Roman" w:hAnsi="Times New Roman"/>
          <w:sz w:val="26"/>
          <w:szCs w:val="26"/>
          <w:lang w:val="en-ZA"/>
        </w:rPr>
        <w:t xml:space="preserve"> signed the </w:t>
      </w:r>
      <w:r w:rsidR="005B1477">
        <w:rPr>
          <w:rFonts w:ascii="Times New Roman" w:hAnsi="Times New Roman"/>
          <w:sz w:val="26"/>
          <w:szCs w:val="26"/>
          <w:lang w:val="en-ZA"/>
        </w:rPr>
        <w:t>S</w:t>
      </w:r>
      <w:r w:rsidR="00527134">
        <w:rPr>
          <w:rFonts w:ascii="Times New Roman" w:hAnsi="Times New Roman"/>
          <w:sz w:val="26"/>
          <w:szCs w:val="26"/>
          <w:lang w:val="en-ZA"/>
        </w:rPr>
        <w:t>tatement together with PW5 a</w:t>
      </w:r>
      <w:r w:rsidR="005B1477">
        <w:rPr>
          <w:rFonts w:ascii="Times New Roman" w:hAnsi="Times New Roman"/>
          <w:sz w:val="26"/>
          <w:szCs w:val="26"/>
          <w:lang w:val="en-ZA"/>
        </w:rPr>
        <w:t>s well as</w:t>
      </w:r>
      <w:r w:rsidR="00527134">
        <w:rPr>
          <w:rFonts w:ascii="Times New Roman" w:hAnsi="Times New Roman"/>
          <w:sz w:val="26"/>
          <w:szCs w:val="26"/>
          <w:lang w:val="en-ZA"/>
        </w:rPr>
        <w:t xml:space="preserve"> the accused.  The Statement </w:t>
      </w:r>
      <w:r w:rsidR="005B1477">
        <w:rPr>
          <w:rFonts w:ascii="Times New Roman" w:hAnsi="Times New Roman"/>
          <w:sz w:val="26"/>
          <w:szCs w:val="26"/>
          <w:lang w:val="en-ZA"/>
        </w:rPr>
        <w:t xml:space="preserve">was </w:t>
      </w:r>
      <w:r w:rsidR="009D3788">
        <w:rPr>
          <w:rFonts w:ascii="Times New Roman" w:hAnsi="Times New Roman"/>
          <w:sz w:val="26"/>
          <w:szCs w:val="26"/>
          <w:lang w:val="en-ZA"/>
        </w:rPr>
        <w:t xml:space="preserve">admitted in evidence and </w:t>
      </w:r>
      <w:r w:rsidR="00527134">
        <w:rPr>
          <w:rFonts w:ascii="Times New Roman" w:hAnsi="Times New Roman"/>
          <w:sz w:val="26"/>
          <w:szCs w:val="26"/>
          <w:lang w:val="en-ZA"/>
        </w:rPr>
        <w:t>was marked Exhibit 3.</w:t>
      </w:r>
    </w:p>
    <w:p w:rsidR="00DB149C" w:rsidRDefault="00DB149C" w:rsidP="00A6551B">
      <w:pPr>
        <w:pStyle w:val="PlainText"/>
        <w:spacing w:line="480" w:lineRule="auto"/>
        <w:jc w:val="both"/>
        <w:rPr>
          <w:rFonts w:ascii="Times New Roman" w:hAnsi="Times New Roman"/>
          <w:sz w:val="26"/>
          <w:szCs w:val="26"/>
          <w:lang w:val="en-ZA"/>
        </w:rPr>
      </w:pPr>
    </w:p>
    <w:p w:rsidR="00527134" w:rsidRDefault="00527134"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lastRenderedPageBreak/>
        <w:t>[1</w:t>
      </w:r>
      <w:r w:rsidR="00997CF4">
        <w:rPr>
          <w:rFonts w:ascii="Times New Roman" w:hAnsi="Times New Roman"/>
          <w:sz w:val="26"/>
          <w:szCs w:val="26"/>
          <w:lang w:val="en-ZA"/>
        </w:rPr>
        <w:t>2</w:t>
      </w:r>
      <w:r>
        <w:rPr>
          <w:rFonts w:ascii="Times New Roman" w:hAnsi="Times New Roman"/>
          <w:sz w:val="26"/>
          <w:szCs w:val="26"/>
          <w:lang w:val="en-ZA"/>
        </w:rPr>
        <w:t>]</w:t>
      </w:r>
      <w:r>
        <w:rPr>
          <w:rFonts w:ascii="Times New Roman" w:hAnsi="Times New Roman"/>
          <w:sz w:val="26"/>
          <w:szCs w:val="26"/>
          <w:lang w:val="en-ZA"/>
        </w:rPr>
        <w:tab/>
        <w:t xml:space="preserve">In the Statement the accused admitted that Xolile Lulane was staying </w:t>
      </w:r>
      <w:r w:rsidR="005B1477">
        <w:rPr>
          <w:rFonts w:ascii="Times New Roman" w:hAnsi="Times New Roman"/>
          <w:sz w:val="26"/>
          <w:szCs w:val="26"/>
          <w:lang w:val="en-ZA"/>
        </w:rPr>
        <w:t xml:space="preserve">with him </w:t>
      </w:r>
      <w:r>
        <w:rPr>
          <w:rFonts w:ascii="Times New Roman" w:hAnsi="Times New Roman"/>
          <w:sz w:val="26"/>
          <w:szCs w:val="26"/>
          <w:lang w:val="en-ZA"/>
        </w:rPr>
        <w:t>at his parental home as husband and wife even though they were not married.  They ha</w:t>
      </w:r>
      <w:r w:rsidR="00997CF4">
        <w:rPr>
          <w:rFonts w:ascii="Times New Roman" w:hAnsi="Times New Roman"/>
          <w:sz w:val="26"/>
          <w:szCs w:val="26"/>
          <w:lang w:val="en-ZA"/>
        </w:rPr>
        <w:t>ve</w:t>
      </w:r>
      <w:r>
        <w:rPr>
          <w:rFonts w:ascii="Times New Roman" w:hAnsi="Times New Roman"/>
          <w:sz w:val="26"/>
          <w:szCs w:val="26"/>
          <w:lang w:val="en-ZA"/>
        </w:rPr>
        <w:t xml:space="preserve"> a minor child born of the relationship.  He explained </w:t>
      </w:r>
      <w:r w:rsidR="001E6599">
        <w:rPr>
          <w:rFonts w:ascii="Times New Roman" w:hAnsi="Times New Roman"/>
          <w:sz w:val="26"/>
          <w:szCs w:val="26"/>
          <w:lang w:val="en-ZA"/>
        </w:rPr>
        <w:t>that sometime in May 2010</w:t>
      </w:r>
      <w:r w:rsidR="00997CF4">
        <w:rPr>
          <w:rFonts w:ascii="Times New Roman" w:hAnsi="Times New Roman"/>
          <w:sz w:val="26"/>
          <w:szCs w:val="26"/>
          <w:lang w:val="en-ZA"/>
        </w:rPr>
        <w:t>,</w:t>
      </w:r>
      <w:r w:rsidR="001E6599">
        <w:rPr>
          <w:rFonts w:ascii="Times New Roman" w:hAnsi="Times New Roman"/>
          <w:sz w:val="26"/>
          <w:szCs w:val="26"/>
          <w:lang w:val="en-ZA"/>
        </w:rPr>
        <w:t xml:space="preserve"> he assaulted the deceased because she had a habit of giving </w:t>
      </w:r>
      <w:r w:rsidR="00997CF4">
        <w:rPr>
          <w:rFonts w:ascii="Times New Roman" w:hAnsi="Times New Roman"/>
          <w:sz w:val="26"/>
          <w:szCs w:val="26"/>
          <w:lang w:val="en-ZA"/>
        </w:rPr>
        <w:t xml:space="preserve">out </w:t>
      </w:r>
      <w:r w:rsidR="001E6599">
        <w:rPr>
          <w:rFonts w:ascii="Times New Roman" w:hAnsi="Times New Roman"/>
          <w:sz w:val="26"/>
          <w:szCs w:val="26"/>
          <w:lang w:val="en-ZA"/>
        </w:rPr>
        <w:t>his belongings to other people; however, the nature of the belongings and the people to whom th</w:t>
      </w:r>
      <w:r w:rsidR="00997CF4">
        <w:rPr>
          <w:rFonts w:ascii="Times New Roman" w:hAnsi="Times New Roman"/>
          <w:sz w:val="26"/>
          <w:szCs w:val="26"/>
          <w:lang w:val="en-ZA"/>
        </w:rPr>
        <w:t xml:space="preserve">e belongings </w:t>
      </w:r>
      <w:r w:rsidR="001E6599">
        <w:rPr>
          <w:rFonts w:ascii="Times New Roman" w:hAnsi="Times New Roman"/>
          <w:sz w:val="26"/>
          <w:szCs w:val="26"/>
          <w:lang w:val="en-ZA"/>
        </w:rPr>
        <w:t>were given w</w:t>
      </w:r>
      <w:r w:rsidR="00997CF4">
        <w:rPr>
          <w:rFonts w:ascii="Times New Roman" w:hAnsi="Times New Roman"/>
          <w:sz w:val="26"/>
          <w:szCs w:val="26"/>
          <w:lang w:val="en-ZA"/>
        </w:rPr>
        <w:t>ere</w:t>
      </w:r>
      <w:r w:rsidR="001E6599">
        <w:rPr>
          <w:rFonts w:ascii="Times New Roman" w:hAnsi="Times New Roman"/>
          <w:sz w:val="26"/>
          <w:szCs w:val="26"/>
          <w:lang w:val="en-ZA"/>
        </w:rPr>
        <w:t xml:space="preserve"> not disclosed.   After th</w:t>
      </w:r>
      <w:r w:rsidR="005B1477">
        <w:rPr>
          <w:rFonts w:ascii="Times New Roman" w:hAnsi="Times New Roman"/>
          <w:sz w:val="26"/>
          <w:szCs w:val="26"/>
          <w:lang w:val="en-ZA"/>
        </w:rPr>
        <w:t>e</w:t>
      </w:r>
      <w:r w:rsidR="001E6599">
        <w:rPr>
          <w:rFonts w:ascii="Times New Roman" w:hAnsi="Times New Roman"/>
          <w:sz w:val="26"/>
          <w:szCs w:val="26"/>
          <w:lang w:val="en-ZA"/>
        </w:rPr>
        <w:t xml:space="preserve"> assault</w:t>
      </w:r>
      <w:r w:rsidR="00997CF4">
        <w:rPr>
          <w:rFonts w:ascii="Times New Roman" w:hAnsi="Times New Roman"/>
          <w:sz w:val="26"/>
          <w:szCs w:val="26"/>
          <w:lang w:val="en-ZA"/>
        </w:rPr>
        <w:t>,</w:t>
      </w:r>
      <w:r w:rsidR="001E6599">
        <w:rPr>
          <w:rFonts w:ascii="Times New Roman" w:hAnsi="Times New Roman"/>
          <w:sz w:val="26"/>
          <w:szCs w:val="26"/>
          <w:lang w:val="en-ZA"/>
        </w:rPr>
        <w:t xml:space="preserve"> the deceased</w:t>
      </w:r>
      <w:r w:rsidR="005B1477">
        <w:rPr>
          <w:rFonts w:ascii="Times New Roman" w:hAnsi="Times New Roman"/>
          <w:sz w:val="26"/>
          <w:szCs w:val="26"/>
          <w:lang w:val="en-ZA"/>
        </w:rPr>
        <w:t>,</w:t>
      </w:r>
      <w:r w:rsidR="001E6599">
        <w:rPr>
          <w:rFonts w:ascii="Times New Roman" w:hAnsi="Times New Roman"/>
          <w:sz w:val="26"/>
          <w:szCs w:val="26"/>
          <w:lang w:val="en-ZA"/>
        </w:rPr>
        <w:t xml:space="preserve"> in the second count Nomsa Sihlongonyane, advised Xolile Lulane to end their relationship</w:t>
      </w:r>
      <w:r w:rsidR="00997CF4">
        <w:rPr>
          <w:rFonts w:ascii="Times New Roman" w:hAnsi="Times New Roman"/>
          <w:sz w:val="26"/>
          <w:szCs w:val="26"/>
          <w:lang w:val="en-ZA"/>
        </w:rPr>
        <w:t>,</w:t>
      </w:r>
      <w:r w:rsidR="001E6599">
        <w:rPr>
          <w:rFonts w:ascii="Times New Roman" w:hAnsi="Times New Roman"/>
          <w:sz w:val="26"/>
          <w:szCs w:val="26"/>
          <w:lang w:val="en-ZA"/>
        </w:rPr>
        <w:t xml:space="preserve"> but she did not accept the advice.</w:t>
      </w:r>
    </w:p>
    <w:p w:rsidR="001E6599" w:rsidRDefault="001E6599" w:rsidP="001E6599">
      <w:pPr>
        <w:pStyle w:val="PlainText"/>
        <w:spacing w:line="480" w:lineRule="auto"/>
        <w:ind w:left="720" w:hanging="720"/>
        <w:jc w:val="both"/>
        <w:rPr>
          <w:rFonts w:ascii="Times New Roman" w:hAnsi="Times New Roman"/>
          <w:sz w:val="26"/>
          <w:szCs w:val="26"/>
          <w:lang w:val="en-ZA"/>
        </w:rPr>
      </w:pPr>
    </w:p>
    <w:p w:rsidR="001E6599" w:rsidRDefault="001E6599"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[1</w:t>
      </w:r>
      <w:r w:rsidR="00997CF4">
        <w:rPr>
          <w:rFonts w:ascii="Times New Roman" w:hAnsi="Times New Roman"/>
          <w:sz w:val="26"/>
          <w:szCs w:val="26"/>
          <w:lang w:val="en-ZA"/>
        </w:rPr>
        <w:t>3</w:t>
      </w:r>
      <w:r>
        <w:rPr>
          <w:rFonts w:ascii="Times New Roman" w:hAnsi="Times New Roman"/>
          <w:sz w:val="26"/>
          <w:szCs w:val="26"/>
          <w:lang w:val="en-ZA"/>
        </w:rPr>
        <w:t>]</w:t>
      </w:r>
      <w:r>
        <w:rPr>
          <w:rFonts w:ascii="Times New Roman" w:hAnsi="Times New Roman"/>
          <w:sz w:val="26"/>
          <w:szCs w:val="26"/>
          <w:lang w:val="en-ZA"/>
        </w:rPr>
        <w:tab/>
        <w:t>On the 23</w:t>
      </w:r>
      <w:r w:rsidRPr="001E6599">
        <w:rPr>
          <w:rFonts w:ascii="Times New Roman" w:hAnsi="Times New Roman"/>
          <w:sz w:val="26"/>
          <w:szCs w:val="26"/>
          <w:vertAlign w:val="superscript"/>
          <w:lang w:val="en-ZA"/>
        </w:rPr>
        <w:t>rd</w:t>
      </w:r>
      <w:r>
        <w:rPr>
          <w:rFonts w:ascii="Times New Roman" w:hAnsi="Times New Roman"/>
          <w:sz w:val="26"/>
          <w:szCs w:val="26"/>
          <w:lang w:val="en-ZA"/>
        </w:rPr>
        <w:t xml:space="preserve"> September 2013</w:t>
      </w:r>
      <w:r w:rsidR="005B1477">
        <w:rPr>
          <w:rFonts w:ascii="Times New Roman" w:hAnsi="Times New Roman"/>
          <w:sz w:val="26"/>
          <w:szCs w:val="26"/>
          <w:lang w:val="en-ZA"/>
        </w:rPr>
        <w:t>,</w:t>
      </w:r>
      <w:r>
        <w:rPr>
          <w:rFonts w:ascii="Times New Roman" w:hAnsi="Times New Roman"/>
          <w:sz w:val="26"/>
          <w:szCs w:val="26"/>
          <w:lang w:val="en-ZA"/>
        </w:rPr>
        <w:t xml:space="preserve"> he visited </w:t>
      </w:r>
      <w:r w:rsidR="00997CF4">
        <w:rPr>
          <w:rFonts w:ascii="Times New Roman" w:hAnsi="Times New Roman"/>
          <w:sz w:val="26"/>
          <w:szCs w:val="26"/>
          <w:lang w:val="en-ZA"/>
        </w:rPr>
        <w:t xml:space="preserve">his </w:t>
      </w:r>
      <w:r>
        <w:rPr>
          <w:rFonts w:ascii="Times New Roman" w:hAnsi="Times New Roman"/>
          <w:sz w:val="26"/>
          <w:szCs w:val="26"/>
          <w:lang w:val="en-ZA"/>
        </w:rPr>
        <w:t>home</w:t>
      </w:r>
      <w:r w:rsidR="00997CF4">
        <w:rPr>
          <w:rFonts w:ascii="Times New Roman" w:hAnsi="Times New Roman"/>
          <w:sz w:val="26"/>
          <w:szCs w:val="26"/>
          <w:lang w:val="en-ZA"/>
        </w:rPr>
        <w:t>; he was</w:t>
      </w:r>
      <w:r>
        <w:rPr>
          <w:rFonts w:ascii="Times New Roman" w:hAnsi="Times New Roman"/>
          <w:sz w:val="26"/>
          <w:szCs w:val="26"/>
          <w:lang w:val="en-ZA"/>
        </w:rPr>
        <w:t xml:space="preserve"> from his place of employment</w:t>
      </w:r>
      <w:r w:rsidR="00997CF4">
        <w:rPr>
          <w:rFonts w:ascii="Times New Roman" w:hAnsi="Times New Roman"/>
          <w:sz w:val="26"/>
          <w:szCs w:val="26"/>
          <w:lang w:val="en-ZA"/>
        </w:rPr>
        <w:t>.  On arrival, he</w:t>
      </w:r>
      <w:r>
        <w:rPr>
          <w:rFonts w:ascii="Times New Roman" w:hAnsi="Times New Roman"/>
          <w:sz w:val="26"/>
          <w:szCs w:val="26"/>
          <w:lang w:val="en-ZA"/>
        </w:rPr>
        <w:t xml:space="preserve"> discovered that the deceased had given his food to her parental home</w:t>
      </w:r>
      <w:r w:rsidR="005B1477">
        <w:rPr>
          <w:rFonts w:ascii="Times New Roman" w:hAnsi="Times New Roman"/>
          <w:sz w:val="26"/>
          <w:szCs w:val="26"/>
          <w:lang w:val="en-ZA"/>
        </w:rPr>
        <w:t>; however, the type of food given by the deceased to her parental homestead was not specified</w:t>
      </w:r>
      <w:r>
        <w:rPr>
          <w:rFonts w:ascii="Times New Roman" w:hAnsi="Times New Roman"/>
          <w:sz w:val="26"/>
          <w:szCs w:val="26"/>
          <w:lang w:val="en-ZA"/>
        </w:rPr>
        <w:t>.  A confrontation ar</w:t>
      </w:r>
      <w:r w:rsidR="0019763D">
        <w:rPr>
          <w:rFonts w:ascii="Times New Roman" w:hAnsi="Times New Roman"/>
          <w:sz w:val="26"/>
          <w:szCs w:val="26"/>
          <w:lang w:val="en-ZA"/>
        </w:rPr>
        <w:t>o</w:t>
      </w:r>
      <w:r>
        <w:rPr>
          <w:rFonts w:ascii="Times New Roman" w:hAnsi="Times New Roman"/>
          <w:sz w:val="26"/>
          <w:szCs w:val="26"/>
          <w:lang w:val="en-ZA"/>
        </w:rPr>
        <w:t>se between them</w:t>
      </w:r>
      <w:r w:rsidR="00997CF4">
        <w:rPr>
          <w:rFonts w:ascii="Times New Roman" w:hAnsi="Times New Roman"/>
          <w:sz w:val="26"/>
          <w:szCs w:val="26"/>
          <w:lang w:val="en-ZA"/>
        </w:rPr>
        <w:t>,</w:t>
      </w:r>
      <w:r>
        <w:rPr>
          <w:rFonts w:ascii="Times New Roman" w:hAnsi="Times New Roman"/>
          <w:sz w:val="26"/>
          <w:szCs w:val="26"/>
          <w:lang w:val="en-ZA"/>
        </w:rPr>
        <w:t xml:space="preserve"> and</w:t>
      </w:r>
      <w:r w:rsidR="00997CF4">
        <w:rPr>
          <w:rFonts w:ascii="Times New Roman" w:hAnsi="Times New Roman"/>
          <w:sz w:val="26"/>
          <w:szCs w:val="26"/>
          <w:lang w:val="en-ZA"/>
        </w:rPr>
        <w:t>,</w:t>
      </w:r>
      <w:r>
        <w:rPr>
          <w:rFonts w:ascii="Times New Roman" w:hAnsi="Times New Roman"/>
          <w:sz w:val="26"/>
          <w:szCs w:val="26"/>
          <w:lang w:val="en-ZA"/>
        </w:rPr>
        <w:t xml:space="preserve"> she ran to the homestead of the second deceased; he followed her and stabbed her to death.</w:t>
      </w:r>
      <w:r w:rsidR="00997CF4">
        <w:rPr>
          <w:rFonts w:ascii="Times New Roman" w:hAnsi="Times New Roman"/>
          <w:sz w:val="26"/>
          <w:szCs w:val="26"/>
          <w:lang w:val="en-ZA"/>
        </w:rPr>
        <w:t xml:space="preserve"> </w:t>
      </w:r>
      <w:r>
        <w:rPr>
          <w:rFonts w:ascii="Times New Roman" w:hAnsi="Times New Roman"/>
          <w:sz w:val="26"/>
          <w:szCs w:val="26"/>
          <w:lang w:val="en-ZA"/>
        </w:rPr>
        <w:t xml:space="preserve">PW4 was a reliable and truthful witness.  He maintained her evidence during cross-examination.  </w:t>
      </w:r>
      <w:r w:rsidR="005B1477">
        <w:rPr>
          <w:rFonts w:ascii="Times New Roman" w:hAnsi="Times New Roman"/>
          <w:sz w:val="26"/>
          <w:szCs w:val="26"/>
          <w:lang w:val="en-ZA"/>
        </w:rPr>
        <w:t xml:space="preserve"> </w:t>
      </w:r>
      <w:r>
        <w:rPr>
          <w:rFonts w:ascii="Times New Roman" w:hAnsi="Times New Roman"/>
          <w:sz w:val="26"/>
          <w:szCs w:val="26"/>
          <w:lang w:val="en-ZA"/>
        </w:rPr>
        <w:t>PW5 Philile Mthimkhulu, an interpreter at the Magistrate’s Court in Siteki corroborated the evidence of PW4 in all material respects.  She maintained her evidence under cross-examination.</w:t>
      </w:r>
    </w:p>
    <w:p w:rsidR="001E6599" w:rsidRDefault="001E6599" w:rsidP="001E6599">
      <w:pPr>
        <w:pStyle w:val="PlainText"/>
        <w:spacing w:line="480" w:lineRule="auto"/>
        <w:ind w:left="720" w:hanging="720"/>
        <w:jc w:val="both"/>
        <w:rPr>
          <w:rFonts w:ascii="Times New Roman" w:hAnsi="Times New Roman"/>
          <w:sz w:val="26"/>
          <w:szCs w:val="26"/>
          <w:lang w:val="en-ZA"/>
        </w:rPr>
      </w:pPr>
    </w:p>
    <w:p w:rsidR="001E6599" w:rsidRDefault="001E6599" w:rsidP="001E6599">
      <w:pPr>
        <w:pStyle w:val="PlainText"/>
        <w:spacing w:line="480" w:lineRule="auto"/>
        <w:ind w:left="720" w:hanging="720"/>
        <w:jc w:val="both"/>
        <w:rPr>
          <w:rFonts w:ascii="Times New Roman" w:hAnsi="Times New Roman"/>
          <w:sz w:val="26"/>
          <w:szCs w:val="26"/>
          <w:lang w:val="en-ZA"/>
        </w:rPr>
      </w:pPr>
      <w:r w:rsidRPr="001E6599">
        <w:rPr>
          <w:rFonts w:ascii="Times New Roman" w:hAnsi="Times New Roman"/>
          <w:sz w:val="26"/>
          <w:szCs w:val="26"/>
          <w:lang w:val="en-ZA"/>
        </w:rPr>
        <w:t>[1</w:t>
      </w:r>
      <w:r w:rsidR="005B1477">
        <w:rPr>
          <w:rFonts w:ascii="Times New Roman" w:hAnsi="Times New Roman"/>
          <w:sz w:val="26"/>
          <w:szCs w:val="26"/>
          <w:lang w:val="en-ZA"/>
        </w:rPr>
        <w:t>4</w:t>
      </w:r>
      <w:r w:rsidRPr="001E6599">
        <w:rPr>
          <w:rFonts w:ascii="Times New Roman" w:hAnsi="Times New Roman"/>
          <w:sz w:val="26"/>
          <w:szCs w:val="26"/>
          <w:lang w:val="en-ZA"/>
        </w:rPr>
        <w:t>]</w:t>
      </w:r>
      <w:r w:rsidRPr="001E6599">
        <w:rPr>
          <w:rFonts w:ascii="Times New Roman" w:hAnsi="Times New Roman"/>
          <w:sz w:val="26"/>
          <w:szCs w:val="26"/>
          <w:lang w:val="en-ZA"/>
        </w:rPr>
        <w:tab/>
        <w:t>PW6 Patience Maziya, a relative to</w:t>
      </w:r>
      <w:r>
        <w:rPr>
          <w:rFonts w:ascii="Times New Roman" w:hAnsi="Times New Roman"/>
          <w:sz w:val="26"/>
          <w:szCs w:val="26"/>
          <w:lang w:val="en-ZA"/>
        </w:rPr>
        <w:t xml:space="preserve"> accused’s father, testified that on the 23</w:t>
      </w:r>
      <w:r w:rsidRPr="001E6599">
        <w:rPr>
          <w:rFonts w:ascii="Times New Roman" w:hAnsi="Times New Roman"/>
          <w:sz w:val="26"/>
          <w:szCs w:val="26"/>
          <w:vertAlign w:val="superscript"/>
          <w:lang w:val="en-ZA"/>
        </w:rPr>
        <w:t>rd</w:t>
      </w:r>
      <w:r>
        <w:rPr>
          <w:rFonts w:ascii="Times New Roman" w:hAnsi="Times New Roman"/>
          <w:sz w:val="26"/>
          <w:szCs w:val="26"/>
          <w:lang w:val="en-ZA"/>
        </w:rPr>
        <w:t xml:space="preserve"> September 2010</w:t>
      </w:r>
      <w:r w:rsidR="00997CF4">
        <w:rPr>
          <w:rFonts w:ascii="Times New Roman" w:hAnsi="Times New Roman"/>
          <w:sz w:val="26"/>
          <w:szCs w:val="26"/>
          <w:lang w:val="en-ZA"/>
        </w:rPr>
        <w:t>,</w:t>
      </w:r>
      <w:r>
        <w:rPr>
          <w:rFonts w:ascii="Times New Roman" w:hAnsi="Times New Roman"/>
          <w:sz w:val="26"/>
          <w:szCs w:val="26"/>
          <w:lang w:val="en-ZA"/>
        </w:rPr>
        <w:t xml:space="preserve"> she was at her homestead at Mhlabubovu in Maphungwane</w:t>
      </w:r>
      <w:r w:rsidR="00997CF4">
        <w:rPr>
          <w:rFonts w:ascii="Times New Roman" w:hAnsi="Times New Roman"/>
          <w:sz w:val="26"/>
          <w:szCs w:val="26"/>
          <w:lang w:val="en-ZA"/>
        </w:rPr>
        <w:t>,</w:t>
      </w:r>
      <w:r>
        <w:rPr>
          <w:rFonts w:ascii="Times New Roman" w:hAnsi="Times New Roman"/>
          <w:sz w:val="26"/>
          <w:szCs w:val="26"/>
          <w:lang w:val="en-ZA"/>
        </w:rPr>
        <w:t xml:space="preserve"> not very far from the parental homestead of the accused.   Her daughter in-law Nombuso Simelane</w:t>
      </w:r>
      <w:r w:rsidR="003148C2">
        <w:rPr>
          <w:rFonts w:ascii="Times New Roman" w:hAnsi="Times New Roman"/>
          <w:sz w:val="26"/>
          <w:szCs w:val="26"/>
          <w:lang w:val="en-ZA"/>
        </w:rPr>
        <w:t xml:space="preserve">, informed her that the accused was in the homestead, and </w:t>
      </w:r>
      <w:r w:rsidR="003148C2">
        <w:rPr>
          <w:rFonts w:ascii="Times New Roman" w:hAnsi="Times New Roman"/>
          <w:sz w:val="26"/>
          <w:szCs w:val="26"/>
          <w:lang w:val="en-ZA"/>
        </w:rPr>
        <w:lastRenderedPageBreak/>
        <w:t xml:space="preserve">wanted to assault Xolile Lulane, the deceased.   PW6 </w:t>
      </w:r>
      <w:r w:rsidR="00997CF4">
        <w:rPr>
          <w:rFonts w:ascii="Times New Roman" w:hAnsi="Times New Roman"/>
          <w:sz w:val="26"/>
          <w:szCs w:val="26"/>
          <w:lang w:val="en-ZA"/>
        </w:rPr>
        <w:t xml:space="preserve">further </w:t>
      </w:r>
      <w:r w:rsidR="003148C2">
        <w:rPr>
          <w:rFonts w:ascii="Times New Roman" w:hAnsi="Times New Roman"/>
          <w:sz w:val="26"/>
          <w:szCs w:val="26"/>
          <w:lang w:val="en-ZA"/>
        </w:rPr>
        <w:t>told the deceased to hide</w:t>
      </w:r>
      <w:r w:rsidR="00997CF4">
        <w:rPr>
          <w:rFonts w:ascii="Times New Roman" w:hAnsi="Times New Roman"/>
          <w:sz w:val="26"/>
          <w:szCs w:val="26"/>
          <w:lang w:val="en-ZA"/>
        </w:rPr>
        <w:t xml:space="preserve"> so that t</w:t>
      </w:r>
      <w:r w:rsidR="003148C2">
        <w:rPr>
          <w:rFonts w:ascii="Times New Roman" w:hAnsi="Times New Roman"/>
          <w:sz w:val="26"/>
          <w:szCs w:val="26"/>
          <w:lang w:val="en-ZA"/>
        </w:rPr>
        <w:t>he accused could</w:t>
      </w:r>
      <w:r w:rsidR="00997CF4">
        <w:rPr>
          <w:rFonts w:ascii="Times New Roman" w:hAnsi="Times New Roman"/>
          <w:sz w:val="26"/>
          <w:szCs w:val="26"/>
          <w:lang w:val="en-ZA"/>
        </w:rPr>
        <w:t xml:space="preserve"> not</w:t>
      </w:r>
      <w:r w:rsidR="003148C2">
        <w:rPr>
          <w:rFonts w:ascii="Times New Roman" w:hAnsi="Times New Roman"/>
          <w:sz w:val="26"/>
          <w:szCs w:val="26"/>
          <w:lang w:val="en-ZA"/>
        </w:rPr>
        <w:t xml:space="preserve"> </w:t>
      </w:r>
      <w:r w:rsidR="005B1477">
        <w:rPr>
          <w:rFonts w:ascii="Times New Roman" w:hAnsi="Times New Roman"/>
          <w:sz w:val="26"/>
          <w:szCs w:val="26"/>
          <w:lang w:val="en-ZA"/>
        </w:rPr>
        <w:t xml:space="preserve">see </w:t>
      </w:r>
      <w:r w:rsidR="00997CF4">
        <w:rPr>
          <w:rFonts w:ascii="Times New Roman" w:hAnsi="Times New Roman"/>
          <w:sz w:val="26"/>
          <w:szCs w:val="26"/>
          <w:lang w:val="en-ZA"/>
        </w:rPr>
        <w:t>her, and</w:t>
      </w:r>
      <w:r w:rsidR="003148C2">
        <w:rPr>
          <w:rFonts w:ascii="Times New Roman" w:hAnsi="Times New Roman"/>
          <w:sz w:val="26"/>
          <w:szCs w:val="26"/>
          <w:lang w:val="en-ZA"/>
        </w:rPr>
        <w:t xml:space="preserve"> </w:t>
      </w:r>
      <w:r w:rsidR="00997CF4">
        <w:rPr>
          <w:rFonts w:ascii="Times New Roman" w:hAnsi="Times New Roman"/>
          <w:sz w:val="26"/>
          <w:szCs w:val="26"/>
          <w:lang w:val="en-ZA"/>
        </w:rPr>
        <w:t>s</w:t>
      </w:r>
      <w:r w:rsidR="003148C2">
        <w:rPr>
          <w:rFonts w:ascii="Times New Roman" w:hAnsi="Times New Roman"/>
          <w:sz w:val="26"/>
          <w:szCs w:val="26"/>
          <w:lang w:val="en-ZA"/>
        </w:rPr>
        <w:t xml:space="preserve">he </w:t>
      </w:r>
      <w:r w:rsidR="00997CF4">
        <w:rPr>
          <w:rFonts w:ascii="Times New Roman" w:hAnsi="Times New Roman"/>
          <w:sz w:val="26"/>
          <w:szCs w:val="26"/>
          <w:lang w:val="en-ZA"/>
        </w:rPr>
        <w:t xml:space="preserve">hid in the kitchen.  The accused </w:t>
      </w:r>
      <w:r w:rsidR="003148C2">
        <w:rPr>
          <w:rFonts w:ascii="Times New Roman" w:hAnsi="Times New Roman"/>
          <w:sz w:val="26"/>
          <w:szCs w:val="26"/>
          <w:lang w:val="en-ZA"/>
        </w:rPr>
        <w:t xml:space="preserve">left the homestead and stood just outside the gate.  </w:t>
      </w:r>
      <w:r w:rsidR="005B1477">
        <w:rPr>
          <w:rFonts w:ascii="Times New Roman" w:hAnsi="Times New Roman"/>
          <w:sz w:val="26"/>
          <w:szCs w:val="26"/>
          <w:lang w:val="en-ZA"/>
        </w:rPr>
        <w:t>Suddenly, t</w:t>
      </w:r>
      <w:r w:rsidR="00997CF4">
        <w:rPr>
          <w:rFonts w:ascii="Times New Roman" w:hAnsi="Times New Roman"/>
          <w:sz w:val="26"/>
          <w:szCs w:val="26"/>
          <w:lang w:val="en-ZA"/>
        </w:rPr>
        <w:t xml:space="preserve">he accused saw the deceased moving to another house, and, he </w:t>
      </w:r>
      <w:r w:rsidR="003148C2">
        <w:rPr>
          <w:rFonts w:ascii="Times New Roman" w:hAnsi="Times New Roman"/>
          <w:sz w:val="26"/>
          <w:szCs w:val="26"/>
          <w:lang w:val="en-ZA"/>
        </w:rPr>
        <w:t>returned demanding to talk to the deceased</w:t>
      </w:r>
      <w:r w:rsidR="00997CF4">
        <w:rPr>
          <w:rFonts w:ascii="Times New Roman" w:hAnsi="Times New Roman"/>
          <w:sz w:val="26"/>
          <w:szCs w:val="26"/>
          <w:lang w:val="en-ZA"/>
        </w:rPr>
        <w:t>.   H</w:t>
      </w:r>
      <w:r w:rsidR="003148C2">
        <w:rPr>
          <w:rFonts w:ascii="Times New Roman" w:hAnsi="Times New Roman"/>
          <w:sz w:val="26"/>
          <w:szCs w:val="26"/>
          <w:lang w:val="en-ZA"/>
        </w:rPr>
        <w:t>e broke the door to the house where the deceased was hiding and entered</w:t>
      </w:r>
      <w:r w:rsidR="00997CF4">
        <w:rPr>
          <w:rFonts w:ascii="Times New Roman" w:hAnsi="Times New Roman"/>
          <w:sz w:val="26"/>
          <w:szCs w:val="26"/>
          <w:lang w:val="en-ZA"/>
        </w:rPr>
        <w:t xml:space="preserve">.  </w:t>
      </w:r>
      <w:r w:rsidR="003148C2">
        <w:rPr>
          <w:rFonts w:ascii="Times New Roman" w:hAnsi="Times New Roman"/>
          <w:sz w:val="26"/>
          <w:szCs w:val="26"/>
          <w:lang w:val="en-ZA"/>
        </w:rPr>
        <w:t xml:space="preserve"> He took out </w:t>
      </w:r>
      <w:r w:rsidR="00D45255">
        <w:rPr>
          <w:rFonts w:ascii="Times New Roman" w:hAnsi="Times New Roman"/>
          <w:sz w:val="26"/>
          <w:szCs w:val="26"/>
          <w:lang w:val="en-ZA"/>
        </w:rPr>
        <w:t>a shiny</w:t>
      </w:r>
      <w:r w:rsidR="003148C2">
        <w:rPr>
          <w:rFonts w:ascii="Times New Roman" w:hAnsi="Times New Roman"/>
          <w:sz w:val="26"/>
          <w:szCs w:val="26"/>
          <w:lang w:val="en-ZA"/>
        </w:rPr>
        <w:t xml:space="preserve"> object and stabbed the deceased repeatedly many times</w:t>
      </w:r>
      <w:r w:rsidR="00997CF4">
        <w:rPr>
          <w:rFonts w:ascii="Times New Roman" w:hAnsi="Times New Roman"/>
          <w:sz w:val="26"/>
          <w:szCs w:val="26"/>
          <w:lang w:val="en-ZA"/>
        </w:rPr>
        <w:t>;</w:t>
      </w:r>
      <w:r w:rsidR="003148C2">
        <w:rPr>
          <w:rFonts w:ascii="Times New Roman" w:hAnsi="Times New Roman"/>
          <w:sz w:val="26"/>
          <w:szCs w:val="26"/>
          <w:lang w:val="en-ZA"/>
        </w:rPr>
        <w:t xml:space="preserve"> she cried asking </w:t>
      </w:r>
      <w:r w:rsidR="00D45255">
        <w:rPr>
          <w:rFonts w:ascii="Times New Roman" w:hAnsi="Times New Roman"/>
          <w:sz w:val="26"/>
          <w:szCs w:val="26"/>
          <w:lang w:val="en-ZA"/>
        </w:rPr>
        <w:t xml:space="preserve">the accused why he was stabbing her.   The deceased tried moving out of the house but </w:t>
      </w:r>
      <w:r w:rsidR="005B1477">
        <w:rPr>
          <w:rFonts w:ascii="Times New Roman" w:hAnsi="Times New Roman"/>
          <w:sz w:val="26"/>
          <w:szCs w:val="26"/>
          <w:lang w:val="en-ZA"/>
        </w:rPr>
        <w:t xml:space="preserve">she </w:t>
      </w:r>
      <w:r w:rsidR="00D45255">
        <w:rPr>
          <w:rFonts w:ascii="Times New Roman" w:hAnsi="Times New Roman"/>
          <w:sz w:val="26"/>
          <w:szCs w:val="26"/>
          <w:lang w:val="en-ZA"/>
        </w:rPr>
        <w:t>fell on the doorstep.  The accused retrieved the knife from her body and left the scene.  According to PW6</w:t>
      </w:r>
      <w:r w:rsidR="00997CF4">
        <w:rPr>
          <w:rFonts w:ascii="Times New Roman" w:hAnsi="Times New Roman"/>
          <w:sz w:val="26"/>
          <w:szCs w:val="26"/>
          <w:lang w:val="en-ZA"/>
        </w:rPr>
        <w:t>,</w:t>
      </w:r>
      <w:r w:rsidR="00D45255">
        <w:rPr>
          <w:rFonts w:ascii="Times New Roman" w:hAnsi="Times New Roman"/>
          <w:sz w:val="26"/>
          <w:szCs w:val="26"/>
          <w:lang w:val="en-ZA"/>
        </w:rPr>
        <w:t xml:space="preserve"> the accused did not </w:t>
      </w:r>
      <w:r w:rsidR="00E87F4F">
        <w:rPr>
          <w:rFonts w:ascii="Times New Roman" w:hAnsi="Times New Roman"/>
          <w:sz w:val="26"/>
          <w:szCs w:val="26"/>
          <w:lang w:val="en-ZA"/>
        </w:rPr>
        <w:t xml:space="preserve">say anything </w:t>
      </w:r>
      <w:r w:rsidR="005B1477">
        <w:rPr>
          <w:rFonts w:ascii="Times New Roman" w:hAnsi="Times New Roman"/>
          <w:sz w:val="26"/>
          <w:szCs w:val="26"/>
          <w:lang w:val="en-ZA"/>
        </w:rPr>
        <w:t xml:space="preserve">before </w:t>
      </w:r>
      <w:r w:rsidR="00E87F4F">
        <w:rPr>
          <w:rFonts w:ascii="Times New Roman" w:hAnsi="Times New Roman"/>
          <w:sz w:val="26"/>
          <w:szCs w:val="26"/>
          <w:lang w:val="en-ZA"/>
        </w:rPr>
        <w:t>he stabbed the deceased</w:t>
      </w:r>
      <w:r w:rsidR="0019763D">
        <w:rPr>
          <w:rFonts w:ascii="Times New Roman" w:hAnsi="Times New Roman"/>
          <w:sz w:val="26"/>
          <w:szCs w:val="26"/>
          <w:lang w:val="en-ZA"/>
        </w:rPr>
        <w:t xml:space="preserve"> to death</w:t>
      </w:r>
      <w:r w:rsidR="00E87F4F">
        <w:rPr>
          <w:rFonts w:ascii="Times New Roman" w:hAnsi="Times New Roman"/>
          <w:sz w:val="26"/>
          <w:szCs w:val="26"/>
          <w:lang w:val="en-ZA"/>
        </w:rPr>
        <w:t xml:space="preserve">.  </w:t>
      </w:r>
    </w:p>
    <w:p w:rsidR="00E87F4F" w:rsidRDefault="00E87F4F" w:rsidP="001E6599">
      <w:pPr>
        <w:pStyle w:val="PlainText"/>
        <w:spacing w:line="480" w:lineRule="auto"/>
        <w:ind w:left="720" w:hanging="720"/>
        <w:jc w:val="both"/>
        <w:rPr>
          <w:rFonts w:ascii="Times New Roman" w:hAnsi="Times New Roman"/>
          <w:sz w:val="26"/>
          <w:szCs w:val="26"/>
          <w:lang w:val="en-ZA"/>
        </w:rPr>
      </w:pPr>
    </w:p>
    <w:p w:rsidR="00E87F4F" w:rsidRDefault="00E87F4F"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[1</w:t>
      </w:r>
      <w:r w:rsidR="005B1477">
        <w:rPr>
          <w:rFonts w:ascii="Times New Roman" w:hAnsi="Times New Roman"/>
          <w:sz w:val="26"/>
          <w:szCs w:val="26"/>
          <w:lang w:val="en-ZA"/>
        </w:rPr>
        <w:t>5</w:t>
      </w:r>
      <w:r>
        <w:rPr>
          <w:rFonts w:ascii="Times New Roman" w:hAnsi="Times New Roman"/>
          <w:sz w:val="26"/>
          <w:szCs w:val="26"/>
          <w:lang w:val="en-ZA"/>
        </w:rPr>
        <w:t>]</w:t>
      </w:r>
      <w:r>
        <w:rPr>
          <w:rFonts w:ascii="Times New Roman" w:hAnsi="Times New Roman"/>
          <w:sz w:val="26"/>
          <w:szCs w:val="26"/>
          <w:lang w:val="en-ZA"/>
        </w:rPr>
        <w:tab/>
        <w:t>Under cross-examination PW6 told the Court that the accused d</w:t>
      </w:r>
      <w:r w:rsidR="00C1489B">
        <w:rPr>
          <w:rFonts w:ascii="Times New Roman" w:hAnsi="Times New Roman"/>
          <w:sz w:val="26"/>
          <w:szCs w:val="26"/>
          <w:lang w:val="en-ZA"/>
        </w:rPr>
        <w:t>id</w:t>
      </w:r>
      <w:r>
        <w:rPr>
          <w:rFonts w:ascii="Times New Roman" w:hAnsi="Times New Roman"/>
          <w:sz w:val="26"/>
          <w:szCs w:val="26"/>
          <w:lang w:val="en-ZA"/>
        </w:rPr>
        <w:t xml:space="preserve"> not take alcohol</w:t>
      </w:r>
      <w:r w:rsidR="00C1489B">
        <w:rPr>
          <w:rFonts w:ascii="Times New Roman" w:hAnsi="Times New Roman"/>
          <w:sz w:val="26"/>
          <w:szCs w:val="26"/>
          <w:lang w:val="en-ZA"/>
        </w:rPr>
        <w:t>,</w:t>
      </w:r>
      <w:r>
        <w:rPr>
          <w:rFonts w:ascii="Times New Roman" w:hAnsi="Times New Roman"/>
          <w:sz w:val="26"/>
          <w:szCs w:val="26"/>
          <w:lang w:val="en-ZA"/>
        </w:rPr>
        <w:t xml:space="preserve"> and</w:t>
      </w:r>
      <w:r w:rsidR="00C1489B">
        <w:rPr>
          <w:rFonts w:ascii="Times New Roman" w:hAnsi="Times New Roman"/>
          <w:sz w:val="26"/>
          <w:szCs w:val="26"/>
          <w:lang w:val="en-ZA"/>
        </w:rPr>
        <w:t>,</w:t>
      </w:r>
      <w:r>
        <w:rPr>
          <w:rFonts w:ascii="Times New Roman" w:hAnsi="Times New Roman"/>
          <w:sz w:val="26"/>
          <w:szCs w:val="26"/>
          <w:lang w:val="en-ZA"/>
        </w:rPr>
        <w:t xml:space="preserve"> that he was not drunk when he committed the offence.   However, it was put to PW6 that the accused had taken alcohol that day for the first time; however, PW6 reiterated her evidence that the accused appeared normal </w:t>
      </w:r>
      <w:r w:rsidR="00C1489B">
        <w:rPr>
          <w:rFonts w:ascii="Times New Roman" w:hAnsi="Times New Roman"/>
          <w:sz w:val="26"/>
          <w:szCs w:val="26"/>
          <w:lang w:val="en-ZA"/>
        </w:rPr>
        <w:t>and</w:t>
      </w:r>
      <w:r>
        <w:rPr>
          <w:rFonts w:ascii="Times New Roman" w:hAnsi="Times New Roman"/>
          <w:sz w:val="26"/>
          <w:szCs w:val="26"/>
          <w:lang w:val="en-ZA"/>
        </w:rPr>
        <w:t xml:space="preserve"> not drunk.  She conceded, however, that the accused appeared angry.   She denied that the accused had come to her homestead to visit Celimpilo Maziya </w:t>
      </w:r>
      <w:r w:rsidR="00C1489B">
        <w:rPr>
          <w:rFonts w:ascii="Times New Roman" w:hAnsi="Times New Roman"/>
          <w:sz w:val="26"/>
          <w:szCs w:val="26"/>
          <w:lang w:val="en-ZA"/>
        </w:rPr>
        <w:t xml:space="preserve">as alleged by the accused </w:t>
      </w:r>
      <w:r>
        <w:rPr>
          <w:rFonts w:ascii="Times New Roman" w:hAnsi="Times New Roman"/>
          <w:sz w:val="26"/>
          <w:szCs w:val="26"/>
          <w:lang w:val="en-ZA"/>
        </w:rPr>
        <w:t xml:space="preserve">because he came to the homestead demanding </w:t>
      </w:r>
      <w:r w:rsidR="003D0FEF">
        <w:rPr>
          <w:rFonts w:ascii="Times New Roman" w:hAnsi="Times New Roman"/>
          <w:sz w:val="26"/>
          <w:szCs w:val="26"/>
          <w:lang w:val="en-ZA"/>
        </w:rPr>
        <w:t xml:space="preserve">to talk to the deceased; when he </w:t>
      </w:r>
      <w:r w:rsidR="00C1489B">
        <w:rPr>
          <w:rFonts w:ascii="Times New Roman" w:hAnsi="Times New Roman"/>
          <w:sz w:val="26"/>
          <w:szCs w:val="26"/>
          <w:lang w:val="en-ZA"/>
        </w:rPr>
        <w:t>failed to</w:t>
      </w:r>
      <w:r w:rsidR="003D0FEF">
        <w:rPr>
          <w:rFonts w:ascii="Times New Roman" w:hAnsi="Times New Roman"/>
          <w:sz w:val="26"/>
          <w:szCs w:val="26"/>
          <w:lang w:val="en-ZA"/>
        </w:rPr>
        <w:t xml:space="preserve"> locate her, he left </w:t>
      </w:r>
      <w:r w:rsidR="00C1489B">
        <w:rPr>
          <w:rFonts w:ascii="Times New Roman" w:hAnsi="Times New Roman"/>
          <w:sz w:val="26"/>
          <w:szCs w:val="26"/>
          <w:lang w:val="en-ZA"/>
        </w:rPr>
        <w:t xml:space="preserve">the premises </w:t>
      </w:r>
      <w:r w:rsidR="003D0FEF">
        <w:rPr>
          <w:rFonts w:ascii="Times New Roman" w:hAnsi="Times New Roman"/>
          <w:sz w:val="26"/>
          <w:szCs w:val="26"/>
          <w:lang w:val="en-ZA"/>
        </w:rPr>
        <w:t>and stood at the gate.  When the deceased changed house</w:t>
      </w:r>
      <w:r w:rsidR="005B1477">
        <w:rPr>
          <w:rFonts w:ascii="Times New Roman" w:hAnsi="Times New Roman"/>
          <w:sz w:val="26"/>
          <w:szCs w:val="26"/>
          <w:lang w:val="en-ZA"/>
        </w:rPr>
        <w:t>s</w:t>
      </w:r>
      <w:r w:rsidR="00562309">
        <w:rPr>
          <w:rFonts w:ascii="Times New Roman" w:hAnsi="Times New Roman"/>
          <w:sz w:val="26"/>
          <w:szCs w:val="26"/>
          <w:lang w:val="en-ZA"/>
        </w:rPr>
        <w:t>, the accused saw her and returned to the homestead</w:t>
      </w:r>
      <w:r w:rsidR="005B1477">
        <w:rPr>
          <w:rFonts w:ascii="Times New Roman" w:hAnsi="Times New Roman"/>
          <w:sz w:val="26"/>
          <w:szCs w:val="26"/>
          <w:lang w:val="en-ZA"/>
        </w:rPr>
        <w:t xml:space="preserve"> immediately</w:t>
      </w:r>
      <w:r w:rsidR="00562309">
        <w:rPr>
          <w:rFonts w:ascii="Times New Roman" w:hAnsi="Times New Roman"/>
          <w:sz w:val="26"/>
          <w:szCs w:val="26"/>
          <w:lang w:val="en-ZA"/>
        </w:rPr>
        <w:t xml:space="preserve">.   </w:t>
      </w:r>
      <w:r w:rsidR="005B1477">
        <w:rPr>
          <w:rFonts w:ascii="Times New Roman" w:hAnsi="Times New Roman"/>
          <w:sz w:val="26"/>
          <w:szCs w:val="26"/>
          <w:lang w:val="en-ZA"/>
        </w:rPr>
        <w:t xml:space="preserve"> </w:t>
      </w:r>
      <w:r w:rsidR="00562309">
        <w:rPr>
          <w:rFonts w:ascii="Times New Roman" w:hAnsi="Times New Roman"/>
          <w:sz w:val="26"/>
          <w:szCs w:val="26"/>
          <w:lang w:val="en-ZA"/>
        </w:rPr>
        <w:t>He</w:t>
      </w:r>
      <w:r w:rsidR="005B1477">
        <w:rPr>
          <w:rFonts w:ascii="Times New Roman" w:hAnsi="Times New Roman"/>
          <w:sz w:val="26"/>
          <w:szCs w:val="26"/>
          <w:lang w:val="en-ZA"/>
        </w:rPr>
        <w:t xml:space="preserve"> </w:t>
      </w:r>
      <w:r w:rsidR="00562309">
        <w:rPr>
          <w:rFonts w:ascii="Times New Roman" w:hAnsi="Times New Roman"/>
          <w:sz w:val="26"/>
          <w:szCs w:val="26"/>
          <w:lang w:val="en-ZA"/>
        </w:rPr>
        <w:t xml:space="preserve"> forced</w:t>
      </w:r>
      <w:r w:rsidR="005B1477">
        <w:rPr>
          <w:rFonts w:ascii="Times New Roman" w:hAnsi="Times New Roman"/>
          <w:sz w:val="26"/>
          <w:szCs w:val="26"/>
          <w:lang w:val="en-ZA"/>
        </w:rPr>
        <w:t xml:space="preserve"> </w:t>
      </w:r>
      <w:r w:rsidR="00562309">
        <w:rPr>
          <w:rFonts w:ascii="Times New Roman" w:hAnsi="Times New Roman"/>
          <w:sz w:val="26"/>
          <w:szCs w:val="26"/>
          <w:lang w:val="en-ZA"/>
        </w:rPr>
        <w:t xml:space="preserve"> entry</w:t>
      </w:r>
      <w:r w:rsidR="005B1477">
        <w:rPr>
          <w:rFonts w:ascii="Times New Roman" w:hAnsi="Times New Roman"/>
          <w:sz w:val="26"/>
          <w:szCs w:val="26"/>
          <w:lang w:val="en-ZA"/>
        </w:rPr>
        <w:t xml:space="preserve"> </w:t>
      </w:r>
      <w:r w:rsidR="00562309">
        <w:rPr>
          <w:rFonts w:ascii="Times New Roman" w:hAnsi="Times New Roman"/>
          <w:sz w:val="26"/>
          <w:szCs w:val="26"/>
          <w:lang w:val="en-ZA"/>
        </w:rPr>
        <w:t xml:space="preserve"> into </w:t>
      </w:r>
      <w:r w:rsidR="005B1477">
        <w:rPr>
          <w:rFonts w:ascii="Times New Roman" w:hAnsi="Times New Roman"/>
          <w:sz w:val="26"/>
          <w:szCs w:val="26"/>
          <w:lang w:val="en-ZA"/>
        </w:rPr>
        <w:t xml:space="preserve"> </w:t>
      </w:r>
      <w:r w:rsidR="00562309">
        <w:rPr>
          <w:rFonts w:ascii="Times New Roman" w:hAnsi="Times New Roman"/>
          <w:sz w:val="26"/>
          <w:szCs w:val="26"/>
          <w:lang w:val="en-ZA"/>
        </w:rPr>
        <w:t xml:space="preserve">the </w:t>
      </w:r>
      <w:r w:rsidR="005B1477">
        <w:rPr>
          <w:rFonts w:ascii="Times New Roman" w:hAnsi="Times New Roman"/>
          <w:sz w:val="26"/>
          <w:szCs w:val="26"/>
          <w:lang w:val="en-ZA"/>
        </w:rPr>
        <w:t xml:space="preserve"> </w:t>
      </w:r>
      <w:r w:rsidR="00562309">
        <w:rPr>
          <w:rFonts w:ascii="Times New Roman" w:hAnsi="Times New Roman"/>
          <w:sz w:val="26"/>
          <w:szCs w:val="26"/>
          <w:lang w:val="en-ZA"/>
        </w:rPr>
        <w:t>house</w:t>
      </w:r>
      <w:r w:rsidR="005B1477">
        <w:rPr>
          <w:rFonts w:ascii="Times New Roman" w:hAnsi="Times New Roman"/>
          <w:sz w:val="26"/>
          <w:szCs w:val="26"/>
          <w:lang w:val="en-ZA"/>
        </w:rPr>
        <w:t xml:space="preserve"> </w:t>
      </w:r>
      <w:r w:rsidR="00562309">
        <w:rPr>
          <w:rFonts w:ascii="Times New Roman" w:hAnsi="Times New Roman"/>
          <w:sz w:val="26"/>
          <w:szCs w:val="26"/>
          <w:lang w:val="en-ZA"/>
        </w:rPr>
        <w:t xml:space="preserve"> by breaking the door</w:t>
      </w:r>
      <w:r w:rsidR="005B1477">
        <w:rPr>
          <w:rFonts w:ascii="Times New Roman" w:hAnsi="Times New Roman"/>
          <w:sz w:val="26"/>
          <w:szCs w:val="26"/>
          <w:lang w:val="en-ZA"/>
        </w:rPr>
        <w:t>-</w:t>
      </w:r>
      <w:r w:rsidR="00562309">
        <w:rPr>
          <w:rFonts w:ascii="Times New Roman" w:hAnsi="Times New Roman"/>
          <w:sz w:val="26"/>
          <w:szCs w:val="26"/>
          <w:lang w:val="en-ZA"/>
        </w:rPr>
        <w:t>lock; thereafter</w:t>
      </w:r>
      <w:r w:rsidR="005B1477">
        <w:rPr>
          <w:rFonts w:ascii="Times New Roman" w:hAnsi="Times New Roman"/>
          <w:sz w:val="26"/>
          <w:szCs w:val="26"/>
          <w:lang w:val="en-ZA"/>
        </w:rPr>
        <w:t>,</w:t>
      </w:r>
      <w:r w:rsidR="00562309">
        <w:rPr>
          <w:rFonts w:ascii="Times New Roman" w:hAnsi="Times New Roman"/>
          <w:sz w:val="26"/>
          <w:szCs w:val="26"/>
          <w:lang w:val="en-ZA"/>
        </w:rPr>
        <w:t xml:space="preserve"> he stabbed the deceased several times.   When she tried to move out of the house, she fell on the door</w:t>
      </w:r>
      <w:r w:rsidR="00C1489B">
        <w:rPr>
          <w:rFonts w:ascii="Times New Roman" w:hAnsi="Times New Roman"/>
          <w:sz w:val="26"/>
          <w:szCs w:val="26"/>
          <w:lang w:val="en-ZA"/>
        </w:rPr>
        <w:t>-</w:t>
      </w:r>
      <w:r w:rsidR="00562309">
        <w:rPr>
          <w:rFonts w:ascii="Times New Roman" w:hAnsi="Times New Roman"/>
          <w:sz w:val="26"/>
          <w:szCs w:val="26"/>
          <w:lang w:val="en-ZA"/>
        </w:rPr>
        <w:t>steps.</w:t>
      </w:r>
    </w:p>
    <w:p w:rsidR="00562309" w:rsidRDefault="00562309"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lastRenderedPageBreak/>
        <w:t>[</w:t>
      </w:r>
      <w:r w:rsidR="006545B6">
        <w:rPr>
          <w:rFonts w:ascii="Times New Roman" w:hAnsi="Times New Roman"/>
          <w:sz w:val="26"/>
          <w:szCs w:val="26"/>
          <w:lang w:val="en-ZA"/>
        </w:rPr>
        <w:t>1</w:t>
      </w:r>
      <w:r w:rsidR="0062492C">
        <w:rPr>
          <w:rFonts w:ascii="Times New Roman" w:hAnsi="Times New Roman"/>
          <w:sz w:val="26"/>
          <w:szCs w:val="26"/>
          <w:lang w:val="en-ZA"/>
        </w:rPr>
        <w:t>6</w:t>
      </w:r>
      <w:r>
        <w:rPr>
          <w:rFonts w:ascii="Times New Roman" w:hAnsi="Times New Roman"/>
          <w:sz w:val="26"/>
          <w:szCs w:val="26"/>
          <w:lang w:val="en-ZA"/>
        </w:rPr>
        <w:t>]</w:t>
      </w:r>
      <w:r>
        <w:rPr>
          <w:rFonts w:ascii="Times New Roman" w:hAnsi="Times New Roman"/>
          <w:sz w:val="26"/>
          <w:szCs w:val="26"/>
          <w:lang w:val="en-ZA"/>
        </w:rPr>
        <w:tab/>
        <w:t>PW7 Nombuso Simelane, a daughter in-law to PW6</w:t>
      </w:r>
      <w:r w:rsidR="006545B6">
        <w:rPr>
          <w:rFonts w:ascii="Times New Roman" w:hAnsi="Times New Roman"/>
          <w:sz w:val="26"/>
          <w:szCs w:val="26"/>
          <w:lang w:val="en-ZA"/>
        </w:rPr>
        <w:t>,</w:t>
      </w:r>
      <w:r>
        <w:rPr>
          <w:rFonts w:ascii="Times New Roman" w:hAnsi="Times New Roman"/>
          <w:sz w:val="26"/>
          <w:szCs w:val="26"/>
          <w:lang w:val="en-ZA"/>
        </w:rPr>
        <w:t xml:space="preserve"> testified that on the 23</w:t>
      </w:r>
      <w:r w:rsidRPr="00562309">
        <w:rPr>
          <w:rFonts w:ascii="Times New Roman" w:hAnsi="Times New Roman"/>
          <w:sz w:val="26"/>
          <w:szCs w:val="26"/>
          <w:vertAlign w:val="superscript"/>
          <w:lang w:val="en-ZA"/>
        </w:rPr>
        <w:t>rd</w:t>
      </w:r>
      <w:r>
        <w:rPr>
          <w:rFonts w:ascii="Times New Roman" w:hAnsi="Times New Roman"/>
          <w:sz w:val="26"/>
          <w:szCs w:val="26"/>
          <w:lang w:val="en-ZA"/>
        </w:rPr>
        <w:t xml:space="preserve"> September 2012, she was at her marital home with her mother in-law. The deceased, Xolile Lulane</w:t>
      </w:r>
      <w:r w:rsidR="006545B6">
        <w:rPr>
          <w:rFonts w:ascii="Times New Roman" w:hAnsi="Times New Roman"/>
          <w:sz w:val="26"/>
          <w:szCs w:val="26"/>
          <w:lang w:val="en-ZA"/>
        </w:rPr>
        <w:t>,</w:t>
      </w:r>
      <w:r>
        <w:rPr>
          <w:rFonts w:ascii="Times New Roman" w:hAnsi="Times New Roman"/>
          <w:sz w:val="26"/>
          <w:szCs w:val="26"/>
          <w:lang w:val="en-ZA"/>
        </w:rPr>
        <w:t xml:space="preserve"> arrived at the homestead running and crying; she asked for her uncle Celimpilo Maziya, who was also the husband to PW7.  The deceased told PW7 that she was being assaulted by the accused</w:t>
      </w:r>
      <w:r w:rsidR="006545B6">
        <w:rPr>
          <w:rFonts w:ascii="Times New Roman" w:hAnsi="Times New Roman"/>
          <w:sz w:val="26"/>
          <w:szCs w:val="26"/>
          <w:lang w:val="en-ZA"/>
        </w:rPr>
        <w:t>,</w:t>
      </w:r>
      <w:r>
        <w:rPr>
          <w:rFonts w:ascii="Times New Roman" w:hAnsi="Times New Roman"/>
          <w:sz w:val="26"/>
          <w:szCs w:val="26"/>
          <w:lang w:val="en-ZA"/>
        </w:rPr>
        <w:t xml:space="preserve"> </w:t>
      </w:r>
      <w:r w:rsidR="006545B6">
        <w:rPr>
          <w:rFonts w:ascii="Times New Roman" w:hAnsi="Times New Roman"/>
          <w:sz w:val="26"/>
          <w:szCs w:val="26"/>
          <w:lang w:val="en-ZA"/>
        </w:rPr>
        <w:t xml:space="preserve">and that, </w:t>
      </w:r>
      <w:r>
        <w:rPr>
          <w:rFonts w:ascii="Times New Roman" w:hAnsi="Times New Roman"/>
          <w:sz w:val="26"/>
          <w:szCs w:val="26"/>
          <w:lang w:val="en-ZA"/>
        </w:rPr>
        <w:t>she did not know why she was being assaulted.</w:t>
      </w:r>
      <w:r w:rsidR="00145BF7">
        <w:rPr>
          <w:rFonts w:ascii="Times New Roman" w:hAnsi="Times New Roman"/>
          <w:sz w:val="26"/>
          <w:szCs w:val="26"/>
          <w:lang w:val="en-ZA"/>
        </w:rPr>
        <w:t xml:space="preserve">  PW7’s husband was not at home; PW6 called the deceased to the kitchen where he was seated so that she could hide from the accused.   The accused came and asked for PW7’s husband</w:t>
      </w:r>
      <w:r w:rsidR="0062492C">
        <w:rPr>
          <w:rFonts w:ascii="Times New Roman" w:hAnsi="Times New Roman"/>
          <w:sz w:val="26"/>
          <w:szCs w:val="26"/>
          <w:lang w:val="en-ZA"/>
        </w:rPr>
        <w:t>,</w:t>
      </w:r>
      <w:r w:rsidR="00145BF7">
        <w:rPr>
          <w:rFonts w:ascii="Times New Roman" w:hAnsi="Times New Roman"/>
          <w:sz w:val="26"/>
          <w:szCs w:val="26"/>
          <w:lang w:val="en-ZA"/>
        </w:rPr>
        <w:t xml:space="preserve"> and</w:t>
      </w:r>
      <w:r w:rsidR="0062492C">
        <w:rPr>
          <w:rFonts w:ascii="Times New Roman" w:hAnsi="Times New Roman"/>
          <w:sz w:val="26"/>
          <w:szCs w:val="26"/>
          <w:lang w:val="en-ZA"/>
        </w:rPr>
        <w:t>,</w:t>
      </w:r>
      <w:r w:rsidR="00145BF7">
        <w:rPr>
          <w:rFonts w:ascii="Times New Roman" w:hAnsi="Times New Roman"/>
          <w:sz w:val="26"/>
          <w:szCs w:val="26"/>
          <w:lang w:val="en-ZA"/>
        </w:rPr>
        <w:t xml:space="preserve"> when she was informed that he was not </w:t>
      </w:r>
      <w:r w:rsidR="0062492C">
        <w:rPr>
          <w:rFonts w:ascii="Times New Roman" w:hAnsi="Times New Roman"/>
          <w:sz w:val="26"/>
          <w:szCs w:val="26"/>
          <w:lang w:val="en-ZA"/>
        </w:rPr>
        <w:t xml:space="preserve">at </w:t>
      </w:r>
      <w:r w:rsidR="00145BF7">
        <w:rPr>
          <w:rFonts w:ascii="Times New Roman" w:hAnsi="Times New Roman"/>
          <w:sz w:val="26"/>
          <w:szCs w:val="26"/>
          <w:lang w:val="en-ZA"/>
        </w:rPr>
        <w:t>home, he left and stood at the gate</w:t>
      </w:r>
    </w:p>
    <w:p w:rsidR="00145BF7" w:rsidRDefault="00145BF7" w:rsidP="001E6599">
      <w:pPr>
        <w:pStyle w:val="PlainText"/>
        <w:spacing w:line="480" w:lineRule="auto"/>
        <w:ind w:left="720" w:hanging="720"/>
        <w:jc w:val="both"/>
        <w:rPr>
          <w:rFonts w:ascii="Times New Roman" w:hAnsi="Times New Roman"/>
          <w:sz w:val="26"/>
          <w:szCs w:val="26"/>
          <w:lang w:val="en-ZA"/>
        </w:rPr>
      </w:pPr>
    </w:p>
    <w:p w:rsidR="00145BF7" w:rsidRDefault="00145BF7"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w:t>
      </w:r>
      <w:r w:rsidR="006545B6">
        <w:rPr>
          <w:rFonts w:ascii="Times New Roman" w:hAnsi="Times New Roman"/>
          <w:sz w:val="26"/>
          <w:szCs w:val="26"/>
          <w:lang w:val="en-ZA"/>
        </w:rPr>
        <w:t>1</w:t>
      </w:r>
      <w:r w:rsidR="0062492C">
        <w:rPr>
          <w:rFonts w:ascii="Times New Roman" w:hAnsi="Times New Roman"/>
          <w:sz w:val="26"/>
          <w:szCs w:val="26"/>
          <w:lang w:val="en-ZA"/>
        </w:rPr>
        <w:t>7</w:t>
      </w:r>
      <w:r>
        <w:rPr>
          <w:rFonts w:ascii="Times New Roman" w:hAnsi="Times New Roman"/>
          <w:sz w:val="26"/>
          <w:szCs w:val="26"/>
          <w:lang w:val="en-ZA"/>
        </w:rPr>
        <w:t>]</w:t>
      </w:r>
      <w:r>
        <w:rPr>
          <w:rFonts w:ascii="Times New Roman" w:hAnsi="Times New Roman"/>
          <w:sz w:val="26"/>
          <w:szCs w:val="26"/>
          <w:lang w:val="en-ZA"/>
        </w:rPr>
        <w:tab/>
        <w:t xml:space="preserve">PW7 took the deceased from the kitchen and hid her in her house; she locked the door so that she could protect her from the accused who was allegedly assaulting her.  The accused saw the deceased entering the house; he returned and went to the said house.  He found PW7 outside </w:t>
      </w:r>
      <w:r w:rsidR="006545B6">
        <w:rPr>
          <w:rFonts w:ascii="Times New Roman" w:hAnsi="Times New Roman"/>
          <w:sz w:val="26"/>
          <w:szCs w:val="26"/>
          <w:lang w:val="en-ZA"/>
        </w:rPr>
        <w:t>the house on</w:t>
      </w:r>
      <w:r>
        <w:rPr>
          <w:rFonts w:ascii="Times New Roman" w:hAnsi="Times New Roman"/>
          <w:sz w:val="26"/>
          <w:szCs w:val="26"/>
          <w:lang w:val="en-ZA"/>
        </w:rPr>
        <w:t xml:space="preserve"> the doorstep</w:t>
      </w:r>
      <w:r w:rsidR="006545B6">
        <w:rPr>
          <w:rFonts w:ascii="Times New Roman" w:hAnsi="Times New Roman"/>
          <w:sz w:val="26"/>
          <w:szCs w:val="26"/>
          <w:lang w:val="en-ZA"/>
        </w:rPr>
        <w:t>s,</w:t>
      </w:r>
      <w:r>
        <w:rPr>
          <w:rFonts w:ascii="Times New Roman" w:hAnsi="Times New Roman"/>
          <w:sz w:val="26"/>
          <w:szCs w:val="26"/>
          <w:lang w:val="en-ZA"/>
        </w:rPr>
        <w:t xml:space="preserve"> and</w:t>
      </w:r>
      <w:r w:rsidR="006545B6">
        <w:rPr>
          <w:rFonts w:ascii="Times New Roman" w:hAnsi="Times New Roman"/>
          <w:sz w:val="26"/>
          <w:szCs w:val="26"/>
          <w:lang w:val="en-ZA"/>
        </w:rPr>
        <w:t>,</w:t>
      </w:r>
      <w:r>
        <w:rPr>
          <w:rFonts w:ascii="Times New Roman" w:hAnsi="Times New Roman"/>
          <w:sz w:val="26"/>
          <w:szCs w:val="26"/>
          <w:lang w:val="en-ZA"/>
        </w:rPr>
        <w:t xml:space="preserve"> PW6 was standing in front of the kitchen opposite the house.   The accused said he wanted the deceased to fetch the child she had left at home</w:t>
      </w:r>
      <w:r w:rsidR="006545B6">
        <w:rPr>
          <w:rFonts w:ascii="Times New Roman" w:hAnsi="Times New Roman"/>
          <w:sz w:val="26"/>
          <w:szCs w:val="26"/>
          <w:lang w:val="en-ZA"/>
        </w:rPr>
        <w:t>, and he</w:t>
      </w:r>
      <w:r>
        <w:rPr>
          <w:rFonts w:ascii="Times New Roman" w:hAnsi="Times New Roman"/>
          <w:sz w:val="26"/>
          <w:szCs w:val="26"/>
          <w:lang w:val="en-ZA"/>
        </w:rPr>
        <w:t xml:space="preserve"> told PW7 to move away from the door step</w:t>
      </w:r>
      <w:r w:rsidR="006545B6">
        <w:rPr>
          <w:rFonts w:ascii="Times New Roman" w:hAnsi="Times New Roman"/>
          <w:sz w:val="26"/>
          <w:szCs w:val="26"/>
          <w:lang w:val="en-ZA"/>
        </w:rPr>
        <w:t xml:space="preserve">s.  </w:t>
      </w:r>
      <w:r>
        <w:rPr>
          <w:rFonts w:ascii="Times New Roman" w:hAnsi="Times New Roman"/>
          <w:sz w:val="26"/>
          <w:szCs w:val="26"/>
          <w:lang w:val="en-ZA"/>
        </w:rPr>
        <w:t xml:space="preserve"> </w:t>
      </w:r>
      <w:r w:rsidR="006545B6">
        <w:rPr>
          <w:rFonts w:ascii="Times New Roman" w:hAnsi="Times New Roman"/>
          <w:sz w:val="26"/>
          <w:szCs w:val="26"/>
          <w:lang w:val="en-ZA"/>
        </w:rPr>
        <w:t>H</w:t>
      </w:r>
      <w:r>
        <w:rPr>
          <w:rFonts w:ascii="Times New Roman" w:hAnsi="Times New Roman"/>
          <w:sz w:val="26"/>
          <w:szCs w:val="26"/>
          <w:lang w:val="en-ZA"/>
        </w:rPr>
        <w:t xml:space="preserve">e kicked the door </w:t>
      </w:r>
      <w:r w:rsidR="0062492C">
        <w:rPr>
          <w:rFonts w:ascii="Times New Roman" w:hAnsi="Times New Roman"/>
          <w:sz w:val="26"/>
          <w:szCs w:val="26"/>
          <w:lang w:val="en-ZA"/>
        </w:rPr>
        <w:t xml:space="preserve">until the </w:t>
      </w:r>
      <w:r w:rsidR="00576A5C">
        <w:rPr>
          <w:rFonts w:ascii="Times New Roman" w:hAnsi="Times New Roman"/>
          <w:sz w:val="26"/>
          <w:szCs w:val="26"/>
          <w:lang w:val="en-ZA"/>
        </w:rPr>
        <w:t>door-lock</w:t>
      </w:r>
      <w:r w:rsidR="0062492C">
        <w:rPr>
          <w:rFonts w:ascii="Times New Roman" w:hAnsi="Times New Roman"/>
          <w:sz w:val="26"/>
          <w:szCs w:val="26"/>
          <w:lang w:val="en-ZA"/>
        </w:rPr>
        <w:t xml:space="preserve"> was broken; and, he</w:t>
      </w:r>
      <w:r w:rsidR="00576A5C">
        <w:rPr>
          <w:rFonts w:ascii="Times New Roman" w:hAnsi="Times New Roman"/>
          <w:sz w:val="26"/>
          <w:szCs w:val="26"/>
          <w:lang w:val="en-ZA"/>
        </w:rPr>
        <w:t xml:space="preserve"> entered the house and stabbed the deceased several times.   PW6 and PW7 tried to intervene but failed.   The deceased fell on the door</w:t>
      </w:r>
      <w:r w:rsidR="006545B6">
        <w:rPr>
          <w:rFonts w:ascii="Times New Roman" w:hAnsi="Times New Roman"/>
          <w:sz w:val="26"/>
          <w:szCs w:val="26"/>
          <w:lang w:val="en-ZA"/>
        </w:rPr>
        <w:t>-</w:t>
      </w:r>
      <w:r w:rsidR="00576A5C">
        <w:rPr>
          <w:rFonts w:ascii="Times New Roman" w:hAnsi="Times New Roman"/>
          <w:sz w:val="26"/>
          <w:szCs w:val="26"/>
          <w:lang w:val="en-ZA"/>
        </w:rPr>
        <w:t>step</w:t>
      </w:r>
      <w:r w:rsidR="006545B6">
        <w:rPr>
          <w:rFonts w:ascii="Times New Roman" w:hAnsi="Times New Roman"/>
          <w:sz w:val="26"/>
          <w:szCs w:val="26"/>
          <w:lang w:val="en-ZA"/>
        </w:rPr>
        <w:t>s</w:t>
      </w:r>
      <w:r w:rsidR="00576A5C">
        <w:rPr>
          <w:rFonts w:ascii="Times New Roman" w:hAnsi="Times New Roman"/>
          <w:sz w:val="26"/>
          <w:szCs w:val="26"/>
          <w:lang w:val="en-ZA"/>
        </w:rPr>
        <w:t xml:space="preserve"> and died; and, the accused left the scene.</w:t>
      </w:r>
    </w:p>
    <w:p w:rsidR="0019763D" w:rsidRDefault="0019763D" w:rsidP="001E6599">
      <w:pPr>
        <w:pStyle w:val="PlainText"/>
        <w:spacing w:line="480" w:lineRule="auto"/>
        <w:ind w:left="720" w:hanging="720"/>
        <w:jc w:val="both"/>
        <w:rPr>
          <w:rFonts w:ascii="Times New Roman" w:hAnsi="Times New Roman"/>
          <w:sz w:val="26"/>
          <w:szCs w:val="26"/>
          <w:lang w:val="en-ZA"/>
        </w:rPr>
      </w:pPr>
    </w:p>
    <w:p w:rsidR="00396027" w:rsidRDefault="00D24A34"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w:t>
      </w:r>
      <w:r w:rsidR="006545B6">
        <w:rPr>
          <w:rFonts w:ascii="Times New Roman" w:hAnsi="Times New Roman"/>
          <w:sz w:val="26"/>
          <w:szCs w:val="26"/>
          <w:lang w:val="en-ZA"/>
        </w:rPr>
        <w:t>1</w:t>
      </w:r>
      <w:r w:rsidR="0062492C">
        <w:rPr>
          <w:rFonts w:ascii="Times New Roman" w:hAnsi="Times New Roman"/>
          <w:sz w:val="26"/>
          <w:szCs w:val="26"/>
          <w:lang w:val="en-ZA"/>
        </w:rPr>
        <w:t>8</w:t>
      </w:r>
      <w:r>
        <w:rPr>
          <w:rFonts w:ascii="Times New Roman" w:hAnsi="Times New Roman"/>
          <w:sz w:val="26"/>
          <w:szCs w:val="26"/>
          <w:lang w:val="en-ZA"/>
        </w:rPr>
        <w:t>]</w:t>
      </w:r>
      <w:r>
        <w:rPr>
          <w:rFonts w:ascii="Times New Roman" w:hAnsi="Times New Roman"/>
          <w:sz w:val="26"/>
          <w:szCs w:val="26"/>
          <w:lang w:val="en-ZA"/>
        </w:rPr>
        <w:tab/>
        <w:t xml:space="preserve">The police were called to the scene; they recorded </w:t>
      </w:r>
      <w:r w:rsidR="0062492C">
        <w:rPr>
          <w:rFonts w:ascii="Times New Roman" w:hAnsi="Times New Roman"/>
          <w:sz w:val="26"/>
          <w:szCs w:val="26"/>
          <w:lang w:val="en-ZA"/>
        </w:rPr>
        <w:t>S</w:t>
      </w:r>
      <w:r>
        <w:rPr>
          <w:rFonts w:ascii="Times New Roman" w:hAnsi="Times New Roman"/>
          <w:sz w:val="26"/>
          <w:szCs w:val="26"/>
          <w:lang w:val="en-ZA"/>
        </w:rPr>
        <w:t xml:space="preserve">tatements from witnesses and further viewed the stab wounds on the deceased.  PW7 told the </w:t>
      </w:r>
      <w:r w:rsidR="006545B6">
        <w:rPr>
          <w:rFonts w:ascii="Times New Roman" w:hAnsi="Times New Roman"/>
          <w:sz w:val="26"/>
          <w:szCs w:val="26"/>
          <w:lang w:val="en-ZA"/>
        </w:rPr>
        <w:t>C</w:t>
      </w:r>
      <w:r>
        <w:rPr>
          <w:rFonts w:ascii="Times New Roman" w:hAnsi="Times New Roman"/>
          <w:sz w:val="26"/>
          <w:szCs w:val="26"/>
          <w:lang w:val="en-ZA"/>
        </w:rPr>
        <w:t xml:space="preserve">ourt that the </w:t>
      </w:r>
      <w:r>
        <w:rPr>
          <w:rFonts w:ascii="Times New Roman" w:hAnsi="Times New Roman"/>
          <w:sz w:val="26"/>
          <w:szCs w:val="26"/>
          <w:lang w:val="en-ZA"/>
        </w:rPr>
        <w:lastRenderedPageBreak/>
        <w:t>accused did not drink alcohol and that he was not drunk on the day in question.</w:t>
      </w:r>
      <w:r w:rsidR="006545B6">
        <w:rPr>
          <w:rFonts w:ascii="Times New Roman" w:hAnsi="Times New Roman"/>
          <w:sz w:val="26"/>
          <w:szCs w:val="26"/>
          <w:lang w:val="en-ZA"/>
        </w:rPr>
        <w:t xml:space="preserve"> </w:t>
      </w:r>
      <w:r>
        <w:rPr>
          <w:rFonts w:ascii="Times New Roman" w:hAnsi="Times New Roman"/>
          <w:sz w:val="26"/>
          <w:szCs w:val="26"/>
          <w:lang w:val="en-ZA"/>
        </w:rPr>
        <w:t xml:space="preserve">The photographs taken </w:t>
      </w:r>
      <w:r w:rsidR="006545B6">
        <w:rPr>
          <w:rFonts w:ascii="Times New Roman" w:hAnsi="Times New Roman"/>
          <w:sz w:val="26"/>
          <w:szCs w:val="26"/>
          <w:lang w:val="en-ZA"/>
        </w:rPr>
        <w:t>on</w:t>
      </w:r>
      <w:r>
        <w:rPr>
          <w:rFonts w:ascii="Times New Roman" w:hAnsi="Times New Roman"/>
          <w:sz w:val="26"/>
          <w:szCs w:val="26"/>
          <w:lang w:val="en-ZA"/>
        </w:rPr>
        <w:t xml:space="preserve"> the scene of crime by </w:t>
      </w:r>
      <w:r w:rsidR="0062492C">
        <w:rPr>
          <w:rFonts w:ascii="Times New Roman" w:hAnsi="Times New Roman"/>
          <w:sz w:val="26"/>
          <w:szCs w:val="26"/>
          <w:lang w:val="en-ZA"/>
        </w:rPr>
        <w:t>the</w:t>
      </w:r>
      <w:r>
        <w:rPr>
          <w:rFonts w:ascii="Times New Roman" w:hAnsi="Times New Roman"/>
          <w:sz w:val="26"/>
          <w:szCs w:val="26"/>
          <w:lang w:val="en-ZA"/>
        </w:rPr>
        <w:t xml:space="preserve"> Scenes of Crime Police officer</w:t>
      </w:r>
      <w:r w:rsidR="0062492C">
        <w:rPr>
          <w:rFonts w:ascii="Times New Roman" w:hAnsi="Times New Roman"/>
          <w:sz w:val="26"/>
          <w:szCs w:val="26"/>
          <w:lang w:val="en-ZA"/>
        </w:rPr>
        <w:t>,</w:t>
      </w:r>
      <w:r>
        <w:rPr>
          <w:rFonts w:ascii="Times New Roman" w:hAnsi="Times New Roman"/>
          <w:sz w:val="26"/>
          <w:szCs w:val="26"/>
          <w:lang w:val="en-ZA"/>
        </w:rPr>
        <w:t xml:space="preserve"> Detective Constable John Lokothwayo</w:t>
      </w:r>
      <w:r w:rsidR="0062492C">
        <w:rPr>
          <w:rFonts w:ascii="Times New Roman" w:hAnsi="Times New Roman"/>
          <w:sz w:val="26"/>
          <w:szCs w:val="26"/>
          <w:lang w:val="en-ZA"/>
        </w:rPr>
        <w:t>,</w:t>
      </w:r>
      <w:r>
        <w:rPr>
          <w:rFonts w:ascii="Times New Roman" w:hAnsi="Times New Roman"/>
          <w:sz w:val="26"/>
          <w:szCs w:val="26"/>
          <w:lang w:val="en-ZA"/>
        </w:rPr>
        <w:t xml:space="preserve"> were admitted by consent.  Exhibits 1-11 show injuries sustained by Xolile Lulane in count one.  Exhibits 12-14 show injuries sustained </w:t>
      </w:r>
      <w:r w:rsidR="00396027">
        <w:rPr>
          <w:rFonts w:ascii="Times New Roman" w:hAnsi="Times New Roman"/>
          <w:sz w:val="26"/>
          <w:szCs w:val="26"/>
          <w:lang w:val="en-ZA"/>
        </w:rPr>
        <w:t>by Nomsa Sihlongonyane in respect of count two.</w:t>
      </w:r>
    </w:p>
    <w:p w:rsidR="00396027" w:rsidRDefault="00396027" w:rsidP="001E6599">
      <w:pPr>
        <w:pStyle w:val="PlainText"/>
        <w:spacing w:line="480" w:lineRule="auto"/>
        <w:ind w:left="720" w:hanging="720"/>
        <w:jc w:val="both"/>
        <w:rPr>
          <w:rFonts w:ascii="Times New Roman" w:hAnsi="Times New Roman"/>
          <w:sz w:val="26"/>
          <w:szCs w:val="26"/>
          <w:lang w:val="en-ZA"/>
        </w:rPr>
      </w:pPr>
    </w:p>
    <w:p w:rsidR="003E615A" w:rsidRDefault="00396027"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w:t>
      </w:r>
      <w:r w:rsidR="0062492C">
        <w:rPr>
          <w:rFonts w:ascii="Times New Roman" w:hAnsi="Times New Roman"/>
          <w:sz w:val="26"/>
          <w:szCs w:val="26"/>
          <w:lang w:val="en-ZA"/>
        </w:rPr>
        <w:t>19</w:t>
      </w:r>
      <w:r>
        <w:rPr>
          <w:rFonts w:ascii="Times New Roman" w:hAnsi="Times New Roman"/>
          <w:sz w:val="26"/>
          <w:szCs w:val="26"/>
          <w:lang w:val="en-ZA"/>
        </w:rPr>
        <w:t>]</w:t>
      </w:r>
      <w:r>
        <w:rPr>
          <w:rFonts w:ascii="Times New Roman" w:hAnsi="Times New Roman"/>
          <w:sz w:val="26"/>
          <w:szCs w:val="26"/>
          <w:lang w:val="en-ZA"/>
        </w:rPr>
        <w:tab/>
        <w:t xml:space="preserve">PW8 </w:t>
      </w:r>
      <w:r w:rsidR="00B45F82">
        <w:rPr>
          <w:rFonts w:ascii="Times New Roman" w:hAnsi="Times New Roman"/>
          <w:sz w:val="26"/>
          <w:szCs w:val="26"/>
          <w:lang w:val="en-ZA"/>
        </w:rPr>
        <w:t>Detective Constable</w:t>
      </w:r>
      <w:r>
        <w:rPr>
          <w:rFonts w:ascii="Times New Roman" w:hAnsi="Times New Roman"/>
          <w:sz w:val="26"/>
          <w:szCs w:val="26"/>
          <w:lang w:val="en-ZA"/>
        </w:rPr>
        <w:t xml:space="preserve"> Saneliso Simelane, the investigating officer</w:t>
      </w:r>
      <w:r w:rsidR="006545B6">
        <w:rPr>
          <w:rFonts w:ascii="Times New Roman" w:hAnsi="Times New Roman"/>
          <w:sz w:val="26"/>
          <w:szCs w:val="26"/>
          <w:lang w:val="en-ZA"/>
        </w:rPr>
        <w:t>,</w:t>
      </w:r>
      <w:r>
        <w:rPr>
          <w:rFonts w:ascii="Times New Roman" w:hAnsi="Times New Roman"/>
          <w:sz w:val="26"/>
          <w:szCs w:val="26"/>
          <w:lang w:val="en-ZA"/>
        </w:rPr>
        <w:t xml:space="preserve"> testified that on the 23</w:t>
      </w:r>
      <w:r w:rsidRPr="00396027">
        <w:rPr>
          <w:rFonts w:ascii="Times New Roman" w:hAnsi="Times New Roman"/>
          <w:sz w:val="26"/>
          <w:szCs w:val="26"/>
          <w:vertAlign w:val="superscript"/>
          <w:lang w:val="en-ZA"/>
        </w:rPr>
        <w:t>rd</w:t>
      </w:r>
      <w:r>
        <w:rPr>
          <w:rFonts w:ascii="Times New Roman" w:hAnsi="Times New Roman"/>
          <w:sz w:val="26"/>
          <w:szCs w:val="26"/>
          <w:lang w:val="en-ZA"/>
        </w:rPr>
        <w:t xml:space="preserve"> September 2010</w:t>
      </w:r>
      <w:r w:rsidR="006545B6">
        <w:rPr>
          <w:rFonts w:ascii="Times New Roman" w:hAnsi="Times New Roman"/>
          <w:sz w:val="26"/>
          <w:szCs w:val="26"/>
          <w:lang w:val="en-ZA"/>
        </w:rPr>
        <w:t>,</w:t>
      </w:r>
      <w:r>
        <w:rPr>
          <w:rFonts w:ascii="Times New Roman" w:hAnsi="Times New Roman"/>
          <w:sz w:val="26"/>
          <w:szCs w:val="26"/>
          <w:lang w:val="en-ZA"/>
        </w:rPr>
        <w:t xml:space="preserve"> the</w:t>
      </w:r>
      <w:r w:rsidR="006545B6">
        <w:rPr>
          <w:rFonts w:ascii="Times New Roman" w:hAnsi="Times New Roman"/>
          <w:sz w:val="26"/>
          <w:szCs w:val="26"/>
          <w:lang w:val="en-ZA"/>
        </w:rPr>
        <w:t xml:space="preserve"> police</w:t>
      </w:r>
      <w:r>
        <w:rPr>
          <w:rFonts w:ascii="Times New Roman" w:hAnsi="Times New Roman"/>
          <w:sz w:val="26"/>
          <w:szCs w:val="26"/>
          <w:lang w:val="en-ZA"/>
        </w:rPr>
        <w:t xml:space="preserve"> received a report of a murder case at Maphungwane.  He proceeded to the Maziya homestead together to with Supt. Bhiza Dlamini and other police officers.   They fou</w:t>
      </w:r>
      <w:r w:rsidR="003E615A">
        <w:rPr>
          <w:rFonts w:ascii="Times New Roman" w:hAnsi="Times New Roman"/>
          <w:sz w:val="26"/>
          <w:szCs w:val="26"/>
          <w:lang w:val="en-ZA"/>
        </w:rPr>
        <w:t>n</w:t>
      </w:r>
      <w:r>
        <w:rPr>
          <w:rFonts w:ascii="Times New Roman" w:hAnsi="Times New Roman"/>
          <w:sz w:val="26"/>
          <w:szCs w:val="26"/>
          <w:lang w:val="en-ZA"/>
        </w:rPr>
        <w:t xml:space="preserve">d </w:t>
      </w:r>
      <w:r w:rsidR="003E615A">
        <w:rPr>
          <w:rFonts w:ascii="Times New Roman" w:hAnsi="Times New Roman"/>
          <w:sz w:val="26"/>
          <w:szCs w:val="26"/>
          <w:lang w:val="en-ZA"/>
        </w:rPr>
        <w:t>many people gathered at the scene of crime; the</w:t>
      </w:r>
      <w:r w:rsidR="006545B6">
        <w:rPr>
          <w:rFonts w:ascii="Times New Roman" w:hAnsi="Times New Roman"/>
          <w:sz w:val="26"/>
          <w:szCs w:val="26"/>
          <w:lang w:val="en-ZA"/>
        </w:rPr>
        <w:t>re</w:t>
      </w:r>
      <w:r w:rsidR="003E615A">
        <w:rPr>
          <w:rFonts w:ascii="Times New Roman" w:hAnsi="Times New Roman"/>
          <w:sz w:val="26"/>
          <w:szCs w:val="26"/>
          <w:lang w:val="en-ZA"/>
        </w:rPr>
        <w:t xml:space="preserve"> were </w:t>
      </w:r>
      <w:r w:rsidR="006545B6">
        <w:rPr>
          <w:rFonts w:ascii="Times New Roman" w:hAnsi="Times New Roman"/>
          <w:sz w:val="26"/>
          <w:szCs w:val="26"/>
          <w:lang w:val="en-ZA"/>
        </w:rPr>
        <w:t xml:space="preserve">also </w:t>
      </w:r>
      <w:r w:rsidR="003E615A">
        <w:rPr>
          <w:rFonts w:ascii="Times New Roman" w:hAnsi="Times New Roman"/>
          <w:sz w:val="26"/>
          <w:szCs w:val="26"/>
          <w:lang w:val="en-ZA"/>
        </w:rPr>
        <w:t>police officers at the scene</w:t>
      </w:r>
      <w:r w:rsidR="006545B6">
        <w:rPr>
          <w:rFonts w:ascii="Times New Roman" w:hAnsi="Times New Roman"/>
          <w:sz w:val="26"/>
          <w:szCs w:val="26"/>
          <w:lang w:val="en-ZA"/>
        </w:rPr>
        <w:t xml:space="preserve"> who </w:t>
      </w:r>
      <w:r w:rsidR="003E615A">
        <w:rPr>
          <w:rFonts w:ascii="Times New Roman" w:hAnsi="Times New Roman"/>
          <w:sz w:val="26"/>
          <w:szCs w:val="26"/>
          <w:lang w:val="en-ZA"/>
        </w:rPr>
        <w:t xml:space="preserve">were recording </w:t>
      </w:r>
      <w:r w:rsidR="0062492C">
        <w:rPr>
          <w:rFonts w:ascii="Times New Roman" w:hAnsi="Times New Roman"/>
          <w:sz w:val="26"/>
          <w:szCs w:val="26"/>
          <w:lang w:val="en-ZA"/>
        </w:rPr>
        <w:t>S</w:t>
      </w:r>
      <w:r w:rsidR="003E615A">
        <w:rPr>
          <w:rFonts w:ascii="Times New Roman" w:hAnsi="Times New Roman"/>
          <w:sz w:val="26"/>
          <w:szCs w:val="26"/>
          <w:lang w:val="en-ZA"/>
        </w:rPr>
        <w:t xml:space="preserve">tatements from witnesses.   </w:t>
      </w:r>
      <w:r w:rsidR="0062492C">
        <w:rPr>
          <w:rFonts w:ascii="Times New Roman" w:hAnsi="Times New Roman"/>
          <w:sz w:val="26"/>
          <w:szCs w:val="26"/>
          <w:lang w:val="en-ZA"/>
        </w:rPr>
        <w:t xml:space="preserve">PW7 and the other police officers who arrived with him at the scene of crime were shown the body of </w:t>
      </w:r>
      <w:r w:rsidR="003E615A">
        <w:rPr>
          <w:rFonts w:ascii="Times New Roman" w:hAnsi="Times New Roman"/>
          <w:sz w:val="26"/>
          <w:szCs w:val="26"/>
          <w:lang w:val="en-ZA"/>
        </w:rPr>
        <w:t>Xolile Lulane which was on the door</w:t>
      </w:r>
      <w:r w:rsidR="006545B6">
        <w:rPr>
          <w:rFonts w:ascii="Times New Roman" w:hAnsi="Times New Roman"/>
          <w:sz w:val="26"/>
          <w:szCs w:val="26"/>
          <w:lang w:val="en-ZA"/>
        </w:rPr>
        <w:t>-</w:t>
      </w:r>
      <w:r w:rsidR="002D6320">
        <w:rPr>
          <w:rFonts w:ascii="Times New Roman" w:hAnsi="Times New Roman"/>
          <w:sz w:val="26"/>
          <w:szCs w:val="26"/>
          <w:lang w:val="en-ZA"/>
        </w:rPr>
        <w:t>steps to</w:t>
      </w:r>
      <w:r w:rsidR="003E615A">
        <w:rPr>
          <w:rFonts w:ascii="Times New Roman" w:hAnsi="Times New Roman"/>
          <w:sz w:val="26"/>
          <w:szCs w:val="26"/>
          <w:lang w:val="en-ZA"/>
        </w:rPr>
        <w:t xml:space="preserve"> a house</w:t>
      </w:r>
      <w:r w:rsidR="0062492C">
        <w:rPr>
          <w:rFonts w:ascii="Times New Roman" w:hAnsi="Times New Roman"/>
          <w:sz w:val="26"/>
          <w:szCs w:val="26"/>
          <w:lang w:val="en-ZA"/>
        </w:rPr>
        <w:t>,</w:t>
      </w:r>
      <w:r w:rsidR="003E615A">
        <w:rPr>
          <w:rFonts w:ascii="Times New Roman" w:hAnsi="Times New Roman"/>
          <w:sz w:val="26"/>
          <w:szCs w:val="26"/>
          <w:lang w:val="en-ZA"/>
        </w:rPr>
        <w:t xml:space="preserve"> </w:t>
      </w:r>
      <w:r w:rsidR="006545B6">
        <w:rPr>
          <w:rFonts w:ascii="Times New Roman" w:hAnsi="Times New Roman"/>
          <w:sz w:val="26"/>
          <w:szCs w:val="26"/>
          <w:lang w:val="en-ZA"/>
        </w:rPr>
        <w:t>and</w:t>
      </w:r>
      <w:r w:rsidR="0019763D">
        <w:rPr>
          <w:rFonts w:ascii="Times New Roman" w:hAnsi="Times New Roman"/>
          <w:sz w:val="26"/>
          <w:szCs w:val="26"/>
          <w:lang w:val="en-ZA"/>
        </w:rPr>
        <w:t>,</w:t>
      </w:r>
      <w:r w:rsidR="006545B6">
        <w:rPr>
          <w:rFonts w:ascii="Times New Roman" w:hAnsi="Times New Roman"/>
          <w:sz w:val="26"/>
          <w:szCs w:val="26"/>
          <w:lang w:val="en-ZA"/>
        </w:rPr>
        <w:t xml:space="preserve"> it was </w:t>
      </w:r>
      <w:r w:rsidR="003E615A">
        <w:rPr>
          <w:rFonts w:ascii="Times New Roman" w:hAnsi="Times New Roman"/>
          <w:sz w:val="26"/>
          <w:szCs w:val="26"/>
          <w:lang w:val="en-ZA"/>
        </w:rPr>
        <w:t xml:space="preserve">covered with a blanket.  They examined the body to </w:t>
      </w:r>
      <w:r w:rsidR="0062492C">
        <w:rPr>
          <w:rFonts w:ascii="Times New Roman" w:hAnsi="Times New Roman"/>
          <w:sz w:val="26"/>
          <w:szCs w:val="26"/>
          <w:lang w:val="en-ZA"/>
        </w:rPr>
        <w:t>ascetain</w:t>
      </w:r>
      <w:r w:rsidR="003E615A">
        <w:rPr>
          <w:rFonts w:ascii="Times New Roman" w:hAnsi="Times New Roman"/>
          <w:sz w:val="26"/>
          <w:szCs w:val="26"/>
          <w:lang w:val="en-ZA"/>
        </w:rPr>
        <w:t xml:space="preserve"> the injuries sustained by the deceased.  They advised the police found at the scene t</w:t>
      </w:r>
      <w:r w:rsidR="006545B6">
        <w:rPr>
          <w:rFonts w:ascii="Times New Roman" w:hAnsi="Times New Roman"/>
          <w:sz w:val="26"/>
          <w:szCs w:val="26"/>
          <w:lang w:val="en-ZA"/>
        </w:rPr>
        <w:t>hat they should</w:t>
      </w:r>
      <w:r w:rsidR="003E615A">
        <w:rPr>
          <w:rFonts w:ascii="Times New Roman" w:hAnsi="Times New Roman"/>
          <w:sz w:val="26"/>
          <w:szCs w:val="26"/>
          <w:lang w:val="en-ZA"/>
        </w:rPr>
        <w:t xml:space="preserve"> preserve the scene pending the arrival of </w:t>
      </w:r>
      <w:r w:rsidR="006545B6">
        <w:rPr>
          <w:rFonts w:ascii="Times New Roman" w:hAnsi="Times New Roman"/>
          <w:sz w:val="26"/>
          <w:szCs w:val="26"/>
          <w:lang w:val="en-ZA"/>
        </w:rPr>
        <w:t xml:space="preserve">police officers from </w:t>
      </w:r>
      <w:r w:rsidR="003E615A">
        <w:rPr>
          <w:rFonts w:ascii="Times New Roman" w:hAnsi="Times New Roman"/>
          <w:sz w:val="26"/>
          <w:szCs w:val="26"/>
          <w:lang w:val="en-ZA"/>
        </w:rPr>
        <w:t xml:space="preserve">the Scenes of Crime </w:t>
      </w:r>
      <w:r w:rsidR="006545B6">
        <w:rPr>
          <w:rFonts w:ascii="Times New Roman" w:hAnsi="Times New Roman"/>
          <w:sz w:val="26"/>
          <w:szCs w:val="26"/>
          <w:lang w:val="en-ZA"/>
        </w:rPr>
        <w:t>Unit</w:t>
      </w:r>
      <w:r w:rsidR="003E615A">
        <w:rPr>
          <w:rFonts w:ascii="Times New Roman" w:hAnsi="Times New Roman"/>
          <w:sz w:val="26"/>
          <w:szCs w:val="26"/>
          <w:lang w:val="en-ZA"/>
        </w:rPr>
        <w:t>.</w:t>
      </w:r>
    </w:p>
    <w:p w:rsidR="003E615A" w:rsidRDefault="003E615A" w:rsidP="001E6599">
      <w:pPr>
        <w:pStyle w:val="PlainText"/>
        <w:spacing w:line="480" w:lineRule="auto"/>
        <w:ind w:left="720" w:hanging="720"/>
        <w:jc w:val="both"/>
        <w:rPr>
          <w:rFonts w:ascii="Times New Roman" w:hAnsi="Times New Roman"/>
          <w:sz w:val="26"/>
          <w:szCs w:val="26"/>
          <w:lang w:val="en-ZA"/>
        </w:rPr>
      </w:pPr>
    </w:p>
    <w:p w:rsidR="002D6320" w:rsidRDefault="003E615A"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[2</w:t>
      </w:r>
      <w:r w:rsidR="00FC4B2C">
        <w:rPr>
          <w:rFonts w:ascii="Times New Roman" w:hAnsi="Times New Roman"/>
          <w:sz w:val="26"/>
          <w:szCs w:val="26"/>
          <w:lang w:val="en-ZA"/>
        </w:rPr>
        <w:t>0</w:t>
      </w:r>
      <w:r>
        <w:rPr>
          <w:rFonts w:ascii="Times New Roman" w:hAnsi="Times New Roman"/>
          <w:sz w:val="26"/>
          <w:szCs w:val="26"/>
          <w:lang w:val="en-ZA"/>
        </w:rPr>
        <w:t>]</w:t>
      </w:r>
      <w:r>
        <w:rPr>
          <w:rFonts w:ascii="Times New Roman" w:hAnsi="Times New Roman"/>
          <w:sz w:val="26"/>
          <w:szCs w:val="26"/>
          <w:lang w:val="en-ZA"/>
        </w:rPr>
        <w:tab/>
        <w:t xml:space="preserve"> </w:t>
      </w:r>
      <w:r w:rsidR="002D6320">
        <w:rPr>
          <w:rFonts w:ascii="Times New Roman" w:hAnsi="Times New Roman"/>
          <w:sz w:val="26"/>
          <w:szCs w:val="26"/>
          <w:lang w:val="en-ZA"/>
        </w:rPr>
        <w:t>Upon</w:t>
      </w:r>
      <w:r w:rsidR="002067D6">
        <w:rPr>
          <w:rFonts w:ascii="Times New Roman" w:hAnsi="Times New Roman"/>
          <w:sz w:val="26"/>
          <w:szCs w:val="26"/>
          <w:lang w:val="en-ZA"/>
        </w:rPr>
        <w:t xml:space="preserve"> </w:t>
      </w:r>
      <w:r w:rsidR="006545B6">
        <w:rPr>
          <w:rFonts w:ascii="Times New Roman" w:hAnsi="Times New Roman"/>
          <w:sz w:val="26"/>
          <w:szCs w:val="26"/>
          <w:lang w:val="en-ZA"/>
        </w:rPr>
        <w:t xml:space="preserve">their </w:t>
      </w:r>
      <w:r w:rsidR="002067D6">
        <w:rPr>
          <w:rFonts w:ascii="Times New Roman" w:hAnsi="Times New Roman"/>
          <w:sz w:val="26"/>
          <w:szCs w:val="26"/>
          <w:lang w:val="en-ZA"/>
        </w:rPr>
        <w:t>investigation</w:t>
      </w:r>
      <w:r w:rsidR="006545B6">
        <w:rPr>
          <w:rFonts w:ascii="Times New Roman" w:hAnsi="Times New Roman"/>
          <w:sz w:val="26"/>
          <w:szCs w:val="26"/>
          <w:lang w:val="en-ZA"/>
        </w:rPr>
        <w:t xml:space="preserve">s, </w:t>
      </w:r>
      <w:r w:rsidR="002067D6">
        <w:rPr>
          <w:rFonts w:ascii="Times New Roman" w:hAnsi="Times New Roman"/>
          <w:sz w:val="26"/>
          <w:szCs w:val="26"/>
          <w:lang w:val="en-ZA"/>
        </w:rPr>
        <w:t>they found that the deceased</w:t>
      </w:r>
      <w:r w:rsidR="006545B6">
        <w:rPr>
          <w:rFonts w:ascii="Times New Roman" w:hAnsi="Times New Roman"/>
          <w:sz w:val="26"/>
          <w:szCs w:val="26"/>
          <w:lang w:val="en-ZA"/>
        </w:rPr>
        <w:t xml:space="preserve"> in the first count </w:t>
      </w:r>
      <w:r w:rsidR="002067D6">
        <w:rPr>
          <w:rFonts w:ascii="Times New Roman" w:hAnsi="Times New Roman"/>
          <w:sz w:val="26"/>
          <w:szCs w:val="26"/>
          <w:lang w:val="en-ZA"/>
        </w:rPr>
        <w:t>had been stabbed to death by the accused.  They further discovered that there was another victim of the accused</w:t>
      </w:r>
      <w:r w:rsidR="006545B6">
        <w:rPr>
          <w:rFonts w:ascii="Times New Roman" w:hAnsi="Times New Roman"/>
          <w:sz w:val="26"/>
          <w:szCs w:val="26"/>
          <w:lang w:val="en-ZA"/>
        </w:rPr>
        <w:t>,</w:t>
      </w:r>
      <w:r w:rsidR="002067D6">
        <w:rPr>
          <w:rFonts w:ascii="Times New Roman" w:hAnsi="Times New Roman"/>
          <w:sz w:val="26"/>
          <w:szCs w:val="26"/>
          <w:lang w:val="en-ZA"/>
        </w:rPr>
        <w:t xml:space="preserve"> Nomsa Sihlongonyane</w:t>
      </w:r>
      <w:r w:rsidR="00FC4B2C">
        <w:rPr>
          <w:rFonts w:ascii="Times New Roman" w:hAnsi="Times New Roman"/>
          <w:sz w:val="26"/>
          <w:szCs w:val="26"/>
          <w:lang w:val="en-ZA"/>
        </w:rPr>
        <w:t>,</w:t>
      </w:r>
      <w:r w:rsidR="002067D6">
        <w:rPr>
          <w:rFonts w:ascii="Times New Roman" w:hAnsi="Times New Roman"/>
          <w:sz w:val="26"/>
          <w:szCs w:val="26"/>
          <w:lang w:val="en-ZA"/>
        </w:rPr>
        <w:t xml:space="preserve"> who had been conveyed to the Good </w:t>
      </w:r>
      <w:r w:rsidR="002D6320">
        <w:rPr>
          <w:rFonts w:ascii="Times New Roman" w:hAnsi="Times New Roman"/>
          <w:sz w:val="26"/>
          <w:szCs w:val="26"/>
          <w:lang w:val="en-ZA"/>
        </w:rPr>
        <w:t>Shepherd hospital.</w:t>
      </w:r>
      <w:r w:rsidR="006545B6">
        <w:rPr>
          <w:rFonts w:ascii="Times New Roman" w:hAnsi="Times New Roman"/>
          <w:sz w:val="26"/>
          <w:szCs w:val="26"/>
          <w:lang w:val="en-ZA"/>
        </w:rPr>
        <w:t xml:space="preserve">   This is the deceased in the second count.   </w:t>
      </w:r>
      <w:r w:rsidR="002D6320">
        <w:rPr>
          <w:rFonts w:ascii="Times New Roman" w:hAnsi="Times New Roman"/>
          <w:sz w:val="26"/>
          <w:szCs w:val="26"/>
          <w:lang w:val="en-ZA"/>
        </w:rPr>
        <w:t>Thereafter</w:t>
      </w:r>
      <w:r w:rsidR="006545B6">
        <w:rPr>
          <w:rFonts w:ascii="Times New Roman" w:hAnsi="Times New Roman"/>
          <w:sz w:val="26"/>
          <w:szCs w:val="26"/>
          <w:lang w:val="en-ZA"/>
        </w:rPr>
        <w:t>,</w:t>
      </w:r>
      <w:r w:rsidR="002D6320">
        <w:rPr>
          <w:rFonts w:ascii="Times New Roman" w:hAnsi="Times New Roman"/>
          <w:sz w:val="26"/>
          <w:szCs w:val="26"/>
          <w:lang w:val="en-ZA"/>
        </w:rPr>
        <w:t xml:space="preserve"> they went to the parental homestea</w:t>
      </w:r>
      <w:r w:rsidR="00A7486D">
        <w:rPr>
          <w:rFonts w:ascii="Times New Roman" w:hAnsi="Times New Roman"/>
          <w:sz w:val="26"/>
          <w:szCs w:val="26"/>
          <w:lang w:val="en-ZA"/>
        </w:rPr>
        <w:t>d</w:t>
      </w:r>
      <w:r w:rsidR="002D6320">
        <w:rPr>
          <w:rFonts w:ascii="Times New Roman" w:hAnsi="Times New Roman"/>
          <w:sz w:val="26"/>
          <w:szCs w:val="26"/>
          <w:lang w:val="en-ZA"/>
        </w:rPr>
        <w:t xml:space="preserve"> of the </w:t>
      </w:r>
      <w:r w:rsidR="00512FE1">
        <w:rPr>
          <w:rFonts w:ascii="Times New Roman" w:hAnsi="Times New Roman"/>
          <w:sz w:val="26"/>
          <w:szCs w:val="26"/>
          <w:lang w:val="en-ZA"/>
        </w:rPr>
        <w:t>accused;</w:t>
      </w:r>
      <w:r w:rsidR="00A7486D">
        <w:rPr>
          <w:rFonts w:ascii="Times New Roman" w:hAnsi="Times New Roman"/>
          <w:sz w:val="26"/>
          <w:szCs w:val="26"/>
          <w:lang w:val="en-ZA"/>
        </w:rPr>
        <w:t xml:space="preserve"> they were met by </w:t>
      </w:r>
      <w:r w:rsidR="00512FE1">
        <w:rPr>
          <w:rFonts w:ascii="Times New Roman" w:hAnsi="Times New Roman"/>
          <w:sz w:val="26"/>
          <w:szCs w:val="26"/>
          <w:lang w:val="en-ZA"/>
        </w:rPr>
        <w:lastRenderedPageBreak/>
        <w:t xml:space="preserve">PW1, </w:t>
      </w:r>
      <w:r w:rsidR="006545B6">
        <w:rPr>
          <w:rFonts w:ascii="Times New Roman" w:hAnsi="Times New Roman"/>
          <w:sz w:val="26"/>
          <w:szCs w:val="26"/>
          <w:lang w:val="en-ZA"/>
        </w:rPr>
        <w:t xml:space="preserve">the </w:t>
      </w:r>
      <w:r w:rsidR="00512FE1">
        <w:rPr>
          <w:rFonts w:ascii="Times New Roman" w:hAnsi="Times New Roman"/>
          <w:sz w:val="26"/>
          <w:szCs w:val="26"/>
          <w:lang w:val="en-ZA"/>
        </w:rPr>
        <w:t>father of the accused.  After introducing themselves to him, they informed him that they were looking for the accused.  PW1 handed the accused over to the police</w:t>
      </w:r>
      <w:r w:rsidR="00CC4A08">
        <w:rPr>
          <w:rFonts w:ascii="Times New Roman" w:hAnsi="Times New Roman"/>
          <w:sz w:val="26"/>
          <w:szCs w:val="26"/>
          <w:lang w:val="en-ZA"/>
        </w:rPr>
        <w:t>, and they introduced</w:t>
      </w:r>
      <w:r w:rsidR="00512FE1">
        <w:rPr>
          <w:rFonts w:ascii="Times New Roman" w:hAnsi="Times New Roman"/>
          <w:sz w:val="26"/>
          <w:szCs w:val="26"/>
          <w:lang w:val="en-ZA"/>
        </w:rPr>
        <w:t xml:space="preserve"> themselves to the accused.  They told him that they were investigating the murder case of Xolile Lulane and </w:t>
      </w:r>
      <w:r w:rsidR="00CC4A08">
        <w:rPr>
          <w:rFonts w:ascii="Times New Roman" w:hAnsi="Times New Roman"/>
          <w:sz w:val="26"/>
          <w:szCs w:val="26"/>
          <w:lang w:val="en-ZA"/>
        </w:rPr>
        <w:t xml:space="preserve">the </w:t>
      </w:r>
      <w:r w:rsidR="00512FE1">
        <w:rPr>
          <w:rFonts w:ascii="Times New Roman" w:hAnsi="Times New Roman"/>
          <w:sz w:val="26"/>
          <w:szCs w:val="26"/>
          <w:lang w:val="en-ZA"/>
        </w:rPr>
        <w:t>Assault with inten</w:t>
      </w:r>
      <w:r w:rsidR="00CC4A08">
        <w:rPr>
          <w:rFonts w:ascii="Times New Roman" w:hAnsi="Times New Roman"/>
          <w:sz w:val="26"/>
          <w:szCs w:val="26"/>
          <w:lang w:val="en-ZA"/>
        </w:rPr>
        <w:t>t</w:t>
      </w:r>
      <w:r w:rsidR="00512FE1">
        <w:rPr>
          <w:rFonts w:ascii="Times New Roman" w:hAnsi="Times New Roman"/>
          <w:sz w:val="26"/>
          <w:szCs w:val="26"/>
          <w:lang w:val="en-ZA"/>
        </w:rPr>
        <w:t xml:space="preserve"> to cause Grievous Bodily Harm </w:t>
      </w:r>
      <w:r w:rsidR="00CC4A08">
        <w:rPr>
          <w:rFonts w:ascii="Times New Roman" w:hAnsi="Times New Roman"/>
          <w:sz w:val="26"/>
          <w:szCs w:val="26"/>
          <w:lang w:val="en-ZA"/>
        </w:rPr>
        <w:t>to</w:t>
      </w:r>
      <w:r w:rsidR="00512FE1">
        <w:rPr>
          <w:rFonts w:ascii="Times New Roman" w:hAnsi="Times New Roman"/>
          <w:sz w:val="26"/>
          <w:szCs w:val="26"/>
          <w:lang w:val="en-ZA"/>
        </w:rPr>
        <w:t xml:space="preserve"> Nomsa Sihlongonyane.</w:t>
      </w:r>
    </w:p>
    <w:p w:rsidR="00512FE1" w:rsidRDefault="00512FE1" w:rsidP="001E6599">
      <w:pPr>
        <w:pStyle w:val="PlainText"/>
        <w:spacing w:line="480" w:lineRule="auto"/>
        <w:ind w:left="720" w:hanging="720"/>
        <w:jc w:val="both"/>
        <w:rPr>
          <w:rFonts w:ascii="Times New Roman" w:hAnsi="Times New Roman"/>
          <w:sz w:val="26"/>
          <w:szCs w:val="26"/>
          <w:lang w:val="en-ZA"/>
        </w:rPr>
      </w:pPr>
    </w:p>
    <w:p w:rsidR="00512FE1" w:rsidRDefault="00512FE1"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[2</w:t>
      </w:r>
      <w:r w:rsidR="00FC4B2C">
        <w:rPr>
          <w:rFonts w:ascii="Times New Roman" w:hAnsi="Times New Roman"/>
          <w:sz w:val="26"/>
          <w:szCs w:val="26"/>
          <w:lang w:val="en-ZA"/>
        </w:rPr>
        <w:t>1</w:t>
      </w:r>
      <w:r>
        <w:rPr>
          <w:rFonts w:ascii="Times New Roman" w:hAnsi="Times New Roman"/>
          <w:sz w:val="26"/>
          <w:szCs w:val="26"/>
          <w:lang w:val="en-ZA"/>
        </w:rPr>
        <w:t>]</w:t>
      </w:r>
      <w:r>
        <w:rPr>
          <w:rFonts w:ascii="Times New Roman" w:hAnsi="Times New Roman"/>
          <w:sz w:val="26"/>
          <w:szCs w:val="26"/>
          <w:lang w:val="en-ZA"/>
        </w:rPr>
        <w:tab/>
        <w:t xml:space="preserve">They further informed </w:t>
      </w:r>
      <w:r w:rsidR="00CC4A08">
        <w:rPr>
          <w:rFonts w:ascii="Times New Roman" w:hAnsi="Times New Roman"/>
          <w:sz w:val="26"/>
          <w:szCs w:val="26"/>
          <w:lang w:val="en-ZA"/>
        </w:rPr>
        <w:t>the accused</w:t>
      </w:r>
      <w:r>
        <w:rPr>
          <w:rFonts w:ascii="Times New Roman" w:hAnsi="Times New Roman"/>
          <w:sz w:val="26"/>
          <w:szCs w:val="26"/>
          <w:lang w:val="en-ZA"/>
        </w:rPr>
        <w:t xml:space="preserve"> that he was a suspect in respect of both criminal cases.  They cautioned him that he was not obliged to say anything or give them anything and that whatever he sa</w:t>
      </w:r>
      <w:r w:rsidR="00CC4A08">
        <w:rPr>
          <w:rFonts w:ascii="Times New Roman" w:hAnsi="Times New Roman"/>
          <w:sz w:val="26"/>
          <w:szCs w:val="26"/>
          <w:lang w:val="en-ZA"/>
        </w:rPr>
        <w:t xml:space="preserve">ys </w:t>
      </w:r>
      <w:r>
        <w:rPr>
          <w:rFonts w:ascii="Times New Roman" w:hAnsi="Times New Roman"/>
          <w:sz w:val="26"/>
          <w:szCs w:val="26"/>
          <w:lang w:val="en-ZA"/>
        </w:rPr>
        <w:t>or gives them would be used in evidence during the criminal trial.   The accused opted to say something pertaining to the matter; he further asked his father to give the knife used in the commission of the offence to the police</w:t>
      </w:r>
      <w:r w:rsidR="00CC4A08">
        <w:rPr>
          <w:rFonts w:ascii="Times New Roman" w:hAnsi="Times New Roman"/>
          <w:sz w:val="26"/>
          <w:szCs w:val="26"/>
          <w:lang w:val="en-ZA"/>
        </w:rPr>
        <w:t>.  T</w:t>
      </w:r>
      <w:r>
        <w:rPr>
          <w:rFonts w:ascii="Times New Roman" w:hAnsi="Times New Roman"/>
          <w:sz w:val="26"/>
          <w:szCs w:val="26"/>
          <w:lang w:val="en-ZA"/>
        </w:rPr>
        <w:t>he knife was about</w:t>
      </w:r>
      <w:r w:rsidR="008E6841">
        <w:rPr>
          <w:rFonts w:ascii="Times New Roman" w:hAnsi="Times New Roman"/>
          <w:sz w:val="26"/>
          <w:szCs w:val="26"/>
          <w:lang w:val="en-ZA"/>
        </w:rPr>
        <w:t xml:space="preserve"> twelve to fifteen centimetres long.  They took the knife a</w:t>
      </w:r>
      <w:r w:rsidR="00CC4A08">
        <w:rPr>
          <w:rFonts w:ascii="Times New Roman" w:hAnsi="Times New Roman"/>
          <w:sz w:val="26"/>
          <w:szCs w:val="26"/>
          <w:lang w:val="en-ZA"/>
        </w:rPr>
        <w:t>s well as</w:t>
      </w:r>
      <w:r w:rsidR="008E6841">
        <w:rPr>
          <w:rFonts w:ascii="Times New Roman" w:hAnsi="Times New Roman"/>
          <w:sz w:val="26"/>
          <w:szCs w:val="26"/>
          <w:lang w:val="en-ZA"/>
        </w:rPr>
        <w:t xml:space="preserve"> the accused to the police station where they charged the accused accordingly.</w:t>
      </w:r>
    </w:p>
    <w:p w:rsidR="008E6841" w:rsidRDefault="008E6841" w:rsidP="001E6599">
      <w:pPr>
        <w:pStyle w:val="PlainText"/>
        <w:spacing w:line="480" w:lineRule="auto"/>
        <w:ind w:left="720" w:hanging="720"/>
        <w:jc w:val="both"/>
        <w:rPr>
          <w:rFonts w:ascii="Times New Roman" w:hAnsi="Times New Roman"/>
          <w:sz w:val="26"/>
          <w:szCs w:val="26"/>
          <w:lang w:val="en-ZA"/>
        </w:rPr>
      </w:pPr>
    </w:p>
    <w:p w:rsidR="008E6841" w:rsidRDefault="008E6841"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[2</w:t>
      </w:r>
      <w:r w:rsidR="00FC4B2C">
        <w:rPr>
          <w:rFonts w:ascii="Times New Roman" w:hAnsi="Times New Roman"/>
          <w:sz w:val="26"/>
          <w:szCs w:val="26"/>
          <w:lang w:val="en-ZA"/>
        </w:rPr>
        <w:t>2</w:t>
      </w:r>
      <w:r>
        <w:rPr>
          <w:rFonts w:ascii="Times New Roman" w:hAnsi="Times New Roman"/>
          <w:sz w:val="26"/>
          <w:szCs w:val="26"/>
          <w:lang w:val="en-ZA"/>
        </w:rPr>
        <w:t>]</w:t>
      </w:r>
      <w:r>
        <w:rPr>
          <w:rFonts w:ascii="Times New Roman" w:hAnsi="Times New Roman"/>
          <w:sz w:val="26"/>
          <w:szCs w:val="26"/>
          <w:lang w:val="en-ZA"/>
        </w:rPr>
        <w:tab/>
        <w:t>Whilst interviewing the accused</w:t>
      </w:r>
      <w:r w:rsidR="00CC4A08">
        <w:rPr>
          <w:rFonts w:ascii="Times New Roman" w:hAnsi="Times New Roman"/>
          <w:sz w:val="26"/>
          <w:szCs w:val="26"/>
          <w:lang w:val="en-ZA"/>
        </w:rPr>
        <w:t>,</w:t>
      </w:r>
      <w:r>
        <w:rPr>
          <w:rFonts w:ascii="Times New Roman" w:hAnsi="Times New Roman"/>
          <w:sz w:val="26"/>
          <w:szCs w:val="26"/>
          <w:lang w:val="en-ZA"/>
        </w:rPr>
        <w:t xml:space="preserve"> they received a report that Nomsa Sihlongonyane had died.  PW8 left for the hospital with another police officer.   At Good Shepherd </w:t>
      </w:r>
      <w:r w:rsidR="00CC4A08">
        <w:rPr>
          <w:rFonts w:ascii="Times New Roman" w:hAnsi="Times New Roman"/>
          <w:sz w:val="26"/>
          <w:szCs w:val="26"/>
          <w:lang w:val="en-ZA"/>
        </w:rPr>
        <w:t>hospital,</w:t>
      </w:r>
      <w:r>
        <w:rPr>
          <w:rFonts w:ascii="Times New Roman" w:hAnsi="Times New Roman"/>
          <w:sz w:val="26"/>
          <w:szCs w:val="26"/>
          <w:lang w:val="en-ZA"/>
        </w:rPr>
        <w:t xml:space="preserve"> a nurse and a mortuary attendant showed them</w:t>
      </w:r>
      <w:r w:rsidR="00CC55D5">
        <w:rPr>
          <w:rFonts w:ascii="Times New Roman" w:hAnsi="Times New Roman"/>
          <w:sz w:val="26"/>
          <w:szCs w:val="26"/>
          <w:lang w:val="en-ZA"/>
        </w:rPr>
        <w:t xml:space="preserve"> </w:t>
      </w:r>
      <w:r>
        <w:rPr>
          <w:rFonts w:ascii="Times New Roman" w:hAnsi="Times New Roman"/>
          <w:sz w:val="26"/>
          <w:szCs w:val="26"/>
          <w:lang w:val="en-ZA"/>
        </w:rPr>
        <w:t xml:space="preserve">the body of the deceased which had stab wounds.   Back at the police station, they charged the accused with the murder of the deceased.  </w:t>
      </w:r>
      <w:r w:rsidR="00746334">
        <w:rPr>
          <w:rFonts w:ascii="Times New Roman" w:hAnsi="Times New Roman"/>
          <w:sz w:val="26"/>
          <w:szCs w:val="26"/>
          <w:lang w:val="en-ZA"/>
        </w:rPr>
        <w:t>T</w:t>
      </w:r>
      <w:r>
        <w:rPr>
          <w:rFonts w:ascii="Times New Roman" w:hAnsi="Times New Roman"/>
          <w:sz w:val="26"/>
          <w:szCs w:val="26"/>
          <w:lang w:val="en-ZA"/>
        </w:rPr>
        <w:t xml:space="preserve">he accused asked to record a </w:t>
      </w:r>
      <w:r w:rsidR="00FC4B2C">
        <w:rPr>
          <w:rFonts w:ascii="Times New Roman" w:hAnsi="Times New Roman"/>
          <w:sz w:val="26"/>
          <w:szCs w:val="26"/>
          <w:lang w:val="en-ZA"/>
        </w:rPr>
        <w:t>S</w:t>
      </w:r>
      <w:r>
        <w:rPr>
          <w:rFonts w:ascii="Times New Roman" w:hAnsi="Times New Roman"/>
          <w:sz w:val="26"/>
          <w:szCs w:val="26"/>
          <w:lang w:val="en-ZA"/>
        </w:rPr>
        <w:t>tatement with PW4 at the Siteki Magistrate</w:t>
      </w:r>
      <w:r w:rsidR="007462D8">
        <w:rPr>
          <w:rFonts w:ascii="Times New Roman" w:hAnsi="Times New Roman"/>
          <w:sz w:val="26"/>
          <w:szCs w:val="26"/>
          <w:lang w:val="en-ZA"/>
        </w:rPr>
        <w:t>’s</w:t>
      </w:r>
      <w:r>
        <w:rPr>
          <w:rFonts w:ascii="Times New Roman" w:hAnsi="Times New Roman"/>
          <w:sz w:val="26"/>
          <w:szCs w:val="26"/>
          <w:lang w:val="en-ZA"/>
        </w:rPr>
        <w:t xml:space="preserve"> Court</w:t>
      </w:r>
      <w:r w:rsidR="007462D8">
        <w:rPr>
          <w:rFonts w:ascii="Times New Roman" w:hAnsi="Times New Roman"/>
          <w:sz w:val="26"/>
          <w:szCs w:val="26"/>
          <w:lang w:val="en-ZA"/>
        </w:rPr>
        <w:t>; and he</w:t>
      </w:r>
      <w:r>
        <w:rPr>
          <w:rFonts w:ascii="Times New Roman" w:hAnsi="Times New Roman"/>
          <w:sz w:val="26"/>
          <w:szCs w:val="26"/>
          <w:lang w:val="en-ZA"/>
        </w:rPr>
        <w:t xml:space="preserve"> was accompanied by Constable Nkonyane </w:t>
      </w:r>
      <w:r w:rsidR="007462D8">
        <w:rPr>
          <w:rFonts w:ascii="Times New Roman" w:hAnsi="Times New Roman"/>
          <w:sz w:val="26"/>
          <w:szCs w:val="26"/>
          <w:lang w:val="en-ZA"/>
        </w:rPr>
        <w:t xml:space="preserve">who was </w:t>
      </w:r>
      <w:r>
        <w:rPr>
          <w:rFonts w:ascii="Times New Roman" w:hAnsi="Times New Roman"/>
          <w:sz w:val="26"/>
          <w:szCs w:val="26"/>
          <w:lang w:val="en-ZA"/>
        </w:rPr>
        <w:t>in charge of prosecution.  The knife was handed over as an exhibit in the case.</w:t>
      </w:r>
    </w:p>
    <w:p w:rsidR="00D24A34" w:rsidRDefault="002067D6"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lastRenderedPageBreak/>
        <w:t xml:space="preserve"> </w:t>
      </w:r>
    </w:p>
    <w:p w:rsidR="003313B8" w:rsidRDefault="003313B8" w:rsidP="001E6599">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[2</w:t>
      </w:r>
      <w:r w:rsidR="00FC4B2C">
        <w:rPr>
          <w:rFonts w:ascii="Times New Roman" w:hAnsi="Times New Roman"/>
          <w:sz w:val="26"/>
          <w:szCs w:val="26"/>
          <w:lang w:val="en-ZA"/>
        </w:rPr>
        <w:t>3</w:t>
      </w:r>
      <w:r>
        <w:rPr>
          <w:rFonts w:ascii="Times New Roman" w:hAnsi="Times New Roman"/>
          <w:sz w:val="26"/>
          <w:szCs w:val="26"/>
          <w:lang w:val="en-ZA"/>
        </w:rPr>
        <w:t>]</w:t>
      </w:r>
      <w:r>
        <w:rPr>
          <w:rFonts w:ascii="Times New Roman" w:hAnsi="Times New Roman"/>
          <w:sz w:val="26"/>
          <w:szCs w:val="26"/>
          <w:lang w:val="en-ZA"/>
        </w:rPr>
        <w:tab/>
      </w:r>
      <w:r w:rsidR="007061A9">
        <w:rPr>
          <w:rFonts w:ascii="Times New Roman" w:hAnsi="Times New Roman"/>
          <w:sz w:val="26"/>
          <w:szCs w:val="26"/>
          <w:lang w:val="en-ZA"/>
        </w:rPr>
        <w:t xml:space="preserve">During cross-examination, the defence did not deny stabbing the deceased.  PW8 was only asked if the accused appeared to be in his sober senses, and, whether or not the accused </w:t>
      </w:r>
      <w:r w:rsidR="007462D8">
        <w:rPr>
          <w:rFonts w:ascii="Times New Roman" w:hAnsi="Times New Roman"/>
          <w:sz w:val="26"/>
          <w:szCs w:val="26"/>
          <w:lang w:val="en-ZA"/>
        </w:rPr>
        <w:t xml:space="preserve">had </w:t>
      </w:r>
      <w:r w:rsidR="007061A9">
        <w:rPr>
          <w:rFonts w:ascii="Times New Roman" w:hAnsi="Times New Roman"/>
          <w:sz w:val="26"/>
          <w:szCs w:val="26"/>
          <w:lang w:val="en-ZA"/>
        </w:rPr>
        <w:t>co-operated with police investigations</w:t>
      </w:r>
      <w:r w:rsidR="007462D8">
        <w:rPr>
          <w:rFonts w:ascii="Times New Roman" w:hAnsi="Times New Roman"/>
          <w:sz w:val="26"/>
          <w:szCs w:val="26"/>
          <w:lang w:val="en-ZA"/>
        </w:rPr>
        <w:t>.  B</w:t>
      </w:r>
      <w:r w:rsidR="007061A9">
        <w:rPr>
          <w:rFonts w:ascii="Times New Roman" w:hAnsi="Times New Roman"/>
          <w:sz w:val="26"/>
          <w:szCs w:val="26"/>
          <w:lang w:val="en-ZA"/>
        </w:rPr>
        <w:t>oth question</w:t>
      </w:r>
      <w:r w:rsidR="007462D8">
        <w:rPr>
          <w:rFonts w:ascii="Times New Roman" w:hAnsi="Times New Roman"/>
          <w:sz w:val="26"/>
          <w:szCs w:val="26"/>
          <w:lang w:val="en-ZA"/>
        </w:rPr>
        <w:t>s</w:t>
      </w:r>
      <w:r w:rsidR="007061A9">
        <w:rPr>
          <w:rFonts w:ascii="Times New Roman" w:hAnsi="Times New Roman"/>
          <w:sz w:val="26"/>
          <w:szCs w:val="26"/>
          <w:lang w:val="en-ZA"/>
        </w:rPr>
        <w:t xml:space="preserve"> w</w:t>
      </w:r>
      <w:r w:rsidR="007462D8">
        <w:rPr>
          <w:rFonts w:ascii="Times New Roman" w:hAnsi="Times New Roman"/>
          <w:sz w:val="26"/>
          <w:szCs w:val="26"/>
          <w:lang w:val="en-ZA"/>
        </w:rPr>
        <w:t>ere answered in the affirmative; t</w:t>
      </w:r>
      <w:r w:rsidR="007061A9">
        <w:rPr>
          <w:rFonts w:ascii="Times New Roman" w:hAnsi="Times New Roman"/>
          <w:sz w:val="26"/>
          <w:szCs w:val="26"/>
          <w:lang w:val="en-ZA"/>
        </w:rPr>
        <w:t>hereafter, the Crown closed its case.</w:t>
      </w:r>
    </w:p>
    <w:p w:rsidR="007061A9" w:rsidRDefault="007061A9" w:rsidP="001E6599">
      <w:pPr>
        <w:pStyle w:val="PlainText"/>
        <w:spacing w:line="480" w:lineRule="auto"/>
        <w:ind w:left="720" w:hanging="720"/>
        <w:jc w:val="both"/>
        <w:rPr>
          <w:rFonts w:ascii="Times New Roman" w:hAnsi="Times New Roman"/>
          <w:sz w:val="26"/>
          <w:szCs w:val="26"/>
          <w:lang w:val="en-ZA"/>
        </w:rPr>
      </w:pPr>
    </w:p>
    <w:p w:rsidR="00CF1C40" w:rsidRDefault="007061A9" w:rsidP="007462D8">
      <w:pPr>
        <w:pStyle w:val="PlainText"/>
        <w:spacing w:line="480" w:lineRule="auto"/>
        <w:ind w:left="720" w:hanging="720"/>
        <w:jc w:val="both"/>
        <w:rPr>
          <w:rFonts w:ascii="Times New Roman" w:hAnsi="Times New Roman"/>
          <w:sz w:val="26"/>
          <w:szCs w:val="26"/>
          <w:lang w:val="en-ZA"/>
        </w:rPr>
      </w:pPr>
      <w:r>
        <w:rPr>
          <w:rFonts w:ascii="Times New Roman" w:hAnsi="Times New Roman"/>
          <w:sz w:val="26"/>
          <w:szCs w:val="26"/>
          <w:lang w:val="en-ZA"/>
        </w:rPr>
        <w:t>[</w:t>
      </w:r>
      <w:r w:rsidR="007462D8">
        <w:rPr>
          <w:rFonts w:ascii="Times New Roman" w:hAnsi="Times New Roman"/>
          <w:sz w:val="26"/>
          <w:szCs w:val="26"/>
          <w:lang w:val="en-ZA"/>
        </w:rPr>
        <w:t>2</w:t>
      </w:r>
      <w:r w:rsidR="00FC4B2C">
        <w:rPr>
          <w:rFonts w:ascii="Times New Roman" w:hAnsi="Times New Roman"/>
          <w:sz w:val="26"/>
          <w:szCs w:val="26"/>
          <w:lang w:val="en-ZA"/>
        </w:rPr>
        <w:t>4</w:t>
      </w:r>
      <w:r>
        <w:rPr>
          <w:rFonts w:ascii="Times New Roman" w:hAnsi="Times New Roman"/>
          <w:sz w:val="26"/>
          <w:szCs w:val="26"/>
          <w:lang w:val="en-ZA"/>
        </w:rPr>
        <w:t>]</w:t>
      </w:r>
      <w:r>
        <w:rPr>
          <w:rFonts w:ascii="Times New Roman" w:hAnsi="Times New Roman"/>
          <w:sz w:val="26"/>
          <w:szCs w:val="26"/>
          <w:lang w:val="en-ZA"/>
        </w:rPr>
        <w:tab/>
        <w:t>The accused in his defence testified that on the 23</w:t>
      </w:r>
      <w:r w:rsidRPr="007061A9">
        <w:rPr>
          <w:rFonts w:ascii="Times New Roman" w:hAnsi="Times New Roman"/>
          <w:sz w:val="26"/>
          <w:szCs w:val="26"/>
          <w:vertAlign w:val="superscript"/>
          <w:lang w:val="en-ZA"/>
        </w:rPr>
        <w:t>rd</w:t>
      </w:r>
      <w:r>
        <w:rPr>
          <w:rFonts w:ascii="Times New Roman" w:hAnsi="Times New Roman"/>
          <w:sz w:val="26"/>
          <w:szCs w:val="26"/>
          <w:lang w:val="en-ZA"/>
        </w:rPr>
        <w:t xml:space="preserve"> September 2010</w:t>
      </w:r>
      <w:r w:rsidR="007462D8">
        <w:rPr>
          <w:rFonts w:ascii="Times New Roman" w:hAnsi="Times New Roman"/>
          <w:sz w:val="26"/>
          <w:szCs w:val="26"/>
          <w:lang w:val="en-ZA"/>
        </w:rPr>
        <w:t>,</w:t>
      </w:r>
      <w:r>
        <w:rPr>
          <w:rFonts w:ascii="Times New Roman" w:hAnsi="Times New Roman"/>
          <w:sz w:val="26"/>
          <w:szCs w:val="26"/>
          <w:lang w:val="en-ZA"/>
        </w:rPr>
        <w:t xml:space="preserve"> he arriv</w:t>
      </w:r>
      <w:r w:rsidR="007462D8">
        <w:rPr>
          <w:rFonts w:ascii="Times New Roman" w:hAnsi="Times New Roman"/>
          <w:sz w:val="26"/>
          <w:szCs w:val="26"/>
          <w:lang w:val="en-ZA"/>
        </w:rPr>
        <w:t>ed</w:t>
      </w:r>
      <w:r>
        <w:rPr>
          <w:rFonts w:ascii="Times New Roman" w:hAnsi="Times New Roman"/>
          <w:sz w:val="26"/>
          <w:szCs w:val="26"/>
          <w:lang w:val="en-ZA"/>
        </w:rPr>
        <w:t xml:space="preserve"> at his parental home from his workplace at Mahlahlane area in the </w:t>
      </w:r>
      <w:r w:rsidR="00A002F4">
        <w:rPr>
          <w:rFonts w:ascii="Times New Roman" w:hAnsi="Times New Roman"/>
          <w:sz w:val="26"/>
          <w:szCs w:val="26"/>
          <w:lang w:val="en-ZA"/>
        </w:rPr>
        <w:t>Lu</w:t>
      </w:r>
      <w:r>
        <w:rPr>
          <w:rFonts w:ascii="Times New Roman" w:hAnsi="Times New Roman"/>
          <w:sz w:val="26"/>
          <w:szCs w:val="26"/>
          <w:lang w:val="en-ZA"/>
        </w:rPr>
        <w:t xml:space="preserve">bombo region. He found the deceased Xolile Lulane at home with family members.  His brother offered him </w:t>
      </w:r>
      <w:r w:rsidR="007462D8">
        <w:rPr>
          <w:rFonts w:ascii="Times New Roman" w:hAnsi="Times New Roman"/>
          <w:sz w:val="26"/>
          <w:szCs w:val="26"/>
          <w:lang w:val="en-ZA"/>
        </w:rPr>
        <w:t xml:space="preserve">a </w:t>
      </w:r>
      <w:r>
        <w:rPr>
          <w:rFonts w:ascii="Times New Roman" w:hAnsi="Times New Roman"/>
          <w:sz w:val="26"/>
          <w:szCs w:val="26"/>
          <w:lang w:val="en-ZA"/>
        </w:rPr>
        <w:t xml:space="preserve">coke </w:t>
      </w:r>
      <w:r w:rsidR="007462D8">
        <w:rPr>
          <w:rFonts w:ascii="Times New Roman" w:hAnsi="Times New Roman"/>
          <w:sz w:val="26"/>
          <w:szCs w:val="26"/>
          <w:lang w:val="en-ZA"/>
        </w:rPr>
        <w:t xml:space="preserve">which was </w:t>
      </w:r>
      <w:r>
        <w:rPr>
          <w:rFonts w:ascii="Times New Roman" w:hAnsi="Times New Roman"/>
          <w:sz w:val="26"/>
          <w:szCs w:val="26"/>
          <w:lang w:val="en-ZA"/>
        </w:rPr>
        <w:t xml:space="preserve">spiced </w:t>
      </w:r>
      <w:r w:rsidR="00A002F4">
        <w:rPr>
          <w:rFonts w:ascii="Times New Roman" w:hAnsi="Times New Roman"/>
          <w:sz w:val="26"/>
          <w:szCs w:val="26"/>
          <w:lang w:val="en-ZA"/>
        </w:rPr>
        <w:t>with</w:t>
      </w:r>
      <w:r>
        <w:rPr>
          <w:rFonts w:ascii="Times New Roman" w:hAnsi="Times New Roman"/>
          <w:sz w:val="26"/>
          <w:szCs w:val="26"/>
          <w:lang w:val="en-ZA"/>
        </w:rPr>
        <w:t xml:space="preserve"> liquor</w:t>
      </w:r>
      <w:r w:rsidR="007462D8">
        <w:rPr>
          <w:rFonts w:ascii="Times New Roman" w:hAnsi="Times New Roman"/>
          <w:sz w:val="26"/>
          <w:szCs w:val="26"/>
          <w:lang w:val="en-ZA"/>
        </w:rPr>
        <w:t>;</w:t>
      </w:r>
      <w:r>
        <w:rPr>
          <w:rFonts w:ascii="Times New Roman" w:hAnsi="Times New Roman"/>
          <w:sz w:val="26"/>
          <w:szCs w:val="26"/>
          <w:lang w:val="en-ZA"/>
        </w:rPr>
        <w:t xml:space="preserve"> and</w:t>
      </w:r>
      <w:r w:rsidR="007462D8">
        <w:rPr>
          <w:rFonts w:ascii="Times New Roman" w:hAnsi="Times New Roman"/>
          <w:sz w:val="26"/>
          <w:szCs w:val="26"/>
          <w:lang w:val="en-ZA"/>
        </w:rPr>
        <w:t>,</w:t>
      </w:r>
      <w:r>
        <w:rPr>
          <w:rFonts w:ascii="Times New Roman" w:hAnsi="Times New Roman"/>
          <w:sz w:val="26"/>
          <w:szCs w:val="26"/>
          <w:lang w:val="en-ZA"/>
        </w:rPr>
        <w:t xml:space="preserve"> he felt a burning </w:t>
      </w:r>
      <w:r w:rsidR="00CF1C40">
        <w:rPr>
          <w:rFonts w:ascii="Times New Roman" w:hAnsi="Times New Roman"/>
          <w:sz w:val="26"/>
          <w:szCs w:val="26"/>
          <w:lang w:val="en-ZA"/>
        </w:rPr>
        <w:t>sensation in his chest</w:t>
      </w:r>
      <w:r w:rsidR="007462D8">
        <w:rPr>
          <w:rFonts w:ascii="Times New Roman" w:hAnsi="Times New Roman"/>
          <w:sz w:val="26"/>
          <w:szCs w:val="26"/>
          <w:lang w:val="en-ZA"/>
        </w:rPr>
        <w:t xml:space="preserve"> when drinking it.   He contend</w:t>
      </w:r>
      <w:r w:rsidR="00FC4B2C">
        <w:rPr>
          <w:rFonts w:ascii="Times New Roman" w:hAnsi="Times New Roman"/>
          <w:sz w:val="26"/>
          <w:szCs w:val="26"/>
          <w:lang w:val="en-ZA"/>
        </w:rPr>
        <w:t>s</w:t>
      </w:r>
      <w:r w:rsidR="007462D8">
        <w:rPr>
          <w:rFonts w:ascii="Times New Roman" w:hAnsi="Times New Roman"/>
          <w:sz w:val="26"/>
          <w:szCs w:val="26"/>
          <w:lang w:val="en-ZA"/>
        </w:rPr>
        <w:t xml:space="preserve"> that he did not</w:t>
      </w:r>
      <w:r w:rsidR="00CF1C40">
        <w:rPr>
          <w:rFonts w:ascii="Times New Roman" w:hAnsi="Times New Roman"/>
          <w:sz w:val="26"/>
          <w:szCs w:val="26"/>
          <w:lang w:val="en-ZA"/>
        </w:rPr>
        <w:t xml:space="preserve"> know that the coke was not genuine.  His brothers laughed </w:t>
      </w:r>
      <w:r w:rsidR="00FC4B2C">
        <w:rPr>
          <w:rFonts w:ascii="Times New Roman" w:hAnsi="Times New Roman"/>
          <w:sz w:val="26"/>
          <w:szCs w:val="26"/>
          <w:lang w:val="en-ZA"/>
        </w:rPr>
        <w:t xml:space="preserve">at </w:t>
      </w:r>
      <w:r w:rsidR="00CF1C40">
        <w:rPr>
          <w:rFonts w:ascii="Times New Roman" w:hAnsi="Times New Roman"/>
          <w:sz w:val="26"/>
          <w:szCs w:val="26"/>
          <w:lang w:val="en-ZA"/>
        </w:rPr>
        <w:t>him when</w:t>
      </w:r>
      <w:r w:rsidR="007462D8">
        <w:rPr>
          <w:rFonts w:ascii="Times New Roman" w:hAnsi="Times New Roman"/>
          <w:sz w:val="26"/>
          <w:szCs w:val="26"/>
          <w:lang w:val="en-ZA"/>
        </w:rPr>
        <w:t xml:space="preserve"> he</w:t>
      </w:r>
      <w:r w:rsidR="00CF1C40">
        <w:rPr>
          <w:rFonts w:ascii="Times New Roman" w:hAnsi="Times New Roman"/>
          <w:sz w:val="26"/>
          <w:szCs w:val="26"/>
          <w:lang w:val="en-ZA"/>
        </w:rPr>
        <w:t xml:space="preserve"> complained </w:t>
      </w:r>
      <w:r w:rsidR="00F40617">
        <w:rPr>
          <w:rFonts w:ascii="Times New Roman" w:hAnsi="Times New Roman"/>
          <w:sz w:val="26"/>
          <w:szCs w:val="26"/>
          <w:lang w:val="en-ZA"/>
        </w:rPr>
        <w:t>about the</w:t>
      </w:r>
      <w:r w:rsidR="00CF1C40">
        <w:rPr>
          <w:rFonts w:ascii="Times New Roman" w:hAnsi="Times New Roman"/>
          <w:sz w:val="26"/>
          <w:szCs w:val="26"/>
          <w:lang w:val="en-ZA"/>
        </w:rPr>
        <w:t xml:space="preserve"> dr</w:t>
      </w:r>
      <w:r w:rsidR="00F40617">
        <w:rPr>
          <w:rFonts w:ascii="Times New Roman" w:hAnsi="Times New Roman"/>
          <w:sz w:val="26"/>
          <w:szCs w:val="26"/>
          <w:lang w:val="en-ZA"/>
        </w:rPr>
        <w:t>i</w:t>
      </w:r>
      <w:r w:rsidR="00CF1C40">
        <w:rPr>
          <w:rFonts w:ascii="Times New Roman" w:hAnsi="Times New Roman"/>
          <w:sz w:val="26"/>
          <w:szCs w:val="26"/>
          <w:lang w:val="en-ZA"/>
        </w:rPr>
        <w:t>nk because he doesn’t drink alcohol.</w:t>
      </w:r>
      <w:r w:rsidR="007462D8">
        <w:rPr>
          <w:rFonts w:ascii="Times New Roman" w:hAnsi="Times New Roman"/>
          <w:sz w:val="26"/>
          <w:szCs w:val="26"/>
          <w:lang w:val="en-ZA"/>
        </w:rPr>
        <w:t xml:space="preserve">  Thereafter, he </w:t>
      </w:r>
      <w:r w:rsidR="00CF1C40">
        <w:rPr>
          <w:sz w:val="26"/>
          <w:szCs w:val="26"/>
          <w:lang w:val="en-ZA"/>
        </w:rPr>
        <w:t xml:space="preserve">sent the </w:t>
      </w:r>
      <w:r w:rsidR="00CF1C40" w:rsidRPr="007462D8">
        <w:rPr>
          <w:rFonts w:ascii="Times New Roman" w:hAnsi="Times New Roman"/>
          <w:sz w:val="26"/>
          <w:szCs w:val="26"/>
          <w:lang w:val="en-ZA"/>
        </w:rPr>
        <w:t>deceased</w:t>
      </w:r>
      <w:r w:rsidR="007462D8" w:rsidRPr="007462D8">
        <w:rPr>
          <w:rFonts w:ascii="Times New Roman" w:hAnsi="Times New Roman"/>
          <w:sz w:val="26"/>
          <w:szCs w:val="26"/>
          <w:lang w:val="en-ZA"/>
        </w:rPr>
        <w:t>,</w:t>
      </w:r>
      <w:r w:rsidR="00CF1C40">
        <w:rPr>
          <w:sz w:val="26"/>
          <w:szCs w:val="26"/>
          <w:lang w:val="en-ZA"/>
        </w:rPr>
        <w:t xml:space="preserve"> </w:t>
      </w:r>
      <w:r w:rsidR="00CF1C40" w:rsidRPr="007462D8">
        <w:rPr>
          <w:rFonts w:ascii="Times New Roman" w:hAnsi="Times New Roman"/>
          <w:sz w:val="26"/>
          <w:szCs w:val="26"/>
          <w:lang w:val="en-ZA"/>
        </w:rPr>
        <w:t>Xolile Lulane</w:t>
      </w:r>
      <w:r w:rsidR="007462D8" w:rsidRPr="007462D8">
        <w:rPr>
          <w:rFonts w:ascii="Times New Roman" w:hAnsi="Times New Roman"/>
          <w:sz w:val="26"/>
          <w:szCs w:val="26"/>
          <w:lang w:val="en-ZA"/>
        </w:rPr>
        <w:t>,</w:t>
      </w:r>
      <w:r w:rsidR="00CF1C40">
        <w:rPr>
          <w:sz w:val="26"/>
          <w:szCs w:val="26"/>
          <w:lang w:val="en-ZA"/>
        </w:rPr>
        <w:t xml:space="preserve"> </w:t>
      </w:r>
      <w:r w:rsidR="00CF1C40" w:rsidRPr="007462D8">
        <w:rPr>
          <w:rFonts w:ascii="Times New Roman" w:hAnsi="Times New Roman"/>
          <w:sz w:val="26"/>
          <w:szCs w:val="26"/>
          <w:lang w:val="en-ZA"/>
        </w:rPr>
        <w:t xml:space="preserve">to fetch water from the river </w:t>
      </w:r>
      <w:r w:rsidR="007462D8">
        <w:rPr>
          <w:rFonts w:ascii="Times New Roman" w:hAnsi="Times New Roman"/>
          <w:sz w:val="26"/>
          <w:szCs w:val="26"/>
          <w:lang w:val="en-ZA"/>
        </w:rPr>
        <w:t>to</w:t>
      </w:r>
      <w:r w:rsidR="00CF1C40" w:rsidRPr="007462D8">
        <w:rPr>
          <w:rFonts w:ascii="Times New Roman" w:hAnsi="Times New Roman"/>
          <w:sz w:val="26"/>
          <w:szCs w:val="26"/>
          <w:lang w:val="en-ZA"/>
        </w:rPr>
        <w:t xml:space="preserve"> wash his clothes.   </w:t>
      </w:r>
      <w:r w:rsidR="007462D8">
        <w:rPr>
          <w:rFonts w:ascii="Times New Roman" w:hAnsi="Times New Roman"/>
          <w:sz w:val="26"/>
          <w:szCs w:val="26"/>
          <w:lang w:val="en-ZA"/>
        </w:rPr>
        <w:t>He</w:t>
      </w:r>
      <w:r w:rsidR="00CF1C40" w:rsidRPr="007462D8">
        <w:rPr>
          <w:rFonts w:ascii="Times New Roman" w:hAnsi="Times New Roman"/>
          <w:sz w:val="26"/>
          <w:szCs w:val="26"/>
          <w:lang w:val="en-ZA"/>
        </w:rPr>
        <w:t xml:space="preserve"> heard the minor child crying</w:t>
      </w:r>
      <w:r w:rsidR="007462D8">
        <w:rPr>
          <w:rFonts w:ascii="Times New Roman" w:hAnsi="Times New Roman"/>
          <w:sz w:val="26"/>
          <w:szCs w:val="26"/>
          <w:lang w:val="en-ZA"/>
        </w:rPr>
        <w:t>,</w:t>
      </w:r>
      <w:r w:rsidR="00CF1C40" w:rsidRPr="007462D8">
        <w:rPr>
          <w:rFonts w:ascii="Times New Roman" w:hAnsi="Times New Roman"/>
          <w:sz w:val="26"/>
          <w:szCs w:val="26"/>
          <w:lang w:val="en-ZA"/>
        </w:rPr>
        <w:t xml:space="preserve"> and, he was told that </w:t>
      </w:r>
      <w:r w:rsidR="007462D8">
        <w:rPr>
          <w:rFonts w:ascii="Times New Roman" w:hAnsi="Times New Roman"/>
          <w:sz w:val="26"/>
          <w:szCs w:val="26"/>
          <w:lang w:val="en-ZA"/>
        </w:rPr>
        <w:t xml:space="preserve">the </w:t>
      </w:r>
      <w:r w:rsidR="00CF1C40" w:rsidRPr="007462D8">
        <w:rPr>
          <w:rFonts w:ascii="Times New Roman" w:hAnsi="Times New Roman"/>
          <w:sz w:val="26"/>
          <w:szCs w:val="26"/>
          <w:lang w:val="en-ZA"/>
        </w:rPr>
        <w:t>deceased ha</w:t>
      </w:r>
      <w:r w:rsidR="007462D8">
        <w:rPr>
          <w:rFonts w:ascii="Times New Roman" w:hAnsi="Times New Roman"/>
          <w:sz w:val="26"/>
          <w:szCs w:val="26"/>
          <w:lang w:val="en-ZA"/>
        </w:rPr>
        <w:t>d</w:t>
      </w:r>
      <w:r w:rsidR="00CF1C40" w:rsidRPr="007462D8">
        <w:rPr>
          <w:rFonts w:ascii="Times New Roman" w:hAnsi="Times New Roman"/>
          <w:sz w:val="26"/>
          <w:szCs w:val="26"/>
          <w:lang w:val="en-ZA"/>
        </w:rPr>
        <w:t xml:space="preserve"> gone to her parental home</w:t>
      </w:r>
      <w:r w:rsidR="007462D8">
        <w:rPr>
          <w:rFonts w:ascii="Times New Roman" w:hAnsi="Times New Roman"/>
          <w:sz w:val="26"/>
          <w:szCs w:val="26"/>
          <w:lang w:val="en-ZA"/>
        </w:rPr>
        <w:t>, which is also the homestead of Celimpilo Maziya, PW6 and PW7.</w:t>
      </w:r>
    </w:p>
    <w:p w:rsidR="007462D8" w:rsidRDefault="007462D8" w:rsidP="007462D8">
      <w:pPr>
        <w:pStyle w:val="PlainText"/>
        <w:spacing w:line="480" w:lineRule="auto"/>
        <w:ind w:left="720" w:hanging="720"/>
        <w:jc w:val="both"/>
        <w:rPr>
          <w:sz w:val="26"/>
          <w:szCs w:val="26"/>
          <w:lang w:val="en-ZA"/>
        </w:rPr>
      </w:pPr>
    </w:p>
    <w:p w:rsidR="00164BEB" w:rsidRDefault="00CF1C40" w:rsidP="00BF603F">
      <w:pPr>
        <w:spacing w:line="480" w:lineRule="auto"/>
        <w:ind w:left="720" w:hanging="720"/>
        <w:jc w:val="both"/>
        <w:rPr>
          <w:sz w:val="26"/>
          <w:szCs w:val="26"/>
          <w:lang w:val="en-ZA"/>
        </w:rPr>
      </w:pPr>
      <w:r>
        <w:rPr>
          <w:sz w:val="26"/>
          <w:szCs w:val="26"/>
          <w:lang w:val="en-ZA"/>
        </w:rPr>
        <w:t>[</w:t>
      </w:r>
      <w:r w:rsidR="007462D8">
        <w:rPr>
          <w:sz w:val="26"/>
          <w:szCs w:val="26"/>
          <w:lang w:val="en-ZA"/>
        </w:rPr>
        <w:t>2</w:t>
      </w:r>
      <w:r w:rsidR="00F40617">
        <w:rPr>
          <w:sz w:val="26"/>
          <w:szCs w:val="26"/>
          <w:lang w:val="en-ZA"/>
        </w:rPr>
        <w:t>5</w:t>
      </w:r>
      <w:r>
        <w:rPr>
          <w:sz w:val="26"/>
          <w:szCs w:val="26"/>
          <w:lang w:val="en-ZA"/>
        </w:rPr>
        <w:t>]</w:t>
      </w:r>
      <w:r>
        <w:rPr>
          <w:sz w:val="26"/>
          <w:szCs w:val="26"/>
          <w:lang w:val="en-ZA"/>
        </w:rPr>
        <w:tab/>
        <w:t>He went to the Maziya homestead nearby to fetch money from Celimpilo Maziya; on arrival</w:t>
      </w:r>
      <w:r w:rsidR="007462D8">
        <w:rPr>
          <w:sz w:val="26"/>
          <w:szCs w:val="26"/>
          <w:lang w:val="en-ZA"/>
        </w:rPr>
        <w:t>, he</w:t>
      </w:r>
      <w:r>
        <w:rPr>
          <w:sz w:val="26"/>
          <w:szCs w:val="26"/>
          <w:lang w:val="en-ZA"/>
        </w:rPr>
        <w:t xml:space="preserve"> was told that he had gone to Mahlahlane area with a truck</w:t>
      </w:r>
      <w:r w:rsidR="00114D5C">
        <w:rPr>
          <w:sz w:val="26"/>
          <w:szCs w:val="26"/>
          <w:lang w:val="en-ZA"/>
        </w:rPr>
        <w:t xml:space="preserve">.  </w:t>
      </w:r>
      <w:r w:rsidR="007462D8">
        <w:rPr>
          <w:sz w:val="26"/>
          <w:szCs w:val="26"/>
          <w:lang w:val="en-ZA"/>
        </w:rPr>
        <w:t xml:space="preserve">As </w:t>
      </w:r>
      <w:r w:rsidR="00114D5C">
        <w:rPr>
          <w:sz w:val="26"/>
          <w:szCs w:val="26"/>
          <w:lang w:val="en-ZA"/>
        </w:rPr>
        <w:t>he left the Maziya homestead</w:t>
      </w:r>
      <w:r w:rsidR="007462D8">
        <w:rPr>
          <w:sz w:val="26"/>
          <w:szCs w:val="26"/>
          <w:lang w:val="en-ZA"/>
        </w:rPr>
        <w:t>,</w:t>
      </w:r>
      <w:r w:rsidR="00114D5C">
        <w:rPr>
          <w:sz w:val="26"/>
          <w:szCs w:val="26"/>
          <w:lang w:val="en-ZA"/>
        </w:rPr>
        <w:t xml:space="preserve"> he saw the truck driving back, and, </w:t>
      </w:r>
      <w:r w:rsidR="002C4FC7">
        <w:rPr>
          <w:sz w:val="26"/>
          <w:szCs w:val="26"/>
          <w:lang w:val="en-ZA"/>
        </w:rPr>
        <w:t xml:space="preserve">he returned.  He saw the deceased at the Maziya homestead, and, </w:t>
      </w:r>
      <w:r w:rsidR="008A60E5">
        <w:rPr>
          <w:sz w:val="26"/>
          <w:szCs w:val="26"/>
          <w:lang w:val="en-ZA"/>
        </w:rPr>
        <w:t xml:space="preserve">he was not aware that </w:t>
      </w:r>
      <w:r w:rsidR="007462D8">
        <w:rPr>
          <w:sz w:val="26"/>
          <w:szCs w:val="26"/>
          <w:lang w:val="en-ZA"/>
        </w:rPr>
        <w:t>s</w:t>
      </w:r>
      <w:r w:rsidR="008A60E5">
        <w:rPr>
          <w:sz w:val="26"/>
          <w:szCs w:val="26"/>
          <w:lang w:val="en-ZA"/>
        </w:rPr>
        <w:t>he was there.   PW6 and PW7 were hiding the deceased f</w:t>
      </w:r>
      <w:r w:rsidR="007462D8">
        <w:rPr>
          <w:sz w:val="26"/>
          <w:szCs w:val="26"/>
          <w:lang w:val="en-ZA"/>
        </w:rPr>
        <w:t>ro</w:t>
      </w:r>
      <w:r w:rsidR="008A60E5">
        <w:rPr>
          <w:sz w:val="26"/>
          <w:szCs w:val="26"/>
          <w:lang w:val="en-ZA"/>
        </w:rPr>
        <w:t xml:space="preserve">m him; when he </w:t>
      </w:r>
      <w:r w:rsidR="00164BEB">
        <w:rPr>
          <w:sz w:val="26"/>
          <w:szCs w:val="26"/>
          <w:lang w:val="en-ZA"/>
        </w:rPr>
        <w:t>asked for the deceased</w:t>
      </w:r>
      <w:r w:rsidR="007462D8">
        <w:rPr>
          <w:sz w:val="26"/>
          <w:szCs w:val="26"/>
          <w:lang w:val="en-ZA"/>
        </w:rPr>
        <w:t>,</w:t>
      </w:r>
      <w:r w:rsidR="00164BEB">
        <w:rPr>
          <w:sz w:val="26"/>
          <w:szCs w:val="26"/>
          <w:lang w:val="en-ZA"/>
        </w:rPr>
        <w:t xml:space="preserve"> they ignored him.   He felt his knees</w:t>
      </w:r>
      <w:r w:rsidR="007462D8">
        <w:rPr>
          <w:sz w:val="26"/>
          <w:szCs w:val="26"/>
          <w:lang w:val="en-ZA"/>
        </w:rPr>
        <w:t xml:space="preserve"> shaking; he went </w:t>
      </w:r>
      <w:r w:rsidR="00164BEB">
        <w:rPr>
          <w:sz w:val="26"/>
          <w:szCs w:val="26"/>
          <w:lang w:val="en-ZA"/>
        </w:rPr>
        <w:t xml:space="preserve">to the </w:t>
      </w:r>
      <w:r w:rsidR="00164BEB">
        <w:rPr>
          <w:sz w:val="26"/>
          <w:szCs w:val="26"/>
          <w:lang w:val="en-ZA"/>
        </w:rPr>
        <w:lastRenderedPageBreak/>
        <w:t xml:space="preserve">house where Xolile was hiding, and, he told her to go and attend the minor child at home.  Since the deceased was also holding the handle from inside, the handle fell to the ground, and the door opened causing him to fall on the floor and </w:t>
      </w:r>
      <w:r w:rsidR="00BF603F">
        <w:rPr>
          <w:sz w:val="26"/>
          <w:szCs w:val="26"/>
          <w:lang w:val="en-ZA"/>
        </w:rPr>
        <w:t xml:space="preserve">further </w:t>
      </w:r>
      <w:r w:rsidR="00164BEB">
        <w:rPr>
          <w:sz w:val="26"/>
          <w:szCs w:val="26"/>
          <w:lang w:val="en-ZA"/>
        </w:rPr>
        <w:t>hi</w:t>
      </w:r>
      <w:r w:rsidR="00D91769">
        <w:rPr>
          <w:sz w:val="26"/>
          <w:szCs w:val="26"/>
          <w:lang w:val="en-ZA"/>
        </w:rPr>
        <w:t>t</w:t>
      </w:r>
      <w:r w:rsidR="00164BEB">
        <w:rPr>
          <w:sz w:val="26"/>
          <w:szCs w:val="26"/>
          <w:lang w:val="en-ZA"/>
        </w:rPr>
        <w:t xml:space="preserve"> the wall.</w:t>
      </w:r>
      <w:r w:rsidR="00BF603F">
        <w:rPr>
          <w:sz w:val="26"/>
          <w:szCs w:val="26"/>
          <w:lang w:val="en-ZA"/>
        </w:rPr>
        <w:t xml:space="preserve">   Consequently, he suffered </w:t>
      </w:r>
      <w:r w:rsidR="00164BEB">
        <w:rPr>
          <w:sz w:val="26"/>
          <w:szCs w:val="26"/>
          <w:lang w:val="en-ZA"/>
        </w:rPr>
        <w:t>a blackout, and, when he gained consciousness, he was at his parental homestead</w:t>
      </w:r>
      <w:r w:rsidR="00BF603F">
        <w:rPr>
          <w:sz w:val="26"/>
          <w:szCs w:val="26"/>
          <w:lang w:val="en-ZA"/>
        </w:rPr>
        <w:t>;</w:t>
      </w:r>
      <w:r w:rsidR="00164BEB">
        <w:rPr>
          <w:sz w:val="26"/>
          <w:szCs w:val="26"/>
          <w:lang w:val="en-ZA"/>
        </w:rPr>
        <w:t xml:space="preserve"> and, he did not know how he arrived there.   His father told him that police had arrived at the homestead and were looking for him.</w:t>
      </w:r>
    </w:p>
    <w:p w:rsidR="00164BEB" w:rsidRDefault="00164BEB" w:rsidP="00345F3F">
      <w:pPr>
        <w:spacing w:line="360" w:lineRule="auto"/>
        <w:jc w:val="both"/>
        <w:rPr>
          <w:sz w:val="26"/>
          <w:szCs w:val="26"/>
          <w:lang w:val="en-ZA"/>
        </w:rPr>
      </w:pPr>
    </w:p>
    <w:p w:rsidR="00164BEB" w:rsidRDefault="00164BEB" w:rsidP="00B45F82">
      <w:pPr>
        <w:spacing w:line="480" w:lineRule="auto"/>
        <w:ind w:left="720" w:hanging="720"/>
        <w:jc w:val="both"/>
        <w:rPr>
          <w:sz w:val="26"/>
          <w:szCs w:val="26"/>
          <w:lang w:val="en-ZA"/>
        </w:rPr>
      </w:pPr>
      <w:r>
        <w:rPr>
          <w:sz w:val="26"/>
          <w:szCs w:val="26"/>
          <w:lang w:val="en-ZA"/>
        </w:rPr>
        <w:t>[</w:t>
      </w:r>
      <w:r w:rsidR="00BF603F">
        <w:rPr>
          <w:sz w:val="26"/>
          <w:szCs w:val="26"/>
          <w:lang w:val="en-ZA"/>
        </w:rPr>
        <w:t>2</w:t>
      </w:r>
      <w:r w:rsidR="00F40617">
        <w:rPr>
          <w:sz w:val="26"/>
          <w:szCs w:val="26"/>
          <w:lang w:val="en-ZA"/>
        </w:rPr>
        <w:t>6</w:t>
      </w:r>
      <w:r>
        <w:rPr>
          <w:sz w:val="26"/>
          <w:szCs w:val="26"/>
          <w:lang w:val="en-ZA"/>
        </w:rPr>
        <w:t>]</w:t>
      </w:r>
      <w:r>
        <w:rPr>
          <w:sz w:val="26"/>
          <w:szCs w:val="26"/>
          <w:lang w:val="en-ZA"/>
        </w:rPr>
        <w:tab/>
        <w:t xml:space="preserve">The police arrested him and subsequently detained him at the police station.   </w:t>
      </w:r>
      <w:r w:rsidR="00BF603F">
        <w:rPr>
          <w:sz w:val="26"/>
          <w:szCs w:val="26"/>
          <w:lang w:val="en-ZA"/>
        </w:rPr>
        <w:t>Th</w:t>
      </w:r>
      <w:r>
        <w:rPr>
          <w:sz w:val="26"/>
          <w:szCs w:val="26"/>
          <w:lang w:val="en-ZA"/>
        </w:rPr>
        <w:t xml:space="preserve">e police </w:t>
      </w:r>
      <w:r w:rsidR="00BF603F">
        <w:rPr>
          <w:sz w:val="26"/>
          <w:szCs w:val="26"/>
          <w:lang w:val="en-ZA"/>
        </w:rPr>
        <w:t>told him</w:t>
      </w:r>
      <w:r>
        <w:rPr>
          <w:sz w:val="26"/>
          <w:szCs w:val="26"/>
          <w:lang w:val="en-ZA"/>
        </w:rPr>
        <w:t xml:space="preserve"> to record </w:t>
      </w:r>
      <w:r w:rsidR="00BF603F">
        <w:rPr>
          <w:sz w:val="26"/>
          <w:szCs w:val="26"/>
          <w:lang w:val="en-ZA"/>
        </w:rPr>
        <w:t>a</w:t>
      </w:r>
      <w:r>
        <w:rPr>
          <w:sz w:val="26"/>
          <w:szCs w:val="26"/>
          <w:lang w:val="en-ZA"/>
        </w:rPr>
        <w:t xml:space="preserve"> S</w:t>
      </w:r>
      <w:r w:rsidR="004B6E2E">
        <w:rPr>
          <w:sz w:val="26"/>
          <w:szCs w:val="26"/>
          <w:lang w:val="en-ZA"/>
        </w:rPr>
        <w:t xml:space="preserve">tatement </w:t>
      </w:r>
      <w:r w:rsidR="00BF603F">
        <w:rPr>
          <w:sz w:val="26"/>
          <w:szCs w:val="26"/>
          <w:lang w:val="en-ZA"/>
        </w:rPr>
        <w:t xml:space="preserve">with them; </w:t>
      </w:r>
      <w:r w:rsidR="004B6E2E">
        <w:rPr>
          <w:sz w:val="26"/>
          <w:szCs w:val="26"/>
          <w:lang w:val="en-ZA"/>
        </w:rPr>
        <w:t>they further tol</w:t>
      </w:r>
      <w:r w:rsidR="007A7A2E">
        <w:rPr>
          <w:sz w:val="26"/>
          <w:szCs w:val="26"/>
          <w:lang w:val="en-ZA"/>
        </w:rPr>
        <w:t xml:space="preserve">d </w:t>
      </w:r>
      <w:r w:rsidR="004B6E2E">
        <w:rPr>
          <w:sz w:val="26"/>
          <w:szCs w:val="26"/>
          <w:lang w:val="en-ZA"/>
        </w:rPr>
        <w:t xml:space="preserve">him to record a similar </w:t>
      </w:r>
      <w:r w:rsidR="00F40617">
        <w:rPr>
          <w:sz w:val="26"/>
          <w:szCs w:val="26"/>
          <w:lang w:val="en-ZA"/>
        </w:rPr>
        <w:t>S</w:t>
      </w:r>
      <w:r w:rsidR="004B6E2E">
        <w:rPr>
          <w:sz w:val="26"/>
          <w:szCs w:val="26"/>
          <w:lang w:val="en-ZA"/>
        </w:rPr>
        <w:t xml:space="preserve">tatement to the Magistrate.   However, </w:t>
      </w:r>
      <w:r w:rsidR="00BF603F">
        <w:rPr>
          <w:sz w:val="26"/>
          <w:szCs w:val="26"/>
          <w:lang w:val="en-ZA"/>
        </w:rPr>
        <w:t>he</w:t>
      </w:r>
      <w:r w:rsidR="004B6E2E">
        <w:rPr>
          <w:sz w:val="26"/>
          <w:szCs w:val="26"/>
          <w:lang w:val="en-ZA"/>
        </w:rPr>
        <w:t xml:space="preserve"> conceded that he never disclosed to the Magistrate</w:t>
      </w:r>
      <w:r w:rsidR="007A7A2E">
        <w:rPr>
          <w:sz w:val="26"/>
          <w:szCs w:val="26"/>
          <w:lang w:val="en-ZA"/>
        </w:rPr>
        <w:t xml:space="preserve"> that </w:t>
      </w:r>
      <w:r w:rsidR="00BF603F">
        <w:rPr>
          <w:sz w:val="26"/>
          <w:szCs w:val="26"/>
          <w:lang w:val="en-ZA"/>
        </w:rPr>
        <w:t>t</w:t>
      </w:r>
      <w:r w:rsidR="007A7A2E">
        <w:rPr>
          <w:sz w:val="26"/>
          <w:szCs w:val="26"/>
          <w:lang w:val="en-ZA"/>
        </w:rPr>
        <w:t xml:space="preserve">he police had told him </w:t>
      </w:r>
      <w:r w:rsidR="00BF603F">
        <w:rPr>
          <w:sz w:val="26"/>
          <w:szCs w:val="26"/>
          <w:lang w:val="en-ZA"/>
        </w:rPr>
        <w:t xml:space="preserve">the substance </w:t>
      </w:r>
      <w:r w:rsidR="00F40617">
        <w:rPr>
          <w:sz w:val="26"/>
          <w:szCs w:val="26"/>
          <w:lang w:val="en-ZA"/>
        </w:rPr>
        <w:t xml:space="preserve">and content </w:t>
      </w:r>
      <w:r w:rsidR="00BF603F">
        <w:rPr>
          <w:sz w:val="26"/>
          <w:szCs w:val="26"/>
          <w:lang w:val="en-ZA"/>
        </w:rPr>
        <w:t>of the</w:t>
      </w:r>
      <w:r w:rsidR="007A7A2E">
        <w:rPr>
          <w:sz w:val="26"/>
          <w:szCs w:val="26"/>
          <w:lang w:val="en-ZA"/>
        </w:rPr>
        <w:t xml:space="preserve"> statement; and, the reason was that he was frightened of police retribution on his return to the police stat</w:t>
      </w:r>
      <w:r w:rsidR="00F40617">
        <w:rPr>
          <w:sz w:val="26"/>
          <w:szCs w:val="26"/>
          <w:lang w:val="en-ZA"/>
        </w:rPr>
        <w:t>ion</w:t>
      </w:r>
      <w:r w:rsidR="007A7A2E">
        <w:rPr>
          <w:sz w:val="26"/>
          <w:szCs w:val="26"/>
          <w:lang w:val="en-ZA"/>
        </w:rPr>
        <w:t>.</w:t>
      </w:r>
    </w:p>
    <w:p w:rsidR="007A7A2E" w:rsidRDefault="007A7A2E" w:rsidP="00B45F82">
      <w:pPr>
        <w:spacing w:line="480" w:lineRule="auto"/>
        <w:ind w:left="720" w:hanging="720"/>
        <w:jc w:val="both"/>
        <w:rPr>
          <w:sz w:val="26"/>
          <w:szCs w:val="26"/>
          <w:lang w:val="en-ZA"/>
        </w:rPr>
      </w:pPr>
    </w:p>
    <w:p w:rsidR="007A7A2E" w:rsidRDefault="007A7A2E" w:rsidP="00B45F82">
      <w:pPr>
        <w:spacing w:line="480" w:lineRule="auto"/>
        <w:ind w:left="720" w:hanging="720"/>
        <w:jc w:val="both"/>
        <w:rPr>
          <w:sz w:val="26"/>
          <w:szCs w:val="26"/>
          <w:lang w:val="en-ZA"/>
        </w:rPr>
      </w:pPr>
      <w:r>
        <w:rPr>
          <w:sz w:val="26"/>
          <w:szCs w:val="26"/>
          <w:lang w:val="en-ZA"/>
        </w:rPr>
        <w:t>[</w:t>
      </w:r>
      <w:r w:rsidR="00BF603F">
        <w:rPr>
          <w:sz w:val="26"/>
          <w:szCs w:val="26"/>
          <w:lang w:val="en-ZA"/>
        </w:rPr>
        <w:t>2</w:t>
      </w:r>
      <w:r w:rsidR="00F40617">
        <w:rPr>
          <w:sz w:val="26"/>
          <w:szCs w:val="26"/>
          <w:lang w:val="en-ZA"/>
        </w:rPr>
        <w:t>7</w:t>
      </w:r>
      <w:r>
        <w:rPr>
          <w:sz w:val="26"/>
          <w:szCs w:val="26"/>
          <w:lang w:val="en-ZA"/>
        </w:rPr>
        <w:t>]</w:t>
      </w:r>
      <w:r>
        <w:rPr>
          <w:sz w:val="26"/>
          <w:szCs w:val="26"/>
          <w:lang w:val="en-ZA"/>
        </w:rPr>
        <w:tab/>
        <w:t>Under cross-examination</w:t>
      </w:r>
      <w:r w:rsidR="00BF603F">
        <w:rPr>
          <w:sz w:val="26"/>
          <w:szCs w:val="26"/>
          <w:lang w:val="en-ZA"/>
        </w:rPr>
        <w:t>,</w:t>
      </w:r>
      <w:r>
        <w:rPr>
          <w:sz w:val="26"/>
          <w:szCs w:val="26"/>
          <w:lang w:val="en-ZA"/>
        </w:rPr>
        <w:t xml:space="preserve"> he conceded </w:t>
      </w:r>
      <w:r w:rsidR="00BF603F">
        <w:rPr>
          <w:sz w:val="26"/>
          <w:szCs w:val="26"/>
          <w:lang w:val="en-ZA"/>
        </w:rPr>
        <w:t xml:space="preserve">telling </w:t>
      </w:r>
      <w:r>
        <w:rPr>
          <w:sz w:val="26"/>
          <w:szCs w:val="26"/>
          <w:lang w:val="en-ZA"/>
        </w:rPr>
        <w:t xml:space="preserve">the magistrate that nobody had forced him to record the </w:t>
      </w:r>
      <w:r w:rsidR="00F40617">
        <w:rPr>
          <w:sz w:val="26"/>
          <w:szCs w:val="26"/>
          <w:lang w:val="en-ZA"/>
        </w:rPr>
        <w:t>S</w:t>
      </w:r>
      <w:r>
        <w:rPr>
          <w:sz w:val="26"/>
          <w:szCs w:val="26"/>
          <w:lang w:val="en-ZA"/>
        </w:rPr>
        <w:t>tatement.   He further conceded that his attorney did not put to his father, PW1, that the accused drank coke spiced with alcohol</w:t>
      </w:r>
      <w:r w:rsidR="00BF603F">
        <w:rPr>
          <w:sz w:val="26"/>
          <w:szCs w:val="26"/>
          <w:lang w:val="en-ZA"/>
        </w:rPr>
        <w:t>;</w:t>
      </w:r>
      <w:r>
        <w:rPr>
          <w:sz w:val="26"/>
          <w:szCs w:val="26"/>
          <w:lang w:val="en-ZA"/>
        </w:rPr>
        <w:t xml:space="preserve"> and, that the </w:t>
      </w:r>
      <w:r w:rsidR="00F40617">
        <w:rPr>
          <w:sz w:val="26"/>
          <w:szCs w:val="26"/>
          <w:lang w:val="en-ZA"/>
        </w:rPr>
        <w:t>C</w:t>
      </w:r>
      <w:r>
        <w:rPr>
          <w:sz w:val="26"/>
          <w:szCs w:val="26"/>
          <w:lang w:val="en-ZA"/>
        </w:rPr>
        <w:t>ourt was hearing this piece of evidence for the first time</w:t>
      </w:r>
      <w:r w:rsidR="00BF603F">
        <w:rPr>
          <w:sz w:val="26"/>
          <w:szCs w:val="26"/>
          <w:lang w:val="en-ZA"/>
        </w:rPr>
        <w:t xml:space="preserve"> during his evidence in-chief</w:t>
      </w:r>
      <w:r>
        <w:rPr>
          <w:sz w:val="26"/>
          <w:szCs w:val="26"/>
          <w:lang w:val="en-ZA"/>
        </w:rPr>
        <w:t xml:space="preserve">.    He also conceded that it was not put to </w:t>
      </w:r>
      <w:r w:rsidR="00E2376D">
        <w:rPr>
          <w:sz w:val="26"/>
          <w:szCs w:val="26"/>
          <w:lang w:val="en-ZA"/>
        </w:rPr>
        <w:t>PW1 that</w:t>
      </w:r>
      <w:r>
        <w:rPr>
          <w:sz w:val="26"/>
          <w:szCs w:val="26"/>
          <w:lang w:val="en-ZA"/>
        </w:rPr>
        <w:t xml:space="preserve"> in fact his brother Musa Nkambule and his friend Bheki Nkwanyane were at his parental homestead and gave him </w:t>
      </w:r>
      <w:r w:rsidR="00BF603F">
        <w:rPr>
          <w:sz w:val="26"/>
          <w:szCs w:val="26"/>
          <w:lang w:val="en-ZA"/>
        </w:rPr>
        <w:t xml:space="preserve">a coke spiced with </w:t>
      </w:r>
      <w:r>
        <w:rPr>
          <w:sz w:val="26"/>
          <w:szCs w:val="26"/>
          <w:lang w:val="en-ZA"/>
        </w:rPr>
        <w:t>alcohol</w:t>
      </w:r>
      <w:r w:rsidR="00BF603F">
        <w:rPr>
          <w:sz w:val="26"/>
          <w:szCs w:val="26"/>
          <w:lang w:val="en-ZA"/>
        </w:rPr>
        <w:t>;</w:t>
      </w:r>
      <w:r>
        <w:rPr>
          <w:sz w:val="26"/>
          <w:szCs w:val="26"/>
          <w:lang w:val="en-ZA"/>
        </w:rPr>
        <w:t xml:space="preserve"> and, that the </w:t>
      </w:r>
      <w:r w:rsidR="00F40617">
        <w:rPr>
          <w:sz w:val="26"/>
          <w:szCs w:val="26"/>
          <w:lang w:val="en-ZA"/>
        </w:rPr>
        <w:t>C</w:t>
      </w:r>
      <w:r>
        <w:rPr>
          <w:sz w:val="26"/>
          <w:szCs w:val="26"/>
          <w:lang w:val="en-ZA"/>
        </w:rPr>
        <w:t>ourt was hearing this piece of evidence for the first time</w:t>
      </w:r>
      <w:r w:rsidR="00E2376D">
        <w:rPr>
          <w:sz w:val="26"/>
          <w:szCs w:val="26"/>
          <w:lang w:val="en-ZA"/>
        </w:rPr>
        <w:t xml:space="preserve">.   Similarly, he conceded that the evidence of his father, PW1, was not disputed that when he left </w:t>
      </w:r>
      <w:r w:rsidR="0019763D">
        <w:rPr>
          <w:sz w:val="26"/>
          <w:szCs w:val="26"/>
          <w:lang w:val="en-ZA"/>
        </w:rPr>
        <w:t>his</w:t>
      </w:r>
      <w:r w:rsidR="00E2376D">
        <w:rPr>
          <w:sz w:val="26"/>
          <w:szCs w:val="26"/>
          <w:lang w:val="en-ZA"/>
        </w:rPr>
        <w:t xml:space="preserve"> homestead for </w:t>
      </w:r>
      <w:r w:rsidR="00E2376D">
        <w:rPr>
          <w:sz w:val="26"/>
          <w:szCs w:val="26"/>
          <w:lang w:val="en-ZA"/>
        </w:rPr>
        <w:lastRenderedPageBreak/>
        <w:t xml:space="preserve">the garden, he left the accused in the company of the deceased </w:t>
      </w:r>
      <w:r w:rsidR="00A55583">
        <w:rPr>
          <w:sz w:val="26"/>
          <w:szCs w:val="26"/>
          <w:lang w:val="en-ZA"/>
        </w:rPr>
        <w:t xml:space="preserve">Xolile Lulane and the </w:t>
      </w:r>
      <w:r w:rsidR="00F40617">
        <w:rPr>
          <w:sz w:val="26"/>
          <w:szCs w:val="26"/>
          <w:lang w:val="en-ZA"/>
        </w:rPr>
        <w:t xml:space="preserve">minor </w:t>
      </w:r>
      <w:r w:rsidR="00A55583">
        <w:rPr>
          <w:sz w:val="26"/>
          <w:szCs w:val="26"/>
          <w:lang w:val="en-ZA"/>
        </w:rPr>
        <w:t>child, and, everything was normal.</w:t>
      </w:r>
    </w:p>
    <w:p w:rsidR="00A55583" w:rsidRDefault="00A55583" w:rsidP="00B45F82">
      <w:pPr>
        <w:spacing w:line="480" w:lineRule="auto"/>
        <w:ind w:left="720" w:hanging="720"/>
        <w:jc w:val="both"/>
        <w:rPr>
          <w:sz w:val="26"/>
          <w:szCs w:val="26"/>
          <w:lang w:val="en-ZA"/>
        </w:rPr>
      </w:pPr>
    </w:p>
    <w:p w:rsidR="00A55583" w:rsidRDefault="00A55583" w:rsidP="00B45F82">
      <w:pPr>
        <w:spacing w:line="480" w:lineRule="auto"/>
        <w:ind w:left="720" w:hanging="720"/>
        <w:jc w:val="both"/>
        <w:rPr>
          <w:sz w:val="26"/>
          <w:szCs w:val="26"/>
          <w:lang w:val="en-ZA"/>
        </w:rPr>
      </w:pPr>
      <w:r>
        <w:rPr>
          <w:sz w:val="26"/>
          <w:szCs w:val="26"/>
          <w:lang w:val="en-ZA"/>
        </w:rPr>
        <w:t>[</w:t>
      </w:r>
      <w:r w:rsidR="00BF603F">
        <w:rPr>
          <w:sz w:val="26"/>
          <w:szCs w:val="26"/>
          <w:lang w:val="en-ZA"/>
        </w:rPr>
        <w:t>2</w:t>
      </w:r>
      <w:r w:rsidR="00F40617">
        <w:rPr>
          <w:sz w:val="26"/>
          <w:szCs w:val="26"/>
          <w:lang w:val="en-ZA"/>
        </w:rPr>
        <w:t>8</w:t>
      </w:r>
      <w:r>
        <w:rPr>
          <w:sz w:val="26"/>
          <w:szCs w:val="26"/>
          <w:lang w:val="en-ZA"/>
        </w:rPr>
        <w:t>]</w:t>
      </w:r>
      <w:r>
        <w:rPr>
          <w:sz w:val="26"/>
          <w:szCs w:val="26"/>
          <w:lang w:val="en-ZA"/>
        </w:rPr>
        <w:tab/>
        <w:t>The accused conceded that the evidence of PW7 was not disputed that the deceased</w:t>
      </w:r>
      <w:r w:rsidR="00BF603F">
        <w:rPr>
          <w:sz w:val="26"/>
          <w:szCs w:val="26"/>
          <w:lang w:val="en-ZA"/>
        </w:rPr>
        <w:t>,</w:t>
      </w:r>
      <w:r>
        <w:rPr>
          <w:sz w:val="26"/>
          <w:szCs w:val="26"/>
          <w:lang w:val="en-ZA"/>
        </w:rPr>
        <w:t xml:space="preserve"> Xolile Lulane</w:t>
      </w:r>
      <w:r w:rsidR="00BF603F">
        <w:rPr>
          <w:sz w:val="26"/>
          <w:szCs w:val="26"/>
          <w:lang w:val="en-ZA"/>
        </w:rPr>
        <w:t>,</w:t>
      </w:r>
      <w:r>
        <w:rPr>
          <w:sz w:val="26"/>
          <w:szCs w:val="26"/>
          <w:lang w:val="en-ZA"/>
        </w:rPr>
        <w:t xml:space="preserve"> came to the Maziya homestead because the accused was assaulting her.   The accused’s evidence that he came to the Maziya homestead because he was looking for Celimpilo Maziya was disputed by the Crown on the basis that when </w:t>
      </w:r>
      <w:r w:rsidR="00BF603F">
        <w:rPr>
          <w:sz w:val="26"/>
          <w:szCs w:val="26"/>
          <w:lang w:val="en-ZA"/>
        </w:rPr>
        <w:t xml:space="preserve">the accused saw </w:t>
      </w:r>
      <w:r>
        <w:rPr>
          <w:sz w:val="26"/>
          <w:szCs w:val="26"/>
          <w:lang w:val="en-ZA"/>
        </w:rPr>
        <w:t xml:space="preserve">the deceased </w:t>
      </w:r>
      <w:r w:rsidR="00BF603F">
        <w:rPr>
          <w:sz w:val="26"/>
          <w:szCs w:val="26"/>
          <w:lang w:val="en-ZA"/>
        </w:rPr>
        <w:t>hiding</w:t>
      </w:r>
      <w:r>
        <w:rPr>
          <w:sz w:val="26"/>
          <w:szCs w:val="26"/>
          <w:lang w:val="en-ZA"/>
        </w:rPr>
        <w:t xml:space="preserve"> from him </w:t>
      </w:r>
      <w:r w:rsidR="006D538D">
        <w:rPr>
          <w:sz w:val="26"/>
          <w:szCs w:val="26"/>
          <w:lang w:val="en-ZA"/>
        </w:rPr>
        <w:t xml:space="preserve">with the assistance of </w:t>
      </w:r>
      <w:r>
        <w:rPr>
          <w:sz w:val="26"/>
          <w:szCs w:val="26"/>
          <w:lang w:val="en-ZA"/>
        </w:rPr>
        <w:t>by PW6 and PW7, he broke the door and killed the deceased.  According to his evidence</w:t>
      </w:r>
      <w:r w:rsidR="00F40617">
        <w:rPr>
          <w:sz w:val="26"/>
          <w:szCs w:val="26"/>
          <w:lang w:val="en-ZA"/>
        </w:rPr>
        <w:t>,</w:t>
      </w:r>
      <w:r>
        <w:rPr>
          <w:sz w:val="26"/>
          <w:szCs w:val="26"/>
          <w:lang w:val="en-ZA"/>
        </w:rPr>
        <w:t xml:space="preserve"> he had already seen the truck coming from a distance; however, he did not wait for Celimpilo Maziya after killing the deceased.</w:t>
      </w:r>
    </w:p>
    <w:p w:rsidR="00A55583" w:rsidRDefault="00A55583" w:rsidP="00B45F82">
      <w:pPr>
        <w:spacing w:line="480" w:lineRule="auto"/>
        <w:ind w:left="720" w:hanging="720"/>
        <w:jc w:val="both"/>
        <w:rPr>
          <w:sz w:val="26"/>
          <w:szCs w:val="26"/>
          <w:lang w:val="en-ZA"/>
        </w:rPr>
      </w:pPr>
    </w:p>
    <w:p w:rsidR="00A55583" w:rsidRDefault="00A55583" w:rsidP="00B45F82">
      <w:pPr>
        <w:spacing w:line="480" w:lineRule="auto"/>
        <w:ind w:left="720" w:hanging="720"/>
        <w:jc w:val="both"/>
        <w:rPr>
          <w:sz w:val="26"/>
          <w:szCs w:val="26"/>
          <w:lang w:val="en-ZA"/>
        </w:rPr>
      </w:pPr>
      <w:r>
        <w:rPr>
          <w:sz w:val="26"/>
          <w:szCs w:val="26"/>
          <w:lang w:val="en-ZA"/>
        </w:rPr>
        <w:t>[</w:t>
      </w:r>
      <w:r w:rsidR="00F40617">
        <w:rPr>
          <w:sz w:val="26"/>
          <w:szCs w:val="26"/>
          <w:lang w:val="en-ZA"/>
        </w:rPr>
        <w:t>29</w:t>
      </w:r>
      <w:r>
        <w:rPr>
          <w:sz w:val="26"/>
          <w:szCs w:val="26"/>
          <w:lang w:val="en-ZA"/>
        </w:rPr>
        <w:t>]</w:t>
      </w:r>
      <w:r>
        <w:rPr>
          <w:sz w:val="26"/>
          <w:szCs w:val="26"/>
          <w:lang w:val="en-ZA"/>
        </w:rPr>
        <w:tab/>
        <w:t xml:space="preserve">Similarly, the accused failed to explain why he was carrying a knife when he went to the Maziya homestead.  He told the </w:t>
      </w:r>
      <w:r w:rsidR="006D538D">
        <w:rPr>
          <w:sz w:val="26"/>
          <w:szCs w:val="26"/>
          <w:lang w:val="en-ZA"/>
        </w:rPr>
        <w:t>C</w:t>
      </w:r>
      <w:r>
        <w:rPr>
          <w:sz w:val="26"/>
          <w:szCs w:val="26"/>
          <w:lang w:val="en-ZA"/>
        </w:rPr>
        <w:t>ourt that he had taken the knife f</w:t>
      </w:r>
      <w:r w:rsidR="006D538D">
        <w:rPr>
          <w:sz w:val="26"/>
          <w:szCs w:val="26"/>
          <w:lang w:val="en-ZA"/>
        </w:rPr>
        <w:t>ro</w:t>
      </w:r>
      <w:r>
        <w:rPr>
          <w:sz w:val="26"/>
          <w:szCs w:val="26"/>
          <w:lang w:val="en-ZA"/>
        </w:rPr>
        <w:t>m home on the 19</w:t>
      </w:r>
      <w:r w:rsidRPr="00A55583">
        <w:rPr>
          <w:sz w:val="26"/>
          <w:szCs w:val="26"/>
          <w:vertAlign w:val="superscript"/>
          <w:lang w:val="en-ZA"/>
        </w:rPr>
        <w:t>th</w:t>
      </w:r>
      <w:r>
        <w:rPr>
          <w:sz w:val="26"/>
          <w:szCs w:val="26"/>
          <w:lang w:val="en-ZA"/>
        </w:rPr>
        <w:t xml:space="preserve"> September 2010 when he went </w:t>
      </w:r>
      <w:r w:rsidR="006D538D">
        <w:rPr>
          <w:sz w:val="26"/>
          <w:szCs w:val="26"/>
          <w:lang w:val="en-ZA"/>
        </w:rPr>
        <w:t xml:space="preserve">back </w:t>
      </w:r>
      <w:r>
        <w:rPr>
          <w:sz w:val="26"/>
          <w:szCs w:val="26"/>
          <w:lang w:val="en-ZA"/>
        </w:rPr>
        <w:t xml:space="preserve">to his workplace in order to cut a </w:t>
      </w:r>
      <w:r w:rsidR="006D538D">
        <w:rPr>
          <w:sz w:val="26"/>
          <w:szCs w:val="26"/>
          <w:lang w:val="en-ZA"/>
        </w:rPr>
        <w:t xml:space="preserve">wooden </w:t>
      </w:r>
      <w:r>
        <w:rPr>
          <w:sz w:val="26"/>
          <w:szCs w:val="26"/>
          <w:lang w:val="en-ZA"/>
        </w:rPr>
        <w:t xml:space="preserve">cooking pin on his way back home.    </w:t>
      </w:r>
      <w:r w:rsidR="00B431C7">
        <w:rPr>
          <w:sz w:val="26"/>
          <w:szCs w:val="26"/>
          <w:lang w:val="en-ZA"/>
        </w:rPr>
        <w:t>He hid</w:t>
      </w:r>
      <w:r>
        <w:rPr>
          <w:sz w:val="26"/>
          <w:szCs w:val="26"/>
          <w:lang w:val="en-ZA"/>
        </w:rPr>
        <w:t xml:space="preserve"> the knife</w:t>
      </w:r>
      <w:r w:rsidR="00B431C7">
        <w:rPr>
          <w:sz w:val="26"/>
          <w:szCs w:val="26"/>
          <w:lang w:val="en-ZA"/>
        </w:rPr>
        <w:t xml:space="preserve"> along the way and only retrieved it on his way back.   He told the Court that he came back in the company of Celimpilo Maziya; when asked by the Crown if Celimpilo Maziya would confirm seeing him retrieving the knife, he said he wouldn’t know because Celimpilo Maziya was related to the deceased Xolile Lulane.   However, he couldn’t explain why he did not leave the knife at his homestead upon his return.</w:t>
      </w:r>
    </w:p>
    <w:p w:rsidR="00B431C7" w:rsidRDefault="00B431C7" w:rsidP="00B45F82">
      <w:pPr>
        <w:spacing w:line="480" w:lineRule="auto"/>
        <w:ind w:left="720" w:hanging="720"/>
        <w:jc w:val="both"/>
        <w:rPr>
          <w:sz w:val="26"/>
          <w:szCs w:val="26"/>
          <w:lang w:val="en-ZA"/>
        </w:rPr>
      </w:pPr>
    </w:p>
    <w:p w:rsidR="00B431C7" w:rsidRDefault="00B431C7" w:rsidP="00B45F82">
      <w:pPr>
        <w:spacing w:line="480" w:lineRule="auto"/>
        <w:ind w:left="720" w:hanging="720"/>
        <w:jc w:val="both"/>
        <w:rPr>
          <w:sz w:val="26"/>
          <w:szCs w:val="26"/>
          <w:lang w:val="en-ZA"/>
        </w:rPr>
      </w:pPr>
      <w:r>
        <w:rPr>
          <w:sz w:val="26"/>
          <w:szCs w:val="26"/>
          <w:lang w:val="en-ZA"/>
        </w:rPr>
        <w:lastRenderedPageBreak/>
        <w:t>[3</w:t>
      </w:r>
      <w:r w:rsidR="00F40617">
        <w:rPr>
          <w:sz w:val="26"/>
          <w:szCs w:val="26"/>
          <w:lang w:val="en-ZA"/>
        </w:rPr>
        <w:t>0</w:t>
      </w:r>
      <w:r>
        <w:rPr>
          <w:sz w:val="26"/>
          <w:szCs w:val="26"/>
          <w:lang w:val="en-ZA"/>
        </w:rPr>
        <w:t>]</w:t>
      </w:r>
      <w:r>
        <w:rPr>
          <w:sz w:val="26"/>
          <w:szCs w:val="26"/>
          <w:lang w:val="en-ZA"/>
        </w:rPr>
        <w:tab/>
        <w:t>The accused could not explain how he stabbed the deceased Xolile Lulane several times all over the body if he was unconscious.  Furthermore, he could not explain how he reached his parental homestead</w:t>
      </w:r>
      <w:r w:rsidR="006D538D">
        <w:rPr>
          <w:sz w:val="26"/>
          <w:szCs w:val="26"/>
          <w:lang w:val="en-ZA"/>
        </w:rPr>
        <w:t xml:space="preserve"> after stabbing her</w:t>
      </w:r>
      <w:r>
        <w:rPr>
          <w:sz w:val="26"/>
          <w:szCs w:val="26"/>
          <w:lang w:val="en-ZA"/>
        </w:rPr>
        <w:t xml:space="preserve"> if he was indeed unconscious.  However, he conceded that the evidence of PW7 was not disputed that he had threatened her that if she did not move away from the door, he would commit a criminal offence.</w:t>
      </w:r>
    </w:p>
    <w:p w:rsidR="00B431C7" w:rsidRDefault="00B431C7" w:rsidP="00B45F82">
      <w:pPr>
        <w:spacing w:line="480" w:lineRule="auto"/>
        <w:ind w:left="720" w:hanging="720"/>
        <w:jc w:val="both"/>
        <w:rPr>
          <w:sz w:val="26"/>
          <w:szCs w:val="26"/>
          <w:lang w:val="en-ZA"/>
        </w:rPr>
      </w:pPr>
    </w:p>
    <w:p w:rsidR="00B431C7" w:rsidRDefault="00B431C7" w:rsidP="00B45F82">
      <w:pPr>
        <w:spacing w:line="480" w:lineRule="auto"/>
        <w:ind w:left="720" w:hanging="720"/>
        <w:jc w:val="both"/>
        <w:rPr>
          <w:sz w:val="26"/>
          <w:szCs w:val="26"/>
          <w:lang w:val="en-ZA"/>
        </w:rPr>
      </w:pPr>
      <w:r>
        <w:rPr>
          <w:sz w:val="26"/>
          <w:szCs w:val="26"/>
          <w:lang w:val="en-ZA"/>
        </w:rPr>
        <w:t>[3</w:t>
      </w:r>
      <w:r w:rsidR="00F40617">
        <w:rPr>
          <w:sz w:val="26"/>
          <w:szCs w:val="26"/>
          <w:lang w:val="en-ZA"/>
        </w:rPr>
        <w:t>1</w:t>
      </w:r>
      <w:r>
        <w:rPr>
          <w:sz w:val="26"/>
          <w:szCs w:val="26"/>
          <w:lang w:val="en-ZA"/>
        </w:rPr>
        <w:t>]</w:t>
      </w:r>
      <w:r>
        <w:rPr>
          <w:sz w:val="26"/>
          <w:szCs w:val="26"/>
          <w:lang w:val="en-ZA"/>
        </w:rPr>
        <w:tab/>
        <w:t xml:space="preserve">The accused </w:t>
      </w:r>
      <w:r w:rsidR="00F40617">
        <w:rPr>
          <w:sz w:val="26"/>
          <w:szCs w:val="26"/>
          <w:lang w:val="en-ZA"/>
        </w:rPr>
        <w:t xml:space="preserve">further </w:t>
      </w:r>
      <w:r>
        <w:rPr>
          <w:sz w:val="26"/>
          <w:szCs w:val="26"/>
          <w:lang w:val="en-ZA"/>
        </w:rPr>
        <w:t xml:space="preserve">conceded that the defence </w:t>
      </w:r>
      <w:r w:rsidR="00CE195E">
        <w:rPr>
          <w:sz w:val="26"/>
          <w:szCs w:val="26"/>
          <w:lang w:val="en-ZA"/>
        </w:rPr>
        <w:t xml:space="preserve">did not dispute the Crown’s evidence that after stabbing Xolile Lulane, he proceeded to stab Nomsa Sihlongonyane; he said he </w:t>
      </w:r>
      <w:r w:rsidR="006D538D">
        <w:rPr>
          <w:sz w:val="26"/>
          <w:szCs w:val="26"/>
          <w:lang w:val="en-ZA"/>
        </w:rPr>
        <w:t>doesn’t know why he stabbed her.</w:t>
      </w:r>
      <w:r w:rsidR="00CE195E">
        <w:rPr>
          <w:sz w:val="26"/>
          <w:szCs w:val="26"/>
          <w:lang w:val="en-ZA"/>
        </w:rPr>
        <w:t xml:space="preserve"> </w:t>
      </w:r>
      <w:r w:rsidR="006D538D">
        <w:rPr>
          <w:sz w:val="26"/>
          <w:szCs w:val="26"/>
          <w:lang w:val="en-ZA"/>
        </w:rPr>
        <w:t xml:space="preserve"> However, </w:t>
      </w:r>
      <w:r w:rsidR="00CE195E">
        <w:rPr>
          <w:sz w:val="26"/>
          <w:szCs w:val="26"/>
          <w:lang w:val="en-ZA"/>
        </w:rPr>
        <w:t>he could not confirm that he was unconscious when he stabbed the deceased in the second count.   He further conceded handing over the knife to his father, PW1</w:t>
      </w:r>
      <w:r w:rsidR="006D538D">
        <w:rPr>
          <w:sz w:val="26"/>
          <w:szCs w:val="26"/>
          <w:lang w:val="en-ZA"/>
        </w:rPr>
        <w:t>,</w:t>
      </w:r>
      <w:r w:rsidR="00CE195E">
        <w:rPr>
          <w:sz w:val="26"/>
          <w:szCs w:val="26"/>
          <w:lang w:val="en-ZA"/>
        </w:rPr>
        <w:t xml:space="preserve"> after walking home.</w:t>
      </w:r>
      <w:r w:rsidR="006D538D">
        <w:rPr>
          <w:sz w:val="26"/>
          <w:szCs w:val="26"/>
          <w:lang w:val="en-ZA"/>
        </w:rPr>
        <w:t xml:space="preserve">  </w:t>
      </w:r>
      <w:r w:rsidR="00CE195E">
        <w:rPr>
          <w:sz w:val="26"/>
          <w:szCs w:val="26"/>
          <w:lang w:val="en-ZA"/>
        </w:rPr>
        <w:t>The accused</w:t>
      </w:r>
      <w:r w:rsidR="006D538D">
        <w:rPr>
          <w:sz w:val="26"/>
          <w:szCs w:val="26"/>
          <w:lang w:val="en-ZA"/>
        </w:rPr>
        <w:t xml:space="preserve"> also</w:t>
      </w:r>
      <w:r w:rsidR="00CE195E">
        <w:rPr>
          <w:sz w:val="26"/>
          <w:szCs w:val="26"/>
          <w:lang w:val="en-ZA"/>
        </w:rPr>
        <w:t xml:space="preserve"> conceded that he did not tell his father</w:t>
      </w:r>
      <w:r w:rsidR="006D538D">
        <w:rPr>
          <w:sz w:val="26"/>
          <w:szCs w:val="26"/>
          <w:lang w:val="en-ZA"/>
        </w:rPr>
        <w:t>,</w:t>
      </w:r>
      <w:r w:rsidR="00CE195E">
        <w:rPr>
          <w:sz w:val="26"/>
          <w:szCs w:val="26"/>
          <w:lang w:val="en-ZA"/>
        </w:rPr>
        <w:t xml:space="preserve"> PW1, </w:t>
      </w:r>
      <w:r w:rsidR="00FD726D">
        <w:rPr>
          <w:sz w:val="26"/>
          <w:szCs w:val="26"/>
          <w:lang w:val="en-ZA"/>
        </w:rPr>
        <w:t>that</w:t>
      </w:r>
      <w:r w:rsidR="00CE195E">
        <w:rPr>
          <w:sz w:val="26"/>
          <w:szCs w:val="26"/>
          <w:lang w:val="en-ZA"/>
        </w:rPr>
        <w:t xml:space="preserve"> Musa Nkambule and Bheki Nkwanyane had given him liquor before his arrest.   He fur</w:t>
      </w:r>
      <w:r w:rsidR="006D538D">
        <w:rPr>
          <w:sz w:val="26"/>
          <w:szCs w:val="26"/>
          <w:lang w:val="en-ZA"/>
        </w:rPr>
        <w:t>t</w:t>
      </w:r>
      <w:r w:rsidR="00CE195E">
        <w:rPr>
          <w:sz w:val="26"/>
          <w:szCs w:val="26"/>
          <w:lang w:val="en-ZA"/>
        </w:rPr>
        <w:t>her conceded that he did not tell the magistrate</w:t>
      </w:r>
      <w:r w:rsidR="006D538D">
        <w:rPr>
          <w:sz w:val="26"/>
          <w:szCs w:val="26"/>
          <w:lang w:val="en-ZA"/>
        </w:rPr>
        <w:t>, PW4, that</w:t>
      </w:r>
      <w:r w:rsidR="00CE195E">
        <w:rPr>
          <w:sz w:val="26"/>
          <w:szCs w:val="26"/>
          <w:lang w:val="en-ZA"/>
        </w:rPr>
        <w:t xml:space="preserve"> he w</w:t>
      </w:r>
      <w:r w:rsidR="00FD726D">
        <w:rPr>
          <w:sz w:val="26"/>
          <w:szCs w:val="26"/>
          <w:lang w:val="en-ZA"/>
        </w:rPr>
        <w:t>a</w:t>
      </w:r>
      <w:r w:rsidR="00CE195E">
        <w:rPr>
          <w:sz w:val="26"/>
          <w:szCs w:val="26"/>
          <w:lang w:val="en-ZA"/>
        </w:rPr>
        <w:t xml:space="preserve">s given alcohol by Musa Nkambule and Bheki Nkwanyane before his arrest. </w:t>
      </w:r>
    </w:p>
    <w:p w:rsidR="00FD726D" w:rsidRDefault="00FD726D" w:rsidP="00B45F82">
      <w:pPr>
        <w:spacing w:line="480" w:lineRule="auto"/>
        <w:ind w:left="720" w:hanging="720"/>
        <w:jc w:val="both"/>
        <w:rPr>
          <w:sz w:val="26"/>
          <w:szCs w:val="26"/>
          <w:lang w:val="en-ZA"/>
        </w:rPr>
      </w:pPr>
    </w:p>
    <w:p w:rsidR="00FD726D" w:rsidRDefault="00FD726D" w:rsidP="00B45F82">
      <w:pPr>
        <w:spacing w:line="480" w:lineRule="auto"/>
        <w:ind w:left="720" w:hanging="720"/>
        <w:jc w:val="both"/>
        <w:rPr>
          <w:sz w:val="26"/>
          <w:szCs w:val="26"/>
          <w:lang w:val="en-ZA"/>
        </w:rPr>
      </w:pPr>
      <w:r>
        <w:rPr>
          <w:sz w:val="26"/>
          <w:szCs w:val="26"/>
          <w:lang w:val="en-ZA"/>
        </w:rPr>
        <w:t>[</w:t>
      </w:r>
      <w:r w:rsidR="006D538D">
        <w:rPr>
          <w:sz w:val="26"/>
          <w:szCs w:val="26"/>
          <w:lang w:val="en-ZA"/>
        </w:rPr>
        <w:t>3</w:t>
      </w:r>
      <w:r w:rsidR="00F40617">
        <w:rPr>
          <w:sz w:val="26"/>
          <w:szCs w:val="26"/>
          <w:lang w:val="en-ZA"/>
        </w:rPr>
        <w:t>2</w:t>
      </w:r>
      <w:r>
        <w:rPr>
          <w:sz w:val="26"/>
          <w:szCs w:val="26"/>
          <w:lang w:val="en-ZA"/>
        </w:rPr>
        <w:t>]</w:t>
      </w:r>
      <w:r>
        <w:rPr>
          <w:sz w:val="26"/>
          <w:szCs w:val="26"/>
          <w:lang w:val="en-ZA"/>
        </w:rPr>
        <w:tab/>
        <w:t xml:space="preserve">The accused </w:t>
      </w:r>
      <w:r w:rsidR="00F40617">
        <w:rPr>
          <w:sz w:val="26"/>
          <w:szCs w:val="26"/>
          <w:lang w:val="en-ZA"/>
        </w:rPr>
        <w:t xml:space="preserve">also </w:t>
      </w:r>
      <w:r>
        <w:rPr>
          <w:sz w:val="26"/>
          <w:szCs w:val="26"/>
          <w:lang w:val="en-ZA"/>
        </w:rPr>
        <w:t>conceded that defence did not dispute the evidence of PW2 that he trapped Nomsa Sihlongonyane and</w:t>
      </w:r>
      <w:r w:rsidR="00F40617">
        <w:rPr>
          <w:sz w:val="26"/>
          <w:szCs w:val="26"/>
          <w:lang w:val="en-ZA"/>
        </w:rPr>
        <w:t xml:space="preserve"> she</w:t>
      </w:r>
      <w:r>
        <w:rPr>
          <w:sz w:val="26"/>
          <w:szCs w:val="26"/>
          <w:lang w:val="en-ZA"/>
        </w:rPr>
        <w:t xml:space="preserve"> fell </w:t>
      </w:r>
      <w:r w:rsidR="00F40617">
        <w:rPr>
          <w:sz w:val="26"/>
          <w:szCs w:val="26"/>
          <w:lang w:val="en-ZA"/>
        </w:rPr>
        <w:t xml:space="preserve">to the ground </w:t>
      </w:r>
      <w:r>
        <w:rPr>
          <w:sz w:val="26"/>
          <w:szCs w:val="26"/>
          <w:lang w:val="en-ZA"/>
        </w:rPr>
        <w:t xml:space="preserve">before he stabbed her;  however, the accused could not explain how this could happen if he was unconscious.   He further conceded that </w:t>
      </w:r>
      <w:r w:rsidR="006D538D">
        <w:rPr>
          <w:sz w:val="26"/>
          <w:szCs w:val="26"/>
          <w:lang w:val="en-ZA"/>
        </w:rPr>
        <w:t>his</w:t>
      </w:r>
      <w:r>
        <w:rPr>
          <w:sz w:val="26"/>
          <w:szCs w:val="26"/>
          <w:lang w:val="en-ZA"/>
        </w:rPr>
        <w:t xml:space="preserve"> evidence that he fell and hit the wall when the door was opened was new, and, that it was never put to Crown witnesses.</w:t>
      </w:r>
    </w:p>
    <w:p w:rsidR="00F62B76" w:rsidRDefault="00274CC5" w:rsidP="00B45F82">
      <w:pPr>
        <w:spacing w:line="480" w:lineRule="auto"/>
        <w:ind w:left="720" w:hanging="720"/>
        <w:jc w:val="both"/>
        <w:rPr>
          <w:sz w:val="26"/>
          <w:szCs w:val="26"/>
          <w:lang w:val="en-ZA"/>
        </w:rPr>
      </w:pPr>
      <w:r>
        <w:rPr>
          <w:sz w:val="26"/>
          <w:szCs w:val="26"/>
          <w:lang w:val="en-ZA"/>
        </w:rPr>
        <w:lastRenderedPageBreak/>
        <w:t>[</w:t>
      </w:r>
      <w:r w:rsidR="006D538D">
        <w:rPr>
          <w:sz w:val="26"/>
          <w:szCs w:val="26"/>
          <w:lang w:val="en-ZA"/>
        </w:rPr>
        <w:t>3</w:t>
      </w:r>
      <w:r w:rsidR="00F40617">
        <w:rPr>
          <w:sz w:val="26"/>
          <w:szCs w:val="26"/>
          <w:lang w:val="en-ZA"/>
        </w:rPr>
        <w:t>3</w:t>
      </w:r>
      <w:r>
        <w:rPr>
          <w:sz w:val="26"/>
          <w:szCs w:val="26"/>
          <w:lang w:val="en-ZA"/>
        </w:rPr>
        <w:t>]</w:t>
      </w:r>
      <w:r>
        <w:rPr>
          <w:sz w:val="26"/>
          <w:szCs w:val="26"/>
          <w:lang w:val="en-ZA"/>
        </w:rPr>
        <w:tab/>
        <w:t xml:space="preserve">Towards the end of </w:t>
      </w:r>
      <w:r w:rsidR="006D538D">
        <w:rPr>
          <w:sz w:val="26"/>
          <w:szCs w:val="26"/>
          <w:lang w:val="en-ZA"/>
        </w:rPr>
        <w:t xml:space="preserve">the </w:t>
      </w:r>
      <w:r>
        <w:rPr>
          <w:sz w:val="26"/>
          <w:szCs w:val="26"/>
          <w:lang w:val="en-ZA"/>
        </w:rPr>
        <w:t xml:space="preserve">cross-examination, the accused changed </w:t>
      </w:r>
      <w:r w:rsidR="00F40617">
        <w:rPr>
          <w:sz w:val="26"/>
          <w:szCs w:val="26"/>
          <w:lang w:val="en-ZA"/>
        </w:rPr>
        <w:t xml:space="preserve">his version of the story </w:t>
      </w:r>
      <w:r>
        <w:rPr>
          <w:sz w:val="26"/>
          <w:szCs w:val="26"/>
          <w:lang w:val="en-ZA"/>
        </w:rPr>
        <w:t>and said he committed the offences not because he ha</w:t>
      </w:r>
      <w:r w:rsidR="006D538D">
        <w:rPr>
          <w:sz w:val="26"/>
          <w:szCs w:val="26"/>
          <w:lang w:val="en-ZA"/>
        </w:rPr>
        <w:t>d</w:t>
      </w:r>
      <w:r>
        <w:rPr>
          <w:sz w:val="26"/>
          <w:szCs w:val="26"/>
          <w:lang w:val="en-ZA"/>
        </w:rPr>
        <w:t xml:space="preserve"> taken coke mixed with alcohol</w:t>
      </w:r>
      <w:r w:rsidR="00F40617">
        <w:rPr>
          <w:sz w:val="26"/>
          <w:szCs w:val="26"/>
          <w:lang w:val="en-ZA"/>
        </w:rPr>
        <w:t xml:space="preserve"> but</w:t>
      </w:r>
      <w:r w:rsidR="00F40617" w:rsidRPr="00F40617">
        <w:rPr>
          <w:sz w:val="26"/>
          <w:szCs w:val="26"/>
          <w:lang w:val="en-ZA"/>
        </w:rPr>
        <w:t xml:space="preserve"> </w:t>
      </w:r>
      <w:r w:rsidR="00F40617">
        <w:rPr>
          <w:sz w:val="26"/>
          <w:szCs w:val="26"/>
          <w:lang w:val="en-ZA"/>
        </w:rPr>
        <w:t>he was unconscious after falling on the floor at the homestead of Celimpilo Maziya and further hitting the wall</w:t>
      </w:r>
      <w:r>
        <w:rPr>
          <w:sz w:val="26"/>
          <w:szCs w:val="26"/>
          <w:lang w:val="en-ZA"/>
        </w:rPr>
        <w:t>.  When</w:t>
      </w:r>
      <w:r w:rsidR="00F62B76">
        <w:rPr>
          <w:sz w:val="26"/>
          <w:szCs w:val="26"/>
          <w:lang w:val="en-ZA"/>
        </w:rPr>
        <w:t xml:space="preserve"> asked by the Crown if he was drunk when he committed the offences, he denied </w:t>
      </w:r>
      <w:r w:rsidR="006D538D">
        <w:rPr>
          <w:sz w:val="26"/>
          <w:szCs w:val="26"/>
          <w:lang w:val="en-ZA"/>
        </w:rPr>
        <w:t xml:space="preserve">intoxication </w:t>
      </w:r>
      <w:r w:rsidR="00F62B76">
        <w:rPr>
          <w:sz w:val="26"/>
          <w:szCs w:val="26"/>
          <w:lang w:val="en-ZA"/>
        </w:rPr>
        <w:t xml:space="preserve">and said </w:t>
      </w:r>
      <w:r w:rsidR="006D538D">
        <w:rPr>
          <w:sz w:val="26"/>
          <w:szCs w:val="26"/>
          <w:lang w:val="en-ZA"/>
        </w:rPr>
        <w:t xml:space="preserve">that </w:t>
      </w:r>
      <w:r w:rsidR="00F62B76">
        <w:rPr>
          <w:sz w:val="26"/>
          <w:szCs w:val="26"/>
          <w:lang w:val="en-ZA"/>
        </w:rPr>
        <w:t xml:space="preserve">he was only dizzy.   When asked </w:t>
      </w:r>
      <w:r w:rsidR="006D538D">
        <w:rPr>
          <w:sz w:val="26"/>
          <w:szCs w:val="26"/>
          <w:lang w:val="en-ZA"/>
        </w:rPr>
        <w:t xml:space="preserve">by the Crown </w:t>
      </w:r>
      <w:r w:rsidR="00F62B76">
        <w:rPr>
          <w:sz w:val="26"/>
          <w:szCs w:val="26"/>
          <w:lang w:val="en-ZA"/>
        </w:rPr>
        <w:t>if he fell along the way from his parental homestead to the Maziya homestead, the answer was in the negative.   He conceded that after drinking the coke mixed with alcohol, he never complained of dizziness because he was still normal.</w:t>
      </w:r>
    </w:p>
    <w:p w:rsidR="00F62B76" w:rsidRDefault="00F62B76" w:rsidP="00B45F82">
      <w:pPr>
        <w:spacing w:line="480" w:lineRule="auto"/>
        <w:ind w:left="720" w:hanging="720"/>
        <w:jc w:val="both"/>
        <w:rPr>
          <w:sz w:val="26"/>
          <w:szCs w:val="26"/>
          <w:lang w:val="en-ZA"/>
        </w:rPr>
      </w:pPr>
    </w:p>
    <w:p w:rsidR="003246DE" w:rsidRDefault="00F62B76" w:rsidP="00B45F82">
      <w:pPr>
        <w:spacing w:line="480" w:lineRule="auto"/>
        <w:ind w:left="720" w:hanging="720"/>
        <w:jc w:val="both"/>
        <w:rPr>
          <w:sz w:val="26"/>
          <w:szCs w:val="26"/>
          <w:lang w:val="en-ZA"/>
        </w:rPr>
      </w:pPr>
      <w:r>
        <w:rPr>
          <w:sz w:val="26"/>
          <w:szCs w:val="26"/>
          <w:lang w:val="en-ZA"/>
        </w:rPr>
        <w:t>[</w:t>
      </w:r>
      <w:r w:rsidR="006D538D">
        <w:rPr>
          <w:sz w:val="26"/>
          <w:szCs w:val="26"/>
          <w:lang w:val="en-ZA"/>
        </w:rPr>
        <w:t>3</w:t>
      </w:r>
      <w:r w:rsidR="00C400D1">
        <w:rPr>
          <w:sz w:val="26"/>
          <w:szCs w:val="26"/>
          <w:lang w:val="en-ZA"/>
        </w:rPr>
        <w:t>4</w:t>
      </w:r>
      <w:r>
        <w:rPr>
          <w:sz w:val="26"/>
          <w:szCs w:val="26"/>
          <w:lang w:val="en-ZA"/>
        </w:rPr>
        <w:t>]</w:t>
      </w:r>
      <w:r>
        <w:rPr>
          <w:sz w:val="26"/>
          <w:szCs w:val="26"/>
          <w:lang w:val="en-ZA"/>
        </w:rPr>
        <w:tab/>
        <w:t xml:space="preserve">It is apparent from the evidence </w:t>
      </w:r>
      <w:r w:rsidR="00100CC8">
        <w:rPr>
          <w:sz w:val="26"/>
          <w:szCs w:val="26"/>
          <w:lang w:val="en-ZA"/>
        </w:rPr>
        <w:t>that the</w:t>
      </w:r>
      <w:r>
        <w:rPr>
          <w:sz w:val="26"/>
          <w:szCs w:val="26"/>
          <w:lang w:val="en-ZA"/>
        </w:rPr>
        <w:t xml:space="preserve"> ‘</w:t>
      </w:r>
      <w:r w:rsidRPr="00F62B76">
        <w:rPr>
          <w:i/>
          <w:sz w:val="26"/>
          <w:szCs w:val="26"/>
          <w:lang w:val="en-ZA"/>
        </w:rPr>
        <w:t>actus reus’</w:t>
      </w:r>
      <w:r>
        <w:rPr>
          <w:sz w:val="26"/>
          <w:szCs w:val="26"/>
          <w:lang w:val="en-ZA"/>
        </w:rPr>
        <w:t xml:space="preserve"> or the unlawful killing of both deceased is not in issue.  The accused in his confession before PW4 and PW5 admitted to the unlawful killing of both deceased person</w:t>
      </w:r>
      <w:r w:rsidR="006D538D">
        <w:rPr>
          <w:sz w:val="26"/>
          <w:szCs w:val="26"/>
          <w:lang w:val="en-ZA"/>
        </w:rPr>
        <w:t>s</w:t>
      </w:r>
      <w:r>
        <w:rPr>
          <w:sz w:val="26"/>
          <w:szCs w:val="26"/>
          <w:lang w:val="en-ZA"/>
        </w:rPr>
        <w:t xml:space="preserve">.   The evidence of PW2 and PW3 does show that the accused stabbed the deceased in count 2 causing her death.   The evidence of PW6 and PW7 shows that the accused unlawfully </w:t>
      </w:r>
      <w:r w:rsidR="001E6AFC">
        <w:rPr>
          <w:sz w:val="26"/>
          <w:szCs w:val="26"/>
          <w:lang w:val="en-ZA"/>
        </w:rPr>
        <w:t xml:space="preserve">killed </w:t>
      </w:r>
      <w:r>
        <w:rPr>
          <w:sz w:val="26"/>
          <w:szCs w:val="26"/>
          <w:lang w:val="en-ZA"/>
        </w:rPr>
        <w:t xml:space="preserve">the deceased in count </w:t>
      </w:r>
      <w:r w:rsidR="001E6AFC">
        <w:rPr>
          <w:sz w:val="26"/>
          <w:szCs w:val="26"/>
          <w:lang w:val="en-ZA"/>
        </w:rPr>
        <w:t>one</w:t>
      </w:r>
      <w:r>
        <w:rPr>
          <w:sz w:val="26"/>
          <w:szCs w:val="26"/>
          <w:lang w:val="en-ZA"/>
        </w:rPr>
        <w:t xml:space="preserve"> in their presence notwithstanding their attempt to intervene.   PW1 </w:t>
      </w:r>
      <w:r w:rsidR="003246DE">
        <w:rPr>
          <w:sz w:val="26"/>
          <w:szCs w:val="26"/>
          <w:lang w:val="en-ZA"/>
        </w:rPr>
        <w:t>led evidence which was not disputed that the accused handed over to him the knife which was used in the commission of the offence</w:t>
      </w:r>
      <w:r w:rsidR="001E6AFC">
        <w:rPr>
          <w:sz w:val="26"/>
          <w:szCs w:val="26"/>
          <w:lang w:val="en-ZA"/>
        </w:rPr>
        <w:t>s</w:t>
      </w:r>
      <w:r w:rsidR="003246DE">
        <w:rPr>
          <w:sz w:val="26"/>
          <w:szCs w:val="26"/>
          <w:lang w:val="en-ZA"/>
        </w:rPr>
        <w:t>.</w:t>
      </w:r>
    </w:p>
    <w:p w:rsidR="0019763D" w:rsidRDefault="0019763D" w:rsidP="00B45F82">
      <w:pPr>
        <w:spacing w:line="480" w:lineRule="auto"/>
        <w:ind w:left="720" w:hanging="720"/>
        <w:jc w:val="both"/>
        <w:rPr>
          <w:sz w:val="26"/>
          <w:szCs w:val="26"/>
          <w:lang w:val="en-ZA"/>
        </w:rPr>
      </w:pPr>
    </w:p>
    <w:p w:rsidR="003B6EEE" w:rsidRDefault="003246DE" w:rsidP="00B45F82">
      <w:pPr>
        <w:spacing w:line="480" w:lineRule="auto"/>
        <w:ind w:left="720" w:hanging="720"/>
        <w:jc w:val="both"/>
        <w:rPr>
          <w:sz w:val="26"/>
          <w:szCs w:val="26"/>
          <w:lang w:val="en-ZA"/>
        </w:rPr>
      </w:pPr>
      <w:r>
        <w:rPr>
          <w:sz w:val="26"/>
          <w:szCs w:val="26"/>
          <w:lang w:val="en-ZA"/>
        </w:rPr>
        <w:t>[</w:t>
      </w:r>
      <w:r w:rsidR="001E6AFC">
        <w:rPr>
          <w:sz w:val="26"/>
          <w:szCs w:val="26"/>
          <w:lang w:val="en-ZA"/>
        </w:rPr>
        <w:t>3</w:t>
      </w:r>
      <w:r w:rsidR="00C400D1">
        <w:rPr>
          <w:sz w:val="26"/>
          <w:szCs w:val="26"/>
          <w:lang w:val="en-ZA"/>
        </w:rPr>
        <w:t>5</w:t>
      </w:r>
      <w:r>
        <w:rPr>
          <w:sz w:val="26"/>
          <w:szCs w:val="26"/>
          <w:lang w:val="en-ZA"/>
        </w:rPr>
        <w:t>]</w:t>
      </w:r>
      <w:r>
        <w:rPr>
          <w:sz w:val="26"/>
          <w:szCs w:val="26"/>
          <w:lang w:val="en-ZA"/>
        </w:rPr>
        <w:tab/>
        <w:t xml:space="preserve">The only issue before Court is whether or not the accused had </w:t>
      </w:r>
      <w:r w:rsidRPr="003246DE">
        <w:rPr>
          <w:i/>
          <w:sz w:val="26"/>
          <w:szCs w:val="26"/>
          <w:lang w:val="en-ZA"/>
        </w:rPr>
        <w:t>mens rea</w:t>
      </w:r>
      <w:r>
        <w:rPr>
          <w:sz w:val="26"/>
          <w:szCs w:val="26"/>
          <w:lang w:val="en-ZA"/>
        </w:rPr>
        <w:t xml:space="preserve"> to commit the offence</w:t>
      </w:r>
      <w:r w:rsidR="001E6AFC">
        <w:rPr>
          <w:sz w:val="26"/>
          <w:szCs w:val="26"/>
          <w:lang w:val="en-ZA"/>
        </w:rPr>
        <w:t>s</w:t>
      </w:r>
      <w:r>
        <w:rPr>
          <w:sz w:val="26"/>
          <w:szCs w:val="26"/>
          <w:lang w:val="en-ZA"/>
        </w:rPr>
        <w:t xml:space="preserve">.  During </w:t>
      </w:r>
      <w:r w:rsidR="001E6AFC">
        <w:rPr>
          <w:sz w:val="26"/>
          <w:szCs w:val="26"/>
          <w:lang w:val="en-ZA"/>
        </w:rPr>
        <w:t xml:space="preserve">the </w:t>
      </w:r>
      <w:r>
        <w:rPr>
          <w:sz w:val="26"/>
          <w:szCs w:val="26"/>
          <w:lang w:val="en-ZA"/>
        </w:rPr>
        <w:t>evidence in-chief</w:t>
      </w:r>
      <w:r w:rsidR="001E6AFC">
        <w:rPr>
          <w:sz w:val="26"/>
          <w:szCs w:val="26"/>
          <w:lang w:val="en-ZA"/>
        </w:rPr>
        <w:t>,</w:t>
      </w:r>
      <w:r>
        <w:rPr>
          <w:sz w:val="26"/>
          <w:szCs w:val="26"/>
          <w:lang w:val="en-ZA"/>
        </w:rPr>
        <w:t xml:space="preserve"> the accused said he fell when the door was opened and hit his head against a wall; thereafter he became </w:t>
      </w:r>
      <w:r>
        <w:rPr>
          <w:sz w:val="26"/>
          <w:szCs w:val="26"/>
          <w:lang w:val="en-ZA"/>
        </w:rPr>
        <w:lastRenderedPageBreak/>
        <w:t xml:space="preserve">unconscious and does not recall what happened, and, that he only gained consciousness when he </w:t>
      </w:r>
      <w:r w:rsidR="001E6AFC">
        <w:rPr>
          <w:sz w:val="26"/>
          <w:szCs w:val="26"/>
          <w:lang w:val="en-ZA"/>
        </w:rPr>
        <w:t>arrived</w:t>
      </w:r>
      <w:r>
        <w:rPr>
          <w:sz w:val="26"/>
          <w:szCs w:val="26"/>
          <w:lang w:val="en-ZA"/>
        </w:rPr>
        <w:t xml:space="preserve"> at his parental homestead.  As stated in the previous</w:t>
      </w:r>
      <w:r w:rsidR="00ED1FF2">
        <w:rPr>
          <w:sz w:val="26"/>
          <w:szCs w:val="26"/>
          <w:lang w:val="en-ZA"/>
        </w:rPr>
        <w:t xml:space="preserve"> paragraphs</w:t>
      </w:r>
      <w:r w:rsidR="001E6AFC">
        <w:rPr>
          <w:sz w:val="26"/>
          <w:szCs w:val="26"/>
          <w:lang w:val="en-ZA"/>
        </w:rPr>
        <w:t>,</w:t>
      </w:r>
      <w:r w:rsidR="00ED1FF2">
        <w:rPr>
          <w:sz w:val="26"/>
          <w:szCs w:val="26"/>
          <w:lang w:val="en-ZA"/>
        </w:rPr>
        <w:t xml:space="preserve"> the evidence of the accused is false when considering that he could not explain why he was able to stab Xolile Lulane several times with the knife if he was unconscious.   He could not explain how </w:t>
      </w:r>
      <w:r w:rsidR="001E6AFC">
        <w:rPr>
          <w:sz w:val="26"/>
          <w:szCs w:val="26"/>
          <w:lang w:val="en-ZA"/>
        </w:rPr>
        <w:t xml:space="preserve">he </w:t>
      </w:r>
      <w:r w:rsidR="00ED1FF2">
        <w:rPr>
          <w:sz w:val="26"/>
          <w:szCs w:val="26"/>
          <w:lang w:val="en-ZA"/>
        </w:rPr>
        <w:t>subsequently stabbed Nomsa Sihlongonyane on his way home if he was unconscious. Similarly, he could not explain how he was able to walk home</w:t>
      </w:r>
      <w:r w:rsidR="00C400D1">
        <w:rPr>
          <w:sz w:val="26"/>
          <w:szCs w:val="26"/>
          <w:lang w:val="en-ZA"/>
        </w:rPr>
        <w:t xml:space="preserve"> unassisted</w:t>
      </w:r>
      <w:r w:rsidR="00ED1FF2">
        <w:rPr>
          <w:sz w:val="26"/>
          <w:szCs w:val="26"/>
          <w:lang w:val="en-ZA"/>
        </w:rPr>
        <w:t xml:space="preserve"> if he was unconscious.</w:t>
      </w:r>
      <w:r>
        <w:rPr>
          <w:sz w:val="26"/>
          <w:szCs w:val="26"/>
          <w:lang w:val="en-ZA"/>
        </w:rPr>
        <w:t xml:space="preserve">  </w:t>
      </w:r>
      <w:r w:rsidR="00274CC5">
        <w:rPr>
          <w:sz w:val="26"/>
          <w:szCs w:val="26"/>
          <w:lang w:val="en-ZA"/>
        </w:rPr>
        <w:t xml:space="preserve">  </w:t>
      </w:r>
      <w:r w:rsidR="0019763D">
        <w:rPr>
          <w:sz w:val="26"/>
          <w:szCs w:val="26"/>
          <w:lang w:val="en-ZA"/>
        </w:rPr>
        <w:t>H</w:t>
      </w:r>
      <w:r w:rsidR="003B6EEE">
        <w:rPr>
          <w:sz w:val="26"/>
          <w:szCs w:val="26"/>
          <w:lang w:val="en-ZA"/>
        </w:rPr>
        <w:t>e admitted that he was not dr</w:t>
      </w:r>
      <w:r w:rsidR="001E6AFC">
        <w:rPr>
          <w:sz w:val="26"/>
          <w:szCs w:val="26"/>
          <w:lang w:val="en-ZA"/>
        </w:rPr>
        <w:t>u</w:t>
      </w:r>
      <w:r w:rsidR="003B6EEE">
        <w:rPr>
          <w:sz w:val="26"/>
          <w:szCs w:val="26"/>
          <w:lang w:val="en-ZA"/>
        </w:rPr>
        <w:t>nk</w:t>
      </w:r>
      <w:r w:rsidR="001E6AFC">
        <w:rPr>
          <w:sz w:val="26"/>
          <w:szCs w:val="26"/>
          <w:lang w:val="en-ZA"/>
        </w:rPr>
        <w:t xml:space="preserve">, and alleged that he was merely </w:t>
      </w:r>
      <w:r w:rsidR="003B6EEE">
        <w:rPr>
          <w:sz w:val="26"/>
          <w:szCs w:val="26"/>
          <w:lang w:val="en-ZA"/>
        </w:rPr>
        <w:t>dizzy.</w:t>
      </w:r>
      <w:r w:rsidR="00274CC5">
        <w:rPr>
          <w:sz w:val="26"/>
          <w:szCs w:val="26"/>
          <w:lang w:val="en-ZA"/>
        </w:rPr>
        <w:t xml:space="preserve"> </w:t>
      </w:r>
    </w:p>
    <w:p w:rsidR="003B6EEE" w:rsidRDefault="003B6EEE" w:rsidP="00B45F82">
      <w:pPr>
        <w:spacing w:line="480" w:lineRule="auto"/>
        <w:ind w:left="720" w:hanging="720"/>
        <w:jc w:val="both"/>
        <w:rPr>
          <w:sz w:val="26"/>
          <w:szCs w:val="26"/>
          <w:lang w:val="en-ZA"/>
        </w:rPr>
      </w:pPr>
    </w:p>
    <w:p w:rsidR="00902669" w:rsidRDefault="003B6EEE" w:rsidP="00B45F82">
      <w:pPr>
        <w:spacing w:line="480" w:lineRule="auto"/>
        <w:ind w:left="720" w:hanging="720"/>
        <w:jc w:val="both"/>
        <w:rPr>
          <w:sz w:val="26"/>
          <w:szCs w:val="26"/>
          <w:lang w:val="en-ZA"/>
        </w:rPr>
      </w:pPr>
      <w:r>
        <w:rPr>
          <w:sz w:val="26"/>
          <w:szCs w:val="26"/>
          <w:lang w:val="en-ZA"/>
        </w:rPr>
        <w:t>[</w:t>
      </w:r>
      <w:r w:rsidR="001E6AFC">
        <w:rPr>
          <w:sz w:val="26"/>
          <w:szCs w:val="26"/>
          <w:lang w:val="en-ZA"/>
        </w:rPr>
        <w:t>3</w:t>
      </w:r>
      <w:r w:rsidR="00C400D1">
        <w:rPr>
          <w:sz w:val="26"/>
          <w:szCs w:val="26"/>
          <w:lang w:val="en-ZA"/>
        </w:rPr>
        <w:t>6</w:t>
      </w:r>
      <w:r>
        <w:rPr>
          <w:sz w:val="26"/>
          <w:szCs w:val="26"/>
          <w:lang w:val="en-ZA"/>
        </w:rPr>
        <w:t>]</w:t>
      </w:r>
      <w:r>
        <w:rPr>
          <w:sz w:val="26"/>
          <w:szCs w:val="26"/>
          <w:lang w:val="en-ZA"/>
        </w:rPr>
        <w:tab/>
      </w:r>
      <w:r w:rsidR="00902669">
        <w:rPr>
          <w:sz w:val="26"/>
          <w:szCs w:val="26"/>
          <w:lang w:val="en-ZA"/>
        </w:rPr>
        <w:t>I am satisfied that the Crown has proved the commission of the offence beyond reasonable doubt.  It is common cause that the accused stabbed both deceased</w:t>
      </w:r>
      <w:r w:rsidR="001E6AFC">
        <w:rPr>
          <w:sz w:val="26"/>
          <w:szCs w:val="26"/>
          <w:lang w:val="en-ZA"/>
        </w:rPr>
        <w:t xml:space="preserve"> persons</w:t>
      </w:r>
      <w:r w:rsidR="00902669">
        <w:rPr>
          <w:sz w:val="26"/>
          <w:szCs w:val="26"/>
          <w:lang w:val="en-ZA"/>
        </w:rPr>
        <w:t xml:space="preserve"> several times and inflicted upon them multiple injuries.    When he committed the offences, he appreciated the possibility of their death but was reckless whether or not death resulted.  In </w:t>
      </w:r>
      <w:r w:rsidR="00902669" w:rsidRPr="00A63DEA">
        <w:rPr>
          <w:i/>
          <w:sz w:val="26"/>
          <w:szCs w:val="26"/>
          <w:lang w:val="en-ZA"/>
        </w:rPr>
        <w:t>Mazibuko Vincent v. Rex</w:t>
      </w:r>
      <w:r w:rsidR="00902669">
        <w:rPr>
          <w:sz w:val="26"/>
          <w:szCs w:val="26"/>
          <w:lang w:val="en-ZA"/>
        </w:rPr>
        <w:t xml:space="preserve"> 1982-1986 SLR 377 at 380 (CA) </w:t>
      </w:r>
      <w:r w:rsidR="00902669" w:rsidRPr="00A63DEA">
        <w:rPr>
          <w:i/>
          <w:sz w:val="26"/>
          <w:szCs w:val="26"/>
          <w:lang w:val="en-ZA"/>
        </w:rPr>
        <w:t>Hannah CJ</w:t>
      </w:r>
      <w:r w:rsidR="00902669">
        <w:rPr>
          <w:sz w:val="26"/>
          <w:szCs w:val="26"/>
          <w:lang w:val="en-ZA"/>
        </w:rPr>
        <w:t xml:space="preserve"> said:</w:t>
      </w:r>
    </w:p>
    <w:p w:rsidR="00902669" w:rsidRPr="001E6AFC" w:rsidRDefault="00902669" w:rsidP="007A7A2E">
      <w:pPr>
        <w:spacing w:line="360" w:lineRule="auto"/>
        <w:ind w:left="720" w:hanging="720"/>
        <w:jc w:val="both"/>
        <w:rPr>
          <w:b/>
          <w:sz w:val="26"/>
          <w:szCs w:val="26"/>
          <w:lang w:val="en-ZA"/>
        </w:rPr>
      </w:pPr>
    </w:p>
    <w:p w:rsidR="00902669" w:rsidRPr="001E6AFC" w:rsidRDefault="00902669" w:rsidP="00A63DEA">
      <w:pPr>
        <w:spacing w:line="360" w:lineRule="auto"/>
        <w:ind w:left="1440"/>
        <w:jc w:val="both"/>
        <w:rPr>
          <w:b/>
          <w:sz w:val="26"/>
          <w:szCs w:val="26"/>
          <w:lang w:val="en-ZA"/>
        </w:rPr>
      </w:pPr>
      <w:r w:rsidRPr="001E6AFC">
        <w:rPr>
          <w:b/>
          <w:sz w:val="26"/>
          <w:szCs w:val="26"/>
          <w:lang w:val="en-ZA"/>
        </w:rPr>
        <w:t>“</w:t>
      </w:r>
      <w:r w:rsidRPr="001E6AFC">
        <w:rPr>
          <w:b/>
          <w:lang w:val="en-ZA"/>
        </w:rPr>
        <w:t xml:space="preserve">A person intends to kill if he deliberately does an act which he in fact appreciates might result in the death of another and he acts recklessly </w:t>
      </w:r>
      <w:r w:rsidR="001E6AFC" w:rsidRPr="001E6AFC">
        <w:rPr>
          <w:b/>
          <w:lang w:val="en-ZA"/>
        </w:rPr>
        <w:t>a</w:t>
      </w:r>
      <w:r w:rsidRPr="001E6AFC">
        <w:rPr>
          <w:b/>
          <w:lang w:val="en-ZA"/>
        </w:rPr>
        <w:t>s to whether</w:t>
      </w:r>
      <w:r w:rsidRPr="001E6AFC">
        <w:rPr>
          <w:b/>
          <w:sz w:val="26"/>
          <w:szCs w:val="26"/>
          <w:lang w:val="en-ZA"/>
        </w:rPr>
        <w:t xml:space="preserve"> </w:t>
      </w:r>
      <w:r w:rsidR="00A63DEA" w:rsidRPr="001E6AFC">
        <w:rPr>
          <w:b/>
          <w:sz w:val="26"/>
          <w:szCs w:val="26"/>
          <w:lang w:val="en-ZA"/>
        </w:rPr>
        <w:t>such death results or not.”</w:t>
      </w:r>
    </w:p>
    <w:p w:rsidR="00A63DEA" w:rsidRPr="001E6AFC" w:rsidRDefault="00A63DEA" w:rsidP="00A63DEA">
      <w:pPr>
        <w:spacing w:line="360" w:lineRule="auto"/>
        <w:ind w:left="1440"/>
        <w:jc w:val="both"/>
        <w:rPr>
          <w:b/>
          <w:sz w:val="26"/>
          <w:szCs w:val="26"/>
          <w:lang w:val="en-ZA"/>
        </w:rPr>
      </w:pPr>
      <w:r w:rsidRPr="001E6AFC">
        <w:rPr>
          <w:b/>
          <w:sz w:val="26"/>
          <w:szCs w:val="26"/>
          <w:lang w:val="en-ZA"/>
        </w:rPr>
        <w:t xml:space="preserve">See also the cases of </w:t>
      </w:r>
      <w:r w:rsidRPr="001E6AFC">
        <w:rPr>
          <w:b/>
          <w:i/>
          <w:sz w:val="26"/>
          <w:szCs w:val="26"/>
          <w:lang w:val="en-ZA"/>
        </w:rPr>
        <w:t>Rex v. Maphikelela Dlamini</w:t>
      </w:r>
      <w:r w:rsidRPr="001E6AFC">
        <w:rPr>
          <w:b/>
          <w:sz w:val="26"/>
          <w:szCs w:val="26"/>
          <w:lang w:val="en-ZA"/>
        </w:rPr>
        <w:t xml:space="preserve"> 1979-1981 SLR 195 at 198 (CA), </w:t>
      </w:r>
      <w:r w:rsidRPr="001E6AFC">
        <w:rPr>
          <w:b/>
          <w:i/>
          <w:sz w:val="26"/>
          <w:szCs w:val="26"/>
          <w:lang w:val="en-ZA"/>
        </w:rPr>
        <w:t>Annah Lokudzinga Mathenjwa v. Rex</w:t>
      </w:r>
      <w:r w:rsidRPr="001E6AFC">
        <w:rPr>
          <w:b/>
          <w:sz w:val="26"/>
          <w:szCs w:val="26"/>
          <w:lang w:val="en-ZA"/>
        </w:rPr>
        <w:t xml:space="preserve"> 1970-1976 SLR 25 at 30 (CA).</w:t>
      </w:r>
    </w:p>
    <w:p w:rsidR="00A63DEA" w:rsidRDefault="00A63DEA" w:rsidP="00A63DEA">
      <w:pPr>
        <w:spacing w:line="360" w:lineRule="auto"/>
        <w:ind w:left="1440"/>
        <w:jc w:val="both"/>
        <w:rPr>
          <w:sz w:val="26"/>
          <w:szCs w:val="26"/>
          <w:lang w:val="en-ZA"/>
        </w:rPr>
      </w:pPr>
    </w:p>
    <w:p w:rsidR="003B6EEE" w:rsidRDefault="003B6EEE" w:rsidP="007A7A2E">
      <w:pPr>
        <w:spacing w:line="360" w:lineRule="auto"/>
        <w:ind w:left="720" w:hanging="720"/>
        <w:jc w:val="both"/>
        <w:rPr>
          <w:sz w:val="26"/>
          <w:szCs w:val="26"/>
          <w:lang w:val="en-ZA"/>
        </w:rPr>
      </w:pPr>
      <w:r>
        <w:rPr>
          <w:sz w:val="26"/>
          <w:szCs w:val="26"/>
          <w:lang w:val="en-ZA"/>
        </w:rPr>
        <w:t>[</w:t>
      </w:r>
      <w:r w:rsidR="001E6AFC">
        <w:rPr>
          <w:sz w:val="26"/>
          <w:szCs w:val="26"/>
          <w:lang w:val="en-ZA"/>
        </w:rPr>
        <w:t>3</w:t>
      </w:r>
      <w:r w:rsidR="00C400D1">
        <w:rPr>
          <w:sz w:val="26"/>
          <w:szCs w:val="26"/>
          <w:lang w:val="en-ZA"/>
        </w:rPr>
        <w:t>7</w:t>
      </w:r>
      <w:r>
        <w:rPr>
          <w:sz w:val="26"/>
          <w:szCs w:val="26"/>
          <w:lang w:val="en-ZA"/>
        </w:rPr>
        <w:t>]</w:t>
      </w:r>
      <w:r w:rsidR="00A63DEA">
        <w:rPr>
          <w:sz w:val="26"/>
          <w:szCs w:val="26"/>
          <w:lang w:val="en-ZA"/>
        </w:rPr>
        <w:tab/>
        <w:t xml:space="preserve">In </w:t>
      </w:r>
      <w:r w:rsidR="00A63DEA" w:rsidRPr="00A63DEA">
        <w:rPr>
          <w:i/>
          <w:sz w:val="26"/>
          <w:szCs w:val="26"/>
          <w:lang w:val="en-ZA"/>
        </w:rPr>
        <w:t>Thandi Tiki Sihlongonyane v. Rex</w:t>
      </w:r>
      <w:r w:rsidR="00A63DEA">
        <w:rPr>
          <w:sz w:val="26"/>
          <w:szCs w:val="26"/>
          <w:lang w:val="en-ZA"/>
        </w:rPr>
        <w:t xml:space="preserve"> Criminal Appeal No. 40/1997 at page 4, </w:t>
      </w:r>
      <w:r w:rsidR="00A63DEA" w:rsidRPr="00A63DEA">
        <w:rPr>
          <w:i/>
          <w:sz w:val="26"/>
          <w:szCs w:val="26"/>
          <w:lang w:val="en-ZA"/>
        </w:rPr>
        <w:t>Tebbut</w:t>
      </w:r>
      <w:r w:rsidR="00A63DEA">
        <w:rPr>
          <w:i/>
          <w:sz w:val="26"/>
          <w:szCs w:val="26"/>
          <w:lang w:val="en-ZA"/>
        </w:rPr>
        <w:t>t</w:t>
      </w:r>
      <w:r w:rsidR="00A63DEA" w:rsidRPr="00A63DEA">
        <w:rPr>
          <w:i/>
          <w:sz w:val="26"/>
          <w:szCs w:val="26"/>
          <w:lang w:val="en-ZA"/>
        </w:rPr>
        <w:t xml:space="preserve"> JA</w:t>
      </w:r>
      <w:r w:rsidR="00A63DEA">
        <w:rPr>
          <w:sz w:val="26"/>
          <w:szCs w:val="26"/>
          <w:lang w:val="en-ZA"/>
        </w:rPr>
        <w:t xml:space="preserve"> summarised the essential requirements of </w:t>
      </w:r>
      <w:r w:rsidR="00A63DEA" w:rsidRPr="00A63DEA">
        <w:rPr>
          <w:i/>
          <w:sz w:val="26"/>
          <w:szCs w:val="26"/>
          <w:lang w:val="en-ZA"/>
        </w:rPr>
        <w:t>dolus eventualis</w:t>
      </w:r>
      <w:r w:rsidR="00A63DEA">
        <w:rPr>
          <w:sz w:val="26"/>
          <w:szCs w:val="26"/>
          <w:lang w:val="en-ZA"/>
        </w:rPr>
        <w:t xml:space="preserve"> as follows:</w:t>
      </w:r>
    </w:p>
    <w:p w:rsidR="00E96681" w:rsidRDefault="00E96681" w:rsidP="007A7A2E">
      <w:pPr>
        <w:spacing w:line="360" w:lineRule="auto"/>
        <w:ind w:left="720" w:hanging="720"/>
        <w:jc w:val="both"/>
        <w:rPr>
          <w:sz w:val="26"/>
          <w:szCs w:val="26"/>
          <w:lang w:val="en-ZA"/>
        </w:rPr>
      </w:pPr>
    </w:p>
    <w:p w:rsidR="00E96681" w:rsidRPr="001E6AFC" w:rsidRDefault="00E96681" w:rsidP="00B45F82">
      <w:pPr>
        <w:spacing w:line="360" w:lineRule="auto"/>
        <w:ind w:left="720" w:hanging="720"/>
        <w:jc w:val="both"/>
        <w:rPr>
          <w:b/>
          <w:lang w:val="en-ZA"/>
        </w:rPr>
      </w:pPr>
      <w:r>
        <w:rPr>
          <w:sz w:val="26"/>
          <w:szCs w:val="26"/>
          <w:lang w:val="en-ZA"/>
        </w:rPr>
        <w:tab/>
      </w:r>
      <w:r>
        <w:rPr>
          <w:sz w:val="26"/>
          <w:szCs w:val="26"/>
          <w:lang w:val="en-ZA"/>
        </w:rPr>
        <w:tab/>
      </w:r>
      <w:r w:rsidRPr="001E6AFC">
        <w:rPr>
          <w:b/>
          <w:lang w:val="en-ZA"/>
        </w:rPr>
        <w:t>“They are:</w:t>
      </w:r>
    </w:p>
    <w:p w:rsidR="00E96681" w:rsidRPr="001E6AFC" w:rsidRDefault="00E96681" w:rsidP="00B45F82">
      <w:pPr>
        <w:pStyle w:val="ListParagraph"/>
        <w:numPr>
          <w:ilvl w:val="0"/>
          <w:numId w:val="8"/>
        </w:numPr>
        <w:spacing w:line="360" w:lineRule="auto"/>
        <w:rPr>
          <w:b/>
          <w:lang w:eastAsia="en-ZA"/>
        </w:rPr>
      </w:pPr>
      <w:r w:rsidRPr="001E6AFC">
        <w:rPr>
          <w:b/>
          <w:lang w:eastAsia="en-ZA"/>
        </w:rPr>
        <w:t>Subjective foresight of the possibility, however remote, of</w:t>
      </w:r>
      <w:r w:rsidRPr="001E6AFC">
        <w:rPr>
          <w:b/>
          <w:bCs/>
          <w:i/>
          <w:iCs/>
          <w:lang w:eastAsia="en-ZA"/>
        </w:rPr>
        <w:t xml:space="preserve"> </w:t>
      </w:r>
      <w:r w:rsidRPr="001E6AFC">
        <w:rPr>
          <w:b/>
          <w:lang w:eastAsia="en-ZA"/>
        </w:rPr>
        <w:t>the accused’s unlawful conduct causing death to another;</w:t>
      </w:r>
    </w:p>
    <w:p w:rsidR="00E96681" w:rsidRPr="001E6AFC" w:rsidRDefault="00E96681" w:rsidP="00B45F82">
      <w:pPr>
        <w:spacing w:line="360" w:lineRule="auto"/>
        <w:rPr>
          <w:b/>
          <w:lang w:eastAsia="en-ZA"/>
        </w:rPr>
      </w:pPr>
      <w:r w:rsidRPr="001E6AFC">
        <w:rPr>
          <w:rFonts w:eastAsia="Times New Roman"/>
          <w:b/>
          <w:lang w:eastAsia="en-ZA"/>
        </w:rPr>
        <w:t> </w:t>
      </w:r>
      <w:r w:rsidR="00C44E54">
        <w:rPr>
          <w:rFonts w:eastAsia="Times New Roman"/>
          <w:b/>
          <w:lang w:eastAsia="en-ZA"/>
        </w:rPr>
        <w:tab/>
      </w:r>
      <w:r w:rsidR="00C44E54">
        <w:rPr>
          <w:rFonts w:eastAsia="Times New Roman"/>
          <w:b/>
          <w:lang w:eastAsia="en-ZA"/>
        </w:rPr>
        <w:tab/>
      </w:r>
      <w:r w:rsidR="00C44E54">
        <w:rPr>
          <w:rFonts w:eastAsia="Times New Roman"/>
          <w:b/>
          <w:lang w:eastAsia="en-ZA"/>
        </w:rPr>
        <w:tab/>
      </w:r>
      <w:r w:rsidRPr="001E6AFC">
        <w:rPr>
          <w:b/>
          <w:lang w:eastAsia="en-ZA"/>
        </w:rPr>
        <w:t>Persistence in such conduct, despite such foresight;</w:t>
      </w:r>
    </w:p>
    <w:p w:rsidR="00E96681" w:rsidRPr="001E6AFC" w:rsidRDefault="00E96681" w:rsidP="00B45F82">
      <w:pPr>
        <w:pStyle w:val="ListParagraph"/>
        <w:spacing w:line="360" w:lineRule="auto"/>
        <w:rPr>
          <w:b/>
          <w:lang w:eastAsia="en-ZA"/>
        </w:rPr>
      </w:pPr>
    </w:p>
    <w:p w:rsidR="00E96681" w:rsidRPr="001E6AFC" w:rsidRDefault="00E96681" w:rsidP="00B45F82">
      <w:pPr>
        <w:pStyle w:val="ListParagraph"/>
        <w:numPr>
          <w:ilvl w:val="0"/>
          <w:numId w:val="8"/>
        </w:numPr>
        <w:spacing w:after="360" w:line="360" w:lineRule="auto"/>
        <w:rPr>
          <w:b/>
          <w:lang w:eastAsia="en-ZA"/>
        </w:rPr>
      </w:pPr>
      <w:r w:rsidRPr="001E6AFC">
        <w:rPr>
          <w:b/>
          <w:lang w:eastAsia="en-ZA"/>
        </w:rPr>
        <w:t>The conscious taking of the risk of resultant death, not caring whether it ensues or not;</w:t>
      </w:r>
    </w:p>
    <w:p w:rsidR="00E96681" w:rsidRPr="001E6AFC" w:rsidRDefault="00E96681" w:rsidP="00B45F82">
      <w:pPr>
        <w:pStyle w:val="ListParagraph"/>
        <w:numPr>
          <w:ilvl w:val="0"/>
          <w:numId w:val="8"/>
        </w:numPr>
        <w:spacing w:after="360" w:line="360" w:lineRule="auto"/>
        <w:rPr>
          <w:b/>
          <w:lang w:eastAsia="en-ZA"/>
        </w:rPr>
      </w:pPr>
      <w:r w:rsidRPr="001E6AFC">
        <w:rPr>
          <w:b/>
          <w:lang w:eastAsia="en-ZA"/>
        </w:rPr>
        <w:t>The absence of actual intent to kill.</w:t>
      </w:r>
      <w:r w:rsidR="001E6AFC" w:rsidRPr="001E6AFC">
        <w:rPr>
          <w:b/>
          <w:lang w:eastAsia="en-ZA"/>
        </w:rPr>
        <w:t>”</w:t>
      </w:r>
    </w:p>
    <w:p w:rsidR="001E6AFC" w:rsidRDefault="001E6AFC" w:rsidP="001E6AFC">
      <w:pPr>
        <w:pStyle w:val="ListParagraph"/>
        <w:spacing w:after="360"/>
        <w:ind w:left="2205"/>
        <w:rPr>
          <w:b/>
          <w:lang w:eastAsia="en-ZA"/>
        </w:rPr>
      </w:pPr>
    </w:p>
    <w:p w:rsidR="001E6AFC" w:rsidRPr="001E6AFC" w:rsidRDefault="001E6AFC" w:rsidP="001E6AFC">
      <w:pPr>
        <w:pStyle w:val="ListParagraph"/>
        <w:spacing w:after="360"/>
        <w:ind w:left="2205"/>
        <w:rPr>
          <w:b/>
          <w:lang w:eastAsia="en-ZA"/>
        </w:rPr>
      </w:pPr>
    </w:p>
    <w:p w:rsidR="003B6EEE" w:rsidRDefault="003B6EEE" w:rsidP="007A7A2E">
      <w:pPr>
        <w:spacing w:line="360" w:lineRule="auto"/>
        <w:ind w:left="720" w:hanging="720"/>
        <w:jc w:val="both"/>
        <w:rPr>
          <w:sz w:val="26"/>
          <w:szCs w:val="26"/>
          <w:lang w:val="en-ZA"/>
        </w:rPr>
      </w:pPr>
      <w:r>
        <w:rPr>
          <w:sz w:val="26"/>
          <w:szCs w:val="26"/>
          <w:lang w:val="en-ZA"/>
        </w:rPr>
        <w:t>[</w:t>
      </w:r>
      <w:r w:rsidR="001E6AFC">
        <w:rPr>
          <w:sz w:val="26"/>
          <w:szCs w:val="26"/>
          <w:lang w:val="en-ZA"/>
        </w:rPr>
        <w:t>3</w:t>
      </w:r>
      <w:r w:rsidR="00C400D1">
        <w:rPr>
          <w:sz w:val="26"/>
          <w:szCs w:val="26"/>
          <w:lang w:val="en-ZA"/>
        </w:rPr>
        <w:t>8</w:t>
      </w:r>
      <w:r>
        <w:rPr>
          <w:sz w:val="26"/>
          <w:szCs w:val="26"/>
          <w:lang w:val="en-ZA"/>
        </w:rPr>
        <w:t>]</w:t>
      </w:r>
      <w:r w:rsidR="00E96681">
        <w:rPr>
          <w:sz w:val="26"/>
          <w:szCs w:val="26"/>
          <w:lang w:val="en-ZA"/>
        </w:rPr>
        <w:tab/>
        <w:t>At page</w:t>
      </w:r>
      <w:r w:rsidR="001E6AFC">
        <w:rPr>
          <w:sz w:val="26"/>
          <w:szCs w:val="26"/>
          <w:lang w:val="en-ZA"/>
        </w:rPr>
        <w:t xml:space="preserve"> 5</w:t>
      </w:r>
      <w:r w:rsidR="00E96681">
        <w:rPr>
          <w:sz w:val="26"/>
          <w:szCs w:val="26"/>
          <w:lang w:val="en-ZA"/>
        </w:rPr>
        <w:t xml:space="preserve"> of </w:t>
      </w:r>
      <w:r w:rsidR="008A1E67">
        <w:rPr>
          <w:sz w:val="26"/>
          <w:szCs w:val="26"/>
          <w:lang w:val="en-ZA"/>
        </w:rPr>
        <w:t>h</w:t>
      </w:r>
      <w:r w:rsidR="00E96681">
        <w:rPr>
          <w:sz w:val="26"/>
          <w:szCs w:val="26"/>
          <w:lang w:val="en-ZA"/>
        </w:rPr>
        <w:t xml:space="preserve">is judgment, His Lordship stated: </w:t>
      </w:r>
    </w:p>
    <w:p w:rsidR="00E96681" w:rsidRDefault="00E96681" w:rsidP="007A7A2E">
      <w:pPr>
        <w:spacing w:line="360" w:lineRule="auto"/>
        <w:ind w:left="720" w:hanging="720"/>
        <w:jc w:val="both"/>
        <w:rPr>
          <w:sz w:val="26"/>
          <w:szCs w:val="26"/>
          <w:lang w:val="en-ZA"/>
        </w:rPr>
      </w:pPr>
    </w:p>
    <w:p w:rsidR="00E96681" w:rsidRPr="001E6AFC" w:rsidRDefault="00E96681" w:rsidP="00CC34B0">
      <w:pPr>
        <w:spacing w:line="360" w:lineRule="auto"/>
        <w:ind w:left="1440"/>
        <w:jc w:val="both"/>
        <w:rPr>
          <w:b/>
          <w:lang w:val="en-GB"/>
        </w:rPr>
      </w:pPr>
      <w:r w:rsidRPr="001E6AFC">
        <w:rPr>
          <w:b/>
          <w:lang w:val="en-ZA"/>
        </w:rPr>
        <w:t>“</w:t>
      </w:r>
      <w:r w:rsidR="00CC34B0" w:rsidRPr="001E6AFC">
        <w:rPr>
          <w:b/>
          <w:lang w:val="en-GB"/>
        </w:rPr>
        <w:t xml:space="preserve">In the case of </w:t>
      </w:r>
      <w:r w:rsidR="00CC34B0" w:rsidRPr="001E6AFC">
        <w:rPr>
          <w:b/>
          <w:i/>
          <w:lang w:val="en-GB"/>
        </w:rPr>
        <w:t>dolus eventualis</w:t>
      </w:r>
      <w:r w:rsidR="001E6AFC" w:rsidRPr="001E6AFC">
        <w:rPr>
          <w:b/>
          <w:i/>
          <w:lang w:val="en-GB"/>
        </w:rPr>
        <w:t>,</w:t>
      </w:r>
      <w:r w:rsidR="00CC34B0" w:rsidRPr="001E6AFC">
        <w:rPr>
          <w:b/>
          <w:lang w:val="en-GB"/>
        </w:rPr>
        <w:t xml:space="preserve"> it must be remembered that it is necessary to establish that the accused actually foresaw the possibility that his conduct might cause death.  That can be proved directly or by inference, i.e. if it can be said from all the circumstances that the accused must have known that his conduct could cause death, it can be inferred that he actually foresaw it.... The issue in </w:t>
      </w:r>
      <w:r w:rsidR="00CC34B0" w:rsidRPr="001E6AFC">
        <w:rPr>
          <w:b/>
          <w:i/>
          <w:lang w:val="en-GB"/>
        </w:rPr>
        <w:t>dolus eventualis</w:t>
      </w:r>
      <w:r w:rsidR="00CC34B0" w:rsidRPr="001E6AFC">
        <w:rPr>
          <w:b/>
          <w:lang w:val="en-GB"/>
        </w:rPr>
        <w:t xml:space="preserve"> is whether the accused himself or herself foresaw the consequences of his or her act...”  </w:t>
      </w:r>
    </w:p>
    <w:p w:rsidR="00CC34B0" w:rsidRDefault="00CC34B0" w:rsidP="00CC34B0">
      <w:pPr>
        <w:spacing w:line="360" w:lineRule="auto"/>
        <w:ind w:left="1440"/>
        <w:jc w:val="both"/>
        <w:rPr>
          <w:sz w:val="26"/>
          <w:szCs w:val="26"/>
          <w:lang w:val="en-ZA"/>
        </w:rPr>
      </w:pPr>
    </w:p>
    <w:p w:rsidR="00D650B8" w:rsidRDefault="003B6EEE" w:rsidP="00B45F82">
      <w:pPr>
        <w:spacing w:line="480" w:lineRule="auto"/>
        <w:ind w:left="720" w:hanging="720"/>
        <w:jc w:val="both"/>
        <w:rPr>
          <w:sz w:val="26"/>
          <w:szCs w:val="26"/>
          <w:lang w:val="en-ZA"/>
        </w:rPr>
      </w:pPr>
      <w:r>
        <w:rPr>
          <w:sz w:val="26"/>
          <w:szCs w:val="26"/>
          <w:lang w:val="en-ZA"/>
        </w:rPr>
        <w:t>[</w:t>
      </w:r>
      <w:r w:rsidR="00C400D1">
        <w:rPr>
          <w:sz w:val="26"/>
          <w:szCs w:val="26"/>
          <w:lang w:val="en-ZA"/>
        </w:rPr>
        <w:t>39</w:t>
      </w:r>
      <w:r>
        <w:rPr>
          <w:sz w:val="26"/>
          <w:szCs w:val="26"/>
          <w:lang w:val="en-ZA"/>
        </w:rPr>
        <w:t>]</w:t>
      </w:r>
      <w:r>
        <w:rPr>
          <w:sz w:val="26"/>
          <w:szCs w:val="26"/>
          <w:lang w:val="en-ZA"/>
        </w:rPr>
        <w:tab/>
        <w:t xml:space="preserve">The defence of unconsciousness advanced by </w:t>
      </w:r>
      <w:r w:rsidR="001E6AFC">
        <w:rPr>
          <w:sz w:val="26"/>
          <w:szCs w:val="26"/>
          <w:lang w:val="en-ZA"/>
        </w:rPr>
        <w:t>the</w:t>
      </w:r>
      <w:r>
        <w:rPr>
          <w:sz w:val="26"/>
          <w:szCs w:val="26"/>
          <w:lang w:val="en-ZA"/>
        </w:rPr>
        <w:t xml:space="preserve"> accused was not put to Crown witnesses for them to respond; hence, it is regarded as an afterthought.</w:t>
      </w:r>
      <w:r w:rsidR="00274CC5">
        <w:rPr>
          <w:sz w:val="26"/>
          <w:szCs w:val="26"/>
          <w:lang w:val="en-ZA"/>
        </w:rPr>
        <w:t xml:space="preserve">   </w:t>
      </w:r>
      <w:r>
        <w:rPr>
          <w:sz w:val="26"/>
          <w:szCs w:val="26"/>
          <w:lang w:val="en-ZA"/>
        </w:rPr>
        <w:t xml:space="preserve">In </w:t>
      </w:r>
      <w:r w:rsidRPr="008A1E67">
        <w:rPr>
          <w:i/>
          <w:sz w:val="26"/>
          <w:szCs w:val="26"/>
          <w:lang w:val="en-ZA"/>
        </w:rPr>
        <w:t xml:space="preserve">Elvis Mandlenkosi Dlamini v. Rex </w:t>
      </w:r>
      <w:r w:rsidR="001E6AFC">
        <w:rPr>
          <w:sz w:val="26"/>
          <w:szCs w:val="26"/>
          <w:lang w:val="en-ZA"/>
        </w:rPr>
        <w:t>C</w:t>
      </w:r>
      <w:r>
        <w:rPr>
          <w:sz w:val="26"/>
          <w:szCs w:val="26"/>
          <w:lang w:val="en-ZA"/>
        </w:rPr>
        <w:t xml:space="preserve">riminal </w:t>
      </w:r>
      <w:r w:rsidR="001E6AFC">
        <w:rPr>
          <w:sz w:val="26"/>
          <w:szCs w:val="26"/>
          <w:lang w:val="en-ZA"/>
        </w:rPr>
        <w:t>A</w:t>
      </w:r>
      <w:r>
        <w:rPr>
          <w:sz w:val="26"/>
          <w:szCs w:val="26"/>
          <w:lang w:val="en-ZA"/>
        </w:rPr>
        <w:t>ppeal No. 30/2011</w:t>
      </w:r>
      <w:r w:rsidR="001E6AFC">
        <w:rPr>
          <w:sz w:val="26"/>
          <w:szCs w:val="26"/>
          <w:lang w:val="en-ZA"/>
        </w:rPr>
        <w:t>,</w:t>
      </w:r>
      <w:r>
        <w:rPr>
          <w:sz w:val="26"/>
          <w:szCs w:val="26"/>
          <w:lang w:val="en-ZA"/>
        </w:rPr>
        <w:t xml:space="preserve"> I had occasion to say the following at para 22 and 23: </w:t>
      </w:r>
      <w:r w:rsidR="00274CC5">
        <w:rPr>
          <w:sz w:val="26"/>
          <w:szCs w:val="26"/>
          <w:lang w:val="en-ZA"/>
        </w:rPr>
        <w:t xml:space="preserve">              </w:t>
      </w:r>
    </w:p>
    <w:p w:rsidR="00D650B8" w:rsidRDefault="00D650B8" w:rsidP="007A7A2E">
      <w:pPr>
        <w:spacing w:line="360" w:lineRule="auto"/>
        <w:ind w:left="720" w:hanging="720"/>
        <w:jc w:val="both"/>
        <w:rPr>
          <w:sz w:val="26"/>
          <w:szCs w:val="26"/>
          <w:lang w:val="en-ZA"/>
        </w:rPr>
      </w:pPr>
    </w:p>
    <w:p w:rsidR="00D650B8" w:rsidRPr="00B45F82" w:rsidRDefault="00D650B8" w:rsidP="00D650B8">
      <w:pPr>
        <w:spacing w:line="360" w:lineRule="auto"/>
        <w:ind w:left="1440" w:hanging="720"/>
        <w:jc w:val="both"/>
        <w:rPr>
          <w:b/>
        </w:rPr>
      </w:pPr>
      <w:r w:rsidRPr="00B45F82">
        <w:rPr>
          <w:b/>
          <w:lang w:val="en-ZA"/>
        </w:rPr>
        <w:t>“</w:t>
      </w:r>
      <w:r w:rsidRPr="00B45F82">
        <w:rPr>
          <w:b/>
        </w:rPr>
        <w:t>22.</w:t>
      </w:r>
      <w:r w:rsidRPr="00B45F82">
        <w:rPr>
          <w:b/>
        </w:rPr>
        <w:tab/>
        <w:t>It is a trite principle of our law that the defence case should be put to the prosecution witnesses otherwise the evidence would be considered as an afterthought if disclosed for the first time during the accused’s evidence in-chief.</w:t>
      </w:r>
    </w:p>
    <w:p w:rsidR="00D650B8" w:rsidRPr="00B45F82" w:rsidRDefault="00D650B8" w:rsidP="00D650B8">
      <w:pPr>
        <w:spacing w:line="360" w:lineRule="auto"/>
        <w:ind w:left="720" w:hanging="720"/>
        <w:jc w:val="both"/>
        <w:rPr>
          <w:b/>
        </w:rPr>
      </w:pPr>
    </w:p>
    <w:p w:rsidR="00D650B8" w:rsidRPr="00CC1DEF" w:rsidRDefault="00D650B8" w:rsidP="00D650B8">
      <w:pPr>
        <w:spacing w:line="360" w:lineRule="auto"/>
        <w:ind w:left="1440" w:hanging="720"/>
        <w:jc w:val="both"/>
      </w:pPr>
      <w:r w:rsidRPr="00B45F82">
        <w:rPr>
          <w:b/>
        </w:rPr>
        <w:lastRenderedPageBreak/>
        <w:t>23.</w:t>
      </w:r>
      <w:r w:rsidRPr="00B45F82">
        <w:rPr>
          <w:b/>
        </w:rPr>
        <w:tab/>
      </w:r>
      <w:r w:rsidRPr="00B45F82">
        <w:rPr>
          <w:b/>
          <w:i/>
        </w:rPr>
        <w:t>His Lordship Macdonald JP</w:t>
      </w:r>
      <w:r w:rsidRPr="00B45F82">
        <w:rPr>
          <w:b/>
        </w:rPr>
        <w:t xml:space="preserve"> in </w:t>
      </w:r>
      <w:r w:rsidRPr="00B45F82">
        <w:rPr>
          <w:b/>
          <w:i/>
        </w:rPr>
        <w:t>S. v. P</w:t>
      </w:r>
      <w:r w:rsidRPr="00B45F82">
        <w:rPr>
          <w:b/>
        </w:rPr>
        <w:t>. 1974 (1) SA 581 (RAD) at 582 said:</w:t>
      </w:r>
      <w:r w:rsidRPr="00D650B8">
        <w:tab/>
      </w:r>
      <w:r w:rsidRPr="00CC1DEF">
        <w:rPr>
          <w:sz w:val="28"/>
          <w:szCs w:val="28"/>
        </w:rPr>
        <w:tab/>
      </w:r>
      <w:r w:rsidRPr="00CC1DEF">
        <w:tab/>
      </w:r>
    </w:p>
    <w:p w:rsidR="00D650B8" w:rsidRPr="00D650B8" w:rsidRDefault="00D650B8" w:rsidP="00D650B8">
      <w:pPr>
        <w:spacing w:line="360" w:lineRule="auto"/>
        <w:ind w:left="2160"/>
        <w:jc w:val="both"/>
        <w:rPr>
          <w:b/>
        </w:rPr>
      </w:pPr>
      <w:r w:rsidRPr="00D650B8">
        <w:rPr>
          <w:b/>
        </w:rPr>
        <w:t xml:space="preserve">“It would be difficult to over-emphasise the importance of putting the defence case to prosecution witnesses and it is certainly not a reason for not doing so that the answer will almost certainly be a denial.  The Court was entitled to see and hear the reaction of the witnesses to the vitally important allegation that the appellant was not even in possession of red sandals on the two occasions he was alleged to have worn them at the river.   Quite apart from the necessity to put this specific allegation, there was in my opinion, a duty to put the general allegation that there had been a conspiracy to fabricate evidence.  It is illogical for counsel to argue that there is a sufficient foundation in fact for a submission that the possible existence of such conspiracy is such as to cast doubt on the whole of the State case but insufficient fact on which to cross-examine the principal State witnesses.  The trial </w:t>
      </w:r>
      <w:r w:rsidR="001E6AFC">
        <w:rPr>
          <w:b/>
        </w:rPr>
        <w:t>C</w:t>
      </w:r>
      <w:r w:rsidRPr="00D650B8">
        <w:rPr>
          <w:b/>
        </w:rPr>
        <w:t xml:space="preserve">ourt was entitled to see and hear their reaction to an allegation that they had conspired with the persons and for the reasons mentioned in the course of the trial.  They may have been able to satisfy the </w:t>
      </w:r>
      <w:r w:rsidR="001E6AFC">
        <w:rPr>
          <w:b/>
        </w:rPr>
        <w:t>C</w:t>
      </w:r>
      <w:r w:rsidRPr="00D650B8">
        <w:rPr>
          <w:b/>
        </w:rPr>
        <w:t>ourt that an opportunity to enter into such a conspiracy never existed.  So important is the du</w:t>
      </w:r>
      <w:r w:rsidR="001E6AFC">
        <w:rPr>
          <w:b/>
        </w:rPr>
        <w:t>ty to put the defence case that</w:t>
      </w:r>
      <w:r w:rsidRPr="00D650B8">
        <w:rPr>
          <w:b/>
        </w:rPr>
        <w:t xml:space="preserve"> practitioners in doubt as to the correct course to follow, should err on the side of safety and either put the defence case, or seek guidance from the </w:t>
      </w:r>
      <w:r w:rsidR="001E6AFC">
        <w:rPr>
          <w:b/>
        </w:rPr>
        <w:t>C</w:t>
      </w:r>
      <w:r w:rsidRPr="00D650B8">
        <w:rPr>
          <w:b/>
        </w:rPr>
        <w:t>ourt.”</w:t>
      </w:r>
    </w:p>
    <w:p w:rsidR="00D650B8" w:rsidRPr="00CC1DEF" w:rsidRDefault="00D650B8" w:rsidP="00D650B8">
      <w:pPr>
        <w:spacing w:line="360" w:lineRule="auto"/>
        <w:jc w:val="both"/>
        <w:rPr>
          <w:sz w:val="28"/>
          <w:szCs w:val="28"/>
        </w:rPr>
      </w:pPr>
    </w:p>
    <w:p w:rsidR="00D650B8" w:rsidRDefault="00D650B8" w:rsidP="00D650B8">
      <w:pPr>
        <w:spacing w:line="360" w:lineRule="auto"/>
        <w:ind w:left="1440"/>
        <w:jc w:val="both"/>
      </w:pPr>
      <w:r w:rsidRPr="00D650B8">
        <w:t xml:space="preserve">See also the case of </w:t>
      </w:r>
      <w:r w:rsidRPr="00D650B8">
        <w:rPr>
          <w:i/>
        </w:rPr>
        <w:t>Rex v. Dominic Mngomezulu and Others</w:t>
      </w:r>
      <w:r w:rsidRPr="00D650B8">
        <w:t xml:space="preserve"> Criminal case No. 94/1990 (HC) at pp 16-18.</w:t>
      </w:r>
    </w:p>
    <w:p w:rsidR="008A1E67" w:rsidRDefault="008A1E67" w:rsidP="008A1E67">
      <w:pPr>
        <w:spacing w:line="360" w:lineRule="auto"/>
        <w:jc w:val="both"/>
      </w:pPr>
    </w:p>
    <w:p w:rsidR="008A1E67" w:rsidRDefault="008A1E67" w:rsidP="00B45F82">
      <w:pPr>
        <w:spacing w:line="480" w:lineRule="auto"/>
        <w:ind w:left="720" w:hanging="720"/>
        <w:jc w:val="both"/>
        <w:rPr>
          <w:sz w:val="26"/>
          <w:szCs w:val="26"/>
        </w:rPr>
      </w:pPr>
      <w:r w:rsidRPr="003777E7">
        <w:rPr>
          <w:sz w:val="26"/>
          <w:szCs w:val="26"/>
        </w:rPr>
        <w:t>[</w:t>
      </w:r>
      <w:r w:rsidR="001E6AFC">
        <w:rPr>
          <w:sz w:val="26"/>
          <w:szCs w:val="26"/>
        </w:rPr>
        <w:t>4</w:t>
      </w:r>
      <w:r w:rsidR="00C400D1">
        <w:rPr>
          <w:sz w:val="26"/>
          <w:szCs w:val="26"/>
        </w:rPr>
        <w:t>0</w:t>
      </w:r>
      <w:r w:rsidRPr="003777E7">
        <w:rPr>
          <w:sz w:val="26"/>
          <w:szCs w:val="26"/>
        </w:rPr>
        <w:t>]</w:t>
      </w:r>
      <w:r w:rsidRPr="003777E7">
        <w:rPr>
          <w:sz w:val="26"/>
          <w:szCs w:val="26"/>
        </w:rPr>
        <w:tab/>
      </w:r>
      <w:r w:rsidR="00C400D1">
        <w:rPr>
          <w:sz w:val="26"/>
          <w:szCs w:val="26"/>
        </w:rPr>
        <w:t>With regard to the</w:t>
      </w:r>
      <w:r w:rsidRPr="003777E7">
        <w:rPr>
          <w:sz w:val="26"/>
          <w:szCs w:val="26"/>
        </w:rPr>
        <w:t xml:space="preserve"> defence of unconsciousness</w:t>
      </w:r>
      <w:r w:rsidR="003777E7" w:rsidRPr="003777E7">
        <w:rPr>
          <w:sz w:val="26"/>
          <w:szCs w:val="26"/>
        </w:rPr>
        <w:t xml:space="preserve">, sane automatism or </w:t>
      </w:r>
      <w:r w:rsidR="00C400D1">
        <w:rPr>
          <w:sz w:val="26"/>
          <w:szCs w:val="26"/>
        </w:rPr>
        <w:t>blackout,</w:t>
      </w:r>
      <w:r w:rsidR="003777E7" w:rsidRPr="003777E7">
        <w:rPr>
          <w:sz w:val="26"/>
          <w:szCs w:val="26"/>
        </w:rPr>
        <w:t xml:space="preserve"> I have already indicated in the preceding paragraph that this defence constitutes an ‘afterthought’.  </w:t>
      </w:r>
      <w:r w:rsidR="00C400D1">
        <w:rPr>
          <w:sz w:val="26"/>
          <w:szCs w:val="26"/>
        </w:rPr>
        <w:t xml:space="preserve"> </w:t>
      </w:r>
      <w:r w:rsidR="003777E7" w:rsidRPr="003777E7">
        <w:rPr>
          <w:sz w:val="26"/>
          <w:szCs w:val="26"/>
        </w:rPr>
        <w:t xml:space="preserve">In </w:t>
      </w:r>
      <w:r w:rsidR="003777E7" w:rsidRPr="00E22022">
        <w:rPr>
          <w:i/>
          <w:sz w:val="26"/>
          <w:szCs w:val="26"/>
        </w:rPr>
        <w:t>Rex v. Aaron Fanyana Dlamini</w:t>
      </w:r>
      <w:r w:rsidR="003777E7" w:rsidRPr="003777E7">
        <w:rPr>
          <w:sz w:val="26"/>
          <w:szCs w:val="26"/>
        </w:rPr>
        <w:t xml:space="preserve"> 1979-1981 SLR 30 (HC) at 33-34, His Lordship Cohen ACJ stated:</w:t>
      </w:r>
    </w:p>
    <w:p w:rsidR="00E22022" w:rsidRDefault="00E22022" w:rsidP="003777E7">
      <w:pPr>
        <w:spacing w:line="360" w:lineRule="auto"/>
        <w:ind w:left="720" w:hanging="720"/>
        <w:jc w:val="both"/>
        <w:rPr>
          <w:sz w:val="26"/>
          <w:szCs w:val="26"/>
        </w:rPr>
      </w:pPr>
    </w:p>
    <w:p w:rsidR="00E22022" w:rsidRPr="001E6AFC" w:rsidRDefault="00E22022" w:rsidP="00E22022">
      <w:pPr>
        <w:spacing w:line="360" w:lineRule="auto"/>
        <w:ind w:left="1440"/>
        <w:jc w:val="both"/>
        <w:rPr>
          <w:b/>
        </w:rPr>
      </w:pPr>
      <w:r w:rsidRPr="001E6AFC">
        <w:rPr>
          <w:b/>
        </w:rPr>
        <w:lastRenderedPageBreak/>
        <w:t>“As far as sane automatism is concerned, the Courts have stated that careful scrutiny is required of this defence which has become a popular defence…. It might be mentioned that amnesia by itself is no defence to a criminal charge.”</w:t>
      </w:r>
    </w:p>
    <w:p w:rsidR="003777E7" w:rsidRDefault="003777E7" w:rsidP="008A1E67">
      <w:pPr>
        <w:spacing w:line="360" w:lineRule="auto"/>
        <w:jc w:val="both"/>
      </w:pPr>
    </w:p>
    <w:p w:rsidR="003777E7" w:rsidRDefault="00E22022" w:rsidP="008A1E67">
      <w:pPr>
        <w:spacing w:line="360" w:lineRule="auto"/>
        <w:jc w:val="both"/>
        <w:rPr>
          <w:sz w:val="26"/>
          <w:szCs w:val="26"/>
        </w:rPr>
      </w:pPr>
      <w:r w:rsidRPr="00E22022">
        <w:rPr>
          <w:sz w:val="26"/>
          <w:szCs w:val="26"/>
        </w:rPr>
        <w:t>[</w:t>
      </w:r>
      <w:r w:rsidR="001E6AFC">
        <w:rPr>
          <w:sz w:val="26"/>
          <w:szCs w:val="26"/>
        </w:rPr>
        <w:t>4</w:t>
      </w:r>
      <w:r w:rsidR="00C400D1">
        <w:rPr>
          <w:sz w:val="26"/>
          <w:szCs w:val="26"/>
        </w:rPr>
        <w:t>1</w:t>
      </w:r>
      <w:r w:rsidRPr="00E22022">
        <w:rPr>
          <w:sz w:val="26"/>
          <w:szCs w:val="26"/>
        </w:rPr>
        <w:t>]</w:t>
      </w:r>
      <w:r w:rsidRPr="00E22022">
        <w:rPr>
          <w:sz w:val="26"/>
          <w:szCs w:val="26"/>
        </w:rPr>
        <w:tab/>
      </w:r>
      <w:r w:rsidRPr="00E22022">
        <w:rPr>
          <w:i/>
          <w:sz w:val="26"/>
          <w:szCs w:val="26"/>
        </w:rPr>
        <w:t xml:space="preserve">Lewis J </w:t>
      </w:r>
      <w:r w:rsidRPr="00E22022">
        <w:rPr>
          <w:sz w:val="26"/>
          <w:szCs w:val="26"/>
        </w:rPr>
        <w:t>in</w:t>
      </w:r>
      <w:r w:rsidRPr="00E22022">
        <w:rPr>
          <w:i/>
          <w:sz w:val="26"/>
          <w:szCs w:val="26"/>
        </w:rPr>
        <w:t xml:space="preserve"> Rex v. Johnson</w:t>
      </w:r>
      <w:r>
        <w:rPr>
          <w:sz w:val="26"/>
          <w:szCs w:val="26"/>
        </w:rPr>
        <w:t xml:space="preserve"> 1970 (2) SA 405 (R) at 405-406 stated:</w:t>
      </w:r>
    </w:p>
    <w:p w:rsidR="00E22022" w:rsidRDefault="00E22022" w:rsidP="008A1E67">
      <w:pPr>
        <w:spacing w:line="360" w:lineRule="auto"/>
        <w:jc w:val="both"/>
        <w:rPr>
          <w:sz w:val="26"/>
          <w:szCs w:val="26"/>
        </w:rPr>
      </w:pPr>
    </w:p>
    <w:p w:rsidR="00E22022" w:rsidRPr="001E6AFC" w:rsidRDefault="00E22022" w:rsidP="00D94749">
      <w:pPr>
        <w:spacing w:line="360" w:lineRule="auto"/>
        <w:ind w:left="1440"/>
        <w:jc w:val="both"/>
        <w:rPr>
          <w:b/>
        </w:rPr>
      </w:pPr>
      <w:r w:rsidRPr="001E6AFC">
        <w:rPr>
          <w:b/>
        </w:rPr>
        <w:t>“</w:t>
      </w:r>
      <w:r w:rsidR="00223798" w:rsidRPr="001E6AFC">
        <w:rPr>
          <w:b/>
        </w:rPr>
        <w:t xml:space="preserve">…amnesia in itself is not a defence to a criminal charge…. What it amounts to simply is this; that the </w:t>
      </w:r>
      <w:r w:rsidR="00D94749" w:rsidRPr="001E6AFC">
        <w:rPr>
          <w:b/>
        </w:rPr>
        <w:t>accused</w:t>
      </w:r>
      <w:r w:rsidR="00223798" w:rsidRPr="001E6AFC">
        <w:rPr>
          <w:b/>
        </w:rPr>
        <w:t>, if the amnesia is genuine, is a person who cannot remember what happened.  Therefore</w:t>
      </w:r>
      <w:r w:rsidR="001E6AFC">
        <w:rPr>
          <w:b/>
        </w:rPr>
        <w:t>,</w:t>
      </w:r>
      <w:r w:rsidR="00223798" w:rsidRPr="001E6AFC">
        <w:rPr>
          <w:b/>
        </w:rPr>
        <w:t xml:space="preserve"> it is the duty of the jury to scrutinize the Crown’s ca</w:t>
      </w:r>
      <w:r w:rsidR="00C400D1">
        <w:rPr>
          <w:b/>
        </w:rPr>
        <w:t>s</w:t>
      </w:r>
      <w:r w:rsidR="00223798" w:rsidRPr="001E6AFC">
        <w:rPr>
          <w:b/>
        </w:rPr>
        <w:t>e with particular ca</w:t>
      </w:r>
      <w:r w:rsidR="00C400D1">
        <w:rPr>
          <w:b/>
        </w:rPr>
        <w:t>r</w:t>
      </w:r>
      <w:r w:rsidR="00223798" w:rsidRPr="001E6AFC">
        <w:rPr>
          <w:b/>
        </w:rPr>
        <w:t>e to make sure that the crime has been brought home to such a person; it goes no further than that, when it is not associated with any form of mental disorder or unconscious action amounting to automatism.”</w:t>
      </w:r>
    </w:p>
    <w:p w:rsidR="00274CC5" w:rsidRDefault="00274CC5" w:rsidP="007A7A2E">
      <w:pPr>
        <w:spacing w:line="360" w:lineRule="auto"/>
        <w:ind w:left="720" w:hanging="720"/>
        <w:jc w:val="both"/>
        <w:rPr>
          <w:sz w:val="26"/>
          <w:szCs w:val="26"/>
          <w:lang w:val="en-ZA"/>
        </w:rPr>
      </w:pPr>
      <w:r>
        <w:rPr>
          <w:sz w:val="26"/>
          <w:szCs w:val="26"/>
          <w:lang w:val="en-ZA"/>
        </w:rPr>
        <w:t xml:space="preserve">                                                                                                                       </w:t>
      </w:r>
    </w:p>
    <w:p w:rsidR="00164BEB" w:rsidRDefault="00D94749" w:rsidP="00345F3F">
      <w:pPr>
        <w:spacing w:line="360" w:lineRule="auto"/>
        <w:jc w:val="both"/>
        <w:rPr>
          <w:sz w:val="26"/>
          <w:szCs w:val="26"/>
          <w:lang w:val="en-ZA"/>
        </w:rPr>
      </w:pPr>
      <w:r w:rsidRPr="00D94749">
        <w:rPr>
          <w:sz w:val="26"/>
          <w:szCs w:val="26"/>
          <w:lang w:val="en-ZA"/>
        </w:rPr>
        <w:t>[</w:t>
      </w:r>
      <w:r w:rsidR="001E6AFC">
        <w:rPr>
          <w:sz w:val="26"/>
          <w:szCs w:val="26"/>
          <w:lang w:val="en-ZA"/>
        </w:rPr>
        <w:t>4</w:t>
      </w:r>
      <w:r w:rsidR="00C400D1">
        <w:rPr>
          <w:sz w:val="26"/>
          <w:szCs w:val="26"/>
          <w:lang w:val="en-ZA"/>
        </w:rPr>
        <w:t>2</w:t>
      </w:r>
      <w:r w:rsidRPr="00D94749">
        <w:rPr>
          <w:sz w:val="26"/>
          <w:szCs w:val="26"/>
          <w:lang w:val="en-ZA"/>
        </w:rPr>
        <w:t>]</w:t>
      </w:r>
      <w:r w:rsidRPr="00D94749">
        <w:rPr>
          <w:sz w:val="26"/>
          <w:szCs w:val="26"/>
          <w:lang w:val="en-ZA"/>
        </w:rPr>
        <w:tab/>
      </w:r>
      <w:r w:rsidRPr="00D94749">
        <w:rPr>
          <w:i/>
          <w:sz w:val="26"/>
          <w:szCs w:val="26"/>
          <w:lang w:val="en-ZA"/>
        </w:rPr>
        <w:t xml:space="preserve">Marais J </w:t>
      </w:r>
      <w:r w:rsidRPr="00D94749">
        <w:rPr>
          <w:sz w:val="26"/>
          <w:szCs w:val="26"/>
          <w:lang w:val="en-ZA"/>
        </w:rPr>
        <w:t>in</w:t>
      </w:r>
      <w:r w:rsidRPr="00D94749">
        <w:rPr>
          <w:i/>
          <w:sz w:val="26"/>
          <w:szCs w:val="26"/>
          <w:lang w:val="en-ZA"/>
        </w:rPr>
        <w:t xml:space="preserve"> S. v. Trickett</w:t>
      </w:r>
      <w:r w:rsidRPr="00D94749">
        <w:rPr>
          <w:sz w:val="26"/>
          <w:szCs w:val="26"/>
          <w:lang w:val="en-ZA"/>
        </w:rPr>
        <w:t xml:space="preserve"> 1973 (3) SA 525 (T) at 536-537 said</w:t>
      </w:r>
      <w:r>
        <w:rPr>
          <w:sz w:val="26"/>
          <w:szCs w:val="26"/>
          <w:lang w:val="en-ZA"/>
        </w:rPr>
        <w:t>:</w:t>
      </w:r>
    </w:p>
    <w:p w:rsidR="00D94749" w:rsidRDefault="00D94749" w:rsidP="00345F3F">
      <w:pPr>
        <w:spacing w:line="360" w:lineRule="auto"/>
        <w:jc w:val="both"/>
        <w:rPr>
          <w:sz w:val="26"/>
          <w:szCs w:val="26"/>
          <w:lang w:val="en-ZA"/>
        </w:rPr>
      </w:pPr>
    </w:p>
    <w:p w:rsidR="00D94749" w:rsidRPr="00987BE8" w:rsidRDefault="00D94749" w:rsidP="00D94749">
      <w:pPr>
        <w:spacing w:line="360" w:lineRule="auto"/>
        <w:ind w:left="1440"/>
        <w:jc w:val="both"/>
        <w:rPr>
          <w:b/>
          <w:lang w:val="en-ZA"/>
        </w:rPr>
      </w:pPr>
      <w:r w:rsidRPr="00987BE8">
        <w:rPr>
          <w:b/>
          <w:lang w:val="en-ZA"/>
        </w:rPr>
        <w:t>“Defences such as automatism and amnesia require to be carefully scrutinized.   That they are supported by medical evidence, although of great assistance to the Court, will not necessarily relieve the Court from its</w:t>
      </w:r>
      <w:r w:rsidR="00C400D1">
        <w:rPr>
          <w:b/>
          <w:lang w:val="en-ZA"/>
        </w:rPr>
        <w:t xml:space="preserve"> duty </w:t>
      </w:r>
      <w:r w:rsidRPr="00987BE8">
        <w:rPr>
          <w:b/>
          <w:lang w:val="en-ZA"/>
        </w:rPr>
        <w:t>of careful scrutiny for, in the nature of things, such medical evidence must often be based upon the hypothesis that the accused is giving a truthful account of the events in question.</w:t>
      </w:r>
      <w:r w:rsidR="00987BE8" w:rsidRPr="00987BE8">
        <w:rPr>
          <w:b/>
          <w:lang w:val="en-ZA"/>
        </w:rPr>
        <w:t>...</w:t>
      </w:r>
    </w:p>
    <w:p w:rsidR="00D94749" w:rsidRPr="00987BE8" w:rsidRDefault="00D94749" w:rsidP="00D94749">
      <w:pPr>
        <w:spacing w:line="360" w:lineRule="auto"/>
        <w:ind w:left="1440"/>
        <w:jc w:val="both"/>
        <w:rPr>
          <w:b/>
          <w:lang w:val="en-ZA"/>
        </w:rPr>
      </w:pPr>
    </w:p>
    <w:p w:rsidR="00D94749" w:rsidRPr="00D94749" w:rsidRDefault="00D94749" w:rsidP="00D94749">
      <w:pPr>
        <w:spacing w:line="360" w:lineRule="auto"/>
        <w:ind w:left="1440"/>
        <w:jc w:val="both"/>
        <w:rPr>
          <w:lang w:val="en-ZA"/>
        </w:rPr>
      </w:pPr>
      <w:r w:rsidRPr="00987BE8">
        <w:rPr>
          <w:b/>
          <w:lang w:val="en-ZA"/>
        </w:rPr>
        <w:t xml:space="preserve">The conclusion to which I come is that in order effectively to raise the defence of sane automatism such as relied on in the present appeal there must, firstly, be evidence sufficiently cogent to raise a reasonable doubt as to the voluntary nature of the </w:t>
      </w:r>
      <w:r w:rsidRPr="00987BE8">
        <w:rPr>
          <w:b/>
          <w:i/>
          <w:lang w:val="en-ZA"/>
        </w:rPr>
        <w:t>actus reus</w:t>
      </w:r>
      <w:r w:rsidRPr="00987BE8">
        <w:rPr>
          <w:b/>
          <w:lang w:val="en-ZA"/>
        </w:rPr>
        <w:t xml:space="preserve"> alleged in the indictment and secondly, medical or other expert evidence to show that the involuntary or unconscious nature of the </w:t>
      </w:r>
      <w:r w:rsidRPr="00987BE8">
        <w:rPr>
          <w:b/>
          <w:i/>
          <w:lang w:val="en-ZA"/>
        </w:rPr>
        <w:t xml:space="preserve">actus reus </w:t>
      </w:r>
      <w:r w:rsidRPr="00987BE8">
        <w:rPr>
          <w:b/>
          <w:lang w:val="en-ZA"/>
        </w:rPr>
        <w:t>is quite possibly due to causes other than mental illness or disorder.”</w:t>
      </w:r>
    </w:p>
    <w:p w:rsidR="00D94749" w:rsidRDefault="00D94749" w:rsidP="00345F3F">
      <w:pPr>
        <w:spacing w:line="360" w:lineRule="auto"/>
        <w:jc w:val="both"/>
        <w:rPr>
          <w:sz w:val="26"/>
          <w:szCs w:val="26"/>
          <w:lang w:val="en-ZA"/>
        </w:rPr>
      </w:pPr>
    </w:p>
    <w:p w:rsidR="00D94749" w:rsidRPr="00D94749" w:rsidRDefault="00D94749" w:rsidP="00345F3F">
      <w:pPr>
        <w:spacing w:line="360" w:lineRule="auto"/>
        <w:jc w:val="both"/>
        <w:rPr>
          <w:sz w:val="26"/>
          <w:szCs w:val="26"/>
          <w:lang w:val="en-ZA"/>
        </w:rPr>
      </w:pPr>
    </w:p>
    <w:p w:rsidR="0042649F" w:rsidRDefault="0042649F" w:rsidP="007F3861">
      <w:pPr>
        <w:spacing w:line="480" w:lineRule="auto"/>
        <w:ind w:left="720" w:hanging="720"/>
        <w:jc w:val="both"/>
        <w:rPr>
          <w:sz w:val="26"/>
          <w:szCs w:val="26"/>
          <w:lang w:val="en-ZA"/>
        </w:rPr>
      </w:pPr>
      <w:r>
        <w:rPr>
          <w:sz w:val="26"/>
          <w:szCs w:val="26"/>
          <w:lang w:val="en-ZA"/>
        </w:rPr>
        <w:lastRenderedPageBreak/>
        <w:t>[</w:t>
      </w:r>
      <w:r w:rsidR="00987BE8">
        <w:rPr>
          <w:sz w:val="26"/>
          <w:szCs w:val="26"/>
          <w:lang w:val="en-ZA"/>
        </w:rPr>
        <w:t>4</w:t>
      </w:r>
      <w:r w:rsidR="00C400D1">
        <w:rPr>
          <w:sz w:val="26"/>
          <w:szCs w:val="26"/>
          <w:lang w:val="en-ZA"/>
        </w:rPr>
        <w:t>3</w:t>
      </w:r>
      <w:r>
        <w:rPr>
          <w:sz w:val="26"/>
          <w:szCs w:val="26"/>
          <w:lang w:val="en-ZA"/>
        </w:rPr>
        <w:t>]</w:t>
      </w:r>
      <w:r>
        <w:rPr>
          <w:sz w:val="26"/>
          <w:szCs w:val="26"/>
          <w:lang w:val="en-ZA"/>
        </w:rPr>
        <w:tab/>
      </w:r>
      <w:r w:rsidRPr="0042649F">
        <w:rPr>
          <w:i/>
          <w:sz w:val="26"/>
          <w:szCs w:val="26"/>
          <w:lang w:val="en-ZA"/>
        </w:rPr>
        <w:t xml:space="preserve">Dambutshena CJ </w:t>
      </w:r>
      <w:r w:rsidRPr="0042649F">
        <w:rPr>
          <w:sz w:val="26"/>
          <w:szCs w:val="26"/>
          <w:lang w:val="en-ZA"/>
        </w:rPr>
        <w:t>in</w:t>
      </w:r>
      <w:r w:rsidRPr="0042649F">
        <w:rPr>
          <w:i/>
          <w:sz w:val="26"/>
          <w:szCs w:val="26"/>
          <w:lang w:val="en-ZA"/>
        </w:rPr>
        <w:t xml:space="preserve"> S. v. Evans</w:t>
      </w:r>
      <w:r>
        <w:rPr>
          <w:sz w:val="26"/>
          <w:szCs w:val="26"/>
          <w:lang w:val="en-ZA"/>
        </w:rPr>
        <w:t xml:space="preserve"> 1985 (2) SA (</w:t>
      </w:r>
      <w:r w:rsidR="00987BE8">
        <w:rPr>
          <w:sz w:val="26"/>
          <w:szCs w:val="26"/>
          <w:lang w:val="en-ZA"/>
        </w:rPr>
        <w:t>ZS</w:t>
      </w:r>
      <w:r>
        <w:rPr>
          <w:sz w:val="26"/>
          <w:szCs w:val="26"/>
          <w:lang w:val="en-ZA"/>
        </w:rPr>
        <w:t>) at 875 defines a “blackout” as a temporary loss of vision, consciousness or memory.  His Lordship concludes by saying that a person suffering from a blackout is rendered passive or inactive by the loss of consciousness and is incapable of doing anything</w:t>
      </w:r>
      <w:r w:rsidR="007F3861">
        <w:rPr>
          <w:sz w:val="26"/>
          <w:szCs w:val="26"/>
          <w:lang w:val="en-ZA"/>
        </w:rPr>
        <w:t>.</w:t>
      </w:r>
    </w:p>
    <w:p w:rsidR="007F3861" w:rsidRDefault="007F3861" w:rsidP="00345F3F">
      <w:pPr>
        <w:spacing w:line="360" w:lineRule="auto"/>
        <w:jc w:val="both"/>
        <w:rPr>
          <w:sz w:val="26"/>
          <w:szCs w:val="26"/>
          <w:lang w:val="en-ZA"/>
        </w:rPr>
      </w:pPr>
    </w:p>
    <w:p w:rsidR="007F3861" w:rsidRDefault="007F3861" w:rsidP="004E7D3B">
      <w:pPr>
        <w:spacing w:line="480" w:lineRule="auto"/>
        <w:ind w:left="720" w:hanging="720"/>
        <w:jc w:val="both"/>
        <w:rPr>
          <w:sz w:val="26"/>
          <w:szCs w:val="26"/>
          <w:lang w:val="en-ZA"/>
        </w:rPr>
      </w:pPr>
      <w:r>
        <w:rPr>
          <w:sz w:val="26"/>
          <w:szCs w:val="26"/>
          <w:lang w:val="en-ZA"/>
        </w:rPr>
        <w:t>[</w:t>
      </w:r>
      <w:r w:rsidR="00987BE8">
        <w:rPr>
          <w:sz w:val="26"/>
          <w:szCs w:val="26"/>
          <w:lang w:val="en-ZA"/>
        </w:rPr>
        <w:t>4</w:t>
      </w:r>
      <w:r w:rsidR="00C400D1">
        <w:rPr>
          <w:sz w:val="26"/>
          <w:szCs w:val="26"/>
          <w:lang w:val="en-ZA"/>
        </w:rPr>
        <w:t>4</w:t>
      </w:r>
      <w:r>
        <w:rPr>
          <w:sz w:val="26"/>
          <w:szCs w:val="26"/>
          <w:lang w:val="en-ZA"/>
        </w:rPr>
        <w:t>]</w:t>
      </w:r>
      <w:r>
        <w:rPr>
          <w:sz w:val="26"/>
          <w:szCs w:val="26"/>
          <w:lang w:val="en-ZA"/>
        </w:rPr>
        <w:tab/>
        <w:t xml:space="preserve">The prosecution has shown that the defence raised by the accused is not supported by </w:t>
      </w:r>
      <w:r w:rsidR="00B83BC3">
        <w:rPr>
          <w:sz w:val="26"/>
          <w:szCs w:val="26"/>
          <w:lang w:val="en-ZA"/>
        </w:rPr>
        <w:t>t</w:t>
      </w:r>
      <w:r>
        <w:rPr>
          <w:sz w:val="26"/>
          <w:szCs w:val="26"/>
          <w:lang w:val="en-ZA"/>
        </w:rPr>
        <w:t>h</w:t>
      </w:r>
      <w:r w:rsidR="00B83BC3">
        <w:rPr>
          <w:sz w:val="26"/>
          <w:szCs w:val="26"/>
          <w:lang w:val="en-ZA"/>
        </w:rPr>
        <w:t xml:space="preserve">e evidence.   The conduct of the accused as analysed in the preceding paragraphs is inconsistent with a person who was unconscious or who was suffering from a ‘blackout’.  It is apparent from the evidence that </w:t>
      </w:r>
      <w:r w:rsidR="00C400D1">
        <w:rPr>
          <w:sz w:val="26"/>
          <w:szCs w:val="26"/>
          <w:lang w:val="en-ZA"/>
        </w:rPr>
        <w:t xml:space="preserve">initially </w:t>
      </w:r>
      <w:r w:rsidR="00B83BC3">
        <w:rPr>
          <w:sz w:val="26"/>
          <w:szCs w:val="26"/>
          <w:lang w:val="en-ZA"/>
        </w:rPr>
        <w:t xml:space="preserve">the accused </w:t>
      </w:r>
      <w:r w:rsidR="00C400D1">
        <w:rPr>
          <w:sz w:val="26"/>
          <w:szCs w:val="26"/>
          <w:lang w:val="en-ZA"/>
        </w:rPr>
        <w:t>pleaded that</w:t>
      </w:r>
      <w:r w:rsidR="00B83BC3">
        <w:rPr>
          <w:sz w:val="26"/>
          <w:szCs w:val="26"/>
          <w:lang w:val="en-ZA"/>
        </w:rPr>
        <w:t xml:space="preserve"> he was ‘dizzy’ when he committed the offence because of drinking coke mixed with alcohol.  Howev</w:t>
      </w:r>
      <w:r w:rsidR="00C400D1">
        <w:rPr>
          <w:sz w:val="26"/>
          <w:szCs w:val="26"/>
          <w:lang w:val="en-ZA"/>
        </w:rPr>
        <w:t>er, he conceded</w:t>
      </w:r>
      <w:r w:rsidR="00B83BC3">
        <w:rPr>
          <w:sz w:val="26"/>
          <w:szCs w:val="26"/>
          <w:lang w:val="en-ZA"/>
        </w:rPr>
        <w:t xml:space="preserve"> that he was </w:t>
      </w:r>
      <w:r w:rsidR="00C400D1">
        <w:rPr>
          <w:sz w:val="26"/>
          <w:szCs w:val="26"/>
          <w:lang w:val="en-ZA"/>
        </w:rPr>
        <w:t xml:space="preserve">not </w:t>
      </w:r>
      <w:r w:rsidR="00B83BC3">
        <w:rPr>
          <w:sz w:val="26"/>
          <w:szCs w:val="26"/>
          <w:lang w:val="en-ZA"/>
        </w:rPr>
        <w:t>intoxicated</w:t>
      </w:r>
      <w:r w:rsidR="00987BE8">
        <w:rPr>
          <w:sz w:val="26"/>
          <w:szCs w:val="26"/>
          <w:lang w:val="en-ZA"/>
        </w:rPr>
        <w:t xml:space="preserve"> </w:t>
      </w:r>
      <w:r w:rsidR="00B83BC3">
        <w:rPr>
          <w:sz w:val="26"/>
          <w:szCs w:val="26"/>
          <w:lang w:val="en-ZA"/>
        </w:rPr>
        <w:t>but dizzy.</w:t>
      </w:r>
    </w:p>
    <w:p w:rsidR="00B83BC3" w:rsidRDefault="00B83BC3" w:rsidP="004E7D3B">
      <w:pPr>
        <w:spacing w:line="480" w:lineRule="auto"/>
        <w:ind w:left="720" w:hanging="720"/>
        <w:jc w:val="both"/>
        <w:rPr>
          <w:sz w:val="26"/>
          <w:szCs w:val="26"/>
          <w:lang w:val="en-ZA"/>
        </w:rPr>
      </w:pPr>
    </w:p>
    <w:p w:rsidR="00B83BC3" w:rsidRDefault="00B83BC3" w:rsidP="004E7D3B">
      <w:pPr>
        <w:spacing w:line="480" w:lineRule="auto"/>
        <w:ind w:left="720" w:hanging="720"/>
        <w:jc w:val="both"/>
        <w:rPr>
          <w:sz w:val="26"/>
          <w:szCs w:val="26"/>
          <w:lang w:val="en-ZA"/>
        </w:rPr>
      </w:pPr>
      <w:r>
        <w:rPr>
          <w:sz w:val="26"/>
          <w:szCs w:val="26"/>
          <w:lang w:val="en-ZA"/>
        </w:rPr>
        <w:t>[</w:t>
      </w:r>
      <w:r w:rsidR="00987BE8">
        <w:rPr>
          <w:sz w:val="26"/>
          <w:szCs w:val="26"/>
          <w:lang w:val="en-ZA"/>
        </w:rPr>
        <w:t>4</w:t>
      </w:r>
      <w:r w:rsidR="00C400D1">
        <w:rPr>
          <w:sz w:val="26"/>
          <w:szCs w:val="26"/>
          <w:lang w:val="en-ZA"/>
        </w:rPr>
        <w:t>5</w:t>
      </w:r>
      <w:r>
        <w:rPr>
          <w:sz w:val="26"/>
          <w:szCs w:val="26"/>
          <w:lang w:val="en-ZA"/>
        </w:rPr>
        <w:t>]</w:t>
      </w:r>
      <w:r>
        <w:rPr>
          <w:sz w:val="26"/>
          <w:szCs w:val="26"/>
          <w:lang w:val="en-ZA"/>
        </w:rPr>
        <w:tab/>
      </w:r>
      <w:r w:rsidR="004E7D3B">
        <w:rPr>
          <w:sz w:val="26"/>
          <w:szCs w:val="26"/>
          <w:lang w:val="en-ZA"/>
        </w:rPr>
        <w:t>Accordingly</w:t>
      </w:r>
      <w:r>
        <w:rPr>
          <w:sz w:val="26"/>
          <w:szCs w:val="26"/>
          <w:lang w:val="en-ZA"/>
        </w:rPr>
        <w:t xml:space="preserve">, </w:t>
      </w:r>
      <w:r w:rsidR="004E7D3B">
        <w:rPr>
          <w:sz w:val="26"/>
          <w:szCs w:val="26"/>
          <w:lang w:val="en-ZA"/>
        </w:rPr>
        <w:t>I</w:t>
      </w:r>
      <w:r>
        <w:rPr>
          <w:sz w:val="26"/>
          <w:szCs w:val="26"/>
          <w:lang w:val="en-ZA"/>
        </w:rPr>
        <w:t xml:space="preserve"> find the accused guilty of murder</w:t>
      </w:r>
      <w:r w:rsidR="00987BE8">
        <w:rPr>
          <w:sz w:val="26"/>
          <w:szCs w:val="26"/>
          <w:lang w:val="en-ZA"/>
        </w:rPr>
        <w:t xml:space="preserve"> on both counts</w:t>
      </w:r>
      <w:r>
        <w:rPr>
          <w:sz w:val="26"/>
          <w:szCs w:val="26"/>
          <w:lang w:val="en-ZA"/>
        </w:rPr>
        <w:t xml:space="preserve">.  The next inquiry is whether there are </w:t>
      </w:r>
      <w:r w:rsidR="00987BE8">
        <w:rPr>
          <w:sz w:val="26"/>
          <w:szCs w:val="26"/>
          <w:lang w:val="en-ZA"/>
        </w:rPr>
        <w:t xml:space="preserve">any </w:t>
      </w:r>
      <w:r>
        <w:rPr>
          <w:sz w:val="26"/>
          <w:szCs w:val="26"/>
          <w:lang w:val="en-ZA"/>
        </w:rPr>
        <w:t>extenuating circumstances in this matter which could reduce the moral blameworthiness of the accused.</w:t>
      </w:r>
      <w:r w:rsidR="00987BE8">
        <w:rPr>
          <w:sz w:val="26"/>
          <w:szCs w:val="26"/>
          <w:lang w:val="en-ZA"/>
        </w:rPr>
        <w:t xml:space="preserve"> </w:t>
      </w:r>
      <w:r w:rsidR="004E7D3B">
        <w:rPr>
          <w:sz w:val="26"/>
          <w:szCs w:val="26"/>
          <w:lang w:val="en-ZA"/>
        </w:rPr>
        <w:t>Extenuating</w:t>
      </w:r>
      <w:r>
        <w:rPr>
          <w:sz w:val="26"/>
          <w:szCs w:val="26"/>
          <w:lang w:val="en-ZA"/>
        </w:rPr>
        <w:t xml:space="preserve"> circumstances are facts bearing o</w:t>
      </w:r>
      <w:r w:rsidR="00987BE8">
        <w:rPr>
          <w:sz w:val="26"/>
          <w:szCs w:val="26"/>
          <w:lang w:val="en-ZA"/>
        </w:rPr>
        <w:t>n</w:t>
      </w:r>
      <w:r>
        <w:rPr>
          <w:sz w:val="26"/>
          <w:szCs w:val="26"/>
          <w:lang w:val="en-ZA"/>
        </w:rPr>
        <w:t xml:space="preserve"> the commission of the offence which reduce the moral blameworthiness of the accused.   The onus of proving the existence of </w:t>
      </w:r>
      <w:r w:rsidR="00987BE8">
        <w:rPr>
          <w:sz w:val="26"/>
          <w:szCs w:val="26"/>
          <w:lang w:val="en-ZA"/>
        </w:rPr>
        <w:t>extenuating</w:t>
      </w:r>
      <w:r>
        <w:rPr>
          <w:sz w:val="26"/>
          <w:szCs w:val="26"/>
          <w:lang w:val="en-ZA"/>
        </w:rPr>
        <w:t xml:space="preserve"> circumstances rests upon the accused.  It is well-settled that youth alone cannot be an extenuating circumstance </w:t>
      </w:r>
      <w:r w:rsidR="00377A64">
        <w:rPr>
          <w:sz w:val="26"/>
          <w:szCs w:val="26"/>
          <w:lang w:val="en-ZA"/>
        </w:rPr>
        <w:t>unless combined with other fact</w:t>
      </w:r>
      <w:r w:rsidR="00987BE8">
        <w:rPr>
          <w:sz w:val="26"/>
          <w:szCs w:val="26"/>
          <w:lang w:val="en-ZA"/>
        </w:rPr>
        <w:t>or</w:t>
      </w:r>
      <w:r w:rsidR="00377A64">
        <w:rPr>
          <w:sz w:val="26"/>
          <w:szCs w:val="26"/>
          <w:lang w:val="en-ZA"/>
        </w:rPr>
        <w:t>s; however, it has to be proved that such a combination of factors had an effect on the accused’s state of mind and emotions</w:t>
      </w:r>
      <w:r w:rsidR="00987BE8">
        <w:rPr>
          <w:sz w:val="26"/>
          <w:szCs w:val="26"/>
          <w:lang w:val="en-ZA"/>
        </w:rPr>
        <w:t xml:space="preserve"> in committing the offences</w:t>
      </w:r>
      <w:r w:rsidR="00377A64">
        <w:rPr>
          <w:sz w:val="26"/>
          <w:szCs w:val="26"/>
          <w:lang w:val="en-ZA"/>
        </w:rPr>
        <w:t>.</w:t>
      </w:r>
    </w:p>
    <w:p w:rsidR="00377A64" w:rsidRDefault="00377A64" w:rsidP="004E7D3B">
      <w:pPr>
        <w:spacing w:line="480" w:lineRule="auto"/>
        <w:ind w:left="720" w:hanging="720"/>
        <w:jc w:val="both"/>
        <w:rPr>
          <w:sz w:val="26"/>
          <w:szCs w:val="26"/>
          <w:lang w:val="en-ZA"/>
        </w:rPr>
      </w:pPr>
    </w:p>
    <w:p w:rsidR="00377A64" w:rsidRDefault="00377A64" w:rsidP="004E7D3B">
      <w:pPr>
        <w:spacing w:line="480" w:lineRule="auto"/>
        <w:ind w:left="720" w:hanging="720"/>
        <w:jc w:val="both"/>
        <w:rPr>
          <w:sz w:val="26"/>
          <w:szCs w:val="26"/>
          <w:lang w:val="en-ZA"/>
        </w:rPr>
      </w:pPr>
      <w:r>
        <w:rPr>
          <w:sz w:val="26"/>
          <w:szCs w:val="26"/>
          <w:lang w:val="en-ZA"/>
        </w:rPr>
        <w:lastRenderedPageBreak/>
        <w:tab/>
        <w:t xml:space="preserve">See the cases of </w:t>
      </w:r>
      <w:r w:rsidRPr="004E7D3B">
        <w:rPr>
          <w:i/>
          <w:sz w:val="26"/>
          <w:szCs w:val="26"/>
          <w:lang w:val="en-ZA"/>
        </w:rPr>
        <w:t xml:space="preserve">Philemon Mdluli and Others v. </w:t>
      </w:r>
      <w:r w:rsidR="004E7D3B" w:rsidRPr="004E7D3B">
        <w:rPr>
          <w:i/>
          <w:sz w:val="26"/>
          <w:szCs w:val="26"/>
          <w:lang w:val="en-ZA"/>
        </w:rPr>
        <w:t>Rex</w:t>
      </w:r>
      <w:r w:rsidR="004E7D3B">
        <w:rPr>
          <w:sz w:val="26"/>
          <w:szCs w:val="26"/>
          <w:lang w:val="en-ZA"/>
        </w:rPr>
        <w:t xml:space="preserve"> 1970-1976 SLR 69 at 75; </w:t>
      </w:r>
      <w:r w:rsidR="004E7D3B" w:rsidRPr="004E7D3B">
        <w:rPr>
          <w:i/>
          <w:sz w:val="26"/>
          <w:szCs w:val="26"/>
          <w:lang w:val="en-ZA"/>
        </w:rPr>
        <w:t>Mbuyisa v. Rex</w:t>
      </w:r>
      <w:r w:rsidR="004E7D3B">
        <w:rPr>
          <w:sz w:val="26"/>
          <w:szCs w:val="26"/>
          <w:lang w:val="en-ZA"/>
        </w:rPr>
        <w:t xml:space="preserve"> 1979-1981 SLR 283 (CA) at 385, </w:t>
      </w:r>
      <w:r w:rsidR="004E7D3B" w:rsidRPr="004E7D3B">
        <w:rPr>
          <w:i/>
          <w:sz w:val="26"/>
          <w:szCs w:val="26"/>
          <w:lang w:val="en-ZA"/>
        </w:rPr>
        <w:t>Nkosi Sifiso v. Rex</w:t>
      </w:r>
      <w:r w:rsidR="004E7D3B">
        <w:rPr>
          <w:sz w:val="26"/>
          <w:szCs w:val="26"/>
          <w:lang w:val="en-ZA"/>
        </w:rPr>
        <w:t xml:space="preserve"> 1987-1995 (4) SLR 303 (HC) at 309, and </w:t>
      </w:r>
      <w:r w:rsidR="004E7D3B" w:rsidRPr="004E7D3B">
        <w:rPr>
          <w:i/>
          <w:sz w:val="26"/>
          <w:szCs w:val="26"/>
          <w:lang w:val="en-ZA"/>
        </w:rPr>
        <w:t>Mbhamali v. Rex</w:t>
      </w:r>
      <w:r w:rsidR="004E7D3B">
        <w:rPr>
          <w:sz w:val="26"/>
          <w:szCs w:val="26"/>
          <w:lang w:val="en-ZA"/>
        </w:rPr>
        <w:t xml:space="preserve"> 1987-195(3) SLR 58 (CA) at 62. </w:t>
      </w:r>
    </w:p>
    <w:p w:rsidR="004E7D3B" w:rsidRDefault="004E7D3B" w:rsidP="00087788">
      <w:pPr>
        <w:spacing w:line="480" w:lineRule="auto"/>
        <w:ind w:left="720" w:hanging="720"/>
        <w:jc w:val="both"/>
        <w:rPr>
          <w:sz w:val="26"/>
          <w:szCs w:val="26"/>
          <w:lang w:val="en-ZA"/>
        </w:rPr>
      </w:pPr>
      <w:r>
        <w:rPr>
          <w:sz w:val="26"/>
          <w:szCs w:val="26"/>
          <w:lang w:val="en-ZA"/>
        </w:rPr>
        <w:tab/>
        <w:t>I accept that the accused is young and certainly immature.   However, this does not suffice.  In the circumstances the accused is convicted of murder without extenuating circumstances.</w:t>
      </w:r>
    </w:p>
    <w:p w:rsidR="00C44E54" w:rsidRDefault="00C44E54" w:rsidP="00087788">
      <w:pPr>
        <w:spacing w:line="480" w:lineRule="auto"/>
        <w:ind w:left="720" w:hanging="720"/>
        <w:jc w:val="both"/>
        <w:rPr>
          <w:sz w:val="26"/>
          <w:szCs w:val="26"/>
          <w:lang w:val="en-ZA"/>
        </w:rPr>
      </w:pPr>
    </w:p>
    <w:p w:rsidR="00C44E54" w:rsidRDefault="00C44E54" w:rsidP="00C44E54">
      <w:pPr>
        <w:spacing w:line="480" w:lineRule="auto"/>
        <w:ind w:left="720" w:hanging="720"/>
        <w:jc w:val="both"/>
        <w:rPr>
          <w:sz w:val="26"/>
          <w:szCs w:val="26"/>
          <w:lang w:val="en-ZA"/>
        </w:rPr>
      </w:pPr>
      <w:r>
        <w:rPr>
          <w:sz w:val="26"/>
          <w:szCs w:val="26"/>
          <w:lang w:val="en-ZA"/>
        </w:rPr>
        <w:t>[4</w:t>
      </w:r>
      <w:r w:rsidR="00C400D1">
        <w:rPr>
          <w:sz w:val="26"/>
          <w:szCs w:val="26"/>
          <w:lang w:val="en-ZA"/>
        </w:rPr>
        <w:t>6</w:t>
      </w:r>
      <w:r>
        <w:rPr>
          <w:sz w:val="26"/>
          <w:szCs w:val="26"/>
          <w:lang w:val="en-ZA"/>
        </w:rPr>
        <w:t>]</w:t>
      </w:r>
      <w:r>
        <w:rPr>
          <w:sz w:val="26"/>
          <w:szCs w:val="26"/>
          <w:lang w:val="en-ZA"/>
        </w:rPr>
        <w:tab/>
        <w:t>Section 295 of the Criminal Procedure and Evidence Act No. 67 of 1938 provides the following:</w:t>
      </w:r>
    </w:p>
    <w:p w:rsidR="00C44E54" w:rsidRDefault="00C44E54" w:rsidP="00C44E54">
      <w:pPr>
        <w:spacing w:line="480" w:lineRule="auto"/>
        <w:jc w:val="both"/>
        <w:rPr>
          <w:sz w:val="26"/>
          <w:szCs w:val="26"/>
          <w:lang w:val="en-ZA"/>
        </w:rPr>
      </w:pPr>
    </w:p>
    <w:p w:rsidR="00C44E54" w:rsidRPr="00C44E54" w:rsidRDefault="00C44E54" w:rsidP="00B45F82">
      <w:pPr>
        <w:spacing w:line="360" w:lineRule="auto"/>
        <w:ind w:left="1440"/>
        <w:jc w:val="both"/>
        <w:rPr>
          <w:b/>
          <w:lang w:val="en-ZA"/>
        </w:rPr>
      </w:pPr>
      <w:r w:rsidRPr="00C44E54">
        <w:rPr>
          <w:b/>
          <w:lang w:val="en-ZA"/>
        </w:rPr>
        <w:t>“295.   (1)   If a person is convicted of murder, it shall state whether in its</w:t>
      </w:r>
    </w:p>
    <w:p w:rsidR="00C44E54" w:rsidRPr="00C44E54" w:rsidRDefault="00C44E54" w:rsidP="00B45F82">
      <w:pPr>
        <w:spacing w:line="360" w:lineRule="auto"/>
        <w:ind w:left="2160"/>
        <w:jc w:val="both"/>
        <w:rPr>
          <w:b/>
          <w:lang w:val="en-ZA"/>
        </w:rPr>
      </w:pPr>
      <w:r w:rsidRPr="00C44E54">
        <w:rPr>
          <w:b/>
          <w:lang w:val="en-ZA"/>
        </w:rPr>
        <w:t>opinion there are any extenuating circumstances and if it is of the opinion that there are such circumstances, it may specify them:</w:t>
      </w:r>
    </w:p>
    <w:p w:rsidR="00C44E54" w:rsidRPr="00C44E54" w:rsidRDefault="00C44E54" w:rsidP="00B45F82">
      <w:pPr>
        <w:spacing w:line="360" w:lineRule="auto"/>
        <w:ind w:left="2160"/>
        <w:jc w:val="both"/>
        <w:rPr>
          <w:b/>
          <w:lang w:val="en-ZA"/>
        </w:rPr>
      </w:pPr>
    </w:p>
    <w:p w:rsidR="00C44E54" w:rsidRPr="00C44E54" w:rsidRDefault="00C44E54" w:rsidP="00B45F82">
      <w:pPr>
        <w:spacing w:line="360" w:lineRule="auto"/>
        <w:ind w:left="2160"/>
        <w:jc w:val="both"/>
        <w:rPr>
          <w:b/>
          <w:lang w:val="en-ZA"/>
        </w:rPr>
      </w:pPr>
      <w:r w:rsidRPr="00C44E54">
        <w:rPr>
          <w:b/>
          <w:lang w:val="en-ZA"/>
        </w:rPr>
        <w:t>Provided that any failure to comply with the requirements of this section shall not affect the validity of the verdict or any sentence imposed as a result thereof.</w:t>
      </w:r>
    </w:p>
    <w:p w:rsidR="00C44E54" w:rsidRPr="00C44E54" w:rsidRDefault="00C44E54" w:rsidP="00B45F82">
      <w:pPr>
        <w:spacing w:line="360" w:lineRule="auto"/>
        <w:ind w:left="2160"/>
        <w:jc w:val="both"/>
        <w:rPr>
          <w:b/>
          <w:lang w:val="en-ZA"/>
        </w:rPr>
      </w:pPr>
    </w:p>
    <w:p w:rsidR="00C44E54" w:rsidRDefault="00C44E54" w:rsidP="00B45F82">
      <w:pPr>
        <w:spacing w:line="360" w:lineRule="auto"/>
        <w:ind w:left="2160"/>
        <w:jc w:val="both"/>
        <w:rPr>
          <w:b/>
          <w:lang w:val="en-ZA"/>
        </w:rPr>
      </w:pPr>
      <w:r w:rsidRPr="00C44E54">
        <w:rPr>
          <w:b/>
          <w:lang w:val="en-ZA"/>
        </w:rPr>
        <w:t>(2)   In deciding whether or not there are any extenuating circumstances the Court shall take into consideration the standards of behaviour of an ordinary person of the class of the community to which the convicted person belongs.”</w:t>
      </w:r>
    </w:p>
    <w:p w:rsidR="0019763D" w:rsidRPr="00C44E54" w:rsidRDefault="0019763D" w:rsidP="00B45F82">
      <w:pPr>
        <w:spacing w:line="360" w:lineRule="auto"/>
        <w:ind w:left="2160"/>
        <w:jc w:val="both"/>
        <w:rPr>
          <w:b/>
          <w:lang w:val="en-ZA"/>
        </w:rPr>
      </w:pPr>
    </w:p>
    <w:p w:rsidR="00377A64" w:rsidRDefault="004E7D3B" w:rsidP="00087788">
      <w:pPr>
        <w:spacing w:line="480" w:lineRule="auto"/>
        <w:ind w:left="720" w:hanging="720"/>
        <w:jc w:val="both"/>
        <w:rPr>
          <w:sz w:val="26"/>
          <w:szCs w:val="26"/>
          <w:lang w:val="en-ZA"/>
        </w:rPr>
      </w:pPr>
      <w:r>
        <w:rPr>
          <w:sz w:val="26"/>
          <w:szCs w:val="26"/>
          <w:lang w:val="en-ZA"/>
        </w:rPr>
        <w:t>[</w:t>
      </w:r>
      <w:r w:rsidR="00987BE8">
        <w:rPr>
          <w:sz w:val="26"/>
          <w:szCs w:val="26"/>
          <w:lang w:val="en-ZA"/>
        </w:rPr>
        <w:t>4</w:t>
      </w:r>
      <w:r w:rsidR="00C400D1">
        <w:rPr>
          <w:sz w:val="26"/>
          <w:szCs w:val="26"/>
          <w:lang w:val="en-ZA"/>
        </w:rPr>
        <w:t>7</w:t>
      </w:r>
      <w:r>
        <w:rPr>
          <w:sz w:val="26"/>
          <w:szCs w:val="26"/>
          <w:lang w:val="en-ZA"/>
        </w:rPr>
        <w:t>]</w:t>
      </w:r>
      <w:r>
        <w:rPr>
          <w:sz w:val="26"/>
          <w:szCs w:val="26"/>
          <w:lang w:val="en-ZA"/>
        </w:rPr>
        <w:tab/>
        <w:t xml:space="preserve">In </w:t>
      </w:r>
      <w:r w:rsidR="00987BE8">
        <w:rPr>
          <w:sz w:val="26"/>
          <w:szCs w:val="26"/>
          <w:lang w:val="en-ZA"/>
        </w:rPr>
        <w:t>mitigation of</w:t>
      </w:r>
      <w:r>
        <w:rPr>
          <w:sz w:val="26"/>
          <w:szCs w:val="26"/>
          <w:lang w:val="en-ZA"/>
        </w:rPr>
        <w:t xml:space="preserve"> sentence the defence has argued that the accused </w:t>
      </w:r>
      <w:r w:rsidR="00987BE8">
        <w:rPr>
          <w:sz w:val="26"/>
          <w:szCs w:val="26"/>
          <w:lang w:val="en-ZA"/>
        </w:rPr>
        <w:t xml:space="preserve">was a </w:t>
      </w:r>
      <w:r>
        <w:rPr>
          <w:sz w:val="26"/>
          <w:szCs w:val="26"/>
          <w:lang w:val="en-ZA"/>
        </w:rPr>
        <w:t>young man of twenty</w:t>
      </w:r>
      <w:r w:rsidR="00987BE8">
        <w:rPr>
          <w:sz w:val="26"/>
          <w:szCs w:val="26"/>
          <w:lang w:val="en-ZA"/>
        </w:rPr>
        <w:t>-</w:t>
      </w:r>
      <w:r>
        <w:rPr>
          <w:sz w:val="26"/>
          <w:szCs w:val="26"/>
          <w:lang w:val="en-ZA"/>
        </w:rPr>
        <w:t>one years of age when he committed the offence, illiterate</w:t>
      </w:r>
      <w:r w:rsidR="00987BE8">
        <w:rPr>
          <w:sz w:val="26"/>
          <w:szCs w:val="26"/>
          <w:lang w:val="en-ZA"/>
        </w:rPr>
        <w:t xml:space="preserve"> and</w:t>
      </w:r>
      <w:r>
        <w:rPr>
          <w:sz w:val="26"/>
          <w:szCs w:val="26"/>
          <w:lang w:val="en-ZA"/>
        </w:rPr>
        <w:t xml:space="preserve"> having dropped out of school in standard three, </w:t>
      </w:r>
      <w:r w:rsidR="00087788">
        <w:rPr>
          <w:sz w:val="26"/>
          <w:szCs w:val="26"/>
          <w:lang w:val="en-ZA"/>
        </w:rPr>
        <w:t xml:space="preserve">a first offender </w:t>
      </w:r>
      <w:r w:rsidR="00987BE8">
        <w:rPr>
          <w:sz w:val="26"/>
          <w:szCs w:val="26"/>
          <w:lang w:val="en-ZA"/>
        </w:rPr>
        <w:t>who has</w:t>
      </w:r>
      <w:r w:rsidR="00087788">
        <w:rPr>
          <w:sz w:val="26"/>
          <w:szCs w:val="26"/>
          <w:lang w:val="en-ZA"/>
        </w:rPr>
        <w:t xml:space="preserve"> show</w:t>
      </w:r>
      <w:r w:rsidR="00987BE8">
        <w:rPr>
          <w:sz w:val="26"/>
          <w:szCs w:val="26"/>
          <w:lang w:val="en-ZA"/>
        </w:rPr>
        <w:t xml:space="preserve">n </w:t>
      </w:r>
      <w:r w:rsidR="00087788">
        <w:rPr>
          <w:sz w:val="26"/>
          <w:szCs w:val="26"/>
          <w:lang w:val="en-ZA"/>
        </w:rPr>
        <w:lastRenderedPageBreak/>
        <w:t>remorse by pleading guilty to culpable homicide, and</w:t>
      </w:r>
      <w:r w:rsidR="00987BE8">
        <w:rPr>
          <w:sz w:val="26"/>
          <w:szCs w:val="26"/>
          <w:lang w:val="en-ZA"/>
        </w:rPr>
        <w:t xml:space="preserve"> that</w:t>
      </w:r>
      <w:r w:rsidR="00087788">
        <w:rPr>
          <w:sz w:val="26"/>
          <w:szCs w:val="26"/>
          <w:lang w:val="en-ZA"/>
        </w:rPr>
        <w:t xml:space="preserve"> the accused is the sole breadwinner of a minor child born by the deceased Xolile Lulane.</w:t>
      </w:r>
    </w:p>
    <w:p w:rsidR="00087788" w:rsidRDefault="00087788" w:rsidP="00087788">
      <w:pPr>
        <w:spacing w:line="480" w:lineRule="auto"/>
        <w:ind w:left="720" w:hanging="720"/>
        <w:jc w:val="both"/>
        <w:rPr>
          <w:sz w:val="26"/>
          <w:szCs w:val="26"/>
          <w:lang w:val="en-ZA"/>
        </w:rPr>
      </w:pPr>
    </w:p>
    <w:p w:rsidR="00087788" w:rsidRDefault="00087788" w:rsidP="00087788">
      <w:pPr>
        <w:spacing w:line="480" w:lineRule="auto"/>
        <w:ind w:left="720" w:hanging="720"/>
        <w:jc w:val="both"/>
        <w:rPr>
          <w:sz w:val="26"/>
          <w:szCs w:val="26"/>
          <w:lang w:val="en-ZA"/>
        </w:rPr>
      </w:pPr>
      <w:r>
        <w:rPr>
          <w:sz w:val="26"/>
          <w:szCs w:val="26"/>
          <w:lang w:val="en-ZA"/>
        </w:rPr>
        <w:t>[</w:t>
      </w:r>
      <w:r w:rsidR="00987BE8">
        <w:rPr>
          <w:sz w:val="26"/>
          <w:szCs w:val="26"/>
          <w:lang w:val="en-ZA"/>
        </w:rPr>
        <w:t>4</w:t>
      </w:r>
      <w:r w:rsidR="00C400D1">
        <w:rPr>
          <w:sz w:val="26"/>
          <w:szCs w:val="26"/>
          <w:lang w:val="en-ZA"/>
        </w:rPr>
        <w:t>8</w:t>
      </w:r>
      <w:r>
        <w:rPr>
          <w:sz w:val="26"/>
          <w:szCs w:val="26"/>
          <w:lang w:val="en-ZA"/>
        </w:rPr>
        <w:t>]</w:t>
      </w:r>
      <w:r>
        <w:rPr>
          <w:sz w:val="26"/>
          <w:szCs w:val="26"/>
          <w:lang w:val="en-ZA"/>
        </w:rPr>
        <w:tab/>
        <w:t>The Crown ha</w:t>
      </w:r>
      <w:r w:rsidR="00987BE8">
        <w:rPr>
          <w:sz w:val="26"/>
          <w:szCs w:val="26"/>
          <w:lang w:val="en-ZA"/>
        </w:rPr>
        <w:t>s</w:t>
      </w:r>
      <w:r>
        <w:rPr>
          <w:sz w:val="26"/>
          <w:szCs w:val="26"/>
          <w:lang w:val="en-ZA"/>
        </w:rPr>
        <w:t xml:space="preserve"> highlighted the existence of aggravating factors: firstly</w:t>
      </w:r>
      <w:r w:rsidR="00987BE8">
        <w:rPr>
          <w:sz w:val="26"/>
          <w:szCs w:val="26"/>
          <w:lang w:val="en-ZA"/>
        </w:rPr>
        <w:t>,</w:t>
      </w:r>
      <w:r>
        <w:rPr>
          <w:sz w:val="26"/>
          <w:szCs w:val="26"/>
          <w:lang w:val="en-ZA"/>
        </w:rPr>
        <w:t xml:space="preserve"> that the accused assaulted the deceased </w:t>
      </w:r>
      <w:r w:rsidR="00A6585E">
        <w:rPr>
          <w:sz w:val="26"/>
          <w:szCs w:val="26"/>
          <w:lang w:val="en-ZA"/>
        </w:rPr>
        <w:t>Xolile Lulane, and, when she ran away to he</w:t>
      </w:r>
      <w:r w:rsidR="00987BE8">
        <w:rPr>
          <w:sz w:val="26"/>
          <w:szCs w:val="26"/>
          <w:lang w:val="en-ZA"/>
        </w:rPr>
        <w:t>r</w:t>
      </w:r>
      <w:r w:rsidR="00A6585E">
        <w:rPr>
          <w:sz w:val="26"/>
          <w:szCs w:val="26"/>
          <w:lang w:val="en-ZA"/>
        </w:rPr>
        <w:t xml:space="preserve"> </w:t>
      </w:r>
      <w:r w:rsidR="00987BE8">
        <w:rPr>
          <w:sz w:val="26"/>
          <w:szCs w:val="26"/>
          <w:lang w:val="en-ZA"/>
        </w:rPr>
        <w:t>parental</w:t>
      </w:r>
      <w:r w:rsidR="00A6585E">
        <w:rPr>
          <w:sz w:val="26"/>
          <w:szCs w:val="26"/>
          <w:lang w:val="en-ZA"/>
        </w:rPr>
        <w:t xml:space="preserve"> homestead for assistance</w:t>
      </w:r>
      <w:r w:rsidR="00987BE8">
        <w:rPr>
          <w:sz w:val="26"/>
          <w:szCs w:val="26"/>
          <w:lang w:val="en-ZA"/>
        </w:rPr>
        <w:t>,</w:t>
      </w:r>
      <w:r w:rsidR="00A6585E">
        <w:rPr>
          <w:sz w:val="26"/>
          <w:szCs w:val="26"/>
          <w:lang w:val="en-ZA"/>
        </w:rPr>
        <w:t xml:space="preserve"> he pursued her</w:t>
      </w:r>
      <w:r w:rsidR="00C400D1">
        <w:rPr>
          <w:sz w:val="26"/>
          <w:szCs w:val="26"/>
          <w:lang w:val="en-ZA"/>
        </w:rPr>
        <w:t xml:space="preserve"> and eventually killed her in cold blood</w:t>
      </w:r>
      <w:r w:rsidR="00A6585E">
        <w:rPr>
          <w:sz w:val="26"/>
          <w:szCs w:val="26"/>
          <w:lang w:val="en-ZA"/>
        </w:rPr>
        <w:t xml:space="preserve">.  Secondly, at the Maziya homestead, he threatened PW7 </w:t>
      </w:r>
      <w:r w:rsidR="00987BE8">
        <w:rPr>
          <w:sz w:val="26"/>
          <w:szCs w:val="26"/>
          <w:lang w:val="en-ZA"/>
        </w:rPr>
        <w:t xml:space="preserve">with physical harm when she intervened and blocked </w:t>
      </w:r>
      <w:r w:rsidR="00A6585E">
        <w:rPr>
          <w:sz w:val="26"/>
          <w:szCs w:val="26"/>
          <w:lang w:val="en-ZA"/>
        </w:rPr>
        <w:t>his way into the house where Xolile Lulane was hiding.   Thirdly, he kicked and broke the do</w:t>
      </w:r>
      <w:r w:rsidR="00987BE8">
        <w:rPr>
          <w:sz w:val="26"/>
          <w:szCs w:val="26"/>
          <w:lang w:val="en-ZA"/>
        </w:rPr>
        <w:t>or to gain entry into the house, and,</w:t>
      </w:r>
      <w:r w:rsidR="00A6585E">
        <w:rPr>
          <w:sz w:val="26"/>
          <w:szCs w:val="26"/>
          <w:lang w:val="en-ZA"/>
        </w:rPr>
        <w:t xml:space="preserve"> he stabbed Xolile Lulane repeatedly several times </w:t>
      </w:r>
      <w:r w:rsidR="00C400D1">
        <w:rPr>
          <w:sz w:val="26"/>
          <w:szCs w:val="26"/>
          <w:lang w:val="en-ZA"/>
        </w:rPr>
        <w:t xml:space="preserve">and caused fourteen injuries </w:t>
      </w:r>
      <w:r w:rsidR="00A6585E">
        <w:rPr>
          <w:sz w:val="26"/>
          <w:szCs w:val="26"/>
          <w:lang w:val="en-ZA"/>
        </w:rPr>
        <w:t>until she died.  Fourthly, both deceased were women, defenceless and not armed. Fifthly, both killings were not provoked, and both sustained multiple stab wounds.</w:t>
      </w:r>
      <w:r w:rsidR="00C400D1">
        <w:rPr>
          <w:sz w:val="26"/>
          <w:szCs w:val="26"/>
          <w:lang w:val="en-ZA"/>
        </w:rPr>
        <w:t xml:space="preserve">  Lastly, the killings were cruel</w:t>
      </w:r>
      <w:r w:rsidR="00CE7DA2">
        <w:rPr>
          <w:sz w:val="26"/>
          <w:szCs w:val="26"/>
          <w:lang w:val="en-ZA"/>
        </w:rPr>
        <w:t>,</w:t>
      </w:r>
      <w:r w:rsidR="00C400D1">
        <w:rPr>
          <w:sz w:val="26"/>
          <w:szCs w:val="26"/>
          <w:lang w:val="en-ZA"/>
        </w:rPr>
        <w:t xml:space="preserve"> savage and shocking to the extreme.   The repeated stabbings show beyond reasonable doubt that the accused intended to kill the deceased at all costs.</w:t>
      </w:r>
    </w:p>
    <w:p w:rsidR="00A6585E" w:rsidRDefault="00A6585E" w:rsidP="00087788">
      <w:pPr>
        <w:spacing w:line="480" w:lineRule="auto"/>
        <w:ind w:left="720" w:hanging="720"/>
        <w:jc w:val="both"/>
        <w:rPr>
          <w:sz w:val="26"/>
          <w:szCs w:val="26"/>
          <w:lang w:val="en-ZA"/>
        </w:rPr>
      </w:pPr>
    </w:p>
    <w:p w:rsidR="00A6585E" w:rsidRDefault="00A6585E" w:rsidP="00087788">
      <w:pPr>
        <w:spacing w:line="480" w:lineRule="auto"/>
        <w:ind w:left="720" w:hanging="720"/>
        <w:jc w:val="both"/>
        <w:rPr>
          <w:sz w:val="26"/>
          <w:szCs w:val="26"/>
          <w:lang w:val="en-ZA"/>
        </w:rPr>
      </w:pPr>
      <w:r>
        <w:rPr>
          <w:sz w:val="26"/>
          <w:szCs w:val="26"/>
          <w:lang w:val="en-ZA"/>
        </w:rPr>
        <w:t>[</w:t>
      </w:r>
      <w:r w:rsidR="00CE7DA2">
        <w:rPr>
          <w:sz w:val="26"/>
          <w:szCs w:val="26"/>
          <w:lang w:val="en-ZA"/>
        </w:rPr>
        <w:t>49</w:t>
      </w:r>
      <w:r>
        <w:rPr>
          <w:sz w:val="26"/>
          <w:szCs w:val="26"/>
          <w:lang w:val="en-ZA"/>
        </w:rPr>
        <w:t>]</w:t>
      </w:r>
      <w:r>
        <w:rPr>
          <w:sz w:val="26"/>
          <w:szCs w:val="26"/>
          <w:lang w:val="en-ZA"/>
        </w:rPr>
        <w:tab/>
      </w:r>
      <w:r w:rsidR="00423698">
        <w:rPr>
          <w:sz w:val="26"/>
          <w:szCs w:val="26"/>
          <w:lang w:val="en-ZA"/>
        </w:rPr>
        <w:t>In</w:t>
      </w:r>
      <w:r>
        <w:rPr>
          <w:sz w:val="26"/>
          <w:szCs w:val="26"/>
          <w:lang w:val="en-ZA"/>
        </w:rPr>
        <w:t xml:space="preserve"> passing sentence </w:t>
      </w:r>
      <w:r w:rsidR="005A4A4B">
        <w:rPr>
          <w:sz w:val="26"/>
          <w:szCs w:val="26"/>
          <w:lang w:val="en-ZA"/>
        </w:rPr>
        <w:t>I</w:t>
      </w:r>
      <w:r>
        <w:rPr>
          <w:sz w:val="26"/>
          <w:szCs w:val="26"/>
          <w:lang w:val="en-ZA"/>
        </w:rPr>
        <w:t xml:space="preserve"> will consider </w:t>
      </w:r>
      <w:r w:rsidR="00C44E54">
        <w:rPr>
          <w:sz w:val="26"/>
          <w:szCs w:val="26"/>
          <w:lang w:val="en-ZA"/>
        </w:rPr>
        <w:t>the triad</w:t>
      </w:r>
      <w:r>
        <w:rPr>
          <w:sz w:val="26"/>
          <w:szCs w:val="26"/>
          <w:lang w:val="en-ZA"/>
        </w:rPr>
        <w:t xml:space="preserve"> </w:t>
      </w:r>
      <w:r w:rsidR="00C44E54">
        <w:rPr>
          <w:sz w:val="26"/>
          <w:szCs w:val="26"/>
          <w:lang w:val="en-ZA"/>
        </w:rPr>
        <w:t xml:space="preserve">by </w:t>
      </w:r>
      <w:r>
        <w:rPr>
          <w:sz w:val="26"/>
          <w:szCs w:val="26"/>
          <w:lang w:val="en-ZA"/>
        </w:rPr>
        <w:t>balanc</w:t>
      </w:r>
      <w:r w:rsidR="00C44E54">
        <w:rPr>
          <w:sz w:val="26"/>
          <w:szCs w:val="26"/>
          <w:lang w:val="en-ZA"/>
        </w:rPr>
        <w:t>ing</w:t>
      </w:r>
      <w:r>
        <w:rPr>
          <w:sz w:val="26"/>
          <w:szCs w:val="26"/>
          <w:lang w:val="en-ZA"/>
        </w:rPr>
        <w:t xml:space="preserve"> the personal circumstances of the accused, the interests of society as well as the seriousness of the offence</w:t>
      </w:r>
      <w:r w:rsidR="00C44E54">
        <w:rPr>
          <w:sz w:val="26"/>
          <w:szCs w:val="26"/>
          <w:lang w:val="en-ZA"/>
        </w:rPr>
        <w:t>s</w:t>
      </w:r>
      <w:r>
        <w:rPr>
          <w:sz w:val="26"/>
          <w:szCs w:val="26"/>
          <w:lang w:val="en-ZA"/>
        </w:rPr>
        <w:t xml:space="preserve">.   I have dealt with the personal circumstances of the accused when dealing with mitigating factors.  The offences for which the accused has been convicted are very serious as reflected </w:t>
      </w:r>
      <w:r w:rsidR="005A4A4B">
        <w:rPr>
          <w:sz w:val="26"/>
          <w:szCs w:val="26"/>
          <w:lang w:val="en-ZA"/>
        </w:rPr>
        <w:t xml:space="preserve">in the aggravating factors outlined in the preceding paragraph.  </w:t>
      </w:r>
      <w:r w:rsidR="00C44E54">
        <w:rPr>
          <w:sz w:val="26"/>
          <w:szCs w:val="26"/>
          <w:lang w:val="en-ZA"/>
        </w:rPr>
        <w:t xml:space="preserve"> </w:t>
      </w:r>
      <w:r w:rsidR="005A4A4B">
        <w:rPr>
          <w:sz w:val="26"/>
          <w:szCs w:val="26"/>
          <w:lang w:val="en-ZA"/>
        </w:rPr>
        <w:t>Suffice to say th</w:t>
      </w:r>
      <w:r w:rsidR="00C44E54">
        <w:rPr>
          <w:sz w:val="26"/>
          <w:szCs w:val="26"/>
          <w:lang w:val="en-ZA"/>
        </w:rPr>
        <w:t>at in this country,</w:t>
      </w:r>
      <w:r w:rsidR="005A4A4B">
        <w:rPr>
          <w:sz w:val="26"/>
          <w:szCs w:val="26"/>
          <w:lang w:val="en-ZA"/>
        </w:rPr>
        <w:t xml:space="preserve"> offences of this nature where </w:t>
      </w:r>
      <w:r w:rsidR="00C44E54">
        <w:rPr>
          <w:sz w:val="26"/>
          <w:szCs w:val="26"/>
          <w:lang w:val="en-ZA"/>
        </w:rPr>
        <w:t xml:space="preserve">law abiding citizens </w:t>
      </w:r>
      <w:r w:rsidR="005A4A4B">
        <w:rPr>
          <w:sz w:val="26"/>
          <w:szCs w:val="26"/>
          <w:lang w:val="en-ZA"/>
        </w:rPr>
        <w:t>are killed and slaughtered</w:t>
      </w:r>
      <w:r w:rsidR="00CE7DA2">
        <w:rPr>
          <w:sz w:val="26"/>
          <w:szCs w:val="26"/>
          <w:lang w:val="en-ZA"/>
        </w:rPr>
        <w:t xml:space="preserve"> like animals and</w:t>
      </w:r>
      <w:r w:rsidR="005A4A4B">
        <w:rPr>
          <w:sz w:val="26"/>
          <w:szCs w:val="26"/>
          <w:lang w:val="en-ZA"/>
        </w:rPr>
        <w:t xml:space="preserve"> without </w:t>
      </w:r>
      <w:r w:rsidR="005A4A4B">
        <w:rPr>
          <w:sz w:val="26"/>
          <w:szCs w:val="26"/>
          <w:lang w:val="en-ZA"/>
        </w:rPr>
        <w:lastRenderedPageBreak/>
        <w:t>provocation are on the increase</w:t>
      </w:r>
      <w:r w:rsidR="00C44E54">
        <w:rPr>
          <w:sz w:val="26"/>
          <w:szCs w:val="26"/>
          <w:lang w:val="en-ZA"/>
        </w:rPr>
        <w:t>;</w:t>
      </w:r>
      <w:r w:rsidR="005A4A4B">
        <w:rPr>
          <w:sz w:val="26"/>
          <w:szCs w:val="26"/>
          <w:lang w:val="en-ZA"/>
        </w:rPr>
        <w:t xml:space="preserve"> </w:t>
      </w:r>
      <w:r w:rsidR="00C44E54">
        <w:rPr>
          <w:sz w:val="26"/>
          <w:szCs w:val="26"/>
          <w:lang w:val="en-ZA"/>
        </w:rPr>
        <w:t>t</w:t>
      </w:r>
      <w:r w:rsidR="005A4A4B">
        <w:rPr>
          <w:sz w:val="26"/>
          <w:szCs w:val="26"/>
          <w:lang w:val="en-ZA"/>
        </w:rPr>
        <w:t xml:space="preserve">his Court has a duty to protect </w:t>
      </w:r>
      <w:r w:rsidR="00C44E54">
        <w:rPr>
          <w:sz w:val="26"/>
          <w:szCs w:val="26"/>
          <w:lang w:val="en-ZA"/>
        </w:rPr>
        <w:t>them</w:t>
      </w:r>
      <w:r w:rsidR="005A4A4B">
        <w:rPr>
          <w:sz w:val="26"/>
          <w:szCs w:val="26"/>
          <w:lang w:val="en-ZA"/>
        </w:rPr>
        <w:t xml:space="preserve"> against people who have no regard for the right to life.</w:t>
      </w:r>
    </w:p>
    <w:p w:rsidR="005A4A4B" w:rsidRDefault="005A4A4B" w:rsidP="00087788">
      <w:pPr>
        <w:spacing w:line="480" w:lineRule="auto"/>
        <w:ind w:left="720" w:hanging="720"/>
        <w:jc w:val="both"/>
        <w:rPr>
          <w:sz w:val="26"/>
          <w:szCs w:val="26"/>
          <w:lang w:val="en-ZA"/>
        </w:rPr>
      </w:pPr>
    </w:p>
    <w:p w:rsidR="00715437" w:rsidRDefault="00715437" w:rsidP="00715437">
      <w:pPr>
        <w:spacing w:line="480" w:lineRule="auto"/>
        <w:ind w:left="720" w:hanging="720"/>
        <w:jc w:val="both"/>
        <w:rPr>
          <w:sz w:val="26"/>
          <w:szCs w:val="26"/>
          <w:lang w:val="en-ZA"/>
        </w:rPr>
      </w:pPr>
      <w:r>
        <w:rPr>
          <w:sz w:val="26"/>
          <w:szCs w:val="26"/>
          <w:lang w:val="en-ZA"/>
        </w:rPr>
        <w:t>[</w:t>
      </w:r>
      <w:r w:rsidR="00C44E54">
        <w:rPr>
          <w:sz w:val="26"/>
          <w:szCs w:val="26"/>
          <w:lang w:val="en-ZA"/>
        </w:rPr>
        <w:t>5</w:t>
      </w:r>
      <w:r w:rsidR="00CE7DA2">
        <w:rPr>
          <w:sz w:val="26"/>
          <w:szCs w:val="26"/>
          <w:lang w:val="en-ZA"/>
        </w:rPr>
        <w:t>0</w:t>
      </w:r>
      <w:r>
        <w:rPr>
          <w:sz w:val="26"/>
          <w:szCs w:val="26"/>
          <w:lang w:val="en-ZA"/>
        </w:rPr>
        <w:t>]</w:t>
      </w:r>
      <w:r>
        <w:rPr>
          <w:sz w:val="26"/>
          <w:szCs w:val="26"/>
          <w:lang w:val="en-ZA"/>
        </w:rPr>
        <w:tab/>
        <w:t>In the absence of extenuating circumstances</w:t>
      </w:r>
      <w:r w:rsidR="00C44E54">
        <w:rPr>
          <w:sz w:val="26"/>
          <w:szCs w:val="26"/>
          <w:lang w:val="en-ZA"/>
        </w:rPr>
        <w:t>,</w:t>
      </w:r>
      <w:r>
        <w:rPr>
          <w:sz w:val="26"/>
          <w:szCs w:val="26"/>
          <w:lang w:val="en-ZA"/>
        </w:rPr>
        <w:t xml:space="preserve"> the law allows for a death penalty.  Section 15 (1) of the Constitution provides the following:</w:t>
      </w:r>
    </w:p>
    <w:p w:rsidR="00715437" w:rsidRDefault="00715437" w:rsidP="00715437">
      <w:pPr>
        <w:spacing w:line="480" w:lineRule="auto"/>
        <w:ind w:left="720" w:hanging="720"/>
        <w:jc w:val="both"/>
        <w:rPr>
          <w:sz w:val="26"/>
          <w:szCs w:val="26"/>
          <w:lang w:val="en-ZA"/>
        </w:rPr>
      </w:pPr>
    </w:p>
    <w:p w:rsidR="003D6F63" w:rsidRPr="003D6F63" w:rsidRDefault="00715437" w:rsidP="00B45F82">
      <w:pPr>
        <w:spacing w:line="360" w:lineRule="auto"/>
        <w:ind w:left="1440"/>
        <w:jc w:val="both"/>
        <w:rPr>
          <w:b/>
          <w:lang w:val="en-ZA"/>
        </w:rPr>
      </w:pPr>
      <w:r w:rsidRPr="00DE19B1">
        <w:rPr>
          <w:b/>
          <w:sz w:val="26"/>
          <w:szCs w:val="26"/>
          <w:lang w:val="en-ZA"/>
        </w:rPr>
        <w:t xml:space="preserve">  </w:t>
      </w:r>
      <w:r w:rsidRPr="003D6F63">
        <w:rPr>
          <w:b/>
          <w:lang w:val="en-ZA"/>
        </w:rPr>
        <w:t>“15</w:t>
      </w:r>
      <w:r w:rsidR="00DE19B1" w:rsidRPr="003D6F63">
        <w:rPr>
          <w:b/>
          <w:lang w:val="en-ZA"/>
        </w:rPr>
        <w:t>. (</w:t>
      </w:r>
      <w:r w:rsidRPr="003D6F63">
        <w:rPr>
          <w:b/>
          <w:lang w:val="en-ZA"/>
        </w:rPr>
        <w:t xml:space="preserve">1) </w:t>
      </w:r>
      <w:r w:rsidR="00C44E54" w:rsidRPr="003D6F63">
        <w:rPr>
          <w:b/>
          <w:lang w:val="en-ZA"/>
        </w:rPr>
        <w:t>A</w:t>
      </w:r>
      <w:r w:rsidRPr="003D6F63">
        <w:rPr>
          <w:b/>
          <w:lang w:val="en-ZA"/>
        </w:rPr>
        <w:t xml:space="preserve"> person shall not be deprived of life intentionally </w:t>
      </w:r>
      <w:r w:rsidR="003D6F63" w:rsidRPr="003D6F63">
        <w:rPr>
          <w:b/>
          <w:lang w:val="en-ZA"/>
        </w:rPr>
        <w:t>save in</w:t>
      </w:r>
      <w:r w:rsidRPr="003D6F63">
        <w:rPr>
          <w:b/>
          <w:lang w:val="en-ZA"/>
        </w:rPr>
        <w:t xml:space="preserve"> </w:t>
      </w:r>
      <w:r w:rsidR="003D6F63">
        <w:rPr>
          <w:b/>
          <w:lang w:val="en-ZA"/>
        </w:rPr>
        <w:t>the</w:t>
      </w:r>
    </w:p>
    <w:p w:rsidR="00715437" w:rsidRPr="003D6F63" w:rsidRDefault="00C44E54" w:rsidP="00B45F82">
      <w:pPr>
        <w:spacing w:line="360" w:lineRule="auto"/>
        <w:ind w:left="2160"/>
        <w:jc w:val="both"/>
        <w:rPr>
          <w:b/>
          <w:lang w:val="en-ZA"/>
        </w:rPr>
      </w:pPr>
      <w:r w:rsidRPr="003D6F63">
        <w:rPr>
          <w:b/>
          <w:lang w:val="en-ZA"/>
        </w:rPr>
        <w:t xml:space="preserve">execution of the </w:t>
      </w:r>
      <w:r w:rsidR="00715437" w:rsidRPr="003D6F63">
        <w:rPr>
          <w:b/>
          <w:lang w:val="en-ZA"/>
        </w:rPr>
        <w:t>sentence of a Court in respect of a criminal offence under the law of Swaziland of which that person has been convicted.</w:t>
      </w:r>
    </w:p>
    <w:p w:rsidR="00715437" w:rsidRPr="003D6F63" w:rsidRDefault="00715437" w:rsidP="00B45F82">
      <w:pPr>
        <w:spacing w:line="360" w:lineRule="auto"/>
        <w:ind w:left="2160"/>
        <w:jc w:val="both"/>
        <w:rPr>
          <w:b/>
          <w:lang w:val="en-ZA"/>
        </w:rPr>
      </w:pPr>
    </w:p>
    <w:p w:rsidR="00715437" w:rsidRPr="003D6F63" w:rsidRDefault="00715437" w:rsidP="00B45F82">
      <w:pPr>
        <w:spacing w:line="360" w:lineRule="auto"/>
        <w:ind w:left="2160"/>
        <w:jc w:val="both"/>
        <w:rPr>
          <w:b/>
          <w:lang w:val="en-ZA"/>
        </w:rPr>
      </w:pPr>
      <w:r w:rsidRPr="003D6F63">
        <w:rPr>
          <w:b/>
          <w:lang w:val="en-ZA"/>
        </w:rPr>
        <w:t>(2)   The death penalty shall not be mandatory.</w:t>
      </w:r>
    </w:p>
    <w:p w:rsidR="00C44E54" w:rsidRPr="003D6F63" w:rsidRDefault="00715437" w:rsidP="00B45F82">
      <w:pPr>
        <w:spacing w:line="360" w:lineRule="auto"/>
        <w:ind w:left="2160"/>
        <w:jc w:val="both"/>
        <w:rPr>
          <w:b/>
          <w:lang w:val="en-ZA"/>
        </w:rPr>
      </w:pPr>
      <w:r w:rsidRPr="003D6F63">
        <w:rPr>
          <w:b/>
          <w:lang w:val="en-ZA"/>
        </w:rPr>
        <w:t xml:space="preserve">(3)   A </w:t>
      </w:r>
      <w:r w:rsidR="00C44E54" w:rsidRPr="003D6F63">
        <w:rPr>
          <w:b/>
          <w:lang w:val="en-ZA"/>
        </w:rPr>
        <w:t xml:space="preserve"> </w:t>
      </w:r>
      <w:r w:rsidRPr="003D6F63">
        <w:rPr>
          <w:b/>
          <w:lang w:val="en-ZA"/>
        </w:rPr>
        <w:t>sentence</w:t>
      </w:r>
      <w:r w:rsidR="00C44E54" w:rsidRPr="003D6F63">
        <w:rPr>
          <w:b/>
          <w:lang w:val="en-ZA"/>
        </w:rPr>
        <w:t xml:space="preserve"> </w:t>
      </w:r>
      <w:r w:rsidRPr="003D6F63">
        <w:rPr>
          <w:b/>
          <w:lang w:val="en-ZA"/>
        </w:rPr>
        <w:t xml:space="preserve"> of </w:t>
      </w:r>
      <w:r w:rsidR="00C44E54" w:rsidRPr="003D6F63">
        <w:rPr>
          <w:b/>
          <w:lang w:val="en-ZA"/>
        </w:rPr>
        <w:t xml:space="preserve"> </w:t>
      </w:r>
      <w:r w:rsidRPr="003D6F63">
        <w:rPr>
          <w:b/>
          <w:lang w:val="en-ZA"/>
        </w:rPr>
        <w:t xml:space="preserve">life </w:t>
      </w:r>
      <w:r w:rsidR="00C44E54" w:rsidRPr="003D6F63">
        <w:rPr>
          <w:b/>
          <w:lang w:val="en-ZA"/>
        </w:rPr>
        <w:t xml:space="preserve"> </w:t>
      </w:r>
      <w:r w:rsidRPr="003D6F63">
        <w:rPr>
          <w:b/>
          <w:lang w:val="en-ZA"/>
        </w:rPr>
        <w:t>imprisonment shall not be less than</w:t>
      </w:r>
    </w:p>
    <w:p w:rsidR="00715437" w:rsidRPr="003D6F63" w:rsidRDefault="00C44E54" w:rsidP="00B45F82">
      <w:pPr>
        <w:spacing w:line="360" w:lineRule="auto"/>
        <w:ind w:left="2160"/>
        <w:jc w:val="both"/>
        <w:rPr>
          <w:b/>
          <w:lang w:val="en-ZA"/>
        </w:rPr>
      </w:pPr>
      <w:r w:rsidRPr="003D6F63">
        <w:rPr>
          <w:b/>
          <w:lang w:val="en-ZA"/>
        </w:rPr>
        <w:t xml:space="preserve">       t</w:t>
      </w:r>
      <w:r w:rsidR="00715437" w:rsidRPr="003D6F63">
        <w:rPr>
          <w:b/>
          <w:lang w:val="en-ZA"/>
        </w:rPr>
        <w:t>wenty</w:t>
      </w:r>
      <w:r w:rsidRPr="003D6F63">
        <w:rPr>
          <w:b/>
          <w:lang w:val="en-ZA"/>
        </w:rPr>
        <w:t>-</w:t>
      </w:r>
      <w:r w:rsidR="00715437" w:rsidRPr="003D6F63">
        <w:rPr>
          <w:b/>
          <w:lang w:val="en-ZA"/>
        </w:rPr>
        <w:t>five years.”</w:t>
      </w:r>
    </w:p>
    <w:p w:rsidR="00715437" w:rsidRDefault="00715437" w:rsidP="00715437">
      <w:pPr>
        <w:spacing w:line="480" w:lineRule="auto"/>
        <w:jc w:val="both"/>
        <w:rPr>
          <w:sz w:val="26"/>
          <w:szCs w:val="26"/>
          <w:lang w:val="en-ZA"/>
        </w:rPr>
      </w:pPr>
    </w:p>
    <w:p w:rsidR="00715437" w:rsidRDefault="00715437" w:rsidP="00715437">
      <w:pPr>
        <w:spacing w:line="480" w:lineRule="auto"/>
        <w:ind w:left="720" w:hanging="720"/>
        <w:jc w:val="both"/>
        <w:rPr>
          <w:sz w:val="26"/>
          <w:szCs w:val="26"/>
          <w:lang w:val="en-ZA"/>
        </w:rPr>
      </w:pPr>
      <w:r>
        <w:rPr>
          <w:sz w:val="26"/>
          <w:szCs w:val="26"/>
          <w:lang w:val="en-ZA"/>
        </w:rPr>
        <w:t>[</w:t>
      </w:r>
      <w:r w:rsidR="003D6F63">
        <w:rPr>
          <w:sz w:val="26"/>
          <w:szCs w:val="26"/>
          <w:lang w:val="en-ZA"/>
        </w:rPr>
        <w:t>5</w:t>
      </w:r>
      <w:r w:rsidR="00CE7DA2">
        <w:rPr>
          <w:sz w:val="26"/>
          <w:szCs w:val="26"/>
          <w:lang w:val="en-ZA"/>
        </w:rPr>
        <w:t>1</w:t>
      </w:r>
      <w:r>
        <w:rPr>
          <w:sz w:val="26"/>
          <w:szCs w:val="26"/>
          <w:lang w:val="en-ZA"/>
        </w:rPr>
        <w:t>]</w:t>
      </w:r>
      <w:r>
        <w:rPr>
          <w:sz w:val="26"/>
          <w:szCs w:val="26"/>
          <w:lang w:val="en-ZA"/>
        </w:rPr>
        <w:tab/>
        <w:t>I have decided to exercise my discretion in terms of section 15 (2) of the Constitution and not impose a death penalty notwithstanding that this is an unprovoked double murder</w:t>
      </w:r>
      <w:r w:rsidR="003D6F63">
        <w:rPr>
          <w:sz w:val="26"/>
          <w:szCs w:val="26"/>
          <w:lang w:val="en-ZA"/>
        </w:rPr>
        <w:t xml:space="preserve"> case </w:t>
      </w:r>
      <w:r>
        <w:rPr>
          <w:sz w:val="26"/>
          <w:szCs w:val="26"/>
          <w:lang w:val="en-ZA"/>
        </w:rPr>
        <w:t xml:space="preserve">in which innocent </w:t>
      </w:r>
      <w:r w:rsidR="003D6F63">
        <w:rPr>
          <w:sz w:val="26"/>
          <w:szCs w:val="26"/>
          <w:lang w:val="en-ZA"/>
        </w:rPr>
        <w:t>lives were</w:t>
      </w:r>
      <w:r>
        <w:rPr>
          <w:sz w:val="26"/>
          <w:szCs w:val="26"/>
          <w:lang w:val="en-ZA"/>
        </w:rPr>
        <w:t xml:space="preserve"> lost.   The offences did not arise from the same transaction; they were committed in different circumstances.</w:t>
      </w:r>
    </w:p>
    <w:p w:rsidR="00715437" w:rsidRDefault="00715437" w:rsidP="00715437">
      <w:pPr>
        <w:spacing w:line="480" w:lineRule="auto"/>
        <w:ind w:left="720" w:hanging="720"/>
        <w:jc w:val="both"/>
        <w:rPr>
          <w:sz w:val="26"/>
          <w:szCs w:val="26"/>
          <w:lang w:val="en-ZA"/>
        </w:rPr>
      </w:pPr>
    </w:p>
    <w:p w:rsidR="00715437" w:rsidRDefault="00715437" w:rsidP="00715437">
      <w:pPr>
        <w:spacing w:line="480" w:lineRule="auto"/>
        <w:ind w:left="720" w:hanging="720"/>
        <w:jc w:val="both"/>
        <w:rPr>
          <w:sz w:val="26"/>
          <w:szCs w:val="26"/>
          <w:lang w:val="en-ZA"/>
        </w:rPr>
      </w:pPr>
      <w:r>
        <w:rPr>
          <w:sz w:val="26"/>
          <w:szCs w:val="26"/>
          <w:lang w:val="en-ZA"/>
        </w:rPr>
        <w:t>[</w:t>
      </w:r>
      <w:r w:rsidR="003D6F63">
        <w:rPr>
          <w:sz w:val="26"/>
          <w:szCs w:val="26"/>
          <w:lang w:val="en-ZA"/>
        </w:rPr>
        <w:t>5</w:t>
      </w:r>
      <w:r w:rsidR="00CE7DA2">
        <w:rPr>
          <w:sz w:val="26"/>
          <w:szCs w:val="26"/>
          <w:lang w:val="en-ZA"/>
        </w:rPr>
        <w:t>2</w:t>
      </w:r>
      <w:r>
        <w:rPr>
          <w:sz w:val="26"/>
          <w:szCs w:val="26"/>
          <w:lang w:val="en-ZA"/>
        </w:rPr>
        <w:t>]</w:t>
      </w:r>
      <w:r>
        <w:rPr>
          <w:sz w:val="26"/>
          <w:szCs w:val="26"/>
          <w:lang w:val="en-ZA"/>
        </w:rPr>
        <w:tab/>
        <w:t>Section 15 (3) of the Constitution provides that a sentence of life imprisonment shall not be less than twenty</w:t>
      </w:r>
      <w:r w:rsidR="003D6F63">
        <w:rPr>
          <w:sz w:val="26"/>
          <w:szCs w:val="26"/>
          <w:lang w:val="en-ZA"/>
        </w:rPr>
        <w:t>-</w:t>
      </w:r>
      <w:r>
        <w:rPr>
          <w:sz w:val="26"/>
          <w:szCs w:val="26"/>
          <w:lang w:val="en-ZA"/>
        </w:rPr>
        <w:t>five years.  There is a tendency by our Court to interpret this sub-section as lay</w:t>
      </w:r>
      <w:r w:rsidR="003D6F63">
        <w:rPr>
          <w:sz w:val="26"/>
          <w:szCs w:val="26"/>
          <w:lang w:val="en-ZA"/>
        </w:rPr>
        <w:t>ing</w:t>
      </w:r>
      <w:r>
        <w:rPr>
          <w:sz w:val="26"/>
          <w:szCs w:val="26"/>
          <w:lang w:val="en-ZA"/>
        </w:rPr>
        <w:t xml:space="preserve"> down the maximum sentence.  In reality the sub-section has set</w:t>
      </w:r>
      <w:r w:rsidR="003D6F63">
        <w:rPr>
          <w:sz w:val="26"/>
          <w:szCs w:val="26"/>
          <w:lang w:val="en-ZA"/>
        </w:rPr>
        <w:t>s</w:t>
      </w:r>
      <w:r>
        <w:rPr>
          <w:sz w:val="26"/>
          <w:szCs w:val="26"/>
          <w:lang w:val="en-ZA"/>
        </w:rPr>
        <w:t xml:space="preserve"> a minimum sentence of twenty-five years in those instance</w:t>
      </w:r>
      <w:r w:rsidR="003D6F63">
        <w:rPr>
          <w:sz w:val="26"/>
          <w:szCs w:val="26"/>
          <w:lang w:val="en-ZA"/>
        </w:rPr>
        <w:t>s</w:t>
      </w:r>
      <w:r>
        <w:rPr>
          <w:sz w:val="26"/>
          <w:szCs w:val="26"/>
          <w:lang w:val="en-ZA"/>
        </w:rPr>
        <w:t xml:space="preserve"> where the Court has exercised its discretion not to impose a death penalty</w:t>
      </w:r>
      <w:r w:rsidR="003D6F63">
        <w:rPr>
          <w:sz w:val="26"/>
          <w:szCs w:val="26"/>
          <w:lang w:val="en-ZA"/>
        </w:rPr>
        <w:t>.</w:t>
      </w:r>
      <w:r>
        <w:rPr>
          <w:sz w:val="26"/>
          <w:szCs w:val="26"/>
          <w:lang w:val="en-ZA"/>
        </w:rPr>
        <w:t xml:space="preserve"> This </w:t>
      </w:r>
      <w:r>
        <w:rPr>
          <w:sz w:val="26"/>
          <w:szCs w:val="26"/>
          <w:lang w:val="en-ZA"/>
        </w:rPr>
        <w:lastRenderedPageBreak/>
        <w:t>misconception and misinterpretation of the l</w:t>
      </w:r>
      <w:r w:rsidR="003D6F63">
        <w:rPr>
          <w:sz w:val="26"/>
          <w:szCs w:val="26"/>
          <w:lang w:val="en-ZA"/>
        </w:rPr>
        <w:t>a</w:t>
      </w:r>
      <w:r>
        <w:rPr>
          <w:sz w:val="26"/>
          <w:szCs w:val="26"/>
          <w:lang w:val="en-ZA"/>
        </w:rPr>
        <w:t>w has resulted in the imposition of very l</w:t>
      </w:r>
      <w:r w:rsidR="003D6F63">
        <w:rPr>
          <w:sz w:val="26"/>
          <w:szCs w:val="26"/>
          <w:lang w:val="en-ZA"/>
        </w:rPr>
        <w:t>o</w:t>
      </w:r>
      <w:r>
        <w:rPr>
          <w:sz w:val="26"/>
          <w:szCs w:val="26"/>
          <w:lang w:val="en-ZA"/>
        </w:rPr>
        <w:t>w sentences in situations where the accused have been convicted of murder without extenuating circumstances.</w:t>
      </w:r>
    </w:p>
    <w:p w:rsidR="00715437" w:rsidRDefault="00715437" w:rsidP="00715437">
      <w:pPr>
        <w:spacing w:line="480" w:lineRule="auto"/>
        <w:ind w:left="720" w:hanging="720"/>
        <w:jc w:val="both"/>
        <w:rPr>
          <w:sz w:val="26"/>
          <w:szCs w:val="26"/>
          <w:lang w:val="en-ZA"/>
        </w:rPr>
      </w:pPr>
    </w:p>
    <w:p w:rsidR="00715437" w:rsidRDefault="00715437" w:rsidP="00715437">
      <w:pPr>
        <w:spacing w:line="480" w:lineRule="auto"/>
        <w:ind w:left="720" w:hanging="720"/>
        <w:jc w:val="both"/>
        <w:rPr>
          <w:sz w:val="26"/>
          <w:szCs w:val="26"/>
          <w:lang w:val="en-ZA"/>
        </w:rPr>
      </w:pPr>
      <w:r>
        <w:rPr>
          <w:sz w:val="26"/>
          <w:szCs w:val="26"/>
          <w:lang w:val="en-ZA"/>
        </w:rPr>
        <w:t>[</w:t>
      </w:r>
      <w:r w:rsidR="00CE7DA2">
        <w:rPr>
          <w:sz w:val="26"/>
          <w:szCs w:val="26"/>
          <w:lang w:val="en-ZA"/>
        </w:rPr>
        <w:t>53</w:t>
      </w:r>
      <w:r>
        <w:rPr>
          <w:sz w:val="26"/>
          <w:szCs w:val="26"/>
          <w:lang w:val="en-ZA"/>
        </w:rPr>
        <w:t>]</w:t>
      </w:r>
      <w:r>
        <w:rPr>
          <w:sz w:val="26"/>
          <w:szCs w:val="26"/>
          <w:lang w:val="en-ZA"/>
        </w:rPr>
        <w:tab/>
        <w:t xml:space="preserve">Accordingly, I sentence the accused to </w:t>
      </w:r>
      <w:r w:rsidR="00CE7DA2">
        <w:rPr>
          <w:sz w:val="26"/>
          <w:szCs w:val="26"/>
          <w:lang w:val="en-ZA"/>
        </w:rPr>
        <w:t>thirty</w:t>
      </w:r>
      <w:r>
        <w:rPr>
          <w:sz w:val="26"/>
          <w:szCs w:val="26"/>
          <w:lang w:val="en-ZA"/>
        </w:rPr>
        <w:t xml:space="preserve"> years imprisonment in respect of the first count, and another </w:t>
      </w:r>
      <w:r w:rsidR="00CE7DA2">
        <w:rPr>
          <w:sz w:val="26"/>
          <w:szCs w:val="26"/>
          <w:lang w:val="en-ZA"/>
        </w:rPr>
        <w:t>thirty</w:t>
      </w:r>
      <w:r w:rsidR="003D6F63">
        <w:rPr>
          <w:sz w:val="26"/>
          <w:szCs w:val="26"/>
          <w:lang w:val="en-ZA"/>
        </w:rPr>
        <w:t xml:space="preserve"> </w:t>
      </w:r>
      <w:r>
        <w:rPr>
          <w:sz w:val="26"/>
          <w:szCs w:val="26"/>
          <w:lang w:val="en-ZA"/>
        </w:rPr>
        <w:t>years in respect of the second count. The sentences will run consecutively backdated to the date of his arrest on the 23</w:t>
      </w:r>
      <w:r w:rsidRPr="00715437">
        <w:rPr>
          <w:sz w:val="26"/>
          <w:szCs w:val="26"/>
          <w:vertAlign w:val="superscript"/>
          <w:lang w:val="en-ZA"/>
        </w:rPr>
        <w:t>rd</w:t>
      </w:r>
      <w:r>
        <w:rPr>
          <w:sz w:val="26"/>
          <w:szCs w:val="26"/>
          <w:lang w:val="en-ZA"/>
        </w:rPr>
        <w:t xml:space="preserve"> September 2010.</w:t>
      </w:r>
      <w:r w:rsidR="002511DA">
        <w:rPr>
          <w:sz w:val="26"/>
          <w:szCs w:val="26"/>
          <w:lang w:val="en-ZA"/>
        </w:rPr>
        <w:t xml:space="preserve"> </w:t>
      </w:r>
    </w:p>
    <w:p w:rsidR="00E26540" w:rsidRDefault="00E26540" w:rsidP="00715437">
      <w:pPr>
        <w:spacing w:line="480" w:lineRule="auto"/>
        <w:ind w:left="720" w:hanging="720"/>
        <w:jc w:val="both"/>
        <w:rPr>
          <w:sz w:val="26"/>
          <w:szCs w:val="26"/>
          <w:lang w:val="en-ZA"/>
        </w:rPr>
      </w:pPr>
    </w:p>
    <w:p w:rsidR="00B45F82" w:rsidRDefault="00B45F82" w:rsidP="00715437">
      <w:pPr>
        <w:spacing w:line="480" w:lineRule="auto"/>
        <w:ind w:left="720" w:hanging="720"/>
        <w:jc w:val="both"/>
        <w:rPr>
          <w:sz w:val="26"/>
          <w:szCs w:val="26"/>
          <w:lang w:val="en-ZA"/>
        </w:rPr>
      </w:pPr>
    </w:p>
    <w:p w:rsidR="0042649F" w:rsidRPr="00D94749" w:rsidRDefault="00292966" w:rsidP="00345F3F">
      <w:pPr>
        <w:spacing w:line="360" w:lineRule="auto"/>
        <w:jc w:val="both"/>
        <w:rPr>
          <w:sz w:val="26"/>
          <w:szCs w:val="26"/>
          <w:lang w:val="en-ZA"/>
        </w:rPr>
      </w:pPr>
      <w:r>
        <w:rPr>
          <w:noProof/>
          <w:sz w:val="26"/>
          <w:szCs w:val="26"/>
          <w:lang w:val="en-ZA" w:eastAsia="en-ZA"/>
        </w:rPr>
        <w:pict>
          <v:line id="_x0000_s1028" style="position:absolute;left:0;text-align:left;z-index:251658752" from="253.55pt,18.25pt" to="397.55pt,18.25pt"/>
        </w:pict>
      </w:r>
    </w:p>
    <w:p w:rsidR="00345F3F" w:rsidRPr="009F27AD" w:rsidRDefault="00345F3F" w:rsidP="00345F3F">
      <w:pPr>
        <w:spacing w:line="360" w:lineRule="auto"/>
        <w:ind w:left="4320" w:firstLine="720"/>
        <w:jc w:val="both"/>
        <w:rPr>
          <w:b/>
          <w:sz w:val="26"/>
          <w:szCs w:val="26"/>
          <w:lang w:val="en-ZA"/>
        </w:rPr>
      </w:pPr>
      <w:r w:rsidRPr="009F27AD">
        <w:rPr>
          <w:b/>
          <w:sz w:val="26"/>
          <w:szCs w:val="26"/>
          <w:lang w:val="en-ZA"/>
        </w:rPr>
        <w:t>M.C.B. MAPHALALA</w:t>
      </w:r>
    </w:p>
    <w:p w:rsidR="00345F3F" w:rsidRPr="00A95074" w:rsidRDefault="00345F3F" w:rsidP="00345F3F">
      <w:pPr>
        <w:spacing w:line="360" w:lineRule="auto"/>
        <w:ind w:left="720" w:hanging="720"/>
        <w:jc w:val="both"/>
        <w:rPr>
          <w:b/>
          <w:sz w:val="26"/>
          <w:szCs w:val="26"/>
        </w:rPr>
      </w:pP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A95074">
        <w:rPr>
          <w:b/>
          <w:sz w:val="26"/>
          <w:szCs w:val="26"/>
        </w:rPr>
        <w:t>JUDGE OF THE HIGH COURT</w:t>
      </w:r>
    </w:p>
    <w:p w:rsidR="00345F3F" w:rsidRDefault="00345F3F" w:rsidP="00345F3F"/>
    <w:p w:rsidR="00345F3F" w:rsidRDefault="00345F3F" w:rsidP="00345F3F"/>
    <w:p w:rsidR="00345F3F" w:rsidRDefault="00345F3F" w:rsidP="00345F3F">
      <w:r>
        <w:t>For Crown</w:t>
      </w:r>
      <w:r>
        <w:tab/>
      </w:r>
      <w:r>
        <w:tab/>
      </w:r>
      <w:r>
        <w:tab/>
      </w:r>
      <w:r>
        <w:tab/>
      </w:r>
      <w:r>
        <w:tab/>
      </w:r>
      <w:r w:rsidR="00715437">
        <w:t xml:space="preserve">Senior </w:t>
      </w:r>
      <w:r>
        <w:t xml:space="preserve">Crown Counsel </w:t>
      </w:r>
      <w:r w:rsidR="00715437">
        <w:t>A</w:t>
      </w:r>
      <w:r w:rsidR="00A95074">
        <w:t xml:space="preserve">. </w:t>
      </w:r>
      <w:r w:rsidR="00715437">
        <w:t xml:space="preserve">Makhanya </w:t>
      </w:r>
    </w:p>
    <w:p w:rsidR="00715437" w:rsidRDefault="00715437" w:rsidP="00345F3F"/>
    <w:p w:rsidR="00345F3F" w:rsidRPr="006E0683" w:rsidRDefault="00345F3F" w:rsidP="00345F3F">
      <w:r>
        <w:t>For  Defence</w:t>
      </w:r>
      <w:r>
        <w:tab/>
      </w:r>
      <w:r>
        <w:tab/>
      </w:r>
      <w:r>
        <w:tab/>
      </w:r>
      <w:r>
        <w:tab/>
      </w:r>
      <w:r>
        <w:tab/>
        <w:t xml:space="preserve">Attorney </w:t>
      </w:r>
      <w:r w:rsidR="0019763D">
        <w:t>B</w:t>
      </w:r>
      <w:r w:rsidR="00715437">
        <w:t>. Dlamini</w:t>
      </w:r>
    </w:p>
    <w:p w:rsidR="00FA5B44" w:rsidRPr="003E0B42" w:rsidRDefault="00FA5B44" w:rsidP="00A6551B">
      <w:pPr>
        <w:pStyle w:val="PlainText"/>
        <w:spacing w:line="480" w:lineRule="auto"/>
        <w:jc w:val="both"/>
        <w:rPr>
          <w:rFonts w:ascii="Times New Roman" w:hAnsi="Times New Roman"/>
          <w:sz w:val="26"/>
          <w:szCs w:val="26"/>
        </w:rPr>
      </w:pPr>
    </w:p>
    <w:sectPr w:rsidR="00FA5B44" w:rsidRPr="003E0B42" w:rsidSect="004B2D17">
      <w:footerReference w:type="default" r:id="rId9"/>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445" w:rsidRDefault="002C4445" w:rsidP="00C939EB">
      <w:r>
        <w:separator/>
      </w:r>
    </w:p>
  </w:endnote>
  <w:endnote w:type="continuationSeparator" w:id="1">
    <w:p w:rsidR="002C4445" w:rsidRDefault="002C4445" w:rsidP="00C93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1398"/>
      <w:docPartObj>
        <w:docPartGallery w:val="Page Numbers (Bottom of Page)"/>
        <w:docPartUnique/>
      </w:docPartObj>
    </w:sdtPr>
    <w:sdtContent>
      <w:p w:rsidR="00F40617" w:rsidRDefault="00292966">
        <w:pPr>
          <w:pStyle w:val="Footer"/>
          <w:jc w:val="right"/>
        </w:pPr>
        <w:fldSimple w:instr=" PAGE   \* MERGEFORMAT ">
          <w:r w:rsidR="004F6D21">
            <w:rPr>
              <w:noProof/>
            </w:rPr>
            <w:t>1</w:t>
          </w:r>
        </w:fldSimple>
      </w:p>
    </w:sdtContent>
  </w:sdt>
  <w:p w:rsidR="00F40617" w:rsidRDefault="00F40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445" w:rsidRDefault="002C4445" w:rsidP="00C939EB">
      <w:r>
        <w:separator/>
      </w:r>
    </w:p>
  </w:footnote>
  <w:footnote w:type="continuationSeparator" w:id="1">
    <w:p w:rsidR="002C4445" w:rsidRDefault="002C4445" w:rsidP="00C93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6BB"/>
    <w:multiLevelType w:val="hybridMultilevel"/>
    <w:tmpl w:val="827EA706"/>
    <w:lvl w:ilvl="0" w:tplc="5B2E747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FB70B9"/>
    <w:multiLevelType w:val="hybridMultilevel"/>
    <w:tmpl w:val="E4E024D2"/>
    <w:lvl w:ilvl="0" w:tplc="FA728294">
      <w:start w:val="1"/>
      <w:numFmt w:val="decimal"/>
      <w:lvlText w:val="%1."/>
      <w:lvlJc w:val="left"/>
      <w:pPr>
        <w:ind w:left="2205" w:hanging="360"/>
      </w:pPr>
      <w:rPr>
        <w:rFonts w:ascii="Times New Roman" w:eastAsiaTheme="minorHAnsi" w:hAnsi="Times New Roman" w:hint="default"/>
        <w:sz w:val="26"/>
      </w:rPr>
    </w:lvl>
    <w:lvl w:ilvl="1" w:tplc="1C090019">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nsid w:val="2FBE590C"/>
    <w:multiLevelType w:val="hybridMultilevel"/>
    <w:tmpl w:val="628AAC7C"/>
    <w:lvl w:ilvl="0" w:tplc="E5F221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1ED0F33"/>
    <w:multiLevelType w:val="multilevel"/>
    <w:tmpl w:val="AFE0D36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37CE1D5D"/>
    <w:multiLevelType w:val="hybridMultilevel"/>
    <w:tmpl w:val="C6BA7F68"/>
    <w:lvl w:ilvl="0" w:tplc="0C7681FA">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E8339FB"/>
    <w:multiLevelType w:val="multilevel"/>
    <w:tmpl w:val="3E06C8C6"/>
    <w:lvl w:ilvl="0">
      <w:start w:val="1"/>
      <w:numFmt w:val="decimal"/>
      <w:lvlText w:val="%1."/>
      <w:lvlJc w:val="left"/>
      <w:pPr>
        <w:ind w:left="180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nsid w:val="57FC2618"/>
    <w:multiLevelType w:val="hybridMultilevel"/>
    <w:tmpl w:val="3E363274"/>
    <w:lvl w:ilvl="0" w:tplc="2376A7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EA82699"/>
    <w:multiLevelType w:val="multilevel"/>
    <w:tmpl w:val="0C96478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4"/>
  </w:num>
  <w:num w:numId="3">
    <w:abstractNumId w:val="3"/>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2BA6"/>
    <w:rsid w:val="00003166"/>
    <w:rsid w:val="000236AD"/>
    <w:rsid w:val="00081647"/>
    <w:rsid w:val="00087788"/>
    <w:rsid w:val="000B6AEB"/>
    <w:rsid w:val="000F7355"/>
    <w:rsid w:val="00100CC8"/>
    <w:rsid w:val="00105D98"/>
    <w:rsid w:val="00112844"/>
    <w:rsid w:val="00114D5C"/>
    <w:rsid w:val="00114FA1"/>
    <w:rsid w:val="001379D0"/>
    <w:rsid w:val="00145BF7"/>
    <w:rsid w:val="001478B1"/>
    <w:rsid w:val="00161C93"/>
    <w:rsid w:val="00164BEB"/>
    <w:rsid w:val="00165C0D"/>
    <w:rsid w:val="001853E2"/>
    <w:rsid w:val="0019183A"/>
    <w:rsid w:val="00192990"/>
    <w:rsid w:val="00195CF2"/>
    <w:rsid w:val="001972DA"/>
    <w:rsid w:val="0019763D"/>
    <w:rsid w:val="001B077A"/>
    <w:rsid w:val="001B5AAC"/>
    <w:rsid w:val="001D696B"/>
    <w:rsid w:val="001E6599"/>
    <w:rsid w:val="001E6AFC"/>
    <w:rsid w:val="00200DAD"/>
    <w:rsid w:val="002067D6"/>
    <w:rsid w:val="00223798"/>
    <w:rsid w:val="002511DA"/>
    <w:rsid w:val="002631DB"/>
    <w:rsid w:val="00271406"/>
    <w:rsid w:val="00274CC5"/>
    <w:rsid w:val="002823D2"/>
    <w:rsid w:val="00287FBD"/>
    <w:rsid w:val="002912B1"/>
    <w:rsid w:val="00292966"/>
    <w:rsid w:val="002A46CD"/>
    <w:rsid w:val="002B79E1"/>
    <w:rsid w:val="002C32CF"/>
    <w:rsid w:val="002C4445"/>
    <w:rsid w:val="002C4F40"/>
    <w:rsid w:val="002C4FC7"/>
    <w:rsid w:val="002D6320"/>
    <w:rsid w:val="002F12D8"/>
    <w:rsid w:val="003148C2"/>
    <w:rsid w:val="00323CDF"/>
    <w:rsid w:val="003246DE"/>
    <w:rsid w:val="0032791C"/>
    <w:rsid w:val="003313B8"/>
    <w:rsid w:val="00343AEA"/>
    <w:rsid w:val="00345F3F"/>
    <w:rsid w:val="0035722B"/>
    <w:rsid w:val="003654CA"/>
    <w:rsid w:val="003777E7"/>
    <w:rsid w:val="003779EB"/>
    <w:rsid w:val="00377A64"/>
    <w:rsid w:val="00396027"/>
    <w:rsid w:val="003A27DD"/>
    <w:rsid w:val="003B6EEE"/>
    <w:rsid w:val="003C4000"/>
    <w:rsid w:val="003C7EE5"/>
    <w:rsid w:val="003D0FEF"/>
    <w:rsid w:val="003D6F63"/>
    <w:rsid w:val="003D761D"/>
    <w:rsid w:val="003D79EC"/>
    <w:rsid w:val="003E0B42"/>
    <w:rsid w:val="003E1A7B"/>
    <w:rsid w:val="003E615A"/>
    <w:rsid w:val="00402236"/>
    <w:rsid w:val="00402DD7"/>
    <w:rsid w:val="00414B6C"/>
    <w:rsid w:val="0042013C"/>
    <w:rsid w:val="00423698"/>
    <w:rsid w:val="00424C39"/>
    <w:rsid w:val="00425676"/>
    <w:rsid w:val="0042649F"/>
    <w:rsid w:val="004339D7"/>
    <w:rsid w:val="00434F4D"/>
    <w:rsid w:val="00437D11"/>
    <w:rsid w:val="00437DC1"/>
    <w:rsid w:val="00440C97"/>
    <w:rsid w:val="004471F4"/>
    <w:rsid w:val="00463672"/>
    <w:rsid w:val="00491069"/>
    <w:rsid w:val="0049682C"/>
    <w:rsid w:val="004B2D17"/>
    <w:rsid w:val="004B6E2E"/>
    <w:rsid w:val="004B7E13"/>
    <w:rsid w:val="004E2E0E"/>
    <w:rsid w:val="004E322E"/>
    <w:rsid w:val="004E662C"/>
    <w:rsid w:val="004E7D3B"/>
    <w:rsid w:val="004F6D21"/>
    <w:rsid w:val="005042AC"/>
    <w:rsid w:val="00512FE1"/>
    <w:rsid w:val="00517C89"/>
    <w:rsid w:val="00527134"/>
    <w:rsid w:val="00527D11"/>
    <w:rsid w:val="0053297D"/>
    <w:rsid w:val="0055033B"/>
    <w:rsid w:val="00562309"/>
    <w:rsid w:val="00576A5C"/>
    <w:rsid w:val="0059172A"/>
    <w:rsid w:val="0059544C"/>
    <w:rsid w:val="00596116"/>
    <w:rsid w:val="005A198E"/>
    <w:rsid w:val="005A4A4B"/>
    <w:rsid w:val="005B1477"/>
    <w:rsid w:val="005B3EA6"/>
    <w:rsid w:val="005D74E3"/>
    <w:rsid w:val="005F5DCC"/>
    <w:rsid w:val="00607EB1"/>
    <w:rsid w:val="0062492C"/>
    <w:rsid w:val="00626A01"/>
    <w:rsid w:val="00633C12"/>
    <w:rsid w:val="006545B6"/>
    <w:rsid w:val="00663681"/>
    <w:rsid w:val="00663EE3"/>
    <w:rsid w:val="00680563"/>
    <w:rsid w:val="00691550"/>
    <w:rsid w:val="00696AB8"/>
    <w:rsid w:val="006A5EF9"/>
    <w:rsid w:val="006C567A"/>
    <w:rsid w:val="006D538D"/>
    <w:rsid w:val="006E3849"/>
    <w:rsid w:val="0070513A"/>
    <w:rsid w:val="007061A9"/>
    <w:rsid w:val="00715437"/>
    <w:rsid w:val="00723D31"/>
    <w:rsid w:val="00731D41"/>
    <w:rsid w:val="007462D8"/>
    <w:rsid w:val="00746334"/>
    <w:rsid w:val="00751400"/>
    <w:rsid w:val="00763668"/>
    <w:rsid w:val="007753FA"/>
    <w:rsid w:val="007763E0"/>
    <w:rsid w:val="007802B9"/>
    <w:rsid w:val="0078112E"/>
    <w:rsid w:val="007A5DA2"/>
    <w:rsid w:val="007A7A2E"/>
    <w:rsid w:val="007B0DF8"/>
    <w:rsid w:val="007C4AB0"/>
    <w:rsid w:val="007F3861"/>
    <w:rsid w:val="00814A34"/>
    <w:rsid w:val="00816996"/>
    <w:rsid w:val="008239D5"/>
    <w:rsid w:val="00832997"/>
    <w:rsid w:val="008341E8"/>
    <w:rsid w:val="00834D51"/>
    <w:rsid w:val="008502DA"/>
    <w:rsid w:val="0086392F"/>
    <w:rsid w:val="00874E8F"/>
    <w:rsid w:val="008754A4"/>
    <w:rsid w:val="00880972"/>
    <w:rsid w:val="0089134A"/>
    <w:rsid w:val="008A1E67"/>
    <w:rsid w:val="008A60E5"/>
    <w:rsid w:val="008C1390"/>
    <w:rsid w:val="008C38F4"/>
    <w:rsid w:val="008E6841"/>
    <w:rsid w:val="00902669"/>
    <w:rsid w:val="0090364B"/>
    <w:rsid w:val="00910B59"/>
    <w:rsid w:val="0091376D"/>
    <w:rsid w:val="009229F9"/>
    <w:rsid w:val="009252F9"/>
    <w:rsid w:val="00940749"/>
    <w:rsid w:val="00947D82"/>
    <w:rsid w:val="00952434"/>
    <w:rsid w:val="00972C36"/>
    <w:rsid w:val="0097341F"/>
    <w:rsid w:val="00983630"/>
    <w:rsid w:val="00987BE8"/>
    <w:rsid w:val="00990D8A"/>
    <w:rsid w:val="00992534"/>
    <w:rsid w:val="00997CF4"/>
    <w:rsid w:val="009A2BA6"/>
    <w:rsid w:val="009B01C3"/>
    <w:rsid w:val="009B27E9"/>
    <w:rsid w:val="009B3E05"/>
    <w:rsid w:val="009C06C8"/>
    <w:rsid w:val="009C3ECA"/>
    <w:rsid w:val="009D3788"/>
    <w:rsid w:val="009E6F59"/>
    <w:rsid w:val="009F2130"/>
    <w:rsid w:val="009F27AD"/>
    <w:rsid w:val="009F5DF8"/>
    <w:rsid w:val="00A002F4"/>
    <w:rsid w:val="00A20D08"/>
    <w:rsid w:val="00A374FE"/>
    <w:rsid w:val="00A44245"/>
    <w:rsid w:val="00A5244D"/>
    <w:rsid w:val="00A55583"/>
    <w:rsid w:val="00A55945"/>
    <w:rsid w:val="00A63DEA"/>
    <w:rsid w:val="00A6551B"/>
    <w:rsid w:val="00A6585E"/>
    <w:rsid w:val="00A7486D"/>
    <w:rsid w:val="00A77922"/>
    <w:rsid w:val="00A91890"/>
    <w:rsid w:val="00A95074"/>
    <w:rsid w:val="00AA2F49"/>
    <w:rsid w:val="00AB0061"/>
    <w:rsid w:val="00AB028A"/>
    <w:rsid w:val="00AC28E5"/>
    <w:rsid w:val="00AC28F6"/>
    <w:rsid w:val="00AE38E2"/>
    <w:rsid w:val="00AF69D7"/>
    <w:rsid w:val="00B17466"/>
    <w:rsid w:val="00B33996"/>
    <w:rsid w:val="00B431C7"/>
    <w:rsid w:val="00B457EA"/>
    <w:rsid w:val="00B45F82"/>
    <w:rsid w:val="00B5246D"/>
    <w:rsid w:val="00B53563"/>
    <w:rsid w:val="00B551DD"/>
    <w:rsid w:val="00B5652B"/>
    <w:rsid w:val="00B83BC3"/>
    <w:rsid w:val="00B85A73"/>
    <w:rsid w:val="00BE0CFB"/>
    <w:rsid w:val="00BF3F95"/>
    <w:rsid w:val="00BF603F"/>
    <w:rsid w:val="00BF6112"/>
    <w:rsid w:val="00C06528"/>
    <w:rsid w:val="00C117B3"/>
    <w:rsid w:val="00C1489B"/>
    <w:rsid w:val="00C2385F"/>
    <w:rsid w:val="00C352F6"/>
    <w:rsid w:val="00C400D1"/>
    <w:rsid w:val="00C44E54"/>
    <w:rsid w:val="00C62EC3"/>
    <w:rsid w:val="00C824B1"/>
    <w:rsid w:val="00C83E18"/>
    <w:rsid w:val="00C939EB"/>
    <w:rsid w:val="00CA17C2"/>
    <w:rsid w:val="00CA4250"/>
    <w:rsid w:val="00CC2CE3"/>
    <w:rsid w:val="00CC34B0"/>
    <w:rsid w:val="00CC4A08"/>
    <w:rsid w:val="00CC55D5"/>
    <w:rsid w:val="00CE12BC"/>
    <w:rsid w:val="00CE195E"/>
    <w:rsid w:val="00CE2596"/>
    <w:rsid w:val="00CE7DA2"/>
    <w:rsid w:val="00CF1C40"/>
    <w:rsid w:val="00CF71E7"/>
    <w:rsid w:val="00D0586E"/>
    <w:rsid w:val="00D24A34"/>
    <w:rsid w:val="00D363E3"/>
    <w:rsid w:val="00D45255"/>
    <w:rsid w:val="00D46299"/>
    <w:rsid w:val="00D62B52"/>
    <w:rsid w:val="00D650B8"/>
    <w:rsid w:val="00D67909"/>
    <w:rsid w:val="00D730A1"/>
    <w:rsid w:val="00D8104D"/>
    <w:rsid w:val="00D91769"/>
    <w:rsid w:val="00D94749"/>
    <w:rsid w:val="00DA2F8E"/>
    <w:rsid w:val="00DA784C"/>
    <w:rsid w:val="00DB03E9"/>
    <w:rsid w:val="00DB149C"/>
    <w:rsid w:val="00DD2AD6"/>
    <w:rsid w:val="00DD5E2A"/>
    <w:rsid w:val="00DE19B1"/>
    <w:rsid w:val="00E0353F"/>
    <w:rsid w:val="00E16415"/>
    <w:rsid w:val="00E22022"/>
    <w:rsid w:val="00E2376D"/>
    <w:rsid w:val="00E23EFA"/>
    <w:rsid w:val="00E26540"/>
    <w:rsid w:val="00E55CDE"/>
    <w:rsid w:val="00E71486"/>
    <w:rsid w:val="00E716EB"/>
    <w:rsid w:val="00E87F4F"/>
    <w:rsid w:val="00E9552E"/>
    <w:rsid w:val="00E96681"/>
    <w:rsid w:val="00EB553D"/>
    <w:rsid w:val="00EC3499"/>
    <w:rsid w:val="00ED1FF2"/>
    <w:rsid w:val="00EE0230"/>
    <w:rsid w:val="00EE60EE"/>
    <w:rsid w:val="00EE7DF0"/>
    <w:rsid w:val="00F26106"/>
    <w:rsid w:val="00F40617"/>
    <w:rsid w:val="00F425D3"/>
    <w:rsid w:val="00F46B55"/>
    <w:rsid w:val="00F62B76"/>
    <w:rsid w:val="00F935E7"/>
    <w:rsid w:val="00FA5B44"/>
    <w:rsid w:val="00FB61DC"/>
    <w:rsid w:val="00FC3BC9"/>
    <w:rsid w:val="00FC4B2C"/>
    <w:rsid w:val="00FC751B"/>
    <w:rsid w:val="00FD0D9B"/>
    <w:rsid w:val="00FD726D"/>
    <w:rsid w:val="00FE599B"/>
    <w:rsid w:val="00FE7171"/>
    <w:rsid w:val="00FE7A6D"/>
    <w:rsid w:val="00FF2F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2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rPr>
      <w:rFonts w:eastAsia="Times New Roman"/>
    </w:rPr>
  </w:style>
  <w:style w:type="paragraph" w:styleId="PlainText">
    <w:name w:val="Plain Text"/>
    <w:basedOn w:val="Normal"/>
    <w:link w:val="PlainTextChar"/>
    <w:uiPriority w:val="99"/>
    <w:unhideWhenUsed/>
    <w:rsid w:val="00A839DD"/>
    <w:rPr>
      <w:rFonts w:ascii="Consolas" w:hAnsi="Consolas"/>
      <w:sz w:val="21"/>
      <w:szCs w:val="21"/>
    </w:rPr>
  </w:style>
  <w:style w:type="character" w:customStyle="1" w:styleId="PlainTextChar">
    <w:name w:val="Plain Text Char"/>
    <w:basedOn w:val="DefaultParagraphFont"/>
    <w:link w:val="PlainText"/>
    <w:uiPriority w:val="99"/>
    <w:rsid w:val="00A839DD"/>
    <w:rPr>
      <w:rFonts w:ascii="Consolas" w:hAnsi="Consolas"/>
      <w:sz w:val="21"/>
      <w:szCs w:val="21"/>
      <w:lang w:val="en-US"/>
    </w:rPr>
  </w:style>
  <w:style w:type="paragraph" w:styleId="BalloonText">
    <w:name w:val="Balloon Text"/>
    <w:basedOn w:val="Normal"/>
    <w:link w:val="BalloonTextChar"/>
    <w:uiPriority w:val="99"/>
    <w:semiHidden/>
    <w:unhideWhenUsed/>
    <w:rsid w:val="003E0B42"/>
    <w:rPr>
      <w:rFonts w:ascii="Tahoma" w:hAnsi="Tahoma" w:cs="Tahoma"/>
      <w:sz w:val="16"/>
      <w:szCs w:val="16"/>
    </w:rPr>
  </w:style>
  <w:style w:type="character" w:customStyle="1" w:styleId="BalloonTextChar">
    <w:name w:val="Balloon Text Char"/>
    <w:basedOn w:val="DefaultParagraphFont"/>
    <w:link w:val="BalloonText"/>
    <w:uiPriority w:val="99"/>
    <w:semiHidden/>
    <w:rsid w:val="003E0B42"/>
    <w:rPr>
      <w:rFonts w:ascii="Tahoma" w:hAnsi="Tahoma" w:cs="Tahoma"/>
      <w:sz w:val="16"/>
      <w:szCs w:val="16"/>
      <w:lang w:val="en-US"/>
    </w:rPr>
  </w:style>
  <w:style w:type="paragraph" w:styleId="Header">
    <w:name w:val="header"/>
    <w:basedOn w:val="Normal"/>
    <w:link w:val="HeaderChar"/>
    <w:uiPriority w:val="99"/>
    <w:semiHidden/>
    <w:unhideWhenUsed/>
    <w:rsid w:val="00C939EB"/>
    <w:pPr>
      <w:tabs>
        <w:tab w:val="center" w:pos="4513"/>
        <w:tab w:val="right" w:pos="9026"/>
      </w:tabs>
    </w:pPr>
  </w:style>
  <w:style w:type="character" w:customStyle="1" w:styleId="HeaderChar">
    <w:name w:val="Header Char"/>
    <w:basedOn w:val="DefaultParagraphFont"/>
    <w:link w:val="Header"/>
    <w:uiPriority w:val="99"/>
    <w:semiHidden/>
    <w:rsid w:val="00C939EB"/>
    <w:rPr>
      <w:sz w:val="24"/>
      <w:szCs w:val="24"/>
      <w:lang w:val="en-US"/>
    </w:rPr>
  </w:style>
  <w:style w:type="paragraph" w:styleId="Footer">
    <w:name w:val="footer"/>
    <w:basedOn w:val="Normal"/>
    <w:link w:val="FooterChar"/>
    <w:uiPriority w:val="99"/>
    <w:unhideWhenUsed/>
    <w:rsid w:val="00C939EB"/>
    <w:pPr>
      <w:tabs>
        <w:tab w:val="center" w:pos="4513"/>
        <w:tab w:val="right" w:pos="9026"/>
      </w:tabs>
    </w:pPr>
  </w:style>
  <w:style w:type="character" w:customStyle="1" w:styleId="FooterChar">
    <w:name w:val="Footer Char"/>
    <w:basedOn w:val="DefaultParagraphFont"/>
    <w:link w:val="Footer"/>
    <w:uiPriority w:val="99"/>
    <w:rsid w:val="00C939EB"/>
    <w:rPr>
      <w:sz w:val="24"/>
      <w:szCs w:val="24"/>
      <w:lang w:val="en-US"/>
    </w:rPr>
  </w:style>
  <w:style w:type="paragraph" w:styleId="NormalWeb">
    <w:name w:val="Normal (Web)"/>
    <w:basedOn w:val="Normal"/>
    <w:uiPriority w:val="99"/>
    <w:semiHidden/>
    <w:unhideWhenUsed/>
    <w:rsid w:val="00E96681"/>
    <w:pPr>
      <w:spacing w:after="360"/>
    </w:pPr>
    <w:rPr>
      <w:rFonts w:eastAsia="Times New Roman"/>
      <w:lang w:val="en-ZA" w:eastAsia="en-ZA"/>
    </w:rPr>
  </w:style>
</w:styles>
</file>

<file path=word/webSettings.xml><?xml version="1.0" encoding="utf-8"?>
<w:webSettings xmlns:r="http://schemas.openxmlformats.org/officeDocument/2006/relationships" xmlns:w="http://schemas.openxmlformats.org/wordprocessingml/2006/main">
  <w:divs>
    <w:div w:id="1390571555">
      <w:bodyDiv w:val="1"/>
      <w:marLeft w:val="0"/>
      <w:marRight w:val="0"/>
      <w:marTop w:val="0"/>
      <w:marBottom w:val="0"/>
      <w:divBdr>
        <w:top w:val="none" w:sz="0" w:space="0" w:color="auto"/>
        <w:left w:val="none" w:sz="0" w:space="0" w:color="auto"/>
        <w:bottom w:val="none" w:sz="0" w:space="0" w:color="auto"/>
        <w:right w:val="none" w:sz="0" w:space="0" w:color="auto"/>
      </w:divBdr>
      <w:divsChild>
        <w:div w:id="1779911557">
          <w:marLeft w:val="0"/>
          <w:marRight w:val="0"/>
          <w:marTop w:val="0"/>
          <w:marBottom w:val="0"/>
          <w:divBdr>
            <w:top w:val="none" w:sz="0" w:space="0" w:color="auto"/>
            <w:left w:val="none" w:sz="0" w:space="0" w:color="auto"/>
            <w:bottom w:val="none" w:sz="0" w:space="0" w:color="auto"/>
            <w:right w:val="none" w:sz="0" w:space="0" w:color="auto"/>
          </w:divBdr>
          <w:divsChild>
            <w:div w:id="601576039">
              <w:marLeft w:val="0"/>
              <w:marRight w:val="0"/>
              <w:marTop w:val="0"/>
              <w:marBottom w:val="0"/>
              <w:divBdr>
                <w:top w:val="none" w:sz="0" w:space="0" w:color="auto"/>
                <w:left w:val="none" w:sz="0" w:space="0" w:color="auto"/>
                <w:bottom w:val="none" w:sz="0" w:space="0" w:color="auto"/>
                <w:right w:val="none" w:sz="0" w:space="0" w:color="auto"/>
              </w:divBdr>
              <w:divsChild>
                <w:div w:id="1853763004">
                  <w:marLeft w:val="0"/>
                  <w:marRight w:val="0"/>
                  <w:marTop w:val="0"/>
                  <w:marBottom w:val="0"/>
                  <w:divBdr>
                    <w:top w:val="none" w:sz="0" w:space="0" w:color="auto"/>
                    <w:left w:val="none" w:sz="0" w:space="0" w:color="auto"/>
                    <w:bottom w:val="none" w:sz="0" w:space="0" w:color="auto"/>
                    <w:right w:val="none" w:sz="0" w:space="0" w:color="auto"/>
                  </w:divBdr>
                  <w:divsChild>
                    <w:div w:id="1564565393">
                      <w:marLeft w:val="0"/>
                      <w:marRight w:val="0"/>
                      <w:marTop w:val="0"/>
                      <w:marBottom w:val="0"/>
                      <w:divBdr>
                        <w:top w:val="none" w:sz="0" w:space="0" w:color="auto"/>
                        <w:left w:val="none" w:sz="0" w:space="0" w:color="auto"/>
                        <w:bottom w:val="none" w:sz="0" w:space="0" w:color="auto"/>
                        <w:right w:val="none" w:sz="0" w:space="0" w:color="auto"/>
                      </w:divBdr>
                      <w:divsChild>
                        <w:div w:id="213271682">
                          <w:marLeft w:val="0"/>
                          <w:marRight w:val="0"/>
                          <w:marTop w:val="0"/>
                          <w:marBottom w:val="300"/>
                          <w:divBdr>
                            <w:top w:val="single" w:sz="2" w:space="0" w:color="CCCCCC"/>
                            <w:left w:val="single" w:sz="6" w:space="0" w:color="CCCCCC"/>
                            <w:bottom w:val="single" w:sz="6" w:space="0" w:color="CCCCCC"/>
                            <w:right w:val="single" w:sz="6" w:space="0" w:color="CCCCCC"/>
                          </w:divBdr>
                          <w:divsChild>
                            <w:div w:id="856307299">
                              <w:marLeft w:val="0"/>
                              <w:marRight w:val="0"/>
                              <w:marTop w:val="0"/>
                              <w:marBottom w:val="0"/>
                              <w:divBdr>
                                <w:top w:val="none" w:sz="0" w:space="0" w:color="auto"/>
                                <w:left w:val="none" w:sz="0" w:space="0" w:color="auto"/>
                                <w:bottom w:val="none" w:sz="0" w:space="0" w:color="auto"/>
                                <w:right w:val="none" w:sz="0" w:space="0" w:color="auto"/>
                              </w:divBdr>
                              <w:divsChild>
                                <w:div w:id="1728794304">
                                  <w:marLeft w:val="0"/>
                                  <w:marRight w:val="0"/>
                                  <w:marTop w:val="0"/>
                                  <w:marBottom w:val="0"/>
                                  <w:divBdr>
                                    <w:top w:val="none" w:sz="0" w:space="0" w:color="auto"/>
                                    <w:left w:val="none" w:sz="0" w:space="0" w:color="auto"/>
                                    <w:bottom w:val="none" w:sz="0" w:space="0" w:color="auto"/>
                                    <w:right w:val="none" w:sz="0" w:space="0" w:color="auto"/>
                                  </w:divBdr>
                                  <w:divsChild>
                                    <w:div w:id="883642206">
                                      <w:marLeft w:val="0"/>
                                      <w:marRight w:val="-100"/>
                                      <w:marTop w:val="0"/>
                                      <w:marBottom w:val="0"/>
                                      <w:divBdr>
                                        <w:top w:val="none" w:sz="0" w:space="0" w:color="auto"/>
                                        <w:left w:val="none" w:sz="0" w:space="0" w:color="auto"/>
                                        <w:bottom w:val="none" w:sz="0" w:space="0" w:color="auto"/>
                                        <w:right w:val="none" w:sz="0" w:space="0" w:color="auto"/>
                                      </w:divBdr>
                                      <w:divsChild>
                                        <w:div w:id="380911161">
                                          <w:marLeft w:val="0"/>
                                          <w:marRight w:val="0"/>
                                          <w:marTop w:val="0"/>
                                          <w:marBottom w:val="0"/>
                                          <w:divBdr>
                                            <w:top w:val="none" w:sz="0" w:space="0" w:color="auto"/>
                                            <w:left w:val="none" w:sz="0" w:space="0" w:color="auto"/>
                                            <w:bottom w:val="none" w:sz="0" w:space="0" w:color="auto"/>
                                            <w:right w:val="none" w:sz="0" w:space="0" w:color="auto"/>
                                          </w:divBdr>
                                          <w:divsChild>
                                            <w:div w:id="1775974982">
                                              <w:marLeft w:val="0"/>
                                              <w:marRight w:val="0"/>
                                              <w:marTop w:val="0"/>
                                              <w:marBottom w:val="0"/>
                                              <w:divBdr>
                                                <w:top w:val="none" w:sz="0" w:space="0" w:color="auto"/>
                                                <w:left w:val="none" w:sz="0" w:space="0" w:color="auto"/>
                                                <w:bottom w:val="none" w:sz="0" w:space="0" w:color="auto"/>
                                                <w:right w:val="none" w:sz="0" w:space="0" w:color="auto"/>
                                              </w:divBdr>
                                              <w:divsChild>
                                                <w:div w:id="1013268504">
                                                  <w:marLeft w:val="0"/>
                                                  <w:marRight w:val="0"/>
                                                  <w:marTop w:val="0"/>
                                                  <w:marBottom w:val="0"/>
                                                  <w:divBdr>
                                                    <w:top w:val="none" w:sz="0" w:space="0" w:color="auto"/>
                                                    <w:left w:val="none" w:sz="0" w:space="0" w:color="auto"/>
                                                    <w:bottom w:val="none" w:sz="0" w:space="0" w:color="auto"/>
                                                    <w:right w:val="none" w:sz="0" w:space="0" w:color="auto"/>
                                                  </w:divBdr>
                                                  <w:divsChild>
                                                    <w:div w:id="431437806">
                                                      <w:marLeft w:val="0"/>
                                                      <w:marRight w:val="0"/>
                                                      <w:marTop w:val="0"/>
                                                      <w:marBottom w:val="0"/>
                                                      <w:divBdr>
                                                        <w:top w:val="none" w:sz="0" w:space="0" w:color="auto"/>
                                                        <w:left w:val="none" w:sz="0" w:space="0" w:color="auto"/>
                                                        <w:bottom w:val="none" w:sz="0" w:space="0" w:color="auto"/>
                                                        <w:right w:val="none" w:sz="0" w:space="0" w:color="auto"/>
                                                      </w:divBdr>
                                                      <w:divsChild>
                                                        <w:div w:id="842285401">
                                                          <w:marLeft w:val="0"/>
                                                          <w:marRight w:val="0"/>
                                                          <w:marTop w:val="0"/>
                                                          <w:marBottom w:val="0"/>
                                                          <w:divBdr>
                                                            <w:top w:val="none" w:sz="0" w:space="0" w:color="auto"/>
                                                            <w:left w:val="none" w:sz="0" w:space="0" w:color="auto"/>
                                                            <w:bottom w:val="none" w:sz="0" w:space="0" w:color="auto"/>
                                                            <w:right w:val="none" w:sz="0" w:space="0" w:color="auto"/>
                                                          </w:divBdr>
                                                          <w:divsChild>
                                                            <w:div w:id="340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B4CF-C374-4022-89D5-E66AACDF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26</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53</cp:revision>
  <cp:lastPrinted>2013-08-08T08:33:00Z</cp:lastPrinted>
  <dcterms:created xsi:type="dcterms:W3CDTF">2013-06-19T12:19:00Z</dcterms:created>
  <dcterms:modified xsi:type="dcterms:W3CDTF">2013-08-08T08:54:00Z</dcterms:modified>
</cp:coreProperties>
</file>