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6C85" w:rsidRPr="00614F06" w:rsidRDefault="00EE6C85" w:rsidP="00EE6C85">
      <w:pPr>
        <w:ind w:left="2160" w:firstLine="720"/>
        <w:rPr>
          <w:rFonts w:ascii="Bookman Old Style" w:hAnsi="Bookman Old Style"/>
        </w:rPr>
      </w:pPr>
      <w:r>
        <w:rPr>
          <w:rFonts w:ascii="Bookman Old Style" w:hAnsi="Bookman Old Style"/>
          <w:noProof/>
          <w:lang w:val="en-ZA" w:eastAsia="en-ZA"/>
        </w:rPr>
        <w:t xml:space="preserve">     </w:t>
      </w:r>
      <w:r>
        <w:rPr>
          <w:rFonts w:ascii="Bookman Old Style" w:hAnsi="Bookman Old Style"/>
          <w:noProof/>
          <w:lang w:val="en-ZA" w:eastAsia="en-ZA"/>
        </w:rPr>
        <w:drawing>
          <wp:inline distT="0" distB="0" distL="0" distR="0">
            <wp:extent cx="1285875" cy="733425"/>
            <wp:effectExtent l="19050" t="0" r="9525" b="0"/>
            <wp:docPr id="1" name="Picture 1" descr="cj logo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j logo5"/>
                    <pic:cNvPicPr>
                      <a:picLocks noChangeAspect="1" noChangeArrowheads="1"/>
                    </pic:cNvPicPr>
                  </pic:nvPicPr>
                  <pic:blipFill>
                    <a:blip r:embed="rId7" cstate="print"/>
                    <a:srcRect/>
                    <a:stretch>
                      <a:fillRect/>
                    </a:stretch>
                  </pic:blipFill>
                  <pic:spPr bwMode="auto">
                    <a:xfrm>
                      <a:off x="0" y="0"/>
                      <a:ext cx="1285875" cy="733425"/>
                    </a:xfrm>
                    <a:prstGeom prst="rect">
                      <a:avLst/>
                    </a:prstGeom>
                    <a:noFill/>
                    <a:ln w="9525">
                      <a:noFill/>
                      <a:miter lim="800000"/>
                      <a:headEnd/>
                      <a:tailEnd/>
                    </a:ln>
                  </pic:spPr>
                </pic:pic>
              </a:graphicData>
            </a:graphic>
          </wp:inline>
        </w:drawing>
      </w:r>
    </w:p>
    <w:p w:rsidR="00EE6C85" w:rsidRPr="000C4306" w:rsidRDefault="00EE6C85" w:rsidP="00EE6C85">
      <w:pPr>
        <w:ind w:left="2160" w:firstLine="720"/>
        <w:jc w:val="both"/>
        <w:rPr>
          <w:rFonts w:ascii="Bookman Old Style" w:hAnsi="Bookman Old Style"/>
        </w:rPr>
      </w:pPr>
    </w:p>
    <w:p w:rsidR="00EE6C85" w:rsidRPr="00682EB3" w:rsidRDefault="00EE6C85" w:rsidP="00EE6C85">
      <w:pPr>
        <w:jc w:val="center"/>
        <w:rPr>
          <w:b/>
          <w:sz w:val="26"/>
          <w:szCs w:val="26"/>
        </w:rPr>
      </w:pPr>
      <w:r w:rsidRPr="00682EB3">
        <w:rPr>
          <w:b/>
          <w:sz w:val="26"/>
          <w:szCs w:val="26"/>
        </w:rPr>
        <w:t xml:space="preserve">IN THE HIGH COURT OF </w:t>
      </w:r>
      <w:smartTag w:uri="urn:schemas-microsoft-com:office:smarttags" w:element="country-region">
        <w:smartTag w:uri="urn:schemas-microsoft-com:office:smarttags" w:element="place">
          <w:r w:rsidRPr="00682EB3">
            <w:rPr>
              <w:b/>
              <w:sz w:val="26"/>
              <w:szCs w:val="26"/>
            </w:rPr>
            <w:t>SWAZILAND</w:t>
          </w:r>
        </w:smartTag>
      </w:smartTag>
    </w:p>
    <w:p w:rsidR="00EE6C85" w:rsidRPr="00682EB3" w:rsidRDefault="00EE6C85" w:rsidP="00EE6C85">
      <w:pPr>
        <w:jc w:val="center"/>
        <w:rPr>
          <w:b/>
          <w:sz w:val="26"/>
          <w:szCs w:val="26"/>
        </w:rPr>
      </w:pPr>
    </w:p>
    <w:p w:rsidR="00EE6C85" w:rsidRPr="00682EB3" w:rsidRDefault="00EE6C85" w:rsidP="00EE6C85">
      <w:pPr>
        <w:jc w:val="both"/>
        <w:rPr>
          <w:b/>
          <w:sz w:val="26"/>
          <w:szCs w:val="26"/>
          <w:u w:val="single"/>
          <w:lang w:val="en-CA"/>
        </w:rPr>
      </w:pPr>
    </w:p>
    <w:p w:rsidR="00EE6C85" w:rsidRPr="00682EB3" w:rsidRDefault="00EE6C85" w:rsidP="00EE6C85">
      <w:pPr>
        <w:jc w:val="both"/>
        <w:rPr>
          <w:sz w:val="26"/>
          <w:szCs w:val="26"/>
          <w:lang w:val="en-CA"/>
        </w:rPr>
      </w:pPr>
      <w:r w:rsidRPr="00682EB3">
        <w:rPr>
          <w:b/>
          <w:sz w:val="26"/>
          <w:szCs w:val="26"/>
          <w:lang w:val="en-CA"/>
        </w:rPr>
        <w:tab/>
      </w:r>
      <w:r w:rsidRPr="00682EB3">
        <w:rPr>
          <w:b/>
          <w:sz w:val="26"/>
          <w:szCs w:val="26"/>
          <w:lang w:val="en-CA"/>
        </w:rPr>
        <w:tab/>
      </w:r>
      <w:r w:rsidRPr="00682EB3">
        <w:rPr>
          <w:b/>
          <w:sz w:val="26"/>
          <w:szCs w:val="26"/>
          <w:lang w:val="en-CA"/>
        </w:rPr>
        <w:tab/>
      </w:r>
      <w:r w:rsidRPr="00682EB3">
        <w:rPr>
          <w:b/>
          <w:sz w:val="26"/>
          <w:szCs w:val="26"/>
          <w:lang w:val="en-CA"/>
        </w:rPr>
        <w:tab/>
      </w:r>
      <w:r w:rsidRPr="00682EB3">
        <w:rPr>
          <w:b/>
          <w:sz w:val="26"/>
          <w:szCs w:val="26"/>
          <w:lang w:val="en-CA"/>
        </w:rPr>
        <w:tab/>
      </w:r>
      <w:r w:rsidRPr="00682EB3">
        <w:rPr>
          <w:b/>
          <w:sz w:val="26"/>
          <w:szCs w:val="26"/>
          <w:lang w:val="en-CA"/>
        </w:rPr>
        <w:tab/>
      </w:r>
      <w:r w:rsidRPr="00682EB3">
        <w:rPr>
          <w:b/>
          <w:sz w:val="26"/>
          <w:szCs w:val="26"/>
          <w:lang w:val="en-CA"/>
        </w:rPr>
        <w:tab/>
      </w:r>
      <w:r>
        <w:rPr>
          <w:b/>
          <w:sz w:val="26"/>
          <w:szCs w:val="26"/>
          <w:lang w:val="en-CA"/>
        </w:rPr>
        <w:tab/>
      </w:r>
      <w:r>
        <w:rPr>
          <w:b/>
          <w:sz w:val="26"/>
          <w:szCs w:val="26"/>
          <w:lang w:val="en-CA"/>
        </w:rPr>
        <w:tab/>
      </w:r>
      <w:r w:rsidRPr="00682EB3">
        <w:rPr>
          <w:sz w:val="26"/>
          <w:szCs w:val="26"/>
          <w:lang w:val="en-CA"/>
        </w:rPr>
        <w:t xml:space="preserve">Civil case No: </w:t>
      </w:r>
      <w:r>
        <w:rPr>
          <w:sz w:val="26"/>
          <w:szCs w:val="26"/>
          <w:lang w:val="en-CA"/>
        </w:rPr>
        <w:t>108/2013</w:t>
      </w:r>
    </w:p>
    <w:p w:rsidR="00EE6C85" w:rsidRPr="00682EB3" w:rsidRDefault="00EE6C85" w:rsidP="00CC0DB7">
      <w:pPr>
        <w:spacing w:line="360" w:lineRule="auto"/>
        <w:jc w:val="both"/>
        <w:rPr>
          <w:sz w:val="26"/>
          <w:szCs w:val="26"/>
        </w:rPr>
      </w:pPr>
      <w:r w:rsidRPr="00682EB3">
        <w:rPr>
          <w:sz w:val="26"/>
          <w:szCs w:val="26"/>
        </w:rPr>
        <w:t>In the matter between:</w:t>
      </w:r>
    </w:p>
    <w:p w:rsidR="00CC0DB7" w:rsidRDefault="00CC0DB7" w:rsidP="00CC0DB7">
      <w:pPr>
        <w:spacing w:line="360" w:lineRule="auto"/>
        <w:jc w:val="both"/>
        <w:rPr>
          <w:b/>
          <w:lang w:val="en-ZA"/>
        </w:rPr>
      </w:pPr>
    </w:p>
    <w:p w:rsidR="00EE6C85" w:rsidRPr="006B5AD5" w:rsidRDefault="00EE6C85" w:rsidP="00CC0DB7">
      <w:pPr>
        <w:spacing w:line="360" w:lineRule="auto"/>
        <w:jc w:val="both"/>
        <w:rPr>
          <w:b/>
          <w:lang w:val="en-ZA"/>
        </w:rPr>
      </w:pPr>
      <w:r>
        <w:rPr>
          <w:b/>
          <w:lang w:val="en-ZA"/>
        </w:rPr>
        <w:t>BUZZBY SERVICES (PTY) LTD</w:t>
      </w:r>
      <w:r w:rsidRPr="006B5AD5">
        <w:rPr>
          <w:b/>
          <w:lang w:val="en-ZA"/>
        </w:rPr>
        <w:t xml:space="preserve"> </w:t>
      </w:r>
      <w:r w:rsidRPr="006B5AD5">
        <w:rPr>
          <w:b/>
          <w:lang w:val="en-ZA"/>
        </w:rPr>
        <w:tab/>
      </w:r>
      <w:r w:rsidRPr="006B5AD5">
        <w:rPr>
          <w:b/>
          <w:lang w:val="en-ZA"/>
        </w:rPr>
        <w:tab/>
      </w:r>
      <w:r w:rsidRPr="006B5AD5">
        <w:rPr>
          <w:b/>
          <w:lang w:val="en-ZA"/>
        </w:rPr>
        <w:tab/>
      </w:r>
      <w:r>
        <w:rPr>
          <w:b/>
          <w:lang w:val="en-ZA"/>
        </w:rPr>
        <w:tab/>
      </w:r>
      <w:r>
        <w:rPr>
          <w:b/>
          <w:lang w:val="en-ZA"/>
        </w:rPr>
        <w:tab/>
      </w:r>
      <w:r w:rsidRPr="006B5AD5">
        <w:rPr>
          <w:b/>
          <w:lang w:val="en-ZA"/>
        </w:rPr>
        <w:t>APPLICANT</w:t>
      </w:r>
    </w:p>
    <w:p w:rsidR="00EE6C85" w:rsidRPr="006B5AD5" w:rsidRDefault="00EE6C85" w:rsidP="00CC0DB7">
      <w:pPr>
        <w:spacing w:line="360" w:lineRule="auto"/>
        <w:jc w:val="both"/>
        <w:rPr>
          <w:b/>
          <w:lang w:val="en-ZA"/>
        </w:rPr>
      </w:pPr>
    </w:p>
    <w:p w:rsidR="00EE6C85" w:rsidRPr="006B5AD5" w:rsidRDefault="00EE6C85" w:rsidP="00CC0DB7">
      <w:pPr>
        <w:spacing w:line="360" w:lineRule="auto"/>
        <w:jc w:val="both"/>
        <w:rPr>
          <w:b/>
          <w:lang w:val="en-ZA"/>
        </w:rPr>
      </w:pPr>
      <w:r w:rsidRPr="006B5AD5">
        <w:rPr>
          <w:b/>
          <w:lang w:val="en-ZA"/>
        </w:rPr>
        <w:t>AND</w:t>
      </w:r>
    </w:p>
    <w:p w:rsidR="00EE6C85" w:rsidRPr="006B5AD5" w:rsidRDefault="00EE6C85" w:rsidP="00CC0DB7">
      <w:pPr>
        <w:spacing w:line="360" w:lineRule="auto"/>
        <w:jc w:val="both"/>
        <w:rPr>
          <w:b/>
          <w:lang w:val="en-ZA"/>
        </w:rPr>
      </w:pPr>
    </w:p>
    <w:p w:rsidR="00EE6C85" w:rsidRPr="006B5AD5" w:rsidRDefault="00EE6C85" w:rsidP="00CC0DB7">
      <w:pPr>
        <w:spacing w:line="360" w:lineRule="auto"/>
        <w:jc w:val="both"/>
        <w:rPr>
          <w:b/>
          <w:lang w:val="en-ZA"/>
        </w:rPr>
      </w:pPr>
      <w:r>
        <w:rPr>
          <w:b/>
          <w:lang w:val="en-ZA"/>
        </w:rPr>
        <w:t>WORLD NET (PTY) LTD</w:t>
      </w:r>
      <w:r w:rsidRPr="006B5AD5">
        <w:rPr>
          <w:b/>
          <w:lang w:val="en-ZA"/>
        </w:rPr>
        <w:tab/>
      </w:r>
      <w:r w:rsidRPr="006B5AD5">
        <w:rPr>
          <w:b/>
          <w:lang w:val="en-ZA"/>
        </w:rPr>
        <w:tab/>
      </w:r>
      <w:r w:rsidRPr="006B5AD5">
        <w:rPr>
          <w:b/>
          <w:lang w:val="en-ZA"/>
        </w:rPr>
        <w:tab/>
      </w:r>
      <w:r w:rsidRPr="006B5AD5">
        <w:rPr>
          <w:b/>
          <w:lang w:val="en-ZA"/>
        </w:rPr>
        <w:tab/>
      </w:r>
      <w:r>
        <w:rPr>
          <w:b/>
          <w:lang w:val="en-ZA"/>
        </w:rPr>
        <w:tab/>
      </w:r>
      <w:r>
        <w:rPr>
          <w:b/>
          <w:lang w:val="en-ZA"/>
        </w:rPr>
        <w:tab/>
      </w:r>
      <w:r w:rsidRPr="006B5AD5">
        <w:rPr>
          <w:b/>
          <w:lang w:val="en-ZA"/>
        </w:rPr>
        <w:t>RESPONDENT</w:t>
      </w:r>
    </w:p>
    <w:p w:rsidR="00EE6C85" w:rsidRPr="006B5AD5" w:rsidRDefault="00EE6C85" w:rsidP="00CC0DB7">
      <w:pPr>
        <w:spacing w:line="360" w:lineRule="auto"/>
        <w:jc w:val="both"/>
        <w:rPr>
          <w:b/>
          <w:lang w:val="en-ZA"/>
        </w:rPr>
      </w:pPr>
    </w:p>
    <w:p w:rsidR="00EE6C85" w:rsidRPr="006B5AD5" w:rsidRDefault="00EE6C85" w:rsidP="00CC0DB7">
      <w:pPr>
        <w:spacing w:line="360" w:lineRule="auto"/>
        <w:ind w:left="2880" w:hanging="2880"/>
        <w:jc w:val="both"/>
        <w:rPr>
          <w:lang w:val="en-ZA"/>
        </w:rPr>
      </w:pPr>
      <w:r w:rsidRPr="006B5AD5">
        <w:rPr>
          <w:lang w:val="en-ZA"/>
        </w:rPr>
        <w:t xml:space="preserve">Neutral  citation: </w:t>
      </w:r>
      <w:r w:rsidRPr="006B5AD5">
        <w:rPr>
          <w:lang w:val="en-ZA"/>
        </w:rPr>
        <w:tab/>
      </w:r>
      <w:r w:rsidRPr="00EE6C85">
        <w:rPr>
          <w:i/>
          <w:lang w:val="en-ZA"/>
        </w:rPr>
        <w:t xml:space="preserve">Buzzby Services (Pty) Ltd </w:t>
      </w:r>
      <w:r>
        <w:rPr>
          <w:i/>
          <w:lang w:val="en-ZA"/>
        </w:rPr>
        <w:t xml:space="preserve">v. </w:t>
      </w:r>
      <w:r w:rsidRPr="00EE6C85">
        <w:rPr>
          <w:i/>
          <w:lang w:val="en-ZA"/>
        </w:rPr>
        <w:t>World Net (Pty) Ltd</w:t>
      </w:r>
      <w:r>
        <w:rPr>
          <w:i/>
          <w:lang w:val="en-ZA"/>
        </w:rPr>
        <w:t xml:space="preserve"> </w:t>
      </w:r>
      <w:r w:rsidRPr="006B5AD5">
        <w:rPr>
          <w:i/>
          <w:lang w:val="en-ZA"/>
        </w:rPr>
        <w:t>(</w:t>
      </w:r>
      <w:r>
        <w:rPr>
          <w:i/>
          <w:lang w:val="en-ZA"/>
        </w:rPr>
        <w:t>108/2013</w:t>
      </w:r>
      <w:r w:rsidRPr="006B5AD5">
        <w:rPr>
          <w:i/>
          <w:lang w:val="en-ZA"/>
        </w:rPr>
        <w:t>) [2013] SZHC</w:t>
      </w:r>
      <w:r w:rsidR="006D4C95">
        <w:rPr>
          <w:i/>
          <w:lang w:val="en-ZA"/>
        </w:rPr>
        <w:t>152</w:t>
      </w:r>
      <w:r w:rsidRPr="006B5AD5">
        <w:rPr>
          <w:i/>
          <w:lang w:val="en-ZA"/>
        </w:rPr>
        <w:t xml:space="preserve"> (2013)</w:t>
      </w:r>
      <w:r w:rsidR="00C81FEB">
        <w:rPr>
          <w:i/>
          <w:lang w:val="en-ZA"/>
        </w:rPr>
        <w:t xml:space="preserve"> 8 August 2013</w:t>
      </w:r>
    </w:p>
    <w:p w:rsidR="00EE6C85" w:rsidRPr="006B5AD5" w:rsidRDefault="00EE6C85" w:rsidP="00CC0DB7">
      <w:pPr>
        <w:spacing w:line="360" w:lineRule="auto"/>
        <w:jc w:val="both"/>
        <w:rPr>
          <w:b/>
          <w:lang w:val="en-ZA"/>
        </w:rPr>
      </w:pPr>
    </w:p>
    <w:p w:rsidR="00EE6C85" w:rsidRPr="006B5AD5" w:rsidRDefault="00EE6C85" w:rsidP="00CC0DB7">
      <w:pPr>
        <w:spacing w:line="360" w:lineRule="auto"/>
        <w:jc w:val="both"/>
        <w:rPr>
          <w:b/>
        </w:rPr>
      </w:pPr>
      <w:r w:rsidRPr="006B5AD5">
        <w:rPr>
          <w:b/>
        </w:rPr>
        <w:t>Coram:</w:t>
      </w:r>
      <w:r w:rsidRPr="006B5AD5">
        <w:rPr>
          <w:b/>
        </w:rPr>
        <w:tab/>
      </w:r>
      <w:r w:rsidRPr="006B5AD5">
        <w:rPr>
          <w:b/>
        </w:rPr>
        <w:tab/>
      </w:r>
      <w:r w:rsidRPr="006B5AD5">
        <w:rPr>
          <w:b/>
        </w:rPr>
        <w:tab/>
      </w:r>
      <w:r w:rsidRPr="006B5AD5">
        <w:rPr>
          <w:b/>
        </w:rPr>
        <w:tab/>
      </w:r>
      <w:r w:rsidRPr="006B5AD5">
        <w:rPr>
          <w:b/>
        </w:rPr>
        <w:tab/>
      </w:r>
      <w:r w:rsidRPr="006B5AD5">
        <w:rPr>
          <w:b/>
        </w:rPr>
        <w:tab/>
      </w:r>
      <w:r w:rsidRPr="006B5AD5">
        <w:rPr>
          <w:b/>
        </w:rPr>
        <w:tab/>
        <w:t>M.C.B. MAPHALALA, J</w:t>
      </w:r>
    </w:p>
    <w:p w:rsidR="00EE6C85" w:rsidRPr="00682EB3" w:rsidRDefault="00EE6C85" w:rsidP="00CC0DB7">
      <w:pPr>
        <w:spacing w:line="360" w:lineRule="auto"/>
        <w:jc w:val="both"/>
        <w:rPr>
          <w:sz w:val="26"/>
          <w:szCs w:val="26"/>
        </w:rPr>
      </w:pPr>
      <w:r w:rsidRPr="00682EB3">
        <w:rPr>
          <w:sz w:val="26"/>
          <w:szCs w:val="26"/>
        </w:rPr>
        <w:t xml:space="preserve">  </w:t>
      </w:r>
      <w:r w:rsidRPr="00682EB3">
        <w:rPr>
          <w:sz w:val="26"/>
          <w:szCs w:val="26"/>
        </w:rPr>
        <w:tab/>
      </w:r>
    </w:p>
    <w:p w:rsidR="00EE6C85" w:rsidRPr="009F35CC" w:rsidRDefault="00EE6C85" w:rsidP="00CC0DB7">
      <w:pPr>
        <w:spacing w:line="360" w:lineRule="auto"/>
        <w:rPr>
          <w:b/>
          <w:sz w:val="26"/>
          <w:szCs w:val="26"/>
          <w:u w:val="single"/>
        </w:rPr>
      </w:pPr>
      <w:r w:rsidRPr="009F35CC">
        <w:rPr>
          <w:b/>
          <w:sz w:val="26"/>
          <w:szCs w:val="26"/>
          <w:u w:val="single"/>
        </w:rPr>
        <w:t>Summary</w:t>
      </w:r>
    </w:p>
    <w:p w:rsidR="00EE6C85" w:rsidRPr="00A82AA8" w:rsidRDefault="00EE6C85" w:rsidP="00CC0DB7">
      <w:pPr>
        <w:spacing w:line="360" w:lineRule="auto"/>
        <w:rPr>
          <w:sz w:val="26"/>
          <w:szCs w:val="26"/>
        </w:rPr>
      </w:pPr>
    </w:p>
    <w:p w:rsidR="00EE6C85" w:rsidRDefault="00EE6C85" w:rsidP="00CC0DB7">
      <w:pPr>
        <w:spacing w:line="360" w:lineRule="auto"/>
        <w:jc w:val="both"/>
      </w:pPr>
      <w:r>
        <w:t>Civil Procedure – perfection of a landlord’s hypot</w:t>
      </w:r>
      <w:r w:rsidR="00FA22F6">
        <w:t xml:space="preserve">hec and claim for arrear rental </w:t>
      </w:r>
      <w:r w:rsidR="001F6872">
        <w:t xml:space="preserve">as well as the </w:t>
      </w:r>
      <w:r w:rsidR="00FA22F6">
        <w:t>eviction of the respondent f</w:t>
      </w:r>
      <w:r w:rsidR="001F6872">
        <w:t>ro</w:t>
      </w:r>
      <w:r w:rsidR="00FA22F6">
        <w:t>m the premises – held that a landlord seeking to perfect its hypothec has to establish on a balance of probabilities that the tenant is in arrears – thereafter the landlord becomes entitled to an order of attachment as well as an interdict restraining the tenant from disposing or removing his movable goods pending payment of rent – held further that the respondent is in arrear rental – rule nisi confirmed and application dismissed with costs.</w:t>
      </w:r>
    </w:p>
    <w:p w:rsidR="00EE6C85" w:rsidRDefault="00EE6C85" w:rsidP="00CC0DB7">
      <w:pPr>
        <w:spacing w:line="360" w:lineRule="auto"/>
      </w:pPr>
    </w:p>
    <w:p w:rsidR="00EE6C85" w:rsidRPr="00820A3B" w:rsidRDefault="00A6646C" w:rsidP="00820A3B">
      <w:r w:rsidRPr="00A6646C">
        <w:rPr>
          <w:b/>
          <w:noProof/>
          <w:sz w:val="26"/>
          <w:szCs w:val="26"/>
          <w:lang w:val="en-US" w:eastAsia="en-US"/>
        </w:rPr>
        <w:pict>
          <v:line id="_x0000_s1026" style="position:absolute;z-index:251660288" from="0,6.1pt" to="441pt,6.1pt"/>
        </w:pict>
      </w:r>
    </w:p>
    <w:p w:rsidR="00EE6C85" w:rsidRPr="00820A3B" w:rsidRDefault="00A6646C" w:rsidP="00820A3B">
      <w:pPr>
        <w:jc w:val="center"/>
        <w:rPr>
          <w:rFonts w:ascii="Bookman Old Style" w:hAnsi="Bookman Old Style"/>
          <w:b/>
        </w:rPr>
      </w:pPr>
      <w:r w:rsidRPr="00A6646C">
        <w:rPr>
          <w:b/>
          <w:noProof/>
          <w:lang w:val="en-ZA" w:eastAsia="en-ZA"/>
        </w:rPr>
        <w:pict>
          <v:line id="_x0000_s1027" style="position:absolute;left:0;text-align:left;z-index:251661312" from="0,28.75pt" to="441pt,28.75pt"/>
        </w:pict>
      </w:r>
      <w:r w:rsidR="00EE6C85" w:rsidRPr="00820A3B">
        <w:rPr>
          <w:rFonts w:ascii="Bookman Old Style" w:hAnsi="Bookman Old Style"/>
          <w:b/>
        </w:rPr>
        <w:t>JUDGMENT</w:t>
      </w:r>
    </w:p>
    <w:p w:rsidR="00820A3B" w:rsidRPr="00820A3B" w:rsidRDefault="00820A3B" w:rsidP="00820A3B">
      <w:pPr>
        <w:jc w:val="center"/>
        <w:rPr>
          <w:rFonts w:ascii="Bookman Old Style" w:hAnsi="Bookman Old Style"/>
          <w:b/>
        </w:rPr>
      </w:pPr>
      <w:r w:rsidRPr="00820A3B">
        <w:rPr>
          <w:rFonts w:ascii="Bookman Old Style" w:hAnsi="Bookman Old Style"/>
          <w:b/>
        </w:rPr>
        <w:t>8 AUGUST 2013</w:t>
      </w:r>
    </w:p>
    <w:p w:rsidR="00CB7190" w:rsidRDefault="00CB7190" w:rsidP="00CC0DB7">
      <w:pPr>
        <w:spacing w:line="360" w:lineRule="auto"/>
        <w:jc w:val="center"/>
        <w:rPr>
          <w:rFonts w:ascii="Bookman Old Style" w:hAnsi="Bookman Old Style"/>
          <w:b/>
          <w:sz w:val="26"/>
          <w:szCs w:val="26"/>
        </w:rPr>
      </w:pPr>
    </w:p>
    <w:p w:rsidR="00CB7190" w:rsidRDefault="00CB7190" w:rsidP="00CC0DB7">
      <w:pPr>
        <w:spacing w:line="360" w:lineRule="auto"/>
        <w:rPr>
          <w:rFonts w:ascii="Bookman Old Style" w:hAnsi="Bookman Old Style"/>
          <w:b/>
          <w:sz w:val="26"/>
          <w:szCs w:val="26"/>
        </w:rPr>
      </w:pPr>
    </w:p>
    <w:p w:rsidR="00CB7190" w:rsidRDefault="00CB7190" w:rsidP="00CB7190">
      <w:pPr>
        <w:rPr>
          <w:rFonts w:ascii="Bookman Old Style" w:hAnsi="Bookman Old Style"/>
          <w:b/>
          <w:sz w:val="26"/>
          <w:szCs w:val="26"/>
        </w:rPr>
      </w:pPr>
    </w:p>
    <w:p w:rsidR="00CB7190" w:rsidRDefault="00CB7190" w:rsidP="00CB7190">
      <w:pPr>
        <w:rPr>
          <w:rFonts w:ascii="Bookman Old Style" w:hAnsi="Bookman Old Style"/>
          <w:b/>
          <w:sz w:val="26"/>
          <w:szCs w:val="26"/>
        </w:rPr>
      </w:pPr>
    </w:p>
    <w:p w:rsidR="00CB7190" w:rsidRDefault="00CB7190" w:rsidP="00CB7190">
      <w:pPr>
        <w:rPr>
          <w:rFonts w:ascii="Bookman Old Style" w:hAnsi="Bookman Old Style"/>
          <w:b/>
          <w:sz w:val="26"/>
          <w:szCs w:val="26"/>
        </w:rPr>
      </w:pPr>
    </w:p>
    <w:p w:rsidR="00CB7190" w:rsidRDefault="00CB7190" w:rsidP="00EC3A6D">
      <w:pPr>
        <w:spacing w:line="480" w:lineRule="auto"/>
        <w:jc w:val="both"/>
        <w:rPr>
          <w:sz w:val="26"/>
          <w:szCs w:val="26"/>
        </w:rPr>
      </w:pPr>
      <w:r w:rsidRPr="00CB7190">
        <w:rPr>
          <w:sz w:val="26"/>
          <w:szCs w:val="26"/>
        </w:rPr>
        <w:t>[1]</w:t>
      </w:r>
      <w:r w:rsidRPr="00CB7190">
        <w:rPr>
          <w:sz w:val="26"/>
          <w:szCs w:val="26"/>
        </w:rPr>
        <w:tab/>
      </w:r>
      <w:r>
        <w:rPr>
          <w:sz w:val="26"/>
          <w:szCs w:val="26"/>
        </w:rPr>
        <w:t>This is an application to perfect a landlord’s hypothec in respect of arrear rental of E24 118.00 (twenty four thousand one hundred and eighteen emalangeni).  The parties concluded a lease agreement on the 28</w:t>
      </w:r>
      <w:r w:rsidRPr="00CB7190">
        <w:rPr>
          <w:sz w:val="26"/>
          <w:szCs w:val="26"/>
          <w:vertAlign w:val="superscript"/>
        </w:rPr>
        <w:t>th</w:t>
      </w:r>
      <w:r>
        <w:rPr>
          <w:sz w:val="26"/>
          <w:szCs w:val="26"/>
        </w:rPr>
        <w:t xml:space="preserve"> </w:t>
      </w:r>
      <w:r w:rsidR="00FA22F6">
        <w:rPr>
          <w:sz w:val="26"/>
          <w:szCs w:val="26"/>
        </w:rPr>
        <w:t>April 2005 in respect of office No.</w:t>
      </w:r>
      <w:r>
        <w:rPr>
          <w:sz w:val="26"/>
          <w:szCs w:val="26"/>
        </w:rPr>
        <w:t xml:space="preserve"> 6 situated at the Manzini Post Office Building.</w:t>
      </w:r>
    </w:p>
    <w:p w:rsidR="00CB7190" w:rsidRDefault="00CB7190" w:rsidP="00EC3A6D">
      <w:pPr>
        <w:spacing w:line="480" w:lineRule="auto"/>
        <w:jc w:val="both"/>
        <w:rPr>
          <w:sz w:val="26"/>
          <w:szCs w:val="26"/>
        </w:rPr>
      </w:pPr>
    </w:p>
    <w:p w:rsidR="00CB7190" w:rsidRDefault="00CB7190" w:rsidP="00EC3A6D">
      <w:pPr>
        <w:spacing w:line="480" w:lineRule="auto"/>
        <w:jc w:val="both"/>
        <w:rPr>
          <w:sz w:val="26"/>
          <w:szCs w:val="26"/>
        </w:rPr>
      </w:pPr>
      <w:r>
        <w:rPr>
          <w:sz w:val="26"/>
          <w:szCs w:val="26"/>
        </w:rPr>
        <w:t>[2]</w:t>
      </w:r>
      <w:r>
        <w:rPr>
          <w:sz w:val="26"/>
          <w:szCs w:val="26"/>
        </w:rPr>
        <w:tab/>
      </w:r>
      <w:r w:rsidR="003F4918">
        <w:rPr>
          <w:sz w:val="26"/>
          <w:szCs w:val="26"/>
        </w:rPr>
        <w:t>The</w:t>
      </w:r>
      <w:r>
        <w:rPr>
          <w:sz w:val="26"/>
          <w:szCs w:val="26"/>
        </w:rPr>
        <w:t xml:space="preserve"> applicant is the agent of the Swaziland Posts and Telecommunications Corporation</w:t>
      </w:r>
      <w:r w:rsidR="00FA22F6">
        <w:rPr>
          <w:sz w:val="26"/>
          <w:szCs w:val="26"/>
        </w:rPr>
        <w:t>,</w:t>
      </w:r>
      <w:r>
        <w:rPr>
          <w:sz w:val="26"/>
          <w:szCs w:val="26"/>
        </w:rPr>
        <w:t xml:space="preserve"> and</w:t>
      </w:r>
      <w:r w:rsidR="00FA22F6">
        <w:rPr>
          <w:sz w:val="26"/>
          <w:szCs w:val="26"/>
        </w:rPr>
        <w:t>,</w:t>
      </w:r>
      <w:r>
        <w:rPr>
          <w:sz w:val="26"/>
          <w:szCs w:val="26"/>
        </w:rPr>
        <w:t xml:space="preserve"> it has the powers to sue and recover arrear rentals on its own and to receive payments.   The lease </w:t>
      </w:r>
      <w:r w:rsidR="00FA22F6">
        <w:rPr>
          <w:sz w:val="26"/>
          <w:szCs w:val="26"/>
        </w:rPr>
        <w:t>i</w:t>
      </w:r>
      <w:r>
        <w:rPr>
          <w:sz w:val="26"/>
          <w:szCs w:val="26"/>
        </w:rPr>
        <w:t>s for a period of three years</w:t>
      </w:r>
      <w:r w:rsidR="00FA22F6">
        <w:rPr>
          <w:sz w:val="26"/>
          <w:szCs w:val="26"/>
        </w:rPr>
        <w:t xml:space="preserve">, at a </w:t>
      </w:r>
      <w:r>
        <w:rPr>
          <w:sz w:val="26"/>
          <w:szCs w:val="26"/>
        </w:rPr>
        <w:t>monthly rental</w:t>
      </w:r>
      <w:r w:rsidR="00FA22F6">
        <w:rPr>
          <w:sz w:val="26"/>
          <w:szCs w:val="26"/>
        </w:rPr>
        <w:t xml:space="preserve"> of</w:t>
      </w:r>
      <w:r>
        <w:rPr>
          <w:sz w:val="26"/>
          <w:szCs w:val="26"/>
        </w:rPr>
        <w:t xml:space="preserve"> E1 000.00 (one thousand emalangeni) escalating at 10% annually.</w:t>
      </w:r>
    </w:p>
    <w:p w:rsidR="00CB7190" w:rsidRDefault="00CB7190" w:rsidP="00EC3A6D">
      <w:pPr>
        <w:spacing w:line="480" w:lineRule="auto"/>
        <w:jc w:val="both"/>
        <w:rPr>
          <w:sz w:val="26"/>
          <w:szCs w:val="26"/>
        </w:rPr>
      </w:pPr>
    </w:p>
    <w:p w:rsidR="00CB7190" w:rsidRDefault="00CB7190" w:rsidP="00EC3A6D">
      <w:pPr>
        <w:spacing w:line="480" w:lineRule="auto"/>
        <w:jc w:val="both"/>
        <w:rPr>
          <w:sz w:val="26"/>
          <w:szCs w:val="26"/>
        </w:rPr>
      </w:pPr>
      <w:r>
        <w:rPr>
          <w:sz w:val="26"/>
          <w:szCs w:val="26"/>
        </w:rPr>
        <w:t>[3]</w:t>
      </w:r>
      <w:r>
        <w:rPr>
          <w:sz w:val="26"/>
          <w:szCs w:val="26"/>
        </w:rPr>
        <w:tab/>
      </w:r>
      <w:r w:rsidR="003F4918">
        <w:rPr>
          <w:sz w:val="26"/>
          <w:szCs w:val="26"/>
        </w:rPr>
        <w:t>Subsequently</w:t>
      </w:r>
      <w:r>
        <w:rPr>
          <w:sz w:val="26"/>
          <w:szCs w:val="26"/>
        </w:rPr>
        <w:t xml:space="preserve">, the respondent requested </w:t>
      </w:r>
      <w:r w:rsidR="00FA22F6">
        <w:rPr>
          <w:sz w:val="26"/>
          <w:szCs w:val="26"/>
        </w:rPr>
        <w:t xml:space="preserve">for </w:t>
      </w:r>
      <w:r>
        <w:rPr>
          <w:sz w:val="26"/>
          <w:szCs w:val="26"/>
        </w:rPr>
        <w:t>more office space</w:t>
      </w:r>
      <w:r w:rsidR="00FA22F6">
        <w:rPr>
          <w:sz w:val="26"/>
          <w:szCs w:val="26"/>
        </w:rPr>
        <w:t>,</w:t>
      </w:r>
      <w:r>
        <w:rPr>
          <w:sz w:val="26"/>
          <w:szCs w:val="26"/>
        </w:rPr>
        <w:t xml:space="preserve"> and</w:t>
      </w:r>
      <w:r w:rsidR="00FA22F6">
        <w:rPr>
          <w:sz w:val="26"/>
          <w:szCs w:val="26"/>
        </w:rPr>
        <w:t>,</w:t>
      </w:r>
      <w:r>
        <w:rPr>
          <w:sz w:val="26"/>
          <w:szCs w:val="26"/>
        </w:rPr>
        <w:t xml:space="preserve"> a written lease was concluded on the 1</w:t>
      </w:r>
      <w:r w:rsidRPr="00CB7190">
        <w:rPr>
          <w:sz w:val="26"/>
          <w:szCs w:val="26"/>
          <w:vertAlign w:val="superscript"/>
        </w:rPr>
        <w:t>st</w:t>
      </w:r>
      <w:r>
        <w:rPr>
          <w:sz w:val="26"/>
          <w:szCs w:val="26"/>
        </w:rPr>
        <w:t xml:space="preserve"> April 2011 in respect </w:t>
      </w:r>
      <w:r w:rsidR="006C6BA2">
        <w:rPr>
          <w:sz w:val="26"/>
          <w:szCs w:val="26"/>
        </w:rPr>
        <w:t xml:space="preserve">of both offices No. 6 and No. 7.  The monthly rental for both offices </w:t>
      </w:r>
      <w:r w:rsidR="00FA22F6">
        <w:rPr>
          <w:sz w:val="26"/>
          <w:szCs w:val="26"/>
        </w:rPr>
        <w:t>i</w:t>
      </w:r>
      <w:r w:rsidR="006C6BA2">
        <w:rPr>
          <w:sz w:val="26"/>
          <w:szCs w:val="26"/>
        </w:rPr>
        <w:t>s E2 795.00 (two thousand seven hundred and ninety five emalangeni) escalat</w:t>
      </w:r>
      <w:r w:rsidR="00FA22F6">
        <w:rPr>
          <w:sz w:val="26"/>
          <w:szCs w:val="26"/>
        </w:rPr>
        <w:t>ing</w:t>
      </w:r>
      <w:r w:rsidR="006C6BA2">
        <w:rPr>
          <w:sz w:val="26"/>
          <w:szCs w:val="26"/>
        </w:rPr>
        <w:t xml:space="preserve"> at 10% per annum.   Arrear rental incur</w:t>
      </w:r>
      <w:r w:rsidR="00FA22F6">
        <w:rPr>
          <w:sz w:val="26"/>
          <w:szCs w:val="26"/>
        </w:rPr>
        <w:t>s</w:t>
      </w:r>
      <w:r w:rsidR="006C6BA2">
        <w:rPr>
          <w:sz w:val="26"/>
          <w:szCs w:val="26"/>
        </w:rPr>
        <w:t xml:space="preserve"> a penalty of E240.00 (two hundred and forty emalangeni) per annum.   In the event of legal proceedings being instituted to recover </w:t>
      </w:r>
      <w:r w:rsidR="00D851D9">
        <w:rPr>
          <w:sz w:val="26"/>
          <w:szCs w:val="26"/>
        </w:rPr>
        <w:t xml:space="preserve">arrear rental, the respondent </w:t>
      </w:r>
      <w:r w:rsidR="00FA22F6">
        <w:rPr>
          <w:sz w:val="26"/>
          <w:szCs w:val="26"/>
        </w:rPr>
        <w:t xml:space="preserve">is </w:t>
      </w:r>
      <w:r w:rsidR="00D851D9">
        <w:rPr>
          <w:sz w:val="26"/>
          <w:szCs w:val="26"/>
        </w:rPr>
        <w:t>obliged to pay all costs and charge</w:t>
      </w:r>
      <w:r w:rsidR="00FA22F6">
        <w:rPr>
          <w:sz w:val="26"/>
          <w:szCs w:val="26"/>
        </w:rPr>
        <w:t>s</w:t>
      </w:r>
      <w:r w:rsidR="00D851D9">
        <w:rPr>
          <w:sz w:val="26"/>
          <w:szCs w:val="26"/>
        </w:rPr>
        <w:t xml:space="preserve"> incurred including costs at attorney and client scale as well as collection commission.</w:t>
      </w:r>
    </w:p>
    <w:p w:rsidR="003F4918" w:rsidRDefault="003F4918" w:rsidP="00EC3A6D">
      <w:pPr>
        <w:spacing w:line="480" w:lineRule="auto"/>
        <w:jc w:val="both"/>
        <w:rPr>
          <w:sz w:val="26"/>
          <w:szCs w:val="26"/>
        </w:rPr>
      </w:pPr>
    </w:p>
    <w:p w:rsidR="003F4918" w:rsidRDefault="003F4918" w:rsidP="00EC3A6D">
      <w:pPr>
        <w:spacing w:line="480" w:lineRule="auto"/>
        <w:jc w:val="both"/>
        <w:rPr>
          <w:sz w:val="26"/>
          <w:szCs w:val="26"/>
        </w:rPr>
      </w:pPr>
      <w:r>
        <w:rPr>
          <w:sz w:val="26"/>
          <w:szCs w:val="26"/>
        </w:rPr>
        <w:t>[4]</w:t>
      </w:r>
      <w:r>
        <w:rPr>
          <w:sz w:val="26"/>
          <w:szCs w:val="26"/>
        </w:rPr>
        <w:tab/>
        <w:t>The applicant contends that the respondent has not paid rental for the months of April 2012 up to January 2013 in the sum of E24 118.00 (twenty four thousand one hundred and eighteen emalangeni) inclusive of penalties.  The applicant argue</w:t>
      </w:r>
      <w:r w:rsidR="00FA22F6">
        <w:rPr>
          <w:sz w:val="26"/>
          <w:szCs w:val="26"/>
        </w:rPr>
        <w:t xml:space="preserve">s </w:t>
      </w:r>
      <w:r>
        <w:rPr>
          <w:sz w:val="26"/>
          <w:szCs w:val="26"/>
        </w:rPr>
        <w:t xml:space="preserve">that </w:t>
      </w:r>
      <w:r>
        <w:rPr>
          <w:sz w:val="26"/>
          <w:szCs w:val="26"/>
        </w:rPr>
        <w:lastRenderedPageBreak/>
        <w:t xml:space="preserve">the respondent has consequently breached the contract, and, that it </w:t>
      </w:r>
      <w:r w:rsidR="00FA22F6">
        <w:rPr>
          <w:sz w:val="26"/>
          <w:szCs w:val="26"/>
        </w:rPr>
        <w:t>i</w:t>
      </w:r>
      <w:r>
        <w:rPr>
          <w:sz w:val="26"/>
          <w:szCs w:val="26"/>
        </w:rPr>
        <w:t>s entitled to cancel the contract, demand arrear rental and further evict the respondent from the premises.</w:t>
      </w:r>
    </w:p>
    <w:p w:rsidR="003F4918" w:rsidRDefault="003F4918" w:rsidP="00EC3A6D">
      <w:pPr>
        <w:spacing w:line="480" w:lineRule="auto"/>
        <w:jc w:val="both"/>
        <w:rPr>
          <w:sz w:val="26"/>
          <w:szCs w:val="26"/>
        </w:rPr>
      </w:pPr>
    </w:p>
    <w:p w:rsidR="003F4918" w:rsidRDefault="003F4918" w:rsidP="00EC3A6D">
      <w:pPr>
        <w:spacing w:line="480" w:lineRule="auto"/>
        <w:jc w:val="both"/>
        <w:rPr>
          <w:sz w:val="26"/>
          <w:szCs w:val="26"/>
        </w:rPr>
      </w:pPr>
      <w:r>
        <w:rPr>
          <w:sz w:val="26"/>
          <w:szCs w:val="26"/>
        </w:rPr>
        <w:t>[5]</w:t>
      </w:r>
      <w:r>
        <w:rPr>
          <w:sz w:val="26"/>
          <w:szCs w:val="26"/>
        </w:rPr>
        <w:tab/>
        <w:t>The applicat</w:t>
      </w:r>
      <w:r w:rsidR="00FA22F6">
        <w:rPr>
          <w:sz w:val="26"/>
          <w:szCs w:val="26"/>
        </w:rPr>
        <w:t>ion</w:t>
      </w:r>
      <w:r>
        <w:rPr>
          <w:sz w:val="26"/>
          <w:szCs w:val="26"/>
        </w:rPr>
        <w:t xml:space="preserve"> was brought </w:t>
      </w:r>
      <w:r w:rsidRPr="00FA22F6">
        <w:rPr>
          <w:i/>
          <w:sz w:val="26"/>
          <w:szCs w:val="26"/>
        </w:rPr>
        <w:t>ex parte</w:t>
      </w:r>
      <w:r>
        <w:rPr>
          <w:sz w:val="26"/>
          <w:szCs w:val="26"/>
        </w:rPr>
        <w:t xml:space="preserve"> </w:t>
      </w:r>
      <w:r w:rsidR="00FA22F6">
        <w:rPr>
          <w:sz w:val="26"/>
          <w:szCs w:val="26"/>
        </w:rPr>
        <w:t xml:space="preserve">on an urgent basis; </w:t>
      </w:r>
      <w:r>
        <w:rPr>
          <w:sz w:val="26"/>
          <w:szCs w:val="26"/>
        </w:rPr>
        <w:t>and an order for the perfection of the landlord’s hypothec was issued on the 30</w:t>
      </w:r>
      <w:r w:rsidRPr="003F4918">
        <w:rPr>
          <w:sz w:val="26"/>
          <w:szCs w:val="26"/>
          <w:vertAlign w:val="superscript"/>
        </w:rPr>
        <w:t>th</w:t>
      </w:r>
      <w:r>
        <w:rPr>
          <w:sz w:val="26"/>
          <w:szCs w:val="26"/>
        </w:rPr>
        <w:t xml:space="preserve"> January 2013.  The order interdicted the removal of movables </w:t>
      </w:r>
      <w:r w:rsidR="00A476DB">
        <w:rPr>
          <w:sz w:val="26"/>
          <w:szCs w:val="26"/>
        </w:rPr>
        <w:t>from the</w:t>
      </w:r>
      <w:r>
        <w:rPr>
          <w:sz w:val="26"/>
          <w:szCs w:val="26"/>
        </w:rPr>
        <w:t xml:space="preserve"> premises pending the payment of arrear ren</w:t>
      </w:r>
      <w:r w:rsidR="001F6872">
        <w:rPr>
          <w:sz w:val="26"/>
          <w:szCs w:val="26"/>
        </w:rPr>
        <w:t>t</w:t>
      </w:r>
      <w:r>
        <w:rPr>
          <w:sz w:val="26"/>
          <w:szCs w:val="26"/>
        </w:rPr>
        <w:t>al in the amount of E24 118.00 (twenty four thousand one hundred and eighteen emalangeni).   The rule nisi was returnable on the 8</w:t>
      </w:r>
      <w:r w:rsidRPr="003F4918">
        <w:rPr>
          <w:sz w:val="26"/>
          <w:szCs w:val="26"/>
          <w:vertAlign w:val="superscript"/>
        </w:rPr>
        <w:t>th</w:t>
      </w:r>
      <w:r>
        <w:rPr>
          <w:sz w:val="26"/>
          <w:szCs w:val="26"/>
        </w:rPr>
        <w:t xml:space="preserve"> February 2013.</w:t>
      </w:r>
    </w:p>
    <w:p w:rsidR="003F4918" w:rsidRDefault="003F4918" w:rsidP="00EC3A6D">
      <w:pPr>
        <w:spacing w:line="480" w:lineRule="auto"/>
        <w:jc w:val="both"/>
        <w:rPr>
          <w:sz w:val="26"/>
          <w:szCs w:val="26"/>
        </w:rPr>
      </w:pPr>
    </w:p>
    <w:p w:rsidR="003F4918" w:rsidRDefault="003F4918" w:rsidP="00EC3A6D">
      <w:pPr>
        <w:spacing w:line="480" w:lineRule="auto"/>
        <w:jc w:val="both"/>
        <w:rPr>
          <w:sz w:val="26"/>
          <w:szCs w:val="26"/>
        </w:rPr>
      </w:pPr>
      <w:r>
        <w:rPr>
          <w:sz w:val="26"/>
          <w:szCs w:val="26"/>
        </w:rPr>
        <w:t>[6]</w:t>
      </w:r>
      <w:r>
        <w:rPr>
          <w:sz w:val="26"/>
          <w:szCs w:val="26"/>
        </w:rPr>
        <w:tab/>
        <w:t xml:space="preserve">The application is opposed by the respondent.  In </w:t>
      </w:r>
      <w:r w:rsidRPr="003F4918">
        <w:rPr>
          <w:i/>
          <w:sz w:val="26"/>
          <w:szCs w:val="26"/>
        </w:rPr>
        <w:t>limine</w:t>
      </w:r>
      <w:r>
        <w:rPr>
          <w:sz w:val="26"/>
          <w:szCs w:val="26"/>
        </w:rPr>
        <w:t xml:space="preserve"> he contends that there is a non-disclosure by the applicant that office No. 6 was handed back </w:t>
      </w:r>
      <w:r w:rsidR="00FA22F6">
        <w:rPr>
          <w:sz w:val="26"/>
          <w:szCs w:val="26"/>
        </w:rPr>
        <w:t xml:space="preserve">to the applicant </w:t>
      </w:r>
      <w:r>
        <w:rPr>
          <w:sz w:val="26"/>
          <w:szCs w:val="26"/>
        </w:rPr>
        <w:t xml:space="preserve">in June 2012; </w:t>
      </w:r>
      <w:r w:rsidR="00FA22F6">
        <w:rPr>
          <w:sz w:val="26"/>
          <w:szCs w:val="26"/>
        </w:rPr>
        <w:t>it was argued that</w:t>
      </w:r>
      <w:r>
        <w:rPr>
          <w:sz w:val="26"/>
          <w:szCs w:val="26"/>
        </w:rPr>
        <w:t xml:space="preserve"> the applicant </w:t>
      </w:r>
      <w:r w:rsidR="00FA22F6">
        <w:rPr>
          <w:sz w:val="26"/>
          <w:szCs w:val="26"/>
        </w:rPr>
        <w:t>is</w:t>
      </w:r>
      <w:r>
        <w:rPr>
          <w:sz w:val="26"/>
          <w:szCs w:val="26"/>
        </w:rPr>
        <w:t xml:space="preserve"> misleading the Court by not disclosing such information </w:t>
      </w:r>
      <w:r w:rsidR="00FA22F6">
        <w:rPr>
          <w:sz w:val="26"/>
          <w:szCs w:val="26"/>
        </w:rPr>
        <w:t>in its</w:t>
      </w:r>
      <w:r>
        <w:rPr>
          <w:sz w:val="26"/>
          <w:szCs w:val="26"/>
        </w:rPr>
        <w:t xml:space="preserve"> application for perfecting the landlord’s hypothec.   Another point in</w:t>
      </w:r>
      <w:r w:rsidRPr="003F4918">
        <w:rPr>
          <w:i/>
          <w:sz w:val="26"/>
          <w:szCs w:val="26"/>
        </w:rPr>
        <w:t xml:space="preserve"> limine</w:t>
      </w:r>
      <w:r>
        <w:rPr>
          <w:sz w:val="26"/>
          <w:szCs w:val="26"/>
        </w:rPr>
        <w:t xml:space="preserve"> relates to urgency, and the respondent argues that the matter is not urgent.</w:t>
      </w:r>
      <w:r w:rsidR="00B65803">
        <w:rPr>
          <w:sz w:val="26"/>
          <w:szCs w:val="26"/>
        </w:rPr>
        <w:t xml:space="preserve">  However, the issue relating to urgency is now academic</w:t>
      </w:r>
      <w:r w:rsidR="00FA22F6">
        <w:rPr>
          <w:sz w:val="26"/>
          <w:szCs w:val="26"/>
        </w:rPr>
        <w:t xml:space="preserve"> in view of the time that has lapsed since the application was lodged in January 2013</w:t>
      </w:r>
      <w:r w:rsidR="00B65803">
        <w:rPr>
          <w:sz w:val="26"/>
          <w:szCs w:val="26"/>
        </w:rPr>
        <w:t>.</w:t>
      </w:r>
    </w:p>
    <w:p w:rsidR="00B65803" w:rsidRDefault="00B65803" w:rsidP="00EC3A6D">
      <w:pPr>
        <w:spacing w:line="480" w:lineRule="auto"/>
        <w:jc w:val="both"/>
        <w:rPr>
          <w:sz w:val="26"/>
          <w:szCs w:val="26"/>
        </w:rPr>
      </w:pPr>
    </w:p>
    <w:p w:rsidR="00B65803" w:rsidRDefault="00B65803" w:rsidP="00EC3A6D">
      <w:pPr>
        <w:spacing w:line="480" w:lineRule="auto"/>
        <w:jc w:val="both"/>
        <w:rPr>
          <w:sz w:val="26"/>
          <w:szCs w:val="26"/>
        </w:rPr>
      </w:pPr>
      <w:r>
        <w:rPr>
          <w:sz w:val="26"/>
          <w:szCs w:val="26"/>
        </w:rPr>
        <w:t>[7]</w:t>
      </w:r>
      <w:r>
        <w:rPr>
          <w:sz w:val="26"/>
          <w:szCs w:val="26"/>
        </w:rPr>
        <w:tab/>
      </w:r>
      <w:r w:rsidR="00A476DB">
        <w:rPr>
          <w:sz w:val="26"/>
          <w:szCs w:val="26"/>
        </w:rPr>
        <w:t>On</w:t>
      </w:r>
      <w:r>
        <w:rPr>
          <w:sz w:val="26"/>
          <w:szCs w:val="26"/>
        </w:rPr>
        <w:t xml:space="preserve"> the merits the respondent contends that it is only conducting business in office No. 7 </w:t>
      </w:r>
      <w:r w:rsidR="00B734BF">
        <w:rPr>
          <w:sz w:val="26"/>
          <w:szCs w:val="26"/>
        </w:rPr>
        <w:t>on the basis that</w:t>
      </w:r>
      <w:r>
        <w:rPr>
          <w:sz w:val="26"/>
          <w:szCs w:val="26"/>
        </w:rPr>
        <w:t xml:space="preserve"> it surrendered office No. 6 back to the applicant in June 2012.   </w:t>
      </w:r>
      <w:r w:rsidR="00B734BF">
        <w:rPr>
          <w:sz w:val="26"/>
          <w:szCs w:val="26"/>
        </w:rPr>
        <w:t xml:space="preserve">It was argued that </w:t>
      </w:r>
      <w:r>
        <w:rPr>
          <w:sz w:val="26"/>
          <w:szCs w:val="26"/>
        </w:rPr>
        <w:t xml:space="preserve">the applicant </w:t>
      </w:r>
      <w:r w:rsidR="00B734BF">
        <w:rPr>
          <w:sz w:val="26"/>
          <w:szCs w:val="26"/>
        </w:rPr>
        <w:t xml:space="preserve">subsequently </w:t>
      </w:r>
      <w:r>
        <w:rPr>
          <w:sz w:val="26"/>
          <w:szCs w:val="26"/>
        </w:rPr>
        <w:t>locked office No. 7 without a Court Order</w:t>
      </w:r>
      <w:r w:rsidR="00B734BF">
        <w:rPr>
          <w:sz w:val="26"/>
          <w:szCs w:val="26"/>
        </w:rPr>
        <w:t xml:space="preserve">. </w:t>
      </w:r>
      <w:r>
        <w:rPr>
          <w:sz w:val="26"/>
          <w:szCs w:val="26"/>
        </w:rPr>
        <w:t xml:space="preserve"> The office w</w:t>
      </w:r>
      <w:r w:rsidR="00B734BF">
        <w:rPr>
          <w:sz w:val="26"/>
          <w:szCs w:val="26"/>
        </w:rPr>
        <w:t>as</w:t>
      </w:r>
      <w:r>
        <w:rPr>
          <w:sz w:val="26"/>
          <w:szCs w:val="26"/>
        </w:rPr>
        <w:t xml:space="preserve"> </w:t>
      </w:r>
      <w:r w:rsidR="00A476DB">
        <w:rPr>
          <w:sz w:val="26"/>
          <w:szCs w:val="26"/>
        </w:rPr>
        <w:t>unlocked pursuant</w:t>
      </w:r>
      <w:r>
        <w:rPr>
          <w:sz w:val="26"/>
          <w:szCs w:val="26"/>
        </w:rPr>
        <w:t xml:space="preserve"> to an order by the Magistrate</w:t>
      </w:r>
      <w:r w:rsidR="00B734BF">
        <w:rPr>
          <w:sz w:val="26"/>
          <w:szCs w:val="26"/>
        </w:rPr>
        <w:t>’s</w:t>
      </w:r>
      <w:r>
        <w:rPr>
          <w:sz w:val="26"/>
          <w:szCs w:val="26"/>
        </w:rPr>
        <w:t xml:space="preserve"> Court on the 20</w:t>
      </w:r>
      <w:r w:rsidRPr="00B65803">
        <w:rPr>
          <w:sz w:val="26"/>
          <w:szCs w:val="26"/>
          <w:vertAlign w:val="superscript"/>
        </w:rPr>
        <w:t>th</w:t>
      </w:r>
      <w:r>
        <w:rPr>
          <w:sz w:val="26"/>
          <w:szCs w:val="26"/>
        </w:rPr>
        <w:t xml:space="preserve"> December 2012; the applicant was ordered to pay costs </w:t>
      </w:r>
      <w:r w:rsidR="00504EAE">
        <w:rPr>
          <w:sz w:val="26"/>
          <w:szCs w:val="26"/>
        </w:rPr>
        <w:t>of</w:t>
      </w:r>
      <w:r>
        <w:rPr>
          <w:sz w:val="26"/>
          <w:szCs w:val="26"/>
        </w:rPr>
        <w:t xml:space="preserve"> suit </w:t>
      </w:r>
      <w:r w:rsidR="00504EAE">
        <w:rPr>
          <w:sz w:val="26"/>
          <w:szCs w:val="26"/>
        </w:rPr>
        <w:t xml:space="preserve">in </w:t>
      </w:r>
      <w:r>
        <w:rPr>
          <w:sz w:val="26"/>
          <w:szCs w:val="26"/>
        </w:rPr>
        <w:t xml:space="preserve">the sum </w:t>
      </w:r>
      <w:r>
        <w:rPr>
          <w:sz w:val="26"/>
          <w:szCs w:val="26"/>
        </w:rPr>
        <w:lastRenderedPageBreak/>
        <w:t>of E4 663.67 (four thousand six hundred and sixty three emalangeni sixty seven cents).</w:t>
      </w:r>
    </w:p>
    <w:p w:rsidR="00B734BF" w:rsidRDefault="00B734BF" w:rsidP="00EC3A6D">
      <w:pPr>
        <w:spacing w:line="480" w:lineRule="auto"/>
        <w:jc w:val="both"/>
        <w:rPr>
          <w:sz w:val="26"/>
          <w:szCs w:val="26"/>
        </w:rPr>
      </w:pPr>
    </w:p>
    <w:p w:rsidR="00A476DB" w:rsidRDefault="00A476DB" w:rsidP="00EC3A6D">
      <w:pPr>
        <w:spacing w:line="480" w:lineRule="auto"/>
        <w:jc w:val="both"/>
        <w:rPr>
          <w:sz w:val="26"/>
          <w:szCs w:val="26"/>
        </w:rPr>
      </w:pPr>
      <w:r>
        <w:rPr>
          <w:sz w:val="26"/>
          <w:szCs w:val="26"/>
        </w:rPr>
        <w:t>[8]</w:t>
      </w:r>
      <w:r>
        <w:rPr>
          <w:sz w:val="26"/>
          <w:szCs w:val="26"/>
        </w:rPr>
        <w:tab/>
        <w:t xml:space="preserve">The respondent argues that the amount of costs of suit in the sum of E4 663.67 (four thousand six hundred and sixty three emalangeni sixty seven cents), </w:t>
      </w:r>
      <w:r w:rsidR="001F6872">
        <w:rPr>
          <w:sz w:val="26"/>
          <w:szCs w:val="26"/>
        </w:rPr>
        <w:t>the</w:t>
      </w:r>
      <w:r w:rsidR="00B734BF">
        <w:rPr>
          <w:sz w:val="26"/>
          <w:szCs w:val="26"/>
        </w:rPr>
        <w:t xml:space="preserve"> rental of </w:t>
      </w:r>
      <w:r>
        <w:rPr>
          <w:sz w:val="26"/>
          <w:szCs w:val="26"/>
        </w:rPr>
        <w:t xml:space="preserve">E3 075.00 (three thousand and seventy five emalangeni) paid in June </w:t>
      </w:r>
      <w:r w:rsidR="00B734BF">
        <w:rPr>
          <w:sz w:val="26"/>
          <w:szCs w:val="26"/>
        </w:rPr>
        <w:t>2013</w:t>
      </w:r>
      <w:r w:rsidR="001F6872">
        <w:rPr>
          <w:sz w:val="26"/>
          <w:szCs w:val="26"/>
        </w:rPr>
        <w:t>,</w:t>
      </w:r>
      <w:r w:rsidR="00B734BF">
        <w:rPr>
          <w:sz w:val="26"/>
          <w:szCs w:val="26"/>
        </w:rPr>
        <w:t xml:space="preserve"> </w:t>
      </w:r>
      <w:r>
        <w:rPr>
          <w:sz w:val="26"/>
          <w:szCs w:val="26"/>
        </w:rPr>
        <w:t xml:space="preserve">the amount of E3 075.00 (three thousand and seventy five emalangeni) paid in July 2012 together with the deposit of E1 000.00 (one thousand emalangeni) should suffice to settle the arrear rental of office No. 7 </w:t>
      </w:r>
      <w:r w:rsidR="00B734BF">
        <w:rPr>
          <w:sz w:val="26"/>
          <w:szCs w:val="26"/>
        </w:rPr>
        <w:t xml:space="preserve">with effect </w:t>
      </w:r>
      <w:r>
        <w:rPr>
          <w:sz w:val="26"/>
          <w:szCs w:val="26"/>
        </w:rPr>
        <w:t xml:space="preserve">from August 2012.  </w:t>
      </w:r>
      <w:r w:rsidR="00B734BF">
        <w:rPr>
          <w:sz w:val="26"/>
          <w:szCs w:val="26"/>
        </w:rPr>
        <w:t>In t</w:t>
      </w:r>
      <w:r>
        <w:rPr>
          <w:sz w:val="26"/>
          <w:szCs w:val="26"/>
        </w:rPr>
        <w:t xml:space="preserve">he </w:t>
      </w:r>
      <w:r w:rsidR="00B734BF">
        <w:rPr>
          <w:sz w:val="26"/>
          <w:szCs w:val="26"/>
        </w:rPr>
        <w:t xml:space="preserve">circumstances the </w:t>
      </w:r>
      <w:r>
        <w:rPr>
          <w:sz w:val="26"/>
          <w:szCs w:val="26"/>
        </w:rPr>
        <w:t>respondent denie</w:t>
      </w:r>
      <w:r w:rsidR="00B734BF">
        <w:rPr>
          <w:sz w:val="26"/>
          <w:szCs w:val="26"/>
        </w:rPr>
        <w:t>s</w:t>
      </w:r>
      <w:r>
        <w:rPr>
          <w:sz w:val="26"/>
          <w:szCs w:val="26"/>
        </w:rPr>
        <w:t xml:space="preserve"> that it has breached the Lease Agreement </w:t>
      </w:r>
      <w:r w:rsidR="00B734BF">
        <w:rPr>
          <w:sz w:val="26"/>
          <w:szCs w:val="26"/>
        </w:rPr>
        <w:t xml:space="preserve">as alleged </w:t>
      </w:r>
      <w:r>
        <w:rPr>
          <w:sz w:val="26"/>
          <w:szCs w:val="26"/>
        </w:rPr>
        <w:t>or that it owes any rental to the applicant.</w:t>
      </w:r>
    </w:p>
    <w:p w:rsidR="00A476DB" w:rsidRDefault="00A476DB" w:rsidP="00EC3A6D">
      <w:pPr>
        <w:spacing w:line="480" w:lineRule="auto"/>
        <w:jc w:val="both"/>
        <w:rPr>
          <w:sz w:val="26"/>
          <w:szCs w:val="26"/>
        </w:rPr>
      </w:pPr>
    </w:p>
    <w:p w:rsidR="00C13E08" w:rsidRDefault="00A476DB" w:rsidP="00EC3A6D">
      <w:pPr>
        <w:spacing w:line="480" w:lineRule="auto"/>
        <w:jc w:val="both"/>
        <w:rPr>
          <w:sz w:val="26"/>
          <w:szCs w:val="26"/>
        </w:rPr>
      </w:pPr>
      <w:r>
        <w:rPr>
          <w:sz w:val="26"/>
          <w:szCs w:val="26"/>
        </w:rPr>
        <w:t>[9]</w:t>
      </w:r>
      <w:r>
        <w:rPr>
          <w:sz w:val="26"/>
          <w:szCs w:val="26"/>
        </w:rPr>
        <w:tab/>
        <w:t xml:space="preserve">It is not in dispute that the parties concluded the </w:t>
      </w:r>
      <w:r w:rsidR="00B734BF">
        <w:rPr>
          <w:sz w:val="26"/>
          <w:szCs w:val="26"/>
        </w:rPr>
        <w:t>L</w:t>
      </w:r>
      <w:r>
        <w:rPr>
          <w:sz w:val="26"/>
          <w:szCs w:val="26"/>
        </w:rPr>
        <w:t xml:space="preserve">ease </w:t>
      </w:r>
      <w:r w:rsidR="00B734BF">
        <w:rPr>
          <w:sz w:val="26"/>
          <w:szCs w:val="26"/>
        </w:rPr>
        <w:t>A</w:t>
      </w:r>
      <w:r>
        <w:rPr>
          <w:sz w:val="26"/>
          <w:szCs w:val="26"/>
        </w:rPr>
        <w:t>greement on the 1</w:t>
      </w:r>
      <w:r w:rsidRPr="00A476DB">
        <w:rPr>
          <w:sz w:val="26"/>
          <w:szCs w:val="26"/>
          <w:vertAlign w:val="superscript"/>
        </w:rPr>
        <w:t>st</w:t>
      </w:r>
      <w:r>
        <w:rPr>
          <w:sz w:val="26"/>
          <w:szCs w:val="26"/>
        </w:rPr>
        <w:t xml:space="preserve"> April 2011 for a period of one year in respect of offices No. 6 and 7.  It is common cause as well that in June 2011</w:t>
      </w:r>
      <w:r w:rsidR="00B734BF">
        <w:rPr>
          <w:sz w:val="26"/>
          <w:szCs w:val="26"/>
        </w:rPr>
        <w:t>,</w:t>
      </w:r>
      <w:r>
        <w:rPr>
          <w:sz w:val="26"/>
          <w:szCs w:val="26"/>
        </w:rPr>
        <w:t xml:space="preserve"> the respondent surrendered office No. 6 </w:t>
      </w:r>
      <w:r w:rsidR="00B734BF">
        <w:rPr>
          <w:sz w:val="26"/>
          <w:szCs w:val="26"/>
        </w:rPr>
        <w:t xml:space="preserve">to the applicant </w:t>
      </w:r>
      <w:r>
        <w:rPr>
          <w:sz w:val="26"/>
          <w:szCs w:val="26"/>
        </w:rPr>
        <w:t>due to financial problems</w:t>
      </w:r>
      <w:r w:rsidR="00B734BF">
        <w:rPr>
          <w:sz w:val="26"/>
          <w:szCs w:val="26"/>
        </w:rPr>
        <w:t xml:space="preserve">; however, the applicant rejected the surrender and insisted that the respondent should abide by the contract. </w:t>
      </w:r>
      <w:r w:rsidR="00C13E08">
        <w:rPr>
          <w:sz w:val="26"/>
          <w:szCs w:val="26"/>
        </w:rPr>
        <w:t xml:space="preserve">  </w:t>
      </w:r>
    </w:p>
    <w:p w:rsidR="00B734BF" w:rsidRDefault="00B734BF" w:rsidP="00EC3A6D">
      <w:pPr>
        <w:spacing w:line="480" w:lineRule="auto"/>
        <w:jc w:val="both"/>
        <w:rPr>
          <w:sz w:val="26"/>
          <w:szCs w:val="26"/>
        </w:rPr>
      </w:pPr>
    </w:p>
    <w:p w:rsidR="00C13E08" w:rsidRDefault="00C13E08" w:rsidP="00EC3A6D">
      <w:pPr>
        <w:spacing w:line="480" w:lineRule="auto"/>
        <w:jc w:val="both"/>
        <w:rPr>
          <w:sz w:val="26"/>
          <w:szCs w:val="26"/>
        </w:rPr>
      </w:pPr>
      <w:r>
        <w:rPr>
          <w:sz w:val="26"/>
          <w:szCs w:val="26"/>
        </w:rPr>
        <w:t>[10]</w:t>
      </w:r>
      <w:r>
        <w:rPr>
          <w:sz w:val="26"/>
          <w:szCs w:val="26"/>
        </w:rPr>
        <w:tab/>
        <w:t xml:space="preserve">The applicant argues that the arrear rental is in respect of the period April 2012 to January 2013.  The respondent contends that it paid E3 075.00 (three thousand and seventy five emalangeni) in June 2012 and a similar amount in July 2012; however, no documentary evidence has been attached in proof thereof.   Similarly, it is not clear from the answering affidavit the months </w:t>
      </w:r>
      <w:r w:rsidR="00B734BF">
        <w:rPr>
          <w:sz w:val="26"/>
          <w:szCs w:val="26"/>
        </w:rPr>
        <w:t xml:space="preserve">in respect of </w:t>
      </w:r>
      <w:r>
        <w:rPr>
          <w:sz w:val="26"/>
          <w:szCs w:val="26"/>
        </w:rPr>
        <w:t xml:space="preserve">which these amounts were paid.  </w:t>
      </w:r>
      <w:r>
        <w:rPr>
          <w:sz w:val="26"/>
          <w:szCs w:val="26"/>
        </w:rPr>
        <w:lastRenderedPageBreak/>
        <w:t>Furthermore, no counter-application ha</w:t>
      </w:r>
      <w:r w:rsidR="00B734BF">
        <w:rPr>
          <w:sz w:val="26"/>
          <w:szCs w:val="26"/>
        </w:rPr>
        <w:t>s</w:t>
      </w:r>
      <w:r>
        <w:rPr>
          <w:sz w:val="26"/>
          <w:szCs w:val="26"/>
        </w:rPr>
        <w:t xml:space="preserve"> been made by the respondent in respect of the taxed costs of suit of E4 663.67 (four thousand six hundred and sixty three emalangeni sixty seven cents)</w:t>
      </w:r>
      <w:r w:rsidR="00B734BF">
        <w:rPr>
          <w:sz w:val="26"/>
          <w:szCs w:val="26"/>
        </w:rPr>
        <w:t xml:space="preserve"> together with the deposit of E1 000.00 (one thousand emalangeni)</w:t>
      </w:r>
      <w:r>
        <w:rPr>
          <w:sz w:val="26"/>
          <w:szCs w:val="26"/>
        </w:rPr>
        <w:t>; hence</w:t>
      </w:r>
      <w:r w:rsidR="00B734BF">
        <w:rPr>
          <w:sz w:val="26"/>
          <w:szCs w:val="26"/>
        </w:rPr>
        <w:t>,</w:t>
      </w:r>
      <w:r>
        <w:rPr>
          <w:sz w:val="26"/>
          <w:szCs w:val="26"/>
        </w:rPr>
        <w:t xml:space="preserve"> this cannot constitute a defence to the application.  It is apparent to me that the respondent is indebted to the applicant in respect of arrear rental and </w:t>
      </w:r>
      <w:r w:rsidR="001F6872">
        <w:rPr>
          <w:sz w:val="26"/>
          <w:szCs w:val="26"/>
        </w:rPr>
        <w:t xml:space="preserve">that it </w:t>
      </w:r>
      <w:r>
        <w:rPr>
          <w:sz w:val="26"/>
          <w:szCs w:val="26"/>
        </w:rPr>
        <w:t>has accordingly breached the contract of lease concluded between the parties.</w:t>
      </w:r>
    </w:p>
    <w:p w:rsidR="00C13E08" w:rsidRDefault="00C13E08" w:rsidP="00EC3A6D">
      <w:pPr>
        <w:spacing w:line="480" w:lineRule="auto"/>
        <w:jc w:val="both"/>
        <w:rPr>
          <w:sz w:val="26"/>
          <w:szCs w:val="26"/>
        </w:rPr>
      </w:pPr>
    </w:p>
    <w:p w:rsidR="00C13E08" w:rsidRDefault="00C13E08" w:rsidP="00EC3A6D">
      <w:pPr>
        <w:spacing w:line="480" w:lineRule="auto"/>
        <w:jc w:val="both"/>
        <w:rPr>
          <w:sz w:val="26"/>
          <w:szCs w:val="26"/>
        </w:rPr>
      </w:pPr>
      <w:r>
        <w:rPr>
          <w:sz w:val="26"/>
          <w:szCs w:val="26"/>
        </w:rPr>
        <w:t>[11]</w:t>
      </w:r>
      <w:r>
        <w:rPr>
          <w:sz w:val="26"/>
          <w:szCs w:val="26"/>
        </w:rPr>
        <w:tab/>
        <w:t xml:space="preserve">In </w:t>
      </w:r>
      <w:r w:rsidRPr="00C13E08">
        <w:rPr>
          <w:i/>
          <w:sz w:val="26"/>
          <w:szCs w:val="26"/>
        </w:rPr>
        <w:t>RMS Tibiyo(Pty) Ltd t/a Bhunu Mall v. Bridge Finance (Pty) Ltd</w:t>
      </w:r>
      <w:r>
        <w:rPr>
          <w:sz w:val="26"/>
          <w:szCs w:val="26"/>
        </w:rPr>
        <w:t xml:space="preserve"> Civil case No. 3446/2010 (HC) at para 7 and 7.1</w:t>
      </w:r>
      <w:r w:rsidR="00B734BF">
        <w:rPr>
          <w:sz w:val="26"/>
          <w:szCs w:val="26"/>
        </w:rPr>
        <w:t>,</w:t>
      </w:r>
      <w:r>
        <w:rPr>
          <w:sz w:val="26"/>
          <w:szCs w:val="26"/>
        </w:rPr>
        <w:t xml:space="preserve"> I had occasion to say the following:</w:t>
      </w:r>
    </w:p>
    <w:p w:rsidR="00CE6B9A" w:rsidRDefault="00CE6B9A" w:rsidP="00EC3A6D">
      <w:pPr>
        <w:jc w:val="both"/>
        <w:rPr>
          <w:sz w:val="26"/>
          <w:szCs w:val="26"/>
        </w:rPr>
      </w:pPr>
    </w:p>
    <w:p w:rsidR="00C13E08" w:rsidRDefault="00C13E08" w:rsidP="00EC3A6D">
      <w:pPr>
        <w:jc w:val="both"/>
        <w:rPr>
          <w:sz w:val="26"/>
          <w:szCs w:val="26"/>
        </w:rPr>
      </w:pPr>
    </w:p>
    <w:p w:rsidR="00CE6B9A" w:rsidRPr="00EC3A6D" w:rsidRDefault="00C13E08" w:rsidP="00EC3A6D">
      <w:pPr>
        <w:spacing w:line="360" w:lineRule="auto"/>
        <w:ind w:left="1440" w:hanging="720"/>
        <w:jc w:val="both"/>
        <w:rPr>
          <w:b/>
        </w:rPr>
      </w:pPr>
      <w:r w:rsidRPr="00EC3A6D">
        <w:rPr>
          <w:b/>
        </w:rPr>
        <w:t>“</w:t>
      </w:r>
      <w:r w:rsidR="00CE6B9A" w:rsidRPr="00EC3A6D">
        <w:rPr>
          <w:b/>
        </w:rPr>
        <w:t>[7]</w:t>
      </w:r>
      <w:r w:rsidR="00CE6B9A" w:rsidRPr="00EC3A6D">
        <w:rPr>
          <w:b/>
        </w:rPr>
        <w:tab/>
        <w:t xml:space="preserve">It is a </w:t>
      </w:r>
      <w:r w:rsidR="001F6872">
        <w:rPr>
          <w:b/>
        </w:rPr>
        <w:t xml:space="preserve">trite </w:t>
      </w:r>
      <w:r w:rsidR="00CE6B9A" w:rsidRPr="00EC3A6D">
        <w:rPr>
          <w:b/>
        </w:rPr>
        <w:t>principle of our law that a landlord seeking to perfect his hypothec has</w:t>
      </w:r>
      <w:r w:rsidR="00EC3A6D">
        <w:rPr>
          <w:b/>
        </w:rPr>
        <w:t xml:space="preserve"> </w:t>
      </w:r>
      <w:r w:rsidR="00CE6B9A" w:rsidRPr="00EC3A6D">
        <w:rPr>
          <w:b/>
        </w:rPr>
        <w:t>to establish on a balance of probabilities that the tenant is in arrears. Once that has been done, the landlord becomes entitled to an order for attachment and an interdict restraining the tenant from disposing of or removing the movables from the leased premises pending payment of the rent or the determination of proceedings for the recovery of the rent.</w:t>
      </w:r>
    </w:p>
    <w:p w:rsidR="00CE6B9A" w:rsidRPr="00EC3A6D" w:rsidRDefault="00CE6B9A" w:rsidP="00EC3A6D">
      <w:pPr>
        <w:spacing w:line="360" w:lineRule="auto"/>
        <w:ind w:left="720" w:hanging="720"/>
        <w:jc w:val="both"/>
        <w:rPr>
          <w:b/>
        </w:rPr>
      </w:pPr>
    </w:p>
    <w:p w:rsidR="00CE6B9A" w:rsidRPr="00EC3A6D" w:rsidRDefault="00CE6B9A" w:rsidP="00EC3A6D">
      <w:pPr>
        <w:numPr>
          <w:ilvl w:val="0"/>
          <w:numId w:val="1"/>
        </w:numPr>
        <w:spacing w:line="360" w:lineRule="auto"/>
        <w:jc w:val="both"/>
        <w:rPr>
          <w:b/>
        </w:rPr>
      </w:pPr>
      <w:r w:rsidRPr="00EC3A6D">
        <w:rPr>
          <w:b/>
          <w:i/>
        </w:rPr>
        <w:t xml:space="preserve">Cooper,  South African Law of landlord and Tenant, Juta &amp; Company Ltd </w:t>
      </w:r>
      <w:r w:rsidRPr="00EC3A6D">
        <w:rPr>
          <w:b/>
        </w:rPr>
        <w:t>at page 174</w:t>
      </w:r>
    </w:p>
    <w:p w:rsidR="00CE6B9A" w:rsidRPr="00EC3A6D" w:rsidRDefault="00CE6B9A" w:rsidP="00EC3A6D">
      <w:pPr>
        <w:numPr>
          <w:ilvl w:val="0"/>
          <w:numId w:val="1"/>
        </w:numPr>
        <w:spacing w:line="360" w:lineRule="auto"/>
        <w:jc w:val="both"/>
        <w:rPr>
          <w:b/>
        </w:rPr>
      </w:pPr>
      <w:r w:rsidRPr="00EC3A6D">
        <w:rPr>
          <w:b/>
          <w:i/>
        </w:rPr>
        <w:t>Watermeyer J, in Frank v Van Zyl</w:t>
      </w:r>
      <w:r w:rsidRPr="00EC3A6D">
        <w:rPr>
          <w:b/>
        </w:rPr>
        <w:t xml:space="preserve"> 1957 (2) S.A. 207 at 208</w:t>
      </w:r>
    </w:p>
    <w:p w:rsidR="00CE6B9A" w:rsidRPr="00EC3A6D" w:rsidRDefault="00CE6B9A" w:rsidP="00EC3A6D">
      <w:pPr>
        <w:spacing w:line="360" w:lineRule="auto"/>
        <w:ind w:left="720" w:hanging="720"/>
        <w:jc w:val="both"/>
        <w:rPr>
          <w:b/>
        </w:rPr>
      </w:pPr>
    </w:p>
    <w:p w:rsidR="00CE6B9A" w:rsidRPr="00EC3A6D" w:rsidRDefault="00CE6B9A" w:rsidP="00EC3A6D">
      <w:pPr>
        <w:spacing w:line="360" w:lineRule="auto"/>
        <w:ind w:left="1440" w:hanging="720"/>
        <w:jc w:val="both"/>
        <w:rPr>
          <w:b/>
        </w:rPr>
      </w:pPr>
      <w:r w:rsidRPr="00EC3A6D">
        <w:rPr>
          <w:b/>
        </w:rPr>
        <w:t xml:space="preserve">7.1 </w:t>
      </w:r>
      <w:r w:rsidRPr="00EC3A6D">
        <w:rPr>
          <w:b/>
        </w:rPr>
        <w:tab/>
      </w:r>
      <w:r w:rsidRPr="00EC3A6D">
        <w:rPr>
          <w:b/>
          <w:i/>
        </w:rPr>
        <w:t xml:space="preserve">Cooper, South African Law of landlord and Tenant, Juta &amp; Company Ltd </w:t>
      </w:r>
      <w:r w:rsidRPr="00EC3A6D">
        <w:rPr>
          <w:b/>
        </w:rPr>
        <w:t>at page 174 states that:</w:t>
      </w:r>
    </w:p>
    <w:p w:rsidR="00CE6B9A" w:rsidRPr="00EC3A6D" w:rsidRDefault="00CE6B9A" w:rsidP="00EC3A6D">
      <w:pPr>
        <w:spacing w:line="360" w:lineRule="auto"/>
        <w:ind w:left="1440" w:hanging="720"/>
        <w:jc w:val="both"/>
        <w:rPr>
          <w:b/>
        </w:rPr>
      </w:pPr>
    </w:p>
    <w:p w:rsidR="00CE6B9A" w:rsidRPr="00EC3A6D" w:rsidRDefault="00CE6B9A" w:rsidP="00EC3A6D">
      <w:pPr>
        <w:spacing w:line="360" w:lineRule="auto"/>
        <w:ind w:left="1440" w:hanging="720"/>
        <w:jc w:val="both"/>
        <w:rPr>
          <w:b/>
        </w:rPr>
      </w:pPr>
      <w:r w:rsidRPr="00EC3A6D">
        <w:rPr>
          <w:b/>
        </w:rPr>
        <w:tab/>
        <w:t>‘In modern law a lessor perfects his hypothec by applying to Court for an order of attachment or an interdict restraining the lessee from disposing of or removing the movables from the hired premises pending payment of the rent or the determination of proceedings for the recovery of the rent.</w:t>
      </w:r>
    </w:p>
    <w:p w:rsidR="00CE6B9A" w:rsidRPr="00EC3A6D" w:rsidRDefault="00CE6B9A" w:rsidP="00EC3A6D">
      <w:pPr>
        <w:spacing w:line="360" w:lineRule="auto"/>
        <w:ind w:left="1440" w:hanging="720"/>
        <w:jc w:val="both"/>
        <w:rPr>
          <w:b/>
        </w:rPr>
      </w:pPr>
      <w:r w:rsidRPr="00EC3A6D">
        <w:rPr>
          <w:b/>
        </w:rPr>
        <w:lastRenderedPageBreak/>
        <w:tab/>
        <w:t>To obtain an attachment order or an interdict the lessor must establish that the lessee is in arrear with his rent’.”</w:t>
      </w:r>
    </w:p>
    <w:p w:rsidR="00C13E08" w:rsidRPr="00EC3A6D" w:rsidRDefault="00C13E08" w:rsidP="00EC3A6D">
      <w:pPr>
        <w:jc w:val="both"/>
        <w:rPr>
          <w:b/>
          <w:sz w:val="26"/>
          <w:szCs w:val="26"/>
        </w:rPr>
      </w:pPr>
    </w:p>
    <w:p w:rsidR="00A476DB" w:rsidRDefault="00A476DB" w:rsidP="00EC3A6D">
      <w:pPr>
        <w:jc w:val="both"/>
        <w:rPr>
          <w:sz w:val="26"/>
          <w:szCs w:val="26"/>
        </w:rPr>
      </w:pPr>
    </w:p>
    <w:p w:rsidR="00A476DB" w:rsidRDefault="00CE6B9A" w:rsidP="00EC3A6D">
      <w:pPr>
        <w:spacing w:line="480" w:lineRule="auto"/>
        <w:jc w:val="both"/>
        <w:rPr>
          <w:sz w:val="26"/>
          <w:szCs w:val="26"/>
        </w:rPr>
      </w:pPr>
      <w:r>
        <w:rPr>
          <w:sz w:val="26"/>
          <w:szCs w:val="26"/>
        </w:rPr>
        <w:t>[12]</w:t>
      </w:r>
      <w:r>
        <w:rPr>
          <w:sz w:val="26"/>
          <w:szCs w:val="26"/>
        </w:rPr>
        <w:tab/>
      </w:r>
      <w:r w:rsidRPr="00CE6B9A">
        <w:rPr>
          <w:i/>
          <w:sz w:val="26"/>
          <w:szCs w:val="26"/>
        </w:rPr>
        <w:t xml:space="preserve">Watermeyer J </w:t>
      </w:r>
      <w:r w:rsidRPr="00CE6B9A">
        <w:rPr>
          <w:sz w:val="26"/>
          <w:szCs w:val="26"/>
        </w:rPr>
        <w:t>in</w:t>
      </w:r>
      <w:r w:rsidRPr="00CE6B9A">
        <w:rPr>
          <w:i/>
          <w:sz w:val="26"/>
          <w:szCs w:val="26"/>
        </w:rPr>
        <w:t xml:space="preserve"> Frank v. Van Zyl</w:t>
      </w:r>
      <w:r>
        <w:rPr>
          <w:sz w:val="26"/>
          <w:szCs w:val="26"/>
        </w:rPr>
        <w:t xml:space="preserve"> (supra) at p. 210 states the following:</w:t>
      </w:r>
    </w:p>
    <w:p w:rsidR="00CE6B9A" w:rsidRPr="00EC3A6D" w:rsidRDefault="00CE6B9A" w:rsidP="00EC3A6D">
      <w:pPr>
        <w:spacing w:line="360" w:lineRule="auto"/>
        <w:ind w:left="1440"/>
        <w:jc w:val="both"/>
        <w:rPr>
          <w:b/>
        </w:rPr>
      </w:pPr>
      <w:r w:rsidRPr="00EC3A6D">
        <w:rPr>
          <w:b/>
        </w:rPr>
        <w:t xml:space="preserve">“Now it was laid down by the Appellate Division in Webster v. Ellison 1911 AD 73, that a landlord has a tacit hypothec over </w:t>
      </w:r>
      <w:r w:rsidRPr="00EC3A6D">
        <w:rPr>
          <w:b/>
          <w:i/>
        </w:rPr>
        <w:t>invecta et illata</w:t>
      </w:r>
      <w:r w:rsidRPr="00EC3A6D">
        <w:rPr>
          <w:b/>
        </w:rPr>
        <w:t xml:space="preserve"> while the goods are on the leased premises, but that to render this hypothec </w:t>
      </w:r>
      <w:r w:rsidR="0044666D" w:rsidRPr="00EC3A6D">
        <w:rPr>
          <w:b/>
        </w:rPr>
        <w:t>effectual it</w:t>
      </w:r>
      <w:r w:rsidRPr="00EC3A6D">
        <w:rPr>
          <w:b/>
        </w:rPr>
        <w:t xml:space="preserve"> is necessary that the goods should be attached.  This attachment must take place while the goods are still on the leased premises.  If the goods are removed from the leased premises before they have been attached the hypothec is lost, but the landlord has a lim</w:t>
      </w:r>
      <w:r w:rsidR="0044666D" w:rsidRPr="00EC3A6D">
        <w:rPr>
          <w:b/>
        </w:rPr>
        <w:t>i</w:t>
      </w:r>
      <w:r w:rsidRPr="00EC3A6D">
        <w:rPr>
          <w:b/>
        </w:rPr>
        <w:t xml:space="preserve">ted </w:t>
      </w:r>
      <w:r w:rsidR="0044666D" w:rsidRPr="00EC3A6D">
        <w:rPr>
          <w:b/>
        </w:rPr>
        <w:t>right of re-establishing his hypothec by following up the goods and having them arrested while they are still in transit.   They must be arrested before they reached their new destination.  The landlord may not, however, take the law into his own hands.   The arrest must be made pursuant to an order of Court...</w:t>
      </w:r>
      <w:r w:rsidR="00EC3A6D">
        <w:rPr>
          <w:b/>
        </w:rPr>
        <w:t>”</w:t>
      </w:r>
    </w:p>
    <w:p w:rsidR="0044666D" w:rsidRDefault="0044666D" w:rsidP="00EC3A6D">
      <w:pPr>
        <w:spacing w:line="480" w:lineRule="auto"/>
        <w:jc w:val="both"/>
        <w:rPr>
          <w:sz w:val="26"/>
          <w:szCs w:val="26"/>
        </w:rPr>
      </w:pPr>
    </w:p>
    <w:p w:rsidR="00B734BF" w:rsidRDefault="00B734BF" w:rsidP="00EC3A6D">
      <w:pPr>
        <w:spacing w:line="480" w:lineRule="auto"/>
        <w:jc w:val="both"/>
        <w:rPr>
          <w:sz w:val="26"/>
          <w:szCs w:val="26"/>
        </w:rPr>
      </w:pPr>
      <w:r>
        <w:rPr>
          <w:sz w:val="26"/>
          <w:szCs w:val="26"/>
        </w:rPr>
        <w:t>[13]</w:t>
      </w:r>
      <w:r>
        <w:rPr>
          <w:sz w:val="26"/>
          <w:szCs w:val="26"/>
        </w:rPr>
        <w:tab/>
        <w:t>In the circumstances the</w:t>
      </w:r>
      <w:r w:rsidR="0044666D">
        <w:rPr>
          <w:sz w:val="26"/>
          <w:szCs w:val="26"/>
        </w:rPr>
        <w:t xml:space="preserve"> applicant has </w:t>
      </w:r>
      <w:r>
        <w:rPr>
          <w:sz w:val="26"/>
          <w:szCs w:val="26"/>
        </w:rPr>
        <w:t xml:space="preserve">established </w:t>
      </w:r>
      <w:r w:rsidR="0044666D">
        <w:rPr>
          <w:sz w:val="26"/>
          <w:szCs w:val="26"/>
        </w:rPr>
        <w:t>on a balance of probabilities that the respondent is in arrear rental.   Accordingly the</w:t>
      </w:r>
      <w:r>
        <w:rPr>
          <w:sz w:val="26"/>
          <w:szCs w:val="26"/>
        </w:rPr>
        <w:t xml:space="preserve"> following order is made:</w:t>
      </w:r>
    </w:p>
    <w:p w:rsidR="00B734BF" w:rsidRDefault="00B734BF" w:rsidP="00EC3A6D">
      <w:pPr>
        <w:spacing w:line="480" w:lineRule="auto"/>
        <w:jc w:val="both"/>
        <w:rPr>
          <w:sz w:val="26"/>
          <w:szCs w:val="26"/>
        </w:rPr>
      </w:pPr>
    </w:p>
    <w:p w:rsidR="0041580C" w:rsidRDefault="00B734BF" w:rsidP="00B734BF">
      <w:pPr>
        <w:pStyle w:val="ListParagraph"/>
        <w:numPr>
          <w:ilvl w:val="0"/>
          <w:numId w:val="2"/>
        </w:numPr>
        <w:spacing w:line="480" w:lineRule="auto"/>
        <w:jc w:val="both"/>
        <w:rPr>
          <w:sz w:val="26"/>
          <w:szCs w:val="26"/>
        </w:rPr>
      </w:pPr>
      <w:r>
        <w:rPr>
          <w:i/>
          <w:sz w:val="26"/>
          <w:szCs w:val="26"/>
        </w:rPr>
        <w:t xml:space="preserve"> </w:t>
      </w:r>
      <w:r w:rsidRPr="00B734BF">
        <w:rPr>
          <w:sz w:val="26"/>
          <w:szCs w:val="26"/>
        </w:rPr>
        <w:t>The</w:t>
      </w:r>
      <w:r>
        <w:rPr>
          <w:i/>
          <w:sz w:val="26"/>
          <w:szCs w:val="26"/>
        </w:rPr>
        <w:t xml:space="preserve"> </w:t>
      </w:r>
      <w:r w:rsidR="0044666D" w:rsidRPr="00B734BF">
        <w:rPr>
          <w:i/>
          <w:sz w:val="26"/>
          <w:szCs w:val="26"/>
        </w:rPr>
        <w:t>rule nisi</w:t>
      </w:r>
      <w:r w:rsidR="0044666D" w:rsidRPr="00B734BF">
        <w:rPr>
          <w:sz w:val="26"/>
          <w:szCs w:val="26"/>
        </w:rPr>
        <w:t xml:space="preserve"> is hereby confirmed </w:t>
      </w:r>
    </w:p>
    <w:p w:rsidR="0044666D" w:rsidRPr="00B734BF" w:rsidRDefault="0041580C" w:rsidP="00B734BF">
      <w:pPr>
        <w:pStyle w:val="ListParagraph"/>
        <w:numPr>
          <w:ilvl w:val="0"/>
          <w:numId w:val="2"/>
        </w:numPr>
        <w:spacing w:line="480" w:lineRule="auto"/>
        <w:jc w:val="both"/>
        <w:rPr>
          <w:sz w:val="26"/>
          <w:szCs w:val="26"/>
        </w:rPr>
      </w:pPr>
      <w:r>
        <w:rPr>
          <w:sz w:val="26"/>
          <w:szCs w:val="26"/>
        </w:rPr>
        <w:t xml:space="preserve">The application is granted </w:t>
      </w:r>
      <w:r w:rsidR="0044666D" w:rsidRPr="00B734BF">
        <w:rPr>
          <w:sz w:val="26"/>
          <w:szCs w:val="26"/>
        </w:rPr>
        <w:t>with costs.</w:t>
      </w:r>
    </w:p>
    <w:p w:rsidR="0044666D" w:rsidRPr="005D4015" w:rsidRDefault="00A6646C" w:rsidP="0044666D">
      <w:pPr>
        <w:spacing w:line="480" w:lineRule="auto"/>
        <w:ind w:left="720" w:hanging="720"/>
        <w:jc w:val="both"/>
        <w:rPr>
          <w:rFonts w:ascii="Bookman Old Style" w:hAnsi="Bookman Old Style"/>
          <w:b/>
          <w:sz w:val="26"/>
          <w:szCs w:val="26"/>
        </w:rPr>
      </w:pPr>
      <w:r>
        <w:rPr>
          <w:rFonts w:ascii="Bookman Old Style" w:hAnsi="Bookman Old Style"/>
          <w:b/>
          <w:noProof/>
          <w:sz w:val="26"/>
          <w:szCs w:val="26"/>
          <w:lang w:val="en-ZA" w:eastAsia="en-ZA"/>
        </w:rPr>
        <w:pict>
          <v:line id="_x0000_s1028" style="position:absolute;left:0;text-align:left;z-index:251662336" from="254.25pt,28.25pt" to="389.25pt,28.25pt"/>
        </w:pict>
      </w:r>
    </w:p>
    <w:p w:rsidR="0044666D" w:rsidRPr="0047243F" w:rsidRDefault="0044666D" w:rsidP="0044666D">
      <w:pPr>
        <w:spacing w:line="360" w:lineRule="auto"/>
        <w:ind w:left="4320" w:firstLine="720"/>
        <w:rPr>
          <w:b/>
          <w:sz w:val="26"/>
          <w:szCs w:val="26"/>
        </w:rPr>
      </w:pPr>
      <w:r w:rsidRPr="0047243F">
        <w:rPr>
          <w:b/>
          <w:sz w:val="26"/>
          <w:szCs w:val="26"/>
        </w:rPr>
        <w:t>M.C.B. MAPHALALA</w:t>
      </w:r>
    </w:p>
    <w:p w:rsidR="0044666D" w:rsidRPr="0047243F" w:rsidRDefault="0044666D" w:rsidP="0044666D">
      <w:pPr>
        <w:spacing w:line="360" w:lineRule="auto"/>
        <w:ind w:left="4320" w:firstLine="720"/>
        <w:rPr>
          <w:sz w:val="26"/>
          <w:szCs w:val="26"/>
        </w:rPr>
      </w:pPr>
      <w:r w:rsidRPr="0047243F">
        <w:rPr>
          <w:b/>
          <w:sz w:val="26"/>
          <w:szCs w:val="26"/>
        </w:rPr>
        <w:t xml:space="preserve">JUDGE OF THE HIGH COURT </w:t>
      </w:r>
    </w:p>
    <w:p w:rsidR="0044666D" w:rsidRDefault="0044666D" w:rsidP="0044666D">
      <w:pPr>
        <w:rPr>
          <w:sz w:val="26"/>
          <w:szCs w:val="26"/>
        </w:rPr>
      </w:pPr>
    </w:p>
    <w:p w:rsidR="0044666D" w:rsidRDefault="0044666D" w:rsidP="00EC3A6D">
      <w:pPr>
        <w:spacing w:line="360" w:lineRule="auto"/>
        <w:rPr>
          <w:sz w:val="26"/>
          <w:szCs w:val="26"/>
        </w:rPr>
      </w:pPr>
      <w:r>
        <w:rPr>
          <w:sz w:val="26"/>
          <w:szCs w:val="26"/>
        </w:rPr>
        <w:t>For Applicant</w:t>
      </w:r>
      <w:r>
        <w:rPr>
          <w:sz w:val="26"/>
          <w:szCs w:val="26"/>
        </w:rPr>
        <w:tab/>
        <w:t>Attorney Mbuso Simelane</w:t>
      </w:r>
    </w:p>
    <w:p w:rsidR="0044666D" w:rsidRPr="00CB7190" w:rsidRDefault="0041580C" w:rsidP="00EC3A6D">
      <w:pPr>
        <w:spacing w:line="360" w:lineRule="auto"/>
        <w:rPr>
          <w:sz w:val="26"/>
          <w:szCs w:val="26"/>
        </w:rPr>
      </w:pPr>
      <w:r>
        <w:rPr>
          <w:sz w:val="26"/>
          <w:szCs w:val="26"/>
        </w:rPr>
        <w:t xml:space="preserve">For Respondent </w:t>
      </w:r>
      <w:r>
        <w:rPr>
          <w:sz w:val="26"/>
          <w:szCs w:val="26"/>
        </w:rPr>
        <w:tab/>
        <w:t>Attorn</w:t>
      </w:r>
      <w:r w:rsidR="0044666D">
        <w:rPr>
          <w:sz w:val="26"/>
          <w:szCs w:val="26"/>
        </w:rPr>
        <w:t>ey Thabiso Fakudze</w:t>
      </w:r>
    </w:p>
    <w:sectPr w:rsidR="0044666D" w:rsidRPr="00CB7190" w:rsidSect="001B2C1B">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2BD9" w:rsidRDefault="00F92BD9" w:rsidP="00FA22F6">
      <w:r>
        <w:separator/>
      </w:r>
    </w:p>
  </w:endnote>
  <w:endnote w:type="continuationSeparator" w:id="1">
    <w:p w:rsidR="00F92BD9" w:rsidRDefault="00F92BD9" w:rsidP="00FA22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00225"/>
      <w:docPartObj>
        <w:docPartGallery w:val="Page Numbers (Bottom of Page)"/>
        <w:docPartUnique/>
      </w:docPartObj>
    </w:sdtPr>
    <w:sdtContent>
      <w:p w:rsidR="00B734BF" w:rsidRDefault="00A6646C">
        <w:pPr>
          <w:pStyle w:val="Footer"/>
          <w:jc w:val="right"/>
        </w:pPr>
        <w:fldSimple w:instr=" PAGE   \* MERGEFORMAT ">
          <w:r w:rsidR="00C81FEB">
            <w:rPr>
              <w:noProof/>
            </w:rPr>
            <w:t>1</w:t>
          </w:r>
        </w:fldSimple>
      </w:p>
    </w:sdtContent>
  </w:sdt>
  <w:p w:rsidR="00B734BF" w:rsidRDefault="00B734B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2BD9" w:rsidRDefault="00F92BD9" w:rsidP="00FA22F6">
      <w:r>
        <w:separator/>
      </w:r>
    </w:p>
  </w:footnote>
  <w:footnote w:type="continuationSeparator" w:id="1">
    <w:p w:rsidR="00F92BD9" w:rsidRDefault="00F92BD9" w:rsidP="00FA22F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6C2098"/>
    <w:multiLevelType w:val="hybridMultilevel"/>
    <w:tmpl w:val="2BA83D30"/>
    <w:lvl w:ilvl="0" w:tplc="E95AB28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7EB664B7"/>
    <w:multiLevelType w:val="hybridMultilevel"/>
    <w:tmpl w:val="FFDEA93E"/>
    <w:lvl w:ilvl="0" w:tplc="08090005">
      <w:start w:val="1"/>
      <w:numFmt w:val="bullet"/>
      <w:lvlText w:val=""/>
      <w:lvlJc w:val="left"/>
      <w:pPr>
        <w:tabs>
          <w:tab w:val="num" w:pos="2160"/>
        </w:tabs>
        <w:ind w:left="2160" w:hanging="360"/>
      </w:pPr>
      <w:rPr>
        <w:rFonts w:ascii="Wingdings" w:hAnsi="Wingdings"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EE6C85"/>
    <w:rsid w:val="000A1D46"/>
    <w:rsid w:val="001B2C1B"/>
    <w:rsid w:val="001F6872"/>
    <w:rsid w:val="003C73A8"/>
    <w:rsid w:val="003E1C23"/>
    <w:rsid w:val="003F4918"/>
    <w:rsid w:val="00400550"/>
    <w:rsid w:val="0041580C"/>
    <w:rsid w:val="0044666D"/>
    <w:rsid w:val="00504EAE"/>
    <w:rsid w:val="00606E5D"/>
    <w:rsid w:val="006C6BA2"/>
    <w:rsid w:val="006D4C95"/>
    <w:rsid w:val="00820A3B"/>
    <w:rsid w:val="00A476DB"/>
    <w:rsid w:val="00A50BEF"/>
    <w:rsid w:val="00A6646C"/>
    <w:rsid w:val="00B65803"/>
    <w:rsid w:val="00B734BF"/>
    <w:rsid w:val="00C13E08"/>
    <w:rsid w:val="00C81FEB"/>
    <w:rsid w:val="00CB7190"/>
    <w:rsid w:val="00CC0DB7"/>
    <w:rsid w:val="00CE6B9A"/>
    <w:rsid w:val="00D401C5"/>
    <w:rsid w:val="00D851D9"/>
    <w:rsid w:val="00EC3A6D"/>
    <w:rsid w:val="00EE6C85"/>
    <w:rsid w:val="00F525C9"/>
    <w:rsid w:val="00F92BD9"/>
    <w:rsid w:val="00FA22F6"/>
    <w:rsid w:val="00FB7289"/>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6C85"/>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6C85"/>
    <w:rPr>
      <w:rFonts w:ascii="Tahoma" w:hAnsi="Tahoma" w:cs="Tahoma"/>
      <w:sz w:val="16"/>
      <w:szCs w:val="16"/>
    </w:rPr>
  </w:style>
  <w:style w:type="character" w:customStyle="1" w:styleId="BalloonTextChar">
    <w:name w:val="Balloon Text Char"/>
    <w:basedOn w:val="DefaultParagraphFont"/>
    <w:link w:val="BalloonText"/>
    <w:uiPriority w:val="99"/>
    <w:semiHidden/>
    <w:rsid w:val="00EE6C85"/>
    <w:rPr>
      <w:rFonts w:ascii="Tahoma" w:eastAsia="Times New Roman" w:hAnsi="Tahoma" w:cs="Tahoma"/>
      <w:sz w:val="16"/>
      <w:szCs w:val="16"/>
      <w:lang w:val="en-GB" w:eastAsia="en-GB"/>
    </w:rPr>
  </w:style>
  <w:style w:type="paragraph" w:styleId="Header">
    <w:name w:val="header"/>
    <w:basedOn w:val="Normal"/>
    <w:link w:val="HeaderChar"/>
    <w:uiPriority w:val="99"/>
    <w:semiHidden/>
    <w:unhideWhenUsed/>
    <w:rsid w:val="00FA22F6"/>
    <w:pPr>
      <w:tabs>
        <w:tab w:val="center" w:pos="4513"/>
        <w:tab w:val="right" w:pos="9026"/>
      </w:tabs>
    </w:pPr>
  </w:style>
  <w:style w:type="character" w:customStyle="1" w:styleId="HeaderChar">
    <w:name w:val="Header Char"/>
    <w:basedOn w:val="DefaultParagraphFont"/>
    <w:link w:val="Header"/>
    <w:uiPriority w:val="99"/>
    <w:semiHidden/>
    <w:rsid w:val="00FA22F6"/>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FA22F6"/>
    <w:pPr>
      <w:tabs>
        <w:tab w:val="center" w:pos="4513"/>
        <w:tab w:val="right" w:pos="9026"/>
      </w:tabs>
    </w:pPr>
  </w:style>
  <w:style w:type="character" w:customStyle="1" w:styleId="FooterChar">
    <w:name w:val="Footer Char"/>
    <w:basedOn w:val="DefaultParagraphFont"/>
    <w:link w:val="Footer"/>
    <w:uiPriority w:val="99"/>
    <w:rsid w:val="00FA22F6"/>
    <w:rPr>
      <w:rFonts w:ascii="Times New Roman" w:eastAsia="Times New Roman" w:hAnsi="Times New Roman" w:cs="Times New Roman"/>
      <w:sz w:val="24"/>
      <w:szCs w:val="24"/>
      <w:lang w:val="en-GB" w:eastAsia="en-GB"/>
    </w:rPr>
  </w:style>
  <w:style w:type="paragraph" w:styleId="ListParagraph">
    <w:name w:val="List Paragraph"/>
    <w:basedOn w:val="Normal"/>
    <w:uiPriority w:val="34"/>
    <w:qFormat/>
    <w:rsid w:val="00B734B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6</Pages>
  <Words>1283</Words>
  <Characters>7318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MCB Secretary</dc:creator>
  <cp:lastModifiedBy>MCB Secretary</cp:lastModifiedBy>
  <cp:revision>16</cp:revision>
  <cp:lastPrinted>2013-08-08T08:38:00Z</cp:lastPrinted>
  <dcterms:created xsi:type="dcterms:W3CDTF">2013-07-03T11:00:00Z</dcterms:created>
  <dcterms:modified xsi:type="dcterms:W3CDTF">2013-08-08T08:39:00Z</dcterms:modified>
</cp:coreProperties>
</file>