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72" w:rsidRDefault="004A7B72" w:rsidP="004A7B72">
      <w:pPr>
        <w:jc w:val="center"/>
      </w:pPr>
      <w:r>
        <w:rPr>
          <w:noProof/>
        </w:rPr>
        <w:drawing>
          <wp:inline distT="0" distB="0" distL="0" distR="0">
            <wp:extent cx="2238375" cy="1400175"/>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r>
        <w:t xml:space="preserve">   </w:t>
      </w:r>
    </w:p>
    <w:p w:rsidR="004A7B72" w:rsidRDefault="004A7B72" w:rsidP="004A7B72">
      <w:pPr>
        <w:pStyle w:val="Title"/>
        <w:jc w:val="both"/>
        <w:rPr>
          <w:b w:val="0"/>
          <w:i w:val="0"/>
          <w:noProof/>
          <w:sz w:val="20"/>
          <w:u w:val="none"/>
        </w:rPr>
      </w:pPr>
    </w:p>
    <w:p w:rsidR="004A7B72" w:rsidRDefault="004A7B72" w:rsidP="004A7B72">
      <w:pPr>
        <w:pStyle w:val="Title"/>
        <w:spacing w:line="360" w:lineRule="auto"/>
        <w:rPr>
          <w:i w:val="0"/>
          <w:noProof/>
          <w:sz w:val="24"/>
          <w:szCs w:val="24"/>
          <w:u w:val="none"/>
        </w:rPr>
      </w:pPr>
      <w:r>
        <w:rPr>
          <w:i w:val="0"/>
          <w:noProof/>
          <w:sz w:val="24"/>
          <w:szCs w:val="24"/>
          <w:u w:val="none"/>
        </w:rPr>
        <w:t>IN THE HIGH COURT OF SWAZILAND</w:t>
      </w:r>
    </w:p>
    <w:p w:rsidR="004A7B72" w:rsidRDefault="004A7B72" w:rsidP="004A7B72">
      <w:pPr>
        <w:pStyle w:val="Title"/>
        <w:spacing w:line="360" w:lineRule="auto"/>
        <w:rPr>
          <w:b w:val="0"/>
          <w:i w:val="0"/>
          <w:noProof/>
          <w:sz w:val="24"/>
          <w:szCs w:val="24"/>
          <w:u w:val="none"/>
        </w:rPr>
      </w:pPr>
      <w:r>
        <w:rPr>
          <w:b w:val="0"/>
          <w:i w:val="0"/>
          <w:noProof/>
          <w:sz w:val="24"/>
          <w:szCs w:val="24"/>
          <w:u w:val="none"/>
        </w:rPr>
        <w:t>JUDGMENT</w:t>
      </w:r>
    </w:p>
    <w:p w:rsidR="001C7D35" w:rsidRPr="001C7D35" w:rsidRDefault="001C7D35" w:rsidP="004A7B72">
      <w:pPr>
        <w:pStyle w:val="Title"/>
        <w:spacing w:line="360" w:lineRule="auto"/>
        <w:rPr>
          <w:b w:val="0"/>
          <w:i w:val="0"/>
          <w:noProof/>
          <w:sz w:val="28"/>
          <w:szCs w:val="28"/>
          <w:u w:val="none"/>
        </w:rPr>
      </w:pPr>
      <w:r>
        <w:rPr>
          <w:b w:val="0"/>
          <w:i w:val="0"/>
          <w:noProof/>
          <w:sz w:val="24"/>
          <w:szCs w:val="24"/>
          <w:u w:val="none"/>
        </w:rPr>
        <w:tab/>
      </w:r>
      <w:r>
        <w:rPr>
          <w:b w:val="0"/>
          <w:i w:val="0"/>
          <w:noProof/>
          <w:sz w:val="24"/>
          <w:szCs w:val="24"/>
          <w:u w:val="none"/>
        </w:rPr>
        <w:tab/>
      </w:r>
      <w:r>
        <w:rPr>
          <w:b w:val="0"/>
          <w:i w:val="0"/>
          <w:noProof/>
          <w:sz w:val="24"/>
          <w:szCs w:val="24"/>
          <w:u w:val="none"/>
        </w:rPr>
        <w:tab/>
      </w:r>
      <w:r>
        <w:rPr>
          <w:b w:val="0"/>
          <w:i w:val="0"/>
          <w:noProof/>
          <w:sz w:val="24"/>
          <w:szCs w:val="24"/>
          <w:u w:val="none"/>
        </w:rPr>
        <w:tab/>
      </w:r>
      <w:r>
        <w:rPr>
          <w:b w:val="0"/>
          <w:i w:val="0"/>
          <w:noProof/>
          <w:sz w:val="24"/>
          <w:szCs w:val="24"/>
          <w:u w:val="none"/>
        </w:rPr>
        <w:tab/>
      </w:r>
      <w:r>
        <w:rPr>
          <w:b w:val="0"/>
          <w:i w:val="0"/>
          <w:noProof/>
          <w:sz w:val="24"/>
          <w:szCs w:val="24"/>
          <w:u w:val="none"/>
        </w:rPr>
        <w:tab/>
      </w:r>
      <w:r w:rsidRPr="001C7D35">
        <w:rPr>
          <w:b w:val="0"/>
          <w:i w:val="0"/>
          <w:noProof/>
          <w:sz w:val="28"/>
          <w:szCs w:val="28"/>
          <w:u w:val="none"/>
        </w:rPr>
        <w:t xml:space="preserve">Reportable </w:t>
      </w:r>
    </w:p>
    <w:p w:rsidR="004A7B72" w:rsidRDefault="00300CFA" w:rsidP="004A7B72">
      <w:pPr>
        <w:spacing w:line="36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F3EE9">
        <w:rPr>
          <w:sz w:val="28"/>
          <w:szCs w:val="28"/>
        </w:rPr>
        <w:tab/>
      </w:r>
      <w:r>
        <w:rPr>
          <w:sz w:val="28"/>
          <w:szCs w:val="28"/>
        </w:rPr>
        <w:t>Criminal Case N</w:t>
      </w:r>
      <w:r w:rsidR="001F3EE9">
        <w:rPr>
          <w:sz w:val="28"/>
          <w:szCs w:val="28"/>
        </w:rPr>
        <w:t>o:</w:t>
      </w:r>
      <w:r w:rsidR="009A3764">
        <w:rPr>
          <w:sz w:val="28"/>
          <w:szCs w:val="28"/>
        </w:rPr>
        <w:t xml:space="preserve"> </w:t>
      </w:r>
      <w:r w:rsidR="001F3EE9">
        <w:rPr>
          <w:sz w:val="28"/>
          <w:szCs w:val="28"/>
        </w:rPr>
        <w:t>291/10</w:t>
      </w:r>
    </w:p>
    <w:p w:rsidR="004A7B72" w:rsidRDefault="004A7B72" w:rsidP="004A7B72">
      <w:pPr>
        <w:spacing w:line="360" w:lineRule="auto"/>
        <w:rPr>
          <w:sz w:val="28"/>
          <w:szCs w:val="28"/>
        </w:rPr>
      </w:pPr>
      <w:r>
        <w:rPr>
          <w:sz w:val="28"/>
          <w:szCs w:val="28"/>
        </w:rPr>
        <w:t>In the matter between:</w:t>
      </w:r>
    </w:p>
    <w:p w:rsidR="004A7B72" w:rsidRDefault="004A7B72" w:rsidP="004A7B72">
      <w:pPr>
        <w:spacing w:line="360" w:lineRule="auto"/>
        <w:rPr>
          <w:sz w:val="28"/>
          <w:szCs w:val="28"/>
        </w:rPr>
      </w:pPr>
    </w:p>
    <w:p w:rsidR="004A7B72" w:rsidRDefault="004A7B72" w:rsidP="004A7B72">
      <w:pPr>
        <w:spacing w:line="360" w:lineRule="auto"/>
        <w:rPr>
          <w:b/>
        </w:rPr>
      </w:pPr>
      <w:r>
        <w:rPr>
          <w:b/>
        </w:rPr>
        <w:t>REX</w:t>
      </w:r>
    </w:p>
    <w:p w:rsidR="004A7B72" w:rsidRDefault="004A7B72" w:rsidP="004A7B72">
      <w:pPr>
        <w:spacing w:line="360" w:lineRule="auto"/>
        <w:rPr>
          <w:b/>
        </w:rPr>
      </w:pPr>
    </w:p>
    <w:p w:rsidR="004A7B72" w:rsidRDefault="004A7B72" w:rsidP="004A7B72">
      <w:pPr>
        <w:spacing w:line="360" w:lineRule="auto"/>
      </w:pPr>
      <w:proofErr w:type="gramStart"/>
      <w:r>
        <w:t>and</w:t>
      </w:r>
      <w:proofErr w:type="gramEnd"/>
    </w:p>
    <w:p w:rsidR="004A7B72" w:rsidRDefault="004A7B72" w:rsidP="004A7B72">
      <w:pPr>
        <w:ind w:left="720" w:hanging="720"/>
      </w:pPr>
    </w:p>
    <w:p w:rsidR="004A7B72" w:rsidRDefault="001F3EE9" w:rsidP="004A7B72">
      <w:pPr>
        <w:ind w:left="720" w:hanging="720"/>
        <w:rPr>
          <w:b/>
        </w:rPr>
      </w:pPr>
      <w:r>
        <w:rPr>
          <w:b/>
        </w:rPr>
        <w:t>BHEKITHEMBA NGWENYA</w:t>
      </w:r>
    </w:p>
    <w:p w:rsidR="004A7B72" w:rsidRDefault="004A7B72" w:rsidP="004A7B72">
      <w:pPr>
        <w:ind w:left="720" w:hanging="720"/>
        <w:rPr>
          <w:b/>
        </w:rPr>
      </w:pPr>
    </w:p>
    <w:p w:rsidR="004A7B72" w:rsidRDefault="004A7B72" w:rsidP="004A7B72">
      <w:pPr>
        <w:ind w:left="720" w:hanging="720"/>
        <w:rPr>
          <w:b/>
        </w:rPr>
      </w:pPr>
    </w:p>
    <w:p w:rsidR="00CF2E3F" w:rsidRDefault="00CF2E3F" w:rsidP="004A7B72">
      <w:pPr>
        <w:ind w:left="720" w:hanging="720"/>
        <w:rPr>
          <w:sz w:val="28"/>
          <w:szCs w:val="28"/>
        </w:rPr>
      </w:pPr>
    </w:p>
    <w:p w:rsidR="004A7B72" w:rsidRDefault="004A7B72" w:rsidP="004A7B72"/>
    <w:p w:rsidR="004A7B72" w:rsidRDefault="004A7B72" w:rsidP="004A7B72">
      <w:r>
        <w:rPr>
          <w:b/>
        </w:rPr>
        <w:t>Neutral citation</w:t>
      </w:r>
      <w:r>
        <w:tab/>
        <w:t>:</w:t>
      </w:r>
      <w:r>
        <w:tab/>
      </w:r>
      <w:r w:rsidR="001C7D35">
        <w:t xml:space="preserve">Rex v </w:t>
      </w:r>
      <w:proofErr w:type="spellStart"/>
      <w:r w:rsidR="001C7D35">
        <w:t>Bhekithemba</w:t>
      </w:r>
      <w:proofErr w:type="spellEnd"/>
      <w:r w:rsidR="001C7D35">
        <w:t xml:space="preserve"> </w:t>
      </w:r>
      <w:proofErr w:type="spellStart"/>
      <w:proofErr w:type="gramStart"/>
      <w:r w:rsidR="001C7D35">
        <w:t>Ngwenya</w:t>
      </w:r>
      <w:proofErr w:type="spellEnd"/>
      <w:r w:rsidR="001C7D35">
        <w:t xml:space="preserve"> </w:t>
      </w:r>
      <w:r w:rsidR="0061751F">
        <w:t xml:space="preserve"> (</w:t>
      </w:r>
      <w:proofErr w:type="gramEnd"/>
      <w:r w:rsidR="0061751F">
        <w:t>291/10) [2013</w:t>
      </w:r>
      <w:r>
        <w:t xml:space="preserve">] </w:t>
      </w:r>
      <w:r w:rsidR="0061751F">
        <w:t>SZHC 198</w:t>
      </w:r>
    </w:p>
    <w:p w:rsidR="004A7B72" w:rsidRDefault="004A7B72" w:rsidP="004A7B72">
      <w:r>
        <w:tab/>
      </w:r>
      <w:r>
        <w:tab/>
      </w:r>
      <w:r>
        <w:tab/>
      </w:r>
      <w:r>
        <w:tab/>
        <w:t>(</w:t>
      </w:r>
      <w:r w:rsidR="00945FA5">
        <w:t>11</w:t>
      </w:r>
      <w:r w:rsidR="00945FA5" w:rsidRPr="00945FA5">
        <w:rPr>
          <w:vertAlign w:val="superscript"/>
        </w:rPr>
        <w:t>th</w:t>
      </w:r>
      <w:r w:rsidR="00945FA5">
        <w:t xml:space="preserve"> September</w:t>
      </w:r>
      <w:r>
        <w:t xml:space="preserve"> 2013)</w:t>
      </w:r>
    </w:p>
    <w:p w:rsidR="004A7B72" w:rsidRDefault="004A7B72" w:rsidP="004A7B72">
      <w:r>
        <w:tab/>
      </w:r>
      <w:r>
        <w:tab/>
      </w:r>
      <w:r>
        <w:tab/>
      </w:r>
    </w:p>
    <w:p w:rsidR="004A7B72" w:rsidRDefault="004A7B72" w:rsidP="004A7B72">
      <w:r>
        <w:rPr>
          <w:b/>
        </w:rPr>
        <w:t>Coram</w:t>
      </w:r>
      <w:r>
        <w:rPr>
          <w:b/>
        </w:rPr>
        <w:tab/>
      </w:r>
      <w:r>
        <w:tab/>
      </w:r>
      <w:r>
        <w:tab/>
        <w:t>:</w:t>
      </w:r>
      <w:r>
        <w:tab/>
        <w:t>MABUZA J</w:t>
      </w:r>
    </w:p>
    <w:p w:rsidR="004A7B72" w:rsidRDefault="004A7B72" w:rsidP="004A7B72"/>
    <w:p w:rsidR="004A7B72" w:rsidRPr="004A7B72" w:rsidRDefault="004A7B72" w:rsidP="004A7B72">
      <w:proofErr w:type="gramStart"/>
      <w:r>
        <w:rPr>
          <w:b/>
        </w:rPr>
        <w:t>Heard</w:t>
      </w:r>
      <w:r>
        <w:rPr>
          <w:b/>
        </w:rPr>
        <w:tab/>
      </w:r>
      <w:r>
        <w:rPr>
          <w:b/>
        </w:rPr>
        <w:tab/>
      </w:r>
      <w:r>
        <w:rPr>
          <w:b/>
        </w:rPr>
        <w:tab/>
      </w:r>
      <w:r w:rsidR="001F3EE9">
        <w:t>:</w:t>
      </w:r>
      <w:r w:rsidR="001F3EE9">
        <w:tab/>
      </w:r>
      <w:r w:rsidR="005D3F76">
        <w:t>28/01/2013, 29/01/2013, 20/02/2013, 26/6/2013 and 28/6/2013.</w:t>
      </w:r>
      <w:proofErr w:type="gramEnd"/>
    </w:p>
    <w:p w:rsidR="004A7B72" w:rsidRDefault="004A7B72" w:rsidP="004A7B72"/>
    <w:p w:rsidR="004A7B72" w:rsidRDefault="004A7B72" w:rsidP="004A7B72">
      <w:r>
        <w:rPr>
          <w:b/>
        </w:rPr>
        <w:t>Delivered</w:t>
      </w:r>
      <w:r>
        <w:tab/>
      </w:r>
      <w:r>
        <w:tab/>
        <w:t>:</w:t>
      </w:r>
      <w:r>
        <w:tab/>
      </w:r>
      <w:r w:rsidR="001C7D35">
        <w:t>11</w:t>
      </w:r>
      <w:r w:rsidR="001C7D35" w:rsidRPr="001C7D35">
        <w:rPr>
          <w:vertAlign w:val="superscript"/>
        </w:rPr>
        <w:t>th</w:t>
      </w:r>
      <w:r w:rsidR="001C7D35">
        <w:t xml:space="preserve"> September</w:t>
      </w:r>
      <w:r w:rsidR="00945FA5">
        <w:t xml:space="preserve"> 2013</w:t>
      </w:r>
    </w:p>
    <w:p w:rsidR="004A7B72" w:rsidRDefault="004A7B72" w:rsidP="004A7B72"/>
    <w:p w:rsidR="00B74C76" w:rsidRDefault="004A7B72" w:rsidP="00B74C76">
      <w:pPr>
        <w:ind w:left="2160" w:hanging="2160"/>
        <w:jc w:val="both"/>
        <w:rPr>
          <w:b/>
        </w:rPr>
      </w:pPr>
      <w:r>
        <w:rPr>
          <w:b/>
        </w:rPr>
        <w:t>Summary</w:t>
      </w:r>
      <w:r w:rsidR="00B74C76">
        <w:rPr>
          <w:b/>
        </w:rPr>
        <w:tab/>
        <w:t>:</w:t>
      </w:r>
      <w:r w:rsidR="00B74C76">
        <w:rPr>
          <w:b/>
        </w:rPr>
        <w:tab/>
      </w:r>
      <w:r w:rsidR="001C7D35" w:rsidRPr="001C7D35">
        <w:rPr>
          <w:b/>
        </w:rPr>
        <w:t>Criminal Law: Accused charged with two counts of attempted</w:t>
      </w:r>
      <w:r w:rsidR="0087713B">
        <w:rPr>
          <w:b/>
        </w:rPr>
        <w:t xml:space="preserve"> </w:t>
      </w:r>
    </w:p>
    <w:p w:rsidR="000A4D93" w:rsidRPr="00555DFB" w:rsidRDefault="00B74C76" w:rsidP="00B74C76">
      <w:pPr>
        <w:ind w:left="2880"/>
        <w:jc w:val="both"/>
        <w:rPr>
          <w:b/>
        </w:rPr>
      </w:pPr>
      <w:r>
        <w:rPr>
          <w:b/>
        </w:rPr>
        <w:t>a</w:t>
      </w:r>
      <w:r w:rsidR="0087713B">
        <w:rPr>
          <w:b/>
        </w:rPr>
        <w:t>nd</w:t>
      </w:r>
      <w:r>
        <w:rPr>
          <w:b/>
        </w:rPr>
        <w:t xml:space="preserve"> </w:t>
      </w:r>
      <w:r w:rsidR="001C7D35">
        <w:rPr>
          <w:b/>
        </w:rPr>
        <w:t xml:space="preserve">one count of robbery </w:t>
      </w:r>
      <w:r w:rsidR="000A4D93">
        <w:rPr>
          <w:b/>
        </w:rPr>
        <w:t>–</w:t>
      </w:r>
      <w:r w:rsidR="001C7D35">
        <w:rPr>
          <w:b/>
        </w:rPr>
        <w:t xml:space="preserve"> Case</w:t>
      </w:r>
      <w:r w:rsidR="000A4D93">
        <w:rPr>
          <w:b/>
        </w:rPr>
        <w:t xml:space="preserve"> turns on identification </w:t>
      </w:r>
      <w:r>
        <w:rPr>
          <w:b/>
        </w:rPr>
        <w:t xml:space="preserve">- </w:t>
      </w:r>
      <w:r w:rsidR="000A4D93" w:rsidRPr="00555DFB">
        <w:rPr>
          <w:b/>
        </w:rPr>
        <w:t>Identificat</w:t>
      </w:r>
      <w:r w:rsidR="00964A1E">
        <w:rPr>
          <w:b/>
        </w:rPr>
        <w:t>ion parade flawed – Evidence thereof inadmissible</w:t>
      </w:r>
      <w:r w:rsidR="000A4D93" w:rsidRPr="00555DFB">
        <w:rPr>
          <w:b/>
        </w:rPr>
        <w:t xml:space="preserve"> – </w:t>
      </w:r>
      <w:proofErr w:type="spellStart"/>
      <w:r w:rsidR="000A4D93" w:rsidRPr="00555DFB">
        <w:rPr>
          <w:b/>
        </w:rPr>
        <w:t>Defence</w:t>
      </w:r>
      <w:proofErr w:type="spellEnd"/>
      <w:r w:rsidR="000A4D93" w:rsidRPr="00555DFB">
        <w:rPr>
          <w:b/>
        </w:rPr>
        <w:t xml:space="preserve"> raises </w:t>
      </w:r>
      <w:proofErr w:type="spellStart"/>
      <w:r w:rsidR="000A4D93" w:rsidRPr="00555DFB">
        <w:rPr>
          <w:b/>
        </w:rPr>
        <w:t>defence</w:t>
      </w:r>
      <w:proofErr w:type="spellEnd"/>
      <w:r w:rsidR="000A4D93" w:rsidRPr="00555DFB">
        <w:rPr>
          <w:b/>
        </w:rPr>
        <w:t xml:space="preserve"> of alibi</w:t>
      </w:r>
      <w:r w:rsidR="00673AB8" w:rsidRPr="00555DFB">
        <w:rPr>
          <w:b/>
        </w:rPr>
        <w:t xml:space="preserve"> </w:t>
      </w:r>
      <w:r w:rsidR="0087713B" w:rsidRPr="00555DFB">
        <w:rPr>
          <w:b/>
        </w:rPr>
        <w:t>–</w:t>
      </w:r>
      <w:r w:rsidR="00673AB8" w:rsidRPr="00555DFB">
        <w:rPr>
          <w:b/>
        </w:rPr>
        <w:t xml:space="preserve"> R</w:t>
      </w:r>
      <w:r w:rsidR="0087713B" w:rsidRPr="00555DFB">
        <w:rPr>
          <w:b/>
        </w:rPr>
        <w:t>equirements thereof discussed -  Onus not on Accused to prove alibi but on Crown – Crown fails to disprove alibi – Accused acquitted and discharged.</w:t>
      </w:r>
    </w:p>
    <w:p w:rsidR="000A4D93" w:rsidRDefault="000A4D93" w:rsidP="001F3EE9">
      <w:pPr>
        <w:jc w:val="both"/>
        <w:rPr>
          <w:b/>
        </w:rPr>
      </w:pPr>
      <w:r>
        <w:rPr>
          <w:b/>
        </w:rPr>
        <w:tab/>
      </w:r>
      <w:r>
        <w:rPr>
          <w:b/>
        </w:rPr>
        <w:tab/>
      </w:r>
      <w:r>
        <w:rPr>
          <w:b/>
        </w:rPr>
        <w:tab/>
      </w:r>
      <w:r>
        <w:rPr>
          <w:b/>
        </w:rPr>
        <w:tab/>
      </w:r>
      <w:r>
        <w:rPr>
          <w:b/>
        </w:rPr>
        <w:tab/>
      </w:r>
    </w:p>
    <w:p w:rsidR="004A7B72" w:rsidRPr="001C7D35" w:rsidRDefault="000A4D93" w:rsidP="001F3EE9">
      <w:pPr>
        <w:jc w:val="both"/>
        <w:rPr>
          <w:b/>
          <w:sz w:val="28"/>
          <w:szCs w:val="28"/>
        </w:rPr>
      </w:pPr>
      <w:r>
        <w:rPr>
          <w:b/>
        </w:rPr>
        <w:lastRenderedPageBreak/>
        <w:tab/>
      </w:r>
      <w:r>
        <w:rPr>
          <w:b/>
        </w:rPr>
        <w:tab/>
      </w:r>
      <w:r>
        <w:rPr>
          <w:b/>
        </w:rPr>
        <w:tab/>
      </w:r>
      <w:r>
        <w:rPr>
          <w:b/>
        </w:rPr>
        <w:tab/>
      </w:r>
      <w:r>
        <w:rPr>
          <w:b/>
        </w:rPr>
        <w:tab/>
      </w:r>
      <w:r w:rsidR="001C7D35" w:rsidRPr="001C7D35">
        <w:rPr>
          <w:b/>
        </w:rPr>
        <w:t xml:space="preserve"> </w:t>
      </w:r>
      <w:r w:rsidR="001C7D35">
        <w:rPr>
          <w:b/>
        </w:rPr>
        <w:tab/>
      </w:r>
      <w:r w:rsidR="001C7D35">
        <w:rPr>
          <w:b/>
        </w:rPr>
        <w:tab/>
      </w:r>
      <w:r w:rsidR="004A7B72" w:rsidRPr="001C7D35">
        <w:rPr>
          <w:b/>
        </w:rPr>
        <w:tab/>
      </w:r>
    </w:p>
    <w:p w:rsidR="004A7B72" w:rsidRDefault="004A7B72" w:rsidP="004A7B72">
      <w:pPr>
        <w:spacing w:line="480" w:lineRule="auto"/>
        <w:ind w:left="720" w:hanging="720"/>
        <w:jc w:val="center"/>
        <w:rPr>
          <w:sz w:val="28"/>
          <w:szCs w:val="28"/>
        </w:rPr>
      </w:pPr>
      <w:r>
        <w:rPr>
          <w:sz w:val="28"/>
          <w:szCs w:val="28"/>
        </w:rPr>
        <w:t>JUDGMENT</w:t>
      </w:r>
    </w:p>
    <w:p w:rsidR="004A7B72" w:rsidRDefault="004A7B72" w:rsidP="004A7B72">
      <w:pPr>
        <w:spacing w:line="480" w:lineRule="auto"/>
        <w:ind w:left="720" w:hanging="720"/>
        <w:jc w:val="both"/>
        <w:rPr>
          <w:sz w:val="28"/>
          <w:szCs w:val="28"/>
          <w:u w:val="single"/>
        </w:rPr>
      </w:pPr>
      <w:r>
        <w:rPr>
          <w:sz w:val="28"/>
          <w:szCs w:val="28"/>
          <w:u w:val="single"/>
        </w:rPr>
        <w:t>MABUZA J</w:t>
      </w:r>
    </w:p>
    <w:p w:rsidR="00E37311" w:rsidRDefault="004A7B72" w:rsidP="00CD5DA5">
      <w:pPr>
        <w:spacing w:line="480" w:lineRule="auto"/>
        <w:ind w:left="720" w:hanging="720"/>
        <w:jc w:val="both"/>
        <w:rPr>
          <w:sz w:val="28"/>
          <w:szCs w:val="28"/>
        </w:rPr>
      </w:pPr>
      <w:r>
        <w:rPr>
          <w:sz w:val="28"/>
          <w:szCs w:val="28"/>
        </w:rPr>
        <w:t>[1]</w:t>
      </w:r>
      <w:r>
        <w:rPr>
          <w:sz w:val="28"/>
          <w:szCs w:val="28"/>
        </w:rPr>
        <w:tab/>
        <w:t xml:space="preserve">The </w:t>
      </w:r>
      <w:r w:rsidR="00555DFB">
        <w:rPr>
          <w:sz w:val="28"/>
          <w:szCs w:val="28"/>
        </w:rPr>
        <w:t>facts herein relate to</w:t>
      </w:r>
      <w:r w:rsidR="00CD5DA5">
        <w:rPr>
          <w:sz w:val="28"/>
          <w:szCs w:val="28"/>
        </w:rPr>
        <w:t xml:space="preserve"> a robbery that took place at the Blue Corner Bar at </w:t>
      </w:r>
      <w:proofErr w:type="spellStart"/>
      <w:r w:rsidR="00CD5DA5">
        <w:rPr>
          <w:sz w:val="28"/>
          <w:szCs w:val="28"/>
        </w:rPr>
        <w:t>Nhlangano</w:t>
      </w:r>
      <w:proofErr w:type="spellEnd"/>
      <w:r w:rsidR="00CD5DA5">
        <w:rPr>
          <w:sz w:val="28"/>
          <w:szCs w:val="28"/>
        </w:rPr>
        <w:t xml:space="preserve"> </w:t>
      </w:r>
      <w:r w:rsidR="00FF50B1">
        <w:rPr>
          <w:sz w:val="28"/>
          <w:szCs w:val="28"/>
        </w:rPr>
        <w:t>on the 7</w:t>
      </w:r>
      <w:r w:rsidR="00FF50B1" w:rsidRPr="00FF50B1">
        <w:rPr>
          <w:sz w:val="28"/>
          <w:szCs w:val="28"/>
          <w:vertAlign w:val="superscript"/>
        </w:rPr>
        <w:t>th</w:t>
      </w:r>
      <w:r w:rsidR="00FF50B1">
        <w:rPr>
          <w:sz w:val="28"/>
          <w:szCs w:val="28"/>
        </w:rPr>
        <w:t xml:space="preserve"> November 2009, whereby the sum of E2235.50 (Two thousand two hundred and thirty five </w:t>
      </w:r>
      <w:proofErr w:type="spellStart"/>
      <w:r w:rsidR="00FF50B1">
        <w:rPr>
          <w:sz w:val="28"/>
          <w:szCs w:val="28"/>
        </w:rPr>
        <w:t>Emalangeni</w:t>
      </w:r>
      <w:proofErr w:type="spellEnd"/>
      <w:r w:rsidR="00FF50B1">
        <w:rPr>
          <w:sz w:val="28"/>
          <w:szCs w:val="28"/>
        </w:rPr>
        <w:t xml:space="preserve"> fifty cents)</w:t>
      </w:r>
      <w:r w:rsidR="00A92E68">
        <w:rPr>
          <w:sz w:val="28"/>
          <w:szCs w:val="28"/>
        </w:rPr>
        <w:t xml:space="preserve"> was taken from </w:t>
      </w:r>
      <w:proofErr w:type="spellStart"/>
      <w:r w:rsidR="00A92E68">
        <w:rPr>
          <w:sz w:val="28"/>
          <w:szCs w:val="28"/>
        </w:rPr>
        <w:t>Nhlanhla</w:t>
      </w:r>
      <w:proofErr w:type="spellEnd"/>
      <w:r w:rsidR="00A92E68">
        <w:rPr>
          <w:sz w:val="28"/>
          <w:szCs w:val="28"/>
        </w:rPr>
        <w:t xml:space="preserve"> </w:t>
      </w:r>
      <w:proofErr w:type="spellStart"/>
      <w:r w:rsidR="00A92E68">
        <w:rPr>
          <w:sz w:val="28"/>
          <w:szCs w:val="28"/>
        </w:rPr>
        <w:t>Mkhwanazi</w:t>
      </w:r>
      <w:proofErr w:type="spellEnd"/>
      <w:r w:rsidR="00A92E68">
        <w:rPr>
          <w:sz w:val="28"/>
          <w:szCs w:val="28"/>
        </w:rPr>
        <w:t xml:space="preserve"> (PW10) at gun point.  During the robbery two men, Phumelela </w:t>
      </w:r>
      <w:proofErr w:type="spellStart"/>
      <w:r w:rsidR="00A92E68">
        <w:rPr>
          <w:sz w:val="28"/>
          <w:szCs w:val="28"/>
        </w:rPr>
        <w:t>Gamedze</w:t>
      </w:r>
      <w:proofErr w:type="spellEnd"/>
      <w:r w:rsidR="00A92E68">
        <w:rPr>
          <w:sz w:val="28"/>
          <w:szCs w:val="28"/>
        </w:rPr>
        <w:t xml:space="preserve"> (PW1) and </w:t>
      </w:r>
      <w:proofErr w:type="spellStart"/>
      <w:r w:rsidR="00A92E68">
        <w:rPr>
          <w:sz w:val="28"/>
          <w:szCs w:val="28"/>
        </w:rPr>
        <w:t>S</w:t>
      </w:r>
      <w:r w:rsidR="00555DFB">
        <w:rPr>
          <w:sz w:val="28"/>
          <w:szCs w:val="28"/>
        </w:rPr>
        <w:t>icelo</w:t>
      </w:r>
      <w:proofErr w:type="spellEnd"/>
      <w:r w:rsidR="00555DFB">
        <w:rPr>
          <w:sz w:val="28"/>
          <w:szCs w:val="28"/>
        </w:rPr>
        <w:t xml:space="preserve"> </w:t>
      </w:r>
      <w:proofErr w:type="spellStart"/>
      <w:r w:rsidR="00555DFB">
        <w:rPr>
          <w:sz w:val="28"/>
          <w:szCs w:val="28"/>
        </w:rPr>
        <w:t>Dlamini</w:t>
      </w:r>
      <w:proofErr w:type="spellEnd"/>
      <w:r w:rsidR="00555DFB">
        <w:rPr>
          <w:sz w:val="28"/>
          <w:szCs w:val="28"/>
        </w:rPr>
        <w:t xml:space="preserve"> (PW3) were shot </w:t>
      </w:r>
      <w:r w:rsidR="00A92E68">
        <w:rPr>
          <w:sz w:val="28"/>
          <w:szCs w:val="28"/>
        </w:rPr>
        <w:t xml:space="preserve">and </w:t>
      </w:r>
      <w:r w:rsidR="00555DFB">
        <w:rPr>
          <w:sz w:val="28"/>
          <w:szCs w:val="28"/>
        </w:rPr>
        <w:t xml:space="preserve">they </w:t>
      </w:r>
      <w:r w:rsidR="00A92E68">
        <w:rPr>
          <w:sz w:val="28"/>
          <w:szCs w:val="28"/>
        </w:rPr>
        <w:t xml:space="preserve">sustained certain bodily injuries from which they </w:t>
      </w:r>
      <w:r w:rsidR="00555DFB">
        <w:rPr>
          <w:sz w:val="28"/>
          <w:szCs w:val="28"/>
        </w:rPr>
        <w:t>had recovered at the start of the trial.</w:t>
      </w:r>
      <w:r w:rsidR="00A92E68">
        <w:rPr>
          <w:sz w:val="28"/>
          <w:szCs w:val="28"/>
        </w:rPr>
        <w:t xml:space="preserve">  </w:t>
      </w:r>
    </w:p>
    <w:p w:rsidR="00A92E68" w:rsidRDefault="00A92E68" w:rsidP="00CD5DA5">
      <w:pPr>
        <w:spacing w:line="480" w:lineRule="auto"/>
        <w:ind w:left="720" w:hanging="720"/>
        <w:jc w:val="both"/>
        <w:rPr>
          <w:sz w:val="28"/>
          <w:szCs w:val="28"/>
        </w:rPr>
      </w:pPr>
    </w:p>
    <w:p w:rsidR="00A92E68" w:rsidRDefault="00A92E68" w:rsidP="00CD5DA5">
      <w:pPr>
        <w:spacing w:line="480" w:lineRule="auto"/>
        <w:ind w:left="720" w:hanging="720"/>
        <w:jc w:val="both"/>
        <w:rPr>
          <w:sz w:val="28"/>
          <w:szCs w:val="28"/>
        </w:rPr>
      </w:pPr>
      <w:r>
        <w:rPr>
          <w:sz w:val="28"/>
          <w:szCs w:val="28"/>
        </w:rPr>
        <w:t>[2]</w:t>
      </w:r>
      <w:r>
        <w:rPr>
          <w:sz w:val="28"/>
          <w:szCs w:val="28"/>
        </w:rPr>
        <w:tab/>
        <w:t>The Accused was charg</w:t>
      </w:r>
      <w:r w:rsidR="00555DFB">
        <w:rPr>
          <w:sz w:val="28"/>
          <w:szCs w:val="28"/>
        </w:rPr>
        <w:t>ed with having committed the above</w:t>
      </w:r>
      <w:r>
        <w:rPr>
          <w:sz w:val="28"/>
          <w:szCs w:val="28"/>
        </w:rPr>
        <w:t xml:space="preserve"> crimes namely, that of robbery and two attempted murders; it being alleged by the Crown that he intentionally and unlawfully committed the said crimes jointly with other accused persons unknown to the Prosecutor in furtherance of a common purpose.</w:t>
      </w:r>
    </w:p>
    <w:p w:rsidR="00A92E68" w:rsidRDefault="00A92E68" w:rsidP="00CD5DA5">
      <w:pPr>
        <w:spacing w:line="480" w:lineRule="auto"/>
        <w:ind w:left="720" w:hanging="720"/>
        <w:jc w:val="both"/>
        <w:rPr>
          <w:sz w:val="28"/>
          <w:szCs w:val="28"/>
        </w:rPr>
      </w:pPr>
    </w:p>
    <w:p w:rsidR="00E37311" w:rsidRDefault="00A92E68" w:rsidP="00FD0E0C">
      <w:pPr>
        <w:spacing w:line="480" w:lineRule="auto"/>
        <w:ind w:left="720" w:hanging="720"/>
        <w:jc w:val="both"/>
        <w:rPr>
          <w:sz w:val="28"/>
          <w:szCs w:val="28"/>
        </w:rPr>
      </w:pPr>
      <w:r>
        <w:rPr>
          <w:sz w:val="28"/>
          <w:szCs w:val="28"/>
        </w:rPr>
        <w:t>[3]</w:t>
      </w:r>
      <w:r>
        <w:rPr>
          <w:sz w:val="28"/>
          <w:szCs w:val="28"/>
        </w:rPr>
        <w:tab/>
        <w:t>Count one is the charge of</w:t>
      </w:r>
      <w:r w:rsidR="005D3F76">
        <w:rPr>
          <w:sz w:val="28"/>
          <w:szCs w:val="28"/>
        </w:rPr>
        <w:t xml:space="preserve"> attempted murder of</w:t>
      </w:r>
      <w:r>
        <w:rPr>
          <w:sz w:val="28"/>
          <w:szCs w:val="28"/>
        </w:rPr>
        <w:t xml:space="preserve"> PW1; Count 2 is th</w:t>
      </w:r>
      <w:r w:rsidR="005D3F76">
        <w:rPr>
          <w:sz w:val="28"/>
          <w:szCs w:val="28"/>
        </w:rPr>
        <w:t>at of attempted murder of</w:t>
      </w:r>
      <w:r>
        <w:rPr>
          <w:sz w:val="28"/>
          <w:szCs w:val="28"/>
        </w:rPr>
        <w:t xml:space="preserve"> PW3; and C</w:t>
      </w:r>
      <w:r w:rsidR="005D3F76">
        <w:rPr>
          <w:sz w:val="28"/>
          <w:szCs w:val="28"/>
        </w:rPr>
        <w:t>ount 3 that of robbery of</w:t>
      </w:r>
      <w:r>
        <w:rPr>
          <w:sz w:val="28"/>
          <w:szCs w:val="28"/>
        </w:rPr>
        <w:t xml:space="preserve"> PW10.  When the charges </w:t>
      </w:r>
      <w:r w:rsidR="00E37311">
        <w:rPr>
          <w:sz w:val="28"/>
          <w:szCs w:val="28"/>
        </w:rPr>
        <w:t xml:space="preserve">were put to him he pleaded not guilty to all three </w:t>
      </w:r>
      <w:r w:rsidR="00613A30">
        <w:rPr>
          <w:sz w:val="28"/>
          <w:szCs w:val="28"/>
        </w:rPr>
        <w:t>c</w:t>
      </w:r>
      <w:r w:rsidR="00E37311">
        <w:rPr>
          <w:sz w:val="28"/>
          <w:szCs w:val="28"/>
        </w:rPr>
        <w:t xml:space="preserve">ounts and his </w:t>
      </w:r>
      <w:r w:rsidR="00E37311">
        <w:rPr>
          <w:sz w:val="28"/>
          <w:szCs w:val="28"/>
        </w:rPr>
        <w:lastRenderedPageBreak/>
        <w:t>attorney, Mr. Gama confirmed the pleas as being consistent with his instructions</w:t>
      </w:r>
      <w:r w:rsidR="00A7615A">
        <w:rPr>
          <w:sz w:val="28"/>
          <w:szCs w:val="28"/>
        </w:rPr>
        <w:t>.</w:t>
      </w:r>
    </w:p>
    <w:p w:rsidR="00A7615A" w:rsidRDefault="00A7615A" w:rsidP="00FD0E0C">
      <w:pPr>
        <w:spacing w:line="480" w:lineRule="auto"/>
        <w:ind w:left="720" w:hanging="720"/>
        <w:jc w:val="both"/>
        <w:rPr>
          <w:sz w:val="28"/>
          <w:szCs w:val="28"/>
        </w:rPr>
      </w:pPr>
    </w:p>
    <w:p w:rsidR="00A7615A" w:rsidRDefault="00A7615A" w:rsidP="004345EC">
      <w:pPr>
        <w:spacing w:before="240" w:line="480" w:lineRule="auto"/>
        <w:ind w:left="720" w:hanging="720"/>
        <w:jc w:val="both"/>
        <w:rPr>
          <w:sz w:val="28"/>
          <w:szCs w:val="28"/>
        </w:rPr>
      </w:pPr>
      <w:r>
        <w:rPr>
          <w:sz w:val="28"/>
          <w:szCs w:val="28"/>
        </w:rPr>
        <w:t>[</w:t>
      </w:r>
      <w:r w:rsidR="00613A30">
        <w:rPr>
          <w:sz w:val="28"/>
          <w:szCs w:val="28"/>
        </w:rPr>
        <w:t>4</w:t>
      </w:r>
      <w:r>
        <w:rPr>
          <w:sz w:val="28"/>
          <w:szCs w:val="28"/>
        </w:rPr>
        <w:t>]</w:t>
      </w:r>
      <w:r>
        <w:rPr>
          <w:sz w:val="28"/>
          <w:szCs w:val="28"/>
        </w:rPr>
        <w:tab/>
        <w:t xml:space="preserve">Phumelela </w:t>
      </w:r>
      <w:proofErr w:type="spellStart"/>
      <w:r>
        <w:rPr>
          <w:sz w:val="28"/>
          <w:szCs w:val="28"/>
        </w:rPr>
        <w:t>Gamedze</w:t>
      </w:r>
      <w:proofErr w:type="spellEnd"/>
      <w:r>
        <w:rPr>
          <w:sz w:val="28"/>
          <w:szCs w:val="28"/>
        </w:rPr>
        <w:t xml:space="preserve"> (PW1) who is the complainant in Count </w:t>
      </w:r>
      <w:proofErr w:type="gramStart"/>
      <w:r>
        <w:rPr>
          <w:sz w:val="28"/>
          <w:szCs w:val="28"/>
        </w:rPr>
        <w:t>1,</w:t>
      </w:r>
      <w:proofErr w:type="gramEnd"/>
      <w:r>
        <w:rPr>
          <w:sz w:val="28"/>
          <w:szCs w:val="28"/>
        </w:rPr>
        <w:t xml:space="preserve"> testified that on the </w:t>
      </w:r>
      <w:r w:rsidR="005D3F76">
        <w:rPr>
          <w:sz w:val="28"/>
          <w:szCs w:val="28"/>
        </w:rPr>
        <w:t>7</w:t>
      </w:r>
      <w:r w:rsidRPr="00A7615A">
        <w:rPr>
          <w:sz w:val="28"/>
          <w:szCs w:val="28"/>
          <w:vertAlign w:val="superscript"/>
        </w:rPr>
        <w:t>th</w:t>
      </w:r>
      <w:r>
        <w:rPr>
          <w:sz w:val="28"/>
          <w:szCs w:val="28"/>
        </w:rPr>
        <w:t xml:space="preserve"> November 2009</w:t>
      </w:r>
      <w:r w:rsidR="00CF2E3F">
        <w:rPr>
          <w:sz w:val="28"/>
          <w:szCs w:val="28"/>
        </w:rPr>
        <w:t xml:space="preserve"> he was at Blue Corner bar in </w:t>
      </w:r>
      <w:proofErr w:type="spellStart"/>
      <w:r w:rsidR="00CF2E3F">
        <w:rPr>
          <w:sz w:val="28"/>
          <w:szCs w:val="28"/>
        </w:rPr>
        <w:t>Nhlangano</w:t>
      </w:r>
      <w:proofErr w:type="spellEnd"/>
      <w:r w:rsidR="00CF2E3F">
        <w:rPr>
          <w:sz w:val="28"/>
          <w:szCs w:val="28"/>
        </w:rPr>
        <w:t>.  He was seated outside on the verandah together</w:t>
      </w:r>
      <w:r w:rsidR="00A62142">
        <w:rPr>
          <w:sz w:val="28"/>
          <w:szCs w:val="28"/>
        </w:rPr>
        <w:t xml:space="preserve"> with </w:t>
      </w:r>
      <w:proofErr w:type="spellStart"/>
      <w:r w:rsidR="00A62142">
        <w:rPr>
          <w:sz w:val="28"/>
          <w:szCs w:val="28"/>
        </w:rPr>
        <w:t>Sabelo</w:t>
      </w:r>
      <w:proofErr w:type="spellEnd"/>
      <w:r w:rsidR="00A62142">
        <w:rPr>
          <w:sz w:val="28"/>
          <w:szCs w:val="28"/>
        </w:rPr>
        <w:t xml:space="preserve"> Mamba (PW2</w:t>
      </w:r>
      <w:r w:rsidR="004345EC">
        <w:rPr>
          <w:sz w:val="28"/>
          <w:szCs w:val="28"/>
        </w:rPr>
        <w:t xml:space="preserve">), </w:t>
      </w:r>
      <w:proofErr w:type="spellStart"/>
      <w:r w:rsidR="004345EC">
        <w:rPr>
          <w:sz w:val="28"/>
          <w:szCs w:val="28"/>
        </w:rPr>
        <w:t>Nkosikhona</w:t>
      </w:r>
      <w:proofErr w:type="spellEnd"/>
      <w:r w:rsidR="004345EC">
        <w:rPr>
          <w:sz w:val="28"/>
          <w:szCs w:val="28"/>
        </w:rPr>
        <w:t xml:space="preserve"> </w:t>
      </w:r>
      <w:proofErr w:type="spellStart"/>
      <w:r w:rsidR="004345EC">
        <w:rPr>
          <w:sz w:val="28"/>
          <w:szCs w:val="28"/>
        </w:rPr>
        <w:t>Dlamini</w:t>
      </w:r>
      <w:proofErr w:type="spellEnd"/>
      <w:r w:rsidR="004345EC">
        <w:rPr>
          <w:sz w:val="28"/>
          <w:szCs w:val="28"/>
        </w:rPr>
        <w:t xml:space="preserve"> and </w:t>
      </w:r>
      <w:proofErr w:type="spellStart"/>
      <w:r w:rsidR="004345EC">
        <w:rPr>
          <w:sz w:val="28"/>
          <w:szCs w:val="28"/>
        </w:rPr>
        <w:t>Thulane</w:t>
      </w:r>
      <w:proofErr w:type="spellEnd"/>
      <w:r w:rsidR="004345EC">
        <w:rPr>
          <w:sz w:val="28"/>
          <w:szCs w:val="28"/>
        </w:rPr>
        <w:t xml:space="preserve"> </w:t>
      </w:r>
      <w:proofErr w:type="spellStart"/>
      <w:r w:rsidR="004345EC">
        <w:rPr>
          <w:sz w:val="28"/>
          <w:szCs w:val="28"/>
        </w:rPr>
        <w:t>Gamedze</w:t>
      </w:r>
      <w:proofErr w:type="spellEnd"/>
      <w:r w:rsidR="004345EC">
        <w:rPr>
          <w:sz w:val="28"/>
          <w:szCs w:val="28"/>
        </w:rPr>
        <w:t xml:space="preserve">.  He testified that he knew </w:t>
      </w:r>
      <w:proofErr w:type="spellStart"/>
      <w:r w:rsidR="004345EC">
        <w:rPr>
          <w:sz w:val="28"/>
          <w:szCs w:val="28"/>
        </w:rPr>
        <w:t>Sicelo</w:t>
      </w:r>
      <w:proofErr w:type="spellEnd"/>
      <w:r w:rsidR="004345EC">
        <w:rPr>
          <w:sz w:val="28"/>
          <w:szCs w:val="28"/>
        </w:rPr>
        <w:t xml:space="preserve"> </w:t>
      </w:r>
      <w:proofErr w:type="spellStart"/>
      <w:r w:rsidR="004345EC">
        <w:rPr>
          <w:sz w:val="28"/>
          <w:szCs w:val="28"/>
        </w:rPr>
        <w:t>Dlamini</w:t>
      </w:r>
      <w:proofErr w:type="spellEnd"/>
      <w:r w:rsidR="004345EC">
        <w:rPr>
          <w:sz w:val="28"/>
          <w:szCs w:val="28"/>
        </w:rPr>
        <w:t xml:space="preserve"> (PW3) and </w:t>
      </w:r>
      <w:proofErr w:type="spellStart"/>
      <w:r w:rsidR="004345EC">
        <w:rPr>
          <w:sz w:val="28"/>
          <w:szCs w:val="28"/>
        </w:rPr>
        <w:t>Nhlanhla</w:t>
      </w:r>
      <w:proofErr w:type="spellEnd"/>
      <w:r w:rsidR="004345EC">
        <w:rPr>
          <w:sz w:val="28"/>
          <w:szCs w:val="28"/>
        </w:rPr>
        <w:t xml:space="preserve"> </w:t>
      </w:r>
      <w:proofErr w:type="spellStart"/>
      <w:r w:rsidR="004345EC">
        <w:rPr>
          <w:sz w:val="28"/>
          <w:szCs w:val="28"/>
        </w:rPr>
        <w:t>Mkhwanazi</w:t>
      </w:r>
      <w:proofErr w:type="spellEnd"/>
      <w:r w:rsidR="004345EC">
        <w:rPr>
          <w:sz w:val="28"/>
          <w:szCs w:val="28"/>
        </w:rPr>
        <w:t xml:space="preserve"> (PW10).  </w:t>
      </w:r>
      <w:proofErr w:type="gramStart"/>
      <w:r w:rsidR="004345EC">
        <w:rPr>
          <w:sz w:val="28"/>
          <w:szCs w:val="28"/>
        </w:rPr>
        <w:t>While he was at the pub with his friends four</w:t>
      </w:r>
      <w:r w:rsidR="006D5D3E">
        <w:rPr>
          <w:sz w:val="28"/>
          <w:szCs w:val="28"/>
        </w:rPr>
        <w:t xml:space="preserve"> men arrived and sat about eight (8</w:t>
      </w:r>
      <w:r w:rsidR="004345EC">
        <w:rPr>
          <w:sz w:val="28"/>
          <w:szCs w:val="28"/>
        </w:rPr>
        <w:t xml:space="preserve">) </w:t>
      </w:r>
      <w:proofErr w:type="spellStart"/>
      <w:r w:rsidR="004345EC">
        <w:rPr>
          <w:sz w:val="28"/>
          <w:szCs w:val="28"/>
        </w:rPr>
        <w:t>metres</w:t>
      </w:r>
      <w:proofErr w:type="spellEnd"/>
      <w:r w:rsidR="004345EC">
        <w:rPr>
          <w:sz w:val="28"/>
          <w:szCs w:val="28"/>
        </w:rPr>
        <w:t xml:space="preserve"> away from him and his colleagues.</w:t>
      </w:r>
      <w:proofErr w:type="gramEnd"/>
      <w:r w:rsidR="004345EC">
        <w:rPr>
          <w:sz w:val="28"/>
          <w:szCs w:val="28"/>
        </w:rPr>
        <w:t xml:space="preserve">  The men were unknown to him and his friends.</w:t>
      </w:r>
      <w:r w:rsidR="004D1E2B">
        <w:rPr>
          <w:sz w:val="28"/>
          <w:szCs w:val="28"/>
        </w:rPr>
        <w:t xml:space="preserve">                                                                                                                                                                                                                                                                                                                                                                                                                                                                                                                                                                                                                                                                                                                                                                                                                                                                                                                                                                                                                                                                                                                                                                                                                                                                                                                                                                                                                                                      </w:t>
      </w:r>
    </w:p>
    <w:p w:rsidR="00FD0E0C" w:rsidRDefault="00FD0E0C" w:rsidP="00FD0E0C">
      <w:pPr>
        <w:spacing w:line="480" w:lineRule="auto"/>
        <w:ind w:left="720" w:hanging="720"/>
        <w:jc w:val="both"/>
        <w:rPr>
          <w:sz w:val="28"/>
          <w:szCs w:val="28"/>
        </w:rPr>
      </w:pPr>
    </w:p>
    <w:p w:rsidR="004D1E2B" w:rsidRPr="004D1E2B" w:rsidRDefault="00613A30" w:rsidP="004D1E2B">
      <w:pPr>
        <w:spacing w:line="480" w:lineRule="auto"/>
        <w:ind w:left="720" w:hanging="720"/>
        <w:jc w:val="both"/>
        <w:rPr>
          <w:sz w:val="28"/>
          <w:szCs w:val="28"/>
        </w:rPr>
      </w:pPr>
      <w:r>
        <w:rPr>
          <w:sz w:val="28"/>
          <w:szCs w:val="28"/>
        </w:rPr>
        <w:t>[5</w:t>
      </w:r>
      <w:r w:rsidR="004D1E2B" w:rsidRPr="004D1E2B">
        <w:rPr>
          <w:sz w:val="28"/>
          <w:szCs w:val="28"/>
        </w:rPr>
        <w:t>]</w:t>
      </w:r>
      <w:r w:rsidR="004D1E2B" w:rsidRPr="004D1E2B">
        <w:rPr>
          <w:sz w:val="28"/>
          <w:szCs w:val="28"/>
        </w:rPr>
        <w:tab/>
      </w:r>
      <w:proofErr w:type="spellStart"/>
      <w:r w:rsidR="004D1E2B" w:rsidRPr="004D1E2B">
        <w:rPr>
          <w:sz w:val="28"/>
          <w:szCs w:val="28"/>
        </w:rPr>
        <w:t>Sicelo</w:t>
      </w:r>
      <w:proofErr w:type="spellEnd"/>
      <w:r w:rsidR="00A62142">
        <w:rPr>
          <w:sz w:val="28"/>
          <w:szCs w:val="28"/>
        </w:rPr>
        <w:t xml:space="preserve"> </w:t>
      </w:r>
      <w:proofErr w:type="spellStart"/>
      <w:r w:rsidR="00A62142">
        <w:rPr>
          <w:sz w:val="28"/>
          <w:szCs w:val="28"/>
        </w:rPr>
        <w:t>Dlamini</w:t>
      </w:r>
      <w:proofErr w:type="spellEnd"/>
      <w:r w:rsidR="00A62142">
        <w:rPr>
          <w:sz w:val="28"/>
          <w:szCs w:val="28"/>
        </w:rPr>
        <w:t xml:space="preserve"> the complainant in Coun</w:t>
      </w:r>
      <w:r w:rsidR="004D1E2B" w:rsidRPr="004D1E2B">
        <w:rPr>
          <w:sz w:val="28"/>
          <w:szCs w:val="28"/>
        </w:rPr>
        <w:t>t 2 was also present but was inside the bar.  PW2 went to the four men in order to find out who they were and PW1 joined him but they were unsuccessful in finding out the identity of the men and returned to their seats.  PW1 went to urinate out in the open an</w:t>
      </w:r>
      <w:r w:rsidR="0084407A">
        <w:rPr>
          <w:sz w:val="28"/>
          <w:szCs w:val="28"/>
        </w:rPr>
        <w:t>d while doing so he heard a gun</w:t>
      </w:r>
      <w:r w:rsidR="004D1E2B" w:rsidRPr="004D1E2B">
        <w:rPr>
          <w:sz w:val="28"/>
          <w:szCs w:val="28"/>
        </w:rPr>
        <w:t>shot and realized that he was injured, he was shot on his right thigh.   The shot came from where the fou</w:t>
      </w:r>
      <w:r w:rsidR="004D1E2B">
        <w:rPr>
          <w:sz w:val="28"/>
          <w:szCs w:val="28"/>
        </w:rPr>
        <w:t xml:space="preserve">r men were seated as the gun flared </w:t>
      </w:r>
      <w:r w:rsidR="004D1E2B" w:rsidRPr="004D1E2B">
        <w:rPr>
          <w:sz w:val="28"/>
          <w:szCs w:val="28"/>
        </w:rPr>
        <w:t>up after</w:t>
      </w:r>
      <w:r w:rsidR="004D1E2B">
        <w:rPr>
          <w:sz w:val="28"/>
          <w:szCs w:val="28"/>
        </w:rPr>
        <w:t xml:space="preserve"> each shot</w:t>
      </w:r>
      <w:r w:rsidR="004D1E2B" w:rsidRPr="004D1E2B">
        <w:rPr>
          <w:sz w:val="28"/>
          <w:szCs w:val="28"/>
        </w:rPr>
        <w:t xml:space="preserve">.  He ran away together with other people who were at the bar.  There were two more gunshots as he ran away.  Along </w:t>
      </w:r>
      <w:r w:rsidR="004D1E2B" w:rsidRPr="004D1E2B">
        <w:rPr>
          <w:sz w:val="28"/>
          <w:szCs w:val="28"/>
        </w:rPr>
        <w:lastRenderedPageBreak/>
        <w:t xml:space="preserve">the way he fell down as he was losing strength.  </w:t>
      </w:r>
      <w:proofErr w:type="spellStart"/>
      <w:r w:rsidR="004D1E2B" w:rsidRPr="004D1E2B">
        <w:rPr>
          <w:sz w:val="28"/>
          <w:szCs w:val="28"/>
        </w:rPr>
        <w:t>Sipho</w:t>
      </w:r>
      <w:proofErr w:type="spellEnd"/>
      <w:r w:rsidR="004D1E2B" w:rsidRPr="004D1E2B">
        <w:rPr>
          <w:sz w:val="28"/>
          <w:szCs w:val="28"/>
        </w:rPr>
        <w:t xml:space="preserve"> </w:t>
      </w:r>
      <w:proofErr w:type="spellStart"/>
      <w:r w:rsidR="004D1E2B" w:rsidRPr="004D1E2B">
        <w:rPr>
          <w:sz w:val="28"/>
          <w:szCs w:val="28"/>
        </w:rPr>
        <w:t>Dube</w:t>
      </w:r>
      <w:proofErr w:type="spellEnd"/>
      <w:r w:rsidR="004D1E2B" w:rsidRPr="004D1E2B">
        <w:rPr>
          <w:sz w:val="28"/>
          <w:szCs w:val="28"/>
        </w:rPr>
        <w:t xml:space="preserve"> and </w:t>
      </w:r>
      <w:proofErr w:type="spellStart"/>
      <w:r w:rsidR="004D1E2B" w:rsidRPr="004D1E2B">
        <w:rPr>
          <w:sz w:val="28"/>
          <w:szCs w:val="28"/>
        </w:rPr>
        <w:t>Vusi</w:t>
      </w:r>
      <w:proofErr w:type="spellEnd"/>
      <w:r w:rsidR="004D1E2B" w:rsidRPr="004D1E2B">
        <w:rPr>
          <w:sz w:val="28"/>
          <w:szCs w:val="28"/>
        </w:rPr>
        <w:t xml:space="preserve"> </w:t>
      </w:r>
      <w:proofErr w:type="spellStart"/>
      <w:r w:rsidR="004D1E2B" w:rsidRPr="004D1E2B">
        <w:rPr>
          <w:sz w:val="28"/>
          <w:szCs w:val="28"/>
        </w:rPr>
        <w:t>Simelane</w:t>
      </w:r>
      <w:proofErr w:type="spellEnd"/>
      <w:r w:rsidR="004D1E2B" w:rsidRPr="004D1E2B">
        <w:rPr>
          <w:sz w:val="28"/>
          <w:szCs w:val="28"/>
        </w:rPr>
        <w:t xml:space="preserve"> came and picked him up and took him to the police station,</w:t>
      </w:r>
      <w:r w:rsidR="007434A2">
        <w:rPr>
          <w:sz w:val="28"/>
          <w:szCs w:val="28"/>
        </w:rPr>
        <w:t xml:space="preserve"> whereupon the police</w:t>
      </w:r>
      <w:r w:rsidR="004D1E2B" w:rsidRPr="004D1E2B">
        <w:rPr>
          <w:sz w:val="28"/>
          <w:szCs w:val="28"/>
        </w:rPr>
        <w:t xml:space="preserve"> conveyed him to the </w:t>
      </w:r>
      <w:proofErr w:type="spellStart"/>
      <w:r w:rsidR="004D1E2B" w:rsidRPr="004D1E2B">
        <w:rPr>
          <w:sz w:val="28"/>
          <w:szCs w:val="28"/>
        </w:rPr>
        <w:t>Nhlangano</w:t>
      </w:r>
      <w:proofErr w:type="spellEnd"/>
      <w:r w:rsidR="004D1E2B" w:rsidRPr="004D1E2B">
        <w:rPr>
          <w:sz w:val="28"/>
          <w:szCs w:val="28"/>
        </w:rPr>
        <w:t xml:space="preserve"> Health Centre where he was treate</w:t>
      </w:r>
      <w:r w:rsidR="00C5163D">
        <w:rPr>
          <w:sz w:val="28"/>
          <w:szCs w:val="28"/>
        </w:rPr>
        <w:t xml:space="preserve">d.  He was referred to </w:t>
      </w:r>
      <w:proofErr w:type="spellStart"/>
      <w:r w:rsidR="00C5163D">
        <w:rPr>
          <w:sz w:val="28"/>
          <w:szCs w:val="28"/>
        </w:rPr>
        <w:t>Hlathikhulu</w:t>
      </w:r>
      <w:proofErr w:type="spellEnd"/>
      <w:r w:rsidR="004D1E2B" w:rsidRPr="004D1E2B">
        <w:rPr>
          <w:sz w:val="28"/>
          <w:szCs w:val="28"/>
        </w:rPr>
        <w:t xml:space="preserve"> Government Hospital where he was admitted for two days and discharged.</w:t>
      </w:r>
    </w:p>
    <w:p w:rsidR="004D1E2B" w:rsidRPr="004D1E2B" w:rsidRDefault="004D1E2B" w:rsidP="004D1E2B">
      <w:pPr>
        <w:spacing w:line="480" w:lineRule="auto"/>
        <w:ind w:left="720" w:hanging="720"/>
        <w:jc w:val="both"/>
        <w:rPr>
          <w:sz w:val="28"/>
          <w:szCs w:val="28"/>
        </w:rPr>
      </w:pPr>
    </w:p>
    <w:p w:rsidR="004D1E2B" w:rsidRPr="004D1E2B" w:rsidRDefault="004D1E2B" w:rsidP="004D1E2B">
      <w:pPr>
        <w:spacing w:line="480" w:lineRule="auto"/>
        <w:ind w:left="720" w:hanging="720"/>
        <w:jc w:val="both"/>
        <w:rPr>
          <w:sz w:val="28"/>
          <w:szCs w:val="28"/>
        </w:rPr>
      </w:pPr>
      <w:r w:rsidRPr="004D1E2B">
        <w:rPr>
          <w:sz w:val="28"/>
          <w:szCs w:val="28"/>
        </w:rPr>
        <w:t>[</w:t>
      </w:r>
      <w:r w:rsidR="00613A30">
        <w:rPr>
          <w:sz w:val="28"/>
          <w:szCs w:val="28"/>
        </w:rPr>
        <w:t>6</w:t>
      </w:r>
      <w:r w:rsidR="007434A2">
        <w:rPr>
          <w:sz w:val="28"/>
          <w:szCs w:val="28"/>
        </w:rPr>
        <w:t>]</w:t>
      </w:r>
      <w:r w:rsidR="007434A2">
        <w:rPr>
          <w:sz w:val="28"/>
          <w:szCs w:val="28"/>
        </w:rPr>
        <w:tab/>
        <w:t xml:space="preserve">About three months later some police officers </w:t>
      </w:r>
      <w:r w:rsidRPr="004D1E2B">
        <w:rPr>
          <w:sz w:val="28"/>
          <w:szCs w:val="28"/>
        </w:rPr>
        <w:t>came and took him to an ide</w:t>
      </w:r>
      <w:r w:rsidR="007434A2">
        <w:rPr>
          <w:sz w:val="28"/>
          <w:szCs w:val="28"/>
        </w:rPr>
        <w:t>ntification parade where he says</w:t>
      </w:r>
      <w:r w:rsidR="00231BBA">
        <w:rPr>
          <w:sz w:val="28"/>
          <w:szCs w:val="28"/>
        </w:rPr>
        <w:t xml:space="preserve"> that he identified one of the</w:t>
      </w:r>
      <w:r w:rsidRPr="004D1E2B">
        <w:rPr>
          <w:sz w:val="28"/>
          <w:szCs w:val="28"/>
        </w:rPr>
        <w:t xml:space="preserve"> four men who had come into the bar on the 7</w:t>
      </w:r>
      <w:r w:rsidRPr="004D1E2B">
        <w:rPr>
          <w:sz w:val="28"/>
          <w:szCs w:val="28"/>
          <w:vertAlign w:val="superscript"/>
        </w:rPr>
        <w:t>th</w:t>
      </w:r>
      <w:r w:rsidRPr="004D1E2B">
        <w:rPr>
          <w:sz w:val="28"/>
          <w:szCs w:val="28"/>
        </w:rPr>
        <w:t xml:space="preserve"> November 2009.  When the identification parade was conducted </w:t>
      </w:r>
      <w:proofErr w:type="spellStart"/>
      <w:r w:rsidRPr="004D1E2B">
        <w:rPr>
          <w:sz w:val="28"/>
          <w:szCs w:val="28"/>
        </w:rPr>
        <w:t>Jabulane</w:t>
      </w:r>
      <w:proofErr w:type="spellEnd"/>
      <w:r w:rsidRPr="004D1E2B">
        <w:rPr>
          <w:sz w:val="28"/>
          <w:szCs w:val="28"/>
        </w:rPr>
        <w:t xml:space="preserve"> </w:t>
      </w:r>
      <w:proofErr w:type="spellStart"/>
      <w:r w:rsidRPr="004D1E2B">
        <w:rPr>
          <w:sz w:val="28"/>
          <w:szCs w:val="28"/>
        </w:rPr>
        <w:t>Hlophe</w:t>
      </w:r>
      <w:proofErr w:type="spellEnd"/>
      <w:r w:rsidRPr="004D1E2B">
        <w:rPr>
          <w:sz w:val="28"/>
          <w:szCs w:val="28"/>
        </w:rPr>
        <w:t xml:space="preserve"> and </w:t>
      </w:r>
      <w:proofErr w:type="spellStart"/>
      <w:r w:rsidRPr="004D1E2B">
        <w:rPr>
          <w:sz w:val="28"/>
          <w:szCs w:val="28"/>
        </w:rPr>
        <w:t>Nkosikhona</w:t>
      </w:r>
      <w:proofErr w:type="spellEnd"/>
      <w:r w:rsidRPr="004D1E2B">
        <w:rPr>
          <w:sz w:val="28"/>
          <w:szCs w:val="28"/>
        </w:rPr>
        <w:t xml:space="preserve"> </w:t>
      </w:r>
      <w:proofErr w:type="spellStart"/>
      <w:r w:rsidRPr="004D1E2B">
        <w:rPr>
          <w:sz w:val="28"/>
          <w:szCs w:val="28"/>
        </w:rPr>
        <w:t>Dlamini</w:t>
      </w:r>
      <w:proofErr w:type="spellEnd"/>
      <w:r w:rsidRPr="004D1E2B">
        <w:rPr>
          <w:sz w:val="28"/>
          <w:szCs w:val="28"/>
        </w:rPr>
        <w:t xml:space="preserve"> were also in the room but were not able to identify </w:t>
      </w:r>
      <w:r w:rsidR="0084407A">
        <w:rPr>
          <w:sz w:val="28"/>
          <w:szCs w:val="28"/>
        </w:rPr>
        <w:t>anybody even though they saw</w:t>
      </w:r>
      <w:r w:rsidR="00A62142">
        <w:rPr>
          <w:sz w:val="28"/>
          <w:szCs w:val="28"/>
        </w:rPr>
        <w:t xml:space="preserve"> the</w:t>
      </w:r>
      <w:r w:rsidR="0084407A">
        <w:rPr>
          <w:sz w:val="28"/>
          <w:szCs w:val="28"/>
        </w:rPr>
        <w:t xml:space="preserve"> ma</w:t>
      </w:r>
      <w:r w:rsidRPr="004D1E2B">
        <w:rPr>
          <w:sz w:val="28"/>
          <w:szCs w:val="28"/>
        </w:rPr>
        <w:t>n that PW1 identified.</w:t>
      </w:r>
    </w:p>
    <w:p w:rsidR="004D1E2B" w:rsidRPr="004D1E2B" w:rsidRDefault="004D1E2B" w:rsidP="004D1E2B">
      <w:pPr>
        <w:spacing w:line="480" w:lineRule="auto"/>
        <w:ind w:left="720" w:hanging="720"/>
        <w:jc w:val="both"/>
        <w:rPr>
          <w:sz w:val="28"/>
          <w:szCs w:val="28"/>
        </w:rPr>
      </w:pPr>
    </w:p>
    <w:p w:rsidR="004D1E2B" w:rsidRDefault="00613A30" w:rsidP="00B81C84">
      <w:pPr>
        <w:spacing w:line="480" w:lineRule="auto"/>
        <w:ind w:left="720" w:hanging="720"/>
        <w:jc w:val="both"/>
        <w:rPr>
          <w:sz w:val="28"/>
          <w:szCs w:val="28"/>
        </w:rPr>
      </w:pPr>
      <w:r>
        <w:rPr>
          <w:sz w:val="28"/>
          <w:szCs w:val="28"/>
        </w:rPr>
        <w:t>[7</w:t>
      </w:r>
      <w:r w:rsidR="004D1E2B" w:rsidRPr="004D1E2B">
        <w:rPr>
          <w:sz w:val="28"/>
          <w:szCs w:val="28"/>
        </w:rPr>
        <w:t>]</w:t>
      </w:r>
      <w:r w:rsidR="0084407A">
        <w:rPr>
          <w:sz w:val="28"/>
          <w:szCs w:val="28"/>
        </w:rPr>
        <w:t xml:space="preserve"> </w:t>
      </w:r>
      <w:r w:rsidR="0084407A">
        <w:rPr>
          <w:sz w:val="28"/>
          <w:szCs w:val="28"/>
        </w:rPr>
        <w:tab/>
        <w:t>P</w:t>
      </w:r>
      <w:r w:rsidR="00F843B5">
        <w:rPr>
          <w:sz w:val="28"/>
          <w:szCs w:val="28"/>
        </w:rPr>
        <w:t>W1 described the</w:t>
      </w:r>
      <w:r w:rsidR="00B81C84">
        <w:rPr>
          <w:sz w:val="28"/>
          <w:szCs w:val="28"/>
        </w:rPr>
        <w:t xml:space="preserve"> m</w:t>
      </w:r>
      <w:r w:rsidR="00F843B5">
        <w:rPr>
          <w:sz w:val="28"/>
          <w:szCs w:val="28"/>
        </w:rPr>
        <w:t>a</w:t>
      </w:r>
      <w:r w:rsidR="00A62142">
        <w:rPr>
          <w:sz w:val="28"/>
          <w:szCs w:val="28"/>
        </w:rPr>
        <w:t>n whom he</w:t>
      </w:r>
      <w:r w:rsidR="004D1E2B" w:rsidRPr="004D1E2B">
        <w:rPr>
          <w:sz w:val="28"/>
          <w:szCs w:val="28"/>
        </w:rPr>
        <w:t xml:space="preserve"> identified as someone tall and dark in complexion with a scar </w:t>
      </w:r>
      <w:r w:rsidR="004B403E">
        <w:rPr>
          <w:sz w:val="28"/>
          <w:szCs w:val="28"/>
        </w:rPr>
        <w:t>across the bridge of his nose</w:t>
      </w:r>
      <w:r w:rsidR="004D1E2B" w:rsidRPr="004D1E2B">
        <w:rPr>
          <w:sz w:val="28"/>
          <w:szCs w:val="28"/>
        </w:rPr>
        <w:t>.</w:t>
      </w:r>
      <w:r w:rsidR="004B403E">
        <w:rPr>
          <w:sz w:val="28"/>
          <w:szCs w:val="28"/>
        </w:rPr>
        <w:t xml:space="preserve">  </w:t>
      </w:r>
      <w:r w:rsidR="004D1E2B" w:rsidRPr="004D1E2B">
        <w:rPr>
          <w:sz w:val="28"/>
          <w:szCs w:val="28"/>
        </w:rPr>
        <w:t>He stated that on the 7</w:t>
      </w:r>
      <w:r w:rsidR="004D1E2B" w:rsidRPr="004D1E2B">
        <w:rPr>
          <w:sz w:val="28"/>
          <w:szCs w:val="28"/>
          <w:vertAlign w:val="superscript"/>
        </w:rPr>
        <w:t>th</w:t>
      </w:r>
      <w:r w:rsidR="004D1E2B" w:rsidRPr="004D1E2B">
        <w:rPr>
          <w:sz w:val="28"/>
          <w:szCs w:val="28"/>
        </w:rPr>
        <w:t xml:space="preserve"> November 2009 the man </w:t>
      </w:r>
      <w:r w:rsidR="005D3F76">
        <w:rPr>
          <w:sz w:val="28"/>
          <w:szCs w:val="28"/>
        </w:rPr>
        <w:t>whom he</w:t>
      </w:r>
      <w:r w:rsidR="00A62142">
        <w:rPr>
          <w:sz w:val="28"/>
          <w:szCs w:val="28"/>
        </w:rPr>
        <w:t xml:space="preserve"> identified at the parade </w:t>
      </w:r>
      <w:r w:rsidR="004D1E2B" w:rsidRPr="004D1E2B">
        <w:rPr>
          <w:sz w:val="28"/>
          <w:szCs w:val="28"/>
        </w:rPr>
        <w:t xml:space="preserve">was wearing </w:t>
      </w:r>
      <w:r w:rsidR="008612EB" w:rsidRPr="004D1E2B">
        <w:rPr>
          <w:sz w:val="28"/>
          <w:szCs w:val="28"/>
        </w:rPr>
        <w:t>a black trouser</w:t>
      </w:r>
      <w:r w:rsidR="004D1E2B" w:rsidRPr="004D1E2B">
        <w:rPr>
          <w:sz w:val="28"/>
          <w:szCs w:val="28"/>
        </w:rPr>
        <w:t xml:space="preserve"> and</w:t>
      </w:r>
      <w:r w:rsidR="00B81C84">
        <w:rPr>
          <w:sz w:val="28"/>
          <w:szCs w:val="28"/>
        </w:rPr>
        <w:t xml:space="preserve"> a black</w:t>
      </w:r>
      <w:r w:rsidR="004D1E2B" w:rsidRPr="004D1E2B">
        <w:rPr>
          <w:sz w:val="28"/>
          <w:szCs w:val="28"/>
        </w:rPr>
        <w:t xml:space="preserve"> hip</w:t>
      </w:r>
      <w:r w:rsidR="00B81C84">
        <w:rPr>
          <w:sz w:val="28"/>
          <w:szCs w:val="28"/>
        </w:rPr>
        <w:t xml:space="preserve"> </w:t>
      </w:r>
      <w:r w:rsidR="004D1E2B" w:rsidRPr="004D1E2B">
        <w:rPr>
          <w:sz w:val="28"/>
          <w:szCs w:val="28"/>
        </w:rPr>
        <w:t>length</w:t>
      </w:r>
      <w:r w:rsidR="00B81C84">
        <w:rPr>
          <w:sz w:val="28"/>
          <w:szCs w:val="28"/>
        </w:rPr>
        <w:t xml:space="preserve"> leather</w:t>
      </w:r>
      <w:r w:rsidR="004D1E2B" w:rsidRPr="004D1E2B">
        <w:rPr>
          <w:sz w:val="28"/>
          <w:szCs w:val="28"/>
        </w:rPr>
        <w:t xml:space="preserve"> jacket and he had a</w:t>
      </w:r>
      <w:r w:rsidR="002C2FFB">
        <w:rPr>
          <w:sz w:val="28"/>
          <w:szCs w:val="28"/>
        </w:rPr>
        <w:t xml:space="preserve"> school bag on his back. He stated that the man that he had d</w:t>
      </w:r>
      <w:r w:rsidR="008E4E16">
        <w:rPr>
          <w:sz w:val="28"/>
          <w:szCs w:val="28"/>
        </w:rPr>
        <w:t>e</w:t>
      </w:r>
      <w:r w:rsidR="002C2FFB">
        <w:rPr>
          <w:sz w:val="28"/>
          <w:szCs w:val="28"/>
        </w:rPr>
        <w:t xml:space="preserve">scribed and identified </w:t>
      </w:r>
      <w:r w:rsidR="005D3F76">
        <w:rPr>
          <w:sz w:val="28"/>
          <w:szCs w:val="28"/>
        </w:rPr>
        <w:t>was the one that</w:t>
      </w:r>
      <w:r w:rsidR="003A02EB">
        <w:rPr>
          <w:sz w:val="28"/>
          <w:szCs w:val="28"/>
        </w:rPr>
        <w:t xml:space="preserve"> shot him; and that he was the Accused.</w:t>
      </w:r>
      <w:r w:rsidR="002C2FFB">
        <w:rPr>
          <w:sz w:val="28"/>
          <w:szCs w:val="28"/>
        </w:rPr>
        <w:t xml:space="preserve"> When he</w:t>
      </w:r>
      <w:r w:rsidR="004D1E2B" w:rsidRPr="004D1E2B">
        <w:rPr>
          <w:sz w:val="28"/>
          <w:szCs w:val="28"/>
        </w:rPr>
        <w:t xml:space="preserve"> identified him at the identification parade, the police took photographs of them both which </w:t>
      </w:r>
      <w:r w:rsidR="004D1E2B" w:rsidRPr="004D1E2B">
        <w:rPr>
          <w:sz w:val="28"/>
          <w:szCs w:val="28"/>
        </w:rPr>
        <w:lastRenderedPageBreak/>
        <w:t>were handed into court as exhibits.  He stated that he was able to recall his features because when the four men entered the bar the</w:t>
      </w:r>
      <w:r w:rsidR="00FE0D5D">
        <w:rPr>
          <w:sz w:val="28"/>
          <w:szCs w:val="28"/>
        </w:rPr>
        <w:t xml:space="preserve">y sat down about three (3) </w:t>
      </w:r>
      <w:proofErr w:type="spellStart"/>
      <w:r w:rsidR="00FE0D5D">
        <w:rPr>
          <w:sz w:val="28"/>
          <w:szCs w:val="28"/>
        </w:rPr>
        <w:t>metre</w:t>
      </w:r>
      <w:r w:rsidR="008E4E16">
        <w:rPr>
          <w:sz w:val="28"/>
          <w:szCs w:val="28"/>
        </w:rPr>
        <w:t>s</w:t>
      </w:r>
      <w:proofErr w:type="spellEnd"/>
      <w:r w:rsidR="008E4E16">
        <w:rPr>
          <w:sz w:val="28"/>
          <w:szCs w:val="28"/>
        </w:rPr>
        <w:t xml:space="preserve"> away</w:t>
      </w:r>
      <w:r w:rsidR="004D1E2B" w:rsidRPr="004D1E2B">
        <w:rPr>
          <w:sz w:val="28"/>
          <w:szCs w:val="28"/>
        </w:rPr>
        <w:t xml:space="preserve"> for about forty-</w:t>
      </w:r>
      <w:r w:rsidR="008612EB" w:rsidRPr="004D1E2B">
        <w:rPr>
          <w:sz w:val="28"/>
          <w:szCs w:val="28"/>
        </w:rPr>
        <w:t>five (</w:t>
      </w:r>
      <w:r w:rsidR="004D1E2B" w:rsidRPr="004D1E2B">
        <w:rPr>
          <w:sz w:val="28"/>
          <w:szCs w:val="28"/>
        </w:rPr>
        <w:t>45) minutes before he and PW2 approached them.  He stated that the shooting took place at about 8.00 pm.  The veranda was lit by an electric bulb which made it easy to see what was happening.</w:t>
      </w:r>
    </w:p>
    <w:p w:rsidR="004D1E2B" w:rsidRPr="004D1E2B" w:rsidRDefault="004D1E2B" w:rsidP="004D1E2B">
      <w:pPr>
        <w:spacing w:line="480" w:lineRule="auto"/>
        <w:ind w:left="720" w:hanging="720"/>
        <w:jc w:val="both"/>
        <w:rPr>
          <w:sz w:val="28"/>
          <w:szCs w:val="28"/>
        </w:rPr>
      </w:pPr>
    </w:p>
    <w:p w:rsidR="004D1E2B" w:rsidRDefault="00613A30" w:rsidP="004D1E2B">
      <w:pPr>
        <w:spacing w:line="480" w:lineRule="auto"/>
        <w:ind w:left="720" w:hanging="720"/>
        <w:jc w:val="both"/>
        <w:rPr>
          <w:sz w:val="28"/>
          <w:szCs w:val="28"/>
        </w:rPr>
      </w:pPr>
      <w:r>
        <w:rPr>
          <w:sz w:val="28"/>
          <w:szCs w:val="28"/>
        </w:rPr>
        <w:t>[8</w:t>
      </w:r>
      <w:r w:rsidR="004D1E2B">
        <w:rPr>
          <w:sz w:val="28"/>
          <w:szCs w:val="28"/>
        </w:rPr>
        <w:t>]</w:t>
      </w:r>
      <w:r w:rsidR="004D1E2B">
        <w:rPr>
          <w:sz w:val="28"/>
          <w:szCs w:val="28"/>
        </w:rPr>
        <w:tab/>
      </w:r>
      <w:r w:rsidR="004D1E2B" w:rsidRPr="004D1E2B">
        <w:rPr>
          <w:sz w:val="28"/>
          <w:szCs w:val="28"/>
        </w:rPr>
        <w:t>When he was cross examined he disclosed that after the incident he informed the investigating officer that he could identify two of the four men who were at the bar on the 7</w:t>
      </w:r>
      <w:r w:rsidR="004D1E2B" w:rsidRPr="004D1E2B">
        <w:rPr>
          <w:sz w:val="28"/>
          <w:szCs w:val="28"/>
          <w:vertAlign w:val="superscript"/>
        </w:rPr>
        <w:t>th</w:t>
      </w:r>
      <w:r w:rsidR="004D1E2B" w:rsidRPr="004D1E2B">
        <w:rPr>
          <w:sz w:val="28"/>
          <w:szCs w:val="28"/>
        </w:rPr>
        <w:t xml:space="preserve"> November 2009.  He told the officer that one had a scar on the bridge of his nose and the other wa</w:t>
      </w:r>
      <w:r w:rsidR="008E4E16">
        <w:rPr>
          <w:sz w:val="28"/>
          <w:szCs w:val="28"/>
        </w:rPr>
        <w:t>s short and light in complexion,</w:t>
      </w:r>
      <w:r w:rsidR="004D1E2B" w:rsidRPr="004D1E2B">
        <w:rPr>
          <w:sz w:val="28"/>
          <w:szCs w:val="28"/>
        </w:rPr>
        <w:t xml:space="preserve"> </w:t>
      </w:r>
      <w:r w:rsidR="008E4E16">
        <w:rPr>
          <w:sz w:val="28"/>
          <w:szCs w:val="28"/>
        </w:rPr>
        <w:t>and</w:t>
      </w:r>
      <w:r w:rsidR="004D1E2B" w:rsidRPr="004D1E2B">
        <w:rPr>
          <w:sz w:val="28"/>
          <w:szCs w:val="28"/>
        </w:rPr>
        <w:t xml:space="preserve"> wore a short </w:t>
      </w:r>
      <w:r w:rsidR="000534C0">
        <w:rPr>
          <w:sz w:val="28"/>
          <w:szCs w:val="28"/>
        </w:rPr>
        <w:t xml:space="preserve">sleeved </w:t>
      </w:r>
      <w:r w:rsidR="004D1E2B" w:rsidRPr="004D1E2B">
        <w:rPr>
          <w:sz w:val="28"/>
          <w:szCs w:val="28"/>
        </w:rPr>
        <w:t>checked shirt, a black trouser</w:t>
      </w:r>
      <w:r w:rsidR="000534C0">
        <w:rPr>
          <w:sz w:val="28"/>
          <w:szCs w:val="28"/>
        </w:rPr>
        <w:t>s</w:t>
      </w:r>
      <w:r w:rsidR="004D1E2B" w:rsidRPr="004D1E2B">
        <w:rPr>
          <w:sz w:val="28"/>
          <w:szCs w:val="28"/>
        </w:rPr>
        <w:t xml:space="preserve"> and black shoes.  At the identif</w:t>
      </w:r>
      <w:r w:rsidR="008E4E16">
        <w:rPr>
          <w:sz w:val="28"/>
          <w:szCs w:val="28"/>
        </w:rPr>
        <w:t xml:space="preserve">ication parade he picked </w:t>
      </w:r>
      <w:r w:rsidR="005D3F76">
        <w:rPr>
          <w:sz w:val="28"/>
          <w:szCs w:val="28"/>
        </w:rPr>
        <w:t xml:space="preserve">out </w:t>
      </w:r>
      <w:r w:rsidR="008E4E16">
        <w:rPr>
          <w:sz w:val="28"/>
          <w:szCs w:val="28"/>
        </w:rPr>
        <w:t>a man</w:t>
      </w:r>
      <w:r w:rsidR="004D1E2B" w:rsidRPr="004D1E2B">
        <w:rPr>
          <w:sz w:val="28"/>
          <w:szCs w:val="28"/>
        </w:rPr>
        <w:t xml:space="preserve"> who had a scar on the bridge of his nose; and that out of ten or eleven men in the room only one </w:t>
      </w:r>
      <w:r w:rsidR="008E4E16">
        <w:rPr>
          <w:sz w:val="28"/>
          <w:szCs w:val="28"/>
        </w:rPr>
        <w:t xml:space="preserve">man </w:t>
      </w:r>
      <w:r w:rsidR="004D1E2B" w:rsidRPr="004D1E2B">
        <w:rPr>
          <w:sz w:val="28"/>
          <w:szCs w:val="28"/>
        </w:rPr>
        <w:t xml:space="preserve">had a scar on the bridge of his nose.  The </w:t>
      </w:r>
      <w:r w:rsidR="003102E0">
        <w:rPr>
          <w:sz w:val="28"/>
          <w:szCs w:val="28"/>
        </w:rPr>
        <w:t xml:space="preserve">second </w:t>
      </w:r>
      <w:r w:rsidR="008E4E16">
        <w:rPr>
          <w:sz w:val="28"/>
          <w:szCs w:val="28"/>
        </w:rPr>
        <w:t>man that he could remember</w:t>
      </w:r>
      <w:r w:rsidR="004D1E2B" w:rsidRPr="004D1E2B">
        <w:rPr>
          <w:sz w:val="28"/>
          <w:szCs w:val="28"/>
        </w:rPr>
        <w:t xml:space="preserve"> was not at the identification parad</w:t>
      </w:r>
      <w:r w:rsidR="003102E0">
        <w:rPr>
          <w:sz w:val="28"/>
          <w:szCs w:val="28"/>
        </w:rPr>
        <w:t>e.  It was put to him that the A</w:t>
      </w:r>
      <w:r w:rsidR="00B75D09">
        <w:rPr>
          <w:sz w:val="28"/>
          <w:szCs w:val="28"/>
        </w:rPr>
        <w:t>ccused was never</w:t>
      </w:r>
      <w:r w:rsidR="004D1E2B" w:rsidRPr="004D1E2B">
        <w:rPr>
          <w:sz w:val="28"/>
          <w:szCs w:val="28"/>
        </w:rPr>
        <w:t xml:space="preserve"> at the bar on the 7</w:t>
      </w:r>
      <w:r w:rsidR="004D1E2B" w:rsidRPr="004D1E2B">
        <w:rPr>
          <w:sz w:val="28"/>
          <w:szCs w:val="28"/>
          <w:vertAlign w:val="superscript"/>
        </w:rPr>
        <w:t>th</w:t>
      </w:r>
      <w:r w:rsidR="004D1E2B" w:rsidRPr="004D1E2B">
        <w:rPr>
          <w:sz w:val="28"/>
          <w:szCs w:val="28"/>
        </w:rPr>
        <w:t xml:space="preserve"> November 2009, he was at a wedding at Nongoma</w:t>
      </w:r>
      <w:r w:rsidR="00B75D09">
        <w:rPr>
          <w:sz w:val="28"/>
          <w:szCs w:val="28"/>
        </w:rPr>
        <w:t>,</w:t>
      </w:r>
      <w:r w:rsidR="004D1E2B" w:rsidRPr="004D1E2B">
        <w:rPr>
          <w:sz w:val="28"/>
          <w:szCs w:val="28"/>
        </w:rPr>
        <w:t xml:space="preserve"> Nata</w:t>
      </w:r>
      <w:r w:rsidR="00B75D09">
        <w:rPr>
          <w:sz w:val="28"/>
          <w:szCs w:val="28"/>
        </w:rPr>
        <w:t xml:space="preserve">l but he was </w:t>
      </w:r>
      <w:r w:rsidR="008612EB">
        <w:rPr>
          <w:sz w:val="28"/>
          <w:szCs w:val="28"/>
        </w:rPr>
        <w:t>adamant that</w:t>
      </w:r>
      <w:r w:rsidR="00B75D09">
        <w:rPr>
          <w:sz w:val="28"/>
          <w:szCs w:val="28"/>
        </w:rPr>
        <w:t xml:space="preserve"> </w:t>
      </w:r>
      <w:r w:rsidR="008612EB">
        <w:rPr>
          <w:sz w:val="28"/>
          <w:szCs w:val="28"/>
        </w:rPr>
        <w:t>the Accused</w:t>
      </w:r>
      <w:r w:rsidR="00B75D09">
        <w:rPr>
          <w:sz w:val="28"/>
          <w:szCs w:val="28"/>
        </w:rPr>
        <w:t xml:space="preserve"> was at the </w:t>
      </w:r>
      <w:r w:rsidR="008612EB">
        <w:rPr>
          <w:sz w:val="28"/>
          <w:szCs w:val="28"/>
        </w:rPr>
        <w:t>Corner Bar</w:t>
      </w:r>
      <w:r w:rsidR="004D1E2B" w:rsidRPr="004D1E2B">
        <w:rPr>
          <w:sz w:val="28"/>
          <w:szCs w:val="28"/>
        </w:rPr>
        <w:t xml:space="preserve">, </w:t>
      </w:r>
      <w:proofErr w:type="spellStart"/>
      <w:r w:rsidR="004D1E2B" w:rsidRPr="004D1E2B">
        <w:rPr>
          <w:sz w:val="28"/>
          <w:szCs w:val="28"/>
        </w:rPr>
        <w:t>Nhlangano</w:t>
      </w:r>
      <w:proofErr w:type="spellEnd"/>
      <w:r w:rsidR="004D1E2B" w:rsidRPr="004D1E2B">
        <w:rPr>
          <w:sz w:val="28"/>
          <w:szCs w:val="28"/>
        </w:rPr>
        <w:t xml:space="preserve">.  It was suggested to him that one of the police </w:t>
      </w:r>
      <w:r w:rsidR="004D1E2B" w:rsidRPr="004D1E2B">
        <w:rPr>
          <w:sz w:val="28"/>
          <w:szCs w:val="28"/>
        </w:rPr>
        <w:lastRenderedPageBreak/>
        <w:t xml:space="preserve">officers had directed him to pick out the </w:t>
      </w:r>
      <w:r w:rsidR="00B75D09">
        <w:rPr>
          <w:sz w:val="28"/>
          <w:szCs w:val="28"/>
        </w:rPr>
        <w:t>A</w:t>
      </w:r>
      <w:r w:rsidR="004D1E2B" w:rsidRPr="004D1E2B">
        <w:rPr>
          <w:sz w:val="28"/>
          <w:szCs w:val="28"/>
        </w:rPr>
        <w:t>ccused in the identification parade but he denied this.</w:t>
      </w:r>
    </w:p>
    <w:p w:rsidR="004D1E2B" w:rsidRPr="004D1E2B" w:rsidRDefault="004D1E2B" w:rsidP="004D1E2B">
      <w:pPr>
        <w:spacing w:line="480" w:lineRule="auto"/>
        <w:ind w:left="720" w:hanging="720"/>
        <w:jc w:val="both"/>
        <w:rPr>
          <w:sz w:val="28"/>
          <w:szCs w:val="28"/>
        </w:rPr>
      </w:pPr>
    </w:p>
    <w:p w:rsidR="004D1E2B" w:rsidRDefault="00613A30" w:rsidP="004D1E2B">
      <w:pPr>
        <w:spacing w:line="480" w:lineRule="auto"/>
        <w:ind w:left="720" w:hanging="720"/>
        <w:jc w:val="both"/>
        <w:rPr>
          <w:sz w:val="28"/>
          <w:szCs w:val="28"/>
        </w:rPr>
      </w:pPr>
      <w:r>
        <w:rPr>
          <w:sz w:val="28"/>
          <w:szCs w:val="28"/>
        </w:rPr>
        <w:t>[9</w:t>
      </w:r>
      <w:r w:rsidR="004D1E2B" w:rsidRPr="004D1E2B">
        <w:rPr>
          <w:sz w:val="28"/>
          <w:szCs w:val="28"/>
        </w:rPr>
        <w:t>]</w:t>
      </w:r>
      <w:r w:rsidR="004D1E2B" w:rsidRPr="004D1E2B">
        <w:rPr>
          <w:sz w:val="28"/>
          <w:szCs w:val="28"/>
        </w:rPr>
        <w:tab/>
        <w:t xml:space="preserve">PW3, </w:t>
      </w:r>
      <w:proofErr w:type="spellStart"/>
      <w:r w:rsidR="004D1E2B" w:rsidRPr="004D1E2B">
        <w:rPr>
          <w:sz w:val="28"/>
          <w:szCs w:val="28"/>
        </w:rPr>
        <w:t>Sicelo</w:t>
      </w:r>
      <w:proofErr w:type="spellEnd"/>
      <w:r w:rsidR="004D1E2B" w:rsidRPr="004D1E2B">
        <w:rPr>
          <w:sz w:val="28"/>
          <w:szCs w:val="28"/>
        </w:rPr>
        <w:t xml:space="preserve"> </w:t>
      </w:r>
      <w:proofErr w:type="spellStart"/>
      <w:r w:rsidR="004D1E2B" w:rsidRPr="004D1E2B">
        <w:rPr>
          <w:sz w:val="28"/>
          <w:szCs w:val="28"/>
        </w:rPr>
        <w:t>Dlamini</w:t>
      </w:r>
      <w:proofErr w:type="spellEnd"/>
      <w:r w:rsidR="004D1E2B" w:rsidRPr="004D1E2B">
        <w:rPr>
          <w:sz w:val="28"/>
          <w:szCs w:val="28"/>
        </w:rPr>
        <w:t xml:space="preserve"> the complainant in Count 2, testified that on the </w:t>
      </w:r>
      <w:r w:rsidR="005D3F76">
        <w:rPr>
          <w:sz w:val="28"/>
          <w:szCs w:val="28"/>
        </w:rPr>
        <w:t>7</w:t>
      </w:r>
      <w:r w:rsidR="004D1E2B" w:rsidRPr="004D1E2B">
        <w:rPr>
          <w:sz w:val="28"/>
          <w:szCs w:val="28"/>
          <w:vertAlign w:val="superscript"/>
        </w:rPr>
        <w:t>th</w:t>
      </w:r>
      <w:r w:rsidR="004D1E2B" w:rsidRPr="004D1E2B">
        <w:rPr>
          <w:sz w:val="28"/>
          <w:szCs w:val="28"/>
        </w:rPr>
        <w:t xml:space="preserve"> November </w:t>
      </w:r>
      <w:r w:rsidR="00B75D09">
        <w:rPr>
          <w:sz w:val="28"/>
          <w:szCs w:val="28"/>
        </w:rPr>
        <w:t>2009 he was in the Blue Corner B</w:t>
      </w:r>
      <w:r w:rsidR="004D1E2B" w:rsidRPr="004D1E2B">
        <w:rPr>
          <w:sz w:val="28"/>
          <w:szCs w:val="28"/>
        </w:rPr>
        <w:t>ar when he got injured.  He said that while he was having a drink he heard a bang and shortly thereafter PW2 came into the bar and reported that there was some trouble outside t</w:t>
      </w:r>
      <w:r w:rsidR="008E4E16">
        <w:rPr>
          <w:sz w:val="28"/>
          <w:szCs w:val="28"/>
        </w:rPr>
        <w:t>he bar.  PW2 was followed by</w:t>
      </w:r>
      <w:r w:rsidR="004D1E2B" w:rsidRPr="004D1E2B">
        <w:rPr>
          <w:sz w:val="28"/>
          <w:szCs w:val="28"/>
        </w:rPr>
        <w:t xml:space="preserve"> </w:t>
      </w:r>
      <w:r w:rsidR="00B75D09">
        <w:rPr>
          <w:sz w:val="28"/>
          <w:szCs w:val="28"/>
        </w:rPr>
        <w:t xml:space="preserve">two </w:t>
      </w:r>
      <w:r w:rsidR="004D1E2B" w:rsidRPr="004D1E2B">
        <w:rPr>
          <w:sz w:val="28"/>
          <w:szCs w:val="28"/>
        </w:rPr>
        <w:t xml:space="preserve">men who </w:t>
      </w:r>
      <w:r w:rsidR="008E4E16">
        <w:rPr>
          <w:sz w:val="28"/>
          <w:szCs w:val="28"/>
        </w:rPr>
        <w:t>carried</w:t>
      </w:r>
      <w:r w:rsidR="004D1E2B" w:rsidRPr="004D1E2B">
        <w:rPr>
          <w:sz w:val="28"/>
          <w:szCs w:val="28"/>
        </w:rPr>
        <w:t xml:space="preserve"> guns, they ordered everybody to lie down and one man jumped onto the bar counter and spoke to the bar man.  </w:t>
      </w:r>
      <w:proofErr w:type="gramStart"/>
      <w:r w:rsidR="004D1E2B" w:rsidRPr="004D1E2B">
        <w:rPr>
          <w:sz w:val="28"/>
          <w:szCs w:val="28"/>
        </w:rPr>
        <w:t xml:space="preserve">Instead of laying down PW3 </w:t>
      </w:r>
      <w:proofErr w:type="spellStart"/>
      <w:r w:rsidR="004D1E2B" w:rsidRPr="004D1E2B">
        <w:rPr>
          <w:sz w:val="28"/>
          <w:szCs w:val="28"/>
        </w:rPr>
        <w:t>squattered</w:t>
      </w:r>
      <w:proofErr w:type="spellEnd"/>
      <w:r w:rsidR="004D1E2B" w:rsidRPr="004D1E2B">
        <w:rPr>
          <w:sz w:val="28"/>
          <w:szCs w:val="28"/>
        </w:rPr>
        <w:t xml:space="preserve"> down.</w:t>
      </w:r>
      <w:proofErr w:type="gramEnd"/>
      <w:r w:rsidR="004D1E2B" w:rsidRPr="004D1E2B">
        <w:rPr>
          <w:sz w:val="28"/>
          <w:szCs w:val="28"/>
        </w:rPr>
        <w:t xml:space="preserve">  He noticed that one of the assailants whom he identified as the Accused remained standing at the door.  Because he remained squatting he was able to observe the Accused </w:t>
      </w:r>
      <w:r w:rsidR="00B75D09">
        <w:rPr>
          <w:sz w:val="28"/>
          <w:szCs w:val="28"/>
        </w:rPr>
        <w:t xml:space="preserve">clearly from 6 </w:t>
      </w:r>
      <w:proofErr w:type="spellStart"/>
      <w:r w:rsidR="00B75D09">
        <w:rPr>
          <w:sz w:val="28"/>
          <w:szCs w:val="28"/>
        </w:rPr>
        <w:t>metres</w:t>
      </w:r>
      <w:proofErr w:type="spellEnd"/>
      <w:r w:rsidR="00B75D09">
        <w:rPr>
          <w:sz w:val="28"/>
          <w:szCs w:val="28"/>
        </w:rPr>
        <w:t xml:space="preserve"> away.  He described the Accused as tall and slim with sideburns </w:t>
      </w:r>
      <w:r w:rsidR="005528A3">
        <w:rPr>
          <w:sz w:val="28"/>
          <w:szCs w:val="28"/>
        </w:rPr>
        <w:t>with</w:t>
      </w:r>
      <w:r w:rsidR="00B75D09">
        <w:rPr>
          <w:sz w:val="28"/>
          <w:szCs w:val="28"/>
        </w:rPr>
        <w:t xml:space="preserve"> a scar on his nose and another scar on his cheek at one side of his nose.  He was wearing a hat commonly called a </w:t>
      </w:r>
      <w:proofErr w:type="spellStart"/>
      <w:r w:rsidR="00B75D09">
        <w:rPr>
          <w:sz w:val="28"/>
          <w:szCs w:val="28"/>
        </w:rPr>
        <w:t>kotoi</w:t>
      </w:r>
      <w:proofErr w:type="spellEnd"/>
      <w:r w:rsidR="00B75D09">
        <w:rPr>
          <w:sz w:val="28"/>
          <w:szCs w:val="28"/>
        </w:rPr>
        <w:t xml:space="preserve">, a black leather jacket and </w:t>
      </w:r>
      <w:r w:rsidR="008612EB">
        <w:rPr>
          <w:sz w:val="28"/>
          <w:szCs w:val="28"/>
        </w:rPr>
        <w:t>a black trouser</w:t>
      </w:r>
      <w:r w:rsidR="00B75D09">
        <w:rPr>
          <w:sz w:val="28"/>
          <w:szCs w:val="28"/>
        </w:rPr>
        <w:t>.   PW3 says that when their eyes met with the Accused, the latter shot him on the thigh</w:t>
      </w:r>
      <w:r w:rsidR="00ED2D17">
        <w:rPr>
          <w:sz w:val="28"/>
          <w:szCs w:val="28"/>
        </w:rPr>
        <w:t xml:space="preserve"> and the bullet exited through his stomach.  He did a dock identification of the Accused.  He was taken to the </w:t>
      </w:r>
      <w:proofErr w:type="spellStart"/>
      <w:r w:rsidR="00ED2D17">
        <w:rPr>
          <w:sz w:val="28"/>
          <w:szCs w:val="28"/>
        </w:rPr>
        <w:t>Nhlangano</w:t>
      </w:r>
      <w:proofErr w:type="spellEnd"/>
      <w:r w:rsidR="00ED2D17">
        <w:rPr>
          <w:sz w:val="28"/>
          <w:szCs w:val="28"/>
        </w:rPr>
        <w:t xml:space="preserve"> Health Centre, thereafter to the Mbabane Government Hospital where he was operated upon.  He spent over a month in hospital</w:t>
      </w:r>
      <w:r w:rsidR="000952FB">
        <w:rPr>
          <w:sz w:val="28"/>
          <w:szCs w:val="28"/>
        </w:rPr>
        <w:t>.</w:t>
      </w:r>
      <w:r w:rsidR="00ED2D17">
        <w:rPr>
          <w:sz w:val="28"/>
          <w:szCs w:val="28"/>
        </w:rPr>
        <w:t xml:space="preserve"> </w:t>
      </w:r>
    </w:p>
    <w:p w:rsidR="00ED2D17" w:rsidRDefault="00ED2D17" w:rsidP="004D1E2B">
      <w:pPr>
        <w:spacing w:line="480" w:lineRule="auto"/>
        <w:ind w:left="720" w:hanging="720"/>
        <w:jc w:val="both"/>
        <w:rPr>
          <w:sz w:val="28"/>
          <w:szCs w:val="28"/>
        </w:rPr>
      </w:pPr>
    </w:p>
    <w:p w:rsidR="00E9554C" w:rsidRDefault="00613A30" w:rsidP="004D1E2B">
      <w:pPr>
        <w:spacing w:line="480" w:lineRule="auto"/>
        <w:ind w:left="720" w:hanging="720"/>
        <w:jc w:val="both"/>
        <w:rPr>
          <w:sz w:val="28"/>
          <w:szCs w:val="28"/>
        </w:rPr>
      </w:pPr>
      <w:r>
        <w:rPr>
          <w:sz w:val="28"/>
          <w:szCs w:val="28"/>
        </w:rPr>
        <w:t>[10</w:t>
      </w:r>
      <w:r w:rsidR="00ED2D17">
        <w:rPr>
          <w:sz w:val="28"/>
          <w:szCs w:val="28"/>
        </w:rPr>
        <w:t>]</w:t>
      </w:r>
      <w:r w:rsidR="00ED2D17">
        <w:rPr>
          <w:sz w:val="28"/>
          <w:szCs w:val="28"/>
        </w:rPr>
        <w:tab/>
        <w:t xml:space="preserve">PW10, </w:t>
      </w:r>
      <w:proofErr w:type="spellStart"/>
      <w:r w:rsidR="00ED2D17">
        <w:rPr>
          <w:sz w:val="28"/>
          <w:szCs w:val="28"/>
        </w:rPr>
        <w:t>Nhlanhla</w:t>
      </w:r>
      <w:proofErr w:type="spellEnd"/>
      <w:r w:rsidR="00494FED">
        <w:rPr>
          <w:sz w:val="28"/>
          <w:szCs w:val="28"/>
        </w:rPr>
        <w:t xml:space="preserve"> </w:t>
      </w:r>
      <w:proofErr w:type="spellStart"/>
      <w:r w:rsidR="00494FED">
        <w:rPr>
          <w:sz w:val="28"/>
          <w:szCs w:val="28"/>
        </w:rPr>
        <w:t>Mkhwanazi</w:t>
      </w:r>
      <w:proofErr w:type="spellEnd"/>
      <w:r w:rsidR="00494FED">
        <w:rPr>
          <w:sz w:val="28"/>
          <w:szCs w:val="28"/>
        </w:rPr>
        <w:t xml:space="preserve"> is the complainant in respect of Count 3.  He testified </w:t>
      </w:r>
      <w:r w:rsidR="0030131B">
        <w:rPr>
          <w:sz w:val="28"/>
          <w:szCs w:val="28"/>
        </w:rPr>
        <w:t>that on the 7</w:t>
      </w:r>
      <w:r w:rsidR="0030131B" w:rsidRPr="0030131B">
        <w:rPr>
          <w:sz w:val="28"/>
          <w:szCs w:val="28"/>
          <w:vertAlign w:val="superscript"/>
        </w:rPr>
        <w:t>th</w:t>
      </w:r>
      <w:r w:rsidR="0030131B">
        <w:rPr>
          <w:sz w:val="28"/>
          <w:szCs w:val="28"/>
        </w:rPr>
        <w:t xml:space="preserve"> November 2009 he was the barman on duty at the Blue Corner bar at </w:t>
      </w:r>
      <w:proofErr w:type="spellStart"/>
      <w:r w:rsidR="0030131B">
        <w:rPr>
          <w:sz w:val="28"/>
          <w:szCs w:val="28"/>
        </w:rPr>
        <w:t>Nhlangano</w:t>
      </w:r>
      <w:proofErr w:type="spellEnd"/>
      <w:r w:rsidR="0030131B">
        <w:rPr>
          <w:sz w:val="28"/>
          <w:szCs w:val="28"/>
        </w:rPr>
        <w:t>.  He says that at about 3:00 p.m. two men came into the bar purchased cigarettes and left.  They returned again at about 8.00 p.m. in the company of two other men.  He only noticed the four men when he went to serve customers outside the bar who were on the verandah</w:t>
      </w:r>
      <w:r w:rsidR="00636F76">
        <w:rPr>
          <w:sz w:val="28"/>
          <w:szCs w:val="28"/>
        </w:rPr>
        <w:t xml:space="preserve">.  When he returned to the bar, he heard a bang and thought that it was a fire cricket he went back outside but discovered on investigation that the sound was a gunshot as people were running away.  He returned to the bar </w:t>
      </w:r>
      <w:r w:rsidR="009951D6">
        <w:rPr>
          <w:sz w:val="28"/>
          <w:szCs w:val="28"/>
        </w:rPr>
        <w:t xml:space="preserve">and hid under the bar counter; but one of the assailants who was carrying a gun jumped onto the bar counter and saw him.  </w:t>
      </w:r>
      <w:r w:rsidR="00462E4C">
        <w:rPr>
          <w:sz w:val="28"/>
          <w:szCs w:val="28"/>
        </w:rPr>
        <w:t>He pulled PW10 from under the counter, clapped him and demanded money which the latter handed over.  The assailant wore a leather jacket.  He took some cigarettes and left.  The amount of money</w:t>
      </w:r>
      <w:r w:rsidR="00E9554C">
        <w:rPr>
          <w:sz w:val="28"/>
          <w:szCs w:val="28"/>
        </w:rPr>
        <w:t xml:space="preserve"> he was robbed off totaled E2235.00.  </w:t>
      </w:r>
      <w:r w:rsidR="005528A3">
        <w:rPr>
          <w:sz w:val="28"/>
          <w:szCs w:val="28"/>
        </w:rPr>
        <w:t xml:space="preserve">He </w:t>
      </w:r>
      <w:r w:rsidR="00956ACB">
        <w:rPr>
          <w:sz w:val="28"/>
          <w:szCs w:val="28"/>
        </w:rPr>
        <w:t xml:space="preserve">testified that he could not tell whether </w:t>
      </w:r>
      <w:r w:rsidR="005845F4">
        <w:rPr>
          <w:sz w:val="28"/>
          <w:szCs w:val="28"/>
        </w:rPr>
        <w:t xml:space="preserve">the assailants were the men who had come to the bar during the day as he was in shock.  When he had gone out earlier he had noticed the four men and he noticed features of </w:t>
      </w:r>
      <w:r w:rsidR="006748BA">
        <w:rPr>
          <w:sz w:val="28"/>
          <w:szCs w:val="28"/>
        </w:rPr>
        <w:t xml:space="preserve">three of them.  One was dark and the other two had come in earlier to buy cigarettes.  One of them was dark and had a scar on his face but he did not take note on which side the </w:t>
      </w:r>
      <w:r w:rsidR="006748BA">
        <w:rPr>
          <w:sz w:val="28"/>
          <w:szCs w:val="28"/>
        </w:rPr>
        <w:lastRenderedPageBreak/>
        <w:t xml:space="preserve">scar was.  When PW10 gave his evidence with regard to identification he was very hesitant and slow </w:t>
      </w:r>
      <w:r w:rsidR="00DD4DAB">
        <w:rPr>
          <w:sz w:val="28"/>
          <w:szCs w:val="28"/>
        </w:rPr>
        <w:t>and had to be prompted.  This</w:t>
      </w:r>
      <w:r w:rsidR="000952FB">
        <w:rPr>
          <w:sz w:val="28"/>
          <w:szCs w:val="28"/>
        </w:rPr>
        <w:t xml:space="preserve"> indicated to me that he was</w:t>
      </w:r>
      <w:r w:rsidR="00DD4DAB">
        <w:rPr>
          <w:sz w:val="28"/>
          <w:szCs w:val="28"/>
        </w:rPr>
        <w:t xml:space="preserve"> uncertain about the identification of the Accused.  Consequently I shall disregard his evidence in respect of the identification of the Accused.  </w:t>
      </w:r>
    </w:p>
    <w:p w:rsidR="005528A3" w:rsidRDefault="005528A3" w:rsidP="004D1E2B">
      <w:pPr>
        <w:spacing w:line="480" w:lineRule="auto"/>
        <w:ind w:left="720" w:hanging="720"/>
        <w:jc w:val="both"/>
        <w:rPr>
          <w:sz w:val="28"/>
          <w:szCs w:val="28"/>
        </w:rPr>
      </w:pPr>
    </w:p>
    <w:p w:rsidR="005A5B50" w:rsidRDefault="00613A30" w:rsidP="004D1E2B">
      <w:pPr>
        <w:spacing w:line="480" w:lineRule="auto"/>
        <w:ind w:left="720" w:hanging="720"/>
        <w:jc w:val="both"/>
        <w:rPr>
          <w:sz w:val="28"/>
          <w:szCs w:val="28"/>
        </w:rPr>
      </w:pPr>
      <w:r>
        <w:rPr>
          <w:sz w:val="28"/>
          <w:szCs w:val="28"/>
        </w:rPr>
        <w:t>[11</w:t>
      </w:r>
      <w:r w:rsidR="00E9554C">
        <w:rPr>
          <w:sz w:val="28"/>
          <w:szCs w:val="28"/>
        </w:rPr>
        <w:t>]</w:t>
      </w:r>
      <w:r w:rsidR="00E9554C">
        <w:rPr>
          <w:sz w:val="28"/>
          <w:szCs w:val="28"/>
        </w:rPr>
        <w:tab/>
        <w:t xml:space="preserve">The medical reports in respect of PW1 and PW3 were handed in by consent.  </w:t>
      </w:r>
      <w:r w:rsidR="005A5B50">
        <w:rPr>
          <w:sz w:val="28"/>
          <w:szCs w:val="28"/>
        </w:rPr>
        <w:t>The medical report pertaining to PW1 (Exhibit F) records that he had a gunshot wound on the abdomen and the right leg.  The medical report pertaining to PW3 (Exhibit G) records that he had a gunshot wound on upper third of right thigh.</w:t>
      </w:r>
      <w:r w:rsidR="007D3ED0">
        <w:rPr>
          <w:sz w:val="28"/>
          <w:szCs w:val="28"/>
        </w:rPr>
        <w:t xml:space="preserve">  There are certain aspects of the medical reports which disturb me and I shall advert to these shortly when I assess the evidence.</w:t>
      </w:r>
      <w:r w:rsidR="005A5B50">
        <w:rPr>
          <w:sz w:val="28"/>
          <w:szCs w:val="28"/>
        </w:rPr>
        <w:t xml:space="preserve">  </w:t>
      </w:r>
    </w:p>
    <w:p w:rsidR="00EF3798" w:rsidRDefault="00EF3798" w:rsidP="004D1E2B">
      <w:pPr>
        <w:spacing w:line="480" w:lineRule="auto"/>
        <w:ind w:left="720" w:hanging="720"/>
        <w:jc w:val="both"/>
        <w:rPr>
          <w:sz w:val="28"/>
          <w:szCs w:val="28"/>
        </w:rPr>
      </w:pPr>
    </w:p>
    <w:p w:rsidR="000D0A06" w:rsidRDefault="00613A30" w:rsidP="004D1E2B">
      <w:pPr>
        <w:spacing w:line="480" w:lineRule="auto"/>
        <w:ind w:left="720" w:hanging="720"/>
        <w:jc w:val="both"/>
        <w:rPr>
          <w:sz w:val="28"/>
          <w:szCs w:val="28"/>
        </w:rPr>
      </w:pPr>
      <w:r>
        <w:rPr>
          <w:sz w:val="28"/>
          <w:szCs w:val="28"/>
        </w:rPr>
        <w:t>[12</w:t>
      </w:r>
      <w:r w:rsidR="005A5B50">
        <w:rPr>
          <w:sz w:val="28"/>
          <w:szCs w:val="28"/>
        </w:rPr>
        <w:t>]</w:t>
      </w:r>
      <w:r w:rsidR="005A5B50">
        <w:rPr>
          <w:sz w:val="28"/>
          <w:szCs w:val="28"/>
        </w:rPr>
        <w:tab/>
      </w:r>
      <w:proofErr w:type="spellStart"/>
      <w:r w:rsidR="005A5B50">
        <w:rPr>
          <w:sz w:val="28"/>
          <w:szCs w:val="28"/>
        </w:rPr>
        <w:t>Sabelo</w:t>
      </w:r>
      <w:proofErr w:type="spellEnd"/>
      <w:r w:rsidR="005A5B50">
        <w:rPr>
          <w:sz w:val="28"/>
          <w:szCs w:val="28"/>
        </w:rPr>
        <w:t xml:space="preserve"> Mamba (PW2) was also at the Blue Corner Bar on the evening of 7</w:t>
      </w:r>
      <w:r w:rsidR="005A5B50" w:rsidRPr="005A5B50">
        <w:rPr>
          <w:sz w:val="28"/>
          <w:szCs w:val="28"/>
          <w:vertAlign w:val="superscript"/>
        </w:rPr>
        <w:t>th</w:t>
      </w:r>
      <w:r w:rsidR="005A5B50">
        <w:rPr>
          <w:sz w:val="28"/>
          <w:szCs w:val="28"/>
        </w:rPr>
        <w:t xml:space="preserve"> November 2009 and professes that he witnessed all that happened.  While he was drinking in the bar a certain </w:t>
      </w:r>
      <w:proofErr w:type="spellStart"/>
      <w:r w:rsidR="005A5B50">
        <w:rPr>
          <w:sz w:val="28"/>
          <w:szCs w:val="28"/>
        </w:rPr>
        <w:t>Mxolisi</w:t>
      </w:r>
      <w:proofErr w:type="spellEnd"/>
      <w:r w:rsidR="005A5B50">
        <w:rPr>
          <w:sz w:val="28"/>
          <w:szCs w:val="28"/>
        </w:rPr>
        <w:t xml:space="preserve"> </w:t>
      </w:r>
      <w:proofErr w:type="spellStart"/>
      <w:r w:rsidR="005A5B50">
        <w:rPr>
          <w:sz w:val="28"/>
          <w:szCs w:val="28"/>
        </w:rPr>
        <w:t>Dlamini</w:t>
      </w:r>
      <w:proofErr w:type="spellEnd"/>
      <w:r w:rsidR="005A5B50">
        <w:rPr>
          <w:sz w:val="28"/>
          <w:szCs w:val="28"/>
        </w:rPr>
        <w:t xml:space="preserve"> came in and informed him that some unknown men had arrived at the bar premises.  </w:t>
      </w:r>
      <w:r w:rsidR="000D0A06">
        <w:rPr>
          <w:sz w:val="28"/>
          <w:szCs w:val="28"/>
        </w:rPr>
        <w:t xml:space="preserve">PW2 went outside and indeed found four men seated outside and spoke to them.  He was suspicious of them because there were a lot of thefts especially of television sets in the area.  PW1 joined him while he was still talking with the men.  Barely five minutes later one of the men took out a gun and started shooting.  </w:t>
      </w:r>
      <w:r w:rsidR="000D0A06">
        <w:rPr>
          <w:sz w:val="28"/>
          <w:szCs w:val="28"/>
        </w:rPr>
        <w:lastRenderedPageBreak/>
        <w:t xml:space="preserve">The shooter shot the glass </w:t>
      </w:r>
      <w:r w:rsidR="008612EB">
        <w:rPr>
          <w:sz w:val="28"/>
          <w:szCs w:val="28"/>
        </w:rPr>
        <w:t>door; he</w:t>
      </w:r>
      <w:r w:rsidR="000D0A06">
        <w:rPr>
          <w:sz w:val="28"/>
          <w:szCs w:val="28"/>
        </w:rPr>
        <w:t xml:space="preserve"> fired three shots outside and one shot into the bar.  PW2 ran into the bar and exclaimed that there was trouble outside.  The unknown men followed, three entered and one remained at the door and ordered everyone to lie down and PW2 lay down.</w:t>
      </w:r>
    </w:p>
    <w:p w:rsidR="000D0A06" w:rsidRDefault="000D0A06" w:rsidP="004D1E2B">
      <w:pPr>
        <w:spacing w:line="480" w:lineRule="auto"/>
        <w:ind w:left="720" w:hanging="720"/>
        <w:jc w:val="both"/>
        <w:rPr>
          <w:sz w:val="28"/>
          <w:szCs w:val="28"/>
        </w:rPr>
      </w:pPr>
    </w:p>
    <w:p w:rsidR="005A5B50" w:rsidRDefault="00613A30" w:rsidP="004D1E2B">
      <w:pPr>
        <w:spacing w:line="480" w:lineRule="auto"/>
        <w:ind w:left="720" w:hanging="720"/>
        <w:jc w:val="both"/>
        <w:rPr>
          <w:sz w:val="28"/>
          <w:szCs w:val="28"/>
        </w:rPr>
      </w:pPr>
      <w:r>
        <w:rPr>
          <w:sz w:val="28"/>
          <w:szCs w:val="28"/>
        </w:rPr>
        <w:t>[13</w:t>
      </w:r>
      <w:r w:rsidR="000D0A06">
        <w:rPr>
          <w:sz w:val="28"/>
          <w:szCs w:val="28"/>
        </w:rPr>
        <w:t>]</w:t>
      </w:r>
      <w:r w:rsidR="000D0A06">
        <w:rPr>
          <w:sz w:val="28"/>
          <w:szCs w:val="28"/>
        </w:rPr>
        <w:tab/>
        <w:t xml:space="preserve">One of the assailants jumped onto the counter and took something from the barman while pointing at him with a gun.  </w:t>
      </w:r>
      <w:proofErr w:type="gramStart"/>
      <w:r w:rsidR="000D0A06">
        <w:rPr>
          <w:sz w:val="28"/>
          <w:szCs w:val="28"/>
        </w:rPr>
        <w:t>As they were leaving the bar, one shot PW3.</w:t>
      </w:r>
      <w:proofErr w:type="gramEnd"/>
      <w:r w:rsidR="000D0A06">
        <w:rPr>
          <w:sz w:val="28"/>
          <w:szCs w:val="28"/>
        </w:rPr>
        <w:t xml:space="preserve">  The witness described the man who shot PW1 </w:t>
      </w:r>
      <w:r w:rsidR="008C21E6">
        <w:rPr>
          <w:sz w:val="28"/>
          <w:szCs w:val="28"/>
        </w:rPr>
        <w:t>and PW3 as being tall with a medium complexion; not dar</w:t>
      </w:r>
      <w:r w:rsidR="00F24678">
        <w:rPr>
          <w:sz w:val="28"/>
          <w:szCs w:val="28"/>
        </w:rPr>
        <w:t xml:space="preserve">k and not fair.  He said that he wore </w:t>
      </w:r>
      <w:r w:rsidR="008612EB">
        <w:rPr>
          <w:sz w:val="28"/>
          <w:szCs w:val="28"/>
        </w:rPr>
        <w:t>a black track suit trouser</w:t>
      </w:r>
      <w:r w:rsidR="00F24678">
        <w:rPr>
          <w:sz w:val="28"/>
          <w:szCs w:val="28"/>
        </w:rPr>
        <w:t xml:space="preserve">, a black </w:t>
      </w:r>
      <w:proofErr w:type="spellStart"/>
      <w:r w:rsidR="00F24678">
        <w:rPr>
          <w:sz w:val="28"/>
          <w:szCs w:val="28"/>
        </w:rPr>
        <w:t>kotoi</w:t>
      </w:r>
      <w:proofErr w:type="spellEnd"/>
      <w:r w:rsidR="00F24678">
        <w:rPr>
          <w:sz w:val="28"/>
          <w:szCs w:val="28"/>
        </w:rPr>
        <w:t xml:space="preserve"> hat and had an orange school bag on his </w:t>
      </w:r>
      <w:r w:rsidR="008612EB">
        <w:rPr>
          <w:sz w:val="28"/>
          <w:szCs w:val="28"/>
        </w:rPr>
        <w:t>back;</w:t>
      </w:r>
      <w:r w:rsidR="00F24678">
        <w:rPr>
          <w:sz w:val="28"/>
          <w:szCs w:val="28"/>
        </w:rPr>
        <w:t xml:space="preserve"> he had a scar on the cheek and on the bridge of his nose.  He was carrying the gun.  PW2 did a dock identification of the Accused as the one who was carrying the gun and who had shot PW1 and PW3.</w:t>
      </w:r>
    </w:p>
    <w:p w:rsidR="00F24678" w:rsidRDefault="00F24678" w:rsidP="004D1E2B">
      <w:pPr>
        <w:spacing w:line="480" w:lineRule="auto"/>
        <w:ind w:left="720" w:hanging="720"/>
        <w:jc w:val="both"/>
        <w:rPr>
          <w:sz w:val="28"/>
          <w:szCs w:val="28"/>
        </w:rPr>
      </w:pPr>
    </w:p>
    <w:p w:rsidR="00F24678" w:rsidRDefault="00F24678" w:rsidP="004D1E2B">
      <w:pPr>
        <w:spacing w:line="480" w:lineRule="auto"/>
        <w:ind w:left="720" w:hanging="720"/>
        <w:jc w:val="both"/>
        <w:rPr>
          <w:sz w:val="28"/>
          <w:szCs w:val="28"/>
        </w:rPr>
      </w:pPr>
      <w:r>
        <w:rPr>
          <w:sz w:val="28"/>
          <w:szCs w:val="28"/>
        </w:rPr>
        <w:t>[1</w:t>
      </w:r>
      <w:r w:rsidR="00613A30">
        <w:rPr>
          <w:sz w:val="28"/>
          <w:szCs w:val="28"/>
        </w:rPr>
        <w:t>4</w:t>
      </w:r>
      <w:r>
        <w:rPr>
          <w:sz w:val="28"/>
          <w:szCs w:val="28"/>
        </w:rPr>
        <w:t>]</w:t>
      </w:r>
      <w:r>
        <w:rPr>
          <w:sz w:val="28"/>
          <w:szCs w:val="28"/>
        </w:rPr>
        <w:tab/>
        <w:t xml:space="preserve">When he was cross-examined he stated that he heard the report of the first gunshot while he was still talking with PW1 on the other hand PW1 stated that the </w:t>
      </w:r>
      <w:r w:rsidR="008612EB">
        <w:rPr>
          <w:sz w:val="28"/>
          <w:szCs w:val="28"/>
        </w:rPr>
        <w:t>first</w:t>
      </w:r>
      <w:r>
        <w:rPr>
          <w:sz w:val="28"/>
          <w:szCs w:val="28"/>
        </w:rPr>
        <w:t xml:space="preserve"> gunshot struck him while he was a distance away urinating.  There were other inconsistencies that Mr. Gama pointed out to him with regard to his evidence for example</w:t>
      </w:r>
      <w:r w:rsidR="00DD4DAB">
        <w:rPr>
          <w:sz w:val="28"/>
          <w:szCs w:val="28"/>
        </w:rPr>
        <w:t>:</w:t>
      </w:r>
    </w:p>
    <w:p w:rsidR="00DD4DAB" w:rsidRDefault="00DD4DAB" w:rsidP="004D1E2B">
      <w:pPr>
        <w:spacing w:line="480" w:lineRule="auto"/>
        <w:ind w:left="720" w:hanging="720"/>
        <w:jc w:val="both"/>
        <w:rPr>
          <w:sz w:val="28"/>
          <w:szCs w:val="28"/>
        </w:rPr>
      </w:pPr>
    </w:p>
    <w:p w:rsidR="00F24678" w:rsidRPr="00DD4DAB" w:rsidRDefault="00F24678" w:rsidP="00DD4DAB">
      <w:pPr>
        <w:pStyle w:val="ListParagraph"/>
        <w:numPr>
          <w:ilvl w:val="0"/>
          <w:numId w:val="3"/>
        </w:numPr>
        <w:spacing w:line="480" w:lineRule="auto"/>
        <w:jc w:val="both"/>
        <w:rPr>
          <w:sz w:val="28"/>
          <w:szCs w:val="28"/>
        </w:rPr>
      </w:pPr>
      <w:r w:rsidRPr="00DD4DAB">
        <w:rPr>
          <w:sz w:val="28"/>
          <w:szCs w:val="28"/>
        </w:rPr>
        <w:lastRenderedPageBreak/>
        <w:t xml:space="preserve">When he recorded his statement at the police station he recorded that he had seen only two men and when he gave his evidence in chief he stated that he had seen four men.  When confronted with this inconsistency he glibly responded that he mentioned two men to the police because only two of the </w:t>
      </w:r>
      <w:r w:rsidR="0039016F" w:rsidRPr="00DD4DAB">
        <w:rPr>
          <w:sz w:val="28"/>
          <w:szCs w:val="28"/>
        </w:rPr>
        <w:t>four men responded to him when he talked to them.</w:t>
      </w:r>
    </w:p>
    <w:p w:rsidR="0039016F" w:rsidRDefault="0039016F" w:rsidP="004D1E2B">
      <w:pPr>
        <w:spacing w:line="480" w:lineRule="auto"/>
        <w:ind w:left="720" w:hanging="720"/>
        <w:jc w:val="both"/>
        <w:rPr>
          <w:sz w:val="28"/>
          <w:szCs w:val="28"/>
        </w:rPr>
      </w:pPr>
    </w:p>
    <w:p w:rsidR="0039016F" w:rsidRPr="00DD4DAB" w:rsidRDefault="0064697F" w:rsidP="00DD4DAB">
      <w:pPr>
        <w:pStyle w:val="ListParagraph"/>
        <w:numPr>
          <w:ilvl w:val="0"/>
          <w:numId w:val="3"/>
        </w:numPr>
        <w:spacing w:line="480" w:lineRule="auto"/>
        <w:jc w:val="both"/>
        <w:rPr>
          <w:sz w:val="28"/>
          <w:szCs w:val="28"/>
        </w:rPr>
      </w:pPr>
      <w:r w:rsidRPr="00DD4DAB">
        <w:rPr>
          <w:sz w:val="28"/>
          <w:szCs w:val="28"/>
        </w:rPr>
        <w:t>When</w:t>
      </w:r>
      <w:r w:rsidR="00767028" w:rsidRPr="00DD4DAB">
        <w:rPr>
          <w:sz w:val="28"/>
          <w:szCs w:val="28"/>
        </w:rPr>
        <w:t xml:space="preserve"> he recorded a statement with the police he recorded that he could identify all four men but when he gave evidence he said he could only identify two of the four men.  </w:t>
      </w:r>
    </w:p>
    <w:p w:rsidR="00767028" w:rsidRDefault="00767028" w:rsidP="004D1E2B">
      <w:pPr>
        <w:spacing w:line="480" w:lineRule="auto"/>
        <w:ind w:left="720" w:hanging="720"/>
        <w:jc w:val="both"/>
        <w:rPr>
          <w:sz w:val="28"/>
          <w:szCs w:val="28"/>
        </w:rPr>
      </w:pPr>
    </w:p>
    <w:p w:rsidR="00767028" w:rsidRPr="00E925CC" w:rsidRDefault="00767028" w:rsidP="00E925CC">
      <w:pPr>
        <w:pStyle w:val="ListParagraph"/>
        <w:numPr>
          <w:ilvl w:val="0"/>
          <w:numId w:val="3"/>
        </w:numPr>
        <w:spacing w:line="480" w:lineRule="auto"/>
        <w:jc w:val="both"/>
        <w:rPr>
          <w:sz w:val="28"/>
          <w:szCs w:val="28"/>
        </w:rPr>
      </w:pPr>
      <w:r w:rsidRPr="00E925CC">
        <w:rPr>
          <w:sz w:val="28"/>
          <w:szCs w:val="28"/>
        </w:rPr>
        <w:t>He testified that the Accused had a scar on the cheek and another on the bridge of his nose.  When he was invited to examine the Accused face he responded that the Accused only had one scar on the bridge of his nose; he lamented that he had not observed the Accused properly.</w:t>
      </w:r>
    </w:p>
    <w:p w:rsidR="00767028" w:rsidRDefault="00767028" w:rsidP="004D1E2B">
      <w:pPr>
        <w:spacing w:line="480" w:lineRule="auto"/>
        <w:ind w:left="720" w:hanging="720"/>
        <w:jc w:val="both"/>
        <w:rPr>
          <w:sz w:val="28"/>
          <w:szCs w:val="28"/>
        </w:rPr>
      </w:pPr>
    </w:p>
    <w:p w:rsidR="00767028" w:rsidRPr="00E925CC" w:rsidRDefault="00767028" w:rsidP="00E925CC">
      <w:pPr>
        <w:pStyle w:val="ListParagraph"/>
        <w:numPr>
          <w:ilvl w:val="0"/>
          <w:numId w:val="3"/>
        </w:numPr>
        <w:spacing w:line="480" w:lineRule="auto"/>
        <w:jc w:val="both"/>
        <w:rPr>
          <w:sz w:val="28"/>
          <w:szCs w:val="28"/>
        </w:rPr>
      </w:pPr>
      <w:r w:rsidRPr="00E925CC">
        <w:rPr>
          <w:sz w:val="28"/>
          <w:szCs w:val="28"/>
        </w:rPr>
        <w:t xml:space="preserve">He testified that he was drunk when he recorded the statement and perhaps that is why he recalled that he had signed a </w:t>
      </w:r>
      <w:r w:rsidRPr="00E925CC">
        <w:rPr>
          <w:sz w:val="28"/>
          <w:szCs w:val="28"/>
        </w:rPr>
        <w:lastRenderedPageBreak/>
        <w:t>statement in a big book that the police were carrying instead of one recorded on the police form RSP 79.</w:t>
      </w:r>
    </w:p>
    <w:p w:rsidR="00767028" w:rsidRDefault="00767028" w:rsidP="004D1E2B">
      <w:pPr>
        <w:spacing w:line="480" w:lineRule="auto"/>
        <w:ind w:left="720" w:hanging="720"/>
        <w:jc w:val="both"/>
        <w:rPr>
          <w:sz w:val="28"/>
          <w:szCs w:val="28"/>
        </w:rPr>
      </w:pPr>
    </w:p>
    <w:p w:rsidR="00187450" w:rsidRPr="00187450" w:rsidRDefault="00187450" w:rsidP="004D1E2B">
      <w:pPr>
        <w:spacing w:line="480" w:lineRule="auto"/>
        <w:ind w:left="720" w:hanging="720"/>
        <w:jc w:val="both"/>
        <w:rPr>
          <w:b/>
          <w:sz w:val="28"/>
          <w:szCs w:val="28"/>
        </w:rPr>
      </w:pPr>
      <w:r>
        <w:rPr>
          <w:sz w:val="28"/>
          <w:szCs w:val="28"/>
        </w:rPr>
        <w:tab/>
      </w:r>
      <w:r w:rsidRPr="00187450">
        <w:rPr>
          <w:b/>
          <w:sz w:val="28"/>
          <w:szCs w:val="28"/>
        </w:rPr>
        <w:t>Identification</w:t>
      </w:r>
    </w:p>
    <w:p w:rsidR="005410F7" w:rsidRDefault="00613A30" w:rsidP="005410F7">
      <w:pPr>
        <w:spacing w:line="480" w:lineRule="auto"/>
        <w:ind w:left="720" w:hanging="720"/>
        <w:jc w:val="both"/>
        <w:rPr>
          <w:sz w:val="28"/>
          <w:szCs w:val="28"/>
        </w:rPr>
      </w:pPr>
      <w:r>
        <w:rPr>
          <w:sz w:val="28"/>
          <w:szCs w:val="28"/>
        </w:rPr>
        <w:t>[1</w:t>
      </w:r>
      <w:r w:rsidR="00E925CC">
        <w:rPr>
          <w:sz w:val="28"/>
          <w:szCs w:val="28"/>
        </w:rPr>
        <w:t>5</w:t>
      </w:r>
      <w:r w:rsidR="00767028">
        <w:rPr>
          <w:sz w:val="28"/>
          <w:szCs w:val="28"/>
        </w:rPr>
        <w:t>]</w:t>
      </w:r>
      <w:r w:rsidR="00767028">
        <w:rPr>
          <w:sz w:val="28"/>
          <w:szCs w:val="28"/>
        </w:rPr>
        <w:tab/>
      </w:r>
      <w:r w:rsidR="002E3269">
        <w:rPr>
          <w:sz w:val="28"/>
          <w:szCs w:val="28"/>
        </w:rPr>
        <w:t xml:space="preserve">In order to rebut a suggestion of recent fabrication with regard to the dock identification of the Accused by several crown witnesses, the crown called as witnesses the police officers who </w:t>
      </w:r>
      <w:r w:rsidR="00E925CC">
        <w:rPr>
          <w:sz w:val="28"/>
          <w:szCs w:val="28"/>
        </w:rPr>
        <w:t xml:space="preserve">had </w:t>
      </w:r>
      <w:r w:rsidR="002E3269">
        <w:rPr>
          <w:sz w:val="28"/>
          <w:szCs w:val="28"/>
        </w:rPr>
        <w:t xml:space="preserve">mounted an identification parade.  This evidence </w:t>
      </w:r>
      <w:r w:rsidR="005410F7">
        <w:rPr>
          <w:sz w:val="28"/>
          <w:szCs w:val="28"/>
        </w:rPr>
        <w:t xml:space="preserve">sought to demonstrate that prior to the dock identification PW1 had identified the Accused consistent with his evidence in court.  This is referred to in the law of evidence as </w:t>
      </w:r>
      <w:r w:rsidR="00E925CC">
        <w:rPr>
          <w:sz w:val="28"/>
          <w:szCs w:val="28"/>
        </w:rPr>
        <w:t xml:space="preserve">a </w:t>
      </w:r>
      <w:r w:rsidR="005410F7">
        <w:rPr>
          <w:sz w:val="28"/>
          <w:szCs w:val="28"/>
        </w:rPr>
        <w:t>previous consistent statement.</w:t>
      </w:r>
    </w:p>
    <w:p w:rsidR="005410F7" w:rsidRDefault="005410F7" w:rsidP="005410F7">
      <w:pPr>
        <w:spacing w:line="480" w:lineRule="auto"/>
        <w:ind w:left="720" w:hanging="720"/>
        <w:jc w:val="both"/>
        <w:rPr>
          <w:sz w:val="28"/>
          <w:szCs w:val="28"/>
        </w:rPr>
      </w:pPr>
    </w:p>
    <w:p w:rsidR="00093149" w:rsidRDefault="00B47702" w:rsidP="005410F7">
      <w:pPr>
        <w:spacing w:line="480" w:lineRule="auto"/>
        <w:ind w:left="720" w:hanging="720"/>
        <w:jc w:val="both"/>
        <w:rPr>
          <w:sz w:val="28"/>
          <w:szCs w:val="28"/>
        </w:rPr>
      </w:pPr>
      <w:r>
        <w:rPr>
          <w:sz w:val="28"/>
          <w:szCs w:val="28"/>
        </w:rPr>
        <w:t>[16</w:t>
      </w:r>
      <w:r w:rsidR="005410F7">
        <w:rPr>
          <w:sz w:val="28"/>
          <w:szCs w:val="28"/>
        </w:rPr>
        <w:t>]</w:t>
      </w:r>
      <w:r w:rsidR="005410F7">
        <w:rPr>
          <w:sz w:val="28"/>
          <w:szCs w:val="28"/>
        </w:rPr>
        <w:tab/>
      </w:r>
      <w:r w:rsidR="00A70C2D">
        <w:rPr>
          <w:sz w:val="28"/>
          <w:szCs w:val="28"/>
        </w:rPr>
        <w:t>The Accused was arrested on the 26</w:t>
      </w:r>
      <w:r w:rsidR="00A70C2D" w:rsidRPr="00A70C2D">
        <w:rPr>
          <w:sz w:val="28"/>
          <w:szCs w:val="28"/>
          <w:vertAlign w:val="superscript"/>
        </w:rPr>
        <w:t>th</w:t>
      </w:r>
      <w:r w:rsidR="00A70C2D">
        <w:rPr>
          <w:sz w:val="28"/>
          <w:szCs w:val="28"/>
        </w:rPr>
        <w:t xml:space="preserve"> February 2010</w:t>
      </w:r>
      <w:r>
        <w:rPr>
          <w:sz w:val="28"/>
          <w:szCs w:val="28"/>
        </w:rPr>
        <w:t xml:space="preserve">.  Shortly after that he was taken to an identification </w:t>
      </w:r>
      <w:r w:rsidR="00802722">
        <w:rPr>
          <w:sz w:val="28"/>
          <w:szCs w:val="28"/>
        </w:rPr>
        <w:t>parade mounted by the police where he was identified by PW1 from a group of inmates who were dressed in a soccer kit.</w:t>
      </w:r>
      <w:r w:rsidR="00A70C2D">
        <w:rPr>
          <w:sz w:val="28"/>
          <w:szCs w:val="28"/>
        </w:rPr>
        <w:t xml:space="preserve"> </w:t>
      </w:r>
    </w:p>
    <w:p w:rsidR="00B47702" w:rsidRPr="004D1E2B" w:rsidRDefault="00B47702" w:rsidP="005410F7">
      <w:pPr>
        <w:spacing w:line="480" w:lineRule="auto"/>
        <w:ind w:left="720" w:hanging="720"/>
        <w:jc w:val="both"/>
        <w:rPr>
          <w:sz w:val="28"/>
          <w:szCs w:val="28"/>
        </w:rPr>
      </w:pPr>
    </w:p>
    <w:p w:rsidR="00EE79A3" w:rsidRDefault="00802722" w:rsidP="004D1E2B">
      <w:pPr>
        <w:spacing w:line="480" w:lineRule="auto"/>
        <w:ind w:left="720" w:hanging="720"/>
        <w:jc w:val="both"/>
        <w:rPr>
          <w:sz w:val="28"/>
          <w:szCs w:val="28"/>
        </w:rPr>
      </w:pPr>
      <w:r>
        <w:rPr>
          <w:sz w:val="28"/>
          <w:szCs w:val="28"/>
        </w:rPr>
        <w:t>[17</w:t>
      </w:r>
      <w:r w:rsidR="00EE79A3">
        <w:rPr>
          <w:sz w:val="28"/>
          <w:szCs w:val="28"/>
        </w:rPr>
        <w:t>]</w:t>
      </w:r>
      <w:r w:rsidR="00EE79A3">
        <w:rPr>
          <w:sz w:val="28"/>
          <w:szCs w:val="28"/>
        </w:rPr>
        <w:tab/>
        <w:t>Even though two 9mm cartridges and a live bullet were found at the scene of the crime and were handed in as exhibits the weapon was never found.  The exhibits value as evidence merely confirm</w:t>
      </w:r>
      <w:r w:rsidR="00187450">
        <w:rPr>
          <w:sz w:val="28"/>
          <w:szCs w:val="28"/>
        </w:rPr>
        <w:t>s</w:t>
      </w:r>
      <w:r w:rsidR="00EE79A3">
        <w:rPr>
          <w:sz w:val="28"/>
          <w:szCs w:val="28"/>
        </w:rPr>
        <w:t xml:space="preserve"> that a firearm was used as stated by the Crown witnesses.  The Accused stated that the guns </w:t>
      </w:r>
      <w:r>
        <w:rPr>
          <w:sz w:val="28"/>
          <w:szCs w:val="28"/>
        </w:rPr>
        <w:t xml:space="preserve">he and his friends </w:t>
      </w:r>
      <w:r>
        <w:rPr>
          <w:sz w:val="28"/>
          <w:szCs w:val="28"/>
        </w:rPr>
        <w:lastRenderedPageBreak/>
        <w:t xml:space="preserve">were </w:t>
      </w:r>
      <w:r w:rsidR="00EE79A3">
        <w:rPr>
          <w:sz w:val="28"/>
          <w:szCs w:val="28"/>
        </w:rPr>
        <w:t xml:space="preserve">carrying at </w:t>
      </w:r>
      <w:proofErr w:type="spellStart"/>
      <w:r w:rsidR="00EE79A3">
        <w:rPr>
          <w:sz w:val="28"/>
          <w:szCs w:val="28"/>
        </w:rPr>
        <w:t>Mbulungwane</w:t>
      </w:r>
      <w:proofErr w:type="spellEnd"/>
      <w:r w:rsidR="00EE79A3">
        <w:rPr>
          <w:sz w:val="28"/>
          <w:szCs w:val="28"/>
        </w:rPr>
        <w:t xml:space="preserve"> were 2 x 38 pistols</w:t>
      </w:r>
      <w:r>
        <w:rPr>
          <w:sz w:val="28"/>
          <w:szCs w:val="28"/>
        </w:rPr>
        <w:t>;</w:t>
      </w:r>
      <w:r w:rsidR="00EE79A3">
        <w:rPr>
          <w:sz w:val="28"/>
          <w:szCs w:val="28"/>
        </w:rPr>
        <w:t xml:space="preserve"> the police witnesses did not identify what type of firearm the bullet and cartridges matched.</w:t>
      </w:r>
    </w:p>
    <w:p w:rsidR="00613A30" w:rsidRDefault="00613A30" w:rsidP="004D1E2B">
      <w:pPr>
        <w:spacing w:line="480" w:lineRule="auto"/>
        <w:ind w:left="720" w:hanging="720"/>
        <w:jc w:val="both"/>
        <w:rPr>
          <w:sz w:val="28"/>
          <w:szCs w:val="28"/>
        </w:rPr>
      </w:pPr>
    </w:p>
    <w:p w:rsidR="00187450" w:rsidRPr="00187450" w:rsidRDefault="00187450" w:rsidP="004D1E2B">
      <w:pPr>
        <w:spacing w:line="480" w:lineRule="auto"/>
        <w:ind w:left="720" w:hanging="720"/>
        <w:jc w:val="both"/>
        <w:rPr>
          <w:b/>
          <w:sz w:val="28"/>
          <w:szCs w:val="28"/>
        </w:rPr>
      </w:pPr>
      <w:r>
        <w:rPr>
          <w:sz w:val="28"/>
          <w:szCs w:val="28"/>
        </w:rPr>
        <w:tab/>
      </w:r>
      <w:r w:rsidRPr="00187450">
        <w:rPr>
          <w:b/>
          <w:sz w:val="28"/>
          <w:szCs w:val="28"/>
        </w:rPr>
        <w:t>The Alibi</w:t>
      </w:r>
    </w:p>
    <w:p w:rsidR="00187450" w:rsidRDefault="004B5393" w:rsidP="004D1E2B">
      <w:pPr>
        <w:spacing w:line="480" w:lineRule="auto"/>
        <w:ind w:left="720" w:hanging="720"/>
        <w:jc w:val="both"/>
        <w:rPr>
          <w:sz w:val="28"/>
          <w:szCs w:val="28"/>
        </w:rPr>
      </w:pPr>
      <w:r>
        <w:rPr>
          <w:sz w:val="28"/>
          <w:szCs w:val="28"/>
        </w:rPr>
        <w:t>[18</w:t>
      </w:r>
      <w:r w:rsidR="00187450">
        <w:rPr>
          <w:sz w:val="28"/>
          <w:szCs w:val="28"/>
        </w:rPr>
        <w:t>]</w:t>
      </w:r>
      <w:r w:rsidR="00187450">
        <w:rPr>
          <w:sz w:val="28"/>
          <w:szCs w:val="28"/>
        </w:rPr>
        <w:tab/>
        <w:t xml:space="preserve">The Accused advanced an alibi as his </w:t>
      </w:r>
      <w:proofErr w:type="spellStart"/>
      <w:r w:rsidR="00187450">
        <w:rPr>
          <w:sz w:val="28"/>
          <w:szCs w:val="28"/>
        </w:rPr>
        <w:t>def</w:t>
      </w:r>
      <w:r>
        <w:rPr>
          <w:sz w:val="28"/>
          <w:szCs w:val="28"/>
        </w:rPr>
        <w:t>ence</w:t>
      </w:r>
      <w:proofErr w:type="spellEnd"/>
      <w:r w:rsidR="004D264B">
        <w:rPr>
          <w:sz w:val="28"/>
          <w:szCs w:val="28"/>
        </w:rPr>
        <w:t xml:space="preserve"> which was put by his attorney to the Crown witnesses during cross-examination.</w:t>
      </w:r>
      <w:r>
        <w:rPr>
          <w:sz w:val="28"/>
          <w:szCs w:val="28"/>
        </w:rPr>
        <w:t xml:space="preserve">  He denied that he was</w:t>
      </w:r>
      <w:r w:rsidR="00187450">
        <w:rPr>
          <w:sz w:val="28"/>
          <w:szCs w:val="28"/>
        </w:rPr>
        <w:t xml:space="preserve"> at Blue Corner Bar on the 7</w:t>
      </w:r>
      <w:r w:rsidR="00187450" w:rsidRPr="00187450">
        <w:rPr>
          <w:sz w:val="28"/>
          <w:szCs w:val="28"/>
          <w:vertAlign w:val="superscript"/>
        </w:rPr>
        <w:t>th</w:t>
      </w:r>
      <w:r w:rsidR="00187450">
        <w:rPr>
          <w:sz w:val="28"/>
          <w:szCs w:val="28"/>
        </w:rPr>
        <w:t xml:space="preserve"> November 2009.  </w:t>
      </w:r>
      <w:r w:rsidR="004F1F68">
        <w:rPr>
          <w:sz w:val="28"/>
          <w:szCs w:val="28"/>
        </w:rPr>
        <w:t xml:space="preserve"> He stated that he was at Nongoma, Natal</w:t>
      </w:r>
      <w:r w:rsidR="006025D3">
        <w:rPr>
          <w:sz w:val="28"/>
          <w:szCs w:val="28"/>
        </w:rPr>
        <w:t xml:space="preserve"> where he had gone to attend a </w:t>
      </w:r>
      <w:proofErr w:type="spellStart"/>
      <w:r w:rsidR="006025D3">
        <w:rPr>
          <w:sz w:val="28"/>
          <w:szCs w:val="28"/>
        </w:rPr>
        <w:t>lobola</w:t>
      </w:r>
      <w:proofErr w:type="spellEnd"/>
      <w:r w:rsidR="006025D3">
        <w:rPr>
          <w:sz w:val="28"/>
          <w:szCs w:val="28"/>
        </w:rPr>
        <w:t xml:space="preserve"> ceremony.  In order to rebut</w:t>
      </w:r>
      <w:r w:rsidR="006E45DA">
        <w:rPr>
          <w:sz w:val="28"/>
          <w:szCs w:val="28"/>
        </w:rPr>
        <w:t xml:space="preserve"> this </w:t>
      </w:r>
      <w:proofErr w:type="spellStart"/>
      <w:r w:rsidR="0024744D">
        <w:rPr>
          <w:sz w:val="28"/>
          <w:szCs w:val="28"/>
        </w:rPr>
        <w:t>defence</w:t>
      </w:r>
      <w:proofErr w:type="spellEnd"/>
      <w:r w:rsidR="0024744D">
        <w:rPr>
          <w:sz w:val="28"/>
          <w:szCs w:val="28"/>
        </w:rPr>
        <w:t xml:space="preserve"> the Crown called </w:t>
      </w:r>
      <w:proofErr w:type="spellStart"/>
      <w:r w:rsidR="0024744D">
        <w:rPr>
          <w:sz w:val="28"/>
          <w:szCs w:val="28"/>
        </w:rPr>
        <w:t>Sabatha</w:t>
      </w:r>
      <w:proofErr w:type="spellEnd"/>
      <w:r w:rsidR="0024744D">
        <w:rPr>
          <w:sz w:val="28"/>
          <w:szCs w:val="28"/>
        </w:rPr>
        <w:t xml:space="preserve"> </w:t>
      </w:r>
      <w:proofErr w:type="spellStart"/>
      <w:r w:rsidR="0024744D">
        <w:rPr>
          <w:sz w:val="28"/>
          <w:szCs w:val="28"/>
        </w:rPr>
        <w:t>Zwane</w:t>
      </w:r>
      <w:proofErr w:type="spellEnd"/>
      <w:r w:rsidR="0024744D">
        <w:rPr>
          <w:sz w:val="28"/>
          <w:szCs w:val="28"/>
        </w:rPr>
        <w:t xml:space="preserve"> (PW</w:t>
      </w:r>
      <w:r w:rsidR="00EB7F3C">
        <w:rPr>
          <w:sz w:val="28"/>
          <w:szCs w:val="28"/>
        </w:rPr>
        <w:t xml:space="preserve">11) to testify that the Accused was in </w:t>
      </w:r>
      <w:proofErr w:type="spellStart"/>
      <w:r w:rsidR="00EB7F3C">
        <w:rPr>
          <w:sz w:val="28"/>
          <w:szCs w:val="28"/>
        </w:rPr>
        <w:t>Nhlangano</w:t>
      </w:r>
      <w:proofErr w:type="spellEnd"/>
      <w:r w:rsidR="00EB7F3C">
        <w:rPr>
          <w:sz w:val="28"/>
          <w:szCs w:val="28"/>
        </w:rPr>
        <w:t xml:space="preserve"> on the </w:t>
      </w:r>
      <w:r w:rsidR="00D67584">
        <w:rPr>
          <w:sz w:val="28"/>
          <w:szCs w:val="28"/>
        </w:rPr>
        <w:t>5</w:t>
      </w:r>
      <w:r w:rsidR="00EB7F3C" w:rsidRPr="00EB7F3C">
        <w:rPr>
          <w:sz w:val="28"/>
          <w:szCs w:val="28"/>
          <w:vertAlign w:val="superscript"/>
        </w:rPr>
        <w:t>th</w:t>
      </w:r>
      <w:r w:rsidR="00EB7F3C">
        <w:rPr>
          <w:sz w:val="28"/>
          <w:szCs w:val="28"/>
        </w:rPr>
        <w:t xml:space="preserve"> November 2009.  PW11 </w:t>
      </w:r>
      <w:r>
        <w:rPr>
          <w:sz w:val="28"/>
          <w:szCs w:val="28"/>
        </w:rPr>
        <w:t>testified that the Accused who was in the company of three friends; two men and a woman slept</w:t>
      </w:r>
      <w:r w:rsidR="00EB7F3C">
        <w:rPr>
          <w:sz w:val="28"/>
          <w:szCs w:val="28"/>
        </w:rPr>
        <w:t xml:space="preserve"> at h</w:t>
      </w:r>
      <w:r>
        <w:rPr>
          <w:sz w:val="28"/>
          <w:szCs w:val="28"/>
        </w:rPr>
        <w:t>er</w:t>
      </w:r>
      <w:r w:rsidR="00EB7F3C">
        <w:rPr>
          <w:sz w:val="28"/>
          <w:szCs w:val="28"/>
        </w:rPr>
        <w:t xml:space="preserve"> home in </w:t>
      </w:r>
      <w:proofErr w:type="spellStart"/>
      <w:r w:rsidR="00EB7F3C">
        <w:rPr>
          <w:sz w:val="28"/>
          <w:szCs w:val="28"/>
        </w:rPr>
        <w:t>Nhlangano</w:t>
      </w:r>
      <w:proofErr w:type="spellEnd"/>
      <w:r w:rsidR="008C0FCF">
        <w:rPr>
          <w:sz w:val="28"/>
          <w:szCs w:val="28"/>
        </w:rPr>
        <w:t xml:space="preserve"> on the 5</w:t>
      </w:r>
      <w:r w:rsidR="008C0FCF" w:rsidRPr="008C0FCF">
        <w:rPr>
          <w:sz w:val="28"/>
          <w:szCs w:val="28"/>
          <w:vertAlign w:val="superscript"/>
        </w:rPr>
        <w:t>th</w:t>
      </w:r>
      <w:r w:rsidR="008C0FCF">
        <w:rPr>
          <w:sz w:val="28"/>
          <w:szCs w:val="28"/>
        </w:rPr>
        <w:t xml:space="preserve"> November 2009.  </w:t>
      </w:r>
      <w:r w:rsidR="0011752E">
        <w:rPr>
          <w:sz w:val="28"/>
          <w:szCs w:val="28"/>
        </w:rPr>
        <w:t xml:space="preserve">He told her that they were going to attend a </w:t>
      </w:r>
      <w:proofErr w:type="spellStart"/>
      <w:r w:rsidR="0011752E">
        <w:rPr>
          <w:sz w:val="28"/>
          <w:szCs w:val="28"/>
        </w:rPr>
        <w:t>lobola</w:t>
      </w:r>
      <w:proofErr w:type="spellEnd"/>
      <w:r w:rsidR="0011752E">
        <w:rPr>
          <w:sz w:val="28"/>
          <w:szCs w:val="28"/>
        </w:rPr>
        <w:t xml:space="preserve"> ceremony for their female friend</w:t>
      </w:r>
      <w:r>
        <w:rPr>
          <w:sz w:val="28"/>
          <w:szCs w:val="28"/>
        </w:rPr>
        <w:t xml:space="preserve"> the following day at </w:t>
      </w:r>
      <w:proofErr w:type="spellStart"/>
      <w:proofErr w:type="gramStart"/>
      <w:r>
        <w:rPr>
          <w:sz w:val="28"/>
          <w:szCs w:val="28"/>
        </w:rPr>
        <w:t>Hlathikhulu</w:t>
      </w:r>
      <w:proofErr w:type="spellEnd"/>
      <w:r w:rsidR="00C5163D">
        <w:rPr>
          <w:sz w:val="28"/>
          <w:szCs w:val="28"/>
        </w:rPr>
        <w:t xml:space="preserve">  i</w:t>
      </w:r>
      <w:r w:rsidR="0011752E">
        <w:rPr>
          <w:sz w:val="28"/>
          <w:szCs w:val="28"/>
        </w:rPr>
        <w:t>nitially</w:t>
      </w:r>
      <w:proofErr w:type="gramEnd"/>
      <w:r w:rsidR="0011752E">
        <w:rPr>
          <w:sz w:val="28"/>
          <w:szCs w:val="28"/>
        </w:rPr>
        <w:t xml:space="preserve"> she refused but ultimately agreed and they all spent the night at her home and left early the next morning.  It was suggested to her during cross-examination that she had misunderstood the Accused, he had in fact told her that his female companion hailed from </w:t>
      </w:r>
      <w:proofErr w:type="spellStart"/>
      <w:r>
        <w:rPr>
          <w:sz w:val="28"/>
          <w:szCs w:val="28"/>
        </w:rPr>
        <w:t>Hlathikhulu</w:t>
      </w:r>
      <w:proofErr w:type="spellEnd"/>
      <w:r w:rsidR="0011752E">
        <w:rPr>
          <w:sz w:val="28"/>
          <w:szCs w:val="28"/>
        </w:rPr>
        <w:t xml:space="preserve"> and that he was bound for </w:t>
      </w:r>
      <w:r w:rsidR="008612EB">
        <w:rPr>
          <w:sz w:val="28"/>
          <w:szCs w:val="28"/>
        </w:rPr>
        <w:t>South</w:t>
      </w:r>
      <w:r w:rsidR="0011752E">
        <w:rPr>
          <w:sz w:val="28"/>
          <w:szCs w:val="28"/>
        </w:rPr>
        <w:t xml:space="preserve"> Africa where the </w:t>
      </w:r>
      <w:proofErr w:type="spellStart"/>
      <w:r w:rsidR="0011752E">
        <w:rPr>
          <w:sz w:val="28"/>
          <w:szCs w:val="28"/>
        </w:rPr>
        <w:t>lobola</w:t>
      </w:r>
      <w:proofErr w:type="spellEnd"/>
      <w:r w:rsidR="0011752E">
        <w:rPr>
          <w:sz w:val="28"/>
          <w:szCs w:val="28"/>
        </w:rPr>
        <w:t xml:space="preserve"> ceremony was due to take place; she disputed this.</w:t>
      </w:r>
    </w:p>
    <w:p w:rsidR="0011752E" w:rsidRDefault="0011752E" w:rsidP="004D1E2B">
      <w:pPr>
        <w:spacing w:line="480" w:lineRule="auto"/>
        <w:ind w:left="720" w:hanging="720"/>
        <w:jc w:val="both"/>
        <w:rPr>
          <w:sz w:val="28"/>
          <w:szCs w:val="28"/>
        </w:rPr>
      </w:pPr>
    </w:p>
    <w:p w:rsidR="0011752E" w:rsidRDefault="00A8348E" w:rsidP="004D1E2B">
      <w:pPr>
        <w:spacing w:line="480" w:lineRule="auto"/>
        <w:ind w:left="720" w:hanging="720"/>
        <w:jc w:val="both"/>
        <w:rPr>
          <w:sz w:val="28"/>
          <w:szCs w:val="28"/>
        </w:rPr>
      </w:pPr>
      <w:r>
        <w:rPr>
          <w:sz w:val="28"/>
          <w:szCs w:val="28"/>
        </w:rPr>
        <w:lastRenderedPageBreak/>
        <w:t>[19</w:t>
      </w:r>
      <w:r w:rsidR="0011752E">
        <w:rPr>
          <w:sz w:val="28"/>
          <w:szCs w:val="28"/>
        </w:rPr>
        <w:t>]</w:t>
      </w:r>
      <w:r w:rsidR="0011752E">
        <w:rPr>
          <w:sz w:val="28"/>
          <w:szCs w:val="28"/>
        </w:rPr>
        <w:tab/>
      </w:r>
      <w:proofErr w:type="spellStart"/>
      <w:r w:rsidR="0011752E">
        <w:rPr>
          <w:sz w:val="28"/>
          <w:szCs w:val="28"/>
        </w:rPr>
        <w:t>Lommemo</w:t>
      </w:r>
      <w:proofErr w:type="spellEnd"/>
      <w:r w:rsidR="0011752E">
        <w:rPr>
          <w:sz w:val="28"/>
          <w:szCs w:val="28"/>
        </w:rPr>
        <w:t xml:space="preserve"> </w:t>
      </w:r>
      <w:proofErr w:type="spellStart"/>
      <w:r w:rsidR="008E25E7">
        <w:rPr>
          <w:sz w:val="28"/>
          <w:szCs w:val="28"/>
        </w:rPr>
        <w:t>Mahlalela</w:t>
      </w:r>
      <w:proofErr w:type="spellEnd"/>
      <w:r w:rsidR="008E25E7">
        <w:rPr>
          <w:sz w:val="28"/>
          <w:szCs w:val="28"/>
        </w:rPr>
        <w:t xml:space="preserve"> (PW12) testified that she and the Accused conspired to rob a women’s association of their money at </w:t>
      </w:r>
      <w:proofErr w:type="spellStart"/>
      <w:r w:rsidR="008E25E7">
        <w:rPr>
          <w:sz w:val="28"/>
          <w:szCs w:val="28"/>
        </w:rPr>
        <w:t>Mbulungwane</w:t>
      </w:r>
      <w:proofErr w:type="spellEnd"/>
      <w:r w:rsidR="008E25E7">
        <w:rPr>
          <w:sz w:val="28"/>
          <w:szCs w:val="28"/>
        </w:rPr>
        <w:t xml:space="preserve"> area where she lived.  Indeed as the date of the women’s meeting drew near she fetched him from </w:t>
      </w:r>
      <w:proofErr w:type="spellStart"/>
      <w:r w:rsidR="008E25E7">
        <w:rPr>
          <w:sz w:val="28"/>
          <w:szCs w:val="28"/>
        </w:rPr>
        <w:t>Nhlangano</w:t>
      </w:r>
      <w:proofErr w:type="spellEnd"/>
      <w:r w:rsidR="008E25E7">
        <w:rPr>
          <w:sz w:val="28"/>
          <w:szCs w:val="28"/>
        </w:rPr>
        <w:t xml:space="preserve"> bus rank on the 5</w:t>
      </w:r>
      <w:r w:rsidR="008E25E7" w:rsidRPr="008E25E7">
        <w:rPr>
          <w:sz w:val="28"/>
          <w:szCs w:val="28"/>
          <w:vertAlign w:val="superscript"/>
        </w:rPr>
        <w:t>th</w:t>
      </w:r>
      <w:r w:rsidR="008E25E7">
        <w:rPr>
          <w:sz w:val="28"/>
          <w:szCs w:val="28"/>
        </w:rPr>
        <w:t xml:space="preserve"> November 2009 but because it was already late and there was no transport, they decided to spend the night in </w:t>
      </w:r>
      <w:proofErr w:type="spellStart"/>
      <w:r w:rsidR="008E25E7">
        <w:rPr>
          <w:sz w:val="28"/>
          <w:szCs w:val="28"/>
        </w:rPr>
        <w:t>Nhlangano</w:t>
      </w:r>
      <w:proofErr w:type="spellEnd"/>
      <w:r w:rsidR="007E04DB">
        <w:rPr>
          <w:sz w:val="28"/>
          <w:szCs w:val="28"/>
        </w:rPr>
        <w:t xml:space="preserve"> and proceed to </w:t>
      </w:r>
      <w:proofErr w:type="spellStart"/>
      <w:r w:rsidR="007E04DB">
        <w:rPr>
          <w:sz w:val="28"/>
          <w:szCs w:val="28"/>
        </w:rPr>
        <w:t>Mbulungwane</w:t>
      </w:r>
      <w:proofErr w:type="spellEnd"/>
      <w:r w:rsidR="007E04DB">
        <w:rPr>
          <w:sz w:val="28"/>
          <w:szCs w:val="28"/>
        </w:rPr>
        <w:t xml:space="preserve"> the following day.  The Accused was in the company of two other men.  He took her and these me</w:t>
      </w:r>
      <w:r w:rsidR="00D67584">
        <w:rPr>
          <w:sz w:val="28"/>
          <w:szCs w:val="28"/>
        </w:rPr>
        <w:t>n to PW11’s home where they</w:t>
      </w:r>
      <w:r w:rsidR="007E04DB">
        <w:rPr>
          <w:sz w:val="28"/>
          <w:szCs w:val="28"/>
        </w:rPr>
        <w:t xml:space="preserve"> spent the night.  He introduced her to PW11 as a </w:t>
      </w:r>
      <w:proofErr w:type="spellStart"/>
      <w:r w:rsidR="007E04DB">
        <w:rPr>
          <w:sz w:val="28"/>
          <w:szCs w:val="28"/>
        </w:rPr>
        <w:t>Shongwe</w:t>
      </w:r>
      <w:proofErr w:type="spellEnd"/>
      <w:r w:rsidR="007E04DB">
        <w:rPr>
          <w:sz w:val="28"/>
          <w:szCs w:val="28"/>
        </w:rPr>
        <w:t xml:space="preserve"> and t</w:t>
      </w:r>
      <w:r>
        <w:rPr>
          <w:sz w:val="28"/>
          <w:szCs w:val="28"/>
        </w:rPr>
        <w:t xml:space="preserve">hat they were going to </w:t>
      </w:r>
      <w:proofErr w:type="spellStart"/>
      <w:r>
        <w:rPr>
          <w:sz w:val="28"/>
          <w:szCs w:val="28"/>
        </w:rPr>
        <w:t>Hlathikhulu</w:t>
      </w:r>
      <w:proofErr w:type="spellEnd"/>
      <w:r w:rsidR="007E04DB">
        <w:rPr>
          <w:sz w:val="28"/>
          <w:szCs w:val="28"/>
        </w:rPr>
        <w:t xml:space="preserve"> to attend a </w:t>
      </w:r>
      <w:proofErr w:type="spellStart"/>
      <w:r w:rsidR="007E04DB">
        <w:rPr>
          <w:sz w:val="28"/>
          <w:szCs w:val="28"/>
        </w:rPr>
        <w:t>lobola</w:t>
      </w:r>
      <w:proofErr w:type="spellEnd"/>
      <w:r w:rsidR="007E04DB">
        <w:rPr>
          <w:sz w:val="28"/>
          <w:szCs w:val="28"/>
        </w:rPr>
        <w:t xml:space="preserve"> ceremony.  They left early the following morning for </w:t>
      </w:r>
      <w:proofErr w:type="spellStart"/>
      <w:r w:rsidR="007E04DB">
        <w:rPr>
          <w:sz w:val="28"/>
          <w:szCs w:val="28"/>
        </w:rPr>
        <w:t>Mbulungwane</w:t>
      </w:r>
      <w:proofErr w:type="spellEnd"/>
      <w:r w:rsidR="007E04DB">
        <w:rPr>
          <w:sz w:val="28"/>
          <w:szCs w:val="28"/>
        </w:rPr>
        <w:t xml:space="preserve">.  However, their mission to rob the Women’s association failed and they parted ways.  She had earlier seen that the Accused and his friend </w:t>
      </w:r>
      <w:proofErr w:type="spellStart"/>
      <w:r w:rsidR="007E04DB">
        <w:rPr>
          <w:sz w:val="28"/>
          <w:szCs w:val="28"/>
        </w:rPr>
        <w:t>Beegee</w:t>
      </w:r>
      <w:proofErr w:type="spellEnd"/>
      <w:r w:rsidR="007E04DB">
        <w:rPr>
          <w:sz w:val="28"/>
          <w:szCs w:val="28"/>
        </w:rPr>
        <w:t xml:space="preserve"> carried guns.  This was on the 6</w:t>
      </w:r>
      <w:r w:rsidR="007E04DB" w:rsidRPr="007E04DB">
        <w:rPr>
          <w:sz w:val="28"/>
          <w:szCs w:val="28"/>
          <w:vertAlign w:val="superscript"/>
        </w:rPr>
        <w:t>th</w:t>
      </w:r>
      <w:r w:rsidR="007E04DB">
        <w:rPr>
          <w:sz w:val="28"/>
          <w:szCs w:val="28"/>
        </w:rPr>
        <w:t xml:space="preserve"> November 2009.  On the 7</w:t>
      </w:r>
      <w:r w:rsidR="007E04DB" w:rsidRPr="007E04DB">
        <w:rPr>
          <w:sz w:val="28"/>
          <w:szCs w:val="28"/>
          <w:vertAlign w:val="superscript"/>
        </w:rPr>
        <w:t>th</w:t>
      </w:r>
      <w:r w:rsidR="007E04DB">
        <w:rPr>
          <w:sz w:val="28"/>
          <w:szCs w:val="28"/>
        </w:rPr>
        <w:t xml:space="preserve"> </w:t>
      </w:r>
      <w:r w:rsidR="00BC1991">
        <w:rPr>
          <w:sz w:val="28"/>
          <w:szCs w:val="28"/>
        </w:rPr>
        <w:t xml:space="preserve">November 2009 </w:t>
      </w:r>
      <w:r w:rsidR="007E04DB">
        <w:rPr>
          <w:sz w:val="28"/>
          <w:szCs w:val="28"/>
        </w:rPr>
        <w:t xml:space="preserve">after 8.00 pm. the Accused telephoned her and informed her that he was at a pub at </w:t>
      </w:r>
      <w:proofErr w:type="spellStart"/>
      <w:r w:rsidR="007E04DB">
        <w:rPr>
          <w:sz w:val="28"/>
          <w:szCs w:val="28"/>
        </w:rPr>
        <w:t>Nhlangano</w:t>
      </w:r>
      <w:proofErr w:type="spellEnd"/>
      <w:r w:rsidR="007E04DB">
        <w:rPr>
          <w:sz w:val="28"/>
          <w:szCs w:val="28"/>
        </w:rPr>
        <w:t xml:space="preserve"> and that something had gone horribly wrong.  When </w:t>
      </w:r>
      <w:r w:rsidR="00A27F24">
        <w:rPr>
          <w:sz w:val="28"/>
          <w:szCs w:val="28"/>
        </w:rPr>
        <w:t>she was cross-examined Mr. Gama highlighted some critical inconsistencies with her evid</w:t>
      </w:r>
      <w:r w:rsidR="00D67584">
        <w:rPr>
          <w:sz w:val="28"/>
          <w:szCs w:val="28"/>
        </w:rPr>
        <w:t>ence and the contents of her</w:t>
      </w:r>
      <w:r w:rsidR="00A27F24">
        <w:rPr>
          <w:sz w:val="28"/>
          <w:szCs w:val="28"/>
        </w:rPr>
        <w:t xml:space="preserve"> statement that she recorded with the police at </w:t>
      </w:r>
      <w:proofErr w:type="spellStart"/>
      <w:r w:rsidR="00A27F24">
        <w:rPr>
          <w:sz w:val="28"/>
          <w:szCs w:val="28"/>
        </w:rPr>
        <w:t>Nhlangano</w:t>
      </w:r>
      <w:proofErr w:type="spellEnd"/>
      <w:r w:rsidR="00A27F24">
        <w:rPr>
          <w:sz w:val="28"/>
          <w:szCs w:val="28"/>
        </w:rPr>
        <w:t xml:space="preserve"> on the 10</w:t>
      </w:r>
      <w:r w:rsidR="00A27F24" w:rsidRPr="00A27F24">
        <w:rPr>
          <w:sz w:val="28"/>
          <w:szCs w:val="28"/>
          <w:vertAlign w:val="superscript"/>
        </w:rPr>
        <w:t>th</w:t>
      </w:r>
      <w:r w:rsidR="00B14B0A">
        <w:rPr>
          <w:sz w:val="28"/>
          <w:szCs w:val="28"/>
        </w:rPr>
        <w:t xml:space="preserve"> November 2009.  For example, in the statement that she recorded with the police, she did not disclose that the Accused had telephoned her after 8.00 pm. on the 7</w:t>
      </w:r>
      <w:r w:rsidR="00B14B0A" w:rsidRPr="00B14B0A">
        <w:rPr>
          <w:sz w:val="28"/>
          <w:szCs w:val="28"/>
          <w:vertAlign w:val="superscript"/>
        </w:rPr>
        <w:t>th</w:t>
      </w:r>
      <w:r w:rsidR="00B14B0A">
        <w:rPr>
          <w:sz w:val="28"/>
          <w:szCs w:val="28"/>
        </w:rPr>
        <w:t xml:space="preserve"> </w:t>
      </w:r>
      <w:r w:rsidR="00B14B0A">
        <w:rPr>
          <w:sz w:val="28"/>
          <w:szCs w:val="28"/>
        </w:rPr>
        <w:lastRenderedPageBreak/>
        <w:t xml:space="preserve">November 2009.  In her evidence in chief she stated that the Accused was with two men including one </w:t>
      </w:r>
      <w:proofErr w:type="spellStart"/>
      <w:r w:rsidR="00B14B0A">
        <w:rPr>
          <w:sz w:val="28"/>
          <w:szCs w:val="28"/>
        </w:rPr>
        <w:t>Beegee</w:t>
      </w:r>
      <w:proofErr w:type="spellEnd"/>
      <w:r w:rsidR="00B14B0A">
        <w:rPr>
          <w:sz w:val="28"/>
          <w:szCs w:val="28"/>
        </w:rPr>
        <w:t xml:space="preserve"> whom she knew and another that she did not know and yet in her statement to the police she recorde</w:t>
      </w:r>
      <w:r w:rsidR="00BC1991">
        <w:rPr>
          <w:sz w:val="28"/>
          <w:szCs w:val="28"/>
        </w:rPr>
        <w:t>d that the Accused was with three</w:t>
      </w:r>
      <w:r w:rsidR="00B14B0A">
        <w:rPr>
          <w:sz w:val="28"/>
          <w:szCs w:val="28"/>
        </w:rPr>
        <w:t xml:space="preserve"> men who included one </w:t>
      </w:r>
      <w:proofErr w:type="spellStart"/>
      <w:r w:rsidR="00B14B0A">
        <w:rPr>
          <w:sz w:val="28"/>
          <w:szCs w:val="28"/>
        </w:rPr>
        <w:t>Ntokozo</w:t>
      </w:r>
      <w:proofErr w:type="spellEnd"/>
      <w:r w:rsidR="00B14B0A">
        <w:rPr>
          <w:sz w:val="28"/>
          <w:szCs w:val="28"/>
        </w:rPr>
        <w:t xml:space="preserve"> </w:t>
      </w:r>
      <w:proofErr w:type="spellStart"/>
      <w:r w:rsidR="00B14B0A">
        <w:rPr>
          <w:sz w:val="28"/>
          <w:szCs w:val="28"/>
        </w:rPr>
        <w:t>Mbingo</w:t>
      </w:r>
      <w:proofErr w:type="spellEnd"/>
      <w:r w:rsidR="00B14B0A">
        <w:rPr>
          <w:sz w:val="28"/>
          <w:szCs w:val="28"/>
        </w:rPr>
        <w:t>.  It was put to her that the Accused telephoned her on the 8</w:t>
      </w:r>
      <w:r w:rsidR="00B14B0A" w:rsidRPr="00B14B0A">
        <w:rPr>
          <w:sz w:val="28"/>
          <w:szCs w:val="28"/>
          <w:vertAlign w:val="superscript"/>
        </w:rPr>
        <w:t>th</w:t>
      </w:r>
      <w:r w:rsidR="00B14B0A">
        <w:rPr>
          <w:sz w:val="28"/>
          <w:szCs w:val="28"/>
        </w:rPr>
        <w:t xml:space="preserve"> November 2009 and not on the 7</w:t>
      </w:r>
      <w:r w:rsidR="00B14B0A" w:rsidRPr="00B14B0A">
        <w:rPr>
          <w:sz w:val="28"/>
          <w:szCs w:val="28"/>
          <w:vertAlign w:val="superscript"/>
        </w:rPr>
        <w:t>th</w:t>
      </w:r>
      <w:r w:rsidR="00B14B0A">
        <w:rPr>
          <w:sz w:val="28"/>
          <w:szCs w:val="28"/>
        </w:rPr>
        <w:t xml:space="preserve"> November 2009 as she had stated in her evidence in chief and yet this crucial piece of evidence was not included in her recorded statement to the police.  It was of course strange why she would recall that the Accused telephoned her on the 7</w:t>
      </w:r>
      <w:r w:rsidR="00B14B0A" w:rsidRPr="00B14B0A">
        <w:rPr>
          <w:sz w:val="28"/>
          <w:szCs w:val="28"/>
          <w:vertAlign w:val="superscript"/>
        </w:rPr>
        <w:t>th</w:t>
      </w:r>
      <w:r w:rsidR="00B14B0A">
        <w:rPr>
          <w:sz w:val="28"/>
          <w:szCs w:val="28"/>
        </w:rPr>
        <w:t xml:space="preserve"> November 2009 when she gave her evidence after so many years and fail to record with the police such a vital piece of evidence.  </w:t>
      </w:r>
    </w:p>
    <w:p w:rsidR="00B14B0A" w:rsidRDefault="00B14B0A" w:rsidP="004D1E2B">
      <w:pPr>
        <w:spacing w:line="480" w:lineRule="auto"/>
        <w:ind w:left="720" w:hanging="720"/>
        <w:jc w:val="both"/>
        <w:rPr>
          <w:sz w:val="28"/>
          <w:szCs w:val="28"/>
        </w:rPr>
      </w:pPr>
    </w:p>
    <w:p w:rsidR="00B14B0A" w:rsidRDefault="00263008" w:rsidP="004D1E2B">
      <w:pPr>
        <w:spacing w:line="480" w:lineRule="auto"/>
        <w:ind w:left="720" w:hanging="720"/>
        <w:jc w:val="both"/>
        <w:rPr>
          <w:sz w:val="28"/>
          <w:szCs w:val="28"/>
        </w:rPr>
      </w:pPr>
      <w:r>
        <w:rPr>
          <w:sz w:val="28"/>
          <w:szCs w:val="28"/>
        </w:rPr>
        <w:t>[20</w:t>
      </w:r>
      <w:r w:rsidR="00613A30">
        <w:rPr>
          <w:sz w:val="28"/>
          <w:szCs w:val="28"/>
        </w:rPr>
        <w:t>]</w:t>
      </w:r>
      <w:r w:rsidR="00B14B0A">
        <w:rPr>
          <w:sz w:val="28"/>
          <w:szCs w:val="28"/>
        </w:rPr>
        <w:tab/>
      </w:r>
      <w:r w:rsidR="00733BD9">
        <w:rPr>
          <w:sz w:val="28"/>
          <w:szCs w:val="28"/>
        </w:rPr>
        <w:t xml:space="preserve">I am skeptical about the truthfulness of her evidence implicating the Accused with regard to the robbery at Blue Corner Bar and have no choice but to reject it.  I </w:t>
      </w:r>
      <w:r w:rsidR="00A43FD3">
        <w:rPr>
          <w:sz w:val="28"/>
          <w:szCs w:val="28"/>
        </w:rPr>
        <w:t xml:space="preserve">suspect that she was schooled to implicate the Accused. She was not a very impressive witness; she was probably embarrassed by her involvement in the failed robbery of the Women’s association at </w:t>
      </w:r>
      <w:proofErr w:type="spellStart"/>
      <w:r w:rsidR="00A43FD3">
        <w:rPr>
          <w:sz w:val="28"/>
          <w:szCs w:val="28"/>
        </w:rPr>
        <w:t>Mbulungwane</w:t>
      </w:r>
      <w:proofErr w:type="spellEnd"/>
      <w:r w:rsidR="00A43FD3">
        <w:rPr>
          <w:sz w:val="28"/>
          <w:szCs w:val="28"/>
        </w:rPr>
        <w:t xml:space="preserve"> of which she was a member.</w:t>
      </w:r>
    </w:p>
    <w:p w:rsidR="00A43FD3" w:rsidRDefault="00A43FD3" w:rsidP="004D1E2B">
      <w:pPr>
        <w:spacing w:line="480" w:lineRule="auto"/>
        <w:ind w:left="720" w:hanging="720"/>
        <w:jc w:val="both"/>
        <w:rPr>
          <w:sz w:val="28"/>
          <w:szCs w:val="28"/>
        </w:rPr>
      </w:pPr>
    </w:p>
    <w:p w:rsidR="00A43FD3" w:rsidRDefault="00263008" w:rsidP="004D1E2B">
      <w:pPr>
        <w:spacing w:line="480" w:lineRule="auto"/>
        <w:ind w:left="720" w:hanging="720"/>
        <w:jc w:val="both"/>
        <w:rPr>
          <w:sz w:val="28"/>
          <w:szCs w:val="28"/>
        </w:rPr>
      </w:pPr>
      <w:r>
        <w:rPr>
          <w:sz w:val="28"/>
          <w:szCs w:val="28"/>
        </w:rPr>
        <w:lastRenderedPageBreak/>
        <w:t>[21</w:t>
      </w:r>
      <w:r w:rsidR="00A43FD3">
        <w:rPr>
          <w:sz w:val="28"/>
          <w:szCs w:val="28"/>
        </w:rPr>
        <w:t>]</w:t>
      </w:r>
      <w:r w:rsidR="00A43FD3">
        <w:rPr>
          <w:sz w:val="28"/>
          <w:szCs w:val="28"/>
        </w:rPr>
        <w:tab/>
        <w:t>After PW12 had concluded her evidence, the Crown closed its case and the Accused took the witness stand.</w:t>
      </w:r>
    </w:p>
    <w:p w:rsidR="00A43FD3" w:rsidRDefault="00A43FD3" w:rsidP="004D1E2B">
      <w:pPr>
        <w:spacing w:line="480" w:lineRule="auto"/>
        <w:ind w:left="720" w:hanging="720"/>
        <w:jc w:val="both"/>
        <w:rPr>
          <w:sz w:val="28"/>
          <w:szCs w:val="28"/>
        </w:rPr>
      </w:pPr>
    </w:p>
    <w:p w:rsidR="00A43FD3" w:rsidRDefault="0051550D" w:rsidP="004D1E2B">
      <w:pPr>
        <w:spacing w:line="480" w:lineRule="auto"/>
        <w:ind w:left="720" w:hanging="720"/>
        <w:jc w:val="both"/>
        <w:rPr>
          <w:sz w:val="28"/>
          <w:szCs w:val="28"/>
        </w:rPr>
      </w:pPr>
      <w:r>
        <w:rPr>
          <w:sz w:val="28"/>
          <w:szCs w:val="28"/>
        </w:rPr>
        <w:t>[22</w:t>
      </w:r>
      <w:r w:rsidR="00A43FD3">
        <w:rPr>
          <w:sz w:val="28"/>
          <w:szCs w:val="28"/>
        </w:rPr>
        <w:t>]</w:t>
      </w:r>
      <w:r w:rsidR="00A43FD3">
        <w:rPr>
          <w:sz w:val="28"/>
          <w:szCs w:val="28"/>
        </w:rPr>
        <w:tab/>
        <w:t>He testified that on the 6</w:t>
      </w:r>
      <w:r w:rsidR="00A43FD3" w:rsidRPr="00A43FD3">
        <w:rPr>
          <w:sz w:val="28"/>
          <w:szCs w:val="28"/>
          <w:vertAlign w:val="superscript"/>
        </w:rPr>
        <w:t>th</w:t>
      </w:r>
      <w:r w:rsidR="00A43FD3">
        <w:rPr>
          <w:sz w:val="28"/>
          <w:szCs w:val="28"/>
        </w:rPr>
        <w:t xml:space="preserve"> November 2009</w:t>
      </w:r>
      <w:r w:rsidR="00C816C7">
        <w:rPr>
          <w:sz w:val="28"/>
          <w:szCs w:val="28"/>
        </w:rPr>
        <w:t xml:space="preserve"> he was at </w:t>
      </w:r>
      <w:proofErr w:type="spellStart"/>
      <w:r w:rsidR="00C816C7">
        <w:rPr>
          <w:sz w:val="28"/>
          <w:szCs w:val="28"/>
        </w:rPr>
        <w:t>Mbulungwane</w:t>
      </w:r>
      <w:proofErr w:type="spellEnd"/>
      <w:r w:rsidR="00C816C7">
        <w:rPr>
          <w:sz w:val="28"/>
          <w:szCs w:val="28"/>
        </w:rPr>
        <w:t xml:space="preserve"> with three male</w:t>
      </w:r>
      <w:r w:rsidR="00A43FD3">
        <w:rPr>
          <w:sz w:val="28"/>
          <w:szCs w:val="28"/>
        </w:rPr>
        <w:t xml:space="preserve"> friends to rob the Women’s association of their money but they failed to do.  They decided to abandon the plan and left the area because he had to attend a </w:t>
      </w:r>
      <w:proofErr w:type="spellStart"/>
      <w:r w:rsidR="00A43FD3">
        <w:rPr>
          <w:sz w:val="28"/>
          <w:szCs w:val="28"/>
        </w:rPr>
        <w:t>lobola</w:t>
      </w:r>
      <w:proofErr w:type="spellEnd"/>
      <w:r w:rsidR="00A43FD3">
        <w:rPr>
          <w:sz w:val="28"/>
          <w:szCs w:val="28"/>
        </w:rPr>
        <w:t xml:space="preserve"> ceremony at Nongoma, Natal.  He part</w:t>
      </w:r>
      <w:r w:rsidR="00CE6C2B">
        <w:rPr>
          <w:sz w:val="28"/>
          <w:szCs w:val="28"/>
        </w:rPr>
        <w:t xml:space="preserve">ed with his friends at </w:t>
      </w:r>
      <w:proofErr w:type="spellStart"/>
      <w:r w:rsidR="00CE6C2B">
        <w:rPr>
          <w:sz w:val="28"/>
          <w:szCs w:val="28"/>
        </w:rPr>
        <w:t>Hlathikhulu</w:t>
      </w:r>
      <w:proofErr w:type="spellEnd"/>
      <w:r w:rsidR="00A43FD3">
        <w:rPr>
          <w:sz w:val="28"/>
          <w:szCs w:val="28"/>
        </w:rPr>
        <w:t xml:space="preserve">.  He arrived at Nongoma at about 10.00 a.m.  </w:t>
      </w:r>
      <w:proofErr w:type="gramStart"/>
      <w:r w:rsidR="008612EB">
        <w:rPr>
          <w:sz w:val="28"/>
          <w:szCs w:val="28"/>
        </w:rPr>
        <w:t>on</w:t>
      </w:r>
      <w:proofErr w:type="gramEnd"/>
      <w:r w:rsidR="00A43FD3">
        <w:rPr>
          <w:sz w:val="28"/>
          <w:szCs w:val="28"/>
        </w:rPr>
        <w:t xml:space="preserve"> the 7</w:t>
      </w:r>
      <w:r w:rsidR="00A43FD3" w:rsidRPr="00A43FD3">
        <w:rPr>
          <w:sz w:val="28"/>
          <w:szCs w:val="28"/>
          <w:vertAlign w:val="superscript"/>
        </w:rPr>
        <w:t>th</w:t>
      </w:r>
      <w:r w:rsidR="00A43FD3">
        <w:rPr>
          <w:sz w:val="28"/>
          <w:szCs w:val="28"/>
        </w:rPr>
        <w:t xml:space="preserve"> November 2009.  The </w:t>
      </w:r>
      <w:proofErr w:type="spellStart"/>
      <w:r w:rsidR="00A43FD3">
        <w:rPr>
          <w:sz w:val="28"/>
          <w:szCs w:val="28"/>
        </w:rPr>
        <w:t>lobola</w:t>
      </w:r>
      <w:proofErr w:type="spellEnd"/>
      <w:r w:rsidR="00A43FD3">
        <w:rPr>
          <w:sz w:val="28"/>
          <w:szCs w:val="28"/>
        </w:rPr>
        <w:t xml:space="preserve"> ceremony lasted until the 9</w:t>
      </w:r>
      <w:r w:rsidR="00A43FD3" w:rsidRPr="00A43FD3">
        <w:rPr>
          <w:sz w:val="28"/>
          <w:szCs w:val="28"/>
          <w:vertAlign w:val="superscript"/>
        </w:rPr>
        <w:t>th</w:t>
      </w:r>
      <w:r w:rsidR="00A43FD3">
        <w:rPr>
          <w:sz w:val="28"/>
          <w:szCs w:val="28"/>
        </w:rPr>
        <w:t xml:space="preserve"> November 2009.  On the evening of the 8</w:t>
      </w:r>
      <w:r w:rsidR="00A43FD3" w:rsidRPr="00A43FD3">
        <w:rPr>
          <w:sz w:val="28"/>
          <w:szCs w:val="28"/>
          <w:vertAlign w:val="superscript"/>
        </w:rPr>
        <w:t>th</w:t>
      </w:r>
      <w:r w:rsidR="00A43FD3">
        <w:rPr>
          <w:sz w:val="28"/>
          <w:szCs w:val="28"/>
        </w:rPr>
        <w:t xml:space="preserve"> November 2009</w:t>
      </w:r>
      <w:r w:rsidR="00035128">
        <w:rPr>
          <w:sz w:val="28"/>
          <w:szCs w:val="28"/>
        </w:rPr>
        <w:t xml:space="preserve"> he telephoned PW12 and reported to her that he had a safe trip and that he had been left by a car which had offered free transport.  He denied that he had told her that he was in a pub in </w:t>
      </w:r>
      <w:proofErr w:type="spellStart"/>
      <w:r w:rsidR="00035128">
        <w:rPr>
          <w:sz w:val="28"/>
          <w:szCs w:val="28"/>
        </w:rPr>
        <w:t>Nhlangano</w:t>
      </w:r>
      <w:proofErr w:type="spellEnd"/>
      <w:r w:rsidR="00035128">
        <w:rPr>
          <w:sz w:val="28"/>
          <w:szCs w:val="28"/>
        </w:rPr>
        <w:t xml:space="preserve"> and that something had gone wrong there</w:t>
      </w:r>
      <w:r w:rsidR="00AC61A4">
        <w:rPr>
          <w:sz w:val="28"/>
          <w:szCs w:val="28"/>
        </w:rPr>
        <w:t xml:space="preserve">.  And indeed if this was true it would appear in her recorded statement </w:t>
      </w:r>
      <w:r w:rsidR="000D0F2A">
        <w:rPr>
          <w:sz w:val="28"/>
          <w:szCs w:val="28"/>
        </w:rPr>
        <w:t>made to the police on the 10</w:t>
      </w:r>
      <w:r w:rsidR="000D0F2A" w:rsidRPr="000D0F2A">
        <w:rPr>
          <w:sz w:val="28"/>
          <w:szCs w:val="28"/>
          <w:vertAlign w:val="superscript"/>
        </w:rPr>
        <w:t>th</w:t>
      </w:r>
      <w:r w:rsidR="000D0F2A">
        <w:rPr>
          <w:sz w:val="28"/>
          <w:szCs w:val="28"/>
        </w:rPr>
        <w:t xml:space="preserve"> November 2009 which was admitted into evidence as Exhibit “H”.  He left Nongoma on the 9</w:t>
      </w:r>
      <w:r w:rsidR="000D0F2A" w:rsidRPr="000D0F2A">
        <w:rPr>
          <w:sz w:val="28"/>
          <w:szCs w:val="28"/>
          <w:vertAlign w:val="superscript"/>
        </w:rPr>
        <w:t>th</w:t>
      </w:r>
      <w:r w:rsidR="000D0F2A">
        <w:rPr>
          <w:sz w:val="28"/>
          <w:szCs w:val="28"/>
        </w:rPr>
        <w:t xml:space="preserve"> November 2009 and headed for Johannesburg.</w:t>
      </w:r>
    </w:p>
    <w:p w:rsidR="000D0F2A" w:rsidRDefault="000D0F2A" w:rsidP="004D1E2B">
      <w:pPr>
        <w:spacing w:line="480" w:lineRule="auto"/>
        <w:ind w:left="720" w:hanging="720"/>
        <w:jc w:val="both"/>
        <w:rPr>
          <w:sz w:val="28"/>
          <w:szCs w:val="28"/>
        </w:rPr>
      </w:pPr>
    </w:p>
    <w:p w:rsidR="00B94BD3" w:rsidRDefault="000D0F2A" w:rsidP="004D1E2B">
      <w:pPr>
        <w:spacing w:line="480" w:lineRule="auto"/>
        <w:ind w:left="720" w:hanging="720"/>
        <w:jc w:val="both"/>
        <w:rPr>
          <w:sz w:val="28"/>
          <w:szCs w:val="28"/>
        </w:rPr>
      </w:pPr>
      <w:r>
        <w:rPr>
          <w:sz w:val="28"/>
          <w:szCs w:val="28"/>
        </w:rPr>
        <w:t>[2</w:t>
      </w:r>
      <w:r w:rsidR="009B21D8">
        <w:rPr>
          <w:sz w:val="28"/>
          <w:szCs w:val="28"/>
        </w:rPr>
        <w:t>3</w:t>
      </w:r>
      <w:r>
        <w:rPr>
          <w:sz w:val="28"/>
          <w:szCs w:val="28"/>
        </w:rPr>
        <w:t>]</w:t>
      </w:r>
      <w:r>
        <w:rPr>
          <w:sz w:val="28"/>
          <w:szCs w:val="28"/>
        </w:rPr>
        <w:tab/>
        <w:t>The Accused states that he was arrested on the 26</w:t>
      </w:r>
      <w:r w:rsidRPr="000D0F2A">
        <w:rPr>
          <w:sz w:val="28"/>
          <w:szCs w:val="28"/>
          <w:vertAlign w:val="superscript"/>
        </w:rPr>
        <w:t>th</w:t>
      </w:r>
      <w:r>
        <w:rPr>
          <w:sz w:val="28"/>
          <w:szCs w:val="28"/>
        </w:rPr>
        <w:t xml:space="preserve"> February 2010</w:t>
      </w:r>
      <w:r w:rsidR="009B21D8">
        <w:rPr>
          <w:sz w:val="28"/>
          <w:szCs w:val="28"/>
        </w:rPr>
        <w:t xml:space="preserve"> after his deportation</w:t>
      </w:r>
      <w:r>
        <w:rPr>
          <w:sz w:val="28"/>
          <w:szCs w:val="28"/>
        </w:rPr>
        <w:t xml:space="preserve"> </w:t>
      </w:r>
      <w:r w:rsidR="00075261">
        <w:rPr>
          <w:sz w:val="28"/>
          <w:szCs w:val="28"/>
        </w:rPr>
        <w:t xml:space="preserve">from South Africa back into Swaziland.  He says that upon </w:t>
      </w:r>
      <w:r w:rsidR="00075261">
        <w:rPr>
          <w:sz w:val="28"/>
          <w:szCs w:val="28"/>
        </w:rPr>
        <w:lastRenderedPageBreak/>
        <w:t xml:space="preserve">arrival at the </w:t>
      </w:r>
      <w:proofErr w:type="spellStart"/>
      <w:r w:rsidR="00075261">
        <w:rPr>
          <w:sz w:val="28"/>
          <w:szCs w:val="28"/>
        </w:rPr>
        <w:t>Mahamba</w:t>
      </w:r>
      <w:proofErr w:type="spellEnd"/>
      <w:r w:rsidR="00075261">
        <w:rPr>
          <w:sz w:val="28"/>
          <w:szCs w:val="28"/>
        </w:rPr>
        <w:t xml:space="preserve"> </w:t>
      </w:r>
      <w:r w:rsidR="008612EB">
        <w:rPr>
          <w:sz w:val="28"/>
          <w:szCs w:val="28"/>
        </w:rPr>
        <w:t>border gate</w:t>
      </w:r>
      <w:r w:rsidR="00075261">
        <w:rPr>
          <w:sz w:val="28"/>
          <w:szCs w:val="28"/>
        </w:rPr>
        <w:t xml:space="preserve"> he was taken by PW4 </w:t>
      </w:r>
      <w:r w:rsidR="009B21D8">
        <w:rPr>
          <w:sz w:val="28"/>
          <w:szCs w:val="28"/>
        </w:rPr>
        <w:t xml:space="preserve">a police officer </w:t>
      </w:r>
      <w:r w:rsidR="00075261">
        <w:rPr>
          <w:sz w:val="28"/>
          <w:szCs w:val="28"/>
        </w:rPr>
        <w:t>to his office and while there PW1 arrived and saw the Accused</w:t>
      </w:r>
      <w:r w:rsidR="009B21D8">
        <w:rPr>
          <w:sz w:val="28"/>
          <w:szCs w:val="28"/>
        </w:rPr>
        <w:t xml:space="preserve">.  </w:t>
      </w:r>
      <w:r w:rsidR="00075261">
        <w:rPr>
          <w:sz w:val="28"/>
          <w:szCs w:val="28"/>
        </w:rPr>
        <w:t>PW4 informed PW1</w:t>
      </w:r>
      <w:r w:rsidR="009A2419">
        <w:rPr>
          <w:sz w:val="28"/>
          <w:szCs w:val="28"/>
        </w:rPr>
        <w:t xml:space="preserve"> in the presence of the Accused</w:t>
      </w:r>
      <w:r w:rsidR="00075261">
        <w:rPr>
          <w:sz w:val="28"/>
          <w:szCs w:val="28"/>
        </w:rPr>
        <w:t xml:space="preserve"> that the police had arrested the Accused and indeed PW1 was able to pick him out during the identification parade.  When the Accused was taken to the police identification parade he was made to board a kombi while the complainant followed in a van.  Upon arrival at the venue for the parade PW1 together with the potential witnesses alighted first followed by the Accused.  He says that even though he was taken to a separate room, PW1 and the other witnesses </w:t>
      </w:r>
      <w:r w:rsidR="005E5B69">
        <w:rPr>
          <w:sz w:val="28"/>
          <w:szCs w:val="28"/>
        </w:rPr>
        <w:t>had ample time to see him ahead of the identification parade.</w:t>
      </w:r>
    </w:p>
    <w:p w:rsidR="005E5B69" w:rsidRDefault="005E5B69" w:rsidP="004D1E2B">
      <w:pPr>
        <w:spacing w:line="480" w:lineRule="auto"/>
        <w:ind w:left="720" w:hanging="720"/>
        <w:jc w:val="both"/>
        <w:rPr>
          <w:sz w:val="28"/>
          <w:szCs w:val="28"/>
        </w:rPr>
      </w:pPr>
    </w:p>
    <w:p w:rsidR="00B94BD3" w:rsidRDefault="00B94BD3" w:rsidP="004D1E2B">
      <w:pPr>
        <w:spacing w:line="480" w:lineRule="auto"/>
        <w:ind w:left="720" w:hanging="720"/>
        <w:jc w:val="both"/>
        <w:rPr>
          <w:sz w:val="28"/>
          <w:szCs w:val="28"/>
        </w:rPr>
      </w:pPr>
      <w:r>
        <w:rPr>
          <w:sz w:val="28"/>
          <w:szCs w:val="28"/>
        </w:rPr>
        <w:t>[2</w:t>
      </w:r>
      <w:r w:rsidR="004851BD">
        <w:rPr>
          <w:sz w:val="28"/>
          <w:szCs w:val="28"/>
        </w:rPr>
        <w:t>4</w:t>
      </w:r>
      <w:r>
        <w:rPr>
          <w:sz w:val="28"/>
          <w:szCs w:val="28"/>
        </w:rPr>
        <w:t>]</w:t>
      </w:r>
      <w:r>
        <w:rPr>
          <w:sz w:val="28"/>
          <w:szCs w:val="28"/>
        </w:rPr>
        <w:tab/>
      </w:r>
      <w:r w:rsidR="0095737F">
        <w:rPr>
          <w:sz w:val="28"/>
          <w:szCs w:val="28"/>
        </w:rPr>
        <w:t xml:space="preserve">The Accused further stated that when he arrived at the identification parade he was the only one in the </w:t>
      </w:r>
      <w:r w:rsidR="008612EB">
        <w:rPr>
          <w:sz w:val="28"/>
          <w:szCs w:val="28"/>
        </w:rPr>
        <w:t>lineup</w:t>
      </w:r>
      <w:r w:rsidR="0095737F">
        <w:rPr>
          <w:sz w:val="28"/>
          <w:szCs w:val="28"/>
        </w:rPr>
        <w:t xml:space="preserve"> who had a scar on the bridge of his nose thus making it easy for PW1 to easily identify him; more so after seeing him in the office of the police officer and after seeing him in the police kombi</w:t>
      </w:r>
      <w:r w:rsidR="004851BD">
        <w:rPr>
          <w:sz w:val="28"/>
          <w:szCs w:val="28"/>
        </w:rPr>
        <w:t>.</w:t>
      </w:r>
    </w:p>
    <w:p w:rsidR="0095737F" w:rsidRDefault="0095737F" w:rsidP="004D1E2B">
      <w:pPr>
        <w:spacing w:line="480" w:lineRule="auto"/>
        <w:ind w:left="720" w:hanging="720"/>
        <w:jc w:val="both"/>
        <w:rPr>
          <w:sz w:val="28"/>
          <w:szCs w:val="28"/>
        </w:rPr>
      </w:pPr>
    </w:p>
    <w:p w:rsidR="0095737F" w:rsidRDefault="004851BD" w:rsidP="004D1E2B">
      <w:pPr>
        <w:spacing w:line="480" w:lineRule="auto"/>
        <w:ind w:left="720" w:hanging="720"/>
        <w:jc w:val="both"/>
        <w:rPr>
          <w:sz w:val="28"/>
          <w:szCs w:val="28"/>
        </w:rPr>
      </w:pPr>
      <w:r>
        <w:rPr>
          <w:sz w:val="28"/>
          <w:szCs w:val="28"/>
        </w:rPr>
        <w:t>[25</w:t>
      </w:r>
      <w:r w:rsidR="0095737F">
        <w:rPr>
          <w:sz w:val="28"/>
          <w:szCs w:val="28"/>
        </w:rPr>
        <w:t>]</w:t>
      </w:r>
      <w:r w:rsidR="0095737F">
        <w:rPr>
          <w:sz w:val="28"/>
          <w:szCs w:val="28"/>
        </w:rPr>
        <w:tab/>
        <w:t xml:space="preserve">During </w:t>
      </w:r>
      <w:r w:rsidR="00646518">
        <w:rPr>
          <w:sz w:val="28"/>
          <w:szCs w:val="28"/>
        </w:rPr>
        <w:t>cross-examination he stated that on the 5</w:t>
      </w:r>
      <w:r w:rsidR="00646518" w:rsidRPr="00646518">
        <w:rPr>
          <w:sz w:val="28"/>
          <w:szCs w:val="28"/>
          <w:vertAlign w:val="superscript"/>
        </w:rPr>
        <w:t>th</w:t>
      </w:r>
      <w:r w:rsidR="00646518">
        <w:rPr>
          <w:sz w:val="28"/>
          <w:szCs w:val="28"/>
        </w:rPr>
        <w:t xml:space="preserve"> November 2009, he was not at work because he had taken </w:t>
      </w:r>
      <w:r w:rsidR="00A238F3">
        <w:rPr>
          <w:sz w:val="28"/>
          <w:szCs w:val="28"/>
        </w:rPr>
        <w:t xml:space="preserve">five days off in order to attend the </w:t>
      </w:r>
      <w:proofErr w:type="spellStart"/>
      <w:r w:rsidR="00A238F3">
        <w:rPr>
          <w:sz w:val="28"/>
          <w:szCs w:val="28"/>
        </w:rPr>
        <w:t>lobola</w:t>
      </w:r>
      <w:proofErr w:type="spellEnd"/>
      <w:r w:rsidR="00A238F3">
        <w:rPr>
          <w:sz w:val="28"/>
          <w:szCs w:val="28"/>
        </w:rPr>
        <w:t xml:space="preserve"> ceremony at Nongoma.  He stated that he did not have a passport or travel document and that whenever he travelled to and from Swaziland to Sou</w:t>
      </w:r>
      <w:r>
        <w:rPr>
          <w:sz w:val="28"/>
          <w:szCs w:val="28"/>
        </w:rPr>
        <w:t xml:space="preserve">th </w:t>
      </w:r>
      <w:r>
        <w:rPr>
          <w:sz w:val="28"/>
          <w:szCs w:val="28"/>
        </w:rPr>
        <w:lastRenderedPageBreak/>
        <w:t>Africa he use</w:t>
      </w:r>
      <w:r w:rsidR="00A238F3">
        <w:rPr>
          <w:sz w:val="28"/>
          <w:szCs w:val="28"/>
        </w:rPr>
        <w:t>d the informal crossing between the two borders.  He stat</w:t>
      </w:r>
      <w:r>
        <w:rPr>
          <w:sz w:val="28"/>
          <w:szCs w:val="28"/>
        </w:rPr>
        <w:t>ed that he had obtained a</w:t>
      </w:r>
      <w:r w:rsidR="008612EB">
        <w:rPr>
          <w:sz w:val="28"/>
          <w:szCs w:val="28"/>
        </w:rPr>
        <w:t xml:space="preserve"> TEBA</w:t>
      </w:r>
      <w:r w:rsidR="00A238F3">
        <w:rPr>
          <w:sz w:val="28"/>
          <w:szCs w:val="28"/>
        </w:rPr>
        <w:t xml:space="preserve"> book by using his Identity Card.  When asked where he had slept on the 6</w:t>
      </w:r>
      <w:r w:rsidR="00A238F3" w:rsidRPr="00A238F3">
        <w:rPr>
          <w:sz w:val="28"/>
          <w:szCs w:val="28"/>
          <w:vertAlign w:val="superscript"/>
        </w:rPr>
        <w:t>th</w:t>
      </w:r>
      <w:r w:rsidR="00A238F3">
        <w:rPr>
          <w:sz w:val="28"/>
          <w:szCs w:val="28"/>
        </w:rPr>
        <w:t xml:space="preserve"> November after parti</w:t>
      </w:r>
      <w:r>
        <w:rPr>
          <w:sz w:val="28"/>
          <w:szCs w:val="28"/>
        </w:rPr>
        <w:t xml:space="preserve">ng from his friends at </w:t>
      </w:r>
      <w:proofErr w:type="spellStart"/>
      <w:r>
        <w:rPr>
          <w:sz w:val="28"/>
          <w:szCs w:val="28"/>
        </w:rPr>
        <w:t>Hlathikhulu</w:t>
      </w:r>
      <w:proofErr w:type="spellEnd"/>
      <w:r w:rsidR="00A238F3">
        <w:rPr>
          <w:sz w:val="28"/>
          <w:szCs w:val="28"/>
        </w:rPr>
        <w:t xml:space="preserve"> he stated that he had slept at the </w:t>
      </w:r>
      <w:proofErr w:type="spellStart"/>
      <w:r w:rsidR="00A238F3">
        <w:rPr>
          <w:sz w:val="28"/>
          <w:szCs w:val="28"/>
        </w:rPr>
        <w:t>Nhlangano</w:t>
      </w:r>
      <w:proofErr w:type="spellEnd"/>
      <w:r w:rsidR="00A238F3">
        <w:rPr>
          <w:sz w:val="28"/>
          <w:szCs w:val="28"/>
        </w:rPr>
        <w:t xml:space="preserve"> bus rank and left </w:t>
      </w:r>
      <w:r w:rsidR="00D8648E">
        <w:rPr>
          <w:sz w:val="28"/>
          <w:szCs w:val="28"/>
        </w:rPr>
        <w:t>for Nongoma early the following morning on the 7</w:t>
      </w:r>
      <w:r w:rsidR="00D8648E" w:rsidRPr="00D8648E">
        <w:rPr>
          <w:sz w:val="28"/>
          <w:szCs w:val="28"/>
          <w:vertAlign w:val="superscript"/>
        </w:rPr>
        <w:t>th</w:t>
      </w:r>
      <w:r w:rsidR="00D8648E">
        <w:rPr>
          <w:sz w:val="28"/>
          <w:szCs w:val="28"/>
        </w:rPr>
        <w:t xml:space="preserve"> November 2009 arriving there at 10.00 a.m.  When asked by Mr. </w:t>
      </w:r>
      <w:proofErr w:type="spellStart"/>
      <w:r w:rsidR="00D8648E">
        <w:rPr>
          <w:sz w:val="28"/>
          <w:szCs w:val="28"/>
        </w:rPr>
        <w:t>Nxumalo</w:t>
      </w:r>
      <w:proofErr w:type="spellEnd"/>
      <w:r w:rsidR="00D8648E">
        <w:rPr>
          <w:sz w:val="28"/>
          <w:szCs w:val="28"/>
        </w:rPr>
        <w:t xml:space="preserve"> why he did not disclose this evidence he responded that he had forgotten all about it.  The </w:t>
      </w:r>
      <w:proofErr w:type="spellStart"/>
      <w:r w:rsidR="00D8648E">
        <w:rPr>
          <w:sz w:val="28"/>
          <w:szCs w:val="28"/>
        </w:rPr>
        <w:t>defence</w:t>
      </w:r>
      <w:proofErr w:type="spellEnd"/>
      <w:r w:rsidR="00D8648E">
        <w:rPr>
          <w:sz w:val="28"/>
          <w:szCs w:val="28"/>
        </w:rPr>
        <w:t xml:space="preserve"> closed its case after cross-examination of the Accused.</w:t>
      </w:r>
    </w:p>
    <w:p w:rsidR="00922A4F" w:rsidRDefault="00922A4F" w:rsidP="004D1E2B">
      <w:pPr>
        <w:spacing w:line="480" w:lineRule="auto"/>
        <w:ind w:left="720" w:hanging="720"/>
        <w:jc w:val="both"/>
        <w:rPr>
          <w:sz w:val="28"/>
          <w:szCs w:val="28"/>
        </w:rPr>
      </w:pPr>
    </w:p>
    <w:p w:rsidR="005D61DB" w:rsidRDefault="00316C16" w:rsidP="00316C16">
      <w:pPr>
        <w:spacing w:line="480" w:lineRule="auto"/>
        <w:ind w:left="720" w:hanging="720"/>
        <w:jc w:val="both"/>
        <w:rPr>
          <w:sz w:val="28"/>
          <w:szCs w:val="28"/>
        </w:rPr>
      </w:pPr>
      <w:r>
        <w:rPr>
          <w:sz w:val="28"/>
          <w:szCs w:val="28"/>
        </w:rPr>
        <w:t>[26</w:t>
      </w:r>
      <w:r w:rsidR="00922A4F">
        <w:rPr>
          <w:sz w:val="28"/>
          <w:szCs w:val="28"/>
        </w:rPr>
        <w:t>]</w:t>
      </w:r>
      <w:r w:rsidR="00922A4F">
        <w:rPr>
          <w:sz w:val="28"/>
          <w:szCs w:val="28"/>
        </w:rPr>
        <w:tab/>
        <w:t xml:space="preserve">An analysis of the evidence shows that the Accused and his friends were in </w:t>
      </w:r>
      <w:proofErr w:type="spellStart"/>
      <w:r w:rsidR="00922A4F">
        <w:rPr>
          <w:sz w:val="28"/>
          <w:szCs w:val="28"/>
        </w:rPr>
        <w:t>Nhlangano</w:t>
      </w:r>
      <w:proofErr w:type="spellEnd"/>
      <w:r w:rsidR="00922A4F">
        <w:rPr>
          <w:sz w:val="28"/>
          <w:szCs w:val="28"/>
        </w:rPr>
        <w:t xml:space="preserve"> on the night of the 5</w:t>
      </w:r>
      <w:r w:rsidR="00922A4F" w:rsidRPr="00922A4F">
        <w:rPr>
          <w:sz w:val="28"/>
          <w:szCs w:val="28"/>
          <w:vertAlign w:val="superscript"/>
        </w:rPr>
        <w:t>th</w:t>
      </w:r>
      <w:r w:rsidR="00922A4F">
        <w:rPr>
          <w:sz w:val="28"/>
          <w:szCs w:val="28"/>
        </w:rPr>
        <w:t xml:space="preserve"> November 2009 as they slept at the home of PW11.  This is stated by PW11, PW12 and the Accused.  On the 6</w:t>
      </w:r>
      <w:r w:rsidR="00922A4F" w:rsidRPr="00922A4F">
        <w:rPr>
          <w:sz w:val="28"/>
          <w:szCs w:val="28"/>
          <w:vertAlign w:val="superscript"/>
        </w:rPr>
        <w:t>th</w:t>
      </w:r>
      <w:r w:rsidR="00922A4F">
        <w:rPr>
          <w:sz w:val="28"/>
          <w:szCs w:val="28"/>
        </w:rPr>
        <w:t xml:space="preserve"> November 2009 the evidence shows that they were at </w:t>
      </w:r>
      <w:proofErr w:type="spellStart"/>
      <w:r w:rsidR="00922A4F">
        <w:rPr>
          <w:sz w:val="28"/>
          <w:szCs w:val="28"/>
        </w:rPr>
        <w:t>Mbhulungwane</w:t>
      </w:r>
      <w:proofErr w:type="spellEnd"/>
      <w:r w:rsidR="00922A4F">
        <w:rPr>
          <w:sz w:val="28"/>
          <w:szCs w:val="28"/>
        </w:rPr>
        <w:t xml:space="preserve"> where their attempts to rob a Women’s association failed.  This is stated by PW12 and the Accused.  </w:t>
      </w:r>
    </w:p>
    <w:p w:rsidR="00DC7E03" w:rsidRDefault="00DC7E03" w:rsidP="00316C16">
      <w:pPr>
        <w:spacing w:line="480" w:lineRule="auto"/>
        <w:ind w:left="720" w:hanging="720"/>
        <w:jc w:val="both"/>
        <w:rPr>
          <w:sz w:val="28"/>
          <w:szCs w:val="28"/>
        </w:rPr>
      </w:pPr>
    </w:p>
    <w:p w:rsidR="005D61DB" w:rsidRDefault="00316C16" w:rsidP="004D1E2B">
      <w:pPr>
        <w:spacing w:line="480" w:lineRule="auto"/>
        <w:ind w:left="720" w:hanging="720"/>
        <w:jc w:val="both"/>
        <w:rPr>
          <w:sz w:val="28"/>
          <w:szCs w:val="28"/>
        </w:rPr>
      </w:pPr>
      <w:r>
        <w:rPr>
          <w:sz w:val="28"/>
          <w:szCs w:val="28"/>
        </w:rPr>
        <w:t>[27</w:t>
      </w:r>
      <w:r w:rsidR="005D61DB">
        <w:rPr>
          <w:sz w:val="28"/>
          <w:szCs w:val="28"/>
        </w:rPr>
        <w:t>]</w:t>
      </w:r>
      <w:r w:rsidR="005D61DB">
        <w:rPr>
          <w:sz w:val="28"/>
          <w:szCs w:val="28"/>
        </w:rPr>
        <w:tab/>
      </w:r>
      <w:r w:rsidR="00CB51C1">
        <w:rPr>
          <w:sz w:val="28"/>
          <w:szCs w:val="28"/>
        </w:rPr>
        <w:t>PW1 testified that the Accused and his friends were at the Blue Corner</w:t>
      </w:r>
      <w:r w:rsidR="00DC7E03">
        <w:rPr>
          <w:sz w:val="28"/>
          <w:szCs w:val="28"/>
        </w:rPr>
        <w:t xml:space="preserve"> </w:t>
      </w:r>
      <w:r w:rsidR="0028113A">
        <w:rPr>
          <w:sz w:val="28"/>
          <w:szCs w:val="28"/>
        </w:rPr>
        <w:t>B</w:t>
      </w:r>
      <w:r w:rsidR="00DC7E03">
        <w:rPr>
          <w:sz w:val="28"/>
          <w:szCs w:val="28"/>
        </w:rPr>
        <w:t>ar</w:t>
      </w:r>
      <w:r w:rsidR="00CB51C1">
        <w:rPr>
          <w:sz w:val="28"/>
          <w:szCs w:val="28"/>
        </w:rPr>
        <w:t xml:space="preserve"> on the 7</w:t>
      </w:r>
      <w:r w:rsidR="00CB51C1" w:rsidRPr="00CB51C1">
        <w:rPr>
          <w:sz w:val="28"/>
          <w:szCs w:val="28"/>
          <w:vertAlign w:val="superscript"/>
        </w:rPr>
        <w:t>th</w:t>
      </w:r>
      <w:r w:rsidR="00CB51C1">
        <w:rPr>
          <w:sz w:val="28"/>
          <w:szCs w:val="28"/>
        </w:rPr>
        <w:t xml:space="preserve"> November 2009 and that he was shot on this day.  The medical report (Exhibit “G”) pertaining to him</w:t>
      </w:r>
      <w:r w:rsidR="006B3C74">
        <w:rPr>
          <w:sz w:val="28"/>
          <w:szCs w:val="28"/>
        </w:rPr>
        <w:t xml:space="preserve"> says that he was examined on the 17</w:t>
      </w:r>
      <w:r w:rsidR="006B3C74" w:rsidRPr="006B3C74">
        <w:rPr>
          <w:sz w:val="28"/>
          <w:szCs w:val="28"/>
          <w:vertAlign w:val="superscript"/>
        </w:rPr>
        <w:t>th</w:t>
      </w:r>
      <w:r w:rsidR="006B3C74">
        <w:rPr>
          <w:sz w:val="28"/>
          <w:szCs w:val="28"/>
        </w:rPr>
        <w:t xml:space="preserve"> November 2009 and the police stamp thereon is also the 17</w:t>
      </w:r>
      <w:r w:rsidR="006B3C74" w:rsidRPr="006B3C74">
        <w:rPr>
          <w:sz w:val="28"/>
          <w:szCs w:val="28"/>
          <w:vertAlign w:val="superscript"/>
        </w:rPr>
        <w:t>th</w:t>
      </w:r>
      <w:r w:rsidR="006B3C74">
        <w:rPr>
          <w:sz w:val="28"/>
          <w:szCs w:val="28"/>
        </w:rPr>
        <w:t xml:space="preserve"> November </w:t>
      </w:r>
      <w:r w:rsidR="00DC7E03">
        <w:rPr>
          <w:sz w:val="28"/>
          <w:szCs w:val="28"/>
        </w:rPr>
        <w:lastRenderedPageBreak/>
        <w:t xml:space="preserve">2009.  There </w:t>
      </w:r>
      <w:proofErr w:type="gramStart"/>
      <w:r w:rsidR="00DC7E03">
        <w:rPr>
          <w:sz w:val="28"/>
          <w:szCs w:val="28"/>
        </w:rPr>
        <w:t xml:space="preserve">is </w:t>
      </w:r>
      <w:r w:rsidR="006B3C74">
        <w:rPr>
          <w:sz w:val="28"/>
          <w:szCs w:val="28"/>
        </w:rPr>
        <w:t>evidence</w:t>
      </w:r>
      <w:proofErr w:type="gramEnd"/>
      <w:r w:rsidR="006B3C74">
        <w:rPr>
          <w:sz w:val="28"/>
          <w:szCs w:val="28"/>
        </w:rPr>
        <w:t xml:space="preserve"> from the doctor to verify the contents of the medical report nor was </w:t>
      </w:r>
      <w:r w:rsidR="00DC7E03">
        <w:rPr>
          <w:sz w:val="28"/>
          <w:szCs w:val="28"/>
        </w:rPr>
        <w:t>there any evidence to support</w:t>
      </w:r>
      <w:r w:rsidR="006B3C74">
        <w:rPr>
          <w:sz w:val="28"/>
          <w:szCs w:val="28"/>
        </w:rPr>
        <w:t xml:space="preserve"> PW1 t</w:t>
      </w:r>
      <w:r w:rsidR="00DE613D">
        <w:rPr>
          <w:sz w:val="28"/>
          <w:szCs w:val="28"/>
        </w:rPr>
        <w:t xml:space="preserve">hat he was transferred to </w:t>
      </w:r>
      <w:proofErr w:type="spellStart"/>
      <w:r w:rsidR="00DE613D">
        <w:rPr>
          <w:sz w:val="28"/>
          <w:szCs w:val="28"/>
        </w:rPr>
        <w:t>Hlathikh</w:t>
      </w:r>
      <w:r w:rsidR="006B3C74">
        <w:rPr>
          <w:sz w:val="28"/>
          <w:szCs w:val="28"/>
        </w:rPr>
        <w:t>ulu</w:t>
      </w:r>
      <w:proofErr w:type="spellEnd"/>
      <w:r w:rsidR="00FE0F08">
        <w:rPr>
          <w:sz w:val="28"/>
          <w:szCs w:val="28"/>
        </w:rPr>
        <w:t xml:space="preserve"> Government Hospital where he remained for two days and thereafter discharged.  The doctor who completed the police form RSP 88 stated that he did </w:t>
      </w:r>
      <w:proofErr w:type="gramStart"/>
      <w:r w:rsidR="00FE0F08">
        <w:rPr>
          <w:sz w:val="28"/>
          <w:szCs w:val="28"/>
        </w:rPr>
        <w:t>so on</w:t>
      </w:r>
      <w:proofErr w:type="gramEnd"/>
      <w:r w:rsidR="00FE0F08">
        <w:rPr>
          <w:sz w:val="28"/>
          <w:szCs w:val="28"/>
        </w:rPr>
        <w:t xml:space="preserve"> the request of the </w:t>
      </w:r>
      <w:proofErr w:type="spellStart"/>
      <w:r w:rsidR="00FE0F08">
        <w:rPr>
          <w:sz w:val="28"/>
          <w:szCs w:val="28"/>
        </w:rPr>
        <w:t>Nhlangano</w:t>
      </w:r>
      <w:proofErr w:type="spellEnd"/>
      <w:r w:rsidR="00FE0F08">
        <w:rPr>
          <w:sz w:val="28"/>
          <w:szCs w:val="28"/>
        </w:rPr>
        <w:t xml:space="preserve"> police.</w:t>
      </w:r>
    </w:p>
    <w:p w:rsidR="00FE0F08" w:rsidRDefault="00FE0F08" w:rsidP="004D1E2B">
      <w:pPr>
        <w:spacing w:line="480" w:lineRule="auto"/>
        <w:ind w:left="720" w:hanging="720"/>
        <w:jc w:val="both"/>
        <w:rPr>
          <w:sz w:val="28"/>
          <w:szCs w:val="28"/>
        </w:rPr>
      </w:pPr>
    </w:p>
    <w:p w:rsidR="00FE0F08" w:rsidRDefault="00C756DD" w:rsidP="004D1E2B">
      <w:pPr>
        <w:spacing w:line="480" w:lineRule="auto"/>
        <w:ind w:left="720" w:hanging="720"/>
        <w:jc w:val="both"/>
        <w:rPr>
          <w:sz w:val="28"/>
          <w:szCs w:val="28"/>
        </w:rPr>
      </w:pPr>
      <w:r>
        <w:rPr>
          <w:sz w:val="28"/>
          <w:szCs w:val="28"/>
        </w:rPr>
        <w:t>[28</w:t>
      </w:r>
      <w:r w:rsidR="00FE0F08">
        <w:rPr>
          <w:sz w:val="28"/>
          <w:szCs w:val="28"/>
        </w:rPr>
        <w:t>]</w:t>
      </w:r>
      <w:r w:rsidR="00FE0F08">
        <w:rPr>
          <w:sz w:val="28"/>
          <w:szCs w:val="28"/>
        </w:rPr>
        <w:tab/>
        <w:t xml:space="preserve">PW3 testified </w:t>
      </w:r>
      <w:r w:rsidR="00B37AAA">
        <w:rPr>
          <w:sz w:val="28"/>
          <w:szCs w:val="28"/>
        </w:rPr>
        <w:t xml:space="preserve">that he was shot on the </w:t>
      </w:r>
      <w:r>
        <w:rPr>
          <w:sz w:val="28"/>
          <w:szCs w:val="28"/>
        </w:rPr>
        <w:t>7</w:t>
      </w:r>
      <w:r w:rsidR="00B37AAA" w:rsidRPr="00B37AAA">
        <w:rPr>
          <w:sz w:val="28"/>
          <w:szCs w:val="28"/>
          <w:vertAlign w:val="superscript"/>
        </w:rPr>
        <w:t>th</w:t>
      </w:r>
      <w:r w:rsidR="00B37AAA">
        <w:rPr>
          <w:sz w:val="28"/>
          <w:szCs w:val="28"/>
        </w:rPr>
        <w:t xml:space="preserve"> November 2009 at the Blue Corner Bar.  He stated that he was taken for treatment to the </w:t>
      </w:r>
      <w:proofErr w:type="spellStart"/>
      <w:r w:rsidR="00B37AAA">
        <w:rPr>
          <w:sz w:val="28"/>
          <w:szCs w:val="28"/>
        </w:rPr>
        <w:t>Nhlangano</w:t>
      </w:r>
      <w:proofErr w:type="spellEnd"/>
      <w:r w:rsidR="00B37AAA">
        <w:rPr>
          <w:sz w:val="28"/>
          <w:szCs w:val="28"/>
        </w:rPr>
        <w:t xml:space="preserve"> Health Centre and thereafter transferred to the Mbabane Government Hospital where he was operated upon; he spent over a month in hospital.  The medical report (Exhibit “F”) RSP 88 pertaining</w:t>
      </w:r>
      <w:r w:rsidR="00613A30">
        <w:rPr>
          <w:sz w:val="28"/>
          <w:szCs w:val="28"/>
        </w:rPr>
        <w:t xml:space="preserve"> </w:t>
      </w:r>
      <w:r w:rsidR="00B37AAA">
        <w:rPr>
          <w:sz w:val="28"/>
          <w:szCs w:val="28"/>
        </w:rPr>
        <w:t>to him records that he was examined on the 7</w:t>
      </w:r>
      <w:r w:rsidR="00B37AAA" w:rsidRPr="00B37AAA">
        <w:rPr>
          <w:sz w:val="28"/>
          <w:szCs w:val="28"/>
          <w:vertAlign w:val="superscript"/>
        </w:rPr>
        <w:t>th</w:t>
      </w:r>
      <w:r w:rsidR="00B37AAA">
        <w:rPr>
          <w:sz w:val="28"/>
          <w:szCs w:val="28"/>
        </w:rPr>
        <w:t xml:space="preserve"> November 2009 at 10.00 p</w:t>
      </w:r>
      <w:r>
        <w:rPr>
          <w:sz w:val="28"/>
          <w:szCs w:val="28"/>
        </w:rPr>
        <w:t xml:space="preserve">.m. at the request of the </w:t>
      </w:r>
      <w:proofErr w:type="spellStart"/>
      <w:r>
        <w:rPr>
          <w:sz w:val="28"/>
          <w:szCs w:val="28"/>
        </w:rPr>
        <w:t>Hlathikh</w:t>
      </w:r>
      <w:r w:rsidR="00B37AAA">
        <w:rPr>
          <w:sz w:val="28"/>
          <w:szCs w:val="28"/>
        </w:rPr>
        <w:t>ulu</w:t>
      </w:r>
      <w:proofErr w:type="spellEnd"/>
      <w:r w:rsidR="00B37AAA">
        <w:rPr>
          <w:sz w:val="28"/>
          <w:szCs w:val="28"/>
        </w:rPr>
        <w:t xml:space="preserve"> police</w:t>
      </w:r>
      <w:r w:rsidR="00DC7E03">
        <w:rPr>
          <w:sz w:val="28"/>
          <w:szCs w:val="28"/>
        </w:rPr>
        <w:t>.   The medical report</w:t>
      </w:r>
      <w:r w:rsidR="00B37AAA">
        <w:rPr>
          <w:sz w:val="28"/>
          <w:szCs w:val="28"/>
        </w:rPr>
        <w:t xml:space="preserve"> has the Health Centre stamp</w:t>
      </w:r>
      <w:r w:rsidR="006C5853">
        <w:rPr>
          <w:sz w:val="28"/>
          <w:szCs w:val="28"/>
        </w:rPr>
        <w:t xml:space="preserve"> and</w:t>
      </w:r>
      <w:r w:rsidR="00B37AAA">
        <w:rPr>
          <w:sz w:val="28"/>
          <w:szCs w:val="28"/>
        </w:rPr>
        <w:t xml:space="preserve"> no police stamp.  Once more the doctor who completed Exhibit “F” was not called to testify or verify his or her findings nor </w:t>
      </w:r>
      <w:proofErr w:type="gramStart"/>
      <w:r w:rsidR="00B37AAA">
        <w:rPr>
          <w:sz w:val="28"/>
          <w:szCs w:val="28"/>
        </w:rPr>
        <w:t>were</w:t>
      </w:r>
      <w:proofErr w:type="gramEnd"/>
      <w:r w:rsidR="00B37AAA">
        <w:rPr>
          <w:sz w:val="28"/>
          <w:szCs w:val="28"/>
        </w:rPr>
        <w:t xml:space="preserve"> any hospital </w:t>
      </w:r>
      <w:r w:rsidR="000101C1">
        <w:rPr>
          <w:sz w:val="28"/>
          <w:szCs w:val="28"/>
        </w:rPr>
        <w:t>authorities called to confirm the evidence of PW3.  It is equ</w:t>
      </w:r>
      <w:r w:rsidR="00D81CF2">
        <w:rPr>
          <w:sz w:val="28"/>
          <w:szCs w:val="28"/>
        </w:rPr>
        <w:t xml:space="preserve">ally not clear why the </w:t>
      </w:r>
      <w:proofErr w:type="spellStart"/>
      <w:r w:rsidR="00D81CF2">
        <w:rPr>
          <w:sz w:val="28"/>
          <w:szCs w:val="28"/>
        </w:rPr>
        <w:t>Hlathikhulu</w:t>
      </w:r>
      <w:proofErr w:type="spellEnd"/>
      <w:r w:rsidR="00DC7E03">
        <w:rPr>
          <w:sz w:val="28"/>
          <w:szCs w:val="28"/>
        </w:rPr>
        <w:t xml:space="preserve"> police requested the </w:t>
      </w:r>
      <w:proofErr w:type="spellStart"/>
      <w:r w:rsidR="00DC7E03">
        <w:rPr>
          <w:sz w:val="28"/>
          <w:szCs w:val="28"/>
        </w:rPr>
        <w:t>Nhlangano</w:t>
      </w:r>
      <w:proofErr w:type="spellEnd"/>
      <w:r w:rsidR="00DC7E03">
        <w:rPr>
          <w:sz w:val="28"/>
          <w:szCs w:val="28"/>
        </w:rPr>
        <w:t xml:space="preserve"> Health</w:t>
      </w:r>
      <w:r w:rsidR="005402D6">
        <w:rPr>
          <w:sz w:val="28"/>
          <w:szCs w:val="28"/>
        </w:rPr>
        <w:t xml:space="preserve"> Centre to carry </w:t>
      </w:r>
      <w:r w:rsidR="00DC7E03">
        <w:rPr>
          <w:sz w:val="28"/>
          <w:szCs w:val="28"/>
        </w:rPr>
        <w:t>out a medical examination of PW3</w:t>
      </w:r>
      <w:r w:rsidR="005402D6">
        <w:rPr>
          <w:sz w:val="28"/>
          <w:szCs w:val="28"/>
        </w:rPr>
        <w:t xml:space="preserve">in an incident that occurred at </w:t>
      </w:r>
      <w:proofErr w:type="spellStart"/>
      <w:r w:rsidR="005402D6">
        <w:rPr>
          <w:sz w:val="28"/>
          <w:szCs w:val="28"/>
        </w:rPr>
        <w:t>Nhlangano</w:t>
      </w:r>
      <w:proofErr w:type="spellEnd"/>
      <w:r w:rsidR="005402D6">
        <w:rPr>
          <w:sz w:val="28"/>
          <w:szCs w:val="28"/>
        </w:rPr>
        <w:t xml:space="preserve"> under the jurisdiction of the </w:t>
      </w:r>
      <w:proofErr w:type="spellStart"/>
      <w:r w:rsidR="005402D6">
        <w:rPr>
          <w:sz w:val="28"/>
          <w:szCs w:val="28"/>
        </w:rPr>
        <w:t>Nhlangano</w:t>
      </w:r>
      <w:proofErr w:type="spellEnd"/>
      <w:r w:rsidR="005402D6">
        <w:rPr>
          <w:sz w:val="28"/>
          <w:szCs w:val="28"/>
        </w:rPr>
        <w:t xml:space="preserve"> police.  It is equally not clear why PW1 was only </w:t>
      </w:r>
      <w:r w:rsidR="00EB50A6">
        <w:rPr>
          <w:sz w:val="28"/>
          <w:szCs w:val="28"/>
        </w:rPr>
        <w:t>examined on the 17</w:t>
      </w:r>
      <w:r w:rsidR="00EB50A6" w:rsidRPr="00EB50A6">
        <w:rPr>
          <w:sz w:val="28"/>
          <w:szCs w:val="28"/>
          <w:vertAlign w:val="superscript"/>
        </w:rPr>
        <w:t>th</w:t>
      </w:r>
      <w:r w:rsidR="00EB50A6">
        <w:rPr>
          <w:sz w:val="28"/>
          <w:szCs w:val="28"/>
        </w:rPr>
        <w:t xml:space="preserve"> November 2009 approximately seven days </w:t>
      </w:r>
      <w:r w:rsidR="00EB50A6">
        <w:rPr>
          <w:sz w:val="28"/>
          <w:szCs w:val="28"/>
        </w:rPr>
        <w:lastRenderedPageBreak/>
        <w:t xml:space="preserve">after his release when he says </w:t>
      </w:r>
      <w:r w:rsidR="00DC7E03">
        <w:rPr>
          <w:sz w:val="28"/>
          <w:szCs w:val="28"/>
        </w:rPr>
        <w:t xml:space="preserve">that he was taken to the </w:t>
      </w:r>
      <w:proofErr w:type="spellStart"/>
      <w:r w:rsidR="00DC7E03">
        <w:rPr>
          <w:sz w:val="28"/>
          <w:szCs w:val="28"/>
        </w:rPr>
        <w:t>Nhlangano</w:t>
      </w:r>
      <w:proofErr w:type="spellEnd"/>
      <w:r w:rsidR="00DC7E03">
        <w:rPr>
          <w:sz w:val="28"/>
          <w:szCs w:val="28"/>
        </w:rPr>
        <w:t xml:space="preserve"> Health</w:t>
      </w:r>
      <w:r w:rsidR="00EB50A6">
        <w:rPr>
          <w:sz w:val="28"/>
          <w:szCs w:val="28"/>
        </w:rPr>
        <w:t xml:space="preserve"> Centre shortly after he was shot.</w:t>
      </w:r>
    </w:p>
    <w:p w:rsidR="00EB50A6" w:rsidRDefault="00EB50A6" w:rsidP="004D1E2B">
      <w:pPr>
        <w:spacing w:line="480" w:lineRule="auto"/>
        <w:ind w:left="720" w:hanging="720"/>
        <w:jc w:val="both"/>
        <w:rPr>
          <w:sz w:val="28"/>
          <w:szCs w:val="28"/>
        </w:rPr>
      </w:pPr>
    </w:p>
    <w:p w:rsidR="00EB50A6" w:rsidRDefault="00C67094" w:rsidP="004D1E2B">
      <w:pPr>
        <w:spacing w:line="480" w:lineRule="auto"/>
        <w:ind w:left="720" w:hanging="720"/>
        <w:jc w:val="both"/>
        <w:rPr>
          <w:sz w:val="28"/>
          <w:szCs w:val="28"/>
        </w:rPr>
      </w:pPr>
      <w:r>
        <w:rPr>
          <w:sz w:val="28"/>
          <w:szCs w:val="28"/>
        </w:rPr>
        <w:t>[29</w:t>
      </w:r>
      <w:r w:rsidR="00EB50A6">
        <w:rPr>
          <w:sz w:val="28"/>
          <w:szCs w:val="28"/>
        </w:rPr>
        <w:t>]</w:t>
      </w:r>
      <w:r w:rsidR="00EB50A6">
        <w:rPr>
          <w:sz w:val="28"/>
          <w:szCs w:val="28"/>
        </w:rPr>
        <w:tab/>
        <w:t xml:space="preserve">Consequently, I have great difficulty in </w:t>
      </w:r>
      <w:r w:rsidR="00F908C5">
        <w:rPr>
          <w:sz w:val="28"/>
          <w:szCs w:val="28"/>
        </w:rPr>
        <w:t>accepting the authenticity of the medical reports namely Exhibits “F” and “G”.  In fact I am extremely doubtful about their authenticity and</w:t>
      </w:r>
      <w:r w:rsidR="005715BE">
        <w:rPr>
          <w:sz w:val="28"/>
          <w:szCs w:val="28"/>
        </w:rPr>
        <w:t xml:space="preserve"> the</w:t>
      </w:r>
      <w:r w:rsidR="00F908C5">
        <w:rPr>
          <w:sz w:val="28"/>
          <w:szCs w:val="28"/>
        </w:rPr>
        <w:t xml:space="preserve"> law says I should exercise this doubt in </w:t>
      </w:r>
      <w:proofErr w:type="spellStart"/>
      <w:r w:rsidR="00F908C5">
        <w:rPr>
          <w:sz w:val="28"/>
          <w:szCs w:val="28"/>
        </w:rPr>
        <w:t>favour</w:t>
      </w:r>
      <w:proofErr w:type="spellEnd"/>
      <w:r w:rsidR="00F908C5">
        <w:rPr>
          <w:sz w:val="28"/>
          <w:szCs w:val="28"/>
        </w:rPr>
        <w:t xml:space="preserve"> of the Accused.  That being the case I reject both </w:t>
      </w:r>
      <w:r w:rsidR="001772A2">
        <w:rPr>
          <w:sz w:val="28"/>
          <w:szCs w:val="28"/>
        </w:rPr>
        <w:t xml:space="preserve">medical reports </w:t>
      </w:r>
      <w:r w:rsidR="002A67B1">
        <w:rPr>
          <w:sz w:val="28"/>
          <w:szCs w:val="28"/>
        </w:rPr>
        <w:t xml:space="preserve">which </w:t>
      </w:r>
      <w:r w:rsidR="008612EB">
        <w:rPr>
          <w:sz w:val="28"/>
          <w:szCs w:val="28"/>
        </w:rPr>
        <w:t>leave</w:t>
      </w:r>
      <w:r w:rsidR="002A67B1">
        <w:rPr>
          <w:sz w:val="28"/>
          <w:szCs w:val="28"/>
        </w:rPr>
        <w:t xml:space="preserve"> the Crown evidence with no corroboration of the injuries allegedly incurred on PW1 and PW3.</w:t>
      </w:r>
    </w:p>
    <w:p w:rsidR="002A67B1" w:rsidRDefault="002A67B1" w:rsidP="004D1E2B">
      <w:pPr>
        <w:spacing w:line="480" w:lineRule="auto"/>
        <w:ind w:left="720" w:hanging="720"/>
        <w:jc w:val="both"/>
        <w:rPr>
          <w:sz w:val="28"/>
          <w:szCs w:val="28"/>
        </w:rPr>
      </w:pPr>
    </w:p>
    <w:p w:rsidR="00792B1E" w:rsidRDefault="00C67094" w:rsidP="004D1E2B">
      <w:pPr>
        <w:spacing w:line="480" w:lineRule="auto"/>
        <w:ind w:left="720" w:hanging="720"/>
        <w:jc w:val="both"/>
        <w:rPr>
          <w:sz w:val="28"/>
          <w:szCs w:val="28"/>
        </w:rPr>
      </w:pPr>
      <w:r>
        <w:rPr>
          <w:sz w:val="28"/>
          <w:szCs w:val="28"/>
        </w:rPr>
        <w:t>[30</w:t>
      </w:r>
      <w:r w:rsidR="002A67B1">
        <w:rPr>
          <w:sz w:val="28"/>
          <w:szCs w:val="28"/>
        </w:rPr>
        <w:t>]</w:t>
      </w:r>
      <w:r w:rsidR="002A67B1">
        <w:rPr>
          <w:sz w:val="28"/>
          <w:szCs w:val="28"/>
        </w:rPr>
        <w:tab/>
        <w:t xml:space="preserve">Having rejected the evidence of PW12 with regard to her version of what </w:t>
      </w:r>
      <w:r w:rsidR="00760289">
        <w:rPr>
          <w:sz w:val="28"/>
          <w:szCs w:val="28"/>
        </w:rPr>
        <w:t xml:space="preserve">happened after they parted with the Accused and his friends at </w:t>
      </w:r>
      <w:proofErr w:type="spellStart"/>
      <w:r w:rsidR="00760289">
        <w:rPr>
          <w:sz w:val="28"/>
          <w:szCs w:val="28"/>
        </w:rPr>
        <w:t>Mbhulungwane</w:t>
      </w:r>
      <w:proofErr w:type="spellEnd"/>
      <w:r w:rsidR="00760289">
        <w:rPr>
          <w:sz w:val="28"/>
          <w:szCs w:val="28"/>
        </w:rPr>
        <w:t>, he</w:t>
      </w:r>
      <w:r w:rsidR="00CB1E3B">
        <w:rPr>
          <w:sz w:val="28"/>
          <w:szCs w:val="28"/>
        </w:rPr>
        <w:t>r</w:t>
      </w:r>
      <w:r w:rsidR="00760289">
        <w:rPr>
          <w:sz w:val="28"/>
          <w:szCs w:val="28"/>
        </w:rPr>
        <w:t xml:space="preserve"> e</w:t>
      </w:r>
      <w:r w:rsidR="00CB1E3B">
        <w:rPr>
          <w:sz w:val="28"/>
          <w:szCs w:val="28"/>
        </w:rPr>
        <w:t xml:space="preserve">vidence that the Accused was at </w:t>
      </w:r>
      <w:proofErr w:type="spellStart"/>
      <w:r w:rsidR="00CB1E3B">
        <w:rPr>
          <w:sz w:val="28"/>
          <w:szCs w:val="28"/>
        </w:rPr>
        <w:t>Nhlangano</w:t>
      </w:r>
      <w:proofErr w:type="spellEnd"/>
      <w:r w:rsidR="00CB1E3B">
        <w:rPr>
          <w:sz w:val="28"/>
          <w:szCs w:val="28"/>
        </w:rPr>
        <w:t xml:space="preserve"> on the night of the 7</w:t>
      </w:r>
      <w:r w:rsidR="00CB1E3B" w:rsidRPr="00CB1E3B">
        <w:rPr>
          <w:sz w:val="28"/>
          <w:szCs w:val="28"/>
          <w:vertAlign w:val="superscript"/>
        </w:rPr>
        <w:t>th</w:t>
      </w:r>
      <w:r w:rsidR="00CB1E3B">
        <w:rPr>
          <w:sz w:val="28"/>
          <w:szCs w:val="28"/>
        </w:rPr>
        <w:t xml:space="preserve"> November 2009 is no longer relevant.</w:t>
      </w:r>
      <w:r>
        <w:rPr>
          <w:sz w:val="28"/>
          <w:szCs w:val="28"/>
        </w:rPr>
        <w:t xml:space="preserve"> </w:t>
      </w:r>
      <w:r w:rsidR="00792B1E">
        <w:rPr>
          <w:sz w:val="28"/>
          <w:szCs w:val="28"/>
        </w:rPr>
        <w:t xml:space="preserve"> I agree with Mr. Gama’s subm</w:t>
      </w:r>
      <w:r w:rsidR="005715BE">
        <w:rPr>
          <w:sz w:val="28"/>
          <w:szCs w:val="28"/>
        </w:rPr>
        <w:t>ission that her evidence that the Accused</w:t>
      </w:r>
      <w:r w:rsidR="00792B1E">
        <w:rPr>
          <w:sz w:val="28"/>
          <w:szCs w:val="28"/>
        </w:rPr>
        <w:t xml:space="preserve"> telephoned her soon </w:t>
      </w:r>
      <w:r w:rsidR="008612EB">
        <w:rPr>
          <w:sz w:val="28"/>
          <w:szCs w:val="28"/>
        </w:rPr>
        <w:t>after</w:t>
      </w:r>
      <w:r w:rsidR="005715BE">
        <w:rPr>
          <w:sz w:val="28"/>
          <w:szCs w:val="28"/>
        </w:rPr>
        <w:t xml:space="preserve"> the c</w:t>
      </w:r>
      <w:r w:rsidR="00792B1E">
        <w:rPr>
          <w:sz w:val="28"/>
          <w:szCs w:val="28"/>
        </w:rPr>
        <w:t xml:space="preserve">ommission of the offence is not </w:t>
      </w:r>
      <w:r w:rsidR="008612EB">
        <w:rPr>
          <w:sz w:val="28"/>
          <w:szCs w:val="28"/>
        </w:rPr>
        <w:t>proof that</w:t>
      </w:r>
      <w:r w:rsidR="00792B1E">
        <w:rPr>
          <w:sz w:val="28"/>
          <w:szCs w:val="28"/>
        </w:rPr>
        <w:t xml:space="preserve"> he was at the Blue Corner Bar when the offences were committed.</w:t>
      </w:r>
    </w:p>
    <w:p w:rsidR="00792B1E" w:rsidRDefault="00792B1E" w:rsidP="004D1E2B">
      <w:pPr>
        <w:spacing w:line="480" w:lineRule="auto"/>
        <w:ind w:left="720" w:hanging="720"/>
        <w:jc w:val="both"/>
        <w:rPr>
          <w:sz w:val="28"/>
          <w:szCs w:val="28"/>
        </w:rPr>
      </w:pPr>
    </w:p>
    <w:p w:rsidR="002A67B1" w:rsidRDefault="0081723D" w:rsidP="004D1E2B">
      <w:pPr>
        <w:spacing w:line="480" w:lineRule="auto"/>
        <w:ind w:left="720" w:hanging="720"/>
        <w:jc w:val="both"/>
        <w:rPr>
          <w:sz w:val="28"/>
          <w:szCs w:val="28"/>
        </w:rPr>
      </w:pPr>
      <w:r>
        <w:rPr>
          <w:sz w:val="28"/>
          <w:szCs w:val="28"/>
        </w:rPr>
        <w:t>[31</w:t>
      </w:r>
      <w:r w:rsidR="00792B1E">
        <w:rPr>
          <w:sz w:val="28"/>
          <w:szCs w:val="28"/>
        </w:rPr>
        <w:t>]</w:t>
      </w:r>
      <w:r w:rsidR="00792B1E">
        <w:rPr>
          <w:sz w:val="28"/>
          <w:szCs w:val="28"/>
        </w:rPr>
        <w:tab/>
        <w:t xml:space="preserve">Having rejected the evidence of PW10 with regard to the identification of the Accused I turn now to the evidence of PW1 with regard to the </w:t>
      </w:r>
      <w:r w:rsidR="00792B1E">
        <w:rPr>
          <w:sz w:val="28"/>
          <w:szCs w:val="28"/>
        </w:rPr>
        <w:lastRenderedPageBreak/>
        <w:t>identification of the Accused.  The witnesses who purported to identify the Accused are PW</w:t>
      </w:r>
      <w:r w:rsidR="00814757">
        <w:rPr>
          <w:sz w:val="28"/>
          <w:szCs w:val="28"/>
        </w:rPr>
        <w:t>1, PW2, PW3 and PW10.  All four witnesses are known to each other and PW1, PW2 and PW3 were known to each other as</w:t>
      </w:r>
      <w:r w:rsidR="004E1221">
        <w:rPr>
          <w:sz w:val="28"/>
          <w:szCs w:val="28"/>
        </w:rPr>
        <w:t xml:space="preserve"> being from the same area and ob</w:t>
      </w:r>
      <w:r w:rsidR="00814757">
        <w:rPr>
          <w:sz w:val="28"/>
          <w:szCs w:val="28"/>
        </w:rPr>
        <w:t>viously must have discussed the distinguishing features of the Accused namely the scar on the bridge of his nose.  PW1 was called by the police to attend an identification parade.  He said that the Accused was the only one with a scar on his nose among the ten or eleven men t</w:t>
      </w:r>
      <w:r w:rsidR="004E1221">
        <w:rPr>
          <w:sz w:val="28"/>
          <w:szCs w:val="28"/>
        </w:rPr>
        <w:t xml:space="preserve">hat were lined up in the parade; making it easy to point out the Accused as he </w:t>
      </w:r>
      <w:r w:rsidR="00F45344">
        <w:rPr>
          <w:sz w:val="28"/>
          <w:szCs w:val="28"/>
        </w:rPr>
        <w:t xml:space="preserve">was the only one with a scar on the nose.  Furthermore, the Accused testified that PW1 </w:t>
      </w:r>
      <w:r w:rsidR="00F25BD2">
        <w:rPr>
          <w:sz w:val="28"/>
          <w:szCs w:val="28"/>
        </w:rPr>
        <w:t>had seen him earlier on before</w:t>
      </w:r>
      <w:r w:rsidR="00301495">
        <w:rPr>
          <w:sz w:val="28"/>
          <w:szCs w:val="28"/>
        </w:rPr>
        <w:t xml:space="preserve"> the identification parade at one of the offices belonging to the police; this made it doubly easy to pick him out. </w:t>
      </w:r>
      <w:r w:rsidR="00CB1E3B">
        <w:rPr>
          <w:sz w:val="28"/>
          <w:szCs w:val="28"/>
        </w:rPr>
        <w:t xml:space="preserve">  </w:t>
      </w:r>
    </w:p>
    <w:p w:rsidR="00301495" w:rsidRDefault="00301495" w:rsidP="004D1E2B">
      <w:pPr>
        <w:spacing w:line="480" w:lineRule="auto"/>
        <w:ind w:left="720" w:hanging="720"/>
        <w:jc w:val="both"/>
        <w:rPr>
          <w:sz w:val="28"/>
          <w:szCs w:val="28"/>
        </w:rPr>
      </w:pPr>
    </w:p>
    <w:p w:rsidR="00301495" w:rsidRDefault="0081723D" w:rsidP="004D1E2B">
      <w:pPr>
        <w:spacing w:line="480" w:lineRule="auto"/>
        <w:ind w:left="720" w:hanging="720"/>
        <w:jc w:val="both"/>
        <w:rPr>
          <w:sz w:val="28"/>
          <w:szCs w:val="28"/>
        </w:rPr>
      </w:pPr>
      <w:r>
        <w:rPr>
          <w:sz w:val="28"/>
          <w:szCs w:val="28"/>
        </w:rPr>
        <w:t>[32</w:t>
      </w:r>
      <w:r w:rsidR="00301495">
        <w:rPr>
          <w:sz w:val="28"/>
          <w:szCs w:val="28"/>
        </w:rPr>
        <w:t>]</w:t>
      </w:r>
      <w:r w:rsidR="00301495">
        <w:rPr>
          <w:sz w:val="28"/>
          <w:szCs w:val="28"/>
        </w:rPr>
        <w:tab/>
        <w:t xml:space="preserve">It is my considered view that in the present case the identification was conducted in a manner that was prejudicial to the Accused and I share the learned judge’s sentiments in </w:t>
      </w:r>
      <w:r w:rsidR="00301495" w:rsidRPr="00FE5EEC">
        <w:rPr>
          <w:b/>
          <w:sz w:val="28"/>
          <w:szCs w:val="28"/>
        </w:rPr>
        <w:t xml:space="preserve">R v </w:t>
      </w:r>
      <w:proofErr w:type="spellStart"/>
      <w:r w:rsidR="00301495" w:rsidRPr="00FE5EEC">
        <w:rPr>
          <w:b/>
          <w:sz w:val="28"/>
          <w:szCs w:val="28"/>
        </w:rPr>
        <w:t>Msimango</w:t>
      </w:r>
      <w:proofErr w:type="spellEnd"/>
      <w:r w:rsidR="00301495">
        <w:rPr>
          <w:sz w:val="28"/>
          <w:szCs w:val="28"/>
        </w:rPr>
        <w:t xml:space="preserve"> 1950 (2):</w:t>
      </w:r>
    </w:p>
    <w:p w:rsidR="00301495" w:rsidRDefault="00301495" w:rsidP="004D1E2B">
      <w:pPr>
        <w:spacing w:line="480" w:lineRule="auto"/>
        <w:ind w:left="720" w:hanging="720"/>
        <w:jc w:val="both"/>
        <w:rPr>
          <w:sz w:val="28"/>
          <w:szCs w:val="28"/>
        </w:rPr>
      </w:pPr>
    </w:p>
    <w:p w:rsidR="00301495" w:rsidRDefault="00301495" w:rsidP="00FE5EEC">
      <w:pPr>
        <w:spacing w:line="360" w:lineRule="auto"/>
        <w:ind w:left="1440"/>
        <w:jc w:val="both"/>
        <w:rPr>
          <w:sz w:val="28"/>
          <w:szCs w:val="28"/>
        </w:rPr>
      </w:pPr>
      <w:r>
        <w:rPr>
          <w:sz w:val="28"/>
          <w:szCs w:val="28"/>
        </w:rPr>
        <w:t>“Where identification rests upon the testimony of a single witness and the Accused was identified at a parade which was admittedly conducted</w:t>
      </w:r>
      <w:r w:rsidR="0013444F">
        <w:rPr>
          <w:sz w:val="28"/>
          <w:szCs w:val="28"/>
        </w:rPr>
        <w:t xml:space="preserve"> in a manner which did not guarantee the standard of fairness observed in the recognized procedure, but was conducted to </w:t>
      </w:r>
      <w:r w:rsidR="0013444F">
        <w:rPr>
          <w:sz w:val="28"/>
          <w:szCs w:val="28"/>
        </w:rPr>
        <w:lastRenderedPageBreak/>
        <w:t>prejudice the Accused such evidence standing alone can have little weight.”</w:t>
      </w:r>
    </w:p>
    <w:p w:rsidR="0081723D" w:rsidRDefault="0081723D" w:rsidP="00FE5EEC">
      <w:pPr>
        <w:spacing w:line="360" w:lineRule="auto"/>
        <w:ind w:left="1440"/>
        <w:jc w:val="both"/>
        <w:rPr>
          <w:sz w:val="28"/>
          <w:szCs w:val="28"/>
        </w:rPr>
      </w:pPr>
    </w:p>
    <w:p w:rsidR="0081723D" w:rsidRDefault="0081723D" w:rsidP="0081723D">
      <w:pPr>
        <w:spacing w:line="480" w:lineRule="auto"/>
        <w:ind w:left="720" w:hanging="720"/>
        <w:jc w:val="both"/>
        <w:rPr>
          <w:sz w:val="28"/>
          <w:szCs w:val="28"/>
        </w:rPr>
      </w:pPr>
      <w:r>
        <w:rPr>
          <w:sz w:val="28"/>
          <w:szCs w:val="28"/>
        </w:rPr>
        <w:t>[33</w:t>
      </w:r>
      <w:r w:rsidR="007A431F">
        <w:rPr>
          <w:sz w:val="28"/>
          <w:szCs w:val="28"/>
        </w:rPr>
        <w:t>]</w:t>
      </w:r>
      <w:r w:rsidR="007A431F">
        <w:rPr>
          <w:sz w:val="28"/>
          <w:szCs w:val="28"/>
        </w:rPr>
        <w:tab/>
        <w:t>Initially PW2</w:t>
      </w:r>
      <w:r>
        <w:rPr>
          <w:sz w:val="28"/>
          <w:szCs w:val="28"/>
        </w:rPr>
        <w:t xml:space="preserve"> testified that the Accused had an ad</w:t>
      </w:r>
      <w:r w:rsidR="007A431F">
        <w:rPr>
          <w:sz w:val="28"/>
          <w:szCs w:val="28"/>
        </w:rPr>
        <w:t>ditional scar at the side of his</w:t>
      </w:r>
      <w:r>
        <w:rPr>
          <w:sz w:val="28"/>
          <w:szCs w:val="28"/>
        </w:rPr>
        <w:t xml:space="preserve"> face but under cross-examination was called upon to take a closer look at the Accused and to point out the scar on the side of his face but was unable to do so as the Accused had no scar on the side of his face.</w:t>
      </w:r>
    </w:p>
    <w:p w:rsidR="0013444F" w:rsidRDefault="0013444F" w:rsidP="0013444F">
      <w:pPr>
        <w:spacing w:line="480" w:lineRule="auto"/>
        <w:jc w:val="both"/>
        <w:rPr>
          <w:sz w:val="28"/>
          <w:szCs w:val="28"/>
        </w:rPr>
      </w:pPr>
    </w:p>
    <w:p w:rsidR="0013444F" w:rsidRDefault="007A431F" w:rsidP="00FE5EEC">
      <w:pPr>
        <w:spacing w:line="480" w:lineRule="auto"/>
        <w:ind w:left="720" w:hanging="720"/>
        <w:jc w:val="both"/>
        <w:rPr>
          <w:sz w:val="28"/>
          <w:szCs w:val="28"/>
        </w:rPr>
      </w:pPr>
      <w:r>
        <w:rPr>
          <w:sz w:val="28"/>
          <w:szCs w:val="28"/>
        </w:rPr>
        <w:t>[34</w:t>
      </w:r>
      <w:r w:rsidR="0013444F">
        <w:rPr>
          <w:sz w:val="28"/>
          <w:szCs w:val="28"/>
        </w:rPr>
        <w:t>]</w:t>
      </w:r>
      <w:r w:rsidR="0013444F">
        <w:rPr>
          <w:sz w:val="28"/>
          <w:szCs w:val="28"/>
        </w:rPr>
        <w:tab/>
        <w:t xml:space="preserve">PW2 pointed out the Accused </w:t>
      </w:r>
      <w:r w:rsidR="002B6ABE">
        <w:rPr>
          <w:sz w:val="28"/>
          <w:szCs w:val="28"/>
        </w:rPr>
        <w:t>in the dock as one of the assailants and was never called to attend the identification parade.  He too stated that the Accused had a scar on the side of his nose and o</w:t>
      </w:r>
      <w:r>
        <w:rPr>
          <w:sz w:val="28"/>
          <w:szCs w:val="28"/>
        </w:rPr>
        <w:t xml:space="preserve">n the bridge of his nose, </w:t>
      </w:r>
      <w:r w:rsidR="00FE5EEC">
        <w:rPr>
          <w:sz w:val="28"/>
          <w:szCs w:val="28"/>
        </w:rPr>
        <w:t xml:space="preserve">but alas </w:t>
      </w:r>
      <w:r w:rsidR="00CB4A38">
        <w:rPr>
          <w:sz w:val="28"/>
          <w:szCs w:val="28"/>
        </w:rPr>
        <w:t xml:space="preserve">the Accused turned out not to have a scar on the </w:t>
      </w:r>
      <w:r w:rsidR="00D74BC3">
        <w:rPr>
          <w:sz w:val="28"/>
          <w:szCs w:val="28"/>
        </w:rPr>
        <w:t xml:space="preserve">side of the nose because PW2 also failed to point it in court.  PW2 also conceded under cross-examination that he had </w:t>
      </w:r>
      <w:r w:rsidR="00B821A6">
        <w:rPr>
          <w:sz w:val="28"/>
          <w:szCs w:val="28"/>
        </w:rPr>
        <w:t xml:space="preserve">seen the Accused being escorted on the court premises on previous occasions when the matter could not proceed.  It is trite that dock identification is of very little probative value.  In </w:t>
      </w:r>
      <w:r w:rsidR="00B821A6" w:rsidRPr="00B821A6">
        <w:rPr>
          <w:b/>
          <w:sz w:val="28"/>
          <w:szCs w:val="28"/>
        </w:rPr>
        <w:t xml:space="preserve">R v </w:t>
      </w:r>
      <w:proofErr w:type="spellStart"/>
      <w:r w:rsidR="00B821A6" w:rsidRPr="00B821A6">
        <w:rPr>
          <w:b/>
          <w:sz w:val="28"/>
          <w:szCs w:val="28"/>
        </w:rPr>
        <w:t>Rassool</w:t>
      </w:r>
      <w:proofErr w:type="spellEnd"/>
      <w:r w:rsidR="00B821A6">
        <w:rPr>
          <w:sz w:val="28"/>
          <w:szCs w:val="28"/>
        </w:rPr>
        <w:t xml:space="preserve"> 1932</w:t>
      </w:r>
      <w:r w:rsidR="005A19DB">
        <w:rPr>
          <w:sz w:val="28"/>
          <w:szCs w:val="28"/>
        </w:rPr>
        <w:t xml:space="preserve"> NPD 112 at 118 it was said:</w:t>
      </w:r>
    </w:p>
    <w:p w:rsidR="005A19DB" w:rsidRDefault="005A19DB" w:rsidP="00FE5EEC">
      <w:pPr>
        <w:spacing w:line="480" w:lineRule="auto"/>
        <w:ind w:left="720" w:hanging="720"/>
        <w:jc w:val="both"/>
        <w:rPr>
          <w:sz w:val="28"/>
          <w:szCs w:val="28"/>
        </w:rPr>
      </w:pPr>
    </w:p>
    <w:p w:rsidR="005A19DB" w:rsidRDefault="005A19DB" w:rsidP="00613A30">
      <w:pPr>
        <w:spacing w:line="360" w:lineRule="auto"/>
        <w:ind w:left="1440"/>
        <w:jc w:val="both"/>
        <w:rPr>
          <w:sz w:val="28"/>
          <w:szCs w:val="28"/>
        </w:rPr>
      </w:pPr>
      <w:r>
        <w:rPr>
          <w:sz w:val="28"/>
          <w:szCs w:val="28"/>
        </w:rPr>
        <w:t xml:space="preserve">“Therefore it seems to me that the evidence of previous identification should be regarded as relevant for the purpose of showing from the very start that the person who is giving evidence in court identifying the prisoner in the dock is not identifying the prisoner for the first </w:t>
      </w:r>
      <w:r>
        <w:rPr>
          <w:sz w:val="28"/>
          <w:szCs w:val="28"/>
        </w:rPr>
        <w:lastRenderedPageBreak/>
        <w:t>time but has identified him on some previous occasions in circumstances such as to give real weight to his identification”.</w:t>
      </w:r>
    </w:p>
    <w:p w:rsidR="00FE0F08" w:rsidRDefault="00FE0F08" w:rsidP="004D1E2B">
      <w:pPr>
        <w:spacing w:line="480" w:lineRule="auto"/>
        <w:ind w:left="720" w:hanging="720"/>
        <w:jc w:val="both"/>
        <w:rPr>
          <w:sz w:val="28"/>
          <w:szCs w:val="28"/>
        </w:rPr>
      </w:pPr>
    </w:p>
    <w:p w:rsidR="00FE0F08" w:rsidRDefault="00D75446" w:rsidP="004D1E2B">
      <w:pPr>
        <w:spacing w:line="480" w:lineRule="auto"/>
        <w:ind w:left="720" w:hanging="720"/>
        <w:jc w:val="both"/>
        <w:rPr>
          <w:sz w:val="28"/>
          <w:szCs w:val="28"/>
        </w:rPr>
      </w:pPr>
      <w:r>
        <w:rPr>
          <w:sz w:val="28"/>
          <w:szCs w:val="28"/>
        </w:rPr>
        <w:t>[35</w:t>
      </w:r>
      <w:r w:rsidR="00383136">
        <w:rPr>
          <w:sz w:val="28"/>
          <w:szCs w:val="28"/>
        </w:rPr>
        <w:t>]</w:t>
      </w:r>
      <w:r w:rsidR="00383136">
        <w:rPr>
          <w:sz w:val="28"/>
          <w:szCs w:val="28"/>
        </w:rPr>
        <w:tab/>
        <w:t xml:space="preserve">For the </w:t>
      </w:r>
      <w:proofErr w:type="spellStart"/>
      <w:r w:rsidR="00383136">
        <w:rPr>
          <w:sz w:val="28"/>
          <w:szCs w:val="28"/>
        </w:rPr>
        <w:t>aforegoing</w:t>
      </w:r>
      <w:proofErr w:type="spellEnd"/>
      <w:r w:rsidR="00383136">
        <w:rPr>
          <w:sz w:val="28"/>
          <w:szCs w:val="28"/>
        </w:rPr>
        <w:t xml:space="preserve"> reasons the evidence of PW2 with </w:t>
      </w:r>
      <w:r w:rsidR="00EA3903">
        <w:rPr>
          <w:sz w:val="28"/>
          <w:szCs w:val="28"/>
        </w:rPr>
        <w:t xml:space="preserve">regard to the identification of the Accused is hereby rejected as being </w:t>
      </w:r>
      <w:proofErr w:type="spellStart"/>
      <w:r w:rsidR="00EA3903">
        <w:rPr>
          <w:sz w:val="28"/>
          <w:szCs w:val="28"/>
        </w:rPr>
        <w:t>unrealiable</w:t>
      </w:r>
      <w:proofErr w:type="spellEnd"/>
      <w:r w:rsidR="00EA3903">
        <w:rPr>
          <w:sz w:val="28"/>
          <w:szCs w:val="28"/>
        </w:rPr>
        <w:t>.</w:t>
      </w:r>
    </w:p>
    <w:p w:rsidR="00EA3903" w:rsidRDefault="00EA3903" w:rsidP="004D1E2B">
      <w:pPr>
        <w:spacing w:line="480" w:lineRule="auto"/>
        <w:ind w:left="720" w:hanging="720"/>
        <w:jc w:val="both"/>
        <w:rPr>
          <w:sz w:val="28"/>
          <w:szCs w:val="28"/>
        </w:rPr>
      </w:pPr>
    </w:p>
    <w:p w:rsidR="00EA3903" w:rsidRDefault="00D75446" w:rsidP="004D1E2B">
      <w:pPr>
        <w:spacing w:line="480" w:lineRule="auto"/>
        <w:ind w:left="720" w:hanging="720"/>
        <w:jc w:val="both"/>
        <w:rPr>
          <w:sz w:val="28"/>
          <w:szCs w:val="28"/>
        </w:rPr>
      </w:pPr>
      <w:r>
        <w:rPr>
          <w:sz w:val="28"/>
          <w:szCs w:val="28"/>
        </w:rPr>
        <w:t>[36</w:t>
      </w:r>
      <w:r w:rsidR="00EA3903">
        <w:rPr>
          <w:sz w:val="28"/>
          <w:szCs w:val="28"/>
        </w:rPr>
        <w:t>]</w:t>
      </w:r>
      <w:r w:rsidR="00EA3903">
        <w:rPr>
          <w:sz w:val="28"/>
          <w:szCs w:val="28"/>
        </w:rPr>
        <w:tab/>
      </w:r>
      <w:r w:rsidR="0011054F">
        <w:rPr>
          <w:sz w:val="28"/>
          <w:szCs w:val="28"/>
        </w:rPr>
        <w:t xml:space="preserve">As stated earlier the Accused raised an alibi </w:t>
      </w:r>
      <w:proofErr w:type="spellStart"/>
      <w:r w:rsidR="0011054F">
        <w:rPr>
          <w:sz w:val="28"/>
          <w:szCs w:val="28"/>
        </w:rPr>
        <w:t>defence</w:t>
      </w:r>
      <w:proofErr w:type="spellEnd"/>
      <w:r w:rsidR="0011054F">
        <w:rPr>
          <w:sz w:val="28"/>
          <w:szCs w:val="28"/>
        </w:rPr>
        <w:t xml:space="preserve"> which I must now assess and in doing so I am guided by the following principles identified by M.J. </w:t>
      </w:r>
      <w:proofErr w:type="spellStart"/>
      <w:r w:rsidR="0011054F">
        <w:rPr>
          <w:sz w:val="28"/>
          <w:szCs w:val="28"/>
        </w:rPr>
        <w:t>Strydom</w:t>
      </w:r>
      <w:proofErr w:type="spellEnd"/>
      <w:r w:rsidR="0011054F">
        <w:rPr>
          <w:sz w:val="28"/>
          <w:szCs w:val="28"/>
        </w:rPr>
        <w:t xml:space="preserve"> J in </w:t>
      </w:r>
      <w:r w:rsidR="0011054F" w:rsidRPr="00590774">
        <w:rPr>
          <w:b/>
          <w:sz w:val="28"/>
          <w:szCs w:val="28"/>
        </w:rPr>
        <w:t xml:space="preserve">S v </w:t>
      </w:r>
      <w:proofErr w:type="spellStart"/>
      <w:r w:rsidR="0011054F" w:rsidRPr="00590774">
        <w:rPr>
          <w:b/>
          <w:sz w:val="28"/>
          <w:szCs w:val="28"/>
        </w:rPr>
        <w:t>Malefo</w:t>
      </w:r>
      <w:proofErr w:type="spellEnd"/>
      <w:r w:rsidR="0011054F">
        <w:rPr>
          <w:sz w:val="28"/>
          <w:szCs w:val="28"/>
        </w:rPr>
        <w:t xml:space="preserve"> 1998 (1)SACR 127 (W) 158 A –</w:t>
      </w:r>
      <w:r w:rsidR="00171ACC">
        <w:rPr>
          <w:sz w:val="28"/>
          <w:szCs w:val="28"/>
        </w:rPr>
        <w:t xml:space="preserve"> </w:t>
      </w:r>
      <w:r w:rsidR="0011054F">
        <w:rPr>
          <w:sz w:val="28"/>
          <w:szCs w:val="28"/>
        </w:rPr>
        <w:t xml:space="preserve">E as the correct approach in assessing such a </w:t>
      </w:r>
      <w:proofErr w:type="spellStart"/>
      <w:r w:rsidR="0011054F">
        <w:rPr>
          <w:sz w:val="28"/>
          <w:szCs w:val="28"/>
        </w:rPr>
        <w:t>defence</w:t>
      </w:r>
      <w:proofErr w:type="spellEnd"/>
      <w:r w:rsidR="0011054F">
        <w:rPr>
          <w:sz w:val="28"/>
          <w:szCs w:val="28"/>
        </w:rPr>
        <w:t xml:space="preserve"> namely:</w:t>
      </w:r>
    </w:p>
    <w:p w:rsidR="00590774" w:rsidRDefault="00590774" w:rsidP="004D1E2B">
      <w:pPr>
        <w:spacing w:line="480" w:lineRule="auto"/>
        <w:ind w:left="720" w:hanging="720"/>
        <w:jc w:val="both"/>
        <w:rPr>
          <w:sz w:val="28"/>
          <w:szCs w:val="28"/>
        </w:rPr>
      </w:pPr>
    </w:p>
    <w:p w:rsidR="00590774" w:rsidRDefault="00590774" w:rsidP="00D75446">
      <w:pPr>
        <w:pStyle w:val="ListParagraph"/>
        <w:numPr>
          <w:ilvl w:val="0"/>
          <w:numId w:val="1"/>
        </w:numPr>
        <w:spacing w:line="360" w:lineRule="auto"/>
        <w:ind w:left="1797" w:hanging="357"/>
        <w:jc w:val="both"/>
        <w:rPr>
          <w:sz w:val="28"/>
          <w:szCs w:val="28"/>
        </w:rPr>
      </w:pPr>
      <w:r>
        <w:rPr>
          <w:sz w:val="28"/>
          <w:szCs w:val="28"/>
        </w:rPr>
        <w:t xml:space="preserve">There is no burden of proof on the Accused to prove his alibi.  See </w:t>
      </w:r>
      <w:r w:rsidRPr="00590774">
        <w:rPr>
          <w:b/>
          <w:sz w:val="28"/>
          <w:szCs w:val="28"/>
        </w:rPr>
        <w:t xml:space="preserve">R v </w:t>
      </w:r>
      <w:proofErr w:type="spellStart"/>
      <w:r w:rsidRPr="00590774">
        <w:rPr>
          <w:b/>
          <w:sz w:val="28"/>
          <w:szCs w:val="28"/>
        </w:rPr>
        <w:t>Mhlongo</w:t>
      </w:r>
      <w:proofErr w:type="spellEnd"/>
      <w:r>
        <w:rPr>
          <w:sz w:val="28"/>
          <w:szCs w:val="28"/>
        </w:rPr>
        <w:t xml:space="preserve"> 1991 (2) SACR 207 (A) 210d; </w:t>
      </w:r>
      <w:r w:rsidRPr="00590774">
        <w:rPr>
          <w:b/>
          <w:sz w:val="28"/>
          <w:szCs w:val="28"/>
        </w:rPr>
        <w:t xml:space="preserve">S v </w:t>
      </w:r>
      <w:proofErr w:type="spellStart"/>
      <w:r w:rsidRPr="00590774">
        <w:rPr>
          <w:b/>
          <w:sz w:val="28"/>
          <w:szCs w:val="28"/>
        </w:rPr>
        <w:t>Zwayi</w:t>
      </w:r>
      <w:proofErr w:type="spellEnd"/>
      <w:r>
        <w:rPr>
          <w:sz w:val="28"/>
          <w:szCs w:val="28"/>
        </w:rPr>
        <w:t xml:space="preserve"> 1997 (2) SACR 722 (CK).</w:t>
      </w:r>
    </w:p>
    <w:p w:rsidR="00D75446" w:rsidRDefault="00D75446" w:rsidP="00D75446">
      <w:pPr>
        <w:pStyle w:val="ListParagraph"/>
        <w:spacing w:line="360" w:lineRule="auto"/>
        <w:ind w:left="1797"/>
        <w:jc w:val="both"/>
        <w:rPr>
          <w:sz w:val="28"/>
          <w:szCs w:val="28"/>
        </w:rPr>
      </w:pPr>
    </w:p>
    <w:p w:rsidR="00590774" w:rsidRDefault="00590774" w:rsidP="00D75446">
      <w:pPr>
        <w:pStyle w:val="ListParagraph"/>
        <w:numPr>
          <w:ilvl w:val="0"/>
          <w:numId w:val="1"/>
        </w:numPr>
        <w:spacing w:line="360" w:lineRule="auto"/>
        <w:ind w:left="1797" w:hanging="357"/>
        <w:jc w:val="both"/>
        <w:rPr>
          <w:sz w:val="28"/>
          <w:szCs w:val="28"/>
        </w:rPr>
      </w:pPr>
      <w:r>
        <w:rPr>
          <w:sz w:val="28"/>
          <w:szCs w:val="28"/>
        </w:rPr>
        <w:t xml:space="preserve"> If there is a reasonable </w:t>
      </w:r>
      <w:r w:rsidR="00AE7BF8">
        <w:rPr>
          <w:sz w:val="28"/>
          <w:szCs w:val="28"/>
        </w:rPr>
        <w:t xml:space="preserve">possibility that the </w:t>
      </w:r>
      <w:proofErr w:type="spellStart"/>
      <w:r w:rsidR="00AE7BF8">
        <w:rPr>
          <w:sz w:val="28"/>
          <w:szCs w:val="28"/>
        </w:rPr>
        <w:t>Accused’s</w:t>
      </w:r>
      <w:proofErr w:type="spellEnd"/>
      <w:r w:rsidR="00AE7BF8">
        <w:rPr>
          <w:sz w:val="28"/>
          <w:szCs w:val="28"/>
        </w:rPr>
        <w:t xml:space="preserve"> alibi could be true, then the prosecution has failed to discharge its burden of proof and the Accused must be given the benefit of the doubt.  See </w:t>
      </w:r>
      <w:r w:rsidR="00AE7BF8" w:rsidRPr="00B30D33">
        <w:rPr>
          <w:b/>
          <w:sz w:val="28"/>
          <w:szCs w:val="28"/>
        </w:rPr>
        <w:t xml:space="preserve">S v </w:t>
      </w:r>
      <w:proofErr w:type="spellStart"/>
      <w:r w:rsidR="00AE7BF8" w:rsidRPr="00B30D33">
        <w:rPr>
          <w:b/>
          <w:sz w:val="28"/>
          <w:szCs w:val="28"/>
        </w:rPr>
        <w:t>Khumalo</w:t>
      </w:r>
      <w:proofErr w:type="spellEnd"/>
      <w:r w:rsidR="00AE7BF8">
        <w:rPr>
          <w:sz w:val="28"/>
          <w:szCs w:val="28"/>
        </w:rPr>
        <w:t xml:space="preserve"> 1991</w:t>
      </w:r>
      <w:r w:rsidR="00B30D33">
        <w:rPr>
          <w:sz w:val="28"/>
          <w:szCs w:val="28"/>
        </w:rPr>
        <w:t xml:space="preserve"> (4) SA 310 (A) 327H; </w:t>
      </w:r>
      <w:r w:rsidR="00B30D33" w:rsidRPr="00B30D33">
        <w:rPr>
          <w:b/>
          <w:sz w:val="28"/>
          <w:szCs w:val="28"/>
        </w:rPr>
        <w:t xml:space="preserve">S v </w:t>
      </w:r>
      <w:proofErr w:type="spellStart"/>
      <w:r w:rsidR="00B30D33" w:rsidRPr="00B30D33">
        <w:rPr>
          <w:b/>
          <w:sz w:val="28"/>
          <w:szCs w:val="28"/>
        </w:rPr>
        <w:t>Ntsele</w:t>
      </w:r>
      <w:proofErr w:type="spellEnd"/>
      <w:r w:rsidR="00B30D33">
        <w:rPr>
          <w:sz w:val="28"/>
          <w:szCs w:val="28"/>
        </w:rPr>
        <w:t xml:space="preserve"> 1998 (2) SACR 178 (SCA) 187g -188f.</w:t>
      </w:r>
    </w:p>
    <w:p w:rsidR="00D75446" w:rsidRPr="00D75446" w:rsidRDefault="00D75446" w:rsidP="00D75446">
      <w:pPr>
        <w:pStyle w:val="ListParagraph"/>
        <w:rPr>
          <w:sz w:val="28"/>
          <w:szCs w:val="28"/>
        </w:rPr>
      </w:pPr>
    </w:p>
    <w:p w:rsidR="00B30D33" w:rsidRDefault="00D75446" w:rsidP="00D75446">
      <w:pPr>
        <w:pStyle w:val="ListParagraph"/>
        <w:numPr>
          <w:ilvl w:val="0"/>
          <w:numId w:val="1"/>
        </w:numPr>
        <w:spacing w:line="360" w:lineRule="auto"/>
        <w:ind w:left="1797" w:hanging="357"/>
        <w:jc w:val="both"/>
        <w:rPr>
          <w:sz w:val="28"/>
          <w:szCs w:val="28"/>
        </w:rPr>
      </w:pPr>
      <w:r>
        <w:rPr>
          <w:sz w:val="28"/>
          <w:szCs w:val="28"/>
        </w:rPr>
        <w:t>…</w:t>
      </w:r>
    </w:p>
    <w:p w:rsidR="00D75446" w:rsidRPr="00D75446" w:rsidRDefault="00D75446" w:rsidP="00D75446">
      <w:pPr>
        <w:pStyle w:val="ListParagraph"/>
        <w:rPr>
          <w:sz w:val="28"/>
          <w:szCs w:val="28"/>
        </w:rPr>
      </w:pPr>
    </w:p>
    <w:p w:rsidR="00B30D33" w:rsidRDefault="00B30D33" w:rsidP="00D75446">
      <w:pPr>
        <w:pStyle w:val="ListParagraph"/>
        <w:numPr>
          <w:ilvl w:val="0"/>
          <w:numId w:val="1"/>
        </w:numPr>
        <w:spacing w:line="360" w:lineRule="auto"/>
        <w:ind w:left="1797" w:hanging="357"/>
        <w:jc w:val="both"/>
        <w:rPr>
          <w:sz w:val="28"/>
          <w:szCs w:val="28"/>
        </w:rPr>
      </w:pPr>
      <w:r>
        <w:rPr>
          <w:sz w:val="28"/>
          <w:szCs w:val="28"/>
        </w:rPr>
        <w:lastRenderedPageBreak/>
        <w:t xml:space="preserve">If there are identifying witnesses, the court should be satisfied not only that they are honest, but also that their identification of the Accused is reliable.  See </w:t>
      </w:r>
      <w:proofErr w:type="spellStart"/>
      <w:r w:rsidRPr="005715BE">
        <w:rPr>
          <w:b/>
          <w:sz w:val="28"/>
          <w:szCs w:val="28"/>
        </w:rPr>
        <w:t>Jochems</w:t>
      </w:r>
      <w:proofErr w:type="spellEnd"/>
      <w:r w:rsidRPr="005715BE">
        <w:rPr>
          <w:b/>
          <w:sz w:val="28"/>
          <w:szCs w:val="28"/>
        </w:rPr>
        <w:t xml:space="preserve"> 1991 SACR 208 (A) 212 a.</w:t>
      </w:r>
    </w:p>
    <w:p w:rsidR="00D75446" w:rsidRPr="00D75446" w:rsidRDefault="00D75446" w:rsidP="00D75446">
      <w:pPr>
        <w:pStyle w:val="ListParagraph"/>
        <w:rPr>
          <w:sz w:val="28"/>
          <w:szCs w:val="28"/>
        </w:rPr>
      </w:pPr>
    </w:p>
    <w:p w:rsidR="00B30D33" w:rsidRPr="00B30D33" w:rsidRDefault="00B30D33" w:rsidP="00D75446">
      <w:pPr>
        <w:pStyle w:val="ListParagraph"/>
        <w:numPr>
          <w:ilvl w:val="0"/>
          <w:numId w:val="1"/>
        </w:numPr>
        <w:spacing w:line="360" w:lineRule="auto"/>
        <w:ind w:left="1797" w:hanging="357"/>
        <w:jc w:val="both"/>
        <w:rPr>
          <w:sz w:val="28"/>
          <w:szCs w:val="28"/>
        </w:rPr>
      </w:pPr>
      <w:r>
        <w:rPr>
          <w:sz w:val="28"/>
          <w:szCs w:val="28"/>
        </w:rPr>
        <w:t xml:space="preserve"> The ultimate test is whether the prosecution has furnished proof beyond </w:t>
      </w:r>
      <w:r w:rsidR="00A71434">
        <w:rPr>
          <w:sz w:val="28"/>
          <w:szCs w:val="28"/>
        </w:rPr>
        <w:t xml:space="preserve">a reasonable doubt and for this purpose a court may take into account the fact that the Accused had raised a false alibi.  See </w:t>
      </w:r>
      <w:r w:rsidR="00A71434" w:rsidRPr="000A5620">
        <w:rPr>
          <w:b/>
          <w:sz w:val="28"/>
          <w:szCs w:val="28"/>
        </w:rPr>
        <w:t xml:space="preserve">S v </w:t>
      </w:r>
      <w:proofErr w:type="spellStart"/>
      <w:r w:rsidR="00A71434" w:rsidRPr="000A5620">
        <w:rPr>
          <w:b/>
          <w:sz w:val="28"/>
          <w:szCs w:val="28"/>
        </w:rPr>
        <w:t>Nkombani</w:t>
      </w:r>
      <w:proofErr w:type="spellEnd"/>
      <w:r w:rsidR="00A71434">
        <w:rPr>
          <w:sz w:val="28"/>
          <w:szCs w:val="28"/>
        </w:rPr>
        <w:t xml:space="preserve"> 1963 (4) SA 877 (A) 893 G.</w:t>
      </w:r>
    </w:p>
    <w:p w:rsidR="00B30D33" w:rsidRPr="00590774" w:rsidRDefault="00B30D33" w:rsidP="00B30D33">
      <w:pPr>
        <w:pStyle w:val="ListParagraph"/>
        <w:spacing w:line="480" w:lineRule="auto"/>
        <w:ind w:left="1800"/>
        <w:jc w:val="both"/>
        <w:rPr>
          <w:sz w:val="28"/>
          <w:szCs w:val="28"/>
        </w:rPr>
      </w:pPr>
    </w:p>
    <w:p w:rsidR="00FE0F08" w:rsidRDefault="00D75446" w:rsidP="004D1E2B">
      <w:pPr>
        <w:spacing w:line="480" w:lineRule="auto"/>
        <w:ind w:left="720" w:hanging="720"/>
        <w:jc w:val="both"/>
        <w:rPr>
          <w:sz w:val="28"/>
          <w:szCs w:val="28"/>
        </w:rPr>
      </w:pPr>
      <w:r>
        <w:rPr>
          <w:sz w:val="28"/>
          <w:szCs w:val="28"/>
        </w:rPr>
        <w:t>[37</w:t>
      </w:r>
      <w:r w:rsidR="000A5620">
        <w:rPr>
          <w:sz w:val="28"/>
          <w:szCs w:val="28"/>
        </w:rPr>
        <w:t>]</w:t>
      </w:r>
      <w:r w:rsidR="000A5620">
        <w:rPr>
          <w:sz w:val="28"/>
          <w:szCs w:val="28"/>
        </w:rPr>
        <w:tab/>
        <w:t xml:space="preserve">In </w:t>
      </w:r>
      <w:proofErr w:type="spellStart"/>
      <w:r w:rsidR="000A5620" w:rsidRPr="008612EB">
        <w:rPr>
          <w:i/>
          <w:sz w:val="28"/>
          <w:szCs w:val="28"/>
        </w:rPr>
        <w:t>casu</w:t>
      </w:r>
      <w:proofErr w:type="spellEnd"/>
      <w:r w:rsidR="008612EB">
        <w:rPr>
          <w:i/>
          <w:sz w:val="28"/>
          <w:szCs w:val="28"/>
        </w:rPr>
        <w:t xml:space="preserve"> </w:t>
      </w:r>
      <w:r w:rsidR="000A5620">
        <w:rPr>
          <w:sz w:val="28"/>
          <w:szCs w:val="28"/>
        </w:rPr>
        <w:t xml:space="preserve">the alibi was raised </w:t>
      </w:r>
      <w:proofErr w:type="spellStart"/>
      <w:r w:rsidR="000A5620">
        <w:rPr>
          <w:sz w:val="28"/>
          <w:szCs w:val="28"/>
        </w:rPr>
        <w:t>timeously</w:t>
      </w:r>
      <w:proofErr w:type="spellEnd"/>
      <w:r w:rsidR="000A5620">
        <w:rPr>
          <w:sz w:val="28"/>
          <w:szCs w:val="28"/>
        </w:rPr>
        <w:t xml:space="preserve"> when PW1 gave evidence and the matter </w:t>
      </w:r>
      <w:r>
        <w:rPr>
          <w:sz w:val="28"/>
          <w:szCs w:val="28"/>
        </w:rPr>
        <w:t xml:space="preserve">which was heard over a long span and </w:t>
      </w:r>
      <w:r w:rsidR="000A5620">
        <w:rPr>
          <w:sz w:val="28"/>
          <w:szCs w:val="28"/>
        </w:rPr>
        <w:t xml:space="preserve">adjourned on several occasions </w:t>
      </w:r>
      <w:r>
        <w:rPr>
          <w:sz w:val="28"/>
          <w:szCs w:val="28"/>
        </w:rPr>
        <w:t xml:space="preserve">gave </w:t>
      </w:r>
      <w:r w:rsidR="000A5620">
        <w:rPr>
          <w:sz w:val="28"/>
          <w:szCs w:val="28"/>
        </w:rPr>
        <w:t xml:space="preserve">the Crown ample opportunity to investigate the alibi.  What the Crown did investigate very late in the day was the evidence led by the Accused that he used his identification card to obtain a mining book at TEBA.  Mr. </w:t>
      </w:r>
      <w:proofErr w:type="spellStart"/>
      <w:r w:rsidR="000A5620">
        <w:rPr>
          <w:sz w:val="28"/>
          <w:szCs w:val="28"/>
        </w:rPr>
        <w:t>Nxumalo</w:t>
      </w:r>
      <w:proofErr w:type="spellEnd"/>
      <w:r w:rsidR="000A5620">
        <w:rPr>
          <w:sz w:val="28"/>
          <w:szCs w:val="28"/>
        </w:rPr>
        <w:t xml:space="preserve"> submitted from the bar without leading evidence that the officials at TEBA had informed him that it is impossible to obtain a mining book without a passport as the fact that a person has been recruited to work in the mines has to be endorsed in the </w:t>
      </w:r>
      <w:proofErr w:type="spellStart"/>
      <w:r w:rsidR="000A5620">
        <w:rPr>
          <w:sz w:val="28"/>
          <w:szCs w:val="28"/>
        </w:rPr>
        <w:t>recruitee’s</w:t>
      </w:r>
      <w:proofErr w:type="spellEnd"/>
      <w:r w:rsidR="000A5620">
        <w:rPr>
          <w:sz w:val="28"/>
          <w:szCs w:val="28"/>
        </w:rPr>
        <w:t xml:space="preserve"> passport.  Mr. Gama correctly persuaded me to reject this submission as I do </w:t>
      </w:r>
      <w:r>
        <w:rPr>
          <w:sz w:val="28"/>
          <w:szCs w:val="28"/>
        </w:rPr>
        <w:t xml:space="preserve">made </w:t>
      </w:r>
      <w:r w:rsidR="000A5620">
        <w:rPr>
          <w:sz w:val="28"/>
          <w:szCs w:val="28"/>
        </w:rPr>
        <w:t xml:space="preserve">by Mr. </w:t>
      </w:r>
      <w:proofErr w:type="spellStart"/>
      <w:r w:rsidR="000A5620">
        <w:rPr>
          <w:sz w:val="28"/>
          <w:szCs w:val="28"/>
        </w:rPr>
        <w:t>Nxumalo</w:t>
      </w:r>
      <w:proofErr w:type="spellEnd"/>
      <w:r w:rsidR="000A5620">
        <w:rPr>
          <w:sz w:val="28"/>
          <w:szCs w:val="28"/>
        </w:rPr>
        <w:t xml:space="preserve"> </w:t>
      </w:r>
      <w:r>
        <w:rPr>
          <w:sz w:val="28"/>
          <w:szCs w:val="28"/>
        </w:rPr>
        <w:t xml:space="preserve">from the bar </w:t>
      </w:r>
      <w:r w:rsidR="000A5620">
        <w:rPr>
          <w:sz w:val="28"/>
          <w:szCs w:val="28"/>
        </w:rPr>
        <w:t xml:space="preserve">as </w:t>
      </w:r>
      <w:r w:rsidR="008E5958">
        <w:rPr>
          <w:sz w:val="28"/>
          <w:szCs w:val="28"/>
        </w:rPr>
        <w:t>the Crown did not lead this evidence and was therefore no</w:t>
      </w:r>
      <w:r>
        <w:rPr>
          <w:sz w:val="28"/>
          <w:szCs w:val="28"/>
        </w:rPr>
        <w:t>t</w:t>
      </w:r>
      <w:r w:rsidR="008E5958">
        <w:rPr>
          <w:sz w:val="28"/>
          <w:szCs w:val="28"/>
        </w:rPr>
        <w:t xml:space="preserve"> entitled to make such a submission.</w:t>
      </w:r>
    </w:p>
    <w:p w:rsidR="008E5958" w:rsidRDefault="008E5958" w:rsidP="004D1E2B">
      <w:pPr>
        <w:spacing w:line="480" w:lineRule="auto"/>
        <w:ind w:left="720" w:hanging="720"/>
        <w:jc w:val="both"/>
        <w:rPr>
          <w:sz w:val="28"/>
          <w:szCs w:val="28"/>
        </w:rPr>
      </w:pPr>
    </w:p>
    <w:p w:rsidR="008E5958" w:rsidRDefault="006E64F7" w:rsidP="004D1E2B">
      <w:pPr>
        <w:spacing w:line="480" w:lineRule="auto"/>
        <w:ind w:left="720" w:hanging="720"/>
        <w:jc w:val="both"/>
        <w:rPr>
          <w:sz w:val="28"/>
          <w:szCs w:val="28"/>
        </w:rPr>
      </w:pPr>
      <w:r>
        <w:rPr>
          <w:sz w:val="28"/>
          <w:szCs w:val="28"/>
        </w:rPr>
        <w:lastRenderedPageBreak/>
        <w:t>[38</w:t>
      </w:r>
      <w:r w:rsidR="008E5958">
        <w:rPr>
          <w:sz w:val="28"/>
          <w:szCs w:val="28"/>
        </w:rPr>
        <w:t>]</w:t>
      </w:r>
      <w:r w:rsidR="008E5958">
        <w:rPr>
          <w:sz w:val="28"/>
          <w:szCs w:val="28"/>
        </w:rPr>
        <w:tab/>
        <w:t>Consequently</w:t>
      </w:r>
      <w:r w:rsidR="00092E48">
        <w:rPr>
          <w:sz w:val="28"/>
          <w:szCs w:val="28"/>
        </w:rPr>
        <w:t>,</w:t>
      </w:r>
      <w:r w:rsidR="008E5958">
        <w:rPr>
          <w:sz w:val="28"/>
          <w:szCs w:val="28"/>
        </w:rPr>
        <w:t xml:space="preserve"> I find that the evidence against the Accused is not strong enough to sustain a conviction and it is my finding that the Crown has failed </w:t>
      </w:r>
      <w:r w:rsidR="00CD5DA5">
        <w:rPr>
          <w:sz w:val="28"/>
          <w:szCs w:val="28"/>
        </w:rPr>
        <w:t>to prove its case beyond a reasonable doubt and I accordingly acquit and discharge the Accused.</w:t>
      </w:r>
    </w:p>
    <w:p w:rsidR="00FD0E0C" w:rsidRPr="004D1E2B" w:rsidRDefault="00FD0E0C" w:rsidP="004D1E2B">
      <w:pPr>
        <w:spacing w:line="480" w:lineRule="auto"/>
        <w:ind w:left="720" w:hanging="720"/>
        <w:jc w:val="both"/>
        <w:rPr>
          <w:sz w:val="28"/>
          <w:szCs w:val="28"/>
        </w:rPr>
      </w:pPr>
    </w:p>
    <w:p w:rsidR="00FD0E0C" w:rsidRDefault="00FD0E0C" w:rsidP="004D1E2B">
      <w:pPr>
        <w:spacing w:line="480" w:lineRule="auto"/>
        <w:ind w:left="720" w:hanging="720"/>
        <w:jc w:val="both"/>
        <w:rPr>
          <w:sz w:val="28"/>
          <w:szCs w:val="28"/>
        </w:rPr>
      </w:pPr>
    </w:p>
    <w:p w:rsidR="00A57522" w:rsidRPr="008638B3" w:rsidRDefault="00A57522" w:rsidP="00A57522">
      <w:pPr>
        <w:ind w:left="720" w:hanging="72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638B3">
        <w:rPr>
          <w:b/>
          <w:sz w:val="28"/>
          <w:szCs w:val="28"/>
        </w:rPr>
        <w:t>_________________________</w:t>
      </w:r>
      <w:r>
        <w:rPr>
          <w:b/>
          <w:sz w:val="28"/>
          <w:szCs w:val="28"/>
        </w:rPr>
        <w:t>__</w:t>
      </w:r>
    </w:p>
    <w:p w:rsidR="00A57522" w:rsidRPr="008638B3" w:rsidRDefault="00A57522" w:rsidP="00A57522">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Q.M. MABUZA</w:t>
      </w:r>
    </w:p>
    <w:p w:rsidR="00A57522" w:rsidRPr="008638B3" w:rsidRDefault="00A57522" w:rsidP="00A57522">
      <w:pPr>
        <w:ind w:left="720" w:hanging="720"/>
        <w:jc w:val="both"/>
        <w:rPr>
          <w:b/>
          <w:sz w:val="28"/>
          <w:szCs w:val="28"/>
        </w:rPr>
      </w:pPr>
      <w:r w:rsidRPr="008638B3">
        <w:rPr>
          <w:b/>
          <w:sz w:val="28"/>
          <w:szCs w:val="28"/>
        </w:rPr>
        <w:tab/>
      </w:r>
      <w:r w:rsidRPr="008638B3">
        <w:rPr>
          <w:b/>
          <w:sz w:val="28"/>
          <w:szCs w:val="28"/>
        </w:rPr>
        <w:tab/>
      </w:r>
      <w:r w:rsidRPr="008638B3">
        <w:rPr>
          <w:b/>
          <w:sz w:val="28"/>
          <w:szCs w:val="28"/>
        </w:rPr>
        <w:tab/>
      </w:r>
      <w:r w:rsidRPr="008638B3">
        <w:rPr>
          <w:b/>
          <w:sz w:val="28"/>
          <w:szCs w:val="28"/>
        </w:rPr>
        <w:tab/>
      </w:r>
      <w:r w:rsidRPr="008638B3">
        <w:rPr>
          <w:b/>
          <w:sz w:val="28"/>
          <w:szCs w:val="28"/>
        </w:rPr>
        <w:tab/>
      </w:r>
      <w:r>
        <w:rPr>
          <w:b/>
          <w:sz w:val="28"/>
          <w:szCs w:val="28"/>
        </w:rPr>
        <w:tab/>
      </w:r>
      <w:r w:rsidRPr="008638B3">
        <w:rPr>
          <w:b/>
          <w:sz w:val="28"/>
          <w:szCs w:val="28"/>
        </w:rPr>
        <w:t xml:space="preserve">JUDGE OF THE HIGH COURT </w:t>
      </w:r>
    </w:p>
    <w:p w:rsidR="00A57522" w:rsidRPr="008638B3" w:rsidRDefault="00A57522" w:rsidP="00A57522">
      <w:pPr>
        <w:ind w:left="720" w:hanging="720"/>
        <w:jc w:val="both"/>
        <w:rPr>
          <w:b/>
          <w:sz w:val="28"/>
          <w:szCs w:val="28"/>
        </w:rPr>
      </w:pPr>
    </w:p>
    <w:p w:rsidR="00A57522" w:rsidRDefault="00A57522" w:rsidP="00A57522">
      <w:pPr>
        <w:tabs>
          <w:tab w:val="left" w:pos="1605"/>
        </w:tabs>
        <w:spacing w:line="480" w:lineRule="auto"/>
        <w:ind w:left="720" w:hanging="720"/>
        <w:jc w:val="both"/>
        <w:rPr>
          <w:sz w:val="28"/>
          <w:szCs w:val="28"/>
        </w:rPr>
      </w:pPr>
    </w:p>
    <w:p w:rsidR="00A57522" w:rsidRDefault="00A57522" w:rsidP="00A57522">
      <w:pPr>
        <w:tabs>
          <w:tab w:val="left" w:pos="1605"/>
        </w:tabs>
        <w:spacing w:line="360" w:lineRule="auto"/>
        <w:ind w:left="720" w:hanging="720"/>
        <w:jc w:val="both"/>
        <w:rPr>
          <w:sz w:val="28"/>
          <w:szCs w:val="28"/>
        </w:rPr>
      </w:pPr>
      <w:r>
        <w:rPr>
          <w:sz w:val="28"/>
          <w:szCs w:val="28"/>
        </w:rPr>
        <w:t>For the Crown</w:t>
      </w:r>
      <w:r>
        <w:rPr>
          <w:sz w:val="28"/>
          <w:szCs w:val="28"/>
        </w:rPr>
        <w:tab/>
      </w:r>
      <w:r>
        <w:rPr>
          <w:sz w:val="28"/>
          <w:szCs w:val="28"/>
        </w:rPr>
        <w:tab/>
      </w:r>
      <w:r w:rsidRPr="00090F8F">
        <w:rPr>
          <w:sz w:val="28"/>
          <w:szCs w:val="28"/>
        </w:rPr>
        <w:t>:</w:t>
      </w:r>
      <w:r w:rsidR="00FD0E0C">
        <w:rPr>
          <w:sz w:val="28"/>
          <w:szCs w:val="28"/>
        </w:rPr>
        <w:tab/>
        <w:t xml:space="preserve">Mr. M. </w:t>
      </w:r>
      <w:proofErr w:type="spellStart"/>
      <w:r w:rsidR="00FD0E0C">
        <w:rPr>
          <w:sz w:val="28"/>
          <w:szCs w:val="28"/>
        </w:rPr>
        <w:t>Nxumalo</w:t>
      </w:r>
      <w:proofErr w:type="spellEnd"/>
    </w:p>
    <w:p w:rsidR="00A57522" w:rsidRDefault="00FD0E0C" w:rsidP="00A57522">
      <w:pPr>
        <w:tabs>
          <w:tab w:val="left" w:pos="1605"/>
        </w:tabs>
        <w:spacing w:line="360" w:lineRule="auto"/>
        <w:ind w:left="720" w:hanging="720"/>
        <w:jc w:val="both"/>
        <w:rPr>
          <w:sz w:val="28"/>
          <w:szCs w:val="28"/>
        </w:rPr>
      </w:pPr>
      <w:r>
        <w:rPr>
          <w:sz w:val="28"/>
          <w:szCs w:val="28"/>
        </w:rPr>
        <w:t>For the Accused</w:t>
      </w:r>
      <w:r>
        <w:rPr>
          <w:sz w:val="28"/>
          <w:szCs w:val="28"/>
        </w:rPr>
        <w:tab/>
      </w:r>
      <w:r>
        <w:rPr>
          <w:sz w:val="28"/>
          <w:szCs w:val="28"/>
        </w:rPr>
        <w:tab/>
        <w:t>:</w:t>
      </w:r>
      <w:r>
        <w:rPr>
          <w:sz w:val="28"/>
          <w:szCs w:val="28"/>
        </w:rPr>
        <w:tab/>
        <w:t>Mr. L. Gama</w:t>
      </w:r>
    </w:p>
    <w:p w:rsidR="00A57522" w:rsidRDefault="00A57522" w:rsidP="00A57522">
      <w:pPr>
        <w:spacing w:line="480" w:lineRule="auto"/>
      </w:pPr>
    </w:p>
    <w:p w:rsidR="00A57522" w:rsidRDefault="00A57522" w:rsidP="00A57522">
      <w:pPr>
        <w:spacing w:line="480" w:lineRule="auto"/>
      </w:pPr>
    </w:p>
    <w:p w:rsidR="00A57522" w:rsidRDefault="00A57522" w:rsidP="00A57522">
      <w:pPr>
        <w:spacing w:line="480" w:lineRule="auto"/>
      </w:pPr>
    </w:p>
    <w:p w:rsidR="00A57522" w:rsidRDefault="00A57522" w:rsidP="00A57522">
      <w:pPr>
        <w:spacing w:line="480" w:lineRule="auto"/>
      </w:pPr>
    </w:p>
    <w:p w:rsidR="008579D6" w:rsidRDefault="008579D6" w:rsidP="009651F7">
      <w:pPr>
        <w:spacing w:line="480" w:lineRule="auto"/>
        <w:ind w:left="720" w:hanging="720"/>
        <w:jc w:val="both"/>
        <w:rPr>
          <w:color w:val="FF0000"/>
          <w:sz w:val="28"/>
          <w:szCs w:val="28"/>
        </w:rPr>
      </w:pPr>
    </w:p>
    <w:sectPr w:rsidR="008579D6" w:rsidSect="003635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81" w:rsidRDefault="00901D81" w:rsidP="00B70B6E">
      <w:r>
        <w:separator/>
      </w:r>
    </w:p>
  </w:endnote>
  <w:endnote w:type="continuationSeparator" w:id="0">
    <w:p w:rsidR="00901D81" w:rsidRDefault="00901D81" w:rsidP="00B70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2384"/>
      <w:docPartObj>
        <w:docPartGallery w:val="Page Numbers (Bottom of Page)"/>
        <w:docPartUnique/>
      </w:docPartObj>
    </w:sdtPr>
    <w:sdtContent>
      <w:p w:rsidR="005E5B69" w:rsidRDefault="00C63B74">
        <w:pPr>
          <w:pStyle w:val="Footer"/>
          <w:jc w:val="center"/>
        </w:pPr>
        <w:fldSimple w:instr=" PAGE   \* MERGEFORMAT ">
          <w:r w:rsidR="00E00DCA">
            <w:rPr>
              <w:noProof/>
            </w:rPr>
            <w:t>1</w:t>
          </w:r>
        </w:fldSimple>
      </w:p>
    </w:sdtContent>
  </w:sdt>
  <w:p w:rsidR="005E5B69" w:rsidRDefault="005E5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81" w:rsidRDefault="00901D81" w:rsidP="00B70B6E">
      <w:r>
        <w:separator/>
      </w:r>
    </w:p>
  </w:footnote>
  <w:footnote w:type="continuationSeparator" w:id="0">
    <w:p w:rsidR="00901D81" w:rsidRDefault="00901D81" w:rsidP="00B70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77F4E"/>
    <w:multiLevelType w:val="hybridMultilevel"/>
    <w:tmpl w:val="C954598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1B3A47EE"/>
    <w:multiLevelType w:val="hybridMultilevel"/>
    <w:tmpl w:val="086A0396"/>
    <w:lvl w:ilvl="0" w:tplc="26DC4A0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330D4547"/>
    <w:multiLevelType w:val="hybridMultilevel"/>
    <w:tmpl w:val="05E80A2E"/>
    <w:lvl w:ilvl="0" w:tplc="B8BEC55C">
      <w:numFmt w:val="bullet"/>
      <w:lvlText w:val="-"/>
      <w:lvlJc w:val="left"/>
      <w:pPr>
        <w:ind w:left="3960" w:hanging="360"/>
      </w:pPr>
      <w:rPr>
        <w:rFonts w:ascii="Times New Roman" w:eastAsia="Times New Roman" w:hAnsi="Times New Roman" w:cs="Times New Roman"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7B72"/>
    <w:rsid w:val="000101C1"/>
    <w:rsid w:val="00015386"/>
    <w:rsid w:val="00035128"/>
    <w:rsid w:val="000534C0"/>
    <w:rsid w:val="00071E84"/>
    <w:rsid w:val="00075261"/>
    <w:rsid w:val="00086393"/>
    <w:rsid w:val="00092E48"/>
    <w:rsid w:val="00093149"/>
    <w:rsid w:val="000952FB"/>
    <w:rsid w:val="000A4D93"/>
    <w:rsid w:val="000A5620"/>
    <w:rsid w:val="000D0A06"/>
    <w:rsid w:val="000D0E7F"/>
    <w:rsid w:val="000D0F2A"/>
    <w:rsid w:val="000D746B"/>
    <w:rsid w:val="000F336F"/>
    <w:rsid w:val="00102CF0"/>
    <w:rsid w:val="0011054F"/>
    <w:rsid w:val="0011752E"/>
    <w:rsid w:val="0013444F"/>
    <w:rsid w:val="00136ADA"/>
    <w:rsid w:val="00164763"/>
    <w:rsid w:val="00171ACC"/>
    <w:rsid w:val="00173CE5"/>
    <w:rsid w:val="001772A2"/>
    <w:rsid w:val="001802C0"/>
    <w:rsid w:val="00187450"/>
    <w:rsid w:val="00196F2C"/>
    <w:rsid w:val="001C76EC"/>
    <w:rsid w:val="001C7D35"/>
    <w:rsid w:val="001D126F"/>
    <w:rsid w:val="001E41B4"/>
    <w:rsid w:val="001E474B"/>
    <w:rsid w:val="001F3EE9"/>
    <w:rsid w:val="00207D4A"/>
    <w:rsid w:val="0021022D"/>
    <w:rsid w:val="00212127"/>
    <w:rsid w:val="00213AF7"/>
    <w:rsid w:val="002208D6"/>
    <w:rsid w:val="00221531"/>
    <w:rsid w:val="00225ECC"/>
    <w:rsid w:val="00231BBA"/>
    <w:rsid w:val="0024744D"/>
    <w:rsid w:val="00253DE2"/>
    <w:rsid w:val="00260995"/>
    <w:rsid w:val="00263008"/>
    <w:rsid w:val="0028113A"/>
    <w:rsid w:val="002A67B1"/>
    <w:rsid w:val="002B0350"/>
    <w:rsid w:val="002B6ABE"/>
    <w:rsid w:val="002C2FFB"/>
    <w:rsid w:val="002C674D"/>
    <w:rsid w:val="002E3269"/>
    <w:rsid w:val="00300CFA"/>
    <w:rsid w:val="0030131B"/>
    <w:rsid w:val="00301495"/>
    <w:rsid w:val="003037D5"/>
    <w:rsid w:val="003102E0"/>
    <w:rsid w:val="00316C16"/>
    <w:rsid w:val="00322340"/>
    <w:rsid w:val="00324695"/>
    <w:rsid w:val="0036350D"/>
    <w:rsid w:val="00372120"/>
    <w:rsid w:val="003727DA"/>
    <w:rsid w:val="0037786A"/>
    <w:rsid w:val="00383136"/>
    <w:rsid w:val="0039016F"/>
    <w:rsid w:val="00390BD7"/>
    <w:rsid w:val="00395F54"/>
    <w:rsid w:val="00396FBC"/>
    <w:rsid w:val="003A02EB"/>
    <w:rsid w:val="003A0A15"/>
    <w:rsid w:val="003C02A9"/>
    <w:rsid w:val="003C246C"/>
    <w:rsid w:val="003D2200"/>
    <w:rsid w:val="003E0DD0"/>
    <w:rsid w:val="003F70B7"/>
    <w:rsid w:val="003F76D6"/>
    <w:rsid w:val="00404364"/>
    <w:rsid w:val="0041482A"/>
    <w:rsid w:val="004219CF"/>
    <w:rsid w:val="00426FB5"/>
    <w:rsid w:val="004345EC"/>
    <w:rsid w:val="004604FB"/>
    <w:rsid w:val="00462E4C"/>
    <w:rsid w:val="00465718"/>
    <w:rsid w:val="00476835"/>
    <w:rsid w:val="004851BD"/>
    <w:rsid w:val="00491446"/>
    <w:rsid w:val="00494FED"/>
    <w:rsid w:val="00497CE8"/>
    <w:rsid w:val="004A0F21"/>
    <w:rsid w:val="004A577A"/>
    <w:rsid w:val="004A5B4D"/>
    <w:rsid w:val="004A7B72"/>
    <w:rsid w:val="004B403E"/>
    <w:rsid w:val="004B5393"/>
    <w:rsid w:val="004D1E2B"/>
    <w:rsid w:val="004D264B"/>
    <w:rsid w:val="004E1221"/>
    <w:rsid w:val="004F1F68"/>
    <w:rsid w:val="005132D8"/>
    <w:rsid w:val="0051550D"/>
    <w:rsid w:val="00516405"/>
    <w:rsid w:val="005402D6"/>
    <w:rsid w:val="005410F7"/>
    <w:rsid w:val="005528A3"/>
    <w:rsid w:val="00555DFB"/>
    <w:rsid w:val="005715BE"/>
    <w:rsid w:val="005747E0"/>
    <w:rsid w:val="00576DAA"/>
    <w:rsid w:val="00580944"/>
    <w:rsid w:val="005845F4"/>
    <w:rsid w:val="00590774"/>
    <w:rsid w:val="005A19DB"/>
    <w:rsid w:val="005A5AB3"/>
    <w:rsid w:val="005A5B50"/>
    <w:rsid w:val="005D3F76"/>
    <w:rsid w:val="005D5411"/>
    <w:rsid w:val="005D61DB"/>
    <w:rsid w:val="005E21E1"/>
    <w:rsid w:val="005E5B69"/>
    <w:rsid w:val="005E693A"/>
    <w:rsid w:val="005F0CE5"/>
    <w:rsid w:val="006025D3"/>
    <w:rsid w:val="00613A30"/>
    <w:rsid w:val="0061751F"/>
    <w:rsid w:val="00632D8F"/>
    <w:rsid w:val="00636F76"/>
    <w:rsid w:val="00642225"/>
    <w:rsid w:val="00643532"/>
    <w:rsid w:val="00646518"/>
    <w:rsid w:val="0064697F"/>
    <w:rsid w:val="006736D8"/>
    <w:rsid w:val="00673AB8"/>
    <w:rsid w:val="006748BA"/>
    <w:rsid w:val="00687858"/>
    <w:rsid w:val="006A1643"/>
    <w:rsid w:val="006A3A7B"/>
    <w:rsid w:val="006B077C"/>
    <w:rsid w:val="006B3C74"/>
    <w:rsid w:val="006C4E1C"/>
    <w:rsid w:val="006C5853"/>
    <w:rsid w:val="006C5CCA"/>
    <w:rsid w:val="006D5D3E"/>
    <w:rsid w:val="006E45DA"/>
    <w:rsid w:val="006E64F7"/>
    <w:rsid w:val="006F7B36"/>
    <w:rsid w:val="00726BA5"/>
    <w:rsid w:val="0072750A"/>
    <w:rsid w:val="00733BD9"/>
    <w:rsid w:val="007434A2"/>
    <w:rsid w:val="0075456F"/>
    <w:rsid w:val="00760289"/>
    <w:rsid w:val="00767028"/>
    <w:rsid w:val="00792B1E"/>
    <w:rsid w:val="0079618C"/>
    <w:rsid w:val="00797B1B"/>
    <w:rsid w:val="007A431F"/>
    <w:rsid w:val="007B5998"/>
    <w:rsid w:val="007C0AAC"/>
    <w:rsid w:val="007D3ED0"/>
    <w:rsid w:val="007D6319"/>
    <w:rsid w:val="007E04DB"/>
    <w:rsid w:val="00802722"/>
    <w:rsid w:val="00814757"/>
    <w:rsid w:val="0081723D"/>
    <w:rsid w:val="008231F2"/>
    <w:rsid w:val="0084407A"/>
    <w:rsid w:val="00844236"/>
    <w:rsid w:val="008579D6"/>
    <w:rsid w:val="008612EB"/>
    <w:rsid w:val="00861F61"/>
    <w:rsid w:val="00866C18"/>
    <w:rsid w:val="0087713B"/>
    <w:rsid w:val="008908D5"/>
    <w:rsid w:val="008A1C5E"/>
    <w:rsid w:val="008B6925"/>
    <w:rsid w:val="008C071A"/>
    <w:rsid w:val="008C0FCF"/>
    <w:rsid w:val="008C21E6"/>
    <w:rsid w:val="008C45AC"/>
    <w:rsid w:val="008C46DF"/>
    <w:rsid w:val="008C7792"/>
    <w:rsid w:val="008E25E7"/>
    <w:rsid w:val="008E4E16"/>
    <w:rsid w:val="008E5958"/>
    <w:rsid w:val="00900B17"/>
    <w:rsid w:val="00901D81"/>
    <w:rsid w:val="009061BB"/>
    <w:rsid w:val="00922A4F"/>
    <w:rsid w:val="009379E3"/>
    <w:rsid w:val="00945FA5"/>
    <w:rsid w:val="00956ACB"/>
    <w:rsid w:val="0095737F"/>
    <w:rsid w:val="00964A1E"/>
    <w:rsid w:val="009651F7"/>
    <w:rsid w:val="0096646C"/>
    <w:rsid w:val="00980F2A"/>
    <w:rsid w:val="00987D45"/>
    <w:rsid w:val="009951D6"/>
    <w:rsid w:val="009A2419"/>
    <w:rsid w:val="009A3764"/>
    <w:rsid w:val="009A693D"/>
    <w:rsid w:val="009B21D8"/>
    <w:rsid w:val="009D5C9F"/>
    <w:rsid w:val="00A10072"/>
    <w:rsid w:val="00A15BDB"/>
    <w:rsid w:val="00A238F3"/>
    <w:rsid w:val="00A2644C"/>
    <w:rsid w:val="00A27F24"/>
    <w:rsid w:val="00A43FD3"/>
    <w:rsid w:val="00A54BCE"/>
    <w:rsid w:val="00A57522"/>
    <w:rsid w:val="00A62142"/>
    <w:rsid w:val="00A67D48"/>
    <w:rsid w:val="00A70324"/>
    <w:rsid w:val="00A70C2D"/>
    <w:rsid w:val="00A70F34"/>
    <w:rsid w:val="00A71434"/>
    <w:rsid w:val="00A7615A"/>
    <w:rsid w:val="00A8348E"/>
    <w:rsid w:val="00A91B3C"/>
    <w:rsid w:val="00A92E68"/>
    <w:rsid w:val="00AA09BA"/>
    <w:rsid w:val="00AA4D81"/>
    <w:rsid w:val="00AC5FFA"/>
    <w:rsid w:val="00AC61A4"/>
    <w:rsid w:val="00AD5135"/>
    <w:rsid w:val="00AE0BE3"/>
    <w:rsid w:val="00AE7BF8"/>
    <w:rsid w:val="00AF1A36"/>
    <w:rsid w:val="00AF58DB"/>
    <w:rsid w:val="00B06E22"/>
    <w:rsid w:val="00B13379"/>
    <w:rsid w:val="00B14B0A"/>
    <w:rsid w:val="00B15723"/>
    <w:rsid w:val="00B2229D"/>
    <w:rsid w:val="00B30D33"/>
    <w:rsid w:val="00B32F32"/>
    <w:rsid w:val="00B37AAA"/>
    <w:rsid w:val="00B45B17"/>
    <w:rsid w:val="00B47702"/>
    <w:rsid w:val="00B5301F"/>
    <w:rsid w:val="00B65206"/>
    <w:rsid w:val="00B70B6E"/>
    <w:rsid w:val="00B74C76"/>
    <w:rsid w:val="00B75D09"/>
    <w:rsid w:val="00B81C84"/>
    <w:rsid w:val="00B821A6"/>
    <w:rsid w:val="00B862E1"/>
    <w:rsid w:val="00B87B88"/>
    <w:rsid w:val="00B94BD3"/>
    <w:rsid w:val="00BA5426"/>
    <w:rsid w:val="00BC1991"/>
    <w:rsid w:val="00BD30B4"/>
    <w:rsid w:val="00BD436D"/>
    <w:rsid w:val="00BF7F14"/>
    <w:rsid w:val="00C06399"/>
    <w:rsid w:val="00C07CBA"/>
    <w:rsid w:val="00C22A23"/>
    <w:rsid w:val="00C361DB"/>
    <w:rsid w:val="00C5163D"/>
    <w:rsid w:val="00C52B46"/>
    <w:rsid w:val="00C54FE2"/>
    <w:rsid w:val="00C63B74"/>
    <w:rsid w:val="00C67094"/>
    <w:rsid w:val="00C70304"/>
    <w:rsid w:val="00C756DD"/>
    <w:rsid w:val="00C816C7"/>
    <w:rsid w:val="00C9085A"/>
    <w:rsid w:val="00C93A0E"/>
    <w:rsid w:val="00C94E9F"/>
    <w:rsid w:val="00CA01EF"/>
    <w:rsid w:val="00CA5F1D"/>
    <w:rsid w:val="00CB1E3B"/>
    <w:rsid w:val="00CB4A38"/>
    <w:rsid w:val="00CB51C1"/>
    <w:rsid w:val="00CC2EC2"/>
    <w:rsid w:val="00CD2D40"/>
    <w:rsid w:val="00CD5DA5"/>
    <w:rsid w:val="00CE6C2B"/>
    <w:rsid w:val="00CF2570"/>
    <w:rsid w:val="00CF2E3F"/>
    <w:rsid w:val="00D019FF"/>
    <w:rsid w:val="00D174B3"/>
    <w:rsid w:val="00D179BC"/>
    <w:rsid w:val="00D23C08"/>
    <w:rsid w:val="00D24D9A"/>
    <w:rsid w:val="00D25BA2"/>
    <w:rsid w:val="00D453C9"/>
    <w:rsid w:val="00D63AD3"/>
    <w:rsid w:val="00D67584"/>
    <w:rsid w:val="00D722ED"/>
    <w:rsid w:val="00D74BC3"/>
    <w:rsid w:val="00D75446"/>
    <w:rsid w:val="00D81CF2"/>
    <w:rsid w:val="00D81DDB"/>
    <w:rsid w:val="00D83A9A"/>
    <w:rsid w:val="00D8648E"/>
    <w:rsid w:val="00DC7E03"/>
    <w:rsid w:val="00DD4DAB"/>
    <w:rsid w:val="00DD5070"/>
    <w:rsid w:val="00DE613D"/>
    <w:rsid w:val="00DF70D4"/>
    <w:rsid w:val="00E00DCA"/>
    <w:rsid w:val="00E05288"/>
    <w:rsid w:val="00E104AF"/>
    <w:rsid w:val="00E124F3"/>
    <w:rsid w:val="00E210BD"/>
    <w:rsid w:val="00E33009"/>
    <w:rsid w:val="00E37311"/>
    <w:rsid w:val="00E37EE1"/>
    <w:rsid w:val="00E6524A"/>
    <w:rsid w:val="00E6765D"/>
    <w:rsid w:val="00E7119B"/>
    <w:rsid w:val="00E7665A"/>
    <w:rsid w:val="00E77E2E"/>
    <w:rsid w:val="00E8395D"/>
    <w:rsid w:val="00E90E72"/>
    <w:rsid w:val="00E925CC"/>
    <w:rsid w:val="00E94708"/>
    <w:rsid w:val="00E950FE"/>
    <w:rsid w:val="00E9554C"/>
    <w:rsid w:val="00EA3903"/>
    <w:rsid w:val="00EB3699"/>
    <w:rsid w:val="00EB50A6"/>
    <w:rsid w:val="00EB7F3C"/>
    <w:rsid w:val="00EC5469"/>
    <w:rsid w:val="00ED2D17"/>
    <w:rsid w:val="00ED3B0D"/>
    <w:rsid w:val="00EE79A3"/>
    <w:rsid w:val="00EF3798"/>
    <w:rsid w:val="00F05675"/>
    <w:rsid w:val="00F20272"/>
    <w:rsid w:val="00F24678"/>
    <w:rsid w:val="00F257FF"/>
    <w:rsid w:val="00F25BD2"/>
    <w:rsid w:val="00F41AC2"/>
    <w:rsid w:val="00F45344"/>
    <w:rsid w:val="00F515DC"/>
    <w:rsid w:val="00F72E34"/>
    <w:rsid w:val="00F73999"/>
    <w:rsid w:val="00F843B5"/>
    <w:rsid w:val="00F908C5"/>
    <w:rsid w:val="00FB4B04"/>
    <w:rsid w:val="00FB7C63"/>
    <w:rsid w:val="00FC7A64"/>
    <w:rsid w:val="00FD0E0C"/>
    <w:rsid w:val="00FE0D5D"/>
    <w:rsid w:val="00FE0F08"/>
    <w:rsid w:val="00FE5EEC"/>
    <w:rsid w:val="00FE658A"/>
    <w:rsid w:val="00FF5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7B72"/>
    <w:pPr>
      <w:jc w:val="center"/>
    </w:pPr>
    <w:rPr>
      <w:b/>
      <w:i/>
      <w:sz w:val="40"/>
      <w:szCs w:val="20"/>
      <w:u w:val="single"/>
    </w:rPr>
  </w:style>
  <w:style w:type="character" w:customStyle="1" w:styleId="TitleChar">
    <w:name w:val="Title Char"/>
    <w:basedOn w:val="DefaultParagraphFont"/>
    <w:link w:val="Title"/>
    <w:rsid w:val="004A7B72"/>
    <w:rPr>
      <w:rFonts w:ascii="Times New Roman" w:eastAsia="Times New Roman" w:hAnsi="Times New Roman" w:cs="Times New Roman"/>
      <w:b/>
      <w:i/>
      <w:sz w:val="40"/>
      <w:szCs w:val="20"/>
      <w:u w:val="single"/>
    </w:rPr>
  </w:style>
  <w:style w:type="paragraph" w:styleId="BalloonText">
    <w:name w:val="Balloon Text"/>
    <w:basedOn w:val="Normal"/>
    <w:link w:val="BalloonTextChar"/>
    <w:uiPriority w:val="99"/>
    <w:semiHidden/>
    <w:unhideWhenUsed/>
    <w:rsid w:val="004A7B72"/>
    <w:rPr>
      <w:rFonts w:ascii="Tahoma" w:hAnsi="Tahoma" w:cs="Tahoma"/>
      <w:sz w:val="16"/>
      <w:szCs w:val="16"/>
    </w:rPr>
  </w:style>
  <w:style w:type="character" w:customStyle="1" w:styleId="BalloonTextChar">
    <w:name w:val="Balloon Text Char"/>
    <w:basedOn w:val="DefaultParagraphFont"/>
    <w:link w:val="BalloonText"/>
    <w:uiPriority w:val="99"/>
    <w:semiHidden/>
    <w:rsid w:val="004A7B72"/>
    <w:rPr>
      <w:rFonts w:ascii="Tahoma" w:eastAsia="Times New Roman" w:hAnsi="Tahoma" w:cs="Tahoma"/>
      <w:sz w:val="16"/>
      <w:szCs w:val="16"/>
    </w:rPr>
  </w:style>
  <w:style w:type="paragraph" w:styleId="Header">
    <w:name w:val="header"/>
    <w:basedOn w:val="Normal"/>
    <w:link w:val="HeaderChar"/>
    <w:uiPriority w:val="99"/>
    <w:semiHidden/>
    <w:unhideWhenUsed/>
    <w:rsid w:val="00B70B6E"/>
    <w:pPr>
      <w:tabs>
        <w:tab w:val="center" w:pos="4513"/>
        <w:tab w:val="right" w:pos="9026"/>
      </w:tabs>
    </w:pPr>
  </w:style>
  <w:style w:type="character" w:customStyle="1" w:styleId="HeaderChar">
    <w:name w:val="Header Char"/>
    <w:basedOn w:val="DefaultParagraphFont"/>
    <w:link w:val="Header"/>
    <w:uiPriority w:val="99"/>
    <w:semiHidden/>
    <w:rsid w:val="00B70B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B6E"/>
    <w:pPr>
      <w:tabs>
        <w:tab w:val="center" w:pos="4513"/>
        <w:tab w:val="right" w:pos="9026"/>
      </w:tabs>
    </w:pPr>
  </w:style>
  <w:style w:type="character" w:customStyle="1" w:styleId="FooterChar">
    <w:name w:val="Footer Char"/>
    <w:basedOn w:val="DefaultParagraphFont"/>
    <w:link w:val="Footer"/>
    <w:uiPriority w:val="99"/>
    <w:rsid w:val="00B70B6E"/>
    <w:rPr>
      <w:rFonts w:ascii="Times New Roman" w:eastAsia="Times New Roman" w:hAnsi="Times New Roman" w:cs="Times New Roman"/>
      <w:sz w:val="24"/>
      <w:szCs w:val="24"/>
    </w:rPr>
  </w:style>
  <w:style w:type="paragraph" w:styleId="ListParagraph">
    <w:name w:val="List Paragraph"/>
    <w:basedOn w:val="Normal"/>
    <w:uiPriority w:val="34"/>
    <w:qFormat/>
    <w:rsid w:val="00590774"/>
    <w:pPr>
      <w:ind w:left="720"/>
      <w:contextualSpacing/>
    </w:pPr>
  </w:style>
</w:styles>
</file>

<file path=word/webSettings.xml><?xml version="1.0" encoding="utf-8"?>
<w:webSettings xmlns:r="http://schemas.openxmlformats.org/officeDocument/2006/relationships" xmlns:w="http://schemas.openxmlformats.org/wordprocessingml/2006/main">
  <w:divs>
    <w:div w:id="1340234080">
      <w:bodyDiv w:val="1"/>
      <w:marLeft w:val="0"/>
      <w:marRight w:val="0"/>
      <w:marTop w:val="0"/>
      <w:marBottom w:val="0"/>
      <w:divBdr>
        <w:top w:val="none" w:sz="0" w:space="0" w:color="auto"/>
        <w:left w:val="none" w:sz="0" w:space="0" w:color="auto"/>
        <w:bottom w:val="none" w:sz="0" w:space="0" w:color="auto"/>
        <w:right w:val="none" w:sz="0" w:space="0" w:color="auto"/>
      </w:divBdr>
    </w:div>
    <w:div w:id="16675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4428</Words>
  <Characters>25244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cp:lastModifiedBy>
  <cp:revision>2</cp:revision>
  <cp:lastPrinted>2013-09-10T12:41:00Z</cp:lastPrinted>
  <dcterms:created xsi:type="dcterms:W3CDTF">2013-10-02T12:09:00Z</dcterms:created>
  <dcterms:modified xsi:type="dcterms:W3CDTF">2013-10-02T12:09:00Z</dcterms:modified>
</cp:coreProperties>
</file>