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85" w:rsidRDefault="00115D85" w:rsidP="0054000D">
      <w:pPr>
        <w:jc w:val="center"/>
        <w:rPr>
          <w:rFonts w:ascii="Bookman Old Style" w:eastAsia="Arial Unicode MS" w:hAnsi="Bookman Old Style" w:cs="Arial Unicode MS"/>
          <w:noProof/>
        </w:rPr>
      </w:pPr>
      <w:r w:rsidRPr="00C14A73">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29.75pt;height:78pt;visibility:visible">
            <v:imagedata r:id="rId7" o:title=""/>
          </v:shape>
        </w:pict>
      </w:r>
    </w:p>
    <w:p w:rsidR="00115D85" w:rsidRDefault="00115D85" w:rsidP="0054000D">
      <w:pPr>
        <w:jc w:val="center"/>
        <w:rPr>
          <w:b/>
          <w:sz w:val="24"/>
          <w:szCs w:val="24"/>
        </w:rPr>
      </w:pPr>
      <w:r>
        <w:rPr>
          <w:rFonts w:ascii="Bookman Old Style" w:eastAsia="Arial Unicode MS" w:hAnsi="Bookman Old Style" w:cs="Arial Unicode MS"/>
          <w:b/>
          <w:noProof/>
          <w:sz w:val="28"/>
          <w:szCs w:val="28"/>
        </w:rPr>
        <w:t>IN THE HIGH COURT OF SWAZILAND</w:t>
      </w:r>
    </w:p>
    <w:p w:rsidR="00115D85" w:rsidRDefault="00115D85" w:rsidP="0054000D">
      <w:pPr>
        <w:jc w:val="center"/>
        <w:rPr>
          <w:b/>
          <w:sz w:val="24"/>
          <w:szCs w:val="24"/>
        </w:rPr>
      </w:pPr>
    </w:p>
    <w:p w:rsidR="00115D85" w:rsidRPr="001905BA" w:rsidRDefault="00115D85" w:rsidP="0054000D">
      <w:pPr>
        <w:jc w:val="center"/>
        <w:rPr>
          <w:b/>
          <w:sz w:val="24"/>
          <w:szCs w:val="24"/>
        </w:rPr>
      </w:pPr>
      <w:r>
        <w:rPr>
          <w:b/>
          <w:sz w:val="24"/>
          <w:szCs w:val="24"/>
        </w:rPr>
        <w:t>JUDGMENT</w:t>
      </w:r>
    </w:p>
    <w:p w:rsidR="00115D85" w:rsidRDefault="00115D85" w:rsidP="0054000D">
      <w:pPr>
        <w:jc w:val="right"/>
        <w:rPr>
          <w:sz w:val="24"/>
          <w:szCs w:val="24"/>
        </w:rPr>
      </w:pPr>
      <w:r>
        <w:rPr>
          <w:sz w:val="24"/>
          <w:szCs w:val="24"/>
        </w:rPr>
        <w:t>Criminal Case No.342/12</w:t>
      </w:r>
    </w:p>
    <w:p w:rsidR="00115D85" w:rsidRDefault="00115D85" w:rsidP="0054000D">
      <w:pPr>
        <w:rPr>
          <w:sz w:val="24"/>
          <w:szCs w:val="24"/>
        </w:rPr>
      </w:pPr>
      <w:r>
        <w:rPr>
          <w:sz w:val="24"/>
          <w:szCs w:val="24"/>
        </w:rPr>
        <w:t>In the matter between:</w:t>
      </w:r>
    </w:p>
    <w:p w:rsidR="00115D85" w:rsidRDefault="00115D85" w:rsidP="0054000D">
      <w:pPr>
        <w:rPr>
          <w:b/>
          <w:sz w:val="24"/>
          <w:szCs w:val="24"/>
        </w:rPr>
      </w:pPr>
    </w:p>
    <w:p w:rsidR="00115D85" w:rsidRDefault="00115D85" w:rsidP="0054000D">
      <w:pPr>
        <w:rPr>
          <w:b/>
          <w:sz w:val="24"/>
          <w:szCs w:val="24"/>
        </w:rPr>
      </w:pPr>
      <w:r>
        <w:rPr>
          <w:b/>
          <w:sz w:val="24"/>
          <w:szCs w:val="24"/>
        </w:rPr>
        <w:t>REX</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Applicant</w:t>
      </w:r>
    </w:p>
    <w:p w:rsidR="00115D85" w:rsidRDefault="00115D85" w:rsidP="0054000D">
      <w:pPr>
        <w:rPr>
          <w:b/>
          <w:sz w:val="24"/>
          <w:szCs w:val="24"/>
        </w:rPr>
      </w:pPr>
      <w:r>
        <w:rPr>
          <w:b/>
          <w:sz w:val="24"/>
          <w:szCs w:val="24"/>
        </w:rPr>
        <w:t>and</w:t>
      </w:r>
    </w:p>
    <w:p w:rsidR="00115D85" w:rsidRDefault="00115D85" w:rsidP="00BA6258">
      <w:pPr>
        <w:rPr>
          <w:b/>
          <w:sz w:val="24"/>
          <w:szCs w:val="24"/>
        </w:rPr>
      </w:pPr>
      <w:r>
        <w:rPr>
          <w:b/>
          <w:sz w:val="24"/>
          <w:szCs w:val="24"/>
        </w:rPr>
        <w:t>FRANK SHABANGU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Respondent</w:t>
      </w:r>
    </w:p>
    <w:p w:rsidR="00115D85" w:rsidRDefault="00115D85" w:rsidP="0054000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115D85" w:rsidRDefault="00115D85" w:rsidP="0054000D">
      <w:pPr>
        <w:rPr>
          <w:b/>
          <w:sz w:val="24"/>
          <w:szCs w:val="24"/>
        </w:rPr>
      </w:pPr>
    </w:p>
    <w:p w:rsidR="00115D85" w:rsidRDefault="00115D85" w:rsidP="0054000D">
      <w:pPr>
        <w:spacing w:line="360" w:lineRule="auto"/>
        <w:ind w:left="2160" w:hanging="2160"/>
        <w:rPr>
          <w:i/>
          <w:sz w:val="24"/>
          <w:szCs w:val="24"/>
        </w:rPr>
      </w:pPr>
      <w:r>
        <w:rPr>
          <w:b/>
          <w:sz w:val="24"/>
          <w:szCs w:val="24"/>
        </w:rPr>
        <w:t>Neutral Citation:</w:t>
      </w:r>
      <w:r>
        <w:rPr>
          <w:b/>
          <w:sz w:val="24"/>
          <w:szCs w:val="24"/>
        </w:rPr>
        <w:tab/>
      </w:r>
      <w:r>
        <w:rPr>
          <w:i/>
          <w:sz w:val="24"/>
          <w:szCs w:val="24"/>
        </w:rPr>
        <w:t>Rex vs Frank Shabangu (342/12) SZHC 02 [10 JANUARY 2013]</w:t>
      </w:r>
    </w:p>
    <w:p w:rsidR="00115D85" w:rsidRDefault="00115D85" w:rsidP="0054000D">
      <w:pPr>
        <w:rPr>
          <w:b/>
          <w:sz w:val="24"/>
          <w:szCs w:val="24"/>
        </w:rPr>
      </w:pPr>
      <w:r>
        <w:rPr>
          <w:b/>
          <w:sz w:val="24"/>
          <w:szCs w:val="24"/>
        </w:rPr>
        <w:t>Coram:</w:t>
      </w:r>
      <w:r>
        <w:rPr>
          <w:b/>
          <w:sz w:val="24"/>
          <w:szCs w:val="24"/>
        </w:rPr>
        <w:tab/>
      </w:r>
      <w:r>
        <w:rPr>
          <w:b/>
          <w:sz w:val="24"/>
          <w:szCs w:val="24"/>
        </w:rPr>
        <w:tab/>
        <w:t>MAPHALALA PJ</w:t>
      </w:r>
    </w:p>
    <w:p w:rsidR="00115D85" w:rsidRDefault="00115D85" w:rsidP="0054000D">
      <w:pPr>
        <w:rPr>
          <w:b/>
          <w:sz w:val="24"/>
          <w:szCs w:val="24"/>
        </w:rPr>
      </w:pPr>
      <w:r>
        <w:rPr>
          <w:b/>
          <w:sz w:val="24"/>
          <w:szCs w:val="24"/>
        </w:rPr>
        <w:t>Heard:</w:t>
      </w:r>
      <w:r>
        <w:rPr>
          <w:b/>
          <w:sz w:val="24"/>
          <w:szCs w:val="24"/>
        </w:rPr>
        <w:tab/>
      </w:r>
      <w:r>
        <w:rPr>
          <w:b/>
          <w:sz w:val="24"/>
          <w:szCs w:val="24"/>
        </w:rPr>
        <w:tab/>
      </w:r>
      <w:r>
        <w:rPr>
          <w:b/>
          <w:sz w:val="24"/>
          <w:szCs w:val="24"/>
        </w:rPr>
        <w:tab/>
        <w:t>21 DECEMBER 2012</w:t>
      </w:r>
    </w:p>
    <w:p w:rsidR="00115D85" w:rsidRDefault="00115D85" w:rsidP="0054000D">
      <w:pPr>
        <w:spacing w:line="480" w:lineRule="auto"/>
        <w:rPr>
          <w:b/>
          <w:sz w:val="24"/>
          <w:szCs w:val="24"/>
        </w:rPr>
      </w:pPr>
      <w:r>
        <w:rPr>
          <w:b/>
          <w:sz w:val="24"/>
          <w:szCs w:val="24"/>
        </w:rPr>
        <w:t>Delivered:</w:t>
      </w:r>
      <w:r>
        <w:rPr>
          <w:b/>
          <w:sz w:val="24"/>
          <w:szCs w:val="24"/>
        </w:rPr>
        <w:tab/>
      </w:r>
      <w:r>
        <w:rPr>
          <w:b/>
          <w:sz w:val="24"/>
          <w:szCs w:val="24"/>
        </w:rPr>
        <w:tab/>
        <w:t>10 JANUARY 2013</w:t>
      </w:r>
    </w:p>
    <w:p w:rsidR="00115D85" w:rsidRDefault="00115D85" w:rsidP="00923E8A">
      <w:pPr>
        <w:jc w:val="both"/>
        <w:rPr>
          <w:sz w:val="24"/>
          <w:szCs w:val="24"/>
        </w:rPr>
      </w:pPr>
      <w:r>
        <w:rPr>
          <w:b/>
          <w:sz w:val="24"/>
          <w:szCs w:val="24"/>
        </w:rPr>
        <w:t xml:space="preserve">Summary:      </w:t>
      </w:r>
      <w:r>
        <w:rPr>
          <w:b/>
          <w:sz w:val="24"/>
          <w:szCs w:val="24"/>
        </w:rPr>
        <w:tab/>
      </w:r>
      <w:r>
        <w:rPr>
          <w:sz w:val="24"/>
          <w:szCs w:val="24"/>
        </w:rPr>
        <w:tab/>
        <w:t>Applicant applies to be –</w:t>
      </w:r>
    </w:p>
    <w:p w:rsidR="00115D85" w:rsidRDefault="00115D85" w:rsidP="00923E8A">
      <w:pPr>
        <w:pStyle w:val="ListParagraph"/>
        <w:numPr>
          <w:ilvl w:val="0"/>
          <w:numId w:val="1"/>
        </w:numPr>
        <w:jc w:val="both"/>
        <w:rPr>
          <w:sz w:val="24"/>
          <w:szCs w:val="24"/>
        </w:rPr>
      </w:pPr>
      <w:r>
        <w:rPr>
          <w:sz w:val="24"/>
          <w:szCs w:val="24"/>
        </w:rPr>
        <w:t>Released on bail forthwith;</w:t>
      </w:r>
    </w:p>
    <w:p w:rsidR="00115D85" w:rsidRDefault="00115D85" w:rsidP="00923E8A">
      <w:pPr>
        <w:pStyle w:val="ListParagraph"/>
        <w:ind w:left="2880"/>
        <w:jc w:val="both"/>
        <w:rPr>
          <w:sz w:val="24"/>
          <w:szCs w:val="24"/>
        </w:rPr>
      </w:pPr>
    </w:p>
    <w:p w:rsidR="00115D85" w:rsidRPr="00923E8A" w:rsidRDefault="00115D85" w:rsidP="00923E8A">
      <w:pPr>
        <w:pStyle w:val="ListParagraph"/>
        <w:numPr>
          <w:ilvl w:val="0"/>
          <w:numId w:val="1"/>
        </w:numPr>
        <w:jc w:val="both"/>
        <w:rPr>
          <w:sz w:val="24"/>
          <w:szCs w:val="24"/>
        </w:rPr>
      </w:pPr>
      <w:r>
        <w:rPr>
          <w:sz w:val="24"/>
          <w:szCs w:val="24"/>
        </w:rPr>
        <w:t>The court refuses the Application and orders that the Crown files its Opposing Affidavit in terms of the law.</w:t>
      </w:r>
    </w:p>
    <w:p w:rsidR="00115D85" w:rsidRDefault="00115D85"/>
    <w:p w:rsidR="00115D85" w:rsidRDefault="00115D85"/>
    <w:p w:rsidR="00115D85" w:rsidRDefault="00115D85" w:rsidP="0054000D">
      <w:pPr>
        <w:spacing w:line="480" w:lineRule="auto"/>
        <w:ind w:left="720" w:hanging="720"/>
        <w:jc w:val="both"/>
        <w:rPr>
          <w:sz w:val="24"/>
          <w:szCs w:val="24"/>
        </w:rPr>
      </w:pPr>
      <w:r>
        <w:rPr>
          <w:sz w:val="24"/>
          <w:szCs w:val="24"/>
        </w:rPr>
        <w:t>[1]</w:t>
      </w:r>
      <w:r>
        <w:rPr>
          <w:sz w:val="24"/>
          <w:szCs w:val="24"/>
        </w:rPr>
        <w:tab/>
        <w:t>The Applicant one Frank Shabangu a 40 year old male of Motshane area has filed an Application before this court on Notice of Motion to be admitted to bail.   Further, that such bail be on such terms and conditions this court deems fit, necessary and appropriate.</w:t>
      </w:r>
    </w:p>
    <w:p w:rsidR="00115D85" w:rsidRDefault="00115D85" w:rsidP="00923E8A">
      <w:pPr>
        <w:spacing w:line="240" w:lineRule="auto"/>
        <w:ind w:left="720" w:hanging="720"/>
        <w:jc w:val="both"/>
        <w:rPr>
          <w:sz w:val="24"/>
          <w:szCs w:val="24"/>
        </w:rPr>
      </w:pPr>
    </w:p>
    <w:p w:rsidR="00115D85" w:rsidRDefault="00115D85" w:rsidP="0054000D">
      <w:pPr>
        <w:spacing w:line="480" w:lineRule="auto"/>
        <w:ind w:left="720" w:hanging="720"/>
        <w:jc w:val="both"/>
        <w:rPr>
          <w:sz w:val="24"/>
          <w:szCs w:val="24"/>
        </w:rPr>
      </w:pPr>
      <w:r>
        <w:rPr>
          <w:sz w:val="24"/>
          <w:szCs w:val="24"/>
        </w:rPr>
        <w:t>[2]</w:t>
      </w:r>
      <w:r>
        <w:rPr>
          <w:sz w:val="24"/>
          <w:szCs w:val="24"/>
        </w:rPr>
        <w:tab/>
        <w:t>The Crown opposes the Application and has filed a notice to oppose but has not filed the requisite opposing affidavits.   However more of this will be revealed as I proceed with the Application which was argued by Mr. B. Sgwane for the Applicant on 21st December, 2012.</w:t>
      </w:r>
    </w:p>
    <w:p w:rsidR="00115D85" w:rsidRDefault="00115D85" w:rsidP="00923E8A">
      <w:pPr>
        <w:spacing w:line="240" w:lineRule="auto"/>
        <w:ind w:left="720" w:hanging="720"/>
        <w:jc w:val="both"/>
        <w:rPr>
          <w:sz w:val="24"/>
          <w:szCs w:val="24"/>
        </w:rPr>
      </w:pPr>
    </w:p>
    <w:p w:rsidR="00115D85" w:rsidRDefault="00115D85" w:rsidP="0054000D">
      <w:pPr>
        <w:spacing w:line="480" w:lineRule="auto"/>
        <w:ind w:left="720" w:hanging="720"/>
        <w:jc w:val="both"/>
        <w:rPr>
          <w:sz w:val="24"/>
          <w:szCs w:val="24"/>
        </w:rPr>
      </w:pPr>
      <w:r>
        <w:rPr>
          <w:sz w:val="24"/>
          <w:szCs w:val="24"/>
        </w:rPr>
        <w:t>[3]</w:t>
      </w:r>
      <w:r>
        <w:rPr>
          <w:sz w:val="24"/>
          <w:szCs w:val="24"/>
        </w:rPr>
        <w:tab/>
        <w:t>This Application has some history in that the Applicant has been represented by the Miss N.T. Dlamini of Sgwane and Partners.   This explains the participation of Mr. Sgwane on 21st December 2012 when the matter was argued.  Mr. Sgwane argued forcefully that in the interest of justice Applicant ought to be granted bail forthwith.</w:t>
      </w:r>
    </w:p>
    <w:p w:rsidR="00115D85" w:rsidRDefault="00115D85" w:rsidP="00923E8A">
      <w:pPr>
        <w:spacing w:line="240" w:lineRule="auto"/>
        <w:ind w:left="720" w:hanging="720"/>
        <w:jc w:val="both"/>
        <w:rPr>
          <w:sz w:val="24"/>
          <w:szCs w:val="24"/>
        </w:rPr>
      </w:pPr>
    </w:p>
    <w:p w:rsidR="00115D85" w:rsidRDefault="00115D85" w:rsidP="00D56567">
      <w:pPr>
        <w:spacing w:line="480" w:lineRule="auto"/>
        <w:ind w:left="720" w:hanging="720"/>
        <w:jc w:val="both"/>
        <w:rPr>
          <w:i/>
          <w:sz w:val="24"/>
          <w:szCs w:val="24"/>
        </w:rPr>
      </w:pPr>
      <w:r>
        <w:rPr>
          <w:sz w:val="24"/>
          <w:szCs w:val="24"/>
        </w:rPr>
        <w:t>[4]</w:t>
      </w:r>
      <w:r>
        <w:rPr>
          <w:sz w:val="24"/>
          <w:szCs w:val="24"/>
        </w:rPr>
        <w:tab/>
        <w:t xml:space="preserve">Mr. Magagula who appeared for the Crown also advanced forceful arguments against the release of the Applicant as contended by Mr. Sgwane.   He argued that he has been in communication with the junior attorney Miss Dlamini of Sgwane and Partners for sometime in this matter.  Further, that in terms of the provisions of the </w:t>
      </w:r>
      <w:r>
        <w:rPr>
          <w:i/>
          <w:sz w:val="24"/>
          <w:szCs w:val="24"/>
        </w:rPr>
        <w:t>Criminal Procedure and Evidence Act</w:t>
      </w:r>
      <w:r>
        <w:rPr>
          <w:sz w:val="24"/>
          <w:szCs w:val="24"/>
        </w:rPr>
        <w:t xml:space="preserve">, the Applicant cannot be granted bail.   He specifically cited section 96(12) (a) of the </w:t>
      </w:r>
      <w:r>
        <w:rPr>
          <w:i/>
          <w:sz w:val="24"/>
          <w:szCs w:val="24"/>
        </w:rPr>
        <w:t>Criminal Procedure and Evidence Act.</w:t>
      </w:r>
    </w:p>
    <w:p w:rsidR="00115D85" w:rsidRDefault="00115D85" w:rsidP="00923E8A">
      <w:pPr>
        <w:spacing w:line="240" w:lineRule="auto"/>
        <w:ind w:left="720" w:hanging="720"/>
        <w:jc w:val="both"/>
        <w:rPr>
          <w:sz w:val="24"/>
          <w:szCs w:val="24"/>
        </w:rPr>
      </w:pPr>
    </w:p>
    <w:p w:rsidR="00115D85" w:rsidRDefault="00115D85" w:rsidP="00D56567">
      <w:pPr>
        <w:spacing w:line="480" w:lineRule="auto"/>
        <w:ind w:left="720" w:hanging="720"/>
        <w:jc w:val="both"/>
        <w:rPr>
          <w:sz w:val="24"/>
          <w:szCs w:val="24"/>
        </w:rPr>
      </w:pPr>
      <w:r>
        <w:rPr>
          <w:sz w:val="24"/>
          <w:szCs w:val="24"/>
        </w:rPr>
        <w:t>[5]</w:t>
      </w:r>
      <w:r>
        <w:rPr>
          <w:sz w:val="24"/>
          <w:szCs w:val="24"/>
        </w:rPr>
        <w:tab/>
        <w:t>Having considered the arguments of both parties in this matter in view of the history of the matter as outlined by Mr. Magagula for the Crown I do not think it will be in the interest of justice to release the Applicant as contended by Mr. Sgwane.</w:t>
      </w:r>
    </w:p>
    <w:p w:rsidR="00115D85" w:rsidRDefault="00115D85" w:rsidP="00923E8A">
      <w:pPr>
        <w:spacing w:line="240" w:lineRule="auto"/>
        <w:ind w:left="720" w:hanging="720"/>
        <w:jc w:val="both"/>
        <w:rPr>
          <w:sz w:val="24"/>
          <w:szCs w:val="24"/>
        </w:rPr>
      </w:pPr>
    </w:p>
    <w:p w:rsidR="00115D85" w:rsidRDefault="00115D85" w:rsidP="00D56567">
      <w:pPr>
        <w:spacing w:line="480" w:lineRule="auto"/>
        <w:ind w:left="720" w:hanging="720"/>
        <w:jc w:val="both"/>
        <w:rPr>
          <w:sz w:val="24"/>
          <w:szCs w:val="24"/>
        </w:rPr>
      </w:pPr>
      <w:r>
        <w:rPr>
          <w:sz w:val="24"/>
          <w:szCs w:val="24"/>
        </w:rPr>
        <w:t>[6]</w:t>
      </w:r>
      <w:r>
        <w:rPr>
          <w:sz w:val="24"/>
          <w:szCs w:val="24"/>
        </w:rPr>
        <w:tab/>
        <w:t>On the facts of the case and the arguments of the parties I decline to grant the Application based on the arguments of the parties and rule that the Respondent file a fully fledged opposing affidavit and thereafter that Applicant files a replying affidavit in accordance with the Rules of this Court.   Thereafter the matter be brought before me for arguments of the parties.</w:t>
      </w:r>
    </w:p>
    <w:p w:rsidR="00115D85" w:rsidRDefault="00115D85" w:rsidP="00923E8A">
      <w:pPr>
        <w:spacing w:line="240" w:lineRule="auto"/>
        <w:ind w:left="720" w:hanging="720"/>
        <w:jc w:val="both"/>
        <w:rPr>
          <w:sz w:val="24"/>
          <w:szCs w:val="24"/>
        </w:rPr>
      </w:pPr>
    </w:p>
    <w:p w:rsidR="00115D85" w:rsidRDefault="00115D85" w:rsidP="00D56567">
      <w:pPr>
        <w:spacing w:line="480" w:lineRule="auto"/>
        <w:ind w:left="720" w:hanging="720"/>
        <w:jc w:val="both"/>
        <w:rPr>
          <w:sz w:val="24"/>
          <w:szCs w:val="24"/>
        </w:rPr>
      </w:pPr>
      <w:r>
        <w:rPr>
          <w:sz w:val="24"/>
          <w:szCs w:val="24"/>
        </w:rPr>
        <w:t>[7]</w:t>
      </w:r>
      <w:r>
        <w:rPr>
          <w:sz w:val="24"/>
          <w:szCs w:val="24"/>
        </w:rPr>
        <w:tab/>
        <w:t>In the result, the present Application for bail is refused for now as stated in paragraph [6] of this judgment.</w:t>
      </w:r>
    </w:p>
    <w:p w:rsidR="00115D85" w:rsidRDefault="00115D85" w:rsidP="00D56567">
      <w:pPr>
        <w:spacing w:line="480" w:lineRule="auto"/>
        <w:ind w:left="720" w:hanging="720"/>
        <w:jc w:val="both"/>
        <w:rPr>
          <w:sz w:val="24"/>
          <w:szCs w:val="24"/>
        </w:rPr>
      </w:pPr>
    </w:p>
    <w:p w:rsidR="00115D85" w:rsidRDefault="00115D85" w:rsidP="00D56567">
      <w:pPr>
        <w:spacing w:line="240" w:lineRule="auto"/>
        <w:ind w:left="720" w:hanging="720"/>
        <w:jc w:val="center"/>
        <w:rPr>
          <w:b/>
          <w:sz w:val="24"/>
          <w:szCs w:val="24"/>
          <w:u w:val="single"/>
        </w:rPr>
      </w:pPr>
      <w:r>
        <w:rPr>
          <w:b/>
          <w:sz w:val="24"/>
          <w:szCs w:val="24"/>
          <w:u w:val="single"/>
        </w:rPr>
        <w:t>STANLEY B. MAPHALALA</w:t>
      </w:r>
    </w:p>
    <w:p w:rsidR="00115D85" w:rsidRDefault="00115D85" w:rsidP="00D56567">
      <w:pPr>
        <w:spacing w:line="240" w:lineRule="auto"/>
        <w:ind w:left="720" w:hanging="720"/>
        <w:jc w:val="center"/>
        <w:rPr>
          <w:b/>
          <w:sz w:val="24"/>
          <w:szCs w:val="24"/>
        </w:rPr>
      </w:pPr>
      <w:r>
        <w:rPr>
          <w:b/>
          <w:sz w:val="24"/>
          <w:szCs w:val="24"/>
        </w:rPr>
        <w:t>PRINCIPAL JUDGE</w:t>
      </w:r>
    </w:p>
    <w:p w:rsidR="00115D85" w:rsidRDefault="00115D85" w:rsidP="00D56567">
      <w:pPr>
        <w:spacing w:line="240" w:lineRule="auto"/>
        <w:ind w:left="720" w:hanging="720"/>
        <w:rPr>
          <w:b/>
          <w:sz w:val="24"/>
          <w:szCs w:val="24"/>
        </w:rPr>
      </w:pPr>
    </w:p>
    <w:p w:rsidR="00115D85" w:rsidRDefault="00115D85" w:rsidP="00D56567">
      <w:pPr>
        <w:spacing w:line="240" w:lineRule="auto"/>
        <w:ind w:left="720" w:hanging="720"/>
        <w:rPr>
          <w:b/>
          <w:sz w:val="24"/>
          <w:szCs w:val="24"/>
        </w:rPr>
      </w:pPr>
    </w:p>
    <w:p w:rsidR="00115D85" w:rsidRDefault="00115D85" w:rsidP="0015376F">
      <w:pPr>
        <w:spacing w:line="360" w:lineRule="auto"/>
        <w:ind w:left="720" w:hanging="720"/>
        <w:rPr>
          <w:b/>
          <w:sz w:val="24"/>
          <w:szCs w:val="24"/>
        </w:rPr>
      </w:pPr>
      <w:r>
        <w:rPr>
          <w:b/>
          <w:sz w:val="24"/>
          <w:szCs w:val="24"/>
        </w:rPr>
        <w:tab/>
        <w:t>FOR APPLICANT</w:t>
      </w:r>
      <w:r>
        <w:rPr>
          <w:b/>
          <w:sz w:val="24"/>
          <w:szCs w:val="24"/>
        </w:rPr>
        <w:tab/>
        <w:t>:</w:t>
      </w:r>
      <w:r>
        <w:rPr>
          <w:b/>
          <w:sz w:val="24"/>
          <w:szCs w:val="24"/>
        </w:rPr>
        <w:tab/>
        <w:t>Mr. B. Sgwane</w:t>
      </w:r>
    </w:p>
    <w:p w:rsidR="00115D85" w:rsidRPr="00D56567" w:rsidRDefault="00115D85" w:rsidP="0015376F">
      <w:pPr>
        <w:spacing w:line="360" w:lineRule="auto"/>
        <w:ind w:left="720" w:hanging="720"/>
        <w:rPr>
          <w:b/>
          <w:sz w:val="24"/>
          <w:szCs w:val="24"/>
        </w:rPr>
      </w:pPr>
      <w:r>
        <w:rPr>
          <w:b/>
          <w:sz w:val="24"/>
          <w:szCs w:val="24"/>
        </w:rPr>
        <w:tab/>
        <w:t>FOR RESPONDENT</w:t>
      </w:r>
      <w:r>
        <w:rPr>
          <w:b/>
          <w:sz w:val="24"/>
          <w:szCs w:val="24"/>
        </w:rPr>
        <w:tab/>
        <w:t>:</w:t>
      </w:r>
      <w:r>
        <w:rPr>
          <w:b/>
          <w:sz w:val="24"/>
          <w:szCs w:val="24"/>
        </w:rPr>
        <w:tab/>
        <w:t>Mr. B. Magagula</w:t>
      </w:r>
    </w:p>
    <w:sectPr w:rsidR="00115D85" w:rsidRPr="00D56567" w:rsidSect="0028132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85" w:rsidRDefault="00115D85" w:rsidP="00107AFA">
      <w:pPr>
        <w:spacing w:after="0" w:line="240" w:lineRule="auto"/>
      </w:pPr>
      <w:r>
        <w:separator/>
      </w:r>
    </w:p>
  </w:endnote>
  <w:endnote w:type="continuationSeparator" w:id="0">
    <w:p w:rsidR="00115D85" w:rsidRDefault="00115D85" w:rsidP="00107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85" w:rsidRDefault="00115D85">
    <w:pPr>
      <w:pStyle w:val="Footer"/>
      <w:jc w:val="center"/>
    </w:pPr>
    <w:fldSimple w:instr=" PAGE   \* MERGEFORMAT ">
      <w:r>
        <w:rPr>
          <w:noProof/>
        </w:rPr>
        <w:t>1</w:t>
      </w:r>
    </w:fldSimple>
  </w:p>
  <w:p w:rsidR="00115D85" w:rsidRDefault="00115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85" w:rsidRDefault="00115D85" w:rsidP="00107AFA">
      <w:pPr>
        <w:spacing w:after="0" w:line="240" w:lineRule="auto"/>
      </w:pPr>
      <w:r>
        <w:separator/>
      </w:r>
    </w:p>
  </w:footnote>
  <w:footnote w:type="continuationSeparator" w:id="0">
    <w:p w:rsidR="00115D85" w:rsidRDefault="00115D85" w:rsidP="00107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4270"/>
    <w:multiLevelType w:val="hybridMultilevel"/>
    <w:tmpl w:val="FCB8DF0E"/>
    <w:lvl w:ilvl="0" w:tplc="7ECCE558">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0D"/>
    <w:rsid w:val="00107AFA"/>
    <w:rsid w:val="00115D85"/>
    <w:rsid w:val="001305C6"/>
    <w:rsid w:val="00136E74"/>
    <w:rsid w:val="0015376F"/>
    <w:rsid w:val="0016538F"/>
    <w:rsid w:val="001905BA"/>
    <w:rsid w:val="001D0588"/>
    <w:rsid w:val="00273EBE"/>
    <w:rsid w:val="0028132D"/>
    <w:rsid w:val="002F078A"/>
    <w:rsid w:val="004B6514"/>
    <w:rsid w:val="0054000D"/>
    <w:rsid w:val="0054524D"/>
    <w:rsid w:val="00693F7E"/>
    <w:rsid w:val="007C4E68"/>
    <w:rsid w:val="007D5318"/>
    <w:rsid w:val="008837EB"/>
    <w:rsid w:val="008E1449"/>
    <w:rsid w:val="00923E8A"/>
    <w:rsid w:val="00AF4FD4"/>
    <w:rsid w:val="00BA6258"/>
    <w:rsid w:val="00C14A73"/>
    <w:rsid w:val="00C23A4C"/>
    <w:rsid w:val="00D56567"/>
    <w:rsid w:val="00DC6547"/>
    <w:rsid w:val="00F46184"/>
    <w:rsid w:val="00FC2117"/>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0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00D"/>
    <w:rPr>
      <w:rFonts w:ascii="Tahoma" w:hAnsi="Tahoma" w:cs="Tahoma"/>
      <w:sz w:val="16"/>
      <w:szCs w:val="16"/>
    </w:rPr>
  </w:style>
  <w:style w:type="paragraph" w:styleId="Header">
    <w:name w:val="header"/>
    <w:basedOn w:val="Normal"/>
    <w:link w:val="HeaderChar"/>
    <w:uiPriority w:val="99"/>
    <w:semiHidden/>
    <w:rsid w:val="00107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7AFA"/>
    <w:rPr>
      <w:rFonts w:cs="Times New Roman"/>
    </w:rPr>
  </w:style>
  <w:style w:type="paragraph" w:styleId="Footer">
    <w:name w:val="footer"/>
    <w:basedOn w:val="Normal"/>
    <w:link w:val="FooterChar"/>
    <w:uiPriority w:val="99"/>
    <w:rsid w:val="00107A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7AFA"/>
    <w:rPr>
      <w:rFonts w:cs="Times New Roman"/>
    </w:rPr>
  </w:style>
  <w:style w:type="paragraph" w:styleId="ListParagraph">
    <w:name w:val="List Paragraph"/>
    <w:basedOn w:val="Normal"/>
    <w:uiPriority w:val="99"/>
    <w:qFormat/>
    <w:rsid w:val="00923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3</Pages>
  <Words>404</Words>
  <Characters>2308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S. Maphalala</dc:creator>
  <cp:keywords/>
  <dc:description/>
  <cp:lastModifiedBy>swazilii</cp:lastModifiedBy>
  <cp:revision>15</cp:revision>
  <cp:lastPrinted>2013-02-21T12:16:00Z</cp:lastPrinted>
  <dcterms:created xsi:type="dcterms:W3CDTF">2013-01-09T15:35:00Z</dcterms:created>
  <dcterms:modified xsi:type="dcterms:W3CDTF">2013-02-21T12:52:00Z</dcterms:modified>
</cp:coreProperties>
</file>