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121" w:rsidRDefault="00243121" w:rsidP="00243121">
      <w:pPr>
        <w:spacing w:line="360" w:lineRule="auto"/>
        <w:contextualSpacing/>
        <w:jc w:val="center"/>
      </w:pPr>
      <w:bookmarkStart w:id="0" w:name="_GoBack"/>
      <w:bookmarkEnd w:id="0"/>
      <w:r w:rsidRPr="0003282C">
        <w:rPr>
          <w:noProof/>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578610" cy="999490"/>
                    </a:xfrm>
                    <a:prstGeom prst="rect">
                      <a:avLst/>
                    </a:prstGeom>
                    <a:noFill/>
                  </pic:spPr>
                </pic:pic>
              </a:graphicData>
            </a:graphic>
          </wp:anchor>
        </w:drawing>
      </w:r>
    </w:p>
    <w:p w:rsidR="00243121" w:rsidRDefault="00243121" w:rsidP="00243121">
      <w:pPr>
        <w:spacing w:line="360" w:lineRule="auto"/>
        <w:contextualSpacing/>
        <w:jc w:val="center"/>
      </w:pPr>
    </w:p>
    <w:p w:rsidR="00243121" w:rsidRDefault="00243121" w:rsidP="00243121">
      <w:pPr>
        <w:spacing w:line="360" w:lineRule="auto"/>
        <w:contextualSpacing/>
        <w:jc w:val="center"/>
        <w:outlineLvl w:val="0"/>
        <w:rPr>
          <w:rFonts w:ascii="Times New Roman" w:hAnsi="Times New Roman" w:cs="Times New Roman"/>
          <w:b/>
          <w:sz w:val="26"/>
          <w:szCs w:val="26"/>
        </w:rPr>
      </w:pPr>
    </w:p>
    <w:p w:rsidR="00243121" w:rsidRDefault="00243121" w:rsidP="00243121">
      <w:pPr>
        <w:spacing w:line="360" w:lineRule="auto"/>
        <w:contextualSpacing/>
        <w:jc w:val="center"/>
        <w:outlineLvl w:val="0"/>
        <w:rPr>
          <w:rFonts w:ascii="Times New Roman" w:hAnsi="Times New Roman" w:cs="Times New Roman"/>
          <w:b/>
          <w:sz w:val="28"/>
          <w:szCs w:val="28"/>
        </w:rPr>
      </w:pPr>
    </w:p>
    <w:p w:rsidR="00243121" w:rsidRDefault="00243121" w:rsidP="00243121">
      <w:pPr>
        <w:spacing w:line="360" w:lineRule="auto"/>
        <w:contextualSpacing/>
        <w:jc w:val="center"/>
        <w:outlineLvl w:val="0"/>
        <w:rPr>
          <w:rFonts w:ascii="Times New Roman" w:hAnsi="Times New Roman" w:cs="Times New Roman"/>
          <w:b/>
          <w:sz w:val="28"/>
          <w:szCs w:val="28"/>
        </w:rPr>
      </w:pPr>
      <w:r w:rsidRPr="0066650D">
        <w:rPr>
          <w:rFonts w:ascii="Times New Roman" w:hAnsi="Times New Roman" w:cs="Times New Roman"/>
          <w:b/>
          <w:sz w:val="28"/>
          <w:szCs w:val="28"/>
        </w:rPr>
        <w:t>IN THE HIGH COURT OF SWAZILAND</w:t>
      </w:r>
    </w:p>
    <w:p w:rsidR="00243121" w:rsidRDefault="00243121" w:rsidP="00243121">
      <w:pPr>
        <w:spacing w:line="480" w:lineRule="auto"/>
        <w:contextualSpacing/>
        <w:jc w:val="center"/>
        <w:outlineLvl w:val="0"/>
        <w:rPr>
          <w:rFonts w:ascii="Times New Roman" w:hAnsi="Times New Roman" w:cs="Times New Roman"/>
          <w:b/>
          <w:sz w:val="28"/>
          <w:szCs w:val="28"/>
        </w:rPr>
      </w:pPr>
    </w:p>
    <w:p w:rsidR="00243121" w:rsidRPr="002E54B4" w:rsidRDefault="00243121" w:rsidP="00243121">
      <w:pPr>
        <w:spacing w:line="360" w:lineRule="auto"/>
        <w:contextualSpacing/>
        <w:jc w:val="center"/>
        <w:outlineLvl w:val="0"/>
        <w:rPr>
          <w:rFonts w:ascii="Times New Roman" w:hAnsi="Times New Roman" w:cs="Times New Roman"/>
          <w:b/>
          <w:sz w:val="26"/>
          <w:szCs w:val="26"/>
          <w:u w:val="single"/>
        </w:rPr>
      </w:pPr>
      <w:r w:rsidRPr="002E54B4">
        <w:rPr>
          <w:rFonts w:ascii="Times New Roman" w:hAnsi="Times New Roman" w:cs="Times New Roman"/>
          <w:b/>
          <w:sz w:val="26"/>
          <w:szCs w:val="26"/>
          <w:u w:val="single"/>
        </w:rPr>
        <w:t>JUDGMENT</w:t>
      </w:r>
    </w:p>
    <w:p w:rsidR="00243121" w:rsidRDefault="00243121" w:rsidP="00243121">
      <w:pPr>
        <w:spacing w:line="240" w:lineRule="auto"/>
        <w:jc w:val="right"/>
        <w:outlineLvl w:val="0"/>
        <w:rPr>
          <w:rFonts w:ascii="Times New Roman" w:hAnsi="Times New Roman" w:cs="Times New Roman"/>
          <w:sz w:val="26"/>
          <w:szCs w:val="26"/>
        </w:rPr>
      </w:pPr>
    </w:p>
    <w:p w:rsidR="00243121" w:rsidRDefault="00243121" w:rsidP="00243121">
      <w:pPr>
        <w:spacing w:line="360" w:lineRule="auto"/>
        <w:contextualSpacing/>
        <w:jc w:val="right"/>
        <w:outlineLvl w:val="0"/>
        <w:rPr>
          <w:rFonts w:ascii="Times New Roman" w:hAnsi="Times New Roman" w:cs="Times New Roman"/>
          <w:sz w:val="26"/>
          <w:szCs w:val="26"/>
        </w:rPr>
      </w:pPr>
      <w:r>
        <w:rPr>
          <w:rFonts w:ascii="Times New Roman" w:hAnsi="Times New Roman" w:cs="Times New Roman"/>
          <w:sz w:val="26"/>
          <w:szCs w:val="26"/>
        </w:rPr>
        <w:t>Civil Case No.1581/2012</w:t>
      </w:r>
    </w:p>
    <w:p w:rsidR="00243121" w:rsidRDefault="00243121" w:rsidP="00243121">
      <w:pPr>
        <w:spacing w:line="360" w:lineRule="auto"/>
        <w:contextualSpacing/>
        <w:outlineLvl w:val="0"/>
        <w:rPr>
          <w:rFonts w:ascii="Times New Roman" w:hAnsi="Times New Roman" w:cs="Times New Roman"/>
          <w:sz w:val="26"/>
          <w:szCs w:val="26"/>
        </w:rPr>
      </w:pPr>
      <w:r>
        <w:rPr>
          <w:rFonts w:ascii="Times New Roman" w:hAnsi="Times New Roman" w:cs="Times New Roman"/>
          <w:sz w:val="26"/>
          <w:szCs w:val="26"/>
        </w:rPr>
        <w:t>In the matter between:</w:t>
      </w:r>
    </w:p>
    <w:p w:rsidR="00243121" w:rsidRDefault="00243121" w:rsidP="00243121">
      <w:pPr>
        <w:spacing w:line="360" w:lineRule="auto"/>
        <w:outlineLvl w:val="0"/>
        <w:rPr>
          <w:rFonts w:ascii="Times New Roman" w:hAnsi="Times New Roman" w:cs="Times New Roman"/>
          <w:b/>
          <w:sz w:val="26"/>
          <w:szCs w:val="26"/>
        </w:rPr>
      </w:pPr>
    </w:p>
    <w:p w:rsidR="00243121" w:rsidRDefault="00243121" w:rsidP="00243121">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TASTY TREATS (PTY) LTD</w:t>
      </w:r>
    </w:p>
    <w:p w:rsidR="00243121" w:rsidRDefault="00243121" w:rsidP="00243121">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T/A TT TRUSSON</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Applicant</w:t>
      </w:r>
    </w:p>
    <w:p w:rsidR="00243121" w:rsidRDefault="00243121" w:rsidP="00243121">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vs</w:t>
      </w:r>
    </w:p>
    <w:p w:rsidR="00243121" w:rsidRDefault="00243121" w:rsidP="00243121">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KS DISTRIBUTORS (PTY) LTD</w:t>
      </w:r>
    </w:p>
    <w:p w:rsidR="00243121" w:rsidRDefault="00243121" w:rsidP="00243121">
      <w:pPr>
        <w:spacing w:line="360" w:lineRule="auto"/>
        <w:contextualSpacing/>
        <w:outlineLvl w:val="0"/>
        <w:rPr>
          <w:rFonts w:ascii="Times New Roman" w:hAnsi="Times New Roman" w:cs="Times New Roman"/>
          <w:b/>
          <w:sz w:val="26"/>
          <w:szCs w:val="26"/>
        </w:rPr>
      </w:pPr>
      <w:r>
        <w:rPr>
          <w:rFonts w:ascii="Times New Roman" w:hAnsi="Times New Roman" w:cs="Times New Roman"/>
          <w:b/>
          <w:sz w:val="26"/>
          <w:szCs w:val="26"/>
        </w:rPr>
        <w:t>T/A BUILD PLUS HARDWARE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Respondent</w:t>
      </w:r>
    </w:p>
    <w:p w:rsidR="00243121" w:rsidRDefault="00243121" w:rsidP="00243121">
      <w:pPr>
        <w:spacing w:line="480" w:lineRule="auto"/>
        <w:ind w:left="2160" w:hanging="2160"/>
        <w:contextualSpacing/>
        <w:rPr>
          <w:rFonts w:ascii="Times New Roman" w:hAnsi="Times New Roman" w:cs="Times New Roman"/>
          <w:b/>
          <w:sz w:val="26"/>
          <w:szCs w:val="26"/>
        </w:rPr>
      </w:pPr>
    </w:p>
    <w:p w:rsidR="00243121" w:rsidRDefault="00243121" w:rsidP="00243121">
      <w:pPr>
        <w:ind w:left="2160" w:hanging="2160"/>
        <w:jc w:val="both"/>
        <w:rPr>
          <w:rFonts w:ascii="Times New Roman" w:hAnsi="Times New Roman" w:cs="Times New Roman"/>
          <w:i/>
          <w:sz w:val="26"/>
          <w:szCs w:val="26"/>
        </w:rPr>
      </w:pPr>
      <w:r>
        <w:rPr>
          <w:rFonts w:ascii="Times New Roman" w:hAnsi="Times New Roman" w:cs="Times New Roman"/>
          <w:b/>
          <w:sz w:val="26"/>
          <w:szCs w:val="26"/>
        </w:rPr>
        <w:t>Neutral citation:</w:t>
      </w:r>
      <w:r>
        <w:rPr>
          <w:rFonts w:ascii="Times New Roman" w:hAnsi="Times New Roman" w:cs="Times New Roman"/>
          <w:b/>
          <w:sz w:val="26"/>
          <w:szCs w:val="26"/>
        </w:rPr>
        <w:tab/>
      </w:r>
      <w:r>
        <w:rPr>
          <w:rFonts w:ascii="Times New Roman" w:hAnsi="Times New Roman" w:cs="Times New Roman"/>
          <w:i/>
          <w:sz w:val="26"/>
          <w:szCs w:val="26"/>
        </w:rPr>
        <w:t>Tasty Treats (Pty) Ltd t/a TT Trusscon vs KS Distributors (Pty) Ltd t/a Build Plus Hardware (1581/2012) [SZHC  ] (</w:t>
      </w:r>
      <w:r w:rsidR="006A2D9D">
        <w:rPr>
          <w:rFonts w:ascii="Times New Roman" w:hAnsi="Times New Roman" w:cs="Times New Roman"/>
          <w:i/>
          <w:sz w:val="26"/>
          <w:szCs w:val="26"/>
        </w:rPr>
        <w:t>4</w:t>
      </w:r>
      <w:r w:rsidR="006A2D9D" w:rsidRPr="006A2D9D">
        <w:rPr>
          <w:rFonts w:ascii="Times New Roman" w:hAnsi="Times New Roman" w:cs="Times New Roman"/>
          <w:i/>
          <w:sz w:val="26"/>
          <w:szCs w:val="26"/>
          <w:vertAlign w:val="superscript"/>
        </w:rPr>
        <w:t>th</w:t>
      </w:r>
      <w:r w:rsidR="006A2D9D">
        <w:rPr>
          <w:rFonts w:ascii="Times New Roman" w:hAnsi="Times New Roman" w:cs="Times New Roman"/>
          <w:i/>
          <w:sz w:val="26"/>
          <w:szCs w:val="26"/>
        </w:rPr>
        <w:t xml:space="preserve"> </w:t>
      </w:r>
      <w:r>
        <w:rPr>
          <w:rFonts w:ascii="Times New Roman" w:hAnsi="Times New Roman" w:cs="Times New Roman"/>
          <w:i/>
          <w:sz w:val="26"/>
          <w:szCs w:val="26"/>
        </w:rPr>
        <w:t>October 2013)</w:t>
      </w:r>
    </w:p>
    <w:p w:rsidR="00243121" w:rsidRPr="00724C4A" w:rsidRDefault="00243121" w:rsidP="00243121">
      <w:pPr>
        <w:spacing w:line="360" w:lineRule="auto"/>
        <w:ind w:left="2160" w:hanging="2160"/>
        <w:contextualSpacing/>
        <w:rPr>
          <w:rFonts w:ascii="Times New Roman" w:hAnsi="Times New Roman" w:cs="Times New Roman"/>
          <w:sz w:val="26"/>
          <w:szCs w:val="26"/>
        </w:rPr>
      </w:pPr>
    </w:p>
    <w:p w:rsidR="00243121" w:rsidRDefault="00243121" w:rsidP="00243121">
      <w:pPr>
        <w:rPr>
          <w:rFonts w:ascii="Times New Roman" w:hAnsi="Times New Roman" w:cs="Times New Roman"/>
          <w:b/>
          <w:sz w:val="26"/>
          <w:szCs w:val="26"/>
        </w:rPr>
      </w:pPr>
      <w:r w:rsidRPr="0003282C">
        <w:rPr>
          <w:rFonts w:ascii="Times New Roman" w:hAnsi="Times New Roman" w:cs="Times New Roman"/>
          <w:b/>
          <w:sz w:val="26"/>
          <w:szCs w:val="26"/>
        </w:rPr>
        <w:t>Coram:</w:t>
      </w:r>
      <w:r w:rsidRPr="0003282C">
        <w:rPr>
          <w:rFonts w:ascii="Times New Roman" w:hAnsi="Times New Roman" w:cs="Times New Roman"/>
          <w:b/>
          <w:sz w:val="26"/>
          <w:szCs w:val="26"/>
        </w:rPr>
        <w:tab/>
        <w:t>MAPHALALA PJ</w:t>
      </w:r>
    </w:p>
    <w:p w:rsidR="00243121" w:rsidRPr="00C143E0" w:rsidRDefault="00243121" w:rsidP="00243121">
      <w:pPr>
        <w:rPr>
          <w:rFonts w:ascii="Times New Roman" w:hAnsi="Times New Roman" w:cs="Times New Roman"/>
          <w:sz w:val="26"/>
          <w:szCs w:val="26"/>
        </w:rPr>
      </w:pPr>
      <w:r w:rsidRPr="0003282C">
        <w:rPr>
          <w:rFonts w:ascii="Times New Roman" w:hAnsi="Times New Roman" w:cs="Times New Roman"/>
          <w:b/>
          <w:sz w:val="26"/>
          <w:szCs w:val="26"/>
        </w:rPr>
        <w:t>Heard:</w:t>
      </w:r>
      <w:r w:rsidRPr="0003282C">
        <w:rPr>
          <w:rFonts w:ascii="Times New Roman" w:hAnsi="Times New Roman" w:cs="Times New Roman"/>
          <w:b/>
          <w:sz w:val="26"/>
          <w:szCs w:val="26"/>
        </w:rPr>
        <w:tab/>
      </w:r>
      <w:r>
        <w:rPr>
          <w:rFonts w:ascii="Times New Roman" w:hAnsi="Times New Roman" w:cs="Times New Roman"/>
          <w:sz w:val="26"/>
          <w:szCs w:val="26"/>
        </w:rPr>
        <w:t>13</w:t>
      </w:r>
      <w:r w:rsidRPr="00243121">
        <w:rPr>
          <w:rFonts w:ascii="Times New Roman" w:hAnsi="Times New Roman" w:cs="Times New Roman"/>
          <w:sz w:val="26"/>
          <w:szCs w:val="26"/>
          <w:vertAlign w:val="superscript"/>
        </w:rPr>
        <w:t>th</w:t>
      </w:r>
      <w:r>
        <w:rPr>
          <w:rFonts w:ascii="Times New Roman" w:hAnsi="Times New Roman" w:cs="Times New Roman"/>
          <w:sz w:val="26"/>
          <w:szCs w:val="26"/>
        </w:rPr>
        <w:t xml:space="preserve"> August 2013</w:t>
      </w:r>
    </w:p>
    <w:p w:rsidR="00243121" w:rsidRDefault="00243121" w:rsidP="00243121">
      <w:pPr>
        <w:rPr>
          <w:rFonts w:ascii="Times New Roman" w:hAnsi="Times New Roman" w:cs="Times New Roman"/>
          <w:b/>
          <w:sz w:val="26"/>
          <w:szCs w:val="26"/>
        </w:rPr>
      </w:pPr>
      <w:r w:rsidRPr="0003282C">
        <w:rPr>
          <w:rFonts w:ascii="Times New Roman" w:hAnsi="Times New Roman" w:cs="Times New Roman"/>
          <w:b/>
          <w:sz w:val="26"/>
          <w:szCs w:val="26"/>
        </w:rPr>
        <w:t>Delivered:</w:t>
      </w:r>
      <w:r>
        <w:rPr>
          <w:rFonts w:ascii="Times New Roman" w:hAnsi="Times New Roman" w:cs="Times New Roman"/>
          <w:b/>
          <w:sz w:val="26"/>
          <w:szCs w:val="26"/>
        </w:rPr>
        <w:tab/>
      </w:r>
      <w:r w:rsidR="007B112F">
        <w:rPr>
          <w:rFonts w:ascii="Times New Roman" w:hAnsi="Times New Roman" w:cs="Times New Roman"/>
          <w:sz w:val="26"/>
          <w:szCs w:val="26"/>
        </w:rPr>
        <w:t>4</w:t>
      </w:r>
      <w:r w:rsidR="007B112F" w:rsidRPr="007B112F">
        <w:rPr>
          <w:rFonts w:ascii="Times New Roman" w:hAnsi="Times New Roman" w:cs="Times New Roman"/>
          <w:sz w:val="26"/>
          <w:szCs w:val="26"/>
          <w:vertAlign w:val="superscript"/>
        </w:rPr>
        <w:t>th</w:t>
      </w:r>
      <w:r w:rsidR="007B112F">
        <w:rPr>
          <w:rFonts w:ascii="Times New Roman" w:hAnsi="Times New Roman" w:cs="Times New Roman"/>
          <w:sz w:val="26"/>
          <w:szCs w:val="26"/>
        </w:rPr>
        <w:t xml:space="preserve"> </w:t>
      </w:r>
      <w:r>
        <w:rPr>
          <w:rFonts w:ascii="Times New Roman" w:hAnsi="Times New Roman" w:cs="Times New Roman"/>
          <w:sz w:val="26"/>
          <w:szCs w:val="26"/>
        </w:rPr>
        <w:t>October 2013</w:t>
      </w:r>
    </w:p>
    <w:p w:rsidR="00243121" w:rsidRDefault="00243121" w:rsidP="00243121">
      <w:pPr>
        <w:spacing w:line="360" w:lineRule="auto"/>
        <w:contextualSpacing/>
        <w:jc w:val="both"/>
        <w:rPr>
          <w:rFonts w:ascii="Times New Roman" w:hAnsi="Times New Roman" w:cs="Times New Roman"/>
          <w:sz w:val="26"/>
          <w:szCs w:val="26"/>
        </w:rPr>
      </w:pPr>
    </w:p>
    <w:p w:rsidR="00243121" w:rsidRDefault="00243121" w:rsidP="00243121">
      <w:pPr>
        <w:rPr>
          <w:rFonts w:ascii="Times New Roman" w:hAnsi="Times New Roman" w:cs="Times New Roman"/>
          <w:sz w:val="26"/>
          <w:szCs w:val="26"/>
        </w:rPr>
      </w:pPr>
      <w:r>
        <w:rPr>
          <w:rFonts w:ascii="Times New Roman" w:hAnsi="Times New Roman" w:cs="Times New Roman"/>
          <w:b/>
          <w:sz w:val="26"/>
          <w:szCs w:val="26"/>
        </w:rPr>
        <w:t>For Applicant:</w:t>
      </w:r>
      <w:r>
        <w:rPr>
          <w:rFonts w:ascii="Times New Roman" w:hAnsi="Times New Roman" w:cs="Times New Roman"/>
          <w:b/>
          <w:sz w:val="26"/>
          <w:szCs w:val="26"/>
        </w:rPr>
        <w:tab/>
      </w:r>
      <w:r>
        <w:rPr>
          <w:rFonts w:ascii="Times New Roman" w:hAnsi="Times New Roman" w:cs="Times New Roman"/>
          <w:sz w:val="26"/>
          <w:szCs w:val="26"/>
        </w:rPr>
        <w:t xml:space="preserve">Mr. </w:t>
      </w:r>
      <w:r w:rsidR="00157360">
        <w:rPr>
          <w:rFonts w:ascii="Times New Roman" w:hAnsi="Times New Roman" w:cs="Times New Roman"/>
          <w:sz w:val="26"/>
          <w:szCs w:val="26"/>
        </w:rPr>
        <w:t xml:space="preserve">L. </w:t>
      </w:r>
      <w:r>
        <w:rPr>
          <w:rFonts w:ascii="Times New Roman" w:hAnsi="Times New Roman" w:cs="Times New Roman"/>
          <w:sz w:val="26"/>
          <w:szCs w:val="26"/>
        </w:rPr>
        <w:t>Mzizi</w:t>
      </w:r>
    </w:p>
    <w:p w:rsidR="00243121" w:rsidRDefault="00243121" w:rsidP="00243121">
      <w:pPr>
        <w:rPr>
          <w:rFonts w:ascii="Times New Roman" w:hAnsi="Times New Roman" w:cs="Times New Roman"/>
          <w:sz w:val="26"/>
          <w:szCs w:val="26"/>
        </w:rPr>
      </w:pPr>
      <w:r>
        <w:rPr>
          <w:rFonts w:ascii="Times New Roman" w:hAnsi="Times New Roman" w:cs="Times New Roman"/>
          <w:b/>
          <w:sz w:val="26"/>
          <w:szCs w:val="26"/>
        </w:rPr>
        <w:t>For Respondent:</w:t>
      </w:r>
      <w:r>
        <w:rPr>
          <w:rFonts w:ascii="Times New Roman" w:hAnsi="Times New Roman" w:cs="Times New Roman"/>
          <w:b/>
          <w:sz w:val="26"/>
          <w:szCs w:val="26"/>
        </w:rPr>
        <w:tab/>
      </w:r>
      <w:r>
        <w:rPr>
          <w:rFonts w:ascii="Times New Roman" w:hAnsi="Times New Roman" w:cs="Times New Roman"/>
          <w:sz w:val="26"/>
          <w:szCs w:val="26"/>
        </w:rPr>
        <w:t xml:space="preserve">Mr. </w:t>
      </w:r>
      <w:r w:rsidR="00157360">
        <w:rPr>
          <w:rFonts w:ascii="Times New Roman" w:hAnsi="Times New Roman" w:cs="Times New Roman"/>
          <w:sz w:val="26"/>
          <w:szCs w:val="26"/>
        </w:rPr>
        <w:t xml:space="preserve">B. </w:t>
      </w:r>
      <w:r>
        <w:rPr>
          <w:rFonts w:ascii="Times New Roman" w:hAnsi="Times New Roman" w:cs="Times New Roman"/>
          <w:sz w:val="26"/>
          <w:szCs w:val="26"/>
        </w:rPr>
        <w:t>Magagula</w:t>
      </w:r>
    </w:p>
    <w:p w:rsidR="00243121" w:rsidRDefault="00243121" w:rsidP="00243121">
      <w:pPr>
        <w:rPr>
          <w:rFonts w:ascii="Times New Roman" w:hAnsi="Times New Roman" w:cs="Times New Roman"/>
          <w:sz w:val="26"/>
          <w:szCs w:val="26"/>
        </w:rPr>
      </w:pPr>
    </w:p>
    <w:p w:rsidR="00781742" w:rsidRDefault="00243121" w:rsidP="00F11966">
      <w:pPr>
        <w:spacing w:line="240" w:lineRule="auto"/>
        <w:ind w:left="2160" w:hanging="2280"/>
        <w:jc w:val="both"/>
        <w:rPr>
          <w:rFonts w:ascii="Times New Roman" w:hAnsi="Times New Roman" w:cs="Times New Roman"/>
          <w:sz w:val="26"/>
          <w:szCs w:val="26"/>
        </w:rPr>
      </w:pPr>
      <w:r>
        <w:rPr>
          <w:rFonts w:ascii="Times New Roman" w:hAnsi="Times New Roman" w:cs="Times New Roman"/>
          <w:sz w:val="26"/>
          <w:szCs w:val="26"/>
        </w:rPr>
        <w:lastRenderedPageBreak/>
        <w:t xml:space="preserve">Summary:   </w:t>
      </w:r>
      <w:r w:rsidR="00F11966">
        <w:rPr>
          <w:rFonts w:ascii="Times New Roman" w:hAnsi="Times New Roman" w:cs="Times New Roman"/>
          <w:sz w:val="26"/>
          <w:szCs w:val="26"/>
        </w:rPr>
        <w:t xml:space="preserve">    </w:t>
      </w:r>
      <w:r w:rsidR="00157360">
        <w:rPr>
          <w:rFonts w:ascii="Times New Roman" w:hAnsi="Times New Roman" w:cs="Times New Roman"/>
          <w:sz w:val="26"/>
          <w:szCs w:val="26"/>
        </w:rPr>
        <w:t>(i)</w:t>
      </w:r>
      <w:r w:rsidR="00157360">
        <w:rPr>
          <w:rFonts w:ascii="Times New Roman" w:hAnsi="Times New Roman" w:cs="Times New Roman"/>
          <w:sz w:val="26"/>
          <w:szCs w:val="26"/>
        </w:rPr>
        <w:tab/>
        <w:t xml:space="preserve">An </w:t>
      </w:r>
      <w:r w:rsidR="003342C1">
        <w:rPr>
          <w:rFonts w:ascii="Times New Roman" w:hAnsi="Times New Roman" w:cs="Times New Roman"/>
          <w:sz w:val="26"/>
          <w:szCs w:val="26"/>
        </w:rPr>
        <w:t>A</w:t>
      </w:r>
      <w:r w:rsidR="00157360">
        <w:rPr>
          <w:rFonts w:ascii="Times New Roman" w:hAnsi="Times New Roman" w:cs="Times New Roman"/>
          <w:sz w:val="26"/>
          <w:szCs w:val="26"/>
        </w:rPr>
        <w:t xml:space="preserve">pplication to declare a writ of execution null and void on the ground that the basis of such is not </w:t>
      </w:r>
      <w:r w:rsidR="003342C1">
        <w:rPr>
          <w:rFonts w:ascii="Times New Roman" w:hAnsi="Times New Roman" w:cs="Times New Roman"/>
          <w:sz w:val="26"/>
          <w:szCs w:val="26"/>
        </w:rPr>
        <w:t xml:space="preserve">on </w:t>
      </w:r>
      <w:r w:rsidR="00157360">
        <w:rPr>
          <w:rFonts w:ascii="Times New Roman" w:hAnsi="Times New Roman" w:cs="Times New Roman"/>
          <w:sz w:val="26"/>
          <w:szCs w:val="26"/>
        </w:rPr>
        <w:t>a final judgment.</w:t>
      </w:r>
    </w:p>
    <w:p w:rsidR="00157360" w:rsidRDefault="00157360" w:rsidP="00AF2A5B">
      <w:pPr>
        <w:spacing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Applicant has lodged an appeal against the judgment where the writ of execution eminates.</w:t>
      </w:r>
    </w:p>
    <w:p w:rsidR="00157360" w:rsidRDefault="00AF2A5B" w:rsidP="00D32074">
      <w:pPr>
        <w:spacing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r>
      <w:r w:rsidR="00D32074">
        <w:rPr>
          <w:rFonts w:ascii="Times New Roman" w:hAnsi="Times New Roman" w:cs="Times New Roman"/>
          <w:sz w:val="26"/>
          <w:szCs w:val="26"/>
        </w:rPr>
        <w:t xml:space="preserve">This court finds in favour of the Applicant that the writ of execution null and void by virtue of the fact that the judgment issued by </w:t>
      </w:r>
      <w:r w:rsidR="00D32074">
        <w:rPr>
          <w:rFonts w:ascii="Times New Roman" w:hAnsi="Times New Roman" w:cs="Times New Roman"/>
          <w:i/>
          <w:sz w:val="26"/>
          <w:szCs w:val="26"/>
        </w:rPr>
        <w:t>Hlophe J</w:t>
      </w:r>
      <w:r w:rsidR="00D32074">
        <w:rPr>
          <w:rFonts w:ascii="Times New Roman" w:hAnsi="Times New Roman" w:cs="Times New Roman"/>
          <w:sz w:val="26"/>
          <w:szCs w:val="26"/>
        </w:rPr>
        <w:t xml:space="preserve"> was not a final judgment</w:t>
      </w:r>
      <w:r w:rsidR="00F11966">
        <w:rPr>
          <w:rFonts w:ascii="Times New Roman" w:hAnsi="Times New Roman" w:cs="Times New Roman"/>
          <w:sz w:val="26"/>
          <w:szCs w:val="26"/>
        </w:rPr>
        <w:t xml:space="preserve"> and therefore no writ of execution could eminate from it</w:t>
      </w:r>
      <w:r w:rsidR="00D32074">
        <w:rPr>
          <w:rFonts w:ascii="Times New Roman" w:hAnsi="Times New Roman" w:cs="Times New Roman"/>
          <w:sz w:val="26"/>
          <w:szCs w:val="26"/>
        </w:rPr>
        <w:t>.</w:t>
      </w:r>
    </w:p>
    <w:p w:rsidR="005971A2" w:rsidRPr="00D32074" w:rsidRDefault="005971A2" w:rsidP="005971A2">
      <w:pPr>
        <w:spacing w:line="480" w:lineRule="auto"/>
        <w:ind w:left="2160" w:hanging="720"/>
        <w:jc w:val="both"/>
        <w:rPr>
          <w:rFonts w:ascii="Times New Roman" w:hAnsi="Times New Roman" w:cs="Times New Roman"/>
          <w:sz w:val="26"/>
          <w:szCs w:val="26"/>
        </w:rPr>
      </w:pPr>
    </w:p>
    <w:p w:rsidR="00243121" w:rsidRDefault="00243121" w:rsidP="00243121">
      <w:pPr>
        <w:spacing w:line="480" w:lineRule="auto"/>
        <w:jc w:val="both"/>
        <w:rPr>
          <w:rFonts w:ascii="Times New Roman" w:hAnsi="Times New Roman" w:cs="Times New Roman"/>
          <w:b/>
          <w:sz w:val="26"/>
          <w:szCs w:val="26"/>
        </w:rPr>
      </w:pPr>
      <w:r>
        <w:rPr>
          <w:rFonts w:ascii="Times New Roman" w:hAnsi="Times New Roman" w:cs="Times New Roman"/>
          <w:b/>
          <w:sz w:val="26"/>
          <w:szCs w:val="26"/>
        </w:rPr>
        <w:tab/>
        <w:t>The application</w:t>
      </w:r>
    </w:p>
    <w:p w:rsidR="00243121" w:rsidRDefault="00243121" w:rsidP="00243121">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On the 12</w:t>
      </w:r>
      <w:r w:rsidRPr="00243121">
        <w:rPr>
          <w:rFonts w:ascii="Times New Roman" w:hAnsi="Times New Roman" w:cs="Times New Roman"/>
          <w:sz w:val="26"/>
          <w:szCs w:val="26"/>
          <w:vertAlign w:val="superscript"/>
        </w:rPr>
        <w:t>th</w:t>
      </w:r>
      <w:r>
        <w:rPr>
          <w:rFonts w:ascii="Times New Roman" w:hAnsi="Times New Roman" w:cs="Times New Roman"/>
          <w:sz w:val="26"/>
          <w:szCs w:val="26"/>
        </w:rPr>
        <w:t xml:space="preserve"> August, 2013 the Applicant filed an Application under a Certificate of Urgency for orders in the following terms:</w:t>
      </w:r>
    </w:p>
    <w:p w:rsidR="00243121" w:rsidRDefault="00243121" w:rsidP="00243121">
      <w:pPr>
        <w:spacing w:line="360" w:lineRule="auto"/>
        <w:ind w:left="720" w:hanging="720"/>
        <w:contextualSpacing/>
        <w:jc w:val="both"/>
        <w:rPr>
          <w:rFonts w:ascii="Times New Roman" w:hAnsi="Times New Roman" w:cs="Times New Roman"/>
          <w:sz w:val="26"/>
          <w:szCs w:val="26"/>
        </w:rPr>
      </w:pPr>
    </w:p>
    <w:p w:rsidR="00243121" w:rsidRDefault="00FC156D" w:rsidP="00FC156D">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Dispensing with the normal Rules of Court as relates to service and time limits and hearing this matter as an urgent one.</w:t>
      </w:r>
    </w:p>
    <w:p w:rsidR="00FC156D" w:rsidRDefault="00FC156D" w:rsidP="00FC156D">
      <w:pPr>
        <w:spacing w:line="360" w:lineRule="auto"/>
        <w:ind w:left="2160" w:hanging="720"/>
        <w:contextualSpacing/>
        <w:jc w:val="both"/>
        <w:rPr>
          <w:rFonts w:ascii="Times New Roman" w:hAnsi="Times New Roman" w:cs="Times New Roman"/>
          <w:sz w:val="26"/>
          <w:szCs w:val="26"/>
        </w:rPr>
      </w:pPr>
    </w:p>
    <w:p w:rsidR="00FC156D" w:rsidRDefault="00FC156D" w:rsidP="00243121">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Condoning Applicant’s non-compliance with the Rules of Court.</w:t>
      </w:r>
    </w:p>
    <w:p w:rsidR="00FC156D" w:rsidRDefault="00FC156D" w:rsidP="00243121">
      <w:pPr>
        <w:spacing w:line="360" w:lineRule="auto"/>
        <w:ind w:left="720" w:hanging="720"/>
        <w:contextualSpacing/>
        <w:jc w:val="both"/>
        <w:rPr>
          <w:rFonts w:ascii="Times New Roman" w:hAnsi="Times New Roman" w:cs="Times New Roman"/>
          <w:sz w:val="26"/>
          <w:szCs w:val="26"/>
        </w:rPr>
      </w:pPr>
    </w:p>
    <w:p w:rsidR="00FC156D" w:rsidRDefault="00FC156D" w:rsidP="00FC156D">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That pending determination of the Application the execution of the </w:t>
      </w:r>
      <w:r w:rsidR="007B112F">
        <w:rPr>
          <w:rFonts w:ascii="Times New Roman" w:hAnsi="Times New Roman" w:cs="Times New Roman"/>
          <w:sz w:val="26"/>
          <w:szCs w:val="26"/>
        </w:rPr>
        <w:t>w</w:t>
      </w:r>
      <w:r>
        <w:rPr>
          <w:rFonts w:ascii="Times New Roman" w:hAnsi="Times New Roman" w:cs="Times New Roman"/>
          <w:sz w:val="26"/>
          <w:szCs w:val="26"/>
        </w:rPr>
        <w:t xml:space="preserve">rit of </w:t>
      </w:r>
      <w:r w:rsidR="007B112F">
        <w:rPr>
          <w:rFonts w:ascii="Times New Roman" w:hAnsi="Times New Roman" w:cs="Times New Roman"/>
          <w:sz w:val="26"/>
          <w:szCs w:val="26"/>
        </w:rPr>
        <w:t>e</w:t>
      </w:r>
      <w:r>
        <w:rPr>
          <w:rFonts w:ascii="Times New Roman" w:hAnsi="Times New Roman" w:cs="Times New Roman"/>
          <w:sz w:val="26"/>
          <w:szCs w:val="26"/>
        </w:rPr>
        <w:t>xecution of the man proceedings be and is hereby stayed.</w:t>
      </w:r>
    </w:p>
    <w:p w:rsidR="00FC156D" w:rsidRDefault="00FC156D" w:rsidP="00FC156D">
      <w:pPr>
        <w:spacing w:line="360" w:lineRule="auto"/>
        <w:ind w:left="2160" w:hanging="720"/>
        <w:contextualSpacing/>
        <w:jc w:val="both"/>
        <w:rPr>
          <w:rFonts w:ascii="Times New Roman" w:hAnsi="Times New Roman" w:cs="Times New Roman"/>
          <w:sz w:val="26"/>
          <w:szCs w:val="26"/>
        </w:rPr>
      </w:pPr>
    </w:p>
    <w:p w:rsidR="00FC156D" w:rsidRDefault="00FC156D" w:rsidP="00FC156D">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That a </w:t>
      </w:r>
      <w:r>
        <w:rPr>
          <w:rFonts w:ascii="Times New Roman" w:hAnsi="Times New Roman" w:cs="Times New Roman"/>
          <w:i/>
          <w:sz w:val="26"/>
          <w:szCs w:val="26"/>
        </w:rPr>
        <w:t>rule nisi</w:t>
      </w:r>
      <w:r>
        <w:rPr>
          <w:rFonts w:ascii="Times New Roman" w:hAnsi="Times New Roman" w:cs="Times New Roman"/>
          <w:sz w:val="26"/>
          <w:szCs w:val="26"/>
        </w:rPr>
        <w:t xml:space="preserve"> do hereby issue calling upon the Respondents to show cause at a date and time as shall be determined by the Honourable Court why an order in the following terms should not be made final:</w:t>
      </w:r>
    </w:p>
    <w:p w:rsidR="00FC156D" w:rsidRDefault="00FC156D" w:rsidP="00FC156D">
      <w:pPr>
        <w:spacing w:line="360" w:lineRule="auto"/>
        <w:ind w:left="2160" w:hanging="720"/>
        <w:contextualSpacing/>
        <w:jc w:val="both"/>
        <w:rPr>
          <w:rFonts w:ascii="Times New Roman" w:hAnsi="Times New Roman" w:cs="Times New Roman"/>
          <w:sz w:val="26"/>
          <w:szCs w:val="26"/>
        </w:rPr>
      </w:pPr>
    </w:p>
    <w:p w:rsidR="00FC156D" w:rsidRDefault="00FC156D" w:rsidP="00FC156D">
      <w:pPr>
        <w:spacing w:line="360" w:lineRule="auto"/>
        <w:ind w:left="2880" w:hanging="720"/>
        <w:contextualSpacing/>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That the execution of the writ of execution of the main matter conducted on the 30</w:t>
      </w:r>
      <w:r w:rsidRPr="00FC156D">
        <w:rPr>
          <w:rFonts w:ascii="Times New Roman" w:hAnsi="Times New Roman" w:cs="Times New Roman"/>
          <w:sz w:val="26"/>
          <w:szCs w:val="26"/>
          <w:vertAlign w:val="superscript"/>
        </w:rPr>
        <w:t>th</w:t>
      </w:r>
      <w:r>
        <w:rPr>
          <w:rFonts w:ascii="Times New Roman" w:hAnsi="Times New Roman" w:cs="Times New Roman"/>
          <w:sz w:val="26"/>
          <w:szCs w:val="26"/>
        </w:rPr>
        <w:t xml:space="preserve"> July, 2013 be and hereby declared unlawful.</w:t>
      </w:r>
    </w:p>
    <w:p w:rsidR="00FC156D" w:rsidRDefault="00FC156D" w:rsidP="00FC156D">
      <w:pPr>
        <w:spacing w:line="360" w:lineRule="auto"/>
        <w:ind w:left="288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4.2</w:t>
      </w:r>
      <w:r>
        <w:rPr>
          <w:rFonts w:ascii="Times New Roman" w:hAnsi="Times New Roman" w:cs="Times New Roman"/>
          <w:sz w:val="26"/>
          <w:szCs w:val="26"/>
        </w:rPr>
        <w:tab/>
        <w:t>That the 1</w:t>
      </w:r>
      <w:r w:rsidRPr="00FC156D">
        <w:rPr>
          <w:rFonts w:ascii="Times New Roman" w:hAnsi="Times New Roman" w:cs="Times New Roman"/>
          <w:sz w:val="26"/>
          <w:szCs w:val="26"/>
          <w:vertAlign w:val="superscript"/>
        </w:rPr>
        <w:t>st</w:t>
      </w:r>
      <w:r>
        <w:rPr>
          <w:rFonts w:ascii="Times New Roman" w:hAnsi="Times New Roman" w:cs="Times New Roman"/>
          <w:sz w:val="26"/>
          <w:szCs w:val="26"/>
        </w:rPr>
        <w:t xml:space="preserve"> and 3</w:t>
      </w:r>
      <w:r w:rsidRPr="00FC156D">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Respondents be and hereby ordered to reimburse the Applicant the sum of E17,234.41 and bank charges of E95.00 being monies withdrawn from Applicant’s account on the strength of the execution of the writ of execution of the main matter.</w:t>
      </w:r>
    </w:p>
    <w:p w:rsidR="00FC156D" w:rsidRDefault="00FC156D" w:rsidP="00FC156D">
      <w:pPr>
        <w:spacing w:line="360" w:lineRule="auto"/>
        <w:ind w:left="2880" w:hanging="720"/>
        <w:contextualSpacing/>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t>That the 1</w:t>
      </w:r>
      <w:r w:rsidRPr="00FC156D">
        <w:rPr>
          <w:rFonts w:ascii="Times New Roman" w:hAnsi="Times New Roman" w:cs="Times New Roman"/>
          <w:sz w:val="26"/>
          <w:szCs w:val="26"/>
          <w:vertAlign w:val="superscript"/>
        </w:rPr>
        <w:t>st</w:t>
      </w:r>
      <w:r>
        <w:rPr>
          <w:rFonts w:ascii="Times New Roman" w:hAnsi="Times New Roman" w:cs="Times New Roman"/>
          <w:sz w:val="26"/>
          <w:szCs w:val="26"/>
        </w:rPr>
        <w:t xml:space="preserve"> and 3</w:t>
      </w:r>
      <w:r w:rsidRPr="00FC156D">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Respondents be and are hereby ordered to pay costs of suit at the Attorney and own client scale the one paying for the other to be absolved.</w:t>
      </w:r>
    </w:p>
    <w:p w:rsidR="00FC156D" w:rsidRDefault="00FC156D" w:rsidP="00FC156D">
      <w:pPr>
        <w:spacing w:line="360" w:lineRule="auto"/>
        <w:contextualSpacing/>
        <w:jc w:val="both"/>
        <w:rPr>
          <w:rFonts w:ascii="Times New Roman" w:hAnsi="Times New Roman" w:cs="Times New Roman"/>
          <w:sz w:val="26"/>
          <w:szCs w:val="26"/>
        </w:rPr>
      </w:pPr>
    </w:p>
    <w:p w:rsidR="00FC156D" w:rsidRDefault="00FC156D" w:rsidP="00FC156D">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That the Respondent be and is hereby granted leave to anticipate the interim order on twenty four hours’ notice to Applicant’s attorneys.</w:t>
      </w:r>
    </w:p>
    <w:p w:rsidR="00FC156D" w:rsidRDefault="00FC156D" w:rsidP="00FC156D">
      <w:pPr>
        <w:spacing w:line="360" w:lineRule="auto"/>
        <w:ind w:left="2160" w:hanging="720"/>
        <w:contextualSpacing/>
        <w:jc w:val="both"/>
        <w:rPr>
          <w:rFonts w:ascii="Times New Roman" w:hAnsi="Times New Roman" w:cs="Times New Roman"/>
          <w:sz w:val="26"/>
          <w:szCs w:val="26"/>
        </w:rPr>
      </w:pPr>
    </w:p>
    <w:p w:rsidR="00FC156D" w:rsidRDefault="00FC156D" w:rsidP="00FC156D">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Granting Applicant further and/or alternative relief.”</w:t>
      </w:r>
    </w:p>
    <w:p w:rsidR="00FC156D" w:rsidRDefault="00FC156D" w:rsidP="00F53420">
      <w:pPr>
        <w:spacing w:line="480" w:lineRule="auto"/>
        <w:jc w:val="both"/>
        <w:rPr>
          <w:rFonts w:ascii="Times New Roman" w:hAnsi="Times New Roman" w:cs="Times New Roman"/>
          <w:sz w:val="26"/>
          <w:szCs w:val="26"/>
        </w:rPr>
      </w:pPr>
    </w:p>
    <w:p w:rsidR="00F53420" w:rsidRDefault="00F53420"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Applicant has filed a Founding Affidavit outlining the history of the matter and the cause of action between the parties.  Pertinent annexures are also filed.</w:t>
      </w:r>
    </w:p>
    <w:p w:rsidR="00F53420" w:rsidRDefault="00F53420" w:rsidP="00F53420">
      <w:pPr>
        <w:spacing w:line="480" w:lineRule="auto"/>
        <w:jc w:val="both"/>
        <w:rPr>
          <w:rFonts w:ascii="Times New Roman" w:hAnsi="Times New Roman" w:cs="Times New Roman"/>
          <w:sz w:val="26"/>
          <w:szCs w:val="26"/>
        </w:rPr>
      </w:pPr>
    </w:p>
    <w:p w:rsidR="00F53420" w:rsidRDefault="00F53420" w:rsidP="00F53420">
      <w:pPr>
        <w:spacing w:line="480" w:lineRule="auto"/>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The </w:t>
      </w:r>
      <w:r w:rsidR="005971A2">
        <w:rPr>
          <w:rFonts w:ascii="Times New Roman" w:hAnsi="Times New Roman" w:cs="Times New Roman"/>
          <w:b/>
          <w:sz w:val="26"/>
          <w:szCs w:val="26"/>
        </w:rPr>
        <w:t>opposi</w:t>
      </w:r>
      <w:r>
        <w:rPr>
          <w:rFonts w:ascii="Times New Roman" w:hAnsi="Times New Roman" w:cs="Times New Roman"/>
          <w:b/>
          <w:sz w:val="26"/>
          <w:szCs w:val="26"/>
        </w:rPr>
        <w:t>tion</w:t>
      </w:r>
    </w:p>
    <w:p w:rsidR="00F53420" w:rsidRDefault="00F53420"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The Respondent </w:t>
      </w:r>
      <w:r w:rsidR="00065F39">
        <w:rPr>
          <w:rFonts w:ascii="Times New Roman" w:hAnsi="Times New Roman" w:cs="Times New Roman"/>
          <w:sz w:val="26"/>
          <w:szCs w:val="26"/>
        </w:rPr>
        <w:t>opposes</w:t>
      </w:r>
      <w:r>
        <w:rPr>
          <w:rFonts w:ascii="Times New Roman" w:hAnsi="Times New Roman" w:cs="Times New Roman"/>
          <w:sz w:val="26"/>
          <w:szCs w:val="26"/>
        </w:rPr>
        <w:t xml:space="preserve"> the above orders and </w:t>
      </w:r>
      <w:r w:rsidR="00065F39">
        <w:rPr>
          <w:rFonts w:ascii="Times New Roman" w:hAnsi="Times New Roman" w:cs="Times New Roman"/>
          <w:sz w:val="26"/>
          <w:szCs w:val="26"/>
        </w:rPr>
        <w:t>has</w:t>
      </w:r>
      <w:r>
        <w:rPr>
          <w:rFonts w:ascii="Times New Roman" w:hAnsi="Times New Roman" w:cs="Times New Roman"/>
          <w:sz w:val="26"/>
          <w:szCs w:val="26"/>
        </w:rPr>
        <w:t xml:space="preserve"> filed a Notice to </w:t>
      </w:r>
      <w:r w:rsidR="005971A2">
        <w:rPr>
          <w:rFonts w:ascii="Times New Roman" w:hAnsi="Times New Roman" w:cs="Times New Roman"/>
          <w:sz w:val="26"/>
          <w:szCs w:val="26"/>
        </w:rPr>
        <w:t>r</w:t>
      </w:r>
      <w:r>
        <w:rPr>
          <w:rFonts w:ascii="Times New Roman" w:hAnsi="Times New Roman" w:cs="Times New Roman"/>
          <w:sz w:val="26"/>
          <w:szCs w:val="26"/>
        </w:rPr>
        <w:t xml:space="preserve">aise points </w:t>
      </w:r>
      <w:r>
        <w:rPr>
          <w:rFonts w:ascii="Times New Roman" w:hAnsi="Times New Roman" w:cs="Times New Roman"/>
          <w:i/>
          <w:sz w:val="26"/>
          <w:szCs w:val="26"/>
        </w:rPr>
        <w:t>in limine</w:t>
      </w:r>
      <w:r w:rsidR="00E5329D">
        <w:rPr>
          <w:rFonts w:ascii="Times New Roman" w:hAnsi="Times New Roman" w:cs="Times New Roman"/>
          <w:sz w:val="26"/>
          <w:szCs w:val="26"/>
        </w:rPr>
        <w:t xml:space="preserve"> only</w:t>
      </w:r>
      <w:r>
        <w:rPr>
          <w:rFonts w:ascii="Times New Roman" w:hAnsi="Times New Roman" w:cs="Times New Roman"/>
          <w:sz w:val="26"/>
          <w:szCs w:val="26"/>
        </w:rPr>
        <w:t xml:space="preserve">.  When the matter came for arguments the attorneys of both parties argued both the points </w:t>
      </w:r>
      <w:r>
        <w:rPr>
          <w:rFonts w:ascii="Times New Roman" w:hAnsi="Times New Roman" w:cs="Times New Roman"/>
          <w:i/>
          <w:sz w:val="26"/>
          <w:szCs w:val="26"/>
        </w:rPr>
        <w:t>in limine</w:t>
      </w:r>
      <w:r>
        <w:rPr>
          <w:rFonts w:ascii="Times New Roman" w:hAnsi="Times New Roman" w:cs="Times New Roman"/>
          <w:sz w:val="26"/>
          <w:szCs w:val="26"/>
        </w:rPr>
        <w:t xml:space="preserve"> and the merits of the case.</w:t>
      </w:r>
    </w:p>
    <w:p w:rsidR="009577A8" w:rsidRDefault="009577A8" w:rsidP="00F53420">
      <w:pPr>
        <w:spacing w:line="48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The points </w:t>
      </w:r>
      <w:r>
        <w:rPr>
          <w:rFonts w:ascii="Times New Roman" w:hAnsi="Times New Roman" w:cs="Times New Roman"/>
          <w:b/>
          <w:i/>
          <w:sz w:val="26"/>
          <w:szCs w:val="26"/>
        </w:rPr>
        <w:t>in limine</w:t>
      </w:r>
      <w:r w:rsidR="00F11966">
        <w:rPr>
          <w:rFonts w:ascii="Times New Roman" w:hAnsi="Times New Roman" w:cs="Times New Roman"/>
          <w:b/>
          <w:sz w:val="26"/>
          <w:szCs w:val="26"/>
        </w:rPr>
        <w:t xml:space="preserve"> </w:t>
      </w: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[4]</w:t>
      </w:r>
      <w:r>
        <w:rPr>
          <w:rFonts w:ascii="Times New Roman" w:hAnsi="Times New Roman" w:cs="Times New Roman"/>
          <w:sz w:val="26"/>
          <w:szCs w:val="26"/>
        </w:rPr>
        <w:tab/>
        <w:t>On the 14</w:t>
      </w:r>
      <w:r w:rsidRPr="00D94836">
        <w:rPr>
          <w:rFonts w:ascii="Times New Roman" w:hAnsi="Times New Roman" w:cs="Times New Roman"/>
          <w:sz w:val="26"/>
          <w:szCs w:val="26"/>
          <w:vertAlign w:val="superscript"/>
        </w:rPr>
        <w:t>th</w:t>
      </w:r>
      <w:r>
        <w:rPr>
          <w:rFonts w:ascii="Times New Roman" w:hAnsi="Times New Roman" w:cs="Times New Roman"/>
          <w:sz w:val="26"/>
          <w:szCs w:val="26"/>
        </w:rPr>
        <w:t xml:space="preserve"> August, 2013 the Respondents filed with the Registrar of this Court a Notice to raise points of law being firstly, defective notice of appeal that the </w:t>
      </w:r>
      <w:r w:rsidR="00F11966">
        <w:rPr>
          <w:rFonts w:ascii="Times New Roman" w:hAnsi="Times New Roman" w:cs="Times New Roman"/>
          <w:sz w:val="26"/>
          <w:szCs w:val="26"/>
        </w:rPr>
        <w:t>N</w:t>
      </w:r>
      <w:r>
        <w:rPr>
          <w:rFonts w:ascii="Times New Roman" w:hAnsi="Times New Roman" w:cs="Times New Roman"/>
          <w:sz w:val="26"/>
          <w:szCs w:val="26"/>
        </w:rPr>
        <w:t xml:space="preserve">otice of </w:t>
      </w:r>
      <w:r w:rsidR="00F11966">
        <w:rPr>
          <w:rFonts w:ascii="Times New Roman" w:hAnsi="Times New Roman" w:cs="Times New Roman"/>
          <w:sz w:val="26"/>
          <w:szCs w:val="26"/>
        </w:rPr>
        <w:t>A</w:t>
      </w:r>
      <w:r>
        <w:rPr>
          <w:rFonts w:ascii="Times New Roman" w:hAnsi="Times New Roman" w:cs="Times New Roman"/>
          <w:sz w:val="26"/>
          <w:szCs w:val="26"/>
        </w:rPr>
        <w:t>ppeal is defective and invalid because interlocutory decisions are not appealable in terms of law.</w:t>
      </w:r>
    </w:p>
    <w:p w:rsidR="00D94836" w:rsidRDefault="00D94836" w:rsidP="002D3CE7">
      <w:pPr>
        <w:spacing w:line="36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second point </w:t>
      </w:r>
      <w:r>
        <w:rPr>
          <w:rFonts w:ascii="Times New Roman" w:hAnsi="Times New Roman" w:cs="Times New Roman"/>
          <w:i/>
          <w:sz w:val="26"/>
          <w:szCs w:val="26"/>
        </w:rPr>
        <w:t>in limine</w:t>
      </w:r>
      <w:r>
        <w:rPr>
          <w:rFonts w:ascii="Times New Roman" w:hAnsi="Times New Roman" w:cs="Times New Roman"/>
          <w:sz w:val="26"/>
          <w:szCs w:val="26"/>
        </w:rPr>
        <w:t xml:space="preserve"> is that of wrong procedure that Applicant has failed to </w:t>
      </w:r>
      <w:r w:rsidR="00F11966">
        <w:rPr>
          <w:rFonts w:ascii="Times New Roman" w:hAnsi="Times New Roman" w:cs="Times New Roman"/>
          <w:sz w:val="26"/>
          <w:szCs w:val="26"/>
        </w:rPr>
        <w:t>follow</w:t>
      </w:r>
      <w:r>
        <w:rPr>
          <w:rFonts w:ascii="Times New Roman" w:hAnsi="Times New Roman" w:cs="Times New Roman"/>
          <w:sz w:val="26"/>
          <w:szCs w:val="26"/>
        </w:rPr>
        <w:t xml:space="preserve"> the proper procedure when contemplating to enter into the principal case, after the grant of a provisional sentence in terms of Rule 8 of the High Court Rules.</w:t>
      </w:r>
    </w:p>
    <w:p w:rsidR="00D94836" w:rsidRDefault="00D94836" w:rsidP="002D3CE7">
      <w:pPr>
        <w:spacing w:line="36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 xml:space="preserve">The third point </w:t>
      </w:r>
      <w:r>
        <w:rPr>
          <w:rFonts w:ascii="Times New Roman" w:hAnsi="Times New Roman" w:cs="Times New Roman"/>
          <w:i/>
          <w:sz w:val="26"/>
          <w:szCs w:val="26"/>
        </w:rPr>
        <w:t>in limine</w:t>
      </w:r>
      <w:r>
        <w:rPr>
          <w:rFonts w:ascii="Times New Roman" w:hAnsi="Times New Roman" w:cs="Times New Roman"/>
          <w:sz w:val="26"/>
          <w:szCs w:val="26"/>
        </w:rPr>
        <w:t>, is that of urgency that the matter is not urgent based on the fact that financial prejudice/hardship is not sufficient ground for urgency.</w:t>
      </w:r>
    </w:p>
    <w:p w:rsidR="00D94836" w:rsidRDefault="00D94836" w:rsidP="002D3CE7">
      <w:pPr>
        <w:spacing w:line="36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5971A2">
        <w:rPr>
          <w:rFonts w:ascii="Times New Roman" w:hAnsi="Times New Roman" w:cs="Times New Roman"/>
          <w:sz w:val="26"/>
          <w:szCs w:val="26"/>
        </w:rPr>
        <w:t>At</w:t>
      </w:r>
      <w:r>
        <w:rPr>
          <w:rFonts w:ascii="Times New Roman" w:hAnsi="Times New Roman" w:cs="Times New Roman"/>
          <w:sz w:val="26"/>
          <w:szCs w:val="26"/>
        </w:rPr>
        <w:t xml:space="preserve"> paragraph 4 raised the point </w:t>
      </w:r>
      <w:r>
        <w:rPr>
          <w:rFonts w:ascii="Times New Roman" w:hAnsi="Times New Roman" w:cs="Times New Roman"/>
          <w:i/>
          <w:sz w:val="26"/>
          <w:szCs w:val="26"/>
        </w:rPr>
        <w:t>in limine</w:t>
      </w:r>
      <w:r>
        <w:rPr>
          <w:rFonts w:ascii="Times New Roman" w:hAnsi="Times New Roman" w:cs="Times New Roman"/>
          <w:sz w:val="26"/>
          <w:szCs w:val="26"/>
        </w:rPr>
        <w:t xml:space="preserve"> that Applicant </w:t>
      </w:r>
      <w:r w:rsidR="005971A2">
        <w:rPr>
          <w:rFonts w:ascii="Times New Roman" w:hAnsi="Times New Roman" w:cs="Times New Roman"/>
          <w:sz w:val="26"/>
          <w:szCs w:val="26"/>
        </w:rPr>
        <w:t>w</w:t>
      </w:r>
      <w:r>
        <w:rPr>
          <w:rFonts w:ascii="Times New Roman" w:hAnsi="Times New Roman" w:cs="Times New Roman"/>
          <w:sz w:val="26"/>
          <w:szCs w:val="26"/>
        </w:rPr>
        <w:t>as called to meet the requirement</w:t>
      </w:r>
      <w:r w:rsidR="00E5329D">
        <w:rPr>
          <w:rFonts w:ascii="Times New Roman" w:hAnsi="Times New Roman" w:cs="Times New Roman"/>
          <w:sz w:val="26"/>
          <w:szCs w:val="26"/>
        </w:rPr>
        <w:t>s</w:t>
      </w:r>
      <w:r>
        <w:rPr>
          <w:rFonts w:ascii="Times New Roman" w:hAnsi="Times New Roman" w:cs="Times New Roman"/>
          <w:sz w:val="26"/>
          <w:szCs w:val="26"/>
        </w:rPr>
        <w:t xml:space="preserve"> for declaratory relief.  In paragraph [5] thereof that of abuse of court process that the Applicant has just </w:t>
      </w:r>
      <w:r w:rsidR="005971A2">
        <w:rPr>
          <w:rFonts w:ascii="Times New Roman" w:hAnsi="Times New Roman" w:cs="Times New Roman"/>
          <w:sz w:val="26"/>
          <w:szCs w:val="26"/>
        </w:rPr>
        <w:t>n</w:t>
      </w:r>
      <w:r>
        <w:rPr>
          <w:rFonts w:ascii="Times New Roman" w:hAnsi="Times New Roman" w:cs="Times New Roman"/>
          <w:sz w:val="26"/>
          <w:szCs w:val="26"/>
        </w:rPr>
        <w:t xml:space="preserve">oted an appeal solely for delaying the effectiveness </w:t>
      </w:r>
      <w:r w:rsidR="00F11966">
        <w:rPr>
          <w:rFonts w:ascii="Times New Roman" w:hAnsi="Times New Roman" w:cs="Times New Roman"/>
          <w:sz w:val="26"/>
          <w:szCs w:val="26"/>
        </w:rPr>
        <w:t>of</w:t>
      </w:r>
      <w:r>
        <w:rPr>
          <w:rFonts w:ascii="Times New Roman" w:hAnsi="Times New Roman" w:cs="Times New Roman"/>
          <w:sz w:val="26"/>
          <w:szCs w:val="26"/>
        </w:rPr>
        <w:t xml:space="preserve"> the judgment handed down on 16</w:t>
      </w:r>
      <w:r w:rsidRPr="00D94836">
        <w:rPr>
          <w:rFonts w:ascii="Times New Roman" w:hAnsi="Times New Roman" w:cs="Times New Roman"/>
          <w:sz w:val="26"/>
          <w:szCs w:val="26"/>
          <w:vertAlign w:val="superscript"/>
        </w:rPr>
        <w:t>th</w:t>
      </w:r>
      <w:r>
        <w:rPr>
          <w:rFonts w:ascii="Times New Roman" w:hAnsi="Times New Roman" w:cs="Times New Roman"/>
          <w:sz w:val="26"/>
          <w:szCs w:val="26"/>
        </w:rPr>
        <w:t xml:space="preserve"> July, 2013.</w:t>
      </w:r>
    </w:p>
    <w:p w:rsidR="00D94836" w:rsidRDefault="00D94836" w:rsidP="002D3CE7">
      <w:pPr>
        <w:spacing w:line="36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5971A2">
        <w:rPr>
          <w:rFonts w:ascii="Times New Roman" w:hAnsi="Times New Roman" w:cs="Times New Roman"/>
          <w:sz w:val="26"/>
          <w:szCs w:val="26"/>
        </w:rPr>
        <w:t>At</w:t>
      </w:r>
      <w:r>
        <w:rPr>
          <w:rFonts w:ascii="Times New Roman" w:hAnsi="Times New Roman" w:cs="Times New Roman"/>
          <w:sz w:val="26"/>
          <w:szCs w:val="26"/>
        </w:rPr>
        <w:t xml:space="preserve"> paragraph [6] that of failure to meet the requirements of an interdict and lastly in paragraph [7] that of dispute of facts in that there is a dispute of fact </w:t>
      </w:r>
      <w:r>
        <w:rPr>
          <w:rFonts w:ascii="Times New Roman" w:hAnsi="Times New Roman" w:cs="Times New Roman"/>
          <w:sz w:val="26"/>
          <w:szCs w:val="26"/>
        </w:rPr>
        <w:lastRenderedPageBreak/>
        <w:t>with regard to the lawfulness and otherwise of the execution.  That Applicant ought to have instituted action proceedings.</w:t>
      </w:r>
    </w:p>
    <w:p w:rsidR="00D94836" w:rsidRDefault="00D94836" w:rsidP="002D3CE7">
      <w:pPr>
        <w:spacing w:line="36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On the 20</w:t>
      </w:r>
      <w:r w:rsidRPr="00D94836">
        <w:rPr>
          <w:rFonts w:ascii="Times New Roman" w:hAnsi="Times New Roman" w:cs="Times New Roman"/>
          <w:sz w:val="26"/>
          <w:szCs w:val="26"/>
          <w:vertAlign w:val="superscript"/>
        </w:rPr>
        <w:t>th</w:t>
      </w:r>
      <w:r>
        <w:rPr>
          <w:rFonts w:ascii="Times New Roman" w:hAnsi="Times New Roman" w:cs="Times New Roman"/>
          <w:sz w:val="26"/>
          <w:szCs w:val="26"/>
        </w:rPr>
        <w:t xml:space="preserve"> August, 2013 the matter was argued before me whe</w:t>
      </w:r>
      <w:r w:rsidR="00E5329D">
        <w:rPr>
          <w:rFonts w:ascii="Times New Roman" w:hAnsi="Times New Roman" w:cs="Times New Roman"/>
          <w:sz w:val="26"/>
          <w:szCs w:val="26"/>
        </w:rPr>
        <w:t>re</w:t>
      </w:r>
      <w:r>
        <w:rPr>
          <w:rFonts w:ascii="Times New Roman" w:hAnsi="Times New Roman" w:cs="Times New Roman"/>
          <w:sz w:val="26"/>
          <w:szCs w:val="26"/>
        </w:rPr>
        <w:t xml:space="preserve"> the attorneys of the parties </w:t>
      </w:r>
      <w:r w:rsidR="005971A2">
        <w:rPr>
          <w:rFonts w:ascii="Times New Roman" w:hAnsi="Times New Roman" w:cs="Times New Roman"/>
          <w:sz w:val="26"/>
          <w:szCs w:val="26"/>
        </w:rPr>
        <w:t>submitted</w:t>
      </w:r>
      <w:r>
        <w:rPr>
          <w:rFonts w:ascii="Times New Roman" w:hAnsi="Times New Roman" w:cs="Times New Roman"/>
          <w:sz w:val="26"/>
          <w:szCs w:val="26"/>
        </w:rPr>
        <w:t xml:space="preserve"> oral submissions </w:t>
      </w:r>
      <w:r w:rsidR="00F11966">
        <w:rPr>
          <w:rFonts w:ascii="Times New Roman" w:hAnsi="Times New Roman" w:cs="Times New Roman"/>
          <w:sz w:val="26"/>
          <w:szCs w:val="26"/>
        </w:rPr>
        <w:t>and filed</w:t>
      </w:r>
      <w:r>
        <w:rPr>
          <w:rFonts w:ascii="Times New Roman" w:hAnsi="Times New Roman" w:cs="Times New Roman"/>
          <w:sz w:val="26"/>
          <w:szCs w:val="26"/>
        </w:rPr>
        <w:t xml:space="preserve"> written Heads of Arguments.</w:t>
      </w:r>
    </w:p>
    <w:p w:rsidR="00D94836" w:rsidRDefault="00D94836" w:rsidP="00F53420">
      <w:pPr>
        <w:spacing w:line="480" w:lineRule="auto"/>
        <w:ind w:left="720" w:hanging="720"/>
        <w:jc w:val="both"/>
        <w:rPr>
          <w:rFonts w:ascii="Times New Roman" w:hAnsi="Times New Roman" w:cs="Times New Roman"/>
          <w:sz w:val="26"/>
          <w:szCs w:val="26"/>
        </w:rPr>
      </w:pPr>
    </w:p>
    <w:p w:rsidR="00D94836" w:rsidRDefault="00D94836" w:rsidP="00F53420">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arguments of the parties</w:t>
      </w:r>
    </w:p>
    <w:p w:rsidR="00D94836" w:rsidRPr="00D94836" w:rsidRDefault="00D94836" w:rsidP="00F53420">
      <w:pPr>
        <w:spacing w:line="480" w:lineRule="auto"/>
        <w:ind w:left="720" w:hanging="720"/>
        <w:jc w:val="both"/>
        <w:rPr>
          <w:rFonts w:ascii="Times New Roman" w:hAnsi="Times New Roman" w:cs="Times New Roman"/>
          <w:b/>
          <w:sz w:val="26"/>
          <w:szCs w:val="26"/>
        </w:rPr>
      </w:pPr>
      <w:r>
        <w:rPr>
          <w:rFonts w:ascii="Times New Roman" w:hAnsi="Times New Roman" w:cs="Times New Roman"/>
          <w:b/>
          <w:sz w:val="26"/>
          <w:szCs w:val="26"/>
        </w:rPr>
        <w:tab/>
        <w:t>(i)</w:t>
      </w:r>
      <w:r>
        <w:rPr>
          <w:rFonts w:ascii="Times New Roman" w:hAnsi="Times New Roman" w:cs="Times New Roman"/>
          <w:b/>
          <w:sz w:val="26"/>
          <w:szCs w:val="26"/>
        </w:rPr>
        <w:tab/>
        <w:t>For the Respondent</w:t>
      </w:r>
    </w:p>
    <w:p w:rsidR="00D94836" w:rsidRDefault="00D94836"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r>
      <w:r w:rsidR="00151C7F">
        <w:rPr>
          <w:rFonts w:ascii="Times New Roman" w:hAnsi="Times New Roman" w:cs="Times New Roman"/>
          <w:sz w:val="26"/>
          <w:szCs w:val="26"/>
        </w:rPr>
        <w:t xml:space="preserve">The first argument under this head is that the </w:t>
      </w:r>
      <w:r w:rsidR="005971A2">
        <w:rPr>
          <w:rFonts w:ascii="Times New Roman" w:hAnsi="Times New Roman" w:cs="Times New Roman"/>
          <w:sz w:val="26"/>
          <w:szCs w:val="26"/>
        </w:rPr>
        <w:t>N</w:t>
      </w:r>
      <w:r w:rsidR="00151C7F">
        <w:rPr>
          <w:rFonts w:ascii="Times New Roman" w:hAnsi="Times New Roman" w:cs="Times New Roman"/>
          <w:sz w:val="26"/>
          <w:szCs w:val="26"/>
        </w:rPr>
        <w:t xml:space="preserve">otice of </w:t>
      </w:r>
      <w:r w:rsidR="005971A2">
        <w:rPr>
          <w:rFonts w:ascii="Times New Roman" w:hAnsi="Times New Roman" w:cs="Times New Roman"/>
          <w:sz w:val="26"/>
          <w:szCs w:val="26"/>
        </w:rPr>
        <w:t>A</w:t>
      </w:r>
      <w:r w:rsidR="00151C7F">
        <w:rPr>
          <w:rFonts w:ascii="Times New Roman" w:hAnsi="Times New Roman" w:cs="Times New Roman"/>
          <w:sz w:val="26"/>
          <w:szCs w:val="26"/>
        </w:rPr>
        <w:t>ppeal is irregular and incompetent and cited the provisions of section 14(1) of the Court of Appeal Act which states the following:</w:t>
      </w:r>
    </w:p>
    <w:p w:rsidR="00151C7F" w:rsidRDefault="00151C7F" w:rsidP="00151C7F">
      <w:pPr>
        <w:spacing w:line="36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ab/>
      </w:r>
    </w:p>
    <w:p w:rsidR="00151C7F" w:rsidRDefault="00151C7F" w:rsidP="00151C7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“14  (1)   an appeal shall lie to a Court of Appeal</w:t>
      </w:r>
    </w:p>
    <w:p w:rsidR="00151C7F" w:rsidRDefault="00151C7F" w:rsidP="00151C7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(a)</w:t>
      </w:r>
      <w:r>
        <w:rPr>
          <w:rFonts w:ascii="Times New Roman" w:hAnsi="Times New Roman" w:cs="Times New Roman"/>
          <w:sz w:val="26"/>
          <w:szCs w:val="26"/>
        </w:rPr>
        <w:tab/>
        <w:t>from all final judgments of the High Court</w:t>
      </w:r>
    </w:p>
    <w:p w:rsidR="00151C7F" w:rsidRPr="00151C7F" w:rsidRDefault="00151C7F" w:rsidP="00151C7F">
      <w:pPr>
        <w:spacing w:line="360" w:lineRule="auto"/>
        <w:ind w:left="2880" w:hanging="2880"/>
        <w:jc w:val="both"/>
        <w:rPr>
          <w:rFonts w:ascii="Times New Roman" w:hAnsi="Times New Roman" w:cs="Times New Roman"/>
          <w:sz w:val="26"/>
          <w:szCs w:val="26"/>
        </w:rPr>
      </w:pPr>
      <w:r>
        <w:rPr>
          <w:rFonts w:ascii="Times New Roman" w:hAnsi="Times New Roman" w:cs="Times New Roman"/>
          <w:sz w:val="26"/>
          <w:szCs w:val="26"/>
        </w:rPr>
        <w:t xml:space="preserve">                                     (b)</w:t>
      </w:r>
      <w:r>
        <w:rPr>
          <w:rFonts w:ascii="Times New Roman" w:hAnsi="Times New Roman" w:cs="Times New Roman"/>
          <w:sz w:val="26"/>
          <w:szCs w:val="26"/>
        </w:rPr>
        <w:tab/>
        <w:t xml:space="preserve">by leave of the Court of Appeal from an interlocutory order, an order made </w:t>
      </w:r>
      <w:r>
        <w:rPr>
          <w:rFonts w:ascii="Times New Roman" w:hAnsi="Times New Roman" w:cs="Times New Roman"/>
          <w:i/>
          <w:sz w:val="26"/>
          <w:szCs w:val="26"/>
        </w:rPr>
        <w:t>ex parte</w:t>
      </w:r>
      <w:r>
        <w:rPr>
          <w:rFonts w:ascii="Times New Roman" w:hAnsi="Times New Roman" w:cs="Times New Roman"/>
          <w:sz w:val="26"/>
          <w:szCs w:val="26"/>
        </w:rPr>
        <w:t xml:space="preserve"> or an order as to cost only.</w:t>
      </w:r>
    </w:p>
    <w:p w:rsidR="009577A8" w:rsidRPr="009577A8" w:rsidRDefault="00151C7F" w:rsidP="00151C7F">
      <w:pPr>
        <w:spacing w:line="360" w:lineRule="auto"/>
        <w:ind w:left="2410"/>
        <w:jc w:val="both"/>
        <w:rPr>
          <w:rFonts w:ascii="Times New Roman" w:hAnsi="Times New Roman" w:cs="Times New Roman"/>
          <w:b/>
          <w:sz w:val="26"/>
          <w:szCs w:val="26"/>
        </w:rPr>
      </w:pPr>
      <w:r>
        <w:rPr>
          <w:rFonts w:ascii="Times New Roman" w:hAnsi="Times New Roman" w:cs="Times New Roman"/>
          <w:sz w:val="26"/>
          <w:szCs w:val="26"/>
        </w:rPr>
        <w:t>4.2   The Applicant has decided to file a notice of appeal pursuant to a judgment in terms of Rule 8, which is a Provisional Sentence Summons.  By its very nature a Provisional Sentence Summons is interlocutory.”</w:t>
      </w:r>
    </w:p>
    <w:p w:rsidR="00151C7F" w:rsidRDefault="00151C7F" w:rsidP="002D3CE7">
      <w:pPr>
        <w:spacing w:line="360" w:lineRule="auto"/>
        <w:ind w:left="720" w:hanging="720"/>
        <w:jc w:val="both"/>
        <w:rPr>
          <w:rFonts w:ascii="Times New Roman" w:hAnsi="Times New Roman" w:cs="Times New Roman"/>
          <w:sz w:val="26"/>
          <w:szCs w:val="26"/>
        </w:rPr>
      </w:pPr>
    </w:p>
    <w:p w:rsidR="009577A8" w:rsidRDefault="009577A8"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CD44B9">
        <w:rPr>
          <w:rFonts w:ascii="Times New Roman" w:hAnsi="Times New Roman" w:cs="Times New Roman"/>
          <w:sz w:val="26"/>
          <w:szCs w:val="26"/>
        </w:rPr>
        <w:t>11</w:t>
      </w:r>
      <w:r>
        <w:rPr>
          <w:rFonts w:ascii="Times New Roman" w:hAnsi="Times New Roman" w:cs="Times New Roman"/>
          <w:sz w:val="26"/>
          <w:szCs w:val="26"/>
        </w:rPr>
        <w:t>]</w:t>
      </w:r>
      <w:r>
        <w:rPr>
          <w:rFonts w:ascii="Times New Roman" w:hAnsi="Times New Roman" w:cs="Times New Roman"/>
          <w:sz w:val="26"/>
          <w:szCs w:val="26"/>
        </w:rPr>
        <w:tab/>
      </w:r>
      <w:r w:rsidR="00CD44B9">
        <w:rPr>
          <w:rFonts w:ascii="Times New Roman" w:hAnsi="Times New Roman" w:cs="Times New Roman"/>
          <w:sz w:val="26"/>
          <w:szCs w:val="26"/>
        </w:rPr>
        <w:t xml:space="preserve">That the Applicant has decided to file a </w:t>
      </w:r>
      <w:r w:rsidR="005971A2">
        <w:rPr>
          <w:rFonts w:ascii="Times New Roman" w:hAnsi="Times New Roman" w:cs="Times New Roman"/>
          <w:sz w:val="26"/>
          <w:szCs w:val="26"/>
        </w:rPr>
        <w:t>N</w:t>
      </w:r>
      <w:r w:rsidR="00CD44B9">
        <w:rPr>
          <w:rFonts w:ascii="Times New Roman" w:hAnsi="Times New Roman" w:cs="Times New Roman"/>
          <w:sz w:val="26"/>
          <w:szCs w:val="26"/>
        </w:rPr>
        <w:t xml:space="preserve">otice of </w:t>
      </w:r>
      <w:r w:rsidR="005971A2">
        <w:rPr>
          <w:rFonts w:ascii="Times New Roman" w:hAnsi="Times New Roman" w:cs="Times New Roman"/>
          <w:sz w:val="26"/>
          <w:szCs w:val="26"/>
        </w:rPr>
        <w:t>A</w:t>
      </w:r>
      <w:r w:rsidR="00CD44B9">
        <w:rPr>
          <w:rFonts w:ascii="Times New Roman" w:hAnsi="Times New Roman" w:cs="Times New Roman"/>
          <w:sz w:val="26"/>
          <w:szCs w:val="26"/>
        </w:rPr>
        <w:t xml:space="preserve">ppeal pursuant to a judgment in terms of Rule 8 which is a provisional sentence summons.  That by its very nature a provisional sentence summons </w:t>
      </w:r>
      <w:r w:rsidR="005971A2">
        <w:rPr>
          <w:rFonts w:ascii="Times New Roman" w:hAnsi="Times New Roman" w:cs="Times New Roman"/>
          <w:sz w:val="26"/>
          <w:szCs w:val="26"/>
        </w:rPr>
        <w:t>are</w:t>
      </w:r>
      <w:r w:rsidR="00CD44B9">
        <w:rPr>
          <w:rFonts w:ascii="Times New Roman" w:hAnsi="Times New Roman" w:cs="Times New Roman"/>
          <w:sz w:val="26"/>
          <w:szCs w:val="26"/>
        </w:rPr>
        <w:t xml:space="preserve"> interlocutory.</w:t>
      </w:r>
    </w:p>
    <w:p w:rsidR="00CD44B9" w:rsidRDefault="00CD44B9" w:rsidP="002D3CE7">
      <w:pPr>
        <w:spacing w:line="360" w:lineRule="auto"/>
        <w:ind w:left="720" w:hanging="720"/>
        <w:jc w:val="both"/>
        <w:rPr>
          <w:rFonts w:ascii="Times New Roman" w:hAnsi="Times New Roman" w:cs="Times New Roman"/>
          <w:sz w:val="26"/>
          <w:szCs w:val="26"/>
        </w:rPr>
      </w:pPr>
    </w:p>
    <w:p w:rsidR="00CD44B9" w:rsidRDefault="00CD44B9" w:rsidP="00F53420">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The attorney for the Respondent then cited Rule 8(1) of the High Court Rules to support his arguments.  The said Rule reads as follows:</w:t>
      </w:r>
    </w:p>
    <w:p w:rsidR="00CD44B9" w:rsidRDefault="00CD44B9" w:rsidP="00CD44B9">
      <w:pPr>
        <w:spacing w:line="360" w:lineRule="auto"/>
        <w:ind w:left="720" w:hanging="720"/>
        <w:contextualSpacing/>
        <w:jc w:val="both"/>
        <w:rPr>
          <w:rFonts w:ascii="Times New Roman" w:hAnsi="Times New Roman" w:cs="Times New Roman"/>
          <w:sz w:val="26"/>
          <w:szCs w:val="26"/>
        </w:rPr>
      </w:pPr>
    </w:p>
    <w:p w:rsidR="00CD44B9" w:rsidRDefault="00CD44B9" w:rsidP="00F9748C">
      <w:pPr>
        <w:spacing w:line="36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“In the event a Provisional Sentence Summons is granted against a party it has a further relief in the same court which is the </w:t>
      </w:r>
      <w:r w:rsidR="00F9748C">
        <w:rPr>
          <w:rFonts w:ascii="Times New Roman" w:hAnsi="Times New Roman" w:cs="Times New Roman"/>
          <w:i/>
          <w:sz w:val="26"/>
          <w:szCs w:val="26"/>
        </w:rPr>
        <w:t>court a quo</w:t>
      </w:r>
      <w:r w:rsidR="00F9748C">
        <w:rPr>
          <w:rFonts w:ascii="Times New Roman" w:hAnsi="Times New Roman" w:cs="Times New Roman"/>
          <w:sz w:val="26"/>
          <w:szCs w:val="26"/>
        </w:rPr>
        <w:t xml:space="preserve"> by paying the judgment debt and calling for security from the Plaintiff and thereafter it can enter into the main claim.”</w:t>
      </w:r>
    </w:p>
    <w:p w:rsidR="00F9748C" w:rsidRDefault="00F9748C" w:rsidP="00F9748C">
      <w:pPr>
        <w:spacing w:line="360" w:lineRule="auto"/>
        <w:jc w:val="both"/>
        <w:rPr>
          <w:rFonts w:ascii="Times New Roman" w:hAnsi="Times New Roman" w:cs="Times New Roman"/>
          <w:sz w:val="26"/>
          <w:szCs w:val="26"/>
        </w:rPr>
      </w:pPr>
    </w:p>
    <w:p w:rsidR="00F9748C" w:rsidRDefault="00F9748C" w:rsidP="00F9748C">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Mr. Magagula for the Respondent contends that the </w:t>
      </w:r>
      <w:r w:rsidR="005971A2">
        <w:rPr>
          <w:rFonts w:ascii="Times New Roman" w:hAnsi="Times New Roman" w:cs="Times New Roman"/>
          <w:sz w:val="26"/>
          <w:szCs w:val="26"/>
        </w:rPr>
        <w:t>pres</w:t>
      </w:r>
      <w:r>
        <w:rPr>
          <w:rFonts w:ascii="Times New Roman" w:hAnsi="Times New Roman" w:cs="Times New Roman"/>
          <w:sz w:val="26"/>
          <w:szCs w:val="26"/>
        </w:rPr>
        <w:t xml:space="preserve">ent Application emanates from the judgment that was delivered by </w:t>
      </w:r>
      <w:r>
        <w:rPr>
          <w:rFonts w:ascii="Times New Roman" w:hAnsi="Times New Roman" w:cs="Times New Roman"/>
          <w:i/>
          <w:sz w:val="26"/>
          <w:szCs w:val="26"/>
        </w:rPr>
        <w:t>Hlophe J</w:t>
      </w:r>
      <w:r>
        <w:rPr>
          <w:rFonts w:ascii="Times New Roman" w:hAnsi="Times New Roman" w:cs="Times New Roman"/>
          <w:sz w:val="26"/>
          <w:szCs w:val="26"/>
        </w:rPr>
        <w:t xml:space="preserve"> where at paragraph [17] thereof the learned Judge clarifies and set out the procedure which the Defendant can follow in the event i</w:t>
      </w:r>
      <w:r w:rsidR="005971A2">
        <w:rPr>
          <w:rFonts w:ascii="Times New Roman" w:hAnsi="Times New Roman" w:cs="Times New Roman"/>
          <w:sz w:val="26"/>
          <w:szCs w:val="26"/>
        </w:rPr>
        <w:t>s desiring to</w:t>
      </w:r>
      <w:r>
        <w:rPr>
          <w:rFonts w:ascii="Times New Roman" w:hAnsi="Times New Roman" w:cs="Times New Roman"/>
          <w:sz w:val="26"/>
          <w:szCs w:val="26"/>
        </w:rPr>
        <w:t xml:space="preserve"> enter into the principal case.  In this regard </w:t>
      </w:r>
      <w:r>
        <w:rPr>
          <w:rFonts w:ascii="Times New Roman" w:hAnsi="Times New Roman" w:cs="Times New Roman"/>
          <w:i/>
          <w:sz w:val="26"/>
          <w:szCs w:val="26"/>
        </w:rPr>
        <w:t>Hlophe J</w:t>
      </w:r>
      <w:r>
        <w:rPr>
          <w:rFonts w:ascii="Times New Roman" w:hAnsi="Times New Roman" w:cs="Times New Roman"/>
          <w:sz w:val="26"/>
          <w:szCs w:val="26"/>
        </w:rPr>
        <w:t xml:space="preserve"> stated the following at paragraph [3] of the judgment:</w:t>
      </w:r>
    </w:p>
    <w:p w:rsidR="00F9748C" w:rsidRDefault="00F9748C" w:rsidP="00F9748C">
      <w:pPr>
        <w:spacing w:line="480" w:lineRule="auto"/>
        <w:ind w:left="720" w:hanging="720"/>
        <w:contextualSpacing/>
        <w:jc w:val="both"/>
        <w:rPr>
          <w:rFonts w:ascii="Times New Roman" w:hAnsi="Times New Roman" w:cs="Times New Roman"/>
          <w:sz w:val="26"/>
          <w:szCs w:val="26"/>
        </w:rPr>
      </w:pPr>
    </w:p>
    <w:p w:rsidR="00F9748C" w:rsidRDefault="00F9748C" w:rsidP="00F9748C">
      <w:pPr>
        <w:spacing w:line="360" w:lineRule="auto"/>
        <w:ind w:left="1440"/>
        <w:contextualSpacing/>
        <w:jc w:val="both"/>
        <w:rPr>
          <w:rFonts w:ascii="Times New Roman" w:hAnsi="Times New Roman" w:cs="Times New Roman"/>
          <w:sz w:val="26"/>
          <w:szCs w:val="26"/>
        </w:rPr>
      </w:pPr>
      <w:r>
        <w:rPr>
          <w:rFonts w:ascii="Times New Roman" w:hAnsi="Times New Roman" w:cs="Times New Roman"/>
          <w:sz w:val="26"/>
          <w:szCs w:val="26"/>
        </w:rPr>
        <w:t>“Should the Defendant desire to enter the principal case, it shall follow the provisions of the Rules of this Court in that regard.”</w:t>
      </w:r>
    </w:p>
    <w:p w:rsidR="00F9748C" w:rsidRDefault="00F9748C" w:rsidP="00F9748C">
      <w:pPr>
        <w:spacing w:line="480" w:lineRule="auto"/>
        <w:ind w:left="1440"/>
        <w:jc w:val="both"/>
        <w:rPr>
          <w:rFonts w:ascii="Times New Roman" w:hAnsi="Times New Roman" w:cs="Times New Roman"/>
          <w:sz w:val="26"/>
          <w:szCs w:val="26"/>
        </w:rPr>
      </w:pPr>
    </w:p>
    <w:p w:rsidR="00FC156D" w:rsidRDefault="00F9748C" w:rsidP="009E7D1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That those provisions are clearly enunciations in Rule 7(11) which states as follows:</w:t>
      </w:r>
    </w:p>
    <w:p w:rsidR="00396D96" w:rsidRDefault="00396D96" w:rsidP="002D3CE7">
      <w:pPr>
        <w:spacing w:line="360" w:lineRule="auto"/>
        <w:ind w:left="720" w:hanging="720"/>
        <w:contextualSpacing/>
        <w:jc w:val="both"/>
        <w:rPr>
          <w:rFonts w:ascii="Times New Roman" w:hAnsi="Times New Roman" w:cs="Times New Roman"/>
          <w:sz w:val="26"/>
          <w:szCs w:val="26"/>
        </w:rPr>
      </w:pPr>
    </w:p>
    <w:p w:rsidR="00396D96" w:rsidRDefault="00396D96" w:rsidP="00396D96">
      <w:pPr>
        <w:spacing w:line="360" w:lineRule="auto"/>
        <w:ind w:left="1440"/>
        <w:contextualSpacing/>
        <w:jc w:val="both"/>
        <w:rPr>
          <w:rFonts w:ascii="Times New Roman" w:hAnsi="Times New Roman" w:cs="Times New Roman"/>
          <w:sz w:val="26"/>
          <w:szCs w:val="26"/>
        </w:rPr>
      </w:pPr>
      <w:r>
        <w:rPr>
          <w:rFonts w:ascii="Times New Roman" w:hAnsi="Times New Roman" w:cs="Times New Roman"/>
          <w:sz w:val="26"/>
          <w:szCs w:val="26"/>
        </w:rPr>
        <w:t xml:space="preserve">“A Defendant entitled and wishing to enter into principal case shall within forty five days of the grant of the Provisional Sentence deliver notice of intention to do so, in which event, the summons shall be deemed to be a combined summons and shall deliver a plea within seven days thereafter, failing such notice or such plea the Provisional Sentence shall </w:t>
      </w:r>
      <w:r>
        <w:rPr>
          <w:rFonts w:ascii="Times New Roman" w:hAnsi="Times New Roman" w:cs="Times New Roman"/>
          <w:i/>
          <w:sz w:val="26"/>
          <w:szCs w:val="26"/>
        </w:rPr>
        <w:t>ipso facto</w:t>
      </w:r>
      <w:r>
        <w:rPr>
          <w:rFonts w:ascii="Times New Roman" w:hAnsi="Times New Roman" w:cs="Times New Roman"/>
          <w:sz w:val="26"/>
          <w:szCs w:val="26"/>
        </w:rPr>
        <w:t xml:space="preserve"> become final judgment and security given by the Plaintiff shall lapse.”</w:t>
      </w:r>
    </w:p>
    <w:p w:rsidR="00396D96" w:rsidRDefault="00396D96" w:rsidP="002D3CE7">
      <w:pPr>
        <w:spacing w:line="360" w:lineRule="auto"/>
        <w:jc w:val="both"/>
        <w:rPr>
          <w:rFonts w:ascii="Times New Roman" w:hAnsi="Times New Roman" w:cs="Times New Roman"/>
          <w:sz w:val="26"/>
          <w:szCs w:val="26"/>
        </w:rPr>
      </w:pPr>
    </w:p>
    <w:p w:rsidR="00396D96" w:rsidRDefault="00396D96" w:rsidP="00396D96">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 xml:space="preserve">The last argument of the Respondent under this head is that before the application of Rule 8(11) the Defendant must have </w:t>
      </w:r>
      <w:r w:rsidR="00F11966">
        <w:rPr>
          <w:rFonts w:ascii="Times New Roman" w:hAnsi="Times New Roman" w:cs="Times New Roman"/>
          <w:sz w:val="26"/>
          <w:szCs w:val="26"/>
        </w:rPr>
        <w:t>fulfilled</w:t>
      </w:r>
      <w:r>
        <w:rPr>
          <w:rFonts w:ascii="Times New Roman" w:hAnsi="Times New Roman" w:cs="Times New Roman"/>
          <w:sz w:val="26"/>
          <w:szCs w:val="26"/>
        </w:rPr>
        <w:t xml:space="preserve"> the </w:t>
      </w:r>
      <w:r w:rsidR="005971A2">
        <w:rPr>
          <w:rFonts w:ascii="Times New Roman" w:hAnsi="Times New Roman" w:cs="Times New Roman"/>
          <w:sz w:val="26"/>
          <w:szCs w:val="26"/>
        </w:rPr>
        <w:t>various</w:t>
      </w:r>
      <w:r>
        <w:rPr>
          <w:rFonts w:ascii="Times New Roman" w:hAnsi="Times New Roman" w:cs="Times New Roman"/>
          <w:sz w:val="26"/>
          <w:szCs w:val="26"/>
        </w:rPr>
        <w:t xml:space="preserve"> stages in Rule 9 and 10 which are stated in Rule 8(9) as follows:</w:t>
      </w:r>
    </w:p>
    <w:p w:rsidR="00396D96" w:rsidRDefault="00396D96" w:rsidP="00396D96">
      <w:pPr>
        <w:spacing w:line="360" w:lineRule="auto"/>
        <w:ind w:left="720" w:hanging="720"/>
        <w:contextualSpacing/>
        <w:jc w:val="both"/>
        <w:rPr>
          <w:rFonts w:ascii="Times New Roman" w:hAnsi="Times New Roman" w:cs="Times New Roman"/>
          <w:sz w:val="26"/>
          <w:szCs w:val="26"/>
        </w:rPr>
      </w:pPr>
    </w:p>
    <w:p w:rsidR="00396D96" w:rsidRPr="00396D96" w:rsidRDefault="00396D96" w:rsidP="00396D96">
      <w:pPr>
        <w:spacing w:line="360" w:lineRule="auto"/>
        <w:ind w:left="2160" w:hanging="720"/>
        <w:contextualSpacing/>
        <w:jc w:val="both"/>
        <w:rPr>
          <w:rFonts w:ascii="Times New Roman" w:hAnsi="Times New Roman" w:cs="Times New Roman"/>
          <w:b/>
          <w:sz w:val="26"/>
          <w:szCs w:val="26"/>
        </w:rPr>
      </w:pPr>
      <w:r>
        <w:rPr>
          <w:rFonts w:ascii="Times New Roman" w:hAnsi="Times New Roman" w:cs="Times New Roman"/>
          <w:sz w:val="26"/>
          <w:szCs w:val="26"/>
        </w:rPr>
        <w:t>“</w:t>
      </w:r>
      <w:r>
        <w:rPr>
          <w:rFonts w:ascii="Times New Roman" w:hAnsi="Times New Roman" w:cs="Times New Roman"/>
          <w:b/>
          <w:sz w:val="26"/>
          <w:szCs w:val="26"/>
        </w:rPr>
        <w:t>Rule 8(9)</w:t>
      </w:r>
    </w:p>
    <w:p w:rsidR="00396D96" w:rsidRDefault="00396D96" w:rsidP="00396D9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4.5.1</w:t>
      </w:r>
      <w:r>
        <w:rPr>
          <w:rFonts w:ascii="Times New Roman" w:hAnsi="Times New Roman" w:cs="Times New Roman"/>
          <w:sz w:val="26"/>
          <w:szCs w:val="26"/>
        </w:rPr>
        <w:tab/>
        <w:t xml:space="preserve">The Plaintiff shall on demand furnish the Defendant with security </w:t>
      </w:r>
      <w:r>
        <w:rPr>
          <w:rFonts w:ascii="Times New Roman" w:hAnsi="Times New Roman" w:cs="Times New Roman"/>
          <w:i/>
          <w:sz w:val="26"/>
          <w:szCs w:val="26"/>
        </w:rPr>
        <w:t>de restituendo</w:t>
      </w:r>
      <w:r>
        <w:rPr>
          <w:rFonts w:ascii="Times New Roman" w:hAnsi="Times New Roman" w:cs="Times New Roman"/>
          <w:sz w:val="26"/>
          <w:szCs w:val="26"/>
        </w:rPr>
        <w:t xml:space="preserve"> to the satisfaction of the Registrar against payment of the amount due under the judgment.  This means that before Rule 8(11) can be applicable, the Defendant must first make the payment of the amount as per the provisional sentence judgment after which the Plaintiff will then furnish security.”</w:t>
      </w:r>
    </w:p>
    <w:p w:rsidR="00EB2527" w:rsidRDefault="00EB2527" w:rsidP="00F11966">
      <w:pPr>
        <w:spacing w:line="360" w:lineRule="auto"/>
        <w:jc w:val="both"/>
        <w:rPr>
          <w:rFonts w:ascii="Times New Roman" w:hAnsi="Times New Roman" w:cs="Times New Roman"/>
          <w:sz w:val="26"/>
          <w:szCs w:val="26"/>
        </w:rPr>
      </w:pPr>
    </w:p>
    <w:p w:rsidR="00EB2527" w:rsidRDefault="00EB2527"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In this regard it is contended for the Respondent that the Applicant has no</w:t>
      </w:r>
      <w:r w:rsidR="005971A2">
        <w:rPr>
          <w:rFonts w:ascii="Times New Roman" w:hAnsi="Times New Roman" w:cs="Times New Roman"/>
          <w:sz w:val="26"/>
          <w:szCs w:val="26"/>
        </w:rPr>
        <w:t>t</w:t>
      </w:r>
      <w:r>
        <w:rPr>
          <w:rFonts w:ascii="Times New Roman" w:hAnsi="Times New Roman" w:cs="Times New Roman"/>
          <w:sz w:val="26"/>
          <w:szCs w:val="26"/>
        </w:rPr>
        <w:t xml:space="preserve"> made such a payment which would have indicated that it intends to enter into the principal case after it had made payment.  </w:t>
      </w:r>
      <w:r w:rsidR="005971A2">
        <w:rPr>
          <w:rFonts w:ascii="Times New Roman" w:hAnsi="Times New Roman" w:cs="Times New Roman"/>
          <w:sz w:val="26"/>
          <w:szCs w:val="26"/>
        </w:rPr>
        <w:t>That i</w:t>
      </w:r>
      <w:r>
        <w:rPr>
          <w:rFonts w:ascii="Times New Roman" w:hAnsi="Times New Roman" w:cs="Times New Roman"/>
          <w:sz w:val="26"/>
          <w:szCs w:val="26"/>
        </w:rPr>
        <w:t xml:space="preserve">t was supposed to demand security therefore it has not taken steps pursuant to this Rule to indicate that it intends to enter into the principal case.  That further the current </w:t>
      </w:r>
      <w:r w:rsidR="005971A2">
        <w:rPr>
          <w:rFonts w:ascii="Times New Roman" w:hAnsi="Times New Roman" w:cs="Times New Roman"/>
          <w:sz w:val="26"/>
          <w:szCs w:val="26"/>
        </w:rPr>
        <w:t>No</w:t>
      </w:r>
      <w:r>
        <w:rPr>
          <w:rFonts w:ascii="Times New Roman" w:hAnsi="Times New Roman" w:cs="Times New Roman"/>
          <w:sz w:val="26"/>
          <w:szCs w:val="26"/>
        </w:rPr>
        <w:t xml:space="preserve">tice of </w:t>
      </w:r>
      <w:r w:rsidR="005971A2">
        <w:rPr>
          <w:rFonts w:ascii="Times New Roman" w:hAnsi="Times New Roman" w:cs="Times New Roman"/>
          <w:sz w:val="26"/>
          <w:szCs w:val="26"/>
        </w:rPr>
        <w:t>A</w:t>
      </w:r>
      <w:r>
        <w:rPr>
          <w:rFonts w:ascii="Times New Roman" w:hAnsi="Times New Roman" w:cs="Times New Roman"/>
          <w:sz w:val="26"/>
          <w:szCs w:val="26"/>
        </w:rPr>
        <w:t xml:space="preserve">ppeal filed is defeated </w:t>
      </w:r>
      <w:r w:rsidR="005971A2">
        <w:rPr>
          <w:rFonts w:ascii="Times New Roman" w:hAnsi="Times New Roman" w:cs="Times New Roman"/>
          <w:sz w:val="26"/>
          <w:szCs w:val="26"/>
        </w:rPr>
        <w:t>by</w:t>
      </w:r>
      <w:r>
        <w:rPr>
          <w:rFonts w:ascii="Times New Roman" w:hAnsi="Times New Roman" w:cs="Times New Roman"/>
          <w:sz w:val="26"/>
          <w:szCs w:val="26"/>
        </w:rPr>
        <w:t xml:space="preserve"> the provisions of section 14(1) of the Act.</w:t>
      </w:r>
    </w:p>
    <w:p w:rsidR="00EB2527" w:rsidRDefault="00EB2527" w:rsidP="00EB2527">
      <w:pPr>
        <w:spacing w:line="480" w:lineRule="auto"/>
        <w:ind w:left="720" w:hanging="720"/>
        <w:contextualSpacing/>
        <w:jc w:val="both"/>
        <w:rPr>
          <w:rFonts w:ascii="Times New Roman" w:hAnsi="Times New Roman" w:cs="Times New Roman"/>
          <w:sz w:val="26"/>
          <w:szCs w:val="26"/>
        </w:rPr>
      </w:pPr>
    </w:p>
    <w:p w:rsidR="00EB2527" w:rsidRDefault="00065F39"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t xml:space="preserve">In support of these arguments the attorney for the Respondent cited a </w:t>
      </w:r>
      <w:r>
        <w:rPr>
          <w:rFonts w:ascii="Times New Roman" w:hAnsi="Times New Roman" w:cs="Times New Roman"/>
          <w:i/>
          <w:sz w:val="26"/>
          <w:szCs w:val="26"/>
        </w:rPr>
        <w:t>plethora</w:t>
      </w:r>
      <w:r>
        <w:rPr>
          <w:rFonts w:ascii="Times New Roman" w:hAnsi="Times New Roman" w:cs="Times New Roman"/>
          <w:sz w:val="26"/>
          <w:szCs w:val="26"/>
        </w:rPr>
        <w:t xml:space="preserve"> of judgment</w:t>
      </w:r>
      <w:r w:rsidR="005971A2">
        <w:rPr>
          <w:rFonts w:ascii="Times New Roman" w:hAnsi="Times New Roman" w:cs="Times New Roman"/>
          <w:sz w:val="26"/>
          <w:szCs w:val="26"/>
        </w:rPr>
        <w:t>s</w:t>
      </w:r>
      <w:r>
        <w:rPr>
          <w:rFonts w:ascii="Times New Roman" w:hAnsi="Times New Roman" w:cs="Times New Roman"/>
          <w:sz w:val="26"/>
          <w:szCs w:val="26"/>
        </w:rPr>
        <w:t xml:space="preserve"> of this court that of </w:t>
      </w:r>
      <w:r>
        <w:rPr>
          <w:rFonts w:ascii="Times New Roman" w:hAnsi="Times New Roman" w:cs="Times New Roman"/>
          <w:i/>
          <w:sz w:val="26"/>
          <w:szCs w:val="26"/>
        </w:rPr>
        <w:t>Philani Clinic Services (Pty) Ltd vs Swaziland Revenue Authority and Another, Civil Case No.36/2012; Melusi Qwabe and Another vs Sabelo Masuku NO, Appeal Case No.34/2007</w:t>
      </w:r>
      <w:r>
        <w:rPr>
          <w:rFonts w:ascii="Times New Roman" w:hAnsi="Times New Roman" w:cs="Times New Roman"/>
          <w:sz w:val="26"/>
          <w:szCs w:val="26"/>
        </w:rPr>
        <w:t xml:space="preserve"> and that of the </w:t>
      </w:r>
      <w:r>
        <w:rPr>
          <w:rFonts w:ascii="Times New Roman" w:hAnsi="Times New Roman" w:cs="Times New Roman"/>
          <w:i/>
          <w:sz w:val="26"/>
          <w:szCs w:val="26"/>
        </w:rPr>
        <w:t>Minister of Housing and Urban Development vs Sikhatsi Dlamini and 10 Others, Supreme Court Case No.31/2008.</w:t>
      </w:r>
    </w:p>
    <w:p w:rsidR="00EB2527" w:rsidRDefault="00EB2527" w:rsidP="00EB2527">
      <w:pPr>
        <w:spacing w:line="480" w:lineRule="auto"/>
        <w:ind w:left="720" w:hanging="720"/>
        <w:contextualSpacing/>
        <w:jc w:val="both"/>
        <w:rPr>
          <w:rFonts w:ascii="Times New Roman" w:hAnsi="Times New Roman" w:cs="Times New Roman"/>
          <w:sz w:val="26"/>
          <w:szCs w:val="26"/>
        </w:rPr>
      </w:pPr>
    </w:p>
    <w:p w:rsidR="00EB2527" w:rsidRDefault="00EB2527"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[18]</w:t>
      </w:r>
      <w:r>
        <w:rPr>
          <w:rFonts w:ascii="Times New Roman" w:hAnsi="Times New Roman" w:cs="Times New Roman"/>
          <w:sz w:val="26"/>
          <w:szCs w:val="26"/>
        </w:rPr>
        <w:tab/>
        <w:t>The Respondent’s attorney then also dealt with the issues of urgency and abuse of court process in paragraphs 6, 6.1, 6.2, and 7.1 I shall revert to these submissions later on in my analysis of the issues for decision.</w:t>
      </w:r>
    </w:p>
    <w:p w:rsidR="00EB2527" w:rsidRDefault="00EB2527" w:rsidP="00EB2527">
      <w:pPr>
        <w:spacing w:line="480" w:lineRule="auto"/>
        <w:ind w:left="720" w:hanging="720"/>
        <w:contextualSpacing/>
        <w:jc w:val="both"/>
        <w:rPr>
          <w:rFonts w:ascii="Times New Roman" w:hAnsi="Times New Roman" w:cs="Times New Roman"/>
          <w:sz w:val="26"/>
          <w:szCs w:val="26"/>
        </w:rPr>
      </w:pPr>
    </w:p>
    <w:p w:rsidR="00EB2527" w:rsidRPr="00EB2527" w:rsidRDefault="00EB2527" w:rsidP="00EB2527">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(ii)</w:t>
      </w:r>
      <w:r>
        <w:rPr>
          <w:rFonts w:ascii="Times New Roman" w:hAnsi="Times New Roman" w:cs="Times New Roman"/>
          <w:b/>
          <w:sz w:val="26"/>
          <w:szCs w:val="26"/>
        </w:rPr>
        <w:tab/>
        <w:t>For the Applicant</w:t>
      </w:r>
    </w:p>
    <w:p w:rsidR="00EB2527" w:rsidRDefault="00EB2527"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The Applicant’s attorney also filed very useful Heads of Arguments on the issues addressed by the Respondent’s attorney above</w:t>
      </w:r>
      <w:r w:rsidR="005971A2">
        <w:rPr>
          <w:rFonts w:ascii="Times New Roman" w:hAnsi="Times New Roman" w:cs="Times New Roman"/>
          <w:sz w:val="26"/>
          <w:szCs w:val="26"/>
        </w:rPr>
        <w:t>.</w:t>
      </w:r>
      <w:r>
        <w:rPr>
          <w:rFonts w:ascii="Times New Roman" w:hAnsi="Times New Roman" w:cs="Times New Roman"/>
          <w:sz w:val="26"/>
          <w:szCs w:val="26"/>
        </w:rPr>
        <w:t xml:space="preserve"> </w:t>
      </w:r>
      <w:r w:rsidR="005971A2">
        <w:rPr>
          <w:rFonts w:ascii="Times New Roman" w:hAnsi="Times New Roman" w:cs="Times New Roman"/>
          <w:sz w:val="26"/>
          <w:szCs w:val="26"/>
        </w:rPr>
        <w:t xml:space="preserve">  F</w:t>
      </w:r>
      <w:r>
        <w:rPr>
          <w:rFonts w:ascii="Times New Roman" w:hAnsi="Times New Roman" w:cs="Times New Roman"/>
          <w:sz w:val="26"/>
          <w:szCs w:val="26"/>
        </w:rPr>
        <w:t>or ease of reference</w:t>
      </w:r>
      <w:r w:rsidR="005971A2">
        <w:rPr>
          <w:rFonts w:ascii="Times New Roman" w:hAnsi="Times New Roman" w:cs="Times New Roman"/>
          <w:sz w:val="26"/>
          <w:szCs w:val="26"/>
        </w:rPr>
        <w:t>,</w:t>
      </w:r>
      <w:r>
        <w:rPr>
          <w:rFonts w:ascii="Times New Roman" w:hAnsi="Times New Roman" w:cs="Times New Roman"/>
          <w:sz w:val="26"/>
          <w:szCs w:val="26"/>
        </w:rPr>
        <w:t xml:space="preserve"> I shall outline these arguments in brief in the following paragraphs of this judgment.</w:t>
      </w:r>
    </w:p>
    <w:p w:rsidR="006C1656" w:rsidRDefault="006C1656" w:rsidP="00EB2527">
      <w:pPr>
        <w:spacing w:line="480" w:lineRule="auto"/>
        <w:ind w:left="720" w:hanging="720"/>
        <w:contextualSpacing/>
        <w:jc w:val="both"/>
        <w:rPr>
          <w:rFonts w:ascii="Times New Roman" w:hAnsi="Times New Roman" w:cs="Times New Roman"/>
          <w:sz w:val="26"/>
          <w:szCs w:val="26"/>
        </w:rPr>
      </w:pPr>
    </w:p>
    <w:p w:rsidR="006C1656" w:rsidRDefault="006C1656" w:rsidP="00EB2527">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The Applicant’s attorney at paragraph [2] of his Heads of Arguments framed the facts that are common cause to be the following:</w:t>
      </w:r>
    </w:p>
    <w:p w:rsidR="006C1656" w:rsidRDefault="006C1656" w:rsidP="006C1656">
      <w:pPr>
        <w:spacing w:line="360" w:lineRule="auto"/>
        <w:ind w:left="720" w:hanging="720"/>
        <w:contextualSpacing/>
        <w:jc w:val="both"/>
        <w:rPr>
          <w:rFonts w:ascii="Times New Roman" w:hAnsi="Times New Roman" w:cs="Times New Roman"/>
          <w:sz w:val="26"/>
          <w:szCs w:val="26"/>
        </w:rPr>
      </w:pPr>
    </w:p>
    <w:p w:rsidR="006C1656" w:rsidRDefault="006C1656" w:rsidP="006C165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That the above Honourable Court issued an order for Provisional Sentence against the Applicant on Friday the 26</w:t>
      </w:r>
      <w:r w:rsidRPr="006C1656">
        <w:rPr>
          <w:rFonts w:ascii="Times New Roman" w:hAnsi="Times New Roman" w:cs="Times New Roman"/>
          <w:sz w:val="26"/>
          <w:szCs w:val="26"/>
          <w:vertAlign w:val="superscript"/>
        </w:rPr>
        <w:t>th</w:t>
      </w:r>
      <w:r>
        <w:rPr>
          <w:rFonts w:ascii="Times New Roman" w:hAnsi="Times New Roman" w:cs="Times New Roman"/>
          <w:sz w:val="26"/>
          <w:szCs w:val="26"/>
        </w:rPr>
        <w:t xml:space="preserve"> July, 2013;</w:t>
      </w:r>
    </w:p>
    <w:p w:rsidR="006C1656" w:rsidRDefault="006C1656" w:rsidP="006C1656">
      <w:pPr>
        <w:spacing w:line="360" w:lineRule="auto"/>
        <w:ind w:left="2160" w:hanging="720"/>
        <w:contextualSpacing/>
        <w:jc w:val="both"/>
        <w:rPr>
          <w:rFonts w:ascii="Times New Roman" w:hAnsi="Times New Roman" w:cs="Times New Roman"/>
          <w:sz w:val="26"/>
          <w:szCs w:val="26"/>
        </w:rPr>
      </w:pPr>
    </w:p>
    <w:p w:rsidR="006C1656" w:rsidRDefault="006C1656" w:rsidP="006C165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On the following Monday being the 29</w:t>
      </w:r>
      <w:r w:rsidRPr="006C1656">
        <w:rPr>
          <w:rFonts w:ascii="Times New Roman" w:hAnsi="Times New Roman" w:cs="Times New Roman"/>
          <w:sz w:val="26"/>
          <w:szCs w:val="26"/>
          <w:vertAlign w:val="superscript"/>
        </w:rPr>
        <w:t>th</w:t>
      </w:r>
      <w:r>
        <w:rPr>
          <w:rFonts w:ascii="Times New Roman" w:hAnsi="Times New Roman" w:cs="Times New Roman"/>
          <w:sz w:val="26"/>
          <w:szCs w:val="26"/>
        </w:rPr>
        <w:t xml:space="preserve"> July, 2013 the Applicant appealed against the decision of the above Honourable Court;</w:t>
      </w:r>
    </w:p>
    <w:p w:rsidR="006C1656" w:rsidRDefault="006C1656" w:rsidP="006C1656">
      <w:pPr>
        <w:spacing w:line="360" w:lineRule="auto"/>
        <w:ind w:left="2160" w:hanging="720"/>
        <w:contextualSpacing/>
        <w:jc w:val="both"/>
        <w:rPr>
          <w:rFonts w:ascii="Times New Roman" w:hAnsi="Times New Roman" w:cs="Times New Roman"/>
          <w:sz w:val="26"/>
          <w:szCs w:val="26"/>
        </w:rPr>
      </w:pPr>
    </w:p>
    <w:p w:rsidR="006C1656" w:rsidRDefault="006C1656" w:rsidP="006C165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That on the same Monday at around 1200 hours the Notice of Appeal was served upon 1</w:t>
      </w:r>
      <w:r w:rsidRPr="006C1656">
        <w:rPr>
          <w:rFonts w:ascii="Times New Roman" w:hAnsi="Times New Roman" w:cs="Times New Roman"/>
          <w:sz w:val="26"/>
          <w:szCs w:val="26"/>
          <w:vertAlign w:val="superscript"/>
        </w:rPr>
        <w:t>st</w:t>
      </w:r>
      <w:r>
        <w:rPr>
          <w:rFonts w:ascii="Times New Roman" w:hAnsi="Times New Roman" w:cs="Times New Roman"/>
          <w:sz w:val="26"/>
          <w:szCs w:val="26"/>
        </w:rPr>
        <w:t xml:space="preserve"> Respondent;</w:t>
      </w:r>
    </w:p>
    <w:p w:rsidR="006C1656" w:rsidRDefault="006C1656" w:rsidP="006C1656">
      <w:pPr>
        <w:spacing w:line="360" w:lineRule="auto"/>
        <w:ind w:left="2160" w:hanging="720"/>
        <w:contextualSpacing/>
        <w:jc w:val="both"/>
        <w:rPr>
          <w:rFonts w:ascii="Times New Roman" w:hAnsi="Times New Roman" w:cs="Times New Roman"/>
          <w:sz w:val="26"/>
          <w:szCs w:val="26"/>
        </w:rPr>
      </w:pPr>
    </w:p>
    <w:p w:rsidR="006C1656" w:rsidRDefault="006C1656" w:rsidP="006C165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That despite having been served with the notice of appeal the 1</w:t>
      </w:r>
      <w:r w:rsidRPr="006C1656">
        <w:rPr>
          <w:rFonts w:ascii="Times New Roman" w:hAnsi="Times New Roman" w:cs="Times New Roman"/>
          <w:sz w:val="26"/>
          <w:szCs w:val="26"/>
          <w:vertAlign w:val="superscript"/>
        </w:rPr>
        <w:t>st</w:t>
      </w:r>
      <w:r>
        <w:rPr>
          <w:rFonts w:ascii="Times New Roman" w:hAnsi="Times New Roman" w:cs="Times New Roman"/>
          <w:sz w:val="26"/>
          <w:szCs w:val="26"/>
        </w:rPr>
        <w:t xml:space="preserve"> and 2</w:t>
      </w:r>
      <w:r w:rsidRPr="006C1656">
        <w:rPr>
          <w:rFonts w:ascii="Times New Roman" w:hAnsi="Times New Roman" w:cs="Times New Roman"/>
          <w:sz w:val="26"/>
          <w:szCs w:val="26"/>
          <w:vertAlign w:val="superscript"/>
        </w:rPr>
        <w:t>nd</w:t>
      </w:r>
      <w:r>
        <w:rPr>
          <w:rFonts w:ascii="Times New Roman" w:hAnsi="Times New Roman" w:cs="Times New Roman"/>
          <w:sz w:val="26"/>
          <w:szCs w:val="26"/>
        </w:rPr>
        <w:t xml:space="preserve"> Respondent went ahead and executed a writ of execution on the 30</w:t>
      </w:r>
      <w:r w:rsidRPr="006C1656">
        <w:rPr>
          <w:rFonts w:ascii="Times New Roman" w:hAnsi="Times New Roman" w:cs="Times New Roman"/>
          <w:sz w:val="26"/>
          <w:szCs w:val="26"/>
          <w:vertAlign w:val="superscript"/>
        </w:rPr>
        <w:t>th</w:t>
      </w:r>
      <w:r>
        <w:rPr>
          <w:rFonts w:ascii="Times New Roman" w:hAnsi="Times New Roman" w:cs="Times New Roman"/>
          <w:sz w:val="26"/>
          <w:szCs w:val="26"/>
        </w:rPr>
        <w:t xml:space="preserve"> July, 2013;</w:t>
      </w:r>
    </w:p>
    <w:p w:rsidR="006C1656" w:rsidRDefault="006C1656" w:rsidP="006C1656">
      <w:pPr>
        <w:spacing w:line="360" w:lineRule="auto"/>
        <w:ind w:left="2160" w:hanging="720"/>
        <w:contextualSpacing/>
        <w:jc w:val="both"/>
        <w:rPr>
          <w:rFonts w:ascii="Times New Roman" w:hAnsi="Times New Roman" w:cs="Times New Roman"/>
          <w:sz w:val="26"/>
          <w:szCs w:val="26"/>
        </w:rPr>
      </w:pPr>
    </w:p>
    <w:p w:rsidR="006C1656" w:rsidRDefault="006C1656" w:rsidP="006C1656">
      <w:pPr>
        <w:spacing w:line="360" w:lineRule="auto"/>
        <w:ind w:left="2160" w:hanging="720"/>
        <w:contextualSpacing/>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That a sum of E17</w:t>
      </w:r>
      <w:r w:rsidR="00065F39">
        <w:rPr>
          <w:rFonts w:ascii="Times New Roman" w:hAnsi="Times New Roman" w:cs="Times New Roman"/>
          <w:sz w:val="26"/>
          <w:szCs w:val="26"/>
        </w:rPr>
        <w:t>, 234.47</w:t>
      </w:r>
      <w:r>
        <w:rPr>
          <w:rFonts w:ascii="Times New Roman" w:hAnsi="Times New Roman" w:cs="Times New Roman"/>
          <w:sz w:val="26"/>
          <w:szCs w:val="26"/>
        </w:rPr>
        <w:t xml:space="preserve"> was withdrawn from the Applicant’s bank account as a result of the execution of the writ of execution.”</w:t>
      </w:r>
    </w:p>
    <w:p w:rsidR="006C1656" w:rsidRDefault="006C1656" w:rsidP="006C1656">
      <w:pPr>
        <w:spacing w:line="480" w:lineRule="auto"/>
        <w:ind w:left="2160" w:hanging="720"/>
        <w:contextualSpacing/>
        <w:jc w:val="both"/>
        <w:rPr>
          <w:rFonts w:ascii="Times New Roman" w:hAnsi="Times New Roman" w:cs="Times New Roman"/>
          <w:sz w:val="26"/>
          <w:szCs w:val="26"/>
        </w:rPr>
      </w:pPr>
    </w:p>
    <w:p w:rsidR="00EB2527" w:rsidRDefault="006C1656"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t>Mr. Mzizi for the Applicant further dealt with each topic as argued by the Respondent’s attorney outlined above and I shall briefly restate these arguments for a better understanding of the issues for decision.</w:t>
      </w:r>
    </w:p>
    <w:p w:rsidR="006C1656" w:rsidRDefault="006C1656" w:rsidP="00EB2527">
      <w:pPr>
        <w:spacing w:line="480" w:lineRule="auto"/>
        <w:ind w:left="720" w:hanging="720"/>
        <w:contextualSpacing/>
        <w:jc w:val="both"/>
        <w:rPr>
          <w:rFonts w:ascii="Times New Roman" w:hAnsi="Times New Roman" w:cs="Times New Roman"/>
          <w:sz w:val="26"/>
          <w:szCs w:val="26"/>
        </w:rPr>
      </w:pPr>
    </w:p>
    <w:p w:rsidR="006C1656" w:rsidRDefault="006C1656" w:rsidP="00EB2527">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The first heading concerns the first point </w:t>
      </w:r>
      <w:r>
        <w:rPr>
          <w:rFonts w:ascii="Times New Roman" w:hAnsi="Times New Roman" w:cs="Times New Roman"/>
          <w:i/>
          <w:sz w:val="26"/>
          <w:szCs w:val="26"/>
        </w:rPr>
        <w:t>in limine</w:t>
      </w:r>
      <w:r>
        <w:rPr>
          <w:rFonts w:ascii="Times New Roman" w:hAnsi="Times New Roman" w:cs="Times New Roman"/>
          <w:sz w:val="26"/>
          <w:szCs w:val="26"/>
        </w:rPr>
        <w:t xml:space="preserve"> that the test for whether a decision stands to be appealed against is whether that decision is final and </w:t>
      </w:r>
      <w:r w:rsidR="005C2073">
        <w:rPr>
          <w:rFonts w:ascii="Times New Roman" w:hAnsi="Times New Roman" w:cs="Times New Roman"/>
          <w:sz w:val="26"/>
          <w:szCs w:val="26"/>
        </w:rPr>
        <w:t>definitive.  That in the present case this court ordered Provisional Sentence against the Applicant.  That this decision in essence means the Applicant ought to pay the amount claimed in the Provisional Sentence summons.  That this is evidenced by the fact that even the Respondent issued a writ of execution on the strength of the order of the court.</w:t>
      </w:r>
    </w:p>
    <w:p w:rsidR="005C2073" w:rsidRDefault="005C2073" w:rsidP="00EB2527">
      <w:pPr>
        <w:spacing w:line="480" w:lineRule="auto"/>
        <w:ind w:left="720" w:hanging="720"/>
        <w:contextualSpacing/>
        <w:jc w:val="both"/>
        <w:rPr>
          <w:rFonts w:ascii="Times New Roman" w:hAnsi="Times New Roman" w:cs="Times New Roman"/>
          <w:sz w:val="26"/>
          <w:szCs w:val="26"/>
        </w:rPr>
      </w:pPr>
    </w:p>
    <w:p w:rsidR="005C2073" w:rsidRDefault="005C2073" w:rsidP="005C20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lastRenderedPageBreak/>
        <w:t>[23]</w:t>
      </w:r>
      <w:r>
        <w:rPr>
          <w:rFonts w:ascii="Times New Roman" w:hAnsi="Times New Roman" w:cs="Times New Roman"/>
          <w:sz w:val="26"/>
          <w:szCs w:val="26"/>
        </w:rPr>
        <w:tab/>
        <w:t xml:space="preserve">Mr. Mzizi contended therefore after outlining the above argument in paragraph [22] </w:t>
      </w:r>
      <w:r>
        <w:rPr>
          <w:rFonts w:ascii="Times New Roman" w:hAnsi="Times New Roman" w:cs="Times New Roman"/>
          <w:i/>
          <w:sz w:val="26"/>
          <w:szCs w:val="26"/>
        </w:rPr>
        <w:t>supra</w:t>
      </w:r>
      <w:r>
        <w:rPr>
          <w:rFonts w:ascii="Times New Roman" w:hAnsi="Times New Roman" w:cs="Times New Roman"/>
          <w:sz w:val="26"/>
          <w:szCs w:val="26"/>
        </w:rPr>
        <w:t xml:space="preserve"> this court cannot determine this because it is only the Supreme Court that has the jurisdiction to determine whether the appeal brought before court is valid or invalid.  The Applicant’s attorney cited section 147 of the Constitution of Swaziland to buttress this argument.</w:t>
      </w:r>
    </w:p>
    <w:p w:rsidR="005C2073" w:rsidRDefault="005C2073" w:rsidP="005C2073">
      <w:pPr>
        <w:spacing w:line="480" w:lineRule="auto"/>
        <w:ind w:left="720" w:hanging="720"/>
        <w:contextualSpacing/>
        <w:jc w:val="both"/>
        <w:rPr>
          <w:rFonts w:ascii="Times New Roman" w:hAnsi="Times New Roman" w:cs="Times New Roman"/>
          <w:sz w:val="26"/>
          <w:szCs w:val="26"/>
        </w:rPr>
      </w:pPr>
    </w:p>
    <w:p w:rsidR="005C2073" w:rsidRDefault="005C2073" w:rsidP="005C20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t>In the following paragraphs of the Heads of Arguments of the attorney for the Applicant various point</w:t>
      </w:r>
      <w:r w:rsidR="00E86685">
        <w:rPr>
          <w:rFonts w:ascii="Times New Roman" w:hAnsi="Times New Roman" w:cs="Times New Roman"/>
          <w:sz w:val="26"/>
          <w:szCs w:val="26"/>
        </w:rPr>
        <w:t>s</w:t>
      </w:r>
      <w:r>
        <w:rPr>
          <w:rFonts w:ascii="Times New Roman" w:hAnsi="Times New Roman" w:cs="Times New Roman"/>
          <w:sz w:val="26"/>
          <w:szCs w:val="26"/>
        </w:rPr>
        <w:t xml:space="preserve"> </w:t>
      </w:r>
      <w:r>
        <w:rPr>
          <w:rFonts w:ascii="Times New Roman" w:hAnsi="Times New Roman" w:cs="Times New Roman"/>
          <w:i/>
          <w:sz w:val="26"/>
          <w:szCs w:val="26"/>
        </w:rPr>
        <w:t>in limine</w:t>
      </w:r>
      <w:r>
        <w:rPr>
          <w:rFonts w:ascii="Times New Roman" w:hAnsi="Times New Roman" w:cs="Times New Roman"/>
          <w:sz w:val="26"/>
          <w:szCs w:val="26"/>
        </w:rPr>
        <w:t xml:space="preserve"> are canvassed being the point about the wrong procedure at paragraphs 3.4 and 3.5.  The issue of urgency in paragraph 3.6 to 3.8 thereof and the issue of the declaratory relief in paragraph 3.9 to 3.10 of the said Heads of Arguments.</w:t>
      </w:r>
    </w:p>
    <w:p w:rsidR="005C2073" w:rsidRDefault="005C2073" w:rsidP="005C2073">
      <w:pPr>
        <w:spacing w:line="480" w:lineRule="auto"/>
        <w:ind w:left="720" w:hanging="720"/>
        <w:contextualSpacing/>
        <w:jc w:val="both"/>
        <w:rPr>
          <w:rFonts w:ascii="Times New Roman" w:hAnsi="Times New Roman" w:cs="Times New Roman"/>
          <w:sz w:val="26"/>
          <w:szCs w:val="26"/>
        </w:rPr>
      </w:pPr>
    </w:p>
    <w:p w:rsidR="005C2073" w:rsidRDefault="005C2073" w:rsidP="005C20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Furthermore the po</w:t>
      </w:r>
      <w:r w:rsidR="00D44DDE">
        <w:rPr>
          <w:rFonts w:ascii="Times New Roman" w:hAnsi="Times New Roman" w:cs="Times New Roman"/>
          <w:sz w:val="26"/>
          <w:szCs w:val="26"/>
        </w:rPr>
        <w:t>int about failure to meet the requirements of an interdict in paragraph 3.14 to 3.16 and the point of disputes of facts in paragraph 3.17 and 3.19.</w:t>
      </w:r>
    </w:p>
    <w:p w:rsidR="00D44DDE" w:rsidRDefault="00D44DDE" w:rsidP="005C2073">
      <w:pPr>
        <w:spacing w:line="480" w:lineRule="auto"/>
        <w:ind w:left="720" w:hanging="720"/>
        <w:contextualSpacing/>
        <w:jc w:val="both"/>
        <w:rPr>
          <w:rFonts w:ascii="Times New Roman" w:hAnsi="Times New Roman" w:cs="Times New Roman"/>
          <w:sz w:val="26"/>
          <w:szCs w:val="26"/>
        </w:rPr>
      </w:pPr>
    </w:p>
    <w:p w:rsidR="00D44DDE" w:rsidRDefault="00D44DDE" w:rsidP="005C2073">
      <w:pPr>
        <w:spacing w:line="480" w:lineRule="auto"/>
        <w:ind w:left="720" w:hanging="720"/>
        <w:contextualSpacing/>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The attorney for the Applicant further dealt with </w:t>
      </w:r>
      <w:r w:rsidR="00E86685">
        <w:rPr>
          <w:rFonts w:ascii="Times New Roman" w:hAnsi="Times New Roman" w:cs="Times New Roman"/>
          <w:sz w:val="26"/>
          <w:szCs w:val="26"/>
        </w:rPr>
        <w:t xml:space="preserve">the </w:t>
      </w:r>
      <w:r>
        <w:rPr>
          <w:rFonts w:ascii="Times New Roman" w:hAnsi="Times New Roman" w:cs="Times New Roman"/>
          <w:sz w:val="26"/>
          <w:szCs w:val="26"/>
        </w:rPr>
        <w:t xml:space="preserve">merits of the case and cited judgments of the High Court which are pertinent to the merits of this case.  These being the case of </w:t>
      </w:r>
      <w:r>
        <w:rPr>
          <w:rFonts w:ascii="Times New Roman" w:hAnsi="Times New Roman" w:cs="Times New Roman"/>
          <w:i/>
          <w:sz w:val="26"/>
          <w:szCs w:val="26"/>
        </w:rPr>
        <w:t>Swazi MTN Limited and Others vs Swaziland Posts and Telecommunication Corporation, High Court Case No.1890/2010.</w:t>
      </w:r>
    </w:p>
    <w:p w:rsidR="00D44DDE" w:rsidRDefault="00D44DDE" w:rsidP="005C2073">
      <w:pPr>
        <w:spacing w:line="480" w:lineRule="auto"/>
        <w:ind w:left="720" w:hanging="720"/>
        <w:contextualSpacing/>
        <w:jc w:val="both"/>
        <w:rPr>
          <w:rFonts w:ascii="Times New Roman" w:hAnsi="Times New Roman" w:cs="Times New Roman"/>
          <w:sz w:val="26"/>
          <w:szCs w:val="26"/>
        </w:rPr>
      </w:pPr>
    </w:p>
    <w:p w:rsidR="00D44DDE" w:rsidRDefault="00D44DDE"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court analysis and conclusion thereon</w:t>
      </w:r>
    </w:p>
    <w:p w:rsidR="00D44DDE" w:rsidRDefault="00D44DDE"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lastRenderedPageBreak/>
        <w:t>[27]</w:t>
      </w:r>
      <w:r>
        <w:rPr>
          <w:rFonts w:ascii="Times New Roman" w:hAnsi="Times New Roman" w:cs="Times New Roman"/>
          <w:sz w:val="26"/>
          <w:szCs w:val="26"/>
        </w:rPr>
        <w:tab/>
        <w:t xml:space="preserve">Having considered the arguments of the parties to and fro I shall proceed to examine each point </w:t>
      </w:r>
      <w:r>
        <w:rPr>
          <w:rFonts w:ascii="Times New Roman" w:hAnsi="Times New Roman" w:cs="Times New Roman"/>
          <w:i/>
          <w:sz w:val="26"/>
          <w:szCs w:val="26"/>
        </w:rPr>
        <w:t>in limine</w:t>
      </w:r>
      <w:r>
        <w:rPr>
          <w:rFonts w:ascii="Times New Roman" w:hAnsi="Times New Roman" w:cs="Times New Roman"/>
          <w:sz w:val="26"/>
          <w:szCs w:val="26"/>
        </w:rPr>
        <w:t xml:space="preserve"> by the Respondent in the following paragraph</w:t>
      </w:r>
      <w:r w:rsidR="00E86685">
        <w:rPr>
          <w:rFonts w:ascii="Times New Roman" w:hAnsi="Times New Roman" w:cs="Times New Roman"/>
          <w:sz w:val="26"/>
          <w:szCs w:val="26"/>
        </w:rPr>
        <w:t>s</w:t>
      </w:r>
      <w:r>
        <w:rPr>
          <w:rFonts w:ascii="Times New Roman" w:hAnsi="Times New Roman" w:cs="Times New Roman"/>
          <w:sz w:val="26"/>
          <w:szCs w:val="26"/>
        </w:rPr>
        <w:t xml:space="preserve"> to the final decision by this court.</w:t>
      </w:r>
      <w:r>
        <w:rPr>
          <w:rFonts w:ascii="Times New Roman" w:hAnsi="Times New Roman" w:cs="Times New Roman"/>
          <w:b/>
          <w:sz w:val="26"/>
          <w:szCs w:val="26"/>
        </w:rPr>
        <w:tab/>
      </w:r>
    </w:p>
    <w:p w:rsidR="00D44DDE" w:rsidRDefault="00D44DDE" w:rsidP="005C2073">
      <w:pPr>
        <w:spacing w:line="480" w:lineRule="auto"/>
        <w:ind w:left="720" w:hanging="720"/>
        <w:jc w:val="both"/>
        <w:rPr>
          <w:rFonts w:ascii="Times New Roman" w:hAnsi="Times New Roman" w:cs="Times New Roman"/>
          <w:b/>
          <w:sz w:val="26"/>
          <w:szCs w:val="26"/>
        </w:rPr>
      </w:pPr>
    </w:p>
    <w:p w:rsidR="00D44DDE" w:rsidRPr="00D44DDE" w:rsidRDefault="00D44DDE"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w:t>
      </w:r>
      <w:r>
        <w:rPr>
          <w:rFonts w:ascii="Times New Roman" w:hAnsi="Times New Roman" w:cs="Times New Roman"/>
          <w:b/>
          <w:sz w:val="26"/>
          <w:szCs w:val="26"/>
        </w:rPr>
        <w:tab/>
        <w:t>Whether notice of appeal is irregular</w:t>
      </w:r>
    </w:p>
    <w:p w:rsidR="00D44DDE" w:rsidRDefault="00D44DDE"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[28]</w:t>
      </w:r>
      <w:r>
        <w:rPr>
          <w:rFonts w:ascii="Times New Roman" w:hAnsi="Times New Roman" w:cs="Times New Roman"/>
          <w:sz w:val="26"/>
          <w:szCs w:val="26"/>
        </w:rPr>
        <w:tab/>
        <w:t xml:space="preserve">The crux of the argument of the Respondent under this head is that Provisional Sentence summons is by its very nature interlocutory and as such the appeal before the Supreme Court of the judgment of </w:t>
      </w:r>
      <w:r>
        <w:rPr>
          <w:rFonts w:ascii="Times New Roman" w:hAnsi="Times New Roman" w:cs="Times New Roman"/>
          <w:i/>
          <w:sz w:val="26"/>
          <w:szCs w:val="26"/>
        </w:rPr>
        <w:t>Hlophe J</w:t>
      </w:r>
      <w:r>
        <w:rPr>
          <w:rFonts w:ascii="Times New Roman" w:hAnsi="Times New Roman" w:cs="Times New Roman"/>
          <w:sz w:val="26"/>
          <w:szCs w:val="26"/>
        </w:rPr>
        <w:t xml:space="preserve"> is premature before this court.  Further more the argument of the Respondent is that in the event a Provisional Sentence summons is granted against a party it has further relief in the same court which is the court </w:t>
      </w:r>
      <w:r>
        <w:rPr>
          <w:rFonts w:ascii="Times New Roman" w:hAnsi="Times New Roman" w:cs="Times New Roman"/>
          <w:i/>
          <w:sz w:val="26"/>
          <w:szCs w:val="26"/>
        </w:rPr>
        <w:t>a quo</w:t>
      </w:r>
      <w:r>
        <w:rPr>
          <w:rFonts w:ascii="Times New Roman" w:hAnsi="Times New Roman" w:cs="Times New Roman"/>
          <w:sz w:val="26"/>
          <w:szCs w:val="26"/>
        </w:rPr>
        <w:t xml:space="preserve"> by paying the judgment debt and calling for security from the Plaintiff and thereafter it can enter into the main claim.</w:t>
      </w:r>
    </w:p>
    <w:p w:rsidR="0034551B" w:rsidRDefault="0034551B" w:rsidP="005C2073">
      <w:pPr>
        <w:spacing w:line="480" w:lineRule="auto"/>
        <w:ind w:left="720" w:hanging="720"/>
        <w:contextualSpacing/>
        <w:jc w:val="both"/>
        <w:rPr>
          <w:rFonts w:ascii="Times New Roman" w:hAnsi="Times New Roman" w:cs="Times New Roman"/>
          <w:sz w:val="26"/>
          <w:szCs w:val="26"/>
        </w:rPr>
      </w:pP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[29]</w:t>
      </w:r>
      <w:r>
        <w:rPr>
          <w:rFonts w:ascii="Times New Roman" w:hAnsi="Times New Roman" w:cs="Times New Roman"/>
          <w:sz w:val="26"/>
          <w:szCs w:val="26"/>
        </w:rPr>
        <w:tab/>
        <w:t xml:space="preserve">On the other hand it is contended for the </w:t>
      </w:r>
      <w:r w:rsidR="00E86685">
        <w:rPr>
          <w:rFonts w:ascii="Times New Roman" w:hAnsi="Times New Roman" w:cs="Times New Roman"/>
          <w:sz w:val="26"/>
          <w:szCs w:val="26"/>
        </w:rPr>
        <w:t>Applicant</w:t>
      </w:r>
      <w:r>
        <w:rPr>
          <w:rFonts w:ascii="Times New Roman" w:hAnsi="Times New Roman" w:cs="Times New Roman"/>
          <w:sz w:val="26"/>
          <w:szCs w:val="26"/>
        </w:rPr>
        <w:t xml:space="preserve"> that this application before this court presently is not seeking to enter into the principal case.  That the application before court is in relation to the execution of an order where an appeal has been lodged by a party who is not satisfied with the decision of the court that has issued that order.  That the fact of the matter is that a writ of execution has been issued on the strength of the order by </w:t>
      </w:r>
      <w:r>
        <w:rPr>
          <w:rFonts w:ascii="Times New Roman" w:hAnsi="Times New Roman" w:cs="Times New Roman"/>
          <w:i/>
          <w:sz w:val="26"/>
          <w:szCs w:val="26"/>
        </w:rPr>
        <w:t>Hlophe J.</w:t>
      </w:r>
    </w:p>
    <w:p w:rsidR="0034551B" w:rsidRDefault="0034551B" w:rsidP="005C2073">
      <w:pPr>
        <w:spacing w:line="480" w:lineRule="auto"/>
        <w:ind w:left="720" w:hanging="720"/>
        <w:contextualSpacing/>
        <w:jc w:val="both"/>
        <w:rPr>
          <w:rFonts w:ascii="Times New Roman" w:hAnsi="Times New Roman" w:cs="Times New Roman"/>
          <w:sz w:val="26"/>
          <w:szCs w:val="26"/>
        </w:rPr>
      </w:pP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[30]</w:t>
      </w:r>
      <w:r>
        <w:rPr>
          <w:rFonts w:ascii="Times New Roman" w:hAnsi="Times New Roman" w:cs="Times New Roman"/>
          <w:sz w:val="26"/>
          <w:szCs w:val="26"/>
        </w:rPr>
        <w:tab/>
        <w:t xml:space="preserve">I have considered the arguments of the parties to and fro on this point </w:t>
      </w:r>
      <w:r>
        <w:rPr>
          <w:rFonts w:ascii="Times New Roman" w:hAnsi="Times New Roman" w:cs="Times New Roman"/>
          <w:i/>
          <w:sz w:val="26"/>
          <w:szCs w:val="26"/>
        </w:rPr>
        <w:t>in limine</w:t>
      </w:r>
      <w:r>
        <w:rPr>
          <w:rFonts w:ascii="Times New Roman" w:hAnsi="Times New Roman" w:cs="Times New Roman"/>
          <w:sz w:val="26"/>
          <w:szCs w:val="26"/>
        </w:rPr>
        <w:t xml:space="preserve"> and I am inclined to agree with the argument of the Applicant on my reading of the affidavits </w:t>
      </w:r>
      <w:r w:rsidR="00E86685">
        <w:rPr>
          <w:rFonts w:ascii="Times New Roman" w:hAnsi="Times New Roman" w:cs="Times New Roman"/>
          <w:sz w:val="26"/>
          <w:szCs w:val="26"/>
        </w:rPr>
        <w:t xml:space="preserve">and </w:t>
      </w:r>
      <w:r>
        <w:rPr>
          <w:rFonts w:ascii="Times New Roman" w:hAnsi="Times New Roman" w:cs="Times New Roman"/>
          <w:sz w:val="26"/>
          <w:szCs w:val="26"/>
        </w:rPr>
        <w:t>the papers.  The Applicant is not seeking to enter into the principal case.</w:t>
      </w:r>
    </w:p>
    <w:p w:rsidR="0034551B" w:rsidRDefault="0034551B" w:rsidP="005C2073">
      <w:pPr>
        <w:spacing w:line="480" w:lineRule="auto"/>
        <w:ind w:left="720" w:hanging="720"/>
        <w:contextualSpacing/>
        <w:jc w:val="both"/>
        <w:rPr>
          <w:rFonts w:ascii="Times New Roman" w:hAnsi="Times New Roman" w:cs="Times New Roman"/>
          <w:sz w:val="26"/>
          <w:szCs w:val="26"/>
        </w:rPr>
      </w:pP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The application before court is in relation to the execution of an order where an appeal has been lodged by a party who is not satisfied with the decision of the court that has issued that order.  In view of this order a writ of execution was issued on this judgment based on Provisional Sentence.   It appears that the technical arguments on the nature of the Provisional Sentence summons is overshadowed by this very real threat of a writ of execution on assets of the Applicant</w:t>
      </w:r>
      <w:r w:rsidR="00E86685">
        <w:rPr>
          <w:rFonts w:ascii="Times New Roman" w:hAnsi="Times New Roman" w:cs="Times New Roman"/>
          <w:sz w:val="26"/>
          <w:szCs w:val="26"/>
        </w:rPr>
        <w:t>.</w:t>
      </w:r>
    </w:p>
    <w:p w:rsidR="0034551B" w:rsidRDefault="0034551B" w:rsidP="005C2073">
      <w:pPr>
        <w:spacing w:line="480" w:lineRule="auto"/>
        <w:ind w:left="720" w:hanging="720"/>
        <w:contextualSpacing/>
        <w:jc w:val="both"/>
        <w:rPr>
          <w:rFonts w:ascii="Times New Roman" w:hAnsi="Times New Roman" w:cs="Times New Roman"/>
          <w:sz w:val="26"/>
          <w:szCs w:val="26"/>
        </w:rPr>
      </w:pP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Furthermore, I agree </w:t>
      </w:r>
      <w:r>
        <w:rPr>
          <w:rFonts w:ascii="Times New Roman" w:hAnsi="Times New Roman" w:cs="Times New Roman"/>
          <w:i/>
          <w:sz w:val="26"/>
          <w:szCs w:val="26"/>
        </w:rPr>
        <w:t>in toto</w:t>
      </w:r>
      <w:r>
        <w:rPr>
          <w:rFonts w:ascii="Times New Roman" w:hAnsi="Times New Roman" w:cs="Times New Roman"/>
          <w:sz w:val="26"/>
          <w:szCs w:val="26"/>
        </w:rPr>
        <w:t xml:space="preserve"> with the submissions of the Applicant that </w:t>
      </w:r>
      <w:r w:rsidR="00E86685">
        <w:rPr>
          <w:rFonts w:ascii="Times New Roman" w:hAnsi="Times New Roman" w:cs="Times New Roman"/>
          <w:sz w:val="26"/>
          <w:szCs w:val="26"/>
        </w:rPr>
        <w:t xml:space="preserve">it is </w:t>
      </w:r>
      <w:r>
        <w:rPr>
          <w:rFonts w:ascii="Times New Roman" w:hAnsi="Times New Roman" w:cs="Times New Roman"/>
          <w:sz w:val="26"/>
          <w:szCs w:val="26"/>
        </w:rPr>
        <w:t>only the Supreme Court that has the jurisdiction to determine whether an appeal that has been brought before it is valid or invalid.</w:t>
      </w: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
    <w:p w:rsidR="0034551B" w:rsidRPr="0034551B" w:rsidRDefault="0034551B"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(ii)</w:t>
      </w:r>
      <w:r>
        <w:rPr>
          <w:rFonts w:ascii="Times New Roman" w:hAnsi="Times New Roman" w:cs="Times New Roman"/>
          <w:b/>
          <w:sz w:val="26"/>
          <w:szCs w:val="26"/>
        </w:rPr>
        <w:tab/>
        <w:t>Wrong procedure</w:t>
      </w: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t xml:space="preserve">The point raised by the Respondent in this respect is that the Applicant has failed to take the proper procedure when contemplating to enter into the principal case, after the grant of a </w:t>
      </w:r>
      <w:r w:rsidR="00065F39">
        <w:rPr>
          <w:rFonts w:ascii="Times New Roman" w:hAnsi="Times New Roman" w:cs="Times New Roman"/>
          <w:sz w:val="26"/>
          <w:szCs w:val="26"/>
        </w:rPr>
        <w:t>Provisional</w:t>
      </w:r>
      <w:r>
        <w:rPr>
          <w:rFonts w:ascii="Times New Roman" w:hAnsi="Times New Roman" w:cs="Times New Roman"/>
          <w:sz w:val="26"/>
          <w:szCs w:val="26"/>
        </w:rPr>
        <w:t xml:space="preserve"> Sentence in terms of Rule 8 of the High Court Rules.</w:t>
      </w:r>
    </w:p>
    <w:p w:rsidR="0034551B" w:rsidRDefault="0034551B" w:rsidP="005C2073">
      <w:pPr>
        <w:spacing w:line="480" w:lineRule="auto"/>
        <w:ind w:left="720" w:hanging="720"/>
        <w:contextualSpacing/>
        <w:jc w:val="both"/>
        <w:rPr>
          <w:rFonts w:ascii="Times New Roman" w:hAnsi="Times New Roman" w:cs="Times New Roman"/>
          <w:sz w:val="26"/>
          <w:szCs w:val="26"/>
        </w:rPr>
      </w:pPr>
    </w:p>
    <w:p w:rsidR="0034551B" w:rsidRDefault="0034551B"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r w:rsidR="009847A1">
        <w:rPr>
          <w:rFonts w:ascii="Times New Roman" w:hAnsi="Times New Roman" w:cs="Times New Roman"/>
          <w:sz w:val="26"/>
          <w:szCs w:val="26"/>
        </w:rPr>
        <w:t xml:space="preserve">In my assessment of the arguments of both attorneys to and fro I am persuaded by the arguments of the Applicant’s attorney.  In the present case the Applicant is not seeking to enter the principal case.   The application before court is in relation to the execution of an order where an appeal has been lodged by a party who is not satisfied with the decision of the court that has issued that order.  </w:t>
      </w:r>
      <w:r w:rsidR="00E86685">
        <w:rPr>
          <w:rFonts w:ascii="Times New Roman" w:hAnsi="Times New Roman" w:cs="Times New Roman"/>
          <w:sz w:val="26"/>
          <w:szCs w:val="26"/>
        </w:rPr>
        <w:t xml:space="preserve"> It is also clear that the very nature of Provisional </w:t>
      </w:r>
      <w:r w:rsidR="00315AEC">
        <w:rPr>
          <w:rFonts w:ascii="Times New Roman" w:hAnsi="Times New Roman" w:cs="Times New Roman"/>
          <w:sz w:val="26"/>
          <w:szCs w:val="26"/>
        </w:rPr>
        <w:t xml:space="preserve">Sentence </w:t>
      </w:r>
      <w:r w:rsidR="00E86685">
        <w:rPr>
          <w:rFonts w:ascii="Times New Roman" w:hAnsi="Times New Roman" w:cs="Times New Roman"/>
          <w:sz w:val="26"/>
          <w:szCs w:val="26"/>
        </w:rPr>
        <w:t xml:space="preserve">was interlocutory as also stated by </w:t>
      </w:r>
      <w:r w:rsidR="00E86685">
        <w:rPr>
          <w:rFonts w:ascii="Times New Roman" w:hAnsi="Times New Roman" w:cs="Times New Roman"/>
          <w:i/>
          <w:sz w:val="26"/>
          <w:szCs w:val="26"/>
        </w:rPr>
        <w:t xml:space="preserve">Hlophe </w:t>
      </w:r>
      <w:r w:rsidR="00E86685" w:rsidRPr="00E86685">
        <w:rPr>
          <w:rFonts w:ascii="Times New Roman" w:hAnsi="Times New Roman" w:cs="Times New Roman"/>
          <w:sz w:val="26"/>
          <w:szCs w:val="26"/>
        </w:rPr>
        <w:t>J</w:t>
      </w:r>
      <w:r w:rsidR="00E86685">
        <w:rPr>
          <w:rFonts w:ascii="Times New Roman" w:hAnsi="Times New Roman" w:cs="Times New Roman"/>
          <w:sz w:val="26"/>
          <w:szCs w:val="26"/>
        </w:rPr>
        <w:t xml:space="preserve"> in his judgment appealed against.  </w:t>
      </w:r>
      <w:r w:rsidR="009847A1" w:rsidRPr="00E86685">
        <w:rPr>
          <w:rFonts w:ascii="Times New Roman" w:hAnsi="Times New Roman" w:cs="Times New Roman"/>
          <w:sz w:val="26"/>
          <w:szCs w:val="26"/>
        </w:rPr>
        <w:t>Therefore</w:t>
      </w:r>
      <w:r w:rsidR="009847A1">
        <w:rPr>
          <w:rFonts w:ascii="Times New Roman" w:hAnsi="Times New Roman" w:cs="Times New Roman"/>
          <w:sz w:val="26"/>
          <w:szCs w:val="26"/>
        </w:rPr>
        <w:t>, this point cannot succeed on the facts of the matter.</w:t>
      </w:r>
    </w:p>
    <w:p w:rsidR="009847A1" w:rsidRDefault="009847A1" w:rsidP="005C2073">
      <w:pPr>
        <w:spacing w:line="480" w:lineRule="auto"/>
        <w:ind w:left="720" w:hanging="720"/>
        <w:jc w:val="both"/>
        <w:rPr>
          <w:rFonts w:ascii="Times New Roman" w:hAnsi="Times New Roman" w:cs="Times New Roman"/>
          <w:sz w:val="26"/>
          <w:szCs w:val="26"/>
        </w:rPr>
      </w:pPr>
    </w:p>
    <w:p w:rsidR="009847A1" w:rsidRPr="009847A1" w:rsidRDefault="009847A1"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(iii)</w:t>
      </w:r>
      <w:r>
        <w:rPr>
          <w:rFonts w:ascii="Times New Roman" w:hAnsi="Times New Roman" w:cs="Times New Roman"/>
          <w:b/>
          <w:sz w:val="26"/>
          <w:szCs w:val="26"/>
        </w:rPr>
        <w:tab/>
        <w:t>Urgency</w:t>
      </w:r>
    </w:p>
    <w:p w:rsidR="009847A1" w:rsidRDefault="009847A1"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t xml:space="preserve">Having considered the point of law on </w:t>
      </w:r>
      <w:r w:rsidR="00065F39">
        <w:rPr>
          <w:rFonts w:ascii="Times New Roman" w:hAnsi="Times New Roman" w:cs="Times New Roman"/>
          <w:sz w:val="26"/>
          <w:szCs w:val="26"/>
        </w:rPr>
        <w:t>urgency the</w:t>
      </w:r>
      <w:r>
        <w:rPr>
          <w:rFonts w:ascii="Times New Roman" w:hAnsi="Times New Roman" w:cs="Times New Roman"/>
          <w:sz w:val="26"/>
          <w:szCs w:val="26"/>
        </w:rPr>
        <w:t xml:space="preserve"> arguments of both attorneys in view of the time that has passed I do not think this point is still relevant.   I take it that the matter is now determined in the long form in the circumstances of this case.</w:t>
      </w:r>
    </w:p>
    <w:p w:rsidR="009847A1" w:rsidRDefault="009847A1" w:rsidP="005C2073">
      <w:pPr>
        <w:spacing w:line="480" w:lineRule="auto"/>
        <w:ind w:left="720" w:hanging="720"/>
        <w:jc w:val="both"/>
        <w:rPr>
          <w:rFonts w:ascii="Times New Roman" w:hAnsi="Times New Roman" w:cs="Times New Roman"/>
          <w:sz w:val="26"/>
          <w:szCs w:val="26"/>
        </w:rPr>
      </w:pPr>
    </w:p>
    <w:p w:rsidR="009847A1" w:rsidRDefault="009847A1"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(iv)</w:t>
      </w:r>
      <w:r>
        <w:rPr>
          <w:rFonts w:ascii="Times New Roman" w:hAnsi="Times New Roman" w:cs="Times New Roman"/>
          <w:b/>
          <w:sz w:val="26"/>
          <w:szCs w:val="26"/>
        </w:rPr>
        <w:tab/>
        <w:t>Declaration relief</w:t>
      </w:r>
    </w:p>
    <w:p w:rsidR="009847A1" w:rsidRDefault="009847A1"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t>Having considered the arguments of both parties I have come to the view that the point of law raised by the Respondent is vague in the sense that it does not disclose how the requirement has not been met therefore the point is dismissed forthwith.</w:t>
      </w:r>
    </w:p>
    <w:p w:rsidR="009847A1" w:rsidRDefault="009847A1" w:rsidP="005C2073">
      <w:pPr>
        <w:spacing w:line="480" w:lineRule="auto"/>
        <w:ind w:left="720" w:hanging="720"/>
        <w:jc w:val="both"/>
        <w:rPr>
          <w:rFonts w:ascii="Times New Roman" w:hAnsi="Times New Roman" w:cs="Times New Roman"/>
          <w:sz w:val="26"/>
          <w:szCs w:val="26"/>
        </w:rPr>
      </w:pPr>
    </w:p>
    <w:p w:rsidR="009847A1" w:rsidRPr="009847A1" w:rsidRDefault="009847A1"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(v)</w:t>
      </w:r>
      <w:r>
        <w:rPr>
          <w:rFonts w:ascii="Times New Roman" w:hAnsi="Times New Roman" w:cs="Times New Roman"/>
          <w:b/>
          <w:sz w:val="26"/>
          <w:szCs w:val="26"/>
        </w:rPr>
        <w:tab/>
        <w:t>Abuse of court process</w:t>
      </w:r>
    </w:p>
    <w:p w:rsidR="009847A1" w:rsidRDefault="009847A1"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t>In my assessment of all the arguments of the parties I am inclined to agree with the Applicant’s contentions in paragraphs 3.11, 3.12 and 3.13 of the attorney’s Heads of Arguments.</w:t>
      </w:r>
    </w:p>
    <w:p w:rsidR="009847A1" w:rsidRDefault="009847A1" w:rsidP="005C2073">
      <w:pPr>
        <w:spacing w:line="480" w:lineRule="auto"/>
        <w:ind w:left="720" w:hanging="720"/>
        <w:contextualSpacing/>
        <w:jc w:val="both"/>
        <w:rPr>
          <w:rFonts w:ascii="Times New Roman" w:hAnsi="Times New Roman" w:cs="Times New Roman"/>
          <w:sz w:val="26"/>
          <w:szCs w:val="26"/>
        </w:rPr>
      </w:pPr>
    </w:p>
    <w:p w:rsidR="009847A1" w:rsidRDefault="009847A1"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t>Furthermore, I agree with the submissions of the Applicant in respect of failure to meet the requirements of an interdict and disputes of facts in paragraph 3.</w:t>
      </w:r>
      <w:r w:rsidR="00330FAF">
        <w:rPr>
          <w:rFonts w:ascii="Times New Roman" w:hAnsi="Times New Roman" w:cs="Times New Roman"/>
          <w:sz w:val="26"/>
          <w:szCs w:val="26"/>
        </w:rPr>
        <w:t>4</w:t>
      </w:r>
      <w:r>
        <w:rPr>
          <w:rFonts w:ascii="Times New Roman" w:hAnsi="Times New Roman" w:cs="Times New Roman"/>
          <w:sz w:val="26"/>
          <w:szCs w:val="26"/>
        </w:rPr>
        <w:t xml:space="preserve">, 3.15, </w:t>
      </w:r>
      <w:r w:rsidR="00330FAF">
        <w:rPr>
          <w:rFonts w:ascii="Times New Roman" w:hAnsi="Times New Roman" w:cs="Times New Roman"/>
          <w:sz w:val="26"/>
          <w:szCs w:val="26"/>
        </w:rPr>
        <w:t>3.16, 3.17, 3.18 and 3.19 of the Heads of Arguments of the attorney for the Applicant.</w:t>
      </w:r>
    </w:p>
    <w:p w:rsidR="00330FAF" w:rsidRDefault="00330FAF" w:rsidP="005C2073">
      <w:pPr>
        <w:spacing w:line="480" w:lineRule="auto"/>
        <w:ind w:left="720" w:hanging="720"/>
        <w:jc w:val="both"/>
        <w:rPr>
          <w:rFonts w:ascii="Times New Roman" w:hAnsi="Times New Roman" w:cs="Times New Roman"/>
          <w:sz w:val="26"/>
          <w:szCs w:val="26"/>
        </w:rPr>
      </w:pPr>
    </w:p>
    <w:p w:rsidR="00330FAF" w:rsidRPr="00330FAF" w:rsidRDefault="00330FAF" w:rsidP="005C2073">
      <w:pPr>
        <w:spacing w:line="480" w:lineRule="auto"/>
        <w:ind w:left="720" w:hanging="7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The merits of the case</w:t>
      </w:r>
    </w:p>
    <w:p w:rsidR="00330FAF" w:rsidRDefault="00330FAF"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t xml:space="preserve">Having considered all the arguments </w:t>
      </w:r>
      <w:r w:rsidR="00E86685">
        <w:rPr>
          <w:rFonts w:ascii="Times New Roman" w:hAnsi="Times New Roman" w:cs="Times New Roman"/>
          <w:sz w:val="26"/>
          <w:szCs w:val="26"/>
        </w:rPr>
        <w:t>and the</w:t>
      </w:r>
      <w:r>
        <w:rPr>
          <w:rFonts w:ascii="Times New Roman" w:hAnsi="Times New Roman" w:cs="Times New Roman"/>
          <w:sz w:val="26"/>
          <w:szCs w:val="26"/>
        </w:rPr>
        <w:t xml:space="preserve"> papers on the merits of the case.   The 1</w:t>
      </w:r>
      <w:r w:rsidRPr="00330FAF">
        <w:rPr>
          <w:rFonts w:ascii="Times New Roman" w:hAnsi="Times New Roman" w:cs="Times New Roman"/>
          <w:sz w:val="26"/>
          <w:szCs w:val="26"/>
          <w:vertAlign w:val="superscript"/>
        </w:rPr>
        <w:t>st</w:t>
      </w:r>
      <w:r>
        <w:rPr>
          <w:rFonts w:ascii="Times New Roman" w:hAnsi="Times New Roman" w:cs="Times New Roman"/>
          <w:sz w:val="26"/>
          <w:szCs w:val="26"/>
        </w:rPr>
        <w:t xml:space="preserve"> and 3</w:t>
      </w:r>
      <w:r w:rsidRPr="00330FAF">
        <w:rPr>
          <w:rFonts w:ascii="Times New Roman" w:hAnsi="Times New Roman" w:cs="Times New Roman"/>
          <w:sz w:val="26"/>
          <w:szCs w:val="26"/>
          <w:vertAlign w:val="superscript"/>
        </w:rPr>
        <w:t>rd</w:t>
      </w:r>
      <w:r>
        <w:rPr>
          <w:rFonts w:ascii="Times New Roman" w:hAnsi="Times New Roman" w:cs="Times New Roman"/>
          <w:sz w:val="26"/>
          <w:szCs w:val="26"/>
        </w:rPr>
        <w:t xml:space="preserve"> Respondent</w:t>
      </w:r>
      <w:r w:rsidR="00EF6EB7">
        <w:rPr>
          <w:rFonts w:ascii="Times New Roman" w:hAnsi="Times New Roman" w:cs="Times New Roman"/>
          <w:sz w:val="26"/>
          <w:szCs w:val="26"/>
        </w:rPr>
        <w:t>s</w:t>
      </w:r>
      <w:r>
        <w:rPr>
          <w:rFonts w:ascii="Times New Roman" w:hAnsi="Times New Roman" w:cs="Times New Roman"/>
          <w:sz w:val="26"/>
          <w:szCs w:val="26"/>
        </w:rPr>
        <w:t xml:space="preserve"> have not filed any affidavit responding to the merits of the matter.  There is no application for leave to file on the merits in the event the points </w:t>
      </w:r>
      <w:r>
        <w:rPr>
          <w:rFonts w:ascii="Times New Roman" w:hAnsi="Times New Roman" w:cs="Times New Roman"/>
          <w:i/>
          <w:sz w:val="26"/>
          <w:szCs w:val="26"/>
        </w:rPr>
        <w:t>in limine</w:t>
      </w:r>
      <w:r>
        <w:rPr>
          <w:rFonts w:ascii="Times New Roman" w:hAnsi="Times New Roman" w:cs="Times New Roman"/>
          <w:sz w:val="26"/>
          <w:szCs w:val="26"/>
        </w:rPr>
        <w:t xml:space="preserve"> are dismissed.   The crisp issue for decision therefore on the merits of the case is whether a litigant has a right to proceed with execution of an order of court where the other party has appealed against the decision of the court that issued the order.   In this regard I find the </w:t>
      </w:r>
      <w:r>
        <w:rPr>
          <w:rFonts w:ascii="Times New Roman" w:hAnsi="Times New Roman" w:cs="Times New Roman"/>
          <w:i/>
          <w:sz w:val="26"/>
          <w:szCs w:val="26"/>
        </w:rPr>
        <w:t>dicta</w:t>
      </w:r>
      <w:r>
        <w:rPr>
          <w:rFonts w:ascii="Times New Roman" w:hAnsi="Times New Roman" w:cs="Times New Roman"/>
          <w:sz w:val="26"/>
          <w:szCs w:val="26"/>
        </w:rPr>
        <w:t xml:space="preserve"> in the case of </w:t>
      </w:r>
      <w:r>
        <w:rPr>
          <w:rFonts w:ascii="Times New Roman" w:hAnsi="Times New Roman" w:cs="Times New Roman"/>
          <w:i/>
          <w:sz w:val="26"/>
          <w:szCs w:val="26"/>
        </w:rPr>
        <w:t>Swazi MTN Limited and Others vs Swaziland Posts and Telecommunication Corporation, High Court Case No.1896/2010</w:t>
      </w:r>
      <w:r>
        <w:rPr>
          <w:rFonts w:ascii="Times New Roman" w:hAnsi="Times New Roman" w:cs="Times New Roman"/>
          <w:sz w:val="26"/>
          <w:szCs w:val="26"/>
        </w:rPr>
        <w:t xml:space="preserve"> apposite.</w:t>
      </w:r>
    </w:p>
    <w:p w:rsidR="00330FAF" w:rsidRDefault="00330FAF" w:rsidP="005C2073">
      <w:pPr>
        <w:spacing w:line="480" w:lineRule="auto"/>
        <w:ind w:left="720" w:hanging="720"/>
        <w:contextualSpacing/>
        <w:jc w:val="both"/>
        <w:rPr>
          <w:rFonts w:ascii="Times New Roman" w:hAnsi="Times New Roman" w:cs="Times New Roman"/>
          <w:sz w:val="26"/>
          <w:szCs w:val="26"/>
        </w:rPr>
      </w:pPr>
    </w:p>
    <w:p w:rsidR="00330FAF" w:rsidRDefault="00330FAF"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[40]</w:t>
      </w:r>
      <w:r>
        <w:rPr>
          <w:rFonts w:ascii="Times New Roman" w:hAnsi="Times New Roman" w:cs="Times New Roman"/>
          <w:sz w:val="26"/>
          <w:szCs w:val="26"/>
        </w:rPr>
        <w:tab/>
        <w:t xml:space="preserve">On costs the Applicant has urged this court to award costs at attorney and own client scale against the Respondents in view of their </w:t>
      </w:r>
      <w:r w:rsidR="00E86685">
        <w:rPr>
          <w:rFonts w:ascii="Times New Roman" w:hAnsi="Times New Roman" w:cs="Times New Roman"/>
          <w:sz w:val="26"/>
          <w:szCs w:val="26"/>
        </w:rPr>
        <w:t>attitude</w:t>
      </w:r>
      <w:r>
        <w:rPr>
          <w:rFonts w:ascii="Times New Roman" w:hAnsi="Times New Roman" w:cs="Times New Roman"/>
          <w:sz w:val="26"/>
          <w:szCs w:val="26"/>
        </w:rPr>
        <w:t>.  I have considered the arguments of the parties and in exercise of my discretion order costs to be in the ordinary scale.</w:t>
      </w:r>
    </w:p>
    <w:p w:rsidR="00330FAF" w:rsidRDefault="00330FAF" w:rsidP="005C2073">
      <w:pPr>
        <w:spacing w:line="480" w:lineRule="auto"/>
        <w:ind w:left="720" w:hanging="720"/>
        <w:contextualSpacing/>
        <w:jc w:val="both"/>
        <w:rPr>
          <w:rFonts w:ascii="Times New Roman" w:hAnsi="Times New Roman" w:cs="Times New Roman"/>
          <w:sz w:val="26"/>
          <w:szCs w:val="26"/>
        </w:rPr>
      </w:pPr>
    </w:p>
    <w:p w:rsidR="00330FAF" w:rsidRDefault="00330FAF" w:rsidP="005C2073">
      <w:pPr>
        <w:spacing w:line="480" w:lineRule="auto"/>
        <w:ind w:left="720" w:hanging="720"/>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t xml:space="preserve">In the result, for the aforegoing reasons an order is granted in terms of the </w:t>
      </w:r>
      <w:r w:rsidR="00FE6FFA">
        <w:rPr>
          <w:rFonts w:ascii="Times New Roman" w:hAnsi="Times New Roman" w:cs="Times New Roman"/>
          <w:sz w:val="26"/>
          <w:szCs w:val="26"/>
        </w:rPr>
        <w:t xml:space="preserve">prayers 1, 2, 3 and 4 of the </w:t>
      </w:r>
      <w:r>
        <w:rPr>
          <w:rFonts w:ascii="Times New Roman" w:hAnsi="Times New Roman" w:cs="Times New Roman"/>
          <w:sz w:val="26"/>
          <w:szCs w:val="26"/>
        </w:rPr>
        <w:t>Notice of Motion with costs on the ordinary scale.</w:t>
      </w:r>
    </w:p>
    <w:p w:rsidR="00330FAF" w:rsidRDefault="00330FAF" w:rsidP="005C2073">
      <w:pPr>
        <w:spacing w:line="480" w:lineRule="auto"/>
        <w:ind w:left="720" w:hanging="720"/>
        <w:jc w:val="both"/>
        <w:rPr>
          <w:rFonts w:ascii="Times New Roman" w:hAnsi="Times New Roman" w:cs="Times New Roman"/>
          <w:sz w:val="26"/>
          <w:szCs w:val="26"/>
        </w:rPr>
      </w:pPr>
    </w:p>
    <w:p w:rsidR="00330FAF" w:rsidRDefault="00330FAF" w:rsidP="00330FAF">
      <w:pPr>
        <w:spacing w:line="360" w:lineRule="auto"/>
        <w:ind w:left="720" w:hanging="720"/>
        <w:contextualSpacing/>
        <w:jc w:val="center"/>
        <w:rPr>
          <w:rFonts w:ascii="Times New Roman" w:hAnsi="Times New Roman" w:cs="Times New Roman"/>
          <w:b/>
          <w:sz w:val="26"/>
          <w:szCs w:val="26"/>
          <w:u w:val="single"/>
        </w:rPr>
      </w:pPr>
      <w:r>
        <w:rPr>
          <w:rFonts w:ascii="Times New Roman" w:hAnsi="Times New Roman" w:cs="Times New Roman"/>
          <w:b/>
          <w:sz w:val="26"/>
          <w:szCs w:val="26"/>
          <w:u w:val="single"/>
        </w:rPr>
        <w:t>STANLEY B. MAPHALALA</w:t>
      </w:r>
    </w:p>
    <w:p w:rsidR="00330FAF" w:rsidRPr="00330FAF" w:rsidRDefault="00330FAF" w:rsidP="00330FAF">
      <w:pPr>
        <w:spacing w:line="360" w:lineRule="auto"/>
        <w:ind w:left="720" w:hanging="720"/>
        <w:contextualSpacing/>
        <w:jc w:val="center"/>
        <w:rPr>
          <w:rFonts w:ascii="Times New Roman" w:hAnsi="Times New Roman" w:cs="Times New Roman"/>
          <w:sz w:val="26"/>
          <w:szCs w:val="26"/>
        </w:rPr>
      </w:pPr>
      <w:r>
        <w:rPr>
          <w:rFonts w:ascii="Times New Roman" w:hAnsi="Times New Roman" w:cs="Times New Roman"/>
          <w:b/>
          <w:sz w:val="26"/>
          <w:szCs w:val="26"/>
        </w:rPr>
        <w:t>PRINCIPAL JUDGE</w:t>
      </w:r>
    </w:p>
    <w:p w:rsidR="0034551B" w:rsidRPr="0034551B" w:rsidRDefault="0034551B" w:rsidP="005C2073">
      <w:pPr>
        <w:spacing w:line="480" w:lineRule="auto"/>
        <w:ind w:left="720" w:hanging="720"/>
        <w:jc w:val="both"/>
        <w:rPr>
          <w:rFonts w:ascii="Times New Roman" w:hAnsi="Times New Roman" w:cs="Times New Roman"/>
          <w:sz w:val="26"/>
          <w:szCs w:val="26"/>
        </w:rPr>
      </w:pPr>
    </w:p>
    <w:p w:rsidR="00EB2527" w:rsidRPr="00EB2527" w:rsidRDefault="00EB2527" w:rsidP="00EB2527">
      <w:pPr>
        <w:spacing w:line="480" w:lineRule="auto"/>
        <w:ind w:left="720" w:hanging="720"/>
        <w:contextualSpacing/>
        <w:jc w:val="both"/>
        <w:rPr>
          <w:rFonts w:ascii="Times New Roman" w:hAnsi="Times New Roman" w:cs="Times New Roman"/>
          <w:sz w:val="26"/>
          <w:szCs w:val="26"/>
        </w:rPr>
      </w:pPr>
    </w:p>
    <w:sectPr w:rsidR="00EB2527" w:rsidRPr="00EB2527" w:rsidSect="0078174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2E" w:rsidRDefault="00FC092E" w:rsidP="00674270">
      <w:pPr>
        <w:spacing w:after="0" w:line="240" w:lineRule="auto"/>
      </w:pPr>
      <w:r>
        <w:separator/>
      </w:r>
    </w:p>
  </w:endnote>
  <w:endnote w:type="continuationSeparator" w:id="0">
    <w:p w:rsidR="00FC092E" w:rsidRDefault="00FC092E" w:rsidP="0067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6344"/>
      <w:docPartObj>
        <w:docPartGallery w:val="Page Numbers (Bottom of Page)"/>
        <w:docPartUnique/>
      </w:docPartObj>
    </w:sdtPr>
    <w:sdtEndPr/>
    <w:sdtContent>
      <w:p w:rsidR="00674270" w:rsidRDefault="00FC092E">
        <w:pPr>
          <w:pStyle w:val="Footer"/>
          <w:jc w:val="center"/>
        </w:pPr>
        <w:r>
          <w:fldChar w:fldCharType="begin"/>
        </w:r>
        <w:r>
          <w:instrText xml:space="preserve"> PAGE   \* MERGEFORMAT </w:instrText>
        </w:r>
        <w:r>
          <w:fldChar w:fldCharType="separate"/>
        </w:r>
        <w:r w:rsidR="00BF4C8F">
          <w:rPr>
            <w:noProof/>
          </w:rPr>
          <w:t>1</w:t>
        </w:r>
        <w:r>
          <w:rPr>
            <w:noProof/>
          </w:rPr>
          <w:fldChar w:fldCharType="end"/>
        </w:r>
      </w:p>
    </w:sdtContent>
  </w:sdt>
  <w:p w:rsidR="00674270" w:rsidRDefault="0067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2E" w:rsidRDefault="00FC092E" w:rsidP="00674270">
      <w:pPr>
        <w:spacing w:after="0" w:line="240" w:lineRule="auto"/>
      </w:pPr>
      <w:r>
        <w:separator/>
      </w:r>
    </w:p>
  </w:footnote>
  <w:footnote w:type="continuationSeparator" w:id="0">
    <w:p w:rsidR="00FC092E" w:rsidRDefault="00FC092E" w:rsidP="00674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21"/>
    <w:rsid w:val="00065F39"/>
    <w:rsid w:val="000C0D1C"/>
    <w:rsid w:val="00151C7F"/>
    <w:rsid w:val="00157360"/>
    <w:rsid w:val="00243121"/>
    <w:rsid w:val="002D3CE7"/>
    <w:rsid w:val="00315AEC"/>
    <w:rsid w:val="00327D92"/>
    <w:rsid w:val="00330FAF"/>
    <w:rsid w:val="003342C1"/>
    <w:rsid w:val="0034551B"/>
    <w:rsid w:val="00396D96"/>
    <w:rsid w:val="005971A2"/>
    <w:rsid w:val="005C2073"/>
    <w:rsid w:val="00674270"/>
    <w:rsid w:val="006A2D9D"/>
    <w:rsid w:val="006C1656"/>
    <w:rsid w:val="00781742"/>
    <w:rsid w:val="007B112F"/>
    <w:rsid w:val="007D504F"/>
    <w:rsid w:val="009577A8"/>
    <w:rsid w:val="009847A1"/>
    <w:rsid w:val="009E7D13"/>
    <w:rsid w:val="00A941FC"/>
    <w:rsid w:val="00AF2A5B"/>
    <w:rsid w:val="00B321D1"/>
    <w:rsid w:val="00BC6D4A"/>
    <w:rsid w:val="00BD4BE7"/>
    <w:rsid w:val="00BF4C8F"/>
    <w:rsid w:val="00C36672"/>
    <w:rsid w:val="00CB3117"/>
    <w:rsid w:val="00CD44B9"/>
    <w:rsid w:val="00CF4C07"/>
    <w:rsid w:val="00D32074"/>
    <w:rsid w:val="00D44DDE"/>
    <w:rsid w:val="00D94836"/>
    <w:rsid w:val="00E5329D"/>
    <w:rsid w:val="00E86685"/>
    <w:rsid w:val="00E867B4"/>
    <w:rsid w:val="00EB2527"/>
    <w:rsid w:val="00EF6EB7"/>
    <w:rsid w:val="00F11966"/>
    <w:rsid w:val="00F53420"/>
    <w:rsid w:val="00F86DD9"/>
    <w:rsid w:val="00F9748C"/>
    <w:rsid w:val="00FC092E"/>
    <w:rsid w:val="00FC156D"/>
    <w:rsid w:val="00FE6F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2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270"/>
  </w:style>
  <w:style w:type="paragraph" w:styleId="Footer">
    <w:name w:val="footer"/>
    <w:basedOn w:val="Normal"/>
    <w:link w:val="FooterChar"/>
    <w:uiPriority w:val="99"/>
    <w:unhideWhenUsed/>
    <w:rsid w:val="0067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2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270"/>
  </w:style>
  <w:style w:type="paragraph" w:styleId="Footer">
    <w:name w:val="footer"/>
    <w:basedOn w:val="Normal"/>
    <w:link w:val="FooterChar"/>
    <w:uiPriority w:val="99"/>
    <w:unhideWhenUsed/>
    <w:rsid w:val="0067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2013-10-05T07:36:00Z</cp:lastPrinted>
  <dcterms:created xsi:type="dcterms:W3CDTF">2013-10-15T07:09:00Z</dcterms:created>
  <dcterms:modified xsi:type="dcterms:W3CDTF">2013-10-15T07:09:00Z</dcterms:modified>
</cp:coreProperties>
</file>