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FA" w:rsidRDefault="00AB5FFA" w:rsidP="00350B5F">
      <w:pPr>
        <w:rPr>
          <w:b/>
        </w:rPr>
      </w:pPr>
      <w:r>
        <w:rPr>
          <w:b/>
        </w:rPr>
        <w:tab/>
      </w:r>
      <w:r>
        <w:rPr>
          <w:b/>
        </w:rPr>
        <w:tab/>
      </w:r>
      <w:r>
        <w:rPr>
          <w:b/>
        </w:rPr>
        <w:tab/>
      </w:r>
      <w:r>
        <w:rPr>
          <w:b/>
        </w:rPr>
        <w:tab/>
      </w:r>
      <w:r>
        <w:rPr>
          <w:b/>
        </w:rPr>
        <w:tab/>
      </w:r>
      <w:r>
        <w:rPr>
          <w:b/>
        </w:rPr>
        <w:tab/>
      </w:r>
      <w:bookmarkStart w:id="0" w:name="_GoBack"/>
      <w:bookmarkEnd w:id="0"/>
      <w:r>
        <w:rPr>
          <w:b/>
          <w:noProof/>
          <w:lang w:val="en-ZA" w:eastAsia="en-ZA"/>
        </w:rPr>
        <w:drawing>
          <wp:inline distT="0" distB="0" distL="0" distR="0" wp14:anchorId="14CE6A7F">
            <wp:extent cx="16954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971550"/>
                    </a:xfrm>
                    <a:prstGeom prst="rect">
                      <a:avLst/>
                    </a:prstGeom>
                    <a:noFill/>
                  </pic:spPr>
                </pic:pic>
              </a:graphicData>
            </a:graphic>
          </wp:inline>
        </w:drawing>
      </w:r>
    </w:p>
    <w:p w:rsidR="00493465" w:rsidRPr="00D21CB2" w:rsidRDefault="00350B5F" w:rsidP="00350B5F">
      <w:pPr>
        <w:rPr>
          <w:b/>
          <w:sz w:val="24"/>
          <w:szCs w:val="24"/>
        </w:rPr>
      </w:pPr>
      <w:r>
        <w:rPr>
          <w:b/>
        </w:rPr>
        <w:t xml:space="preserve">                   </w:t>
      </w:r>
      <w:r w:rsidR="00D21CB2">
        <w:rPr>
          <w:b/>
        </w:rPr>
        <w:t xml:space="preserve">       </w:t>
      </w:r>
      <w:r>
        <w:rPr>
          <w:b/>
        </w:rPr>
        <w:t xml:space="preserve">  </w:t>
      </w:r>
      <w:r w:rsidR="00493465" w:rsidRPr="00D21CB2">
        <w:rPr>
          <w:b/>
          <w:sz w:val="24"/>
          <w:szCs w:val="24"/>
        </w:rPr>
        <w:t>IN THE HIGH COURT OF SWAZILAND</w:t>
      </w:r>
    </w:p>
    <w:p w:rsidR="00493465" w:rsidRDefault="00493465" w:rsidP="00493465">
      <w:pPr>
        <w:jc w:val="center"/>
        <w:rPr>
          <w:b/>
        </w:rPr>
      </w:pPr>
    </w:p>
    <w:p w:rsidR="005E7439" w:rsidRDefault="00493465" w:rsidP="005E7439">
      <w:pPr>
        <w:ind w:left="0" w:firstLine="0"/>
      </w:pPr>
      <w:r>
        <w:rPr>
          <w:b/>
        </w:rPr>
        <w:t>Held at Mbabane</w:t>
      </w:r>
      <w:r>
        <w:rPr>
          <w:b/>
        </w:rPr>
        <w:tab/>
      </w:r>
      <w:r>
        <w:rPr>
          <w:b/>
        </w:rPr>
        <w:tab/>
      </w:r>
      <w:r>
        <w:rPr>
          <w:b/>
        </w:rPr>
        <w:tab/>
      </w:r>
      <w:r>
        <w:rPr>
          <w:b/>
        </w:rPr>
        <w:tab/>
      </w:r>
      <w:r>
        <w:rPr>
          <w:b/>
        </w:rPr>
        <w:tab/>
        <w:t xml:space="preserve"> </w:t>
      </w:r>
      <w:r>
        <w:rPr>
          <w:b/>
        </w:rPr>
        <w:tab/>
      </w:r>
      <w:r>
        <w:rPr>
          <w:b/>
        </w:rPr>
        <w:tab/>
      </w:r>
      <w:r w:rsidR="005E7439">
        <w:t>Case NO. 1446/2005</w:t>
      </w:r>
    </w:p>
    <w:p w:rsidR="00493465" w:rsidRDefault="00493465" w:rsidP="005E7439">
      <w:pPr>
        <w:ind w:left="0" w:firstLine="0"/>
      </w:pPr>
      <w:r>
        <w:t>In the matter between:-</w:t>
      </w:r>
    </w:p>
    <w:p w:rsidR="00493465" w:rsidRDefault="00493465" w:rsidP="00493465"/>
    <w:p w:rsidR="00493465" w:rsidRPr="00D21CB2" w:rsidRDefault="00D21CB2" w:rsidP="00493465">
      <w:pPr>
        <w:rPr>
          <w:b/>
          <w:sz w:val="24"/>
          <w:szCs w:val="24"/>
        </w:rPr>
      </w:pPr>
      <w:r>
        <w:rPr>
          <w:b/>
          <w:sz w:val="24"/>
          <w:szCs w:val="24"/>
        </w:rPr>
        <w:t>INKHULULEKO YEMADVODZA</w:t>
      </w:r>
      <w:r>
        <w:rPr>
          <w:b/>
          <w:sz w:val="24"/>
          <w:szCs w:val="24"/>
        </w:rPr>
        <w:tab/>
      </w:r>
      <w:r>
        <w:rPr>
          <w:b/>
          <w:sz w:val="24"/>
          <w:szCs w:val="24"/>
        </w:rPr>
        <w:tab/>
      </w:r>
      <w:r>
        <w:rPr>
          <w:b/>
          <w:sz w:val="24"/>
          <w:szCs w:val="24"/>
        </w:rPr>
        <w:tab/>
      </w:r>
      <w:r w:rsidR="00493465" w:rsidRPr="00D21CB2">
        <w:rPr>
          <w:b/>
          <w:sz w:val="24"/>
          <w:szCs w:val="24"/>
        </w:rPr>
        <w:t>Applicant</w:t>
      </w:r>
    </w:p>
    <w:p w:rsidR="00493465" w:rsidRPr="00D21CB2" w:rsidRDefault="00493465" w:rsidP="00493465">
      <w:pPr>
        <w:rPr>
          <w:b/>
          <w:sz w:val="24"/>
          <w:szCs w:val="24"/>
        </w:rPr>
      </w:pPr>
      <w:r w:rsidRPr="00D21CB2">
        <w:rPr>
          <w:b/>
          <w:sz w:val="24"/>
          <w:szCs w:val="24"/>
        </w:rPr>
        <w:t>FAMERS ASSOCIATION</w:t>
      </w:r>
      <w:r w:rsidRPr="00D21CB2">
        <w:rPr>
          <w:b/>
          <w:sz w:val="24"/>
          <w:szCs w:val="24"/>
        </w:rPr>
        <w:tab/>
      </w:r>
      <w:r w:rsidRPr="00D21CB2">
        <w:rPr>
          <w:b/>
          <w:sz w:val="24"/>
          <w:szCs w:val="24"/>
        </w:rPr>
        <w:tab/>
      </w:r>
      <w:r w:rsidRPr="00D21CB2">
        <w:rPr>
          <w:b/>
          <w:sz w:val="24"/>
          <w:szCs w:val="24"/>
        </w:rPr>
        <w:tab/>
      </w:r>
    </w:p>
    <w:p w:rsidR="00493465" w:rsidRPr="00D21CB2" w:rsidRDefault="00493465" w:rsidP="00493465">
      <w:pPr>
        <w:ind w:left="1350" w:firstLine="90"/>
        <w:rPr>
          <w:b/>
          <w:sz w:val="24"/>
          <w:szCs w:val="24"/>
        </w:rPr>
      </w:pPr>
      <w:r w:rsidRPr="00D21CB2">
        <w:rPr>
          <w:b/>
          <w:sz w:val="24"/>
          <w:szCs w:val="24"/>
        </w:rPr>
        <w:t xml:space="preserve">AND </w:t>
      </w:r>
      <w:r w:rsidRPr="00D21CB2">
        <w:rPr>
          <w:b/>
          <w:sz w:val="24"/>
          <w:szCs w:val="24"/>
        </w:rPr>
        <w:tab/>
      </w:r>
      <w:r w:rsidRPr="00D21CB2">
        <w:rPr>
          <w:b/>
          <w:sz w:val="24"/>
          <w:szCs w:val="24"/>
        </w:rPr>
        <w:tab/>
      </w:r>
    </w:p>
    <w:p w:rsidR="00493465" w:rsidRPr="00D21CB2" w:rsidRDefault="00493465" w:rsidP="00493465">
      <w:pPr>
        <w:rPr>
          <w:b/>
          <w:sz w:val="24"/>
          <w:szCs w:val="24"/>
          <w:vertAlign w:val="superscript"/>
        </w:rPr>
      </w:pPr>
      <w:r w:rsidRPr="00D21CB2">
        <w:rPr>
          <w:b/>
          <w:sz w:val="24"/>
          <w:szCs w:val="24"/>
        </w:rPr>
        <w:t xml:space="preserve"> VISA-TECH INVESTMENTS (PTY) LTD</w:t>
      </w:r>
      <w:r w:rsidRPr="00D21CB2">
        <w:rPr>
          <w:b/>
          <w:sz w:val="24"/>
          <w:szCs w:val="24"/>
        </w:rPr>
        <w:tab/>
      </w:r>
      <w:r w:rsidRPr="00D21CB2">
        <w:rPr>
          <w:b/>
          <w:sz w:val="24"/>
          <w:szCs w:val="24"/>
        </w:rPr>
        <w:tab/>
        <w:t>1</w:t>
      </w:r>
      <w:r w:rsidR="00350B5F" w:rsidRPr="00D21CB2">
        <w:rPr>
          <w:b/>
          <w:sz w:val="24"/>
          <w:szCs w:val="24"/>
          <w:vertAlign w:val="superscript"/>
        </w:rPr>
        <w:t>st</w:t>
      </w:r>
      <w:r w:rsidR="007B5733" w:rsidRPr="00D21CB2">
        <w:rPr>
          <w:b/>
          <w:sz w:val="24"/>
          <w:szCs w:val="24"/>
          <w:vertAlign w:val="superscript"/>
        </w:rPr>
        <w:t xml:space="preserve"> </w:t>
      </w:r>
      <w:r w:rsidR="007B5733" w:rsidRPr="00D21CB2">
        <w:rPr>
          <w:b/>
          <w:sz w:val="24"/>
          <w:szCs w:val="24"/>
        </w:rPr>
        <w:t>Respondent</w:t>
      </w:r>
      <w:r w:rsidRPr="00D21CB2">
        <w:rPr>
          <w:b/>
          <w:sz w:val="24"/>
          <w:szCs w:val="24"/>
        </w:rPr>
        <w:tab/>
      </w:r>
    </w:p>
    <w:p w:rsidR="00493465" w:rsidRPr="00D21CB2" w:rsidRDefault="00493465" w:rsidP="00493465">
      <w:pPr>
        <w:rPr>
          <w:b/>
          <w:sz w:val="24"/>
          <w:szCs w:val="24"/>
        </w:rPr>
      </w:pPr>
      <w:r w:rsidRPr="00D21CB2">
        <w:rPr>
          <w:b/>
          <w:sz w:val="24"/>
          <w:szCs w:val="24"/>
        </w:rPr>
        <w:t xml:space="preserve"> SWAZILAND </w:t>
      </w:r>
      <w:r w:rsidR="00933619" w:rsidRPr="00D21CB2">
        <w:rPr>
          <w:b/>
          <w:sz w:val="24"/>
          <w:szCs w:val="24"/>
        </w:rPr>
        <w:t>DEVELOPMENT AND</w:t>
      </w:r>
      <w:r w:rsidRPr="00D21CB2">
        <w:rPr>
          <w:b/>
          <w:sz w:val="24"/>
          <w:szCs w:val="24"/>
        </w:rPr>
        <w:tab/>
      </w:r>
      <w:r w:rsidRPr="00D21CB2">
        <w:rPr>
          <w:b/>
          <w:sz w:val="24"/>
          <w:szCs w:val="24"/>
        </w:rPr>
        <w:tab/>
      </w:r>
      <w:r w:rsidRPr="00D21CB2">
        <w:rPr>
          <w:b/>
          <w:sz w:val="24"/>
          <w:szCs w:val="24"/>
        </w:rPr>
        <w:tab/>
        <w:t>2</w:t>
      </w:r>
      <w:r w:rsidR="00350B5F" w:rsidRPr="00D21CB2">
        <w:rPr>
          <w:b/>
          <w:sz w:val="24"/>
          <w:szCs w:val="24"/>
          <w:vertAlign w:val="superscript"/>
        </w:rPr>
        <w:t>nd</w:t>
      </w:r>
      <w:r w:rsidRPr="00D21CB2">
        <w:rPr>
          <w:b/>
          <w:sz w:val="24"/>
          <w:szCs w:val="24"/>
        </w:rPr>
        <w:t xml:space="preserve"> Respondent</w:t>
      </w:r>
    </w:p>
    <w:p w:rsidR="00493465" w:rsidRPr="00D21CB2" w:rsidRDefault="00493465" w:rsidP="00493465">
      <w:pPr>
        <w:ind w:firstLine="0"/>
        <w:rPr>
          <w:b/>
          <w:sz w:val="24"/>
          <w:szCs w:val="24"/>
        </w:rPr>
      </w:pPr>
      <w:r w:rsidRPr="00D21CB2">
        <w:rPr>
          <w:b/>
          <w:sz w:val="24"/>
          <w:szCs w:val="24"/>
        </w:rPr>
        <w:t>SAVINGS BANK</w:t>
      </w:r>
      <w:r w:rsidRPr="00D21CB2">
        <w:rPr>
          <w:b/>
          <w:sz w:val="24"/>
          <w:szCs w:val="24"/>
        </w:rPr>
        <w:tab/>
      </w:r>
      <w:r w:rsidRPr="00D21CB2">
        <w:rPr>
          <w:b/>
          <w:sz w:val="24"/>
          <w:szCs w:val="24"/>
        </w:rPr>
        <w:tab/>
      </w:r>
      <w:r w:rsidRPr="00D21CB2">
        <w:rPr>
          <w:b/>
          <w:sz w:val="24"/>
          <w:szCs w:val="24"/>
        </w:rPr>
        <w:tab/>
      </w:r>
      <w:r w:rsidRPr="00D21CB2">
        <w:rPr>
          <w:b/>
          <w:sz w:val="24"/>
          <w:szCs w:val="24"/>
        </w:rPr>
        <w:tab/>
      </w:r>
    </w:p>
    <w:p w:rsidR="00350B5F" w:rsidRDefault="00493465" w:rsidP="005E7439">
      <w:pPr>
        <w:rPr>
          <w:b/>
        </w:rPr>
      </w:pPr>
      <w:r w:rsidRPr="00D21CB2">
        <w:rPr>
          <w:b/>
          <w:sz w:val="24"/>
          <w:szCs w:val="24"/>
        </w:rPr>
        <w:t>MDUDUZI COMFORT MHLONGO</w:t>
      </w:r>
      <w:r>
        <w:rPr>
          <w:b/>
        </w:rPr>
        <w:tab/>
      </w:r>
      <w:r>
        <w:rPr>
          <w:b/>
        </w:rPr>
        <w:tab/>
      </w:r>
      <w:r>
        <w:rPr>
          <w:b/>
        </w:rPr>
        <w:tab/>
        <w:t>3</w:t>
      </w:r>
      <w:r w:rsidR="007B5733">
        <w:rPr>
          <w:b/>
          <w:vertAlign w:val="superscript"/>
        </w:rPr>
        <w:t>rd</w:t>
      </w:r>
      <w:r>
        <w:rPr>
          <w:b/>
        </w:rPr>
        <w:t xml:space="preserve"> Respondent</w:t>
      </w:r>
    </w:p>
    <w:p w:rsidR="00493465" w:rsidRPr="00D21CB2" w:rsidRDefault="00493465" w:rsidP="00493465">
      <w:pPr>
        <w:ind w:left="1350" w:firstLine="90"/>
        <w:rPr>
          <w:b/>
          <w:sz w:val="24"/>
          <w:szCs w:val="24"/>
        </w:rPr>
      </w:pPr>
      <w:r w:rsidRPr="00D21CB2">
        <w:rPr>
          <w:b/>
          <w:sz w:val="24"/>
          <w:szCs w:val="24"/>
        </w:rPr>
        <w:t>INRE:</w:t>
      </w:r>
    </w:p>
    <w:p w:rsidR="00493465" w:rsidRPr="00D21CB2" w:rsidRDefault="00933619" w:rsidP="00933619">
      <w:pPr>
        <w:rPr>
          <w:b/>
          <w:sz w:val="24"/>
          <w:szCs w:val="24"/>
        </w:rPr>
      </w:pPr>
      <w:r w:rsidRPr="00D21CB2">
        <w:rPr>
          <w:b/>
          <w:sz w:val="24"/>
          <w:szCs w:val="24"/>
        </w:rPr>
        <w:t>VISA-TECH INVESTMENTS (PTY) LTD</w:t>
      </w:r>
      <w:r w:rsidRPr="00D21CB2">
        <w:rPr>
          <w:b/>
          <w:sz w:val="24"/>
          <w:szCs w:val="24"/>
        </w:rPr>
        <w:tab/>
      </w:r>
      <w:r w:rsidRPr="00D21CB2">
        <w:rPr>
          <w:b/>
          <w:sz w:val="24"/>
          <w:szCs w:val="24"/>
        </w:rPr>
        <w:tab/>
        <w:t>P</w:t>
      </w:r>
      <w:r w:rsidR="00350B5F" w:rsidRPr="00D21CB2">
        <w:rPr>
          <w:b/>
          <w:sz w:val="24"/>
          <w:szCs w:val="24"/>
        </w:rPr>
        <w:t>laintiff</w:t>
      </w:r>
    </w:p>
    <w:p w:rsidR="00933619" w:rsidRPr="00D21CB2" w:rsidRDefault="00933619" w:rsidP="00933619">
      <w:pPr>
        <w:ind w:left="1350" w:firstLine="90"/>
        <w:rPr>
          <w:b/>
          <w:sz w:val="24"/>
          <w:szCs w:val="24"/>
        </w:rPr>
      </w:pPr>
      <w:r w:rsidRPr="00D21CB2">
        <w:rPr>
          <w:b/>
          <w:sz w:val="24"/>
          <w:szCs w:val="24"/>
        </w:rPr>
        <w:t>AND</w:t>
      </w:r>
    </w:p>
    <w:p w:rsidR="00933619" w:rsidRPr="00D21CB2" w:rsidRDefault="00933619" w:rsidP="00933619">
      <w:pPr>
        <w:rPr>
          <w:b/>
          <w:sz w:val="24"/>
          <w:szCs w:val="24"/>
        </w:rPr>
      </w:pPr>
      <w:r w:rsidRPr="00D21CB2">
        <w:rPr>
          <w:b/>
          <w:sz w:val="24"/>
          <w:szCs w:val="24"/>
        </w:rPr>
        <w:t xml:space="preserve">INKHULULEKO YEMADVODZA </w:t>
      </w:r>
      <w:r w:rsidRPr="00D21CB2">
        <w:rPr>
          <w:b/>
          <w:sz w:val="24"/>
          <w:szCs w:val="24"/>
        </w:rPr>
        <w:tab/>
      </w:r>
      <w:r w:rsidRPr="00D21CB2">
        <w:rPr>
          <w:b/>
          <w:sz w:val="24"/>
          <w:szCs w:val="24"/>
        </w:rPr>
        <w:tab/>
      </w:r>
      <w:r w:rsidRPr="00D21CB2">
        <w:rPr>
          <w:b/>
          <w:sz w:val="24"/>
          <w:szCs w:val="24"/>
        </w:rPr>
        <w:tab/>
        <w:t>1</w:t>
      </w:r>
      <w:r w:rsidR="00350B5F" w:rsidRPr="00D21CB2">
        <w:rPr>
          <w:b/>
          <w:sz w:val="24"/>
          <w:szCs w:val="24"/>
          <w:vertAlign w:val="superscript"/>
        </w:rPr>
        <w:t>st</w:t>
      </w:r>
      <w:r w:rsidRPr="00D21CB2">
        <w:rPr>
          <w:b/>
          <w:sz w:val="24"/>
          <w:szCs w:val="24"/>
        </w:rPr>
        <w:t xml:space="preserve"> D</w:t>
      </w:r>
      <w:r w:rsidR="00350B5F" w:rsidRPr="00D21CB2">
        <w:rPr>
          <w:b/>
          <w:sz w:val="24"/>
          <w:szCs w:val="24"/>
        </w:rPr>
        <w:t>efendant</w:t>
      </w:r>
    </w:p>
    <w:p w:rsidR="00933619" w:rsidRPr="00D21CB2" w:rsidRDefault="00933619" w:rsidP="00933619">
      <w:pPr>
        <w:rPr>
          <w:b/>
          <w:sz w:val="24"/>
          <w:szCs w:val="24"/>
        </w:rPr>
      </w:pPr>
      <w:r w:rsidRPr="00D21CB2">
        <w:rPr>
          <w:b/>
          <w:sz w:val="24"/>
          <w:szCs w:val="24"/>
        </w:rPr>
        <w:t>FAMERS ASSOCIATION</w:t>
      </w:r>
    </w:p>
    <w:p w:rsidR="00933619" w:rsidRPr="00D21CB2" w:rsidRDefault="00933619" w:rsidP="00933619">
      <w:pPr>
        <w:rPr>
          <w:b/>
          <w:sz w:val="24"/>
          <w:szCs w:val="24"/>
        </w:rPr>
      </w:pPr>
      <w:r w:rsidRPr="00D21CB2">
        <w:rPr>
          <w:b/>
          <w:sz w:val="24"/>
          <w:szCs w:val="24"/>
        </w:rPr>
        <w:t>MDUDUZI COMFORT MHLONGO</w:t>
      </w:r>
      <w:r w:rsidRPr="00D21CB2">
        <w:rPr>
          <w:b/>
          <w:sz w:val="24"/>
          <w:szCs w:val="24"/>
        </w:rPr>
        <w:tab/>
      </w:r>
      <w:r w:rsidRPr="00D21CB2">
        <w:rPr>
          <w:b/>
          <w:sz w:val="24"/>
          <w:szCs w:val="24"/>
        </w:rPr>
        <w:tab/>
      </w:r>
      <w:r w:rsidRPr="00D21CB2">
        <w:rPr>
          <w:b/>
          <w:sz w:val="24"/>
          <w:szCs w:val="24"/>
        </w:rPr>
        <w:tab/>
        <w:t>2</w:t>
      </w:r>
      <w:r w:rsidR="00350B5F" w:rsidRPr="00D21CB2">
        <w:rPr>
          <w:b/>
          <w:sz w:val="24"/>
          <w:szCs w:val="24"/>
          <w:vertAlign w:val="superscript"/>
        </w:rPr>
        <w:t>nd</w:t>
      </w:r>
      <w:r w:rsidRPr="00D21CB2">
        <w:rPr>
          <w:b/>
          <w:sz w:val="24"/>
          <w:szCs w:val="24"/>
        </w:rPr>
        <w:t xml:space="preserve"> D</w:t>
      </w:r>
      <w:r w:rsidR="00350B5F" w:rsidRPr="00D21CB2">
        <w:rPr>
          <w:b/>
          <w:sz w:val="24"/>
          <w:szCs w:val="24"/>
        </w:rPr>
        <w:t>efendant</w:t>
      </w:r>
    </w:p>
    <w:p w:rsidR="004C16B9" w:rsidRDefault="004C16B9" w:rsidP="00933619">
      <w:pPr>
        <w:rPr>
          <w:b/>
        </w:rPr>
      </w:pPr>
    </w:p>
    <w:p w:rsidR="004C16B9" w:rsidRDefault="004C16B9" w:rsidP="004C16B9">
      <w:pPr>
        <w:ind w:left="3150" w:hanging="3150"/>
        <w:rPr>
          <w:b/>
        </w:rPr>
      </w:pPr>
      <w:r>
        <w:rPr>
          <w:b/>
        </w:rPr>
        <w:t>Neutral citation:</w:t>
      </w:r>
      <w:r>
        <w:rPr>
          <w:i/>
        </w:rPr>
        <w:tab/>
        <w:t xml:space="preserve"> </w:t>
      </w:r>
      <w:proofErr w:type="spellStart"/>
      <w:r w:rsidR="00B5478C">
        <w:rPr>
          <w:i/>
        </w:rPr>
        <w:t>Inkhululeko</w:t>
      </w:r>
      <w:proofErr w:type="spellEnd"/>
      <w:r w:rsidR="00B5478C">
        <w:rPr>
          <w:i/>
        </w:rPr>
        <w:t xml:space="preserve"> </w:t>
      </w:r>
      <w:proofErr w:type="spellStart"/>
      <w:r w:rsidR="00B5478C">
        <w:rPr>
          <w:i/>
        </w:rPr>
        <w:t>Yemadvodza</w:t>
      </w:r>
      <w:proofErr w:type="spellEnd"/>
      <w:r w:rsidR="00B5478C">
        <w:rPr>
          <w:i/>
        </w:rPr>
        <w:t xml:space="preserve"> Farmers Association</w:t>
      </w:r>
      <w:r>
        <w:rPr>
          <w:i/>
        </w:rPr>
        <w:t xml:space="preserve"> v </w:t>
      </w:r>
      <w:r w:rsidR="00B5478C">
        <w:rPr>
          <w:i/>
        </w:rPr>
        <w:t>Visa Tech Investments (PTY)</w:t>
      </w:r>
      <w:r>
        <w:rPr>
          <w:i/>
        </w:rPr>
        <w:t xml:space="preserve"> </w:t>
      </w:r>
      <w:r w:rsidR="00B5478C">
        <w:rPr>
          <w:i/>
        </w:rPr>
        <w:t>Ltd &amp; O</w:t>
      </w:r>
      <w:r>
        <w:rPr>
          <w:i/>
        </w:rPr>
        <w:t>ther</w:t>
      </w:r>
      <w:r>
        <w:t xml:space="preserve"> (</w:t>
      </w:r>
      <w:r w:rsidR="00B5478C">
        <w:t>1</w:t>
      </w:r>
      <w:r>
        <w:t>4</w:t>
      </w:r>
      <w:r w:rsidR="00B5478C">
        <w:t>46</w:t>
      </w:r>
      <w:r>
        <w:t>/</w:t>
      </w:r>
      <w:r w:rsidR="00B5478C">
        <w:t>2005</w:t>
      </w:r>
      <w:r>
        <w:t>) [20</w:t>
      </w:r>
      <w:r w:rsidR="00B5478C">
        <w:t>13] SZHC261</w:t>
      </w:r>
      <w:r>
        <w:t xml:space="preserve"> (</w:t>
      </w:r>
      <w:r w:rsidR="00B5478C">
        <w:t>10</w:t>
      </w:r>
      <w:r>
        <w:rPr>
          <w:vertAlign w:val="superscript"/>
        </w:rPr>
        <w:t>th</w:t>
      </w:r>
      <w:r>
        <w:t xml:space="preserve"> October 2013)</w:t>
      </w:r>
    </w:p>
    <w:p w:rsidR="00493465" w:rsidRDefault="00493465" w:rsidP="00350B5F">
      <w:pPr>
        <w:ind w:left="0" w:firstLine="0"/>
        <w:rPr>
          <w:b/>
        </w:rPr>
      </w:pPr>
      <w:r>
        <w:rPr>
          <w:b/>
        </w:rPr>
        <w:tab/>
      </w:r>
      <w:r>
        <w:rPr>
          <w:b/>
        </w:rPr>
        <w:tab/>
      </w:r>
      <w:r>
        <w:tab/>
      </w:r>
      <w:r>
        <w:tab/>
      </w:r>
      <w:r>
        <w:tab/>
      </w:r>
      <w:r>
        <w:tab/>
      </w:r>
      <w:r>
        <w:tab/>
      </w:r>
      <w:r>
        <w:tab/>
      </w:r>
    </w:p>
    <w:p w:rsidR="00493465" w:rsidRDefault="00493465" w:rsidP="00350B5F">
      <w:pPr>
        <w:tabs>
          <w:tab w:val="left" w:pos="6480"/>
        </w:tabs>
        <w:rPr>
          <w:b/>
        </w:rPr>
      </w:pPr>
      <w:r>
        <w:rPr>
          <w:b/>
        </w:rPr>
        <w:t>Coram:</w:t>
      </w:r>
      <w:r w:rsidR="00D21CB2">
        <w:t xml:space="preserve">                                                                     </w:t>
      </w:r>
      <w:r>
        <w:rPr>
          <w:b/>
        </w:rPr>
        <w:t>HLOPHE J</w:t>
      </w:r>
    </w:p>
    <w:p w:rsidR="00493465" w:rsidRDefault="00493465" w:rsidP="00493465">
      <w:pPr>
        <w:ind w:left="5760" w:hanging="5760"/>
      </w:pPr>
      <w:r>
        <w:rPr>
          <w:b/>
        </w:rPr>
        <w:t>For the Applicant</w:t>
      </w:r>
      <w:r w:rsidR="00D21CB2">
        <w:t xml:space="preserve">: </w:t>
      </w:r>
      <w:r w:rsidR="00D21CB2">
        <w:tab/>
      </w:r>
      <w:r>
        <w:rPr>
          <w:b/>
        </w:rPr>
        <w:t>M</w:t>
      </w:r>
      <w:r w:rsidR="00D21CB2">
        <w:rPr>
          <w:b/>
        </w:rPr>
        <w:t>r</w:t>
      </w:r>
      <w:r>
        <w:rPr>
          <w:b/>
        </w:rPr>
        <w:t>.</w:t>
      </w:r>
      <w:r w:rsidR="00933619">
        <w:rPr>
          <w:b/>
        </w:rPr>
        <w:t xml:space="preserve"> </w:t>
      </w:r>
      <w:proofErr w:type="spellStart"/>
      <w:r w:rsidR="00933619">
        <w:rPr>
          <w:b/>
        </w:rPr>
        <w:t>D</w:t>
      </w:r>
      <w:r w:rsidR="00D21CB2">
        <w:rPr>
          <w:b/>
        </w:rPr>
        <w:t>lamini</w:t>
      </w:r>
      <w:proofErr w:type="spellEnd"/>
    </w:p>
    <w:p w:rsidR="00493465" w:rsidRDefault="00493465" w:rsidP="00D21CB2">
      <w:pPr>
        <w:ind w:left="5760" w:hanging="5760"/>
        <w:rPr>
          <w:b/>
        </w:rPr>
      </w:pPr>
      <w:r>
        <w:rPr>
          <w:b/>
        </w:rPr>
        <w:t>For the</w:t>
      </w:r>
      <w:r w:rsidR="00D21CB2">
        <w:rPr>
          <w:b/>
        </w:rPr>
        <w:t xml:space="preserve"> Respondent</w:t>
      </w:r>
      <w:r w:rsidR="00D21CB2">
        <w:rPr>
          <w:b/>
        </w:rPr>
        <w:tab/>
      </w:r>
      <w:r w:rsidR="00933619">
        <w:rPr>
          <w:b/>
        </w:rPr>
        <w:t>M</w:t>
      </w:r>
      <w:r w:rsidR="00D21CB2">
        <w:rPr>
          <w:b/>
        </w:rPr>
        <w:t>r</w:t>
      </w:r>
      <w:r>
        <w:rPr>
          <w:b/>
        </w:rPr>
        <w:t>.</w:t>
      </w:r>
      <w:r w:rsidR="00933619">
        <w:rPr>
          <w:b/>
        </w:rPr>
        <w:t xml:space="preserve"> L. R. M</w:t>
      </w:r>
      <w:r w:rsidR="00D21CB2">
        <w:rPr>
          <w:b/>
        </w:rPr>
        <w:t>amba</w:t>
      </w:r>
    </w:p>
    <w:p w:rsidR="00493465" w:rsidRDefault="00493465" w:rsidP="00493465">
      <w:pPr>
        <w:ind w:left="5760" w:hanging="5760"/>
        <w:rPr>
          <w:b/>
        </w:rPr>
      </w:pPr>
      <w:r>
        <w:rPr>
          <w:b/>
        </w:rPr>
        <w:lastRenderedPageBreak/>
        <w:t xml:space="preserve">Date heard:     </w:t>
      </w:r>
      <w:r w:rsidR="00350B5F">
        <w:rPr>
          <w:b/>
        </w:rPr>
        <w:tab/>
      </w:r>
      <w:r w:rsidR="00933619">
        <w:rPr>
          <w:b/>
        </w:rPr>
        <w:t>7</w:t>
      </w:r>
      <w:r w:rsidR="00933619" w:rsidRPr="00933619">
        <w:rPr>
          <w:b/>
          <w:vertAlign w:val="superscript"/>
        </w:rPr>
        <w:t>TH</w:t>
      </w:r>
      <w:r w:rsidR="00933619">
        <w:rPr>
          <w:b/>
        </w:rPr>
        <w:t xml:space="preserve"> October</w:t>
      </w:r>
      <w:r>
        <w:rPr>
          <w:b/>
        </w:rPr>
        <w:t xml:space="preserve"> 2013</w:t>
      </w:r>
    </w:p>
    <w:p w:rsidR="00493465" w:rsidRDefault="00493465" w:rsidP="00493465">
      <w:pPr>
        <w:ind w:left="5760" w:hanging="5760"/>
        <w:rPr>
          <w:b/>
        </w:rPr>
      </w:pPr>
      <w:r>
        <w:rPr>
          <w:b/>
        </w:rPr>
        <w:t>Date delivered:</w:t>
      </w:r>
      <w:r w:rsidR="00350B5F">
        <w:rPr>
          <w:b/>
        </w:rPr>
        <w:tab/>
      </w:r>
      <w:r>
        <w:rPr>
          <w:b/>
        </w:rPr>
        <w:t xml:space="preserve"> </w:t>
      </w:r>
      <w:r w:rsidR="00933619">
        <w:rPr>
          <w:b/>
        </w:rPr>
        <w:t>10</w:t>
      </w:r>
      <w:r w:rsidR="00933619" w:rsidRPr="00933619">
        <w:rPr>
          <w:b/>
          <w:vertAlign w:val="superscript"/>
        </w:rPr>
        <w:t>th</w:t>
      </w:r>
      <w:r w:rsidR="00933619">
        <w:rPr>
          <w:b/>
        </w:rPr>
        <w:t xml:space="preserve"> October</w:t>
      </w:r>
      <w:r>
        <w:rPr>
          <w:b/>
        </w:rPr>
        <w:t xml:space="preserve"> 2013</w:t>
      </w:r>
    </w:p>
    <w:p w:rsidR="00493465" w:rsidRPr="00350B5F" w:rsidRDefault="00493465" w:rsidP="00E11097">
      <w:pPr>
        <w:ind w:left="0" w:firstLine="0"/>
      </w:pPr>
      <w:r>
        <w:rPr>
          <w:b/>
        </w:rPr>
        <w:tab/>
      </w:r>
      <w:r>
        <w:rPr>
          <w:b/>
        </w:rPr>
        <w:tab/>
      </w:r>
      <w:r>
        <w:rPr>
          <w:b/>
        </w:rPr>
        <w:tab/>
      </w:r>
      <w:r w:rsidR="00350B5F">
        <w:rPr>
          <w:i/>
        </w:rPr>
        <w:tab/>
      </w:r>
      <w:r w:rsidR="00350B5F">
        <w:rPr>
          <w:i/>
        </w:rPr>
        <w:tab/>
      </w:r>
      <w:r w:rsidR="00350B5F">
        <w:rPr>
          <w:i/>
        </w:rPr>
        <w:tab/>
      </w:r>
    </w:p>
    <w:p w:rsidR="00493465" w:rsidRDefault="00493465" w:rsidP="00493465">
      <w:pPr>
        <w:spacing w:line="480" w:lineRule="auto"/>
        <w:ind w:left="634"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3465" w:rsidRDefault="004C16B9" w:rsidP="00493465">
      <w:r>
        <w:tab/>
      </w:r>
      <w:r>
        <w:tab/>
      </w:r>
      <w:r>
        <w:tab/>
      </w:r>
      <w:r>
        <w:tab/>
      </w:r>
      <w:r>
        <w:tab/>
      </w:r>
      <w:r>
        <w:tab/>
        <w:t xml:space="preserve">   </w:t>
      </w:r>
      <w:r w:rsidR="00493465">
        <w:t xml:space="preserve"> </w:t>
      </w:r>
      <w:r w:rsidR="00130FC1">
        <w:t>JUDGMENT</w:t>
      </w:r>
    </w:p>
    <w:p w:rsidR="00493465" w:rsidRDefault="00493465" w:rsidP="00493465">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93465" w:rsidRDefault="00493465" w:rsidP="00493465">
      <w:pPr>
        <w:ind w:left="0" w:firstLine="0"/>
      </w:pPr>
    </w:p>
    <w:p w:rsidR="0056035F" w:rsidRDefault="00493465" w:rsidP="00493465">
      <w:r>
        <w:t>[1]</w:t>
      </w:r>
      <w:r>
        <w:tab/>
      </w:r>
      <w:r w:rsidR="00880998">
        <w:t xml:space="preserve">The applicant instituted these </w:t>
      </w:r>
      <w:r w:rsidR="00074023">
        <w:t>proceedings</w:t>
      </w:r>
      <w:r w:rsidR="00880998">
        <w:t xml:space="preserve"> under a certificate of urgency, seeking inter alia the </w:t>
      </w:r>
      <w:r w:rsidR="0056035F">
        <w:t xml:space="preserve">issuing </w:t>
      </w:r>
      <w:r w:rsidR="00880998">
        <w:t xml:space="preserve">of a rule nisi calling upon the </w:t>
      </w:r>
      <w:r w:rsidR="00074023">
        <w:t>respondents</w:t>
      </w:r>
      <w:r w:rsidR="00880998">
        <w:t xml:space="preserve"> to show </w:t>
      </w:r>
      <w:r w:rsidR="00074023">
        <w:t>cause why</w:t>
      </w:r>
      <w:r w:rsidR="00880998">
        <w:t xml:space="preserve"> an order rescinding and or </w:t>
      </w:r>
      <w:r w:rsidR="0056035F">
        <w:t>setting aside</w:t>
      </w:r>
      <w:r w:rsidR="00130FC1">
        <w:t xml:space="preserve"> the one</w:t>
      </w:r>
      <w:r w:rsidR="00074023">
        <w:t xml:space="preserve"> granted by this court on the 24</w:t>
      </w:r>
      <w:r w:rsidR="00074023" w:rsidRPr="00074023">
        <w:rPr>
          <w:vertAlign w:val="superscript"/>
        </w:rPr>
        <w:t>th</w:t>
      </w:r>
      <w:r w:rsidR="00074023">
        <w:t xml:space="preserve"> January 2013 as well</w:t>
      </w:r>
      <w:r w:rsidR="0056035F">
        <w:t xml:space="preserve"> as</w:t>
      </w:r>
      <w:r w:rsidR="00074023">
        <w:t xml:space="preserve"> interdicting the second respondent from paying out or effecting any deductions of amounts from the applicant’s account held with the second respondent</w:t>
      </w:r>
      <w:r w:rsidR="00130FC1">
        <w:t>’</w:t>
      </w:r>
      <w:r w:rsidR="00074023">
        <w:t>s bank, cannot be confirmed.</w:t>
      </w:r>
    </w:p>
    <w:p w:rsidR="00A10A9D" w:rsidRDefault="00A10A9D" w:rsidP="00493465"/>
    <w:p w:rsidR="00D61E83" w:rsidRDefault="00074023" w:rsidP="00A10A9D">
      <w:pPr>
        <w:ind w:firstLine="0"/>
      </w:pPr>
      <w:r>
        <w:t xml:space="preserve"> There was also sought an order of court setting aside the </w:t>
      </w:r>
      <w:r w:rsidR="0056035F">
        <w:t>A</w:t>
      </w:r>
      <w:r>
        <w:t xml:space="preserve">cknowledgement </w:t>
      </w:r>
      <w:r w:rsidR="0056035F">
        <w:t xml:space="preserve">Of Debt and </w:t>
      </w:r>
      <w:r w:rsidR="00130FC1">
        <w:t>A</w:t>
      </w:r>
      <w:r w:rsidR="0056035F">
        <w:t>greement To P</w:t>
      </w:r>
      <w:r>
        <w:t>ay allegedly concluded by and between the parties. The order sought with regards the rescission of judgment and that concerning the interdiction of the second respondent from paying to the first respondent</w:t>
      </w:r>
      <w:r w:rsidR="0056035F">
        <w:t xml:space="preserve"> the</w:t>
      </w:r>
      <w:r>
        <w:t xml:space="preserve"> amounts deducted from its account held with the second respondent bank were sought to operate with immediate and interim effect.</w:t>
      </w:r>
    </w:p>
    <w:p w:rsidR="00D61E83" w:rsidRDefault="00D61E83" w:rsidP="00493465"/>
    <w:p w:rsidR="00D61E83" w:rsidRDefault="00D61E83" w:rsidP="00493465">
      <w:r>
        <w:t>[2]</w:t>
      </w:r>
      <w:r>
        <w:tab/>
      </w:r>
      <w:r w:rsidR="00EC524F">
        <w:t xml:space="preserve">The application is founded on the founding affidavit of one Ben Mhlongo, who describes himself as an adult male of </w:t>
      </w:r>
      <w:proofErr w:type="spellStart"/>
      <w:r w:rsidR="00EC524F">
        <w:t>Nyakatfo</w:t>
      </w:r>
      <w:proofErr w:type="spellEnd"/>
      <w:r w:rsidR="00EC524F">
        <w:t xml:space="preserve"> area in the </w:t>
      </w:r>
      <w:proofErr w:type="spellStart"/>
      <w:r w:rsidR="00EC524F">
        <w:t>Hhohho</w:t>
      </w:r>
      <w:proofErr w:type="spellEnd"/>
      <w:r w:rsidR="00EC524F">
        <w:t xml:space="preserve"> region; the chairman of the applicant </w:t>
      </w:r>
      <w:r w:rsidR="00B72E6C">
        <w:t>F</w:t>
      </w:r>
      <w:r w:rsidR="00EC524F">
        <w:t xml:space="preserve">amers </w:t>
      </w:r>
      <w:r w:rsidR="00B72E6C">
        <w:t>A</w:t>
      </w:r>
      <w:r w:rsidR="00EC524F">
        <w:t>ssociation. The thrust of the founding affidavit is to the effect that on the 24</w:t>
      </w:r>
      <w:r w:rsidR="00EC524F" w:rsidRPr="00EC524F">
        <w:rPr>
          <w:vertAlign w:val="superscript"/>
        </w:rPr>
        <w:t>th</w:t>
      </w:r>
      <w:r w:rsidR="00EC524F">
        <w:t xml:space="preserve"> January 2013, this </w:t>
      </w:r>
      <w:r w:rsidR="005E005C">
        <w:t xml:space="preserve">court </w:t>
      </w:r>
      <w:r w:rsidR="005C171F">
        <w:t>(The</w:t>
      </w:r>
      <w:r w:rsidR="002E7B03">
        <w:t xml:space="preserve"> </w:t>
      </w:r>
      <w:r w:rsidR="00EC524F">
        <w:t xml:space="preserve">High Court) granted </w:t>
      </w:r>
      <w:r w:rsidR="00CD60AE">
        <w:rPr>
          <w:i/>
        </w:rPr>
        <w:t xml:space="preserve">an </w:t>
      </w:r>
      <w:r w:rsidR="005C171F" w:rsidRPr="002E7B03">
        <w:rPr>
          <w:i/>
        </w:rPr>
        <w:t>exparte</w:t>
      </w:r>
      <w:r w:rsidR="005C171F">
        <w:t xml:space="preserve"> application</w:t>
      </w:r>
      <w:r w:rsidR="00EC524F">
        <w:t xml:space="preserve"> brought by the</w:t>
      </w:r>
      <w:r w:rsidR="002E7B03">
        <w:t xml:space="preserve"> 1</w:t>
      </w:r>
      <w:r w:rsidR="002E7B03" w:rsidRPr="002E7B03">
        <w:rPr>
          <w:vertAlign w:val="superscript"/>
        </w:rPr>
        <w:t>st</w:t>
      </w:r>
      <w:r w:rsidR="002E7B03">
        <w:t xml:space="preserve"> </w:t>
      </w:r>
      <w:r w:rsidR="002E7B03">
        <w:lastRenderedPageBreak/>
        <w:t xml:space="preserve">respondent where he sought to have an </w:t>
      </w:r>
      <w:r w:rsidR="00B72E6C">
        <w:t>A</w:t>
      </w:r>
      <w:r w:rsidR="002E7B03">
        <w:t xml:space="preserve">cknowledgement </w:t>
      </w:r>
      <w:r w:rsidR="00B72E6C">
        <w:t>O</w:t>
      </w:r>
      <w:r w:rsidR="002E7B03">
        <w:t>f</w:t>
      </w:r>
      <w:r w:rsidR="00B72E6C">
        <w:t xml:space="preserve"> D</w:t>
      </w:r>
      <w:r w:rsidR="002E7B03">
        <w:t>ebt</w:t>
      </w:r>
      <w:r w:rsidR="00364026">
        <w:t xml:space="preserve"> </w:t>
      </w:r>
      <w:r w:rsidR="00130FC1">
        <w:t>A</w:t>
      </w:r>
      <w:r w:rsidR="00364026">
        <w:t xml:space="preserve">nd </w:t>
      </w:r>
      <w:r w:rsidR="00130FC1">
        <w:t>A</w:t>
      </w:r>
      <w:r w:rsidR="00364026">
        <w:t xml:space="preserve">greement </w:t>
      </w:r>
      <w:r w:rsidR="00130FC1">
        <w:t>T</w:t>
      </w:r>
      <w:r w:rsidR="00364026">
        <w:t xml:space="preserve">o </w:t>
      </w:r>
      <w:r w:rsidR="00130FC1">
        <w:t>P</w:t>
      </w:r>
      <w:r w:rsidR="00364026">
        <w:t>ay,</w:t>
      </w:r>
      <w:r w:rsidR="002E7B03">
        <w:t xml:space="preserve"> allegedly</w:t>
      </w:r>
      <w:r w:rsidR="00CD60AE">
        <w:t xml:space="preserve"> concluded between the first respondent and the applicant made an order of court.</w:t>
      </w:r>
    </w:p>
    <w:p w:rsidR="00CD60AE" w:rsidRDefault="00CD60AE" w:rsidP="00493465"/>
    <w:p w:rsidR="00CD60AE" w:rsidRDefault="00CD60AE" w:rsidP="00493465">
      <w:r>
        <w:t>[3]</w:t>
      </w:r>
      <w:r>
        <w:tab/>
        <w:t>I say this acknowledgement of debt was allegedly concluded between the said parties because the applicant, through its ch</w:t>
      </w:r>
      <w:r w:rsidR="004B0001">
        <w:t>airman, Ben Mhlongo, denies ever</w:t>
      </w:r>
      <w:r>
        <w:t xml:space="preserve"> concluding such an agreement or even knowledge of the application seeking to</w:t>
      </w:r>
      <w:r w:rsidR="004B0001">
        <w:t xml:space="preserve"> have same registered and made</w:t>
      </w:r>
      <w:r>
        <w:t xml:space="preserve"> an order of court</w:t>
      </w:r>
      <w:r w:rsidR="004B0001">
        <w:t>.</w:t>
      </w:r>
      <w:r>
        <w:t xml:space="preserve"> </w:t>
      </w:r>
      <w:r w:rsidR="004B0001">
        <w:t>Th</w:t>
      </w:r>
      <w:r>
        <w:t>ere does not seem to be a dispute in this regard when considering that indeed the said application</w:t>
      </w:r>
      <w:r w:rsidR="00667025">
        <w:t>,</w:t>
      </w:r>
      <w:r>
        <w:t xml:space="preserve"> which is an annexure to this </w:t>
      </w:r>
      <w:r w:rsidR="00667025">
        <w:t>one</w:t>
      </w:r>
      <w:r>
        <w:t xml:space="preserve"> indicates no proof of service</w:t>
      </w:r>
      <w:r w:rsidR="004B0001">
        <w:t xml:space="preserve"> either</w:t>
      </w:r>
      <w:r>
        <w:t xml:space="preserve"> </w:t>
      </w:r>
      <w:proofErr w:type="spellStart"/>
      <w:r w:rsidRPr="00CD60AE">
        <w:rPr>
          <w:i/>
        </w:rPr>
        <w:t>exfacie</w:t>
      </w:r>
      <w:proofErr w:type="spellEnd"/>
      <w:r>
        <w:t xml:space="preserve"> itself</w:t>
      </w:r>
      <w:r w:rsidR="004B0001">
        <w:t xml:space="preserve"> or by means of a return of service by a deputy sheriff</w:t>
      </w:r>
      <w:r>
        <w:t>.</w:t>
      </w:r>
      <w:r w:rsidR="00163A85">
        <w:t xml:space="preserve"> In fact there was not even a provision on the</w:t>
      </w:r>
      <w:r w:rsidR="004B0001">
        <w:t xml:space="preserve"> application itself for the recipient of such papers to sign Acknowledging receipt of service, as is normally the </w:t>
      </w:r>
      <w:r w:rsidR="00667025">
        <w:t>case, which is an indicator that the non-service of same upon the applicant was intended or was not a mistake</w:t>
      </w:r>
      <w:r w:rsidR="0085453D">
        <w:t>.</w:t>
      </w:r>
    </w:p>
    <w:p w:rsidR="007B7D9D" w:rsidRDefault="007B7D9D" w:rsidP="00A10A9D">
      <w:pPr>
        <w:ind w:left="0" w:firstLine="0"/>
      </w:pPr>
    </w:p>
    <w:p w:rsidR="007B7D9D" w:rsidRDefault="007B7D9D" w:rsidP="00493465">
      <w:r>
        <w:t>[4]</w:t>
      </w:r>
      <w:r>
        <w:tab/>
        <w:t>The applicant also avers in its papers not to have given any authority to anyone to</w:t>
      </w:r>
      <w:r w:rsidR="00445F03">
        <w:t xml:space="preserve"> conclude and sign such an A</w:t>
      </w:r>
      <w:r>
        <w:t xml:space="preserve">cknowledgement </w:t>
      </w:r>
      <w:r w:rsidR="00445F03">
        <w:t>O</w:t>
      </w:r>
      <w:r>
        <w:t xml:space="preserve">f </w:t>
      </w:r>
      <w:r w:rsidR="00445F03">
        <w:t>D</w:t>
      </w:r>
      <w:r>
        <w:t>ebt</w:t>
      </w:r>
      <w:r w:rsidR="00445F03">
        <w:t xml:space="preserve"> </w:t>
      </w:r>
      <w:r w:rsidR="0085453D">
        <w:t>A</w:t>
      </w:r>
      <w:r w:rsidR="00445F03">
        <w:t xml:space="preserve">nd </w:t>
      </w:r>
      <w:r w:rsidR="0085453D">
        <w:t>A</w:t>
      </w:r>
      <w:r w:rsidR="00445F03">
        <w:t xml:space="preserve">greement </w:t>
      </w:r>
      <w:r w:rsidR="0085453D">
        <w:t>T</w:t>
      </w:r>
      <w:r w:rsidR="00445F03">
        <w:t xml:space="preserve">o </w:t>
      </w:r>
      <w:r w:rsidR="0085453D">
        <w:t>P</w:t>
      </w:r>
      <w:r w:rsidR="00445F03">
        <w:t>ay</w:t>
      </w:r>
      <w:r>
        <w:t xml:space="preserve"> on its behalf. In fact its position is that there was no debt</w:t>
      </w:r>
      <w:r w:rsidR="00C37578">
        <w:t xml:space="preserve"> to acknowledge, as it was not indebted to the first respondent or to anyone for the amounts claime</w:t>
      </w:r>
      <w:r w:rsidR="0085453D">
        <w:t>d. This is because it says where</w:t>
      </w:r>
      <w:r w:rsidR="00C37578">
        <w:t>as the bas</w:t>
      </w:r>
      <w:r w:rsidR="00445F03">
        <w:t>i</w:t>
      </w:r>
      <w:r w:rsidR="00C37578">
        <w:t xml:space="preserve">s for the amounts acknowledged as owing in terms of the </w:t>
      </w:r>
      <w:r w:rsidR="00445F03">
        <w:t>A</w:t>
      </w:r>
      <w:r w:rsidR="00C37578">
        <w:t>cknowledgement</w:t>
      </w:r>
      <w:r w:rsidR="00445F03">
        <w:t xml:space="preserve"> Of Debt</w:t>
      </w:r>
      <w:r w:rsidR="00C37578">
        <w:t xml:space="preserve"> is goods sold and deli</w:t>
      </w:r>
      <w:r w:rsidR="00DB2D58">
        <w:t>vered in the form of fertilizer</w:t>
      </w:r>
      <w:r w:rsidR="00C37578">
        <w:t>s allegedly</w:t>
      </w:r>
      <w:r w:rsidR="00445F03">
        <w:t xml:space="preserve"> sold and</w:t>
      </w:r>
      <w:r w:rsidR="00C37578">
        <w:t xml:space="preserve"> delivered</w:t>
      </w:r>
      <w:r w:rsidR="00445F03">
        <w:t xml:space="preserve"> to it there was no such sale and delivery</w:t>
      </w:r>
      <w:r w:rsidR="00C86B20">
        <w:t xml:space="preserve"> of the said goods</w:t>
      </w:r>
      <w:r w:rsidR="00445F03">
        <w:t xml:space="preserve"> and</w:t>
      </w:r>
      <w:r w:rsidR="00C37578">
        <w:t xml:space="preserve"> the amount of fertilizers</w:t>
      </w:r>
      <w:r w:rsidR="00CA4755">
        <w:t xml:space="preserve"> </w:t>
      </w:r>
      <w:r w:rsidR="00C86B20">
        <w:t xml:space="preserve">allegedly owed by applicant </w:t>
      </w:r>
      <w:r w:rsidR="00CA4755">
        <w:t>was too much for it to have</w:t>
      </w:r>
      <w:r w:rsidR="00C37578">
        <w:t xml:space="preserve"> used as the land it tilled </w:t>
      </w:r>
      <w:r w:rsidR="00CA4755">
        <w:t xml:space="preserve">or ploughed </w:t>
      </w:r>
      <w:r w:rsidR="00C37578">
        <w:t>could not consume such a number or amount</w:t>
      </w:r>
      <w:r w:rsidR="00CA4755">
        <w:t xml:space="preserve"> of fertilizers</w:t>
      </w:r>
      <w:r w:rsidR="00C37578">
        <w:t xml:space="preserve"> as it was very small in size.</w:t>
      </w:r>
    </w:p>
    <w:p w:rsidR="00C37578" w:rsidRDefault="00C37578" w:rsidP="00A10A9D">
      <w:pPr>
        <w:ind w:left="0" w:firstLine="0"/>
      </w:pPr>
    </w:p>
    <w:p w:rsidR="00C37578" w:rsidRDefault="00C37578" w:rsidP="00493465">
      <w:r>
        <w:t>[5]</w:t>
      </w:r>
      <w:r>
        <w:tab/>
        <w:t>The applicant contended therefore that the person who signed the acknowledgement of debt</w:t>
      </w:r>
      <w:r w:rsidR="008E5995">
        <w:t xml:space="preserve"> allegedly on behalf of the</w:t>
      </w:r>
      <w:r>
        <w:t xml:space="preserve"> </w:t>
      </w:r>
      <w:r w:rsidR="00185945">
        <w:t xml:space="preserve">applicant </w:t>
      </w:r>
      <w:r w:rsidR="008E5995">
        <w:t>A</w:t>
      </w:r>
      <w:r w:rsidR="00185945">
        <w:t>ssociation, who was also its treasure</w:t>
      </w:r>
      <w:r w:rsidR="00C86B20">
        <w:t>r</w:t>
      </w:r>
      <w:r w:rsidR="008E5995">
        <w:t>;</w:t>
      </w:r>
      <w:r w:rsidR="00DB2D58">
        <w:t xml:space="preserve"> one </w:t>
      </w:r>
      <w:proofErr w:type="spellStart"/>
      <w:r w:rsidR="00DB2D58">
        <w:t>Mduduzi</w:t>
      </w:r>
      <w:proofErr w:type="spellEnd"/>
      <w:r w:rsidR="00DB2D58">
        <w:t xml:space="preserve"> Comfort </w:t>
      </w:r>
      <w:proofErr w:type="spellStart"/>
      <w:r w:rsidR="00185945">
        <w:t>Mhlongo</w:t>
      </w:r>
      <w:proofErr w:type="spellEnd"/>
      <w:r w:rsidR="00185945">
        <w:t>, did not only lack authority to conduct purchases on</w:t>
      </w:r>
      <w:r w:rsidR="008E5995">
        <w:t xml:space="preserve"> its</w:t>
      </w:r>
      <w:r w:rsidR="00185945">
        <w:t xml:space="preserve"> behalf and to sign the acknowledgement of debt,</w:t>
      </w:r>
      <w:r w:rsidR="00C86B20">
        <w:t xml:space="preserve"> but</w:t>
      </w:r>
      <w:r w:rsidR="00185945">
        <w:t xml:space="preserve"> he was actually fraudulent in his alleged purchases and</w:t>
      </w:r>
      <w:r w:rsidR="008E5995">
        <w:t xml:space="preserve"> in</w:t>
      </w:r>
      <w:r w:rsidR="00185945">
        <w:t xml:space="preserve"> </w:t>
      </w:r>
      <w:r w:rsidR="00DB2D58">
        <w:t>even signing</w:t>
      </w:r>
      <w:r w:rsidR="00185945">
        <w:t xml:space="preserve"> the acknowledgement of debt</w:t>
      </w:r>
      <w:r w:rsidR="008E5995">
        <w:t xml:space="preserve"> concerned</w:t>
      </w:r>
      <w:r w:rsidR="00185945">
        <w:t xml:space="preserve"> on behalf of the applicant.</w:t>
      </w:r>
    </w:p>
    <w:p w:rsidR="00185945" w:rsidRDefault="00185945" w:rsidP="00A10A9D">
      <w:pPr>
        <w:ind w:left="0" w:firstLine="0"/>
      </w:pPr>
    </w:p>
    <w:p w:rsidR="00185945" w:rsidRDefault="00185945" w:rsidP="00493465">
      <w:r>
        <w:t>[6]</w:t>
      </w:r>
      <w:r>
        <w:tab/>
        <w:t>At paragraphs 20</w:t>
      </w:r>
      <w:r w:rsidR="00440B3A">
        <w:t>, 21</w:t>
      </w:r>
      <w:r w:rsidR="00B27F55">
        <w:t>, 22</w:t>
      </w:r>
      <w:r>
        <w:t xml:space="preserve"> and 23</w:t>
      </w:r>
      <w:r w:rsidR="00440B3A">
        <w:t xml:space="preserve"> of the founding affidavit the following is stated:-</w:t>
      </w:r>
    </w:p>
    <w:p w:rsidR="00440B3A" w:rsidRPr="007B3B0E" w:rsidRDefault="00440B3A" w:rsidP="00DB2D58">
      <w:pPr>
        <w:ind w:left="2070"/>
        <w:rPr>
          <w:i/>
        </w:rPr>
      </w:pPr>
      <w:r w:rsidRPr="007B3B0E">
        <w:rPr>
          <w:i/>
        </w:rPr>
        <w:t>“20. The third respondent signed the acknowledgement of debt in    Mbabane, and misrepresented to the first respondent that he had been duly authorized to conclude the agreement on behalf of the applicant. No such authority was ever given to the third respondent.</w:t>
      </w:r>
    </w:p>
    <w:p w:rsidR="00FD722B" w:rsidRPr="007B3B0E" w:rsidRDefault="00FD722B" w:rsidP="00440B3A">
      <w:pPr>
        <w:ind w:left="720" w:firstLine="0"/>
        <w:rPr>
          <w:i/>
        </w:rPr>
      </w:pPr>
    </w:p>
    <w:p w:rsidR="00FD722B" w:rsidRDefault="00FD722B" w:rsidP="00DB2D58">
      <w:pPr>
        <w:ind w:left="1890" w:hanging="450"/>
        <w:rPr>
          <w:i/>
        </w:rPr>
      </w:pPr>
      <w:r w:rsidRPr="007B3B0E">
        <w:rPr>
          <w:i/>
        </w:rPr>
        <w:t xml:space="preserve">21. We have good cause for setting aside of the order because for all intents and purposes, we have not incurred the debt with the first respondent. We have a bona fide </w:t>
      </w:r>
      <w:proofErr w:type="spellStart"/>
      <w:r w:rsidRPr="007B3B0E">
        <w:rPr>
          <w:i/>
        </w:rPr>
        <w:t>defence</w:t>
      </w:r>
      <w:proofErr w:type="spellEnd"/>
      <w:r w:rsidRPr="007B3B0E">
        <w:rPr>
          <w:i/>
        </w:rPr>
        <w:t xml:space="preserve"> to the claim by the first respondent, in that we have not had any dealings with the first respondent, we never ordered any fertilizers from them, we never received any ferti</w:t>
      </w:r>
      <w:r w:rsidR="006638CC" w:rsidRPr="007B3B0E">
        <w:rPr>
          <w:i/>
        </w:rPr>
        <w:t>li</w:t>
      </w:r>
      <w:r w:rsidRPr="007B3B0E">
        <w:rPr>
          <w:i/>
        </w:rPr>
        <w:t xml:space="preserve">zers from them, we </w:t>
      </w:r>
      <w:r w:rsidR="006638CC" w:rsidRPr="007B3B0E">
        <w:rPr>
          <w:i/>
        </w:rPr>
        <w:t>never authorized</w:t>
      </w:r>
      <w:r w:rsidRPr="007B3B0E">
        <w:rPr>
          <w:i/>
        </w:rPr>
        <w:t xml:space="preserve"> the third respondents to </w:t>
      </w:r>
      <w:r w:rsidR="006638CC" w:rsidRPr="007B3B0E">
        <w:rPr>
          <w:i/>
        </w:rPr>
        <w:t xml:space="preserve">purchase any fertilizers from them and never authorized the third respondent to </w:t>
      </w:r>
      <w:r w:rsidRPr="007B3B0E">
        <w:rPr>
          <w:i/>
        </w:rPr>
        <w:t>sign the acknowledgement of debt</w:t>
      </w:r>
      <w:r w:rsidR="006638CC" w:rsidRPr="007B3B0E">
        <w:rPr>
          <w:i/>
        </w:rPr>
        <w:t>.</w:t>
      </w:r>
    </w:p>
    <w:p w:rsidR="006B0A4A" w:rsidRPr="007B3B0E" w:rsidRDefault="006B0A4A" w:rsidP="007B3B0E">
      <w:pPr>
        <w:ind w:left="1440" w:firstLine="0"/>
        <w:rPr>
          <w:i/>
        </w:rPr>
      </w:pPr>
    </w:p>
    <w:p w:rsidR="00894767" w:rsidRPr="007B3B0E" w:rsidRDefault="00894767" w:rsidP="00DB2D58">
      <w:pPr>
        <w:ind w:left="1890" w:hanging="450"/>
        <w:rPr>
          <w:i/>
        </w:rPr>
      </w:pPr>
      <w:r w:rsidRPr="007B3B0E">
        <w:rPr>
          <w:i/>
        </w:rPr>
        <w:lastRenderedPageBreak/>
        <w:t xml:space="preserve">22. </w:t>
      </w:r>
      <w:r w:rsidR="007B3B0E">
        <w:rPr>
          <w:i/>
        </w:rPr>
        <w:t>A</w:t>
      </w:r>
      <w:r w:rsidR="007B3B0E" w:rsidRPr="007B3B0E">
        <w:rPr>
          <w:i/>
        </w:rPr>
        <w:t>s</w:t>
      </w:r>
      <w:r w:rsidRPr="007B3B0E">
        <w:rPr>
          <w:i/>
        </w:rPr>
        <w:t xml:space="preserve"> treasure</w:t>
      </w:r>
      <w:r w:rsidR="00C86B20">
        <w:rPr>
          <w:i/>
        </w:rPr>
        <w:t>r</w:t>
      </w:r>
      <w:r w:rsidRPr="007B3B0E">
        <w:rPr>
          <w:i/>
        </w:rPr>
        <w:t xml:space="preserve"> of the organization, the third respondent does not have authority to make orders and/or acquire any goods on behalf of the applicant. Such is the prerogative of the applicant and will only be effected under the auspices of the chairman.</w:t>
      </w:r>
    </w:p>
    <w:p w:rsidR="00894767" w:rsidRPr="007B3B0E" w:rsidRDefault="00894767" w:rsidP="00440B3A">
      <w:pPr>
        <w:ind w:left="720" w:firstLine="0"/>
        <w:rPr>
          <w:i/>
        </w:rPr>
      </w:pPr>
    </w:p>
    <w:p w:rsidR="00894767" w:rsidRPr="007B3B0E" w:rsidRDefault="00894767" w:rsidP="00DB2D58">
      <w:pPr>
        <w:ind w:left="1890" w:hanging="450"/>
        <w:rPr>
          <w:i/>
        </w:rPr>
      </w:pPr>
      <w:r w:rsidRPr="007B3B0E">
        <w:rPr>
          <w:i/>
        </w:rPr>
        <w:t xml:space="preserve">23. </w:t>
      </w:r>
      <w:r w:rsidR="00DB2D58">
        <w:rPr>
          <w:i/>
        </w:rPr>
        <w:t xml:space="preserve"> </w:t>
      </w:r>
      <w:r w:rsidRPr="007B3B0E">
        <w:rPr>
          <w:i/>
        </w:rPr>
        <w:t>I further submit from a totality of the facts, it is apparent that if we were given leave to oppose the order, we would have demonstrated that there has been a fraud carr</w:t>
      </w:r>
      <w:r w:rsidR="00C86B20">
        <w:rPr>
          <w:i/>
        </w:rPr>
        <w:t>ied out by the third respondent”</w:t>
      </w:r>
    </w:p>
    <w:p w:rsidR="00103BD8" w:rsidRDefault="00103BD8" w:rsidP="00103BD8">
      <w:pPr>
        <w:ind w:left="0" w:firstLine="0"/>
      </w:pPr>
    </w:p>
    <w:p w:rsidR="00103BD8" w:rsidRDefault="00103BD8" w:rsidP="00285CE6">
      <w:pPr>
        <w:ind w:left="720" w:hanging="720"/>
      </w:pPr>
      <w:r>
        <w:t>[7]</w:t>
      </w:r>
      <w:r>
        <w:tab/>
        <w:t xml:space="preserve">The applicant alleges that after the order registering the acknowledgement of debt had been made or issued, it was never served on it nor was any execution effected so as to determine whether or not the judgment debt could not be realized from its movables but instead there </w:t>
      </w:r>
      <w:r w:rsidR="00CE5395">
        <w:t>was issued</w:t>
      </w:r>
      <w:r>
        <w:t xml:space="preserve"> a </w:t>
      </w:r>
      <w:r w:rsidR="009B56D3">
        <w:t>G</w:t>
      </w:r>
      <w:r>
        <w:t>arnishee</w:t>
      </w:r>
      <w:r w:rsidR="009B56D3">
        <w:t xml:space="preserve"> N</w:t>
      </w:r>
      <w:r w:rsidR="00285CE6">
        <w:t>otice which on the face of it claims to have been issued in terms of Rule 45 (13) (A).</w:t>
      </w:r>
      <w:r w:rsidR="00CE5395">
        <w:t xml:space="preserve"> T</w:t>
      </w:r>
      <w:r w:rsidR="00285CE6">
        <w:t xml:space="preserve">his </w:t>
      </w:r>
      <w:r w:rsidR="009B56D3">
        <w:t>G</w:t>
      </w:r>
      <w:r w:rsidR="00B361E6">
        <w:t>arnishee</w:t>
      </w:r>
      <w:r w:rsidR="009B56D3">
        <w:t xml:space="preserve"> Notice </w:t>
      </w:r>
      <w:r w:rsidR="00285CE6">
        <w:t>had in summary</w:t>
      </w:r>
      <w:r w:rsidR="00CE5395">
        <w:t xml:space="preserve"> sought to record that</w:t>
      </w:r>
      <w:r w:rsidR="009B56D3">
        <w:t xml:space="preserve"> the</w:t>
      </w:r>
      <w:r w:rsidR="00CE5395">
        <w:t xml:space="preserve"> judgment debt</w:t>
      </w:r>
      <w:r w:rsidR="009B56D3">
        <w:t>or</w:t>
      </w:r>
      <w:r w:rsidR="00CE5395">
        <w:t xml:space="preserve"> was indebted to the judgment creditor in the sum claimed and that whereas the Bank had in its possession monies belonging to the judgment debtor, such monies were by means of the said garnishee notice being </w:t>
      </w:r>
      <w:r w:rsidR="0075153A">
        <w:t>attached with the Bank bei</w:t>
      </w:r>
      <w:r w:rsidR="009B56D3">
        <w:t>ng ordered or directed to pay sa</w:t>
      </w:r>
      <w:r w:rsidR="0075153A">
        <w:t>me to the judgment creditor</w:t>
      </w:r>
      <w:r w:rsidR="009B56D3">
        <w:t>.</w:t>
      </w:r>
    </w:p>
    <w:p w:rsidR="0075153A" w:rsidRDefault="0075153A" w:rsidP="00E11097">
      <w:pPr>
        <w:ind w:left="0" w:firstLine="0"/>
      </w:pPr>
    </w:p>
    <w:p w:rsidR="0075153A" w:rsidRDefault="0075153A" w:rsidP="00285CE6">
      <w:pPr>
        <w:ind w:left="720" w:hanging="720"/>
      </w:pPr>
      <w:r>
        <w:t>[8]</w:t>
      </w:r>
      <w:r>
        <w:tab/>
        <w:t>The applicant further makes an issue of the writ having been issued on the 25</w:t>
      </w:r>
      <w:r w:rsidRPr="0075153A">
        <w:rPr>
          <w:vertAlign w:val="superscript"/>
        </w:rPr>
        <w:t>th</w:t>
      </w:r>
      <w:r>
        <w:t xml:space="preserve"> September 2013 whilst the garnishee notice was issued on the 26</w:t>
      </w:r>
      <w:r w:rsidRPr="0075153A">
        <w:rPr>
          <w:vertAlign w:val="superscript"/>
        </w:rPr>
        <w:t>th</w:t>
      </w:r>
      <w:r>
        <w:t xml:space="preserve"> September 2013.</w:t>
      </w:r>
    </w:p>
    <w:p w:rsidR="0075153A" w:rsidRDefault="0075153A" w:rsidP="00285CE6">
      <w:pPr>
        <w:ind w:left="720" w:hanging="720"/>
      </w:pPr>
    </w:p>
    <w:p w:rsidR="00B0678C" w:rsidRDefault="0075153A" w:rsidP="00A10A9D">
      <w:pPr>
        <w:ind w:left="720" w:hanging="720"/>
      </w:pPr>
      <w:r>
        <w:lastRenderedPageBreak/>
        <w:t>[9]</w:t>
      </w:r>
      <w:r>
        <w:tab/>
        <w:t xml:space="preserve">Based on the foregoing allegations, the applicant asked for </w:t>
      </w:r>
      <w:r w:rsidR="00B0678C">
        <w:t>an order</w:t>
      </w:r>
      <w:r>
        <w:t xml:space="preserve"> inter alia interdicting and restraining the second respondent from paying out or deducting any monies from the applicant</w:t>
      </w:r>
      <w:r w:rsidR="00F37DDF">
        <w:t>’</w:t>
      </w:r>
      <w:r>
        <w:t>s account held with the s</w:t>
      </w:r>
      <w:r w:rsidR="00B0678C">
        <w:t>econd R</w:t>
      </w:r>
      <w:r>
        <w:t>espondent as well as another order rescinding the order by this court registering and making the acknowledgement of debt</w:t>
      </w:r>
      <w:r w:rsidR="00F37DDF">
        <w:t xml:space="preserve"> an order of this court</w:t>
      </w:r>
      <w:r w:rsidR="00B0678C">
        <w:t>, which was the one being enforced through the Garnishee Notice complained of.</w:t>
      </w:r>
    </w:p>
    <w:p w:rsidR="00B0678C" w:rsidRDefault="00B0678C" w:rsidP="00285CE6">
      <w:pPr>
        <w:ind w:left="720" w:hanging="720"/>
      </w:pPr>
    </w:p>
    <w:p w:rsidR="00B0678C" w:rsidRDefault="00B0678C" w:rsidP="00285CE6">
      <w:pPr>
        <w:ind w:left="720" w:hanging="720"/>
      </w:pPr>
      <w:r>
        <w:t>[10]</w:t>
      </w:r>
      <w:r>
        <w:tab/>
        <w:t xml:space="preserve"> I must state from the onset that under</w:t>
      </w:r>
      <w:r w:rsidR="00522FEA">
        <w:t xml:space="preserve"> normal circumstances, there would be nothing unt</w:t>
      </w:r>
      <w:r w:rsidR="00103FAF">
        <w:t>oward</w:t>
      </w:r>
      <w:r w:rsidR="00522FEA">
        <w:t xml:space="preserve"> with the issuing of a Garnishee Notice in terms of Rule 45 </w:t>
      </w:r>
      <w:r w:rsidR="00103FAF">
        <w:t>(1</w:t>
      </w:r>
      <w:r w:rsidR="00522FEA">
        <w:t>3</w:t>
      </w:r>
      <w:r w:rsidR="00103FAF">
        <w:t>)</w:t>
      </w:r>
      <w:r w:rsidR="00522FEA">
        <w:t xml:space="preserve"> (A) even if no writ of execution had first been executed. The issuance and execution of such</w:t>
      </w:r>
      <w:r w:rsidR="00103FAF">
        <w:t xml:space="preserve"> a</w:t>
      </w:r>
      <w:r w:rsidR="00522FEA">
        <w:t xml:space="preserve"> Garnishee Notice is but another way of executing a judgment, which </w:t>
      </w:r>
      <w:r w:rsidR="00103FAF">
        <w:t>i</w:t>
      </w:r>
      <w:r w:rsidR="00522FEA">
        <w:t>s independent of a writ of execution, where the judgment creditor happens to be aware of some monies held by a third party, such as a bank, on behalf of or in favo</w:t>
      </w:r>
      <w:r w:rsidR="00103FAF">
        <w:t>u</w:t>
      </w:r>
      <w:r w:rsidR="00522FEA">
        <w:t>r of the judgment debtor. This means that the</w:t>
      </w:r>
      <w:r w:rsidR="00103FAF">
        <w:t>re</w:t>
      </w:r>
      <w:r w:rsidR="00522FEA">
        <w:t xml:space="preserve"> is no merit on this particular point.</w:t>
      </w:r>
    </w:p>
    <w:p w:rsidR="0075153A" w:rsidRDefault="0075153A" w:rsidP="00A10A9D">
      <w:pPr>
        <w:ind w:left="0" w:firstLine="0"/>
      </w:pPr>
    </w:p>
    <w:p w:rsidR="0075153A" w:rsidRDefault="005D7616" w:rsidP="00285CE6">
      <w:pPr>
        <w:ind w:left="720" w:hanging="720"/>
      </w:pPr>
      <w:r>
        <w:t>[11</w:t>
      </w:r>
      <w:r w:rsidR="0075153A">
        <w:t>]</w:t>
      </w:r>
      <w:r w:rsidR="0075153A">
        <w:tab/>
        <w:t>It is also alleged by the applicant that its attempt</w:t>
      </w:r>
      <w:r>
        <w:t>s</w:t>
      </w:r>
      <w:r w:rsidR="0075153A">
        <w:t xml:space="preserve"> to engage the third respondent</w:t>
      </w:r>
      <w:r>
        <w:t>, its T</w:t>
      </w:r>
      <w:r w:rsidR="0075153A">
        <w:t>reasure</w:t>
      </w:r>
      <w:r w:rsidR="00103FAF">
        <w:t>r</w:t>
      </w:r>
      <w:r>
        <w:t>,</w:t>
      </w:r>
      <w:r w:rsidR="0075153A">
        <w:t xml:space="preserve"> </w:t>
      </w:r>
      <w:r w:rsidR="00DF546A">
        <w:t>have been</w:t>
      </w:r>
      <w:r w:rsidR="0075153A">
        <w:t xml:space="preserve"> unsuccessful as the latter has disappeared without trace yet the garnishee is meant to be effected anytime. </w:t>
      </w:r>
    </w:p>
    <w:p w:rsidR="00DF546A" w:rsidRDefault="00DF546A" w:rsidP="00E11097">
      <w:pPr>
        <w:ind w:left="0" w:firstLine="0"/>
      </w:pPr>
    </w:p>
    <w:p w:rsidR="00DF546A" w:rsidRDefault="005D7616" w:rsidP="00285CE6">
      <w:pPr>
        <w:ind w:left="720" w:hanging="720"/>
      </w:pPr>
      <w:r>
        <w:t>[12</w:t>
      </w:r>
      <w:r w:rsidR="00DF546A">
        <w:t>]</w:t>
      </w:r>
      <w:r w:rsidR="00DF546A">
        <w:tab/>
        <w:t xml:space="preserve">With the application having been served on the respondents, only the first </w:t>
      </w:r>
      <w:r>
        <w:t xml:space="preserve">among the </w:t>
      </w:r>
      <w:r w:rsidR="00DF546A">
        <w:t>respondent</w:t>
      </w:r>
      <w:r>
        <w:t>s</w:t>
      </w:r>
      <w:r w:rsidR="00DF546A">
        <w:t xml:space="preserve"> attended court on the day meant for its hearing</w:t>
      </w:r>
      <w:r>
        <w:t xml:space="preserve"> as set out</w:t>
      </w:r>
      <w:r w:rsidR="00DF546A">
        <w:t xml:space="preserve"> </w:t>
      </w:r>
      <w:proofErr w:type="spellStart"/>
      <w:r w:rsidR="00DF546A" w:rsidRPr="00BF52DF">
        <w:rPr>
          <w:i/>
        </w:rPr>
        <w:t>exfacie</w:t>
      </w:r>
      <w:proofErr w:type="spellEnd"/>
      <w:r w:rsidR="00DF546A" w:rsidRPr="00BF52DF">
        <w:t xml:space="preserve"> </w:t>
      </w:r>
      <w:r w:rsidR="00DF546A">
        <w:t xml:space="preserve">the notice of motion; through its attorneys. In fact through Mr. L.R. Mamba, there was on the morning of the date meant for the hearing of the matter, filed a notice to raise points </w:t>
      </w:r>
      <w:r w:rsidR="00103FAF">
        <w:t>of</w:t>
      </w:r>
      <w:r w:rsidR="00DF546A">
        <w:t xml:space="preserve"> law. Mr. Mamba made it clear that his client was not </w:t>
      </w:r>
      <w:r w:rsidR="00BF52DF">
        <w:t>prepared to</w:t>
      </w:r>
      <w:r w:rsidR="00DF546A">
        <w:t xml:space="preserve"> make any undertaking vis-à-vis the execution </w:t>
      </w:r>
      <w:r>
        <w:lastRenderedPageBreak/>
        <w:t xml:space="preserve">or otherwise </w:t>
      </w:r>
      <w:r w:rsidR="00DF546A">
        <w:t>of the garnishee notice</w:t>
      </w:r>
      <w:r>
        <w:t xml:space="preserve"> in question</w:t>
      </w:r>
      <w:r w:rsidR="00DF546A">
        <w:t xml:space="preserve"> pending the</w:t>
      </w:r>
      <w:r w:rsidR="00BF52DF">
        <w:t xml:space="preserve"> filing of the papers and finalization of the matter.</w:t>
      </w:r>
    </w:p>
    <w:p w:rsidR="0007056D" w:rsidRDefault="0007056D" w:rsidP="00A10A9D">
      <w:pPr>
        <w:ind w:left="0" w:firstLine="0"/>
      </w:pPr>
    </w:p>
    <w:p w:rsidR="00C86EFE" w:rsidRDefault="00776A9A" w:rsidP="00285CE6">
      <w:pPr>
        <w:ind w:left="720" w:hanging="720"/>
      </w:pPr>
      <w:r>
        <w:t>[13</w:t>
      </w:r>
      <w:r w:rsidR="0007056D">
        <w:t>]</w:t>
      </w:r>
      <w:r w:rsidR="0007056D">
        <w:tab/>
      </w:r>
      <w:r w:rsidR="008F16D5">
        <w:t xml:space="preserve">This necessitated that the matter be argued on the </w:t>
      </w:r>
      <w:r w:rsidR="00902966">
        <w:t>point</w:t>
      </w:r>
      <w:r w:rsidR="00103FAF">
        <w:t>s</w:t>
      </w:r>
      <w:r w:rsidR="00902966">
        <w:t xml:space="preserve"> </w:t>
      </w:r>
      <w:r w:rsidR="00902966" w:rsidRPr="00902966">
        <w:rPr>
          <w:i/>
        </w:rPr>
        <w:t xml:space="preserve">in </w:t>
      </w:r>
      <w:proofErr w:type="spellStart"/>
      <w:r w:rsidR="00902966" w:rsidRPr="00902966">
        <w:rPr>
          <w:i/>
        </w:rPr>
        <w:t>limine</w:t>
      </w:r>
      <w:proofErr w:type="spellEnd"/>
      <w:r w:rsidR="00902966">
        <w:t xml:space="preserve"> </w:t>
      </w:r>
      <w:r w:rsidR="008F16D5">
        <w:t xml:space="preserve">raised. Of course Mr. Mamba clarified that should the points </w:t>
      </w:r>
      <w:r w:rsidR="008F16D5" w:rsidRPr="00DF1E80">
        <w:rPr>
          <w:i/>
        </w:rPr>
        <w:t xml:space="preserve">in </w:t>
      </w:r>
      <w:proofErr w:type="spellStart"/>
      <w:r w:rsidR="008F16D5" w:rsidRPr="00DF1E80">
        <w:rPr>
          <w:i/>
        </w:rPr>
        <w:t>limine</w:t>
      </w:r>
      <w:proofErr w:type="spellEnd"/>
      <w:r w:rsidR="008F16D5">
        <w:t xml:space="preserve"> or points of law raised not be successful</w:t>
      </w:r>
      <w:r w:rsidR="00103FAF">
        <w:t>, the fist respondent</w:t>
      </w:r>
      <w:r w:rsidR="008F16D5">
        <w:t xml:space="preserve"> was going to file his client</w:t>
      </w:r>
      <w:r w:rsidR="00DB2D58">
        <w:t>’</w:t>
      </w:r>
      <w:r w:rsidR="008F16D5">
        <w:t xml:space="preserve">s opposing papers. It did not become necessary to determine if strictly speaking the first respondent </w:t>
      </w:r>
      <w:r w:rsidR="002F0D4E">
        <w:t>was realistically</w:t>
      </w:r>
      <w:r w:rsidR="008F16D5">
        <w:t xml:space="preserve"> entitled to that approach in terms of the rules. It not being made an issue, </w:t>
      </w:r>
      <w:r w:rsidR="00F416F6">
        <w:t>it</w:t>
      </w:r>
      <w:r w:rsidR="008F16D5">
        <w:t xml:space="preserve"> was taken to be possible and we proceeded with the matter on that understanding.</w:t>
      </w:r>
      <w:r w:rsidR="00C86EFE">
        <w:t xml:space="preserve"> </w:t>
      </w:r>
    </w:p>
    <w:p w:rsidR="00C86EFE" w:rsidRDefault="00C86EFE" w:rsidP="00A10A9D">
      <w:pPr>
        <w:ind w:left="0" w:firstLine="0"/>
      </w:pPr>
    </w:p>
    <w:p w:rsidR="00BC4E5D" w:rsidRDefault="00BC292E" w:rsidP="00285CE6">
      <w:pPr>
        <w:ind w:left="720" w:hanging="720"/>
      </w:pPr>
      <w:r>
        <w:t>[1</w:t>
      </w:r>
      <w:r w:rsidR="002F0D4E">
        <w:t>4</w:t>
      </w:r>
      <w:r w:rsidR="00C86EFE">
        <w:t>]</w:t>
      </w:r>
      <w:r w:rsidR="00C86EFE">
        <w:tab/>
        <w:t>Ther</w:t>
      </w:r>
      <w:r w:rsidR="00BC4E5D">
        <w:t>e</w:t>
      </w:r>
      <w:r w:rsidR="00C86EFE">
        <w:t xml:space="preserve"> were two points raise</w:t>
      </w:r>
      <w:r w:rsidR="002F0D4E">
        <w:t>d</w:t>
      </w:r>
      <w:r w:rsidR="00C86EFE">
        <w:t xml:space="preserve"> </w:t>
      </w:r>
      <w:proofErr w:type="spellStart"/>
      <w:r w:rsidR="00C86EFE" w:rsidRPr="00BC4E5D">
        <w:rPr>
          <w:i/>
        </w:rPr>
        <w:t>exfacie</w:t>
      </w:r>
      <w:proofErr w:type="spellEnd"/>
      <w:r w:rsidR="00BC4E5D">
        <w:t xml:space="preserve"> the first respondent’s notice to raise </w:t>
      </w:r>
      <w:r w:rsidR="00BC4E5D" w:rsidRPr="00BC4E5D">
        <w:rPr>
          <w:i/>
        </w:rPr>
        <w:t>points of law in</w:t>
      </w:r>
      <w:r w:rsidR="00BC4E5D">
        <w:t xml:space="preserve"> </w:t>
      </w:r>
      <w:r w:rsidR="00BC4E5D" w:rsidRPr="00BC4E5D">
        <w:rPr>
          <w:i/>
        </w:rPr>
        <w:t>limine</w:t>
      </w:r>
      <w:r w:rsidR="00BC4E5D">
        <w:t>. They were co</w:t>
      </w:r>
      <w:r w:rsidR="00103FAF">
        <w:t>uched</w:t>
      </w:r>
      <w:r w:rsidR="00BC4E5D">
        <w:t xml:space="preserve"> as follows:-</w:t>
      </w:r>
    </w:p>
    <w:p w:rsidR="00BC4E5D" w:rsidRDefault="00BC4E5D" w:rsidP="00285CE6">
      <w:pPr>
        <w:ind w:left="720" w:hanging="720"/>
      </w:pPr>
      <w:r>
        <w:tab/>
      </w:r>
      <w:r>
        <w:tab/>
      </w:r>
      <w:r>
        <w:tab/>
      </w:r>
    </w:p>
    <w:p w:rsidR="0007056D" w:rsidRDefault="00BC4E5D" w:rsidP="00DB2D58">
      <w:pPr>
        <w:ind w:left="1890" w:hanging="450"/>
      </w:pPr>
      <w:r>
        <w:t>“1. This being an application for rescission and an interdict, the     application for rescission being on the ground of fraud, application proceedings are not competent.</w:t>
      </w:r>
      <w:r w:rsidR="008F16D5" w:rsidRPr="00BC4E5D">
        <w:t xml:space="preserve"> </w:t>
      </w:r>
    </w:p>
    <w:p w:rsidR="00BC4E5D" w:rsidRDefault="00BC4E5D" w:rsidP="00BC4E5D">
      <w:pPr>
        <w:ind w:left="1440" w:firstLine="0"/>
      </w:pPr>
    </w:p>
    <w:p w:rsidR="00BC4E5D" w:rsidRDefault="00DB2D58" w:rsidP="00DB2D58">
      <w:pPr>
        <w:ind w:left="1890" w:hanging="360"/>
      </w:pPr>
      <w:r>
        <w:t xml:space="preserve"> 2. </w:t>
      </w:r>
      <w:r w:rsidR="00BC4E5D">
        <w:t xml:space="preserve">In any event the applicant has </w:t>
      </w:r>
      <w:r w:rsidR="005C5964">
        <w:t>failed to</w:t>
      </w:r>
      <w:r w:rsidR="00BC4E5D">
        <w:t xml:space="preserve"> set out a case for rescission either under common law or under the rules of the above </w:t>
      </w:r>
      <w:r w:rsidR="005C5964">
        <w:t>honorable</w:t>
      </w:r>
      <w:r w:rsidR="00BC4E5D">
        <w:t xml:space="preserve"> court”.</w:t>
      </w:r>
    </w:p>
    <w:p w:rsidR="00BC4E5D" w:rsidRDefault="00BC4E5D" w:rsidP="00BC4E5D"/>
    <w:p w:rsidR="00BC4E5D" w:rsidRDefault="00BC4E5D" w:rsidP="00BC4E5D"/>
    <w:p w:rsidR="00BC4E5D" w:rsidRPr="00BC4E5D" w:rsidRDefault="003D4648" w:rsidP="0069785C">
      <w:pPr>
        <w:ind w:left="705" w:hanging="705"/>
      </w:pPr>
      <w:r>
        <w:t>[15</w:t>
      </w:r>
      <w:r w:rsidR="00BC4E5D">
        <w:t>]</w:t>
      </w:r>
      <w:r w:rsidR="00BC4E5D">
        <w:tab/>
      </w:r>
      <w:r w:rsidR="0069785C">
        <w:t xml:space="preserve"> </w:t>
      </w:r>
      <w:r w:rsidR="00AB4C6B">
        <w:t xml:space="preserve">In his argument Mr. Mamba submitted that although not specifically so </w:t>
      </w:r>
      <w:r w:rsidR="0069785C">
        <w:t xml:space="preserve">    </w:t>
      </w:r>
      <w:r w:rsidR="00AB4C6B">
        <w:t xml:space="preserve">stated, it was clear that the thrust of the application was the rescission of the judgment or </w:t>
      </w:r>
      <w:r w:rsidR="004D3EF6">
        <w:t>order of</w:t>
      </w:r>
      <w:r w:rsidR="00AB4C6B">
        <w:t xml:space="preserve"> court. The interdict sought</w:t>
      </w:r>
      <w:r w:rsidR="00AD2B89">
        <w:t>,</w:t>
      </w:r>
      <w:r w:rsidR="00AB4C6B">
        <w:t xml:space="preserve"> he s</w:t>
      </w:r>
      <w:r w:rsidR="00AD2B89">
        <w:t>ubmitted</w:t>
      </w:r>
      <w:r>
        <w:t xml:space="preserve"> was merely to </w:t>
      </w:r>
      <w:r>
        <w:lastRenderedPageBreak/>
        <w:t>preserve</w:t>
      </w:r>
      <w:r w:rsidR="00AB4C6B">
        <w:t xml:space="preserve"> the status quo</w:t>
      </w:r>
      <w:r w:rsidR="004D3EF6">
        <w:t xml:space="preserve"> </w:t>
      </w:r>
      <w:r>
        <w:t>in the interim and while</w:t>
      </w:r>
      <w:r w:rsidR="004D3EF6">
        <w:t xml:space="preserve"> the rescission application was being dealt with.</w:t>
      </w:r>
      <w:r>
        <w:t xml:space="preserve"> </w:t>
      </w:r>
    </w:p>
    <w:p w:rsidR="0069785C" w:rsidRDefault="0069785C" w:rsidP="00A10A9D">
      <w:pPr>
        <w:ind w:left="0" w:firstLine="0"/>
      </w:pPr>
    </w:p>
    <w:p w:rsidR="0069785C" w:rsidRDefault="003D4648" w:rsidP="00493465">
      <w:r>
        <w:t>[16</w:t>
      </w:r>
      <w:r w:rsidR="0069785C">
        <w:t>]</w:t>
      </w:r>
      <w:r w:rsidR="0069785C">
        <w:tab/>
        <w:t xml:space="preserve">Mr. Mamba went on </w:t>
      </w:r>
      <w:r>
        <w:t>t</w:t>
      </w:r>
      <w:r w:rsidR="0069785C">
        <w:t>o submit that in terms of the law, a rescission</w:t>
      </w:r>
      <w:r>
        <w:t>, of judgment or order, sought on the basi</w:t>
      </w:r>
      <w:r w:rsidR="0069785C">
        <w:t xml:space="preserve">s of fraud </w:t>
      </w:r>
      <w:r>
        <w:t>ought</w:t>
      </w:r>
      <w:r w:rsidR="0069785C">
        <w:t xml:space="preserve"> to be done by means of action proceedings and not application proc</w:t>
      </w:r>
      <w:r w:rsidR="00963734">
        <w:t>e</w:t>
      </w:r>
      <w:r w:rsidR="0069785C">
        <w:t>edings. As the current proceedin</w:t>
      </w:r>
      <w:r w:rsidR="00AD2B89">
        <w:t>gs were application proceedings,</w:t>
      </w:r>
      <w:r w:rsidR="0069785C">
        <w:t xml:space="preserve"> </w:t>
      </w:r>
      <w:r w:rsidR="00AD2B89">
        <w:t>s</w:t>
      </w:r>
      <w:r w:rsidR="0069785C">
        <w:t>ame w</w:t>
      </w:r>
      <w:r>
        <w:t>as</w:t>
      </w:r>
      <w:r w:rsidR="0069785C">
        <w:t xml:space="preserve"> incompetent. If</w:t>
      </w:r>
      <w:r w:rsidR="00963734">
        <w:t xml:space="preserve"> therefore there were no proper rescission proceedings, then there was no room for the </w:t>
      </w:r>
      <w:r>
        <w:t xml:space="preserve">interim </w:t>
      </w:r>
      <w:r w:rsidR="00963734">
        <w:t xml:space="preserve">interdict as well as it cannot maintain the status quo to obtain an impossible remedy. Consequently it was argued that the application </w:t>
      </w:r>
      <w:r>
        <w:t xml:space="preserve">fell </w:t>
      </w:r>
      <w:proofErr w:type="gramStart"/>
      <w:r>
        <w:t>to</w:t>
      </w:r>
      <w:proofErr w:type="gramEnd"/>
      <w:r w:rsidR="00963734">
        <w:t xml:space="preserve"> dismissed on this point</w:t>
      </w:r>
      <w:r>
        <w:t xml:space="preserve"> alone</w:t>
      </w:r>
      <w:r w:rsidR="00963734">
        <w:t>.</w:t>
      </w:r>
    </w:p>
    <w:p w:rsidR="00963734" w:rsidRDefault="00963734" w:rsidP="00A10A9D">
      <w:pPr>
        <w:ind w:left="0" w:firstLine="0"/>
      </w:pPr>
    </w:p>
    <w:p w:rsidR="00963734" w:rsidRDefault="003D4648" w:rsidP="00493465">
      <w:r>
        <w:t>[17</w:t>
      </w:r>
      <w:r w:rsidR="00963734">
        <w:t>]</w:t>
      </w:r>
      <w:r w:rsidR="00963734">
        <w:tab/>
        <w:t xml:space="preserve">On the second point it was argued that the applicant has </w:t>
      </w:r>
      <w:r w:rsidR="001B53DF">
        <w:t>failed to make out a case f</w:t>
      </w:r>
      <w:r>
        <w:t>or rescission either on the basi</w:t>
      </w:r>
      <w:r w:rsidR="001B53DF">
        <w:t>s of</w:t>
      </w:r>
      <w:r w:rsidR="006D6F2A">
        <w:t xml:space="preserve"> the</w:t>
      </w:r>
      <w:r w:rsidR="001B53DF">
        <w:t xml:space="preserve"> common law</w:t>
      </w:r>
      <w:r w:rsidR="00AD2B89">
        <w:t>,</w:t>
      </w:r>
      <w:r w:rsidR="006D6F2A">
        <w:t xml:space="preserve"> Rule 31</w:t>
      </w:r>
      <w:r w:rsidR="001B53DF">
        <w:t xml:space="preserve"> or</w:t>
      </w:r>
      <w:r w:rsidR="006D6F2A">
        <w:t xml:space="preserve"> those of Rule 42. It was allegedly</w:t>
      </w:r>
      <w:r w:rsidR="001B53DF">
        <w:t xml:space="preserve"> inconceivable</w:t>
      </w:r>
      <w:r w:rsidR="006D6F2A">
        <w:t xml:space="preserve"> in terms of Rule 42</w:t>
      </w:r>
      <w:r w:rsidR="001B53DF">
        <w:t xml:space="preserve"> because there was no irregularity as conceived in terms of the rules </w:t>
      </w:r>
      <w:r w:rsidR="006D6F2A">
        <w:t>relied upon</w:t>
      </w:r>
      <w:r w:rsidR="001B53DF">
        <w:t xml:space="preserve"> on the part of the court that granted the order. As regards rule 31 (2) (b) and the common law, there was</w:t>
      </w:r>
      <w:r w:rsidR="006D6F2A">
        <w:t xml:space="preserve"> allegedly</w:t>
      </w:r>
      <w:r w:rsidR="001B53DF">
        <w:t xml:space="preserve"> no good cause shown in so far as there was</w:t>
      </w:r>
      <w:r w:rsidR="00AD2B89">
        <w:t xml:space="preserve"> no</w:t>
      </w:r>
      <w:r w:rsidR="001B53DF">
        <w:t xml:space="preserve"> valid </w:t>
      </w:r>
      <w:proofErr w:type="spellStart"/>
      <w:r w:rsidR="001B53DF">
        <w:t>defence</w:t>
      </w:r>
      <w:proofErr w:type="spellEnd"/>
      <w:r w:rsidR="006D6F2A">
        <w:t xml:space="preserve"> established or set out by the applicant against  the first respondent</w:t>
      </w:r>
      <w:r w:rsidR="00AD2B89">
        <w:t>’</w:t>
      </w:r>
      <w:r w:rsidR="006D6F2A">
        <w:t>s</w:t>
      </w:r>
      <w:r w:rsidR="001B53DF">
        <w:t xml:space="preserve"> claim in </w:t>
      </w:r>
      <w:r w:rsidR="00436CA9">
        <w:t>the main</w:t>
      </w:r>
      <w:r w:rsidR="001B53DF">
        <w:t xml:space="preserve"> matter.</w:t>
      </w:r>
    </w:p>
    <w:p w:rsidR="00D04933" w:rsidRDefault="00D04933" w:rsidP="00E11097">
      <w:pPr>
        <w:ind w:left="0" w:firstLine="0"/>
      </w:pPr>
    </w:p>
    <w:p w:rsidR="00931359" w:rsidRDefault="006D6F2A" w:rsidP="00493465">
      <w:r>
        <w:t>[18</w:t>
      </w:r>
      <w:r w:rsidR="00D04933">
        <w:t>]</w:t>
      </w:r>
      <w:r w:rsidR="00D04933">
        <w:tab/>
        <w:t xml:space="preserve">This it was </w:t>
      </w:r>
      <w:r w:rsidR="00436CA9">
        <w:t>argued was</w:t>
      </w:r>
      <w:r w:rsidR="00D04933">
        <w:t xml:space="preserve"> because </w:t>
      </w:r>
      <w:r w:rsidR="00D04933" w:rsidRPr="00436CA9">
        <w:rPr>
          <w:i/>
        </w:rPr>
        <w:t>exfacie</w:t>
      </w:r>
      <w:r w:rsidR="00D04933">
        <w:t xml:space="preserve"> the papers, the applicant was not alleging collusion between the applicant and the first respondent, in the conclusion of the acknowledgment of debt concerned. </w:t>
      </w:r>
      <w:r w:rsidR="00245F76">
        <w:t>Instead</w:t>
      </w:r>
      <w:r w:rsidR="00D04933">
        <w:t xml:space="preserve"> </w:t>
      </w:r>
      <w:r w:rsidR="00D04933" w:rsidRPr="00245F76">
        <w:rPr>
          <w:i/>
        </w:rPr>
        <w:t xml:space="preserve">exfacie </w:t>
      </w:r>
      <w:r w:rsidR="00D04933">
        <w:t>the papers whatever fraud was complained of was allegedly perpetrated by the third respondent. Otherwise, so the argument went, the first respondent had delivered the goods purchased from it</w:t>
      </w:r>
      <w:r w:rsidR="00E34690">
        <w:t xml:space="preserve"> allegedly</w:t>
      </w:r>
      <w:r w:rsidR="00D04933">
        <w:t xml:space="preserve"> by </w:t>
      </w:r>
      <w:r w:rsidR="00BC60EC">
        <w:t>applicant through</w:t>
      </w:r>
      <w:r w:rsidR="00D04933">
        <w:t xml:space="preserve"> its </w:t>
      </w:r>
      <w:r w:rsidR="00BC60EC">
        <w:lastRenderedPageBreak/>
        <w:t>T</w:t>
      </w:r>
      <w:r w:rsidR="00D04933">
        <w:t>reasure</w:t>
      </w:r>
      <w:r w:rsidR="00E52DBE">
        <w:t>r</w:t>
      </w:r>
      <w:r w:rsidR="00D04933">
        <w:t xml:space="preserve"> </w:t>
      </w:r>
      <w:proofErr w:type="spellStart"/>
      <w:r w:rsidR="00D04933">
        <w:t>Mduduzi</w:t>
      </w:r>
      <w:proofErr w:type="spellEnd"/>
      <w:r w:rsidR="00D04933">
        <w:t xml:space="preserve"> </w:t>
      </w:r>
      <w:proofErr w:type="spellStart"/>
      <w:r w:rsidR="00D04933">
        <w:t>Mhlongo</w:t>
      </w:r>
      <w:proofErr w:type="spellEnd"/>
      <w:r w:rsidR="00D04933">
        <w:t xml:space="preserve">. If it </w:t>
      </w:r>
      <w:r w:rsidR="00245F76">
        <w:t>happened that</w:t>
      </w:r>
      <w:r w:rsidR="00D04933">
        <w:t xml:space="preserve"> the said Mduduzi Mhlongo was committing a fraud, then such cannot extend to the firs</w:t>
      </w:r>
      <w:r w:rsidR="00BC60EC">
        <w:t>t respondent who dealt with the T</w:t>
      </w:r>
      <w:r w:rsidR="00D04933">
        <w:t>reasure</w:t>
      </w:r>
      <w:r w:rsidR="00E52DBE">
        <w:t>r</w:t>
      </w:r>
      <w:r w:rsidR="00D04933">
        <w:t xml:space="preserve"> of the applicant</w:t>
      </w:r>
      <w:r w:rsidR="00BC60EC">
        <w:t xml:space="preserve"> in that capacity and</w:t>
      </w:r>
      <w:r w:rsidR="00D04933">
        <w:t xml:space="preserve"> in good faith and would therefore not or was not expected to know or understand the internal </w:t>
      </w:r>
      <w:r w:rsidR="00245F76">
        <w:t>intricacies</w:t>
      </w:r>
      <w:r w:rsidR="00D04933">
        <w:t xml:space="preserve"> or policies of the applicant</w:t>
      </w:r>
      <w:r w:rsidR="00BC60EC">
        <w:t xml:space="preserve"> vis-a-vis </w:t>
      </w:r>
      <w:r w:rsidR="0015357E">
        <w:t>purchase and signing of contracts</w:t>
      </w:r>
      <w:r w:rsidR="00931359">
        <w:t xml:space="preserve"> as decreed in what has come to be known as the </w:t>
      </w:r>
      <w:r w:rsidR="00931359" w:rsidRPr="00931359">
        <w:rPr>
          <w:i/>
        </w:rPr>
        <w:t>Turquand Rule,</w:t>
      </w:r>
      <w:r w:rsidR="00931359">
        <w:t xml:space="preserve"> which is a rule that exonerates third parties who deal with an entity In good faith from not being able to rely on the said agreement</w:t>
      </w:r>
      <w:r w:rsidR="0015357E">
        <w:t xml:space="preserve"> or transaction</w:t>
      </w:r>
      <w:r w:rsidR="00931359">
        <w:t>.</w:t>
      </w:r>
    </w:p>
    <w:p w:rsidR="00931359" w:rsidRDefault="00931359" w:rsidP="00A10A9D">
      <w:pPr>
        <w:ind w:left="0" w:firstLine="0"/>
      </w:pPr>
    </w:p>
    <w:p w:rsidR="00931359" w:rsidRDefault="009E0DCE" w:rsidP="00493465">
      <w:r>
        <w:t>[19</w:t>
      </w:r>
      <w:r w:rsidR="00931359">
        <w:t>]</w:t>
      </w:r>
      <w:r w:rsidR="00931359">
        <w:tab/>
        <w:t xml:space="preserve"> In as much as the </w:t>
      </w:r>
      <w:proofErr w:type="spellStart"/>
      <w:r w:rsidR="00931359" w:rsidRPr="00245F76">
        <w:rPr>
          <w:i/>
        </w:rPr>
        <w:t>turquand</w:t>
      </w:r>
      <w:proofErr w:type="spellEnd"/>
      <w:r w:rsidR="00931359" w:rsidRPr="00245F76">
        <w:rPr>
          <w:i/>
        </w:rPr>
        <w:t xml:space="preserve"> rule</w:t>
      </w:r>
      <w:r w:rsidR="00931359">
        <w:t xml:space="preserve"> </w:t>
      </w:r>
      <w:proofErr w:type="spellStart"/>
      <w:r>
        <w:t>favo</w:t>
      </w:r>
      <w:r w:rsidR="00E52DBE">
        <w:t>u</w:t>
      </w:r>
      <w:r>
        <w:t>red</w:t>
      </w:r>
      <w:proofErr w:type="spellEnd"/>
      <w:r w:rsidR="00931359">
        <w:t xml:space="preserve"> the first respondent,</w:t>
      </w:r>
      <w:r>
        <w:t xml:space="preserve"> so the argument went,</w:t>
      </w:r>
      <w:r w:rsidR="00931359">
        <w:t xml:space="preserve"> the applicant had no defence against the first respondent who was entitled to be paid</w:t>
      </w:r>
      <w:r>
        <w:t xml:space="preserve"> and</w:t>
      </w:r>
      <w:r w:rsidR="00931359">
        <w:t xml:space="preserve"> even to execute the judgment it had against the applicant. </w:t>
      </w:r>
      <w:r w:rsidR="00FC16CF">
        <w:t>Further still</w:t>
      </w:r>
      <w:r w:rsidR="00931359">
        <w:t>,</w:t>
      </w:r>
      <w:r>
        <w:t xml:space="preserve"> Mr. Mamba continued,</w:t>
      </w:r>
      <w:r w:rsidR="00931359">
        <w:t xml:space="preserve"> the applicant had itself not contended that the first respondent was part of any fraud perpetuated against it. In fact the applicant’s </w:t>
      </w:r>
      <w:r w:rsidR="00FC16CF">
        <w:t>papers</w:t>
      </w:r>
      <w:r w:rsidR="00931359">
        <w:t xml:space="preserve"> </w:t>
      </w:r>
      <w:r w:rsidR="00A234EC">
        <w:t>suggested that</w:t>
      </w:r>
      <w:r w:rsidR="00931359">
        <w:t xml:space="preserve"> the first respondent was itself a victim of the fraud.</w:t>
      </w:r>
      <w:r>
        <w:t xml:space="preserve"> This means that the applicant has no </w:t>
      </w:r>
      <w:proofErr w:type="spellStart"/>
      <w:r>
        <w:t>defenc</w:t>
      </w:r>
      <w:r w:rsidR="00E52DBE">
        <w:t>e</w:t>
      </w:r>
      <w:proofErr w:type="spellEnd"/>
      <w:r w:rsidR="00E52DBE">
        <w:t xml:space="preserve"> to the Acknowledgment </w:t>
      </w:r>
      <w:proofErr w:type="gramStart"/>
      <w:r w:rsidR="00E52DBE">
        <w:t>Of</w:t>
      </w:r>
      <w:proofErr w:type="gramEnd"/>
      <w:r w:rsidR="00E52DBE">
        <w:t xml:space="preserve"> Debt, he submitted.</w:t>
      </w:r>
    </w:p>
    <w:p w:rsidR="00931359" w:rsidRDefault="00931359" w:rsidP="00E11097">
      <w:pPr>
        <w:ind w:left="0" w:firstLine="0"/>
      </w:pPr>
    </w:p>
    <w:p w:rsidR="00A234EC" w:rsidRDefault="001D2625" w:rsidP="001D2625">
      <w:r>
        <w:t>[20</w:t>
      </w:r>
      <w:r w:rsidR="00931359">
        <w:t>]</w:t>
      </w:r>
      <w:r w:rsidR="00931359">
        <w:tab/>
        <w:t xml:space="preserve"> Furthermore, it was contended if fraud was sought to be relied upon as a </w:t>
      </w:r>
      <w:r>
        <w:t>basi</w:t>
      </w:r>
      <w:r w:rsidR="00A234EC">
        <w:t>s for</w:t>
      </w:r>
      <w:r w:rsidR="00931359">
        <w:t xml:space="preserve"> the rescission</w:t>
      </w:r>
      <w:r>
        <w:t>,</w:t>
      </w:r>
      <w:r w:rsidR="00931359">
        <w:t xml:space="preserve"> same had to be</w:t>
      </w:r>
      <w:r w:rsidR="00FC16CF">
        <w:t xml:space="preserve"> specifically pleaded and in so far as none was pleaded as regards </w:t>
      </w:r>
      <w:r w:rsidR="00A234EC">
        <w:t>the first</w:t>
      </w:r>
      <w:r w:rsidR="00FC16CF">
        <w:t xml:space="preserve"> respondent, there was then no </w:t>
      </w:r>
      <w:proofErr w:type="spellStart"/>
      <w:r w:rsidR="00FC16CF">
        <w:t>defence</w:t>
      </w:r>
      <w:proofErr w:type="spellEnd"/>
      <w:r w:rsidR="00FC16CF">
        <w:t xml:space="preserve"> pleaded at all and that being the case no </w:t>
      </w:r>
      <w:r w:rsidR="00A234EC">
        <w:t>rescission on</w:t>
      </w:r>
      <w:r w:rsidR="00FC16CF">
        <w:t xml:space="preserve"> the bas</w:t>
      </w:r>
      <w:r>
        <w:t>i</w:t>
      </w:r>
      <w:r w:rsidR="00FC16CF">
        <w:t>s of the common law or rule 31 of the high court rules was conceivable.</w:t>
      </w:r>
    </w:p>
    <w:p w:rsidR="00A234EC" w:rsidRDefault="00A234EC" w:rsidP="00A10A9D">
      <w:pPr>
        <w:ind w:left="0" w:firstLine="0"/>
      </w:pPr>
    </w:p>
    <w:p w:rsidR="00EB5CCD" w:rsidRDefault="00FA3AF6" w:rsidP="00493465">
      <w:r>
        <w:t>[21</w:t>
      </w:r>
      <w:r w:rsidR="00A234EC">
        <w:t>]</w:t>
      </w:r>
      <w:r w:rsidR="00A234EC">
        <w:tab/>
        <w:t xml:space="preserve"> Before I deal at length with the contention made on behalf of the first respondent, I need to mention that there are some aspects of Mr. Mamba’s submissions which cannot </w:t>
      </w:r>
      <w:r w:rsidR="001D2625">
        <w:t>hold</w:t>
      </w:r>
      <w:r w:rsidR="00A234EC">
        <w:t xml:space="preserve"> </w:t>
      </w:r>
      <w:r w:rsidR="00AB3460">
        <w:t>because as</w:t>
      </w:r>
      <w:r w:rsidR="00A234EC">
        <w:t xml:space="preserve"> the matter s</w:t>
      </w:r>
      <w:r w:rsidR="001D2625">
        <w:t xml:space="preserve">tands they amount to </w:t>
      </w:r>
      <w:r w:rsidR="001D2625">
        <w:lastRenderedPageBreak/>
        <w:t>conjecture or</w:t>
      </w:r>
      <w:r w:rsidR="00A234EC">
        <w:t xml:space="preserve"> speculation </w:t>
      </w:r>
      <w:r w:rsidR="00D04933">
        <w:t xml:space="preserve"> </w:t>
      </w:r>
      <w:r w:rsidR="001D2625">
        <w:t xml:space="preserve"> given that the</w:t>
      </w:r>
      <w:r w:rsidR="000B54D5">
        <w:t xml:space="preserve"> respondent has not yet filed any </w:t>
      </w:r>
      <w:r w:rsidR="00D1293B">
        <w:t>papers,</w:t>
      </w:r>
      <w:r w:rsidR="000B54D5">
        <w:t xml:space="preserve"> on the </w:t>
      </w:r>
      <w:r w:rsidR="001D2625">
        <w:t>basi</w:t>
      </w:r>
      <w:r w:rsidR="00D1293B">
        <w:t>s of</w:t>
      </w:r>
      <w:r w:rsidR="000B54D5">
        <w:t xml:space="preserve"> which certain specific allegations would be made thus </w:t>
      </w:r>
      <w:r w:rsidR="00D1293B">
        <w:t>entitling</w:t>
      </w:r>
      <w:r w:rsidR="001D2625">
        <w:t xml:space="preserve"> the</w:t>
      </w:r>
      <w:r w:rsidR="00D1293B">
        <w:t xml:space="preserve"> first</w:t>
      </w:r>
      <w:r w:rsidR="000B54D5">
        <w:t xml:space="preserve"> respondent to make such allegations. The allegations I </w:t>
      </w:r>
      <w:r w:rsidR="00D1293B">
        <w:t>am referring</w:t>
      </w:r>
      <w:r w:rsidR="000B54D5">
        <w:t xml:space="preserve"> to in this </w:t>
      </w:r>
      <w:r w:rsidR="00D1293B">
        <w:t>regard are</w:t>
      </w:r>
      <w:r w:rsidR="000B54D5">
        <w:t xml:space="preserve"> those to the effect that the first respondent was also a </w:t>
      </w:r>
      <w:r w:rsidR="00D1293B">
        <w:t xml:space="preserve">victim </w:t>
      </w:r>
      <w:r>
        <w:t>of fraud</w:t>
      </w:r>
      <w:r w:rsidR="000B54D5">
        <w:t xml:space="preserve"> an</w:t>
      </w:r>
      <w:r w:rsidR="00D1293B">
        <w:t>d that he</w:t>
      </w:r>
      <w:r w:rsidR="000B54D5">
        <w:t xml:space="preserve"> had</w:t>
      </w:r>
      <w:r w:rsidR="00D1293B">
        <w:t xml:space="preserve"> delivered the</w:t>
      </w:r>
      <w:r w:rsidR="001D2625">
        <w:t xml:space="preserve"> goods to the applicant or its T</w:t>
      </w:r>
      <w:r w:rsidR="00D1293B">
        <w:t>reasure</w:t>
      </w:r>
      <w:r w:rsidR="00903508">
        <w:t>r</w:t>
      </w:r>
      <w:r w:rsidR="00D1293B">
        <w:t>.</w:t>
      </w:r>
      <w:r w:rsidR="00EB5CCD">
        <w:t xml:space="preserve"> It also cannot</w:t>
      </w:r>
      <w:r w:rsidR="001D2625">
        <w:t>,</w:t>
      </w:r>
      <w:r w:rsidR="00EB5CCD">
        <w:t xml:space="preserve"> in the </w:t>
      </w:r>
      <w:r w:rsidR="00C30BCF">
        <w:t>absence of</w:t>
      </w:r>
      <w:r w:rsidR="00EB5CCD">
        <w:t xml:space="preserve"> its having stated its </w:t>
      </w:r>
      <w:r w:rsidR="00C30BCF">
        <w:t>position on</w:t>
      </w:r>
      <w:r w:rsidR="00EB5CCD">
        <w:t xml:space="preserve"> how it </w:t>
      </w:r>
      <w:r w:rsidR="00C30BCF">
        <w:t>contends it</w:t>
      </w:r>
      <w:r w:rsidR="00EB5CCD">
        <w:t xml:space="preserve"> was bona fide in its dealings with the third respondent</w:t>
      </w:r>
      <w:r w:rsidR="005502DA">
        <w:t>, insist</w:t>
      </w:r>
      <w:r w:rsidR="00EB5CCD">
        <w:t xml:space="preserve"> on an inference </w:t>
      </w:r>
      <w:r w:rsidR="00C30BCF">
        <w:t>being drawn</w:t>
      </w:r>
      <w:r w:rsidR="00EB5CCD">
        <w:t xml:space="preserve"> to the </w:t>
      </w:r>
      <w:r w:rsidR="00C30BCF">
        <w:t>effect that</w:t>
      </w:r>
      <w:r w:rsidR="00EB5CCD">
        <w:t xml:space="preserve"> it </w:t>
      </w:r>
      <w:r w:rsidR="00C30BCF">
        <w:t>was bona</w:t>
      </w:r>
      <w:r w:rsidR="00EB5CCD">
        <w:t xml:space="preserve"> fide in its dealings with the third respondent so as to have the applicant</w:t>
      </w:r>
      <w:r>
        <w:t>,</w:t>
      </w:r>
      <w:r w:rsidR="00EB5CCD">
        <w:t xml:space="preserve"> who alleges never to have authorized the purchases concerned nor did he receive any such goods from the first</w:t>
      </w:r>
      <w:r w:rsidR="00903508">
        <w:t xml:space="preserve"> respondent,</w:t>
      </w:r>
      <w:r w:rsidR="00EB5CCD">
        <w:t xml:space="preserve"> compelled to pay the amount claimed.</w:t>
      </w:r>
    </w:p>
    <w:p w:rsidR="00EB5CCD" w:rsidRDefault="00EB5CCD" w:rsidP="00A10A9D">
      <w:pPr>
        <w:ind w:left="0" w:firstLine="0"/>
      </w:pPr>
    </w:p>
    <w:p w:rsidR="000C6F31" w:rsidRDefault="00095027" w:rsidP="00493465">
      <w:r>
        <w:t>[22</w:t>
      </w:r>
      <w:r w:rsidR="00EB5CCD">
        <w:t>]</w:t>
      </w:r>
      <w:r w:rsidR="00EB5CCD">
        <w:tab/>
        <w:t>Whereas Mr. Mamba</w:t>
      </w:r>
      <w:r w:rsidR="003D71DE">
        <w:t xml:space="preserve"> contended that </w:t>
      </w:r>
      <w:r w:rsidR="0090396F">
        <w:t>rescission proceedings</w:t>
      </w:r>
      <w:r w:rsidR="003D71DE">
        <w:t xml:space="preserve"> on the </w:t>
      </w:r>
      <w:r w:rsidR="00394CAC">
        <w:t>basi</w:t>
      </w:r>
      <w:r w:rsidR="00542432">
        <w:t>s of</w:t>
      </w:r>
      <w:r w:rsidR="0090396F">
        <w:t xml:space="preserve"> the fraud ought to be instituted by way of summons as opposed to </w:t>
      </w:r>
      <w:r w:rsidR="002D4874">
        <w:t>being instituted</w:t>
      </w:r>
      <w:r w:rsidR="0090396F">
        <w:t xml:space="preserve"> by notice of </w:t>
      </w:r>
      <w:r w:rsidR="002D4874">
        <w:t>motion, I</w:t>
      </w:r>
      <w:r w:rsidR="0090396F">
        <w:t xml:space="preserve"> was not referred to any authority in that regard. Whereas Mr. Mamba had undertaken to avail me such </w:t>
      </w:r>
      <w:r w:rsidR="00542432">
        <w:t>authority,</w:t>
      </w:r>
      <w:r w:rsidR="0090396F">
        <w:t xml:space="preserve"> he ended up not doing so. I therefore </w:t>
      </w:r>
      <w:r w:rsidR="00394CAC">
        <w:t xml:space="preserve">find myself constrained not to accept </w:t>
      </w:r>
      <w:r w:rsidR="0090396F">
        <w:t>correctness</w:t>
      </w:r>
      <w:r w:rsidR="009679BF">
        <w:t xml:space="preserve"> of this</w:t>
      </w:r>
      <w:r w:rsidR="00CF7380">
        <w:t xml:space="preserve"> statement. Whether or not to proceed by way of motion or action proceedings it seems to me is dependent o</w:t>
      </w:r>
      <w:r w:rsidR="00394CAC">
        <w:t>n</w:t>
      </w:r>
      <w:r w:rsidR="00CF7380">
        <w:t xml:space="preserve"> whether there is in place a statute</w:t>
      </w:r>
      <w:r w:rsidR="00DC1DCF">
        <w:t xml:space="preserve"> providing for that or there is inexistence a rule of court  so providing</w:t>
      </w:r>
      <w:r w:rsidR="00394CAC">
        <w:t xml:space="preserve">, </w:t>
      </w:r>
      <w:r w:rsidR="00DC1DCF">
        <w:t xml:space="preserve"> unless it is inappropriate to so proceed</w:t>
      </w:r>
      <w:r w:rsidR="00394CAC">
        <w:t xml:space="preserve"> because there exists</w:t>
      </w:r>
      <w:r w:rsidR="00DC1DCF">
        <w:t xml:space="preserve"> a dispute of fact. In the present</w:t>
      </w:r>
      <w:r w:rsidR="000C6F31">
        <w:t xml:space="preserve"> circumstances I have not been shown</w:t>
      </w:r>
      <w:r w:rsidR="00394CAC">
        <w:t xml:space="preserve"> a statut</w:t>
      </w:r>
      <w:r w:rsidR="009D0997">
        <w:t>e</w:t>
      </w:r>
      <w:r w:rsidR="00394CAC">
        <w:t xml:space="preserve"> </w:t>
      </w:r>
      <w:proofErr w:type="gramStart"/>
      <w:r w:rsidR="009D0997">
        <w:t>n</w:t>
      </w:r>
      <w:r w:rsidR="00394CAC">
        <w:t>o</w:t>
      </w:r>
      <w:r w:rsidR="009D0997">
        <w:t>r</w:t>
      </w:r>
      <w:proofErr w:type="gramEnd"/>
      <w:r w:rsidR="00394CAC">
        <w:t xml:space="preserve"> rule of court so providing, nor have I been shown</w:t>
      </w:r>
      <w:r w:rsidR="000C6F31">
        <w:t xml:space="preserve"> any dispute of fact</w:t>
      </w:r>
      <w:r w:rsidR="00394CAC">
        <w:t xml:space="preserve"> as being</w:t>
      </w:r>
      <w:r w:rsidR="000C6F31">
        <w:t xml:space="preserve"> </w:t>
      </w:r>
      <w:r w:rsidR="009D0997">
        <w:t>in existence</w:t>
      </w:r>
      <w:r w:rsidR="000C6F31">
        <w:t>. In fact none of the respondents have entered or filed the papers in opposition to the application hence no dispute</w:t>
      </w:r>
      <w:r w:rsidR="00394CAC">
        <w:t>s</w:t>
      </w:r>
      <w:r w:rsidR="000C6F31">
        <w:t xml:space="preserve"> of </w:t>
      </w:r>
      <w:r w:rsidR="00394CAC">
        <w:t>fact</w:t>
      </w:r>
      <w:r w:rsidR="00517E48">
        <w:t xml:space="preserve"> are</w:t>
      </w:r>
      <w:r w:rsidR="000C6F31">
        <w:t xml:space="preserve"> conceivable</w:t>
      </w:r>
      <w:r w:rsidR="00394CAC">
        <w:t xml:space="preserve"> just as</w:t>
      </w:r>
      <w:r w:rsidR="000C6F31">
        <w:t xml:space="preserve"> there is also neither </w:t>
      </w:r>
      <w:r w:rsidR="00517E48">
        <w:t>statute nor</w:t>
      </w:r>
      <w:r w:rsidR="000C6F31">
        <w:t xml:space="preserve"> rule of court </w:t>
      </w:r>
      <w:r w:rsidR="00517E48">
        <w:t>that prescribes</w:t>
      </w:r>
      <w:r w:rsidR="000C6F31">
        <w:t xml:space="preserve"> how one proceeds in such instances.</w:t>
      </w:r>
    </w:p>
    <w:p w:rsidR="00A10A9D" w:rsidRDefault="00A10A9D" w:rsidP="00493465"/>
    <w:p w:rsidR="00531E44" w:rsidRDefault="00A10A9D" w:rsidP="00493465">
      <w:r>
        <w:t xml:space="preserve"> </w:t>
      </w:r>
      <w:r w:rsidR="00311144">
        <w:t>[23</w:t>
      </w:r>
      <w:r w:rsidR="000C6F31">
        <w:t>]</w:t>
      </w:r>
      <w:r w:rsidR="000C6F31">
        <w:tab/>
        <w:t xml:space="preserve"> For these </w:t>
      </w:r>
      <w:r w:rsidR="005223C0">
        <w:t>reasons it</w:t>
      </w:r>
      <w:r w:rsidR="00531E44">
        <w:t xml:space="preserve"> seems to me that the first point </w:t>
      </w:r>
      <w:r w:rsidR="00531E44" w:rsidRPr="00517E48">
        <w:rPr>
          <w:i/>
        </w:rPr>
        <w:t>in limine</w:t>
      </w:r>
      <w:r w:rsidR="00531E44">
        <w:t xml:space="preserve"> cannot succeed in as much as the determining factor</w:t>
      </w:r>
      <w:r w:rsidR="00BA0B84">
        <w:t>s are</w:t>
      </w:r>
      <w:r w:rsidR="00531E44">
        <w:t xml:space="preserve"> the existence or otherwise of disputes of fact</w:t>
      </w:r>
      <w:r w:rsidR="00BA0B84">
        <w:t xml:space="preserve"> which are as yet inconceivable as no papers have been filed raising such, just as there is neither statutory provision nor rule of court disallowing the institution of proceedings in this manner</w:t>
      </w:r>
      <w:r w:rsidR="00531E44">
        <w:t>.</w:t>
      </w:r>
    </w:p>
    <w:p w:rsidR="00531E44" w:rsidRDefault="00531E44" w:rsidP="00493465"/>
    <w:p w:rsidR="00531E44" w:rsidRDefault="007F6DEE" w:rsidP="00A10A9D">
      <w:r>
        <w:t>[24</w:t>
      </w:r>
      <w:r w:rsidR="00531E44">
        <w:t>]</w:t>
      </w:r>
      <w:r w:rsidR="00531E44">
        <w:tab/>
        <w:t xml:space="preserve">On the ground that the requirements of a rescission are not met because the applicant has failed to </w:t>
      </w:r>
      <w:r w:rsidR="00573DDD">
        <w:t>establish a</w:t>
      </w:r>
      <w:r w:rsidR="00531E44">
        <w:t xml:space="preserve"> </w:t>
      </w:r>
      <w:r w:rsidR="00573DDD">
        <w:t xml:space="preserve">valid </w:t>
      </w:r>
      <w:proofErr w:type="spellStart"/>
      <w:r w:rsidR="00573DDD">
        <w:t>defence</w:t>
      </w:r>
      <w:proofErr w:type="spellEnd"/>
      <w:r w:rsidR="00531E44">
        <w:t>, I will start</w:t>
      </w:r>
      <w:r>
        <w:t xml:space="preserve"> by</w:t>
      </w:r>
      <w:r w:rsidR="00531E44">
        <w:t xml:space="preserve"> restating the legal position</w:t>
      </w:r>
      <w:r>
        <w:t xml:space="preserve"> which is</w:t>
      </w:r>
      <w:r w:rsidR="00531E44">
        <w:t xml:space="preserve"> that a </w:t>
      </w:r>
      <w:r w:rsidR="00573DDD">
        <w:t>judgment can</w:t>
      </w:r>
      <w:r w:rsidR="00531E44">
        <w:t xml:space="preserve"> be rescinded e</w:t>
      </w:r>
      <w:r>
        <w:t>ither in terms of Rule 31 (2) (b</w:t>
      </w:r>
      <w:r w:rsidR="00531E44">
        <w:t>)</w:t>
      </w:r>
      <w:r w:rsidR="00DB2D58">
        <w:t xml:space="preserve"> or Rule 42</w:t>
      </w:r>
      <w:r w:rsidR="00531E44">
        <w:t xml:space="preserve"> of the High Court Rules or in terms of the </w:t>
      </w:r>
      <w:r w:rsidR="00573DDD">
        <w:t>common law</w:t>
      </w:r>
      <w:r w:rsidR="00531E44">
        <w:t>.</w:t>
      </w:r>
    </w:p>
    <w:p w:rsidR="00531E44" w:rsidRDefault="00531E44" w:rsidP="00493465"/>
    <w:p w:rsidR="004A52FF" w:rsidRPr="003F5B32" w:rsidRDefault="007F6DEE" w:rsidP="00493465">
      <w:pPr>
        <w:rPr>
          <w:i/>
        </w:rPr>
      </w:pPr>
      <w:r>
        <w:t>[25</w:t>
      </w:r>
      <w:r w:rsidR="00531E44">
        <w:t>]</w:t>
      </w:r>
      <w:r w:rsidR="00531E44">
        <w:tab/>
        <w:t xml:space="preserve"> In terms of Rule 31</w:t>
      </w:r>
      <w:r w:rsidR="00DB2D58">
        <w:t>(2) (b)</w:t>
      </w:r>
      <w:r w:rsidR="00531E44">
        <w:t xml:space="preserve"> and the common law</w:t>
      </w:r>
      <w:r>
        <w:t>, g</w:t>
      </w:r>
      <w:r w:rsidR="00531E44">
        <w:t xml:space="preserve">ood cause has to be </w:t>
      </w:r>
      <w:r>
        <w:t>established before a rescission of judgment can succeed,</w:t>
      </w:r>
      <w:r w:rsidR="00F128EB">
        <w:t xml:space="preserve"> which is not the case with rescission of judgment </w:t>
      </w:r>
      <w:r w:rsidR="00DB2D58">
        <w:t xml:space="preserve">sought </w:t>
      </w:r>
      <w:r w:rsidR="00F128EB">
        <w:t>under Rule 42</w:t>
      </w:r>
      <w:r w:rsidR="00DB2D58">
        <w:t>.</w:t>
      </w:r>
      <w:r>
        <w:t xml:space="preserve"> </w:t>
      </w:r>
      <w:r w:rsidR="00DB2D58">
        <w:t>G</w:t>
      </w:r>
      <w:r>
        <w:t>ood cause</w:t>
      </w:r>
      <w:r w:rsidR="00637AE5">
        <w:t xml:space="preserve"> is not necessary</w:t>
      </w:r>
      <w:r>
        <w:t xml:space="preserve"> under Rule 42</w:t>
      </w:r>
      <w:r w:rsidR="00637AE5">
        <w:t xml:space="preserve"> </w:t>
      </w:r>
      <w:r w:rsidR="00DB2D58">
        <w:t>and</w:t>
      </w:r>
      <w:r>
        <w:t xml:space="preserve"> a rescission of judgment will succeed</w:t>
      </w:r>
      <w:r w:rsidR="00F128EB">
        <w:t xml:space="preserve"> once it is shown that there</w:t>
      </w:r>
      <w:r w:rsidR="00D93B88">
        <w:t xml:space="preserve"> was an error or irregularity by the court that granted the judgment complained of, </w:t>
      </w:r>
      <w:r w:rsidR="00531E44">
        <w:t>which is not the same thing</w:t>
      </w:r>
      <w:r w:rsidR="00D93B88">
        <w:t xml:space="preserve"> with rescission</w:t>
      </w:r>
      <w:r w:rsidR="00DB2D58">
        <w:t xml:space="preserve"> </w:t>
      </w:r>
      <w:r w:rsidR="00531E44">
        <w:t>under</w:t>
      </w:r>
      <w:r w:rsidR="004A52FF">
        <w:t xml:space="preserve"> Rule 31</w:t>
      </w:r>
      <w:r w:rsidR="00637AE5">
        <w:t>(2) (b)</w:t>
      </w:r>
      <w:r w:rsidR="004A52FF">
        <w:t xml:space="preserve"> and the common law</w:t>
      </w:r>
      <w:r w:rsidR="00D93B88">
        <w:t>. S</w:t>
      </w:r>
      <w:r w:rsidR="004A52FF">
        <w:t>ee the case</w:t>
      </w:r>
      <w:r w:rsidR="00D93B88">
        <w:t xml:space="preserve"> of </w:t>
      </w:r>
      <w:r w:rsidR="00D93B88" w:rsidRPr="00DB2D58">
        <w:rPr>
          <w:b/>
        </w:rPr>
        <w:t>TSHABALALA</w:t>
      </w:r>
      <w:r w:rsidR="004A52FF" w:rsidRPr="00DB2D58">
        <w:rPr>
          <w:b/>
          <w:i/>
        </w:rPr>
        <w:t xml:space="preserve"> AND ANOTHER VS PEER 1979 (4) SA 27 AT30.</w:t>
      </w:r>
    </w:p>
    <w:p w:rsidR="004A52FF" w:rsidRDefault="004A52FF" w:rsidP="00A10A9D">
      <w:pPr>
        <w:ind w:left="0" w:firstLine="0"/>
      </w:pPr>
    </w:p>
    <w:p w:rsidR="00E32D28" w:rsidRPr="00C119CF" w:rsidRDefault="00C119CF" w:rsidP="00493465">
      <w:r>
        <w:t>[26</w:t>
      </w:r>
      <w:r w:rsidR="005A40E6">
        <w:t>]</w:t>
      </w:r>
      <w:r w:rsidR="005A40E6">
        <w:tab/>
        <w:t xml:space="preserve"> Under Rule 31 (2) (b)</w:t>
      </w:r>
      <w:r w:rsidR="00573DDD">
        <w:t xml:space="preserve"> and the common law, a party who seeks to rescind a judgment must establish good cause.</w:t>
      </w:r>
      <w:r>
        <w:t xml:space="preserve"> See i</w:t>
      </w:r>
      <w:r w:rsidR="00573DDD">
        <w:t xml:space="preserve">n this </w:t>
      </w:r>
      <w:r w:rsidR="00E87B08">
        <w:t xml:space="preserve">regard </w:t>
      </w:r>
      <w:proofErr w:type="spellStart"/>
      <w:r w:rsidR="00E87B08">
        <w:t>Habbstien</w:t>
      </w:r>
      <w:proofErr w:type="spellEnd"/>
      <w:r w:rsidR="00573DDD">
        <w:t xml:space="preserve"> and Van </w:t>
      </w:r>
      <w:proofErr w:type="spellStart"/>
      <w:r w:rsidR="00573DDD">
        <w:t>Winsen’s</w:t>
      </w:r>
      <w:proofErr w:type="spellEnd"/>
      <w:r w:rsidR="00573DDD">
        <w:t xml:space="preserve"> </w:t>
      </w:r>
      <w:r w:rsidR="00573DDD" w:rsidRPr="00DB2D58">
        <w:rPr>
          <w:b/>
          <w:i/>
        </w:rPr>
        <w:t xml:space="preserve">The Civil Practice </w:t>
      </w:r>
      <w:proofErr w:type="gramStart"/>
      <w:r w:rsidR="00573DDD" w:rsidRPr="00DB2D58">
        <w:rPr>
          <w:b/>
          <w:i/>
        </w:rPr>
        <w:t>Of The Supreme Court Of</w:t>
      </w:r>
      <w:proofErr w:type="gramEnd"/>
      <w:r w:rsidR="00573DDD" w:rsidRPr="00DB2D58">
        <w:rPr>
          <w:b/>
          <w:i/>
        </w:rPr>
        <w:t xml:space="preserve"> South Africa, 4</w:t>
      </w:r>
      <w:r w:rsidR="00573DDD" w:rsidRPr="00DB2D58">
        <w:rPr>
          <w:b/>
          <w:i/>
          <w:vertAlign w:val="superscript"/>
        </w:rPr>
        <w:t>th</w:t>
      </w:r>
      <w:r w:rsidR="00573DDD" w:rsidRPr="00DB2D58">
        <w:rPr>
          <w:b/>
          <w:i/>
        </w:rPr>
        <w:t xml:space="preserve"> Edition at page 696</w:t>
      </w:r>
      <w:r w:rsidR="00573DDD" w:rsidRPr="00DB2D58">
        <w:t>.</w:t>
      </w:r>
      <w:r w:rsidR="00E87B08">
        <w:rPr>
          <w:u w:val="single"/>
        </w:rPr>
        <w:t xml:space="preserve"> </w:t>
      </w:r>
      <w:r w:rsidR="00E87B08">
        <w:t xml:space="preserve">Good cause has been interpreted to mean that for the applicant </w:t>
      </w:r>
      <w:r w:rsidR="003568CF">
        <w:t>to succeed</w:t>
      </w:r>
      <w:r w:rsidR="00E87B08">
        <w:t xml:space="preserve"> he needs to give a reasonable and acceptable explanation </w:t>
      </w:r>
      <w:r w:rsidR="00E87B08">
        <w:lastRenderedPageBreak/>
        <w:t xml:space="preserve">for the default together with a valid </w:t>
      </w:r>
      <w:proofErr w:type="spellStart"/>
      <w:r w:rsidR="00E87B08">
        <w:t>defence</w:t>
      </w:r>
      <w:proofErr w:type="spellEnd"/>
      <w:r w:rsidR="00E87B08">
        <w:t xml:space="preserve"> which must coexist</w:t>
      </w:r>
      <w:r>
        <w:t xml:space="preserve"> with the said explanation.</w:t>
      </w:r>
      <w:r w:rsidR="00DB2D58">
        <w:t xml:space="preserve"> </w:t>
      </w:r>
      <w:r>
        <w:t>The case of</w:t>
      </w:r>
      <w:r w:rsidR="00E87B08">
        <w:t xml:space="preserve"> </w:t>
      </w:r>
      <w:proofErr w:type="spellStart"/>
      <w:r w:rsidR="00E87B08" w:rsidRPr="00DB2D58">
        <w:rPr>
          <w:b/>
          <w:i/>
        </w:rPr>
        <w:t>Chetty</w:t>
      </w:r>
      <w:proofErr w:type="spellEnd"/>
      <w:r w:rsidR="00E87B08" w:rsidRPr="00DB2D58">
        <w:rPr>
          <w:b/>
          <w:i/>
        </w:rPr>
        <w:t xml:space="preserve"> vs. Law Society, Transvaal 1985(2) SA 756 at 765 B-C as well as </w:t>
      </w:r>
      <w:proofErr w:type="spellStart"/>
      <w:r w:rsidR="00E87B08" w:rsidRPr="00DB2D58">
        <w:rPr>
          <w:b/>
          <w:i/>
        </w:rPr>
        <w:t>Nyingwa</w:t>
      </w:r>
      <w:proofErr w:type="spellEnd"/>
      <w:r w:rsidR="00E87B08" w:rsidRPr="00DB2D58">
        <w:rPr>
          <w:b/>
          <w:i/>
        </w:rPr>
        <w:t xml:space="preserve"> vs. </w:t>
      </w:r>
      <w:proofErr w:type="spellStart"/>
      <w:r w:rsidR="00E87B08" w:rsidRPr="00DB2D58">
        <w:rPr>
          <w:b/>
          <w:i/>
        </w:rPr>
        <w:t>Mooiman</w:t>
      </w:r>
      <w:proofErr w:type="spellEnd"/>
      <w:r w:rsidR="00E87B08" w:rsidRPr="00DB2D58">
        <w:rPr>
          <w:b/>
          <w:i/>
        </w:rPr>
        <w:t xml:space="preserve"> NO. 1993 (2) SA 508 at 512</w:t>
      </w:r>
      <w:r w:rsidR="00E32D28" w:rsidRPr="00DB2D58">
        <w:rPr>
          <w:b/>
          <w:i/>
        </w:rPr>
        <w:t xml:space="preserve"> C-E</w:t>
      </w:r>
      <w:r w:rsidRPr="00DB2D58">
        <w:t xml:space="preserve"> </w:t>
      </w:r>
      <w:r w:rsidRPr="00C119CF">
        <w:t xml:space="preserve">are </w:t>
      </w:r>
      <w:r w:rsidR="005223C0" w:rsidRPr="00C119CF">
        <w:t xml:space="preserve">supportive </w:t>
      </w:r>
      <w:r w:rsidR="005223C0">
        <w:t>of</w:t>
      </w:r>
      <w:r>
        <w:t xml:space="preserve"> this point.</w:t>
      </w:r>
    </w:p>
    <w:p w:rsidR="00E32D28" w:rsidRDefault="00E32D28" w:rsidP="00A10A9D">
      <w:pPr>
        <w:ind w:left="0" w:firstLine="0"/>
      </w:pPr>
    </w:p>
    <w:p w:rsidR="00E32D28" w:rsidRDefault="00C119CF" w:rsidP="00493465">
      <w:r>
        <w:t>[27</w:t>
      </w:r>
      <w:r w:rsidR="00E32D28">
        <w:t>]</w:t>
      </w:r>
      <w:r w:rsidR="00E32D28">
        <w:tab/>
        <w:t xml:space="preserve">On the papers before court the applicant has established that it was not aware of the existence of the proceedings that resulted in </w:t>
      </w:r>
      <w:r>
        <w:t>the</w:t>
      </w:r>
      <w:r w:rsidR="00017BA0">
        <w:t xml:space="preserve"> </w:t>
      </w:r>
      <w:r>
        <w:t>A</w:t>
      </w:r>
      <w:r w:rsidR="00E32D28">
        <w:t xml:space="preserve">cknowledgment </w:t>
      </w:r>
      <w:r>
        <w:t>Of D</w:t>
      </w:r>
      <w:r w:rsidR="00E32D28">
        <w:t>ebt</w:t>
      </w:r>
      <w:r>
        <w:t xml:space="preserve"> And Agreement </w:t>
      </w:r>
      <w:r w:rsidR="005A40E6">
        <w:t>T</w:t>
      </w:r>
      <w:r w:rsidR="005223C0">
        <w:t>o</w:t>
      </w:r>
      <w:r>
        <w:t xml:space="preserve"> </w:t>
      </w:r>
      <w:r w:rsidR="005A40E6">
        <w:t>P</w:t>
      </w:r>
      <w:r>
        <w:t>ay</w:t>
      </w:r>
      <w:r w:rsidR="00E32D28">
        <w:t xml:space="preserve"> being made an order of court as it was not s</w:t>
      </w:r>
      <w:r>
        <w:t>erve</w:t>
      </w:r>
      <w:r w:rsidR="00E32D28">
        <w:t xml:space="preserve">d with same which is indisputable. It has also been alleged that the third respondent, </w:t>
      </w:r>
      <w:r w:rsidR="00017BA0">
        <w:t>the Treasure</w:t>
      </w:r>
      <w:r w:rsidR="00DB2D58">
        <w:t>r</w:t>
      </w:r>
      <w:r w:rsidR="00E32D28">
        <w:t xml:space="preserve"> o</w:t>
      </w:r>
      <w:r w:rsidR="00DB2D58">
        <w:t>f the applicant</w:t>
      </w:r>
      <w:r w:rsidR="00017BA0">
        <w:t xml:space="preserve"> who signed the A</w:t>
      </w:r>
      <w:r w:rsidR="00E32D28">
        <w:t xml:space="preserve">cknowledgment </w:t>
      </w:r>
      <w:proofErr w:type="gramStart"/>
      <w:r w:rsidR="00017BA0">
        <w:t>O</w:t>
      </w:r>
      <w:r w:rsidR="00E32D28">
        <w:t>f</w:t>
      </w:r>
      <w:proofErr w:type="gramEnd"/>
      <w:r w:rsidR="00E32D28">
        <w:t xml:space="preserve"> </w:t>
      </w:r>
      <w:r w:rsidR="00017BA0">
        <w:t>D</w:t>
      </w:r>
      <w:r w:rsidR="00E32D28">
        <w:t>ebt</w:t>
      </w:r>
      <w:r w:rsidR="00017BA0">
        <w:t xml:space="preserve"> and agreement to pay</w:t>
      </w:r>
      <w:r w:rsidR="00E32D28">
        <w:t xml:space="preserve"> concerned</w:t>
      </w:r>
      <w:r w:rsidR="00017BA0">
        <w:t>,</w:t>
      </w:r>
      <w:r w:rsidR="00E171B5">
        <w:t xml:space="preserve"> had</w:t>
      </w:r>
      <w:r w:rsidR="00E32D28">
        <w:t xml:space="preserve"> not been authorized to do so nor had he been authorized to make any purchases from the 1</w:t>
      </w:r>
      <w:r w:rsidR="00E32D28" w:rsidRPr="00E32D28">
        <w:rPr>
          <w:vertAlign w:val="superscript"/>
        </w:rPr>
        <w:t>st</w:t>
      </w:r>
      <w:r w:rsidR="00E32D28">
        <w:t xml:space="preserve"> respondent. Furtherstill it was alleged that the applicant has not received any such goods.</w:t>
      </w:r>
    </w:p>
    <w:p w:rsidR="00E32D28" w:rsidRDefault="00E32D28" w:rsidP="00A10A9D">
      <w:pPr>
        <w:ind w:left="0" w:firstLine="0"/>
      </w:pPr>
    </w:p>
    <w:p w:rsidR="009D0E6D" w:rsidRDefault="00017BA0" w:rsidP="00493465">
      <w:r>
        <w:t>[28</w:t>
      </w:r>
      <w:r w:rsidR="00E32D28">
        <w:t>]</w:t>
      </w:r>
      <w:r w:rsidR="00E32D28">
        <w:tab/>
        <w:t>It was argued on behalf of the first respondent that the above could be a defence against the third respondent but</w:t>
      </w:r>
      <w:r>
        <w:t xml:space="preserve"> not</w:t>
      </w:r>
      <w:r w:rsidR="00E32D28">
        <w:t xml:space="preserve"> against the first respondent, who is said to be an </w:t>
      </w:r>
      <w:r w:rsidR="009D0E6D">
        <w:t>in</w:t>
      </w:r>
      <w:r w:rsidR="005A40E6">
        <w:t>nocent</w:t>
      </w:r>
      <w:r w:rsidR="009D0E6D">
        <w:t xml:space="preserve"> party.</w:t>
      </w:r>
    </w:p>
    <w:p w:rsidR="009D0E6D" w:rsidRDefault="009D0E6D" w:rsidP="00E11097">
      <w:pPr>
        <w:ind w:left="0" w:firstLine="0"/>
      </w:pPr>
    </w:p>
    <w:p w:rsidR="009D0E6D" w:rsidRDefault="00E40B40" w:rsidP="00493465">
      <w:r>
        <w:t>[29</w:t>
      </w:r>
      <w:r w:rsidR="009D0E6D">
        <w:t>]</w:t>
      </w:r>
      <w:r w:rsidR="009D0E6D">
        <w:tab/>
        <w:t xml:space="preserve">The problem with </w:t>
      </w:r>
      <w:r w:rsidR="005A40E6">
        <w:t>t</w:t>
      </w:r>
      <w:r w:rsidR="009D0E6D">
        <w:t>his contention is that it is made by counsel as a submission in court</w:t>
      </w:r>
      <w:r>
        <w:t xml:space="preserve"> and from the bar</w:t>
      </w:r>
      <w:r w:rsidR="009D0E6D">
        <w:t xml:space="preserve"> </w:t>
      </w:r>
      <w:r w:rsidR="00451842">
        <w:t>and</w:t>
      </w:r>
      <w:r w:rsidR="005A40E6">
        <w:t xml:space="preserve"> there</w:t>
      </w:r>
      <w:r w:rsidR="00451842">
        <w:t xml:space="preserve"> is</w:t>
      </w:r>
      <w:r w:rsidR="009D0E6D">
        <w:t xml:space="preserve"> no evidence establishing</w:t>
      </w:r>
      <w:r>
        <w:t xml:space="preserve"> </w:t>
      </w:r>
      <w:r w:rsidR="005A40E6">
        <w:t>i</w:t>
      </w:r>
      <w:r>
        <w:t>t.</w:t>
      </w:r>
      <w:r w:rsidR="009D0E6D">
        <w:t xml:space="preserve"> </w:t>
      </w:r>
      <w:r>
        <w:t>F</w:t>
      </w:r>
      <w:r w:rsidR="009D0E6D">
        <w:t>or instance the first respondent does not</w:t>
      </w:r>
      <w:r w:rsidR="005A40E6">
        <w:t xml:space="preserve"> it</w:t>
      </w:r>
      <w:r w:rsidR="009D0E6D">
        <w:t xml:space="preserve">self say that </w:t>
      </w:r>
      <w:r w:rsidR="005A40E6">
        <w:t>it</w:t>
      </w:r>
      <w:r w:rsidR="009D0E6D">
        <w:t xml:space="preserve"> </w:t>
      </w:r>
      <w:r w:rsidR="005A40E6">
        <w:t>was a bona fide seller nor does it</w:t>
      </w:r>
      <w:r w:rsidR="009D0E6D">
        <w:t xml:space="preserve"> explain how</w:t>
      </w:r>
      <w:r w:rsidR="005A40E6">
        <w:t xml:space="preserve"> it</w:t>
      </w:r>
      <w:r w:rsidR="009D0E6D">
        <w:t xml:space="preserve"> came to sign the acknowledgment of debt with the third respondent and even how </w:t>
      </w:r>
      <w:r w:rsidR="005A40E6">
        <w:t>it</w:t>
      </w:r>
      <w:r w:rsidR="009D0E6D">
        <w:t xml:space="preserve"> </w:t>
      </w:r>
      <w:r w:rsidR="00451842">
        <w:t>sold applicant</w:t>
      </w:r>
      <w:r>
        <w:t xml:space="preserve"> goods including</w:t>
      </w:r>
      <w:r w:rsidR="005A40E6">
        <w:t xml:space="preserve"> eventually where it</w:t>
      </w:r>
      <w:r w:rsidR="009D0E6D">
        <w:t xml:space="preserve"> delivered the</w:t>
      </w:r>
      <w:r w:rsidR="00451842">
        <w:t xml:space="preserve"> said goods</w:t>
      </w:r>
      <w:r w:rsidR="005A40E6">
        <w:t xml:space="preserve"> in light of applicant’s contention he never received same. </w:t>
      </w:r>
    </w:p>
    <w:p w:rsidR="00A10A9D" w:rsidRDefault="00A10A9D" w:rsidP="00493465"/>
    <w:p w:rsidR="00D4453F" w:rsidRDefault="00CC1C0E" w:rsidP="005223C0">
      <w:r>
        <w:lastRenderedPageBreak/>
        <w:t>[30</w:t>
      </w:r>
      <w:r w:rsidR="009D0E6D">
        <w:t>]</w:t>
      </w:r>
      <w:r w:rsidR="009D0E6D">
        <w:tab/>
        <w:t xml:space="preserve">This court is further being asked to speculate that </w:t>
      </w:r>
      <w:r w:rsidR="009D0E6D" w:rsidRPr="005A40E6">
        <w:rPr>
          <w:i/>
        </w:rPr>
        <w:t>the</w:t>
      </w:r>
      <w:r w:rsidR="005A40E6">
        <w:rPr>
          <w:i/>
        </w:rPr>
        <w:t xml:space="preserve"> </w:t>
      </w:r>
      <w:proofErr w:type="spellStart"/>
      <w:r w:rsidR="005A40E6" w:rsidRPr="005A40E6">
        <w:rPr>
          <w:i/>
        </w:rPr>
        <w:t>T</w:t>
      </w:r>
      <w:r w:rsidR="009D0E6D" w:rsidRPr="005A40E6">
        <w:rPr>
          <w:i/>
        </w:rPr>
        <w:t>urquand</w:t>
      </w:r>
      <w:proofErr w:type="spellEnd"/>
      <w:r w:rsidR="009D0E6D" w:rsidRPr="00517E48">
        <w:rPr>
          <w:i/>
        </w:rPr>
        <w:t xml:space="preserve"> rule</w:t>
      </w:r>
      <w:r w:rsidR="009D0E6D">
        <w:t xml:space="preserve"> applies in this matter and</w:t>
      </w:r>
      <w:r w:rsidR="000452B9">
        <w:t xml:space="preserve"> that</w:t>
      </w:r>
      <w:r w:rsidR="009D0E6D">
        <w:t xml:space="preserve"> because it applies the applicant has no valid defence.</w:t>
      </w:r>
      <w:r w:rsidR="00D4453F">
        <w:t xml:space="preserve"> </w:t>
      </w:r>
      <w:r>
        <w:t>This conclusion should, in my view</w:t>
      </w:r>
      <w:r w:rsidR="00D4453F">
        <w:t xml:space="preserve"> be drawn </w:t>
      </w:r>
      <w:r>
        <w:t xml:space="preserve">from the </w:t>
      </w:r>
      <w:r w:rsidR="00D4453F">
        <w:t>facts that</w:t>
      </w:r>
      <w:r>
        <w:t xml:space="preserve"> are properly</w:t>
      </w:r>
      <w:r w:rsidR="00D4453F">
        <w:t xml:space="preserve"> allege</w:t>
      </w:r>
      <w:r>
        <w:t>d which</w:t>
      </w:r>
      <w:r w:rsidR="00D4453F">
        <w:t xml:space="preserve"> establish it.</w:t>
      </w:r>
      <w:r>
        <w:t xml:space="preserve"> It should not be</w:t>
      </w:r>
      <w:r w:rsidR="000452B9">
        <w:t xml:space="preserve"> a</w:t>
      </w:r>
      <w:r>
        <w:t xml:space="preserve"> m</w:t>
      </w:r>
      <w:r w:rsidR="000452B9">
        <w:t>ere</w:t>
      </w:r>
      <w:r>
        <w:t xml:space="preserve"> conjecture</w:t>
      </w:r>
      <w:r w:rsidR="000452B9">
        <w:t xml:space="preserve"> as it currently is</w:t>
      </w:r>
      <w:r>
        <w:t>.</w:t>
      </w:r>
    </w:p>
    <w:p w:rsidR="00D4453F" w:rsidRDefault="00D4453F" w:rsidP="00493465"/>
    <w:p w:rsidR="0057439C" w:rsidRPr="000452B9" w:rsidRDefault="005A6C84" w:rsidP="00493465">
      <w:pPr>
        <w:rPr>
          <w:u w:val="single"/>
        </w:rPr>
      </w:pPr>
      <w:r>
        <w:t>[31</w:t>
      </w:r>
      <w:r w:rsidR="00D4453F">
        <w:t>]</w:t>
      </w:r>
      <w:r w:rsidR="00D4453F">
        <w:tab/>
        <w:t>I am further not convinced that realistically</w:t>
      </w:r>
      <w:r>
        <w:t xml:space="preserve"> speaking it can</w:t>
      </w:r>
      <w:r w:rsidR="00D4453F">
        <w:t xml:space="preserve"> be argued that</w:t>
      </w:r>
      <w:r>
        <w:t xml:space="preserve"> the</w:t>
      </w:r>
      <w:r w:rsidR="00D4453F">
        <w:t xml:space="preserve"> rescission sought</w:t>
      </w:r>
      <w:r>
        <w:t xml:space="preserve"> is sought on the basi</w:t>
      </w:r>
      <w:r w:rsidR="00D4453F">
        <w:t>s of fraud. From what I am seeing so far the</w:t>
      </w:r>
      <w:r w:rsidR="0013326C">
        <w:t>re</w:t>
      </w:r>
      <w:r w:rsidR="00D4453F">
        <w:t xml:space="preserve"> are allegations that the applicant did not know about the proceedings resulting in the order sought to be set aside, and further that if he had known about it </w:t>
      </w:r>
      <w:r w:rsidR="0013326C">
        <w:t xml:space="preserve">he </w:t>
      </w:r>
      <w:r w:rsidR="00D4453F">
        <w:t xml:space="preserve">would have defended same and shown that </w:t>
      </w:r>
      <w:r w:rsidR="0057439C">
        <w:t>the plaintiff</w:t>
      </w:r>
      <w:r w:rsidR="00D4453F">
        <w:t xml:space="preserve"> did not owe the</w:t>
      </w:r>
      <w:r w:rsidR="0057439C">
        <w:t xml:space="preserve"> first respondent the monies claimed because the respondent had no mandate to purchase the goods concerned and that such goods were never delivered.</w:t>
      </w:r>
      <w:r w:rsidR="000452B9">
        <w:t xml:space="preserve"> T</w:t>
      </w:r>
      <w:r w:rsidR="0013326C">
        <w:t>his to me depicts a rescission sought on the basis of Common Law, whose requirement</w:t>
      </w:r>
      <w:r w:rsidR="000452B9">
        <w:t>s</w:t>
      </w:r>
      <w:r w:rsidR="0013326C">
        <w:t xml:space="preserve"> I am enjoined to consider even where the pleadings do not specifically say so. See in this regard the </w:t>
      </w:r>
      <w:proofErr w:type="spellStart"/>
      <w:r w:rsidR="0013326C" w:rsidRPr="00E171B5">
        <w:rPr>
          <w:b/>
        </w:rPr>
        <w:t>Nyingwa</w:t>
      </w:r>
      <w:proofErr w:type="spellEnd"/>
      <w:r w:rsidR="0013326C" w:rsidRPr="00E171B5">
        <w:rPr>
          <w:b/>
        </w:rPr>
        <w:t xml:space="preserve"> </w:t>
      </w:r>
      <w:proofErr w:type="spellStart"/>
      <w:r w:rsidR="0013326C" w:rsidRPr="00E171B5">
        <w:rPr>
          <w:b/>
        </w:rPr>
        <w:t>vs</w:t>
      </w:r>
      <w:proofErr w:type="spellEnd"/>
      <w:r w:rsidR="0013326C" w:rsidRPr="00E171B5">
        <w:rPr>
          <w:b/>
        </w:rPr>
        <w:t xml:space="preserve"> </w:t>
      </w:r>
      <w:proofErr w:type="spellStart"/>
      <w:r w:rsidR="0013326C" w:rsidRPr="00E171B5">
        <w:rPr>
          <w:b/>
        </w:rPr>
        <w:t>Moolman</w:t>
      </w:r>
      <w:proofErr w:type="spellEnd"/>
      <w:r w:rsidR="0013326C" w:rsidRPr="00E171B5">
        <w:rPr>
          <w:b/>
        </w:rPr>
        <w:t xml:space="preserve"> N.O.</w:t>
      </w:r>
      <w:r w:rsidR="0013326C" w:rsidRPr="00E171B5">
        <w:t xml:space="preserve"> (Supra) judgment.</w:t>
      </w:r>
    </w:p>
    <w:p w:rsidR="0057439C" w:rsidRDefault="0057439C" w:rsidP="00E11097">
      <w:pPr>
        <w:ind w:left="0" w:firstLine="0"/>
      </w:pPr>
    </w:p>
    <w:p w:rsidR="003F5B32" w:rsidRDefault="0013326C" w:rsidP="00493465">
      <w:r>
        <w:t>[32</w:t>
      </w:r>
      <w:r w:rsidR="0057439C">
        <w:t>]</w:t>
      </w:r>
      <w:r w:rsidR="0057439C">
        <w:tab/>
        <w:t xml:space="preserve"> O</w:t>
      </w:r>
      <w:r>
        <w:t>n the basis of</w:t>
      </w:r>
      <w:r w:rsidR="0057439C">
        <w:t xml:space="preserve"> one of the judgments of the Supreme</w:t>
      </w:r>
      <w:r>
        <w:t xml:space="preserve"> Court</w:t>
      </w:r>
      <w:r w:rsidR="0057439C">
        <w:t xml:space="preserve"> I came across</w:t>
      </w:r>
      <w:r>
        <w:t xml:space="preserve"> </w:t>
      </w:r>
      <w:r w:rsidR="00AA0DA4">
        <w:t>during my</w:t>
      </w:r>
      <w:r>
        <w:t xml:space="preserve"> prepar</w:t>
      </w:r>
      <w:r w:rsidR="000452B9">
        <w:t>ation for</w:t>
      </w:r>
      <w:r w:rsidR="00AA0DA4">
        <w:t xml:space="preserve"> this judgment</w:t>
      </w:r>
      <w:r w:rsidR="0057439C">
        <w:t xml:space="preserve">, I must say that the points </w:t>
      </w:r>
      <w:r w:rsidR="0057439C" w:rsidRPr="003F5B32">
        <w:rPr>
          <w:i/>
        </w:rPr>
        <w:t xml:space="preserve">in </w:t>
      </w:r>
      <w:proofErr w:type="spellStart"/>
      <w:r w:rsidR="0057439C" w:rsidRPr="003F5B32">
        <w:rPr>
          <w:i/>
        </w:rPr>
        <w:t>limine</w:t>
      </w:r>
      <w:proofErr w:type="spellEnd"/>
      <w:r w:rsidR="0057439C">
        <w:t xml:space="preserve"> taken by Mr. Mamba cannot succeed for</w:t>
      </w:r>
      <w:r w:rsidR="000452B9">
        <w:t xml:space="preserve"> a</w:t>
      </w:r>
      <w:r w:rsidR="0057439C">
        <w:t xml:space="preserve"> different reason</w:t>
      </w:r>
      <w:r w:rsidR="00AA0DA4">
        <w:t xml:space="preserve"> as well</w:t>
      </w:r>
      <w:r w:rsidR="0057439C">
        <w:t>. This is the point that the garnishee sought to be ex</w:t>
      </w:r>
      <w:r w:rsidR="000452B9">
        <w:t>ecuted</w:t>
      </w:r>
      <w:r w:rsidR="00AA0DA4">
        <w:t xml:space="preserve"> stems from</w:t>
      </w:r>
      <w:r w:rsidR="0057439C">
        <w:t xml:space="preserve"> a judgment or order of th</w:t>
      </w:r>
      <w:r w:rsidR="00AA0DA4">
        <w:t>is</w:t>
      </w:r>
      <w:r w:rsidR="0057439C">
        <w:t xml:space="preserve"> </w:t>
      </w:r>
      <w:r w:rsidR="000329DF">
        <w:t>court making</w:t>
      </w:r>
      <w:r w:rsidR="0057439C">
        <w:t xml:space="preserve"> an</w:t>
      </w:r>
      <w:r w:rsidR="00AA7EBF">
        <w:t xml:space="preserve"> A</w:t>
      </w:r>
      <w:r w:rsidR="0057439C">
        <w:t xml:space="preserve">cknowledgment </w:t>
      </w:r>
      <w:proofErr w:type="gramStart"/>
      <w:r w:rsidR="00AA7EBF">
        <w:t>Of D</w:t>
      </w:r>
      <w:r w:rsidR="0057439C">
        <w:t>ebt</w:t>
      </w:r>
      <w:r w:rsidR="00AA0DA4">
        <w:t xml:space="preserve"> </w:t>
      </w:r>
      <w:r w:rsidR="000452B9">
        <w:t>A</w:t>
      </w:r>
      <w:r w:rsidR="00AA0DA4">
        <w:t xml:space="preserve">nd </w:t>
      </w:r>
      <w:r w:rsidR="000452B9">
        <w:t>A</w:t>
      </w:r>
      <w:r w:rsidR="00AA0DA4">
        <w:t xml:space="preserve">greement </w:t>
      </w:r>
      <w:r w:rsidR="000452B9">
        <w:t>T</w:t>
      </w:r>
      <w:r w:rsidR="00AA0DA4">
        <w:t>o</w:t>
      </w:r>
      <w:proofErr w:type="gramEnd"/>
      <w:r w:rsidR="00AA0DA4">
        <w:t xml:space="preserve"> </w:t>
      </w:r>
      <w:r w:rsidR="000452B9">
        <w:t>Pay</w:t>
      </w:r>
      <w:r w:rsidR="00AA0DA4">
        <w:t xml:space="preserve"> an order of</w:t>
      </w:r>
      <w:r w:rsidR="000452B9">
        <w:t xml:space="preserve"> this</w:t>
      </w:r>
      <w:r w:rsidR="0057439C">
        <w:t xml:space="preserve"> court</w:t>
      </w:r>
      <w:r w:rsidR="000452B9">
        <w:t>.</w:t>
      </w:r>
      <w:r w:rsidR="00A61E90">
        <w:t xml:space="preserve"> </w:t>
      </w:r>
      <w:r w:rsidR="000452B9">
        <w:t>T</w:t>
      </w:r>
      <w:r w:rsidR="00A61E90">
        <w:t>here was at the time</w:t>
      </w:r>
      <w:r w:rsidR="00A340BD">
        <w:t xml:space="preserve"> the </w:t>
      </w:r>
      <w:r w:rsidR="00AA7EBF">
        <w:t>A</w:t>
      </w:r>
      <w:r w:rsidR="00A340BD">
        <w:t xml:space="preserve">cknowledgment </w:t>
      </w:r>
      <w:r w:rsidR="00E171B5">
        <w:t>o</w:t>
      </w:r>
      <w:r w:rsidR="00A340BD">
        <w:t xml:space="preserve">f </w:t>
      </w:r>
      <w:r w:rsidR="00AA7EBF">
        <w:t>D</w:t>
      </w:r>
      <w:r w:rsidR="00A340BD">
        <w:t>ebt was concluded,</w:t>
      </w:r>
      <w:r w:rsidR="00A61E90">
        <w:t xml:space="preserve"> no court proceedings instituted</w:t>
      </w:r>
      <w:r w:rsidR="000452B9">
        <w:t xml:space="preserve"> to necessitate the conclusion of the</w:t>
      </w:r>
      <w:r w:rsidR="00AA7EBF">
        <w:t xml:space="preserve"> said</w:t>
      </w:r>
      <w:r w:rsidR="00A61E90">
        <w:t xml:space="preserve"> </w:t>
      </w:r>
      <w:r w:rsidR="00A340BD">
        <w:t>A</w:t>
      </w:r>
      <w:r w:rsidR="00A61E90">
        <w:t>ckno</w:t>
      </w:r>
      <w:r w:rsidR="00A340BD">
        <w:t xml:space="preserve">wledgment </w:t>
      </w:r>
      <w:proofErr w:type="gramStart"/>
      <w:r w:rsidR="00A340BD">
        <w:t>Of D</w:t>
      </w:r>
      <w:r w:rsidR="00A61E90">
        <w:t>ebt</w:t>
      </w:r>
      <w:r w:rsidR="00AA7EBF">
        <w:t xml:space="preserve"> </w:t>
      </w:r>
      <w:r w:rsidR="000452B9">
        <w:t>A</w:t>
      </w:r>
      <w:r w:rsidR="00AA7EBF">
        <w:t xml:space="preserve">nd </w:t>
      </w:r>
      <w:r w:rsidR="000452B9">
        <w:t>A</w:t>
      </w:r>
      <w:r w:rsidR="00AA7EBF">
        <w:t xml:space="preserve">greement </w:t>
      </w:r>
      <w:r w:rsidR="000452B9">
        <w:t>T</w:t>
      </w:r>
      <w:r w:rsidR="00AA7EBF">
        <w:t>o</w:t>
      </w:r>
      <w:proofErr w:type="gramEnd"/>
      <w:r w:rsidR="00AA7EBF">
        <w:t xml:space="preserve"> </w:t>
      </w:r>
      <w:r w:rsidR="000452B9">
        <w:t>P</w:t>
      </w:r>
      <w:r w:rsidR="00AA7EBF">
        <w:t>ay</w:t>
      </w:r>
      <w:r w:rsidR="00A61E90">
        <w:t>. In fact the applicant does emphasize</w:t>
      </w:r>
      <w:r w:rsidR="00AA7EBF">
        <w:t>,</w:t>
      </w:r>
      <w:r w:rsidR="00A61E90">
        <w:t xml:space="preserve"> and his position is not disputed, that the</w:t>
      </w:r>
      <w:r w:rsidR="00AA7EBF">
        <w:t>re</w:t>
      </w:r>
      <w:r w:rsidR="00A61E90">
        <w:t xml:space="preserve"> were no court proceedings </w:t>
      </w:r>
      <w:r w:rsidR="000452B9">
        <w:t>giving</w:t>
      </w:r>
      <w:r w:rsidR="00A61E90">
        <w:t xml:space="preserve"> rise to</w:t>
      </w:r>
      <w:r w:rsidR="003F5B32">
        <w:t xml:space="preserve"> the </w:t>
      </w:r>
      <w:r w:rsidR="000452B9">
        <w:t>A</w:t>
      </w:r>
      <w:r w:rsidR="003F5B32">
        <w:t xml:space="preserve">cknowledgment </w:t>
      </w:r>
      <w:proofErr w:type="gramStart"/>
      <w:r w:rsidR="000452B9">
        <w:t>O</w:t>
      </w:r>
      <w:r w:rsidR="003F5B32">
        <w:t>f</w:t>
      </w:r>
      <w:proofErr w:type="gramEnd"/>
      <w:r w:rsidR="003F5B32">
        <w:t xml:space="preserve"> </w:t>
      </w:r>
      <w:r w:rsidR="000452B9">
        <w:t>D</w:t>
      </w:r>
      <w:r w:rsidR="003F5B32">
        <w:t>ebt</w:t>
      </w:r>
      <w:r w:rsidR="000452B9">
        <w:t xml:space="preserve"> </w:t>
      </w:r>
      <w:r w:rsidR="000452B9">
        <w:lastRenderedPageBreak/>
        <w:t>concerned</w:t>
      </w:r>
      <w:r w:rsidR="00AA7EBF">
        <w:t>. It was none the</w:t>
      </w:r>
      <w:r w:rsidR="00E171B5">
        <w:t xml:space="preserve"> </w:t>
      </w:r>
      <w:r w:rsidR="003F5B32">
        <w:t>less</w:t>
      </w:r>
      <w:r w:rsidR="00AA7EBF">
        <w:t xml:space="preserve"> prepared and signed supposedly o</w:t>
      </w:r>
      <w:r w:rsidR="003F5B32">
        <w:t>n behalf of the applicant and subsequently registered and made an order of court without applicant being served with it</w:t>
      </w:r>
      <w:r w:rsidR="00AA7EBF">
        <w:t xml:space="preserve"> let alone being aware of its existence. It was contended this was the case because</w:t>
      </w:r>
      <w:r w:rsidR="003F5B32">
        <w:t xml:space="preserve"> the acknowledgment of debt itself allow</w:t>
      </w:r>
      <w:r w:rsidR="00AA7EBF">
        <w:t>ed</w:t>
      </w:r>
      <w:r w:rsidR="003F5B32">
        <w:t xml:space="preserve"> such to be done </w:t>
      </w:r>
      <w:proofErr w:type="spellStart"/>
      <w:r w:rsidR="003F5B32" w:rsidRPr="003F5B32">
        <w:rPr>
          <w:i/>
        </w:rPr>
        <w:t>exfacie</w:t>
      </w:r>
      <w:proofErr w:type="spellEnd"/>
      <w:r w:rsidR="003F5B32" w:rsidRPr="003F5B32">
        <w:rPr>
          <w:i/>
        </w:rPr>
        <w:t xml:space="preserve"> </w:t>
      </w:r>
      <w:r w:rsidR="003F5B32">
        <w:t>itself.</w:t>
      </w:r>
      <w:r w:rsidR="00D4453F">
        <w:t xml:space="preserve"> </w:t>
      </w:r>
    </w:p>
    <w:p w:rsidR="003F5B32" w:rsidRDefault="003F5B32" w:rsidP="00493465"/>
    <w:p w:rsidR="00D13138" w:rsidRDefault="00381A9C" w:rsidP="00493465">
      <w:r>
        <w:t>[33</w:t>
      </w:r>
      <w:r w:rsidR="003F5B32">
        <w:t>]</w:t>
      </w:r>
      <w:r w:rsidR="003F5B32">
        <w:tab/>
      </w:r>
      <w:r w:rsidR="003F5B32" w:rsidRPr="003F5B32">
        <w:rPr>
          <w:i/>
        </w:rPr>
        <w:t xml:space="preserve"> In </w:t>
      </w:r>
      <w:proofErr w:type="spellStart"/>
      <w:r w:rsidR="003F5B32" w:rsidRPr="00A10A9D">
        <w:rPr>
          <w:b/>
          <w:i/>
          <w:sz w:val="24"/>
        </w:rPr>
        <w:t>Longrum</w:t>
      </w:r>
      <w:proofErr w:type="spellEnd"/>
      <w:r w:rsidR="00A10A9D" w:rsidRPr="00A10A9D">
        <w:rPr>
          <w:b/>
          <w:i/>
        </w:rPr>
        <w:t xml:space="preserve"> </w:t>
      </w:r>
      <w:r w:rsidR="003F5B32" w:rsidRPr="00A10A9D">
        <w:rPr>
          <w:b/>
          <w:i/>
        </w:rPr>
        <w:t>Investments (</w:t>
      </w:r>
      <w:proofErr w:type="spellStart"/>
      <w:r w:rsidR="003F5B32" w:rsidRPr="00A10A9D">
        <w:rPr>
          <w:b/>
          <w:i/>
        </w:rPr>
        <w:t>pty</w:t>
      </w:r>
      <w:proofErr w:type="spellEnd"/>
      <w:r w:rsidR="003F5B32" w:rsidRPr="00A10A9D">
        <w:rPr>
          <w:b/>
          <w:i/>
        </w:rPr>
        <w:t>) ltd vs</w:t>
      </w:r>
      <w:r w:rsidR="00A10A9D">
        <w:rPr>
          <w:b/>
          <w:i/>
        </w:rPr>
        <w:t xml:space="preserve">. </w:t>
      </w:r>
      <w:proofErr w:type="spellStart"/>
      <w:r w:rsidR="00A10A9D">
        <w:rPr>
          <w:b/>
          <w:i/>
        </w:rPr>
        <w:t>Ingula</w:t>
      </w:r>
      <w:proofErr w:type="spellEnd"/>
      <w:r w:rsidR="00A10A9D">
        <w:rPr>
          <w:b/>
          <w:i/>
        </w:rPr>
        <w:t xml:space="preserve"> Comme</w:t>
      </w:r>
      <w:r w:rsidR="003A063B">
        <w:rPr>
          <w:b/>
          <w:i/>
        </w:rPr>
        <w:t>r</w:t>
      </w:r>
      <w:r w:rsidR="00A10A9D">
        <w:rPr>
          <w:b/>
          <w:i/>
        </w:rPr>
        <w:t>cial Finance (</w:t>
      </w:r>
      <w:proofErr w:type="spellStart"/>
      <w:r w:rsidR="00A10A9D">
        <w:rPr>
          <w:b/>
          <w:i/>
        </w:rPr>
        <w:t>pty</w:t>
      </w:r>
      <w:proofErr w:type="spellEnd"/>
      <w:r w:rsidR="003F5B32" w:rsidRPr="00A10A9D">
        <w:rPr>
          <w:b/>
          <w:i/>
        </w:rPr>
        <w:t>)</w:t>
      </w:r>
      <w:r w:rsidR="00A10A9D">
        <w:rPr>
          <w:b/>
          <w:i/>
        </w:rPr>
        <w:t xml:space="preserve"> </w:t>
      </w:r>
      <w:r w:rsidR="003F5B32" w:rsidRPr="00A10A9D">
        <w:rPr>
          <w:b/>
          <w:i/>
        </w:rPr>
        <w:t>ltd Civil Appeal Case NO. 11/2008</w:t>
      </w:r>
      <w:r w:rsidR="003F5B32">
        <w:rPr>
          <w:i/>
        </w:rPr>
        <w:t>,</w:t>
      </w:r>
      <w:r w:rsidR="003F5B32">
        <w:t xml:space="preserve"> The Supreme Court of appeal, whilst </w:t>
      </w:r>
      <w:r w:rsidR="00A10A9D">
        <w:t>commenting</w:t>
      </w:r>
      <w:r w:rsidR="003F5B32">
        <w:t xml:space="preserve"> on this </w:t>
      </w:r>
      <w:r w:rsidR="00D13138">
        <w:t>practice,</w:t>
      </w:r>
      <w:r>
        <w:t xml:space="preserve"> </w:t>
      </w:r>
      <w:r w:rsidR="00223A02">
        <w:t>(</w:t>
      </w:r>
      <w:r>
        <w:t>the registration and making</w:t>
      </w:r>
      <w:r w:rsidR="000452B9">
        <w:t xml:space="preserve"> into</w:t>
      </w:r>
      <w:r>
        <w:t xml:space="preserve"> court orders</w:t>
      </w:r>
      <w:r w:rsidR="00223A02">
        <w:t xml:space="preserve">  Acknowledgment Of Debt and</w:t>
      </w:r>
      <w:r w:rsidR="000452B9">
        <w:t xml:space="preserve"> A</w:t>
      </w:r>
      <w:r w:rsidR="00223A02">
        <w:t xml:space="preserve">greement </w:t>
      </w:r>
      <w:r w:rsidR="000452B9">
        <w:t>T</w:t>
      </w:r>
      <w:r w:rsidR="00223A02">
        <w:t xml:space="preserve">o </w:t>
      </w:r>
      <w:r w:rsidR="000452B9">
        <w:t>P</w:t>
      </w:r>
      <w:r w:rsidR="00223A02">
        <w:t>ay in instances where there was in existence no lega</w:t>
      </w:r>
      <w:r w:rsidR="00DF4C45">
        <w:t>l proceedings pending in court),</w:t>
      </w:r>
      <w:r w:rsidR="00223A02">
        <w:t xml:space="preserve"> </w:t>
      </w:r>
      <w:r w:rsidR="00DF4C45">
        <w:t>s</w:t>
      </w:r>
      <w:r w:rsidR="005223C0">
        <w:t>aid</w:t>
      </w:r>
      <w:r w:rsidR="00223A02">
        <w:t xml:space="preserve"> it should cease putting it</w:t>
      </w:r>
      <w:r w:rsidR="00D13138">
        <w:t xml:space="preserve"> in the following words; at paragraph </w:t>
      </w:r>
      <w:r w:rsidR="00223A02">
        <w:t>6</w:t>
      </w:r>
      <w:r w:rsidR="00D13138">
        <w:t xml:space="preserve"> of the said judgment:</w:t>
      </w:r>
    </w:p>
    <w:p w:rsidR="00E171B5" w:rsidRDefault="00E171B5" w:rsidP="00493465"/>
    <w:p w:rsidR="0051718A" w:rsidRPr="00E171B5" w:rsidRDefault="00D13138" w:rsidP="00DF4C45">
      <w:pPr>
        <w:ind w:left="1440" w:firstLine="0"/>
        <w:rPr>
          <w:i/>
        </w:rPr>
      </w:pPr>
      <w:r w:rsidRPr="00223A02">
        <w:rPr>
          <w:i/>
        </w:rPr>
        <w:t xml:space="preserve">“In argument Mr. </w:t>
      </w:r>
      <w:proofErr w:type="spellStart"/>
      <w:r w:rsidRPr="00223A02">
        <w:rPr>
          <w:i/>
        </w:rPr>
        <w:t>Mdladla</w:t>
      </w:r>
      <w:proofErr w:type="spellEnd"/>
      <w:r w:rsidRPr="00223A02">
        <w:rPr>
          <w:i/>
        </w:rPr>
        <w:t xml:space="preserve"> informed us that it is a local practice to have agreements, such as the document in this case, made orders of court. </w:t>
      </w:r>
      <w:r w:rsidRPr="00E171B5">
        <w:rPr>
          <w:i/>
          <w:u w:val="single"/>
        </w:rPr>
        <w:t>When litigation is settled that often happens, but in the absence of pre existing litigation, the only case I can think of in which a document is made an order of court</w:t>
      </w:r>
      <w:r w:rsidR="00DD049B" w:rsidRPr="00E171B5">
        <w:rPr>
          <w:i/>
          <w:u w:val="single"/>
        </w:rPr>
        <w:t xml:space="preserve"> is when an award in an</w:t>
      </w:r>
      <w:r w:rsidR="00DD049B">
        <w:rPr>
          <w:i/>
        </w:rPr>
        <w:t xml:space="preserve"> </w:t>
      </w:r>
      <w:r w:rsidR="00DD049B" w:rsidRPr="00E171B5">
        <w:rPr>
          <w:i/>
          <w:u w:val="single"/>
        </w:rPr>
        <w:t>arbitration is made an order of court</w:t>
      </w:r>
      <w:r w:rsidRPr="00E171B5">
        <w:rPr>
          <w:i/>
          <w:u w:val="single"/>
        </w:rPr>
        <w:t xml:space="preserve"> to enable the successful party to execute thereon</w:t>
      </w:r>
      <w:r w:rsidRPr="00223A02">
        <w:rPr>
          <w:i/>
        </w:rPr>
        <w:t>. Moreover in a case like the present, making the agreement an order of court would seem</w:t>
      </w:r>
      <w:r w:rsidR="006864B6" w:rsidRPr="00223A02">
        <w:rPr>
          <w:i/>
        </w:rPr>
        <w:t xml:space="preserve"> to be pointless </w:t>
      </w:r>
      <w:r w:rsidR="0051718A" w:rsidRPr="00223A02">
        <w:rPr>
          <w:i/>
        </w:rPr>
        <w:t>because the</w:t>
      </w:r>
      <w:r w:rsidR="006864B6" w:rsidRPr="00223A02">
        <w:rPr>
          <w:i/>
        </w:rPr>
        <w:t xml:space="preserve"> respondent will well sue for payment of whatever amount may be due and owing. I do not think that if a document such as that in the instant</w:t>
      </w:r>
      <w:r w:rsidR="0051718A" w:rsidRPr="00223A02">
        <w:rPr>
          <w:i/>
        </w:rPr>
        <w:t xml:space="preserve"> case were, contrary to the view expressed above, to be “ made a</w:t>
      </w:r>
      <w:r w:rsidR="00B048D6">
        <w:rPr>
          <w:i/>
        </w:rPr>
        <w:t xml:space="preserve">n order of court” </w:t>
      </w:r>
      <w:r w:rsidR="00B048D6" w:rsidRPr="00223A02">
        <w:rPr>
          <w:i/>
        </w:rPr>
        <w:t>it</w:t>
      </w:r>
      <w:r w:rsidR="0051718A" w:rsidRPr="00223A02">
        <w:rPr>
          <w:i/>
        </w:rPr>
        <w:t xml:space="preserve"> would</w:t>
      </w:r>
      <w:r w:rsidR="00B048D6">
        <w:rPr>
          <w:i/>
        </w:rPr>
        <w:t>,</w:t>
      </w:r>
      <w:r w:rsidR="0051718A" w:rsidRPr="00223A02">
        <w:rPr>
          <w:i/>
        </w:rPr>
        <w:t xml:space="preserve"> without more, justify the issue of a writ o</w:t>
      </w:r>
      <w:r w:rsidR="005223C0">
        <w:rPr>
          <w:i/>
        </w:rPr>
        <w:t xml:space="preserve">f </w:t>
      </w:r>
      <w:r w:rsidR="0051718A" w:rsidRPr="00223A02">
        <w:rPr>
          <w:i/>
        </w:rPr>
        <w:t xml:space="preserve">execution as happened in this matter. I therefore consider </w:t>
      </w:r>
      <w:r w:rsidR="0051718A" w:rsidRPr="00223A02">
        <w:rPr>
          <w:i/>
          <w:u w:val="single"/>
        </w:rPr>
        <w:t xml:space="preserve">that if </w:t>
      </w:r>
      <w:r w:rsidR="0051718A" w:rsidRPr="00223A02">
        <w:rPr>
          <w:i/>
          <w:u w:val="single"/>
        </w:rPr>
        <w:lastRenderedPageBreak/>
        <w:t xml:space="preserve">indeed, there is such a local </w:t>
      </w:r>
      <w:proofErr w:type="gramStart"/>
      <w:r w:rsidR="0051718A" w:rsidRPr="00223A02">
        <w:rPr>
          <w:i/>
          <w:u w:val="single"/>
        </w:rPr>
        <w:t>practice,</w:t>
      </w:r>
      <w:proofErr w:type="gramEnd"/>
      <w:r w:rsidR="0051718A" w:rsidRPr="00223A02">
        <w:rPr>
          <w:i/>
          <w:u w:val="single"/>
        </w:rPr>
        <w:t xml:space="preserve"> it ought to cease</w:t>
      </w:r>
      <w:r w:rsidR="00E171B5">
        <w:rPr>
          <w:i/>
        </w:rPr>
        <w:t xml:space="preserve"> </w:t>
      </w:r>
      <w:r w:rsidR="00E171B5" w:rsidRPr="00E171B5">
        <w:rPr>
          <w:i/>
        </w:rPr>
        <w:t>(emphasis by this court</w:t>
      </w:r>
      <w:r w:rsidR="00E171B5">
        <w:rPr>
          <w:i/>
        </w:rPr>
        <w:t>).</w:t>
      </w:r>
      <w:r w:rsidRPr="00E171B5">
        <w:rPr>
          <w:i/>
        </w:rPr>
        <w:t xml:space="preserve">  </w:t>
      </w:r>
    </w:p>
    <w:p w:rsidR="0051718A" w:rsidRPr="00223A02" w:rsidRDefault="0051718A" w:rsidP="00A10A9D">
      <w:pPr>
        <w:ind w:left="0" w:firstLine="0"/>
        <w:rPr>
          <w:i/>
          <w:u w:val="single"/>
        </w:rPr>
      </w:pPr>
    </w:p>
    <w:p w:rsidR="00D04933" w:rsidRDefault="00223A02" w:rsidP="00493465">
      <w:r>
        <w:t>[34</w:t>
      </w:r>
      <w:r w:rsidR="0051718A" w:rsidRPr="0051718A">
        <w:t>]</w:t>
      </w:r>
      <w:r w:rsidR="0051718A" w:rsidRPr="0051718A">
        <w:tab/>
      </w:r>
      <w:r>
        <w:t>If this practice had</w:t>
      </w:r>
      <w:r w:rsidR="0051718A">
        <w:t xml:space="preserve"> </w:t>
      </w:r>
      <w:r w:rsidR="005223C0">
        <w:t>to cease</w:t>
      </w:r>
      <w:r w:rsidR="0051718A">
        <w:t xml:space="preserve"> as </w:t>
      </w:r>
      <w:r w:rsidR="005223C0">
        <w:t>of the</w:t>
      </w:r>
      <w:r w:rsidR="0051718A">
        <w:t xml:space="preserve"> 20</w:t>
      </w:r>
      <w:r w:rsidR="0051718A" w:rsidRPr="0051718A">
        <w:rPr>
          <w:vertAlign w:val="superscript"/>
        </w:rPr>
        <w:t>th</w:t>
      </w:r>
      <w:r w:rsidR="0051718A">
        <w:t xml:space="preserve"> November 2008 when the </w:t>
      </w:r>
      <w:proofErr w:type="spellStart"/>
      <w:r w:rsidR="0051718A">
        <w:t>Long</w:t>
      </w:r>
      <w:r w:rsidR="00E171B5">
        <w:t>r</w:t>
      </w:r>
      <w:r w:rsidR="00DD62F3">
        <w:t>u</w:t>
      </w:r>
      <w:r w:rsidR="00E171B5">
        <w:t>n</w:t>
      </w:r>
      <w:proofErr w:type="spellEnd"/>
      <w:r w:rsidR="00E171B5">
        <w:t xml:space="preserve"> </w:t>
      </w:r>
      <w:r w:rsidR="00DD62F3">
        <w:t>I</w:t>
      </w:r>
      <w:r w:rsidR="003951A1">
        <w:t>nvestments (</w:t>
      </w:r>
      <w:proofErr w:type="spellStart"/>
      <w:r w:rsidR="00E57D6B">
        <w:t>pty</w:t>
      </w:r>
      <w:proofErr w:type="spellEnd"/>
      <w:r w:rsidR="003951A1">
        <w:t xml:space="preserve">) </w:t>
      </w:r>
      <w:r w:rsidR="00DD62F3">
        <w:t>LTD</w:t>
      </w:r>
      <w:r w:rsidR="003951A1">
        <w:t xml:space="preserve"> (supra) judgment was handed d</w:t>
      </w:r>
      <w:r w:rsidR="00DD62F3">
        <w:t>o</w:t>
      </w:r>
      <w:r w:rsidR="003951A1">
        <w:t xml:space="preserve">wn, it then </w:t>
      </w:r>
      <w:r w:rsidR="00517E48">
        <w:t>means</w:t>
      </w:r>
      <w:r w:rsidR="003951A1">
        <w:t xml:space="preserve"> that it was erroneous</w:t>
      </w:r>
      <w:r w:rsidR="00DD62F3">
        <w:t>, and was</w:t>
      </w:r>
      <w:r w:rsidR="003951A1">
        <w:t xml:space="preserve"> against Rule 42 of the </w:t>
      </w:r>
      <w:r>
        <w:t>H</w:t>
      </w:r>
      <w:r w:rsidR="003951A1">
        <w:t xml:space="preserve">igh </w:t>
      </w:r>
      <w:r>
        <w:t>C</w:t>
      </w:r>
      <w:r w:rsidR="003951A1">
        <w:t xml:space="preserve">ourt </w:t>
      </w:r>
      <w:r>
        <w:t>R</w:t>
      </w:r>
      <w:r w:rsidR="003951A1">
        <w:t>ules</w:t>
      </w:r>
      <w:r>
        <w:t>,</w:t>
      </w:r>
      <w:r w:rsidR="003951A1">
        <w:t xml:space="preserve"> which authorizes the rescission of a judgment granted </w:t>
      </w:r>
      <w:r w:rsidR="00517E48">
        <w:t>erroneously</w:t>
      </w:r>
      <w:r w:rsidR="0051718A">
        <w:t xml:space="preserve"> </w:t>
      </w:r>
      <w:r w:rsidR="003951A1">
        <w:t>in the absence of the other party</w:t>
      </w:r>
      <w:r>
        <w:t>, for the court to have made such a document an order of court</w:t>
      </w:r>
      <w:r w:rsidR="00E171B5">
        <w:t xml:space="preserve"> years later</w:t>
      </w:r>
      <w:r>
        <w:t>.</w:t>
      </w:r>
      <w:r w:rsidR="003951A1">
        <w:t xml:space="preserve"> If it</w:t>
      </w:r>
      <w:r>
        <w:t xml:space="preserve"> was erroneously made an order of court</w:t>
      </w:r>
      <w:r w:rsidR="003951A1">
        <w:t xml:space="preserve"> then the application cannot at this stage be said to be ill </w:t>
      </w:r>
      <w:r w:rsidR="00517E48">
        <w:t>conceived</w:t>
      </w:r>
      <w:r w:rsidR="00D2363A">
        <w:t xml:space="preserve"> as it could be se</w:t>
      </w:r>
      <w:r w:rsidR="00DD62F3">
        <w:t>t aside on the basis of Rule 42 on this ground alone</w:t>
      </w:r>
    </w:p>
    <w:p w:rsidR="003951A1" w:rsidRDefault="003951A1" w:rsidP="00A10A9D">
      <w:pPr>
        <w:ind w:left="0" w:firstLine="0"/>
      </w:pPr>
    </w:p>
    <w:p w:rsidR="003951A1" w:rsidRDefault="00D2363A" w:rsidP="00A10A9D">
      <w:r>
        <w:t>[35</w:t>
      </w:r>
      <w:r w:rsidR="003951A1">
        <w:t>]</w:t>
      </w:r>
      <w:r w:rsidR="003951A1">
        <w:tab/>
        <w:t>I therefore cannot agree that a case for rescission ha</w:t>
      </w:r>
      <w:r>
        <w:t>s not been made on these papers, and that therefore the point of law raised can be upheld with the application being dismissed.</w:t>
      </w:r>
      <w:r w:rsidR="003951A1">
        <w:t xml:space="preserve"> </w:t>
      </w:r>
    </w:p>
    <w:p w:rsidR="003951A1" w:rsidRDefault="003951A1" w:rsidP="00493465"/>
    <w:p w:rsidR="003951A1" w:rsidRDefault="00E171B5" w:rsidP="00493465">
      <w:r>
        <w:t>[36</w:t>
      </w:r>
      <w:r w:rsidR="003951A1">
        <w:t>]</w:t>
      </w:r>
      <w:r w:rsidR="003951A1">
        <w:tab/>
        <w:t xml:space="preserve"> For the foregoing reasons I have come to the conclusion that the points </w:t>
      </w:r>
      <w:r w:rsidR="003951A1" w:rsidRPr="003951A1">
        <w:rPr>
          <w:i/>
        </w:rPr>
        <w:t xml:space="preserve">in </w:t>
      </w:r>
      <w:proofErr w:type="spellStart"/>
      <w:r w:rsidR="003951A1" w:rsidRPr="003951A1">
        <w:rPr>
          <w:i/>
        </w:rPr>
        <w:t>limine</w:t>
      </w:r>
      <w:proofErr w:type="spellEnd"/>
      <w:r w:rsidR="003951A1">
        <w:t xml:space="preserve"> raised by the first respondent cannot succeed and I</w:t>
      </w:r>
      <w:r w:rsidR="00D2363A">
        <w:t xml:space="preserve"> have to dismiss same with costs, which I hereby do</w:t>
      </w:r>
      <w:r w:rsidR="00A10A9D">
        <w:t>.</w:t>
      </w:r>
    </w:p>
    <w:p w:rsidR="00A10A9D" w:rsidRDefault="00A10A9D" w:rsidP="00493465"/>
    <w:p w:rsidR="00A10A9D" w:rsidRDefault="00A10A9D" w:rsidP="00493465"/>
    <w:p w:rsidR="003951A1" w:rsidRDefault="003951A1" w:rsidP="00493465"/>
    <w:p w:rsidR="003951A1" w:rsidRDefault="003951A1" w:rsidP="00493465">
      <w:proofErr w:type="gramStart"/>
      <w:r>
        <w:t>Delivered in open court on this ______day of October 2013.</w:t>
      </w:r>
      <w:proofErr w:type="gramEnd"/>
    </w:p>
    <w:p w:rsidR="00A10A9D" w:rsidRDefault="00A10A9D" w:rsidP="00493465"/>
    <w:p w:rsidR="003951A1" w:rsidRDefault="003951A1" w:rsidP="00493465"/>
    <w:p w:rsidR="003951A1" w:rsidRDefault="003951A1" w:rsidP="00493465">
      <w:r>
        <w:tab/>
      </w:r>
      <w:r>
        <w:tab/>
      </w:r>
      <w:r>
        <w:tab/>
      </w:r>
      <w:r>
        <w:tab/>
      </w:r>
      <w:r>
        <w:tab/>
      </w:r>
      <w:r>
        <w:tab/>
      </w:r>
      <w:r>
        <w:tab/>
      </w:r>
      <w:r w:rsidR="00E171B5">
        <w:t xml:space="preserve">    </w:t>
      </w:r>
      <w:r>
        <w:t>___</w:t>
      </w:r>
      <w:r w:rsidR="00E171B5">
        <w:t>____________________</w:t>
      </w:r>
    </w:p>
    <w:p w:rsidR="003951A1" w:rsidRPr="00A10A9D" w:rsidRDefault="003951A1" w:rsidP="00493465">
      <w:pPr>
        <w:rPr>
          <w:b/>
        </w:rPr>
      </w:pPr>
      <w:r>
        <w:tab/>
      </w:r>
      <w:r>
        <w:tab/>
      </w:r>
      <w:r>
        <w:tab/>
      </w:r>
      <w:r>
        <w:tab/>
      </w:r>
      <w:r>
        <w:tab/>
      </w:r>
      <w:r>
        <w:tab/>
      </w:r>
      <w:r>
        <w:tab/>
      </w:r>
      <w:r w:rsidR="00A10A9D">
        <w:t xml:space="preserve">        </w:t>
      </w:r>
      <w:r w:rsidR="00E171B5">
        <w:t xml:space="preserve">       </w:t>
      </w:r>
      <w:r w:rsidR="00A10A9D">
        <w:t xml:space="preserve">  </w:t>
      </w:r>
      <w:r w:rsidRPr="00A10A9D">
        <w:rPr>
          <w:b/>
        </w:rPr>
        <w:t>N.</w:t>
      </w:r>
      <w:r w:rsidR="00A10A9D">
        <w:rPr>
          <w:b/>
        </w:rPr>
        <w:t xml:space="preserve"> </w:t>
      </w:r>
      <w:r w:rsidRPr="00A10A9D">
        <w:rPr>
          <w:b/>
        </w:rPr>
        <w:t>J.</w:t>
      </w:r>
      <w:r w:rsidR="00A10A9D">
        <w:rPr>
          <w:b/>
        </w:rPr>
        <w:t xml:space="preserve"> </w:t>
      </w:r>
      <w:r w:rsidRPr="00A10A9D">
        <w:rPr>
          <w:b/>
        </w:rPr>
        <w:t>HLOPHE</w:t>
      </w:r>
    </w:p>
    <w:p w:rsidR="003951A1" w:rsidRPr="00A10A9D" w:rsidRDefault="003951A1" w:rsidP="00493465">
      <w:pPr>
        <w:rPr>
          <w:b/>
        </w:rPr>
      </w:pPr>
      <w:r w:rsidRPr="00A10A9D">
        <w:rPr>
          <w:b/>
        </w:rPr>
        <w:lastRenderedPageBreak/>
        <w:tab/>
      </w:r>
      <w:r w:rsidRPr="00A10A9D">
        <w:rPr>
          <w:b/>
        </w:rPr>
        <w:tab/>
      </w:r>
      <w:r w:rsidRPr="00A10A9D">
        <w:rPr>
          <w:b/>
        </w:rPr>
        <w:tab/>
      </w:r>
      <w:r w:rsidRPr="00A10A9D">
        <w:rPr>
          <w:b/>
        </w:rPr>
        <w:tab/>
      </w:r>
      <w:r w:rsidRPr="00A10A9D">
        <w:rPr>
          <w:b/>
        </w:rPr>
        <w:tab/>
      </w:r>
      <w:r w:rsidRPr="00A10A9D">
        <w:rPr>
          <w:b/>
        </w:rPr>
        <w:tab/>
      </w:r>
      <w:r w:rsidRPr="00A10A9D">
        <w:rPr>
          <w:b/>
        </w:rPr>
        <w:tab/>
      </w:r>
      <w:r w:rsidR="00A10A9D">
        <w:rPr>
          <w:b/>
        </w:rPr>
        <w:t xml:space="preserve">   </w:t>
      </w:r>
      <w:r w:rsidR="00E171B5" w:rsidRPr="00A10A9D">
        <w:rPr>
          <w:b/>
        </w:rPr>
        <w:t>JUDGE OF THE HIGH COURT</w:t>
      </w:r>
    </w:p>
    <w:p w:rsidR="00BF76BC" w:rsidRPr="003951A1" w:rsidRDefault="00BF76BC"/>
    <w:sectPr w:rsidR="00BF76BC" w:rsidRPr="003951A1" w:rsidSect="00E11097">
      <w:headerReference w:type="default" r:id="rId9"/>
      <w:footerReference w:type="default" r:id="rId10"/>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CAC" w:rsidRDefault="00827CAC" w:rsidP="00DF1E80">
      <w:pPr>
        <w:spacing w:line="240" w:lineRule="auto"/>
      </w:pPr>
      <w:r>
        <w:separator/>
      </w:r>
    </w:p>
  </w:endnote>
  <w:endnote w:type="continuationSeparator" w:id="0">
    <w:p w:rsidR="00827CAC" w:rsidRDefault="00827CAC" w:rsidP="00DF1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7653"/>
      <w:docPartObj>
        <w:docPartGallery w:val="Page Numbers (Bottom of Page)"/>
        <w:docPartUnique/>
      </w:docPartObj>
    </w:sdtPr>
    <w:sdtEndPr/>
    <w:sdtContent>
      <w:p w:rsidR="00223A02" w:rsidRDefault="00827CAC">
        <w:pPr>
          <w:pStyle w:val="Footer"/>
          <w:jc w:val="right"/>
        </w:pPr>
        <w:r>
          <w:fldChar w:fldCharType="begin"/>
        </w:r>
        <w:r>
          <w:instrText xml:space="preserve"> PAGE   \* MERGEFORMAT </w:instrText>
        </w:r>
        <w:r>
          <w:fldChar w:fldCharType="separate"/>
        </w:r>
        <w:r w:rsidR="00AB5FFA">
          <w:rPr>
            <w:noProof/>
          </w:rPr>
          <w:t>1</w:t>
        </w:r>
        <w:r>
          <w:rPr>
            <w:noProof/>
          </w:rPr>
          <w:fldChar w:fldCharType="end"/>
        </w:r>
      </w:p>
    </w:sdtContent>
  </w:sdt>
  <w:p w:rsidR="00223A02" w:rsidRDefault="00223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CAC" w:rsidRDefault="00827CAC" w:rsidP="00DF1E80">
      <w:pPr>
        <w:spacing w:line="240" w:lineRule="auto"/>
      </w:pPr>
      <w:r>
        <w:separator/>
      </w:r>
    </w:p>
  </w:footnote>
  <w:footnote w:type="continuationSeparator" w:id="0">
    <w:p w:rsidR="00827CAC" w:rsidRDefault="00827CAC" w:rsidP="00DF1E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A02" w:rsidRDefault="00223A02" w:rsidP="00350B5F">
    <w:pPr>
      <w:pStyle w:val="Header"/>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65"/>
    <w:rsid w:val="00017BA0"/>
    <w:rsid w:val="000260F4"/>
    <w:rsid w:val="000329DF"/>
    <w:rsid w:val="000452B9"/>
    <w:rsid w:val="0005632B"/>
    <w:rsid w:val="0007056D"/>
    <w:rsid w:val="0007358D"/>
    <w:rsid w:val="00074023"/>
    <w:rsid w:val="00095027"/>
    <w:rsid w:val="000B54D5"/>
    <w:rsid w:val="000C5DA8"/>
    <w:rsid w:val="000C6F31"/>
    <w:rsid w:val="00103BD8"/>
    <w:rsid w:val="00103FAF"/>
    <w:rsid w:val="00130FC1"/>
    <w:rsid w:val="0013326C"/>
    <w:rsid w:val="0015357E"/>
    <w:rsid w:val="00163A85"/>
    <w:rsid w:val="0017227C"/>
    <w:rsid w:val="00185945"/>
    <w:rsid w:val="001B53DF"/>
    <w:rsid w:val="001D2625"/>
    <w:rsid w:val="00203310"/>
    <w:rsid w:val="00223A02"/>
    <w:rsid w:val="00245F76"/>
    <w:rsid w:val="00246AB8"/>
    <w:rsid w:val="00257E77"/>
    <w:rsid w:val="00285CE6"/>
    <w:rsid w:val="002D4874"/>
    <w:rsid w:val="002E2B14"/>
    <w:rsid w:val="002E7B03"/>
    <w:rsid w:val="002F0D4E"/>
    <w:rsid w:val="00311144"/>
    <w:rsid w:val="003414ED"/>
    <w:rsid w:val="00350B5F"/>
    <w:rsid w:val="003568CF"/>
    <w:rsid w:val="00364026"/>
    <w:rsid w:val="00381A9C"/>
    <w:rsid w:val="00394CAC"/>
    <w:rsid w:val="003951A1"/>
    <w:rsid w:val="003A063B"/>
    <w:rsid w:val="003D4648"/>
    <w:rsid w:val="003D71DE"/>
    <w:rsid w:val="003F5B32"/>
    <w:rsid w:val="00436CA9"/>
    <w:rsid w:val="00440B3A"/>
    <w:rsid w:val="00445F03"/>
    <w:rsid w:val="00451842"/>
    <w:rsid w:val="00493465"/>
    <w:rsid w:val="004A52FF"/>
    <w:rsid w:val="004B0001"/>
    <w:rsid w:val="004C16B9"/>
    <w:rsid w:val="004D3EF6"/>
    <w:rsid w:val="0051718A"/>
    <w:rsid w:val="00517E48"/>
    <w:rsid w:val="005223C0"/>
    <w:rsid w:val="00522FEA"/>
    <w:rsid w:val="00531E44"/>
    <w:rsid w:val="00542432"/>
    <w:rsid w:val="005502DA"/>
    <w:rsid w:val="0056035F"/>
    <w:rsid w:val="00573DDD"/>
    <w:rsid w:val="0057439C"/>
    <w:rsid w:val="005A40E6"/>
    <w:rsid w:val="005A6C84"/>
    <w:rsid w:val="005C171F"/>
    <w:rsid w:val="005C5964"/>
    <w:rsid w:val="005D7616"/>
    <w:rsid w:val="005E005C"/>
    <w:rsid w:val="005E7439"/>
    <w:rsid w:val="00637AE5"/>
    <w:rsid w:val="006638CC"/>
    <w:rsid w:val="00667025"/>
    <w:rsid w:val="006864B6"/>
    <w:rsid w:val="0069785C"/>
    <w:rsid w:val="006B0A4A"/>
    <w:rsid w:val="006B2988"/>
    <w:rsid w:val="006D6F2A"/>
    <w:rsid w:val="007112E2"/>
    <w:rsid w:val="00742D7F"/>
    <w:rsid w:val="0075153A"/>
    <w:rsid w:val="00776A9A"/>
    <w:rsid w:val="00784344"/>
    <w:rsid w:val="007B3B0E"/>
    <w:rsid w:val="007B5733"/>
    <w:rsid w:val="007B7D9D"/>
    <w:rsid w:val="007F6DEE"/>
    <w:rsid w:val="00827CAC"/>
    <w:rsid w:val="0085453D"/>
    <w:rsid w:val="008603DA"/>
    <w:rsid w:val="00880998"/>
    <w:rsid w:val="00894767"/>
    <w:rsid w:val="008B4E8B"/>
    <w:rsid w:val="008E5995"/>
    <w:rsid w:val="008F16D5"/>
    <w:rsid w:val="00902966"/>
    <w:rsid w:val="00903508"/>
    <w:rsid w:val="0090396F"/>
    <w:rsid w:val="00931359"/>
    <w:rsid w:val="00933619"/>
    <w:rsid w:val="00963734"/>
    <w:rsid w:val="009679BF"/>
    <w:rsid w:val="009A22D8"/>
    <w:rsid w:val="009B56D3"/>
    <w:rsid w:val="009D0997"/>
    <w:rsid w:val="009D0E6D"/>
    <w:rsid w:val="009E0DCE"/>
    <w:rsid w:val="00A10A9D"/>
    <w:rsid w:val="00A234EC"/>
    <w:rsid w:val="00A340BD"/>
    <w:rsid w:val="00A61E90"/>
    <w:rsid w:val="00A971F3"/>
    <w:rsid w:val="00AA0DA4"/>
    <w:rsid w:val="00AA7EBF"/>
    <w:rsid w:val="00AB3460"/>
    <w:rsid w:val="00AB4C6B"/>
    <w:rsid w:val="00AB5FFA"/>
    <w:rsid w:val="00AD2B89"/>
    <w:rsid w:val="00AF1736"/>
    <w:rsid w:val="00B048D6"/>
    <w:rsid w:val="00B04F7F"/>
    <w:rsid w:val="00B0678C"/>
    <w:rsid w:val="00B27F55"/>
    <w:rsid w:val="00B361E6"/>
    <w:rsid w:val="00B37149"/>
    <w:rsid w:val="00B5478C"/>
    <w:rsid w:val="00B72E6C"/>
    <w:rsid w:val="00BA0B84"/>
    <w:rsid w:val="00BC292E"/>
    <w:rsid w:val="00BC4E5D"/>
    <w:rsid w:val="00BC60EC"/>
    <w:rsid w:val="00BF52DF"/>
    <w:rsid w:val="00BF76BC"/>
    <w:rsid w:val="00C119CF"/>
    <w:rsid w:val="00C30BCF"/>
    <w:rsid w:val="00C37578"/>
    <w:rsid w:val="00C86B20"/>
    <w:rsid w:val="00C86EFE"/>
    <w:rsid w:val="00CA4755"/>
    <w:rsid w:val="00CC1C0E"/>
    <w:rsid w:val="00CD60AE"/>
    <w:rsid w:val="00CE5395"/>
    <w:rsid w:val="00CF7380"/>
    <w:rsid w:val="00D04933"/>
    <w:rsid w:val="00D1293B"/>
    <w:rsid w:val="00D13138"/>
    <w:rsid w:val="00D21CB2"/>
    <w:rsid w:val="00D2363A"/>
    <w:rsid w:val="00D353C7"/>
    <w:rsid w:val="00D4453F"/>
    <w:rsid w:val="00D61E83"/>
    <w:rsid w:val="00D93B88"/>
    <w:rsid w:val="00D93BBB"/>
    <w:rsid w:val="00D96657"/>
    <w:rsid w:val="00DB2D58"/>
    <w:rsid w:val="00DC1DCF"/>
    <w:rsid w:val="00DD049B"/>
    <w:rsid w:val="00DD5133"/>
    <w:rsid w:val="00DD62F3"/>
    <w:rsid w:val="00DF1E80"/>
    <w:rsid w:val="00DF4C45"/>
    <w:rsid w:val="00DF546A"/>
    <w:rsid w:val="00E11097"/>
    <w:rsid w:val="00E171B5"/>
    <w:rsid w:val="00E32D28"/>
    <w:rsid w:val="00E3415F"/>
    <w:rsid w:val="00E34690"/>
    <w:rsid w:val="00E40B40"/>
    <w:rsid w:val="00E52DBE"/>
    <w:rsid w:val="00E57D6B"/>
    <w:rsid w:val="00E87B08"/>
    <w:rsid w:val="00EB5CCD"/>
    <w:rsid w:val="00EC524F"/>
    <w:rsid w:val="00F128EB"/>
    <w:rsid w:val="00F142B0"/>
    <w:rsid w:val="00F37DDF"/>
    <w:rsid w:val="00F416F6"/>
    <w:rsid w:val="00FA3AF6"/>
    <w:rsid w:val="00FC16CF"/>
    <w:rsid w:val="00FD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65"/>
    <w:pPr>
      <w:spacing w:after="0" w:line="360" w:lineRule="auto"/>
      <w:ind w:left="630" w:hanging="63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4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65"/>
    <w:rPr>
      <w:rFonts w:ascii="Tahoma" w:eastAsia="Times New Roman" w:hAnsi="Tahoma" w:cs="Tahoma"/>
      <w:sz w:val="16"/>
      <w:szCs w:val="16"/>
    </w:rPr>
  </w:style>
  <w:style w:type="paragraph" w:styleId="Header">
    <w:name w:val="header"/>
    <w:basedOn w:val="Normal"/>
    <w:link w:val="HeaderChar"/>
    <w:uiPriority w:val="99"/>
    <w:semiHidden/>
    <w:unhideWhenUsed/>
    <w:rsid w:val="00DF1E8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1E8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F1E80"/>
    <w:pPr>
      <w:tabs>
        <w:tab w:val="center" w:pos="4680"/>
        <w:tab w:val="right" w:pos="9360"/>
      </w:tabs>
      <w:spacing w:line="240" w:lineRule="auto"/>
    </w:pPr>
  </w:style>
  <w:style w:type="character" w:customStyle="1" w:styleId="FooterChar">
    <w:name w:val="Footer Char"/>
    <w:basedOn w:val="DefaultParagraphFont"/>
    <w:link w:val="Footer"/>
    <w:uiPriority w:val="99"/>
    <w:rsid w:val="00DF1E8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65"/>
    <w:pPr>
      <w:spacing w:after="0" w:line="360" w:lineRule="auto"/>
      <w:ind w:left="630" w:hanging="63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4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65"/>
    <w:rPr>
      <w:rFonts w:ascii="Tahoma" w:eastAsia="Times New Roman" w:hAnsi="Tahoma" w:cs="Tahoma"/>
      <w:sz w:val="16"/>
      <w:szCs w:val="16"/>
    </w:rPr>
  </w:style>
  <w:style w:type="paragraph" w:styleId="Header">
    <w:name w:val="header"/>
    <w:basedOn w:val="Normal"/>
    <w:link w:val="HeaderChar"/>
    <w:uiPriority w:val="99"/>
    <w:semiHidden/>
    <w:unhideWhenUsed/>
    <w:rsid w:val="00DF1E8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F1E8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DF1E80"/>
    <w:pPr>
      <w:tabs>
        <w:tab w:val="center" w:pos="4680"/>
        <w:tab w:val="right" w:pos="9360"/>
      </w:tabs>
      <w:spacing w:line="240" w:lineRule="auto"/>
    </w:pPr>
  </w:style>
  <w:style w:type="character" w:customStyle="1" w:styleId="FooterChar">
    <w:name w:val="Footer Char"/>
    <w:basedOn w:val="DefaultParagraphFont"/>
    <w:link w:val="Footer"/>
    <w:uiPriority w:val="99"/>
    <w:rsid w:val="00DF1E8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8974">
      <w:bodyDiv w:val="1"/>
      <w:marLeft w:val="0"/>
      <w:marRight w:val="0"/>
      <w:marTop w:val="0"/>
      <w:marBottom w:val="0"/>
      <w:divBdr>
        <w:top w:val="none" w:sz="0" w:space="0" w:color="auto"/>
        <w:left w:val="none" w:sz="0" w:space="0" w:color="auto"/>
        <w:bottom w:val="none" w:sz="0" w:space="0" w:color="auto"/>
        <w:right w:val="none" w:sz="0" w:space="0" w:color="auto"/>
      </w:divBdr>
    </w:div>
    <w:div w:id="18506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AEA68-82EA-4849-B247-05EDBC7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3441</Words>
  <Characters>19618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s1003044</dc:creator>
  <cp:lastModifiedBy>swazilii</cp:lastModifiedBy>
  <cp:revision>2</cp:revision>
  <cp:lastPrinted>2013-10-11T12:48:00Z</cp:lastPrinted>
  <dcterms:created xsi:type="dcterms:W3CDTF">2013-11-26T10:13:00Z</dcterms:created>
  <dcterms:modified xsi:type="dcterms:W3CDTF">2013-11-26T10:13:00Z</dcterms:modified>
</cp:coreProperties>
</file>