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D0" w:rsidRPr="00614F06" w:rsidRDefault="00150DD0" w:rsidP="00150DD0">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150DD0" w:rsidRPr="000C4306" w:rsidRDefault="00150DD0" w:rsidP="00150DD0">
      <w:pPr>
        <w:ind w:left="2160" w:firstLine="720"/>
        <w:jc w:val="both"/>
        <w:rPr>
          <w:rFonts w:ascii="Bookman Old Style" w:hAnsi="Bookman Old Style"/>
        </w:rPr>
      </w:pPr>
    </w:p>
    <w:p w:rsidR="00150DD0" w:rsidRPr="00682EB3" w:rsidRDefault="00150DD0" w:rsidP="00150DD0">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150DD0" w:rsidRPr="00682EB3" w:rsidRDefault="00150DD0" w:rsidP="00150DD0">
      <w:pPr>
        <w:jc w:val="center"/>
        <w:rPr>
          <w:b/>
          <w:sz w:val="26"/>
          <w:szCs w:val="26"/>
        </w:rPr>
      </w:pPr>
    </w:p>
    <w:p w:rsidR="00150DD0" w:rsidRPr="00682EB3" w:rsidRDefault="00150DD0" w:rsidP="00150DD0">
      <w:pPr>
        <w:jc w:val="both"/>
        <w:rPr>
          <w:b/>
          <w:sz w:val="26"/>
          <w:szCs w:val="26"/>
          <w:u w:val="single"/>
          <w:lang w:val="en-CA"/>
        </w:rPr>
      </w:pPr>
    </w:p>
    <w:p w:rsidR="00150DD0" w:rsidRPr="00682EB3" w:rsidRDefault="00150DD0" w:rsidP="00150DD0">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sz w:val="26"/>
          <w:szCs w:val="26"/>
          <w:lang w:val="en-CA"/>
        </w:rPr>
        <w:t xml:space="preserve">Civil case No: </w:t>
      </w:r>
      <w:r>
        <w:rPr>
          <w:sz w:val="26"/>
          <w:szCs w:val="26"/>
          <w:lang w:val="en-CA"/>
        </w:rPr>
        <w:t>1</w:t>
      </w:r>
      <w:r w:rsidR="00176E24">
        <w:rPr>
          <w:sz w:val="26"/>
          <w:szCs w:val="26"/>
          <w:lang w:val="en-CA"/>
        </w:rPr>
        <w:t>7</w:t>
      </w:r>
      <w:r>
        <w:rPr>
          <w:sz w:val="26"/>
          <w:szCs w:val="26"/>
          <w:lang w:val="en-CA"/>
        </w:rPr>
        <w:t>/20</w:t>
      </w:r>
      <w:r w:rsidR="00176E24">
        <w:rPr>
          <w:sz w:val="26"/>
          <w:szCs w:val="26"/>
          <w:lang w:val="en-CA"/>
        </w:rPr>
        <w:t>13</w:t>
      </w:r>
    </w:p>
    <w:p w:rsidR="00150DD0" w:rsidRDefault="00150DD0" w:rsidP="00150DD0">
      <w:pPr>
        <w:spacing w:line="480" w:lineRule="auto"/>
        <w:jc w:val="both"/>
        <w:rPr>
          <w:sz w:val="26"/>
          <w:szCs w:val="26"/>
        </w:rPr>
      </w:pPr>
    </w:p>
    <w:p w:rsidR="00150DD0" w:rsidRPr="00682EB3" w:rsidRDefault="00150DD0" w:rsidP="00150DD0">
      <w:pPr>
        <w:spacing w:line="480" w:lineRule="auto"/>
        <w:jc w:val="both"/>
        <w:rPr>
          <w:sz w:val="26"/>
          <w:szCs w:val="26"/>
        </w:rPr>
      </w:pPr>
      <w:r w:rsidRPr="00682EB3">
        <w:rPr>
          <w:sz w:val="26"/>
          <w:szCs w:val="26"/>
        </w:rPr>
        <w:t>In the matter between:</w:t>
      </w:r>
    </w:p>
    <w:p w:rsidR="00150DD0" w:rsidRPr="006829BE" w:rsidRDefault="00150DD0" w:rsidP="00150DD0">
      <w:pPr>
        <w:rPr>
          <w:b/>
          <w:sz w:val="26"/>
          <w:szCs w:val="26"/>
        </w:rPr>
      </w:pPr>
      <w:r w:rsidRPr="00150DD0">
        <w:rPr>
          <w:b/>
        </w:rPr>
        <w:t>MICHAEL MVUNGAMA MAHLALELA</w:t>
      </w:r>
      <w:r w:rsidRPr="006829BE">
        <w:rPr>
          <w:b/>
          <w:sz w:val="26"/>
          <w:szCs w:val="26"/>
        </w:rPr>
        <w:tab/>
      </w:r>
      <w:r w:rsidR="00C7481F">
        <w:rPr>
          <w:b/>
          <w:sz w:val="26"/>
          <w:szCs w:val="26"/>
        </w:rPr>
        <w:tab/>
      </w:r>
      <w:r w:rsidRPr="006829BE">
        <w:rPr>
          <w:b/>
          <w:sz w:val="26"/>
          <w:szCs w:val="26"/>
        </w:rPr>
        <w:t xml:space="preserve">APPLICANT </w:t>
      </w:r>
    </w:p>
    <w:p w:rsidR="00150DD0" w:rsidRPr="006829BE" w:rsidRDefault="00150DD0" w:rsidP="00150DD0">
      <w:pPr>
        <w:rPr>
          <w:b/>
          <w:sz w:val="26"/>
          <w:szCs w:val="26"/>
        </w:rPr>
      </w:pPr>
    </w:p>
    <w:p w:rsidR="00150DD0" w:rsidRPr="006829BE" w:rsidRDefault="00150DD0" w:rsidP="00150DD0">
      <w:pPr>
        <w:rPr>
          <w:b/>
          <w:sz w:val="26"/>
          <w:szCs w:val="26"/>
        </w:rPr>
      </w:pPr>
      <w:r w:rsidRPr="006829BE">
        <w:rPr>
          <w:b/>
          <w:sz w:val="26"/>
          <w:szCs w:val="26"/>
        </w:rPr>
        <w:t xml:space="preserve">AND </w:t>
      </w:r>
    </w:p>
    <w:p w:rsidR="00150DD0" w:rsidRPr="006829BE" w:rsidRDefault="00150DD0" w:rsidP="00150DD0">
      <w:pPr>
        <w:rPr>
          <w:b/>
          <w:sz w:val="26"/>
          <w:szCs w:val="26"/>
        </w:rPr>
      </w:pPr>
    </w:p>
    <w:p w:rsidR="00150DD0" w:rsidRPr="00DA20A0" w:rsidRDefault="00DA20A0" w:rsidP="00150DD0">
      <w:pPr>
        <w:rPr>
          <w:b/>
          <w:sz w:val="26"/>
          <w:szCs w:val="26"/>
        </w:rPr>
      </w:pPr>
      <w:r w:rsidRPr="00DA20A0">
        <w:rPr>
          <w:b/>
        </w:rPr>
        <w:t>MIRRIAM TJENGISILE DLAMINI</w:t>
      </w:r>
      <w:r w:rsidRPr="00DA20A0">
        <w:rPr>
          <w:b/>
          <w:sz w:val="26"/>
          <w:szCs w:val="26"/>
        </w:rPr>
        <w:tab/>
      </w:r>
      <w:r w:rsidRPr="00DA20A0">
        <w:rPr>
          <w:b/>
          <w:sz w:val="26"/>
          <w:szCs w:val="26"/>
        </w:rPr>
        <w:tab/>
      </w:r>
      <w:r w:rsidR="00C7481F">
        <w:rPr>
          <w:b/>
          <w:sz w:val="26"/>
          <w:szCs w:val="26"/>
        </w:rPr>
        <w:tab/>
      </w:r>
      <w:r w:rsidRPr="00DA20A0">
        <w:rPr>
          <w:b/>
          <w:sz w:val="26"/>
          <w:szCs w:val="26"/>
        </w:rPr>
        <w:t>FIRST RESPONDENT</w:t>
      </w:r>
    </w:p>
    <w:p w:rsidR="00150DD0" w:rsidRPr="00DA20A0" w:rsidRDefault="00DA20A0" w:rsidP="00150DD0">
      <w:pPr>
        <w:rPr>
          <w:b/>
          <w:sz w:val="26"/>
          <w:szCs w:val="26"/>
        </w:rPr>
      </w:pPr>
      <w:r w:rsidRPr="00DA20A0">
        <w:rPr>
          <w:b/>
        </w:rPr>
        <w:t>ABEL MAFIKA DLAMINI</w:t>
      </w:r>
      <w:r w:rsidR="00150DD0" w:rsidRPr="00DA20A0">
        <w:rPr>
          <w:b/>
          <w:sz w:val="26"/>
          <w:szCs w:val="26"/>
        </w:rPr>
        <w:tab/>
      </w:r>
      <w:r w:rsidR="00150DD0" w:rsidRPr="00DA20A0">
        <w:rPr>
          <w:b/>
          <w:sz w:val="26"/>
          <w:szCs w:val="26"/>
        </w:rPr>
        <w:tab/>
      </w:r>
      <w:r w:rsidR="00150DD0" w:rsidRPr="00DA20A0">
        <w:rPr>
          <w:b/>
          <w:sz w:val="26"/>
          <w:szCs w:val="26"/>
        </w:rPr>
        <w:tab/>
      </w:r>
      <w:r w:rsidR="00150DD0" w:rsidRPr="00DA20A0">
        <w:rPr>
          <w:b/>
          <w:sz w:val="26"/>
          <w:szCs w:val="26"/>
        </w:rPr>
        <w:tab/>
      </w:r>
      <w:r w:rsidR="00C7481F">
        <w:rPr>
          <w:b/>
          <w:sz w:val="26"/>
          <w:szCs w:val="26"/>
        </w:rPr>
        <w:tab/>
      </w:r>
      <w:r w:rsidR="00150DD0" w:rsidRPr="00DA20A0">
        <w:rPr>
          <w:b/>
          <w:sz w:val="26"/>
          <w:szCs w:val="26"/>
        </w:rPr>
        <w:t>SECOND RESPONDENT</w:t>
      </w:r>
    </w:p>
    <w:p w:rsidR="00150DD0" w:rsidRPr="00DA20A0" w:rsidRDefault="00DA20A0" w:rsidP="00150DD0">
      <w:pPr>
        <w:jc w:val="both"/>
        <w:rPr>
          <w:b/>
          <w:sz w:val="26"/>
          <w:szCs w:val="26"/>
          <w:lang w:val="en-ZA"/>
        </w:rPr>
      </w:pPr>
      <w:r w:rsidRPr="00DA20A0">
        <w:rPr>
          <w:b/>
        </w:rPr>
        <w:t>BEAUTY GIZANE MAHLALELA</w:t>
      </w:r>
      <w:r w:rsidR="00150DD0" w:rsidRPr="00DA20A0">
        <w:rPr>
          <w:b/>
          <w:sz w:val="26"/>
          <w:szCs w:val="26"/>
        </w:rPr>
        <w:tab/>
      </w:r>
      <w:r w:rsidR="00150DD0" w:rsidRPr="00DA20A0">
        <w:rPr>
          <w:b/>
          <w:sz w:val="26"/>
          <w:szCs w:val="26"/>
        </w:rPr>
        <w:tab/>
      </w:r>
      <w:r w:rsidR="00C7481F">
        <w:rPr>
          <w:b/>
          <w:sz w:val="26"/>
          <w:szCs w:val="26"/>
        </w:rPr>
        <w:tab/>
      </w:r>
      <w:r w:rsidR="00150DD0" w:rsidRPr="00DA20A0">
        <w:rPr>
          <w:b/>
          <w:sz w:val="26"/>
          <w:szCs w:val="26"/>
        </w:rPr>
        <w:t>THIRD RESPONDENT</w:t>
      </w:r>
    </w:p>
    <w:p w:rsidR="00150DD0" w:rsidRPr="005B1374" w:rsidRDefault="00DA20A0" w:rsidP="00150DD0">
      <w:pPr>
        <w:jc w:val="both"/>
        <w:rPr>
          <w:sz w:val="26"/>
          <w:szCs w:val="26"/>
          <w:lang w:val="en-ZA"/>
        </w:rPr>
      </w:pPr>
      <w:r w:rsidRPr="00DA20A0">
        <w:rPr>
          <w:b/>
          <w:sz w:val="26"/>
          <w:szCs w:val="26"/>
          <w:lang w:val="en-ZA"/>
        </w:rPr>
        <w:t>(NEE MATSE</w:t>
      </w:r>
      <w:r>
        <w:rPr>
          <w:sz w:val="26"/>
          <w:szCs w:val="26"/>
          <w:lang w:val="en-ZA"/>
        </w:rPr>
        <w:t>)</w:t>
      </w:r>
    </w:p>
    <w:p w:rsidR="00150DD0" w:rsidRDefault="00150DD0" w:rsidP="00150DD0">
      <w:pPr>
        <w:ind w:left="2160" w:hanging="2160"/>
        <w:rPr>
          <w:lang w:val="en-ZA"/>
        </w:rPr>
      </w:pPr>
    </w:p>
    <w:p w:rsidR="00150DD0" w:rsidRPr="006960F0" w:rsidRDefault="00150DD0" w:rsidP="00150DD0">
      <w:pPr>
        <w:ind w:left="2160" w:hanging="2160"/>
        <w:rPr>
          <w:lang w:val="en-ZA"/>
        </w:rPr>
      </w:pPr>
      <w:r w:rsidRPr="006960F0">
        <w:rPr>
          <w:lang w:val="en-ZA"/>
        </w:rPr>
        <w:t xml:space="preserve">Neutral  citation: </w:t>
      </w:r>
      <w:r w:rsidRPr="006960F0">
        <w:rPr>
          <w:lang w:val="en-ZA"/>
        </w:rPr>
        <w:tab/>
      </w:r>
      <w:r w:rsidR="00176E24" w:rsidRPr="00176E24">
        <w:rPr>
          <w:i/>
        </w:rPr>
        <w:t>Michael Mvungama Mahlalela</w:t>
      </w:r>
      <w:r w:rsidR="00176E24" w:rsidRPr="00176E24">
        <w:rPr>
          <w:i/>
          <w:sz w:val="26"/>
          <w:szCs w:val="26"/>
        </w:rPr>
        <w:t xml:space="preserve"> </w:t>
      </w:r>
      <w:r w:rsidR="00176E24">
        <w:rPr>
          <w:i/>
          <w:lang w:val="en-ZA"/>
        </w:rPr>
        <w:t>v</w:t>
      </w:r>
      <w:r w:rsidR="00176E24" w:rsidRPr="00176E24">
        <w:rPr>
          <w:i/>
          <w:lang w:val="en-ZA"/>
        </w:rPr>
        <w:t xml:space="preserve">. </w:t>
      </w:r>
      <w:r w:rsidR="00176E24" w:rsidRPr="00176E24">
        <w:rPr>
          <w:i/>
        </w:rPr>
        <w:t>Mirriam Tjengisile Dlamini</w:t>
      </w:r>
      <w:r w:rsidR="00176E24">
        <w:rPr>
          <w:i/>
          <w:sz w:val="26"/>
          <w:szCs w:val="26"/>
          <w:lang w:val="en-ZA"/>
        </w:rPr>
        <w:t xml:space="preserve"> </w:t>
      </w:r>
      <w:r>
        <w:rPr>
          <w:i/>
          <w:sz w:val="26"/>
          <w:szCs w:val="26"/>
          <w:lang w:val="en-ZA"/>
        </w:rPr>
        <w:t xml:space="preserve">&amp; </w:t>
      </w:r>
      <w:r w:rsidR="00EC39C3">
        <w:rPr>
          <w:i/>
          <w:sz w:val="26"/>
          <w:szCs w:val="26"/>
          <w:lang w:val="en-ZA"/>
        </w:rPr>
        <w:t xml:space="preserve">2 </w:t>
      </w:r>
      <w:r w:rsidRPr="00FC29D8">
        <w:rPr>
          <w:i/>
          <w:sz w:val="26"/>
          <w:szCs w:val="26"/>
          <w:lang w:val="en-ZA"/>
        </w:rPr>
        <w:t>Others</w:t>
      </w:r>
      <w:r>
        <w:rPr>
          <w:i/>
          <w:sz w:val="26"/>
          <w:szCs w:val="26"/>
          <w:lang w:val="en-ZA"/>
        </w:rPr>
        <w:t xml:space="preserve"> </w:t>
      </w:r>
      <w:r w:rsidRPr="006960F0">
        <w:rPr>
          <w:i/>
          <w:lang w:val="en-ZA"/>
        </w:rPr>
        <w:t>(</w:t>
      </w:r>
      <w:r w:rsidR="00176E24">
        <w:rPr>
          <w:sz w:val="26"/>
          <w:szCs w:val="26"/>
          <w:lang w:val="en-CA"/>
        </w:rPr>
        <w:t>17/2013</w:t>
      </w:r>
      <w:r w:rsidRPr="006960F0">
        <w:rPr>
          <w:i/>
          <w:lang w:val="en-ZA"/>
        </w:rPr>
        <w:t>) [2013] SZHC</w:t>
      </w:r>
      <w:r w:rsidR="008736AD">
        <w:rPr>
          <w:i/>
          <w:lang w:val="en-ZA"/>
        </w:rPr>
        <w:t>40</w:t>
      </w:r>
      <w:r w:rsidRPr="006960F0">
        <w:rPr>
          <w:i/>
          <w:lang w:val="en-ZA"/>
        </w:rPr>
        <w:t xml:space="preserve"> (2013)</w:t>
      </w:r>
    </w:p>
    <w:p w:rsidR="00150DD0" w:rsidRPr="006960F0" w:rsidRDefault="00150DD0" w:rsidP="00150DD0">
      <w:pPr>
        <w:jc w:val="both"/>
        <w:rPr>
          <w:b/>
          <w:sz w:val="26"/>
          <w:szCs w:val="26"/>
          <w:lang w:val="en-ZA"/>
        </w:rPr>
      </w:pPr>
    </w:p>
    <w:p w:rsidR="00150DD0" w:rsidRDefault="00150DD0" w:rsidP="00150DD0">
      <w:pPr>
        <w:jc w:val="both"/>
        <w:rPr>
          <w:b/>
          <w:sz w:val="26"/>
          <w:szCs w:val="26"/>
        </w:rPr>
      </w:pPr>
    </w:p>
    <w:p w:rsidR="00150DD0" w:rsidRPr="00682EB3" w:rsidRDefault="00150DD0" w:rsidP="00150DD0">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00C7481F">
        <w:rPr>
          <w:b/>
          <w:sz w:val="26"/>
          <w:szCs w:val="26"/>
        </w:rPr>
        <w:tab/>
        <w:t>M.C.B.</w:t>
      </w:r>
      <w:r w:rsidR="00C7481F" w:rsidRPr="00682EB3">
        <w:rPr>
          <w:b/>
          <w:sz w:val="26"/>
          <w:szCs w:val="26"/>
        </w:rPr>
        <w:t xml:space="preserve"> </w:t>
      </w:r>
      <w:r w:rsidRPr="00682EB3">
        <w:rPr>
          <w:b/>
          <w:sz w:val="26"/>
          <w:szCs w:val="26"/>
        </w:rPr>
        <w:t>MAPHALALA</w:t>
      </w:r>
      <w:r w:rsidR="00C7481F">
        <w:rPr>
          <w:b/>
          <w:sz w:val="26"/>
          <w:szCs w:val="26"/>
        </w:rPr>
        <w:t>,</w:t>
      </w:r>
      <w:r>
        <w:rPr>
          <w:b/>
          <w:sz w:val="26"/>
          <w:szCs w:val="26"/>
        </w:rPr>
        <w:t xml:space="preserve"> </w:t>
      </w:r>
      <w:r w:rsidRPr="00682EB3">
        <w:rPr>
          <w:b/>
          <w:sz w:val="26"/>
          <w:szCs w:val="26"/>
        </w:rPr>
        <w:t>J</w:t>
      </w:r>
    </w:p>
    <w:p w:rsidR="00150DD0" w:rsidRPr="00682EB3" w:rsidRDefault="00150DD0" w:rsidP="00150DD0">
      <w:pPr>
        <w:jc w:val="both"/>
        <w:rPr>
          <w:b/>
          <w:sz w:val="26"/>
          <w:szCs w:val="26"/>
        </w:rPr>
      </w:pPr>
    </w:p>
    <w:p w:rsidR="00150DD0" w:rsidRPr="00682EB3" w:rsidRDefault="00150DD0" w:rsidP="00150DD0">
      <w:pPr>
        <w:jc w:val="both"/>
        <w:rPr>
          <w:sz w:val="26"/>
          <w:szCs w:val="26"/>
        </w:rPr>
      </w:pPr>
      <w:r w:rsidRPr="00682EB3">
        <w:rPr>
          <w:sz w:val="26"/>
          <w:szCs w:val="26"/>
        </w:rPr>
        <w:tab/>
        <w:t xml:space="preserve">        </w:t>
      </w:r>
      <w:r w:rsidRPr="00682EB3">
        <w:rPr>
          <w:sz w:val="26"/>
          <w:szCs w:val="26"/>
        </w:rPr>
        <w:tab/>
      </w:r>
    </w:p>
    <w:p w:rsidR="00150DD0" w:rsidRPr="006829BE" w:rsidRDefault="00150DD0" w:rsidP="00176E24">
      <w:pPr>
        <w:rPr>
          <w:sz w:val="26"/>
          <w:szCs w:val="26"/>
        </w:rPr>
      </w:pPr>
      <w:r w:rsidRPr="006829BE">
        <w:rPr>
          <w:sz w:val="26"/>
          <w:szCs w:val="26"/>
        </w:rPr>
        <w:t xml:space="preserve">For applicant </w:t>
      </w:r>
      <w:r w:rsidRPr="006829BE">
        <w:rPr>
          <w:sz w:val="26"/>
          <w:szCs w:val="26"/>
        </w:rPr>
        <w:tab/>
      </w:r>
      <w:r w:rsidRPr="006829BE">
        <w:rPr>
          <w:sz w:val="26"/>
          <w:szCs w:val="26"/>
        </w:rPr>
        <w:tab/>
      </w:r>
      <w:r w:rsidRPr="006829BE">
        <w:rPr>
          <w:sz w:val="26"/>
          <w:szCs w:val="26"/>
        </w:rPr>
        <w:tab/>
      </w:r>
      <w:r w:rsidRPr="006829BE">
        <w:rPr>
          <w:sz w:val="26"/>
          <w:szCs w:val="26"/>
        </w:rPr>
        <w:tab/>
      </w:r>
      <w:r w:rsidR="00C7481F">
        <w:rPr>
          <w:sz w:val="26"/>
          <w:szCs w:val="26"/>
        </w:rPr>
        <w:tab/>
      </w:r>
      <w:r w:rsidR="00C7481F">
        <w:rPr>
          <w:sz w:val="26"/>
          <w:szCs w:val="26"/>
        </w:rPr>
        <w:tab/>
      </w:r>
      <w:r w:rsidR="00176E24">
        <w:rPr>
          <w:sz w:val="26"/>
          <w:szCs w:val="26"/>
        </w:rPr>
        <w:t>Attorney</w:t>
      </w:r>
      <w:r w:rsidR="003B1791">
        <w:rPr>
          <w:sz w:val="26"/>
          <w:szCs w:val="26"/>
        </w:rPr>
        <w:t xml:space="preserve"> N. Ndlangamandla</w:t>
      </w:r>
    </w:p>
    <w:p w:rsidR="00150DD0" w:rsidRDefault="00150DD0" w:rsidP="00150DD0">
      <w:pPr>
        <w:rPr>
          <w:sz w:val="26"/>
          <w:szCs w:val="26"/>
        </w:rPr>
      </w:pPr>
    </w:p>
    <w:p w:rsidR="00150DD0" w:rsidRPr="006829BE" w:rsidRDefault="00150DD0" w:rsidP="00150DD0">
      <w:pPr>
        <w:rPr>
          <w:sz w:val="26"/>
          <w:szCs w:val="26"/>
        </w:rPr>
      </w:pPr>
      <w:r w:rsidRPr="006829BE">
        <w:rPr>
          <w:sz w:val="26"/>
          <w:szCs w:val="26"/>
        </w:rPr>
        <w:t>For Respondents</w:t>
      </w:r>
      <w:r w:rsidRPr="006829BE">
        <w:rPr>
          <w:sz w:val="26"/>
          <w:szCs w:val="26"/>
        </w:rPr>
        <w:tab/>
      </w:r>
      <w:r w:rsidRPr="006829BE">
        <w:rPr>
          <w:sz w:val="26"/>
          <w:szCs w:val="26"/>
        </w:rPr>
        <w:tab/>
      </w:r>
      <w:r w:rsidRPr="006829BE">
        <w:rPr>
          <w:sz w:val="26"/>
          <w:szCs w:val="26"/>
        </w:rPr>
        <w:tab/>
      </w:r>
      <w:r w:rsidRPr="006829BE">
        <w:rPr>
          <w:sz w:val="26"/>
          <w:szCs w:val="26"/>
        </w:rPr>
        <w:tab/>
      </w:r>
      <w:r w:rsidR="00C7481F">
        <w:rPr>
          <w:sz w:val="26"/>
          <w:szCs w:val="26"/>
        </w:rPr>
        <w:tab/>
      </w:r>
      <w:r w:rsidR="00C7481F">
        <w:rPr>
          <w:sz w:val="26"/>
          <w:szCs w:val="26"/>
        </w:rPr>
        <w:tab/>
      </w:r>
      <w:r w:rsidR="00176E24">
        <w:rPr>
          <w:sz w:val="26"/>
          <w:szCs w:val="26"/>
        </w:rPr>
        <w:t>Attorney</w:t>
      </w:r>
      <w:r w:rsidR="003B1791">
        <w:rPr>
          <w:sz w:val="26"/>
          <w:szCs w:val="26"/>
        </w:rPr>
        <w:t xml:space="preserve"> I. Du </w:t>
      </w:r>
      <w:r w:rsidR="002E5948">
        <w:rPr>
          <w:sz w:val="26"/>
          <w:szCs w:val="26"/>
        </w:rPr>
        <w:t>P</w:t>
      </w:r>
      <w:r w:rsidR="003B1791">
        <w:rPr>
          <w:sz w:val="26"/>
          <w:szCs w:val="26"/>
        </w:rPr>
        <w:t>ont</w:t>
      </w:r>
    </w:p>
    <w:p w:rsidR="00C7481F" w:rsidRDefault="00150DD0" w:rsidP="00150DD0">
      <w:pPr>
        <w:rPr>
          <w:sz w:val="26"/>
          <w:szCs w:val="26"/>
        </w:rPr>
      </w:pPr>
      <w:r>
        <w:rPr>
          <w:sz w:val="26"/>
          <w:szCs w:val="26"/>
        </w:rPr>
        <w:tab/>
      </w:r>
    </w:p>
    <w:p w:rsidR="00150DD0" w:rsidRPr="00682EB3" w:rsidRDefault="00150DD0" w:rsidP="00150DD0">
      <w:pPr>
        <w:rPr>
          <w:sz w:val="26"/>
          <w:szCs w:val="26"/>
        </w:rPr>
      </w:pPr>
      <w:r>
        <w:rPr>
          <w:sz w:val="26"/>
          <w:szCs w:val="26"/>
        </w:rPr>
        <w:tab/>
      </w:r>
      <w:r>
        <w:rPr>
          <w:sz w:val="26"/>
          <w:szCs w:val="26"/>
        </w:rPr>
        <w:tab/>
      </w:r>
      <w:r w:rsidR="00C7481F">
        <w:rPr>
          <w:sz w:val="26"/>
          <w:szCs w:val="26"/>
        </w:rPr>
        <w:tab/>
      </w:r>
      <w:r w:rsidR="00C7481F">
        <w:rPr>
          <w:sz w:val="26"/>
          <w:szCs w:val="26"/>
        </w:rPr>
        <w:tab/>
      </w:r>
    </w:p>
    <w:p w:rsidR="00150DD0" w:rsidRDefault="00150DD0" w:rsidP="00C7481F">
      <w:pPr>
        <w:spacing w:line="360" w:lineRule="auto"/>
        <w:rPr>
          <w:b/>
          <w:u w:val="single"/>
        </w:rPr>
      </w:pPr>
      <w:r w:rsidRPr="00C7481F">
        <w:rPr>
          <w:b/>
          <w:u w:val="single"/>
        </w:rPr>
        <w:t>Summary</w:t>
      </w:r>
    </w:p>
    <w:p w:rsidR="00C7481F" w:rsidRPr="00C7481F" w:rsidRDefault="00C7481F" w:rsidP="00150DD0">
      <w:pPr>
        <w:spacing w:line="360" w:lineRule="auto"/>
        <w:rPr>
          <w:b/>
          <w:u w:val="single"/>
        </w:rPr>
      </w:pPr>
    </w:p>
    <w:p w:rsidR="00150DD0" w:rsidRDefault="00C7481F" w:rsidP="00C7481F">
      <w:r>
        <w:t>Swazi law and Custom – dispute over ownership of land situated on a Swazi area – held that the proper forum was the Chief’s Court whose decisions are appealable to the Swazi Courts established in terms of the Swazi Courts Act of 1980 – decisions of the Swazi Courts are subject to review and appeal to the High Court and Supreme Court.</w:t>
      </w:r>
    </w:p>
    <w:p w:rsidR="00C7481F" w:rsidRDefault="00C7481F" w:rsidP="00C7481F"/>
    <w:p w:rsidR="00C7481F" w:rsidRDefault="00EF4822" w:rsidP="00C7481F">
      <w:r w:rsidRPr="00EF4822">
        <w:rPr>
          <w:b/>
          <w:noProof/>
          <w:sz w:val="26"/>
          <w:szCs w:val="26"/>
          <w:lang w:val="en-US" w:eastAsia="en-US"/>
        </w:rPr>
        <w:pict>
          <v:line id="_x0000_s1027" style="position:absolute;z-index:251662336" from="0,10.7pt" to="441pt,10.7pt"/>
        </w:pict>
      </w:r>
    </w:p>
    <w:p w:rsidR="00C7481F" w:rsidRDefault="00C7481F" w:rsidP="00C7481F">
      <w:pPr>
        <w:jc w:val="center"/>
        <w:rPr>
          <w:rFonts w:ascii="Bookman Old Style" w:hAnsi="Bookman Old Style"/>
          <w:b/>
          <w:sz w:val="26"/>
          <w:szCs w:val="26"/>
        </w:rPr>
      </w:pPr>
      <w:r w:rsidRPr="00A82AA8">
        <w:rPr>
          <w:rFonts w:ascii="Bookman Old Style" w:hAnsi="Bookman Old Style"/>
          <w:b/>
          <w:sz w:val="26"/>
          <w:szCs w:val="26"/>
        </w:rPr>
        <w:t>JUDGMENT</w:t>
      </w:r>
    </w:p>
    <w:p w:rsidR="00C7481F" w:rsidRPr="00A82AA8" w:rsidRDefault="00C7481F" w:rsidP="00C7481F">
      <w:pPr>
        <w:jc w:val="center"/>
        <w:rPr>
          <w:rFonts w:ascii="Bookman Old Style" w:hAnsi="Bookman Old Style"/>
          <w:b/>
          <w:sz w:val="26"/>
          <w:szCs w:val="26"/>
        </w:rPr>
      </w:pPr>
      <w:r>
        <w:rPr>
          <w:rFonts w:ascii="Bookman Old Style" w:hAnsi="Bookman Old Style"/>
          <w:b/>
          <w:sz w:val="26"/>
          <w:szCs w:val="26"/>
        </w:rPr>
        <w:t>6</w:t>
      </w:r>
      <w:r w:rsidRPr="00C7481F">
        <w:rPr>
          <w:rFonts w:ascii="Bookman Old Style" w:hAnsi="Bookman Old Style"/>
          <w:b/>
          <w:sz w:val="26"/>
          <w:szCs w:val="26"/>
          <w:vertAlign w:val="superscript"/>
        </w:rPr>
        <w:t>th</w:t>
      </w:r>
      <w:r>
        <w:rPr>
          <w:rFonts w:ascii="Bookman Old Style" w:hAnsi="Bookman Old Style"/>
          <w:b/>
          <w:sz w:val="26"/>
          <w:szCs w:val="26"/>
        </w:rPr>
        <w:t xml:space="preserve"> MARCH 2013</w:t>
      </w:r>
    </w:p>
    <w:p w:rsidR="00C7481F" w:rsidRDefault="00EF4822" w:rsidP="00C7481F">
      <w:r w:rsidRPr="00EF4822">
        <w:rPr>
          <w:noProof/>
          <w:lang w:val="en-US" w:eastAsia="en-US"/>
        </w:rPr>
        <w:pict>
          <v:line id="_x0000_s1028" style="position:absolute;z-index:251663360" from="0,1.65pt" to="441pt,1.65pt"/>
        </w:pict>
      </w:r>
    </w:p>
    <w:p w:rsidR="00223F75" w:rsidRDefault="00223F75" w:rsidP="00150DD0">
      <w:pPr>
        <w:spacing w:line="360" w:lineRule="auto"/>
      </w:pPr>
    </w:p>
    <w:p w:rsidR="00150DD0" w:rsidRPr="00982531" w:rsidRDefault="00946A93" w:rsidP="00196EC6">
      <w:pPr>
        <w:spacing w:line="480" w:lineRule="auto"/>
        <w:ind w:left="720" w:hanging="720"/>
        <w:jc w:val="both"/>
        <w:rPr>
          <w:sz w:val="26"/>
          <w:szCs w:val="26"/>
        </w:rPr>
      </w:pPr>
      <w:r>
        <w:lastRenderedPageBreak/>
        <w:t xml:space="preserve"> </w:t>
      </w:r>
      <w:r w:rsidR="00150DD0">
        <w:t>[1]</w:t>
      </w:r>
      <w:r w:rsidR="00150DD0">
        <w:tab/>
      </w:r>
      <w:r w:rsidR="00150DD0" w:rsidRPr="00982531">
        <w:rPr>
          <w:sz w:val="26"/>
          <w:szCs w:val="26"/>
        </w:rPr>
        <w:t>An urgent application was lodged in which a Rule Nisi, was sought calling upon the respondents to show cause why they should not be interdicted from constructing a house on the applicant’s land at Mhlaleni area.   The applicant alleged that in 1990 the third respondent, his mother, and himself were allocated a piece of land at Mhlaleni area through the “kukhonta system”.</w:t>
      </w:r>
      <w:r>
        <w:rPr>
          <w:sz w:val="26"/>
          <w:szCs w:val="26"/>
        </w:rPr>
        <w:t xml:space="preserve">  </w:t>
      </w:r>
      <w:r w:rsidR="00150DD0" w:rsidRPr="00982531">
        <w:rPr>
          <w:sz w:val="26"/>
          <w:szCs w:val="26"/>
        </w:rPr>
        <w:t>The third respondent subdivided the piece of land and allocated a portion thereof to him to build his homestead and another portion to the first respondent to construct a house. He constructed a block of apartments leaving a vacant portion of land for use at a later stage.</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946A93">
        <w:rPr>
          <w:sz w:val="26"/>
          <w:szCs w:val="26"/>
        </w:rPr>
        <w:t>2</w:t>
      </w:r>
      <w:r w:rsidRPr="00982531">
        <w:rPr>
          <w:sz w:val="26"/>
          <w:szCs w:val="26"/>
        </w:rPr>
        <w:t>]</w:t>
      </w:r>
      <w:r w:rsidRPr="00982531">
        <w:rPr>
          <w:sz w:val="26"/>
          <w:szCs w:val="26"/>
        </w:rPr>
        <w:tab/>
        <w:t>However, on the 24</w:t>
      </w:r>
      <w:r w:rsidRPr="00982531">
        <w:rPr>
          <w:sz w:val="26"/>
          <w:szCs w:val="26"/>
          <w:vertAlign w:val="superscript"/>
        </w:rPr>
        <w:t>th</w:t>
      </w:r>
      <w:r w:rsidRPr="00982531">
        <w:rPr>
          <w:sz w:val="26"/>
          <w:szCs w:val="26"/>
        </w:rPr>
        <w:t xml:space="preserve"> December 2012</w:t>
      </w:r>
      <w:r w:rsidR="00946A93">
        <w:rPr>
          <w:sz w:val="26"/>
          <w:szCs w:val="26"/>
        </w:rPr>
        <w:t>,</w:t>
      </w:r>
      <w:r w:rsidRPr="00982531">
        <w:rPr>
          <w:sz w:val="26"/>
          <w:szCs w:val="26"/>
        </w:rPr>
        <w:t xml:space="preserve"> he discovered that a foundation had been dug on h</w:t>
      </w:r>
      <w:r w:rsidR="00196EC6">
        <w:rPr>
          <w:sz w:val="26"/>
          <w:szCs w:val="26"/>
        </w:rPr>
        <w:t>i</w:t>
      </w:r>
      <w:r w:rsidRPr="00982531">
        <w:rPr>
          <w:sz w:val="26"/>
          <w:szCs w:val="26"/>
        </w:rPr>
        <w:t>s vacant piece of land in f</w:t>
      </w:r>
      <w:r w:rsidR="00946A93">
        <w:rPr>
          <w:sz w:val="26"/>
          <w:szCs w:val="26"/>
        </w:rPr>
        <w:t xml:space="preserve">ront </w:t>
      </w:r>
      <w:r w:rsidRPr="00982531">
        <w:rPr>
          <w:sz w:val="26"/>
          <w:szCs w:val="26"/>
        </w:rPr>
        <w:t>of his block of apartments by the first and second respondents who are married to each other; they intended to construct a house.</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946A93">
        <w:rPr>
          <w:sz w:val="26"/>
          <w:szCs w:val="26"/>
        </w:rPr>
        <w:t>3</w:t>
      </w:r>
      <w:r w:rsidRPr="00982531">
        <w:rPr>
          <w:sz w:val="26"/>
          <w:szCs w:val="26"/>
        </w:rPr>
        <w:t>]</w:t>
      </w:r>
      <w:r w:rsidRPr="00982531">
        <w:rPr>
          <w:sz w:val="26"/>
          <w:szCs w:val="26"/>
        </w:rPr>
        <w:tab/>
        <w:t xml:space="preserve">The application is opposed by the respondents. The third respondent deposed to the answering affidavit; she gave a brief background of the matter </w:t>
      </w:r>
      <w:r w:rsidR="00946A93">
        <w:rPr>
          <w:sz w:val="26"/>
          <w:szCs w:val="26"/>
        </w:rPr>
        <w:t xml:space="preserve">to the effect </w:t>
      </w:r>
      <w:r w:rsidRPr="00982531">
        <w:rPr>
          <w:sz w:val="26"/>
          <w:szCs w:val="26"/>
        </w:rPr>
        <w:t>that she was married to Albert Mahlalela</w:t>
      </w:r>
      <w:r w:rsidR="00946A93">
        <w:rPr>
          <w:sz w:val="26"/>
          <w:szCs w:val="26"/>
        </w:rPr>
        <w:t>,</w:t>
      </w:r>
      <w:r w:rsidRPr="00982531">
        <w:rPr>
          <w:sz w:val="26"/>
          <w:szCs w:val="26"/>
        </w:rPr>
        <w:t xml:space="preserve"> and</w:t>
      </w:r>
      <w:r w:rsidR="00946A93">
        <w:rPr>
          <w:sz w:val="26"/>
          <w:szCs w:val="26"/>
        </w:rPr>
        <w:t>,</w:t>
      </w:r>
      <w:r w:rsidRPr="00982531">
        <w:rPr>
          <w:sz w:val="26"/>
          <w:szCs w:val="26"/>
        </w:rPr>
        <w:t xml:space="preserve"> they lived at Siteki.  However, they subsequently separated in the late 1960s; the first respondent was the only child born of the marriage.</w:t>
      </w:r>
    </w:p>
    <w:p w:rsidR="00150DD0" w:rsidRPr="00982531" w:rsidRDefault="00150DD0" w:rsidP="00196EC6">
      <w:pPr>
        <w:spacing w:line="480" w:lineRule="auto"/>
        <w:jc w:val="both"/>
        <w:rPr>
          <w:sz w:val="26"/>
          <w:szCs w:val="26"/>
        </w:rPr>
      </w:pPr>
    </w:p>
    <w:p w:rsidR="00150DD0" w:rsidRDefault="00150DD0" w:rsidP="00196EC6">
      <w:pPr>
        <w:spacing w:line="480" w:lineRule="auto"/>
        <w:ind w:left="720" w:hanging="720"/>
        <w:jc w:val="both"/>
        <w:rPr>
          <w:sz w:val="26"/>
          <w:szCs w:val="26"/>
        </w:rPr>
      </w:pPr>
      <w:r w:rsidRPr="00982531">
        <w:rPr>
          <w:sz w:val="26"/>
          <w:szCs w:val="26"/>
        </w:rPr>
        <w:t>[</w:t>
      </w:r>
      <w:r w:rsidR="00946A93">
        <w:rPr>
          <w:sz w:val="26"/>
          <w:szCs w:val="26"/>
        </w:rPr>
        <w:t>4</w:t>
      </w:r>
      <w:r w:rsidRPr="00982531">
        <w:rPr>
          <w:sz w:val="26"/>
          <w:szCs w:val="26"/>
        </w:rPr>
        <w:t>]</w:t>
      </w:r>
      <w:r w:rsidRPr="00982531">
        <w:rPr>
          <w:sz w:val="26"/>
          <w:szCs w:val="26"/>
        </w:rPr>
        <w:tab/>
      </w:r>
      <w:r w:rsidR="00946A93">
        <w:rPr>
          <w:sz w:val="26"/>
          <w:szCs w:val="26"/>
        </w:rPr>
        <w:t>The third respondent</w:t>
      </w:r>
      <w:r w:rsidRPr="00982531">
        <w:rPr>
          <w:sz w:val="26"/>
          <w:szCs w:val="26"/>
        </w:rPr>
        <w:t xml:space="preserve"> explained that the applicant is a son to her husband f</w:t>
      </w:r>
      <w:r w:rsidR="00946A93">
        <w:rPr>
          <w:sz w:val="26"/>
          <w:szCs w:val="26"/>
        </w:rPr>
        <w:t>ro</w:t>
      </w:r>
      <w:r w:rsidRPr="00982531">
        <w:rPr>
          <w:sz w:val="26"/>
          <w:szCs w:val="26"/>
        </w:rPr>
        <w:t xml:space="preserve">m a relationship with her sister; they were not married, and, the applicant grew up </w:t>
      </w:r>
      <w:r w:rsidRPr="00982531">
        <w:rPr>
          <w:sz w:val="26"/>
          <w:szCs w:val="26"/>
        </w:rPr>
        <w:lastRenderedPageBreak/>
        <w:t xml:space="preserve">at her parental home.  In 1987 she returned home after retiring from her place of work at Dyson and </w:t>
      </w:r>
      <w:r w:rsidR="00946A93" w:rsidRPr="00982531">
        <w:rPr>
          <w:sz w:val="26"/>
          <w:szCs w:val="26"/>
        </w:rPr>
        <w:t>Lincoln</w:t>
      </w:r>
      <w:r w:rsidRPr="00982531">
        <w:rPr>
          <w:sz w:val="26"/>
          <w:szCs w:val="26"/>
        </w:rPr>
        <w:t xml:space="preserve"> in Siteki; she started working there in 1972.</w:t>
      </w:r>
      <w:r w:rsidR="00946A93">
        <w:rPr>
          <w:sz w:val="26"/>
          <w:szCs w:val="26"/>
        </w:rPr>
        <w:t xml:space="preserve">  </w:t>
      </w:r>
      <w:r w:rsidRPr="00982531">
        <w:rPr>
          <w:sz w:val="26"/>
          <w:szCs w:val="26"/>
        </w:rPr>
        <w:t xml:space="preserve">However, her father advised her not to build her house at her parental homestead but to seek </w:t>
      </w:r>
      <w:r w:rsidR="00946A93">
        <w:rPr>
          <w:sz w:val="26"/>
          <w:szCs w:val="26"/>
        </w:rPr>
        <w:t xml:space="preserve">her </w:t>
      </w:r>
      <w:r w:rsidRPr="00982531">
        <w:rPr>
          <w:sz w:val="26"/>
          <w:szCs w:val="26"/>
        </w:rPr>
        <w:t>own piece of land f</w:t>
      </w:r>
      <w:r w:rsidR="00946A93">
        <w:rPr>
          <w:sz w:val="26"/>
          <w:szCs w:val="26"/>
        </w:rPr>
        <w:t>ro</w:t>
      </w:r>
      <w:r w:rsidRPr="00982531">
        <w:rPr>
          <w:sz w:val="26"/>
          <w:szCs w:val="26"/>
        </w:rPr>
        <w:t xml:space="preserve">m the Logoba Traditional Authorities; this was </w:t>
      </w:r>
      <w:r w:rsidR="00196EC6" w:rsidRPr="00982531">
        <w:rPr>
          <w:sz w:val="26"/>
          <w:szCs w:val="26"/>
        </w:rPr>
        <w:t>to avoid</w:t>
      </w:r>
      <w:r w:rsidRPr="00982531">
        <w:rPr>
          <w:sz w:val="26"/>
          <w:szCs w:val="26"/>
        </w:rPr>
        <w:t xml:space="preserve"> possible disputes in the event of his demise. She was accordingly allocated land through the </w:t>
      </w:r>
      <w:r w:rsidR="00946A93">
        <w:rPr>
          <w:sz w:val="26"/>
          <w:szCs w:val="26"/>
        </w:rPr>
        <w:t>“</w:t>
      </w:r>
      <w:r w:rsidRPr="00982531">
        <w:rPr>
          <w:sz w:val="26"/>
          <w:szCs w:val="26"/>
        </w:rPr>
        <w:t>khonta system</w:t>
      </w:r>
      <w:r w:rsidR="00946A93">
        <w:rPr>
          <w:sz w:val="26"/>
          <w:szCs w:val="26"/>
        </w:rPr>
        <w:t>” and</w:t>
      </w:r>
      <w:r w:rsidRPr="00982531">
        <w:rPr>
          <w:sz w:val="26"/>
          <w:szCs w:val="26"/>
        </w:rPr>
        <w:t xml:space="preserve"> her emissary was John Thwala who was accompanied by Mabonjwana Nkambule (born shongwe) who are both late.</w:t>
      </w:r>
    </w:p>
    <w:p w:rsidR="00196EC6" w:rsidRPr="00982531" w:rsidRDefault="00196EC6" w:rsidP="00196EC6">
      <w:pPr>
        <w:spacing w:line="480" w:lineRule="auto"/>
        <w:ind w:left="720" w:hanging="720"/>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946A93">
        <w:rPr>
          <w:sz w:val="26"/>
          <w:szCs w:val="26"/>
        </w:rPr>
        <w:t>5</w:t>
      </w:r>
      <w:r w:rsidRPr="00982531">
        <w:rPr>
          <w:sz w:val="26"/>
          <w:szCs w:val="26"/>
        </w:rPr>
        <w:t xml:space="preserve">] </w:t>
      </w:r>
      <w:r w:rsidRPr="00982531">
        <w:rPr>
          <w:sz w:val="26"/>
          <w:szCs w:val="26"/>
        </w:rPr>
        <w:tab/>
      </w:r>
      <w:r w:rsidR="00223F75" w:rsidRPr="00982531">
        <w:rPr>
          <w:sz w:val="26"/>
          <w:szCs w:val="26"/>
        </w:rPr>
        <w:t>Thereafter</w:t>
      </w:r>
      <w:r w:rsidRPr="00982531">
        <w:rPr>
          <w:sz w:val="26"/>
          <w:szCs w:val="26"/>
        </w:rPr>
        <w:t xml:space="preserve">, she asked the </w:t>
      </w:r>
      <w:r w:rsidR="00946A93">
        <w:rPr>
          <w:sz w:val="26"/>
          <w:szCs w:val="26"/>
        </w:rPr>
        <w:t>first</w:t>
      </w:r>
      <w:r w:rsidRPr="00982531">
        <w:rPr>
          <w:sz w:val="26"/>
          <w:szCs w:val="26"/>
        </w:rPr>
        <w:t xml:space="preserve"> respondent</w:t>
      </w:r>
      <w:r w:rsidR="00946A93">
        <w:rPr>
          <w:sz w:val="26"/>
          <w:szCs w:val="26"/>
        </w:rPr>
        <w:t>,</w:t>
      </w:r>
      <w:r w:rsidRPr="00982531">
        <w:rPr>
          <w:sz w:val="26"/>
          <w:szCs w:val="26"/>
        </w:rPr>
        <w:t xml:space="preserve"> who is her daughter</w:t>
      </w:r>
      <w:r w:rsidR="00946A93">
        <w:rPr>
          <w:sz w:val="26"/>
          <w:szCs w:val="26"/>
        </w:rPr>
        <w:t>,</w:t>
      </w:r>
      <w:r w:rsidRPr="00982531">
        <w:rPr>
          <w:sz w:val="26"/>
          <w:szCs w:val="26"/>
        </w:rPr>
        <w:t xml:space="preserve"> to construct</w:t>
      </w:r>
      <w:r w:rsidR="00946A93">
        <w:rPr>
          <w:sz w:val="26"/>
          <w:szCs w:val="26"/>
        </w:rPr>
        <w:t xml:space="preserve"> her</w:t>
      </w:r>
      <w:r w:rsidRPr="00982531">
        <w:rPr>
          <w:sz w:val="26"/>
          <w:szCs w:val="26"/>
        </w:rPr>
        <w:t xml:space="preserve"> a stick and mud house.  After sometime she was approached by the applicant </w:t>
      </w:r>
      <w:r w:rsidR="00946A93">
        <w:rPr>
          <w:sz w:val="26"/>
          <w:szCs w:val="26"/>
        </w:rPr>
        <w:t>who</w:t>
      </w:r>
      <w:r w:rsidRPr="00982531">
        <w:rPr>
          <w:sz w:val="26"/>
          <w:szCs w:val="26"/>
        </w:rPr>
        <w:t xml:space="preserve"> asked for land to construct five flats in order to generate extra income; in return he </w:t>
      </w:r>
      <w:r w:rsidR="00F35F69" w:rsidRPr="00982531">
        <w:rPr>
          <w:sz w:val="26"/>
          <w:szCs w:val="26"/>
        </w:rPr>
        <w:t>undertook</w:t>
      </w:r>
      <w:r w:rsidRPr="00982531">
        <w:rPr>
          <w:sz w:val="26"/>
          <w:szCs w:val="26"/>
        </w:rPr>
        <w:t xml:space="preserve"> to construct for her a three-roomed brick house with water and electricity.</w:t>
      </w:r>
      <w:r w:rsidR="00946A93">
        <w:rPr>
          <w:sz w:val="26"/>
          <w:szCs w:val="26"/>
        </w:rPr>
        <w:t xml:space="preserve">  However, he failed to honour his undertaking.</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946A93">
        <w:rPr>
          <w:sz w:val="26"/>
          <w:szCs w:val="26"/>
        </w:rPr>
        <w:t>6</w:t>
      </w:r>
      <w:r w:rsidRPr="00982531">
        <w:rPr>
          <w:sz w:val="26"/>
          <w:szCs w:val="26"/>
        </w:rPr>
        <w:t>]</w:t>
      </w:r>
      <w:r w:rsidRPr="00982531">
        <w:rPr>
          <w:sz w:val="26"/>
          <w:szCs w:val="26"/>
        </w:rPr>
        <w:tab/>
      </w:r>
      <w:r w:rsidR="00223F75" w:rsidRPr="00982531">
        <w:rPr>
          <w:sz w:val="26"/>
          <w:szCs w:val="26"/>
        </w:rPr>
        <w:t>A</w:t>
      </w:r>
      <w:r w:rsidRPr="00982531">
        <w:rPr>
          <w:sz w:val="26"/>
          <w:szCs w:val="26"/>
        </w:rPr>
        <w:t xml:space="preserve">fter building the five flats, the applicant disappeared; the </w:t>
      </w:r>
      <w:r w:rsidR="00946A93">
        <w:rPr>
          <w:sz w:val="26"/>
          <w:szCs w:val="26"/>
        </w:rPr>
        <w:t>first</w:t>
      </w:r>
      <w:r w:rsidRPr="00982531">
        <w:rPr>
          <w:sz w:val="26"/>
          <w:szCs w:val="26"/>
        </w:rPr>
        <w:t xml:space="preserve"> respondent built her a two bed</w:t>
      </w:r>
      <w:r w:rsidR="00946A93">
        <w:rPr>
          <w:sz w:val="26"/>
          <w:szCs w:val="26"/>
        </w:rPr>
        <w:t>-</w:t>
      </w:r>
      <w:r w:rsidRPr="00982531">
        <w:rPr>
          <w:sz w:val="26"/>
          <w:szCs w:val="26"/>
        </w:rPr>
        <w:t>roomed flat in 1985 which she leased to tenants</w:t>
      </w:r>
      <w:r w:rsidR="00946A93">
        <w:rPr>
          <w:sz w:val="26"/>
          <w:szCs w:val="26"/>
        </w:rPr>
        <w:t xml:space="preserve">.  </w:t>
      </w:r>
      <w:r w:rsidRPr="00982531">
        <w:rPr>
          <w:sz w:val="26"/>
          <w:szCs w:val="26"/>
        </w:rPr>
        <w:t xml:space="preserve"> </w:t>
      </w:r>
      <w:r w:rsidR="00946A93">
        <w:rPr>
          <w:sz w:val="26"/>
          <w:szCs w:val="26"/>
        </w:rPr>
        <w:t>S</w:t>
      </w:r>
      <w:r w:rsidRPr="00982531">
        <w:rPr>
          <w:sz w:val="26"/>
          <w:szCs w:val="26"/>
        </w:rPr>
        <w:t>he denied that the applicant had any role in her ac</w:t>
      </w:r>
      <w:r w:rsidR="00946A93">
        <w:rPr>
          <w:sz w:val="26"/>
          <w:szCs w:val="26"/>
        </w:rPr>
        <w:t>qui</w:t>
      </w:r>
      <w:r w:rsidRPr="00982531">
        <w:rPr>
          <w:sz w:val="26"/>
          <w:szCs w:val="26"/>
        </w:rPr>
        <w:t>s</w:t>
      </w:r>
      <w:r w:rsidR="00946A93">
        <w:rPr>
          <w:sz w:val="26"/>
          <w:szCs w:val="26"/>
        </w:rPr>
        <w:t>i</w:t>
      </w:r>
      <w:r w:rsidRPr="00982531">
        <w:rPr>
          <w:sz w:val="26"/>
          <w:szCs w:val="26"/>
        </w:rPr>
        <w:t>tion of the land</w:t>
      </w:r>
      <w:r w:rsidR="00946A93">
        <w:rPr>
          <w:sz w:val="26"/>
          <w:szCs w:val="26"/>
        </w:rPr>
        <w:t>.</w:t>
      </w:r>
      <w:r w:rsidRPr="00982531">
        <w:rPr>
          <w:sz w:val="26"/>
          <w:szCs w:val="26"/>
        </w:rPr>
        <w:t xml:space="preserve"> </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946A93">
        <w:rPr>
          <w:sz w:val="26"/>
          <w:szCs w:val="26"/>
        </w:rPr>
        <w:t>7</w:t>
      </w:r>
      <w:r w:rsidRPr="00982531">
        <w:rPr>
          <w:sz w:val="26"/>
          <w:szCs w:val="26"/>
        </w:rPr>
        <w:t>]</w:t>
      </w:r>
      <w:r w:rsidRPr="00982531">
        <w:rPr>
          <w:sz w:val="26"/>
          <w:szCs w:val="26"/>
        </w:rPr>
        <w:tab/>
      </w:r>
      <w:r w:rsidR="00223F75" w:rsidRPr="00982531">
        <w:rPr>
          <w:sz w:val="26"/>
          <w:szCs w:val="26"/>
        </w:rPr>
        <w:t>The</w:t>
      </w:r>
      <w:r w:rsidRPr="00982531">
        <w:rPr>
          <w:sz w:val="26"/>
          <w:szCs w:val="26"/>
        </w:rPr>
        <w:t xml:space="preserve"> third respondent further rai</w:t>
      </w:r>
      <w:r w:rsidR="00F35F69">
        <w:rPr>
          <w:sz w:val="26"/>
          <w:szCs w:val="26"/>
        </w:rPr>
        <w:t>s</w:t>
      </w:r>
      <w:r w:rsidRPr="00982531">
        <w:rPr>
          <w:sz w:val="26"/>
          <w:szCs w:val="26"/>
        </w:rPr>
        <w:t>ed three points in</w:t>
      </w:r>
      <w:r w:rsidRPr="00F35F69">
        <w:rPr>
          <w:i/>
          <w:sz w:val="26"/>
          <w:szCs w:val="26"/>
        </w:rPr>
        <w:t xml:space="preserve"> limine</w:t>
      </w:r>
      <w:r w:rsidRPr="00982531">
        <w:rPr>
          <w:sz w:val="26"/>
          <w:szCs w:val="26"/>
        </w:rPr>
        <w:t>.  Firstly, non-joinder of the Logoba Traditional Authorities; she argued that they should have been joined on the basis that the land in question is under their jurisdiction.  Secondly</w:t>
      </w:r>
      <w:r w:rsidR="00946A93">
        <w:rPr>
          <w:sz w:val="26"/>
          <w:szCs w:val="26"/>
        </w:rPr>
        <w:t xml:space="preserve">, </w:t>
      </w:r>
      <w:r w:rsidRPr="00982531">
        <w:rPr>
          <w:i/>
          <w:sz w:val="26"/>
          <w:szCs w:val="26"/>
        </w:rPr>
        <w:t>lis pendens</w:t>
      </w:r>
      <w:r w:rsidRPr="00982531">
        <w:rPr>
          <w:sz w:val="26"/>
          <w:szCs w:val="26"/>
        </w:rPr>
        <w:t>; she argued that this matter is pending before the Logoba King’s Council where she lodged a complaint against the applicant for claiming ownership of h</w:t>
      </w:r>
      <w:r w:rsidR="00946A93">
        <w:rPr>
          <w:sz w:val="26"/>
          <w:szCs w:val="26"/>
        </w:rPr>
        <w:t>er</w:t>
      </w:r>
      <w:r w:rsidRPr="00982531">
        <w:rPr>
          <w:sz w:val="26"/>
          <w:szCs w:val="26"/>
        </w:rPr>
        <w:t xml:space="preserve"> land.   Thirdly, she argued that the applicant had failed to satisfy the requirements for an interim interdict; in particular, to demonstrate the irreparable harm he stands to suffer or to </w:t>
      </w:r>
      <w:r w:rsidR="00723075" w:rsidRPr="00982531">
        <w:rPr>
          <w:sz w:val="26"/>
          <w:szCs w:val="26"/>
        </w:rPr>
        <w:t>show a</w:t>
      </w:r>
      <w:r w:rsidRPr="00982531">
        <w:rPr>
          <w:sz w:val="26"/>
          <w:szCs w:val="26"/>
        </w:rPr>
        <w:t xml:space="preserve"> </w:t>
      </w:r>
      <w:r w:rsidRPr="00982531">
        <w:rPr>
          <w:i/>
          <w:sz w:val="26"/>
          <w:szCs w:val="26"/>
        </w:rPr>
        <w:t>prima facie</w:t>
      </w:r>
      <w:r w:rsidRPr="00982531">
        <w:rPr>
          <w:sz w:val="26"/>
          <w:szCs w:val="26"/>
        </w:rPr>
        <w:t xml:space="preserve"> right to the piece of land or e</w:t>
      </w:r>
      <w:r w:rsidR="00723075">
        <w:rPr>
          <w:sz w:val="26"/>
          <w:szCs w:val="26"/>
        </w:rPr>
        <w:t>v</w:t>
      </w:r>
      <w:r w:rsidRPr="00982531">
        <w:rPr>
          <w:sz w:val="26"/>
          <w:szCs w:val="26"/>
        </w:rPr>
        <w:t>en t</w:t>
      </w:r>
      <w:r w:rsidR="00946A93">
        <w:rPr>
          <w:sz w:val="26"/>
          <w:szCs w:val="26"/>
        </w:rPr>
        <w:t>he</w:t>
      </w:r>
      <w:r w:rsidRPr="00982531">
        <w:rPr>
          <w:sz w:val="26"/>
          <w:szCs w:val="26"/>
        </w:rPr>
        <w:t xml:space="preserve"> absence of alternative remedy.</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946A93">
        <w:rPr>
          <w:sz w:val="26"/>
          <w:szCs w:val="26"/>
        </w:rPr>
        <w:t>8</w:t>
      </w:r>
      <w:r w:rsidRPr="00982531">
        <w:rPr>
          <w:sz w:val="26"/>
          <w:szCs w:val="26"/>
        </w:rPr>
        <w:t>]</w:t>
      </w:r>
      <w:r w:rsidRPr="00982531">
        <w:rPr>
          <w:sz w:val="26"/>
          <w:szCs w:val="26"/>
        </w:rPr>
        <w:tab/>
      </w:r>
      <w:r w:rsidR="00223F75" w:rsidRPr="00982531">
        <w:rPr>
          <w:sz w:val="26"/>
          <w:szCs w:val="26"/>
        </w:rPr>
        <w:t>On</w:t>
      </w:r>
      <w:r w:rsidRPr="00982531">
        <w:rPr>
          <w:sz w:val="26"/>
          <w:szCs w:val="26"/>
        </w:rPr>
        <w:t xml:space="preserve"> the merits she argued that this court has no jurisdiction to entertain this matter </w:t>
      </w:r>
      <w:r w:rsidR="00946A93">
        <w:rPr>
          <w:sz w:val="26"/>
          <w:szCs w:val="26"/>
        </w:rPr>
        <w:t>on the basis that</w:t>
      </w:r>
      <w:r w:rsidRPr="00982531">
        <w:rPr>
          <w:sz w:val="26"/>
          <w:szCs w:val="26"/>
        </w:rPr>
        <w:t xml:space="preserve"> it deals with Swazi Nation land</w:t>
      </w:r>
      <w:r w:rsidR="00946A93">
        <w:rPr>
          <w:sz w:val="26"/>
          <w:szCs w:val="26"/>
        </w:rPr>
        <w:t xml:space="preserve">. </w:t>
      </w:r>
      <w:r w:rsidRPr="00982531">
        <w:rPr>
          <w:sz w:val="26"/>
          <w:szCs w:val="26"/>
        </w:rPr>
        <w:t xml:space="preserve"> </w:t>
      </w:r>
      <w:r w:rsidR="00946A93">
        <w:rPr>
          <w:sz w:val="26"/>
          <w:szCs w:val="26"/>
        </w:rPr>
        <w:t>She argued</w:t>
      </w:r>
      <w:r w:rsidRPr="00982531">
        <w:rPr>
          <w:sz w:val="26"/>
          <w:szCs w:val="26"/>
        </w:rPr>
        <w:t xml:space="preserve"> that the appropriate forum would be the </w:t>
      </w:r>
      <w:r w:rsidR="00946A93">
        <w:rPr>
          <w:sz w:val="26"/>
          <w:szCs w:val="26"/>
        </w:rPr>
        <w:t>T</w:t>
      </w:r>
      <w:r w:rsidRPr="00982531">
        <w:rPr>
          <w:sz w:val="26"/>
          <w:szCs w:val="26"/>
        </w:rPr>
        <w:t xml:space="preserve">raditional </w:t>
      </w:r>
      <w:r w:rsidR="00946A93">
        <w:rPr>
          <w:sz w:val="26"/>
          <w:szCs w:val="26"/>
        </w:rPr>
        <w:t>A</w:t>
      </w:r>
      <w:r w:rsidRPr="00982531">
        <w:rPr>
          <w:sz w:val="26"/>
          <w:szCs w:val="26"/>
        </w:rPr>
        <w:t>uthorities applying Swazi law and Custom.</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946A93">
        <w:rPr>
          <w:sz w:val="26"/>
          <w:szCs w:val="26"/>
        </w:rPr>
        <w:t>9</w:t>
      </w:r>
      <w:r w:rsidRPr="00982531">
        <w:rPr>
          <w:sz w:val="26"/>
          <w:szCs w:val="26"/>
        </w:rPr>
        <w:t>]</w:t>
      </w:r>
      <w:r w:rsidRPr="00982531">
        <w:rPr>
          <w:sz w:val="26"/>
          <w:szCs w:val="26"/>
        </w:rPr>
        <w:tab/>
      </w:r>
      <w:r w:rsidR="00223F75" w:rsidRPr="00982531">
        <w:rPr>
          <w:sz w:val="26"/>
          <w:szCs w:val="26"/>
        </w:rPr>
        <w:t>She</w:t>
      </w:r>
      <w:r w:rsidRPr="00982531">
        <w:rPr>
          <w:sz w:val="26"/>
          <w:szCs w:val="26"/>
        </w:rPr>
        <w:t xml:space="preserve"> </w:t>
      </w:r>
      <w:r w:rsidR="00946A93">
        <w:rPr>
          <w:sz w:val="26"/>
          <w:szCs w:val="26"/>
        </w:rPr>
        <w:t>contended</w:t>
      </w:r>
      <w:r w:rsidRPr="00982531">
        <w:rPr>
          <w:sz w:val="26"/>
          <w:szCs w:val="26"/>
        </w:rPr>
        <w:t xml:space="preserve"> that the applicant had a homestead at Mpolonjeni where he resides.   She denied that the house being built belongs to the first respondent and her husband but to her.  She conceded allowing </w:t>
      </w:r>
      <w:r w:rsidR="00946A93">
        <w:rPr>
          <w:sz w:val="26"/>
          <w:szCs w:val="26"/>
        </w:rPr>
        <w:t xml:space="preserve">the </w:t>
      </w:r>
      <w:r w:rsidRPr="00982531">
        <w:rPr>
          <w:sz w:val="26"/>
          <w:szCs w:val="26"/>
        </w:rPr>
        <w:t xml:space="preserve">applicant to </w:t>
      </w:r>
      <w:r w:rsidR="00196EC6" w:rsidRPr="00982531">
        <w:rPr>
          <w:sz w:val="26"/>
          <w:szCs w:val="26"/>
        </w:rPr>
        <w:t>build</w:t>
      </w:r>
      <w:r w:rsidRPr="00982531">
        <w:rPr>
          <w:sz w:val="26"/>
          <w:szCs w:val="26"/>
        </w:rPr>
        <w:t xml:space="preserve"> the apartments on her land but she denied that the applicant owns a vacant piece of land in front of his apartments as alleged.  She further denied that she had to consult the applicant for consent </w:t>
      </w:r>
      <w:r w:rsidR="00196EC6" w:rsidRPr="00982531">
        <w:rPr>
          <w:sz w:val="26"/>
          <w:szCs w:val="26"/>
        </w:rPr>
        <w:t>before building</w:t>
      </w:r>
      <w:r w:rsidRPr="00982531">
        <w:rPr>
          <w:sz w:val="26"/>
          <w:szCs w:val="26"/>
        </w:rPr>
        <w:t xml:space="preserve"> the new house in front of applicant’s apartment.  She disclosed that the first respondent and her husband were merely assisting her with the construction of her house.  She </w:t>
      </w:r>
      <w:r w:rsidR="00946A93">
        <w:rPr>
          <w:sz w:val="26"/>
          <w:szCs w:val="26"/>
        </w:rPr>
        <w:t xml:space="preserve">also </w:t>
      </w:r>
      <w:r w:rsidRPr="00982531">
        <w:rPr>
          <w:sz w:val="26"/>
          <w:szCs w:val="26"/>
        </w:rPr>
        <w:t xml:space="preserve">denied that the applicant </w:t>
      </w:r>
      <w:r w:rsidR="00946A93">
        <w:rPr>
          <w:sz w:val="26"/>
          <w:szCs w:val="26"/>
        </w:rPr>
        <w:t xml:space="preserve">had </w:t>
      </w:r>
      <w:r w:rsidRPr="00982531">
        <w:rPr>
          <w:sz w:val="26"/>
          <w:szCs w:val="26"/>
        </w:rPr>
        <w:t>attempted to resolve the matter amicably at a family level.</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[1</w:t>
      </w:r>
      <w:r w:rsidR="00946A93">
        <w:rPr>
          <w:sz w:val="26"/>
          <w:szCs w:val="26"/>
        </w:rPr>
        <w:t>0</w:t>
      </w:r>
      <w:r w:rsidRPr="00982531">
        <w:rPr>
          <w:sz w:val="26"/>
          <w:szCs w:val="26"/>
        </w:rPr>
        <w:t>]</w:t>
      </w:r>
      <w:r w:rsidRPr="00982531">
        <w:rPr>
          <w:sz w:val="26"/>
          <w:szCs w:val="26"/>
        </w:rPr>
        <w:tab/>
      </w:r>
      <w:r w:rsidR="00223F75" w:rsidRPr="00982531">
        <w:rPr>
          <w:sz w:val="26"/>
          <w:szCs w:val="26"/>
        </w:rPr>
        <w:t>The</w:t>
      </w:r>
      <w:r w:rsidRPr="00982531">
        <w:rPr>
          <w:sz w:val="26"/>
          <w:szCs w:val="26"/>
        </w:rPr>
        <w:t xml:space="preserve"> first respondent has deposed to a confirmatory affidavit and </w:t>
      </w:r>
      <w:r w:rsidR="00946A93">
        <w:rPr>
          <w:sz w:val="26"/>
          <w:szCs w:val="26"/>
        </w:rPr>
        <w:t>argued</w:t>
      </w:r>
      <w:r w:rsidRPr="00982531">
        <w:rPr>
          <w:sz w:val="26"/>
          <w:szCs w:val="26"/>
        </w:rPr>
        <w:t xml:space="preserve"> that, she was able to construct a two-roomed house for the third respondent, </w:t>
      </w:r>
      <w:r w:rsidR="00AB1349">
        <w:rPr>
          <w:sz w:val="26"/>
          <w:szCs w:val="26"/>
        </w:rPr>
        <w:t>with the help of the second respondent; s</w:t>
      </w:r>
      <w:r w:rsidRPr="00982531">
        <w:rPr>
          <w:sz w:val="26"/>
          <w:szCs w:val="26"/>
        </w:rPr>
        <w:t>he</w:t>
      </w:r>
      <w:r w:rsidR="00AB1349">
        <w:rPr>
          <w:sz w:val="26"/>
          <w:szCs w:val="26"/>
        </w:rPr>
        <w:t xml:space="preserve"> disclosed that the said house is being leased</w:t>
      </w:r>
      <w:r w:rsidRPr="00982531">
        <w:rPr>
          <w:sz w:val="26"/>
          <w:szCs w:val="26"/>
        </w:rPr>
        <w:t xml:space="preserve"> </w:t>
      </w:r>
      <w:r w:rsidR="00AB1349">
        <w:rPr>
          <w:sz w:val="26"/>
          <w:szCs w:val="26"/>
        </w:rPr>
        <w:t xml:space="preserve">to tenants.   She </w:t>
      </w:r>
      <w:r w:rsidRPr="00982531">
        <w:rPr>
          <w:sz w:val="26"/>
          <w:szCs w:val="26"/>
        </w:rPr>
        <w:t>further disclosed that she also constructed a stick and mud house for her mother’s occupation</w:t>
      </w:r>
      <w:r w:rsidR="00AB1349">
        <w:rPr>
          <w:sz w:val="26"/>
          <w:szCs w:val="26"/>
        </w:rPr>
        <w:t xml:space="preserve"> when she retired</w:t>
      </w:r>
      <w:r w:rsidRPr="00982531">
        <w:rPr>
          <w:sz w:val="26"/>
          <w:szCs w:val="26"/>
        </w:rPr>
        <w:t>; and, that she was currently constructing a bigger house for her mother so that she could also acco</w:t>
      </w:r>
      <w:r w:rsidR="004843C8">
        <w:rPr>
          <w:sz w:val="26"/>
          <w:szCs w:val="26"/>
        </w:rPr>
        <w:t>m</w:t>
      </w:r>
      <w:r w:rsidRPr="00982531">
        <w:rPr>
          <w:sz w:val="26"/>
          <w:szCs w:val="26"/>
        </w:rPr>
        <w:t xml:space="preserve">modate a relative to assist her since </w:t>
      </w:r>
      <w:r w:rsidR="004843C8">
        <w:rPr>
          <w:sz w:val="26"/>
          <w:szCs w:val="26"/>
        </w:rPr>
        <w:t xml:space="preserve">she is </w:t>
      </w:r>
      <w:r w:rsidRPr="00982531">
        <w:rPr>
          <w:sz w:val="26"/>
          <w:szCs w:val="26"/>
        </w:rPr>
        <w:t>elderly and lives alone.   She confirmed that she is building this bigger house in front of applicant’s apartments and has since dug a foundation for this purpose.   She further disclosed that the second respondent is financing the construction on her behalf</w:t>
      </w:r>
      <w:r w:rsidR="004843C8">
        <w:rPr>
          <w:sz w:val="26"/>
          <w:szCs w:val="26"/>
        </w:rPr>
        <w:t>;</w:t>
      </w:r>
      <w:r w:rsidRPr="00982531">
        <w:rPr>
          <w:sz w:val="26"/>
          <w:szCs w:val="26"/>
        </w:rPr>
        <w:t xml:space="preserve"> and, that he doesn’t want to be drawn into family disputes.   She alleged that the applicant did not engage her and t</w:t>
      </w:r>
      <w:r w:rsidR="004843C8">
        <w:rPr>
          <w:sz w:val="26"/>
          <w:szCs w:val="26"/>
        </w:rPr>
        <w:t xml:space="preserve">he </w:t>
      </w:r>
      <w:r w:rsidRPr="00982531">
        <w:rPr>
          <w:sz w:val="26"/>
          <w:szCs w:val="26"/>
        </w:rPr>
        <w:t xml:space="preserve">second </w:t>
      </w:r>
      <w:r w:rsidR="004843C8">
        <w:rPr>
          <w:sz w:val="26"/>
          <w:szCs w:val="26"/>
        </w:rPr>
        <w:t>respondent</w:t>
      </w:r>
      <w:r w:rsidRPr="00982531">
        <w:rPr>
          <w:sz w:val="26"/>
          <w:szCs w:val="26"/>
        </w:rPr>
        <w:t xml:space="preserve"> before lodging this application</w:t>
      </w:r>
      <w:r w:rsidR="004843C8">
        <w:rPr>
          <w:sz w:val="26"/>
          <w:szCs w:val="26"/>
        </w:rPr>
        <w:t xml:space="preserve">.  She further alleged </w:t>
      </w:r>
      <w:r w:rsidRPr="00982531">
        <w:rPr>
          <w:sz w:val="26"/>
          <w:szCs w:val="26"/>
        </w:rPr>
        <w:t xml:space="preserve">that </w:t>
      </w:r>
      <w:r w:rsidR="004843C8">
        <w:rPr>
          <w:sz w:val="26"/>
          <w:szCs w:val="26"/>
        </w:rPr>
        <w:t>t</w:t>
      </w:r>
      <w:r w:rsidRPr="00982531">
        <w:rPr>
          <w:sz w:val="26"/>
          <w:szCs w:val="26"/>
        </w:rPr>
        <w:t>he</w:t>
      </w:r>
      <w:r w:rsidR="004843C8">
        <w:rPr>
          <w:sz w:val="26"/>
          <w:szCs w:val="26"/>
        </w:rPr>
        <w:t xml:space="preserve"> applicant </w:t>
      </w:r>
      <w:r w:rsidRPr="00982531">
        <w:rPr>
          <w:sz w:val="26"/>
          <w:szCs w:val="26"/>
        </w:rPr>
        <w:t xml:space="preserve">came and verbally abused her which prompted </w:t>
      </w:r>
      <w:r w:rsidR="004843C8">
        <w:rPr>
          <w:sz w:val="26"/>
          <w:szCs w:val="26"/>
        </w:rPr>
        <w:t>the third respondent to</w:t>
      </w:r>
      <w:r w:rsidRPr="00982531">
        <w:rPr>
          <w:sz w:val="26"/>
          <w:szCs w:val="26"/>
        </w:rPr>
        <w:t xml:space="preserve"> report the m</w:t>
      </w:r>
      <w:r w:rsidR="004843C8">
        <w:rPr>
          <w:sz w:val="26"/>
          <w:szCs w:val="26"/>
        </w:rPr>
        <w:t>atter to the Logoba Royal Kraal; and t</w:t>
      </w:r>
      <w:r w:rsidRPr="00982531">
        <w:rPr>
          <w:sz w:val="26"/>
          <w:szCs w:val="26"/>
        </w:rPr>
        <w:t>he matter is still pending.</w:t>
      </w:r>
      <w:r w:rsidR="004843C8">
        <w:rPr>
          <w:sz w:val="26"/>
          <w:szCs w:val="26"/>
        </w:rPr>
        <w:t xml:space="preserve">    </w:t>
      </w:r>
      <w:r w:rsidR="00223F75" w:rsidRPr="00982531">
        <w:rPr>
          <w:sz w:val="26"/>
          <w:szCs w:val="26"/>
        </w:rPr>
        <w:t>The</w:t>
      </w:r>
      <w:r w:rsidRPr="00982531">
        <w:rPr>
          <w:sz w:val="26"/>
          <w:szCs w:val="26"/>
        </w:rPr>
        <w:t xml:space="preserve"> second respondent </w:t>
      </w:r>
      <w:r w:rsidR="004843C8">
        <w:rPr>
          <w:sz w:val="26"/>
          <w:szCs w:val="26"/>
        </w:rPr>
        <w:t xml:space="preserve">also </w:t>
      </w:r>
      <w:r w:rsidRPr="00982531">
        <w:rPr>
          <w:sz w:val="26"/>
          <w:szCs w:val="26"/>
        </w:rPr>
        <w:t>deposed to a confirmatory affidavit in support of the first respondent.</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[1</w:t>
      </w:r>
      <w:r w:rsidR="004843C8">
        <w:rPr>
          <w:sz w:val="26"/>
          <w:szCs w:val="26"/>
        </w:rPr>
        <w:t>1</w:t>
      </w:r>
      <w:r w:rsidRPr="00982531">
        <w:rPr>
          <w:sz w:val="26"/>
          <w:szCs w:val="26"/>
        </w:rPr>
        <w:t>]</w:t>
      </w:r>
      <w:r w:rsidRPr="00982531">
        <w:rPr>
          <w:sz w:val="26"/>
          <w:szCs w:val="26"/>
        </w:rPr>
        <w:tab/>
      </w:r>
      <w:r w:rsidR="00223F75" w:rsidRPr="00982531">
        <w:rPr>
          <w:sz w:val="26"/>
          <w:szCs w:val="26"/>
        </w:rPr>
        <w:t>The</w:t>
      </w:r>
      <w:r w:rsidRPr="00982531">
        <w:rPr>
          <w:sz w:val="26"/>
          <w:szCs w:val="26"/>
        </w:rPr>
        <w:t xml:space="preserve"> applicant filed a replying affidavit </w:t>
      </w:r>
      <w:r w:rsidR="00DC692B">
        <w:rPr>
          <w:sz w:val="26"/>
          <w:szCs w:val="26"/>
        </w:rPr>
        <w:t xml:space="preserve">alleging </w:t>
      </w:r>
      <w:r w:rsidRPr="00982531">
        <w:rPr>
          <w:sz w:val="26"/>
          <w:szCs w:val="26"/>
        </w:rPr>
        <w:t>that they both went to Chief Mahh</w:t>
      </w:r>
      <w:r w:rsidR="00DC692B">
        <w:rPr>
          <w:sz w:val="26"/>
          <w:szCs w:val="26"/>
        </w:rPr>
        <w:t>a</w:t>
      </w:r>
      <w:r w:rsidRPr="00982531">
        <w:rPr>
          <w:sz w:val="26"/>
          <w:szCs w:val="26"/>
        </w:rPr>
        <w:t xml:space="preserve">wulane with the third respondent to ask for </w:t>
      </w:r>
      <w:r w:rsidR="00DC692B">
        <w:rPr>
          <w:sz w:val="26"/>
          <w:szCs w:val="26"/>
        </w:rPr>
        <w:t>a</w:t>
      </w:r>
      <w:r w:rsidRPr="00982531">
        <w:rPr>
          <w:sz w:val="26"/>
          <w:szCs w:val="26"/>
        </w:rPr>
        <w:t xml:space="preserve"> land</w:t>
      </w:r>
      <w:r w:rsidR="00DC692B">
        <w:rPr>
          <w:sz w:val="26"/>
          <w:szCs w:val="26"/>
        </w:rPr>
        <w:t>;</w:t>
      </w:r>
      <w:r w:rsidRPr="00982531">
        <w:rPr>
          <w:sz w:val="26"/>
          <w:szCs w:val="26"/>
        </w:rPr>
        <w:t xml:space="preserve"> and, that she had introduced him as her son.  He denied that he approached the third respondent for the piece of land to construct flats to generate extra income; and that </w:t>
      </w:r>
      <w:r w:rsidR="00DC692B" w:rsidRPr="00982531">
        <w:rPr>
          <w:sz w:val="26"/>
          <w:szCs w:val="26"/>
        </w:rPr>
        <w:t>it</w:t>
      </w:r>
      <w:r w:rsidR="00DC692B">
        <w:rPr>
          <w:sz w:val="26"/>
          <w:szCs w:val="26"/>
        </w:rPr>
        <w:t xml:space="preserve"> wa</w:t>
      </w:r>
      <w:r w:rsidR="00DC692B" w:rsidRPr="00982531">
        <w:rPr>
          <w:sz w:val="26"/>
          <w:szCs w:val="26"/>
        </w:rPr>
        <w:t>s</w:t>
      </w:r>
      <w:r w:rsidRPr="00982531">
        <w:rPr>
          <w:sz w:val="26"/>
          <w:szCs w:val="26"/>
        </w:rPr>
        <w:t xml:space="preserve"> the third respondent who was under pressure to have the land developed in fear that her brother might take the land from her since it was not developed.  He denied any undertaking to construct a three-roomed brick house for the third respondent.  He alleged that the two</w:t>
      </w:r>
      <w:r w:rsidR="00DC692B">
        <w:rPr>
          <w:sz w:val="26"/>
          <w:szCs w:val="26"/>
        </w:rPr>
        <w:t>-</w:t>
      </w:r>
      <w:r w:rsidRPr="00982531">
        <w:rPr>
          <w:sz w:val="26"/>
          <w:szCs w:val="26"/>
        </w:rPr>
        <w:t>roomed house built by the first respondent was intended for her own use and her husband to lease out to tenants; he denied that the house was built for the third respondent.</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DC692B">
        <w:rPr>
          <w:sz w:val="26"/>
          <w:szCs w:val="26"/>
        </w:rPr>
        <w:t>12</w:t>
      </w:r>
      <w:r w:rsidRPr="00982531">
        <w:rPr>
          <w:sz w:val="26"/>
          <w:szCs w:val="26"/>
        </w:rPr>
        <w:t>]</w:t>
      </w:r>
      <w:r w:rsidRPr="00982531">
        <w:rPr>
          <w:sz w:val="26"/>
          <w:szCs w:val="26"/>
        </w:rPr>
        <w:tab/>
      </w:r>
      <w:r w:rsidR="00223F75" w:rsidRPr="00982531">
        <w:rPr>
          <w:sz w:val="26"/>
          <w:szCs w:val="26"/>
        </w:rPr>
        <w:t>H</w:t>
      </w:r>
      <w:r w:rsidRPr="00982531">
        <w:rPr>
          <w:sz w:val="26"/>
          <w:szCs w:val="26"/>
        </w:rPr>
        <w:t>e argued that there was no need to join the Traditional Authorities since they had no interest in the matter partly because the Umphakatsi was not involved when the third respondent allocated a portion of the land to him and partly because he lawfully khontaed at the Umphakatsi with the third respondent.</w:t>
      </w:r>
    </w:p>
    <w:p w:rsidR="00150DD0" w:rsidRPr="00982531" w:rsidRDefault="00150DD0" w:rsidP="00196EC6">
      <w:pPr>
        <w:spacing w:line="480" w:lineRule="auto"/>
        <w:jc w:val="both"/>
        <w:rPr>
          <w:sz w:val="26"/>
          <w:szCs w:val="26"/>
        </w:rPr>
      </w:pPr>
    </w:p>
    <w:p w:rsidR="00150DD0" w:rsidRDefault="00150DD0" w:rsidP="00196EC6">
      <w:pPr>
        <w:spacing w:line="480" w:lineRule="auto"/>
        <w:ind w:left="720" w:hanging="720"/>
        <w:jc w:val="both"/>
        <w:rPr>
          <w:sz w:val="26"/>
          <w:szCs w:val="26"/>
        </w:rPr>
      </w:pPr>
      <w:r w:rsidRPr="00982531">
        <w:rPr>
          <w:sz w:val="26"/>
          <w:szCs w:val="26"/>
        </w:rPr>
        <w:t>[1</w:t>
      </w:r>
      <w:r w:rsidR="00DC692B">
        <w:rPr>
          <w:sz w:val="26"/>
          <w:szCs w:val="26"/>
        </w:rPr>
        <w:t>3</w:t>
      </w:r>
      <w:r w:rsidRPr="00982531">
        <w:rPr>
          <w:sz w:val="26"/>
          <w:szCs w:val="26"/>
        </w:rPr>
        <w:t>]</w:t>
      </w:r>
      <w:r w:rsidRPr="00982531">
        <w:rPr>
          <w:sz w:val="26"/>
          <w:szCs w:val="26"/>
        </w:rPr>
        <w:tab/>
      </w:r>
      <w:r w:rsidR="00223F75" w:rsidRPr="00982531">
        <w:rPr>
          <w:sz w:val="26"/>
          <w:szCs w:val="26"/>
        </w:rPr>
        <w:t>He</w:t>
      </w:r>
      <w:r w:rsidRPr="00982531">
        <w:rPr>
          <w:sz w:val="26"/>
          <w:szCs w:val="26"/>
        </w:rPr>
        <w:t xml:space="preserve"> denied knowledge of the fact that the third respondent has lodged </w:t>
      </w:r>
      <w:r w:rsidR="00DC692B">
        <w:rPr>
          <w:sz w:val="26"/>
          <w:szCs w:val="26"/>
        </w:rPr>
        <w:t>a</w:t>
      </w:r>
      <w:r w:rsidRPr="00982531">
        <w:rPr>
          <w:sz w:val="26"/>
          <w:szCs w:val="26"/>
        </w:rPr>
        <w:t xml:space="preserve"> complaint against him at the Chief’s Royal Kraal</w:t>
      </w:r>
      <w:r w:rsidR="00DC692B">
        <w:rPr>
          <w:sz w:val="26"/>
          <w:szCs w:val="26"/>
        </w:rPr>
        <w:t xml:space="preserve">.  </w:t>
      </w:r>
      <w:r w:rsidRPr="00982531">
        <w:rPr>
          <w:sz w:val="26"/>
          <w:szCs w:val="26"/>
        </w:rPr>
        <w:t xml:space="preserve"> </w:t>
      </w:r>
      <w:r w:rsidR="00DC692B">
        <w:rPr>
          <w:sz w:val="26"/>
          <w:szCs w:val="26"/>
        </w:rPr>
        <w:t>H</w:t>
      </w:r>
      <w:r w:rsidRPr="00982531">
        <w:rPr>
          <w:sz w:val="26"/>
          <w:szCs w:val="26"/>
        </w:rPr>
        <w:t>e</w:t>
      </w:r>
      <w:r w:rsidR="00DC692B">
        <w:rPr>
          <w:sz w:val="26"/>
          <w:szCs w:val="26"/>
        </w:rPr>
        <w:t xml:space="preserve"> argued that he</w:t>
      </w:r>
      <w:r w:rsidRPr="00982531">
        <w:rPr>
          <w:sz w:val="26"/>
          <w:szCs w:val="26"/>
        </w:rPr>
        <w:t xml:space="preserve"> has not been formally informed of the matter.  He denied that he ha</w:t>
      </w:r>
      <w:r w:rsidR="00DC692B">
        <w:rPr>
          <w:sz w:val="26"/>
          <w:szCs w:val="26"/>
        </w:rPr>
        <w:t>s</w:t>
      </w:r>
      <w:r w:rsidRPr="00982531">
        <w:rPr>
          <w:sz w:val="26"/>
          <w:szCs w:val="26"/>
        </w:rPr>
        <w:t xml:space="preserve"> failed to </w:t>
      </w:r>
      <w:r w:rsidR="00DC692B">
        <w:rPr>
          <w:sz w:val="26"/>
          <w:szCs w:val="26"/>
        </w:rPr>
        <w:t xml:space="preserve">satisfy the requirements </w:t>
      </w:r>
      <w:r w:rsidRPr="00982531">
        <w:rPr>
          <w:sz w:val="26"/>
          <w:szCs w:val="26"/>
        </w:rPr>
        <w:t xml:space="preserve">for the interdict, and argued that he has made specific averments in the Founding Affidavit that he stands to suffer if the interim interdict is not granted, and </w:t>
      </w:r>
      <w:r w:rsidR="00DC692B">
        <w:rPr>
          <w:sz w:val="26"/>
          <w:szCs w:val="26"/>
        </w:rPr>
        <w:t xml:space="preserve">that he </w:t>
      </w:r>
      <w:r w:rsidRPr="00982531">
        <w:rPr>
          <w:sz w:val="26"/>
          <w:szCs w:val="26"/>
        </w:rPr>
        <w:t>h</w:t>
      </w:r>
      <w:r w:rsidR="00DC692B">
        <w:rPr>
          <w:sz w:val="26"/>
          <w:szCs w:val="26"/>
        </w:rPr>
        <w:t>a</w:t>
      </w:r>
      <w:r w:rsidRPr="00982531">
        <w:rPr>
          <w:sz w:val="26"/>
          <w:szCs w:val="26"/>
        </w:rPr>
        <w:t>s</w:t>
      </w:r>
      <w:r w:rsidR="00DC692B">
        <w:rPr>
          <w:sz w:val="26"/>
          <w:szCs w:val="26"/>
        </w:rPr>
        <w:t xml:space="preserve"> a</w:t>
      </w:r>
      <w:r w:rsidRPr="00982531">
        <w:rPr>
          <w:sz w:val="26"/>
          <w:szCs w:val="26"/>
        </w:rPr>
        <w:t xml:space="preserve"> </w:t>
      </w:r>
      <w:r w:rsidRPr="00DC692B">
        <w:rPr>
          <w:i/>
          <w:sz w:val="26"/>
          <w:szCs w:val="26"/>
        </w:rPr>
        <w:t>prima facie</w:t>
      </w:r>
      <w:r w:rsidRPr="00982531">
        <w:rPr>
          <w:sz w:val="26"/>
          <w:szCs w:val="26"/>
        </w:rPr>
        <w:t xml:space="preserve"> right to the piece of land and the absence of  an alternative relief.</w:t>
      </w:r>
    </w:p>
    <w:p w:rsidR="00723075" w:rsidRPr="00982531" w:rsidRDefault="00723075" w:rsidP="00196EC6">
      <w:pPr>
        <w:spacing w:line="480" w:lineRule="auto"/>
        <w:ind w:left="720" w:hanging="720"/>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[1</w:t>
      </w:r>
      <w:r w:rsidR="00DC692B">
        <w:rPr>
          <w:sz w:val="26"/>
          <w:szCs w:val="26"/>
        </w:rPr>
        <w:t>4</w:t>
      </w:r>
      <w:r w:rsidRPr="00982531">
        <w:rPr>
          <w:sz w:val="26"/>
          <w:szCs w:val="26"/>
        </w:rPr>
        <w:t>]</w:t>
      </w:r>
      <w:r w:rsidRPr="00982531">
        <w:rPr>
          <w:sz w:val="26"/>
          <w:szCs w:val="26"/>
        </w:rPr>
        <w:tab/>
      </w:r>
      <w:r w:rsidR="00223F75" w:rsidRPr="00982531">
        <w:rPr>
          <w:sz w:val="26"/>
          <w:szCs w:val="26"/>
        </w:rPr>
        <w:t>He</w:t>
      </w:r>
      <w:r w:rsidRPr="00982531">
        <w:rPr>
          <w:sz w:val="26"/>
          <w:szCs w:val="26"/>
        </w:rPr>
        <w:t xml:space="preserve"> denied verbally abusing the first respondent and argued that he asked her politely why she was constructing a house on his p</w:t>
      </w:r>
      <w:r w:rsidR="00A834F2">
        <w:rPr>
          <w:sz w:val="26"/>
          <w:szCs w:val="26"/>
        </w:rPr>
        <w:t xml:space="preserve">ortion </w:t>
      </w:r>
      <w:r w:rsidRPr="00982531">
        <w:rPr>
          <w:sz w:val="26"/>
          <w:szCs w:val="26"/>
        </w:rPr>
        <w:t>of land.  He insisted that</w:t>
      </w:r>
      <w:r w:rsidR="00A834F2">
        <w:rPr>
          <w:sz w:val="26"/>
          <w:szCs w:val="26"/>
        </w:rPr>
        <w:t xml:space="preserve"> </w:t>
      </w:r>
      <w:r w:rsidRPr="00982531">
        <w:rPr>
          <w:sz w:val="26"/>
          <w:szCs w:val="26"/>
        </w:rPr>
        <w:t xml:space="preserve">the two-roomed house where the third respondent resides was built by the second respondent for the first respondent to generate income since she was not employed at the time; </w:t>
      </w:r>
      <w:r w:rsidR="00A834F2">
        <w:rPr>
          <w:sz w:val="26"/>
          <w:szCs w:val="26"/>
        </w:rPr>
        <w:t>he argued</w:t>
      </w:r>
      <w:r w:rsidRPr="00982531">
        <w:rPr>
          <w:sz w:val="26"/>
          <w:szCs w:val="26"/>
        </w:rPr>
        <w:t xml:space="preserve"> that the house was built on the land allocated to the first respondent.  He further denied that the stick and mud </w:t>
      </w:r>
      <w:r w:rsidR="00A834F2">
        <w:rPr>
          <w:sz w:val="26"/>
          <w:szCs w:val="26"/>
        </w:rPr>
        <w:t>house</w:t>
      </w:r>
      <w:r w:rsidRPr="00982531">
        <w:rPr>
          <w:sz w:val="26"/>
          <w:szCs w:val="26"/>
        </w:rPr>
        <w:t xml:space="preserve"> was built by the third respondent </w:t>
      </w:r>
      <w:r w:rsidR="00A834F2">
        <w:rPr>
          <w:sz w:val="26"/>
          <w:szCs w:val="26"/>
        </w:rPr>
        <w:t>but by</w:t>
      </w:r>
      <w:r w:rsidRPr="00982531">
        <w:rPr>
          <w:sz w:val="26"/>
          <w:szCs w:val="26"/>
        </w:rPr>
        <w:t xml:space="preserve"> the first respondent.</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[1</w:t>
      </w:r>
      <w:r w:rsidR="00A834F2">
        <w:rPr>
          <w:sz w:val="26"/>
          <w:szCs w:val="26"/>
        </w:rPr>
        <w:t>5</w:t>
      </w:r>
      <w:r w:rsidRPr="00982531">
        <w:rPr>
          <w:sz w:val="26"/>
          <w:szCs w:val="26"/>
        </w:rPr>
        <w:t>]</w:t>
      </w:r>
      <w:r w:rsidRPr="00982531">
        <w:rPr>
          <w:sz w:val="26"/>
          <w:szCs w:val="26"/>
        </w:rPr>
        <w:tab/>
      </w:r>
      <w:r w:rsidR="00223F75" w:rsidRPr="00982531">
        <w:rPr>
          <w:sz w:val="26"/>
          <w:szCs w:val="26"/>
        </w:rPr>
        <w:t>I</w:t>
      </w:r>
      <w:r w:rsidRPr="00982531">
        <w:rPr>
          <w:sz w:val="26"/>
          <w:szCs w:val="26"/>
        </w:rPr>
        <w:t>t is apparent from the evidence adduced as well as the submissions</w:t>
      </w:r>
      <w:r w:rsidR="00A834F2">
        <w:rPr>
          <w:sz w:val="26"/>
          <w:szCs w:val="26"/>
        </w:rPr>
        <w:t xml:space="preserve"> made</w:t>
      </w:r>
      <w:r w:rsidRPr="00982531">
        <w:rPr>
          <w:sz w:val="26"/>
          <w:szCs w:val="26"/>
        </w:rPr>
        <w:t xml:space="preserve"> by counsel that the dispute between the parties relate</w:t>
      </w:r>
      <w:r w:rsidR="00A834F2">
        <w:rPr>
          <w:sz w:val="26"/>
          <w:szCs w:val="26"/>
        </w:rPr>
        <w:t>s</w:t>
      </w:r>
      <w:r w:rsidRPr="00982531">
        <w:rPr>
          <w:sz w:val="26"/>
          <w:szCs w:val="26"/>
        </w:rPr>
        <w:t xml:space="preserve"> to the ownership of </w:t>
      </w:r>
      <w:r w:rsidR="00A834F2">
        <w:rPr>
          <w:sz w:val="26"/>
          <w:szCs w:val="26"/>
        </w:rPr>
        <w:t>land where</w:t>
      </w:r>
      <w:r w:rsidRPr="00982531">
        <w:rPr>
          <w:sz w:val="26"/>
          <w:szCs w:val="26"/>
        </w:rPr>
        <w:t xml:space="preserve"> the applicant has built his apartment</w:t>
      </w:r>
      <w:r w:rsidR="00A834F2">
        <w:rPr>
          <w:sz w:val="26"/>
          <w:szCs w:val="26"/>
        </w:rPr>
        <w:t>s</w:t>
      </w:r>
      <w:r w:rsidRPr="00982531">
        <w:rPr>
          <w:sz w:val="26"/>
          <w:szCs w:val="26"/>
        </w:rPr>
        <w:t xml:space="preserve">; this is the same piece of land where a foundation has been built.  The applicant claims that </w:t>
      </w:r>
      <w:r w:rsidR="00A834F2">
        <w:rPr>
          <w:sz w:val="26"/>
          <w:szCs w:val="26"/>
        </w:rPr>
        <w:t>he</w:t>
      </w:r>
      <w:r w:rsidRPr="00982531">
        <w:rPr>
          <w:sz w:val="26"/>
          <w:szCs w:val="26"/>
        </w:rPr>
        <w:t xml:space="preserve"> khontaed at the uMphakatsi together with the third respondent; and</w:t>
      </w:r>
      <w:r w:rsidR="00A834F2">
        <w:rPr>
          <w:sz w:val="26"/>
          <w:szCs w:val="26"/>
        </w:rPr>
        <w:t>,</w:t>
      </w:r>
      <w:r w:rsidRPr="00982531">
        <w:rPr>
          <w:sz w:val="26"/>
          <w:szCs w:val="26"/>
        </w:rPr>
        <w:t xml:space="preserve"> that the third respondent subsequently subdivided the land between himself, the first respondent as well as the third respondent.   He argued that the respondents have now dug a foundation on the portion of land allocated to him; hence, he seeks an interdict restraining the respondents from constructing a house on his land.</w:t>
      </w:r>
    </w:p>
    <w:p w:rsidR="00150DD0" w:rsidRPr="00982531" w:rsidRDefault="00150DD0" w:rsidP="00196EC6">
      <w:pPr>
        <w:spacing w:line="48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[1</w:t>
      </w:r>
      <w:r w:rsidR="00A834F2">
        <w:rPr>
          <w:sz w:val="26"/>
          <w:szCs w:val="26"/>
        </w:rPr>
        <w:t>6</w:t>
      </w:r>
      <w:r w:rsidRPr="00982531">
        <w:rPr>
          <w:sz w:val="26"/>
          <w:szCs w:val="26"/>
        </w:rPr>
        <w:t>]</w:t>
      </w:r>
      <w:r w:rsidRPr="00982531">
        <w:rPr>
          <w:sz w:val="26"/>
          <w:szCs w:val="26"/>
        </w:rPr>
        <w:tab/>
      </w:r>
      <w:r w:rsidR="00223F75" w:rsidRPr="00982531">
        <w:rPr>
          <w:sz w:val="26"/>
          <w:szCs w:val="26"/>
        </w:rPr>
        <w:t>I</w:t>
      </w:r>
      <w:r w:rsidRPr="00982531">
        <w:rPr>
          <w:sz w:val="26"/>
          <w:szCs w:val="26"/>
        </w:rPr>
        <w:t>t is not in dispute that the land is situated on Swazi nation land under the jurisdiction of the Logoba Traditional Authorities; they administer the chiefdom on behalf of the Ingwenyama</w:t>
      </w:r>
      <w:r w:rsidR="00A834F2">
        <w:rPr>
          <w:sz w:val="26"/>
          <w:szCs w:val="26"/>
        </w:rPr>
        <w:t>.  S</w:t>
      </w:r>
      <w:r w:rsidRPr="00982531">
        <w:rPr>
          <w:sz w:val="26"/>
          <w:szCs w:val="26"/>
        </w:rPr>
        <w:t>ection 211 of the Constitution provides the following:</w:t>
      </w:r>
    </w:p>
    <w:p w:rsidR="00150DD0" w:rsidRPr="00982531" w:rsidRDefault="00150DD0" w:rsidP="00623E0B">
      <w:pPr>
        <w:spacing w:line="360" w:lineRule="auto"/>
        <w:jc w:val="both"/>
        <w:rPr>
          <w:sz w:val="26"/>
          <w:szCs w:val="26"/>
        </w:rPr>
      </w:pPr>
    </w:p>
    <w:p w:rsidR="00150DD0" w:rsidRPr="00723075" w:rsidRDefault="00150DD0" w:rsidP="00623E0B">
      <w:pPr>
        <w:spacing w:line="360" w:lineRule="auto"/>
        <w:ind w:left="1440"/>
        <w:jc w:val="both"/>
        <w:rPr>
          <w:b/>
        </w:rPr>
      </w:pPr>
      <w:r w:rsidRPr="00723075">
        <w:rPr>
          <w:b/>
        </w:rPr>
        <w:t xml:space="preserve">“211.   (1)   From </w:t>
      </w:r>
      <w:r w:rsidR="00723075">
        <w:rPr>
          <w:b/>
        </w:rPr>
        <w:t xml:space="preserve"> </w:t>
      </w:r>
      <w:r w:rsidRPr="00723075">
        <w:rPr>
          <w:b/>
        </w:rPr>
        <w:t xml:space="preserve">the </w:t>
      </w:r>
      <w:r w:rsidR="00723075">
        <w:rPr>
          <w:b/>
        </w:rPr>
        <w:t xml:space="preserve"> </w:t>
      </w:r>
      <w:r w:rsidRPr="00723075">
        <w:rPr>
          <w:b/>
        </w:rPr>
        <w:t>date</w:t>
      </w:r>
      <w:r w:rsidR="00723075">
        <w:rPr>
          <w:b/>
        </w:rPr>
        <w:t xml:space="preserve"> </w:t>
      </w:r>
      <w:r w:rsidRPr="00723075">
        <w:rPr>
          <w:b/>
        </w:rPr>
        <w:t xml:space="preserve"> of </w:t>
      </w:r>
      <w:r w:rsidR="00723075">
        <w:rPr>
          <w:b/>
        </w:rPr>
        <w:t xml:space="preserve"> </w:t>
      </w:r>
      <w:r w:rsidRPr="00723075">
        <w:rPr>
          <w:b/>
        </w:rPr>
        <w:t>commencement</w:t>
      </w:r>
      <w:r w:rsidR="00723075">
        <w:rPr>
          <w:b/>
        </w:rPr>
        <w:t xml:space="preserve"> </w:t>
      </w:r>
      <w:r w:rsidRPr="00723075">
        <w:rPr>
          <w:b/>
        </w:rPr>
        <w:t xml:space="preserve"> of </w:t>
      </w:r>
      <w:r w:rsidR="00723075">
        <w:rPr>
          <w:b/>
        </w:rPr>
        <w:t xml:space="preserve"> </w:t>
      </w:r>
      <w:r w:rsidRPr="00723075">
        <w:rPr>
          <w:b/>
        </w:rPr>
        <w:t xml:space="preserve">this </w:t>
      </w:r>
      <w:r w:rsidR="00723075">
        <w:rPr>
          <w:b/>
        </w:rPr>
        <w:t xml:space="preserve"> </w:t>
      </w:r>
      <w:r w:rsidR="00A834F2">
        <w:rPr>
          <w:b/>
        </w:rPr>
        <w:t>C</w:t>
      </w:r>
      <w:r w:rsidRPr="00723075">
        <w:rPr>
          <w:b/>
        </w:rPr>
        <w:t>onst</w:t>
      </w:r>
      <w:r w:rsidR="00A834F2">
        <w:rPr>
          <w:b/>
        </w:rPr>
        <w:t>it</w:t>
      </w:r>
      <w:r w:rsidRPr="00723075">
        <w:rPr>
          <w:b/>
        </w:rPr>
        <w:t xml:space="preserve">ution, </w:t>
      </w:r>
      <w:r w:rsidR="00723075">
        <w:rPr>
          <w:b/>
        </w:rPr>
        <w:t xml:space="preserve"> </w:t>
      </w:r>
      <w:r w:rsidRPr="00723075">
        <w:rPr>
          <w:b/>
        </w:rPr>
        <w:t xml:space="preserve">all </w:t>
      </w:r>
    </w:p>
    <w:p w:rsidR="00150DD0" w:rsidRPr="00723075" w:rsidRDefault="00150DD0" w:rsidP="00623E0B">
      <w:pPr>
        <w:spacing w:line="360" w:lineRule="auto"/>
        <w:ind w:left="2160"/>
        <w:jc w:val="both"/>
        <w:rPr>
          <w:b/>
        </w:rPr>
      </w:pPr>
      <w:r w:rsidRPr="00723075">
        <w:rPr>
          <w:b/>
        </w:rPr>
        <w:t>land (including any existing concessions) in Swaziland save private held title –deed land, shall continue to ve</w:t>
      </w:r>
      <w:r w:rsidR="00A834F2">
        <w:rPr>
          <w:b/>
        </w:rPr>
        <w:t xml:space="preserve">st </w:t>
      </w:r>
      <w:r w:rsidRPr="00723075">
        <w:rPr>
          <w:b/>
        </w:rPr>
        <w:t>in iNgwenyama in trust for the Swazi Nation as it vested on the 12</w:t>
      </w:r>
      <w:r w:rsidRPr="00723075">
        <w:rPr>
          <w:b/>
          <w:vertAlign w:val="superscript"/>
        </w:rPr>
        <w:t>th</w:t>
      </w:r>
      <w:r w:rsidRPr="00723075">
        <w:rPr>
          <w:b/>
        </w:rPr>
        <w:t xml:space="preserve"> April 1973.”</w:t>
      </w:r>
    </w:p>
    <w:p w:rsidR="00150DD0" w:rsidRPr="00982531" w:rsidRDefault="00150DD0" w:rsidP="00623E0B">
      <w:pPr>
        <w:spacing w:line="360" w:lineRule="auto"/>
        <w:jc w:val="both"/>
        <w:rPr>
          <w:sz w:val="26"/>
          <w:szCs w:val="26"/>
        </w:rPr>
      </w:pPr>
    </w:p>
    <w:p w:rsidR="00150DD0" w:rsidRPr="00982531" w:rsidRDefault="00150DD0" w:rsidP="00623E0B">
      <w:pPr>
        <w:spacing w:line="360" w:lineRule="auto"/>
        <w:jc w:val="both"/>
        <w:rPr>
          <w:sz w:val="26"/>
          <w:szCs w:val="26"/>
        </w:rPr>
      </w:pPr>
      <w:r w:rsidRPr="00982531">
        <w:rPr>
          <w:sz w:val="26"/>
          <w:szCs w:val="26"/>
        </w:rPr>
        <w:t>[</w:t>
      </w:r>
      <w:r w:rsidR="00A834F2">
        <w:rPr>
          <w:sz w:val="26"/>
          <w:szCs w:val="26"/>
        </w:rPr>
        <w:t>17</w:t>
      </w:r>
      <w:r w:rsidRPr="00982531">
        <w:rPr>
          <w:sz w:val="26"/>
          <w:szCs w:val="26"/>
        </w:rPr>
        <w:t>]</w:t>
      </w:r>
      <w:r w:rsidRPr="00982531">
        <w:rPr>
          <w:sz w:val="26"/>
          <w:szCs w:val="26"/>
        </w:rPr>
        <w:tab/>
        <w:t>Section 233 of the Constitution provides the following:</w:t>
      </w:r>
    </w:p>
    <w:p w:rsidR="00150DD0" w:rsidRPr="00982531" w:rsidRDefault="00150DD0" w:rsidP="00623E0B">
      <w:pPr>
        <w:spacing w:line="360" w:lineRule="auto"/>
        <w:jc w:val="both"/>
        <w:rPr>
          <w:sz w:val="26"/>
          <w:szCs w:val="26"/>
        </w:rPr>
      </w:pPr>
    </w:p>
    <w:p w:rsidR="00150DD0" w:rsidRPr="00723075" w:rsidRDefault="00150DD0" w:rsidP="00623E0B">
      <w:pPr>
        <w:spacing w:line="360" w:lineRule="auto"/>
        <w:jc w:val="both"/>
        <w:rPr>
          <w:b/>
        </w:rPr>
      </w:pPr>
      <w:r w:rsidRPr="00982531">
        <w:rPr>
          <w:sz w:val="26"/>
          <w:szCs w:val="26"/>
        </w:rPr>
        <w:tab/>
      </w:r>
      <w:r w:rsidRPr="00982531">
        <w:rPr>
          <w:sz w:val="26"/>
          <w:szCs w:val="26"/>
        </w:rPr>
        <w:tab/>
      </w:r>
      <w:r w:rsidRPr="00723075">
        <w:rPr>
          <w:b/>
        </w:rPr>
        <w:t xml:space="preserve">“233.  (3)  The general rule is that every uMphakatsi (Chief’s </w:t>
      </w:r>
      <w:r w:rsidR="00723075">
        <w:rPr>
          <w:b/>
        </w:rPr>
        <w:t>residence) is</w:t>
      </w:r>
    </w:p>
    <w:p w:rsidR="00150DD0" w:rsidRPr="00723075" w:rsidRDefault="00150DD0" w:rsidP="00623E0B">
      <w:pPr>
        <w:spacing w:line="360" w:lineRule="auto"/>
        <w:ind w:left="2160"/>
        <w:jc w:val="both"/>
        <w:rPr>
          <w:b/>
        </w:rPr>
      </w:pPr>
      <w:r w:rsidRPr="00723075">
        <w:rPr>
          <w:b/>
        </w:rPr>
        <w:t xml:space="preserve">headed by a chief who is appointed by </w:t>
      </w:r>
      <w:r w:rsidR="00723075">
        <w:rPr>
          <w:b/>
        </w:rPr>
        <w:t>i</w:t>
      </w:r>
      <w:r w:rsidRPr="00723075">
        <w:rPr>
          <w:b/>
        </w:rPr>
        <w:t>Ngwenyama after the chief has been selected by the Lusendvo (</w:t>
      </w:r>
      <w:r w:rsidR="00A834F2">
        <w:rPr>
          <w:b/>
        </w:rPr>
        <w:t>F</w:t>
      </w:r>
      <w:r w:rsidRPr="00723075">
        <w:rPr>
          <w:b/>
        </w:rPr>
        <w:t xml:space="preserve">amily </w:t>
      </w:r>
      <w:r w:rsidR="00A834F2">
        <w:rPr>
          <w:b/>
        </w:rPr>
        <w:t>C</w:t>
      </w:r>
      <w:r w:rsidRPr="00723075">
        <w:rPr>
          <w:b/>
        </w:rPr>
        <w:t>ouncil) and shall vacate office</w:t>
      </w:r>
      <w:r w:rsidR="00A834F2">
        <w:rPr>
          <w:b/>
        </w:rPr>
        <w:t xml:space="preserve"> in</w:t>
      </w:r>
      <w:r w:rsidRPr="00723075">
        <w:rPr>
          <w:b/>
        </w:rPr>
        <w:t xml:space="preserve"> like manner.</w:t>
      </w:r>
    </w:p>
    <w:p w:rsidR="00150DD0" w:rsidRDefault="00A834F2" w:rsidP="00623E0B">
      <w:pPr>
        <w:numPr>
          <w:ilvl w:val="0"/>
          <w:numId w:val="1"/>
        </w:numPr>
        <w:spacing w:line="360" w:lineRule="auto"/>
        <w:jc w:val="both"/>
        <w:rPr>
          <w:b/>
        </w:rPr>
      </w:pPr>
      <w:r w:rsidRPr="00723075">
        <w:rPr>
          <w:b/>
        </w:rPr>
        <w:t>The</w:t>
      </w:r>
      <w:r w:rsidR="00150DD0" w:rsidRPr="00723075">
        <w:rPr>
          <w:b/>
        </w:rPr>
        <w:t xml:space="preserve"> position of a chief as a local head of one or more areas is usually hereditary and is regulated by Swazi law and </w:t>
      </w:r>
      <w:r>
        <w:rPr>
          <w:b/>
        </w:rPr>
        <w:t>C</w:t>
      </w:r>
      <w:r w:rsidR="00150DD0" w:rsidRPr="00723075">
        <w:rPr>
          <w:b/>
        </w:rPr>
        <w:t>ustom.</w:t>
      </w:r>
    </w:p>
    <w:p w:rsidR="00A834F2" w:rsidRPr="00723075" w:rsidRDefault="00A834F2" w:rsidP="00A834F2">
      <w:pPr>
        <w:spacing w:line="360" w:lineRule="auto"/>
        <w:ind w:left="2730"/>
        <w:jc w:val="both"/>
        <w:rPr>
          <w:b/>
        </w:rPr>
      </w:pPr>
      <w:r>
        <w:rPr>
          <w:b/>
        </w:rPr>
        <w:t>....</w:t>
      </w:r>
    </w:p>
    <w:p w:rsidR="00150DD0" w:rsidRPr="00723075" w:rsidRDefault="00A834F2" w:rsidP="00623E0B">
      <w:pPr>
        <w:numPr>
          <w:ilvl w:val="0"/>
          <w:numId w:val="2"/>
        </w:numPr>
        <w:spacing w:line="360" w:lineRule="auto"/>
        <w:jc w:val="both"/>
        <w:rPr>
          <w:b/>
        </w:rPr>
      </w:pPr>
      <w:r w:rsidRPr="00723075">
        <w:rPr>
          <w:b/>
        </w:rPr>
        <w:t>The</w:t>
      </w:r>
      <w:r w:rsidR="00150DD0" w:rsidRPr="00723075">
        <w:rPr>
          <w:b/>
        </w:rPr>
        <w:t xml:space="preserve"> powers and functions of chiefs are in accordance with Swazi law and custom or conferred by parliament o</w:t>
      </w:r>
      <w:r>
        <w:rPr>
          <w:b/>
        </w:rPr>
        <w:t>r</w:t>
      </w:r>
      <w:r w:rsidR="00150DD0" w:rsidRPr="00723075">
        <w:rPr>
          <w:b/>
        </w:rPr>
        <w:t xml:space="preserve"> iNgwenyama f</w:t>
      </w:r>
      <w:r>
        <w:rPr>
          <w:b/>
        </w:rPr>
        <w:t>ro</w:t>
      </w:r>
      <w:r w:rsidR="00150DD0" w:rsidRPr="00723075">
        <w:rPr>
          <w:b/>
        </w:rPr>
        <w:t>m time to time.</w:t>
      </w:r>
    </w:p>
    <w:p w:rsidR="00150DD0" w:rsidRPr="00723075" w:rsidRDefault="00150DD0" w:rsidP="00623E0B">
      <w:pPr>
        <w:numPr>
          <w:ilvl w:val="0"/>
          <w:numId w:val="2"/>
        </w:numPr>
        <w:spacing w:line="360" w:lineRule="auto"/>
        <w:jc w:val="both"/>
        <w:rPr>
          <w:b/>
        </w:rPr>
      </w:pPr>
      <w:r w:rsidRPr="00723075">
        <w:rPr>
          <w:b/>
        </w:rPr>
        <w:t xml:space="preserve">In the exercise of the functions and duties of his </w:t>
      </w:r>
      <w:r w:rsidR="00A834F2">
        <w:rPr>
          <w:b/>
        </w:rPr>
        <w:t>office, a chief enforces a custom</w:t>
      </w:r>
      <w:r w:rsidRPr="00723075">
        <w:rPr>
          <w:b/>
        </w:rPr>
        <w:t>, tradition, practice or usage which is just and not discriminatory.”</w:t>
      </w:r>
    </w:p>
    <w:p w:rsidR="00150DD0" w:rsidRPr="00982531" w:rsidRDefault="00150DD0" w:rsidP="00623E0B">
      <w:pPr>
        <w:spacing w:line="360" w:lineRule="auto"/>
        <w:jc w:val="both"/>
        <w:rPr>
          <w:sz w:val="26"/>
          <w:szCs w:val="26"/>
        </w:rPr>
      </w:pPr>
    </w:p>
    <w:p w:rsidR="00150DD0" w:rsidRDefault="00150DD0" w:rsidP="00196EC6">
      <w:pPr>
        <w:spacing w:line="480" w:lineRule="auto"/>
        <w:ind w:left="720" w:hanging="720"/>
        <w:jc w:val="both"/>
        <w:rPr>
          <w:sz w:val="26"/>
          <w:szCs w:val="26"/>
        </w:rPr>
      </w:pPr>
      <w:r w:rsidRPr="00982531">
        <w:rPr>
          <w:sz w:val="26"/>
          <w:szCs w:val="26"/>
        </w:rPr>
        <w:t>[1</w:t>
      </w:r>
      <w:r w:rsidR="00A834F2">
        <w:rPr>
          <w:sz w:val="26"/>
          <w:szCs w:val="26"/>
        </w:rPr>
        <w:t>8</w:t>
      </w:r>
      <w:r w:rsidRPr="00982531">
        <w:rPr>
          <w:sz w:val="26"/>
          <w:szCs w:val="26"/>
        </w:rPr>
        <w:t>]</w:t>
      </w:r>
      <w:r w:rsidRPr="00982531">
        <w:rPr>
          <w:sz w:val="26"/>
          <w:szCs w:val="26"/>
        </w:rPr>
        <w:tab/>
      </w:r>
      <w:r w:rsidR="00223F75" w:rsidRPr="00982531">
        <w:rPr>
          <w:sz w:val="26"/>
          <w:szCs w:val="26"/>
        </w:rPr>
        <w:t>This</w:t>
      </w:r>
      <w:r w:rsidRPr="00982531">
        <w:rPr>
          <w:sz w:val="26"/>
          <w:szCs w:val="26"/>
        </w:rPr>
        <w:t xml:space="preserve"> country has a dual legal system which not only co-exist but </w:t>
      </w:r>
      <w:r w:rsidR="00A834F2">
        <w:rPr>
          <w:sz w:val="26"/>
          <w:szCs w:val="26"/>
        </w:rPr>
        <w:t>is</w:t>
      </w:r>
      <w:r w:rsidRPr="00982531">
        <w:rPr>
          <w:sz w:val="26"/>
          <w:szCs w:val="26"/>
        </w:rPr>
        <w:t xml:space="preserve"> complementary.   The Roman</w:t>
      </w:r>
      <w:r w:rsidR="00A834F2">
        <w:rPr>
          <w:sz w:val="26"/>
          <w:szCs w:val="26"/>
        </w:rPr>
        <w:t>-</w:t>
      </w:r>
      <w:r w:rsidRPr="00982531">
        <w:rPr>
          <w:sz w:val="26"/>
          <w:szCs w:val="26"/>
        </w:rPr>
        <w:t>Dutch law is the general law of the land</w:t>
      </w:r>
      <w:r w:rsidR="00A834F2">
        <w:rPr>
          <w:sz w:val="26"/>
          <w:szCs w:val="26"/>
        </w:rPr>
        <w:t>,</w:t>
      </w:r>
      <w:r w:rsidRPr="00982531">
        <w:rPr>
          <w:sz w:val="26"/>
          <w:szCs w:val="26"/>
        </w:rPr>
        <w:t xml:space="preserve"> and</w:t>
      </w:r>
      <w:r w:rsidR="00A834F2">
        <w:rPr>
          <w:sz w:val="26"/>
          <w:szCs w:val="26"/>
        </w:rPr>
        <w:t>,</w:t>
      </w:r>
      <w:r w:rsidRPr="00982531">
        <w:rPr>
          <w:sz w:val="26"/>
          <w:szCs w:val="26"/>
        </w:rPr>
        <w:t xml:space="preserve"> it is applied by the courts of general jurisdiction including the Magistrates</w:t>
      </w:r>
      <w:r w:rsidR="00A834F2">
        <w:rPr>
          <w:sz w:val="26"/>
          <w:szCs w:val="26"/>
        </w:rPr>
        <w:t>’</w:t>
      </w:r>
      <w:r w:rsidRPr="00982531">
        <w:rPr>
          <w:sz w:val="26"/>
          <w:szCs w:val="26"/>
        </w:rPr>
        <w:t xml:space="preserve"> Courts, the High Court, the Supreme Court as well as the specialized courts such as the Industrial Court as well as the Industrial Court of Appeal.  The Swazi Courts were established in terms of the Swazi Courts Act No. 80 of 1950 and consist of Swazi </w:t>
      </w:r>
      <w:r w:rsidR="00A834F2">
        <w:rPr>
          <w:sz w:val="26"/>
          <w:szCs w:val="26"/>
        </w:rPr>
        <w:t>C</w:t>
      </w:r>
      <w:r w:rsidRPr="00982531">
        <w:rPr>
          <w:sz w:val="26"/>
          <w:szCs w:val="26"/>
        </w:rPr>
        <w:t>ourts o</w:t>
      </w:r>
      <w:r w:rsidR="00A834F2">
        <w:rPr>
          <w:sz w:val="26"/>
          <w:szCs w:val="26"/>
        </w:rPr>
        <w:t>f</w:t>
      </w:r>
      <w:r w:rsidRPr="00982531">
        <w:rPr>
          <w:sz w:val="26"/>
          <w:szCs w:val="26"/>
        </w:rPr>
        <w:t xml:space="preserve"> first instance, the Swazi </w:t>
      </w:r>
      <w:r w:rsidR="003B1791">
        <w:rPr>
          <w:sz w:val="26"/>
          <w:szCs w:val="26"/>
        </w:rPr>
        <w:t>C</w:t>
      </w:r>
      <w:r w:rsidRPr="00982531">
        <w:rPr>
          <w:sz w:val="26"/>
          <w:szCs w:val="26"/>
        </w:rPr>
        <w:t xml:space="preserve">ourts of Appeal, the Higher Swazi </w:t>
      </w:r>
      <w:r w:rsidR="003B1791">
        <w:rPr>
          <w:sz w:val="26"/>
          <w:szCs w:val="26"/>
        </w:rPr>
        <w:t>C</w:t>
      </w:r>
      <w:r w:rsidRPr="00982531">
        <w:rPr>
          <w:sz w:val="26"/>
          <w:szCs w:val="26"/>
        </w:rPr>
        <w:t>ourt o</w:t>
      </w:r>
      <w:r w:rsidR="00A834F2">
        <w:rPr>
          <w:sz w:val="26"/>
          <w:szCs w:val="26"/>
        </w:rPr>
        <w:t xml:space="preserve">f </w:t>
      </w:r>
      <w:r w:rsidRPr="00982531">
        <w:rPr>
          <w:sz w:val="26"/>
          <w:szCs w:val="26"/>
        </w:rPr>
        <w:t xml:space="preserve">Appeal and the Judicial Commissioner; and these courts apply Swazi Law and Custom.  Matters emanating </w:t>
      </w:r>
      <w:r w:rsidR="00A834F2" w:rsidRPr="00982531">
        <w:rPr>
          <w:sz w:val="26"/>
          <w:szCs w:val="26"/>
        </w:rPr>
        <w:t>from</w:t>
      </w:r>
      <w:r w:rsidRPr="00982531">
        <w:rPr>
          <w:sz w:val="26"/>
          <w:szCs w:val="26"/>
        </w:rPr>
        <w:t xml:space="preserve"> chiefdoms are appealable to the Swazi Court</w:t>
      </w:r>
      <w:r w:rsidR="00A834F2">
        <w:rPr>
          <w:sz w:val="26"/>
          <w:szCs w:val="26"/>
        </w:rPr>
        <w:t>s</w:t>
      </w:r>
      <w:r w:rsidRPr="00982531">
        <w:rPr>
          <w:sz w:val="26"/>
          <w:szCs w:val="26"/>
        </w:rPr>
        <w:t xml:space="preserve"> from where they </w:t>
      </w:r>
      <w:r w:rsidR="00A834F2">
        <w:rPr>
          <w:sz w:val="26"/>
          <w:szCs w:val="26"/>
        </w:rPr>
        <w:t xml:space="preserve">are </w:t>
      </w:r>
      <w:r w:rsidRPr="00982531">
        <w:rPr>
          <w:sz w:val="26"/>
          <w:szCs w:val="26"/>
        </w:rPr>
        <w:t xml:space="preserve">reviewable </w:t>
      </w:r>
      <w:r w:rsidR="00A834F2">
        <w:rPr>
          <w:sz w:val="26"/>
          <w:szCs w:val="26"/>
        </w:rPr>
        <w:t xml:space="preserve">and appealable </w:t>
      </w:r>
      <w:r w:rsidRPr="00982531">
        <w:rPr>
          <w:sz w:val="26"/>
          <w:szCs w:val="26"/>
        </w:rPr>
        <w:t>by the High Court and Supreme Court.  Disputes over the ownership of Swazi Nation land are matter</w:t>
      </w:r>
      <w:r w:rsidR="00A834F2">
        <w:rPr>
          <w:sz w:val="26"/>
          <w:szCs w:val="26"/>
        </w:rPr>
        <w:t>s</w:t>
      </w:r>
      <w:r w:rsidRPr="00982531">
        <w:rPr>
          <w:sz w:val="26"/>
          <w:szCs w:val="26"/>
        </w:rPr>
        <w:t xml:space="preserve"> within the jurisdiction of chiefs</w:t>
      </w:r>
      <w:r w:rsidR="003B1791">
        <w:rPr>
          <w:sz w:val="26"/>
          <w:szCs w:val="26"/>
        </w:rPr>
        <w:t xml:space="preserve"> and Swazi Courts</w:t>
      </w:r>
      <w:r w:rsidRPr="00982531">
        <w:rPr>
          <w:sz w:val="26"/>
          <w:szCs w:val="26"/>
        </w:rPr>
        <w:t>.</w:t>
      </w:r>
    </w:p>
    <w:p w:rsidR="00A834F2" w:rsidRDefault="00A834F2" w:rsidP="00196EC6">
      <w:pPr>
        <w:spacing w:line="480" w:lineRule="auto"/>
        <w:ind w:left="720" w:hanging="720"/>
        <w:jc w:val="both"/>
        <w:rPr>
          <w:sz w:val="26"/>
          <w:szCs w:val="26"/>
        </w:rPr>
      </w:pPr>
    </w:p>
    <w:p w:rsidR="00196EC6" w:rsidRDefault="00196EC6" w:rsidP="00196EC6">
      <w:pPr>
        <w:spacing w:line="480" w:lineRule="auto"/>
        <w:ind w:left="720" w:hanging="720"/>
        <w:jc w:val="both"/>
        <w:rPr>
          <w:sz w:val="26"/>
          <w:szCs w:val="26"/>
        </w:rPr>
      </w:pPr>
    </w:p>
    <w:p w:rsidR="00A834F2" w:rsidRDefault="00A834F2" w:rsidP="00623E0B">
      <w:pPr>
        <w:spacing w:line="360" w:lineRule="auto"/>
        <w:ind w:left="720" w:hanging="720"/>
        <w:jc w:val="both"/>
        <w:rPr>
          <w:sz w:val="26"/>
          <w:szCs w:val="26"/>
        </w:rPr>
      </w:pPr>
      <w:r>
        <w:rPr>
          <w:sz w:val="26"/>
          <w:szCs w:val="26"/>
        </w:rPr>
        <w:t>[19]</w:t>
      </w:r>
      <w:r>
        <w:rPr>
          <w:sz w:val="26"/>
          <w:szCs w:val="26"/>
        </w:rPr>
        <w:tab/>
        <w:t>Section 151 (3) of the Constitution of Swaziland provides the following:</w:t>
      </w:r>
    </w:p>
    <w:p w:rsidR="00A834F2" w:rsidRDefault="00A834F2" w:rsidP="00623E0B">
      <w:pPr>
        <w:spacing w:line="360" w:lineRule="auto"/>
        <w:ind w:left="720" w:hanging="720"/>
        <w:jc w:val="both"/>
        <w:rPr>
          <w:sz w:val="26"/>
          <w:szCs w:val="26"/>
        </w:rPr>
      </w:pPr>
    </w:p>
    <w:p w:rsidR="006276C4" w:rsidRPr="003B1791" w:rsidRDefault="00A834F2" w:rsidP="00623E0B">
      <w:pPr>
        <w:spacing w:line="360" w:lineRule="auto"/>
        <w:ind w:left="720" w:hanging="720"/>
        <w:jc w:val="both"/>
        <w:rPr>
          <w:b/>
        </w:rPr>
      </w:pPr>
      <w:r>
        <w:rPr>
          <w:sz w:val="26"/>
          <w:szCs w:val="26"/>
        </w:rPr>
        <w:tab/>
      </w:r>
      <w:r w:rsidRPr="003B1791">
        <w:rPr>
          <w:b/>
          <w:sz w:val="26"/>
          <w:szCs w:val="26"/>
        </w:rPr>
        <w:tab/>
        <w:t>“</w:t>
      </w:r>
      <w:r w:rsidRPr="003B1791">
        <w:rPr>
          <w:b/>
        </w:rPr>
        <w:t>151</w:t>
      </w:r>
      <w:r w:rsidR="006276C4" w:rsidRPr="003B1791">
        <w:rPr>
          <w:b/>
        </w:rPr>
        <w:t>. (3)   Notwithstanding the provisions of subsection (1), the High</w:t>
      </w:r>
    </w:p>
    <w:p w:rsidR="00A834F2" w:rsidRPr="003B1791" w:rsidRDefault="006276C4" w:rsidP="006276C4">
      <w:pPr>
        <w:spacing w:line="360" w:lineRule="auto"/>
        <w:ind w:left="2160"/>
        <w:jc w:val="both"/>
        <w:rPr>
          <w:b/>
        </w:rPr>
      </w:pPr>
      <w:r w:rsidRPr="003B1791">
        <w:rPr>
          <w:b/>
        </w:rPr>
        <w:t xml:space="preserve">       Court –</w:t>
      </w:r>
    </w:p>
    <w:p w:rsidR="006276C4" w:rsidRPr="003B1791" w:rsidRDefault="006276C4" w:rsidP="006276C4">
      <w:pPr>
        <w:spacing w:line="360" w:lineRule="auto"/>
        <w:ind w:left="2160"/>
        <w:jc w:val="both"/>
        <w:rPr>
          <w:b/>
        </w:rPr>
      </w:pPr>
      <w:r w:rsidRPr="003B1791">
        <w:rPr>
          <w:b/>
        </w:rPr>
        <w:t xml:space="preserve">       ....</w:t>
      </w:r>
    </w:p>
    <w:p w:rsidR="003B1791" w:rsidRDefault="006276C4" w:rsidP="003B1791">
      <w:pPr>
        <w:spacing w:line="360" w:lineRule="auto"/>
        <w:ind w:left="2160"/>
        <w:jc w:val="both"/>
        <w:rPr>
          <w:b/>
        </w:rPr>
      </w:pPr>
      <w:r w:rsidRPr="003B1791">
        <w:rPr>
          <w:b/>
        </w:rPr>
        <w:t xml:space="preserve">      (b) has </w:t>
      </w:r>
      <w:r w:rsidR="003B1791">
        <w:rPr>
          <w:b/>
        </w:rPr>
        <w:t>n</w:t>
      </w:r>
      <w:r w:rsidRPr="003B1791">
        <w:rPr>
          <w:b/>
        </w:rPr>
        <w:t xml:space="preserve">o </w:t>
      </w:r>
      <w:r w:rsidR="0083308B" w:rsidRPr="003B1791">
        <w:rPr>
          <w:b/>
        </w:rPr>
        <w:t xml:space="preserve"> </w:t>
      </w:r>
      <w:r w:rsidRPr="003B1791">
        <w:rPr>
          <w:b/>
        </w:rPr>
        <w:t xml:space="preserve">original </w:t>
      </w:r>
      <w:r w:rsidR="0083308B" w:rsidRPr="003B1791">
        <w:rPr>
          <w:b/>
        </w:rPr>
        <w:t xml:space="preserve"> </w:t>
      </w:r>
      <w:r w:rsidRPr="003B1791">
        <w:rPr>
          <w:b/>
        </w:rPr>
        <w:t xml:space="preserve">but </w:t>
      </w:r>
      <w:r w:rsidR="0083308B" w:rsidRPr="003B1791">
        <w:rPr>
          <w:b/>
        </w:rPr>
        <w:t xml:space="preserve"> </w:t>
      </w:r>
      <w:r w:rsidRPr="003B1791">
        <w:rPr>
          <w:b/>
        </w:rPr>
        <w:t xml:space="preserve">has </w:t>
      </w:r>
      <w:r w:rsidR="0083308B" w:rsidRPr="003B1791">
        <w:rPr>
          <w:b/>
        </w:rPr>
        <w:t xml:space="preserve"> </w:t>
      </w:r>
      <w:r w:rsidRPr="003B1791">
        <w:rPr>
          <w:b/>
        </w:rPr>
        <w:t>review</w:t>
      </w:r>
      <w:r w:rsidR="0083308B" w:rsidRPr="003B1791">
        <w:rPr>
          <w:b/>
        </w:rPr>
        <w:t xml:space="preserve"> </w:t>
      </w:r>
      <w:r w:rsidRPr="003B1791">
        <w:rPr>
          <w:b/>
        </w:rPr>
        <w:t xml:space="preserve"> and </w:t>
      </w:r>
      <w:r w:rsidR="0083308B" w:rsidRPr="003B1791">
        <w:rPr>
          <w:b/>
        </w:rPr>
        <w:t xml:space="preserve"> </w:t>
      </w:r>
      <w:r w:rsidRPr="003B1791">
        <w:rPr>
          <w:b/>
        </w:rPr>
        <w:t xml:space="preserve">appellate </w:t>
      </w:r>
      <w:r w:rsidR="003B1791">
        <w:rPr>
          <w:b/>
        </w:rPr>
        <w:t>jurisdiction</w:t>
      </w:r>
    </w:p>
    <w:p w:rsidR="006276C4" w:rsidRPr="003B1791" w:rsidRDefault="006276C4" w:rsidP="003B1791">
      <w:pPr>
        <w:spacing w:line="360" w:lineRule="auto"/>
        <w:ind w:left="2880"/>
        <w:jc w:val="both"/>
        <w:rPr>
          <w:b/>
        </w:rPr>
      </w:pPr>
      <w:r w:rsidRPr="003B1791">
        <w:rPr>
          <w:b/>
        </w:rPr>
        <w:t xml:space="preserve">in matters in which a Swazi Court or Court Martial has jurisdiction under any law for </w:t>
      </w:r>
      <w:r w:rsidR="00304D2A">
        <w:rPr>
          <w:b/>
        </w:rPr>
        <w:t xml:space="preserve">the </w:t>
      </w:r>
      <w:r w:rsidRPr="003B1791">
        <w:rPr>
          <w:b/>
        </w:rPr>
        <w:t>time being in force.”</w:t>
      </w:r>
    </w:p>
    <w:p w:rsidR="00196EC6" w:rsidRPr="0083308B" w:rsidRDefault="00196EC6" w:rsidP="006276C4">
      <w:pPr>
        <w:spacing w:line="360" w:lineRule="auto"/>
        <w:ind w:left="2880"/>
        <w:jc w:val="both"/>
      </w:pPr>
    </w:p>
    <w:p w:rsidR="00150DD0" w:rsidRPr="00982531" w:rsidRDefault="00150DD0" w:rsidP="00623E0B">
      <w:pPr>
        <w:spacing w:line="36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[2</w:t>
      </w:r>
      <w:r w:rsidR="00A834F2">
        <w:rPr>
          <w:sz w:val="26"/>
          <w:szCs w:val="26"/>
        </w:rPr>
        <w:t>0</w:t>
      </w:r>
      <w:r w:rsidRPr="00982531">
        <w:rPr>
          <w:sz w:val="26"/>
          <w:szCs w:val="26"/>
        </w:rPr>
        <w:t>]</w:t>
      </w:r>
      <w:r w:rsidRPr="00982531">
        <w:rPr>
          <w:sz w:val="26"/>
          <w:szCs w:val="26"/>
        </w:rPr>
        <w:tab/>
        <w:t>The duality of our legal system is reflected in section 252 of the Constitution which provides the following:</w:t>
      </w:r>
    </w:p>
    <w:p w:rsidR="00150DD0" w:rsidRPr="00982531" w:rsidRDefault="00150DD0" w:rsidP="00623E0B">
      <w:pPr>
        <w:spacing w:line="360" w:lineRule="auto"/>
        <w:jc w:val="both"/>
        <w:rPr>
          <w:sz w:val="26"/>
          <w:szCs w:val="26"/>
        </w:rPr>
      </w:pPr>
    </w:p>
    <w:p w:rsidR="00150DD0" w:rsidRPr="00723075" w:rsidRDefault="00150DD0" w:rsidP="00623E0B">
      <w:pPr>
        <w:spacing w:line="360" w:lineRule="auto"/>
        <w:jc w:val="both"/>
        <w:rPr>
          <w:b/>
        </w:rPr>
      </w:pPr>
      <w:r w:rsidRPr="00982531">
        <w:rPr>
          <w:sz w:val="26"/>
          <w:szCs w:val="26"/>
        </w:rPr>
        <w:tab/>
      </w:r>
      <w:r w:rsidRPr="00982531">
        <w:rPr>
          <w:sz w:val="26"/>
          <w:szCs w:val="26"/>
        </w:rPr>
        <w:tab/>
      </w:r>
      <w:r w:rsidRPr="00723075">
        <w:rPr>
          <w:b/>
        </w:rPr>
        <w:t xml:space="preserve">“252. (1)  </w:t>
      </w:r>
      <w:r w:rsidR="00723075">
        <w:rPr>
          <w:b/>
        </w:rPr>
        <w:t xml:space="preserve"> </w:t>
      </w:r>
      <w:r w:rsidRPr="00723075">
        <w:rPr>
          <w:b/>
        </w:rPr>
        <w:t>Subject</w:t>
      </w:r>
      <w:r w:rsidR="00723075">
        <w:rPr>
          <w:b/>
        </w:rPr>
        <w:t xml:space="preserve"> </w:t>
      </w:r>
      <w:r w:rsidRPr="00723075">
        <w:rPr>
          <w:b/>
        </w:rPr>
        <w:t xml:space="preserve"> to</w:t>
      </w:r>
      <w:r w:rsidR="00723075">
        <w:rPr>
          <w:b/>
        </w:rPr>
        <w:t xml:space="preserve"> </w:t>
      </w:r>
      <w:r w:rsidRPr="00723075">
        <w:rPr>
          <w:b/>
        </w:rPr>
        <w:t xml:space="preserve"> the </w:t>
      </w:r>
      <w:r w:rsidR="00723075">
        <w:rPr>
          <w:b/>
        </w:rPr>
        <w:t xml:space="preserve"> </w:t>
      </w:r>
      <w:r w:rsidRPr="00723075">
        <w:rPr>
          <w:b/>
        </w:rPr>
        <w:t xml:space="preserve">provisions </w:t>
      </w:r>
      <w:r w:rsidR="00723075">
        <w:rPr>
          <w:b/>
        </w:rPr>
        <w:t xml:space="preserve"> </w:t>
      </w:r>
      <w:r w:rsidRPr="00723075">
        <w:rPr>
          <w:b/>
        </w:rPr>
        <w:t>of</w:t>
      </w:r>
      <w:r w:rsidR="00723075">
        <w:rPr>
          <w:b/>
        </w:rPr>
        <w:t xml:space="preserve"> </w:t>
      </w:r>
      <w:r w:rsidRPr="00723075">
        <w:rPr>
          <w:b/>
        </w:rPr>
        <w:t xml:space="preserve"> the</w:t>
      </w:r>
      <w:r w:rsidR="00723075">
        <w:rPr>
          <w:b/>
        </w:rPr>
        <w:t xml:space="preserve"> </w:t>
      </w:r>
      <w:r w:rsidRPr="00723075">
        <w:rPr>
          <w:b/>
        </w:rPr>
        <w:t xml:space="preserve"> Constitution</w:t>
      </w:r>
      <w:r w:rsidR="00723075">
        <w:rPr>
          <w:b/>
        </w:rPr>
        <w:t xml:space="preserve"> </w:t>
      </w:r>
      <w:r w:rsidRPr="00723075">
        <w:rPr>
          <w:b/>
        </w:rPr>
        <w:t xml:space="preserve"> or </w:t>
      </w:r>
      <w:r w:rsidR="00723075">
        <w:rPr>
          <w:b/>
        </w:rPr>
        <w:t xml:space="preserve"> </w:t>
      </w:r>
      <w:r w:rsidRPr="00723075">
        <w:rPr>
          <w:b/>
        </w:rPr>
        <w:t xml:space="preserve">any </w:t>
      </w:r>
      <w:r w:rsidR="00723075">
        <w:rPr>
          <w:b/>
        </w:rPr>
        <w:t xml:space="preserve"> </w:t>
      </w:r>
      <w:r w:rsidRPr="00723075">
        <w:rPr>
          <w:b/>
        </w:rPr>
        <w:t xml:space="preserve">other </w:t>
      </w:r>
      <w:r w:rsidR="00723075">
        <w:rPr>
          <w:b/>
        </w:rPr>
        <w:t xml:space="preserve"> </w:t>
      </w:r>
    </w:p>
    <w:p w:rsidR="00150DD0" w:rsidRPr="00723075" w:rsidRDefault="00150DD0" w:rsidP="00623E0B">
      <w:pPr>
        <w:spacing w:line="360" w:lineRule="auto"/>
        <w:ind w:left="2460"/>
        <w:jc w:val="both"/>
        <w:rPr>
          <w:b/>
        </w:rPr>
      </w:pPr>
      <w:r w:rsidRPr="00723075">
        <w:rPr>
          <w:b/>
        </w:rPr>
        <w:t>written law, the principles and rules that formed immediately before the 6</w:t>
      </w:r>
      <w:r w:rsidRPr="00723075">
        <w:rPr>
          <w:b/>
          <w:vertAlign w:val="superscript"/>
        </w:rPr>
        <w:t>th</w:t>
      </w:r>
      <w:r w:rsidRPr="00723075">
        <w:rPr>
          <w:b/>
        </w:rPr>
        <w:t xml:space="preserve"> of September 1968 (independence Day),   the principles and rules of the Roman</w:t>
      </w:r>
      <w:r w:rsidR="008869CC">
        <w:rPr>
          <w:b/>
        </w:rPr>
        <w:t>-</w:t>
      </w:r>
      <w:r w:rsidRPr="00723075">
        <w:rPr>
          <w:b/>
        </w:rPr>
        <w:t>Dutch Common Law and applicable to Swaziland since 22</w:t>
      </w:r>
      <w:r w:rsidRPr="00723075">
        <w:rPr>
          <w:b/>
          <w:vertAlign w:val="superscript"/>
        </w:rPr>
        <w:t>nd</w:t>
      </w:r>
      <w:r w:rsidRPr="00723075">
        <w:rPr>
          <w:b/>
        </w:rPr>
        <w:t xml:space="preserve"> February 1907 are confirmed and shall be applied and enforced as the </w:t>
      </w:r>
      <w:r w:rsidR="008869CC">
        <w:rPr>
          <w:b/>
        </w:rPr>
        <w:t>C</w:t>
      </w:r>
      <w:r w:rsidRPr="00723075">
        <w:rPr>
          <w:b/>
        </w:rPr>
        <w:t>ommon law of Swaziland except where and to the extent that those principles or rules are inconsistent with this Constitution or a statute.</w:t>
      </w:r>
    </w:p>
    <w:p w:rsidR="00150DD0" w:rsidRPr="00723075" w:rsidRDefault="00150DD0" w:rsidP="00623E0B">
      <w:pPr>
        <w:spacing w:line="360" w:lineRule="auto"/>
        <w:jc w:val="both"/>
        <w:rPr>
          <w:b/>
        </w:rPr>
      </w:pPr>
    </w:p>
    <w:p w:rsidR="00150DD0" w:rsidRDefault="00150DD0" w:rsidP="00623E0B">
      <w:pPr>
        <w:numPr>
          <w:ilvl w:val="0"/>
          <w:numId w:val="3"/>
        </w:numPr>
        <w:spacing w:line="360" w:lineRule="auto"/>
        <w:jc w:val="both"/>
        <w:rPr>
          <w:b/>
        </w:rPr>
      </w:pPr>
      <w:r w:rsidRPr="00723075">
        <w:rPr>
          <w:b/>
        </w:rPr>
        <w:t>Subject to the provisions of this Constitution, the principles of Swazi customary law (Swazi law and customs) are hereby recognised and adopted and shall be applied and enforced as part of the law of Swaziland.</w:t>
      </w:r>
    </w:p>
    <w:p w:rsidR="00723075" w:rsidRPr="00723075" w:rsidRDefault="00723075" w:rsidP="00723075">
      <w:pPr>
        <w:spacing w:line="360" w:lineRule="auto"/>
        <w:ind w:left="2550"/>
        <w:jc w:val="both"/>
        <w:rPr>
          <w:b/>
        </w:rPr>
      </w:pPr>
    </w:p>
    <w:p w:rsidR="00150DD0" w:rsidRPr="00723075" w:rsidRDefault="00150DD0" w:rsidP="00623E0B">
      <w:pPr>
        <w:numPr>
          <w:ilvl w:val="0"/>
          <w:numId w:val="3"/>
        </w:numPr>
        <w:spacing w:line="360" w:lineRule="auto"/>
        <w:jc w:val="both"/>
        <w:rPr>
          <w:b/>
        </w:rPr>
      </w:pPr>
      <w:r w:rsidRPr="00723075">
        <w:rPr>
          <w:b/>
        </w:rPr>
        <w:t>The provisions of subsection (2) do not apply in respect of any custom that is, and to the extent that it is, inconsistent with a provision of this Constitution or a statute, or repugnant to natural justice or morality or general principles of humanity.”</w:t>
      </w:r>
    </w:p>
    <w:p w:rsidR="00150DD0" w:rsidRPr="00982531" w:rsidRDefault="00150DD0" w:rsidP="00623E0B">
      <w:pPr>
        <w:spacing w:line="36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[2</w:t>
      </w:r>
      <w:r w:rsidR="008869CC">
        <w:rPr>
          <w:sz w:val="26"/>
          <w:szCs w:val="26"/>
        </w:rPr>
        <w:t>1</w:t>
      </w:r>
      <w:r w:rsidRPr="00982531">
        <w:rPr>
          <w:sz w:val="26"/>
          <w:szCs w:val="26"/>
        </w:rPr>
        <w:t>]</w:t>
      </w:r>
      <w:r w:rsidRPr="00982531">
        <w:rPr>
          <w:sz w:val="26"/>
          <w:szCs w:val="26"/>
        </w:rPr>
        <w:tab/>
        <w:t xml:space="preserve">In the case of </w:t>
      </w:r>
      <w:r w:rsidRPr="00982531">
        <w:rPr>
          <w:i/>
          <w:sz w:val="26"/>
          <w:szCs w:val="26"/>
        </w:rPr>
        <w:t>Sandile Hadebe v. Sifiso Khumalo NO and three Others</w:t>
      </w:r>
      <w:r w:rsidRPr="00982531">
        <w:rPr>
          <w:sz w:val="26"/>
          <w:szCs w:val="26"/>
        </w:rPr>
        <w:t xml:space="preserve"> Civil Case No. 2623/2011 (HC)</w:t>
      </w:r>
      <w:r w:rsidR="008869CC">
        <w:rPr>
          <w:sz w:val="26"/>
          <w:szCs w:val="26"/>
        </w:rPr>
        <w:t>,</w:t>
      </w:r>
      <w:r w:rsidRPr="00982531">
        <w:rPr>
          <w:sz w:val="26"/>
          <w:szCs w:val="26"/>
        </w:rPr>
        <w:t xml:space="preserve"> I had occasion to deal </w:t>
      </w:r>
      <w:r w:rsidR="008869CC">
        <w:rPr>
          <w:sz w:val="26"/>
          <w:szCs w:val="26"/>
        </w:rPr>
        <w:t xml:space="preserve">with </w:t>
      </w:r>
      <w:r w:rsidRPr="00982531">
        <w:rPr>
          <w:sz w:val="26"/>
          <w:szCs w:val="26"/>
        </w:rPr>
        <w:t>a similar matter involving a dispute over the ownership of land situated in a Swazi area.   At paragraph 55 of the judgment</w:t>
      </w:r>
      <w:r w:rsidR="008869CC">
        <w:rPr>
          <w:sz w:val="26"/>
          <w:szCs w:val="26"/>
        </w:rPr>
        <w:t>,</w:t>
      </w:r>
      <w:r w:rsidRPr="00982531">
        <w:rPr>
          <w:sz w:val="26"/>
          <w:szCs w:val="26"/>
        </w:rPr>
        <w:t xml:space="preserve"> I had this to say:</w:t>
      </w:r>
    </w:p>
    <w:p w:rsidR="00150DD0" w:rsidRPr="00982531" w:rsidRDefault="00150DD0" w:rsidP="00623E0B">
      <w:pPr>
        <w:spacing w:line="360" w:lineRule="auto"/>
        <w:jc w:val="both"/>
        <w:rPr>
          <w:sz w:val="26"/>
          <w:szCs w:val="26"/>
        </w:rPr>
      </w:pPr>
    </w:p>
    <w:p w:rsidR="00150DD0" w:rsidRPr="00921A70" w:rsidRDefault="00150DD0" w:rsidP="00623E0B">
      <w:pPr>
        <w:spacing w:line="360" w:lineRule="auto"/>
        <w:ind w:left="1440"/>
        <w:jc w:val="both"/>
        <w:rPr>
          <w:b/>
          <w:sz w:val="26"/>
          <w:szCs w:val="26"/>
        </w:rPr>
      </w:pPr>
      <w:r w:rsidRPr="00921A70">
        <w:rPr>
          <w:b/>
          <w:sz w:val="26"/>
          <w:szCs w:val="26"/>
        </w:rPr>
        <w:t xml:space="preserve">“55.   </w:t>
      </w:r>
      <w:r w:rsidRPr="00921A70">
        <w:rPr>
          <w:b/>
          <w:sz w:val="26"/>
          <w:szCs w:val="26"/>
        </w:rPr>
        <w:tab/>
        <w:t xml:space="preserve">Section </w:t>
      </w:r>
      <w:r w:rsidR="00921A70">
        <w:rPr>
          <w:b/>
          <w:sz w:val="26"/>
          <w:szCs w:val="26"/>
        </w:rPr>
        <w:t xml:space="preserve"> </w:t>
      </w:r>
      <w:r w:rsidRPr="00921A70">
        <w:rPr>
          <w:b/>
          <w:sz w:val="26"/>
          <w:szCs w:val="26"/>
        </w:rPr>
        <w:t xml:space="preserve">6 </w:t>
      </w:r>
      <w:r w:rsidR="00921A70">
        <w:rPr>
          <w:b/>
          <w:sz w:val="26"/>
          <w:szCs w:val="26"/>
        </w:rPr>
        <w:t xml:space="preserve"> </w:t>
      </w:r>
      <w:r w:rsidRPr="00921A70">
        <w:rPr>
          <w:b/>
          <w:sz w:val="26"/>
          <w:szCs w:val="26"/>
        </w:rPr>
        <w:t xml:space="preserve">of </w:t>
      </w:r>
      <w:r w:rsidR="00921A70">
        <w:rPr>
          <w:b/>
          <w:sz w:val="26"/>
          <w:szCs w:val="26"/>
        </w:rPr>
        <w:t xml:space="preserve"> </w:t>
      </w:r>
      <w:r w:rsidRPr="00921A70">
        <w:rPr>
          <w:b/>
          <w:sz w:val="26"/>
          <w:szCs w:val="26"/>
        </w:rPr>
        <w:t xml:space="preserve">the </w:t>
      </w:r>
      <w:r w:rsidR="00921A70">
        <w:rPr>
          <w:b/>
          <w:sz w:val="26"/>
          <w:szCs w:val="26"/>
        </w:rPr>
        <w:t xml:space="preserve"> </w:t>
      </w:r>
      <w:r w:rsidRPr="00921A70">
        <w:rPr>
          <w:b/>
          <w:sz w:val="26"/>
          <w:szCs w:val="26"/>
        </w:rPr>
        <w:t xml:space="preserve">Swazi </w:t>
      </w:r>
      <w:r w:rsidR="00921A70">
        <w:rPr>
          <w:b/>
          <w:sz w:val="26"/>
          <w:szCs w:val="26"/>
        </w:rPr>
        <w:t xml:space="preserve"> </w:t>
      </w:r>
      <w:r w:rsidRPr="00921A70">
        <w:rPr>
          <w:b/>
          <w:sz w:val="26"/>
          <w:szCs w:val="26"/>
        </w:rPr>
        <w:t xml:space="preserve">Administration </w:t>
      </w:r>
      <w:r w:rsidR="00921A70">
        <w:rPr>
          <w:b/>
          <w:sz w:val="26"/>
          <w:szCs w:val="26"/>
        </w:rPr>
        <w:t xml:space="preserve"> </w:t>
      </w:r>
      <w:r w:rsidRPr="00921A70">
        <w:rPr>
          <w:b/>
          <w:sz w:val="26"/>
          <w:szCs w:val="26"/>
        </w:rPr>
        <w:t>Act</w:t>
      </w:r>
      <w:r w:rsidR="00921A70">
        <w:rPr>
          <w:b/>
          <w:sz w:val="26"/>
          <w:szCs w:val="26"/>
        </w:rPr>
        <w:t xml:space="preserve"> </w:t>
      </w:r>
      <w:r w:rsidRPr="00921A70">
        <w:rPr>
          <w:b/>
          <w:sz w:val="26"/>
          <w:szCs w:val="26"/>
        </w:rPr>
        <w:t xml:space="preserve"> N</w:t>
      </w:r>
      <w:r w:rsidR="00921A70">
        <w:rPr>
          <w:b/>
          <w:sz w:val="26"/>
          <w:szCs w:val="26"/>
        </w:rPr>
        <w:t>o</w:t>
      </w:r>
      <w:r w:rsidRPr="00921A70">
        <w:rPr>
          <w:b/>
          <w:sz w:val="26"/>
          <w:szCs w:val="26"/>
        </w:rPr>
        <w:t xml:space="preserve">. 79 </w:t>
      </w:r>
      <w:r w:rsidR="00921A70">
        <w:rPr>
          <w:b/>
          <w:sz w:val="26"/>
          <w:szCs w:val="26"/>
        </w:rPr>
        <w:t xml:space="preserve"> </w:t>
      </w:r>
      <w:r w:rsidRPr="00921A70">
        <w:rPr>
          <w:b/>
          <w:sz w:val="26"/>
          <w:szCs w:val="26"/>
        </w:rPr>
        <w:t xml:space="preserve">of </w:t>
      </w:r>
      <w:r w:rsidR="00921A70">
        <w:rPr>
          <w:b/>
          <w:sz w:val="26"/>
          <w:szCs w:val="26"/>
        </w:rPr>
        <w:t xml:space="preserve"> </w:t>
      </w:r>
      <w:r w:rsidRPr="00921A70">
        <w:rPr>
          <w:b/>
          <w:sz w:val="26"/>
          <w:szCs w:val="26"/>
        </w:rPr>
        <w:t xml:space="preserve">1950 </w:t>
      </w:r>
    </w:p>
    <w:p w:rsidR="00150DD0" w:rsidRDefault="00150DD0" w:rsidP="00304D2A">
      <w:pPr>
        <w:spacing w:line="360" w:lineRule="auto"/>
        <w:ind w:left="1418" w:firstLine="22"/>
        <w:jc w:val="both"/>
        <w:rPr>
          <w:b/>
          <w:sz w:val="26"/>
          <w:szCs w:val="26"/>
        </w:rPr>
      </w:pPr>
      <w:r w:rsidRPr="00921A70">
        <w:rPr>
          <w:b/>
          <w:sz w:val="26"/>
          <w:szCs w:val="26"/>
        </w:rPr>
        <w:t>provides that the duties of every chief is to maintain order and good government over Swazis residing in the are</w:t>
      </w:r>
      <w:r w:rsidR="00921A70" w:rsidRPr="00921A70">
        <w:rPr>
          <w:b/>
          <w:sz w:val="26"/>
          <w:szCs w:val="26"/>
        </w:rPr>
        <w:t>a</w:t>
      </w:r>
      <w:r w:rsidRPr="00921A70">
        <w:rPr>
          <w:b/>
          <w:sz w:val="26"/>
          <w:szCs w:val="26"/>
        </w:rPr>
        <w:t xml:space="preserve"> over which his authority extends in accordance with the Act, in addition to powers vested in him by any other law or by Swazi law and </w:t>
      </w:r>
      <w:r w:rsidR="008869CC">
        <w:rPr>
          <w:b/>
          <w:sz w:val="26"/>
          <w:szCs w:val="26"/>
        </w:rPr>
        <w:t>C</w:t>
      </w:r>
      <w:r w:rsidRPr="00921A70">
        <w:rPr>
          <w:b/>
          <w:sz w:val="26"/>
          <w:szCs w:val="26"/>
        </w:rPr>
        <w:t xml:space="preserve">ustom which is not inconsistent  with any other law.  In addition, in terms of Swazi law and </w:t>
      </w:r>
      <w:r w:rsidR="008869CC">
        <w:rPr>
          <w:b/>
          <w:sz w:val="26"/>
          <w:szCs w:val="26"/>
        </w:rPr>
        <w:t>C</w:t>
      </w:r>
      <w:r w:rsidRPr="00921A70">
        <w:rPr>
          <w:b/>
          <w:sz w:val="26"/>
          <w:szCs w:val="26"/>
        </w:rPr>
        <w:t xml:space="preserve">ustoms, the chief acting on the advice of his Inner Council has power </w:t>
      </w:r>
      <w:r w:rsidR="008869CC">
        <w:rPr>
          <w:b/>
          <w:sz w:val="26"/>
          <w:szCs w:val="26"/>
        </w:rPr>
        <w:t>to</w:t>
      </w:r>
      <w:r w:rsidRPr="00921A70">
        <w:rPr>
          <w:b/>
          <w:sz w:val="26"/>
          <w:szCs w:val="26"/>
        </w:rPr>
        <w:t xml:space="preserve"> allocate land by means of “kukhonta custom” to Swazis from other chiefdoms who wish to reside in his area; similarly, the </w:t>
      </w:r>
      <w:r w:rsidR="008869CC">
        <w:rPr>
          <w:b/>
          <w:sz w:val="26"/>
          <w:szCs w:val="26"/>
        </w:rPr>
        <w:t>C</w:t>
      </w:r>
      <w:r w:rsidRPr="00921A70">
        <w:rPr>
          <w:b/>
          <w:sz w:val="26"/>
          <w:szCs w:val="26"/>
        </w:rPr>
        <w:t>hief</w:t>
      </w:r>
      <w:r w:rsidR="008869CC">
        <w:rPr>
          <w:b/>
          <w:sz w:val="26"/>
          <w:szCs w:val="26"/>
        </w:rPr>
        <w:t>’</w:t>
      </w:r>
      <w:r w:rsidRPr="00921A70">
        <w:rPr>
          <w:b/>
          <w:sz w:val="26"/>
          <w:szCs w:val="26"/>
        </w:rPr>
        <w:t>s Inner Council also sits as a court to determine minor disputes between members of the chiefdoms.   A person affected by the decision of the Inner Council has a right of appeal to the chief who can either confirm or reverse the decisions of the Inner Council.</w:t>
      </w:r>
    </w:p>
    <w:p w:rsidR="00455A09" w:rsidRPr="00921A70" w:rsidRDefault="00455A09" w:rsidP="00623E0B">
      <w:pPr>
        <w:spacing w:line="360" w:lineRule="auto"/>
        <w:ind w:left="2160"/>
        <w:jc w:val="both"/>
        <w:rPr>
          <w:b/>
          <w:sz w:val="26"/>
          <w:szCs w:val="26"/>
        </w:rPr>
      </w:pPr>
    </w:p>
    <w:p w:rsidR="00304D2A" w:rsidRDefault="00150DD0" w:rsidP="00623E0B">
      <w:pPr>
        <w:numPr>
          <w:ilvl w:val="1"/>
          <w:numId w:val="1"/>
        </w:numPr>
        <w:spacing w:line="360" w:lineRule="auto"/>
        <w:jc w:val="both"/>
        <w:rPr>
          <w:b/>
          <w:sz w:val="26"/>
          <w:szCs w:val="26"/>
        </w:rPr>
      </w:pPr>
      <w:r w:rsidRPr="00921A70">
        <w:rPr>
          <w:b/>
          <w:sz w:val="26"/>
          <w:szCs w:val="26"/>
        </w:rPr>
        <w:t xml:space="preserve">In deciding disputes brought before them, the </w:t>
      </w:r>
      <w:r w:rsidR="008869CC">
        <w:rPr>
          <w:b/>
          <w:sz w:val="26"/>
          <w:szCs w:val="26"/>
        </w:rPr>
        <w:t>C</w:t>
      </w:r>
      <w:r w:rsidR="00304D2A">
        <w:rPr>
          <w:b/>
          <w:sz w:val="26"/>
          <w:szCs w:val="26"/>
        </w:rPr>
        <w:t>hief’s Inner</w:t>
      </w:r>
    </w:p>
    <w:p w:rsidR="00150DD0" w:rsidRPr="00921A70" w:rsidRDefault="00150DD0" w:rsidP="00304D2A">
      <w:pPr>
        <w:spacing w:line="360" w:lineRule="auto"/>
        <w:ind w:left="1418"/>
        <w:jc w:val="both"/>
        <w:rPr>
          <w:b/>
          <w:sz w:val="26"/>
          <w:szCs w:val="26"/>
        </w:rPr>
      </w:pPr>
      <w:r w:rsidRPr="00921A70">
        <w:rPr>
          <w:b/>
          <w:sz w:val="26"/>
          <w:szCs w:val="26"/>
        </w:rPr>
        <w:t>Council applies Swazi law and Custom….</w:t>
      </w:r>
    </w:p>
    <w:p w:rsidR="00150DD0" w:rsidRPr="00921A70" w:rsidRDefault="00150DD0" w:rsidP="00E03ECD">
      <w:pPr>
        <w:spacing w:line="360" w:lineRule="auto"/>
        <w:ind w:left="2138"/>
        <w:jc w:val="both"/>
        <w:rPr>
          <w:b/>
          <w:sz w:val="26"/>
          <w:szCs w:val="26"/>
        </w:rPr>
      </w:pPr>
    </w:p>
    <w:p w:rsidR="00150DD0" w:rsidRPr="00626DAF" w:rsidRDefault="00626DAF" w:rsidP="00626DAF">
      <w:pPr>
        <w:spacing w:line="360" w:lineRule="auto"/>
        <w:ind w:left="1418"/>
        <w:jc w:val="both"/>
        <w:rPr>
          <w:b/>
          <w:sz w:val="26"/>
          <w:szCs w:val="26"/>
        </w:rPr>
      </w:pPr>
      <w:r>
        <w:rPr>
          <w:b/>
          <w:sz w:val="26"/>
          <w:szCs w:val="26"/>
        </w:rPr>
        <w:t xml:space="preserve">58. </w:t>
      </w:r>
      <w:r w:rsidRPr="00626DAF">
        <w:rPr>
          <w:b/>
          <w:sz w:val="26"/>
          <w:szCs w:val="26"/>
        </w:rPr>
        <w:t xml:space="preserve"> </w:t>
      </w:r>
      <w:r w:rsidR="00150DD0" w:rsidRPr="00626DAF">
        <w:rPr>
          <w:b/>
          <w:sz w:val="26"/>
          <w:szCs w:val="26"/>
        </w:rPr>
        <w:t xml:space="preserve">Generally, decisions of the </w:t>
      </w:r>
      <w:r w:rsidR="008869CC">
        <w:rPr>
          <w:b/>
          <w:sz w:val="26"/>
          <w:szCs w:val="26"/>
        </w:rPr>
        <w:t>C</w:t>
      </w:r>
      <w:r w:rsidR="00150DD0" w:rsidRPr="00626DAF">
        <w:rPr>
          <w:b/>
          <w:sz w:val="26"/>
          <w:szCs w:val="26"/>
        </w:rPr>
        <w:t xml:space="preserve">hief’s Inner Council are appealable to the Swazi Courts established </w:t>
      </w:r>
      <w:r w:rsidR="008869CC">
        <w:rPr>
          <w:b/>
          <w:sz w:val="26"/>
          <w:szCs w:val="26"/>
        </w:rPr>
        <w:t>in terms of</w:t>
      </w:r>
      <w:r w:rsidR="00150DD0" w:rsidRPr="00626DAF">
        <w:rPr>
          <w:b/>
          <w:sz w:val="26"/>
          <w:szCs w:val="26"/>
        </w:rPr>
        <w:t xml:space="preserve"> the Swazi Courts Act No. 80 of 1950; the Act empowers iNgwenyama to establish these courts, and, they exercise jurisdiction over members of the Swazi nation.  Swazi courts exercise both civil and criminal jurisdiction as reflected in sections 7 and 8 of the Act.  The parties in the civil matter must ordinarily be resident or the cause of action shall have arisen within the area of jurisdiction of the court… </w:t>
      </w:r>
    </w:p>
    <w:p w:rsidR="00150DD0" w:rsidRPr="00921A70" w:rsidRDefault="00150DD0" w:rsidP="00623E0B">
      <w:pPr>
        <w:spacing w:line="360" w:lineRule="auto"/>
        <w:jc w:val="both"/>
        <w:rPr>
          <w:b/>
          <w:sz w:val="26"/>
          <w:szCs w:val="26"/>
        </w:rPr>
      </w:pPr>
    </w:p>
    <w:p w:rsidR="00150DD0" w:rsidRDefault="00E03ECD" w:rsidP="00E03ECD">
      <w:pPr>
        <w:spacing w:line="360" w:lineRule="auto"/>
        <w:ind w:left="1440"/>
        <w:jc w:val="both"/>
        <w:rPr>
          <w:b/>
          <w:sz w:val="26"/>
          <w:szCs w:val="26"/>
        </w:rPr>
      </w:pPr>
      <w:r>
        <w:rPr>
          <w:b/>
          <w:sz w:val="26"/>
          <w:szCs w:val="26"/>
        </w:rPr>
        <w:t xml:space="preserve">62.  </w:t>
      </w:r>
      <w:r w:rsidR="00C0207C">
        <w:rPr>
          <w:b/>
          <w:sz w:val="26"/>
          <w:szCs w:val="26"/>
        </w:rPr>
        <w:t>S</w:t>
      </w:r>
      <w:r w:rsidR="00150DD0" w:rsidRPr="00455A09">
        <w:rPr>
          <w:b/>
          <w:sz w:val="26"/>
          <w:szCs w:val="26"/>
        </w:rPr>
        <w:t xml:space="preserve">ection 31 of the Act provides for the review powers of the Higher Swazi Court of Appeal over Swazi </w:t>
      </w:r>
      <w:r w:rsidR="008869CC">
        <w:rPr>
          <w:b/>
          <w:sz w:val="26"/>
          <w:szCs w:val="26"/>
        </w:rPr>
        <w:t>C</w:t>
      </w:r>
      <w:r w:rsidR="00150DD0" w:rsidRPr="00455A09">
        <w:rPr>
          <w:b/>
          <w:sz w:val="26"/>
          <w:szCs w:val="26"/>
        </w:rPr>
        <w:t>ourts below them; however, the parties must be heard before a decision is made.</w:t>
      </w:r>
    </w:p>
    <w:p w:rsidR="00E03ECD" w:rsidRPr="00455A09" w:rsidRDefault="00E03ECD" w:rsidP="00E03ECD">
      <w:pPr>
        <w:spacing w:line="360" w:lineRule="auto"/>
        <w:ind w:left="3600"/>
        <w:jc w:val="both"/>
        <w:rPr>
          <w:b/>
          <w:sz w:val="26"/>
          <w:szCs w:val="26"/>
        </w:rPr>
      </w:pPr>
    </w:p>
    <w:p w:rsidR="00150DD0" w:rsidRDefault="00E03ECD" w:rsidP="00E03ECD">
      <w:pPr>
        <w:spacing w:line="360" w:lineRule="auto"/>
        <w:ind w:left="1418" w:firstLine="22"/>
        <w:jc w:val="both"/>
        <w:rPr>
          <w:b/>
          <w:sz w:val="26"/>
          <w:szCs w:val="26"/>
        </w:rPr>
      </w:pPr>
      <w:r>
        <w:rPr>
          <w:b/>
          <w:sz w:val="26"/>
          <w:szCs w:val="26"/>
        </w:rPr>
        <w:t xml:space="preserve">63.  </w:t>
      </w:r>
      <w:r w:rsidR="00C0207C" w:rsidRPr="00455A09">
        <w:rPr>
          <w:b/>
          <w:sz w:val="26"/>
          <w:szCs w:val="26"/>
        </w:rPr>
        <w:t>Section</w:t>
      </w:r>
      <w:r w:rsidR="00150DD0" w:rsidRPr="00455A09">
        <w:rPr>
          <w:b/>
          <w:sz w:val="26"/>
          <w:szCs w:val="26"/>
        </w:rPr>
        <w:t xml:space="preserve"> 33 deals with the appeals structure and provides that decisions of the Swazi courts are appealable to the Swazi </w:t>
      </w:r>
      <w:r w:rsidR="008869CC">
        <w:rPr>
          <w:b/>
          <w:sz w:val="26"/>
          <w:szCs w:val="26"/>
        </w:rPr>
        <w:t>C</w:t>
      </w:r>
      <w:r w:rsidR="00150DD0" w:rsidRPr="00455A09">
        <w:rPr>
          <w:b/>
          <w:sz w:val="26"/>
          <w:szCs w:val="26"/>
        </w:rPr>
        <w:t xml:space="preserve">ourts of </w:t>
      </w:r>
      <w:r w:rsidR="008869CC">
        <w:rPr>
          <w:b/>
          <w:sz w:val="26"/>
          <w:szCs w:val="26"/>
        </w:rPr>
        <w:t>A</w:t>
      </w:r>
      <w:r w:rsidR="00150DD0" w:rsidRPr="00455A09">
        <w:rPr>
          <w:b/>
          <w:sz w:val="26"/>
          <w:szCs w:val="26"/>
        </w:rPr>
        <w:t xml:space="preserve">ppeal and from there to the Higher Swazi Court of Appeal.  A person aggrieved by a decision of this court  in a criminal matter may appeal to the Judicial </w:t>
      </w:r>
      <w:r w:rsidR="008869CC">
        <w:rPr>
          <w:b/>
          <w:sz w:val="26"/>
          <w:szCs w:val="26"/>
        </w:rPr>
        <w:t>C</w:t>
      </w:r>
      <w:r w:rsidR="00150DD0" w:rsidRPr="00455A09">
        <w:rPr>
          <w:b/>
          <w:sz w:val="26"/>
          <w:szCs w:val="26"/>
        </w:rPr>
        <w:t xml:space="preserve">ommissioner; and, in a civil matter, he may appeal to the High Court.   Where a person is aggrieved by the decision of a Judicial </w:t>
      </w:r>
      <w:r w:rsidR="008869CC">
        <w:rPr>
          <w:b/>
          <w:sz w:val="26"/>
          <w:szCs w:val="26"/>
        </w:rPr>
        <w:t xml:space="preserve">Commissioner </w:t>
      </w:r>
      <w:r w:rsidR="00150DD0" w:rsidRPr="00455A09">
        <w:rPr>
          <w:b/>
          <w:sz w:val="26"/>
          <w:szCs w:val="26"/>
        </w:rPr>
        <w:t xml:space="preserve">in a criminal matter </w:t>
      </w:r>
      <w:r w:rsidR="005F7FC5">
        <w:rPr>
          <w:b/>
          <w:sz w:val="26"/>
          <w:szCs w:val="26"/>
        </w:rPr>
        <w:t xml:space="preserve">he </w:t>
      </w:r>
      <w:r w:rsidR="00150DD0" w:rsidRPr="00455A09">
        <w:rPr>
          <w:b/>
          <w:sz w:val="26"/>
          <w:szCs w:val="26"/>
        </w:rPr>
        <w:t xml:space="preserve">may appeal to the High Court.   Decisions of the High Court </w:t>
      </w:r>
      <w:r w:rsidR="005F7FC5">
        <w:rPr>
          <w:b/>
          <w:sz w:val="26"/>
          <w:szCs w:val="26"/>
        </w:rPr>
        <w:t xml:space="preserve">are </w:t>
      </w:r>
      <w:r w:rsidR="00150DD0" w:rsidRPr="00455A09">
        <w:rPr>
          <w:b/>
          <w:sz w:val="26"/>
          <w:szCs w:val="26"/>
        </w:rPr>
        <w:t>appealable in both criminal and civil proceedings to the Supreme Court in terms of the Court of Appeal Act No. 74 of 1954 as well as sections 146 and 147 of the Constitution.</w:t>
      </w:r>
    </w:p>
    <w:p w:rsidR="005F7FC5" w:rsidRPr="00455A09" w:rsidRDefault="005F7FC5" w:rsidP="00E03ECD">
      <w:pPr>
        <w:spacing w:line="360" w:lineRule="auto"/>
        <w:ind w:left="1418" w:firstLine="22"/>
        <w:jc w:val="both"/>
        <w:rPr>
          <w:b/>
          <w:sz w:val="26"/>
          <w:szCs w:val="26"/>
        </w:rPr>
      </w:pPr>
    </w:p>
    <w:p w:rsidR="00150DD0" w:rsidRDefault="00E03ECD" w:rsidP="00E03ECD">
      <w:pPr>
        <w:spacing w:line="360" w:lineRule="auto"/>
        <w:ind w:left="1418" w:firstLine="22"/>
        <w:jc w:val="both"/>
        <w:rPr>
          <w:b/>
          <w:sz w:val="26"/>
          <w:szCs w:val="26"/>
        </w:rPr>
      </w:pPr>
      <w:r>
        <w:rPr>
          <w:b/>
          <w:sz w:val="26"/>
          <w:szCs w:val="26"/>
        </w:rPr>
        <w:t xml:space="preserve">64. </w:t>
      </w:r>
      <w:r w:rsidR="00150DD0" w:rsidRPr="00921A70">
        <w:rPr>
          <w:b/>
          <w:sz w:val="26"/>
          <w:szCs w:val="26"/>
        </w:rPr>
        <w:t>The Constitution not only recognises Swazi Courts but it confirms that they are part of the Judiciary.   Sections 138 and 139 provide the following:</w:t>
      </w:r>
    </w:p>
    <w:p w:rsidR="00C0207C" w:rsidRPr="00921A70" w:rsidRDefault="00C0207C" w:rsidP="00E03ECD">
      <w:pPr>
        <w:spacing w:line="360" w:lineRule="auto"/>
        <w:ind w:left="1418" w:firstLine="22"/>
        <w:jc w:val="both"/>
        <w:rPr>
          <w:b/>
          <w:sz w:val="26"/>
          <w:szCs w:val="26"/>
        </w:rPr>
      </w:pPr>
    </w:p>
    <w:p w:rsidR="00150DD0" w:rsidRDefault="00150DD0" w:rsidP="00623E0B">
      <w:pPr>
        <w:numPr>
          <w:ilvl w:val="1"/>
          <w:numId w:val="5"/>
        </w:numPr>
        <w:spacing w:line="360" w:lineRule="auto"/>
        <w:jc w:val="both"/>
        <w:rPr>
          <w:b/>
          <w:sz w:val="26"/>
          <w:szCs w:val="26"/>
        </w:rPr>
      </w:pPr>
      <w:r w:rsidRPr="00921A70">
        <w:rPr>
          <w:b/>
          <w:sz w:val="26"/>
          <w:szCs w:val="26"/>
        </w:rPr>
        <w:t>Justice shall be administered in the name of the Crown by the Judiciary which shall be independent and subject only to this Constitution.</w:t>
      </w:r>
    </w:p>
    <w:p w:rsidR="00C0207C" w:rsidRPr="00921A70" w:rsidRDefault="00C0207C" w:rsidP="00C0207C">
      <w:pPr>
        <w:spacing w:line="360" w:lineRule="auto"/>
        <w:ind w:left="3070"/>
        <w:jc w:val="both"/>
        <w:rPr>
          <w:b/>
          <w:sz w:val="26"/>
          <w:szCs w:val="26"/>
        </w:rPr>
      </w:pPr>
    </w:p>
    <w:p w:rsidR="00150DD0" w:rsidRPr="00921A70" w:rsidRDefault="00150DD0" w:rsidP="00623E0B">
      <w:pPr>
        <w:numPr>
          <w:ilvl w:val="1"/>
          <w:numId w:val="5"/>
        </w:numPr>
        <w:spacing w:line="360" w:lineRule="auto"/>
        <w:jc w:val="both"/>
        <w:rPr>
          <w:b/>
          <w:sz w:val="26"/>
          <w:szCs w:val="26"/>
        </w:rPr>
      </w:pPr>
      <w:r w:rsidRPr="00921A70">
        <w:rPr>
          <w:b/>
          <w:sz w:val="26"/>
          <w:szCs w:val="26"/>
        </w:rPr>
        <w:t xml:space="preserve">(1)   </w:t>
      </w:r>
      <w:r w:rsidR="005F7FC5">
        <w:rPr>
          <w:b/>
          <w:sz w:val="26"/>
          <w:szCs w:val="26"/>
        </w:rPr>
        <w:t>T</w:t>
      </w:r>
      <w:r w:rsidRPr="00921A70">
        <w:rPr>
          <w:b/>
          <w:sz w:val="26"/>
          <w:szCs w:val="26"/>
        </w:rPr>
        <w:t>he Judiciary consists of:</w:t>
      </w:r>
    </w:p>
    <w:p w:rsidR="00150DD0" w:rsidRDefault="00150DD0" w:rsidP="00623E0B">
      <w:pPr>
        <w:numPr>
          <w:ilvl w:val="2"/>
          <w:numId w:val="5"/>
        </w:numPr>
        <w:spacing w:line="360" w:lineRule="auto"/>
        <w:jc w:val="both"/>
        <w:rPr>
          <w:b/>
          <w:sz w:val="26"/>
          <w:szCs w:val="26"/>
        </w:rPr>
      </w:pPr>
      <w:r w:rsidRPr="00921A70">
        <w:rPr>
          <w:b/>
          <w:sz w:val="26"/>
          <w:szCs w:val="26"/>
        </w:rPr>
        <w:t>the Superior Court</w:t>
      </w:r>
      <w:r w:rsidR="005F7FC5">
        <w:rPr>
          <w:b/>
          <w:sz w:val="26"/>
          <w:szCs w:val="26"/>
        </w:rPr>
        <w:t>s</w:t>
      </w:r>
      <w:r w:rsidRPr="00921A70">
        <w:rPr>
          <w:b/>
          <w:sz w:val="26"/>
          <w:szCs w:val="26"/>
        </w:rPr>
        <w:t xml:space="preserve"> of Judicature comprising –</w:t>
      </w:r>
    </w:p>
    <w:p w:rsidR="00150DD0" w:rsidRPr="00921A70" w:rsidRDefault="00150DD0" w:rsidP="00623E0B">
      <w:pPr>
        <w:numPr>
          <w:ilvl w:val="0"/>
          <w:numId w:val="6"/>
        </w:numPr>
        <w:spacing w:line="360" w:lineRule="auto"/>
        <w:jc w:val="both"/>
        <w:rPr>
          <w:b/>
          <w:sz w:val="26"/>
          <w:szCs w:val="26"/>
        </w:rPr>
      </w:pPr>
      <w:r w:rsidRPr="00921A70">
        <w:rPr>
          <w:b/>
          <w:sz w:val="26"/>
          <w:szCs w:val="26"/>
        </w:rPr>
        <w:t>the Supreme Court,  and</w:t>
      </w:r>
    </w:p>
    <w:p w:rsidR="00150DD0" w:rsidRDefault="00C0207C" w:rsidP="00623E0B">
      <w:pPr>
        <w:numPr>
          <w:ilvl w:val="0"/>
          <w:numId w:val="6"/>
        </w:numPr>
        <w:spacing w:line="360" w:lineRule="auto"/>
        <w:jc w:val="both"/>
        <w:rPr>
          <w:b/>
          <w:sz w:val="26"/>
          <w:szCs w:val="26"/>
        </w:rPr>
      </w:pPr>
      <w:r>
        <w:rPr>
          <w:b/>
          <w:sz w:val="26"/>
          <w:szCs w:val="26"/>
        </w:rPr>
        <w:t>the High Court</w:t>
      </w:r>
    </w:p>
    <w:p w:rsidR="00C0207C" w:rsidRPr="00921A70" w:rsidRDefault="00C0207C" w:rsidP="00C0207C">
      <w:pPr>
        <w:spacing w:line="360" w:lineRule="auto"/>
        <w:ind w:left="5220"/>
        <w:jc w:val="both"/>
        <w:rPr>
          <w:b/>
          <w:sz w:val="26"/>
          <w:szCs w:val="26"/>
        </w:rPr>
      </w:pPr>
    </w:p>
    <w:p w:rsidR="00150DD0" w:rsidRPr="00921A70" w:rsidRDefault="00150DD0" w:rsidP="00623E0B">
      <w:pPr>
        <w:numPr>
          <w:ilvl w:val="2"/>
          <w:numId w:val="5"/>
        </w:numPr>
        <w:spacing w:line="360" w:lineRule="auto"/>
        <w:jc w:val="both"/>
        <w:rPr>
          <w:b/>
          <w:sz w:val="26"/>
          <w:szCs w:val="26"/>
        </w:rPr>
      </w:pPr>
      <w:r w:rsidRPr="00921A70">
        <w:rPr>
          <w:b/>
          <w:sz w:val="26"/>
          <w:szCs w:val="26"/>
        </w:rPr>
        <w:t>Such specialised subordinate and Swazi Courts or tribunals exercising a judicial function as Parliament may by law establish.</w:t>
      </w:r>
      <w:r w:rsidR="005F7FC5">
        <w:rPr>
          <w:b/>
          <w:sz w:val="26"/>
          <w:szCs w:val="26"/>
        </w:rPr>
        <w:t>’</w:t>
      </w:r>
      <w:r w:rsidR="00EB0E7C">
        <w:rPr>
          <w:b/>
          <w:sz w:val="26"/>
          <w:szCs w:val="26"/>
        </w:rPr>
        <w:t xml:space="preserve"> </w:t>
      </w:r>
      <w:r w:rsidRPr="00921A70">
        <w:rPr>
          <w:b/>
          <w:sz w:val="26"/>
          <w:szCs w:val="26"/>
        </w:rPr>
        <w:t>”</w:t>
      </w:r>
    </w:p>
    <w:p w:rsidR="00150DD0" w:rsidRPr="00982531" w:rsidRDefault="00150DD0" w:rsidP="00623E0B">
      <w:pPr>
        <w:spacing w:line="360" w:lineRule="auto"/>
        <w:ind w:left="2880"/>
        <w:jc w:val="both"/>
        <w:rPr>
          <w:sz w:val="26"/>
          <w:szCs w:val="26"/>
        </w:rPr>
      </w:pPr>
    </w:p>
    <w:p w:rsidR="00150DD0" w:rsidRPr="00982531" w:rsidRDefault="00150DD0" w:rsidP="00623E0B">
      <w:pPr>
        <w:spacing w:line="360" w:lineRule="auto"/>
        <w:jc w:val="both"/>
        <w:rPr>
          <w:sz w:val="26"/>
          <w:szCs w:val="26"/>
        </w:rPr>
      </w:pPr>
      <w:r w:rsidRPr="00982531">
        <w:rPr>
          <w:sz w:val="26"/>
          <w:szCs w:val="26"/>
        </w:rPr>
        <w:t>[2</w:t>
      </w:r>
      <w:r w:rsidR="005F7FC5">
        <w:rPr>
          <w:sz w:val="26"/>
          <w:szCs w:val="26"/>
        </w:rPr>
        <w:t>2</w:t>
      </w:r>
      <w:r w:rsidRPr="00982531">
        <w:rPr>
          <w:sz w:val="26"/>
          <w:szCs w:val="26"/>
        </w:rPr>
        <w:t>]</w:t>
      </w:r>
      <w:r w:rsidRPr="00982531">
        <w:rPr>
          <w:sz w:val="26"/>
          <w:szCs w:val="26"/>
        </w:rPr>
        <w:tab/>
        <w:t>Section 11 of the Swazi Courts Act provides the following:</w:t>
      </w:r>
    </w:p>
    <w:p w:rsidR="00150DD0" w:rsidRPr="00982531" w:rsidRDefault="00150DD0" w:rsidP="00623E0B">
      <w:pPr>
        <w:spacing w:line="360" w:lineRule="auto"/>
        <w:jc w:val="both"/>
        <w:rPr>
          <w:sz w:val="26"/>
          <w:szCs w:val="26"/>
        </w:rPr>
      </w:pPr>
    </w:p>
    <w:p w:rsidR="00150DD0" w:rsidRPr="00921A70" w:rsidRDefault="00150DD0" w:rsidP="00623E0B">
      <w:pPr>
        <w:spacing w:line="360" w:lineRule="auto"/>
        <w:jc w:val="both"/>
        <w:rPr>
          <w:b/>
        </w:rPr>
      </w:pPr>
      <w:r w:rsidRPr="00982531">
        <w:rPr>
          <w:sz w:val="26"/>
          <w:szCs w:val="26"/>
        </w:rPr>
        <w:tab/>
      </w:r>
      <w:r w:rsidRPr="00982531">
        <w:rPr>
          <w:sz w:val="26"/>
          <w:szCs w:val="26"/>
        </w:rPr>
        <w:tab/>
      </w:r>
      <w:r w:rsidRPr="00921A70">
        <w:rPr>
          <w:b/>
        </w:rPr>
        <w:t xml:space="preserve">“11.   </w:t>
      </w:r>
      <w:r w:rsidRPr="00921A70">
        <w:rPr>
          <w:b/>
        </w:rPr>
        <w:tab/>
        <w:t xml:space="preserve">Subject of the provisions of this Act, a Swazi Court shall </w:t>
      </w:r>
    </w:p>
    <w:p w:rsidR="00150DD0" w:rsidRPr="00921A70" w:rsidRDefault="00150DD0" w:rsidP="00623E0B">
      <w:pPr>
        <w:spacing w:line="360" w:lineRule="auto"/>
        <w:jc w:val="both"/>
        <w:rPr>
          <w:b/>
        </w:rPr>
      </w:pPr>
      <w:r w:rsidRPr="00921A70">
        <w:rPr>
          <w:b/>
        </w:rPr>
        <w:tab/>
      </w:r>
      <w:r w:rsidRPr="00921A70">
        <w:rPr>
          <w:b/>
        </w:rPr>
        <w:tab/>
      </w:r>
      <w:r w:rsidRPr="00921A70">
        <w:rPr>
          <w:b/>
        </w:rPr>
        <w:tab/>
        <w:t xml:space="preserve">administer-  </w:t>
      </w:r>
    </w:p>
    <w:p w:rsidR="00150DD0" w:rsidRPr="00921A70" w:rsidRDefault="00150DD0" w:rsidP="00623E0B">
      <w:pPr>
        <w:spacing w:line="360" w:lineRule="auto"/>
        <w:jc w:val="both"/>
        <w:rPr>
          <w:b/>
        </w:rPr>
      </w:pPr>
    </w:p>
    <w:p w:rsidR="00150DD0" w:rsidRDefault="00150DD0" w:rsidP="00623E0B">
      <w:pPr>
        <w:numPr>
          <w:ilvl w:val="0"/>
          <w:numId w:val="4"/>
        </w:numPr>
        <w:spacing w:line="360" w:lineRule="auto"/>
        <w:jc w:val="both"/>
        <w:rPr>
          <w:b/>
        </w:rPr>
      </w:pPr>
      <w:r w:rsidRPr="00921A70">
        <w:rPr>
          <w:b/>
        </w:rPr>
        <w:t>the Swazi law and custom  prevailing in Swaziland so far as it is not repugnant to natural justice or morality or inconsistent with the provisions of any law in force in Swaziland;</w:t>
      </w:r>
    </w:p>
    <w:p w:rsidR="00921A70" w:rsidRPr="00921A70" w:rsidRDefault="00921A70" w:rsidP="00921A70">
      <w:pPr>
        <w:spacing w:line="360" w:lineRule="auto"/>
        <w:ind w:left="2655"/>
        <w:jc w:val="both"/>
        <w:rPr>
          <w:b/>
        </w:rPr>
      </w:pPr>
    </w:p>
    <w:p w:rsidR="00150DD0" w:rsidRDefault="00150DD0" w:rsidP="00623E0B">
      <w:pPr>
        <w:numPr>
          <w:ilvl w:val="0"/>
          <w:numId w:val="4"/>
        </w:numPr>
        <w:spacing w:line="360" w:lineRule="auto"/>
        <w:jc w:val="both"/>
        <w:rPr>
          <w:b/>
        </w:rPr>
      </w:pPr>
      <w:r w:rsidRPr="00921A70">
        <w:rPr>
          <w:b/>
        </w:rPr>
        <w:t>the provisions of any law which the court is by or under such law authorised to administers</w:t>
      </w:r>
    </w:p>
    <w:p w:rsidR="00921A70" w:rsidRDefault="00921A70" w:rsidP="00921A70">
      <w:pPr>
        <w:pStyle w:val="ListParagraph"/>
        <w:rPr>
          <w:b/>
        </w:rPr>
      </w:pPr>
    </w:p>
    <w:p w:rsidR="00150DD0" w:rsidRPr="00921A70" w:rsidRDefault="00150DD0" w:rsidP="00623E0B">
      <w:pPr>
        <w:numPr>
          <w:ilvl w:val="0"/>
          <w:numId w:val="4"/>
        </w:numPr>
        <w:spacing w:line="360" w:lineRule="auto"/>
        <w:jc w:val="both"/>
        <w:rPr>
          <w:b/>
        </w:rPr>
      </w:pPr>
      <w:r w:rsidRPr="00921A70">
        <w:rPr>
          <w:b/>
        </w:rPr>
        <w:t>the provisions of any law which the court is by or under such law authorised to administer.”</w:t>
      </w:r>
    </w:p>
    <w:p w:rsidR="00150DD0" w:rsidRPr="00982531" w:rsidRDefault="00150DD0" w:rsidP="00623E0B">
      <w:pPr>
        <w:spacing w:line="36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[2</w:t>
      </w:r>
      <w:r w:rsidR="005F7FC5">
        <w:rPr>
          <w:sz w:val="26"/>
          <w:szCs w:val="26"/>
        </w:rPr>
        <w:t>3</w:t>
      </w:r>
      <w:r w:rsidRPr="00982531">
        <w:rPr>
          <w:sz w:val="26"/>
          <w:szCs w:val="26"/>
        </w:rPr>
        <w:t>]</w:t>
      </w:r>
      <w:r w:rsidRPr="00982531">
        <w:rPr>
          <w:sz w:val="26"/>
          <w:szCs w:val="26"/>
        </w:rPr>
        <w:tab/>
        <w:t xml:space="preserve">The Principal Judge of this Court his </w:t>
      </w:r>
      <w:r w:rsidRPr="00982531">
        <w:rPr>
          <w:i/>
          <w:sz w:val="26"/>
          <w:szCs w:val="26"/>
        </w:rPr>
        <w:t>Lordship Justice Stanley Maphalala</w:t>
      </w:r>
      <w:r w:rsidRPr="00982531">
        <w:rPr>
          <w:sz w:val="26"/>
          <w:szCs w:val="26"/>
        </w:rPr>
        <w:t xml:space="preserve"> in the case of </w:t>
      </w:r>
      <w:r w:rsidRPr="00982531">
        <w:rPr>
          <w:i/>
          <w:sz w:val="26"/>
          <w:szCs w:val="26"/>
        </w:rPr>
        <w:t>Phildah Khumalo v. Mashovane Hezekiel Khumalo</w:t>
      </w:r>
      <w:r w:rsidRPr="00982531">
        <w:rPr>
          <w:sz w:val="26"/>
          <w:szCs w:val="26"/>
        </w:rPr>
        <w:t xml:space="preserve"> Civil Case No. 2023/2007 succeeded in dealing with dispute relating to land in a Swazi area.  at paragraphs 12, 13, 14 and 16 he stated the following:</w:t>
      </w:r>
    </w:p>
    <w:p w:rsidR="00223F75" w:rsidRPr="00982531" w:rsidRDefault="00223F75" w:rsidP="00623E0B">
      <w:pPr>
        <w:spacing w:line="360" w:lineRule="auto"/>
        <w:ind w:left="720" w:hanging="720"/>
        <w:jc w:val="both"/>
        <w:rPr>
          <w:sz w:val="26"/>
          <w:szCs w:val="26"/>
        </w:rPr>
      </w:pPr>
    </w:p>
    <w:p w:rsidR="00921A70" w:rsidRDefault="00150DD0" w:rsidP="00623E0B">
      <w:pPr>
        <w:spacing w:line="360" w:lineRule="auto"/>
        <w:jc w:val="both"/>
        <w:rPr>
          <w:b/>
          <w:sz w:val="26"/>
          <w:szCs w:val="26"/>
        </w:rPr>
      </w:pPr>
      <w:r w:rsidRPr="00982531">
        <w:rPr>
          <w:sz w:val="26"/>
          <w:szCs w:val="26"/>
        </w:rPr>
        <w:tab/>
      </w:r>
      <w:r w:rsidRPr="00921A70">
        <w:rPr>
          <w:b/>
          <w:sz w:val="26"/>
          <w:szCs w:val="26"/>
        </w:rPr>
        <w:tab/>
        <w:t xml:space="preserve">“12.     </w:t>
      </w:r>
      <w:r w:rsidR="00223F75" w:rsidRPr="00921A70">
        <w:rPr>
          <w:b/>
          <w:sz w:val="26"/>
          <w:szCs w:val="26"/>
        </w:rPr>
        <w:t>It</w:t>
      </w:r>
      <w:r w:rsidRPr="00921A70">
        <w:rPr>
          <w:b/>
          <w:sz w:val="26"/>
          <w:szCs w:val="26"/>
        </w:rPr>
        <w:t xml:space="preserve"> is abundantly clear that the dispute between the parties is </w:t>
      </w:r>
    </w:p>
    <w:p w:rsidR="00150DD0" w:rsidRPr="00921A70" w:rsidRDefault="00150DD0" w:rsidP="00921A70">
      <w:pPr>
        <w:spacing w:line="360" w:lineRule="auto"/>
        <w:ind w:left="2160"/>
        <w:jc w:val="both"/>
        <w:rPr>
          <w:b/>
          <w:sz w:val="26"/>
          <w:szCs w:val="26"/>
        </w:rPr>
      </w:pPr>
      <w:r w:rsidRPr="00921A70">
        <w:rPr>
          <w:b/>
          <w:sz w:val="26"/>
          <w:szCs w:val="26"/>
        </w:rPr>
        <w:t>over Swazi nation land between people who live and are governed by Swazi law and custom.   Swazi law and custom in the most suitable regime to resolve the dispute and the chief if a better placed person to handle same in as much as the chief is also responsible for allocating land on Swazi nation land….</w:t>
      </w:r>
    </w:p>
    <w:p w:rsidR="00150DD0" w:rsidRPr="00921A70" w:rsidRDefault="00150DD0" w:rsidP="00623E0B">
      <w:pPr>
        <w:spacing w:line="360" w:lineRule="auto"/>
        <w:jc w:val="both"/>
        <w:rPr>
          <w:b/>
          <w:sz w:val="26"/>
          <w:szCs w:val="26"/>
        </w:rPr>
      </w:pPr>
    </w:p>
    <w:p w:rsidR="00921A70" w:rsidRDefault="00150DD0" w:rsidP="00623E0B">
      <w:pPr>
        <w:spacing w:line="360" w:lineRule="auto"/>
        <w:jc w:val="both"/>
        <w:rPr>
          <w:b/>
          <w:sz w:val="26"/>
          <w:szCs w:val="26"/>
        </w:rPr>
      </w:pPr>
      <w:r w:rsidRPr="00921A70">
        <w:rPr>
          <w:b/>
          <w:sz w:val="26"/>
          <w:szCs w:val="26"/>
        </w:rPr>
        <w:tab/>
      </w:r>
      <w:r w:rsidRPr="00921A70">
        <w:rPr>
          <w:b/>
          <w:sz w:val="26"/>
          <w:szCs w:val="26"/>
        </w:rPr>
        <w:tab/>
        <w:t>16.</w:t>
      </w:r>
      <w:r w:rsidRPr="00921A70">
        <w:rPr>
          <w:b/>
          <w:sz w:val="26"/>
          <w:szCs w:val="26"/>
        </w:rPr>
        <w:tab/>
        <w:t xml:space="preserve">It </w:t>
      </w:r>
      <w:r w:rsidR="00921A70">
        <w:rPr>
          <w:b/>
          <w:sz w:val="26"/>
          <w:szCs w:val="26"/>
        </w:rPr>
        <w:t xml:space="preserve"> </w:t>
      </w:r>
      <w:r w:rsidRPr="00921A70">
        <w:rPr>
          <w:b/>
          <w:sz w:val="26"/>
          <w:szCs w:val="26"/>
        </w:rPr>
        <w:t xml:space="preserve">is </w:t>
      </w:r>
      <w:r w:rsidR="00921A70">
        <w:rPr>
          <w:b/>
          <w:sz w:val="26"/>
          <w:szCs w:val="26"/>
        </w:rPr>
        <w:t xml:space="preserve"> </w:t>
      </w:r>
      <w:r w:rsidRPr="00921A70">
        <w:rPr>
          <w:b/>
          <w:sz w:val="26"/>
          <w:szCs w:val="26"/>
        </w:rPr>
        <w:t xml:space="preserve">my </w:t>
      </w:r>
      <w:r w:rsidR="00921A70">
        <w:rPr>
          <w:b/>
          <w:sz w:val="26"/>
          <w:szCs w:val="26"/>
        </w:rPr>
        <w:t xml:space="preserve"> </w:t>
      </w:r>
      <w:r w:rsidRPr="00921A70">
        <w:rPr>
          <w:b/>
          <w:sz w:val="26"/>
          <w:szCs w:val="26"/>
        </w:rPr>
        <w:t xml:space="preserve">considered </w:t>
      </w:r>
      <w:r w:rsidR="00921A70">
        <w:rPr>
          <w:b/>
          <w:sz w:val="26"/>
          <w:szCs w:val="26"/>
        </w:rPr>
        <w:t xml:space="preserve"> </w:t>
      </w:r>
      <w:r w:rsidRPr="00921A70">
        <w:rPr>
          <w:b/>
          <w:sz w:val="26"/>
          <w:szCs w:val="26"/>
        </w:rPr>
        <w:t xml:space="preserve">view </w:t>
      </w:r>
      <w:r w:rsidR="00921A70">
        <w:rPr>
          <w:b/>
          <w:sz w:val="26"/>
          <w:szCs w:val="26"/>
        </w:rPr>
        <w:t xml:space="preserve">  </w:t>
      </w:r>
      <w:r w:rsidRPr="00921A70">
        <w:rPr>
          <w:b/>
          <w:sz w:val="26"/>
          <w:szCs w:val="26"/>
        </w:rPr>
        <w:t>that</w:t>
      </w:r>
      <w:r w:rsidR="00921A70">
        <w:rPr>
          <w:b/>
          <w:sz w:val="26"/>
          <w:szCs w:val="26"/>
        </w:rPr>
        <w:t xml:space="preserve">  </w:t>
      </w:r>
      <w:r w:rsidRPr="00921A70">
        <w:rPr>
          <w:b/>
          <w:sz w:val="26"/>
          <w:szCs w:val="26"/>
        </w:rPr>
        <w:t xml:space="preserve">this </w:t>
      </w:r>
      <w:r w:rsidR="00921A70">
        <w:rPr>
          <w:b/>
          <w:sz w:val="26"/>
          <w:szCs w:val="26"/>
        </w:rPr>
        <w:t xml:space="preserve"> </w:t>
      </w:r>
      <w:r w:rsidRPr="00921A70">
        <w:rPr>
          <w:b/>
          <w:sz w:val="26"/>
          <w:szCs w:val="26"/>
        </w:rPr>
        <w:t xml:space="preserve">matter </w:t>
      </w:r>
      <w:r w:rsidR="00921A70">
        <w:rPr>
          <w:b/>
          <w:sz w:val="26"/>
          <w:szCs w:val="26"/>
        </w:rPr>
        <w:t xml:space="preserve"> </w:t>
      </w:r>
      <w:r w:rsidRPr="00921A70">
        <w:rPr>
          <w:b/>
          <w:sz w:val="26"/>
          <w:szCs w:val="26"/>
        </w:rPr>
        <w:t xml:space="preserve">can </w:t>
      </w:r>
      <w:r w:rsidR="00921A70">
        <w:rPr>
          <w:b/>
          <w:sz w:val="26"/>
          <w:szCs w:val="26"/>
        </w:rPr>
        <w:t xml:space="preserve"> </w:t>
      </w:r>
      <w:r w:rsidRPr="00921A70">
        <w:rPr>
          <w:b/>
          <w:sz w:val="26"/>
          <w:szCs w:val="26"/>
        </w:rPr>
        <w:t xml:space="preserve">only </w:t>
      </w:r>
      <w:r w:rsidR="00921A70">
        <w:rPr>
          <w:b/>
          <w:sz w:val="26"/>
          <w:szCs w:val="26"/>
        </w:rPr>
        <w:t xml:space="preserve"> </w:t>
      </w:r>
      <w:r w:rsidRPr="00921A70">
        <w:rPr>
          <w:b/>
          <w:sz w:val="26"/>
          <w:szCs w:val="26"/>
        </w:rPr>
        <w:t xml:space="preserve">come </w:t>
      </w:r>
    </w:p>
    <w:p w:rsidR="00150DD0" w:rsidRPr="00921A70" w:rsidRDefault="00921A70" w:rsidP="00921A70">
      <w:pPr>
        <w:spacing w:line="360" w:lineRule="auto"/>
        <w:ind w:left="2160"/>
        <w:jc w:val="both"/>
        <w:rPr>
          <w:b/>
          <w:sz w:val="26"/>
          <w:szCs w:val="26"/>
        </w:rPr>
      </w:pPr>
      <w:r>
        <w:rPr>
          <w:b/>
          <w:sz w:val="26"/>
          <w:szCs w:val="26"/>
        </w:rPr>
        <w:t>b</w:t>
      </w:r>
      <w:r w:rsidR="00150DD0" w:rsidRPr="00921A70">
        <w:rPr>
          <w:b/>
          <w:sz w:val="26"/>
          <w:szCs w:val="26"/>
        </w:rPr>
        <w:t>efore</w:t>
      </w:r>
      <w:r>
        <w:rPr>
          <w:b/>
          <w:sz w:val="26"/>
          <w:szCs w:val="26"/>
        </w:rPr>
        <w:t xml:space="preserve"> </w:t>
      </w:r>
      <w:r w:rsidR="00150DD0" w:rsidRPr="00921A70">
        <w:rPr>
          <w:b/>
          <w:sz w:val="26"/>
          <w:szCs w:val="26"/>
        </w:rPr>
        <w:t>this court on review or an appeal after running the full course of the hierarchy of the structure provided at Swazi Law and Custom.  It abundantly clear that this country has a dual legal system that of Roman – Dutch law an Swazi law and custom.   These systems co-exist with each other and the Roman–Dutch system by the High Court can only exercise its powers on review or appeal of a decision in the traditional legal system.  In the interest of harmony it is imperative that respect should be given where it is due.</w:t>
      </w:r>
    </w:p>
    <w:p w:rsidR="00150DD0" w:rsidRPr="00982531" w:rsidRDefault="00150DD0" w:rsidP="00623E0B">
      <w:pPr>
        <w:spacing w:line="360" w:lineRule="auto"/>
        <w:jc w:val="both"/>
        <w:rPr>
          <w:sz w:val="26"/>
          <w:szCs w:val="26"/>
        </w:rPr>
      </w:pPr>
    </w:p>
    <w:p w:rsidR="00150DD0" w:rsidRPr="00982531" w:rsidRDefault="00150DD0" w:rsidP="00623E0B">
      <w:pPr>
        <w:spacing w:line="36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[2</w:t>
      </w:r>
      <w:r w:rsidR="005F7FC5">
        <w:rPr>
          <w:sz w:val="26"/>
          <w:szCs w:val="26"/>
        </w:rPr>
        <w:t>4</w:t>
      </w:r>
      <w:r w:rsidRPr="00982531">
        <w:rPr>
          <w:sz w:val="26"/>
          <w:szCs w:val="26"/>
        </w:rPr>
        <w:t>]</w:t>
      </w:r>
      <w:r w:rsidRPr="00982531">
        <w:rPr>
          <w:sz w:val="26"/>
          <w:szCs w:val="26"/>
        </w:rPr>
        <w:tab/>
      </w:r>
      <w:r w:rsidR="00223F75" w:rsidRPr="00982531">
        <w:rPr>
          <w:sz w:val="26"/>
          <w:szCs w:val="26"/>
        </w:rPr>
        <w:t>Section</w:t>
      </w:r>
      <w:r w:rsidRPr="00982531">
        <w:rPr>
          <w:sz w:val="26"/>
          <w:szCs w:val="26"/>
        </w:rPr>
        <w:t xml:space="preserve"> 7 (1) of the Swazi Courts Act confers civil jurisdiction on </w:t>
      </w:r>
      <w:r w:rsidR="005F7FC5">
        <w:rPr>
          <w:sz w:val="26"/>
          <w:szCs w:val="26"/>
        </w:rPr>
        <w:t>Swazi C</w:t>
      </w:r>
      <w:r w:rsidRPr="00982531">
        <w:rPr>
          <w:sz w:val="26"/>
          <w:szCs w:val="26"/>
        </w:rPr>
        <w:t>ourts</w:t>
      </w:r>
      <w:r w:rsidR="005F7FC5">
        <w:rPr>
          <w:sz w:val="26"/>
          <w:szCs w:val="26"/>
        </w:rPr>
        <w:t>,</w:t>
      </w:r>
      <w:r w:rsidRPr="00982531">
        <w:rPr>
          <w:sz w:val="26"/>
          <w:szCs w:val="26"/>
        </w:rPr>
        <w:t xml:space="preserve"> and it provides the following:</w:t>
      </w:r>
    </w:p>
    <w:p w:rsidR="00150DD0" w:rsidRPr="00982531" w:rsidRDefault="00150DD0" w:rsidP="00623E0B">
      <w:pPr>
        <w:spacing w:line="360" w:lineRule="auto"/>
        <w:jc w:val="both"/>
        <w:rPr>
          <w:sz w:val="26"/>
          <w:szCs w:val="26"/>
        </w:rPr>
      </w:pPr>
    </w:p>
    <w:p w:rsidR="00150DD0" w:rsidRPr="005E4373" w:rsidRDefault="00150DD0" w:rsidP="00623E0B">
      <w:pPr>
        <w:spacing w:line="360" w:lineRule="auto"/>
        <w:jc w:val="both"/>
        <w:rPr>
          <w:b/>
        </w:rPr>
      </w:pPr>
      <w:r w:rsidRPr="00982531">
        <w:rPr>
          <w:sz w:val="26"/>
          <w:szCs w:val="26"/>
        </w:rPr>
        <w:tab/>
      </w:r>
      <w:r w:rsidRPr="00982531">
        <w:rPr>
          <w:sz w:val="26"/>
          <w:szCs w:val="26"/>
        </w:rPr>
        <w:tab/>
      </w:r>
      <w:r w:rsidRPr="005E4373">
        <w:t>“</w:t>
      </w:r>
      <w:r w:rsidRPr="005E4373">
        <w:rPr>
          <w:b/>
        </w:rPr>
        <w:t xml:space="preserve">7. (1)  Every Swazi Court shall exercise civil jurisdiction, to the </w:t>
      </w:r>
      <w:r w:rsidR="005E4373">
        <w:rPr>
          <w:b/>
        </w:rPr>
        <w:t>extent set</w:t>
      </w:r>
    </w:p>
    <w:p w:rsidR="00150DD0" w:rsidRPr="005E4373" w:rsidRDefault="00150DD0" w:rsidP="00623E0B">
      <w:pPr>
        <w:spacing w:line="360" w:lineRule="auto"/>
        <w:ind w:left="2160"/>
        <w:jc w:val="both"/>
        <w:rPr>
          <w:b/>
        </w:rPr>
      </w:pPr>
      <w:r w:rsidRPr="005E4373">
        <w:rPr>
          <w:b/>
        </w:rPr>
        <w:t>out in the warrant and subject to the provisions of this Act, over causes and matter</w:t>
      </w:r>
      <w:r w:rsidR="005F7FC5">
        <w:rPr>
          <w:b/>
        </w:rPr>
        <w:t>s</w:t>
      </w:r>
      <w:r w:rsidRPr="005E4373">
        <w:rPr>
          <w:b/>
        </w:rPr>
        <w:t xml:space="preserve"> in which all the parties are members of the Swazi Nation and the defendant is ordinarily resident, or the cause of action shall have arisen, within the area of jurisdiction of the court.”</w:t>
      </w:r>
    </w:p>
    <w:p w:rsidR="00223F75" w:rsidRPr="00982531" w:rsidRDefault="00223F75" w:rsidP="00623E0B">
      <w:pPr>
        <w:spacing w:line="360" w:lineRule="auto"/>
        <w:ind w:left="2160"/>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[2</w:t>
      </w:r>
      <w:r w:rsidR="005F7FC5">
        <w:rPr>
          <w:sz w:val="26"/>
          <w:szCs w:val="26"/>
        </w:rPr>
        <w:t>5</w:t>
      </w:r>
      <w:r w:rsidRPr="00982531">
        <w:rPr>
          <w:sz w:val="26"/>
          <w:szCs w:val="26"/>
        </w:rPr>
        <w:t>]</w:t>
      </w:r>
      <w:r w:rsidRPr="00982531">
        <w:rPr>
          <w:sz w:val="26"/>
          <w:szCs w:val="26"/>
        </w:rPr>
        <w:tab/>
        <w:t>Section 9 of the Swazi Courts Act outlines the cases in which the Swazi Courts have no jurisdiction, and it provides as follows:</w:t>
      </w:r>
    </w:p>
    <w:p w:rsidR="00150DD0" w:rsidRPr="00982531" w:rsidRDefault="00150DD0" w:rsidP="00623E0B">
      <w:pPr>
        <w:spacing w:line="360" w:lineRule="auto"/>
        <w:jc w:val="both"/>
        <w:rPr>
          <w:sz w:val="26"/>
          <w:szCs w:val="26"/>
        </w:rPr>
      </w:pPr>
    </w:p>
    <w:p w:rsidR="00822E78" w:rsidRDefault="00150DD0" w:rsidP="00623E0B">
      <w:pPr>
        <w:spacing w:line="360" w:lineRule="auto"/>
        <w:jc w:val="both"/>
        <w:rPr>
          <w:b/>
          <w:sz w:val="26"/>
          <w:szCs w:val="26"/>
        </w:rPr>
      </w:pPr>
      <w:r w:rsidRPr="00982531">
        <w:rPr>
          <w:sz w:val="26"/>
          <w:szCs w:val="26"/>
        </w:rPr>
        <w:tab/>
      </w:r>
      <w:r w:rsidRPr="00982531">
        <w:rPr>
          <w:sz w:val="26"/>
          <w:szCs w:val="26"/>
        </w:rPr>
        <w:tab/>
        <w:t>“9</w:t>
      </w:r>
      <w:r w:rsidR="00223F75" w:rsidRPr="00982531">
        <w:rPr>
          <w:sz w:val="26"/>
          <w:szCs w:val="26"/>
        </w:rPr>
        <w:t xml:space="preserve">. </w:t>
      </w:r>
      <w:r w:rsidR="00982531">
        <w:rPr>
          <w:sz w:val="26"/>
          <w:szCs w:val="26"/>
        </w:rPr>
        <w:t xml:space="preserve">   </w:t>
      </w:r>
      <w:r w:rsidR="00982531" w:rsidRPr="00822E78">
        <w:rPr>
          <w:b/>
          <w:sz w:val="26"/>
          <w:szCs w:val="26"/>
        </w:rPr>
        <w:t>Subject</w:t>
      </w:r>
      <w:r w:rsidRPr="00822E78">
        <w:rPr>
          <w:b/>
          <w:sz w:val="26"/>
          <w:szCs w:val="26"/>
        </w:rPr>
        <w:t xml:space="preserve"> to any express provision conferring jurisdiction, n</w:t>
      </w:r>
      <w:r w:rsidR="005F7FC5">
        <w:rPr>
          <w:b/>
          <w:sz w:val="26"/>
          <w:szCs w:val="26"/>
        </w:rPr>
        <w:t>o</w:t>
      </w:r>
    </w:p>
    <w:p w:rsidR="00150DD0" w:rsidRPr="00822E78" w:rsidRDefault="00822E78" w:rsidP="00623E0B">
      <w:pPr>
        <w:spacing w:line="360" w:lineRule="auto"/>
        <w:jc w:val="both"/>
        <w:rPr>
          <w:b/>
          <w:sz w:val="26"/>
          <w:szCs w:val="26"/>
        </w:rPr>
      </w:pPr>
      <w:r>
        <w:rPr>
          <w:b/>
          <w:sz w:val="26"/>
          <w:szCs w:val="26"/>
        </w:rPr>
        <w:t xml:space="preserve">                               </w:t>
      </w:r>
      <w:r w:rsidR="00150DD0" w:rsidRPr="00822E78">
        <w:rPr>
          <w:b/>
          <w:sz w:val="26"/>
          <w:szCs w:val="26"/>
        </w:rPr>
        <w:t>Swazi Court shall have jurisdiction to try-</w:t>
      </w:r>
    </w:p>
    <w:p w:rsidR="00150DD0" w:rsidRPr="00822E78" w:rsidRDefault="00150DD0" w:rsidP="00623E0B">
      <w:pPr>
        <w:spacing w:line="360" w:lineRule="auto"/>
        <w:jc w:val="both"/>
        <w:rPr>
          <w:b/>
          <w:sz w:val="26"/>
          <w:szCs w:val="26"/>
        </w:rPr>
      </w:pPr>
    </w:p>
    <w:p w:rsidR="00150DD0" w:rsidRDefault="00150DD0" w:rsidP="00623E0B">
      <w:pPr>
        <w:numPr>
          <w:ilvl w:val="1"/>
          <w:numId w:val="6"/>
        </w:numPr>
        <w:spacing w:line="360" w:lineRule="auto"/>
        <w:jc w:val="both"/>
        <w:rPr>
          <w:b/>
          <w:sz w:val="26"/>
          <w:szCs w:val="26"/>
        </w:rPr>
      </w:pPr>
      <w:r w:rsidRPr="00822E78">
        <w:rPr>
          <w:b/>
          <w:sz w:val="26"/>
          <w:szCs w:val="26"/>
        </w:rPr>
        <w:t>cases in which a person is charged with an offence in consequence of which death is alleged to have occurred, or which is punishable under any law with death or imprisonment for life;</w:t>
      </w:r>
    </w:p>
    <w:p w:rsidR="00822E78" w:rsidRPr="00822E78" w:rsidRDefault="00822E78" w:rsidP="00822E78">
      <w:pPr>
        <w:spacing w:line="360" w:lineRule="auto"/>
        <w:ind w:left="2420"/>
        <w:jc w:val="both"/>
        <w:rPr>
          <w:b/>
          <w:sz w:val="26"/>
          <w:szCs w:val="26"/>
        </w:rPr>
      </w:pPr>
    </w:p>
    <w:p w:rsidR="00150DD0" w:rsidRDefault="00150DD0" w:rsidP="00623E0B">
      <w:pPr>
        <w:numPr>
          <w:ilvl w:val="1"/>
          <w:numId w:val="6"/>
        </w:numPr>
        <w:spacing w:line="360" w:lineRule="auto"/>
        <w:jc w:val="both"/>
        <w:rPr>
          <w:b/>
          <w:sz w:val="26"/>
          <w:szCs w:val="26"/>
        </w:rPr>
      </w:pPr>
      <w:r w:rsidRPr="00822E78">
        <w:rPr>
          <w:b/>
          <w:sz w:val="26"/>
          <w:szCs w:val="26"/>
        </w:rPr>
        <w:t>cases in connection with marriage other than a marriage contracted under or in accordance with Swazi Law and Custom, except where and in so far as the case concerns the payment or return or disposal of dowry;</w:t>
      </w:r>
    </w:p>
    <w:p w:rsidR="005F7FC5" w:rsidRDefault="005F7FC5" w:rsidP="005F7FC5">
      <w:pPr>
        <w:pStyle w:val="ListParagraph"/>
        <w:rPr>
          <w:b/>
          <w:sz w:val="26"/>
          <w:szCs w:val="26"/>
        </w:rPr>
      </w:pPr>
    </w:p>
    <w:p w:rsidR="00150DD0" w:rsidRDefault="00150DD0" w:rsidP="00623E0B">
      <w:pPr>
        <w:numPr>
          <w:ilvl w:val="1"/>
          <w:numId w:val="6"/>
        </w:numPr>
        <w:spacing w:line="360" w:lineRule="auto"/>
        <w:jc w:val="both"/>
        <w:rPr>
          <w:b/>
          <w:sz w:val="26"/>
          <w:szCs w:val="26"/>
        </w:rPr>
      </w:pPr>
      <w:r w:rsidRPr="00822E78">
        <w:rPr>
          <w:b/>
          <w:sz w:val="26"/>
          <w:szCs w:val="26"/>
        </w:rPr>
        <w:t>cases relating to witchcraft, except with the approval of the Judicial commissioner.”</w:t>
      </w:r>
    </w:p>
    <w:p w:rsidR="00196EC6" w:rsidRDefault="00196EC6" w:rsidP="00196EC6">
      <w:pPr>
        <w:pStyle w:val="ListParagraph"/>
        <w:rPr>
          <w:b/>
          <w:sz w:val="26"/>
          <w:szCs w:val="26"/>
        </w:rPr>
      </w:pPr>
    </w:p>
    <w:p w:rsidR="00150DD0" w:rsidRPr="00982531" w:rsidRDefault="00150DD0" w:rsidP="00623E0B">
      <w:pPr>
        <w:spacing w:line="36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[2</w:t>
      </w:r>
      <w:r w:rsidR="005F7FC5">
        <w:rPr>
          <w:sz w:val="26"/>
          <w:szCs w:val="26"/>
        </w:rPr>
        <w:t>6</w:t>
      </w:r>
      <w:r w:rsidRPr="00982531">
        <w:rPr>
          <w:sz w:val="26"/>
          <w:szCs w:val="26"/>
        </w:rPr>
        <w:t>]</w:t>
      </w:r>
      <w:r w:rsidRPr="00982531">
        <w:rPr>
          <w:sz w:val="26"/>
          <w:szCs w:val="26"/>
        </w:rPr>
        <w:tab/>
      </w:r>
      <w:r w:rsidRPr="005E4373">
        <w:rPr>
          <w:i/>
          <w:sz w:val="26"/>
          <w:szCs w:val="26"/>
        </w:rPr>
        <w:t>His Lordship Chief Justice Ramodibedi</w:t>
      </w:r>
      <w:r w:rsidRPr="00982531">
        <w:rPr>
          <w:sz w:val="26"/>
          <w:szCs w:val="26"/>
        </w:rPr>
        <w:t xml:space="preserve"> in the case of the </w:t>
      </w:r>
      <w:r w:rsidRPr="005E4373">
        <w:rPr>
          <w:i/>
          <w:sz w:val="26"/>
          <w:szCs w:val="26"/>
        </w:rPr>
        <w:t>Commissioner of Police and the Attorney General v. Mkhondvo Aaron Masuku</w:t>
      </w:r>
      <w:r w:rsidRPr="00982531">
        <w:rPr>
          <w:sz w:val="26"/>
          <w:szCs w:val="26"/>
        </w:rPr>
        <w:t xml:space="preserve"> civil appeal No. 3/2011 at paragraphs 1 and 2 dealt with the question of a choice of law and jurisdiction in this country</w:t>
      </w:r>
      <w:r w:rsidR="005F7FC5">
        <w:rPr>
          <w:sz w:val="26"/>
          <w:szCs w:val="26"/>
        </w:rPr>
        <w:t>;</w:t>
      </w:r>
      <w:r w:rsidRPr="00982531">
        <w:rPr>
          <w:sz w:val="26"/>
          <w:szCs w:val="26"/>
        </w:rPr>
        <w:t xml:space="preserve"> and, he stated the following:</w:t>
      </w:r>
    </w:p>
    <w:p w:rsidR="00150DD0" w:rsidRPr="00982531" w:rsidRDefault="00150DD0" w:rsidP="00623E0B">
      <w:pPr>
        <w:spacing w:line="360" w:lineRule="auto"/>
        <w:jc w:val="both"/>
        <w:rPr>
          <w:sz w:val="26"/>
          <w:szCs w:val="26"/>
        </w:rPr>
      </w:pPr>
    </w:p>
    <w:p w:rsidR="00150DD0" w:rsidRPr="001238CD" w:rsidRDefault="00150DD0" w:rsidP="00623E0B">
      <w:pPr>
        <w:spacing w:line="360" w:lineRule="auto"/>
        <w:jc w:val="both"/>
        <w:rPr>
          <w:b/>
          <w:sz w:val="26"/>
          <w:szCs w:val="26"/>
        </w:rPr>
      </w:pPr>
      <w:r w:rsidRPr="00982531">
        <w:rPr>
          <w:sz w:val="26"/>
          <w:szCs w:val="26"/>
        </w:rPr>
        <w:tab/>
      </w:r>
      <w:r w:rsidRPr="00982531">
        <w:rPr>
          <w:sz w:val="26"/>
          <w:szCs w:val="26"/>
        </w:rPr>
        <w:tab/>
      </w:r>
      <w:r w:rsidRPr="001238CD">
        <w:rPr>
          <w:b/>
          <w:sz w:val="26"/>
          <w:szCs w:val="26"/>
        </w:rPr>
        <w:t>“1.</w:t>
      </w:r>
      <w:r w:rsidRPr="00982531">
        <w:rPr>
          <w:sz w:val="26"/>
          <w:szCs w:val="26"/>
        </w:rPr>
        <w:t xml:space="preserve">  </w:t>
      </w:r>
      <w:r w:rsidRPr="001238CD">
        <w:rPr>
          <w:b/>
          <w:sz w:val="26"/>
          <w:szCs w:val="26"/>
        </w:rPr>
        <w:tab/>
      </w:r>
      <w:r w:rsidR="00223F75" w:rsidRPr="001238CD">
        <w:rPr>
          <w:b/>
          <w:sz w:val="26"/>
          <w:szCs w:val="26"/>
        </w:rPr>
        <w:t>This</w:t>
      </w:r>
      <w:r w:rsidRPr="001238CD">
        <w:rPr>
          <w:b/>
          <w:sz w:val="26"/>
          <w:szCs w:val="26"/>
        </w:rPr>
        <w:t xml:space="preserve"> appeal illustrates the problem of a conflict of laws in this </w:t>
      </w:r>
    </w:p>
    <w:p w:rsidR="00150DD0" w:rsidRPr="001238CD" w:rsidRDefault="005F7FC5" w:rsidP="00623E0B">
      <w:pPr>
        <w:spacing w:line="360" w:lineRule="auto"/>
        <w:ind w:left="2160"/>
        <w:jc w:val="both"/>
        <w:rPr>
          <w:b/>
          <w:sz w:val="26"/>
          <w:szCs w:val="26"/>
        </w:rPr>
      </w:pPr>
      <w:r w:rsidRPr="001238CD">
        <w:rPr>
          <w:b/>
          <w:sz w:val="26"/>
          <w:szCs w:val="26"/>
        </w:rPr>
        <w:t>C</w:t>
      </w:r>
      <w:r w:rsidR="00150DD0" w:rsidRPr="001238CD">
        <w:rPr>
          <w:b/>
          <w:sz w:val="26"/>
          <w:szCs w:val="26"/>
        </w:rPr>
        <w:t>ountry</w:t>
      </w:r>
      <w:r>
        <w:rPr>
          <w:b/>
          <w:sz w:val="26"/>
          <w:szCs w:val="26"/>
        </w:rPr>
        <w:t>,</w:t>
      </w:r>
      <w:r w:rsidR="00150DD0" w:rsidRPr="001238CD">
        <w:rPr>
          <w:b/>
          <w:sz w:val="26"/>
          <w:szCs w:val="26"/>
        </w:rPr>
        <w:t xml:space="preserve"> a conflict which unless properly managed i</w:t>
      </w:r>
      <w:r>
        <w:rPr>
          <w:b/>
          <w:sz w:val="26"/>
          <w:szCs w:val="26"/>
        </w:rPr>
        <w:t>n</w:t>
      </w:r>
      <w:r w:rsidR="00150DD0" w:rsidRPr="001238CD">
        <w:rPr>
          <w:b/>
          <w:sz w:val="26"/>
          <w:szCs w:val="26"/>
        </w:rPr>
        <w:t xml:space="preserve"> a respon</w:t>
      </w:r>
      <w:r>
        <w:rPr>
          <w:b/>
          <w:sz w:val="26"/>
          <w:szCs w:val="26"/>
        </w:rPr>
        <w:t>s</w:t>
      </w:r>
      <w:r w:rsidR="00150DD0" w:rsidRPr="001238CD">
        <w:rPr>
          <w:b/>
          <w:sz w:val="26"/>
          <w:szCs w:val="26"/>
        </w:rPr>
        <w:t>ible manner and with due respect to both systems of our law, may soon throw our justice system into disarray.  This conflict as will be seen shortly is between Roman – Dutch Common Law on the one hand and Swazi customary law (Swazi law and Custom) on the other hand.</w:t>
      </w:r>
    </w:p>
    <w:p w:rsidR="00150DD0" w:rsidRPr="001238CD" w:rsidRDefault="00150DD0" w:rsidP="00623E0B">
      <w:pPr>
        <w:spacing w:line="360" w:lineRule="auto"/>
        <w:jc w:val="both"/>
        <w:rPr>
          <w:b/>
          <w:sz w:val="26"/>
          <w:szCs w:val="26"/>
        </w:rPr>
      </w:pPr>
    </w:p>
    <w:p w:rsidR="00150DD0" w:rsidRPr="001238CD" w:rsidRDefault="00223F75" w:rsidP="00623E0B">
      <w:pPr>
        <w:numPr>
          <w:ilvl w:val="0"/>
          <w:numId w:val="7"/>
        </w:numPr>
        <w:spacing w:line="360" w:lineRule="auto"/>
        <w:jc w:val="both"/>
        <w:rPr>
          <w:b/>
          <w:sz w:val="26"/>
          <w:szCs w:val="26"/>
        </w:rPr>
      </w:pPr>
      <w:r w:rsidRPr="001238CD">
        <w:rPr>
          <w:b/>
          <w:sz w:val="26"/>
          <w:szCs w:val="26"/>
        </w:rPr>
        <w:t>At</w:t>
      </w:r>
      <w:r w:rsidR="00150DD0" w:rsidRPr="001238CD">
        <w:rPr>
          <w:b/>
          <w:sz w:val="26"/>
          <w:szCs w:val="26"/>
        </w:rPr>
        <w:t xml:space="preserve"> the outset, I consider that there is a fundamental need for the courts in this country to make proper choice of law in matters coming before them.  </w:t>
      </w:r>
      <w:r w:rsidR="005F7FC5" w:rsidRPr="001238CD">
        <w:rPr>
          <w:b/>
          <w:sz w:val="26"/>
          <w:szCs w:val="26"/>
        </w:rPr>
        <w:t>Put</w:t>
      </w:r>
      <w:r w:rsidR="00150DD0" w:rsidRPr="001238CD">
        <w:rPr>
          <w:b/>
          <w:sz w:val="26"/>
          <w:szCs w:val="26"/>
        </w:rPr>
        <w:t xml:space="preserve"> differently, it is wrong if not downright insensitive for any court in this country to apply Roman- Dutch law in a case which cries out for Swazi Law and Custom.”</w:t>
      </w:r>
    </w:p>
    <w:p w:rsidR="00150DD0" w:rsidRPr="00982531" w:rsidRDefault="00150DD0" w:rsidP="00623E0B">
      <w:pPr>
        <w:spacing w:line="36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5F7FC5">
        <w:rPr>
          <w:sz w:val="26"/>
          <w:szCs w:val="26"/>
        </w:rPr>
        <w:t>27</w:t>
      </w:r>
      <w:r w:rsidRPr="00982531">
        <w:rPr>
          <w:sz w:val="26"/>
          <w:szCs w:val="26"/>
        </w:rPr>
        <w:t>]</w:t>
      </w:r>
      <w:r w:rsidRPr="00982531">
        <w:rPr>
          <w:sz w:val="26"/>
          <w:szCs w:val="26"/>
        </w:rPr>
        <w:tab/>
      </w:r>
      <w:r w:rsidR="00223F75" w:rsidRPr="00982531">
        <w:rPr>
          <w:sz w:val="26"/>
          <w:szCs w:val="26"/>
        </w:rPr>
        <w:t>In</w:t>
      </w:r>
      <w:r w:rsidRPr="00982531">
        <w:rPr>
          <w:sz w:val="26"/>
          <w:szCs w:val="26"/>
        </w:rPr>
        <w:t xml:space="preserve"> the case of </w:t>
      </w:r>
      <w:r w:rsidRPr="00982531">
        <w:rPr>
          <w:i/>
          <w:sz w:val="26"/>
          <w:szCs w:val="26"/>
        </w:rPr>
        <w:t>Maziya Ntombi v. Ndzimandze Thembinkosi</w:t>
      </w:r>
      <w:r w:rsidRPr="00982531">
        <w:rPr>
          <w:sz w:val="26"/>
          <w:szCs w:val="26"/>
        </w:rPr>
        <w:t xml:space="preserve"> Appeal case No. 2/2012</w:t>
      </w:r>
      <w:r w:rsidR="005F7FC5">
        <w:rPr>
          <w:sz w:val="26"/>
          <w:szCs w:val="26"/>
        </w:rPr>
        <w:t>,</w:t>
      </w:r>
      <w:r w:rsidRPr="00982531">
        <w:rPr>
          <w:sz w:val="26"/>
          <w:szCs w:val="26"/>
        </w:rPr>
        <w:t xml:space="preserve"> I had occasion to deal with another matter dealing with a dispute over Swazi </w:t>
      </w:r>
      <w:r w:rsidR="005F7FC5">
        <w:rPr>
          <w:sz w:val="26"/>
          <w:szCs w:val="26"/>
        </w:rPr>
        <w:t>N</w:t>
      </w:r>
      <w:r w:rsidRPr="00982531">
        <w:rPr>
          <w:sz w:val="26"/>
          <w:szCs w:val="26"/>
        </w:rPr>
        <w:t xml:space="preserve">ation land.  </w:t>
      </w:r>
      <w:r w:rsidR="005E4373">
        <w:rPr>
          <w:sz w:val="26"/>
          <w:szCs w:val="26"/>
        </w:rPr>
        <w:t xml:space="preserve"> </w:t>
      </w:r>
      <w:r w:rsidRPr="00982531">
        <w:rPr>
          <w:sz w:val="26"/>
          <w:szCs w:val="26"/>
        </w:rPr>
        <w:t xml:space="preserve">I quoted with approval the case of </w:t>
      </w:r>
      <w:r w:rsidRPr="00982531">
        <w:rPr>
          <w:i/>
          <w:sz w:val="26"/>
          <w:szCs w:val="26"/>
        </w:rPr>
        <w:t xml:space="preserve">Bangindawo and Others v. Head of the Nyanda Regional Authority and Another; Nhlanhlalala v. Head of the Western </w:t>
      </w:r>
      <w:r w:rsidR="00223F75" w:rsidRPr="00982531">
        <w:rPr>
          <w:i/>
          <w:sz w:val="26"/>
          <w:szCs w:val="26"/>
        </w:rPr>
        <w:t>T</w:t>
      </w:r>
      <w:r w:rsidRPr="00982531">
        <w:rPr>
          <w:i/>
          <w:sz w:val="26"/>
          <w:szCs w:val="26"/>
        </w:rPr>
        <w:t>embuland Regional Authority  and Other</w:t>
      </w:r>
      <w:r w:rsidR="005F7FC5">
        <w:rPr>
          <w:i/>
          <w:sz w:val="26"/>
          <w:szCs w:val="26"/>
        </w:rPr>
        <w:t>s</w:t>
      </w:r>
      <w:r w:rsidRPr="00982531">
        <w:rPr>
          <w:b/>
          <w:sz w:val="26"/>
          <w:szCs w:val="26"/>
        </w:rPr>
        <w:t xml:space="preserve"> </w:t>
      </w:r>
      <w:r w:rsidRPr="00982531">
        <w:rPr>
          <w:sz w:val="26"/>
          <w:szCs w:val="26"/>
        </w:rPr>
        <w:t xml:space="preserve">1998 (3) BCLR 314 TK at 326 where </w:t>
      </w:r>
      <w:r w:rsidRPr="00982531">
        <w:rPr>
          <w:i/>
          <w:sz w:val="26"/>
          <w:szCs w:val="26"/>
        </w:rPr>
        <w:t>Madlanga J</w:t>
      </w:r>
      <w:r w:rsidRPr="00982531">
        <w:rPr>
          <w:sz w:val="26"/>
          <w:szCs w:val="26"/>
        </w:rPr>
        <w:t xml:space="preserve"> said the following:</w:t>
      </w:r>
    </w:p>
    <w:p w:rsidR="00150DD0" w:rsidRPr="00982531" w:rsidRDefault="00150DD0" w:rsidP="00623E0B">
      <w:pPr>
        <w:spacing w:line="360" w:lineRule="auto"/>
        <w:jc w:val="both"/>
        <w:rPr>
          <w:sz w:val="26"/>
          <w:szCs w:val="26"/>
        </w:rPr>
      </w:pPr>
    </w:p>
    <w:p w:rsidR="001238CD" w:rsidRDefault="00150DD0" w:rsidP="00623E0B">
      <w:pPr>
        <w:spacing w:line="360" w:lineRule="auto"/>
        <w:jc w:val="both"/>
        <w:rPr>
          <w:b/>
          <w:sz w:val="26"/>
          <w:szCs w:val="26"/>
        </w:rPr>
      </w:pPr>
      <w:r w:rsidRPr="00982531">
        <w:rPr>
          <w:sz w:val="26"/>
          <w:szCs w:val="26"/>
        </w:rPr>
        <w:tab/>
      </w:r>
      <w:r w:rsidRPr="00982531">
        <w:rPr>
          <w:sz w:val="26"/>
          <w:szCs w:val="26"/>
        </w:rPr>
        <w:tab/>
      </w:r>
      <w:r w:rsidRPr="001238CD">
        <w:rPr>
          <w:b/>
          <w:sz w:val="26"/>
          <w:szCs w:val="26"/>
        </w:rPr>
        <w:t>“…</w:t>
      </w:r>
      <w:r w:rsidR="005F7FC5">
        <w:rPr>
          <w:b/>
          <w:sz w:val="26"/>
          <w:szCs w:val="26"/>
        </w:rPr>
        <w:t xml:space="preserve">  </w:t>
      </w:r>
      <w:r w:rsidRPr="001238CD">
        <w:rPr>
          <w:b/>
          <w:sz w:val="26"/>
          <w:szCs w:val="26"/>
        </w:rPr>
        <w:t xml:space="preserve"> </w:t>
      </w:r>
      <w:r w:rsidR="005F7FC5">
        <w:rPr>
          <w:b/>
          <w:sz w:val="26"/>
          <w:szCs w:val="26"/>
        </w:rPr>
        <w:t>t</w:t>
      </w:r>
      <w:r w:rsidR="00223F75" w:rsidRPr="001238CD">
        <w:rPr>
          <w:b/>
          <w:sz w:val="26"/>
          <w:szCs w:val="26"/>
        </w:rPr>
        <w:t>he</w:t>
      </w:r>
      <w:r w:rsidR="005F7FC5">
        <w:rPr>
          <w:b/>
          <w:sz w:val="26"/>
          <w:szCs w:val="26"/>
        </w:rPr>
        <w:t xml:space="preserve"> </w:t>
      </w:r>
      <w:r w:rsidRPr="001238CD">
        <w:rPr>
          <w:b/>
          <w:sz w:val="26"/>
          <w:szCs w:val="26"/>
        </w:rPr>
        <w:t xml:space="preserve"> judicial</w:t>
      </w:r>
      <w:r w:rsidR="005F7FC5">
        <w:rPr>
          <w:b/>
          <w:sz w:val="26"/>
          <w:szCs w:val="26"/>
        </w:rPr>
        <w:t>,</w:t>
      </w:r>
      <w:r w:rsidRPr="001238CD">
        <w:rPr>
          <w:b/>
          <w:sz w:val="26"/>
          <w:szCs w:val="26"/>
        </w:rPr>
        <w:t xml:space="preserve"> </w:t>
      </w:r>
      <w:r w:rsidR="005F7FC5">
        <w:rPr>
          <w:b/>
          <w:sz w:val="26"/>
          <w:szCs w:val="26"/>
        </w:rPr>
        <w:t xml:space="preserve">  </w:t>
      </w:r>
      <w:r w:rsidRPr="001238CD">
        <w:rPr>
          <w:b/>
          <w:sz w:val="26"/>
          <w:szCs w:val="26"/>
        </w:rPr>
        <w:t xml:space="preserve">executive </w:t>
      </w:r>
      <w:r w:rsidR="005F7FC5">
        <w:rPr>
          <w:b/>
          <w:sz w:val="26"/>
          <w:szCs w:val="26"/>
        </w:rPr>
        <w:t xml:space="preserve">  </w:t>
      </w:r>
      <w:r w:rsidRPr="001238CD">
        <w:rPr>
          <w:b/>
          <w:sz w:val="26"/>
          <w:szCs w:val="26"/>
        </w:rPr>
        <w:t>and</w:t>
      </w:r>
      <w:r w:rsidR="005F7FC5">
        <w:rPr>
          <w:b/>
          <w:sz w:val="26"/>
          <w:szCs w:val="26"/>
        </w:rPr>
        <w:t xml:space="preserve"> </w:t>
      </w:r>
      <w:r w:rsidRPr="001238CD">
        <w:rPr>
          <w:b/>
          <w:sz w:val="26"/>
          <w:szCs w:val="26"/>
        </w:rPr>
        <w:t xml:space="preserve"> </w:t>
      </w:r>
      <w:r w:rsidR="005F7FC5">
        <w:rPr>
          <w:b/>
          <w:sz w:val="26"/>
          <w:szCs w:val="26"/>
        </w:rPr>
        <w:t xml:space="preserve"> </w:t>
      </w:r>
      <w:r w:rsidRPr="001238CD">
        <w:rPr>
          <w:b/>
          <w:sz w:val="26"/>
          <w:szCs w:val="26"/>
        </w:rPr>
        <w:t xml:space="preserve">law-making </w:t>
      </w:r>
      <w:r w:rsidR="005F7FC5">
        <w:rPr>
          <w:b/>
          <w:sz w:val="26"/>
          <w:szCs w:val="26"/>
        </w:rPr>
        <w:t xml:space="preserve"> </w:t>
      </w:r>
      <w:r w:rsidRPr="001238CD">
        <w:rPr>
          <w:b/>
          <w:sz w:val="26"/>
          <w:szCs w:val="26"/>
        </w:rPr>
        <w:t xml:space="preserve">powers </w:t>
      </w:r>
      <w:r w:rsidR="005F7FC5">
        <w:rPr>
          <w:b/>
          <w:sz w:val="26"/>
          <w:szCs w:val="26"/>
        </w:rPr>
        <w:t xml:space="preserve"> </w:t>
      </w:r>
      <w:r w:rsidRPr="001238CD">
        <w:rPr>
          <w:b/>
          <w:sz w:val="26"/>
          <w:szCs w:val="26"/>
        </w:rPr>
        <w:t>in</w:t>
      </w:r>
      <w:r w:rsidR="005F7FC5">
        <w:rPr>
          <w:b/>
          <w:sz w:val="26"/>
          <w:szCs w:val="26"/>
        </w:rPr>
        <w:t xml:space="preserve"> </w:t>
      </w:r>
      <w:r w:rsidRPr="001238CD">
        <w:rPr>
          <w:b/>
          <w:sz w:val="26"/>
          <w:szCs w:val="26"/>
        </w:rPr>
        <w:t xml:space="preserve"> modern </w:t>
      </w:r>
    </w:p>
    <w:p w:rsidR="00150DD0" w:rsidRPr="001238CD" w:rsidRDefault="00150DD0" w:rsidP="001238CD">
      <w:pPr>
        <w:spacing w:line="360" w:lineRule="auto"/>
        <w:ind w:left="1440"/>
        <w:jc w:val="both"/>
        <w:rPr>
          <w:b/>
          <w:sz w:val="26"/>
          <w:szCs w:val="26"/>
        </w:rPr>
      </w:pPr>
      <w:r w:rsidRPr="001238CD">
        <w:rPr>
          <w:b/>
          <w:sz w:val="26"/>
          <w:szCs w:val="26"/>
        </w:rPr>
        <w:t>African customary law continue to vest in the Chiefs and so-called  Paramount Chiefs (the correct appellation being kings).   The embodiment of all these powers in a judicial officer (which in the minds of those schooled in Western Legal Systems, or not believing in African Customary Law, would be irreconcilable with the idea of independence and impartiality of the judiciary) is not a thing of the past.  It continues to thrive and is believed in and accepted by the vast majority of those subject to Kings and Chiefs and who continue to adhere to African Customary Law.”</w:t>
      </w:r>
    </w:p>
    <w:p w:rsidR="00150DD0" w:rsidRPr="00982531" w:rsidRDefault="00150DD0" w:rsidP="00623E0B">
      <w:pPr>
        <w:spacing w:line="360" w:lineRule="auto"/>
        <w:ind w:left="1440"/>
        <w:jc w:val="both"/>
        <w:rPr>
          <w:sz w:val="26"/>
          <w:szCs w:val="26"/>
        </w:rPr>
      </w:pPr>
    </w:p>
    <w:p w:rsidR="00150DD0" w:rsidRPr="00982531" w:rsidRDefault="00150DD0" w:rsidP="00623E0B">
      <w:pPr>
        <w:spacing w:line="360" w:lineRule="auto"/>
        <w:jc w:val="both"/>
        <w:rPr>
          <w:sz w:val="26"/>
          <w:szCs w:val="26"/>
        </w:rPr>
      </w:pPr>
    </w:p>
    <w:p w:rsidR="00150DD0" w:rsidRPr="00982531" w:rsidRDefault="00150DD0" w:rsidP="00196EC6">
      <w:pPr>
        <w:spacing w:line="480" w:lineRule="auto"/>
        <w:ind w:left="720" w:hanging="720"/>
        <w:jc w:val="both"/>
        <w:rPr>
          <w:sz w:val="26"/>
          <w:szCs w:val="26"/>
        </w:rPr>
      </w:pPr>
      <w:r w:rsidRPr="00982531">
        <w:rPr>
          <w:sz w:val="26"/>
          <w:szCs w:val="26"/>
        </w:rPr>
        <w:t>[</w:t>
      </w:r>
      <w:r w:rsidR="00036CE8">
        <w:rPr>
          <w:sz w:val="26"/>
          <w:szCs w:val="26"/>
        </w:rPr>
        <w:t>26</w:t>
      </w:r>
      <w:r w:rsidRPr="00982531">
        <w:rPr>
          <w:sz w:val="26"/>
          <w:szCs w:val="26"/>
        </w:rPr>
        <w:t>]</w:t>
      </w:r>
      <w:r w:rsidRPr="00982531">
        <w:rPr>
          <w:sz w:val="26"/>
          <w:szCs w:val="26"/>
        </w:rPr>
        <w:tab/>
      </w:r>
      <w:r w:rsidR="00223F75" w:rsidRPr="00982531">
        <w:rPr>
          <w:sz w:val="26"/>
          <w:szCs w:val="26"/>
        </w:rPr>
        <w:t>Having</w:t>
      </w:r>
      <w:r w:rsidRPr="00982531">
        <w:rPr>
          <w:sz w:val="26"/>
          <w:szCs w:val="26"/>
        </w:rPr>
        <w:t xml:space="preserve"> said this, it becomes unnecessary to deal with the issue of non-joinder</w:t>
      </w:r>
      <w:r w:rsidR="00036CE8">
        <w:rPr>
          <w:sz w:val="26"/>
          <w:szCs w:val="26"/>
        </w:rPr>
        <w:t>,</w:t>
      </w:r>
      <w:r w:rsidRPr="00982531">
        <w:rPr>
          <w:sz w:val="26"/>
          <w:szCs w:val="26"/>
        </w:rPr>
        <w:t xml:space="preserve"> </w:t>
      </w:r>
      <w:r w:rsidRPr="00982531">
        <w:rPr>
          <w:i/>
          <w:sz w:val="26"/>
          <w:szCs w:val="26"/>
        </w:rPr>
        <w:t>lis pendens</w:t>
      </w:r>
      <w:r w:rsidRPr="00982531">
        <w:rPr>
          <w:sz w:val="26"/>
          <w:szCs w:val="26"/>
        </w:rPr>
        <w:t xml:space="preserve"> or the Interdict.  Suffice to say that this is a matter suitably qualified to be dealt with by the Logoba Traditional Authorities, if afterwards either party is not satisfied with the outcome</w:t>
      </w:r>
      <w:r w:rsidR="00036CE8">
        <w:rPr>
          <w:sz w:val="26"/>
          <w:szCs w:val="26"/>
        </w:rPr>
        <w:t>,</w:t>
      </w:r>
      <w:r w:rsidRPr="00982531">
        <w:rPr>
          <w:sz w:val="26"/>
          <w:szCs w:val="26"/>
        </w:rPr>
        <w:t xml:space="preserve"> </w:t>
      </w:r>
      <w:r w:rsidR="00EB0E7C">
        <w:rPr>
          <w:sz w:val="26"/>
          <w:szCs w:val="26"/>
        </w:rPr>
        <w:t>he</w:t>
      </w:r>
      <w:r w:rsidRPr="00982531">
        <w:rPr>
          <w:sz w:val="26"/>
          <w:szCs w:val="26"/>
        </w:rPr>
        <w:t xml:space="preserve"> could </w:t>
      </w:r>
      <w:r w:rsidR="00036CE8">
        <w:rPr>
          <w:sz w:val="26"/>
          <w:szCs w:val="26"/>
        </w:rPr>
        <w:t>appeal to</w:t>
      </w:r>
      <w:r w:rsidRPr="00982531">
        <w:rPr>
          <w:sz w:val="26"/>
          <w:szCs w:val="26"/>
        </w:rPr>
        <w:t xml:space="preserve"> the Swazi Courts.  After exhausting that forum, either party would be at liberty to </w:t>
      </w:r>
      <w:r w:rsidR="00196EC6">
        <w:rPr>
          <w:sz w:val="26"/>
          <w:szCs w:val="26"/>
        </w:rPr>
        <w:t xml:space="preserve">appeal </w:t>
      </w:r>
      <w:r w:rsidR="00EB0E7C">
        <w:rPr>
          <w:sz w:val="26"/>
          <w:szCs w:val="26"/>
        </w:rPr>
        <w:t xml:space="preserve">or </w:t>
      </w:r>
      <w:r w:rsidR="00196EC6" w:rsidRPr="00982531">
        <w:rPr>
          <w:sz w:val="26"/>
          <w:szCs w:val="26"/>
        </w:rPr>
        <w:t>review</w:t>
      </w:r>
      <w:r w:rsidRPr="00982531">
        <w:rPr>
          <w:sz w:val="26"/>
          <w:szCs w:val="26"/>
        </w:rPr>
        <w:t xml:space="preserve"> </w:t>
      </w:r>
      <w:r w:rsidR="002E5948">
        <w:rPr>
          <w:sz w:val="26"/>
          <w:szCs w:val="26"/>
        </w:rPr>
        <w:t xml:space="preserve">the </w:t>
      </w:r>
      <w:r w:rsidR="003310E1">
        <w:rPr>
          <w:sz w:val="26"/>
          <w:szCs w:val="26"/>
        </w:rPr>
        <w:t xml:space="preserve">decision </w:t>
      </w:r>
      <w:r w:rsidRPr="00982531">
        <w:rPr>
          <w:sz w:val="26"/>
          <w:szCs w:val="26"/>
        </w:rPr>
        <w:t>to the High Court and the Supreme Court</w:t>
      </w:r>
      <w:r w:rsidR="00EB0E7C">
        <w:rPr>
          <w:sz w:val="26"/>
          <w:szCs w:val="26"/>
        </w:rPr>
        <w:t xml:space="preserve"> respectively</w:t>
      </w:r>
      <w:r w:rsidRPr="00982531">
        <w:rPr>
          <w:sz w:val="26"/>
          <w:szCs w:val="26"/>
        </w:rPr>
        <w:t>.</w:t>
      </w:r>
    </w:p>
    <w:p w:rsidR="00150DD0" w:rsidRPr="00982531" w:rsidRDefault="00150DD0" w:rsidP="00623E0B">
      <w:pPr>
        <w:spacing w:line="360" w:lineRule="auto"/>
        <w:jc w:val="both"/>
        <w:rPr>
          <w:sz w:val="26"/>
          <w:szCs w:val="26"/>
        </w:rPr>
      </w:pPr>
    </w:p>
    <w:p w:rsidR="00150DD0" w:rsidRPr="00982531" w:rsidRDefault="00150DD0" w:rsidP="00623E0B">
      <w:pPr>
        <w:spacing w:line="360" w:lineRule="auto"/>
        <w:jc w:val="both"/>
        <w:rPr>
          <w:sz w:val="26"/>
          <w:szCs w:val="26"/>
        </w:rPr>
      </w:pPr>
      <w:r w:rsidRPr="00982531">
        <w:rPr>
          <w:sz w:val="26"/>
          <w:szCs w:val="26"/>
        </w:rPr>
        <w:t>[</w:t>
      </w:r>
      <w:r w:rsidR="00EB0E7C">
        <w:rPr>
          <w:sz w:val="26"/>
          <w:szCs w:val="26"/>
        </w:rPr>
        <w:t>27</w:t>
      </w:r>
      <w:r w:rsidRPr="00982531">
        <w:rPr>
          <w:sz w:val="26"/>
          <w:szCs w:val="26"/>
        </w:rPr>
        <w:t>]</w:t>
      </w:r>
      <w:r w:rsidRPr="00982531">
        <w:rPr>
          <w:sz w:val="26"/>
          <w:szCs w:val="26"/>
        </w:rPr>
        <w:tab/>
        <w:t>Accordingly</w:t>
      </w:r>
      <w:r w:rsidR="003310E1">
        <w:rPr>
          <w:sz w:val="26"/>
          <w:szCs w:val="26"/>
        </w:rPr>
        <w:t>,</w:t>
      </w:r>
      <w:r w:rsidRPr="00982531">
        <w:rPr>
          <w:sz w:val="26"/>
          <w:szCs w:val="26"/>
        </w:rPr>
        <w:t xml:space="preserve"> the application is dismissed with costs </w:t>
      </w:r>
      <w:r w:rsidR="003310E1">
        <w:rPr>
          <w:sz w:val="26"/>
          <w:szCs w:val="26"/>
        </w:rPr>
        <w:t>on</w:t>
      </w:r>
      <w:r w:rsidRPr="00982531">
        <w:rPr>
          <w:sz w:val="26"/>
          <w:szCs w:val="26"/>
        </w:rPr>
        <w:t xml:space="preserve"> the ordinary scale.</w:t>
      </w:r>
    </w:p>
    <w:p w:rsidR="00150DD0" w:rsidRDefault="00150DD0" w:rsidP="00150DD0">
      <w:pPr>
        <w:spacing w:line="360" w:lineRule="auto"/>
      </w:pPr>
    </w:p>
    <w:p w:rsidR="001238CD" w:rsidRDefault="001238CD" w:rsidP="00150DD0">
      <w:pPr>
        <w:spacing w:line="360" w:lineRule="auto"/>
      </w:pPr>
    </w:p>
    <w:p w:rsidR="001238CD" w:rsidRDefault="001238CD" w:rsidP="00150DD0">
      <w:pPr>
        <w:spacing w:line="360" w:lineRule="auto"/>
      </w:pPr>
    </w:p>
    <w:p w:rsidR="001238CD" w:rsidRDefault="001238CD" w:rsidP="00150DD0">
      <w:pPr>
        <w:spacing w:line="360" w:lineRule="auto"/>
      </w:pPr>
    </w:p>
    <w:p w:rsidR="00150DD0" w:rsidRDefault="00EF4822" w:rsidP="00150DD0">
      <w:pPr>
        <w:spacing w:line="360" w:lineRule="auto"/>
      </w:pPr>
      <w:r w:rsidRPr="00EF4822">
        <w:rPr>
          <w:noProof/>
        </w:rPr>
        <w:pict>
          <v:line id="_x0000_s1026" style="position:absolute;z-index:251660288" from="252pt,11.7pt" to="378pt,11.7pt"/>
        </w:pict>
      </w:r>
    </w:p>
    <w:p w:rsidR="00150DD0" w:rsidRPr="001238CD" w:rsidRDefault="00150DD0" w:rsidP="00150DD0">
      <w:pPr>
        <w:spacing w:line="360" w:lineRule="auto"/>
        <w:rPr>
          <w:b/>
        </w:rPr>
      </w:pPr>
      <w:r>
        <w:tab/>
      </w:r>
      <w:r>
        <w:tab/>
      </w:r>
      <w:r>
        <w:tab/>
      </w:r>
      <w:r>
        <w:tab/>
      </w:r>
      <w:r>
        <w:tab/>
      </w:r>
      <w:r>
        <w:tab/>
      </w:r>
      <w:r>
        <w:tab/>
      </w:r>
      <w:r w:rsidRPr="001238CD">
        <w:rPr>
          <w:b/>
        </w:rPr>
        <w:t>M.C.B. MAPHALALA</w:t>
      </w:r>
    </w:p>
    <w:p w:rsidR="00150DD0" w:rsidRPr="001238CD" w:rsidRDefault="00150DD0" w:rsidP="00150DD0">
      <w:pPr>
        <w:spacing w:line="360" w:lineRule="auto"/>
        <w:rPr>
          <w:b/>
        </w:rPr>
      </w:pPr>
      <w:r w:rsidRPr="001238CD">
        <w:rPr>
          <w:b/>
        </w:rPr>
        <w:tab/>
      </w:r>
      <w:r w:rsidRPr="001238CD">
        <w:rPr>
          <w:b/>
        </w:rPr>
        <w:tab/>
      </w:r>
      <w:r w:rsidRPr="001238CD">
        <w:rPr>
          <w:b/>
        </w:rPr>
        <w:tab/>
      </w:r>
      <w:r w:rsidRPr="001238CD">
        <w:rPr>
          <w:b/>
        </w:rPr>
        <w:tab/>
      </w:r>
      <w:r w:rsidRPr="001238CD">
        <w:rPr>
          <w:b/>
        </w:rPr>
        <w:tab/>
      </w:r>
      <w:r w:rsidRPr="001238CD">
        <w:rPr>
          <w:b/>
        </w:rPr>
        <w:tab/>
      </w:r>
      <w:r w:rsidRPr="001238CD">
        <w:rPr>
          <w:b/>
        </w:rPr>
        <w:tab/>
        <w:t>JUDGE OF THE HIGH COURT</w:t>
      </w:r>
    </w:p>
    <w:p w:rsidR="00525071" w:rsidRPr="001238CD" w:rsidRDefault="00525071">
      <w:pPr>
        <w:rPr>
          <w:b/>
        </w:rPr>
      </w:pPr>
    </w:p>
    <w:sectPr w:rsidR="00525071" w:rsidRPr="001238CD" w:rsidSect="0052507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959" w:rsidRDefault="00506959" w:rsidP="00623E0B">
      <w:r>
        <w:separator/>
      </w:r>
    </w:p>
  </w:endnote>
  <w:endnote w:type="continuationSeparator" w:id="1">
    <w:p w:rsidR="00506959" w:rsidRDefault="00506959" w:rsidP="00623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254"/>
      <w:docPartObj>
        <w:docPartGallery w:val="Page Numbers (Bottom of Page)"/>
        <w:docPartUnique/>
      </w:docPartObj>
    </w:sdtPr>
    <w:sdtContent>
      <w:p w:rsidR="004843C8" w:rsidRDefault="00EF4822">
        <w:pPr>
          <w:pStyle w:val="Footer"/>
          <w:jc w:val="right"/>
        </w:pPr>
        <w:fldSimple w:instr=" PAGE   \* MERGEFORMAT ">
          <w:r w:rsidR="0084251E">
            <w:rPr>
              <w:noProof/>
            </w:rPr>
            <w:t>1</w:t>
          </w:r>
        </w:fldSimple>
      </w:p>
    </w:sdtContent>
  </w:sdt>
  <w:p w:rsidR="004843C8" w:rsidRDefault="00484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959" w:rsidRDefault="00506959" w:rsidP="00623E0B">
      <w:r>
        <w:separator/>
      </w:r>
    </w:p>
  </w:footnote>
  <w:footnote w:type="continuationSeparator" w:id="1">
    <w:p w:rsidR="00506959" w:rsidRDefault="00506959" w:rsidP="00623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058"/>
    <w:multiLevelType w:val="hybridMultilevel"/>
    <w:tmpl w:val="6FB4EE48"/>
    <w:lvl w:ilvl="0" w:tplc="D54660BC">
      <w:start w:val="2"/>
      <w:numFmt w:val="decimal"/>
      <w:lvlText w:val="%1."/>
      <w:lvlJc w:val="left"/>
      <w:pPr>
        <w:tabs>
          <w:tab w:val="num" w:pos="2160"/>
        </w:tabs>
        <w:ind w:left="2160" w:hanging="660"/>
      </w:pPr>
      <w:rPr>
        <w:rFonts w:hint="default"/>
      </w:rPr>
    </w:lvl>
    <w:lvl w:ilvl="1" w:tplc="08090019" w:tentative="1">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1">
    <w:nsid w:val="26677C7E"/>
    <w:multiLevelType w:val="hybridMultilevel"/>
    <w:tmpl w:val="9536BB7E"/>
    <w:lvl w:ilvl="0" w:tplc="925E8FE4">
      <w:start w:val="2"/>
      <w:numFmt w:val="decimal"/>
      <w:lvlText w:val="(%1)"/>
      <w:lvlJc w:val="left"/>
      <w:pPr>
        <w:tabs>
          <w:tab w:val="num" w:pos="2550"/>
        </w:tabs>
        <w:ind w:left="2550" w:hanging="39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
    <w:nsid w:val="27790D2E"/>
    <w:multiLevelType w:val="hybridMultilevel"/>
    <w:tmpl w:val="F1CE0776"/>
    <w:lvl w:ilvl="0" w:tplc="5CC0C04E">
      <w:start w:val="1"/>
      <w:numFmt w:val="lowerLetter"/>
      <w:lvlText w:val="(%1)"/>
      <w:lvlJc w:val="left"/>
      <w:pPr>
        <w:tabs>
          <w:tab w:val="num" w:pos="2655"/>
        </w:tabs>
        <w:ind w:left="2655" w:hanging="495"/>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
    <w:nsid w:val="335458F9"/>
    <w:multiLevelType w:val="hybridMultilevel"/>
    <w:tmpl w:val="DF5A2530"/>
    <w:lvl w:ilvl="0" w:tplc="F0F235E8">
      <w:start w:val="62"/>
      <w:numFmt w:val="decimal"/>
      <w:lvlText w:val="%1."/>
      <w:lvlJc w:val="left"/>
      <w:pPr>
        <w:tabs>
          <w:tab w:val="num" w:pos="3697"/>
        </w:tabs>
        <w:ind w:left="3697" w:hanging="720"/>
      </w:pPr>
      <w:rPr>
        <w:rFonts w:hint="default"/>
      </w:rPr>
    </w:lvl>
    <w:lvl w:ilvl="1" w:tplc="A5D0A968">
      <w:start w:val="138"/>
      <w:numFmt w:val="decimal"/>
      <w:lvlText w:val="%2."/>
      <w:lvlJc w:val="left"/>
      <w:pPr>
        <w:tabs>
          <w:tab w:val="num" w:pos="3070"/>
        </w:tabs>
        <w:ind w:left="3070" w:hanging="660"/>
      </w:pPr>
      <w:rPr>
        <w:rFonts w:hint="default"/>
      </w:rPr>
    </w:lvl>
    <w:lvl w:ilvl="2" w:tplc="F97823D4">
      <w:start w:val="1"/>
      <w:numFmt w:val="lowerLetter"/>
      <w:lvlText w:val="(%3)"/>
      <w:lvlJc w:val="left"/>
      <w:pPr>
        <w:tabs>
          <w:tab w:val="num" w:pos="4203"/>
        </w:tabs>
        <w:ind w:left="4203" w:hanging="375"/>
      </w:pPr>
      <w:rPr>
        <w:rFonts w:hint="default"/>
      </w:rPr>
    </w:lvl>
    <w:lvl w:ilvl="3" w:tplc="0809000F" w:tentative="1">
      <w:start w:val="1"/>
      <w:numFmt w:val="decimal"/>
      <w:lvlText w:val="%4."/>
      <w:lvlJc w:val="left"/>
      <w:pPr>
        <w:tabs>
          <w:tab w:val="num" w:pos="5497"/>
        </w:tabs>
        <w:ind w:left="5497" w:hanging="360"/>
      </w:pPr>
    </w:lvl>
    <w:lvl w:ilvl="4" w:tplc="08090019" w:tentative="1">
      <w:start w:val="1"/>
      <w:numFmt w:val="lowerLetter"/>
      <w:lvlText w:val="%5."/>
      <w:lvlJc w:val="left"/>
      <w:pPr>
        <w:tabs>
          <w:tab w:val="num" w:pos="6217"/>
        </w:tabs>
        <w:ind w:left="6217" w:hanging="360"/>
      </w:pPr>
    </w:lvl>
    <w:lvl w:ilvl="5" w:tplc="0809001B" w:tentative="1">
      <w:start w:val="1"/>
      <w:numFmt w:val="lowerRoman"/>
      <w:lvlText w:val="%6."/>
      <w:lvlJc w:val="right"/>
      <w:pPr>
        <w:tabs>
          <w:tab w:val="num" w:pos="6937"/>
        </w:tabs>
        <w:ind w:left="6937" w:hanging="180"/>
      </w:pPr>
    </w:lvl>
    <w:lvl w:ilvl="6" w:tplc="0809000F" w:tentative="1">
      <w:start w:val="1"/>
      <w:numFmt w:val="decimal"/>
      <w:lvlText w:val="%7."/>
      <w:lvlJc w:val="left"/>
      <w:pPr>
        <w:tabs>
          <w:tab w:val="num" w:pos="7657"/>
        </w:tabs>
        <w:ind w:left="7657" w:hanging="360"/>
      </w:pPr>
    </w:lvl>
    <w:lvl w:ilvl="7" w:tplc="08090019" w:tentative="1">
      <w:start w:val="1"/>
      <w:numFmt w:val="lowerLetter"/>
      <w:lvlText w:val="%8."/>
      <w:lvlJc w:val="left"/>
      <w:pPr>
        <w:tabs>
          <w:tab w:val="num" w:pos="8377"/>
        </w:tabs>
        <w:ind w:left="8377" w:hanging="360"/>
      </w:pPr>
    </w:lvl>
    <w:lvl w:ilvl="8" w:tplc="0809001B" w:tentative="1">
      <w:start w:val="1"/>
      <w:numFmt w:val="lowerRoman"/>
      <w:lvlText w:val="%9."/>
      <w:lvlJc w:val="right"/>
      <w:pPr>
        <w:tabs>
          <w:tab w:val="num" w:pos="9097"/>
        </w:tabs>
        <w:ind w:left="9097" w:hanging="180"/>
      </w:pPr>
    </w:lvl>
  </w:abstractNum>
  <w:abstractNum w:abstractNumId="4">
    <w:nsid w:val="395710B4"/>
    <w:multiLevelType w:val="hybridMultilevel"/>
    <w:tmpl w:val="57FCE9EE"/>
    <w:lvl w:ilvl="0" w:tplc="BEA40F04">
      <w:start w:val="8"/>
      <w:numFmt w:val="decimal"/>
      <w:lvlText w:val="(%1)"/>
      <w:lvlJc w:val="left"/>
      <w:pPr>
        <w:tabs>
          <w:tab w:val="num" w:pos="2730"/>
        </w:tabs>
        <w:ind w:left="2730" w:hanging="57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5">
    <w:nsid w:val="61CA46CE"/>
    <w:multiLevelType w:val="hybridMultilevel"/>
    <w:tmpl w:val="411EA51E"/>
    <w:lvl w:ilvl="0" w:tplc="6518D76E">
      <w:start w:val="1"/>
      <w:numFmt w:val="lowerRoman"/>
      <w:lvlText w:val="(%1)"/>
      <w:lvlJc w:val="left"/>
      <w:pPr>
        <w:tabs>
          <w:tab w:val="num" w:pos="5220"/>
        </w:tabs>
        <w:ind w:left="5220" w:hanging="720"/>
      </w:pPr>
      <w:rPr>
        <w:rFonts w:hint="default"/>
      </w:rPr>
    </w:lvl>
    <w:lvl w:ilvl="1" w:tplc="FCF4D2AA">
      <w:start w:val="1"/>
      <w:numFmt w:val="lowerLetter"/>
      <w:lvlText w:val="(%2)"/>
      <w:lvlJc w:val="left"/>
      <w:pPr>
        <w:tabs>
          <w:tab w:val="num" w:pos="2420"/>
        </w:tabs>
        <w:ind w:left="2420" w:hanging="435"/>
      </w:pPr>
      <w:rPr>
        <w:rFonts w:hint="default"/>
      </w:rPr>
    </w:lvl>
    <w:lvl w:ilvl="2" w:tplc="0809001B" w:tentative="1">
      <w:start w:val="1"/>
      <w:numFmt w:val="lowerRoman"/>
      <w:lvlText w:val="%3."/>
      <w:lvlJc w:val="right"/>
      <w:pPr>
        <w:tabs>
          <w:tab w:val="num" w:pos="6300"/>
        </w:tabs>
        <w:ind w:left="6300" w:hanging="180"/>
      </w:pPr>
    </w:lvl>
    <w:lvl w:ilvl="3" w:tplc="0809000F" w:tentative="1">
      <w:start w:val="1"/>
      <w:numFmt w:val="decimal"/>
      <w:lvlText w:val="%4."/>
      <w:lvlJc w:val="left"/>
      <w:pPr>
        <w:tabs>
          <w:tab w:val="num" w:pos="7020"/>
        </w:tabs>
        <w:ind w:left="7020" w:hanging="360"/>
      </w:pPr>
    </w:lvl>
    <w:lvl w:ilvl="4" w:tplc="08090019" w:tentative="1">
      <w:start w:val="1"/>
      <w:numFmt w:val="lowerLetter"/>
      <w:lvlText w:val="%5."/>
      <w:lvlJc w:val="left"/>
      <w:pPr>
        <w:tabs>
          <w:tab w:val="num" w:pos="7740"/>
        </w:tabs>
        <w:ind w:left="7740" w:hanging="360"/>
      </w:pPr>
    </w:lvl>
    <w:lvl w:ilvl="5" w:tplc="0809001B" w:tentative="1">
      <w:start w:val="1"/>
      <w:numFmt w:val="lowerRoman"/>
      <w:lvlText w:val="%6."/>
      <w:lvlJc w:val="right"/>
      <w:pPr>
        <w:tabs>
          <w:tab w:val="num" w:pos="8460"/>
        </w:tabs>
        <w:ind w:left="8460" w:hanging="180"/>
      </w:pPr>
    </w:lvl>
    <w:lvl w:ilvl="6" w:tplc="0809000F" w:tentative="1">
      <w:start w:val="1"/>
      <w:numFmt w:val="decimal"/>
      <w:lvlText w:val="%7."/>
      <w:lvlJc w:val="left"/>
      <w:pPr>
        <w:tabs>
          <w:tab w:val="num" w:pos="9180"/>
        </w:tabs>
        <w:ind w:left="9180" w:hanging="360"/>
      </w:pPr>
    </w:lvl>
    <w:lvl w:ilvl="7" w:tplc="08090019" w:tentative="1">
      <w:start w:val="1"/>
      <w:numFmt w:val="lowerLetter"/>
      <w:lvlText w:val="%8."/>
      <w:lvlJc w:val="left"/>
      <w:pPr>
        <w:tabs>
          <w:tab w:val="num" w:pos="9900"/>
        </w:tabs>
        <w:ind w:left="9900" w:hanging="360"/>
      </w:pPr>
    </w:lvl>
    <w:lvl w:ilvl="8" w:tplc="0809001B" w:tentative="1">
      <w:start w:val="1"/>
      <w:numFmt w:val="lowerRoman"/>
      <w:lvlText w:val="%9."/>
      <w:lvlJc w:val="right"/>
      <w:pPr>
        <w:tabs>
          <w:tab w:val="num" w:pos="10620"/>
        </w:tabs>
        <w:ind w:left="10620" w:hanging="180"/>
      </w:pPr>
    </w:lvl>
  </w:abstractNum>
  <w:abstractNum w:abstractNumId="6">
    <w:nsid w:val="7C3F6125"/>
    <w:multiLevelType w:val="hybridMultilevel"/>
    <w:tmpl w:val="F4C0219E"/>
    <w:lvl w:ilvl="0" w:tplc="43766A0C">
      <w:start w:val="4"/>
      <w:numFmt w:val="decimal"/>
      <w:lvlText w:val="(%1)"/>
      <w:lvlJc w:val="left"/>
      <w:pPr>
        <w:tabs>
          <w:tab w:val="num" w:pos="2730"/>
        </w:tabs>
        <w:ind w:left="2730" w:hanging="570"/>
      </w:pPr>
      <w:rPr>
        <w:rFonts w:hint="default"/>
      </w:rPr>
    </w:lvl>
    <w:lvl w:ilvl="1" w:tplc="0AEC3FAC">
      <w:start w:val="56"/>
      <w:numFmt w:val="decimal"/>
      <w:lvlText w:val="%2."/>
      <w:lvlJc w:val="left"/>
      <w:pPr>
        <w:tabs>
          <w:tab w:val="num" w:pos="2138"/>
        </w:tabs>
        <w:ind w:left="2138" w:hanging="720"/>
      </w:pPr>
      <w:rPr>
        <w:rFonts w:hint="default"/>
      </w:rPr>
    </w:lvl>
    <w:lvl w:ilvl="2" w:tplc="0809001B">
      <w:start w:val="1"/>
      <w:numFmt w:val="lowerRoman"/>
      <w:lvlText w:val="%3."/>
      <w:lvlJc w:val="right"/>
      <w:pPr>
        <w:tabs>
          <w:tab w:val="num" w:pos="3960"/>
        </w:tabs>
        <w:ind w:left="3960" w:hanging="180"/>
      </w:pPr>
    </w:lvl>
    <w:lvl w:ilvl="3" w:tplc="293C27D6">
      <w:start w:val="58"/>
      <w:numFmt w:val="decimal"/>
      <w:lvlText w:val="%4"/>
      <w:lvlJc w:val="left"/>
      <w:pPr>
        <w:ind w:left="4680" w:hanging="360"/>
      </w:pPr>
      <w:rPr>
        <w:rFonts w:hint="default"/>
      </w:r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0DD0"/>
    <w:rsid w:val="00036CE8"/>
    <w:rsid w:val="001238CD"/>
    <w:rsid w:val="00150DD0"/>
    <w:rsid w:val="00176E24"/>
    <w:rsid w:val="00196EC6"/>
    <w:rsid w:val="001A7569"/>
    <w:rsid w:val="00223F75"/>
    <w:rsid w:val="00242556"/>
    <w:rsid w:val="002E5948"/>
    <w:rsid w:val="002E655B"/>
    <w:rsid w:val="00304D2A"/>
    <w:rsid w:val="003310E1"/>
    <w:rsid w:val="00355C94"/>
    <w:rsid w:val="00395AAE"/>
    <w:rsid w:val="003B1791"/>
    <w:rsid w:val="00455A09"/>
    <w:rsid w:val="004843C8"/>
    <w:rsid w:val="004C26DC"/>
    <w:rsid w:val="004F0473"/>
    <w:rsid w:val="00506959"/>
    <w:rsid w:val="00525071"/>
    <w:rsid w:val="005D251D"/>
    <w:rsid w:val="005E4373"/>
    <w:rsid w:val="005F7FC5"/>
    <w:rsid w:val="00623E0B"/>
    <w:rsid w:val="00626DAF"/>
    <w:rsid w:val="006276C4"/>
    <w:rsid w:val="00723075"/>
    <w:rsid w:val="00822E78"/>
    <w:rsid w:val="0083308B"/>
    <w:rsid w:val="0084251E"/>
    <w:rsid w:val="008736AD"/>
    <w:rsid w:val="008869CC"/>
    <w:rsid w:val="008E72C8"/>
    <w:rsid w:val="00921A70"/>
    <w:rsid w:val="00924E26"/>
    <w:rsid w:val="00946A93"/>
    <w:rsid w:val="00982531"/>
    <w:rsid w:val="00A834F2"/>
    <w:rsid w:val="00AB1349"/>
    <w:rsid w:val="00C0207C"/>
    <w:rsid w:val="00C07361"/>
    <w:rsid w:val="00C71299"/>
    <w:rsid w:val="00C7481F"/>
    <w:rsid w:val="00DA20A0"/>
    <w:rsid w:val="00DC5A50"/>
    <w:rsid w:val="00DC692B"/>
    <w:rsid w:val="00E03ECD"/>
    <w:rsid w:val="00EB0E7C"/>
    <w:rsid w:val="00EC39C3"/>
    <w:rsid w:val="00EF4822"/>
    <w:rsid w:val="00F35F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DD0"/>
    <w:rPr>
      <w:rFonts w:ascii="Tahoma" w:hAnsi="Tahoma" w:cs="Tahoma"/>
      <w:sz w:val="16"/>
      <w:szCs w:val="16"/>
    </w:rPr>
  </w:style>
  <w:style w:type="character" w:customStyle="1" w:styleId="BalloonTextChar">
    <w:name w:val="Balloon Text Char"/>
    <w:basedOn w:val="DefaultParagraphFont"/>
    <w:link w:val="BalloonText"/>
    <w:uiPriority w:val="99"/>
    <w:semiHidden/>
    <w:rsid w:val="00150DD0"/>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23E0B"/>
    <w:pPr>
      <w:tabs>
        <w:tab w:val="center" w:pos="4513"/>
        <w:tab w:val="right" w:pos="9026"/>
      </w:tabs>
    </w:pPr>
  </w:style>
  <w:style w:type="character" w:customStyle="1" w:styleId="HeaderChar">
    <w:name w:val="Header Char"/>
    <w:basedOn w:val="DefaultParagraphFont"/>
    <w:link w:val="Header"/>
    <w:uiPriority w:val="99"/>
    <w:semiHidden/>
    <w:rsid w:val="00623E0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23E0B"/>
    <w:pPr>
      <w:tabs>
        <w:tab w:val="center" w:pos="4513"/>
        <w:tab w:val="right" w:pos="9026"/>
      </w:tabs>
    </w:pPr>
  </w:style>
  <w:style w:type="character" w:customStyle="1" w:styleId="FooterChar">
    <w:name w:val="Footer Char"/>
    <w:basedOn w:val="DefaultParagraphFont"/>
    <w:link w:val="Footer"/>
    <w:uiPriority w:val="99"/>
    <w:rsid w:val="00623E0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21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3EED-D401-4FB8-B2BF-2C236616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2013-03-05T08:08:00Z</cp:lastPrinted>
  <dcterms:created xsi:type="dcterms:W3CDTF">2013-03-06T12:01:00Z</dcterms:created>
  <dcterms:modified xsi:type="dcterms:W3CDTF">2013-03-06T12:01:00Z</dcterms:modified>
</cp:coreProperties>
</file>