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7F" w:rsidRDefault="0072427F" w:rsidP="003C1B9E">
      <w:pPr>
        <w:tabs>
          <w:tab w:val="left" w:pos="2880"/>
        </w:tabs>
      </w:pPr>
    </w:p>
    <w:p w:rsidR="00F255B9" w:rsidRPr="00F255B9" w:rsidRDefault="003F607A" w:rsidP="00F255B9">
      <w:pPr>
        <w:jc w:val="center"/>
      </w:pPr>
      <w:r>
        <w:rPr>
          <w:noProof/>
          <w:sz w:val="28"/>
          <w:szCs w:val="28"/>
        </w:rPr>
        <w:drawing>
          <wp:inline distT="0" distB="0" distL="0" distR="0">
            <wp:extent cx="20574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181100"/>
                    </a:xfrm>
                    <a:prstGeom prst="rect">
                      <a:avLst/>
                    </a:prstGeom>
                    <a:noFill/>
                    <a:ln>
                      <a:noFill/>
                    </a:ln>
                  </pic:spPr>
                </pic:pic>
              </a:graphicData>
            </a:graphic>
          </wp:inline>
        </w:drawing>
      </w:r>
    </w:p>
    <w:p w:rsidR="00F255B9" w:rsidRDefault="00F255B9" w:rsidP="00512EED">
      <w:pPr>
        <w:rPr>
          <w:sz w:val="28"/>
          <w:szCs w:val="28"/>
          <w:u w:val="single"/>
        </w:rPr>
      </w:pPr>
    </w:p>
    <w:p w:rsidR="00F255B9" w:rsidRDefault="00F255B9" w:rsidP="00F255B9">
      <w:pPr>
        <w:jc w:val="center"/>
        <w:rPr>
          <w:b/>
          <w:sz w:val="28"/>
          <w:szCs w:val="28"/>
        </w:rPr>
      </w:pPr>
      <w:r w:rsidRPr="00A93281">
        <w:rPr>
          <w:b/>
          <w:sz w:val="28"/>
          <w:szCs w:val="28"/>
        </w:rPr>
        <w:t>IN THE HIGH COURT OF SWAZILAND</w:t>
      </w:r>
    </w:p>
    <w:p w:rsidR="00F255B9" w:rsidRPr="00580CA9" w:rsidRDefault="00F255B9" w:rsidP="00F255B9">
      <w:pPr>
        <w:rPr>
          <w:sz w:val="28"/>
          <w:szCs w:val="28"/>
        </w:rPr>
      </w:pPr>
    </w:p>
    <w:p w:rsidR="00F255B9" w:rsidRPr="00580CA9" w:rsidRDefault="00F255B9" w:rsidP="00F255B9">
      <w:pPr>
        <w:rPr>
          <w:sz w:val="28"/>
          <w:szCs w:val="28"/>
        </w:rPr>
      </w:pPr>
      <w:r w:rsidRPr="00580CA9">
        <w:rPr>
          <w:b/>
          <w:sz w:val="28"/>
          <w:szCs w:val="28"/>
        </w:rPr>
        <w:tab/>
      </w:r>
      <w:r w:rsidRPr="00580CA9">
        <w:rPr>
          <w:b/>
          <w:sz w:val="28"/>
          <w:szCs w:val="28"/>
        </w:rPr>
        <w:tab/>
      </w:r>
      <w:r w:rsidRPr="00580CA9">
        <w:rPr>
          <w:b/>
          <w:sz w:val="28"/>
          <w:szCs w:val="28"/>
        </w:rPr>
        <w:tab/>
      </w:r>
      <w:r>
        <w:rPr>
          <w:b/>
          <w:sz w:val="28"/>
          <w:szCs w:val="28"/>
        </w:rPr>
        <w:tab/>
      </w:r>
      <w:r>
        <w:rPr>
          <w:b/>
          <w:sz w:val="28"/>
          <w:szCs w:val="28"/>
        </w:rPr>
        <w:tab/>
      </w:r>
      <w:r>
        <w:rPr>
          <w:b/>
          <w:sz w:val="28"/>
          <w:szCs w:val="28"/>
        </w:rPr>
        <w:tab/>
      </w:r>
      <w:r>
        <w:rPr>
          <w:b/>
          <w:sz w:val="28"/>
          <w:szCs w:val="28"/>
        </w:rPr>
        <w:tab/>
      </w:r>
      <w:r>
        <w:rPr>
          <w:sz w:val="28"/>
          <w:szCs w:val="28"/>
        </w:rPr>
        <w:t>C</w:t>
      </w:r>
      <w:r w:rsidR="00762A2D">
        <w:rPr>
          <w:sz w:val="28"/>
          <w:szCs w:val="28"/>
        </w:rPr>
        <w:t xml:space="preserve">ase </w:t>
      </w:r>
      <w:r w:rsidRPr="00A93281">
        <w:rPr>
          <w:sz w:val="28"/>
          <w:szCs w:val="28"/>
        </w:rPr>
        <w:t xml:space="preserve">No. </w:t>
      </w:r>
      <w:r w:rsidR="00762A2D">
        <w:rPr>
          <w:sz w:val="28"/>
          <w:szCs w:val="28"/>
        </w:rPr>
        <w:t>28</w:t>
      </w:r>
      <w:r w:rsidR="005045D4">
        <w:rPr>
          <w:sz w:val="28"/>
          <w:szCs w:val="28"/>
        </w:rPr>
        <w:t>/20</w:t>
      </w:r>
      <w:r w:rsidR="00762A2D">
        <w:rPr>
          <w:sz w:val="28"/>
          <w:szCs w:val="28"/>
        </w:rPr>
        <w:t>13</w:t>
      </w:r>
    </w:p>
    <w:p w:rsidR="00F255B9" w:rsidRPr="00580CA9" w:rsidRDefault="00F255B9" w:rsidP="00F255B9">
      <w:pPr>
        <w:rPr>
          <w:sz w:val="28"/>
          <w:szCs w:val="28"/>
        </w:rPr>
      </w:pPr>
      <w:r w:rsidRPr="00580CA9">
        <w:rPr>
          <w:sz w:val="28"/>
          <w:szCs w:val="28"/>
        </w:rPr>
        <w:t>In the matter between:-</w:t>
      </w:r>
    </w:p>
    <w:p w:rsidR="00F255B9" w:rsidRDefault="00F255B9" w:rsidP="00F255B9">
      <w:pPr>
        <w:rPr>
          <w:sz w:val="28"/>
          <w:szCs w:val="28"/>
        </w:rPr>
      </w:pPr>
    </w:p>
    <w:p w:rsidR="008B7955" w:rsidRPr="00580CA9" w:rsidRDefault="008B7955" w:rsidP="00F255B9">
      <w:pPr>
        <w:rPr>
          <w:sz w:val="28"/>
          <w:szCs w:val="28"/>
        </w:rPr>
      </w:pPr>
    </w:p>
    <w:p w:rsidR="00F255B9" w:rsidRDefault="00762A2D" w:rsidP="00F255B9">
      <w:pPr>
        <w:rPr>
          <w:b/>
          <w:sz w:val="28"/>
          <w:szCs w:val="28"/>
        </w:rPr>
      </w:pPr>
      <w:r>
        <w:rPr>
          <w:b/>
          <w:sz w:val="28"/>
          <w:szCs w:val="28"/>
        </w:rPr>
        <w:t>MFANUKHONA DLAMINI</w:t>
      </w:r>
      <w:r w:rsidR="002F437E">
        <w:rPr>
          <w:b/>
          <w:sz w:val="28"/>
          <w:szCs w:val="28"/>
        </w:rPr>
        <w:tab/>
      </w:r>
      <w:r w:rsidR="002F437E">
        <w:rPr>
          <w:b/>
          <w:sz w:val="28"/>
          <w:szCs w:val="28"/>
        </w:rPr>
        <w:tab/>
      </w:r>
      <w:r w:rsidR="002F437E">
        <w:rPr>
          <w:b/>
          <w:sz w:val="28"/>
          <w:szCs w:val="28"/>
        </w:rPr>
        <w:tab/>
      </w:r>
      <w:r>
        <w:rPr>
          <w:b/>
          <w:sz w:val="28"/>
          <w:szCs w:val="28"/>
        </w:rPr>
        <w:tab/>
      </w:r>
      <w:r>
        <w:rPr>
          <w:b/>
          <w:sz w:val="28"/>
          <w:szCs w:val="28"/>
        </w:rPr>
        <w:tab/>
        <w:t>Applicant</w:t>
      </w:r>
      <w:r w:rsidR="002F437E">
        <w:rPr>
          <w:b/>
          <w:sz w:val="28"/>
          <w:szCs w:val="28"/>
        </w:rPr>
        <w:tab/>
      </w:r>
      <w:r w:rsidR="002F437E">
        <w:rPr>
          <w:b/>
          <w:sz w:val="28"/>
          <w:szCs w:val="28"/>
        </w:rPr>
        <w:tab/>
      </w:r>
      <w:r w:rsidR="002F437E">
        <w:rPr>
          <w:b/>
          <w:sz w:val="28"/>
          <w:szCs w:val="28"/>
        </w:rPr>
        <w:tab/>
      </w:r>
      <w:r w:rsidR="00F255B9">
        <w:rPr>
          <w:b/>
          <w:sz w:val="28"/>
          <w:szCs w:val="28"/>
        </w:rPr>
        <w:tab/>
      </w:r>
    </w:p>
    <w:p w:rsidR="008B7955" w:rsidRDefault="008B7955" w:rsidP="00F255B9">
      <w:pPr>
        <w:rPr>
          <w:b/>
          <w:sz w:val="28"/>
          <w:szCs w:val="28"/>
        </w:rPr>
      </w:pPr>
    </w:p>
    <w:p w:rsidR="00F255B9" w:rsidRPr="00214CCD" w:rsidRDefault="00F255B9" w:rsidP="00F255B9">
      <w:pPr>
        <w:rPr>
          <w:b/>
          <w:sz w:val="28"/>
          <w:szCs w:val="28"/>
        </w:rPr>
      </w:pPr>
      <w:r w:rsidRPr="00580CA9">
        <w:rPr>
          <w:b/>
          <w:sz w:val="28"/>
          <w:szCs w:val="28"/>
        </w:rPr>
        <w:tab/>
      </w:r>
      <w:r w:rsidRPr="00580CA9">
        <w:rPr>
          <w:b/>
          <w:sz w:val="28"/>
          <w:szCs w:val="28"/>
        </w:rPr>
        <w:tab/>
      </w:r>
      <w:r w:rsidRPr="00580CA9">
        <w:rPr>
          <w:b/>
          <w:sz w:val="28"/>
          <w:szCs w:val="28"/>
        </w:rPr>
        <w:tab/>
      </w:r>
      <w:r w:rsidRPr="00580CA9">
        <w:rPr>
          <w:b/>
          <w:sz w:val="28"/>
          <w:szCs w:val="28"/>
        </w:rPr>
        <w:tab/>
      </w:r>
      <w:r w:rsidRPr="00580CA9">
        <w:rPr>
          <w:b/>
          <w:sz w:val="28"/>
          <w:szCs w:val="28"/>
        </w:rPr>
        <w:tab/>
      </w:r>
    </w:p>
    <w:p w:rsidR="00F255B9" w:rsidRPr="00580CA9" w:rsidRDefault="00F255B9" w:rsidP="00F255B9">
      <w:pPr>
        <w:rPr>
          <w:sz w:val="28"/>
          <w:szCs w:val="28"/>
        </w:rPr>
      </w:pPr>
      <w:r>
        <w:rPr>
          <w:sz w:val="28"/>
          <w:szCs w:val="28"/>
        </w:rPr>
        <w:t>and</w:t>
      </w:r>
    </w:p>
    <w:p w:rsidR="00F255B9" w:rsidRDefault="00F255B9" w:rsidP="00F255B9">
      <w:pPr>
        <w:rPr>
          <w:sz w:val="28"/>
          <w:szCs w:val="28"/>
        </w:rPr>
      </w:pPr>
    </w:p>
    <w:p w:rsidR="008B7955" w:rsidRPr="00580CA9" w:rsidRDefault="008B7955" w:rsidP="00F255B9">
      <w:pPr>
        <w:rPr>
          <w:sz w:val="28"/>
          <w:szCs w:val="28"/>
        </w:rPr>
      </w:pPr>
    </w:p>
    <w:p w:rsidR="00F255B9" w:rsidRDefault="00762A2D" w:rsidP="00F255B9">
      <w:pPr>
        <w:rPr>
          <w:b/>
          <w:sz w:val="28"/>
          <w:szCs w:val="28"/>
        </w:rPr>
      </w:pPr>
      <w:r>
        <w:rPr>
          <w:b/>
          <w:sz w:val="28"/>
          <w:szCs w:val="28"/>
        </w:rPr>
        <w:t>THE KING</w:t>
      </w:r>
      <w:r>
        <w:rPr>
          <w:b/>
          <w:sz w:val="28"/>
          <w:szCs w:val="28"/>
        </w:rPr>
        <w:tab/>
      </w:r>
      <w:r>
        <w:rPr>
          <w:b/>
          <w:sz w:val="28"/>
          <w:szCs w:val="28"/>
        </w:rPr>
        <w:tab/>
      </w:r>
      <w:r>
        <w:rPr>
          <w:b/>
          <w:sz w:val="28"/>
          <w:szCs w:val="28"/>
        </w:rPr>
        <w:tab/>
      </w:r>
      <w:r>
        <w:rPr>
          <w:b/>
          <w:sz w:val="28"/>
          <w:szCs w:val="28"/>
        </w:rPr>
        <w:tab/>
      </w:r>
      <w:r w:rsidR="002F437E">
        <w:rPr>
          <w:b/>
          <w:sz w:val="28"/>
          <w:szCs w:val="28"/>
        </w:rPr>
        <w:tab/>
      </w:r>
      <w:r w:rsidR="002F437E">
        <w:rPr>
          <w:b/>
          <w:sz w:val="28"/>
          <w:szCs w:val="28"/>
        </w:rPr>
        <w:tab/>
      </w:r>
      <w:r w:rsidR="000E323D">
        <w:rPr>
          <w:b/>
          <w:sz w:val="28"/>
          <w:szCs w:val="28"/>
        </w:rPr>
        <w:tab/>
      </w:r>
      <w:r w:rsidR="000E323D">
        <w:rPr>
          <w:b/>
          <w:sz w:val="28"/>
          <w:szCs w:val="28"/>
        </w:rPr>
        <w:tab/>
      </w:r>
      <w:r>
        <w:rPr>
          <w:b/>
          <w:sz w:val="28"/>
          <w:szCs w:val="28"/>
        </w:rPr>
        <w:t>Respondent</w:t>
      </w:r>
      <w:r w:rsidR="002F437E">
        <w:rPr>
          <w:b/>
          <w:sz w:val="28"/>
          <w:szCs w:val="28"/>
        </w:rPr>
        <w:tab/>
      </w:r>
      <w:r w:rsidR="002F437E">
        <w:rPr>
          <w:b/>
          <w:sz w:val="28"/>
          <w:szCs w:val="28"/>
        </w:rPr>
        <w:tab/>
      </w:r>
      <w:r w:rsidR="00CF7D6C">
        <w:rPr>
          <w:b/>
          <w:sz w:val="28"/>
          <w:szCs w:val="28"/>
        </w:rPr>
        <w:tab/>
      </w:r>
      <w:r w:rsidR="00CF7D6C">
        <w:rPr>
          <w:b/>
          <w:sz w:val="28"/>
          <w:szCs w:val="28"/>
        </w:rPr>
        <w:tab/>
      </w:r>
      <w:r w:rsidR="00CF7D6C">
        <w:rPr>
          <w:b/>
          <w:sz w:val="28"/>
          <w:szCs w:val="28"/>
        </w:rPr>
        <w:tab/>
      </w:r>
    </w:p>
    <w:p w:rsidR="00F255B9" w:rsidRPr="00F043F6" w:rsidRDefault="00F255B9" w:rsidP="00F255B9">
      <w:pPr>
        <w:rPr>
          <w:b/>
          <w:sz w:val="28"/>
          <w:szCs w:val="28"/>
        </w:rPr>
      </w:pPr>
      <w:r w:rsidRPr="00580CA9">
        <w:rPr>
          <w:b/>
          <w:sz w:val="28"/>
          <w:szCs w:val="28"/>
        </w:rPr>
        <w:tab/>
      </w:r>
      <w:r w:rsidRPr="00580CA9">
        <w:rPr>
          <w:b/>
          <w:sz w:val="28"/>
          <w:szCs w:val="28"/>
        </w:rPr>
        <w:tab/>
      </w:r>
      <w:r w:rsidRPr="00580CA9">
        <w:rPr>
          <w:b/>
          <w:sz w:val="28"/>
          <w:szCs w:val="28"/>
        </w:rPr>
        <w:tab/>
      </w:r>
    </w:p>
    <w:p w:rsidR="00C23249" w:rsidRPr="00BA2B50" w:rsidRDefault="00F255B9" w:rsidP="00762A2D">
      <w:pPr>
        <w:ind w:left="2880" w:hanging="2880"/>
        <w:jc w:val="both"/>
        <w:rPr>
          <w:sz w:val="28"/>
          <w:szCs w:val="28"/>
        </w:rPr>
      </w:pPr>
      <w:r>
        <w:rPr>
          <w:b/>
          <w:sz w:val="28"/>
          <w:szCs w:val="28"/>
        </w:rPr>
        <w:t>Neutral citation</w:t>
      </w:r>
      <w:r w:rsidRPr="00F043F6">
        <w:rPr>
          <w:b/>
          <w:sz w:val="28"/>
          <w:szCs w:val="28"/>
        </w:rPr>
        <w:t>:</w:t>
      </w:r>
      <w:r w:rsidR="00080D3A">
        <w:rPr>
          <w:b/>
          <w:sz w:val="28"/>
          <w:szCs w:val="28"/>
        </w:rPr>
        <w:t xml:space="preserve">   </w:t>
      </w:r>
      <w:r w:rsidR="00762A2D">
        <w:rPr>
          <w:b/>
          <w:sz w:val="28"/>
          <w:szCs w:val="28"/>
        </w:rPr>
        <w:t xml:space="preserve">   </w:t>
      </w:r>
      <w:r w:rsidR="00762A2D">
        <w:rPr>
          <w:i/>
          <w:sz w:val="28"/>
          <w:szCs w:val="28"/>
        </w:rPr>
        <w:t>Mfanukhona Dlamini</w:t>
      </w:r>
      <w:r w:rsidR="005045D4">
        <w:rPr>
          <w:i/>
          <w:sz w:val="28"/>
          <w:szCs w:val="28"/>
        </w:rPr>
        <w:t xml:space="preserve"> v </w:t>
      </w:r>
      <w:r w:rsidR="00762A2D">
        <w:rPr>
          <w:i/>
          <w:sz w:val="28"/>
          <w:szCs w:val="28"/>
        </w:rPr>
        <w:t>The King</w:t>
      </w:r>
      <w:r w:rsidR="002F437E">
        <w:rPr>
          <w:i/>
          <w:sz w:val="28"/>
          <w:szCs w:val="28"/>
        </w:rPr>
        <w:t xml:space="preserve"> </w:t>
      </w:r>
      <w:r w:rsidR="002F437E">
        <w:rPr>
          <w:sz w:val="28"/>
          <w:szCs w:val="28"/>
        </w:rPr>
        <w:t>(</w:t>
      </w:r>
      <w:r w:rsidR="00762A2D">
        <w:rPr>
          <w:sz w:val="28"/>
          <w:szCs w:val="28"/>
        </w:rPr>
        <w:t>28</w:t>
      </w:r>
      <w:r w:rsidR="005045D4">
        <w:rPr>
          <w:sz w:val="28"/>
          <w:szCs w:val="28"/>
        </w:rPr>
        <w:t>/</w:t>
      </w:r>
      <w:r w:rsidR="00762A2D">
        <w:rPr>
          <w:sz w:val="28"/>
          <w:szCs w:val="28"/>
        </w:rPr>
        <w:t>13) [2013</w:t>
      </w:r>
      <w:r w:rsidR="005045D4">
        <w:rPr>
          <w:sz w:val="28"/>
          <w:szCs w:val="28"/>
        </w:rPr>
        <w:t xml:space="preserve">] </w:t>
      </w:r>
      <w:r w:rsidR="00BA2B50">
        <w:rPr>
          <w:sz w:val="28"/>
          <w:szCs w:val="28"/>
        </w:rPr>
        <w:t xml:space="preserve">  </w:t>
      </w:r>
      <w:r w:rsidR="00762A2D">
        <w:rPr>
          <w:sz w:val="28"/>
          <w:szCs w:val="28"/>
        </w:rPr>
        <w:t xml:space="preserve"> </w:t>
      </w:r>
      <w:r w:rsidR="005045D4">
        <w:rPr>
          <w:sz w:val="28"/>
          <w:szCs w:val="28"/>
        </w:rPr>
        <w:t>SZHC</w:t>
      </w:r>
      <w:r w:rsidR="00F16CFA">
        <w:rPr>
          <w:sz w:val="28"/>
          <w:szCs w:val="28"/>
        </w:rPr>
        <w:t>09</w:t>
      </w:r>
      <w:r w:rsidR="000E46F5">
        <w:rPr>
          <w:sz w:val="28"/>
          <w:szCs w:val="28"/>
        </w:rPr>
        <w:t xml:space="preserve"> </w:t>
      </w:r>
      <w:r w:rsidR="00AA4BDB">
        <w:rPr>
          <w:sz w:val="28"/>
          <w:szCs w:val="28"/>
        </w:rPr>
        <w:t>(</w:t>
      </w:r>
      <w:r w:rsidR="000D69D5">
        <w:rPr>
          <w:sz w:val="28"/>
          <w:szCs w:val="28"/>
        </w:rPr>
        <w:t>2</w:t>
      </w:r>
      <w:r w:rsidR="00762A2D">
        <w:rPr>
          <w:sz w:val="28"/>
          <w:szCs w:val="28"/>
        </w:rPr>
        <w:t>8</w:t>
      </w:r>
      <w:r w:rsidR="00762A2D" w:rsidRPr="00762A2D">
        <w:rPr>
          <w:sz w:val="28"/>
          <w:szCs w:val="28"/>
          <w:vertAlign w:val="superscript"/>
        </w:rPr>
        <w:t>th</w:t>
      </w:r>
      <w:r w:rsidR="000D69D5">
        <w:rPr>
          <w:sz w:val="28"/>
          <w:szCs w:val="28"/>
        </w:rPr>
        <w:t xml:space="preserve"> J</w:t>
      </w:r>
      <w:r w:rsidR="00762A2D">
        <w:rPr>
          <w:sz w:val="28"/>
          <w:szCs w:val="28"/>
        </w:rPr>
        <w:t>anuary</w:t>
      </w:r>
      <w:r w:rsidR="00E92355">
        <w:rPr>
          <w:sz w:val="28"/>
          <w:szCs w:val="28"/>
        </w:rPr>
        <w:t xml:space="preserve"> </w:t>
      </w:r>
      <w:r w:rsidR="00762A2D">
        <w:rPr>
          <w:sz w:val="28"/>
          <w:szCs w:val="28"/>
        </w:rPr>
        <w:t>2013</w:t>
      </w:r>
      <w:r w:rsidR="000A203F">
        <w:rPr>
          <w:sz w:val="28"/>
          <w:szCs w:val="28"/>
        </w:rPr>
        <w:t>)</w:t>
      </w:r>
      <w:r w:rsidR="000A203F" w:rsidRPr="00580CA9">
        <w:rPr>
          <w:sz w:val="28"/>
          <w:szCs w:val="28"/>
        </w:rPr>
        <w:tab/>
      </w:r>
    </w:p>
    <w:p w:rsidR="00F255B9" w:rsidRDefault="00F255B9" w:rsidP="00C23249">
      <w:pPr>
        <w:ind w:left="2970" w:hanging="2970"/>
        <w:jc w:val="both"/>
        <w:rPr>
          <w:sz w:val="28"/>
          <w:szCs w:val="28"/>
        </w:rPr>
      </w:pPr>
    </w:p>
    <w:p w:rsidR="00F255B9" w:rsidRPr="00580CA9" w:rsidRDefault="00F255B9" w:rsidP="00F255B9">
      <w:pPr>
        <w:ind w:left="2520" w:hanging="2520"/>
        <w:jc w:val="both"/>
        <w:rPr>
          <w:sz w:val="28"/>
          <w:szCs w:val="28"/>
        </w:rPr>
      </w:pPr>
      <w:r w:rsidRPr="00580CA9">
        <w:rPr>
          <w:sz w:val="28"/>
          <w:szCs w:val="28"/>
        </w:rPr>
        <w:tab/>
      </w:r>
      <w:r w:rsidRPr="00580CA9">
        <w:rPr>
          <w:sz w:val="28"/>
          <w:szCs w:val="28"/>
        </w:rPr>
        <w:tab/>
      </w:r>
      <w:r w:rsidRPr="00580CA9">
        <w:rPr>
          <w:sz w:val="28"/>
          <w:szCs w:val="28"/>
        </w:rPr>
        <w:tab/>
      </w:r>
      <w:r w:rsidRPr="00580CA9">
        <w:rPr>
          <w:sz w:val="28"/>
          <w:szCs w:val="28"/>
        </w:rPr>
        <w:tab/>
      </w:r>
      <w:r w:rsidRPr="00580CA9">
        <w:rPr>
          <w:sz w:val="28"/>
          <w:szCs w:val="28"/>
        </w:rPr>
        <w:tab/>
      </w:r>
    </w:p>
    <w:p w:rsidR="00F255B9" w:rsidRDefault="00F255B9" w:rsidP="00FC1AD4">
      <w:pPr>
        <w:tabs>
          <w:tab w:val="left" w:pos="2880"/>
        </w:tabs>
        <w:rPr>
          <w:sz w:val="28"/>
          <w:szCs w:val="28"/>
        </w:rPr>
      </w:pPr>
      <w:r w:rsidRPr="00F043F6">
        <w:rPr>
          <w:b/>
          <w:sz w:val="28"/>
          <w:szCs w:val="28"/>
        </w:rPr>
        <w:t>Coram:</w:t>
      </w:r>
      <w:r w:rsidR="00080D3A">
        <w:rPr>
          <w:b/>
          <w:sz w:val="28"/>
          <w:szCs w:val="28"/>
        </w:rPr>
        <w:tab/>
      </w:r>
      <w:r w:rsidRPr="00580CA9">
        <w:rPr>
          <w:sz w:val="28"/>
          <w:szCs w:val="28"/>
        </w:rPr>
        <w:t>HLOPHE J</w:t>
      </w:r>
    </w:p>
    <w:p w:rsidR="00762A2D" w:rsidRDefault="00762A2D" w:rsidP="00FC1AD4">
      <w:pPr>
        <w:tabs>
          <w:tab w:val="left" w:pos="2880"/>
        </w:tabs>
        <w:rPr>
          <w:sz w:val="28"/>
          <w:szCs w:val="28"/>
        </w:rPr>
      </w:pPr>
    </w:p>
    <w:p w:rsidR="00762A2D" w:rsidRPr="008B7955" w:rsidRDefault="00762A2D" w:rsidP="00762A2D">
      <w:pPr>
        <w:tabs>
          <w:tab w:val="left" w:pos="2880"/>
        </w:tabs>
        <w:ind w:left="5760" w:hanging="5760"/>
        <w:rPr>
          <w:sz w:val="28"/>
          <w:szCs w:val="28"/>
        </w:rPr>
      </w:pPr>
      <w:r>
        <w:rPr>
          <w:b/>
          <w:sz w:val="28"/>
          <w:szCs w:val="28"/>
        </w:rPr>
        <w:t xml:space="preserve">For the Applicant:         </w:t>
      </w:r>
      <w:r w:rsidRPr="005045D4">
        <w:rPr>
          <w:sz w:val="28"/>
          <w:szCs w:val="28"/>
        </w:rPr>
        <w:t xml:space="preserve">Mr. </w:t>
      </w:r>
      <w:r>
        <w:rPr>
          <w:sz w:val="28"/>
          <w:szCs w:val="28"/>
        </w:rPr>
        <w:t>Mabila</w:t>
      </w:r>
    </w:p>
    <w:p w:rsidR="00762A2D" w:rsidRPr="00F043F6" w:rsidRDefault="00762A2D" w:rsidP="00762A2D">
      <w:pPr>
        <w:rPr>
          <w:b/>
          <w:sz w:val="28"/>
          <w:szCs w:val="28"/>
        </w:rPr>
      </w:pPr>
      <w:r w:rsidRPr="00F043F6">
        <w:rPr>
          <w:b/>
          <w:sz w:val="28"/>
          <w:szCs w:val="28"/>
        </w:rPr>
        <w:tab/>
      </w:r>
      <w:r w:rsidRPr="00F043F6">
        <w:rPr>
          <w:b/>
          <w:sz w:val="28"/>
          <w:szCs w:val="28"/>
        </w:rPr>
        <w:tab/>
      </w:r>
    </w:p>
    <w:p w:rsidR="00762A2D" w:rsidRDefault="00762A2D" w:rsidP="00762A2D">
      <w:pPr>
        <w:tabs>
          <w:tab w:val="left" w:pos="2880"/>
        </w:tabs>
        <w:rPr>
          <w:sz w:val="28"/>
          <w:szCs w:val="28"/>
          <w:u w:val="single"/>
        </w:rPr>
      </w:pPr>
      <w:r>
        <w:rPr>
          <w:b/>
          <w:sz w:val="28"/>
          <w:szCs w:val="28"/>
        </w:rPr>
        <w:t>For the Respondent</w:t>
      </w:r>
      <w:r w:rsidRPr="00F043F6">
        <w:rPr>
          <w:b/>
          <w:sz w:val="28"/>
          <w:szCs w:val="28"/>
        </w:rPr>
        <w:t>:</w:t>
      </w:r>
      <w:r>
        <w:rPr>
          <w:b/>
          <w:sz w:val="28"/>
          <w:szCs w:val="28"/>
        </w:rPr>
        <w:t xml:space="preserve">    </w:t>
      </w:r>
      <w:r>
        <w:rPr>
          <w:sz w:val="28"/>
          <w:szCs w:val="28"/>
        </w:rPr>
        <w:tab/>
        <w:t>Mr. Mathunjwa</w:t>
      </w:r>
    </w:p>
    <w:p w:rsidR="00F255B9" w:rsidRDefault="00F255B9" w:rsidP="00FB022F">
      <w:pPr>
        <w:tabs>
          <w:tab w:val="left" w:pos="3150"/>
        </w:tabs>
        <w:rPr>
          <w:sz w:val="28"/>
          <w:szCs w:val="28"/>
        </w:rPr>
      </w:pPr>
    </w:p>
    <w:p w:rsidR="00F255B9" w:rsidRDefault="00F255B9" w:rsidP="00F255B9">
      <w:pPr>
        <w:rPr>
          <w:sz w:val="28"/>
          <w:szCs w:val="28"/>
        </w:rPr>
      </w:pPr>
      <w:r w:rsidRPr="00F043F6">
        <w:rPr>
          <w:b/>
          <w:sz w:val="28"/>
          <w:szCs w:val="28"/>
        </w:rPr>
        <w:t>Heard:</w:t>
      </w:r>
      <w:r>
        <w:rPr>
          <w:b/>
          <w:sz w:val="28"/>
          <w:szCs w:val="28"/>
        </w:rPr>
        <w:tab/>
      </w:r>
      <w:r>
        <w:rPr>
          <w:b/>
          <w:sz w:val="28"/>
          <w:szCs w:val="28"/>
        </w:rPr>
        <w:tab/>
      </w:r>
      <w:r w:rsidR="00D1015A">
        <w:rPr>
          <w:sz w:val="28"/>
          <w:szCs w:val="28"/>
        </w:rPr>
        <w:t xml:space="preserve"> </w:t>
      </w:r>
      <w:r w:rsidR="00080D3A">
        <w:rPr>
          <w:sz w:val="28"/>
          <w:szCs w:val="28"/>
        </w:rPr>
        <w:t xml:space="preserve">        </w:t>
      </w:r>
      <w:r w:rsidR="00762A2D">
        <w:rPr>
          <w:sz w:val="28"/>
          <w:szCs w:val="28"/>
        </w:rPr>
        <w:t xml:space="preserve"> </w:t>
      </w:r>
      <w:r w:rsidR="004C780E">
        <w:rPr>
          <w:sz w:val="28"/>
          <w:szCs w:val="28"/>
        </w:rPr>
        <w:t>2</w:t>
      </w:r>
      <w:r w:rsidR="00762A2D">
        <w:rPr>
          <w:sz w:val="28"/>
          <w:szCs w:val="28"/>
        </w:rPr>
        <w:t>5/01/2013</w:t>
      </w:r>
      <w:r w:rsidR="004C780E">
        <w:rPr>
          <w:sz w:val="28"/>
          <w:szCs w:val="28"/>
        </w:rPr>
        <w:t xml:space="preserve"> </w:t>
      </w:r>
    </w:p>
    <w:p w:rsidR="00F255B9" w:rsidRDefault="004C780E" w:rsidP="00F255B9">
      <w:pPr>
        <w:rPr>
          <w:sz w:val="28"/>
          <w:szCs w:val="28"/>
        </w:rPr>
      </w:pPr>
      <w:r>
        <w:rPr>
          <w:sz w:val="28"/>
          <w:szCs w:val="28"/>
        </w:rPr>
        <w:tab/>
      </w:r>
      <w:r>
        <w:rPr>
          <w:sz w:val="28"/>
          <w:szCs w:val="28"/>
        </w:rPr>
        <w:tab/>
      </w:r>
      <w:r>
        <w:rPr>
          <w:sz w:val="28"/>
          <w:szCs w:val="28"/>
        </w:rPr>
        <w:tab/>
      </w:r>
      <w:r>
        <w:rPr>
          <w:sz w:val="28"/>
          <w:szCs w:val="28"/>
        </w:rPr>
        <w:tab/>
      </w:r>
    </w:p>
    <w:p w:rsidR="00F255B9" w:rsidRDefault="00F255B9" w:rsidP="00F255B9">
      <w:pPr>
        <w:rPr>
          <w:sz w:val="28"/>
          <w:szCs w:val="28"/>
        </w:rPr>
      </w:pPr>
      <w:r w:rsidRPr="00F043F6">
        <w:rPr>
          <w:b/>
          <w:sz w:val="28"/>
          <w:szCs w:val="28"/>
        </w:rPr>
        <w:t>Delivered:</w:t>
      </w:r>
      <w:r w:rsidR="00080D3A">
        <w:rPr>
          <w:b/>
          <w:sz w:val="28"/>
          <w:szCs w:val="28"/>
        </w:rPr>
        <w:tab/>
      </w:r>
      <w:r w:rsidR="00080D3A">
        <w:rPr>
          <w:b/>
          <w:sz w:val="28"/>
          <w:szCs w:val="28"/>
        </w:rPr>
        <w:tab/>
        <w:t xml:space="preserve">        </w:t>
      </w:r>
      <w:r w:rsidR="004C780E">
        <w:rPr>
          <w:b/>
          <w:sz w:val="28"/>
          <w:szCs w:val="28"/>
        </w:rPr>
        <w:t xml:space="preserve">  </w:t>
      </w:r>
      <w:r w:rsidR="000D69D5">
        <w:rPr>
          <w:sz w:val="28"/>
          <w:szCs w:val="28"/>
        </w:rPr>
        <w:t>2</w:t>
      </w:r>
      <w:r w:rsidR="00762A2D">
        <w:rPr>
          <w:sz w:val="28"/>
          <w:szCs w:val="28"/>
        </w:rPr>
        <w:t>8</w:t>
      </w:r>
      <w:r w:rsidR="00762A2D" w:rsidRPr="00762A2D">
        <w:rPr>
          <w:sz w:val="28"/>
          <w:szCs w:val="28"/>
          <w:vertAlign w:val="superscript"/>
        </w:rPr>
        <w:t>th</w:t>
      </w:r>
      <w:r w:rsidR="00762A2D">
        <w:rPr>
          <w:sz w:val="28"/>
          <w:szCs w:val="28"/>
        </w:rPr>
        <w:t xml:space="preserve"> January 2013</w:t>
      </w:r>
    </w:p>
    <w:p w:rsidR="00F255B9" w:rsidRPr="00F043F6" w:rsidRDefault="00F255B9" w:rsidP="00FB022F">
      <w:pPr>
        <w:tabs>
          <w:tab w:val="left" w:pos="2880"/>
        </w:tabs>
        <w:rPr>
          <w:b/>
          <w:sz w:val="28"/>
          <w:szCs w:val="28"/>
        </w:rPr>
      </w:pPr>
    </w:p>
    <w:p w:rsidR="00F82CAA" w:rsidRDefault="00F82CAA" w:rsidP="00512EED">
      <w:pPr>
        <w:rPr>
          <w:b/>
          <w:sz w:val="28"/>
          <w:szCs w:val="28"/>
        </w:rPr>
      </w:pPr>
    </w:p>
    <w:p w:rsidR="00CE0B84" w:rsidRDefault="00CE0B84" w:rsidP="00CE0B84">
      <w:pPr>
        <w:jc w:val="both"/>
        <w:rPr>
          <w:b/>
          <w:sz w:val="28"/>
          <w:szCs w:val="28"/>
        </w:rPr>
      </w:pPr>
    </w:p>
    <w:p w:rsidR="002F437E" w:rsidRDefault="002F437E" w:rsidP="00CE0B84">
      <w:pPr>
        <w:jc w:val="both"/>
        <w:rPr>
          <w:b/>
          <w:sz w:val="28"/>
          <w:szCs w:val="28"/>
        </w:rPr>
      </w:pPr>
    </w:p>
    <w:p w:rsidR="002F437E" w:rsidRDefault="002F437E" w:rsidP="00CE0B84">
      <w:pPr>
        <w:jc w:val="both"/>
        <w:rPr>
          <w:b/>
          <w:sz w:val="28"/>
          <w:szCs w:val="28"/>
        </w:rPr>
      </w:pPr>
    </w:p>
    <w:p w:rsidR="00C23249" w:rsidRDefault="00C23249" w:rsidP="00C23249">
      <w:pPr>
        <w:rPr>
          <w:b/>
          <w:sz w:val="28"/>
          <w:szCs w:val="28"/>
        </w:rPr>
      </w:pPr>
    </w:p>
    <w:p w:rsidR="00A67B69" w:rsidRDefault="00A67B69" w:rsidP="00512EED">
      <w:pPr>
        <w:pBdr>
          <w:top w:val="single" w:sz="12" w:space="1" w:color="auto"/>
          <w:bottom w:val="single" w:sz="12" w:space="1" w:color="auto"/>
        </w:pBdr>
        <w:rPr>
          <w:b/>
          <w:sz w:val="28"/>
          <w:szCs w:val="28"/>
        </w:rPr>
      </w:pPr>
    </w:p>
    <w:p w:rsidR="00A67B69" w:rsidRDefault="00A67B69" w:rsidP="00512EED">
      <w:pPr>
        <w:pBdr>
          <w:top w:val="single" w:sz="12" w:space="1" w:color="auto"/>
          <w:bottom w:val="single" w:sz="12" w:space="1" w:color="auto"/>
        </w:pBdr>
        <w:rPr>
          <w:b/>
          <w:sz w:val="28"/>
          <w:szCs w:val="28"/>
        </w:rPr>
      </w:pPr>
      <w:r>
        <w:rPr>
          <w:b/>
          <w:sz w:val="28"/>
          <w:szCs w:val="28"/>
        </w:rPr>
        <w:t xml:space="preserve">                                                    JUDGMENT</w:t>
      </w:r>
    </w:p>
    <w:p w:rsidR="00A67B69" w:rsidRDefault="00A67B69" w:rsidP="00512EED">
      <w:pPr>
        <w:rPr>
          <w:b/>
          <w:sz w:val="28"/>
          <w:szCs w:val="28"/>
        </w:rPr>
      </w:pPr>
    </w:p>
    <w:p w:rsidR="00E573D0" w:rsidRPr="00F82CAA" w:rsidRDefault="00E573D0" w:rsidP="00512EED">
      <w:pPr>
        <w:rPr>
          <w:b/>
          <w:sz w:val="28"/>
          <w:szCs w:val="28"/>
        </w:rPr>
      </w:pPr>
    </w:p>
    <w:p w:rsidR="001325D8" w:rsidRDefault="0072427F" w:rsidP="00CB21B8">
      <w:pPr>
        <w:spacing w:line="360" w:lineRule="auto"/>
        <w:ind w:left="720" w:hanging="720"/>
        <w:jc w:val="both"/>
        <w:rPr>
          <w:sz w:val="28"/>
          <w:szCs w:val="28"/>
        </w:rPr>
      </w:pPr>
      <w:r w:rsidRPr="00B959DF">
        <w:rPr>
          <w:rFonts w:ascii="Bookman Old Style" w:hAnsi="Bookman Old Style"/>
          <w:sz w:val="28"/>
          <w:szCs w:val="28"/>
        </w:rPr>
        <w:t>[1]</w:t>
      </w:r>
      <w:r w:rsidRPr="00B959DF">
        <w:rPr>
          <w:rFonts w:ascii="Bookman Old Style" w:hAnsi="Bookman Old Style"/>
          <w:sz w:val="28"/>
          <w:szCs w:val="28"/>
        </w:rPr>
        <w:tab/>
      </w:r>
      <w:r w:rsidR="00762A2D">
        <w:rPr>
          <w:sz w:val="28"/>
          <w:szCs w:val="28"/>
        </w:rPr>
        <w:t>Before me is an application for bail moved by or on behalf of the Applicant</w:t>
      </w:r>
      <w:r w:rsidR="00730318">
        <w:rPr>
          <w:sz w:val="28"/>
          <w:szCs w:val="28"/>
        </w:rPr>
        <w:t xml:space="preserve"> who prays that he be admitted to bail upon such terms as this court may find appropriate. I may just add that the said application is being moved under a certificate of urgency.</w:t>
      </w:r>
    </w:p>
    <w:p w:rsidR="001325D8" w:rsidRDefault="001325D8" w:rsidP="00CB21B8">
      <w:pPr>
        <w:spacing w:line="360" w:lineRule="auto"/>
        <w:ind w:left="720" w:hanging="720"/>
        <w:jc w:val="both"/>
        <w:rPr>
          <w:sz w:val="28"/>
          <w:szCs w:val="28"/>
        </w:rPr>
      </w:pPr>
    </w:p>
    <w:p w:rsidR="001325D8" w:rsidRDefault="00C95BBA" w:rsidP="000B14A6">
      <w:pPr>
        <w:tabs>
          <w:tab w:val="left" w:pos="720"/>
        </w:tabs>
        <w:spacing w:line="360" w:lineRule="auto"/>
        <w:ind w:left="720" w:hanging="720"/>
        <w:jc w:val="both"/>
        <w:rPr>
          <w:sz w:val="28"/>
          <w:szCs w:val="28"/>
        </w:rPr>
      </w:pPr>
      <w:r>
        <w:rPr>
          <w:sz w:val="28"/>
          <w:szCs w:val="28"/>
        </w:rPr>
        <w:t xml:space="preserve">[2]    </w:t>
      </w:r>
      <w:r w:rsidR="00446D46">
        <w:rPr>
          <w:sz w:val="28"/>
          <w:szCs w:val="28"/>
        </w:rPr>
        <w:t xml:space="preserve"> </w:t>
      </w:r>
      <w:r w:rsidR="000B14A6">
        <w:rPr>
          <w:sz w:val="28"/>
          <w:szCs w:val="28"/>
        </w:rPr>
        <w:t xml:space="preserve"> </w:t>
      </w:r>
      <w:r w:rsidR="00730318">
        <w:rPr>
          <w:sz w:val="28"/>
          <w:szCs w:val="28"/>
        </w:rPr>
        <w:t xml:space="preserve">It is a fact that the Respondent other than filing a notice of intention to oppose had not filed any opposing papers. It was submitted by Mr. Mabila that this was not necessary because in reality the matter was turning on law and not on facts. He submitted the issue was in reality the effect the 2004 amendment to section 95 and 96 of the Criminal Procedure </w:t>
      </w:r>
      <w:r w:rsidR="000B14A6">
        <w:rPr>
          <w:sz w:val="28"/>
          <w:szCs w:val="28"/>
        </w:rPr>
        <w:t>A</w:t>
      </w:r>
      <w:r w:rsidR="00730318">
        <w:rPr>
          <w:sz w:val="28"/>
          <w:szCs w:val="28"/>
        </w:rPr>
        <w:t>nd Evidence Act</w:t>
      </w:r>
      <w:r w:rsidR="000B14A6">
        <w:rPr>
          <w:sz w:val="28"/>
          <w:szCs w:val="28"/>
        </w:rPr>
        <w:t xml:space="preserve"> of 1938</w:t>
      </w:r>
      <w:r w:rsidR="005D0A8E">
        <w:rPr>
          <w:sz w:val="28"/>
          <w:szCs w:val="28"/>
        </w:rPr>
        <w:t xml:space="preserve"> </w:t>
      </w:r>
      <w:r w:rsidR="0070043E">
        <w:rPr>
          <w:sz w:val="28"/>
          <w:szCs w:val="28"/>
        </w:rPr>
        <w:t xml:space="preserve">had </w:t>
      </w:r>
      <w:r w:rsidR="005D0A8E">
        <w:rPr>
          <w:sz w:val="28"/>
          <w:szCs w:val="28"/>
        </w:rPr>
        <w:t>o</w:t>
      </w:r>
      <w:r w:rsidR="0070043E">
        <w:rPr>
          <w:sz w:val="28"/>
          <w:szCs w:val="28"/>
        </w:rPr>
        <w:t>n</w:t>
      </w:r>
      <w:r w:rsidR="000B14A6">
        <w:rPr>
          <w:sz w:val="28"/>
          <w:szCs w:val="28"/>
        </w:rPr>
        <w:t xml:space="preserve"> section 18 (1) of the Theft of Motor Vehicles Act 16 of 1991as amended.</w:t>
      </w:r>
      <w:r w:rsidR="005D0A8E">
        <w:rPr>
          <w:sz w:val="28"/>
          <w:szCs w:val="28"/>
        </w:rPr>
        <w:t xml:space="preserve"> Both this section refer to the release on bail of an accused person.</w:t>
      </w:r>
    </w:p>
    <w:p w:rsidR="001325D8" w:rsidRDefault="001325D8" w:rsidP="00CB21B8">
      <w:pPr>
        <w:spacing w:line="360" w:lineRule="auto"/>
        <w:ind w:left="720" w:hanging="720"/>
        <w:jc w:val="both"/>
        <w:rPr>
          <w:sz w:val="28"/>
          <w:szCs w:val="28"/>
        </w:rPr>
      </w:pPr>
    </w:p>
    <w:p w:rsidR="00404E69" w:rsidRDefault="009F69AD" w:rsidP="00CB21B8">
      <w:pPr>
        <w:spacing w:line="360" w:lineRule="auto"/>
        <w:ind w:left="720" w:hanging="720"/>
        <w:jc w:val="both"/>
        <w:rPr>
          <w:sz w:val="28"/>
          <w:szCs w:val="28"/>
        </w:rPr>
      </w:pPr>
      <w:r>
        <w:rPr>
          <w:sz w:val="28"/>
          <w:szCs w:val="28"/>
        </w:rPr>
        <w:t xml:space="preserve">[3]   </w:t>
      </w:r>
      <w:r w:rsidR="000B14A6">
        <w:rPr>
          <w:sz w:val="28"/>
          <w:szCs w:val="28"/>
        </w:rPr>
        <w:t xml:space="preserve">  </w:t>
      </w:r>
      <w:r w:rsidR="00500CD8">
        <w:rPr>
          <w:sz w:val="28"/>
          <w:szCs w:val="28"/>
        </w:rPr>
        <w:t xml:space="preserve"> </w:t>
      </w:r>
      <w:r w:rsidR="000B14A6">
        <w:rPr>
          <w:sz w:val="28"/>
          <w:szCs w:val="28"/>
        </w:rPr>
        <w:t xml:space="preserve">In fact Mr. Mabila submitted that the question was whether section 95 (6) of the Criminal Procedure And Evidence Act of 1938 as amended in 2004, eliminated the requirement of the “half </w:t>
      </w:r>
      <w:r w:rsidR="005D0A8E">
        <w:rPr>
          <w:sz w:val="28"/>
          <w:szCs w:val="28"/>
        </w:rPr>
        <w:t xml:space="preserve">the </w:t>
      </w:r>
      <w:r w:rsidR="000B14A6">
        <w:rPr>
          <w:sz w:val="28"/>
          <w:szCs w:val="28"/>
        </w:rPr>
        <w:t>value</w:t>
      </w:r>
      <w:r w:rsidR="005D0A8E">
        <w:rPr>
          <w:sz w:val="28"/>
          <w:szCs w:val="28"/>
        </w:rPr>
        <w:t xml:space="preserve"> payable</w:t>
      </w:r>
      <w:r w:rsidR="000B14A6">
        <w:rPr>
          <w:sz w:val="28"/>
          <w:szCs w:val="28"/>
        </w:rPr>
        <w:t xml:space="preserve"> in cash</w:t>
      </w:r>
      <w:r w:rsidR="005D0A8E">
        <w:rPr>
          <w:sz w:val="28"/>
          <w:szCs w:val="28"/>
        </w:rPr>
        <w:t xml:space="preserve"> only</w:t>
      </w:r>
      <w:r w:rsidR="000B14A6">
        <w:rPr>
          <w:sz w:val="28"/>
          <w:szCs w:val="28"/>
        </w:rPr>
        <w:t xml:space="preserve">” as bail in situations where an accused is charged with contravening sections 3 (1) and 5 of the Theft of Motor Vehicles Act of 1991. Mr. Mabila’s argument was effectively that the current position, as a result of </w:t>
      </w:r>
      <w:r w:rsidR="005D0A8E">
        <w:rPr>
          <w:sz w:val="28"/>
          <w:szCs w:val="28"/>
        </w:rPr>
        <w:t xml:space="preserve">the promulgation of </w:t>
      </w:r>
      <w:r w:rsidR="000B14A6">
        <w:rPr>
          <w:sz w:val="28"/>
          <w:szCs w:val="28"/>
        </w:rPr>
        <w:t>section 95 (6) of the Criminal Procedure And Evidence Act, was that whilst bail still has to be at half the value for one charged with theft of a motor vehicle, a portion of such half can, in the discretion of the court, be made of sureties as opposed to cash as was the case under the Theft of Motor Vehicles Act of 1991</w:t>
      </w:r>
      <w:r w:rsidR="005D0A8E">
        <w:rPr>
          <w:sz w:val="28"/>
          <w:szCs w:val="28"/>
        </w:rPr>
        <w:t>, where the court had no discretion</w:t>
      </w:r>
      <w:r w:rsidR="000B14A6">
        <w:rPr>
          <w:sz w:val="28"/>
          <w:szCs w:val="28"/>
        </w:rPr>
        <w:t>.</w:t>
      </w:r>
    </w:p>
    <w:p w:rsidR="00404E69" w:rsidRDefault="00404E69" w:rsidP="00CB21B8">
      <w:pPr>
        <w:spacing w:line="360" w:lineRule="auto"/>
        <w:ind w:left="720" w:hanging="720"/>
        <w:jc w:val="both"/>
        <w:rPr>
          <w:sz w:val="28"/>
          <w:szCs w:val="28"/>
        </w:rPr>
      </w:pPr>
    </w:p>
    <w:p w:rsidR="00404E69" w:rsidRDefault="00404E69" w:rsidP="00CB21B8">
      <w:pPr>
        <w:spacing w:line="360" w:lineRule="auto"/>
        <w:ind w:left="720" w:hanging="720"/>
        <w:jc w:val="both"/>
        <w:rPr>
          <w:sz w:val="28"/>
          <w:szCs w:val="28"/>
        </w:rPr>
      </w:pPr>
      <w:r>
        <w:rPr>
          <w:sz w:val="28"/>
          <w:szCs w:val="28"/>
        </w:rPr>
        <w:t xml:space="preserve">[4]    </w:t>
      </w:r>
      <w:r w:rsidR="00500CD8">
        <w:rPr>
          <w:sz w:val="28"/>
          <w:szCs w:val="28"/>
        </w:rPr>
        <w:t xml:space="preserve"> </w:t>
      </w:r>
      <w:r w:rsidR="000B14A6">
        <w:rPr>
          <w:sz w:val="28"/>
          <w:szCs w:val="28"/>
        </w:rPr>
        <w:t xml:space="preserve">Reacting to Mr. Mabila’s submission firstly on the need or otherwise to file opposing papers, Mr. Mathunjwa for the crown, confirmed that bail was not being opposed per se except for an insistence that same be fixed in line with the provisions </w:t>
      </w:r>
      <w:r w:rsidR="009434D9">
        <w:rPr>
          <w:sz w:val="28"/>
          <w:szCs w:val="28"/>
        </w:rPr>
        <w:t>of section 18 (1) of the Theft of Motor Vehicles Act of 1991; which is to say it has to be fixed at half the value of the motor vehicle concerned</w:t>
      </w:r>
      <w:r w:rsidR="00A0594C" w:rsidRPr="00A0594C">
        <w:rPr>
          <w:sz w:val="28"/>
          <w:szCs w:val="28"/>
        </w:rPr>
        <w:t xml:space="preserve"> </w:t>
      </w:r>
      <w:r w:rsidR="00A0594C">
        <w:rPr>
          <w:sz w:val="28"/>
          <w:szCs w:val="28"/>
        </w:rPr>
        <w:t>payable</w:t>
      </w:r>
      <w:r w:rsidR="009434D9">
        <w:rPr>
          <w:sz w:val="28"/>
          <w:szCs w:val="28"/>
        </w:rPr>
        <w:t xml:space="preserve"> in cash</w:t>
      </w:r>
      <w:r w:rsidR="00A0594C">
        <w:rPr>
          <w:sz w:val="28"/>
          <w:szCs w:val="28"/>
        </w:rPr>
        <w:t xml:space="preserve"> only</w:t>
      </w:r>
      <w:r w:rsidR="009434D9">
        <w:rPr>
          <w:sz w:val="28"/>
          <w:szCs w:val="28"/>
        </w:rPr>
        <w:t xml:space="preserve">, which is to say no portion of that </w:t>
      </w:r>
      <w:r w:rsidR="00A0594C">
        <w:rPr>
          <w:sz w:val="28"/>
          <w:szCs w:val="28"/>
        </w:rPr>
        <w:t>“</w:t>
      </w:r>
      <w:r w:rsidR="009434D9">
        <w:rPr>
          <w:sz w:val="28"/>
          <w:szCs w:val="28"/>
        </w:rPr>
        <w:t>half the value</w:t>
      </w:r>
      <w:r w:rsidR="00A0594C">
        <w:rPr>
          <w:sz w:val="28"/>
          <w:szCs w:val="28"/>
        </w:rPr>
        <w:t>”</w:t>
      </w:r>
      <w:r w:rsidR="009434D9">
        <w:rPr>
          <w:sz w:val="28"/>
          <w:szCs w:val="28"/>
        </w:rPr>
        <w:t xml:space="preserve"> can be in the form of a surety or sureties.</w:t>
      </w:r>
      <w:r w:rsidR="00A0594C">
        <w:rPr>
          <w:sz w:val="28"/>
          <w:szCs w:val="28"/>
        </w:rPr>
        <w:t xml:space="preserve"> He therefore confirm there was no need to file opposing papers as the issues were crisp and were common cause.</w:t>
      </w:r>
    </w:p>
    <w:p w:rsidR="009434D9" w:rsidRDefault="009434D9" w:rsidP="00CB21B8">
      <w:pPr>
        <w:spacing w:line="360" w:lineRule="auto"/>
        <w:ind w:left="720" w:hanging="720"/>
        <w:jc w:val="both"/>
        <w:rPr>
          <w:sz w:val="28"/>
          <w:szCs w:val="28"/>
        </w:rPr>
      </w:pPr>
    </w:p>
    <w:p w:rsidR="009434D9" w:rsidRDefault="00A0594C" w:rsidP="00CB21B8">
      <w:pPr>
        <w:spacing w:line="360" w:lineRule="auto"/>
        <w:ind w:left="720" w:hanging="720"/>
        <w:jc w:val="both"/>
        <w:rPr>
          <w:sz w:val="28"/>
          <w:szCs w:val="28"/>
        </w:rPr>
      </w:pPr>
      <w:r>
        <w:rPr>
          <w:sz w:val="28"/>
          <w:szCs w:val="28"/>
        </w:rPr>
        <w:t xml:space="preserve">[5]      </w:t>
      </w:r>
      <w:r w:rsidR="009434D9">
        <w:rPr>
          <w:sz w:val="28"/>
          <w:szCs w:val="28"/>
        </w:rPr>
        <w:t>Section 18 (1) of the Theft of Motor Vehicles Act of 1991 provides as follows:-</w:t>
      </w:r>
    </w:p>
    <w:p w:rsidR="009434D9" w:rsidRDefault="009434D9" w:rsidP="00CB21B8">
      <w:pPr>
        <w:spacing w:line="360" w:lineRule="auto"/>
        <w:ind w:left="720" w:hanging="720"/>
        <w:jc w:val="both"/>
        <w:rPr>
          <w:sz w:val="28"/>
          <w:szCs w:val="28"/>
        </w:rPr>
      </w:pPr>
    </w:p>
    <w:p w:rsidR="009434D9" w:rsidRPr="009434D9" w:rsidRDefault="009434D9" w:rsidP="009434D9">
      <w:pPr>
        <w:spacing w:line="360" w:lineRule="auto"/>
        <w:ind w:left="1440"/>
        <w:jc w:val="both"/>
        <w:rPr>
          <w:i/>
        </w:rPr>
      </w:pPr>
      <w:r>
        <w:rPr>
          <w:i/>
        </w:rPr>
        <w:t>“Where a person is charged with an offence under section 3 or 5 the amount of bail to be fixed by a court shall not be less than half the value of the Motor Vehicle stolen, and a deposit of the amount of bail so fixed by the court shall be made in cash only notwithstanding any law to the contrary”.</w:t>
      </w:r>
    </w:p>
    <w:p w:rsidR="009434D9" w:rsidRDefault="009434D9" w:rsidP="009434D9">
      <w:pPr>
        <w:spacing w:line="360" w:lineRule="auto"/>
        <w:ind w:left="1440"/>
        <w:jc w:val="both"/>
        <w:rPr>
          <w:sz w:val="28"/>
          <w:szCs w:val="28"/>
        </w:rPr>
      </w:pPr>
    </w:p>
    <w:p w:rsidR="00404E69" w:rsidRDefault="00404E69" w:rsidP="00A57259">
      <w:pPr>
        <w:spacing w:line="360" w:lineRule="auto"/>
        <w:jc w:val="both"/>
        <w:rPr>
          <w:sz w:val="28"/>
          <w:szCs w:val="28"/>
        </w:rPr>
      </w:pPr>
    </w:p>
    <w:p w:rsidR="003F607A" w:rsidRDefault="00ED3684" w:rsidP="000C2A42">
      <w:pPr>
        <w:spacing w:line="360" w:lineRule="auto"/>
        <w:ind w:left="720" w:hanging="720"/>
        <w:jc w:val="both"/>
        <w:rPr>
          <w:sz w:val="28"/>
          <w:szCs w:val="28"/>
        </w:rPr>
      </w:pPr>
      <w:r>
        <w:rPr>
          <w:sz w:val="28"/>
          <w:szCs w:val="28"/>
        </w:rPr>
        <w:t>[6</w:t>
      </w:r>
      <w:r w:rsidR="000C2A42">
        <w:rPr>
          <w:sz w:val="28"/>
          <w:szCs w:val="28"/>
        </w:rPr>
        <w:t xml:space="preserve">]    </w:t>
      </w:r>
      <w:r w:rsidR="009434D9">
        <w:rPr>
          <w:sz w:val="28"/>
          <w:szCs w:val="28"/>
        </w:rPr>
        <w:t>For what it is worth and as shall be seen herein below, I have to cite section 18 (3) of the Theft of Motor Vehicles Act of 1991 which provides as follows</w:t>
      </w:r>
    </w:p>
    <w:p w:rsidR="00A57259" w:rsidRDefault="00A57259" w:rsidP="000C2A42">
      <w:pPr>
        <w:spacing w:line="360" w:lineRule="auto"/>
        <w:ind w:left="720" w:hanging="720"/>
        <w:jc w:val="both"/>
        <w:rPr>
          <w:sz w:val="28"/>
          <w:szCs w:val="28"/>
        </w:rPr>
      </w:pPr>
    </w:p>
    <w:p w:rsidR="00F8169D" w:rsidRDefault="0057773E" w:rsidP="0057773E">
      <w:pPr>
        <w:spacing w:line="360" w:lineRule="auto"/>
        <w:ind w:left="1440"/>
        <w:jc w:val="both"/>
        <w:rPr>
          <w:i/>
        </w:rPr>
      </w:pPr>
      <w:r>
        <w:rPr>
          <w:i/>
        </w:rPr>
        <w:t>“Where a person is charged with any other offence under this Act, the amount of bail to be fixed by a court shall not be less than half the amount of maximum or minimum fine fixed for that offence”.</w:t>
      </w:r>
    </w:p>
    <w:p w:rsidR="0057773E" w:rsidRPr="0057773E" w:rsidRDefault="0057773E" w:rsidP="0057773E">
      <w:pPr>
        <w:spacing w:line="360" w:lineRule="auto"/>
        <w:ind w:left="1440"/>
        <w:jc w:val="both"/>
        <w:rPr>
          <w:i/>
        </w:rPr>
      </w:pPr>
    </w:p>
    <w:p w:rsidR="0057773E" w:rsidRDefault="00404E69" w:rsidP="00E26AD2">
      <w:pPr>
        <w:tabs>
          <w:tab w:val="left" w:pos="630"/>
        </w:tabs>
        <w:spacing w:line="360" w:lineRule="auto"/>
        <w:ind w:left="720" w:hanging="720"/>
        <w:jc w:val="both"/>
        <w:rPr>
          <w:sz w:val="28"/>
          <w:szCs w:val="28"/>
        </w:rPr>
      </w:pPr>
      <w:r>
        <w:rPr>
          <w:sz w:val="28"/>
          <w:szCs w:val="28"/>
        </w:rPr>
        <w:t>[</w:t>
      </w:r>
      <w:r w:rsidR="00ED3684">
        <w:rPr>
          <w:sz w:val="28"/>
          <w:szCs w:val="28"/>
        </w:rPr>
        <w:t>7</w:t>
      </w:r>
      <w:r w:rsidR="008B0299">
        <w:rPr>
          <w:sz w:val="28"/>
          <w:szCs w:val="28"/>
        </w:rPr>
        <w:t xml:space="preserve">]  </w:t>
      </w:r>
      <w:r w:rsidR="00E26AD2">
        <w:rPr>
          <w:sz w:val="28"/>
          <w:szCs w:val="28"/>
        </w:rPr>
        <w:t xml:space="preserve">  </w:t>
      </w:r>
      <w:r w:rsidR="0057773E">
        <w:rPr>
          <w:sz w:val="28"/>
          <w:szCs w:val="28"/>
        </w:rPr>
        <w:t>Section 95 (5) of the Criminal Produce And Evidence Act 1938 as amended in 2004 provides as follows:-</w:t>
      </w:r>
    </w:p>
    <w:p w:rsidR="0057773E" w:rsidRDefault="0057773E" w:rsidP="00E26AD2">
      <w:pPr>
        <w:tabs>
          <w:tab w:val="left" w:pos="630"/>
        </w:tabs>
        <w:spacing w:line="360" w:lineRule="auto"/>
        <w:ind w:left="720" w:hanging="720"/>
        <w:jc w:val="both"/>
        <w:rPr>
          <w:sz w:val="28"/>
          <w:szCs w:val="28"/>
        </w:rPr>
      </w:pPr>
    </w:p>
    <w:p w:rsidR="00680C57" w:rsidRPr="00602F18" w:rsidRDefault="0057773E" w:rsidP="0057773E">
      <w:pPr>
        <w:tabs>
          <w:tab w:val="left" w:pos="630"/>
        </w:tabs>
        <w:spacing w:line="360" w:lineRule="auto"/>
        <w:ind w:left="1440" w:firstLine="90"/>
        <w:jc w:val="both"/>
        <w:rPr>
          <w:sz w:val="28"/>
          <w:szCs w:val="28"/>
        </w:rPr>
      </w:pPr>
      <w:r>
        <w:rPr>
          <w:i/>
        </w:rPr>
        <w:t>“</w:t>
      </w:r>
      <w:r w:rsidR="009C402A">
        <w:rPr>
          <w:i/>
        </w:rPr>
        <w:t>95 (6) where an accused person is charged with any offence, other than the offences covered by the Provisions of this section but not excluding an offence under the Theft of Motor Vehicles Act, 1991, the amount of bail to be fixed by the court shall not be less than half the value of the property or thing upon which the charge relates or is based upon and where the value cannot be ascertained without any form of speculation the court may, for purposes of this subsection, without or with the assistance of any person the court deems could be of assistance to it, also fix an amount to be the value of the property or such thing”.</w:t>
      </w:r>
      <w:r w:rsidR="00A57259">
        <w:rPr>
          <w:sz w:val="28"/>
          <w:szCs w:val="28"/>
        </w:rPr>
        <w:t xml:space="preserve"> </w:t>
      </w:r>
      <w:r w:rsidR="00E26AD2">
        <w:rPr>
          <w:sz w:val="28"/>
          <w:szCs w:val="28"/>
        </w:rPr>
        <w:t xml:space="preserve"> </w:t>
      </w:r>
    </w:p>
    <w:p w:rsidR="00E1651B" w:rsidRPr="00512EED" w:rsidRDefault="00E1651B" w:rsidP="00296398">
      <w:pPr>
        <w:spacing w:line="360" w:lineRule="auto"/>
        <w:ind w:left="720" w:hanging="720"/>
        <w:jc w:val="both"/>
        <w:rPr>
          <w:sz w:val="28"/>
          <w:szCs w:val="28"/>
        </w:rPr>
      </w:pPr>
    </w:p>
    <w:p w:rsidR="00B80332" w:rsidRDefault="000861DF" w:rsidP="000861DF">
      <w:pPr>
        <w:tabs>
          <w:tab w:val="left" w:pos="720"/>
        </w:tabs>
        <w:spacing w:line="360" w:lineRule="auto"/>
        <w:ind w:left="720" w:hanging="720"/>
        <w:jc w:val="both"/>
        <w:rPr>
          <w:sz w:val="28"/>
          <w:szCs w:val="28"/>
        </w:rPr>
      </w:pPr>
      <w:r>
        <w:rPr>
          <w:sz w:val="28"/>
          <w:szCs w:val="28"/>
        </w:rPr>
        <w:t>[</w:t>
      </w:r>
      <w:r w:rsidR="00ED3684">
        <w:rPr>
          <w:sz w:val="28"/>
          <w:szCs w:val="28"/>
        </w:rPr>
        <w:t>8</w:t>
      </w:r>
      <w:r>
        <w:rPr>
          <w:sz w:val="28"/>
          <w:szCs w:val="28"/>
        </w:rPr>
        <w:t>]   The allegations supporting the bail application are to the following effect:-</w:t>
      </w:r>
    </w:p>
    <w:p w:rsidR="000861DF" w:rsidRDefault="000861DF" w:rsidP="000861DF">
      <w:pPr>
        <w:tabs>
          <w:tab w:val="left" w:pos="720"/>
        </w:tabs>
        <w:spacing w:line="360" w:lineRule="auto"/>
        <w:ind w:left="720" w:hanging="720"/>
        <w:jc w:val="both"/>
        <w:rPr>
          <w:sz w:val="28"/>
          <w:szCs w:val="28"/>
        </w:rPr>
      </w:pPr>
    </w:p>
    <w:p w:rsidR="000861DF" w:rsidRDefault="000861DF" w:rsidP="000861DF">
      <w:pPr>
        <w:tabs>
          <w:tab w:val="left" w:pos="1440"/>
        </w:tabs>
        <w:spacing w:line="360" w:lineRule="auto"/>
        <w:ind w:left="1440"/>
        <w:jc w:val="both"/>
        <w:rPr>
          <w:sz w:val="28"/>
          <w:szCs w:val="28"/>
        </w:rPr>
      </w:pPr>
      <w:r>
        <w:rPr>
          <w:sz w:val="28"/>
          <w:szCs w:val="28"/>
        </w:rPr>
        <w:t>The Applicant alleges that he is a businessman involved in the repairing of motor vehicles damaged in accidents which he says he often buys from auction sales. This business he says he operates at his two homes situate at Nhlambeni and Ngwane Park areas. He says in early December 2012, Police Officers invaded his two homes and confiscated various motor vehicle parts and components. These items, he was told, he says by the Police, were part of an investigation. These items have not been returned to him todate</w:t>
      </w:r>
      <w:r w:rsidR="00ED3684">
        <w:rPr>
          <w:sz w:val="28"/>
          <w:szCs w:val="28"/>
        </w:rPr>
        <w:t>,</w:t>
      </w:r>
      <w:r>
        <w:rPr>
          <w:sz w:val="28"/>
          <w:szCs w:val="28"/>
        </w:rPr>
        <w:t xml:space="preserve"> he alleges.</w:t>
      </w:r>
      <w:r w:rsidR="00ED3684">
        <w:rPr>
          <w:sz w:val="28"/>
          <w:szCs w:val="28"/>
        </w:rPr>
        <w:t xml:space="preserve"> What is worthy of note is that even though he alleges to be a businessman who buys damaged motor vehicles for their parts, he does not say anything about the three motor vehicles he is charged with stealing. He also does not disclose where he had obtained such cars from as a defence.</w:t>
      </w:r>
    </w:p>
    <w:p w:rsidR="000861DF" w:rsidRDefault="000861DF" w:rsidP="000861DF">
      <w:pPr>
        <w:tabs>
          <w:tab w:val="left" w:pos="1440"/>
        </w:tabs>
        <w:spacing w:line="360" w:lineRule="auto"/>
        <w:ind w:left="1440"/>
        <w:jc w:val="both"/>
        <w:rPr>
          <w:sz w:val="28"/>
          <w:szCs w:val="28"/>
        </w:rPr>
      </w:pPr>
    </w:p>
    <w:p w:rsidR="000861DF" w:rsidRDefault="00ED3684" w:rsidP="00ED3684">
      <w:pPr>
        <w:tabs>
          <w:tab w:val="left" w:pos="720"/>
        </w:tabs>
        <w:spacing w:line="360" w:lineRule="auto"/>
        <w:ind w:left="720" w:hanging="720"/>
        <w:jc w:val="both"/>
        <w:rPr>
          <w:sz w:val="28"/>
          <w:szCs w:val="28"/>
        </w:rPr>
      </w:pPr>
      <w:r>
        <w:rPr>
          <w:sz w:val="28"/>
          <w:szCs w:val="28"/>
        </w:rPr>
        <w:t xml:space="preserve">[9]      </w:t>
      </w:r>
      <w:r w:rsidR="000861DF">
        <w:rPr>
          <w:sz w:val="28"/>
          <w:szCs w:val="28"/>
        </w:rPr>
        <w:t>He further says he approached the Police on a number of occasions for the return of the said items to him which however has not happened despite that same</w:t>
      </w:r>
      <w:r w:rsidR="00813C66">
        <w:rPr>
          <w:sz w:val="28"/>
          <w:szCs w:val="28"/>
        </w:rPr>
        <w:t xml:space="preserve"> was prejudicing his business aforesaid.</w:t>
      </w:r>
    </w:p>
    <w:p w:rsidR="007A1BB2" w:rsidRDefault="007A1BB2" w:rsidP="00680C57">
      <w:pPr>
        <w:spacing w:line="360" w:lineRule="auto"/>
        <w:ind w:left="720" w:hanging="720"/>
        <w:jc w:val="both"/>
        <w:rPr>
          <w:sz w:val="28"/>
          <w:szCs w:val="28"/>
        </w:rPr>
      </w:pPr>
    </w:p>
    <w:p w:rsidR="007A1BB2" w:rsidRDefault="007A1BB2" w:rsidP="00680C57">
      <w:pPr>
        <w:spacing w:line="360" w:lineRule="auto"/>
        <w:ind w:left="720" w:hanging="720"/>
        <w:jc w:val="both"/>
        <w:rPr>
          <w:sz w:val="28"/>
          <w:szCs w:val="28"/>
        </w:rPr>
      </w:pPr>
      <w:r>
        <w:rPr>
          <w:sz w:val="28"/>
          <w:szCs w:val="28"/>
        </w:rPr>
        <w:t>[</w:t>
      </w:r>
      <w:r w:rsidR="00DC7A75">
        <w:rPr>
          <w:sz w:val="28"/>
          <w:szCs w:val="28"/>
        </w:rPr>
        <w:t>10</w:t>
      </w:r>
      <w:r>
        <w:rPr>
          <w:sz w:val="28"/>
          <w:szCs w:val="28"/>
        </w:rPr>
        <w:t xml:space="preserve">]    </w:t>
      </w:r>
      <w:r w:rsidR="00813C66">
        <w:rPr>
          <w:sz w:val="28"/>
          <w:szCs w:val="28"/>
        </w:rPr>
        <w:t>Following an in</w:t>
      </w:r>
      <w:r w:rsidR="00DC7A75">
        <w:rPr>
          <w:sz w:val="28"/>
          <w:szCs w:val="28"/>
        </w:rPr>
        <w:t>vas</w:t>
      </w:r>
      <w:r w:rsidR="00813C66">
        <w:rPr>
          <w:sz w:val="28"/>
          <w:szCs w:val="28"/>
        </w:rPr>
        <w:t>ion of his business once again by the Police</w:t>
      </w:r>
      <w:r w:rsidR="00DC7A75">
        <w:rPr>
          <w:sz w:val="28"/>
          <w:szCs w:val="28"/>
        </w:rPr>
        <w:t>,</w:t>
      </w:r>
      <w:r w:rsidR="00813C66">
        <w:rPr>
          <w:sz w:val="28"/>
          <w:szCs w:val="28"/>
        </w:rPr>
        <w:t xml:space="preserve"> which he says occurred on the 23</w:t>
      </w:r>
      <w:r w:rsidR="00813C66" w:rsidRPr="00813C66">
        <w:rPr>
          <w:sz w:val="28"/>
          <w:szCs w:val="28"/>
          <w:vertAlign w:val="superscript"/>
        </w:rPr>
        <w:t>rd</w:t>
      </w:r>
      <w:r w:rsidR="00813C66">
        <w:rPr>
          <w:sz w:val="28"/>
          <w:szCs w:val="28"/>
        </w:rPr>
        <w:t xml:space="preserve"> January 2013, he says he called the Police to ascertain what was happening as they had removed all the vehicle parts found at his home. He </w:t>
      </w:r>
      <w:r w:rsidR="00A64074">
        <w:rPr>
          <w:sz w:val="28"/>
          <w:szCs w:val="28"/>
        </w:rPr>
        <w:t xml:space="preserve">says </w:t>
      </w:r>
      <w:r w:rsidR="0070043E">
        <w:rPr>
          <w:sz w:val="28"/>
          <w:szCs w:val="28"/>
        </w:rPr>
        <w:t xml:space="preserve">he </w:t>
      </w:r>
      <w:r w:rsidR="00813C66">
        <w:rPr>
          <w:sz w:val="28"/>
          <w:szCs w:val="28"/>
        </w:rPr>
        <w:t xml:space="preserve">eventually went to the Police following their inviting him and he was arrested upon arrival and charged with 9 counts comprising various offences ranging from theft of three motor vehicles from different </w:t>
      </w:r>
      <w:r w:rsidR="00A64074">
        <w:rPr>
          <w:sz w:val="28"/>
          <w:szCs w:val="28"/>
        </w:rPr>
        <w:t>towns</w:t>
      </w:r>
      <w:r w:rsidR="00813C66">
        <w:rPr>
          <w:sz w:val="28"/>
          <w:szCs w:val="28"/>
        </w:rPr>
        <w:t xml:space="preserve"> in the Republic of South Africa as well as being in possession of v</w:t>
      </w:r>
      <w:r w:rsidR="0070043E">
        <w:rPr>
          <w:sz w:val="28"/>
          <w:szCs w:val="28"/>
        </w:rPr>
        <w:t>arious parts of a motor vehicle</w:t>
      </w:r>
      <w:r w:rsidR="00813C66">
        <w:rPr>
          <w:sz w:val="28"/>
          <w:szCs w:val="28"/>
        </w:rPr>
        <w:t xml:space="preserve"> including tempering with some of the said parts through obliterating such </w:t>
      </w:r>
      <w:r w:rsidR="00A64074">
        <w:rPr>
          <w:sz w:val="28"/>
          <w:szCs w:val="28"/>
        </w:rPr>
        <w:t xml:space="preserve">identity </w:t>
      </w:r>
      <w:r w:rsidR="00813C66">
        <w:rPr>
          <w:sz w:val="28"/>
          <w:szCs w:val="28"/>
        </w:rPr>
        <w:t xml:space="preserve">marks as </w:t>
      </w:r>
      <w:r w:rsidR="00A64074">
        <w:rPr>
          <w:sz w:val="28"/>
          <w:szCs w:val="28"/>
        </w:rPr>
        <w:t xml:space="preserve">their </w:t>
      </w:r>
      <w:r w:rsidR="00813C66">
        <w:rPr>
          <w:sz w:val="28"/>
          <w:szCs w:val="28"/>
        </w:rPr>
        <w:t xml:space="preserve">engine numbers. Some </w:t>
      </w:r>
      <w:r w:rsidR="00A64074">
        <w:rPr>
          <w:sz w:val="28"/>
          <w:szCs w:val="28"/>
        </w:rPr>
        <w:t>of the</w:t>
      </w:r>
      <w:r w:rsidR="00813C66">
        <w:rPr>
          <w:sz w:val="28"/>
          <w:szCs w:val="28"/>
        </w:rPr>
        <w:t xml:space="preserve"> charges related as well to the sale of parts stolen from certain motor vehicles particularly those stolen from the different South African towns which include Durban, Marikana and Pongola.</w:t>
      </w:r>
    </w:p>
    <w:p w:rsidR="009C1809" w:rsidRPr="00512EED" w:rsidRDefault="009C1809" w:rsidP="00680C57">
      <w:pPr>
        <w:spacing w:line="360" w:lineRule="auto"/>
        <w:jc w:val="both"/>
        <w:rPr>
          <w:sz w:val="28"/>
          <w:szCs w:val="28"/>
        </w:rPr>
      </w:pPr>
    </w:p>
    <w:p w:rsidR="00203658" w:rsidRDefault="00BC6DBF" w:rsidP="00296398">
      <w:pPr>
        <w:spacing w:line="360" w:lineRule="auto"/>
        <w:ind w:left="720" w:hanging="720"/>
        <w:jc w:val="both"/>
        <w:rPr>
          <w:sz w:val="28"/>
          <w:szCs w:val="28"/>
        </w:rPr>
      </w:pPr>
      <w:r>
        <w:rPr>
          <w:sz w:val="28"/>
          <w:szCs w:val="28"/>
        </w:rPr>
        <w:t>[</w:t>
      </w:r>
      <w:r w:rsidR="003B4C2C">
        <w:rPr>
          <w:sz w:val="28"/>
          <w:szCs w:val="28"/>
        </w:rPr>
        <w:t>11</w:t>
      </w:r>
      <w:r w:rsidR="00296398" w:rsidRPr="00512EED">
        <w:rPr>
          <w:sz w:val="28"/>
          <w:szCs w:val="28"/>
        </w:rPr>
        <w:t>]</w:t>
      </w:r>
      <w:r w:rsidR="00296398" w:rsidRPr="00512EED">
        <w:rPr>
          <w:sz w:val="28"/>
          <w:szCs w:val="28"/>
        </w:rPr>
        <w:tab/>
      </w:r>
      <w:r w:rsidR="00784FB8">
        <w:rPr>
          <w:sz w:val="28"/>
          <w:szCs w:val="28"/>
        </w:rPr>
        <w:t>A</w:t>
      </w:r>
      <w:r w:rsidR="00813C66">
        <w:rPr>
          <w:sz w:val="28"/>
          <w:szCs w:val="28"/>
        </w:rPr>
        <w:t>fter the brief argument referred to above, Mr. Mabila indicated that they could possibly reach some common ground in the matter through engaging each other</w:t>
      </w:r>
      <w:r w:rsidR="003B4C2C">
        <w:rPr>
          <w:sz w:val="28"/>
          <w:szCs w:val="28"/>
        </w:rPr>
        <w:t xml:space="preserve"> and asked for a short adjournment</w:t>
      </w:r>
      <w:r w:rsidR="00813C66">
        <w:rPr>
          <w:sz w:val="28"/>
          <w:szCs w:val="28"/>
        </w:rPr>
        <w:t>. There being no objection t</w:t>
      </w:r>
      <w:r w:rsidR="005145A4">
        <w:rPr>
          <w:sz w:val="28"/>
          <w:szCs w:val="28"/>
        </w:rPr>
        <w:t>o</w:t>
      </w:r>
      <w:r w:rsidR="003B4C2C">
        <w:rPr>
          <w:sz w:val="28"/>
          <w:szCs w:val="28"/>
        </w:rPr>
        <w:t xml:space="preserve"> the</w:t>
      </w:r>
      <w:r w:rsidR="005145A4">
        <w:rPr>
          <w:sz w:val="28"/>
          <w:szCs w:val="28"/>
        </w:rPr>
        <w:t xml:space="preserve"> adjournment sought to engage each other I adjourned the matter and afforded the parties a chance directing that I be alerted once they were through with their engagement. </w:t>
      </w:r>
    </w:p>
    <w:p w:rsidR="0056118A" w:rsidRPr="00512EED" w:rsidRDefault="0056118A" w:rsidP="00296398">
      <w:pPr>
        <w:spacing w:line="360" w:lineRule="auto"/>
        <w:ind w:left="720" w:hanging="720"/>
        <w:jc w:val="both"/>
        <w:rPr>
          <w:sz w:val="28"/>
          <w:szCs w:val="28"/>
        </w:rPr>
      </w:pPr>
    </w:p>
    <w:p w:rsidR="001E2F9F" w:rsidRDefault="00BC6DBF" w:rsidP="00DD5B93">
      <w:pPr>
        <w:spacing w:line="360" w:lineRule="auto"/>
        <w:ind w:left="720" w:hanging="720"/>
        <w:jc w:val="both"/>
        <w:rPr>
          <w:sz w:val="28"/>
          <w:szCs w:val="28"/>
        </w:rPr>
      </w:pPr>
      <w:r>
        <w:rPr>
          <w:sz w:val="28"/>
          <w:szCs w:val="28"/>
        </w:rPr>
        <w:t>[1</w:t>
      </w:r>
      <w:r w:rsidR="00D476E6">
        <w:rPr>
          <w:sz w:val="28"/>
          <w:szCs w:val="28"/>
        </w:rPr>
        <w:t>2</w:t>
      </w:r>
      <w:r w:rsidR="00203658" w:rsidRPr="00512EED">
        <w:rPr>
          <w:sz w:val="28"/>
          <w:szCs w:val="28"/>
        </w:rPr>
        <w:t>]</w:t>
      </w:r>
      <w:r w:rsidR="00203658" w:rsidRPr="00512EED">
        <w:rPr>
          <w:sz w:val="28"/>
          <w:szCs w:val="28"/>
        </w:rPr>
        <w:tab/>
      </w:r>
      <w:r w:rsidR="005145A4">
        <w:rPr>
          <w:sz w:val="28"/>
          <w:szCs w:val="28"/>
        </w:rPr>
        <w:t xml:space="preserve">When the court reconvened after I had been alerted the parties were through with their engagement, I was informed by Mr. Mabila that no agreement </w:t>
      </w:r>
      <w:r w:rsidR="00D476E6">
        <w:rPr>
          <w:sz w:val="28"/>
          <w:szCs w:val="28"/>
        </w:rPr>
        <w:t>had</w:t>
      </w:r>
      <w:r w:rsidR="005145A4">
        <w:rPr>
          <w:sz w:val="28"/>
          <w:szCs w:val="28"/>
        </w:rPr>
        <w:t xml:space="preserve"> be</w:t>
      </w:r>
      <w:r w:rsidR="00D476E6">
        <w:rPr>
          <w:sz w:val="28"/>
          <w:szCs w:val="28"/>
        </w:rPr>
        <w:t>en</w:t>
      </w:r>
      <w:r w:rsidR="005145A4">
        <w:rPr>
          <w:sz w:val="28"/>
          <w:szCs w:val="28"/>
        </w:rPr>
        <w:t xml:space="preserve"> reached and therefore that the matter was to be argued.</w:t>
      </w:r>
    </w:p>
    <w:p w:rsidR="00DD5B93" w:rsidRDefault="00DD5B93" w:rsidP="00804273">
      <w:pPr>
        <w:spacing w:line="360" w:lineRule="auto"/>
        <w:jc w:val="both"/>
        <w:rPr>
          <w:sz w:val="28"/>
          <w:szCs w:val="28"/>
        </w:rPr>
      </w:pPr>
      <w:bookmarkStart w:id="0" w:name="_GoBack"/>
      <w:bookmarkEnd w:id="0"/>
    </w:p>
    <w:p w:rsidR="003D7EF2" w:rsidRDefault="00D476E6" w:rsidP="00C44DAC">
      <w:pPr>
        <w:spacing w:line="360" w:lineRule="auto"/>
        <w:ind w:left="720" w:hanging="720"/>
        <w:jc w:val="both"/>
        <w:rPr>
          <w:sz w:val="28"/>
          <w:szCs w:val="28"/>
        </w:rPr>
      </w:pPr>
      <w:r>
        <w:rPr>
          <w:sz w:val="28"/>
          <w:szCs w:val="28"/>
        </w:rPr>
        <w:t>[</w:t>
      </w:r>
      <w:r w:rsidR="00427D3C">
        <w:rPr>
          <w:sz w:val="28"/>
          <w:szCs w:val="28"/>
        </w:rPr>
        <w:t>1</w:t>
      </w:r>
      <w:r>
        <w:rPr>
          <w:sz w:val="28"/>
          <w:szCs w:val="28"/>
        </w:rPr>
        <w:t>3</w:t>
      </w:r>
      <w:r w:rsidR="00436370">
        <w:rPr>
          <w:sz w:val="28"/>
          <w:szCs w:val="28"/>
        </w:rPr>
        <w:t xml:space="preserve">]   </w:t>
      </w:r>
      <w:r w:rsidR="005145A4">
        <w:rPr>
          <w:sz w:val="28"/>
          <w:szCs w:val="28"/>
        </w:rPr>
        <w:t xml:space="preserve">Mr. Mabila this time around did not pursue his initial argument to the effect that the promulgation of the 2004 amendment to the Criminal Procedure And Evidence Act, 1938 had the effect of allowing that a portion of the amount forming </w:t>
      </w:r>
      <w:r>
        <w:rPr>
          <w:sz w:val="28"/>
          <w:szCs w:val="28"/>
        </w:rPr>
        <w:t>a</w:t>
      </w:r>
      <w:r w:rsidR="005145A4">
        <w:rPr>
          <w:sz w:val="28"/>
          <w:szCs w:val="28"/>
        </w:rPr>
        <w:t xml:space="preserve"> half the value of the motor vehicle </w:t>
      </w:r>
      <w:r>
        <w:rPr>
          <w:sz w:val="28"/>
          <w:szCs w:val="28"/>
        </w:rPr>
        <w:t>concerned could</w:t>
      </w:r>
      <w:r w:rsidR="005145A4">
        <w:rPr>
          <w:sz w:val="28"/>
          <w:szCs w:val="28"/>
        </w:rPr>
        <w:t xml:space="preserve"> now be in the form of </w:t>
      </w:r>
      <w:r>
        <w:rPr>
          <w:sz w:val="28"/>
          <w:szCs w:val="28"/>
        </w:rPr>
        <w:t xml:space="preserve">a </w:t>
      </w:r>
      <w:r w:rsidR="005145A4">
        <w:rPr>
          <w:sz w:val="28"/>
          <w:szCs w:val="28"/>
        </w:rPr>
        <w:t>surety.</w:t>
      </w:r>
    </w:p>
    <w:p w:rsidR="00C44DAC" w:rsidRPr="00512EED" w:rsidRDefault="00C44DAC" w:rsidP="00C44DAC">
      <w:pPr>
        <w:spacing w:line="360" w:lineRule="auto"/>
        <w:ind w:left="720" w:hanging="720"/>
        <w:jc w:val="both"/>
        <w:rPr>
          <w:sz w:val="28"/>
          <w:szCs w:val="28"/>
        </w:rPr>
      </w:pPr>
    </w:p>
    <w:p w:rsidR="00B032B5" w:rsidRPr="00B032B5" w:rsidRDefault="00D476E6" w:rsidP="00C010F8">
      <w:pPr>
        <w:spacing w:line="360" w:lineRule="auto"/>
        <w:ind w:left="630" w:hanging="630"/>
        <w:jc w:val="both"/>
        <w:rPr>
          <w:i/>
        </w:rPr>
      </w:pPr>
      <w:r>
        <w:rPr>
          <w:sz w:val="28"/>
          <w:szCs w:val="28"/>
        </w:rPr>
        <w:t>[14</w:t>
      </w:r>
      <w:r w:rsidR="003D7EF2" w:rsidRPr="00512EED">
        <w:rPr>
          <w:sz w:val="28"/>
          <w:szCs w:val="28"/>
        </w:rPr>
        <w:t xml:space="preserve">] </w:t>
      </w:r>
      <w:r w:rsidR="00C010F8">
        <w:rPr>
          <w:sz w:val="28"/>
          <w:szCs w:val="28"/>
        </w:rPr>
        <w:t xml:space="preserve"> </w:t>
      </w:r>
      <w:r w:rsidR="005145A4">
        <w:rPr>
          <w:sz w:val="28"/>
          <w:szCs w:val="28"/>
        </w:rPr>
        <w:t xml:space="preserve"> According to Mr. Mabila, he had, during the adjournment, considered closely the charges against the Applicant </w:t>
      </w:r>
      <w:r w:rsidR="00A3255A">
        <w:rPr>
          <w:sz w:val="28"/>
          <w:szCs w:val="28"/>
        </w:rPr>
        <w:t xml:space="preserve"> (which he went onto hand to court) </w:t>
      </w:r>
      <w:r w:rsidR="005145A4">
        <w:rPr>
          <w:sz w:val="28"/>
          <w:szCs w:val="28"/>
        </w:rPr>
        <w:t xml:space="preserve">as well </w:t>
      </w:r>
      <w:r w:rsidR="00A3255A">
        <w:rPr>
          <w:sz w:val="28"/>
          <w:szCs w:val="28"/>
        </w:rPr>
        <w:t xml:space="preserve">as </w:t>
      </w:r>
      <w:r w:rsidR="005145A4">
        <w:rPr>
          <w:sz w:val="28"/>
          <w:szCs w:val="28"/>
        </w:rPr>
        <w:t xml:space="preserve">the relevant sections of the Theft of Motor Vehicles Act 1991 and the amended Criminal Procedure And Evidence Act, and had concluded that in the circumstances of the matter the question of the effect </w:t>
      </w:r>
      <w:r w:rsidR="00A3255A">
        <w:rPr>
          <w:sz w:val="28"/>
          <w:szCs w:val="28"/>
        </w:rPr>
        <w:t>of the aforesaid</w:t>
      </w:r>
      <w:r w:rsidR="00C95F20">
        <w:rPr>
          <w:sz w:val="28"/>
          <w:szCs w:val="28"/>
        </w:rPr>
        <w:t xml:space="preserve"> </w:t>
      </w:r>
      <w:r w:rsidR="00A3255A">
        <w:rPr>
          <w:sz w:val="28"/>
          <w:szCs w:val="28"/>
        </w:rPr>
        <w:t>amendment of the Criminal Procedure And Evidence Act on half the value being payable in cash only did not arise</w:t>
      </w:r>
      <w:r w:rsidR="00C95F20">
        <w:rPr>
          <w:sz w:val="28"/>
          <w:szCs w:val="28"/>
        </w:rPr>
        <w:t xml:space="preserve"> because that would be the case</w:t>
      </w:r>
      <w:r w:rsidR="0070043E">
        <w:rPr>
          <w:sz w:val="28"/>
          <w:szCs w:val="28"/>
        </w:rPr>
        <w:t xml:space="preserve"> in</w:t>
      </w:r>
      <w:r w:rsidR="00C95F20">
        <w:rPr>
          <w:sz w:val="28"/>
          <w:szCs w:val="28"/>
        </w:rPr>
        <w:t xml:space="preserve"> instances where an accused person was charged with the violation of section 3 or 5 of the Theft of Motor Vehicles Act. In the present matter such a charge was not feasible in view of the fact that he had been charged with common law theft of the motor vehicles concerned and had not been charged with violating section 3 as regards the theft of such motor vehicles nor even section 5 of the Theft of Motor Vehicles Act, 1991 as regards the receiving of any of the said motor vehicles. </w:t>
      </w:r>
      <w:r w:rsidR="00F2542C">
        <w:rPr>
          <w:sz w:val="28"/>
          <w:szCs w:val="28"/>
        </w:rPr>
        <w:t xml:space="preserve"> </w:t>
      </w:r>
    </w:p>
    <w:p w:rsidR="00603557" w:rsidRPr="00512EED" w:rsidRDefault="00603557" w:rsidP="00296398">
      <w:pPr>
        <w:spacing w:line="360" w:lineRule="auto"/>
        <w:ind w:left="720" w:hanging="720"/>
        <w:jc w:val="both"/>
        <w:rPr>
          <w:sz w:val="28"/>
          <w:szCs w:val="28"/>
        </w:rPr>
      </w:pPr>
    </w:p>
    <w:p w:rsidR="006E021E" w:rsidRPr="00EE79E1" w:rsidRDefault="0016288C" w:rsidP="00A11FD5">
      <w:pPr>
        <w:spacing w:line="360" w:lineRule="auto"/>
        <w:ind w:left="720" w:hanging="720"/>
        <w:jc w:val="both"/>
        <w:rPr>
          <w:sz w:val="28"/>
          <w:szCs w:val="28"/>
        </w:rPr>
      </w:pPr>
      <w:r>
        <w:rPr>
          <w:sz w:val="28"/>
          <w:szCs w:val="28"/>
        </w:rPr>
        <w:t>[1</w:t>
      </w:r>
      <w:r w:rsidR="00A3255A">
        <w:rPr>
          <w:sz w:val="28"/>
          <w:szCs w:val="28"/>
        </w:rPr>
        <w:t>5</w:t>
      </w:r>
      <w:r w:rsidR="00603557" w:rsidRPr="00512EED">
        <w:rPr>
          <w:sz w:val="28"/>
          <w:szCs w:val="28"/>
        </w:rPr>
        <w:t>]</w:t>
      </w:r>
      <w:r w:rsidR="00CA1C1E">
        <w:rPr>
          <w:sz w:val="28"/>
          <w:szCs w:val="28"/>
        </w:rPr>
        <w:t xml:space="preserve">  </w:t>
      </w:r>
      <w:r w:rsidR="00F2542C">
        <w:rPr>
          <w:sz w:val="28"/>
          <w:szCs w:val="28"/>
        </w:rPr>
        <w:t>A</w:t>
      </w:r>
      <w:r w:rsidR="00B9567A">
        <w:rPr>
          <w:sz w:val="28"/>
          <w:szCs w:val="28"/>
        </w:rPr>
        <w:t xml:space="preserve">s the theft of the motor vehicles concerned was the only charge </w:t>
      </w:r>
      <w:r w:rsidR="00232AB9">
        <w:rPr>
          <w:sz w:val="28"/>
          <w:szCs w:val="28"/>
        </w:rPr>
        <w:t>laid</w:t>
      </w:r>
      <w:r w:rsidR="00B9567A">
        <w:rPr>
          <w:sz w:val="28"/>
          <w:szCs w:val="28"/>
        </w:rPr>
        <w:t xml:space="preserve"> against the accused in terms of which bail had to be payable in cash on an amount equivalent to half the value, such could however not be the case in this matter as this was a statutory requirement which would not be applicable in the matter at hand in view of the fact that such a charge could </w:t>
      </w:r>
      <w:r w:rsidR="001E66A2">
        <w:rPr>
          <w:sz w:val="28"/>
          <w:szCs w:val="28"/>
        </w:rPr>
        <w:t>not be in terms of the statute as the said theft was allegedly committed in the Republic of South Africa and not in Swaziland. This is in accordance with the principle that statutes apply within the territorial limits of where they were promulgated.</w:t>
      </w:r>
    </w:p>
    <w:p w:rsidR="00774B06" w:rsidRPr="00512EED" w:rsidRDefault="00774B06" w:rsidP="00124340">
      <w:pPr>
        <w:spacing w:line="360" w:lineRule="auto"/>
        <w:jc w:val="both"/>
        <w:rPr>
          <w:sz w:val="28"/>
          <w:szCs w:val="28"/>
        </w:rPr>
      </w:pPr>
    </w:p>
    <w:p w:rsidR="0012508E" w:rsidRDefault="00774B06" w:rsidP="0012508E">
      <w:pPr>
        <w:spacing w:line="360" w:lineRule="auto"/>
        <w:ind w:left="720" w:hanging="720"/>
        <w:jc w:val="both"/>
        <w:rPr>
          <w:sz w:val="28"/>
          <w:szCs w:val="28"/>
        </w:rPr>
      </w:pPr>
      <w:r w:rsidRPr="00512EED">
        <w:rPr>
          <w:sz w:val="28"/>
          <w:szCs w:val="28"/>
        </w:rPr>
        <w:t>[</w:t>
      </w:r>
      <w:r w:rsidR="0053243F">
        <w:rPr>
          <w:sz w:val="28"/>
          <w:szCs w:val="28"/>
        </w:rPr>
        <w:t>1</w:t>
      </w:r>
      <w:r w:rsidR="00232AB9">
        <w:rPr>
          <w:sz w:val="28"/>
          <w:szCs w:val="28"/>
        </w:rPr>
        <w:t>6</w:t>
      </w:r>
      <w:r w:rsidRPr="00512EED">
        <w:rPr>
          <w:sz w:val="28"/>
          <w:szCs w:val="28"/>
        </w:rPr>
        <w:t>]</w:t>
      </w:r>
      <w:r w:rsidRPr="00512EED">
        <w:rPr>
          <w:sz w:val="28"/>
          <w:szCs w:val="28"/>
        </w:rPr>
        <w:tab/>
      </w:r>
      <w:r w:rsidR="001E66A2">
        <w:rPr>
          <w:sz w:val="28"/>
          <w:szCs w:val="28"/>
        </w:rPr>
        <w:t xml:space="preserve">On this basis, Mr. Mabila argued, the other charges preferred against the accused could only be dealt with in terms of section 18 (3) in </w:t>
      </w:r>
      <w:r w:rsidR="00A3154C">
        <w:rPr>
          <w:sz w:val="28"/>
          <w:szCs w:val="28"/>
        </w:rPr>
        <w:t>so</w:t>
      </w:r>
      <w:r w:rsidR="001E66A2">
        <w:rPr>
          <w:sz w:val="28"/>
          <w:szCs w:val="28"/>
        </w:rPr>
        <w:t xml:space="preserve"> far as bail was concerned. This section he submitted, provided that bail for any such offences could only be fixed at half the maximum sentences as imposed by the statute concerned as provided in terms of section 18 (3) of the Theft of Motor Vehicles Act 1991.</w:t>
      </w:r>
    </w:p>
    <w:p w:rsidR="002A7A07" w:rsidRPr="00515FDF" w:rsidRDefault="002A7A07" w:rsidP="0012508E">
      <w:pPr>
        <w:spacing w:line="360" w:lineRule="auto"/>
        <w:ind w:left="720" w:hanging="720"/>
        <w:jc w:val="both"/>
        <w:rPr>
          <w:i/>
          <w:sz w:val="28"/>
          <w:szCs w:val="28"/>
        </w:rPr>
      </w:pPr>
    </w:p>
    <w:p w:rsidR="003F4BFC" w:rsidRPr="00C2154D" w:rsidRDefault="004F23B2" w:rsidP="00C2154D">
      <w:pPr>
        <w:tabs>
          <w:tab w:val="left" w:pos="900"/>
        </w:tabs>
        <w:spacing w:line="360" w:lineRule="auto"/>
        <w:ind w:left="720" w:hanging="810"/>
        <w:jc w:val="both"/>
        <w:rPr>
          <w:sz w:val="28"/>
          <w:szCs w:val="28"/>
        </w:rPr>
      </w:pPr>
      <w:r>
        <w:rPr>
          <w:sz w:val="28"/>
          <w:szCs w:val="28"/>
        </w:rPr>
        <w:t>[1</w:t>
      </w:r>
      <w:r w:rsidR="00A3154C">
        <w:rPr>
          <w:sz w:val="28"/>
          <w:szCs w:val="28"/>
        </w:rPr>
        <w:t>7</w:t>
      </w:r>
      <w:r w:rsidR="00C86BAF">
        <w:rPr>
          <w:sz w:val="28"/>
          <w:szCs w:val="28"/>
        </w:rPr>
        <w:t xml:space="preserve">]  </w:t>
      </w:r>
      <w:r w:rsidR="001E66A2">
        <w:rPr>
          <w:sz w:val="28"/>
          <w:szCs w:val="28"/>
        </w:rPr>
        <w:t xml:space="preserve">  On these basis Mr. Mabila argued, the accused’s bail ought to be fixed at half the maximum sentences </w:t>
      </w:r>
      <w:r w:rsidR="00A3154C">
        <w:rPr>
          <w:sz w:val="28"/>
          <w:szCs w:val="28"/>
        </w:rPr>
        <w:t>provided for and</w:t>
      </w:r>
      <w:r w:rsidR="001E66A2">
        <w:rPr>
          <w:sz w:val="28"/>
          <w:szCs w:val="28"/>
        </w:rPr>
        <w:t xml:space="preserve"> not </w:t>
      </w:r>
      <w:r w:rsidR="00A3154C">
        <w:rPr>
          <w:sz w:val="28"/>
          <w:szCs w:val="28"/>
        </w:rPr>
        <w:t xml:space="preserve">on </w:t>
      </w:r>
      <w:r w:rsidR="001E66A2">
        <w:rPr>
          <w:sz w:val="28"/>
          <w:szCs w:val="28"/>
        </w:rPr>
        <w:t xml:space="preserve">half the value of the motor vehicles concerned. In response Mr. Mathunjwa submitted that there was no merit in Mr. Mabila’s argument because the charges preferred against the Applicant in terms of counts 3 and 5 talked of the accused being charged with violating section 3 (1) of the Theft of Motor Vehicles Act of 1991 as read with </w:t>
      </w:r>
      <w:r w:rsidR="00A3154C">
        <w:rPr>
          <w:sz w:val="28"/>
          <w:szCs w:val="28"/>
        </w:rPr>
        <w:t>section 4 of the same Act. He we</w:t>
      </w:r>
      <w:r w:rsidR="001E66A2">
        <w:rPr>
          <w:sz w:val="28"/>
          <w:szCs w:val="28"/>
        </w:rPr>
        <w:t xml:space="preserve">nt further to submit that at this stage, it was not open to the court to unpack the charges so as to determine if the charge was appropriate or not as that was a question for another day. He submitted it was sufficient that the charge provided </w:t>
      </w:r>
      <w:r w:rsidR="001E66A2" w:rsidRPr="0080155E">
        <w:rPr>
          <w:i/>
          <w:sz w:val="28"/>
          <w:szCs w:val="28"/>
        </w:rPr>
        <w:t>exfacie</w:t>
      </w:r>
      <w:r w:rsidR="001E66A2">
        <w:rPr>
          <w:sz w:val="28"/>
          <w:szCs w:val="28"/>
        </w:rPr>
        <w:t xml:space="preserve"> itself </w:t>
      </w:r>
      <w:r w:rsidR="0080155E">
        <w:rPr>
          <w:sz w:val="28"/>
          <w:szCs w:val="28"/>
        </w:rPr>
        <w:t xml:space="preserve">that the accused was alleged to have violated section 3 (1) by committing the offences mentioned in section </w:t>
      </w:r>
      <w:r w:rsidR="00A3154C">
        <w:rPr>
          <w:sz w:val="28"/>
          <w:szCs w:val="28"/>
        </w:rPr>
        <w:t xml:space="preserve">4 (1) of the Act which relates to the </w:t>
      </w:r>
      <w:r w:rsidR="0080155E">
        <w:rPr>
          <w:sz w:val="28"/>
          <w:szCs w:val="28"/>
        </w:rPr>
        <w:t>commission of o</w:t>
      </w:r>
      <w:r w:rsidR="00A3154C">
        <w:rPr>
          <w:sz w:val="28"/>
          <w:szCs w:val="28"/>
        </w:rPr>
        <w:t>ther offences such as possession of</w:t>
      </w:r>
      <w:r w:rsidR="0080155E">
        <w:rPr>
          <w:sz w:val="28"/>
          <w:szCs w:val="28"/>
        </w:rPr>
        <w:t xml:space="preserve"> certain parts or components of a stolen motor vehicle as well as tempering with certain identities of the motor vehicle such as obliterating its engine number.</w:t>
      </w:r>
    </w:p>
    <w:p w:rsidR="005829B4" w:rsidRDefault="005829B4" w:rsidP="004A3877">
      <w:pPr>
        <w:tabs>
          <w:tab w:val="left" w:pos="915"/>
        </w:tabs>
        <w:spacing w:line="360" w:lineRule="auto"/>
        <w:ind w:left="1800" w:hanging="1800"/>
        <w:jc w:val="both"/>
        <w:rPr>
          <w:sz w:val="28"/>
          <w:szCs w:val="28"/>
        </w:rPr>
      </w:pPr>
    </w:p>
    <w:p w:rsidR="00FC3AFC" w:rsidRDefault="00A11FD5" w:rsidP="003D47E1">
      <w:pPr>
        <w:tabs>
          <w:tab w:val="left" w:pos="690"/>
          <w:tab w:val="left" w:pos="915"/>
        </w:tabs>
        <w:spacing w:line="360" w:lineRule="auto"/>
        <w:ind w:left="720" w:hanging="720"/>
        <w:jc w:val="both"/>
        <w:rPr>
          <w:sz w:val="28"/>
          <w:szCs w:val="28"/>
        </w:rPr>
      </w:pPr>
      <w:r>
        <w:rPr>
          <w:sz w:val="28"/>
          <w:szCs w:val="28"/>
        </w:rPr>
        <w:t>[1</w:t>
      </w:r>
      <w:r w:rsidR="0057464B">
        <w:rPr>
          <w:sz w:val="28"/>
          <w:szCs w:val="28"/>
        </w:rPr>
        <w:t>8</w:t>
      </w:r>
      <w:r w:rsidR="00011E3E">
        <w:rPr>
          <w:sz w:val="28"/>
          <w:szCs w:val="28"/>
        </w:rPr>
        <w:t>]</w:t>
      </w:r>
      <w:r w:rsidR="00011E3E">
        <w:rPr>
          <w:sz w:val="28"/>
          <w:szCs w:val="28"/>
        </w:rPr>
        <w:tab/>
      </w:r>
      <w:r w:rsidR="00067D84">
        <w:rPr>
          <w:sz w:val="28"/>
          <w:szCs w:val="28"/>
        </w:rPr>
        <w:t>Mr. Mathunjwa submitted that s</w:t>
      </w:r>
      <w:r w:rsidR="0057464B">
        <w:rPr>
          <w:sz w:val="28"/>
          <w:szCs w:val="28"/>
        </w:rPr>
        <w:t>im</w:t>
      </w:r>
      <w:r w:rsidR="00067D84">
        <w:rPr>
          <w:sz w:val="28"/>
          <w:szCs w:val="28"/>
        </w:rPr>
        <w:t>ply because in counts 3 and 5 there was mention of the contravention of section 3 (1) then their bail was supposed to be fixed at half the value of the motor vehicle.</w:t>
      </w:r>
      <w:r w:rsidR="003D47E1">
        <w:rPr>
          <w:sz w:val="28"/>
          <w:szCs w:val="28"/>
        </w:rPr>
        <w:t xml:space="preserve"> </w:t>
      </w:r>
    </w:p>
    <w:p w:rsidR="00FC3AFC" w:rsidRDefault="00FC3AFC" w:rsidP="00455AFA">
      <w:pPr>
        <w:tabs>
          <w:tab w:val="left" w:pos="915"/>
        </w:tabs>
        <w:spacing w:line="360" w:lineRule="auto"/>
        <w:ind w:left="810" w:hanging="810"/>
        <w:jc w:val="both"/>
        <w:rPr>
          <w:sz w:val="28"/>
          <w:szCs w:val="28"/>
        </w:rPr>
      </w:pPr>
    </w:p>
    <w:p w:rsidR="006E7572" w:rsidRDefault="00C558C5" w:rsidP="00BD2A84">
      <w:pPr>
        <w:tabs>
          <w:tab w:val="left" w:pos="915"/>
        </w:tabs>
        <w:spacing w:line="360" w:lineRule="auto"/>
        <w:ind w:left="720" w:hanging="720"/>
        <w:jc w:val="both"/>
        <w:rPr>
          <w:sz w:val="28"/>
          <w:szCs w:val="28"/>
        </w:rPr>
      </w:pPr>
      <w:r>
        <w:rPr>
          <w:sz w:val="28"/>
          <w:szCs w:val="28"/>
        </w:rPr>
        <w:t>[1</w:t>
      </w:r>
      <w:r w:rsidR="0057464B">
        <w:rPr>
          <w:sz w:val="28"/>
          <w:szCs w:val="28"/>
        </w:rPr>
        <w:t>9</w:t>
      </w:r>
      <w:r w:rsidR="00840248">
        <w:rPr>
          <w:sz w:val="28"/>
          <w:szCs w:val="28"/>
        </w:rPr>
        <w:t xml:space="preserve">]   </w:t>
      </w:r>
      <w:r w:rsidR="00BD2A84">
        <w:rPr>
          <w:sz w:val="28"/>
          <w:szCs w:val="28"/>
        </w:rPr>
        <w:t xml:space="preserve"> </w:t>
      </w:r>
      <w:r w:rsidR="003D47E1">
        <w:rPr>
          <w:sz w:val="28"/>
          <w:szCs w:val="28"/>
        </w:rPr>
        <w:t xml:space="preserve">I </w:t>
      </w:r>
      <w:r w:rsidR="00067D84">
        <w:rPr>
          <w:sz w:val="28"/>
          <w:szCs w:val="28"/>
        </w:rPr>
        <w:t xml:space="preserve">have noted that in the matter at hand, the facts reveal that all the motor vehicles were stolen in the Republic of South Africa. For this reason there could not realistically be a charge based on the statute as the </w:t>
      </w:r>
      <w:r w:rsidR="0057464B">
        <w:rPr>
          <w:sz w:val="28"/>
          <w:szCs w:val="28"/>
        </w:rPr>
        <w:t>alleged</w:t>
      </w:r>
      <w:r w:rsidR="00067D84">
        <w:rPr>
          <w:sz w:val="28"/>
          <w:szCs w:val="28"/>
        </w:rPr>
        <w:t xml:space="preserve"> theft </w:t>
      </w:r>
      <w:r w:rsidR="0057464B">
        <w:rPr>
          <w:sz w:val="28"/>
          <w:szCs w:val="28"/>
        </w:rPr>
        <w:t>was in terms of the</w:t>
      </w:r>
      <w:r w:rsidR="00067D84">
        <w:rPr>
          <w:sz w:val="28"/>
          <w:szCs w:val="28"/>
        </w:rPr>
        <w:t xml:space="preserve"> common law in view of the </w:t>
      </w:r>
      <w:r w:rsidR="008E2D43">
        <w:rPr>
          <w:sz w:val="28"/>
          <w:szCs w:val="28"/>
        </w:rPr>
        <w:t xml:space="preserve">fact that </w:t>
      </w:r>
      <w:r w:rsidR="00067D84">
        <w:rPr>
          <w:sz w:val="28"/>
          <w:szCs w:val="28"/>
        </w:rPr>
        <w:t xml:space="preserve">theft </w:t>
      </w:r>
      <w:r w:rsidR="008001F2">
        <w:rPr>
          <w:sz w:val="28"/>
          <w:szCs w:val="28"/>
        </w:rPr>
        <w:t xml:space="preserve">is </w:t>
      </w:r>
      <w:r w:rsidR="008E2D43">
        <w:rPr>
          <w:sz w:val="28"/>
          <w:szCs w:val="28"/>
        </w:rPr>
        <w:t>in law</w:t>
      </w:r>
      <w:r w:rsidR="00067D84">
        <w:rPr>
          <w:sz w:val="28"/>
          <w:szCs w:val="28"/>
        </w:rPr>
        <w:t xml:space="preserve"> a continuing offence. Indeed the theft charges preferred against the accused in terms of counts 1, 4 and 7 of the Act are</w:t>
      </w:r>
      <w:r w:rsidR="008E2D43">
        <w:rPr>
          <w:sz w:val="28"/>
          <w:szCs w:val="28"/>
        </w:rPr>
        <w:t xml:space="preserve"> expressed</w:t>
      </w:r>
      <w:r w:rsidR="00067D84">
        <w:rPr>
          <w:sz w:val="28"/>
          <w:szCs w:val="28"/>
        </w:rPr>
        <w:t xml:space="preserve"> in terms of the common law </w:t>
      </w:r>
      <w:r w:rsidR="008E2D43" w:rsidRPr="008E2D43">
        <w:rPr>
          <w:i/>
          <w:sz w:val="28"/>
          <w:szCs w:val="28"/>
        </w:rPr>
        <w:t>ex facie</w:t>
      </w:r>
      <w:r w:rsidR="008E2D43">
        <w:rPr>
          <w:sz w:val="28"/>
          <w:szCs w:val="28"/>
        </w:rPr>
        <w:t xml:space="preserve"> the charge sheet </w:t>
      </w:r>
      <w:r w:rsidR="00067D84">
        <w:rPr>
          <w:sz w:val="28"/>
          <w:szCs w:val="28"/>
        </w:rPr>
        <w:t xml:space="preserve">and </w:t>
      </w:r>
      <w:r w:rsidR="008E2D43">
        <w:rPr>
          <w:sz w:val="28"/>
          <w:szCs w:val="28"/>
        </w:rPr>
        <w:t xml:space="preserve">is </w:t>
      </w:r>
      <w:r w:rsidR="00067D84">
        <w:rPr>
          <w:sz w:val="28"/>
          <w:szCs w:val="28"/>
        </w:rPr>
        <w:t xml:space="preserve">not in terms of section 3 (1) of the Theft of Motor Vehicles Act.  </w:t>
      </w:r>
    </w:p>
    <w:p w:rsidR="006E7572" w:rsidRDefault="006E7572" w:rsidP="00455AFA">
      <w:pPr>
        <w:tabs>
          <w:tab w:val="left" w:pos="915"/>
        </w:tabs>
        <w:spacing w:line="360" w:lineRule="auto"/>
        <w:ind w:left="810" w:hanging="810"/>
        <w:jc w:val="both"/>
        <w:rPr>
          <w:sz w:val="28"/>
          <w:szCs w:val="28"/>
        </w:rPr>
      </w:pPr>
    </w:p>
    <w:p w:rsidR="007877ED" w:rsidRDefault="008E2D43" w:rsidP="00614420">
      <w:pPr>
        <w:tabs>
          <w:tab w:val="left" w:pos="720"/>
        </w:tabs>
        <w:spacing w:line="360" w:lineRule="auto"/>
        <w:ind w:left="720" w:hanging="720"/>
        <w:jc w:val="both"/>
        <w:rPr>
          <w:sz w:val="28"/>
          <w:szCs w:val="28"/>
        </w:rPr>
      </w:pPr>
      <w:r>
        <w:rPr>
          <w:sz w:val="28"/>
          <w:szCs w:val="28"/>
        </w:rPr>
        <w:t>[20</w:t>
      </w:r>
      <w:r w:rsidR="006E7572">
        <w:rPr>
          <w:sz w:val="28"/>
          <w:szCs w:val="28"/>
        </w:rPr>
        <w:t xml:space="preserve">]  </w:t>
      </w:r>
      <w:r w:rsidR="00614420">
        <w:rPr>
          <w:sz w:val="28"/>
          <w:szCs w:val="28"/>
        </w:rPr>
        <w:t xml:space="preserve"> </w:t>
      </w:r>
      <w:r w:rsidR="00067D84">
        <w:rPr>
          <w:sz w:val="28"/>
          <w:szCs w:val="28"/>
        </w:rPr>
        <w:t>This being the case it does not s</w:t>
      </w:r>
      <w:r>
        <w:rPr>
          <w:sz w:val="28"/>
          <w:szCs w:val="28"/>
        </w:rPr>
        <w:t>eem appropriate to me that in a</w:t>
      </w:r>
      <w:r w:rsidR="00067D84">
        <w:rPr>
          <w:sz w:val="28"/>
          <w:szCs w:val="28"/>
        </w:rPr>
        <w:t xml:space="preserve"> matter where the facts undoubtedly point to a possible charge of theft against the accused being only in terms of the common law, it would avail the crown to </w:t>
      </w:r>
      <w:r>
        <w:rPr>
          <w:sz w:val="28"/>
          <w:szCs w:val="28"/>
        </w:rPr>
        <w:t>s</w:t>
      </w:r>
      <w:r w:rsidR="00067D84">
        <w:rPr>
          <w:sz w:val="28"/>
          <w:szCs w:val="28"/>
        </w:rPr>
        <w:t xml:space="preserve">imply include in the charges the statutory offence which attracts restricted bail </w:t>
      </w:r>
      <w:r>
        <w:rPr>
          <w:sz w:val="28"/>
          <w:szCs w:val="28"/>
        </w:rPr>
        <w:t>conditions</w:t>
      </w:r>
      <w:r w:rsidR="00067D84">
        <w:rPr>
          <w:sz w:val="28"/>
          <w:szCs w:val="28"/>
        </w:rPr>
        <w:t xml:space="preserve"> as a means of </w:t>
      </w:r>
      <w:r w:rsidR="00633B78">
        <w:rPr>
          <w:sz w:val="28"/>
          <w:szCs w:val="28"/>
        </w:rPr>
        <w:t xml:space="preserve">ensuring that an accused is given bail as restricted in terms of </w:t>
      </w:r>
      <w:r w:rsidR="008001F2">
        <w:rPr>
          <w:sz w:val="28"/>
          <w:szCs w:val="28"/>
        </w:rPr>
        <w:t xml:space="preserve"> the Act as in the case of </w:t>
      </w:r>
      <w:r w:rsidR="00633B78">
        <w:rPr>
          <w:sz w:val="28"/>
          <w:szCs w:val="28"/>
        </w:rPr>
        <w:t xml:space="preserve">one charged with contravening </w:t>
      </w:r>
      <w:r>
        <w:rPr>
          <w:sz w:val="28"/>
          <w:szCs w:val="28"/>
        </w:rPr>
        <w:t>the Statutory offences provided for in law which limit feasible bail conditions</w:t>
      </w:r>
      <w:r w:rsidR="00633B78">
        <w:rPr>
          <w:sz w:val="28"/>
          <w:szCs w:val="28"/>
        </w:rPr>
        <w:t>.</w:t>
      </w:r>
      <w:r>
        <w:rPr>
          <w:sz w:val="28"/>
          <w:szCs w:val="28"/>
        </w:rPr>
        <w:t xml:space="preserve"> I see no reason why this court should not take such a factor into account if anything as regards the strength of the case </w:t>
      </w:r>
      <w:r w:rsidR="008001F2">
        <w:rPr>
          <w:sz w:val="28"/>
          <w:szCs w:val="28"/>
        </w:rPr>
        <w:t xml:space="preserve">against the accused </w:t>
      </w:r>
      <w:r>
        <w:rPr>
          <w:sz w:val="28"/>
          <w:szCs w:val="28"/>
        </w:rPr>
        <w:t>so as to determine whether bail would be appropriate.</w:t>
      </w:r>
    </w:p>
    <w:p w:rsidR="00B658EC" w:rsidRDefault="00B658EC" w:rsidP="002E661C">
      <w:pPr>
        <w:tabs>
          <w:tab w:val="left" w:pos="720"/>
        </w:tabs>
        <w:spacing w:line="360" w:lineRule="auto"/>
        <w:ind w:left="720" w:hanging="720"/>
        <w:jc w:val="both"/>
        <w:rPr>
          <w:sz w:val="28"/>
          <w:szCs w:val="28"/>
        </w:rPr>
      </w:pPr>
    </w:p>
    <w:p w:rsidR="00B658EC" w:rsidRDefault="00B658EC" w:rsidP="00633B78">
      <w:pPr>
        <w:tabs>
          <w:tab w:val="left" w:pos="720"/>
          <w:tab w:val="left" w:pos="810"/>
        </w:tabs>
        <w:spacing w:line="360" w:lineRule="auto"/>
        <w:ind w:left="720" w:hanging="720"/>
        <w:jc w:val="both"/>
        <w:rPr>
          <w:sz w:val="28"/>
          <w:szCs w:val="28"/>
        </w:rPr>
      </w:pPr>
      <w:r>
        <w:rPr>
          <w:sz w:val="28"/>
          <w:szCs w:val="28"/>
        </w:rPr>
        <w:t>[</w:t>
      </w:r>
      <w:r w:rsidR="008E2D43">
        <w:rPr>
          <w:sz w:val="28"/>
          <w:szCs w:val="28"/>
        </w:rPr>
        <w:t>21</w:t>
      </w:r>
      <w:r>
        <w:rPr>
          <w:sz w:val="28"/>
          <w:szCs w:val="28"/>
        </w:rPr>
        <w:t>]</w:t>
      </w:r>
      <w:r w:rsidR="00633B78">
        <w:rPr>
          <w:sz w:val="28"/>
          <w:szCs w:val="28"/>
        </w:rPr>
        <w:t xml:space="preserve"> </w:t>
      </w:r>
      <w:r>
        <w:rPr>
          <w:sz w:val="28"/>
          <w:szCs w:val="28"/>
        </w:rPr>
        <w:t xml:space="preserve"> </w:t>
      </w:r>
      <w:r w:rsidR="00633B78">
        <w:rPr>
          <w:sz w:val="28"/>
          <w:szCs w:val="28"/>
        </w:rPr>
        <w:t xml:space="preserve"> </w:t>
      </w:r>
      <w:r w:rsidR="00216FF1">
        <w:rPr>
          <w:sz w:val="28"/>
          <w:szCs w:val="28"/>
        </w:rPr>
        <w:t>I</w:t>
      </w:r>
      <w:r w:rsidR="00633B78">
        <w:rPr>
          <w:sz w:val="28"/>
          <w:szCs w:val="28"/>
        </w:rPr>
        <w:t>t seems to me that in a case like</w:t>
      </w:r>
      <w:r w:rsidR="008E2D43">
        <w:rPr>
          <w:sz w:val="28"/>
          <w:szCs w:val="28"/>
        </w:rPr>
        <w:t xml:space="preserve"> this</w:t>
      </w:r>
      <w:r w:rsidR="00633B78">
        <w:rPr>
          <w:sz w:val="28"/>
          <w:szCs w:val="28"/>
        </w:rPr>
        <w:t>, it is open to this court to exercise its discretion in fixing the bail</w:t>
      </w:r>
      <w:r w:rsidR="008E2D43">
        <w:rPr>
          <w:sz w:val="28"/>
          <w:szCs w:val="28"/>
        </w:rPr>
        <w:t xml:space="preserve"> conditions including how the bail is to be </w:t>
      </w:r>
      <w:r w:rsidR="00AB56AB">
        <w:rPr>
          <w:sz w:val="28"/>
          <w:szCs w:val="28"/>
        </w:rPr>
        <w:t>pai</w:t>
      </w:r>
      <w:r w:rsidR="008E2D43">
        <w:rPr>
          <w:sz w:val="28"/>
          <w:szCs w:val="28"/>
        </w:rPr>
        <w:t>d</w:t>
      </w:r>
      <w:r w:rsidR="00633B78">
        <w:rPr>
          <w:sz w:val="28"/>
          <w:szCs w:val="28"/>
        </w:rPr>
        <w:t>. This is what I shall endeavour to do therefore.</w:t>
      </w:r>
    </w:p>
    <w:p w:rsidR="00200050" w:rsidRDefault="00200050" w:rsidP="006300E9">
      <w:pPr>
        <w:tabs>
          <w:tab w:val="left" w:pos="915"/>
        </w:tabs>
        <w:spacing w:line="360" w:lineRule="auto"/>
        <w:jc w:val="both"/>
        <w:rPr>
          <w:sz w:val="28"/>
          <w:szCs w:val="28"/>
        </w:rPr>
      </w:pPr>
    </w:p>
    <w:p w:rsidR="00595277" w:rsidRDefault="00BD2CB2" w:rsidP="00633B78">
      <w:pPr>
        <w:tabs>
          <w:tab w:val="left" w:pos="630"/>
          <w:tab w:val="left" w:pos="720"/>
          <w:tab w:val="left" w:pos="915"/>
        </w:tabs>
        <w:spacing w:line="360" w:lineRule="auto"/>
        <w:ind w:left="720" w:hanging="720"/>
        <w:jc w:val="both"/>
        <w:rPr>
          <w:i/>
        </w:rPr>
      </w:pPr>
      <w:r>
        <w:rPr>
          <w:sz w:val="28"/>
          <w:szCs w:val="28"/>
        </w:rPr>
        <w:t>[</w:t>
      </w:r>
      <w:r w:rsidR="00B658EC">
        <w:rPr>
          <w:sz w:val="28"/>
          <w:szCs w:val="28"/>
        </w:rPr>
        <w:t>2</w:t>
      </w:r>
      <w:r w:rsidR="008E2D43">
        <w:rPr>
          <w:sz w:val="28"/>
          <w:szCs w:val="28"/>
        </w:rPr>
        <w:t>2</w:t>
      </w:r>
      <w:r w:rsidR="00105FAA">
        <w:rPr>
          <w:sz w:val="28"/>
          <w:szCs w:val="28"/>
        </w:rPr>
        <w:t xml:space="preserve">] </w:t>
      </w:r>
      <w:r w:rsidR="00633B78">
        <w:rPr>
          <w:sz w:val="28"/>
          <w:szCs w:val="28"/>
        </w:rPr>
        <w:t xml:space="preserve">  </w:t>
      </w:r>
      <w:r w:rsidR="00105FAA">
        <w:rPr>
          <w:sz w:val="28"/>
          <w:szCs w:val="28"/>
        </w:rPr>
        <w:t>I</w:t>
      </w:r>
      <w:r w:rsidR="00633B78">
        <w:rPr>
          <w:sz w:val="28"/>
          <w:szCs w:val="28"/>
        </w:rPr>
        <w:t xml:space="preserve">t is for this reason that I am of the view that bearing in </w:t>
      </w:r>
      <w:r w:rsidR="008E2D43">
        <w:rPr>
          <w:sz w:val="28"/>
          <w:szCs w:val="28"/>
        </w:rPr>
        <w:t>min</w:t>
      </w:r>
      <w:r w:rsidR="00633B78">
        <w:rPr>
          <w:sz w:val="28"/>
          <w:szCs w:val="28"/>
        </w:rPr>
        <w:t xml:space="preserve">d that the accused is charged with the theft of three motor vehicles, albeit in terms of the common law, he </w:t>
      </w:r>
      <w:r w:rsidR="008E2D43">
        <w:rPr>
          <w:sz w:val="28"/>
          <w:szCs w:val="28"/>
        </w:rPr>
        <w:t xml:space="preserve">is revealed </w:t>
      </w:r>
      <w:r w:rsidR="008E2D43" w:rsidRPr="008E2D43">
        <w:rPr>
          <w:i/>
          <w:sz w:val="28"/>
          <w:szCs w:val="28"/>
        </w:rPr>
        <w:t>prima facie</w:t>
      </w:r>
      <w:r w:rsidR="008E2D43">
        <w:rPr>
          <w:sz w:val="28"/>
          <w:szCs w:val="28"/>
        </w:rPr>
        <w:t xml:space="preserve"> by the facts before me</w:t>
      </w:r>
      <w:r w:rsidR="00633B78">
        <w:rPr>
          <w:sz w:val="28"/>
          <w:szCs w:val="28"/>
        </w:rPr>
        <w:t xml:space="preserve"> to be a dealer in the stealing and stripping of motor vehicles for the sale of their parts or components </w:t>
      </w:r>
      <w:r w:rsidR="008538DA">
        <w:rPr>
          <w:sz w:val="28"/>
          <w:szCs w:val="28"/>
        </w:rPr>
        <w:t>and this makes his matter too serious and distinguishes it from an ordinary theft</w:t>
      </w:r>
      <w:r w:rsidR="00633B78">
        <w:rPr>
          <w:sz w:val="28"/>
          <w:szCs w:val="28"/>
        </w:rPr>
        <w:t xml:space="preserve">. It makes it worse in my view that such a crime was </w:t>
      </w:r>
      <w:r w:rsidR="008538DA">
        <w:rPr>
          <w:sz w:val="28"/>
          <w:szCs w:val="28"/>
        </w:rPr>
        <w:t xml:space="preserve">allegedly </w:t>
      </w:r>
      <w:r w:rsidR="00633B78">
        <w:rPr>
          <w:sz w:val="28"/>
          <w:szCs w:val="28"/>
        </w:rPr>
        <w:t xml:space="preserve">committed on </w:t>
      </w:r>
      <w:r w:rsidR="008538DA">
        <w:rPr>
          <w:sz w:val="28"/>
          <w:szCs w:val="28"/>
        </w:rPr>
        <w:t>about three</w:t>
      </w:r>
      <w:r w:rsidR="00633B78">
        <w:rPr>
          <w:sz w:val="28"/>
          <w:szCs w:val="28"/>
        </w:rPr>
        <w:t xml:space="preserve"> </w:t>
      </w:r>
      <w:r w:rsidR="008538DA">
        <w:rPr>
          <w:sz w:val="28"/>
          <w:szCs w:val="28"/>
        </w:rPr>
        <w:t>occasions and</w:t>
      </w:r>
      <w:r w:rsidR="00633B78">
        <w:rPr>
          <w:sz w:val="28"/>
          <w:szCs w:val="28"/>
        </w:rPr>
        <w:t xml:space="preserve"> within </w:t>
      </w:r>
      <w:r w:rsidR="008538DA">
        <w:rPr>
          <w:sz w:val="28"/>
          <w:szCs w:val="28"/>
        </w:rPr>
        <w:t xml:space="preserve">a </w:t>
      </w:r>
      <w:r w:rsidR="00633B78">
        <w:rPr>
          <w:sz w:val="28"/>
          <w:szCs w:val="28"/>
        </w:rPr>
        <w:t>space of a few months in between and particularly within one year. In such a case I am of the view that although I am not obliged</w:t>
      </w:r>
      <w:r w:rsidR="008538DA">
        <w:rPr>
          <w:sz w:val="28"/>
          <w:szCs w:val="28"/>
        </w:rPr>
        <w:t xml:space="preserve"> by any statute on how</w:t>
      </w:r>
      <w:r w:rsidR="00633B78">
        <w:rPr>
          <w:sz w:val="28"/>
          <w:szCs w:val="28"/>
        </w:rPr>
        <w:t xml:space="preserve"> to fix the bail</w:t>
      </w:r>
      <w:r w:rsidR="008538DA">
        <w:rPr>
          <w:sz w:val="28"/>
          <w:szCs w:val="28"/>
        </w:rPr>
        <w:t>,</w:t>
      </w:r>
      <w:r w:rsidR="00633B78">
        <w:rPr>
          <w:sz w:val="28"/>
          <w:szCs w:val="28"/>
        </w:rPr>
        <w:t xml:space="preserve"> I cannot lose </w:t>
      </w:r>
      <w:r w:rsidR="00FC0F1F">
        <w:rPr>
          <w:sz w:val="28"/>
          <w:szCs w:val="28"/>
        </w:rPr>
        <w:t>sight of how the Legislature, by analogy, wants such offences to be dealt</w:t>
      </w:r>
      <w:r w:rsidR="00AB56AB">
        <w:rPr>
          <w:sz w:val="28"/>
          <w:szCs w:val="28"/>
        </w:rPr>
        <w:t xml:space="preserve"> with</w:t>
      </w:r>
      <w:r w:rsidR="00FC0F1F">
        <w:rPr>
          <w:sz w:val="28"/>
          <w:szCs w:val="28"/>
        </w:rPr>
        <w:t xml:space="preserve"> </w:t>
      </w:r>
      <w:r w:rsidR="00C84DA8">
        <w:rPr>
          <w:sz w:val="28"/>
          <w:szCs w:val="28"/>
        </w:rPr>
        <w:t xml:space="preserve">particularly </w:t>
      </w:r>
      <w:r w:rsidR="00FC0F1F">
        <w:rPr>
          <w:sz w:val="28"/>
          <w:szCs w:val="28"/>
        </w:rPr>
        <w:t>when considering that its intent</w:t>
      </w:r>
      <w:r w:rsidR="00C84DA8">
        <w:rPr>
          <w:sz w:val="28"/>
          <w:szCs w:val="28"/>
        </w:rPr>
        <w:t xml:space="preserve"> is to eradicate the </w:t>
      </w:r>
      <w:r w:rsidR="00FC0F1F">
        <w:rPr>
          <w:sz w:val="28"/>
          <w:szCs w:val="28"/>
        </w:rPr>
        <w:t>crime</w:t>
      </w:r>
      <w:r w:rsidR="00C84DA8">
        <w:rPr>
          <w:sz w:val="28"/>
          <w:szCs w:val="28"/>
        </w:rPr>
        <w:t xml:space="preserve"> concerned</w:t>
      </w:r>
      <w:r w:rsidR="00FC0F1F">
        <w:rPr>
          <w:sz w:val="28"/>
          <w:szCs w:val="28"/>
        </w:rPr>
        <w:t>, perhaps because of its effect on the well being of law abiding citizens or even the economy of the country</w:t>
      </w:r>
      <w:r w:rsidR="00C84DA8">
        <w:rPr>
          <w:sz w:val="28"/>
          <w:szCs w:val="28"/>
        </w:rPr>
        <w:t>.</w:t>
      </w:r>
    </w:p>
    <w:p w:rsidR="00595277" w:rsidRPr="00595277" w:rsidRDefault="00595277" w:rsidP="00595277">
      <w:pPr>
        <w:tabs>
          <w:tab w:val="left" w:pos="1620"/>
        </w:tabs>
        <w:spacing w:line="360" w:lineRule="auto"/>
        <w:ind w:left="1620" w:hanging="180"/>
        <w:jc w:val="both"/>
        <w:rPr>
          <w:i/>
        </w:rPr>
      </w:pPr>
    </w:p>
    <w:p w:rsidR="00F6277E" w:rsidRDefault="008538DA" w:rsidP="005B27AE">
      <w:pPr>
        <w:tabs>
          <w:tab w:val="left" w:pos="630"/>
          <w:tab w:val="left" w:pos="915"/>
        </w:tabs>
        <w:spacing w:line="360" w:lineRule="auto"/>
        <w:ind w:left="720" w:hanging="720"/>
        <w:jc w:val="both"/>
        <w:rPr>
          <w:sz w:val="28"/>
          <w:szCs w:val="28"/>
        </w:rPr>
      </w:pPr>
      <w:r>
        <w:rPr>
          <w:sz w:val="28"/>
          <w:szCs w:val="28"/>
        </w:rPr>
        <w:t>[2</w:t>
      </w:r>
      <w:r w:rsidR="001A154F">
        <w:rPr>
          <w:sz w:val="28"/>
          <w:szCs w:val="28"/>
        </w:rPr>
        <w:t>3</w:t>
      </w:r>
      <w:r w:rsidR="002A28FC">
        <w:rPr>
          <w:sz w:val="28"/>
          <w:szCs w:val="28"/>
        </w:rPr>
        <w:t xml:space="preserve">]   </w:t>
      </w:r>
      <w:r w:rsidR="005B27AE">
        <w:rPr>
          <w:sz w:val="28"/>
          <w:szCs w:val="28"/>
        </w:rPr>
        <w:t>Before I pronounce what the terms of the bail I have in mind are, I need to point out that the accused should consider himself very lucky that notwithstanding his being cha</w:t>
      </w:r>
      <w:r w:rsidR="001A154F">
        <w:rPr>
          <w:sz w:val="28"/>
          <w:szCs w:val="28"/>
        </w:rPr>
        <w:t>rged with at least 9 counts of serious offences, three of each incident being of a</w:t>
      </w:r>
      <w:r w:rsidR="005B27AE">
        <w:rPr>
          <w:sz w:val="28"/>
          <w:szCs w:val="28"/>
        </w:rPr>
        <w:t xml:space="preserve"> similar nature the crown has decided not to raise that as a ground for opposing </w:t>
      </w:r>
      <w:r w:rsidR="001A154F">
        <w:rPr>
          <w:sz w:val="28"/>
          <w:szCs w:val="28"/>
        </w:rPr>
        <w:t xml:space="preserve">his </w:t>
      </w:r>
      <w:r w:rsidR="005B27AE">
        <w:rPr>
          <w:sz w:val="28"/>
          <w:szCs w:val="28"/>
        </w:rPr>
        <w:t>bail as contemplated by section 96 (4) (a) read with section 96 (5) (e) of the Criminal Procedure And Evidence Act</w:t>
      </w:r>
      <w:r w:rsidR="001A154F">
        <w:rPr>
          <w:sz w:val="28"/>
          <w:szCs w:val="28"/>
        </w:rPr>
        <w:t>, which makes me doubt that the court would have come to a different decision than to refuse such bail</w:t>
      </w:r>
      <w:r w:rsidR="005B27AE">
        <w:rPr>
          <w:sz w:val="28"/>
          <w:szCs w:val="28"/>
        </w:rPr>
        <w:t>.</w:t>
      </w:r>
    </w:p>
    <w:p w:rsidR="004445BE" w:rsidRDefault="004445BE" w:rsidP="00D40EFC">
      <w:pPr>
        <w:tabs>
          <w:tab w:val="left" w:pos="630"/>
          <w:tab w:val="left" w:pos="915"/>
        </w:tabs>
        <w:spacing w:line="360" w:lineRule="auto"/>
        <w:ind w:left="720" w:hanging="720"/>
        <w:jc w:val="both"/>
        <w:rPr>
          <w:sz w:val="28"/>
          <w:szCs w:val="28"/>
        </w:rPr>
      </w:pPr>
    </w:p>
    <w:p w:rsidR="00200050" w:rsidRDefault="001A154F" w:rsidP="00D40EFC">
      <w:pPr>
        <w:tabs>
          <w:tab w:val="left" w:pos="630"/>
          <w:tab w:val="left" w:pos="915"/>
        </w:tabs>
        <w:spacing w:line="360" w:lineRule="auto"/>
        <w:ind w:left="720" w:hanging="720"/>
        <w:jc w:val="both"/>
        <w:rPr>
          <w:sz w:val="28"/>
          <w:szCs w:val="28"/>
        </w:rPr>
      </w:pPr>
      <w:r>
        <w:rPr>
          <w:sz w:val="28"/>
          <w:szCs w:val="28"/>
        </w:rPr>
        <w:t>[24</w:t>
      </w:r>
      <w:r w:rsidR="0076578D">
        <w:rPr>
          <w:sz w:val="28"/>
          <w:szCs w:val="28"/>
        </w:rPr>
        <w:t xml:space="preserve">]   </w:t>
      </w:r>
      <w:r w:rsidR="005B27AE">
        <w:rPr>
          <w:sz w:val="28"/>
          <w:szCs w:val="28"/>
        </w:rPr>
        <w:t>It seems to me therefore that in order to give effect to the spirit of the legislature without necessarily applying the same legislation</w:t>
      </w:r>
      <w:r>
        <w:rPr>
          <w:sz w:val="28"/>
          <w:szCs w:val="28"/>
        </w:rPr>
        <w:t xml:space="preserve"> and taking into account the serious and the alleged repetitive commission of the offences by the accused</w:t>
      </w:r>
      <w:r w:rsidR="005B27AE">
        <w:rPr>
          <w:sz w:val="28"/>
          <w:szCs w:val="28"/>
        </w:rPr>
        <w:t xml:space="preserve"> the following would be appropriate </w:t>
      </w:r>
      <w:r>
        <w:rPr>
          <w:sz w:val="28"/>
          <w:szCs w:val="28"/>
        </w:rPr>
        <w:t xml:space="preserve">bail conditions to the application for bail </w:t>
      </w:r>
      <w:r w:rsidR="005B27AE">
        <w:rPr>
          <w:sz w:val="28"/>
          <w:szCs w:val="28"/>
        </w:rPr>
        <w:t xml:space="preserve">which is not being opposed except </w:t>
      </w:r>
      <w:r>
        <w:rPr>
          <w:sz w:val="28"/>
          <w:szCs w:val="28"/>
        </w:rPr>
        <w:t>to a</w:t>
      </w:r>
      <w:r w:rsidR="00074305">
        <w:rPr>
          <w:sz w:val="28"/>
          <w:szCs w:val="28"/>
        </w:rPr>
        <w:t>r</w:t>
      </w:r>
      <w:r>
        <w:rPr>
          <w:sz w:val="28"/>
          <w:szCs w:val="28"/>
        </w:rPr>
        <w:t>g</w:t>
      </w:r>
      <w:r w:rsidR="00074305">
        <w:rPr>
          <w:sz w:val="28"/>
          <w:szCs w:val="28"/>
        </w:rPr>
        <w:t>u</w:t>
      </w:r>
      <w:r>
        <w:rPr>
          <w:sz w:val="28"/>
          <w:szCs w:val="28"/>
        </w:rPr>
        <w:t>e on what its</w:t>
      </w:r>
      <w:r w:rsidR="005B27AE">
        <w:rPr>
          <w:sz w:val="28"/>
          <w:szCs w:val="28"/>
        </w:rPr>
        <w:t xml:space="preserve"> terms should entail.</w:t>
      </w:r>
    </w:p>
    <w:p w:rsidR="008C5101" w:rsidRDefault="008C5101" w:rsidP="005B27AE">
      <w:pPr>
        <w:tabs>
          <w:tab w:val="left" w:pos="810"/>
        </w:tabs>
        <w:spacing w:line="360" w:lineRule="auto"/>
        <w:jc w:val="both"/>
        <w:rPr>
          <w:sz w:val="28"/>
          <w:szCs w:val="28"/>
        </w:rPr>
      </w:pPr>
    </w:p>
    <w:p w:rsidR="002E661C" w:rsidRPr="001A154F" w:rsidRDefault="001A154F" w:rsidP="001A154F">
      <w:pPr>
        <w:tabs>
          <w:tab w:val="left" w:pos="810"/>
        </w:tabs>
        <w:spacing w:line="360" w:lineRule="auto"/>
        <w:ind w:left="720" w:hanging="720"/>
        <w:jc w:val="both"/>
        <w:rPr>
          <w:sz w:val="28"/>
          <w:szCs w:val="28"/>
        </w:rPr>
      </w:pPr>
      <w:r>
        <w:rPr>
          <w:sz w:val="28"/>
          <w:szCs w:val="28"/>
        </w:rPr>
        <w:t>[25]   Accordingly, h</w:t>
      </w:r>
      <w:r w:rsidR="00CA08F7" w:rsidRPr="001A154F">
        <w:rPr>
          <w:sz w:val="28"/>
          <w:szCs w:val="28"/>
        </w:rPr>
        <w:t xml:space="preserve">aving taken into account all the circumstances of the matter including the fact that bail is not opposed per se, I will grant Applicant bail at half the </w:t>
      </w:r>
      <w:r w:rsidR="00D278FA" w:rsidRPr="001A154F">
        <w:rPr>
          <w:sz w:val="28"/>
          <w:szCs w:val="28"/>
        </w:rPr>
        <w:t xml:space="preserve">total </w:t>
      </w:r>
      <w:r w:rsidR="00CA08F7" w:rsidRPr="001A154F">
        <w:rPr>
          <w:sz w:val="28"/>
          <w:szCs w:val="28"/>
        </w:rPr>
        <w:t xml:space="preserve">value of the motor vehicles </w:t>
      </w:r>
      <w:r>
        <w:rPr>
          <w:sz w:val="28"/>
          <w:szCs w:val="28"/>
        </w:rPr>
        <w:t xml:space="preserve">allegedly </w:t>
      </w:r>
      <w:r w:rsidR="00CA08F7" w:rsidRPr="001A154F">
        <w:rPr>
          <w:sz w:val="28"/>
          <w:szCs w:val="28"/>
        </w:rPr>
        <w:t xml:space="preserve">stolen </w:t>
      </w:r>
      <w:r>
        <w:rPr>
          <w:sz w:val="28"/>
          <w:szCs w:val="28"/>
        </w:rPr>
        <w:t xml:space="preserve">(that </w:t>
      </w:r>
      <w:r w:rsidR="00AB56AB">
        <w:rPr>
          <w:sz w:val="28"/>
          <w:szCs w:val="28"/>
        </w:rPr>
        <w:t xml:space="preserve">is </w:t>
      </w:r>
      <w:r>
        <w:rPr>
          <w:sz w:val="28"/>
          <w:szCs w:val="28"/>
        </w:rPr>
        <w:t xml:space="preserve">as represented by the alleged prices of the motor vehicle’s </w:t>
      </w:r>
      <w:r w:rsidR="00AB56AB">
        <w:rPr>
          <w:sz w:val="28"/>
          <w:szCs w:val="28"/>
        </w:rPr>
        <w:t>revealed</w:t>
      </w:r>
      <w:r>
        <w:rPr>
          <w:sz w:val="28"/>
          <w:szCs w:val="28"/>
        </w:rPr>
        <w:t xml:space="preserve"> on the charge sheet</w:t>
      </w:r>
      <w:r w:rsidR="00520F61">
        <w:rPr>
          <w:sz w:val="28"/>
          <w:szCs w:val="28"/>
        </w:rPr>
        <w:t xml:space="preserve">) </w:t>
      </w:r>
      <w:r w:rsidR="00CA08F7" w:rsidRPr="001A154F">
        <w:rPr>
          <w:sz w:val="28"/>
          <w:szCs w:val="28"/>
        </w:rPr>
        <w:t>which I will direct be payable in cash only</w:t>
      </w:r>
      <w:r w:rsidR="00D278FA" w:rsidRPr="001A154F">
        <w:rPr>
          <w:sz w:val="28"/>
          <w:szCs w:val="28"/>
        </w:rPr>
        <w:t>, and there</w:t>
      </w:r>
      <w:r w:rsidR="00520F61">
        <w:rPr>
          <w:sz w:val="28"/>
          <w:szCs w:val="28"/>
        </w:rPr>
        <w:t>after</w:t>
      </w:r>
      <w:r w:rsidR="00D278FA" w:rsidRPr="001A154F">
        <w:rPr>
          <w:sz w:val="28"/>
          <w:szCs w:val="28"/>
        </w:rPr>
        <w:t>:-</w:t>
      </w:r>
    </w:p>
    <w:p w:rsidR="00CA08F7" w:rsidRPr="00CA08F7" w:rsidRDefault="00CA08F7" w:rsidP="00CA08F7">
      <w:pPr>
        <w:pStyle w:val="ListParagraph"/>
        <w:tabs>
          <w:tab w:val="left" w:pos="810"/>
        </w:tabs>
        <w:spacing w:line="360" w:lineRule="auto"/>
        <w:jc w:val="both"/>
        <w:rPr>
          <w:sz w:val="28"/>
          <w:szCs w:val="28"/>
        </w:rPr>
      </w:pPr>
    </w:p>
    <w:p w:rsidR="00CA08F7" w:rsidRPr="00520F61" w:rsidRDefault="00CA08F7" w:rsidP="00520F61">
      <w:pPr>
        <w:pStyle w:val="ListParagraph"/>
        <w:numPr>
          <w:ilvl w:val="1"/>
          <w:numId w:val="17"/>
        </w:numPr>
        <w:tabs>
          <w:tab w:val="left" w:pos="810"/>
        </w:tabs>
        <w:spacing w:line="360" w:lineRule="auto"/>
        <w:jc w:val="both"/>
        <w:rPr>
          <w:sz w:val="28"/>
          <w:szCs w:val="28"/>
        </w:rPr>
      </w:pPr>
      <w:r w:rsidRPr="00520F61">
        <w:rPr>
          <w:sz w:val="28"/>
          <w:szCs w:val="28"/>
        </w:rPr>
        <w:t xml:space="preserve">The </w:t>
      </w:r>
      <w:r w:rsidR="00D278FA" w:rsidRPr="00520F61">
        <w:rPr>
          <w:sz w:val="28"/>
          <w:szCs w:val="28"/>
        </w:rPr>
        <w:t>Applicant</w:t>
      </w:r>
      <w:r w:rsidRPr="00520F61">
        <w:rPr>
          <w:sz w:val="28"/>
          <w:szCs w:val="28"/>
        </w:rPr>
        <w:t xml:space="preserve"> is to report to the Manzini Police Station fortnight</w:t>
      </w:r>
      <w:r w:rsidR="00AB56AB">
        <w:rPr>
          <w:sz w:val="28"/>
          <w:szCs w:val="28"/>
        </w:rPr>
        <w:t>ly</w:t>
      </w:r>
      <w:r w:rsidRPr="00520F61">
        <w:rPr>
          <w:sz w:val="28"/>
          <w:szCs w:val="28"/>
        </w:rPr>
        <w:t xml:space="preserve"> on Friday</w:t>
      </w:r>
      <w:r w:rsidR="00520F61" w:rsidRPr="00520F61">
        <w:rPr>
          <w:sz w:val="28"/>
          <w:szCs w:val="28"/>
        </w:rPr>
        <w:t>s</w:t>
      </w:r>
      <w:r w:rsidRPr="00520F61">
        <w:rPr>
          <w:sz w:val="28"/>
          <w:szCs w:val="28"/>
        </w:rPr>
        <w:t xml:space="preserve"> beginning on the </w:t>
      </w:r>
      <w:r w:rsidR="00D278FA" w:rsidRPr="00520F61">
        <w:rPr>
          <w:sz w:val="28"/>
          <w:szCs w:val="28"/>
        </w:rPr>
        <w:t xml:space="preserve">first </w:t>
      </w:r>
      <w:r w:rsidRPr="00520F61">
        <w:rPr>
          <w:sz w:val="28"/>
          <w:szCs w:val="28"/>
        </w:rPr>
        <w:t>Friday of his release from custody.</w:t>
      </w:r>
    </w:p>
    <w:p w:rsidR="00CA08F7" w:rsidRPr="00CA08F7" w:rsidRDefault="00CA08F7" w:rsidP="00CA08F7">
      <w:pPr>
        <w:pStyle w:val="ListParagraph"/>
        <w:rPr>
          <w:sz w:val="28"/>
          <w:szCs w:val="28"/>
        </w:rPr>
      </w:pPr>
    </w:p>
    <w:p w:rsidR="00CA08F7" w:rsidRPr="00520F61" w:rsidRDefault="00D278FA" w:rsidP="00520F61">
      <w:pPr>
        <w:pStyle w:val="ListParagraph"/>
        <w:numPr>
          <w:ilvl w:val="1"/>
          <w:numId w:val="17"/>
        </w:numPr>
        <w:tabs>
          <w:tab w:val="left" w:pos="810"/>
        </w:tabs>
        <w:spacing w:line="360" w:lineRule="auto"/>
        <w:jc w:val="both"/>
        <w:rPr>
          <w:sz w:val="28"/>
          <w:szCs w:val="28"/>
        </w:rPr>
      </w:pPr>
      <w:r w:rsidRPr="00520F61">
        <w:rPr>
          <w:sz w:val="28"/>
          <w:szCs w:val="28"/>
        </w:rPr>
        <w:t xml:space="preserve"> </w:t>
      </w:r>
      <w:r w:rsidR="00CA08F7" w:rsidRPr="00520F61">
        <w:rPr>
          <w:sz w:val="28"/>
          <w:szCs w:val="28"/>
        </w:rPr>
        <w:t xml:space="preserve">The </w:t>
      </w:r>
      <w:r w:rsidRPr="00520F61">
        <w:rPr>
          <w:sz w:val="28"/>
          <w:szCs w:val="28"/>
        </w:rPr>
        <w:t xml:space="preserve">Applicant </w:t>
      </w:r>
      <w:r w:rsidR="00CA08F7" w:rsidRPr="00520F61">
        <w:rPr>
          <w:sz w:val="28"/>
          <w:szCs w:val="28"/>
        </w:rPr>
        <w:t xml:space="preserve">shall surrender his travel document and shall not apply for another </w:t>
      </w:r>
      <w:r w:rsidR="00520F61">
        <w:rPr>
          <w:sz w:val="28"/>
          <w:szCs w:val="28"/>
        </w:rPr>
        <w:t xml:space="preserve">one </w:t>
      </w:r>
      <w:r w:rsidR="00CA08F7" w:rsidRPr="00520F61">
        <w:rPr>
          <w:sz w:val="28"/>
          <w:szCs w:val="28"/>
        </w:rPr>
        <w:t>in the interim.</w:t>
      </w:r>
    </w:p>
    <w:p w:rsidR="00CA08F7" w:rsidRPr="00CA08F7" w:rsidRDefault="00CA08F7" w:rsidP="00CA08F7">
      <w:pPr>
        <w:pStyle w:val="ListParagraph"/>
        <w:rPr>
          <w:sz w:val="28"/>
          <w:szCs w:val="28"/>
        </w:rPr>
      </w:pPr>
    </w:p>
    <w:p w:rsidR="00CA08F7" w:rsidRPr="00D278FA" w:rsidRDefault="00D278FA" w:rsidP="00520F61">
      <w:pPr>
        <w:pStyle w:val="ListParagraph"/>
        <w:numPr>
          <w:ilvl w:val="1"/>
          <w:numId w:val="17"/>
        </w:numPr>
        <w:tabs>
          <w:tab w:val="left" w:pos="810"/>
        </w:tabs>
        <w:spacing w:line="360" w:lineRule="auto"/>
        <w:ind w:left="900" w:hanging="540"/>
        <w:jc w:val="both"/>
        <w:rPr>
          <w:sz w:val="28"/>
          <w:szCs w:val="28"/>
        </w:rPr>
      </w:pPr>
      <w:r>
        <w:rPr>
          <w:sz w:val="28"/>
          <w:szCs w:val="28"/>
        </w:rPr>
        <w:t xml:space="preserve"> </w:t>
      </w:r>
      <w:r w:rsidR="00CA08F7" w:rsidRPr="00D278FA">
        <w:rPr>
          <w:sz w:val="28"/>
          <w:szCs w:val="28"/>
        </w:rPr>
        <w:t>The Applicant shall not leave the Jurisdiction of this court without the leave of this court.</w:t>
      </w:r>
    </w:p>
    <w:p w:rsidR="00CA08F7" w:rsidRPr="00CA08F7" w:rsidRDefault="00CA08F7" w:rsidP="00CA08F7">
      <w:pPr>
        <w:pStyle w:val="ListParagraph"/>
        <w:rPr>
          <w:sz w:val="28"/>
          <w:szCs w:val="28"/>
        </w:rPr>
      </w:pPr>
    </w:p>
    <w:p w:rsidR="00CA08F7" w:rsidRPr="00D278FA" w:rsidRDefault="00D278FA" w:rsidP="00520F61">
      <w:pPr>
        <w:pStyle w:val="ListParagraph"/>
        <w:numPr>
          <w:ilvl w:val="1"/>
          <w:numId w:val="17"/>
        </w:numPr>
        <w:tabs>
          <w:tab w:val="left" w:pos="810"/>
        </w:tabs>
        <w:spacing w:line="360" w:lineRule="auto"/>
        <w:jc w:val="both"/>
        <w:rPr>
          <w:sz w:val="28"/>
          <w:szCs w:val="28"/>
        </w:rPr>
      </w:pPr>
      <w:r>
        <w:rPr>
          <w:sz w:val="28"/>
          <w:szCs w:val="28"/>
        </w:rPr>
        <w:t xml:space="preserve">  </w:t>
      </w:r>
      <w:r w:rsidR="00CA08F7" w:rsidRPr="00D278FA">
        <w:rPr>
          <w:sz w:val="28"/>
          <w:szCs w:val="28"/>
        </w:rPr>
        <w:t>The Applicant shall not interfere with crown witnesses.</w:t>
      </w:r>
    </w:p>
    <w:p w:rsidR="00CA08F7" w:rsidRPr="00CA08F7" w:rsidRDefault="00CA08F7" w:rsidP="00CA08F7">
      <w:pPr>
        <w:pStyle w:val="ListParagraph"/>
        <w:rPr>
          <w:sz w:val="28"/>
          <w:szCs w:val="28"/>
        </w:rPr>
      </w:pPr>
    </w:p>
    <w:p w:rsidR="00CA08F7" w:rsidRPr="00D278FA" w:rsidRDefault="00D278FA" w:rsidP="00520F61">
      <w:pPr>
        <w:pStyle w:val="ListParagraph"/>
        <w:numPr>
          <w:ilvl w:val="1"/>
          <w:numId w:val="17"/>
        </w:numPr>
        <w:tabs>
          <w:tab w:val="left" w:pos="810"/>
        </w:tabs>
        <w:spacing w:line="360" w:lineRule="auto"/>
        <w:ind w:left="900" w:hanging="540"/>
        <w:jc w:val="both"/>
        <w:rPr>
          <w:sz w:val="28"/>
          <w:szCs w:val="28"/>
        </w:rPr>
      </w:pPr>
      <w:r>
        <w:rPr>
          <w:sz w:val="28"/>
          <w:szCs w:val="28"/>
        </w:rPr>
        <w:t xml:space="preserve"> </w:t>
      </w:r>
      <w:r w:rsidR="00CA08F7" w:rsidRPr="00D278FA">
        <w:rPr>
          <w:sz w:val="28"/>
          <w:szCs w:val="28"/>
        </w:rPr>
        <w:t>The Applicant shall not perform any act that undermines the interests of Justice whilst out of custody.</w:t>
      </w:r>
    </w:p>
    <w:p w:rsidR="00CA08F7" w:rsidRPr="00CA08F7" w:rsidRDefault="00CA08F7" w:rsidP="00CA08F7">
      <w:pPr>
        <w:pStyle w:val="ListParagraph"/>
        <w:rPr>
          <w:sz w:val="28"/>
          <w:szCs w:val="28"/>
        </w:rPr>
      </w:pPr>
    </w:p>
    <w:p w:rsidR="00CA08F7" w:rsidRPr="00D278FA" w:rsidRDefault="00D278FA" w:rsidP="00520F61">
      <w:pPr>
        <w:pStyle w:val="ListParagraph"/>
        <w:numPr>
          <w:ilvl w:val="1"/>
          <w:numId w:val="17"/>
        </w:numPr>
        <w:tabs>
          <w:tab w:val="left" w:pos="810"/>
        </w:tabs>
        <w:spacing w:line="360" w:lineRule="auto"/>
        <w:ind w:left="900" w:hanging="540"/>
        <w:jc w:val="both"/>
        <w:rPr>
          <w:sz w:val="28"/>
          <w:szCs w:val="28"/>
        </w:rPr>
      </w:pPr>
      <w:r>
        <w:rPr>
          <w:sz w:val="28"/>
          <w:szCs w:val="28"/>
        </w:rPr>
        <w:t xml:space="preserve"> </w:t>
      </w:r>
      <w:r w:rsidR="00CA08F7" w:rsidRPr="00D278FA">
        <w:rPr>
          <w:sz w:val="28"/>
          <w:szCs w:val="28"/>
        </w:rPr>
        <w:t>The Ap</w:t>
      </w:r>
      <w:r>
        <w:rPr>
          <w:sz w:val="28"/>
          <w:szCs w:val="28"/>
        </w:rPr>
        <w:t xml:space="preserve">plicant shall not commit any other </w:t>
      </w:r>
      <w:r w:rsidR="00CA08F7" w:rsidRPr="00D278FA">
        <w:rPr>
          <w:sz w:val="28"/>
          <w:szCs w:val="28"/>
        </w:rPr>
        <w:t>offence during the time of his release from custody.</w:t>
      </w:r>
    </w:p>
    <w:p w:rsidR="002E661C" w:rsidRDefault="002E661C" w:rsidP="002E661C">
      <w:pPr>
        <w:tabs>
          <w:tab w:val="left" w:pos="630"/>
        </w:tabs>
        <w:spacing w:line="360" w:lineRule="auto"/>
        <w:ind w:left="810" w:hanging="810"/>
        <w:jc w:val="both"/>
        <w:rPr>
          <w:sz w:val="28"/>
          <w:szCs w:val="28"/>
        </w:rPr>
      </w:pPr>
      <w:r>
        <w:rPr>
          <w:sz w:val="28"/>
          <w:szCs w:val="28"/>
        </w:rPr>
        <w:t xml:space="preserve">  </w:t>
      </w:r>
    </w:p>
    <w:p w:rsidR="00CD59F3" w:rsidRPr="00536502" w:rsidRDefault="00CD59F3" w:rsidP="00536502">
      <w:pPr>
        <w:spacing w:line="360" w:lineRule="auto"/>
        <w:jc w:val="both"/>
        <w:rPr>
          <w:sz w:val="28"/>
          <w:szCs w:val="28"/>
        </w:rPr>
      </w:pPr>
    </w:p>
    <w:p w:rsidR="00CD4F19" w:rsidRDefault="007F4F8F" w:rsidP="007F4F8F">
      <w:pPr>
        <w:spacing w:line="360" w:lineRule="auto"/>
        <w:jc w:val="both"/>
        <w:rPr>
          <w:b/>
          <w:sz w:val="32"/>
          <w:szCs w:val="32"/>
        </w:rPr>
      </w:pPr>
      <w:r w:rsidRPr="00175136">
        <w:rPr>
          <w:b/>
          <w:sz w:val="32"/>
          <w:szCs w:val="32"/>
        </w:rPr>
        <w:t>Deli</w:t>
      </w:r>
      <w:r w:rsidR="00C15FF6" w:rsidRPr="00175136">
        <w:rPr>
          <w:b/>
          <w:sz w:val="32"/>
          <w:szCs w:val="32"/>
        </w:rPr>
        <w:t>vere</w:t>
      </w:r>
      <w:r w:rsidR="002C0702">
        <w:rPr>
          <w:b/>
          <w:sz w:val="32"/>
          <w:szCs w:val="32"/>
        </w:rPr>
        <w:t xml:space="preserve">d in open Court on this the </w:t>
      </w:r>
      <w:r w:rsidR="00C009B6">
        <w:rPr>
          <w:b/>
          <w:sz w:val="32"/>
          <w:szCs w:val="32"/>
        </w:rPr>
        <w:t>……</w:t>
      </w:r>
      <w:r w:rsidRPr="00175136">
        <w:rPr>
          <w:b/>
          <w:sz w:val="32"/>
          <w:szCs w:val="32"/>
        </w:rPr>
        <w:t xml:space="preserve">day of </w:t>
      </w:r>
      <w:r w:rsidR="006A7129">
        <w:rPr>
          <w:b/>
          <w:sz w:val="32"/>
          <w:szCs w:val="32"/>
        </w:rPr>
        <w:t>J</w:t>
      </w:r>
      <w:r w:rsidR="00CA08F7">
        <w:rPr>
          <w:b/>
          <w:sz w:val="32"/>
          <w:szCs w:val="32"/>
        </w:rPr>
        <w:t>anuary</w:t>
      </w:r>
      <w:r w:rsidR="006A7129">
        <w:rPr>
          <w:b/>
          <w:sz w:val="32"/>
          <w:szCs w:val="32"/>
        </w:rPr>
        <w:t xml:space="preserve"> </w:t>
      </w:r>
      <w:r w:rsidR="00C15FF6" w:rsidRPr="00175136">
        <w:rPr>
          <w:b/>
          <w:sz w:val="32"/>
          <w:szCs w:val="32"/>
        </w:rPr>
        <w:t>201</w:t>
      </w:r>
      <w:r w:rsidR="00CA08F7">
        <w:rPr>
          <w:b/>
          <w:sz w:val="32"/>
          <w:szCs w:val="32"/>
        </w:rPr>
        <w:t>3</w:t>
      </w:r>
      <w:r w:rsidR="002D45A3">
        <w:rPr>
          <w:b/>
          <w:sz w:val="32"/>
          <w:szCs w:val="32"/>
        </w:rPr>
        <w:t>.</w:t>
      </w:r>
    </w:p>
    <w:p w:rsidR="002D45A3" w:rsidRDefault="002D45A3" w:rsidP="007F4F8F">
      <w:pPr>
        <w:spacing w:line="360" w:lineRule="auto"/>
        <w:jc w:val="both"/>
        <w:rPr>
          <w:b/>
          <w:sz w:val="32"/>
          <w:szCs w:val="32"/>
        </w:rPr>
      </w:pPr>
    </w:p>
    <w:p w:rsidR="00CD59F3" w:rsidRDefault="00CD59F3" w:rsidP="002D45A3">
      <w:pPr>
        <w:spacing w:line="360" w:lineRule="auto"/>
        <w:rPr>
          <w:sz w:val="28"/>
          <w:szCs w:val="28"/>
        </w:rPr>
      </w:pPr>
    </w:p>
    <w:p w:rsidR="002E1217" w:rsidRPr="00512EED" w:rsidRDefault="007F4F8F" w:rsidP="00CD4F19">
      <w:pPr>
        <w:spacing w:line="360" w:lineRule="auto"/>
        <w:jc w:val="center"/>
        <w:rPr>
          <w:sz w:val="28"/>
          <w:szCs w:val="28"/>
        </w:rPr>
      </w:pPr>
      <w:r w:rsidRPr="00512EED">
        <w:rPr>
          <w:sz w:val="28"/>
          <w:szCs w:val="28"/>
        </w:rPr>
        <w:t>___________</w:t>
      </w:r>
      <w:r w:rsidR="00CD4F19">
        <w:rPr>
          <w:sz w:val="28"/>
          <w:szCs w:val="28"/>
        </w:rPr>
        <w:t>___________</w:t>
      </w:r>
    </w:p>
    <w:p w:rsidR="002E1217" w:rsidRPr="00B0039C" w:rsidRDefault="00F2774C" w:rsidP="00CD4F19">
      <w:pPr>
        <w:spacing w:line="360" w:lineRule="auto"/>
        <w:jc w:val="center"/>
        <w:rPr>
          <w:b/>
          <w:sz w:val="28"/>
          <w:szCs w:val="28"/>
        </w:rPr>
      </w:pPr>
      <w:r w:rsidRPr="00B0039C">
        <w:rPr>
          <w:b/>
          <w:sz w:val="28"/>
          <w:szCs w:val="28"/>
        </w:rPr>
        <w:t>N. J. HLOPHE</w:t>
      </w:r>
    </w:p>
    <w:p w:rsidR="00F14B47" w:rsidRPr="00B0039C" w:rsidRDefault="00CD4F19" w:rsidP="00CD4F19">
      <w:pPr>
        <w:spacing w:line="360" w:lineRule="auto"/>
        <w:rPr>
          <w:b/>
          <w:sz w:val="28"/>
          <w:szCs w:val="28"/>
        </w:rPr>
      </w:pPr>
      <w:r>
        <w:rPr>
          <w:b/>
          <w:sz w:val="28"/>
          <w:szCs w:val="28"/>
        </w:rPr>
        <w:t xml:space="preserve">                                                       </w:t>
      </w:r>
      <w:r w:rsidR="007F4F8F" w:rsidRPr="00B0039C">
        <w:rPr>
          <w:b/>
          <w:sz w:val="28"/>
          <w:szCs w:val="28"/>
        </w:rPr>
        <w:t>JUDGE</w:t>
      </w:r>
    </w:p>
    <w:sectPr w:rsidR="00F14B47" w:rsidRPr="00B0039C" w:rsidSect="00680C57">
      <w:footerReference w:type="even" r:id="rId9"/>
      <w:footerReference w:type="default" r:id="rId10"/>
      <w:pgSz w:w="12240" w:h="15840"/>
      <w:pgMar w:top="720" w:right="162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A85" w:rsidRDefault="00CE2A85">
      <w:r>
        <w:separator/>
      </w:r>
    </w:p>
  </w:endnote>
  <w:endnote w:type="continuationSeparator" w:id="1">
    <w:p w:rsidR="00CE2A85" w:rsidRDefault="00CE2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C" w:rsidRDefault="00886528" w:rsidP="00B447BB">
    <w:pPr>
      <w:pStyle w:val="Footer"/>
      <w:framePr w:wrap="around" w:vAnchor="text" w:hAnchor="margin" w:xAlign="center" w:y="1"/>
      <w:rPr>
        <w:rStyle w:val="PageNumber"/>
      </w:rPr>
    </w:pPr>
    <w:r>
      <w:rPr>
        <w:rStyle w:val="PageNumber"/>
      </w:rPr>
      <w:fldChar w:fldCharType="begin"/>
    </w:r>
    <w:r w:rsidR="000E7ECC">
      <w:rPr>
        <w:rStyle w:val="PageNumber"/>
      </w:rPr>
      <w:instrText xml:space="preserve">PAGE  </w:instrText>
    </w:r>
    <w:r>
      <w:rPr>
        <w:rStyle w:val="PageNumber"/>
      </w:rPr>
      <w:fldChar w:fldCharType="end"/>
    </w:r>
  </w:p>
  <w:p w:rsidR="000E7ECC" w:rsidRDefault="000E7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C" w:rsidRDefault="00886528" w:rsidP="00B447BB">
    <w:pPr>
      <w:pStyle w:val="Footer"/>
      <w:framePr w:wrap="around" w:vAnchor="text" w:hAnchor="margin" w:xAlign="center" w:y="1"/>
      <w:rPr>
        <w:rStyle w:val="PageNumber"/>
      </w:rPr>
    </w:pPr>
    <w:r>
      <w:rPr>
        <w:rStyle w:val="PageNumber"/>
      </w:rPr>
      <w:fldChar w:fldCharType="begin"/>
    </w:r>
    <w:r w:rsidR="000E7ECC">
      <w:rPr>
        <w:rStyle w:val="PageNumber"/>
      </w:rPr>
      <w:instrText xml:space="preserve">PAGE  </w:instrText>
    </w:r>
    <w:r>
      <w:rPr>
        <w:rStyle w:val="PageNumber"/>
      </w:rPr>
      <w:fldChar w:fldCharType="separate"/>
    </w:r>
    <w:r w:rsidR="00F16CFA">
      <w:rPr>
        <w:rStyle w:val="PageNumber"/>
        <w:noProof/>
      </w:rPr>
      <w:t>11</w:t>
    </w:r>
    <w:r>
      <w:rPr>
        <w:rStyle w:val="PageNumber"/>
      </w:rPr>
      <w:fldChar w:fldCharType="end"/>
    </w:r>
  </w:p>
  <w:p w:rsidR="000E7ECC" w:rsidRDefault="000E7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A85" w:rsidRDefault="00CE2A85">
      <w:r>
        <w:separator/>
      </w:r>
    </w:p>
  </w:footnote>
  <w:footnote w:type="continuationSeparator" w:id="1">
    <w:p w:rsidR="00CE2A85" w:rsidRDefault="00CE2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456"/>
    <w:multiLevelType w:val="multilevel"/>
    <w:tmpl w:val="8E968562"/>
    <w:lvl w:ilvl="0">
      <w:start w:val="23"/>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55395"/>
    <w:multiLevelType w:val="hybridMultilevel"/>
    <w:tmpl w:val="9BE66CBC"/>
    <w:lvl w:ilvl="0" w:tplc="FEEEA80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D739DB"/>
    <w:multiLevelType w:val="multilevel"/>
    <w:tmpl w:val="B630C6F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17B2952"/>
    <w:multiLevelType w:val="multilevel"/>
    <w:tmpl w:val="D76E104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233446F2"/>
    <w:multiLevelType w:val="multilevel"/>
    <w:tmpl w:val="0FF6B668"/>
    <w:lvl w:ilvl="0">
      <w:start w:val="23"/>
      <w:numFmt w:val="decimal"/>
      <w:lvlText w:val="%1"/>
      <w:lvlJc w:val="left"/>
      <w:pPr>
        <w:tabs>
          <w:tab w:val="num" w:pos="615"/>
        </w:tabs>
        <w:ind w:left="615" w:hanging="61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
    <w:nsid w:val="23C57E12"/>
    <w:multiLevelType w:val="multilevel"/>
    <w:tmpl w:val="AB6AA61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nsid w:val="3866733C"/>
    <w:multiLevelType w:val="multilevel"/>
    <w:tmpl w:val="33907662"/>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7">
    <w:nsid w:val="48B3449C"/>
    <w:multiLevelType w:val="multilevel"/>
    <w:tmpl w:val="83E8C2F6"/>
    <w:lvl w:ilvl="0">
      <w:start w:val="26"/>
      <w:numFmt w:val="decimal"/>
      <w:lvlText w:val="%1"/>
      <w:lvlJc w:val="left"/>
      <w:pPr>
        <w:tabs>
          <w:tab w:val="num" w:pos="615"/>
        </w:tabs>
        <w:ind w:left="615" w:hanging="615"/>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8">
    <w:nsid w:val="48CF666A"/>
    <w:multiLevelType w:val="multilevel"/>
    <w:tmpl w:val="8DCA059A"/>
    <w:lvl w:ilvl="0">
      <w:start w:val="4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nsid w:val="4AF27A36"/>
    <w:multiLevelType w:val="multilevel"/>
    <w:tmpl w:val="2DBE2710"/>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nsid w:val="4F8E39F9"/>
    <w:multiLevelType w:val="multilevel"/>
    <w:tmpl w:val="ACBC599E"/>
    <w:lvl w:ilvl="0">
      <w:start w:val="30"/>
      <w:numFmt w:val="decimal"/>
      <w:lvlText w:val="%1"/>
      <w:lvlJc w:val="left"/>
      <w:pPr>
        <w:tabs>
          <w:tab w:val="num" w:pos="615"/>
        </w:tabs>
        <w:ind w:left="615" w:hanging="61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11">
    <w:nsid w:val="538F612D"/>
    <w:multiLevelType w:val="multilevel"/>
    <w:tmpl w:val="68E8F882"/>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nsid w:val="5C240AA5"/>
    <w:multiLevelType w:val="multilevel"/>
    <w:tmpl w:val="3124AB6E"/>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5FDD7A53"/>
    <w:multiLevelType w:val="hybridMultilevel"/>
    <w:tmpl w:val="A15E342C"/>
    <w:lvl w:ilvl="0" w:tplc="5686A642">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4">
    <w:nsid w:val="64113DC8"/>
    <w:multiLevelType w:val="hybridMultilevel"/>
    <w:tmpl w:val="AB42A934"/>
    <w:lvl w:ilvl="0" w:tplc="32C6562E">
      <w:start w:val="1"/>
      <w:numFmt w:val="lowerRoman"/>
      <w:lvlText w:val="(%1)"/>
      <w:lvlJc w:val="left"/>
      <w:pPr>
        <w:ind w:left="810" w:hanging="72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98B2754"/>
    <w:multiLevelType w:val="hybridMultilevel"/>
    <w:tmpl w:val="20689CB2"/>
    <w:lvl w:ilvl="0" w:tplc="08E0DD48">
      <w:start w:val="2"/>
      <w:numFmt w:val="decimal"/>
      <w:lvlText w:val="(%1)"/>
      <w:lvlJc w:val="left"/>
      <w:pPr>
        <w:ind w:left="1800" w:hanging="360"/>
      </w:pPr>
      <w:rPr>
        <w:rFonts w:hint="default"/>
        <w:i w:val="0"/>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ED33B14"/>
    <w:multiLevelType w:val="hybridMultilevel"/>
    <w:tmpl w:val="D0E46D38"/>
    <w:lvl w:ilvl="0" w:tplc="F608508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4"/>
  </w:num>
  <w:num w:numId="4">
    <w:abstractNumId w:val="3"/>
  </w:num>
  <w:num w:numId="5">
    <w:abstractNumId w:val="5"/>
  </w:num>
  <w:num w:numId="6">
    <w:abstractNumId w:val="11"/>
  </w:num>
  <w:num w:numId="7">
    <w:abstractNumId w:val="7"/>
  </w:num>
  <w:num w:numId="8">
    <w:abstractNumId w:val="16"/>
  </w:num>
  <w:num w:numId="9">
    <w:abstractNumId w:val="10"/>
  </w:num>
  <w:num w:numId="10">
    <w:abstractNumId w:val="8"/>
  </w:num>
  <w:num w:numId="11">
    <w:abstractNumId w:val="6"/>
  </w:num>
  <w:num w:numId="12">
    <w:abstractNumId w:val="14"/>
  </w:num>
  <w:num w:numId="13">
    <w:abstractNumId w:val="13"/>
  </w:num>
  <w:num w:numId="14">
    <w:abstractNumId w:val="1"/>
  </w:num>
  <w:num w:numId="15">
    <w:abstractNumId w:val="15"/>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72427F"/>
    <w:rsid w:val="00003284"/>
    <w:rsid w:val="00004E8C"/>
    <w:rsid w:val="00010D52"/>
    <w:rsid w:val="00011E3E"/>
    <w:rsid w:val="00011F21"/>
    <w:rsid w:val="00013683"/>
    <w:rsid w:val="00014757"/>
    <w:rsid w:val="00015C6C"/>
    <w:rsid w:val="00016B40"/>
    <w:rsid w:val="000176D3"/>
    <w:rsid w:val="00017764"/>
    <w:rsid w:val="000229C0"/>
    <w:rsid w:val="00026323"/>
    <w:rsid w:val="0003098E"/>
    <w:rsid w:val="0003258D"/>
    <w:rsid w:val="00034CE9"/>
    <w:rsid w:val="00041278"/>
    <w:rsid w:val="00041859"/>
    <w:rsid w:val="000425BD"/>
    <w:rsid w:val="00050C71"/>
    <w:rsid w:val="00051527"/>
    <w:rsid w:val="000519CB"/>
    <w:rsid w:val="00051C46"/>
    <w:rsid w:val="00054818"/>
    <w:rsid w:val="00056468"/>
    <w:rsid w:val="00064743"/>
    <w:rsid w:val="00066423"/>
    <w:rsid w:val="00066582"/>
    <w:rsid w:val="000673CE"/>
    <w:rsid w:val="00067D84"/>
    <w:rsid w:val="00070110"/>
    <w:rsid w:val="000707A3"/>
    <w:rsid w:val="00074305"/>
    <w:rsid w:val="00077BBC"/>
    <w:rsid w:val="00080D3A"/>
    <w:rsid w:val="00082EDE"/>
    <w:rsid w:val="00084B3C"/>
    <w:rsid w:val="00085179"/>
    <w:rsid w:val="00085698"/>
    <w:rsid w:val="000861DF"/>
    <w:rsid w:val="00092B65"/>
    <w:rsid w:val="000948E3"/>
    <w:rsid w:val="0009686A"/>
    <w:rsid w:val="00097880"/>
    <w:rsid w:val="000A13A4"/>
    <w:rsid w:val="000A203F"/>
    <w:rsid w:val="000A40FD"/>
    <w:rsid w:val="000A46DB"/>
    <w:rsid w:val="000A73E6"/>
    <w:rsid w:val="000B1351"/>
    <w:rsid w:val="000B14A6"/>
    <w:rsid w:val="000B1DA1"/>
    <w:rsid w:val="000B360C"/>
    <w:rsid w:val="000B4112"/>
    <w:rsid w:val="000B4808"/>
    <w:rsid w:val="000B6031"/>
    <w:rsid w:val="000C2A2D"/>
    <w:rsid w:val="000C2A42"/>
    <w:rsid w:val="000C3247"/>
    <w:rsid w:val="000C42A8"/>
    <w:rsid w:val="000C472A"/>
    <w:rsid w:val="000C4742"/>
    <w:rsid w:val="000C5072"/>
    <w:rsid w:val="000C5E5E"/>
    <w:rsid w:val="000D59B0"/>
    <w:rsid w:val="000D69D5"/>
    <w:rsid w:val="000D7440"/>
    <w:rsid w:val="000E0EDD"/>
    <w:rsid w:val="000E1E7A"/>
    <w:rsid w:val="000E323D"/>
    <w:rsid w:val="000E46F5"/>
    <w:rsid w:val="000E4704"/>
    <w:rsid w:val="000E7978"/>
    <w:rsid w:val="000E7ECC"/>
    <w:rsid w:val="000F3939"/>
    <w:rsid w:val="000F5E34"/>
    <w:rsid w:val="000F7473"/>
    <w:rsid w:val="000F7B1C"/>
    <w:rsid w:val="00101F82"/>
    <w:rsid w:val="00105FAA"/>
    <w:rsid w:val="001066AE"/>
    <w:rsid w:val="00112041"/>
    <w:rsid w:val="00112479"/>
    <w:rsid w:val="001131B1"/>
    <w:rsid w:val="001167E2"/>
    <w:rsid w:val="00120A41"/>
    <w:rsid w:val="001227D6"/>
    <w:rsid w:val="00124340"/>
    <w:rsid w:val="0012508E"/>
    <w:rsid w:val="001325D8"/>
    <w:rsid w:val="00132CCD"/>
    <w:rsid w:val="00133C00"/>
    <w:rsid w:val="00134667"/>
    <w:rsid w:val="00140A80"/>
    <w:rsid w:val="001431D9"/>
    <w:rsid w:val="00143A37"/>
    <w:rsid w:val="00147980"/>
    <w:rsid w:val="00151367"/>
    <w:rsid w:val="0015373F"/>
    <w:rsid w:val="001541EF"/>
    <w:rsid w:val="00155340"/>
    <w:rsid w:val="001573EA"/>
    <w:rsid w:val="0016288C"/>
    <w:rsid w:val="001642A2"/>
    <w:rsid w:val="00170AD0"/>
    <w:rsid w:val="00175136"/>
    <w:rsid w:val="00177059"/>
    <w:rsid w:val="00177E1D"/>
    <w:rsid w:val="00181056"/>
    <w:rsid w:val="0018409E"/>
    <w:rsid w:val="00184E3D"/>
    <w:rsid w:val="0018513C"/>
    <w:rsid w:val="00185406"/>
    <w:rsid w:val="00185409"/>
    <w:rsid w:val="00192710"/>
    <w:rsid w:val="00193B21"/>
    <w:rsid w:val="00194F03"/>
    <w:rsid w:val="00196A39"/>
    <w:rsid w:val="00196A98"/>
    <w:rsid w:val="001A154F"/>
    <w:rsid w:val="001A178E"/>
    <w:rsid w:val="001A23A6"/>
    <w:rsid w:val="001A3561"/>
    <w:rsid w:val="001A5CC4"/>
    <w:rsid w:val="001B24D9"/>
    <w:rsid w:val="001B2EDE"/>
    <w:rsid w:val="001C4C63"/>
    <w:rsid w:val="001D0F38"/>
    <w:rsid w:val="001D119B"/>
    <w:rsid w:val="001D337C"/>
    <w:rsid w:val="001D4D7E"/>
    <w:rsid w:val="001E209C"/>
    <w:rsid w:val="001E2B09"/>
    <w:rsid w:val="001E2F9F"/>
    <w:rsid w:val="001E66A2"/>
    <w:rsid w:val="00200046"/>
    <w:rsid w:val="00200050"/>
    <w:rsid w:val="00201450"/>
    <w:rsid w:val="00203658"/>
    <w:rsid w:val="0020377E"/>
    <w:rsid w:val="002037F6"/>
    <w:rsid w:val="002045FA"/>
    <w:rsid w:val="00205E3F"/>
    <w:rsid w:val="0020790A"/>
    <w:rsid w:val="00211F63"/>
    <w:rsid w:val="002146C5"/>
    <w:rsid w:val="00216FF1"/>
    <w:rsid w:val="002173F3"/>
    <w:rsid w:val="002209C4"/>
    <w:rsid w:val="0022269D"/>
    <w:rsid w:val="00225114"/>
    <w:rsid w:val="0023083D"/>
    <w:rsid w:val="002317CC"/>
    <w:rsid w:val="002317D5"/>
    <w:rsid w:val="00232778"/>
    <w:rsid w:val="00232AB9"/>
    <w:rsid w:val="002351B9"/>
    <w:rsid w:val="00236202"/>
    <w:rsid w:val="00236AB0"/>
    <w:rsid w:val="00240C14"/>
    <w:rsid w:val="00241C3B"/>
    <w:rsid w:val="00245CFF"/>
    <w:rsid w:val="00251E1F"/>
    <w:rsid w:val="00257FE1"/>
    <w:rsid w:val="0026014C"/>
    <w:rsid w:val="00261BEC"/>
    <w:rsid w:val="00270644"/>
    <w:rsid w:val="00280B83"/>
    <w:rsid w:val="00293B2D"/>
    <w:rsid w:val="00295ED9"/>
    <w:rsid w:val="00296398"/>
    <w:rsid w:val="00297A9F"/>
    <w:rsid w:val="002A1B0F"/>
    <w:rsid w:val="002A28FC"/>
    <w:rsid w:val="002A4FB4"/>
    <w:rsid w:val="002A635E"/>
    <w:rsid w:val="002A7A07"/>
    <w:rsid w:val="002B2200"/>
    <w:rsid w:val="002C0702"/>
    <w:rsid w:val="002C5F0B"/>
    <w:rsid w:val="002C724E"/>
    <w:rsid w:val="002D45A3"/>
    <w:rsid w:val="002E0607"/>
    <w:rsid w:val="002E1217"/>
    <w:rsid w:val="002E3B70"/>
    <w:rsid w:val="002E661C"/>
    <w:rsid w:val="002E71DF"/>
    <w:rsid w:val="002F101A"/>
    <w:rsid w:val="002F39CC"/>
    <w:rsid w:val="002F3BFB"/>
    <w:rsid w:val="002F437E"/>
    <w:rsid w:val="0030020D"/>
    <w:rsid w:val="003028ED"/>
    <w:rsid w:val="003055BA"/>
    <w:rsid w:val="00306BDC"/>
    <w:rsid w:val="00311945"/>
    <w:rsid w:val="00312860"/>
    <w:rsid w:val="00313280"/>
    <w:rsid w:val="00323DCD"/>
    <w:rsid w:val="00326202"/>
    <w:rsid w:val="00326B6D"/>
    <w:rsid w:val="00332BBA"/>
    <w:rsid w:val="0033579A"/>
    <w:rsid w:val="003408B2"/>
    <w:rsid w:val="00341D06"/>
    <w:rsid w:val="003422E4"/>
    <w:rsid w:val="0034649F"/>
    <w:rsid w:val="00347118"/>
    <w:rsid w:val="003529C2"/>
    <w:rsid w:val="003550B9"/>
    <w:rsid w:val="00357214"/>
    <w:rsid w:val="0036047F"/>
    <w:rsid w:val="00361F50"/>
    <w:rsid w:val="00362181"/>
    <w:rsid w:val="0036286B"/>
    <w:rsid w:val="00364C95"/>
    <w:rsid w:val="00364EEC"/>
    <w:rsid w:val="00366714"/>
    <w:rsid w:val="00367D4C"/>
    <w:rsid w:val="00373A46"/>
    <w:rsid w:val="00375EEA"/>
    <w:rsid w:val="00382C8D"/>
    <w:rsid w:val="003839E5"/>
    <w:rsid w:val="00387CC5"/>
    <w:rsid w:val="003A1E70"/>
    <w:rsid w:val="003A20C0"/>
    <w:rsid w:val="003B4C2C"/>
    <w:rsid w:val="003B5889"/>
    <w:rsid w:val="003B7BF1"/>
    <w:rsid w:val="003C1B9E"/>
    <w:rsid w:val="003C3BB1"/>
    <w:rsid w:val="003C6FCD"/>
    <w:rsid w:val="003D47A1"/>
    <w:rsid w:val="003D47E1"/>
    <w:rsid w:val="003D61B0"/>
    <w:rsid w:val="003D6ADC"/>
    <w:rsid w:val="003D7EF2"/>
    <w:rsid w:val="003E19D9"/>
    <w:rsid w:val="003E6486"/>
    <w:rsid w:val="003E67CB"/>
    <w:rsid w:val="003E71C8"/>
    <w:rsid w:val="003E7682"/>
    <w:rsid w:val="003F4BFC"/>
    <w:rsid w:val="003F607A"/>
    <w:rsid w:val="00404E69"/>
    <w:rsid w:val="00415302"/>
    <w:rsid w:val="00415BF6"/>
    <w:rsid w:val="00417E46"/>
    <w:rsid w:val="004203FA"/>
    <w:rsid w:val="004274A5"/>
    <w:rsid w:val="00427D3C"/>
    <w:rsid w:val="00432D3A"/>
    <w:rsid w:val="0043459F"/>
    <w:rsid w:val="00436370"/>
    <w:rsid w:val="00440155"/>
    <w:rsid w:val="00441F01"/>
    <w:rsid w:val="004427D2"/>
    <w:rsid w:val="00442DDE"/>
    <w:rsid w:val="004445BE"/>
    <w:rsid w:val="00446D46"/>
    <w:rsid w:val="00446EA4"/>
    <w:rsid w:val="00447964"/>
    <w:rsid w:val="004503CD"/>
    <w:rsid w:val="00452C33"/>
    <w:rsid w:val="00452DF9"/>
    <w:rsid w:val="00453385"/>
    <w:rsid w:val="00455AFA"/>
    <w:rsid w:val="00456718"/>
    <w:rsid w:val="00456E42"/>
    <w:rsid w:val="00457430"/>
    <w:rsid w:val="00457C7E"/>
    <w:rsid w:val="004619E6"/>
    <w:rsid w:val="0046361D"/>
    <w:rsid w:val="0046373F"/>
    <w:rsid w:val="00465733"/>
    <w:rsid w:val="00474621"/>
    <w:rsid w:val="004763C2"/>
    <w:rsid w:val="00486146"/>
    <w:rsid w:val="00487345"/>
    <w:rsid w:val="00487A8B"/>
    <w:rsid w:val="00492674"/>
    <w:rsid w:val="00492733"/>
    <w:rsid w:val="004933FB"/>
    <w:rsid w:val="00496115"/>
    <w:rsid w:val="00496E97"/>
    <w:rsid w:val="004A0B45"/>
    <w:rsid w:val="004A116E"/>
    <w:rsid w:val="004A2C3D"/>
    <w:rsid w:val="004A3877"/>
    <w:rsid w:val="004A4B70"/>
    <w:rsid w:val="004A5FE3"/>
    <w:rsid w:val="004A6961"/>
    <w:rsid w:val="004A782D"/>
    <w:rsid w:val="004B5E77"/>
    <w:rsid w:val="004B643C"/>
    <w:rsid w:val="004C32D5"/>
    <w:rsid w:val="004C46EF"/>
    <w:rsid w:val="004C567E"/>
    <w:rsid w:val="004C6568"/>
    <w:rsid w:val="004C6717"/>
    <w:rsid w:val="004C780E"/>
    <w:rsid w:val="004C791D"/>
    <w:rsid w:val="004D2A44"/>
    <w:rsid w:val="004D656B"/>
    <w:rsid w:val="004E0746"/>
    <w:rsid w:val="004E0BE8"/>
    <w:rsid w:val="004E1F4C"/>
    <w:rsid w:val="004E4150"/>
    <w:rsid w:val="004E4811"/>
    <w:rsid w:val="004E58F9"/>
    <w:rsid w:val="004E6BDC"/>
    <w:rsid w:val="004E7C71"/>
    <w:rsid w:val="004F1D45"/>
    <w:rsid w:val="004F23B2"/>
    <w:rsid w:val="004F258D"/>
    <w:rsid w:val="004F7F4C"/>
    <w:rsid w:val="005007C3"/>
    <w:rsid w:val="00500CD8"/>
    <w:rsid w:val="005023A7"/>
    <w:rsid w:val="005045D4"/>
    <w:rsid w:val="005048CF"/>
    <w:rsid w:val="00506972"/>
    <w:rsid w:val="005072A9"/>
    <w:rsid w:val="00512BA7"/>
    <w:rsid w:val="00512EED"/>
    <w:rsid w:val="00514234"/>
    <w:rsid w:val="005145A4"/>
    <w:rsid w:val="00515FDF"/>
    <w:rsid w:val="005176BA"/>
    <w:rsid w:val="00520F61"/>
    <w:rsid w:val="00523AF1"/>
    <w:rsid w:val="00524893"/>
    <w:rsid w:val="00530CF2"/>
    <w:rsid w:val="0053243F"/>
    <w:rsid w:val="00533A11"/>
    <w:rsid w:val="00534AB5"/>
    <w:rsid w:val="00536502"/>
    <w:rsid w:val="005406B0"/>
    <w:rsid w:val="00541130"/>
    <w:rsid w:val="005418DC"/>
    <w:rsid w:val="00544D5E"/>
    <w:rsid w:val="00547691"/>
    <w:rsid w:val="00547ABD"/>
    <w:rsid w:val="005524C1"/>
    <w:rsid w:val="00555C84"/>
    <w:rsid w:val="0056118A"/>
    <w:rsid w:val="005613DF"/>
    <w:rsid w:val="005620DE"/>
    <w:rsid w:val="005624C4"/>
    <w:rsid w:val="005654B7"/>
    <w:rsid w:val="005655CD"/>
    <w:rsid w:val="00570904"/>
    <w:rsid w:val="005723CD"/>
    <w:rsid w:val="00572628"/>
    <w:rsid w:val="0057464B"/>
    <w:rsid w:val="005768EE"/>
    <w:rsid w:val="0057773E"/>
    <w:rsid w:val="005829B4"/>
    <w:rsid w:val="00590AA3"/>
    <w:rsid w:val="005932BA"/>
    <w:rsid w:val="00595277"/>
    <w:rsid w:val="005A158A"/>
    <w:rsid w:val="005A1916"/>
    <w:rsid w:val="005A1B6A"/>
    <w:rsid w:val="005A25E4"/>
    <w:rsid w:val="005A55EE"/>
    <w:rsid w:val="005A6FB7"/>
    <w:rsid w:val="005A7026"/>
    <w:rsid w:val="005A75E9"/>
    <w:rsid w:val="005B27AE"/>
    <w:rsid w:val="005B4E05"/>
    <w:rsid w:val="005C214C"/>
    <w:rsid w:val="005C3F46"/>
    <w:rsid w:val="005C40A4"/>
    <w:rsid w:val="005C48FF"/>
    <w:rsid w:val="005C4E6A"/>
    <w:rsid w:val="005C645A"/>
    <w:rsid w:val="005C6D9C"/>
    <w:rsid w:val="005C7DF7"/>
    <w:rsid w:val="005D0A8E"/>
    <w:rsid w:val="005D302A"/>
    <w:rsid w:val="005D4ABB"/>
    <w:rsid w:val="005D52A0"/>
    <w:rsid w:val="005D6B64"/>
    <w:rsid w:val="005E017E"/>
    <w:rsid w:val="005E6250"/>
    <w:rsid w:val="005E7CEC"/>
    <w:rsid w:val="005E7F6A"/>
    <w:rsid w:val="005F62AD"/>
    <w:rsid w:val="005F691A"/>
    <w:rsid w:val="00600905"/>
    <w:rsid w:val="0060251B"/>
    <w:rsid w:val="00602748"/>
    <w:rsid w:val="00602F18"/>
    <w:rsid w:val="00603557"/>
    <w:rsid w:val="0060593C"/>
    <w:rsid w:val="00606B05"/>
    <w:rsid w:val="00610057"/>
    <w:rsid w:val="00611F93"/>
    <w:rsid w:val="00612748"/>
    <w:rsid w:val="00614420"/>
    <w:rsid w:val="00615A93"/>
    <w:rsid w:val="00616593"/>
    <w:rsid w:val="006210FB"/>
    <w:rsid w:val="00625958"/>
    <w:rsid w:val="0062615A"/>
    <w:rsid w:val="006300E9"/>
    <w:rsid w:val="0063329F"/>
    <w:rsid w:val="006339C5"/>
    <w:rsid w:val="00633B78"/>
    <w:rsid w:val="006340D8"/>
    <w:rsid w:val="0063797C"/>
    <w:rsid w:val="0064098A"/>
    <w:rsid w:val="006444CA"/>
    <w:rsid w:val="00644C30"/>
    <w:rsid w:val="006450DB"/>
    <w:rsid w:val="00650662"/>
    <w:rsid w:val="00651FB6"/>
    <w:rsid w:val="00654F29"/>
    <w:rsid w:val="006566E3"/>
    <w:rsid w:val="006606E3"/>
    <w:rsid w:val="00661E33"/>
    <w:rsid w:val="00672607"/>
    <w:rsid w:val="00673983"/>
    <w:rsid w:val="006776C0"/>
    <w:rsid w:val="00680C57"/>
    <w:rsid w:val="00680D9D"/>
    <w:rsid w:val="006839A1"/>
    <w:rsid w:val="00683FB7"/>
    <w:rsid w:val="006857A4"/>
    <w:rsid w:val="00695E18"/>
    <w:rsid w:val="006A015D"/>
    <w:rsid w:val="006A0D38"/>
    <w:rsid w:val="006A5E1A"/>
    <w:rsid w:val="006A7129"/>
    <w:rsid w:val="006B151E"/>
    <w:rsid w:val="006B2766"/>
    <w:rsid w:val="006B398E"/>
    <w:rsid w:val="006B5361"/>
    <w:rsid w:val="006D1965"/>
    <w:rsid w:val="006E021E"/>
    <w:rsid w:val="006E1D37"/>
    <w:rsid w:val="006E1F30"/>
    <w:rsid w:val="006E3360"/>
    <w:rsid w:val="006E506A"/>
    <w:rsid w:val="006E5122"/>
    <w:rsid w:val="006E7572"/>
    <w:rsid w:val="006F07A9"/>
    <w:rsid w:val="006F2531"/>
    <w:rsid w:val="006F7D0F"/>
    <w:rsid w:val="0070043E"/>
    <w:rsid w:val="00703301"/>
    <w:rsid w:val="007048B6"/>
    <w:rsid w:val="007076FA"/>
    <w:rsid w:val="00707C3F"/>
    <w:rsid w:val="00712969"/>
    <w:rsid w:val="00713CAF"/>
    <w:rsid w:val="00721D25"/>
    <w:rsid w:val="0072381F"/>
    <w:rsid w:val="00723C61"/>
    <w:rsid w:val="0072427F"/>
    <w:rsid w:val="00730318"/>
    <w:rsid w:val="00734720"/>
    <w:rsid w:val="007365AB"/>
    <w:rsid w:val="007443D0"/>
    <w:rsid w:val="0076037C"/>
    <w:rsid w:val="00762A2D"/>
    <w:rsid w:val="0076571E"/>
    <w:rsid w:val="0076578D"/>
    <w:rsid w:val="0077106F"/>
    <w:rsid w:val="00771774"/>
    <w:rsid w:val="00772C60"/>
    <w:rsid w:val="00773C00"/>
    <w:rsid w:val="00774B06"/>
    <w:rsid w:val="00780291"/>
    <w:rsid w:val="00782285"/>
    <w:rsid w:val="007822A5"/>
    <w:rsid w:val="0078289A"/>
    <w:rsid w:val="00784FB8"/>
    <w:rsid w:val="007877ED"/>
    <w:rsid w:val="00787BD0"/>
    <w:rsid w:val="00796878"/>
    <w:rsid w:val="0079740B"/>
    <w:rsid w:val="007A11EB"/>
    <w:rsid w:val="007A1BB2"/>
    <w:rsid w:val="007A3F3A"/>
    <w:rsid w:val="007A5BB3"/>
    <w:rsid w:val="007B2669"/>
    <w:rsid w:val="007B3D12"/>
    <w:rsid w:val="007B5048"/>
    <w:rsid w:val="007C6421"/>
    <w:rsid w:val="007C6A3D"/>
    <w:rsid w:val="007D530B"/>
    <w:rsid w:val="007E4404"/>
    <w:rsid w:val="007F03A4"/>
    <w:rsid w:val="007F4F8F"/>
    <w:rsid w:val="007F5F6B"/>
    <w:rsid w:val="007F64B4"/>
    <w:rsid w:val="008001F2"/>
    <w:rsid w:val="0080124C"/>
    <w:rsid w:val="0080155E"/>
    <w:rsid w:val="0080214A"/>
    <w:rsid w:val="0080342E"/>
    <w:rsid w:val="00804273"/>
    <w:rsid w:val="008046EE"/>
    <w:rsid w:val="00805012"/>
    <w:rsid w:val="00810E0D"/>
    <w:rsid w:val="0081114F"/>
    <w:rsid w:val="00813C66"/>
    <w:rsid w:val="00813E07"/>
    <w:rsid w:val="00817331"/>
    <w:rsid w:val="00822DDF"/>
    <w:rsid w:val="00823265"/>
    <w:rsid w:val="00823CB6"/>
    <w:rsid w:val="008261B6"/>
    <w:rsid w:val="008321CC"/>
    <w:rsid w:val="00840248"/>
    <w:rsid w:val="00841C09"/>
    <w:rsid w:val="008468E4"/>
    <w:rsid w:val="00846DE3"/>
    <w:rsid w:val="0085087F"/>
    <w:rsid w:val="00852F97"/>
    <w:rsid w:val="008538DA"/>
    <w:rsid w:val="00857F3C"/>
    <w:rsid w:val="00860711"/>
    <w:rsid w:val="00862CD5"/>
    <w:rsid w:val="008645E9"/>
    <w:rsid w:val="00866B63"/>
    <w:rsid w:val="00870438"/>
    <w:rsid w:val="00870795"/>
    <w:rsid w:val="008729D1"/>
    <w:rsid w:val="00872E20"/>
    <w:rsid w:val="00876479"/>
    <w:rsid w:val="00876643"/>
    <w:rsid w:val="0087724C"/>
    <w:rsid w:val="00881B52"/>
    <w:rsid w:val="00886528"/>
    <w:rsid w:val="00890D82"/>
    <w:rsid w:val="00893583"/>
    <w:rsid w:val="008A5447"/>
    <w:rsid w:val="008A6CCB"/>
    <w:rsid w:val="008A6F57"/>
    <w:rsid w:val="008A72FC"/>
    <w:rsid w:val="008B0299"/>
    <w:rsid w:val="008B1E79"/>
    <w:rsid w:val="008B4B0C"/>
    <w:rsid w:val="008B7955"/>
    <w:rsid w:val="008C2E0D"/>
    <w:rsid w:val="008C37E3"/>
    <w:rsid w:val="008C4D16"/>
    <w:rsid w:val="008C5101"/>
    <w:rsid w:val="008C528D"/>
    <w:rsid w:val="008C5AD5"/>
    <w:rsid w:val="008D07E3"/>
    <w:rsid w:val="008D5719"/>
    <w:rsid w:val="008D5E0A"/>
    <w:rsid w:val="008E205C"/>
    <w:rsid w:val="008E2D43"/>
    <w:rsid w:val="008F460C"/>
    <w:rsid w:val="008F63C3"/>
    <w:rsid w:val="009110B0"/>
    <w:rsid w:val="00911378"/>
    <w:rsid w:val="009163DF"/>
    <w:rsid w:val="00921BD9"/>
    <w:rsid w:val="00926E87"/>
    <w:rsid w:val="00927944"/>
    <w:rsid w:val="00927E86"/>
    <w:rsid w:val="00930692"/>
    <w:rsid w:val="009307EC"/>
    <w:rsid w:val="00932187"/>
    <w:rsid w:val="00932BC5"/>
    <w:rsid w:val="00935998"/>
    <w:rsid w:val="009434D9"/>
    <w:rsid w:val="009505E4"/>
    <w:rsid w:val="009521C4"/>
    <w:rsid w:val="00952D2E"/>
    <w:rsid w:val="00955336"/>
    <w:rsid w:val="0096162D"/>
    <w:rsid w:val="0096223F"/>
    <w:rsid w:val="00964EBB"/>
    <w:rsid w:val="00965780"/>
    <w:rsid w:val="00965831"/>
    <w:rsid w:val="009714D7"/>
    <w:rsid w:val="00971ABC"/>
    <w:rsid w:val="0097607E"/>
    <w:rsid w:val="009762FA"/>
    <w:rsid w:val="009767B6"/>
    <w:rsid w:val="00976F95"/>
    <w:rsid w:val="00977EFF"/>
    <w:rsid w:val="00980771"/>
    <w:rsid w:val="009810C5"/>
    <w:rsid w:val="00982D6D"/>
    <w:rsid w:val="00983732"/>
    <w:rsid w:val="00987643"/>
    <w:rsid w:val="0099033B"/>
    <w:rsid w:val="00990CE1"/>
    <w:rsid w:val="009919AC"/>
    <w:rsid w:val="00992A2D"/>
    <w:rsid w:val="009934A4"/>
    <w:rsid w:val="009943DB"/>
    <w:rsid w:val="00994A0E"/>
    <w:rsid w:val="009A069C"/>
    <w:rsid w:val="009A3190"/>
    <w:rsid w:val="009A3351"/>
    <w:rsid w:val="009B41E8"/>
    <w:rsid w:val="009B47A1"/>
    <w:rsid w:val="009C1809"/>
    <w:rsid w:val="009C3D0D"/>
    <w:rsid w:val="009C402A"/>
    <w:rsid w:val="009D25FE"/>
    <w:rsid w:val="009D5DAD"/>
    <w:rsid w:val="009E168E"/>
    <w:rsid w:val="009E17E9"/>
    <w:rsid w:val="009E22C9"/>
    <w:rsid w:val="009E38C3"/>
    <w:rsid w:val="009E5BB4"/>
    <w:rsid w:val="009E72DE"/>
    <w:rsid w:val="009F2BDA"/>
    <w:rsid w:val="009F69AD"/>
    <w:rsid w:val="009F7488"/>
    <w:rsid w:val="00A03898"/>
    <w:rsid w:val="00A04827"/>
    <w:rsid w:val="00A0531D"/>
    <w:rsid w:val="00A0594C"/>
    <w:rsid w:val="00A0775E"/>
    <w:rsid w:val="00A103FE"/>
    <w:rsid w:val="00A108B6"/>
    <w:rsid w:val="00A10CBF"/>
    <w:rsid w:val="00A11FD5"/>
    <w:rsid w:val="00A14EFF"/>
    <w:rsid w:val="00A157E0"/>
    <w:rsid w:val="00A161FF"/>
    <w:rsid w:val="00A25235"/>
    <w:rsid w:val="00A25531"/>
    <w:rsid w:val="00A30644"/>
    <w:rsid w:val="00A31241"/>
    <w:rsid w:val="00A3154C"/>
    <w:rsid w:val="00A3255A"/>
    <w:rsid w:val="00A3260D"/>
    <w:rsid w:val="00A36054"/>
    <w:rsid w:val="00A40C11"/>
    <w:rsid w:val="00A41C1E"/>
    <w:rsid w:val="00A44A14"/>
    <w:rsid w:val="00A4655C"/>
    <w:rsid w:val="00A46E40"/>
    <w:rsid w:val="00A53331"/>
    <w:rsid w:val="00A54E77"/>
    <w:rsid w:val="00A55E84"/>
    <w:rsid w:val="00A571A0"/>
    <w:rsid w:val="00A57259"/>
    <w:rsid w:val="00A617BA"/>
    <w:rsid w:val="00A6197F"/>
    <w:rsid w:val="00A62B49"/>
    <w:rsid w:val="00A635A4"/>
    <w:rsid w:val="00A63C45"/>
    <w:rsid w:val="00A64074"/>
    <w:rsid w:val="00A679A6"/>
    <w:rsid w:val="00A67B69"/>
    <w:rsid w:val="00A72914"/>
    <w:rsid w:val="00A7449F"/>
    <w:rsid w:val="00A7558C"/>
    <w:rsid w:val="00A764AD"/>
    <w:rsid w:val="00A76C33"/>
    <w:rsid w:val="00A7704A"/>
    <w:rsid w:val="00A81B50"/>
    <w:rsid w:val="00A838DE"/>
    <w:rsid w:val="00A8494B"/>
    <w:rsid w:val="00A84F56"/>
    <w:rsid w:val="00A9062D"/>
    <w:rsid w:val="00AA2B5A"/>
    <w:rsid w:val="00AA4BDB"/>
    <w:rsid w:val="00AB1175"/>
    <w:rsid w:val="00AB4296"/>
    <w:rsid w:val="00AB56AB"/>
    <w:rsid w:val="00AB729D"/>
    <w:rsid w:val="00AC0DD4"/>
    <w:rsid w:val="00AC3774"/>
    <w:rsid w:val="00AD496F"/>
    <w:rsid w:val="00AE2C3C"/>
    <w:rsid w:val="00AE599B"/>
    <w:rsid w:val="00AF0614"/>
    <w:rsid w:val="00AF08F7"/>
    <w:rsid w:val="00AF0B1E"/>
    <w:rsid w:val="00AF2D4D"/>
    <w:rsid w:val="00AF3DA2"/>
    <w:rsid w:val="00AF46AF"/>
    <w:rsid w:val="00AF5A57"/>
    <w:rsid w:val="00AF5BA1"/>
    <w:rsid w:val="00AF5F7B"/>
    <w:rsid w:val="00AF7E16"/>
    <w:rsid w:val="00B0017F"/>
    <w:rsid w:val="00B0039C"/>
    <w:rsid w:val="00B032B5"/>
    <w:rsid w:val="00B04495"/>
    <w:rsid w:val="00B04AB3"/>
    <w:rsid w:val="00B128A1"/>
    <w:rsid w:val="00B1401E"/>
    <w:rsid w:val="00B16742"/>
    <w:rsid w:val="00B16CD6"/>
    <w:rsid w:val="00B258A8"/>
    <w:rsid w:val="00B306EB"/>
    <w:rsid w:val="00B33E85"/>
    <w:rsid w:val="00B36365"/>
    <w:rsid w:val="00B37707"/>
    <w:rsid w:val="00B40B73"/>
    <w:rsid w:val="00B447BB"/>
    <w:rsid w:val="00B51BB9"/>
    <w:rsid w:val="00B51BC9"/>
    <w:rsid w:val="00B556D2"/>
    <w:rsid w:val="00B56CC2"/>
    <w:rsid w:val="00B60588"/>
    <w:rsid w:val="00B62700"/>
    <w:rsid w:val="00B62DC3"/>
    <w:rsid w:val="00B658EC"/>
    <w:rsid w:val="00B659CC"/>
    <w:rsid w:val="00B72D02"/>
    <w:rsid w:val="00B730B6"/>
    <w:rsid w:val="00B737E9"/>
    <w:rsid w:val="00B80332"/>
    <w:rsid w:val="00B8528E"/>
    <w:rsid w:val="00B90D3B"/>
    <w:rsid w:val="00B91E0F"/>
    <w:rsid w:val="00B9236B"/>
    <w:rsid w:val="00B924B1"/>
    <w:rsid w:val="00B952FC"/>
    <w:rsid w:val="00B9567A"/>
    <w:rsid w:val="00B959DF"/>
    <w:rsid w:val="00B96E74"/>
    <w:rsid w:val="00B97F49"/>
    <w:rsid w:val="00BA2B50"/>
    <w:rsid w:val="00BA6522"/>
    <w:rsid w:val="00BA6F3F"/>
    <w:rsid w:val="00BB6E3D"/>
    <w:rsid w:val="00BC0F4B"/>
    <w:rsid w:val="00BC6DBF"/>
    <w:rsid w:val="00BC7DA4"/>
    <w:rsid w:val="00BD2216"/>
    <w:rsid w:val="00BD2A84"/>
    <w:rsid w:val="00BD2CB2"/>
    <w:rsid w:val="00BD71EE"/>
    <w:rsid w:val="00BE2E9E"/>
    <w:rsid w:val="00BE43BF"/>
    <w:rsid w:val="00BE5E0D"/>
    <w:rsid w:val="00BE69EB"/>
    <w:rsid w:val="00BF395B"/>
    <w:rsid w:val="00BF53BF"/>
    <w:rsid w:val="00C009B6"/>
    <w:rsid w:val="00C00A19"/>
    <w:rsid w:val="00C010F8"/>
    <w:rsid w:val="00C028CA"/>
    <w:rsid w:val="00C02DF0"/>
    <w:rsid w:val="00C03A48"/>
    <w:rsid w:val="00C103AF"/>
    <w:rsid w:val="00C1129B"/>
    <w:rsid w:val="00C12F15"/>
    <w:rsid w:val="00C14A02"/>
    <w:rsid w:val="00C15FF6"/>
    <w:rsid w:val="00C2154D"/>
    <w:rsid w:val="00C23249"/>
    <w:rsid w:val="00C2489B"/>
    <w:rsid w:val="00C2724D"/>
    <w:rsid w:val="00C27BD9"/>
    <w:rsid w:val="00C32EED"/>
    <w:rsid w:val="00C34141"/>
    <w:rsid w:val="00C34B92"/>
    <w:rsid w:val="00C44DAC"/>
    <w:rsid w:val="00C4519E"/>
    <w:rsid w:val="00C46887"/>
    <w:rsid w:val="00C50248"/>
    <w:rsid w:val="00C50D43"/>
    <w:rsid w:val="00C5104B"/>
    <w:rsid w:val="00C52B4B"/>
    <w:rsid w:val="00C558C5"/>
    <w:rsid w:val="00C605A8"/>
    <w:rsid w:val="00C60F85"/>
    <w:rsid w:val="00C61EBD"/>
    <w:rsid w:val="00C63AAB"/>
    <w:rsid w:val="00C7111D"/>
    <w:rsid w:val="00C72069"/>
    <w:rsid w:val="00C73E3A"/>
    <w:rsid w:val="00C745A1"/>
    <w:rsid w:val="00C83C02"/>
    <w:rsid w:val="00C83FC5"/>
    <w:rsid w:val="00C84DA8"/>
    <w:rsid w:val="00C86BAF"/>
    <w:rsid w:val="00C93274"/>
    <w:rsid w:val="00C95BBA"/>
    <w:rsid w:val="00C95F20"/>
    <w:rsid w:val="00C96EE7"/>
    <w:rsid w:val="00CA08F7"/>
    <w:rsid w:val="00CA1C1E"/>
    <w:rsid w:val="00CB21B8"/>
    <w:rsid w:val="00CB3083"/>
    <w:rsid w:val="00CB4227"/>
    <w:rsid w:val="00CB57D7"/>
    <w:rsid w:val="00CB7531"/>
    <w:rsid w:val="00CC3141"/>
    <w:rsid w:val="00CC3AB7"/>
    <w:rsid w:val="00CC3D72"/>
    <w:rsid w:val="00CD0DC7"/>
    <w:rsid w:val="00CD31FA"/>
    <w:rsid w:val="00CD4F19"/>
    <w:rsid w:val="00CD59F3"/>
    <w:rsid w:val="00CE0B84"/>
    <w:rsid w:val="00CE2A85"/>
    <w:rsid w:val="00CE36C7"/>
    <w:rsid w:val="00CE466E"/>
    <w:rsid w:val="00CE5161"/>
    <w:rsid w:val="00CF5D9F"/>
    <w:rsid w:val="00CF63A6"/>
    <w:rsid w:val="00CF791A"/>
    <w:rsid w:val="00CF7D6C"/>
    <w:rsid w:val="00D0238C"/>
    <w:rsid w:val="00D064D9"/>
    <w:rsid w:val="00D1015A"/>
    <w:rsid w:val="00D1211D"/>
    <w:rsid w:val="00D135B0"/>
    <w:rsid w:val="00D14222"/>
    <w:rsid w:val="00D16412"/>
    <w:rsid w:val="00D17C6D"/>
    <w:rsid w:val="00D21BDF"/>
    <w:rsid w:val="00D254A5"/>
    <w:rsid w:val="00D26151"/>
    <w:rsid w:val="00D263A1"/>
    <w:rsid w:val="00D275E1"/>
    <w:rsid w:val="00D278FA"/>
    <w:rsid w:val="00D335D2"/>
    <w:rsid w:val="00D34C40"/>
    <w:rsid w:val="00D40EFC"/>
    <w:rsid w:val="00D42A2D"/>
    <w:rsid w:val="00D460AC"/>
    <w:rsid w:val="00D476E6"/>
    <w:rsid w:val="00D51766"/>
    <w:rsid w:val="00D52C44"/>
    <w:rsid w:val="00D54B38"/>
    <w:rsid w:val="00D56C8D"/>
    <w:rsid w:val="00D57C12"/>
    <w:rsid w:val="00D65DD2"/>
    <w:rsid w:val="00D678DC"/>
    <w:rsid w:val="00D72A8E"/>
    <w:rsid w:val="00D73B2B"/>
    <w:rsid w:val="00D758CC"/>
    <w:rsid w:val="00D75E1D"/>
    <w:rsid w:val="00D76C2A"/>
    <w:rsid w:val="00D76CBC"/>
    <w:rsid w:val="00D80E23"/>
    <w:rsid w:val="00D81176"/>
    <w:rsid w:val="00D86069"/>
    <w:rsid w:val="00D8756D"/>
    <w:rsid w:val="00D87C97"/>
    <w:rsid w:val="00D939E9"/>
    <w:rsid w:val="00D95DF7"/>
    <w:rsid w:val="00D964AB"/>
    <w:rsid w:val="00DA1D93"/>
    <w:rsid w:val="00DA4422"/>
    <w:rsid w:val="00DA459B"/>
    <w:rsid w:val="00DB0CF7"/>
    <w:rsid w:val="00DB2445"/>
    <w:rsid w:val="00DB2C94"/>
    <w:rsid w:val="00DC091C"/>
    <w:rsid w:val="00DC0C4B"/>
    <w:rsid w:val="00DC1A0F"/>
    <w:rsid w:val="00DC22DB"/>
    <w:rsid w:val="00DC7A75"/>
    <w:rsid w:val="00DD5B93"/>
    <w:rsid w:val="00DD5D79"/>
    <w:rsid w:val="00DD630B"/>
    <w:rsid w:val="00DD7B41"/>
    <w:rsid w:val="00DE0C77"/>
    <w:rsid w:val="00DE217D"/>
    <w:rsid w:val="00DE242F"/>
    <w:rsid w:val="00DE4BE9"/>
    <w:rsid w:val="00DE5EF4"/>
    <w:rsid w:val="00DF040C"/>
    <w:rsid w:val="00DF04CA"/>
    <w:rsid w:val="00DF1137"/>
    <w:rsid w:val="00DF2C1E"/>
    <w:rsid w:val="00DF3FCA"/>
    <w:rsid w:val="00DF546A"/>
    <w:rsid w:val="00DF6256"/>
    <w:rsid w:val="00DF65C0"/>
    <w:rsid w:val="00E10B70"/>
    <w:rsid w:val="00E128BA"/>
    <w:rsid w:val="00E1532C"/>
    <w:rsid w:val="00E1651B"/>
    <w:rsid w:val="00E17210"/>
    <w:rsid w:val="00E22C02"/>
    <w:rsid w:val="00E243AD"/>
    <w:rsid w:val="00E26524"/>
    <w:rsid w:val="00E26911"/>
    <w:rsid w:val="00E26AD2"/>
    <w:rsid w:val="00E336C7"/>
    <w:rsid w:val="00E356B1"/>
    <w:rsid w:val="00E36451"/>
    <w:rsid w:val="00E454AF"/>
    <w:rsid w:val="00E55DFB"/>
    <w:rsid w:val="00E573D0"/>
    <w:rsid w:val="00E61E57"/>
    <w:rsid w:val="00E6355E"/>
    <w:rsid w:val="00E644F8"/>
    <w:rsid w:val="00E66625"/>
    <w:rsid w:val="00E703ED"/>
    <w:rsid w:val="00E72944"/>
    <w:rsid w:val="00E7315C"/>
    <w:rsid w:val="00E73B6C"/>
    <w:rsid w:val="00E75708"/>
    <w:rsid w:val="00E8628D"/>
    <w:rsid w:val="00E90B6A"/>
    <w:rsid w:val="00E917A9"/>
    <w:rsid w:val="00E92355"/>
    <w:rsid w:val="00E93925"/>
    <w:rsid w:val="00E94FD7"/>
    <w:rsid w:val="00E96D49"/>
    <w:rsid w:val="00EA12F2"/>
    <w:rsid w:val="00EA2A44"/>
    <w:rsid w:val="00EA330D"/>
    <w:rsid w:val="00EA3681"/>
    <w:rsid w:val="00EA5456"/>
    <w:rsid w:val="00EA5CE1"/>
    <w:rsid w:val="00EA6474"/>
    <w:rsid w:val="00EA6EEF"/>
    <w:rsid w:val="00EB0368"/>
    <w:rsid w:val="00EB0DE6"/>
    <w:rsid w:val="00EB1B12"/>
    <w:rsid w:val="00EB20BA"/>
    <w:rsid w:val="00EB350E"/>
    <w:rsid w:val="00EB49BB"/>
    <w:rsid w:val="00EB5DC2"/>
    <w:rsid w:val="00EC1009"/>
    <w:rsid w:val="00EC2554"/>
    <w:rsid w:val="00EC4B01"/>
    <w:rsid w:val="00ED0393"/>
    <w:rsid w:val="00ED3684"/>
    <w:rsid w:val="00ED41EE"/>
    <w:rsid w:val="00ED5A76"/>
    <w:rsid w:val="00ED698D"/>
    <w:rsid w:val="00ED6F7A"/>
    <w:rsid w:val="00EE0E36"/>
    <w:rsid w:val="00EE79E1"/>
    <w:rsid w:val="00EF2E89"/>
    <w:rsid w:val="00EF6909"/>
    <w:rsid w:val="00EF7CBB"/>
    <w:rsid w:val="00F00E92"/>
    <w:rsid w:val="00F0315A"/>
    <w:rsid w:val="00F03FDC"/>
    <w:rsid w:val="00F070B5"/>
    <w:rsid w:val="00F12F1E"/>
    <w:rsid w:val="00F14B47"/>
    <w:rsid w:val="00F16977"/>
    <w:rsid w:val="00F16CFA"/>
    <w:rsid w:val="00F17608"/>
    <w:rsid w:val="00F20D01"/>
    <w:rsid w:val="00F2542C"/>
    <w:rsid w:val="00F255B9"/>
    <w:rsid w:val="00F256D4"/>
    <w:rsid w:val="00F2774C"/>
    <w:rsid w:val="00F31EDD"/>
    <w:rsid w:val="00F33B0F"/>
    <w:rsid w:val="00F36DBA"/>
    <w:rsid w:val="00F37A5B"/>
    <w:rsid w:val="00F419E2"/>
    <w:rsid w:val="00F453A1"/>
    <w:rsid w:val="00F460D7"/>
    <w:rsid w:val="00F523DE"/>
    <w:rsid w:val="00F54BFE"/>
    <w:rsid w:val="00F566CD"/>
    <w:rsid w:val="00F6277E"/>
    <w:rsid w:val="00F63CEF"/>
    <w:rsid w:val="00F649DF"/>
    <w:rsid w:val="00F65338"/>
    <w:rsid w:val="00F65A88"/>
    <w:rsid w:val="00F668C4"/>
    <w:rsid w:val="00F67A2D"/>
    <w:rsid w:val="00F67EA4"/>
    <w:rsid w:val="00F72040"/>
    <w:rsid w:val="00F758EF"/>
    <w:rsid w:val="00F7726C"/>
    <w:rsid w:val="00F8169D"/>
    <w:rsid w:val="00F816FB"/>
    <w:rsid w:val="00F81A27"/>
    <w:rsid w:val="00F82CAA"/>
    <w:rsid w:val="00F83C6B"/>
    <w:rsid w:val="00F87366"/>
    <w:rsid w:val="00F90C80"/>
    <w:rsid w:val="00F91C3C"/>
    <w:rsid w:val="00F92258"/>
    <w:rsid w:val="00F9397D"/>
    <w:rsid w:val="00F977B1"/>
    <w:rsid w:val="00FA1027"/>
    <w:rsid w:val="00FA2B2D"/>
    <w:rsid w:val="00FA5FFA"/>
    <w:rsid w:val="00FA704A"/>
    <w:rsid w:val="00FB022F"/>
    <w:rsid w:val="00FB0277"/>
    <w:rsid w:val="00FB5654"/>
    <w:rsid w:val="00FB5EE7"/>
    <w:rsid w:val="00FB7388"/>
    <w:rsid w:val="00FB776B"/>
    <w:rsid w:val="00FC0F1F"/>
    <w:rsid w:val="00FC1AD4"/>
    <w:rsid w:val="00FC3AFC"/>
    <w:rsid w:val="00FD3E49"/>
    <w:rsid w:val="00FD72BC"/>
    <w:rsid w:val="00FE12DF"/>
    <w:rsid w:val="00FE2113"/>
    <w:rsid w:val="00FE5724"/>
    <w:rsid w:val="00FF1115"/>
    <w:rsid w:val="00FF408C"/>
    <w:rsid w:val="00FF5048"/>
    <w:rsid w:val="00FF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1B12"/>
    <w:pPr>
      <w:tabs>
        <w:tab w:val="center" w:pos="4320"/>
        <w:tab w:val="right" w:pos="8640"/>
      </w:tabs>
    </w:pPr>
  </w:style>
  <w:style w:type="character" w:styleId="PageNumber">
    <w:name w:val="page number"/>
    <w:basedOn w:val="DefaultParagraphFont"/>
    <w:rsid w:val="00EB1B12"/>
  </w:style>
  <w:style w:type="paragraph" w:styleId="ListParagraph">
    <w:name w:val="List Paragraph"/>
    <w:basedOn w:val="Normal"/>
    <w:uiPriority w:val="34"/>
    <w:qFormat/>
    <w:rsid w:val="00F8169D"/>
    <w:pPr>
      <w:ind w:left="720"/>
    </w:pPr>
  </w:style>
  <w:style w:type="character" w:styleId="Emphasis">
    <w:name w:val="Emphasis"/>
    <w:qFormat/>
    <w:rsid w:val="00612748"/>
    <w:rPr>
      <w:i/>
      <w:iCs/>
    </w:rPr>
  </w:style>
  <w:style w:type="paragraph" w:styleId="Header">
    <w:name w:val="header"/>
    <w:basedOn w:val="Normal"/>
    <w:link w:val="HeaderChar"/>
    <w:rsid w:val="00EA2A44"/>
    <w:pPr>
      <w:tabs>
        <w:tab w:val="center" w:pos="4680"/>
        <w:tab w:val="right" w:pos="9360"/>
      </w:tabs>
    </w:pPr>
  </w:style>
  <w:style w:type="character" w:customStyle="1" w:styleId="HeaderChar">
    <w:name w:val="Header Char"/>
    <w:link w:val="Header"/>
    <w:rsid w:val="00EA2A44"/>
    <w:rPr>
      <w:sz w:val="24"/>
      <w:szCs w:val="24"/>
    </w:rPr>
  </w:style>
  <w:style w:type="paragraph" w:styleId="BalloonText">
    <w:name w:val="Balloon Text"/>
    <w:basedOn w:val="Normal"/>
    <w:link w:val="BalloonTextChar"/>
    <w:rsid w:val="003F607A"/>
    <w:rPr>
      <w:rFonts w:ascii="Tahoma" w:hAnsi="Tahoma" w:cs="Tahoma"/>
      <w:sz w:val="16"/>
      <w:szCs w:val="16"/>
    </w:rPr>
  </w:style>
  <w:style w:type="character" w:customStyle="1" w:styleId="BalloonTextChar">
    <w:name w:val="Balloon Text Char"/>
    <w:basedOn w:val="DefaultParagraphFont"/>
    <w:link w:val="BalloonText"/>
    <w:rsid w:val="003F6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B1B12"/>
    <w:pPr>
      <w:tabs>
        <w:tab w:val="center" w:pos="4320"/>
        <w:tab w:val="right" w:pos="8640"/>
      </w:tabs>
    </w:pPr>
  </w:style>
  <w:style w:type="character" w:styleId="PageNumber">
    <w:name w:val="page number"/>
    <w:basedOn w:val="DefaultParagraphFont"/>
    <w:rsid w:val="00EB1B12"/>
  </w:style>
  <w:style w:type="paragraph" w:styleId="ListParagraph">
    <w:name w:val="List Paragraph"/>
    <w:basedOn w:val="Normal"/>
    <w:uiPriority w:val="34"/>
    <w:qFormat/>
    <w:rsid w:val="00F8169D"/>
    <w:pPr>
      <w:ind w:left="720"/>
    </w:pPr>
  </w:style>
  <w:style w:type="character" w:styleId="Emphasis">
    <w:name w:val="Emphasis"/>
    <w:qFormat/>
    <w:rsid w:val="00612748"/>
    <w:rPr>
      <w:i/>
      <w:iCs/>
    </w:rPr>
  </w:style>
  <w:style w:type="paragraph" w:styleId="Header">
    <w:name w:val="header"/>
    <w:basedOn w:val="Normal"/>
    <w:link w:val="HeaderChar"/>
    <w:rsid w:val="00EA2A44"/>
    <w:pPr>
      <w:tabs>
        <w:tab w:val="center" w:pos="4680"/>
        <w:tab w:val="right" w:pos="9360"/>
      </w:tabs>
    </w:pPr>
  </w:style>
  <w:style w:type="character" w:customStyle="1" w:styleId="HeaderChar">
    <w:name w:val="Header Char"/>
    <w:link w:val="Header"/>
    <w:rsid w:val="00EA2A44"/>
    <w:rPr>
      <w:sz w:val="24"/>
      <w:szCs w:val="24"/>
    </w:rPr>
  </w:style>
  <w:style w:type="paragraph" w:styleId="BalloonText">
    <w:name w:val="Balloon Text"/>
    <w:basedOn w:val="Normal"/>
    <w:link w:val="BalloonTextChar"/>
    <w:rsid w:val="003F607A"/>
    <w:rPr>
      <w:rFonts w:ascii="Tahoma" w:hAnsi="Tahoma" w:cs="Tahoma"/>
      <w:sz w:val="16"/>
      <w:szCs w:val="16"/>
    </w:rPr>
  </w:style>
  <w:style w:type="character" w:customStyle="1" w:styleId="BalloonTextChar">
    <w:name w:val="Balloon Text Char"/>
    <w:basedOn w:val="DefaultParagraphFont"/>
    <w:link w:val="BalloonText"/>
    <w:rsid w:val="003F6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A7B8-CD90-4E52-8C74-ADBDB6CC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 THE HIGH COURT OF SWAZILAND</vt:lpstr>
    </vt:vector>
  </TitlesOfParts>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SWAZILAND</dc:title>
  <dc:creator>HighCourt</dc:creator>
  <cp:lastModifiedBy>HighCourt</cp:lastModifiedBy>
  <cp:revision>28</cp:revision>
  <cp:lastPrinted>2013-01-28T12:12:00Z</cp:lastPrinted>
  <dcterms:created xsi:type="dcterms:W3CDTF">2013-01-29T06:26:00Z</dcterms:created>
  <dcterms:modified xsi:type="dcterms:W3CDTF">2013-01-31T10:22:00Z</dcterms:modified>
</cp:coreProperties>
</file>