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877429" w:rsidRPr="00940BB5" w:rsidRDefault="00044655" w:rsidP="003A0A56">
      <w:pPr>
        <w:spacing w:line="360" w:lineRule="auto"/>
        <w:contextualSpacing/>
        <w:jc w:val="center"/>
        <w:outlineLvl w:val="0"/>
        <w:rPr>
          <w:rFonts w:ascii="Times New Roman" w:hAnsi="Times New Roman" w:cs="Times New Roman"/>
          <w:b/>
          <w:sz w:val="40"/>
          <w:szCs w:val="40"/>
        </w:rPr>
      </w:pPr>
      <w:r w:rsidRPr="00940BB5">
        <w:rPr>
          <w:rFonts w:ascii="Times New Roman" w:hAnsi="Times New Roman" w:cs="Times New Roman"/>
          <w:b/>
          <w:sz w:val="40"/>
          <w:szCs w:val="40"/>
        </w:rPr>
        <w:t>IN THE HIGH COURT</w:t>
      </w:r>
      <w:r w:rsidR="00444353" w:rsidRPr="00940BB5">
        <w:rPr>
          <w:rFonts w:ascii="Times New Roman" w:hAnsi="Times New Roman" w:cs="Times New Roman"/>
          <w:b/>
          <w:sz w:val="40"/>
          <w:szCs w:val="40"/>
        </w:rPr>
        <w:t xml:space="preserve"> OF </w:t>
      </w:r>
      <w:r w:rsidR="00877429" w:rsidRPr="00940BB5">
        <w:rPr>
          <w:rFonts w:ascii="Times New Roman" w:hAnsi="Times New Roman" w:cs="Times New Roman"/>
          <w:b/>
          <w:sz w:val="40"/>
          <w:szCs w:val="40"/>
        </w:rPr>
        <w:t>SWAZILAND</w:t>
      </w:r>
    </w:p>
    <w:p w:rsidR="00877429" w:rsidRDefault="00877429" w:rsidP="003A0A56">
      <w:pPr>
        <w:spacing w:line="360" w:lineRule="auto"/>
        <w:jc w:val="right"/>
        <w:outlineLvl w:val="0"/>
        <w:rPr>
          <w:rFonts w:ascii="Times New Roman" w:hAnsi="Times New Roman" w:cs="Times New Roman"/>
          <w:sz w:val="26"/>
          <w:szCs w:val="26"/>
        </w:rPr>
      </w:pPr>
    </w:p>
    <w:p w:rsidR="00877429" w:rsidRPr="005D5662" w:rsidRDefault="004E6269" w:rsidP="005D5662">
      <w:pPr>
        <w:spacing w:line="480" w:lineRule="auto"/>
        <w:contextualSpacing/>
        <w:outlineLvl w:val="0"/>
        <w:rPr>
          <w:rFonts w:ascii="Times New Roman" w:hAnsi="Times New Roman" w:cs="Times New Roman"/>
          <w:sz w:val="28"/>
          <w:szCs w:val="28"/>
        </w:rPr>
      </w:pPr>
      <w:r w:rsidRPr="005D5662">
        <w:rPr>
          <w:rFonts w:ascii="Times New Roman" w:hAnsi="Times New Roman" w:cs="Times New Roman"/>
          <w:sz w:val="28"/>
          <w:szCs w:val="28"/>
        </w:rPr>
        <w:t>Held at</w:t>
      </w:r>
      <w:r w:rsidR="000866E7" w:rsidRPr="005D5662">
        <w:rPr>
          <w:rFonts w:ascii="Times New Roman" w:hAnsi="Times New Roman" w:cs="Times New Roman"/>
          <w:sz w:val="28"/>
          <w:szCs w:val="28"/>
        </w:rPr>
        <w:t xml:space="preserve"> Mbabane</w:t>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0866E7" w:rsidRPr="005D5662">
        <w:rPr>
          <w:rFonts w:ascii="Times New Roman" w:hAnsi="Times New Roman" w:cs="Times New Roman"/>
          <w:sz w:val="28"/>
          <w:szCs w:val="28"/>
        </w:rPr>
        <w:tab/>
      </w:r>
      <w:r w:rsidR="00CA637B">
        <w:rPr>
          <w:rFonts w:ascii="Times New Roman" w:hAnsi="Times New Roman" w:cs="Times New Roman"/>
          <w:sz w:val="28"/>
          <w:szCs w:val="28"/>
        </w:rPr>
        <w:t>Case No.1735</w:t>
      </w:r>
      <w:r w:rsidR="00044655" w:rsidRPr="005D5662">
        <w:rPr>
          <w:rFonts w:ascii="Times New Roman" w:hAnsi="Times New Roman" w:cs="Times New Roman"/>
          <w:sz w:val="28"/>
          <w:szCs w:val="28"/>
        </w:rPr>
        <w:t>/2013</w:t>
      </w:r>
    </w:p>
    <w:p w:rsidR="004E6269" w:rsidRPr="005D5662" w:rsidRDefault="004E6269" w:rsidP="005D5662">
      <w:pPr>
        <w:spacing w:line="480" w:lineRule="auto"/>
        <w:contextualSpacing/>
        <w:outlineLvl w:val="0"/>
        <w:rPr>
          <w:rFonts w:ascii="Times New Roman" w:hAnsi="Times New Roman" w:cs="Times New Roman"/>
          <w:sz w:val="28"/>
          <w:szCs w:val="28"/>
        </w:rPr>
      </w:pPr>
    </w:p>
    <w:p w:rsidR="00A67459" w:rsidRPr="005D5662" w:rsidRDefault="00877429" w:rsidP="005D5662">
      <w:pPr>
        <w:spacing w:line="480" w:lineRule="auto"/>
        <w:contextualSpacing/>
        <w:outlineLvl w:val="0"/>
        <w:rPr>
          <w:rFonts w:ascii="Times New Roman" w:hAnsi="Times New Roman" w:cs="Times New Roman"/>
          <w:sz w:val="28"/>
          <w:szCs w:val="28"/>
        </w:rPr>
      </w:pPr>
      <w:r w:rsidRPr="005D5662">
        <w:rPr>
          <w:rFonts w:ascii="Times New Roman" w:hAnsi="Times New Roman" w:cs="Times New Roman"/>
          <w:sz w:val="28"/>
          <w:szCs w:val="28"/>
        </w:rPr>
        <w:t>In the matter between:</w:t>
      </w:r>
    </w:p>
    <w:p w:rsidR="004E6269" w:rsidRPr="00CA637B" w:rsidRDefault="004E6269" w:rsidP="005D5662">
      <w:pPr>
        <w:spacing w:line="480" w:lineRule="auto"/>
        <w:contextualSpacing/>
        <w:outlineLvl w:val="0"/>
        <w:rPr>
          <w:rFonts w:ascii="Times New Roman" w:hAnsi="Times New Roman" w:cs="Times New Roman"/>
          <w:sz w:val="24"/>
          <w:szCs w:val="24"/>
        </w:rPr>
      </w:pPr>
    </w:p>
    <w:p w:rsidR="00877429" w:rsidRPr="00CA637B" w:rsidRDefault="00CA637B" w:rsidP="005D5662">
      <w:pPr>
        <w:spacing w:line="480" w:lineRule="auto"/>
        <w:contextualSpacing/>
        <w:outlineLvl w:val="0"/>
        <w:rPr>
          <w:rFonts w:ascii="Times New Roman" w:hAnsi="Times New Roman" w:cs="Times New Roman"/>
          <w:b/>
          <w:sz w:val="24"/>
          <w:szCs w:val="24"/>
        </w:rPr>
      </w:pPr>
      <w:r w:rsidRPr="00CA637B">
        <w:rPr>
          <w:rFonts w:ascii="Times New Roman" w:hAnsi="Times New Roman" w:cs="Times New Roman"/>
          <w:b/>
          <w:sz w:val="24"/>
          <w:szCs w:val="24"/>
        </w:rPr>
        <w:t>SHIFA INVESTMENTS (PTY) LTD</w:t>
      </w:r>
      <w:r w:rsidR="00044655" w:rsidRPr="00CA637B">
        <w:rPr>
          <w:rFonts w:ascii="Times New Roman" w:hAnsi="Times New Roman" w:cs="Times New Roman"/>
          <w:b/>
          <w:sz w:val="24"/>
          <w:szCs w:val="24"/>
        </w:rPr>
        <w:tab/>
      </w:r>
      <w:r w:rsidRPr="00CA637B">
        <w:rPr>
          <w:rFonts w:ascii="Times New Roman" w:hAnsi="Times New Roman" w:cs="Times New Roman"/>
          <w:b/>
          <w:sz w:val="24"/>
          <w:szCs w:val="24"/>
        </w:rPr>
        <w:tab/>
      </w:r>
      <w:r w:rsidRPr="00CA637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A637B">
        <w:rPr>
          <w:rFonts w:ascii="Times New Roman" w:hAnsi="Times New Roman" w:cs="Times New Roman"/>
          <w:b/>
          <w:sz w:val="24"/>
          <w:szCs w:val="24"/>
        </w:rPr>
        <w:t>Applicant</w:t>
      </w:r>
    </w:p>
    <w:p w:rsidR="00877429" w:rsidRPr="00CA637B" w:rsidRDefault="00CA637B" w:rsidP="005D5662">
      <w:pPr>
        <w:spacing w:line="480" w:lineRule="auto"/>
        <w:contextualSpacing/>
        <w:outlineLvl w:val="0"/>
        <w:rPr>
          <w:rFonts w:ascii="Times New Roman" w:hAnsi="Times New Roman" w:cs="Times New Roman"/>
          <w:b/>
          <w:sz w:val="24"/>
          <w:szCs w:val="24"/>
        </w:rPr>
      </w:pPr>
      <w:r>
        <w:rPr>
          <w:rFonts w:ascii="Times New Roman" w:hAnsi="Times New Roman" w:cs="Times New Roman"/>
          <w:b/>
          <w:sz w:val="24"/>
          <w:szCs w:val="24"/>
        </w:rPr>
        <w:t>A</w:t>
      </w:r>
      <w:r w:rsidR="004E6269" w:rsidRPr="00CA637B">
        <w:rPr>
          <w:rFonts w:ascii="Times New Roman" w:hAnsi="Times New Roman" w:cs="Times New Roman"/>
          <w:b/>
          <w:sz w:val="24"/>
          <w:szCs w:val="24"/>
        </w:rPr>
        <w:t>nd</w:t>
      </w:r>
    </w:p>
    <w:p w:rsidR="00877429" w:rsidRPr="00CA637B" w:rsidRDefault="00CA637B" w:rsidP="005D5662">
      <w:pPr>
        <w:spacing w:line="480" w:lineRule="auto"/>
        <w:contextualSpacing/>
        <w:outlineLvl w:val="0"/>
        <w:rPr>
          <w:rFonts w:ascii="Times New Roman" w:hAnsi="Times New Roman" w:cs="Times New Roman"/>
          <w:b/>
          <w:sz w:val="24"/>
          <w:szCs w:val="24"/>
        </w:rPr>
      </w:pPr>
      <w:r w:rsidRPr="00CA637B">
        <w:rPr>
          <w:rFonts w:ascii="Times New Roman" w:hAnsi="Times New Roman" w:cs="Times New Roman"/>
          <w:b/>
          <w:sz w:val="24"/>
          <w:szCs w:val="24"/>
        </w:rPr>
        <w:t>MORMOND ELECTRICAL CONTRACTORS (PTY) LTD</w:t>
      </w:r>
      <w:r w:rsidR="00877429" w:rsidRPr="00CA637B">
        <w:rPr>
          <w:rFonts w:ascii="Times New Roman" w:hAnsi="Times New Roman" w:cs="Times New Roman"/>
          <w:b/>
          <w:sz w:val="24"/>
          <w:szCs w:val="24"/>
        </w:rPr>
        <w:tab/>
      </w:r>
      <w:r w:rsidR="00877429" w:rsidRPr="00CA637B">
        <w:rPr>
          <w:rFonts w:ascii="Times New Roman" w:hAnsi="Times New Roman" w:cs="Times New Roman"/>
          <w:b/>
          <w:sz w:val="24"/>
          <w:szCs w:val="24"/>
        </w:rPr>
        <w:tab/>
      </w:r>
      <w:r w:rsidRPr="00CA637B">
        <w:rPr>
          <w:rFonts w:ascii="Times New Roman" w:hAnsi="Times New Roman" w:cs="Times New Roman"/>
          <w:b/>
          <w:sz w:val="24"/>
          <w:szCs w:val="24"/>
        </w:rPr>
        <w:t>Respondent</w:t>
      </w:r>
    </w:p>
    <w:p w:rsidR="00967572" w:rsidRPr="005D5662" w:rsidRDefault="00967572" w:rsidP="005D5662">
      <w:pPr>
        <w:spacing w:line="480" w:lineRule="auto"/>
        <w:contextualSpacing/>
        <w:outlineLvl w:val="0"/>
        <w:rPr>
          <w:rFonts w:ascii="Times New Roman" w:hAnsi="Times New Roman" w:cs="Times New Roman"/>
          <w:b/>
          <w:sz w:val="28"/>
          <w:szCs w:val="28"/>
        </w:rPr>
      </w:pPr>
    </w:p>
    <w:p w:rsidR="00877429" w:rsidRPr="005D5662" w:rsidRDefault="00877429" w:rsidP="005D5662">
      <w:pPr>
        <w:spacing w:line="480" w:lineRule="auto"/>
        <w:ind w:left="2160" w:hanging="2160"/>
        <w:rPr>
          <w:rFonts w:ascii="Times New Roman" w:hAnsi="Times New Roman" w:cs="Times New Roman"/>
          <w:i/>
          <w:sz w:val="28"/>
          <w:szCs w:val="28"/>
        </w:rPr>
      </w:pPr>
      <w:r w:rsidRPr="005D5662">
        <w:rPr>
          <w:rFonts w:ascii="Times New Roman" w:hAnsi="Times New Roman" w:cs="Times New Roman"/>
          <w:b/>
          <w:sz w:val="28"/>
          <w:szCs w:val="28"/>
        </w:rPr>
        <w:t>Neutral citation:</w:t>
      </w:r>
      <w:r w:rsidRPr="005D5662">
        <w:rPr>
          <w:rFonts w:ascii="Times New Roman" w:hAnsi="Times New Roman" w:cs="Times New Roman"/>
          <w:b/>
          <w:sz w:val="28"/>
          <w:szCs w:val="28"/>
        </w:rPr>
        <w:tab/>
      </w:r>
      <w:proofErr w:type="spellStart"/>
      <w:r w:rsidR="00CA637B">
        <w:rPr>
          <w:rFonts w:ascii="Times New Roman" w:hAnsi="Times New Roman" w:cs="Times New Roman"/>
          <w:i/>
          <w:sz w:val="28"/>
          <w:szCs w:val="28"/>
        </w:rPr>
        <w:t>Shifa</w:t>
      </w:r>
      <w:proofErr w:type="spellEnd"/>
      <w:r w:rsidR="00CA637B">
        <w:rPr>
          <w:rFonts w:ascii="Times New Roman" w:hAnsi="Times New Roman" w:cs="Times New Roman"/>
          <w:i/>
          <w:sz w:val="28"/>
          <w:szCs w:val="28"/>
        </w:rPr>
        <w:t xml:space="preserve"> Investments And </w:t>
      </w:r>
      <w:proofErr w:type="spellStart"/>
      <w:r w:rsidR="00CA637B">
        <w:rPr>
          <w:rFonts w:ascii="Times New Roman" w:hAnsi="Times New Roman" w:cs="Times New Roman"/>
          <w:i/>
          <w:sz w:val="28"/>
          <w:szCs w:val="28"/>
        </w:rPr>
        <w:t>Mormond</w:t>
      </w:r>
      <w:proofErr w:type="spellEnd"/>
      <w:r w:rsidR="00CA637B">
        <w:rPr>
          <w:rFonts w:ascii="Times New Roman" w:hAnsi="Times New Roman" w:cs="Times New Roman"/>
          <w:i/>
          <w:sz w:val="28"/>
          <w:szCs w:val="28"/>
        </w:rPr>
        <w:t xml:space="preserve"> Electrical Contractors (Pty) Ltd</w:t>
      </w:r>
      <w:r w:rsidR="00967572" w:rsidRPr="005D5662">
        <w:rPr>
          <w:rFonts w:ascii="Times New Roman" w:hAnsi="Times New Roman" w:cs="Times New Roman"/>
          <w:i/>
          <w:sz w:val="28"/>
          <w:szCs w:val="28"/>
        </w:rPr>
        <w:t xml:space="preserve"> (</w:t>
      </w:r>
      <w:r w:rsidR="00CA637B">
        <w:rPr>
          <w:rFonts w:ascii="Times New Roman" w:hAnsi="Times New Roman" w:cs="Times New Roman"/>
          <w:i/>
          <w:sz w:val="28"/>
          <w:szCs w:val="28"/>
        </w:rPr>
        <w:t>1735</w:t>
      </w:r>
      <w:r w:rsidR="000866E7" w:rsidRPr="005D5662">
        <w:rPr>
          <w:rFonts w:ascii="Times New Roman" w:hAnsi="Times New Roman" w:cs="Times New Roman"/>
          <w:i/>
          <w:sz w:val="28"/>
          <w:szCs w:val="28"/>
        </w:rPr>
        <w:t>/20</w:t>
      </w:r>
      <w:r w:rsidR="00967572" w:rsidRPr="005D5662">
        <w:rPr>
          <w:rFonts w:ascii="Times New Roman" w:hAnsi="Times New Roman" w:cs="Times New Roman"/>
          <w:i/>
          <w:sz w:val="28"/>
          <w:szCs w:val="28"/>
        </w:rPr>
        <w:t>13</w:t>
      </w:r>
      <w:r w:rsidRPr="005D5662">
        <w:rPr>
          <w:rFonts w:ascii="Times New Roman" w:hAnsi="Times New Roman" w:cs="Times New Roman"/>
          <w:i/>
          <w:sz w:val="28"/>
          <w:szCs w:val="28"/>
        </w:rPr>
        <w:t xml:space="preserve">) </w:t>
      </w:r>
      <w:r w:rsidR="00967572" w:rsidRPr="005D5662">
        <w:rPr>
          <w:rFonts w:ascii="Times New Roman" w:hAnsi="Times New Roman" w:cs="Times New Roman"/>
          <w:i/>
          <w:sz w:val="28"/>
          <w:szCs w:val="28"/>
        </w:rPr>
        <w:t>[201</w:t>
      </w:r>
      <w:r w:rsidR="006B0397" w:rsidRPr="005D5662">
        <w:rPr>
          <w:rFonts w:ascii="Times New Roman" w:hAnsi="Times New Roman" w:cs="Times New Roman"/>
          <w:i/>
          <w:sz w:val="28"/>
          <w:szCs w:val="28"/>
        </w:rPr>
        <w:t>4</w:t>
      </w:r>
      <w:r w:rsidR="004E6269" w:rsidRPr="005D5662">
        <w:rPr>
          <w:rFonts w:ascii="Times New Roman" w:hAnsi="Times New Roman" w:cs="Times New Roman"/>
          <w:i/>
          <w:sz w:val="28"/>
          <w:szCs w:val="28"/>
        </w:rPr>
        <w:t xml:space="preserve">] </w:t>
      </w:r>
      <w:r w:rsidRPr="005D5662">
        <w:rPr>
          <w:rFonts w:ascii="Times New Roman" w:hAnsi="Times New Roman" w:cs="Times New Roman"/>
          <w:i/>
          <w:sz w:val="28"/>
          <w:szCs w:val="28"/>
        </w:rPr>
        <w:t xml:space="preserve">SZHC </w:t>
      </w:r>
      <w:r w:rsidR="00924062">
        <w:rPr>
          <w:rFonts w:ascii="Times New Roman" w:hAnsi="Times New Roman" w:cs="Times New Roman"/>
          <w:i/>
          <w:sz w:val="28"/>
          <w:szCs w:val="28"/>
        </w:rPr>
        <w:t>114</w:t>
      </w:r>
      <w:r w:rsidRPr="005D5662">
        <w:rPr>
          <w:rFonts w:ascii="Times New Roman" w:hAnsi="Times New Roman" w:cs="Times New Roman"/>
          <w:i/>
          <w:sz w:val="28"/>
          <w:szCs w:val="28"/>
        </w:rPr>
        <w:t xml:space="preserve"> (</w:t>
      </w:r>
      <w:r w:rsidR="00924062">
        <w:rPr>
          <w:rFonts w:ascii="Times New Roman" w:hAnsi="Times New Roman" w:cs="Times New Roman"/>
          <w:i/>
          <w:sz w:val="28"/>
          <w:szCs w:val="28"/>
        </w:rPr>
        <w:t>06</w:t>
      </w:r>
      <w:r w:rsidR="00924062" w:rsidRPr="00924062">
        <w:rPr>
          <w:rFonts w:ascii="Times New Roman" w:hAnsi="Times New Roman" w:cs="Times New Roman"/>
          <w:i/>
          <w:sz w:val="28"/>
          <w:szCs w:val="28"/>
          <w:vertAlign w:val="superscript"/>
        </w:rPr>
        <w:t>th</w:t>
      </w:r>
      <w:r w:rsidR="00924062">
        <w:rPr>
          <w:rFonts w:ascii="Times New Roman" w:hAnsi="Times New Roman" w:cs="Times New Roman"/>
          <w:i/>
          <w:sz w:val="28"/>
          <w:szCs w:val="28"/>
        </w:rPr>
        <w:t xml:space="preserve"> June </w:t>
      </w:r>
      <w:r w:rsidR="005A0B50">
        <w:rPr>
          <w:rFonts w:ascii="Times New Roman" w:hAnsi="Times New Roman" w:cs="Times New Roman"/>
          <w:i/>
          <w:sz w:val="28"/>
          <w:szCs w:val="28"/>
        </w:rPr>
        <w:t>2014</w:t>
      </w:r>
      <w:r w:rsidRPr="005D5662">
        <w:rPr>
          <w:rFonts w:ascii="Times New Roman" w:hAnsi="Times New Roman" w:cs="Times New Roman"/>
          <w:i/>
          <w:sz w:val="28"/>
          <w:szCs w:val="28"/>
        </w:rPr>
        <w:t>)</w:t>
      </w:r>
    </w:p>
    <w:p w:rsidR="00877429" w:rsidRPr="005D5662" w:rsidRDefault="00877429" w:rsidP="005D5662">
      <w:pPr>
        <w:spacing w:line="480" w:lineRule="auto"/>
        <w:ind w:left="2160" w:hanging="2160"/>
        <w:contextualSpacing/>
        <w:rPr>
          <w:rFonts w:ascii="Times New Roman" w:hAnsi="Times New Roman" w:cs="Times New Roman"/>
          <w:sz w:val="28"/>
          <w:szCs w:val="28"/>
        </w:rPr>
      </w:pPr>
    </w:p>
    <w:p w:rsidR="004337A0" w:rsidRPr="005D5662" w:rsidRDefault="004E6269" w:rsidP="005D5662">
      <w:pPr>
        <w:spacing w:line="480" w:lineRule="auto"/>
        <w:rPr>
          <w:rFonts w:ascii="Times New Roman" w:hAnsi="Times New Roman" w:cs="Times New Roman"/>
          <w:sz w:val="28"/>
          <w:szCs w:val="28"/>
        </w:rPr>
      </w:pPr>
      <w:r w:rsidRPr="005D5662">
        <w:rPr>
          <w:rFonts w:ascii="Times New Roman" w:hAnsi="Times New Roman" w:cs="Times New Roman"/>
          <w:b/>
          <w:sz w:val="28"/>
          <w:szCs w:val="28"/>
        </w:rPr>
        <w:t>Coram:</w:t>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proofErr w:type="spellStart"/>
      <w:r w:rsidR="00967572" w:rsidRPr="005D5662">
        <w:rPr>
          <w:rFonts w:ascii="Times New Roman" w:hAnsi="Times New Roman" w:cs="Times New Roman"/>
          <w:sz w:val="28"/>
          <w:szCs w:val="28"/>
        </w:rPr>
        <w:t>Hlophe</w:t>
      </w:r>
      <w:proofErr w:type="spellEnd"/>
      <w:r w:rsidR="00967572" w:rsidRPr="005D5662">
        <w:rPr>
          <w:rFonts w:ascii="Times New Roman" w:hAnsi="Times New Roman" w:cs="Times New Roman"/>
          <w:sz w:val="28"/>
          <w:szCs w:val="28"/>
        </w:rPr>
        <w:t xml:space="preserve"> J</w:t>
      </w:r>
    </w:p>
    <w:p w:rsidR="00CC7C6C" w:rsidRPr="005D5662" w:rsidRDefault="00CC7C6C" w:rsidP="005D5662">
      <w:pPr>
        <w:spacing w:line="480" w:lineRule="auto"/>
        <w:rPr>
          <w:rFonts w:ascii="Times New Roman" w:hAnsi="Times New Roman" w:cs="Times New Roman"/>
          <w:sz w:val="28"/>
          <w:szCs w:val="28"/>
        </w:rPr>
      </w:pPr>
      <w:r w:rsidRPr="005D5662">
        <w:rPr>
          <w:rFonts w:ascii="Times New Roman" w:hAnsi="Times New Roman" w:cs="Times New Roman"/>
          <w:b/>
          <w:sz w:val="28"/>
          <w:szCs w:val="28"/>
        </w:rPr>
        <w:t>For Applicant:</w:t>
      </w:r>
      <w:r w:rsidRPr="005D5662">
        <w:rPr>
          <w:rFonts w:ascii="Times New Roman" w:hAnsi="Times New Roman" w:cs="Times New Roman"/>
          <w:b/>
          <w:sz w:val="28"/>
          <w:szCs w:val="28"/>
        </w:rPr>
        <w:tab/>
      </w:r>
      <w:r w:rsidR="004E6269" w:rsidRPr="005D5662">
        <w:rPr>
          <w:rFonts w:ascii="Times New Roman" w:hAnsi="Times New Roman" w:cs="Times New Roman"/>
          <w:b/>
          <w:sz w:val="28"/>
          <w:szCs w:val="28"/>
        </w:rPr>
        <w:tab/>
      </w:r>
      <w:r w:rsidR="004337A0" w:rsidRPr="005D5662">
        <w:rPr>
          <w:rFonts w:ascii="Times New Roman" w:hAnsi="Times New Roman" w:cs="Times New Roman"/>
          <w:sz w:val="28"/>
          <w:szCs w:val="28"/>
        </w:rPr>
        <w:t>Mr.</w:t>
      </w:r>
      <w:r w:rsidR="005D5662">
        <w:rPr>
          <w:rFonts w:ascii="Times New Roman" w:hAnsi="Times New Roman" w:cs="Times New Roman"/>
          <w:sz w:val="28"/>
          <w:szCs w:val="28"/>
        </w:rPr>
        <w:t xml:space="preserve"> </w:t>
      </w:r>
      <w:proofErr w:type="spellStart"/>
      <w:r w:rsidR="00F10CEF">
        <w:rPr>
          <w:rFonts w:ascii="Times New Roman" w:hAnsi="Times New Roman" w:cs="Times New Roman"/>
          <w:sz w:val="28"/>
          <w:szCs w:val="28"/>
        </w:rPr>
        <w:t>Nkomondze</w:t>
      </w:r>
      <w:proofErr w:type="spellEnd"/>
    </w:p>
    <w:p w:rsidR="00CC7C6C" w:rsidRDefault="007E38D7" w:rsidP="005D5662">
      <w:pPr>
        <w:spacing w:line="480" w:lineRule="auto"/>
        <w:rPr>
          <w:rFonts w:ascii="Times New Roman" w:hAnsi="Times New Roman" w:cs="Times New Roman"/>
          <w:sz w:val="28"/>
          <w:szCs w:val="28"/>
        </w:rPr>
      </w:pPr>
      <w:r w:rsidRPr="005D5662">
        <w:rPr>
          <w:rFonts w:ascii="Times New Roman" w:hAnsi="Times New Roman" w:cs="Times New Roman"/>
          <w:b/>
          <w:sz w:val="28"/>
          <w:szCs w:val="28"/>
        </w:rPr>
        <w:t>For Respondent:</w:t>
      </w:r>
      <w:r w:rsidRPr="005D5662">
        <w:rPr>
          <w:rFonts w:ascii="Times New Roman" w:hAnsi="Times New Roman" w:cs="Times New Roman"/>
          <w:b/>
          <w:sz w:val="28"/>
          <w:szCs w:val="28"/>
        </w:rPr>
        <w:tab/>
      </w:r>
      <w:r w:rsidR="004337A0" w:rsidRPr="005D5662">
        <w:rPr>
          <w:rFonts w:ascii="Times New Roman" w:hAnsi="Times New Roman" w:cs="Times New Roman"/>
          <w:b/>
          <w:sz w:val="28"/>
          <w:szCs w:val="28"/>
        </w:rPr>
        <w:tab/>
      </w:r>
      <w:r w:rsidRPr="005D5662">
        <w:rPr>
          <w:rFonts w:ascii="Times New Roman" w:hAnsi="Times New Roman" w:cs="Times New Roman"/>
          <w:sz w:val="28"/>
          <w:szCs w:val="28"/>
        </w:rPr>
        <w:t xml:space="preserve">Mr. </w:t>
      </w:r>
      <w:r w:rsidR="00F10CEF">
        <w:rPr>
          <w:rFonts w:ascii="Times New Roman" w:hAnsi="Times New Roman" w:cs="Times New Roman"/>
          <w:sz w:val="28"/>
          <w:szCs w:val="28"/>
        </w:rPr>
        <w:t xml:space="preserve">D. N. </w:t>
      </w:r>
      <w:proofErr w:type="spellStart"/>
      <w:r w:rsidR="00F10CEF">
        <w:rPr>
          <w:rFonts w:ascii="Times New Roman" w:hAnsi="Times New Roman" w:cs="Times New Roman"/>
          <w:sz w:val="28"/>
          <w:szCs w:val="28"/>
        </w:rPr>
        <w:t>Jele</w:t>
      </w:r>
      <w:proofErr w:type="spellEnd"/>
    </w:p>
    <w:p w:rsidR="00F10CEF" w:rsidRPr="005D409B" w:rsidRDefault="00B94960" w:rsidP="005D5662">
      <w:pPr>
        <w:spacing w:line="480" w:lineRule="auto"/>
        <w:rPr>
          <w:rFonts w:ascii="Times New Roman" w:hAnsi="Times New Roman" w:cs="Times New Roman"/>
          <w:sz w:val="28"/>
          <w:szCs w:val="28"/>
        </w:rPr>
      </w:pPr>
      <w:r w:rsidRPr="00B94960">
        <w:rPr>
          <w:rFonts w:ascii="Times New Roman" w:hAnsi="Times New Roman" w:cs="Times New Roman"/>
          <w:b/>
          <w:sz w:val="28"/>
          <w:szCs w:val="28"/>
        </w:rPr>
        <w:t>Date Heard:</w:t>
      </w:r>
      <w:r w:rsidR="00626AD3">
        <w:rPr>
          <w:rFonts w:ascii="Times New Roman" w:hAnsi="Times New Roman" w:cs="Times New Roman"/>
          <w:b/>
          <w:sz w:val="28"/>
          <w:szCs w:val="28"/>
        </w:rPr>
        <w:tab/>
      </w:r>
      <w:r w:rsidR="00626AD3">
        <w:rPr>
          <w:rFonts w:ascii="Times New Roman" w:hAnsi="Times New Roman" w:cs="Times New Roman"/>
          <w:b/>
          <w:sz w:val="28"/>
          <w:szCs w:val="28"/>
        </w:rPr>
        <w:tab/>
      </w:r>
      <w:r w:rsidR="005D409B" w:rsidRPr="005D409B">
        <w:rPr>
          <w:rFonts w:ascii="Times New Roman" w:hAnsi="Times New Roman" w:cs="Times New Roman"/>
          <w:sz w:val="28"/>
          <w:szCs w:val="28"/>
        </w:rPr>
        <w:t>21 November 2013</w:t>
      </w:r>
    </w:p>
    <w:p w:rsidR="00E27791" w:rsidRPr="00F10CEF" w:rsidRDefault="00B94960" w:rsidP="00F10CEF">
      <w:pPr>
        <w:spacing w:line="480" w:lineRule="auto"/>
        <w:rPr>
          <w:rFonts w:ascii="Times New Roman" w:hAnsi="Times New Roman" w:cs="Times New Roman"/>
          <w:sz w:val="28"/>
          <w:szCs w:val="28"/>
        </w:rPr>
      </w:pPr>
      <w:r w:rsidRPr="00B94960">
        <w:rPr>
          <w:rFonts w:ascii="Times New Roman" w:hAnsi="Times New Roman" w:cs="Times New Roman"/>
          <w:b/>
          <w:sz w:val="28"/>
          <w:szCs w:val="28"/>
        </w:rPr>
        <w:t>Date Delivered:</w:t>
      </w:r>
      <w:r w:rsidR="00F10CEF">
        <w:rPr>
          <w:rFonts w:ascii="Times New Roman" w:hAnsi="Times New Roman" w:cs="Times New Roman"/>
          <w:sz w:val="28"/>
          <w:szCs w:val="28"/>
        </w:rPr>
        <w:tab/>
      </w:r>
      <w:r w:rsidR="005D409B">
        <w:rPr>
          <w:rFonts w:ascii="Times New Roman" w:hAnsi="Times New Roman" w:cs="Times New Roman"/>
          <w:sz w:val="28"/>
          <w:szCs w:val="28"/>
        </w:rPr>
        <w:tab/>
        <w:t>06 June 2014</w:t>
      </w:r>
    </w:p>
    <w:p w:rsidR="009042A5" w:rsidRPr="005D5662" w:rsidRDefault="00364FA9" w:rsidP="005D5662">
      <w:pPr>
        <w:spacing w:line="480" w:lineRule="auto"/>
        <w:contextualSpacing/>
        <w:jc w:val="center"/>
        <w:rPr>
          <w:rFonts w:ascii="Times New Roman" w:hAnsi="Times New Roman" w:cs="Times New Roman"/>
          <w:b/>
          <w:sz w:val="28"/>
          <w:szCs w:val="28"/>
        </w:rPr>
      </w:pPr>
      <w:r w:rsidRPr="005D5662">
        <w:rPr>
          <w:rFonts w:ascii="Times New Roman" w:hAnsi="Times New Roman" w:cs="Times New Roman"/>
          <w:b/>
          <w:sz w:val="28"/>
          <w:szCs w:val="28"/>
        </w:rPr>
        <w:lastRenderedPageBreak/>
        <w:t>Summary</w:t>
      </w:r>
    </w:p>
    <w:p w:rsidR="00967572" w:rsidRPr="005D5662" w:rsidRDefault="00F10CEF" w:rsidP="005D5662">
      <w:pPr>
        <w:spacing w:line="48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Civil Law </w:t>
      </w:r>
      <w:r w:rsidR="003078C2">
        <w:rPr>
          <w:rFonts w:ascii="Times New Roman" w:hAnsi="Times New Roman" w:cs="Times New Roman"/>
          <w:i/>
          <w:sz w:val="28"/>
          <w:szCs w:val="28"/>
        </w:rPr>
        <w:t xml:space="preserve">– Spoliation proceedings – Nature of proceedings – Applicant needs to prove that he was in </w:t>
      </w:r>
      <w:r w:rsidR="005D409B">
        <w:rPr>
          <w:rFonts w:ascii="Times New Roman" w:hAnsi="Times New Roman" w:cs="Times New Roman"/>
          <w:i/>
          <w:sz w:val="28"/>
          <w:szCs w:val="28"/>
        </w:rPr>
        <w:t xml:space="preserve">peaceful and undisturbed </w:t>
      </w:r>
      <w:r w:rsidR="003078C2">
        <w:rPr>
          <w:rFonts w:ascii="Times New Roman" w:hAnsi="Times New Roman" w:cs="Times New Roman"/>
          <w:i/>
          <w:sz w:val="28"/>
          <w:szCs w:val="28"/>
        </w:rPr>
        <w:t xml:space="preserve">possession and that he was illicitly disposed of </w:t>
      </w:r>
      <w:r w:rsidR="005D409B">
        <w:rPr>
          <w:rFonts w:ascii="Times New Roman" w:hAnsi="Times New Roman" w:cs="Times New Roman"/>
          <w:i/>
          <w:sz w:val="28"/>
          <w:szCs w:val="28"/>
        </w:rPr>
        <w:t>such</w:t>
      </w:r>
      <w:r w:rsidR="003078C2">
        <w:rPr>
          <w:rFonts w:ascii="Times New Roman" w:hAnsi="Times New Roman" w:cs="Times New Roman"/>
          <w:i/>
          <w:sz w:val="28"/>
          <w:szCs w:val="28"/>
        </w:rPr>
        <w:t xml:space="preserve"> possession -</w:t>
      </w:r>
      <w:r w:rsidR="006C2FDF">
        <w:rPr>
          <w:rFonts w:ascii="Times New Roman" w:hAnsi="Times New Roman" w:cs="Times New Roman"/>
          <w:i/>
          <w:sz w:val="28"/>
          <w:szCs w:val="28"/>
        </w:rPr>
        <w:t xml:space="preserve"> Applicant purchased a Cumm</w:t>
      </w:r>
      <w:r w:rsidR="003078C2">
        <w:rPr>
          <w:rFonts w:ascii="Times New Roman" w:hAnsi="Times New Roman" w:cs="Times New Roman"/>
          <w:i/>
          <w:sz w:val="28"/>
          <w:szCs w:val="28"/>
        </w:rPr>
        <w:t>ing</w:t>
      </w:r>
      <w:r w:rsidR="006C2FDF">
        <w:rPr>
          <w:rFonts w:ascii="Times New Roman" w:hAnsi="Times New Roman" w:cs="Times New Roman"/>
          <w:i/>
          <w:sz w:val="28"/>
          <w:szCs w:val="28"/>
        </w:rPr>
        <w:t>’</w:t>
      </w:r>
      <w:r w:rsidR="003078C2">
        <w:rPr>
          <w:rFonts w:ascii="Times New Roman" w:hAnsi="Times New Roman" w:cs="Times New Roman"/>
          <w:i/>
          <w:sz w:val="28"/>
          <w:szCs w:val="28"/>
        </w:rPr>
        <w:t xml:space="preserve">s </w:t>
      </w:r>
      <w:r w:rsidR="006C2FDF">
        <w:rPr>
          <w:rFonts w:ascii="Times New Roman" w:hAnsi="Times New Roman" w:cs="Times New Roman"/>
          <w:i/>
          <w:sz w:val="28"/>
          <w:szCs w:val="28"/>
        </w:rPr>
        <w:t>G</w:t>
      </w:r>
      <w:r w:rsidR="003078C2">
        <w:rPr>
          <w:rFonts w:ascii="Times New Roman" w:hAnsi="Times New Roman" w:cs="Times New Roman"/>
          <w:i/>
          <w:sz w:val="28"/>
          <w:szCs w:val="28"/>
        </w:rPr>
        <w:t>enerator on credit from Respon</w:t>
      </w:r>
      <w:r w:rsidR="006F4885">
        <w:rPr>
          <w:rFonts w:ascii="Times New Roman" w:hAnsi="Times New Roman" w:cs="Times New Roman"/>
          <w:i/>
          <w:sz w:val="28"/>
          <w:szCs w:val="28"/>
        </w:rPr>
        <w:t>dent who delivered same – After</w:t>
      </w:r>
      <w:r w:rsidR="005D409B">
        <w:rPr>
          <w:rFonts w:ascii="Times New Roman" w:hAnsi="Times New Roman" w:cs="Times New Roman"/>
          <w:i/>
          <w:sz w:val="28"/>
          <w:szCs w:val="28"/>
        </w:rPr>
        <w:t>w</w:t>
      </w:r>
      <w:r w:rsidR="006F4885">
        <w:rPr>
          <w:rFonts w:ascii="Times New Roman" w:hAnsi="Times New Roman" w:cs="Times New Roman"/>
          <w:i/>
          <w:sz w:val="28"/>
          <w:szCs w:val="28"/>
        </w:rPr>
        <w:t>a</w:t>
      </w:r>
      <w:r w:rsidR="005D409B">
        <w:rPr>
          <w:rFonts w:ascii="Times New Roman" w:hAnsi="Times New Roman" w:cs="Times New Roman"/>
          <w:i/>
          <w:sz w:val="28"/>
          <w:szCs w:val="28"/>
        </w:rPr>
        <w:t>rds a dispute as regards its authenticity arose -</w:t>
      </w:r>
      <w:r w:rsidR="003078C2">
        <w:rPr>
          <w:rFonts w:ascii="Times New Roman" w:hAnsi="Times New Roman" w:cs="Times New Roman"/>
          <w:i/>
          <w:sz w:val="28"/>
          <w:szCs w:val="28"/>
        </w:rPr>
        <w:t xml:space="preserve"> Respondent fetched same allegedly without Applicant’s permission and without a court order – Respondent claiming to have been allowed by Applicant to repose</w:t>
      </w:r>
      <w:r w:rsidR="005D409B">
        <w:rPr>
          <w:rFonts w:ascii="Times New Roman" w:hAnsi="Times New Roman" w:cs="Times New Roman"/>
          <w:i/>
          <w:sz w:val="28"/>
          <w:szCs w:val="28"/>
        </w:rPr>
        <w:t>s generator</w:t>
      </w:r>
      <w:r w:rsidR="003078C2">
        <w:rPr>
          <w:rFonts w:ascii="Times New Roman" w:hAnsi="Times New Roman" w:cs="Times New Roman"/>
          <w:i/>
          <w:sz w:val="28"/>
          <w:szCs w:val="28"/>
        </w:rPr>
        <w:t xml:space="preserve"> – Respondent’s allegations contrary to its own assertions in a letter sent to Applicant – No serious or real dispute of fact </w:t>
      </w:r>
      <w:r w:rsidR="005D409B">
        <w:rPr>
          <w:rFonts w:ascii="Times New Roman" w:hAnsi="Times New Roman" w:cs="Times New Roman"/>
          <w:i/>
          <w:sz w:val="28"/>
          <w:szCs w:val="28"/>
        </w:rPr>
        <w:t xml:space="preserve"> arising </w:t>
      </w:r>
      <w:r w:rsidR="003078C2">
        <w:rPr>
          <w:rFonts w:ascii="Times New Roman" w:hAnsi="Times New Roman" w:cs="Times New Roman"/>
          <w:i/>
          <w:sz w:val="28"/>
          <w:szCs w:val="28"/>
        </w:rPr>
        <w:t>– Matter capable of resolution on the papers</w:t>
      </w:r>
      <w:r w:rsidR="005D409B">
        <w:rPr>
          <w:rFonts w:ascii="Times New Roman" w:hAnsi="Times New Roman" w:cs="Times New Roman"/>
          <w:i/>
          <w:sz w:val="28"/>
          <w:szCs w:val="28"/>
        </w:rPr>
        <w:t xml:space="preserve"> because the facts alleged and admitted taken together with all the other facts pleaded justify </w:t>
      </w:r>
      <w:r w:rsidR="006F4885">
        <w:rPr>
          <w:rFonts w:ascii="Times New Roman" w:hAnsi="Times New Roman" w:cs="Times New Roman"/>
          <w:i/>
          <w:sz w:val="28"/>
          <w:szCs w:val="28"/>
        </w:rPr>
        <w:t>the</w:t>
      </w:r>
      <w:r w:rsidR="005D409B">
        <w:rPr>
          <w:rFonts w:ascii="Times New Roman" w:hAnsi="Times New Roman" w:cs="Times New Roman"/>
          <w:i/>
          <w:sz w:val="28"/>
          <w:szCs w:val="28"/>
        </w:rPr>
        <w:t xml:space="preserve"> decision </w:t>
      </w:r>
      <w:r w:rsidR="006F4885">
        <w:rPr>
          <w:rFonts w:ascii="Times New Roman" w:hAnsi="Times New Roman" w:cs="Times New Roman"/>
          <w:i/>
          <w:sz w:val="28"/>
          <w:szCs w:val="28"/>
        </w:rPr>
        <w:t>or</w:t>
      </w:r>
      <w:r w:rsidR="005D409B">
        <w:rPr>
          <w:rFonts w:ascii="Times New Roman" w:hAnsi="Times New Roman" w:cs="Times New Roman"/>
          <w:i/>
          <w:sz w:val="28"/>
          <w:szCs w:val="28"/>
        </w:rPr>
        <w:t xml:space="preserve"> resolution </w:t>
      </w:r>
      <w:r w:rsidR="003078C2">
        <w:rPr>
          <w:rFonts w:ascii="Times New Roman" w:hAnsi="Times New Roman" w:cs="Times New Roman"/>
          <w:i/>
          <w:sz w:val="28"/>
          <w:szCs w:val="28"/>
        </w:rPr>
        <w:t xml:space="preserve"> – Application granted with costs </w:t>
      </w:r>
      <w:r w:rsidR="005D409B">
        <w:rPr>
          <w:rFonts w:ascii="Times New Roman" w:hAnsi="Times New Roman" w:cs="Times New Roman"/>
          <w:i/>
          <w:sz w:val="28"/>
          <w:szCs w:val="28"/>
        </w:rPr>
        <w:t>on the</w:t>
      </w:r>
      <w:r w:rsidR="003078C2">
        <w:rPr>
          <w:rFonts w:ascii="Times New Roman" w:hAnsi="Times New Roman" w:cs="Times New Roman"/>
          <w:i/>
          <w:sz w:val="28"/>
          <w:szCs w:val="28"/>
        </w:rPr>
        <w:t xml:space="preserve"> ordinary scale. </w:t>
      </w:r>
      <w:bookmarkStart w:id="0" w:name="_GoBack"/>
      <w:bookmarkEnd w:id="0"/>
    </w:p>
    <w:p w:rsidR="006B0397" w:rsidRPr="005D5662" w:rsidRDefault="006B0397" w:rsidP="005D5662">
      <w:pPr>
        <w:spacing w:line="480" w:lineRule="auto"/>
        <w:contextualSpacing/>
        <w:jc w:val="both"/>
        <w:rPr>
          <w:rFonts w:ascii="Times New Roman" w:hAnsi="Times New Roman" w:cs="Times New Roman"/>
          <w:i/>
          <w:sz w:val="28"/>
          <w:szCs w:val="28"/>
        </w:rPr>
      </w:pPr>
    </w:p>
    <w:p w:rsidR="00364FA9" w:rsidRPr="005D5662" w:rsidRDefault="00BE4392" w:rsidP="005D5662">
      <w:pPr>
        <w:pBdr>
          <w:top w:val="single" w:sz="12" w:space="1" w:color="auto"/>
          <w:bottom w:val="single" w:sz="12" w:space="1" w:color="auto"/>
        </w:pBdr>
        <w:spacing w:line="480" w:lineRule="auto"/>
        <w:contextualSpacing/>
        <w:jc w:val="center"/>
        <w:rPr>
          <w:rFonts w:ascii="Times New Roman" w:hAnsi="Times New Roman" w:cs="Times New Roman"/>
          <w:b/>
          <w:sz w:val="32"/>
          <w:szCs w:val="32"/>
        </w:rPr>
      </w:pPr>
      <w:r w:rsidRPr="005D5662">
        <w:rPr>
          <w:rFonts w:ascii="Times New Roman" w:hAnsi="Times New Roman" w:cs="Times New Roman"/>
          <w:b/>
          <w:sz w:val="32"/>
          <w:szCs w:val="32"/>
        </w:rPr>
        <w:t>JUDGMENT</w:t>
      </w:r>
    </w:p>
    <w:p w:rsidR="004D66CF" w:rsidRPr="00BE2DDA" w:rsidRDefault="004D66CF" w:rsidP="00BE2DDA">
      <w:pPr>
        <w:spacing w:line="480" w:lineRule="auto"/>
        <w:ind w:left="720" w:hanging="660"/>
        <w:contextualSpacing/>
        <w:jc w:val="both"/>
        <w:rPr>
          <w:rFonts w:ascii="Times New Roman" w:hAnsi="Times New Roman" w:cs="Times New Roman"/>
          <w:sz w:val="28"/>
          <w:szCs w:val="28"/>
        </w:rPr>
      </w:pPr>
    </w:p>
    <w:p w:rsidR="00B14064" w:rsidRDefault="00877429" w:rsidP="00BE2DDA">
      <w:pPr>
        <w:spacing w:line="480" w:lineRule="auto"/>
        <w:ind w:left="720" w:hanging="66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Pr="00BE2DDA">
        <w:rPr>
          <w:rFonts w:ascii="Times New Roman" w:hAnsi="Times New Roman" w:cs="Times New Roman"/>
          <w:sz w:val="28"/>
          <w:szCs w:val="28"/>
        </w:rPr>
        <w:tab/>
      </w:r>
      <w:r w:rsidR="003078C2">
        <w:rPr>
          <w:rFonts w:ascii="Times New Roman" w:hAnsi="Times New Roman" w:cs="Times New Roman"/>
          <w:sz w:val="28"/>
          <w:szCs w:val="28"/>
        </w:rPr>
        <w:t>The Applicant purchased an Electr</w:t>
      </w:r>
      <w:r w:rsidR="006C2FDF">
        <w:rPr>
          <w:rFonts w:ascii="Times New Roman" w:hAnsi="Times New Roman" w:cs="Times New Roman"/>
          <w:sz w:val="28"/>
          <w:szCs w:val="28"/>
        </w:rPr>
        <w:t>ic Generator described as a Cumming’s G</w:t>
      </w:r>
      <w:r w:rsidR="003078C2">
        <w:rPr>
          <w:rFonts w:ascii="Times New Roman" w:hAnsi="Times New Roman" w:cs="Times New Roman"/>
          <w:sz w:val="28"/>
          <w:szCs w:val="28"/>
        </w:rPr>
        <w:t xml:space="preserve">enerator, from the Respondent on </w:t>
      </w:r>
      <w:r w:rsidR="005D409B">
        <w:rPr>
          <w:rFonts w:ascii="Times New Roman" w:hAnsi="Times New Roman" w:cs="Times New Roman"/>
          <w:sz w:val="28"/>
          <w:szCs w:val="28"/>
        </w:rPr>
        <w:t xml:space="preserve">certain </w:t>
      </w:r>
      <w:r w:rsidR="003078C2">
        <w:rPr>
          <w:rFonts w:ascii="Times New Roman" w:hAnsi="Times New Roman" w:cs="Times New Roman"/>
          <w:sz w:val="28"/>
          <w:szCs w:val="28"/>
        </w:rPr>
        <w:t>agreed terms.  These terms included paying a deposit which was to be followed by payment of the balance after delivery of the generator.  It is not in dispute that the purchase price agreed upon was a sum of E145</w:t>
      </w:r>
      <w:r w:rsidR="00FF4024">
        <w:rPr>
          <w:rFonts w:ascii="Times New Roman" w:hAnsi="Times New Roman" w:cs="Times New Roman"/>
          <w:sz w:val="28"/>
          <w:szCs w:val="28"/>
        </w:rPr>
        <w:t>,</w:t>
      </w:r>
      <w:r w:rsidR="003078C2">
        <w:rPr>
          <w:rFonts w:ascii="Times New Roman" w:hAnsi="Times New Roman" w:cs="Times New Roman"/>
          <w:sz w:val="28"/>
          <w:szCs w:val="28"/>
        </w:rPr>
        <w:t xml:space="preserve"> 451.46, of which </w:t>
      </w:r>
      <w:r w:rsidR="003078C2">
        <w:rPr>
          <w:rFonts w:ascii="Times New Roman" w:hAnsi="Times New Roman" w:cs="Times New Roman"/>
          <w:sz w:val="28"/>
          <w:szCs w:val="28"/>
        </w:rPr>
        <w:lastRenderedPageBreak/>
        <w:t>Applicant only paid a sum of E75, 000.00 with the E70, 541.</w:t>
      </w:r>
      <w:r w:rsidR="00FF4024">
        <w:rPr>
          <w:rFonts w:ascii="Times New Roman" w:hAnsi="Times New Roman" w:cs="Times New Roman"/>
          <w:sz w:val="28"/>
          <w:szCs w:val="28"/>
        </w:rPr>
        <w:t>46</w:t>
      </w:r>
      <w:r w:rsidR="003078C2">
        <w:rPr>
          <w:rFonts w:ascii="Times New Roman" w:hAnsi="Times New Roman" w:cs="Times New Roman"/>
          <w:sz w:val="28"/>
          <w:szCs w:val="28"/>
        </w:rPr>
        <w:t xml:space="preserve"> outstanding as a balance </w:t>
      </w:r>
      <w:r w:rsidR="005D409B">
        <w:rPr>
          <w:rFonts w:ascii="Times New Roman" w:hAnsi="Times New Roman" w:cs="Times New Roman"/>
          <w:sz w:val="28"/>
          <w:szCs w:val="28"/>
        </w:rPr>
        <w:t xml:space="preserve">to be </w:t>
      </w:r>
      <w:r w:rsidR="003078C2">
        <w:rPr>
          <w:rFonts w:ascii="Times New Roman" w:hAnsi="Times New Roman" w:cs="Times New Roman"/>
          <w:sz w:val="28"/>
          <w:szCs w:val="28"/>
        </w:rPr>
        <w:t>payable after delivery.</w:t>
      </w:r>
    </w:p>
    <w:p w:rsidR="003078C2" w:rsidRPr="00BE2DDA" w:rsidRDefault="003078C2" w:rsidP="00BE2DDA">
      <w:pPr>
        <w:spacing w:line="480" w:lineRule="auto"/>
        <w:ind w:left="720" w:hanging="660"/>
        <w:contextualSpacing/>
        <w:jc w:val="both"/>
        <w:rPr>
          <w:rFonts w:ascii="Times New Roman" w:hAnsi="Times New Roman" w:cs="Times New Roman"/>
          <w:sz w:val="28"/>
          <w:szCs w:val="28"/>
        </w:rPr>
      </w:pPr>
    </w:p>
    <w:p w:rsidR="00F96A6E" w:rsidRPr="00BE2DDA"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[2]</w:t>
      </w:r>
      <w:r w:rsidRPr="00BE2DDA">
        <w:rPr>
          <w:rFonts w:ascii="Times New Roman" w:hAnsi="Times New Roman" w:cs="Times New Roman"/>
          <w:sz w:val="28"/>
          <w:szCs w:val="28"/>
        </w:rPr>
        <w:tab/>
      </w:r>
      <w:r w:rsidR="003359A5">
        <w:rPr>
          <w:rFonts w:ascii="Times New Roman" w:hAnsi="Times New Roman" w:cs="Times New Roman"/>
          <w:sz w:val="28"/>
          <w:szCs w:val="28"/>
        </w:rPr>
        <w:t xml:space="preserve">It is </w:t>
      </w:r>
      <w:r w:rsidR="009E649B">
        <w:rPr>
          <w:rFonts w:ascii="Times New Roman" w:hAnsi="Times New Roman" w:cs="Times New Roman"/>
          <w:sz w:val="28"/>
          <w:szCs w:val="28"/>
        </w:rPr>
        <w:t xml:space="preserve">further </w:t>
      </w:r>
      <w:r w:rsidR="003359A5">
        <w:rPr>
          <w:rFonts w:ascii="Times New Roman" w:hAnsi="Times New Roman" w:cs="Times New Roman"/>
          <w:sz w:val="28"/>
          <w:szCs w:val="28"/>
        </w:rPr>
        <w:t xml:space="preserve">not in </w:t>
      </w:r>
      <w:r w:rsidR="009E649B">
        <w:rPr>
          <w:rFonts w:ascii="Times New Roman" w:hAnsi="Times New Roman" w:cs="Times New Roman"/>
          <w:sz w:val="28"/>
          <w:szCs w:val="28"/>
        </w:rPr>
        <w:t>issue</w:t>
      </w:r>
      <w:r w:rsidR="003359A5">
        <w:rPr>
          <w:rFonts w:ascii="Times New Roman" w:hAnsi="Times New Roman" w:cs="Times New Roman"/>
          <w:sz w:val="28"/>
          <w:szCs w:val="28"/>
        </w:rPr>
        <w:t xml:space="preserve"> that after delivery of the generator, there ensued a dispute between the parties with regards the authenticity of the generator.  The Applicant was of the view that same was not a genuine Cumming’s Generator because it </w:t>
      </w:r>
      <w:r w:rsidR="009A6698">
        <w:rPr>
          <w:rFonts w:ascii="Times New Roman" w:hAnsi="Times New Roman" w:cs="Times New Roman"/>
          <w:sz w:val="28"/>
          <w:szCs w:val="28"/>
        </w:rPr>
        <w:t>had an inscription to the effect that it was made in “</w:t>
      </w:r>
      <w:proofErr w:type="spellStart"/>
      <w:r w:rsidR="009A6698">
        <w:rPr>
          <w:rFonts w:ascii="Times New Roman" w:hAnsi="Times New Roman" w:cs="Times New Roman"/>
          <w:sz w:val="28"/>
          <w:szCs w:val="28"/>
        </w:rPr>
        <w:t>S</w:t>
      </w:r>
      <w:r w:rsidR="009E649B">
        <w:rPr>
          <w:rFonts w:ascii="Times New Roman" w:hAnsi="Times New Roman" w:cs="Times New Roman"/>
          <w:sz w:val="28"/>
          <w:szCs w:val="28"/>
        </w:rPr>
        <w:t>h</w:t>
      </w:r>
      <w:r w:rsidR="009A6698">
        <w:rPr>
          <w:rFonts w:ascii="Times New Roman" w:hAnsi="Times New Roman" w:cs="Times New Roman"/>
          <w:sz w:val="28"/>
          <w:szCs w:val="28"/>
        </w:rPr>
        <w:t>angai</w:t>
      </w:r>
      <w:proofErr w:type="spellEnd"/>
      <w:r w:rsidR="009A6698">
        <w:rPr>
          <w:rFonts w:ascii="Times New Roman" w:hAnsi="Times New Roman" w:cs="Times New Roman"/>
          <w:sz w:val="28"/>
          <w:szCs w:val="28"/>
        </w:rPr>
        <w:t xml:space="preserve">” yet he had expected </w:t>
      </w:r>
      <w:r w:rsidR="009E649B">
        <w:rPr>
          <w:rFonts w:ascii="Times New Roman" w:hAnsi="Times New Roman" w:cs="Times New Roman"/>
          <w:sz w:val="28"/>
          <w:szCs w:val="28"/>
        </w:rPr>
        <w:t>these</w:t>
      </w:r>
      <w:r w:rsidR="009A6698">
        <w:rPr>
          <w:rFonts w:ascii="Times New Roman" w:hAnsi="Times New Roman" w:cs="Times New Roman"/>
          <w:sz w:val="28"/>
          <w:szCs w:val="28"/>
        </w:rPr>
        <w:t xml:space="preserve"> to be an inscription to the effect that it was made in England.  The Respondent maintained that the generator was a genuine Cumming’s Generator.</w:t>
      </w:r>
    </w:p>
    <w:p w:rsidR="000454B1" w:rsidRPr="00BE2DDA" w:rsidRDefault="000454B1" w:rsidP="00BE2DDA">
      <w:pPr>
        <w:spacing w:line="480" w:lineRule="auto"/>
        <w:ind w:left="720" w:hanging="720"/>
        <w:contextualSpacing/>
        <w:jc w:val="both"/>
        <w:rPr>
          <w:rFonts w:ascii="Times New Roman" w:hAnsi="Times New Roman" w:cs="Times New Roman"/>
          <w:sz w:val="28"/>
          <w:szCs w:val="28"/>
        </w:rPr>
      </w:pPr>
    </w:p>
    <w:p w:rsidR="00F96A6E"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[3]</w:t>
      </w:r>
      <w:r w:rsidRPr="00BE2DDA">
        <w:rPr>
          <w:rFonts w:ascii="Times New Roman" w:hAnsi="Times New Roman" w:cs="Times New Roman"/>
          <w:sz w:val="28"/>
          <w:szCs w:val="28"/>
        </w:rPr>
        <w:tab/>
      </w:r>
      <w:r w:rsidR="009A6698">
        <w:rPr>
          <w:rFonts w:ascii="Times New Roman" w:hAnsi="Times New Roman" w:cs="Times New Roman"/>
          <w:sz w:val="28"/>
          <w:szCs w:val="28"/>
        </w:rPr>
        <w:t xml:space="preserve">The Respondent </w:t>
      </w:r>
      <w:r w:rsidR="009E649B">
        <w:rPr>
          <w:rFonts w:ascii="Times New Roman" w:hAnsi="Times New Roman" w:cs="Times New Roman"/>
          <w:sz w:val="28"/>
          <w:szCs w:val="28"/>
        </w:rPr>
        <w:t>insisted on</w:t>
      </w:r>
      <w:r w:rsidR="009A6698">
        <w:rPr>
          <w:rFonts w:ascii="Times New Roman" w:hAnsi="Times New Roman" w:cs="Times New Roman"/>
          <w:sz w:val="28"/>
          <w:szCs w:val="28"/>
        </w:rPr>
        <w:t xml:space="preserve"> the Applicant </w:t>
      </w:r>
      <w:r w:rsidR="009E649B">
        <w:rPr>
          <w:rFonts w:ascii="Times New Roman" w:hAnsi="Times New Roman" w:cs="Times New Roman"/>
          <w:sz w:val="28"/>
          <w:szCs w:val="28"/>
        </w:rPr>
        <w:t xml:space="preserve">paying </w:t>
      </w:r>
      <w:r w:rsidR="009A6698">
        <w:rPr>
          <w:rFonts w:ascii="Times New Roman" w:hAnsi="Times New Roman" w:cs="Times New Roman"/>
          <w:sz w:val="28"/>
          <w:szCs w:val="28"/>
        </w:rPr>
        <w:t>the outstanding balance but the latter was reluctant as he persisted in disputing the authenticity of the generator.</w:t>
      </w:r>
    </w:p>
    <w:p w:rsidR="00F96A6E" w:rsidRPr="00BE2DDA" w:rsidRDefault="00F96A6E" w:rsidP="009A6698">
      <w:pPr>
        <w:spacing w:line="480" w:lineRule="auto"/>
        <w:contextualSpacing/>
        <w:jc w:val="both"/>
        <w:rPr>
          <w:rFonts w:ascii="Times New Roman" w:hAnsi="Times New Roman" w:cs="Times New Roman"/>
          <w:sz w:val="28"/>
          <w:szCs w:val="28"/>
        </w:rPr>
      </w:pPr>
    </w:p>
    <w:p w:rsidR="00F96A6E" w:rsidRDefault="00F96A6E"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[4]</w:t>
      </w:r>
      <w:r w:rsidRPr="00BE2DDA">
        <w:rPr>
          <w:rFonts w:ascii="Times New Roman" w:hAnsi="Times New Roman" w:cs="Times New Roman"/>
          <w:sz w:val="28"/>
          <w:szCs w:val="28"/>
        </w:rPr>
        <w:tab/>
      </w:r>
      <w:r w:rsidR="009A6698">
        <w:rPr>
          <w:rFonts w:ascii="Times New Roman" w:hAnsi="Times New Roman" w:cs="Times New Roman"/>
          <w:sz w:val="28"/>
          <w:szCs w:val="28"/>
        </w:rPr>
        <w:t>It would appear that the parties held a meeting on or about the 22</w:t>
      </w:r>
      <w:r w:rsidR="009A6698" w:rsidRPr="009A6698">
        <w:rPr>
          <w:rFonts w:ascii="Times New Roman" w:hAnsi="Times New Roman" w:cs="Times New Roman"/>
          <w:sz w:val="28"/>
          <w:szCs w:val="28"/>
          <w:vertAlign w:val="superscript"/>
        </w:rPr>
        <w:t>nd</w:t>
      </w:r>
      <w:r w:rsidR="009A6698">
        <w:rPr>
          <w:rFonts w:ascii="Times New Roman" w:hAnsi="Times New Roman" w:cs="Times New Roman"/>
          <w:sz w:val="28"/>
          <w:szCs w:val="28"/>
        </w:rPr>
        <w:t xml:space="preserve"> October 2014 to discuss the issue of payment of the outstanding balance as well as the Applicant’s fears that the said generator was not an authentic or genuine Cumming’s Generator.  Although the exact discussions are a subject of a dispute</w:t>
      </w:r>
      <w:r w:rsidR="009E649B">
        <w:rPr>
          <w:rFonts w:ascii="Times New Roman" w:hAnsi="Times New Roman" w:cs="Times New Roman"/>
          <w:sz w:val="28"/>
          <w:szCs w:val="28"/>
        </w:rPr>
        <w:t xml:space="preserve">, </w:t>
      </w:r>
      <w:r w:rsidR="009A6698">
        <w:rPr>
          <w:rFonts w:ascii="Times New Roman" w:hAnsi="Times New Roman" w:cs="Times New Roman"/>
          <w:sz w:val="28"/>
          <w:szCs w:val="28"/>
        </w:rPr>
        <w:t xml:space="preserve">it is </w:t>
      </w:r>
      <w:r w:rsidR="009E649B">
        <w:rPr>
          <w:rFonts w:ascii="Times New Roman" w:hAnsi="Times New Roman" w:cs="Times New Roman"/>
          <w:sz w:val="28"/>
          <w:szCs w:val="28"/>
        </w:rPr>
        <w:t>common cause</w:t>
      </w:r>
      <w:r w:rsidR="009A6698">
        <w:rPr>
          <w:rFonts w:ascii="Times New Roman" w:hAnsi="Times New Roman" w:cs="Times New Roman"/>
          <w:sz w:val="28"/>
          <w:szCs w:val="28"/>
        </w:rPr>
        <w:t xml:space="preserve"> that the Respondent wrote a letter thereafter, in terms </w:t>
      </w:r>
      <w:r w:rsidR="009E649B">
        <w:rPr>
          <w:rFonts w:ascii="Times New Roman" w:hAnsi="Times New Roman" w:cs="Times New Roman"/>
          <w:sz w:val="28"/>
          <w:szCs w:val="28"/>
        </w:rPr>
        <w:t xml:space="preserve">of </w:t>
      </w:r>
      <w:r w:rsidR="000E04F6">
        <w:rPr>
          <w:rFonts w:ascii="Times New Roman" w:hAnsi="Times New Roman" w:cs="Times New Roman"/>
          <w:sz w:val="28"/>
          <w:szCs w:val="28"/>
        </w:rPr>
        <w:t xml:space="preserve">which it </w:t>
      </w:r>
      <w:r w:rsidR="009E649B">
        <w:rPr>
          <w:rFonts w:ascii="Times New Roman" w:hAnsi="Times New Roman" w:cs="Times New Roman"/>
          <w:sz w:val="28"/>
          <w:szCs w:val="28"/>
        </w:rPr>
        <w:t>r</w:t>
      </w:r>
      <w:r w:rsidR="000E04F6">
        <w:rPr>
          <w:rFonts w:ascii="Times New Roman" w:hAnsi="Times New Roman" w:cs="Times New Roman"/>
          <w:sz w:val="28"/>
          <w:szCs w:val="28"/>
        </w:rPr>
        <w:t>e</w:t>
      </w:r>
      <w:r w:rsidR="009E649B">
        <w:rPr>
          <w:rFonts w:ascii="Times New Roman" w:hAnsi="Times New Roman" w:cs="Times New Roman"/>
          <w:sz w:val="28"/>
          <w:szCs w:val="28"/>
        </w:rPr>
        <w:t>cor</w:t>
      </w:r>
      <w:r w:rsidR="000E04F6">
        <w:rPr>
          <w:rFonts w:ascii="Times New Roman" w:hAnsi="Times New Roman" w:cs="Times New Roman"/>
          <w:sz w:val="28"/>
          <w:szCs w:val="28"/>
        </w:rPr>
        <w:t xml:space="preserve">ded the nature of the dispute between the two of them as well as the terms of their </w:t>
      </w:r>
      <w:r w:rsidR="000E04F6">
        <w:rPr>
          <w:rFonts w:ascii="Times New Roman" w:hAnsi="Times New Roman" w:cs="Times New Roman"/>
          <w:sz w:val="28"/>
          <w:szCs w:val="28"/>
        </w:rPr>
        <w:lastRenderedPageBreak/>
        <w:t xml:space="preserve">initial agreement.  The relevant portions of the letter are from paragraph 6 onwards where the </w:t>
      </w:r>
      <w:r w:rsidR="009E649B">
        <w:rPr>
          <w:rFonts w:ascii="Times New Roman" w:hAnsi="Times New Roman" w:cs="Times New Roman"/>
          <w:sz w:val="28"/>
          <w:szCs w:val="28"/>
        </w:rPr>
        <w:t>following is stated</w:t>
      </w:r>
      <w:r w:rsidR="000E04F6">
        <w:rPr>
          <w:rFonts w:ascii="Times New Roman" w:hAnsi="Times New Roman" w:cs="Times New Roman"/>
          <w:sz w:val="28"/>
          <w:szCs w:val="28"/>
        </w:rPr>
        <w:t>:-</w:t>
      </w:r>
    </w:p>
    <w:p w:rsidR="000E04F6" w:rsidRPr="00FA3888" w:rsidRDefault="000E04F6" w:rsidP="00C31FB2">
      <w:pPr>
        <w:spacing w:line="480" w:lineRule="auto"/>
        <w:ind w:left="2880"/>
        <w:contextualSpacing/>
        <w:jc w:val="both"/>
        <w:rPr>
          <w:rFonts w:ascii="Times New Roman" w:hAnsi="Times New Roman" w:cs="Times New Roman"/>
          <w:i/>
          <w:sz w:val="24"/>
          <w:szCs w:val="24"/>
        </w:rPr>
      </w:pPr>
      <w:r w:rsidRPr="00FA3888">
        <w:rPr>
          <w:rFonts w:ascii="Times New Roman" w:hAnsi="Times New Roman" w:cs="Times New Roman"/>
          <w:i/>
          <w:sz w:val="24"/>
          <w:szCs w:val="24"/>
        </w:rPr>
        <w:t>“It is becoming abundantly clear that you no longer want a generator, and you are looking for an excuse to return the said generator to us.</w:t>
      </w:r>
    </w:p>
    <w:p w:rsidR="00D32097" w:rsidRPr="00FA3888" w:rsidRDefault="00D32097" w:rsidP="000E04F6">
      <w:pPr>
        <w:spacing w:line="480" w:lineRule="auto"/>
        <w:ind w:left="3600"/>
        <w:contextualSpacing/>
        <w:jc w:val="both"/>
        <w:rPr>
          <w:rFonts w:ascii="Times New Roman" w:hAnsi="Times New Roman" w:cs="Times New Roman"/>
          <w:i/>
          <w:sz w:val="24"/>
          <w:szCs w:val="24"/>
        </w:rPr>
      </w:pPr>
    </w:p>
    <w:p w:rsidR="00D32097" w:rsidRPr="00FA3888" w:rsidRDefault="00D32097" w:rsidP="00C31FB2">
      <w:pPr>
        <w:spacing w:line="480" w:lineRule="auto"/>
        <w:ind w:left="2880"/>
        <w:contextualSpacing/>
        <w:jc w:val="both"/>
        <w:rPr>
          <w:rFonts w:ascii="Times New Roman" w:hAnsi="Times New Roman" w:cs="Times New Roman"/>
          <w:i/>
          <w:sz w:val="24"/>
          <w:szCs w:val="24"/>
        </w:rPr>
      </w:pPr>
      <w:r w:rsidRPr="00FA3888">
        <w:rPr>
          <w:rFonts w:ascii="Times New Roman" w:hAnsi="Times New Roman" w:cs="Times New Roman"/>
          <w:i/>
          <w:sz w:val="24"/>
          <w:szCs w:val="24"/>
        </w:rPr>
        <w:t>On the basis that the generator is now regard</w:t>
      </w:r>
      <w:r w:rsidR="009E649B">
        <w:rPr>
          <w:rFonts w:ascii="Times New Roman" w:hAnsi="Times New Roman" w:cs="Times New Roman"/>
          <w:i/>
          <w:sz w:val="24"/>
          <w:szCs w:val="24"/>
        </w:rPr>
        <w:t>ed</w:t>
      </w:r>
      <w:r w:rsidRPr="00FA3888">
        <w:rPr>
          <w:rFonts w:ascii="Times New Roman" w:hAnsi="Times New Roman" w:cs="Times New Roman"/>
          <w:i/>
          <w:sz w:val="24"/>
          <w:szCs w:val="24"/>
        </w:rPr>
        <w:t xml:space="preserve"> as</w:t>
      </w:r>
      <w:r w:rsidR="009E649B">
        <w:rPr>
          <w:rFonts w:ascii="Times New Roman" w:hAnsi="Times New Roman" w:cs="Times New Roman"/>
          <w:i/>
          <w:sz w:val="24"/>
          <w:szCs w:val="24"/>
        </w:rPr>
        <w:t xml:space="preserve"> a</w:t>
      </w:r>
      <w:r w:rsidRPr="00FA3888">
        <w:rPr>
          <w:rFonts w:ascii="Times New Roman" w:hAnsi="Times New Roman" w:cs="Times New Roman"/>
          <w:i/>
          <w:sz w:val="24"/>
          <w:szCs w:val="24"/>
        </w:rPr>
        <w:t xml:space="preserve"> second hand, and that </w:t>
      </w:r>
      <w:proofErr w:type="spellStart"/>
      <w:r w:rsidRPr="00FA3888">
        <w:rPr>
          <w:rFonts w:ascii="Times New Roman" w:hAnsi="Times New Roman" w:cs="Times New Roman"/>
          <w:i/>
          <w:sz w:val="24"/>
          <w:szCs w:val="24"/>
        </w:rPr>
        <w:t>Mormond</w:t>
      </w:r>
      <w:proofErr w:type="spellEnd"/>
      <w:r w:rsidRPr="00FA3888">
        <w:rPr>
          <w:rFonts w:ascii="Times New Roman" w:hAnsi="Times New Roman" w:cs="Times New Roman"/>
          <w:i/>
          <w:sz w:val="24"/>
          <w:szCs w:val="24"/>
        </w:rPr>
        <w:t xml:space="preserve"> has now incurred both administrative, transport and </w:t>
      </w:r>
      <w:proofErr w:type="spellStart"/>
      <w:r w:rsidRPr="00FA3888">
        <w:rPr>
          <w:rFonts w:ascii="Times New Roman" w:hAnsi="Times New Roman" w:cs="Times New Roman"/>
          <w:i/>
          <w:sz w:val="24"/>
          <w:szCs w:val="24"/>
        </w:rPr>
        <w:t>labour</w:t>
      </w:r>
      <w:proofErr w:type="spellEnd"/>
      <w:r w:rsidRPr="00FA3888">
        <w:rPr>
          <w:rFonts w:ascii="Times New Roman" w:hAnsi="Times New Roman" w:cs="Times New Roman"/>
          <w:i/>
          <w:sz w:val="24"/>
          <w:szCs w:val="24"/>
        </w:rPr>
        <w:t xml:space="preserve"> costs in landing the set, we are more than happy to remove the generator, and refund you</w:t>
      </w:r>
      <w:r w:rsidR="009E649B">
        <w:rPr>
          <w:rFonts w:ascii="Times New Roman" w:hAnsi="Times New Roman" w:cs="Times New Roman"/>
          <w:i/>
          <w:sz w:val="24"/>
          <w:szCs w:val="24"/>
        </w:rPr>
        <w:t>r</w:t>
      </w:r>
      <w:r w:rsidRPr="00FA3888">
        <w:rPr>
          <w:rFonts w:ascii="Times New Roman" w:hAnsi="Times New Roman" w:cs="Times New Roman"/>
          <w:i/>
          <w:sz w:val="24"/>
          <w:szCs w:val="24"/>
        </w:rPr>
        <w:t xml:space="preserve"> deposit </w:t>
      </w:r>
      <w:r w:rsidRPr="00FA3888">
        <w:rPr>
          <w:rFonts w:ascii="Times New Roman" w:hAnsi="Times New Roman" w:cs="Times New Roman"/>
          <w:i/>
          <w:sz w:val="24"/>
          <w:szCs w:val="24"/>
          <w:u w:val="single"/>
        </w:rPr>
        <w:t>less</w:t>
      </w:r>
      <w:r w:rsidRPr="00FA3888">
        <w:rPr>
          <w:rFonts w:ascii="Times New Roman" w:hAnsi="Times New Roman" w:cs="Times New Roman"/>
          <w:i/>
          <w:sz w:val="24"/>
          <w:szCs w:val="24"/>
        </w:rPr>
        <w:t xml:space="preserve"> reasonable costs incurred to date.  Should you be agreeable to this, please contact me on an urgent basis, in this regard.</w:t>
      </w:r>
    </w:p>
    <w:p w:rsidR="00D32097" w:rsidRPr="00FA3888" w:rsidRDefault="00D32097" w:rsidP="000E04F6">
      <w:pPr>
        <w:spacing w:line="480" w:lineRule="auto"/>
        <w:ind w:left="3600"/>
        <w:contextualSpacing/>
        <w:jc w:val="both"/>
        <w:rPr>
          <w:rFonts w:ascii="Times New Roman" w:hAnsi="Times New Roman" w:cs="Times New Roman"/>
          <w:i/>
          <w:sz w:val="24"/>
          <w:szCs w:val="24"/>
        </w:rPr>
      </w:pPr>
    </w:p>
    <w:p w:rsidR="00D32097" w:rsidRPr="00FA3888" w:rsidRDefault="00D32097" w:rsidP="00C31FB2">
      <w:pPr>
        <w:spacing w:line="480" w:lineRule="auto"/>
        <w:ind w:left="2880"/>
        <w:contextualSpacing/>
        <w:jc w:val="both"/>
        <w:rPr>
          <w:rFonts w:ascii="Times New Roman" w:hAnsi="Times New Roman" w:cs="Times New Roman"/>
          <w:i/>
          <w:sz w:val="24"/>
          <w:szCs w:val="24"/>
        </w:rPr>
      </w:pPr>
      <w:r w:rsidRPr="00FA3888">
        <w:rPr>
          <w:rFonts w:ascii="Times New Roman" w:hAnsi="Times New Roman" w:cs="Times New Roman"/>
          <w:i/>
          <w:sz w:val="24"/>
          <w:szCs w:val="24"/>
        </w:rPr>
        <w:t>I regret to inform you that should you fail to pay the balance of the monies due</w:t>
      </w:r>
      <w:r w:rsidR="009E649B">
        <w:rPr>
          <w:rFonts w:ascii="Times New Roman" w:hAnsi="Times New Roman" w:cs="Times New Roman"/>
          <w:i/>
          <w:sz w:val="24"/>
          <w:szCs w:val="24"/>
        </w:rPr>
        <w:t xml:space="preserve"> by close of business on Friday, </w:t>
      </w:r>
      <w:r w:rsidRPr="00FA3888">
        <w:rPr>
          <w:rFonts w:ascii="Times New Roman" w:hAnsi="Times New Roman" w:cs="Times New Roman"/>
          <w:i/>
          <w:sz w:val="24"/>
          <w:szCs w:val="24"/>
        </w:rPr>
        <w:t>25 October 2013, we shall have no alternative but to take the necessary action to safe guard</w:t>
      </w:r>
      <w:r w:rsidR="00FA3888" w:rsidRPr="00FA3888">
        <w:rPr>
          <w:rFonts w:ascii="Times New Roman" w:hAnsi="Times New Roman" w:cs="Times New Roman"/>
          <w:i/>
          <w:sz w:val="24"/>
          <w:szCs w:val="24"/>
        </w:rPr>
        <w:t xml:space="preserve"> our interests”.</w:t>
      </w:r>
    </w:p>
    <w:p w:rsidR="00C93292" w:rsidRDefault="00C31FB2" w:rsidP="009E649B">
      <w:pPr>
        <w:spacing w:line="48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It is to be noted that the letter concerned was dated the 24</w:t>
      </w:r>
      <w:r w:rsidRPr="00C31FB2">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2013.</w:t>
      </w:r>
      <w:r w:rsidR="009E649B">
        <w:rPr>
          <w:rFonts w:ascii="Times New Roman" w:hAnsi="Times New Roman" w:cs="Times New Roman"/>
          <w:sz w:val="28"/>
          <w:szCs w:val="28"/>
        </w:rPr>
        <w:t xml:space="preserve">  What the necessary action to be taken was, was, not expressly defined but does not present a difficulty if one considers what the Respondent did as shall be seen herein below. </w:t>
      </w:r>
    </w:p>
    <w:p w:rsidR="00C31FB2" w:rsidRPr="00C31FB2" w:rsidRDefault="00C31FB2" w:rsidP="00BE2DDA">
      <w:pPr>
        <w:spacing w:line="480" w:lineRule="auto"/>
        <w:contextualSpacing/>
        <w:jc w:val="both"/>
        <w:rPr>
          <w:rFonts w:ascii="Times New Roman" w:hAnsi="Times New Roman" w:cs="Times New Roman"/>
          <w:sz w:val="28"/>
          <w:szCs w:val="28"/>
        </w:rPr>
      </w:pPr>
    </w:p>
    <w:p w:rsidR="00F96A6E" w:rsidRDefault="00F96A6E" w:rsidP="00FA3888">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[5]</w:t>
      </w:r>
      <w:r w:rsidRPr="00BE2DDA">
        <w:rPr>
          <w:rFonts w:ascii="Times New Roman" w:hAnsi="Times New Roman" w:cs="Times New Roman"/>
          <w:sz w:val="28"/>
          <w:szCs w:val="28"/>
        </w:rPr>
        <w:tab/>
      </w:r>
      <w:r w:rsidR="009E649B">
        <w:rPr>
          <w:rFonts w:ascii="Times New Roman" w:hAnsi="Times New Roman" w:cs="Times New Roman"/>
          <w:sz w:val="28"/>
          <w:szCs w:val="28"/>
        </w:rPr>
        <w:t>On</w:t>
      </w:r>
      <w:r w:rsidR="00C31FB2">
        <w:rPr>
          <w:rFonts w:ascii="Times New Roman" w:hAnsi="Times New Roman" w:cs="Times New Roman"/>
          <w:sz w:val="28"/>
          <w:szCs w:val="28"/>
        </w:rPr>
        <w:t xml:space="preserve"> the 28</w:t>
      </w:r>
      <w:r w:rsidR="00C31FB2" w:rsidRPr="00C31FB2">
        <w:rPr>
          <w:rFonts w:ascii="Times New Roman" w:hAnsi="Times New Roman" w:cs="Times New Roman"/>
          <w:sz w:val="28"/>
          <w:szCs w:val="28"/>
          <w:vertAlign w:val="superscript"/>
        </w:rPr>
        <w:t>th</w:t>
      </w:r>
      <w:r w:rsidR="00C31FB2">
        <w:rPr>
          <w:rFonts w:ascii="Times New Roman" w:hAnsi="Times New Roman" w:cs="Times New Roman"/>
          <w:sz w:val="28"/>
          <w:szCs w:val="28"/>
        </w:rPr>
        <w:t xml:space="preserve"> October 2013, the Respondent’s workmen went to the Applicant’s premises and removed the generator</w:t>
      </w:r>
      <w:r w:rsidR="009E649B">
        <w:rPr>
          <w:rFonts w:ascii="Times New Roman" w:hAnsi="Times New Roman" w:cs="Times New Roman"/>
          <w:sz w:val="28"/>
          <w:szCs w:val="28"/>
        </w:rPr>
        <w:t xml:space="preserve"> in question</w:t>
      </w:r>
      <w:r w:rsidR="00C31FB2">
        <w:rPr>
          <w:rFonts w:ascii="Times New Roman" w:hAnsi="Times New Roman" w:cs="Times New Roman"/>
          <w:sz w:val="28"/>
          <w:szCs w:val="28"/>
        </w:rPr>
        <w:t xml:space="preserve">.  According </w:t>
      </w:r>
      <w:r w:rsidR="00C31FB2">
        <w:rPr>
          <w:rFonts w:ascii="Times New Roman" w:hAnsi="Times New Roman" w:cs="Times New Roman"/>
          <w:sz w:val="28"/>
          <w:szCs w:val="28"/>
        </w:rPr>
        <w:lastRenderedPageBreak/>
        <w:t xml:space="preserve">to the Applicant, this was done without either </w:t>
      </w:r>
      <w:r w:rsidR="009E649B">
        <w:rPr>
          <w:rFonts w:ascii="Times New Roman" w:hAnsi="Times New Roman" w:cs="Times New Roman"/>
          <w:sz w:val="28"/>
          <w:szCs w:val="28"/>
        </w:rPr>
        <w:t>its</w:t>
      </w:r>
      <w:r w:rsidR="00C31FB2">
        <w:rPr>
          <w:rFonts w:ascii="Times New Roman" w:hAnsi="Times New Roman" w:cs="Times New Roman"/>
          <w:sz w:val="28"/>
          <w:szCs w:val="28"/>
        </w:rPr>
        <w:t xml:space="preserve"> consent </w:t>
      </w:r>
      <w:r w:rsidR="009E649B">
        <w:rPr>
          <w:rFonts w:ascii="Times New Roman" w:hAnsi="Times New Roman" w:cs="Times New Roman"/>
          <w:sz w:val="28"/>
          <w:szCs w:val="28"/>
        </w:rPr>
        <w:t>n</w:t>
      </w:r>
      <w:r w:rsidR="00C31FB2">
        <w:rPr>
          <w:rFonts w:ascii="Times New Roman" w:hAnsi="Times New Roman" w:cs="Times New Roman"/>
          <w:sz w:val="28"/>
          <w:szCs w:val="28"/>
        </w:rPr>
        <w:t>or was there any court order authorizing same.  The Respondent on the other hand contends that it was agreed in their meeting of the 22</w:t>
      </w:r>
      <w:r w:rsidR="00C31FB2" w:rsidRPr="00C31FB2">
        <w:rPr>
          <w:rFonts w:ascii="Times New Roman" w:hAnsi="Times New Roman" w:cs="Times New Roman"/>
          <w:sz w:val="28"/>
          <w:szCs w:val="28"/>
          <w:vertAlign w:val="superscript"/>
        </w:rPr>
        <w:t>nd</w:t>
      </w:r>
      <w:r w:rsidR="00C31FB2">
        <w:rPr>
          <w:rFonts w:ascii="Times New Roman" w:hAnsi="Times New Roman" w:cs="Times New Roman"/>
          <w:sz w:val="28"/>
          <w:szCs w:val="28"/>
        </w:rPr>
        <w:t xml:space="preserve"> October 2013 that he would have </w:t>
      </w:r>
      <w:r w:rsidR="009E649B">
        <w:rPr>
          <w:rFonts w:ascii="Times New Roman" w:hAnsi="Times New Roman" w:cs="Times New Roman"/>
          <w:sz w:val="28"/>
          <w:szCs w:val="28"/>
        </w:rPr>
        <w:t xml:space="preserve">to </w:t>
      </w:r>
      <w:r w:rsidR="00C31FB2">
        <w:rPr>
          <w:rFonts w:ascii="Times New Roman" w:hAnsi="Times New Roman" w:cs="Times New Roman"/>
          <w:sz w:val="28"/>
          <w:szCs w:val="28"/>
        </w:rPr>
        <w:t xml:space="preserve">remove the generator since Applicant was not paying the balance </w:t>
      </w:r>
      <w:r w:rsidR="00743467">
        <w:rPr>
          <w:rFonts w:ascii="Times New Roman" w:hAnsi="Times New Roman" w:cs="Times New Roman"/>
          <w:sz w:val="28"/>
          <w:szCs w:val="28"/>
        </w:rPr>
        <w:t>except to point in a contention</w:t>
      </w:r>
      <w:r w:rsidR="00C31FB2">
        <w:rPr>
          <w:rFonts w:ascii="Times New Roman" w:hAnsi="Times New Roman" w:cs="Times New Roman"/>
          <w:sz w:val="28"/>
          <w:szCs w:val="28"/>
        </w:rPr>
        <w:t xml:space="preserve"> that the generator was not a genuine Cumming’s Generator.  </w:t>
      </w:r>
      <w:r w:rsidR="00743467">
        <w:rPr>
          <w:rFonts w:ascii="Times New Roman" w:hAnsi="Times New Roman" w:cs="Times New Roman"/>
          <w:sz w:val="28"/>
          <w:szCs w:val="28"/>
        </w:rPr>
        <w:t>It is noteworthy however that the letter written by Respondent on the 24</w:t>
      </w:r>
      <w:r w:rsidR="00743467" w:rsidRPr="00743467">
        <w:rPr>
          <w:rFonts w:ascii="Times New Roman" w:hAnsi="Times New Roman" w:cs="Times New Roman"/>
          <w:sz w:val="28"/>
          <w:szCs w:val="28"/>
          <w:vertAlign w:val="superscript"/>
        </w:rPr>
        <w:t>th</w:t>
      </w:r>
      <w:r w:rsidR="00743467">
        <w:rPr>
          <w:rFonts w:ascii="Times New Roman" w:hAnsi="Times New Roman" w:cs="Times New Roman"/>
          <w:sz w:val="28"/>
          <w:szCs w:val="28"/>
        </w:rPr>
        <w:t xml:space="preserve"> October 2013, some two days after the meeting does not record this agreement that the Respondent alleges was reached.  It only confirms on disagreement together with a threat it was going to take the necessary action if no payment was made by close of business on the 25</w:t>
      </w:r>
      <w:r w:rsidR="00743467" w:rsidRPr="00743467">
        <w:rPr>
          <w:rFonts w:ascii="Times New Roman" w:hAnsi="Times New Roman" w:cs="Times New Roman"/>
          <w:sz w:val="28"/>
          <w:szCs w:val="28"/>
          <w:vertAlign w:val="superscript"/>
        </w:rPr>
        <w:t>th</w:t>
      </w:r>
      <w:r w:rsidR="00743467">
        <w:rPr>
          <w:rFonts w:ascii="Times New Roman" w:hAnsi="Times New Roman" w:cs="Times New Roman"/>
          <w:sz w:val="28"/>
          <w:szCs w:val="28"/>
        </w:rPr>
        <w:t xml:space="preserve"> October 2013</w:t>
      </w:r>
      <w:r w:rsidR="00CC444F">
        <w:rPr>
          <w:rFonts w:ascii="Times New Roman" w:hAnsi="Times New Roman" w:cs="Times New Roman"/>
          <w:sz w:val="28"/>
          <w:szCs w:val="28"/>
        </w:rPr>
        <w:t>.</w:t>
      </w:r>
    </w:p>
    <w:p w:rsidR="00FA3888" w:rsidRPr="00BE2DDA" w:rsidRDefault="00FA3888" w:rsidP="00FA3888">
      <w:pPr>
        <w:spacing w:line="480" w:lineRule="auto"/>
        <w:ind w:left="720" w:hanging="720"/>
        <w:contextualSpacing/>
        <w:jc w:val="both"/>
        <w:rPr>
          <w:rFonts w:ascii="Times New Roman" w:hAnsi="Times New Roman" w:cs="Times New Roman"/>
          <w:sz w:val="28"/>
          <w:szCs w:val="28"/>
        </w:rPr>
      </w:pPr>
    </w:p>
    <w:p w:rsidR="00C31FB2" w:rsidRDefault="00F96A6E" w:rsidP="00C31FB2">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[6]</w:t>
      </w:r>
      <w:r w:rsidRPr="00BE2DDA">
        <w:rPr>
          <w:rFonts w:ascii="Times New Roman" w:hAnsi="Times New Roman" w:cs="Times New Roman"/>
          <w:sz w:val="28"/>
          <w:szCs w:val="28"/>
        </w:rPr>
        <w:tab/>
      </w:r>
      <w:r w:rsidR="00CC444F">
        <w:rPr>
          <w:rFonts w:ascii="Times New Roman" w:hAnsi="Times New Roman" w:cs="Times New Roman"/>
          <w:sz w:val="28"/>
          <w:szCs w:val="28"/>
        </w:rPr>
        <w:t>Contending</w:t>
      </w:r>
      <w:r w:rsidR="00C31FB2">
        <w:rPr>
          <w:rFonts w:ascii="Times New Roman" w:hAnsi="Times New Roman" w:cs="Times New Roman"/>
          <w:sz w:val="28"/>
          <w:szCs w:val="28"/>
        </w:rPr>
        <w:t xml:space="preserve"> that the Respondent’s removal of the generator from Applicant’s premises amounted to self help, the Applicant instituted the current proceedings seeking the following specific prayers:-</w:t>
      </w:r>
    </w:p>
    <w:p w:rsidR="00C31FB2" w:rsidRPr="003E509E" w:rsidRDefault="00C31FB2" w:rsidP="00C31FB2">
      <w:pPr>
        <w:spacing w:line="480" w:lineRule="auto"/>
        <w:ind w:left="3600" w:hanging="720"/>
        <w:contextualSpacing/>
        <w:jc w:val="both"/>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sz w:val="28"/>
          <w:szCs w:val="28"/>
        </w:rPr>
        <w:tab/>
      </w:r>
      <w:r w:rsidR="00CC444F">
        <w:rPr>
          <w:rFonts w:ascii="Times New Roman" w:hAnsi="Times New Roman" w:cs="Times New Roman"/>
          <w:sz w:val="24"/>
          <w:szCs w:val="24"/>
        </w:rPr>
        <w:t>D</w:t>
      </w:r>
      <w:r w:rsidRPr="003E509E">
        <w:rPr>
          <w:rFonts w:ascii="Times New Roman" w:hAnsi="Times New Roman" w:cs="Times New Roman"/>
          <w:sz w:val="24"/>
          <w:szCs w:val="24"/>
        </w:rPr>
        <w:t xml:space="preserve">ispensing with the usual forms and procedures relating to the institution of </w:t>
      </w:r>
      <w:r w:rsidR="00CC444F">
        <w:rPr>
          <w:rFonts w:ascii="Times New Roman" w:hAnsi="Times New Roman" w:cs="Times New Roman"/>
          <w:sz w:val="24"/>
          <w:szCs w:val="24"/>
        </w:rPr>
        <w:t>proceedings and allowing this</w:t>
      </w:r>
      <w:r w:rsidRPr="003E509E">
        <w:rPr>
          <w:rFonts w:ascii="Times New Roman" w:hAnsi="Times New Roman" w:cs="Times New Roman"/>
          <w:sz w:val="24"/>
          <w:szCs w:val="24"/>
        </w:rPr>
        <w:t xml:space="preserve"> matter to be heard and enrolled as one of urgency.</w:t>
      </w:r>
    </w:p>
    <w:p w:rsidR="00C31FB2" w:rsidRPr="003E509E" w:rsidRDefault="00C31FB2" w:rsidP="00C31FB2">
      <w:pPr>
        <w:spacing w:line="480" w:lineRule="auto"/>
        <w:ind w:left="3600" w:hanging="720"/>
        <w:contextualSpacing/>
        <w:jc w:val="both"/>
        <w:rPr>
          <w:rFonts w:ascii="Times New Roman" w:hAnsi="Times New Roman" w:cs="Times New Roman"/>
          <w:sz w:val="24"/>
          <w:szCs w:val="24"/>
        </w:rPr>
      </w:pPr>
      <w:r w:rsidRPr="003E509E">
        <w:rPr>
          <w:rFonts w:ascii="Times New Roman" w:hAnsi="Times New Roman" w:cs="Times New Roman"/>
          <w:sz w:val="24"/>
          <w:szCs w:val="24"/>
        </w:rPr>
        <w:t>2.</w:t>
      </w:r>
      <w:r w:rsidRPr="003E509E">
        <w:rPr>
          <w:rFonts w:ascii="Times New Roman" w:hAnsi="Times New Roman" w:cs="Times New Roman"/>
          <w:sz w:val="24"/>
          <w:szCs w:val="24"/>
        </w:rPr>
        <w:tab/>
        <w:t xml:space="preserve">Condoning Applicant’s non-compliance with the </w:t>
      </w:r>
      <w:r w:rsidR="007851F9" w:rsidRPr="003E509E">
        <w:rPr>
          <w:rFonts w:ascii="Times New Roman" w:hAnsi="Times New Roman" w:cs="Times New Roman"/>
          <w:sz w:val="24"/>
          <w:szCs w:val="24"/>
        </w:rPr>
        <w:t>rules.</w:t>
      </w:r>
    </w:p>
    <w:p w:rsidR="007851F9" w:rsidRPr="003E509E" w:rsidRDefault="007851F9" w:rsidP="00C31FB2">
      <w:pPr>
        <w:spacing w:line="480" w:lineRule="auto"/>
        <w:ind w:left="3600" w:hanging="720"/>
        <w:contextualSpacing/>
        <w:jc w:val="both"/>
        <w:rPr>
          <w:rFonts w:ascii="Times New Roman" w:hAnsi="Times New Roman" w:cs="Times New Roman"/>
          <w:sz w:val="24"/>
          <w:szCs w:val="24"/>
        </w:rPr>
      </w:pPr>
      <w:r w:rsidRPr="003E509E">
        <w:rPr>
          <w:rFonts w:ascii="Times New Roman" w:hAnsi="Times New Roman" w:cs="Times New Roman"/>
          <w:sz w:val="24"/>
          <w:szCs w:val="24"/>
        </w:rPr>
        <w:t>3.</w:t>
      </w:r>
      <w:r w:rsidRPr="003E509E">
        <w:rPr>
          <w:rFonts w:ascii="Times New Roman" w:hAnsi="Times New Roman" w:cs="Times New Roman"/>
          <w:sz w:val="24"/>
          <w:szCs w:val="24"/>
        </w:rPr>
        <w:tab/>
        <w:t xml:space="preserve">Ordering and directing the Respondent to restore possession ante Omnia, of the 60KVA Cumming’s Generator, to the Applicant’s possession at the </w:t>
      </w:r>
      <w:proofErr w:type="spellStart"/>
      <w:r w:rsidRPr="003E509E">
        <w:rPr>
          <w:rFonts w:ascii="Times New Roman" w:hAnsi="Times New Roman" w:cs="Times New Roman"/>
          <w:sz w:val="24"/>
          <w:szCs w:val="24"/>
        </w:rPr>
        <w:t>Eteteni</w:t>
      </w:r>
      <w:proofErr w:type="spellEnd"/>
      <w:r w:rsidRPr="003E509E">
        <w:rPr>
          <w:rFonts w:ascii="Times New Roman" w:hAnsi="Times New Roman" w:cs="Times New Roman"/>
          <w:sz w:val="24"/>
          <w:szCs w:val="24"/>
        </w:rPr>
        <w:t xml:space="preserve"> </w:t>
      </w:r>
      <w:r w:rsidRPr="003E509E">
        <w:rPr>
          <w:rFonts w:ascii="Times New Roman" w:hAnsi="Times New Roman" w:cs="Times New Roman"/>
          <w:sz w:val="24"/>
          <w:szCs w:val="24"/>
        </w:rPr>
        <w:lastRenderedPageBreak/>
        <w:t xml:space="preserve">Retail </w:t>
      </w:r>
      <w:proofErr w:type="spellStart"/>
      <w:r w:rsidRPr="003E509E">
        <w:rPr>
          <w:rFonts w:ascii="Times New Roman" w:hAnsi="Times New Roman" w:cs="Times New Roman"/>
          <w:sz w:val="24"/>
          <w:szCs w:val="24"/>
        </w:rPr>
        <w:t>entre</w:t>
      </w:r>
      <w:proofErr w:type="spellEnd"/>
      <w:r w:rsidRPr="003E509E">
        <w:rPr>
          <w:rFonts w:ascii="Times New Roman" w:hAnsi="Times New Roman" w:cs="Times New Roman"/>
          <w:sz w:val="24"/>
          <w:szCs w:val="24"/>
        </w:rPr>
        <w:t>, within twenty four (24) hours of grant of this order.</w:t>
      </w:r>
    </w:p>
    <w:p w:rsidR="007851F9" w:rsidRPr="003E509E" w:rsidRDefault="007851F9" w:rsidP="00C31FB2">
      <w:pPr>
        <w:spacing w:line="480" w:lineRule="auto"/>
        <w:ind w:left="3600" w:hanging="720"/>
        <w:contextualSpacing/>
        <w:jc w:val="both"/>
        <w:rPr>
          <w:rFonts w:ascii="Times New Roman" w:hAnsi="Times New Roman" w:cs="Times New Roman"/>
          <w:sz w:val="24"/>
          <w:szCs w:val="24"/>
        </w:rPr>
      </w:pPr>
      <w:r w:rsidRPr="003E509E">
        <w:rPr>
          <w:rFonts w:ascii="Times New Roman" w:hAnsi="Times New Roman" w:cs="Times New Roman"/>
          <w:sz w:val="24"/>
          <w:szCs w:val="24"/>
        </w:rPr>
        <w:t>4.</w:t>
      </w:r>
      <w:r w:rsidRPr="003E509E">
        <w:rPr>
          <w:rFonts w:ascii="Times New Roman" w:hAnsi="Times New Roman" w:cs="Times New Roman"/>
          <w:sz w:val="24"/>
          <w:szCs w:val="24"/>
        </w:rPr>
        <w:tab/>
        <w:t>Costs of application at Attorney and client scale.</w:t>
      </w:r>
    </w:p>
    <w:p w:rsidR="007851F9" w:rsidRPr="003E509E" w:rsidRDefault="007851F9" w:rsidP="00C31FB2">
      <w:pPr>
        <w:spacing w:line="480" w:lineRule="auto"/>
        <w:ind w:left="3600" w:hanging="720"/>
        <w:contextualSpacing/>
        <w:jc w:val="both"/>
        <w:rPr>
          <w:rFonts w:ascii="Times New Roman" w:hAnsi="Times New Roman" w:cs="Times New Roman"/>
          <w:sz w:val="24"/>
          <w:szCs w:val="24"/>
        </w:rPr>
      </w:pPr>
      <w:r w:rsidRPr="003E509E">
        <w:rPr>
          <w:rFonts w:ascii="Times New Roman" w:hAnsi="Times New Roman" w:cs="Times New Roman"/>
          <w:sz w:val="24"/>
          <w:szCs w:val="24"/>
        </w:rPr>
        <w:t>5.</w:t>
      </w:r>
      <w:r w:rsidRPr="003E509E">
        <w:rPr>
          <w:rFonts w:ascii="Times New Roman" w:hAnsi="Times New Roman" w:cs="Times New Roman"/>
          <w:sz w:val="24"/>
          <w:szCs w:val="24"/>
        </w:rPr>
        <w:tab/>
      </w:r>
      <w:r w:rsidR="00FC4AEE">
        <w:rPr>
          <w:rFonts w:ascii="Times New Roman" w:hAnsi="Times New Roman" w:cs="Times New Roman"/>
          <w:sz w:val="24"/>
          <w:szCs w:val="24"/>
        </w:rPr>
        <w:t>Further</w:t>
      </w:r>
      <w:r w:rsidRPr="003E509E">
        <w:rPr>
          <w:rFonts w:ascii="Times New Roman" w:hAnsi="Times New Roman" w:cs="Times New Roman"/>
          <w:sz w:val="24"/>
          <w:szCs w:val="24"/>
        </w:rPr>
        <w:t xml:space="preserve"> and/or alternative relief.</w:t>
      </w:r>
    </w:p>
    <w:p w:rsidR="007851F9" w:rsidRDefault="007851F9" w:rsidP="007851F9">
      <w:pPr>
        <w:spacing w:line="480" w:lineRule="auto"/>
        <w:contextualSpacing/>
        <w:jc w:val="both"/>
        <w:rPr>
          <w:rFonts w:ascii="Times New Roman" w:hAnsi="Times New Roman" w:cs="Times New Roman"/>
          <w:sz w:val="28"/>
          <w:szCs w:val="28"/>
        </w:rPr>
      </w:pPr>
    </w:p>
    <w:p w:rsidR="008D11C7" w:rsidRPr="00BE2DDA" w:rsidRDefault="008D11C7" w:rsidP="00BE2DDA">
      <w:pPr>
        <w:spacing w:line="480" w:lineRule="auto"/>
        <w:ind w:left="720" w:hanging="720"/>
        <w:contextualSpacing/>
        <w:jc w:val="both"/>
        <w:rPr>
          <w:rFonts w:ascii="Times New Roman" w:hAnsi="Times New Roman" w:cs="Times New Roman"/>
          <w:i/>
          <w:sz w:val="28"/>
          <w:szCs w:val="28"/>
        </w:rPr>
      </w:pPr>
    </w:p>
    <w:p w:rsidR="004B04AA" w:rsidRPr="00D5094B" w:rsidRDefault="00F96A6E" w:rsidP="00D5094B">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[7]</w:t>
      </w:r>
      <w:r w:rsidRPr="00BE2DDA">
        <w:rPr>
          <w:rFonts w:ascii="Times New Roman" w:hAnsi="Times New Roman" w:cs="Times New Roman"/>
          <w:sz w:val="28"/>
          <w:szCs w:val="28"/>
        </w:rPr>
        <w:tab/>
      </w:r>
      <w:r w:rsidR="007851F9">
        <w:rPr>
          <w:rFonts w:ascii="Times New Roman" w:hAnsi="Times New Roman" w:cs="Times New Roman"/>
          <w:sz w:val="28"/>
          <w:szCs w:val="28"/>
        </w:rPr>
        <w:t>As stated above, the Respondent denied that the generator in question was removed from the Applicant’s premises without the consent of the Applicant.  It was in fact contended that the Applicant had expressly authorized the Respondent to remove the generator from the Applicant’s premises.</w:t>
      </w:r>
      <w:r w:rsidR="00453EAD">
        <w:rPr>
          <w:rFonts w:ascii="Times New Roman" w:hAnsi="Times New Roman" w:cs="Times New Roman"/>
          <w:sz w:val="28"/>
          <w:szCs w:val="28"/>
        </w:rPr>
        <w:t xml:space="preserve">  Furthermore it was contended that the Applicant was not in peaceful </w:t>
      </w:r>
      <w:r w:rsidR="00FC4AEE">
        <w:rPr>
          <w:rFonts w:ascii="Times New Roman" w:hAnsi="Times New Roman" w:cs="Times New Roman"/>
          <w:sz w:val="28"/>
          <w:szCs w:val="28"/>
        </w:rPr>
        <w:t xml:space="preserve">and undisturbed </w:t>
      </w:r>
      <w:r w:rsidR="00453EAD">
        <w:rPr>
          <w:rFonts w:ascii="Times New Roman" w:hAnsi="Times New Roman" w:cs="Times New Roman"/>
          <w:sz w:val="28"/>
          <w:szCs w:val="28"/>
        </w:rPr>
        <w:t xml:space="preserve">possession of the generator when it was removed.  The Respondent contended that even before the merits as regards the propriety or otherwise of the removal of the generator could be determined, the Applicant failed to make a case for the relief sought.  This, it was contended, was because the Applicant had not shown that he was making physical use of the generator </w:t>
      </w:r>
      <w:r w:rsidR="00FC4AEE">
        <w:rPr>
          <w:rFonts w:ascii="Times New Roman" w:hAnsi="Times New Roman" w:cs="Times New Roman"/>
          <w:sz w:val="28"/>
          <w:szCs w:val="28"/>
        </w:rPr>
        <w:t xml:space="preserve">at the time </w:t>
      </w:r>
      <w:r w:rsidR="00453EAD">
        <w:rPr>
          <w:rFonts w:ascii="Times New Roman" w:hAnsi="Times New Roman" w:cs="Times New Roman"/>
          <w:sz w:val="28"/>
          <w:szCs w:val="28"/>
        </w:rPr>
        <w:t xml:space="preserve">and that he derived a benefit from such use as well as showing that he was deprived of the use of the item without his consent.  For these reasons it was contended spoliation proceedings were not appropriate.  </w:t>
      </w:r>
    </w:p>
    <w:p w:rsidR="00275565" w:rsidRDefault="00275565" w:rsidP="00BE2DDA">
      <w:pPr>
        <w:spacing w:line="480" w:lineRule="auto"/>
        <w:ind w:left="3600" w:hanging="720"/>
        <w:contextualSpacing/>
        <w:jc w:val="both"/>
        <w:rPr>
          <w:rFonts w:ascii="Times New Roman" w:hAnsi="Times New Roman" w:cs="Times New Roman"/>
          <w:sz w:val="28"/>
          <w:szCs w:val="28"/>
        </w:rPr>
      </w:pPr>
    </w:p>
    <w:p w:rsidR="00FC4AEE" w:rsidRPr="00BE2DDA" w:rsidRDefault="00FC4AEE" w:rsidP="00BE2DDA">
      <w:pPr>
        <w:spacing w:line="480" w:lineRule="auto"/>
        <w:ind w:left="3600" w:hanging="720"/>
        <w:contextualSpacing/>
        <w:jc w:val="both"/>
        <w:rPr>
          <w:rFonts w:ascii="Times New Roman" w:hAnsi="Times New Roman" w:cs="Times New Roman"/>
          <w:sz w:val="28"/>
          <w:szCs w:val="28"/>
        </w:rPr>
      </w:pPr>
    </w:p>
    <w:p w:rsidR="00BE2DDA" w:rsidRPr="00FC4AEE" w:rsidRDefault="004B04AA" w:rsidP="004D3659">
      <w:pPr>
        <w:spacing w:line="480" w:lineRule="auto"/>
        <w:ind w:left="720" w:hanging="720"/>
        <w:contextualSpacing/>
        <w:jc w:val="both"/>
        <w:rPr>
          <w:rFonts w:ascii="Times New Roman" w:hAnsi="Times New Roman" w:cs="Times New Roman"/>
          <w:b/>
          <w:i/>
          <w:sz w:val="28"/>
          <w:szCs w:val="28"/>
        </w:rPr>
      </w:pPr>
      <w:r w:rsidRPr="00BE2DDA">
        <w:rPr>
          <w:rFonts w:ascii="Times New Roman" w:hAnsi="Times New Roman" w:cs="Times New Roman"/>
          <w:sz w:val="28"/>
          <w:szCs w:val="28"/>
        </w:rPr>
        <w:lastRenderedPageBreak/>
        <w:t>[8]</w:t>
      </w:r>
      <w:r w:rsidRPr="00BE2DDA">
        <w:rPr>
          <w:rFonts w:ascii="Times New Roman" w:hAnsi="Times New Roman" w:cs="Times New Roman"/>
          <w:sz w:val="28"/>
          <w:szCs w:val="28"/>
        </w:rPr>
        <w:tab/>
      </w:r>
      <w:r w:rsidR="00D5094B">
        <w:rPr>
          <w:rFonts w:ascii="Times New Roman" w:hAnsi="Times New Roman" w:cs="Times New Roman"/>
          <w:sz w:val="28"/>
          <w:szCs w:val="28"/>
        </w:rPr>
        <w:t xml:space="preserve">The starting point would be to determine whether or not there is a genuine dispute of fact which would mean that the matter cannot be decided on the papers as they stand.  The position is settled that where a dispute of fact arises in application proceedings it becomes necessary that the matter </w:t>
      </w:r>
      <w:proofErr w:type="gramStart"/>
      <w:r w:rsidR="00D5094B">
        <w:rPr>
          <w:rFonts w:ascii="Times New Roman" w:hAnsi="Times New Roman" w:cs="Times New Roman"/>
          <w:sz w:val="28"/>
          <w:szCs w:val="28"/>
        </w:rPr>
        <w:t>be</w:t>
      </w:r>
      <w:proofErr w:type="gramEnd"/>
      <w:r w:rsidR="00D5094B">
        <w:rPr>
          <w:rFonts w:ascii="Times New Roman" w:hAnsi="Times New Roman" w:cs="Times New Roman"/>
          <w:sz w:val="28"/>
          <w:szCs w:val="28"/>
        </w:rPr>
        <w:t xml:space="preserve"> either referred to trial or to oral evidence on a specific point or that it be dismissed if the dispute of fact was foreseeable even as at the time the proceedings were instituted.</w:t>
      </w:r>
      <w:r w:rsidR="00FC4AEE">
        <w:rPr>
          <w:rFonts w:ascii="Times New Roman" w:hAnsi="Times New Roman" w:cs="Times New Roman"/>
          <w:sz w:val="28"/>
          <w:szCs w:val="28"/>
        </w:rPr>
        <w:t xml:space="preserve">  See in this regard </w:t>
      </w:r>
      <w:proofErr w:type="spellStart"/>
      <w:r w:rsidR="00FC4AEE" w:rsidRPr="00FC4AEE">
        <w:rPr>
          <w:rFonts w:ascii="Times New Roman" w:hAnsi="Times New Roman" w:cs="Times New Roman"/>
          <w:b/>
          <w:i/>
          <w:sz w:val="28"/>
          <w:szCs w:val="28"/>
        </w:rPr>
        <w:t>Hebestein</w:t>
      </w:r>
      <w:proofErr w:type="spellEnd"/>
      <w:r w:rsidR="00FC4AEE" w:rsidRPr="00FC4AEE">
        <w:rPr>
          <w:rFonts w:ascii="Times New Roman" w:hAnsi="Times New Roman" w:cs="Times New Roman"/>
          <w:b/>
          <w:i/>
          <w:sz w:val="28"/>
          <w:szCs w:val="28"/>
        </w:rPr>
        <w:t xml:space="preserve"> and Van </w:t>
      </w:r>
      <w:proofErr w:type="spellStart"/>
      <w:r w:rsidR="00FC4AEE" w:rsidRPr="00FC4AEE">
        <w:rPr>
          <w:rFonts w:ascii="Times New Roman" w:hAnsi="Times New Roman" w:cs="Times New Roman"/>
          <w:b/>
          <w:i/>
          <w:sz w:val="28"/>
          <w:szCs w:val="28"/>
        </w:rPr>
        <w:t>Winsen’s</w:t>
      </w:r>
      <w:proofErr w:type="spellEnd"/>
      <w:r w:rsidR="00FC4AEE" w:rsidRPr="00FC4AEE">
        <w:rPr>
          <w:rFonts w:ascii="Times New Roman" w:hAnsi="Times New Roman" w:cs="Times New Roman"/>
          <w:b/>
          <w:i/>
          <w:sz w:val="28"/>
          <w:szCs w:val="28"/>
        </w:rPr>
        <w:t xml:space="preserve"> The Civil Practice of the Supreme Court of South Africa, 4</w:t>
      </w:r>
      <w:r w:rsidR="00FC4AEE" w:rsidRPr="00FC4AEE">
        <w:rPr>
          <w:rFonts w:ascii="Times New Roman" w:hAnsi="Times New Roman" w:cs="Times New Roman"/>
          <w:b/>
          <w:i/>
          <w:sz w:val="28"/>
          <w:szCs w:val="28"/>
          <w:vertAlign w:val="superscript"/>
        </w:rPr>
        <w:t>th</w:t>
      </w:r>
      <w:r w:rsidR="00FC4AEE" w:rsidRPr="00FC4AEE">
        <w:rPr>
          <w:rFonts w:ascii="Times New Roman" w:hAnsi="Times New Roman" w:cs="Times New Roman"/>
          <w:b/>
          <w:i/>
          <w:sz w:val="28"/>
          <w:szCs w:val="28"/>
        </w:rPr>
        <w:t xml:space="preserve"> Edition </w:t>
      </w:r>
      <w:proofErr w:type="spellStart"/>
      <w:r w:rsidR="00FC4AEE" w:rsidRPr="00FC4AEE">
        <w:rPr>
          <w:rFonts w:ascii="Times New Roman" w:hAnsi="Times New Roman" w:cs="Times New Roman"/>
          <w:b/>
          <w:i/>
          <w:sz w:val="28"/>
          <w:szCs w:val="28"/>
        </w:rPr>
        <w:t>Juta</w:t>
      </w:r>
      <w:proofErr w:type="spellEnd"/>
      <w:r w:rsidR="00FC4AEE" w:rsidRPr="00FC4AEE">
        <w:rPr>
          <w:rFonts w:ascii="Times New Roman" w:hAnsi="Times New Roman" w:cs="Times New Roman"/>
          <w:b/>
          <w:i/>
          <w:sz w:val="28"/>
          <w:szCs w:val="28"/>
        </w:rPr>
        <w:t xml:space="preserve"> and Company, at page 383 and Room Hire Co. (PTY) LTD v </w:t>
      </w:r>
      <w:proofErr w:type="spellStart"/>
      <w:r w:rsidR="00FC4AEE" w:rsidRPr="00FC4AEE">
        <w:rPr>
          <w:rFonts w:ascii="Times New Roman" w:hAnsi="Times New Roman" w:cs="Times New Roman"/>
          <w:b/>
          <w:i/>
          <w:sz w:val="28"/>
          <w:szCs w:val="28"/>
        </w:rPr>
        <w:t>Joppe</w:t>
      </w:r>
      <w:proofErr w:type="spellEnd"/>
      <w:r w:rsidR="00FC4AEE" w:rsidRPr="00FC4AEE">
        <w:rPr>
          <w:rFonts w:ascii="Times New Roman" w:hAnsi="Times New Roman" w:cs="Times New Roman"/>
          <w:b/>
          <w:i/>
          <w:sz w:val="28"/>
          <w:szCs w:val="28"/>
        </w:rPr>
        <w:t xml:space="preserve"> Street Mansions (PTY) LTD 1949 (3) SA 1155 (T) at 1162 and 1168.</w:t>
      </w:r>
    </w:p>
    <w:p w:rsidR="003E509E" w:rsidRPr="00BE2DDA" w:rsidRDefault="003E509E" w:rsidP="004D3659">
      <w:pPr>
        <w:spacing w:line="480" w:lineRule="auto"/>
        <w:ind w:left="720" w:hanging="720"/>
        <w:contextualSpacing/>
        <w:jc w:val="both"/>
        <w:rPr>
          <w:rFonts w:ascii="Times New Roman" w:hAnsi="Times New Roman" w:cs="Times New Roman"/>
          <w:sz w:val="28"/>
          <w:szCs w:val="28"/>
        </w:rPr>
      </w:pPr>
    </w:p>
    <w:p w:rsidR="003C2C89" w:rsidRPr="00BE2DDA" w:rsidRDefault="004B04AA" w:rsidP="004D3659">
      <w:pPr>
        <w:spacing w:line="480" w:lineRule="auto"/>
        <w:ind w:left="720" w:hanging="720"/>
        <w:contextualSpacing/>
        <w:jc w:val="both"/>
        <w:rPr>
          <w:rFonts w:ascii="Times New Roman" w:hAnsi="Times New Roman" w:cs="Times New Roman"/>
          <w:i/>
          <w:sz w:val="28"/>
          <w:szCs w:val="28"/>
        </w:rPr>
      </w:pPr>
      <w:r w:rsidRPr="00BE2DDA">
        <w:rPr>
          <w:rFonts w:ascii="Times New Roman" w:hAnsi="Times New Roman" w:cs="Times New Roman"/>
          <w:sz w:val="28"/>
          <w:szCs w:val="28"/>
        </w:rPr>
        <w:t>[9]</w:t>
      </w:r>
      <w:r w:rsidRPr="00BE2DDA">
        <w:rPr>
          <w:rFonts w:ascii="Times New Roman" w:hAnsi="Times New Roman" w:cs="Times New Roman"/>
          <w:sz w:val="28"/>
          <w:szCs w:val="28"/>
        </w:rPr>
        <w:tab/>
      </w:r>
      <w:r w:rsidR="004D3659">
        <w:rPr>
          <w:rFonts w:ascii="Times New Roman" w:hAnsi="Times New Roman" w:cs="Times New Roman"/>
          <w:sz w:val="28"/>
          <w:szCs w:val="28"/>
        </w:rPr>
        <w:t>According to the Applicant, he had not consented to the removal of the generator from its premises such that its removal was an act of self help on the part of the Respondent.  The Respondent on the other hand disputes this assertion and contends that the removal of the generator was done with the Applicant’s consent after he had said it would be fine for the Respondent to remove the generator when the latter asked him about the intended removal of same.</w:t>
      </w:r>
    </w:p>
    <w:p w:rsidR="009216D5" w:rsidRDefault="009216D5" w:rsidP="00BE2DDA">
      <w:pPr>
        <w:spacing w:line="480" w:lineRule="auto"/>
        <w:ind w:left="2880"/>
        <w:contextualSpacing/>
        <w:jc w:val="both"/>
        <w:rPr>
          <w:rFonts w:ascii="Times New Roman" w:hAnsi="Times New Roman" w:cs="Times New Roman"/>
          <w:sz w:val="28"/>
          <w:szCs w:val="28"/>
        </w:rPr>
      </w:pPr>
    </w:p>
    <w:p w:rsidR="00FC4AEE" w:rsidRPr="00BE2DDA" w:rsidRDefault="00FC4AEE" w:rsidP="00BE2DDA">
      <w:pPr>
        <w:spacing w:line="480" w:lineRule="auto"/>
        <w:ind w:left="2880"/>
        <w:contextualSpacing/>
        <w:jc w:val="both"/>
        <w:rPr>
          <w:rFonts w:ascii="Times New Roman" w:hAnsi="Times New Roman" w:cs="Times New Roman"/>
          <w:sz w:val="28"/>
          <w:szCs w:val="28"/>
        </w:rPr>
      </w:pPr>
    </w:p>
    <w:p w:rsidR="00E07AC7" w:rsidRDefault="004B04AA"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lastRenderedPageBreak/>
        <w:t>[1</w:t>
      </w:r>
      <w:r w:rsidR="008D11C7" w:rsidRPr="00BE2DDA">
        <w:rPr>
          <w:rFonts w:ascii="Times New Roman" w:hAnsi="Times New Roman" w:cs="Times New Roman"/>
          <w:sz w:val="28"/>
          <w:szCs w:val="28"/>
        </w:rPr>
        <w:t>0</w:t>
      </w:r>
      <w:r w:rsidR="004D66CF" w:rsidRPr="00BE2DDA">
        <w:rPr>
          <w:rFonts w:ascii="Times New Roman" w:hAnsi="Times New Roman" w:cs="Times New Roman"/>
          <w:sz w:val="28"/>
          <w:szCs w:val="28"/>
        </w:rPr>
        <w:t>]</w:t>
      </w:r>
      <w:r w:rsidR="004D66CF" w:rsidRPr="00BE2DDA">
        <w:rPr>
          <w:rFonts w:ascii="Times New Roman" w:hAnsi="Times New Roman" w:cs="Times New Roman"/>
          <w:sz w:val="28"/>
          <w:szCs w:val="28"/>
        </w:rPr>
        <w:tab/>
      </w:r>
      <w:r w:rsidR="004D3659">
        <w:rPr>
          <w:rFonts w:ascii="Times New Roman" w:hAnsi="Times New Roman" w:cs="Times New Roman"/>
          <w:sz w:val="28"/>
          <w:szCs w:val="28"/>
        </w:rPr>
        <w:t xml:space="preserve">Whilst on the face of it the foregoing </w:t>
      </w:r>
      <w:r w:rsidR="00DA3100">
        <w:rPr>
          <w:rFonts w:ascii="Times New Roman" w:hAnsi="Times New Roman" w:cs="Times New Roman"/>
          <w:sz w:val="28"/>
          <w:szCs w:val="28"/>
        </w:rPr>
        <w:t>depicts</w:t>
      </w:r>
      <w:r w:rsidR="004D3659">
        <w:rPr>
          <w:rFonts w:ascii="Times New Roman" w:hAnsi="Times New Roman" w:cs="Times New Roman"/>
          <w:sz w:val="28"/>
          <w:szCs w:val="28"/>
        </w:rPr>
        <w:t xml:space="preserve"> a dispute of fact,</w:t>
      </w:r>
      <w:r w:rsidR="00FC4AEE">
        <w:rPr>
          <w:rFonts w:ascii="Times New Roman" w:hAnsi="Times New Roman" w:cs="Times New Roman"/>
          <w:sz w:val="28"/>
          <w:szCs w:val="28"/>
        </w:rPr>
        <w:t xml:space="preserve"> this is not so when one analysi</w:t>
      </w:r>
      <w:r w:rsidR="004D3659">
        <w:rPr>
          <w:rFonts w:ascii="Times New Roman" w:hAnsi="Times New Roman" w:cs="Times New Roman"/>
          <w:sz w:val="28"/>
          <w:szCs w:val="28"/>
        </w:rPr>
        <w:t>s the situation closely</w:t>
      </w:r>
      <w:r w:rsidR="00FC4AEE">
        <w:rPr>
          <w:rFonts w:ascii="Times New Roman" w:hAnsi="Times New Roman" w:cs="Times New Roman"/>
          <w:sz w:val="28"/>
          <w:szCs w:val="28"/>
        </w:rPr>
        <w:t xml:space="preserve"> with the aid of settled legal positions.</w:t>
      </w:r>
      <w:r w:rsidR="004D3659">
        <w:rPr>
          <w:rFonts w:ascii="Times New Roman" w:hAnsi="Times New Roman" w:cs="Times New Roman"/>
          <w:sz w:val="28"/>
          <w:szCs w:val="28"/>
        </w:rPr>
        <w:t xml:space="preserve">  This is because when considering the contents of the letter by the Respondent on the 24</w:t>
      </w:r>
      <w:r w:rsidR="004D3659" w:rsidRPr="004D3659">
        <w:rPr>
          <w:rFonts w:ascii="Times New Roman" w:hAnsi="Times New Roman" w:cs="Times New Roman"/>
          <w:sz w:val="28"/>
          <w:szCs w:val="28"/>
          <w:vertAlign w:val="superscript"/>
        </w:rPr>
        <w:t>th</w:t>
      </w:r>
      <w:r w:rsidR="004D3659">
        <w:rPr>
          <w:rFonts w:ascii="Times New Roman" w:hAnsi="Times New Roman" w:cs="Times New Roman"/>
          <w:sz w:val="28"/>
          <w:szCs w:val="28"/>
        </w:rPr>
        <w:t xml:space="preserve"> October 2013, it is clear that there was no consensus that the Respondent could </w:t>
      </w:r>
      <w:r w:rsidR="004C5C31">
        <w:rPr>
          <w:rFonts w:ascii="Times New Roman" w:hAnsi="Times New Roman" w:cs="Times New Roman"/>
          <w:sz w:val="28"/>
          <w:szCs w:val="28"/>
        </w:rPr>
        <w:t>remove the generator.  This becomes apparent when one considers the paragraph expressed in the following terms:-</w:t>
      </w:r>
    </w:p>
    <w:p w:rsidR="004C5C31" w:rsidRPr="000B65CF" w:rsidRDefault="004C5C31" w:rsidP="000B65CF">
      <w:pPr>
        <w:spacing w:line="360" w:lineRule="auto"/>
        <w:ind w:left="2880"/>
        <w:contextualSpacing/>
        <w:jc w:val="both"/>
        <w:rPr>
          <w:rFonts w:ascii="Times New Roman" w:hAnsi="Times New Roman" w:cs="Times New Roman"/>
          <w:i/>
          <w:sz w:val="28"/>
          <w:szCs w:val="28"/>
        </w:rPr>
      </w:pPr>
      <w:r w:rsidRPr="000B65CF">
        <w:rPr>
          <w:rFonts w:ascii="Times New Roman" w:hAnsi="Times New Roman" w:cs="Times New Roman"/>
          <w:i/>
          <w:sz w:val="28"/>
          <w:szCs w:val="28"/>
        </w:rPr>
        <w:t xml:space="preserve">“On the basis that the generator is now regarded as second hand, and that </w:t>
      </w:r>
      <w:proofErr w:type="spellStart"/>
      <w:r w:rsidRPr="000B65CF">
        <w:rPr>
          <w:rFonts w:ascii="Times New Roman" w:hAnsi="Times New Roman" w:cs="Times New Roman"/>
          <w:i/>
          <w:sz w:val="28"/>
          <w:szCs w:val="28"/>
        </w:rPr>
        <w:t>Mormond</w:t>
      </w:r>
      <w:proofErr w:type="spellEnd"/>
      <w:r w:rsidRPr="000B65CF">
        <w:rPr>
          <w:rFonts w:ascii="Times New Roman" w:hAnsi="Times New Roman" w:cs="Times New Roman"/>
          <w:i/>
          <w:sz w:val="28"/>
          <w:szCs w:val="28"/>
        </w:rPr>
        <w:t xml:space="preserve"> has now incurred both administrative, transport and labour costs in landing the set, </w:t>
      </w:r>
      <w:r w:rsidRPr="000B65CF">
        <w:rPr>
          <w:rFonts w:ascii="Times New Roman" w:hAnsi="Times New Roman" w:cs="Times New Roman"/>
          <w:i/>
          <w:sz w:val="28"/>
          <w:szCs w:val="28"/>
          <w:u w:val="single"/>
        </w:rPr>
        <w:t>we are more tha</w:t>
      </w:r>
      <w:r w:rsidR="00FC4AEE">
        <w:rPr>
          <w:rFonts w:ascii="Times New Roman" w:hAnsi="Times New Roman" w:cs="Times New Roman"/>
          <w:i/>
          <w:sz w:val="28"/>
          <w:szCs w:val="28"/>
          <w:u w:val="single"/>
        </w:rPr>
        <w:t>n</w:t>
      </w:r>
      <w:r w:rsidRPr="000B65CF">
        <w:rPr>
          <w:rFonts w:ascii="Times New Roman" w:hAnsi="Times New Roman" w:cs="Times New Roman"/>
          <w:i/>
          <w:sz w:val="28"/>
          <w:szCs w:val="28"/>
          <w:u w:val="single"/>
        </w:rPr>
        <w:t xml:space="preserve"> happy to</w:t>
      </w:r>
      <w:r w:rsidR="000B65CF" w:rsidRPr="000B65CF">
        <w:rPr>
          <w:rFonts w:ascii="Times New Roman" w:hAnsi="Times New Roman" w:cs="Times New Roman"/>
          <w:i/>
          <w:sz w:val="28"/>
          <w:szCs w:val="28"/>
          <w:u w:val="single"/>
        </w:rPr>
        <w:t xml:space="preserve"> remove the generator, and refund your deposit less reasonable costs incurred to date.  Should you be agreeable to this, please contact me on an urgent basis, in this regard”. </w:t>
      </w:r>
      <w:r w:rsidR="000B65CF" w:rsidRPr="000B65CF">
        <w:rPr>
          <w:rFonts w:ascii="Times New Roman" w:hAnsi="Times New Roman" w:cs="Times New Roman"/>
          <w:i/>
          <w:sz w:val="28"/>
          <w:szCs w:val="28"/>
        </w:rPr>
        <w:t>(Emphasis are mine).</w:t>
      </w:r>
      <w:r w:rsidRPr="000B65CF">
        <w:rPr>
          <w:rFonts w:ascii="Times New Roman" w:hAnsi="Times New Roman" w:cs="Times New Roman"/>
          <w:i/>
          <w:sz w:val="28"/>
          <w:szCs w:val="28"/>
        </w:rPr>
        <w:t xml:space="preserve"> </w:t>
      </w:r>
    </w:p>
    <w:p w:rsidR="007B7A47" w:rsidRPr="000B65CF" w:rsidRDefault="007B7A47" w:rsidP="000B65CF">
      <w:pPr>
        <w:spacing w:line="360" w:lineRule="auto"/>
        <w:ind w:left="720" w:hanging="720"/>
        <w:contextualSpacing/>
        <w:jc w:val="both"/>
        <w:rPr>
          <w:rFonts w:ascii="Times New Roman" w:hAnsi="Times New Roman" w:cs="Times New Roman"/>
          <w:i/>
          <w:sz w:val="28"/>
          <w:szCs w:val="28"/>
        </w:rPr>
      </w:pPr>
    </w:p>
    <w:p w:rsidR="000C2036" w:rsidRPr="00BE2DDA" w:rsidRDefault="00E07AC7" w:rsidP="00BE2DDA">
      <w:pPr>
        <w:spacing w:line="480" w:lineRule="auto"/>
        <w:ind w:left="720" w:hanging="720"/>
        <w:contextualSpacing/>
        <w:jc w:val="both"/>
        <w:rPr>
          <w:rFonts w:ascii="Times New Roman" w:hAnsi="Times New Roman" w:cs="Times New Roman"/>
          <w:i/>
          <w:sz w:val="28"/>
          <w:szCs w:val="28"/>
        </w:rPr>
      </w:pPr>
      <w:r w:rsidRPr="00BE2DDA">
        <w:rPr>
          <w:rFonts w:ascii="Times New Roman" w:hAnsi="Times New Roman" w:cs="Times New Roman"/>
          <w:sz w:val="28"/>
          <w:szCs w:val="28"/>
        </w:rPr>
        <w:t>[1</w:t>
      </w:r>
      <w:r w:rsidR="00E17F4A" w:rsidRPr="00BE2DDA">
        <w:rPr>
          <w:rFonts w:ascii="Times New Roman" w:hAnsi="Times New Roman" w:cs="Times New Roman"/>
          <w:sz w:val="28"/>
          <w:szCs w:val="28"/>
        </w:rPr>
        <w:t>1</w:t>
      </w:r>
      <w:r w:rsidRPr="00BE2DDA">
        <w:rPr>
          <w:rFonts w:ascii="Times New Roman" w:hAnsi="Times New Roman" w:cs="Times New Roman"/>
          <w:sz w:val="28"/>
          <w:szCs w:val="28"/>
        </w:rPr>
        <w:t>]</w:t>
      </w:r>
      <w:r w:rsidRPr="00BE2DDA">
        <w:rPr>
          <w:rFonts w:ascii="Times New Roman" w:hAnsi="Times New Roman" w:cs="Times New Roman"/>
          <w:sz w:val="28"/>
          <w:szCs w:val="28"/>
        </w:rPr>
        <w:tab/>
      </w:r>
      <w:r w:rsidR="0062501E">
        <w:rPr>
          <w:rFonts w:ascii="Times New Roman" w:hAnsi="Times New Roman" w:cs="Times New Roman"/>
          <w:sz w:val="28"/>
          <w:szCs w:val="28"/>
        </w:rPr>
        <w:t>It is clear that a proposal to remove the generator was made which also called upon the Applicant to indicate its agreement, to the Respondent.  It is clear we do not have such an answer agreeing to the removal of the generator by the Respondent.  In any event I am convinced it would have been highly improbable for the Applicant to have agreed to the removal of the generator without the question of its refund being settled as the Respondent’s assertion does not take it into account</w:t>
      </w:r>
      <w:r w:rsidR="00FC4AEE">
        <w:rPr>
          <w:rFonts w:ascii="Times New Roman" w:hAnsi="Times New Roman" w:cs="Times New Roman"/>
          <w:sz w:val="28"/>
          <w:szCs w:val="28"/>
        </w:rPr>
        <w:t xml:space="preserve"> this</w:t>
      </w:r>
      <w:r w:rsidR="0062501E">
        <w:rPr>
          <w:rFonts w:ascii="Times New Roman" w:hAnsi="Times New Roman" w:cs="Times New Roman"/>
          <w:sz w:val="28"/>
          <w:szCs w:val="28"/>
        </w:rPr>
        <w:t xml:space="preserve">.  This is another reason why the prospect of a dispute of fact cannot be upheld. </w:t>
      </w:r>
      <w:r w:rsidR="00E579D4">
        <w:rPr>
          <w:rFonts w:ascii="Times New Roman" w:hAnsi="Times New Roman" w:cs="Times New Roman"/>
          <w:sz w:val="28"/>
          <w:szCs w:val="28"/>
        </w:rPr>
        <w:t xml:space="preserve">  Besides, </w:t>
      </w:r>
      <w:r w:rsidR="00E579D4">
        <w:rPr>
          <w:rFonts w:ascii="Times New Roman" w:hAnsi="Times New Roman" w:cs="Times New Roman"/>
          <w:sz w:val="28"/>
          <w:szCs w:val="28"/>
        </w:rPr>
        <w:lastRenderedPageBreak/>
        <w:t>it should be noted that whereas the Respondent contends an agreement was reached on the 22 October 2013 to remove the generator, the letter of the 24</w:t>
      </w:r>
      <w:r w:rsidR="00E579D4" w:rsidRPr="00E579D4">
        <w:rPr>
          <w:rFonts w:ascii="Times New Roman" w:hAnsi="Times New Roman" w:cs="Times New Roman"/>
          <w:sz w:val="28"/>
          <w:szCs w:val="28"/>
          <w:vertAlign w:val="superscript"/>
        </w:rPr>
        <w:t>th</w:t>
      </w:r>
      <w:r w:rsidR="00E579D4">
        <w:rPr>
          <w:rFonts w:ascii="Times New Roman" w:hAnsi="Times New Roman" w:cs="Times New Roman"/>
          <w:sz w:val="28"/>
          <w:szCs w:val="28"/>
        </w:rPr>
        <w:t xml:space="preserve"> October 2013 from the Respondent did not record that than to confirm that an agreement had not been reached as can be seen from the above extract.</w:t>
      </w:r>
    </w:p>
    <w:p w:rsidR="00A65F31" w:rsidRPr="00BE2DDA" w:rsidRDefault="00A65F31" w:rsidP="00BE2DDA">
      <w:pPr>
        <w:spacing w:line="480" w:lineRule="auto"/>
        <w:ind w:left="2880"/>
        <w:contextualSpacing/>
        <w:jc w:val="both"/>
        <w:rPr>
          <w:rFonts w:ascii="Times New Roman" w:hAnsi="Times New Roman" w:cs="Times New Roman"/>
          <w:i/>
          <w:sz w:val="28"/>
          <w:szCs w:val="28"/>
        </w:rPr>
      </w:pPr>
    </w:p>
    <w:p w:rsidR="008E7283" w:rsidRDefault="000C2036"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945FE3" w:rsidRPr="00BE2DDA">
        <w:rPr>
          <w:rFonts w:ascii="Times New Roman" w:hAnsi="Times New Roman" w:cs="Times New Roman"/>
          <w:sz w:val="28"/>
          <w:szCs w:val="28"/>
        </w:rPr>
        <w:t>2</w:t>
      </w:r>
      <w:r w:rsidRPr="00BE2DDA">
        <w:rPr>
          <w:rFonts w:ascii="Times New Roman" w:hAnsi="Times New Roman" w:cs="Times New Roman"/>
          <w:sz w:val="28"/>
          <w:szCs w:val="28"/>
        </w:rPr>
        <w:t>]</w:t>
      </w:r>
      <w:r w:rsidRPr="00BE2DDA">
        <w:rPr>
          <w:rFonts w:ascii="Times New Roman" w:hAnsi="Times New Roman" w:cs="Times New Roman"/>
          <w:sz w:val="28"/>
          <w:szCs w:val="28"/>
        </w:rPr>
        <w:tab/>
      </w:r>
      <w:r w:rsidR="008E7283">
        <w:rPr>
          <w:rFonts w:ascii="Times New Roman" w:hAnsi="Times New Roman" w:cs="Times New Roman"/>
          <w:sz w:val="28"/>
          <w:szCs w:val="28"/>
        </w:rPr>
        <w:t xml:space="preserve">Otherwise it is now settled </w:t>
      </w:r>
      <w:proofErr w:type="gramStart"/>
      <w:r w:rsidR="008E7283">
        <w:rPr>
          <w:rFonts w:ascii="Times New Roman" w:hAnsi="Times New Roman" w:cs="Times New Roman"/>
          <w:sz w:val="28"/>
          <w:szCs w:val="28"/>
        </w:rPr>
        <w:t>that not every matter where there is a dispute of fact may not be resolved on the papers</w:t>
      </w:r>
      <w:proofErr w:type="gramEnd"/>
      <w:r w:rsidR="008E7283">
        <w:rPr>
          <w:rFonts w:ascii="Times New Roman" w:hAnsi="Times New Roman" w:cs="Times New Roman"/>
          <w:sz w:val="28"/>
          <w:szCs w:val="28"/>
        </w:rPr>
        <w:t xml:space="preserve">.  According to the </w:t>
      </w:r>
      <w:proofErr w:type="spellStart"/>
      <w:r w:rsidR="008E7283">
        <w:rPr>
          <w:rFonts w:ascii="Times New Roman" w:hAnsi="Times New Roman" w:cs="Times New Roman"/>
          <w:sz w:val="28"/>
          <w:szCs w:val="28"/>
        </w:rPr>
        <w:t>Plascon</w:t>
      </w:r>
      <w:proofErr w:type="spellEnd"/>
      <w:r w:rsidR="008E7283">
        <w:rPr>
          <w:rFonts w:ascii="Times New Roman" w:hAnsi="Times New Roman" w:cs="Times New Roman"/>
          <w:sz w:val="28"/>
          <w:szCs w:val="28"/>
        </w:rPr>
        <w:t xml:space="preserve"> Evans rule as expressed in the case of </w:t>
      </w:r>
      <w:proofErr w:type="spellStart"/>
      <w:r w:rsidR="00E117B5">
        <w:rPr>
          <w:rFonts w:ascii="Times New Roman" w:hAnsi="Times New Roman" w:cs="Times New Roman"/>
          <w:b/>
          <w:i/>
          <w:sz w:val="28"/>
          <w:szCs w:val="28"/>
        </w:rPr>
        <w:t>Plascon</w:t>
      </w:r>
      <w:proofErr w:type="spellEnd"/>
      <w:r w:rsidR="00E117B5">
        <w:rPr>
          <w:rFonts w:ascii="Times New Roman" w:hAnsi="Times New Roman" w:cs="Times New Roman"/>
          <w:b/>
          <w:i/>
          <w:sz w:val="28"/>
          <w:szCs w:val="28"/>
        </w:rPr>
        <w:t xml:space="preserve"> - </w:t>
      </w:r>
      <w:r w:rsidR="008E7283" w:rsidRPr="008E7283">
        <w:rPr>
          <w:rFonts w:ascii="Times New Roman" w:hAnsi="Times New Roman" w:cs="Times New Roman"/>
          <w:b/>
          <w:i/>
          <w:sz w:val="28"/>
          <w:szCs w:val="28"/>
        </w:rPr>
        <w:t>Evans Paints</w:t>
      </w:r>
      <w:r w:rsidR="00E579D4">
        <w:rPr>
          <w:rFonts w:ascii="Times New Roman" w:hAnsi="Times New Roman" w:cs="Times New Roman"/>
          <w:b/>
          <w:i/>
          <w:sz w:val="28"/>
          <w:szCs w:val="28"/>
        </w:rPr>
        <w:t xml:space="preserve"> </w:t>
      </w:r>
      <w:r w:rsidR="00924062">
        <w:rPr>
          <w:rFonts w:ascii="Times New Roman" w:hAnsi="Times New Roman" w:cs="Times New Roman"/>
          <w:b/>
          <w:i/>
          <w:sz w:val="28"/>
          <w:szCs w:val="28"/>
        </w:rPr>
        <w:t xml:space="preserve">Ltd </w:t>
      </w:r>
      <w:r w:rsidR="00924062" w:rsidRPr="008E7283">
        <w:rPr>
          <w:rFonts w:ascii="Times New Roman" w:hAnsi="Times New Roman" w:cs="Times New Roman"/>
          <w:b/>
          <w:i/>
          <w:sz w:val="28"/>
          <w:szCs w:val="28"/>
        </w:rPr>
        <w:t>v</w:t>
      </w:r>
      <w:r w:rsidR="008E7283" w:rsidRPr="008E7283">
        <w:rPr>
          <w:rFonts w:ascii="Times New Roman" w:hAnsi="Times New Roman" w:cs="Times New Roman"/>
          <w:b/>
          <w:i/>
          <w:sz w:val="28"/>
          <w:szCs w:val="28"/>
        </w:rPr>
        <w:t xml:space="preserve"> </w:t>
      </w:r>
      <w:r w:rsidR="00E117B5">
        <w:rPr>
          <w:rFonts w:ascii="Times New Roman" w:hAnsi="Times New Roman" w:cs="Times New Roman"/>
          <w:b/>
          <w:i/>
          <w:sz w:val="28"/>
          <w:szCs w:val="28"/>
        </w:rPr>
        <w:t xml:space="preserve">Van </w:t>
      </w:r>
      <w:proofErr w:type="spellStart"/>
      <w:r w:rsidR="00E117B5">
        <w:rPr>
          <w:rFonts w:ascii="Times New Roman" w:hAnsi="Times New Roman" w:cs="Times New Roman"/>
          <w:b/>
          <w:i/>
          <w:sz w:val="28"/>
          <w:szCs w:val="28"/>
        </w:rPr>
        <w:t>Riebeack</w:t>
      </w:r>
      <w:proofErr w:type="spellEnd"/>
      <w:r w:rsidR="00E117B5">
        <w:rPr>
          <w:rFonts w:ascii="Times New Roman" w:hAnsi="Times New Roman" w:cs="Times New Roman"/>
          <w:b/>
          <w:i/>
          <w:sz w:val="28"/>
          <w:szCs w:val="28"/>
        </w:rPr>
        <w:t xml:space="preserve"> Paints (PTY) LTD 1948 (3) SA 623 (A) at 534 H-I</w:t>
      </w:r>
      <w:r w:rsidR="008E7283">
        <w:rPr>
          <w:rFonts w:ascii="Times New Roman" w:hAnsi="Times New Roman" w:cs="Times New Roman"/>
          <w:sz w:val="28"/>
          <w:szCs w:val="28"/>
        </w:rPr>
        <w:t xml:space="preserve"> it is not every dispute that would necessitate a resort to oral evidence in order to resolve as there are instances where a matter wo</w:t>
      </w:r>
      <w:r w:rsidR="001559EC">
        <w:rPr>
          <w:rFonts w:ascii="Times New Roman" w:hAnsi="Times New Roman" w:cs="Times New Roman"/>
          <w:sz w:val="28"/>
          <w:szCs w:val="28"/>
        </w:rPr>
        <w:t>uld be decided on the papers irrespectiv</w:t>
      </w:r>
      <w:r w:rsidR="008E7283">
        <w:rPr>
          <w:rFonts w:ascii="Times New Roman" w:hAnsi="Times New Roman" w:cs="Times New Roman"/>
          <w:sz w:val="28"/>
          <w:szCs w:val="28"/>
        </w:rPr>
        <w:t xml:space="preserve">e of the dispute.  </w:t>
      </w:r>
      <w:r w:rsidR="00E117B5">
        <w:rPr>
          <w:rFonts w:ascii="Times New Roman" w:hAnsi="Times New Roman" w:cs="Times New Roman"/>
          <w:sz w:val="28"/>
          <w:szCs w:val="28"/>
        </w:rPr>
        <w:t xml:space="preserve">This it was stated in the said case would happen where the facts averred in the Applicant’s papers and admitted by the Respondent are taken together with those alleged by the Respondent and justify the grant of such an order.  </w:t>
      </w:r>
      <w:proofErr w:type="spellStart"/>
      <w:r w:rsidR="00E117B5" w:rsidRPr="00234F06">
        <w:rPr>
          <w:rFonts w:ascii="Times New Roman" w:hAnsi="Times New Roman" w:cs="Times New Roman"/>
          <w:b/>
          <w:i/>
          <w:sz w:val="28"/>
          <w:szCs w:val="28"/>
        </w:rPr>
        <w:t>Hebestein</w:t>
      </w:r>
      <w:proofErr w:type="spellEnd"/>
      <w:r w:rsidR="00E117B5" w:rsidRPr="00234F06">
        <w:rPr>
          <w:rFonts w:ascii="Times New Roman" w:hAnsi="Times New Roman" w:cs="Times New Roman"/>
          <w:b/>
          <w:i/>
          <w:sz w:val="28"/>
          <w:szCs w:val="28"/>
        </w:rPr>
        <w:t xml:space="preserve"> and Van </w:t>
      </w:r>
      <w:proofErr w:type="spellStart"/>
      <w:r w:rsidR="00E117B5" w:rsidRPr="00234F06">
        <w:rPr>
          <w:rFonts w:ascii="Times New Roman" w:hAnsi="Times New Roman" w:cs="Times New Roman"/>
          <w:b/>
          <w:i/>
          <w:sz w:val="28"/>
          <w:szCs w:val="28"/>
        </w:rPr>
        <w:t>Winsen</w:t>
      </w:r>
      <w:proofErr w:type="spellEnd"/>
      <w:r w:rsidR="00E117B5" w:rsidRPr="00234F06">
        <w:rPr>
          <w:rFonts w:ascii="Times New Roman" w:hAnsi="Times New Roman" w:cs="Times New Roman"/>
          <w:b/>
          <w:i/>
          <w:sz w:val="28"/>
          <w:szCs w:val="28"/>
        </w:rPr>
        <w:t xml:space="preserve"> (Supra) </w:t>
      </w:r>
      <w:proofErr w:type="gramStart"/>
      <w:r w:rsidR="00E117B5" w:rsidRPr="00234F06">
        <w:rPr>
          <w:rFonts w:ascii="Times New Roman" w:hAnsi="Times New Roman" w:cs="Times New Roman"/>
          <w:sz w:val="28"/>
          <w:szCs w:val="28"/>
        </w:rPr>
        <w:t>puts</w:t>
      </w:r>
      <w:proofErr w:type="gramEnd"/>
      <w:r w:rsidR="00E117B5" w:rsidRPr="00234F06">
        <w:rPr>
          <w:rFonts w:ascii="Times New Roman" w:hAnsi="Times New Roman" w:cs="Times New Roman"/>
          <w:sz w:val="28"/>
          <w:szCs w:val="28"/>
        </w:rPr>
        <w:t xml:space="preserve"> the position as follows at page 393;</w:t>
      </w:r>
      <w:r w:rsidR="00E117B5">
        <w:rPr>
          <w:rFonts w:ascii="Times New Roman" w:hAnsi="Times New Roman" w:cs="Times New Roman"/>
          <w:sz w:val="28"/>
          <w:szCs w:val="28"/>
        </w:rPr>
        <w:t xml:space="preserve"> </w:t>
      </w:r>
    </w:p>
    <w:p w:rsidR="00234F06" w:rsidRDefault="008E7283" w:rsidP="00234F06">
      <w:pPr>
        <w:spacing w:line="360" w:lineRule="auto"/>
        <w:ind w:left="2880"/>
        <w:contextualSpacing/>
        <w:jc w:val="both"/>
        <w:rPr>
          <w:rFonts w:ascii="Times New Roman" w:hAnsi="Times New Roman" w:cs="Times New Roman"/>
          <w:i/>
          <w:sz w:val="24"/>
          <w:szCs w:val="24"/>
        </w:rPr>
      </w:pPr>
      <w:r w:rsidRPr="00234F06">
        <w:rPr>
          <w:rFonts w:ascii="Times New Roman" w:hAnsi="Times New Roman" w:cs="Times New Roman"/>
          <w:i/>
          <w:sz w:val="24"/>
          <w:szCs w:val="24"/>
        </w:rPr>
        <w:t>“</w:t>
      </w:r>
      <w:r w:rsidR="00E117B5" w:rsidRPr="00234F06">
        <w:rPr>
          <w:rFonts w:ascii="Times New Roman" w:hAnsi="Times New Roman" w:cs="Times New Roman"/>
          <w:i/>
          <w:sz w:val="24"/>
          <w:szCs w:val="24"/>
        </w:rPr>
        <w:t>Where in proceedings on Notice of Motion disputes of fact have arisen on the affidavits, a final order whether it be an interdict or some other form of relief, may be granted if those</w:t>
      </w:r>
      <w:r w:rsidR="00234F06" w:rsidRPr="00234F06">
        <w:rPr>
          <w:rFonts w:ascii="Times New Roman" w:hAnsi="Times New Roman" w:cs="Times New Roman"/>
          <w:i/>
          <w:sz w:val="24"/>
          <w:szCs w:val="24"/>
        </w:rPr>
        <w:t xml:space="preserve"> facts averred in the Applicant’</w:t>
      </w:r>
      <w:r w:rsidR="00E117B5" w:rsidRPr="00234F06">
        <w:rPr>
          <w:rFonts w:ascii="Times New Roman" w:hAnsi="Times New Roman" w:cs="Times New Roman"/>
          <w:i/>
          <w:sz w:val="24"/>
          <w:szCs w:val="24"/>
        </w:rPr>
        <w:t>s affidavit that have been admitted by the Respondent</w:t>
      </w:r>
      <w:r w:rsidR="00234F06">
        <w:rPr>
          <w:rFonts w:ascii="Times New Roman" w:hAnsi="Times New Roman" w:cs="Times New Roman"/>
          <w:i/>
          <w:sz w:val="24"/>
          <w:szCs w:val="24"/>
        </w:rPr>
        <w:t>, together with the facts alleged by the Respondent justify such an order”.</w:t>
      </w:r>
    </w:p>
    <w:p w:rsidR="00234F06" w:rsidRDefault="00234F06" w:rsidP="00234F06">
      <w:pPr>
        <w:spacing w:line="360" w:lineRule="auto"/>
        <w:contextualSpacing/>
        <w:jc w:val="both"/>
        <w:rPr>
          <w:rFonts w:ascii="Times New Roman" w:hAnsi="Times New Roman" w:cs="Times New Roman"/>
          <w:i/>
          <w:sz w:val="24"/>
          <w:szCs w:val="24"/>
        </w:rPr>
      </w:pPr>
    </w:p>
    <w:p w:rsidR="00E07AC7" w:rsidRPr="00234F06" w:rsidRDefault="00234F06" w:rsidP="00234F06">
      <w:pPr>
        <w:spacing w:line="480" w:lineRule="auto"/>
        <w:contextualSpacing/>
        <w:jc w:val="both"/>
        <w:rPr>
          <w:rFonts w:ascii="Times New Roman" w:hAnsi="Times New Roman" w:cs="Times New Roman"/>
          <w:i/>
          <w:sz w:val="28"/>
          <w:szCs w:val="28"/>
        </w:rPr>
      </w:pPr>
      <w:r w:rsidRPr="00234F06">
        <w:rPr>
          <w:rFonts w:ascii="Times New Roman" w:hAnsi="Times New Roman" w:cs="Times New Roman"/>
          <w:sz w:val="28"/>
          <w:szCs w:val="28"/>
        </w:rPr>
        <w:lastRenderedPageBreak/>
        <w:t xml:space="preserve">I have no hesitation that the admitted facts together with those alleged by the Respondent justify the decision not to dismiss the application nor to refer it </w:t>
      </w:r>
      <w:proofErr w:type="gramStart"/>
      <w:r w:rsidRPr="00234F06">
        <w:rPr>
          <w:rFonts w:ascii="Times New Roman" w:hAnsi="Times New Roman" w:cs="Times New Roman"/>
          <w:sz w:val="28"/>
          <w:szCs w:val="28"/>
        </w:rPr>
        <w:t>to</w:t>
      </w:r>
      <w:r>
        <w:rPr>
          <w:rFonts w:ascii="Times New Roman" w:hAnsi="Times New Roman" w:cs="Times New Roman"/>
          <w:sz w:val="28"/>
          <w:szCs w:val="28"/>
        </w:rPr>
        <w:t xml:space="preserve"> oral evidence nor</w:t>
      </w:r>
      <w:proofErr w:type="gramEnd"/>
      <w:r>
        <w:rPr>
          <w:rFonts w:ascii="Times New Roman" w:hAnsi="Times New Roman" w:cs="Times New Roman"/>
          <w:sz w:val="28"/>
          <w:szCs w:val="28"/>
        </w:rPr>
        <w:t xml:space="preserve"> to trial.</w:t>
      </w:r>
      <w:r w:rsidRPr="00234F06">
        <w:rPr>
          <w:rFonts w:ascii="Times New Roman" w:hAnsi="Times New Roman" w:cs="Times New Roman"/>
          <w:sz w:val="28"/>
          <w:szCs w:val="28"/>
        </w:rPr>
        <w:t xml:space="preserve"> </w:t>
      </w:r>
      <w:r w:rsidR="008E7283" w:rsidRPr="00234F06">
        <w:rPr>
          <w:rFonts w:ascii="Times New Roman" w:hAnsi="Times New Roman" w:cs="Times New Roman"/>
          <w:i/>
          <w:sz w:val="28"/>
          <w:szCs w:val="28"/>
        </w:rPr>
        <w:t xml:space="preserve"> </w:t>
      </w:r>
    </w:p>
    <w:p w:rsidR="00B14064" w:rsidRPr="00BE2DDA" w:rsidRDefault="00B14064" w:rsidP="00BE2DDA">
      <w:pPr>
        <w:spacing w:line="480" w:lineRule="auto"/>
        <w:ind w:left="720" w:hanging="720"/>
        <w:contextualSpacing/>
        <w:jc w:val="both"/>
        <w:rPr>
          <w:rFonts w:ascii="Times New Roman" w:hAnsi="Times New Roman" w:cs="Times New Roman"/>
          <w:i/>
          <w:sz w:val="28"/>
          <w:szCs w:val="28"/>
        </w:rPr>
      </w:pPr>
    </w:p>
    <w:p w:rsidR="007A64B7" w:rsidRPr="00BE2DDA" w:rsidRDefault="007A64B7" w:rsidP="003E509E">
      <w:pPr>
        <w:spacing w:line="480" w:lineRule="auto"/>
        <w:ind w:left="720" w:hanging="720"/>
        <w:contextualSpacing/>
        <w:jc w:val="both"/>
        <w:rPr>
          <w:rFonts w:ascii="Times New Roman" w:hAnsi="Times New Roman" w:cs="Times New Roman"/>
          <w:i/>
          <w:sz w:val="28"/>
          <w:szCs w:val="28"/>
        </w:rPr>
      </w:pPr>
      <w:r w:rsidRPr="00BE2DDA">
        <w:rPr>
          <w:rFonts w:ascii="Times New Roman" w:hAnsi="Times New Roman" w:cs="Times New Roman"/>
          <w:sz w:val="28"/>
          <w:szCs w:val="28"/>
        </w:rPr>
        <w:t>[13</w:t>
      </w:r>
      <w:r w:rsidR="00E07AC7" w:rsidRPr="00BE2DDA">
        <w:rPr>
          <w:rFonts w:ascii="Times New Roman" w:hAnsi="Times New Roman" w:cs="Times New Roman"/>
          <w:sz w:val="28"/>
          <w:szCs w:val="28"/>
        </w:rPr>
        <w:t>]</w:t>
      </w:r>
      <w:r w:rsidR="00E07AC7" w:rsidRPr="00BE2DDA">
        <w:rPr>
          <w:rFonts w:ascii="Times New Roman" w:hAnsi="Times New Roman" w:cs="Times New Roman"/>
          <w:sz w:val="28"/>
          <w:szCs w:val="28"/>
        </w:rPr>
        <w:tab/>
      </w:r>
      <w:r w:rsidR="003E509E">
        <w:rPr>
          <w:rFonts w:ascii="Times New Roman" w:hAnsi="Times New Roman" w:cs="Times New Roman"/>
          <w:sz w:val="28"/>
          <w:szCs w:val="28"/>
        </w:rPr>
        <w:t>Having concluded that th</w:t>
      </w:r>
      <w:r w:rsidR="00625877">
        <w:rPr>
          <w:rFonts w:ascii="Times New Roman" w:hAnsi="Times New Roman" w:cs="Times New Roman"/>
          <w:sz w:val="28"/>
          <w:szCs w:val="28"/>
        </w:rPr>
        <w:t>ere is no dispute of fact necessitating</w:t>
      </w:r>
      <w:r w:rsidR="003E509E">
        <w:rPr>
          <w:rFonts w:ascii="Times New Roman" w:hAnsi="Times New Roman" w:cs="Times New Roman"/>
          <w:sz w:val="28"/>
          <w:szCs w:val="28"/>
        </w:rPr>
        <w:t xml:space="preserve"> the referral of the matter to oral evidence or warranting its dismissal, I must now deal with the point in </w:t>
      </w:r>
      <w:proofErr w:type="spellStart"/>
      <w:r w:rsidR="003E509E">
        <w:rPr>
          <w:rFonts w:ascii="Times New Roman" w:hAnsi="Times New Roman" w:cs="Times New Roman"/>
          <w:sz w:val="28"/>
          <w:szCs w:val="28"/>
        </w:rPr>
        <w:t>limine</w:t>
      </w:r>
      <w:proofErr w:type="spellEnd"/>
      <w:r w:rsidR="003E509E">
        <w:rPr>
          <w:rFonts w:ascii="Times New Roman" w:hAnsi="Times New Roman" w:cs="Times New Roman"/>
          <w:sz w:val="28"/>
          <w:szCs w:val="28"/>
        </w:rPr>
        <w:t xml:space="preserve"> raised by the Respondent.</w:t>
      </w:r>
      <w:r w:rsidR="00625877">
        <w:rPr>
          <w:rFonts w:ascii="Times New Roman" w:hAnsi="Times New Roman" w:cs="Times New Roman"/>
          <w:sz w:val="28"/>
          <w:szCs w:val="28"/>
        </w:rPr>
        <w:t xml:space="preserve">  It was contended that the Applicant’s application was based on hearsay when considering that the Applicant did not have first hand information as regards the removal of the generator from the Applicant’s premises by the Respondent.  The Applicant it was contended had not annexed </w:t>
      </w:r>
      <w:r w:rsidR="00513AF7">
        <w:rPr>
          <w:rFonts w:ascii="Times New Roman" w:hAnsi="Times New Roman" w:cs="Times New Roman"/>
          <w:sz w:val="28"/>
          <w:szCs w:val="28"/>
        </w:rPr>
        <w:t xml:space="preserve">the affidavit of the person who saw the Respondent’s alleged agents remove the generator including their having allegedly broken down the locks or sawed the padlocks. </w:t>
      </w:r>
    </w:p>
    <w:p w:rsidR="000C2036" w:rsidRPr="00BE2DDA" w:rsidRDefault="000C2036" w:rsidP="00BE2DDA">
      <w:pPr>
        <w:spacing w:line="480" w:lineRule="auto"/>
        <w:ind w:left="720" w:hanging="720"/>
        <w:contextualSpacing/>
        <w:jc w:val="both"/>
        <w:rPr>
          <w:rFonts w:ascii="Times New Roman" w:hAnsi="Times New Roman" w:cs="Times New Roman"/>
          <w:b/>
          <w:sz w:val="28"/>
          <w:szCs w:val="28"/>
        </w:rPr>
      </w:pPr>
    </w:p>
    <w:p w:rsidR="00E07AC7" w:rsidRPr="00BE2DDA" w:rsidRDefault="007A64B7" w:rsidP="00513AF7">
      <w:pPr>
        <w:spacing w:line="480" w:lineRule="auto"/>
        <w:ind w:left="720" w:hanging="720"/>
        <w:contextualSpacing/>
        <w:jc w:val="both"/>
        <w:rPr>
          <w:rFonts w:ascii="Times New Roman" w:hAnsi="Times New Roman" w:cs="Times New Roman"/>
          <w:b/>
          <w:i/>
          <w:sz w:val="28"/>
          <w:szCs w:val="28"/>
          <w:u w:val="single"/>
        </w:rPr>
      </w:pPr>
      <w:r w:rsidRPr="00BE2DDA">
        <w:rPr>
          <w:rFonts w:ascii="Times New Roman" w:hAnsi="Times New Roman" w:cs="Times New Roman"/>
          <w:sz w:val="28"/>
          <w:szCs w:val="28"/>
        </w:rPr>
        <w:t>[14</w:t>
      </w:r>
      <w:r w:rsidR="00E07AC7" w:rsidRPr="00BE2DDA">
        <w:rPr>
          <w:rFonts w:ascii="Times New Roman" w:hAnsi="Times New Roman" w:cs="Times New Roman"/>
          <w:sz w:val="28"/>
          <w:szCs w:val="28"/>
        </w:rPr>
        <w:t>]</w:t>
      </w:r>
      <w:r w:rsidR="00E07AC7" w:rsidRPr="00BE2DDA">
        <w:rPr>
          <w:rFonts w:ascii="Times New Roman" w:hAnsi="Times New Roman" w:cs="Times New Roman"/>
          <w:sz w:val="28"/>
          <w:szCs w:val="28"/>
        </w:rPr>
        <w:tab/>
      </w:r>
      <w:r w:rsidR="00513AF7">
        <w:rPr>
          <w:rFonts w:ascii="Times New Roman" w:hAnsi="Times New Roman" w:cs="Times New Roman"/>
          <w:sz w:val="28"/>
          <w:szCs w:val="28"/>
        </w:rPr>
        <w:t xml:space="preserve">Whereas it is true that the Applicant was, on the founding affidavit as it stood alone, relying </w:t>
      </w:r>
      <w:r w:rsidR="00234F06">
        <w:rPr>
          <w:rFonts w:ascii="Times New Roman" w:hAnsi="Times New Roman" w:cs="Times New Roman"/>
          <w:sz w:val="28"/>
          <w:szCs w:val="28"/>
        </w:rPr>
        <w:t>on</w:t>
      </w:r>
      <w:r w:rsidR="00513AF7">
        <w:rPr>
          <w:rFonts w:ascii="Times New Roman" w:hAnsi="Times New Roman" w:cs="Times New Roman"/>
          <w:sz w:val="28"/>
          <w:szCs w:val="28"/>
        </w:rPr>
        <w:t xml:space="preserve"> hearsay evidence in so far as no </w:t>
      </w:r>
      <w:proofErr w:type="spellStart"/>
      <w:r w:rsidR="00513AF7">
        <w:rPr>
          <w:rFonts w:ascii="Times New Roman" w:hAnsi="Times New Roman" w:cs="Times New Roman"/>
          <w:sz w:val="28"/>
          <w:szCs w:val="28"/>
        </w:rPr>
        <w:t>confimatory</w:t>
      </w:r>
      <w:proofErr w:type="spellEnd"/>
      <w:r w:rsidR="00513AF7">
        <w:rPr>
          <w:rFonts w:ascii="Times New Roman" w:hAnsi="Times New Roman" w:cs="Times New Roman"/>
          <w:sz w:val="28"/>
          <w:szCs w:val="28"/>
        </w:rPr>
        <w:t xml:space="preserve"> affidavit from the person who saw the Respondent’s alleged agents remove the generator in question was filed, it is not however of any major significance if one considers the fact that the Respondent’s </w:t>
      </w:r>
      <w:r w:rsidR="00234F06">
        <w:rPr>
          <w:rFonts w:ascii="Times New Roman" w:hAnsi="Times New Roman" w:cs="Times New Roman"/>
          <w:sz w:val="28"/>
          <w:szCs w:val="28"/>
        </w:rPr>
        <w:t>letter had threatened to remove the generator after the 25</w:t>
      </w:r>
      <w:r w:rsidR="00234F06" w:rsidRPr="00234F06">
        <w:rPr>
          <w:rFonts w:ascii="Times New Roman" w:hAnsi="Times New Roman" w:cs="Times New Roman"/>
          <w:sz w:val="28"/>
          <w:szCs w:val="28"/>
          <w:vertAlign w:val="superscript"/>
        </w:rPr>
        <w:t>th</w:t>
      </w:r>
      <w:r w:rsidR="00234F06">
        <w:rPr>
          <w:rFonts w:ascii="Times New Roman" w:hAnsi="Times New Roman" w:cs="Times New Roman"/>
          <w:sz w:val="28"/>
          <w:szCs w:val="28"/>
        </w:rPr>
        <w:t xml:space="preserve"> October 2013.  In any event the Respondent’s </w:t>
      </w:r>
      <w:r w:rsidR="00513AF7">
        <w:rPr>
          <w:rFonts w:ascii="Times New Roman" w:hAnsi="Times New Roman" w:cs="Times New Roman"/>
          <w:sz w:val="28"/>
          <w:szCs w:val="28"/>
        </w:rPr>
        <w:t xml:space="preserve">papers confirmed that the generator was indeed removed at its instance.  This means that there is no prejudice occasioned </w:t>
      </w:r>
      <w:r w:rsidR="00513AF7">
        <w:rPr>
          <w:rFonts w:ascii="Times New Roman" w:hAnsi="Times New Roman" w:cs="Times New Roman"/>
          <w:sz w:val="28"/>
          <w:szCs w:val="28"/>
        </w:rPr>
        <w:lastRenderedPageBreak/>
        <w:t>the Respondent as it understood the case it faced together with the fact that the facts concerned were common cause.  Furthermore, the Applicant did file the confirmatory affidavit concerned even</w:t>
      </w:r>
      <w:r w:rsidR="00234F06">
        <w:rPr>
          <w:rFonts w:ascii="Times New Roman" w:hAnsi="Times New Roman" w:cs="Times New Roman"/>
          <w:sz w:val="28"/>
          <w:szCs w:val="28"/>
        </w:rPr>
        <w:t xml:space="preserve"> if</w:t>
      </w:r>
      <w:r w:rsidR="00513AF7">
        <w:rPr>
          <w:rFonts w:ascii="Times New Roman" w:hAnsi="Times New Roman" w:cs="Times New Roman"/>
          <w:sz w:val="28"/>
          <w:szCs w:val="28"/>
        </w:rPr>
        <w:t xml:space="preserve"> it did so under a replying affidavit.  The filing of the affidavit concerned in these circumstances had no prejudicial effect on the Respondent.</w:t>
      </w:r>
    </w:p>
    <w:p w:rsidR="005A0B50" w:rsidRPr="00BE2DDA" w:rsidRDefault="005A0B50" w:rsidP="00BE2DDA">
      <w:pPr>
        <w:spacing w:line="480" w:lineRule="auto"/>
        <w:contextualSpacing/>
        <w:jc w:val="both"/>
        <w:rPr>
          <w:rFonts w:ascii="Times New Roman" w:hAnsi="Times New Roman" w:cs="Times New Roman"/>
          <w:b/>
          <w:i/>
          <w:sz w:val="28"/>
          <w:szCs w:val="28"/>
          <w:u w:val="single"/>
        </w:rPr>
      </w:pPr>
    </w:p>
    <w:p w:rsidR="00F13B5D" w:rsidRPr="00BE2DDA" w:rsidRDefault="000C2036" w:rsidP="00513AF7">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02667F" w:rsidRPr="00BE2DDA">
        <w:rPr>
          <w:rFonts w:ascii="Times New Roman" w:hAnsi="Times New Roman" w:cs="Times New Roman"/>
          <w:sz w:val="28"/>
          <w:szCs w:val="28"/>
        </w:rPr>
        <w:t>5</w:t>
      </w:r>
      <w:r w:rsidR="00E07AC7" w:rsidRPr="00BE2DDA">
        <w:rPr>
          <w:rFonts w:ascii="Times New Roman" w:hAnsi="Times New Roman" w:cs="Times New Roman"/>
          <w:sz w:val="28"/>
          <w:szCs w:val="28"/>
        </w:rPr>
        <w:t>]</w:t>
      </w:r>
      <w:r w:rsidR="00E07AC7" w:rsidRPr="00BE2DDA">
        <w:rPr>
          <w:rFonts w:ascii="Times New Roman" w:hAnsi="Times New Roman" w:cs="Times New Roman"/>
          <w:sz w:val="28"/>
          <w:szCs w:val="28"/>
        </w:rPr>
        <w:tab/>
      </w:r>
      <w:r w:rsidR="00513AF7">
        <w:rPr>
          <w:rFonts w:ascii="Times New Roman" w:hAnsi="Times New Roman" w:cs="Times New Roman"/>
          <w:sz w:val="28"/>
          <w:szCs w:val="28"/>
        </w:rPr>
        <w:t xml:space="preserve">According to </w:t>
      </w:r>
      <w:r w:rsidR="00513AF7" w:rsidRPr="00234F06">
        <w:rPr>
          <w:rFonts w:ascii="Times New Roman" w:hAnsi="Times New Roman" w:cs="Times New Roman"/>
          <w:b/>
          <w:i/>
          <w:sz w:val="28"/>
          <w:szCs w:val="28"/>
        </w:rPr>
        <w:t>Shell Oil Swazilan</w:t>
      </w:r>
      <w:r w:rsidR="00F562C2" w:rsidRPr="00234F06">
        <w:rPr>
          <w:rFonts w:ascii="Times New Roman" w:hAnsi="Times New Roman" w:cs="Times New Roman"/>
          <w:b/>
          <w:i/>
          <w:sz w:val="28"/>
          <w:szCs w:val="28"/>
        </w:rPr>
        <w:t>d</w:t>
      </w:r>
      <w:r w:rsidR="00513AF7" w:rsidRPr="00234F06">
        <w:rPr>
          <w:rFonts w:ascii="Times New Roman" w:hAnsi="Times New Roman" w:cs="Times New Roman"/>
          <w:b/>
          <w:i/>
          <w:sz w:val="28"/>
          <w:szCs w:val="28"/>
        </w:rPr>
        <w:t xml:space="preserve"> Ltd vs Motor World Company (PTY) LTD T/A Sir Motors Appeal Court Case No</w:t>
      </w:r>
      <w:r w:rsidR="00234F06">
        <w:rPr>
          <w:rFonts w:ascii="Times New Roman" w:hAnsi="Times New Roman" w:cs="Times New Roman"/>
          <w:b/>
          <w:i/>
          <w:sz w:val="28"/>
          <w:szCs w:val="28"/>
        </w:rPr>
        <w:t xml:space="preserve">. 23/06 </w:t>
      </w:r>
      <w:r w:rsidR="00513AF7" w:rsidRPr="00234F06">
        <w:rPr>
          <w:rFonts w:ascii="Times New Roman" w:hAnsi="Times New Roman" w:cs="Times New Roman"/>
          <w:b/>
          <w:i/>
          <w:sz w:val="28"/>
          <w:szCs w:val="28"/>
        </w:rPr>
        <w:t>(Unreported)</w:t>
      </w:r>
      <w:r w:rsidR="00234F06">
        <w:rPr>
          <w:rFonts w:ascii="Times New Roman" w:hAnsi="Times New Roman" w:cs="Times New Roman"/>
          <w:b/>
          <w:i/>
          <w:sz w:val="28"/>
          <w:szCs w:val="28"/>
        </w:rPr>
        <w:t>,</w:t>
      </w:r>
      <w:r w:rsidR="00513AF7">
        <w:rPr>
          <w:rFonts w:ascii="Times New Roman" w:hAnsi="Times New Roman" w:cs="Times New Roman"/>
          <w:sz w:val="28"/>
          <w:szCs w:val="28"/>
        </w:rPr>
        <w:t xml:space="preserve"> a party who relies on the </w:t>
      </w:r>
      <w:r w:rsidR="00234F06">
        <w:rPr>
          <w:rFonts w:ascii="Times New Roman" w:hAnsi="Times New Roman" w:cs="Times New Roman"/>
          <w:sz w:val="28"/>
          <w:szCs w:val="28"/>
        </w:rPr>
        <w:t xml:space="preserve">no </w:t>
      </w:r>
      <w:r w:rsidR="00513AF7">
        <w:rPr>
          <w:rFonts w:ascii="Times New Roman" w:hAnsi="Times New Roman" w:cs="Times New Roman"/>
          <w:sz w:val="28"/>
          <w:szCs w:val="28"/>
        </w:rPr>
        <w:t xml:space="preserve">less than perfect </w:t>
      </w:r>
      <w:r w:rsidR="00234F06">
        <w:rPr>
          <w:rFonts w:ascii="Times New Roman" w:hAnsi="Times New Roman" w:cs="Times New Roman"/>
          <w:sz w:val="28"/>
          <w:szCs w:val="28"/>
        </w:rPr>
        <w:t>technical and procedural point</w:t>
      </w:r>
      <w:r w:rsidR="00513AF7">
        <w:rPr>
          <w:rFonts w:ascii="Times New Roman" w:hAnsi="Times New Roman" w:cs="Times New Roman"/>
          <w:sz w:val="28"/>
          <w:szCs w:val="28"/>
        </w:rPr>
        <w:t xml:space="preserve"> without suffering any prejudice </w:t>
      </w:r>
      <w:r w:rsidR="00234F06">
        <w:rPr>
          <w:rFonts w:ascii="Times New Roman" w:hAnsi="Times New Roman" w:cs="Times New Roman"/>
          <w:sz w:val="28"/>
          <w:szCs w:val="28"/>
        </w:rPr>
        <w:t xml:space="preserve">to raise an objection </w:t>
      </w:r>
      <w:r w:rsidR="00513AF7">
        <w:rPr>
          <w:rFonts w:ascii="Times New Roman" w:hAnsi="Times New Roman" w:cs="Times New Roman"/>
          <w:sz w:val="28"/>
          <w:szCs w:val="28"/>
        </w:rPr>
        <w:t xml:space="preserve">will </w:t>
      </w:r>
      <w:r w:rsidR="00234F06">
        <w:rPr>
          <w:rFonts w:ascii="Times New Roman" w:hAnsi="Times New Roman" w:cs="Times New Roman"/>
          <w:sz w:val="28"/>
          <w:szCs w:val="28"/>
        </w:rPr>
        <w:t xml:space="preserve">often </w:t>
      </w:r>
      <w:r w:rsidR="00513AF7">
        <w:rPr>
          <w:rFonts w:ascii="Times New Roman" w:hAnsi="Times New Roman" w:cs="Times New Roman"/>
          <w:sz w:val="28"/>
          <w:szCs w:val="28"/>
        </w:rPr>
        <w:t xml:space="preserve">not succeed as a mere technical point which takes the matter </w:t>
      </w:r>
      <w:r w:rsidR="00F562C2">
        <w:rPr>
          <w:rFonts w:ascii="Times New Roman" w:hAnsi="Times New Roman" w:cs="Times New Roman"/>
          <w:sz w:val="28"/>
          <w:szCs w:val="28"/>
        </w:rPr>
        <w:t xml:space="preserve">nowhere than to point out at its technical deficiency is not good enough.  Clearly the point in </w:t>
      </w:r>
      <w:proofErr w:type="spellStart"/>
      <w:r w:rsidR="00F562C2">
        <w:rPr>
          <w:rFonts w:ascii="Times New Roman" w:hAnsi="Times New Roman" w:cs="Times New Roman"/>
          <w:sz w:val="28"/>
          <w:szCs w:val="28"/>
        </w:rPr>
        <w:t>limine</w:t>
      </w:r>
      <w:proofErr w:type="spellEnd"/>
      <w:r w:rsidR="00F562C2">
        <w:rPr>
          <w:rFonts w:ascii="Times New Roman" w:hAnsi="Times New Roman" w:cs="Times New Roman"/>
          <w:sz w:val="28"/>
          <w:szCs w:val="28"/>
        </w:rPr>
        <w:t xml:space="preserve"> </w:t>
      </w:r>
      <w:r w:rsidR="00234F06">
        <w:rPr>
          <w:rFonts w:ascii="Times New Roman" w:hAnsi="Times New Roman" w:cs="Times New Roman"/>
          <w:sz w:val="28"/>
          <w:szCs w:val="28"/>
        </w:rPr>
        <w:t xml:space="preserve">concerned (on the hearsay alleged) </w:t>
      </w:r>
      <w:r w:rsidR="00F562C2">
        <w:rPr>
          <w:rFonts w:ascii="Times New Roman" w:hAnsi="Times New Roman" w:cs="Times New Roman"/>
          <w:sz w:val="28"/>
          <w:szCs w:val="28"/>
        </w:rPr>
        <w:t>cannot succeed in the context of this matter.</w:t>
      </w:r>
    </w:p>
    <w:p w:rsidR="006F1726" w:rsidRPr="00BE2DDA" w:rsidRDefault="006F1726" w:rsidP="00BE2DDA">
      <w:pPr>
        <w:spacing w:line="480" w:lineRule="auto"/>
        <w:contextualSpacing/>
        <w:jc w:val="both"/>
        <w:rPr>
          <w:rFonts w:ascii="Times New Roman" w:hAnsi="Times New Roman" w:cs="Times New Roman"/>
          <w:sz w:val="28"/>
          <w:szCs w:val="28"/>
        </w:rPr>
      </w:pPr>
    </w:p>
    <w:p w:rsidR="00F957C3" w:rsidRDefault="00F13B5D" w:rsidP="00BE2DDA">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BB2F33" w:rsidRPr="00BE2DDA">
        <w:rPr>
          <w:rFonts w:ascii="Times New Roman" w:hAnsi="Times New Roman" w:cs="Times New Roman"/>
          <w:sz w:val="28"/>
          <w:szCs w:val="28"/>
        </w:rPr>
        <w:t>6</w:t>
      </w:r>
      <w:r w:rsidRPr="00BE2DDA">
        <w:rPr>
          <w:rFonts w:ascii="Times New Roman" w:hAnsi="Times New Roman" w:cs="Times New Roman"/>
          <w:sz w:val="28"/>
          <w:szCs w:val="28"/>
        </w:rPr>
        <w:t>]</w:t>
      </w:r>
      <w:r w:rsidRPr="00BE2DDA">
        <w:rPr>
          <w:rFonts w:ascii="Times New Roman" w:hAnsi="Times New Roman" w:cs="Times New Roman"/>
          <w:sz w:val="28"/>
          <w:szCs w:val="28"/>
        </w:rPr>
        <w:tab/>
      </w:r>
      <w:r w:rsidR="00235992">
        <w:rPr>
          <w:rFonts w:ascii="Times New Roman" w:hAnsi="Times New Roman" w:cs="Times New Roman"/>
          <w:sz w:val="28"/>
          <w:szCs w:val="28"/>
        </w:rPr>
        <w:t>In these circumstances one needs to consider and determine whether a case has been made for the relief</w:t>
      </w:r>
      <w:r w:rsidR="00555BF7">
        <w:rPr>
          <w:rFonts w:ascii="Times New Roman" w:hAnsi="Times New Roman" w:cs="Times New Roman"/>
          <w:sz w:val="28"/>
          <w:szCs w:val="28"/>
        </w:rPr>
        <w:t xml:space="preserve">s sought.  In other words has a case for a spoliation order been made in this matter.  The Respondent’s contention was that such a case had not been made for three reasons, namely that the Respondent had not removed the generator without the Applicant’s consent; that the Applicant was not in peaceful and undisturbed </w:t>
      </w:r>
      <w:r w:rsidR="00555BF7">
        <w:rPr>
          <w:rFonts w:ascii="Times New Roman" w:hAnsi="Times New Roman" w:cs="Times New Roman"/>
          <w:sz w:val="28"/>
          <w:szCs w:val="28"/>
        </w:rPr>
        <w:lastRenderedPageBreak/>
        <w:t>possession of the generator and lastly that the Applicant was not physically using the generator to derive a benefit for itself.</w:t>
      </w:r>
    </w:p>
    <w:p w:rsidR="00B14064" w:rsidRPr="00BE2DDA" w:rsidRDefault="00B14064" w:rsidP="00F912C0">
      <w:pPr>
        <w:spacing w:line="480" w:lineRule="auto"/>
        <w:contextualSpacing/>
        <w:jc w:val="both"/>
        <w:rPr>
          <w:rFonts w:ascii="Times New Roman" w:hAnsi="Times New Roman" w:cs="Times New Roman"/>
          <w:sz w:val="28"/>
          <w:szCs w:val="28"/>
        </w:rPr>
      </w:pPr>
    </w:p>
    <w:p w:rsidR="000E684A" w:rsidRPr="00BE2DDA" w:rsidRDefault="000C2036" w:rsidP="00BE2DDA">
      <w:pPr>
        <w:spacing w:line="480" w:lineRule="auto"/>
        <w:ind w:left="720" w:hanging="720"/>
        <w:contextualSpacing/>
        <w:jc w:val="both"/>
        <w:rPr>
          <w:rFonts w:ascii="Times New Roman" w:hAnsi="Times New Roman" w:cs="Times New Roman"/>
          <w:i/>
          <w:sz w:val="28"/>
          <w:szCs w:val="28"/>
        </w:rPr>
      </w:pPr>
      <w:r w:rsidRPr="00BE2DDA">
        <w:rPr>
          <w:rFonts w:ascii="Times New Roman" w:hAnsi="Times New Roman" w:cs="Times New Roman"/>
          <w:sz w:val="28"/>
          <w:szCs w:val="28"/>
        </w:rPr>
        <w:t>[1</w:t>
      </w:r>
      <w:r w:rsidR="00A03508" w:rsidRPr="00BE2DDA">
        <w:rPr>
          <w:rFonts w:ascii="Times New Roman" w:hAnsi="Times New Roman" w:cs="Times New Roman"/>
          <w:sz w:val="28"/>
          <w:szCs w:val="28"/>
        </w:rPr>
        <w:t>7</w:t>
      </w:r>
      <w:r w:rsidR="00510B0B" w:rsidRPr="00BE2DDA">
        <w:rPr>
          <w:rFonts w:ascii="Times New Roman" w:hAnsi="Times New Roman" w:cs="Times New Roman"/>
          <w:sz w:val="28"/>
          <w:szCs w:val="28"/>
        </w:rPr>
        <w:t>]</w:t>
      </w:r>
      <w:r w:rsidR="00510B0B" w:rsidRPr="00BE2DDA">
        <w:rPr>
          <w:rFonts w:ascii="Times New Roman" w:hAnsi="Times New Roman" w:cs="Times New Roman"/>
          <w:sz w:val="28"/>
          <w:szCs w:val="28"/>
        </w:rPr>
        <w:tab/>
      </w:r>
      <w:r w:rsidR="00555BF7">
        <w:rPr>
          <w:rFonts w:ascii="Times New Roman" w:hAnsi="Times New Roman" w:cs="Times New Roman"/>
          <w:sz w:val="28"/>
          <w:szCs w:val="28"/>
        </w:rPr>
        <w:t xml:space="preserve">The question of the consent or otherwise of the Applicant </w:t>
      </w:r>
      <w:r w:rsidR="00234F06">
        <w:rPr>
          <w:rFonts w:ascii="Times New Roman" w:hAnsi="Times New Roman" w:cs="Times New Roman"/>
          <w:sz w:val="28"/>
          <w:szCs w:val="28"/>
        </w:rPr>
        <w:t xml:space="preserve">to the taking or removal of the generator </w:t>
      </w:r>
      <w:r w:rsidR="00555BF7">
        <w:rPr>
          <w:rFonts w:ascii="Times New Roman" w:hAnsi="Times New Roman" w:cs="Times New Roman"/>
          <w:sz w:val="28"/>
          <w:szCs w:val="28"/>
        </w:rPr>
        <w:t>has already been determined, it having been found that from the letter of the 24</w:t>
      </w:r>
      <w:r w:rsidR="00555BF7" w:rsidRPr="00555BF7">
        <w:rPr>
          <w:rFonts w:ascii="Times New Roman" w:hAnsi="Times New Roman" w:cs="Times New Roman"/>
          <w:sz w:val="28"/>
          <w:szCs w:val="28"/>
          <w:vertAlign w:val="superscript"/>
        </w:rPr>
        <w:t>th</w:t>
      </w:r>
      <w:r w:rsidR="00555BF7">
        <w:rPr>
          <w:rFonts w:ascii="Times New Roman" w:hAnsi="Times New Roman" w:cs="Times New Roman"/>
          <w:sz w:val="28"/>
          <w:szCs w:val="28"/>
        </w:rPr>
        <w:t xml:space="preserve"> October 2013 by the Respondent, </w:t>
      </w:r>
      <w:r w:rsidR="00234F06">
        <w:rPr>
          <w:rFonts w:ascii="Times New Roman" w:hAnsi="Times New Roman" w:cs="Times New Roman"/>
          <w:sz w:val="28"/>
          <w:szCs w:val="28"/>
        </w:rPr>
        <w:t xml:space="preserve">it was clear that </w:t>
      </w:r>
      <w:r w:rsidR="00555BF7">
        <w:rPr>
          <w:rFonts w:ascii="Times New Roman" w:hAnsi="Times New Roman" w:cs="Times New Roman"/>
          <w:sz w:val="28"/>
          <w:szCs w:val="28"/>
        </w:rPr>
        <w:t xml:space="preserve">there was no consent by the Applicant </w:t>
      </w:r>
      <w:r w:rsidR="00234F06">
        <w:rPr>
          <w:rFonts w:ascii="Times New Roman" w:hAnsi="Times New Roman" w:cs="Times New Roman"/>
          <w:sz w:val="28"/>
          <w:szCs w:val="28"/>
        </w:rPr>
        <w:t xml:space="preserve">that </w:t>
      </w:r>
      <w:r w:rsidR="00F16086">
        <w:rPr>
          <w:rFonts w:ascii="Times New Roman" w:hAnsi="Times New Roman" w:cs="Times New Roman"/>
          <w:sz w:val="28"/>
          <w:szCs w:val="28"/>
        </w:rPr>
        <w:t>that the Respondent takes or removes</w:t>
      </w:r>
      <w:r w:rsidR="00555BF7">
        <w:rPr>
          <w:rFonts w:ascii="Times New Roman" w:hAnsi="Times New Roman" w:cs="Times New Roman"/>
          <w:sz w:val="28"/>
          <w:szCs w:val="28"/>
        </w:rPr>
        <w:t xml:space="preserve"> the generator </w:t>
      </w:r>
      <w:r w:rsidR="00F16086">
        <w:rPr>
          <w:rFonts w:ascii="Times New Roman" w:hAnsi="Times New Roman" w:cs="Times New Roman"/>
          <w:sz w:val="28"/>
          <w:szCs w:val="28"/>
        </w:rPr>
        <w:t>in question</w:t>
      </w:r>
      <w:r w:rsidR="00555BF7">
        <w:rPr>
          <w:rFonts w:ascii="Times New Roman" w:hAnsi="Times New Roman" w:cs="Times New Roman"/>
          <w:sz w:val="28"/>
          <w:szCs w:val="28"/>
        </w:rPr>
        <w:t>.</w:t>
      </w:r>
    </w:p>
    <w:p w:rsidR="00A65F31" w:rsidRPr="00BE2DDA" w:rsidRDefault="00A65F31" w:rsidP="00BE2DDA">
      <w:pPr>
        <w:spacing w:line="480" w:lineRule="auto"/>
        <w:ind w:left="2880"/>
        <w:contextualSpacing/>
        <w:jc w:val="both"/>
        <w:rPr>
          <w:rFonts w:ascii="Times New Roman" w:hAnsi="Times New Roman" w:cs="Times New Roman"/>
          <w:i/>
          <w:sz w:val="28"/>
          <w:szCs w:val="28"/>
        </w:rPr>
      </w:pPr>
    </w:p>
    <w:p w:rsidR="00AF36B1" w:rsidRDefault="000C2036" w:rsidP="007B7047">
      <w:pPr>
        <w:spacing w:line="480" w:lineRule="auto"/>
        <w:ind w:left="720" w:hanging="720"/>
        <w:contextualSpacing/>
        <w:jc w:val="both"/>
        <w:rPr>
          <w:rFonts w:ascii="Times New Roman" w:hAnsi="Times New Roman" w:cs="Times New Roman"/>
          <w:sz w:val="28"/>
          <w:szCs w:val="28"/>
        </w:rPr>
      </w:pPr>
      <w:r w:rsidRPr="00BE2DDA">
        <w:rPr>
          <w:rFonts w:ascii="Times New Roman" w:hAnsi="Times New Roman" w:cs="Times New Roman"/>
          <w:sz w:val="28"/>
          <w:szCs w:val="28"/>
        </w:rPr>
        <w:t>[1</w:t>
      </w:r>
      <w:r w:rsidR="00E113C2" w:rsidRPr="00BE2DDA">
        <w:rPr>
          <w:rFonts w:ascii="Times New Roman" w:hAnsi="Times New Roman" w:cs="Times New Roman"/>
          <w:sz w:val="28"/>
          <w:szCs w:val="28"/>
        </w:rPr>
        <w:t>8</w:t>
      </w:r>
      <w:r w:rsidR="00F97072" w:rsidRPr="00BE2DDA">
        <w:rPr>
          <w:rFonts w:ascii="Times New Roman" w:hAnsi="Times New Roman" w:cs="Times New Roman"/>
          <w:sz w:val="28"/>
          <w:szCs w:val="28"/>
        </w:rPr>
        <w:t>]</w:t>
      </w:r>
      <w:r w:rsidR="00F97072" w:rsidRPr="00BE2DDA">
        <w:rPr>
          <w:rFonts w:ascii="Times New Roman" w:hAnsi="Times New Roman" w:cs="Times New Roman"/>
          <w:sz w:val="28"/>
          <w:szCs w:val="28"/>
        </w:rPr>
        <w:tab/>
      </w:r>
      <w:r w:rsidR="007B7047">
        <w:rPr>
          <w:rFonts w:ascii="Times New Roman" w:hAnsi="Times New Roman" w:cs="Times New Roman"/>
          <w:sz w:val="28"/>
          <w:szCs w:val="28"/>
        </w:rPr>
        <w:t xml:space="preserve">The essence of a spoliation order is to ensure that no one is allowed to take the law into his own hands or put differently </w:t>
      </w:r>
      <w:r w:rsidR="00F16086">
        <w:rPr>
          <w:rFonts w:ascii="Times New Roman" w:hAnsi="Times New Roman" w:cs="Times New Roman"/>
          <w:sz w:val="28"/>
          <w:szCs w:val="28"/>
        </w:rPr>
        <w:t xml:space="preserve">no one is allowed </w:t>
      </w:r>
      <w:r w:rsidR="007B7047">
        <w:rPr>
          <w:rFonts w:ascii="Times New Roman" w:hAnsi="Times New Roman" w:cs="Times New Roman"/>
          <w:sz w:val="28"/>
          <w:szCs w:val="28"/>
        </w:rPr>
        <w:t xml:space="preserve">to resort to self help.  </w:t>
      </w:r>
      <w:r w:rsidR="00F16086">
        <w:rPr>
          <w:rFonts w:ascii="Times New Roman" w:hAnsi="Times New Roman" w:cs="Times New Roman"/>
          <w:sz w:val="28"/>
          <w:szCs w:val="28"/>
        </w:rPr>
        <w:t>Furthermore it is the essence of this relief that the merits are not as yet considered as the only issue to consider is whether from the facts the law wa</w:t>
      </w:r>
      <w:r w:rsidR="00497A66">
        <w:rPr>
          <w:rFonts w:ascii="Times New Roman" w:hAnsi="Times New Roman" w:cs="Times New Roman"/>
          <w:sz w:val="28"/>
          <w:szCs w:val="28"/>
        </w:rPr>
        <w:t>s followed so as to ensure peace</w:t>
      </w:r>
      <w:r w:rsidR="00F16086">
        <w:rPr>
          <w:rFonts w:ascii="Times New Roman" w:hAnsi="Times New Roman" w:cs="Times New Roman"/>
          <w:sz w:val="28"/>
          <w:szCs w:val="28"/>
        </w:rPr>
        <w:t xml:space="preserve"> prevails.  </w:t>
      </w:r>
      <w:r w:rsidR="007B7047">
        <w:rPr>
          <w:rFonts w:ascii="Times New Roman" w:hAnsi="Times New Roman" w:cs="Times New Roman"/>
          <w:sz w:val="28"/>
          <w:szCs w:val="28"/>
        </w:rPr>
        <w:t>From the facts of the matter it cannot be real for one to contend that the Applicant was not in peaceful and undisturbed possession of the</w:t>
      </w:r>
      <w:r w:rsidR="00AF36B1">
        <w:rPr>
          <w:rFonts w:ascii="Times New Roman" w:hAnsi="Times New Roman" w:cs="Times New Roman"/>
          <w:sz w:val="28"/>
          <w:szCs w:val="28"/>
        </w:rPr>
        <w:t xml:space="preserve"> generator.  It shall be remembered that the generator in question had spent days with the Applicant such that it cannot be real to suggest he had not had a firm hold over it when it was eventually taken by the Respondent.</w:t>
      </w:r>
      <w:r w:rsidR="00F16086">
        <w:rPr>
          <w:rFonts w:ascii="Times New Roman" w:hAnsi="Times New Roman" w:cs="Times New Roman"/>
          <w:sz w:val="28"/>
          <w:szCs w:val="28"/>
        </w:rPr>
        <w:t xml:space="preserve">  It is in fact contended, although not decide</w:t>
      </w:r>
      <w:r w:rsidR="00497A66">
        <w:rPr>
          <w:rFonts w:ascii="Times New Roman" w:hAnsi="Times New Roman" w:cs="Times New Roman"/>
          <w:sz w:val="28"/>
          <w:szCs w:val="28"/>
        </w:rPr>
        <w:t>, that when the generator was removed a padlock was broken.</w:t>
      </w:r>
    </w:p>
    <w:p w:rsidR="00AF36B1" w:rsidRDefault="00AF36B1" w:rsidP="007B7047">
      <w:pPr>
        <w:spacing w:line="480" w:lineRule="auto"/>
        <w:ind w:left="720" w:hanging="720"/>
        <w:contextualSpacing/>
        <w:jc w:val="both"/>
        <w:rPr>
          <w:rFonts w:ascii="Times New Roman" w:hAnsi="Times New Roman" w:cs="Times New Roman"/>
          <w:sz w:val="28"/>
          <w:szCs w:val="28"/>
        </w:rPr>
      </w:pPr>
    </w:p>
    <w:p w:rsidR="00FA6905" w:rsidRDefault="00AF36B1" w:rsidP="007B704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rPr>
        <w:tab/>
      </w:r>
      <w:r w:rsidR="00497A66">
        <w:rPr>
          <w:rFonts w:ascii="Times New Roman" w:hAnsi="Times New Roman" w:cs="Times New Roman"/>
          <w:sz w:val="28"/>
          <w:szCs w:val="28"/>
        </w:rPr>
        <w:t>As states above, it reiterated that i</w:t>
      </w:r>
      <w:r>
        <w:rPr>
          <w:rFonts w:ascii="Times New Roman" w:hAnsi="Times New Roman" w:cs="Times New Roman"/>
          <w:sz w:val="28"/>
          <w:szCs w:val="28"/>
        </w:rPr>
        <w:t xml:space="preserve">t is the essence of spoliation proceedings that the reasons for the removal of the item concerned are not for consideration as the only item for consideration is whether or not the Applicant was deprived of his possession in a lawful manner which is to say was it with </w:t>
      </w:r>
      <w:r w:rsidR="00FA6905">
        <w:rPr>
          <w:rFonts w:ascii="Times New Roman" w:hAnsi="Times New Roman" w:cs="Times New Roman"/>
          <w:sz w:val="28"/>
          <w:szCs w:val="28"/>
        </w:rPr>
        <w:t>his consent or was it done with an order of court.  Consequently whether the Applicant was using</w:t>
      </w:r>
      <w:r w:rsidR="00497A66">
        <w:rPr>
          <w:rFonts w:ascii="Times New Roman" w:hAnsi="Times New Roman" w:cs="Times New Roman"/>
          <w:sz w:val="28"/>
          <w:szCs w:val="28"/>
        </w:rPr>
        <w:t xml:space="preserve"> an</w:t>
      </w:r>
      <w:r w:rsidR="00FA6905">
        <w:rPr>
          <w:rFonts w:ascii="Times New Roman" w:hAnsi="Times New Roman" w:cs="Times New Roman"/>
          <w:sz w:val="28"/>
          <w:szCs w:val="28"/>
        </w:rPr>
        <w:t xml:space="preserve"> item for his benefit should not matter if the items removal was not done lawfully in the manner stated above.  To hold otherwise would be to </w:t>
      </w:r>
      <w:r w:rsidR="00497A66">
        <w:rPr>
          <w:rFonts w:ascii="Times New Roman" w:hAnsi="Times New Roman" w:cs="Times New Roman"/>
          <w:sz w:val="28"/>
          <w:szCs w:val="28"/>
        </w:rPr>
        <w:t xml:space="preserve">advocate for chaos where self </w:t>
      </w:r>
      <w:r w:rsidR="00FA6905">
        <w:rPr>
          <w:rFonts w:ascii="Times New Roman" w:hAnsi="Times New Roman" w:cs="Times New Roman"/>
          <w:sz w:val="28"/>
          <w:szCs w:val="28"/>
        </w:rPr>
        <w:t xml:space="preserve">help would be the order of the day the very </w:t>
      </w:r>
      <w:r w:rsidR="00497A66">
        <w:rPr>
          <w:rFonts w:ascii="Times New Roman" w:hAnsi="Times New Roman" w:cs="Times New Roman"/>
          <w:sz w:val="28"/>
          <w:szCs w:val="28"/>
        </w:rPr>
        <w:t>result</w:t>
      </w:r>
      <w:r w:rsidR="00FA6905">
        <w:rPr>
          <w:rFonts w:ascii="Times New Roman" w:hAnsi="Times New Roman" w:cs="Times New Roman"/>
          <w:sz w:val="28"/>
          <w:szCs w:val="28"/>
        </w:rPr>
        <w:t xml:space="preserve"> that spoliation proceedings are meant to prevent.</w:t>
      </w:r>
    </w:p>
    <w:p w:rsidR="00FA6905" w:rsidRDefault="00FA6905" w:rsidP="007B7047">
      <w:pPr>
        <w:spacing w:line="480" w:lineRule="auto"/>
        <w:ind w:left="720" w:hanging="720"/>
        <w:contextualSpacing/>
        <w:jc w:val="both"/>
        <w:rPr>
          <w:rFonts w:ascii="Times New Roman" w:hAnsi="Times New Roman" w:cs="Times New Roman"/>
          <w:sz w:val="28"/>
          <w:szCs w:val="28"/>
        </w:rPr>
      </w:pPr>
    </w:p>
    <w:p w:rsidR="00B14064" w:rsidRDefault="00FA6905" w:rsidP="007B704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I am convinced that the removal of the generator from the Applicant’s possession was done without either his consent or a court order.  I cannot agree that the Applicant was not in peaceful and undisturbed possession or even that it was not intending to use the generator concerned to its benefit.  It is for these reasons I am in </w:t>
      </w:r>
      <w:r w:rsidR="00497A66">
        <w:rPr>
          <w:rFonts w:ascii="Times New Roman" w:hAnsi="Times New Roman" w:cs="Times New Roman"/>
          <w:sz w:val="28"/>
          <w:szCs w:val="28"/>
        </w:rPr>
        <w:t xml:space="preserve">no </w:t>
      </w:r>
      <w:r>
        <w:rPr>
          <w:rFonts w:ascii="Times New Roman" w:hAnsi="Times New Roman" w:cs="Times New Roman"/>
          <w:sz w:val="28"/>
          <w:szCs w:val="28"/>
        </w:rPr>
        <w:t xml:space="preserve">doubt </w:t>
      </w:r>
      <w:r w:rsidR="00497A66">
        <w:rPr>
          <w:rFonts w:ascii="Times New Roman" w:hAnsi="Times New Roman" w:cs="Times New Roman"/>
          <w:sz w:val="28"/>
          <w:szCs w:val="28"/>
        </w:rPr>
        <w:t xml:space="preserve">that </w:t>
      </w:r>
      <w:r>
        <w:rPr>
          <w:rFonts w:ascii="Times New Roman" w:hAnsi="Times New Roman" w:cs="Times New Roman"/>
          <w:sz w:val="28"/>
          <w:szCs w:val="28"/>
        </w:rPr>
        <w:t xml:space="preserve">the Applicant’s application </w:t>
      </w:r>
      <w:r w:rsidR="00497A66">
        <w:rPr>
          <w:rFonts w:ascii="Times New Roman" w:hAnsi="Times New Roman" w:cs="Times New Roman"/>
          <w:sz w:val="28"/>
          <w:szCs w:val="28"/>
        </w:rPr>
        <w:t>should</w:t>
      </w:r>
      <w:r>
        <w:rPr>
          <w:rFonts w:ascii="Times New Roman" w:hAnsi="Times New Roman" w:cs="Times New Roman"/>
          <w:sz w:val="28"/>
          <w:szCs w:val="28"/>
        </w:rPr>
        <w:t xml:space="preserve"> to succeed with costs however being fixed at the ordinary scale.</w:t>
      </w:r>
      <w:r w:rsidR="007B7047">
        <w:rPr>
          <w:rFonts w:ascii="Times New Roman" w:hAnsi="Times New Roman" w:cs="Times New Roman"/>
          <w:sz w:val="28"/>
          <w:szCs w:val="28"/>
        </w:rPr>
        <w:t xml:space="preserve"> </w:t>
      </w:r>
    </w:p>
    <w:p w:rsidR="00FA6905" w:rsidRDefault="00FA6905" w:rsidP="007B7047">
      <w:pPr>
        <w:spacing w:line="480" w:lineRule="auto"/>
        <w:ind w:left="720" w:hanging="720"/>
        <w:contextualSpacing/>
        <w:jc w:val="both"/>
        <w:rPr>
          <w:rFonts w:ascii="Times New Roman" w:hAnsi="Times New Roman" w:cs="Times New Roman"/>
          <w:sz w:val="28"/>
          <w:szCs w:val="28"/>
        </w:rPr>
      </w:pPr>
    </w:p>
    <w:p w:rsidR="00FA6905" w:rsidRDefault="00FA6905" w:rsidP="007B704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Consequently, I make the following order</w:t>
      </w:r>
      <w:r w:rsidR="00805ADC">
        <w:rPr>
          <w:rFonts w:ascii="Times New Roman" w:hAnsi="Times New Roman" w:cs="Times New Roman"/>
          <w:sz w:val="28"/>
          <w:szCs w:val="28"/>
        </w:rPr>
        <w:t>:-</w:t>
      </w:r>
    </w:p>
    <w:p w:rsidR="00805ADC" w:rsidRDefault="00805ADC" w:rsidP="007B7047">
      <w:pPr>
        <w:spacing w:line="480" w:lineRule="auto"/>
        <w:ind w:left="720" w:hanging="720"/>
        <w:contextualSpacing/>
        <w:jc w:val="both"/>
        <w:rPr>
          <w:rFonts w:ascii="Times New Roman" w:hAnsi="Times New Roman" w:cs="Times New Roman"/>
          <w:sz w:val="28"/>
          <w:szCs w:val="28"/>
        </w:rPr>
      </w:pPr>
    </w:p>
    <w:p w:rsidR="00805ADC" w:rsidRDefault="00805ADC" w:rsidP="00805ADC">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21.1</w:t>
      </w:r>
      <w:r>
        <w:rPr>
          <w:rFonts w:ascii="Times New Roman" w:hAnsi="Times New Roman" w:cs="Times New Roman"/>
          <w:sz w:val="28"/>
          <w:szCs w:val="28"/>
        </w:rPr>
        <w:tab/>
        <w:t xml:space="preserve">The Respondent be and is hereby ordered to restore possession of the 60KVA Cumming’s Generator to the Applicant’s possession at the </w:t>
      </w:r>
      <w:proofErr w:type="spellStart"/>
      <w:r>
        <w:rPr>
          <w:rFonts w:ascii="Times New Roman" w:hAnsi="Times New Roman" w:cs="Times New Roman"/>
          <w:sz w:val="28"/>
          <w:szCs w:val="28"/>
        </w:rPr>
        <w:t>Eteteni</w:t>
      </w:r>
      <w:proofErr w:type="spellEnd"/>
      <w:r>
        <w:rPr>
          <w:rFonts w:ascii="Times New Roman" w:hAnsi="Times New Roman" w:cs="Times New Roman"/>
          <w:sz w:val="28"/>
          <w:szCs w:val="28"/>
        </w:rPr>
        <w:t xml:space="preserve"> Retail Centre, within 24 hours of this order.</w:t>
      </w:r>
    </w:p>
    <w:p w:rsidR="00805ADC" w:rsidRDefault="00805ADC" w:rsidP="007B7047">
      <w:pPr>
        <w:spacing w:line="480" w:lineRule="auto"/>
        <w:ind w:left="720" w:hanging="720"/>
        <w:contextualSpacing/>
        <w:jc w:val="both"/>
        <w:rPr>
          <w:rFonts w:ascii="Times New Roman" w:hAnsi="Times New Roman" w:cs="Times New Roman"/>
          <w:sz w:val="28"/>
          <w:szCs w:val="28"/>
        </w:rPr>
      </w:pPr>
    </w:p>
    <w:p w:rsidR="00805ADC" w:rsidRDefault="00805ADC" w:rsidP="00805ADC">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21.2</w:t>
      </w:r>
      <w:r>
        <w:rPr>
          <w:rFonts w:ascii="Times New Roman" w:hAnsi="Times New Roman" w:cs="Times New Roman"/>
          <w:sz w:val="28"/>
          <w:szCs w:val="28"/>
        </w:rPr>
        <w:tab/>
        <w:t>The Respondent be and is hereby ordered to pay Applicant the cost of these proceedings on the ordinary scale.</w:t>
      </w:r>
    </w:p>
    <w:p w:rsidR="00805ADC" w:rsidRPr="00BE2DDA" w:rsidRDefault="00805ADC" w:rsidP="007B7047">
      <w:pPr>
        <w:spacing w:line="480" w:lineRule="auto"/>
        <w:ind w:left="720" w:hanging="720"/>
        <w:contextualSpacing/>
        <w:jc w:val="both"/>
        <w:rPr>
          <w:rFonts w:ascii="Times New Roman" w:hAnsi="Times New Roman" w:cs="Times New Roman"/>
          <w:sz w:val="28"/>
          <w:szCs w:val="28"/>
        </w:rPr>
      </w:pPr>
    </w:p>
    <w:p w:rsidR="00B14064" w:rsidRPr="00BE2DDA" w:rsidRDefault="00B14064" w:rsidP="00BE2DDA">
      <w:pPr>
        <w:spacing w:line="480" w:lineRule="auto"/>
        <w:ind w:left="720" w:hanging="720"/>
        <w:contextualSpacing/>
        <w:jc w:val="both"/>
        <w:rPr>
          <w:rFonts w:ascii="Times New Roman" w:hAnsi="Times New Roman" w:cs="Times New Roman"/>
          <w:sz w:val="28"/>
          <w:szCs w:val="28"/>
        </w:rPr>
      </w:pPr>
    </w:p>
    <w:p w:rsidR="00CC7C6C" w:rsidRPr="00BE2DDA" w:rsidRDefault="00820822" w:rsidP="00BE2DDA">
      <w:pPr>
        <w:spacing w:line="480" w:lineRule="auto"/>
        <w:contextualSpacing/>
        <w:jc w:val="both"/>
        <w:rPr>
          <w:rFonts w:ascii="Times New Roman" w:hAnsi="Times New Roman" w:cs="Times New Roman"/>
          <w:b/>
          <w:sz w:val="28"/>
          <w:szCs w:val="28"/>
        </w:rPr>
      </w:pPr>
      <w:r w:rsidRPr="00BE2DDA">
        <w:rPr>
          <w:rFonts w:ascii="Times New Roman" w:hAnsi="Times New Roman" w:cs="Times New Roman"/>
          <w:b/>
          <w:sz w:val="28"/>
          <w:szCs w:val="28"/>
        </w:rPr>
        <w:t>Delivered in open Cou</w:t>
      </w:r>
      <w:r w:rsidR="00D225D7" w:rsidRPr="00BE2DDA">
        <w:rPr>
          <w:rFonts w:ascii="Times New Roman" w:hAnsi="Times New Roman" w:cs="Times New Roman"/>
          <w:b/>
          <w:sz w:val="28"/>
          <w:szCs w:val="28"/>
        </w:rPr>
        <w:t xml:space="preserve">rt on this the </w:t>
      </w:r>
      <w:r w:rsidR="00497A66">
        <w:rPr>
          <w:rFonts w:ascii="Times New Roman" w:hAnsi="Times New Roman" w:cs="Times New Roman"/>
          <w:b/>
          <w:sz w:val="28"/>
          <w:szCs w:val="28"/>
        </w:rPr>
        <w:t>06</w:t>
      </w:r>
      <w:r w:rsidR="00497A66" w:rsidRPr="00497A66">
        <w:rPr>
          <w:rFonts w:ascii="Times New Roman" w:hAnsi="Times New Roman" w:cs="Times New Roman"/>
          <w:b/>
          <w:sz w:val="28"/>
          <w:szCs w:val="28"/>
          <w:vertAlign w:val="superscript"/>
        </w:rPr>
        <w:t>th</w:t>
      </w:r>
      <w:r w:rsidR="00497A66">
        <w:rPr>
          <w:rFonts w:ascii="Times New Roman" w:hAnsi="Times New Roman" w:cs="Times New Roman"/>
          <w:b/>
          <w:sz w:val="28"/>
          <w:szCs w:val="28"/>
        </w:rPr>
        <w:t xml:space="preserve"> </w:t>
      </w:r>
      <w:r w:rsidR="00E113C2" w:rsidRPr="00BE2DDA">
        <w:rPr>
          <w:rFonts w:ascii="Times New Roman" w:hAnsi="Times New Roman" w:cs="Times New Roman"/>
          <w:b/>
          <w:sz w:val="28"/>
          <w:szCs w:val="28"/>
        </w:rPr>
        <w:t xml:space="preserve">day of </w:t>
      </w:r>
      <w:r w:rsidR="00497A66">
        <w:rPr>
          <w:rFonts w:ascii="Times New Roman" w:hAnsi="Times New Roman" w:cs="Times New Roman"/>
          <w:b/>
          <w:sz w:val="28"/>
          <w:szCs w:val="28"/>
        </w:rPr>
        <w:t>June</w:t>
      </w:r>
      <w:r w:rsidR="00E113C2" w:rsidRPr="00BE2DDA">
        <w:rPr>
          <w:rFonts w:ascii="Times New Roman" w:hAnsi="Times New Roman" w:cs="Times New Roman"/>
          <w:b/>
          <w:sz w:val="28"/>
          <w:szCs w:val="28"/>
        </w:rPr>
        <w:t xml:space="preserve"> </w:t>
      </w:r>
      <w:r w:rsidRPr="00BE2DDA">
        <w:rPr>
          <w:rFonts w:ascii="Times New Roman" w:hAnsi="Times New Roman" w:cs="Times New Roman"/>
          <w:b/>
          <w:sz w:val="28"/>
          <w:szCs w:val="28"/>
        </w:rPr>
        <w:t>2014.</w:t>
      </w:r>
    </w:p>
    <w:p w:rsidR="00820822" w:rsidRPr="005D5662" w:rsidRDefault="00820822" w:rsidP="005D5662">
      <w:pPr>
        <w:spacing w:line="480" w:lineRule="auto"/>
        <w:ind w:left="720" w:hanging="720"/>
        <w:contextualSpacing/>
        <w:jc w:val="both"/>
        <w:rPr>
          <w:rFonts w:ascii="Times New Roman" w:hAnsi="Times New Roman" w:cs="Times New Roman"/>
          <w:sz w:val="28"/>
          <w:szCs w:val="28"/>
        </w:rPr>
      </w:pPr>
    </w:p>
    <w:p w:rsidR="00A1015A" w:rsidRPr="005D5662" w:rsidRDefault="00820822" w:rsidP="004D66CF">
      <w:pPr>
        <w:spacing w:line="480" w:lineRule="auto"/>
        <w:contextualSpacing/>
        <w:rPr>
          <w:rFonts w:ascii="Times New Roman" w:hAnsi="Times New Roman" w:cs="Times New Roman"/>
          <w:sz w:val="28"/>
          <w:szCs w:val="28"/>
        </w:rPr>
      </w:pPr>
      <w:r w:rsidRPr="005D5662">
        <w:rPr>
          <w:rFonts w:ascii="Times New Roman" w:hAnsi="Times New Roman" w:cs="Times New Roman"/>
          <w:b/>
          <w:sz w:val="28"/>
          <w:szCs w:val="28"/>
        </w:rPr>
        <w:tab/>
      </w:r>
    </w:p>
    <w:p w:rsidR="00A1015A" w:rsidRPr="005D5662" w:rsidRDefault="00A1015A" w:rsidP="005D5662">
      <w:pPr>
        <w:spacing w:line="480" w:lineRule="auto"/>
        <w:ind w:left="720" w:hanging="720"/>
        <w:contextualSpacing/>
        <w:jc w:val="center"/>
        <w:rPr>
          <w:rFonts w:ascii="Times New Roman" w:hAnsi="Times New Roman" w:cs="Times New Roman"/>
          <w:b/>
          <w:sz w:val="28"/>
          <w:szCs w:val="28"/>
        </w:rPr>
      </w:pP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00DE5FDF" w:rsidRPr="005D5662">
        <w:rPr>
          <w:rFonts w:ascii="Times New Roman" w:hAnsi="Times New Roman" w:cs="Times New Roman"/>
          <w:b/>
          <w:sz w:val="28"/>
          <w:szCs w:val="28"/>
        </w:rPr>
        <w:tab/>
      </w:r>
      <w:r w:rsidRPr="005D5662">
        <w:rPr>
          <w:rFonts w:ascii="Times New Roman" w:hAnsi="Times New Roman" w:cs="Times New Roman"/>
          <w:b/>
          <w:sz w:val="28"/>
          <w:szCs w:val="28"/>
        </w:rPr>
        <w:t>___________________________</w:t>
      </w:r>
    </w:p>
    <w:p w:rsidR="00A1015A" w:rsidRPr="005D5662" w:rsidRDefault="00A1015A" w:rsidP="005D5662">
      <w:pPr>
        <w:spacing w:line="480" w:lineRule="auto"/>
        <w:ind w:left="720" w:hanging="720"/>
        <w:contextualSpacing/>
        <w:jc w:val="center"/>
        <w:rPr>
          <w:rFonts w:ascii="Times New Roman" w:hAnsi="Times New Roman" w:cs="Times New Roman"/>
          <w:b/>
          <w:sz w:val="28"/>
          <w:szCs w:val="28"/>
        </w:rPr>
      </w:pP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r>
      <w:r w:rsidRPr="005D5662">
        <w:rPr>
          <w:rFonts w:ascii="Times New Roman" w:hAnsi="Times New Roman" w:cs="Times New Roman"/>
          <w:b/>
          <w:sz w:val="28"/>
          <w:szCs w:val="28"/>
        </w:rPr>
        <w:tab/>
        <w:t xml:space="preserve">    N. J. HLOPHE</w:t>
      </w:r>
    </w:p>
    <w:p w:rsidR="00A1015A" w:rsidRPr="005D5662" w:rsidRDefault="00E113C2" w:rsidP="005D5662">
      <w:pPr>
        <w:spacing w:line="480" w:lineRule="auto"/>
        <w:ind w:left="5760"/>
        <w:contextualSpacing/>
        <w:rPr>
          <w:rFonts w:ascii="Times New Roman" w:hAnsi="Times New Roman" w:cs="Times New Roman"/>
          <w:b/>
          <w:sz w:val="28"/>
          <w:szCs w:val="28"/>
        </w:rPr>
      </w:pPr>
      <w:r w:rsidRPr="005D5662">
        <w:rPr>
          <w:rFonts w:ascii="Times New Roman" w:hAnsi="Times New Roman" w:cs="Times New Roman"/>
          <w:b/>
          <w:sz w:val="28"/>
          <w:szCs w:val="28"/>
        </w:rPr>
        <w:t xml:space="preserve">  </w:t>
      </w:r>
      <w:r w:rsidR="00882C26" w:rsidRPr="00882C26">
        <w:rPr>
          <w:rFonts w:ascii="Times New Roman" w:hAnsi="Times New Roman" w:cs="Times New Roman"/>
          <w:b/>
          <w:sz w:val="28"/>
          <w:szCs w:val="28"/>
        </w:rPr>
        <w:t>JUDGE</w:t>
      </w:r>
      <w:r w:rsidR="00882C26">
        <w:rPr>
          <w:rFonts w:ascii="Times New Roman" w:hAnsi="Times New Roman" w:cs="Times New Roman"/>
          <w:b/>
          <w:sz w:val="28"/>
          <w:szCs w:val="28"/>
        </w:rPr>
        <w:t xml:space="preserve"> - </w:t>
      </w:r>
      <w:r w:rsidRPr="005D5662">
        <w:rPr>
          <w:rFonts w:ascii="Times New Roman" w:hAnsi="Times New Roman" w:cs="Times New Roman"/>
          <w:b/>
          <w:sz w:val="28"/>
          <w:szCs w:val="28"/>
        </w:rPr>
        <w:t xml:space="preserve">HIGH COURT </w:t>
      </w:r>
    </w:p>
    <w:p w:rsidR="00A1015A" w:rsidRPr="005D5662" w:rsidRDefault="00A1015A" w:rsidP="005D5662">
      <w:pPr>
        <w:spacing w:line="480" w:lineRule="auto"/>
        <w:ind w:left="5760"/>
        <w:contextualSpacing/>
        <w:rPr>
          <w:rFonts w:ascii="Times New Roman" w:hAnsi="Times New Roman" w:cs="Times New Roman"/>
          <w:b/>
          <w:sz w:val="28"/>
          <w:szCs w:val="28"/>
        </w:rPr>
      </w:pPr>
    </w:p>
    <w:sectPr w:rsidR="00A1015A" w:rsidRPr="005D5662" w:rsidSect="00DD680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53" w:rsidRDefault="00233453" w:rsidP="00AC61B9">
      <w:pPr>
        <w:spacing w:after="0" w:line="240" w:lineRule="auto"/>
      </w:pPr>
      <w:r>
        <w:separator/>
      </w:r>
    </w:p>
  </w:endnote>
  <w:endnote w:type="continuationSeparator" w:id="0">
    <w:p w:rsidR="00233453" w:rsidRDefault="00233453"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A1015A" w:rsidRDefault="00250001">
        <w:pPr>
          <w:pStyle w:val="Footer"/>
          <w:jc w:val="center"/>
        </w:pPr>
        <w:r>
          <w:fldChar w:fldCharType="begin"/>
        </w:r>
        <w:r w:rsidR="00C84CD0">
          <w:instrText xml:space="preserve"> PAGE   \* MERGEFORMAT </w:instrText>
        </w:r>
        <w:r>
          <w:fldChar w:fldCharType="separate"/>
        </w:r>
        <w:r w:rsidR="00923CB3">
          <w:rPr>
            <w:noProof/>
          </w:rPr>
          <w:t>1</w:t>
        </w:r>
        <w:r>
          <w:rPr>
            <w:noProof/>
          </w:rPr>
          <w:fldChar w:fldCharType="end"/>
        </w:r>
      </w:p>
    </w:sdtContent>
  </w:sdt>
  <w:p w:rsidR="00A1015A" w:rsidRDefault="00A1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53" w:rsidRDefault="00233453" w:rsidP="00AC61B9">
      <w:pPr>
        <w:spacing w:after="0" w:line="240" w:lineRule="auto"/>
      </w:pPr>
      <w:r>
        <w:separator/>
      </w:r>
    </w:p>
  </w:footnote>
  <w:footnote w:type="continuationSeparator" w:id="0">
    <w:p w:rsidR="00233453" w:rsidRDefault="00233453" w:rsidP="00AC61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0566A"/>
    <w:rsid w:val="00012D3E"/>
    <w:rsid w:val="00020539"/>
    <w:rsid w:val="0002667F"/>
    <w:rsid w:val="00044655"/>
    <w:rsid w:val="000454B1"/>
    <w:rsid w:val="00055259"/>
    <w:rsid w:val="00065FE6"/>
    <w:rsid w:val="000866E7"/>
    <w:rsid w:val="00086950"/>
    <w:rsid w:val="00092C9E"/>
    <w:rsid w:val="000B1483"/>
    <w:rsid w:val="000B65CF"/>
    <w:rsid w:val="000C1665"/>
    <w:rsid w:val="000C2036"/>
    <w:rsid w:val="000E04F6"/>
    <w:rsid w:val="000E684A"/>
    <w:rsid w:val="000F1D68"/>
    <w:rsid w:val="00103E57"/>
    <w:rsid w:val="00105D3A"/>
    <w:rsid w:val="00115091"/>
    <w:rsid w:val="00132662"/>
    <w:rsid w:val="0014568E"/>
    <w:rsid w:val="001559EC"/>
    <w:rsid w:val="00170738"/>
    <w:rsid w:val="00174EFB"/>
    <w:rsid w:val="001756C0"/>
    <w:rsid w:val="00183130"/>
    <w:rsid w:val="00200185"/>
    <w:rsid w:val="00233453"/>
    <w:rsid w:val="00234F06"/>
    <w:rsid w:val="00235992"/>
    <w:rsid w:val="00246E85"/>
    <w:rsid w:val="00250001"/>
    <w:rsid w:val="00255413"/>
    <w:rsid w:val="00263F28"/>
    <w:rsid w:val="00265A77"/>
    <w:rsid w:val="00267707"/>
    <w:rsid w:val="00275565"/>
    <w:rsid w:val="002A391C"/>
    <w:rsid w:val="002F4B37"/>
    <w:rsid w:val="003078C2"/>
    <w:rsid w:val="003110B7"/>
    <w:rsid w:val="0031264E"/>
    <w:rsid w:val="00325624"/>
    <w:rsid w:val="003359A5"/>
    <w:rsid w:val="003420C4"/>
    <w:rsid w:val="00364FA9"/>
    <w:rsid w:val="003778A6"/>
    <w:rsid w:val="00383845"/>
    <w:rsid w:val="003846C2"/>
    <w:rsid w:val="00385CD1"/>
    <w:rsid w:val="00392E4B"/>
    <w:rsid w:val="003A0A56"/>
    <w:rsid w:val="003B4EFA"/>
    <w:rsid w:val="003C17E5"/>
    <w:rsid w:val="003C2C89"/>
    <w:rsid w:val="003D415A"/>
    <w:rsid w:val="003E509E"/>
    <w:rsid w:val="003F49E3"/>
    <w:rsid w:val="004163C7"/>
    <w:rsid w:val="004337A0"/>
    <w:rsid w:val="00434014"/>
    <w:rsid w:val="00435909"/>
    <w:rsid w:val="00437570"/>
    <w:rsid w:val="00444353"/>
    <w:rsid w:val="00453EAD"/>
    <w:rsid w:val="00474A03"/>
    <w:rsid w:val="004952FB"/>
    <w:rsid w:val="004956B6"/>
    <w:rsid w:val="00497A66"/>
    <w:rsid w:val="004B04AA"/>
    <w:rsid w:val="004C0851"/>
    <w:rsid w:val="004C0B58"/>
    <w:rsid w:val="004C4E04"/>
    <w:rsid w:val="004C5C31"/>
    <w:rsid w:val="004D3659"/>
    <w:rsid w:val="004D66CF"/>
    <w:rsid w:val="004E6269"/>
    <w:rsid w:val="00510B0B"/>
    <w:rsid w:val="00513AF7"/>
    <w:rsid w:val="00521E5C"/>
    <w:rsid w:val="00526F76"/>
    <w:rsid w:val="00531364"/>
    <w:rsid w:val="00545DB9"/>
    <w:rsid w:val="005460AB"/>
    <w:rsid w:val="00555BF7"/>
    <w:rsid w:val="005A0B50"/>
    <w:rsid w:val="005B057D"/>
    <w:rsid w:val="005C2B54"/>
    <w:rsid w:val="005D409B"/>
    <w:rsid w:val="005D5662"/>
    <w:rsid w:val="005D6E81"/>
    <w:rsid w:val="00601283"/>
    <w:rsid w:val="0062501E"/>
    <w:rsid w:val="00625877"/>
    <w:rsid w:val="00626AD3"/>
    <w:rsid w:val="00630978"/>
    <w:rsid w:val="00640AD6"/>
    <w:rsid w:val="00641A8F"/>
    <w:rsid w:val="006639FA"/>
    <w:rsid w:val="00667862"/>
    <w:rsid w:val="00676251"/>
    <w:rsid w:val="00680B2A"/>
    <w:rsid w:val="006A7FA9"/>
    <w:rsid w:val="006B0397"/>
    <w:rsid w:val="006B69B7"/>
    <w:rsid w:val="006C1E6E"/>
    <w:rsid w:val="006C2FDF"/>
    <w:rsid w:val="006C4900"/>
    <w:rsid w:val="006D6393"/>
    <w:rsid w:val="006E277B"/>
    <w:rsid w:val="006E4710"/>
    <w:rsid w:val="006F1726"/>
    <w:rsid w:val="006F4885"/>
    <w:rsid w:val="007127BA"/>
    <w:rsid w:val="00713AAF"/>
    <w:rsid w:val="00716D14"/>
    <w:rsid w:val="00733B7E"/>
    <w:rsid w:val="00743467"/>
    <w:rsid w:val="00755ADB"/>
    <w:rsid w:val="00757CBE"/>
    <w:rsid w:val="00781275"/>
    <w:rsid w:val="007851F9"/>
    <w:rsid w:val="007A42DF"/>
    <w:rsid w:val="007A64B7"/>
    <w:rsid w:val="007B7047"/>
    <w:rsid w:val="007B7A47"/>
    <w:rsid w:val="007D638F"/>
    <w:rsid w:val="007D6C1B"/>
    <w:rsid w:val="007E38D7"/>
    <w:rsid w:val="00800C97"/>
    <w:rsid w:val="00805ADC"/>
    <w:rsid w:val="008105FF"/>
    <w:rsid w:val="00815AA6"/>
    <w:rsid w:val="00820822"/>
    <w:rsid w:val="00823ED7"/>
    <w:rsid w:val="008253B8"/>
    <w:rsid w:val="00836789"/>
    <w:rsid w:val="00872B2B"/>
    <w:rsid w:val="00877429"/>
    <w:rsid w:val="00881385"/>
    <w:rsid w:val="00882C26"/>
    <w:rsid w:val="008868BF"/>
    <w:rsid w:val="008D11C7"/>
    <w:rsid w:val="008E7283"/>
    <w:rsid w:val="008F1A15"/>
    <w:rsid w:val="008F1A25"/>
    <w:rsid w:val="009042A5"/>
    <w:rsid w:val="009216D5"/>
    <w:rsid w:val="00923CB3"/>
    <w:rsid w:val="00924062"/>
    <w:rsid w:val="0092684B"/>
    <w:rsid w:val="00935E51"/>
    <w:rsid w:val="00940BB5"/>
    <w:rsid w:val="00940E5C"/>
    <w:rsid w:val="00945FE3"/>
    <w:rsid w:val="009507CF"/>
    <w:rsid w:val="00954F29"/>
    <w:rsid w:val="00956970"/>
    <w:rsid w:val="00967572"/>
    <w:rsid w:val="00983516"/>
    <w:rsid w:val="00993868"/>
    <w:rsid w:val="009A6698"/>
    <w:rsid w:val="009B44B2"/>
    <w:rsid w:val="009C6319"/>
    <w:rsid w:val="009E649B"/>
    <w:rsid w:val="00A02D2F"/>
    <w:rsid w:val="00A03508"/>
    <w:rsid w:val="00A07292"/>
    <w:rsid w:val="00A1015A"/>
    <w:rsid w:val="00A33CDB"/>
    <w:rsid w:val="00A34A5F"/>
    <w:rsid w:val="00A47F92"/>
    <w:rsid w:val="00A5046D"/>
    <w:rsid w:val="00A65F31"/>
    <w:rsid w:val="00A67459"/>
    <w:rsid w:val="00A67B23"/>
    <w:rsid w:val="00A7712C"/>
    <w:rsid w:val="00A816BB"/>
    <w:rsid w:val="00A94B31"/>
    <w:rsid w:val="00AC61B9"/>
    <w:rsid w:val="00AF1DEE"/>
    <w:rsid w:val="00AF2172"/>
    <w:rsid w:val="00AF36B1"/>
    <w:rsid w:val="00B02EDA"/>
    <w:rsid w:val="00B036CA"/>
    <w:rsid w:val="00B106AA"/>
    <w:rsid w:val="00B14064"/>
    <w:rsid w:val="00B25CD7"/>
    <w:rsid w:val="00B53C59"/>
    <w:rsid w:val="00B74AD9"/>
    <w:rsid w:val="00B76F08"/>
    <w:rsid w:val="00B92446"/>
    <w:rsid w:val="00B94960"/>
    <w:rsid w:val="00BA22EA"/>
    <w:rsid w:val="00BB2F33"/>
    <w:rsid w:val="00BE0F3C"/>
    <w:rsid w:val="00BE2DDA"/>
    <w:rsid w:val="00BE4392"/>
    <w:rsid w:val="00BF6F8E"/>
    <w:rsid w:val="00C00009"/>
    <w:rsid w:val="00C03AE5"/>
    <w:rsid w:val="00C31FB2"/>
    <w:rsid w:val="00C4430C"/>
    <w:rsid w:val="00C67780"/>
    <w:rsid w:val="00C739D6"/>
    <w:rsid w:val="00C84CD0"/>
    <w:rsid w:val="00C93292"/>
    <w:rsid w:val="00C9652B"/>
    <w:rsid w:val="00CA637B"/>
    <w:rsid w:val="00CA6490"/>
    <w:rsid w:val="00CC444F"/>
    <w:rsid w:val="00CC7C6C"/>
    <w:rsid w:val="00CE14AD"/>
    <w:rsid w:val="00D225D7"/>
    <w:rsid w:val="00D238F4"/>
    <w:rsid w:val="00D31E0D"/>
    <w:rsid w:val="00D32097"/>
    <w:rsid w:val="00D32688"/>
    <w:rsid w:val="00D43B20"/>
    <w:rsid w:val="00D5094B"/>
    <w:rsid w:val="00D5129D"/>
    <w:rsid w:val="00D574F5"/>
    <w:rsid w:val="00D632CB"/>
    <w:rsid w:val="00D66E39"/>
    <w:rsid w:val="00D82528"/>
    <w:rsid w:val="00D915AD"/>
    <w:rsid w:val="00D93A1C"/>
    <w:rsid w:val="00D973E5"/>
    <w:rsid w:val="00DA3100"/>
    <w:rsid w:val="00DD2A27"/>
    <w:rsid w:val="00DD6804"/>
    <w:rsid w:val="00DE5FDF"/>
    <w:rsid w:val="00E058A2"/>
    <w:rsid w:val="00E07AC7"/>
    <w:rsid w:val="00E113C2"/>
    <w:rsid w:val="00E117B5"/>
    <w:rsid w:val="00E17F4A"/>
    <w:rsid w:val="00E27791"/>
    <w:rsid w:val="00E40ACB"/>
    <w:rsid w:val="00E5220C"/>
    <w:rsid w:val="00E55CF1"/>
    <w:rsid w:val="00E579D4"/>
    <w:rsid w:val="00E72CAA"/>
    <w:rsid w:val="00E84A18"/>
    <w:rsid w:val="00E90CD4"/>
    <w:rsid w:val="00E96FF2"/>
    <w:rsid w:val="00EF1A60"/>
    <w:rsid w:val="00EF48EB"/>
    <w:rsid w:val="00F076C4"/>
    <w:rsid w:val="00F10CEF"/>
    <w:rsid w:val="00F13B5D"/>
    <w:rsid w:val="00F16086"/>
    <w:rsid w:val="00F20773"/>
    <w:rsid w:val="00F321F8"/>
    <w:rsid w:val="00F32AB6"/>
    <w:rsid w:val="00F562C2"/>
    <w:rsid w:val="00F622B8"/>
    <w:rsid w:val="00F635B0"/>
    <w:rsid w:val="00F66734"/>
    <w:rsid w:val="00F701B2"/>
    <w:rsid w:val="00F776C3"/>
    <w:rsid w:val="00F912C0"/>
    <w:rsid w:val="00F94561"/>
    <w:rsid w:val="00F957C3"/>
    <w:rsid w:val="00F96A6E"/>
    <w:rsid w:val="00F97072"/>
    <w:rsid w:val="00FA3888"/>
    <w:rsid w:val="00FA6905"/>
    <w:rsid w:val="00FB0305"/>
    <w:rsid w:val="00FB6F7F"/>
    <w:rsid w:val="00FC4AEE"/>
    <w:rsid w:val="00FC747F"/>
    <w:rsid w:val="00FD58F2"/>
    <w:rsid w:val="00FE2290"/>
    <w:rsid w:val="00FF4024"/>
    <w:rsid w:val="00FF49C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5100-0599-4F95-96D5-8A62FC6D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2014-06-05T23:59:00Z</cp:lastPrinted>
  <dcterms:created xsi:type="dcterms:W3CDTF">2014-06-06T11:19:00Z</dcterms:created>
  <dcterms:modified xsi:type="dcterms:W3CDTF">2014-06-06T11:19:00Z</dcterms:modified>
</cp:coreProperties>
</file>