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CA" w:rsidRDefault="00E44B67" w:rsidP="000876CA">
      <w:pPr>
        <w:spacing w:line="360" w:lineRule="auto"/>
        <w:jc w:val="center"/>
        <w:rPr>
          <w:sz w:val="28"/>
          <w:szCs w:val="28"/>
        </w:rPr>
      </w:pPr>
      <w:bookmarkStart w:id="0" w:name="_GoBack"/>
      <w:bookmarkEnd w:id="0"/>
      <w:r>
        <w:rPr>
          <w:sz w:val="28"/>
          <w:szCs w:val="28"/>
        </w:rPr>
        <w:t xml:space="preserve"> </w:t>
      </w:r>
      <w:r w:rsidR="000876CA">
        <w:rPr>
          <w:noProof/>
          <w:sz w:val="28"/>
          <w:szCs w:val="28"/>
          <w:lang w:val="en-ZA" w:eastAsia="en-ZA"/>
        </w:rPr>
        <w:drawing>
          <wp:inline distT="0" distB="0" distL="0" distR="0">
            <wp:extent cx="1171575" cy="7334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171575" cy="733425"/>
                    </a:xfrm>
                    <a:prstGeom prst="rect">
                      <a:avLst/>
                    </a:prstGeom>
                    <a:noFill/>
                    <a:ln w="9525">
                      <a:noFill/>
                      <a:miter lim="800000"/>
                      <a:headEnd/>
                      <a:tailEnd/>
                    </a:ln>
                  </pic:spPr>
                </pic:pic>
              </a:graphicData>
            </a:graphic>
          </wp:inline>
        </w:drawing>
      </w:r>
    </w:p>
    <w:p w:rsidR="000876CA" w:rsidRDefault="000876CA" w:rsidP="000876CA">
      <w:pPr>
        <w:pStyle w:val="Title"/>
        <w:spacing w:line="360" w:lineRule="auto"/>
        <w:rPr>
          <w:i w:val="0"/>
          <w:noProof/>
          <w:sz w:val="28"/>
          <w:szCs w:val="28"/>
          <w:u w:val="none"/>
        </w:rPr>
      </w:pPr>
      <w:r>
        <w:rPr>
          <w:i w:val="0"/>
          <w:noProof/>
          <w:sz w:val="28"/>
          <w:szCs w:val="28"/>
          <w:u w:val="none"/>
        </w:rPr>
        <w:t>IN THE HIGH COURT OF SWAZILAND</w:t>
      </w:r>
    </w:p>
    <w:p w:rsidR="000876CA" w:rsidRDefault="000876CA" w:rsidP="000876CA">
      <w:pPr>
        <w:pStyle w:val="Title"/>
        <w:spacing w:line="360" w:lineRule="auto"/>
        <w:rPr>
          <w:b w:val="0"/>
          <w:i w:val="0"/>
          <w:noProof/>
          <w:sz w:val="28"/>
          <w:szCs w:val="28"/>
          <w:u w:val="none"/>
        </w:rPr>
      </w:pPr>
      <w:r>
        <w:rPr>
          <w:b w:val="0"/>
          <w:i w:val="0"/>
          <w:noProof/>
          <w:sz w:val="28"/>
          <w:szCs w:val="28"/>
          <w:u w:val="none"/>
        </w:rPr>
        <w:t>JUDGMENT</w:t>
      </w:r>
      <w:r>
        <w:rPr>
          <w:b w:val="0"/>
          <w:i w:val="0"/>
          <w:noProof/>
          <w:sz w:val="28"/>
          <w:szCs w:val="28"/>
          <w:u w:val="none"/>
        </w:rPr>
        <w:tab/>
      </w:r>
    </w:p>
    <w:p w:rsidR="000876CA" w:rsidRDefault="00C03F53" w:rsidP="00C60448">
      <w:pPr>
        <w:spacing w:line="240" w:lineRule="auto"/>
        <w:ind w:left="5760" w:firstLine="1440"/>
        <w:rPr>
          <w:rFonts w:ascii="Times New Roman" w:hAnsi="Times New Roman" w:cs="Times New Roman"/>
          <w:sz w:val="28"/>
          <w:szCs w:val="28"/>
        </w:rPr>
      </w:pPr>
      <w:r>
        <w:rPr>
          <w:rFonts w:ascii="Times New Roman" w:hAnsi="Times New Roman" w:cs="Times New Roman"/>
          <w:sz w:val="28"/>
          <w:szCs w:val="28"/>
        </w:rPr>
        <w:t xml:space="preserve">Reportable </w:t>
      </w:r>
      <w:r w:rsidR="00160A00">
        <w:rPr>
          <w:rFonts w:ascii="Times New Roman" w:hAnsi="Times New Roman" w:cs="Times New Roman"/>
          <w:sz w:val="28"/>
          <w:szCs w:val="28"/>
        </w:rPr>
        <w:t xml:space="preserve">       </w:t>
      </w:r>
      <w:r w:rsidR="00C60448">
        <w:rPr>
          <w:rFonts w:ascii="Times New Roman" w:hAnsi="Times New Roman" w:cs="Times New Roman"/>
          <w:sz w:val="28"/>
          <w:szCs w:val="28"/>
        </w:rPr>
        <w:t xml:space="preserve">Civil </w:t>
      </w:r>
      <w:r w:rsidR="000876CA">
        <w:rPr>
          <w:rFonts w:ascii="Times New Roman" w:hAnsi="Times New Roman" w:cs="Times New Roman"/>
          <w:sz w:val="28"/>
          <w:szCs w:val="28"/>
        </w:rPr>
        <w:t>Case No. 1978/12</w:t>
      </w:r>
    </w:p>
    <w:p w:rsidR="000876CA" w:rsidRPr="000876CA" w:rsidRDefault="000876CA" w:rsidP="000876CA">
      <w:pPr>
        <w:spacing w:line="360" w:lineRule="auto"/>
        <w:rPr>
          <w:rFonts w:ascii="Times New Roman" w:hAnsi="Times New Roman" w:cs="Times New Roman"/>
          <w:b/>
          <w:sz w:val="28"/>
          <w:szCs w:val="28"/>
        </w:rPr>
      </w:pPr>
      <w:r w:rsidRPr="000876CA">
        <w:rPr>
          <w:rFonts w:ascii="Times New Roman" w:hAnsi="Times New Roman" w:cs="Times New Roman"/>
          <w:sz w:val="28"/>
          <w:szCs w:val="28"/>
        </w:rPr>
        <w:t>In the matter between:</w:t>
      </w:r>
    </w:p>
    <w:p w:rsidR="00772F0D" w:rsidRDefault="000876CA" w:rsidP="00B76BBD">
      <w:pPr>
        <w:spacing w:line="240" w:lineRule="auto"/>
        <w:rPr>
          <w:rFonts w:ascii="Times New Roman" w:hAnsi="Times New Roman" w:cs="Times New Roman"/>
        </w:rPr>
      </w:pPr>
      <w:r w:rsidRPr="000876CA">
        <w:rPr>
          <w:rFonts w:ascii="Times New Roman" w:hAnsi="Times New Roman" w:cs="Times New Roman"/>
        </w:rPr>
        <w:t>THEMBEKILE CECELIA</w:t>
      </w:r>
      <w:r>
        <w:rPr>
          <w:rFonts w:ascii="Times New Roman" w:hAnsi="Times New Roman" w:cs="Times New Roman"/>
        </w:rPr>
        <w:t xml:space="preserve"> TSHABALALA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0876CA">
        <w:rPr>
          <w:rFonts w:ascii="Times New Roman" w:hAnsi="Times New Roman" w:cs="Times New Roman"/>
          <w:vertAlign w:val="superscript"/>
        </w:rPr>
        <w:t>ST</w:t>
      </w:r>
      <w:r>
        <w:rPr>
          <w:rFonts w:ascii="Times New Roman" w:hAnsi="Times New Roman" w:cs="Times New Roman"/>
        </w:rPr>
        <w:t xml:space="preserve"> APPLICANT</w:t>
      </w:r>
    </w:p>
    <w:p w:rsidR="000876CA" w:rsidRDefault="000876CA" w:rsidP="00B76BBD">
      <w:pPr>
        <w:spacing w:line="240" w:lineRule="auto"/>
        <w:rPr>
          <w:rFonts w:ascii="Times New Roman" w:hAnsi="Times New Roman" w:cs="Times New Roman"/>
        </w:rPr>
      </w:pPr>
      <w:r>
        <w:rPr>
          <w:rFonts w:ascii="Times New Roman" w:hAnsi="Times New Roman" w:cs="Times New Roman"/>
        </w:rPr>
        <w:t>YVONNE MARY TSHABALALA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876CA">
        <w:rPr>
          <w:rFonts w:ascii="Times New Roman" w:hAnsi="Times New Roman" w:cs="Times New Roman"/>
          <w:vertAlign w:val="superscript"/>
        </w:rPr>
        <w:t>ND</w:t>
      </w:r>
      <w:r>
        <w:rPr>
          <w:rFonts w:ascii="Times New Roman" w:hAnsi="Times New Roman" w:cs="Times New Roman"/>
        </w:rPr>
        <w:t xml:space="preserve"> APPLICANT</w:t>
      </w:r>
    </w:p>
    <w:p w:rsidR="000876CA" w:rsidRDefault="000876CA" w:rsidP="00B76BBD">
      <w:pPr>
        <w:spacing w:line="240" w:lineRule="auto"/>
        <w:rPr>
          <w:rFonts w:ascii="Times New Roman" w:hAnsi="Times New Roman" w:cs="Times New Roman"/>
        </w:rPr>
      </w:pPr>
      <w:r>
        <w:rPr>
          <w:rFonts w:ascii="Times New Roman" w:hAnsi="Times New Roman" w:cs="Times New Roman"/>
        </w:rPr>
        <w:t>MPUMELELO TREVOUR TSHABALALA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876CA">
        <w:rPr>
          <w:rFonts w:ascii="Times New Roman" w:hAnsi="Times New Roman" w:cs="Times New Roman"/>
          <w:vertAlign w:val="superscript"/>
        </w:rPr>
        <w:t>RD</w:t>
      </w:r>
      <w:r>
        <w:rPr>
          <w:rFonts w:ascii="Times New Roman" w:hAnsi="Times New Roman" w:cs="Times New Roman"/>
        </w:rPr>
        <w:t xml:space="preserve"> APPLICANT</w:t>
      </w:r>
    </w:p>
    <w:p w:rsidR="000876CA" w:rsidRDefault="00457B9B" w:rsidP="00B76BBD">
      <w:pPr>
        <w:spacing w:line="240" w:lineRule="auto"/>
        <w:rPr>
          <w:rFonts w:ascii="Times New Roman" w:hAnsi="Times New Roman" w:cs="Times New Roman"/>
        </w:rPr>
      </w:pPr>
      <w:proofErr w:type="gramStart"/>
      <w:r>
        <w:rPr>
          <w:rFonts w:ascii="Times New Roman" w:hAnsi="Times New Roman" w:cs="Times New Roman"/>
        </w:rPr>
        <w:t>and</w:t>
      </w:r>
      <w:proofErr w:type="gramEnd"/>
    </w:p>
    <w:p w:rsidR="000876CA" w:rsidRDefault="000876CA" w:rsidP="00B76BBD">
      <w:pPr>
        <w:spacing w:line="240" w:lineRule="auto"/>
        <w:rPr>
          <w:rFonts w:ascii="Times New Roman" w:hAnsi="Times New Roman" w:cs="Times New Roman"/>
        </w:rPr>
      </w:pPr>
      <w:r>
        <w:rPr>
          <w:rFonts w:ascii="Times New Roman" w:hAnsi="Times New Roman" w:cs="Times New Roman"/>
        </w:rPr>
        <w:t>THE MUNICIPAL COUNCIL OF MANZINI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0876CA">
        <w:rPr>
          <w:rFonts w:ascii="Times New Roman" w:hAnsi="Times New Roman" w:cs="Times New Roman"/>
          <w:vertAlign w:val="superscript"/>
        </w:rPr>
        <w:t>ST</w:t>
      </w:r>
      <w:r>
        <w:rPr>
          <w:rFonts w:ascii="Times New Roman" w:hAnsi="Times New Roman" w:cs="Times New Roman"/>
        </w:rPr>
        <w:t xml:space="preserve"> RESPONDENT</w:t>
      </w:r>
    </w:p>
    <w:p w:rsidR="000876CA" w:rsidRDefault="000876CA" w:rsidP="00B76BBD">
      <w:pPr>
        <w:spacing w:line="240" w:lineRule="auto"/>
        <w:rPr>
          <w:rFonts w:ascii="Times New Roman" w:hAnsi="Times New Roman" w:cs="Times New Roman"/>
        </w:rPr>
      </w:pPr>
      <w:r>
        <w:rPr>
          <w:rFonts w:ascii="Times New Roman" w:hAnsi="Times New Roman" w:cs="Times New Roman"/>
        </w:rPr>
        <w:t xml:space="preserve">BLACK KAMBIZI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0876CA">
        <w:rPr>
          <w:rFonts w:ascii="Times New Roman" w:hAnsi="Times New Roman" w:cs="Times New Roman"/>
          <w:vertAlign w:val="superscript"/>
        </w:rPr>
        <w:t>ND</w:t>
      </w:r>
      <w:r>
        <w:rPr>
          <w:rFonts w:ascii="Times New Roman" w:hAnsi="Times New Roman" w:cs="Times New Roman"/>
        </w:rPr>
        <w:t xml:space="preserve"> RESPONDENT</w:t>
      </w:r>
    </w:p>
    <w:p w:rsidR="000876CA" w:rsidRDefault="000876CA" w:rsidP="00B76BBD">
      <w:pPr>
        <w:spacing w:line="240" w:lineRule="auto"/>
        <w:rPr>
          <w:rFonts w:ascii="Times New Roman" w:hAnsi="Times New Roman" w:cs="Times New Roman"/>
        </w:rPr>
      </w:pPr>
      <w:r>
        <w:rPr>
          <w:rFonts w:ascii="Times New Roman" w:hAnsi="Times New Roman" w:cs="Times New Roman"/>
        </w:rPr>
        <w:t>PHINDILE NOMSA DLAMINI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sidRPr="000876CA">
        <w:rPr>
          <w:rFonts w:ascii="Times New Roman" w:hAnsi="Times New Roman" w:cs="Times New Roman"/>
          <w:vertAlign w:val="superscript"/>
        </w:rPr>
        <w:t>RD</w:t>
      </w:r>
      <w:r>
        <w:rPr>
          <w:rFonts w:ascii="Times New Roman" w:hAnsi="Times New Roman" w:cs="Times New Roman"/>
        </w:rPr>
        <w:t xml:space="preserve"> RESPONDENT</w:t>
      </w:r>
    </w:p>
    <w:p w:rsidR="000876CA" w:rsidRDefault="000876CA" w:rsidP="00B76BBD">
      <w:pPr>
        <w:spacing w:line="240" w:lineRule="auto"/>
        <w:rPr>
          <w:rFonts w:ascii="Times New Roman" w:hAnsi="Times New Roman" w:cs="Times New Roman"/>
        </w:rPr>
      </w:pPr>
      <w:r>
        <w:rPr>
          <w:rFonts w:ascii="Times New Roman" w:hAnsi="Times New Roman" w:cs="Times New Roman"/>
        </w:rPr>
        <w:t>THE REGISTRAR OF DEEDS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sidRPr="000876CA">
        <w:rPr>
          <w:rFonts w:ascii="Times New Roman" w:hAnsi="Times New Roman" w:cs="Times New Roman"/>
          <w:vertAlign w:val="superscript"/>
        </w:rPr>
        <w:t>TH</w:t>
      </w:r>
      <w:r>
        <w:rPr>
          <w:rFonts w:ascii="Times New Roman" w:hAnsi="Times New Roman" w:cs="Times New Roman"/>
        </w:rPr>
        <w:t xml:space="preserve"> RESPONDENT</w:t>
      </w:r>
    </w:p>
    <w:p w:rsidR="000876CA" w:rsidRDefault="000876CA" w:rsidP="00B76BBD">
      <w:pPr>
        <w:spacing w:line="240" w:lineRule="auto"/>
        <w:rPr>
          <w:rFonts w:ascii="Times New Roman" w:hAnsi="Times New Roman" w:cs="Times New Roman"/>
        </w:rPr>
      </w:pPr>
      <w:r>
        <w:rPr>
          <w:rFonts w:ascii="Times New Roman" w:hAnsi="Times New Roman" w:cs="Times New Roman"/>
        </w:rPr>
        <w:t>THE ATTORNEY GENERAL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0876CA">
        <w:rPr>
          <w:rFonts w:ascii="Times New Roman" w:hAnsi="Times New Roman" w:cs="Times New Roman"/>
          <w:vertAlign w:val="superscript"/>
        </w:rPr>
        <w:t>TH</w:t>
      </w:r>
      <w:r>
        <w:rPr>
          <w:rFonts w:ascii="Times New Roman" w:hAnsi="Times New Roman" w:cs="Times New Roman"/>
        </w:rPr>
        <w:t xml:space="preserve"> RESPONDENT</w:t>
      </w:r>
    </w:p>
    <w:p w:rsidR="000876CA" w:rsidRDefault="000876CA" w:rsidP="00B76BBD">
      <w:pPr>
        <w:spacing w:line="240" w:lineRule="auto"/>
        <w:rPr>
          <w:rFonts w:ascii="Times New Roman" w:hAnsi="Times New Roman" w:cs="Times New Roman"/>
        </w:rPr>
      </w:pPr>
      <w:r>
        <w:rPr>
          <w:rFonts w:ascii="Times New Roman" w:hAnsi="Times New Roman" w:cs="Times New Roman"/>
        </w:rPr>
        <w:t>THE MESSENGER OF COURT (MANZINI MAGISTRATES COURT)</w:t>
      </w:r>
      <w:r>
        <w:rPr>
          <w:rFonts w:ascii="Times New Roman" w:hAnsi="Times New Roman" w:cs="Times New Roman"/>
        </w:rPr>
        <w:tab/>
      </w:r>
      <w:r>
        <w:rPr>
          <w:rFonts w:ascii="Times New Roman" w:hAnsi="Times New Roman" w:cs="Times New Roman"/>
        </w:rPr>
        <w:tab/>
      </w:r>
      <w:r w:rsidR="004868C8">
        <w:rPr>
          <w:rFonts w:ascii="Times New Roman" w:hAnsi="Times New Roman" w:cs="Times New Roman"/>
        </w:rPr>
        <w:t>6</w:t>
      </w:r>
      <w:r w:rsidR="004868C8" w:rsidRPr="004868C8">
        <w:rPr>
          <w:rFonts w:ascii="Times New Roman" w:hAnsi="Times New Roman" w:cs="Times New Roman"/>
          <w:vertAlign w:val="superscript"/>
        </w:rPr>
        <w:t>TH</w:t>
      </w:r>
      <w:r w:rsidR="004868C8">
        <w:rPr>
          <w:rFonts w:ascii="Times New Roman" w:hAnsi="Times New Roman" w:cs="Times New Roman"/>
        </w:rPr>
        <w:t xml:space="preserve"> RESPONDENT</w:t>
      </w:r>
    </w:p>
    <w:p w:rsidR="004868C8" w:rsidRDefault="004868C8" w:rsidP="00B76BBD">
      <w:pPr>
        <w:spacing w:line="240" w:lineRule="auto"/>
        <w:rPr>
          <w:rFonts w:ascii="Times New Roman" w:hAnsi="Times New Roman" w:cs="Times New Roman"/>
        </w:rPr>
      </w:pPr>
      <w:r>
        <w:rPr>
          <w:rFonts w:ascii="Times New Roman" w:hAnsi="Times New Roman" w:cs="Times New Roman"/>
        </w:rPr>
        <w:t>MASINA NDLOVU MZIZI ATTORNEYS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r w:rsidRPr="004868C8">
        <w:rPr>
          <w:rFonts w:ascii="Times New Roman" w:hAnsi="Times New Roman" w:cs="Times New Roman"/>
          <w:vertAlign w:val="superscript"/>
        </w:rPr>
        <w:t>TH</w:t>
      </w:r>
      <w:r>
        <w:rPr>
          <w:rFonts w:ascii="Times New Roman" w:hAnsi="Times New Roman" w:cs="Times New Roman"/>
        </w:rPr>
        <w:t xml:space="preserve"> RESPONDENT</w:t>
      </w:r>
    </w:p>
    <w:p w:rsidR="004868C8" w:rsidRDefault="00457B9B" w:rsidP="00B76BBD">
      <w:pPr>
        <w:spacing w:line="240" w:lineRule="auto"/>
        <w:rPr>
          <w:rFonts w:ascii="Times New Roman" w:hAnsi="Times New Roman" w:cs="Times New Roman"/>
        </w:rPr>
      </w:pPr>
      <w:r>
        <w:rPr>
          <w:rFonts w:ascii="Times New Roman" w:hAnsi="Times New Roman" w:cs="Times New Roman"/>
        </w:rPr>
        <w:t>NKOSINATHI SIBUSISO MANZINI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r w:rsidRPr="00457B9B">
        <w:rPr>
          <w:rFonts w:ascii="Times New Roman" w:hAnsi="Times New Roman" w:cs="Times New Roman"/>
          <w:vertAlign w:val="superscript"/>
        </w:rPr>
        <w:t>TH</w:t>
      </w:r>
      <w:r>
        <w:rPr>
          <w:rFonts w:ascii="Times New Roman" w:hAnsi="Times New Roman" w:cs="Times New Roman"/>
        </w:rPr>
        <w:t xml:space="preserve"> RESPONDENT</w:t>
      </w:r>
    </w:p>
    <w:p w:rsidR="00632CA6" w:rsidRDefault="00457B9B" w:rsidP="00632CA6">
      <w:pPr>
        <w:spacing w:line="240" w:lineRule="auto"/>
        <w:ind w:left="2160" w:hanging="2160"/>
        <w:rPr>
          <w:rFonts w:ascii="Times New Roman" w:hAnsi="Times New Roman" w:cs="Times New Roman"/>
        </w:rPr>
      </w:pPr>
      <w:r>
        <w:rPr>
          <w:rFonts w:ascii="Times New Roman" w:hAnsi="Times New Roman" w:cs="Times New Roman"/>
        </w:rPr>
        <w:t>Neutral citation</w:t>
      </w:r>
      <w:r w:rsidR="00596C65">
        <w:rPr>
          <w:rFonts w:ascii="Times New Roman" w:hAnsi="Times New Roman" w:cs="Times New Roman"/>
        </w:rPr>
        <w:tab/>
      </w:r>
      <w:r w:rsidR="00452542">
        <w:rPr>
          <w:rFonts w:ascii="Times New Roman" w:hAnsi="Times New Roman" w:cs="Times New Roman"/>
        </w:rPr>
        <w:t>:</w:t>
      </w:r>
      <w:r w:rsidR="00632CA6">
        <w:rPr>
          <w:rFonts w:ascii="Times New Roman" w:hAnsi="Times New Roman" w:cs="Times New Roman"/>
        </w:rPr>
        <w:tab/>
      </w:r>
      <w:proofErr w:type="spellStart"/>
      <w:r>
        <w:rPr>
          <w:rFonts w:ascii="Times New Roman" w:hAnsi="Times New Roman" w:cs="Times New Roman"/>
        </w:rPr>
        <w:t>Thembekile</w:t>
      </w:r>
      <w:proofErr w:type="spellEnd"/>
      <w:r>
        <w:rPr>
          <w:rFonts w:ascii="Times New Roman" w:hAnsi="Times New Roman" w:cs="Times New Roman"/>
        </w:rPr>
        <w:t xml:space="preserve"> Cecelia </w:t>
      </w:r>
      <w:proofErr w:type="spellStart"/>
      <w:r>
        <w:rPr>
          <w:rFonts w:ascii="Times New Roman" w:hAnsi="Times New Roman" w:cs="Times New Roman"/>
        </w:rPr>
        <w:t>Tshabalala</w:t>
      </w:r>
      <w:proofErr w:type="spellEnd"/>
      <w:r>
        <w:rPr>
          <w:rFonts w:ascii="Times New Roman" w:hAnsi="Times New Roman" w:cs="Times New Roman"/>
        </w:rPr>
        <w:t xml:space="preserve"> &amp; Two Others v The Municipal </w:t>
      </w:r>
      <w:r w:rsidR="00632CA6">
        <w:rPr>
          <w:rFonts w:ascii="Times New Roman" w:hAnsi="Times New Roman" w:cs="Times New Roman"/>
        </w:rPr>
        <w:t xml:space="preserve">  </w:t>
      </w:r>
    </w:p>
    <w:p w:rsidR="00457B9B" w:rsidRDefault="00457B9B" w:rsidP="00632CA6">
      <w:pPr>
        <w:spacing w:line="240" w:lineRule="auto"/>
        <w:ind w:left="2880"/>
        <w:rPr>
          <w:rFonts w:ascii="Times New Roman" w:hAnsi="Times New Roman" w:cs="Times New Roman"/>
        </w:rPr>
      </w:pPr>
      <w:r>
        <w:rPr>
          <w:rFonts w:ascii="Times New Roman" w:hAnsi="Times New Roman" w:cs="Times New Roman"/>
        </w:rPr>
        <w:t>Council of</w:t>
      </w:r>
      <w:r w:rsidR="00632CA6">
        <w:rPr>
          <w:rFonts w:ascii="Times New Roman" w:hAnsi="Times New Roman" w:cs="Times New Roman"/>
        </w:rPr>
        <w:t xml:space="preserve"> </w:t>
      </w:r>
      <w:proofErr w:type="spellStart"/>
      <w:r>
        <w:rPr>
          <w:rFonts w:ascii="Times New Roman" w:hAnsi="Times New Roman" w:cs="Times New Roman"/>
        </w:rPr>
        <w:t>Manzini</w:t>
      </w:r>
      <w:proofErr w:type="spellEnd"/>
      <w:r>
        <w:rPr>
          <w:rFonts w:ascii="Times New Roman" w:hAnsi="Times New Roman" w:cs="Times New Roman"/>
        </w:rPr>
        <w:t xml:space="preserve"> </w:t>
      </w:r>
      <w:r w:rsidR="00632CA6">
        <w:rPr>
          <w:rFonts w:ascii="Times New Roman" w:hAnsi="Times New Roman" w:cs="Times New Roman"/>
        </w:rPr>
        <w:t>&amp;</w:t>
      </w:r>
      <w:r w:rsidR="00E24577">
        <w:rPr>
          <w:rFonts w:ascii="Times New Roman" w:hAnsi="Times New Roman" w:cs="Times New Roman"/>
        </w:rPr>
        <w:t xml:space="preserve"> 7</w:t>
      </w:r>
      <w:r w:rsidR="00632CA6">
        <w:rPr>
          <w:rFonts w:ascii="Times New Roman" w:hAnsi="Times New Roman" w:cs="Times New Roman"/>
        </w:rPr>
        <w:t xml:space="preserve"> Others (1978/12</w:t>
      </w:r>
      <w:proofErr w:type="gramStart"/>
      <w:r w:rsidR="00632CA6">
        <w:rPr>
          <w:rFonts w:ascii="Times New Roman" w:hAnsi="Times New Roman" w:cs="Times New Roman"/>
        </w:rPr>
        <w:t>)  [</w:t>
      </w:r>
      <w:proofErr w:type="gramEnd"/>
      <w:r w:rsidR="00632CA6">
        <w:rPr>
          <w:rFonts w:ascii="Times New Roman" w:hAnsi="Times New Roman" w:cs="Times New Roman"/>
        </w:rPr>
        <w:t>2014] SZHC</w:t>
      </w:r>
      <w:r w:rsidR="00C60448">
        <w:rPr>
          <w:rFonts w:ascii="Times New Roman" w:hAnsi="Times New Roman" w:cs="Times New Roman"/>
        </w:rPr>
        <w:t xml:space="preserve"> 137 (</w:t>
      </w:r>
      <w:r w:rsidR="00632CA6">
        <w:rPr>
          <w:rFonts w:ascii="Times New Roman" w:hAnsi="Times New Roman" w:cs="Times New Roman"/>
        </w:rPr>
        <w:t>4</w:t>
      </w:r>
      <w:r w:rsidR="00632CA6" w:rsidRPr="00632CA6">
        <w:rPr>
          <w:rFonts w:ascii="Times New Roman" w:hAnsi="Times New Roman" w:cs="Times New Roman"/>
          <w:vertAlign w:val="superscript"/>
        </w:rPr>
        <w:t>TH</w:t>
      </w:r>
      <w:r w:rsidR="00632CA6">
        <w:rPr>
          <w:rFonts w:ascii="Times New Roman" w:hAnsi="Times New Roman" w:cs="Times New Roman"/>
        </w:rPr>
        <w:t xml:space="preserve"> JULY 2012)</w:t>
      </w:r>
    </w:p>
    <w:p w:rsidR="00452542" w:rsidRDefault="00452542" w:rsidP="00B76BBD">
      <w:pPr>
        <w:spacing w:line="240" w:lineRule="auto"/>
        <w:ind w:left="2160" w:hanging="2160"/>
        <w:rPr>
          <w:rFonts w:ascii="Times New Roman" w:hAnsi="Times New Roman" w:cs="Times New Roman"/>
        </w:rPr>
      </w:pPr>
      <w:r>
        <w:rPr>
          <w:rFonts w:ascii="Times New Roman" w:hAnsi="Times New Roman" w:cs="Times New Roman"/>
        </w:rPr>
        <w:t>Coram</w:t>
      </w:r>
      <w:r w:rsidR="00596C65">
        <w:rPr>
          <w:rFonts w:ascii="Times New Roman" w:hAnsi="Times New Roman" w:cs="Times New Roman"/>
        </w:rPr>
        <w:tab/>
      </w:r>
      <w:r w:rsidR="00551212">
        <w:rPr>
          <w:rFonts w:ascii="Times New Roman" w:hAnsi="Times New Roman" w:cs="Times New Roman"/>
        </w:rPr>
        <w:t>:</w:t>
      </w:r>
      <w:r w:rsidR="00551212">
        <w:rPr>
          <w:rFonts w:ascii="Times New Roman" w:hAnsi="Times New Roman" w:cs="Times New Roman"/>
        </w:rPr>
        <w:tab/>
      </w:r>
      <w:r w:rsidR="00596C65">
        <w:rPr>
          <w:rFonts w:ascii="Times New Roman" w:hAnsi="Times New Roman" w:cs="Times New Roman"/>
        </w:rPr>
        <w:t>Q.M. MABUZA - JUDGE</w:t>
      </w:r>
    </w:p>
    <w:p w:rsidR="00551212" w:rsidRDefault="00596C65" w:rsidP="00B76BBD">
      <w:pPr>
        <w:spacing w:line="240" w:lineRule="auto"/>
        <w:ind w:left="2160" w:hanging="2160"/>
        <w:rPr>
          <w:rFonts w:ascii="Times New Roman" w:hAnsi="Times New Roman" w:cs="Times New Roman"/>
        </w:rPr>
      </w:pPr>
      <w:r>
        <w:rPr>
          <w:rFonts w:ascii="Times New Roman" w:hAnsi="Times New Roman" w:cs="Times New Roman"/>
        </w:rPr>
        <w:t>Heard</w:t>
      </w:r>
      <w:r>
        <w:rPr>
          <w:rFonts w:ascii="Times New Roman" w:hAnsi="Times New Roman" w:cs="Times New Roman"/>
        </w:rPr>
        <w:tab/>
      </w:r>
      <w:r w:rsidR="00551212">
        <w:rPr>
          <w:rFonts w:ascii="Times New Roman" w:hAnsi="Times New Roman" w:cs="Times New Roman"/>
        </w:rPr>
        <w:t>:</w:t>
      </w:r>
      <w:r>
        <w:rPr>
          <w:rFonts w:ascii="Times New Roman" w:hAnsi="Times New Roman" w:cs="Times New Roman"/>
        </w:rPr>
        <w:tab/>
        <w:t>24/01/2014</w:t>
      </w:r>
    </w:p>
    <w:p w:rsidR="00551212" w:rsidRDefault="00596C65" w:rsidP="00452542">
      <w:pPr>
        <w:spacing w:line="240" w:lineRule="auto"/>
        <w:ind w:left="2160" w:hanging="2160"/>
        <w:rPr>
          <w:rFonts w:ascii="Times New Roman" w:hAnsi="Times New Roman" w:cs="Times New Roman"/>
        </w:rPr>
      </w:pPr>
      <w:r>
        <w:rPr>
          <w:rFonts w:ascii="Times New Roman" w:hAnsi="Times New Roman" w:cs="Times New Roman"/>
        </w:rPr>
        <w:t>Delivered</w:t>
      </w:r>
      <w:r>
        <w:rPr>
          <w:rFonts w:ascii="Times New Roman" w:hAnsi="Times New Roman" w:cs="Times New Roman"/>
        </w:rPr>
        <w:tab/>
      </w:r>
      <w:r w:rsidR="00551212">
        <w:rPr>
          <w:rFonts w:ascii="Times New Roman" w:hAnsi="Times New Roman" w:cs="Times New Roman"/>
        </w:rPr>
        <w:t>:</w:t>
      </w:r>
      <w:r>
        <w:rPr>
          <w:rFonts w:ascii="Times New Roman" w:hAnsi="Times New Roman" w:cs="Times New Roman"/>
        </w:rPr>
        <w:tab/>
        <w:t>04/07/2014</w:t>
      </w:r>
    </w:p>
    <w:p w:rsidR="00551212" w:rsidRDefault="00F13845" w:rsidP="00596C65">
      <w:pPr>
        <w:spacing w:line="240" w:lineRule="auto"/>
        <w:ind w:left="2880" w:hanging="2880"/>
        <w:jc w:val="both"/>
        <w:rPr>
          <w:rFonts w:ascii="Times New Roman" w:hAnsi="Times New Roman" w:cs="Times New Roman"/>
        </w:rPr>
      </w:pPr>
      <w:r>
        <w:rPr>
          <w:rFonts w:ascii="Times New Roman" w:hAnsi="Times New Roman" w:cs="Times New Roman"/>
        </w:rPr>
        <w:t>Summary</w:t>
      </w:r>
      <w:r>
        <w:rPr>
          <w:rFonts w:ascii="Times New Roman" w:hAnsi="Times New Roman" w:cs="Times New Roman"/>
        </w:rPr>
        <w:tab/>
      </w:r>
      <w:r w:rsidR="000B6562" w:rsidRPr="00596C65">
        <w:rPr>
          <w:rFonts w:ascii="Times New Roman" w:hAnsi="Times New Roman" w:cs="Times New Roman"/>
          <w:b/>
        </w:rPr>
        <w:t xml:space="preserve">Civil Proceedings – </w:t>
      </w:r>
      <w:r w:rsidR="00E24577" w:rsidRPr="00596C65">
        <w:rPr>
          <w:rFonts w:ascii="Times New Roman" w:hAnsi="Times New Roman" w:cs="Times New Roman"/>
          <w:b/>
        </w:rPr>
        <w:t>Municipality</w:t>
      </w:r>
      <w:r w:rsidR="000B6562" w:rsidRPr="00596C65">
        <w:rPr>
          <w:rFonts w:ascii="Times New Roman" w:hAnsi="Times New Roman" w:cs="Times New Roman"/>
          <w:b/>
        </w:rPr>
        <w:t xml:space="preserve"> – Rates – Recovery of arrear rates – Sale of immovable property by Messenger of Court – Co-owners – Each to receive notice and to be joined – Section 45 of the Magistrates’ Courts Act 1939 raised as </w:t>
      </w:r>
      <w:proofErr w:type="spellStart"/>
      <w:r w:rsidR="000B6562" w:rsidRPr="00596C65">
        <w:rPr>
          <w:rFonts w:ascii="Times New Roman" w:hAnsi="Times New Roman" w:cs="Times New Roman"/>
          <w:b/>
        </w:rPr>
        <w:t>defence</w:t>
      </w:r>
      <w:proofErr w:type="spellEnd"/>
      <w:r w:rsidR="00160A00">
        <w:rPr>
          <w:rFonts w:ascii="Times New Roman" w:hAnsi="Times New Roman" w:cs="Times New Roman"/>
          <w:b/>
        </w:rPr>
        <w:t xml:space="preserve"> to third party</w:t>
      </w:r>
      <w:r w:rsidR="000B6562" w:rsidRPr="00596C65">
        <w:rPr>
          <w:rFonts w:ascii="Times New Roman" w:hAnsi="Times New Roman" w:cs="Times New Roman"/>
          <w:b/>
        </w:rPr>
        <w:t xml:space="preserve"> – Sale declared null and void and set aside – Registration of transfer set aside.</w:t>
      </w:r>
    </w:p>
    <w:p w:rsidR="00B76BBD" w:rsidRDefault="00B76BBD" w:rsidP="00452542">
      <w:pPr>
        <w:spacing w:line="240" w:lineRule="auto"/>
        <w:ind w:left="2160" w:hanging="2160"/>
        <w:rPr>
          <w:rFonts w:ascii="Times New Roman" w:hAnsi="Times New Roman" w:cs="Times New Roman"/>
        </w:rPr>
      </w:pPr>
    </w:p>
    <w:p w:rsidR="00551212" w:rsidRDefault="00551212" w:rsidP="00461B80">
      <w:pPr>
        <w:spacing w:line="480" w:lineRule="auto"/>
        <w:ind w:left="720" w:hanging="720"/>
        <w:jc w:val="both"/>
        <w:rPr>
          <w:rFonts w:ascii="Times New Roman" w:hAnsi="Times New Roman" w:cs="Times New Roman"/>
          <w:sz w:val="28"/>
          <w:szCs w:val="28"/>
        </w:rPr>
      </w:pPr>
      <w:r w:rsidRPr="00551212">
        <w:rPr>
          <w:rFonts w:ascii="Times New Roman" w:hAnsi="Times New Roman" w:cs="Times New Roman"/>
          <w:sz w:val="28"/>
          <w:szCs w:val="28"/>
        </w:rPr>
        <w:lastRenderedPageBreak/>
        <w:t>[1]</w:t>
      </w:r>
      <w:r w:rsidRPr="00551212">
        <w:rPr>
          <w:rFonts w:ascii="Times New Roman" w:hAnsi="Times New Roman" w:cs="Times New Roman"/>
          <w:sz w:val="28"/>
          <w:szCs w:val="28"/>
        </w:rPr>
        <w:tab/>
        <w:t xml:space="preserve">The Applicants </w:t>
      </w:r>
      <w:r>
        <w:rPr>
          <w:rFonts w:ascii="Times New Roman" w:hAnsi="Times New Roman" w:cs="Times New Roman"/>
          <w:sz w:val="28"/>
          <w:szCs w:val="28"/>
        </w:rPr>
        <w:t>are siblings who on the 9</w:t>
      </w:r>
      <w:r w:rsidRPr="00551212">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1994 </w:t>
      </w:r>
      <w:r w:rsidR="00F13845">
        <w:rPr>
          <w:rFonts w:ascii="Times New Roman" w:hAnsi="Times New Roman" w:cs="Times New Roman"/>
          <w:sz w:val="28"/>
          <w:szCs w:val="28"/>
        </w:rPr>
        <w:t xml:space="preserve">became </w:t>
      </w:r>
      <w:r>
        <w:rPr>
          <w:rFonts w:ascii="Times New Roman" w:hAnsi="Times New Roman" w:cs="Times New Roman"/>
          <w:sz w:val="28"/>
          <w:szCs w:val="28"/>
        </w:rPr>
        <w:t>the registered</w:t>
      </w:r>
      <w:r w:rsidR="00F13845">
        <w:rPr>
          <w:rFonts w:ascii="Times New Roman" w:hAnsi="Times New Roman" w:cs="Times New Roman"/>
          <w:sz w:val="28"/>
          <w:szCs w:val="28"/>
        </w:rPr>
        <w:t xml:space="preserve"> owners of immovable property described as:</w:t>
      </w:r>
    </w:p>
    <w:p w:rsidR="006432C8" w:rsidRDefault="00F13845" w:rsidP="00E857AE">
      <w:pPr>
        <w:spacing w:line="240" w:lineRule="auto"/>
        <w:ind w:left="2880" w:hanging="1440"/>
        <w:jc w:val="both"/>
        <w:rPr>
          <w:rFonts w:ascii="Times New Roman" w:hAnsi="Times New Roman" w:cs="Times New Roman"/>
          <w:sz w:val="28"/>
          <w:szCs w:val="28"/>
        </w:rPr>
      </w:pPr>
      <w:r>
        <w:rPr>
          <w:rFonts w:ascii="Times New Roman" w:hAnsi="Times New Roman" w:cs="Times New Roman"/>
          <w:sz w:val="28"/>
          <w:szCs w:val="28"/>
        </w:rPr>
        <w:t>Certain</w:t>
      </w:r>
      <w:r>
        <w:rPr>
          <w:rFonts w:ascii="Times New Roman" w:hAnsi="Times New Roman" w:cs="Times New Roman"/>
          <w:sz w:val="28"/>
          <w:szCs w:val="28"/>
        </w:rPr>
        <w:tab/>
        <w:t>:</w:t>
      </w:r>
      <w:r>
        <w:rPr>
          <w:rFonts w:ascii="Times New Roman" w:hAnsi="Times New Roman" w:cs="Times New Roman"/>
          <w:sz w:val="28"/>
          <w:szCs w:val="28"/>
        </w:rPr>
        <w:tab/>
        <w:t xml:space="preserve">Remaining extent of Farm “Carlisle” No. </w:t>
      </w:r>
    </w:p>
    <w:p w:rsidR="00F13845" w:rsidRDefault="00F13845" w:rsidP="00E857AE">
      <w:pPr>
        <w:spacing w:line="240" w:lineRule="auto"/>
        <w:ind w:left="2880" w:firstLine="720"/>
        <w:jc w:val="both"/>
        <w:rPr>
          <w:rFonts w:ascii="Times New Roman" w:hAnsi="Times New Roman" w:cs="Times New Roman"/>
          <w:sz w:val="28"/>
          <w:szCs w:val="28"/>
        </w:rPr>
      </w:pPr>
      <w:r>
        <w:rPr>
          <w:rFonts w:ascii="Times New Roman" w:hAnsi="Times New Roman" w:cs="Times New Roman"/>
          <w:sz w:val="28"/>
          <w:szCs w:val="28"/>
        </w:rPr>
        <w:t>266 situate</w:t>
      </w:r>
      <w:r>
        <w:rPr>
          <w:rFonts w:ascii="Times New Roman" w:hAnsi="Times New Roman" w:cs="Times New Roman"/>
          <w:sz w:val="28"/>
          <w:szCs w:val="28"/>
        </w:rPr>
        <w:tab/>
        <w:t xml:space="preserve">in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Swaziland;</w:t>
      </w:r>
    </w:p>
    <w:p w:rsidR="006432C8" w:rsidRDefault="006432C8" w:rsidP="00E857AE">
      <w:pPr>
        <w:spacing w:line="240" w:lineRule="auto"/>
        <w:ind w:left="3600" w:hanging="2160"/>
        <w:jc w:val="both"/>
        <w:rPr>
          <w:rFonts w:ascii="Times New Roman" w:hAnsi="Times New Roman" w:cs="Times New Roman"/>
          <w:sz w:val="28"/>
          <w:szCs w:val="28"/>
        </w:rPr>
      </w:pPr>
      <w:r>
        <w:rPr>
          <w:rFonts w:ascii="Times New Roman" w:hAnsi="Times New Roman" w:cs="Times New Roman"/>
          <w:sz w:val="28"/>
          <w:szCs w:val="28"/>
        </w:rPr>
        <w:t xml:space="preserve">Measuring   </w:t>
      </w:r>
      <w:r w:rsidR="00F13845">
        <w:rPr>
          <w:rFonts w:ascii="Times New Roman" w:hAnsi="Times New Roman" w:cs="Times New Roman"/>
          <w:sz w:val="28"/>
          <w:szCs w:val="28"/>
        </w:rPr>
        <w:t>:</w:t>
      </w:r>
      <w:r w:rsidR="00F13845">
        <w:rPr>
          <w:rFonts w:ascii="Times New Roman" w:hAnsi="Times New Roman" w:cs="Times New Roman"/>
          <w:sz w:val="28"/>
          <w:szCs w:val="28"/>
        </w:rPr>
        <w:tab/>
        <w:t>8</w:t>
      </w:r>
      <w:proofErr w:type="gramStart"/>
      <w:r w:rsidR="00F13845">
        <w:rPr>
          <w:rFonts w:ascii="Times New Roman" w:hAnsi="Times New Roman" w:cs="Times New Roman"/>
          <w:sz w:val="28"/>
          <w:szCs w:val="28"/>
        </w:rPr>
        <w:t>,1415</w:t>
      </w:r>
      <w:proofErr w:type="gramEnd"/>
      <w:r w:rsidR="00F13845">
        <w:rPr>
          <w:rFonts w:ascii="Times New Roman" w:hAnsi="Times New Roman" w:cs="Times New Roman"/>
          <w:sz w:val="28"/>
          <w:szCs w:val="28"/>
        </w:rPr>
        <w:t xml:space="preserve"> (Eight comma one four one five) hectares.</w:t>
      </w:r>
    </w:p>
    <w:p w:rsidR="00B62003" w:rsidRDefault="00B62003" w:rsidP="00E857AE">
      <w:pPr>
        <w:spacing w:line="240" w:lineRule="auto"/>
        <w:ind w:left="3600" w:hanging="2160"/>
        <w:jc w:val="both"/>
        <w:rPr>
          <w:rFonts w:ascii="Times New Roman" w:hAnsi="Times New Roman" w:cs="Times New Roman"/>
          <w:sz w:val="28"/>
          <w:szCs w:val="28"/>
        </w:rPr>
      </w:pPr>
    </w:p>
    <w:p w:rsidR="00F13845" w:rsidRDefault="00F13845"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The aforesaid immovable</w:t>
      </w:r>
      <w:r w:rsidR="00B62A40">
        <w:rPr>
          <w:rFonts w:ascii="Times New Roman" w:hAnsi="Times New Roman" w:cs="Times New Roman"/>
          <w:sz w:val="28"/>
          <w:szCs w:val="28"/>
        </w:rPr>
        <w:t xml:space="preserve"> property was bequeathed</w:t>
      </w:r>
      <w:r>
        <w:rPr>
          <w:rFonts w:ascii="Times New Roman" w:hAnsi="Times New Roman" w:cs="Times New Roman"/>
          <w:sz w:val="28"/>
          <w:szCs w:val="28"/>
        </w:rPr>
        <w:t xml:space="preserve"> to the Applicants by their grandmother Ellen </w:t>
      </w:r>
      <w:proofErr w:type="spellStart"/>
      <w:r>
        <w:rPr>
          <w:rFonts w:ascii="Times New Roman" w:hAnsi="Times New Roman" w:cs="Times New Roman"/>
          <w:sz w:val="28"/>
          <w:szCs w:val="28"/>
        </w:rPr>
        <w:t>Sikhunyane</w:t>
      </w:r>
      <w:proofErr w:type="spellEnd"/>
      <w:r>
        <w:rPr>
          <w:rFonts w:ascii="Times New Roman" w:hAnsi="Times New Roman" w:cs="Times New Roman"/>
          <w:sz w:val="28"/>
          <w:szCs w:val="28"/>
        </w:rPr>
        <w:t xml:space="preserve"> in terms of her last will and Testament date</w:t>
      </w:r>
      <w:r w:rsidR="00B62A40">
        <w:rPr>
          <w:rFonts w:ascii="Times New Roman" w:hAnsi="Times New Roman" w:cs="Times New Roman"/>
          <w:sz w:val="28"/>
          <w:szCs w:val="28"/>
        </w:rPr>
        <w:t>d</w:t>
      </w:r>
      <w:r>
        <w:rPr>
          <w:rFonts w:ascii="Times New Roman" w:hAnsi="Times New Roman" w:cs="Times New Roman"/>
          <w:sz w:val="28"/>
          <w:szCs w:val="28"/>
        </w:rPr>
        <w:t xml:space="preserve"> the 19</w:t>
      </w:r>
      <w:r w:rsidRPr="00F13845">
        <w:rPr>
          <w:rFonts w:ascii="Times New Roman" w:hAnsi="Times New Roman" w:cs="Times New Roman"/>
          <w:sz w:val="28"/>
          <w:szCs w:val="28"/>
          <w:vertAlign w:val="superscript"/>
        </w:rPr>
        <w:t>th</w:t>
      </w:r>
      <w:r>
        <w:rPr>
          <w:rFonts w:ascii="Times New Roman" w:hAnsi="Times New Roman" w:cs="Times New Roman"/>
          <w:sz w:val="28"/>
          <w:szCs w:val="28"/>
        </w:rPr>
        <w:t xml:space="preserve"> March 1976.  She bequeathed the aforesaid property to the Applicants in equal undivided shares.</w:t>
      </w:r>
    </w:p>
    <w:p w:rsidR="00F13845" w:rsidRDefault="00F13845"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During the year 2004/2005 the Applicants fell into arrears in respect of rates in the sum of E124</w:t>
      </w:r>
      <w:proofErr w:type="gramStart"/>
      <w:r>
        <w:rPr>
          <w:rFonts w:ascii="Times New Roman" w:hAnsi="Times New Roman" w:cs="Times New Roman"/>
          <w:sz w:val="28"/>
          <w:szCs w:val="28"/>
        </w:rPr>
        <w:t>,349.70</w:t>
      </w:r>
      <w:proofErr w:type="gramEnd"/>
      <w:r>
        <w:rPr>
          <w:rFonts w:ascii="Times New Roman" w:hAnsi="Times New Roman" w:cs="Times New Roman"/>
          <w:sz w:val="28"/>
          <w:szCs w:val="28"/>
        </w:rPr>
        <w:t xml:space="preserve"> which amount accrued penalty interest and collection costs bringing the total sum owed to E164,452.47.</w:t>
      </w:r>
    </w:p>
    <w:p w:rsidR="00461B80" w:rsidRDefault="00461B80"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sum of E124</w:t>
      </w:r>
      <w:proofErr w:type="gramStart"/>
      <w:r>
        <w:rPr>
          <w:rFonts w:ascii="Times New Roman" w:hAnsi="Times New Roman" w:cs="Times New Roman"/>
          <w:sz w:val="28"/>
          <w:szCs w:val="28"/>
        </w:rPr>
        <w:t>,349,70</w:t>
      </w:r>
      <w:proofErr w:type="gramEnd"/>
      <w:r>
        <w:rPr>
          <w:rFonts w:ascii="Times New Roman" w:hAnsi="Times New Roman" w:cs="Times New Roman"/>
          <w:sz w:val="28"/>
          <w:szCs w:val="28"/>
        </w:rPr>
        <w:t xml:space="preserve"> as rates arrears for the year 2004/2005 is disputed </w:t>
      </w:r>
      <w:r w:rsidR="00B62A40">
        <w:rPr>
          <w:rFonts w:ascii="Times New Roman" w:hAnsi="Times New Roman" w:cs="Times New Roman"/>
          <w:sz w:val="28"/>
          <w:szCs w:val="28"/>
        </w:rPr>
        <w:t xml:space="preserve">on the basis </w:t>
      </w:r>
      <w:r>
        <w:rPr>
          <w:rFonts w:ascii="Times New Roman" w:hAnsi="Times New Roman" w:cs="Times New Roman"/>
          <w:sz w:val="28"/>
          <w:szCs w:val="28"/>
        </w:rPr>
        <w:t>that the property is a vacant piece of land.</w:t>
      </w:r>
    </w:p>
    <w:p w:rsidR="00461B80" w:rsidRDefault="00461B80"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The Treasurer and or Collector of rates on behalf of the 1</w:t>
      </w:r>
      <w:r w:rsidRPr="00461B8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t>
      </w:r>
      <w:r w:rsidR="00C726DE">
        <w:rPr>
          <w:rFonts w:ascii="Times New Roman" w:hAnsi="Times New Roman" w:cs="Times New Roman"/>
          <w:sz w:val="28"/>
          <w:szCs w:val="28"/>
        </w:rPr>
        <w:t xml:space="preserve">subsequently </w:t>
      </w:r>
      <w:r>
        <w:rPr>
          <w:rFonts w:ascii="Times New Roman" w:hAnsi="Times New Roman" w:cs="Times New Roman"/>
          <w:sz w:val="28"/>
          <w:szCs w:val="28"/>
        </w:rPr>
        <w:t xml:space="preserve">filed a sworn statement to the Clerk of </w:t>
      </w:r>
      <w:r w:rsidR="00582A52">
        <w:rPr>
          <w:rFonts w:ascii="Times New Roman" w:hAnsi="Times New Roman" w:cs="Times New Roman"/>
          <w:sz w:val="28"/>
          <w:szCs w:val="28"/>
        </w:rPr>
        <w:t>Court at</w:t>
      </w:r>
      <w:r>
        <w:rPr>
          <w:rFonts w:ascii="Times New Roman" w:hAnsi="Times New Roman" w:cs="Times New Roman"/>
          <w:sz w:val="28"/>
          <w:szCs w:val="28"/>
        </w:rPr>
        <w:t xml:space="preserve"> the Magistrates Court sitting in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in terms of section 32 (2) of the Rating Act on the 31</w:t>
      </w:r>
      <w:r w:rsidRPr="00461B80">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to the effect that the Applicants owed arrear rates as stated above.</w:t>
      </w:r>
      <w:r w:rsidR="00D81C56">
        <w:rPr>
          <w:rFonts w:ascii="Times New Roman" w:hAnsi="Times New Roman" w:cs="Times New Roman"/>
          <w:sz w:val="28"/>
          <w:szCs w:val="28"/>
        </w:rPr>
        <w:t xml:space="preserve"> The statement was filed in order to request </w:t>
      </w:r>
      <w:r w:rsidR="00D81C56">
        <w:rPr>
          <w:rFonts w:ascii="Times New Roman" w:hAnsi="Times New Roman" w:cs="Times New Roman"/>
          <w:sz w:val="28"/>
          <w:szCs w:val="28"/>
        </w:rPr>
        <w:lastRenderedPageBreak/>
        <w:t>entry of judgment and indeed judgment was granted against the 3</w:t>
      </w:r>
      <w:r w:rsidR="00D81C56" w:rsidRPr="00D81C56">
        <w:rPr>
          <w:rFonts w:ascii="Times New Roman" w:hAnsi="Times New Roman" w:cs="Times New Roman"/>
          <w:sz w:val="28"/>
          <w:szCs w:val="28"/>
          <w:vertAlign w:val="superscript"/>
        </w:rPr>
        <w:t>rd</w:t>
      </w:r>
      <w:r w:rsidR="00D81C56">
        <w:rPr>
          <w:rFonts w:ascii="Times New Roman" w:hAnsi="Times New Roman" w:cs="Times New Roman"/>
          <w:sz w:val="28"/>
          <w:szCs w:val="28"/>
        </w:rPr>
        <w:t xml:space="preserve"> Applicant on the 31</w:t>
      </w:r>
      <w:r w:rsidR="00D81C56" w:rsidRPr="00D81C56">
        <w:rPr>
          <w:rFonts w:ascii="Times New Roman" w:hAnsi="Times New Roman" w:cs="Times New Roman"/>
          <w:sz w:val="28"/>
          <w:szCs w:val="28"/>
          <w:vertAlign w:val="superscript"/>
        </w:rPr>
        <w:t>st</w:t>
      </w:r>
      <w:r w:rsidR="00D81C56">
        <w:rPr>
          <w:rFonts w:ascii="Times New Roman" w:hAnsi="Times New Roman" w:cs="Times New Roman"/>
          <w:sz w:val="28"/>
          <w:szCs w:val="28"/>
        </w:rPr>
        <w:t xml:space="preserve"> January2007 under case No. 384/2007.</w:t>
      </w:r>
    </w:p>
    <w:p w:rsidR="00D81C56" w:rsidRDefault="00D81C56"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The Court order directed that the </w:t>
      </w:r>
      <w:r w:rsidR="00027A1B">
        <w:rPr>
          <w:rFonts w:ascii="Times New Roman" w:hAnsi="Times New Roman" w:cs="Times New Roman"/>
          <w:sz w:val="28"/>
          <w:szCs w:val="28"/>
        </w:rPr>
        <w:t>3</w:t>
      </w:r>
      <w:r w:rsidR="00027A1B" w:rsidRPr="00027A1B">
        <w:rPr>
          <w:rFonts w:ascii="Times New Roman" w:hAnsi="Times New Roman" w:cs="Times New Roman"/>
          <w:sz w:val="28"/>
          <w:szCs w:val="28"/>
          <w:vertAlign w:val="superscript"/>
        </w:rPr>
        <w:t>rd</w:t>
      </w:r>
      <w:r w:rsidR="00027A1B">
        <w:rPr>
          <w:rFonts w:ascii="Times New Roman" w:hAnsi="Times New Roman" w:cs="Times New Roman"/>
          <w:sz w:val="28"/>
          <w:szCs w:val="28"/>
        </w:rPr>
        <w:t xml:space="preserve"> Applicant </w:t>
      </w:r>
      <w:r>
        <w:rPr>
          <w:rFonts w:ascii="Times New Roman" w:hAnsi="Times New Roman" w:cs="Times New Roman"/>
          <w:sz w:val="28"/>
          <w:szCs w:val="28"/>
        </w:rPr>
        <w:t>pay the sum of E164</w:t>
      </w:r>
      <w:proofErr w:type="gramStart"/>
      <w:r>
        <w:rPr>
          <w:rFonts w:ascii="Times New Roman" w:hAnsi="Times New Roman" w:cs="Times New Roman"/>
          <w:sz w:val="28"/>
          <w:szCs w:val="28"/>
        </w:rPr>
        <w:t>,452.47</w:t>
      </w:r>
      <w:proofErr w:type="gramEnd"/>
      <w:r>
        <w:rPr>
          <w:rFonts w:ascii="Times New Roman" w:hAnsi="Times New Roman" w:cs="Times New Roman"/>
          <w:sz w:val="28"/>
          <w:szCs w:val="28"/>
        </w:rPr>
        <w:t xml:space="preserve"> being in </w:t>
      </w:r>
      <w:r w:rsidR="0090551A">
        <w:rPr>
          <w:rFonts w:ascii="Times New Roman" w:hAnsi="Times New Roman" w:cs="Times New Roman"/>
          <w:sz w:val="28"/>
          <w:szCs w:val="28"/>
        </w:rPr>
        <w:t>respect of the total amount</w:t>
      </w:r>
      <w:r w:rsidR="00CB23DA">
        <w:rPr>
          <w:rFonts w:ascii="Times New Roman" w:hAnsi="Times New Roman" w:cs="Times New Roman"/>
          <w:sz w:val="28"/>
          <w:szCs w:val="28"/>
        </w:rPr>
        <w:t xml:space="preserve"> </w:t>
      </w:r>
      <w:r>
        <w:rPr>
          <w:rFonts w:ascii="Times New Roman" w:hAnsi="Times New Roman" w:cs="Times New Roman"/>
          <w:sz w:val="28"/>
          <w:szCs w:val="28"/>
        </w:rPr>
        <w:t xml:space="preserve">owing on Remainder of Farm No. 266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w:t>
      </w:r>
      <w:r w:rsidR="00913E81">
        <w:rPr>
          <w:rFonts w:ascii="Times New Roman" w:hAnsi="Times New Roman" w:cs="Times New Roman"/>
          <w:sz w:val="28"/>
          <w:szCs w:val="28"/>
        </w:rPr>
        <w:t>for the 2004/2006 rat</w:t>
      </w:r>
      <w:r w:rsidR="00CB23DA">
        <w:rPr>
          <w:rFonts w:ascii="Times New Roman" w:hAnsi="Times New Roman" w:cs="Times New Roman"/>
          <w:sz w:val="28"/>
          <w:szCs w:val="28"/>
        </w:rPr>
        <w:t xml:space="preserve">able </w:t>
      </w:r>
      <w:r w:rsidR="00913E81">
        <w:rPr>
          <w:rFonts w:ascii="Times New Roman" w:hAnsi="Times New Roman" w:cs="Times New Roman"/>
          <w:sz w:val="28"/>
          <w:szCs w:val="28"/>
        </w:rPr>
        <w:t>year.  The order further directed that such payment be made to the offices of the 7</w:t>
      </w:r>
      <w:r w:rsidR="00913E81" w:rsidRPr="00913E81">
        <w:rPr>
          <w:rFonts w:ascii="Times New Roman" w:hAnsi="Times New Roman" w:cs="Times New Roman"/>
          <w:sz w:val="28"/>
          <w:szCs w:val="28"/>
          <w:vertAlign w:val="superscript"/>
        </w:rPr>
        <w:t>th</w:t>
      </w:r>
      <w:r w:rsidR="00913E81">
        <w:rPr>
          <w:rFonts w:ascii="Times New Roman" w:hAnsi="Times New Roman" w:cs="Times New Roman"/>
          <w:sz w:val="28"/>
          <w:szCs w:val="28"/>
        </w:rPr>
        <w:t xml:space="preserve"> Respondent.</w:t>
      </w:r>
    </w:p>
    <w:p w:rsidR="00913E81" w:rsidRDefault="00913E81" w:rsidP="00461B8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The court order was ostensibly served on the 3</w:t>
      </w:r>
      <w:r w:rsidRPr="00913E81">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 by leaving a copy with </w:t>
      </w:r>
      <w:proofErr w:type="spellStart"/>
      <w:r>
        <w:rPr>
          <w:rFonts w:ascii="Times New Roman" w:hAnsi="Times New Roman" w:cs="Times New Roman"/>
          <w:sz w:val="28"/>
          <w:szCs w:val="28"/>
        </w:rPr>
        <w:t>Gogo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Petsile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Tshabalala</w:t>
      </w:r>
      <w:proofErr w:type="spellEnd"/>
      <w:r>
        <w:rPr>
          <w:rFonts w:ascii="Times New Roman" w:hAnsi="Times New Roman" w:cs="Times New Roman"/>
          <w:sz w:val="28"/>
          <w:szCs w:val="28"/>
        </w:rPr>
        <w:t xml:space="preserve"> a relative to the Applicants and who resides on the property even though she refused to sign for its receipt.  The service was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on the 31</w:t>
      </w:r>
      <w:r w:rsidRPr="00913E81">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2007 by the Messenger of Court </w:t>
      </w:r>
      <w:proofErr w:type="spellStart"/>
      <w:r>
        <w:rPr>
          <w:rFonts w:ascii="Times New Roman" w:hAnsi="Times New Roman" w:cs="Times New Roman"/>
          <w:sz w:val="28"/>
          <w:szCs w:val="28"/>
        </w:rPr>
        <w:t>Nkosing</w:t>
      </w:r>
      <w:r w:rsidR="00582A52">
        <w:rPr>
          <w:rFonts w:ascii="Times New Roman" w:hAnsi="Times New Roman" w:cs="Times New Roman"/>
          <w:sz w:val="28"/>
          <w:szCs w:val="28"/>
        </w:rPr>
        <w:t>i</w:t>
      </w:r>
      <w:r>
        <w:rPr>
          <w:rFonts w:ascii="Times New Roman" w:hAnsi="Times New Roman" w:cs="Times New Roman"/>
          <w:sz w:val="28"/>
          <w:szCs w:val="28"/>
        </w:rPr>
        <w:t>phile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Masuku</w:t>
      </w:r>
      <w:proofErr w:type="spellEnd"/>
      <w:r>
        <w:rPr>
          <w:rFonts w:ascii="Times New Roman" w:hAnsi="Times New Roman" w:cs="Times New Roman"/>
          <w:sz w:val="28"/>
          <w:szCs w:val="28"/>
        </w:rPr>
        <w:t xml:space="preserve"> who is the 6</w:t>
      </w:r>
      <w:r w:rsidRPr="00913E81">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herein.</w:t>
      </w:r>
    </w:p>
    <w:p w:rsidR="00551212" w:rsidRDefault="00EE2ECD"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On the 13</w:t>
      </w:r>
      <w:r w:rsidRPr="00EE2ECD">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2007 a warrant of execution against the </w:t>
      </w:r>
      <w:r w:rsidR="00F62D49">
        <w:rPr>
          <w:rFonts w:ascii="Times New Roman" w:hAnsi="Times New Roman" w:cs="Times New Roman"/>
          <w:sz w:val="28"/>
          <w:szCs w:val="28"/>
        </w:rPr>
        <w:t>movable property of the 3</w:t>
      </w:r>
      <w:r w:rsidR="00F62D49" w:rsidRPr="00F62D49">
        <w:rPr>
          <w:rFonts w:ascii="Times New Roman" w:hAnsi="Times New Roman" w:cs="Times New Roman"/>
          <w:sz w:val="28"/>
          <w:szCs w:val="28"/>
          <w:vertAlign w:val="superscript"/>
        </w:rPr>
        <w:t>rd</w:t>
      </w:r>
      <w:r w:rsidR="00F62D49">
        <w:rPr>
          <w:rFonts w:ascii="Times New Roman" w:hAnsi="Times New Roman" w:cs="Times New Roman"/>
          <w:sz w:val="28"/>
          <w:szCs w:val="28"/>
        </w:rPr>
        <w:t xml:space="preserve"> Applicant was issued by the Clerk of Court at </w:t>
      </w:r>
      <w:proofErr w:type="spellStart"/>
      <w:r w:rsidR="00F62D49">
        <w:rPr>
          <w:rFonts w:ascii="Times New Roman" w:hAnsi="Times New Roman" w:cs="Times New Roman"/>
          <w:sz w:val="28"/>
          <w:szCs w:val="28"/>
        </w:rPr>
        <w:t>Manzini</w:t>
      </w:r>
      <w:proofErr w:type="spellEnd"/>
      <w:r w:rsidR="00F62D49">
        <w:rPr>
          <w:rFonts w:ascii="Times New Roman" w:hAnsi="Times New Roman" w:cs="Times New Roman"/>
          <w:sz w:val="28"/>
          <w:szCs w:val="28"/>
        </w:rPr>
        <w:t>.  The 6</w:t>
      </w:r>
      <w:r w:rsidR="00F62D49" w:rsidRPr="00F62D49">
        <w:rPr>
          <w:rFonts w:ascii="Times New Roman" w:hAnsi="Times New Roman" w:cs="Times New Roman"/>
          <w:sz w:val="28"/>
          <w:szCs w:val="28"/>
          <w:vertAlign w:val="superscript"/>
        </w:rPr>
        <w:t>th</w:t>
      </w:r>
      <w:r w:rsidR="00F62D49">
        <w:rPr>
          <w:rFonts w:ascii="Times New Roman" w:hAnsi="Times New Roman" w:cs="Times New Roman"/>
          <w:sz w:val="28"/>
          <w:szCs w:val="28"/>
        </w:rPr>
        <w:t xml:space="preserve"> Respondent subsequently</w:t>
      </w:r>
      <w:r w:rsidR="00A4361A">
        <w:rPr>
          <w:rFonts w:ascii="Times New Roman" w:hAnsi="Times New Roman" w:cs="Times New Roman"/>
          <w:sz w:val="28"/>
          <w:szCs w:val="28"/>
        </w:rPr>
        <w:t xml:space="preserve"> filed a “</w:t>
      </w:r>
      <w:proofErr w:type="spellStart"/>
      <w:r w:rsidR="00A4361A" w:rsidRPr="00582A52">
        <w:rPr>
          <w:rFonts w:ascii="Times New Roman" w:hAnsi="Times New Roman" w:cs="Times New Roman"/>
          <w:i/>
          <w:sz w:val="28"/>
          <w:szCs w:val="28"/>
        </w:rPr>
        <w:t>nulla</w:t>
      </w:r>
      <w:proofErr w:type="spellEnd"/>
      <w:r w:rsidR="00A4361A" w:rsidRPr="00582A52">
        <w:rPr>
          <w:rFonts w:ascii="Times New Roman" w:hAnsi="Times New Roman" w:cs="Times New Roman"/>
          <w:i/>
          <w:sz w:val="28"/>
          <w:szCs w:val="28"/>
        </w:rPr>
        <w:t xml:space="preserve"> bona</w:t>
      </w:r>
      <w:r w:rsidR="00A4361A">
        <w:rPr>
          <w:rFonts w:ascii="Times New Roman" w:hAnsi="Times New Roman" w:cs="Times New Roman"/>
          <w:sz w:val="28"/>
          <w:szCs w:val="28"/>
        </w:rPr>
        <w:t>” return of service in which he states that on the 25</w:t>
      </w:r>
      <w:r w:rsidR="00A4361A" w:rsidRPr="00A4361A">
        <w:rPr>
          <w:rFonts w:ascii="Times New Roman" w:hAnsi="Times New Roman" w:cs="Times New Roman"/>
          <w:sz w:val="28"/>
          <w:szCs w:val="28"/>
          <w:vertAlign w:val="superscript"/>
        </w:rPr>
        <w:t>th</w:t>
      </w:r>
      <w:r w:rsidR="00A4361A">
        <w:rPr>
          <w:rFonts w:ascii="Times New Roman" w:hAnsi="Times New Roman" w:cs="Times New Roman"/>
          <w:sz w:val="28"/>
          <w:szCs w:val="28"/>
        </w:rPr>
        <w:t xml:space="preserve"> September 2007 at</w:t>
      </w:r>
      <w:r w:rsidR="00502B38">
        <w:rPr>
          <w:rFonts w:ascii="Times New Roman" w:hAnsi="Times New Roman" w:cs="Times New Roman"/>
          <w:sz w:val="28"/>
          <w:szCs w:val="28"/>
        </w:rPr>
        <w:t xml:space="preserve"> </w:t>
      </w:r>
      <w:r w:rsidR="005F6719">
        <w:rPr>
          <w:rFonts w:ascii="Times New Roman" w:hAnsi="Times New Roman" w:cs="Times New Roman"/>
          <w:sz w:val="28"/>
          <w:szCs w:val="28"/>
        </w:rPr>
        <w:t xml:space="preserve">12:27 </w:t>
      </w:r>
      <w:r w:rsidR="00E24577">
        <w:rPr>
          <w:rFonts w:ascii="Times New Roman" w:hAnsi="Times New Roman" w:cs="Times New Roman"/>
          <w:sz w:val="28"/>
          <w:szCs w:val="28"/>
        </w:rPr>
        <w:t>hours</w:t>
      </w:r>
      <w:r w:rsidR="00CE7A6B">
        <w:rPr>
          <w:rFonts w:ascii="Times New Roman" w:hAnsi="Times New Roman" w:cs="Times New Roman"/>
          <w:sz w:val="28"/>
          <w:szCs w:val="28"/>
        </w:rPr>
        <w:t xml:space="preserve"> he attempted to execute the warrant of execution and was unsuccessful because he could not find movable property to attach in order to satisfy the judgment debt.</w:t>
      </w:r>
    </w:p>
    <w:p w:rsidR="00DE0FA0" w:rsidRDefault="00DE0FA0" w:rsidP="00796864">
      <w:pPr>
        <w:spacing w:line="480" w:lineRule="auto"/>
        <w:ind w:left="720" w:hanging="720"/>
        <w:jc w:val="both"/>
        <w:rPr>
          <w:rFonts w:ascii="Times New Roman" w:hAnsi="Times New Roman" w:cs="Times New Roman"/>
          <w:sz w:val="28"/>
          <w:szCs w:val="28"/>
        </w:rPr>
      </w:pPr>
    </w:p>
    <w:p w:rsidR="00642A42" w:rsidRDefault="00642A42"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480F5B">
        <w:rPr>
          <w:rFonts w:ascii="Times New Roman" w:hAnsi="Times New Roman" w:cs="Times New Roman"/>
          <w:sz w:val="28"/>
          <w:szCs w:val="28"/>
        </w:rPr>
        <w:t xml:space="preserve"> It is alleged by </w:t>
      </w:r>
      <w:proofErr w:type="spellStart"/>
      <w:r w:rsidR="00480F5B">
        <w:rPr>
          <w:rFonts w:ascii="Times New Roman" w:hAnsi="Times New Roman" w:cs="Times New Roman"/>
          <w:sz w:val="28"/>
          <w:szCs w:val="28"/>
        </w:rPr>
        <w:t>Goodluck</w:t>
      </w:r>
      <w:proofErr w:type="spellEnd"/>
      <w:r w:rsidR="00480F5B">
        <w:rPr>
          <w:rFonts w:ascii="Times New Roman" w:hAnsi="Times New Roman" w:cs="Times New Roman"/>
          <w:sz w:val="28"/>
          <w:szCs w:val="28"/>
        </w:rPr>
        <w:t xml:space="preserve"> </w:t>
      </w:r>
      <w:proofErr w:type="spellStart"/>
      <w:r w:rsidR="00480F5B">
        <w:rPr>
          <w:rFonts w:ascii="Times New Roman" w:hAnsi="Times New Roman" w:cs="Times New Roman"/>
          <w:sz w:val="28"/>
          <w:szCs w:val="28"/>
        </w:rPr>
        <w:t>Gule</w:t>
      </w:r>
      <w:proofErr w:type="spellEnd"/>
      <w:r w:rsidR="00480F5B">
        <w:rPr>
          <w:rFonts w:ascii="Times New Roman" w:hAnsi="Times New Roman" w:cs="Times New Roman"/>
          <w:sz w:val="28"/>
          <w:szCs w:val="28"/>
        </w:rPr>
        <w:t xml:space="preserve"> in his affidavit supporting the 1</w:t>
      </w:r>
      <w:r w:rsidR="00480F5B" w:rsidRPr="00480F5B">
        <w:rPr>
          <w:rFonts w:ascii="Times New Roman" w:hAnsi="Times New Roman" w:cs="Times New Roman"/>
          <w:sz w:val="28"/>
          <w:szCs w:val="28"/>
          <w:vertAlign w:val="superscript"/>
        </w:rPr>
        <w:t>st</w:t>
      </w:r>
      <w:r w:rsidR="00480F5B">
        <w:rPr>
          <w:rFonts w:ascii="Times New Roman" w:hAnsi="Times New Roman" w:cs="Times New Roman"/>
          <w:sz w:val="28"/>
          <w:szCs w:val="28"/>
        </w:rPr>
        <w:t xml:space="preserve"> Respondent’s application dated 14</w:t>
      </w:r>
      <w:r w:rsidR="00480F5B" w:rsidRPr="00480F5B">
        <w:rPr>
          <w:rFonts w:ascii="Times New Roman" w:hAnsi="Times New Roman" w:cs="Times New Roman"/>
          <w:sz w:val="28"/>
          <w:szCs w:val="28"/>
          <w:vertAlign w:val="superscript"/>
        </w:rPr>
        <w:t>th</w:t>
      </w:r>
      <w:r w:rsidR="00480F5B">
        <w:rPr>
          <w:rFonts w:ascii="Times New Roman" w:hAnsi="Times New Roman" w:cs="Times New Roman"/>
          <w:sz w:val="28"/>
          <w:szCs w:val="28"/>
        </w:rPr>
        <w:t xml:space="preserve"> April 2010 to have the immovable property sold by public auction that after </w:t>
      </w:r>
      <w:r w:rsidR="00273447">
        <w:rPr>
          <w:rFonts w:ascii="Times New Roman" w:hAnsi="Times New Roman" w:cs="Times New Roman"/>
          <w:sz w:val="28"/>
          <w:szCs w:val="28"/>
        </w:rPr>
        <w:t>unsuccessful</w:t>
      </w:r>
      <w:r w:rsidR="00027A1B">
        <w:rPr>
          <w:rFonts w:ascii="Times New Roman" w:hAnsi="Times New Roman" w:cs="Times New Roman"/>
          <w:sz w:val="28"/>
          <w:szCs w:val="28"/>
        </w:rPr>
        <w:t>ly</w:t>
      </w:r>
      <w:r w:rsidR="00273447">
        <w:rPr>
          <w:rFonts w:ascii="Times New Roman" w:hAnsi="Times New Roman" w:cs="Times New Roman"/>
          <w:sz w:val="28"/>
          <w:szCs w:val="28"/>
        </w:rPr>
        <w:t xml:space="preserve"> executing against the 3</w:t>
      </w:r>
      <w:r w:rsidR="00273447" w:rsidRPr="00273447">
        <w:rPr>
          <w:rFonts w:ascii="Times New Roman" w:hAnsi="Times New Roman" w:cs="Times New Roman"/>
          <w:sz w:val="28"/>
          <w:szCs w:val="28"/>
          <w:vertAlign w:val="superscript"/>
        </w:rPr>
        <w:t>rd</w:t>
      </w:r>
      <w:r w:rsidR="00273447">
        <w:rPr>
          <w:rFonts w:ascii="Times New Roman" w:hAnsi="Times New Roman" w:cs="Times New Roman"/>
          <w:sz w:val="28"/>
          <w:szCs w:val="28"/>
        </w:rPr>
        <w:t xml:space="preserve"> Applicants immovable propert</w:t>
      </w:r>
      <w:r w:rsidR="00B11151">
        <w:rPr>
          <w:rFonts w:ascii="Times New Roman" w:hAnsi="Times New Roman" w:cs="Times New Roman"/>
          <w:sz w:val="28"/>
          <w:szCs w:val="28"/>
        </w:rPr>
        <w:t>y, on the 31</w:t>
      </w:r>
      <w:r w:rsidR="00B11151" w:rsidRPr="00B11151">
        <w:rPr>
          <w:rFonts w:ascii="Times New Roman" w:hAnsi="Times New Roman" w:cs="Times New Roman"/>
          <w:sz w:val="28"/>
          <w:szCs w:val="28"/>
          <w:vertAlign w:val="superscript"/>
        </w:rPr>
        <w:t>st</w:t>
      </w:r>
      <w:r w:rsidR="00B11151">
        <w:rPr>
          <w:rFonts w:ascii="Times New Roman" w:hAnsi="Times New Roman" w:cs="Times New Roman"/>
          <w:sz w:val="28"/>
          <w:szCs w:val="28"/>
        </w:rPr>
        <w:t xml:space="preserve"> January 2008</w:t>
      </w:r>
      <w:r w:rsidR="002C3E66">
        <w:rPr>
          <w:rFonts w:ascii="Times New Roman" w:hAnsi="Times New Roman" w:cs="Times New Roman"/>
          <w:sz w:val="28"/>
          <w:szCs w:val="28"/>
        </w:rPr>
        <w:t xml:space="preserve"> </w:t>
      </w:r>
      <w:r w:rsidR="001976B0">
        <w:rPr>
          <w:rFonts w:ascii="Times New Roman" w:hAnsi="Times New Roman" w:cs="Times New Roman"/>
          <w:sz w:val="28"/>
          <w:szCs w:val="28"/>
        </w:rPr>
        <w:t>a notice was published in the Times of Swaziland by the 1</w:t>
      </w:r>
      <w:r w:rsidR="001976B0" w:rsidRPr="001976B0">
        <w:rPr>
          <w:rFonts w:ascii="Times New Roman" w:hAnsi="Times New Roman" w:cs="Times New Roman"/>
          <w:sz w:val="28"/>
          <w:szCs w:val="28"/>
          <w:vertAlign w:val="superscript"/>
        </w:rPr>
        <w:t>st</w:t>
      </w:r>
      <w:r w:rsidR="001976B0">
        <w:rPr>
          <w:rFonts w:ascii="Times New Roman" w:hAnsi="Times New Roman" w:cs="Times New Roman"/>
          <w:sz w:val="28"/>
          <w:szCs w:val="28"/>
        </w:rPr>
        <w:t xml:space="preserve"> Respondent.  The notice was in terms of section 32(2) of the Rating Act No. 4 of 1995 notifying the 3</w:t>
      </w:r>
      <w:r w:rsidR="001976B0" w:rsidRPr="001976B0">
        <w:rPr>
          <w:rFonts w:ascii="Times New Roman" w:hAnsi="Times New Roman" w:cs="Times New Roman"/>
          <w:sz w:val="28"/>
          <w:szCs w:val="28"/>
          <w:vertAlign w:val="superscript"/>
        </w:rPr>
        <w:t>rd</w:t>
      </w:r>
      <w:r w:rsidR="001976B0">
        <w:rPr>
          <w:rFonts w:ascii="Times New Roman" w:hAnsi="Times New Roman" w:cs="Times New Roman"/>
          <w:sz w:val="28"/>
          <w:szCs w:val="28"/>
        </w:rPr>
        <w:t xml:space="preserve"> Applicant and other defaulters to make payment within 2 (two) months of such publication failing which the 1</w:t>
      </w:r>
      <w:r w:rsidR="001976B0" w:rsidRPr="001976B0">
        <w:rPr>
          <w:rFonts w:ascii="Times New Roman" w:hAnsi="Times New Roman" w:cs="Times New Roman"/>
          <w:sz w:val="28"/>
          <w:szCs w:val="28"/>
          <w:vertAlign w:val="superscript"/>
        </w:rPr>
        <w:t>st</w:t>
      </w:r>
      <w:r w:rsidR="001976B0">
        <w:rPr>
          <w:rFonts w:ascii="Times New Roman" w:hAnsi="Times New Roman" w:cs="Times New Roman"/>
          <w:sz w:val="28"/>
          <w:szCs w:val="28"/>
        </w:rPr>
        <w:t xml:space="preserve"> Respondent would move an application in the Magistrates Court on the 10</w:t>
      </w:r>
      <w:r w:rsidR="001976B0" w:rsidRPr="001976B0">
        <w:rPr>
          <w:rFonts w:ascii="Times New Roman" w:hAnsi="Times New Roman" w:cs="Times New Roman"/>
          <w:sz w:val="28"/>
          <w:szCs w:val="28"/>
          <w:vertAlign w:val="superscript"/>
        </w:rPr>
        <w:t>th</w:t>
      </w:r>
      <w:r w:rsidR="001976B0">
        <w:rPr>
          <w:rFonts w:ascii="Times New Roman" w:hAnsi="Times New Roman" w:cs="Times New Roman"/>
          <w:sz w:val="28"/>
          <w:szCs w:val="28"/>
        </w:rPr>
        <w:t xml:space="preserve"> May 2010 for an order that the i</w:t>
      </w:r>
      <w:r w:rsidR="00027A1B">
        <w:rPr>
          <w:rFonts w:ascii="Times New Roman" w:hAnsi="Times New Roman" w:cs="Times New Roman"/>
          <w:sz w:val="28"/>
          <w:szCs w:val="28"/>
        </w:rPr>
        <w:t>mmovable property in question</w:t>
      </w:r>
      <w:r w:rsidR="001976B0">
        <w:rPr>
          <w:rFonts w:ascii="Times New Roman" w:hAnsi="Times New Roman" w:cs="Times New Roman"/>
          <w:sz w:val="28"/>
          <w:szCs w:val="28"/>
        </w:rPr>
        <w:t xml:space="preserve"> be sold by public auction in order to recover the outstanding rates.  It is further alleged by the Chief Executive Officer that the final letter of demand referred to above was served by </w:t>
      </w:r>
      <w:proofErr w:type="spellStart"/>
      <w:r w:rsidR="001976B0">
        <w:rPr>
          <w:rFonts w:ascii="Times New Roman" w:hAnsi="Times New Roman" w:cs="Times New Roman"/>
          <w:sz w:val="28"/>
          <w:szCs w:val="28"/>
        </w:rPr>
        <w:t>Gcina</w:t>
      </w:r>
      <w:proofErr w:type="spellEnd"/>
      <w:r w:rsidR="001976B0">
        <w:rPr>
          <w:rFonts w:ascii="Times New Roman" w:hAnsi="Times New Roman" w:cs="Times New Roman"/>
          <w:sz w:val="28"/>
          <w:szCs w:val="28"/>
        </w:rPr>
        <w:t xml:space="preserve"> </w:t>
      </w:r>
      <w:proofErr w:type="spellStart"/>
      <w:r w:rsidR="001976B0">
        <w:rPr>
          <w:rFonts w:ascii="Times New Roman" w:hAnsi="Times New Roman" w:cs="Times New Roman"/>
          <w:sz w:val="28"/>
          <w:szCs w:val="28"/>
        </w:rPr>
        <w:t>Gamedze</w:t>
      </w:r>
      <w:proofErr w:type="spellEnd"/>
      <w:r w:rsidR="001976B0">
        <w:rPr>
          <w:rFonts w:ascii="Times New Roman" w:hAnsi="Times New Roman" w:cs="Times New Roman"/>
          <w:sz w:val="28"/>
          <w:szCs w:val="28"/>
        </w:rPr>
        <w:t xml:space="preserve"> on the 4</w:t>
      </w:r>
      <w:r w:rsidR="001976B0" w:rsidRPr="001976B0">
        <w:rPr>
          <w:rFonts w:ascii="Times New Roman" w:hAnsi="Times New Roman" w:cs="Times New Roman"/>
          <w:sz w:val="28"/>
          <w:szCs w:val="28"/>
          <w:vertAlign w:val="superscript"/>
        </w:rPr>
        <w:t>th</w:t>
      </w:r>
      <w:r w:rsidR="001976B0">
        <w:rPr>
          <w:rFonts w:ascii="Times New Roman" w:hAnsi="Times New Roman" w:cs="Times New Roman"/>
          <w:sz w:val="28"/>
          <w:szCs w:val="28"/>
        </w:rPr>
        <w:t xml:space="preserve"> May 2010 on </w:t>
      </w:r>
      <w:proofErr w:type="spellStart"/>
      <w:r w:rsidR="001976B0">
        <w:rPr>
          <w:rFonts w:ascii="Times New Roman" w:hAnsi="Times New Roman" w:cs="Times New Roman"/>
          <w:sz w:val="28"/>
          <w:szCs w:val="28"/>
        </w:rPr>
        <w:t>Gogo</w:t>
      </w:r>
      <w:proofErr w:type="spellEnd"/>
      <w:r w:rsidR="001976B0">
        <w:rPr>
          <w:rFonts w:ascii="Times New Roman" w:hAnsi="Times New Roman" w:cs="Times New Roman"/>
          <w:sz w:val="28"/>
          <w:szCs w:val="28"/>
        </w:rPr>
        <w:t xml:space="preserve"> </w:t>
      </w:r>
      <w:proofErr w:type="spellStart"/>
      <w:r w:rsidR="001976B0">
        <w:rPr>
          <w:rFonts w:ascii="Times New Roman" w:hAnsi="Times New Roman" w:cs="Times New Roman"/>
          <w:sz w:val="28"/>
          <w:szCs w:val="28"/>
        </w:rPr>
        <w:t>Tshabalala</w:t>
      </w:r>
      <w:proofErr w:type="spellEnd"/>
      <w:r w:rsidR="001976B0">
        <w:rPr>
          <w:rFonts w:ascii="Times New Roman" w:hAnsi="Times New Roman" w:cs="Times New Roman"/>
          <w:sz w:val="28"/>
          <w:szCs w:val="28"/>
        </w:rPr>
        <w:t xml:space="preserve"> together with the aforesaid notice of application for onward transmission to the third Applicant.</w:t>
      </w:r>
    </w:p>
    <w:p w:rsidR="001976B0" w:rsidRDefault="001976B0"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C726DE">
        <w:rPr>
          <w:rFonts w:ascii="Times New Roman" w:hAnsi="Times New Roman" w:cs="Times New Roman"/>
          <w:sz w:val="28"/>
          <w:szCs w:val="28"/>
        </w:rPr>
        <w:t>Because t</w:t>
      </w:r>
      <w:r w:rsidR="00DB7662">
        <w:rPr>
          <w:rFonts w:ascii="Times New Roman" w:hAnsi="Times New Roman" w:cs="Times New Roman"/>
          <w:sz w:val="28"/>
          <w:szCs w:val="28"/>
        </w:rPr>
        <w:t>here was no response</w:t>
      </w:r>
      <w:r w:rsidR="00E2045E">
        <w:rPr>
          <w:rFonts w:ascii="Times New Roman" w:hAnsi="Times New Roman" w:cs="Times New Roman"/>
          <w:sz w:val="28"/>
          <w:szCs w:val="28"/>
        </w:rPr>
        <w:t xml:space="preserve"> to the notice of application by the 3</w:t>
      </w:r>
      <w:r w:rsidR="00E2045E" w:rsidRPr="00E2045E">
        <w:rPr>
          <w:rFonts w:ascii="Times New Roman" w:hAnsi="Times New Roman" w:cs="Times New Roman"/>
          <w:sz w:val="28"/>
          <w:szCs w:val="28"/>
          <w:vertAlign w:val="superscript"/>
        </w:rPr>
        <w:t>rd</w:t>
      </w:r>
      <w:r w:rsidR="00C726DE">
        <w:rPr>
          <w:rFonts w:ascii="Times New Roman" w:hAnsi="Times New Roman" w:cs="Times New Roman"/>
          <w:sz w:val="28"/>
          <w:szCs w:val="28"/>
        </w:rPr>
        <w:t xml:space="preserve"> Applicant, t</w:t>
      </w:r>
      <w:r w:rsidR="00E2045E">
        <w:rPr>
          <w:rFonts w:ascii="Times New Roman" w:hAnsi="Times New Roman" w:cs="Times New Roman"/>
          <w:sz w:val="28"/>
          <w:szCs w:val="28"/>
        </w:rPr>
        <w:t>he application to sell the immovable property by public auction was moved and granted on the 10</w:t>
      </w:r>
      <w:r w:rsidR="00E2045E" w:rsidRPr="00E2045E">
        <w:rPr>
          <w:rFonts w:ascii="Times New Roman" w:hAnsi="Times New Roman" w:cs="Times New Roman"/>
          <w:sz w:val="28"/>
          <w:szCs w:val="28"/>
          <w:vertAlign w:val="superscript"/>
        </w:rPr>
        <w:t>th</w:t>
      </w:r>
      <w:r w:rsidR="00E2045E">
        <w:rPr>
          <w:rFonts w:ascii="Times New Roman" w:hAnsi="Times New Roman" w:cs="Times New Roman"/>
          <w:sz w:val="28"/>
          <w:szCs w:val="28"/>
        </w:rPr>
        <w:t xml:space="preserve"> May 2010.  The imminent sale was advertised in the Times of Swaziland and the Government Gazette and was to the effect that the immovable property would be sold outside </w:t>
      </w:r>
      <w:r w:rsidR="00E2045E">
        <w:rPr>
          <w:rFonts w:ascii="Times New Roman" w:hAnsi="Times New Roman" w:cs="Times New Roman"/>
          <w:sz w:val="28"/>
          <w:szCs w:val="28"/>
        </w:rPr>
        <w:lastRenderedPageBreak/>
        <w:t xml:space="preserve">the </w:t>
      </w:r>
      <w:proofErr w:type="spellStart"/>
      <w:r w:rsidR="00E2045E">
        <w:rPr>
          <w:rFonts w:ascii="Times New Roman" w:hAnsi="Times New Roman" w:cs="Times New Roman"/>
          <w:sz w:val="28"/>
          <w:szCs w:val="28"/>
        </w:rPr>
        <w:t>Manzini</w:t>
      </w:r>
      <w:proofErr w:type="spellEnd"/>
      <w:r w:rsidR="00E2045E">
        <w:rPr>
          <w:rFonts w:ascii="Times New Roman" w:hAnsi="Times New Roman" w:cs="Times New Roman"/>
          <w:sz w:val="28"/>
          <w:szCs w:val="28"/>
        </w:rPr>
        <w:t xml:space="preserve"> Magistrates Court building at 11:00 a.m. on Monday 21</w:t>
      </w:r>
      <w:r w:rsidR="00E2045E" w:rsidRPr="00E2045E">
        <w:rPr>
          <w:rFonts w:ascii="Times New Roman" w:hAnsi="Times New Roman" w:cs="Times New Roman"/>
          <w:sz w:val="28"/>
          <w:szCs w:val="28"/>
          <w:vertAlign w:val="superscript"/>
        </w:rPr>
        <w:t>st</w:t>
      </w:r>
      <w:r w:rsidR="00E2045E">
        <w:rPr>
          <w:rFonts w:ascii="Times New Roman" w:hAnsi="Times New Roman" w:cs="Times New Roman"/>
          <w:sz w:val="28"/>
          <w:szCs w:val="28"/>
        </w:rPr>
        <w:t xml:space="preserve"> November 2011.</w:t>
      </w:r>
    </w:p>
    <w:p w:rsidR="00E2045E" w:rsidRDefault="00740192"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The sale in execution did not take place on the 21</w:t>
      </w:r>
      <w:r w:rsidRPr="00740192">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2011 because there were no bidders.  The sale was postponed to the 5</w:t>
      </w:r>
      <w:r w:rsidRPr="00740192">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2011 and advertised for that date.  The </w:t>
      </w:r>
      <w:r w:rsidR="006124BA">
        <w:rPr>
          <w:rFonts w:ascii="Times New Roman" w:hAnsi="Times New Roman" w:cs="Times New Roman"/>
          <w:sz w:val="28"/>
          <w:szCs w:val="28"/>
        </w:rPr>
        <w:t>property was bought by the 2</w:t>
      </w:r>
      <w:r w:rsidR="006124BA" w:rsidRPr="006124BA">
        <w:rPr>
          <w:rFonts w:ascii="Times New Roman" w:hAnsi="Times New Roman" w:cs="Times New Roman"/>
          <w:sz w:val="28"/>
          <w:szCs w:val="28"/>
          <w:vertAlign w:val="superscript"/>
        </w:rPr>
        <w:t>nd</w:t>
      </w:r>
      <w:r w:rsidR="006124BA">
        <w:rPr>
          <w:rFonts w:ascii="Times New Roman" w:hAnsi="Times New Roman" w:cs="Times New Roman"/>
          <w:sz w:val="28"/>
          <w:szCs w:val="28"/>
        </w:rPr>
        <w:t xml:space="preserve"> Respondent for the sum of E550</w:t>
      </w:r>
      <w:proofErr w:type="gramStart"/>
      <w:r w:rsidR="006124BA">
        <w:rPr>
          <w:rFonts w:ascii="Times New Roman" w:hAnsi="Times New Roman" w:cs="Times New Roman"/>
          <w:sz w:val="28"/>
          <w:szCs w:val="28"/>
        </w:rPr>
        <w:t>,000.00</w:t>
      </w:r>
      <w:proofErr w:type="gramEnd"/>
      <w:r w:rsidR="006124BA">
        <w:rPr>
          <w:rFonts w:ascii="Times New Roman" w:hAnsi="Times New Roman" w:cs="Times New Roman"/>
          <w:sz w:val="28"/>
          <w:szCs w:val="28"/>
        </w:rPr>
        <w:t xml:space="preserve"> (Five hundred and fifty thousand </w:t>
      </w:r>
      <w:proofErr w:type="spellStart"/>
      <w:r w:rsidR="006124BA">
        <w:rPr>
          <w:rFonts w:ascii="Times New Roman" w:hAnsi="Times New Roman" w:cs="Times New Roman"/>
          <w:sz w:val="28"/>
          <w:szCs w:val="28"/>
        </w:rPr>
        <w:t>Emalangeni</w:t>
      </w:r>
      <w:proofErr w:type="spellEnd"/>
      <w:r w:rsidR="006124BA">
        <w:rPr>
          <w:rFonts w:ascii="Times New Roman" w:hAnsi="Times New Roman" w:cs="Times New Roman"/>
          <w:sz w:val="28"/>
          <w:szCs w:val="28"/>
        </w:rPr>
        <w:t>) and registered by the 8</w:t>
      </w:r>
      <w:r w:rsidR="006124BA" w:rsidRPr="006124BA">
        <w:rPr>
          <w:rFonts w:ascii="Times New Roman" w:hAnsi="Times New Roman" w:cs="Times New Roman"/>
          <w:sz w:val="28"/>
          <w:szCs w:val="28"/>
          <w:vertAlign w:val="superscript"/>
        </w:rPr>
        <w:t>th</w:t>
      </w:r>
      <w:r w:rsidR="006124BA">
        <w:rPr>
          <w:rFonts w:ascii="Times New Roman" w:hAnsi="Times New Roman" w:cs="Times New Roman"/>
          <w:sz w:val="28"/>
          <w:szCs w:val="28"/>
        </w:rPr>
        <w:t xml:space="preserve"> Respondent into the names of the 2</w:t>
      </w:r>
      <w:r w:rsidR="006124BA" w:rsidRPr="006124BA">
        <w:rPr>
          <w:rFonts w:ascii="Times New Roman" w:hAnsi="Times New Roman" w:cs="Times New Roman"/>
          <w:sz w:val="28"/>
          <w:szCs w:val="28"/>
          <w:vertAlign w:val="superscript"/>
        </w:rPr>
        <w:t>nd</w:t>
      </w:r>
      <w:r w:rsidR="006124BA">
        <w:rPr>
          <w:rFonts w:ascii="Times New Roman" w:hAnsi="Times New Roman" w:cs="Times New Roman"/>
          <w:sz w:val="28"/>
          <w:szCs w:val="28"/>
        </w:rPr>
        <w:t xml:space="preserve"> and 3</w:t>
      </w:r>
      <w:r w:rsidR="006124BA" w:rsidRPr="006124BA">
        <w:rPr>
          <w:rFonts w:ascii="Times New Roman" w:hAnsi="Times New Roman" w:cs="Times New Roman"/>
          <w:sz w:val="28"/>
          <w:szCs w:val="28"/>
          <w:vertAlign w:val="superscript"/>
        </w:rPr>
        <w:t>rd</w:t>
      </w:r>
      <w:r w:rsidR="006124BA">
        <w:rPr>
          <w:rFonts w:ascii="Times New Roman" w:hAnsi="Times New Roman" w:cs="Times New Roman"/>
          <w:sz w:val="28"/>
          <w:szCs w:val="28"/>
        </w:rPr>
        <w:t xml:space="preserve"> Respondents on the 27</w:t>
      </w:r>
      <w:r w:rsidR="006124BA" w:rsidRPr="006124BA">
        <w:rPr>
          <w:rFonts w:ascii="Times New Roman" w:hAnsi="Times New Roman" w:cs="Times New Roman"/>
          <w:sz w:val="28"/>
          <w:szCs w:val="28"/>
          <w:vertAlign w:val="superscript"/>
        </w:rPr>
        <w:t>th</w:t>
      </w:r>
      <w:r w:rsidR="006124BA">
        <w:rPr>
          <w:rFonts w:ascii="Times New Roman" w:hAnsi="Times New Roman" w:cs="Times New Roman"/>
          <w:sz w:val="28"/>
          <w:szCs w:val="28"/>
        </w:rPr>
        <w:t xml:space="preserve"> February 2012 under Deed of Transfer No. 144/2012.</w:t>
      </w:r>
    </w:p>
    <w:p w:rsidR="006124BA" w:rsidRDefault="006124BA"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It is pertinent at this point to </w:t>
      </w:r>
      <w:r w:rsidR="008368A1">
        <w:rPr>
          <w:rFonts w:ascii="Times New Roman" w:hAnsi="Times New Roman" w:cs="Times New Roman"/>
          <w:sz w:val="28"/>
          <w:szCs w:val="28"/>
        </w:rPr>
        <w:t>note that throughout the entire process the 1</w:t>
      </w:r>
      <w:r w:rsidR="008368A1" w:rsidRPr="008368A1">
        <w:rPr>
          <w:rFonts w:ascii="Times New Roman" w:hAnsi="Times New Roman" w:cs="Times New Roman"/>
          <w:sz w:val="28"/>
          <w:szCs w:val="28"/>
          <w:vertAlign w:val="superscript"/>
        </w:rPr>
        <w:t>st</w:t>
      </w:r>
      <w:r w:rsidR="008368A1">
        <w:rPr>
          <w:rFonts w:ascii="Times New Roman" w:hAnsi="Times New Roman" w:cs="Times New Roman"/>
          <w:sz w:val="28"/>
          <w:szCs w:val="28"/>
        </w:rPr>
        <w:t xml:space="preserve"> and 2</w:t>
      </w:r>
      <w:r w:rsidR="008368A1" w:rsidRPr="008368A1">
        <w:rPr>
          <w:rFonts w:ascii="Times New Roman" w:hAnsi="Times New Roman" w:cs="Times New Roman"/>
          <w:sz w:val="28"/>
          <w:szCs w:val="28"/>
          <w:vertAlign w:val="superscript"/>
        </w:rPr>
        <w:t>nd</w:t>
      </w:r>
      <w:r w:rsidR="008368A1">
        <w:rPr>
          <w:rFonts w:ascii="Times New Roman" w:hAnsi="Times New Roman" w:cs="Times New Roman"/>
          <w:sz w:val="28"/>
          <w:szCs w:val="28"/>
        </w:rPr>
        <w:t xml:space="preserve"> Applicants names do not feature until the registration of transfer to the 2</w:t>
      </w:r>
      <w:r w:rsidR="008368A1" w:rsidRPr="008368A1">
        <w:rPr>
          <w:rFonts w:ascii="Times New Roman" w:hAnsi="Times New Roman" w:cs="Times New Roman"/>
          <w:sz w:val="28"/>
          <w:szCs w:val="28"/>
          <w:vertAlign w:val="superscript"/>
        </w:rPr>
        <w:t>nd</w:t>
      </w:r>
      <w:r w:rsidR="008368A1">
        <w:rPr>
          <w:rFonts w:ascii="Times New Roman" w:hAnsi="Times New Roman" w:cs="Times New Roman"/>
          <w:sz w:val="28"/>
          <w:szCs w:val="28"/>
        </w:rPr>
        <w:t xml:space="preserve"> and 3</w:t>
      </w:r>
      <w:r w:rsidR="008368A1" w:rsidRPr="008368A1">
        <w:rPr>
          <w:rFonts w:ascii="Times New Roman" w:hAnsi="Times New Roman" w:cs="Times New Roman"/>
          <w:sz w:val="28"/>
          <w:szCs w:val="28"/>
          <w:vertAlign w:val="superscript"/>
        </w:rPr>
        <w:t>rd</w:t>
      </w:r>
      <w:r w:rsidR="008368A1">
        <w:rPr>
          <w:rFonts w:ascii="Times New Roman" w:hAnsi="Times New Roman" w:cs="Times New Roman"/>
          <w:sz w:val="28"/>
          <w:szCs w:val="28"/>
        </w:rPr>
        <w:t xml:space="preserve"> Respondent namely that the property is being transferred from the three Applicants.  It is pertinent further to note that judgment was entered into only against the 3</w:t>
      </w:r>
      <w:r w:rsidR="008368A1" w:rsidRPr="008368A1">
        <w:rPr>
          <w:rFonts w:ascii="Times New Roman" w:hAnsi="Times New Roman" w:cs="Times New Roman"/>
          <w:sz w:val="28"/>
          <w:szCs w:val="28"/>
          <w:vertAlign w:val="superscript"/>
        </w:rPr>
        <w:t>rd</w:t>
      </w:r>
      <w:r w:rsidR="008368A1">
        <w:rPr>
          <w:rFonts w:ascii="Times New Roman" w:hAnsi="Times New Roman" w:cs="Times New Roman"/>
          <w:sz w:val="28"/>
          <w:szCs w:val="28"/>
        </w:rPr>
        <w:t xml:space="preserve"> Applicant and not the 1</w:t>
      </w:r>
      <w:r w:rsidR="008368A1" w:rsidRPr="008368A1">
        <w:rPr>
          <w:rFonts w:ascii="Times New Roman" w:hAnsi="Times New Roman" w:cs="Times New Roman"/>
          <w:sz w:val="28"/>
          <w:szCs w:val="28"/>
          <w:vertAlign w:val="superscript"/>
        </w:rPr>
        <w:t>st</w:t>
      </w:r>
      <w:r w:rsidR="008368A1">
        <w:rPr>
          <w:rFonts w:ascii="Times New Roman" w:hAnsi="Times New Roman" w:cs="Times New Roman"/>
          <w:sz w:val="28"/>
          <w:szCs w:val="28"/>
        </w:rPr>
        <w:t xml:space="preserve"> and 2</w:t>
      </w:r>
      <w:r w:rsidR="008368A1" w:rsidRPr="008368A1">
        <w:rPr>
          <w:rFonts w:ascii="Times New Roman" w:hAnsi="Times New Roman" w:cs="Times New Roman"/>
          <w:sz w:val="28"/>
          <w:szCs w:val="28"/>
          <w:vertAlign w:val="superscript"/>
        </w:rPr>
        <w:t>nd</w:t>
      </w:r>
      <w:r w:rsidR="008368A1">
        <w:rPr>
          <w:rFonts w:ascii="Times New Roman" w:hAnsi="Times New Roman" w:cs="Times New Roman"/>
          <w:sz w:val="28"/>
          <w:szCs w:val="28"/>
        </w:rPr>
        <w:t xml:space="preserve"> Applicants.</w:t>
      </w:r>
    </w:p>
    <w:p w:rsidR="004D28C8" w:rsidRDefault="008368A1"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causa</w:t>
      </w:r>
      <w:proofErr w:type="spellEnd"/>
      <w:r>
        <w:rPr>
          <w:rFonts w:ascii="Times New Roman" w:hAnsi="Times New Roman" w:cs="Times New Roman"/>
          <w:sz w:val="28"/>
          <w:szCs w:val="28"/>
        </w:rPr>
        <w:t xml:space="preserve"> at page 2 of Deed of Transfer No. 144/2012</w:t>
      </w:r>
      <w:r w:rsidR="008752FB">
        <w:rPr>
          <w:rFonts w:ascii="Times New Roman" w:hAnsi="Times New Roman" w:cs="Times New Roman"/>
          <w:sz w:val="28"/>
          <w:szCs w:val="28"/>
        </w:rPr>
        <w:t xml:space="preserve"> </w:t>
      </w:r>
      <w:r w:rsidR="00816600">
        <w:rPr>
          <w:rFonts w:ascii="Times New Roman" w:hAnsi="Times New Roman" w:cs="Times New Roman"/>
          <w:sz w:val="28"/>
          <w:szCs w:val="28"/>
        </w:rPr>
        <w:t>reads as follows:</w:t>
      </w:r>
      <w:r w:rsidR="004D28C8">
        <w:rPr>
          <w:rFonts w:ascii="Times New Roman" w:hAnsi="Times New Roman" w:cs="Times New Roman"/>
          <w:sz w:val="28"/>
          <w:szCs w:val="28"/>
        </w:rPr>
        <w:t xml:space="preserve">  </w:t>
      </w:r>
    </w:p>
    <w:p w:rsidR="00722510" w:rsidRDefault="00061551" w:rsidP="007764E4">
      <w:pPr>
        <w:spacing w:line="360" w:lineRule="auto"/>
        <w:ind w:left="1440"/>
        <w:jc w:val="both"/>
        <w:rPr>
          <w:rFonts w:ascii="Times New Roman" w:hAnsi="Times New Roman" w:cs="Times New Roman"/>
          <w:sz w:val="28"/>
          <w:szCs w:val="28"/>
        </w:rPr>
      </w:pPr>
      <w:proofErr w:type="gramStart"/>
      <w:r>
        <w:rPr>
          <w:rFonts w:ascii="Times New Roman" w:hAnsi="Times New Roman" w:cs="Times New Roman"/>
          <w:sz w:val="28"/>
          <w:szCs w:val="28"/>
        </w:rPr>
        <w:t>“Whereas by virtue of a writ of Execution dated 2</w:t>
      </w:r>
      <w:r w:rsidRPr="00061551">
        <w:rPr>
          <w:rFonts w:ascii="Times New Roman" w:hAnsi="Times New Roman" w:cs="Times New Roman"/>
          <w:sz w:val="28"/>
          <w:szCs w:val="28"/>
          <w:vertAlign w:val="superscript"/>
        </w:rPr>
        <w:t>nd</w:t>
      </w:r>
      <w:r>
        <w:rPr>
          <w:rFonts w:ascii="Times New Roman" w:hAnsi="Times New Roman" w:cs="Times New Roman"/>
          <w:sz w:val="28"/>
          <w:szCs w:val="28"/>
        </w:rPr>
        <w:t xml:space="preserve"> October 2011and issued out of the Magistrate’s Court</w:t>
      </w:r>
      <w:r w:rsidR="007764E4">
        <w:rPr>
          <w:rFonts w:ascii="Times New Roman" w:hAnsi="Times New Roman" w:cs="Times New Roman"/>
          <w:sz w:val="28"/>
          <w:szCs w:val="28"/>
        </w:rPr>
        <w:t xml:space="preserve"> for the District of </w:t>
      </w:r>
      <w:proofErr w:type="spellStart"/>
      <w:r w:rsidR="007764E4">
        <w:rPr>
          <w:rFonts w:ascii="Times New Roman" w:hAnsi="Times New Roman" w:cs="Times New Roman"/>
          <w:sz w:val="28"/>
          <w:szCs w:val="28"/>
        </w:rPr>
        <w:t>Manzini</w:t>
      </w:r>
      <w:proofErr w:type="spellEnd"/>
      <w:r w:rsidR="007764E4">
        <w:rPr>
          <w:rFonts w:ascii="Times New Roman" w:hAnsi="Times New Roman" w:cs="Times New Roman"/>
          <w:sz w:val="28"/>
          <w:szCs w:val="28"/>
        </w:rPr>
        <w:t xml:space="preserve"> execution of a</w:t>
      </w:r>
      <w:r w:rsidR="005C15FF">
        <w:rPr>
          <w:rFonts w:ascii="Times New Roman" w:hAnsi="Times New Roman" w:cs="Times New Roman"/>
          <w:sz w:val="28"/>
          <w:szCs w:val="28"/>
        </w:rPr>
        <w:t xml:space="preserve"> Judgment in an action wherein t</w:t>
      </w:r>
      <w:r w:rsidR="007764E4">
        <w:rPr>
          <w:rFonts w:ascii="Times New Roman" w:hAnsi="Times New Roman" w:cs="Times New Roman"/>
          <w:sz w:val="28"/>
          <w:szCs w:val="28"/>
        </w:rPr>
        <w:t xml:space="preserve">he </w:t>
      </w:r>
      <w:r w:rsidR="007C01BD">
        <w:rPr>
          <w:rFonts w:ascii="Times New Roman" w:hAnsi="Times New Roman" w:cs="Times New Roman"/>
          <w:sz w:val="28"/>
          <w:szCs w:val="28"/>
        </w:rPr>
        <w:t>Municipal Council</w:t>
      </w:r>
      <w:r w:rsidR="00260D54">
        <w:rPr>
          <w:rFonts w:ascii="Times New Roman" w:hAnsi="Times New Roman" w:cs="Times New Roman"/>
          <w:sz w:val="28"/>
          <w:szCs w:val="28"/>
        </w:rPr>
        <w:t xml:space="preserve"> of </w:t>
      </w:r>
      <w:proofErr w:type="spellStart"/>
      <w:r w:rsidR="00260D54">
        <w:rPr>
          <w:rFonts w:ascii="Times New Roman" w:hAnsi="Times New Roman" w:cs="Times New Roman"/>
          <w:sz w:val="28"/>
          <w:szCs w:val="28"/>
        </w:rPr>
        <w:t>Manzini</w:t>
      </w:r>
      <w:proofErr w:type="spellEnd"/>
      <w:r w:rsidR="00260D54">
        <w:rPr>
          <w:rFonts w:ascii="Times New Roman" w:hAnsi="Times New Roman" w:cs="Times New Roman"/>
          <w:sz w:val="28"/>
          <w:szCs w:val="28"/>
        </w:rPr>
        <w:t xml:space="preserve"> was the Applicant and MPUMELELO TREVOR TSHABALALA (Born on the 12</w:t>
      </w:r>
      <w:r w:rsidR="00260D54" w:rsidRPr="00260D54">
        <w:rPr>
          <w:rFonts w:ascii="Times New Roman" w:hAnsi="Times New Roman" w:cs="Times New Roman"/>
          <w:sz w:val="28"/>
          <w:szCs w:val="28"/>
          <w:vertAlign w:val="superscript"/>
        </w:rPr>
        <w:t>th</w:t>
      </w:r>
      <w:r w:rsidR="00260D54">
        <w:rPr>
          <w:rFonts w:ascii="Times New Roman" w:hAnsi="Times New Roman" w:cs="Times New Roman"/>
          <w:sz w:val="28"/>
          <w:szCs w:val="28"/>
        </w:rPr>
        <w:t xml:space="preserve"> April 1959).</w:t>
      </w:r>
      <w:proofErr w:type="gramEnd"/>
      <w:r w:rsidR="00260D54">
        <w:rPr>
          <w:rFonts w:ascii="Times New Roman" w:hAnsi="Times New Roman" w:cs="Times New Roman"/>
          <w:sz w:val="28"/>
          <w:szCs w:val="28"/>
        </w:rPr>
        <w:t xml:space="preserve"> YVONNE MARY TSHABALALA (Born on the 16</w:t>
      </w:r>
      <w:r w:rsidR="00260D54" w:rsidRPr="00260D54">
        <w:rPr>
          <w:rFonts w:ascii="Times New Roman" w:hAnsi="Times New Roman" w:cs="Times New Roman"/>
          <w:sz w:val="28"/>
          <w:szCs w:val="28"/>
          <w:vertAlign w:val="superscript"/>
        </w:rPr>
        <w:t>th</w:t>
      </w:r>
      <w:r w:rsidR="00260D54">
        <w:rPr>
          <w:rFonts w:ascii="Times New Roman" w:hAnsi="Times New Roman" w:cs="Times New Roman"/>
          <w:sz w:val="28"/>
          <w:szCs w:val="28"/>
        </w:rPr>
        <w:t xml:space="preserve"> </w:t>
      </w:r>
      <w:r w:rsidR="00260D54">
        <w:rPr>
          <w:rFonts w:ascii="Times New Roman" w:hAnsi="Times New Roman" w:cs="Times New Roman"/>
          <w:sz w:val="28"/>
          <w:szCs w:val="28"/>
        </w:rPr>
        <w:lastRenderedPageBreak/>
        <w:t>January 1955)</w:t>
      </w:r>
      <w:r w:rsidR="00557E55">
        <w:rPr>
          <w:rFonts w:ascii="Times New Roman" w:hAnsi="Times New Roman" w:cs="Times New Roman"/>
          <w:sz w:val="28"/>
          <w:szCs w:val="28"/>
        </w:rPr>
        <w:t xml:space="preserve"> Major Spinster and THEMBEKILE CECELIA TSHABALALA</w:t>
      </w:r>
      <w:r w:rsidR="00722510">
        <w:rPr>
          <w:rFonts w:ascii="Times New Roman" w:hAnsi="Times New Roman" w:cs="Times New Roman"/>
          <w:sz w:val="28"/>
          <w:szCs w:val="28"/>
        </w:rPr>
        <w:t xml:space="preserve"> (Born on the 4</w:t>
      </w:r>
      <w:r w:rsidR="00722510" w:rsidRPr="00722510">
        <w:rPr>
          <w:rFonts w:ascii="Times New Roman" w:hAnsi="Times New Roman" w:cs="Times New Roman"/>
          <w:sz w:val="28"/>
          <w:szCs w:val="28"/>
          <w:vertAlign w:val="superscript"/>
        </w:rPr>
        <w:t>th</w:t>
      </w:r>
      <w:r w:rsidR="00722510">
        <w:rPr>
          <w:rFonts w:ascii="Times New Roman" w:hAnsi="Times New Roman" w:cs="Times New Roman"/>
          <w:sz w:val="28"/>
          <w:szCs w:val="28"/>
        </w:rPr>
        <w:t xml:space="preserve"> October 1956) Major Spinster were the Respondent</w:t>
      </w:r>
      <w:r w:rsidR="005C15FF">
        <w:rPr>
          <w:rFonts w:ascii="Times New Roman" w:hAnsi="Times New Roman" w:cs="Times New Roman"/>
          <w:sz w:val="28"/>
          <w:szCs w:val="28"/>
        </w:rPr>
        <w:t>s</w:t>
      </w:r>
      <w:r w:rsidR="00722510">
        <w:rPr>
          <w:rFonts w:ascii="Times New Roman" w:hAnsi="Times New Roman" w:cs="Times New Roman"/>
          <w:sz w:val="28"/>
          <w:szCs w:val="28"/>
        </w:rPr>
        <w:t xml:space="preserve"> under Magistrate’s Court Case No. 384/07 the </w:t>
      </w:r>
      <w:proofErr w:type="spellStart"/>
      <w:r w:rsidR="00722510">
        <w:rPr>
          <w:rFonts w:ascii="Times New Roman" w:hAnsi="Times New Roman" w:cs="Times New Roman"/>
          <w:sz w:val="28"/>
          <w:szCs w:val="28"/>
        </w:rPr>
        <w:t>undermentioned</w:t>
      </w:r>
      <w:proofErr w:type="spellEnd"/>
      <w:r w:rsidR="00722510">
        <w:rPr>
          <w:rFonts w:ascii="Times New Roman" w:hAnsi="Times New Roman" w:cs="Times New Roman"/>
          <w:sz w:val="28"/>
          <w:szCs w:val="28"/>
        </w:rPr>
        <w:t xml:space="preserve"> property was attached and sold by Public Auction on the 5</w:t>
      </w:r>
      <w:r w:rsidR="00722510" w:rsidRPr="00722510">
        <w:rPr>
          <w:rFonts w:ascii="Times New Roman" w:hAnsi="Times New Roman" w:cs="Times New Roman"/>
          <w:sz w:val="28"/>
          <w:szCs w:val="28"/>
          <w:vertAlign w:val="superscript"/>
        </w:rPr>
        <w:t>th</w:t>
      </w:r>
      <w:r w:rsidR="00722510">
        <w:rPr>
          <w:rFonts w:ascii="Times New Roman" w:hAnsi="Times New Roman" w:cs="Times New Roman"/>
          <w:sz w:val="28"/>
          <w:szCs w:val="28"/>
        </w:rPr>
        <w:t xml:space="preserve"> December 2011 to the </w:t>
      </w:r>
      <w:proofErr w:type="spellStart"/>
      <w:r w:rsidR="00722510">
        <w:rPr>
          <w:rFonts w:ascii="Times New Roman" w:hAnsi="Times New Roman" w:cs="Times New Roman"/>
          <w:sz w:val="28"/>
          <w:szCs w:val="28"/>
        </w:rPr>
        <w:t>undermentioned</w:t>
      </w:r>
      <w:proofErr w:type="spellEnd"/>
      <w:r w:rsidR="00722510">
        <w:rPr>
          <w:rFonts w:ascii="Times New Roman" w:hAnsi="Times New Roman" w:cs="Times New Roman"/>
          <w:sz w:val="28"/>
          <w:szCs w:val="28"/>
        </w:rPr>
        <w:t xml:space="preserve"> transferees-</w:t>
      </w:r>
    </w:p>
    <w:p w:rsidR="0062022A" w:rsidRDefault="00722510" w:rsidP="007764E4">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AND NOW THEREFORE, he, the </w:t>
      </w:r>
      <w:proofErr w:type="spellStart"/>
      <w:r w:rsidR="0062022A">
        <w:rPr>
          <w:rFonts w:ascii="Times New Roman" w:hAnsi="Times New Roman" w:cs="Times New Roman"/>
          <w:sz w:val="28"/>
          <w:szCs w:val="28"/>
        </w:rPr>
        <w:t>Appearer</w:t>
      </w:r>
      <w:proofErr w:type="spellEnd"/>
      <w:r w:rsidR="0062022A">
        <w:rPr>
          <w:rFonts w:ascii="Times New Roman" w:hAnsi="Times New Roman" w:cs="Times New Roman"/>
          <w:sz w:val="28"/>
          <w:szCs w:val="28"/>
        </w:rPr>
        <w:t xml:space="preserve"> in his capacity aforesaid did by these presents, cede and transfer in full and free property to and on behalf of:</w:t>
      </w:r>
    </w:p>
    <w:p w:rsidR="004D28C8" w:rsidRPr="00223229" w:rsidRDefault="008E5A70"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BLACK KAMBIZI</w:t>
      </w:r>
    </w:p>
    <w:p w:rsidR="008E5A70" w:rsidRPr="00223229" w:rsidRDefault="008E5A70"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(Born on the 17</w:t>
      </w:r>
      <w:r w:rsidRPr="00223229">
        <w:rPr>
          <w:rFonts w:ascii="Times New Roman" w:hAnsi="Times New Roman" w:cs="Times New Roman"/>
          <w:b/>
          <w:sz w:val="28"/>
          <w:szCs w:val="28"/>
          <w:vertAlign w:val="superscript"/>
        </w:rPr>
        <w:t>th</w:t>
      </w:r>
      <w:r w:rsidRPr="00223229">
        <w:rPr>
          <w:rFonts w:ascii="Times New Roman" w:hAnsi="Times New Roman" w:cs="Times New Roman"/>
          <w:b/>
          <w:sz w:val="28"/>
          <w:szCs w:val="28"/>
        </w:rPr>
        <w:t xml:space="preserve"> August 1969)</w:t>
      </w:r>
    </w:p>
    <w:p w:rsidR="008E5A70" w:rsidRDefault="008E5A70" w:rsidP="00B102B8">
      <w:pPr>
        <w:spacing w:line="240" w:lineRule="auto"/>
        <w:ind w:left="1440"/>
        <w:jc w:val="center"/>
        <w:rPr>
          <w:rFonts w:ascii="Times New Roman" w:hAnsi="Times New Roman" w:cs="Times New Roman"/>
          <w:sz w:val="28"/>
          <w:szCs w:val="28"/>
        </w:rPr>
      </w:pPr>
      <w:r w:rsidRPr="00223229">
        <w:rPr>
          <w:rFonts w:ascii="Times New Roman" w:hAnsi="Times New Roman" w:cs="Times New Roman"/>
          <w:b/>
          <w:sz w:val="28"/>
          <w:szCs w:val="28"/>
        </w:rPr>
        <w:t>ID No. 6908</w:t>
      </w:r>
      <w:r w:rsidR="005D316C" w:rsidRPr="00223229">
        <w:rPr>
          <w:rFonts w:ascii="Times New Roman" w:hAnsi="Times New Roman" w:cs="Times New Roman"/>
          <w:b/>
          <w:sz w:val="28"/>
          <w:szCs w:val="28"/>
        </w:rPr>
        <w:t>176300273</w:t>
      </w:r>
    </w:p>
    <w:p w:rsidR="005D316C" w:rsidRDefault="005D316C" w:rsidP="00B102B8">
      <w:pPr>
        <w:spacing w:line="240" w:lineRule="auto"/>
        <w:ind w:left="1440"/>
        <w:jc w:val="center"/>
        <w:rPr>
          <w:rFonts w:ascii="Times New Roman" w:hAnsi="Times New Roman" w:cs="Times New Roman"/>
          <w:sz w:val="28"/>
          <w:szCs w:val="28"/>
        </w:rPr>
      </w:pPr>
      <w:proofErr w:type="gramStart"/>
      <w:r>
        <w:rPr>
          <w:rFonts w:ascii="Times New Roman" w:hAnsi="Times New Roman" w:cs="Times New Roman"/>
          <w:sz w:val="28"/>
          <w:szCs w:val="28"/>
        </w:rPr>
        <w:t>and</w:t>
      </w:r>
      <w:proofErr w:type="gramEnd"/>
    </w:p>
    <w:p w:rsidR="005D316C" w:rsidRPr="00223229" w:rsidRDefault="005D316C"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PHINDILE NOMSA DLAMINI</w:t>
      </w:r>
    </w:p>
    <w:p w:rsidR="005D316C" w:rsidRPr="00223229" w:rsidRDefault="00253D63"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 xml:space="preserve"> </w:t>
      </w:r>
      <w:r w:rsidR="00B102B8" w:rsidRPr="00223229">
        <w:rPr>
          <w:rFonts w:ascii="Times New Roman" w:hAnsi="Times New Roman" w:cs="Times New Roman"/>
          <w:b/>
          <w:sz w:val="28"/>
          <w:szCs w:val="28"/>
        </w:rPr>
        <w:t>(Born on the 10</w:t>
      </w:r>
      <w:r w:rsidR="00B102B8" w:rsidRPr="00223229">
        <w:rPr>
          <w:rFonts w:ascii="Times New Roman" w:hAnsi="Times New Roman" w:cs="Times New Roman"/>
          <w:b/>
          <w:sz w:val="28"/>
          <w:szCs w:val="28"/>
          <w:vertAlign w:val="superscript"/>
        </w:rPr>
        <w:t>th</w:t>
      </w:r>
      <w:r w:rsidR="00B102B8" w:rsidRPr="00223229">
        <w:rPr>
          <w:rFonts w:ascii="Times New Roman" w:hAnsi="Times New Roman" w:cs="Times New Roman"/>
          <w:b/>
          <w:sz w:val="28"/>
          <w:szCs w:val="28"/>
        </w:rPr>
        <w:t xml:space="preserve"> October 1972)</w:t>
      </w:r>
    </w:p>
    <w:p w:rsidR="00B102B8" w:rsidRPr="00223229" w:rsidRDefault="00B102B8"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Major Spinster</w:t>
      </w:r>
    </w:p>
    <w:p w:rsidR="00B102B8" w:rsidRPr="00223229" w:rsidRDefault="00B102B8" w:rsidP="00B102B8">
      <w:pPr>
        <w:spacing w:line="240" w:lineRule="auto"/>
        <w:ind w:left="1440"/>
        <w:jc w:val="center"/>
        <w:rPr>
          <w:rFonts w:ascii="Times New Roman" w:hAnsi="Times New Roman" w:cs="Times New Roman"/>
          <w:b/>
          <w:sz w:val="28"/>
          <w:szCs w:val="28"/>
        </w:rPr>
      </w:pPr>
      <w:r w:rsidRPr="00223229">
        <w:rPr>
          <w:rFonts w:ascii="Times New Roman" w:hAnsi="Times New Roman" w:cs="Times New Roman"/>
          <w:b/>
          <w:sz w:val="28"/>
          <w:szCs w:val="28"/>
        </w:rPr>
        <w:t>ID NO 7210101100525</w:t>
      </w:r>
    </w:p>
    <w:p w:rsidR="00223229" w:rsidRDefault="00223229" w:rsidP="00B102B8">
      <w:pPr>
        <w:spacing w:line="240" w:lineRule="auto"/>
        <w:ind w:left="1440"/>
        <w:jc w:val="center"/>
        <w:rPr>
          <w:rFonts w:ascii="Times New Roman" w:hAnsi="Times New Roman" w:cs="Times New Roman"/>
          <w:sz w:val="28"/>
          <w:szCs w:val="28"/>
        </w:rPr>
      </w:pPr>
    </w:p>
    <w:p w:rsidR="00B102B8" w:rsidRDefault="00B102B8" w:rsidP="006432C8">
      <w:pPr>
        <w:spacing w:line="360" w:lineRule="auto"/>
        <w:ind w:left="720" w:firstLine="720"/>
        <w:rPr>
          <w:rFonts w:ascii="Times New Roman" w:hAnsi="Times New Roman" w:cs="Times New Roman"/>
          <w:sz w:val="28"/>
          <w:szCs w:val="28"/>
        </w:rPr>
      </w:pPr>
      <w:r>
        <w:rPr>
          <w:rFonts w:ascii="Times New Roman" w:hAnsi="Times New Roman" w:cs="Times New Roman"/>
          <w:sz w:val="28"/>
          <w:szCs w:val="28"/>
        </w:rPr>
        <w:t>Their heirs, executors, administrators or assigns:</w:t>
      </w:r>
    </w:p>
    <w:p w:rsidR="00223229" w:rsidRDefault="00B102B8" w:rsidP="00223229">
      <w:pPr>
        <w:spacing w:line="240" w:lineRule="auto"/>
        <w:ind w:left="2880" w:hanging="1440"/>
        <w:rPr>
          <w:rFonts w:ascii="Times New Roman" w:hAnsi="Times New Roman" w:cs="Times New Roman"/>
          <w:sz w:val="28"/>
          <w:szCs w:val="28"/>
        </w:rPr>
      </w:pPr>
      <w:r>
        <w:rPr>
          <w:rFonts w:ascii="Times New Roman" w:hAnsi="Times New Roman" w:cs="Times New Roman"/>
          <w:sz w:val="28"/>
          <w:szCs w:val="28"/>
        </w:rPr>
        <w:t>CERAIN</w:t>
      </w:r>
      <w:r w:rsidR="00223229">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 xml:space="preserve">In equal undivided share in and to Remaining </w:t>
      </w:r>
    </w:p>
    <w:p w:rsidR="00223229" w:rsidRDefault="00B102B8" w:rsidP="00223229">
      <w:pPr>
        <w:spacing w:line="240" w:lineRule="auto"/>
        <w:ind w:left="2880" w:firstLine="720"/>
        <w:rPr>
          <w:rFonts w:ascii="Times New Roman" w:hAnsi="Times New Roman" w:cs="Times New Roman"/>
          <w:sz w:val="28"/>
          <w:szCs w:val="28"/>
        </w:rPr>
      </w:pPr>
      <w:r>
        <w:rPr>
          <w:rFonts w:ascii="Times New Roman" w:hAnsi="Times New Roman" w:cs="Times New Roman"/>
          <w:sz w:val="28"/>
          <w:szCs w:val="28"/>
        </w:rPr>
        <w:t xml:space="preserve">Extent of Farm “CARLISLE” No. 266 situate in </w:t>
      </w:r>
    </w:p>
    <w:p w:rsidR="00B102B8" w:rsidRDefault="00B102B8" w:rsidP="00223229">
      <w:pPr>
        <w:spacing w:line="240" w:lineRule="auto"/>
        <w:ind w:left="2880" w:firstLine="720"/>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Swaziland</w:t>
      </w:r>
      <w:r w:rsidR="0088283E">
        <w:rPr>
          <w:rFonts w:ascii="Times New Roman" w:hAnsi="Times New Roman" w:cs="Times New Roman"/>
          <w:sz w:val="28"/>
          <w:szCs w:val="28"/>
        </w:rPr>
        <w:t>”.</w:t>
      </w:r>
    </w:p>
    <w:p w:rsidR="00223229" w:rsidRDefault="00223229" w:rsidP="00223229">
      <w:pPr>
        <w:spacing w:line="240" w:lineRule="auto"/>
        <w:ind w:left="2880" w:firstLine="720"/>
        <w:rPr>
          <w:rFonts w:ascii="Times New Roman" w:hAnsi="Times New Roman" w:cs="Times New Roman"/>
          <w:sz w:val="28"/>
          <w:szCs w:val="28"/>
        </w:rPr>
      </w:pPr>
    </w:p>
    <w:p w:rsidR="008368A1" w:rsidRDefault="004D28C8" w:rsidP="0079686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w:t>
      </w:r>
      <w:proofErr w:type="spellStart"/>
      <w:r w:rsidR="00991D53">
        <w:rPr>
          <w:rFonts w:ascii="Times New Roman" w:hAnsi="Times New Roman" w:cs="Times New Roman"/>
          <w:sz w:val="28"/>
          <w:szCs w:val="28"/>
        </w:rPr>
        <w:t>undermentioned</w:t>
      </w:r>
      <w:proofErr w:type="spellEnd"/>
      <w:r w:rsidR="00991D53">
        <w:rPr>
          <w:rFonts w:ascii="Times New Roman" w:hAnsi="Times New Roman" w:cs="Times New Roman"/>
          <w:sz w:val="28"/>
          <w:szCs w:val="28"/>
        </w:rPr>
        <w:t xml:space="preserve"> property” above refers to “the property”</w:t>
      </w:r>
      <w:r w:rsidR="00883329">
        <w:rPr>
          <w:rFonts w:ascii="Times New Roman" w:hAnsi="Times New Roman" w:cs="Times New Roman"/>
          <w:sz w:val="28"/>
          <w:szCs w:val="28"/>
        </w:rPr>
        <w:t>; an</w:t>
      </w:r>
      <w:r w:rsidR="00C24CCE">
        <w:rPr>
          <w:rFonts w:ascii="Times New Roman" w:hAnsi="Times New Roman" w:cs="Times New Roman"/>
          <w:sz w:val="28"/>
          <w:szCs w:val="28"/>
        </w:rPr>
        <w:t>d the “</w:t>
      </w:r>
      <w:proofErr w:type="spellStart"/>
      <w:r w:rsidR="00C24CCE">
        <w:rPr>
          <w:rFonts w:ascii="Times New Roman" w:hAnsi="Times New Roman" w:cs="Times New Roman"/>
          <w:sz w:val="28"/>
          <w:szCs w:val="28"/>
        </w:rPr>
        <w:t>undermentioned</w:t>
      </w:r>
      <w:proofErr w:type="spellEnd"/>
      <w:r w:rsidR="00C24CCE">
        <w:rPr>
          <w:rFonts w:ascii="Times New Roman" w:hAnsi="Times New Roman" w:cs="Times New Roman"/>
          <w:sz w:val="28"/>
          <w:szCs w:val="28"/>
        </w:rPr>
        <w:t xml:space="preserve"> transfere</w:t>
      </w:r>
      <w:r w:rsidR="00883329">
        <w:rPr>
          <w:rFonts w:ascii="Times New Roman" w:hAnsi="Times New Roman" w:cs="Times New Roman"/>
          <w:sz w:val="28"/>
          <w:szCs w:val="28"/>
        </w:rPr>
        <w:t>es”</w:t>
      </w:r>
      <w:r w:rsidR="008368A1">
        <w:rPr>
          <w:rFonts w:ascii="Times New Roman" w:hAnsi="Times New Roman" w:cs="Times New Roman"/>
          <w:sz w:val="28"/>
          <w:szCs w:val="28"/>
        </w:rPr>
        <w:t xml:space="preserve"> </w:t>
      </w:r>
      <w:r w:rsidR="00C24CCE">
        <w:rPr>
          <w:rFonts w:ascii="Times New Roman" w:hAnsi="Times New Roman" w:cs="Times New Roman"/>
          <w:sz w:val="28"/>
          <w:szCs w:val="28"/>
        </w:rPr>
        <w:t>refer</w:t>
      </w:r>
      <w:r w:rsidR="00883329">
        <w:rPr>
          <w:rFonts w:ascii="Times New Roman" w:hAnsi="Times New Roman" w:cs="Times New Roman"/>
          <w:sz w:val="28"/>
          <w:szCs w:val="28"/>
        </w:rPr>
        <w:t xml:space="preserve"> to the 2</w:t>
      </w:r>
      <w:r w:rsidR="00883329" w:rsidRPr="00883329">
        <w:rPr>
          <w:rFonts w:ascii="Times New Roman" w:hAnsi="Times New Roman" w:cs="Times New Roman"/>
          <w:sz w:val="28"/>
          <w:szCs w:val="28"/>
          <w:vertAlign w:val="superscript"/>
        </w:rPr>
        <w:t>nd</w:t>
      </w:r>
      <w:r w:rsidR="00883329">
        <w:rPr>
          <w:rFonts w:ascii="Times New Roman" w:hAnsi="Times New Roman" w:cs="Times New Roman"/>
          <w:sz w:val="28"/>
          <w:szCs w:val="28"/>
        </w:rPr>
        <w:t xml:space="preserve"> and 3</w:t>
      </w:r>
      <w:r w:rsidR="00883329" w:rsidRPr="00883329">
        <w:rPr>
          <w:rFonts w:ascii="Times New Roman" w:hAnsi="Times New Roman" w:cs="Times New Roman"/>
          <w:sz w:val="28"/>
          <w:szCs w:val="28"/>
          <w:vertAlign w:val="superscript"/>
        </w:rPr>
        <w:t>rd</w:t>
      </w:r>
      <w:r w:rsidR="00883329">
        <w:rPr>
          <w:rFonts w:ascii="Times New Roman" w:hAnsi="Times New Roman" w:cs="Times New Roman"/>
          <w:sz w:val="28"/>
          <w:szCs w:val="28"/>
        </w:rPr>
        <w:t xml:space="preserve"> Respondents.</w:t>
      </w:r>
    </w:p>
    <w:p w:rsidR="00883329" w:rsidRPr="00E3532D" w:rsidRDefault="00883329" w:rsidP="00796864">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ab/>
      </w:r>
      <w:r w:rsidRPr="00E3532D">
        <w:rPr>
          <w:rFonts w:ascii="Times New Roman" w:hAnsi="Times New Roman" w:cs="Times New Roman"/>
          <w:b/>
          <w:sz w:val="28"/>
          <w:szCs w:val="28"/>
        </w:rPr>
        <w:t>The orders sought</w:t>
      </w:r>
    </w:p>
    <w:p w:rsidR="00883329" w:rsidRDefault="00883329" w:rsidP="008833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The application before me is brought by the Applicants and seeks to have the sale in execution of the property declared null and void; and the transfer of the property by the 4</w:t>
      </w:r>
      <w:r w:rsidRPr="00883329">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(Registrar of Deeds) to the 2</w:t>
      </w:r>
      <w:r w:rsidRPr="00883329">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883329">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w:t>
      </w:r>
      <w:r w:rsidR="00C726DE">
        <w:rPr>
          <w:rFonts w:ascii="Times New Roman" w:hAnsi="Times New Roman" w:cs="Times New Roman"/>
          <w:sz w:val="28"/>
          <w:szCs w:val="28"/>
        </w:rPr>
        <w:t xml:space="preserve">to be </w:t>
      </w:r>
      <w:r>
        <w:rPr>
          <w:rFonts w:ascii="Times New Roman" w:hAnsi="Times New Roman" w:cs="Times New Roman"/>
          <w:sz w:val="28"/>
          <w:szCs w:val="28"/>
        </w:rPr>
        <w:t>set aside; that the 4</w:t>
      </w:r>
      <w:r w:rsidRPr="00883329">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w:t>
      </w:r>
      <w:proofErr w:type="gramStart"/>
      <w:r>
        <w:rPr>
          <w:rFonts w:ascii="Times New Roman" w:hAnsi="Times New Roman" w:cs="Times New Roman"/>
          <w:sz w:val="28"/>
          <w:szCs w:val="28"/>
        </w:rPr>
        <w:t>be  directed</w:t>
      </w:r>
      <w:proofErr w:type="gramEnd"/>
      <w:r>
        <w:rPr>
          <w:rFonts w:ascii="Times New Roman" w:hAnsi="Times New Roman" w:cs="Times New Roman"/>
          <w:sz w:val="28"/>
          <w:szCs w:val="28"/>
        </w:rPr>
        <w:t xml:space="preserve"> to expunge from his records the transfer referred to above and costs on a scale between attorney and own client.</w:t>
      </w:r>
    </w:p>
    <w:p w:rsidR="00883329" w:rsidRDefault="00883329" w:rsidP="008833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The application is supported by the founding affidavit of the 1</w:t>
      </w:r>
      <w:r w:rsidRPr="00883329">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confirmed by the affidavits of the 2</w:t>
      </w:r>
      <w:r w:rsidRPr="00883329">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883329">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Applicants.  The </w:t>
      </w:r>
      <w:r w:rsidR="002939D4">
        <w:rPr>
          <w:rFonts w:ascii="Times New Roman" w:hAnsi="Times New Roman" w:cs="Times New Roman"/>
          <w:sz w:val="28"/>
          <w:szCs w:val="28"/>
        </w:rPr>
        <w:t>application is opposed by the 1</w:t>
      </w:r>
      <w:r w:rsidR="002939D4" w:rsidRPr="002939D4">
        <w:rPr>
          <w:rFonts w:ascii="Times New Roman" w:hAnsi="Times New Roman" w:cs="Times New Roman"/>
          <w:sz w:val="28"/>
          <w:szCs w:val="28"/>
          <w:vertAlign w:val="superscript"/>
        </w:rPr>
        <w:t>st</w:t>
      </w:r>
      <w:r w:rsidR="002939D4">
        <w:rPr>
          <w:rFonts w:ascii="Times New Roman" w:hAnsi="Times New Roman" w:cs="Times New Roman"/>
          <w:sz w:val="28"/>
          <w:szCs w:val="28"/>
        </w:rPr>
        <w:t>, 2</w:t>
      </w:r>
      <w:r w:rsidR="002939D4" w:rsidRPr="002939D4">
        <w:rPr>
          <w:rFonts w:ascii="Times New Roman" w:hAnsi="Times New Roman" w:cs="Times New Roman"/>
          <w:sz w:val="28"/>
          <w:szCs w:val="28"/>
          <w:vertAlign w:val="superscript"/>
        </w:rPr>
        <w:t>nd</w:t>
      </w:r>
      <w:r w:rsidR="002939D4">
        <w:rPr>
          <w:rFonts w:ascii="Times New Roman" w:hAnsi="Times New Roman" w:cs="Times New Roman"/>
          <w:sz w:val="28"/>
          <w:szCs w:val="28"/>
        </w:rPr>
        <w:t xml:space="preserve"> and 3</w:t>
      </w:r>
      <w:r w:rsidR="002939D4" w:rsidRPr="002939D4">
        <w:rPr>
          <w:rFonts w:ascii="Times New Roman" w:hAnsi="Times New Roman" w:cs="Times New Roman"/>
          <w:sz w:val="28"/>
          <w:szCs w:val="28"/>
          <w:vertAlign w:val="superscript"/>
        </w:rPr>
        <w:t>rd</w:t>
      </w:r>
      <w:r w:rsidR="002939D4">
        <w:rPr>
          <w:rFonts w:ascii="Times New Roman" w:hAnsi="Times New Roman" w:cs="Times New Roman"/>
          <w:sz w:val="28"/>
          <w:szCs w:val="28"/>
        </w:rPr>
        <w:t xml:space="preserve"> Respondents.  At the hearing of the matter on the 24</w:t>
      </w:r>
      <w:r w:rsidR="002939D4" w:rsidRPr="002939D4">
        <w:rPr>
          <w:rFonts w:ascii="Times New Roman" w:hAnsi="Times New Roman" w:cs="Times New Roman"/>
          <w:sz w:val="28"/>
          <w:szCs w:val="28"/>
          <w:vertAlign w:val="superscript"/>
        </w:rPr>
        <w:t>th</w:t>
      </w:r>
      <w:r w:rsidR="002939D4">
        <w:rPr>
          <w:rFonts w:ascii="Times New Roman" w:hAnsi="Times New Roman" w:cs="Times New Roman"/>
          <w:sz w:val="28"/>
          <w:szCs w:val="28"/>
        </w:rPr>
        <w:t xml:space="preserve"> January 2014, Mr. </w:t>
      </w:r>
      <w:proofErr w:type="spellStart"/>
      <w:r w:rsidR="002939D4">
        <w:rPr>
          <w:rFonts w:ascii="Times New Roman" w:hAnsi="Times New Roman" w:cs="Times New Roman"/>
          <w:sz w:val="28"/>
          <w:szCs w:val="28"/>
        </w:rPr>
        <w:t>Man</w:t>
      </w:r>
      <w:r w:rsidR="00A86743">
        <w:rPr>
          <w:rFonts w:ascii="Times New Roman" w:hAnsi="Times New Roman" w:cs="Times New Roman"/>
          <w:sz w:val="28"/>
          <w:szCs w:val="28"/>
        </w:rPr>
        <w:t>ana</w:t>
      </w:r>
      <w:proofErr w:type="spellEnd"/>
      <w:r w:rsidR="00A86743">
        <w:rPr>
          <w:rFonts w:ascii="Times New Roman" w:hAnsi="Times New Roman" w:cs="Times New Roman"/>
          <w:sz w:val="28"/>
          <w:szCs w:val="28"/>
        </w:rPr>
        <w:t xml:space="preserve"> an attorney of this Court</w:t>
      </w:r>
      <w:r w:rsidR="00C24CCE">
        <w:rPr>
          <w:rFonts w:ascii="Times New Roman" w:hAnsi="Times New Roman" w:cs="Times New Roman"/>
          <w:sz w:val="28"/>
          <w:szCs w:val="28"/>
        </w:rPr>
        <w:t xml:space="preserve">  kept a watching brief</w:t>
      </w:r>
      <w:r w:rsidR="002939D4">
        <w:rPr>
          <w:rFonts w:ascii="Times New Roman" w:hAnsi="Times New Roman" w:cs="Times New Roman"/>
          <w:sz w:val="28"/>
          <w:szCs w:val="28"/>
        </w:rPr>
        <w:t xml:space="preserve"> on behalf of the 7</w:t>
      </w:r>
      <w:r w:rsidR="002939D4" w:rsidRPr="002939D4">
        <w:rPr>
          <w:rFonts w:ascii="Times New Roman" w:hAnsi="Times New Roman" w:cs="Times New Roman"/>
          <w:sz w:val="28"/>
          <w:szCs w:val="28"/>
          <w:vertAlign w:val="superscript"/>
        </w:rPr>
        <w:t>th</w:t>
      </w:r>
      <w:r w:rsidR="002939D4">
        <w:rPr>
          <w:rFonts w:ascii="Times New Roman" w:hAnsi="Times New Roman" w:cs="Times New Roman"/>
          <w:sz w:val="28"/>
          <w:szCs w:val="28"/>
        </w:rPr>
        <w:t xml:space="preserve"> and 8</w:t>
      </w:r>
      <w:r w:rsidR="002939D4" w:rsidRPr="002939D4">
        <w:rPr>
          <w:rFonts w:ascii="Times New Roman" w:hAnsi="Times New Roman" w:cs="Times New Roman"/>
          <w:sz w:val="28"/>
          <w:szCs w:val="28"/>
          <w:vertAlign w:val="superscript"/>
        </w:rPr>
        <w:t>th</w:t>
      </w:r>
      <w:r w:rsidR="002939D4">
        <w:rPr>
          <w:rFonts w:ascii="Times New Roman" w:hAnsi="Times New Roman" w:cs="Times New Roman"/>
          <w:sz w:val="28"/>
          <w:szCs w:val="28"/>
        </w:rPr>
        <w:t xml:space="preserve"> Respondent</w:t>
      </w:r>
      <w:r w:rsidR="00C726DE">
        <w:rPr>
          <w:rFonts w:ascii="Times New Roman" w:hAnsi="Times New Roman" w:cs="Times New Roman"/>
          <w:sz w:val="28"/>
          <w:szCs w:val="28"/>
        </w:rPr>
        <w:t>s</w:t>
      </w:r>
      <w:r w:rsidR="002939D4">
        <w:rPr>
          <w:rFonts w:ascii="Times New Roman" w:hAnsi="Times New Roman" w:cs="Times New Roman"/>
          <w:sz w:val="28"/>
          <w:szCs w:val="28"/>
        </w:rPr>
        <w:t xml:space="preserve"> who did not file any papers on their behalf or that of their respective firms.</w:t>
      </w:r>
    </w:p>
    <w:p w:rsidR="002939D4" w:rsidRDefault="002939D4" w:rsidP="0088332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The reasons given by the Applican</w:t>
      </w:r>
      <w:r w:rsidR="004C172E">
        <w:rPr>
          <w:rFonts w:ascii="Times New Roman" w:hAnsi="Times New Roman" w:cs="Times New Roman"/>
          <w:sz w:val="28"/>
          <w:szCs w:val="28"/>
        </w:rPr>
        <w:t>ts for seeking the orders</w:t>
      </w:r>
      <w:r>
        <w:rPr>
          <w:rFonts w:ascii="Times New Roman" w:hAnsi="Times New Roman" w:cs="Times New Roman"/>
          <w:sz w:val="28"/>
          <w:szCs w:val="28"/>
        </w:rPr>
        <w:t xml:space="preserve"> </w:t>
      </w:r>
      <w:r w:rsidR="003340D3">
        <w:rPr>
          <w:rFonts w:ascii="Times New Roman" w:hAnsi="Times New Roman" w:cs="Times New Roman"/>
          <w:sz w:val="28"/>
          <w:szCs w:val="28"/>
        </w:rPr>
        <w:t xml:space="preserve">in paragraph 15 hereinabove is that the process laid down in the Rating Act leading up to the sale of the property was not followed; and that the </w:t>
      </w:r>
      <w:proofErr w:type="spellStart"/>
      <w:r w:rsidR="003340D3">
        <w:rPr>
          <w:rFonts w:ascii="Times New Roman" w:hAnsi="Times New Roman" w:cs="Times New Roman"/>
          <w:sz w:val="28"/>
          <w:szCs w:val="28"/>
        </w:rPr>
        <w:t>causa</w:t>
      </w:r>
      <w:proofErr w:type="spellEnd"/>
      <w:r w:rsidR="003340D3">
        <w:rPr>
          <w:rFonts w:ascii="Times New Roman" w:hAnsi="Times New Roman" w:cs="Times New Roman"/>
          <w:sz w:val="28"/>
          <w:szCs w:val="28"/>
        </w:rPr>
        <w:t xml:space="preserve"> </w:t>
      </w:r>
      <w:r w:rsidR="004C172E">
        <w:rPr>
          <w:rFonts w:ascii="Times New Roman" w:hAnsi="Times New Roman" w:cs="Times New Roman"/>
          <w:sz w:val="28"/>
          <w:szCs w:val="28"/>
        </w:rPr>
        <w:t xml:space="preserve">stated supra at paragraph 13 </w:t>
      </w:r>
      <w:r w:rsidR="003340D3">
        <w:rPr>
          <w:rFonts w:ascii="Times New Roman" w:hAnsi="Times New Roman" w:cs="Times New Roman"/>
          <w:sz w:val="28"/>
          <w:szCs w:val="28"/>
        </w:rPr>
        <w:t xml:space="preserve">by the </w:t>
      </w:r>
      <w:proofErr w:type="spellStart"/>
      <w:r w:rsidR="003340D3">
        <w:rPr>
          <w:rFonts w:ascii="Times New Roman" w:hAnsi="Times New Roman" w:cs="Times New Roman"/>
          <w:sz w:val="28"/>
          <w:szCs w:val="28"/>
        </w:rPr>
        <w:t>conveyancer</w:t>
      </w:r>
      <w:proofErr w:type="spellEnd"/>
      <w:r w:rsidR="003340D3">
        <w:rPr>
          <w:rFonts w:ascii="Times New Roman" w:hAnsi="Times New Roman" w:cs="Times New Roman"/>
          <w:sz w:val="28"/>
          <w:szCs w:val="28"/>
        </w:rPr>
        <w:t xml:space="preserve"> was fraudulent as there was no judgment obtained against the 1</w:t>
      </w:r>
      <w:r w:rsidR="003340D3" w:rsidRPr="003340D3">
        <w:rPr>
          <w:rFonts w:ascii="Times New Roman" w:hAnsi="Times New Roman" w:cs="Times New Roman"/>
          <w:sz w:val="28"/>
          <w:szCs w:val="28"/>
          <w:vertAlign w:val="superscript"/>
        </w:rPr>
        <w:t>st</w:t>
      </w:r>
      <w:r w:rsidR="003340D3">
        <w:rPr>
          <w:rFonts w:ascii="Times New Roman" w:hAnsi="Times New Roman" w:cs="Times New Roman"/>
          <w:sz w:val="28"/>
          <w:szCs w:val="28"/>
        </w:rPr>
        <w:t xml:space="preserve"> and 2</w:t>
      </w:r>
      <w:r w:rsidR="003340D3" w:rsidRPr="003340D3">
        <w:rPr>
          <w:rFonts w:ascii="Times New Roman" w:hAnsi="Times New Roman" w:cs="Times New Roman"/>
          <w:sz w:val="28"/>
          <w:szCs w:val="28"/>
          <w:vertAlign w:val="superscript"/>
        </w:rPr>
        <w:t>nd</w:t>
      </w:r>
      <w:r w:rsidR="003340D3">
        <w:rPr>
          <w:rFonts w:ascii="Times New Roman" w:hAnsi="Times New Roman" w:cs="Times New Roman"/>
          <w:sz w:val="28"/>
          <w:szCs w:val="28"/>
        </w:rPr>
        <w:t xml:space="preserve"> Applicants.</w:t>
      </w:r>
    </w:p>
    <w:p w:rsidR="00C15DBD" w:rsidRDefault="00C15DBD" w:rsidP="00C15DB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The collection of rates within the Municipality of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from its residents is governed by the Rating Act No. 4 of 1995 (the Act).  Rates </w:t>
      </w:r>
      <w:r>
        <w:rPr>
          <w:rFonts w:ascii="Times New Roman" w:hAnsi="Times New Roman" w:cs="Times New Roman"/>
          <w:sz w:val="28"/>
          <w:szCs w:val="28"/>
        </w:rPr>
        <w:lastRenderedPageBreak/>
        <w:t xml:space="preserve">are collected from owners of immovable property within the Municipality.  Section 2 of The Act defines </w:t>
      </w:r>
      <w:r w:rsidR="00594567">
        <w:rPr>
          <w:rFonts w:ascii="Times New Roman" w:hAnsi="Times New Roman" w:cs="Times New Roman"/>
          <w:sz w:val="28"/>
          <w:szCs w:val="28"/>
        </w:rPr>
        <w:t>“</w:t>
      </w:r>
      <w:r>
        <w:rPr>
          <w:rFonts w:ascii="Times New Roman" w:hAnsi="Times New Roman" w:cs="Times New Roman"/>
          <w:sz w:val="28"/>
          <w:szCs w:val="28"/>
        </w:rPr>
        <w:t>owner</w:t>
      </w:r>
      <w:r w:rsidR="00594567">
        <w:rPr>
          <w:rFonts w:ascii="Times New Roman" w:hAnsi="Times New Roman" w:cs="Times New Roman"/>
          <w:sz w:val="28"/>
          <w:szCs w:val="28"/>
        </w:rPr>
        <w:t>”</w:t>
      </w:r>
      <w:r>
        <w:rPr>
          <w:rFonts w:ascii="Times New Roman" w:hAnsi="Times New Roman" w:cs="Times New Roman"/>
          <w:sz w:val="28"/>
          <w:szCs w:val="28"/>
        </w:rPr>
        <w:t xml:space="preserve"> in rela</w:t>
      </w:r>
      <w:r w:rsidR="00594567">
        <w:rPr>
          <w:rFonts w:ascii="Times New Roman" w:hAnsi="Times New Roman" w:cs="Times New Roman"/>
          <w:sz w:val="28"/>
          <w:szCs w:val="28"/>
        </w:rPr>
        <w:t>tion to immovable property as</w:t>
      </w:r>
      <w:r>
        <w:rPr>
          <w:rFonts w:ascii="Times New Roman" w:hAnsi="Times New Roman" w:cs="Times New Roman"/>
          <w:sz w:val="28"/>
          <w:szCs w:val="28"/>
        </w:rPr>
        <w:t>:</w:t>
      </w:r>
    </w:p>
    <w:p w:rsidR="00C15DBD" w:rsidRDefault="00C15DBD" w:rsidP="00C15DB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person in whom the legal </w:t>
      </w:r>
      <w:r w:rsidR="00594567">
        <w:rPr>
          <w:rFonts w:ascii="Times New Roman" w:hAnsi="Times New Roman" w:cs="Times New Roman"/>
          <w:sz w:val="28"/>
          <w:szCs w:val="28"/>
        </w:rPr>
        <w:t>title to such property is v</w:t>
      </w:r>
      <w:r>
        <w:rPr>
          <w:rFonts w:ascii="Times New Roman" w:hAnsi="Times New Roman" w:cs="Times New Roman"/>
          <w:sz w:val="28"/>
          <w:szCs w:val="28"/>
        </w:rPr>
        <w:t>ested;</w:t>
      </w:r>
    </w:p>
    <w:p w:rsidR="00594567" w:rsidRDefault="00594567" w:rsidP="00C15DB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sz w:val="28"/>
          <w:szCs w:val="28"/>
        </w:rPr>
        <w:tab/>
        <w:t>…</w:t>
      </w:r>
    </w:p>
    <w:p w:rsidR="00594567" w:rsidRDefault="00594567" w:rsidP="00C15DBD">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 </w:t>
      </w:r>
      <w:r>
        <w:rPr>
          <w:rFonts w:ascii="Times New Roman" w:hAnsi="Times New Roman" w:cs="Times New Roman"/>
          <w:sz w:val="28"/>
          <w:szCs w:val="28"/>
        </w:rPr>
        <w:tab/>
        <w:t>…</w:t>
      </w:r>
    </w:p>
    <w:p w:rsidR="00C15DBD" w:rsidRDefault="001541EB" w:rsidP="001541E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(d</w:t>
      </w:r>
      <w:r w:rsidR="00C15DBD">
        <w:rPr>
          <w:rFonts w:ascii="Times New Roman" w:hAnsi="Times New Roman" w:cs="Times New Roman"/>
          <w:sz w:val="28"/>
          <w:szCs w:val="28"/>
        </w:rPr>
        <w:t>)</w:t>
      </w:r>
      <w:r w:rsidR="00C15DBD">
        <w:rPr>
          <w:rFonts w:ascii="Times New Roman" w:hAnsi="Times New Roman" w:cs="Times New Roman"/>
          <w:sz w:val="28"/>
          <w:szCs w:val="28"/>
        </w:rPr>
        <w:tab/>
      </w:r>
      <w:proofErr w:type="gramStart"/>
      <w:r w:rsidR="00C15DBD">
        <w:rPr>
          <w:rFonts w:ascii="Times New Roman" w:hAnsi="Times New Roman" w:cs="Times New Roman"/>
          <w:sz w:val="28"/>
          <w:szCs w:val="28"/>
        </w:rPr>
        <w:t>where</w:t>
      </w:r>
      <w:proofErr w:type="gramEnd"/>
      <w:r w:rsidR="00C15DBD">
        <w:rPr>
          <w:rFonts w:ascii="Times New Roman" w:hAnsi="Times New Roman" w:cs="Times New Roman"/>
          <w:sz w:val="28"/>
          <w:szCs w:val="28"/>
        </w:rPr>
        <w:t xml:space="preserve"> the person wh</w:t>
      </w:r>
      <w:r w:rsidR="00594567">
        <w:rPr>
          <w:rFonts w:ascii="Times New Roman" w:hAnsi="Times New Roman" w:cs="Times New Roman"/>
          <w:sz w:val="28"/>
          <w:szCs w:val="28"/>
        </w:rPr>
        <w:t>o is the owner of such property …</w:t>
      </w:r>
      <w:r w:rsidR="00C15DBD">
        <w:rPr>
          <w:rFonts w:ascii="Times New Roman" w:hAnsi="Times New Roman" w:cs="Times New Roman"/>
          <w:sz w:val="28"/>
          <w:szCs w:val="28"/>
        </w:rPr>
        <w:t>is absent, his agent.</w:t>
      </w:r>
    </w:p>
    <w:p w:rsidR="00C15DBD" w:rsidRDefault="00C15DBD" w:rsidP="00564A4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In </w:t>
      </w:r>
      <w:proofErr w:type="spellStart"/>
      <w:r w:rsidRPr="00582A52">
        <w:rPr>
          <w:rFonts w:ascii="Times New Roman" w:hAnsi="Times New Roman" w:cs="Times New Roman"/>
          <w:b/>
          <w:i/>
          <w:sz w:val="28"/>
          <w:szCs w:val="28"/>
        </w:rPr>
        <w:t>casu</w:t>
      </w:r>
      <w:proofErr w:type="spellEnd"/>
      <w:r w:rsidRPr="00582A52">
        <w:rPr>
          <w:rFonts w:ascii="Times New Roman" w:hAnsi="Times New Roman" w:cs="Times New Roman"/>
          <w:i/>
          <w:sz w:val="28"/>
          <w:szCs w:val="28"/>
        </w:rPr>
        <w:t xml:space="preserve"> t</w:t>
      </w:r>
      <w:r>
        <w:rPr>
          <w:rFonts w:ascii="Times New Roman" w:hAnsi="Times New Roman" w:cs="Times New Roman"/>
          <w:sz w:val="28"/>
          <w:szCs w:val="28"/>
        </w:rPr>
        <w:t xml:space="preserve">he Applicants are the person(s) in whom the legal title to such property </w:t>
      </w:r>
      <w:r w:rsidR="00594567">
        <w:rPr>
          <w:rFonts w:ascii="Times New Roman" w:hAnsi="Times New Roman" w:cs="Times New Roman"/>
          <w:sz w:val="28"/>
          <w:szCs w:val="28"/>
        </w:rPr>
        <w:t>is v</w:t>
      </w:r>
      <w:r>
        <w:rPr>
          <w:rFonts w:ascii="Times New Roman" w:hAnsi="Times New Roman" w:cs="Times New Roman"/>
          <w:sz w:val="28"/>
          <w:szCs w:val="28"/>
        </w:rPr>
        <w:t xml:space="preserve">ested </w:t>
      </w:r>
      <w:r w:rsidR="00594567">
        <w:rPr>
          <w:rFonts w:ascii="Times New Roman" w:hAnsi="Times New Roman" w:cs="Times New Roman"/>
          <w:sz w:val="28"/>
          <w:szCs w:val="28"/>
        </w:rPr>
        <w:t xml:space="preserve">in </w:t>
      </w:r>
      <w:r>
        <w:rPr>
          <w:rFonts w:ascii="Times New Roman" w:hAnsi="Times New Roman" w:cs="Times New Roman"/>
          <w:sz w:val="28"/>
          <w:szCs w:val="28"/>
        </w:rPr>
        <w:t>that is they are the registered owners.</w:t>
      </w:r>
    </w:p>
    <w:p w:rsidR="00564A4D" w:rsidRDefault="00564A4D" w:rsidP="00564A4D">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Section (4) of the Act states that: </w:t>
      </w:r>
    </w:p>
    <w:p w:rsidR="00594567" w:rsidRDefault="00564A4D" w:rsidP="008A54F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subject</w:t>
      </w:r>
      <w:proofErr w:type="gramEnd"/>
      <w:r>
        <w:rPr>
          <w:rFonts w:ascii="Times New Roman" w:hAnsi="Times New Roman" w:cs="Times New Roman"/>
          <w:sz w:val="28"/>
          <w:szCs w:val="28"/>
        </w:rPr>
        <w:t xml:space="preserve"> to this Act the local authority shall make, assess and levy a general rate each financial year upon all immovable property within the area of such local</w:t>
      </w:r>
      <w:r w:rsidR="006A7B0F">
        <w:rPr>
          <w:rFonts w:ascii="Times New Roman" w:hAnsi="Times New Roman" w:cs="Times New Roman"/>
          <w:sz w:val="28"/>
          <w:szCs w:val="28"/>
        </w:rPr>
        <w:t xml:space="preserve"> authority, if it is an area to which this act applies.</w:t>
      </w:r>
      <w:r w:rsidR="00594567">
        <w:rPr>
          <w:rFonts w:ascii="Times New Roman" w:hAnsi="Times New Roman" w:cs="Times New Roman"/>
          <w:sz w:val="28"/>
          <w:szCs w:val="28"/>
        </w:rPr>
        <w:t>”</w:t>
      </w:r>
    </w:p>
    <w:p w:rsidR="006A4A23" w:rsidRDefault="006A7B0F" w:rsidP="0059456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It is common cause that the immovable property herein is ratable</w:t>
      </w:r>
      <w:r w:rsidR="006A4A23">
        <w:rPr>
          <w:rFonts w:ascii="Times New Roman" w:hAnsi="Times New Roman" w:cs="Times New Roman"/>
          <w:sz w:val="28"/>
          <w:szCs w:val="28"/>
        </w:rPr>
        <w:t>.</w:t>
      </w:r>
    </w:p>
    <w:p w:rsidR="006A4A23" w:rsidRDefault="001541EB" w:rsidP="001541E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The rating process begins with a valuation in terms of sections 10 and 11 of the Rating Act, and the production of a draft valuation roll in terms of section 12.</w:t>
      </w:r>
      <w:r w:rsidR="009B3DA0">
        <w:rPr>
          <w:rFonts w:ascii="Times New Roman" w:hAnsi="Times New Roman" w:cs="Times New Roman"/>
          <w:sz w:val="28"/>
          <w:szCs w:val="28"/>
        </w:rPr>
        <w:t xml:space="preserve"> </w:t>
      </w:r>
      <w:r w:rsidR="00EE570F">
        <w:rPr>
          <w:rFonts w:ascii="Times New Roman" w:hAnsi="Times New Roman" w:cs="Times New Roman"/>
          <w:sz w:val="28"/>
          <w:szCs w:val="28"/>
        </w:rPr>
        <w:t xml:space="preserve"> The draft valuation roll prepared in accordance with section 12 contains detailed information about </w:t>
      </w:r>
      <w:r w:rsidR="00374146">
        <w:rPr>
          <w:rFonts w:ascii="Times New Roman" w:hAnsi="Times New Roman" w:cs="Times New Roman"/>
          <w:sz w:val="28"/>
          <w:szCs w:val="28"/>
        </w:rPr>
        <w:t>the property such as the descr</w:t>
      </w:r>
      <w:r w:rsidR="00594567">
        <w:rPr>
          <w:rFonts w:ascii="Times New Roman" w:hAnsi="Times New Roman" w:cs="Times New Roman"/>
          <w:sz w:val="28"/>
          <w:szCs w:val="28"/>
        </w:rPr>
        <w:t xml:space="preserve">iption, area, situation, zoning, </w:t>
      </w:r>
      <w:r w:rsidR="00374146">
        <w:rPr>
          <w:rFonts w:ascii="Times New Roman" w:hAnsi="Times New Roman" w:cs="Times New Roman"/>
          <w:sz w:val="28"/>
          <w:szCs w:val="28"/>
        </w:rPr>
        <w:t xml:space="preserve">name and address of the owner, </w:t>
      </w:r>
      <w:r w:rsidR="00374146">
        <w:rPr>
          <w:rFonts w:ascii="Times New Roman" w:hAnsi="Times New Roman" w:cs="Times New Roman"/>
          <w:sz w:val="28"/>
          <w:szCs w:val="28"/>
        </w:rPr>
        <w:lastRenderedPageBreak/>
        <w:t>nature of the use of the land and improvements, value of the land without improvements, the value of the improvements, the total improved value of the land and any other relevant matter.  The basis of valuation, in accordance with section 13 of the Rating Act, is market value of such land and any improvements thereon.</w:t>
      </w:r>
    </w:p>
    <w:p w:rsidR="006A4A23" w:rsidRDefault="00584E8A" w:rsidP="008C73A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2B2F40">
        <w:rPr>
          <w:rFonts w:ascii="Times New Roman" w:hAnsi="Times New Roman" w:cs="Times New Roman"/>
          <w:sz w:val="28"/>
          <w:szCs w:val="28"/>
        </w:rPr>
        <w:t>[22]</w:t>
      </w:r>
      <w:r w:rsidR="002B2F40">
        <w:rPr>
          <w:rFonts w:ascii="Times New Roman" w:hAnsi="Times New Roman" w:cs="Times New Roman"/>
          <w:sz w:val="28"/>
          <w:szCs w:val="28"/>
        </w:rPr>
        <w:tab/>
        <w:t>In terms of section 16 of the Rating Act, the draft valuation roll lies open for public inspection free of charge, after publication of such invitation by a municipality in the Gazet</w:t>
      </w:r>
      <w:r w:rsidR="00594567">
        <w:rPr>
          <w:rFonts w:ascii="Times New Roman" w:hAnsi="Times New Roman" w:cs="Times New Roman"/>
          <w:sz w:val="28"/>
          <w:szCs w:val="28"/>
        </w:rPr>
        <w:t>te and one newspaper circulating</w:t>
      </w:r>
      <w:r w:rsidR="002B2F40">
        <w:rPr>
          <w:rFonts w:ascii="Times New Roman" w:hAnsi="Times New Roman" w:cs="Times New Roman"/>
          <w:sz w:val="28"/>
          <w:szCs w:val="28"/>
        </w:rPr>
        <w:t xml:space="preserve"> in Swaziland.  Such publication apprises property owners of the right to object to the valuation within 30 days of such publication </w:t>
      </w:r>
      <w:r w:rsidR="008C73A2">
        <w:rPr>
          <w:rFonts w:ascii="Times New Roman" w:hAnsi="Times New Roman" w:cs="Times New Roman"/>
          <w:sz w:val="28"/>
          <w:szCs w:val="28"/>
        </w:rPr>
        <w:t>and appointing a date not later than 60 days of that publication upon which a valuation</w:t>
      </w:r>
      <w:r w:rsidR="00594567">
        <w:rPr>
          <w:rFonts w:ascii="Times New Roman" w:hAnsi="Times New Roman" w:cs="Times New Roman"/>
          <w:sz w:val="28"/>
          <w:szCs w:val="28"/>
        </w:rPr>
        <w:t xml:space="preserve"> court will consider and decide</w:t>
      </w:r>
      <w:r w:rsidR="008C73A2">
        <w:rPr>
          <w:rFonts w:ascii="Times New Roman" w:hAnsi="Times New Roman" w:cs="Times New Roman"/>
          <w:sz w:val="28"/>
          <w:szCs w:val="28"/>
        </w:rPr>
        <w:t xml:space="preserve"> upon such objection.</w:t>
      </w:r>
    </w:p>
    <w:p w:rsidR="006A4A23" w:rsidRDefault="008C73A2" w:rsidP="0013440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T</w:t>
      </w:r>
      <w:r w:rsidR="0013440C">
        <w:rPr>
          <w:rFonts w:ascii="Times New Roman" w:hAnsi="Times New Roman" w:cs="Times New Roman"/>
          <w:sz w:val="28"/>
          <w:szCs w:val="28"/>
        </w:rPr>
        <w:t xml:space="preserve">hereafter, and not later than seven days after publication of the notice under section 16, the local authority is required to serve a notice on </w:t>
      </w:r>
      <w:r w:rsidR="0013440C" w:rsidRPr="00594567">
        <w:rPr>
          <w:rFonts w:ascii="Times New Roman" w:hAnsi="Times New Roman" w:cs="Times New Roman"/>
          <w:b/>
          <w:sz w:val="28"/>
          <w:szCs w:val="28"/>
        </w:rPr>
        <w:t xml:space="preserve">every person </w:t>
      </w:r>
      <w:r w:rsidR="0013440C" w:rsidRPr="00594567">
        <w:rPr>
          <w:rFonts w:ascii="Times New Roman" w:hAnsi="Times New Roman" w:cs="Times New Roman"/>
          <w:sz w:val="28"/>
          <w:szCs w:val="28"/>
        </w:rPr>
        <w:t>w</w:t>
      </w:r>
      <w:r w:rsidR="0013440C">
        <w:rPr>
          <w:rFonts w:ascii="Times New Roman" w:hAnsi="Times New Roman" w:cs="Times New Roman"/>
          <w:sz w:val="28"/>
          <w:szCs w:val="28"/>
        </w:rPr>
        <w:t>hose name appears in the valuation roll as owner of</w:t>
      </w:r>
      <w:r w:rsidR="00594567">
        <w:rPr>
          <w:rFonts w:ascii="Times New Roman" w:hAnsi="Times New Roman" w:cs="Times New Roman"/>
          <w:sz w:val="28"/>
          <w:szCs w:val="28"/>
        </w:rPr>
        <w:t xml:space="preserve"> the</w:t>
      </w:r>
      <w:r w:rsidR="0013440C">
        <w:rPr>
          <w:rFonts w:ascii="Times New Roman" w:hAnsi="Times New Roman" w:cs="Times New Roman"/>
          <w:sz w:val="28"/>
          <w:szCs w:val="28"/>
        </w:rPr>
        <w:t xml:space="preserve"> </w:t>
      </w:r>
      <w:r w:rsidR="007C01BD">
        <w:rPr>
          <w:rFonts w:ascii="Times New Roman" w:hAnsi="Times New Roman" w:cs="Times New Roman"/>
          <w:sz w:val="28"/>
          <w:szCs w:val="28"/>
        </w:rPr>
        <w:t>immovable property</w:t>
      </w:r>
      <w:r w:rsidR="0081601B">
        <w:rPr>
          <w:rFonts w:ascii="Times New Roman" w:hAnsi="Times New Roman" w:cs="Times New Roman"/>
          <w:sz w:val="28"/>
          <w:szCs w:val="28"/>
        </w:rPr>
        <w:t xml:space="preserve">, </w:t>
      </w:r>
      <w:r w:rsidR="0081601B" w:rsidRPr="00875B42">
        <w:rPr>
          <w:rFonts w:ascii="Times New Roman" w:hAnsi="Times New Roman" w:cs="Times New Roman"/>
          <w:sz w:val="28"/>
          <w:szCs w:val="28"/>
        </w:rPr>
        <w:t>“a notice incorporating as near as may be the terms of the first-mentioned notice and the information contained in the draft valuation roll pertaining to that property”.</w:t>
      </w:r>
      <w:r w:rsidR="0081601B">
        <w:rPr>
          <w:rFonts w:ascii="Times New Roman" w:hAnsi="Times New Roman" w:cs="Times New Roman"/>
          <w:sz w:val="28"/>
          <w:szCs w:val="28"/>
        </w:rPr>
        <w:t xml:space="preserve">  This is done in terms of section 17 of </w:t>
      </w:r>
      <w:r w:rsidR="005753AB">
        <w:rPr>
          <w:rFonts w:ascii="Times New Roman" w:hAnsi="Times New Roman" w:cs="Times New Roman"/>
          <w:sz w:val="28"/>
          <w:szCs w:val="28"/>
        </w:rPr>
        <w:t>the Rating Act.  Section 17 (2) provides that non-</w:t>
      </w:r>
      <w:r w:rsidR="00676536">
        <w:rPr>
          <w:rFonts w:ascii="Times New Roman" w:hAnsi="Times New Roman" w:cs="Times New Roman"/>
          <w:sz w:val="28"/>
          <w:szCs w:val="28"/>
        </w:rPr>
        <w:t>receipt</w:t>
      </w:r>
      <w:r w:rsidR="005753AB">
        <w:rPr>
          <w:rFonts w:ascii="Times New Roman" w:hAnsi="Times New Roman" w:cs="Times New Roman"/>
          <w:sz w:val="28"/>
          <w:szCs w:val="28"/>
        </w:rPr>
        <w:t xml:space="preserve"> of the section 17 notice or any error thereon, does “not invalidate the </w:t>
      </w:r>
      <w:r w:rsidR="005753AB">
        <w:rPr>
          <w:rFonts w:ascii="Times New Roman" w:hAnsi="Times New Roman" w:cs="Times New Roman"/>
          <w:sz w:val="28"/>
          <w:szCs w:val="28"/>
        </w:rPr>
        <w:lastRenderedPageBreak/>
        <w:t>valuation roll or the proceedings of the valuation court or affect the liability of an owner to the payment of rates”.</w:t>
      </w:r>
    </w:p>
    <w:p w:rsidR="006A4A23" w:rsidRDefault="006A4A23" w:rsidP="0090745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5753AB">
        <w:rPr>
          <w:rFonts w:ascii="Times New Roman" w:hAnsi="Times New Roman" w:cs="Times New Roman"/>
          <w:sz w:val="28"/>
          <w:szCs w:val="28"/>
        </w:rPr>
        <w:tab/>
      </w:r>
      <w:r w:rsidR="00A23BFB">
        <w:rPr>
          <w:rFonts w:ascii="Times New Roman" w:hAnsi="Times New Roman" w:cs="Times New Roman"/>
          <w:sz w:val="28"/>
          <w:szCs w:val="28"/>
        </w:rPr>
        <w:t xml:space="preserve"> </w:t>
      </w:r>
      <w:r w:rsidR="005753AB">
        <w:rPr>
          <w:rFonts w:ascii="Times New Roman" w:hAnsi="Times New Roman" w:cs="Times New Roman"/>
          <w:sz w:val="28"/>
          <w:szCs w:val="28"/>
        </w:rPr>
        <w:t>Thus,</w:t>
      </w:r>
      <w:r w:rsidR="009E1264">
        <w:rPr>
          <w:rFonts w:ascii="Times New Roman" w:hAnsi="Times New Roman" w:cs="Times New Roman"/>
          <w:sz w:val="28"/>
          <w:szCs w:val="28"/>
        </w:rPr>
        <w:t xml:space="preserve"> up to now, there is one notice published in the Gazette and a newspaper and one notice sent to a property owner, alerting </w:t>
      </w:r>
      <w:r w:rsidR="00907459">
        <w:rPr>
          <w:rFonts w:ascii="Times New Roman" w:hAnsi="Times New Roman" w:cs="Times New Roman"/>
          <w:sz w:val="28"/>
          <w:szCs w:val="28"/>
        </w:rPr>
        <w:t>them to the valuation placed on their property, details of the property and of the right to object to the valuation.</w:t>
      </w:r>
    </w:p>
    <w:p w:rsidR="00597B15" w:rsidRDefault="00E857AE" w:rsidP="00597B1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372812">
        <w:rPr>
          <w:rFonts w:ascii="Times New Roman" w:hAnsi="Times New Roman" w:cs="Times New Roman"/>
          <w:sz w:val="28"/>
          <w:szCs w:val="28"/>
        </w:rPr>
        <w:t>[25</w:t>
      </w:r>
      <w:r w:rsidR="00597B15">
        <w:rPr>
          <w:rFonts w:ascii="Times New Roman" w:hAnsi="Times New Roman" w:cs="Times New Roman"/>
          <w:sz w:val="28"/>
          <w:szCs w:val="28"/>
        </w:rPr>
        <w:t>]</w:t>
      </w:r>
      <w:r w:rsidR="00597B15" w:rsidRPr="00597B15">
        <w:rPr>
          <w:rFonts w:ascii="Times New Roman" w:hAnsi="Times New Roman" w:cs="Times New Roman"/>
          <w:sz w:val="28"/>
          <w:szCs w:val="28"/>
        </w:rPr>
        <w:t xml:space="preserve"> </w:t>
      </w:r>
      <w:r w:rsidR="00372812">
        <w:rPr>
          <w:rFonts w:ascii="Times New Roman" w:hAnsi="Times New Roman" w:cs="Times New Roman"/>
          <w:sz w:val="28"/>
          <w:szCs w:val="28"/>
        </w:rPr>
        <w:tab/>
        <w:t>Section</w:t>
      </w:r>
      <w:r w:rsidR="00597B15">
        <w:rPr>
          <w:rFonts w:ascii="Times New Roman" w:hAnsi="Times New Roman" w:cs="Times New Roman"/>
          <w:sz w:val="28"/>
          <w:szCs w:val="28"/>
        </w:rPr>
        <w:t xml:space="preserve"> 31 deal</w:t>
      </w:r>
      <w:r w:rsidR="00372812">
        <w:rPr>
          <w:rFonts w:ascii="Times New Roman" w:hAnsi="Times New Roman" w:cs="Times New Roman"/>
          <w:sz w:val="28"/>
          <w:szCs w:val="28"/>
        </w:rPr>
        <w:t>s</w:t>
      </w:r>
      <w:r w:rsidR="00597B15">
        <w:rPr>
          <w:rFonts w:ascii="Times New Roman" w:hAnsi="Times New Roman" w:cs="Times New Roman"/>
          <w:sz w:val="28"/>
          <w:szCs w:val="28"/>
        </w:rPr>
        <w:t xml:space="preserve"> with the recovery of rates.  It provides:</w:t>
      </w:r>
    </w:p>
    <w:p w:rsidR="00597B15" w:rsidRDefault="00633E68" w:rsidP="00597B15">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“31. (1) </w:t>
      </w:r>
      <w:r w:rsidR="00597B15">
        <w:rPr>
          <w:rFonts w:ascii="Times New Roman" w:hAnsi="Times New Roman" w:cs="Times New Roman"/>
          <w:sz w:val="28"/>
          <w:szCs w:val="28"/>
        </w:rPr>
        <w:t xml:space="preserve">As soon as reasonably possible after the publication of the notice referred to in section 27, the collector of rates shall issue to the owner of every </w:t>
      </w:r>
      <w:r w:rsidR="00E24577">
        <w:rPr>
          <w:rFonts w:ascii="Times New Roman" w:hAnsi="Times New Roman" w:cs="Times New Roman"/>
          <w:sz w:val="28"/>
          <w:szCs w:val="28"/>
        </w:rPr>
        <w:t>ratable</w:t>
      </w:r>
      <w:r w:rsidR="00597B15">
        <w:rPr>
          <w:rFonts w:ascii="Times New Roman" w:hAnsi="Times New Roman" w:cs="Times New Roman"/>
          <w:sz w:val="28"/>
          <w:szCs w:val="28"/>
        </w:rPr>
        <w:t xml:space="preserve"> property included in the valuation roll a notice –</w:t>
      </w:r>
    </w:p>
    <w:p w:rsidR="00597B15" w:rsidRDefault="00597B15" w:rsidP="00597B15">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Stating the amount of the rate owing and the date on        </w:t>
      </w:r>
    </w:p>
    <w:p w:rsidR="00597B15" w:rsidRDefault="00597B15" w:rsidP="00597B15">
      <w:pPr>
        <w:pStyle w:val="ListParagraph"/>
        <w:spacing w:line="360" w:lineRule="auto"/>
        <w:ind w:left="2520" w:firstLine="360"/>
        <w:jc w:val="both"/>
        <w:rPr>
          <w:rFonts w:ascii="Times New Roman" w:hAnsi="Times New Roman" w:cs="Times New Roman"/>
          <w:sz w:val="28"/>
          <w:szCs w:val="28"/>
        </w:rPr>
      </w:pP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the rate is due and payable;</w:t>
      </w:r>
    </w:p>
    <w:p w:rsidR="00597B15" w:rsidRDefault="00597B15" w:rsidP="00597B15">
      <w:pPr>
        <w:pStyle w:val="ListParagraph"/>
        <w:spacing w:line="360" w:lineRule="auto"/>
        <w:ind w:left="2520" w:firstLine="360"/>
        <w:jc w:val="both"/>
        <w:rPr>
          <w:rFonts w:ascii="Times New Roman" w:hAnsi="Times New Roman" w:cs="Times New Roman"/>
          <w:sz w:val="28"/>
          <w:szCs w:val="28"/>
        </w:rPr>
      </w:pPr>
    </w:p>
    <w:p w:rsidR="00597B15" w:rsidRDefault="00597B15" w:rsidP="00597B15">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Setting out the description of such property and the        </w:t>
      </w:r>
    </w:p>
    <w:p w:rsidR="00597B15" w:rsidRDefault="00597B15" w:rsidP="00597B15">
      <w:pPr>
        <w:pStyle w:val="ListParagraph"/>
        <w:spacing w:line="360" w:lineRule="auto"/>
        <w:ind w:left="2520" w:firstLine="360"/>
        <w:jc w:val="both"/>
        <w:rPr>
          <w:rFonts w:ascii="Times New Roman" w:hAnsi="Times New Roman" w:cs="Times New Roman"/>
          <w:sz w:val="28"/>
          <w:szCs w:val="28"/>
        </w:rPr>
      </w:pPr>
      <w:proofErr w:type="gramStart"/>
      <w:r>
        <w:rPr>
          <w:rFonts w:ascii="Times New Roman" w:hAnsi="Times New Roman" w:cs="Times New Roman"/>
          <w:sz w:val="28"/>
          <w:szCs w:val="28"/>
        </w:rPr>
        <w:t>value</w:t>
      </w:r>
      <w:proofErr w:type="gramEnd"/>
      <w:r>
        <w:rPr>
          <w:rFonts w:ascii="Times New Roman" w:hAnsi="Times New Roman" w:cs="Times New Roman"/>
          <w:sz w:val="28"/>
          <w:szCs w:val="28"/>
        </w:rPr>
        <w:t xml:space="preserve"> thereof as shown in the valuation roll; and</w:t>
      </w:r>
    </w:p>
    <w:p w:rsidR="00597B15" w:rsidRDefault="00597B15" w:rsidP="00597B15">
      <w:pPr>
        <w:pStyle w:val="ListParagraph"/>
        <w:spacing w:line="360" w:lineRule="auto"/>
        <w:ind w:left="2520" w:firstLine="360"/>
        <w:jc w:val="both"/>
        <w:rPr>
          <w:rFonts w:ascii="Times New Roman" w:hAnsi="Times New Roman" w:cs="Times New Roman"/>
          <w:sz w:val="28"/>
          <w:szCs w:val="28"/>
        </w:rPr>
      </w:pPr>
    </w:p>
    <w:p w:rsidR="00597B15" w:rsidRDefault="00597B15" w:rsidP="00597B15">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Drawing the attention of the owner to the provisions </w:t>
      </w:r>
    </w:p>
    <w:p w:rsidR="00597B15" w:rsidRDefault="00597B15" w:rsidP="00597B15">
      <w:pPr>
        <w:pStyle w:val="ListParagraph"/>
        <w:spacing w:line="360" w:lineRule="auto"/>
        <w:ind w:left="2880"/>
        <w:jc w:val="both"/>
        <w:rPr>
          <w:rFonts w:ascii="Times New Roman" w:hAnsi="Times New Roman" w:cs="Times New Roman"/>
          <w:sz w:val="28"/>
          <w:szCs w:val="28"/>
        </w:rPr>
      </w:pP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section 30 relating to the penalty for late payment of rates.</w:t>
      </w:r>
    </w:p>
    <w:p w:rsidR="00597B15" w:rsidRDefault="00597B15" w:rsidP="00597B15">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The collector of rates shall issue a notice, in terms of subsection (1), to every person who becomes liable to pay new or increased rates by reason of section 7 (4) or 24 (1).</w:t>
      </w:r>
    </w:p>
    <w:p w:rsidR="00597B15" w:rsidRDefault="00597B15" w:rsidP="00597B15">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t xml:space="preserve">If the owner of any property fails to pay the rate or any part thereof, owing in respect of the property, on or before the expiry of one month from the date on which such rate becomes due, </w:t>
      </w:r>
      <w:r w:rsidRPr="00A048D2">
        <w:rPr>
          <w:rFonts w:ascii="Times New Roman" w:hAnsi="Times New Roman" w:cs="Times New Roman"/>
          <w:sz w:val="28"/>
          <w:szCs w:val="28"/>
        </w:rPr>
        <w:t>a final demand in writing shall be made by the collector of rates and served on the owner</w:t>
      </w:r>
      <w:r>
        <w:rPr>
          <w:rFonts w:ascii="Times New Roman" w:hAnsi="Times New Roman" w:cs="Times New Roman"/>
          <w:sz w:val="28"/>
          <w:szCs w:val="28"/>
        </w:rPr>
        <w:t xml:space="preserve"> requiring him to pay the amount stated therein within fourteen days of the service thereof.”  </w:t>
      </w:r>
    </w:p>
    <w:p w:rsidR="001F0F53" w:rsidRDefault="007D54A6" w:rsidP="008A54F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1F0F53">
        <w:rPr>
          <w:rFonts w:ascii="Times New Roman" w:hAnsi="Times New Roman" w:cs="Times New Roman"/>
          <w:sz w:val="28"/>
          <w:szCs w:val="28"/>
        </w:rPr>
        <w:t>]</w:t>
      </w:r>
      <w:r w:rsidR="001F0F53">
        <w:rPr>
          <w:rFonts w:ascii="Times New Roman" w:hAnsi="Times New Roman" w:cs="Times New Roman"/>
          <w:sz w:val="28"/>
          <w:szCs w:val="28"/>
        </w:rPr>
        <w:tab/>
      </w:r>
      <w:r w:rsidR="002866F3">
        <w:rPr>
          <w:rFonts w:ascii="Times New Roman" w:hAnsi="Times New Roman" w:cs="Times New Roman"/>
          <w:sz w:val="28"/>
          <w:szCs w:val="28"/>
        </w:rPr>
        <w:t>Apart from notices published in the Gazette and newspapers, notices to owners are se</w:t>
      </w:r>
      <w:r w:rsidR="00A048D2">
        <w:rPr>
          <w:rFonts w:ascii="Times New Roman" w:hAnsi="Times New Roman" w:cs="Times New Roman"/>
          <w:sz w:val="28"/>
          <w:szCs w:val="28"/>
        </w:rPr>
        <w:t>n</w:t>
      </w:r>
      <w:r w:rsidR="002866F3">
        <w:rPr>
          <w:rFonts w:ascii="Times New Roman" w:hAnsi="Times New Roman" w:cs="Times New Roman"/>
          <w:sz w:val="28"/>
          <w:szCs w:val="28"/>
        </w:rPr>
        <w:t xml:space="preserve">t </w:t>
      </w:r>
      <w:r w:rsidR="004E6838">
        <w:rPr>
          <w:rFonts w:ascii="Times New Roman" w:hAnsi="Times New Roman" w:cs="Times New Roman"/>
          <w:sz w:val="28"/>
          <w:szCs w:val="28"/>
        </w:rPr>
        <w:t xml:space="preserve">out </w:t>
      </w:r>
      <w:r w:rsidR="002866F3">
        <w:rPr>
          <w:rFonts w:ascii="Times New Roman" w:hAnsi="Times New Roman" w:cs="Times New Roman"/>
          <w:sz w:val="28"/>
          <w:szCs w:val="28"/>
        </w:rPr>
        <w:t>in terms of section 37 of the Rating Act</w:t>
      </w:r>
      <w:r w:rsidR="00A048D2">
        <w:rPr>
          <w:rFonts w:ascii="Times New Roman" w:hAnsi="Times New Roman" w:cs="Times New Roman"/>
          <w:sz w:val="28"/>
          <w:szCs w:val="28"/>
        </w:rPr>
        <w:t xml:space="preserve"> as follows:</w:t>
      </w:r>
    </w:p>
    <w:p w:rsidR="00A048D2" w:rsidRDefault="00DB7913" w:rsidP="003B1479">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Section 37 (1) any notices or other documents required</w:t>
      </w:r>
      <w:r w:rsidR="003B1479">
        <w:rPr>
          <w:rFonts w:ascii="Times New Roman" w:hAnsi="Times New Roman" w:cs="Times New Roman"/>
          <w:sz w:val="28"/>
          <w:szCs w:val="28"/>
        </w:rPr>
        <w:t xml:space="preserve"> to be served on any portion under this Act shall be serv</w:t>
      </w:r>
      <w:r w:rsidR="00A10404">
        <w:rPr>
          <w:rFonts w:ascii="Times New Roman" w:hAnsi="Times New Roman" w:cs="Times New Roman"/>
          <w:sz w:val="28"/>
          <w:szCs w:val="28"/>
        </w:rPr>
        <w:t>ed in any of the following ways -</w:t>
      </w:r>
    </w:p>
    <w:p w:rsidR="00A048D2" w:rsidRDefault="00A048D2" w:rsidP="00A048D2">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On such person personally;</w:t>
      </w:r>
    </w:p>
    <w:p w:rsidR="00A048D2" w:rsidRDefault="00A048D2" w:rsidP="00A048D2">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By delivering such notice or document at his place of business or his place of residence;</w:t>
      </w:r>
    </w:p>
    <w:p w:rsidR="00A048D2" w:rsidRDefault="00A048D2" w:rsidP="00A048D2">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By </w:t>
      </w:r>
      <w:r w:rsidR="001C722B">
        <w:rPr>
          <w:rFonts w:ascii="Times New Roman" w:hAnsi="Times New Roman" w:cs="Times New Roman"/>
          <w:sz w:val="28"/>
          <w:szCs w:val="28"/>
        </w:rPr>
        <w:t>posting prepaid letter containing such notice or document and addressed to the person on whom such notice or document is to be served, to his last known place of residence or his last known place of business, to his post office box number, his last known postal address</w:t>
      </w:r>
      <w:r w:rsidR="00F657C6">
        <w:rPr>
          <w:rFonts w:ascii="Times New Roman" w:hAnsi="Times New Roman" w:cs="Times New Roman"/>
          <w:sz w:val="28"/>
          <w:szCs w:val="28"/>
        </w:rPr>
        <w:t xml:space="preserve"> notified to the local authority pursuant to sections 12 or 36 of this Act; or,</w:t>
      </w:r>
    </w:p>
    <w:p w:rsidR="00F657C6" w:rsidRDefault="00F657C6" w:rsidP="00A048D2">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If the owner of the immovable property to which the notice or document relates is unknown to the local authority and cannot be ascertained after reasonable enquiry, the notice or document may be addressed to the owner or the occupier or be fixed in a conspicuous</w:t>
      </w:r>
      <w:r w:rsidR="00381142">
        <w:rPr>
          <w:rFonts w:ascii="Times New Roman" w:hAnsi="Times New Roman" w:cs="Times New Roman"/>
          <w:sz w:val="28"/>
          <w:szCs w:val="28"/>
        </w:rPr>
        <w:t xml:space="preserve"> place on the immovable property to which it relates and as soon as possible thereafter </w:t>
      </w:r>
      <w:r w:rsidR="00381142">
        <w:rPr>
          <w:rFonts w:ascii="Times New Roman" w:hAnsi="Times New Roman" w:cs="Times New Roman"/>
          <w:sz w:val="28"/>
          <w:szCs w:val="28"/>
        </w:rPr>
        <w:lastRenderedPageBreak/>
        <w:t>published once in the Gazette and in at least one newspaper circulating in Swaziland.</w:t>
      </w:r>
    </w:p>
    <w:p w:rsidR="00381142" w:rsidRDefault="00381142" w:rsidP="0038114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w:t>
      </w:r>
    </w:p>
    <w:p w:rsidR="00381142" w:rsidRDefault="00381142" w:rsidP="00BF3EE0">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F3EE0">
        <w:rPr>
          <w:rFonts w:ascii="Times New Roman" w:hAnsi="Times New Roman" w:cs="Times New Roman"/>
          <w:sz w:val="28"/>
          <w:szCs w:val="28"/>
        </w:rPr>
        <w:t xml:space="preserve">Service shall be proved by </w:t>
      </w:r>
      <w:r w:rsidR="00B36DE4">
        <w:rPr>
          <w:rFonts w:ascii="Times New Roman" w:hAnsi="Times New Roman" w:cs="Times New Roman"/>
          <w:sz w:val="28"/>
          <w:szCs w:val="28"/>
        </w:rPr>
        <w:t>affidavit sworn by the Town Cle</w:t>
      </w:r>
      <w:r w:rsidR="00BF3EE0">
        <w:rPr>
          <w:rFonts w:ascii="Times New Roman" w:hAnsi="Times New Roman" w:cs="Times New Roman"/>
          <w:sz w:val="28"/>
          <w:szCs w:val="28"/>
        </w:rPr>
        <w:t>rk of the local authority before a Commissioner of Oaths that the notice or document was properly served in accordance with subsection (1) (a), or by producing an official receipt indicating that the service was effected by registered mail.</w:t>
      </w:r>
    </w:p>
    <w:p w:rsidR="007D54A6" w:rsidRPr="00E857AE" w:rsidRDefault="007D54A6" w:rsidP="00BF3EE0">
      <w:pPr>
        <w:spacing w:line="360" w:lineRule="auto"/>
        <w:ind w:left="1440" w:hanging="720"/>
        <w:jc w:val="both"/>
        <w:rPr>
          <w:rFonts w:ascii="Times New Roman" w:hAnsi="Times New Roman" w:cs="Times New Roman"/>
          <w:b/>
          <w:sz w:val="28"/>
          <w:szCs w:val="28"/>
        </w:rPr>
      </w:pPr>
      <w:r w:rsidRPr="00E857AE">
        <w:rPr>
          <w:rFonts w:ascii="Times New Roman" w:hAnsi="Times New Roman" w:cs="Times New Roman"/>
          <w:b/>
          <w:sz w:val="28"/>
          <w:szCs w:val="28"/>
        </w:rPr>
        <w:t>Agency</w:t>
      </w:r>
    </w:p>
    <w:p w:rsidR="007D54A6" w:rsidRDefault="007D54A6" w:rsidP="00E857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The 1</w:t>
      </w:r>
      <w:r w:rsidRPr="007D54A6">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says that the notice was served on </w:t>
      </w:r>
      <w:proofErr w:type="spellStart"/>
      <w:r>
        <w:rPr>
          <w:rFonts w:ascii="Times New Roman" w:hAnsi="Times New Roman" w:cs="Times New Roman"/>
          <w:sz w:val="28"/>
          <w:szCs w:val="28"/>
        </w:rPr>
        <w:t>Gogo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Petsile</w:t>
      </w:r>
      <w:proofErr w:type="spellEnd"/>
      <w:r>
        <w:rPr>
          <w:rFonts w:ascii="Times New Roman" w:hAnsi="Times New Roman" w:cs="Times New Roman"/>
          <w:sz w:val="28"/>
          <w:szCs w:val="28"/>
        </w:rPr>
        <w:t xml:space="preserve"> </w:t>
      </w:r>
      <w:r w:rsidR="00947D96">
        <w:rPr>
          <w:rFonts w:ascii="Times New Roman" w:hAnsi="Times New Roman" w:cs="Times New Roman"/>
          <w:sz w:val="28"/>
          <w:szCs w:val="28"/>
        </w:rPr>
        <w:t xml:space="preserve">         </w:t>
      </w:r>
      <w:r w:rsidR="003B3643">
        <w:rPr>
          <w:rFonts w:ascii="Times New Roman" w:hAnsi="Times New Roman" w:cs="Times New Roman"/>
          <w:sz w:val="28"/>
          <w:szCs w:val="28"/>
        </w:rPr>
        <w:t xml:space="preserve">     </w:t>
      </w:r>
      <w:r w:rsidR="00736684">
        <w:rPr>
          <w:rFonts w:ascii="Times New Roman" w:hAnsi="Times New Roman" w:cs="Times New Roman"/>
          <w:sz w:val="28"/>
          <w:szCs w:val="28"/>
        </w:rPr>
        <w:t xml:space="preserve">   </w:t>
      </w:r>
      <w:proofErr w:type="spellStart"/>
      <w:r>
        <w:rPr>
          <w:rFonts w:ascii="Times New Roman" w:hAnsi="Times New Roman" w:cs="Times New Roman"/>
          <w:sz w:val="28"/>
          <w:szCs w:val="28"/>
        </w:rPr>
        <w:t>Tshabalala</w:t>
      </w:r>
      <w:proofErr w:type="spellEnd"/>
      <w:r>
        <w:rPr>
          <w:rFonts w:ascii="Times New Roman" w:hAnsi="Times New Roman" w:cs="Times New Roman"/>
          <w:sz w:val="28"/>
          <w:szCs w:val="28"/>
        </w:rPr>
        <w:t xml:space="preserve">. The </w:t>
      </w:r>
      <w:r w:rsidR="00170D8F">
        <w:rPr>
          <w:rFonts w:ascii="Times New Roman" w:hAnsi="Times New Roman" w:cs="Times New Roman"/>
          <w:sz w:val="28"/>
          <w:szCs w:val="28"/>
        </w:rPr>
        <w:t xml:space="preserve">argument advanced on behalf of the </w:t>
      </w:r>
      <w:r w:rsidR="00736684">
        <w:rPr>
          <w:rFonts w:ascii="Times New Roman" w:hAnsi="Times New Roman" w:cs="Times New Roman"/>
          <w:sz w:val="28"/>
          <w:szCs w:val="28"/>
        </w:rPr>
        <w:t>1</w:t>
      </w:r>
      <w:r w:rsidR="00736684" w:rsidRPr="00736684">
        <w:rPr>
          <w:rFonts w:ascii="Times New Roman" w:hAnsi="Times New Roman" w:cs="Times New Roman"/>
          <w:sz w:val="28"/>
          <w:szCs w:val="28"/>
          <w:vertAlign w:val="superscript"/>
        </w:rPr>
        <w:t>st</w:t>
      </w:r>
      <w:r w:rsidR="00736684">
        <w:rPr>
          <w:rFonts w:ascii="Times New Roman" w:hAnsi="Times New Roman" w:cs="Times New Roman"/>
          <w:sz w:val="28"/>
          <w:szCs w:val="28"/>
        </w:rPr>
        <w:t xml:space="preserve"> Respondent is that </w:t>
      </w:r>
      <w:proofErr w:type="spellStart"/>
      <w:r w:rsidR="00736684">
        <w:rPr>
          <w:rFonts w:ascii="Times New Roman" w:hAnsi="Times New Roman" w:cs="Times New Roman"/>
          <w:sz w:val="28"/>
          <w:szCs w:val="28"/>
        </w:rPr>
        <w:t>Gogo</w:t>
      </w:r>
      <w:proofErr w:type="spellEnd"/>
      <w:r w:rsidR="00736684">
        <w:rPr>
          <w:rFonts w:ascii="Times New Roman" w:hAnsi="Times New Roman" w:cs="Times New Roman"/>
          <w:sz w:val="28"/>
          <w:szCs w:val="28"/>
        </w:rPr>
        <w:t xml:space="preserve"> </w:t>
      </w:r>
      <w:proofErr w:type="spellStart"/>
      <w:r w:rsidR="00736684">
        <w:rPr>
          <w:rFonts w:ascii="Times New Roman" w:hAnsi="Times New Roman" w:cs="Times New Roman"/>
          <w:sz w:val="28"/>
          <w:szCs w:val="28"/>
        </w:rPr>
        <w:t>Tshabalala</w:t>
      </w:r>
      <w:proofErr w:type="spellEnd"/>
      <w:r w:rsidR="00736684">
        <w:rPr>
          <w:rFonts w:ascii="Times New Roman" w:hAnsi="Times New Roman" w:cs="Times New Roman"/>
          <w:sz w:val="28"/>
          <w:szCs w:val="28"/>
        </w:rPr>
        <w:t xml:space="preserve"> acted as agent for the 3</w:t>
      </w:r>
      <w:r w:rsidR="00736684" w:rsidRPr="00736684">
        <w:rPr>
          <w:rFonts w:ascii="Times New Roman" w:hAnsi="Times New Roman" w:cs="Times New Roman"/>
          <w:sz w:val="28"/>
          <w:szCs w:val="28"/>
          <w:vertAlign w:val="superscript"/>
        </w:rPr>
        <w:t>rd</w:t>
      </w:r>
      <w:r w:rsidR="00736684">
        <w:rPr>
          <w:rFonts w:ascii="Times New Roman" w:hAnsi="Times New Roman" w:cs="Times New Roman"/>
          <w:sz w:val="28"/>
          <w:szCs w:val="28"/>
        </w:rPr>
        <w:t xml:space="preserve"> Applicant and he in turn represented his co-owners (meaning the 1</w:t>
      </w:r>
      <w:r w:rsidR="00736684" w:rsidRPr="00736684">
        <w:rPr>
          <w:rFonts w:ascii="Times New Roman" w:hAnsi="Times New Roman" w:cs="Times New Roman"/>
          <w:sz w:val="28"/>
          <w:szCs w:val="28"/>
          <w:vertAlign w:val="superscript"/>
        </w:rPr>
        <w:t>st</w:t>
      </w:r>
      <w:r w:rsidR="00736684">
        <w:rPr>
          <w:rFonts w:ascii="Times New Roman" w:hAnsi="Times New Roman" w:cs="Times New Roman"/>
          <w:sz w:val="28"/>
          <w:szCs w:val="28"/>
        </w:rPr>
        <w:t xml:space="preserve"> and 2</w:t>
      </w:r>
      <w:r w:rsidR="00736684" w:rsidRPr="00736684">
        <w:rPr>
          <w:rFonts w:ascii="Times New Roman" w:hAnsi="Times New Roman" w:cs="Times New Roman"/>
          <w:sz w:val="28"/>
          <w:szCs w:val="28"/>
          <w:vertAlign w:val="superscript"/>
        </w:rPr>
        <w:t>nd</w:t>
      </w:r>
      <w:r w:rsidR="00736684">
        <w:rPr>
          <w:rFonts w:ascii="Times New Roman" w:hAnsi="Times New Roman" w:cs="Times New Roman"/>
          <w:sz w:val="28"/>
          <w:szCs w:val="28"/>
        </w:rPr>
        <w:t xml:space="preserve"> Applicants) as their agent by </w:t>
      </w:r>
      <w:r w:rsidR="00E24577">
        <w:rPr>
          <w:rFonts w:ascii="Times New Roman" w:hAnsi="Times New Roman" w:cs="Times New Roman"/>
          <w:sz w:val="28"/>
          <w:szCs w:val="28"/>
        </w:rPr>
        <w:t>virtue</w:t>
      </w:r>
      <w:r w:rsidR="00736684">
        <w:rPr>
          <w:rFonts w:ascii="Times New Roman" w:hAnsi="Times New Roman" w:cs="Times New Roman"/>
          <w:sz w:val="28"/>
          <w:szCs w:val="28"/>
        </w:rPr>
        <w:t xml:space="preserve"> of section 2 (d) of the Act because his co-owners did not reside on the land.  The 1</w:t>
      </w:r>
      <w:r w:rsidR="00736684" w:rsidRPr="00736684">
        <w:rPr>
          <w:rFonts w:ascii="Times New Roman" w:hAnsi="Times New Roman" w:cs="Times New Roman"/>
          <w:sz w:val="28"/>
          <w:szCs w:val="28"/>
          <w:vertAlign w:val="superscript"/>
        </w:rPr>
        <w:t>st</w:t>
      </w:r>
      <w:r w:rsidR="00736684">
        <w:rPr>
          <w:rFonts w:ascii="Times New Roman" w:hAnsi="Times New Roman" w:cs="Times New Roman"/>
          <w:sz w:val="28"/>
          <w:szCs w:val="28"/>
        </w:rPr>
        <w:t xml:space="preserve"> Respondents assumption that the 3</w:t>
      </w:r>
      <w:r w:rsidR="00736684" w:rsidRPr="00736684">
        <w:rPr>
          <w:rFonts w:ascii="Times New Roman" w:hAnsi="Times New Roman" w:cs="Times New Roman"/>
          <w:sz w:val="28"/>
          <w:szCs w:val="28"/>
          <w:vertAlign w:val="superscript"/>
        </w:rPr>
        <w:t>rd</w:t>
      </w:r>
      <w:r w:rsidR="00736684">
        <w:rPr>
          <w:rFonts w:ascii="Times New Roman" w:hAnsi="Times New Roman" w:cs="Times New Roman"/>
          <w:sz w:val="28"/>
          <w:szCs w:val="28"/>
        </w:rPr>
        <w:t xml:space="preserve"> Applicant acted as agent for the 1</w:t>
      </w:r>
      <w:r w:rsidR="00736684" w:rsidRPr="00736684">
        <w:rPr>
          <w:rFonts w:ascii="Times New Roman" w:hAnsi="Times New Roman" w:cs="Times New Roman"/>
          <w:sz w:val="28"/>
          <w:szCs w:val="28"/>
          <w:vertAlign w:val="superscript"/>
        </w:rPr>
        <w:t>st</w:t>
      </w:r>
      <w:r w:rsidR="00736684">
        <w:rPr>
          <w:rFonts w:ascii="Times New Roman" w:hAnsi="Times New Roman" w:cs="Times New Roman"/>
          <w:sz w:val="28"/>
          <w:szCs w:val="28"/>
        </w:rPr>
        <w:t xml:space="preserve"> and 2</w:t>
      </w:r>
      <w:r w:rsidR="00736684" w:rsidRPr="00736684">
        <w:rPr>
          <w:rFonts w:ascii="Times New Roman" w:hAnsi="Times New Roman" w:cs="Times New Roman"/>
          <w:sz w:val="28"/>
          <w:szCs w:val="28"/>
          <w:vertAlign w:val="superscript"/>
        </w:rPr>
        <w:t>nd</w:t>
      </w:r>
      <w:r w:rsidR="00736684">
        <w:rPr>
          <w:rFonts w:ascii="Times New Roman" w:hAnsi="Times New Roman" w:cs="Times New Roman"/>
          <w:sz w:val="28"/>
          <w:szCs w:val="28"/>
        </w:rPr>
        <w:t xml:space="preserve"> Applicants is based on the fact that it dealt with the</w:t>
      </w:r>
      <w:r w:rsidR="00C726DE">
        <w:rPr>
          <w:rFonts w:ascii="Times New Roman" w:hAnsi="Times New Roman" w:cs="Times New Roman"/>
          <w:sz w:val="28"/>
          <w:szCs w:val="28"/>
        </w:rPr>
        <w:t xml:space="preserve"> 3</w:t>
      </w:r>
      <w:r w:rsidR="00C726DE" w:rsidRPr="00C726DE">
        <w:rPr>
          <w:rFonts w:ascii="Times New Roman" w:hAnsi="Times New Roman" w:cs="Times New Roman"/>
          <w:sz w:val="28"/>
          <w:szCs w:val="28"/>
          <w:vertAlign w:val="superscript"/>
        </w:rPr>
        <w:t>rd</w:t>
      </w:r>
      <w:r w:rsidR="00C726DE">
        <w:rPr>
          <w:rFonts w:ascii="Times New Roman" w:hAnsi="Times New Roman" w:cs="Times New Roman"/>
          <w:sz w:val="28"/>
          <w:szCs w:val="28"/>
        </w:rPr>
        <w:t xml:space="preserve"> </w:t>
      </w:r>
      <w:r w:rsidR="00736684">
        <w:rPr>
          <w:rFonts w:ascii="Times New Roman" w:hAnsi="Times New Roman" w:cs="Times New Roman"/>
          <w:sz w:val="28"/>
          <w:szCs w:val="28"/>
        </w:rPr>
        <w:t>Applicant b</w:t>
      </w:r>
      <w:r w:rsidR="00C726DE">
        <w:rPr>
          <w:rFonts w:ascii="Times New Roman" w:hAnsi="Times New Roman" w:cs="Times New Roman"/>
          <w:sz w:val="28"/>
          <w:szCs w:val="28"/>
        </w:rPr>
        <w:t>ecause he has in the past been</w:t>
      </w:r>
      <w:r w:rsidR="00736684">
        <w:rPr>
          <w:rFonts w:ascii="Times New Roman" w:hAnsi="Times New Roman" w:cs="Times New Roman"/>
          <w:sz w:val="28"/>
          <w:szCs w:val="28"/>
        </w:rPr>
        <w:t xml:space="preserve"> involved in the early stages of categorization of the immovable p</w:t>
      </w:r>
      <w:r w:rsidR="00C726DE">
        <w:rPr>
          <w:rFonts w:ascii="Times New Roman" w:hAnsi="Times New Roman" w:cs="Times New Roman"/>
          <w:sz w:val="28"/>
          <w:szCs w:val="28"/>
        </w:rPr>
        <w:t>roperties</w:t>
      </w:r>
      <w:r w:rsidR="00736684">
        <w:rPr>
          <w:rFonts w:ascii="Times New Roman" w:hAnsi="Times New Roman" w:cs="Times New Roman"/>
          <w:sz w:val="28"/>
          <w:szCs w:val="28"/>
        </w:rPr>
        <w:t xml:space="preserve"> that are subject to differential rating, evaluation court where he appeared in person to object</w:t>
      </w:r>
      <w:r w:rsidR="00AB5253">
        <w:rPr>
          <w:rFonts w:ascii="Times New Roman" w:hAnsi="Times New Roman" w:cs="Times New Roman"/>
          <w:sz w:val="28"/>
          <w:szCs w:val="28"/>
        </w:rPr>
        <w:t xml:space="preserve"> to new rates levied on the property in question.  </w:t>
      </w:r>
    </w:p>
    <w:p w:rsidR="00AB5253" w:rsidRDefault="00AB5253" w:rsidP="00E857A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The 1</w:t>
      </w:r>
      <w:r w:rsidRPr="00AB5253">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further states that it verily believes that for all intents and purposes the 3</w:t>
      </w:r>
      <w:r w:rsidRPr="00AB5253">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 has always been the ostensible face of all </w:t>
      </w:r>
      <w:r>
        <w:rPr>
          <w:rFonts w:ascii="Times New Roman" w:hAnsi="Times New Roman" w:cs="Times New Roman"/>
          <w:sz w:val="28"/>
          <w:szCs w:val="28"/>
        </w:rPr>
        <w:lastRenderedPageBreak/>
        <w:t xml:space="preserve">the co-owners of the property in question; registered as </w:t>
      </w:r>
      <w:proofErr w:type="spellStart"/>
      <w:r>
        <w:rPr>
          <w:rFonts w:ascii="Times New Roman" w:hAnsi="Times New Roman" w:cs="Times New Roman"/>
          <w:sz w:val="28"/>
          <w:szCs w:val="28"/>
        </w:rPr>
        <w:t>Tshabalala</w:t>
      </w:r>
      <w:proofErr w:type="spellEnd"/>
      <w:r>
        <w:rPr>
          <w:rFonts w:ascii="Times New Roman" w:hAnsi="Times New Roman" w:cs="Times New Roman"/>
          <w:sz w:val="28"/>
          <w:szCs w:val="28"/>
        </w:rPr>
        <w:t xml:space="preserve"> M.T. of P.O. Box 58, Mbabane; been the co-owner responsible for paying rates to the property on behalf of his co-owners (being the 1</w:t>
      </w:r>
      <w:r w:rsidRPr="00AB5253">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AB5253">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Applicants); </w:t>
      </w:r>
      <w:r w:rsidR="00B32FDA">
        <w:rPr>
          <w:rFonts w:ascii="Times New Roman" w:hAnsi="Times New Roman" w:cs="Times New Roman"/>
          <w:sz w:val="28"/>
          <w:szCs w:val="28"/>
        </w:rPr>
        <w:t>and in the past dealt with him in all matters pertaining to the objections, rates payment and the issue of squatters.</w:t>
      </w:r>
    </w:p>
    <w:p w:rsidR="00B32FDA" w:rsidRDefault="00B32FDA" w:rsidP="0041638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The 1</w:t>
      </w:r>
      <w:r w:rsidRPr="00B32FD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cited</w:t>
      </w:r>
      <w:r w:rsidR="00346273">
        <w:rPr>
          <w:rFonts w:ascii="Times New Roman" w:hAnsi="Times New Roman" w:cs="Times New Roman"/>
          <w:sz w:val="28"/>
          <w:szCs w:val="28"/>
        </w:rPr>
        <w:t xml:space="preserve"> an example of Minutes (“LD4”) a proof that the 3</w:t>
      </w:r>
      <w:r w:rsidR="00346273" w:rsidRPr="00346273">
        <w:rPr>
          <w:rFonts w:ascii="Times New Roman" w:hAnsi="Times New Roman" w:cs="Times New Roman"/>
          <w:sz w:val="28"/>
          <w:szCs w:val="28"/>
          <w:vertAlign w:val="superscript"/>
        </w:rPr>
        <w:t>rd</w:t>
      </w:r>
      <w:r w:rsidR="00346273">
        <w:rPr>
          <w:rFonts w:ascii="Times New Roman" w:hAnsi="Times New Roman" w:cs="Times New Roman"/>
          <w:sz w:val="28"/>
          <w:szCs w:val="28"/>
        </w:rPr>
        <w:t xml:space="preserve"> </w:t>
      </w:r>
      <w:r w:rsidR="00DF6E55">
        <w:rPr>
          <w:rFonts w:ascii="Times New Roman" w:hAnsi="Times New Roman" w:cs="Times New Roman"/>
          <w:sz w:val="28"/>
          <w:szCs w:val="28"/>
        </w:rPr>
        <w:t xml:space="preserve">Applicant attended as agent of the other two Applicants &amp; concludes by saying that he has therefore in law come to be considered as the “owner” of the property for all intents and purposes </w:t>
      </w:r>
      <w:r w:rsidR="00C726DE">
        <w:rPr>
          <w:rFonts w:ascii="Times New Roman" w:hAnsi="Times New Roman" w:cs="Times New Roman"/>
          <w:sz w:val="28"/>
          <w:szCs w:val="28"/>
        </w:rPr>
        <w:t xml:space="preserve">under </w:t>
      </w:r>
      <w:r w:rsidR="00DF6E55">
        <w:rPr>
          <w:rFonts w:ascii="Times New Roman" w:hAnsi="Times New Roman" w:cs="Times New Roman"/>
          <w:sz w:val="28"/>
          <w:szCs w:val="28"/>
        </w:rPr>
        <w:t>t</w:t>
      </w:r>
      <w:r w:rsidR="00C726DE">
        <w:rPr>
          <w:rFonts w:ascii="Times New Roman" w:hAnsi="Times New Roman" w:cs="Times New Roman"/>
          <w:sz w:val="28"/>
          <w:szCs w:val="28"/>
        </w:rPr>
        <w:t xml:space="preserve">he Act, including the </w:t>
      </w:r>
      <w:r w:rsidR="00DF6E55">
        <w:rPr>
          <w:rFonts w:ascii="Times New Roman" w:hAnsi="Times New Roman" w:cs="Times New Roman"/>
          <w:sz w:val="28"/>
          <w:szCs w:val="28"/>
        </w:rPr>
        <w:t xml:space="preserve">obtaining of </w:t>
      </w:r>
      <w:r w:rsidR="00E24577">
        <w:rPr>
          <w:rFonts w:ascii="Times New Roman" w:hAnsi="Times New Roman" w:cs="Times New Roman"/>
          <w:sz w:val="28"/>
          <w:szCs w:val="28"/>
        </w:rPr>
        <w:t>judgment</w:t>
      </w:r>
      <w:r w:rsidR="00DF6E55">
        <w:rPr>
          <w:rFonts w:ascii="Times New Roman" w:hAnsi="Times New Roman" w:cs="Times New Roman"/>
          <w:sz w:val="28"/>
          <w:szCs w:val="28"/>
        </w:rPr>
        <w:t xml:space="preserve"> and the sale in execution of the property in question.  The 1</w:t>
      </w:r>
      <w:r w:rsidR="00DF6E55" w:rsidRPr="00DF6E55">
        <w:rPr>
          <w:rFonts w:ascii="Times New Roman" w:hAnsi="Times New Roman" w:cs="Times New Roman"/>
          <w:sz w:val="28"/>
          <w:szCs w:val="28"/>
          <w:vertAlign w:val="superscript"/>
        </w:rPr>
        <w:t>st</w:t>
      </w:r>
      <w:r w:rsidR="00DF6E55">
        <w:rPr>
          <w:rFonts w:ascii="Times New Roman" w:hAnsi="Times New Roman" w:cs="Times New Roman"/>
          <w:sz w:val="28"/>
          <w:szCs w:val="28"/>
        </w:rPr>
        <w:t xml:space="preserve"> Respondent goes</w:t>
      </w:r>
      <w:r w:rsidR="00C726DE">
        <w:rPr>
          <w:rFonts w:ascii="Times New Roman" w:hAnsi="Times New Roman" w:cs="Times New Roman"/>
          <w:sz w:val="28"/>
          <w:szCs w:val="28"/>
        </w:rPr>
        <w:t xml:space="preserve"> on to say that the notification</w:t>
      </w:r>
      <w:r w:rsidR="00DF6E55">
        <w:rPr>
          <w:rFonts w:ascii="Times New Roman" w:hAnsi="Times New Roman" w:cs="Times New Roman"/>
          <w:sz w:val="28"/>
          <w:szCs w:val="28"/>
        </w:rPr>
        <w:t xml:space="preserve"> on the rates due for the year 2004/2005 was good as it </w:t>
      </w:r>
      <w:r w:rsidR="00E24577">
        <w:rPr>
          <w:rFonts w:ascii="Times New Roman" w:hAnsi="Times New Roman" w:cs="Times New Roman"/>
          <w:sz w:val="28"/>
          <w:szCs w:val="28"/>
        </w:rPr>
        <w:t>was</w:t>
      </w:r>
      <w:r w:rsidR="00DF6E55">
        <w:rPr>
          <w:rFonts w:ascii="Times New Roman" w:hAnsi="Times New Roman" w:cs="Times New Roman"/>
          <w:sz w:val="28"/>
          <w:szCs w:val="28"/>
        </w:rPr>
        <w:t xml:space="preserve"> posted to him to his given name and postal address stated above.  The order of court issued by the Magistrates Court was served on the 3</w:t>
      </w:r>
      <w:r w:rsidR="00DF6E55" w:rsidRPr="00DF6E55">
        <w:rPr>
          <w:rFonts w:ascii="Times New Roman" w:hAnsi="Times New Roman" w:cs="Times New Roman"/>
          <w:sz w:val="28"/>
          <w:szCs w:val="28"/>
          <w:vertAlign w:val="superscript"/>
        </w:rPr>
        <w:t>rd</w:t>
      </w:r>
      <w:r w:rsidR="00DF6E55">
        <w:rPr>
          <w:rFonts w:ascii="Times New Roman" w:hAnsi="Times New Roman" w:cs="Times New Roman"/>
          <w:sz w:val="28"/>
          <w:szCs w:val="28"/>
        </w:rPr>
        <w:t xml:space="preserve"> Applicant by leaving a copy with </w:t>
      </w:r>
      <w:proofErr w:type="spellStart"/>
      <w:r w:rsidR="00DF6E55">
        <w:rPr>
          <w:rFonts w:ascii="Times New Roman" w:hAnsi="Times New Roman" w:cs="Times New Roman"/>
          <w:sz w:val="28"/>
          <w:szCs w:val="28"/>
        </w:rPr>
        <w:t>Gogo</w:t>
      </w:r>
      <w:proofErr w:type="spellEnd"/>
      <w:r w:rsidR="00DF6E55">
        <w:rPr>
          <w:rFonts w:ascii="Times New Roman" w:hAnsi="Times New Roman" w:cs="Times New Roman"/>
          <w:sz w:val="28"/>
          <w:szCs w:val="28"/>
        </w:rPr>
        <w:t xml:space="preserve"> </w:t>
      </w:r>
      <w:proofErr w:type="spellStart"/>
      <w:r w:rsidR="00DF6E55">
        <w:rPr>
          <w:rFonts w:ascii="Times New Roman" w:hAnsi="Times New Roman" w:cs="Times New Roman"/>
          <w:sz w:val="28"/>
          <w:szCs w:val="28"/>
        </w:rPr>
        <w:t>Phetsile</w:t>
      </w:r>
      <w:proofErr w:type="spellEnd"/>
      <w:r w:rsidR="00DF6E55">
        <w:rPr>
          <w:rFonts w:ascii="Times New Roman" w:hAnsi="Times New Roman" w:cs="Times New Roman"/>
          <w:sz w:val="28"/>
          <w:szCs w:val="28"/>
        </w:rPr>
        <w:t xml:space="preserve"> </w:t>
      </w:r>
      <w:proofErr w:type="spellStart"/>
      <w:r w:rsidR="00DF6E55">
        <w:rPr>
          <w:rFonts w:ascii="Times New Roman" w:hAnsi="Times New Roman" w:cs="Times New Roman"/>
          <w:sz w:val="28"/>
          <w:szCs w:val="28"/>
        </w:rPr>
        <w:t>Tshabalala</w:t>
      </w:r>
      <w:proofErr w:type="spellEnd"/>
      <w:r w:rsidR="00DF6E55">
        <w:rPr>
          <w:rFonts w:ascii="Times New Roman" w:hAnsi="Times New Roman" w:cs="Times New Roman"/>
          <w:sz w:val="28"/>
          <w:szCs w:val="28"/>
        </w:rPr>
        <w:t xml:space="preserve"> is also deemed to be good service in law as the 1</w:t>
      </w:r>
      <w:r w:rsidR="00DF6E55" w:rsidRPr="00DF6E55">
        <w:rPr>
          <w:rFonts w:ascii="Times New Roman" w:hAnsi="Times New Roman" w:cs="Times New Roman"/>
          <w:sz w:val="28"/>
          <w:szCs w:val="28"/>
          <w:vertAlign w:val="superscript"/>
        </w:rPr>
        <w:t>st</w:t>
      </w:r>
      <w:r w:rsidR="00DF6E55">
        <w:rPr>
          <w:rFonts w:ascii="Times New Roman" w:hAnsi="Times New Roman" w:cs="Times New Roman"/>
          <w:sz w:val="28"/>
          <w:szCs w:val="28"/>
        </w:rPr>
        <w:t xml:space="preserve"> Respondent has always communicated with her as she lived on the property.</w:t>
      </w:r>
    </w:p>
    <w:p w:rsidR="00867945" w:rsidRDefault="000253DF" w:rsidP="0041638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t>I pause here to contemplate the law relating to “Agency”</w:t>
      </w:r>
      <w:r w:rsidR="00565FEF">
        <w:rPr>
          <w:rFonts w:ascii="Times New Roman" w:hAnsi="Times New Roman" w:cs="Times New Roman"/>
          <w:sz w:val="28"/>
          <w:szCs w:val="28"/>
        </w:rPr>
        <w:t>.  It is trite law that where an agent acts for a disclosed principal</w:t>
      </w:r>
      <w:r w:rsidR="005F2F82">
        <w:rPr>
          <w:rFonts w:ascii="Times New Roman" w:hAnsi="Times New Roman" w:cs="Times New Roman"/>
          <w:sz w:val="28"/>
          <w:szCs w:val="28"/>
        </w:rPr>
        <w:t xml:space="preserve"> the proper person to cite is the principal</w:t>
      </w:r>
      <w:r w:rsidR="00565FEF">
        <w:rPr>
          <w:rFonts w:ascii="Times New Roman" w:hAnsi="Times New Roman" w:cs="Times New Roman"/>
          <w:sz w:val="28"/>
          <w:szCs w:val="28"/>
        </w:rPr>
        <w:t xml:space="preserve"> and not the agent.  See </w:t>
      </w:r>
      <w:r w:rsidR="00565FEF" w:rsidRPr="00565FEF">
        <w:rPr>
          <w:rFonts w:ascii="Times New Roman" w:hAnsi="Times New Roman" w:cs="Times New Roman"/>
          <w:b/>
          <w:sz w:val="28"/>
          <w:szCs w:val="28"/>
        </w:rPr>
        <w:t xml:space="preserve">Blower v Van </w:t>
      </w:r>
      <w:proofErr w:type="spellStart"/>
      <w:r w:rsidR="00565FEF" w:rsidRPr="00565FEF">
        <w:rPr>
          <w:rFonts w:ascii="Times New Roman" w:hAnsi="Times New Roman" w:cs="Times New Roman"/>
          <w:b/>
          <w:sz w:val="28"/>
          <w:szCs w:val="28"/>
        </w:rPr>
        <w:t>Noorden</w:t>
      </w:r>
      <w:proofErr w:type="spellEnd"/>
      <w:r w:rsidR="00565FEF">
        <w:rPr>
          <w:rFonts w:ascii="Times New Roman" w:hAnsi="Times New Roman" w:cs="Times New Roman"/>
          <w:sz w:val="28"/>
          <w:szCs w:val="28"/>
        </w:rPr>
        <w:t xml:space="preserve"> 1909 TS </w:t>
      </w:r>
      <w:r w:rsidR="00565FEF">
        <w:rPr>
          <w:rFonts w:ascii="Times New Roman" w:hAnsi="Times New Roman" w:cs="Times New Roman"/>
          <w:sz w:val="28"/>
          <w:szCs w:val="28"/>
        </w:rPr>
        <w:lastRenderedPageBreak/>
        <w:t xml:space="preserve">at 890 and 899.  </w:t>
      </w:r>
      <w:r w:rsidR="005F2F82">
        <w:rPr>
          <w:rFonts w:ascii="Times New Roman" w:hAnsi="Times New Roman" w:cs="Times New Roman"/>
          <w:sz w:val="28"/>
          <w:szCs w:val="28"/>
        </w:rPr>
        <w:t xml:space="preserve">See also </w:t>
      </w:r>
      <w:r w:rsidR="00565FEF">
        <w:rPr>
          <w:rFonts w:ascii="Times New Roman" w:hAnsi="Times New Roman" w:cs="Times New Roman"/>
          <w:sz w:val="28"/>
          <w:szCs w:val="28"/>
        </w:rPr>
        <w:t xml:space="preserve">W.A. </w:t>
      </w:r>
      <w:proofErr w:type="spellStart"/>
      <w:r w:rsidR="00565FEF">
        <w:rPr>
          <w:rFonts w:ascii="Times New Roman" w:hAnsi="Times New Roman" w:cs="Times New Roman"/>
          <w:sz w:val="28"/>
          <w:szCs w:val="28"/>
        </w:rPr>
        <w:t>Joubert</w:t>
      </w:r>
      <w:proofErr w:type="spellEnd"/>
      <w:r w:rsidR="00565FEF">
        <w:rPr>
          <w:rFonts w:ascii="Times New Roman" w:hAnsi="Times New Roman" w:cs="Times New Roman"/>
          <w:sz w:val="28"/>
          <w:szCs w:val="28"/>
        </w:rPr>
        <w:t xml:space="preserve">: Law of South Africa p. 107 </w:t>
      </w:r>
      <w:r w:rsidR="005F2F82">
        <w:rPr>
          <w:rFonts w:ascii="Times New Roman" w:hAnsi="Times New Roman" w:cs="Times New Roman"/>
          <w:sz w:val="28"/>
          <w:szCs w:val="28"/>
        </w:rPr>
        <w:t>paragraph 139 where it is stated:</w:t>
      </w:r>
    </w:p>
    <w:p w:rsidR="00867945" w:rsidRDefault="005F2F82" w:rsidP="00B62003">
      <w:pPr>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B62003">
        <w:rPr>
          <w:rFonts w:ascii="Times New Roman" w:hAnsi="Times New Roman" w:cs="Times New Roman"/>
          <w:sz w:val="28"/>
          <w:szCs w:val="28"/>
        </w:rPr>
        <w:tab/>
      </w:r>
      <w:r w:rsidR="00B62003">
        <w:rPr>
          <w:rFonts w:ascii="Times New Roman" w:hAnsi="Times New Roman" w:cs="Times New Roman"/>
          <w:sz w:val="28"/>
          <w:szCs w:val="28"/>
        </w:rPr>
        <w:tab/>
      </w:r>
      <w:r>
        <w:rPr>
          <w:rFonts w:ascii="Times New Roman" w:hAnsi="Times New Roman" w:cs="Times New Roman"/>
          <w:sz w:val="28"/>
          <w:szCs w:val="28"/>
        </w:rPr>
        <w:t>“</w:t>
      </w:r>
      <w:r w:rsidR="00867945" w:rsidRPr="00867945">
        <w:rPr>
          <w:rFonts w:ascii="Times New Roman" w:hAnsi="Times New Roman" w:cs="Times New Roman"/>
          <w:b/>
          <w:sz w:val="28"/>
          <w:szCs w:val="28"/>
        </w:rPr>
        <w:t>Personal Liability of the Representative</w:t>
      </w:r>
    </w:p>
    <w:p w:rsidR="005F2F82" w:rsidRDefault="00875B42" w:rsidP="00B62003">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w:t>
      </w:r>
      <w:r w:rsidR="000563A9">
        <w:rPr>
          <w:rFonts w:ascii="Times New Roman" w:hAnsi="Times New Roman" w:cs="Times New Roman"/>
          <w:sz w:val="28"/>
          <w:szCs w:val="28"/>
        </w:rPr>
        <w:t xml:space="preserve">here one person concludes a juristic act on behalf of another with or against a third person the legal </w:t>
      </w:r>
      <w:r w:rsidR="00A3261C">
        <w:rPr>
          <w:rFonts w:ascii="Times New Roman" w:hAnsi="Times New Roman" w:cs="Times New Roman"/>
          <w:sz w:val="28"/>
          <w:szCs w:val="28"/>
        </w:rPr>
        <w:t xml:space="preserve">relationships which are created, altered or extinguished by the juristic act are  legal relationships between the third person and the person represented and not legal relationships between the representative and the third person.  The reason is that the representative and the third person intended the effects of the juristic act to accrue to the principal and not to the representative.  For the intended results to materialize the representative has to have authority to conclude the juristic act on behalf of the other person.  If he has no </w:t>
      </w:r>
      <w:r w:rsidR="00867945">
        <w:rPr>
          <w:rFonts w:ascii="Times New Roman" w:hAnsi="Times New Roman" w:cs="Times New Roman"/>
          <w:sz w:val="28"/>
          <w:szCs w:val="28"/>
        </w:rPr>
        <w:t>authority the principal acquires no</w:t>
      </w:r>
      <w:r w:rsidR="00A3261C">
        <w:rPr>
          <w:rFonts w:ascii="Times New Roman" w:hAnsi="Times New Roman" w:cs="Times New Roman"/>
          <w:sz w:val="28"/>
          <w:szCs w:val="28"/>
        </w:rPr>
        <w:t xml:space="preserve"> rights and incurs no obligations and his legal relationships are not affected unless he subsequently ratifies the act done on his behalf.  As between the purported principal and the third person the unauthorized and </w:t>
      </w:r>
      <w:proofErr w:type="spellStart"/>
      <w:r w:rsidR="00A3261C">
        <w:rPr>
          <w:rFonts w:ascii="Times New Roman" w:hAnsi="Times New Roman" w:cs="Times New Roman"/>
          <w:sz w:val="28"/>
          <w:szCs w:val="28"/>
        </w:rPr>
        <w:t>unratified</w:t>
      </w:r>
      <w:proofErr w:type="spellEnd"/>
      <w:r w:rsidR="00A3261C">
        <w:rPr>
          <w:rFonts w:ascii="Times New Roman" w:hAnsi="Times New Roman" w:cs="Times New Roman"/>
          <w:sz w:val="28"/>
          <w:szCs w:val="28"/>
        </w:rPr>
        <w:t xml:space="preserve"> act has no legal effect.  The question now is whether the pretending representative is liable to the third </w:t>
      </w:r>
      <w:r w:rsidR="0037575E">
        <w:rPr>
          <w:rFonts w:ascii="Times New Roman" w:hAnsi="Times New Roman" w:cs="Times New Roman"/>
          <w:sz w:val="28"/>
          <w:szCs w:val="28"/>
        </w:rPr>
        <w:t>person and, if he is liable, what the basis and extent of such liability are.  On these points complete clarity does not yet exist.”</w:t>
      </w:r>
    </w:p>
    <w:p w:rsidR="0037575E" w:rsidRDefault="00565FEF" w:rsidP="0037575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 representation of agency cannot be implied from the circumstances pleaded by the 1</w:t>
      </w:r>
      <w:r w:rsidRPr="00565FE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The law places the onus on </w:t>
      </w:r>
      <w:r w:rsidR="00E24577">
        <w:rPr>
          <w:rFonts w:ascii="Times New Roman" w:hAnsi="Times New Roman" w:cs="Times New Roman"/>
          <w:sz w:val="28"/>
          <w:szCs w:val="28"/>
        </w:rPr>
        <w:t>the 1st</w:t>
      </w:r>
      <w:r>
        <w:rPr>
          <w:rFonts w:ascii="Times New Roman" w:hAnsi="Times New Roman" w:cs="Times New Roman"/>
          <w:sz w:val="28"/>
          <w:szCs w:val="28"/>
        </w:rPr>
        <w:t xml:space="preserve"> Respondent to prove that the 3</w:t>
      </w:r>
      <w:r w:rsidRPr="00565FEF">
        <w:rPr>
          <w:rFonts w:ascii="Times New Roman" w:hAnsi="Times New Roman" w:cs="Times New Roman"/>
          <w:sz w:val="28"/>
          <w:szCs w:val="28"/>
          <w:vertAlign w:val="superscript"/>
        </w:rPr>
        <w:t>rd</w:t>
      </w:r>
      <w:r>
        <w:rPr>
          <w:rFonts w:ascii="Times New Roman" w:hAnsi="Times New Roman" w:cs="Times New Roman"/>
          <w:sz w:val="28"/>
          <w:szCs w:val="28"/>
        </w:rPr>
        <w:t xml:space="preserve"> Applicant acted as an agent for the other two Applicants and that he had authority to do so.  See W.A. </w:t>
      </w:r>
      <w:proofErr w:type="spellStart"/>
      <w:r>
        <w:rPr>
          <w:rFonts w:ascii="Times New Roman" w:hAnsi="Times New Roman" w:cs="Times New Roman"/>
          <w:sz w:val="28"/>
          <w:szCs w:val="28"/>
        </w:rPr>
        <w:t>Joubert</w:t>
      </w:r>
      <w:proofErr w:type="spellEnd"/>
      <w:r>
        <w:rPr>
          <w:rFonts w:ascii="Times New Roman" w:hAnsi="Times New Roman" w:cs="Times New Roman"/>
          <w:sz w:val="28"/>
          <w:szCs w:val="28"/>
        </w:rPr>
        <w:t>: Law of South Africa</w:t>
      </w:r>
      <w:r w:rsidR="0037575E">
        <w:rPr>
          <w:rFonts w:ascii="Times New Roman" w:hAnsi="Times New Roman" w:cs="Times New Roman"/>
          <w:sz w:val="28"/>
          <w:szCs w:val="28"/>
        </w:rPr>
        <w:t xml:space="preserve">n (supra) page 86 </w:t>
      </w:r>
      <w:proofErr w:type="gramStart"/>
      <w:r w:rsidR="0037575E">
        <w:rPr>
          <w:rFonts w:ascii="Times New Roman" w:hAnsi="Times New Roman" w:cs="Times New Roman"/>
          <w:sz w:val="28"/>
          <w:szCs w:val="28"/>
        </w:rPr>
        <w:t>paragraph</w:t>
      </w:r>
      <w:proofErr w:type="gramEnd"/>
      <w:r w:rsidR="0037575E">
        <w:rPr>
          <w:rFonts w:ascii="Times New Roman" w:hAnsi="Times New Roman" w:cs="Times New Roman"/>
          <w:sz w:val="28"/>
          <w:szCs w:val="28"/>
        </w:rPr>
        <w:t xml:space="preserve"> 113 where it is stated:</w:t>
      </w:r>
    </w:p>
    <w:p w:rsidR="0037575E" w:rsidRDefault="0037575E" w:rsidP="0037575E">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b/>
        <w:t>“AUTHORITY AND AUTHORISATION</w:t>
      </w:r>
    </w:p>
    <w:p w:rsidR="0037575E" w:rsidRDefault="00867945" w:rsidP="0053553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w:t>
      </w:r>
      <w:r w:rsidR="0053553C">
        <w:rPr>
          <w:rFonts w:ascii="Times New Roman" w:hAnsi="Times New Roman" w:cs="Times New Roman"/>
          <w:sz w:val="28"/>
          <w:szCs w:val="28"/>
        </w:rPr>
        <w:t>o</w:t>
      </w:r>
      <w:r w:rsidR="005F67D7">
        <w:rPr>
          <w:rFonts w:ascii="Times New Roman" w:hAnsi="Times New Roman" w:cs="Times New Roman"/>
          <w:sz w:val="28"/>
          <w:szCs w:val="28"/>
        </w:rPr>
        <w:t xml:space="preserve"> </w:t>
      </w:r>
      <w:r w:rsidR="0053553C">
        <w:rPr>
          <w:rFonts w:ascii="Times New Roman" w:hAnsi="Times New Roman" w:cs="Times New Roman"/>
          <w:sz w:val="28"/>
          <w:szCs w:val="28"/>
        </w:rPr>
        <w:t>conclude juristic acts on behalf of another so as to affect that other’s legal relationships the representative has to have authority to do so.  Where a person acts for another without authority</w:t>
      </w:r>
      <w:r w:rsidR="008F1537">
        <w:rPr>
          <w:rFonts w:ascii="Times New Roman" w:hAnsi="Times New Roman" w:cs="Times New Roman"/>
          <w:sz w:val="28"/>
          <w:szCs w:val="28"/>
        </w:rPr>
        <w:t xml:space="preserve"> th</w:t>
      </w:r>
      <w:r w:rsidR="005F67D7">
        <w:rPr>
          <w:rFonts w:ascii="Times New Roman" w:hAnsi="Times New Roman" w:cs="Times New Roman"/>
          <w:sz w:val="28"/>
          <w:szCs w:val="28"/>
        </w:rPr>
        <w:t>e lack of authority may in appropriate circumstances</w:t>
      </w:r>
      <w:r w:rsidR="00721DAF">
        <w:rPr>
          <w:rFonts w:ascii="Times New Roman" w:hAnsi="Times New Roman" w:cs="Times New Roman"/>
          <w:sz w:val="28"/>
          <w:szCs w:val="28"/>
        </w:rPr>
        <w:t xml:space="preserve"> </w:t>
      </w:r>
      <w:proofErr w:type="gramStart"/>
      <w:r w:rsidR="00721DAF">
        <w:rPr>
          <w:rFonts w:ascii="Times New Roman" w:hAnsi="Times New Roman" w:cs="Times New Roman"/>
          <w:sz w:val="28"/>
          <w:szCs w:val="28"/>
        </w:rPr>
        <w:t>be</w:t>
      </w:r>
      <w:proofErr w:type="gramEnd"/>
      <w:r w:rsidR="00721DAF">
        <w:rPr>
          <w:rFonts w:ascii="Times New Roman" w:hAnsi="Times New Roman" w:cs="Times New Roman"/>
          <w:sz w:val="28"/>
          <w:szCs w:val="28"/>
        </w:rPr>
        <w:t xml:space="preserve"> cured by ratification.  The person on whose behalf another has acted </w:t>
      </w:r>
      <w:r>
        <w:rPr>
          <w:rFonts w:ascii="Times New Roman" w:hAnsi="Times New Roman" w:cs="Times New Roman"/>
          <w:sz w:val="28"/>
          <w:szCs w:val="28"/>
        </w:rPr>
        <w:t xml:space="preserve">may </w:t>
      </w:r>
      <w:r w:rsidR="00721DAF">
        <w:rPr>
          <w:rFonts w:ascii="Times New Roman" w:hAnsi="Times New Roman" w:cs="Times New Roman"/>
          <w:sz w:val="28"/>
          <w:szCs w:val="28"/>
        </w:rPr>
        <w:t>also</w:t>
      </w:r>
      <w:r w:rsidR="005F67D7">
        <w:rPr>
          <w:rFonts w:ascii="Times New Roman" w:hAnsi="Times New Roman" w:cs="Times New Roman"/>
          <w:sz w:val="28"/>
          <w:szCs w:val="28"/>
        </w:rPr>
        <w:t xml:space="preserve"> </w:t>
      </w:r>
      <w:r w:rsidR="00721DAF">
        <w:rPr>
          <w:rFonts w:ascii="Times New Roman" w:hAnsi="Times New Roman" w:cs="Times New Roman"/>
          <w:sz w:val="28"/>
          <w:szCs w:val="28"/>
        </w:rPr>
        <w:t>be</w:t>
      </w:r>
      <w:r w:rsidR="0049140E">
        <w:rPr>
          <w:rFonts w:ascii="Times New Roman" w:hAnsi="Times New Roman" w:cs="Times New Roman"/>
          <w:sz w:val="28"/>
          <w:szCs w:val="28"/>
        </w:rPr>
        <w:t xml:space="preserve"> </w:t>
      </w:r>
      <w:proofErr w:type="spellStart"/>
      <w:r w:rsidR="0049140E">
        <w:rPr>
          <w:rFonts w:ascii="Times New Roman" w:hAnsi="Times New Roman" w:cs="Times New Roman"/>
          <w:sz w:val="28"/>
          <w:szCs w:val="28"/>
        </w:rPr>
        <w:t>estopped</w:t>
      </w:r>
      <w:proofErr w:type="spellEnd"/>
      <w:r w:rsidR="0049140E">
        <w:rPr>
          <w:rFonts w:ascii="Times New Roman" w:hAnsi="Times New Roman" w:cs="Times New Roman"/>
          <w:sz w:val="28"/>
          <w:szCs w:val="28"/>
        </w:rPr>
        <w:t xml:space="preserve"> from denying that the latter had authority to conclude the juristic act on</w:t>
      </w:r>
      <w:r w:rsidR="002276B8">
        <w:rPr>
          <w:rFonts w:ascii="Times New Roman" w:hAnsi="Times New Roman" w:cs="Times New Roman"/>
          <w:sz w:val="28"/>
          <w:szCs w:val="28"/>
        </w:rPr>
        <w:t xml:space="preserve"> his behalf</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As one person is not by nature endowed with the power of concluding juristic acts on behalf </w:t>
      </w:r>
      <w:r w:rsidR="002276B8">
        <w:rPr>
          <w:rFonts w:ascii="Times New Roman" w:hAnsi="Times New Roman" w:cs="Times New Roman"/>
          <w:sz w:val="28"/>
          <w:szCs w:val="28"/>
        </w:rPr>
        <w:t>of another the existence of authority to do so will have to be proved by the person</w:t>
      </w:r>
      <w:r w:rsidR="000231FF">
        <w:rPr>
          <w:rFonts w:ascii="Times New Roman" w:hAnsi="Times New Roman" w:cs="Times New Roman"/>
          <w:sz w:val="28"/>
          <w:szCs w:val="28"/>
        </w:rPr>
        <w:t xml:space="preserve"> who alleges that the person concluding a ju</w:t>
      </w:r>
      <w:r w:rsidR="00847F62">
        <w:rPr>
          <w:rFonts w:ascii="Times New Roman" w:hAnsi="Times New Roman" w:cs="Times New Roman"/>
          <w:sz w:val="28"/>
          <w:szCs w:val="28"/>
        </w:rPr>
        <w:t>ristic act for another has authority to do so.”</w:t>
      </w:r>
      <w:proofErr w:type="gramEnd"/>
    </w:p>
    <w:p w:rsidR="000253DF" w:rsidRDefault="00565FEF" w:rsidP="0037575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The 1</w:t>
      </w:r>
      <w:r w:rsidRPr="00565FEF">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has not disclosed this onus and its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on the basis of agency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rejected.</w:t>
      </w:r>
    </w:p>
    <w:p w:rsidR="00012584" w:rsidRDefault="00012584" w:rsidP="00FF6C4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DB7913">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Section 32 sets out the legal procee</w:t>
      </w:r>
      <w:r w:rsidR="003B1479">
        <w:rPr>
          <w:rFonts w:ascii="Times New Roman" w:hAnsi="Times New Roman" w:cs="Times New Roman"/>
          <w:sz w:val="28"/>
          <w:szCs w:val="28"/>
        </w:rPr>
        <w:t xml:space="preserve">dings for the recovery of rates. </w:t>
      </w:r>
      <w:r>
        <w:rPr>
          <w:rFonts w:ascii="Times New Roman" w:hAnsi="Times New Roman" w:cs="Times New Roman"/>
          <w:sz w:val="28"/>
          <w:szCs w:val="28"/>
        </w:rPr>
        <w:t>It states as follows:</w:t>
      </w:r>
      <w:r w:rsidR="00053460">
        <w:rPr>
          <w:rFonts w:ascii="Times New Roman" w:hAnsi="Times New Roman" w:cs="Times New Roman"/>
          <w:sz w:val="28"/>
          <w:szCs w:val="28"/>
        </w:rPr>
        <w:t xml:space="preserve"> </w:t>
      </w:r>
    </w:p>
    <w:p w:rsidR="004204C2" w:rsidRDefault="00012584" w:rsidP="00FF6C4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“32 (1) As</w:t>
      </w:r>
      <w:r w:rsidR="00FF6C48">
        <w:rPr>
          <w:rFonts w:ascii="Times New Roman" w:hAnsi="Times New Roman" w:cs="Times New Roman"/>
          <w:sz w:val="28"/>
          <w:szCs w:val="28"/>
        </w:rPr>
        <w:t xml:space="preserve"> </w:t>
      </w:r>
      <w:r>
        <w:rPr>
          <w:rFonts w:ascii="Times New Roman" w:hAnsi="Times New Roman" w:cs="Times New Roman"/>
          <w:sz w:val="28"/>
          <w:szCs w:val="28"/>
        </w:rPr>
        <w:t>soon as is reasona</w:t>
      </w:r>
      <w:r w:rsidR="00F50FAB">
        <w:rPr>
          <w:rFonts w:ascii="Times New Roman" w:hAnsi="Times New Roman" w:cs="Times New Roman"/>
          <w:sz w:val="28"/>
          <w:szCs w:val="28"/>
        </w:rPr>
        <w:t>bly possible after the expiry of two months from the date</w:t>
      </w:r>
      <w:r w:rsidR="004204C2">
        <w:rPr>
          <w:rFonts w:ascii="Times New Roman" w:hAnsi="Times New Roman" w:cs="Times New Roman"/>
          <w:sz w:val="28"/>
          <w:szCs w:val="28"/>
        </w:rPr>
        <w:t xml:space="preserve"> on which the rate became due and payable, the collector of rates shall render a return to the local authority setting forth the names of all owners of property in </w:t>
      </w:r>
      <w:r w:rsidR="004204C2" w:rsidRPr="004204C2">
        <w:rPr>
          <w:rFonts w:ascii="Times New Roman" w:hAnsi="Times New Roman" w:cs="Times New Roman"/>
          <w:b/>
          <w:sz w:val="28"/>
          <w:szCs w:val="28"/>
        </w:rPr>
        <w:t>default</w:t>
      </w:r>
      <w:r w:rsidR="004204C2">
        <w:rPr>
          <w:rFonts w:ascii="Times New Roman" w:hAnsi="Times New Roman" w:cs="Times New Roman"/>
          <w:sz w:val="28"/>
          <w:szCs w:val="28"/>
        </w:rPr>
        <w:t xml:space="preserve"> and the amounts of rates owing by each; and thereupon such local authority may cause legal proceedings to be instituted for the recovery of the amounts of the rates owing and any penalties accruing thereon, together with a charge at the rate of fifteen per centum of the amount owing at the commencement of proceedings to cover the cost of collection in addition to costs allowed in such proceedings:</w:t>
      </w:r>
    </w:p>
    <w:p w:rsidR="00BA439F" w:rsidRDefault="004204C2" w:rsidP="00BD4BFC">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Provided that such proceedings shall be instituted within two years of the date on which such rate became due and payable, unless the Minister, </w:t>
      </w:r>
      <w:r w:rsidR="00BA439F">
        <w:rPr>
          <w:rFonts w:ascii="Times New Roman" w:hAnsi="Times New Roman" w:cs="Times New Roman"/>
          <w:sz w:val="28"/>
          <w:szCs w:val="28"/>
        </w:rPr>
        <w:t xml:space="preserve">at the request of the local authority, </w:t>
      </w:r>
      <w:proofErr w:type="spellStart"/>
      <w:r w:rsidR="00BA439F">
        <w:rPr>
          <w:rFonts w:ascii="Times New Roman" w:hAnsi="Times New Roman" w:cs="Times New Roman"/>
          <w:sz w:val="28"/>
          <w:szCs w:val="28"/>
        </w:rPr>
        <w:t>autho</w:t>
      </w:r>
      <w:r w:rsidR="006871C2">
        <w:rPr>
          <w:rFonts w:ascii="Times New Roman" w:hAnsi="Times New Roman" w:cs="Times New Roman"/>
          <w:sz w:val="28"/>
          <w:szCs w:val="28"/>
        </w:rPr>
        <w:t>ri</w:t>
      </w:r>
      <w:r w:rsidR="00BD4BFC">
        <w:rPr>
          <w:rFonts w:ascii="Times New Roman" w:hAnsi="Times New Roman" w:cs="Times New Roman"/>
          <w:sz w:val="28"/>
          <w:szCs w:val="28"/>
        </w:rPr>
        <w:t>ses</w:t>
      </w:r>
      <w:proofErr w:type="spellEnd"/>
      <w:r w:rsidR="00BA439F">
        <w:rPr>
          <w:rFonts w:ascii="Times New Roman" w:hAnsi="Times New Roman" w:cs="Times New Roman"/>
          <w:sz w:val="28"/>
          <w:szCs w:val="28"/>
        </w:rPr>
        <w:t xml:space="preserve"> it to defer the institution of the proceedings generally or in particular cases for such period as he may determine.</w:t>
      </w:r>
    </w:p>
    <w:p w:rsidR="003B1479" w:rsidRDefault="00BA439F" w:rsidP="00993604">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The proceedings for the recovery of rates shall comply with the </w:t>
      </w:r>
      <w:r w:rsidR="00993604">
        <w:rPr>
          <w:rFonts w:ascii="Times New Roman" w:hAnsi="Times New Roman" w:cs="Times New Roman"/>
          <w:sz w:val="28"/>
          <w:szCs w:val="28"/>
        </w:rPr>
        <w:t xml:space="preserve">  </w:t>
      </w:r>
      <w:r>
        <w:rPr>
          <w:rFonts w:ascii="Times New Roman" w:hAnsi="Times New Roman" w:cs="Times New Roman"/>
          <w:sz w:val="28"/>
          <w:szCs w:val="28"/>
        </w:rPr>
        <w:t>following-</w:t>
      </w:r>
      <w:r w:rsidR="004204C2">
        <w:rPr>
          <w:rFonts w:ascii="Times New Roman" w:hAnsi="Times New Roman" w:cs="Times New Roman"/>
          <w:sz w:val="28"/>
          <w:szCs w:val="28"/>
        </w:rPr>
        <w:t xml:space="preserve"> </w:t>
      </w:r>
      <w:r w:rsidR="00F50FAB">
        <w:rPr>
          <w:rFonts w:ascii="Times New Roman" w:hAnsi="Times New Roman" w:cs="Times New Roman"/>
          <w:sz w:val="28"/>
          <w:szCs w:val="28"/>
        </w:rPr>
        <w:t xml:space="preserve"> </w:t>
      </w:r>
    </w:p>
    <w:p w:rsidR="00BA439F" w:rsidRDefault="00BA439F" w:rsidP="00BA439F">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sz w:val="28"/>
          <w:szCs w:val="28"/>
        </w:rPr>
        <w:tab/>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local authority shall file with the clerk of the court a statement </w:t>
      </w:r>
      <w:r w:rsidR="00E24577">
        <w:rPr>
          <w:rFonts w:ascii="Times New Roman" w:hAnsi="Times New Roman" w:cs="Times New Roman"/>
          <w:sz w:val="28"/>
          <w:szCs w:val="28"/>
        </w:rPr>
        <w:t>certified by</w:t>
      </w:r>
      <w:r>
        <w:rPr>
          <w:rFonts w:ascii="Times New Roman" w:hAnsi="Times New Roman" w:cs="Times New Roman"/>
          <w:sz w:val="28"/>
          <w:szCs w:val="28"/>
        </w:rPr>
        <w:t xml:space="preserve"> the treasurer, on oath, setting forth the amount of rates payable by the owner;</w:t>
      </w:r>
    </w:p>
    <w:p w:rsidR="00BA439F" w:rsidRDefault="006871C2" w:rsidP="00BA439F">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r w:rsidR="00BA439F">
        <w:rPr>
          <w:rFonts w:ascii="Times New Roman" w:hAnsi="Times New Roman" w:cs="Times New Roman"/>
          <w:sz w:val="28"/>
          <w:szCs w:val="28"/>
        </w:rPr>
        <w:t>copy of such statement shall be posted by the treasurer to the owner on the same day as the statement is filed with the clerk of such court;</w:t>
      </w:r>
    </w:p>
    <w:p w:rsidR="004570FA" w:rsidRDefault="004570FA" w:rsidP="00BA439F">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the statement referred to in paragraphs (a) and (b) shall contain a copy of the provisions of this subsection and sections 29, 30 and 31; and </w:t>
      </w:r>
    </w:p>
    <w:p w:rsidR="004570FA" w:rsidRDefault="004570FA" w:rsidP="00BA439F">
      <w:pPr>
        <w:spacing w:line="360" w:lineRule="auto"/>
        <w:ind w:left="288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proofErr w:type="gramStart"/>
      <w:r>
        <w:rPr>
          <w:rFonts w:ascii="Times New Roman" w:hAnsi="Times New Roman" w:cs="Times New Roman"/>
          <w:sz w:val="28"/>
          <w:szCs w:val="28"/>
        </w:rPr>
        <w:t>upon</w:t>
      </w:r>
      <w:proofErr w:type="gramEnd"/>
      <w:r>
        <w:rPr>
          <w:rFonts w:ascii="Times New Roman" w:hAnsi="Times New Roman" w:cs="Times New Roman"/>
          <w:sz w:val="28"/>
          <w:szCs w:val="28"/>
        </w:rPr>
        <w:t xml:space="preserve"> receipt of such statement, the clerk of such court shall enter judgment in the records of such court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local authority against the owner.</w:t>
      </w:r>
    </w:p>
    <w:p w:rsidR="004570FA" w:rsidRDefault="004570FA" w:rsidP="004570FA">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If any rate, or part of any rate, remains unpaid after the end of the financial year for which it was levied, and for the satisfaction of which no sufficient execution can be made.</w:t>
      </w:r>
    </w:p>
    <w:p w:rsidR="00FF45F6" w:rsidRDefault="00FF45F6" w:rsidP="00E27F23">
      <w:pPr>
        <w:pStyle w:val="ListParagraph"/>
        <w:numPr>
          <w:ilvl w:val="0"/>
          <w:numId w:val="2"/>
        </w:numPr>
        <w:spacing w:line="360" w:lineRule="auto"/>
        <w:jc w:val="both"/>
        <w:rPr>
          <w:rFonts w:ascii="Times New Roman" w:hAnsi="Times New Roman" w:cs="Times New Roman"/>
          <w:sz w:val="28"/>
          <w:szCs w:val="28"/>
        </w:rPr>
      </w:pPr>
      <w:r w:rsidRPr="00E27F23">
        <w:rPr>
          <w:rFonts w:ascii="Times New Roman" w:hAnsi="Times New Roman" w:cs="Times New Roman"/>
          <w:sz w:val="28"/>
          <w:szCs w:val="28"/>
        </w:rPr>
        <w:t xml:space="preserve">after the expiry of such financial year, the local authority shall cause to be inserted, </w:t>
      </w:r>
      <w:r w:rsidRPr="001E7AE1">
        <w:rPr>
          <w:rFonts w:ascii="Times New Roman" w:hAnsi="Times New Roman" w:cs="Times New Roman"/>
          <w:sz w:val="28"/>
          <w:szCs w:val="28"/>
        </w:rPr>
        <w:t xml:space="preserve">in the Gazette and in at least one newspaper circulating in Swaziland, particulars of every such property and of the rates payable together </w:t>
      </w:r>
      <w:r w:rsidRPr="001E7AE1">
        <w:rPr>
          <w:rFonts w:ascii="Times New Roman" w:hAnsi="Times New Roman" w:cs="Times New Roman"/>
          <w:sz w:val="28"/>
          <w:szCs w:val="28"/>
        </w:rPr>
        <w:lastRenderedPageBreak/>
        <w:t xml:space="preserve">with a notice requiring the owner, by name, if known or otherwise whom it may concern, to make payment of such amount, </w:t>
      </w:r>
      <w:r w:rsidRPr="00E27F23">
        <w:rPr>
          <w:rFonts w:ascii="Times New Roman" w:hAnsi="Times New Roman" w:cs="Times New Roman"/>
          <w:sz w:val="28"/>
          <w:szCs w:val="28"/>
        </w:rPr>
        <w:t>and any accruing penalties thereon, within two months from the date of publication of such notice in the Gazette, or newspaper and st</w:t>
      </w:r>
      <w:r w:rsidR="00722E69" w:rsidRPr="00E27F23">
        <w:rPr>
          <w:rFonts w:ascii="Times New Roman" w:hAnsi="Times New Roman" w:cs="Times New Roman"/>
          <w:sz w:val="28"/>
          <w:szCs w:val="28"/>
        </w:rPr>
        <w:t xml:space="preserve">ating that, in default thereof, </w:t>
      </w:r>
      <w:r w:rsidR="00722E69" w:rsidRPr="001E7AE1">
        <w:rPr>
          <w:rFonts w:ascii="Times New Roman" w:hAnsi="Times New Roman" w:cs="Times New Roman"/>
          <w:sz w:val="28"/>
          <w:szCs w:val="28"/>
        </w:rPr>
        <w:t>application will be made to court</w:t>
      </w:r>
      <w:r w:rsidR="00722E69" w:rsidRPr="00E27F23">
        <w:rPr>
          <w:rFonts w:ascii="Times New Roman" w:hAnsi="Times New Roman" w:cs="Times New Roman"/>
          <w:sz w:val="28"/>
          <w:szCs w:val="28"/>
        </w:rPr>
        <w:t xml:space="preserve"> to order such property to be sold at public auction (subject to such further notice, if any, as the court deems necessary) in satisfaction of the rates whi</w:t>
      </w:r>
      <w:r w:rsidR="00301890" w:rsidRPr="00E27F23">
        <w:rPr>
          <w:rFonts w:ascii="Times New Roman" w:hAnsi="Times New Roman" w:cs="Times New Roman"/>
          <w:sz w:val="28"/>
          <w:szCs w:val="28"/>
        </w:rPr>
        <w:t xml:space="preserve">ch will be due in </w:t>
      </w:r>
      <w:r w:rsidR="008F29C5" w:rsidRPr="00E27F23">
        <w:rPr>
          <w:rFonts w:ascii="Times New Roman" w:hAnsi="Times New Roman" w:cs="Times New Roman"/>
          <w:sz w:val="28"/>
          <w:szCs w:val="28"/>
        </w:rPr>
        <w:t>respect of such property up to and at the time of such property up to and at the time of such application and of all rates that may accrue between the date of such application and such sale; and</w:t>
      </w:r>
    </w:p>
    <w:p w:rsidR="00E27F23" w:rsidRPr="00E27F23" w:rsidRDefault="00E27F23" w:rsidP="00E27F23">
      <w:pPr>
        <w:pStyle w:val="ListParagraph"/>
        <w:spacing w:line="360" w:lineRule="auto"/>
        <w:ind w:left="2520"/>
        <w:jc w:val="both"/>
        <w:rPr>
          <w:rFonts w:ascii="Times New Roman" w:hAnsi="Times New Roman" w:cs="Times New Roman"/>
          <w:sz w:val="28"/>
          <w:szCs w:val="28"/>
        </w:rPr>
      </w:pPr>
    </w:p>
    <w:p w:rsidR="00E27F23" w:rsidRDefault="001E7AE1" w:rsidP="00E27F23">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F23">
        <w:rPr>
          <w:rFonts w:ascii="Times New Roman" w:hAnsi="Times New Roman" w:cs="Times New Roman"/>
          <w:sz w:val="28"/>
          <w:szCs w:val="28"/>
        </w:rPr>
        <w:t>where the default continues upon the expiry of the notice in terms of paragraph (a) such local authority shall ascertain from the Registrar</w:t>
      </w:r>
      <w:r w:rsidR="00C7565E">
        <w:rPr>
          <w:rFonts w:ascii="Times New Roman" w:hAnsi="Times New Roman" w:cs="Times New Roman"/>
          <w:sz w:val="28"/>
          <w:szCs w:val="28"/>
        </w:rPr>
        <w:t xml:space="preserve"> of Deeds the names of the registered owner of such property, the name of the holder of a mortgage bond or interest registered over the property and the nature of the interest registered over the property and shall make application to the court and prosecute the proceedings to their conclusion without further delay; and the court may, upon certification of the rates payable in the manner provided in subsection (2) and that the conditions in this section prescribed have been fulfilled, summarily order </w:t>
      </w:r>
      <w:r w:rsidR="005E4A02">
        <w:rPr>
          <w:rFonts w:ascii="Times New Roman" w:hAnsi="Times New Roman" w:cs="Times New Roman"/>
          <w:sz w:val="28"/>
          <w:szCs w:val="28"/>
        </w:rPr>
        <w:t xml:space="preserve">such property, or so much of it as </w:t>
      </w:r>
      <w:r w:rsidR="00A60961">
        <w:rPr>
          <w:rFonts w:ascii="Times New Roman" w:hAnsi="Times New Roman" w:cs="Times New Roman"/>
          <w:sz w:val="28"/>
          <w:szCs w:val="28"/>
        </w:rPr>
        <w:t xml:space="preserve">is sufficient to satisfy the rates payable and accruing, to be sold by public auction and the proceeds paid into court, and direct payment out of those proceeds, </w:t>
      </w:r>
      <w:r w:rsidR="00A60961">
        <w:rPr>
          <w:rFonts w:ascii="Times New Roman" w:hAnsi="Times New Roman" w:cs="Times New Roman"/>
          <w:sz w:val="28"/>
          <w:szCs w:val="28"/>
        </w:rPr>
        <w:lastRenderedPageBreak/>
        <w:t>of the rates payable to the local authority, together with the costs of such application and all expenses of sale, in preference to any mortgage, security or claim whatsoever, affecting the</w:t>
      </w:r>
      <w:r w:rsidR="00AC43A7">
        <w:rPr>
          <w:rFonts w:ascii="Times New Roman" w:hAnsi="Times New Roman" w:cs="Times New Roman"/>
          <w:sz w:val="28"/>
          <w:szCs w:val="28"/>
        </w:rPr>
        <w:t xml:space="preserve"> property so sold:</w:t>
      </w:r>
    </w:p>
    <w:p w:rsidR="00AC43A7" w:rsidRPr="00AC43A7" w:rsidRDefault="00AC43A7" w:rsidP="00AC43A7">
      <w:pPr>
        <w:pStyle w:val="ListParagraph"/>
        <w:rPr>
          <w:rFonts w:ascii="Times New Roman" w:hAnsi="Times New Roman" w:cs="Times New Roman"/>
          <w:sz w:val="28"/>
          <w:szCs w:val="28"/>
        </w:rPr>
      </w:pPr>
    </w:p>
    <w:p w:rsidR="00AC43A7" w:rsidRDefault="00AC43A7" w:rsidP="00AC43A7">
      <w:pPr>
        <w:pStyle w:val="ListParagraph"/>
        <w:spacing w:line="360" w:lineRule="auto"/>
        <w:ind w:left="2520"/>
        <w:jc w:val="both"/>
        <w:rPr>
          <w:rFonts w:ascii="Times New Roman" w:hAnsi="Times New Roman" w:cs="Times New Roman"/>
          <w:sz w:val="28"/>
          <w:szCs w:val="28"/>
        </w:rPr>
      </w:pPr>
      <w:r>
        <w:rPr>
          <w:rFonts w:ascii="Times New Roman" w:hAnsi="Times New Roman" w:cs="Times New Roman"/>
          <w:sz w:val="28"/>
          <w:szCs w:val="28"/>
        </w:rPr>
        <w:t xml:space="preserve">Provided that proceedings in terms of this subsection shall, in any case, be instituted within three years of the date on which the </w:t>
      </w:r>
      <w:r w:rsidR="0056417F">
        <w:rPr>
          <w:rFonts w:ascii="Times New Roman" w:hAnsi="Times New Roman" w:cs="Times New Roman"/>
          <w:sz w:val="28"/>
          <w:szCs w:val="28"/>
        </w:rPr>
        <w:t xml:space="preserve">judgment was entered, unless the Minister if so requested by the local authority, authorizes it to defer, for such period as he may determine, the institution of the proceedings generally, or in particular cases; and </w:t>
      </w:r>
    </w:p>
    <w:p w:rsidR="0056417F" w:rsidRDefault="0056417F" w:rsidP="00AC43A7">
      <w:pPr>
        <w:pStyle w:val="ListParagraph"/>
        <w:spacing w:line="360" w:lineRule="auto"/>
        <w:ind w:left="2520"/>
        <w:jc w:val="both"/>
        <w:rPr>
          <w:rFonts w:ascii="Times New Roman" w:hAnsi="Times New Roman" w:cs="Times New Roman"/>
          <w:sz w:val="28"/>
          <w:szCs w:val="28"/>
        </w:rPr>
      </w:pPr>
    </w:p>
    <w:p w:rsidR="0056417F" w:rsidRDefault="0056417F" w:rsidP="00AC43A7">
      <w:pPr>
        <w:pStyle w:val="ListParagraph"/>
        <w:spacing w:line="360" w:lineRule="auto"/>
        <w:ind w:left="2520"/>
        <w:jc w:val="both"/>
        <w:rPr>
          <w:rFonts w:ascii="Times New Roman" w:hAnsi="Times New Roman" w:cs="Times New Roman"/>
          <w:sz w:val="28"/>
          <w:szCs w:val="28"/>
        </w:rPr>
      </w:pPr>
      <w:proofErr w:type="gramStart"/>
      <w:r>
        <w:rPr>
          <w:rFonts w:ascii="Times New Roman" w:hAnsi="Times New Roman" w:cs="Times New Roman"/>
          <w:sz w:val="28"/>
          <w:szCs w:val="28"/>
        </w:rPr>
        <w:t>Provided further that the local authority shall notify all parties to have a registered interest in the subject</w:t>
      </w:r>
      <w:r w:rsidR="00EC1E7B">
        <w:rPr>
          <w:rFonts w:ascii="Times New Roman" w:hAnsi="Times New Roman" w:cs="Times New Roman"/>
          <w:sz w:val="28"/>
          <w:szCs w:val="28"/>
        </w:rPr>
        <w:t xml:space="preserve"> property, of the sale, at least 30 days prior to the date of public auction of such property.</w:t>
      </w:r>
      <w:proofErr w:type="gramEnd"/>
    </w:p>
    <w:p w:rsidR="00EC1E7B" w:rsidRDefault="00EC1E7B" w:rsidP="00EC1E7B">
      <w:pPr>
        <w:spacing w:line="360" w:lineRule="auto"/>
        <w:jc w:val="both"/>
        <w:rPr>
          <w:rFonts w:ascii="Times New Roman" w:hAnsi="Times New Roman" w:cs="Times New Roman"/>
          <w:sz w:val="28"/>
          <w:szCs w:val="28"/>
        </w:rPr>
      </w:pPr>
    </w:p>
    <w:p w:rsidR="00A2267B" w:rsidRDefault="00EC1E7B" w:rsidP="00EC1E7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For the purposes of this section, “court” means a magistrate’s court</w:t>
      </w:r>
      <w:r w:rsidR="00A2267B">
        <w:rPr>
          <w:rFonts w:ascii="Times New Roman" w:hAnsi="Times New Roman" w:cs="Times New Roman"/>
          <w:sz w:val="28"/>
          <w:szCs w:val="28"/>
        </w:rPr>
        <w:t xml:space="preserve"> of the first class and such court shall have jurisdiction notwithstanding that the amount claimed by the local authority of the value of the property involved exceeds the limits of its jurisdiction.</w:t>
      </w:r>
    </w:p>
    <w:p w:rsidR="00ED34C2" w:rsidRDefault="00A2267B" w:rsidP="00EC1E7B">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 judgment issued by the court under subsection 32(3</w:t>
      </w:r>
      <w:r w:rsidR="00E24577">
        <w:rPr>
          <w:rFonts w:ascii="Times New Roman" w:hAnsi="Times New Roman" w:cs="Times New Roman"/>
          <w:sz w:val="28"/>
          <w:szCs w:val="28"/>
        </w:rPr>
        <w:t>) (</w:t>
      </w:r>
      <w:r>
        <w:rPr>
          <w:rFonts w:ascii="Times New Roman" w:hAnsi="Times New Roman" w:cs="Times New Roman"/>
          <w:sz w:val="28"/>
          <w:szCs w:val="28"/>
        </w:rPr>
        <w:t xml:space="preserve">b) shall, notwithstanding anything to the </w:t>
      </w:r>
      <w:r w:rsidR="00ED34C2">
        <w:rPr>
          <w:rFonts w:ascii="Times New Roman" w:hAnsi="Times New Roman" w:cs="Times New Roman"/>
          <w:sz w:val="28"/>
          <w:szCs w:val="28"/>
        </w:rPr>
        <w:t>contrary, be acceptable to effect registration of immovable property under the Deeds Registry Act of 1969.</w:t>
      </w:r>
    </w:p>
    <w:p w:rsidR="007A1826" w:rsidRPr="00847F62" w:rsidRDefault="00847F62" w:rsidP="00847F62">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proofErr w:type="spellStart"/>
      <w:r w:rsidRPr="00847F62">
        <w:rPr>
          <w:rFonts w:ascii="Times New Roman" w:hAnsi="Times New Roman" w:cs="Times New Roman"/>
          <w:b/>
          <w:sz w:val="28"/>
          <w:szCs w:val="28"/>
        </w:rPr>
        <w:t>Joinder</w:t>
      </w:r>
      <w:proofErr w:type="spellEnd"/>
      <w:r w:rsidRPr="00847F62">
        <w:rPr>
          <w:rFonts w:ascii="Times New Roman" w:hAnsi="Times New Roman" w:cs="Times New Roman"/>
          <w:b/>
          <w:sz w:val="28"/>
          <w:szCs w:val="28"/>
        </w:rPr>
        <w:t xml:space="preserve"> of Co-owners of Immovable property</w:t>
      </w:r>
    </w:p>
    <w:p w:rsidR="00BE7BC3" w:rsidRDefault="00565FEF" w:rsidP="0041638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7A1826">
        <w:rPr>
          <w:rFonts w:ascii="Times New Roman" w:hAnsi="Times New Roman" w:cs="Times New Roman"/>
          <w:sz w:val="28"/>
          <w:szCs w:val="28"/>
        </w:rPr>
        <w:t xml:space="preserve">The submission is made on behalf of the Applicants that they should have been joined as co-owners of the immovable property in the proceedings that were instituted in the </w:t>
      </w:r>
      <w:proofErr w:type="spellStart"/>
      <w:r w:rsidR="007A1826">
        <w:rPr>
          <w:rFonts w:ascii="Times New Roman" w:hAnsi="Times New Roman" w:cs="Times New Roman"/>
          <w:sz w:val="28"/>
          <w:szCs w:val="28"/>
        </w:rPr>
        <w:t>Manzini</w:t>
      </w:r>
      <w:proofErr w:type="spellEnd"/>
      <w:r w:rsidR="007A1826">
        <w:rPr>
          <w:rFonts w:ascii="Times New Roman" w:hAnsi="Times New Roman" w:cs="Times New Roman"/>
          <w:sz w:val="28"/>
          <w:szCs w:val="28"/>
        </w:rPr>
        <w:t xml:space="preserve"> Magistrates Court.  Section 32 (b)</w:t>
      </w:r>
      <w:r w:rsidR="00AA4634">
        <w:rPr>
          <w:rFonts w:ascii="Times New Roman" w:hAnsi="Times New Roman" w:cs="Times New Roman"/>
          <w:sz w:val="28"/>
          <w:szCs w:val="28"/>
        </w:rPr>
        <w:t xml:space="preserve"> provides  that where the default of non-payment of rates continues, the local authority shall ascertain from the Registrar of Deeds the names of the registered owner of such property …</w:t>
      </w:r>
      <w:r w:rsidR="00BE7BC3">
        <w:rPr>
          <w:rFonts w:ascii="Times New Roman" w:hAnsi="Times New Roman" w:cs="Times New Roman"/>
          <w:sz w:val="28"/>
          <w:szCs w:val="28"/>
        </w:rPr>
        <w:t xml:space="preserve"> and shall make application to the court and prosecute the proceedings to their conclusion without further delay.</w:t>
      </w:r>
    </w:p>
    <w:p w:rsidR="00565FEF" w:rsidRDefault="00BE7BC3" w:rsidP="003F09C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29346C">
        <w:rPr>
          <w:rFonts w:ascii="Times New Roman" w:hAnsi="Times New Roman" w:cs="Times New Roman"/>
          <w:sz w:val="28"/>
          <w:szCs w:val="28"/>
        </w:rPr>
        <w:t xml:space="preserve">In </w:t>
      </w:r>
      <w:proofErr w:type="spellStart"/>
      <w:r w:rsidR="0029346C" w:rsidRPr="0029346C">
        <w:rPr>
          <w:rFonts w:ascii="Times New Roman" w:hAnsi="Times New Roman" w:cs="Times New Roman"/>
          <w:i/>
          <w:sz w:val="28"/>
          <w:szCs w:val="28"/>
        </w:rPr>
        <w:t>casu</w:t>
      </w:r>
      <w:proofErr w:type="spellEnd"/>
      <w:r w:rsidR="0029346C" w:rsidRPr="0029346C">
        <w:rPr>
          <w:rFonts w:ascii="Times New Roman" w:hAnsi="Times New Roman" w:cs="Times New Roman"/>
          <w:i/>
          <w:sz w:val="28"/>
          <w:szCs w:val="28"/>
        </w:rPr>
        <w:t xml:space="preserve"> t</w:t>
      </w:r>
      <w:r w:rsidR="0029346C">
        <w:rPr>
          <w:rFonts w:ascii="Times New Roman" w:hAnsi="Times New Roman" w:cs="Times New Roman"/>
          <w:sz w:val="28"/>
          <w:szCs w:val="28"/>
        </w:rPr>
        <w:t>he 1</w:t>
      </w:r>
      <w:r w:rsidR="0029346C" w:rsidRPr="0029346C">
        <w:rPr>
          <w:rFonts w:ascii="Times New Roman" w:hAnsi="Times New Roman" w:cs="Times New Roman"/>
          <w:sz w:val="28"/>
          <w:szCs w:val="28"/>
          <w:vertAlign w:val="superscript"/>
        </w:rPr>
        <w:t>st</w:t>
      </w:r>
      <w:r w:rsidR="0029346C">
        <w:rPr>
          <w:rFonts w:ascii="Times New Roman" w:hAnsi="Times New Roman" w:cs="Times New Roman"/>
          <w:sz w:val="28"/>
          <w:szCs w:val="28"/>
        </w:rPr>
        <w:t xml:space="preserve"> Respondent did not ascertain the names of the co-owners of the immovable property from the Registrar of Deeds before embarking on the court proceedings.  It is not enough to say that the Applicants are closely related and that every dictate</w:t>
      </w:r>
      <w:r w:rsidR="003F09CC">
        <w:rPr>
          <w:rFonts w:ascii="Times New Roman" w:hAnsi="Times New Roman" w:cs="Times New Roman"/>
          <w:sz w:val="28"/>
          <w:szCs w:val="28"/>
        </w:rPr>
        <w:t xml:space="preserve"> of common sense suggests that brothers and sisters who are joint owners of a property would inform each other when one of their number receives a demand to pay municipal rates.  The </w:t>
      </w:r>
      <w:proofErr w:type="gramStart"/>
      <w:r w:rsidR="003F09CC">
        <w:rPr>
          <w:rFonts w:ascii="Times New Roman" w:hAnsi="Times New Roman" w:cs="Times New Roman"/>
          <w:sz w:val="28"/>
          <w:szCs w:val="28"/>
        </w:rPr>
        <w:t>requirements to conduct a search in the Deeds office is</w:t>
      </w:r>
      <w:proofErr w:type="gramEnd"/>
      <w:r w:rsidR="003F09CC">
        <w:rPr>
          <w:rFonts w:ascii="Times New Roman" w:hAnsi="Times New Roman" w:cs="Times New Roman"/>
          <w:sz w:val="28"/>
          <w:szCs w:val="28"/>
        </w:rPr>
        <w:t xml:space="preserve"> mandatory.</w:t>
      </w:r>
      <w:r w:rsidR="004F53A5">
        <w:rPr>
          <w:rFonts w:ascii="Times New Roman" w:hAnsi="Times New Roman" w:cs="Times New Roman"/>
          <w:sz w:val="28"/>
          <w:szCs w:val="28"/>
        </w:rPr>
        <w:t xml:space="preserve">  Had the required search been made the 1</w:t>
      </w:r>
      <w:r w:rsidR="004F53A5" w:rsidRPr="004F53A5">
        <w:rPr>
          <w:rFonts w:ascii="Times New Roman" w:hAnsi="Times New Roman" w:cs="Times New Roman"/>
          <w:sz w:val="28"/>
          <w:szCs w:val="28"/>
          <w:vertAlign w:val="superscript"/>
        </w:rPr>
        <w:t>st</w:t>
      </w:r>
      <w:r w:rsidR="004F53A5">
        <w:rPr>
          <w:rFonts w:ascii="Times New Roman" w:hAnsi="Times New Roman" w:cs="Times New Roman"/>
          <w:sz w:val="28"/>
          <w:szCs w:val="28"/>
        </w:rPr>
        <w:t xml:space="preserve"> Respondent would have been obliged to cite the co-owners, being the 1</w:t>
      </w:r>
      <w:r w:rsidR="004F53A5" w:rsidRPr="004F53A5">
        <w:rPr>
          <w:rFonts w:ascii="Times New Roman" w:hAnsi="Times New Roman" w:cs="Times New Roman"/>
          <w:sz w:val="28"/>
          <w:szCs w:val="28"/>
          <w:vertAlign w:val="superscript"/>
        </w:rPr>
        <w:t>st</w:t>
      </w:r>
      <w:r w:rsidR="004F53A5">
        <w:rPr>
          <w:rFonts w:ascii="Times New Roman" w:hAnsi="Times New Roman" w:cs="Times New Roman"/>
          <w:sz w:val="28"/>
          <w:szCs w:val="28"/>
        </w:rPr>
        <w:t xml:space="preserve"> and 2</w:t>
      </w:r>
      <w:r w:rsidR="004F53A5" w:rsidRPr="004F53A5">
        <w:rPr>
          <w:rFonts w:ascii="Times New Roman" w:hAnsi="Times New Roman" w:cs="Times New Roman"/>
          <w:sz w:val="28"/>
          <w:szCs w:val="28"/>
          <w:vertAlign w:val="superscript"/>
        </w:rPr>
        <w:t>nd</w:t>
      </w:r>
      <w:r w:rsidR="004F53A5">
        <w:rPr>
          <w:rFonts w:ascii="Times New Roman" w:hAnsi="Times New Roman" w:cs="Times New Roman"/>
          <w:sz w:val="28"/>
          <w:szCs w:val="28"/>
        </w:rPr>
        <w:t xml:space="preserve"> Applicants in the court proceedings.</w:t>
      </w:r>
    </w:p>
    <w:p w:rsidR="004F1404" w:rsidRDefault="004F53A5" w:rsidP="004F140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sidR="004F1404">
        <w:rPr>
          <w:rFonts w:ascii="Times New Roman" w:hAnsi="Times New Roman" w:cs="Times New Roman"/>
          <w:sz w:val="28"/>
          <w:szCs w:val="28"/>
        </w:rPr>
        <w:tab/>
        <w:t xml:space="preserve">In the case of </w:t>
      </w:r>
      <w:proofErr w:type="spellStart"/>
      <w:r w:rsidR="004F1404" w:rsidRPr="00416381">
        <w:rPr>
          <w:rFonts w:ascii="Times New Roman" w:hAnsi="Times New Roman" w:cs="Times New Roman"/>
          <w:b/>
          <w:sz w:val="28"/>
          <w:szCs w:val="28"/>
        </w:rPr>
        <w:t>Exparte</w:t>
      </w:r>
      <w:proofErr w:type="spellEnd"/>
      <w:r w:rsidR="004F1404" w:rsidRPr="00416381">
        <w:rPr>
          <w:rFonts w:ascii="Times New Roman" w:hAnsi="Times New Roman" w:cs="Times New Roman"/>
          <w:b/>
          <w:sz w:val="28"/>
          <w:szCs w:val="28"/>
        </w:rPr>
        <w:t xml:space="preserve"> Durban City Council</w:t>
      </w:r>
      <w:r w:rsidR="004F1404">
        <w:rPr>
          <w:rFonts w:ascii="Times New Roman" w:hAnsi="Times New Roman" w:cs="Times New Roman"/>
          <w:sz w:val="28"/>
          <w:szCs w:val="28"/>
        </w:rPr>
        <w:t xml:space="preserve"> 1963 NPD 621 it was held that where an application is made … authorizing the Sheriff to sell or </w:t>
      </w:r>
      <w:r w:rsidR="004F1404">
        <w:rPr>
          <w:rFonts w:ascii="Times New Roman" w:hAnsi="Times New Roman" w:cs="Times New Roman"/>
          <w:sz w:val="28"/>
          <w:szCs w:val="28"/>
        </w:rPr>
        <w:lastRenderedPageBreak/>
        <w:t>cause to be sold, by public auction certain immovable properties in satisfaction of rates, penalties and other items due thereon and it appears that there are a number of co-owners, then, in order to comply with the requirements of the section, notice must be posted to each individual co-owner.</w:t>
      </w:r>
    </w:p>
    <w:p w:rsidR="004F1404" w:rsidRDefault="004F1404" w:rsidP="004F140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CD2873">
        <w:rPr>
          <w:rFonts w:ascii="Times New Roman" w:hAnsi="Times New Roman" w:cs="Times New Roman"/>
          <w:sz w:val="28"/>
          <w:szCs w:val="28"/>
        </w:rPr>
        <w:t xml:space="preserve">In </w:t>
      </w:r>
      <w:proofErr w:type="spellStart"/>
      <w:r w:rsidR="00CD2873" w:rsidRPr="00416381">
        <w:rPr>
          <w:rFonts w:ascii="Times New Roman" w:hAnsi="Times New Roman" w:cs="Times New Roman"/>
          <w:i/>
          <w:sz w:val="28"/>
          <w:szCs w:val="28"/>
        </w:rPr>
        <w:t>casu</w:t>
      </w:r>
      <w:proofErr w:type="spellEnd"/>
      <w:r w:rsidR="00CD2873">
        <w:rPr>
          <w:rFonts w:ascii="Times New Roman" w:hAnsi="Times New Roman" w:cs="Times New Roman"/>
          <w:sz w:val="28"/>
          <w:szCs w:val="28"/>
        </w:rPr>
        <w:t xml:space="preserve">, no notices of owing rates nor of the court application were sent to the co-owners and it seems to me and </w:t>
      </w:r>
      <w:r w:rsidR="00847F62">
        <w:rPr>
          <w:rFonts w:ascii="Times New Roman" w:hAnsi="Times New Roman" w:cs="Times New Roman"/>
          <w:sz w:val="28"/>
          <w:szCs w:val="28"/>
        </w:rPr>
        <w:t>I so hold that there was no</w:t>
      </w:r>
      <w:r w:rsidR="00CD2873">
        <w:rPr>
          <w:rFonts w:ascii="Times New Roman" w:hAnsi="Times New Roman" w:cs="Times New Roman"/>
          <w:sz w:val="28"/>
          <w:szCs w:val="28"/>
        </w:rPr>
        <w:t xml:space="preserve"> compliance with the provisions of the Act.</w:t>
      </w:r>
    </w:p>
    <w:p w:rsidR="00CD2873" w:rsidRDefault="00CD2873"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9B72CF">
        <w:rPr>
          <w:rFonts w:ascii="Times New Roman" w:hAnsi="Times New Roman" w:cs="Times New Roman"/>
          <w:sz w:val="28"/>
          <w:szCs w:val="28"/>
        </w:rPr>
        <w:t xml:space="preserve">In the case of </w:t>
      </w:r>
      <w:r w:rsidR="009B72CF" w:rsidRPr="009B72CF">
        <w:rPr>
          <w:rFonts w:ascii="Times New Roman" w:hAnsi="Times New Roman" w:cs="Times New Roman"/>
          <w:b/>
          <w:sz w:val="28"/>
          <w:szCs w:val="28"/>
        </w:rPr>
        <w:t>Morgan and Another v Salisbury Municipality</w:t>
      </w:r>
      <w:r w:rsidR="009B72CF">
        <w:rPr>
          <w:rFonts w:ascii="Times New Roman" w:hAnsi="Times New Roman" w:cs="Times New Roman"/>
          <w:sz w:val="28"/>
          <w:szCs w:val="28"/>
        </w:rPr>
        <w:t xml:space="preserve"> 1935 AD 167 the </w:t>
      </w:r>
      <w:proofErr w:type="spellStart"/>
      <w:r w:rsidR="009B72CF">
        <w:rPr>
          <w:rFonts w:ascii="Times New Roman" w:hAnsi="Times New Roman" w:cs="Times New Roman"/>
          <w:sz w:val="28"/>
          <w:szCs w:val="28"/>
        </w:rPr>
        <w:t>headnote</w:t>
      </w:r>
      <w:proofErr w:type="spellEnd"/>
      <w:r w:rsidR="009B72CF">
        <w:rPr>
          <w:rFonts w:ascii="Times New Roman" w:hAnsi="Times New Roman" w:cs="Times New Roman"/>
          <w:sz w:val="28"/>
          <w:szCs w:val="28"/>
        </w:rPr>
        <w:t xml:space="preserve"> states that the only cases in which a defendant has been allowed in the past to demand</w:t>
      </w:r>
      <w:r w:rsidR="00847F62">
        <w:rPr>
          <w:rFonts w:ascii="Times New Roman" w:hAnsi="Times New Roman" w:cs="Times New Roman"/>
          <w:sz w:val="28"/>
          <w:szCs w:val="28"/>
        </w:rPr>
        <w:t xml:space="preserve"> a </w:t>
      </w:r>
      <w:proofErr w:type="spellStart"/>
      <w:r w:rsidR="00847F62">
        <w:rPr>
          <w:rFonts w:ascii="Times New Roman" w:hAnsi="Times New Roman" w:cs="Times New Roman"/>
          <w:sz w:val="28"/>
          <w:szCs w:val="28"/>
        </w:rPr>
        <w:t>joinder</w:t>
      </w:r>
      <w:proofErr w:type="spellEnd"/>
      <w:r w:rsidR="00847F62">
        <w:rPr>
          <w:rFonts w:ascii="Times New Roman" w:hAnsi="Times New Roman" w:cs="Times New Roman"/>
          <w:sz w:val="28"/>
          <w:szCs w:val="28"/>
        </w:rPr>
        <w:t xml:space="preserve"> of a party as of r</w:t>
      </w:r>
      <w:r w:rsidR="00FA17C7">
        <w:rPr>
          <w:rFonts w:ascii="Times New Roman" w:hAnsi="Times New Roman" w:cs="Times New Roman"/>
          <w:sz w:val="28"/>
          <w:szCs w:val="28"/>
        </w:rPr>
        <w:t xml:space="preserve">ight are the cases of </w:t>
      </w:r>
      <w:r w:rsidR="00FA17C7" w:rsidRPr="00FA17C7">
        <w:rPr>
          <w:rFonts w:ascii="Times New Roman" w:hAnsi="Times New Roman" w:cs="Times New Roman"/>
          <w:b/>
          <w:sz w:val="28"/>
          <w:szCs w:val="28"/>
        </w:rPr>
        <w:t>joint owners</w:t>
      </w:r>
      <w:r w:rsidR="00FA17C7">
        <w:rPr>
          <w:rFonts w:ascii="Times New Roman" w:hAnsi="Times New Roman" w:cs="Times New Roman"/>
          <w:sz w:val="28"/>
          <w:szCs w:val="28"/>
        </w:rPr>
        <w:t xml:space="preserve"> and joint contractors and partners, in all of which cases there exists a joint financial or proprietary interest; in other cases a defendant, as a general rule has not been allowed to demand such </w:t>
      </w:r>
      <w:proofErr w:type="spellStart"/>
      <w:r w:rsidR="00FA17C7">
        <w:rPr>
          <w:rFonts w:ascii="Times New Roman" w:hAnsi="Times New Roman" w:cs="Times New Roman"/>
          <w:sz w:val="28"/>
          <w:szCs w:val="28"/>
        </w:rPr>
        <w:t>joinder</w:t>
      </w:r>
      <w:proofErr w:type="spellEnd"/>
      <w:r w:rsidR="00FA17C7">
        <w:rPr>
          <w:rFonts w:ascii="Times New Roman" w:hAnsi="Times New Roman" w:cs="Times New Roman"/>
          <w:sz w:val="28"/>
          <w:szCs w:val="28"/>
        </w:rPr>
        <w:t>.</w:t>
      </w:r>
    </w:p>
    <w:p w:rsidR="00847F62" w:rsidRDefault="00847F62"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sidRPr="00416381">
        <w:rPr>
          <w:rFonts w:ascii="Times New Roman" w:hAnsi="Times New Roman" w:cs="Times New Roman"/>
          <w:b/>
          <w:sz w:val="28"/>
          <w:szCs w:val="28"/>
        </w:rPr>
        <w:t>Direct and substantial interest in the proceedings</w:t>
      </w:r>
    </w:p>
    <w:p w:rsidR="008B2E1E" w:rsidRDefault="00FA17C7" w:rsidP="00BB17D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 xml:space="preserve">In </w:t>
      </w:r>
      <w:r w:rsidRPr="00416381">
        <w:rPr>
          <w:rFonts w:ascii="Times New Roman" w:hAnsi="Times New Roman" w:cs="Times New Roman"/>
          <w:b/>
          <w:sz w:val="28"/>
          <w:szCs w:val="28"/>
        </w:rPr>
        <w:t xml:space="preserve">Amalgamated Engineering Union v Minister of </w:t>
      </w:r>
      <w:proofErr w:type="spellStart"/>
      <w:r w:rsidRPr="00416381">
        <w:rPr>
          <w:rFonts w:ascii="Times New Roman" w:hAnsi="Times New Roman" w:cs="Times New Roman"/>
          <w:b/>
          <w:sz w:val="28"/>
          <w:szCs w:val="28"/>
        </w:rPr>
        <w:t>Labour</w:t>
      </w:r>
      <w:proofErr w:type="spellEnd"/>
      <w:r>
        <w:rPr>
          <w:rFonts w:ascii="Times New Roman" w:hAnsi="Times New Roman" w:cs="Times New Roman"/>
          <w:sz w:val="28"/>
          <w:szCs w:val="28"/>
        </w:rPr>
        <w:t xml:space="preserve"> 1949 (3) SA 637 the </w:t>
      </w:r>
      <w:proofErr w:type="spellStart"/>
      <w:r>
        <w:rPr>
          <w:rFonts w:ascii="Times New Roman" w:hAnsi="Times New Roman" w:cs="Times New Roman"/>
          <w:sz w:val="28"/>
          <w:szCs w:val="28"/>
        </w:rPr>
        <w:t>headnote</w:t>
      </w:r>
      <w:proofErr w:type="spellEnd"/>
      <w:r>
        <w:rPr>
          <w:rFonts w:ascii="Times New Roman" w:hAnsi="Times New Roman" w:cs="Times New Roman"/>
          <w:sz w:val="28"/>
          <w:szCs w:val="28"/>
        </w:rPr>
        <w:t xml:space="preserve"> states that if a party has a direct and substantial interest in any order the court might make in proceedings or if such order could not be sustained or carried into effect wi</w:t>
      </w:r>
      <w:r w:rsidR="00E24577">
        <w:rPr>
          <w:rFonts w:ascii="Times New Roman" w:hAnsi="Times New Roman" w:cs="Times New Roman"/>
          <w:sz w:val="28"/>
          <w:szCs w:val="28"/>
        </w:rPr>
        <w:t>thout prejudicing that party, he</w:t>
      </w:r>
      <w:r w:rsidR="005825AC">
        <w:rPr>
          <w:rFonts w:ascii="Times New Roman" w:hAnsi="Times New Roman" w:cs="Times New Roman"/>
          <w:sz w:val="28"/>
          <w:szCs w:val="28"/>
        </w:rPr>
        <w:t xml:space="preserve"> is a necessa</w:t>
      </w:r>
      <w:r>
        <w:rPr>
          <w:rFonts w:ascii="Times New Roman" w:hAnsi="Times New Roman" w:cs="Times New Roman"/>
          <w:sz w:val="28"/>
          <w:szCs w:val="28"/>
        </w:rPr>
        <w:t xml:space="preserve">ry party and should be joined in the proceedings, </w:t>
      </w:r>
      <w:r>
        <w:rPr>
          <w:rFonts w:ascii="Times New Roman" w:hAnsi="Times New Roman" w:cs="Times New Roman"/>
          <w:sz w:val="28"/>
          <w:szCs w:val="28"/>
        </w:rPr>
        <w:lastRenderedPageBreak/>
        <w:t xml:space="preserve">unless the court is satisfied that he has waived his right to be joined.  The court may </w:t>
      </w:r>
      <w:proofErr w:type="spellStart"/>
      <w:r w:rsidRPr="008B2E1E">
        <w:rPr>
          <w:rFonts w:ascii="Times New Roman" w:hAnsi="Times New Roman" w:cs="Times New Roman"/>
          <w:i/>
          <w:sz w:val="28"/>
          <w:szCs w:val="28"/>
        </w:rPr>
        <w:t>mero</w:t>
      </w:r>
      <w:proofErr w:type="spellEnd"/>
      <w:r w:rsidRPr="008B2E1E">
        <w:rPr>
          <w:rFonts w:ascii="Times New Roman" w:hAnsi="Times New Roman" w:cs="Times New Roman"/>
          <w:i/>
          <w:sz w:val="28"/>
          <w:szCs w:val="28"/>
        </w:rPr>
        <w:t xml:space="preserve"> </w:t>
      </w:r>
      <w:proofErr w:type="spellStart"/>
      <w:r w:rsidRPr="008B2E1E">
        <w:rPr>
          <w:rFonts w:ascii="Times New Roman" w:hAnsi="Times New Roman" w:cs="Times New Roman"/>
          <w:i/>
          <w:sz w:val="28"/>
          <w:szCs w:val="28"/>
        </w:rPr>
        <w:t>motu</w:t>
      </w:r>
      <w:proofErr w:type="spellEnd"/>
      <w:r>
        <w:rPr>
          <w:rFonts w:ascii="Times New Roman" w:hAnsi="Times New Roman" w:cs="Times New Roman"/>
          <w:sz w:val="28"/>
          <w:szCs w:val="28"/>
        </w:rPr>
        <w:t xml:space="preserve"> raise the issue of non-</w:t>
      </w:r>
      <w:proofErr w:type="spellStart"/>
      <w:r>
        <w:rPr>
          <w:rFonts w:ascii="Times New Roman" w:hAnsi="Times New Roman" w:cs="Times New Roman"/>
          <w:sz w:val="28"/>
          <w:szCs w:val="28"/>
        </w:rPr>
        <w:t>joinder</w:t>
      </w:r>
      <w:proofErr w:type="spellEnd"/>
      <w:r>
        <w:rPr>
          <w:rFonts w:ascii="Times New Roman" w:hAnsi="Times New Roman" w:cs="Times New Roman"/>
          <w:sz w:val="28"/>
          <w:szCs w:val="28"/>
        </w:rPr>
        <w:t xml:space="preserve"> </w:t>
      </w:r>
      <w:r w:rsidR="008B2E1E">
        <w:rPr>
          <w:rFonts w:ascii="Times New Roman" w:hAnsi="Times New Roman" w:cs="Times New Roman"/>
          <w:sz w:val="28"/>
          <w:szCs w:val="28"/>
        </w:rPr>
        <w:t>even on appeal.</w:t>
      </w:r>
    </w:p>
    <w:p w:rsidR="00FA17C7" w:rsidRDefault="008B2E1E"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t>Clearly and in view of the authorities</w:t>
      </w:r>
      <w:r w:rsidR="00BB17D2">
        <w:rPr>
          <w:rFonts w:ascii="Times New Roman" w:hAnsi="Times New Roman" w:cs="Times New Roman"/>
          <w:sz w:val="28"/>
          <w:szCs w:val="28"/>
        </w:rPr>
        <w:t xml:space="preserve"> </w:t>
      </w:r>
      <w:r>
        <w:rPr>
          <w:rFonts w:ascii="Times New Roman" w:hAnsi="Times New Roman" w:cs="Times New Roman"/>
          <w:sz w:val="28"/>
          <w:szCs w:val="28"/>
        </w:rPr>
        <w:t xml:space="preserve">cited above, </w:t>
      </w:r>
      <w:r w:rsidR="00BB17D2">
        <w:rPr>
          <w:rFonts w:ascii="Times New Roman" w:hAnsi="Times New Roman" w:cs="Times New Roman"/>
          <w:sz w:val="28"/>
          <w:szCs w:val="28"/>
        </w:rPr>
        <w:t>t</w:t>
      </w:r>
      <w:r w:rsidR="008506F3">
        <w:rPr>
          <w:rFonts w:ascii="Times New Roman" w:hAnsi="Times New Roman" w:cs="Times New Roman"/>
          <w:sz w:val="28"/>
          <w:szCs w:val="28"/>
        </w:rPr>
        <w:t xml:space="preserve">he </w:t>
      </w:r>
      <w:r w:rsidR="00BB17D2">
        <w:rPr>
          <w:rFonts w:ascii="Times New Roman" w:hAnsi="Times New Roman" w:cs="Times New Roman"/>
          <w:sz w:val="28"/>
          <w:szCs w:val="28"/>
        </w:rPr>
        <w:t>1</w:t>
      </w:r>
      <w:r w:rsidR="00BB17D2" w:rsidRPr="00BB17D2">
        <w:rPr>
          <w:rFonts w:ascii="Times New Roman" w:hAnsi="Times New Roman" w:cs="Times New Roman"/>
          <w:sz w:val="28"/>
          <w:szCs w:val="28"/>
          <w:vertAlign w:val="superscript"/>
        </w:rPr>
        <w:t>st</w:t>
      </w:r>
      <w:r w:rsidR="00BB17D2">
        <w:rPr>
          <w:rFonts w:ascii="Times New Roman" w:hAnsi="Times New Roman" w:cs="Times New Roman"/>
          <w:sz w:val="28"/>
          <w:szCs w:val="28"/>
        </w:rPr>
        <w:t xml:space="preserve"> &amp; 2</w:t>
      </w:r>
      <w:r w:rsidR="00BB17D2" w:rsidRPr="00BB17D2">
        <w:rPr>
          <w:rFonts w:ascii="Times New Roman" w:hAnsi="Times New Roman" w:cs="Times New Roman"/>
          <w:sz w:val="28"/>
          <w:szCs w:val="28"/>
          <w:vertAlign w:val="superscript"/>
        </w:rPr>
        <w:t>nd</w:t>
      </w:r>
      <w:r w:rsidR="00BB17D2">
        <w:rPr>
          <w:rFonts w:ascii="Times New Roman" w:hAnsi="Times New Roman" w:cs="Times New Roman"/>
          <w:sz w:val="28"/>
          <w:szCs w:val="28"/>
          <w:vertAlign w:val="superscript"/>
        </w:rPr>
        <w:t xml:space="preserve"> </w:t>
      </w:r>
      <w:r w:rsidR="00BB17D2">
        <w:rPr>
          <w:rFonts w:ascii="Times New Roman" w:hAnsi="Times New Roman" w:cs="Times New Roman"/>
          <w:sz w:val="28"/>
          <w:szCs w:val="28"/>
        </w:rPr>
        <w:t>Applicants</w:t>
      </w:r>
      <w:r w:rsidR="00D97F8D">
        <w:rPr>
          <w:rFonts w:ascii="Times New Roman" w:hAnsi="Times New Roman" w:cs="Times New Roman"/>
          <w:sz w:val="28"/>
          <w:szCs w:val="28"/>
        </w:rPr>
        <w:t xml:space="preserve"> have a direct and substantial interest in this issue and this fact is common cause between the parties.  The</w:t>
      </w:r>
      <w:r w:rsidR="00BB17D2">
        <w:rPr>
          <w:rFonts w:ascii="Times New Roman" w:hAnsi="Times New Roman" w:cs="Times New Roman"/>
          <w:sz w:val="28"/>
          <w:szCs w:val="28"/>
        </w:rPr>
        <w:t xml:space="preserve"> </w:t>
      </w:r>
      <w:r w:rsidR="008506F3">
        <w:rPr>
          <w:rFonts w:ascii="Times New Roman" w:hAnsi="Times New Roman" w:cs="Times New Roman"/>
          <w:sz w:val="28"/>
          <w:szCs w:val="28"/>
        </w:rPr>
        <w:t>argument advanced on behalf of the 1</w:t>
      </w:r>
      <w:r w:rsidR="008506F3" w:rsidRPr="008506F3">
        <w:rPr>
          <w:rFonts w:ascii="Times New Roman" w:hAnsi="Times New Roman" w:cs="Times New Roman"/>
          <w:sz w:val="28"/>
          <w:szCs w:val="28"/>
          <w:vertAlign w:val="superscript"/>
        </w:rPr>
        <w:t>st</w:t>
      </w:r>
      <w:r w:rsidR="008506F3">
        <w:rPr>
          <w:rFonts w:ascii="Times New Roman" w:hAnsi="Times New Roman" w:cs="Times New Roman"/>
          <w:sz w:val="28"/>
          <w:szCs w:val="28"/>
        </w:rPr>
        <w:t xml:space="preserve"> Respondent that the judgment obtained against the 3</w:t>
      </w:r>
      <w:r w:rsidR="008506F3" w:rsidRPr="008506F3">
        <w:rPr>
          <w:rFonts w:ascii="Times New Roman" w:hAnsi="Times New Roman" w:cs="Times New Roman"/>
          <w:sz w:val="28"/>
          <w:szCs w:val="28"/>
          <w:vertAlign w:val="superscript"/>
        </w:rPr>
        <w:t>rd</w:t>
      </w:r>
      <w:r w:rsidR="008506F3">
        <w:rPr>
          <w:rFonts w:ascii="Times New Roman" w:hAnsi="Times New Roman" w:cs="Times New Roman"/>
          <w:sz w:val="28"/>
          <w:szCs w:val="28"/>
        </w:rPr>
        <w:t xml:space="preserve"> Applicant </w:t>
      </w:r>
      <w:r w:rsidR="00AD2DC6">
        <w:rPr>
          <w:rFonts w:ascii="Times New Roman" w:hAnsi="Times New Roman" w:cs="Times New Roman"/>
          <w:sz w:val="28"/>
          <w:szCs w:val="28"/>
        </w:rPr>
        <w:t>extends to and is valid against them cannot be sustained and fails.</w:t>
      </w:r>
    </w:p>
    <w:p w:rsidR="00AD2DC6" w:rsidRPr="00416381" w:rsidRDefault="00AD2DC6" w:rsidP="009B72CF">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416381">
        <w:rPr>
          <w:rFonts w:ascii="Times New Roman" w:hAnsi="Times New Roman" w:cs="Times New Roman"/>
          <w:b/>
          <w:sz w:val="28"/>
          <w:szCs w:val="28"/>
        </w:rPr>
        <w:t>Validity or otherwise of judgment against the 3</w:t>
      </w:r>
      <w:r w:rsidRPr="00416381">
        <w:rPr>
          <w:rFonts w:ascii="Times New Roman" w:hAnsi="Times New Roman" w:cs="Times New Roman"/>
          <w:b/>
          <w:sz w:val="28"/>
          <w:szCs w:val="28"/>
          <w:vertAlign w:val="superscript"/>
        </w:rPr>
        <w:t>rd</w:t>
      </w:r>
      <w:r w:rsidRPr="00416381">
        <w:rPr>
          <w:rFonts w:ascii="Times New Roman" w:hAnsi="Times New Roman" w:cs="Times New Roman"/>
          <w:b/>
          <w:sz w:val="28"/>
          <w:szCs w:val="28"/>
        </w:rPr>
        <w:t xml:space="preserve"> Applicant</w:t>
      </w:r>
    </w:p>
    <w:p w:rsidR="00E2317B" w:rsidRDefault="00AD2DC6"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 xml:space="preserve">Can it be said that the judgment in </w:t>
      </w:r>
      <w:proofErr w:type="spellStart"/>
      <w:r w:rsidRPr="00AD2DC6">
        <w:rPr>
          <w:rFonts w:ascii="Times New Roman" w:hAnsi="Times New Roman" w:cs="Times New Roman"/>
          <w:i/>
          <w:sz w:val="28"/>
          <w:szCs w:val="28"/>
        </w:rPr>
        <w:t>casu</w:t>
      </w:r>
      <w:proofErr w:type="spellEnd"/>
      <w:r w:rsidR="00AF6F7B">
        <w:rPr>
          <w:rFonts w:ascii="Times New Roman" w:hAnsi="Times New Roman" w:cs="Times New Roman"/>
          <w:sz w:val="28"/>
          <w:szCs w:val="28"/>
        </w:rPr>
        <w:t xml:space="preserve"> is valid against the 3</w:t>
      </w:r>
      <w:r w:rsidR="00AF6F7B" w:rsidRPr="00AF6F7B">
        <w:rPr>
          <w:rFonts w:ascii="Times New Roman" w:hAnsi="Times New Roman" w:cs="Times New Roman"/>
          <w:sz w:val="28"/>
          <w:szCs w:val="28"/>
          <w:vertAlign w:val="superscript"/>
        </w:rPr>
        <w:t>rd</w:t>
      </w:r>
      <w:r w:rsidR="00AF6F7B">
        <w:rPr>
          <w:rFonts w:ascii="Times New Roman" w:hAnsi="Times New Roman" w:cs="Times New Roman"/>
          <w:sz w:val="28"/>
          <w:szCs w:val="28"/>
        </w:rPr>
        <w:t xml:space="preserve"> Applicant?  An examination of the evidence reveals that according to the 1</w:t>
      </w:r>
      <w:r w:rsidR="00AF6F7B" w:rsidRPr="00AF6F7B">
        <w:rPr>
          <w:rFonts w:ascii="Times New Roman" w:hAnsi="Times New Roman" w:cs="Times New Roman"/>
          <w:sz w:val="28"/>
          <w:szCs w:val="28"/>
          <w:vertAlign w:val="superscript"/>
        </w:rPr>
        <w:t>st</w:t>
      </w:r>
      <w:r w:rsidR="00AF6F7B">
        <w:rPr>
          <w:rFonts w:ascii="Times New Roman" w:hAnsi="Times New Roman" w:cs="Times New Roman"/>
          <w:sz w:val="28"/>
          <w:szCs w:val="28"/>
        </w:rPr>
        <w:t xml:space="preserve"> Respondent a notification of rates due for the year 2004/5 was posted by registered post to the 3</w:t>
      </w:r>
      <w:r w:rsidR="00AF6F7B" w:rsidRPr="00AF6F7B">
        <w:rPr>
          <w:rFonts w:ascii="Times New Roman" w:hAnsi="Times New Roman" w:cs="Times New Roman"/>
          <w:sz w:val="28"/>
          <w:szCs w:val="28"/>
          <w:vertAlign w:val="superscript"/>
        </w:rPr>
        <w:t>rd</w:t>
      </w:r>
      <w:r w:rsidR="00AF6F7B">
        <w:rPr>
          <w:rFonts w:ascii="Times New Roman" w:hAnsi="Times New Roman" w:cs="Times New Roman"/>
          <w:sz w:val="28"/>
          <w:szCs w:val="28"/>
        </w:rPr>
        <w:t xml:space="preserve"> Applicant at P.O. Box 58, Mbabane.  However, no proof per </w:t>
      </w:r>
      <w:r w:rsidR="005825AC">
        <w:rPr>
          <w:rFonts w:ascii="Times New Roman" w:hAnsi="Times New Roman" w:cs="Times New Roman"/>
          <w:sz w:val="28"/>
          <w:szCs w:val="28"/>
        </w:rPr>
        <w:t>registered slip was filed to support that fact</w:t>
      </w:r>
      <w:r w:rsidR="00AF6F7B">
        <w:rPr>
          <w:rFonts w:ascii="Times New Roman" w:hAnsi="Times New Roman" w:cs="Times New Roman"/>
          <w:sz w:val="28"/>
          <w:szCs w:val="28"/>
        </w:rPr>
        <w:t xml:space="preserve">.  The order obtained against him was served on </w:t>
      </w:r>
      <w:proofErr w:type="spellStart"/>
      <w:r w:rsidR="00AF6F7B">
        <w:rPr>
          <w:rFonts w:ascii="Times New Roman" w:hAnsi="Times New Roman" w:cs="Times New Roman"/>
          <w:sz w:val="28"/>
          <w:szCs w:val="28"/>
        </w:rPr>
        <w:t>Gogo</w:t>
      </w:r>
      <w:proofErr w:type="spellEnd"/>
      <w:r w:rsidR="00AF6F7B">
        <w:rPr>
          <w:rFonts w:ascii="Times New Roman" w:hAnsi="Times New Roman" w:cs="Times New Roman"/>
          <w:sz w:val="28"/>
          <w:szCs w:val="28"/>
        </w:rPr>
        <w:t xml:space="preserve"> </w:t>
      </w:r>
      <w:proofErr w:type="spellStart"/>
      <w:r w:rsidR="00AF6F7B">
        <w:rPr>
          <w:rFonts w:ascii="Times New Roman" w:hAnsi="Times New Roman" w:cs="Times New Roman"/>
          <w:sz w:val="28"/>
          <w:szCs w:val="28"/>
        </w:rPr>
        <w:t>Phetsile</w:t>
      </w:r>
      <w:proofErr w:type="spellEnd"/>
      <w:r w:rsidR="00AF6F7B">
        <w:rPr>
          <w:rFonts w:ascii="Times New Roman" w:hAnsi="Times New Roman" w:cs="Times New Roman"/>
          <w:sz w:val="28"/>
          <w:szCs w:val="28"/>
        </w:rPr>
        <w:t xml:space="preserve"> </w:t>
      </w:r>
      <w:proofErr w:type="spellStart"/>
      <w:r w:rsidR="00AF6F7B">
        <w:rPr>
          <w:rFonts w:ascii="Times New Roman" w:hAnsi="Times New Roman" w:cs="Times New Roman"/>
          <w:sz w:val="28"/>
          <w:szCs w:val="28"/>
        </w:rPr>
        <w:t>Tshabalala</w:t>
      </w:r>
      <w:proofErr w:type="spellEnd"/>
      <w:r w:rsidR="00AF6F7B">
        <w:rPr>
          <w:rFonts w:ascii="Times New Roman" w:hAnsi="Times New Roman" w:cs="Times New Roman"/>
          <w:sz w:val="28"/>
          <w:szCs w:val="28"/>
        </w:rPr>
        <w:t xml:space="preserve"> but there is no proof that the order reached the 3</w:t>
      </w:r>
      <w:r w:rsidR="00AF6F7B" w:rsidRPr="00AF6F7B">
        <w:rPr>
          <w:rFonts w:ascii="Times New Roman" w:hAnsi="Times New Roman" w:cs="Times New Roman"/>
          <w:sz w:val="28"/>
          <w:szCs w:val="28"/>
          <w:vertAlign w:val="superscript"/>
        </w:rPr>
        <w:t>rd</w:t>
      </w:r>
      <w:r w:rsidR="00416381">
        <w:rPr>
          <w:rFonts w:ascii="Times New Roman" w:hAnsi="Times New Roman" w:cs="Times New Roman"/>
          <w:sz w:val="28"/>
          <w:szCs w:val="28"/>
        </w:rPr>
        <w:t xml:space="preserve"> Applicant. </w:t>
      </w:r>
      <w:r w:rsidR="00AF6F7B">
        <w:rPr>
          <w:rFonts w:ascii="Times New Roman" w:hAnsi="Times New Roman" w:cs="Times New Roman"/>
          <w:sz w:val="28"/>
          <w:szCs w:val="28"/>
        </w:rPr>
        <w:t>The final demand refe</w:t>
      </w:r>
      <w:r w:rsidR="00E2317B">
        <w:rPr>
          <w:rFonts w:ascii="Times New Roman" w:hAnsi="Times New Roman" w:cs="Times New Roman"/>
          <w:sz w:val="28"/>
          <w:szCs w:val="28"/>
        </w:rPr>
        <w:t>rred to in paragraph 10.1 of the 1</w:t>
      </w:r>
      <w:r w:rsidR="00E2317B" w:rsidRPr="00E2317B">
        <w:rPr>
          <w:rFonts w:ascii="Times New Roman" w:hAnsi="Times New Roman" w:cs="Times New Roman"/>
          <w:sz w:val="28"/>
          <w:szCs w:val="28"/>
          <w:vertAlign w:val="superscript"/>
        </w:rPr>
        <w:t>st</w:t>
      </w:r>
      <w:r w:rsidR="00E2317B">
        <w:rPr>
          <w:rFonts w:ascii="Times New Roman" w:hAnsi="Times New Roman" w:cs="Times New Roman"/>
          <w:sz w:val="28"/>
          <w:szCs w:val="28"/>
        </w:rPr>
        <w:t xml:space="preserve"> Respondent’s answering affidavit was posted by registered mail to the 3</w:t>
      </w:r>
      <w:r w:rsidR="00E2317B" w:rsidRPr="00E2317B">
        <w:rPr>
          <w:rFonts w:ascii="Times New Roman" w:hAnsi="Times New Roman" w:cs="Times New Roman"/>
          <w:sz w:val="28"/>
          <w:szCs w:val="28"/>
          <w:vertAlign w:val="superscript"/>
        </w:rPr>
        <w:t>rd</w:t>
      </w:r>
      <w:r w:rsidR="00E2317B">
        <w:rPr>
          <w:rFonts w:ascii="Times New Roman" w:hAnsi="Times New Roman" w:cs="Times New Roman"/>
          <w:sz w:val="28"/>
          <w:szCs w:val="28"/>
        </w:rPr>
        <w:t xml:space="preserve"> Applicant.  There is no proof furnished to this court that indeed such a letter was posted to the Applicant.  Another such letter formed part of the annexed documents to the notice of application served on </w:t>
      </w:r>
      <w:proofErr w:type="spellStart"/>
      <w:r w:rsidR="00E2317B">
        <w:rPr>
          <w:rFonts w:ascii="Times New Roman" w:hAnsi="Times New Roman" w:cs="Times New Roman"/>
          <w:sz w:val="28"/>
          <w:szCs w:val="28"/>
        </w:rPr>
        <w:t>Gogo</w:t>
      </w:r>
      <w:proofErr w:type="spellEnd"/>
      <w:r w:rsidR="00E2317B">
        <w:rPr>
          <w:rFonts w:ascii="Times New Roman" w:hAnsi="Times New Roman" w:cs="Times New Roman"/>
          <w:sz w:val="28"/>
          <w:szCs w:val="28"/>
        </w:rPr>
        <w:t xml:space="preserve"> </w:t>
      </w:r>
      <w:proofErr w:type="spellStart"/>
      <w:r w:rsidR="00E2317B">
        <w:rPr>
          <w:rFonts w:ascii="Times New Roman" w:hAnsi="Times New Roman" w:cs="Times New Roman"/>
          <w:sz w:val="28"/>
          <w:szCs w:val="28"/>
        </w:rPr>
        <w:t>Tshabalala</w:t>
      </w:r>
      <w:proofErr w:type="spellEnd"/>
      <w:r w:rsidR="00E2317B">
        <w:rPr>
          <w:rFonts w:ascii="Times New Roman" w:hAnsi="Times New Roman" w:cs="Times New Roman"/>
          <w:sz w:val="28"/>
          <w:szCs w:val="28"/>
        </w:rPr>
        <w:t xml:space="preserve"> by the messenger, </w:t>
      </w:r>
      <w:proofErr w:type="spellStart"/>
      <w:r w:rsidR="00E2317B">
        <w:rPr>
          <w:rFonts w:ascii="Times New Roman" w:hAnsi="Times New Roman" w:cs="Times New Roman"/>
          <w:sz w:val="28"/>
          <w:szCs w:val="28"/>
        </w:rPr>
        <w:t>Nkosingiphile</w:t>
      </w:r>
      <w:proofErr w:type="spellEnd"/>
      <w:r w:rsidR="00E2317B">
        <w:rPr>
          <w:rFonts w:ascii="Times New Roman" w:hAnsi="Times New Roman" w:cs="Times New Roman"/>
          <w:sz w:val="28"/>
          <w:szCs w:val="28"/>
        </w:rPr>
        <w:t xml:space="preserve"> </w:t>
      </w:r>
      <w:proofErr w:type="spellStart"/>
      <w:r w:rsidR="00E2317B">
        <w:rPr>
          <w:rFonts w:ascii="Times New Roman" w:hAnsi="Times New Roman" w:cs="Times New Roman"/>
          <w:sz w:val="28"/>
          <w:szCs w:val="28"/>
        </w:rPr>
        <w:t>Masuku</w:t>
      </w:r>
      <w:proofErr w:type="spellEnd"/>
      <w:r w:rsidR="00E2317B">
        <w:rPr>
          <w:rFonts w:ascii="Times New Roman" w:hAnsi="Times New Roman" w:cs="Times New Roman"/>
          <w:sz w:val="28"/>
          <w:szCs w:val="28"/>
        </w:rPr>
        <w:t xml:space="preserve">.  The supporting affidavit and return of service </w:t>
      </w:r>
      <w:r w:rsidR="00E2317B">
        <w:rPr>
          <w:rFonts w:ascii="Times New Roman" w:hAnsi="Times New Roman" w:cs="Times New Roman"/>
          <w:sz w:val="28"/>
          <w:szCs w:val="28"/>
        </w:rPr>
        <w:lastRenderedPageBreak/>
        <w:t xml:space="preserve">filed by Mr. </w:t>
      </w:r>
      <w:proofErr w:type="spellStart"/>
      <w:r w:rsidR="00E2317B">
        <w:rPr>
          <w:rFonts w:ascii="Times New Roman" w:hAnsi="Times New Roman" w:cs="Times New Roman"/>
          <w:sz w:val="28"/>
          <w:szCs w:val="28"/>
        </w:rPr>
        <w:t>Masuku</w:t>
      </w:r>
      <w:proofErr w:type="spellEnd"/>
      <w:r w:rsidR="00E2317B">
        <w:rPr>
          <w:rFonts w:ascii="Times New Roman" w:hAnsi="Times New Roman" w:cs="Times New Roman"/>
          <w:sz w:val="28"/>
          <w:szCs w:val="28"/>
        </w:rPr>
        <w:t xml:space="preserve"> do not state that such a letter was attached to the court order.  Consequently there is no proof that such a letter nor </w:t>
      </w:r>
      <w:proofErr w:type="gramStart"/>
      <w:r w:rsidR="00E2317B">
        <w:rPr>
          <w:rFonts w:ascii="Times New Roman" w:hAnsi="Times New Roman" w:cs="Times New Roman"/>
          <w:sz w:val="28"/>
          <w:szCs w:val="28"/>
        </w:rPr>
        <w:t>the court order reached</w:t>
      </w:r>
      <w:proofErr w:type="gramEnd"/>
      <w:r w:rsidR="00E2317B">
        <w:rPr>
          <w:rFonts w:ascii="Times New Roman" w:hAnsi="Times New Roman" w:cs="Times New Roman"/>
          <w:sz w:val="28"/>
          <w:szCs w:val="28"/>
        </w:rPr>
        <w:t xml:space="preserve"> the 3</w:t>
      </w:r>
      <w:r w:rsidR="00E2317B" w:rsidRPr="00E2317B">
        <w:rPr>
          <w:rFonts w:ascii="Times New Roman" w:hAnsi="Times New Roman" w:cs="Times New Roman"/>
          <w:sz w:val="28"/>
          <w:szCs w:val="28"/>
          <w:vertAlign w:val="superscript"/>
        </w:rPr>
        <w:t>rd</w:t>
      </w:r>
      <w:r w:rsidR="00E2317B">
        <w:rPr>
          <w:rFonts w:ascii="Times New Roman" w:hAnsi="Times New Roman" w:cs="Times New Roman"/>
          <w:sz w:val="28"/>
          <w:szCs w:val="28"/>
        </w:rPr>
        <w:t xml:space="preserve"> Applicant.  </w:t>
      </w:r>
      <w:proofErr w:type="gramStart"/>
      <w:r w:rsidR="00E2317B">
        <w:rPr>
          <w:rFonts w:ascii="Times New Roman" w:hAnsi="Times New Roman" w:cs="Times New Roman"/>
          <w:sz w:val="28"/>
          <w:szCs w:val="28"/>
        </w:rPr>
        <w:t>In the event there was no compliance with the Act with regard to service of notices as well as the court order on the 3</w:t>
      </w:r>
      <w:r w:rsidR="00E2317B" w:rsidRPr="00E2317B">
        <w:rPr>
          <w:rFonts w:ascii="Times New Roman" w:hAnsi="Times New Roman" w:cs="Times New Roman"/>
          <w:sz w:val="28"/>
          <w:szCs w:val="28"/>
          <w:vertAlign w:val="superscript"/>
        </w:rPr>
        <w:t>rd</w:t>
      </w:r>
      <w:r w:rsidR="00E2317B">
        <w:rPr>
          <w:rFonts w:ascii="Times New Roman" w:hAnsi="Times New Roman" w:cs="Times New Roman"/>
          <w:sz w:val="28"/>
          <w:szCs w:val="28"/>
        </w:rPr>
        <w:t xml:space="preserve"> Applicant and I so hold.</w:t>
      </w:r>
      <w:proofErr w:type="gramEnd"/>
    </w:p>
    <w:p w:rsidR="00AD2DC6" w:rsidRPr="00E2317B" w:rsidRDefault="00E2317B" w:rsidP="009B72CF">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ab/>
      </w:r>
      <w:r w:rsidRPr="00E2317B">
        <w:rPr>
          <w:rFonts w:ascii="Times New Roman" w:hAnsi="Times New Roman" w:cs="Times New Roman"/>
          <w:b/>
          <w:sz w:val="28"/>
          <w:szCs w:val="28"/>
        </w:rPr>
        <w:t xml:space="preserve">Advertisement of Sale in Execution </w:t>
      </w:r>
    </w:p>
    <w:p w:rsidR="00AD2DC6" w:rsidRDefault="00BD1694"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t>The sale in execution was advertised for sale on Monday 21</w:t>
      </w:r>
      <w:r w:rsidRPr="00BD1694">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2011 per notice published in the Government Gazette dated 21</w:t>
      </w:r>
      <w:r w:rsidRPr="00BD1694">
        <w:rPr>
          <w:rFonts w:ascii="Times New Roman" w:hAnsi="Times New Roman" w:cs="Times New Roman"/>
          <w:sz w:val="28"/>
          <w:szCs w:val="28"/>
          <w:vertAlign w:val="superscript"/>
        </w:rPr>
        <w:t>st</w:t>
      </w:r>
      <w:r>
        <w:rPr>
          <w:rFonts w:ascii="Times New Roman" w:hAnsi="Times New Roman" w:cs="Times New Roman"/>
          <w:sz w:val="28"/>
          <w:szCs w:val="28"/>
        </w:rPr>
        <w:t xml:space="preserve"> October 2011 and a local newspaper for notice dated 18</w:t>
      </w:r>
      <w:r w:rsidRPr="00BD1694">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2011.  These two notices apparently complied with the releva</w:t>
      </w:r>
      <w:r w:rsidR="00F20EE6">
        <w:rPr>
          <w:rFonts w:ascii="Times New Roman" w:hAnsi="Times New Roman" w:cs="Times New Roman"/>
          <w:sz w:val="28"/>
          <w:szCs w:val="28"/>
        </w:rPr>
        <w:t>nt law.  However, there were no</w:t>
      </w:r>
      <w:r w:rsidR="00057AA7">
        <w:rPr>
          <w:rFonts w:ascii="Times New Roman" w:hAnsi="Times New Roman" w:cs="Times New Roman"/>
          <w:sz w:val="28"/>
          <w:szCs w:val="28"/>
        </w:rPr>
        <w:t xml:space="preserve"> </w:t>
      </w:r>
      <w:r>
        <w:rPr>
          <w:rFonts w:ascii="Times New Roman" w:hAnsi="Times New Roman" w:cs="Times New Roman"/>
          <w:sz w:val="28"/>
          <w:szCs w:val="28"/>
        </w:rPr>
        <w:t>bidders on the 21</w:t>
      </w:r>
      <w:r w:rsidRPr="00BD1694">
        <w:rPr>
          <w:rFonts w:ascii="Times New Roman" w:hAnsi="Times New Roman" w:cs="Times New Roman"/>
          <w:sz w:val="28"/>
          <w:szCs w:val="28"/>
          <w:vertAlign w:val="superscript"/>
        </w:rPr>
        <w:t>st</w:t>
      </w:r>
      <w:r>
        <w:rPr>
          <w:rFonts w:ascii="Times New Roman" w:hAnsi="Times New Roman" w:cs="Times New Roman"/>
          <w:sz w:val="28"/>
          <w:szCs w:val="28"/>
        </w:rPr>
        <w:t xml:space="preserve"> November 2011 and the sale was postponed to the 5</w:t>
      </w:r>
      <w:r w:rsidRPr="00BD1694">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2011.  The sale was advertised</w:t>
      </w:r>
      <w:r w:rsidR="00702A73">
        <w:rPr>
          <w:rFonts w:ascii="Times New Roman" w:hAnsi="Times New Roman" w:cs="Times New Roman"/>
          <w:sz w:val="28"/>
          <w:szCs w:val="28"/>
        </w:rPr>
        <w:t xml:space="preserve"> for the 5</w:t>
      </w:r>
      <w:r w:rsidR="00702A73" w:rsidRPr="00702A73">
        <w:rPr>
          <w:rFonts w:ascii="Times New Roman" w:hAnsi="Times New Roman" w:cs="Times New Roman"/>
          <w:sz w:val="28"/>
          <w:szCs w:val="28"/>
          <w:vertAlign w:val="superscript"/>
        </w:rPr>
        <w:t>th</w:t>
      </w:r>
      <w:r w:rsidR="00702A73">
        <w:rPr>
          <w:rFonts w:ascii="Times New Roman" w:hAnsi="Times New Roman" w:cs="Times New Roman"/>
          <w:sz w:val="28"/>
          <w:szCs w:val="28"/>
        </w:rPr>
        <w:t xml:space="preserve"> December 2011.  There was no compliance with the required 21 days.  The 1</w:t>
      </w:r>
      <w:r w:rsidR="00702A73" w:rsidRPr="00702A73">
        <w:rPr>
          <w:rFonts w:ascii="Times New Roman" w:hAnsi="Times New Roman" w:cs="Times New Roman"/>
          <w:sz w:val="28"/>
          <w:szCs w:val="28"/>
          <w:vertAlign w:val="superscript"/>
        </w:rPr>
        <w:t>st</w:t>
      </w:r>
      <w:r w:rsidR="00702A73">
        <w:rPr>
          <w:rFonts w:ascii="Times New Roman" w:hAnsi="Times New Roman" w:cs="Times New Roman"/>
          <w:sz w:val="28"/>
          <w:szCs w:val="28"/>
        </w:rPr>
        <w:t xml:space="preserve"> Respondent says that there was no need to allow another </w:t>
      </w:r>
      <w:r w:rsidR="001919BF">
        <w:rPr>
          <w:rFonts w:ascii="Times New Roman" w:hAnsi="Times New Roman" w:cs="Times New Roman"/>
          <w:sz w:val="28"/>
          <w:szCs w:val="28"/>
        </w:rPr>
        <w:t>21 days before the postponed sale as it had complied with</w:t>
      </w:r>
      <w:r w:rsidR="007E0F21">
        <w:rPr>
          <w:rFonts w:ascii="Times New Roman" w:hAnsi="Times New Roman" w:cs="Times New Roman"/>
          <w:sz w:val="28"/>
          <w:szCs w:val="28"/>
        </w:rPr>
        <w:t xml:space="preserve"> the first advertisement and that the owner of the property had accordingly been given the protection</w:t>
      </w:r>
      <w:r w:rsidR="00035210">
        <w:rPr>
          <w:rFonts w:ascii="Times New Roman" w:hAnsi="Times New Roman" w:cs="Times New Roman"/>
          <w:sz w:val="28"/>
          <w:szCs w:val="28"/>
        </w:rPr>
        <w:t xml:space="preserve"> afforded by law.  I am in agreement with Mr. Mamba that the 1</w:t>
      </w:r>
      <w:r w:rsidR="00035210" w:rsidRPr="00035210">
        <w:rPr>
          <w:rFonts w:ascii="Times New Roman" w:hAnsi="Times New Roman" w:cs="Times New Roman"/>
          <w:sz w:val="28"/>
          <w:szCs w:val="28"/>
          <w:vertAlign w:val="superscript"/>
        </w:rPr>
        <w:t>st</w:t>
      </w:r>
      <w:r w:rsidR="00035210">
        <w:rPr>
          <w:rFonts w:ascii="Times New Roman" w:hAnsi="Times New Roman" w:cs="Times New Roman"/>
          <w:sz w:val="28"/>
          <w:szCs w:val="28"/>
        </w:rPr>
        <w:t xml:space="preserve"> Respondent was ill-advised by its attorneys as it is trite that each advertisement must comply with the law and the shortcut taken by the 1</w:t>
      </w:r>
      <w:r w:rsidR="00035210" w:rsidRPr="00035210">
        <w:rPr>
          <w:rFonts w:ascii="Times New Roman" w:hAnsi="Times New Roman" w:cs="Times New Roman"/>
          <w:sz w:val="28"/>
          <w:szCs w:val="28"/>
          <w:vertAlign w:val="superscript"/>
        </w:rPr>
        <w:t>st</w:t>
      </w:r>
      <w:r w:rsidR="00035210">
        <w:rPr>
          <w:rFonts w:ascii="Times New Roman" w:hAnsi="Times New Roman" w:cs="Times New Roman"/>
          <w:sz w:val="28"/>
          <w:szCs w:val="28"/>
        </w:rPr>
        <w:t xml:space="preserve"> Respondent cannot be </w:t>
      </w:r>
      <w:r w:rsidR="00E24577">
        <w:rPr>
          <w:rFonts w:ascii="Times New Roman" w:hAnsi="Times New Roman" w:cs="Times New Roman"/>
          <w:sz w:val="28"/>
          <w:szCs w:val="28"/>
        </w:rPr>
        <w:t>countenanced</w:t>
      </w:r>
      <w:r w:rsidR="00035210">
        <w:rPr>
          <w:rFonts w:ascii="Times New Roman" w:hAnsi="Times New Roman" w:cs="Times New Roman"/>
          <w:sz w:val="28"/>
          <w:szCs w:val="28"/>
        </w:rPr>
        <w:t xml:space="preserve"> by this court as it obviously creates a defect in the process of sale.</w:t>
      </w:r>
    </w:p>
    <w:p w:rsidR="00057AA7" w:rsidRPr="00057AA7" w:rsidRDefault="00057AA7" w:rsidP="009B72CF">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ab/>
      </w:r>
      <w:r w:rsidRPr="00057AA7">
        <w:rPr>
          <w:rFonts w:ascii="Times New Roman" w:hAnsi="Times New Roman" w:cs="Times New Roman"/>
          <w:b/>
          <w:sz w:val="28"/>
          <w:szCs w:val="28"/>
        </w:rPr>
        <w:t>The 2</w:t>
      </w:r>
      <w:r w:rsidRPr="00057AA7">
        <w:rPr>
          <w:rFonts w:ascii="Times New Roman" w:hAnsi="Times New Roman" w:cs="Times New Roman"/>
          <w:b/>
          <w:sz w:val="28"/>
          <w:szCs w:val="28"/>
          <w:vertAlign w:val="superscript"/>
        </w:rPr>
        <w:t>nd</w:t>
      </w:r>
      <w:r w:rsidRPr="00057AA7">
        <w:rPr>
          <w:rFonts w:ascii="Times New Roman" w:hAnsi="Times New Roman" w:cs="Times New Roman"/>
          <w:b/>
          <w:sz w:val="28"/>
          <w:szCs w:val="28"/>
        </w:rPr>
        <w:t xml:space="preserve"> and 3</w:t>
      </w:r>
      <w:r w:rsidRPr="00057AA7">
        <w:rPr>
          <w:rFonts w:ascii="Times New Roman" w:hAnsi="Times New Roman" w:cs="Times New Roman"/>
          <w:b/>
          <w:sz w:val="28"/>
          <w:szCs w:val="28"/>
          <w:vertAlign w:val="superscript"/>
        </w:rPr>
        <w:t>rd</w:t>
      </w:r>
      <w:r w:rsidRPr="00057AA7">
        <w:rPr>
          <w:rFonts w:ascii="Times New Roman" w:hAnsi="Times New Roman" w:cs="Times New Roman"/>
          <w:b/>
          <w:sz w:val="28"/>
          <w:szCs w:val="28"/>
        </w:rPr>
        <w:t xml:space="preserve"> Respondents </w:t>
      </w:r>
      <w:proofErr w:type="spellStart"/>
      <w:r w:rsidRPr="00057AA7">
        <w:rPr>
          <w:rFonts w:ascii="Times New Roman" w:hAnsi="Times New Roman" w:cs="Times New Roman"/>
          <w:b/>
          <w:sz w:val="28"/>
          <w:szCs w:val="28"/>
        </w:rPr>
        <w:t>defence</w:t>
      </w:r>
      <w:proofErr w:type="spellEnd"/>
    </w:p>
    <w:p w:rsidR="00035210" w:rsidRDefault="00035210"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After the sale of the property, it was registered in the names of the 2</w:t>
      </w:r>
      <w:r w:rsidRPr="00035210">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035210">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Their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is that they are bona fide purchasers having purchased the property in good faith.  They say that they are not privy to what happened prior to the auction and are therefore not in a position to admit or deny any of the averments relating to the events antecedent to the purchase of the property.</w:t>
      </w:r>
    </w:p>
    <w:p w:rsidR="00035210" w:rsidRDefault="00035210"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 xml:space="preserve">To fortify their argument, they </w:t>
      </w:r>
      <w:r w:rsidR="00734F0E">
        <w:rPr>
          <w:rFonts w:ascii="Times New Roman" w:hAnsi="Times New Roman" w:cs="Times New Roman"/>
          <w:sz w:val="28"/>
          <w:szCs w:val="28"/>
        </w:rPr>
        <w:t>have cited section 45 of the Magistrate’s Court Act, 1939 which provides that:</w:t>
      </w:r>
    </w:p>
    <w:p w:rsidR="00734F0E" w:rsidRDefault="00734F0E" w:rsidP="00734F0E">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“A sale in execution by the Messenger shall not, in the case of movable property after the delivery thereof or in the case of immovable property after registration of transfer, be liable to be impeached as against the purchaser in good faith and without notice of any defect”.</w:t>
      </w:r>
    </w:p>
    <w:p w:rsidR="00734F0E" w:rsidRDefault="00734F0E"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t xml:space="preserve">Their contention is that after transfer, the sale is unassailable in the absence of proof of prior notice or knowledge of defect.  To that end they have filed several South African authorities to buttress their argument.  The said </w:t>
      </w:r>
      <w:r w:rsidR="00E24577">
        <w:rPr>
          <w:rFonts w:ascii="Times New Roman" w:hAnsi="Times New Roman" w:cs="Times New Roman"/>
          <w:sz w:val="28"/>
          <w:szCs w:val="28"/>
        </w:rPr>
        <w:t>authorities</w:t>
      </w:r>
      <w:r>
        <w:rPr>
          <w:rFonts w:ascii="Times New Roman" w:hAnsi="Times New Roman" w:cs="Times New Roman"/>
          <w:sz w:val="28"/>
          <w:szCs w:val="28"/>
        </w:rPr>
        <w:t xml:space="preserve"> deal with a South African provision (section 70 of Act 32 of 1944) whose wording is identical to the Swaziland one.  The first of the authorities cited is that of </w:t>
      </w:r>
      <w:r w:rsidRPr="00057AA7">
        <w:rPr>
          <w:rFonts w:ascii="Times New Roman" w:hAnsi="Times New Roman" w:cs="Times New Roman"/>
          <w:b/>
          <w:sz w:val="28"/>
          <w:szCs w:val="28"/>
        </w:rPr>
        <w:t>Messenger of the Magistrates’</w:t>
      </w:r>
      <w:r>
        <w:rPr>
          <w:rFonts w:ascii="Times New Roman" w:hAnsi="Times New Roman" w:cs="Times New Roman"/>
          <w:sz w:val="28"/>
          <w:szCs w:val="28"/>
        </w:rPr>
        <w:t xml:space="preserve"> </w:t>
      </w:r>
      <w:r w:rsidRPr="00057AA7">
        <w:rPr>
          <w:rFonts w:ascii="Times New Roman" w:hAnsi="Times New Roman" w:cs="Times New Roman"/>
          <w:b/>
          <w:sz w:val="28"/>
          <w:szCs w:val="28"/>
        </w:rPr>
        <w:t>Court</w:t>
      </w:r>
      <w:r w:rsidR="00057AA7" w:rsidRPr="00057AA7">
        <w:rPr>
          <w:rFonts w:ascii="Times New Roman" w:hAnsi="Times New Roman" w:cs="Times New Roman"/>
          <w:b/>
          <w:sz w:val="28"/>
          <w:szCs w:val="28"/>
        </w:rPr>
        <w:t xml:space="preserve"> </w:t>
      </w:r>
      <w:r w:rsidRPr="00CD5B34">
        <w:rPr>
          <w:rFonts w:ascii="Times New Roman" w:hAnsi="Times New Roman" w:cs="Times New Roman"/>
          <w:b/>
          <w:sz w:val="28"/>
          <w:szCs w:val="28"/>
        </w:rPr>
        <w:t>Durban</w:t>
      </w:r>
      <w:r w:rsidR="00CD5B34" w:rsidRPr="00CD5B34">
        <w:rPr>
          <w:rFonts w:ascii="Times New Roman" w:hAnsi="Times New Roman" w:cs="Times New Roman"/>
          <w:b/>
          <w:sz w:val="28"/>
          <w:szCs w:val="28"/>
        </w:rPr>
        <w:t xml:space="preserve"> v </w:t>
      </w:r>
      <w:proofErr w:type="spellStart"/>
      <w:r w:rsidR="00CD5B34" w:rsidRPr="00CD5B34">
        <w:rPr>
          <w:rFonts w:ascii="Times New Roman" w:hAnsi="Times New Roman" w:cs="Times New Roman"/>
          <w:b/>
          <w:sz w:val="28"/>
          <w:szCs w:val="28"/>
        </w:rPr>
        <w:t>Pillay</w:t>
      </w:r>
      <w:proofErr w:type="spellEnd"/>
      <w:r w:rsidR="00CD5B34">
        <w:rPr>
          <w:rFonts w:ascii="Times New Roman" w:hAnsi="Times New Roman" w:cs="Times New Roman"/>
          <w:sz w:val="28"/>
          <w:szCs w:val="28"/>
        </w:rPr>
        <w:t xml:space="preserve"> 1952 (3) SA 678 at 683.</w:t>
      </w:r>
    </w:p>
    <w:p w:rsidR="00057AA7" w:rsidRDefault="00503F41"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t>In this case the R</w:t>
      </w:r>
      <w:r w:rsidR="00057AA7">
        <w:rPr>
          <w:rFonts w:ascii="Times New Roman" w:hAnsi="Times New Roman" w:cs="Times New Roman"/>
          <w:sz w:val="28"/>
          <w:szCs w:val="28"/>
        </w:rPr>
        <w:t xml:space="preserve">espondent a judgment </w:t>
      </w:r>
      <w:r>
        <w:rPr>
          <w:rFonts w:ascii="Times New Roman" w:hAnsi="Times New Roman" w:cs="Times New Roman"/>
          <w:sz w:val="28"/>
          <w:szCs w:val="28"/>
        </w:rPr>
        <w:t>debtor successfully claimed as against Appellant and five others an order setting aside before transfer</w:t>
      </w:r>
      <w:r w:rsidR="00D462B5">
        <w:rPr>
          <w:rFonts w:ascii="Times New Roman" w:hAnsi="Times New Roman" w:cs="Times New Roman"/>
          <w:sz w:val="28"/>
          <w:szCs w:val="28"/>
        </w:rPr>
        <w:t xml:space="preserve"> a sale in execution of immovable property.  In dismissing the appeal it was held that the Respondent was </w:t>
      </w:r>
      <w:r w:rsidR="0018211B">
        <w:rPr>
          <w:rFonts w:ascii="Times New Roman" w:hAnsi="Times New Roman" w:cs="Times New Roman"/>
          <w:sz w:val="28"/>
          <w:szCs w:val="28"/>
        </w:rPr>
        <w:t>entitled to the order setting aside the sale.  The Appellant in his plea had admitted that the advertisement for the sale in execution was insufficient and invalid and that it did not satisfy the requirement of Rule 40 (6) of Act 32 of 1944.</w:t>
      </w:r>
    </w:p>
    <w:p w:rsidR="00CD5B34" w:rsidRDefault="0052387B"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The second case is that of </w:t>
      </w:r>
      <w:r w:rsidR="00766A69" w:rsidRPr="00766A69">
        <w:rPr>
          <w:rFonts w:ascii="Times New Roman" w:hAnsi="Times New Roman" w:cs="Times New Roman"/>
          <w:b/>
          <w:sz w:val="28"/>
          <w:szCs w:val="28"/>
        </w:rPr>
        <w:t>Gibson N.O. v Iscor Housing Utility Co. Ltd,</w:t>
      </w:r>
      <w:r w:rsidR="00766A69">
        <w:rPr>
          <w:rFonts w:ascii="Times New Roman" w:hAnsi="Times New Roman" w:cs="Times New Roman"/>
          <w:sz w:val="28"/>
          <w:szCs w:val="28"/>
        </w:rPr>
        <w:t xml:space="preserve"> 1963 (3) SA 783 at 786 (A) </w:t>
      </w:r>
      <w:r>
        <w:rPr>
          <w:rFonts w:ascii="Times New Roman" w:hAnsi="Times New Roman" w:cs="Times New Roman"/>
          <w:sz w:val="28"/>
          <w:szCs w:val="28"/>
        </w:rPr>
        <w:t xml:space="preserve">wherein </w:t>
      </w:r>
      <w:r w:rsidR="00766A69">
        <w:rPr>
          <w:rFonts w:ascii="Times New Roman" w:hAnsi="Times New Roman" w:cs="Times New Roman"/>
          <w:sz w:val="28"/>
          <w:szCs w:val="28"/>
        </w:rPr>
        <w:t>the court held that section 70 of Act 32 of 1944 applied to this transaction which could not, in terms of the section, be impeached in the absence of an allegation of bad faith or knowledge of the defect.  The facts were that an insolvents property was attached and sold in execution and transferred to the purchaser despite notice to the messenger and the Registrar of Deed</w:t>
      </w:r>
      <w:r>
        <w:rPr>
          <w:rFonts w:ascii="Times New Roman" w:hAnsi="Times New Roman" w:cs="Times New Roman"/>
          <w:sz w:val="28"/>
          <w:szCs w:val="28"/>
        </w:rPr>
        <w:t xml:space="preserve">s of the sequestration.  The third case is that of </w:t>
      </w:r>
      <w:proofErr w:type="spellStart"/>
      <w:r w:rsidR="003257C5" w:rsidRPr="00E24577">
        <w:rPr>
          <w:rFonts w:ascii="Times New Roman" w:hAnsi="Times New Roman" w:cs="Times New Roman"/>
          <w:b/>
          <w:sz w:val="28"/>
          <w:szCs w:val="28"/>
        </w:rPr>
        <w:t>Sookdeyi</w:t>
      </w:r>
      <w:proofErr w:type="spellEnd"/>
      <w:r w:rsidR="003257C5" w:rsidRPr="00E24577">
        <w:rPr>
          <w:rFonts w:ascii="Times New Roman" w:hAnsi="Times New Roman" w:cs="Times New Roman"/>
          <w:b/>
          <w:sz w:val="28"/>
          <w:szCs w:val="28"/>
        </w:rPr>
        <w:t xml:space="preserve"> v </w:t>
      </w:r>
      <w:proofErr w:type="spellStart"/>
      <w:r w:rsidR="003257C5" w:rsidRPr="00E24577">
        <w:rPr>
          <w:rFonts w:ascii="Times New Roman" w:hAnsi="Times New Roman" w:cs="Times New Roman"/>
          <w:b/>
          <w:sz w:val="28"/>
          <w:szCs w:val="28"/>
        </w:rPr>
        <w:t>Sahadeo</w:t>
      </w:r>
      <w:proofErr w:type="spellEnd"/>
      <w:r w:rsidR="003257C5">
        <w:rPr>
          <w:rFonts w:ascii="Times New Roman" w:hAnsi="Times New Roman" w:cs="Times New Roman"/>
          <w:sz w:val="28"/>
          <w:szCs w:val="28"/>
        </w:rPr>
        <w:t xml:space="preserve"> 1952 (4) SA 568 (A) </w:t>
      </w:r>
      <w:r>
        <w:rPr>
          <w:rFonts w:ascii="Times New Roman" w:hAnsi="Times New Roman" w:cs="Times New Roman"/>
          <w:sz w:val="28"/>
          <w:szCs w:val="28"/>
        </w:rPr>
        <w:t xml:space="preserve">where </w:t>
      </w:r>
      <w:r w:rsidR="003257C5">
        <w:rPr>
          <w:rFonts w:ascii="Times New Roman" w:hAnsi="Times New Roman" w:cs="Times New Roman"/>
          <w:sz w:val="28"/>
          <w:szCs w:val="28"/>
        </w:rPr>
        <w:t xml:space="preserve">it is stated in the </w:t>
      </w:r>
      <w:proofErr w:type="spellStart"/>
      <w:r w:rsidR="003257C5">
        <w:rPr>
          <w:rFonts w:ascii="Times New Roman" w:hAnsi="Times New Roman" w:cs="Times New Roman"/>
          <w:sz w:val="28"/>
          <w:szCs w:val="28"/>
        </w:rPr>
        <w:t>headnote</w:t>
      </w:r>
      <w:proofErr w:type="spellEnd"/>
      <w:r w:rsidR="003257C5">
        <w:rPr>
          <w:rFonts w:ascii="Times New Roman" w:hAnsi="Times New Roman" w:cs="Times New Roman"/>
          <w:sz w:val="28"/>
          <w:szCs w:val="28"/>
        </w:rPr>
        <w:t xml:space="preserve"> that when it is sought in terms of section 70 of Act 32 of 1944 to impeach a sale in execution the onus is on the person impeaching such sale to allege and prove bad </w:t>
      </w:r>
      <w:r>
        <w:rPr>
          <w:rFonts w:ascii="Times New Roman" w:hAnsi="Times New Roman" w:cs="Times New Roman"/>
          <w:sz w:val="28"/>
          <w:szCs w:val="28"/>
        </w:rPr>
        <w:t>faith or knowledge of any defe</w:t>
      </w:r>
      <w:r w:rsidR="003257C5">
        <w:rPr>
          <w:rFonts w:ascii="Times New Roman" w:hAnsi="Times New Roman" w:cs="Times New Roman"/>
          <w:sz w:val="28"/>
          <w:szCs w:val="28"/>
        </w:rPr>
        <w:t>ct on the part of the purchaser when he bought the property at such sale.</w:t>
      </w:r>
    </w:p>
    <w:p w:rsidR="003257C5" w:rsidRDefault="003257C5"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[45]</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Mlangeni</w:t>
      </w:r>
      <w:proofErr w:type="spellEnd"/>
      <w:r>
        <w:rPr>
          <w:rFonts w:ascii="Times New Roman" w:hAnsi="Times New Roman" w:cs="Times New Roman"/>
          <w:sz w:val="28"/>
          <w:szCs w:val="28"/>
        </w:rPr>
        <w:t xml:space="preserve"> arguing for the 2</w:t>
      </w:r>
      <w:r w:rsidRPr="003257C5">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3257C5">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is of the view that the effect of the cases cited on behalf of his clients is that the position of a bona fide purchaser is well secured and their purchase of the property unassailable.</w:t>
      </w:r>
    </w:p>
    <w:p w:rsidR="003257C5" w:rsidRDefault="003257C5"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t>That cannot be true because as I have already pointed out there is no judgment at all against the 1</w:t>
      </w:r>
      <w:r w:rsidRPr="003257C5">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3257C5">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Applicants.  Even though there was a sale such sale was in my </w:t>
      </w:r>
      <w:r w:rsidR="00E24577">
        <w:rPr>
          <w:rFonts w:ascii="Times New Roman" w:hAnsi="Times New Roman" w:cs="Times New Roman"/>
          <w:sz w:val="28"/>
          <w:szCs w:val="28"/>
        </w:rPr>
        <w:t>view illegal</w:t>
      </w:r>
      <w:r>
        <w:rPr>
          <w:rFonts w:ascii="Times New Roman" w:hAnsi="Times New Roman" w:cs="Times New Roman"/>
          <w:sz w:val="28"/>
          <w:szCs w:val="28"/>
        </w:rPr>
        <w:t xml:space="preserve"> and invalid because it was conducted on the basis of no judgment</w:t>
      </w:r>
      <w:r w:rsidR="00EF2341">
        <w:rPr>
          <w:rFonts w:ascii="Times New Roman" w:hAnsi="Times New Roman" w:cs="Times New Roman"/>
          <w:sz w:val="28"/>
          <w:szCs w:val="28"/>
        </w:rPr>
        <w:t xml:space="preserve"> against them</w:t>
      </w:r>
      <w:r>
        <w:rPr>
          <w:rFonts w:ascii="Times New Roman" w:hAnsi="Times New Roman" w:cs="Times New Roman"/>
          <w:sz w:val="28"/>
          <w:szCs w:val="28"/>
        </w:rPr>
        <w:t xml:space="preserve">.  I am supported in this regard by the dicta of Ota J in the case of </w:t>
      </w:r>
      <w:proofErr w:type="spellStart"/>
      <w:r w:rsidRPr="00E24577">
        <w:rPr>
          <w:rFonts w:ascii="Times New Roman" w:hAnsi="Times New Roman" w:cs="Times New Roman"/>
          <w:b/>
          <w:sz w:val="28"/>
          <w:szCs w:val="28"/>
        </w:rPr>
        <w:t>Malwane</w:t>
      </w:r>
      <w:proofErr w:type="spellEnd"/>
      <w:r w:rsidRPr="00E24577">
        <w:rPr>
          <w:rFonts w:ascii="Times New Roman" w:hAnsi="Times New Roman" w:cs="Times New Roman"/>
          <w:b/>
          <w:sz w:val="28"/>
          <w:szCs w:val="28"/>
        </w:rPr>
        <w:t xml:space="preserve"> v </w:t>
      </w:r>
      <w:proofErr w:type="spellStart"/>
      <w:r w:rsidRPr="00E24577">
        <w:rPr>
          <w:rFonts w:ascii="Times New Roman" w:hAnsi="Times New Roman" w:cs="Times New Roman"/>
          <w:b/>
          <w:sz w:val="28"/>
          <w:szCs w:val="28"/>
        </w:rPr>
        <w:t>Tru</w:t>
      </w:r>
      <w:proofErr w:type="spellEnd"/>
      <w:r w:rsidRPr="00E24577">
        <w:rPr>
          <w:rFonts w:ascii="Times New Roman" w:hAnsi="Times New Roman" w:cs="Times New Roman"/>
          <w:b/>
          <w:sz w:val="28"/>
          <w:szCs w:val="28"/>
        </w:rPr>
        <w:t xml:space="preserve"> Reality Company (Pty)</w:t>
      </w:r>
      <w:r>
        <w:rPr>
          <w:rFonts w:ascii="Times New Roman" w:hAnsi="Times New Roman" w:cs="Times New Roman"/>
          <w:sz w:val="28"/>
          <w:szCs w:val="28"/>
        </w:rPr>
        <w:t xml:space="preserve"> </w:t>
      </w:r>
      <w:r w:rsidRPr="00E24577">
        <w:rPr>
          <w:rFonts w:ascii="Times New Roman" w:hAnsi="Times New Roman" w:cs="Times New Roman"/>
          <w:b/>
          <w:sz w:val="28"/>
          <w:szCs w:val="28"/>
        </w:rPr>
        <w:t>Ltd and Others</w:t>
      </w:r>
      <w:r>
        <w:rPr>
          <w:rFonts w:ascii="Times New Roman" w:hAnsi="Times New Roman" w:cs="Times New Roman"/>
          <w:sz w:val="28"/>
          <w:szCs w:val="28"/>
        </w:rPr>
        <w:t xml:space="preserve"> High Court civil case No. 2217/2010 (unreported) which case is on all fours with the case of the 1</w:t>
      </w:r>
      <w:r w:rsidRPr="003257C5">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3257C5">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Applicants in </w:t>
      </w:r>
      <w:proofErr w:type="spellStart"/>
      <w:r>
        <w:rPr>
          <w:rFonts w:ascii="Times New Roman" w:hAnsi="Times New Roman" w:cs="Times New Roman"/>
          <w:sz w:val="28"/>
          <w:szCs w:val="28"/>
        </w:rPr>
        <w:t>casu</w:t>
      </w:r>
      <w:proofErr w:type="spellEnd"/>
      <w:r>
        <w:rPr>
          <w:rFonts w:ascii="Times New Roman" w:hAnsi="Times New Roman" w:cs="Times New Roman"/>
          <w:sz w:val="28"/>
          <w:szCs w:val="28"/>
        </w:rPr>
        <w:t>.</w:t>
      </w:r>
    </w:p>
    <w:p w:rsidR="003257C5" w:rsidRDefault="003257C5"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522109">
        <w:rPr>
          <w:rFonts w:ascii="Times New Roman" w:hAnsi="Times New Roman" w:cs="Times New Roman"/>
          <w:sz w:val="28"/>
          <w:szCs w:val="28"/>
        </w:rPr>
        <w:t xml:space="preserve">Perhaps Mr. </w:t>
      </w:r>
      <w:proofErr w:type="spellStart"/>
      <w:r w:rsidR="00522109">
        <w:rPr>
          <w:rFonts w:ascii="Times New Roman" w:hAnsi="Times New Roman" w:cs="Times New Roman"/>
          <w:sz w:val="28"/>
          <w:szCs w:val="28"/>
        </w:rPr>
        <w:t>Mlangeni’s</w:t>
      </w:r>
      <w:proofErr w:type="spellEnd"/>
      <w:r w:rsidR="00522109">
        <w:rPr>
          <w:rFonts w:ascii="Times New Roman" w:hAnsi="Times New Roman" w:cs="Times New Roman"/>
          <w:sz w:val="28"/>
          <w:szCs w:val="28"/>
        </w:rPr>
        <w:t xml:space="preserve"> arguments would hold true in the case of the 3</w:t>
      </w:r>
      <w:r w:rsidR="00522109" w:rsidRPr="00522109">
        <w:rPr>
          <w:rFonts w:ascii="Times New Roman" w:hAnsi="Times New Roman" w:cs="Times New Roman"/>
          <w:sz w:val="28"/>
          <w:szCs w:val="28"/>
          <w:vertAlign w:val="superscript"/>
        </w:rPr>
        <w:t>rd</w:t>
      </w:r>
      <w:r w:rsidR="00522109">
        <w:rPr>
          <w:rFonts w:ascii="Times New Roman" w:hAnsi="Times New Roman" w:cs="Times New Roman"/>
          <w:sz w:val="28"/>
          <w:szCs w:val="28"/>
        </w:rPr>
        <w:t xml:space="preserve"> Applicant but I have already stated that the process leading to the judgment against him is equally tainted.  And in any event even if I were to agree with Mr. </w:t>
      </w:r>
      <w:proofErr w:type="spellStart"/>
      <w:r w:rsidR="00522109">
        <w:rPr>
          <w:rFonts w:ascii="Times New Roman" w:hAnsi="Times New Roman" w:cs="Times New Roman"/>
          <w:sz w:val="28"/>
          <w:szCs w:val="28"/>
        </w:rPr>
        <w:t>Mlangeni’s</w:t>
      </w:r>
      <w:proofErr w:type="spellEnd"/>
      <w:r w:rsidR="00522109">
        <w:rPr>
          <w:rFonts w:ascii="Times New Roman" w:hAnsi="Times New Roman" w:cs="Times New Roman"/>
          <w:sz w:val="28"/>
          <w:szCs w:val="28"/>
        </w:rPr>
        <w:t xml:space="preserve"> argument which I do not the property is owned by the Applicants in equal undivided shares which would make any sale to satisfy the 1</w:t>
      </w:r>
      <w:r w:rsidR="00522109" w:rsidRPr="00522109">
        <w:rPr>
          <w:rFonts w:ascii="Times New Roman" w:hAnsi="Times New Roman" w:cs="Times New Roman"/>
          <w:sz w:val="28"/>
          <w:szCs w:val="28"/>
          <w:vertAlign w:val="superscript"/>
        </w:rPr>
        <w:t>st</w:t>
      </w:r>
      <w:r w:rsidR="00522109">
        <w:rPr>
          <w:rFonts w:ascii="Times New Roman" w:hAnsi="Times New Roman" w:cs="Times New Roman"/>
          <w:sz w:val="28"/>
          <w:szCs w:val="28"/>
        </w:rPr>
        <w:t xml:space="preserve"> Respondent’s judgment </w:t>
      </w:r>
      <w:r w:rsidR="00C926EB">
        <w:rPr>
          <w:rFonts w:ascii="Times New Roman" w:hAnsi="Times New Roman" w:cs="Times New Roman"/>
          <w:sz w:val="28"/>
          <w:szCs w:val="28"/>
        </w:rPr>
        <w:t>against the 3</w:t>
      </w:r>
      <w:r w:rsidR="00C926EB" w:rsidRPr="00C926EB">
        <w:rPr>
          <w:rFonts w:ascii="Times New Roman" w:hAnsi="Times New Roman" w:cs="Times New Roman"/>
          <w:sz w:val="28"/>
          <w:szCs w:val="28"/>
          <w:vertAlign w:val="superscript"/>
        </w:rPr>
        <w:t>rd</w:t>
      </w:r>
      <w:r w:rsidR="00C926EB">
        <w:rPr>
          <w:rFonts w:ascii="Times New Roman" w:hAnsi="Times New Roman" w:cs="Times New Roman"/>
          <w:sz w:val="28"/>
          <w:szCs w:val="28"/>
        </w:rPr>
        <w:t xml:space="preserve"> Applicant alone equally difficult when there are the other two remaining undivided shares.</w:t>
      </w:r>
    </w:p>
    <w:p w:rsidR="00C926EB" w:rsidRDefault="00C926EB"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[48]</w:t>
      </w:r>
      <w:r>
        <w:rPr>
          <w:rFonts w:ascii="Times New Roman" w:hAnsi="Times New Roman" w:cs="Times New Roman"/>
          <w:sz w:val="28"/>
          <w:szCs w:val="28"/>
        </w:rPr>
        <w:tab/>
        <w:t>In the same vein the registration of the property in the name of the 2</w:t>
      </w:r>
      <w:r w:rsidRPr="00C926EB">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C926EB">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which is based on the void sale is also void and invalid and ought to be set aside.  The court in the case of </w:t>
      </w:r>
      <w:proofErr w:type="spellStart"/>
      <w:r>
        <w:rPr>
          <w:rFonts w:ascii="Times New Roman" w:hAnsi="Times New Roman" w:cs="Times New Roman"/>
          <w:sz w:val="28"/>
          <w:szCs w:val="28"/>
        </w:rPr>
        <w:t>Malwane</w:t>
      </w:r>
      <w:proofErr w:type="spellEnd"/>
      <w:r>
        <w:rPr>
          <w:rFonts w:ascii="Times New Roman" w:hAnsi="Times New Roman" w:cs="Times New Roman"/>
          <w:sz w:val="28"/>
          <w:szCs w:val="28"/>
        </w:rPr>
        <w:t xml:space="preserve"> supra q</w:t>
      </w:r>
      <w:r w:rsidR="00E24577">
        <w:rPr>
          <w:rFonts w:ascii="Times New Roman" w:hAnsi="Times New Roman" w:cs="Times New Roman"/>
          <w:sz w:val="28"/>
          <w:szCs w:val="28"/>
        </w:rPr>
        <w:t>uoted with approval Lord Denning</w:t>
      </w:r>
      <w:r>
        <w:rPr>
          <w:rFonts w:ascii="Times New Roman" w:hAnsi="Times New Roman" w:cs="Times New Roman"/>
          <w:sz w:val="28"/>
          <w:szCs w:val="28"/>
        </w:rPr>
        <w:t xml:space="preserve"> M. R in the case of </w:t>
      </w:r>
      <w:proofErr w:type="spellStart"/>
      <w:r w:rsidRPr="002C1CF5">
        <w:rPr>
          <w:rFonts w:ascii="Times New Roman" w:hAnsi="Times New Roman" w:cs="Times New Roman"/>
          <w:b/>
          <w:sz w:val="28"/>
          <w:szCs w:val="28"/>
        </w:rPr>
        <w:t>Macfoy</w:t>
      </w:r>
      <w:proofErr w:type="spellEnd"/>
      <w:r w:rsidRPr="002C1CF5">
        <w:rPr>
          <w:rFonts w:ascii="Times New Roman" w:hAnsi="Times New Roman" w:cs="Times New Roman"/>
          <w:b/>
          <w:sz w:val="28"/>
          <w:szCs w:val="28"/>
        </w:rPr>
        <w:t xml:space="preserve"> v </w:t>
      </w:r>
      <w:proofErr w:type="spellStart"/>
      <w:r w:rsidRPr="002C1CF5">
        <w:rPr>
          <w:rFonts w:ascii="Times New Roman" w:hAnsi="Times New Roman" w:cs="Times New Roman"/>
          <w:b/>
          <w:sz w:val="28"/>
          <w:szCs w:val="28"/>
        </w:rPr>
        <w:t>Vac</w:t>
      </w:r>
      <w:proofErr w:type="spellEnd"/>
      <w:r>
        <w:rPr>
          <w:rFonts w:ascii="Times New Roman" w:hAnsi="Times New Roman" w:cs="Times New Roman"/>
          <w:sz w:val="28"/>
          <w:szCs w:val="28"/>
        </w:rPr>
        <w:t xml:space="preserve"> (1961) 3 A11 ER 11</w:t>
      </w:r>
      <w:r w:rsidR="002C1CF5">
        <w:rPr>
          <w:rFonts w:ascii="Times New Roman" w:hAnsi="Times New Roman" w:cs="Times New Roman"/>
          <w:sz w:val="28"/>
          <w:szCs w:val="28"/>
        </w:rPr>
        <w:t xml:space="preserve"> </w:t>
      </w:r>
      <w:r>
        <w:rPr>
          <w:rFonts w:ascii="Times New Roman" w:hAnsi="Times New Roman" w:cs="Times New Roman"/>
          <w:sz w:val="28"/>
          <w:szCs w:val="28"/>
        </w:rPr>
        <w:t>69:</w:t>
      </w:r>
    </w:p>
    <w:p w:rsidR="00C926EB" w:rsidRDefault="00C926EB" w:rsidP="002C1CF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2C1CF5">
        <w:rPr>
          <w:rFonts w:ascii="Times New Roman" w:hAnsi="Times New Roman" w:cs="Times New Roman"/>
          <w:sz w:val="28"/>
          <w:szCs w:val="28"/>
        </w:rPr>
        <w:t>If an act is void then it is in law a nulli</w:t>
      </w:r>
      <w:r w:rsidR="00584F93">
        <w:rPr>
          <w:rFonts w:ascii="Times New Roman" w:hAnsi="Times New Roman" w:cs="Times New Roman"/>
          <w:sz w:val="28"/>
          <w:szCs w:val="28"/>
        </w:rPr>
        <w:t>t</w:t>
      </w:r>
      <w:r w:rsidR="002C1CF5">
        <w:rPr>
          <w:rFonts w:ascii="Times New Roman" w:hAnsi="Times New Roman" w:cs="Times New Roman"/>
          <w:sz w:val="28"/>
          <w:szCs w:val="28"/>
        </w:rPr>
        <w: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w:t>
      </w:r>
    </w:p>
    <w:p w:rsidR="00734F0E" w:rsidRDefault="002C1CF5"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t>Finally I must express my disapproval in the way this matter was handled on behalf of the 1</w:t>
      </w:r>
      <w:r w:rsidRPr="002C1CF5">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by its attorneys of record as well as by the </w:t>
      </w:r>
      <w:proofErr w:type="spellStart"/>
      <w:r>
        <w:rPr>
          <w:rFonts w:ascii="Times New Roman" w:hAnsi="Times New Roman" w:cs="Times New Roman"/>
          <w:sz w:val="28"/>
          <w:szCs w:val="28"/>
        </w:rPr>
        <w:t>conveyancer</w:t>
      </w:r>
      <w:proofErr w:type="spellEnd"/>
      <w:r>
        <w:rPr>
          <w:rFonts w:ascii="Times New Roman" w:hAnsi="Times New Roman" w:cs="Times New Roman"/>
          <w:sz w:val="28"/>
          <w:szCs w:val="28"/>
        </w:rPr>
        <w:t xml:space="preserve"> who is an attorney of this court.  I have not been requested</w:t>
      </w:r>
      <w:r w:rsidR="006B18E4">
        <w:rPr>
          <w:rFonts w:ascii="Times New Roman" w:hAnsi="Times New Roman" w:cs="Times New Roman"/>
          <w:sz w:val="28"/>
          <w:szCs w:val="28"/>
        </w:rPr>
        <w:t xml:space="preserve"> to order costs </w:t>
      </w:r>
      <w:r w:rsidR="006B18E4" w:rsidRPr="006B18E4">
        <w:rPr>
          <w:rFonts w:ascii="Times New Roman" w:hAnsi="Times New Roman" w:cs="Times New Roman"/>
          <w:i/>
          <w:sz w:val="28"/>
          <w:szCs w:val="28"/>
        </w:rPr>
        <w:t xml:space="preserve">de </w:t>
      </w:r>
      <w:proofErr w:type="spellStart"/>
      <w:r w:rsidR="006B18E4" w:rsidRPr="006B18E4">
        <w:rPr>
          <w:rFonts w:ascii="Times New Roman" w:hAnsi="Times New Roman" w:cs="Times New Roman"/>
          <w:i/>
          <w:sz w:val="28"/>
          <w:szCs w:val="28"/>
        </w:rPr>
        <w:t>bonis</w:t>
      </w:r>
      <w:proofErr w:type="spellEnd"/>
      <w:r w:rsidR="006B18E4" w:rsidRPr="006B18E4">
        <w:rPr>
          <w:rFonts w:ascii="Times New Roman" w:hAnsi="Times New Roman" w:cs="Times New Roman"/>
          <w:i/>
          <w:sz w:val="28"/>
          <w:szCs w:val="28"/>
        </w:rPr>
        <w:t xml:space="preserve"> </w:t>
      </w:r>
      <w:proofErr w:type="spellStart"/>
      <w:r w:rsidR="006B18E4" w:rsidRPr="006B18E4">
        <w:rPr>
          <w:rFonts w:ascii="Times New Roman" w:hAnsi="Times New Roman" w:cs="Times New Roman"/>
          <w:i/>
          <w:sz w:val="28"/>
          <w:szCs w:val="28"/>
        </w:rPr>
        <w:t>propriis</w:t>
      </w:r>
      <w:proofErr w:type="spellEnd"/>
      <w:r w:rsidR="006B18E4">
        <w:rPr>
          <w:rFonts w:ascii="Times New Roman" w:hAnsi="Times New Roman" w:cs="Times New Roman"/>
          <w:sz w:val="28"/>
          <w:szCs w:val="28"/>
        </w:rPr>
        <w:t xml:space="preserve"> against any or all the attorneys involved herein but have been asked to order costs on an attorney client scale against the </w:t>
      </w:r>
      <w:r w:rsidR="00451FD2">
        <w:rPr>
          <w:rFonts w:ascii="Times New Roman" w:hAnsi="Times New Roman" w:cs="Times New Roman"/>
          <w:sz w:val="28"/>
          <w:szCs w:val="28"/>
        </w:rPr>
        <w:t>1</w:t>
      </w:r>
      <w:r w:rsidR="00451FD2" w:rsidRPr="00451FD2">
        <w:rPr>
          <w:rFonts w:ascii="Times New Roman" w:hAnsi="Times New Roman" w:cs="Times New Roman"/>
          <w:sz w:val="28"/>
          <w:szCs w:val="28"/>
          <w:vertAlign w:val="superscript"/>
        </w:rPr>
        <w:t>st</w:t>
      </w:r>
      <w:r w:rsidR="00451FD2">
        <w:rPr>
          <w:rFonts w:ascii="Times New Roman" w:hAnsi="Times New Roman" w:cs="Times New Roman"/>
          <w:sz w:val="28"/>
          <w:szCs w:val="28"/>
        </w:rPr>
        <w:t xml:space="preserve"> Respondent.  It is however, my considered opinion that the 1</w:t>
      </w:r>
      <w:r w:rsidR="00451FD2" w:rsidRPr="00451FD2">
        <w:rPr>
          <w:rFonts w:ascii="Times New Roman" w:hAnsi="Times New Roman" w:cs="Times New Roman"/>
          <w:sz w:val="28"/>
          <w:szCs w:val="28"/>
          <w:vertAlign w:val="superscript"/>
        </w:rPr>
        <w:t>st</w:t>
      </w:r>
      <w:r w:rsidR="00451FD2">
        <w:rPr>
          <w:rFonts w:ascii="Times New Roman" w:hAnsi="Times New Roman" w:cs="Times New Roman"/>
          <w:sz w:val="28"/>
          <w:szCs w:val="28"/>
        </w:rPr>
        <w:t xml:space="preserve"> Respondent was heavily reliant on its attorneys and in my view is not at fault for </w:t>
      </w:r>
      <w:proofErr w:type="gramStart"/>
      <w:r w:rsidR="00451FD2">
        <w:rPr>
          <w:rFonts w:ascii="Times New Roman" w:hAnsi="Times New Roman" w:cs="Times New Roman"/>
          <w:sz w:val="28"/>
          <w:szCs w:val="28"/>
        </w:rPr>
        <w:t>advise</w:t>
      </w:r>
      <w:proofErr w:type="gramEnd"/>
      <w:r w:rsidR="00451FD2">
        <w:rPr>
          <w:rFonts w:ascii="Times New Roman" w:hAnsi="Times New Roman" w:cs="Times New Roman"/>
          <w:sz w:val="28"/>
          <w:szCs w:val="28"/>
        </w:rPr>
        <w:t xml:space="preserve"> that was detrimental to its interest</w:t>
      </w:r>
      <w:r w:rsidR="00632D44">
        <w:rPr>
          <w:rFonts w:ascii="Times New Roman" w:hAnsi="Times New Roman" w:cs="Times New Roman"/>
          <w:sz w:val="28"/>
          <w:szCs w:val="28"/>
        </w:rPr>
        <w:t>s</w:t>
      </w:r>
      <w:r w:rsidR="00451FD2">
        <w:rPr>
          <w:rFonts w:ascii="Times New Roman" w:hAnsi="Times New Roman" w:cs="Times New Roman"/>
          <w:sz w:val="28"/>
          <w:szCs w:val="28"/>
        </w:rPr>
        <w:t>.  Because of this I shall order costs on the ordinary scale and hope that in future the 1</w:t>
      </w:r>
      <w:r w:rsidR="00451FD2" w:rsidRPr="00451FD2">
        <w:rPr>
          <w:rFonts w:ascii="Times New Roman" w:hAnsi="Times New Roman" w:cs="Times New Roman"/>
          <w:sz w:val="28"/>
          <w:szCs w:val="28"/>
          <w:vertAlign w:val="superscript"/>
        </w:rPr>
        <w:t>st</w:t>
      </w:r>
      <w:r w:rsidR="00451FD2">
        <w:rPr>
          <w:rFonts w:ascii="Times New Roman" w:hAnsi="Times New Roman" w:cs="Times New Roman"/>
          <w:sz w:val="28"/>
          <w:szCs w:val="28"/>
        </w:rPr>
        <w:t xml:space="preserve"> Respondent will exercise due diligence in any matter such as the one before me. </w:t>
      </w:r>
    </w:p>
    <w:p w:rsidR="00B62003" w:rsidRDefault="00B62003" w:rsidP="009B72CF">
      <w:pPr>
        <w:spacing w:line="480" w:lineRule="auto"/>
        <w:ind w:left="720" w:hanging="720"/>
        <w:jc w:val="both"/>
        <w:rPr>
          <w:rFonts w:ascii="Times New Roman" w:hAnsi="Times New Roman" w:cs="Times New Roman"/>
          <w:sz w:val="28"/>
          <w:szCs w:val="28"/>
        </w:rPr>
      </w:pPr>
    </w:p>
    <w:p w:rsidR="00451FD2" w:rsidRDefault="00451FD2" w:rsidP="009B72C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5B3FDE">
        <w:rPr>
          <w:rFonts w:ascii="Times New Roman" w:hAnsi="Times New Roman" w:cs="Times New Roman"/>
          <w:sz w:val="28"/>
          <w:szCs w:val="28"/>
        </w:rPr>
        <w:t>In the result the following order is made:</w:t>
      </w:r>
    </w:p>
    <w:p w:rsidR="005B3FDE" w:rsidRDefault="005B3FDE" w:rsidP="005B3FDE">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 xml:space="preserve">The sale in execution of immovable property described as Remaining Extent of Farm “Carlisle” No. 266 </w:t>
      </w:r>
      <w:proofErr w:type="gramStart"/>
      <w:r w:rsidR="004D3BA6">
        <w:rPr>
          <w:rFonts w:ascii="Times New Roman" w:hAnsi="Times New Roman" w:cs="Times New Roman"/>
          <w:sz w:val="28"/>
          <w:szCs w:val="28"/>
        </w:rPr>
        <w:t>situate</w:t>
      </w:r>
      <w:proofErr w:type="gramEnd"/>
      <w:r w:rsidR="004D3BA6">
        <w:rPr>
          <w:rFonts w:ascii="Times New Roman" w:hAnsi="Times New Roman" w:cs="Times New Roman"/>
          <w:sz w:val="28"/>
          <w:szCs w:val="28"/>
        </w:rPr>
        <w:t xml:space="preserve"> in the </w:t>
      </w:r>
      <w:proofErr w:type="spellStart"/>
      <w:r w:rsidR="004D3BA6">
        <w:rPr>
          <w:rFonts w:ascii="Times New Roman" w:hAnsi="Times New Roman" w:cs="Times New Roman"/>
          <w:sz w:val="28"/>
          <w:szCs w:val="28"/>
        </w:rPr>
        <w:t>Manzini</w:t>
      </w:r>
      <w:proofErr w:type="spellEnd"/>
      <w:r w:rsidR="004D3BA6">
        <w:rPr>
          <w:rFonts w:ascii="Times New Roman" w:hAnsi="Times New Roman" w:cs="Times New Roman"/>
          <w:sz w:val="28"/>
          <w:szCs w:val="28"/>
        </w:rPr>
        <w:t xml:space="preserve"> district </w:t>
      </w:r>
      <w:r>
        <w:rPr>
          <w:rFonts w:ascii="Times New Roman" w:hAnsi="Times New Roman" w:cs="Times New Roman"/>
          <w:sz w:val="28"/>
          <w:szCs w:val="28"/>
        </w:rPr>
        <w:t>is hereby declared null and void and is accordingly set aside.</w:t>
      </w:r>
    </w:p>
    <w:p w:rsidR="005B3FDE" w:rsidRDefault="005B3FDE" w:rsidP="005B3FDE">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The transfer of immovable property to wit Remaining Extent of Farm “Carlisle” No. 266  situate in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by the 4</w:t>
      </w:r>
      <w:r w:rsidRPr="005B3FD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to the 2</w:t>
      </w:r>
      <w:r w:rsidRPr="005B3FDE">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5B3FDE">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under Deed of Transfer No. 144/2012 is hereby set aside.</w:t>
      </w:r>
    </w:p>
    <w:p w:rsidR="005B3FDE" w:rsidRDefault="005B3FDE" w:rsidP="005B3FDE">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sz w:val="28"/>
          <w:szCs w:val="28"/>
        </w:rPr>
        <w:tab/>
        <w:t>The 4</w:t>
      </w:r>
      <w:r w:rsidRPr="005B3FDE">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is hereby ordered to expunge from his records the transfer referred to above and is ordered to restore the former status to the Applicants.</w:t>
      </w:r>
    </w:p>
    <w:p w:rsidR="005B3FDE" w:rsidRDefault="005B3FDE" w:rsidP="005B3FDE">
      <w:pPr>
        <w:spacing w:line="480" w:lineRule="auto"/>
        <w:ind w:left="2160" w:hanging="72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The 1</w:t>
      </w:r>
      <w:r w:rsidRPr="005B3FDE">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is ordered to pay the costs hereof on the ordinary scale.</w:t>
      </w:r>
    </w:p>
    <w:p w:rsidR="002F3E8B" w:rsidRDefault="002F3E8B" w:rsidP="005B3FDE">
      <w:pPr>
        <w:spacing w:line="480" w:lineRule="auto"/>
        <w:ind w:left="2160" w:hanging="720"/>
        <w:jc w:val="both"/>
        <w:rPr>
          <w:rFonts w:ascii="Times New Roman" w:hAnsi="Times New Roman" w:cs="Times New Roman"/>
          <w:sz w:val="28"/>
          <w:szCs w:val="28"/>
        </w:rPr>
      </w:pPr>
    </w:p>
    <w:p w:rsidR="002F3E8B" w:rsidRPr="000F0E13" w:rsidRDefault="002F3E8B" w:rsidP="002F3E8B">
      <w:pPr>
        <w:spacing w:line="240" w:lineRule="auto"/>
        <w:ind w:left="720" w:hanging="720"/>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0E13">
        <w:rPr>
          <w:rFonts w:ascii="Times New Roman" w:hAnsi="Times New Roman" w:cs="Times New Roman"/>
          <w:b/>
          <w:sz w:val="28"/>
          <w:szCs w:val="28"/>
          <w:u w:val="single"/>
        </w:rPr>
        <w:t>Q.M. MABUZA -J</w:t>
      </w:r>
    </w:p>
    <w:p w:rsidR="002F3E8B" w:rsidRPr="000F0E13" w:rsidRDefault="002F3E8B" w:rsidP="002F3E8B">
      <w:pPr>
        <w:spacing w:line="240" w:lineRule="auto"/>
        <w:ind w:left="720" w:hanging="720"/>
        <w:jc w:val="both"/>
        <w:rPr>
          <w:rFonts w:ascii="Times New Roman" w:hAnsi="Times New Roman" w:cs="Times New Roman"/>
          <w:b/>
          <w:sz w:val="28"/>
          <w:szCs w:val="28"/>
        </w:rPr>
      </w:pP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t>JUDGE OF THE HIGH COURT</w:t>
      </w:r>
    </w:p>
    <w:p w:rsidR="002F3E8B" w:rsidRPr="000F0E13" w:rsidRDefault="002F3E8B" w:rsidP="002F3E8B">
      <w:pPr>
        <w:spacing w:line="240" w:lineRule="auto"/>
        <w:ind w:left="720" w:hanging="720"/>
        <w:jc w:val="both"/>
        <w:rPr>
          <w:rFonts w:ascii="Times New Roman" w:hAnsi="Times New Roman" w:cs="Times New Roman"/>
          <w:b/>
          <w:sz w:val="28"/>
          <w:szCs w:val="28"/>
        </w:rPr>
      </w:pPr>
    </w:p>
    <w:p w:rsidR="002F3E8B" w:rsidRDefault="002F3E8B" w:rsidP="002F3E8B">
      <w:pPr>
        <w:spacing w:line="240" w:lineRule="auto"/>
        <w:ind w:left="720" w:hanging="720"/>
        <w:jc w:val="both"/>
        <w:rPr>
          <w:rFonts w:ascii="Times New Roman" w:hAnsi="Times New Roman" w:cs="Times New Roman"/>
          <w:sz w:val="28"/>
          <w:szCs w:val="28"/>
        </w:rPr>
      </w:pPr>
    </w:p>
    <w:p w:rsidR="00B62003" w:rsidRDefault="00B62003" w:rsidP="002F3E8B">
      <w:pPr>
        <w:spacing w:line="240" w:lineRule="auto"/>
        <w:ind w:left="720" w:hanging="720"/>
        <w:jc w:val="both"/>
        <w:rPr>
          <w:rFonts w:ascii="Times New Roman" w:hAnsi="Times New Roman" w:cs="Times New Roman"/>
          <w:sz w:val="28"/>
          <w:szCs w:val="28"/>
        </w:rPr>
      </w:pPr>
    </w:p>
    <w:p w:rsidR="002F3E8B" w:rsidRDefault="00812A8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Applicants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2D14">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 xml:space="preserve">Mr. L.R. Mamba </w:t>
      </w:r>
    </w:p>
    <w:p w:rsidR="00812A84" w:rsidRDefault="00632D4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2D14">
        <w:rPr>
          <w:rFonts w:ascii="Times New Roman" w:hAnsi="Times New Roman" w:cs="Times New Roman"/>
          <w:sz w:val="28"/>
          <w:szCs w:val="28"/>
        </w:rPr>
        <w:tab/>
      </w:r>
      <w:proofErr w:type="gramStart"/>
      <w:r>
        <w:rPr>
          <w:rFonts w:ascii="Times New Roman" w:hAnsi="Times New Roman" w:cs="Times New Roman"/>
          <w:sz w:val="28"/>
          <w:szCs w:val="28"/>
        </w:rPr>
        <w:t>assis</w:t>
      </w:r>
      <w:r w:rsidR="00812A84">
        <w:rPr>
          <w:rFonts w:ascii="Times New Roman" w:hAnsi="Times New Roman" w:cs="Times New Roman"/>
          <w:sz w:val="28"/>
          <w:szCs w:val="28"/>
        </w:rPr>
        <w:t>ted</w:t>
      </w:r>
      <w:proofErr w:type="gramEnd"/>
      <w:r w:rsidR="00812A84">
        <w:rPr>
          <w:rFonts w:ascii="Times New Roman" w:hAnsi="Times New Roman" w:cs="Times New Roman"/>
          <w:sz w:val="28"/>
          <w:szCs w:val="28"/>
        </w:rPr>
        <w:t xml:space="preserve"> by Mr. </w:t>
      </w:r>
      <w:proofErr w:type="spellStart"/>
      <w:r w:rsidR="00812A84">
        <w:rPr>
          <w:rFonts w:ascii="Times New Roman" w:hAnsi="Times New Roman" w:cs="Times New Roman"/>
          <w:sz w:val="28"/>
          <w:szCs w:val="28"/>
        </w:rPr>
        <w:t>Motsa</w:t>
      </w:r>
      <w:proofErr w:type="spellEnd"/>
    </w:p>
    <w:p w:rsidR="002F3E8B" w:rsidRDefault="00812A8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1</w:t>
      </w:r>
      <w:r w:rsidRPr="00812A8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w:t>
      </w:r>
      <w:r w:rsidR="002F3E8B">
        <w:rPr>
          <w:rFonts w:ascii="Times New Roman" w:hAnsi="Times New Roman" w:cs="Times New Roman"/>
          <w:sz w:val="28"/>
          <w:szCs w:val="28"/>
        </w:rPr>
        <w:tab/>
      </w:r>
      <w:r>
        <w:rPr>
          <w:rFonts w:ascii="Times New Roman" w:hAnsi="Times New Roman" w:cs="Times New Roman"/>
          <w:sz w:val="28"/>
          <w:szCs w:val="28"/>
        </w:rPr>
        <w:tab/>
      </w:r>
      <w:r w:rsidR="00972D14">
        <w:rPr>
          <w:rFonts w:ascii="Times New Roman" w:hAnsi="Times New Roman" w:cs="Times New Roman"/>
          <w:sz w:val="28"/>
          <w:szCs w:val="28"/>
        </w:rPr>
        <w:tab/>
      </w:r>
      <w:r w:rsidR="002F3E8B">
        <w:rPr>
          <w:rFonts w:ascii="Times New Roman" w:hAnsi="Times New Roman" w:cs="Times New Roman"/>
          <w:sz w:val="28"/>
          <w:szCs w:val="28"/>
        </w:rPr>
        <w:t>:</w:t>
      </w:r>
      <w:r>
        <w:rPr>
          <w:rFonts w:ascii="Times New Roman" w:hAnsi="Times New Roman" w:cs="Times New Roman"/>
          <w:sz w:val="28"/>
          <w:szCs w:val="28"/>
        </w:rPr>
        <w:tab/>
        <w:t xml:space="preserve">Advocate B.S.M. </w:t>
      </w:r>
      <w:proofErr w:type="spellStart"/>
      <w:r>
        <w:rPr>
          <w:rFonts w:ascii="Times New Roman" w:hAnsi="Times New Roman" w:cs="Times New Roman"/>
          <w:sz w:val="28"/>
          <w:szCs w:val="28"/>
        </w:rPr>
        <w:t>Bedderson</w:t>
      </w:r>
      <w:proofErr w:type="spellEnd"/>
    </w:p>
    <w:p w:rsidR="00812A84" w:rsidRDefault="00812A8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2D14">
        <w:rPr>
          <w:rFonts w:ascii="Times New Roman" w:hAnsi="Times New Roman" w:cs="Times New Roman"/>
          <w:sz w:val="28"/>
          <w:szCs w:val="28"/>
        </w:rPr>
        <w:tab/>
      </w:r>
      <w:r>
        <w:rPr>
          <w:rFonts w:ascii="Times New Roman" w:hAnsi="Times New Roman" w:cs="Times New Roman"/>
          <w:sz w:val="28"/>
          <w:szCs w:val="28"/>
        </w:rPr>
        <w:t xml:space="preserve">Instructed by Mr. S. </w:t>
      </w:r>
      <w:proofErr w:type="spellStart"/>
      <w:r>
        <w:rPr>
          <w:rFonts w:ascii="Times New Roman" w:hAnsi="Times New Roman" w:cs="Times New Roman"/>
          <w:sz w:val="28"/>
          <w:szCs w:val="28"/>
        </w:rPr>
        <w:t>Masuku</w:t>
      </w:r>
      <w:proofErr w:type="spellEnd"/>
    </w:p>
    <w:p w:rsidR="00812A84" w:rsidRDefault="00812A8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2</w:t>
      </w:r>
      <w:r w:rsidRPr="00812A84">
        <w:rPr>
          <w:rFonts w:ascii="Times New Roman" w:hAnsi="Times New Roman" w:cs="Times New Roman"/>
          <w:sz w:val="28"/>
          <w:szCs w:val="28"/>
          <w:vertAlign w:val="superscript"/>
        </w:rPr>
        <w:t>nd</w:t>
      </w:r>
      <w:r>
        <w:rPr>
          <w:rFonts w:ascii="Times New Roman" w:hAnsi="Times New Roman" w:cs="Times New Roman"/>
          <w:sz w:val="28"/>
          <w:szCs w:val="28"/>
        </w:rPr>
        <w:t xml:space="preserve"> &amp; 3</w:t>
      </w:r>
      <w:r w:rsidRPr="00812A84">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w:t>
      </w:r>
      <w:r>
        <w:rPr>
          <w:rFonts w:ascii="Times New Roman" w:hAnsi="Times New Roman" w:cs="Times New Roman"/>
          <w:sz w:val="28"/>
          <w:szCs w:val="28"/>
        </w:rPr>
        <w:tab/>
      </w:r>
      <w:r w:rsidR="00972D14">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Mlangeni</w:t>
      </w:r>
      <w:proofErr w:type="spellEnd"/>
    </w:p>
    <w:p w:rsidR="00812A84" w:rsidRPr="0087625E" w:rsidRDefault="00812A84" w:rsidP="00812A84">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7</w:t>
      </w:r>
      <w:r w:rsidRPr="00812A84">
        <w:rPr>
          <w:rFonts w:ascii="Times New Roman" w:hAnsi="Times New Roman" w:cs="Times New Roman"/>
          <w:sz w:val="28"/>
          <w:szCs w:val="28"/>
          <w:vertAlign w:val="superscript"/>
        </w:rPr>
        <w:t>th</w:t>
      </w:r>
      <w:r w:rsidR="00F33D71">
        <w:rPr>
          <w:rFonts w:ascii="Times New Roman" w:hAnsi="Times New Roman" w:cs="Times New Roman"/>
          <w:sz w:val="28"/>
          <w:szCs w:val="28"/>
          <w:vertAlign w:val="superscript"/>
        </w:rPr>
        <w:t xml:space="preserve"> </w:t>
      </w:r>
      <w:r w:rsidR="00F33D71">
        <w:rPr>
          <w:rFonts w:ascii="Times New Roman" w:hAnsi="Times New Roman" w:cs="Times New Roman"/>
          <w:sz w:val="28"/>
          <w:szCs w:val="28"/>
        </w:rPr>
        <w:t>&amp; 8</w:t>
      </w:r>
      <w:r w:rsidR="00F33D71" w:rsidRPr="00F33D71">
        <w:rPr>
          <w:rFonts w:ascii="Times New Roman" w:hAnsi="Times New Roman" w:cs="Times New Roman"/>
          <w:sz w:val="28"/>
          <w:szCs w:val="28"/>
          <w:vertAlign w:val="superscript"/>
        </w:rPr>
        <w:t>th</w:t>
      </w:r>
      <w:r w:rsidR="00F33D71">
        <w:rPr>
          <w:rFonts w:ascii="Times New Roman" w:hAnsi="Times New Roman" w:cs="Times New Roman"/>
          <w:sz w:val="28"/>
          <w:szCs w:val="28"/>
        </w:rPr>
        <w:t xml:space="preserve"> </w:t>
      </w:r>
      <w:r>
        <w:rPr>
          <w:rFonts w:ascii="Times New Roman" w:hAnsi="Times New Roman" w:cs="Times New Roman"/>
          <w:sz w:val="28"/>
          <w:szCs w:val="28"/>
        </w:rPr>
        <w:t>Respondent</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Mr. </w:t>
      </w:r>
      <w:proofErr w:type="spellStart"/>
      <w:r>
        <w:rPr>
          <w:rFonts w:ascii="Times New Roman" w:hAnsi="Times New Roman" w:cs="Times New Roman"/>
          <w:sz w:val="28"/>
          <w:szCs w:val="28"/>
        </w:rPr>
        <w:t>Manana</w:t>
      </w:r>
      <w:proofErr w:type="spellEnd"/>
    </w:p>
    <w:p w:rsidR="002F3E8B" w:rsidRPr="0087625E" w:rsidRDefault="002F3E8B" w:rsidP="00812A84">
      <w:pPr>
        <w:spacing w:line="240" w:lineRule="auto"/>
        <w:ind w:left="720" w:hanging="720"/>
        <w:jc w:val="both"/>
        <w:rPr>
          <w:rFonts w:ascii="Times New Roman" w:hAnsi="Times New Roman" w:cs="Times New Roman"/>
          <w:sz w:val="28"/>
          <w:szCs w:val="28"/>
        </w:rPr>
      </w:pPr>
    </w:p>
    <w:p w:rsidR="002F3E8B" w:rsidRDefault="002F3E8B" w:rsidP="00812A8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F3E8B" w:rsidRDefault="002F3E8B" w:rsidP="005B3FDE">
      <w:pPr>
        <w:spacing w:line="480" w:lineRule="auto"/>
        <w:ind w:left="2160" w:hanging="720"/>
        <w:jc w:val="both"/>
        <w:rPr>
          <w:rFonts w:ascii="Times New Roman" w:hAnsi="Times New Roman" w:cs="Times New Roman"/>
          <w:sz w:val="28"/>
          <w:szCs w:val="28"/>
        </w:rPr>
      </w:pPr>
    </w:p>
    <w:p w:rsidR="005B3FDE" w:rsidRDefault="005B3FDE" w:rsidP="009B72CF">
      <w:pPr>
        <w:spacing w:line="480" w:lineRule="auto"/>
        <w:ind w:left="720" w:hanging="720"/>
        <w:jc w:val="both"/>
        <w:rPr>
          <w:rFonts w:ascii="Times New Roman" w:hAnsi="Times New Roman" w:cs="Times New Roman"/>
          <w:sz w:val="28"/>
          <w:szCs w:val="28"/>
        </w:rPr>
      </w:pPr>
    </w:p>
    <w:p w:rsidR="007A1826" w:rsidRDefault="007A1826" w:rsidP="007A1826">
      <w:pPr>
        <w:spacing w:line="360" w:lineRule="auto"/>
        <w:ind w:left="720" w:hanging="720"/>
        <w:jc w:val="both"/>
        <w:rPr>
          <w:rFonts w:ascii="Times New Roman" w:hAnsi="Times New Roman" w:cs="Times New Roman"/>
          <w:sz w:val="28"/>
          <w:szCs w:val="28"/>
        </w:rPr>
      </w:pPr>
    </w:p>
    <w:sectPr w:rsidR="007A1826" w:rsidSect="00772F0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D3" w:rsidRDefault="00B634D3" w:rsidP="00391B35">
      <w:pPr>
        <w:spacing w:after="0" w:line="240" w:lineRule="auto"/>
      </w:pPr>
      <w:r>
        <w:separator/>
      </w:r>
    </w:p>
  </w:endnote>
  <w:endnote w:type="continuationSeparator" w:id="0">
    <w:p w:rsidR="00B634D3" w:rsidRDefault="00B634D3" w:rsidP="00391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197"/>
      <w:docPartObj>
        <w:docPartGallery w:val="Page Numbers (Bottom of Page)"/>
        <w:docPartUnique/>
      </w:docPartObj>
    </w:sdtPr>
    <w:sdtContent>
      <w:p w:rsidR="007C01BD" w:rsidRDefault="00B40C6B">
        <w:pPr>
          <w:pStyle w:val="Footer"/>
          <w:jc w:val="center"/>
        </w:pPr>
        <w:r>
          <w:fldChar w:fldCharType="begin"/>
        </w:r>
        <w:r w:rsidR="00E44B67">
          <w:instrText xml:space="preserve"> PAGE   \* MERGEFORMAT </w:instrText>
        </w:r>
        <w:r>
          <w:fldChar w:fldCharType="separate"/>
        </w:r>
        <w:r w:rsidR="0031361B">
          <w:rPr>
            <w:noProof/>
          </w:rPr>
          <w:t>1</w:t>
        </w:r>
        <w:r>
          <w:rPr>
            <w:noProof/>
          </w:rPr>
          <w:fldChar w:fldCharType="end"/>
        </w:r>
      </w:p>
    </w:sdtContent>
  </w:sdt>
  <w:p w:rsidR="007C01BD" w:rsidRDefault="007C0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D3" w:rsidRDefault="00B634D3" w:rsidP="00391B35">
      <w:pPr>
        <w:spacing w:after="0" w:line="240" w:lineRule="auto"/>
      </w:pPr>
      <w:r>
        <w:separator/>
      </w:r>
    </w:p>
  </w:footnote>
  <w:footnote w:type="continuationSeparator" w:id="0">
    <w:p w:rsidR="00B634D3" w:rsidRDefault="00B634D3" w:rsidP="00391B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4C1F"/>
    <w:multiLevelType w:val="hybridMultilevel"/>
    <w:tmpl w:val="1ED404F0"/>
    <w:lvl w:ilvl="0" w:tplc="8E9C85F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9C30EEB"/>
    <w:multiLevelType w:val="hybridMultilevel"/>
    <w:tmpl w:val="F642E80E"/>
    <w:lvl w:ilvl="0" w:tplc="6954487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D77316"/>
    <w:multiLevelType w:val="hybridMultilevel"/>
    <w:tmpl w:val="467A26A4"/>
    <w:lvl w:ilvl="0" w:tplc="ECA4FE8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876CA"/>
    <w:rsid w:val="000108DC"/>
    <w:rsid w:val="00012584"/>
    <w:rsid w:val="000231FF"/>
    <w:rsid w:val="000253DF"/>
    <w:rsid w:val="00027A1B"/>
    <w:rsid w:val="00035210"/>
    <w:rsid w:val="00053460"/>
    <w:rsid w:val="000563A9"/>
    <w:rsid w:val="00057AA7"/>
    <w:rsid w:val="00061551"/>
    <w:rsid w:val="00071BB9"/>
    <w:rsid w:val="000876CA"/>
    <w:rsid w:val="000B6562"/>
    <w:rsid w:val="000E1379"/>
    <w:rsid w:val="00112F8F"/>
    <w:rsid w:val="00123CE7"/>
    <w:rsid w:val="00131D49"/>
    <w:rsid w:val="0013440C"/>
    <w:rsid w:val="00135F16"/>
    <w:rsid w:val="001472AB"/>
    <w:rsid w:val="001541EB"/>
    <w:rsid w:val="001566DF"/>
    <w:rsid w:val="00160A00"/>
    <w:rsid w:val="00170D8F"/>
    <w:rsid w:val="00174079"/>
    <w:rsid w:val="00177EDF"/>
    <w:rsid w:val="0018211B"/>
    <w:rsid w:val="001919BF"/>
    <w:rsid w:val="001976B0"/>
    <w:rsid w:val="001A485F"/>
    <w:rsid w:val="001B15EB"/>
    <w:rsid w:val="001C722B"/>
    <w:rsid w:val="001D3A92"/>
    <w:rsid w:val="001D60E3"/>
    <w:rsid w:val="001E7AE1"/>
    <w:rsid w:val="001F0F53"/>
    <w:rsid w:val="00223229"/>
    <w:rsid w:val="002276B8"/>
    <w:rsid w:val="00253D63"/>
    <w:rsid w:val="00260D54"/>
    <w:rsid w:val="002617E7"/>
    <w:rsid w:val="00266BB3"/>
    <w:rsid w:val="00273447"/>
    <w:rsid w:val="002866F3"/>
    <w:rsid w:val="0029346C"/>
    <w:rsid w:val="002939D4"/>
    <w:rsid w:val="00297ABD"/>
    <w:rsid w:val="002B2F40"/>
    <w:rsid w:val="002C1CF5"/>
    <w:rsid w:val="002C3E66"/>
    <w:rsid w:val="002F3E8B"/>
    <w:rsid w:val="00301890"/>
    <w:rsid w:val="0031361B"/>
    <w:rsid w:val="0031449B"/>
    <w:rsid w:val="00315A4A"/>
    <w:rsid w:val="003257C5"/>
    <w:rsid w:val="003340D3"/>
    <w:rsid w:val="00346273"/>
    <w:rsid w:val="00365AFD"/>
    <w:rsid w:val="00372812"/>
    <w:rsid w:val="00374146"/>
    <w:rsid w:val="0037575E"/>
    <w:rsid w:val="00381142"/>
    <w:rsid w:val="00391B35"/>
    <w:rsid w:val="003B1479"/>
    <w:rsid w:val="003B3643"/>
    <w:rsid w:val="003D2C8D"/>
    <w:rsid w:val="003F09CC"/>
    <w:rsid w:val="00416381"/>
    <w:rsid w:val="004204C2"/>
    <w:rsid w:val="0042677A"/>
    <w:rsid w:val="00451FD2"/>
    <w:rsid w:val="00452542"/>
    <w:rsid w:val="004570FA"/>
    <w:rsid w:val="00457B9B"/>
    <w:rsid w:val="00461B80"/>
    <w:rsid w:val="00480F5B"/>
    <w:rsid w:val="00481DA5"/>
    <w:rsid w:val="00486807"/>
    <w:rsid w:val="004868C8"/>
    <w:rsid w:val="0049140E"/>
    <w:rsid w:val="00493419"/>
    <w:rsid w:val="004B659C"/>
    <w:rsid w:val="004C13C3"/>
    <w:rsid w:val="004C172E"/>
    <w:rsid w:val="004C509C"/>
    <w:rsid w:val="004D28C8"/>
    <w:rsid w:val="004D3BA6"/>
    <w:rsid w:val="004D7AC3"/>
    <w:rsid w:val="004E6838"/>
    <w:rsid w:val="004F1404"/>
    <w:rsid w:val="004F53A5"/>
    <w:rsid w:val="005000FA"/>
    <w:rsid w:val="00502B38"/>
    <w:rsid w:val="00503F41"/>
    <w:rsid w:val="00507829"/>
    <w:rsid w:val="00522109"/>
    <w:rsid w:val="0052387B"/>
    <w:rsid w:val="0053553C"/>
    <w:rsid w:val="00551212"/>
    <w:rsid w:val="00557E55"/>
    <w:rsid w:val="0056417F"/>
    <w:rsid w:val="00564A4D"/>
    <w:rsid w:val="00565FEF"/>
    <w:rsid w:val="005753AB"/>
    <w:rsid w:val="0058088C"/>
    <w:rsid w:val="005825AC"/>
    <w:rsid w:val="00582A52"/>
    <w:rsid w:val="00583942"/>
    <w:rsid w:val="00584E8A"/>
    <w:rsid w:val="00584F93"/>
    <w:rsid w:val="00594567"/>
    <w:rsid w:val="00596C65"/>
    <w:rsid w:val="00597B15"/>
    <w:rsid w:val="005B3FDE"/>
    <w:rsid w:val="005B4A93"/>
    <w:rsid w:val="005C15FF"/>
    <w:rsid w:val="005D2D5C"/>
    <w:rsid w:val="005D316C"/>
    <w:rsid w:val="005D3D14"/>
    <w:rsid w:val="005D47EA"/>
    <w:rsid w:val="005E4A02"/>
    <w:rsid w:val="005F2F82"/>
    <w:rsid w:val="005F6719"/>
    <w:rsid w:val="005F67D7"/>
    <w:rsid w:val="006124BA"/>
    <w:rsid w:val="0062022A"/>
    <w:rsid w:val="006267D4"/>
    <w:rsid w:val="00632CA6"/>
    <w:rsid w:val="00632D44"/>
    <w:rsid w:val="00633E68"/>
    <w:rsid w:val="00637C25"/>
    <w:rsid w:val="00642A42"/>
    <w:rsid w:val="006432C8"/>
    <w:rsid w:val="006566B7"/>
    <w:rsid w:val="00676536"/>
    <w:rsid w:val="006814F9"/>
    <w:rsid w:val="00683660"/>
    <w:rsid w:val="006871C2"/>
    <w:rsid w:val="006A4A23"/>
    <w:rsid w:val="006A7B0F"/>
    <w:rsid w:val="006B18E4"/>
    <w:rsid w:val="006C5060"/>
    <w:rsid w:val="006C79C5"/>
    <w:rsid w:val="006E398E"/>
    <w:rsid w:val="006F3E28"/>
    <w:rsid w:val="00702A73"/>
    <w:rsid w:val="007132B4"/>
    <w:rsid w:val="00721DAF"/>
    <w:rsid w:val="00722510"/>
    <w:rsid w:val="00722E69"/>
    <w:rsid w:val="00734F0E"/>
    <w:rsid w:val="00736684"/>
    <w:rsid w:val="00740192"/>
    <w:rsid w:val="00766A69"/>
    <w:rsid w:val="00772F0D"/>
    <w:rsid w:val="007764E4"/>
    <w:rsid w:val="00777464"/>
    <w:rsid w:val="007824CF"/>
    <w:rsid w:val="00796864"/>
    <w:rsid w:val="007A1826"/>
    <w:rsid w:val="007A33C7"/>
    <w:rsid w:val="007C01BD"/>
    <w:rsid w:val="007D54A6"/>
    <w:rsid w:val="007E0F21"/>
    <w:rsid w:val="00812631"/>
    <w:rsid w:val="00812A84"/>
    <w:rsid w:val="0081601B"/>
    <w:rsid w:val="00816600"/>
    <w:rsid w:val="008167AB"/>
    <w:rsid w:val="008326F0"/>
    <w:rsid w:val="008368A1"/>
    <w:rsid w:val="00847F62"/>
    <w:rsid w:val="008506F3"/>
    <w:rsid w:val="00867945"/>
    <w:rsid w:val="008750A6"/>
    <w:rsid w:val="008752FB"/>
    <w:rsid w:val="00875B42"/>
    <w:rsid w:val="0088283E"/>
    <w:rsid w:val="00883329"/>
    <w:rsid w:val="008A54F3"/>
    <w:rsid w:val="008B2E1E"/>
    <w:rsid w:val="008C0B52"/>
    <w:rsid w:val="008C73A2"/>
    <w:rsid w:val="008C7E7C"/>
    <w:rsid w:val="008D185E"/>
    <w:rsid w:val="008E5A70"/>
    <w:rsid w:val="008F1537"/>
    <w:rsid w:val="008F29C5"/>
    <w:rsid w:val="008F3908"/>
    <w:rsid w:val="00903CD9"/>
    <w:rsid w:val="0090551A"/>
    <w:rsid w:val="00907459"/>
    <w:rsid w:val="00910C8D"/>
    <w:rsid w:val="00913E81"/>
    <w:rsid w:val="00947D96"/>
    <w:rsid w:val="00972D14"/>
    <w:rsid w:val="009763E0"/>
    <w:rsid w:val="00991D53"/>
    <w:rsid w:val="00993604"/>
    <w:rsid w:val="009A0641"/>
    <w:rsid w:val="009A2B5D"/>
    <w:rsid w:val="009B3DA0"/>
    <w:rsid w:val="009B72CF"/>
    <w:rsid w:val="009C3564"/>
    <w:rsid w:val="009E1264"/>
    <w:rsid w:val="00A048D2"/>
    <w:rsid w:val="00A10404"/>
    <w:rsid w:val="00A10E87"/>
    <w:rsid w:val="00A164AF"/>
    <w:rsid w:val="00A2267B"/>
    <w:rsid w:val="00A23BFB"/>
    <w:rsid w:val="00A27E69"/>
    <w:rsid w:val="00A3261C"/>
    <w:rsid w:val="00A4210E"/>
    <w:rsid w:val="00A4361A"/>
    <w:rsid w:val="00A55179"/>
    <w:rsid w:val="00A60961"/>
    <w:rsid w:val="00A80EAC"/>
    <w:rsid w:val="00A8563B"/>
    <w:rsid w:val="00A86743"/>
    <w:rsid w:val="00AA4634"/>
    <w:rsid w:val="00AA48F1"/>
    <w:rsid w:val="00AB1865"/>
    <w:rsid w:val="00AB5253"/>
    <w:rsid w:val="00AC43A7"/>
    <w:rsid w:val="00AD2DC6"/>
    <w:rsid w:val="00AF6F7B"/>
    <w:rsid w:val="00B0332D"/>
    <w:rsid w:val="00B102B8"/>
    <w:rsid w:val="00B11151"/>
    <w:rsid w:val="00B32FDA"/>
    <w:rsid w:val="00B36DE4"/>
    <w:rsid w:val="00B40C6B"/>
    <w:rsid w:val="00B556FA"/>
    <w:rsid w:val="00B62003"/>
    <w:rsid w:val="00B62A40"/>
    <w:rsid w:val="00B634D3"/>
    <w:rsid w:val="00B7139D"/>
    <w:rsid w:val="00B76BBD"/>
    <w:rsid w:val="00B852D1"/>
    <w:rsid w:val="00BA439F"/>
    <w:rsid w:val="00BA56B4"/>
    <w:rsid w:val="00BB17D2"/>
    <w:rsid w:val="00BD1694"/>
    <w:rsid w:val="00BD4BFC"/>
    <w:rsid w:val="00BD5A6F"/>
    <w:rsid w:val="00BE721E"/>
    <w:rsid w:val="00BE7BC3"/>
    <w:rsid w:val="00BF3EE0"/>
    <w:rsid w:val="00C03F53"/>
    <w:rsid w:val="00C15DBD"/>
    <w:rsid w:val="00C24CCE"/>
    <w:rsid w:val="00C34F8B"/>
    <w:rsid w:val="00C60448"/>
    <w:rsid w:val="00C726DE"/>
    <w:rsid w:val="00C7565E"/>
    <w:rsid w:val="00C926EB"/>
    <w:rsid w:val="00CB23DA"/>
    <w:rsid w:val="00CD2873"/>
    <w:rsid w:val="00CD5B34"/>
    <w:rsid w:val="00CE7A6B"/>
    <w:rsid w:val="00D02B8C"/>
    <w:rsid w:val="00D274A6"/>
    <w:rsid w:val="00D462B5"/>
    <w:rsid w:val="00D63E58"/>
    <w:rsid w:val="00D81C56"/>
    <w:rsid w:val="00D90A52"/>
    <w:rsid w:val="00D97F8D"/>
    <w:rsid w:val="00DA2CFB"/>
    <w:rsid w:val="00DB7662"/>
    <w:rsid w:val="00DB7913"/>
    <w:rsid w:val="00DB7B13"/>
    <w:rsid w:val="00DE0FA0"/>
    <w:rsid w:val="00DF0EB0"/>
    <w:rsid w:val="00DF6E55"/>
    <w:rsid w:val="00E2045E"/>
    <w:rsid w:val="00E2317B"/>
    <w:rsid w:val="00E24577"/>
    <w:rsid w:val="00E2625C"/>
    <w:rsid w:val="00E27F23"/>
    <w:rsid w:val="00E31CE9"/>
    <w:rsid w:val="00E3532D"/>
    <w:rsid w:val="00E43FFE"/>
    <w:rsid w:val="00E44B67"/>
    <w:rsid w:val="00E74DCD"/>
    <w:rsid w:val="00E82E75"/>
    <w:rsid w:val="00E857AE"/>
    <w:rsid w:val="00EC1E7B"/>
    <w:rsid w:val="00EC392C"/>
    <w:rsid w:val="00ED34C2"/>
    <w:rsid w:val="00EE2ECD"/>
    <w:rsid w:val="00EE570F"/>
    <w:rsid w:val="00EF2341"/>
    <w:rsid w:val="00F0755B"/>
    <w:rsid w:val="00F106D8"/>
    <w:rsid w:val="00F123A6"/>
    <w:rsid w:val="00F13845"/>
    <w:rsid w:val="00F20EE6"/>
    <w:rsid w:val="00F33D71"/>
    <w:rsid w:val="00F50FAB"/>
    <w:rsid w:val="00F62D49"/>
    <w:rsid w:val="00F64024"/>
    <w:rsid w:val="00F657C6"/>
    <w:rsid w:val="00F722FE"/>
    <w:rsid w:val="00F77BFA"/>
    <w:rsid w:val="00FA1454"/>
    <w:rsid w:val="00FA17C7"/>
    <w:rsid w:val="00FB212F"/>
    <w:rsid w:val="00FB3193"/>
    <w:rsid w:val="00FB597F"/>
    <w:rsid w:val="00FF1557"/>
    <w:rsid w:val="00FF37F9"/>
    <w:rsid w:val="00FF45F6"/>
    <w:rsid w:val="00FF6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76CA"/>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0876CA"/>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08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CA"/>
    <w:rPr>
      <w:rFonts w:ascii="Tahoma" w:hAnsi="Tahoma" w:cs="Tahoma"/>
      <w:sz w:val="16"/>
      <w:szCs w:val="16"/>
      <w:lang w:val="en-US"/>
    </w:rPr>
  </w:style>
  <w:style w:type="paragraph" w:styleId="Header">
    <w:name w:val="header"/>
    <w:basedOn w:val="Normal"/>
    <w:link w:val="HeaderChar"/>
    <w:uiPriority w:val="99"/>
    <w:semiHidden/>
    <w:unhideWhenUsed/>
    <w:rsid w:val="00391B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B35"/>
    <w:rPr>
      <w:lang w:val="en-US"/>
    </w:rPr>
  </w:style>
  <w:style w:type="paragraph" w:styleId="Footer">
    <w:name w:val="footer"/>
    <w:basedOn w:val="Normal"/>
    <w:link w:val="FooterChar"/>
    <w:uiPriority w:val="99"/>
    <w:unhideWhenUsed/>
    <w:rsid w:val="0039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35"/>
    <w:rPr>
      <w:lang w:val="en-US"/>
    </w:rPr>
  </w:style>
  <w:style w:type="paragraph" w:styleId="ListParagraph">
    <w:name w:val="List Paragraph"/>
    <w:basedOn w:val="Normal"/>
    <w:uiPriority w:val="34"/>
    <w:qFormat/>
    <w:rsid w:val="00E31C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76CA"/>
    <w:pPr>
      <w:spacing w:after="0" w:line="240" w:lineRule="auto"/>
      <w:jc w:val="center"/>
    </w:pPr>
    <w:rPr>
      <w:rFonts w:ascii="Times New Roman" w:eastAsia="Times New Roman" w:hAnsi="Times New Roman" w:cs="Times New Roman"/>
      <w:b/>
      <w:i/>
      <w:sz w:val="40"/>
      <w:szCs w:val="20"/>
      <w:u w:val="single"/>
    </w:rPr>
  </w:style>
  <w:style w:type="character" w:customStyle="1" w:styleId="TitleChar">
    <w:name w:val="Title Char"/>
    <w:basedOn w:val="DefaultParagraphFont"/>
    <w:link w:val="Title"/>
    <w:rsid w:val="000876CA"/>
    <w:rPr>
      <w:rFonts w:ascii="Times New Roman" w:eastAsia="Times New Roman" w:hAnsi="Times New Roman" w:cs="Times New Roman"/>
      <w:b/>
      <w:i/>
      <w:sz w:val="40"/>
      <w:szCs w:val="20"/>
      <w:u w:val="single"/>
      <w:lang w:val="en-US"/>
    </w:rPr>
  </w:style>
  <w:style w:type="paragraph" w:styleId="BalloonText">
    <w:name w:val="Balloon Text"/>
    <w:basedOn w:val="Normal"/>
    <w:link w:val="BalloonTextChar"/>
    <w:uiPriority w:val="99"/>
    <w:semiHidden/>
    <w:unhideWhenUsed/>
    <w:rsid w:val="0008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CA"/>
    <w:rPr>
      <w:rFonts w:ascii="Tahoma" w:hAnsi="Tahoma" w:cs="Tahoma"/>
      <w:sz w:val="16"/>
      <w:szCs w:val="16"/>
      <w:lang w:val="en-US"/>
    </w:rPr>
  </w:style>
  <w:style w:type="paragraph" w:styleId="Header">
    <w:name w:val="header"/>
    <w:basedOn w:val="Normal"/>
    <w:link w:val="HeaderChar"/>
    <w:uiPriority w:val="99"/>
    <w:semiHidden/>
    <w:unhideWhenUsed/>
    <w:rsid w:val="00391B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B35"/>
    <w:rPr>
      <w:lang w:val="en-US"/>
    </w:rPr>
  </w:style>
  <w:style w:type="paragraph" w:styleId="Footer">
    <w:name w:val="footer"/>
    <w:basedOn w:val="Normal"/>
    <w:link w:val="FooterChar"/>
    <w:uiPriority w:val="99"/>
    <w:unhideWhenUsed/>
    <w:rsid w:val="00391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35"/>
    <w:rPr>
      <w:lang w:val="en-US"/>
    </w:rPr>
  </w:style>
  <w:style w:type="paragraph" w:styleId="ListParagraph">
    <w:name w:val="List Paragraph"/>
    <w:basedOn w:val="Normal"/>
    <w:uiPriority w:val="34"/>
    <w:qFormat/>
    <w:rsid w:val="00E31CE9"/>
    <w:pPr>
      <w:ind w:left="720"/>
      <w:contextualSpacing/>
    </w:pPr>
  </w:style>
</w:styles>
</file>

<file path=word/webSettings.xml><?xml version="1.0" encoding="utf-8"?>
<w:webSettings xmlns:r="http://schemas.openxmlformats.org/officeDocument/2006/relationships" xmlns:w="http://schemas.openxmlformats.org/wordprocessingml/2006/main">
  <w:divs>
    <w:div w:id="4722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0AC8-A6E2-403B-9B3E-680BEC5C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28</Pages>
  <Words>5405</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2014-07-04T06:45:00Z</cp:lastPrinted>
  <dcterms:created xsi:type="dcterms:W3CDTF">2014-07-08T07:58:00Z</dcterms:created>
  <dcterms:modified xsi:type="dcterms:W3CDTF">2014-07-08T07:58:00Z</dcterms:modified>
</cp:coreProperties>
</file>