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8C" w:rsidRDefault="00C5148C" w:rsidP="00C5148C">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5148C" w:rsidRDefault="00C5148C" w:rsidP="00C5148C">
      <w:r>
        <w:t xml:space="preserve">                                          </w:t>
      </w:r>
      <w:r>
        <w:rPr>
          <w:noProof/>
        </w:rPr>
        <w:t xml:space="preserve">             </w:t>
      </w:r>
    </w:p>
    <w:p w:rsidR="00C5148C" w:rsidRDefault="00C5148C" w:rsidP="00C5148C"/>
    <w:p w:rsidR="00C5148C" w:rsidRDefault="00C5148C" w:rsidP="00C5148C">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5148C" w:rsidRPr="00D76BB8" w:rsidRDefault="00C5148C" w:rsidP="00C5148C">
      <w:pPr>
        <w:jc w:val="center"/>
        <w:rPr>
          <w:b/>
          <w:sz w:val="32"/>
          <w:szCs w:val="32"/>
          <w:u w:val="single"/>
        </w:rPr>
      </w:pPr>
    </w:p>
    <w:p w:rsidR="00C5148C" w:rsidRDefault="00C5148C" w:rsidP="00C5148C">
      <w:pPr>
        <w:jc w:val="center"/>
        <w:rPr>
          <w:b/>
          <w:sz w:val="32"/>
          <w:szCs w:val="32"/>
        </w:rPr>
      </w:pPr>
      <w:r>
        <w:rPr>
          <w:b/>
          <w:sz w:val="32"/>
          <w:szCs w:val="32"/>
        </w:rPr>
        <w:t xml:space="preserve">JUDGMENT </w:t>
      </w:r>
    </w:p>
    <w:p w:rsidR="00C5148C" w:rsidRPr="00BD0146" w:rsidRDefault="00C5148C" w:rsidP="00C5148C">
      <w:pPr>
        <w:jc w:val="center"/>
        <w:rPr>
          <w:b/>
          <w:sz w:val="32"/>
          <w:szCs w:val="32"/>
        </w:rPr>
      </w:pPr>
    </w:p>
    <w:p w:rsidR="00C5148C" w:rsidRDefault="00C5148C" w:rsidP="00C5148C">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0572">
        <w:rPr>
          <w:sz w:val="26"/>
          <w:szCs w:val="26"/>
        </w:rPr>
        <w:tab/>
      </w:r>
      <w:r>
        <w:rPr>
          <w:sz w:val="26"/>
          <w:szCs w:val="26"/>
        </w:rPr>
        <w:tab/>
        <w:t>Case No. 1549/2012</w:t>
      </w:r>
    </w:p>
    <w:p w:rsidR="00C5148C" w:rsidRDefault="00C5148C" w:rsidP="00C5148C">
      <w:pPr>
        <w:jc w:val="both"/>
        <w:rPr>
          <w:sz w:val="26"/>
          <w:szCs w:val="26"/>
        </w:rPr>
      </w:pPr>
      <w:r>
        <w:rPr>
          <w:sz w:val="26"/>
          <w:szCs w:val="26"/>
        </w:rPr>
        <w:t xml:space="preserve">In the matter between: </w:t>
      </w:r>
    </w:p>
    <w:p w:rsidR="00C5148C" w:rsidRDefault="00C5148C" w:rsidP="00C5148C">
      <w:pPr>
        <w:jc w:val="both"/>
        <w:rPr>
          <w:sz w:val="26"/>
          <w:szCs w:val="26"/>
        </w:rPr>
      </w:pPr>
    </w:p>
    <w:p w:rsidR="00C5148C" w:rsidRDefault="00C5148C" w:rsidP="00C5148C">
      <w:pPr>
        <w:spacing w:line="360" w:lineRule="auto"/>
        <w:ind w:left="2880" w:hanging="2880"/>
        <w:jc w:val="both"/>
        <w:rPr>
          <w:b/>
          <w:sz w:val="26"/>
          <w:szCs w:val="26"/>
        </w:rPr>
      </w:pPr>
      <w:r>
        <w:rPr>
          <w:b/>
          <w:sz w:val="26"/>
          <w:szCs w:val="26"/>
        </w:rPr>
        <w:t>SHEILA NONDUMISO NHLABATSI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C5148C" w:rsidRDefault="00C5148C" w:rsidP="00C5148C">
      <w:pPr>
        <w:spacing w:line="276" w:lineRule="auto"/>
        <w:ind w:left="2880" w:hanging="2880"/>
        <w:jc w:val="both"/>
        <w:rPr>
          <w:sz w:val="26"/>
          <w:szCs w:val="26"/>
        </w:rPr>
      </w:pPr>
    </w:p>
    <w:p w:rsidR="00C5148C" w:rsidRPr="00F2715F" w:rsidRDefault="009C0722" w:rsidP="00C5148C">
      <w:pPr>
        <w:spacing w:line="276" w:lineRule="auto"/>
        <w:ind w:left="2880" w:hanging="2880"/>
        <w:jc w:val="both"/>
        <w:rPr>
          <w:sz w:val="26"/>
          <w:szCs w:val="26"/>
        </w:rPr>
      </w:pPr>
      <w:r>
        <w:rPr>
          <w:sz w:val="26"/>
          <w:szCs w:val="26"/>
        </w:rPr>
        <w:t>a</w:t>
      </w:r>
      <w:r w:rsidR="00C5148C" w:rsidRPr="00F2715F">
        <w:rPr>
          <w:sz w:val="26"/>
          <w:szCs w:val="26"/>
        </w:rPr>
        <w:t xml:space="preserve">nd </w:t>
      </w:r>
    </w:p>
    <w:p w:rsidR="00C5148C" w:rsidRDefault="00C5148C" w:rsidP="00C5148C">
      <w:pPr>
        <w:pStyle w:val="NoSpacing"/>
      </w:pPr>
    </w:p>
    <w:p w:rsidR="00C5148C" w:rsidRDefault="00C5148C" w:rsidP="00C5148C">
      <w:pPr>
        <w:spacing w:line="360" w:lineRule="auto"/>
        <w:jc w:val="both"/>
        <w:rPr>
          <w:b/>
          <w:sz w:val="26"/>
          <w:szCs w:val="26"/>
        </w:rPr>
      </w:pPr>
      <w:r>
        <w:rPr>
          <w:b/>
          <w:sz w:val="26"/>
          <w:szCs w:val="26"/>
        </w:rPr>
        <w:t xml:space="preserve">PHINEAS STANFORD DLAMINI </w:t>
      </w:r>
      <w:r>
        <w:rPr>
          <w:b/>
          <w:sz w:val="26"/>
          <w:szCs w:val="26"/>
        </w:rPr>
        <w:tab/>
      </w:r>
      <w:r>
        <w:rPr>
          <w:b/>
          <w:sz w:val="26"/>
          <w:szCs w:val="26"/>
        </w:rPr>
        <w:tab/>
      </w:r>
      <w:r>
        <w:rPr>
          <w:b/>
          <w:sz w:val="26"/>
          <w:szCs w:val="26"/>
        </w:rPr>
        <w:tab/>
      </w:r>
      <w:r>
        <w:rPr>
          <w:b/>
          <w:sz w:val="26"/>
          <w:szCs w:val="26"/>
        </w:rPr>
        <w:tab/>
      </w:r>
      <w:r>
        <w:rPr>
          <w:b/>
          <w:sz w:val="26"/>
          <w:szCs w:val="26"/>
        </w:rPr>
        <w:tab/>
        <w:t>1</w:t>
      </w:r>
      <w:r w:rsidRPr="00F13278">
        <w:rPr>
          <w:b/>
          <w:sz w:val="26"/>
          <w:szCs w:val="26"/>
          <w:vertAlign w:val="superscript"/>
        </w:rPr>
        <w:t>st</w:t>
      </w:r>
      <w:r>
        <w:rPr>
          <w:b/>
          <w:sz w:val="26"/>
          <w:szCs w:val="26"/>
        </w:rPr>
        <w:tab/>
        <w:t>Respondent</w:t>
      </w:r>
    </w:p>
    <w:p w:rsidR="00C5148C" w:rsidRDefault="00C5148C" w:rsidP="00C5148C">
      <w:pPr>
        <w:spacing w:line="360" w:lineRule="auto"/>
        <w:jc w:val="both"/>
        <w:rPr>
          <w:b/>
          <w:sz w:val="26"/>
          <w:szCs w:val="26"/>
        </w:rPr>
      </w:pPr>
      <w:r>
        <w:rPr>
          <w:b/>
          <w:sz w:val="26"/>
          <w:szCs w:val="26"/>
        </w:rPr>
        <w:t>REGISTRAR OF BIRTHS MARRIAGES &amp;</w:t>
      </w:r>
    </w:p>
    <w:p w:rsidR="00C5148C" w:rsidRDefault="00C5148C" w:rsidP="00C5148C">
      <w:pPr>
        <w:spacing w:line="360" w:lineRule="auto"/>
        <w:jc w:val="both"/>
        <w:rPr>
          <w:b/>
          <w:sz w:val="26"/>
          <w:szCs w:val="26"/>
        </w:rPr>
      </w:pPr>
      <w:r>
        <w:rPr>
          <w:b/>
          <w:sz w:val="26"/>
          <w:szCs w:val="26"/>
        </w:rPr>
        <w:t>DEATHS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F13278">
        <w:rPr>
          <w:b/>
          <w:sz w:val="26"/>
          <w:szCs w:val="26"/>
          <w:vertAlign w:val="superscript"/>
        </w:rPr>
        <w:t>nd</w:t>
      </w:r>
      <w:r>
        <w:rPr>
          <w:b/>
          <w:sz w:val="26"/>
          <w:szCs w:val="26"/>
        </w:rPr>
        <w:t xml:space="preserve"> </w:t>
      </w:r>
      <w:r>
        <w:rPr>
          <w:b/>
          <w:sz w:val="26"/>
          <w:szCs w:val="26"/>
        </w:rPr>
        <w:tab/>
        <w:t>Respondent</w:t>
      </w:r>
    </w:p>
    <w:p w:rsidR="00C5148C" w:rsidRDefault="00C5148C" w:rsidP="00C5148C">
      <w:pPr>
        <w:spacing w:line="360" w:lineRule="auto"/>
        <w:jc w:val="both"/>
        <w:rPr>
          <w:b/>
          <w:sz w:val="26"/>
          <w:szCs w:val="26"/>
        </w:rPr>
      </w:pPr>
      <w:r>
        <w:rPr>
          <w:b/>
          <w:sz w:val="26"/>
          <w:szCs w:val="26"/>
        </w:rPr>
        <w:t>ATTORNEY GENERAL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043CD3">
        <w:rPr>
          <w:b/>
          <w:sz w:val="26"/>
          <w:szCs w:val="26"/>
          <w:vertAlign w:val="superscript"/>
        </w:rPr>
        <w:t>rd</w:t>
      </w:r>
      <w:r>
        <w:rPr>
          <w:b/>
          <w:sz w:val="26"/>
          <w:szCs w:val="26"/>
        </w:rPr>
        <w:t xml:space="preserve">  </w:t>
      </w:r>
      <w:r>
        <w:rPr>
          <w:b/>
          <w:sz w:val="26"/>
          <w:szCs w:val="26"/>
        </w:rPr>
        <w:tab/>
        <w:t>Respondent</w:t>
      </w:r>
    </w:p>
    <w:p w:rsidR="00C5148C" w:rsidRDefault="009C0722" w:rsidP="00C5148C">
      <w:pPr>
        <w:spacing w:line="360" w:lineRule="auto"/>
        <w:jc w:val="both"/>
        <w:rPr>
          <w:b/>
          <w:sz w:val="26"/>
          <w:szCs w:val="26"/>
        </w:rPr>
      </w:pPr>
      <w:r>
        <w:rPr>
          <w:b/>
          <w:sz w:val="26"/>
          <w:szCs w:val="26"/>
        </w:rPr>
        <w:t>THE LATE ESTATE OF WILSON DUMISA SUKATI</w:t>
      </w:r>
      <w:r>
        <w:rPr>
          <w:b/>
          <w:sz w:val="26"/>
          <w:szCs w:val="26"/>
        </w:rPr>
        <w:tab/>
      </w:r>
      <w:r>
        <w:rPr>
          <w:b/>
          <w:sz w:val="26"/>
          <w:szCs w:val="26"/>
        </w:rPr>
        <w:tab/>
        <w:t>4</w:t>
      </w:r>
      <w:r>
        <w:rPr>
          <w:b/>
          <w:sz w:val="26"/>
          <w:szCs w:val="26"/>
          <w:vertAlign w:val="superscript"/>
        </w:rPr>
        <w:t xml:space="preserve">th </w:t>
      </w:r>
      <w:r>
        <w:rPr>
          <w:b/>
          <w:sz w:val="26"/>
          <w:szCs w:val="26"/>
        </w:rPr>
        <w:t xml:space="preserve">       Respondent</w:t>
      </w:r>
    </w:p>
    <w:p w:rsidR="00502753" w:rsidRDefault="00502753" w:rsidP="00C5148C">
      <w:pPr>
        <w:spacing w:line="360" w:lineRule="auto"/>
        <w:ind w:left="2160" w:hanging="2160"/>
        <w:jc w:val="both"/>
        <w:rPr>
          <w:b/>
          <w:sz w:val="26"/>
          <w:szCs w:val="26"/>
        </w:rPr>
      </w:pPr>
    </w:p>
    <w:p w:rsidR="00331CC4" w:rsidRDefault="00331CC4" w:rsidP="00C5148C">
      <w:pPr>
        <w:spacing w:line="360" w:lineRule="auto"/>
        <w:ind w:left="2160" w:hanging="2160"/>
        <w:jc w:val="both"/>
        <w:rPr>
          <w:b/>
          <w:sz w:val="26"/>
          <w:szCs w:val="26"/>
        </w:rPr>
      </w:pPr>
    </w:p>
    <w:p w:rsidR="00C5148C" w:rsidRPr="00EA27D0" w:rsidRDefault="00C5148C" w:rsidP="00C5148C">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S</w:t>
      </w:r>
      <w:r w:rsidR="00525D95">
        <w:rPr>
          <w:b/>
          <w:i/>
          <w:sz w:val="26"/>
          <w:szCs w:val="26"/>
        </w:rPr>
        <w:t>heila N</w:t>
      </w:r>
      <w:r>
        <w:rPr>
          <w:b/>
          <w:i/>
          <w:sz w:val="26"/>
          <w:szCs w:val="26"/>
        </w:rPr>
        <w:t>o</w:t>
      </w:r>
      <w:r w:rsidR="00525D95">
        <w:rPr>
          <w:b/>
          <w:i/>
          <w:sz w:val="26"/>
          <w:szCs w:val="26"/>
        </w:rPr>
        <w:t>ndumiso Nhlabatsi v Phineas Stanford Dlamini</w:t>
      </w:r>
      <w:r>
        <w:rPr>
          <w:b/>
          <w:i/>
          <w:sz w:val="26"/>
          <w:szCs w:val="26"/>
        </w:rPr>
        <w:t xml:space="preserve"> &amp; 2 Others </w:t>
      </w:r>
      <w:r w:rsidRPr="00EA27D0">
        <w:rPr>
          <w:b/>
          <w:i/>
          <w:sz w:val="26"/>
          <w:szCs w:val="26"/>
        </w:rPr>
        <w:t>(</w:t>
      </w:r>
      <w:r w:rsidR="00525D95">
        <w:rPr>
          <w:b/>
          <w:i/>
          <w:sz w:val="26"/>
          <w:szCs w:val="26"/>
        </w:rPr>
        <w:t>154</w:t>
      </w:r>
      <w:r>
        <w:rPr>
          <w:b/>
          <w:i/>
          <w:sz w:val="26"/>
          <w:szCs w:val="26"/>
        </w:rPr>
        <w:t>9/</w:t>
      </w:r>
      <w:r w:rsidRPr="00EA27D0">
        <w:rPr>
          <w:b/>
          <w:i/>
          <w:sz w:val="26"/>
          <w:szCs w:val="26"/>
        </w:rPr>
        <w:t>20</w:t>
      </w:r>
      <w:r>
        <w:rPr>
          <w:b/>
          <w:i/>
          <w:sz w:val="26"/>
          <w:szCs w:val="26"/>
        </w:rPr>
        <w:t>12</w:t>
      </w:r>
      <w:r w:rsidRPr="00EA27D0">
        <w:rPr>
          <w:b/>
          <w:i/>
          <w:sz w:val="26"/>
          <w:szCs w:val="26"/>
        </w:rPr>
        <w:t xml:space="preserve">) </w:t>
      </w:r>
      <w:bookmarkStart w:id="0" w:name="_GoBack"/>
      <w:r w:rsidRPr="00EA27D0">
        <w:rPr>
          <w:b/>
          <w:i/>
          <w:sz w:val="26"/>
          <w:szCs w:val="26"/>
        </w:rPr>
        <w:t>[201</w:t>
      </w:r>
      <w:r>
        <w:rPr>
          <w:b/>
          <w:i/>
          <w:sz w:val="26"/>
          <w:szCs w:val="26"/>
        </w:rPr>
        <w:t>4</w:t>
      </w:r>
      <w:r w:rsidRPr="00EA27D0">
        <w:rPr>
          <w:b/>
          <w:i/>
          <w:sz w:val="26"/>
          <w:szCs w:val="26"/>
        </w:rPr>
        <w:t xml:space="preserve">] SZHC </w:t>
      </w:r>
      <w:r w:rsidR="0033182C">
        <w:rPr>
          <w:b/>
          <w:i/>
          <w:sz w:val="26"/>
          <w:szCs w:val="26"/>
        </w:rPr>
        <w:t>16</w:t>
      </w:r>
      <w:r>
        <w:rPr>
          <w:b/>
          <w:i/>
          <w:sz w:val="26"/>
          <w:szCs w:val="26"/>
        </w:rPr>
        <w:t xml:space="preserve"> </w:t>
      </w:r>
      <w:bookmarkEnd w:id="0"/>
      <w:r w:rsidRPr="00EA27D0">
        <w:rPr>
          <w:b/>
          <w:i/>
          <w:sz w:val="26"/>
          <w:szCs w:val="26"/>
        </w:rPr>
        <w:t>(</w:t>
      </w:r>
      <w:r w:rsidR="0033182C">
        <w:rPr>
          <w:b/>
          <w:i/>
          <w:sz w:val="26"/>
          <w:szCs w:val="26"/>
        </w:rPr>
        <w:t>19</w:t>
      </w:r>
      <w:r w:rsidRPr="00EA27D0">
        <w:rPr>
          <w:b/>
          <w:i/>
          <w:sz w:val="26"/>
          <w:szCs w:val="26"/>
          <w:vertAlign w:val="superscript"/>
        </w:rPr>
        <w:t>th</w:t>
      </w:r>
      <w:r w:rsidRPr="00EA27D0">
        <w:rPr>
          <w:b/>
          <w:i/>
          <w:sz w:val="26"/>
          <w:szCs w:val="26"/>
        </w:rPr>
        <w:t xml:space="preserve"> </w:t>
      </w:r>
      <w:r w:rsidR="00525D95">
        <w:rPr>
          <w:b/>
          <w:i/>
          <w:sz w:val="26"/>
          <w:szCs w:val="26"/>
        </w:rPr>
        <w:t>February</w:t>
      </w:r>
      <w:r>
        <w:rPr>
          <w:b/>
          <w:i/>
          <w:sz w:val="26"/>
          <w:szCs w:val="26"/>
        </w:rPr>
        <w:t xml:space="preserve"> </w:t>
      </w:r>
      <w:r w:rsidRPr="00EA27D0">
        <w:rPr>
          <w:b/>
          <w:i/>
          <w:sz w:val="26"/>
          <w:szCs w:val="26"/>
        </w:rPr>
        <w:t>201</w:t>
      </w:r>
      <w:r>
        <w:rPr>
          <w:b/>
          <w:i/>
          <w:sz w:val="26"/>
          <w:szCs w:val="26"/>
        </w:rPr>
        <w:t>4</w:t>
      </w:r>
      <w:r w:rsidRPr="00EA27D0">
        <w:rPr>
          <w:b/>
          <w:i/>
          <w:sz w:val="26"/>
          <w:szCs w:val="26"/>
        </w:rPr>
        <w:t>)</w:t>
      </w:r>
    </w:p>
    <w:p w:rsidR="00C5148C" w:rsidRDefault="00C5148C" w:rsidP="00C5148C">
      <w:pPr>
        <w:jc w:val="both"/>
        <w:rPr>
          <w:sz w:val="26"/>
          <w:szCs w:val="26"/>
        </w:rPr>
      </w:pPr>
    </w:p>
    <w:p w:rsidR="00C5148C" w:rsidRPr="00EA27D0" w:rsidRDefault="00C5148C" w:rsidP="00C5148C">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C5148C" w:rsidRDefault="00C5148C" w:rsidP="00C5148C">
      <w:pPr>
        <w:jc w:val="both"/>
        <w:rPr>
          <w:sz w:val="26"/>
          <w:szCs w:val="26"/>
        </w:rPr>
      </w:pPr>
    </w:p>
    <w:p w:rsidR="00C5148C" w:rsidRDefault="00C5148C" w:rsidP="00C5148C">
      <w:pPr>
        <w:jc w:val="both"/>
        <w:rPr>
          <w:sz w:val="26"/>
          <w:szCs w:val="26"/>
        </w:rPr>
      </w:pPr>
      <w:r w:rsidRPr="00415520">
        <w:rPr>
          <w:b/>
          <w:sz w:val="26"/>
          <w:szCs w:val="26"/>
        </w:rPr>
        <w:t>Heard:</w:t>
      </w:r>
      <w:r>
        <w:rPr>
          <w:sz w:val="26"/>
          <w:szCs w:val="26"/>
        </w:rPr>
        <w:tab/>
      </w:r>
      <w:r>
        <w:rPr>
          <w:sz w:val="26"/>
          <w:szCs w:val="26"/>
        </w:rPr>
        <w:tab/>
      </w:r>
      <w:r w:rsidR="00525D95" w:rsidRPr="00525D95">
        <w:rPr>
          <w:b/>
          <w:sz w:val="26"/>
          <w:szCs w:val="26"/>
        </w:rPr>
        <w:t>14</w:t>
      </w:r>
      <w:r w:rsidRPr="002B6B4F">
        <w:rPr>
          <w:b/>
          <w:sz w:val="26"/>
          <w:szCs w:val="26"/>
        </w:rPr>
        <w:t xml:space="preserve"> </w:t>
      </w:r>
      <w:r>
        <w:rPr>
          <w:b/>
          <w:sz w:val="26"/>
          <w:szCs w:val="26"/>
        </w:rPr>
        <w:t>February 2014</w:t>
      </w:r>
    </w:p>
    <w:p w:rsidR="00C5148C" w:rsidRDefault="00C5148C" w:rsidP="00C5148C">
      <w:pPr>
        <w:jc w:val="both"/>
        <w:rPr>
          <w:sz w:val="26"/>
          <w:szCs w:val="26"/>
        </w:rPr>
      </w:pPr>
    </w:p>
    <w:p w:rsidR="00C5148C" w:rsidRDefault="00C5148C" w:rsidP="00C5148C">
      <w:pPr>
        <w:jc w:val="both"/>
        <w:rPr>
          <w:sz w:val="26"/>
          <w:szCs w:val="26"/>
        </w:rPr>
      </w:pPr>
      <w:r w:rsidRPr="00415520">
        <w:rPr>
          <w:b/>
          <w:sz w:val="26"/>
          <w:szCs w:val="26"/>
        </w:rPr>
        <w:t>Delivered:</w:t>
      </w:r>
      <w:r>
        <w:rPr>
          <w:sz w:val="26"/>
          <w:szCs w:val="26"/>
        </w:rPr>
        <w:tab/>
      </w:r>
      <w:r>
        <w:rPr>
          <w:sz w:val="26"/>
          <w:szCs w:val="26"/>
        </w:rPr>
        <w:tab/>
      </w:r>
      <w:r w:rsidR="009C0722" w:rsidRPr="009C0722">
        <w:rPr>
          <w:b/>
          <w:sz w:val="26"/>
          <w:szCs w:val="26"/>
        </w:rPr>
        <w:t>19</w:t>
      </w:r>
      <w:r w:rsidR="009C0722" w:rsidRPr="009C0722">
        <w:rPr>
          <w:b/>
          <w:sz w:val="26"/>
          <w:szCs w:val="26"/>
          <w:vertAlign w:val="superscript"/>
        </w:rPr>
        <w:t>th</w:t>
      </w:r>
      <w:r w:rsidR="009C0722">
        <w:rPr>
          <w:sz w:val="26"/>
          <w:szCs w:val="26"/>
        </w:rPr>
        <w:t xml:space="preserve"> </w:t>
      </w:r>
      <w:r w:rsidR="00525D95">
        <w:rPr>
          <w:b/>
          <w:sz w:val="26"/>
          <w:szCs w:val="26"/>
        </w:rPr>
        <w:t xml:space="preserve">February </w:t>
      </w:r>
      <w:r w:rsidRPr="00C17665">
        <w:rPr>
          <w:b/>
          <w:sz w:val="26"/>
          <w:szCs w:val="26"/>
        </w:rPr>
        <w:t>2014</w:t>
      </w:r>
    </w:p>
    <w:p w:rsidR="00C5148C" w:rsidRDefault="00C5148C" w:rsidP="00C5148C">
      <w:pPr>
        <w:spacing w:line="360" w:lineRule="auto"/>
        <w:ind w:left="1440" w:hanging="1440"/>
        <w:jc w:val="both"/>
        <w:rPr>
          <w:sz w:val="26"/>
          <w:szCs w:val="26"/>
        </w:rPr>
      </w:pPr>
      <w:r>
        <w:rPr>
          <w:sz w:val="26"/>
          <w:szCs w:val="26"/>
        </w:rPr>
        <w:tab/>
      </w:r>
    </w:p>
    <w:p w:rsidR="00C5148C" w:rsidRDefault="00C5148C" w:rsidP="00C5148C">
      <w:pPr>
        <w:spacing w:line="360" w:lineRule="auto"/>
        <w:ind w:left="1440" w:hanging="1440"/>
        <w:jc w:val="both"/>
        <w:rPr>
          <w:sz w:val="26"/>
          <w:szCs w:val="26"/>
        </w:rPr>
      </w:pPr>
    </w:p>
    <w:p w:rsidR="00C5148C" w:rsidRDefault="00C5148C" w:rsidP="00C5148C">
      <w:pPr>
        <w:spacing w:line="360" w:lineRule="auto"/>
        <w:ind w:left="1440" w:hanging="1440"/>
        <w:jc w:val="both"/>
        <w:rPr>
          <w:sz w:val="26"/>
          <w:szCs w:val="26"/>
        </w:rPr>
      </w:pPr>
    </w:p>
    <w:p w:rsidR="00D0693D" w:rsidRDefault="00D0693D" w:rsidP="00C5148C">
      <w:pPr>
        <w:spacing w:line="360" w:lineRule="auto"/>
        <w:ind w:left="1440" w:hanging="1440"/>
        <w:jc w:val="both"/>
        <w:rPr>
          <w:sz w:val="26"/>
          <w:szCs w:val="26"/>
        </w:rPr>
      </w:pPr>
    </w:p>
    <w:p w:rsidR="00C5148C" w:rsidRDefault="00502753" w:rsidP="00C5148C">
      <w:pPr>
        <w:spacing w:line="360" w:lineRule="auto"/>
        <w:ind w:left="1440" w:hanging="1440"/>
        <w:jc w:val="both"/>
        <w:rPr>
          <w:i/>
          <w:sz w:val="26"/>
          <w:szCs w:val="26"/>
        </w:rPr>
      </w:pPr>
      <w:r>
        <w:rPr>
          <w:sz w:val="26"/>
          <w:szCs w:val="26"/>
        </w:rPr>
        <w:tab/>
      </w:r>
      <w:r w:rsidR="0033182C" w:rsidRPr="0033182C">
        <w:rPr>
          <w:i/>
          <w:sz w:val="26"/>
          <w:szCs w:val="26"/>
        </w:rPr>
        <w:t xml:space="preserve">Dual marriage – decree of divorce in terms of common law – </w:t>
      </w:r>
      <w:r w:rsidR="0033182C">
        <w:rPr>
          <w:i/>
          <w:sz w:val="26"/>
          <w:szCs w:val="26"/>
        </w:rPr>
        <w:t xml:space="preserve">no cleansing of red ochre to dissolve marriage under Swazi law - </w:t>
      </w:r>
      <w:r w:rsidR="0033182C" w:rsidRPr="0033182C">
        <w:rPr>
          <w:i/>
          <w:sz w:val="26"/>
          <w:szCs w:val="26"/>
        </w:rPr>
        <w:t xml:space="preserve"> </w:t>
      </w:r>
      <w:r w:rsidR="00850696">
        <w:rPr>
          <w:i/>
          <w:sz w:val="26"/>
          <w:szCs w:val="26"/>
        </w:rPr>
        <w:t xml:space="preserve">parties </w:t>
      </w:r>
      <w:r w:rsidR="00331CC4">
        <w:rPr>
          <w:i/>
          <w:sz w:val="26"/>
          <w:szCs w:val="26"/>
        </w:rPr>
        <w:t>intention to be governed by common law – decree of divorce sufficient – to demand cleansing of red ochre tautologous in circumstances</w:t>
      </w:r>
      <w:r w:rsidR="00066EEC">
        <w:rPr>
          <w:i/>
          <w:sz w:val="26"/>
          <w:szCs w:val="26"/>
        </w:rPr>
        <w:t xml:space="preserve"> and therefore unnecessary.</w:t>
      </w:r>
    </w:p>
    <w:p w:rsidR="00850696" w:rsidRPr="0033182C" w:rsidRDefault="00850696" w:rsidP="00C5148C">
      <w:pPr>
        <w:spacing w:line="360" w:lineRule="auto"/>
        <w:ind w:left="1440" w:hanging="1440"/>
        <w:jc w:val="both"/>
        <w:rPr>
          <w:i/>
          <w:sz w:val="26"/>
          <w:szCs w:val="26"/>
        </w:rPr>
      </w:pPr>
    </w:p>
    <w:p w:rsidR="00BD5D5F" w:rsidRDefault="00C5148C" w:rsidP="00D0693D">
      <w:pPr>
        <w:spacing w:line="360" w:lineRule="auto"/>
        <w:ind w:left="1440" w:hanging="1440"/>
        <w:jc w:val="both"/>
        <w:rPr>
          <w:sz w:val="26"/>
          <w:szCs w:val="26"/>
        </w:rPr>
      </w:pPr>
      <w:r>
        <w:rPr>
          <w:sz w:val="26"/>
          <w:szCs w:val="26"/>
        </w:rPr>
        <w:t>Summary:</w:t>
      </w:r>
      <w:r>
        <w:rPr>
          <w:sz w:val="26"/>
          <w:szCs w:val="26"/>
        </w:rPr>
        <w:tab/>
      </w:r>
      <w:r w:rsidR="00D0693D">
        <w:rPr>
          <w:sz w:val="26"/>
          <w:szCs w:val="26"/>
        </w:rPr>
        <w:t>Serv</w:t>
      </w:r>
      <w:r>
        <w:rPr>
          <w:sz w:val="26"/>
          <w:szCs w:val="26"/>
        </w:rPr>
        <w:t xml:space="preserve">ing </w:t>
      </w:r>
      <w:r w:rsidR="00D0693D">
        <w:rPr>
          <w:sz w:val="26"/>
          <w:szCs w:val="26"/>
        </w:rPr>
        <w:t xml:space="preserve">before me is an </w:t>
      </w:r>
      <w:r>
        <w:rPr>
          <w:sz w:val="26"/>
          <w:szCs w:val="26"/>
        </w:rPr>
        <w:t>applicat</w:t>
      </w:r>
      <w:r w:rsidR="00D0693D">
        <w:rPr>
          <w:sz w:val="26"/>
          <w:szCs w:val="26"/>
        </w:rPr>
        <w:t>ion to declare the marriage between applicant and 1</w:t>
      </w:r>
      <w:r w:rsidR="00D0693D" w:rsidRPr="00D0693D">
        <w:rPr>
          <w:sz w:val="26"/>
          <w:szCs w:val="26"/>
          <w:vertAlign w:val="superscript"/>
        </w:rPr>
        <w:t>st</w:t>
      </w:r>
      <w:r w:rsidR="00D0693D">
        <w:rPr>
          <w:sz w:val="26"/>
          <w:szCs w:val="26"/>
        </w:rPr>
        <w:t xml:space="preserve"> respondent </w:t>
      </w:r>
      <w:r w:rsidR="00F9306A">
        <w:rPr>
          <w:sz w:val="26"/>
          <w:szCs w:val="26"/>
        </w:rPr>
        <w:t xml:space="preserve">null and void on the basis that although a decree of divorce was granted in respect of a </w:t>
      </w:r>
      <w:r w:rsidR="009C0722">
        <w:rPr>
          <w:sz w:val="26"/>
          <w:szCs w:val="26"/>
        </w:rPr>
        <w:t xml:space="preserve">common law </w:t>
      </w:r>
      <w:r w:rsidR="00F9306A">
        <w:rPr>
          <w:sz w:val="26"/>
          <w:szCs w:val="26"/>
        </w:rPr>
        <w:t>marriage</w:t>
      </w:r>
      <w:r w:rsidR="001C4A4D">
        <w:rPr>
          <w:sz w:val="26"/>
          <w:szCs w:val="26"/>
        </w:rPr>
        <w:t xml:space="preserve"> in favour of applicant and 4</w:t>
      </w:r>
      <w:r w:rsidR="001C4A4D" w:rsidRPr="001C4A4D">
        <w:rPr>
          <w:sz w:val="26"/>
          <w:szCs w:val="26"/>
          <w:vertAlign w:val="superscript"/>
        </w:rPr>
        <w:t>th</w:t>
      </w:r>
      <w:r w:rsidR="001C4A4D">
        <w:rPr>
          <w:sz w:val="26"/>
          <w:szCs w:val="26"/>
        </w:rPr>
        <w:t xml:space="preserve"> respondent</w:t>
      </w:r>
      <w:r w:rsidR="00F9306A">
        <w:rPr>
          <w:sz w:val="26"/>
          <w:szCs w:val="26"/>
        </w:rPr>
        <w:t xml:space="preserve">, there was no </w:t>
      </w:r>
      <w:r w:rsidR="009C0722">
        <w:rPr>
          <w:sz w:val="26"/>
          <w:szCs w:val="26"/>
        </w:rPr>
        <w:t xml:space="preserve">subsequent </w:t>
      </w:r>
      <w:r w:rsidR="00F9306A">
        <w:rPr>
          <w:sz w:val="26"/>
          <w:szCs w:val="26"/>
        </w:rPr>
        <w:t>ceremonial cleansing of marriage contracted under Swazi law and custom</w:t>
      </w:r>
      <w:r w:rsidR="009C0722">
        <w:rPr>
          <w:sz w:val="26"/>
          <w:szCs w:val="26"/>
        </w:rPr>
        <w:t xml:space="preserve"> between applicant and </w:t>
      </w:r>
      <w:r w:rsidR="001C4A4D">
        <w:rPr>
          <w:sz w:val="26"/>
          <w:szCs w:val="26"/>
        </w:rPr>
        <w:t>4</w:t>
      </w:r>
      <w:r w:rsidR="001C4A4D" w:rsidRPr="001C4A4D">
        <w:rPr>
          <w:sz w:val="26"/>
          <w:szCs w:val="26"/>
          <w:vertAlign w:val="superscript"/>
        </w:rPr>
        <w:t>th</w:t>
      </w:r>
      <w:r w:rsidR="001C4A4D">
        <w:rPr>
          <w:sz w:val="26"/>
          <w:szCs w:val="26"/>
        </w:rPr>
        <w:t xml:space="preserve"> respondent.</w:t>
      </w:r>
    </w:p>
    <w:p w:rsidR="00F9306A" w:rsidRDefault="00F9306A" w:rsidP="00D0693D">
      <w:pPr>
        <w:spacing w:line="360" w:lineRule="auto"/>
        <w:ind w:left="1440" w:hanging="1440"/>
        <w:jc w:val="both"/>
        <w:rPr>
          <w:sz w:val="26"/>
          <w:szCs w:val="26"/>
        </w:rPr>
      </w:pPr>
    </w:p>
    <w:p w:rsidR="00F9306A" w:rsidRPr="00F9306A" w:rsidRDefault="00F9306A" w:rsidP="00D0693D">
      <w:pPr>
        <w:spacing w:line="360" w:lineRule="auto"/>
        <w:ind w:left="1440" w:hanging="1440"/>
        <w:jc w:val="both"/>
        <w:rPr>
          <w:sz w:val="26"/>
          <w:szCs w:val="26"/>
          <w:u w:val="single"/>
        </w:rPr>
      </w:pPr>
      <w:r>
        <w:rPr>
          <w:sz w:val="26"/>
          <w:szCs w:val="26"/>
        </w:rPr>
        <w:tab/>
      </w:r>
      <w:r w:rsidRPr="00F9306A">
        <w:rPr>
          <w:sz w:val="26"/>
          <w:szCs w:val="26"/>
          <w:u w:val="single"/>
        </w:rPr>
        <w:t>Background</w:t>
      </w:r>
    </w:p>
    <w:p w:rsidR="00F9306A" w:rsidRDefault="00F9306A" w:rsidP="00D0693D">
      <w:pPr>
        <w:spacing w:line="360" w:lineRule="auto"/>
        <w:ind w:left="1440" w:hanging="1440"/>
        <w:jc w:val="both"/>
        <w:rPr>
          <w:sz w:val="26"/>
          <w:szCs w:val="26"/>
        </w:rPr>
      </w:pPr>
    </w:p>
    <w:p w:rsidR="00F9306A" w:rsidRDefault="00F9306A" w:rsidP="00D0693D">
      <w:pPr>
        <w:spacing w:line="360" w:lineRule="auto"/>
        <w:ind w:left="1440" w:hanging="1440"/>
        <w:jc w:val="both"/>
        <w:rPr>
          <w:sz w:val="26"/>
          <w:szCs w:val="26"/>
        </w:rPr>
      </w:pPr>
      <w:r>
        <w:rPr>
          <w:sz w:val="26"/>
          <w:szCs w:val="26"/>
        </w:rPr>
        <w:t>[1]</w:t>
      </w:r>
      <w:r>
        <w:rPr>
          <w:sz w:val="26"/>
          <w:szCs w:val="26"/>
        </w:rPr>
        <w:tab/>
        <w:t>In terms of pleadings the following is common cause:</w:t>
      </w:r>
    </w:p>
    <w:p w:rsidR="00F9306A" w:rsidRDefault="00F9306A" w:rsidP="00D0693D">
      <w:pPr>
        <w:spacing w:line="360" w:lineRule="auto"/>
        <w:ind w:left="1440" w:hanging="1440"/>
        <w:jc w:val="both"/>
        <w:rPr>
          <w:sz w:val="26"/>
          <w:szCs w:val="26"/>
        </w:rPr>
      </w:pPr>
    </w:p>
    <w:p w:rsidR="00F9306A" w:rsidRDefault="00F9306A" w:rsidP="00F9306A">
      <w:pPr>
        <w:pStyle w:val="ListParagraph"/>
        <w:numPr>
          <w:ilvl w:val="0"/>
          <w:numId w:val="1"/>
        </w:numPr>
        <w:spacing w:line="360" w:lineRule="auto"/>
        <w:ind w:left="2160" w:hanging="720"/>
        <w:jc w:val="both"/>
        <w:rPr>
          <w:sz w:val="26"/>
          <w:szCs w:val="26"/>
        </w:rPr>
      </w:pPr>
      <w:r>
        <w:rPr>
          <w:sz w:val="26"/>
          <w:szCs w:val="26"/>
        </w:rPr>
        <w:t xml:space="preserve">The applicant together with one Wilson Dumisa Sukati </w:t>
      </w:r>
      <w:r w:rsidR="001C4A4D">
        <w:rPr>
          <w:sz w:val="26"/>
          <w:szCs w:val="26"/>
        </w:rPr>
        <w:t>(4</w:t>
      </w:r>
      <w:r w:rsidR="001C4A4D" w:rsidRPr="001C4A4D">
        <w:rPr>
          <w:sz w:val="26"/>
          <w:szCs w:val="26"/>
          <w:vertAlign w:val="superscript"/>
        </w:rPr>
        <w:t>th</w:t>
      </w:r>
      <w:r w:rsidR="001C4A4D">
        <w:rPr>
          <w:sz w:val="26"/>
          <w:szCs w:val="26"/>
        </w:rPr>
        <w:t xml:space="preserve"> respondent) </w:t>
      </w:r>
      <w:r>
        <w:rPr>
          <w:sz w:val="26"/>
          <w:szCs w:val="26"/>
        </w:rPr>
        <w:t>contracted both Civil and Swazi law and custom marriage in 1985.  In 1988 the parties separated and a decree of</w:t>
      </w:r>
      <w:r w:rsidRPr="00F9306A">
        <w:rPr>
          <w:sz w:val="26"/>
          <w:szCs w:val="26"/>
        </w:rPr>
        <w:t xml:space="preserve"> </w:t>
      </w:r>
      <w:r>
        <w:rPr>
          <w:sz w:val="26"/>
          <w:szCs w:val="26"/>
        </w:rPr>
        <w:t>divorce was issued by the court in 1993.</w:t>
      </w:r>
    </w:p>
    <w:p w:rsidR="00F9306A" w:rsidRDefault="00F9306A" w:rsidP="00F9306A">
      <w:pPr>
        <w:pStyle w:val="ListParagraph"/>
        <w:spacing w:line="360" w:lineRule="auto"/>
        <w:ind w:left="2160"/>
        <w:jc w:val="both"/>
        <w:rPr>
          <w:sz w:val="26"/>
          <w:szCs w:val="26"/>
        </w:rPr>
      </w:pPr>
    </w:p>
    <w:p w:rsidR="00F9306A" w:rsidRPr="00F9306A" w:rsidRDefault="00F9306A" w:rsidP="00F9306A">
      <w:pPr>
        <w:pStyle w:val="ListParagraph"/>
        <w:numPr>
          <w:ilvl w:val="0"/>
          <w:numId w:val="1"/>
        </w:numPr>
        <w:spacing w:line="360" w:lineRule="auto"/>
        <w:ind w:left="2160" w:hanging="720"/>
        <w:jc w:val="both"/>
        <w:rPr>
          <w:sz w:val="26"/>
          <w:szCs w:val="26"/>
        </w:rPr>
      </w:pPr>
      <w:r>
        <w:rPr>
          <w:sz w:val="26"/>
          <w:szCs w:val="26"/>
        </w:rPr>
        <w:t>In 2002 the applicant entered into a marriage in terms of Swazi law and custom with 1</w:t>
      </w:r>
      <w:r w:rsidRPr="00F9306A">
        <w:rPr>
          <w:sz w:val="26"/>
          <w:szCs w:val="26"/>
          <w:vertAlign w:val="superscript"/>
        </w:rPr>
        <w:t>st</w:t>
      </w:r>
      <w:r>
        <w:rPr>
          <w:sz w:val="26"/>
          <w:szCs w:val="26"/>
        </w:rPr>
        <w:t xml:space="preserve"> respondent.</w:t>
      </w:r>
    </w:p>
    <w:p w:rsidR="00D0693D" w:rsidRDefault="00D0693D" w:rsidP="00D0693D">
      <w:pPr>
        <w:spacing w:line="360" w:lineRule="auto"/>
        <w:ind w:left="1440" w:hanging="1440"/>
        <w:jc w:val="both"/>
        <w:rPr>
          <w:sz w:val="26"/>
          <w:szCs w:val="26"/>
        </w:rPr>
      </w:pPr>
    </w:p>
    <w:p w:rsidR="00F9306A" w:rsidRPr="00F9306A" w:rsidRDefault="00F9306A" w:rsidP="00F9306A">
      <w:pPr>
        <w:spacing w:line="360" w:lineRule="auto"/>
        <w:ind w:left="2880" w:hanging="1440"/>
        <w:jc w:val="both"/>
        <w:rPr>
          <w:sz w:val="26"/>
          <w:szCs w:val="26"/>
          <w:u w:val="single"/>
        </w:rPr>
      </w:pPr>
      <w:r w:rsidRPr="00F9306A">
        <w:rPr>
          <w:sz w:val="26"/>
          <w:szCs w:val="26"/>
          <w:u w:val="single"/>
        </w:rPr>
        <w:t>Applicant’s case</w:t>
      </w:r>
    </w:p>
    <w:p w:rsidR="00D0693D" w:rsidRDefault="00D0693D" w:rsidP="00D0693D">
      <w:pPr>
        <w:spacing w:line="360" w:lineRule="auto"/>
        <w:ind w:left="1440" w:hanging="1440"/>
        <w:jc w:val="both"/>
        <w:rPr>
          <w:sz w:val="26"/>
          <w:szCs w:val="26"/>
        </w:rPr>
      </w:pPr>
    </w:p>
    <w:p w:rsidR="00D0693D" w:rsidRDefault="00F9306A" w:rsidP="00D0693D">
      <w:pPr>
        <w:spacing w:line="360" w:lineRule="auto"/>
        <w:ind w:left="1440" w:hanging="1440"/>
        <w:jc w:val="both"/>
        <w:rPr>
          <w:sz w:val="26"/>
          <w:szCs w:val="26"/>
        </w:rPr>
      </w:pPr>
      <w:r>
        <w:rPr>
          <w:sz w:val="26"/>
          <w:szCs w:val="26"/>
        </w:rPr>
        <w:lastRenderedPageBreak/>
        <w:t>[2]</w:t>
      </w:r>
      <w:r>
        <w:rPr>
          <w:sz w:val="26"/>
          <w:szCs w:val="26"/>
        </w:rPr>
        <w:tab/>
        <w:t xml:space="preserve">The applicant contends that having been married to </w:t>
      </w:r>
      <w:r w:rsidR="001C4A4D">
        <w:rPr>
          <w:sz w:val="26"/>
          <w:szCs w:val="26"/>
        </w:rPr>
        <w:t>4</w:t>
      </w:r>
      <w:r w:rsidR="001C4A4D" w:rsidRPr="001C4A4D">
        <w:rPr>
          <w:sz w:val="26"/>
          <w:szCs w:val="26"/>
          <w:vertAlign w:val="superscript"/>
        </w:rPr>
        <w:t>th</w:t>
      </w:r>
      <w:r w:rsidR="001C4A4D">
        <w:rPr>
          <w:sz w:val="26"/>
          <w:szCs w:val="26"/>
        </w:rPr>
        <w:t xml:space="preserve"> respondent </w:t>
      </w:r>
      <w:r>
        <w:rPr>
          <w:sz w:val="26"/>
          <w:szCs w:val="26"/>
        </w:rPr>
        <w:t>in terms of the civil rites marriage and Swazi law and custom, it followed that obtaining a decree of divorce was not sufficient.  There ought to be a cleansing of red ochre ceremony in order to dissolve the Swazi law and customs marriage</w:t>
      </w:r>
      <w:r w:rsidR="001C4A4D">
        <w:rPr>
          <w:sz w:val="26"/>
          <w:szCs w:val="26"/>
        </w:rPr>
        <w:t xml:space="preserve"> following the dual marriage between applicant and 4</w:t>
      </w:r>
      <w:r w:rsidR="001C4A4D" w:rsidRPr="001C4A4D">
        <w:rPr>
          <w:sz w:val="26"/>
          <w:szCs w:val="26"/>
          <w:vertAlign w:val="superscript"/>
        </w:rPr>
        <w:t>th</w:t>
      </w:r>
      <w:r w:rsidR="001C4A4D">
        <w:rPr>
          <w:sz w:val="26"/>
          <w:szCs w:val="26"/>
        </w:rPr>
        <w:t xml:space="preserve"> respondent</w:t>
      </w:r>
      <w:r>
        <w:rPr>
          <w:sz w:val="26"/>
          <w:szCs w:val="26"/>
        </w:rPr>
        <w:t>.</w:t>
      </w:r>
    </w:p>
    <w:p w:rsidR="00F9306A" w:rsidRDefault="00F9306A" w:rsidP="00D0693D">
      <w:pPr>
        <w:spacing w:line="360" w:lineRule="auto"/>
        <w:ind w:left="1440" w:hanging="1440"/>
        <w:jc w:val="both"/>
        <w:rPr>
          <w:sz w:val="26"/>
          <w:szCs w:val="26"/>
        </w:rPr>
      </w:pPr>
    </w:p>
    <w:p w:rsidR="001C4A4D" w:rsidRDefault="001C4A4D" w:rsidP="00D0693D">
      <w:pPr>
        <w:spacing w:line="360" w:lineRule="auto"/>
        <w:ind w:left="1440" w:hanging="1440"/>
        <w:jc w:val="both"/>
        <w:rPr>
          <w:sz w:val="26"/>
          <w:szCs w:val="26"/>
        </w:rPr>
      </w:pPr>
    </w:p>
    <w:p w:rsidR="001C4A4D" w:rsidRPr="001C4A4D" w:rsidRDefault="001C4A4D" w:rsidP="001C4A4D">
      <w:pPr>
        <w:spacing w:line="360" w:lineRule="auto"/>
        <w:ind w:left="1440"/>
        <w:jc w:val="both"/>
        <w:rPr>
          <w:sz w:val="26"/>
          <w:szCs w:val="26"/>
          <w:u w:val="single"/>
        </w:rPr>
      </w:pPr>
      <w:r w:rsidRPr="001C4A4D">
        <w:rPr>
          <w:sz w:val="26"/>
          <w:szCs w:val="26"/>
          <w:u w:val="single"/>
        </w:rPr>
        <w:t>Issues</w:t>
      </w:r>
    </w:p>
    <w:p w:rsidR="001C4A4D" w:rsidRDefault="001C4A4D" w:rsidP="00D0693D">
      <w:pPr>
        <w:spacing w:line="360" w:lineRule="auto"/>
        <w:ind w:left="1440" w:hanging="1440"/>
        <w:jc w:val="both"/>
        <w:rPr>
          <w:sz w:val="26"/>
          <w:szCs w:val="26"/>
        </w:rPr>
      </w:pPr>
    </w:p>
    <w:p w:rsidR="00F9306A" w:rsidRDefault="00F9306A" w:rsidP="00D0693D">
      <w:pPr>
        <w:spacing w:line="360" w:lineRule="auto"/>
        <w:ind w:left="1440" w:hanging="1440"/>
        <w:jc w:val="both"/>
        <w:rPr>
          <w:sz w:val="26"/>
          <w:szCs w:val="26"/>
        </w:rPr>
      </w:pPr>
      <w:r>
        <w:rPr>
          <w:sz w:val="26"/>
          <w:szCs w:val="26"/>
        </w:rPr>
        <w:t>[3]</w:t>
      </w:r>
      <w:r>
        <w:rPr>
          <w:sz w:val="26"/>
          <w:szCs w:val="26"/>
        </w:rPr>
        <w:tab/>
        <w:t xml:space="preserve">Although the applicant avers in the founding affidavit that the </w:t>
      </w:r>
      <w:r w:rsidR="006C5662">
        <w:rPr>
          <w:sz w:val="26"/>
          <w:szCs w:val="26"/>
        </w:rPr>
        <w:t>1</w:t>
      </w:r>
      <w:r w:rsidR="006C5662" w:rsidRPr="006C5662">
        <w:rPr>
          <w:sz w:val="26"/>
          <w:szCs w:val="26"/>
          <w:vertAlign w:val="superscript"/>
        </w:rPr>
        <w:t>st</w:t>
      </w:r>
      <w:r w:rsidR="006C5662">
        <w:rPr>
          <w:sz w:val="26"/>
          <w:szCs w:val="26"/>
        </w:rPr>
        <w:t xml:space="preserve"> respondent deserted her and a series of family meetings were held in an attempt to reconcile the marriage, this line of argument was not pursued after 1</w:t>
      </w:r>
      <w:r w:rsidR="006C5662" w:rsidRPr="006C5662">
        <w:rPr>
          <w:sz w:val="26"/>
          <w:szCs w:val="26"/>
          <w:vertAlign w:val="superscript"/>
        </w:rPr>
        <w:t>st</w:t>
      </w:r>
      <w:r w:rsidR="006C5662">
        <w:rPr>
          <w:sz w:val="26"/>
          <w:szCs w:val="26"/>
        </w:rPr>
        <w:t xml:space="preserve"> respondent appeared in person and under oath disputed the said depositions.  As a result the court was left with the question of law as to whether there ought to be two processes of divorce</w:t>
      </w:r>
      <w:r w:rsidR="001C4A4D">
        <w:rPr>
          <w:sz w:val="26"/>
          <w:szCs w:val="26"/>
        </w:rPr>
        <w:t xml:space="preserve"> in a dual marriage</w:t>
      </w:r>
      <w:r w:rsidR="006C5662">
        <w:rPr>
          <w:sz w:val="26"/>
          <w:szCs w:val="26"/>
        </w:rPr>
        <w:t>.</w:t>
      </w:r>
    </w:p>
    <w:p w:rsidR="001C4A4D" w:rsidRDefault="001C4A4D" w:rsidP="00D0693D">
      <w:pPr>
        <w:spacing w:line="360" w:lineRule="auto"/>
        <w:ind w:left="1440" w:hanging="1440"/>
        <w:jc w:val="both"/>
        <w:rPr>
          <w:sz w:val="26"/>
          <w:szCs w:val="26"/>
        </w:rPr>
      </w:pPr>
    </w:p>
    <w:p w:rsidR="001C4A4D" w:rsidRPr="001C4A4D" w:rsidRDefault="001C4A4D" w:rsidP="00D0693D">
      <w:pPr>
        <w:spacing w:line="360" w:lineRule="auto"/>
        <w:ind w:left="1440" w:hanging="1440"/>
        <w:jc w:val="both"/>
        <w:rPr>
          <w:sz w:val="26"/>
          <w:szCs w:val="26"/>
          <w:u w:val="single"/>
        </w:rPr>
      </w:pPr>
      <w:r>
        <w:rPr>
          <w:sz w:val="26"/>
          <w:szCs w:val="26"/>
        </w:rPr>
        <w:tab/>
      </w:r>
      <w:r>
        <w:rPr>
          <w:sz w:val="26"/>
          <w:szCs w:val="26"/>
          <w:u w:val="single"/>
        </w:rPr>
        <w:t>Adjudication</w:t>
      </w:r>
    </w:p>
    <w:p w:rsidR="006C5662" w:rsidRDefault="006C5662" w:rsidP="00D0693D">
      <w:pPr>
        <w:spacing w:line="360" w:lineRule="auto"/>
        <w:ind w:left="1440" w:hanging="1440"/>
        <w:jc w:val="both"/>
        <w:rPr>
          <w:sz w:val="26"/>
          <w:szCs w:val="26"/>
        </w:rPr>
      </w:pPr>
    </w:p>
    <w:p w:rsidR="006C5662" w:rsidRDefault="006C5662" w:rsidP="00D0693D">
      <w:pPr>
        <w:spacing w:line="360" w:lineRule="auto"/>
        <w:ind w:left="1440" w:hanging="1440"/>
        <w:jc w:val="both"/>
        <w:rPr>
          <w:sz w:val="26"/>
          <w:szCs w:val="26"/>
        </w:rPr>
      </w:pPr>
      <w:r>
        <w:rPr>
          <w:sz w:val="26"/>
          <w:szCs w:val="26"/>
        </w:rPr>
        <w:t>[4]</w:t>
      </w:r>
      <w:r>
        <w:rPr>
          <w:sz w:val="26"/>
          <w:szCs w:val="26"/>
        </w:rPr>
        <w:tab/>
        <w:t>When the matter appeared before me, I ordered a joinder of Wilson Dumisa Sukati and inevitably postponed the matter to a future date.  By the return date, Mr. Wilson Dumisa Sukati was deceased.  I had to postpone the matter for the estate of late Wilson Dumisa Sukati joinder.  The estate decided to join issue with the respondent.</w:t>
      </w:r>
    </w:p>
    <w:p w:rsidR="006C5662" w:rsidRDefault="006C5662" w:rsidP="00D0693D">
      <w:pPr>
        <w:spacing w:line="360" w:lineRule="auto"/>
        <w:ind w:left="1440" w:hanging="1440"/>
        <w:jc w:val="both"/>
        <w:rPr>
          <w:sz w:val="26"/>
          <w:szCs w:val="26"/>
        </w:rPr>
      </w:pPr>
    </w:p>
    <w:p w:rsidR="006C5662" w:rsidRDefault="006C5662" w:rsidP="00D0693D">
      <w:pPr>
        <w:spacing w:line="360" w:lineRule="auto"/>
        <w:ind w:left="1440" w:hanging="1440"/>
        <w:jc w:val="both"/>
        <w:rPr>
          <w:sz w:val="26"/>
          <w:szCs w:val="26"/>
        </w:rPr>
      </w:pPr>
      <w:r>
        <w:rPr>
          <w:sz w:val="26"/>
          <w:szCs w:val="26"/>
        </w:rPr>
        <w:t>[5]</w:t>
      </w:r>
      <w:r>
        <w:rPr>
          <w:sz w:val="26"/>
          <w:szCs w:val="26"/>
        </w:rPr>
        <w:tab/>
        <w:t>It is correct that a person married in terms of common law marriage who intends to bring an end to the said marriage, applies to the common law courts for a decree of divorce.  Once that decree is granted, its effect is to declare the marriage as ended.</w:t>
      </w:r>
    </w:p>
    <w:p w:rsidR="000B446E" w:rsidRDefault="000B446E" w:rsidP="00D0693D">
      <w:pPr>
        <w:spacing w:line="360" w:lineRule="auto"/>
        <w:ind w:left="1440" w:hanging="1440"/>
        <w:jc w:val="both"/>
        <w:rPr>
          <w:sz w:val="26"/>
          <w:szCs w:val="26"/>
        </w:rPr>
      </w:pPr>
    </w:p>
    <w:p w:rsidR="000B446E" w:rsidRDefault="000B446E" w:rsidP="00D0693D">
      <w:pPr>
        <w:spacing w:line="360" w:lineRule="auto"/>
        <w:ind w:left="1440" w:hanging="1440"/>
        <w:jc w:val="both"/>
        <w:rPr>
          <w:sz w:val="26"/>
          <w:szCs w:val="26"/>
        </w:rPr>
      </w:pPr>
      <w:r>
        <w:rPr>
          <w:sz w:val="26"/>
          <w:szCs w:val="26"/>
        </w:rPr>
        <w:t>[6]</w:t>
      </w:r>
      <w:r>
        <w:rPr>
          <w:sz w:val="26"/>
          <w:szCs w:val="26"/>
        </w:rPr>
        <w:tab/>
        <w:t>However, the answer is no</w:t>
      </w:r>
      <w:r w:rsidR="001C4A4D">
        <w:rPr>
          <w:sz w:val="26"/>
          <w:szCs w:val="26"/>
        </w:rPr>
        <w:t>t</w:t>
      </w:r>
      <w:r>
        <w:rPr>
          <w:sz w:val="26"/>
          <w:szCs w:val="26"/>
        </w:rPr>
        <w:t xml:space="preserve"> so simplistic when it comes to the dissolution of Swazi law and customs marriage.  It is for this reason that </w:t>
      </w:r>
      <w:r w:rsidRPr="0052508B">
        <w:rPr>
          <w:b/>
          <w:sz w:val="26"/>
          <w:szCs w:val="26"/>
        </w:rPr>
        <w:t>Thandabantu Nhlapho</w:t>
      </w:r>
      <w:r>
        <w:rPr>
          <w:sz w:val="26"/>
          <w:szCs w:val="26"/>
        </w:rPr>
        <w:t xml:space="preserve"> in </w:t>
      </w:r>
      <w:r w:rsidRPr="0052508B">
        <w:rPr>
          <w:b/>
          <w:sz w:val="26"/>
          <w:szCs w:val="26"/>
        </w:rPr>
        <w:t>Marriage and Divorce in Swazi Law and Custom</w:t>
      </w:r>
      <w:r>
        <w:rPr>
          <w:sz w:val="26"/>
          <w:szCs w:val="26"/>
        </w:rPr>
        <w:t xml:space="preserve"> introduces the chapter on Dissolution of Marriage by stating:</w:t>
      </w:r>
    </w:p>
    <w:p w:rsidR="000B446E" w:rsidRDefault="000B446E" w:rsidP="00D0693D">
      <w:pPr>
        <w:spacing w:line="360" w:lineRule="auto"/>
        <w:ind w:left="1440" w:hanging="1440"/>
        <w:jc w:val="both"/>
        <w:rPr>
          <w:sz w:val="26"/>
          <w:szCs w:val="26"/>
        </w:rPr>
      </w:pPr>
    </w:p>
    <w:p w:rsidR="000B446E" w:rsidRPr="0052508B" w:rsidRDefault="001C4A4D" w:rsidP="001C4A4D">
      <w:pPr>
        <w:spacing w:line="360" w:lineRule="auto"/>
        <w:ind w:left="2880"/>
        <w:jc w:val="both"/>
        <w:rPr>
          <w:i/>
          <w:sz w:val="22"/>
          <w:szCs w:val="22"/>
        </w:rPr>
      </w:pPr>
      <w:r>
        <w:rPr>
          <w:i/>
          <w:sz w:val="22"/>
          <w:szCs w:val="22"/>
        </w:rPr>
        <w:t>“</w:t>
      </w:r>
      <w:r w:rsidR="000B446E" w:rsidRPr="0052508B">
        <w:rPr>
          <w:i/>
          <w:sz w:val="22"/>
          <w:szCs w:val="22"/>
        </w:rPr>
        <w:t xml:space="preserve">We have seen that the characteristic feature of Swazi marriage are libovu (red ochre) lobolo and procreation </w:t>
      </w:r>
      <w:r w:rsidR="000B446E" w:rsidRPr="001C4A4D">
        <w:rPr>
          <w:i/>
          <w:sz w:val="22"/>
          <w:szCs w:val="22"/>
          <w:u w:val="single"/>
        </w:rPr>
        <w:t>– all underpinned by the crucial consideration that Swazi marriage involves a bond, not merely between individuals, but between groups of kin.</w:t>
      </w:r>
      <w:r w:rsidR="000B446E" w:rsidRPr="0052508B">
        <w:rPr>
          <w:i/>
          <w:sz w:val="22"/>
          <w:szCs w:val="22"/>
        </w:rPr>
        <w:t xml:space="preserve">  These factors appear with equal impact in the following discussion of the dissolution of a marriage by Swazi law and custom.</w:t>
      </w:r>
    </w:p>
    <w:p w:rsidR="000B446E" w:rsidRPr="0052508B" w:rsidRDefault="000B446E" w:rsidP="00D0693D">
      <w:pPr>
        <w:spacing w:line="360" w:lineRule="auto"/>
        <w:ind w:left="1440" w:hanging="1440"/>
        <w:jc w:val="both"/>
        <w:rPr>
          <w:i/>
          <w:sz w:val="22"/>
          <w:szCs w:val="22"/>
        </w:rPr>
      </w:pPr>
    </w:p>
    <w:p w:rsidR="000B446E" w:rsidRPr="0052508B" w:rsidRDefault="000B446E" w:rsidP="00D0693D">
      <w:pPr>
        <w:spacing w:line="360" w:lineRule="auto"/>
        <w:ind w:left="1440" w:hanging="1440"/>
        <w:jc w:val="both"/>
        <w:rPr>
          <w:i/>
          <w:sz w:val="22"/>
          <w:szCs w:val="22"/>
        </w:rPr>
      </w:pPr>
      <w:r w:rsidRPr="0052508B">
        <w:rPr>
          <w:i/>
          <w:sz w:val="22"/>
          <w:szCs w:val="22"/>
        </w:rPr>
        <w:tab/>
      </w:r>
      <w:r w:rsidRPr="0052508B">
        <w:rPr>
          <w:i/>
          <w:sz w:val="22"/>
          <w:szCs w:val="22"/>
        </w:rPr>
        <w:tab/>
        <w:t>B.</w:t>
      </w:r>
      <w:r w:rsidRPr="0052508B">
        <w:rPr>
          <w:i/>
          <w:sz w:val="22"/>
          <w:szCs w:val="22"/>
        </w:rPr>
        <w:tab/>
        <w:t>DISSOLUTION BY DEATH</w:t>
      </w:r>
    </w:p>
    <w:p w:rsidR="00D0693D" w:rsidRPr="0052508B" w:rsidRDefault="000B446E" w:rsidP="000B446E">
      <w:pPr>
        <w:spacing w:line="360" w:lineRule="auto"/>
        <w:ind w:left="2880"/>
        <w:jc w:val="both"/>
        <w:rPr>
          <w:i/>
          <w:sz w:val="22"/>
          <w:szCs w:val="22"/>
        </w:rPr>
      </w:pPr>
      <w:r w:rsidRPr="0052508B">
        <w:rPr>
          <w:i/>
          <w:sz w:val="22"/>
          <w:szCs w:val="22"/>
        </w:rPr>
        <w:t xml:space="preserve">Under Swazi law and custom death does not necessarily dissolve a marriage.  </w:t>
      </w:r>
      <w:r w:rsidRPr="001C4A4D">
        <w:rPr>
          <w:i/>
          <w:sz w:val="22"/>
          <w:szCs w:val="22"/>
          <w:u w:val="single"/>
        </w:rPr>
        <w:t>Because the contract is between the families of the spou</w:t>
      </w:r>
      <w:r w:rsidR="00125E1E" w:rsidRPr="001C4A4D">
        <w:rPr>
          <w:i/>
          <w:sz w:val="22"/>
          <w:szCs w:val="22"/>
          <w:u w:val="single"/>
        </w:rPr>
        <w:t>s</w:t>
      </w:r>
      <w:r w:rsidRPr="001C4A4D">
        <w:rPr>
          <w:i/>
          <w:sz w:val="22"/>
          <w:szCs w:val="22"/>
          <w:u w:val="single"/>
        </w:rPr>
        <w:t>es</w:t>
      </w:r>
      <w:r w:rsidRPr="0052508B">
        <w:rPr>
          <w:i/>
          <w:sz w:val="22"/>
          <w:szCs w:val="22"/>
        </w:rPr>
        <w:t>, the death of one spouse simply ushers in a new phase in the relation</w:t>
      </w:r>
      <w:r w:rsidR="0052508B" w:rsidRPr="0052508B">
        <w:rPr>
          <w:i/>
          <w:sz w:val="22"/>
          <w:szCs w:val="22"/>
        </w:rPr>
        <w:t>ship.  Whether this phase is established successfully and continues to thrive will depend on the sensitivity and goodwill with which the negotiations between the two families are carried out.  It is above all else a negotiated phase.”</w:t>
      </w:r>
    </w:p>
    <w:p w:rsidR="0052508B" w:rsidRDefault="0052508B" w:rsidP="00D0693D">
      <w:pPr>
        <w:spacing w:line="360" w:lineRule="auto"/>
        <w:ind w:left="1440" w:hanging="1440"/>
        <w:jc w:val="both"/>
        <w:rPr>
          <w:sz w:val="26"/>
          <w:szCs w:val="26"/>
        </w:rPr>
      </w:pPr>
    </w:p>
    <w:p w:rsidR="00D0693D" w:rsidRDefault="0052508B" w:rsidP="00D0693D">
      <w:pPr>
        <w:spacing w:line="360" w:lineRule="auto"/>
        <w:ind w:left="1440" w:hanging="1440"/>
        <w:jc w:val="both"/>
        <w:rPr>
          <w:sz w:val="26"/>
          <w:szCs w:val="26"/>
        </w:rPr>
      </w:pPr>
      <w:r>
        <w:rPr>
          <w:sz w:val="26"/>
          <w:szCs w:val="26"/>
        </w:rPr>
        <w:t>[7]</w:t>
      </w:r>
      <w:r>
        <w:rPr>
          <w:sz w:val="26"/>
          <w:szCs w:val="26"/>
        </w:rPr>
        <w:tab/>
        <w:t>The learned author proceeds at page 77</w:t>
      </w:r>
      <w:r w:rsidR="00463C3C">
        <w:rPr>
          <w:sz w:val="26"/>
          <w:szCs w:val="26"/>
        </w:rPr>
        <w:t>:</w:t>
      </w:r>
    </w:p>
    <w:p w:rsidR="00D0693D" w:rsidRDefault="00D0693D" w:rsidP="00D0693D">
      <w:pPr>
        <w:spacing w:line="360" w:lineRule="auto"/>
        <w:ind w:left="1440" w:hanging="1440"/>
        <w:jc w:val="both"/>
        <w:rPr>
          <w:sz w:val="26"/>
          <w:szCs w:val="26"/>
        </w:rPr>
      </w:pPr>
    </w:p>
    <w:p w:rsidR="00D0693D" w:rsidRDefault="00AA7FB7" w:rsidP="00AA7FB7">
      <w:pPr>
        <w:spacing w:line="360" w:lineRule="auto"/>
        <w:ind w:left="2160"/>
        <w:jc w:val="both"/>
        <w:rPr>
          <w:sz w:val="26"/>
          <w:szCs w:val="26"/>
        </w:rPr>
      </w:pPr>
      <w:r>
        <w:rPr>
          <w:sz w:val="26"/>
          <w:szCs w:val="26"/>
        </w:rPr>
        <w:t>“</w:t>
      </w:r>
      <w:r w:rsidRPr="00AA7FB7">
        <w:rPr>
          <w:i/>
          <w:sz w:val="22"/>
          <w:szCs w:val="22"/>
        </w:rPr>
        <w:t>The question of dissolution by divorce i</w:t>
      </w:r>
      <w:r w:rsidR="001C4A4D">
        <w:rPr>
          <w:i/>
          <w:sz w:val="22"/>
          <w:szCs w:val="22"/>
        </w:rPr>
        <w:t>n</w:t>
      </w:r>
      <w:r w:rsidRPr="00AA7FB7">
        <w:rPr>
          <w:i/>
          <w:sz w:val="22"/>
          <w:szCs w:val="22"/>
        </w:rPr>
        <w:t xml:space="preserve"> customary law is complicated both by language and by the </w:t>
      </w:r>
      <w:r w:rsidRPr="001C4A4D">
        <w:rPr>
          <w:i/>
          <w:sz w:val="22"/>
          <w:szCs w:val="22"/>
          <w:u w:val="single"/>
        </w:rPr>
        <w:t>enduring Swazi belief that marriage is indissoluble</w:t>
      </w:r>
      <w:r>
        <w:rPr>
          <w:sz w:val="26"/>
          <w:szCs w:val="26"/>
        </w:rPr>
        <w:t>.”</w:t>
      </w:r>
    </w:p>
    <w:p w:rsidR="00AA7FB7" w:rsidRDefault="00AA7FB7" w:rsidP="00D0693D">
      <w:pPr>
        <w:spacing w:line="360" w:lineRule="auto"/>
        <w:ind w:left="1440" w:hanging="1440"/>
        <w:jc w:val="both"/>
        <w:rPr>
          <w:sz w:val="26"/>
          <w:szCs w:val="26"/>
        </w:rPr>
      </w:pPr>
    </w:p>
    <w:p w:rsidR="00AA7FB7" w:rsidRDefault="00AA7FB7" w:rsidP="00D0693D">
      <w:pPr>
        <w:spacing w:line="360" w:lineRule="auto"/>
        <w:ind w:left="1440" w:hanging="1440"/>
        <w:jc w:val="both"/>
        <w:rPr>
          <w:sz w:val="26"/>
          <w:szCs w:val="26"/>
        </w:rPr>
      </w:pPr>
      <w:r>
        <w:rPr>
          <w:sz w:val="26"/>
          <w:szCs w:val="26"/>
        </w:rPr>
        <w:t>[8]</w:t>
      </w:r>
      <w:r>
        <w:rPr>
          <w:sz w:val="26"/>
          <w:szCs w:val="26"/>
        </w:rPr>
        <w:tab/>
        <w:t>He further reveals:</w:t>
      </w:r>
    </w:p>
    <w:p w:rsidR="00AA7FB7" w:rsidRDefault="00AA7FB7" w:rsidP="00D0693D">
      <w:pPr>
        <w:spacing w:line="360" w:lineRule="auto"/>
        <w:ind w:left="1440" w:hanging="1440"/>
        <w:jc w:val="both"/>
        <w:rPr>
          <w:sz w:val="26"/>
          <w:szCs w:val="26"/>
        </w:rPr>
      </w:pPr>
    </w:p>
    <w:p w:rsidR="00AA7FB7" w:rsidRPr="009307B7" w:rsidRDefault="00AA7FB7" w:rsidP="009307B7">
      <w:pPr>
        <w:spacing w:line="360" w:lineRule="auto"/>
        <w:ind w:left="2160"/>
        <w:jc w:val="both"/>
        <w:rPr>
          <w:i/>
          <w:sz w:val="22"/>
          <w:szCs w:val="22"/>
        </w:rPr>
      </w:pPr>
      <w:r>
        <w:rPr>
          <w:sz w:val="26"/>
          <w:szCs w:val="26"/>
        </w:rPr>
        <w:t>“</w:t>
      </w:r>
      <w:r w:rsidRPr="009307B7">
        <w:rPr>
          <w:i/>
          <w:sz w:val="22"/>
          <w:szCs w:val="22"/>
        </w:rPr>
        <w:t>Striking evidence</w:t>
      </w:r>
      <w:r w:rsidR="006014FE" w:rsidRPr="009307B7">
        <w:rPr>
          <w:i/>
          <w:sz w:val="22"/>
          <w:szCs w:val="22"/>
        </w:rPr>
        <w:t xml:space="preserve"> of the belief in Swazi</w:t>
      </w:r>
      <w:r w:rsidR="009307B7" w:rsidRPr="009307B7">
        <w:rPr>
          <w:i/>
          <w:sz w:val="22"/>
          <w:szCs w:val="22"/>
        </w:rPr>
        <w:t xml:space="preserve"> society </w:t>
      </w:r>
      <w:r w:rsidR="009307B7" w:rsidRPr="003362E4">
        <w:rPr>
          <w:i/>
          <w:sz w:val="22"/>
          <w:szCs w:val="22"/>
          <w:u w:val="single"/>
        </w:rPr>
        <w:t>that marriage is a permanent status was found in the research among Swazi Court officials</w:t>
      </w:r>
      <w:r w:rsidR="009307B7" w:rsidRPr="009307B7">
        <w:rPr>
          <w:i/>
          <w:sz w:val="22"/>
          <w:szCs w:val="22"/>
        </w:rPr>
        <w:t xml:space="preserve">.  Kuper for </w:t>
      </w:r>
      <w:r w:rsidR="009307B7" w:rsidRPr="009307B7">
        <w:rPr>
          <w:i/>
          <w:sz w:val="22"/>
          <w:szCs w:val="22"/>
        </w:rPr>
        <w:lastRenderedPageBreak/>
        <w:t>instance declared: “Divorce is extremely rare among the Swazi”.  But by far the most quoted is the statement by Marwick.  “</w:t>
      </w:r>
      <w:r w:rsidR="009307B7" w:rsidRPr="003362E4">
        <w:rPr>
          <w:i/>
          <w:sz w:val="22"/>
          <w:szCs w:val="22"/>
          <w:u w:val="single"/>
        </w:rPr>
        <w:t>Divorce is extremely difficult to obtain among Swazis – it is difficult to separate from a wife”</w:t>
      </w:r>
      <w:r w:rsidR="009307B7" w:rsidRPr="009307B7">
        <w:rPr>
          <w:i/>
          <w:sz w:val="22"/>
          <w:szCs w:val="22"/>
        </w:rPr>
        <w:t>.  Marwick also gives the reason:</w:t>
      </w:r>
    </w:p>
    <w:p w:rsidR="009307B7" w:rsidRPr="009307B7" w:rsidRDefault="009307B7" w:rsidP="009307B7">
      <w:pPr>
        <w:spacing w:line="360" w:lineRule="auto"/>
        <w:ind w:left="2160"/>
        <w:jc w:val="both"/>
        <w:rPr>
          <w:i/>
          <w:sz w:val="22"/>
          <w:szCs w:val="22"/>
        </w:rPr>
      </w:pPr>
    </w:p>
    <w:p w:rsidR="009307B7" w:rsidRDefault="009307B7" w:rsidP="009307B7">
      <w:pPr>
        <w:spacing w:line="360" w:lineRule="auto"/>
        <w:ind w:left="2880"/>
        <w:jc w:val="both"/>
        <w:rPr>
          <w:sz w:val="26"/>
          <w:szCs w:val="26"/>
        </w:rPr>
      </w:pPr>
      <w:r w:rsidRPr="009307B7">
        <w:rPr>
          <w:i/>
          <w:sz w:val="22"/>
          <w:szCs w:val="22"/>
        </w:rPr>
        <w:t>“</w:t>
      </w:r>
      <w:r w:rsidRPr="003362E4">
        <w:rPr>
          <w:i/>
          <w:sz w:val="22"/>
          <w:szCs w:val="22"/>
          <w:u w:val="single"/>
        </w:rPr>
        <w:t>The Swazis have an almost illimitable capacity for compromise, and it will only be in the most stubborn cases where there is grievous cause for complaint that the separation will be effected</w:t>
      </w:r>
      <w:r w:rsidRPr="009307B7">
        <w:rPr>
          <w:i/>
          <w:sz w:val="22"/>
          <w:szCs w:val="22"/>
        </w:rPr>
        <w:t>.</w:t>
      </w:r>
      <w:r>
        <w:rPr>
          <w:sz w:val="26"/>
          <w:szCs w:val="26"/>
        </w:rPr>
        <w:t>”</w:t>
      </w:r>
    </w:p>
    <w:p w:rsidR="00AA7FB7" w:rsidRDefault="00AA7FB7" w:rsidP="00D0693D">
      <w:pPr>
        <w:spacing w:line="360" w:lineRule="auto"/>
        <w:ind w:left="1440" w:hanging="1440"/>
        <w:jc w:val="both"/>
        <w:rPr>
          <w:sz w:val="26"/>
          <w:szCs w:val="26"/>
        </w:rPr>
      </w:pPr>
    </w:p>
    <w:p w:rsidR="00AA7FB7" w:rsidRDefault="009307B7" w:rsidP="00D0693D">
      <w:pPr>
        <w:spacing w:line="360" w:lineRule="auto"/>
        <w:ind w:left="1440" w:hanging="1440"/>
        <w:jc w:val="both"/>
        <w:rPr>
          <w:sz w:val="26"/>
          <w:szCs w:val="26"/>
        </w:rPr>
      </w:pPr>
      <w:r>
        <w:rPr>
          <w:sz w:val="26"/>
          <w:szCs w:val="26"/>
        </w:rPr>
        <w:t>[9]</w:t>
      </w:r>
      <w:r>
        <w:rPr>
          <w:sz w:val="26"/>
          <w:szCs w:val="26"/>
        </w:rPr>
        <w:tab/>
        <w:t>The honourable author then proceeds to highlight various instances where divorce under Swazi law and custom may take place.</w:t>
      </w:r>
    </w:p>
    <w:p w:rsidR="009307B7" w:rsidRDefault="009307B7" w:rsidP="00D0693D">
      <w:pPr>
        <w:spacing w:line="360" w:lineRule="auto"/>
        <w:ind w:left="1440" w:hanging="1440"/>
        <w:jc w:val="both"/>
        <w:rPr>
          <w:sz w:val="26"/>
          <w:szCs w:val="26"/>
        </w:rPr>
      </w:pPr>
    </w:p>
    <w:p w:rsidR="009307B7" w:rsidRDefault="009307B7" w:rsidP="00D0693D">
      <w:pPr>
        <w:spacing w:line="360" w:lineRule="auto"/>
        <w:ind w:left="1440" w:hanging="1440"/>
        <w:jc w:val="both"/>
        <w:rPr>
          <w:sz w:val="26"/>
          <w:szCs w:val="26"/>
        </w:rPr>
      </w:pPr>
      <w:r>
        <w:rPr>
          <w:sz w:val="26"/>
          <w:szCs w:val="26"/>
        </w:rPr>
        <w:t>[10]</w:t>
      </w:r>
      <w:r>
        <w:rPr>
          <w:sz w:val="26"/>
          <w:szCs w:val="26"/>
        </w:rPr>
        <w:tab/>
        <w:t xml:space="preserve">What of the applicant </w:t>
      </w:r>
      <w:r w:rsidRPr="009307B7">
        <w:rPr>
          <w:i/>
          <w:sz w:val="26"/>
          <w:szCs w:val="26"/>
        </w:rPr>
        <w:t>in casu</w:t>
      </w:r>
      <w:r>
        <w:rPr>
          <w:sz w:val="26"/>
          <w:szCs w:val="26"/>
        </w:rPr>
        <w:t>.  It is apposite to state that</w:t>
      </w:r>
      <w:r w:rsidR="003362E4">
        <w:rPr>
          <w:sz w:val="26"/>
          <w:szCs w:val="26"/>
        </w:rPr>
        <w:t xml:space="preserve"> the </w:t>
      </w:r>
      <w:r w:rsidRPr="006854FC">
        <w:rPr>
          <w:b/>
          <w:sz w:val="26"/>
          <w:szCs w:val="26"/>
        </w:rPr>
        <w:t>Marriage Act No.47 of 1967</w:t>
      </w:r>
      <w:r>
        <w:rPr>
          <w:sz w:val="26"/>
          <w:szCs w:val="26"/>
        </w:rPr>
        <w:t xml:space="preserve"> recognises </w:t>
      </w:r>
      <w:r w:rsidR="00DF7015">
        <w:rPr>
          <w:sz w:val="26"/>
          <w:szCs w:val="26"/>
        </w:rPr>
        <w:t>that persons married to each other may contract another form of marriage only between themselves. Section 7 reads:</w:t>
      </w:r>
    </w:p>
    <w:p w:rsidR="00DF7015" w:rsidRDefault="00DF7015" w:rsidP="00D0693D">
      <w:pPr>
        <w:spacing w:line="360" w:lineRule="auto"/>
        <w:ind w:left="1440" w:hanging="1440"/>
        <w:jc w:val="both"/>
        <w:rPr>
          <w:sz w:val="26"/>
          <w:szCs w:val="26"/>
        </w:rPr>
      </w:pPr>
    </w:p>
    <w:p w:rsidR="00E21E91" w:rsidRDefault="00A177A2" w:rsidP="00A177A2">
      <w:pPr>
        <w:spacing w:line="360" w:lineRule="auto"/>
        <w:ind w:left="2880" w:hanging="720"/>
        <w:jc w:val="both"/>
        <w:rPr>
          <w:sz w:val="26"/>
          <w:szCs w:val="26"/>
        </w:rPr>
      </w:pPr>
      <w:r>
        <w:rPr>
          <w:sz w:val="26"/>
          <w:szCs w:val="26"/>
        </w:rPr>
        <w:tab/>
      </w:r>
      <w:r w:rsidR="00502753">
        <w:rPr>
          <w:sz w:val="26"/>
          <w:szCs w:val="26"/>
        </w:rPr>
        <w:t>“</w:t>
      </w:r>
      <w:r w:rsidR="00502753">
        <w:rPr>
          <w:i/>
          <w:sz w:val="26"/>
          <w:szCs w:val="26"/>
        </w:rPr>
        <w:t>N</w:t>
      </w:r>
      <w:r w:rsidR="00E21E91" w:rsidRPr="00A177A2">
        <w:rPr>
          <w:i/>
          <w:sz w:val="22"/>
          <w:szCs w:val="22"/>
        </w:rPr>
        <w:t>o person already legally married may marry in terms of this Act during the subsistence of the marriage, irrespective of whether that previous</w:t>
      </w:r>
      <w:r w:rsidRPr="00A177A2">
        <w:rPr>
          <w:i/>
          <w:sz w:val="22"/>
          <w:szCs w:val="22"/>
        </w:rPr>
        <w:t xml:space="preserve"> marriage was in accordance with Swazi law and custom or civil rights and any person who purports to enter into such a marriage shall be deemed to have committed the offence of bigamy</w:t>
      </w:r>
      <w:r>
        <w:rPr>
          <w:sz w:val="26"/>
          <w:szCs w:val="26"/>
        </w:rPr>
        <w:t>.”</w:t>
      </w:r>
    </w:p>
    <w:p w:rsidR="00E21E91" w:rsidRDefault="00E21E91" w:rsidP="006854FC">
      <w:pPr>
        <w:spacing w:line="360" w:lineRule="auto"/>
        <w:ind w:left="2160"/>
        <w:jc w:val="both"/>
        <w:rPr>
          <w:sz w:val="26"/>
          <w:szCs w:val="26"/>
        </w:rPr>
      </w:pPr>
    </w:p>
    <w:p w:rsidR="00AA7FB7" w:rsidRDefault="00502753" w:rsidP="00D0693D">
      <w:pPr>
        <w:spacing w:line="360" w:lineRule="auto"/>
        <w:ind w:left="1440" w:hanging="1440"/>
        <w:jc w:val="both"/>
        <w:rPr>
          <w:sz w:val="26"/>
          <w:szCs w:val="26"/>
        </w:rPr>
      </w:pPr>
      <w:r>
        <w:rPr>
          <w:sz w:val="26"/>
          <w:szCs w:val="26"/>
        </w:rPr>
        <w:t>[</w:t>
      </w:r>
      <w:r w:rsidR="006854FC">
        <w:rPr>
          <w:sz w:val="26"/>
          <w:szCs w:val="26"/>
        </w:rPr>
        <w:t>11]</w:t>
      </w:r>
      <w:r w:rsidR="006854FC">
        <w:rPr>
          <w:sz w:val="26"/>
          <w:szCs w:val="26"/>
        </w:rPr>
        <w:tab/>
        <w:t xml:space="preserve">Following this enactment, </w:t>
      </w:r>
      <w:r w:rsidR="006854FC" w:rsidRPr="006854FC">
        <w:rPr>
          <w:b/>
          <w:sz w:val="26"/>
          <w:szCs w:val="26"/>
        </w:rPr>
        <w:t>Cohen J</w:t>
      </w:r>
      <w:r w:rsidR="006854FC">
        <w:rPr>
          <w:sz w:val="26"/>
          <w:szCs w:val="26"/>
        </w:rPr>
        <w:t xml:space="preserve"> in </w:t>
      </w:r>
      <w:r w:rsidR="006854FC" w:rsidRPr="006854FC">
        <w:rPr>
          <w:b/>
          <w:sz w:val="26"/>
          <w:szCs w:val="26"/>
        </w:rPr>
        <w:t xml:space="preserve">R. v Timothy Mabuza &amp; Another 1970 – 76 S.L.R. 8 </w:t>
      </w:r>
      <w:r w:rsidR="006854FC" w:rsidRPr="006854FC">
        <w:rPr>
          <w:sz w:val="26"/>
          <w:szCs w:val="26"/>
        </w:rPr>
        <w:t>at</w:t>
      </w:r>
      <w:r w:rsidR="006854FC" w:rsidRPr="006854FC">
        <w:rPr>
          <w:b/>
          <w:sz w:val="26"/>
          <w:szCs w:val="26"/>
        </w:rPr>
        <w:t xml:space="preserve"> 9 F-G</w:t>
      </w:r>
      <w:r w:rsidR="006854FC">
        <w:rPr>
          <w:sz w:val="26"/>
          <w:szCs w:val="26"/>
        </w:rPr>
        <w:t xml:space="preserve"> stated:</w:t>
      </w:r>
    </w:p>
    <w:p w:rsidR="006854FC" w:rsidRDefault="006854FC" w:rsidP="00D0693D">
      <w:pPr>
        <w:spacing w:line="360" w:lineRule="auto"/>
        <w:ind w:left="1440" w:hanging="1440"/>
        <w:jc w:val="both"/>
        <w:rPr>
          <w:sz w:val="26"/>
          <w:szCs w:val="26"/>
        </w:rPr>
      </w:pPr>
    </w:p>
    <w:p w:rsidR="006854FC" w:rsidRPr="00484768" w:rsidRDefault="006854FC" w:rsidP="00484768">
      <w:pPr>
        <w:spacing w:line="360" w:lineRule="auto"/>
        <w:ind w:left="2160"/>
        <w:jc w:val="both"/>
        <w:rPr>
          <w:i/>
          <w:sz w:val="22"/>
          <w:szCs w:val="22"/>
        </w:rPr>
      </w:pPr>
      <w:r w:rsidRPr="00484768">
        <w:rPr>
          <w:i/>
          <w:sz w:val="22"/>
          <w:szCs w:val="22"/>
        </w:rPr>
        <w:t>“</w:t>
      </w:r>
      <w:r w:rsidR="00484768" w:rsidRPr="00484768">
        <w:rPr>
          <w:i/>
          <w:sz w:val="22"/>
          <w:szCs w:val="22"/>
        </w:rPr>
        <w:t>In my view the sanctity of the Swazi marriage is as potent and valid in Swaziland as a marriage according to civil rites …”</w:t>
      </w:r>
    </w:p>
    <w:p w:rsidR="00484768" w:rsidRDefault="00484768" w:rsidP="00D0693D">
      <w:pPr>
        <w:spacing w:line="360" w:lineRule="auto"/>
        <w:ind w:left="1440" w:hanging="1440"/>
        <w:jc w:val="both"/>
        <w:rPr>
          <w:sz w:val="26"/>
          <w:szCs w:val="26"/>
        </w:rPr>
      </w:pPr>
    </w:p>
    <w:p w:rsidR="00AA7FB7" w:rsidRDefault="00484768" w:rsidP="00D0693D">
      <w:pPr>
        <w:spacing w:line="360" w:lineRule="auto"/>
        <w:ind w:left="1440" w:hanging="1440"/>
        <w:jc w:val="both"/>
        <w:rPr>
          <w:sz w:val="26"/>
          <w:szCs w:val="26"/>
        </w:rPr>
      </w:pPr>
      <w:r>
        <w:rPr>
          <w:sz w:val="26"/>
          <w:szCs w:val="26"/>
        </w:rPr>
        <w:t>[12]</w:t>
      </w:r>
      <w:r>
        <w:rPr>
          <w:sz w:val="26"/>
          <w:szCs w:val="26"/>
        </w:rPr>
        <w:tab/>
        <w:t xml:space="preserve">Does this therefore mean that on the dissolution of either form of </w:t>
      </w:r>
      <w:r w:rsidR="003362E4">
        <w:rPr>
          <w:sz w:val="26"/>
          <w:szCs w:val="26"/>
        </w:rPr>
        <w:t xml:space="preserve">marriage, </w:t>
      </w:r>
      <w:r>
        <w:rPr>
          <w:sz w:val="26"/>
          <w:szCs w:val="26"/>
        </w:rPr>
        <w:t xml:space="preserve"> the differing forms of divorce must be conf</w:t>
      </w:r>
      <w:r w:rsidR="00463C3C">
        <w:rPr>
          <w:sz w:val="26"/>
          <w:szCs w:val="26"/>
        </w:rPr>
        <w:t>o</w:t>
      </w:r>
      <w:r>
        <w:rPr>
          <w:sz w:val="26"/>
          <w:szCs w:val="26"/>
        </w:rPr>
        <w:t>r</w:t>
      </w:r>
      <w:r w:rsidR="00463C3C">
        <w:rPr>
          <w:sz w:val="26"/>
          <w:szCs w:val="26"/>
        </w:rPr>
        <w:t>m</w:t>
      </w:r>
      <w:r>
        <w:rPr>
          <w:sz w:val="26"/>
          <w:szCs w:val="26"/>
        </w:rPr>
        <w:t>ed with by the parties</w:t>
      </w:r>
      <w:r w:rsidR="003362E4">
        <w:rPr>
          <w:sz w:val="26"/>
          <w:szCs w:val="26"/>
        </w:rPr>
        <w:t xml:space="preserve"> to a dual marriage</w:t>
      </w:r>
      <w:r>
        <w:rPr>
          <w:sz w:val="26"/>
          <w:szCs w:val="26"/>
        </w:rPr>
        <w:t>?</w:t>
      </w:r>
    </w:p>
    <w:p w:rsidR="00484768" w:rsidRDefault="00484768" w:rsidP="00D0693D">
      <w:pPr>
        <w:spacing w:line="360" w:lineRule="auto"/>
        <w:ind w:left="1440" w:hanging="1440"/>
        <w:jc w:val="both"/>
        <w:rPr>
          <w:sz w:val="26"/>
          <w:szCs w:val="26"/>
        </w:rPr>
      </w:pPr>
    </w:p>
    <w:p w:rsidR="00484768" w:rsidRDefault="00484768" w:rsidP="00D0693D">
      <w:pPr>
        <w:spacing w:line="360" w:lineRule="auto"/>
        <w:ind w:left="1440" w:hanging="1440"/>
        <w:jc w:val="both"/>
        <w:rPr>
          <w:sz w:val="26"/>
          <w:szCs w:val="26"/>
        </w:rPr>
      </w:pPr>
      <w:r>
        <w:rPr>
          <w:sz w:val="26"/>
          <w:szCs w:val="26"/>
        </w:rPr>
        <w:t>[13]</w:t>
      </w:r>
      <w:r>
        <w:rPr>
          <w:sz w:val="26"/>
          <w:szCs w:val="26"/>
        </w:rPr>
        <w:tab/>
      </w:r>
      <w:r w:rsidRPr="00484768">
        <w:rPr>
          <w:b/>
          <w:sz w:val="26"/>
          <w:szCs w:val="26"/>
        </w:rPr>
        <w:t>Smit JA</w:t>
      </w:r>
      <w:r>
        <w:rPr>
          <w:sz w:val="26"/>
          <w:szCs w:val="26"/>
        </w:rPr>
        <w:t xml:space="preserve"> in </w:t>
      </w:r>
      <w:r w:rsidRPr="00484768">
        <w:rPr>
          <w:b/>
          <w:sz w:val="26"/>
          <w:szCs w:val="26"/>
        </w:rPr>
        <w:t>Dladla v Dlamini 1977 -78 S.L.R. 15</w:t>
      </w:r>
      <w:r>
        <w:rPr>
          <w:sz w:val="26"/>
          <w:szCs w:val="26"/>
        </w:rPr>
        <w:t xml:space="preserve"> at page 17 propounded:</w:t>
      </w:r>
    </w:p>
    <w:p w:rsidR="00484768" w:rsidRDefault="00484768" w:rsidP="00D0693D">
      <w:pPr>
        <w:spacing w:line="360" w:lineRule="auto"/>
        <w:ind w:left="1440" w:hanging="1440"/>
        <w:jc w:val="both"/>
        <w:rPr>
          <w:sz w:val="26"/>
          <w:szCs w:val="26"/>
        </w:rPr>
      </w:pPr>
    </w:p>
    <w:p w:rsidR="00484768" w:rsidRPr="00484768" w:rsidRDefault="00484768" w:rsidP="00484768">
      <w:pPr>
        <w:spacing w:line="360" w:lineRule="auto"/>
        <w:ind w:left="2160"/>
        <w:jc w:val="both"/>
        <w:rPr>
          <w:i/>
          <w:sz w:val="22"/>
          <w:szCs w:val="22"/>
        </w:rPr>
      </w:pPr>
      <w:r w:rsidRPr="00484768">
        <w:rPr>
          <w:i/>
          <w:sz w:val="22"/>
          <w:szCs w:val="22"/>
        </w:rPr>
        <w:t xml:space="preserve">“…the two marriages, in a dual marriage, exist side by side, but where there is a conflict, </w:t>
      </w:r>
      <w:r w:rsidRPr="00E21E91">
        <w:rPr>
          <w:i/>
          <w:sz w:val="22"/>
          <w:szCs w:val="22"/>
          <w:u w:val="single"/>
        </w:rPr>
        <w:t>the common law applicable to civil rites marriage prevails.”</w:t>
      </w:r>
    </w:p>
    <w:p w:rsidR="00331CC4" w:rsidRDefault="00331CC4" w:rsidP="00331CC4">
      <w:pPr>
        <w:spacing w:line="360" w:lineRule="auto"/>
        <w:ind w:left="1440" w:hanging="1440"/>
        <w:jc w:val="both"/>
        <w:rPr>
          <w:sz w:val="26"/>
          <w:szCs w:val="26"/>
        </w:rPr>
      </w:pPr>
    </w:p>
    <w:p w:rsidR="00331CC4" w:rsidRDefault="00331CC4" w:rsidP="00331CC4">
      <w:pPr>
        <w:spacing w:line="360" w:lineRule="auto"/>
        <w:ind w:left="1440" w:hanging="1440"/>
        <w:jc w:val="both"/>
        <w:rPr>
          <w:sz w:val="26"/>
          <w:szCs w:val="26"/>
        </w:rPr>
      </w:pPr>
      <w:r>
        <w:rPr>
          <w:sz w:val="26"/>
          <w:szCs w:val="26"/>
        </w:rPr>
        <w:t>[13]</w:t>
      </w:r>
      <w:r>
        <w:rPr>
          <w:sz w:val="26"/>
          <w:szCs w:val="26"/>
        </w:rPr>
        <w:tab/>
        <w:t>From the marriage certificate filed on behalf of applicant, an entry on behalf of applicant indicated that this was applicant’s first marriage.  To me, it appears that the applicant did not consider the previous marriage under Swazi law and custom as anything to go by.  It is for this reason when queried on the order of marriage between herself and the 1</w:t>
      </w:r>
      <w:r w:rsidRPr="00484768">
        <w:rPr>
          <w:sz w:val="26"/>
          <w:szCs w:val="26"/>
          <w:vertAlign w:val="superscript"/>
        </w:rPr>
        <w:t>st</w:t>
      </w:r>
      <w:r>
        <w:rPr>
          <w:sz w:val="26"/>
          <w:szCs w:val="26"/>
        </w:rPr>
        <w:t xml:space="preserve"> respondent, she indicated that this was her first marriage.  Had she viewed the Swazi law and customs marriage between 4</w:t>
      </w:r>
      <w:r w:rsidRPr="002668A6">
        <w:rPr>
          <w:sz w:val="26"/>
          <w:szCs w:val="26"/>
          <w:vertAlign w:val="superscript"/>
        </w:rPr>
        <w:t>th</w:t>
      </w:r>
      <w:r>
        <w:rPr>
          <w:sz w:val="26"/>
          <w:szCs w:val="26"/>
        </w:rPr>
        <w:t xml:space="preserve"> respondent and herself as significant, she would not have stated that this was her first Swazi law and custom marriage.  This corroborates 1</w:t>
      </w:r>
      <w:r w:rsidRPr="00D00FF0">
        <w:rPr>
          <w:sz w:val="26"/>
          <w:szCs w:val="26"/>
          <w:vertAlign w:val="superscript"/>
        </w:rPr>
        <w:t>st</w:t>
      </w:r>
      <w:r>
        <w:rPr>
          <w:sz w:val="26"/>
          <w:szCs w:val="26"/>
        </w:rPr>
        <w:t xml:space="preserve"> respondent who informed the court that during the negotiations between the two families, neither respondent nor her family advised him or his family that there was any marriage under Swazi law and customs.  From this given set of circumstances, it appears to me further that the parties’ (applicant and 4</w:t>
      </w:r>
      <w:r w:rsidRPr="00331CC4">
        <w:rPr>
          <w:sz w:val="26"/>
          <w:szCs w:val="26"/>
          <w:vertAlign w:val="superscript"/>
        </w:rPr>
        <w:t>th</w:t>
      </w:r>
      <w:r>
        <w:rPr>
          <w:sz w:val="26"/>
          <w:szCs w:val="26"/>
        </w:rPr>
        <w:t xml:space="preserve"> respondent) chose to be governed in their lifestyle by common law.</w:t>
      </w:r>
    </w:p>
    <w:p w:rsidR="00331CC4" w:rsidRDefault="00331CC4" w:rsidP="00331CC4">
      <w:pPr>
        <w:spacing w:line="360" w:lineRule="auto"/>
        <w:ind w:left="1440" w:hanging="1440"/>
        <w:jc w:val="both"/>
        <w:rPr>
          <w:sz w:val="26"/>
          <w:szCs w:val="26"/>
        </w:rPr>
      </w:pPr>
    </w:p>
    <w:p w:rsidR="00D0693D" w:rsidRPr="00E21E91" w:rsidRDefault="00484768" w:rsidP="00D0693D">
      <w:pPr>
        <w:spacing w:line="360" w:lineRule="auto"/>
        <w:ind w:left="1440" w:hanging="1440"/>
        <w:jc w:val="both"/>
        <w:rPr>
          <w:sz w:val="26"/>
          <w:szCs w:val="26"/>
        </w:rPr>
      </w:pPr>
      <w:r>
        <w:rPr>
          <w:sz w:val="26"/>
          <w:szCs w:val="26"/>
        </w:rPr>
        <w:t>[14]</w:t>
      </w:r>
      <w:r>
        <w:rPr>
          <w:sz w:val="26"/>
          <w:szCs w:val="26"/>
        </w:rPr>
        <w:tab/>
      </w:r>
      <w:r w:rsidR="00066EEC">
        <w:rPr>
          <w:sz w:val="26"/>
          <w:szCs w:val="26"/>
        </w:rPr>
        <w:t>Further</w:t>
      </w:r>
      <w:r>
        <w:rPr>
          <w:sz w:val="26"/>
          <w:szCs w:val="26"/>
        </w:rPr>
        <w:t>, the applicant and 4</w:t>
      </w:r>
      <w:r w:rsidRPr="00484768">
        <w:rPr>
          <w:sz w:val="26"/>
          <w:szCs w:val="26"/>
          <w:vertAlign w:val="superscript"/>
        </w:rPr>
        <w:t>th</w:t>
      </w:r>
      <w:r>
        <w:rPr>
          <w:sz w:val="26"/>
          <w:szCs w:val="26"/>
        </w:rPr>
        <w:t xml:space="preserve"> respondent obtained a decree of divorce in 1993.  That decree of divorce was a manifestation not only to both parties but to the society at large that a marriage between the two was no longer subsisting.  So manifest was this position that applicant herself then proceeded to contract another marriage with the 1</w:t>
      </w:r>
      <w:r w:rsidRPr="00484768">
        <w:rPr>
          <w:sz w:val="26"/>
          <w:szCs w:val="26"/>
          <w:vertAlign w:val="superscript"/>
        </w:rPr>
        <w:t>st</w:t>
      </w:r>
      <w:r>
        <w:rPr>
          <w:sz w:val="26"/>
          <w:szCs w:val="26"/>
        </w:rPr>
        <w:t xml:space="preserve"> respondent in terms of Swazi law and custom and </w:t>
      </w:r>
      <w:r w:rsidRPr="00484768">
        <w:rPr>
          <w:i/>
          <w:sz w:val="26"/>
          <w:szCs w:val="26"/>
        </w:rPr>
        <w:t>lobolo</w:t>
      </w:r>
      <w:r>
        <w:rPr>
          <w:sz w:val="26"/>
          <w:szCs w:val="26"/>
        </w:rPr>
        <w:t xml:space="preserve"> was paid and accepted on behalf of applicant by 1</w:t>
      </w:r>
      <w:r w:rsidRPr="00484768">
        <w:rPr>
          <w:sz w:val="26"/>
          <w:szCs w:val="26"/>
          <w:vertAlign w:val="superscript"/>
        </w:rPr>
        <w:t>st</w:t>
      </w:r>
      <w:r>
        <w:rPr>
          <w:sz w:val="26"/>
          <w:szCs w:val="26"/>
        </w:rPr>
        <w:t xml:space="preserve"> respondent.</w:t>
      </w:r>
      <w:r w:rsidR="00E13E99">
        <w:rPr>
          <w:sz w:val="26"/>
          <w:szCs w:val="26"/>
        </w:rPr>
        <w:t xml:space="preserve">  It is my considered view that having demonstrated to all and sundry that the marriage bond no longer existed by </w:t>
      </w:r>
      <w:r w:rsidR="00E13E99">
        <w:rPr>
          <w:sz w:val="26"/>
          <w:szCs w:val="26"/>
        </w:rPr>
        <w:lastRenderedPageBreak/>
        <w:t>means of a decree of divorce</w:t>
      </w:r>
      <w:r w:rsidR="00066EEC">
        <w:rPr>
          <w:sz w:val="26"/>
          <w:szCs w:val="26"/>
        </w:rPr>
        <w:t>,</w:t>
      </w:r>
      <w:r w:rsidR="00E13E99">
        <w:rPr>
          <w:sz w:val="26"/>
          <w:szCs w:val="26"/>
        </w:rPr>
        <w:t xml:space="preserve"> it </w:t>
      </w:r>
      <w:r w:rsidR="00066EEC">
        <w:rPr>
          <w:sz w:val="26"/>
          <w:szCs w:val="26"/>
        </w:rPr>
        <w:t>became</w:t>
      </w:r>
      <w:r w:rsidR="00E13E99">
        <w:rPr>
          <w:sz w:val="26"/>
          <w:szCs w:val="26"/>
        </w:rPr>
        <w:t xml:space="preserve"> unnecessary for the parties in </w:t>
      </w:r>
      <w:r w:rsidR="00066EEC">
        <w:rPr>
          <w:sz w:val="26"/>
          <w:szCs w:val="26"/>
        </w:rPr>
        <w:t>this</w:t>
      </w:r>
      <w:r w:rsidR="00E13E99">
        <w:rPr>
          <w:sz w:val="26"/>
          <w:szCs w:val="26"/>
        </w:rPr>
        <w:t xml:space="preserve"> dual marriage to undergo the other process of dissolving a marriage</w:t>
      </w:r>
      <w:r w:rsidR="00066EEC">
        <w:rPr>
          <w:sz w:val="26"/>
          <w:szCs w:val="26"/>
        </w:rPr>
        <w:t xml:space="preserve"> especially in circumstances where their lifestyle was governed by common law as </w:t>
      </w:r>
      <w:r w:rsidR="00066EEC" w:rsidRPr="00066EEC">
        <w:rPr>
          <w:i/>
          <w:sz w:val="26"/>
          <w:szCs w:val="26"/>
        </w:rPr>
        <w:t>in casu</w:t>
      </w:r>
      <w:r w:rsidR="00E13E99">
        <w:rPr>
          <w:sz w:val="26"/>
          <w:szCs w:val="26"/>
        </w:rPr>
        <w:t>.  To do so would be tautologous in my view.</w:t>
      </w:r>
      <w:r w:rsidR="00E21E91">
        <w:rPr>
          <w:sz w:val="26"/>
          <w:szCs w:val="26"/>
        </w:rPr>
        <w:t xml:space="preserve">  At any rate, applying the principle by </w:t>
      </w:r>
      <w:r w:rsidR="00E21E91" w:rsidRPr="00E21E91">
        <w:rPr>
          <w:b/>
          <w:sz w:val="26"/>
          <w:szCs w:val="26"/>
        </w:rPr>
        <w:t xml:space="preserve">Smit JA’s </w:t>
      </w:r>
      <w:r w:rsidR="00E21E91" w:rsidRPr="00E21E91">
        <w:rPr>
          <w:i/>
          <w:sz w:val="26"/>
          <w:szCs w:val="26"/>
        </w:rPr>
        <w:t>supra</w:t>
      </w:r>
      <w:r w:rsidR="00E21E91">
        <w:rPr>
          <w:sz w:val="26"/>
          <w:szCs w:val="26"/>
        </w:rPr>
        <w:t>, the decree of divorce is sufficient.  There is no need to dissolve the Swazi law and custom marriage.  It was simultaneously dissolved in 1993 when the decree of divorce was pronounced upon the parties</w:t>
      </w:r>
      <w:r w:rsidR="00066EEC">
        <w:rPr>
          <w:sz w:val="26"/>
          <w:szCs w:val="26"/>
        </w:rPr>
        <w:t xml:space="preserve"> as from the totality of the evidence presented, they chose to be governed by common law</w:t>
      </w:r>
      <w:r w:rsidR="00E21E91">
        <w:rPr>
          <w:sz w:val="26"/>
          <w:szCs w:val="26"/>
        </w:rPr>
        <w:t>.</w:t>
      </w:r>
    </w:p>
    <w:p w:rsidR="003362E4" w:rsidRDefault="003362E4" w:rsidP="00D0693D">
      <w:pPr>
        <w:spacing w:line="360" w:lineRule="auto"/>
        <w:ind w:left="1440" w:hanging="1440"/>
        <w:jc w:val="both"/>
        <w:rPr>
          <w:sz w:val="26"/>
          <w:szCs w:val="26"/>
        </w:rPr>
      </w:pPr>
    </w:p>
    <w:p w:rsidR="00D00FF0" w:rsidRDefault="00484768" w:rsidP="00D0693D">
      <w:pPr>
        <w:spacing w:line="360" w:lineRule="auto"/>
        <w:ind w:left="1440" w:hanging="1440"/>
        <w:jc w:val="both"/>
        <w:rPr>
          <w:sz w:val="26"/>
          <w:szCs w:val="26"/>
        </w:rPr>
      </w:pPr>
      <w:r>
        <w:rPr>
          <w:sz w:val="26"/>
          <w:szCs w:val="26"/>
        </w:rPr>
        <w:t>[15]</w:t>
      </w:r>
      <w:r>
        <w:rPr>
          <w:sz w:val="26"/>
          <w:szCs w:val="26"/>
        </w:rPr>
        <w:tab/>
      </w:r>
      <w:r w:rsidR="00D00FF0">
        <w:rPr>
          <w:sz w:val="26"/>
          <w:szCs w:val="26"/>
        </w:rPr>
        <w:t>[16]</w:t>
      </w:r>
      <w:r w:rsidR="00D00FF0">
        <w:rPr>
          <w:sz w:val="26"/>
          <w:szCs w:val="26"/>
        </w:rPr>
        <w:tab/>
        <w:t>In the result, the following orders are entered:</w:t>
      </w:r>
    </w:p>
    <w:p w:rsidR="00D00FF0" w:rsidRDefault="00D00FF0" w:rsidP="00D0693D">
      <w:pPr>
        <w:spacing w:line="360" w:lineRule="auto"/>
        <w:ind w:left="1440" w:hanging="1440"/>
        <w:jc w:val="both"/>
        <w:rPr>
          <w:sz w:val="26"/>
          <w:szCs w:val="26"/>
        </w:rPr>
      </w:pPr>
    </w:p>
    <w:p w:rsidR="00D00FF0" w:rsidRDefault="00D00FF0" w:rsidP="00D00FF0">
      <w:pPr>
        <w:pStyle w:val="ListParagraph"/>
        <w:numPr>
          <w:ilvl w:val="0"/>
          <w:numId w:val="2"/>
        </w:numPr>
        <w:spacing w:line="360" w:lineRule="auto"/>
        <w:ind w:left="2160" w:hanging="720"/>
        <w:jc w:val="both"/>
        <w:rPr>
          <w:sz w:val="26"/>
          <w:szCs w:val="26"/>
        </w:rPr>
      </w:pPr>
      <w:r>
        <w:rPr>
          <w:sz w:val="26"/>
          <w:szCs w:val="26"/>
        </w:rPr>
        <w:t>The applicant’s application is dismissed;</w:t>
      </w:r>
    </w:p>
    <w:p w:rsidR="00D00FF0" w:rsidRDefault="00D00FF0" w:rsidP="00D00FF0">
      <w:pPr>
        <w:pStyle w:val="ListParagraph"/>
        <w:numPr>
          <w:ilvl w:val="0"/>
          <w:numId w:val="2"/>
        </w:numPr>
        <w:spacing w:line="360" w:lineRule="auto"/>
        <w:ind w:left="2160" w:hanging="720"/>
        <w:jc w:val="both"/>
        <w:rPr>
          <w:sz w:val="26"/>
          <w:szCs w:val="26"/>
        </w:rPr>
      </w:pPr>
      <w:r>
        <w:rPr>
          <w:sz w:val="26"/>
          <w:szCs w:val="26"/>
        </w:rPr>
        <w:t>The applicant is ordered to pay costs;</w:t>
      </w:r>
    </w:p>
    <w:p w:rsidR="00D00FF0" w:rsidRPr="00D00FF0" w:rsidRDefault="00D00FF0" w:rsidP="00D00FF0">
      <w:pPr>
        <w:pStyle w:val="ListParagraph"/>
        <w:numPr>
          <w:ilvl w:val="0"/>
          <w:numId w:val="2"/>
        </w:numPr>
        <w:spacing w:line="360" w:lineRule="auto"/>
        <w:ind w:left="2160" w:hanging="720"/>
        <w:jc w:val="both"/>
        <w:rPr>
          <w:sz w:val="26"/>
          <w:szCs w:val="26"/>
        </w:rPr>
      </w:pPr>
      <w:r>
        <w:rPr>
          <w:sz w:val="26"/>
          <w:szCs w:val="26"/>
        </w:rPr>
        <w:t>The Registrar is ordered to assist 1</w:t>
      </w:r>
      <w:r w:rsidRPr="00D00FF0">
        <w:rPr>
          <w:sz w:val="26"/>
          <w:szCs w:val="26"/>
          <w:vertAlign w:val="superscript"/>
        </w:rPr>
        <w:t>st</w:t>
      </w:r>
      <w:r>
        <w:rPr>
          <w:sz w:val="26"/>
          <w:szCs w:val="26"/>
        </w:rPr>
        <w:t xml:space="preserve"> respondent to prepare costs bill against applicant.</w:t>
      </w:r>
    </w:p>
    <w:p w:rsidR="00D0693D" w:rsidRDefault="00D0693D" w:rsidP="00D0693D">
      <w:pPr>
        <w:spacing w:line="360" w:lineRule="auto"/>
        <w:ind w:left="1440" w:hanging="1440"/>
        <w:jc w:val="both"/>
        <w:rPr>
          <w:sz w:val="26"/>
          <w:szCs w:val="26"/>
        </w:rPr>
      </w:pPr>
    </w:p>
    <w:p w:rsidR="00D0693D" w:rsidRDefault="00D0693D" w:rsidP="00D0693D">
      <w:pPr>
        <w:spacing w:line="360" w:lineRule="auto"/>
        <w:ind w:left="1440" w:hanging="1440"/>
        <w:jc w:val="both"/>
        <w:rPr>
          <w:sz w:val="26"/>
          <w:szCs w:val="26"/>
        </w:rPr>
      </w:pPr>
    </w:p>
    <w:p w:rsidR="00D00FF0" w:rsidRDefault="00D00FF0" w:rsidP="00D0693D">
      <w:pPr>
        <w:spacing w:line="360" w:lineRule="auto"/>
        <w:ind w:left="1440" w:hanging="1440"/>
        <w:jc w:val="both"/>
        <w:rPr>
          <w:sz w:val="26"/>
          <w:szCs w:val="26"/>
        </w:rPr>
      </w:pPr>
    </w:p>
    <w:p w:rsidR="00D0693D" w:rsidRDefault="00F9306A" w:rsidP="00F9306A">
      <w:pPr>
        <w:spacing w:line="360" w:lineRule="auto"/>
        <w:ind w:left="1440" w:hanging="1440"/>
        <w:jc w:val="center"/>
        <w:rPr>
          <w:sz w:val="26"/>
          <w:szCs w:val="26"/>
        </w:rPr>
      </w:pPr>
      <w:r>
        <w:rPr>
          <w:sz w:val="26"/>
          <w:szCs w:val="26"/>
        </w:rPr>
        <w:t>__________________</w:t>
      </w:r>
    </w:p>
    <w:p w:rsidR="00D0693D" w:rsidRPr="00F9306A" w:rsidRDefault="00F9306A" w:rsidP="00F9306A">
      <w:pPr>
        <w:ind w:left="1440" w:hanging="1440"/>
        <w:jc w:val="center"/>
        <w:rPr>
          <w:b/>
          <w:sz w:val="26"/>
          <w:szCs w:val="26"/>
        </w:rPr>
      </w:pPr>
      <w:r w:rsidRPr="00F9306A">
        <w:rPr>
          <w:b/>
          <w:sz w:val="26"/>
          <w:szCs w:val="26"/>
        </w:rPr>
        <w:t>M. DLAMINI</w:t>
      </w:r>
    </w:p>
    <w:p w:rsidR="00F9306A" w:rsidRPr="00F9306A" w:rsidRDefault="00F9306A" w:rsidP="00F9306A">
      <w:pPr>
        <w:ind w:left="1440" w:hanging="1440"/>
        <w:jc w:val="center"/>
        <w:rPr>
          <w:b/>
          <w:sz w:val="26"/>
          <w:szCs w:val="26"/>
        </w:rPr>
      </w:pPr>
      <w:r w:rsidRPr="00F9306A">
        <w:rPr>
          <w:b/>
          <w:sz w:val="26"/>
          <w:szCs w:val="26"/>
        </w:rPr>
        <w:t>JUDGE</w:t>
      </w:r>
    </w:p>
    <w:p w:rsidR="00D0693D" w:rsidRDefault="00D0693D" w:rsidP="00D0693D">
      <w:pPr>
        <w:spacing w:line="360" w:lineRule="auto"/>
        <w:ind w:left="1440" w:hanging="1440"/>
        <w:jc w:val="both"/>
        <w:rPr>
          <w:sz w:val="26"/>
          <w:szCs w:val="26"/>
        </w:rPr>
      </w:pPr>
    </w:p>
    <w:p w:rsidR="00D0693D" w:rsidRPr="00D00FF0" w:rsidRDefault="00D0693D" w:rsidP="00D0693D">
      <w:pPr>
        <w:spacing w:line="360" w:lineRule="auto"/>
        <w:ind w:left="1440" w:hanging="1440"/>
        <w:jc w:val="both"/>
        <w:rPr>
          <w:b/>
          <w:sz w:val="26"/>
          <w:szCs w:val="26"/>
        </w:rPr>
      </w:pPr>
      <w:r w:rsidRPr="00D00FF0">
        <w:rPr>
          <w:b/>
          <w:sz w:val="26"/>
          <w:szCs w:val="26"/>
        </w:rPr>
        <w:t>For Applicant</w:t>
      </w:r>
      <w:r w:rsidRPr="00D00FF0">
        <w:rPr>
          <w:b/>
          <w:sz w:val="26"/>
          <w:szCs w:val="26"/>
        </w:rPr>
        <w:tab/>
        <w:t>:</w:t>
      </w:r>
      <w:r w:rsidRPr="00D00FF0">
        <w:rPr>
          <w:b/>
          <w:sz w:val="26"/>
          <w:szCs w:val="26"/>
        </w:rPr>
        <w:tab/>
        <w:t>L. Simelane</w:t>
      </w:r>
    </w:p>
    <w:p w:rsidR="00D0693D" w:rsidRPr="00D00FF0" w:rsidRDefault="00D0693D" w:rsidP="00D0693D">
      <w:pPr>
        <w:spacing w:line="360" w:lineRule="auto"/>
        <w:ind w:left="1440" w:hanging="1440"/>
        <w:jc w:val="both"/>
        <w:rPr>
          <w:b/>
          <w:sz w:val="26"/>
          <w:szCs w:val="26"/>
        </w:rPr>
      </w:pPr>
      <w:r w:rsidRPr="00D00FF0">
        <w:rPr>
          <w:b/>
          <w:sz w:val="26"/>
          <w:szCs w:val="26"/>
        </w:rPr>
        <w:t>For 1</w:t>
      </w:r>
      <w:r w:rsidRPr="00D00FF0">
        <w:rPr>
          <w:b/>
          <w:sz w:val="26"/>
          <w:szCs w:val="26"/>
          <w:vertAlign w:val="superscript"/>
        </w:rPr>
        <w:t>st</w:t>
      </w:r>
      <w:r w:rsidRPr="00D00FF0">
        <w:rPr>
          <w:b/>
          <w:sz w:val="26"/>
          <w:szCs w:val="26"/>
        </w:rPr>
        <w:t xml:space="preserve"> Respondent</w:t>
      </w:r>
      <w:r w:rsidRPr="00D00FF0">
        <w:rPr>
          <w:b/>
          <w:sz w:val="26"/>
          <w:szCs w:val="26"/>
        </w:rPr>
        <w:tab/>
        <w:t>:</w:t>
      </w:r>
      <w:r w:rsidRPr="00D00FF0">
        <w:rPr>
          <w:b/>
          <w:sz w:val="26"/>
          <w:szCs w:val="26"/>
        </w:rPr>
        <w:tab/>
        <w:t>In person</w:t>
      </w:r>
    </w:p>
    <w:p w:rsidR="00D0693D" w:rsidRPr="008F6CFA" w:rsidRDefault="00D0693D" w:rsidP="008F6CFA">
      <w:pPr>
        <w:spacing w:line="360" w:lineRule="auto"/>
        <w:ind w:left="1440" w:hanging="1440"/>
        <w:jc w:val="both"/>
        <w:rPr>
          <w:b/>
          <w:sz w:val="26"/>
          <w:szCs w:val="26"/>
        </w:rPr>
      </w:pPr>
      <w:r w:rsidRPr="00D00FF0">
        <w:rPr>
          <w:b/>
          <w:sz w:val="26"/>
          <w:szCs w:val="26"/>
        </w:rPr>
        <w:t>For 2</w:t>
      </w:r>
      <w:r w:rsidRPr="00D00FF0">
        <w:rPr>
          <w:b/>
          <w:sz w:val="26"/>
          <w:szCs w:val="26"/>
          <w:vertAlign w:val="superscript"/>
        </w:rPr>
        <w:t>nd</w:t>
      </w:r>
      <w:r w:rsidRPr="00D00FF0">
        <w:rPr>
          <w:b/>
          <w:sz w:val="26"/>
          <w:szCs w:val="26"/>
        </w:rPr>
        <w:t xml:space="preserve"> Respondent:</w:t>
      </w:r>
      <w:r w:rsidRPr="00D00FF0">
        <w:rPr>
          <w:b/>
          <w:sz w:val="26"/>
          <w:szCs w:val="26"/>
        </w:rPr>
        <w:tab/>
        <w:t>J. Mavuso</w:t>
      </w:r>
    </w:p>
    <w:sectPr w:rsidR="00D0693D" w:rsidRPr="008F6CFA" w:rsidSect="00BD5D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53" w:rsidRDefault="00A40553" w:rsidP="00A26BCE">
      <w:r>
        <w:separator/>
      </w:r>
    </w:p>
  </w:endnote>
  <w:endnote w:type="continuationSeparator" w:id="0">
    <w:p w:rsidR="00A40553" w:rsidRDefault="00A40553" w:rsidP="00A2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47313"/>
      <w:docPartObj>
        <w:docPartGallery w:val="Page Numbers (Bottom of Page)"/>
        <w:docPartUnique/>
      </w:docPartObj>
    </w:sdtPr>
    <w:sdtEndPr/>
    <w:sdtContent>
      <w:p w:rsidR="00A26BCE" w:rsidRDefault="00A40553">
        <w:pPr>
          <w:pStyle w:val="Footer"/>
          <w:jc w:val="right"/>
        </w:pPr>
        <w:r>
          <w:fldChar w:fldCharType="begin"/>
        </w:r>
        <w:r>
          <w:instrText xml:space="preserve"> PAGE   \* MERGEFORMAT </w:instrText>
        </w:r>
        <w:r>
          <w:fldChar w:fldCharType="separate"/>
        </w:r>
        <w:r w:rsidR="00D43EA7">
          <w:rPr>
            <w:noProof/>
          </w:rPr>
          <w:t>1</w:t>
        </w:r>
        <w:r>
          <w:rPr>
            <w:noProof/>
          </w:rPr>
          <w:fldChar w:fldCharType="end"/>
        </w:r>
      </w:p>
    </w:sdtContent>
  </w:sdt>
  <w:p w:rsidR="00A26BCE" w:rsidRDefault="00A26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53" w:rsidRDefault="00A40553" w:rsidP="00A26BCE">
      <w:r>
        <w:separator/>
      </w:r>
    </w:p>
  </w:footnote>
  <w:footnote w:type="continuationSeparator" w:id="0">
    <w:p w:rsidR="00A40553" w:rsidRDefault="00A40553" w:rsidP="00A26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ADF"/>
    <w:multiLevelType w:val="hybridMultilevel"/>
    <w:tmpl w:val="FDFA250C"/>
    <w:lvl w:ilvl="0" w:tplc="47169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6E79B6"/>
    <w:multiLevelType w:val="hybridMultilevel"/>
    <w:tmpl w:val="33DCEE36"/>
    <w:lvl w:ilvl="0" w:tplc="36E20D2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8C"/>
    <w:rsid w:val="00004C89"/>
    <w:rsid w:val="00066EEC"/>
    <w:rsid w:val="0007767F"/>
    <w:rsid w:val="000B446E"/>
    <w:rsid w:val="000D25D1"/>
    <w:rsid w:val="00125E1E"/>
    <w:rsid w:val="001C4A4D"/>
    <w:rsid w:val="00200E5F"/>
    <w:rsid w:val="002668A6"/>
    <w:rsid w:val="0033182C"/>
    <w:rsid w:val="00331CC4"/>
    <w:rsid w:val="003362E4"/>
    <w:rsid w:val="0039398C"/>
    <w:rsid w:val="00440572"/>
    <w:rsid w:val="00463C3C"/>
    <w:rsid w:val="00484768"/>
    <w:rsid w:val="00502753"/>
    <w:rsid w:val="0052508B"/>
    <w:rsid w:val="00525D95"/>
    <w:rsid w:val="006014FE"/>
    <w:rsid w:val="006854FC"/>
    <w:rsid w:val="006C5662"/>
    <w:rsid w:val="007020AA"/>
    <w:rsid w:val="0083030C"/>
    <w:rsid w:val="00850696"/>
    <w:rsid w:val="008F6CFA"/>
    <w:rsid w:val="009307B7"/>
    <w:rsid w:val="009C0722"/>
    <w:rsid w:val="00A177A2"/>
    <w:rsid w:val="00A26BCE"/>
    <w:rsid w:val="00A40553"/>
    <w:rsid w:val="00A845D4"/>
    <w:rsid w:val="00AA7FB7"/>
    <w:rsid w:val="00BD5D5F"/>
    <w:rsid w:val="00C5148C"/>
    <w:rsid w:val="00D00FF0"/>
    <w:rsid w:val="00D0693D"/>
    <w:rsid w:val="00D43EA7"/>
    <w:rsid w:val="00DF7015"/>
    <w:rsid w:val="00E13E99"/>
    <w:rsid w:val="00E21E91"/>
    <w:rsid w:val="00EB197B"/>
    <w:rsid w:val="00F9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48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48C"/>
    <w:rPr>
      <w:rFonts w:ascii="Tahoma" w:hAnsi="Tahoma" w:cs="Tahoma"/>
      <w:sz w:val="16"/>
      <w:szCs w:val="16"/>
    </w:rPr>
  </w:style>
  <w:style w:type="character" w:customStyle="1" w:styleId="BalloonTextChar">
    <w:name w:val="Balloon Text Char"/>
    <w:basedOn w:val="DefaultParagraphFont"/>
    <w:link w:val="BalloonText"/>
    <w:uiPriority w:val="99"/>
    <w:semiHidden/>
    <w:rsid w:val="00C5148C"/>
    <w:rPr>
      <w:rFonts w:ascii="Tahoma" w:eastAsia="Times New Roman" w:hAnsi="Tahoma" w:cs="Tahoma"/>
      <w:sz w:val="16"/>
      <w:szCs w:val="16"/>
    </w:rPr>
  </w:style>
  <w:style w:type="paragraph" w:styleId="ListParagraph">
    <w:name w:val="List Paragraph"/>
    <w:basedOn w:val="Normal"/>
    <w:uiPriority w:val="34"/>
    <w:qFormat/>
    <w:rsid w:val="00F9306A"/>
    <w:pPr>
      <w:ind w:left="720"/>
      <w:contextualSpacing/>
    </w:pPr>
  </w:style>
  <w:style w:type="paragraph" w:styleId="Header">
    <w:name w:val="header"/>
    <w:basedOn w:val="Normal"/>
    <w:link w:val="HeaderChar"/>
    <w:uiPriority w:val="99"/>
    <w:semiHidden/>
    <w:unhideWhenUsed/>
    <w:rsid w:val="00A26BCE"/>
    <w:pPr>
      <w:tabs>
        <w:tab w:val="center" w:pos="4680"/>
        <w:tab w:val="right" w:pos="9360"/>
      </w:tabs>
    </w:pPr>
  </w:style>
  <w:style w:type="character" w:customStyle="1" w:styleId="HeaderChar">
    <w:name w:val="Header Char"/>
    <w:basedOn w:val="DefaultParagraphFont"/>
    <w:link w:val="Header"/>
    <w:uiPriority w:val="99"/>
    <w:semiHidden/>
    <w:rsid w:val="00A26B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BCE"/>
    <w:pPr>
      <w:tabs>
        <w:tab w:val="center" w:pos="4680"/>
        <w:tab w:val="right" w:pos="9360"/>
      </w:tabs>
    </w:pPr>
  </w:style>
  <w:style w:type="character" w:customStyle="1" w:styleId="FooterChar">
    <w:name w:val="Footer Char"/>
    <w:basedOn w:val="DefaultParagraphFont"/>
    <w:link w:val="Footer"/>
    <w:uiPriority w:val="99"/>
    <w:rsid w:val="00A26B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48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48C"/>
    <w:rPr>
      <w:rFonts w:ascii="Tahoma" w:hAnsi="Tahoma" w:cs="Tahoma"/>
      <w:sz w:val="16"/>
      <w:szCs w:val="16"/>
    </w:rPr>
  </w:style>
  <w:style w:type="character" w:customStyle="1" w:styleId="BalloonTextChar">
    <w:name w:val="Balloon Text Char"/>
    <w:basedOn w:val="DefaultParagraphFont"/>
    <w:link w:val="BalloonText"/>
    <w:uiPriority w:val="99"/>
    <w:semiHidden/>
    <w:rsid w:val="00C5148C"/>
    <w:rPr>
      <w:rFonts w:ascii="Tahoma" w:eastAsia="Times New Roman" w:hAnsi="Tahoma" w:cs="Tahoma"/>
      <w:sz w:val="16"/>
      <w:szCs w:val="16"/>
    </w:rPr>
  </w:style>
  <w:style w:type="paragraph" w:styleId="ListParagraph">
    <w:name w:val="List Paragraph"/>
    <w:basedOn w:val="Normal"/>
    <w:uiPriority w:val="34"/>
    <w:qFormat/>
    <w:rsid w:val="00F9306A"/>
    <w:pPr>
      <w:ind w:left="720"/>
      <w:contextualSpacing/>
    </w:pPr>
  </w:style>
  <w:style w:type="paragraph" w:styleId="Header">
    <w:name w:val="header"/>
    <w:basedOn w:val="Normal"/>
    <w:link w:val="HeaderChar"/>
    <w:uiPriority w:val="99"/>
    <w:semiHidden/>
    <w:unhideWhenUsed/>
    <w:rsid w:val="00A26BCE"/>
    <w:pPr>
      <w:tabs>
        <w:tab w:val="center" w:pos="4680"/>
        <w:tab w:val="right" w:pos="9360"/>
      </w:tabs>
    </w:pPr>
  </w:style>
  <w:style w:type="character" w:customStyle="1" w:styleId="HeaderChar">
    <w:name w:val="Header Char"/>
    <w:basedOn w:val="DefaultParagraphFont"/>
    <w:link w:val="Header"/>
    <w:uiPriority w:val="99"/>
    <w:semiHidden/>
    <w:rsid w:val="00A26B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BCE"/>
    <w:pPr>
      <w:tabs>
        <w:tab w:val="center" w:pos="4680"/>
        <w:tab w:val="right" w:pos="9360"/>
      </w:tabs>
    </w:pPr>
  </w:style>
  <w:style w:type="character" w:customStyle="1" w:styleId="FooterChar">
    <w:name w:val="Footer Char"/>
    <w:basedOn w:val="DefaultParagraphFont"/>
    <w:link w:val="Footer"/>
    <w:uiPriority w:val="99"/>
    <w:rsid w:val="00A26B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2014-02-19T09:06:00Z</cp:lastPrinted>
  <dcterms:created xsi:type="dcterms:W3CDTF">2014-02-25T13:43:00Z</dcterms:created>
  <dcterms:modified xsi:type="dcterms:W3CDTF">2014-02-25T13:43:00Z</dcterms:modified>
</cp:coreProperties>
</file>