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78" w:rsidRDefault="00F13278" w:rsidP="00F13278">
      <w:pPr>
        <w:jc w:val="center"/>
        <w:rPr>
          <w:b/>
          <w:sz w:val="32"/>
          <w:szCs w:val="32"/>
        </w:rPr>
      </w:pPr>
      <w:r>
        <w:rPr>
          <w:noProof/>
          <w:lang w:val="en-ZA" w:eastAsia="en-ZA"/>
        </w:rPr>
        <w:drawing>
          <wp:inline distT="0" distB="0" distL="0" distR="0">
            <wp:extent cx="1504950" cy="942975"/>
            <wp:effectExtent l="19050" t="0" r="0"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F13278" w:rsidRDefault="00F13278" w:rsidP="00F13278">
      <w:r>
        <w:t xml:space="preserve">                                          </w:t>
      </w:r>
      <w:r>
        <w:rPr>
          <w:noProof/>
        </w:rPr>
        <w:t xml:space="preserve">             </w:t>
      </w:r>
    </w:p>
    <w:p w:rsidR="00F13278" w:rsidRDefault="00F13278" w:rsidP="00F13278"/>
    <w:p w:rsidR="00F13278" w:rsidRDefault="00F13278" w:rsidP="00F13278">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F13278" w:rsidRPr="00D76BB8" w:rsidRDefault="00F13278" w:rsidP="00F13278">
      <w:pPr>
        <w:jc w:val="center"/>
        <w:rPr>
          <w:b/>
          <w:sz w:val="32"/>
          <w:szCs w:val="32"/>
          <w:u w:val="single"/>
        </w:rPr>
      </w:pPr>
    </w:p>
    <w:p w:rsidR="00F13278" w:rsidRDefault="00F13278" w:rsidP="00F13278">
      <w:pPr>
        <w:jc w:val="center"/>
        <w:rPr>
          <w:b/>
          <w:sz w:val="32"/>
          <w:szCs w:val="32"/>
        </w:rPr>
      </w:pPr>
      <w:r>
        <w:rPr>
          <w:b/>
          <w:sz w:val="32"/>
          <w:szCs w:val="32"/>
        </w:rPr>
        <w:t xml:space="preserve">JUDGMENT </w:t>
      </w:r>
    </w:p>
    <w:p w:rsidR="00F13278" w:rsidRPr="00BD0146" w:rsidRDefault="00F13278" w:rsidP="00F13278">
      <w:pPr>
        <w:jc w:val="center"/>
        <w:rPr>
          <w:b/>
          <w:sz w:val="32"/>
          <w:szCs w:val="32"/>
        </w:rPr>
      </w:pPr>
    </w:p>
    <w:p w:rsidR="00F13278" w:rsidRDefault="00F13278" w:rsidP="00F13278">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1581/2009</w:t>
      </w:r>
    </w:p>
    <w:p w:rsidR="00F13278" w:rsidRDefault="00F13278" w:rsidP="00F13278">
      <w:pPr>
        <w:jc w:val="both"/>
        <w:rPr>
          <w:sz w:val="26"/>
          <w:szCs w:val="26"/>
        </w:rPr>
      </w:pPr>
      <w:r>
        <w:rPr>
          <w:sz w:val="26"/>
          <w:szCs w:val="26"/>
        </w:rPr>
        <w:t xml:space="preserve">In the matter between: </w:t>
      </w:r>
    </w:p>
    <w:p w:rsidR="00F13278" w:rsidRDefault="00F13278" w:rsidP="00F13278">
      <w:pPr>
        <w:jc w:val="both"/>
        <w:rPr>
          <w:sz w:val="26"/>
          <w:szCs w:val="26"/>
        </w:rPr>
      </w:pPr>
    </w:p>
    <w:p w:rsidR="00F13278" w:rsidRDefault="009409C0" w:rsidP="00F13278">
      <w:pPr>
        <w:spacing w:line="360" w:lineRule="auto"/>
        <w:ind w:left="2880" w:hanging="2880"/>
        <w:jc w:val="both"/>
        <w:rPr>
          <w:b/>
          <w:sz w:val="26"/>
          <w:szCs w:val="26"/>
        </w:rPr>
      </w:pPr>
      <w:r>
        <w:rPr>
          <w:b/>
          <w:sz w:val="26"/>
          <w:szCs w:val="26"/>
        </w:rPr>
        <w:t xml:space="preserve">DR. </w:t>
      </w:r>
      <w:r w:rsidR="00F13278">
        <w:rPr>
          <w:b/>
          <w:sz w:val="26"/>
          <w:szCs w:val="26"/>
        </w:rPr>
        <w:t xml:space="preserve">SIFISO BARROW </w:t>
      </w:r>
      <w:r w:rsidR="00F13278">
        <w:rPr>
          <w:b/>
          <w:sz w:val="26"/>
          <w:szCs w:val="26"/>
        </w:rPr>
        <w:tab/>
      </w:r>
      <w:r w:rsidR="00F13278">
        <w:rPr>
          <w:b/>
          <w:sz w:val="26"/>
          <w:szCs w:val="26"/>
        </w:rPr>
        <w:tab/>
        <w:t xml:space="preserve"> </w:t>
      </w:r>
      <w:r w:rsidR="00F13278">
        <w:rPr>
          <w:b/>
          <w:sz w:val="26"/>
          <w:szCs w:val="26"/>
        </w:rPr>
        <w:tab/>
      </w:r>
      <w:r w:rsidR="00F13278">
        <w:rPr>
          <w:b/>
          <w:sz w:val="26"/>
          <w:szCs w:val="26"/>
        </w:rPr>
        <w:tab/>
      </w:r>
      <w:r w:rsidR="00F13278">
        <w:rPr>
          <w:b/>
          <w:sz w:val="26"/>
          <w:szCs w:val="26"/>
        </w:rPr>
        <w:tab/>
      </w:r>
      <w:r w:rsidR="00F13278">
        <w:rPr>
          <w:b/>
          <w:sz w:val="26"/>
          <w:szCs w:val="26"/>
        </w:rPr>
        <w:tab/>
      </w:r>
      <w:r w:rsidR="00F13278">
        <w:rPr>
          <w:b/>
          <w:sz w:val="26"/>
          <w:szCs w:val="26"/>
        </w:rPr>
        <w:tab/>
        <w:t xml:space="preserve">Plaintiff </w:t>
      </w:r>
    </w:p>
    <w:p w:rsidR="00F13278" w:rsidRDefault="00F13278" w:rsidP="00F13278">
      <w:pPr>
        <w:spacing w:line="276" w:lineRule="auto"/>
        <w:ind w:left="2880" w:hanging="2880"/>
        <w:jc w:val="both"/>
        <w:rPr>
          <w:sz w:val="26"/>
          <w:szCs w:val="26"/>
        </w:rPr>
      </w:pPr>
    </w:p>
    <w:p w:rsidR="00F13278" w:rsidRPr="00F2715F" w:rsidRDefault="004975B3" w:rsidP="00F13278">
      <w:pPr>
        <w:spacing w:line="276" w:lineRule="auto"/>
        <w:ind w:left="2880" w:hanging="2880"/>
        <w:jc w:val="both"/>
        <w:rPr>
          <w:sz w:val="26"/>
          <w:szCs w:val="26"/>
        </w:rPr>
      </w:pPr>
      <w:proofErr w:type="gramStart"/>
      <w:r>
        <w:rPr>
          <w:sz w:val="26"/>
          <w:szCs w:val="26"/>
        </w:rPr>
        <w:t>a</w:t>
      </w:r>
      <w:r w:rsidR="00F13278" w:rsidRPr="00F2715F">
        <w:rPr>
          <w:sz w:val="26"/>
          <w:szCs w:val="26"/>
        </w:rPr>
        <w:t>nd</w:t>
      </w:r>
      <w:proofErr w:type="gramEnd"/>
      <w:r w:rsidR="00F13278" w:rsidRPr="00F2715F">
        <w:rPr>
          <w:sz w:val="26"/>
          <w:szCs w:val="26"/>
        </w:rPr>
        <w:t xml:space="preserve"> </w:t>
      </w:r>
    </w:p>
    <w:p w:rsidR="00F13278" w:rsidRDefault="00F13278" w:rsidP="00F13278">
      <w:pPr>
        <w:pStyle w:val="NoSpacing"/>
      </w:pPr>
    </w:p>
    <w:p w:rsidR="00F13278" w:rsidRDefault="00F13278" w:rsidP="00F13278">
      <w:pPr>
        <w:spacing w:line="360" w:lineRule="auto"/>
        <w:jc w:val="both"/>
        <w:rPr>
          <w:b/>
          <w:sz w:val="26"/>
          <w:szCs w:val="26"/>
        </w:rPr>
      </w:pPr>
      <w:r>
        <w:rPr>
          <w:b/>
          <w:sz w:val="26"/>
          <w:szCs w:val="26"/>
        </w:rPr>
        <w:t>DR. PRISCILLA DLAMINI</w:t>
      </w:r>
      <w:r>
        <w:rPr>
          <w:b/>
          <w:sz w:val="26"/>
          <w:szCs w:val="26"/>
        </w:rPr>
        <w:tab/>
      </w:r>
      <w:r>
        <w:rPr>
          <w:b/>
          <w:sz w:val="26"/>
          <w:szCs w:val="26"/>
        </w:rPr>
        <w:tab/>
      </w:r>
      <w:r>
        <w:rPr>
          <w:b/>
          <w:sz w:val="26"/>
          <w:szCs w:val="26"/>
        </w:rPr>
        <w:tab/>
      </w:r>
      <w:r>
        <w:rPr>
          <w:b/>
          <w:sz w:val="26"/>
          <w:szCs w:val="26"/>
        </w:rPr>
        <w:tab/>
      </w:r>
      <w:r>
        <w:rPr>
          <w:b/>
          <w:sz w:val="26"/>
          <w:szCs w:val="26"/>
        </w:rPr>
        <w:tab/>
        <w:t>1</w:t>
      </w:r>
      <w:r w:rsidRPr="00F13278">
        <w:rPr>
          <w:b/>
          <w:sz w:val="26"/>
          <w:szCs w:val="26"/>
          <w:vertAlign w:val="superscript"/>
        </w:rPr>
        <w:t>st</w:t>
      </w:r>
      <w:r>
        <w:rPr>
          <w:b/>
          <w:sz w:val="26"/>
          <w:szCs w:val="26"/>
        </w:rPr>
        <w:tab/>
        <w:t>Defendant</w:t>
      </w:r>
    </w:p>
    <w:p w:rsidR="00F13278" w:rsidRDefault="00F13278" w:rsidP="00F13278">
      <w:pPr>
        <w:spacing w:line="360" w:lineRule="auto"/>
        <w:jc w:val="both"/>
        <w:rPr>
          <w:b/>
          <w:sz w:val="26"/>
          <w:szCs w:val="26"/>
        </w:rPr>
      </w:pPr>
      <w:r>
        <w:rPr>
          <w:b/>
          <w:sz w:val="26"/>
          <w:szCs w:val="26"/>
        </w:rPr>
        <w:t xml:space="preserve">UNIVERSITY OF SWAZILAND </w:t>
      </w:r>
      <w:r>
        <w:rPr>
          <w:b/>
          <w:sz w:val="26"/>
          <w:szCs w:val="26"/>
        </w:rPr>
        <w:tab/>
      </w:r>
      <w:r>
        <w:rPr>
          <w:b/>
          <w:sz w:val="26"/>
          <w:szCs w:val="26"/>
        </w:rPr>
        <w:tab/>
      </w:r>
      <w:r>
        <w:rPr>
          <w:b/>
          <w:sz w:val="26"/>
          <w:szCs w:val="26"/>
        </w:rPr>
        <w:tab/>
      </w:r>
      <w:r>
        <w:rPr>
          <w:b/>
          <w:sz w:val="26"/>
          <w:szCs w:val="26"/>
        </w:rPr>
        <w:tab/>
        <w:t>2</w:t>
      </w:r>
      <w:r w:rsidRPr="00F13278">
        <w:rPr>
          <w:b/>
          <w:sz w:val="26"/>
          <w:szCs w:val="26"/>
          <w:vertAlign w:val="superscript"/>
        </w:rPr>
        <w:t>nd</w:t>
      </w:r>
      <w:r>
        <w:rPr>
          <w:b/>
          <w:sz w:val="26"/>
          <w:szCs w:val="26"/>
        </w:rPr>
        <w:t xml:space="preserve"> </w:t>
      </w:r>
      <w:r>
        <w:rPr>
          <w:b/>
          <w:sz w:val="26"/>
          <w:szCs w:val="26"/>
        </w:rPr>
        <w:tab/>
        <w:t>Defendant</w:t>
      </w:r>
    </w:p>
    <w:p w:rsidR="00F13278" w:rsidRDefault="00F13278" w:rsidP="00F13278">
      <w:pPr>
        <w:spacing w:line="360" w:lineRule="auto"/>
        <w:jc w:val="both"/>
        <w:rPr>
          <w:b/>
          <w:sz w:val="26"/>
          <w:szCs w:val="26"/>
        </w:rPr>
      </w:pPr>
    </w:p>
    <w:p w:rsidR="00F13278" w:rsidRPr="00EA27D0" w:rsidRDefault="00F13278" w:rsidP="00F13278">
      <w:pPr>
        <w:spacing w:line="360" w:lineRule="auto"/>
        <w:ind w:left="2160" w:hanging="2160"/>
        <w:jc w:val="both"/>
        <w:rPr>
          <w:b/>
          <w:i/>
          <w:sz w:val="26"/>
          <w:szCs w:val="26"/>
        </w:rPr>
      </w:pPr>
      <w:r>
        <w:rPr>
          <w:b/>
          <w:sz w:val="26"/>
          <w:szCs w:val="26"/>
        </w:rPr>
        <w:t>Neutral citation:</w:t>
      </w:r>
      <w:r>
        <w:rPr>
          <w:b/>
          <w:sz w:val="26"/>
          <w:szCs w:val="26"/>
        </w:rPr>
        <w:tab/>
      </w:r>
      <w:r w:rsidR="0013740B" w:rsidRPr="0013740B">
        <w:rPr>
          <w:b/>
          <w:i/>
          <w:sz w:val="26"/>
          <w:szCs w:val="26"/>
        </w:rPr>
        <w:t>Dr.</w:t>
      </w:r>
      <w:r w:rsidR="0013740B">
        <w:rPr>
          <w:b/>
          <w:sz w:val="26"/>
          <w:szCs w:val="26"/>
        </w:rPr>
        <w:t xml:space="preserve"> </w:t>
      </w:r>
      <w:proofErr w:type="spellStart"/>
      <w:r>
        <w:rPr>
          <w:b/>
          <w:i/>
          <w:sz w:val="26"/>
          <w:szCs w:val="26"/>
        </w:rPr>
        <w:t>Sifiso</w:t>
      </w:r>
      <w:proofErr w:type="spellEnd"/>
      <w:r>
        <w:rPr>
          <w:b/>
          <w:i/>
          <w:sz w:val="26"/>
          <w:szCs w:val="26"/>
        </w:rPr>
        <w:t xml:space="preserve"> Barrow </w:t>
      </w:r>
      <w:r w:rsidRPr="00EA27D0">
        <w:rPr>
          <w:b/>
          <w:i/>
          <w:sz w:val="26"/>
          <w:szCs w:val="26"/>
        </w:rPr>
        <w:t xml:space="preserve">v </w:t>
      </w:r>
      <w:r>
        <w:rPr>
          <w:b/>
          <w:i/>
          <w:sz w:val="26"/>
          <w:szCs w:val="26"/>
        </w:rPr>
        <w:t xml:space="preserve">Dr. Priscilla </w:t>
      </w:r>
      <w:proofErr w:type="spellStart"/>
      <w:r>
        <w:rPr>
          <w:b/>
          <w:i/>
          <w:sz w:val="26"/>
          <w:szCs w:val="26"/>
        </w:rPr>
        <w:t>Dlamini</w:t>
      </w:r>
      <w:proofErr w:type="spellEnd"/>
      <w:r>
        <w:rPr>
          <w:b/>
          <w:i/>
          <w:sz w:val="26"/>
          <w:szCs w:val="26"/>
        </w:rPr>
        <w:t xml:space="preserve"> &amp; Another </w:t>
      </w:r>
      <w:r w:rsidRPr="00EA27D0">
        <w:rPr>
          <w:b/>
          <w:i/>
          <w:sz w:val="26"/>
          <w:szCs w:val="26"/>
        </w:rPr>
        <w:t>(1</w:t>
      </w:r>
      <w:r>
        <w:rPr>
          <w:b/>
          <w:i/>
          <w:sz w:val="26"/>
          <w:szCs w:val="26"/>
        </w:rPr>
        <w:t>581</w:t>
      </w:r>
      <w:r w:rsidRPr="00EA27D0">
        <w:rPr>
          <w:b/>
          <w:i/>
          <w:sz w:val="26"/>
          <w:szCs w:val="26"/>
        </w:rPr>
        <w:t>/20</w:t>
      </w:r>
      <w:r>
        <w:rPr>
          <w:b/>
          <w:i/>
          <w:sz w:val="26"/>
          <w:szCs w:val="26"/>
        </w:rPr>
        <w:t>09</w:t>
      </w:r>
      <w:r w:rsidRPr="00EA27D0">
        <w:rPr>
          <w:b/>
          <w:i/>
          <w:sz w:val="26"/>
          <w:szCs w:val="26"/>
        </w:rPr>
        <w:t>) [201</w:t>
      </w:r>
      <w:r w:rsidR="00C17665">
        <w:rPr>
          <w:b/>
          <w:i/>
          <w:sz w:val="26"/>
          <w:szCs w:val="26"/>
        </w:rPr>
        <w:t>4</w:t>
      </w:r>
      <w:r w:rsidRPr="00EA27D0">
        <w:rPr>
          <w:b/>
          <w:i/>
          <w:sz w:val="26"/>
          <w:szCs w:val="26"/>
        </w:rPr>
        <w:t xml:space="preserve">] SZHC </w:t>
      </w:r>
      <w:r w:rsidR="0013740B">
        <w:rPr>
          <w:b/>
          <w:i/>
          <w:sz w:val="26"/>
          <w:szCs w:val="26"/>
        </w:rPr>
        <w:t>17</w:t>
      </w:r>
      <w:r w:rsidR="00C17665">
        <w:rPr>
          <w:b/>
          <w:i/>
          <w:sz w:val="26"/>
          <w:szCs w:val="26"/>
        </w:rPr>
        <w:t xml:space="preserve"> </w:t>
      </w:r>
      <w:r w:rsidRPr="00EA27D0">
        <w:rPr>
          <w:b/>
          <w:i/>
          <w:sz w:val="26"/>
          <w:szCs w:val="26"/>
        </w:rPr>
        <w:t>(</w:t>
      </w:r>
      <w:r w:rsidR="0013740B">
        <w:rPr>
          <w:b/>
          <w:i/>
          <w:sz w:val="26"/>
          <w:szCs w:val="26"/>
        </w:rPr>
        <w:t>21</w:t>
      </w:r>
      <w:r w:rsidR="0013740B" w:rsidRPr="0013740B">
        <w:rPr>
          <w:b/>
          <w:i/>
          <w:sz w:val="26"/>
          <w:szCs w:val="26"/>
          <w:vertAlign w:val="superscript"/>
        </w:rPr>
        <w:t>st</w:t>
      </w:r>
      <w:r w:rsidR="0013740B">
        <w:rPr>
          <w:b/>
          <w:i/>
          <w:sz w:val="26"/>
          <w:szCs w:val="26"/>
        </w:rPr>
        <w:t xml:space="preserve"> </w:t>
      </w:r>
      <w:r w:rsidR="00C17665">
        <w:rPr>
          <w:b/>
          <w:i/>
          <w:sz w:val="26"/>
          <w:szCs w:val="26"/>
        </w:rPr>
        <w:t>February</w:t>
      </w:r>
      <w:r w:rsidRPr="00EA27D0">
        <w:rPr>
          <w:b/>
          <w:i/>
          <w:sz w:val="26"/>
          <w:szCs w:val="26"/>
        </w:rPr>
        <w:t xml:space="preserve"> 201</w:t>
      </w:r>
      <w:r w:rsidR="00C17665">
        <w:rPr>
          <w:b/>
          <w:i/>
          <w:sz w:val="26"/>
          <w:szCs w:val="26"/>
        </w:rPr>
        <w:t>4</w:t>
      </w:r>
      <w:r w:rsidRPr="00EA27D0">
        <w:rPr>
          <w:b/>
          <w:i/>
          <w:sz w:val="26"/>
          <w:szCs w:val="26"/>
        </w:rPr>
        <w:t>)</w:t>
      </w:r>
    </w:p>
    <w:p w:rsidR="00F13278" w:rsidRDefault="00F13278" w:rsidP="00F13278">
      <w:pPr>
        <w:jc w:val="both"/>
        <w:rPr>
          <w:sz w:val="26"/>
          <w:szCs w:val="26"/>
        </w:rPr>
      </w:pPr>
    </w:p>
    <w:p w:rsidR="00F13278" w:rsidRPr="00EA27D0" w:rsidRDefault="00F13278" w:rsidP="00F13278">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 xml:space="preserve">M. </w:t>
      </w:r>
      <w:proofErr w:type="spellStart"/>
      <w:r w:rsidRPr="00EA27D0">
        <w:rPr>
          <w:b/>
          <w:sz w:val="26"/>
          <w:szCs w:val="26"/>
        </w:rPr>
        <w:t>Dlamini</w:t>
      </w:r>
      <w:proofErr w:type="spellEnd"/>
      <w:r w:rsidRPr="00EA27D0">
        <w:rPr>
          <w:b/>
          <w:sz w:val="26"/>
          <w:szCs w:val="26"/>
        </w:rPr>
        <w:t xml:space="preserve"> J.</w:t>
      </w:r>
    </w:p>
    <w:p w:rsidR="00F13278" w:rsidRDefault="00F13278" w:rsidP="00F13278">
      <w:pPr>
        <w:jc w:val="both"/>
        <w:rPr>
          <w:sz w:val="26"/>
          <w:szCs w:val="26"/>
        </w:rPr>
      </w:pPr>
    </w:p>
    <w:p w:rsidR="00F13278" w:rsidRDefault="00F13278" w:rsidP="00F13278">
      <w:pPr>
        <w:jc w:val="both"/>
        <w:rPr>
          <w:sz w:val="26"/>
          <w:szCs w:val="26"/>
        </w:rPr>
      </w:pPr>
      <w:r w:rsidRPr="00415520">
        <w:rPr>
          <w:b/>
          <w:sz w:val="26"/>
          <w:szCs w:val="26"/>
        </w:rPr>
        <w:t>Heard:</w:t>
      </w:r>
      <w:r>
        <w:rPr>
          <w:sz w:val="26"/>
          <w:szCs w:val="26"/>
        </w:rPr>
        <w:tab/>
      </w:r>
      <w:r>
        <w:rPr>
          <w:sz w:val="26"/>
          <w:szCs w:val="26"/>
        </w:rPr>
        <w:tab/>
      </w:r>
      <w:r w:rsidR="00194685" w:rsidRPr="00194685">
        <w:rPr>
          <w:b/>
          <w:sz w:val="26"/>
          <w:szCs w:val="26"/>
        </w:rPr>
        <w:t>4</w:t>
      </w:r>
      <w:r w:rsidR="00194685" w:rsidRPr="00194685">
        <w:rPr>
          <w:b/>
          <w:sz w:val="26"/>
          <w:szCs w:val="26"/>
          <w:vertAlign w:val="superscript"/>
        </w:rPr>
        <w:t>th</w:t>
      </w:r>
      <w:r w:rsidR="00194685" w:rsidRPr="00194685">
        <w:rPr>
          <w:b/>
          <w:sz w:val="26"/>
          <w:szCs w:val="26"/>
        </w:rPr>
        <w:t xml:space="preserve"> July,</w:t>
      </w:r>
      <w:r w:rsidR="00194685">
        <w:rPr>
          <w:sz w:val="26"/>
          <w:szCs w:val="26"/>
        </w:rPr>
        <w:t xml:space="preserve"> </w:t>
      </w:r>
      <w:r w:rsidRPr="00EA27D0">
        <w:rPr>
          <w:b/>
          <w:sz w:val="26"/>
          <w:szCs w:val="26"/>
        </w:rPr>
        <w:t>2013</w:t>
      </w:r>
    </w:p>
    <w:p w:rsidR="00F13278" w:rsidRDefault="00F13278" w:rsidP="00F13278">
      <w:pPr>
        <w:jc w:val="both"/>
        <w:rPr>
          <w:sz w:val="26"/>
          <w:szCs w:val="26"/>
        </w:rPr>
      </w:pPr>
    </w:p>
    <w:p w:rsidR="00F13278" w:rsidRDefault="00F13278" w:rsidP="00F13278">
      <w:pPr>
        <w:jc w:val="both"/>
        <w:rPr>
          <w:sz w:val="26"/>
          <w:szCs w:val="26"/>
        </w:rPr>
      </w:pPr>
      <w:r w:rsidRPr="00415520">
        <w:rPr>
          <w:b/>
          <w:sz w:val="26"/>
          <w:szCs w:val="26"/>
        </w:rPr>
        <w:t>Delivered:</w:t>
      </w:r>
      <w:r>
        <w:rPr>
          <w:sz w:val="26"/>
          <w:szCs w:val="26"/>
        </w:rPr>
        <w:tab/>
      </w:r>
      <w:r>
        <w:rPr>
          <w:sz w:val="26"/>
          <w:szCs w:val="26"/>
        </w:rPr>
        <w:tab/>
      </w:r>
      <w:r w:rsidR="0013740B" w:rsidRPr="0013740B">
        <w:rPr>
          <w:b/>
          <w:sz w:val="26"/>
          <w:szCs w:val="26"/>
        </w:rPr>
        <w:t>21</w:t>
      </w:r>
      <w:r w:rsidR="0013740B" w:rsidRPr="0013740B">
        <w:rPr>
          <w:b/>
          <w:sz w:val="26"/>
          <w:szCs w:val="26"/>
          <w:vertAlign w:val="superscript"/>
        </w:rPr>
        <w:t>st</w:t>
      </w:r>
      <w:r w:rsidR="0013740B" w:rsidRPr="0013740B">
        <w:rPr>
          <w:b/>
          <w:sz w:val="26"/>
          <w:szCs w:val="26"/>
        </w:rPr>
        <w:t xml:space="preserve"> </w:t>
      </w:r>
      <w:r w:rsidR="00C17665" w:rsidRPr="00C17665">
        <w:rPr>
          <w:b/>
          <w:sz w:val="26"/>
          <w:szCs w:val="26"/>
        </w:rPr>
        <w:t>February 2014</w:t>
      </w:r>
      <w:bookmarkStart w:id="0" w:name="_GoBack"/>
      <w:bookmarkEnd w:id="0"/>
    </w:p>
    <w:p w:rsidR="00F13278" w:rsidRDefault="00F13278" w:rsidP="00F13278">
      <w:pPr>
        <w:spacing w:line="360" w:lineRule="auto"/>
        <w:ind w:left="1440" w:hanging="1440"/>
        <w:jc w:val="both"/>
        <w:rPr>
          <w:sz w:val="26"/>
          <w:szCs w:val="26"/>
        </w:rPr>
      </w:pPr>
      <w:r>
        <w:rPr>
          <w:sz w:val="26"/>
          <w:szCs w:val="26"/>
        </w:rPr>
        <w:tab/>
      </w:r>
    </w:p>
    <w:p w:rsidR="004975B3" w:rsidRDefault="004975B3" w:rsidP="004975B3">
      <w:pPr>
        <w:spacing w:line="360" w:lineRule="auto"/>
        <w:ind w:left="1440"/>
        <w:jc w:val="both"/>
        <w:rPr>
          <w:i/>
          <w:sz w:val="26"/>
          <w:szCs w:val="26"/>
        </w:rPr>
      </w:pPr>
    </w:p>
    <w:p w:rsidR="00F13278" w:rsidRPr="004975B3" w:rsidRDefault="004975B3" w:rsidP="004975B3">
      <w:pPr>
        <w:spacing w:line="360" w:lineRule="auto"/>
        <w:ind w:left="1440"/>
        <w:jc w:val="both"/>
        <w:rPr>
          <w:i/>
          <w:sz w:val="26"/>
          <w:szCs w:val="26"/>
        </w:rPr>
      </w:pPr>
      <w:r w:rsidRPr="004975B3">
        <w:rPr>
          <w:i/>
          <w:sz w:val="26"/>
          <w:szCs w:val="26"/>
        </w:rPr>
        <w:t xml:space="preserve">Defamation – elements thereof – words uttered in a privilege occasion </w:t>
      </w:r>
      <w:r>
        <w:rPr>
          <w:i/>
          <w:sz w:val="26"/>
          <w:szCs w:val="26"/>
        </w:rPr>
        <w:t>as</w:t>
      </w:r>
      <w:r w:rsidRPr="004975B3">
        <w:rPr>
          <w:i/>
          <w:sz w:val="26"/>
          <w:szCs w:val="26"/>
        </w:rPr>
        <w:t xml:space="preserve"> </w:t>
      </w:r>
      <w:proofErr w:type="spellStart"/>
      <w:r w:rsidRPr="004975B3">
        <w:rPr>
          <w:i/>
          <w:sz w:val="26"/>
          <w:szCs w:val="26"/>
        </w:rPr>
        <w:t>defence</w:t>
      </w:r>
      <w:proofErr w:type="spellEnd"/>
      <w:r w:rsidRPr="004975B3">
        <w:rPr>
          <w:i/>
          <w:sz w:val="26"/>
          <w:szCs w:val="26"/>
        </w:rPr>
        <w:t xml:space="preserve"> no</w:t>
      </w:r>
      <w:r>
        <w:rPr>
          <w:i/>
          <w:sz w:val="26"/>
          <w:szCs w:val="26"/>
        </w:rPr>
        <w:t xml:space="preserve"> </w:t>
      </w:r>
      <w:r w:rsidRPr="004975B3">
        <w:rPr>
          <w:i/>
          <w:sz w:val="26"/>
          <w:szCs w:val="26"/>
        </w:rPr>
        <w:t xml:space="preserve">matter how crude the phrase - </w:t>
      </w:r>
    </w:p>
    <w:p w:rsidR="00F13278" w:rsidRPr="004975B3" w:rsidRDefault="00F13278" w:rsidP="00F13278">
      <w:pPr>
        <w:spacing w:line="360" w:lineRule="auto"/>
        <w:ind w:left="1440" w:hanging="1440"/>
        <w:jc w:val="both"/>
        <w:rPr>
          <w:i/>
          <w:sz w:val="26"/>
          <w:szCs w:val="26"/>
        </w:rPr>
      </w:pPr>
    </w:p>
    <w:p w:rsidR="00F13278" w:rsidRPr="004975B3" w:rsidRDefault="00F13278" w:rsidP="00F13278">
      <w:pPr>
        <w:spacing w:line="360" w:lineRule="auto"/>
        <w:ind w:left="1440" w:hanging="1440"/>
        <w:jc w:val="both"/>
        <w:rPr>
          <w:i/>
          <w:sz w:val="26"/>
          <w:szCs w:val="26"/>
        </w:rPr>
      </w:pPr>
    </w:p>
    <w:p w:rsidR="00F13278" w:rsidRDefault="00F13278" w:rsidP="00F13278">
      <w:pPr>
        <w:spacing w:line="360" w:lineRule="auto"/>
        <w:ind w:left="1440" w:hanging="1440"/>
        <w:jc w:val="both"/>
        <w:rPr>
          <w:sz w:val="26"/>
          <w:szCs w:val="26"/>
        </w:rPr>
      </w:pPr>
    </w:p>
    <w:p w:rsidR="00CC6CAB" w:rsidRPr="00CC6CAB" w:rsidRDefault="00F13278" w:rsidP="00CC6CAB">
      <w:pPr>
        <w:spacing w:line="360" w:lineRule="auto"/>
        <w:jc w:val="both"/>
        <w:rPr>
          <w:sz w:val="26"/>
          <w:szCs w:val="26"/>
        </w:rPr>
      </w:pPr>
      <w:r w:rsidRPr="000F6C3D">
        <w:rPr>
          <w:sz w:val="26"/>
          <w:szCs w:val="26"/>
        </w:rPr>
        <w:lastRenderedPageBreak/>
        <w:t>Summary:</w:t>
      </w:r>
      <w:r w:rsidRPr="000F6C3D">
        <w:rPr>
          <w:sz w:val="26"/>
          <w:szCs w:val="26"/>
        </w:rPr>
        <w:tab/>
      </w:r>
      <w:r w:rsidR="00CC6CAB" w:rsidRPr="00CC6CAB">
        <w:rPr>
          <w:sz w:val="26"/>
          <w:szCs w:val="26"/>
        </w:rPr>
        <w:t xml:space="preserve">The </w:t>
      </w:r>
      <w:r w:rsidR="009409C0">
        <w:rPr>
          <w:sz w:val="26"/>
          <w:szCs w:val="26"/>
        </w:rPr>
        <w:t>defendants</w:t>
      </w:r>
      <w:r w:rsidR="00CC6CAB" w:rsidRPr="00CC6CAB">
        <w:rPr>
          <w:sz w:val="26"/>
          <w:szCs w:val="26"/>
        </w:rPr>
        <w:t xml:space="preserve"> moved an application for absolution from the instance.</w:t>
      </w:r>
    </w:p>
    <w:p w:rsidR="00F13278" w:rsidRDefault="00F13278" w:rsidP="00CC6CAB">
      <w:pPr>
        <w:spacing w:line="360" w:lineRule="auto"/>
        <w:ind w:left="1440"/>
        <w:jc w:val="both"/>
        <w:rPr>
          <w:sz w:val="26"/>
          <w:szCs w:val="26"/>
        </w:rPr>
      </w:pPr>
      <w:r>
        <w:rPr>
          <w:sz w:val="26"/>
          <w:szCs w:val="26"/>
        </w:rPr>
        <w:t xml:space="preserve">Plaintiff by means of action proceedings sued out </w:t>
      </w:r>
      <w:r w:rsidR="00F5419F">
        <w:rPr>
          <w:sz w:val="26"/>
          <w:szCs w:val="26"/>
        </w:rPr>
        <w:t xml:space="preserve">combined </w:t>
      </w:r>
      <w:r>
        <w:rPr>
          <w:sz w:val="26"/>
          <w:szCs w:val="26"/>
        </w:rPr>
        <w:t>summons against defendant</w:t>
      </w:r>
      <w:r w:rsidR="00CC6CAB">
        <w:rPr>
          <w:sz w:val="26"/>
          <w:szCs w:val="26"/>
        </w:rPr>
        <w:t>s</w:t>
      </w:r>
      <w:r>
        <w:rPr>
          <w:sz w:val="26"/>
          <w:szCs w:val="26"/>
        </w:rPr>
        <w:t>.  The claim was for the sum of E250</w:t>
      </w:r>
      <w:proofErr w:type="gramStart"/>
      <w:r>
        <w:rPr>
          <w:sz w:val="26"/>
          <w:szCs w:val="26"/>
        </w:rPr>
        <w:t>,000.00</w:t>
      </w:r>
      <w:proofErr w:type="gramEnd"/>
      <w:r>
        <w:rPr>
          <w:sz w:val="26"/>
          <w:szCs w:val="26"/>
        </w:rPr>
        <w:t xml:space="preserve"> arising from defamatory words uttered by 1</w:t>
      </w:r>
      <w:r w:rsidRPr="00F13278">
        <w:rPr>
          <w:sz w:val="26"/>
          <w:szCs w:val="26"/>
          <w:vertAlign w:val="superscript"/>
        </w:rPr>
        <w:t>st</w:t>
      </w:r>
      <w:r>
        <w:rPr>
          <w:sz w:val="26"/>
          <w:szCs w:val="26"/>
        </w:rPr>
        <w:t xml:space="preserve"> defendant at</w:t>
      </w:r>
      <w:r w:rsidR="00CC6CAB">
        <w:rPr>
          <w:sz w:val="26"/>
          <w:szCs w:val="26"/>
        </w:rPr>
        <w:t xml:space="preserve"> the</w:t>
      </w:r>
      <w:r w:rsidR="00F5419F">
        <w:rPr>
          <w:sz w:val="26"/>
          <w:szCs w:val="26"/>
        </w:rPr>
        <w:t xml:space="preserve"> Result Faculty Board</w:t>
      </w:r>
      <w:r>
        <w:rPr>
          <w:sz w:val="26"/>
          <w:szCs w:val="26"/>
        </w:rPr>
        <w:t xml:space="preserve"> meeting </w:t>
      </w:r>
      <w:r w:rsidR="00F5419F">
        <w:rPr>
          <w:sz w:val="26"/>
          <w:szCs w:val="26"/>
        </w:rPr>
        <w:t>held in</w:t>
      </w:r>
      <w:r>
        <w:rPr>
          <w:sz w:val="26"/>
          <w:szCs w:val="26"/>
        </w:rPr>
        <w:t xml:space="preserve"> June 2005.  The defendant</w:t>
      </w:r>
      <w:r w:rsidR="00F5419F">
        <w:rPr>
          <w:sz w:val="26"/>
          <w:szCs w:val="26"/>
        </w:rPr>
        <w:t>s in their plea vehemently deny uttering defamatory words against the plaintiff.</w:t>
      </w:r>
    </w:p>
    <w:p w:rsidR="00F13278" w:rsidRDefault="00F13278" w:rsidP="00F13278">
      <w:pPr>
        <w:spacing w:line="360" w:lineRule="auto"/>
        <w:ind w:left="1440" w:hanging="1440"/>
        <w:rPr>
          <w:sz w:val="26"/>
          <w:szCs w:val="26"/>
        </w:rPr>
      </w:pPr>
    </w:p>
    <w:p w:rsidR="00F13278" w:rsidRPr="00F13278" w:rsidRDefault="00F13278" w:rsidP="00F13278">
      <w:pPr>
        <w:spacing w:line="360" w:lineRule="auto"/>
        <w:ind w:left="1440" w:hanging="1440"/>
        <w:rPr>
          <w:sz w:val="26"/>
          <w:szCs w:val="26"/>
          <w:u w:val="single"/>
        </w:rPr>
      </w:pPr>
      <w:r>
        <w:rPr>
          <w:sz w:val="26"/>
          <w:szCs w:val="26"/>
        </w:rPr>
        <w:tab/>
      </w:r>
      <w:r w:rsidRPr="00F13278">
        <w:rPr>
          <w:sz w:val="26"/>
          <w:szCs w:val="26"/>
          <w:u w:val="single"/>
        </w:rPr>
        <w:t>Plaintiff’s claim</w:t>
      </w:r>
    </w:p>
    <w:p w:rsidR="00F13278" w:rsidRDefault="00F13278" w:rsidP="00F13278">
      <w:pPr>
        <w:spacing w:line="360" w:lineRule="auto"/>
        <w:ind w:left="1440" w:hanging="1440"/>
        <w:rPr>
          <w:sz w:val="26"/>
          <w:szCs w:val="26"/>
        </w:rPr>
      </w:pPr>
    </w:p>
    <w:p w:rsidR="00F13278" w:rsidRDefault="00F13278" w:rsidP="00F13278">
      <w:pPr>
        <w:spacing w:line="360" w:lineRule="auto"/>
        <w:ind w:left="1440" w:hanging="1440"/>
        <w:rPr>
          <w:sz w:val="26"/>
          <w:szCs w:val="26"/>
        </w:rPr>
      </w:pPr>
      <w:r>
        <w:rPr>
          <w:sz w:val="26"/>
          <w:szCs w:val="26"/>
        </w:rPr>
        <w:t>[1]</w:t>
      </w:r>
      <w:r>
        <w:rPr>
          <w:sz w:val="26"/>
          <w:szCs w:val="26"/>
        </w:rPr>
        <w:tab/>
      </w:r>
      <w:r w:rsidR="00F5419F" w:rsidRPr="00F5419F">
        <w:rPr>
          <w:sz w:val="26"/>
          <w:szCs w:val="26"/>
        </w:rPr>
        <w:t>Plaintiff</w:t>
      </w:r>
      <w:r w:rsidR="00F5419F">
        <w:rPr>
          <w:sz w:val="26"/>
          <w:szCs w:val="26"/>
        </w:rPr>
        <w:t xml:space="preserve"> filed </w:t>
      </w:r>
      <w:proofErr w:type="gramStart"/>
      <w:r w:rsidR="00F5419F">
        <w:rPr>
          <w:sz w:val="26"/>
          <w:szCs w:val="26"/>
        </w:rPr>
        <w:t>an</w:t>
      </w:r>
      <w:r w:rsidR="004975B3">
        <w:rPr>
          <w:sz w:val="26"/>
          <w:szCs w:val="26"/>
        </w:rPr>
        <w:t xml:space="preserve"> a</w:t>
      </w:r>
      <w:r w:rsidR="00F5419F">
        <w:rPr>
          <w:sz w:val="26"/>
          <w:szCs w:val="26"/>
        </w:rPr>
        <w:t>mended particulars</w:t>
      </w:r>
      <w:proofErr w:type="gramEnd"/>
      <w:r w:rsidR="00F5419F">
        <w:rPr>
          <w:sz w:val="26"/>
          <w:szCs w:val="26"/>
        </w:rPr>
        <w:t xml:space="preserve"> of claim which reads</w:t>
      </w:r>
      <w:r w:rsidR="00F5419F" w:rsidRPr="00F5419F">
        <w:rPr>
          <w:sz w:val="26"/>
          <w:szCs w:val="26"/>
        </w:rPr>
        <w:t xml:space="preserve"> </w:t>
      </w:r>
      <w:r>
        <w:rPr>
          <w:sz w:val="26"/>
          <w:szCs w:val="26"/>
        </w:rPr>
        <w:t>as follows:</w:t>
      </w:r>
    </w:p>
    <w:p w:rsidR="00F13278" w:rsidRDefault="00F13278" w:rsidP="00F13278">
      <w:pPr>
        <w:spacing w:line="360" w:lineRule="auto"/>
        <w:ind w:left="1440" w:hanging="1440"/>
        <w:rPr>
          <w:sz w:val="26"/>
          <w:szCs w:val="26"/>
        </w:rPr>
      </w:pPr>
    </w:p>
    <w:p w:rsidR="00F13278" w:rsidRPr="002E0772" w:rsidRDefault="00F13278" w:rsidP="00F13278">
      <w:pPr>
        <w:spacing w:line="360" w:lineRule="auto"/>
        <w:ind w:left="2880" w:hanging="720"/>
        <w:jc w:val="both"/>
        <w:rPr>
          <w:i/>
          <w:sz w:val="22"/>
          <w:szCs w:val="22"/>
        </w:rPr>
      </w:pPr>
      <w:r>
        <w:rPr>
          <w:sz w:val="26"/>
          <w:szCs w:val="26"/>
        </w:rPr>
        <w:t>“</w:t>
      </w:r>
      <w:r w:rsidRPr="002E0772">
        <w:rPr>
          <w:i/>
          <w:sz w:val="22"/>
          <w:szCs w:val="22"/>
        </w:rPr>
        <w:t>6.</w:t>
      </w:r>
      <w:r w:rsidRPr="002E0772">
        <w:rPr>
          <w:i/>
          <w:sz w:val="22"/>
          <w:szCs w:val="22"/>
        </w:rPr>
        <w:tab/>
        <w:t>On or about June, 2005 in a Results Faculty Board meeting held at the F</w:t>
      </w:r>
      <w:r w:rsidR="002E0772" w:rsidRPr="002E0772">
        <w:rPr>
          <w:i/>
          <w:sz w:val="22"/>
          <w:szCs w:val="22"/>
        </w:rPr>
        <w:t>a</w:t>
      </w:r>
      <w:r w:rsidRPr="002E0772">
        <w:rPr>
          <w:i/>
          <w:sz w:val="22"/>
          <w:szCs w:val="22"/>
        </w:rPr>
        <w:t>culty of Health Sciences, the 1</w:t>
      </w:r>
      <w:r w:rsidRPr="002E0772">
        <w:rPr>
          <w:i/>
          <w:sz w:val="22"/>
          <w:szCs w:val="22"/>
          <w:vertAlign w:val="superscript"/>
        </w:rPr>
        <w:t>st</w:t>
      </w:r>
      <w:r w:rsidRPr="002E0772">
        <w:rPr>
          <w:i/>
          <w:sz w:val="22"/>
          <w:szCs w:val="22"/>
        </w:rPr>
        <w:t xml:space="preserve"> Defendant maliciously spoke, uttered or made a statement of and concerning </w:t>
      </w:r>
      <w:r w:rsidR="00067989" w:rsidRPr="002E0772">
        <w:rPr>
          <w:i/>
          <w:sz w:val="22"/>
          <w:szCs w:val="22"/>
        </w:rPr>
        <w:t>the Plaintiff’s person and in her profession as a Lecturer, that the Plaintiff was a negligent supervisor to two research students assigned to her to supervise.</w:t>
      </w:r>
    </w:p>
    <w:p w:rsidR="00067989" w:rsidRPr="002E0772" w:rsidRDefault="00067989" w:rsidP="00F13278">
      <w:pPr>
        <w:spacing w:line="360" w:lineRule="auto"/>
        <w:ind w:left="2880" w:hanging="720"/>
        <w:jc w:val="both"/>
        <w:rPr>
          <w:i/>
          <w:sz w:val="22"/>
          <w:szCs w:val="22"/>
        </w:rPr>
      </w:pPr>
    </w:p>
    <w:p w:rsidR="00067989" w:rsidRPr="002E0772" w:rsidRDefault="00067989" w:rsidP="00F13278">
      <w:pPr>
        <w:spacing w:line="360" w:lineRule="auto"/>
        <w:ind w:left="2880" w:hanging="720"/>
        <w:jc w:val="both"/>
        <w:rPr>
          <w:i/>
          <w:sz w:val="22"/>
          <w:szCs w:val="22"/>
        </w:rPr>
      </w:pPr>
      <w:r w:rsidRPr="002E0772">
        <w:rPr>
          <w:i/>
          <w:sz w:val="22"/>
          <w:szCs w:val="22"/>
        </w:rPr>
        <w:t>7.</w:t>
      </w:r>
      <w:r w:rsidRPr="002E0772">
        <w:rPr>
          <w:i/>
          <w:sz w:val="22"/>
          <w:szCs w:val="22"/>
        </w:rPr>
        <w:tab/>
        <w:t>The above words were spoken made by the 1</w:t>
      </w:r>
      <w:r w:rsidRPr="002E0772">
        <w:rPr>
          <w:i/>
          <w:sz w:val="22"/>
          <w:szCs w:val="22"/>
          <w:vertAlign w:val="superscript"/>
        </w:rPr>
        <w:t>st</w:t>
      </w:r>
      <w:r w:rsidRPr="002E0772">
        <w:rPr>
          <w:i/>
          <w:sz w:val="22"/>
          <w:szCs w:val="22"/>
        </w:rPr>
        <w:t xml:space="preserve"> Defendant in her capacity as the Dean of the Faculty of Health Sciences and while acting in the course and scope of her employment.</w:t>
      </w:r>
    </w:p>
    <w:p w:rsidR="00067989" w:rsidRPr="002E0772" w:rsidRDefault="00067989" w:rsidP="00F13278">
      <w:pPr>
        <w:spacing w:line="360" w:lineRule="auto"/>
        <w:ind w:left="2880" w:hanging="720"/>
        <w:jc w:val="both"/>
        <w:rPr>
          <w:i/>
          <w:sz w:val="22"/>
          <w:szCs w:val="22"/>
        </w:rPr>
      </w:pPr>
    </w:p>
    <w:p w:rsidR="00067989" w:rsidRPr="002E0772" w:rsidRDefault="00067989" w:rsidP="00F13278">
      <w:pPr>
        <w:spacing w:line="360" w:lineRule="auto"/>
        <w:ind w:left="2880" w:hanging="720"/>
        <w:jc w:val="both"/>
        <w:rPr>
          <w:i/>
          <w:sz w:val="22"/>
          <w:szCs w:val="22"/>
        </w:rPr>
      </w:pPr>
      <w:r w:rsidRPr="002E0772">
        <w:rPr>
          <w:i/>
          <w:sz w:val="22"/>
          <w:szCs w:val="22"/>
        </w:rPr>
        <w:t>8.</w:t>
      </w:r>
      <w:r w:rsidRPr="002E0772">
        <w:rPr>
          <w:i/>
          <w:sz w:val="22"/>
          <w:szCs w:val="22"/>
        </w:rPr>
        <w:tab/>
        <w:t>At the said meeting, the Plaintiff was, without just cause, severely reprimanded by the 1</w:t>
      </w:r>
      <w:r w:rsidRPr="002E0772">
        <w:rPr>
          <w:i/>
          <w:sz w:val="22"/>
          <w:szCs w:val="22"/>
          <w:vertAlign w:val="superscript"/>
        </w:rPr>
        <w:t>st</w:t>
      </w:r>
      <w:r w:rsidRPr="002E0772">
        <w:rPr>
          <w:i/>
          <w:sz w:val="22"/>
          <w:szCs w:val="22"/>
        </w:rPr>
        <w:t xml:space="preserve"> Defendant in the presence of thirty (30) members of the academic community from the three (3) campuses of the 2</w:t>
      </w:r>
      <w:r w:rsidRPr="002E0772">
        <w:rPr>
          <w:i/>
          <w:sz w:val="22"/>
          <w:szCs w:val="22"/>
          <w:vertAlign w:val="superscript"/>
        </w:rPr>
        <w:t>nd</w:t>
      </w:r>
      <w:r w:rsidRPr="002E0772">
        <w:rPr>
          <w:i/>
          <w:sz w:val="22"/>
          <w:szCs w:val="22"/>
        </w:rPr>
        <w:t xml:space="preserve"> Defendant when she uttered these words.</w:t>
      </w:r>
    </w:p>
    <w:p w:rsidR="00067989" w:rsidRPr="002E0772" w:rsidRDefault="00067989" w:rsidP="00F13278">
      <w:pPr>
        <w:spacing w:line="360" w:lineRule="auto"/>
        <w:ind w:left="2880" w:hanging="720"/>
        <w:jc w:val="both"/>
        <w:rPr>
          <w:i/>
          <w:sz w:val="22"/>
          <w:szCs w:val="22"/>
        </w:rPr>
      </w:pPr>
    </w:p>
    <w:p w:rsidR="00067989" w:rsidRPr="002E0772" w:rsidRDefault="00067989" w:rsidP="00F13278">
      <w:pPr>
        <w:spacing w:line="360" w:lineRule="auto"/>
        <w:ind w:left="2880" w:hanging="720"/>
        <w:jc w:val="both"/>
        <w:rPr>
          <w:i/>
          <w:sz w:val="22"/>
          <w:szCs w:val="22"/>
        </w:rPr>
      </w:pPr>
      <w:r w:rsidRPr="002E0772">
        <w:rPr>
          <w:i/>
          <w:sz w:val="22"/>
          <w:szCs w:val="22"/>
        </w:rPr>
        <w:t>9.</w:t>
      </w:r>
      <w:r w:rsidRPr="002E0772">
        <w:rPr>
          <w:i/>
          <w:sz w:val="22"/>
          <w:szCs w:val="22"/>
        </w:rPr>
        <w:tab/>
        <w:t xml:space="preserve">The said statement and/or accusation was recorded in the Results Faculty Board meeting in turn carried over to </w:t>
      </w:r>
      <w:r w:rsidR="00953A79" w:rsidRPr="002E0772">
        <w:rPr>
          <w:i/>
          <w:sz w:val="22"/>
          <w:szCs w:val="22"/>
        </w:rPr>
        <w:t>Senate and its committee’s report (FHS 48/2005) that was presented to Senate on the 30</w:t>
      </w:r>
      <w:r w:rsidR="00953A79" w:rsidRPr="002E0772">
        <w:rPr>
          <w:i/>
          <w:sz w:val="22"/>
          <w:szCs w:val="22"/>
          <w:vertAlign w:val="superscript"/>
        </w:rPr>
        <w:t>th</w:t>
      </w:r>
      <w:r w:rsidR="00953A79" w:rsidRPr="002E0772">
        <w:rPr>
          <w:i/>
          <w:sz w:val="22"/>
          <w:szCs w:val="22"/>
        </w:rPr>
        <w:t xml:space="preserve"> August 2005.</w:t>
      </w:r>
    </w:p>
    <w:p w:rsidR="00953A79" w:rsidRPr="002E0772" w:rsidRDefault="00953A79" w:rsidP="00F13278">
      <w:pPr>
        <w:spacing w:line="360" w:lineRule="auto"/>
        <w:ind w:left="2880" w:hanging="720"/>
        <w:jc w:val="both"/>
        <w:rPr>
          <w:i/>
          <w:sz w:val="22"/>
          <w:szCs w:val="22"/>
        </w:rPr>
      </w:pPr>
    </w:p>
    <w:p w:rsidR="00953A79" w:rsidRPr="002E0772" w:rsidRDefault="00953A79" w:rsidP="00F13278">
      <w:pPr>
        <w:spacing w:line="360" w:lineRule="auto"/>
        <w:ind w:left="2880" w:hanging="720"/>
        <w:jc w:val="both"/>
        <w:rPr>
          <w:i/>
          <w:sz w:val="22"/>
          <w:szCs w:val="22"/>
        </w:rPr>
      </w:pPr>
      <w:r w:rsidRPr="002E0772">
        <w:rPr>
          <w:i/>
          <w:sz w:val="22"/>
          <w:szCs w:val="22"/>
        </w:rPr>
        <w:lastRenderedPageBreak/>
        <w:t>10.</w:t>
      </w:r>
      <w:r w:rsidRPr="002E0772">
        <w:rPr>
          <w:i/>
          <w:sz w:val="22"/>
          <w:szCs w:val="22"/>
        </w:rPr>
        <w:tab/>
        <w:t xml:space="preserve">The said statement and/or accusation was made as a result of two students namely </w:t>
      </w:r>
      <w:proofErr w:type="spellStart"/>
      <w:r w:rsidRPr="002E0772">
        <w:rPr>
          <w:i/>
          <w:sz w:val="22"/>
          <w:szCs w:val="22"/>
        </w:rPr>
        <w:t>Thulile</w:t>
      </w:r>
      <w:proofErr w:type="spellEnd"/>
      <w:r w:rsidRPr="002E0772">
        <w:rPr>
          <w:i/>
          <w:sz w:val="22"/>
          <w:szCs w:val="22"/>
        </w:rPr>
        <w:t xml:space="preserve"> </w:t>
      </w:r>
      <w:proofErr w:type="spellStart"/>
      <w:r w:rsidRPr="002E0772">
        <w:rPr>
          <w:i/>
          <w:sz w:val="22"/>
          <w:szCs w:val="22"/>
        </w:rPr>
        <w:t>Dlamini</w:t>
      </w:r>
      <w:proofErr w:type="spellEnd"/>
      <w:r w:rsidRPr="002E0772">
        <w:rPr>
          <w:i/>
          <w:sz w:val="22"/>
          <w:szCs w:val="22"/>
        </w:rPr>
        <w:t xml:space="preserve"> and </w:t>
      </w:r>
      <w:proofErr w:type="spellStart"/>
      <w:r w:rsidRPr="002E0772">
        <w:rPr>
          <w:i/>
          <w:sz w:val="22"/>
          <w:szCs w:val="22"/>
        </w:rPr>
        <w:t>Buyile</w:t>
      </w:r>
      <w:proofErr w:type="spellEnd"/>
      <w:r w:rsidRPr="002E0772">
        <w:rPr>
          <w:i/>
          <w:sz w:val="22"/>
          <w:szCs w:val="22"/>
        </w:rPr>
        <w:t xml:space="preserve"> </w:t>
      </w:r>
      <w:proofErr w:type="spellStart"/>
      <w:r w:rsidRPr="002E0772">
        <w:rPr>
          <w:i/>
          <w:sz w:val="22"/>
          <w:szCs w:val="22"/>
        </w:rPr>
        <w:t>Dlamini</w:t>
      </w:r>
      <w:proofErr w:type="spellEnd"/>
      <w:r w:rsidRPr="002E0772">
        <w:rPr>
          <w:i/>
          <w:sz w:val="22"/>
          <w:szCs w:val="22"/>
        </w:rPr>
        <w:t xml:space="preserve">, whose research projects were supervised by the Plaintiff who had initially failed the projects.  An external examiner initially awarded one of the students, </w:t>
      </w:r>
      <w:proofErr w:type="spellStart"/>
      <w:r w:rsidRPr="002E0772">
        <w:rPr>
          <w:i/>
          <w:sz w:val="22"/>
          <w:szCs w:val="22"/>
        </w:rPr>
        <w:t>Thulile</w:t>
      </w:r>
      <w:proofErr w:type="spellEnd"/>
      <w:r w:rsidRPr="002E0772">
        <w:rPr>
          <w:i/>
          <w:sz w:val="22"/>
          <w:szCs w:val="22"/>
        </w:rPr>
        <w:t xml:space="preserve"> </w:t>
      </w:r>
      <w:proofErr w:type="spellStart"/>
      <w:r w:rsidRPr="002E0772">
        <w:rPr>
          <w:i/>
          <w:sz w:val="22"/>
          <w:szCs w:val="22"/>
        </w:rPr>
        <w:t>Dlamini</w:t>
      </w:r>
      <w:proofErr w:type="spellEnd"/>
      <w:r w:rsidRPr="002E0772">
        <w:rPr>
          <w:i/>
          <w:sz w:val="22"/>
          <w:szCs w:val="22"/>
        </w:rPr>
        <w:t>, 42% grade for the research projects.  In a subsequent supplementary category, Plaintiff warded the same student 38%, a grade which was lower than the initial 42% awarded by an external examiner.</w:t>
      </w:r>
    </w:p>
    <w:p w:rsidR="00953A79" w:rsidRPr="002E0772" w:rsidRDefault="00953A79" w:rsidP="00F13278">
      <w:pPr>
        <w:spacing w:line="360" w:lineRule="auto"/>
        <w:ind w:left="2880" w:hanging="720"/>
        <w:jc w:val="both"/>
        <w:rPr>
          <w:i/>
          <w:sz w:val="22"/>
          <w:szCs w:val="22"/>
        </w:rPr>
      </w:pPr>
    </w:p>
    <w:p w:rsidR="00953A79" w:rsidRPr="002E0772" w:rsidRDefault="00953A79" w:rsidP="00F13278">
      <w:pPr>
        <w:spacing w:line="360" w:lineRule="auto"/>
        <w:ind w:left="2880" w:hanging="720"/>
        <w:jc w:val="both"/>
        <w:rPr>
          <w:i/>
          <w:sz w:val="22"/>
          <w:szCs w:val="22"/>
        </w:rPr>
      </w:pPr>
      <w:r w:rsidRPr="002E0772">
        <w:rPr>
          <w:i/>
          <w:sz w:val="22"/>
          <w:szCs w:val="22"/>
        </w:rPr>
        <w:t>11.</w:t>
      </w:r>
      <w:r w:rsidRPr="002E0772">
        <w:rPr>
          <w:i/>
          <w:sz w:val="22"/>
          <w:szCs w:val="22"/>
        </w:rPr>
        <w:tab/>
        <w:t>Reporting to a Senate body in the August 2005 meeting of the 2</w:t>
      </w:r>
      <w:r w:rsidRPr="002E0772">
        <w:rPr>
          <w:i/>
          <w:sz w:val="22"/>
          <w:szCs w:val="22"/>
          <w:vertAlign w:val="superscript"/>
        </w:rPr>
        <w:t>nd</w:t>
      </w:r>
      <w:r w:rsidRPr="002E0772">
        <w:rPr>
          <w:i/>
          <w:sz w:val="22"/>
          <w:szCs w:val="22"/>
        </w:rPr>
        <w:t xml:space="preserve"> Defendant, the 1</w:t>
      </w:r>
      <w:r w:rsidRPr="002E0772">
        <w:rPr>
          <w:i/>
          <w:sz w:val="22"/>
          <w:szCs w:val="22"/>
          <w:vertAlign w:val="superscript"/>
        </w:rPr>
        <w:t>st</w:t>
      </w:r>
      <w:r w:rsidRPr="002E0772">
        <w:rPr>
          <w:i/>
          <w:sz w:val="22"/>
          <w:szCs w:val="22"/>
        </w:rPr>
        <w:t xml:space="preserve"> Defendant repeated the statement and/or accusation that Plaintiff’s action with the two students showed plaintiff’s </w:t>
      </w:r>
      <w:r w:rsidRPr="009409C0">
        <w:rPr>
          <w:i/>
          <w:sz w:val="22"/>
          <w:szCs w:val="22"/>
        </w:rPr>
        <w:t>lack of professionalism</w:t>
      </w:r>
      <w:r w:rsidRPr="002E0772">
        <w:rPr>
          <w:i/>
          <w:sz w:val="22"/>
          <w:szCs w:val="22"/>
        </w:rPr>
        <w:t xml:space="preserve"> when she awarded a student a </w:t>
      </w:r>
      <w:r w:rsidR="002E0772" w:rsidRPr="002E0772">
        <w:rPr>
          <w:i/>
          <w:sz w:val="22"/>
          <w:szCs w:val="22"/>
        </w:rPr>
        <w:t>grade which was lower than that awarded by an external examiner with regards to the research project undertaken by the student.</w:t>
      </w:r>
    </w:p>
    <w:p w:rsidR="002E0772" w:rsidRPr="002E0772" w:rsidRDefault="002E0772" w:rsidP="00F13278">
      <w:pPr>
        <w:spacing w:line="360" w:lineRule="auto"/>
        <w:ind w:left="2880" w:hanging="720"/>
        <w:jc w:val="both"/>
        <w:rPr>
          <w:i/>
          <w:sz w:val="22"/>
          <w:szCs w:val="22"/>
        </w:rPr>
      </w:pPr>
    </w:p>
    <w:p w:rsidR="002E0772" w:rsidRPr="002E0772" w:rsidRDefault="002E0772" w:rsidP="00F13278">
      <w:pPr>
        <w:spacing w:line="360" w:lineRule="auto"/>
        <w:ind w:left="2880" w:hanging="720"/>
        <w:jc w:val="both"/>
        <w:rPr>
          <w:i/>
          <w:sz w:val="22"/>
          <w:szCs w:val="22"/>
        </w:rPr>
      </w:pPr>
      <w:r w:rsidRPr="002E0772">
        <w:rPr>
          <w:i/>
          <w:sz w:val="22"/>
          <w:szCs w:val="22"/>
        </w:rPr>
        <w:t>12.</w:t>
      </w:r>
      <w:r w:rsidRPr="002E0772">
        <w:rPr>
          <w:i/>
          <w:sz w:val="22"/>
          <w:szCs w:val="22"/>
        </w:rPr>
        <w:tab/>
        <w:t>The aforesaid statements and/or accusations were in the context of the meetings, wrongful and defamatory of the Plaintiff in that they were intended and were understood by faculty members present in those meetings and to reader of the minutes that the Plaintiff:</w:t>
      </w:r>
    </w:p>
    <w:p w:rsidR="002E0772" w:rsidRPr="002E0772" w:rsidRDefault="002E0772" w:rsidP="00F13278">
      <w:pPr>
        <w:spacing w:line="360" w:lineRule="auto"/>
        <w:ind w:left="2880" w:hanging="720"/>
        <w:jc w:val="both"/>
        <w:rPr>
          <w:i/>
          <w:sz w:val="22"/>
          <w:szCs w:val="22"/>
        </w:rPr>
      </w:pPr>
    </w:p>
    <w:p w:rsidR="002E0772" w:rsidRPr="002E0772" w:rsidRDefault="002E0772" w:rsidP="002E0772">
      <w:pPr>
        <w:spacing w:line="360" w:lineRule="auto"/>
        <w:ind w:left="3600" w:hanging="720"/>
        <w:jc w:val="both"/>
        <w:rPr>
          <w:i/>
          <w:sz w:val="22"/>
          <w:szCs w:val="22"/>
        </w:rPr>
      </w:pPr>
      <w:r w:rsidRPr="002E0772">
        <w:rPr>
          <w:i/>
          <w:sz w:val="22"/>
          <w:szCs w:val="22"/>
        </w:rPr>
        <w:t>12.1</w:t>
      </w:r>
      <w:r w:rsidRPr="002E0772">
        <w:rPr>
          <w:i/>
          <w:sz w:val="22"/>
          <w:szCs w:val="22"/>
        </w:rPr>
        <w:tab/>
        <w:t>Abused her position as supervisor when she remarked and failed the two students in their research projects;</w:t>
      </w:r>
    </w:p>
    <w:p w:rsidR="002E0772" w:rsidRPr="002E0772" w:rsidRDefault="002E0772" w:rsidP="002E0772">
      <w:pPr>
        <w:spacing w:line="360" w:lineRule="auto"/>
        <w:ind w:left="3600" w:hanging="720"/>
        <w:jc w:val="both"/>
        <w:rPr>
          <w:i/>
          <w:sz w:val="22"/>
          <w:szCs w:val="22"/>
        </w:rPr>
      </w:pPr>
      <w:r w:rsidRPr="002E0772">
        <w:rPr>
          <w:i/>
          <w:sz w:val="22"/>
          <w:szCs w:val="22"/>
        </w:rPr>
        <w:t>12.2</w:t>
      </w:r>
      <w:r w:rsidRPr="002E0772">
        <w:rPr>
          <w:i/>
          <w:sz w:val="22"/>
          <w:szCs w:val="22"/>
        </w:rPr>
        <w:tab/>
        <w:t>Acted unprofessionally in carrying out her duties with regards to the two students;</w:t>
      </w:r>
    </w:p>
    <w:p w:rsidR="002E0772" w:rsidRPr="002E0772" w:rsidRDefault="002E0772" w:rsidP="002E0772">
      <w:pPr>
        <w:spacing w:line="360" w:lineRule="auto"/>
        <w:ind w:left="3600" w:hanging="720"/>
        <w:jc w:val="both"/>
        <w:rPr>
          <w:i/>
          <w:sz w:val="22"/>
          <w:szCs w:val="22"/>
        </w:rPr>
      </w:pPr>
    </w:p>
    <w:p w:rsidR="002E0772" w:rsidRPr="002E0772" w:rsidRDefault="002E0772" w:rsidP="002E0772">
      <w:pPr>
        <w:spacing w:line="360" w:lineRule="auto"/>
        <w:ind w:left="3600" w:hanging="720"/>
        <w:jc w:val="both"/>
        <w:rPr>
          <w:i/>
          <w:sz w:val="22"/>
          <w:szCs w:val="22"/>
        </w:rPr>
      </w:pPr>
      <w:r w:rsidRPr="002E0772">
        <w:rPr>
          <w:i/>
          <w:sz w:val="22"/>
          <w:szCs w:val="22"/>
        </w:rPr>
        <w:t>12.3</w:t>
      </w:r>
      <w:r w:rsidRPr="002E0772">
        <w:rPr>
          <w:i/>
          <w:sz w:val="22"/>
          <w:szCs w:val="22"/>
        </w:rPr>
        <w:tab/>
        <w:t xml:space="preserve">Abused her discretion and suppressed the due research guidelines governing research proposals and projects as </w:t>
      </w:r>
      <w:proofErr w:type="gramStart"/>
      <w:r w:rsidRPr="002E0772">
        <w:rPr>
          <w:i/>
          <w:sz w:val="22"/>
          <w:szCs w:val="22"/>
        </w:rPr>
        <w:t>laid</w:t>
      </w:r>
      <w:proofErr w:type="gramEnd"/>
      <w:r w:rsidRPr="002E0772">
        <w:rPr>
          <w:i/>
          <w:sz w:val="22"/>
          <w:szCs w:val="22"/>
        </w:rPr>
        <w:t xml:space="preserve"> down by the 2</w:t>
      </w:r>
      <w:r w:rsidRPr="002E0772">
        <w:rPr>
          <w:i/>
          <w:sz w:val="22"/>
          <w:szCs w:val="22"/>
          <w:vertAlign w:val="superscript"/>
        </w:rPr>
        <w:t>nd</w:t>
      </w:r>
      <w:r w:rsidRPr="002E0772">
        <w:rPr>
          <w:i/>
          <w:sz w:val="22"/>
          <w:szCs w:val="22"/>
        </w:rPr>
        <w:t xml:space="preserve"> Defendant.</w:t>
      </w:r>
    </w:p>
    <w:p w:rsidR="002E0772" w:rsidRPr="002E0772" w:rsidRDefault="002E0772" w:rsidP="002E0772">
      <w:pPr>
        <w:spacing w:line="360" w:lineRule="auto"/>
        <w:jc w:val="both"/>
        <w:rPr>
          <w:i/>
          <w:sz w:val="22"/>
          <w:szCs w:val="22"/>
        </w:rPr>
      </w:pPr>
    </w:p>
    <w:p w:rsidR="002E0772" w:rsidRPr="002E0772" w:rsidRDefault="002E0772" w:rsidP="002E0772">
      <w:pPr>
        <w:spacing w:line="360" w:lineRule="auto"/>
        <w:ind w:left="2880" w:hanging="720"/>
        <w:jc w:val="both"/>
        <w:rPr>
          <w:i/>
          <w:sz w:val="22"/>
          <w:szCs w:val="22"/>
        </w:rPr>
      </w:pPr>
      <w:r w:rsidRPr="002E0772">
        <w:rPr>
          <w:i/>
          <w:sz w:val="22"/>
          <w:szCs w:val="22"/>
        </w:rPr>
        <w:t>13.</w:t>
      </w:r>
      <w:r w:rsidRPr="002E0772">
        <w:rPr>
          <w:i/>
          <w:sz w:val="22"/>
          <w:szCs w:val="22"/>
        </w:rPr>
        <w:tab/>
        <w:t>In uttering the statements and/or accusations, the 1</w:t>
      </w:r>
      <w:r w:rsidRPr="002E0772">
        <w:rPr>
          <w:i/>
          <w:sz w:val="22"/>
          <w:szCs w:val="22"/>
          <w:vertAlign w:val="superscript"/>
        </w:rPr>
        <w:t>st</w:t>
      </w:r>
      <w:r w:rsidRPr="002E0772">
        <w:rPr>
          <w:i/>
          <w:sz w:val="22"/>
          <w:szCs w:val="22"/>
        </w:rPr>
        <w:t xml:space="preserve"> Defendant was malicious in that in both accusations, she knew or should have known alternatively, by taking reasonable steps could have established that;</w:t>
      </w:r>
    </w:p>
    <w:p w:rsidR="002E0772" w:rsidRPr="002E0772" w:rsidRDefault="002E0772" w:rsidP="002E0772">
      <w:pPr>
        <w:spacing w:line="360" w:lineRule="auto"/>
        <w:ind w:left="2880" w:hanging="720"/>
        <w:jc w:val="both"/>
        <w:rPr>
          <w:i/>
          <w:sz w:val="22"/>
          <w:szCs w:val="22"/>
        </w:rPr>
      </w:pPr>
    </w:p>
    <w:p w:rsidR="002E0772" w:rsidRPr="002E0772" w:rsidRDefault="002E0772" w:rsidP="002E0772">
      <w:pPr>
        <w:spacing w:line="360" w:lineRule="auto"/>
        <w:ind w:left="3600" w:hanging="720"/>
        <w:jc w:val="both"/>
        <w:rPr>
          <w:i/>
          <w:sz w:val="22"/>
          <w:szCs w:val="22"/>
        </w:rPr>
      </w:pPr>
      <w:r w:rsidRPr="002E0772">
        <w:rPr>
          <w:i/>
          <w:sz w:val="22"/>
          <w:szCs w:val="22"/>
        </w:rPr>
        <w:lastRenderedPageBreak/>
        <w:t>13.1</w:t>
      </w:r>
      <w:r w:rsidRPr="002E0772">
        <w:rPr>
          <w:i/>
          <w:sz w:val="22"/>
          <w:szCs w:val="22"/>
        </w:rPr>
        <w:tab/>
        <w:t>Plaintiff had exercised her discretion in terms of the guidelines governing research proposals and projects as laid down by the 2</w:t>
      </w:r>
      <w:r w:rsidRPr="002E0772">
        <w:rPr>
          <w:i/>
          <w:sz w:val="22"/>
          <w:szCs w:val="22"/>
          <w:vertAlign w:val="superscript"/>
        </w:rPr>
        <w:t>nd</w:t>
      </w:r>
      <w:r w:rsidRPr="002E0772">
        <w:rPr>
          <w:i/>
          <w:sz w:val="22"/>
          <w:szCs w:val="22"/>
        </w:rPr>
        <w:t xml:space="preserve"> Defendant in assessing the two students.</w:t>
      </w:r>
    </w:p>
    <w:p w:rsidR="002E0772" w:rsidRPr="002E0772" w:rsidRDefault="002E0772" w:rsidP="002E0772">
      <w:pPr>
        <w:spacing w:line="360" w:lineRule="auto"/>
        <w:ind w:left="2880" w:hanging="720"/>
        <w:jc w:val="both"/>
        <w:rPr>
          <w:i/>
          <w:sz w:val="22"/>
          <w:szCs w:val="22"/>
        </w:rPr>
      </w:pPr>
    </w:p>
    <w:p w:rsidR="002E0772" w:rsidRPr="002E0772" w:rsidRDefault="002E0772" w:rsidP="002E0772">
      <w:pPr>
        <w:spacing w:line="360" w:lineRule="auto"/>
        <w:ind w:left="2880" w:hanging="720"/>
        <w:jc w:val="both"/>
        <w:rPr>
          <w:i/>
          <w:sz w:val="22"/>
          <w:szCs w:val="22"/>
        </w:rPr>
      </w:pPr>
      <w:r w:rsidRPr="002E0772">
        <w:rPr>
          <w:i/>
          <w:sz w:val="22"/>
          <w:szCs w:val="22"/>
        </w:rPr>
        <w:t>14.</w:t>
      </w:r>
      <w:r w:rsidRPr="002E0772">
        <w:rPr>
          <w:i/>
          <w:sz w:val="22"/>
          <w:szCs w:val="22"/>
        </w:rPr>
        <w:tab/>
        <w:t>The statement and/or accusations by the 1</w:t>
      </w:r>
      <w:r w:rsidRPr="002E0772">
        <w:rPr>
          <w:i/>
          <w:sz w:val="22"/>
          <w:szCs w:val="22"/>
          <w:vertAlign w:val="superscript"/>
        </w:rPr>
        <w:t>st</w:t>
      </w:r>
      <w:r w:rsidRPr="002E0772">
        <w:rPr>
          <w:i/>
          <w:sz w:val="22"/>
          <w:szCs w:val="22"/>
        </w:rPr>
        <w:t xml:space="preserve"> Defendant </w:t>
      </w:r>
      <w:proofErr w:type="gramStart"/>
      <w:r w:rsidRPr="002E0772">
        <w:rPr>
          <w:i/>
          <w:sz w:val="22"/>
          <w:szCs w:val="22"/>
        </w:rPr>
        <w:t>was</w:t>
      </w:r>
      <w:proofErr w:type="gramEnd"/>
      <w:r w:rsidRPr="002E0772">
        <w:rPr>
          <w:i/>
          <w:sz w:val="22"/>
          <w:szCs w:val="22"/>
        </w:rPr>
        <w:t xml:space="preserve"> incorrect and did not depict the truth.</w:t>
      </w:r>
    </w:p>
    <w:p w:rsidR="002E0772" w:rsidRPr="002E0772" w:rsidRDefault="002E0772" w:rsidP="002E0772">
      <w:pPr>
        <w:spacing w:line="360" w:lineRule="auto"/>
        <w:ind w:left="2880" w:hanging="720"/>
        <w:jc w:val="both"/>
        <w:rPr>
          <w:i/>
          <w:sz w:val="22"/>
          <w:szCs w:val="22"/>
        </w:rPr>
      </w:pPr>
    </w:p>
    <w:p w:rsidR="00F5419F" w:rsidRDefault="002E0772" w:rsidP="002E0772">
      <w:pPr>
        <w:spacing w:line="360" w:lineRule="auto"/>
        <w:ind w:left="2880" w:hanging="720"/>
        <w:jc w:val="both"/>
        <w:rPr>
          <w:i/>
          <w:sz w:val="22"/>
          <w:szCs w:val="22"/>
        </w:rPr>
      </w:pPr>
      <w:r w:rsidRPr="002E0772">
        <w:rPr>
          <w:i/>
          <w:sz w:val="22"/>
          <w:szCs w:val="22"/>
        </w:rPr>
        <w:t>15.</w:t>
      </w:r>
      <w:r w:rsidRPr="002E0772">
        <w:rPr>
          <w:i/>
          <w:sz w:val="22"/>
          <w:szCs w:val="22"/>
        </w:rPr>
        <w:tab/>
        <w:t>The statement and/or accusations by the 1</w:t>
      </w:r>
      <w:r w:rsidRPr="002E0772">
        <w:rPr>
          <w:i/>
          <w:sz w:val="22"/>
          <w:szCs w:val="22"/>
          <w:vertAlign w:val="superscript"/>
        </w:rPr>
        <w:t>st</w:t>
      </w:r>
      <w:r w:rsidRPr="002E0772">
        <w:rPr>
          <w:i/>
          <w:sz w:val="22"/>
          <w:szCs w:val="22"/>
        </w:rPr>
        <w:t xml:space="preserve"> Defendant had the intention of blemishing Plaintiff’s record and reputation in the academic community.</w:t>
      </w:r>
    </w:p>
    <w:p w:rsidR="00F5419F" w:rsidRDefault="00F5419F" w:rsidP="002E0772">
      <w:pPr>
        <w:spacing w:line="360" w:lineRule="auto"/>
        <w:ind w:left="2880" w:hanging="720"/>
        <w:jc w:val="both"/>
        <w:rPr>
          <w:i/>
          <w:sz w:val="22"/>
          <w:szCs w:val="22"/>
        </w:rPr>
      </w:pPr>
    </w:p>
    <w:p w:rsidR="002E0772" w:rsidRDefault="00F5419F" w:rsidP="002E0772">
      <w:pPr>
        <w:spacing w:line="360" w:lineRule="auto"/>
        <w:ind w:left="2880" w:hanging="720"/>
        <w:jc w:val="both"/>
        <w:rPr>
          <w:i/>
          <w:sz w:val="22"/>
          <w:szCs w:val="22"/>
        </w:rPr>
      </w:pPr>
      <w:r>
        <w:rPr>
          <w:i/>
          <w:sz w:val="22"/>
          <w:szCs w:val="22"/>
        </w:rPr>
        <w:t>16.</w:t>
      </w:r>
      <w:r>
        <w:rPr>
          <w:i/>
          <w:sz w:val="22"/>
          <w:szCs w:val="22"/>
        </w:rPr>
        <w:tab/>
      </w:r>
      <w:r w:rsidR="002D3A10">
        <w:rPr>
          <w:i/>
          <w:sz w:val="22"/>
          <w:szCs w:val="22"/>
        </w:rPr>
        <w:t>As a result of the defamatory statements, Plaintiff has been injured in her good name and reputation and has sustained damages in the amount of E250,000-00 (Two Hundred and Fifty Thousand Emalangeni</w:t>
      </w:r>
      <w:r w:rsidR="009409C0">
        <w:rPr>
          <w:i/>
          <w:sz w:val="22"/>
          <w:szCs w:val="22"/>
        </w:rPr>
        <w:t>)</w:t>
      </w:r>
      <w:r w:rsidR="002D3A10">
        <w:rPr>
          <w:i/>
          <w:sz w:val="22"/>
          <w:szCs w:val="22"/>
        </w:rPr>
        <w:t>.</w:t>
      </w:r>
    </w:p>
    <w:p w:rsidR="00F5419F" w:rsidRDefault="00F5419F" w:rsidP="002E0772">
      <w:pPr>
        <w:spacing w:line="360" w:lineRule="auto"/>
        <w:ind w:left="2880" w:hanging="720"/>
        <w:jc w:val="both"/>
        <w:rPr>
          <w:i/>
          <w:sz w:val="22"/>
          <w:szCs w:val="22"/>
        </w:rPr>
      </w:pPr>
    </w:p>
    <w:p w:rsidR="00F5419F" w:rsidRDefault="00F5419F" w:rsidP="002E0772">
      <w:pPr>
        <w:spacing w:line="360" w:lineRule="auto"/>
        <w:ind w:left="2880" w:hanging="720"/>
        <w:jc w:val="both"/>
        <w:rPr>
          <w:sz w:val="26"/>
          <w:szCs w:val="26"/>
        </w:rPr>
      </w:pPr>
      <w:r>
        <w:rPr>
          <w:i/>
          <w:sz w:val="22"/>
          <w:szCs w:val="22"/>
        </w:rPr>
        <w:t>17.</w:t>
      </w:r>
      <w:r>
        <w:rPr>
          <w:i/>
          <w:sz w:val="22"/>
          <w:szCs w:val="22"/>
        </w:rPr>
        <w:tab/>
      </w:r>
      <w:r w:rsidR="002D3A10">
        <w:rPr>
          <w:i/>
          <w:sz w:val="22"/>
          <w:szCs w:val="22"/>
        </w:rPr>
        <w:t>On 15</w:t>
      </w:r>
      <w:r w:rsidR="002D3A10" w:rsidRPr="002D3A10">
        <w:rPr>
          <w:i/>
          <w:sz w:val="22"/>
          <w:szCs w:val="22"/>
          <w:vertAlign w:val="superscript"/>
        </w:rPr>
        <w:t>th</w:t>
      </w:r>
      <w:r w:rsidR="002D3A10">
        <w:rPr>
          <w:i/>
          <w:sz w:val="22"/>
          <w:szCs w:val="22"/>
        </w:rPr>
        <w:t xml:space="preserve"> January 2009, the Plaintiff demanded payment from Defendants but not withstanding such demand, the Defendants have failed to pay the amount claimed and/or publish an apology in respect of the defamatory remarks referred to above.”</w:t>
      </w:r>
    </w:p>
    <w:p w:rsidR="002D3A10" w:rsidRDefault="002D3A10" w:rsidP="00F13278">
      <w:pPr>
        <w:spacing w:line="360" w:lineRule="auto"/>
        <w:jc w:val="both"/>
        <w:rPr>
          <w:sz w:val="26"/>
          <w:szCs w:val="26"/>
        </w:rPr>
      </w:pPr>
    </w:p>
    <w:p w:rsidR="00F13278" w:rsidRPr="00F5419F" w:rsidRDefault="00F5419F" w:rsidP="00F13278">
      <w:pPr>
        <w:spacing w:line="360" w:lineRule="auto"/>
        <w:jc w:val="both"/>
        <w:rPr>
          <w:sz w:val="26"/>
          <w:szCs w:val="26"/>
          <w:u w:val="single"/>
        </w:rPr>
      </w:pPr>
      <w:r>
        <w:rPr>
          <w:sz w:val="26"/>
          <w:szCs w:val="26"/>
        </w:rPr>
        <w:tab/>
      </w:r>
      <w:r>
        <w:rPr>
          <w:sz w:val="26"/>
          <w:szCs w:val="26"/>
        </w:rPr>
        <w:tab/>
      </w:r>
      <w:r w:rsidRPr="00F5419F">
        <w:rPr>
          <w:sz w:val="26"/>
          <w:szCs w:val="26"/>
          <w:u w:val="single"/>
        </w:rPr>
        <w:t>Defendants’ plea</w:t>
      </w:r>
    </w:p>
    <w:p w:rsidR="00F5419F" w:rsidRDefault="00F5419F" w:rsidP="00F13278">
      <w:pPr>
        <w:spacing w:line="360" w:lineRule="auto"/>
        <w:jc w:val="both"/>
        <w:rPr>
          <w:sz w:val="26"/>
          <w:szCs w:val="26"/>
        </w:rPr>
      </w:pPr>
    </w:p>
    <w:p w:rsidR="00F13278" w:rsidRDefault="0050088D" w:rsidP="008C7BA5">
      <w:pPr>
        <w:spacing w:line="360" w:lineRule="auto"/>
        <w:ind w:left="1440" w:hanging="1440"/>
        <w:jc w:val="both"/>
        <w:rPr>
          <w:sz w:val="26"/>
          <w:szCs w:val="26"/>
        </w:rPr>
      </w:pPr>
      <w:r>
        <w:rPr>
          <w:sz w:val="26"/>
          <w:szCs w:val="26"/>
        </w:rPr>
        <w:t>[2]</w:t>
      </w:r>
      <w:r>
        <w:rPr>
          <w:sz w:val="26"/>
          <w:szCs w:val="26"/>
        </w:rPr>
        <w:tab/>
      </w:r>
      <w:r w:rsidR="00F5419F">
        <w:rPr>
          <w:sz w:val="26"/>
          <w:szCs w:val="26"/>
        </w:rPr>
        <w:t>In opposition, defendants have stated</w:t>
      </w:r>
      <w:r w:rsidR="00D105A0">
        <w:rPr>
          <w:sz w:val="26"/>
          <w:szCs w:val="26"/>
        </w:rPr>
        <w:t>:</w:t>
      </w:r>
      <w:r w:rsidR="002D3A10">
        <w:rPr>
          <w:sz w:val="26"/>
          <w:szCs w:val="26"/>
        </w:rPr>
        <w:t xml:space="preserve">  </w:t>
      </w:r>
    </w:p>
    <w:p w:rsidR="00F5419F" w:rsidRDefault="00F5419F" w:rsidP="008C7BA5">
      <w:pPr>
        <w:spacing w:line="360" w:lineRule="auto"/>
        <w:ind w:left="1440" w:hanging="1440"/>
        <w:jc w:val="both"/>
        <w:rPr>
          <w:sz w:val="26"/>
          <w:szCs w:val="26"/>
        </w:rPr>
      </w:pPr>
    </w:p>
    <w:p w:rsidR="00F5419F" w:rsidRPr="00D105A0" w:rsidRDefault="00F5419F" w:rsidP="008C7BA5">
      <w:pPr>
        <w:spacing w:line="360" w:lineRule="auto"/>
        <w:ind w:left="1440" w:hanging="1440"/>
        <w:jc w:val="both"/>
        <w:rPr>
          <w:i/>
          <w:sz w:val="22"/>
          <w:szCs w:val="22"/>
        </w:rPr>
      </w:pPr>
      <w:r>
        <w:rPr>
          <w:sz w:val="26"/>
          <w:szCs w:val="26"/>
        </w:rPr>
        <w:tab/>
      </w:r>
      <w:r w:rsidR="002D3A10">
        <w:rPr>
          <w:sz w:val="26"/>
          <w:szCs w:val="26"/>
        </w:rPr>
        <w:tab/>
      </w:r>
      <w:r w:rsidR="00D105A0" w:rsidRPr="00D105A0">
        <w:rPr>
          <w:i/>
          <w:sz w:val="22"/>
          <w:szCs w:val="22"/>
        </w:rPr>
        <w:t>“</w:t>
      </w:r>
      <w:r w:rsidR="002D3A10" w:rsidRPr="00D105A0">
        <w:rPr>
          <w:i/>
          <w:sz w:val="22"/>
          <w:szCs w:val="22"/>
        </w:rPr>
        <w:t>Ad paragraph 6</w:t>
      </w:r>
    </w:p>
    <w:p w:rsidR="002D3A10" w:rsidRPr="00D105A0" w:rsidRDefault="002D3A10" w:rsidP="008C7BA5">
      <w:pPr>
        <w:spacing w:line="360" w:lineRule="auto"/>
        <w:ind w:left="1440" w:hanging="1440"/>
        <w:jc w:val="both"/>
        <w:rPr>
          <w:i/>
          <w:sz w:val="22"/>
          <w:szCs w:val="22"/>
        </w:rPr>
      </w:pPr>
    </w:p>
    <w:p w:rsidR="002D3A10" w:rsidRPr="00D105A0" w:rsidRDefault="002D3A10" w:rsidP="002D3A10">
      <w:pPr>
        <w:spacing w:line="360" w:lineRule="auto"/>
        <w:ind w:left="2880" w:hanging="720"/>
        <w:jc w:val="both"/>
        <w:rPr>
          <w:i/>
          <w:sz w:val="22"/>
          <w:szCs w:val="22"/>
        </w:rPr>
      </w:pPr>
      <w:r w:rsidRPr="00D105A0">
        <w:rPr>
          <w:i/>
          <w:sz w:val="22"/>
          <w:szCs w:val="22"/>
        </w:rPr>
        <w:t>2.</w:t>
      </w:r>
      <w:r w:rsidRPr="00D105A0">
        <w:rPr>
          <w:i/>
          <w:sz w:val="22"/>
          <w:szCs w:val="22"/>
        </w:rPr>
        <w:tab/>
        <w:t>The contents herein are denied and the Defendants state that at the meeting of the June 2005, the 1</w:t>
      </w:r>
      <w:r w:rsidRPr="00D105A0">
        <w:rPr>
          <w:i/>
          <w:sz w:val="22"/>
          <w:szCs w:val="22"/>
          <w:vertAlign w:val="superscript"/>
        </w:rPr>
        <w:t>st</w:t>
      </w:r>
      <w:r w:rsidRPr="00D105A0">
        <w:rPr>
          <w:i/>
          <w:sz w:val="22"/>
          <w:szCs w:val="22"/>
        </w:rPr>
        <w:t xml:space="preserve"> Defendant gave a report to the Faculty Board about the events surrounding the marking of the Research Projects of two students, </w:t>
      </w:r>
      <w:proofErr w:type="spellStart"/>
      <w:r w:rsidRPr="00D105A0">
        <w:rPr>
          <w:i/>
          <w:sz w:val="22"/>
          <w:szCs w:val="22"/>
        </w:rPr>
        <w:t>Thulisile</w:t>
      </w:r>
      <w:proofErr w:type="spellEnd"/>
      <w:r w:rsidRPr="00D105A0">
        <w:rPr>
          <w:i/>
          <w:sz w:val="22"/>
          <w:szCs w:val="22"/>
        </w:rPr>
        <w:t xml:space="preserve"> </w:t>
      </w:r>
      <w:proofErr w:type="spellStart"/>
      <w:r w:rsidRPr="00D105A0">
        <w:rPr>
          <w:i/>
          <w:sz w:val="22"/>
          <w:szCs w:val="22"/>
        </w:rPr>
        <w:t>Dlamini</w:t>
      </w:r>
      <w:proofErr w:type="spellEnd"/>
      <w:r w:rsidRPr="00D105A0">
        <w:rPr>
          <w:i/>
          <w:sz w:val="22"/>
          <w:szCs w:val="22"/>
        </w:rPr>
        <w:t xml:space="preserve"> and </w:t>
      </w:r>
      <w:proofErr w:type="spellStart"/>
      <w:r w:rsidRPr="00D105A0">
        <w:rPr>
          <w:i/>
          <w:sz w:val="22"/>
          <w:szCs w:val="22"/>
        </w:rPr>
        <w:t>Buyile</w:t>
      </w:r>
      <w:proofErr w:type="spellEnd"/>
      <w:r w:rsidRPr="00D105A0">
        <w:rPr>
          <w:i/>
          <w:sz w:val="22"/>
          <w:szCs w:val="22"/>
        </w:rPr>
        <w:t xml:space="preserve"> </w:t>
      </w:r>
      <w:proofErr w:type="spellStart"/>
      <w:r w:rsidRPr="00D105A0">
        <w:rPr>
          <w:i/>
          <w:sz w:val="22"/>
          <w:szCs w:val="22"/>
        </w:rPr>
        <w:t>Dlamini</w:t>
      </w:r>
      <w:proofErr w:type="spellEnd"/>
      <w:r w:rsidRPr="00D105A0">
        <w:rPr>
          <w:i/>
          <w:sz w:val="22"/>
          <w:szCs w:val="22"/>
        </w:rPr>
        <w:t>.</w:t>
      </w:r>
    </w:p>
    <w:p w:rsidR="002D3A10" w:rsidRPr="00D105A0" w:rsidRDefault="002D3A10" w:rsidP="002D3A10">
      <w:pPr>
        <w:spacing w:line="360" w:lineRule="auto"/>
        <w:ind w:left="2880" w:hanging="720"/>
        <w:jc w:val="both"/>
        <w:rPr>
          <w:i/>
          <w:sz w:val="22"/>
          <w:szCs w:val="22"/>
        </w:rPr>
      </w:pPr>
    </w:p>
    <w:p w:rsidR="002D3A10" w:rsidRPr="00D105A0" w:rsidRDefault="002D3A10" w:rsidP="002D3A10">
      <w:pPr>
        <w:spacing w:line="360" w:lineRule="auto"/>
        <w:ind w:left="3600" w:hanging="720"/>
        <w:jc w:val="both"/>
        <w:rPr>
          <w:i/>
          <w:sz w:val="22"/>
          <w:szCs w:val="22"/>
        </w:rPr>
      </w:pPr>
      <w:r w:rsidRPr="00D105A0">
        <w:rPr>
          <w:i/>
          <w:sz w:val="22"/>
          <w:szCs w:val="22"/>
        </w:rPr>
        <w:lastRenderedPageBreak/>
        <w:t>2.1</w:t>
      </w:r>
      <w:r w:rsidRPr="00D105A0">
        <w:rPr>
          <w:i/>
          <w:sz w:val="22"/>
          <w:szCs w:val="22"/>
        </w:rPr>
        <w:tab/>
        <w:t>The reports were merely a summary of the submissions of the Plaintiff, the HOD [Head of Department], the Court Lecturer and the two students involved.</w:t>
      </w:r>
    </w:p>
    <w:p w:rsidR="002D3A10" w:rsidRPr="00D105A0" w:rsidRDefault="002D3A10" w:rsidP="002D3A10">
      <w:pPr>
        <w:spacing w:line="360" w:lineRule="auto"/>
        <w:ind w:left="3600" w:hanging="720"/>
        <w:jc w:val="both"/>
        <w:rPr>
          <w:i/>
          <w:sz w:val="22"/>
          <w:szCs w:val="22"/>
        </w:rPr>
      </w:pPr>
    </w:p>
    <w:p w:rsidR="002D3A10" w:rsidRPr="00D105A0" w:rsidRDefault="002D3A10" w:rsidP="002D3A10">
      <w:pPr>
        <w:spacing w:line="360" w:lineRule="auto"/>
        <w:ind w:left="3600" w:hanging="720"/>
        <w:jc w:val="both"/>
        <w:rPr>
          <w:i/>
          <w:sz w:val="22"/>
          <w:szCs w:val="22"/>
        </w:rPr>
      </w:pPr>
      <w:r w:rsidRPr="00D105A0">
        <w:rPr>
          <w:i/>
          <w:sz w:val="22"/>
          <w:szCs w:val="22"/>
        </w:rPr>
        <w:t>2.2</w:t>
      </w:r>
      <w:r w:rsidRPr="00D105A0">
        <w:rPr>
          <w:i/>
          <w:sz w:val="22"/>
          <w:szCs w:val="22"/>
        </w:rPr>
        <w:tab/>
        <w:t>No statements as alleged by the Plaintiff was made.</w:t>
      </w:r>
    </w:p>
    <w:p w:rsidR="002D3A10" w:rsidRPr="00D105A0" w:rsidRDefault="002D3A10" w:rsidP="002D3A10">
      <w:pPr>
        <w:spacing w:line="360" w:lineRule="auto"/>
        <w:ind w:left="2160" w:firstLine="720"/>
        <w:jc w:val="both"/>
        <w:rPr>
          <w:i/>
          <w:sz w:val="22"/>
          <w:szCs w:val="22"/>
        </w:rPr>
      </w:pPr>
    </w:p>
    <w:p w:rsidR="002D3A10" w:rsidRPr="00D105A0" w:rsidRDefault="002D3A10" w:rsidP="002D3A10">
      <w:pPr>
        <w:spacing w:line="360" w:lineRule="auto"/>
        <w:ind w:left="2160" w:firstLine="720"/>
        <w:jc w:val="both"/>
        <w:rPr>
          <w:i/>
          <w:sz w:val="22"/>
          <w:szCs w:val="22"/>
        </w:rPr>
      </w:pPr>
      <w:r w:rsidRPr="00D105A0">
        <w:rPr>
          <w:i/>
          <w:sz w:val="22"/>
          <w:szCs w:val="22"/>
        </w:rPr>
        <w:t>Ad paragraph 7</w:t>
      </w:r>
    </w:p>
    <w:p w:rsidR="002D3A10" w:rsidRPr="00D105A0" w:rsidRDefault="002D3A10" w:rsidP="002D3A10">
      <w:pPr>
        <w:spacing w:line="360" w:lineRule="auto"/>
        <w:jc w:val="both"/>
        <w:rPr>
          <w:i/>
          <w:sz w:val="22"/>
          <w:szCs w:val="22"/>
        </w:rPr>
      </w:pPr>
    </w:p>
    <w:p w:rsidR="002D3A10" w:rsidRPr="00D105A0" w:rsidRDefault="002D3A10" w:rsidP="0099579D">
      <w:pPr>
        <w:spacing w:line="360" w:lineRule="auto"/>
        <w:ind w:left="2880" w:hanging="720"/>
        <w:jc w:val="both"/>
        <w:rPr>
          <w:i/>
          <w:sz w:val="22"/>
          <w:szCs w:val="22"/>
        </w:rPr>
      </w:pPr>
      <w:r w:rsidRPr="00D105A0">
        <w:rPr>
          <w:i/>
          <w:sz w:val="22"/>
          <w:szCs w:val="22"/>
        </w:rPr>
        <w:t>3.</w:t>
      </w:r>
      <w:r w:rsidRPr="00D105A0">
        <w:rPr>
          <w:i/>
          <w:sz w:val="22"/>
          <w:szCs w:val="22"/>
        </w:rPr>
        <w:tab/>
        <w:t>Save to state that the 1</w:t>
      </w:r>
      <w:r w:rsidRPr="00D105A0">
        <w:rPr>
          <w:i/>
          <w:sz w:val="22"/>
          <w:szCs w:val="22"/>
          <w:vertAlign w:val="superscript"/>
        </w:rPr>
        <w:t>st</w:t>
      </w:r>
      <w:r w:rsidRPr="00D105A0">
        <w:rPr>
          <w:i/>
          <w:sz w:val="22"/>
          <w:szCs w:val="22"/>
        </w:rPr>
        <w:t xml:space="preserve"> Defendant did attend the meeting in here capacity </w:t>
      </w:r>
      <w:r w:rsidR="0099579D" w:rsidRPr="00D105A0">
        <w:rPr>
          <w:i/>
          <w:sz w:val="22"/>
          <w:szCs w:val="22"/>
        </w:rPr>
        <w:t>as Dean, the remaining allegations are denied.</w:t>
      </w:r>
    </w:p>
    <w:p w:rsidR="0099579D" w:rsidRPr="00D105A0" w:rsidRDefault="0099579D" w:rsidP="0099579D">
      <w:pPr>
        <w:spacing w:line="360" w:lineRule="auto"/>
        <w:ind w:left="2880" w:hanging="720"/>
        <w:jc w:val="both"/>
        <w:rPr>
          <w:i/>
          <w:sz w:val="22"/>
          <w:szCs w:val="22"/>
        </w:rPr>
      </w:pPr>
    </w:p>
    <w:p w:rsidR="0099579D" w:rsidRPr="00D105A0" w:rsidRDefault="0099579D" w:rsidP="0099579D">
      <w:pPr>
        <w:spacing w:line="360" w:lineRule="auto"/>
        <w:ind w:left="2160" w:firstLine="720"/>
        <w:jc w:val="both"/>
        <w:rPr>
          <w:i/>
          <w:sz w:val="22"/>
          <w:szCs w:val="22"/>
        </w:rPr>
      </w:pPr>
      <w:r w:rsidRPr="00D105A0">
        <w:rPr>
          <w:i/>
          <w:sz w:val="22"/>
          <w:szCs w:val="22"/>
        </w:rPr>
        <w:t>Ad paragraph 8</w:t>
      </w:r>
    </w:p>
    <w:p w:rsidR="0099579D" w:rsidRPr="00D105A0" w:rsidRDefault="0099579D" w:rsidP="0099579D">
      <w:pPr>
        <w:spacing w:line="360" w:lineRule="auto"/>
        <w:ind w:left="2880" w:hanging="720"/>
        <w:jc w:val="both"/>
        <w:rPr>
          <w:i/>
          <w:sz w:val="22"/>
          <w:szCs w:val="22"/>
        </w:rPr>
      </w:pPr>
    </w:p>
    <w:p w:rsidR="0099579D" w:rsidRPr="00D105A0" w:rsidRDefault="0099579D" w:rsidP="0099579D">
      <w:pPr>
        <w:spacing w:line="360" w:lineRule="auto"/>
        <w:ind w:left="2880" w:hanging="720"/>
        <w:jc w:val="both"/>
        <w:rPr>
          <w:i/>
          <w:sz w:val="22"/>
          <w:szCs w:val="22"/>
        </w:rPr>
      </w:pPr>
      <w:r w:rsidRPr="00D105A0">
        <w:rPr>
          <w:i/>
          <w:sz w:val="22"/>
          <w:szCs w:val="22"/>
        </w:rPr>
        <w:t>4.</w:t>
      </w:r>
      <w:r w:rsidRPr="00D105A0">
        <w:rPr>
          <w:i/>
          <w:sz w:val="22"/>
          <w:szCs w:val="22"/>
        </w:rPr>
        <w:tab/>
        <w:t xml:space="preserve">The contents herein are denied and the Defendants refer to the afore-going. </w:t>
      </w:r>
    </w:p>
    <w:p w:rsidR="0099579D" w:rsidRPr="00D105A0" w:rsidRDefault="0099579D" w:rsidP="0099579D">
      <w:pPr>
        <w:spacing w:line="360" w:lineRule="auto"/>
        <w:ind w:left="2880" w:hanging="720"/>
        <w:jc w:val="both"/>
        <w:rPr>
          <w:i/>
          <w:sz w:val="22"/>
          <w:szCs w:val="22"/>
        </w:rPr>
      </w:pPr>
    </w:p>
    <w:p w:rsidR="0099579D" w:rsidRPr="00D105A0" w:rsidRDefault="0099579D" w:rsidP="0099579D">
      <w:pPr>
        <w:spacing w:line="360" w:lineRule="auto"/>
        <w:ind w:left="2160" w:firstLine="720"/>
        <w:jc w:val="both"/>
        <w:rPr>
          <w:i/>
          <w:sz w:val="22"/>
          <w:szCs w:val="22"/>
        </w:rPr>
      </w:pPr>
      <w:r w:rsidRPr="00D105A0">
        <w:rPr>
          <w:i/>
          <w:sz w:val="22"/>
          <w:szCs w:val="22"/>
        </w:rPr>
        <w:t>Ad paragraph 9</w:t>
      </w:r>
    </w:p>
    <w:p w:rsidR="0099579D" w:rsidRPr="00D105A0" w:rsidRDefault="0099579D" w:rsidP="0099579D">
      <w:pPr>
        <w:spacing w:line="360" w:lineRule="auto"/>
        <w:ind w:left="2880" w:hanging="720"/>
        <w:jc w:val="both"/>
        <w:rPr>
          <w:i/>
          <w:sz w:val="22"/>
          <w:szCs w:val="22"/>
        </w:rPr>
      </w:pPr>
    </w:p>
    <w:p w:rsidR="0099579D" w:rsidRPr="00D105A0" w:rsidRDefault="0099579D" w:rsidP="0099579D">
      <w:pPr>
        <w:spacing w:line="360" w:lineRule="auto"/>
        <w:ind w:left="2880" w:hanging="720"/>
        <w:jc w:val="both"/>
        <w:rPr>
          <w:i/>
          <w:sz w:val="22"/>
          <w:szCs w:val="22"/>
        </w:rPr>
      </w:pPr>
      <w:r w:rsidRPr="00D105A0">
        <w:rPr>
          <w:i/>
          <w:sz w:val="22"/>
          <w:szCs w:val="22"/>
        </w:rPr>
        <w:t>5.</w:t>
      </w:r>
      <w:r w:rsidRPr="00D105A0">
        <w:rPr>
          <w:i/>
          <w:sz w:val="22"/>
          <w:szCs w:val="22"/>
        </w:rPr>
        <w:tab/>
        <w:t>The contents herein are denied and Plaintiff is put to strict proof thereof.</w:t>
      </w:r>
    </w:p>
    <w:p w:rsidR="0099579D" w:rsidRPr="00D105A0" w:rsidRDefault="0099579D" w:rsidP="0099579D">
      <w:pPr>
        <w:spacing w:line="360" w:lineRule="auto"/>
        <w:ind w:left="2880" w:hanging="720"/>
        <w:jc w:val="both"/>
        <w:rPr>
          <w:i/>
          <w:sz w:val="22"/>
          <w:szCs w:val="22"/>
        </w:rPr>
      </w:pPr>
    </w:p>
    <w:p w:rsidR="0099579D" w:rsidRPr="00D105A0" w:rsidRDefault="0099579D" w:rsidP="0099579D">
      <w:pPr>
        <w:spacing w:line="360" w:lineRule="auto"/>
        <w:ind w:left="2160" w:firstLine="720"/>
        <w:jc w:val="both"/>
        <w:rPr>
          <w:i/>
          <w:sz w:val="22"/>
          <w:szCs w:val="22"/>
        </w:rPr>
      </w:pPr>
      <w:r w:rsidRPr="00D105A0">
        <w:rPr>
          <w:i/>
          <w:sz w:val="22"/>
          <w:szCs w:val="22"/>
        </w:rPr>
        <w:t>Ad paragraph 10</w:t>
      </w:r>
    </w:p>
    <w:p w:rsidR="008C7BA5" w:rsidRPr="00D105A0" w:rsidRDefault="008C7BA5" w:rsidP="008C7BA5">
      <w:pPr>
        <w:spacing w:line="360" w:lineRule="auto"/>
        <w:ind w:left="1440" w:hanging="1440"/>
        <w:jc w:val="both"/>
        <w:rPr>
          <w:i/>
          <w:sz w:val="22"/>
          <w:szCs w:val="22"/>
        </w:rPr>
      </w:pPr>
    </w:p>
    <w:p w:rsidR="0099579D" w:rsidRPr="00D105A0" w:rsidRDefault="0099579D" w:rsidP="0099579D">
      <w:pPr>
        <w:spacing w:line="360" w:lineRule="auto"/>
        <w:ind w:left="2880" w:hanging="720"/>
        <w:jc w:val="both"/>
        <w:rPr>
          <w:i/>
          <w:sz w:val="22"/>
          <w:szCs w:val="22"/>
        </w:rPr>
      </w:pPr>
      <w:r w:rsidRPr="00D105A0">
        <w:rPr>
          <w:i/>
          <w:sz w:val="22"/>
          <w:szCs w:val="22"/>
        </w:rPr>
        <w:t>6.</w:t>
      </w:r>
      <w:r w:rsidRPr="00D105A0">
        <w:rPr>
          <w:i/>
          <w:sz w:val="22"/>
          <w:szCs w:val="22"/>
        </w:rPr>
        <w:tab/>
        <w:t xml:space="preserve">The Defendants deny that the alleged statement was made as alleged, or at all and state that the background to the meeting of June 2005, was that the Plaintiff in marking the work of the two mentioned students awarded 32% to </w:t>
      </w:r>
      <w:proofErr w:type="spellStart"/>
      <w:r w:rsidRPr="00D105A0">
        <w:rPr>
          <w:i/>
          <w:sz w:val="22"/>
          <w:szCs w:val="22"/>
        </w:rPr>
        <w:t>Thulile</w:t>
      </w:r>
      <w:proofErr w:type="spellEnd"/>
      <w:r w:rsidRPr="00D105A0">
        <w:rPr>
          <w:i/>
          <w:sz w:val="22"/>
          <w:szCs w:val="22"/>
        </w:rPr>
        <w:t xml:space="preserve"> </w:t>
      </w:r>
      <w:proofErr w:type="spellStart"/>
      <w:r w:rsidRPr="00D105A0">
        <w:rPr>
          <w:i/>
          <w:sz w:val="22"/>
          <w:szCs w:val="22"/>
        </w:rPr>
        <w:t>Dlamini</w:t>
      </w:r>
      <w:proofErr w:type="spellEnd"/>
      <w:r w:rsidRPr="00D105A0">
        <w:rPr>
          <w:i/>
          <w:sz w:val="22"/>
          <w:szCs w:val="22"/>
        </w:rPr>
        <w:t xml:space="preserve"> and 12% to </w:t>
      </w:r>
      <w:proofErr w:type="spellStart"/>
      <w:r w:rsidRPr="00D105A0">
        <w:rPr>
          <w:i/>
          <w:sz w:val="22"/>
          <w:szCs w:val="22"/>
        </w:rPr>
        <w:t>Buyile</w:t>
      </w:r>
      <w:proofErr w:type="spellEnd"/>
      <w:r w:rsidRPr="00D105A0">
        <w:rPr>
          <w:i/>
          <w:sz w:val="22"/>
          <w:szCs w:val="22"/>
        </w:rPr>
        <w:t xml:space="preserve"> </w:t>
      </w:r>
      <w:proofErr w:type="spellStart"/>
      <w:r w:rsidRPr="00D105A0">
        <w:rPr>
          <w:i/>
          <w:sz w:val="22"/>
          <w:szCs w:val="22"/>
        </w:rPr>
        <w:t>Dlamini</w:t>
      </w:r>
      <w:proofErr w:type="spellEnd"/>
      <w:r w:rsidRPr="00D105A0">
        <w:rPr>
          <w:i/>
          <w:sz w:val="22"/>
          <w:szCs w:val="22"/>
        </w:rPr>
        <w:t>.</w:t>
      </w:r>
    </w:p>
    <w:p w:rsidR="0099579D" w:rsidRPr="00D105A0" w:rsidRDefault="0099579D" w:rsidP="008C7BA5">
      <w:pPr>
        <w:spacing w:line="360" w:lineRule="auto"/>
        <w:ind w:left="1440" w:hanging="1440"/>
        <w:jc w:val="both"/>
        <w:rPr>
          <w:i/>
          <w:sz w:val="22"/>
          <w:szCs w:val="22"/>
        </w:rPr>
      </w:pPr>
    </w:p>
    <w:p w:rsidR="0099579D" w:rsidRPr="00D105A0" w:rsidRDefault="0099579D" w:rsidP="0099579D">
      <w:pPr>
        <w:spacing w:line="360" w:lineRule="auto"/>
        <w:ind w:left="3600" w:hanging="720"/>
        <w:jc w:val="both"/>
        <w:rPr>
          <w:i/>
          <w:sz w:val="22"/>
          <w:szCs w:val="22"/>
        </w:rPr>
      </w:pPr>
      <w:r w:rsidRPr="00D105A0">
        <w:rPr>
          <w:i/>
          <w:sz w:val="22"/>
          <w:szCs w:val="22"/>
        </w:rPr>
        <w:t>6.1</w:t>
      </w:r>
      <w:r w:rsidRPr="00D105A0">
        <w:rPr>
          <w:i/>
          <w:sz w:val="22"/>
          <w:szCs w:val="22"/>
        </w:rPr>
        <w:tab/>
        <w:t xml:space="preserve">Thereafter the Plaintiff, for the reasons best </w:t>
      </w:r>
      <w:proofErr w:type="spellStart"/>
      <w:r w:rsidRPr="00D105A0">
        <w:rPr>
          <w:i/>
          <w:sz w:val="22"/>
          <w:szCs w:val="22"/>
        </w:rPr>
        <w:t>know</w:t>
      </w:r>
      <w:proofErr w:type="spellEnd"/>
      <w:r w:rsidRPr="00D105A0">
        <w:rPr>
          <w:i/>
          <w:sz w:val="22"/>
          <w:szCs w:val="22"/>
        </w:rPr>
        <w:t xml:space="preserve"> to herself, retrieved the scripts from the external examiner and reduced the marks awarding 8% </w:t>
      </w:r>
      <w:proofErr w:type="spellStart"/>
      <w:r w:rsidRPr="00D105A0">
        <w:rPr>
          <w:i/>
          <w:sz w:val="22"/>
          <w:szCs w:val="22"/>
        </w:rPr>
        <w:t>Thulile</w:t>
      </w:r>
      <w:proofErr w:type="spellEnd"/>
      <w:r w:rsidRPr="00D105A0">
        <w:rPr>
          <w:i/>
          <w:sz w:val="22"/>
          <w:szCs w:val="22"/>
        </w:rPr>
        <w:t xml:space="preserve"> </w:t>
      </w:r>
      <w:proofErr w:type="spellStart"/>
      <w:r w:rsidRPr="00D105A0">
        <w:rPr>
          <w:i/>
          <w:sz w:val="22"/>
          <w:szCs w:val="22"/>
        </w:rPr>
        <w:t>Dlamini</w:t>
      </w:r>
      <w:proofErr w:type="spellEnd"/>
      <w:r w:rsidRPr="00D105A0">
        <w:rPr>
          <w:i/>
          <w:sz w:val="22"/>
          <w:szCs w:val="22"/>
        </w:rPr>
        <w:t xml:space="preserve"> and 2% to </w:t>
      </w:r>
      <w:proofErr w:type="spellStart"/>
      <w:r w:rsidRPr="00D105A0">
        <w:rPr>
          <w:i/>
          <w:sz w:val="22"/>
          <w:szCs w:val="22"/>
        </w:rPr>
        <w:t>Buyile</w:t>
      </w:r>
      <w:proofErr w:type="spellEnd"/>
      <w:r w:rsidRPr="00D105A0">
        <w:rPr>
          <w:i/>
          <w:sz w:val="22"/>
          <w:szCs w:val="22"/>
        </w:rPr>
        <w:t xml:space="preserve"> </w:t>
      </w:r>
      <w:proofErr w:type="spellStart"/>
      <w:r w:rsidRPr="00D105A0">
        <w:rPr>
          <w:i/>
          <w:sz w:val="22"/>
          <w:szCs w:val="22"/>
        </w:rPr>
        <w:t>Dlamini</w:t>
      </w:r>
      <w:proofErr w:type="spellEnd"/>
      <w:r w:rsidRPr="00D105A0">
        <w:rPr>
          <w:i/>
          <w:sz w:val="22"/>
          <w:szCs w:val="22"/>
        </w:rPr>
        <w:t>.</w:t>
      </w:r>
    </w:p>
    <w:p w:rsidR="0099579D" w:rsidRPr="00D105A0" w:rsidRDefault="0099579D" w:rsidP="0099579D">
      <w:pPr>
        <w:spacing w:line="360" w:lineRule="auto"/>
        <w:ind w:left="3600" w:hanging="720"/>
        <w:jc w:val="both"/>
        <w:rPr>
          <w:i/>
          <w:sz w:val="22"/>
          <w:szCs w:val="22"/>
        </w:rPr>
      </w:pPr>
    </w:p>
    <w:p w:rsidR="0099579D" w:rsidRPr="00D105A0" w:rsidRDefault="0099579D" w:rsidP="0099579D">
      <w:pPr>
        <w:spacing w:line="360" w:lineRule="auto"/>
        <w:ind w:left="3600" w:hanging="720"/>
        <w:jc w:val="both"/>
        <w:rPr>
          <w:i/>
          <w:sz w:val="22"/>
          <w:szCs w:val="22"/>
        </w:rPr>
      </w:pPr>
      <w:r w:rsidRPr="00D105A0">
        <w:rPr>
          <w:i/>
          <w:sz w:val="22"/>
          <w:szCs w:val="22"/>
        </w:rPr>
        <w:t>6.2</w:t>
      </w:r>
      <w:r w:rsidRPr="00D105A0">
        <w:rPr>
          <w:i/>
          <w:sz w:val="22"/>
          <w:szCs w:val="22"/>
        </w:rPr>
        <w:tab/>
        <w:t xml:space="preserve">The External Examiner awarded </w:t>
      </w:r>
      <w:proofErr w:type="spellStart"/>
      <w:r w:rsidRPr="00D105A0">
        <w:rPr>
          <w:i/>
          <w:sz w:val="22"/>
          <w:szCs w:val="22"/>
        </w:rPr>
        <w:t>Thulile</w:t>
      </w:r>
      <w:proofErr w:type="spellEnd"/>
      <w:r w:rsidRPr="00D105A0">
        <w:rPr>
          <w:i/>
          <w:sz w:val="22"/>
          <w:szCs w:val="22"/>
        </w:rPr>
        <w:t xml:space="preserve"> </w:t>
      </w:r>
      <w:proofErr w:type="spellStart"/>
      <w:r w:rsidRPr="00D105A0">
        <w:rPr>
          <w:i/>
          <w:sz w:val="22"/>
          <w:szCs w:val="22"/>
        </w:rPr>
        <w:t>Dlamini</w:t>
      </w:r>
      <w:proofErr w:type="spellEnd"/>
      <w:r w:rsidRPr="00D105A0">
        <w:rPr>
          <w:i/>
          <w:sz w:val="22"/>
          <w:szCs w:val="22"/>
        </w:rPr>
        <w:t xml:space="preserve"> 42% and 38% to </w:t>
      </w:r>
      <w:proofErr w:type="spellStart"/>
      <w:r w:rsidRPr="00D105A0">
        <w:rPr>
          <w:i/>
          <w:sz w:val="22"/>
          <w:szCs w:val="22"/>
        </w:rPr>
        <w:t>Buyile</w:t>
      </w:r>
      <w:proofErr w:type="spellEnd"/>
      <w:r w:rsidRPr="00D105A0">
        <w:rPr>
          <w:i/>
          <w:sz w:val="22"/>
          <w:szCs w:val="22"/>
        </w:rPr>
        <w:t xml:space="preserve"> </w:t>
      </w:r>
      <w:proofErr w:type="spellStart"/>
      <w:r w:rsidRPr="00D105A0">
        <w:rPr>
          <w:i/>
          <w:sz w:val="22"/>
          <w:szCs w:val="22"/>
        </w:rPr>
        <w:t>Dlamini</w:t>
      </w:r>
      <w:proofErr w:type="spellEnd"/>
      <w:r w:rsidRPr="00D105A0">
        <w:rPr>
          <w:i/>
          <w:sz w:val="22"/>
          <w:szCs w:val="22"/>
        </w:rPr>
        <w:t>.</w:t>
      </w:r>
    </w:p>
    <w:p w:rsidR="0099579D" w:rsidRPr="00D105A0" w:rsidRDefault="0099579D" w:rsidP="0099579D">
      <w:pPr>
        <w:spacing w:line="360" w:lineRule="auto"/>
        <w:ind w:left="3600" w:hanging="720"/>
        <w:jc w:val="both"/>
        <w:rPr>
          <w:i/>
          <w:sz w:val="22"/>
          <w:szCs w:val="22"/>
        </w:rPr>
      </w:pPr>
    </w:p>
    <w:p w:rsidR="0099579D" w:rsidRPr="00D105A0" w:rsidRDefault="0099579D" w:rsidP="0099579D">
      <w:pPr>
        <w:spacing w:line="360" w:lineRule="auto"/>
        <w:ind w:left="3600" w:hanging="720"/>
        <w:jc w:val="both"/>
        <w:rPr>
          <w:i/>
          <w:sz w:val="22"/>
          <w:szCs w:val="22"/>
        </w:rPr>
      </w:pPr>
      <w:r w:rsidRPr="00D105A0">
        <w:rPr>
          <w:i/>
          <w:sz w:val="22"/>
          <w:szCs w:val="22"/>
        </w:rPr>
        <w:lastRenderedPageBreak/>
        <w:t>6.3</w:t>
      </w:r>
      <w:r w:rsidRPr="00D105A0">
        <w:rPr>
          <w:i/>
          <w:sz w:val="22"/>
          <w:szCs w:val="22"/>
        </w:rPr>
        <w:tab/>
        <w:t>What was unusual about the circumstances was that the Plaintiff after competing marking the scripts requested the scripts back and awarded a lower mark to each of the students, whereas had she maintained her earlier mark, both students would have passed.</w:t>
      </w:r>
    </w:p>
    <w:p w:rsidR="0099579D" w:rsidRPr="00D105A0" w:rsidRDefault="0099579D" w:rsidP="0099579D">
      <w:pPr>
        <w:spacing w:line="360" w:lineRule="auto"/>
        <w:ind w:left="3600" w:hanging="720"/>
        <w:jc w:val="both"/>
        <w:rPr>
          <w:i/>
          <w:sz w:val="22"/>
          <w:szCs w:val="22"/>
        </w:rPr>
      </w:pPr>
    </w:p>
    <w:p w:rsidR="0099579D" w:rsidRPr="00D105A0" w:rsidRDefault="0099579D" w:rsidP="0099579D">
      <w:pPr>
        <w:spacing w:line="360" w:lineRule="auto"/>
        <w:ind w:left="3600" w:hanging="720"/>
        <w:jc w:val="both"/>
        <w:rPr>
          <w:i/>
          <w:sz w:val="22"/>
          <w:szCs w:val="22"/>
        </w:rPr>
      </w:pPr>
      <w:r w:rsidRPr="00D105A0">
        <w:rPr>
          <w:i/>
          <w:sz w:val="22"/>
          <w:szCs w:val="22"/>
        </w:rPr>
        <w:t>6.4</w:t>
      </w:r>
      <w:r w:rsidRPr="00D105A0">
        <w:rPr>
          <w:i/>
          <w:sz w:val="22"/>
          <w:szCs w:val="22"/>
        </w:rPr>
        <w:tab/>
        <w:t>In the event both students were failed in the initial examination.</w:t>
      </w:r>
    </w:p>
    <w:p w:rsidR="0099579D" w:rsidRPr="00D105A0" w:rsidRDefault="0099579D" w:rsidP="0099579D">
      <w:pPr>
        <w:spacing w:line="360" w:lineRule="auto"/>
        <w:ind w:left="2160" w:firstLine="720"/>
        <w:jc w:val="both"/>
        <w:rPr>
          <w:i/>
          <w:sz w:val="22"/>
          <w:szCs w:val="22"/>
        </w:rPr>
      </w:pPr>
    </w:p>
    <w:p w:rsidR="0099579D" w:rsidRPr="00D105A0" w:rsidRDefault="0099579D" w:rsidP="0099579D">
      <w:pPr>
        <w:spacing w:line="360" w:lineRule="auto"/>
        <w:ind w:left="2160" w:firstLine="720"/>
        <w:jc w:val="both"/>
        <w:rPr>
          <w:i/>
          <w:sz w:val="22"/>
          <w:szCs w:val="22"/>
        </w:rPr>
      </w:pPr>
      <w:r w:rsidRPr="00D105A0">
        <w:rPr>
          <w:i/>
          <w:sz w:val="22"/>
          <w:szCs w:val="22"/>
        </w:rPr>
        <w:t>Ad paragraph 11</w:t>
      </w:r>
    </w:p>
    <w:p w:rsidR="0099579D" w:rsidRPr="00D105A0" w:rsidRDefault="0099579D" w:rsidP="008C7BA5">
      <w:pPr>
        <w:spacing w:line="360" w:lineRule="auto"/>
        <w:ind w:left="1440" w:hanging="1440"/>
        <w:jc w:val="both"/>
        <w:rPr>
          <w:i/>
          <w:sz w:val="22"/>
          <w:szCs w:val="22"/>
        </w:rPr>
      </w:pPr>
    </w:p>
    <w:p w:rsidR="0099579D" w:rsidRPr="00D105A0" w:rsidRDefault="0099579D" w:rsidP="008C7BA5">
      <w:pPr>
        <w:spacing w:line="360" w:lineRule="auto"/>
        <w:ind w:left="1440" w:hanging="1440"/>
        <w:jc w:val="both"/>
        <w:rPr>
          <w:i/>
          <w:sz w:val="22"/>
          <w:szCs w:val="22"/>
        </w:rPr>
      </w:pPr>
      <w:r w:rsidRPr="00D105A0">
        <w:rPr>
          <w:i/>
          <w:sz w:val="22"/>
          <w:szCs w:val="22"/>
        </w:rPr>
        <w:tab/>
      </w:r>
      <w:r w:rsidRPr="00D105A0">
        <w:rPr>
          <w:i/>
          <w:sz w:val="22"/>
          <w:szCs w:val="22"/>
        </w:rPr>
        <w:tab/>
        <w:t>7.</w:t>
      </w:r>
      <w:r w:rsidRPr="00D105A0">
        <w:rPr>
          <w:i/>
          <w:sz w:val="22"/>
          <w:szCs w:val="22"/>
        </w:rPr>
        <w:tab/>
      </w:r>
    </w:p>
    <w:p w:rsidR="0099579D" w:rsidRPr="00D105A0" w:rsidRDefault="0099579D" w:rsidP="00E912D5">
      <w:pPr>
        <w:spacing w:line="360" w:lineRule="auto"/>
        <w:ind w:left="3600" w:hanging="720"/>
        <w:jc w:val="both"/>
        <w:rPr>
          <w:i/>
          <w:sz w:val="22"/>
          <w:szCs w:val="22"/>
        </w:rPr>
      </w:pPr>
      <w:r w:rsidRPr="00D105A0">
        <w:rPr>
          <w:i/>
          <w:sz w:val="22"/>
          <w:szCs w:val="22"/>
        </w:rPr>
        <w:t>7.1</w:t>
      </w:r>
      <w:r w:rsidRPr="00D105A0">
        <w:rPr>
          <w:i/>
          <w:sz w:val="22"/>
          <w:szCs w:val="22"/>
        </w:rPr>
        <w:tab/>
        <w:t>The contents herein are denied and the Defendants state that the Senate considered the report and inter alia Senate resolved that the students should be allowed a supplementary grade and resolved that Lecturers in general should act professionally without particularizing the comment to Plaintiff or any other Lecturer in particular.</w:t>
      </w:r>
    </w:p>
    <w:p w:rsidR="0099579D" w:rsidRPr="00D105A0" w:rsidRDefault="0099579D" w:rsidP="0099579D">
      <w:pPr>
        <w:spacing w:line="360" w:lineRule="auto"/>
        <w:ind w:left="2160" w:firstLine="720"/>
        <w:jc w:val="both"/>
        <w:rPr>
          <w:i/>
          <w:sz w:val="22"/>
          <w:szCs w:val="22"/>
        </w:rPr>
      </w:pPr>
    </w:p>
    <w:p w:rsidR="00E912D5" w:rsidRPr="00D105A0" w:rsidRDefault="00E912D5" w:rsidP="00E912D5">
      <w:pPr>
        <w:spacing w:line="360" w:lineRule="auto"/>
        <w:ind w:left="3600" w:hanging="720"/>
        <w:jc w:val="both"/>
        <w:rPr>
          <w:i/>
          <w:sz w:val="22"/>
          <w:szCs w:val="22"/>
        </w:rPr>
      </w:pPr>
      <w:r w:rsidRPr="00D105A0">
        <w:rPr>
          <w:i/>
          <w:sz w:val="22"/>
          <w:szCs w:val="22"/>
        </w:rPr>
        <w:t>7.2</w:t>
      </w:r>
      <w:r w:rsidRPr="00D105A0">
        <w:rPr>
          <w:i/>
          <w:sz w:val="22"/>
          <w:szCs w:val="22"/>
        </w:rPr>
        <w:tab/>
        <w:t>In the event, the Court finds that the statement was of and concerning the Plaintiff and was defamatory, it was with the 2</w:t>
      </w:r>
      <w:r w:rsidRPr="00D105A0">
        <w:rPr>
          <w:i/>
          <w:sz w:val="22"/>
          <w:szCs w:val="22"/>
          <w:vertAlign w:val="superscript"/>
        </w:rPr>
        <w:t>nd</w:t>
      </w:r>
      <w:r w:rsidRPr="00D105A0">
        <w:rPr>
          <w:i/>
          <w:sz w:val="22"/>
          <w:szCs w:val="22"/>
        </w:rPr>
        <w:t xml:space="preserve"> Defendant’s prerogative as the employer and was f</w:t>
      </w:r>
      <w:r w:rsidR="009409C0">
        <w:rPr>
          <w:i/>
          <w:sz w:val="22"/>
          <w:szCs w:val="22"/>
        </w:rPr>
        <w:t>ai</w:t>
      </w:r>
      <w:r w:rsidRPr="00D105A0">
        <w:rPr>
          <w:i/>
          <w:sz w:val="22"/>
          <w:szCs w:val="22"/>
        </w:rPr>
        <w:t>r comment.</w:t>
      </w:r>
    </w:p>
    <w:p w:rsidR="00E912D5" w:rsidRPr="00D105A0" w:rsidRDefault="00E912D5" w:rsidP="0099579D">
      <w:pPr>
        <w:spacing w:line="360" w:lineRule="auto"/>
        <w:ind w:left="2160" w:firstLine="720"/>
        <w:jc w:val="both"/>
        <w:rPr>
          <w:i/>
          <w:sz w:val="22"/>
          <w:szCs w:val="22"/>
        </w:rPr>
      </w:pPr>
    </w:p>
    <w:p w:rsidR="0099579D" w:rsidRPr="00D105A0" w:rsidRDefault="0099579D" w:rsidP="0099579D">
      <w:pPr>
        <w:spacing w:line="360" w:lineRule="auto"/>
        <w:ind w:left="2160" w:firstLine="720"/>
        <w:jc w:val="both"/>
        <w:rPr>
          <w:i/>
          <w:sz w:val="22"/>
          <w:szCs w:val="22"/>
        </w:rPr>
      </w:pPr>
      <w:r w:rsidRPr="00D105A0">
        <w:rPr>
          <w:i/>
          <w:sz w:val="22"/>
          <w:szCs w:val="22"/>
        </w:rPr>
        <w:t xml:space="preserve">Ad paragraph </w:t>
      </w:r>
      <w:r w:rsidR="00E912D5" w:rsidRPr="00D105A0">
        <w:rPr>
          <w:i/>
          <w:sz w:val="22"/>
          <w:szCs w:val="22"/>
        </w:rPr>
        <w:t>12</w:t>
      </w:r>
    </w:p>
    <w:p w:rsidR="0099579D" w:rsidRPr="00D105A0" w:rsidRDefault="0099579D" w:rsidP="008C7BA5">
      <w:pPr>
        <w:spacing w:line="360" w:lineRule="auto"/>
        <w:ind w:left="1440" w:hanging="1440"/>
        <w:jc w:val="both"/>
        <w:rPr>
          <w:i/>
          <w:sz w:val="22"/>
          <w:szCs w:val="22"/>
        </w:rPr>
      </w:pPr>
    </w:p>
    <w:p w:rsidR="0099579D" w:rsidRPr="00D105A0" w:rsidRDefault="00E912D5" w:rsidP="00E912D5">
      <w:pPr>
        <w:spacing w:line="360" w:lineRule="auto"/>
        <w:ind w:left="2880" w:hanging="720"/>
        <w:jc w:val="both"/>
        <w:rPr>
          <w:i/>
          <w:sz w:val="22"/>
          <w:szCs w:val="22"/>
        </w:rPr>
      </w:pPr>
      <w:r w:rsidRPr="00D105A0">
        <w:rPr>
          <w:i/>
          <w:sz w:val="22"/>
          <w:szCs w:val="22"/>
        </w:rPr>
        <w:t>8.</w:t>
      </w:r>
      <w:r w:rsidRPr="00D105A0">
        <w:rPr>
          <w:i/>
          <w:sz w:val="22"/>
          <w:szCs w:val="22"/>
        </w:rPr>
        <w:tab/>
      </w:r>
      <w:proofErr w:type="gramStart"/>
      <w:r w:rsidRPr="00D105A0">
        <w:rPr>
          <w:i/>
          <w:sz w:val="22"/>
          <w:szCs w:val="22"/>
        </w:rPr>
        <w:t>and</w:t>
      </w:r>
      <w:proofErr w:type="gramEnd"/>
      <w:r w:rsidRPr="00D105A0">
        <w:rPr>
          <w:i/>
          <w:sz w:val="22"/>
          <w:szCs w:val="22"/>
        </w:rPr>
        <w:t xml:space="preserve"> the Applicant was never reprimanded, but all three of the academic personnel concerned were admonished and advised that they ought to have reported the incident to the Dean.</w:t>
      </w:r>
    </w:p>
    <w:p w:rsidR="00E912D5" w:rsidRPr="00D105A0" w:rsidRDefault="00E912D5" w:rsidP="00E912D5">
      <w:pPr>
        <w:spacing w:line="360" w:lineRule="auto"/>
        <w:ind w:left="2880" w:hanging="720"/>
        <w:jc w:val="both"/>
        <w:rPr>
          <w:i/>
          <w:sz w:val="22"/>
          <w:szCs w:val="22"/>
        </w:rPr>
      </w:pPr>
    </w:p>
    <w:p w:rsidR="00E912D5" w:rsidRPr="00D105A0" w:rsidRDefault="00E912D5" w:rsidP="00E912D5">
      <w:pPr>
        <w:spacing w:line="360" w:lineRule="auto"/>
        <w:ind w:left="2160" w:firstLine="720"/>
        <w:jc w:val="both"/>
        <w:rPr>
          <w:i/>
          <w:sz w:val="22"/>
          <w:szCs w:val="22"/>
        </w:rPr>
      </w:pPr>
      <w:r w:rsidRPr="00D105A0">
        <w:rPr>
          <w:i/>
          <w:sz w:val="22"/>
          <w:szCs w:val="22"/>
        </w:rPr>
        <w:t>Ad paragraph 12.1, 12.2, and 12.3</w:t>
      </w:r>
    </w:p>
    <w:p w:rsidR="00E912D5" w:rsidRPr="00D105A0" w:rsidRDefault="00E912D5" w:rsidP="00E912D5">
      <w:pPr>
        <w:spacing w:line="360" w:lineRule="auto"/>
        <w:ind w:left="2160" w:firstLine="720"/>
        <w:jc w:val="both"/>
        <w:rPr>
          <w:i/>
          <w:sz w:val="22"/>
          <w:szCs w:val="22"/>
        </w:rPr>
      </w:pPr>
    </w:p>
    <w:p w:rsidR="00E912D5" w:rsidRPr="00D105A0" w:rsidRDefault="00E912D5" w:rsidP="00E912D5">
      <w:pPr>
        <w:spacing w:line="360" w:lineRule="auto"/>
        <w:ind w:left="2880" w:hanging="720"/>
        <w:jc w:val="both"/>
        <w:rPr>
          <w:i/>
          <w:sz w:val="22"/>
          <w:szCs w:val="22"/>
        </w:rPr>
      </w:pPr>
      <w:r w:rsidRPr="00D105A0">
        <w:rPr>
          <w:i/>
          <w:sz w:val="22"/>
          <w:szCs w:val="22"/>
        </w:rPr>
        <w:t>9.</w:t>
      </w:r>
      <w:r w:rsidRPr="00D105A0">
        <w:rPr>
          <w:i/>
          <w:sz w:val="22"/>
          <w:szCs w:val="22"/>
        </w:rPr>
        <w:tab/>
        <w:t>The contents herein are denied.</w:t>
      </w:r>
    </w:p>
    <w:p w:rsidR="00E912D5" w:rsidRPr="00D105A0" w:rsidRDefault="00E912D5" w:rsidP="00E912D5">
      <w:pPr>
        <w:spacing w:line="360" w:lineRule="auto"/>
        <w:ind w:left="2160" w:firstLine="720"/>
        <w:jc w:val="both"/>
        <w:rPr>
          <w:i/>
          <w:sz w:val="22"/>
          <w:szCs w:val="22"/>
        </w:rPr>
      </w:pPr>
    </w:p>
    <w:p w:rsidR="00E912D5" w:rsidRPr="00D105A0" w:rsidRDefault="00E912D5" w:rsidP="00E912D5">
      <w:pPr>
        <w:spacing w:line="360" w:lineRule="auto"/>
        <w:ind w:left="2160" w:firstLine="720"/>
        <w:jc w:val="both"/>
        <w:rPr>
          <w:i/>
          <w:sz w:val="22"/>
          <w:szCs w:val="22"/>
        </w:rPr>
      </w:pPr>
      <w:r w:rsidRPr="00D105A0">
        <w:rPr>
          <w:i/>
          <w:sz w:val="22"/>
          <w:szCs w:val="22"/>
        </w:rPr>
        <w:t>Ad paragraph 13 and 13.1</w:t>
      </w:r>
    </w:p>
    <w:p w:rsidR="00E912D5" w:rsidRPr="00D105A0" w:rsidRDefault="00E912D5" w:rsidP="00E912D5">
      <w:pPr>
        <w:spacing w:line="360" w:lineRule="auto"/>
        <w:ind w:left="2160" w:firstLine="720"/>
        <w:jc w:val="both"/>
        <w:rPr>
          <w:i/>
          <w:sz w:val="22"/>
          <w:szCs w:val="22"/>
        </w:rPr>
      </w:pPr>
    </w:p>
    <w:p w:rsidR="0099579D" w:rsidRPr="00D105A0" w:rsidRDefault="00E912D5" w:rsidP="008C7BA5">
      <w:pPr>
        <w:spacing w:line="360" w:lineRule="auto"/>
        <w:ind w:left="1440" w:hanging="1440"/>
        <w:jc w:val="both"/>
        <w:rPr>
          <w:i/>
          <w:sz w:val="22"/>
          <w:szCs w:val="22"/>
        </w:rPr>
      </w:pPr>
      <w:r w:rsidRPr="00D105A0">
        <w:rPr>
          <w:i/>
          <w:sz w:val="22"/>
          <w:szCs w:val="22"/>
        </w:rPr>
        <w:lastRenderedPageBreak/>
        <w:tab/>
      </w:r>
      <w:r w:rsidRPr="00D105A0">
        <w:rPr>
          <w:i/>
          <w:sz w:val="22"/>
          <w:szCs w:val="22"/>
        </w:rPr>
        <w:tab/>
        <w:t>10.</w:t>
      </w:r>
      <w:r w:rsidRPr="00D105A0">
        <w:rPr>
          <w:i/>
          <w:sz w:val="22"/>
          <w:szCs w:val="22"/>
        </w:rPr>
        <w:tab/>
        <w:t>The contents herein are denied.</w:t>
      </w:r>
    </w:p>
    <w:p w:rsidR="00E912D5" w:rsidRPr="00D105A0" w:rsidRDefault="00E912D5" w:rsidP="00E912D5">
      <w:pPr>
        <w:spacing w:line="360" w:lineRule="auto"/>
        <w:ind w:left="2160" w:firstLine="720"/>
        <w:jc w:val="both"/>
        <w:rPr>
          <w:i/>
          <w:sz w:val="22"/>
          <w:szCs w:val="22"/>
        </w:rPr>
      </w:pPr>
    </w:p>
    <w:p w:rsidR="00E912D5" w:rsidRPr="00D105A0" w:rsidRDefault="00E912D5" w:rsidP="00E912D5">
      <w:pPr>
        <w:spacing w:line="360" w:lineRule="auto"/>
        <w:ind w:left="2160" w:firstLine="720"/>
        <w:jc w:val="both"/>
        <w:rPr>
          <w:i/>
          <w:sz w:val="22"/>
          <w:szCs w:val="22"/>
        </w:rPr>
      </w:pPr>
      <w:r w:rsidRPr="00D105A0">
        <w:rPr>
          <w:i/>
          <w:sz w:val="22"/>
          <w:szCs w:val="22"/>
        </w:rPr>
        <w:t>Ad paragraph 14</w:t>
      </w:r>
    </w:p>
    <w:p w:rsidR="00E912D5" w:rsidRPr="00D105A0" w:rsidRDefault="00E912D5" w:rsidP="00E912D5">
      <w:pPr>
        <w:spacing w:line="360" w:lineRule="auto"/>
        <w:ind w:left="2160" w:firstLine="720"/>
        <w:jc w:val="both"/>
        <w:rPr>
          <w:i/>
          <w:sz w:val="22"/>
          <w:szCs w:val="22"/>
        </w:rPr>
      </w:pPr>
    </w:p>
    <w:p w:rsidR="0099579D" w:rsidRPr="00D105A0" w:rsidRDefault="00E912D5" w:rsidP="00E912D5">
      <w:pPr>
        <w:spacing w:line="360" w:lineRule="auto"/>
        <w:ind w:left="2880" w:hanging="720"/>
        <w:jc w:val="both"/>
        <w:rPr>
          <w:i/>
          <w:sz w:val="22"/>
          <w:szCs w:val="22"/>
        </w:rPr>
      </w:pPr>
      <w:r w:rsidRPr="00D105A0">
        <w:rPr>
          <w:i/>
          <w:sz w:val="22"/>
          <w:szCs w:val="22"/>
        </w:rPr>
        <w:t>11.</w:t>
      </w:r>
      <w:r w:rsidRPr="00D105A0">
        <w:rPr>
          <w:i/>
          <w:sz w:val="22"/>
          <w:szCs w:val="22"/>
        </w:rPr>
        <w:tab/>
        <w:t>The Defendants deny that any accusations or statements were made as alleged.</w:t>
      </w:r>
    </w:p>
    <w:p w:rsidR="00E912D5" w:rsidRPr="00D105A0" w:rsidRDefault="00E912D5" w:rsidP="008C7BA5">
      <w:pPr>
        <w:spacing w:line="360" w:lineRule="auto"/>
        <w:ind w:left="1440" w:hanging="1440"/>
        <w:jc w:val="both"/>
        <w:rPr>
          <w:i/>
          <w:sz w:val="22"/>
          <w:szCs w:val="22"/>
        </w:rPr>
      </w:pPr>
    </w:p>
    <w:p w:rsidR="00E912D5" w:rsidRPr="00D105A0" w:rsidRDefault="00E912D5" w:rsidP="00E912D5">
      <w:pPr>
        <w:spacing w:line="360" w:lineRule="auto"/>
        <w:ind w:left="2160" w:firstLine="720"/>
        <w:jc w:val="both"/>
        <w:rPr>
          <w:i/>
          <w:sz w:val="22"/>
          <w:szCs w:val="22"/>
        </w:rPr>
      </w:pPr>
      <w:r w:rsidRPr="00D105A0">
        <w:rPr>
          <w:i/>
          <w:sz w:val="22"/>
          <w:szCs w:val="22"/>
        </w:rPr>
        <w:t>Ad paragraph 15</w:t>
      </w:r>
    </w:p>
    <w:p w:rsidR="00E912D5" w:rsidRPr="00D105A0" w:rsidRDefault="00E912D5" w:rsidP="008C7BA5">
      <w:pPr>
        <w:spacing w:line="360" w:lineRule="auto"/>
        <w:ind w:left="1440" w:hanging="1440"/>
        <w:jc w:val="both"/>
        <w:rPr>
          <w:i/>
          <w:sz w:val="22"/>
          <w:szCs w:val="22"/>
        </w:rPr>
      </w:pPr>
    </w:p>
    <w:p w:rsidR="00E912D5" w:rsidRPr="00D105A0" w:rsidRDefault="00E912D5" w:rsidP="008C7BA5">
      <w:pPr>
        <w:spacing w:line="360" w:lineRule="auto"/>
        <w:ind w:left="1440" w:hanging="1440"/>
        <w:jc w:val="both"/>
        <w:rPr>
          <w:i/>
          <w:sz w:val="22"/>
          <w:szCs w:val="22"/>
        </w:rPr>
      </w:pPr>
      <w:r w:rsidRPr="00D105A0">
        <w:rPr>
          <w:i/>
          <w:sz w:val="22"/>
          <w:szCs w:val="22"/>
        </w:rPr>
        <w:tab/>
      </w:r>
      <w:r w:rsidRPr="00D105A0">
        <w:rPr>
          <w:i/>
          <w:sz w:val="22"/>
          <w:szCs w:val="22"/>
        </w:rPr>
        <w:tab/>
        <w:t>12.</w:t>
      </w:r>
      <w:r w:rsidRPr="00D105A0">
        <w:rPr>
          <w:i/>
          <w:sz w:val="22"/>
          <w:szCs w:val="22"/>
        </w:rPr>
        <w:tab/>
        <w:t>The contents herein are denied.</w:t>
      </w:r>
    </w:p>
    <w:p w:rsidR="00E912D5" w:rsidRPr="00D105A0" w:rsidRDefault="00E912D5" w:rsidP="00E912D5">
      <w:pPr>
        <w:spacing w:line="360" w:lineRule="auto"/>
        <w:ind w:left="1440" w:hanging="1440"/>
        <w:jc w:val="both"/>
        <w:rPr>
          <w:i/>
          <w:sz w:val="22"/>
          <w:szCs w:val="22"/>
        </w:rPr>
      </w:pPr>
    </w:p>
    <w:p w:rsidR="00E912D5" w:rsidRPr="00D105A0" w:rsidRDefault="00E912D5" w:rsidP="00E912D5">
      <w:pPr>
        <w:spacing w:line="360" w:lineRule="auto"/>
        <w:ind w:left="2160" w:firstLine="720"/>
        <w:jc w:val="both"/>
        <w:rPr>
          <w:i/>
          <w:sz w:val="22"/>
          <w:szCs w:val="22"/>
        </w:rPr>
      </w:pPr>
      <w:r w:rsidRPr="00D105A0">
        <w:rPr>
          <w:i/>
          <w:sz w:val="22"/>
          <w:szCs w:val="22"/>
        </w:rPr>
        <w:t>Ad paragraph 16</w:t>
      </w:r>
    </w:p>
    <w:p w:rsidR="00E912D5" w:rsidRPr="00D105A0" w:rsidRDefault="00E912D5" w:rsidP="00E912D5">
      <w:pPr>
        <w:spacing w:line="360" w:lineRule="auto"/>
        <w:ind w:left="1440" w:hanging="1440"/>
        <w:jc w:val="both"/>
        <w:rPr>
          <w:i/>
          <w:sz w:val="22"/>
          <w:szCs w:val="22"/>
        </w:rPr>
      </w:pPr>
    </w:p>
    <w:p w:rsidR="00E912D5" w:rsidRPr="00D105A0" w:rsidRDefault="00E912D5" w:rsidP="00E912D5">
      <w:pPr>
        <w:spacing w:line="360" w:lineRule="auto"/>
        <w:ind w:left="2880" w:hanging="720"/>
        <w:jc w:val="both"/>
        <w:rPr>
          <w:i/>
          <w:sz w:val="22"/>
          <w:szCs w:val="22"/>
        </w:rPr>
      </w:pPr>
      <w:r w:rsidRPr="00D105A0">
        <w:rPr>
          <w:i/>
          <w:sz w:val="22"/>
          <w:szCs w:val="22"/>
        </w:rPr>
        <w:t>13.</w:t>
      </w:r>
      <w:r w:rsidRPr="00D105A0">
        <w:rPr>
          <w:i/>
          <w:sz w:val="22"/>
          <w:szCs w:val="22"/>
        </w:rPr>
        <w:tab/>
        <w:t xml:space="preserve">The contents herein are denied and the Plaintiff is put to strict proof thereof. </w:t>
      </w:r>
    </w:p>
    <w:p w:rsidR="00E912D5" w:rsidRPr="00D105A0" w:rsidRDefault="00E912D5" w:rsidP="008C7BA5">
      <w:pPr>
        <w:spacing w:line="360" w:lineRule="auto"/>
        <w:ind w:left="1440" w:hanging="1440"/>
        <w:jc w:val="both"/>
        <w:rPr>
          <w:i/>
          <w:sz w:val="22"/>
          <w:szCs w:val="22"/>
        </w:rPr>
      </w:pPr>
    </w:p>
    <w:p w:rsidR="00E912D5" w:rsidRPr="00D105A0" w:rsidRDefault="00E912D5" w:rsidP="00E912D5">
      <w:pPr>
        <w:spacing w:line="360" w:lineRule="auto"/>
        <w:ind w:left="2160" w:firstLine="720"/>
        <w:jc w:val="both"/>
        <w:rPr>
          <w:i/>
          <w:sz w:val="22"/>
          <w:szCs w:val="22"/>
        </w:rPr>
      </w:pPr>
      <w:r w:rsidRPr="00D105A0">
        <w:rPr>
          <w:i/>
          <w:sz w:val="22"/>
          <w:szCs w:val="22"/>
        </w:rPr>
        <w:t>Ad paragraph 17</w:t>
      </w:r>
    </w:p>
    <w:p w:rsidR="00E912D5" w:rsidRPr="00D105A0" w:rsidRDefault="00E912D5" w:rsidP="00E912D5">
      <w:pPr>
        <w:spacing w:line="360" w:lineRule="auto"/>
        <w:ind w:left="1440" w:hanging="1440"/>
        <w:jc w:val="both"/>
        <w:rPr>
          <w:i/>
          <w:sz w:val="22"/>
          <w:szCs w:val="22"/>
        </w:rPr>
      </w:pPr>
    </w:p>
    <w:p w:rsidR="00E912D5" w:rsidRPr="00D105A0" w:rsidRDefault="00E912D5" w:rsidP="00D105A0">
      <w:pPr>
        <w:spacing w:line="360" w:lineRule="auto"/>
        <w:ind w:left="2880" w:hanging="720"/>
        <w:jc w:val="both"/>
        <w:rPr>
          <w:i/>
          <w:sz w:val="26"/>
          <w:szCs w:val="26"/>
        </w:rPr>
      </w:pPr>
      <w:r w:rsidRPr="00D105A0">
        <w:rPr>
          <w:i/>
          <w:sz w:val="22"/>
          <w:szCs w:val="22"/>
        </w:rPr>
        <w:t>14.</w:t>
      </w:r>
      <w:r w:rsidRPr="00D105A0">
        <w:rPr>
          <w:i/>
          <w:sz w:val="22"/>
          <w:szCs w:val="22"/>
        </w:rPr>
        <w:tab/>
        <w:t xml:space="preserve">The contents herein are noted </w:t>
      </w:r>
      <w:r w:rsidR="00D105A0" w:rsidRPr="00D105A0">
        <w:rPr>
          <w:i/>
          <w:sz w:val="22"/>
          <w:szCs w:val="22"/>
        </w:rPr>
        <w:t xml:space="preserve">however the Defendants </w:t>
      </w:r>
      <w:proofErr w:type="gramStart"/>
      <w:r w:rsidR="00D105A0" w:rsidRPr="00D105A0">
        <w:rPr>
          <w:i/>
          <w:sz w:val="22"/>
          <w:szCs w:val="22"/>
        </w:rPr>
        <w:t>states</w:t>
      </w:r>
      <w:proofErr w:type="gramEnd"/>
      <w:r w:rsidR="00D105A0" w:rsidRPr="00D105A0">
        <w:rPr>
          <w:i/>
          <w:sz w:val="22"/>
          <w:szCs w:val="22"/>
        </w:rPr>
        <w:t xml:space="preserve"> that no apology was forthcoming due to the fact that no defamatory statements or any statements at all as alleged were made by the 1</w:t>
      </w:r>
      <w:r w:rsidR="00D105A0" w:rsidRPr="00D105A0">
        <w:rPr>
          <w:i/>
          <w:sz w:val="22"/>
          <w:szCs w:val="22"/>
          <w:vertAlign w:val="superscript"/>
        </w:rPr>
        <w:t>st</w:t>
      </w:r>
      <w:r w:rsidR="00D105A0" w:rsidRPr="00D105A0">
        <w:rPr>
          <w:i/>
          <w:sz w:val="22"/>
          <w:szCs w:val="22"/>
        </w:rPr>
        <w:t xml:space="preserve"> Defendant.”</w:t>
      </w:r>
    </w:p>
    <w:p w:rsidR="00E912D5" w:rsidRDefault="00E912D5" w:rsidP="008C7BA5">
      <w:pPr>
        <w:spacing w:line="360" w:lineRule="auto"/>
        <w:ind w:left="1440" w:hanging="1440"/>
        <w:jc w:val="both"/>
        <w:rPr>
          <w:sz w:val="26"/>
          <w:szCs w:val="26"/>
        </w:rPr>
      </w:pPr>
    </w:p>
    <w:p w:rsidR="008C7BA5" w:rsidRDefault="008C7BA5" w:rsidP="008C7BA5">
      <w:pPr>
        <w:spacing w:line="360" w:lineRule="auto"/>
        <w:ind w:left="1440" w:hanging="1440"/>
        <w:jc w:val="both"/>
        <w:rPr>
          <w:sz w:val="26"/>
          <w:szCs w:val="26"/>
          <w:u w:val="single"/>
        </w:rPr>
      </w:pPr>
      <w:r>
        <w:rPr>
          <w:sz w:val="26"/>
          <w:szCs w:val="26"/>
        </w:rPr>
        <w:tab/>
      </w:r>
      <w:r w:rsidR="00F5419F" w:rsidRPr="00292B4C">
        <w:rPr>
          <w:i/>
          <w:sz w:val="26"/>
          <w:szCs w:val="26"/>
          <w:u w:val="single"/>
        </w:rPr>
        <w:t>Viva Voce</w:t>
      </w:r>
      <w:r w:rsidR="00F5419F" w:rsidRPr="00F5419F">
        <w:rPr>
          <w:sz w:val="26"/>
          <w:szCs w:val="26"/>
          <w:u w:val="single"/>
        </w:rPr>
        <w:t xml:space="preserve"> evidence</w:t>
      </w:r>
    </w:p>
    <w:p w:rsidR="00F5419F" w:rsidRPr="00F5419F" w:rsidRDefault="00F5419F" w:rsidP="008C7BA5">
      <w:pPr>
        <w:spacing w:line="360" w:lineRule="auto"/>
        <w:ind w:left="1440" w:hanging="1440"/>
        <w:jc w:val="both"/>
        <w:rPr>
          <w:sz w:val="26"/>
          <w:szCs w:val="26"/>
        </w:rPr>
      </w:pPr>
    </w:p>
    <w:p w:rsidR="008C7BA5" w:rsidRDefault="008C7BA5" w:rsidP="008C7BA5">
      <w:pPr>
        <w:spacing w:line="360" w:lineRule="auto"/>
        <w:ind w:left="1440" w:hanging="1440"/>
        <w:jc w:val="both"/>
        <w:rPr>
          <w:sz w:val="26"/>
          <w:szCs w:val="26"/>
        </w:rPr>
      </w:pPr>
      <w:r>
        <w:rPr>
          <w:sz w:val="26"/>
          <w:szCs w:val="26"/>
        </w:rPr>
        <w:t>[3]</w:t>
      </w:r>
      <w:r>
        <w:rPr>
          <w:sz w:val="26"/>
          <w:szCs w:val="26"/>
        </w:rPr>
        <w:tab/>
      </w:r>
      <w:r w:rsidR="000759A3">
        <w:rPr>
          <w:sz w:val="26"/>
          <w:szCs w:val="26"/>
        </w:rPr>
        <w:t>T</w:t>
      </w:r>
      <w:r w:rsidR="00CC6CAB">
        <w:rPr>
          <w:sz w:val="26"/>
          <w:szCs w:val="26"/>
        </w:rPr>
        <w:t>wo</w:t>
      </w:r>
      <w:r w:rsidR="000759A3">
        <w:rPr>
          <w:sz w:val="26"/>
          <w:szCs w:val="26"/>
        </w:rPr>
        <w:t xml:space="preserve"> witnesses presented evidence on behalf of plaintiff </w:t>
      </w:r>
      <w:r w:rsidR="000759A3" w:rsidRPr="00A07899">
        <w:rPr>
          <w:i/>
          <w:sz w:val="26"/>
          <w:szCs w:val="26"/>
        </w:rPr>
        <w:t>viz</w:t>
      </w:r>
      <w:r w:rsidR="000759A3">
        <w:rPr>
          <w:sz w:val="26"/>
          <w:szCs w:val="26"/>
        </w:rPr>
        <w:t xml:space="preserve">. plaintiff herself and </w:t>
      </w:r>
      <w:r w:rsidR="009409C0">
        <w:rPr>
          <w:sz w:val="26"/>
          <w:szCs w:val="26"/>
        </w:rPr>
        <w:t xml:space="preserve">Dr. </w:t>
      </w:r>
      <w:r w:rsidR="000759A3">
        <w:rPr>
          <w:sz w:val="26"/>
          <w:szCs w:val="26"/>
        </w:rPr>
        <w:t xml:space="preserve">Elizabeth </w:t>
      </w:r>
      <w:proofErr w:type="spellStart"/>
      <w:r w:rsidR="000759A3">
        <w:rPr>
          <w:sz w:val="26"/>
          <w:szCs w:val="26"/>
        </w:rPr>
        <w:t>Nambewe</w:t>
      </w:r>
      <w:proofErr w:type="spellEnd"/>
      <w:r w:rsidR="000759A3">
        <w:rPr>
          <w:sz w:val="26"/>
          <w:szCs w:val="26"/>
        </w:rPr>
        <w:t xml:space="preserve"> </w:t>
      </w:r>
      <w:proofErr w:type="spellStart"/>
      <w:r w:rsidR="000759A3">
        <w:rPr>
          <w:sz w:val="26"/>
          <w:szCs w:val="26"/>
        </w:rPr>
        <w:t>Maziya</w:t>
      </w:r>
      <w:proofErr w:type="spellEnd"/>
      <w:r w:rsidR="000759A3">
        <w:rPr>
          <w:sz w:val="26"/>
          <w:szCs w:val="26"/>
        </w:rPr>
        <w:t>.</w:t>
      </w:r>
    </w:p>
    <w:p w:rsidR="000759A3" w:rsidRDefault="000759A3" w:rsidP="008C7BA5">
      <w:pPr>
        <w:spacing w:line="360" w:lineRule="auto"/>
        <w:ind w:left="1440" w:hanging="1440"/>
        <w:jc w:val="both"/>
        <w:rPr>
          <w:sz w:val="26"/>
          <w:szCs w:val="26"/>
        </w:rPr>
      </w:pPr>
    </w:p>
    <w:p w:rsidR="008C7BA5" w:rsidRDefault="008C7BA5" w:rsidP="008C7BA5">
      <w:pPr>
        <w:spacing w:line="360" w:lineRule="auto"/>
        <w:ind w:left="1440" w:hanging="1440"/>
        <w:jc w:val="both"/>
        <w:rPr>
          <w:sz w:val="26"/>
          <w:szCs w:val="26"/>
        </w:rPr>
      </w:pPr>
      <w:r>
        <w:rPr>
          <w:sz w:val="26"/>
          <w:szCs w:val="26"/>
        </w:rPr>
        <w:t>[4]</w:t>
      </w:r>
      <w:r>
        <w:rPr>
          <w:sz w:val="26"/>
          <w:szCs w:val="26"/>
        </w:rPr>
        <w:tab/>
      </w:r>
      <w:r w:rsidR="000759A3">
        <w:rPr>
          <w:sz w:val="26"/>
          <w:szCs w:val="26"/>
        </w:rPr>
        <w:t xml:space="preserve">The plaintiff whose last name is </w:t>
      </w:r>
      <w:proofErr w:type="spellStart"/>
      <w:r w:rsidR="000759A3">
        <w:rPr>
          <w:sz w:val="26"/>
          <w:szCs w:val="26"/>
        </w:rPr>
        <w:t>Sithole</w:t>
      </w:r>
      <w:proofErr w:type="spellEnd"/>
      <w:r w:rsidR="000759A3">
        <w:rPr>
          <w:sz w:val="26"/>
          <w:szCs w:val="26"/>
        </w:rPr>
        <w:t xml:space="preserve"> informed the court that she held </w:t>
      </w:r>
      <w:r w:rsidR="000759A3" w:rsidRPr="00066BC5">
        <w:rPr>
          <w:i/>
          <w:sz w:val="26"/>
          <w:szCs w:val="26"/>
        </w:rPr>
        <w:t>inter alia</w:t>
      </w:r>
      <w:r w:rsidR="000759A3">
        <w:rPr>
          <w:sz w:val="26"/>
          <w:szCs w:val="26"/>
        </w:rPr>
        <w:t xml:space="preserve"> a PHD in nursing, speciali</w:t>
      </w:r>
      <w:r w:rsidR="00D105A0">
        <w:rPr>
          <w:sz w:val="26"/>
          <w:szCs w:val="26"/>
        </w:rPr>
        <w:t>z</w:t>
      </w:r>
      <w:r w:rsidR="000759A3">
        <w:rPr>
          <w:sz w:val="26"/>
          <w:szCs w:val="26"/>
        </w:rPr>
        <w:t>ing in community and family health promotion.  She was under the employ of 2</w:t>
      </w:r>
      <w:r w:rsidR="000759A3" w:rsidRPr="000759A3">
        <w:rPr>
          <w:sz w:val="26"/>
          <w:szCs w:val="26"/>
          <w:vertAlign w:val="superscript"/>
        </w:rPr>
        <w:t>nd</w:t>
      </w:r>
      <w:r w:rsidR="000759A3">
        <w:rPr>
          <w:sz w:val="26"/>
          <w:szCs w:val="26"/>
        </w:rPr>
        <w:t xml:space="preserve"> defendant as a lecturer of maternal child health research since 1988.  Her duties entailed, mainly</w:t>
      </w:r>
      <w:r w:rsidR="004975B3">
        <w:rPr>
          <w:sz w:val="26"/>
          <w:szCs w:val="26"/>
        </w:rPr>
        <w:t>,</w:t>
      </w:r>
      <w:r w:rsidR="000759A3">
        <w:rPr>
          <w:sz w:val="26"/>
          <w:szCs w:val="26"/>
        </w:rPr>
        <w:t xml:space="preserve"> supervision of students in research work.  She was a member of Human </w:t>
      </w:r>
      <w:r w:rsidR="000759A3">
        <w:rPr>
          <w:sz w:val="26"/>
          <w:szCs w:val="26"/>
        </w:rPr>
        <w:lastRenderedPageBreak/>
        <w:t>Ethical Research Committee and a focal person for the Faculty of Health under the Ministry of Health.</w:t>
      </w:r>
    </w:p>
    <w:p w:rsidR="000759A3" w:rsidRDefault="000759A3" w:rsidP="008C7BA5">
      <w:pPr>
        <w:spacing w:line="360" w:lineRule="auto"/>
        <w:ind w:left="1440" w:hanging="1440"/>
        <w:jc w:val="both"/>
        <w:rPr>
          <w:sz w:val="26"/>
          <w:szCs w:val="26"/>
        </w:rPr>
      </w:pPr>
    </w:p>
    <w:p w:rsidR="000759A3" w:rsidRDefault="000759A3" w:rsidP="008C7BA5">
      <w:pPr>
        <w:spacing w:line="360" w:lineRule="auto"/>
        <w:ind w:left="1440" w:hanging="1440"/>
        <w:jc w:val="both"/>
        <w:rPr>
          <w:sz w:val="26"/>
          <w:szCs w:val="26"/>
        </w:rPr>
      </w:pPr>
      <w:r>
        <w:rPr>
          <w:sz w:val="26"/>
          <w:szCs w:val="26"/>
        </w:rPr>
        <w:t>[5]</w:t>
      </w:r>
      <w:r>
        <w:rPr>
          <w:sz w:val="26"/>
          <w:szCs w:val="26"/>
        </w:rPr>
        <w:tab/>
        <w:t xml:space="preserve">In the year 2004–2005 the first defendant was the Dean of her Faculty while one Mrs. J. V. </w:t>
      </w:r>
      <w:proofErr w:type="spellStart"/>
      <w:r>
        <w:rPr>
          <w:sz w:val="26"/>
          <w:szCs w:val="26"/>
        </w:rPr>
        <w:t>Mdluli</w:t>
      </w:r>
      <w:proofErr w:type="spellEnd"/>
      <w:r>
        <w:rPr>
          <w:sz w:val="26"/>
          <w:szCs w:val="26"/>
        </w:rPr>
        <w:t xml:space="preserve"> was the head of the department.  During this period, and somehow later than the scheduled period for pro</w:t>
      </w:r>
      <w:r w:rsidR="009409C0">
        <w:rPr>
          <w:sz w:val="26"/>
          <w:szCs w:val="26"/>
        </w:rPr>
        <w:t>j</w:t>
      </w:r>
      <w:r>
        <w:rPr>
          <w:sz w:val="26"/>
          <w:szCs w:val="26"/>
        </w:rPr>
        <w:t>e</w:t>
      </w:r>
      <w:r w:rsidR="009409C0">
        <w:rPr>
          <w:sz w:val="26"/>
          <w:szCs w:val="26"/>
        </w:rPr>
        <w:t>ct</w:t>
      </w:r>
      <w:r>
        <w:rPr>
          <w:sz w:val="26"/>
          <w:szCs w:val="26"/>
        </w:rPr>
        <w:t xml:space="preserve"> research, two students reported to her office.  They reported that their course lecturer had referred them to her for their project supervision.  This did not augur well with plaintiff as protocol had not been obser</w:t>
      </w:r>
      <w:r w:rsidR="00A07899">
        <w:rPr>
          <w:sz w:val="26"/>
          <w:szCs w:val="26"/>
        </w:rPr>
        <w:t xml:space="preserve">ved.  Procedurally, the students who are in their fourth year, each </w:t>
      </w:r>
      <w:proofErr w:type="gramStart"/>
      <w:r w:rsidR="00A07899">
        <w:rPr>
          <w:sz w:val="26"/>
          <w:szCs w:val="26"/>
        </w:rPr>
        <w:t>identifies</w:t>
      </w:r>
      <w:proofErr w:type="gramEnd"/>
      <w:r w:rsidR="00A07899">
        <w:rPr>
          <w:sz w:val="26"/>
          <w:szCs w:val="26"/>
        </w:rPr>
        <w:t xml:space="preserve"> a problematic area.  He then writes a title relevant to the problematic area.  These titles are submitted to the relevant lecturers together with the corresponding student’s name by the students.  The lecturers post the same to the head of department who convenes a departmental meeting.  In this meeting, each supervisor selects a title relevant to his or her area of supervision.  In this way, the students are selected</w:t>
      </w:r>
      <w:r w:rsidR="0093533F">
        <w:rPr>
          <w:sz w:val="26"/>
          <w:szCs w:val="26"/>
        </w:rPr>
        <w:t xml:space="preserve"> as per relevant topic</w:t>
      </w:r>
      <w:r w:rsidR="00A07899">
        <w:rPr>
          <w:sz w:val="26"/>
          <w:szCs w:val="26"/>
        </w:rPr>
        <w:t xml:space="preserve">.  It was plaintiff’s further evidence that when she was approached by the </w:t>
      </w:r>
      <w:proofErr w:type="gramStart"/>
      <w:r w:rsidR="00A07899">
        <w:rPr>
          <w:sz w:val="26"/>
          <w:szCs w:val="26"/>
        </w:rPr>
        <w:t>students</w:t>
      </w:r>
      <w:proofErr w:type="gramEnd"/>
      <w:r w:rsidR="00A07899">
        <w:rPr>
          <w:sz w:val="26"/>
          <w:szCs w:val="26"/>
        </w:rPr>
        <w:t xml:space="preserve"> </w:t>
      </w:r>
      <w:r w:rsidR="00A07899" w:rsidRPr="00A07899">
        <w:rPr>
          <w:i/>
          <w:sz w:val="26"/>
          <w:szCs w:val="26"/>
        </w:rPr>
        <w:t>viz.</w:t>
      </w:r>
      <w:r w:rsidR="00A07899">
        <w:rPr>
          <w:sz w:val="26"/>
          <w:szCs w:val="26"/>
        </w:rPr>
        <w:t xml:space="preserve"> </w:t>
      </w:r>
      <w:proofErr w:type="spellStart"/>
      <w:r w:rsidR="00A07899">
        <w:rPr>
          <w:sz w:val="26"/>
          <w:szCs w:val="26"/>
        </w:rPr>
        <w:t>Buyile</w:t>
      </w:r>
      <w:proofErr w:type="spellEnd"/>
      <w:r w:rsidR="00A07899">
        <w:rPr>
          <w:sz w:val="26"/>
          <w:szCs w:val="26"/>
        </w:rPr>
        <w:t xml:space="preserve"> </w:t>
      </w:r>
      <w:r w:rsidR="005B053B">
        <w:rPr>
          <w:sz w:val="26"/>
          <w:szCs w:val="26"/>
        </w:rPr>
        <w:t xml:space="preserve">and </w:t>
      </w:r>
      <w:proofErr w:type="spellStart"/>
      <w:r w:rsidR="005B053B">
        <w:rPr>
          <w:sz w:val="26"/>
          <w:szCs w:val="26"/>
        </w:rPr>
        <w:t>Thulile</w:t>
      </w:r>
      <w:proofErr w:type="spellEnd"/>
      <w:r w:rsidR="005B053B">
        <w:rPr>
          <w:sz w:val="26"/>
          <w:szCs w:val="26"/>
        </w:rPr>
        <w:t xml:space="preserve"> who were both </w:t>
      </w:r>
      <w:proofErr w:type="spellStart"/>
      <w:r w:rsidR="005B053B">
        <w:rPr>
          <w:sz w:val="26"/>
          <w:szCs w:val="26"/>
        </w:rPr>
        <w:t>Dlamini</w:t>
      </w:r>
      <w:proofErr w:type="spellEnd"/>
      <w:r w:rsidR="005B053B">
        <w:rPr>
          <w:sz w:val="26"/>
          <w:szCs w:val="26"/>
        </w:rPr>
        <w:t xml:space="preserve">, </w:t>
      </w:r>
      <w:r w:rsidR="0093533F">
        <w:rPr>
          <w:sz w:val="26"/>
          <w:szCs w:val="26"/>
        </w:rPr>
        <w:t>s</w:t>
      </w:r>
      <w:r w:rsidR="005B053B">
        <w:rPr>
          <w:sz w:val="26"/>
          <w:szCs w:val="26"/>
        </w:rPr>
        <w:t xml:space="preserve">he enquired from the course lecturer, Dr. I. T. </w:t>
      </w:r>
      <w:proofErr w:type="spellStart"/>
      <w:r w:rsidR="005B053B">
        <w:rPr>
          <w:sz w:val="26"/>
          <w:szCs w:val="26"/>
        </w:rPr>
        <w:t>Zwane</w:t>
      </w:r>
      <w:proofErr w:type="spellEnd"/>
      <w:r w:rsidR="005B053B">
        <w:rPr>
          <w:sz w:val="26"/>
          <w:szCs w:val="26"/>
        </w:rPr>
        <w:t xml:space="preserve"> as to why the students were excluded from following the laid down procedure.  She did not receive any response.</w:t>
      </w:r>
    </w:p>
    <w:p w:rsidR="005B053B" w:rsidRDefault="005B053B" w:rsidP="008C7BA5">
      <w:pPr>
        <w:spacing w:line="360" w:lineRule="auto"/>
        <w:ind w:left="1440" w:hanging="1440"/>
        <w:jc w:val="both"/>
        <w:rPr>
          <w:sz w:val="26"/>
          <w:szCs w:val="26"/>
        </w:rPr>
      </w:pPr>
    </w:p>
    <w:p w:rsidR="005B053B" w:rsidRDefault="005B053B" w:rsidP="008C7BA5">
      <w:pPr>
        <w:spacing w:line="360" w:lineRule="auto"/>
        <w:ind w:left="1440" w:hanging="1440"/>
        <w:jc w:val="both"/>
        <w:rPr>
          <w:sz w:val="26"/>
          <w:szCs w:val="26"/>
        </w:rPr>
      </w:pPr>
      <w:r>
        <w:rPr>
          <w:sz w:val="26"/>
          <w:szCs w:val="26"/>
        </w:rPr>
        <w:t>[6]</w:t>
      </w:r>
      <w:r>
        <w:rPr>
          <w:sz w:val="26"/>
          <w:szCs w:val="26"/>
        </w:rPr>
        <w:tab/>
        <w:t>From the onset, the duo who were expected to</w:t>
      </w:r>
      <w:r w:rsidR="0093533F">
        <w:rPr>
          <w:sz w:val="26"/>
          <w:szCs w:val="26"/>
        </w:rPr>
        <w:t xml:space="preserve"> submit</w:t>
      </w:r>
      <w:r>
        <w:rPr>
          <w:sz w:val="26"/>
          <w:szCs w:val="26"/>
        </w:rPr>
        <w:t xml:space="preserve"> a time-table which would be a guide in monitoring them, failed</w:t>
      </w:r>
      <w:r w:rsidR="004975B3">
        <w:rPr>
          <w:sz w:val="26"/>
          <w:szCs w:val="26"/>
        </w:rPr>
        <w:t xml:space="preserve"> to do so</w:t>
      </w:r>
      <w:r w:rsidR="00D301B8">
        <w:rPr>
          <w:sz w:val="26"/>
          <w:szCs w:val="26"/>
        </w:rPr>
        <w:t xml:space="preserve">.  </w:t>
      </w:r>
      <w:proofErr w:type="spellStart"/>
      <w:r w:rsidR="00D301B8">
        <w:rPr>
          <w:sz w:val="26"/>
          <w:szCs w:val="26"/>
        </w:rPr>
        <w:t>Buyile</w:t>
      </w:r>
      <w:proofErr w:type="spellEnd"/>
      <w:r w:rsidR="00D301B8">
        <w:rPr>
          <w:sz w:val="26"/>
          <w:szCs w:val="26"/>
        </w:rPr>
        <w:t xml:space="preserve"> chose a title on</w:t>
      </w:r>
      <w:r w:rsidR="006E5E90">
        <w:rPr>
          <w:sz w:val="26"/>
          <w:szCs w:val="26"/>
        </w:rPr>
        <w:t xml:space="preserve"> epilepsy. She advised </w:t>
      </w:r>
      <w:proofErr w:type="spellStart"/>
      <w:r w:rsidR="006E5E90">
        <w:rPr>
          <w:sz w:val="26"/>
          <w:szCs w:val="26"/>
        </w:rPr>
        <w:t>Buyile</w:t>
      </w:r>
      <w:proofErr w:type="spellEnd"/>
      <w:r w:rsidR="006E5E90">
        <w:rPr>
          <w:sz w:val="26"/>
          <w:szCs w:val="26"/>
        </w:rPr>
        <w:t xml:space="preserve"> to direct the title on</w:t>
      </w:r>
      <w:r w:rsidR="00D301B8">
        <w:rPr>
          <w:sz w:val="26"/>
          <w:szCs w:val="26"/>
        </w:rPr>
        <w:t xml:space="preserve"> human beings and not buildings.  </w:t>
      </w:r>
      <w:proofErr w:type="spellStart"/>
      <w:r w:rsidR="00D301B8">
        <w:rPr>
          <w:sz w:val="26"/>
          <w:szCs w:val="26"/>
        </w:rPr>
        <w:t>Thulile’s</w:t>
      </w:r>
      <w:proofErr w:type="spellEnd"/>
      <w:r w:rsidR="00D301B8">
        <w:rPr>
          <w:sz w:val="26"/>
          <w:szCs w:val="26"/>
        </w:rPr>
        <w:t xml:space="preserve"> choice was on nurses.  She advised her to narrow the title by focusing on her work environment.  As she was employed at the </w:t>
      </w:r>
      <w:proofErr w:type="spellStart"/>
      <w:r w:rsidR="00D301B8">
        <w:rPr>
          <w:sz w:val="26"/>
          <w:szCs w:val="26"/>
        </w:rPr>
        <w:t>p</w:t>
      </w:r>
      <w:r w:rsidR="00CD0435">
        <w:rPr>
          <w:sz w:val="26"/>
          <w:szCs w:val="26"/>
        </w:rPr>
        <w:t>a</w:t>
      </w:r>
      <w:r w:rsidR="00D301B8">
        <w:rPr>
          <w:sz w:val="26"/>
          <w:szCs w:val="26"/>
        </w:rPr>
        <w:t>ediatric</w:t>
      </w:r>
      <w:proofErr w:type="spellEnd"/>
      <w:r w:rsidR="00D301B8">
        <w:rPr>
          <w:sz w:val="26"/>
          <w:szCs w:val="26"/>
        </w:rPr>
        <w:t xml:space="preserve"> </w:t>
      </w:r>
      <w:r w:rsidR="004975B3">
        <w:rPr>
          <w:sz w:val="26"/>
          <w:szCs w:val="26"/>
        </w:rPr>
        <w:t xml:space="preserve">department </w:t>
      </w:r>
      <w:r w:rsidR="00D301B8">
        <w:rPr>
          <w:sz w:val="26"/>
          <w:szCs w:val="26"/>
        </w:rPr>
        <w:t xml:space="preserve">at Raleigh </w:t>
      </w:r>
      <w:proofErr w:type="spellStart"/>
      <w:r w:rsidR="00D301B8">
        <w:rPr>
          <w:sz w:val="26"/>
          <w:szCs w:val="26"/>
        </w:rPr>
        <w:t>Fitkin</w:t>
      </w:r>
      <w:proofErr w:type="spellEnd"/>
      <w:r w:rsidR="00D301B8">
        <w:rPr>
          <w:sz w:val="26"/>
          <w:szCs w:val="26"/>
        </w:rPr>
        <w:t xml:space="preserve"> Memorial, </w:t>
      </w:r>
      <w:proofErr w:type="spellStart"/>
      <w:r w:rsidR="00D301B8">
        <w:rPr>
          <w:sz w:val="26"/>
          <w:szCs w:val="26"/>
        </w:rPr>
        <w:t>Thulile</w:t>
      </w:r>
      <w:proofErr w:type="spellEnd"/>
      <w:r w:rsidR="00D301B8">
        <w:rPr>
          <w:sz w:val="26"/>
          <w:szCs w:val="26"/>
        </w:rPr>
        <w:t xml:space="preserve"> agreed to concentrate on children.  However, </w:t>
      </w:r>
      <w:proofErr w:type="spellStart"/>
      <w:r w:rsidR="00D301B8">
        <w:rPr>
          <w:sz w:val="26"/>
          <w:szCs w:val="26"/>
        </w:rPr>
        <w:t>Thulile</w:t>
      </w:r>
      <w:proofErr w:type="spellEnd"/>
      <w:r w:rsidR="00D301B8">
        <w:rPr>
          <w:sz w:val="26"/>
          <w:szCs w:val="26"/>
        </w:rPr>
        <w:t xml:space="preserve"> came back with a new topic being </w:t>
      </w:r>
      <w:r w:rsidR="004975B3">
        <w:rPr>
          <w:sz w:val="26"/>
          <w:szCs w:val="26"/>
        </w:rPr>
        <w:t>“</w:t>
      </w:r>
      <w:r w:rsidR="00D301B8">
        <w:rPr>
          <w:sz w:val="26"/>
          <w:szCs w:val="26"/>
        </w:rPr>
        <w:t>Women and Gender</w:t>
      </w:r>
      <w:r w:rsidR="004975B3">
        <w:rPr>
          <w:sz w:val="26"/>
          <w:szCs w:val="26"/>
        </w:rPr>
        <w:t>”</w:t>
      </w:r>
      <w:r w:rsidR="00D301B8">
        <w:rPr>
          <w:sz w:val="26"/>
          <w:szCs w:val="26"/>
        </w:rPr>
        <w:t xml:space="preserve">.  She had written up to chapter 3.  When she </w:t>
      </w:r>
      <w:r w:rsidR="00D301B8">
        <w:rPr>
          <w:sz w:val="26"/>
          <w:szCs w:val="26"/>
        </w:rPr>
        <w:lastRenderedPageBreak/>
        <w:t>read her work, she realized that it was not original but sourced from</w:t>
      </w:r>
      <w:r w:rsidR="00CD0435">
        <w:rPr>
          <w:sz w:val="26"/>
          <w:szCs w:val="26"/>
        </w:rPr>
        <w:t xml:space="preserve"> the</w:t>
      </w:r>
      <w:r w:rsidR="00D301B8">
        <w:rPr>
          <w:sz w:val="26"/>
          <w:szCs w:val="26"/>
        </w:rPr>
        <w:t xml:space="preserve"> book “</w:t>
      </w:r>
      <w:proofErr w:type="spellStart"/>
      <w:r w:rsidR="00D301B8" w:rsidRPr="003B2E7E">
        <w:rPr>
          <w:i/>
          <w:sz w:val="26"/>
          <w:szCs w:val="26"/>
        </w:rPr>
        <w:t>Whailey</w:t>
      </w:r>
      <w:proofErr w:type="spellEnd"/>
      <w:r w:rsidR="00D301B8" w:rsidRPr="003B2E7E">
        <w:rPr>
          <w:i/>
          <w:sz w:val="26"/>
          <w:szCs w:val="26"/>
        </w:rPr>
        <w:t xml:space="preserve"> and </w:t>
      </w:r>
      <w:proofErr w:type="spellStart"/>
      <w:r w:rsidR="00D301B8" w:rsidRPr="003B2E7E">
        <w:rPr>
          <w:i/>
          <w:sz w:val="26"/>
          <w:szCs w:val="26"/>
        </w:rPr>
        <w:t>Whong</w:t>
      </w:r>
      <w:proofErr w:type="spellEnd"/>
      <w:r w:rsidR="00D301B8">
        <w:rPr>
          <w:sz w:val="26"/>
          <w:szCs w:val="26"/>
        </w:rPr>
        <w:t>”.  She warned her that she will have to defend her proposal.  This student went away and came back to submit</w:t>
      </w:r>
      <w:r w:rsidR="00CD0435">
        <w:rPr>
          <w:sz w:val="26"/>
          <w:szCs w:val="26"/>
        </w:rPr>
        <w:t xml:space="preserve"> a topic</w:t>
      </w:r>
      <w:r w:rsidR="00D301B8">
        <w:rPr>
          <w:sz w:val="26"/>
          <w:szCs w:val="26"/>
        </w:rPr>
        <w:t xml:space="preserve"> on children.  However, she had difficulty with this title.  Similarly, </w:t>
      </w:r>
      <w:proofErr w:type="spellStart"/>
      <w:r w:rsidR="00D301B8">
        <w:rPr>
          <w:sz w:val="26"/>
          <w:szCs w:val="26"/>
        </w:rPr>
        <w:t>Buyile</w:t>
      </w:r>
      <w:proofErr w:type="spellEnd"/>
      <w:r w:rsidR="00D301B8">
        <w:rPr>
          <w:sz w:val="26"/>
          <w:szCs w:val="26"/>
        </w:rPr>
        <w:t xml:space="preserve"> changed from epilepsy to</w:t>
      </w:r>
      <w:r w:rsidR="000C7F73">
        <w:rPr>
          <w:sz w:val="26"/>
          <w:szCs w:val="26"/>
        </w:rPr>
        <w:t xml:space="preserve"> anti</w:t>
      </w:r>
      <w:r w:rsidR="00D301B8">
        <w:rPr>
          <w:sz w:val="26"/>
          <w:szCs w:val="26"/>
        </w:rPr>
        <w:t xml:space="preserve"> </w:t>
      </w:r>
      <w:proofErr w:type="spellStart"/>
      <w:r w:rsidR="00D301B8">
        <w:rPr>
          <w:sz w:val="26"/>
          <w:szCs w:val="26"/>
        </w:rPr>
        <w:t>natroviral</w:t>
      </w:r>
      <w:proofErr w:type="spellEnd"/>
      <w:r w:rsidR="00D301B8">
        <w:rPr>
          <w:sz w:val="26"/>
          <w:szCs w:val="26"/>
        </w:rPr>
        <w:t xml:space="preserve"> therapy.  She also struggled to develop her proposal.  It became clear to plaintiff that the duo lacked the basic</w:t>
      </w:r>
      <w:r w:rsidR="008812E9">
        <w:rPr>
          <w:sz w:val="26"/>
          <w:szCs w:val="26"/>
        </w:rPr>
        <w:t>s</w:t>
      </w:r>
      <w:r w:rsidR="00D301B8">
        <w:rPr>
          <w:sz w:val="26"/>
          <w:szCs w:val="26"/>
        </w:rPr>
        <w:t xml:space="preserve"> on research.  She decided to lecture them on what was expected of them.  </w:t>
      </w:r>
      <w:r w:rsidR="00D8505E">
        <w:rPr>
          <w:sz w:val="26"/>
          <w:szCs w:val="26"/>
        </w:rPr>
        <w:t>A</w:t>
      </w:r>
      <w:r w:rsidR="00D301B8">
        <w:rPr>
          <w:sz w:val="26"/>
          <w:szCs w:val="26"/>
        </w:rPr>
        <w:t>fter this, the two were able to improve on their titles</w:t>
      </w:r>
      <w:r w:rsidR="00D8505E">
        <w:rPr>
          <w:sz w:val="26"/>
          <w:szCs w:val="26"/>
        </w:rPr>
        <w:t xml:space="preserve">.  However, </w:t>
      </w:r>
      <w:r w:rsidR="00CE3BF6">
        <w:rPr>
          <w:sz w:val="26"/>
          <w:szCs w:val="26"/>
        </w:rPr>
        <w:t xml:space="preserve">they still had difficulty with the content.  By the time they were in their fifth year, they were still struggling to improve on their data collection tool.  This led her to give both students Grade </w:t>
      </w:r>
      <w:r w:rsidR="008812E9">
        <w:rPr>
          <w:sz w:val="26"/>
          <w:szCs w:val="26"/>
        </w:rPr>
        <w:t>“</w:t>
      </w:r>
      <w:r w:rsidR="00CE3BF6">
        <w:rPr>
          <w:sz w:val="26"/>
          <w:szCs w:val="26"/>
        </w:rPr>
        <w:t>I</w:t>
      </w:r>
      <w:r w:rsidR="008812E9">
        <w:rPr>
          <w:sz w:val="26"/>
          <w:szCs w:val="26"/>
        </w:rPr>
        <w:t>”</w:t>
      </w:r>
      <w:r w:rsidR="00CE3BF6">
        <w:rPr>
          <w:sz w:val="26"/>
          <w:szCs w:val="26"/>
        </w:rPr>
        <w:t xml:space="preserve"> </w:t>
      </w:r>
      <w:r w:rsidR="008812E9">
        <w:rPr>
          <w:sz w:val="26"/>
          <w:szCs w:val="26"/>
        </w:rPr>
        <w:t>representin</w:t>
      </w:r>
      <w:r w:rsidR="00CE3BF6">
        <w:rPr>
          <w:sz w:val="26"/>
          <w:szCs w:val="26"/>
        </w:rPr>
        <w:t xml:space="preserve">g </w:t>
      </w:r>
      <w:r w:rsidR="004975B3">
        <w:rPr>
          <w:sz w:val="26"/>
          <w:szCs w:val="26"/>
        </w:rPr>
        <w:t>“</w:t>
      </w:r>
      <w:r w:rsidR="00CE3BF6">
        <w:rPr>
          <w:sz w:val="26"/>
          <w:szCs w:val="26"/>
        </w:rPr>
        <w:t>incomplete</w:t>
      </w:r>
      <w:r w:rsidR="004975B3">
        <w:rPr>
          <w:sz w:val="26"/>
          <w:szCs w:val="26"/>
        </w:rPr>
        <w:t>”</w:t>
      </w:r>
      <w:r w:rsidR="00CE3BF6">
        <w:rPr>
          <w:sz w:val="26"/>
          <w:szCs w:val="26"/>
        </w:rPr>
        <w:t xml:space="preserve"> when she was called to evaluate them at the end.  She submitted their grade to the course lecturer who objected and advised her to give a mark.  She reluctantly complied.</w:t>
      </w:r>
    </w:p>
    <w:p w:rsidR="00876466" w:rsidRDefault="00876466" w:rsidP="008C7BA5">
      <w:pPr>
        <w:spacing w:line="360" w:lineRule="auto"/>
        <w:ind w:left="1440" w:hanging="1440"/>
        <w:jc w:val="both"/>
        <w:rPr>
          <w:sz w:val="26"/>
          <w:szCs w:val="26"/>
        </w:rPr>
      </w:pPr>
    </w:p>
    <w:p w:rsidR="00F13278" w:rsidRDefault="00876466" w:rsidP="0022341E">
      <w:pPr>
        <w:spacing w:line="360" w:lineRule="auto"/>
        <w:ind w:left="1440" w:hanging="1440"/>
        <w:jc w:val="both"/>
        <w:rPr>
          <w:sz w:val="26"/>
          <w:szCs w:val="26"/>
        </w:rPr>
      </w:pPr>
      <w:r>
        <w:rPr>
          <w:sz w:val="26"/>
          <w:szCs w:val="26"/>
        </w:rPr>
        <w:t>[7]</w:t>
      </w:r>
      <w:r>
        <w:rPr>
          <w:sz w:val="26"/>
          <w:szCs w:val="26"/>
        </w:rPr>
        <w:tab/>
        <w:t xml:space="preserve">Plaintiff informed the court that following the two students’ under performance, she wrote to the </w:t>
      </w:r>
      <w:r w:rsidR="008812E9">
        <w:rPr>
          <w:sz w:val="26"/>
          <w:szCs w:val="26"/>
        </w:rPr>
        <w:t>H</w:t>
      </w:r>
      <w:r>
        <w:rPr>
          <w:sz w:val="26"/>
          <w:szCs w:val="26"/>
        </w:rPr>
        <w:t xml:space="preserve">ead of department who was Mrs. </w:t>
      </w:r>
      <w:proofErr w:type="spellStart"/>
      <w:r>
        <w:rPr>
          <w:sz w:val="26"/>
          <w:szCs w:val="26"/>
        </w:rPr>
        <w:t>Mkhabela</w:t>
      </w:r>
      <w:proofErr w:type="spellEnd"/>
      <w:r w:rsidR="0022341E">
        <w:rPr>
          <w:sz w:val="26"/>
          <w:szCs w:val="26"/>
        </w:rPr>
        <w:t xml:space="preserve"> </w:t>
      </w:r>
      <w:r>
        <w:rPr>
          <w:sz w:val="26"/>
          <w:szCs w:val="26"/>
        </w:rPr>
        <w:t xml:space="preserve">then.  The </w:t>
      </w:r>
      <w:r w:rsidR="008812E9">
        <w:rPr>
          <w:sz w:val="26"/>
          <w:szCs w:val="26"/>
        </w:rPr>
        <w:t>H</w:t>
      </w:r>
      <w:r>
        <w:rPr>
          <w:sz w:val="26"/>
          <w:szCs w:val="26"/>
        </w:rPr>
        <w:t xml:space="preserve">ead of department was to forward the information to the </w:t>
      </w:r>
      <w:r w:rsidR="008812E9">
        <w:rPr>
          <w:sz w:val="26"/>
          <w:szCs w:val="26"/>
        </w:rPr>
        <w:t>D</w:t>
      </w:r>
      <w:r>
        <w:rPr>
          <w:sz w:val="26"/>
          <w:szCs w:val="26"/>
        </w:rPr>
        <w:t xml:space="preserve">ean.  She doubted </w:t>
      </w:r>
      <w:r w:rsidR="0022341E">
        <w:rPr>
          <w:sz w:val="26"/>
          <w:szCs w:val="26"/>
        </w:rPr>
        <w:t xml:space="preserve">whether Mrs. </w:t>
      </w:r>
      <w:proofErr w:type="spellStart"/>
      <w:r w:rsidR="0022341E">
        <w:rPr>
          <w:sz w:val="26"/>
          <w:szCs w:val="26"/>
        </w:rPr>
        <w:t>Mkhabela</w:t>
      </w:r>
      <w:proofErr w:type="spellEnd"/>
      <w:r w:rsidR="0022341E">
        <w:rPr>
          <w:sz w:val="26"/>
          <w:szCs w:val="26"/>
        </w:rPr>
        <w:t xml:space="preserve"> did so.  She decided to write again to the Dean through Mrs. </w:t>
      </w:r>
      <w:proofErr w:type="spellStart"/>
      <w:r w:rsidR="0022341E">
        <w:rPr>
          <w:sz w:val="26"/>
          <w:szCs w:val="26"/>
        </w:rPr>
        <w:t>Mkhabela</w:t>
      </w:r>
      <w:proofErr w:type="spellEnd"/>
      <w:r w:rsidR="0022341E">
        <w:rPr>
          <w:sz w:val="26"/>
          <w:szCs w:val="26"/>
        </w:rPr>
        <w:t xml:space="preserve"> about the poor performance of the two students.  Following this correspondence plaintiff expected the </w:t>
      </w:r>
      <w:r w:rsidR="008812E9">
        <w:rPr>
          <w:sz w:val="26"/>
          <w:szCs w:val="26"/>
        </w:rPr>
        <w:t>H</w:t>
      </w:r>
      <w:r w:rsidR="0022341E">
        <w:rPr>
          <w:sz w:val="26"/>
          <w:szCs w:val="26"/>
        </w:rPr>
        <w:t>ead of department to call her to discuss the issue of the two students.  However, this was not so.</w:t>
      </w:r>
    </w:p>
    <w:p w:rsidR="0022341E" w:rsidRDefault="0022341E" w:rsidP="0022341E">
      <w:pPr>
        <w:spacing w:line="360" w:lineRule="auto"/>
        <w:ind w:left="1440" w:hanging="1440"/>
        <w:jc w:val="both"/>
        <w:rPr>
          <w:sz w:val="26"/>
          <w:szCs w:val="26"/>
        </w:rPr>
      </w:pPr>
    </w:p>
    <w:p w:rsidR="0022341E" w:rsidRDefault="0022341E" w:rsidP="0022341E">
      <w:pPr>
        <w:spacing w:line="360" w:lineRule="auto"/>
        <w:ind w:left="1440" w:hanging="1440"/>
        <w:jc w:val="both"/>
        <w:rPr>
          <w:sz w:val="26"/>
          <w:szCs w:val="26"/>
        </w:rPr>
      </w:pPr>
      <w:r>
        <w:rPr>
          <w:sz w:val="26"/>
          <w:szCs w:val="26"/>
        </w:rPr>
        <w:t>[8]</w:t>
      </w:r>
      <w:r>
        <w:rPr>
          <w:sz w:val="26"/>
          <w:szCs w:val="26"/>
        </w:rPr>
        <w:tab/>
        <w:t>It was plaintiff’s further evidence that</w:t>
      </w:r>
      <w:r w:rsidR="008812E9">
        <w:rPr>
          <w:sz w:val="26"/>
          <w:szCs w:val="26"/>
        </w:rPr>
        <w:t xml:space="preserve"> she expected</w:t>
      </w:r>
      <w:r>
        <w:rPr>
          <w:sz w:val="26"/>
          <w:szCs w:val="26"/>
        </w:rPr>
        <w:t xml:space="preserve"> the issue of the two students</w:t>
      </w:r>
      <w:r w:rsidR="004975B3">
        <w:rPr>
          <w:sz w:val="26"/>
          <w:szCs w:val="26"/>
        </w:rPr>
        <w:t xml:space="preserve"> to</w:t>
      </w:r>
      <w:r>
        <w:rPr>
          <w:sz w:val="26"/>
          <w:szCs w:val="26"/>
        </w:rPr>
        <w:t xml:space="preserve"> be part of the agenda in the departmental meetings usually scheduled before the arrival of external examiners.  </w:t>
      </w:r>
      <w:r w:rsidR="008812E9">
        <w:rPr>
          <w:sz w:val="26"/>
          <w:szCs w:val="26"/>
        </w:rPr>
        <w:t>Although a departmental meeting was called, the two students’ matter was excluded from the agenda.</w:t>
      </w:r>
      <w:r>
        <w:rPr>
          <w:sz w:val="26"/>
          <w:szCs w:val="26"/>
        </w:rPr>
        <w:t xml:space="preserve"> She, however, raised it.  She was advised that as the </w:t>
      </w:r>
      <w:r>
        <w:rPr>
          <w:sz w:val="26"/>
          <w:szCs w:val="26"/>
        </w:rPr>
        <w:lastRenderedPageBreak/>
        <w:t xml:space="preserve">substantive </w:t>
      </w:r>
      <w:r w:rsidR="006A54C6">
        <w:rPr>
          <w:sz w:val="26"/>
          <w:szCs w:val="26"/>
        </w:rPr>
        <w:t>H</w:t>
      </w:r>
      <w:r>
        <w:rPr>
          <w:sz w:val="26"/>
          <w:szCs w:val="26"/>
        </w:rPr>
        <w:t xml:space="preserve">ead of department was away, </w:t>
      </w:r>
      <w:r w:rsidR="006A54C6">
        <w:rPr>
          <w:sz w:val="26"/>
          <w:szCs w:val="26"/>
        </w:rPr>
        <w:t>the matter should be held in abeyance pending her presence</w:t>
      </w:r>
      <w:r>
        <w:rPr>
          <w:sz w:val="26"/>
          <w:szCs w:val="26"/>
        </w:rPr>
        <w:t>.</w:t>
      </w:r>
    </w:p>
    <w:p w:rsidR="00F37F65" w:rsidRDefault="00F37F65" w:rsidP="0022341E">
      <w:pPr>
        <w:spacing w:line="360" w:lineRule="auto"/>
        <w:ind w:left="1440" w:hanging="1440"/>
        <w:jc w:val="both"/>
        <w:rPr>
          <w:sz w:val="26"/>
          <w:szCs w:val="26"/>
        </w:rPr>
      </w:pPr>
    </w:p>
    <w:p w:rsidR="00F37F65" w:rsidRDefault="00F37F65" w:rsidP="0022341E">
      <w:pPr>
        <w:spacing w:line="360" w:lineRule="auto"/>
        <w:ind w:left="1440" w:hanging="1440"/>
        <w:jc w:val="both"/>
        <w:rPr>
          <w:sz w:val="26"/>
          <w:szCs w:val="26"/>
        </w:rPr>
      </w:pPr>
      <w:r>
        <w:rPr>
          <w:sz w:val="26"/>
          <w:szCs w:val="26"/>
        </w:rPr>
        <w:t>[9]</w:t>
      </w:r>
      <w:r>
        <w:rPr>
          <w:sz w:val="26"/>
          <w:szCs w:val="26"/>
        </w:rPr>
        <w:tab/>
        <w:t xml:space="preserve">The substantive </w:t>
      </w:r>
      <w:r w:rsidR="006A54C6">
        <w:rPr>
          <w:sz w:val="26"/>
          <w:szCs w:val="26"/>
        </w:rPr>
        <w:t>H</w:t>
      </w:r>
      <w:r>
        <w:rPr>
          <w:sz w:val="26"/>
          <w:szCs w:val="26"/>
        </w:rPr>
        <w:t xml:space="preserve">ead of department was available later.  She approached her and enquired as to when she would call a meeting in order to discuss </w:t>
      </w:r>
      <w:r w:rsidR="006A54C6">
        <w:rPr>
          <w:sz w:val="26"/>
          <w:szCs w:val="26"/>
        </w:rPr>
        <w:t xml:space="preserve">about </w:t>
      </w:r>
      <w:r>
        <w:rPr>
          <w:sz w:val="26"/>
          <w:szCs w:val="26"/>
        </w:rPr>
        <w:t xml:space="preserve">the duo.  The response was that no further meetings would be convened.  She enquired on the fate of the two students.  She was told that the external examiner would make </w:t>
      </w:r>
      <w:proofErr w:type="gramStart"/>
      <w:r w:rsidR="004975B3">
        <w:rPr>
          <w:sz w:val="26"/>
          <w:szCs w:val="26"/>
        </w:rPr>
        <w:t>his</w:t>
      </w:r>
      <w:r>
        <w:rPr>
          <w:sz w:val="26"/>
          <w:szCs w:val="26"/>
        </w:rPr>
        <w:t xml:space="preserve"> own</w:t>
      </w:r>
      <w:proofErr w:type="gramEnd"/>
      <w:r>
        <w:rPr>
          <w:sz w:val="26"/>
          <w:szCs w:val="26"/>
        </w:rPr>
        <w:t xml:space="preserve"> assessment on the matter.  Procedurally</w:t>
      </w:r>
      <w:r w:rsidR="007A3324">
        <w:rPr>
          <w:sz w:val="26"/>
          <w:szCs w:val="26"/>
        </w:rPr>
        <w:t>, once an external examiner encounters anything questionable pertaining to marks, he invite</w:t>
      </w:r>
      <w:r w:rsidR="006A54C6">
        <w:rPr>
          <w:sz w:val="26"/>
          <w:szCs w:val="26"/>
        </w:rPr>
        <w:t>s</w:t>
      </w:r>
      <w:r w:rsidR="007A3324">
        <w:rPr>
          <w:sz w:val="26"/>
          <w:szCs w:val="26"/>
        </w:rPr>
        <w:t xml:space="preserve"> the lecturer concerned for discussion.  In the </w:t>
      </w:r>
      <w:r w:rsidR="006A54C6">
        <w:rPr>
          <w:sz w:val="26"/>
          <w:szCs w:val="26"/>
        </w:rPr>
        <w:t>prese</w:t>
      </w:r>
      <w:r w:rsidR="007A3324">
        <w:rPr>
          <w:sz w:val="26"/>
          <w:szCs w:val="26"/>
        </w:rPr>
        <w:t>n</w:t>
      </w:r>
      <w:r w:rsidR="006A54C6">
        <w:rPr>
          <w:sz w:val="26"/>
          <w:szCs w:val="26"/>
        </w:rPr>
        <w:t>t</w:t>
      </w:r>
      <w:r w:rsidR="007A3324">
        <w:rPr>
          <w:sz w:val="26"/>
          <w:szCs w:val="26"/>
        </w:rPr>
        <w:t xml:space="preserve"> case</w:t>
      </w:r>
      <w:r w:rsidR="006A54C6">
        <w:rPr>
          <w:sz w:val="26"/>
          <w:szCs w:val="26"/>
        </w:rPr>
        <w:t>,</w:t>
      </w:r>
      <w:r w:rsidR="007A3324">
        <w:rPr>
          <w:sz w:val="26"/>
          <w:szCs w:val="26"/>
        </w:rPr>
        <w:t xml:space="preserve"> she was not invited.</w:t>
      </w:r>
    </w:p>
    <w:p w:rsidR="007A3324" w:rsidRDefault="007A3324" w:rsidP="0022341E">
      <w:pPr>
        <w:spacing w:line="360" w:lineRule="auto"/>
        <w:ind w:left="1440" w:hanging="1440"/>
        <w:jc w:val="both"/>
        <w:rPr>
          <w:sz w:val="26"/>
          <w:szCs w:val="26"/>
        </w:rPr>
      </w:pPr>
      <w:r>
        <w:rPr>
          <w:sz w:val="26"/>
          <w:szCs w:val="26"/>
        </w:rPr>
        <w:tab/>
        <w:t xml:space="preserve">  </w:t>
      </w:r>
    </w:p>
    <w:p w:rsidR="007A3324" w:rsidRDefault="007A3324" w:rsidP="0022341E">
      <w:pPr>
        <w:spacing w:line="360" w:lineRule="auto"/>
        <w:ind w:left="1440" w:hanging="1440"/>
        <w:jc w:val="both"/>
        <w:rPr>
          <w:sz w:val="26"/>
          <w:szCs w:val="26"/>
        </w:rPr>
      </w:pPr>
      <w:r>
        <w:rPr>
          <w:sz w:val="26"/>
          <w:szCs w:val="26"/>
        </w:rPr>
        <w:t>[10]</w:t>
      </w:r>
      <w:r>
        <w:rPr>
          <w:sz w:val="26"/>
          <w:szCs w:val="26"/>
        </w:rPr>
        <w:tab/>
        <w:t>On the 8</w:t>
      </w:r>
      <w:r w:rsidRPr="007A3324">
        <w:rPr>
          <w:sz w:val="26"/>
          <w:szCs w:val="26"/>
          <w:vertAlign w:val="superscript"/>
        </w:rPr>
        <w:t>th</w:t>
      </w:r>
      <w:r>
        <w:rPr>
          <w:sz w:val="26"/>
          <w:szCs w:val="26"/>
        </w:rPr>
        <w:t xml:space="preserve"> June 2005, a day </w:t>
      </w:r>
      <w:r w:rsidR="006A54C6">
        <w:rPr>
          <w:sz w:val="26"/>
          <w:szCs w:val="26"/>
        </w:rPr>
        <w:t>preceding</w:t>
      </w:r>
      <w:r>
        <w:rPr>
          <w:sz w:val="26"/>
          <w:szCs w:val="26"/>
        </w:rPr>
        <w:t xml:space="preserve"> the Faculty Results Board meeting, 1</w:t>
      </w:r>
      <w:r w:rsidRPr="007A3324">
        <w:rPr>
          <w:sz w:val="26"/>
          <w:szCs w:val="26"/>
          <w:vertAlign w:val="superscript"/>
        </w:rPr>
        <w:t>st</w:t>
      </w:r>
      <w:r>
        <w:rPr>
          <w:sz w:val="26"/>
          <w:szCs w:val="26"/>
        </w:rPr>
        <w:t xml:space="preserve"> defendant as the </w:t>
      </w:r>
      <w:r w:rsidR="006A54C6">
        <w:rPr>
          <w:sz w:val="26"/>
          <w:szCs w:val="26"/>
        </w:rPr>
        <w:t>D</w:t>
      </w:r>
      <w:r>
        <w:rPr>
          <w:sz w:val="26"/>
          <w:szCs w:val="26"/>
        </w:rPr>
        <w:t>ean, telephoned her to say that she had been informed that she failed a student after remarking and that she demanded a full report.</w:t>
      </w:r>
      <w:r w:rsidR="00C9518C">
        <w:rPr>
          <w:sz w:val="26"/>
          <w:szCs w:val="26"/>
        </w:rPr>
        <w:t xml:space="preserve">  She complied</w:t>
      </w:r>
      <w:r w:rsidR="006A54C6">
        <w:rPr>
          <w:sz w:val="26"/>
          <w:szCs w:val="26"/>
        </w:rPr>
        <w:t xml:space="preserve"> by writing and submitting the same</w:t>
      </w:r>
      <w:r w:rsidR="00C9518C">
        <w:rPr>
          <w:sz w:val="26"/>
          <w:szCs w:val="26"/>
        </w:rPr>
        <w:t>.</w:t>
      </w:r>
    </w:p>
    <w:p w:rsidR="007A3324" w:rsidRDefault="007A3324" w:rsidP="0022341E">
      <w:pPr>
        <w:spacing w:line="360" w:lineRule="auto"/>
        <w:ind w:left="1440" w:hanging="1440"/>
        <w:jc w:val="both"/>
        <w:rPr>
          <w:sz w:val="26"/>
          <w:szCs w:val="26"/>
        </w:rPr>
      </w:pPr>
    </w:p>
    <w:p w:rsidR="007A3324" w:rsidRDefault="007A3324" w:rsidP="0022341E">
      <w:pPr>
        <w:spacing w:line="360" w:lineRule="auto"/>
        <w:ind w:left="1440" w:hanging="1440"/>
        <w:jc w:val="both"/>
        <w:rPr>
          <w:sz w:val="26"/>
          <w:szCs w:val="26"/>
        </w:rPr>
      </w:pPr>
      <w:r>
        <w:rPr>
          <w:sz w:val="26"/>
          <w:szCs w:val="26"/>
        </w:rPr>
        <w:t>[11]</w:t>
      </w:r>
      <w:r>
        <w:rPr>
          <w:sz w:val="26"/>
          <w:szCs w:val="26"/>
        </w:rPr>
        <w:tab/>
      </w:r>
      <w:r w:rsidR="00024452">
        <w:rPr>
          <w:sz w:val="26"/>
          <w:szCs w:val="26"/>
        </w:rPr>
        <w:t xml:space="preserve">Plaintiff proceeded to inform the court that in respect of </w:t>
      </w:r>
      <w:proofErr w:type="spellStart"/>
      <w:r w:rsidR="00024452">
        <w:rPr>
          <w:sz w:val="26"/>
          <w:szCs w:val="26"/>
        </w:rPr>
        <w:t>Thulile</w:t>
      </w:r>
      <w:proofErr w:type="spellEnd"/>
      <w:r w:rsidR="00024452">
        <w:rPr>
          <w:sz w:val="26"/>
          <w:szCs w:val="26"/>
        </w:rPr>
        <w:t xml:space="preserve">, her project was given to another lecturer to mark.  She raised the mark to a supplementary grade.  </w:t>
      </w:r>
      <w:proofErr w:type="spellStart"/>
      <w:r w:rsidR="00024452">
        <w:rPr>
          <w:sz w:val="26"/>
          <w:szCs w:val="26"/>
        </w:rPr>
        <w:t>Buyile</w:t>
      </w:r>
      <w:proofErr w:type="spellEnd"/>
      <w:r w:rsidR="00024452">
        <w:rPr>
          <w:sz w:val="26"/>
          <w:szCs w:val="26"/>
        </w:rPr>
        <w:t xml:space="preserve"> had done very well in her course work such that when it was combined with the mark she had given </w:t>
      </w:r>
      <w:proofErr w:type="spellStart"/>
      <w:r w:rsidR="00024452">
        <w:rPr>
          <w:sz w:val="26"/>
          <w:szCs w:val="26"/>
        </w:rPr>
        <w:t>Buyile</w:t>
      </w:r>
      <w:proofErr w:type="spellEnd"/>
      <w:r w:rsidR="00024452">
        <w:rPr>
          <w:sz w:val="26"/>
          <w:szCs w:val="26"/>
        </w:rPr>
        <w:t xml:space="preserve">, she received a pass mark.  Following this, the </w:t>
      </w:r>
      <w:r w:rsidR="004975B3">
        <w:rPr>
          <w:sz w:val="26"/>
          <w:szCs w:val="26"/>
        </w:rPr>
        <w:t>D</w:t>
      </w:r>
      <w:r w:rsidR="00024452">
        <w:rPr>
          <w:sz w:val="26"/>
          <w:szCs w:val="26"/>
        </w:rPr>
        <w:t>ean called plaintiff to her office and informed here that the students have passed</w:t>
      </w:r>
      <w:r w:rsidR="002E221E">
        <w:rPr>
          <w:sz w:val="26"/>
          <w:szCs w:val="26"/>
        </w:rPr>
        <w:t>.  She responded by saying that even if they passed</w:t>
      </w:r>
      <w:r w:rsidR="004975B3">
        <w:rPr>
          <w:sz w:val="26"/>
          <w:szCs w:val="26"/>
        </w:rPr>
        <w:t>,</w:t>
      </w:r>
      <w:r w:rsidR="00024452">
        <w:rPr>
          <w:sz w:val="26"/>
          <w:szCs w:val="26"/>
        </w:rPr>
        <w:t xml:space="preserve"> their research paper was unsatisfactory.  The </w:t>
      </w:r>
      <w:r w:rsidR="006A54C6">
        <w:rPr>
          <w:sz w:val="26"/>
          <w:szCs w:val="26"/>
        </w:rPr>
        <w:t>D</w:t>
      </w:r>
      <w:r w:rsidR="00024452">
        <w:rPr>
          <w:sz w:val="26"/>
          <w:szCs w:val="26"/>
        </w:rPr>
        <w:t xml:space="preserve">ean then advised her to remark and </w:t>
      </w:r>
      <w:proofErr w:type="gramStart"/>
      <w:r w:rsidR="00024452">
        <w:rPr>
          <w:sz w:val="26"/>
          <w:szCs w:val="26"/>
        </w:rPr>
        <w:t>lower</w:t>
      </w:r>
      <w:proofErr w:type="gramEnd"/>
      <w:r w:rsidR="00024452">
        <w:rPr>
          <w:sz w:val="26"/>
          <w:szCs w:val="26"/>
        </w:rPr>
        <w:t xml:space="preserve"> the grade to a supplementary grade in order to give the two an opportunity to work on the project.  She complied although she was very reluctant.</w:t>
      </w:r>
    </w:p>
    <w:p w:rsidR="00024452" w:rsidRDefault="00024452" w:rsidP="0022341E">
      <w:pPr>
        <w:spacing w:line="360" w:lineRule="auto"/>
        <w:ind w:left="1440" w:hanging="1440"/>
        <w:jc w:val="both"/>
        <w:rPr>
          <w:sz w:val="26"/>
          <w:szCs w:val="26"/>
        </w:rPr>
      </w:pPr>
    </w:p>
    <w:p w:rsidR="00024452" w:rsidRDefault="007A3324" w:rsidP="00024452">
      <w:pPr>
        <w:spacing w:line="360" w:lineRule="auto"/>
        <w:ind w:left="1440" w:hanging="1440"/>
        <w:jc w:val="both"/>
        <w:rPr>
          <w:sz w:val="26"/>
          <w:szCs w:val="26"/>
        </w:rPr>
      </w:pPr>
      <w:r>
        <w:rPr>
          <w:sz w:val="26"/>
          <w:szCs w:val="26"/>
        </w:rPr>
        <w:lastRenderedPageBreak/>
        <w:t>[</w:t>
      </w:r>
      <w:r w:rsidR="00024452">
        <w:rPr>
          <w:sz w:val="26"/>
          <w:szCs w:val="26"/>
        </w:rPr>
        <w:t>12]</w:t>
      </w:r>
      <w:r>
        <w:rPr>
          <w:sz w:val="26"/>
          <w:szCs w:val="26"/>
        </w:rPr>
        <w:tab/>
        <w:t xml:space="preserve">Subsequently, a </w:t>
      </w:r>
      <w:r w:rsidR="006C3899">
        <w:rPr>
          <w:sz w:val="26"/>
          <w:szCs w:val="26"/>
        </w:rPr>
        <w:t>F</w:t>
      </w:r>
      <w:r>
        <w:rPr>
          <w:sz w:val="26"/>
          <w:szCs w:val="26"/>
        </w:rPr>
        <w:t xml:space="preserve">aculty </w:t>
      </w:r>
      <w:r w:rsidR="006C3899">
        <w:rPr>
          <w:sz w:val="26"/>
          <w:szCs w:val="26"/>
        </w:rPr>
        <w:t>B</w:t>
      </w:r>
      <w:r>
        <w:rPr>
          <w:sz w:val="26"/>
          <w:szCs w:val="26"/>
        </w:rPr>
        <w:t xml:space="preserve">oard meeting whose main agenda was to discuss results was held </w:t>
      </w:r>
      <w:r w:rsidR="006C3899">
        <w:rPr>
          <w:sz w:val="26"/>
          <w:szCs w:val="26"/>
        </w:rPr>
        <w:t>o</w:t>
      </w:r>
      <w:r>
        <w:rPr>
          <w:sz w:val="26"/>
          <w:szCs w:val="26"/>
        </w:rPr>
        <w:t>n</w:t>
      </w:r>
      <w:r w:rsidR="006C3899">
        <w:rPr>
          <w:sz w:val="26"/>
          <w:szCs w:val="26"/>
        </w:rPr>
        <w:t xml:space="preserve"> the</w:t>
      </w:r>
      <w:r>
        <w:rPr>
          <w:sz w:val="26"/>
          <w:szCs w:val="26"/>
        </w:rPr>
        <w:t xml:space="preserve"> 9</w:t>
      </w:r>
      <w:r w:rsidRPr="007A3324">
        <w:rPr>
          <w:sz w:val="26"/>
          <w:szCs w:val="26"/>
          <w:vertAlign w:val="superscript"/>
        </w:rPr>
        <w:t>th</w:t>
      </w:r>
      <w:r>
        <w:rPr>
          <w:sz w:val="26"/>
          <w:szCs w:val="26"/>
        </w:rPr>
        <w:t xml:space="preserve"> June 2005.  This meeting was chaired by 1</w:t>
      </w:r>
      <w:r w:rsidRPr="007A3324">
        <w:rPr>
          <w:sz w:val="26"/>
          <w:szCs w:val="26"/>
          <w:vertAlign w:val="superscript"/>
        </w:rPr>
        <w:t>st</w:t>
      </w:r>
      <w:r>
        <w:rPr>
          <w:sz w:val="26"/>
          <w:szCs w:val="26"/>
        </w:rPr>
        <w:t xml:space="preserve"> defendant as the</w:t>
      </w:r>
      <w:r w:rsidR="006C3899">
        <w:rPr>
          <w:sz w:val="26"/>
          <w:szCs w:val="26"/>
        </w:rPr>
        <w:t xml:space="preserve"> D</w:t>
      </w:r>
      <w:r>
        <w:rPr>
          <w:sz w:val="26"/>
          <w:szCs w:val="26"/>
        </w:rPr>
        <w:t xml:space="preserve">ean.  All lecturers including </w:t>
      </w:r>
      <w:r w:rsidR="006C3899">
        <w:rPr>
          <w:sz w:val="26"/>
          <w:szCs w:val="26"/>
        </w:rPr>
        <w:t>th</w:t>
      </w:r>
      <w:r>
        <w:rPr>
          <w:sz w:val="26"/>
          <w:szCs w:val="26"/>
        </w:rPr>
        <w:t>os</w:t>
      </w:r>
      <w:r w:rsidR="006C3899">
        <w:rPr>
          <w:sz w:val="26"/>
          <w:szCs w:val="26"/>
        </w:rPr>
        <w:t>e</w:t>
      </w:r>
      <w:r>
        <w:rPr>
          <w:sz w:val="26"/>
          <w:szCs w:val="26"/>
        </w:rPr>
        <w:t xml:space="preserve"> from sister </w:t>
      </w:r>
      <w:proofErr w:type="gramStart"/>
      <w:r>
        <w:rPr>
          <w:sz w:val="26"/>
          <w:szCs w:val="26"/>
        </w:rPr>
        <w:t>campuses,</w:t>
      </w:r>
      <w:r w:rsidR="00024452">
        <w:rPr>
          <w:sz w:val="26"/>
          <w:szCs w:val="26"/>
        </w:rPr>
        <w:t xml:space="preserve"> </w:t>
      </w:r>
      <w:r>
        <w:rPr>
          <w:sz w:val="26"/>
          <w:szCs w:val="26"/>
        </w:rPr>
        <w:t>registrars,</w:t>
      </w:r>
      <w:r w:rsidR="00024452">
        <w:rPr>
          <w:sz w:val="26"/>
          <w:szCs w:val="26"/>
        </w:rPr>
        <w:t xml:space="preserve"> </w:t>
      </w:r>
      <w:r w:rsidR="00A16293">
        <w:rPr>
          <w:sz w:val="26"/>
          <w:szCs w:val="26"/>
        </w:rPr>
        <w:t>h</w:t>
      </w:r>
      <w:r>
        <w:rPr>
          <w:sz w:val="26"/>
          <w:szCs w:val="26"/>
        </w:rPr>
        <w:t>eads</w:t>
      </w:r>
      <w:proofErr w:type="gramEnd"/>
      <w:r>
        <w:rPr>
          <w:sz w:val="26"/>
          <w:szCs w:val="26"/>
        </w:rPr>
        <w:t xml:space="preserve"> of departments, </w:t>
      </w:r>
      <w:r w:rsidR="00A16293">
        <w:rPr>
          <w:sz w:val="26"/>
          <w:szCs w:val="26"/>
        </w:rPr>
        <w:t>d</w:t>
      </w:r>
      <w:r>
        <w:rPr>
          <w:sz w:val="26"/>
          <w:szCs w:val="26"/>
        </w:rPr>
        <w:t xml:space="preserve">ean of students’ affairs, </w:t>
      </w:r>
      <w:r w:rsidR="00A16293">
        <w:rPr>
          <w:sz w:val="26"/>
          <w:szCs w:val="26"/>
        </w:rPr>
        <w:t>d</w:t>
      </w:r>
      <w:r>
        <w:rPr>
          <w:sz w:val="26"/>
          <w:szCs w:val="26"/>
        </w:rPr>
        <w:t xml:space="preserve">ean of curriculum affairs and </w:t>
      </w:r>
      <w:r w:rsidR="00A16293">
        <w:rPr>
          <w:sz w:val="26"/>
          <w:szCs w:val="26"/>
        </w:rPr>
        <w:t>l</w:t>
      </w:r>
      <w:r>
        <w:rPr>
          <w:sz w:val="26"/>
          <w:szCs w:val="26"/>
        </w:rPr>
        <w:t>ibrarian were present in this meeting.</w:t>
      </w:r>
      <w:r w:rsidR="006C3899">
        <w:rPr>
          <w:sz w:val="26"/>
          <w:szCs w:val="26"/>
        </w:rPr>
        <w:t xml:space="preserve">  </w:t>
      </w:r>
      <w:r w:rsidR="00024452">
        <w:rPr>
          <w:sz w:val="26"/>
          <w:szCs w:val="26"/>
        </w:rPr>
        <w:t>It was her evidence that about thirty members were present at this meeting.  When the tutor read</w:t>
      </w:r>
      <w:r w:rsidR="006C3899">
        <w:rPr>
          <w:sz w:val="26"/>
          <w:szCs w:val="26"/>
        </w:rPr>
        <w:t xml:space="preserve"> the</w:t>
      </w:r>
      <w:r w:rsidR="00024452">
        <w:rPr>
          <w:sz w:val="26"/>
          <w:szCs w:val="26"/>
        </w:rPr>
        <w:t xml:space="preserve"> results from plaintiff’s department, the </w:t>
      </w:r>
      <w:r w:rsidR="006C3899">
        <w:rPr>
          <w:sz w:val="26"/>
          <w:szCs w:val="26"/>
        </w:rPr>
        <w:t>D</w:t>
      </w:r>
      <w:r w:rsidR="00024452">
        <w:rPr>
          <w:sz w:val="26"/>
          <w:szCs w:val="26"/>
        </w:rPr>
        <w:t>ean informed the meeting that the issue on the two students should be considered as a special agenda to be discussed at the end.</w:t>
      </w:r>
    </w:p>
    <w:p w:rsidR="00024452" w:rsidRDefault="00024452" w:rsidP="00024452">
      <w:pPr>
        <w:spacing w:line="360" w:lineRule="auto"/>
        <w:ind w:left="1440" w:hanging="1440"/>
        <w:jc w:val="both"/>
        <w:rPr>
          <w:sz w:val="26"/>
          <w:szCs w:val="26"/>
        </w:rPr>
      </w:pPr>
    </w:p>
    <w:p w:rsidR="00024452" w:rsidRDefault="00024452" w:rsidP="00024452">
      <w:pPr>
        <w:spacing w:line="360" w:lineRule="auto"/>
        <w:ind w:left="1440" w:hanging="1440"/>
        <w:jc w:val="both"/>
        <w:rPr>
          <w:sz w:val="26"/>
          <w:szCs w:val="26"/>
        </w:rPr>
      </w:pPr>
      <w:r>
        <w:rPr>
          <w:sz w:val="26"/>
          <w:szCs w:val="26"/>
        </w:rPr>
        <w:t>[1</w:t>
      </w:r>
      <w:r w:rsidR="006C3899">
        <w:rPr>
          <w:sz w:val="26"/>
          <w:szCs w:val="26"/>
        </w:rPr>
        <w:t>3</w:t>
      </w:r>
      <w:r>
        <w:rPr>
          <w:sz w:val="26"/>
          <w:szCs w:val="26"/>
        </w:rPr>
        <w:t>]</w:t>
      </w:r>
      <w:r>
        <w:rPr>
          <w:sz w:val="26"/>
          <w:szCs w:val="26"/>
        </w:rPr>
        <w:tab/>
        <w:t xml:space="preserve">The </w:t>
      </w:r>
      <w:r w:rsidR="006C3899">
        <w:rPr>
          <w:sz w:val="26"/>
          <w:szCs w:val="26"/>
        </w:rPr>
        <w:t>D</w:t>
      </w:r>
      <w:r>
        <w:rPr>
          <w:sz w:val="26"/>
          <w:szCs w:val="26"/>
        </w:rPr>
        <w:t xml:space="preserve">ean took over from the tutor as chair and recalled the matter of the two students.  </w:t>
      </w:r>
      <w:r w:rsidR="00385466">
        <w:rPr>
          <w:sz w:val="26"/>
          <w:szCs w:val="26"/>
        </w:rPr>
        <w:t xml:space="preserve">The names of the students were read and the </w:t>
      </w:r>
      <w:r w:rsidR="006C3899">
        <w:rPr>
          <w:sz w:val="26"/>
          <w:szCs w:val="26"/>
        </w:rPr>
        <w:t>D</w:t>
      </w:r>
      <w:r w:rsidR="00385466">
        <w:rPr>
          <w:sz w:val="26"/>
          <w:szCs w:val="26"/>
        </w:rPr>
        <w:t>ean stated as follows:-</w:t>
      </w:r>
    </w:p>
    <w:p w:rsidR="00385466" w:rsidRDefault="00385466" w:rsidP="00024452">
      <w:pPr>
        <w:spacing w:line="360" w:lineRule="auto"/>
        <w:ind w:left="1440" w:hanging="1440"/>
        <w:jc w:val="both"/>
        <w:rPr>
          <w:sz w:val="26"/>
          <w:szCs w:val="26"/>
        </w:rPr>
      </w:pPr>
    </w:p>
    <w:p w:rsidR="00385466" w:rsidRDefault="00385466" w:rsidP="00385466">
      <w:pPr>
        <w:spacing w:line="360" w:lineRule="auto"/>
        <w:ind w:left="2160"/>
        <w:jc w:val="both"/>
        <w:rPr>
          <w:sz w:val="26"/>
          <w:szCs w:val="26"/>
        </w:rPr>
      </w:pPr>
      <w:r>
        <w:rPr>
          <w:sz w:val="26"/>
          <w:szCs w:val="26"/>
        </w:rPr>
        <w:t>“</w:t>
      </w:r>
      <w:r w:rsidRPr="00385466">
        <w:rPr>
          <w:i/>
          <w:sz w:val="22"/>
          <w:szCs w:val="22"/>
        </w:rPr>
        <w:t>The supervisor failed the students because she remarked the projects and did not make a follow up.  She did not have a schedule for the students.  She neglected her duties of supervising</w:t>
      </w:r>
      <w:r>
        <w:rPr>
          <w:sz w:val="26"/>
          <w:szCs w:val="26"/>
        </w:rPr>
        <w:t>.”</w:t>
      </w:r>
    </w:p>
    <w:p w:rsidR="00385466" w:rsidRDefault="00385466" w:rsidP="00024452">
      <w:pPr>
        <w:spacing w:line="360" w:lineRule="auto"/>
        <w:ind w:left="1440" w:hanging="1440"/>
        <w:jc w:val="both"/>
        <w:rPr>
          <w:sz w:val="26"/>
          <w:szCs w:val="26"/>
        </w:rPr>
      </w:pPr>
    </w:p>
    <w:p w:rsidR="00385466" w:rsidRDefault="00385466" w:rsidP="00024452">
      <w:pPr>
        <w:spacing w:line="360" w:lineRule="auto"/>
        <w:ind w:left="1440" w:hanging="1440"/>
        <w:jc w:val="both"/>
        <w:rPr>
          <w:sz w:val="26"/>
          <w:szCs w:val="26"/>
        </w:rPr>
      </w:pPr>
      <w:r>
        <w:rPr>
          <w:sz w:val="26"/>
          <w:szCs w:val="26"/>
        </w:rPr>
        <w:t>[1</w:t>
      </w:r>
      <w:r w:rsidR="006C3899">
        <w:rPr>
          <w:sz w:val="26"/>
          <w:szCs w:val="26"/>
        </w:rPr>
        <w:t>4</w:t>
      </w:r>
      <w:r>
        <w:rPr>
          <w:sz w:val="26"/>
          <w:szCs w:val="26"/>
        </w:rPr>
        <w:t>]</w:t>
      </w:r>
      <w:r>
        <w:rPr>
          <w:sz w:val="26"/>
          <w:szCs w:val="26"/>
        </w:rPr>
        <w:tab/>
        <w:t>It was plaintiff’s evidence that she could not believe her ears.  Her heart w</w:t>
      </w:r>
      <w:r w:rsidR="006C3899">
        <w:rPr>
          <w:sz w:val="26"/>
          <w:szCs w:val="26"/>
        </w:rPr>
        <w:t xml:space="preserve">ent </w:t>
      </w:r>
      <w:r>
        <w:rPr>
          <w:sz w:val="26"/>
          <w:szCs w:val="26"/>
        </w:rPr>
        <w:t>“</w:t>
      </w:r>
      <w:r w:rsidRPr="00385466">
        <w:rPr>
          <w:i/>
          <w:sz w:val="26"/>
          <w:szCs w:val="26"/>
        </w:rPr>
        <w:t>thumping</w:t>
      </w:r>
      <w:r>
        <w:rPr>
          <w:sz w:val="26"/>
          <w:szCs w:val="26"/>
        </w:rPr>
        <w:t xml:space="preserve">”.  She asked whether she was hearing correctly in the light of the written report submitted to the </w:t>
      </w:r>
      <w:r w:rsidR="006C3899">
        <w:rPr>
          <w:sz w:val="26"/>
          <w:szCs w:val="26"/>
        </w:rPr>
        <w:t>D</w:t>
      </w:r>
      <w:r>
        <w:rPr>
          <w:sz w:val="26"/>
          <w:szCs w:val="26"/>
        </w:rPr>
        <w:t>ean prior.  She then raised her hand to interject.  She stated</w:t>
      </w:r>
      <w:r w:rsidR="00A16293">
        <w:rPr>
          <w:sz w:val="26"/>
          <w:szCs w:val="26"/>
        </w:rPr>
        <w:t>,</w:t>
      </w:r>
      <w:r>
        <w:rPr>
          <w:sz w:val="26"/>
          <w:szCs w:val="26"/>
        </w:rPr>
        <w:t xml:space="preserve"> as she raised her hand:</w:t>
      </w:r>
    </w:p>
    <w:p w:rsidR="00385466" w:rsidRDefault="00385466" w:rsidP="00024452">
      <w:pPr>
        <w:spacing w:line="360" w:lineRule="auto"/>
        <w:ind w:left="1440" w:hanging="1440"/>
        <w:jc w:val="both"/>
        <w:rPr>
          <w:sz w:val="26"/>
          <w:szCs w:val="26"/>
        </w:rPr>
      </w:pPr>
    </w:p>
    <w:p w:rsidR="00385466" w:rsidRDefault="00385466" w:rsidP="00385466">
      <w:pPr>
        <w:spacing w:line="360" w:lineRule="auto"/>
        <w:ind w:left="2160"/>
        <w:jc w:val="both"/>
        <w:rPr>
          <w:sz w:val="26"/>
          <w:szCs w:val="26"/>
        </w:rPr>
      </w:pPr>
      <w:r>
        <w:rPr>
          <w:sz w:val="26"/>
          <w:szCs w:val="26"/>
        </w:rPr>
        <w:t>“</w:t>
      </w:r>
      <w:r w:rsidRPr="00385466">
        <w:rPr>
          <w:i/>
          <w:sz w:val="22"/>
          <w:szCs w:val="22"/>
        </w:rPr>
        <w:t>This supervisor you are talking about is me and what you are saying is not true</w:t>
      </w:r>
      <w:r>
        <w:rPr>
          <w:sz w:val="26"/>
          <w:szCs w:val="26"/>
        </w:rPr>
        <w:t>.”</w:t>
      </w:r>
    </w:p>
    <w:p w:rsidR="00385466" w:rsidRDefault="00385466" w:rsidP="00024452">
      <w:pPr>
        <w:spacing w:line="360" w:lineRule="auto"/>
        <w:ind w:left="1440" w:hanging="1440"/>
        <w:jc w:val="both"/>
        <w:rPr>
          <w:sz w:val="26"/>
          <w:szCs w:val="26"/>
        </w:rPr>
      </w:pPr>
    </w:p>
    <w:p w:rsidR="00C9518C" w:rsidRDefault="00385466" w:rsidP="00024452">
      <w:pPr>
        <w:spacing w:line="360" w:lineRule="auto"/>
        <w:ind w:left="1440" w:hanging="1440"/>
        <w:jc w:val="both"/>
        <w:rPr>
          <w:sz w:val="26"/>
          <w:szCs w:val="26"/>
        </w:rPr>
      </w:pPr>
      <w:r>
        <w:rPr>
          <w:sz w:val="26"/>
          <w:szCs w:val="26"/>
        </w:rPr>
        <w:t>[1</w:t>
      </w:r>
      <w:r w:rsidR="006C3899">
        <w:rPr>
          <w:sz w:val="26"/>
          <w:szCs w:val="26"/>
        </w:rPr>
        <w:t>5</w:t>
      </w:r>
      <w:r>
        <w:rPr>
          <w:sz w:val="26"/>
          <w:szCs w:val="26"/>
        </w:rPr>
        <w:t>]</w:t>
      </w:r>
      <w:r>
        <w:rPr>
          <w:sz w:val="26"/>
          <w:szCs w:val="26"/>
        </w:rPr>
        <w:tab/>
        <w:t xml:space="preserve">The </w:t>
      </w:r>
      <w:r w:rsidR="006C3899">
        <w:rPr>
          <w:sz w:val="26"/>
          <w:szCs w:val="26"/>
        </w:rPr>
        <w:t>D</w:t>
      </w:r>
      <w:r>
        <w:rPr>
          <w:sz w:val="26"/>
          <w:szCs w:val="26"/>
        </w:rPr>
        <w:t xml:space="preserve">ean cautioned her not to interrupt the proceedings as she was on the floor. This fell on deaf ears as she continued to speak.  She was </w:t>
      </w:r>
      <w:r w:rsidR="006C3899">
        <w:rPr>
          <w:sz w:val="26"/>
          <w:szCs w:val="26"/>
        </w:rPr>
        <w:t>a</w:t>
      </w:r>
      <w:r>
        <w:rPr>
          <w:sz w:val="26"/>
          <w:szCs w:val="26"/>
        </w:rPr>
        <w:t xml:space="preserve">dmonished to speak only once given the opportunity.  Plaintiff informed the court that </w:t>
      </w:r>
      <w:r>
        <w:rPr>
          <w:sz w:val="26"/>
          <w:szCs w:val="26"/>
        </w:rPr>
        <w:lastRenderedPageBreak/>
        <w:t>following the said utterances, she felt</w:t>
      </w:r>
      <w:r w:rsidR="0020627C">
        <w:rPr>
          <w:sz w:val="26"/>
          <w:szCs w:val="26"/>
        </w:rPr>
        <w:t xml:space="preserve"> very embarrassed and humiliated.  Her dignity reduced in the presence of her colleagues and other professors.  As a result she suffered hypertension and had to see a doctor the following day.  </w:t>
      </w:r>
      <w:r w:rsidR="00C9518C">
        <w:rPr>
          <w:sz w:val="26"/>
          <w:szCs w:val="26"/>
        </w:rPr>
        <w:t>According to plaintiff, if this matter existed at all, the 1</w:t>
      </w:r>
      <w:r w:rsidR="00C9518C" w:rsidRPr="00C9518C">
        <w:rPr>
          <w:sz w:val="26"/>
          <w:szCs w:val="26"/>
          <w:vertAlign w:val="superscript"/>
        </w:rPr>
        <w:t>st</w:t>
      </w:r>
      <w:r w:rsidR="00C9518C">
        <w:rPr>
          <w:sz w:val="26"/>
          <w:szCs w:val="26"/>
        </w:rPr>
        <w:t xml:space="preserve"> defendant </w:t>
      </w:r>
      <w:r w:rsidR="00C778F7">
        <w:rPr>
          <w:sz w:val="26"/>
          <w:szCs w:val="26"/>
        </w:rPr>
        <w:t>ought to have discussed it at a department</w:t>
      </w:r>
      <w:r w:rsidR="00A16293">
        <w:rPr>
          <w:sz w:val="26"/>
          <w:szCs w:val="26"/>
        </w:rPr>
        <w:t>al</w:t>
      </w:r>
      <w:r w:rsidR="00C778F7">
        <w:rPr>
          <w:sz w:val="26"/>
          <w:szCs w:val="26"/>
        </w:rPr>
        <w:t xml:space="preserve"> meeting and certainly not at such a highly powered</w:t>
      </w:r>
      <w:r w:rsidR="006C3899">
        <w:rPr>
          <w:sz w:val="26"/>
          <w:szCs w:val="26"/>
        </w:rPr>
        <w:t xml:space="preserve"> delegation</w:t>
      </w:r>
      <w:r w:rsidR="00C778F7">
        <w:rPr>
          <w:sz w:val="26"/>
          <w:szCs w:val="26"/>
        </w:rPr>
        <w:t xml:space="preserve"> meetings.  It is in this meeting where she would have given her side of the story.</w:t>
      </w:r>
      <w:r w:rsidR="00C9518C">
        <w:rPr>
          <w:sz w:val="26"/>
          <w:szCs w:val="26"/>
        </w:rPr>
        <w:t xml:space="preserve"> </w:t>
      </w:r>
    </w:p>
    <w:p w:rsidR="00C9518C" w:rsidRDefault="00C9518C" w:rsidP="00024452">
      <w:pPr>
        <w:spacing w:line="360" w:lineRule="auto"/>
        <w:ind w:left="1440" w:hanging="1440"/>
        <w:jc w:val="both"/>
        <w:rPr>
          <w:sz w:val="26"/>
          <w:szCs w:val="26"/>
        </w:rPr>
      </w:pPr>
    </w:p>
    <w:p w:rsidR="0020627C" w:rsidRDefault="0020627C" w:rsidP="00024452">
      <w:pPr>
        <w:spacing w:line="360" w:lineRule="auto"/>
        <w:ind w:left="1440" w:hanging="1440"/>
        <w:jc w:val="both"/>
        <w:rPr>
          <w:sz w:val="26"/>
          <w:szCs w:val="26"/>
        </w:rPr>
      </w:pPr>
      <w:r>
        <w:rPr>
          <w:sz w:val="26"/>
          <w:szCs w:val="26"/>
        </w:rPr>
        <w:t>[1</w:t>
      </w:r>
      <w:r w:rsidR="006C3899">
        <w:rPr>
          <w:sz w:val="26"/>
          <w:szCs w:val="26"/>
        </w:rPr>
        <w:t>6</w:t>
      </w:r>
      <w:r>
        <w:rPr>
          <w:sz w:val="26"/>
          <w:szCs w:val="26"/>
        </w:rPr>
        <w:t>]</w:t>
      </w:r>
      <w:r>
        <w:rPr>
          <w:sz w:val="26"/>
          <w:szCs w:val="26"/>
        </w:rPr>
        <w:tab/>
        <w:t>The plaintiff in her evidence informed the court that the scribe in the meeting of 9</w:t>
      </w:r>
      <w:r w:rsidRPr="0020627C">
        <w:rPr>
          <w:sz w:val="26"/>
          <w:szCs w:val="26"/>
          <w:vertAlign w:val="superscript"/>
        </w:rPr>
        <w:t>th</w:t>
      </w:r>
      <w:r>
        <w:rPr>
          <w:sz w:val="26"/>
          <w:szCs w:val="26"/>
        </w:rPr>
        <w:t xml:space="preserve"> June 2005 was one Mrs. </w:t>
      </w:r>
      <w:proofErr w:type="spellStart"/>
      <w:r>
        <w:rPr>
          <w:sz w:val="26"/>
          <w:szCs w:val="26"/>
        </w:rPr>
        <w:t>Lindiwe</w:t>
      </w:r>
      <w:proofErr w:type="spellEnd"/>
      <w:r>
        <w:rPr>
          <w:sz w:val="26"/>
          <w:szCs w:val="26"/>
        </w:rPr>
        <w:t xml:space="preserve"> </w:t>
      </w:r>
      <w:proofErr w:type="spellStart"/>
      <w:r>
        <w:rPr>
          <w:sz w:val="26"/>
          <w:szCs w:val="26"/>
        </w:rPr>
        <w:t>Nhlabatsi</w:t>
      </w:r>
      <w:proofErr w:type="spellEnd"/>
      <w:r>
        <w:rPr>
          <w:sz w:val="26"/>
          <w:szCs w:val="26"/>
        </w:rPr>
        <w:t>, the assistant Registrar.  The utterances by 1</w:t>
      </w:r>
      <w:r w:rsidRPr="0020627C">
        <w:rPr>
          <w:sz w:val="26"/>
          <w:szCs w:val="26"/>
          <w:vertAlign w:val="superscript"/>
        </w:rPr>
        <w:t>st</w:t>
      </w:r>
      <w:r>
        <w:rPr>
          <w:sz w:val="26"/>
          <w:szCs w:val="26"/>
        </w:rPr>
        <w:t xml:space="preserve"> defendant were recorded in the minutes of that day which were later presented to 2</w:t>
      </w:r>
      <w:r w:rsidRPr="0020627C">
        <w:rPr>
          <w:sz w:val="26"/>
          <w:szCs w:val="26"/>
          <w:vertAlign w:val="superscript"/>
        </w:rPr>
        <w:t>nd</w:t>
      </w:r>
      <w:r>
        <w:rPr>
          <w:sz w:val="26"/>
          <w:szCs w:val="26"/>
        </w:rPr>
        <w:t xml:space="preserve"> defendant</w:t>
      </w:r>
      <w:r w:rsidR="006C3899">
        <w:rPr>
          <w:sz w:val="26"/>
          <w:szCs w:val="26"/>
        </w:rPr>
        <w:t>’s</w:t>
      </w:r>
      <w:r>
        <w:rPr>
          <w:sz w:val="26"/>
          <w:szCs w:val="26"/>
        </w:rPr>
        <w:t xml:space="preserve"> Senate.  She saw Senate’s minutes of the meeting held on 30</w:t>
      </w:r>
      <w:r w:rsidRPr="0020627C">
        <w:rPr>
          <w:sz w:val="26"/>
          <w:szCs w:val="26"/>
          <w:vertAlign w:val="superscript"/>
        </w:rPr>
        <w:t>th</w:t>
      </w:r>
      <w:r>
        <w:rPr>
          <w:sz w:val="26"/>
          <w:szCs w:val="26"/>
        </w:rPr>
        <w:t xml:space="preserve"> August 2005 where it reflected that she lacked professionalism in her work as a supervisor.</w:t>
      </w:r>
      <w:r w:rsidR="00C778F7">
        <w:rPr>
          <w:sz w:val="26"/>
          <w:szCs w:val="26"/>
        </w:rPr>
        <w:t xml:space="preserve">  </w:t>
      </w:r>
      <w:r>
        <w:rPr>
          <w:sz w:val="26"/>
          <w:szCs w:val="26"/>
        </w:rPr>
        <w:t xml:space="preserve">  </w:t>
      </w:r>
      <w:r w:rsidR="00C778F7">
        <w:rPr>
          <w:sz w:val="26"/>
          <w:szCs w:val="26"/>
        </w:rPr>
        <w:t>This wording “</w:t>
      </w:r>
      <w:r w:rsidR="00C778F7" w:rsidRPr="00C778F7">
        <w:rPr>
          <w:i/>
          <w:sz w:val="26"/>
          <w:szCs w:val="26"/>
        </w:rPr>
        <w:t>lack of professionalism</w:t>
      </w:r>
      <w:r w:rsidR="00C778F7">
        <w:rPr>
          <w:sz w:val="26"/>
          <w:szCs w:val="26"/>
        </w:rPr>
        <w:t xml:space="preserve">” finished her off as it was tantamount to defamation.  </w:t>
      </w:r>
      <w:r>
        <w:rPr>
          <w:sz w:val="26"/>
          <w:szCs w:val="26"/>
        </w:rPr>
        <w:t xml:space="preserve">As a result, she approached the </w:t>
      </w:r>
      <w:r w:rsidR="006C3899">
        <w:rPr>
          <w:sz w:val="26"/>
          <w:szCs w:val="26"/>
        </w:rPr>
        <w:t>D</w:t>
      </w:r>
      <w:r>
        <w:rPr>
          <w:sz w:val="26"/>
          <w:szCs w:val="26"/>
        </w:rPr>
        <w:t>ean (1</w:t>
      </w:r>
      <w:r w:rsidRPr="0020627C">
        <w:rPr>
          <w:sz w:val="26"/>
          <w:szCs w:val="26"/>
          <w:vertAlign w:val="superscript"/>
        </w:rPr>
        <w:t>st</w:t>
      </w:r>
      <w:r>
        <w:rPr>
          <w:sz w:val="26"/>
          <w:szCs w:val="26"/>
        </w:rPr>
        <w:t xml:space="preserve"> defendant) who told her to </w:t>
      </w:r>
      <w:r w:rsidR="00C778F7">
        <w:rPr>
          <w:sz w:val="26"/>
          <w:szCs w:val="26"/>
        </w:rPr>
        <w:t xml:space="preserve">take </w:t>
      </w:r>
      <w:r>
        <w:rPr>
          <w:sz w:val="26"/>
          <w:szCs w:val="26"/>
        </w:rPr>
        <w:t xml:space="preserve">the matter </w:t>
      </w:r>
      <w:r w:rsidR="006C3899">
        <w:rPr>
          <w:sz w:val="26"/>
          <w:szCs w:val="26"/>
        </w:rPr>
        <w:t>up wi</w:t>
      </w:r>
      <w:r>
        <w:rPr>
          <w:sz w:val="26"/>
          <w:szCs w:val="26"/>
        </w:rPr>
        <w:t>t</w:t>
      </w:r>
      <w:r w:rsidR="006C3899">
        <w:rPr>
          <w:sz w:val="26"/>
          <w:szCs w:val="26"/>
        </w:rPr>
        <w:t>h</w:t>
      </w:r>
      <w:r>
        <w:rPr>
          <w:sz w:val="26"/>
          <w:szCs w:val="26"/>
        </w:rPr>
        <w:t xml:space="preserve"> </w:t>
      </w:r>
      <w:proofErr w:type="spellStart"/>
      <w:r>
        <w:rPr>
          <w:sz w:val="26"/>
          <w:szCs w:val="26"/>
        </w:rPr>
        <w:t>Kwaluseni</w:t>
      </w:r>
      <w:proofErr w:type="spellEnd"/>
      <w:r>
        <w:rPr>
          <w:sz w:val="26"/>
          <w:szCs w:val="26"/>
        </w:rPr>
        <w:t xml:space="preserve"> </w:t>
      </w:r>
      <w:r w:rsidR="006C3899">
        <w:rPr>
          <w:sz w:val="26"/>
          <w:szCs w:val="26"/>
        </w:rPr>
        <w:t>c</w:t>
      </w:r>
      <w:r>
        <w:rPr>
          <w:sz w:val="26"/>
          <w:szCs w:val="26"/>
        </w:rPr>
        <w:t>ampus, the head office.</w:t>
      </w:r>
    </w:p>
    <w:p w:rsidR="0020627C" w:rsidRDefault="0020627C" w:rsidP="00024452">
      <w:pPr>
        <w:spacing w:line="360" w:lineRule="auto"/>
        <w:ind w:left="1440" w:hanging="1440"/>
        <w:jc w:val="both"/>
        <w:rPr>
          <w:sz w:val="26"/>
          <w:szCs w:val="26"/>
        </w:rPr>
      </w:pPr>
    </w:p>
    <w:p w:rsidR="00385466" w:rsidRDefault="0020627C" w:rsidP="00024452">
      <w:pPr>
        <w:spacing w:line="360" w:lineRule="auto"/>
        <w:ind w:left="1440" w:hanging="1440"/>
        <w:jc w:val="both"/>
        <w:rPr>
          <w:sz w:val="26"/>
          <w:szCs w:val="26"/>
        </w:rPr>
      </w:pPr>
      <w:r>
        <w:rPr>
          <w:sz w:val="26"/>
          <w:szCs w:val="26"/>
        </w:rPr>
        <w:t>[1</w:t>
      </w:r>
      <w:r w:rsidR="006C3899">
        <w:rPr>
          <w:sz w:val="26"/>
          <w:szCs w:val="26"/>
        </w:rPr>
        <w:t>7</w:t>
      </w:r>
      <w:r>
        <w:rPr>
          <w:sz w:val="26"/>
          <w:szCs w:val="26"/>
        </w:rPr>
        <w:t>]</w:t>
      </w:r>
      <w:r>
        <w:rPr>
          <w:sz w:val="26"/>
          <w:szCs w:val="26"/>
        </w:rPr>
        <w:tab/>
        <w:t xml:space="preserve">She approached the </w:t>
      </w:r>
      <w:r w:rsidR="00292B4C">
        <w:rPr>
          <w:sz w:val="26"/>
          <w:szCs w:val="26"/>
        </w:rPr>
        <w:t>R</w:t>
      </w:r>
      <w:r>
        <w:rPr>
          <w:sz w:val="26"/>
          <w:szCs w:val="26"/>
        </w:rPr>
        <w:t xml:space="preserve">egistrar who referred her to the Head of </w:t>
      </w:r>
      <w:r w:rsidR="00A16293">
        <w:rPr>
          <w:sz w:val="26"/>
          <w:szCs w:val="26"/>
        </w:rPr>
        <w:t>d</w:t>
      </w:r>
      <w:r>
        <w:rPr>
          <w:sz w:val="26"/>
          <w:szCs w:val="26"/>
        </w:rPr>
        <w:t xml:space="preserve">epartment.  The </w:t>
      </w:r>
      <w:r w:rsidR="006C3899">
        <w:rPr>
          <w:sz w:val="26"/>
          <w:szCs w:val="26"/>
        </w:rPr>
        <w:t>H</w:t>
      </w:r>
      <w:r>
        <w:rPr>
          <w:sz w:val="26"/>
          <w:szCs w:val="26"/>
        </w:rPr>
        <w:t>ead of department could not resolve the matter as</w:t>
      </w:r>
      <w:r w:rsidR="00292B4C">
        <w:rPr>
          <w:sz w:val="26"/>
          <w:szCs w:val="26"/>
        </w:rPr>
        <w:t xml:space="preserve"> an intended meeting with the 1</w:t>
      </w:r>
      <w:r w:rsidR="00292B4C" w:rsidRPr="00292B4C">
        <w:rPr>
          <w:sz w:val="26"/>
          <w:szCs w:val="26"/>
          <w:vertAlign w:val="superscript"/>
        </w:rPr>
        <w:t>st</w:t>
      </w:r>
      <w:r w:rsidR="00292B4C">
        <w:rPr>
          <w:sz w:val="26"/>
          <w:szCs w:val="26"/>
        </w:rPr>
        <w:t xml:space="preserve"> defendant could not materialize.  However, </w:t>
      </w:r>
      <w:r w:rsidR="00A540DE">
        <w:rPr>
          <w:sz w:val="26"/>
          <w:szCs w:val="26"/>
        </w:rPr>
        <w:t>a</w:t>
      </w:r>
      <w:r w:rsidR="00292B4C">
        <w:rPr>
          <w:sz w:val="26"/>
          <w:szCs w:val="26"/>
        </w:rPr>
        <w:t xml:space="preserve"> departmental meeting was arranged.  Nothing fruitful resulted from that meeting.  She then wrote to the Registrar at </w:t>
      </w:r>
      <w:proofErr w:type="spellStart"/>
      <w:r w:rsidR="00292B4C">
        <w:rPr>
          <w:sz w:val="26"/>
          <w:szCs w:val="26"/>
        </w:rPr>
        <w:t>Kwaluseni</w:t>
      </w:r>
      <w:proofErr w:type="spellEnd"/>
      <w:r w:rsidR="00292B4C">
        <w:rPr>
          <w:sz w:val="26"/>
          <w:szCs w:val="26"/>
        </w:rPr>
        <w:t>, who gave her an audience.  The 1</w:t>
      </w:r>
      <w:r w:rsidR="00292B4C" w:rsidRPr="00292B4C">
        <w:rPr>
          <w:sz w:val="26"/>
          <w:szCs w:val="26"/>
          <w:vertAlign w:val="superscript"/>
        </w:rPr>
        <w:t>st</w:t>
      </w:r>
      <w:r w:rsidR="00292B4C">
        <w:rPr>
          <w:sz w:val="26"/>
          <w:szCs w:val="26"/>
        </w:rPr>
        <w:t xml:space="preserve"> defendant was present.  She demanded for an apology to be made in the same forum where the defamatory utterances took place.  The Registrar and one Mr. </w:t>
      </w:r>
      <w:proofErr w:type="spellStart"/>
      <w:r w:rsidR="00292B4C">
        <w:rPr>
          <w:sz w:val="26"/>
          <w:szCs w:val="26"/>
        </w:rPr>
        <w:t>Salebona</w:t>
      </w:r>
      <w:proofErr w:type="spellEnd"/>
      <w:r w:rsidR="00292B4C">
        <w:rPr>
          <w:sz w:val="26"/>
          <w:szCs w:val="26"/>
        </w:rPr>
        <w:t xml:space="preserve"> </w:t>
      </w:r>
      <w:proofErr w:type="spellStart"/>
      <w:r w:rsidR="00292B4C">
        <w:rPr>
          <w:sz w:val="26"/>
          <w:szCs w:val="26"/>
        </w:rPr>
        <w:t>Simelane</w:t>
      </w:r>
      <w:proofErr w:type="spellEnd"/>
      <w:r w:rsidR="00292B4C">
        <w:rPr>
          <w:sz w:val="26"/>
          <w:szCs w:val="26"/>
        </w:rPr>
        <w:t xml:space="preserve"> declined.  It is then that she approached the Vice Chancellor who informed her that he would set up a sub-committee to attend her matter.  This sub-committee recommended that an apology be tendered to plaintiff and that the defamatory words reflected </w:t>
      </w:r>
      <w:r w:rsidR="00292B4C">
        <w:rPr>
          <w:sz w:val="26"/>
          <w:szCs w:val="26"/>
        </w:rPr>
        <w:lastRenderedPageBreak/>
        <w:t xml:space="preserve">in the minutes taken to Senate be expunged.  </w:t>
      </w:r>
      <w:r w:rsidR="00033D89">
        <w:rPr>
          <w:sz w:val="26"/>
          <w:szCs w:val="26"/>
        </w:rPr>
        <w:t>As a result she received correspondence indicating that she would be invited to a board meeting where the apology would be tende</w:t>
      </w:r>
      <w:r w:rsidR="00A540DE">
        <w:rPr>
          <w:sz w:val="26"/>
          <w:szCs w:val="26"/>
        </w:rPr>
        <w:t>re</w:t>
      </w:r>
      <w:r w:rsidR="00033D89">
        <w:rPr>
          <w:sz w:val="26"/>
          <w:szCs w:val="26"/>
        </w:rPr>
        <w:t xml:space="preserve">d.  </w:t>
      </w:r>
      <w:r w:rsidR="006C3899">
        <w:rPr>
          <w:sz w:val="26"/>
          <w:szCs w:val="26"/>
        </w:rPr>
        <w:t>A</w:t>
      </w:r>
      <w:r w:rsidR="00033D89">
        <w:rPr>
          <w:sz w:val="26"/>
          <w:szCs w:val="26"/>
        </w:rPr>
        <w:t xml:space="preserve">lthough there were three subsequent board meetings, she was never invited to any.  </w:t>
      </w:r>
    </w:p>
    <w:p w:rsidR="00033D89" w:rsidRDefault="00033D89" w:rsidP="00024452">
      <w:pPr>
        <w:spacing w:line="360" w:lineRule="auto"/>
        <w:ind w:left="1440" w:hanging="1440"/>
        <w:jc w:val="both"/>
        <w:rPr>
          <w:sz w:val="26"/>
          <w:szCs w:val="26"/>
        </w:rPr>
      </w:pPr>
    </w:p>
    <w:p w:rsidR="00033D89" w:rsidRDefault="00033D89" w:rsidP="00024452">
      <w:pPr>
        <w:spacing w:line="360" w:lineRule="auto"/>
        <w:ind w:left="1440" w:hanging="1440"/>
        <w:jc w:val="both"/>
        <w:rPr>
          <w:sz w:val="26"/>
          <w:szCs w:val="26"/>
        </w:rPr>
      </w:pPr>
      <w:r>
        <w:rPr>
          <w:sz w:val="26"/>
          <w:szCs w:val="26"/>
        </w:rPr>
        <w:t>[1</w:t>
      </w:r>
      <w:r w:rsidR="001D736D">
        <w:rPr>
          <w:sz w:val="26"/>
          <w:szCs w:val="26"/>
        </w:rPr>
        <w:t>8</w:t>
      </w:r>
      <w:r>
        <w:rPr>
          <w:sz w:val="26"/>
          <w:szCs w:val="26"/>
        </w:rPr>
        <w:t>]</w:t>
      </w:r>
      <w:r>
        <w:rPr>
          <w:sz w:val="26"/>
          <w:szCs w:val="26"/>
        </w:rPr>
        <w:tab/>
      </w:r>
      <w:r w:rsidR="006C3899">
        <w:rPr>
          <w:sz w:val="26"/>
          <w:szCs w:val="26"/>
        </w:rPr>
        <w:t>T</w:t>
      </w:r>
      <w:r>
        <w:rPr>
          <w:sz w:val="26"/>
          <w:szCs w:val="26"/>
        </w:rPr>
        <w:t>his witness was referred to a correspondence authored by defendants inviting plaintiff to a board meeting where the apology would be tendered as per sub-committee’s resolution.  This witness denied ever receiving the said correspondence</w:t>
      </w:r>
      <w:r w:rsidR="006C3899">
        <w:rPr>
          <w:sz w:val="26"/>
          <w:szCs w:val="26"/>
        </w:rPr>
        <w:t>,</w:t>
      </w:r>
      <w:r>
        <w:rPr>
          <w:sz w:val="26"/>
          <w:szCs w:val="26"/>
        </w:rPr>
        <w:t xml:space="preserve"> </w:t>
      </w:r>
      <w:r w:rsidR="006C3899">
        <w:rPr>
          <w:sz w:val="26"/>
          <w:szCs w:val="26"/>
        </w:rPr>
        <w:t>although h</w:t>
      </w:r>
      <w:r>
        <w:rPr>
          <w:sz w:val="26"/>
          <w:szCs w:val="26"/>
        </w:rPr>
        <w:t>er attention was drawn to this correspondence well after the date of the meeting</w:t>
      </w:r>
      <w:r w:rsidR="006C3899">
        <w:rPr>
          <w:sz w:val="26"/>
          <w:szCs w:val="26"/>
        </w:rPr>
        <w:t xml:space="preserve"> reflected in the invitation letter.  </w:t>
      </w:r>
    </w:p>
    <w:p w:rsidR="00033D89" w:rsidRDefault="00033D89" w:rsidP="00024452">
      <w:pPr>
        <w:spacing w:line="360" w:lineRule="auto"/>
        <w:ind w:left="1440" w:hanging="1440"/>
        <w:jc w:val="both"/>
        <w:rPr>
          <w:sz w:val="26"/>
          <w:szCs w:val="26"/>
        </w:rPr>
      </w:pPr>
    </w:p>
    <w:p w:rsidR="00033D89" w:rsidRDefault="00033D89" w:rsidP="00024452">
      <w:pPr>
        <w:spacing w:line="360" w:lineRule="auto"/>
        <w:ind w:left="1440" w:hanging="1440"/>
        <w:jc w:val="both"/>
        <w:rPr>
          <w:sz w:val="26"/>
          <w:szCs w:val="26"/>
        </w:rPr>
      </w:pPr>
      <w:r>
        <w:rPr>
          <w:sz w:val="26"/>
          <w:szCs w:val="26"/>
        </w:rPr>
        <w:t>[</w:t>
      </w:r>
      <w:r w:rsidR="001D736D">
        <w:rPr>
          <w:sz w:val="26"/>
          <w:szCs w:val="26"/>
        </w:rPr>
        <w:t>19</w:t>
      </w:r>
      <w:r>
        <w:rPr>
          <w:sz w:val="26"/>
          <w:szCs w:val="26"/>
        </w:rPr>
        <w:t>]</w:t>
      </w:r>
      <w:r>
        <w:rPr>
          <w:sz w:val="26"/>
          <w:szCs w:val="26"/>
        </w:rPr>
        <w:tab/>
        <w:t>When she failed to get any response as to the reason she was not invited to any of the board meetings, she then appealed to Council.  Council never even acknowledged receipt of her letter.  She therefore decided to approach the court.</w:t>
      </w:r>
    </w:p>
    <w:p w:rsidR="00024452" w:rsidRDefault="00024452" w:rsidP="00024452">
      <w:pPr>
        <w:spacing w:line="360" w:lineRule="auto"/>
        <w:ind w:left="1440" w:hanging="1440"/>
        <w:jc w:val="both"/>
        <w:rPr>
          <w:sz w:val="26"/>
          <w:szCs w:val="26"/>
        </w:rPr>
      </w:pPr>
    </w:p>
    <w:p w:rsidR="00F13278" w:rsidRDefault="00D30E0A" w:rsidP="00024452">
      <w:pPr>
        <w:spacing w:line="360" w:lineRule="auto"/>
        <w:ind w:left="1440" w:hanging="1440"/>
        <w:jc w:val="both"/>
        <w:rPr>
          <w:sz w:val="26"/>
          <w:szCs w:val="26"/>
        </w:rPr>
      </w:pPr>
      <w:r>
        <w:rPr>
          <w:sz w:val="26"/>
          <w:szCs w:val="26"/>
        </w:rPr>
        <w:t>[2</w:t>
      </w:r>
      <w:r w:rsidR="001D736D">
        <w:rPr>
          <w:sz w:val="26"/>
          <w:szCs w:val="26"/>
        </w:rPr>
        <w:t>0</w:t>
      </w:r>
      <w:r>
        <w:rPr>
          <w:sz w:val="26"/>
          <w:szCs w:val="26"/>
        </w:rPr>
        <w:t>]</w:t>
      </w:r>
      <w:r>
        <w:rPr>
          <w:sz w:val="26"/>
          <w:szCs w:val="26"/>
        </w:rPr>
        <w:tab/>
        <w:t>In justifying her claim for E250</w:t>
      </w:r>
      <w:proofErr w:type="gramStart"/>
      <w:r>
        <w:rPr>
          <w:sz w:val="26"/>
          <w:szCs w:val="26"/>
        </w:rPr>
        <w:t>,000</w:t>
      </w:r>
      <w:proofErr w:type="gramEnd"/>
      <w:r>
        <w:rPr>
          <w:sz w:val="26"/>
          <w:szCs w:val="26"/>
        </w:rPr>
        <w:t>-00, the witness informed the court that as a result of the defamatory words, she felt very humiliated.  Owing to her high qualifications and that the defamatory words were uttered by a person of high</w:t>
      </w:r>
      <w:r w:rsidR="006C3899">
        <w:rPr>
          <w:sz w:val="26"/>
          <w:szCs w:val="26"/>
        </w:rPr>
        <w:t xml:space="preserve"> standing in the</w:t>
      </w:r>
      <w:r>
        <w:rPr>
          <w:sz w:val="26"/>
          <w:szCs w:val="26"/>
        </w:rPr>
        <w:t xml:space="preserve"> profession </w:t>
      </w:r>
      <w:r w:rsidR="006C3899">
        <w:rPr>
          <w:sz w:val="26"/>
          <w:szCs w:val="26"/>
        </w:rPr>
        <w:t xml:space="preserve">in </w:t>
      </w:r>
      <w:r w:rsidR="00A16293">
        <w:rPr>
          <w:sz w:val="26"/>
          <w:szCs w:val="26"/>
        </w:rPr>
        <w:t>t</w:t>
      </w:r>
      <w:r w:rsidR="006C3899">
        <w:rPr>
          <w:sz w:val="26"/>
          <w:szCs w:val="26"/>
        </w:rPr>
        <w:t>he likes of</w:t>
      </w:r>
      <w:r>
        <w:rPr>
          <w:sz w:val="26"/>
          <w:szCs w:val="26"/>
        </w:rPr>
        <w:t xml:space="preserve"> 1</w:t>
      </w:r>
      <w:r w:rsidRPr="00D30E0A">
        <w:rPr>
          <w:sz w:val="26"/>
          <w:szCs w:val="26"/>
          <w:vertAlign w:val="superscript"/>
        </w:rPr>
        <w:t>st</w:t>
      </w:r>
      <w:r>
        <w:rPr>
          <w:sz w:val="26"/>
          <w:szCs w:val="26"/>
        </w:rPr>
        <w:t xml:space="preserve"> defendant, she </w:t>
      </w:r>
      <w:r w:rsidR="006C3899">
        <w:rPr>
          <w:sz w:val="26"/>
          <w:szCs w:val="26"/>
        </w:rPr>
        <w:t xml:space="preserve">subsequently </w:t>
      </w:r>
      <w:r>
        <w:rPr>
          <w:sz w:val="26"/>
          <w:szCs w:val="26"/>
        </w:rPr>
        <w:t xml:space="preserve">suffered palpitations and </w:t>
      </w:r>
      <w:r w:rsidR="006C3899">
        <w:rPr>
          <w:sz w:val="26"/>
          <w:szCs w:val="26"/>
        </w:rPr>
        <w:t>has since then been</w:t>
      </w:r>
      <w:r>
        <w:rPr>
          <w:sz w:val="26"/>
          <w:szCs w:val="26"/>
        </w:rPr>
        <w:t xml:space="preserve"> in constant medication.  She was emotionally abused and students generally fear her after the incident.</w:t>
      </w:r>
    </w:p>
    <w:p w:rsidR="00F13278" w:rsidRDefault="00F13278" w:rsidP="00F13278">
      <w:pPr>
        <w:spacing w:line="360" w:lineRule="auto"/>
        <w:jc w:val="both"/>
        <w:rPr>
          <w:sz w:val="26"/>
          <w:szCs w:val="26"/>
        </w:rPr>
      </w:pPr>
    </w:p>
    <w:p w:rsidR="00F13278" w:rsidRDefault="00D30E0A" w:rsidP="00D30E0A">
      <w:pPr>
        <w:spacing w:line="360" w:lineRule="auto"/>
        <w:ind w:left="1440" w:hanging="1440"/>
        <w:jc w:val="both"/>
        <w:rPr>
          <w:sz w:val="26"/>
          <w:szCs w:val="26"/>
        </w:rPr>
      </w:pPr>
      <w:r>
        <w:rPr>
          <w:sz w:val="26"/>
          <w:szCs w:val="26"/>
        </w:rPr>
        <w:t>[2</w:t>
      </w:r>
      <w:r w:rsidR="001D736D">
        <w:rPr>
          <w:sz w:val="26"/>
          <w:szCs w:val="26"/>
        </w:rPr>
        <w:t>1</w:t>
      </w:r>
      <w:r>
        <w:rPr>
          <w:sz w:val="26"/>
          <w:szCs w:val="26"/>
        </w:rPr>
        <w:t>]</w:t>
      </w:r>
      <w:r>
        <w:rPr>
          <w:sz w:val="26"/>
          <w:szCs w:val="26"/>
        </w:rPr>
        <w:tab/>
        <w:t xml:space="preserve">The second witness on behalf of plaintiff was Dr. Elizabeth </w:t>
      </w:r>
      <w:proofErr w:type="spellStart"/>
      <w:r>
        <w:rPr>
          <w:sz w:val="26"/>
          <w:szCs w:val="26"/>
        </w:rPr>
        <w:t>Nambawe</w:t>
      </w:r>
      <w:proofErr w:type="spellEnd"/>
      <w:r>
        <w:rPr>
          <w:sz w:val="26"/>
          <w:szCs w:val="26"/>
        </w:rPr>
        <w:t xml:space="preserve"> </w:t>
      </w:r>
      <w:proofErr w:type="spellStart"/>
      <w:r>
        <w:rPr>
          <w:sz w:val="26"/>
          <w:szCs w:val="26"/>
        </w:rPr>
        <w:t>Maziya</w:t>
      </w:r>
      <w:proofErr w:type="spellEnd"/>
      <w:r w:rsidR="00A53E16">
        <w:rPr>
          <w:sz w:val="26"/>
          <w:szCs w:val="26"/>
        </w:rPr>
        <w:t xml:space="preserve"> who</w:t>
      </w:r>
      <w:r>
        <w:rPr>
          <w:sz w:val="26"/>
          <w:szCs w:val="26"/>
        </w:rPr>
        <w:t xml:space="preserve"> on oath stated as follows:</w:t>
      </w:r>
    </w:p>
    <w:p w:rsidR="00D30E0A" w:rsidRDefault="00D30E0A" w:rsidP="00D30E0A">
      <w:pPr>
        <w:spacing w:line="360" w:lineRule="auto"/>
        <w:ind w:left="1440" w:hanging="1440"/>
        <w:jc w:val="both"/>
        <w:rPr>
          <w:sz w:val="26"/>
          <w:szCs w:val="26"/>
        </w:rPr>
      </w:pPr>
    </w:p>
    <w:p w:rsidR="00D30E0A" w:rsidRDefault="00A53E16" w:rsidP="00A53E16">
      <w:pPr>
        <w:spacing w:line="360" w:lineRule="auto"/>
        <w:ind w:left="2160" w:hanging="720"/>
        <w:jc w:val="both"/>
        <w:rPr>
          <w:sz w:val="26"/>
          <w:szCs w:val="26"/>
        </w:rPr>
      </w:pPr>
      <w:r>
        <w:rPr>
          <w:sz w:val="26"/>
          <w:szCs w:val="26"/>
        </w:rPr>
        <w:lastRenderedPageBreak/>
        <w:t>(</w:t>
      </w:r>
      <w:proofErr w:type="spellStart"/>
      <w:r>
        <w:rPr>
          <w:sz w:val="26"/>
          <w:szCs w:val="26"/>
        </w:rPr>
        <w:t>i</w:t>
      </w:r>
      <w:proofErr w:type="spellEnd"/>
      <w:r>
        <w:rPr>
          <w:sz w:val="26"/>
          <w:szCs w:val="26"/>
        </w:rPr>
        <w:t>)</w:t>
      </w:r>
      <w:r w:rsidR="00D30E0A">
        <w:rPr>
          <w:sz w:val="26"/>
          <w:szCs w:val="26"/>
        </w:rPr>
        <w:tab/>
        <w:t xml:space="preserve">She worked with plaintiff and </w:t>
      </w:r>
      <w:proofErr w:type="gramStart"/>
      <w:r w:rsidR="00A16293">
        <w:rPr>
          <w:sz w:val="26"/>
          <w:szCs w:val="26"/>
        </w:rPr>
        <w:t>1</w:t>
      </w:r>
      <w:r w:rsidR="00A16293" w:rsidRPr="00A16293">
        <w:rPr>
          <w:sz w:val="26"/>
          <w:szCs w:val="26"/>
          <w:vertAlign w:val="superscript"/>
        </w:rPr>
        <w:t>st</w:t>
      </w:r>
      <w:r w:rsidR="00A16293">
        <w:rPr>
          <w:sz w:val="26"/>
          <w:szCs w:val="26"/>
        </w:rPr>
        <w:t xml:space="preserve"> </w:t>
      </w:r>
      <w:r w:rsidR="00D30E0A">
        <w:rPr>
          <w:sz w:val="26"/>
          <w:szCs w:val="26"/>
        </w:rPr>
        <w:t xml:space="preserve"> defendant</w:t>
      </w:r>
      <w:proofErr w:type="gramEnd"/>
      <w:r w:rsidR="00D30E0A">
        <w:rPr>
          <w:sz w:val="26"/>
          <w:szCs w:val="26"/>
        </w:rPr>
        <w:t xml:space="preserve"> at the </w:t>
      </w:r>
      <w:r w:rsidR="00A16293">
        <w:rPr>
          <w:sz w:val="26"/>
          <w:szCs w:val="26"/>
        </w:rPr>
        <w:t>2</w:t>
      </w:r>
      <w:r w:rsidR="00A16293" w:rsidRPr="00A16293">
        <w:rPr>
          <w:sz w:val="26"/>
          <w:szCs w:val="26"/>
          <w:vertAlign w:val="superscript"/>
        </w:rPr>
        <w:t>nd</w:t>
      </w:r>
      <w:r w:rsidR="00A16293">
        <w:rPr>
          <w:sz w:val="26"/>
          <w:szCs w:val="26"/>
        </w:rPr>
        <w:t xml:space="preserve"> </w:t>
      </w:r>
      <w:r w:rsidR="00D30E0A">
        <w:rPr>
          <w:sz w:val="26"/>
          <w:szCs w:val="26"/>
        </w:rPr>
        <w:t xml:space="preserve"> Defendant’s institution.  Once students have written examination, the instructors mark their scripts and the </w:t>
      </w:r>
      <w:proofErr w:type="gramStart"/>
      <w:r w:rsidR="00D30E0A">
        <w:rPr>
          <w:sz w:val="26"/>
          <w:szCs w:val="26"/>
        </w:rPr>
        <w:t>moderator check</w:t>
      </w:r>
      <w:proofErr w:type="gramEnd"/>
      <w:r w:rsidR="00D30E0A">
        <w:rPr>
          <w:sz w:val="26"/>
          <w:szCs w:val="26"/>
        </w:rPr>
        <w:t xml:space="preserve"> the examination papers.  Then a departmental meeting is held where students’ marks are discussed.  The Registrar convenes a meeting which is chaired by the </w:t>
      </w:r>
      <w:r w:rsidR="00E30F0D">
        <w:rPr>
          <w:sz w:val="26"/>
          <w:szCs w:val="26"/>
        </w:rPr>
        <w:t xml:space="preserve">Dean for a further discussion of the students’ results and other related matters.  </w:t>
      </w:r>
      <w:proofErr w:type="gramStart"/>
      <w:r w:rsidR="00E30F0D">
        <w:rPr>
          <w:sz w:val="26"/>
          <w:szCs w:val="26"/>
        </w:rPr>
        <w:t>When the results are deliberated upon, the Dean hand</w:t>
      </w:r>
      <w:r w:rsidR="00D769FC">
        <w:rPr>
          <w:sz w:val="26"/>
          <w:szCs w:val="26"/>
        </w:rPr>
        <w:t>s</w:t>
      </w:r>
      <w:r w:rsidR="00E30F0D">
        <w:rPr>
          <w:sz w:val="26"/>
          <w:szCs w:val="26"/>
        </w:rPr>
        <w:t xml:space="preserve"> over the Chair to the faculty </w:t>
      </w:r>
      <w:r>
        <w:rPr>
          <w:sz w:val="26"/>
          <w:szCs w:val="26"/>
        </w:rPr>
        <w:t>T</w:t>
      </w:r>
      <w:r w:rsidR="00E30F0D">
        <w:rPr>
          <w:sz w:val="26"/>
          <w:szCs w:val="26"/>
        </w:rPr>
        <w:t>utor.</w:t>
      </w:r>
      <w:proofErr w:type="gramEnd"/>
      <w:r w:rsidR="00E30F0D">
        <w:rPr>
          <w:sz w:val="26"/>
          <w:szCs w:val="26"/>
        </w:rPr>
        <w:t xml:space="preserve">  The Assistant Registrar becomes the scribe.  Although previous </w:t>
      </w:r>
      <w:r w:rsidR="00C95716">
        <w:rPr>
          <w:sz w:val="26"/>
          <w:szCs w:val="26"/>
        </w:rPr>
        <w:t>minutes are</w:t>
      </w:r>
      <w:r w:rsidR="00D769FC">
        <w:rPr>
          <w:sz w:val="26"/>
          <w:szCs w:val="26"/>
        </w:rPr>
        <w:t xml:space="preserve"> read, no minutes are</w:t>
      </w:r>
      <w:r w:rsidR="00C95716">
        <w:rPr>
          <w:sz w:val="26"/>
          <w:szCs w:val="26"/>
        </w:rPr>
        <w:t xml:space="preserve"> taken away from this meeting and there is no agenda distributed before its sitting.</w:t>
      </w:r>
    </w:p>
    <w:p w:rsidR="00C95716" w:rsidRDefault="00C95716" w:rsidP="00D30E0A">
      <w:pPr>
        <w:spacing w:line="360" w:lineRule="auto"/>
        <w:ind w:left="1440" w:hanging="1440"/>
        <w:jc w:val="both"/>
        <w:rPr>
          <w:sz w:val="26"/>
          <w:szCs w:val="26"/>
        </w:rPr>
      </w:pPr>
    </w:p>
    <w:p w:rsidR="00C95716" w:rsidRDefault="00A53E16" w:rsidP="00A53E16">
      <w:pPr>
        <w:spacing w:line="360" w:lineRule="auto"/>
        <w:ind w:left="2160" w:hanging="720"/>
        <w:jc w:val="both"/>
        <w:rPr>
          <w:sz w:val="26"/>
          <w:szCs w:val="26"/>
        </w:rPr>
      </w:pPr>
      <w:r>
        <w:rPr>
          <w:sz w:val="26"/>
          <w:szCs w:val="26"/>
        </w:rPr>
        <w:t>(ii)</w:t>
      </w:r>
      <w:r>
        <w:rPr>
          <w:sz w:val="26"/>
          <w:szCs w:val="26"/>
        </w:rPr>
        <w:tab/>
      </w:r>
      <w:r w:rsidR="00C95716">
        <w:rPr>
          <w:sz w:val="26"/>
          <w:szCs w:val="26"/>
        </w:rPr>
        <w:t>On the 9</w:t>
      </w:r>
      <w:r w:rsidR="00C95716" w:rsidRPr="00C95716">
        <w:rPr>
          <w:sz w:val="26"/>
          <w:szCs w:val="26"/>
          <w:vertAlign w:val="superscript"/>
        </w:rPr>
        <w:t>th</w:t>
      </w:r>
      <w:r w:rsidR="00C95716">
        <w:rPr>
          <w:sz w:val="26"/>
          <w:szCs w:val="26"/>
        </w:rPr>
        <w:t xml:space="preserve"> June 2005 a </w:t>
      </w:r>
      <w:r w:rsidR="00802CEC">
        <w:rPr>
          <w:sz w:val="26"/>
          <w:szCs w:val="26"/>
        </w:rPr>
        <w:t>Result Faculty B</w:t>
      </w:r>
      <w:r w:rsidR="00C95716">
        <w:rPr>
          <w:sz w:val="26"/>
          <w:szCs w:val="26"/>
        </w:rPr>
        <w:t xml:space="preserve">oard meeting was held where plaintiff, </w:t>
      </w:r>
      <w:r w:rsidR="00802CEC">
        <w:rPr>
          <w:sz w:val="26"/>
          <w:szCs w:val="26"/>
        </w:rPr>
        <w:t>1st</w:t>
      </w:r>
      <w:r w:rsidR="00C95716">
        <w:rPr>
          <w:sz w:val="26"/>
          <w:szCs w:val="26"/>
        </w:rPr>
        <w:t xml:space="preserve"> defendant and herself</w:t>
      </w:r>
      <w:r w:rsidR="00D9501C">
        <w:rPr>
          <w:sz w:val="26"/>
          <w:szCs w:val="26"/>
        </w:rPr>
        <w:t>,</w:t>
      </w:r>
      <w:r w:rsidR="00C95716">
        <w:rPr>
          <w:sz w:val="26"/>
          <w:szCs w:val="26"/>
        </w:rPr>
        <w:t xml:space="preserve"> were present.  The Registrar, </w:t>
      </w:r>
      <w:r>
        <w:rPr>
          <w:sz w:val="26"/>
          <w:szCs w:val="26"/>
        </w:rPr>
        <w:t>L</w:t>
      </w:r>
      <w:r w:rsidR="00C95716">
        <w:rPr>
          <w:sz w:val="26"/>
          <w:szCs w:val="26"/>
        </w:rPr>
        <w:t xml:space="preserve">ibrarian, </w:t>
      </w:r>
      <w:r>
        <w:rPr>
          <w:sz w:val="26"/>
          <w:szCs w:val="26"/>
        </w:rPr>
        <w:t>H</w:t>
      </w:r>
      <w:r w:rsidR="00C95716">
        <w:rPr>
          <w:sz w:val="26"/>
          <w:szCs w:val="26"/>
        </w:rPr>
        <w:t xml:space="preserve">eads of departments and </w:t>
      </w:r>
      <w:r>
        <w:rPr>
          <w:sz w:val="26"/>
          <w:szCs w:val="26"/>
        </w:rPr>
        <w:t>L</w:t>
      </w:r>
      <w:r w:rsidR="00C95716">
        <w:rPr>
          <w:sz w:val="26"/>
          <w:szCs w:val="26"/>
        </w:rPr>
        <w:t xml:space="preserve">ecturers were present.  There were about thirty members of </w:t>
      </w:r>
      <w:proofErr w:type="gramStart"/>
      <w:r w:rsidR="00802CEC">
        <w:rPr>
          <w:sz w:val="26"/>
          <w:szCs w:val="26"/>
        </w:rPr>
        <w:t>2</w:t>
      </w:r>
      <w:r w:rsidR="00802CEC" w:rsidRPr="00802CEC">
        <w:rPr>
          <w:sz w:val="26"/>
          <w:szCs w:val="26"/>
          <w:vertAlign w:val="superscript"/>
        </w:rPr>
        <w:t>nd</w:t>
      </w:r>
      <w:r w:rsidR="00802CEC">
        <w:rPr>
          <w:sz w:val="26"/>
          <w:szCs w:val="26"/>
        </w:rPr>
        <w:t xml:space="preserve"> </w:t>
      </w:r>
      <w:r w:rsidR="00C95716">
        <w:rPr>
          <w:sz w:val="26"/>
          <w:szCs w:val="26"/>
        </w:rPr>
        <w:t xml:space="preserve"> defendant</w:t>
      </w:r>
      <w:proofErr w:type="gramEnd"/>
      <w:r w:rsidR="00C95716">
        <w:rPr>
          <w:sz w:val="26"/>
          <w:szCs w:val="26"/>
        </w:rPr>
        <w:t xml:space="preserve"> present in that meeting.  This meeting took a strange twist when the </w:t>
      </w:r>
      <w:r>
        <w:rPr>
          <w:sz w:val="26"/>
          <w:szCs w:val="26"/>
        </w:rPr>
        <w:t>f</w:t>
      </w:r>
      <w:r w:rsidR="00C95716">
        <w:rPr>
          <w:sz w:val="26"/>
          <w:szCs w:val="26"/>
        </w:rPr>
        <w:t xml:space="preserve">aculty </w:t>
      </w:r>
      <w:r>
        <w:rPr>
          <w:sz w:val="26"/>
          <w:szCs w:val="26"/>
        </w:rPr>
        <w:t>T</w:t>
      </w:r>
      <w:r w:rsidR="00C95716">
        <w:rPr>
          <w:sz w:val="26"/>
          <w:szCs w:val="26"/>
        </w:rPr>
        <w:t xml:space="preserve">utor, Mr. </w:t>
      </w:r>
      <w:proofErr w:type="spellStart"/>
      <w:r w:rsidR="00C95716">
        <w:rPr>
          <w:sz w:val="26"/>
          <w:szCs w:val="26"/>
        </w:rPr>
        <w:t>Nkambule</w:t>
      </w:r>
      <w:proofErr w:type="spellEnd"/>
      <w:r w:rsidR="00C95716">
        <w:rPr>
          <w:sz w:val="26"/>
          <w:szCs w:val="26"/>
        </w:rPr>
        <w:t xml:space="preserve"> informed the meeting that there were special cases of </w:t>
      </w:r>
      <w:r w:rsidR="00C95716" w:rsidRPr="00C95716">
        <w:rPr>
          <w:i/>
          <w:sz w:val="26"/>
          <w:szCs w:val="26"/>
        </w:rPr>
        <w:t>viz</w:t>
      </w:r>
      <w:r w:rsidR="00C95716">
        <w:rPr>
          <w:sz w:val="26"/>
          <w:szCs w:val="26"/>
        </w:rPr>
        <w:t xml:space="preserve">. </w:t>
      </w:r>
      <w:proofErr w:type="spellStart"/>
      <w:r w:rsidR="00C95716">
        <w:rPr>
          <w:sz w:val="26"/>
          <w:szCs w:val="26"/>
        </w:rPr>
        <w:t>Buyile</w:t>
      </w:r>
      <w:proofErr w:type="spellEnd"/>
      <w:r w:rsidR="00C95716">
        <w:rPr>
          <w:sz w:val="26"/>
          <w:szCs w:val="26"/>
        </w:rPr>
        <w:t xml:space="preserve"> and </w:t>
      </w:r>
      <w:proofErr w:type="spellStart"/>
      <w:r w:rsidR="00C95716">
        <w:rPr>
          <w:sz w:val="26"/>
          <w:szCs w:val="26"/>
        </w:rPr>
        <w:t>Thulile</w:t>
      </w:r>
      <w:proofErr w:type="spellEnd"/>
      <w:r w:rsidR="00C95716">
        <w:rPr>
          <w:sz w:val="26"/>
          <w:szCs w:val="26"/>
        </w:rPr>
        <w:t xml:space="preserve"> </w:t>
      </w:r>
      <w:proofErr w:type="spellStart"/>
      <w:r w:rsidR="00C95716">
        <w:rPr>
          <w:sz w:val="26"/>
          <w:szCs w:val="26"/>
        </w:rPr>
        <w:t>Dlamini</w:t>
      </w:r>
      <w:proofErr w:type="spellEnd"/>
      <w:r w:rsidR="00C95716">
        <w:rPr>
          <w:sz w:val="26"/>
          <w:szCs w:val="26"/>
        </w:rPr>
        <w:t xml:space="preserve">.  The </w:t>
      </w:r>
      <w:proofErr w:type="gramStart"/>
      <w:r w:rsidR="00802CEC">
        <w:rPr>
          <w:sz w:val="26"/>
          <w:szCs w:val="26"/>
        </w:rPr>
        <w:t>1</w:t>
      </w:r>
      <w:r w:rsidR="00802CEC" w:rsidRPr="00802CEC">
        <w:rPr>
          <w:sz w:val="26"/>
          <w:szCs w:val="26"/>
          <w:vertAlign w:val="superscript"/>
        </w:rPr>
        <w:t>st</w:t>
      </w:r>
      <w:r w:rsidR="00802CEC">
        <w:rPr>
          <w:sz w:val="26"/>
          <w:szCs w:val="26"/>
        </w:rPr>
        <w:t xml:space="preserve"> </w:t>
      </w:r>
      <w:r w:rsidR="00C95716">
        <w:rPr>
          <w:sz w:val="26"/>
          <w:szCs w:val="26"/>
        </w:rPr>
        <w:t xml:space="preserve"> defendant</w:t>
      </w:r>
      <w:proofErr w:type="gramEnd"/>
      <w:r w:rsidR="00C95716">
        <w:rPr>
          <w:sz w:val="26"/>
          <w:szCs w:val="26"/>
        </w:rPr>
        <w:t xml:space="preserve"> then explained as follows:</w:t>
      </w:r>
    </w:p>
    <w:p w:rsidR="00C95716" w:rsidRDefault="00C95716" w:rsidP="00D30E0A">
      <w:pPr>
        <w:spacing w:line="360" w:lineRule="auto"/>
        <w:ind w:left="1440" w:hanging="1440"/>
        <w:jc w:val="both"/>
        <w:rPr>
          <w:sz w:val="26"/>
          <w:szCs w:val="26"/>
        </w:rPr>
      </w:pPr>
    </w:p>
    <w:p w:rsidR="00C95716" w:rsidRDefault="00C95716" w:rsidP="00C95716">
      <w:pPr>
        <w:spacing w:line="360" w:lineRule="auto"/>
        <w:ind w:left="2160"/>
        <w:jc w:val="both"/>
        <w:rPr>
          <w:sz w:val="26"/>
          <w:szCs w:val="26"/>
        </w:rPr>
      </w:pPr>
      <w:r>
        <w:rPr>
          <w:sz w:val="26"/>
          <w:szCs w:val="26"/>
        </w:rPr>
        <w:t>“</w:t>
      </w:r>
      <w:r w:rsidRPr="00D9501C">
        <w:rPr>
          <w:i/>
          <w:sz w:val="22"/>
          <w:szCs w:val="22"/>
        </w:rPr>
        <w:t>The students were handled unfairly as they were not given a follow-up meeting schedules and the project that they were inconsistently marked with discrepancies in between external examiners.  The lecturer was described as unreasonable and lacked professionalism.</w:t>
      </w:r>
      <w:r w:rsidR="00D9501C">
        <w:rPr>
          <w:sz w:val="26"/>
          <w:szCs w:val="26"/>
        </w:rPr>
        <w:t>”</w:t>
      </w:r>
    </w:p>
    <w:p w:rsidR="00C95716" w:rsidRDefault="00C95716" w:rsidP="00D30E0A">
      <w:pPr>
        <w:spacing w:line="360" w:lineRule="auto"/>
        <w:ind w:left="1440" w:hanging="1440"/>
        <w:jc w:val="both"/>
        <w:rPr>
          <w:sz w:val="26"/>
          <w:szCs w:val="26"/>
        </w:rPr>
      </w:pPr>
    </w:p>
    <w:p w:rsidR="00C95716" w:rsidRDefault="00A53E16" w:rsidP="00D30E0A">
      <w:pPr>
        <w:spacing w:line="360" w:lineRule="auto"/>
        <w:ind w:left="1440" w:hanging="1440"/>
        <w:jc w:val="both"/>
        <w:rPr>
          <w:sz w:val="26"/>
          <w:szCs w:val="26"/>
        </w:rPr>
      </w:pPr>
      <w:r>
        <w:rPr>
          <w:sz w:val="26"/>
          <w:szCs w:val="26"/>
        </w:rPr>
        <w:tab/>
        <w:t>(iii)</w:t>
      </w:r>
      <w:r w:rsidR="00D9501C">
        <w:rPr>
          <w:sz w:val="26"/>
          <w:szCs w:val="26"/>
        </w:rPr>
        <w:tab/>
        <w:t>The witness proceeded to state:</w:t>
      </w:r>
    </w:p>
    <w:p w:rsidR="00D9501C" w:rsidRDefault="00D9501C" w:rsidP="00D30E0A">
      <w:pPr>
        <w:spacing w:line="360" w:lineRule="auto"/>
        <w:ind w:left="1440" w:hanging="1440"/>
        <w:jc w:val="both"/>
        <w:rPr>
          <w:sz w:val="26"/>
          <w:szCs w:val="26"/>
        </w:rPr>
      </w:pPr>
    </w:p>
    <w:p w:rsidR="00D9501C" w:rsidRDefault="00D9501C" w:rsidP="00D9501C">
      <w:pPr>
        <w:spacing w:line="360" w:lineRule="auto"/>
        <w:ind w:left="2160"/>
        <w:jc w:val="both"/>
        <w:rPr>
          <w:sz w:val="26"/>
          <w:szCs w:val="26"/>
        </w:rPr>
      </w:pPr>
      <w:r>
        <w:rPr>
          <w:sz w:val="26"/>
          <w:szCs w:val="26"/>
        </w:rPr>
        <w:lastRenderedPageBreak/>
        <w:t>“</w:t>
      </w:r>
      <w:r w:rsidRPr="00D9501C">
        <w:rPr>
          <w:i/>
          <w:sz w:val="22"/>
          <w:szCs w:val="22"/>
        </w:rPr>
        <w:t>That caught my mind and I concluded that the lecturer was being unfair to the students.”</w:t>
      </w:r>
    </w:p>
    <w:p w:rsidR="00D9501C" w:rsidRDefault="00A53E16" w:rsidP="00A53E16">
      <w:pPr>
        <w:spacing w:line="360" w:lineRule="auto"/>
        <w:ind w:left="2160" w:hanging="720"/>
        <w:jc w:val="both"/>
        <w:rPr>
          <w:sz w:val="26"/>
          <w:szCs w:val="26"/>
        </w:rPr>
      </w:pPr>
      <w:proofErr w:type="gramStart"/>
      <w:r>
        <w:rPr>
          <w:sz w:val="26"/>
          <w:szCs w:val="26"/>
        </w:rPr>
        <w:t>(iv)</w:t>
      </w:r>
      <w:r w:rsidR="00D9501C">
        <w:rPr>
          <w:sz w:val="26"/>
          <w:szCs w:val="26"/>
        </w:rPr>
        <w:tab/>
        <w:t>The</w:t>
      </w:r>
      <w:proofErr w:type="gramEnd"/>
      <w:r w:rsidR="00D9501C">
        <w:rPr>
          <w:sz w:val="26"/>
          <w:szCs w:val="26"/>
        </w:rPr>
        <w:t xml:space="preserve"> </w:t>
      </w:r>
      <w:r>
        <w:rPr>
          <w:sz w:val="26"/>
          <w:szCs w:val="26"/>
        </w:rPr>
        <w:t>D</w:t>
      </w:r>
      <w:r w:rsidR="00D9501C">
        <w:rPr>
          <w:sz w:val="26"/>
          <w:szCs w:val="26"/>
        </w:rPr>
        <w:t>ean explained that the external examiner had given a higher mark than the lecturer.</w:t>
      </w:r>
    </w:p>
    <w:p w:rsidR="00D9501C" w:rsidRDefault="00D9501C" w:rsidP="00D30E0A">
      <w:pPr>
        <w:spacing w:line="360" w:lineRule="auto"/>
        <w:ind w:left="1440" w:hanging="1440"/>
        <w:jc w:val="both"/>
        <w:rPr>
          <w:sz w:val="26"/>
          <w:szCs w:val="26"/>
        </w:rPr>
      </w:pPr>
    </w:p>
    <w:p w:rsidR="00D9501C" w:rsidRDefault="00A53E16" w:rsidP="00A53E16">
      <w:pPr>
        <w:spacing w:line="360" w:lineRule="auto"/>
        <w:ind w:left="2160" w:hanging="720"/>
        <w:jc w:val="both"/>
        <w:rPr>
          <w:sz w:val="26"/>
          <w:szCs w:val="26"/>
        </w:rPr>
      </w:pPr>
      <w:r>
        <w:rPr>
          <w:sz w:val="26"/>
          <w:szCs w:val="26"/>
        </w:rPr>
        <w:t>(v)</w:t>
      </w:r>
      <w:r w:rsidR="00D9501C">
        <w:rPr>
          <w:sz w:val="26"/>
          <w:szCs w:val="26"/>
        </w:rPr>
        <w:tab/>
        <w:t xml:space="preserve">It was Dr. </w:t>
      </w:r>
      <w:proofErr w:type="spellStart"/>
      <w:r w:rsidR="00D9501C">
        <w:rPr>
          <w:sz w:val="26"/>
          <w:szCs w:val="26"/>
        </w:rPr>
        <w:t>Maziya’s</w:t>
      </w:r>
      <w:proofErr w:type="spellEnd"/>
      <w:r w:rsidR="00D9501C">
        <w:rPr>
          <w:sz w:val="26"/>
          <w:szCs w:val="26"/>
        </w:rPr>
        <w:t xml:space="preserve"> evidence that at that juncture she did not know that the </w:t>
      </w:r>
      <w:r w:rsidR="00802CEC">
        <w:rPr>
          <w:sz w:val="26"/>
          <w:szCs w:val="26"/>
        </w:rPr>
        <w:t>1</w:t>
      </w:r>
      <w:r w:rsidR="00802CEC" w:rsidRPr="00802CEC">
        <w:rPr>
          <w:sz w:val="26"/>
          <w:szCs w:val="26"/>
          <w:vertAlign w:val="superscript"/>
        </w:rPr>
        <w:t>st</w:t>
      </w:r>
      <w:r w:rsidR="00802CEC">
        <w:rPr>
          <w:sz w:val="26"/>
          <w:szCs w:val="26"/>
        </w:rPr>
        <w:t xml:space="preserve"> </w:t>
      </w:r>
      <w:r w:rsidR="00D9501C">
        <w:rPr>
          <w:sz w:val="26"/>
          <w:szCs w:val="26"/>
        </w:rPr>
        <w:t>defendant was referring to the plaintiff.</w:t>
      </w:r>
    </w:p>
    <w:p w:rsidR="00D9501C" w:rsidRDefault="00D9501C" w:rsidP="00D30E0A">
      <w:pPr>
        <w:spacing w:line="360" w:lineRule="auto"/>
        <w:ind w:left="1440" w:hanging="1440"/>
        <w:jc w:val="both"/>
        <w:rPr>
          <w:sz w:val="26"/>
          <w:szCs w:val="26"/>
        </w:rPr>
      </w:pPr>
    </w:p>
    <w:p w:rsidR="00D9501C" w:rsidRDefault="00A53E16" w:rsidP="00A53E16">
      <w:pPr>
        <w:spacing w:line="360" w:lineRule="auto"/>
        <w:ind w:left="2160" w:hanging="720"/>
        <w:jc w:val="both"/>
        <w:rPr>
          <w:sz w:val="26"/>
          <w:szCs w:val="26"/>
        </w:rPr>
      </w:pPr>
      <w:proofErr w:type="gramStart"/>
      <w:r>
        <w:rPr>
          <w:sz w:val="26"/>
          <w:szCs w:val="26"/>
        </w:rPr>
        <w:t>(vi)</w:t>
      </w:r>
      <w:r w:rsidR="00D9501C">
        <w:rPr>
          <w:sz w:val="26"/>
          <w:szCs w:val="26"/>
        </w:rPr>
        <w:tab/>
        <w:t>As</w:t>
      </w:r>
      <w:proofErr w:type="gramEnd"/>
      <w:r w:rsidR="00D9501C">
        <w:rPr>
          <w:sz w:val="26"/>
          <w:szCs w:val="26"/>
        </w:rPr>
        <w:t xml:space="preserve"> the floor was opened, people were raising their hands, including plaintiff</w:t>
      </w:r>
      <w:r>
        <w:rPr>
          <w:sz w:val="26"/>
          <w:szCs w:val="26"/>
        </w:rPr>
        <w:t xml:space="preserve">.  </w:t>
      </w:r>
      <w:r w:rsidR="00D9501C">
        <w:rPr>
          <w:sz w:val="26"/>
          <w:szCs w:val="26"/>
        </w:rPr>
        <w:t xml:space="preserve"> </w:t>
      </w:r>
      <w:r>
        <w:rPr>
          <w:sz w:val="26"/>
          <w:szCs w:val="26"/>
        </w:rPr>
        <w:t>A</w:t>
      </w:r>
      <w:r w:rsidR="00D9501C">
        <w:rPr>
          <w:sz w:val="26"/>
          <w:szCs w:val="26"/>
        </w:rPr>
        <w:t xml:space="preserve">lthough </w:t>
      </w:r>
      <w:proofErr w:type="gramStart"/>
      <w:r>
        <w:rPr>
          <w:sz w:val="26"/>
          <w:szCs w:val="26"/>
        </w:rPr>
        <w:t xml:space="preserve">plaintiff </w:t>
      </w:r>
      <w:r w:rsidR="00D9501C">
        <w:rPr>
          <w:sz w:val="26"/>
          <w:szCs w:val="26"/>
        </w:rPr>
        <w:t xml:space="preserve"> was</w:t>
      </w:r>
      <w:proofErr w:type="gramEnd"/>
      <w:r w:rsidR="00D9501C">
        <w:rPr>
          <w:sz w:val="26"/>
          <w:szCs w:val="26"/>
        </w:rPr>
        <w:t xml:space="preserve"> seated closer to the executive, </w:t>
      </w:r>
      <w:r>
        <w:rPr>
          <w:sz w:val="26"/>
          <w:szCs w:val="26"/>
        </w:rPr>
        <w:t>she</w:t>
      </w:r>
      <w:r w:rsidR="00D9501C">
        <w:rPr>
          <w:sz w:val="26"/>
          <w:szCs w:val="26"/>
        </w:rPr>
        <w:t xml:space="preserve"> was not</w:t>
      </w:r>
      <w:r>
        <w:rPr>
          <w:sz w:val="26"/>
          <w:szCs w:val="26"/>
        </w:rPr>
        <w:t xml:space="preserve"> given the platform</w:t>
      </w:r>
      <w:r w:rsidR="00D9501C">
        <w:rPr>
          <w:sz w:val="26"/>
          <w:szCs w:val="26"/>
        </w:rPr>
        <w:t xml:space="preserve"> while others were.  Plaintiff then interjected and stated:</w:t>
      </w:r>
    </w:p>
    <w:p w:rsidR="00D9501C" w:rsidRDefault="00D9501C" w:rsidP="00D30E0A">
      <w:pPr>
        <w:spacing w:line="360" w:lineRule="auto"/>
        <w:ind w:left="1440" w:hanging="1440"/>
        <w:jc w:val="both"/>
        <w:rPr>
          <w:sz w:val="26"/>
          <w:szCs w:val="26"/>
        </w:rPr>
      </w:pPr>
    </w:p>
    <w:p w:rsidR="00D9501C" w:rsidRDefault="00D9501C" w:rsidP="00D30E0A">
      <w:pPr>
        <w:spacing w:line="360" w:lineRule="auto"/>
        <w:ind w:left="1440" w:hanging="1440"/>
        <w:jc w:val="both"/>
        <w:rPr>
          <w:sz w:val="26"/>
          <w:szCs w:val="26"/>
        </w:rPr>
      </w:pPr>
      <w:r>
        <w:rPr>
          <w:sz w:val="26"/>
          <w:szCs w:val="26"/>
        </w:rPr>
        <w:tab/>
      </w:r>
      <w:r>
        <w:rPr>
          <w:sz w:val="26"/>
          <w:szCs w:val="26"/>
        </w:rPr>
        <w:tab/>
        <w:t>“</w:t>
      </w:r>
      <w:r w:rsidRPr="00D9501C">
        <w:rPr>
          <w:i/>
          <w:sz w:val="22"/>
          <w:szCs w:val="22"/>
        </w:rPr>
        <w:t>You are actually talking about me.”</w:t>
      </w:r>
    </w:p>
    <w:p w:rsidR="00DF63E5" w:rsidRDefault="00DF63E5" w:rsidP="00D30E0A">
      <w:pPr>
        <w:spacing w:line="360" w:lineRule="auto"/>
        <w:ind w:left="1440" w:hanging="1440"/>
        <w:jc w:val="both"/>
        <w:rPr>
          <w:sz w:val="26"/>
          <w:szCs w:val="26"/>
        </w:rPr>
      </w:pPr>
    </w:p>
    <w:p w:rsidR="00D9501C" w:rsidRDefault="00A53E16" w:rsidP="00A53E16">
      <w:pPr>
        <w:spacing w:line="360" w:lineRule="auto"/>
        <w:ind w:left="720" w:firstLine="720"/>
        <w:jc w:val="both"/>
        <w:rPr>
          <w:sz w:val="26"/>
          <w:szCs w:val="26"/>
        </w:rPr>
      </w:pPr>
      <w:r>
        <w:rPr>
          <w:sz w:val="26"/>
          <w:szCs w:val="26"/>
        </w:rPr>
        <w:t>(vii)</w:t>
      </w:r>
      <w:r w:rsidR="00D9501C">
        <w:rPr>
          <w:sz w:val="26"/>
          <w:szCs w:val="26"/>
        </w:rPr>
        <w:tab/>
        <w:t>This witness proceeded to state:</w:t>
      </w:r>
    </w:p>
    <w:p w:rsidR="00D9501C" w:rsidRDefault="00D9501C" w:rsidP="00D30E0A">
      <w:pPr>
        <w:spacing w:line="360" w:lineRule="auto"/>
        <w:ind w:left="1440" w:hanging="1440"/>
        <w:jc w:val="both"/>
        <w:rPr>
          <w:sz w:val="26"/>
          <w:szCs w:val="26"/>
        </w:rPr>
      </w:pPr>
    </w:p>
    <w:p w:rsidR="00D9501C" w:rsidRDefault="00D9501C" w:rsidP="00D30E0A">
      <w:pPr>
        <w:spacing w:line="360" w:lineRule="auto"/>
        <w:ind w:left="1440" w:hanging="1440"/>
        <w:jc w:val="both"/>
        <w:rPr>
          <w:sz w:val="26"/>
          <w:szCs w:val="26"/>
        </w:rPr>
      </w:pPr>
      <w:r>
        <w:rPr>
          <w:sz w:val="26"/>
          <w:szCs w:val="26"/>
        </w:rPr>
        <w:tab/>
      </w:r>
      <w:r>
        <w:rPr>
          <w:sz w:val="26"/>
          <w:szCs w:val="26"/>
        </w:rPr>
        <w:tab/>
        <w:t>“</w:t>
      </w:r>
      <w:r w:rsidRPr="00DF63E5">
        <w:rPr>
          <w:i/>
          <w:sz w:val="22"/>
          <w:szCs w:val="22"/>
        </w:rPr>
        <w:t>It is then that I put a name and the face</w:t>
      </w:r>
      <w:r>
        <w:rPr>
          <w:sz w:val="26"/>
          <w:szCs w:val="26"/>
        </w:rPr>
        <w:t>.”</w:t>
      </w:r>
    </w:p>
    <w:p w:rsidR="00D9501C" w:rsidRDefault="00D9501C" w:rsidP="00D30E0A">
      <w:pPr>
        <w:spacing w:line="360" w:lineRule="auto"/>
        <w:ind w:left="1440" w:hanging="1440"/>
        <w:jc w:val="both"/>
        <w:rPr>
          <w:sz w:val="26"/>
          <w:szCs w:val="26"/>
        </w:rPr>
      </w:pPr>
    </w:p>
    <w:p w:rsidR="00D9501C" w:rsidRDefault="00A53E16" w:rsidP="00A53E16">
      <w:pPr>
        <w:spacing w:line="360" w:lineRule="auto"/>
        <w:ind w:left="1440"/>
        <w:jc w:val="both"/>
        <w:rPr>
          <w:sz w:val="26"/>
          <w:szCs w:val="26"/>
        </w:rPr>
      </w:pPr>
      <w:r>
        <w:rPr>
          <w:sz w:val="26"/>
          <w:szCs w:val="26"/>
        </w:rPr>
        <w:t>(viii)</w:t>
      </w:r>
      <w:r>
        <w:rPr>
          <w:sz w:val="26"/>
          <w:szCs w:val="26"/>
        </w:rPr>
        <w:tab/>
      </w:r>
      <w:r w:rsidR="00D9501C">
        <w:rPr>
          <w:sz w:val="26"/>
          <w:szCs w:val="26"/>
        </w:rPr>
        <w:t>She stated further:</w:t>
      </w:r>
    </w:p>
    <w:p w:rsidR="00D9501C" w:rsidRDefault="00D9501C" w:rsidP="00D30E0A">
      <w:pPr>
        <w:spacing w:line="360" w:lineRule="auto"/>
        <w:ind w:left="1440" w:hanging="1440"/>
        <w:jc w:val="both"/>
        <w:rPr>
          <w:sz w:val="26"/>
          <w:szCs w:val="26"/>
        </w:rPr>
      </w:pPr>
    </w:p>
    <w:p w:rsidR="00D9501C" w:rsidRDefault="00D9501C" w:rsidP="00D9501C">
      <w:pPr>
        <w:spacing w:line="360" w:lineRule="auto"/>
        <w:ind w:left="2160"/>
        <w:jc w:val="both"/>
        <w:rPr>
          <w:sz w:val="26"/>
          <w:szCs w:val="26"/>
        </w:rPr>
      </w:pPr>
      <w:r>
        <w:rPr>
          <w:sz w:val="26"/>
          <w:szCs w:val="26"/>
        </w:rPr>
        <w:t>“</w:t>
      </w:r>
      <w:r w:rsidRPr="00D9501C">
        <w:rPr>
          <w:i/>
          <w:sz w:val="22"/>
          <w:szCs w:val="22"/>
        </w:rPr>
        <w:t>To me that was shocking as the painting that had been done was so ugly, I would not have liked to show my face.  I would have rather kept quiet.  For her to identify herself it gave me another perspective to enquire what was going on.”</w:t>
      </w:r>
    </w:p>
    <w:p w:rsidR="00D9501C" w:rsidRDefault="00D9501C" w:rsidP="00D30E0A">
      <w:pPr>
        <w:spacing w:line="360" w:lineRule="auto"/>
        <w:ind w:left="1440" w:hanging="1440"/>
        <w:jc w:val="both"/>
        <w:rPr>
          <w:sz w:val="26"/>
          <w:szCs w:val="26"/>
        </w:rPr>
      </w:pPr>
    </w:p>
    <w:p w:rsidR="00D9501C" w:rsidRDefault="00A53E16" w:rsidP="00A53E16">
      <w:pPr>
        <w:spacing w:line="360" w:lineRule="auto"/>
        <w:ind w:left="1440"/>
        <w:jc w:val="both"/>
        <w:rPr>
          <w:sz w:val="26"/>
          <w:szCs w:val="26"/>
        </w:rPr>
      </w:pPr>
      <w:r>
        <w:rPr>
          <w:sz w:val="26"/>
          <w:szCs w:val="26"/>
        </w:rPr>
        <w:t>(ix)</w:t>
      </w:r>
      <w:r w:rsidR="00D9501C">
        <w:rPr>
          <w:sz w:val="26"/>
          <w:szCs w:val="26"/>
        </w:rPr>
        <w:tab/>
        <w:t>The chair responded by stating that:</w:t>
      </w:r>
    </w:p>
    <w:p w:rsidR="00D9501C" w:rsidRDefault="00D9501C" w:rsidP="00D30E0A">
      <w:pPr>
        <w:spacing w:line="360" w:lineRule="auto"/>
        <w:ind w:left="1440" w:hanging="1440"/>
        <w:jc w:val="both"/>
        <w:rPr>
          <w:sz w:val="26"/>
          <w:szCs w:val="26"/>
        </w:rPr>
      </w:pPr>
    </w:p>
    <w:p w:rsidR="00D9501C" w:rsidRDefault="00D9501C" w:rsidP="00D30E0A">
      <w:pPr>
        <w:spacing w:line="360" w:lineRule="auto"/>
        <w:ind w:left="1440" w:hanging="1440"/>
        <w:jc w:val="both"/>
        <w:rPr>
          <w:sz w:val="26"/>
          <w:szCs w:val="26"/>
        </w:rPr>
      </w:pPr>
      <w:r>
        <w:rPr>
          <w:sz w:val="26"/>
          <w:szCs w:val="26"/>
        </w:rPr>
        <w:tab/>
      </w:r>
      <w:r>
        <w:rPr>
          <w:sz w:val="26"/>
          <w:szCs w:val="26"/>
        </w:rPr>
        <w:tab/>
        <w:t>“</w:t>
      </w:r>
      <w:r w:rsidR="004D674A" w:rsidRPr="004D674A">
        <w:rPr>
          <w:i/>
          <w:sz w:val="22"/>
          <w:szCs w:val="22"/>
        </w:rPr>
        <w:t>I have not given you the floor</w:t>
      </w:r>
      <w:r w:rsidR="004D674A">
        <w:rPr>
          <w:sz w:val="26"/>
          <w:szCs w:val="26"/>
        </w:rPr>
        <w:t>.”</w:t>
      </w:r>
    </w:p>
    <w:p w:rsidR="004D674A" w:rsidRDefault="004D674A" w:rsidP="00D30E0A">
      <w:pPr>
        <w:spacing w:line="360" w:lineRule="auto"/>
        <w:ind w:left="1440" w:hanging="1440"/>
        <w:jc w:val="both"/>
        <w:rPr>
          <w:sz w:val="26"/>
          <w:szCs w:val="26"/>
        </w:rPr>
      </w:pPr>
    </w:p>
    <w:p w:rsidR="00D9501C" w:rsidRDefault="004D674A" w:rsidP="00D30E0A">
      <w:pPr>
        <w:spacing w:line="360" w:lineRule="auto"/>
        <w:ind w:left="1440" w:hanging="1440"/>
        <w:jc w:val="both"/>
        <w:rPr>
          <w:sz w:val="26"/>
          <w:szCs w:val="26"/>
        </w:rPr>
      </w:pPr>
      <w:r>
        <w:rPr>
          <w:sz w:val="26"/>
          <w:szCs w:val="26"/>
        </w:rPr>
        <w:lastRenderedPageBreak/>
        <w:t>[</w:t>
      </w:r>
      <w:r w:rsidR="001D736D">
        <w:rPr>
          <w:sz w:val="26"/>
          <w:szCs w:val="26"/>
        </w:rPr>
        <w:t>2</w:t>
      </w:r>
      <w:r>
        <w:rPr>
          <w:sz w:val="26"/>
          <w:szCs w:val="26"/>
        </w:rPr>
        <w:t>2]</w:t>
      </w:r>
      <w:r>
        <w:rPr>
          <w:sz w:val="26"/>
          <w:szCs w:val="26"/>
        </w:rPr>
        <w:tab/>
        <w:t>She was never given the opportunity to speak.</w:t>
      </w:r>
    </w:p>
    <w:p w:rsidR="004D674A" w:rsidRDefault="004D674A" w:rsidP="00D30E0A">
      <w:pPr>
        <w:spacing w:line="360" w:lineRule="auto"/>
        <w:ind w:left="1440" w:hanging="1440"/>
        <w:jc w:val="both"/>
        <w:rPr>
          <w:sz w:val="26"/>
          <w:szCs w:val="26"/>
        </w:rPr>
      </w:pPr>
    </w:p>
    <w:p w:rsidR="004D674A" w:rsidRDefault="004D674A" w:rsidP="00D30E0A">
      <w:pPr>
        <w:spacing w:line="360" w:lineRule="auto"/>
        <w:ind w:left="1440" w:hanging="1440"/>
        <w:jc w:val="both"/>
        <w:rPr>
          <w:sz w:val="26"/>
          <w:szCs w:val="26"/>
        </w:rPr>
      </w:pPr>
      <w:r>
        <w:rPr>
          <w:sz w:val="26"/>
          <w:szCs w:val="26"/>
        </w:rPr>
        <w:t>[</w:t>
      </w:r>
      <w:r w:rsidR="001D736D">
        <w:rPr>
          <w:sz w:val="26"/>
          <w:szCs w:val="26"/>
        </w:rPr>
        <w:t>2</w:t>
      </w:r>
      <w:r>
        <w:rPr>
          <w:sz w:val="26"/>
          <w:szCs w:val="26"/>
        </w:rPr>
        <w:t>3]</w:t>
      </w:r>
      <w:r>
        <w:rPr>
          <w:sz w:val="26"/>
          <w:szCs w:val="26"/>
        </w:rPr>
        <w:tab/>
        <w:t>Both witnesses were cross-examined at length by learned Counsel for the defendants.  I will refer to their cross-examination when dealing with the merits of this matter.</w:t>
      </w:r>
    </w:p>
    <w:p w:rsidR="004D674A" w:rsidRDefault="004D674A" w:rsidP="00D30E0A">
      <w:pPr>
        <w:spacing w:line="360" w:lineRule="auto"/>
        <w:ind w:left="1440" w:hanging="1440"/>
        <w:jc w:val="both"/>
        <w:rPr>
          <w:sz w:val="26"/>
          <w:szCs w:val="26"/>
        </w:rPr>
      </w:pPr>
    </w:p>
    <w:p w:rsidR="004D674A" w:rsidRPr="004D674A" w:rsidRDefault="004D674A" w:rsidP="00D30E0A">
      <w:pPr>
        <w:spacing w:line="360" w:lineRule="auto"/>
        <w:ind w:left="1440" w:hanging="1440"/>
        <w:jc w:val="both"/>
        <w:rPr>
          <w:sz w:val="26"/>
          <w:szCs w:val="26"/>
          <w:u w:val="single"/>
        </w:rPr>
      </w:pPr>
      <w:r>
        <w:rPr>
          <w:sz w:val="26"/>
          <w:szCs w:val="26"/>
        </w:rPr>
        <w:tab/>
      </w:r>
      <w:r w:rsidRPr="004D674A">
        <w:rPr>
          <w:sz w:val="26"/>
          <w:szCs w:val="26"/>
          <w:u w:val="single"/>
        </w:rPr>
        <w:t>Issue</w:t>
      </w:r>
    </w:p>
    <w:p w:rsidR="00D9501C" w:rsidRDefault="00D9501C" w:rsidP="00D30E0A">
      <w:pPr>
        <w:spacing w:line="360" w:lineRule="auto"/>
        <w:ind w:left="1440" w:hanging="1440"/>
        <w:jc w:val="both"/>
        <w:rPr>
          <w:sz w:val="26"/>
          <w:szCs w:val="26"/>
        </w:rPr>
      </w:pPr>
    </w:p>
    <w:p w:rsidR="004D674A" w:rsidRDefault="004D674A" w:rsidP="00D30E0A">
      <w:pPr>
        <w:spacing w:line="360" w:lineRule="auto"/>
        <w:ind w:left="1440" w:hanging="1440"/>
        <w:jc w:val="both"/>
        <w:rPr>
          <w:sz w:val="26"/>
          <w:szCs w:val="26"/>
        </w:rPr>
      </w:pPr>
      <w:r>
        <w:rPr>
          <w:sz w:val="26"/>
          <w:szCs w:val="26"/>
        </w:rPr>
        <w:t>[</w:t>
      </w:r>
      <w:r w:rsidR="001D736D">
        <w:rPr>
          <w:sz w:val="26"/>
          <w:szCs w:val="26"/>
        </w:rPr>
        <w:t>2</w:t>
      </w:r>
      <w:r>
        <w:rPr>
          <w:sz w:val="26"/>
          <w:szCs w:val="26"/>
        </w:rPr>
        <w:t>4]</w:t>
      </w:r>
      <w:r>
        <w:rPr>
          <w:sz w:val="26"/>
          <w:szCs w:val="26"/>
        </w:rPr>
        <w:tab/>
        <w:t xml:space="preserve">The issue for determination is crisp:  Were the utterances by </w:t>
      </w:r>
      <w:r w:rsidR="00802CEC">
        <w:rPr>
          <w:sz w:val="26"/>
          <w:szCs w:val="26"/>
        </w:rPr>
        <w:t>1</w:t>
      </w:r>
      <w:r w:rsidR="00802CEC" w:rsidRPr="00802CEC">
        <w:rPr>
          <w:sz w:val="26"/>
          <w:szCs w:val="26"/>
          <w:vertAlign w:val="superscript"/>
        </w:rPr>
        <w:t>st</w:t>
      </w:r>
      <w:r w:rsidR="00802CEC">
        <w:rPr>
          <w:sz w:val="26"/>
          <w:szCs w:val="26"/>
        </w:rPr>
        <w:t xml:space="preserve"> </w:t>
      </w:r>
      <w:r>
        <w:rPr>
          <w:sz w:val="26"/>
          <w:szCs w:val="26"/>
        </w:rPr>
        <w:t>defendant in the meeting of 9</w:t>
      </w:r>
      <w:r w:rsidRPr="004D674A">
        <w:rPr>
          <w:sz w:val="26"/>
          <w:szCs w:val="26"/>
          <w:vertAlign w:val="superscript"/>
        </w:rPr>
        <w:t>th</w:t>
      </w:r>
      <w:r>
        <w:rPr>
          <w:sz w:val="26"/>
          <w:szCs w:val="26"/>
        </w:rPr>
        <w:t xml:space="preserve"> June 2005 defamatory of the plaintiff</w:t>
      </w:r>
      <w:r w:rsidR="00802CEC">
        <w:rPr>
          <w:sz w:val="26"/>
          <w:szCs w:val="26"/>
        </w:rPr>
        <w:t>?</w:t>
      </w:r>
      <w:r>
        <w:rPr>
          <w:sz w:val="26"/>
          <w:szCs w:val="26"/>
        </w:rPr>
        <w:t xml:space="preserve">  The answer lies in the circumstances of this case viewed in line with the principles of our law </w:t>
      </w:r>
      <w:r w:rsidR="00DF63E5">
        <w:rPr>
          <w:sz w:val="26"/>
          <w:szCs w:val="26"/>
        </w:rPr>
        <w:t>go</w:t>
      </w:r>
      <w:r>
        <w:rPr>
          <w:sz w:val="26"/>
          <w:szCs w:val="26"/>
        </w:rPr>
        <w:t>ver</w:t>
      </w:r>
      <w:r w:rsidR="00DF63E5">
        <w:rPr>
          <w:sz w:val="26"/>
          <w:szCs w:val="26"/>
        </w:rPr>
        <w:t>n</w:t>
      </w:r>
      <w:r>
        <w:rPr>
          <w:sz w:val="26"/>
          <w:szCs w:val="26"/>
        </w:rPr>
        <w:t xml:space="preserve">ing the legal concept </w:t>
      </w:r>
      <w:r w:rsidRPr="004D674A">
        <w:rPr>
          <w:i/>
          <w:sz w:val="26"/>
          <w:szCs w:val="26"/>
        </w:rPr>
        <w:t>viz</w:t>
      </w:r>
      <w:r>
        <w:rPr>
          <w:sz w:val="26"/>
          <w:szCs w:val="26"/>
        </w:rPr>
        <w:t>. defamation.</w:t>
      </w:r>
    </w:p>
    <w:p w:rsidR="004D674A" w:rsidRDefault="004D674A" w:rsidP="00D30E0A">
      <w:pPr>
        <w:spacing w:line="360" w:lineRule="auto"/>
        <w:ind w:left="1440" w:hanging="1440"/>
        <w:jc w:val="both"/>
        <w:rPr>
          <w:sz w:val="26"/>
          <w:szCs w:val="26"/>
        </w:rPr>
      </w:pPr>
    </w:p>
    <w:p w:rsidR="004D674A" w:rsidRPr="004D674A" w:rsidRDefault="004D674A" w:rsidP="00D30E0A">
      <w:pPr>
        <w:spacing w:line="360" w:lineRule="auto"/>
        <w:ind w:left="1440" w:hanging="1440"/>
        <w:jc w:val="both"/>
        <w:rPr>
          <w:sz w:val="26"/>
          <w:szCs w:val="26"/>
          <w:u w:val="single"/>
        </w:rPr>
      </w:pPr>
      <w:r>
        <w:rPr>
          <w:sz w:val="26"/>
          <w:szCs w:val="26"/>
        </w:rPr>
        <w:tab/>
      </w:r>
      <w:r w:rsidRPr="004D674A">
        <w:rPr>
          <w:sz w:val="26"/>
          <w:szCs w:val="26"/>
          <w:u w:val="single"/>
        </w:rPr>
        <w:t>Legal Principles</w:t>
      </w:r>
    </w:p>
    <w:p w:rsidR="00D9501C" w:rsidRDefault="00D9501C" w:rsidP="00D30E0A">
      <w:pPr>
        <w:spacing w:line="360" w:lineRule="auto"/>
        <w:ind w:left="1440" w:hanging="1440"/>
        <w:jc w:val="both"/>
        <w:rPr>
          <w:sz w:val="26"/>
          <w:szCs w:val="26"/>
        </w:rPr>
      </w:pPr>
    </w:p>
    <w:p w:rsidR="00D9501C" w:rsidRDefault="004D674A" w:rsidP="00D30E0A">
      <w:pPr>
        <w:spacing w:line="360" w:lineRule="auto"/>
        <w:ind w:left="1440" w:hanging="1440"/>
        <w:jc w:val="both"/>
        <w:rPr>
          <w:sz w:val="26"/>
          <w:szCs w:val="26"/>
        </w:rPr>
      </w:pPr>
      <w:r>
        <w:rPr>
          <w:sz w:val="26"/>
          <w:szCs w:val="26"/>
        </w:rPr>
        <w:t>[</w:t>
      </w:r>
      <w:r w:rsidR="001D736D">
        <w:rPr>
          <w:sz w:val="26"/>
          <w:szCs w:val="26"/>
        </w:rPr>
        <w:t>2</w:t>
      </w:r>
      <w:r>
        <w:rPr>
          <w:sz w:val="26"/>
          <w:szCs w:val="26"/>
        </w:rPr>
        <w:t>5]</w:t>
      </w:r>
      <w:r>
        <w:rPr>
          <w:sz w:val="26"/>
          <w:szCs w:val="26"/>
        </w:rPr>
        <w:tab/>
        <w:t xml:space="preserve">The rationale behind the law on defamation was canvassed by </w:t>
      </w:r>
      <w:r w:rsidRPr="004D674A">
        <w:rPr>
          <w:b/>
          <w:sz w:val="26"/>
          <w:szCs w:val="26"/>
        </w:rPr>
        <w:t>De Villiers J</w:t>
      </w:r>
      <w:r>
        <w:rPr>
          <w:sz w:val="26"/>
          <w:szCs w:val="26"/>
        </w:rPr>
        <w:t>.</w:t>
      </w:r>
    </w:p>
    <w:p w:rsidR="00D9501C" w:rsidRDefault="00D9501C" w:rsidP="00D30E0A">
      <w:pPr>
        <w:spacing w:line="360" w:lineRule="auto"/>
        <w:ind w:left="1440" w:hanging="1440"/>
        <w:jc w:val="both"/>
        <w:rPr>
          <w:sz w:val="26"/>
          <w:szCs w:val="26"/>
        </w:rPr>
      </w:pPr>
    </w:p>
    <w:p w:rsidR="00CC106F" w:rsidRDefault="00CC106F" w:rsidP="00CC106F">
      <w:pPr>
        <w:spacing w:line="360" w:lineRule="auto"/>
        <w:ind w:left="2160"/>
        <w:jc w:val="both"/>
        <w:rPr>
          <w:sz w:val="26"/>
          <w:szCs w:val="26"/>
        </w:rPr>
      </w:pPr>
      <w:r>
        <w:rPr>
          <w:sz w:val="26"/>
          <w:szCs w:val="26"/>
        </w:rPr>
        <w:t>“</w:t>
      </w:r>
      <w:r w:rsidRPr="00CC106F">
        <w:rPr>
          <w:i/>
          <w:sz w:val="22"/>
          <w:szCs w:val="22"/>
        </w:rPr>
        <w:t>In these circumstances people (in defendant’s position) must exercise even greater care that they in no way wrongfully impair a man’s credit worthiness”</w:t>
      </w:r>
      <w:r>
        <w:rPr>
          <w:sz w:val="26"/>
          <w:szCs w:val="26"/>
        </w:rPr>
        <w:t xml:space="preserve"> </w:t>
      </w:r>
    </w:p>
    <w:p w:rsidR="00CC106F" w:rsidRDefault="00CC106F" w:rsidP="00CC106F">
      <w:pPr>
        <w:spacing w:line="360" w:lineRule="auto"/>
        <w:ind w:left="2160"/>
        <w:jc w:val="both"/>
        <w:rPr>
          <w:sz w:val="26"/>
          <w:szCs w:val="26"/>
        </w:rPr>
      </w:pPr>
      <w:r>
        <w:rPr>
          <w:sz w:val="26"/>
          <w:szCs w:val="26"/>
        </w:rPr>
        <w:t>(</w:t>
      </w:r>
      <w:proofErr w:type="gramStart"/>
      <w:r>
        <w:rPr>
          <w:sz w:val="26"/>
          <w:szCs w:val="26"/>
        </w:rPr>
        <w:t>see</w:t>
      </w:r>
      <w:proofErr w:type="gramEnd"/>
      <w:r>
        <w:rPr>
          <w:sz w:val="26"/>
          <w:szCs w:val="26"/>
        </w:rPr>
        <w:t xml:space="preserve"> </w:t>
      </w:r>
      <w:proofErr w:type="spellStart"/>
      <w:r w:rsidRPr="00CC106F">
        <w:rPr>
          <w:b/>
          <w:sz w:val="26"/>
          <w:szCs w:val="26"/>
        </w:rPr>
        <w:t>Informa</w:t>
      </w:r>
      <w:proofErr w:type="spellEnd"/>
      <w:r w:rsidRPr="00CC106F">
        <w:rPr>
          <w:b/>
          <w:sz w:val="26"/>
          <w:szCs w:val="26"/>
        </w:rPr>
        <w:t xml:space="preserve"> Confidential Reports (Pty) Ltd v </w:t>
      </w:r>
      <w:proofErr w:type="spellStart"/>
      <w:r w:rsidRPr="00CC106F">
        <w:rPr>
          <w:b/>
          <w:sz w:val="26"/>
          <w:szCs w:val="26"/>
        </w:rPr>
        <w:t>Abro</w:t>
      </w:r>
      <w:proofErr w:type="spellEnd"/>
      <w:r w:rsidRPr="00CC106F">
        <w:rPr>
          <w:b/>
          <w:sz w:val="26"/>
          <w:szCs w:val="26"/>
        </w:rPr>
        <w:t xml:space="preserve"> 1975 (2) S. A. 760 </w:t>
      </w:r>
      <w:r>
        <w:rPr>
          <w:sz w:val="26"/>
          <w:szCs w:val="26"/>
        </w:rPr>
        <w:t xml:space="preserve">at </w:t>
      </w:r>
      <w:r w:rsidRPr="00CC106F">
        <w:rPr>
          <w:b/>
          <w:sz w:val="26"/>
          <w:szCs w:val="26"/>
        </w:rPr>
        <w:t>763 (B</w:t>
      </w:r>
      <w:r w:rsidR="00A53E16">
        <w:rPr>
          <w:sz w:val="26"/>
          <w:szCs w:val="26"/>
        </w:rPr>
        <w:t>)</w:t>
      </w:r>
      <w:r w:rsidR="006B31D3">
        <w:rPr>
          <w:sz w:val="26"/>
          <w:szCs w:val="26"/>
        </w:rPr>
        <w:t>)</w:t>
      </w:r>
    </w:p>
    <w:p w:rsidR="00CC106F" w:rsidRDefault="00CC106F" w:rsidP="00F13278">
      <w:pPr>
        <w:spacing w:line="360" w:lineRule="auto"/>
        <w:jc w:val="both"/>
        <w:rPr>
          <w:sz w:val="26"/>
          <w:szCs w:val="26"/>
        </w:rPr>
      </w:pPr>
    </w:p>
    <w:p w:rsidR="00CC106F" w:rsidRDefault="00CC106F" w:rsidP="00CC106F">
      <w:pPr>
        <w:spacing w:line="360" w:lineRule="auto"/>
        <w:ind w:left="1440" w:hanging="1440"/>
        <w:jc w:val="both"/>
        <w:rPr>
          <w:sz w:val="26"/>
          <w:szCs w:val="26"/>
        </w:rPr>
      </w:pPr>
      <w:r>
        <w:rPr>
          <w:sz w:val="26"/>
          <w:szCs w:val="26"/>
        </w:rPr>
        <w:t>[</w:t>
      </w:r>
      <w:r w:rsidR="001D736D">
        <w:rPr>
          <w:sz w:val="26"/>
          <w:szCs w:val="26"/>
        </w:rPr>
        <w:t>2</w:t>
      </w:r>
      <w:r>
        <w:rPr>
          <w:sz w:val="26"/>
          <w:szCs w:val="26"/>
        </w:rPr>
        <w:t>6]</w:t>
      </w:r>
      <w:r>
        <w:rPr>
          <w:sz w:val="26"/>
          <w:szCs w:val="26"/>
        </w:rPr>
        <w:tab/>
      </w:r>
      <w:r w:rsidRPr="004D674A">
        <w:rPr>
          <w:b/>
          <w:sz w:val="26"/>
          <w:szCs w:val="26"/>
        </w:rPr>
        <w:t>De Villiers J</w:t>
      </w:r>
      <w:r>
        <w:rPr>
          <w:b/>
          <w:sz w:val="26"/>
          <w:szCs w:val="26"/>
        </w:rPr>
        <w:t>P</w:t>
      </w:r>
      <w:r>
        <w:rPr>
          <w:sz w:val="26"/>
          <w:szCs w:val="26"/>
        </w:rPr>
        <w:t xml:space="preserve"> in </w:t>
      </w:r>
      <w:proofErr w:type="spellStart"/>
      <w:r>
        <w:rPr>
          <w:b/>
          <w:sz w:val="26"/>
          <w:szCs w:val="26"/>
        </w:rPr>
        <w:t>Pitout</w:t>
      </w:r>
      <w:proofErr w:type="spellEnd"/>
      <w:r>
        <w:rPr>
          <w:b/>
          <w:sz w:val="26"/>
          <w:szCs w:val="26"/>
        </w:rPr>
        <w:t xml:space="preserve"> v Rosenstein 1930 OPD 112 </w:t>
      </w:r>
      <w:r>
        <w:rPr>
          <w:sz w:val="26"/>
          <w:szCs w:val="26"/>
        </w:rPr>
        <w:t xml:space="preserve">quoted from </w:t>
      </w:r>
      <w:proofErr w:type="spellStart"/>
      <w:r w:rsidRPr="00CC106F">
        <w:rPr>
          <w:b/>
          <w:sz w:val="26"/>
          <w:szCs w:val="26"/>
        </w:rPr>
        <w:t>Halsbury</w:t>
      </w:r>
      <w:proofErr w:type="spellEnd"/>
      <w:r w:rsidRPr="00CC106F">
        <w:rPr>
          <w:b/>
          <w:sz w:val="26"/>
          <w:szCs w:val="26"/>
        </w:rPr>
        <w:t xml:space="preserve"> Law of England Vol. XVIII</w:t>
      </w:r>
      <w:r>
        <w:rPr>
          <w:sz w:val="26"/>
          <w:szCs w:val="26"/>
        </w:rPr>
        <w:t xml:space="preserve"> paragraph 1,176 as follows:</w:t>
      </w:r>
    </w:p>
    <w:p w:rsidR="00CC106F" w:rsidRDefault="00CC106F" w:rsidP="00CC106F">
      <w:pPr>
        <w:spacing w:line="360" w:lineRule="auto"/>
        <w:ind w:left="1440" w:hanging="1440"/>
        <w:jc w:val="both"/>
        <w:rPr>
          <w:sz w:val="26"/>
          <w:szCs w:val="26"/>
        </w:rPr>
      </w:pPr>
    </w:p>
    <w:p w:rsidR="00CC106F" w:rsidRDefault="00CC106F" w:rsidP="00CC106F">
      <w:pPr>
        <w:spacing w:line="360" w:lineRule="auto"/>
        <w:ind w:left="2160"/>
        <w:jc w:val="both"/>
        <w:rPr>
          <w:sz w:val="26"/>
          <w:szCs w:val="26"/>
        </w:rPr>
      </w:pPr>
      <w:r>
        <w:rPr>
          <w:sz w:val="26"/>
          <w:szCs w:val="26"/>
        </w:rPr>
        <w:t>“</w:t>
      </w:r>
      <w:r w:rsidRPr="001317E9">
        <w:rPr>
          <w:i/>
          <w:sz w:val="22"/>
          <w:szCs w:val="22"/>
        </w:rPr>
        <w:t xml:space="preserve">A statement is defamatory as being calculated to expose a person to hatred, contempt or ridicule if it tends to lower him in the opinion of men </w:t>
      </w:r>
      <w:proofErr w:type="gramStart"/>
      <w:r w:rsidRPr="001317E9">
        <w:rPr>
          <w:i/>
          <w:sz w:val="22"/>
          <w:szCs w:val="22"/>
        </w:rPr>
        <w:t>whose</w:t>
      </w:r>
      <w:proofErr w:type="gramEnd"/>
      <w:r w:rsidRPr="001317E9">
        <w:rPr>
          <w:i/>
          <w:sz w:val="22"/>
          <w:szCs w:val="22"/>
        </w:rPr>
        <w:t xml:space="preserve"> </w:t>
      </w:r>
      <w:r w:rsidRPr="001317E9">
        <w:rPr>
          <w:i/>
          <w:sz w:val="22"/>
          <w:szCs w:val="22"/>
        </w:rPr>
        <w:lastRenderedPageBreak/>
        <w:t>standard of opinion the court can properly recognize or to induce them to entertain an ill opinion of him.</w:t>
      </w:r>
    </w:p>
    <w:p w:rsidR="001317E9" w:rsidRDefault="006E0A70" w:rsidP="006B31D3">
      <w:pPr>
        <w:spacing w:line="360" w:lineRule="auto"/>
        <w:ind w:left="2160"/>
        <w:jc w:val="both"/>
        <w:rPr>
          <w:sz w:val="26"/>
          <w:szCs w:val="26"/>
        </w:rPr>
      </w:pPr>
      <w:r w:rsidRPr="001317E9">
        <w:rPr>
          <w:i/>
          <w:sz w:val="22"/>
          <w:szCs w:val="22"/>
        </w:rPr>
        <w:t>It must be borne in mind that the word “contempt” as used in the definition of defamation does not mean virulent scorn or</w:t>
      </w:r>
      <w:r w:rsidR="00DF63E5">
        <w:rPr>
          <w:i/>
          <w:sz w:val="22"/>
          <w:szCs w:val="22"/>
        </w:rPr>
        <w:t>”</w:t>
      </w:r>
      <w:r w:rsidRPr="001317E9">
        <w:rPr>
          <w:i/>
          <w:sz w:val="22"/>
          <w:szCs w:val="22"/>
        </w:rPr>
        <w:t xml:space="preserve"> </w:t>
      </w:r>
      <w:proofErr w:type="spellStart"/>
      <w:r w:rsidRPr="001317E9">
        <w:rPr>
          <w:i/>
          <w:sz w:val="22"/>
          <w:szCs w:val="22"/>
        </w:rPr>
        <w:t>despisal</w:t>
      </w:r>
      <w:proofErr w:type="spellEnd"/>
      <w:r w:rsidR="00DF63E5">
        <w:rPr>
          <w:i/>
          <w:sz w:val="22"/>
          <w:szCs w:val="22"/>
        </w:rPr>
        <w:t>”</w:t>
      </w:r>
      <w:r w:rsidRPr="001317E9">
        <w:rPr>
          <w:i/>
          <w:sz w:val="22"/>
          <w:szCs w:val="22"/>
        </w:rPr>
        <w:t xml:space="preserve">.  It means that men think less of a person, that his reputation suffers, and reputation in this connection is not confined to the reputation </w:t>
      </w:r>
      <w:r w:rsidR="001317E9" w:rsidRPr="001317E9">
        <w:rPr>
          <w:i/>
          <w:sz w:val="22"/>
          <w:szCs w:val="22"/>
        </w:rPr>
        <w:t>for moral character or moral conduct but includes a man’s reputation for all those qualities lacking which he will fall lower in the opinion of his f</w:t>
      </w:r>
      <w:r w:rsidR="00DF63E5">
        <w:rPr>
          <w:i/>
          <w:sz w:val="22"/>
          <w:szCs w:val="22"/>
        </w:rPr>
        <w:t>e</w:t>
      </w:r>
      <w:r w:rsidR="001317E9" w:rsidRPr="001317E9">
        <w:rPr>
          <w:i/>
          <w:sz w:val="22"/>
          <w:szCs w:val="22"/>
        </w:rPr>
        <w:t>llow men</w:t>
      </w:r>
      <w:r w:rsidR="001317E9">
        <w:rPr>
          <w:sz w:val="26"/>
          <w:szCs w:val="26"/>
        </w:rPr>
        <w:t>.”</w:t>
      </w:r>
      <w:r w:rsidR="006B31D3">
        <w:rPr>
          <w:sz w:val="26"/>
          <w:szCs w:val="26"/>
        </w:rPr>
        <w:t xml:space="preserve">  (</w:t>
      </w:r>
      <w:proofErr w:type="gramStart"/>
      <w:r w:rsidR="001317E9">
        <w:rPr>
          <w:sz w:val="26"/>
          <w:szCs w:val="26"/>
        </w:rPr>
        <w:t>see</w:t>
      </w:r>
      <w:proofErr w:type="gramEnd"/>
      <w:r w:rsidR="001317E9">
        <w:rPr>
          <w:sz w:val="26"/>
          <w:szCs w:val="26"/>
        </w:rPr>
        <w:t xml:space="preserve"> also </w:t>
      </w:r>
      <w:r w:rsidR="001317E9" w:rsidRPr="001317E9">
        <w:rPr>
          <w:b/>
          <w:sz w:val="26"/>
          <w:szCs w:val="26"/>
        </w:rPr>
        <w:t>Marais v Botha and Another 1973 (3) S.A. 952</w:t>
      </w:r>
      <w:r w:rsidR="001317E9">
        <w:rPr>
          <w:sz w:val="26"/>
          <w:szCs w:val="26"/>
        </w:rPr>
        <w:t xml:space="preserve"> at </w:t>
      </w:r>
      <w:r w:rsidR="001317E9" w:rsidRPr="001317E9">
        <w:rPr>
          <w:b/>
          <w:sz w:val="26"/>
          <w:szCs w:val="26"/>
        </w:rPr>
        <w:t>954</w:t>
      </w:r>
      <w:r w:rsidR="001317E9">
        <w:rPr>
          <w:sz w:val="26"/>
          <w:szCs w:val="26"/>
        </w:rPr>
        <w:t>)</w:t>
      </w:r>
    </w:p>
    <w:p w:rsidR="001317E9" w:rsidRDefault="001317E9" w:rsidP="00CC106F">
      <w:pPr>
        <w:spacing w:line="360" w:lineRule="auto"/>
        <w:ind w:left="1440" w:hanging="1440"/>
        <w:jc w:val="both"/>
        <w:rPr>
          <w:sz w:val="26"/>
          <w:szCs w:val="26"/>
        </w:rPr>
      </w:pPr>
    </w:p>
    <w:p w:rsidR="00763E7F" w:rsidRDefault="001317E9" w:rsidP="00CC106F">
      <w:pPr>
        <w:spacing w:line="360" w:lineRule="auto"/>
        <w:ind w:left="1440" w:hanging="1440"/>
        <w:jc w:val="both"/>
        <w:rPr>
          <w:sz w:val="26"/>
          <w:szCs w:val="26"/>
        </w:rPr>
      </w:pPr>
      <w:r>
        <w:rPr>
          <w:sz w:val="26"/>
          <w:szCs w:val="26"/>
        </w:rPr>
        <w:t>[</w:t>
      </w:r>
      <w:r w:rsidR="001D736D">
        <w:rPr>
          <w:sz w:val="26"/>
          <w:szCs w:val="26"/>
        </w:rPr>
        <w:t>2</w:t>
      </w:r>
      <w:r>
        <w:rPr>
          <w:sz w:val="26"/>
          <w:szCs w:val="26"/>
        </w:rPr>
        <w:t>7]</w:t>
      </w:r>
      <w:r w:rsidR="00CC106F">
        <w:rPr>
          <w:sz w:val="26"/>
          <w:szCs w:val="26"/>
        </w:rPr>
        <w:tab/>
      </w:r>
      <w:r w:rsidR="00763E7F">
        <w:rPr>
          <w:sz w:val="26"/>
          <w:szCs w:val="26"/>
        </w:rPr>
        <w:t>From the above definition of defamation, the poser</w:t>
      </w:r>
      <w:proofErr w:type="gramStart"/>
      <w:r w:rsidR="006B31D3">
        <w:rPr>
          <w:sz w:val="26"/>
          <w:szCs w:val="26"/>
        </w:rPr>
        <w:t xml:space="preserve">; </w:t>
      </w:r>
      <w:r w:rsidR="00763E7F">
        <w:rPr>
          <w:sz w:val="26"/>
          <w:szCs w:val="26"/>
        </w:rPr>
        <w:t xml:space="preserve"> </w:t>
      </w:r>
      <w:r w:rsidR="006B31D3">
        <w:rPr>
          <w:sz w:val="26"/>
          <w:szCs w:val="26"/>
        </w:rPr>
        <w:t>W</w:t>
      </w:r>
      <w:r w:rsidR="00763E7F">
        <w:rPr>
          <w:sz w:val="26"/>
          <w:szCs w:val="26"/>
        </w:rPr>
        <w:t>ere</w:t>
      </w:r>
      <w:proofErr w:type="gramEnd"/>
      <w:r w:rsidR="00763E7F">
        <w:rPr>
          <w:sz w:val="26"/>
          <w:szCs w:val="26"/>
        </w:rPr>
        <w:t xml:space="preserve"> the utterances by </w:t>
      </w:r>
      <w:r w:rsidR="00802CEC">
        <w:rPr>
          <w:sz w:val="26"/>
          <w:szCs w:val="26"/>
        </w:rPr>
        <w:t>1</w:t>
      </w:r>
      <w:r w:rsidR="00802CEC" w:rsidRPr="00802CEC">
        <w:rPr>
          <w:sz w:val="26"/>
          <w:szCs w:val="26"/>
          <w:vertAlign w:val="superscript"/>
        </w:rPr>
        <w:t>st</w:t>
      </w:r>
      <w:r w:rsidR="00802CEC">
        <w:rPr>
          <w:sz w:val="26"/>
          <w:szCs w:val="26"/>
        </w:rPr>
        <w:t xml:space="preserve"> </w:t>
      </w:r>
      <w:r w:rsidR="00763E7F">
        <w:rPr>
          <w:sz w:val="26"/>
          <w:szCs w:val="26"/>
        </w:rPr>
        <w:t>de</w:t>
      </w:r>
      <w:r w:rsidR="00DF63E5">
        <w:rPr>
          <w:sz w:val="26"/>
          <w:szCs w:val="26"/>
        </w:rPr>
        <w:t>fendant defamatory of plaintiff?</w:t>
      </w:r>
    </w:p>
    <w:p w:rsidR="00DF63E5" w:rsidRDefault="00DF63E5" w:rsidP="00CC106F">
      <w:pPr>
        <w:spacing w:line="360" w:lineRule="auto"/>
        <w:ind w:left="1440" w:hanging="1440"/>
        <w:jc w:val="both"/>
        <w:rPr>
          <w:sz w:val="26"/>
          <w:szCs w:val="26"/>
        </w:rPr>
      </w:pPr>
    </w:p>
    <w:p w:rsidR="00CC106F" w:rsidRDefault="00763E7F" w:rsidP="00CC106F">
      <w:pPr>
        <w:spacing w:line="360" w:lineRule="auto"/>
        <w:ind w:left="1440" w:hanging="1440"/>
        <w:jc w:val="both"/>
        <w:rPr>
          <w:sz w:val="26"/>
          <w:szCs w:val="26"/>
        </w:rPr>
      </w:pPr>
      <w:r>
        <w:rPr>
          <w:sz w:val="26"/>
          <w:szCs w:val="26"/>
        </w:rPr>
        <w:t>[</w:t>
      </w:r>
      <w:r w:rsidR="001D736D">
        <w:rPr>
          <w:sz w:val="26"/>
          <w:szCs w:val="26"/>
        </w:rPr>
        <w:t>2</w:t>
      </w:r>
      <w:r>
        <w:rPr>
          <w:sz w:val="26"/>
          <w:szCs w:val="26"/>
        </w:rPr>
        <w:t>8]</w:t>
      </w:r>
      <w:r>
        <w:rPr>
          <w:sz w:val="26"/>
          <w:szCs w:val="26"/>
        </w:rPr>
        <w:tab/>
      </w:r>
      <w:r w:rsidR="001317E9">
        <w:rPr>
          <w:sz w:val="26"/>
          <w:szCs w:val="26"/>
        </w:rPr>
        <w:t xml:space="preserve">It is apposite to regurgitate </w:t>
      </w:r>
      <w:r w:rsidR="00BA1EA9">
        <w:rPr>
          <w:sz w:val="26"/>
          <w:szCs w:val="26"/>
        </w:rPr>
        <w:t>the defamatory words as contended by the plaintiff and her witness</w:t>
      </w:r>
      <w:r w:rsidR="006B31D3">
        <w:rPr>
          <w:sz w:val="26"/>
          <w:szCs w:val="26"/>
        </w:rPr>
        <w:t xml:space="preserve"> and these are; by plaintiff</w:t>
      </w:r>
      <w:r w:rsidR="00802CEC">
        <w:rPr>
          <w:sz w:val="26"/>
          <w:szCs w:val="26"/>
        </w:rPr>
        <w:t>,</w:t>
      </w:r>
    </w:p>
    <w:p w:rsidR="00763E7F" w:rsidRDefault="00763E7F" w:rsidP="00CC106F">
      <w:pPr>
        <w:spacing w:line="360" w:lineRule="auto"/>
        <w:ind w:left="1440" w:hanging="1440"/>
        <w:jc w:val="both"/>
        <w:rPr>
          <w:sz w:val="26"/>
          <w:szCs w:val="26"/>
        </w:rPr>
      </w:pPr>
    </w:p>
    <w:p w:rsidR="00BA1EA9" w:rsidRDefault="006B31D3" w:rsidP="00BA1EA9">
      <w:pPr>
        <w:spacing w:line="360" w:lineRule="auto"/>
        <w:ind w:left="2160"/>
        <w:jc w:val="both"/>
        <w:rPr>
          <w:sz w:val="26"/>
          <w:szCs w:val="26"/>
        </w:rPr>
      </w:pPr>
      <w:r>
        <w:rPr>
          <w:sz w:val="26"/>
          <w:szCs w:val="26"/>
        </w:rPr>
        <w:t xml:space="preserve"> </w:t>
      </w:r>
      <w:r w:rsidR="00BA1EA9">
        <w:rPr>
          <w:sz w:val="26"/>
          <w:szCs w:val="26"/>
        </w:rPr>
        <w:t>“</w:t>
      </w:r>
      <w:r w:rsidR="00BA1EA9" w:rsidRPr="00BA1EA9">
        <w:rPr>
          <w:i/>
          <w:sz w:val="22"/>
          <w:szCs w:val="22"/>
        </w:rPr>
        <w:t>The supervisor failed the students because she remarked the projects and did not make a follow up.  She did not have a schedule for the students.  She neglected her duties of supervising</w:t>
      </w:r>
      <w:r w:rsidR="00BA1EA9">
        <w:rPr>
          <w:sz w:val="26"/>
          <w:szCs w:val="26"/>
        </w:rPr>
        <w:t>.”</w:t>
      </w:r>
    </w:p>
    <w:p w:rsidR="00BA1EA9" w:rsidRDefault="00BA1EA9" w:rsidP="00CC106F">
      <w:pPr>
        <w:spacing w:line="360" w:lineRule="auto"/>
        <w:ind w:left="1440" w:hanging="1440"/>
        <w:jc w:val="both"/>
        <w:rPr>
          <w:sz w:val="26"/>
          <w:szCs w:val="26"/>
        </w:rPr>
      </w:pPr>
    </w:p>
    <w:p w:rsidR="00BA1EA9" w:rsidRDefault="00BA1EA9" w:rsidP="00CC106F">
      <w:pPr>
        <w:spacing w:line="360" w:lineRule="auto"/>
        <w:ind w:left="1440" w:hanging="1440"/>
        <w:jc w:val="both"/>
        <w:rPr>
          <w:sz w:val="26"/>
          <w:szCs w:val="26"/>
        </w:rPr>
      </w:pPr>
      <w:r>
        <w:rPr>
          <w:sz w:val="26"/>
          <w:szCs w:val="26"/>
        </w:rPr>
        <w:t>[</w:t>
      </w:r>
      <w:r w:rsidR="001D736D">
        <w:rPr>
          <w:sz w:val="26"/>
          <w:szCs w:val="26"/>
        </w:rPr>
        <w:t>29</w:t>
      </w:r>
      <w:r>
        <w:rPr>
          <w:sz w:val="26"/>
          <w:szCs w:val="26"/>
        </w:rPr>
        <w:t>]</w:t>
      </w:r>
      <w:r>
        <w:rPr>
          <w:sz w:val="26"/>
          <w:szCs w:val="26"/>
        </w:rPr>
        <w:tab/>
      </w:r>
      <w:r w:rsidR="006B31D3">
        <w:rPr>
          <w:sz w:val="26"/>
          <w:szCs w:val="26"/>
        </w:rPr>
        <w:t xml:space="preserve">And </w:t>
      </w:r>
      <w:r>
        <w:rPr>
          <w:sz w:val="26"/>
          <w:szCs w:val="26"/>
        </w:rPr>
        <w:t>as understood by PW2:</w:t>
      </w:r>
    </w:p>
    <w:p w:rsidR="00BA1EA9" w:rsidRDefault="00BA1EA9" w:rsidP="00CC106F">
      <w:pPr>
        <w:spacing w:line="360" w:lineRule="auto"/>
        <w:ind w:left="1440" w:hanging="1440"/>
        <w:jc w:val="both"/>
        <w:rPr>
          <w:sz w:val="26"/>
          <w:szCs w:val="26"/>
        </w:rPr>
      </w:pPr>
    </w:p>
    <w:p w:rsidR="00BA1EA9" w:rsidRDefault="00BA1EA9" w:rsidP="00BA1EA9">
      <w:pPr>
        <w:spacing w:line="360" w:lineRule="auto"/>
        <w:ind w:left="2160"/>
        <w:jc w:val="both"/>
        <w:rPr>
          <w:sz w:val="26"/>
          <w:szCs w:val="26"/>
        </w:rPr>
      </w:pPr>
      <w:r>
        <w:rPr>
          <w:sz w:val="26"/>
          <w:szCs w:val="26"/>
        </w:rPr>
        <w:t>“</w:t>
      </w:r>
      <w:r w:rsidRPr="00BA1EA9">
        <w:rPr>
          <w:i/>
          <w:sz w:val="22"/>
          <w:szCs w:val="22"/>
        </w:rPr>
        <w:t>The students were handled unfairly as they were not given follow up schedules and the project that they were inconsistently marked with discrepancies in between external examiners.  The lecturer was described as unreasonable and lacked professionalism</w:t>
      </w:r>
      <w:r>
        <w:rPr>
          <w:sz w:val="26"/>
          <w:szCs w:val="26"/>
        </w:rPr>
        <w:t>.”</w:t>
      </w:r>
    </w:p>
    <w:p w:rsidR="00CB0AEE" w:rsidRDefault="00CB0AEE" w:rsidP="007F7D6A">
      <w:pPr>
        <w:spacing w:line="360" w:lineRule="auto"/>
        <w:jc w:val="both"/>
        <w:rPr>
          <w:sz w:val="26"/>
          <w:szCs w:val="26"/>
        </w:rPr>
      </w:pPr>
      <w:r>
        <w:rPr>
          <w:sz w:val="26"/>
          <w:szCs w:val="26"/>
        </w:rPr>
        <w:tab/>
      </w:r>
    </w:p>
    <w:p w:rsidR="00BA1EA9" w:rsidRDefault="001D736D" w:rsidP="00CC106F">
      <w:pPr>
        <w:spacing w:line="360" w:lineRule="auto"/>
        <w:ind w:left="1440" w:hanging="1440"/>
        <w:jc w:val="both"/>
        <w:rPr>
          <w:sz w:val="26"/>
          <w:szCs w:val="26"/>
        </w:rPr>
      </w:pPr>
      <w:r>
        <w:rPr>
          <w:sz w:val="26"/>
          <w:szCs w:val="26"/>
        </w:rPr>
        <w:t xml:space="preserve"> </w:t>
      </w:r>
      <w:r w:rsidR="002E4776">
        <w:rPr>
          <w:sz w:val="26"/>
          <w:szCs w:val="26"/>
        </w:rPr>
        <w:t>[</w:t>
      </w:r>
      <w:r>
        <w:rPr>
          <w:sz w:val="26"/>
          <w:szCs w:val="26"/>
        </w:rPr>
        <w:t>30</w:t>
      </w:r>
      <w:r w:rsidR="002E4776">
        <w:rPr>
          <w:sz w:val="26"/>
          <w:szCs w:val="26"/>
        </w:rPr>
        <w:t>]</w:t>
      </w:r>
      <w:r w:rsidR="002E4776">
        <w:rPr>
          <w:sz w:val="26"/>
          <w:szCs w:val="26"/>
        </w:rPr>
        <w:tab/>
      </w:r>
      <w:r w:rsidR="00CB0AEE">
        <w:rPr>
          <w:sz w:val="26"/>
          <w:szCs w:val="26"/>
        </w:rPr>
        <w:t xml:space="preserve">From the definition above, </w:t>
      </w:r>
      <w:r w:rsidR="00DB45B6">
        <w:rPr>
          <w:sz w:val="26"/>
          <w:szCs w:val="26"/>
        </w:rPr>
        <w:t>it is clear that the libel must be directed to the plaintiff.  The plaintiff by asserting that the defamatory statement refers to h</w:t>
      </w:r>
      <w:r w:rsidR="00EF59E5">
        <w:rPr>
          <w:sz w:val="26"/>
          <w:szCs w:val="26"/>
        </w:rPr>
        <w:t>er</w:t>
      </w:r>
      <w:r w:rsidR="00DB45B6">
        <w:rPr>
          <w:sz w:val="26"/>
          <w:szCs w:val="26"/>
        </w:rPr>
        <w:t xml:space="preserve"> establishes the right to sue.</w:t>
      </w:r>
    </w:p>
    <w:p w:rsidR="006B31D3" w:rsidRDefault="006B31D3" w:rsidP="00CC106F">
      <w:pPr>
        <w:spacing w:line="360" w:lineRule="auto"/>
        <w:ind w:left="1440" w:hanging="1440"/>
        <w:jc w:val="both"/>
        <w:rPr>
          <w:sz w:val="26"/>
          <w:szCs w:val="26"/>
        </w:rPr>
      </w:pPr>
    </w:p>
    <w:p w:rsidR="00DB45B6" w:rsidRDefault="00DB45B6" w:rsidP="00CC106F">
      <w:pPr>
        <w:spacing w:line="360" w:lineRule="auto"/>
        <w:ind w:left="1440" w:hanging="1440"/>
        <w:jc w:val="both"/>
        <w:rPr>
          <w:sz w:val="26"/>
          <w:szCs w:val="26"/>
        </w:rPr>
      </w:pPr>
      <w:r>
        <w:rPr>
          <w:sz w:val="26"/>
          <w:szCs w:val="26"/>
        </w:rPr>
        <w:t>[</w:t>
      </w:r>
      <w:r w:rsidR="001D736D">
        <w:rPr>
          <w:sz w:val="26"/>
          <w:szCs w:val="26"/>
        </w:rPr>
        <w:t>31</w:t>
      </w:r>
      <w:r>
        <w:rPr>
          <w:sz w:val="26"/>
          <w:szCs w:val="26"/>
        </w:rPr>
        <w:t>]</w:t>
      </w:r>
      <w:r>
        <w:rPr>
          <w:sz w:val="26"/>
          <w:szCs w:val="26"/>
        </w:rPr>
        <w:tab/>
      </w:r>
      <w:r w:rsidRPr="00F85634">
        <w:rPr>
          <w:b/>
          <w:sz w:val="26"/>
          <w:szCs w:val="26"/>
        </w:rPr>
        <w:t>Innes C. J.</w:t>
      </w:r>
      <w:r>
        <w:rPr>
          <w:sz w:val="26"/>
          <w:szCs w:val="26"/>
        </w:rPr>
        <w:t xml:space="preserve"> in </w:t>
      </w:r>
      <w:proofErr w:type="spellStart"/>
      <w:r w:rsidRPr="00F85634">
        <w:rPr>
          <w:b/>
          <w:sz w:val="26"/>
          <w:szCs w:val="26"/>
        </w:rPr>
        <w:t>G</w:t>
      </w:r>
      <w:r w:rsidR="006F466A" w:rsidRPr="00F85634">
        <w:rPr>
          <w:b/>
          <w:sz w:val="26"/>
          <w:szCs w:val="26"/>
        </w:rPr>
        <w:t>oodall</w:t>
      </w:r>
      <w:proofErr w:type="spellEnd"/>
      <w:r w:rsidR="006F466A" w:rsidRPr="00F85634">
        <w:rPr>
          <w:b/>
          <w:sz w:val="26"/>
          <w:szCs w:val="26"/>
        </w:rPr>
        <w:t xml:space="preserve"> v </w:t>
      </w:r>
      <w:proofErr w:type="spellStart"/>
      <w:r w:rsidR="006F466A" w:rsidRPr="00F85634">
        <w:rPr>
          <w:b/>
          <w:sz w:val="26"/>
          <w:szCs w:val="26"/>
        </w:rPr>
        <w:t>Hoogendoorn</w:t>
      </w:r>
      <w:proofErr w:type="spellEnd"/>
      <w:r w:rsidR="006F466A" w:rsidRPr="00F85634">
        <w:rPr>
          <w:b/>
          <w:sz w:val="26"/>
          <w:szCs w:val="26"/>
        </w:rPr>
        <w:t xml:space="preserve"> Ltd</w:t>
      </w:r>
      <w:r w:rsidR="00524EDC">
        <w:rPr>
          <w:b/>
          <w:sz w:val="26"/>
          <w:szCs w:val="26"/>
        </w:rPr>
        <w:t xml:space="preserve"> </w:t>
      </w:r>
      <w:r w:rsidR="006F466A" w:rsidRPr="00F85634">
        <w:rPr>
          <w:b/>
          <w:sz w:val="26"/>
          <w:szCs w:val="26"/>
        </w:rPr>
        <w:t>1926 AD – 11</w:t>
      </w:r>
      <w:r w:rsidR="006F466A">
        <w:rPr>
          <w:sz w:val="26"/>
          <w:szCs w:val="26"/>
        </w:rPr>
        <w:t xml:space="preserve"> at </w:t>
      </w:r>
      <w:r w:rsidR="006F466A" w:rsidRPr="00F85634">
        <w:rPr>
          <w:b/>
          <w:sz w:val="26"/>
          <w:szCs w:val="26"/>
        </w:rPr>
        <w:t>15</w:t>
      </w:r>
      <w:r w:rsidR="006F466A">
        <w:rPr>
          <w:sz w:val="26"/>
          <w:szCs w:val="26"/>
        </w:rPr>
        <w:t xml:space="preserve"> put the position with precision:</w:t>
      </w:r>
    </w:p>
    <w:p w:rsidR="006F466A" w:rsidRDefault="006F466A" w:rsidP="00CC106F">
      <w:pPr>
        <w:spacing w:line="360" w:lineRule="auto"/>
        <w:ind w:left="1440" w:hanging="1440"/>
        <w:jc w:val="both"/>
        <w:rPr>
          <w:sz w:val="26"/>
          <w:szCs w:val="26"/>
        </w:rPr>
      </w:pPr>
    </w:p>
    <w:p w:rsidR="006F466A" w:rsidRDefault="006F466A" w:rsidP="00F85634">
      <w:pPr>
        <w:spacing w:line="360" w:lineRule="auto"/>
        <w:ind w:left="2160"/>
        <w:jc w:val="both"/>
        <w:rPr>
          <w:sz w:val="26"/>
          <w:szCs w:val="26"/>
        </w:rPr>
      </w:pPr>
      <w:r>
        <w:rPr>
          <w:sz w:val="26"/>
          <w:szCs w:val="26"/>
        </w:rPr>
        <w:t>“</w:t>
      </w:r>
      <w:r w:rsidR="00F85634" w:rsidRPr="00F85634">
        <w:rPr>
          <w:i/>
          <w:sz w:val="22"/>
          <w:szCs w:val="22"/>
        </w:rPr>
        <w:t>No man can bring an action for slander unless the words complained of apply to him.  It is a personal action for a personal injury.  It will not be for words spoken solely of a third person even though the plaintiff alleges that they have indirectly cause</w:t>
      </w:r>
      <w:r w:rsidR="006B31D3">
        <w:rPr>
          <w:i/>
          <w:sz w:val="22"/>
          <w:szCs w:val="22"/>
        </w:rPr>
        <w:t>d</w:t>
      </w:r>
      <w:r w:rsidR="00F85634" w:rsidRPr="00F85634">
        <w:rPr>
          <w:i/>
          <w:sz w:val="22"/>
          <w:szCs w:val="22"/>
        </w:rPr>
        <w:t xml:space="preserve"> him damage.  He may possibly have another remedy in such case, but he cannot sue for defamation.  On the other hand, words may apply directly to a plaintiff even though they are couched primary against someone else; as where it is said that a company is fraudulently managed – the words may be found to contain a direct slander on the directors as individuals</w:t>
      </w:r>
      <w:r w:rsidR="00F85634">
        <w:rPr>
          <w:sz w:val="26"/>
          <w:szCs w:val="26"/>
        </w:rPr>
        <w:t>.”</w:t>
      </w:r>
    </w:p>
    <w:p w:rsidR="00F85634" w:rsidRDefault="00F85634" w:rsidP="00CC106F">
      <w:pPr>
        <w:spacing w:line="360" w:lineRule="auto"/>
        <w:ind w:left="1440" w:hanging="1440"/>
        <w:jc w:val="both"/>
        <w:rPr>
          <w:sz w:val="26"/>
          <w:szCs w:val="26"/>
        </w:rPr>
      </w:pPr>
    </w:p>
    <w:p w:rsidR="00DB45B6" w:rsidRDefault="00DB45B6" w:rsidP="00CC106F">
      <w:pPr>
        <w:spacing w:line="360" w:lineRule="auto"/>
        <w:ind w:left="1440" w:hanging="1440"/>
        <w:jc w:val="both"/>
        <w:rPr>
          <w:sz w:val="26"/>
          <w:szCs w:val="26"/>
        </w:rPr>
      </w:pPr>
      <w:r>
        <w:rPr>
          <w:sz w:val="26"/>
          <w:szCs w:val="26"/>
        </w:rPr>
        <w:t>[</w:t>
      </w:r>
      <w:r w:rsidR="001D736D">
        <w:rPr>
          <w:sz w:val="26"/>
          <w:szCs w:val="26"/>
        </w:rPr>
        <w:t>32</w:t>
      </w:r>
      <w:r w:rsidR="007F7D6A">
        <w:rPr>
          <w:sz w:val="26"/>
          <w:szCs w:val="26"/>
        </w:rPr>
        <w:t>]</w:t>
      </w:r>
      <w:r>
        <w:rPr>
          <w:sz w:val="26"/>
          <w:szCs w:val="26"/>
        </w:rPr>
        <w:tab/>
      </w:r>
      <w:r w:rsidRPr="00DB45B6">
        <w:rPr>
          <w:b/>
          <w:sz w:val="26"/>
          <w:szCs w:val="26"/>
        </w:rPr>
        <w:t>Jones J.</w:t>
      </w:r>
      <w:r>
        <w:rPr>
          <w:sz w:val="26"/>
          <w:szCs w:val="26"/>
        </w:rPr>
        <w:t xml:space="preserve"> in </w:t>
      </w:r>
      <w:r w:rsidRPr="00DB45B6">
        <w:rPr>
          <w:b/>
          <w:sz w:val="26"/>
          <w:szCs w:val="26"/>
        </w:rPr>
        <w:t xml:space="preserve">Argus Printing and Publishing Co. Ltd v </w:t>
      </w:r>
      <w:proofErr w:type="spellStart"/>
      <w:r w:rsidRPr="00DB45B6">
        <w:rPr>
          <w:b/>
          <w:sz w:val="26"/>
          <w:szCs w:val="26"/>
        </w:rPr>
        <w:t>Weichardt</w:t>
      </w:r>
      <w:proofErr w:type="spellEnd"/>
      <w:r w:rsidRPr="00DB45B6">
        <w:rPr>
          <w:b/>
          <w:sz w:val="26"/>
          <w:szCs w:val="26"/>
        </w:rPr>
        <w:t xml:space="preserve"> 1940 CPD 453</w:t>
      </w:r>
      <w:r>
        <w:rPr>
          <w:sz w:val="26"/>
          <w:szCs w:val="26"/>
        </w:rPr>
        <w:t xml:space="preserve"> at </w:t>
      </w:r>
      <w:r w:rsidRPr="00DB45B6">
        <w:rPr>
          <w:b/>
          <w:sz w:val="26"/>
          <w:szCs w:val="26"/>
        </w:rPr>
        <w:t>459</w:t>
      </w:r>
      <w:r>
        <w:rPr>
          <w:sz w:val="26"/>
          <w:szCs w:val="26"/>
        </w:rPr>
        <w:t xml:space="preserve"> stated:</w:t>
      </w:r>
    </w:p>
    <w:p w:rsidR="00DB45B6" w:rsidRDefault="00DB45B6" w:rsidP="00CC106F">
      <w:pPr>
        <w:spacing w:line="360" w:lineRule="auto"/>
        <w:ind w:left="1440" w:hanging="1440"/>
        <w:jc w:val="both"/>
        <w:rPr>
          <w:sz w:val="26"/>
          <w:szCs w:val="26"/>
        </w:rPr>
      </w:pPr>
    </w:p>
    <w:p w:rsidR="00DB45B6" w:rsidRDefault="00DB45B6" w:rsidP="00DB45B6">
      <w:pPr>
        <w:spacing w:line="360" w:lineRule="auto"/>
        <w:ind w:left="2160"/>
        <w:jc w:val="both"/>
        <w:rPr>
          <w:sz w:val="26"/>
          <w:szCs w:val="26"/>
        </w:rPr>
      </w:pPr>
      <w:r>
        <w:rPr>
          <w:sz w:val="26"/>
          <w:szCs w:val="26"/>
        </w:rPr>
        <w:t>“</w:t>
      </w:r>
      <w:r w:rsidRPr="00DB45B6">
        <w:rPr>
          <w:i/>
          <w:sz w:val="22"/>
          <w:szCs w:val="22"/>
        </w:rPr>
        <w:t xml:space="preserve">The Court of Appeal (i.e. Bruce v </w:t>
      </w:r>
      <w:proofErr w:type="spellStart"/>
      <w:r w:rsidRPr="00DB45B6">
        <w:rPr>
          <w:i/>
          <w:sz w:val="22"/>
          <w:szCs w:val="22"/>
        </w:rPr>
        <w:t>Odham’s</w:t>
      </w:r>
      <w:proofErr w:type="spellEnd"/>
      <w:r w:rsidRPr="00DB45B6">
        <w:rPr>
          <w:i/>
          <w:sz w:val="22"/>
          <w:szCs w:val="22"/>
        </w:rPr>
        <w:t xml:space="preserve"> Press Limited (1936, 1 KB 697) held that the bald allegation in the statement of claim that the article referred to plaintiff was insufficient, and that it was necessary to allege facts and circumstances to show that the article could be reasonably construed as relating to plaintiff.  The same principle has been applied in cases in our Courts,</w:t>
      </w:r>
      <w:r>
        <w:rPr>
          <w:sz w:val="26"/>
          <w:szCs w:val="26"/>
        </w:rPr>
        <w:t>”</w:t>
      </w:r>
    </w:p>
    <w:p w:rsidR="00DB45B6" w:rsidRDefault="00DB45B6" w:rsidP="00DB45B6">
      <w:pPr>
        <w:spacing w:line="360" w:lineRule="auto"/>
        <w:jc w:val="both"/>
        <w:rPr>
          <w:sz w:val="26"/>
          <w:szCs w:val="26"/>
        </w:rPr>
      </w:pPr>
    </w:p>
    <w:p w:rsidR="00DB45B6" w:rsidRDefault="00DB45B6" w:rsidP="00DB45B6">
      <w:pPr>
        <w:spacing w:line="360" w:lineRule="auto"/>
        <w:ind w:left="1440" w:hanging="1440"/>
        <w:jc w:val="both"/>
        <w:rPr>
          <w:sz w:val="26"/>
          <w:szCs w:val="26"/>
        </w:rPr>
      </w:pPr>
      <w:r>
        <w:rPr>
          <w:sz w:val="26"/>
          <w:szCs w:val="26"/>
        </w:rPr>
        <w:t>[</w:t>
      </w:r>
      <w:r w:rsidR="001D736D">
        <w:rPr>
          <w:sz w:val="26"/>
          <w:szCs w:val="26"/>
        </w:rPr>
        <w:t>33</w:t>
      </w:r>
      <w:r>
        <w:rPr>
          <w:sz w:val="26"/>
          <w:szCs w:val="26"/>
        </w:rPr>
        <w:t>]</w:t>
      </w:r>
      <w:r>
        <w:rPr>
          <w:sz w:val="26"/>
          <w:szCs w:val="26"/>
        </w:rPr>
        <w:tab/>
        <w:t xml:space="preserve">The enquiry on identification is in two stages </w:t>
      </w:r>
      <w:r w:rsidRPr="00DB45B6">
        <w:rPr>
          <w:i/>
          <w:sz w:val="26"/>
          <w:szCs w:val="26"/>
        </w:rPr>
        <w:t>viz</w:t>
      </w:r>
      <w:r>
        <w:rPr>
          <w:sz w:val="26"/>
          <w:szCs w:val="26"/>
        </w:rPr>
        <w:t>. as a matter of law and question of fact.</w:t>
      </w:r>
    </w:p>
    <w:p w:rsidR="00F13278" w:rsidRDefault="00F13278" w:rsidP="00F13278">
      <w:pPr>
        <w:spacing w:line="360" w:lineRule="auto"/>
        <w:jc w:val="both"/>
        <w:rPr>
          <w:sz w:val="26"/>
          <w:szCs w:val="26"/>
        </w:rPr>
      </w:pPr>
    </w:p>
    <w:p w:rsidR="007F7D6A" w:rsidRDefault="007F7D6A" w:rsidP="007F7D6A">
      <w:pPr>
        <w:spacing w:line="360" w:lineRule="auto"/>
        <w:ind w:left="1440" w:hanging="1440"/>
        <w:jc w:val="both"/>
        <w:rPr>
          <w:sz w:val="26"/>
          <w:szCs w:val="26"/>
        </w:rPr>
      </w:pPr>
      <w:r w:rsidRPr="007F7D6A">
        <w:rPr>
          <w:sz w:val="26"/>
          <w:szCs w:val="26"/>
        </w:rPr>
        <w:t>[</w:t>
      </w:r>
      <w:r w:rsidR="001D736D">
        <w:rPr>
          <w:sz w:val="26"/>
          <w:szCs w:val="26"/>
        </w:rPr>
        <w:t>3</w:t>
      </w:r>
      <w:r w:rsidRPr="007F7D6A">
        <w:rPr>
          <w:sz w:val="26"/>
          <w:szCs w:val="26"/>
        </w:rPr>
        <w:t>4]</w:t>
      </w:r>
      <w:r>
        <w:rPr>
          <w:b/>
          <w:sz w:val="26"/>
          <w:szCs w:val="26"/>
        </w:rPr>
        <w:tab/>
      </w:r>
      <w:r w:rsidRPr="00CB0AEE">
        <w:rPr>
          <w:b/>
          <w:sz w:val="26"/>
          <w:szCs w:val="26"/>
        </w:rPr>
        <w:t>Lord Simon</w:t>
      </w:r>
      <w:r>
        <w:rPr>
          <w:sz w:val="26"/>
          <w:szCs w:val="26"/>
        </w:rPr>
        <w:t xml:space="preserve"> in </w:t>
      </w:r>
      <w:proofErr w:type="spellStart"/>
      <w:r w:rsidRPr="00CB0AEE">
        <w:rPr>
          <w:b/>
          <w:sz w:val="26"/>
          <w:szCs w:val="26"/>
        </w:rPr>
        <w:t>Krupffer</w:t>
      </w:r>
      <w:proofErr w:type="spellEnd"/>
      <w:r w:rsidRPr="00CB0AEE">
        <w:rPr>
          <w:b/>
          <w:sz w:val="26"/>
          <w:szCs w:val="26"/>
        </w:rPr>
        <w:t xml:space="preserve"> v London Express 1944 (1) AER 467</w:t>
      </w:r>
      <w:r>
        <w:rPr>
          <w:sz w:val="26"/>
          <w:szCs w:val="26"/>
        </w:rPr>
        <w:t xml:space="preserve"> e</w:t>
      </w:r>
      <w:r w:rsidR="006B31D3">
        <w:rPr>
          <w:sz w:val="26"/>
          <w:szCs w:val="26"/>
        </w:rPr>
        <w:t>nun</w:t>
      </w:r>
      <w:r>
        <w:rPr>
          <w:sz w:val="26"/>
          <w:szCs w:val="26"/>
        </w:rPr>
        <w:t>ciated:</w:t>
      </w:r>
    </w:p>
    <w:p w:rsidR="007F7D6A" w:rsidRDefault="007F7D6A" w:rsidP="007F7D6A">
      <w:pPr>
        <w:spacing w:line="360" w:lineRule="auto"/>
        <w:ind w:left="1440" w:hanging="1440"/>
        <w:jc w:val="both"/>
        <w:rPr>
          <w:sz w:val="26"/>
          <w:szCs w:val="26"/>
        </w:rPr>
      </w:pPr>
    </w:p>
    <w:p w:rsidR="007F7D6A" w:rsidRDefault="007F7D6A" w:rsidP="007F7D6A">
      <w:pPr>
        <w:spacing w:line="360" w:lineRule="auto"/>
        <w:ind w:left="2160"/>
        <w:jc w:val="both"/>
        <w:rPr>
          <w:sz w:val="26"/>
          <w:szCs w:val="26"/>
        </w:rPr>
      </w:pPr>
      <w:r>
        <w:rPr>
          <w:sz w:val="26"/>
          <w:szCs w:val="26"/>
        </w:rPr>
        <w:t>“</w:t>
      </w:r>
      <w:r w:rsidRPr="00CB0AEE">
        <w:rPr>
          <w:i/>
          <w:sz w:val="22"/>
          <w:szCs w:val="22"/>
        </w:rPr>
        <w:t xml:space="preserve">The first is a question of law – can the article having regard to its language, be regarded as capable of referring to the appellant?  The second question is a </w:t>
      </w:r>
      <w:r w:rsidRPr="00CB0AEE">
        <w:rPr>
          <w:i/>
          <w:sz w:val="22"/>
          <w:szCs w:val="22"/>
        </w:rPr>
        <w:lastRenderedPageBreak/>
        <w:t xml:space="preserve">question of fact, namely does the article in fact lead reasonable people, who know the appellant to the conclusion that it does refer to him.  Unless the first question can be answered in </w:t>
      </w:r>
      <w:proofErr w:type="spellStart"/>
      <w:r w:rsidRPr="00CB0AEE">
        <w:rPr>
          <w:i/>
          <w:sz w:val="22"/>
          <w:szCs w:val="22"/>
        </w:rPr>
        <w:t>favour</w:t>
      </w:r>
      <w:proofErr w:type="spellEnd"/>
      <w:r w:rsidRPr="00CB0AEE">
        <w:rPr>
          <w:i/>
          <w:sz w:val="22"/>
          <w:szCs w:val="22"/>
        </w:rPr>
        <w:t xml:space="preserve"> of the appellant, the second question does not arise</w:t>
      </w:r>
      <w:r>
        <w:rPr>
          <w:sz w:val="26"/>
          <w:szCs w:val="26"/>
        </w:rPr>
        <w:t>.”</w:t>
      </w:r>
    </w:p>
    <w:p w:rsidR="00F13278" w:rsidRDefault="00F13278" w:rsidP="00F13278">
      <w:pPr>
        <w:spacing w:line="360" w:lineRule="auto"/>
        <w:jc w:val="both"/>
        <w:rPr>
          <w:sz w:val="26"/>
          <w:szCs w:val="26"/>
        </w:rPr>
      </w:pPr>
    </w:p>
    <w:p w:rsidR="00F13278" w:rsidRDefault="007F7D6A" w:rsidP="007F7D6A">
      <w:pPr>
        <w:spacing w:line="360" w:lineRule="auto"/>
        <w:ind w:left="1440" w:hanging="1440"/>
        <w:jc w:val="both"/>
        <w:rPr>
          <w:sz w:val="26"/>
          <w:szCs w:val="26"/>
        </w:rPr>
      </w:pPr>
      <w:r>
        <w:rPr>
          <w:sz w:val="26"/>
          <w:szCs w:val="26"/>
        </w:rPr>
        <w:t>[</w:t>
      </w:r>
      <w:r w:rsidR="001D736D">
        <w:rPr>
          <w:sz w:val="26"/>
          <w:szCs w:val="26"/>
        </w:rPr>
        <w:t>35</w:t>
      </w:r>
      <w:r>
        <w:rPr>
          <w:sz w:val="26"/>
          <w:szCs w:val="26"/>
        </w:rPr>
        <w:t>]</w:t>
      </w:r>
      <w:r>
        <w:rPr>
          <w:sz w:val="26"/>
          <w:szCs w:val="26"/>
        </w:rPr>
        <w:tab/>
        <w:t>Applying this requirement of the law to the present case, the evidence adduced by plaintiff is that when the chair uttered the words under disputes, the plaintiff raised her hand and without being given the floor, informed the meeting as follows:</w:t>
      </w:r>
    </w:p>
    <w:p w:rsidR="007F7D6A" w:rsidRDefault="007F7D6A" w:rsidP="007F7D6A">
      <w:pPr>
        <w:spacing w:line="360" w:lineRule="auto"/>
        <w:ind w:left="1440" w:hanging="1440"/>
        <w:jc w:val="both"/>
        <w:rPr>
          <w:sz w:val="26"/>
          <w:szCs w:val="26"/>
        </w:rPr>
      </w:pPr>
    </w:p>
    <w:p w:rsidR="007F7D6A" w:rsidRDefault="007F7D6A" w:rsidP="007F7D6A">
      <w:pPr>
        <w:spacing w:line="360" w:lineRule="auto"/>
        <w:ind w:left="1440" w:hanging="1440"/>
        <w:jc w:val="both"/>
        <w:rPr>
          <w:sz w:val="26"/>
          <w:szCs w:val="26"/>
        </w:rPr>
      </w:pPr>
      <w:r>
        <w:rPr>
          <w:sz w:val="26"/>
          <w:szCs w:val="26"/>
        </w:rPr>
        <w:tab/>
      </w:r>
      <w:r>
        <w:rPr>
          <w:sz w:val="26"/>
          <w:szCs w:val="26"/>
        </w:rPr>
        <w:tab/>
        <w:t>“</w:t>
      </w:r>
      <w:r w:rsidRPr="007F7D6A">
        <w:rPr>
          <w:i/>
          <w:sz w:val="22"/>
          <w:szCs w:val="22"/>
        </w:rPr>
        <w:t>This supervisor you are talking about is me</w:t>
      </w:r>
      <w:r>
        <w:rPr>
          <w:sz w:val="26"/>
          <w:szCs w:val="26"/>
        </w:rPr>
        <w:t>.”</w:t>
      </w:r>
    </w:p>
    <w:p w:rsidR="007F7D6A" w:rsidRDefault="007F7D6A" w:rsidP="007F7D6A">
      <w:pPr>
        <w:spacing w:line="360" w:lineRule="auto"/>
        <w:ind w:left="1440" w:hanging="1440"/>
        <w:jc w:val="both"/>
        <w:rPr>
          <w:sz w:val="26"/>
          <w:szCs w:val="26"/>
        </w:rPr>
      </w:pPr>
    </w:p>
    <w:p w:rsidR="007F7D6A" w:rsidRDefault="007F7D6A" w:rsidP="007F7D6A">
      <w:pPr>
        <w:spacing w:line="360" w:lineRule="auto"/>
        <w:ind w:left="1440" w:hanging="1440"/>
        <w:jc w:val="both"/>
        <w:rPr>
          <w:sz w:val="26"/>
          <w:szCs w:val="26"/>
        </w:rPr>
      </w:pPr>
      <w:r>
        <w:rPr>
          <w:sz w:val="26"/>
          <w:szCs w:val="26"/>
        </w:rPr>
        <w:t>[</w:t>
      </w:r>
      <w:r w:rsidR="001D736D">
        <w:rPr>
          <w:sz w:val="26"/>
          <w:szCs w:val="26"/>
        </w:rPr>
        <w:t>36</w:t>
      </w:r>
      <w:r>
        <w:rPr>
          <w:sz w:val="26"/>
          <w:szCs w:val="26"/>
        </w:rPr>
        <w:t>]</w:t>
      </w:r>
      <w:r>
        <w:rPr>
          <w:sz w:val="26"/>
          <w:szCs w:val="26"/>
        </w:rPr>
        <w:tab/>
        <w:t xml:space="preserve">From this statement one reads that even on plaintiff’s own understanding, </w:t>
      </w:r>
      <w:r w:rsidR="000B6AEE">
        <w:rPr>
          <w:sz w:val="26"/>
          <w:szCs w:val="26"/>
        </w:rPr>
        <w:t>the utterances by 2</w:t>
      </w:r>
      <w:r w:rsidR="000B6AEE" w:rsidRPr="000B6AEE">
        <w:rPr>
          <w:sz w:val="26"/>
          <w:szCs w:val="26"/>
          <w:vertAlign w:val="superscript"/>
        </w:rPr>
        <w:t>nd</w:t>
      </w:r>
      <w:r w:rsidR="000B6AEE">
        <w:rPr>
          <w:sz w:val="26"/>
          <w:szCs w:val="26"/>
        </w:rPr>
        <w:t xml:space="preserve"> defendant had to be explained to those present at the meeting as to who they were directed to.  It could not be inferred that they were directed to the plaintiff even though the names of the students were mentioned.</w:t>
      </w:r>
    </w:p>
    <w:p w:rsidR="000B6AEE" w:rsidRDefault="000B6AEE" w:rsidP="007F7D6A">
      <w:pPr>
        <w:spacing w:line="360" w:lineRule="auto"/>
        <w:ind w:left="1440" w:hanging="1440"/>
        <w:jc w:val="both"/>
        <w:rPr>
          <w:sz w:val="26"/>
          <w:szCs w:val="26"/>
        </w:rPr>
      </w:pPr>
    </w:p>
    <w:p w:rsidR="000B6AEE" w:rsidRDefault="000B6AEE" w:rsidP="007F7D6A">
      <w:pPr>
        <w:spacing w:line="360" w:lineRule="auto"/>
        <w:ind w:left="1440" w:hanging="1440"/>
        <w:jc w:val="both"/>
        <w:rPr>
          <w:sz w:val="26"/>
          <w:szCs w:val="26"/>
        </w:rPr>
      </w:pPr>
      <w:r>
        <w:rPr>
          <w:sz w:val="26"/>
          <w:szCs w:val="26"/>
        </w:rPr>
        <w:t>[</w:t>
      </w:r>
      <w:r w:rsidR="001D736D">
        <w:rPr>
          <w:sz w:val="26"/>
          <w:szCs w:val="26"/>
        </w:rPr>
        <w:t>37</w:t>
      </w:r>
      <w:r>
        <w:rPr>
          <w:sz w:val="26"/>
          <w:szCs w:val="26"/>
        </w:rPr>
        <w:t>]</w:t>
      </w:r>
      <w:r>
        <w:rPr>
          <w:sz w:val="26"/>
          <w:szCs w:val="26"/>
        </w:rPr>
        <w:tab/>
        <w:t xml:space="preserve">Plaintiff was cross-examined as follows:  </w:t>
      </w:r>
    </w:p>
    <w:p w:rsidR="000B6AEE" w:rsidRDefault="000B6AEE" w:rsidP="007F7D6A">
      <w:pPr>
        <w:spacing w:line="360" w:lineRule="auto"/>
        <w:ind w:left="1440" w:hanging="1440"/>
        <w:jc w:val="both"/>
        <w:rPr>
          <w:sz w:val="26"/>
          <w:szCs w:val="26"/>
        </w:rPr>
      </w:pPr>
    </w:p>
    <w:p w:rsidR="000B6AEE" w:rsidRDefault="000B6AEE" w:rsidP="000B6AEE">
      <w:pPr>
        <w:spacing w:line="360" w:lineRule="auto"/>
        <w:ind w:left="2160"/>
        <w:jc w:val="both"/>
        <w:rPr>
          <w:sz w:val="26"/>
          <w:szCs w:val="26"/>
        </w:rPr>
      </w:pPr>
      <w:r>
        <w:rPr>
          <w:sz w:val="26"/>
          <w:szCs w:val="26"/>
        </w:rPr>
        <w:t>“</w:t>
      </w:r>
      <w:r w:rsidRPr="009122AE">
        <w:rPr>
          <w:i/>
          <w:sz w:val="22"/>
          <w:szCs w:val="22"/>
        </w:rPr>
        <w:t>In the meeting of 9</w:t>
      </w:r>
      <w:r w:rsidRPr="009122AE">
        <w:rPr>
          <w:i/>
          <w:sz w:val="22"/>
          <w:szCs w:val="22"/>
          <w:vertAlign w:val="superscript"/>
        </w:rPr>
        <w:t>th</w:t>
      </w:r>
      <w:r w:rsidRPr="009122AE">
        <w:rPr>
          <w:i/>
          <w:sz w:val="22"/>
          <w:szCs w:val="22"/>
        </w:rPr>
        <w:t xml:space="preserve"> June 2005 there was no specific mention of your name?</w:t>
      </w:r>
    </w:p>
    <w:p w:rsidR="000B6AEE" w:rsidRDefault="000B6AEE" w:rsidP="000B6AEE">
      <w:pPr>
        <w:spacing w:line="360" w:lineRule="auto"/>
        <w:ind w:left="2160"/>
        <w:jc w:val="both"/>
        <w:rPr>
          <w:sz w:val="26"/>
          <w:szCs w:val="26"/>
        </w:rPr>
      </w:pPr>
    </w:p>
    <w:p w:rsidR="00003B06" w:rsidRDefault="00003B06" w:rsidP="00003B06">
      <w:pPr>
        <w:spacing w:line="360" w:lineRule="auto"/>
        <w:jc w:val="both"/>
        <w:rPr>
          <w:sz w:val="26"/>
          <w:szCs w:val="26"/>
        </w:rPr>
      </w:pPr>
      <w:r>
        <w:rPr>
          <w:sz w:val="26"/>
          <w:szCs w:val="26"/>
        </w:rPr>
        <w:t>[</w:t>
      </w:r>
      <w:r w:rsidR="001D736D">
        <w:rPr>
          <w:sz w:val="26"/>
          <w:szCs w:val="26"/>
        </w:rPr>
        <w:t>38</w:t>
      </w:r>
      <w:r>
        <w:rPr>
          <w:sz w:val="26"/>
          <w:szCs w:val="26"/>
        </w:rPr>
        <w:t>]</w:t>
      </w:r>
      <w:r>
        <w:rPr>
          <w:sz w:val="26"/>
          <w:szCs w:val="26"/>
        </w:rPr>
        <w:tab/>
      </w:r>
      <w:r>
        <w:rPr>
          <w:sz w:val="26"/>
          <w:szCs w:val="26"/>
        </w:rPr>
        <w:tab/>
        <w:t>Plaintiff responded:</w:t>
      </w:r>
      <w:r>
        <w:rPr>
          <w:sz w:val="26"/>
          <w:szCs w:val="26"/>
        </w:rPr>
        <w:tab/>
      </w:r>
    </w:p>
    <w:p w:rsidR="00003B06" w:rsidRDefault="00003B06" w:rsidP="00003B06">
      <w:pPr>
        <w:spacing w:line="360" w:lineRule="auto"/>
        <w:ind w:left="4320" w:hanging="2160"/>
        <w:jc w:val="both"/>
        <w:rPr>
          <w:sz w:val="26"/>
          <w:szCs w:val="26"/>
        </w:rPr>
      </w:pPr>
    </w:p>
    <w:p w:rsidR="000B6AEE" w:rsidRDefault="006B31D3" w:rsidP="00003B06">
      <w:pPr>
        <w:spacing w:line="360" w:lineRule="auto"/>
        <w:ind w:left="4320" w:hanging="2160"/>
        <w:jc w:val="both"/>
        <w:rPr>
          <w:sz w:val="26"/>
          <w:szCs w:val="26"/>
        </w:rPr>
      </w:pPr>
      <w:r>
        <w:rPr>
          <w:sz w:val="26"/>
          <w:szCs w:val="26"/>
        </w:rPr>
        <w:t>Plaintiff:</w:t>
      </w:r>
      <w:r>
        <w:rPr>
          <w:sz w:val="26"/>
          <w:szCs w:val="26"/>
        </w:rPr>
        <w:tab/>
      </w:r>
      <w:r w:rsidR="00003B06">
        <w:rPr>
          <w:sz w:val="26"/>
          <w:szCs w:val="26"/>
        </w:rPr>
        <w:t>“</w:t>
      </w:r>
      <w:r w:rsidR="00003B06" w:rsidRPr="009122AE">
        <w:rPr>
          <w:i/>
          <w:sz w:val="22"/>
          <w:szCs w:val="22"/>
        </w:rPr>
        <w:t>Yes, I was the supervisor on one to one not in a team</w:t>
      </w:r>
      <w:r w:rsidR="00003B06">
        <w:rPr>
          <w:sz w:val="26"/>
          <w:szCs w:val="26"/>
        </w:rPr>
        <w:t>.”</w:t>
      </w:r>
    </w:p>
    <w:p w:rsidR="00003B06" w:rsidRDefault="00003B06" w:rsidP="00003B06">
      <w:pPr>
        <w:spacing w:line="360" w:lineRule="auto"/>
        <w:ind w:left="4320" w:hanging="2160"/>
        <w:jc w:val="both"/>
        <w:rPr>
          <w:sz w:val="26"/>
          <w:szCs w:val="26"/>
        </w:rPr>
      </w:pPr>
    </w:p>
    <w:p w:rsidR="00003B06" w:rsidRDefault="006B31D3" w:rsidP="00003B06">
      <w:pPr>
        <w:spacing w:line="360" w:lineRule="auto"/>
        <w:ind w:left="4320" w:hanging="2160"/>
        <w:jc w:val="both"/>
        <w:rPr>
          <w:sz w:val="26"/>
          <w:szCs w:val="26"/>
        </w:rPr>
      </w:pPr>
      <w:r>
        <w:rPr>
          <w:sz w:val="26"/>
          <w:szCs w:val="26"/>
        </w:rPr>
        <w:t xml:space="preserve">Mr. </w:t>
      </w:r>
      <w:proofErr w:type="spellStart"/>
      <w:r>
        <w:rPr>
          <w:sz w:val="26"/>
          <w:szCs w:val="26"/>
        </w:rPr>
        <w:t>Flyn</w:t>
      </w:r>
      <w:proofErr w:type="spellEnd"/>
      <w:r>
        <w:rPr>
          <w:sz w:val="26"/>
          <w:szCs w:val="26"/>
        </w:rPr>
        <w:t>:</w:t>
      </w:r>
      <w:r>
        <w:rPr>
          <w:sz w:val="26"/>
          <w:szCs w:val="26"/>
        </w:rPr>
        <w:tab/>
        <w:t xml:space="preserve"> </w:t>
      </w:r>
      <w:r w:rsidR="00003B06">
        <w:rPr>
          <w:sz w:val="26"/>
          <w:szCs w:val="26"/>
        </w:rPr>
        <w:t>“</w:t>
      </w:r>
      <w:r w:rsidR="00003B06" w:rsidRPr="009122AE">
        <w:rPr>
          <w:i/>
          <w:sz w:val="22"/>
          <w:szCs w:val="22"/>
        </w:rPr>
        <w:t>She did not name you</w:t>
      </w:r>
      <w:r w:rsidR="00003B06">
        <w:rPr>
          <w:sz w:val="26"/>
          <w:szCs w:val="26"/>
        </w:rPr>
        <w:t>?”</w:t>
      </w:r>
    </w:p>
    <w:p w:rsidR="00003B06" w:rsidRDefault="00003B06" w:rsidP="00003B06">
      <w:pPr>
        <w:spacing w:line="360" w:lineRule="auto"/>
        <w:ind w:left="4320" w:hanging="2160"/>
        <w:jc w:val="both"/>
        <w:rPr>
          <w:sz w:val="26"/>
          <w:szCs w:val="26"/>
        </w:rPr>
      </w:pPr>
    </w:p>
    <w:p w:rsidR="00003B06" w:rsidRDefault="006B31D3" w:rsidP="00003B06">
      <w:pPr>
        <w:spacing w:line="360" w:lineRule="auto"/>
        <w:ind w:left="4320" w:hanging="2160"/>
        <w:jc w:val="both"/>
        <w:rPr>
          <w:sz w:val="26"/>
          <w:szCs w:val="26"/>
        </w:rPr>
      </w:pPr>
      <w:r>
        <w:rPr>
          <w:sz w:val="26"/>
          <w:szCs w:val="26"/>
        </w:rPr>
        <w:t>Plaintiff:</w:t>
      </w:r>
      <w:r>
        <w:rPr>
          <w:sz w:val="26"/>
          <w:szCs w:val="26"/>
        </w:rPr>
        <w:tab/>
      </w:r>
      <w:r w:rsidR="00003B06">
        <w:rPr>
          <w:sz w:val="26"/>
          <w:szCs w:val="26"/>
        </w:rPr>
        <w:t>“</w:t>
      </w:r>
      <w:r w:rsidR="00003B06" w:rsidRPr="009122AE">
        <w:rPr>
          <w:i/>
          <w:sz w:val="22"/>
          <w:szCs w:val="22"/>
        </w:rPr>
        <w:t>Yes</w:t>
      </w:r>
      <w:r w:rsidR="00003B06">
        <w:rPr>
          <w:sz w:val="26"/>
          <w:szCs w:val="26"/>
        </w:rPr>
        <w:t>”</w:t>
      </w:r>
    </w:p>
    <w:p w:rsidR="00003B06" w:rsidRDefault="00003B06" w:rsidP="00003B06">
      <w:pPr>
        <w:spacing w:line="360" w:lineRule="auto"/>
        <w:jc w:val="both"/>
        <w:rPr>
          <w:sz w:val="26"/>
          <w:szCs w:val="26"/>
        </w:rPr>
      </w:pPr>
    </w:p>
    <w:p w:rsidR="00003B06" w:rsidRDefault="00003B06" w:rsidP="00003B06">
      <w:pPr>
        <w:spacing w:line="360" w:lineRule="auto"/>
        <w:ind w:left="1440" w:hanging="1440"/>
        <w:jc w:val="both"/>
        <w:rPr>
          <w:sz w:val="26"/>
          <w:szCs w:val="26"/>
        </w:rPr>
      </w:pPr>
      <w:r>
        <w:rPr>
          <w:sz w:val="26"/>
          <w:szCs w:val="26"/>
        </w:rPr>
        <w:t>[</w:t>
      </w:r>
      <w:r w:rsidR="001D736D">
        <w:rPr>
          <w:sz w:val="26"/>
          <w:szCs w:val="26"/>
        </w:rPr>
        <w:t>39</w:t>
      </w:r>
      <w:r>
        <w:rPr>
          <w:sz w:val="26"/>
          <w:szCs w:val="26"/>
        </w:rPr>
        <w:t>]</w:t>
      </w:r>
      <w:r>
        <w:rPr>
          <w:sz w:val="26"/>
          <w:szCs w:val="26"/>
        </w:rPr>
        <w:tab/>
        <w:t>PW2 corroborated plaintiff and pointed out that as soon as plaintiff announced that the utterances were directed to her, s</w:t>
      </w:r>
      <w:r w:rsidR="006B31D3">
        <w:rPr>
          <w:sz w:val="26"/>
          <w:szCs w:val="26"/>
        </w:rPr>
        <w:t>he concluded</w:t>
      </w:r>
      <w:r>
        <w:rPr>
          <w:sz w:val="26"/>
          <w:szCs w:val="26"/>
        </w:rPr>
        <w:t>:</w:t>
      </w:r>
    </w:p>
    <w:p w:rsidR="00003B06" w:rsidRDefault="00003B06" w:rsidP="00003B06">
      <w:pPr>
        <w:spacing w:line="360" w:lineRule="auto"/>
        <w:ind w:left="1440" w:hanging="1440"/>
        <w:jc w:val="both"/>
        <w:rPr>
          <w:sz w:val="26"/>
          <w:szCs w:val="26"/>
        </w:rPr>
      </w:pPr>
    </w:p>
    <w:p w:rsidR="00003B06" w:rsidRDefault="00003B06" w:rsidP="00003B06">
      <w:pPr>
        <w:spacing w:line="360" w:lineRule="auto"/>
        <w:ind w:left="1440" w:hanging="1440"/>
        <w:jc w:val="both"/>
        <w:rPr>
          <w:sz w:val="26"/>
          <w:szCs w:val="26"/>
        </w:rPr>
      </w:pPr>
      <w:r>
        <w:rPr>
          <w:sz w:val="26"/>
          <w:szCs w:val="26"/>
        </w:rPr>
        <w:tab/>
      </w:r>
      <w:r>
        <w:rPr>
          <w:sz w:val="26"/>
          <w:szCs w:val="26"/>
        </w:rPr>
        <w:tab/>
        <w:t>“</w:t>
      </w:r>
      <w:r w:rsidRPr="009122AE">
        <w:rPr>
          <w:i/>
          <w:sz w:val="22"/>
          <w:szCs w:val="22"/>
        </w:rPr>
        <w:t>It is then that I put a name and the face</w:t>
      </w:r>
      <w:r w:rsidRPr="009122AE">
        <w:rPr>
          <w:sz w:val="22"/>
          <w:szCs w:val="22"/>
        </w:rPr>
        <w:t>.”</w:t>
      </w:r>
    </w:p>
    <w:p w:rsidR="00003B06" w:rsidRDefault="008256CC" w:rsidP="00003B06">
      <w:pPr>
        <w:spacing w:line="360" w:lineRule="auto"/>
        <w:ind w:left="1440" w:hanging="1440"/>
        <w:jc w:val="both"/>
        <w:rPr>
          <w:sz w:val="26"/>
          <w:szCs w:val="26"/>
        </w:rPr>
      </w:pPr>
      <w:r>
        <w:rPr>
          <w:sz w:val="26"/>
          <w:szCs w:val="26"/>
        </w:rPr>
        <w:t>[</w:t>
      </w:r>
      <w:r w:rsidR="001D736D">
        <w:rPr>
          <w:sz w:val="26"/>
          <w:szCs w:val="26"/>
        </w:rPr>
        <w:t>40</w:t>
      </w:r>
      <w:r>
        <w:rPr>
          <w:sz w:val="26"/>
          <w:szCs w:val="26"/>
        </w:rPr>
        <w:t>]</w:t>
      </w:r>
      <w:r>
        <w:rPr>
          <w:sz w:val="26"/>
          <w:szCs w:val="26"/>
        </w:rPr>
        <w:tab/>
        <w:t>This evidence by PW2 who informed</w:t>
      </w:r>
      <w:r w:rsidR="006B31D3">
        <w:rPr>
          <w:sz w:val="26"/>
          <w:szCs w:val="26"/>
        </w:rPr>
        <w:t xml:space="preserve"> the court</w:t>
      </w:r>
      <w:r>
        <w:rPr>
          <w:sz w:val="26"/>
          <w:szCs w:val="26"/>
        </w:rPr>
        <w:t xml:space="preserve"> that plaintiff was her </w:t>
      </w:r>
      <w:proofErr w:type="spellStart"/>
      <w:r>
        <w:rPr>
          <w:sz w:val="26"/>
          <w:szCs w:val="26"/>
        </w:rPr>
        <w:t>long time</w:t>
      </w:r>
      <w:proofErr w:type="spellEnd"/>
      <w:r>
        <w:rPr>
          <w:sz w:val="26"/>
          <w:szCs w:val="26"/>
        </w:rPr>
        <w:t xml:space="preserve"> acquaintance, clearly shows beyond reasonable doubt that the meeting was at a loss as to who </w:t>
      </w:r>
      <w:r w:rsidR="00802CEC">
        <w:rPr>
          <w:sz w:val="26"/>
          <w:szCs w:val="26"/>
        </w:rPr>
        <w:t>1</w:t>
      </w:r>
      <w:r w:rsidR="00802CEC" w:rsidRPr="00802CEC">
        <w:rPr>
          <w:sz w:val="26"/>
          <w:szCs w:val="26"/>
          <w:vertAlign w:val="superscript"/>
        </w:rPr>
        <w:t>st</w:t>
      </w:r>
      <w:r w:rsidR="00802CEC">
        <w:rPr>
          <w:sz w:val="26"/>
          <w:szCs w:val="26"/>
        </w:rPr>
        <w:t xml:space="preserve"> </w:t>
      </w:r>
      <w:r>
        <w:rPr>
          <w:sz w:val="26"/>
          <w:szCs w:val="26"/>
        </w:rPr>
        <w:t>defendant was referring to.  It is only when plaintiff informed the gathering that “</w:t>
      </w:r>
      <w:r w:rsidRPr="00E76CEE">
        <w:rPr>
          <w:i/>
        </w:rPr>
        <w:t>the supervisor you are talking about is me</w:t>
      </w:r>
      <w:r>
        <w:rPr>
          <w:sz w:val="26"/>
          <w:szCs w:val="26"/>
        </w:rPr>
        <w:t xml:space="preserve">” that those in the meeting were able to identify the person </w:t>
      </w:r>
      <w:r w:rsidR="00802CEC">
        <w:rPr>
          <w:sz w:val="26"/>
          <w:szCs w:val="26"/>
        </w:rPr>
        <w:t>1</w:t>
      </w:r>
      <w:r w:rsidR="00802CEC" w:rsidRPr="00802CEC">
        <w:rPr>
          <w:sz w:val="26"/>
          <w:szCs w:val="26"/>
          <w:vertAlign w:val="superscript"/>
        </w:rPr>
        <w:t>st</w:t>
      </w:r>
      <w:r w:rsidR="00802CEC">
        <w:rPr>
          <w:sz w:val="26"/>
          <w:szCs w:val="26"/>
        </w:rPr>
        <w:t xml:space="preserve"> </w:t>
      </w:r>
      <w:r>
        <w:rPr>
          <w:sz w:val="26"/>
          <w:szCs w:val="26"/>
        </w:rPr>
        <w:t xml:space="preserve">defendant was referring to.  What is worse herein is that we do not hear that </w:t>
      </w:r>
      <w:proofErr w:type="gramStart"/>
      <w:r w:rsidR="00802CEC">
        <w:rPr>
          <w:sz w:val="26"/>
          <w:szCs w:val="26"/>
        </w:rPr>
        <w:t>1</w:t>
      </w:r>
      <w:r w:rsidR="00802CEC" w:rsidRPr="00802CEC">
        <w:rPr>
          <w:sz w:val="26"/>
          <w:szCs w:val="26"/>
          <w:vertAlign w:val="superscript"/>
        </w:rPr>
        <w:t>st</w:t>
      </w:r>
      <w:r w:rsidR="00802CEC">
        <w:rPr>
          <w:sz w:val="26"/>
          <w:szCs w:val="26"/>
        </w:rPr>
        <w:t xml:space="preserve"> </w:t>
      </w:r>
      <w:r>
        <w:rPr>
          <w:sz w:val="26"/>
          <w:szCs w:val="26"/>
        </w:rPr>
        <w:t xml:space="preserve"> defendant</w:t>
      </w:r>
      <w:proofErr w:type="gramEnd"/>
      <w:r>
        <w:rPr>
          <w:sz w:val="26"/>
          <w:szCs w:val="26"/>
        </w:rPr>
        <w:t xml:space="preserve"> confirmed that indeed she was referring to plaintiff.  In fact the evidence adduced by and on behalf of plaintiff is that </w:t>
      </w:r>
      <w:r w:rsidR="00802CEC">
        <w:rPr>
          <w:sz w:val="26"/>
          <w:szCs w:val="26"/>
        </w:rPr>
        <w:t>1</w:t>
      </w:r>
      <w:r w:rsidR="00802CEC" w:rsidRPr="00802CEC">
        <w:rPr>
          <w:sz w:val="26"/>
          <w:szCs w:val="26"/>
          <w:vertAlign w:val="superscript"/>
        </w:rPr>
        <w:t>st</w:t>
      </w:r>
      <w:r w:rsidR="00802CEC">
        <w:rPr>
          <w:sz w:val="26"/>
          <w:szCs w:val="26"/>
        </w:rPr>
        <w:t xml:space="preserve"> </w:t>
      </w:r>
      <w:r>
        <w:rPr>
          <w:sz w:val="26"/>
          <w:szCs w:val="26"/>
        </w:rPr>
        <w:t>defendant chose to ignore plaintiff.</w:t>
      </w:r>
    </w:p>
    <w:p w:rsidR="00003B06" w:rsidRDefault="00003B06" w:rsidP="00003B06">
      <w:pPr>
        <w:spacing w:line="360" w:lineRule="auto"/>
        <w:ind w:left="1440" w:hanging="1440"/>
        <w:jc w:val="both"/>
        <w:rPr>
          <w:sz w:val="26"/>
          <w:szCs w:val="26"/>
        </w:rPr>
      </w:pPr>
    </w:p>
    <w:p w:rsidR="000B6AEE" w:rsidRDefault="008256CC" w:rsidP="007F7D6A">
      <w:pPr>
        <w:spacing w:line="360" w:lineRule="auto"/>
        <w:ind w:left="1440" w:hanging="1440"/>
        <w:jc w:val="both"/>
        <w:rPr>
          <w:sz w:val="26"/>
          <w:szCs w:val="26"/>
        </w:rPr>
      </w:pPr>
      <w:r>
        <w:rPr>
          <w:sz w:val="26"/>
          <w:szCs w:val="26"/>
        </w:rPr>
        <w:t>[</w:t>
      </w:r>
      <w:r w:rsidR="001D736D">
        <w:rPr>
          <w:sz w:val="26"/>
          <w:szCs w:val="26"/>
        </w:rPr>
        <w:t>41</w:t>
      </w:r>
      <w:r>
        <w:rPr>
          <w:sz w:val="26"/>
          <w:szCs w:val="26"/>
        </w:rPr>
        <w:t>]</w:t>
      </w:r>
      <w:r>
        <w:rPr>
          <w:sz w:val="26"/>
          <w:szCs w:val="26"/>
        </w:rPr>
        <w:tab/>
        <w:t xml:space="preserve">From this evidence and on plaintiff’s own showing, it cannot be said therefore that expression by </w:t>
      </w:r>
      <w:r w:rsidR="00802CEC">
        <w:rPr>
          <w:sz w:val="26"/>
          <w:szCs w:val="26"/>
        </w:rPr>
        <w:t>1</w:t>
      </w:r>
      <w:r w:rsidR="00802CEC" w:rsidRPr="00802CEC">
        <w:rPr>
          <w:sz w:val="26"/>
          <w:szCs w:val="26"/>
          <w:vertAlign w:val="superscript"/>
        </w:rPr>
        <w:t>st</w:t>
      </w:r>
      <w:r w:rsidR="00802CEC">
        <w:rPr>
          <w:sz w:val="26"/>
          <w:szCs w:val="26"/>
        </w:rPr>
        <w:t xml:space="preserve"> </w:t>
      </w:r>
      <w:r>
        <w:rPr>
          <w:sz w:val="26"/>
          <w:szCs w:val="26"/>
        </w:rPr>
        <w:t>defendant</w:t>
      </w:r>
      <w:r w:rsidR="008B77C9">
        <w:rPr>
          <w:sz w:val="26"/>
          <w:szCs w:val="26"/>
        </w:rPr>
        <w:t xml:space="preserve"> “</w:t>
      </w:r>
      <w:r w:rsidR="008B77C9" w:rsidRPr="00E76CEE">
        <w:rPr>
          <w:i/>
          <w:sz w:val="26"/>
          <w:szCs w:val="26"/>
        </w:rPr>
        <w:t>having regard to its language, be regarded as capable of referring to the plaintiff</w:t>
      </w:r>
      <w:r w:rsidR="008B77C9">
        <w:rPr>
          <w:sz w:val="26"/>
          <w:szCs w:val="26"/>
        </w:rPr>
        <w:t xml:space="preserve">” (see </w:t>
      </w:r>
      <w:proofErr w:type="spellStart"/>
      <w:r w:rsidR="008B77C9" w:rsidRPr="008B77C9">
        <w:rPr>
          <w:b/>
          <w:sz w:val="26"/>
          <w:szCs w:val="26"/>
        </w:rPr>
        <w:t>Knupffer</w:t>
      </w:r>
      <w:proofErr w:type="spellEnd"/>
      <w:r w:rsidR="008B77C9">
        <w:rPr>
          <w:sz w:val="26"/>
          <w:szCs w:val="26"/>
        </w:rPr>
        <w:t xml:space="preserve"> case </w:t>
      </w:r>
      <w:r w:rsidR="008B77C9" w:rsidRPr="008B77C9">
        <w:rPr>
          <w:i/>
          <w:sz w:val="26"/>
          <w:szCs w:val="26"/>
        </w:rPr>
        <w:t>supra</w:t>
      </w:r>
      <w:r w:rsidR="008B77C9">
        <w:rPr>
          <w:sz w:val="26"/>
          <w:szCs w:val="26"/>
        </w:rPr>
        <w:t>)</w:t>
      </w:r>
    </w:p>
    <w:p w:rsidR="000B6AEE" w:rsidRDefault="000B6AEE" w:rsidP="007F7D6A">
      <w:pPr>
        <w:spacing w:line="360" w:lineRule="auto"/>
        <w:ind w:left="1440" w:hanging="1440"/>
        <w:jc w:val="both"/>
        <w:rPr>
          <w:sz w:val="26"/>
          <w:szCs w:val="26"/>
        </w:rPr>
      </w:pPr>
    </w:p>
    <w:p w:rsidR="008B77C9" w:rsidRDefault="008B77C9" w:rsidP="007F7D6A">
      <w:pPr>
        <w:spacing w:line="360" w:lineRule="auto"/>
        <w:ind w:left="1440" w:hanging="1440"/>
        <w:jc w:val="both"/>
        <w:rPr>
          <w:sz w:val="26"/>
          <w:szCs w:val="26"/>
        </w:rPr>
      </w:pPr>
      <w:r>
        <w:rPr>
          <w:sz w:val="26"/>
          <w:szCs w:val="26"/>
        </w:rPr>
        <w:t>[</w:t>
      </w:r>
      <w:r w:rsidR="001D736D">
        <w:rPr>
          <w:sz w:val="26"/>
          <w:szCs w:val="26"/>
        </w:rPr>
        <w:t>42</w:t>
      </w:r>
      <w:r>
        <w:rPr>
          <w:sz w:val="26"/>
          <w:szCs w:val="26"/>
        </w:rPr>
        <w:t>]</w:t>
      </w:r>
      <w:r>
        <w:rPr>
          <w:sz w:val="26"/>
          <w:szCs w:val="26"/>
        </w:rPr>
        <w:tab/>
        <w:t xml:space="preserve">It would be folly of me not to address the question as to whether the words uttered by </w:t>
      </w:r>
      <w:r w:rsidR="00802CEC">
        <w:rPr>
          <w:sz w:val="26"/>
          <w:szCs w:val="26"/>
        </w:rPr>
        <w:t>1</w:t>
      </w:r>
      <w:r w:rsidR="00802CEC" w:rsidRPr="00802CEC">
        <w:rPr>
          <w:sz w:val="26"/>
          <w:szCs w:val="26"/>
          <w:vertAlign w:val="superscript"/>
        </w:rPr>
        <w:t>st</w:t>
      </w:r>
      <w:r w:rsidR="00802CEC">
        <w:rPr>
          <w:sz w:val="26"/>
          <w:szCs w:val="26"/>
        </w:rPr>
        <w:t xml:space="preserve"> </w:t>
      </w:r>
      <w:r>
        <w:rPr>
          <w:sz w:val="26"/>
          <w:szCs w:val="26"/>
        </w:rPr>
        <w:t xml:space="preserve">defendant were defamatory </w:t>
      </w:r>
      <w:r w:rsidRPr="008B77C9">
        <w:rPr>
          <w:i/>
          <w:sz w:val="26"/>
          <w:szCs w:val="26"/>
        </w:rPr>
        <w:t>per se</w:t>
      </w:r>
      <w:r>
        <w:rPr>
          <w:sz w:val="26"/>
          <w:szCs w:val="26"/>
        </w:rPr>
        <w:t>.</w:t>
      </w:r>
    </w:p>
    <w:p w:rsidR="008B77C9" w:rsidRDefault="008B77C9" w:rsidP="007F7D6A">
      <w:pPr>
        <w:spacing w:line="360" w:lineRule="auto"/>
        <w:ind w:left="1440" w:hanging="1440"/>
        <w:jc w:val="both"/>
        <w:rPr>
          <w:sz w:val="26"/>
          <w:szCs w:val="26"/>
        </w:rPr>
      </w:pPr>
    </w:p>
    <w:p w:rsidR="008B77C9" w:rsidRDefault="008B77C9" w:rsidP="007F7D6A">
      <w:pPr>
        <w:spacing w:line="360" w:lineRule="auto"/>
        <w:ind w:left="1440" w:hanging="1440"/>
        <w:jc w:val="both"/>
        <w:rPr>
          <w:sz w:val="26"/>
          <w:szCs w:val="26"/>
        </w:rPr>
      </w:pPr>
      <w:r>
        <w:rPr>
          <w:sz w:val="26"/>
          <w:szCs w:val="26"/>
        </w:rPr>
        <w:t>[</w:t>
      </w:r>
      <w:r w:rsidR="004A0801">
        <w:rPr>
          <w:sz w:val="26"/>
          <w:szCs w:val="26"/>
        </w:rPr>
        <w:t>4</w:t>
      </w:r>
      <w:r w:rsidR="001D736D">
        <w:rPr>
          <w:sz w:val="26"/>
          <w:szCs w:val="26"/>
        </w:rPr>
        <w:t>3</w:t>
      </w:r>
      <w:r>
        <w:rPr>
          <w:sz w:val="26"/>
          <w:szCs w:val="26"/>
        </w:rPr>
        <w:t>]</w:t>
      </w:r>
      <w:r>
        <w:rPr>
          <w:sz w:val="26"/>
          <w:szCs w:val="26"/>
        </w:rPr>
        <w:tab/>
        <w:t>The onus rests upon the plaintiff</w:t>
      </w:r>
      <w:r w:rsidR="008D7C7A">
        <w:rPr>
          <w:sz w:val="26"/>
          <w:szCs w:val="26"/>
        </w:rPr>
        <w:t xml:space="preserve"> to establish that the </w:t>
      </w:r>
      <w:r w:rsidR="00802CEC">
        <w:rPr>
          <w:sz w:val="26"/>
          <w:szCs w:val="26"/>
        </w:rPr>
        <w:t>1</w:t>
      </w:r>
      <w:r w:rsidR="00802CEC" w:rsidRPr="00802CEC">
        <w:rPr>
          <w:sz w:val="26"/>
          <w:szCs w:val="26"/>
          <w:vertAlign w:val="superscript"/>
        </w:rPr>
        <w:t>st</w:t>
      </w:r>
      <w:r w:rsidR="00802CEC">
        <w:rPr>
          <w:sz w:val="26"/>
          <w:szCs w:val="26"/>
        </w:rPr>
        <w:t xml:space="preserve"> </w:t>
      </w:r>
      <w:r w:rsidR="008D7C7A">
        <w:rPr>
          <w:sz w:val="26"/>
          <w:szCs w:val="26"/>
        </w:rPr>
        <w:t xml:space="preserve">defendant had the necessary </w:t>
      </w:r>
      <w:r w:rsidR="008D7C7A" w:rsidRPr="008D7C7A">
        <w:rPr>
          <w:i/>
          <w:sz w:val="26"/>
          <w:szCs w:val="26"/>
        </w:rPr>
        <w:t xml:space="preserve">animus </w:t>
      </w:r>
      <w:proofErr w:type="spellStart"/>
      <w:r w:rsidR="008D7C7A" w:rsidRPr="008D7C7A">
        <w:rPr>
          <w:i/>
          <w:sz w:val="26"/>
          <w:szCs w:val="26"/>
        </w:rPr>
        <w:t>in</w:t>
      </w:r>
      <w:r w:rsidR="00243413">
        <w:rPr>
          <w:i/>
          <w:sz w:val="26"/>
          <w:szCs w:val="26"/>
        </w:rPr>
        <w:t>j</w:t>
      </w:r>
      <w:r w:rsidR="008D7C7A" w:rsidRPr="008D7C7A">
        <w:rPr>
          <w:i/>
          <w:sz w:val="26"/>
          <w:szCs w:val="26"/>
        </w:rPr>
        <w:t>uriandi</w:t>
      </w:r>
      <w:proofErr w:type="spellEnd"/>
      <w:r w:rsidR="008D7C7A">
        <w:rPr>
          <w:sz w:val="26"/>
          <w:szCs w:val="26"/>
        </w:rPr>
        <w:t xml:space="preserve"> when she uttered the statement which impairs the </w:t>
      </w:r>
      <w:proofErr w:type="spellStart"/>
      <w:r w:rsidR="008D7C7A" w:rsidRPr="008D7C7A">
        <w:rPr>
          <w:i/>
          <w:sz w:val="26"/>
          <w:szCs w:val="26"/>
        </w:rPr>
        <w:t>dignitas</w:t>
      </w:r>
      <w:proofErr w:type="spellEnd"/>
      <w:r w:rsidR="008D7C7A">
        <w:rPr>
          <w:sz w:val="26"/>
          <w:szCs w:val="26"/>
        </w:rPr>
        <w:t xml:space="preserve"> of the plaintiff.</w:t>
      </w:r>
      <w:r w:rsidR="005C1053">
        <w:rPr>
          <w:sz w:val="26"/>
          <w:szCs w:val="26"/>
        </w:rPr>
        <w:t xml:space="preserve">  </w:t>
      </w:r>
      <w:proofErr w:type="spellStart"/>
      <w:r w:rsidR="005C1053" w:rsidRPr="00243413">
        <w:rPr>
          <w:b/>
          <w:sz w:val="26"/>
          <w:szCs w:val="26"/>
        </w:rPr>
        <w:t>Tindall</w:t>
      </w:r>
      <w:proofErr w:type="spellEnd"/>
      <w:r w:rsidR="005C1053" w:rsidRPr="00243413">
        <w:rPr>
          <w:b/>
          <w:sz w:val="26"/>
          <w:szCs w:val="26"/>
        </w:rPr>
        <w:t xml:space="preserve"> JA</w:t>
      </w:r>
      <w:r w:rsidR="005C1053">
        <w:rPr>
          <w:sz w:val="26"/>
          <w:szCs w:val="26"/>
        </w:rPr>
        <w:t xml:space="preserve"> in </w:t>
      </w:r>
      <w:r w:rsidR="005C1053" w:rsidRPr="00243413">
        <w:rPr>
          <w:b/>
          <w:sz w:val="26"/>
          <w:szCs w:val="26"/>
        </w:rPr>
        <w:t xml:space="preserve">Young v </w:t>
      </w:r>
      <w:proofErr w:type="spellStart"/>
      <w:r w:rsidR="005C1053" w:rsidRPr="00243413">
        <w:rPr>
          <w:b/>
          <w:sz w:val="26"/>
          <w:szCs w:val="26"/>
        </w:rPr>
        <w:t>Keinsley</w:t>
      </w:r>
      <w:proofErr w:type="spellEnd"/>
      <w:r w:rsidR="005C1053" w:rsidRPr="00243413">
        <w:rPr>
          <w:b/>
          <w:sz w:val="26"/>
          <w:szCs w:val="26"/>
        </w:rPr>
        <w:t xml:space="preserve"> and Others 1940 AD 258</w:t>
      </w:r>
      <w:r w:rsidR="005C1053">
        <w:rPr>
          <w:sz w:val="26"/>
          <w:szCs w:val="26"/>
        </w:rPr>
        <w:t xml:space="preserve"> at </w:t>
      </w:r>
      <w:r w:rsidR="005C1053" w:rsidRPr="00243413">
        <w:rPr>
          <w:b/>
          <w:sz w:val="26"/>
          <w:szCs w:val="26"/>
        </w:rPr>
        <w:t>277</w:t>
      </w:r>
      <w:r w:rsidR="005C1053">
        <w:rPr>
          <w:sz w:val="26"/>
          <w:szCs w:val="26"/>
        </w:rPr>
        <w:t xml:space="preserve"> citing </w:t>
      </w:r>
      <w:r w:rsidR="005C1053" w:rsidRPr="00243413">
        <w:rPr>
          <w:b/>
          <w:sz w:val="26"/>
          <w:szCs w:val="26"/>
        </w:rPr>
        <w:t xml:space="preserve">Innes </w:t>
      </w:r>
      <w:r w:rsidR="00243413" w:rsidRPr="00243413">
        <w:rPr>
          <w:b/>
          <w:sz w:val="26"/>
          <w:szCs w:val="26"/>
        </w:rPr>
        <w:t>CJ</w:t>
      </w:r>
      <w:r w:rsidR="00243413">
        <w:rPr>
          <w:sz w:val="26"/>
          <w:szCs w:val="26"/>
        </w:rPr>
        <w:t xml:space="preserve"> in </w:t>
      </w:r>
      <w:proofErr w:type="spellStart"/>
      <w:r w:rsidR="00243413" w:rsidRPr="00243413">
        <w:rPr>
          <w:b/>
          <w:sz w:val="26"/>
          <w:szCs w:val="26"/>
        </w:rPr>
        <w:t>Monkten</w:t>
      </w:r>
      <w:proofErr w:type="spellEnd"/>
      <w:r w:rsidR="00243413" w:rsidRPr="00243413">
        <w:rPr>
          <w:b/>
          <w:sz w:val="26"/>
          <w:szCs w:val="26"/>
        </w:rPr>
        <w:t xml:space="preserve"> v British South African Company 1920 AD 324</w:t>
      </w:r>
      <w:r w:rsidR="00243413">
        <w:rPr>
          <w:sz w:val="26"/>
          <w:szCs w:val="26"/>
        </w:rPr>
        <w:t xml:space="preserve"> pointed out as follows:</w:t>
      </w:r>
    </w:p>
    <w:p w:rsidR="00243413" w:rsidRDefault="00243413" w:rsidP="007F7D6A">
      <w:pPr>
        <w:spacing w:line="360" w:lineRule="auto"/>
        <w:ind w:left="1440" w:hanging="1440"/>
        <w:jc w:val="both"/>
        <w:rPr>
          <w:sz w:val="26"/>
          <w:szCs w:val="26"/>
        </w:rPr>
      </w:pPr>
    </w:p>
    <w:p w:rsidR="00243413" w:rsidRDefault="00243413" w:rsidP="00243413">
      <w:pPr>
        <w:spacing w:line="360" w:lineRule="auto"/>
        <w:ind w:left="2160"/>
        <w:jc w:val="both"/>
        <w:rPr>
          <w:i/>
          <w:sz w:val="22"/>
          <w:szCs w:val="22"/>
        </w:rPr>
      </w:pPr>
      <w:r>
        <w:rPr>
          <w:sz w:val="26"/>
          <w:szCs w:val="26"/>
        </w:rPr>
        <w:lastRenderedPageBreak/>
        <w:t>“</w:t>
      </w:r>
      <w:r w:rsidRPr="00243413">
        <w:rPr>
          <w:i/>
          <w:sz w:val="22"/>
          <w:szCs w:val="22"/>
        </w:rPr>
        <w:t xml:space="preserve">Animus </w:t>
      </w:r>
      <w:proofErr w:type="spellStart"/>
      <w:r w:rsidRPr="00243413">
        <w:rPr>
          <w:i/>
          <w:sz w:val="22"/>
          <w:szCs w:val="22"/>
        </w:rPr>
        <w:t>injuriandi</w:t>
      </w:r>
      <w:proofErr w:type="spellEnd"/>
      <w:r>
        <w:rPr>
          <w:i/>
          <w:sz w:val="22"/>
          <w:szCs w:val="22"/>
        </w:rPr>
        <w:t xml:space="preserve"> may be established not only by proving actual ill-will towards the plaintiff but showing that the defendant was actuated by an indirect or improper motive, or that he stated what he did not know to be true, reckless whether it was true or false.”</w:t>
      </w:r>
    </w:p>
    <w:p w:rsidR="00243413" w:rsidRDefault="00243413" w:rsidP="007F7D6A">
      <w:pPr>
        <w:spacing w:line="360" w:lineRule="auto"/>
        <w:ind w:left="1440" w:hanging="1440"/>
        <w:jc w:val="both"/>
        <w:rPr>
          <w:sz w:val="26"/>
          <w:szCs w:val="26"/>
        </w:rPr>
      </w:pPr>
    </w:p>
    <w:p w:rsidR="005C1053" w:rsidRDefault="005C1053" w:rsidP="007F7D6A">
      <w:pPr>
        <w:spacing w:line="360" w:lineRule="auto"/>
        <w:ind w:left="1440" w:hanging="1440"/>
        <w:jc w:val="both"/>
        <w:rPr>
          <w:sz w:val="26"/>
          <w:szCs w:val="26"/>
        </w:rPr>
      </w:pPr>
      <w:r>
        <w:rPr>
          <w:sz w:val="26"/>
          <w:szCs w:val="26"/>
        </w:rPr>
        <w:t>[</w:t>
      </w:r>
      <w:r w:rsidR="001D736D">
        <w:rPr>
          <w:sz w:val="26"/>
          <w:szCs w:val="26"/>
        </w:rPr>
        <w:t>44</w:t>
      </w:r>
      <w:r>
        <w:rPr>
          <w:sz w:val="26"/>
          <w:szCs w:val="26"/>
        </w:rPr>
        <w:t>]</w:t>
      </w:r>
      <w:r>
        <w:rPr>
          <w:sz w:val="26"/>
          <w:szCs w:val="26"/>
        </w:rPr>
        <w:tab/>
      </w:r>
      <w:r w:rsidR="00243413">
        <w:rPr>
          <w:sz w:val="26"/>
          <w:szCs w:val="26"/>
        </w:rPr>
        <w:t xml:space="preserve">The </w:t>
      </w:r>
      <w:proofErr w:type="spellStart"/>
      <w:r w:rsidR="00243413">
        <w:rPr>
          <w:sz w:val="26"/>
          <w:szCs w:val="26"/>
        </w:rPr>
        <w:t>honourable</w:t>
      </w:r>
      <w:proofErr w:type="spellEnd"/>
      <w:r w:rsidR="00243413">
        <w:rPr>
          <w:sz w:val="26"/>
          <w:szCs w:val="26"/>
        </w:rPr>
        <w:t xml:space="preserve"> judge proceeded:</w:t>
      </w:r>
    </w:p>
    <w:p w:rsidR="00243413" w:rsidRDefault="00243413" w:rsidP="007F7D6A">
      <w:pPr>
        <w:spacing w:line="360" w:lineRule="auto"/>
        <w:ind w:left="1440" w:hanging="1440"/>
        <w:jc w:val="both"/>
        <w:rPr>
          <w:sz w:val="26"/>
          <w:szCs w:val="26"/>
        </w:rPr>
      </w:pPr>
    </w:p>
    <w:p w:rsidR="00243413" w:rsidRDefault="00243413" w:rsidP="00243413">
      <w:pPr>
        <w:spacing w:line="360" w:lineRule="auto"/>
        <w:ind w:left="2160"/>
        <w:jc w:val="both"/>
        <w:rPr>
          <w:sz w:val="26"/>
          <w:szCs w:val="26"/>
        </w:rPr>
      </w:pPr>
      <w:r>
        <w:rPr>
          <w:sz w:val="26"/>
          <w:szCs w:val="26"/>
        </w:rPr>
        <w:t>“</w:t>
      </w:r>
      <w:r w:rsidRPr="004A37AA">
        <w:rPr>
          <w:i/>
          <w:sz w:val="22"/>
          <w:szCs w:val="22"/>
        </w:rPr>
        <w:t xml:space="preserve">Our decisions have laid down that the defamatory nature of the words used raises a presumption of animus </w:t>
      </w:r>
      <w:proofErr w:type="spellStart"/>
      <w:r w:rsidRPr="004A37AA">
        <w:rPr>
          <w:i/>
          <w:sz w:val="22"/>
          <w:szCs w:val="22"/>
        </w:rPr>
        <w:t>injuriandi</w:t>
      </w:r>
      <w:proofErr w:type="spellEnd"/>
      <w:r w:rsidRPr="004A37AA">
        <w:rPr>
          <w:i/>
          <w:sz w:val="22"/>
          <w:szCs w:val="22"/>
        </w:rPr>
        <w:t xml:space="preserve"> but that if it is shown that the words were spoken on a privileged occasion, the onus is shifted back on to the plaintiff to prove affirmatively the existence of animus </w:t>
      </w:r>
      <w:proofErr w:type="spellStart"/>
      <w:r w:rsidRPr="004A37AA">
        <w:rPr>
          <w:i/>
          <w:sz w:val="22"/>
          <w:szCs w:val="22"/>
        </w:rPr>
        <w:t>injuriandi</w:t>
      </w:r>
      <w:proofErr w:type="spellEnd"/>
      <w:r w:rsidRPr="004A37AA">
        <w:rPr>
          <w:i/>
          <w:sz w:val="22"/>
          <w:szCs w:val="22"/>
        </w:rPr>
        <w:t>.  As the Court cannot look into the mind of the speaker, it starts with the principle that a man is presumed to intend the natural consequences of his acts and, therefore</w:t>
      </w:r>
      <w:r w:rsidR="004A37AA" w:rsidRPr="004A37AA">
        <w:rPr>
          <w:i/>
          <w:sz w:val="22"/>
          <w:szCs w:val="22"/>
        </w:rPr>
        <w:t>, that a person who uses defamatory language of another is presumed to intend to injure.”</w:t>
      </w:r>
    </w:p>
    <w:p w:rsidR="00243413" w:rsidRDefault="00243413" w:rsidP="007F7D6A">
      <w:pPr>
        <w:spacing w:line="360" w:lineRule="auto"/>
        <w:ind w:left="1440" w:hanging="1440"/>
        <w:jc w:val="both"/>
        <w:rPr>
          <w:sz w:val="26"/>
          <w:szCs w:val="26"/>
        </w:rPr>
      </w:pPr>
    </w:p>
    <w:p w:rsidR="00243413" w:rsidRDefault="004A37AA" w:rsidP="007F7D6A">
      <w:pPr>
        <w:spacing w:line="360" w:lineRule="auto"/>
        <w:ind w:left="1440" w:hanging="1440"/>
        <w:jc w:val="both"/>
        <w:rPr>
          <w:sz w:val="26"/>
          <w:szCs w:val="26"/>
        </w:rPr>
      </w:pPr>
      <w:r>
        <w:rPr>
          <w:sz w:val="26"/>
          <w:szCs w:val="26"/>
        </w:rPr>
        <w:t>[</w:t>
      </w:r>
      <w:r w:rsidR="001D736D">
        <w:rPr>
          <w:sz w:val="26"/>
          <w:szCs w:val="26"/>
        </w:rPr>
        <w:t>4</w:t>
      </w:r>
      <w:r>
        <w:rPr>
          <w:sz w:val="26"/>
          <w:szCs w:val="26"/>
        </w:rPr>
        <w:t>5]</w:t>
      </w:r>
      <w:r>
        <w:rPr>
          <w:sz w:val="26"/>
          <w:szCs w:val="26"/>
        </w:rPr>
        <w:tab/>
      </w:r>
      <w:proofErr w:type="spellStart"/>
      <w:r w:rsidRPr="004A37AA">
        <w:rPr>
          <w:b/>
          <w:sz w:val="26"/>
          <w:szCs w:val="26"/>
        </w:rPr>
        <w:t>Tindall</w:t>
      </w:r>
      <w:proofErr w:type="spellEnd"/>
      <w:r w:rsidRPr="004A37AA">
        <w:rPr>
          <w:b/>
          <w:sz w:val="26"/>
          <w:szCs w:val="26"/>
        </w:rPr>
        <w:t xml:space="preserve"> JA</w:t>
      </w:r>
      <w:r>
        <w:rPr>
          <w:sz w:val="26"/>
          <w:szCs w:val="26"/>
        </w:rPr>
        <w:t xml:space="preserve"> highlights further:</w:t>
      </w:r>
    </w:p>
    <w:p w:rsidR="004A37AA" w:rsidRDefault="004A37AA" w:rsidP="004A37AA">
      <w:pPr>
        <w:spacing w:line="360" w:lineRule="auto"/>
        <w:jc w:val="both"/>
        <w:rPr>
          <w:sz w:val="26"/>
          <w:szCs w:val="26"/>
        </w:rPr>
      </w:pPr>
    </w:p>
    <w:p w:rsidR="004A37AA" w:rsidRDefault="004A37AA" w:rsidP="004A37AA">
      <w:pPr>
        <w:spacing w:line="360" w:lineRule="auto"/>
        <w:ind w:left="2160"/>
        <w:jc w:val="both"/>
        <w:rPr>
          <w:sz w:val="26"/>
          <w:szCs w:val="26"/>
        </w:rPr>
      </w:pPr>
      <w:r>
        <w:rPr>
          <w:sz w:val="26"/>
          <w:szCs w:val="26"/>
        </w:rPr>
        <w:t>“</w:t>
      </w:r>
      <w:r w:rsidRPr="004A37AA">
        <w:rPr>
          <w:i/>
          <w:sz w:val="22"/>
          <w:szCs w:val="22"/>
        </w:rPr>
        <w:t xml:space="preserve">The variety of circumstances however, under which defamatory words may be spoken shows that in many cases the speaker is not moved to say the objectionable words through animus </w:t>
      </w:r>
      <w:proofErr w:type="spellStart"/>
      <w:r w:rsidRPr="004A37AA">
        <w:rPr>
          <w:i/>
          <w:sz w:val="22"/>
          <w:szCs w:val="22"/>
        </w:rPr>
        <w:t>injuriandi</w:t>
      </w:r>
      <w:proofErr w:type="spellEnd"/>
      <w:r w:rsidRPr="004A37AA">
        <w:rPr>
          <w:i/>
          <w:sz w:val="22"/>
          <w:szCs w:val="22"/>
        </w:rPr>
        <w:t xml:space="preserve"> … Thus the terms “</w:t>
      </w:r>
      <w:r w:rsidRPr="00E76CEE">
        <w:rPr>
          <w:i/>
          <w:sz w:val="22"/>
          <w:szCs w:val="22"/>
          <w:u w:val="single"/>
        </w:rPr>
        <w:t>privileged occasion</w:t>
      </w:r>
      <w:r w:rsidRPr="004A37AA">
        <w:rPr>
          <w:i/>
          <w:sz w:val="22"/>
          <w:szCs w:val="22"/>
        </w:rPr>
        <w:t>” has been adopted as a comprehensive term for denoting a certain class of cases where the special circumstances in which the words are spoken prima facie negative existence of malice.”</w:t>
      </w:r>
    </w:p>
    <w:p w:rsidR="004A37AA" w:rsidRDefault="004A37AA" w:rsidP="004A37AA">
      <w:pPr>
        <w:spacing w:line="360" w:lineRule="auto"/>
        <w:jc w:val="both"/>
        <w:rPr>
          <w:sz w:val="26"/>
          <w:szCs w:val="26"/>
        </w:rPr>
      </w:pPr>
    </w:p>
    <w:p w:rsidR="006B31D3" w:rsidRDefault="006B31D3" w:rsidP="006B31D3">
      <w:pPr>
        <w:spacing w:line="360" w:lineRule="auto"/>
        <w:ind w:left="1440" w:hanging="1440"/>
        <w:jc w:val="both"/>
        <w:rPr>
          <w:sz w:val="26"/>
          <w:szCs w:val="26"/>
        </w:rPr>
      </w:pPr>
      <w:r>
        <w:rPr>
          <w:sz w:val="26"/>
          <w:szCs w:val="26"/>
        </w:rPr>
        <w:t>[</w:t>
      </w:r>
      <w:r w:rsidR="001D736D">
        <w:rPr>
          <w:sz w:val="26"/>
          <w:szCs w:val="26"/>
        </w:rPr>
        <w:t>46</w:t>
      </w:r>
      <w:r>
        <w:rPr>
          <w:sz w:val="26"/>
          <w:szCs w:val="26"/>
        </w:rPr>
        <w:t>]</w:t>
      </w:r>
      <w:r>
        <w:rPr>
          <w:sz w:val="26"/>
          <w:szCs w:val="26"/>
        </w:rPr>
        <w:tab/>
      </w:r>
      <w:proofErr w:type="spellStart"/>
      <w:r w:rsidRPr="006B31D3">
        <w:rPr>
          <w:b/>
          <w:sz w:val="26"/>
          <w:szCs w:val="26"/>
        </w:rPr>
        <w:t>Rumpff</w:t>
      </w:r>
      <w:proofErr w:type="spellEnd"/>
      <w:r w:rsidRPr="006B31D3">
        <w:rPr>
          <w:b/>
          <w:sz w:val="26"/>
          <w:szCs w:val="26"/>
        </w:rPr>
        <w:t xml:space="preserve"> JA</w:t>
      </w:r>
      <w:r>
        <w:rPr>
          <w:sz w:val="26"/>
          <w:szCs w:val="26"/>
        </w:rPr>
        <w:t xml:space="preserve"> in </w:t>
      </w:r>
      <w:r w:rsidRPr="006B31D3">
        <w:rPr>
          <w:b/>
          <w:sz w:val="26"/>
          <w:szCs w:val="26"/>
        </w:rPr>
        <w:t xml:space="preserve">Benson v Robinson &amp; Co. (Pty) Ltd and Another 1967 \91) S.A. 420 (AD) </w:t>
      </w:r>
      <w:r>
        <w:rPr>
          <w:sz w:val="26"/>
          <w:szCs w:val="26"/>
        </w:rPr>
        <w:t>at 426 C-E with precision:</w:t>
      </w:r>
    </w:p>
    <w:p w:rsidR="006B31D3" w:rsidRDefault="006B31D3" w:rsidP="006B31D3">
      <w:pPr>
        <w:spacing w:line="360" w:lineRule="auto"/>
        <w:ind w:left="1440" w:hanging="1440"/>
        <w:jc w:val="both"/>
        <w:rPr>
          <w:sz w:val="26"/>
          <w:szCs w:val="26"/>
        </w:rPr>
      </w:pPr>
    </w:p>
    <w:p w:rsidR="006B31D3" w:rsidRPr="006B31D3" w:rsidRDefault="006B31D3" w:rsidP="00411B89">
      <w:pPr>
        <w:spacing w:line="360" w:lineRule="auto"/>
        <w:ind w:left="2160"/>
        <w:jc w:val="both"/>
        <w:rPr>
          <w:i/>
          <w:sz w:val="22"/>
          <w:szCs w:val="22"/>
        </w:rPr>
      </w:pPr>
      <w:r>
        <w:rPr>
          <w:sz w:val="26"/>
          <w:szCs w:val="26"/>
        </w:rPr>
        <w:t>“</w:t>
      </w:r>
      <w:r w:rsidRPr="006B31D3">
        <w:rPr>
          <w:i/>
          <w:sz w:val="22"/>
          <w:szCs w:val="22"/>
        </w:rPr>
        <w:t>In Craig’s case this Court held that, if, in reply to a charge of def</w:t>
      </w:r>
      <w:r>
        <w:rPr>
          <w:i/>
          <w:sz w:val="22"/>
          <w:szCs w:val="22"/>
        </w:rPr>
        <w:t>a</w:t>
      </w:r>
      <w:r w:rsidRPr="006B31D3">
        <w:rPr>
          <w:i/>
          <w:sz w:val="22"/>
          <w:szCs w:val="22"/>
        </w:rPr>
        <w:t>mation</w:t>
      </w:r>
      <w:r w:rsidR="00411B89">
        <w:rPr>
          <w:i/>
          <w:sz w:val="22"/>
          <w:szCs w:val="22"/>
        </w:rPr>
        <w:t xml:space="preserve">, the defendant proves that the defamatory words were used with an object other than that defaming the plaintiff, and that object is one permitted by law, the </w:t>
      </w:r>
      <w:r w:rsidR="00411B89">
        <w:rPr>
          <w:i/>
          <w:sz w:val="22"/>
          <w:szCs w:val="22"/>
        </w:rPr>
        <w:lastRenderedPageBreak/>
        <w:t>defamatory words are considered to have been used without an</w:t>
      </w:r>
      <w:r w:rsidR="00F70ED6">
        <w:rPr>
          <w:i/>
          <w:sz w:val="22"/>
          <w:szCs w:val="22"/>
        </w:rPr>
        <w:t>i</w:t>
      </w:r>
      <w:r w:rsidR="00411B89">
        <w:rPr>
          <w:i/>
          <w:sz w:val="22"/>
          <w:szCs w:val="22"/>
        </w:rPr>
        <w:t xml:space="preserve">mus </w:t>
      </w:r>
      <w:proofErr w:type="spellStart"/>
      <w:r w:rsidR="00411B89">
        <w:rPr>
          <w:i/>
          <w:sz w:val="22"/>
          <w:szCs w:val="22"/>
        </w:rPr>
        <w:t>injuriandi</w:t>
      </w:r>
      <w:proofErr w:type="spellEnd"/>
      <w:r w:rsidR="00411B89">
        <w:rPr>
          <w:i/>
          <w:sz w:val="22"/>
          <w:szCs w:val="22"/>
        </w:rPr>
        <w:t xml:space="preserve"> and the presumption which arose from the use of the words is rebutted.  Whenever defamatory words are proved to have been published in the discharge of a duty or in the exercise of a right, i.e. on a so called privileged occasion, the presumption of animus </w:t>
      </w:r>
      <w:proofErr w:type="spellStart"/>
      <w:r w:rsidR="00411B89">
        <w:rPr>
          <w:i/>
          <w:sz w:val="22"/>
          <w:szCs w:val="22"/>
        </w:rPr>
        <w:t>injuriandi</w:t>
      </w:r>
      <w:proofErr w:type="spellEnd"/>
      <w:r w:rsidR="00411B89">
        <w:rPr>
          <w:i/>
          <w:sz w:val="22"/>
          <w:szCs w:val="22"/>
        </w:rPr>
        <w:t xml:space="preserve"> has been rebutted, and the plaintiff will not succeed unless he can prove the animus </w:t>
      </w:r>
      <w:proofErr w:type="spellStart"/>
      <w:r w:rsidR="00411B89">
        <w:rPr>
          <w:i/>
          <w:sz w:val="22"/>
          <w:szCs w:val="22"/>
        </w:rPr>
        <w:t>injuriandi</w:t>
      </w:r>
      <w:proofErr w:type="spellEnd"/>
      <w:r w:rsidR="00411B89">
        <w:rPr>
          <w:i/>
          <w:sz w:val="22"/>
          <w:szCs w:val="22"/>
        </w:rPr>
        <w:t xml:space="preserve"> by evidence other than the defamatory words.  A defendant who pleads circumstances from which a duty or a right to use defamatory words emerges, relies on the lawfulness of his act and pleads the </w:t>
      </w:r>
      <w:proofErr w:type="spellStart"/>
      <w:r w:rsidR="00411B89">
        <w:rPr>
          <w:i/>
          <w:sz w:val="22"/>
          <w:szCs w:val="22"/>
        </w:rPr>
        <w:t>investitive</w:t>
      </w:r>
      <w:proofErr w:type="spellEnd"/>
      <w:r w:rsidR="00411B89">
        <w:rPr>
          <w:i/>
          <w:sz w:val="22"/>
          <w:szCs w:val="22"/>
        </w:rPr>
        <w:t xml:space="preserve"> facts.  In the result, when the defendant relies on this type of plea, it is the duty of the Court in each case to determine whether the circumstances in the eye of a reasonable man create a duty or a right which entitled the defendant to speak.”</w:t>
      </w:r>
    </w:p>
    <w:p w:rsidR="006B31D3" w:rsidRDefault="006B31D3" w:rsidP="004A37AA">
      <w:pPr>
        <w:spacing w:line="360" w:lineRule="auto"/>
        <w:jc w:val="both"/>
        <w:rPr>
          <w:sz w:val="26"/>
          <w:szCs w:val="26"/>
        </w:rPr>
      </w:pPr>
    </w:p>
    <w:p w:rsidR="000B6AEE" w:rsidRDefault="004A37AA" w:rsidP="007F7D6A">
      <w:pPr>
        <w:spacing w:line="360" w:lineRule="auto"/>
        <w:ind w:left="1440" w:hanging="1440"/>
        <w:jc w:val="both"/>
        <w:rPr>
          <w:sz w:val="26"/>
          <w:szCs w:val="26"/>
        </w:rPr>
      </w:pPr>
      <w:r>
        <w:rPr>
          <w:sz w:val="26"/>
          <w:szCs w:val="26"/>
        </w:rPr>
        <w:t>[</w:t>
      </w:r>
      <w:r w:rsidR="001D736D">
        <w:rPr>
          <w:sz w:val="26"/>
          <w:szCs w:val="26"/>
        </w:rPr>
        <w:t>4</w:t>
      </w:r>
      <w:r w:rsidR="004A0801">
        <w:rPr>
          <w:sz w:val="26"/>
          <w:szCs w:val="26"/>
        </w:rPr>
        <w:t>7</w:t>
      </w:r>
      <w:r>
        <w:rPr>
          <w:sz w:val="26"/>
          <w:szCs w:val="26"/>
        </w:rPr>
        <w:t>]</w:t>
      </w:r>
      <w:r>
        <w:rPr>
          <w:sz w:val="26"/>
          <w:szCs w:val="26"/>
        </w:rPr>
        <w:tab/>
        <w:t>Now the enquiry is</w:t>
      </w:r>
      <w:r w:rsidR="006B31D3">
        <w:rPr>
          <w:sz w:val="26"/>
          <w:szCs w:val="26"/>
        </w:rPr>
        <w:t>,</w:t>
      </w:r>
      <w:r>
        <w:rPr>
          <w:sz w:val="26"/>
          <w:szCs w:val="26"/>
        </w:rPr>
        <w:t xml:space="preserve"> under what circumstances were the words complained of uttered.  Or put directly, were the words uttered under privilege occasion?</w:t>
      </w:r>
    </w:p>
    <w:p w:rsidR="004A37AA" w:rsidRDefault="004A37AA" w:rsidP="007F7D6A">
      <w:pPr>
        <w:spacing w:line="360" w:lineRule="auto"/>
        <w:ind w:left="1440" w:hanging="1440"/>
        <w:jc w:val="both"/>
        <w:rPr>
          <w:sz w:val="26"/>
          <w:szCs w:val="26"/>
        </w:rPr>
      </w:pPr>
    </w:p>
    <w:p w:rsidR="004A37AA" w:rsidRDefault="004A37AA" w:rsidP="007F7D6A">
      <w:pPr>
        <w:spacing w:line="360" w:lineRule="auto"/>
        <w:ind w:left="1440" w:hanging="1440"/>
        <w:jc w:val="both"/>
        <w:rPr>
          <w:sz w:val="26"/>
          <w:szCs w:val="26"/>
        </w:rPr>
      </w:pPr>
      <w:r>
        <w:rPr>
          <w:sz w:val="26"/>
          <w:szCs w:val="26"/>
        </w:rPr>
        <w:t>[</w:t>
      </w:r>
      <w:r w:rsidR="001D736D">
        <w:rPr>
          <w:sz w:val="26"/>
          <w:szCs w:val="26"/>
        </w:rPr>
        <w:t>4</w:t>
      </w:r>
      <w:r w:rsidR="004A0801">
        <w:rPr>
          <w:sz w:val="26"/>
          <w:szCs w:val="26"/>
        </w:rPr>
        <w:t>8</w:t>
      </w:r>
      <w:r>
        <w:rPr>
          <w:sz w:val="26"/>
          <w:szCs w:val="26"/>
        </w:rPr>
        <w:t>]</w:t>
      </w:r>
      <w:r>
        <w:rPr>
          <w:sz w:val="26"/>
          <w:szCs w:val="26"/>
        </w:rPr>
        <w:tab/>
        <w:t xml:space="preserve">In summing up this position </w:t>
      </w:r>
      <w:proofErr w:type="spellStart"/>
      <w:r w:rsidRPr="004A37AA">
        <w:rPr>
          <w:b/>
          <w:sz w:val="26"/>
          <w:szCs w:val="26"/>
        </w:rPr>
        <w:t>Tindall</w:t>
      </w:r>
      <w:proofErr w:type="spellEnd"/>
      <w:r w:rsidRPr="004A37AA">
        <w:rPr>
          <w:b/>
          <w:sz w:val="26"/>
          <w:szCs w:val="26"/>
        </w:rPr>
        <w:t xml:space="preserve"> JA</w:t>
      </w:r>
      <w:r>
        <w:rPr>
          <w:sz w:val="26"/>
          <w:szCs w:val="26"/>
        </w:rPr>
        <w:t xml:space="preserve"> at </w:t>
      </w:r>
      <w:r w:rsidRPr="004A37AA">
        <w:rPr>
          <w:b/>
          <w:sz w:val="26"/>
          <w:szCs w:val="26"/>
        </w:rPr>
        <w:t>278</w:t>
      </w:r>
      <w:r>
        <w:rPr>
          <w:sz w:val="26"/>
          <w:szCs w:val="26"/>
        </w:rPr>
        <w:t xml:space="preserve"> </w:t>
      </w:r>
      <w:r w:rsidRPr="006B31D3">
        <w:rPr>
          <w:i/>
          <w:sz w:val="26"/>
          <w:szCs w:val="26"/>
        </w:rPr>
        <w:t xml:space="preserve">supra </w:t>
      </w:r>
      <w:r>
        <w:rPr>
          <w:sz w:val="26"/>
          <w:szCs w:val="26"/>
        </w:rPr>
        <w:t>stated:</w:t>
      </w:r>
    </w:p>
    <w:p w:rsidR="004A37AA" w:rsidRDefault="004A37AA" w:rsidP="007F7D6A">
      <w:pPr>
        <w:spacing w:line="360" w:lineRule="auto"/>
        <w:ind w:left="1440" w:hanging="1440"/>
        <w:jc w:val="both"/>
        <w:rPr>
          <w:sz w:val="26"/>
          <w:szCs w:val="26"/>
        </w:rPr>
      </w:pPr>
    </w:p>
    <w:p w:rsidR="004A37AA" w:rsidRPr="004A37AA" w:rsidRDefault="004A37AA" w:rsidP="004A37AA">
      <w:pPr>
        <w:spacing w:line="360" w:lineRule="auto"/>
        <w:ind w:left="2160"/>
        <w:jc w:val="both"/>
        <w:rPr>
          <w:i/>
          <w:sz w:val="22"/>
          <w:szCs w:val="22"/>
        </w:rPr>
      </w:pPr>
      <w:r w:rsidRPr="004A37AA">
        <w:rPr>
          <w:i/>
          <w:sz w:val="22"/>
          <w:szCs w:val="22"/>
        </w:rPr>
        <w:t>“M</w:t>
      </w:r>
      <w:r w:rsidR="00802CEC">
        <w:rPr>
          <w:i/>
          <w:sz w:val="22"/>
          <w:szCs w:val="22"/>
        </w:rPr>
        <w:t>e</w:t>
      </w:r>
      <w:r w:rsidRPr="004A37AA">
        <w:rPr>
          <w:i/>
          <w:sz w:val="22"/>
          <w:szCs w:val="22"/>
        </w:rPr>
        <w:t>re excess of language does not necessarily prove malice, though it may be evidence of it.”</w:t>
      </w:r>
    </w:p>
    <w:p w:rsidR="004A37AA" w:rsidRDefault="004A37AA" w:rsidP="007F7D6A">
      <w:pPr>
        <w:spacing w:line="360" w:lineRule="auto"/>
        <w:ind w:left="1440" w:hanging="1440"/>
        <w:jc w:val="both"/>
        <w:rPr>
          <w:sz w:val="26"/>
          <w:szCs w:val="26"/>
        </w:rPr>
      </w:pPr>
    </w:p>
    <w:p w:rsidR="004A37AA" w:rsidRDefault="004A37AA" w:rsidP="007F7D6A">
      <w:pPr>
        <w:spacing w:line="360" w:lineRule="auto"/>
        <w:ind w:left="1440" w:hanging="1440"/>
        <w:jc w:val="both"/>
        <w:rPr>
          <w:sz w:val="26"/>
          <w:szCs w:val="26"/>
        </w:rPr>
      </w:pPr>
      <w:r>
        <w:rPr>
          <w:sz w:val="26"/>
          <w:szCs w:val="26"/>
        </w:rPr>
        <w:t>[</w:t>
      </w:r>
      <w:r w:rsidR="001D736D">
        <w:rPr>
          <w:sz w:val="26"/>
          <w:szCs w:val="26"/>
        </w:rPr>
        <w:t>4</w:t>
      </w:r>
      <w:r w:rsidR="004A0801">
        <w:rPr>
          <w:sz w:val="26"/>
          <w:szCs w:val="26"/>
        </w:rPr>
        <w:t>9</w:t>
      </w:r>
      <w:r>
        <w:rPr>
          <w:sz w:val="26"/>
          <w:szCs w:val="26"/>
        </w:rPr>
        <w:t>]</w:t>
      </w:r>
      <w:r>
        <w:rPr>
          <w:sz w:val="26"/>
          <w:szCs w:val="26"/>
        </w:rPr>
        <w:tab/>
      </w:r>
      <w:r w:rsidRPr="004A37AA">
        <w:rPr>
          <w:b/>
          <w:sz w:val="26"/>
          <w:szCs w:val="26"/>
        </w:rPr>
        <w:t>Corbett JA</w:t>
      </w:r>
      <w:r>
        <w:rPr>
          <w:sz w:val="26"/>
          <w:szCs w:val="26"/>
        </w:rPr>
        <w:t xml:space="preserve"> in </w:t>
      </w:r>
      <w:proofErr w:type="spellStart"/>
      <w:r w:rsidRPr="004A37AA">
        <w:rPr>
          <w:b/>
          <w:sz w:val="26"/>
          <w:szCs w:val="26"/>
        </w:rPr>
        <w:t>Borgin</w:t>
      </w:r>
      <w:proofErr w:type="spellEnd"/>
      <w:r w:rsidRPr="004A37AA">
        <w:rPr>
          <w:b/>
          <w:sz w:val="26"/>
          <w:szCs w:val="26"/>
        </w:rPr>
        <w:t xml:space="preserve"> v De Villiers and Another 1980 (3) S.A. 556 (A)</w:t>
      </w:r>
      <w:r>
        <w:rPr>
          <w:sz w:val="26"/>
          <w:szCs w:val="26"/>
        </w:rPr>
        <w:t xml:space="preserve"> at </w:t>
      </w:r>
      <w:r w:rsidRPr="004A37AA">
        <w:rPr>
          <w:b/>
          <w:sz w:val="26"/>
          <w:szCs w:val="26"/>
        </w:rPr>
        <w:t>577D – G</w:t>
      </w:r>
      <w:r>
        <w:rPr>
          <w:sz w:val="26"/>
          <w:szCs w:val="26"/>
        </w:rPr>
        <w:t xml:space="preserve"> had the following to say:</w:t>
      </w:r>
    </w:p>
    <w:p w:rsidR="004A37AA" w:rsidRDefault="004A37AA" w:rsidP="007F7D6A">
      <w:pPr>
        <w:spacing w:line="360" w:lineRule="auto"/>
        <w:ind w:left="1440" w:hanging="1440"/>
        <w:jc w:val="both"/>
        <w:rPr>
          <w:sz w:val="26"/>
          <w:szCs w:val="26"/>
        </w:rPr>
      </w:pPr>
    </w:p>
    <w:p w:rsidR="004A37AA" w:rsidRPr="00802CEC" w:rsidRDefault="004A37AA" w:rsidP="004A37AA">
      <w:pPr>
        <w:spacing w:line="360" w:lineRule="auto"/>
        <w:ind w:left="2160"/>
        <w:jc w:val="both"/>
        <w:rPr>
          <w:sz w:val="22"/>
          <w:szCs w:val="22"/>
        </w:rPr>
      </w:pPr>
      <w:r w:rsidRPr="00802CEC">
        <w:rPr>
          <w:sz w:val="22"/>
          <w:szCs w:val="22"/>
        </w:rPr>
        <w:t>“</w:t>
      </w:r>
      <w:r w:rsidRPr="00802CEC">
        <w:rPr>
          <w:i/>
          <w:sz w:val="22"/>
          <w:szCs w:val="22"/>
        </w:rPr>
        <w:t xml:space="preserve">The particular category of privilege which … would apply in this case would be that which arises when a statement is published by one person in the discharge of a duty or the protection of a legitimate interest to another person who has a similar duty or interest to receive it… The </w:t>
      </w:r>
      <w:r w:rsidR="00305CE9" w:rsidRPr="00802CEC">
        <w:rPr>
          <w:i/>
          <w:sz w:val="22"/>
          <w:szCs w:val="22"/>
        </w:rPr>
        <w:t xml:space="preserve">question is </w:t>
      </w:r>
      <w:r w:rsidR="00305CE9" w:rsidRPr="00802CEC">
        <w:rPr>
          <w:i/>
          <w:sz w:val="22"/>
          <w:szCs w:val="22"/>
          <w:u w:val="single"/>
        </w:rPr>
        <w:t>did the circumstances in the eyes of a reasonable man create a duty or interest which entitled the party sued to speak in the way in which he did</w:t>
      </w:r>
      <w:r w:rsidR="00305CE9" w:rsidRPr="00802CEC">
        <w:rPr>
          <w:i/>
          <w:sz w:val="22"/>
          <w:szCs w:val="22"/>
        </w:rPr>
        <w:t>?</w:t>
      </w:r>
      <w:r w:rsidR="000C342B" w:rsidRPr="00802CEC">
        <w:rPr>
          <w:sz w:val="22"/>
          <w:szCs w:val="22"/>
        </w:rPr>
        <w:t xml:space="preserve"> (</w:t>
      </w:r>
      <w:proofErr w:type="gramStart"/>
      <w:r w:rsidR="00802CEC">
        <w:rPr>
          <w:sz w:val="22"/>
          <w:szCs w:val="22"/>
        </w:rPr>
        <w:t>underlined</w:t>
      </w:r>
      <w:proofErr w:type="gramEnd"/>
      <w:r w:rsidR="00802CEC">
        <w:rPr>
          <w:sz w:val="22"/>
          <w:szCs w:val="22"/>
        </w:rPr>
        <w:t xml:space="preserve">, </w:t>
      </w:r>
      <w:r w:rsidR="000C342B" w:rsidRPr="00802CEC">
        <w:rPr>
          <w:sz w:val="22"/>
          <w:szCs w:val="22"/>
        </w:rPr>
        <w:t>my emphasis)</w:t>
      </w:r>
    </w:p>
    <w:p w:rsidR="00305CE9" w:rsidRDefault="00305CE9" w:rsidP="00305CE9">
      <w:pPr>
        <w:spacing w:line="360" w:lineRule="auto"/>
        <w:jc w:val="both"/>
        <w:rPr>
          <w:sz w:val="26"/>
          <w:szCs w:val="26"/>
        </w:rPr>
      </w:pPr>
    </w:p>
    <w:p w:rsidR="004A37AA" w:rsidRDefault="00305CE9" w:rsidP="007F7D6A">
      <w:pPr>
        <w:spacing w:line="360" w:lineRule="auto"/>
        <w:ind w:left="1440" w:hanging="1440"/>
        <w:jc w:val="both"/>
        <w:rPr>
          <w:sz w:val="26"/>
          <w:szCs w:val="26"/>
        </w:rPr>
      </w:pPr>
      <w:r>
        <w:rPr>
          <w:sz w:val="26"/>
          <w:szCs w:val="26"/>
        </w:rPr>
        <w:lastRenderedPageBreak/>
        <w:t>[</w:t>
      </w:r>
      <w:r w:rsidR="001D736D">
        <w:rPr>
          <w:sz w:val="26"/>
          <w:szCs w:val="26"/>
        </w:rPr>
        <w:t>5</w:t>
      </w:r>
      <w:r w:rsidR="004A0801">
        <w:rPr>
          <w:sz w:val="26"/>
          <w:szCs w:val="26"/>
        </w:rPr>
        <w:t>0</w:t>
      </w:r>
      <w:r>
        <w:rPr>
          <w:sz w:val="26"/>
          <w:szCs w:val="26"/>
        </w:rPr>
        <w:t>]</w:t>
      </w:r>
      <w:r>
        <w:rPr>
          <w:sz w:val="26"/>
          <w:szCs w:val="26"/>
        </w:rPr>
        <w:tab/>
        <w:t>The plaintiff and her witness informed the court that the meeting of 9</w:t>
      </w:r>
      <w:r w:rsidRPr="00305CE9">
        <w:rPr>
          <w:sz w:val="26"/>
          <w:szCs w:val="26"/>
          <w:vertAlign w:val="superscript"/>
        </w:rPr>
        <w:t>th</w:t>
      </w:r>
      <w:r>
        <w:rPr>
          <w:sz w:val="26"/>
          <w:szCs w:val="26"/>
        </w:rPr>
        <w:t xml:space="preserve"> June 2005 was where students</w:t>
      </w:r>
      <w:r w:rsidR="00E57CE8">
        <w:rPr>
          <w:sz w:val="26"/>
          <w:szCs w:val="26"/>
        </w:rPr>
        <w:t>’</w:t>
      </w:r>
      <w:r>
        <w:rPr>
          <w:sz w:val="26"/>
          <w:szCs w:val="26"/>
        </w:rPr>
        <w:t xml:space="preserve"> perform</w:t>
      </w:r>
      <w:r w:rsidR="00E57CE8">
        <w:rPr>
          <w:sz w:val="26"/>
          <w:szCs w:val="26"/>
        </w:rPr>
        <w:t>ance</w:t>
      </w:r>
      <w:r w:rsidR="000C342B">
        <w:rPr>
          <w:sz w:val="26"/>
          <w:szCs w:val="26"/>
        </w:rPr>
        <w:t xml:space="preserve"> results</w:t>
      </w:r>
      <w:r w:rsidR="00E57CE8">
        <w:rPr>
          <w:sz w:val="26"/>
          <w:szCs w:val="26"/>
        </w:rPr>
        <w:t xml:space="preserve"> w</w:t>
      </w:r>
      <w:r w:rsidR="000C342B">
        <w:rPr>
          <w:sz w:val="26"/>
          <w:szCs w:val="26"/>
        </w:rPr>
        <w:t>ere</w:t>
      </w:r>
      <w:r w:rsidR="00E57CE8">
        <w:rPr>
          <w:sz w:val="26"/>
          <w:szCs w:val="26"/>
        </w:rPr>
        <w:t xml:space="preserve"> reviewed.  Under cross examination, the plaintiff confirmed this position when asked:</w:t>
      </w:r>
    </w:p>
    <w:p w:rsidR="00E57CE8" w:rsidRDefault="00E57CE8" w:rsidP="007F7D6A">
      <w:pPr>
        <w:spacing w:line="360" w:lineRule="auto"/>
        <w:ind w:left="1440" w:hanging="1440"/>
        <w:jc w:val="both"/>
        <w:rPr>
          <w:sz w:val="26"/>
          <w:szCs w:val="26"/>
        </w:rPr>
      </w:pPr>
    </w:p>
    <w:p w:rsidR="00E57CE8" w:rsidRDefault="000C342B" w:rsidP="00E57CE8">
      <w:pPr>
        <w:spacing w:line="360" w:lineRule="auto"/>
        <w:ind w:left="5040" w:hanging="2880"/>
        <w:jc w:val="both"/>
        <w:rPr>
          <w:sz w:val="26"/>
          <w:szCs w:val="26"/>
        </w:rPr>
      </w:pPr>
      <w:r>
        <w:rPr>
          <w:sz w:val="26"/>
          <w:szCs w:val="26"/>
        </w:rPr>
        <w:t xml:space="preserve">Mr. </w:t>
      </w:r>
      <w:proofErr w:type="spellStart"/>
      <w:r>
        <w:rPr>
          <w:sz w:val="26"/>
          <w:szCs w:val="26"/>
        </w:rPr>
        <w:t>Flyn</w:t>
      </w:r>
      <w:proofErr w:type="spellEnd"/>
      <w:r w:rsidR="00E57CE8">
        <w:rPr>
          <w:sz w:val="26"/>
          <w:szCs w:val="26"/>
        </w:rPr>
        <w:t>:</w:t>
      </w:r>
      <w:r w:rsidR="00E57CE8">
        <w:rPr>
          <w:sz w:val="26"/>
          <w:szCs w:val="26"/>
        </w:rPr>
        <w:tab/>
        <w:t>“</w:t>
      </w:r>
      <w:r w:rsidR="00E57CE8" w:rsidRPr="004A0801">
        <w:rPr>
          <w:i/>
          <w:sz w:val="22"/>
          <w:szCs w:val="22"/>
        </w:rPr>
        <w:t>Do you accept that the Dean (</w:t>
      </w:r>
      <w:proofErr w:type="gramStart"/>
      <w:r w:rsidR="00802CEC">
        <w:rPr>
          <w:i/>
          <w:sz w:val="22"/>
          <w:szCs w:val="22"/>
        </w:rPr>
        <w:t>1</w:t>
      </w:r>
      <w:r w:rsidR="00802CEC" w:rsidRPr="00802CEC">
        <w:rPr>
          <w:i/>
          <w:sz w:val="22"/>
          <w:szCs w:val="22"/>
          <w:vertAlign w:val="superscript"/>
        </w:rPr>
        <w:t>st</w:t>
      </w:r>
      <w:r w:rsidR="00802CEC">
        <w:rPr>
          <w:i/>
          <w:sz w:val="22"/>
          <w:szCs w:val="22"/>
        </w:rPr>
        <w:t xml:space="preserve"> </w:t>
      </w:r>
      <w:r w:rsidR="00E57CE8" w:rsidRPr="004A0801">
        <w:rPr>
          <w:i/>
          <w:sz w:val="22"/>
          <w:szCs w:val="22"/>
        </w:rPr>
        <w:t xml:space="preserve"> respondent</w:t>
      </w:r>
      <w:proofErr w:type="gramEnd"/>
      <w:r w:rsidR="00E57CE8" w:rsidRPr="004A0801">
        <w:rPr>
          <w:i/>
          <w:sz w:val="22"/>
          <w:szCs w:val="22"/>
        </w:rPr>
        <w:t xml:space="preserve">) and </w:t>
      </w:r>
      <w:r>
        <w:rPr>
          <w:i/>
          <w:sz w:val="22"/>
          <w:szCs w:val="22"/>
        </w:rPr>
        <w:t>o</w:t>
      </w:r>
      <w:r w:rsidR="00E57CE8" w:rsidRPr="004A0801">
        <w:rPr>
          <w:i/>
          <w:sz w:val="22"/>
          <w:szCs w:val="22"/>
        </w:rPr>
        <w:t>thers, other than you</w:t>
      </w:r>
      <w:r>
        <w:rPr>
          <w:i/>
          <w:sz w:val="22"/>
          <w:szCs w:val="22"/>
        </w:rPr>
        <w:t>,</w:t>
      </w:r>
      <w:r w:rsidR="00E57CE8" w:rsidRPr="004A0801">
        <w:rPr>
          <w:i/>
          <w:sz w:val="22"/>
          <w:szCs w:val="22"/>
        </w:rPr>
        <w:t xml:space="preserve"> could report?”</w:t>
      </w:r>
    </w:p>
    <w:p w:rsidR="00E57CE8" w:rsidRDefault="00E57CE8" w:rsidP="00E57CE8">
      <w:pPr>
        <w:spacing w:line="360" w:lineRule="auto"/>
        <w:ind w:left="5040" w:hanging="2880"/>
        <w:jc w:val="both"/>
        <w:rPr>
          <w:sz w:val="26"/>
          <w:szCs w:val="26"/>
        </w:rPr>
      </w:pPr>
    </w:p>
    <w:p w:rsidR="00E57CE8" w:rsidRDefault="00E57CE8" w:rsidP="00E57CE8">
      <w:pPr>
        <w:spacing w:line="360" w:lineRule="auto"/>
        <w:ind w:left="5040" w:hanging="2880"/>
        <w:jc w:val="both"/>
        <w:rPr>
          <w:sz w:val="26"/>
          <w:szCs w:val="26"/>
        </w:rPr>
      </w:pPr>
      <w:r>
        <w:rPr>
          <w:sz w:val="26"/>
          <w:szCs w:val="26"/>
        </w:rPr>
        <w:t>Plaintiff:</w:t>
      </w:r>
      <w:r>
        <w:rPr>
          <w:sz w:val="26"/>
          <w:szCs w:val="26"/>
        </w:rPr>
        <w:tab/>
        <w:t>“</w:t>
      </w:r>
      <w:r w:rsidRPr="004A0801">
        <w:rPr>
          <w:i/>
          <w:sz w:val="22"/>
          <w:szCs w:val="22"/>
        </w:rPr>
        <w:t>Yes”</w:t>
      </w:r>
    </w:p>
    <w:p w:rsidR="00E57CE8" w:rsidRDefault="00E57CE8" w:rsidP="007F7D6A">
      <w:pPr>
        <w:spacing w:line="360" w:lineRule="auto"/>
        <w:ind w:left="1440" w:hanging="1440"/>
        <w:jc w:val="both"/>
        <w:rPr>
          <w:sz w:val="26"/>
          <w:szCs w:val="26"/>
        </w:rPr>
      </w:pPr>
    </w:p>
    <w:p w:rsidR="00E57CE8" w:rsidRDefault="00E57CE8" w:rsidP="007F7D6A">
      <w:pPr>
        <w:spacing w:line="360" w:lineRule="auto"/>
        <w:ind w:left="1440" w:hanging="1440"/>
        <w:jc w:val="both"/>
        <w:rPr>
          <w:sz w:val="26"/>
          <w:szCs w:val="26"/>
        </w:rPr>
      </w:pPr>
      <w:r>
        <w:rPr>
          <w:sz w:val="26"/>
          <w:szCs w:val="26"/>
        </w:rPr>
        <w:t>[</w:t>
      </w:r>
      <w:r w:rsidR="001D736D">
        <w:rPr>
          <w:sz w:val="26"/>
          <w:szCs w:val="26"/>
        </w:rPr>
        <w:t>5</w:t>
      </w:r>
      <w:r w:rsidR="004A0801">
        <w:rPr>
          <w:sz w:val="26"/>
          <w:szCs w:val="26"/>
        </w:rPr>
        <w:t>1</w:t>
      </w:r>
      <w:r>
        <w:rPr>
          <w:sz w:val="26"/>
          <w:szCs w:val="26"/>
        </w:rPr>
        <w:t>]</w:t>
      </w:r>
      <w:r>
        <w:rPr>
          <w:sz w:val="26"/>
          <w:szCs w:val="26"/>
        </w:rPr>
        <w:tab/>
        <w:t xml:space="preserve">In other words, when </w:t>
      </w:r>
      <w:proofErr w:type="gramStart"/>
      <w:r w:rsidR="00802CEC">
        <w:rPr>
          <w:sz w:val="26"/>
          <w:szCs w:val="26"/>
        </w:rPr>
        <w:t>1</w:t>
      </w:r>
      <w:r w:rsidR="00802CEC" w:rsidRPr="00802CEC">
        <w:rPr>
          <w:sz w:val="26"/>
          <w:szCs w:val="26"/>
          <w:vertAlign w:val="superscript"/>
        </w:rPr>
        <w:t>st</w:t>
      </w:r>
      <w:r w:rsidR="00802CEC">
        <w:rPr>
          <w:sz w:val="26"/>
          <w:szCs w:val="26"/>
        </w:rPr>
        <w:t xml:space="preserve"> </w:t>
      </w:r>
      <w:r>
        <w:rPr>
          <w:sz w:val="26"/>
          <w:szCs w:val="26"/>
        </w:rPr>
        <w:t xml:space="preserve"> defendant</w:t>
      </w:r>
      <w:proofErr w:type="gramEnd"/>
      <w:r>
        <w:rPr>
          <w:sz w:val="26"/>
          <w:szCs w:val="26"/>
        </w:rPr>
        <w:t xml:space="preserve"> reported on the performance of the two students, she was doing so in the discharge of her duty.  This duty to report negates unlawfulness on the part of defendant.</w:t>
      </w:r>
    </w:p>
    <w:p w:rsidR="00E57CE8" w:rsidRDefault="00E57CE8" w:rsidP="007F7D6A">
      <w:pPr>
        <w:spacing w:line="360" w:lineRule="auto"/>
        <w:ind w:left="1440" w:hanging="1440"/>
        <w:jc w:val="both"/>
        <w:rPr>
          <w:sz w:val="26"/>
          <w:szCs w:val="26"/>
        </w:rPr>
      </w:pPr>
    </w:p>
    <w:p w:rsidR="00E57CE8" w:rsidRDefault="00E57CE8" w:rsidP="007F7D6A">
      <w:pPr>
        <w:spacing w:line="360" w:lineRule="auto"/>
        <w:ind w:left="1440" w:hanging="1440"/>
        <w:jc w:val="both"/>
        <w:rPr>
          <w:sz w:val="26"/>
          <w:szCs w:val="26"/>
        </w:rPr>
      </w:pPr>
      <w:r>
        <w:rPr>
          <w:sz w:val="26"/>
          <w:szCs w:val="26"/>
        </w:rPr>
        <w:t>[</w:t>
      </w:r>
      <w:r w:rsidR="001D736D">
        <w:rPr>
          <w:sz w:val="26"/>
          <w:szCs w:val="26"/>
        </w:rPr>
        <w:t>5</w:t>
      </w:r>
      <w:r w:rsidR="004A0801">
        <w:rPr>
          <w:sz w:val="26"/>
          <w:szCs w:val="26"/>
        </w:rPr>
        <w:t>2</w:t>
      </w:r>
      <w:r>
        <w:rPr>
          <w:sz w:val="26"/>
          <w:szCs w:val="26"/>
        </w:rPr>
        <w:t>]</w:t>
      </w:r>
      <w:r>
        <w:rPr>
          <w:sz w:val="26"/>
          <w:szCs w:val="26"/>
        </w:rPr>
        <w:tab/>
      </w:r>
      <w:r w:rsidR="00A8412E">
        <w:rPr>
          <w:sz w:val="26"/>
          <w:szCs w:val="26"/>
        </w:rPr>
        <w:t xml:space="preserve">The plaintiff contended throughout cross-examination that the utterances by </w:t>
      </w:r>
      <w:proofErr w:type="gramStart"/>
      <w:r w:rsidR="00802CEC">
        <w:rPr>
          <w:sz w:val="26"/>
          <w:szCs w:val="26"/>
        </w:rPr>
        <w:t>1</w:t>
      </w:r>
      <w:r w:rsidR="00802CEC" w:rsidRPr="00802CEC">
        <w:rPr>
          <w:sz w:val="26"/>
          <w:szCs w:val="26"/>
          <w:vertAlign w:val="superscript"/>
        </w:rPr>
        <w:t>st</w:t>
      </w:r>
      <w:r w:rsidR="00802CEC">
        <w:rPr>
          <w:sz w:val="26"/>
          <w:szCs w:val="26"/>
        </w:rPr>
        <w:t xml:space="preserve"> </w:t>
      </w:r>
      <w:r w:rsidR="00A8412E">
        <w:rPr>
          <w:sz w:val="26"/>
          <w:szCs w:val="26"/>
        </w:rPr>
        <w:t xml:space="preserve"> defendant</w:t>
      </w:r>
      <w:proofErr w:type="gramEnd"/>
      <w:r w:rsidR="00A8412E">
        <w:rPr>
          <w:sz w:val="26"/>
          <w:szCs w:val="26"/>
        </w:rPr>
        <w:t xml:space="preserve"> were not true.  Again, in this regard the poser is whether the words by </w:t>
      </w:r>
      <w:proofErr w:type="gramStart"/>
      <w:r w:rsidR="00802CEC">
        <w:rPr>
          <w:sz w:val="26"/>
          <w:szCs w:val="26"/>
        </w:rPr>
        <w:t>1</w:t>
      </w:r>
      <w:r w:rsidR="00802CEC" w:rsidRPr="00802CEC">
        <w:rPr>
          <w:sz w:val="26"/>
          <w:szCs w:val="26"/>
          <w:vertAlign w:val="superscript"/>
        </w:rPr>
        <w:t>st</w:t>
      </w:r>
      <w:r w:rsidR="00802CEC">
        <w:rPr>
          <w:sz w:val="26"/>
          <w:szCs w:val="26"/>
        </w:rPr>
        <w:t xml:space="preserve"> </w:t>
      </w:r>
      <w:r w:rsidR="00A8412E">
        <w:rPr>
          <w:sz w:val="26"/>
          <w:szCs w:val="26"/>
        </w:rPr>
        <w:t xml:space="preserve"> defendant</w:t>
      </w:r>
      <w:proofErr w:type="gramEnd"/>
      <w:r w:rsidR="00A8412E">
        <w:rPr>
          <w:sz w:val="26"/>
          <w:szCs w:val="26"/>
        </w:rPr>
        <w:t xml:space="preserve"> could be regarded as fair comment.</w:t>
      </w:r>
    </w:p>
    <w:p w:rsidR="00A8412E" w:rsidRDefault="00A8412E" w:rsidP="007F7D6A">
      <w:pPr>
        <w:spacing w:line="360" w:lineRule="auto"/>
        <w:ind w:left="1440" w:hanging="1440"/>
        <w:jc w:val="both"/>
        <w:rPr>
          <w:sz w:val="26"/>
          <w:szCs w:val="26"/>
        </w:rPr>
      </w:pPr>
    </w:p>
    <w:p w:rsidR="00A8412E" w:rsidRDefault="00A8412E" w:rsidP="007F7D6A">
      <w:pPr>
        <w:spacing w:line="360" w:lineRule="auto"/>
        <w:ind w:left="1440" w:hanging="1440"/>
        <w:jc w:val="both"/>
        <w:rPr>
          <w:sz w:val="26"/>
          <w:szCs w:val="26"/>
        </w:rPr>
      </w:pPr>
      <w:r>
        <w:rPr>
          <w:sz w:val="26"/>
          <w:szCs w:val="26"/>
        </w:rPr>
        <w:t>[</w:t>
      </w:r>
      <w:r w:rsidR="001D736D">
        <w:rPr>
          <w:sz w:val="26"/>
          <w:szCs w:val="26"/>
        </w:rPr>
        <w:t>5</w:t>
      </w:r>
      <w:r w:rsidR="004A0801">
        <w:rPr>
          <w:sz w:val="26"/>
          <w:szCs w:val="26"/>
        </w:rPr>
        <w:t>3</w:t>
      </w:r>
      <w:r>
        <w:rPr>
          <w:sz w:val="26"/>
          <w:szCs w:val="26"/>
        </w:rPr>
        <w:t>]</w:t>
      </w:r>
      <w:r>
        <w:rPr>
          <w:sz w:val="26"/>
          <w:szCs w:val="26"/>
        </w:rPr>
        <w:tab/>
        <w:t xml:space="preserve">Adjudicating on the </w:t>
      </w:r>
      <w:proofErr w:type="spellStart"/>
      <w:r>
        <w:rPr>
          <w:sz w:val="26"/>
          <w:szCs w:val="26"/>
        </w:rPr>
        <w:t>defence</w:t>
      </w:r>
      <w:proofErr w:type="spellEnd"/>
      <w:r>
        <w:rPr>
          <w:sz w:val="26"/>
          <w:szCs w:val="26"/>
        </w:rPr>
        <w:t xml:space="preserve"> of fair comment, </w:t>
      </w:r>
      <w:proofErr w:type="spellStart"/>
      <w:r w:rsidRPr="00A8412E">
        <w:rPr>
          <w:b/>
          <w:sz w:val="26"/>
          <w:szCs w:val="26"/>
        </w:rPr>
        <w:t>Eloff</w:t>
      </w:r>
      <w:proofErr w:type="spellEnd"/>
      <w:r w:rsidRPr="00A8412E">
        <w:rPr>
          <w:b/>
          <w:sz w:val="26"/>
          <w:szCs w:val="26"/>
        </w:rPr>
        <w:t xml:space="preserve"> J</w:t>
      </w:r>
      <w:r>
        <w:rPr>
          <w:sz w:val="26"/>
          <w:szCs w:val="26"/>
        </w:rPr>
        <w:t xml:space="preserve"> in </w:t>
      </w:r>
      <w:r w:rsidRPr="00A8412E">
        <w:rPr>
          <w:b/>
          <w:sz w:val="26"/>
          <w:szCs w:val="26"/>
        </w:rPr>
        <w:t>Marias and Another v Richard and Another 1979 (1) 83</w:t>
      </w:r>
      <w:r>
        <w:rPr>
          <w:sz w:val="26"/>
          <w:szCs w:val="26"/>
        </w:rPr>
        <w:t xml:space="preserve"> at </w:t>
      </w:r>
      <w:r w:rsidRPr="00A8412E">
        <w:rPr>
          <w:b/>
          <w:sz w:val="26"/>
          <w:szCs w:val="26"/>
        </w:rPr>
        <w:t>84</w:t>
      </w:r>
      <w:r>
        <w:rPr>
          <w:sz w:val="26"/>
          <w:szCs w:val="26"/>
        </w:rPr>
        <w:t xml:space="preserve"> outlined as follows:</w:t>
      </w:r>
    </w:p>
    <w:p w:rsidR="00A8412E" w:rsidRDefault="00A8412E" w:rsidP="007F7D6A">
      <w:pPr>
        <w:spacing w:line="360" w:lineRule="auto"/>
        <w:ind w:left="1440" w:hanging="1440"/>
        <w:jc w:val="both"/>
        <w:rPr>
          <w:sz w:val="26"/>
          <w:szCs w:val="26"/>
        </w:rPr>
      </w:pPr>
    </w:p>
    <w:p w:rsidR="00A8412E" w:rsidRPr="00A8412E" w:rsidRDefault="00A8412E" w:rsidP="00A8412E">
      <w:pPr>
        <w:spacing w:line="360" w:lineRule="auto"/>
        <w:ind w:left="2160"/>
        <w:jc w:val="both"/>
        <w:rPr>
          <w:i/>
          <w:sz w:val="22"/>
          <w:szCs w:val="22"/>
        </w:rPr>
      </w:pPr>
      <w:r>
        <w:rPr>
          <w:sz w:val="26"/>
          <w:szCs w:val="26"/>
        </w:rPr>
        <w:t>“</w:t>
      </w:r>
      <w:r w:rsidRPr="00A8412E">
        <w:rPr>
          <w:i/>
          <w:sz w:val="22"/>
          <w:szCs w:val="22"/>
        </w:rPr>
        <w:t xml:space="preserve">The </w:t>
      </w:r>
      <w:proofErr w:type="spellStart"/>
      <w:r w:rsidRPr="00A8412E">
        <w:rPr>
          <w:i/>
          <w:sz w:val="22"/>
          <w:szCs w:val="22"/>
        </w:rPr>
        <w:t>defence</w:t>
      </w:r>
      <w:proofErr w:type="spellEnd"/>
      <w:r w:rsidRPr="00A8412E">
        <w:rPr>
          <w:i/>
          <w:sz w:val="22"/>
          <w:szCs w:val="22"/>
        </w:rPr>
        <w:t xml:space="preserve"> of fair comment </w:t>
      </w:r>
      <w:r>
        <w:rPr>
          <w:i/>
          <w:sz w:val="22"/>
          <w:szCs w:val="22"/>
        </w:rPr>
        <w:t xml:space="preserve">is based on a ground for justification and not on a ground for exclusion of a guilty mind.  The material components of the </w:t>
      </w:r>
      <w:proofErr w:type="spellStart"/>
      <w:r>
        <w:rPr>
          <w:i/>
          <w:sz w:val="22"/>
          <w:szCs w:val="22"/>
        </w:rPr>
        <w:t>defence</w:t>
      </w:r>
      <w:proofErr w:type="spellEnd"/>
      <w:r>
        <w:rPr>
          <w:i/>
          <w:sz w:val="22"/>
          <w:szCs w:val="22"/>
        </w:rPr>
        <w:t xml:space="preserve"> are that the words complained of assume the form of commentary or opinion and were or would have been understood as such by the reasonable hearer; secondly the commentary must be fair; thirdly, the facts or events to which the commentary relates must be true, and lastly the commentary must relate to a matter of public importance.”</w:t>
      </w:r>
    </w:p>
    <w:p w:rsidR="00A8412E" w:rsidRDefault="00A8412E" w:rsidP="007F7D6A">
      <w:pPr>
        <w:spacing w:line="360" w:lineRule="auto"/>
        <w:ind w:left="1440" w:hanging="1440"/>
        <w:jc w:val="both"/>
        <w:rPr>
          <w:sz w:val="26"/>
          <w:szCs w:val="26"/>
        </w:rPr>
      </w:pPr>
    </w:p>
    <w:p w:rsidR="000C342B" w:rsidRDefault="000C342B" w:rsidP="007F7D6A">
      <w:pPr>
        <w:spacing w:line="360" w:lineRule="auto"/>
        <w:ind w:left="1440" w:hanging="1440"/>
        <w:jc w:val="both"/>
        <w:rPr>
          <w:sz w:val="26"/>
          <w:szCs w:val="26"/>
        </w:rPr>
      </w:pPr>
      <w:r>
        <w:rPr>
          <w:sz w:val="26"/>
          <w:szCs w:val="26"/>
        </w:rPr>
        <w:t>[</w:t>
      </w:r>
      <w:r w:rsidR="001D736D">
        <w:rPr>
          <w:sz w:val="26"/>
          <w:szCs w:val="26"/>
        </w:rPr>
        <w:t>54</w:t>
      </w:r>
      <w:r>
        <w:rPr>
          <w:sz w:val="26"/>
          <w:szCs w:val="26"/>
        </w:rPr>
        <w:t>]</w:t>
      </w:r>
      <w:r>
        <w:rPr>
          <w:sz w:val="26"/>
          <w:szCs w:val="26"/>
        </w:rPr>
        <w:tab/>
        <w:t xml:space="preserve">On this </w:t>
      </w:r>
      <w:proofErr w:type="spellStart"/>
      <w:r>
        <w:rPr>
          <w:sz w:val="26"/>
          <w:szCs w:val="26"/>
        </w:rPr>
        <w:t>defence</w:t>
      </w:r>
      <w:proofErr w:type="spellEnd"/>
      <w:r>
        <w:rPr>
          <w:sz w:val="26"/>
          <w:szCs w:val="26"/>
        </w:rPr>
        <w:t xml:space="preserve">, one may draw an analogy from the case of </w:t>
      </w:r>
      <w:r w:rsidRPr="000C342B">
        <w:rPr>
          <w:b/>
          <w:sz w:val="26"/>
          <w:szCs w:val="26"/>
        </w:rPr>
        <w:t xml:space="preserve">Young v </w:t>
      </w:r>
      <w:proofErr w:type="spellStart"/>
      <w:r w:rsidRPr="000C342B">
        <w:rPr>
          <w:b/>
          <w:sz w:val="26"/>
          <w:szCs w:val="26"/>
        </w:rPr>
        <w:t>Kensley</w:t>
      </w:r>
      <w:proofErr w:type="spellEnd"/>
      <w:r w:rsidRPr="000C342B">
        <w:rPr>
          <w:b/>
          <w:sz w:val="26"/>
          <w:szCs w:val="26"/>
        </w:rPr>
        <w:t xml:space="preserve"> and others 1940 AD 258</w:t>
      </w:r>
      <w:r>
        <w:rPr>
          <w:sz w:val="26"/>
          <w:szCs w:val="26"/>
        </w:rPr>
        <w:t xml:space="preserve"> where the facts were briefly as follows:</w:t>
      </w:r>
    </w:p>
    <w:p w:rsidR="000C342B" w:rsidRDefault="000C342B" w:rsidP="000C342B">
      <w:pPr>
        <w:spacing w:line="360" w:lineRule="auto"/>
        <w:jc w:val="both"/>
        <w:rPr>
          <w:sz w:val="26"/>
          <w:szCs w:val="26"/>
        </w:rPr>
      </w:pPr>
      <w:r>
        <w:rPr>
          <w:sz w:val="26"/>
          <w:szCs w:val="26"/>
        </w:rPr>
        <w:lastRenderedPageBreak/>
        <w:tab/>
      </w:r>
      <w:r>
        <w:rPr>
          <w:sz w:val="26"/>
          <w:szCs w:val="26"/>
        </w:rPr>
        <w:tab/>
      </w:r>
    </w:p>
    <w:p w:rsidR="000C342B" w:rsidRDefault="001D736D" w:rsidP="001D736D">
      <w:pPr>
        <w:spacing w:line="360" w:lineRule="auto"/>
        <w:ind w:left="1440" w:hanging="1440"/>
        <w:jc w:val="both"/>
        <w:rPr>
          <w:sz w:val="26"/>
          <w:szCs w:val="26"/>
        </w:rPr>
      </w:pPr>
      <w:r>
        <w:rPr>
          <w:sz w:val="26"/>
          <w:szCs w:val="26"/>
        </w:rPr>
        <w:t>[55]</w:t>
      </w:r>
      <w:r>
        <w:rPr>
          <w:sz w:val="26"/>
          <w:szCs w:val="26"/>
        </w:rPr>
        <w:tab/>
      </w:r>
      <w:r w:rsidR="000C342B">
        <w:rPr>
          <w:sz w:val="26"/>
          <w:szCs w:val="26"/>
        </w:rPr>
        <w:t>The Town Council of Port Elizabeth experienced rise in liquor drinking by a section of the population.  It was then resolved by the Council that it would approach the liquor Board and make presentation through the Magistrate for restriction on purchase of liquor by the said section of the population as was the case in other municipalities.  It was during this meeting that appellant was alleged to have stated as follows:</w:t>
      </w:r>
    </w:p>
    <w:p w:rsidR="006C65C3" w:rsidRDefault="006C65C3" w:rsidP="000C342B">
      <w:pPr>
        <w:spacing w:line="360" w:lineRule="auto"/>
        <w:ind w:left="1440"/>
        <w:jc w:val="both"/>
        <w:rPr>
          <w:sz w:val="26"/>
          <w:szCs w:val="26"/>
        </w:rPr>
      </w:pPr>
    </w:p>
    <w:p w:rsidR="006C65C3" w:rsidRPr="00802CEC" w:rsidRDefault="006C65C3" w:rsidP="006C65C3">
      <w:pPr>
        <w:spacing w:line="360" w:lineRule="auto"/>
        <w:ind w:left="2160"/>
        <w:jc w:val="both"/>
        <w:rPr>
          <w:sz w:val="26"/>
          <w:szCs w:val="26"/>
        </w:rPr>
      </w:pPr>
      <w:r>
        <w:rPr>
          <w:sz w:val="26"/>
          <w:szCs w:val="26"/>
        </w:rPr>
        <w:t>“</w:t>
      </w:r>
      <w:r w:rsidRPr="006C65C3">
        <w:rPr>
          <w:i/>
          <w:sz w:val="22"/>
          <w:szCs w:val="22"/>
        </w:rPr>
        <w:t xml:space="preserve">We have certain duties, and while it would be a great pity that members of the Council will not be able to sit, I don’t think it will make any difference.  I think, after all, it is fit that some public expression should take place, because the general opinion is that the Licensing Court is a </w:t>
      </w:r>
      <w:r w:rsidRPr="00802CEC">
        <w:rPr>
          <w:i/>
          <w:sz w:val="22"/>
          <w:szCs w:val="22"/>
          <w:u w:val="single"/>
        </w:rPr>
        <w:t>‘scream’</w:t>
      </w:r>
      <w:r w:rsidRPr="006C65C3">
        <w:rPr>
          <w:i/>
          <w:sz w:val="22"/>
          <w:szCs w:val="22"/>
        </w:rPr>
        <w:t xml:space="preserve">.  </w:t>
      </w:r>
      <w:r w:rsidRPr="00802CEC">
        <w:rPr>
          <w:i/>
          <w:sz w:val="22"/>
          <w:szCs w:val="22"/>
          <w:u w:val="single"/>
        </w:rPr>
        <w:t>Everyone wonders who elects them.</w:t>
      </w:r>
      <w:r w:rsidRPr="006C65C3">
        <w:rPr>
          <w:i/>
          <w:sz w:val="22"/>
          <w:szCs w:val="22"/>
        </w:rPr>
        <w:t xml:space="preserve">  </w:t>
      </w:r>
      <w:r w:rsidRPr="00802CEC">
        <w:rPr>
          <w:i/>
          <w:sz w:val="22"/>
          <w:szCs w:val="22"/>
          <w:u w:val="single"/>
        </w:rPr>
        <w:t>The way that the Licensing Court has been constituted is a standing disgrace to Port Elizabeth-it is a standing disgrace to Port Elizabeth</w:t>
      </w:r>
      <w:r w:rsidRPr="006C65C3">
        <w:rPr>
          <w:i/>
          <w:sz w:val="22"/>
          <w:szCs w:val="22"/>
        </w:rPr>
        <w:t xml:space="preserve">.  Coming to the liquor restriction we have a very intimate interest in seeing that the licensing laws are so conducted in this town that a section of the people, who can’t look after themselves, are protected.  They are not protected to-day.  </w:t>
      </w:r>
      <w:r w:rsidRPr="00802CEC">
        <w:rPr>
          <w:i/>
          <w:sz w:val="22"/>
          <w:szCs w:val="22"/>
          <w:u w:val="single"/>
        </w:rPr>
        <w:t>There is an attempt to overwhelm a section of the people by strong drink.  It is debouching the people by drink.  It is the way which poor people are attacked by the Licensing Board.  The court is the puppet of the publicans.”</w:t>
      </w:r>
      <w:r w:rsidR="00802CEC">
        <w:rPr>
          <w:sz w:val="22"/>
          <w:szCs w:val="22"/>
          <w:u w:val="single"/>
        </w:rPr>
        <w:t xml:space="preserve"> (</w:t>
      </w:r>
      <w:proofErr w:type="gramStart"/>
      <w:r w:rsidR="00802CEC">
        <w:rPr>
          <w:sz w:val="22"/>
          <w:szCs w:val="22"/>
        </w:rPr>
        <w:t>words</w:t>
      </w:r>
      <w:proofErr w:type="gramEnd"/>
      <w:r w:rsidR="00802CEC">
        <w:rPr>
          <w:sz w:val="22"/>
          <w:szCs w:val="22"/>
        </w:rPr>
        <w:t xml:space="preserve"> underlined complained of)</w:t>
      </w:r>
    </w:p>
    <w:p w:rsidR="000C342B" w:rsidRDefault="000C342B" w:rsidP="007F7D6A">
      <w:pPr>
        <w:spacing w:line="360" w:lineRule="auto"/>
        <w:ind w:left="1440" w:hanging="1440"/>
        <w:jc w:val="both"/>
        <w:rPr>
          <w:sz w:val="26"/>
          <w:szCs w:val="26"/>
        </w:rPr>
      </w:pPr>
    </w:p>
    <w:p w:rsidR="006C65C3" w:rsidRDefault="004F2135" w:rsidP="007F7D6A">
      <w:pPr>
        <w:spacing w:line="360" w:lineRule="auto"/>
        <w:ind w:left="1440" w:hanging="1440"/>
        <w:jc w:val="both"/>
        <w:rPr>
          <w:sz w:val="26"/>
          <w:szCs w:val="26"/>
        </w:rPr>
      </w:pPr>
      <w:r>
        <w:rPr>
          <w:sz w:val="26"/>
          <w:szCs w:val="26"/>
        </w:rPr>
        <w:t>[</w:t>
      </w:r>
      <w:r w:rsidR="001D736D">
        <w:rPr>
          <w:sz w:val="26"/>
          <w:szCs w:val="26"/>
        </w:rPr>
        <w:t>56</w:t>
      </w:r>
      <w:r>
        <w:rPr>
          <w:sz w:val="26"/>
          <w:szCs w:val="26"/>
        </w:rPr>
        <w:t>]</w:t>
      </w:r>
      <w:r>
        <w:rPr>
          <w:sz w:val="26"/>
          <w:szCs w:val="26"/>
        </w:rPr>
        <w:tab/>
        <w:t>These utterances were understood in the following manner:</w:t>
      </w:r>
    </w:p>
    <w:p w:rsidR="004F2135" w:rsidRDefault="004F2135" w:rsidP="007F7D6A">
      <w:pPr>
        <w:spacing w:line="360" w:lineRule="auto"/>
        <w:ind w:left="1440" w:hanging="1440"/>
        <w:jc w:val="both"/>
        <w:rPr>
          <w:sz w:val="26"/>
          <w:szCs w:val="26"/>
        </w:rPr>
      </w:pPr>
    </w:p>
    <w:p w:rsidR="004F2135" w:rsidRDefault="004F2135" w:rsidP="00842442">
      <w:pPr>
        <w:spacing w:line="360" w:lineRule="auto"/>
        <w:ind w:left="2160"/>
        <w:jc w:val="both"/>
        <w:rPr>
          <w:sz w:val="26"/>
          <w:szCs w:val="26"/>
        </w:rPr>
      </w:pPr>
      <w:r w:rsidRPr="00842442">
        <w:rPr>
          <w:i/>
          <w:sz w:val="22"/>
          <w:szCs w:val="22"/>
        </w:rPr>
        <w:t xml:space="preserve">“…That even if members of the said Council, to wit the said Mayor and the said John Joseph </w:t>
      </w:r>
      <w:proofErr w:type="spellStart"/>
      <w:r w:rsidRPr="00842442">
        <w:rPr>
          <w:i/>
          <w:sz w:val="22"/>
          <w:szCs w:val="22"/>
        </w:rPr>
        <w:t>Kemsley</w:t>
      </w:r>
      <w:proofErr w:type="spellEnd"/>
      <w:r w:rsidRPr="00842442">
        <w:rPr>
          <w:i/>
          <w:sz w:val="22"/>
          <w:szCs w:val="22"/>
        </w:rPr>
        <w:t xml:space="preserve">, were to allow to sit at the meeting of the said Board to which the said recommendation should be submitted, this would have no effect in preventing the rejection of the said recommendation by all the members of the said Board (including plaintiff): that the said Board (including plaintiff) was an object of public </w:t>
      </w:r>
      <w:proofErr w:type="spellStart"/>
      <w:r w:rsidRPr="00842442">
        <w:rPr>
          <w:i/>
          <w:sz w:val="22"/>
          <w:szCs w:val="22"/>
        </w:rPr>
        <w:t>redicule</w:t>
      </w:r>
      <w:proofErr w:type="spellEnd"/>
      <w:r w:rsidRPr="00842442">
        <w:rPr>
          <w:i/>
          <w:sz w:val="22"/>
          <w:szCs w:val="22"/>
        </w:rPr>
        <w:t xml:space="preserve">: that the personnel of the said Board (including plaintiff) was a shame and a dishonor to Port Elizabeth:  that the said Board (including plaintiff) had not protected the poor people of Port Elizabeth (who </w:t>
      </w:r>
      <w:r w:rsidRPr="00842442">
        <w:rPr>
          <w:i/>
          <w:sz w:val="22"/>
          <w:szCs w:val="22"/>
        </w:rPr>
        <w:lastRenderedPageBreak/>
        <w:t xml:space="preserve">were unable to safeguard themselves) by imposing the restrictions on the supply of intoxicating liquor to them, but that on the contrary by failing to impose such restrictions, it was attempting to </w:t>
      </w:r>
      <w:proofErr w:type="spellStart"/>
      <w:r w:rsidRPr="00842442">
        <w:rPr>
          <w:i/>
          <w:sz w:val="22"/>
          <w:szCs w:val="22"/>
        </w:rPr>
        <w:t>demoralise</w:t>
      </w:r>
      <w:proofErr w:type="spellEnd"/>
      <w:r w:rsidRPr="00842442">
        <w:rPr>
          <w:i/>
          <w:sz w:val="22"/>
          <w:szCs w:val="22"/>
        </w:rPr>
        <w:t xml:space="preserve"> and injuriously affecting their interests by overpowering them with intoxicating liquor: that the members of the said Board (including plaintiff) were not independent, impartial or unbiased, but that each and all of them we</w:t>
      </w:r>
      <w:r w:rsidR="0054681B">
        <w:rPr>
          <w:i/>
          <w:sz w:val="22"/>
          <w:szCs w:val="22"/>
        </w:rPr>
        <w:t>r</w:t>
      </w:r>
      <w:r w:rsidRPr="00842442">
        <w:rPr>
          <w:i/>
          <w:sz w:val="22"/>
          <w:szCs w:val="22"/>
        </w:rPr>
        <w:t xml:space="preserve">e in fact the tools and instruments of the licensed </w:t>
      </w:r>
      <w:proofErr w:type="spellStart"/>
      <w:r w:rsidRPr="00842442">
        <w:rPr>
          <w:i/>
          <w:sz w:val="22"/>
          <w:szCs w:val="22"/>
        </w:rPr>
        <w:t>victualers</w:t>
      </w:r>
      <w:proofErr w:type="spellEnd"/>
      <w:r w:rsidRPr="00842442">
        <w:rPr>
          <w:i/>
          <w:sz w:val="22"/>
          <w:szCs w:val="22"/>
        </w:rPr>
        <w:t>: and that the members of the said Board (including plaintiff) had been wholly governed in their conduct as aforesaid in failing to impose the said restrictions, and that in their dealings with the s</w:t>
      </w:r>
      <w:r w:rsidR="00842442" w:rsidRPr="00842442">
        <w:rPr>
          <w:i/>
          <w:sz w:val="22"/>
          <w:szCs w:val="22"/>
        </w:rPr>
        <w:t>a</w:t>
      </w:r>
      <w:r w:rsidRPr="00842442">
        <w:rPr>
          <w:i/>
          <w:sz w:val="22"/>
          <w:szCs w:val="22"/>
        </w:rPr>
        <w:t>id recommendation when it should come before them</w:t>
      </w:r>
      <w:r w:rsidR="00842442" w:rsidRPr="00842442">
        <w:rPr>
          <w:i/>
          <w:sz w:val="22"/>
          <w:szCs w:val="22"/>
        </w:rPr>
        <w:t xml:space="preserve"> they would continue to be governed wholly, by their compulsion as aforesaid, to serve the interest of the said licensed  </w:t>
      </w:r>
      <w:proofErr w:type="spellStart"/>
      <w:r w:rsidR="00842442" w:rsidRPr="00842442">
        <w:rPr>
          <w:i/>
          <w:sz w:val="22"/>
          <w:szCs w:val="22"/>
        </w:rPr>
        <w:t>victuallers</w:t>
      </w:r>
      <w:proofErr w:type="spellEnd"/>
      <w:r w:rsidR="00842442" w:rsidRPr="00842442">
        <w:rPr>
          <w:i/>
          <w:sz w:val="22"/>
          <w:szCs w:val="22"/>
        </w:rPr>
        <w:t xml:space="preserve"> to the prostitution of their public duty as members of the said Board.</w:t>
      </w:r>
      <w:r w:rsidR="00842442">
        <w:rPr>
          <w:sz w:val="26"/>
          <w:szCs w:val="26"/>
        </w:rPr>
        <w:t>”</w:t>
      </w:r>
    </w:p>
    <w:p w:rsidR="00842442" w:rsidRDefault="00842442" w:rsidP="007F7D6A">
      <w:pPr>
        <w:spacing w:line="360" w:lineRule="auto"/>
        <w:ind w:left="1440" w:hanging="1440"/>
        <w:jc w:val="both"/>
        <w:rPr>
          <w:sz w:val="26"/>
          <w:szCs w:val="26"/>
        </w:rPr>
      </w:pPr>
    </w:p>
    <w:p w:rsidR="00842442" w:rsidRDefault="00842442" w:rsidP="007F7D6A">
      <w:pPr>
        <w:spacing w:line="360" w:lineRule="auto"/>
        <w:ind w:left="1440" w:hanging="1440"/>
        <w:jc w:val="both"/>
        <w:rPr>
          <w:sz w:val="26"/>
          <w:szCs w:val="26"/>
        </w:rPr>
      </w:pPr>
      <w:r>
        <w:rPr>
          <w:sz w:val="26"/>
          <w:szCs w:val="26"/>
        </w:rPr>
        <w:t>[</w:t>
      </w:r>
      <w:r w:rsidR="001D736D">
        <w:rPr>
          <w:sz w:val="26"/>
          <w:szCs w:val="26"/>
        </w:rPr>
        <w:t>57</w:t>
      </w:r>
      <w:r>
        <w:rPr>
          <w:sz w:val="26"/>
          <w:szCs w:val="26"/>
        </w:rPr>
        <w:t>]</w:t>
      </w:r>
      <w:r>
        <w:rPr>
          <w:sz w:val="26"/>
          <w:szCs w:val="26"/>
        </w:rPr>
        <w:tab/>
        <w:t>The defendant concluded before the press:</w:t>
      </w:r>
    </w:p>
    <w:p w:rsidR="00842442" w:rsidRDefault="00842442" w:rsidP="007F7D6A">
      <w:pPr>
        <w:spacing w:line="360" w:lineRule="auto"/>
        <w:ind w:left="1440" w:hanging="1440"/>
        <w:jc w:val="both"/>
        <w:rPr>
          <w:sz w:val="26"/>
          <w:szCs w:val="26"/>
        </w:rPr>
      </w:pPr>
    </w:p>
    <w:p w:rsidR="00842442" w:rsidRDefault="00842442" w:rsidP="007F7D6A">
      <w:pPr>
        <w:spacing w:line="360" w:lineRule="auto"/>
        <w:ind w:left="1440" w:hanging="1440"/>
        <w:jc w:val="both"/>
        <w:rPr>
          <w:sz w:val="26"/>
          <w:szCs w:val="26"/>
        </w:rPr>
      </w:pPr>
      <w:r>
        <w:rPr>
          <w:sz w:val="26"/>
          <w:szCs w:val="26"/>
        </w:rPr>
        <w:tab/>
      </w:r>
      <w:r>
        <w:rPr>
          <w:sz w:val="26"/>
          <w:szCs w:val="26"/>
        </w:rPr>
        <w:tab/>
      </w:r>
      <w:r w:rsidRPr="00842442">
        <w:rPr>
          <w:i/>
          <w:sz w:val="22"/>
          <w:szCs w:val="22"/>
        </w:rPr>
        <w:t>“I hope my remarks will be given publicity</w:t>
      </w:r>
      <w:r>
        <w:rPr>
          <w:sz w:val="26"/>
          <w:szCs w:val="26"/>
        </w:rPr>
        <w:t>.”</w:t>
      </w:r>
    </w:p>
    <w:p w:rsidR="004F2135" w:rsidRDefault="004F2135" w:rsidP="007F7D6A">
      <w:pPr>
        <w:spacing w:line="360" w:lineRule="auto"/>
        <w:ind w:left="1440" w:hanging="1440"/>
        <w:jc w:val="both"/>
        <w:rPr>
          <w:sz w:val="26"/>
          <w:szCs w:val="26"/>
        </w:rPr>
      </w:pPr>
    </w:p>
    <w:p w:rsidR="00842442" w:rsidRDefault="00842442" w:rsidP="007F7D6A">
      <w:pPr>
        <w:spacing w:line="360" w:lineRule="auto"/>
        <w:ind w:left="1440" w:hanging="1440"/>
        <w:jc w:val="both"/>
        <w:rPr>
          <w:sz w:val="26"/>
          <w:szCs w:val="26"/>
        </w:rPr>
      </w:pPr>
      <w:r>
        <w:rPr>
          <w:sz w:val="26"/>
          <w:szCs w:val="26"/>
        </w:rPr>
        <w:t>[</w:t>
      </w:r>
      <w:r w:rsidR="001D736D">
        <w:rPr>
          <w:sz w:val="26"/>
          <w:szCs w:val="26"/>
        </w:rPr>
        <w:t>58</w:t>
      </w:r>
      <w:r>
        <w:rPr>
          <w:sz w:val="26"/>
          <w:szCs w:val="26"/>
        </w:rPr>
        <w:t>]</w:t>
      </w:r>
      <w:r>
        <w:rPr>
          <w:sz w:val="26"/>
          <w:szCs w:val="26"/>
        </w:rPr>
        <w:tab/>
        <w:t xml:space="preserve">A </w:t>
      </w:r>
      <w:proofErr w:type="spellStart"/>
      <w:r>
        <w:rPr>
          <w:sz w:val="26"/>
          <w:szCs w:val="26"/>
        </w:rPr>
        <w:t>defence</w:t>
      </w:r>
      <w:proofErr w:type="spellEnd"/>
      <w:r>
        <w:rPr>
          <w:sz w:val="26"/>
          <w:szCs w:val="26"/>
        </w:rPr>
        <w:t xml:space="preserve"> of fair comment was raised.  The court </w:t>
      </w:r>
      <w:proofErr w:type="spellStart"/>
      <w:r>
        <w:rPr>
          <w:sz w:val="26"/>
          <w:szCs w:val="26"/>
        </w:rPr>
        <w:t>analysed</w:t>
      </w:r>
      <w:proofErr w:type="spellEnd"/>
      <w:r>
        <w:rPr>
          <w:sz w:val="26"/>
          <w:szCs w:val="26"/>
        </w:rPr>
        <w:t xml:space="preserve"> the words uttered and held:</w:t>
      </w:r>
    </w:p>
    <w:p w:rsidR="00842442" w:rsidRDefault="00842442" w:rsidP="007F7D6A">
      <w:pPr>
        <w:spacing w:line="360" w:lineRule="auto"/>
        <w:ind w:left="1440" w:hanging="1440"/>
        <w:jc w:val="both"/>
        <w:rPr>
          <w:sz w:val="26"/>
          <w:szCs w:val="26"/>
        </w:rPr>
      </w:pPr>
    </w:p>
    <w:p w:rsidR="00842442" w:rsidRDefault="00842442" w:rsidP="00842442">
      <w:pPr>
        <w:spacing w:line="360" w:lineRule="auto"/>
        <w:ind w:left="2160"/>
        <w:jc w:val="both"/>
        <w:rPr>
          <w:sz w:val="26"/>
          <w:szCs w:val="26"/>
        </w:rPr>
      </w:pPr>
      <w:r>
        <w:rPr>
          <w:sz w:val="26"/>
          <w:szCs w:val="26"/>
        </w:rPr>
        <w:t>“</w:t>
      </w:r>
      <w:r w:rsidRPr="00842442">
        <w:rPr>
          <w:i/>
          <w:sz w:val="22"/>
          <w:szCs w:val="22"/>
        </w:rPr>
        <w:t>It is unfortunate that a man with as much experience in public life as defendant, even in an impromptu speech, was unable to avoid expressing himself so clumsily, but crude as the sentence may be, it is not defamatory”</w:t>
      </w:r>
    </w:p>
    <w:p w:rsidR="00842442" w:rsidRDefault="00842442" w:rsidP="00842442">
      <w:pPr>
        <w:spacing w:line="360" w:lineRule="auto"/>
        <w:ind w:left="2160"/>
        <w:jc w:val="both"/>
        <w:rPr>
          <w:sz w:val="26"/>
          <w:szCs w:val="26"/>
        </w:rPr>
      </w:pPr>
    </w:p>
    <w:p w:rsidR="00842442" w:rsidRDefault="00842442" w:rsidP="00842442">
      <w:pPr>
        <w:spacing w:line="360" w:lineRule="auto"/>
        <w:ind w:left="1440" w:hanging="1440"/>
        <w:jc w:val="both"/>
        <w:rPr>
          <w:sz w:val="26"/>
          <w:szCs w:val="26"/>
        </w:rPr>
      </w:pPr>
      <w:r>
        <w:rPr>
          <w:sz w:val="26"/>
          <w:szCs w:val="26"/>
        </w:rPr>
        <w:t>[</w:t>
      </w:r>
      <w:r w:rsidR="001D736D">
        <w:rPr>
          <w:sz w:val="26"/>
          <w:szCs w:val="26"/>
        </w:rPr>
        <w:t>59</w:t>
      </w:r>
      <w:r>
        <w:rPr>
          <w:sz w:val="26"/>
          <w:szCs w:val="26"/>
        </w:rPr>
        <w:t>]</w:t>
      </w:r>
      <w:r>
        <w:rPr>
          <w:sz w:val="26"/>
          <w:szCs w:val="26"/>
        </w:rPr>
        <w:tab/>
        <w:t>The court observed that the words “</w:t>
      </w:r>
      <w:r w:rsidRPr="00842442">
        <w:rPr>
          <w:i/>
          <w:sz w:val="26"/>
          <w:szCs w:val="26"/>
        </w:rPr>
        <w:t>puppet</w:t>
      </w:r>
      <w:r>
        <w:rPr>
          <w:sz w:val="26"/>
          <w:szCs w:val="26"/>
        </w:rPr>
        <w:t>” were defamatory.  However, the court found that the words spoken were germane to the occasion as “</w:t>
      </w:r>
      <w:r w:rsidRPr="00842442">
        <w:rPr>
          <w:i/>
          <w:sz w:val="26"/>
          <w:szCs w:val="26"/>
        </w:rPr>
        <w:t xml:space="preserve">any reasonable man would have conceived it his duty to make his fellow </w:t>
      </w:r>
      <w:proofErr w:type="spellStart"/>
      <w:r w:rsidRPr="00842442">
        <w:rPr>
          <w:i/>
          <w:sz w:val="26"/>
          <w:szCs w:val="26"/>
        </w:rPr>
        <w:t>Councillors</w:t>
      </w:r>
      <w:proofErr w:type="spellEnd"/>
      <w:r w:rsidRPr="00842442">
        <w:rPr>
          <w:i/>
          <w:sz w:val="26"/>
          <w:szCs w:val="26"/>
        </w:rPr>
        <w:t xml:space="preserve"> the communication which he did make</w:t>
      </w:r>
      <w:r>
        <w:rPr>
          <w:sz w:val="26"/>
          <w:szCs w:val="26"/>
        </w:rPr>
        <w:t>”</w:t>
      </w:r>
      <w:r w:rsidR="0054681B" w:rsidRPr="0054681B">
        <w:rPr>
          <w:sz w:val="26"/>
          <w:szCs w:val="26"/>
        </w:rPr>
        <w:t xml:space="preserve"> </w:t>
      </w:r>
      <w:r w:rsidR="0054681B">
        <w:rPr>
          <w:sz w:val="26"/>
          <w:szCs w:val="26"/>
        </w:rPr>
        <w:t>(see page 278 of Young’s case).</w:t>
      </w:r>
      <w:r>
        <w:rPr>
          <w:sz w:val="26"/>
          <w:szCs w:val="26"/>
        </w:rPr>
        <w:t xml:space="preserve">   It therefore allowed the appeal on the basis that there was no defamation </w:t>
      </w:r>
    </w:p>
    <w:p w:rsidR="00842442" w:rsidRDefault="00842442" w:rsidP="007F7D6A">
      <w:pPr>
        <w:spacing w:line="360" w:lineRule="auto"/>
        <w:ind w:left="1440" w:hanging="1440"/>
        <w:jc w:val="both"/>
        <w:rPr>
          <w:sz w:val="26"/>
          <w:szCs w:val="26"/>
        </w:rPr>
      </w:pPr>
    </w:p>
    <w:p w:rsidR="00A8412E" w:rsidRDefault="00A8412E" w:rsidP="007F7D6A">
      <w:pPr>
        <w:spacing w:line="360" w:lineRule="auto"/>
        <w:ind w:left="1440" w:hanging="1440"/>
        <w:jc w:val="both"/>
        <w:rPr>
          <w:sz w:val="26"/>
          <w:szCs w:val="26"/>
        </w:rPr>
      </w:pPr>
      <w:r>
        <w:rPr>
          <w:sz w:val="26"/>
          <w:szCs w:val="26"/>
        </w:rPr>
        <w:lastRenderedPageBreak/>
        <w:t>[6</w:t>
      </w:r>
      <w:r w:rsidR="001D736D">
        <w:rPr>
          <w:sz w:val="26"/>
          <w:szCs w:val="26"/>
        </w:rPr>
        <w:t>0</w:t>
      </w:r>
      <w:r>
        <w:rPr>
          <w:sz w:val="26"/>
          <w:szCs w:val="26"/>
        </w:rPr>
        <w:t>]</w:t>
      </w:r>
      <w:r>
        <w:rPr>
          <w:sz w:val="26"/>
          <w:szCs w:val="26"/>
        </w:rPr>
        <w:tab/>
      </w:r>
      <w:r w:rsidR="0054681B">
        <w:rPr>
          <w:sz w:val="26"/>
          <w:szCs w:val="26"/>
        </w:rPr>
        <w:t>Turning to the present matter, p</w:t>
      </w:r>
      <w:r>
        <w:rPr>
          <w:sz w:val="26"/>
          <w:szCs w:val="26"/>
        </w:rPr>
        <w:t>laintiff informed the court in her evidence</w:t>
      </w:r>
      <w:r w:rsidR="006928A0">
        <w:rPr>
          <w:sz w:val="26"/>
          <w:szCs w:val="26"/>
        </w:rPr>
        <w:t xml:space="preserve"> in chief</w:t>
      </w:r>
      <w:r>
        <w:rPr>
          <w:sz w:val="26"/>
          <w:szCs w:val="26"/>
        </w:rPr>
        <w:t xml:space="preserve"> that both students failed to come up with a schedule as expected of them.  During the meeting of 9</w:t>
      </w:r>
      <w:r w:rsidRPr="00A8412E">
        <w:rPr>
          <w:sz w:val="26"/>
          <w:szCs w:val="26"/>
          <w:vertAlign w:val="superscript"/>
        </w:rPr>
        <w:t>th</w:t>
      </w:r>
      <w:r>
        <w:rPr>
          <w:sz w:val="26"/>
          <w:szCs w:val="26"/>
        </w:rPr>
        <w:t xml:space="preserve"> June 2005</w:t>
      </w:r>
      <w:r w:rsidR="003E1403">
        <w:rPr>
          <w:sz w:val="26"/>
          <w:szCs w:val="26"/>
        </w:rPr>
        <w:t>,</w:t>
      </w:r>
      <w:r>
        <w:rPr>
          <w:sz w:val="26"/>
          <w:szCs w:val="26"/>
        </w:rPr>
        <w:t xml:space="preserve"> </w:t>
      </w:r>
      <w:proofErr w:type="gramStart"/>
      <w:r w:rsidR="0054681B">
        <w:rPr>
          <w:sz w:val="26"/>
          <w:szCs w:val="26"/>
        </w:rPr>
        <w:t>1</w:t>
      </w:r>
      <w:r w:rsidR="0054681B" w:rsidRPr="0054681B">
        <w:rPr>
          <w:sz w:val="26"/>
          <w:szCs w:val="26"/>
          <w:vertAlign w:val="superscript"/>
        </w:rPr>
        <w:t>st</w:t>
      </w:r>
      <w:r w:rsidR="0054681B">
        <w:rPr>
          <w:sz w:val="26"/>
          <w:szCs w:val="26"/>
        </w:rPr>
        <w:t xml:space="preserve"> </w:t>
      </w:r>
      <w:r>
        <w:rPr>
          <w:sz w:val="26"/>
          <w:szCs w:val="26"/>
        </w:rPr>
        <w:t xml:space="preserve"> defendant</w:t>
      </w:r>
      <w:proofErr w:type="gramEnd"/>
      <w:r>
        <w:rPr>
          <w:sz w:val="26"/>
          <w:szCs w:val="26"/>
        </w:rPr>
        <w:t xml:space="preserve"> as per plaintiff’s own version and PW2, supported by the minutes, </w:t>
      </w:r>
      <w:r w:rsidR="0010149D">
        <w:rPr>
          <w:sz w:val="26"/>
          <w:szCs w:val="26"/>
        </w:rPr>
        <w:t xml:space="preserve">repeated this position that there was no schedule for the two students.  </w:t>
      </w:r>
      <w:proofErr w:type="gramStart"/>
      <w:r w:rsidR="0054681B">
        <w:rPr>
          <w:sz w:val="26"/>
          <w:szCs w:val="26"/>
        </w:rPr>
        <w:t>1</w:t>
      </w:r>
      <w:r w:rsidR="0054681B" w:rsidRPr="0054681B">
        <w:rPr>
          <w:sz w:val="26"/>
          <w:szCs w:val="26"/>
          <w:vertAlign w:val="superscript"/>
        </w:rPr>
        <w:t>st</w:t>
      </w:r>
      <w:r w:rsidR="0054681B">
        <w:rPr>
          <w:sz w:val="26"/>
          <w:szCs w:val="26"/>
        </w:rPr>
        <w:t xml:space="preserve"> </w:t>
      </w:r>
      <w:r w:rsidR="0010149D">
        <w:rPr>
          <w:sz w:val="26"/>
          <w:szCs w:val="26"/>
        </w:rPr>
        <w:t xml:space="preserve"> defendant</w:t>
      </w:r>
      <w:proofErr w:type="gramEnd"/>
      <w:r w:rsidR="0010149D">
        <w:rPr>
          <w:sz w:val="26"/>
          <w:szCs w:val="26"/>
        </w:rPr>
        <w:t xml:space="preserve"> then stated that the students lacked supervision.  This opinion by </w:t>
      </w:r>
      <w:proofErr w:type="gramStart"/>
      <w:r w:rsidR="0054681B">
        <w:rPr>
          <w:sz w:val="26"/>
          <w:szCs w:val="26"/>
        </w:rPr>
        <w:t>1</w:t>
      </w:r>
      <w:r w:rsidR="0054681B" w:rsidRPr="0054681B">
        <w:rPr>
          <w:sz w:val="26"/>
          <w:szCs w:val="26"/>
          <w:vertAlign w:val="superscript"/>
        </w:rPr>
        <w:t>st</w:t>
      </w:r>
      <w:r w:rsidR="0054681B">
        <w:rPr>
          <w:sz w:val="26"/>
          <w:szCs w:val="26"/>
        </w:rPr>
        <w:t xml:space="preserve"> </w:t>
      </w:r>
      <w:r w:rsidR="0010149D">
        <w:rPr>
          <w:sz w:val="26"/>
          <w:szCs w:val="26"/>
        </w:rPr>
        <w:t xml:space="preserve"> defendant</w:t>
      </w:r>
      <w:proofErr w:type="gramEnd"/>
      <w:r w:rsidR="0010149D">
        <w:rPr>
          <w:sz w:val="26"/>
          <w:szCs w:val="26"/>
        </w:rPr>
        <w:t xml:space="preserve"> was not of her own.  She was merely re</w:t>
      </w:r>
      <w:r w:rsidR="003E1403">
        <w:rPr>
          <w:sz w:val="26"/>
          <w:szCs w:val="26"/>
        </w:rPr>
        <w:t xml:space="preserve">gurgitating </w:t>
      </w:r>
      <w:r w:rsidR="0010149D">
        <w:rPr>
          <w:sz w:val="26"/>
          <w:szCs w:val="26"/>
        </w:rPr>
        <w:t>comments made by external examiner – as evidenced from exhibit B page 14.  As correctly canvassed under cross examination on behalf of defendants, the external examiner assesses not only the students’ work but</w:t>
      </w:r>
      <w:r w:rsidR="003E1403">
        <w:rPr>
          <w:sz w:val="26"/>
          <w:szCs w:val="26"/>
        </w:rPr>
        <w:t xml:space="preserve"> that of</w:t>
      </w:r>
      <w:r w:rsidR="0010149D">
        <w:rPr>
          <w:sz w:val="26"/>
          <w:szCs w:val="26"/>
        </w:rPr>
        <w:t xml:space="preserve"> the supervisor</w:t>
      </w:r>
      <w:r w:rsidR="003E1403">
        <w:rPr>
          <w:sz w:val="26"/>
          <w:szCs w:val="26"/>
        </w:rPr>
        <w:t xml:space="preserve"> as well</w:t>
      </w:r>
      <w:r w:rsidR="0010149D">
        <w:rPr>
          <w:sz w:val="26"/>
          <w:szCs w:val="26"/>
        </w:rPr>
        <w:t xml:space="preserve">.  The </w:t>
      </w:r>
      <w:r w:rsidR="0054681B">
        <w:rPr>
          <w:sz w:val="26"/>
          <w:szCs w:val="26"/>
        </w:rPr>
        <w:t>1</w:t>
      </w:r>
      <w:r w:rsidR="0054681B" w:rsidRPr="0054681B">
        <w:rPr>
          <w:sz w:val="26"/>
          <w:szCs w:val="26"/>
          <w:vertAlign w:val="superscript"/>
        </w:rPr>
        <w:t>st</w:t>
      </w:r>
      <w:r w:rsidR="0054681B">
        <w:rPr>
          <w:sz w:val="26"/>
          <w:szCs w:val="26"/>
        </w:rPr>
        <w:t xml:space="preserve"> </w:t>
      </w:r>
      <w:r w:rsidR="0010149D">
        <w:rPr>
          <w:sz w:val="26"/>
          <w:szCs w:val="26"/>
        </w:rPr>
        <w:t>defendant was therefore justified in accepting the opinion of the external examiner and relaying the same to the meeting of 9</w:t>
      </w:r>
      <w:r w:rsidR="0010149D" w:rsidRPr="0010149D">
        <w:rPr>
          <w:sz w:val="26"/>
          <w:szCs w:val="26"/>
          <w:vertAlign w:val="superscript"/>
        </w:rPr>
        <w:t>th</w:t>
      </w:r>
      <w:r w:rsidR="0010149D">
        <w:rPr>
          <w:sz w:val="26"/>
          <w:szCs w:val="26"/>
        </w:rPr>
        <w:t xml:space="preserve"> June 2005.</w:t>
      </w:r>
    </w:p>
    <w:p w:rsidR="0010149D" w:rsidRDefault="0010149D" w:rsidP="007F7D6A">
      <w:pPr>
        <w:spacing w:line="360" w:lineRule="auto"/>
        <w:ind w:left="1440" w:hanging="1440"/>
        <w:jc w:val="both"/>
        <w:rPr>
          <w:sz w:val="26"/>
          <w:szCs w:val="26"/>
        </w:rPr>
      </w:pPr>
    </w:p>
    <w:p w:rsidR="0010149D" w:rsidRDefault="0010149D" w:rsidP="007F7D6A">
      <w:pPr>
        <w:spacing w:line="360" w:lineRule="auto"/>
        <w:ind w:left="1440" w:hanging="1440"/>
        <w:jc w:val="both"/>
        <w:rPr>
          <w:sz w:val="26"/>
          <w:szCs w:val="26"/>
        </w:rPr>
      </w:pPr>
      <w:r>
        <w:rPr>
          <w:sz w:val="26"/>
          <w:szCs w:val="26"/>
        </w:rPr>
        <w:t>[6</w:t>
      </w:r>
      <w:r w:rsidR="001D736D">
        <w:rPr>
          <w:sz w:val="26"/>
          <w:szCs w:val="26"/>
        </w:rPr>
        <w:t>1</w:t>
      </w:r>
      <w:r>
        <w:rPr>
          <w:sz w:val="26"/>
          <w:szCs w:val="26"/>
        </w:rPr>
        <w:t>]</w:t>
      </w:r>
      <w:r>
        <w:rPr>
          <w:sz w:val="26"/>
          <w:szCs w:val="26"/>
        </w:rPr>
        <w:tab/>
      </w:r>
      <w:r w:rsidR="00126297">
        <w:rPr>
          <w:sz w:val="26"/>
          <w:szCs w:val="26"/>
        </w:rPr>
        <w:t xml:space="preserve">Another aspect refers to the adjustment on marks awarded to </w:t>
      </w:r>
      <w:proofErr w:type="spellStart"/>
      <w:r w:rsidR="00126297">
        <w:rPr>
          <w:sz w:val="26"/>
          <w:szCs w:val="26"/>
        </w:rPr>
        <w:t>Thulile</w:t>
      </w:r>
      <w:proofErr w:type="spellEnd"/>
      <w:r w:rsidR="00126297">
        <w:rPr>
          <w:sz w:val="26"/>
          <w:szCs w:val="26"/>
        </w:rPr>
        <w:t xml:space="preserve"> </w:t>
      </w:r>
      <w:proofErr w:type="spellStart"/>
      <w:r w:rsidR="00126297">
        <w:rPr>
          <w:sz w:val="26"/>
          <w:szCs w:val="26"/>
        </w:rPr>
        <w:t>Dlamini</w:t>
      </w:r>
      <w:proofErr w:type="spellEnd"/>
      <w:r w:rsidR="00126297">
        <w:rPr>
          <w:sz w:val="26"/>
          <w:szCs w:val="26"/>
        </w:rPr>
        <w:t xml:space="preserve">.  The plaintiff in </w:t>
      </w:r>
      <w:proofErr w:type="gramStart"/>
      <w:r w:rsidR="00126297">
        <w:rPr>
          <w:sz w:val="26"/>
          <w:szCs w:val="26"/>
        </w:rPr>
        <w:t>chief,</w:t>
      </w:r>
      <w:proofErr w:type="gramEnd"/>
      <w:r w:rsidR="00126297">
        <w:rPr>
          <w:sz w:val="26"/>
          <w:szCs w:val="26"/>
        </w:rPr>
        <w:t xml:space="preserve"> informed the court that after realizing that this student would pass and on the advice of defendant, she lowered the initial mark.  However, the </w:t>
      </w:r>
      <w:r w:rsidR="00522039">
        <w:rPr>
          <w:sz w:val="26"/>
          <w:szCs w:val="26"/>
        </w:rPr>
        <w:t xml:space="preserve">mark was raised by the external examiner.  It was PW2’s evidence that when </w:t>
      </w:r>
      <w:r w:rsidR="0054681B">
        <w:rPr>
          <w:sz w:val="26"/>
          <w:szCs w:val="26"/>
        </w:rPr>
        <w:t>1</w:t>
      </w:r>
      <w:r w:rsidR="0054681B" w:rsidRPr="0054681B">
        <w:rPr>
          <w:sz w:val="26"/>
          <w:szCs w:val="26"/>
          <w:vertAlign w:val="superscript"/>
        </w:rPr>
        <w:t>st</w:t>
      </w:r>
      <w:r w:rsidR="0054681B">
        <w:rPr>
          <w:sz w:val="26"/>
          <w:szCs w:val="26"/>
        </w:rPr>
        <w:t xml:space="preserve"> </w:t>
      </w:r>
      <w:r w:rsidR="00522039">
        <w:rPr>
          <w:sz w:val="26"/>
          <w:szCs w:val="26"/>
        </w:rPr>
        <w:t>defendant reported this to the meeting, coupled with the external examiner’s opinion that the students lacked follow up meetings, PW2</w:t>
      </w:r>
      <w:r w:rsidR="00EA070E">
        <w:rPr>
          <w:sz w:val="26"/>
          <w:szCs w:val="26"/>
        </w:rPr>
        <w:t xml:space="preserve"> who is plaintiff’s witness</w:t>
      </w:r>
      <w:r w:rsidR="00522039">
        <w:rPr>
          <w:sz w:val="26"/>
          <w:szCs w:val="26"/>
        </w:rPr>
        <w:t xml:space="preserve"> formed the opinion that:</w:t>
      </w:r>
    </w:p>
    <w:p w:rsidR="00522039" w:rsidRDefault="00522039" w:rsidP="007F7D6A">
      <w:pPr>
        <w:spacing w:line="360" w:lineRule="auto"/>
        <w:ind w:left="1440" w:hanging="1440"/>
        <w:jc w:val="both"/>
        <w:rPr>
          <w:sz w:val="26"/>
          <w:szCs w:val="26"/>
        </w:rPr>
      </w:pPr>
    </w:p>
    <w:p w:rsidR="00522039" w:rsidRDefault="00522039" w:rsidP="007F7D6A">
      <w:pPr>
        <w:spacing w:line="360" w:lineRule="auto"/>
        <w:ind w:left="1440" w:hanging="1440"/>
        <w:jc w:val="both"/>
        <w:rPr>
          <w:sz w:val="26"/>
          <w:szCs w:val="26"/>
        </w:rPr>
      </w:pPr>
      <w:r>
        <w:rPr>
          <w:sz w:val="26"/>
          <w:szCs w:val="26"/>
        </w:rPr>
        <w:tab/>
      </w:r>
      <w:r>
        <w:rPr>
          <w:sz w:val="26"/>
          <w:szCs w:val="26"/>
        </w:rPr>
        <w:tab/>
        <w:t>“</w:t>
      </w:r>
      <w:proofErr w:type="gramStart"/>
      <w:r w:rsidRPr="00522039">
        <w:rPr>
          <w:i/>
          <w:sz w:val="22"/>
          <w:szCs w:val="22"/>
        </w:rPr>
        <w:t>the</w:t>
      </w:r>
      <w:proofErr w:type="gramEnd"/>
      <w:r w:rsidRPr="00522039">
        <w:rPr>
          <w:i/>
          <w:sz w:val="22"/>
          <w:szCs w:val="22"/>
        </w:rPr>
        <w:t xml:space="preserve"> lecturer was being unfair to the students</w:t>
      </w:r>
      <w:r>
        <w:rPr>
          <w:sz w:val="26"/>
          <w:szCs w:val="26"/>
        </w:rPr>
        <w:t>.”</w:t>
      </w:r>
    </w:p>
    <w:p w:rsidR="004A37AA" w:rsidRDefault="004A37AA" w:rsidP="007F7D6A">
      <w:pPr>
        <w:spacing w:line="360" w:lineRule="auto"/>
        <w:ind w:left="1440" w:hanging="1440"/>
        <w:jc w:val="both"/>
        <w:rPr>
          <w:sz w:val="26"/>
          <w:szCs w:val="26"/>
        </w:rPr>
      </w:pPr>
    </w:p>
    <w:p w:rsidR="004A37AA" w:rsidRDefault="00522039" w:rsidP="007F7D6A">
      <w:pPr>
        <w:spacing w:line="360" w:lineRule="auto"/>
        <w:ind w:left="1440" w:hanging="1440"/>
        <w:jc w:val="both"/>
        <w:rPr>
          <w:sz w:val="26"/>
          <w:szCs w:val="26"/>
        </w:rPr>
      </w:pPr>
      <w:r>
        <w:rPr>
          <w:sz w:val="26"/>
          <w:szCs w:val="26"/>
        </w:rPr>
        <w:t>[6</w:t>
      </w:r>
      <w:r w:rsidR="001D736D">
        <w:rPr>
          <w:sz w:val="26"/>
          <w:szCs w:val="26"/>
        </w:rPr>
        <w:t>2</w:t>
      </w:r>
      <w:r>
        <w:rPr>
          <w:sz w:val="26"/>
          <w:szCs w:val="26"/>
        </w:rPr>
        <w:t>]</w:t>
      </w:r>
      <w:r>
        <w:rPr>
          <w:sz w:val="26"/>
          <w:szCs w:val="26"/>
        </w:rPr>
        <w:tab/>
        <w:t xml:space="preserve">In other words, PW2’s evidence translate into that from the given set, any right thinking men could conclude </w:t>
      </w:r>
      <w:r w:rsidR="00EA070E">
        <w:rPr>
          <w:sz w:val="26"/>
          <w:szCs w:val="26"/>
        </w:rPr>
        <w:t>in</w:t>
      </w:r>
      <w:r>
        <w:rPr>
          <w:sz w:val="26"/>
          <w:szCs w:val="26"/>
        </w:rPr>
        <w:t xml:space="preserve"> one direction i.e. the “</w:t>
      </w:r>
      <w:r w:rsidRPr="00522039">
        <w:rPr>
          <w:i/>
          <w:sz w:val="26"/>
          <w:szCs w:val="26"/>
        </w:rPr>
        <w:t>lecturer was being unfair</w:t>
      </w:r>
      <w:r>
        <w:rPr>
          <w:sz w:val="26"/>
          <w:szCs w:val="26"/>
        </w:rPr>
        <w:t xml:space="preserve">.” As pointed out in </w:t>
      </w:r>
      <w:r w:rsidRPr="00522039">
        <w:rPr>
          <w:b/>
          <w:sz w:val="26"/>
          <w:szCs w:val="26"/>
        </w:rPr>
        <w:t xml:space="preserve">Golding v Torch Printing and Publishing </w:t>
      </w:r>
      <w:r>
        <w:rPr>
          <w:b/>
          <w:sz w:val="26"/>
          <w:szCs w:val="26"/>
        </w:rPr>
        <w:t xml:space="preserve">Co.  (Pty) Ltd and </w:t>
      </w:r>
      <w:proofErr w:type="spellStart"/>
      <w:r>
        <w:rPr>
          <w:b/>
          <w:sz w:val="26"/>
          <w:szCs w:val="26"/>
        </w:rPr>
        <w:t>Othes</w:t>
      </w:r>
      <w:proofErr w:type="spellEnd"/>
      <w:r>
        <w:rPr>
          <w:b/>
          <w:sz w:val="26"/>
          <w:szCs w:val="26"/>
        </w:rPr>
        <w:t xml:space="preserve"> 1949 (4) S.A. 150 </w:t>
      </w:r>
      <w:r w:rsidRPr="00522039">
        <w:rPr>
          <w:sz w:val="26"/>
          <w:szCs w:val="26"/>
        </w:rPr>
        <w:t>at</w:t>
      </w:r>
      <w:r>
        <w:rPr>
          <w:b/>
          <w:sz w:val="26"/>
          <w:szCs w:val="26"/>
        </w:rPr>
        <w:t xml:space="preserve"> 159 </w:t>
      </w:r>
      <w:r w:rsidRPr="00522039">
        <w:rPr>
          <w:sz w:val="26"/>
          <w:szCs w:val="26"/>
        </w:rPr>
        <w:t>that</w:t>
      </w:r>
      <w:r>
        <w:rPr>
          <w:sz w:val="26"/>
          <w:szCs w:val="26"/>
        </w:rPr>
        <w:t>:</w:t>
      </w:r>
    </w:p>
    <w:p w:rsidR="00522039" w:rsidRDefault="00522039" w:rsidP="007F7D6A">
      <w:pPr>
        <w:spacing w:line="360" w:lineRule="auto"/>
        <w:ind w:left="1440" w:hanging="1440"/>
        <w:jc w:val="both"/>
        <w:rPr>
          <w:sz w:val="26"/>
          <w:szCs w:val="26"/>
        </w:rPr>
      </w:pPr>
    </w:p>
    <w:p w:rsidR="00522039" w:rsidRDefault="00522039" w:rsidP="004B3CCB">
      <w:pPr>
        <w:spacing w:line="360" w:lineRule="auto"/>
        <w:ind w:left="2160"/>
        <w:jc w:val="both"/>
        <w:rPr>
          <w:sz w:val="22"/>
          <w:szCs w:val="22"/>
        </w:rPr>
      </w:pPr>
      <w:r>
        <w:rPr>
          <w:sz w:val="26"/>
          <w:szCs w:val="26"/>
        </w:rPr>
        <w:lastRenderedPageBreak/>
        <w:t>“</w:t>
      </w:r>
      <w:r w:rsidRPr="004B3CCB">
        <w:rPr>
          <w:i/>
          <w:sz w:val="22"/>
          <w:szCs w:val="22"/>
        </w:rPr>
        <w:t xml:space="preserve">Not only does the meaning depend on the circumstances in which the words were published, it also depends </w:t>
      </w:r>
      <w:r w:rsidRPr="00EA070E">
        <w:rPr>
          <w:i/>
          <w:sz w:val="22"/>
          <w:szCs w:val="22"/>
          <w:u w:val="single"/>
        </w:rPr>
        <w:t xml:space="preserve">on the state of </w:t>
      </w:r>
      <w:r w:rsidR="004B3CCB" w:rsidRPr="00EA070E">
        <w:rPr>
          <w:i/>
          <w:sz w:val="22"/>
          <w:szCs w:val="22"/>
          <w:u w:val="single"/>
        </w:rPr>
        <w:t>public opinion at the time</w:t>
      </w:r>
      <w:r w:rsidR="00EA070E">
        <w:rPr>
          <w:i/>
          <w:sz w:val="22"/>
          <w:szCs w:val="22"/>
        </w:rPr>
        <w:t>.</w:t>
      </w:r>
      <w:r w:rsidR="004B3CCB" w:rsidRPr="004B3CCB">
        <w:rPr>
          <w:i/>
          <w:sz w:val="22"/>
          <w:szCs w:val="22"/>
        </w:rPr>
        <w:t>”</w:t>
      </w:r>
      <w:r w:rsidR="00EA070E">
        <w:rPr>
          <w:i/>
          <w:sz w:val="22"/>
          <w:szCs w:val="22"/>
        </w:rPr>
        <w:t xml:space="preserve">  </w:t>
      </w:r>
      <w:r w:rsidR="00EA070E" w:rsidRPr="00EA070E">
        <w:rPr>
          <w:sz w:val="22"/>
          <w:szCs w:val="22"/>
        </w:rPr>
        <w:t>(</w:t>
      </w:r>
      <w:proofErr w:type="gramStart"/>
      <w:r w:rsidR="00EA070E" w:rsidRPr="00EA070E">
        <w:rPr>
          <w:sz w:val="22"/>
          <w:szCs w:val="22"/>
        </w:rPr>
        <w:t>underlined</w:t>
      </w:r>
      <w:proofErr w:type="gramEnd"/>
      <w:r w:rsidR="00EA070E" w:rsidRPr="00EA070E">
        <w:rPr>
          <w:sz w:val="22"/>
          <w:szCs w:val="22"/>
        </w:rPr>
        <w:t>, my emphasis)</w:t>
      </w:r>
    </w:p>
    <w:p w:rsidR="0054681B" w:rsidRPr="00EA070E" w:rsidRDefault="0054681B" w:rsidP="004B3CCB">
      <w:pPr>
        <w:spacing w:line="360" w:lineRule="auto"/>
        <w:ind w:left="2160"/>
        <w:jc w:val="both"/>
        <w:rPr>
          <w:sz w:val="22"/>
          <w:szCs w:val="22"/>
        </w:rPr>
      </w:pPr>
    </w:p>
    <w:p w:rsidR="00522039" w:rsidRPr="004B3CCB" w:rsidRDefault="004B3CCB" w:rsidP="007F7D6A">
      <w:pPr>
        <w:spacing w:line="360" w:lineRule="auto"/>
        <w:ind w:left="1440" w:hanging="1440"/>
        <w:jc w:val="both"/>
        <w:rPr>
          <w:sz w:val="26"/>
          <w:szCs w:val="26"/>
        </w:rPr>
      </w:pPr>
      <w:r w:rsidRPr="004B3CCB">
        <w:rPr>
          <w:sz w:val="26"/>
          <w:szCs w:val="26"/>
        </w:rPr>
        <w:t>[6</w:t>
      </w:r>
      <w:r w:rsidR="001D736D">
        <w:rPr>
          <w:sz w:val="26"/>
          <w:szCs w:val="26"/>
        </w:rPr>
        <w:t>3</w:t>
      </w:r>
      <w:r w:rsidRPr="004B3CCB">
        <w:rPr>
          <w:sz w:val="26"/>
          <w:szCs w:val="26"/>
        </w:rPr>
        <w:t>]</w:t>
      </w:r>
      <w:r w:rsidRPr="004B3CCB">
        <w:rPr>
          <w:sz w:val="26"/>
          <w:szCs w:val="26"/>
        </w:rPr>
        <w:tab/>
      </w:r>
      <w:r w:rsidRPr="00E312C5">
        <w:rPr>
          <w:i/>
          <w:sz w:val="26"/>
          <w:szCs w:val="26"/>
        </w:rPr>
        <w:t>Fortiori</w:t>
      </w:r>
      <w:r>
        <w:rPr>
          <w:sz w:val="26"/>
          <w:szCs w:val="26"/>
        </w:rPr>
        <w:t>, the “</w:t>
      </w:r>
      <w:r w:rsidRPr="004B3CCB">
        <w:rPr>
          <w:i/>
          <w:sz w:val="26"/>
          <w:szCs w:val="26"/>
        </w:rPr>
        <w:t>public</w:t>
      </w:r>
      <w:r>
        <w:rPr>
          <w:sz w:val="26"/>
          <w:szCs w:val="26"/>
        </w:rPr>
        <w:t xml:space="preserve">” in </w:t>
      </w:r>
      <w:proofErr w:type="spellStart"/>
      <w:r w:rsidRPr="004B3CCB">
        <w:rPr>
          <w:i/>
          <w:sz w:val="26"/>
          <w:szCs w:val="26"/>
        </w:rPr>
        <w:t>casu</w:t>
      </w:r>
      <w:proofErr w:type="spellEnd"/>
      <w:r>
        <w:rPr>
          <w:sz w:val="26"/>
          <w:szCs w:val="26"/>
        </w:rPr>
        <w:t xml:space="preserve"> refers to the meeting and its opinion was advanced by PW2.  In the circumstances, the conclusion by </w:t>
      </w:r>
      <w:r w:rsidR="0031766E">
        <w:rPr>
          <w:sz w:val="26"/>
          <w:szCs w:val="26"/>
        </w:rPr>
        <w:t>1</w:t>
      </w:r>
      <w:r w:rsidR="0031766E" w:rsidRPr="0031766E">
        <w:rPr>
          <w:sz w:val="26"/>
          <w:szCs w:val="26"/>
          <w:vertAlign w:val="superscript"/>
        </w:rPr>
        <w:t>st</w:t>
      </w:r>
      <w:r w:rsidR="0031766E">
        <w:rPr>
          <w:sz w:val="26"/>
          <w:szCs w:val="26"/>
        </w:rPr>
        <w:t xml:space="preserve"> </w:t>
      </w:r>
      <w:r>
        <w:rPr>
          <w:sz w:val="26"/>
          <w:szCs w:val="26"/>
        </w:rPr>
        <w:t>defendant that the supervisor lacked professionalism, cannot be held to be defamatory</w:t>
      </w:r>
      <w:r w:rsidR="00EA070E">
        <w:rPr>
          <w:sz w:val="26"/>
          <w:szCs w:val="26"/>
        </w:rPr>
        <w:t xml:space="preserve"> by reason that they were only a reasonable conclusion from the set of facts advanced</w:t>
      </w:r>
      <w:r w:rsidR="0054681B">
        <w:rPr>
          <w:sz w:val="26"/>
          <w:szCs w:val="26"/>
        </w:rPr>
        <w:t xml:space="preserve"> though </w:t>
      </w:r>
      <w:r w:rsidR="0054681B">
        <w:rPr>
          <w:i/>
          <w:sz w:val="26"/>
          <w:szCs w:val="26"/>
        </w:rPr>
        <w:t>“crude</w:t>
      </w:r>
      <w:r w:rsidR="0054681B">
        <w:rPr>
          <w:sz w:val="26"/>
          <w:szCs w:val="26"/>
        </w:rPr>
        <w:t xml:space="preserve"> </w:t>
      </w:r>
      <w:r w:rsidR="0054681B" w:rsidRPr="0031766E">
        <w:rPr>
          <w:i/>
          <w:sz w:val="26"/>
          <w:szCs w:val="26"/>
        </w:rPr>
        <w:t>the sentence may be</w:t>
      </w:r>
      <w:r w:rsidR="0031766E">
        <w:rPr>
          <w:i/>
          <w:sz w:val="26"/>
          <w:szCs w:val="26"/>
        </w:rPr>
        <w:t>”</w:t>
      </w:r>
      <w:r w:rsidR="0054681B">
        <w:rPr>
          <w:sz w:val="26"/>
          <w:szCs w:val="26"/>
        </w:rPr>
        <w:t xml:space="preserve">, and they were germane to the occasion as </w:t>
      </w:r>
      <w:r w:rsidR="0054681B">
        <w:rPr>
          <w:i/>
          <w:sz w:val="26"/>
          <w:szCs w:val="26"/>
        </w:rPr>
        <w:t>“any reasonable man would co</w:t>
      </w:r>
      <w:r w:rsidR="00A71425">
        <w:rPr>
          <w:i/>
          <w:sz w:val="26"/>
          <w:szCs w:val="26"/>
        </w:rPr>
        <w:t>nceive as her duty to make her</w:t>
      </w:r>
      <w:r w:rsidR="0054681B">
        <w:rPr>
          <w:i/>
          <w:sz w:val="26"/>
          <w:szCs w:val="26"/>
        </w:rPr>
        <w:t xml:space="preserve"> fellow </w:t>
      </w:r>
      <w:r w:rsidR="0054681B" w:rsidRPr="00A71425">
        <w:rPr>
          <w:i/>
          <w:sz w:val="26"/>
          <w:szCs w:val="26"/>
        </w:rPr>
        <w:t>board members</w:t>
      </w:r>
      <w:r w:rsidR="0054681B">
        <w:rPr>
          <w:sz w:val="26"/>
          <w:szCs w:val="26"/>
        </w:rPr>
        <w:t xml:space="preserve"> </w:t>
      </w:r>
      <w:r w:rsidR="0054681B" w:rsidRPr="0054681B">
        <w:rPr>
          <w:i/>
          <w:sz w:val="26"/>
          <w:szCs w:val="26"/>
        </w:rPr>
        <w:t>the communication which she did make</w:t>
      </w:r>
      <w:r w:rsidR="0054681B">
        <w:rPr>
          <w:sz w:val="26"/>
          <w:szCs w:val="26"/>
        </w:rPr>
        <w:t xml:space="preserve">” to borrow from the wise words of their Lordships in Young’s case </w:t>
      </w:r>
      <w:r w:rsidR="0054681B">
        <w:rPr>
          <w:i/>
          <w:sz w:val="26"/>
          <w:szCs w:val="26"/>
        </w:rPr>
        <w:t>op. cit</w:t>
      </w:r>
      <w:r w:rsidR="00EA070E">
        <w:rPr>
          <w:sz w:val="26"/>
          <w:szCs w:val="26"/>
        </w:rPr>
        <w:t xml:space="preserve">.  </w:t>
      </w:r>
    </w:p>
    <w:p w:rsidR="004A37AA" w:rsidRDefault="004A37AA" w:rsidP="007F7D6A">
      <w:pPr>
        <w:spacing w:line="360" w:lineRule="auto"/>
        <w:ind w:left="1440" w:hanging="1440"/>
        <w:jc w:val="both"/>
        <w:rPr>
          <w:sz w:val="26"/>
          <w:szCs w:val="26"/>
        </w:rPr>
      </w:pPr>
    </w:p>
    <w:p w:rsidR="000B6AEE" w:rsidRDefault="004B3CCB" w:rsidP="007F7D6A">
      <w:pPr>
        <w:spacing w:line="360" w:lineRule="auto"/>
        <w:ind w:left="1440" w:hanging="1440"/>
        <w:jc w:val="both"/>
        <w:rPr>
          <w:sz w:val="26"/>
          <w:szCs w:val="26"/>
        </w:rPr>
      </w:pPr>
      <w:r>
        <w:rPr>
          <w:sz w:val="26"/>
          <w:szCs w:val="26"/>
        </w:rPr>
        <w:t>[6</w:t>
      </w:r>
      <w:r w:rsidR="001D736D">
        <w:rPr>
          <w:sz w:val="26"/>
          <w:szCs w:val="26"/>
        </w:rPr>
        <w:t>4</w:t>
      </w:r>
      <w:r>
        <w:rPr>
          <w:sz w:val="26"/>
          <w:szCs w:val="26"/>
        </w:rPr>
        <w:t>]</w:t>
      </w:r>
      <w:r>
        <w:rPr>
          <w:sz w:val="26"/>
          <w:szCs w:val="26"/>
        </w:rPr>
        <w:tab/>
        <w:t xml:space="preserve">The </w:t>
      </w:r>
      <w:r w:rsidR="0031766E">
        <w:rPr>
          <w:sz w:val="26"/>
          <w:szCs w:val="26"/>
        </w:rPr>
        <w:t>defendants</w:t>
      </w:r>
      <w:r>
        <w:rPr>
          <w:sz w:val="26"/>
          <w:szCs w:val="26"/>
        </w:rPr>
        <w:t xml:space="preserve"> prayed for costs on attorney own client scale.  I am not inclined to grant such costs.  This was a straight forward matter as all the elements of defamatory </w:t>
      </w:r>
      <w:r w:rsidRPr="00E312C5">
        <w:rPr>
          <w:i/>
          <w:sz w:val="26"/>
          <w:szCs w:val="26"/>
        </w:rPr>
        <w:t>viz</w:t>
      </w:r>
      <w:r>
        <w:rPr>
          <w:sz w:val="26"/>
          <w:szCs w:val="26"/>
        </w:rPr>
        <w:t>. intention and unlawfulness were obviously</w:t>
      </w:r>
      <w:r w:rsidRPr="004B3CCB">
        <w:rPr>
          <w:sz w:val="26"/>
          <w:szCs w:val="26"/>
        </w:rPr>
        <w:t xml:space="preserve"> </w:t>
      </w:r>
      <w:r>
        <w:rPr>
          <w:sz w:val="26"/>
          <w:szCs w:val="26"/>
        </w:rPr>
        <w:t>lacking from plaintiff’s own version.</w:t>
      </w:r>
      <w:r w:rsidR="00EA070E">
        <w:rPr>
          <w:sz w:val="26"/>
          <w:szCs w:val="26"/>
        </w:rPr>
        <w:t xml:space="preserve">  In fact it does not take a prophet to tell that this whole quagmire emanate</w:t>
      </w:r>
      <w:r w:rsidR="0054681B">
        <w:rPr>
          <w:sz w:val="26"/>
          <w:szCs w:val="26"/>
        </w:rPr>
        <w:t>d</w:t>
      </w:r>
      <w:r w:rsidR="00EA070E">
        <w:rPr>
          <w:sz w:val="26"/>
          <w:szCs w:val="26"/>
        </w:rPr>
        <w:t xml:space="preserve"> at the behest of plaintiff from failure to follow protocol and late attendance by the students.</w:t>
      </w:r>
      <w:r w:rsidR="0054681B">
        <w:rPr>
          <w:sz w:val="26"/>
          <w:szCs w:val="26"/>
        </w:rPr>
        <w:t xml:space="preserve">  This scenario was appreciated by the defendants themselves as demonstrated by their refusal to tender an apology when it was so demanded by plaintiff.  When the Registrar called upon 1</w:t>
      </w:r>
      <w:r w:rsidR="0054681B" w:rsidRPr="0054681B">
        <w:rPr>
          <w:sz w:val="26"/>
          <w:szCs w:val="26"/>
          <w:vertAlign w:val="superscript"/>
        </w:rPr>
        <w:t>st</w:t>
      </w:r>
      <w:r w:rsidR="0054681B">
        <w:rPr>
          <w:sz w:val="26"/>
          <w:szCs w:val="26"/>
        </w:rPr>
        <w:t xml:space="preserve"> defendant to </w:t>
      </w:r>
      <w:proofErr w:type="spellStart"/>
      <w:r w:rsidR="0054681B">
        <w:rPr>
          <w:sz w:val="26"/>
          <w:szCs w:val="26"/>
        </w:rPr>
        <w:t>apologise</w:t>
      </w:r>
      <w:proofErr w:type="spellEnd"/>
      <w:r w:rsidR="0054681B">
        <w:rPr>
          <w:sz w:val="26"/>
          <w:szCs w:val="26"/>
        </w:rPr>
        <w:t>, he did so out of courtesy and in the spirit of maintaining peace within his institution.  There was no basis in law for the sub-committee to compel defendants to tender an apology as demonstrated in this judgment.</w:t>
      </w:r>
    </w:p>
    <w:p w:rsidR="004B3CCB" w:rsidRDefault="004B3CCB" w:rsidP="007F7D6A">
      <w:pPr>
        <w:spacing w:line="360" w:lineRule="auto"/>
        <w:ind w:left="1440" w:hanging="1440"/>
        <w:jc w:val="both"/>
        <w:rPr>
          <w:sz w:val="26"/>
          <w:szCs w:val="26"/>
        </w:rPr>
      </w:pPr>
    </w:p>
    <w:p w:rsidR="004B3CCB" w:rsidRDefault="004B3CCB" w:rsidP="007F7D6A">
      <w:pPr>
        <w:spacing w:line="360" w:lineRule="auto"/>
        <w:ind w:left="1440" w:hanging="1440"/>
        <w:jc w:val="both"/>
        <w:rPr>
          <w:sz w:val="26"/>
          <w:szCs w:val="26"/>
        </w:rPr>
      </w:pPr>
      <w:r>
        <w:rPr>
          <w:sz w:val="26"/>
          <w:szCs w:val="26"/>
        </w:rPr>
        <w:t>[6</w:t>
      </w:r>
      <w:r w:rsidR="001D736D">
        <w:rPr>
          <w:sz w:val="26"/>
          <w:szCs w:val="26"/>
        </w:rPr>
        <w:t>5</w:t>
      </w:r>
      <w:r>
        <w:rPr>
          <w:sz w:val="26"/>
          <w:szCs w:val="26"/>
        </w:rPr>
        <w:t>]</w:t>
      </w:r>
      <w:r>
        <w:rPr>
          <w:sz w:val="26"/>
          <w:szCs w:val="26"/>
        </w:rPr>
        <w:tab/>
        <w:t>In the above analysis, the following orders are entered:</w:t>
      </w:r>
    </w:p>
    <w:p w:rsidR="004B3CCB" w:rsidRDefault="004B3CCB" w:rsidP="007F7D6A">
      <w:pPr>
        <w:spacing w:line="360" w:lineRule="auto"/>
        <w:ind w:left="1440" w:hanging="1440"/>
        <w:jc w:val="both"/>
        <w:rPr>
          <w:sz w:val="26"/>
          <w:szCs w:val="26"/>
        </w:rPr>
      </w:pPr>
    </w:p>
    <w:p w:rsidR="004B3CCB" w:rsidRDefault="004B3CCB" w:rsidP="004B3CCB">
      <w:pPr>
        <w:pStyle w:val="ListParagraph"/>
        <w:numPr>
          <w:ilvl w:val="0"/>
          <w:numId w:val="1"/>
        </w:numPr>
        <w:spacing w:line="360" w:lineRule="auto"/>
        <w:ind w:left="2160" w:hanging="720"/>
        <w:jc w:val="both"/>
        <w:rPr>
          <w:sz w:val="26"/>
          <w:szCs w:val="26"/>
        </w:rPr>
      </w:pPr>
      <w:r>
        <w:rPr>
          <w:sz w:val="26"/>
          <w:szCs w:val="26"/>
        </w:rPr>
        <w:t xml:space="preserve">Application for absolution from the instance is </w:t>
      </w:r>
      <w:r w:rsidR="00437837">
        <w:rPr>
          <w:sz w:val="26"/>
          <w:szCs w:val="26"/>
        </w:rPr>
        <w:t>granted</w:t>
      </w:r>
      <w:r>
        <w:rPr>
          <w:sz w:val="26"/>
          <w:szCs w:val="26"/>
        </w:rPr>
        <w:t>;</w:t>
      </w:r>
    </w:p>
    <w:p w:rsidR="004B3CCB" w:rsidRDefault="004B3CCB" w:rsidP="004B3CCB">
      <w:pPr>
        <w:pStyle w:val="ListParagraph"/>
        <w:numPr>
          <w:ilvl w:val="0"/>
          <w:numId w:val="1"/>
        </w:numPr>
        <w:spacing w:line="360" w:lineRule="auto"/>
        <w:ind w:left="2160" w:hanging="720"/>
        <w:jc w:val="both"/>
        <w:rPr>
          <w:sz w:val="26"/>
          <w:szCs w:val="26"/>
        </w:rPr>
      </w:pPr>
      <w:r>
        <w:rPr>
          <w:sz w:val="26"/>
          <w:szCs w:val="26"/>
        </w:rPr>
        <w:lastRenderedPageBreak/>
        <w:t>Plaintiff’s cause of action is dismissed;</w:t>
      </w:r>
    </w:p>
    <w:p w:rsidR="004B3CCB" w:rsidRPr="004B3CCB" w:rsidRDefault="004B3CCB" w:rsidP="004B3CCB">
      <w:pPr>
        <w:pStyle w:val="ListParagraph"/>
        <w:numPr>
          <w:ilvl w:val="0"/>
          <w:numId w:val="1"/>
        </w:numPr>
        <w:spacing w:line="360" w:lineRule="auto"/>
        <w:ind w:left="2160" w:hanging="720"/>
        <w:jc w:val="both"/>
        <w:rPr>
          <w:sz w:val="26"/>
          <w:szCs w:val="26"/>
        </w:rPr>
      </w:pPr>
      <w:r>
        <w:rPr>
          <w:sz w:val="26"/>
          <w:szCs w:val="26"/>
        </w:rPr>
        <w:t>Plaintiff is ordered to pay costs of suit.</w:t>
      </w:r>
    </w:p>
    <w:p w:rsidR="007F7D6A" w:rsidRDefault="007F7D6A" w:rsidP="007F7D6A">
      <w:pPr>
        <w:spacing w:line="360" w:lineRule="auto"/>
        <w:ind w:left="1440" w:hanging="1440"/>
        <w:jc w:val="both"/>
        <w:rPr>
          <w:sz w:val="26"/>
          <w:szCs w:val="26"/>
        </w:rPr>
      </w:pPr>
    </w:p>
    <w:p w:rsidR="007F7D6A" w:rsidRDefault="007F7D6A" w:rsidP="007F7D6A">
      <w:pPr>
        <w:spacing w:line="360" w:lineRule="auto"/>
        <w:ind w:left="1440" w:hanging="1440"/>
        <w:jc w:val="both"/>
        <w:rPr>
          <w:sz w:val="26"/>
          <w:szCs w:val="26"/>
        </w:rPr>
      </w:pPr>
    </w:p>
    <w:p w:rsidR="004B3CCB" w:rsidRDefault="004B3CCB" w:rsidP="007F7D6A">
      <w:pPr>
        <w:spacing w:line="360" w:lineRule="auto"/>
        <w:ind w:left="1440" w:hanging="1440"/>
        <w:jc w:val="both"/>
        <w:rPr>
          <w:sz w:val="26"/>
          <w:szCs w:val="26"/>
        </w:rPr>
      </w:pPr>
    </w:p>
    <w:p w:rsidR="004B3CCB" w:rsidRDefault="004B3CCB" w:rsidP="007F7D6A">
      <w:pPr>
        <w:spacing w:line="360" w:lineRule="auto"/>
        <w:ind w:left="1440" w:hanging="1440"/>
        <w:jc w:val="both"/>
        <w:rPr>
          <w:sz w:val="26"/>
          <w:szCs w:val="26"/>
        </w:rPr>
      </w:pPr>
    </w:p>
    <w:p w:rsidR="004B3CCB" w:rsidRDefault="00434891" w:rsidP="00434891">
      <w:pPr>
        <w:spacing w:line="360" w:lineRule="auto"/>
        <w:ind w:left="1440" w:hanging="1440"/>
        <w:jc w:val="center"/>
        <w:rPr>
          <w:sz w:val="26"/>
          <w:szCs w:val="26"/>
        </w:rPr>
      </w:pPr>
      <w:r>
        <w:rPr>
          <w:sz w:val="26"/>
          <w:szCs w:val="26"/>
        </w:rPr>
        <w:t>_________________</w:t>
      </w:r>
    </w:p>
    <w:p w:rsidR="00F13278" w:rsidRPr="004B3CCB" w:rsidRDefault="004B3CCB" w:rsidP="004B3CCB">
      <w:pPr>
        <w:jc w:val="center"/>
        <w:rPr>
          <w:b/>
          <w:sz w:val="26"/>
          <w:szCs w:val="26"/>
        </w:rPr>
      </w:pPr>
      <w:r w:rsidRPr="004B3CCB">
        <w:rPr>
          <w:b/>
          <w:sz w:val="26"/>
          <w:szCs w:val="26"/>
        </w:rPr>
        <w:t>M. DLAMINI</w:t>
      </w:r>
    </w:p>
    <w:p w:rsidR="004B3CCB" w:rsidRPr="004B3CCB" w:rsidRDefault="004B3CCB" w:rsidP="004B3CCB">
      <w:pPr>
        <w:jc w:val="center"/>
        <w:rPr>
          <w:b/>
          <w:sz w:val="26"/>
          <w:szCs w:val="26"/>
        </w:rPr>
      </w:pPr>
      <w:r w:rsidRPr="004B3CCB">
        <w:rPr>
          <w:b/>
          <w:sz w:val="26"/>
          <w:szCs w:val="26"/>
        </w:rPr>
        <w:t>JUDGE</w:t>
      </w:r>
    </w:p>
    <w:p w:rsidR="004B3CCB" w:rsidRDefault="004B3CCB" w:rsidP="00F13278">
      <w:pPr>
        <w:spacing w:line="360" w:lineRule="auto"/>
        <w:jc w:val="both"/>
        <w:rPr>
          <w:sz w:val="26"/>
          <w:szCs w:val="26"/>
        </w:rPr>
      </w:pPr>
    </w:p>
    <w:p w:rsidR="00434891" w:rsidRPr="00194685" w:rsidRDefault="00434891" w:rsidP="00194685">
      <w:pPr>
        <w:spacing w:line="360" w:lineRule="auto"/>
        <w:jc w:val="both"/>
        <w:rPr>
          <w:sz w:val="26"/>
          <w:szCs w:val="26"/>
        </w:rPr>
      </w:pPr>
      <w:r w:rsidRPr="00194685">
        <w:rPr>
          <w:sz w:val="26"/>
          <w:szCs w:val="26"/>
        </w:rPr>
        <w:t>For Plaintiff</w:t>
      </w:r>
      <w:r w:rsidRPr="00194685">
        <w:rPr>
          <w:sz w:val="26"/>
          <w:szCs w:val="26"/>
        </w:rPr>
        <w:tab/>
      </w:r>
      <w:r w:rsidRPr="00194685">
        <w:rPr>
          <w:sz w:val="26"/>
          <w:szCs w:val="26"/>
        </w:rPr>
        <w:tab/>
      </w:r>
      <w:r w:rsidR="00333ADB">
        <w:rPr>
          <w:sz w:val="26"/>
          <w:szCs w:val="26"/>
        </w:rPr>
        <w:tab/>
      </w:r>
      <w:r w:rsidRPr="00194685">
        <w:rPr>
          <w:sz w:val="26"/>
          <w:szCs w:val="26"/>
        </w:rPr>
        <w:t>:</w:t>
      </w:r>
      <w:r w:rsidRPr="00194685">
        <w:rPr>
          <w:sz w:val="26"/>
          <w:szCs w:val="26"/>
        </w:rPr>
        <w:tab/>
      </w:r>
      <w:r w:rsidR="00194685">
        <w:rPr>
          <w:sz w:val="26"/>
          <w:szCs w:val="26"/>
        </w:rPr>
        <w:t xml:space="preserve">Mr. S. </w:t>
      </w:r>
      <w:proofErr w:type="spellStart"/>
      <w:r w:rsidR="00194685">
        <w:rPr>
          <w:sz w:val="26"/>
          <w:szCs w:val="26"/>
        </w:rPr>
        <w:t>Masuku</w:t>
      </w:r>
      <w:proofErr w:type="spellEnd"/>
    </w:p>
    <w:p w:rsidR="00311F20" w:rsidRPr="00194685" w:rsidRDefault="00434891" w:rsidP="00333ADB">
      <w:pPr>
        <w:spacing w:line="360" w:lineRule="auto"/>
        <w:ind w:left="3600" w:hanging="3600"/>
        <w:jc w:val="both"/>
        <w:rPr>
          <w:sz w:val="26"/>
          <w:szCs w:val="26"/>
        </w:rPr>
      </w:pPr>
      <w:r w:rsidRPr="00194685">
        <w:rPr>
          <w:sz w:val="26"/>
          <w:szCs w:val="26"/>
        </w:rPr>
        <w:t xml:space="preserve">For </w:t>
      </w:r>
      <w:r w:rsidR="00333ADB">
        <w:rPr>
          <w:sz w:val="26"/>
          <w:szCs w:val="26"/>
        </w:rPr>
        <w:t>1</w:t>
      </w:r>
      <w:r w:rsidR="00333ADB" w:rsidRPr="00333ADB">
        <w:rPr>
          <w:sz w:val="26"/>
          <w:szCs w:val="26"/>
          <w:vertAlign w:val="superscript"/>
        </w:rPr>
        <w:t>st</w:t>
      </w:r>
      <w:r w:rsidR="00333ADB">
        <w:rPr>
          <w:sz w:val="26"/>
          <w:szCs w:val="26"/>
        </w:rPr>
        <w:t xml:space="preserve"> &amp; 2</w:t>
      </w:r>
      <w:r w:rsidR="00333ADB" w:rsidRPr="00333ADB">
        <w:rPr>
          <w:sz w:val="26"/>
          <w:szCs w:val="26"/>
          <w:vertAlign w:val="superscript"/>
        </w:rPr>
        <w:t>nd</w:t>
      </w:r>
      <w:r w:rsidR="00333ADB">
        <w:rPr>
          <w:sz w:val="26"/>
          <w:szCs w:val="26"/>
        </w:rPr>
        <w:t xml:space="preserve"> Defendants     </w:t>
      </w:r>
      <w:r w:rsidRPr="00194685">
        <w:rPr>
          <w:sz w:val="26"/>
          <w:szCs w:val="26"/>
        </w:rPr>
        <w:t>:</w:t>
      </w:r>
      <w:r w:rsidR="00194685">
        <w:rPr>
          <w:sz w:val="26"/>
          <w:szCs w:val="26"/>
        </w:rPr>
        <w:tab/>
        <w:t>Advocate Flynn – instructed by</w:t>
      </w:r>
      <w:r w:rsidR="00B2503C">
        <w:rPr>
          <w:sz w:val="26"/>
          <w:szCs w:val="26"/>
        </w:rPr>
        <w:t xml:space="preserve"> Currie &amp; </w:t>
      </w:r>
      <w:proofErr w:type="spellStart"/>
      <w:r w:rsidR="00B2503C">
        <w:rPr>
          <w:sz w:val="26"/>
          <w:szCs w:val="26"/>
        </w:rPr>
        <w:t>Sibandze</w:t>
      </w:r>
      <w:proofErr w:type="spellEnd"/>
      <w:r w:rsidR="00B2503C">
        <w:rPr>
          <w:sz w:val="26"/>
          <w:szCs w:val="26"/>
        </w:rPr>
        <w:t xml:space="preserve"> Attorneys</w:t>
      </w:r>
    </w:p>
    <w:sectPr w:rsidR="00311F20" w:rsidRPr="00194685" w:rsidSect="00970C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FA" w:rsidRDefault="00066AFA" w:rsidP="00F13278">
      <w:r>
        <w:separator/>
      </w:r>
    </w:p>
  </w:endnote>
  <w:endnote w:type="continuationSeparator" w:id="0">
    <w:p w:rsidR="00066AFA" w:rsidRDefault="00066AFA" w:rsidP="00F1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768236"/>
      <w:docPartObj>
        <w:docPartGallery w:val="Page Numbers (Bottom of Page)"/>
        <w:docPartUnique/>
      </w:docPartObj>
    </w:sdtPr>
    <w:sdtEndPr/>
    <w:sdtContent>
      <w:p w:rsidR="0054681B" w:rsidRDefault="00066AFA">
        <w:pPr>
          <w:pStyle w:val="Footer"/>
          <w:jc w:val="right"/>
        </w:pPr>
        <w:r>
          <w:fldChar w:fldCharType="begin"/>
        </w:r>
        <w:r>
          <w:instrText xml:space="preserve"> PAGE   \* MERGEFORMAT </w:instrText>
        </w:r>
        <w:r>
          <w:fldChar w:fldCharType="separate"/>
        </w:r>
        <w:r w:rsidR="00A67C68">
          <w:rPr>
            <w:noProof/>
          </w:rPr>
          <w:t>1</w:t>
        </w:r>
        <w:r>
          <w:rPr>
            <w:noProof/>
          </w:rPr>
          <w:fldChar w:fldCharType="end"/>
        </w:r>
      </w:p>
    </w:sdtContent>
  </w:sdt>
  <w:p w:rsidR="0054681B" w:rsidRDefault="00546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FA" w:rsidRDefault="00066AFA" w:rsidP="00F13278">
      <w:r>
        <w:separator/>
      </w:r>
    </w:p>
  </w:footnote>
  <w:footnote w:type="continuationSeparator" w:id="0">
    <w:p w:rsidR="00066AFA" w:rsidRDefault="00066AFA" w:rsidP="00F13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26316"/>
    <w:multiLevelType w:val="hybridMultilevel"/>
    <w:tmpl w:val="28F22600"/>
    <w:lvl w:ilvl="0" w:tplc="ABAED4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78"/>
    <w:rsid w:val="00003B06"/>
    <w:rsid w:val="00024452"/>
    <w:rsid w:val="00033D89"/>
    <w:rsid w:val="00066AFA"/>
    <w:rsid w:val="00066BC5"/>
    <w:rsid w:val="00067989"/>
    <w:rsid w:val="000759A3"/>
    <w:rsid w:val="000B6AEE"/>
    <w:rsid w:val="000C342B"/>
    <w:rsid w:val="000C7F73"/>
    <w:rsid w:val="0010149D"/>
    <w:rsid w:val="00126297"/>
    <w:rsid w:val="001317E9"/>
    <w:rsid w:val="0013740B"/>
    <w:rsid w:val="00194685"/>
    <w:rsid w:val="001A3BDD"/>
    <w:rsid w:val="001D736D"/>
    <w:rsid w:val="0020627C"/>
    <w:rsid w:val="0022341E"/>
    <w:rsid w:val="00243413"/>
    <w:rsid w:val="002501F4"/>
    <w:rsid w:val="00292B4C"/>
    <w:rsid w:val="002A4254"/>
    <w:rsid w:val="002D3A10"/>
    <w:rsid w:val="002E0772"/>
    <w:rsid w:val="002E221E"/>
    <w:rsid w:val="002E4776"/>
    <w:rsid w:val="002F4289"/>
    <w:rsid w:val="00305CE9"/>
    <w:rsid w:val="00311F20"/>
    <w:rsid w:val="0031766E"/>
    <w:rsid w:val="00333ADB"/>
    <w:rsid w:val="003559E5"/>
    <w:rsid w:val="00385466"/>
    <w:rsid w:val="00396D9D"/>
    <w:rsid w:val="003B2E7E"/>
    <w:rsid w:val="003D036C"/>
    <w:rsid w:val="003E1403"/>
    <w:rsid w:val="00411B89"/>
    <w:rsid w:val="00434891"/>
    <w:rsid w:val="00437837"/>
    <w:rsid w:val="004975B3"/>
    <w:rsid w:val="004A0801"/>
    <w:rsid w:val="004A37AA"/>
    <w:rsid w:val="004B3CCB"/>
    <w:rsid w:val="004D674A"/>
    <w:rsid w:val="004F2135"/>
    <w:rsid w:val="0050088D"/>
    <w:rsid w:val="00522039"/>
    <w:rsid w:val="00524EDC"/>
    <w:rsid w:val="0054681B"/>
    <w:rsid w:val="005B053B"/>
    <w:rsid w:val="005C1053"/>
    <w:rsid w:val="006051E7"/>
    <w:rsid w:val="00643F55"/>
    <w:rsid w:val="00671815"/>
    <w:rsid w:val="006928A0"/>
    <w:rsid w:val="006A54C6"/>
    <w:rsid w:val="006B31D3"/>
    <w:rsid w:val="006C3899"/>
    <w:rsid w:val="006C5CFA"/>
    <w:rsid w:val="006C65C3"/>
    <w:rsid w:val="006E0A70"/>
    <w:rsid w:val="006E5E90"/>
    <w:rsid w:val="006F2DB2"/>
    <w:rsid w:val="006F466A"/>
    <w:rsid w:val="007316C8"/>
    <w:rsid w:val="00763E7F"/>
    <w:rsid w:val="007A3324"/>
    <w:rsid w:val="007F7D6A"/>
    <w:rsid w:val="00802CEC"/>
    <w:rsid w:val="008256CC"/>
    <w:rsid w:val="00842442"/>
    <w:rsid w:val="00876466"/>
    <w:rsid w:val="008812E9"/>
    <w:rsid w:val="008B77C9"/>
    <w:rsid w:val="008C7BA5"/>
    <w:rsid w:val="008D7C7A"/>
    <w:rsid w:val="009122AE"/>
    <w:rsid w:val="0093533F"/>
    <w:rsid w:val="009409C0"/>
    <w:rsid w:val="00942C39"/>
    <w:rsid w:val="00953A79"/>
    <w:rsid w:val="00970CAE"/>
    <w:rsid w:val="00970F61"/>
    <w:rsid w:val="0099579D"/>
    <w:rsid w:val="00A07899"/>
    <w:rsid w:val="00A16293"/>
    <w:rsid w:val="00A53E16"/>
    <w:rsid w:val="00A540DE"/>
    <w:rsid w:val="00A67C68"/>
    <w:rsid w:val="00A71425"/>
    <w:rsid w:val="00A75B09"/>
    <w:rsid w:val="00A8412E"/>
    <w:rsid w:val="00A863D6"/>
    <w:rsid w:val="00AF4FBC"/>
    <w:rsid w:val="00B2503C"/>
    <w:rsid w:val="00B30687"/>
    <w:rsid w:val="00BA1EA9"/>
    <w:rsid w:val="00BF4E81"/>
    <w:rsid w:val="00BF6CC4"/>
    <w:rsid w:val="00C17665"/>
    <w:rsid w:val="00C40A83"/>
    <w:rsid w:val="00C46348"/>
    <w:rsid w:val="00C778F7"/>
    <w:rsid w:val="00C84B7F"/>
    <w:rsid w:val="00C9518C"/>
    <w:rsid w:val="00C95716"/>
    <w:rsid w:val="00CB0AEE"/>
    <w:rsid w:val="00CC106F"/>
    <w:rsid w:val="00CC6CAB"/>
    <w:rsid w:val="00CD0435"/>
    <w:rsid w:val="00CE3BF6"/>
    <w:rsid w:val="00D105A0"/>
    <w:rsid w:val="00D15F1E"/>
    <w:rsid w:val="00D301B8"/>
    <w:rsid w:val="00D30E0A"/>
    <w:rsid w:val="00D769FC"/>
    <w:rsid w:val="00D8505E"/>
    <w:rsid w:val="00D9501C"/>
    <w:rsid w:val="00DB45B6"/>
    <w:rsid w:val="00DD6F92"/>
    <w:rsid w:val="00DF0059"/>
    <w:rsid w:val="00DF63E5"/>
    <w:rsid w:val="00E13BB6"/>
    <w:rsid w:val="00E30F0D"/>
    <w:rsid w:val="00E312C5"/>
    <w:rsid w:val="00E57CE8"/>
    <w:rsid w:val="00E76CEE"/>
    <w:rsid w:val="00E912D5"/>
    <w:rsid w:val="00EA070E"/>
    <w:rsid w:val="00EC6754"/>
    <w:rsid w:val="00EF59E5"/>
    <w:rsid w:val="00F13278"/>
    <w:rsid w:val="00F37F65"/>
    <w:rsid w:val="00F5419F"/>
    <w:rsid w:val="00F66899"/>
    <w:rsid w:val="00F70ED6"/>
    <w:rsid w:val="00F8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27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278"/>
    <w:rPr>
      <w:rFonts w:ascii="Tahoma" w:hAnsi="Tahoma" w:cs="Tahoma"/>
      <w:sz w:val="16"/>
      <w:szCs w:val="16"/>
    </w:rPr>
  </w:style>
  <w:style w:type="character" w:customStyle="1" w:styleId="BalloonTextChar">
    <w:name w:val="Balloon Text Char"/>
    <w:basedOn w:val="DefaultParagraphFont"/>
    <w:link w:val="BalloonText"/>
    <w:uiPriority w:val="99"/>
    <w:semiHidden/>
    <w:rsid w:val="00F13278"/>
    <w:rPr>
      <w:rFonts w:ascii="Tahoma" w:eastAsia="Times New Roman" w:hAnsi="Tahoma" w:cs="Tahoma"/>
      <w:sz w:val="16"/>
      <w:szCs w:val="16"/>
    </w:rPr>
  </w:style>
  <w:style w:type="paragraph" w:styleId="Header">
    <w:name w:val="header"/>
    <w:basedOn w:val="Normal"/>
    <w:link w:val="HeaderChar"/>
    <w:uiPriority w:val="99"/>
    <w:semiHidden/>
    <w:unhideWhenUsed/>
    <w:rsid w:val="00F13278"/>
    <w:pPr>
      <w:tabs>
        <w:tab w:val="center" w:pos="4680"/>
        <w:tab w:val="right" w:pos="9360"/>
      </w:tabs>
    </w:pPr>
  </w:style>
  <w:style w:type="character" w:customStyle="1" w:styleId="HeaderChar">
    <w:name w:val="Header Char"/>
    <w:basedOn w:val="DefaultParagraphFont"/>
    <w:link w:val="Header"/>
    <w:uiPriority w:val="99"/>
    <w:semiHidden/>
    <w:rsid w:val="00F132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3278"/>
    <w:pPr>
      <w:tabs>
        <w:tab w:val="center" w:pos="4680"/>
        <w:tab w:val="right" w:pos="9360"/>
      </w:tabs>
    </w:pPr>
  </w:style>
  <w:style w:type="character" w:customStyle="1" w:styleId="FooterChar">
    <w:name w:val="Footer Char"/>
    <w:basedOn w:val="DefaultParagraphFont"/>
    <w:link w:val="Footer"/>
    <w:uiPriority w:val="99"/>
    <w:rsid w:val="00F13278"/>
    <w:rPr>
      <w:rFonts w:ascii="Times New Roman" w:eastAsia="Times New Roman" w:hAnsi="Times New Roman" w:cs="Times New Roman"/>
      <w:sz w:val="24"/>
      <w:szCs w:val="24"/>
    </w:rPr>
  </w:style>
  <w:style w:type="paragraph" w:styleId="ListParagraph">
    <w:name w:val="List Paragraph"/>
    <w:basedOn w:val="Normal"/>
    <w:uiPriority w:val="34"/>
    <w:qFormat/>
    <w:rsid w:val="004B3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27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278"/>
    <w:rPr>
      <w:rFonts w:ascii="Tahoma" w:hAnsi="Tahoma" w:cs="Tahoma"/>
      <w:sz w:val="16"/>
      <w:szCs w:val="16"/>
    </w:rPr>
  </w:style>
  <w:style w:type="character" w:customStyle="1" w:styleId="BalloonTextChar">
    <w:name w:val="Balloon Text Char"/>
    <w:basedOn w:val="DefaultParagraphFont"/>
    <w:link w:val="BalloonText"/>
    <w:uiPriority w:val="99"/>
    <w:semiHidden/>
    <w:rsid w:val="00F13278"/>
    <w:rPr>
      <w:rFonts w:ascii="Tahoma" w:eastAsia="Times New Roman" w:hAnsi="Tahoma" w:cs="Tahoma"/>
      <w:sz w:val="16"/>
      <w:szCs w:val="16"/>
    </w:rPr>
  </w:style>
  <w:style w:type="paragraph" w:styleId="Header">
    <w:name w:val="header"/>
    <w:basedOn w:val="Normal"/>
    <w:link w:val="HeaderChar"/>
    <w:uiPriority w:val="99"/>
    <w:semiHidden/>
    <w:unhideWhenUsed/>
    <w:rsid w:val="00F13278"/>
    <w:pPr>
      <w:tabs>
        <w:tab w:val="center" w:pos="4680"/>
        <w:tab w:val="right" w:pos="9360"/>
      </w:tabs>
    </w:pPr>
  </w:style>
  <w:style w:type="character" w:customStyle="1" w:styleId="HeaderChar">
    <w:name w:val="Header Char"/>
    <w:basedOn w:val="DefaultParagraphFont"/>
    <w:link w:val="Header"/>
    <w:uiPriority w:val="99"/>
    <w:semiHidden/>
    <w:rsid w:val="00F132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3278"/>
    <w:pPr>
      <w:tabs>
        <w:tab w:val="center" w:pos="4680"/>
        <w:tab w:val="right" w:pos="9360"/>
      </w:tabs>
    </w:pPr>
  </w:style>
  <w:style w:type="character" w:customStyle="1" w:styleId="FooterChar">
    <w:name w:val="Footer Char"/>
    <w:basedOn w:val="DefaultParagraphFont"/>
    <w:link w:val="Footer"/>
    <w:uiPriority w:val="99"/>
    <w:rsid w:val="00F13278"/>
    <w:rPr>
      <w:rFonts w:ascii="Times New Roman" w:eastAsia="Times New Roman" w:hAnsi="Times New Roman" w:cs="Times New Roman"/>
      <w:sz w:val="24"/>
      <w:szCs w:val="24"/>
    </w:rPr>
  </w:style>
  <w:style w:type="paragraph" w:styleId="ListParagraph">
    <w:name w:val="List Paragraph"/>
    <w:basedOn w:val="Normal"/>
    <w:uiPriority w:val="34"/>
    <w:qFormat/>
    <w:rsid w:val="004B3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6095</Words>
  <Characters>34744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40758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2</cp:revision>
  <dcterms:created xsi:type="dcterms:W3CDTF">2014-02-25T14:01:00Z</dcterms:created>
  <dcterms:modified xsi:type="dcterms:W3CDTF">2014-02-25T14:01:00Z</dcterms:modified>
</cp:coreProperties>
</file>