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-595630</wp:posOffset>
            </wp:positionV>
            <wp:extent cx="2061210" cy="1267460"/>
            <wp:effectExtent l="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2061210" cy="126746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4E6269">
      <w:pPr>
        <w:spacing w:line="360" w:lineRule="auto"/>
        <w:contextualSpacing/>
        <w:outlineLvl w:val="0"/>
        <w:rPr>
          <w:rFonts w:ascii="Times New Roman" w:hAnsi="Times New Roman" w:cs="Times New Roman"/>
          <w:b/>
          <w:sz w:val="28"/>
          <w:szCs w:val="28"/>
        </w:rPr>
      </w:pPr>
    </w:p>
    <w:p w:rsidR="00877429" w:rsidRPr="00940BB5" w:rsidRDefault="00044655" w:rsidP="003A0A56">
      <w:pPr>
        <w:spacing w:line="360" w:lineRule="auto"/>
        <w:contextualSpacing/>
        <w:jc w:val="center"/>
        <w:outlineLvl w:val="0"/>
        <w:rPr>
          <w:rFonts w:ascii="Times New Roman" w:hAnsi="Times New Roman" w:cs="Times New Roman"/>
          <w:b/>
          <w:sz w:val="40"/>
          <w:szCs w:val="40"/>
        </w:rPr>
      </w:pPr>
      <w:r w:rsidRPr="00940BB5">
        <w:rPr>
          <w:rFonts w:ascii="Times New Roman" w:hAnsi="Times New Roman" w:cs="Times New Roman"/>
          <w:b/>
          <w:sz w:val="40"/>
          <w:szCs w:val="40"/>
        </w:rPr>
        <w:t>IN THE HIGH COURT</w:t>
      </w:r>
      <w:r w:rsidR="00444353" w:rsidRPr="00940BB5">
        <w:rPr>
          <w:rFonts w:ascii="Times New Roman" w:hAnsi="Times New Roman" w:cs="Times New Roman"/>
          <w:b/>
          <w:sz w:val="40"/>
          <w:szCs w:val="40"/>
        </w:rPr>
        <w:t xml:space="preserve"> OF </w:t>
      </w:r>
      <w:r w:rsidR="00877429" w:rsidRPr="00940BB5">
        <w:rPr>
          <w:rFonts w:ascii="Times New Roman" w:hAnsi="Times New Roman" w:cs="Times New Roman"/>
          <w:b/>
          <w:sz w:val="40"/>
          <w:szCs w:val="40"/>
        </w:rPr>
        <w:t>SWAZILAND</w:t>
      </w:r>
    </w:p>
    <w:p w:rsidR="00877429" w:rsidRDefault="00877429" w:rsidP="003A0A56">
      <w:pPr>
        <w:spacing w:line="360" w:lineRule="auto"/>
        <w:jc w:val="right"/>
        <w:outlineLvl w:val="0"/>
        <w:rPr>
          <w:rFonts w:ascii="Times New Roman" w:hAnsi="Times New Roman" w:cs="Times New Roman"/>
          <w:sz w:val="26"/>
          <w:szCs w:val="26"/>
        </w:rPr>
      </w:pPr>
    </w:p>
    <w:p w:rsidR="00877429" w:rsidRPr="005D5662" w:rsidRDefault="004E6269" w:rsidP="005D5662">
      <w:pPr>
        <w:spacing w:line="480" w:lineRule="auto"/>
        <w:contextualSpacing/>
        <w:outlineLvl w:val="0"/>
        <w:rPr>
          <w:rFonts w:ascii="Times New Roman" w:hAnsi="Times New Roman" w:cs="Times New Roman"/>
          <w:sz w:val="28"/>
          <w:szCs w:val="28"/>
        </w:rPr>
      </w:pPr>
      <w:r w:rsidRPr="005D5662">
        <w:rPr>
          <w:rFonts w:ascii="Times New Roman" w:hAnsi="Times New Roman" w:cs="Times New Roman"/>
          <w:sz w:val="28"/>
          <w:szCs w:val="28"/>
        </w:rPr>
        <w:t>Held at</w:t>
      </w:r>
      <w:r w:rsidR="000866E7" w:rsidRPr="005D5662">
        <w:rPr>
          <w:rFonts w:ascii="Times New Roman" w:hAnsi="Times New Roman" w:cs="Times New Roman"/>
          <w:sz w:val="28"/>
          <w:szCs w:val="28"/>
        </w:rPr>
        <w:t xml:space="preserve"> Mbabane</w:t>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4F286B">
        <w:rPr>
          <w:rFonts w:ascii="Times New Roman" w:hAnsi="Times New Roman" w:cs="Times New Roman"/>
          <w:sz w:val="28"/>
          <w:szCs w:val="28"/>
        </w:rPr>
        <w:t>Case No.</w:t>
      </w:r>
      <w:r w:rsidR="00CA637B">
        <w:rPr>
          <w:rFonts w:ascii="Times New Roman" w:hAnsi="Times New Roman" w:cs="Times New Roman"/>
          <w:sz w:val="28"/>
          <w:szCs w:val="28"/>
        </w:rPr>
        <w:t>5</w:t>
      </w:r>
      <w:r w:rsidR="004F286B">
        <w:rPr>
          <w:rFonts w:ascii="Times New Roman" w:hAnsi="Times New Roman" w:cs="Times New Roman"/>
          <w:sz w:val="28"/>
          <w:szCs w:val="28"/>
        </w:rPr>
        <w:t>58/2008</w:t>
      </w:r>
    </w:p>
    <w:p w:rsidR="004E6269" w:rsidRPr="005D5662" w:rsidRDefault="004E6269" w:rsidP="005D5662">
      <w:pPr>
        <w:spacing w:line="480" w:lineRule="auto"/>
        <w:contextualSpacing/>
        <w:outlineLvl w:val="0"/>
        <w:rPr>
          <w:rFonts w:ascii="Times New Roman" w:hAnsi="Times New Roman" w:cs="Times New Roman"/>
          <w:sz w:val="28"/>
          <w:szCs w:val="28"/>
        </w:rPr>
      </w:pPr>
    </w:p>
    <w:p w:rsidR="00A67459" w:rsidRPr="005D5662" w:rsidRDefault="00877429" w:rsidP="005D5662">
      <w:pPr>
        <w:spacing w:line="480" w:lineRule="auto"/>
        <w:contextualSpacing/>
        <w:outlineLvl w:val="0"/>
        <w:rPr>
          <w:rFonts w:ascii="Times New Roman" w:hAnsi="Times New Roman" w:cs="Times New Roman"/>
          <w:sz w:val="28"/>
          <w:szCs w:val="28"/>
        </w:rPr>
      </w:pPr>
      <w:r w:rsidRPr="005D5662">
        <w:rPr>
          <w:rFonts w:ascii="Times New Roman" w:hAnsi="Times New Roman" w:cs="Times New Roman"/>
          <w:sz w:val="28"/>
          <w:szCs w:val="28"/>
        </w:rPr>
        <w:t>In the matter between:</w:t>
      </w:r>
    </w:p>
    <w:p w:rsidR="004E6269" w:rsidRPr="00CA637B" w:rsidRDefault="004E6269" w:rsidP="005D5662">
      <w:pPr>
        <w:spacing w:line="480" w:lineRule="auto"/>
        <w:contextualSpacing/>
        <w:outlineLvl w:val="0"/>
        <w:rPr>
          <w:rFonts w:ascii="Times New Roman" w:hAnsi="Times New Roman" w:cs="Times New Roman"/>
          <w:sz w:val="24"/>
          <w:szCs w:val="24"/>
        </w:rPr>
      </w:pPr>
    </w:p>
    <w:p w:rsidR="00877429" w:rsidRPr="00CA637B" w:rsidRDefault="004F286B" w:rsidP="005D5662">
      <w:pPr>
        <w:spacing w:line="480" w:lineRule="auto"/>
        <w:contextualSpacing/>
        <w:outlineLvl w:val="0"/>
        <w:rPr>
          <w:rFonts w:ascii="Times New Roman" w:hAnsi="Times New Roman" w:cs="Times New Roman"/>
          <w:b/>
          <w:sz w:val="24"/>
          <w:szCs w:val="24"/>
        </w:rPr>
      </w:pPr>
      <w:r>
        <w:rPr>
          <w:rFonts w:ascii="Times New Roman" w:hAnsi="Times New Roman" w:cs="Times New Roman"/>
          <w:b/>
          <w:sz w:val="24"/>
          <w:szCs w:val="24"/>
        </w:rPr>
        <w:t>THOMAS MASHESHA DLAMINI</w:t>
      </w:r>
      <w:r w:rsidR="00044655" w:rsidRPr="00CA637B">
        <w:rPr>
          <w:rFonts w:ascii="Times New Roman" w:hAnsi="Times New Roman" w:cs="Times New Roman"/>
          <w:b/>
          <w:sz w:val="24"/>
          <w:szCs w:val="24"/>
        </w:rPr>
        <w:tab/>
      </w:r>
      <w:r w:rsidR="00CA637B" w:rsidRPr="00CA637B">
        <w:rPr>
          <w:rFonts w:ascii="Times New Roman" w:hAnsi="Times New Roman" w:cs="Times New Roman"/>
          <w:b/>
          <w:sz w:val="24"/>
          <w:szCs w:val="24"/>
        </w:rPr>
        <w:tab/>
      </w:r>
      <w:r w:rsidR="00CA637B" w:rsidRPr="00CA637B">
        <w:rPr>
          <w:rFonts w:ascii="Times New Roman" w:hAnsi="Times New Roman" w:cs="Times New Roman"/>
          <w:b/>
          <w:sz w:val="24"/>
          <w:szCs w:val="24"/>
        </w:rPr>
        <w:tab/>
      </w:r>
      <w:r w:rsidR="00CA637B">
        <w:rPr>
          <w:rFonts w:ascii="Times New Roman" w:hAnsi="Times New Roman" w:cs="Times New Roman"/>
          <w:b/>
          <w:sz w:val="24"/>
          <w:szCs w:val="24"/>
        </w:rPr>
        <w:tab/>
      </w:r>
      <w:r w:rsidR="00CA637B">
        <w:rPr>
          <w:rFonts w:ascii="Times New Roman" w:hAnsi="Times New Roman" w:cs="Times New Roman"/>
          <w:b/>
          <w:sz w:val="24"/>
          <w:szCs w:val="24"/>
        </w:rPr>
        <w:tab/>
      </w:r>
      <w:r w:rsidR="00CA637B" w:rsidRPr="00CA637B">
        <w:rPr>
          <w:rFonts w:ascii="Times New Roman" w:hAnsi="Times New Roman" w:cs="Times New Roman"/>
          <w:b/>
          <w:sz w:val="24"/>
          <w:szCs w:val="24"/>
        </w:rPr>
        <w:t>Applicant</w:t>
      </w:r>
    </w:p>
    <w:p w:rsidR="00877429" w:rsidRPr="00CA637B" w:rsidRDefault="00CA637B" w:rsidP="005D5662">
      <w:pPr>
        <w:spacing w:line="480" w:lineRule="auto"/>
        <w:contextualSpacing/>
        <w:outlineLvl w:val="0"/>
        <w:rPr>
          <w:rFonts w:ascii="Times New Roman" w:hAnsi="Times New Roman" w:cs="Times New Roman"/>
          <w:b/>
          <w:sz w:val="24"/>
          <w:szCs w:val="24"/>
        </w:rPr>
      </w:pPr>
      <w:r>
        <w:rPr>
          <w:rFonts w:ascii="Times New Roman" w:hAnsi="Times New Roman" w:cs="Times New Roman"/>
          <w:b/>
          <w:sz w:val="24"/>
          <w:szCs w:val="24"/>
        </w:rPr>
        <w:t>A</w:t>
      </w:r>
      <w:r w:rsidR="004E6269" w:rsidRPr="00CA637B">
        <w:rPr>
          <w:rFonts w:ascii="Times New Roman" w:hAnsi="Times New Roman" w:cs="Times New Roman"/>
          <w:b/>
          <w:sz w:val="24"/>
          <w:szCs w:val="24"/>
        </w:rPr>
        <w:t>nd</w:t>
      </w:r>
    </w:p>
    <w:p w:rsidR="00877429" w:rsidRPr="00CA637B" w:rsidRDefault="004F286B" w:rsidP="005D5662">
      <w:pPr>
        <w:spacing w:line="480" w:lineRule="auto"/>
        <w:contextualSpacing/>
        <w:outlineLvl w:val="0"/>
        <w:rPr>
          <w:rFonts w:ascii="Times New Roman" w:hAnsi="Times New Roman" w:cs="Times New Roman"/>
          <w:b/>
          <w:sz w:val="24"/>
          <w:szCs w:val="24"/>
        </w:rPr>
      </w:pPr>
      <w:r>
        <w:rPr>
          <w:rFonts w:ascii="Times New Roman" w:hAnsi="Times New Roman" w:cs="Times New Roman"/>
          <w:b/>
          <w:sz w:val="24"/>
          <w:szCs w:val="24"/>
        </w:rPr>
        <w:t>SWAZILAND DEVELOPMENT AND SAVINGS BANK</w:t>
      </w:r>
      <w:r>
        <w:rPr>
          <w:rFonts w:ascii="Times New Roman" w:hAnsi="Times New Roman" w:cs="Times New Roman"/>
          <w:b/>
          <w:sz w:val="24"/>
          <w:szCs w:val="24"/>
        </w:rPr>
        <w:tab/>
      </w:r>
      <w:r>
        <w:rPr>
          <w:rFonts w:ascii="Times New Roman" w:hAnsi="Times New Roman" w:cs="Times New Roman"/>
          <w:b/>
          <w:sz w:val="24"/>
          <w:szCs w:val="24"/>
        </w:rPr>
        <w:tab/>
      </w:r>
      <w:r w:rsidR="00CA637B" w:rsidRPr="00CA637B">
        <w:rPr>
          <w:rFonts w:ascii="Times New Roman" w:hAnsi="Times New Roman" w:cs="Times New Roman"/>
          <w:b/>
          <w:sz w:val="24"/>
          <w:szCs w:val="24"/>
        </w:rPr>
        <w:t>Respondent</w:t>
      </w:r>
    </w:p>
    <w:p w:rsidR="00967572" w:rsidRPr="005D5662" w:rsidRDefault="00967572" w:rsidP="005D5662">
      <w:pPr>
        <w:spacing w:line="480" w:lineRule="auto"/>
        <w:contextualSpacing/>
        <w:outlineLvl w:val="0"/>
        <w:rPr>
          <w:rFonts w:ascii="Times New Roman" w:hAnsi="Times New Roman" w:cs="Times New Roman"/>
          <w:b/>
          <w:sz w:val="28"/>
          <w:szCs w:val="28"/>
        </w:rPr>
      </w:pPr>
    </w:p>
    <w:p w:rsidR="00877429" w:rsidRPr="005D5662" w:rsidRDefault="00877429" w:rsidP="005D5662">
      <w:pPr>
        <w:spacing w:line="480" w:lineRule="auto"/>
        <w:ind w:left="2160" w:hanging="2160"/>
        <w:rPr>
          <w:rFonts w:ascii="Times New Roman" w:hAnsi="Times New Roman" w:cs="Times New Roman"/>
          <w:i/>
          <w:sz w:val="28"/>
          <w:szCs w:val="28"/>
        </w:rPr>
      </w:pPr>
      <w:r w:rsidRPr="005D5662">
        <w:rPr>
          <w:rFonts w:ascii="Times New Roman" w:hAnsi="Times New Roman" w:cs="Times New Roman"/>
          <w:b/>
          <w:sz w:val="28"/>
          <w:szCs w:val="28"/>
        </w:rPr>
        <w:t>Neutral citation:</w:t>
      </w:r>
      <w:r w:rsidRPr="005D5662">
        <w:rPr>
          <w:rFonts w:ascii="Times New Roman" w:hAnsi="Times New Roman" w:cs="Times New Roman"/>
          <w:b/>
          <w:sz w:val="28"/>
          <w:szCs w:val="28"/>
        </w:rPr>
        <w:tab/>
      </w:r>
      <w:r w:rsidR="004F286B">
        <w:rPr>
          <w:rFonts w:ascii="Times New Roman" w:hAnsi="Times New Roman" w:cs="Times New Roman"/>
          <w:i/>
          <w:sz w:val="28"/>
          <w:szCs w:val="28"/>
        </w:rPr>
        <w:t xml:space="preserve">Thomas </w:t>
      </w:r>
      <w:proofErr w:type="spellStart"/>
      <w:r w:rsidR="004F286B">
        <w:rPr>
          <w:rFonts w:ascii="Times New Roman" w:hAnsi="Times New Roman" w:cs="Times New Roman"/>
          <w:i/>
          <w:sz w:val="28"/>
          <w:szCs w:val="28"/>
        </w:rPr>
        <w:t>Mashesha</w:t>
      </w:r>
      <w:proofErr w:type="spellEnd"/>
      <w:r w:rsidR="004F286B">
        <w:rPr>
          <w:rFonts w:ascii="Times New Roman" w:hAnsi="Times New Roman" w:cs="Times New Roman"/>
          <w:i/>
          <w:sz w:val="28"/>
          <w:szCs w:val="28"/>
        </w:rPr>
        <w:t xml:space="preserve"> Dlamini</w:t>
      </w:r>
      <w:r w:rsidR="00CA637B">
        <w:rPr>
          <w:rFonts w:ascii="Times New Roman" w:hAnsi="Times New Roman" w:cs="Times New Roman"/>
          <w:i/>
          <w:sz w:val="28"/>
          <w:szCs w:val="28"/>
        </w:rPr>
        <w:t xml:space="preserve"> And </w:t>
      </w:r>
      <w:r w:rsidR="004F286B">
        <w:rPr>
          <w:rFonts w:ascii="Times New Roman" w:hAnsi="Times New Roman" w:cs="Times New Roman"/>
          <w:i/>
          <w:sz w:val="28"/>
          <w:szCs w:val="28"/>
        </w:rPr>
        <w:t>Swaziland Development and Savings Bank</w:t>
      </w:r>
      <w:r w:rsidR="00967572" w:rsidRPr="005D5662">
        <w:rPr>
          <w:rFonts w:ascii="Times New Roman" w:hAnsi="Times New Roman" w:cs="Times New Roman"/>
          <w:i/>
          <w:sz w:val="28"/>
          <w:szCs w:val="28"/>
        </w:rPr>
        <w:t xml:space="preserve"> (</w:t>
      </w:r>
      <w:r w:rsidR="004F286B">
        <w:rPr>
          <w:rFonts w:ascii="Times New Roman" w:hAnsi="Times New Roman" w:cs="Times New Roman"/>
          <w:i/>
          <w:sz w:val="28"/>
          <w:szCs w:val="28"/>
        </w:rPr>
        <w:t>558/08</w:t>
      </w:r>
      <w:r w:rsidRPr="005D5662">
        <w:rPr>
          <w:rFonts w:ascii="Times New Roman" w:hAnsi="Times New Roman" w:cs="Times New Roman"/>
          <w:i/>
          <w:sz w:val="28"/>
          <w:szCs w:val="28"/>
        </w:rPr>
        <w:t xml:space="preserve">) </w:t>
      </w:r>
      <w:r w:rsidR="00967572" w:rsidRPr="005D5662">
        <w:rPr>
          <w:rFonts w:ascii="Times New Roman" w:hAnsi="Times New Roman" w:cs="Times New Roman"/>
          <w:i/>
          <w:sz w:val="28"/>
          <w:szCs w:val="28"/>
        </w:rPr>
        <w:t>[201</w:t>
      </w:r>
      <w:r w:rsidR="006B0397" w:rsidRPr="005D5662">
        <w:rPr>
          <w:rFonts w:ascii="Times New Roman" w:hAnsi="Times New Roman" w:cs="Times New Roman"/>
          <w:i/>
          <w:sz w:val="28"/>
          <w:szCs w:val="28"/>
        </w:rPr>
        <w:t>4</w:t>
      </w:r>
      <w:r w:rsidR="004E6269" w:rsidRPr="005D5662">
        <w:rPr>
          <w:rFonts w:ascii="Times New Roman" w:hAnsi="Times New Roman" w:cs="Times New Roman"/>
          <w:i/>
          <w:sz w:val="28"/>
          <w:szCs w:val="28"/>
        </w:rPr>
        <w:t xml:space="preserve">] </w:t>
      </w:r>
      <w:r w:rsidRPr="005D5662">
        <w:rPr>
          <w:rFonts w:ascii="Times New Roman" w:hAnsi="Times New Roman" w:cs="Times New Roman"/>
          <w:i/>
          <w:sz w:val="28"/>
          <w:szCs w:val="28"/>
        </w:rPr>
        <w:t xml:space="preserve">SZHC </w:t>
      </w:r>
      <w:r w:rsidR="00913001">
        <w:rPr>
          <w:rFonts w:ascii="Times New Roman" w:hAnsi="Times New Roman" w:cs="Times New Roman"/>
          <w:i/>
          <w:sz w:val="28"/>
          <w:szCs w:val="28"/>
        </w:rPr>
        <w:t xml:space="preserve">197 </w:t>
      </w:r>
      <w:r w:rsidRPr="005D5662">
        <w:rPr>
          <w:rFonts w:ascii="Times New Roman" w:hAnsi="Times New Roman" w:cs="Times New Roman"/>
          <w:i/>
          <w:sz w:val="28"/>
          <w:szCs w:val="28"/>
        </w:rPr>
        <w:t>(</w:t>
      </w:r>
      <w:r w:rsidR="00D2603E">
        <w:rPr>
          <w:rFonts w:ascii="Times New Roman" w:hAnsi="Times New Roman" w:cs="Times New Roman"/>
          <w:i/>
          <w:sz w:val="28"/>
          <w:szCs w:val="28"/>
        </w:rPr>
        <w:t>08 August</w:t>
      </w:r>
      <w:r w:rsidR="00924062">
        <w:rPr>
          <w:rFonts w:ascii="Times New Roman" w:hAnsi="Times New Roman" w:cs="Times New Roman"/>
          <w:i/>
          <w:sz w:val="28"/>
          <w:szCs w:val="28"/>
        </w:rPr>
        <w:t xml:space="preserve"> </w:t>
      </w:r>
      <w:r w:rsidR="005A0B50">
        <w:rPr>
          <w:rFonts w:ascii="Times New Roman" w:hAnsi="Times New Roman" w:cs="Times New Roman"/>
          <w:i/>
          <w:sz w:val="28"/>
          <w:szCs w:val="28"/>
        </w:rPr>
        <w:t>2014</w:t>
      </w:r>
      <w:r w:rsidRPr="005D5662">
        <w:rPr>
          <w:rFonts w:ascii="Times New Roman" w:hAnsi="Times New Roman" w:cs="Times New Roman"/>
          <w:i/>
          <w:sz w:val="28"/>
          <w:szCs w:val="28"/>
        </w:rPr>
        <w:t>)</w:t>
      </w:r>
    </w:p>
    <w:p w:rsidR="00877429" w:rsidRPr="005D5662" w:rsidRDefault="00877429" w:rsidP="005D5662">
      <w:pPr>
        <w:spacing w:line="480" w:lineRule="auto"/>
        <w:ind w:left="2160" w:hanging="2160"/>
        <w:contextualSpacing/>
        <w:rPr>
          <w:rFonts w:ascii="Times New Roman" w:hAnsi="Times New Roman" w:cs="Times New Roman"/>
          <w:sz w:val="28"/>
          <w:szCs w:val="28"/>
        </w:rPr>
      </w:pPr>
    </w:p>
    <w:p w:rsidR="004337A0" w:rsidRPr="005D5662" w:rsidRDefault="004E6269" w:rsidP="005D5662">
      <w:pPr>
        <w:spacing w:line="480" w:lineRule="auto"/>
        <w:rPr>
          <w:rFonts w:ascii="Times New Roman" w:hAnsi="Times New Roman" w:cs="Times New Roman"/>
          <w:sz w:val="28"/>
          <w:szCs w:val="28"/>
        </w:rPr>
      </w:pPr>
      <w:r w:rsidRPr="005D5662">
        <w:rPr>
          <w:rFonts w:ascii="Times New Roman" w:hAnsi="Times New Roman" w:cs="Times New Roman"/>
          <w:b/>
          <w:sz w:val="28"/>
          <w:szCs w:val="28"/>
        </w:rPr>
        <w:t>Coram:</w:t>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004F286B">
        <w:rPr>
          <w:rFonts w:ascii="Times New Roman" w:hAnsi="Times New Roman" w:cs="Times New Roman"/>
          <w:b/>
          <w:sz w:val="28"/>
          <w:szCs w:val="28"/>
        </w:rPr>
        <w:tab/>
      </w:r>
      <w:r w:rsidR="004F286B">
        <w:rPr>
          <w:rFonts w:ascii="Times New Roman" w:hAnsi="Times New Roman" w:cs="Times New Roman"/>
          <w:b/>
          <w:sz w:val="28"/>
          <w:szCs w:val="28"/>
        </w:rPr>
        <w:tab/>
      </w:r>
      <w:proofErr w:type="spellStart"/>
      <w:r w:rsidR="00967572" w:rsidRPr="005D5662">
        <w:rPr>
          <w:rFonts w:ascii="Times New Roman" w:hAnsi="Times New Roman" w:cs="Times New Roman"/>
          <w:sz w:val="28"/>
          <w:szCs w:val="28"/>
        </w:rPr>
        <w:t>Hlophe</w:t>
      </w:r>
      <w:proofErr w:type="spellEnd"/>
      <w:r w:rsidR="00967572" w:rsidRPr="005D5662">
        <w:rPr>
          <w:rFonts w:ascii="Times New Roman" w:hAnsi="Times New Roman" w:cs="Times New Roman"/>
          <w:sz w:val="28"/>
          <w:szCs w:val="28"/>
        </w:rPr>
        <w:t xml:space="preserve"> J</w:t>
      </w:r>
      <w:bookmarkStart w:id="0" w:name="_GoBack"/>
      <w:bookmarkEnd w:id="0"/>
    </w:p>
    <w:p w:rsidR="00CC7C6C" w:rsidRPr="005D5662" w:rsidRDefault="00CC7C6C" w:rsidP="005D5662">
      <w:pPr>
        <w:spacing w:line="480" w:lineRule="auto"/>
        <w:rPr>
          <w:rFonts w:ascii="Times New Roman" w:hAnsi="Times New Roman" w:cs="Times New Roman"/>
          <w:sz w:val="28"/>
          <w:szCs w:val="28"/>
        </w:rPr>
      </w:pPr>
      <w:r w:rsidRPr="005D5662">
        <w:rPr>
          <w:rFonts w:ascii="Times New Roman" w:hAnsi="Times New Roman" w:cs="Times New Roman"/>
          <w:b/>
          <w:sz w:val="28"/>
          <w:szCs w:val="28"/>
        </w:rPr>
        <w:t>For Applicant:</w:t>
      </w:r>
      <w:r w:rsidRPr="005D5662">
        <w:rPr>
          <w:rFonts w:ascii="Times New Roman" w:hAnsi="Times New Roman" w:cs="Times New Roman"/>
          <w:b/>
          <w:sz w:val="28"/>
          <w:szCs w:val="28"/>
        </w:rPr>
        <w:tab/>
      </w:r>
      <w:r w:rsidR="004E6269" w:rsidRPr="005D5662">
        <w:rPr>
          <w:rFonts w:ascii="Times New Roman" w:hAnsi="Times New Roman" w:cs="Times New Roman"/>
          <w:b/>
          <w:sz w:val="28"/>
          <w:szCs w:val="28"/>
        </w:rPr>
        <w:tab/>
      </w:r>
      <w:r w:rsidR="004F286B">
        <w:rPr>
          <w:rFonts w:ascii="Times New Roman" w:hAnsi="Times New Roman" w:cs="Times New Roman"/>
          <w:b/>
          <w:sz w:val="28"/>
          <w:szCs w:val="28"/>
        </w:rPr>
        <w:tab/>
      </w:r>
      <w:r w:rsidR="004F286B">
        <w:rPr>
          <w:rFonts w:ascii="Times New Roman" w:hAnsi="Times New Roman" w:cs="Times New Roman"/>
          <w:b/>
          <w:sz w:val="28"/>
          <w:szCs w:val="28"/>
        </w:rPr>
        <w:tab/>
      </w:r>
      <w:r w:rsidR="004337A0" w:rsidRPr="005D5662">
        <w:rPr>
          <w:rFonts w:ascii="Times New Roman" w:hAnsi="Times New Roman" w:cs="Times New Roman"/>
          <w:sz w:val="28"/>
          <w:szCs w:val="28"/>
        </w:rPr>
        <w:t>Mr.</w:t>
      </w:r>
      <w:r w:rsidR="005D5662">
        <w:rPr>
          <w:rFonts w:ascii="Times New Roman" w:hAnsi="Times New Roman" w:cs="Times New Roman"/>
          <w:sz w:val="28"/>
          <w:szCs w:val="28"/>
        </w:rPr>
        <w:t xml:space="preserve"> </w:t>
      </w:r>
      <w:r w:rsidR="004F286B">
        <w:rPr>
          <w:rFonts w:ascii="Times New Roman" w:hAnsi="Times New Roman" w:cs="Times New Roman"/>
          <w:sz w:val="28"/>
          <w:szCs w:val="28"/>
        </w:rPr>
        <w:t>S. Dlamini</w:t>
      </w:r>
    </w:p>
    <w:p w:rsidR="00CC7C6C" w:rsidRDefault="007E38D7" w:rsidP="005D5662">
      <w:pPr>
        <w:spacing w:line="480" w:lineRule="auto"/>
        <w:rPr>
          <w:rFonts w:ascii="Times New Roman" w:hAnsi="Times New Roman" w:cs="Times New Roman"/>
          <w:sz w:val="28"/>
          <w:szCs w:val="28"/>
        </w:rPr>
      </w:pPr>
      <w:r w:rsidRPr="005D5662">
        <w:rPr>
          <w:rFonts w:ascii="Times New Roman" w:hAnsi="Times New Roman" w:cs="Times New Roman"/>
          <w:b/>
          <w:sz w:val="28"/>
          <w:szCs w:val="28"/>
        </w:rPr>
        <w:t>For Respondent:</w:t>
      </w:r>
      <w:r w:rsidRPr="005D5662">
        <w:rPr>
          <w:rFonts w:ascii="Times New Roman" w:hAnsi="Times New Roman" w:cs="Times New Roman"/>
          <w:b/>
          <w:sz w:val="28"/>
          <w:szCs w:val="28"/>
        </w:rPr>
        <w:tab/>
      </w:r>
      <w:r w:rsidR="004337A0" w:rsidRPr="005D5662">
        <w:rPr>
          <w:rFonts w:ascii="Times New Roman" w:hAnsi="Times New Roman" w:cs="Times New Roman"/>
          <w:b/>
          <w:sz w:val="28"/>
          <w:szCs w:val="28"/>
        </w:rPr>
        <w:tab/>
      </w:r>
      <w:r w:rsidR="004F286B">
        <w:rPr>
          <w:rFonts w:ascii="Times New Roman" w:hAnsi="Times New Roman" w:cs="Times New Roman"/>
          <w:b/>
          <w:sz w:val="28"/>
          <w:szCs w:val="28"/>
        </w:rPr>
        <w:tab/>
      </w:r>
      <w:r w:rsidR="004F286B">
        <w:rPr>
          <w:rFonts w:ascii="Times New Roman" w:hAnsi="Times New Roman" w:cs="Times New Roman"/>
          <w:b/>
          <w:sz w:val="28"/>
          <w:szCs w:val="28"/>
        </w:rPr>
        <w:tab/>
      </w:r>
      <w:r w:rsidRPr="005D5662">
        <w:rPr>
          <w:rFonts w:ascii="Times New Roman" w:hAnsi="Times New Roman" w:cs="Times New Roman"/>
          <w:sz w:val="28"/>
          <w:szCs w:val="28"/>
        </w:rPr>
        <w:t xml:space="preserve">Mr. </w:t>
      </w:r>
      <w:r w:rsidR="004F286B">
        <w:rPr>
          <w:rFonts w:ascii="Times New Roman" w:hAnsi="Times New Roman" w:cs="Times New Roman"/>
          <w:sz w:val="28"/>
          <w:szCs w:val="28"/>
        </w:rPr>
        <w:t xml:space="preserve">T. </w:t>
      </w:r>
      <w:proofErr w:type="spellStart"/>
      <w:r w:rsidR="004F286B">
        <w:rPr>
          <w:rFonts w:ascii="Times New Roman" w:hAnsi="Times New Roman" w:cs="Times New Roman"/>
          <w:sz w:val="28"/>
          <w:szCs w:val="28"/>
        </w:rPr>
        <w:t>Mlangeni</w:t>
      </w:r>
      <w:proofErr w:type="spellEnd"/>
    </w:p>
    <w:p w:rsidR="00F10CEF" w:rsidRPr="005D409B" w:rsidRDefault="00B94960" w:rsidP="005D5662">
      <w:pPr>
        <w:spacing w:line="480" w:lineRule="auto"/>
        <w:rPr>
          <w:rFonts w:ascii="Times New Roman" w:hAnsi="Times New Roman" w:cs="Times New Roman"/>
          <w:sz w:val="28"/>
          <w:szCs w:val="28"/>
        </w:rPr>
      </w:pPr>
      <w:r w:rsidRPr="00B94960">
        <w:rPr>
          <w:rFonts w:ascii="Times New Roman" w:hAnsi="Times New Roman" w:cs="Times New Roman"/>
          <w:b/>
          <w:sz w:val="28"/>
          <w:szCs w:val="28"/>
        </w:rPr>
        <w:t>Date Heard:</w:t>
      </w:r>
      <w:r w:rsidR="00626AD3">
        <w:rPr>
          <w:rFonts w:ascii="Times New Roman" w:hAnsi="Times New Roman" w:cs="Times New Roman"/>
          <w:b/>
          <w:sz w:val="28"/>
          <w:szCs w:val="28"/>
        </w:rPr>
        <w:tab/>
      </w:r>
      <w:r w:rsidR="00626AD3">
        <w:rPr>
          <w:rFonts w:ascii="Times New Roman" w:hAnsi="Times New Roman" w:cs="Times New Roman"/>
          <w:b/>
          <w:sz w:val="28"/>
          <w:szCs w:val="28"/>
        </w:rPr>
        <w:tab/>
      </w:r>
      <w:r w:rsidR="004F286B">
        <w:rPr>
          <w:rFonts w:ascii="Times New Roman" w:hAnsi="Times New Roman" w:cs="Times New Roman"/>
          <w:b/>
          <w:sz w:val="28"/>
          <w:szCs w:val="28"/>
        </w:rPr>
        <w:tab/>
      </w:r>
      <w:r w:rsidR="004F286B">
        <w:rPr>
          <w:rFonts w:ascii="Times New Roman" w:hAnsi="Times New Roman" w:cs="Times New Roman"/>
          <w:b/>
          <w:sz w:val="28"/>
          <w:szCs w:val="28"/>
        </w:rPr>
        <w:tab/>
      </w:r>
      <w:r w:rsidR="005D409B" w:rsidRPr="005D409B">
        <w:rPr>
          <w:rFonts w:ascii="Times New Roman" w:hAnsi="Times New Roman" w:cs="Times New Roman"/>
          <w:sz w:val="28"/>
          <w:szCs w:val="28"/>
        </w:rPr>
        <w:t xml:space="preserve">21 </w:t>
      </w:r>
      <w:r w:rsidR="004F286B">
        <w:rPr>
          <w:rFonts w:ascii="Times New Roman" w:hAnsi="Times New Roman" w:cs="Times New Roman"/>
          <w:sz w:val="28"/>
          <w:szCs w:val="28"/>
        </w:rPr>
        <w:t>July 2014</w:t>
      </w:r>
    </w:p>
    <w:p w:rsidR="00E27791" w:rsidRPr="00F10CEF" w:rsidRDefault="00B94960" w:rsidP="00F10CEF">
      <w:pPr>
        <w:spacing w:line="480" w:lineRule="auto"/>
        <w:rPr>
          <w:rFonts w:ascii="Times New Roman" w:hAnsi="Times New Roman" w:cs="Times New Roman"/>
          <w:sz w:val="28"/>
          <w:szCs w:val="28"/>
        </w:rPr>
      </w:pPr>
      <w:r w:rsidRPr="00B94960">
        <w:rPr>
          <w:rFonts w:ascii="Times New Roman" w:hAnsi="Times New Roman" w:cs="Times New Roman"/>
          <w:b/>
          <w:sz w:val="28"/>
          <w:szCs w:val="28"/>
        </w:rPr>
        <w:t xml:space="preserve">Date </w:t>
      </w:r>
      <w:r w:rsidR="004F286B">
        <w:rPr>
          <w:rFonts w:ascii="Times New Roman" w:hAnsi="Times New Roman" w:cs="Times New Roman"/>
          <w:b/>
          <w:sz w:val="28"/>
          <w:szCs w:val="28"/>
        </w:rPr>
        <w:t>judgment handed down</w:t>
      </w:r>
      <w:r w:rsidRPr="00B94960">
        <w:rPr>
          <w:rFonts w:ascii="Times New Roman" w:hAnsi="Times New Roman" w:cs="Times New Roman"/>
          <w:b/>
          <w:sz w:val="28"/>
          <w:szCs w:val="28"/>
        </w:rPr>
        <w:t>:</w:t>
      </w:r>
      <w:r w:rsidR="00F10CEF">
        <w:rPr>
          <w:rFonts w:ascii="Times New Roman" w:hAnsi="Times New Roman" w:cs="Times New Roman"/>
          <w:sz w:val="28"/>
          <w:szCs w:val="28"/>
        </w:rPr>
        <w:tab/>
      </w:r>
      <w:r w:rsidR="005D409B">
        <w:rPr>
          <w:rFonts w:ascii="Times New Roman" w:hAnsi="Times New Roman" w:cs="Times New Roman"/>
          <w:sz w:val="28"/>
          <w:szCs w:val="28"/>
        </w:rPr>
        <w:tab/>
      </w:r>
      <w:r w:rsidR="00D2603E">
        <w:rPr>
          <w:rFonts w:ascii="Times New Roman" w:hAnsi="Times New Roman" w:cs="Times New Roman"/>
          <w:sz w:val="28"/>
          <w:szCs w:val="28"/>
        </w:rPr>
        <w:t>08 August</w:t>
      </w:r>
      <w:r w:rsidR="004F286B">
        <w:rPr>
          <w:rFonts w:ascii="Times New Roman" w:hAnsi="Times New Roman" w:cs="Times New Roman"/>
          <w:sz w:val="28"/>
          <w:szCs w:val="28"/>
        </w:rPr>
        <w:t xml:space="preserve"> 2014</w:t>
      </w:r>
    </w:p>
    <w:p w:rsidR="009042A5" w:rsidRPr="005D5662" w:rsidRDefault="00364FA9" w:rsidP="005D5662">
      <w:pPr>
        <w:spacing w:line="480" w:lineRule="auto"/>
        <w:contextualSpacing/>
        <w:jc w:val="center"/>
        <w:rPr>
          <w:rFonts w:ascii="Times New Roman" w:hAnsi="Times New Roman" w:cs="Times New Roman"/>
          <w:b/>
          <w:sz w:val="28"/>
          <w:szCs w:val="28"/>
        </w:rPr>
      </w:pPr>
      <w:r w:rsidRPr="005D5662">
        <w:rPr>
          <w:rFonts w:ascii="Times New Roman" w:hAnsi="Times New Roman" w:cs="Times New Roman"/>
          <w:b/>
          <w:sz w:val="28"/>
          <w:szCs w:val="28"/>
        </w:rPr>
        <w:lastRenderedPageBreak/>
        <w:t>Summary</w:t>
      </w:r>
    </w:p>
    <w:p w:rsidR="00C3259F" w:rsidRDefault="004F286B" w:rsidP="005D5662">
      <w:pPr>
        <w:spacing w:line="480" w:lineRule="auto"/>
        <w:contextualSpacing/>
        <w:jc w:val="both"/>
        <w:rPr>
          <w:rFonts w:ascii="Times New Roman" w:hAnsi="Times New Roman" w:cs="Times New Roman"/>
          <w:i/>
          <w:sz w:val="28"/>
          <w:szCs w:val="28"/>
        </w:rPr>
      </w:pPr>
      <w:r>
        <w:rPr>
          <w:rFonts w:ascii="Times New Roman" w:hAnsi="Times New Roman" w:cs="Times New Roman"/>
          <w:i/>
          <w:sz w:val="28"/>
          <w:szCs w:val="28"/>
        </w:rPr>
        <w:t>Civil Law – Application for rescission</w:t>
      </w:r>
      <w:r w:rsidR="00C3259F">
        <w:rPr>
          <w:rFonts w:ascii="Times New Roman" w:hAnsi="Times New Roman" w:cs="Times New Roman"/>
          <w:i/>
          <w:sz w:val="28"/>
          <w:szCs w:val="28"/>
        </w:rPr>
        <w:t xml:space="preserve"> </w:t>
      </w:r>
      <w:r>
        <w:rPr>
          <w:rFonts w:ascii="Times New Roman" w:hAnsi="Times New Roman" w:cs="Times New Roman"/>
          <w:i/>
          <w:sz w:val="28"/>
          <w:szCs w:val="28"/>
        </w:rPr>
        <w:t xml:space="preserve">of judgment – Application allegedly based on error as envisaged by Rule 42 and on the common law – Nature of error relied upon – Whether such error </w:t>
      </w:r>
      <w:r w:rsidR="00C3259F">
        <w:rPr>
          <w:rFonts w:ascii="Times New Roman" w:hAnsi="Times New Roman" w:cs="Times New Roman"/>
          <w:i/>
          <w:sz w:val="28"/>
          <w:szCs w:val="28"/>
        </w:rPr>
        <w:t xml:space="preserve">borne out by the facts of the matter – No such error established as court entitled to deal with matter and grant relief sought following that no attorney of record or address for service of process as envisaged by the rules, was appointed within the required number of days leading up to the grant of the default judgment – Upon failure of such ground, court enjoined to consider whether rescission established on other grounds – Whether grounds for rescission at common law satisfied – Requirements of the relief sought at Common Law as the establishment of good cause – Good cause consists of a reasonable and acceptable explanation on the one hand together with a valid and bona fide </w:t>
      </w:r>
      <w:proofErr w:type="spellStart"/>
      <w:r w:rsidR="00C3259F">
        <w:rPr>
          <w:rFonts w:ascii="Times New Roman" w:hAnsi="Times New Roman" w:cs="Times New Roman"/>
          <w:i/>
          <w:sz w:val="28"/>
          <w:szCs w:val="28"/>
        </w:rPr>
        <w:t>defence</w:t>
      </w:r>
      <w:proofErr w:type="spellEnd"/>
      <w:r w:rsidR="00C3259F">
        <w:rPr>
          <w:rFonts w:ascii="Times New Roman" w:hAnsi="Times New Roman" w:cs="Times New Roman"/>
          <w:i/>
          <w:sz w:val="28"/>
          <w:szCs w:val="28"/>
        </w:rPr>
        <w:t>.</w:t>
      </w:r>
    </w:p>
    <w:p w:rsidR="00C3259F" w:rsidRDefault="00C3259F" w:rsidP="005D5662">
      <w:pPr>
        <w:spacing w:line="480" w:lineRule="auto"/>
        <w:contextualSpacing/>
        <w:jc w:val="both"/>
        <w:rPr>
          <w:rFonts w:ascii="Times New Roman" w:hAnsi="Times New Roman" w:cs="Times New Roman"/>
          <w:i/>
          <w:sz w:val="28"/>
          <w:szCs w:val="28"/>
        </w:rPr>
      </w:pPr>
    </w:p>
    <w:p w:rsidR="00620F87" w:rsidRDefault="00C3259F" w:rsidP="005D5662">
      <w:pPr>
        <w:spacing w:line="480" w:lineRule="auto"/>
        <w:contextualSpacing/>
        <w:jc w:val="both"/>
        <w:rPr>
          <w:rFonts w:ascii="Times New Roman" w:hAnsi="Times New Roman" w:cs="Times New Roman"/>
          <w:i/>
          <w:sz w:val="28"/>
          <w:szCs w:val="28"/>
        </w:rPr>
      </w:pPr>
      <w:r>
        <w:rPr>
          <w:rFonts w:ascii="Times New Roman" w:hAnsi="Times New Roman" w:cs="Times New Roman"/>
          <w:i/>
          <w:sz w:val="28"/>
          <w:szCs w:val="28"/>
        </w:rPr>
        <w:t>Facts reveal that pleadings had closed in action proceedings instituted by Respondent against Plaintiff with a plea filed – A misunderstanding allegedly developed between Applicant and his initial attorneys of record – The said attorneys withdr</w:t>
      </w:r>
      <w:r w:rsidR="00305F13">
        <w:rPr>
          <w:rFonts w:ascii="Times New Roman" w:hAnsi="Times New Roman" w:cs="Times New Roman"/>
          <w:i/>
          <w:sz w:val="28"/>
          <w:szCs w:val="28"/>
        </w:rPr>
        <w:t>e</w:t>
      </w:r>
      <w:r>
        <w:rPr>
          <w:rFonts w:ascii="Times New Roman" w:hAnsi="Times New Roman" w:cs="Times New Roman"/>
          <w:i/>
          <w:sz w:val="28"/>
          <w:szCs w:val="28"/>
        </w:rPr>
        <w:t xml:space="preserve">w without the Applicant, whose post box is in </w:t>
      </w:r>
      <w:r w:rsidR="00620F87">
        <w:rPr>
          <w:rFonts w:ascii="Times New Roman" w:hAnsi="Times New Roman" w:cs="Times New Roman"/>
          <w:i/>
          <w:sz w:val="28"/>
          <w:szCs w:val="28"/>
        </w:rPr>
        <w:t>a different town than one in which he stays</w:t>
      </w:r>
      <w:r w:rsidR="00305F13">
        <w:rPr>
          <w:rFonts w:ascii="Times New Roman" w:hAnsi="Times New Roman" w:cs="Times New Roman"/>
          <w:i/>
          <w:sz w:val="28"/>
          <w:szCs w:val="28"/>
        </w:rPr>
        <w:t>,</w:t>
      </w:r>
      <w:r w:rsidR="00620F87">
        <w:rPr>
          <w:rFonts w:ascii="Times New Roman" w:hAnsi="Times New Roman" w:cs="Times New Roman"/>
          <w:i/>
          <w:sz w:val="28"/>
          <w:szCs w:val="28"/>
        </w:rPr>
        <w:t xml:space="preserve"> being aware until after default judgment is obtained against him – Rescission application instituted.</w:t>
      </w:r>
    </w:p>
    <w:p w:rsidR="00620F87" w:rsidRDefault="00620F87" w:rsidP="005D5662">
      <w:pPr>
        <w:spacing w:line="480" w:lineRule="auto"/>
        <w:contextualSpacing/>
        <w:jc w:val="both"/>
        <w:rPr>
          <w:rFonts w:ascii="Times New Roman" w:hAnsi="Times New Roman" w:cs="Times New Roman"/>
          <w:i/>
          <w:sz w:val="28"/>
          <w:szCs w:val="28"/>
        </w:rPr>
      </w:pPr>
    </w:p>
    <w:p w:rsidR="00967572" w:rsidRPr="005D5662" w:rsidRDefault="004F286B" w:rsidP="005D5662">
      <w:pPr>
        <w:spacing w:line="480" w:lineRule="auto"/>
        <w:contextualSpacing/>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620F87">
        <w:rPr>
          <w:rFonts w:ascii="Times New Roman" w:hAnsi="Times New Roman" w:cs="Times New Roman"/>
          <w:i/>
          <w:sz w:val="28"/>
          <w:szCs w:val="28"/>
        </w:rPr>
        <w:t xml:space="preserve">Whether requirements of a rescission met in the circumstances – Remedy a discretionary one – Not a case of Applicant having abandoned matter altogether with former attorney – </w:t>
      </w:r>
      <w:proofErr w:type="spellStart"/>
      <w:r w:rsidR="00620F87">
        <w:rPr>
          <w:rFonts w:ascii="Times New Roman" w:hAnsi="Times New Roman" w:cs="Times New Roman"/>
          <w:i/>
          <w:sz w:val="28"/>
          <w:szCs w:val="28"/>
        </w:rPr>
        <w:t>Triable</w:t>
      </w:r>
      <w:proofErr w:type="spellEnd"/>
      <w:r w:rsidR="00620F87">
        <w:rPr>
          <w:rFonts w:ascii="Times New Roman" w:hAnsi="Times New Roman" w:cs="Times New Roman"/>
          <w:i/>
          <w:sz w:val="28"/>
          <w:szCs w:val="28"/>
        </w:rPr>
        <w:t xml:space="preserve"> issue revealed in the plea – Settled that a strong </w:t>
      </w:r>
      <w:proofErr w:type="spellStart"/>
      <w:r w:rsidR="00620F87">
        <w:rPr>
          <w:rFonts w:ascii="Times New Roman" w:hAnsi="Times New Roman" w:cs="Times New Roman"/>
          <w:i/>
          <w:sz w:val="28"/>
          <w:szCs w:val="28"/>
        </w:rPr>
        <w:t>defence</w:t>
      </w:r>
      <w:proofErr w:type="spellEnd"/>
      <w:r w:rsidR="00620F87">
        <w:rPr>
          <w:rFonts w:ascii="Times New Roman" w:hAnsi="Times New Roman" w:cs="Times New Roman"/>
          <w:i/>
          <w:sz w:val="28"/>
          <w:szCs w:val="28"/>
        </w:rPr>
        <w:t xml:space="preserve"> compensates for a weak explanation – Rescission granted </w:t>
      </w:r>
      <w:r w:rsidR="00BE6F3A">
        <w:rPr>
          <w:rFonts w:ascii="Times New Roman" w:hAnsi="Times New Roman" w:cs="Times New Roman"/>
          <w:i/>
          <w:sz w:val="28"/>
          <w:szCs w:val="28"/>
        </w:rPr>
        <w:t>and Applicant order</w:t>
      </w:r>
      <w:r w:rsidR="007B13B8">
        <w:rPr>
          <w:rFonts w:ascii="Times New Roman" w:hAnsi="Times New Roman" w:cs="Times New Roman"/>
          <w:i/>
          <w:sz w:val="28"/>
          <w:szCs w:val="28"/>
        </w:rPr>
        <w:t xml:space="preserve">ed to pay costs in view of the </w:t>
      </w:r>
      <w:proofErr w:type="spellStart"/>
      <w:r w:rsidR="007B13B8">
        <w:rPr>
          <w:rFonts w:ascii="Times New Roman" w:hAnsi="Times New Roman" w:cs="Times New Roman"/>
          <w:i/>
          <w:sz w:val="28"/>
          <w:szCs w:val="28"/>
        </w:rPr>
        <w:t>s</w:t>
      </w:r>
      <w:r w:rsidR="00BE6F3A">
        <w:rPr>
          <w:rFonts w:ascii="Times New Roman" w:hAnsi="Times New Roman" w:cs="Times New Roman"/>
          <w:i/>
          <w:sz w:val="28"/>
          <w:szCs w:val="28"/>
        </w:rPr>
        <w:t>loven</w:t>
      </w:r>
      <w:proofErr w:type="spellEnd"/>
      <w:r w:rsidR="00BE6F3A">
        <w:rPr>
          <w:rFonts w:ascii="Times New Roman" w:hAnsi="Times New Roman" w:cs="Times New Roman"/>
          <w:i/>
          <w:sz w:val="28"/>
          <w:szCs w:val="28"/>
        </w:rPr>
        <w:t xml:space="preserve"> manner in which his papers were drawn.</w:t>
      </w:r>
    </w:p>
    <w:p w:rsidR="006B0397" w:rsidRPr="005D5662" w:rsidRDefault="006B0397" w:rsidP="005D5662">
      <w:pPr>
        <w:spacing w:line="480" w:lineRule="auto"/>
        <w:contextualSpacing/>
        <w:jc w:val="both"/>
        <w:rPr>
          <w:rFonts w:ascii="Times New Roman" w:hAnsi="Times New Roman" w:cs="Times New Roman"/>
          <w:i/>
          <w:sz w:val="28"/>
          <w:szCs w:val="28"/>
        </w:rPr>
      </w:pPr>
    </w:p>
    <w:p w:rsidR="00364FA9" w:rsidRPr="005D5662" w:rsidRDefault="00BE4392" w:rsidP="005D5662">
      <w:pPr>
        <w:pBdr>
          <w:top w:val="single" w:sz="12" w:space="1" w:color="auto"/>
          <w:bottom w:val="single" w:sz="12" w:space="1" w:color="auto"/>
        </w:pBdr>
        <w:spacing w:line="480" w:lineRule="auto"/>
        <w:contextualSpacing/>
        <w:jc w:val="center"/>
        <w:rPr>
          <w:rFonts w:ascii="Times New Roman" w:hAnsi="Times New Roman" w:cs="Times New Roman"/>
          <w:b/>
          <w:sz w:val="32"/>
          <w:szCs w:val="32"/>
        </w:rPr>
      </w:pPr>
      <w:r w:rsidRPr="005D5662">
        <w:rPr>
          <w:rFonts w:ascii="Times New Roman" w:hAnsi="Times New Roman" w:cs="Times New Roman"/>
          <w:b/>
          <w:sz w:val="32"/>
          <w:szCs w:val="32"/>
        </w:rPr>
        <w:t>JUDGMENT</w:t>
      </w:r>
    </w:p>
    <w:p w:rsidR="004D66CF" w:rsidRPr="00BE2DDA" w:rsidRDefault="004D66CF" w:rsidP="00BE2DDA">
      <w:pPr>
        <w:spacing w:line="480" w:lineRule="auto"/>
        <w:ind w:left="720" w:hanging="660"/>
        <w:contextualSpacing/>
        <w:jc w:val="both"/>
        <w:rPr>
          <w:rFonts w:ascii="Times New Roman" w:hAnsi="Times New Roman" w:cs="Times New Roman"/>
          <w:sz w:val="28"/>
          <w:szCs w:val="28"/>
        </w:rPr>
      </w:pPr>
    </w:p>
    <w:p w:rsidR="00B14064" w:rsidRDefault="00877429" w:rsidP="00BE2DDA">
      <w:pPr>
        <w:spacing w:line="480" w:lineRule="auto"/>
        <w:ind w:left="720" w:hanging="660"/>
        <w:contextualSpacing/>
        <w:jc w:val="both"/>
        <w:rPr>
          <w:rFonts w:ascii="Times New Roman" w:hAnsi="Times New Roman" w:cs="Times New Roman"/>
          <w:sz w:val="28"/>
          <w:szCs w:val="28"/>
        </w:rPr>
      </w:pPr>
      <w:r w:rsidRPr="00BE2DDA">
        <w:rPr>
          <w:rFonts w:ascii="Times New Roman" w:hAnsi="Times New Roman" w:cs="Times New Roman"/>
          <w:sz w:val="28"/>
          <w:szCs w:val="28"/>
        </w:rPr>
        <w:t>[1]</w:t>
      </w:r>
      <w:r w:rsidRPr="00BE2DDA">
        <w:rPr>
          <w:rFonts w:ascii="Times New Roman" w:hAnsi="Times New Roman" w:cs="Times New Roman"/>
          <w:sz w:val="28"/>
          <w:szCs w:val="28"/>
        </w:rPr>
        <w:tab/>
      </w:r>
      <w:r w:rsidR="00620F87">
        <w:rPr>
          <w:rFonts w:ascii="Times New Roman" w:hAnsi="Times New Roman" w:cs="Times New Roman"/>
          <w:sz w:val="28"/>
          <w:szCs w:val="28"/>
        </w:rPr>
        <w:t>On the 6</w:t>
      </w:r>
      <w:r w:rsidR="00620F87" w:rsidRPr="00620F87">
        <w:rPr>
          <w:rFonts w:ascii="Times New Roman" w:hAnsi="Times New Roman" w:cs="Times New Roman"/>
          <w:sz w:val="28"/>
          <w:szCs w:val="28"/>
          <w:vertAlign w:val="superscript"/>
        </w:rPr>
        <w:t>th</w:t>
      </w:r>
      <w:r w:rsidR="00620F87">
        <w:rPr>
          <w:rFonts w:ascii="Times New Roman" w:hAnsi="Times New Roman" w:cs="Times New Roman"/>
          <w:sz w:val="28"/>
          <w:szCs w:val="28"/>
        </w:rPr>
        <w:t xml:space="preserve"> June 2014, this </w:t>
      </w:r>
      <w:proofErr w:type="spellStart"/>
      <w:r w:rsidR="00620F87">
        <w:rPr>
          <w:rFonts w:ascii="Times New Roman" w:hAnsi="Times New Roman" w:cs="Times New Roman"/>
          <w:sz w:val="28"/>
          <w:szCs w:val="28"/>
        </w:rPr>
        <w:t>Honourable</w:t>
      </w:r>
      <w:proofErr w:type="spellEnd"/>
      <w:r w:rsidR="00620F87">
        <w:rPr>
          <w:rFonts w:ascii="Times New Roman" w:hAnsi="Times New Roman" w:cs="Times New Roman"/>
          <w:sz w:val="28"/>
          <w:szCs w:val="28"/>
        </w:rPr>
        <w:t xml:space="preserve"> court granted a default judgment pursuant to an application for same moved </w:t>
      </w:r>
      <w:r w:rsidR="00AD5588">
        <w:rPr>
          <w:rFonts w:ascii="Times New Roman" w:hAnsi="Times New Roman" w:cs="Times New Roman"/>
          <w:sz w:val="28"/>
          <w:szCs w:val="28"/>
        </w:rPr>
        <w:t>by the current Respondent as Plaintiff therein.  It is not in dispute that the grant of the default judgment was informed by a backgr</w:t>
      </w:r>
      <w:r w:rsidR="002D5A12">
        <w:rPr>
          <w:rFonts w:ascii="Times New Roman" w:hAnsi="Times New Roman" w:cs="Times New Roman"/>
          <w:sz w:val="28"/>
          <w:szCs w:val="28"/>
        </w:rPr>
        <w:t xml:space="preserve">ound in terms </w:t>
      </w:r>
      <w:r w:rsidR="00AD5588">
        <w:rPr>
          <w:rFonts w:ascii="Times New Roman" w:hAnsi="Times New Roman" w:cs="Times New Roman"/>
          <w:sz w:val="28"/>
          <w:szCs w:val="28"/>
        </w:rPr>
        <w:t>of which the parties, namely the then Plaintiff and Defendant, who are respectively the Respondent and Applicant, had filed all their pleadings with a pretrial conference being awaited before the matter would be ripe for allocation of a trial date.</w:t>
      </w:r>
    </w:p>
    <w:p w:rsidR="003078C2" w:rsidRPr="00BE2DDA" w:rsidRDefault="003078C2" w:rsidP="00BE2DDA">
      <w:pPr>
        <w:spacing w:line="480" w:lineRule="auto"/>
        <w:ind w:left="720" w:hanging="660"/>
        <w:contextualSpacing/>
        <w:jc w:val="both"/>
        <w:rPr>
          <w:rFonts w:ascii="Times New Roman" w:hAnsi="Times New Roman" w:cs="Times New Roman"/>
          <w:sz w:val="28"/>
          <w:szCs w:val="28"/>
        </w:rPr>
      </w:pPr>
    </w:p>
    <w:p w:rsidR="000454B1" w:rsidRDefault="00F96A6E"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[2]</w:t>
      </w:r>
      <w:r w:rsidRPr="00BE2DDA">
        <w:rPr>
          <w:rFonts w:ascii="Times New Roman" w:hAnsi="Times New Roman" w:cs="Times New Roman"/>
          <w:sz w:val="28"/>
          <w:szCs w:val="28"/>
        </w:rPr>
        <w:tab/>
      </w:r>
      <w:r w:rsidR="002D5A12">
        <w:rPr>
          <w:rFonts w:ascii="Times New Roman" w:hAnsi="Times New Roman" w:cs="Times New Roman"/>
          <w:sz w:val="28"/>
          <w:szCs w:val="28"/>
        </w:rPr>
        <w:t xml:space="preserve">It transpires that this being the position the attorney hitherto representing the Applicant, filed a notice of withdrawal which allegedly however, did not come to the attention of the Applicant </w:t>
      </w:r>
      <w:r w:rsidR="00764C63">
        <w:rPr>
          <w:rFonts w:ascii="Times New Roman" w:hAnsi="Times New Roman" w:cs="Times New Roman"/>
          <w:sz w:val="28"/>
          <w:szCs w:val="28"/>
        </w:rPr>
        <w:t xml:space="preserve">until judgment was granted after the period given the Applicant in terms of the Notice of Withdrawal </w:t>
      </w:r>
      <w:r w:rsidR="00764C63">
        <w:rPr>
          <w:rFonts w:ascii="Times New Roman" w:hAnsi="Times New Roman" w:cs="Times New Roman"/>
          <w:sz w:val="28"/>
          <w:szCs w:val="28"/>
        </w:rPr>
        <w:lastRenderedPageBreak/>
        <w:t>had lapsed.</w:t>
      </w:r>
      <w:r w:rsidR="00305F13">
        <w:rPr>
          <w:rFonts w:ascii="Times New Roman" w:hAnsi="Times New Roman" w:cs="Times New Roman"/>
          <w:sz w:val="28"/>
          <w:szCs w:val="28"/>
        </w:rPr>
        <w:t xml:space="preserve">  The notice of application for Default Judgment was not served </w:t>
      </w:r>
      <w:r w:rsidR="007B13B8">
        <w:rPr>
          <w:rFonts w:ascii="Times New Roman" w:hAnsi="Times New Roman" w:cs="Times New Roman"/>
          <w:sz w:val="28"/>
          <w:szCs w:val="28"/>
        </w:rPr>
        <w:t>on either the Applicant (whose</w:t>
      </w:r>
      <w:r w:rsidR="00305F13">
        <w:rPr>
          <w:rFonts w:ascii="Times New Roman" w:hAnsi="Times New Roman" w:cs="Times New Roman"/>
          <w:sz w:val="28"/>
          <w:szCs w:val="28"/>
        </w:rPr>
        <w:t xml:space="preserve"> address was now not known), nor was it served on his previous attorneys.  It was granted on an </w:t>
      </w:r>
      <w:proofErr w:type="spellStart"/>
      <w:r w:rsidR="00305F13">
        <w:rPr>
          <w:rFonts w:ascii="Times New Roman" w:hAnsi="Times New Roman" w:cs="Times New Roman"/>
          <w:sz w:val="28"/>
          <w:szCs w:val="28"/>
        </w:rPr>
        <w:t>exparte</w:t>
      </w:r>
      <w:proofErr w:type="spellEnd"/>
      <w:r w:rsidR="00305F13">
        <w:rPr>
          <w:rFonts w:ascii="Times New Roman" w:hAnsi="Times New Roman" w:cs="Times New Roman"/>
          <w:sz w:val="28"/>
          <w:szCs w:val="28"/>
        </w:rPr>
        <w:t xml:space="preserve"> basis therefore.</w:t>
      </w:r>
      <w:r w:rsidR="00764C63">
        <w:rPr>
          <w:rFonts w:ascii="Times New Roman" w:hAnsi="Times New Roman" w:cs="Times New Roman"/>
          <w:sz w:val="28"/>
          <w:szCs w:val="28"/>
        </w:rPr>
        <w:t xml:space="preserve">  It appears from the allegations made that the notice of withdrawal concerned was </w:t>
      </w:r>
      <w:r w:rsidR="00305F13">
        <w:rPr>
          <w:rFonts w:ascii="Times New Roman" w:hAnsi="Times New Roman" w:cs="Times New Roman"/>
          <w:sz w:val="28"/>
          <w:szCs w:val="28"/>
        </w:rPr>
        <w:t xml:space="preserve">attempted to be </w:t>
      </w:r>
      <w:r w:rsidR="00764C63">
        <w:rPr>
          <w:rFonts w:ascii="Times New Roman" w:hAnsi="Times New Roman" w:cs="Times New Roman"/>
          <w:sz w:val="28"/>
          <w:szCs w:val="28"/>
        </w:rPr>
        <w:t>served on the Applicant by means of registered post or mail.</w:t>
      </w:r>
      <w:r w:rsidR="007B13B8">
        <w:rPr>
          <w:rFonts w:ascii="Times New Roman" w:hAnsi="Times New Roman" w:cs="Times New Roman"/>
          <w:sz w:val="28"/>
          <w:szCs w:val="28"/>
        </w:rPr>
        <w:t xml:space="preserve">  I say attempted because he says he did not receive same until after the judgment.</w:t>
      </w:r>
    </w:p>
    <w:p w:rsidR="002D5A12" w:rsidRPr="00BE2DDA" w:rsidRDefault="002D5A12" w:rsidP="00BE2DDA">
      <w:pPr>
        <w:spacing w:line="480" w:lineRule="auto"/>
        <w:ind w:left="720" w:hanging="720"/>
        <w:contextualSpacing/>
        <w:jc w:val="both"/>
        <w:rPr>
          <w:rFonts w:ascii="Times New Roman" w:hAnsi="Times New Roman" w:cs="Times New Roman"/>
          <w:sz w:val="28"/>
          <w:szCs w:val="28"/>
        </w:rPr>
      </w:pPr>
    </w:p>
    <w:p w:rsidR="00F96A6E" w:rsidRDefault="00F96A6E"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[3]</w:t>
      </w:r>
      <w:r w:rsidRPr="00BE2DDA">
        <w:rPr>
          <w:rFonts w:ascii="Times New Roman" w:hAnsi="Times New Roman" w:cs="Times New Roman"/>
          <w:sz w:val="28"/>
          <w:szCs w:val="28"/>
        </w:rPr>
        <w:tab/>
      </w:r>
      <w:r w:rsidR="00764C63">
        <w:rPr>
          <w:rFonts w:ascii="Times New Roman" w:hAnsi="Times New Roman" w:cs="Times New Roman"/>
          <w:sz w:val="28"/>
          <w:szCs w:val="28"/>
        </w:rPr>
        <w:t xml:space="preserve">It was contended by the Applicant that he did not receive a copy of the Notice of Withdrawal.  It was disclosed that the postal address used was actually a </w:t>
      </w:r>
      <w:proofErr w:type="spellStart"/>
      <w:r w:rsidR="00764C63">
        <w:rPr>
          <w:rFonts w:ascii="Times New Roman" w:hAnsi="Times New Roman" w:cs="Times New Roman"/>
          <w:sz w:val="28"/>
          <w:szCs w:val="28"/>
        </w:rPr>
        <w:t>Manzini</w:t>
      </w:r>
      <w:proofErr w:type="spellEnd"/>
      <w:r w:rsidR="00764C63">
        <w:rPr>
          <w:rFonts w:ascii="Times New Roman" w:hAnsi="Times New Roman" w:cs="Times New Roman"/>
          <w:sz w:val="28"/>
          <w:szCs w:val="28"/>
        </w:rPr>
        <w:t xml:space="preserve"> postal address of the Applicant who however was residing in </w:t>
      </w:r>
      <w:proofErr w:type="spellStart"/>
      <w:r w:rsidR="00764C63">
        <w:rPr>
          <w:rFonts w:ascii="Times New Roman" w:hAnsi="Times New Roman" w:cs="Times New Roman"/>
          <w:sz w:val="28"/>
          <w:szCs w:val="28"/>
        </w:rPr>
        <w:t>Nhlangano</w:t>
      </w:r>
      <w:proofErr w:type="spellEnd"/>
      <w:r w:rsidR="00764C63">
        <w:rPr>
          <w:rFonts w:ascii="Times New Roman" w:hAnsi="Times New Roman" w:cs="Times New Roman"/>
          <w:sz w:val="28"/>
          <w:szCs w:val="28"/>
        </w:rPr>
        <w:t xml:space="preserve"> at the time.  This then resulted in him not becoming aware of the Notice of Withdrawal by his hitherto attorney of record and flowing directly </w:t>
      </w:r>
      <w:proofErr w:type="spellStart"/>
      <w:r w:rsidR="009C0528">
        <w:rPr>
          <w:rFonts w:ascii="Times New Roman" w:hAnsi="Times New Roman" w:cs="Times New Roman"/>
          <w:sz w:val="28"/>
          <w:szCs w:val="28"/>
        </w:rPr>
        <w:t>therefrom</w:t>
      </w:r>
      <w:proofErr w:type="spellEnd"/>
      <w:r w:rsidR="009C0528">
        <w:rPr>
          <w:rFonts w:ascii="Times New Roman" w:hAnsi="Times New Roman" w:cs="Times New Roman"/>
          <w:sz w:val="28"/>
          <w:szCs w:val="28"/>
        </w:rPr>
        <w:t xml:space="preserve">, his not being aware of the set down of the matter </w:t>
      </w:r>
      <w:r w:rsidR="00305F13">
        <w:rPr>
          <w:rFonts w:ascii="Times New Roman" w:hAnsi="Times New Roman" w:cs="Times New Roman"/>
          <w:sz w:val="28"/>
          <w:szCs w:val="28"/>
        </w:rPr>
        <w:t xml:space="preserve">for </w:t>
      </w:r>
      <w:r w:rsidR="009C0528">
        <w:rPr>
          <w:rFonts w:ascii="Times New Roman" w:hAnsi="Times New Roman" w:cs="Times New Roman"/>
          <w:sz w:val="28"/>
          <w:szCs w:val="28"/>
        </w:rPr>
        <w:t>the grant of the default judgment complained of.</w:t>
      </w:r>
    </w:p>
    <w:p w:rsidR="00F96A6E" w:rsidRPr="00BE2DDA" w:rsidRDefault="00F96A6E" w:rsidP="009A6698">
      <w:pPr>
        <w:spacing w:line="480" w:lineRule="auto"/>
        <w:contextualSpacing/>
        <w:jc w:val="both"/>
        <w:rPr>
          <w:rFonts w:ascii="Times New Roman" w:hAnsi="Times New Roman" w:cs="Times New Roman"/>
          <w:sz w:val="28"/>
          <w:szCs w:val="28"/>
        </w:rPr>
      </w:pPr>
    </w:p>
    <w:p w:rsidR="00F96A6E" w:rsidRDefault="00F96A6E"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[4]</w:t>
      </w:r>
      <w:r w:rsidRPr="00BE2DDA">
        <w:rPr>
          <w:rFonts w:ascii="Times New Roman" w:hAnsi="Times New Roman" w:cs="Times New Roman"/>
          <w:sz w:val="28"/>
          <w:szCs w:val="28"/>
        </w:rPr>
        <w:tab/>
      </w:r>
      <w:r w:rsidR="009C0528">
        <w:rPr>
          <w:rFonts w:ascii="Times New Roman" w:hAnsi="Times New Roman" w:cs="Times New Roman"/>
          <w:sz w:val="28"/>
          <w:szCs w:val="28"/>
        </w:rPr>
        <w:t>The Applicant avers in his papers that the first time he got to know about his matter being or having been before the High Court was when he met his attorney in a dif</w:t>
      </w:r>
      <w:r w:rsidR="00305F13">
        <w:rPr>
          <w:rFonts w:ascii="Times New Roman" w:hAnsi="Times New Roman" w:cs="Times New Roman"/>
          <w:sz w:val="28"/>
          <w:szCs w:val="28"/>
        </w:rPr>
        <w:t>ferent matter, whom he disclosed to be</w:t>
      </w:r>
      <w:r w:rsidR="009C0528">
        <w:rPr>
          <w:rFonts w:ascii="Times New Roman" w:hAnsi="Times New Roman" w:cs="Times New Roman"/>
          <w:sz w:val="28"/>
          <w:szCs w:val="28"/>
        </w:rPr>
        <w:t xml:space="preserve"> </w:t>
      </w:r>
      <w:r w:rsidR="00325F32">
        <w:rPr>
          <w:rFonts w:ascii="Times New Roman" w:hAnsi="Times New Roman" w:cs="Times New Roman"/>
          <w:sz w:val="28"/>
          <w:szCs w:val="28"/>
        </w:rPr>
        <w:t xml:space="preserve">a Mr. </w:t>
      </w:r>
      <w:proofErr w:type="spellStart"/>
      <w:r w:rsidR="00325F32">
        <w:rPr>
          <w:rFonts w:ascii="Times New Roman" w:hAnsi="Times New Roman" w:cs="Times New Roman"/>
          <w:sz w:val="28"/>
          <w:szCs w:val="28"/>
        </w:rPr>
        <w:t>Ndlovu</w:t>
      </w:r>
      <w:proofErr w:type="spellEnd"/>
      <w:r w:rsidR="00325F32">
        <w:rPr>
          <w:rFonts w:ascii="Times New Roman" w:hAnsi="Times New Roman" w:cs="Times New Roman"/>
          <w:sz w:val="28"/>
          <w:szCs w:val="28"/>
        </w:rPr>
        <w:t>, who he says he met by chance on the 9</w:t>
      </w:r>
      <w:r w:rsidR="00325F32" w:rsidRPr="00325F32">
        <w:rPr>
          <w:rFonts w:ascii="Times New Roman" w:hAnsi="Times New Roman" w:cs="Times New Roman"/>
          <w:sz w:val="28"/>
          <w:szCs w:val="28"/>
          <w:vertAlign w:val="superscript"/>
        </w:rPr>
        <w:t>th</w:t>
      </w:r>
      <w:r w:rsidR="00325F32">
        <w:rPr>
          <w:rFonts w:ascii="Times New Roman" w:hAnsi="Times New Roman" w:cs="Times New Roman"/>
          <w:sz w:val="28"/>
          <w:szCs w:val="28"/>
        </w:rPr>
        <w:t xml:space="preserve"> June 2014, when the latter told him he had seen his matter on the roll for default judgment</w:t>
      </w:r>
      <w:r w:rsidR="007B13B8">
        <w:rPr>
          <w:rFonts w:ascii="Times New Roman" w:hAnsi="Times New Roman" w:cs="Times New Roman"/>
          <w:sz w:val="28"/>
          <w:szCs w:val="28"/>
        </w:rPr>
        <w:t xml:space="preserve"> on the 6</w:t>
      </w:r>
      <w:r w:rsidR="007B13B8" w:rsidRPr="007B13B8">
        <w:rPr>
          <w:rFonts w:ascii="Times New Roman" w:hAnsi="Times New Roman" w:cs="Times New Roman"/>
          <w:sz w:val="28"/>
          <w:szCs w:val="28"/>
          <w:vertAlign w:val="superscript"/>
        </w:rPr>
        <w:t>th</w:t>
      </w:r>
      <w:r w:rsidR="007B13B8">
        <w:rPr>
          <w:rFonts w:ascii="Times New Roman" w:hAnsi="Times New Roman" w:cs="Times New Roman"/>
          <w:sz w:val="28"/>
          <w:szCs w:val="28"/>
        </w:rPr>
        <w:t xml:space="preserve"> June 2014</w:t>
      </w:r>
      <w:r w:rsidR="00325F32">
        <w:rPr>
          <w:rFonts w:ascii="Times New Roman" w:hAnsi="Times New Roman" w:cs="Times New Roman"/>
          <w:sz w:val="28"/>
          <w:szCs w:val="28"/>
        </w:rPr>
        <w:t xml:space="preserve">.  It was then that he </w:t>
      </w:r>
      <w:r w:rsidR="007B13B8">
        <w:rPr>
          <w:rFonts w:ascii="Times New Roman" w:hAnsi="Times New Roman" w:cs="Times New Roman"/>
          <w:sz w:val="28"/>
          <w:szCs w:val="28"/>
        </w:rPr>
        <w:t xml:space="preserve">allegedly </w:t>
      </w:r>
      <w:r w:rsidR="00325F32">
        <w:rPr>
          <w:rFonts w:ascii="Times New Roman" w:hAnsi="Times New Roman" w:cs="Times New Roman"/>
          <w:sz w:val="28"/>
          <w:szCs w:val="28"/>
        </w:rPr>
        <w:t xml:space="preserve">instructed </w:t>
      </w:r>
      <w:r w:rsidR="00305F13">
        <w:rPr>
          <w:rFonts w:ascii="Times New Roman" w:hAnsi="Times New Roman" w:cs="Times New Roman"/>
          <w:sz w:val="28"/>
          <w:szCs w:val="28"/>
        </w:rPr>
        <w:t xml:space="preserve">his current attorneys, </w:t>
      </w:r>
      <w:r w:rsidR="007B13B8">
        <w:rPr>
          <w:rFonts w:ascii="Times New Roman" w:hAnsi="Times New Roman" w:cs="Times New Roman"/>
          <w:sz w:val="28"/>
          <w:szCs w:val="28"/>
        </w:rPr>
        <w:t xml:space="preserve">the </w:t>
      </w:r>
      <w:r w:rsidR="007B13B8">
        <w:rPr>
          <w:rFonts w:ascii="Times New Roman" w:hAnsi="Times New Roman" w:cs="Times New Roman"/>
          <w:sz w:val="28"/>
          <w:szCs w:val="28"/>
        </w:rPr>
        <w:lastRenderedPageBreak/>
        <w:t>very ones he had previously instructed</w:t>
      </w:r>
      <w:r w:rsidR="00325F32">
        <w:rPr>
          <w:rFonts w:ascii="Times New Roman" w:hAnsi="Times New Roman" w:cs="Times New Roman"/>
          <w:sz w:val="28"/>
          <w:szCs w:val="28"/>
        </w:rPr>
        <w:t xml:space="preserve"> to engage with his </w:t>
      </w:r>
      <w:r w:rsidR="007B13B8">
        <w:rPr>
          <w:rFonts w:ascii="Times New Roman" w:hAnsi="Times New Roman" w:cs="Times New Roman"/>
          <w:sz w:val="28"/>
          <w:szCs w:val="28"/>
        </w:rPr>
        <w:t>initial</w:t>
      </w:r>
      <w:r w:rsidR="00325F32">
        <w:rPr>
          <w:rFonts w:ascii="Times New Roman" w:hAnsi="Times New Roman" w:cs="Times New Roman"/>
          <w:sz w:val="28"/>
          <w:szCs w:val="28"/>
        </w:rPr>
        <w:t xml:space="preserve"> attorneys </w:t>
      </w:r>
      <w:r w:rsidR="00305F13">
        <w:rPr>
          <w:rFonts w:ascii="Times New Roman" w:hAnsi="Times New Roman" w:cs="Times New Roman"/>
          <w:sz w:val="28"/>
          <w:szCs w:val="28"/>
        </w:rPr>
        <w:t>in the same matter</w:t>
      </w:r>
      <w:r w:rsidR="007B13B8">
        <w:rPr>
          <w:rFonts w:ascii="Times New Roman" w:hAnsi="Times New Roman" w:cs="Times New Roman"/>
          <w:sz w:val="28"/>
          <w:szCs w:val="28"/>
        </w:rPr>
        <w:t>,</w:t>
      </w:r>
      <w:r w:rsidR="00305F13">
        <w:rPr>
          <w:rFonts w:ascii="Times New Roman" w:hAnsi="Times New Roman" w:cs="Times New Roman"/>
          <w:sz w:val="28"/>
          <w:szCs w:val="28"/>
        </w:rPr>
        <w:t xml:space="preserve"> </w:t>
      </w:r>
      <w:r w:rsidR="00325F32">
        <w:rPr>
          <w:rFonts w:ascii="Times New Roman" w:hAnsi="Times New Roman" w:cs="Times New Roman"/>
          <w:sz w:val="28"/>
          <w:szCs w:val="28"/>
        </w:rPr>
        <w:t>to find out from the court file what had transpired in court.</w:t>
      </w:r>
      <w:r w:rsidR="00C142AD">
        <w:rPr>
          <w:rFonts w:ascii="Times New Roman" w:hAnsi="Times New Roman" w:cs="Times New Roman"/>
          <w:sz w:val="28"/>
          <w:szCs w:val="28"/>
        </w:rPr>
        <w:t xml:space="preserve">  A report he obtained from his current attorneys was that a default judgment had been </w:t>
      </w:r>
      <w:r w:rsidR="00305F13">
        <w:rPr>
          <w:rFonts w:ascii="Times New Roman" w:hAnsi="Times New Roman" w:cs="Times New Roman"/>
          <w:sz w:val="28"/>
          <w:szCs w:val="28"/>
        </w:rPr>
        <w:t>entered</w:t>
      </w:r>
      <w:r w:rsidR="00C142AD">
        <w:rPr>
          <w:rFonts w:ascii="Times New Roman" w:hAnsi="Times New Roman" w:cs="Times New Roman"/>
          <w:sz w:val="28"/>
          <w:szCs w:val="28"/>
        </w:rPr>
        <w:t xml:space="preserve"> against him, calling upon him to inter alia pay the current Respondent a sum of E44</w:t>
      </w:r>
      <w:r w:rsidR="00305F13">
        <w:rPr>
          <w:rFonts w:ascii="Times New Roman" w:hAnsi="Times New Roman" w:cs="Times New Roman"/>
          <w:sz w:val="28"/>
          <w:szCs w:val="28"/>
        </w:rPr>
        <w:t>4</w:t>
      </w:r>
      <w:r w:rsidR="00C142AD">
        <w:rPr>
          <w:rFonts w:ascii="Times New Roman" w:hAnsi="Times New Roman" w:cs="Times New Roman"/>
          <w:sz w:val="28"/>
          <w:szCs w:val="28"/>
        </w:rPr>
        <w:t xml:space="preserve">, 433.13 </w:t>
      </w:r>
      <w:proofErr w:type="gramStart"/>
      <w:r w:rsidR="00C142AD">
        <w:rPr>
          <w:rFonts w:ascii="Times New Roman" w:hAnsi="Times New Roman" w:cs="Times New Roman"/>
          <w:sz w:val="28"/>
          <w:szCs w:val="28"/>
        </w:rPr>
        <w:t>interest</w:t>
      </w:r>
      <w:proofErr w:type="gramEnd"/>
      <w:r w:rsidR="00C142AD">
        <w:rPr>
          <w:rFonts w:ascii="Times New Roman" w:hAnsi="Times New Roman" w:cs="Times New Roman"/>
          <w:sz w:val="28"/>
          <w:szCs w:val="28"/>
        </w:rPr>
        <w:t xml:space="preserve"> thereon at 9% per annum as well as costs.  There was </w:t>
      </w:r>
      <w:r w:rsidR="00305F13">
        <w:rPr>
          <w:rFonts w:ascii="Times New Roman" w:hAnsi="Times New Roman" w:cs="Times New Roman"/>
          <w:sz w:val="28"/>
          <w:szCs w:val="28"/>
        </w:rPr>
        <w:t xml:space="preserve">also </w:t>
      </w:r>
      <w:r w:rsidR="00C142AD">
        <w:rPr>
          <w:rFonts w:ascii="Times New Roman" w:hAnsi="Times New Roman" w:cs="Times New Roman"/>
          <w:sz w:val="28"/>
          <w:szCs w:val="28"/>
        </w:rPr>
        <w:t>sou</w:t>
      </w:r>
      <w:r w:rsidR="00305F13">
        <w:rPr>
          <w:rFonts w:ascii="Times New Roman" w:hAnsi="Times New Roman" w:cs="Times New Roman"/>
          <w:sz w:val="28"/>
          <w:szCs w:val="28"/>
        </w:rPr>
        <w:t>ght an order of court declaring</w:t>
      </w:r>
      <w:r w:rsidR="00C142AD">
        <w:rPr>
          <w:rFonts w:ascii="Times New Roman" w:hAnsi="Times New Roman" w:cs="Times New Roman"/>
          <w:sz w:val="28"/>
          <w:szCs w:val="28"/>
        </w:rPr>
        <w:t xml:space="preserve"> a certain portion of Farm No. 46, </w:t>
      </w:r>
      <w:proofErr w:type="spellStart"/>
      <w:r w:rsidR="00C142AD">
        <w:rPr>
          <w:rFonts w:ascii="Times New Roman" w:hAnsi="Times New Roman" w:cs="Times New Roman"/>
          <w:sz w:val="28"/>
          <w:szCs w:val="28"/>
        </w:rPr>
        <w:t>Shiselweni</w:t>
      </w:r>
      <w:proofErr w:type="spellEnd"/>
      <w:r w:rsidR="00C142AD">
        <w:rPr>
          <w:rFonts w:ascii="Times New Roman" w:hAnsi="Times New Roman" w:cs="Times New Roman"/>
          <w:sz w:val="28"/>
          <w:szCs w:val="28"/>
        </w:rPr>
        <w:t xml:space="preserve"> District, executable.</w:t>
      </w:r>
    </w:p>
    <w:p w:rsidR="00C31FB2" w:rsidRPr="00C31FB2" w:rsidRDefault="00C31FB2" w:rsidP="00BE2DDA">
      <w:pPr>
        <w:spacing w:line="480" w:lineRule="auto"/>
        <w:contextualSpacing/>
        <w:jc w:val="both"/>
        <w:rPr>
          <w:rFonts w:ascii="Times New Roman" w:hAnsi="Times New Roman" w:cs="Times New Roman"/>
          <w:sz w:val="28"/>
          <w:szCs w:val="28"/>
        </w:rPr>
      </w:pPr>
    </w:p>
    <w:p w:rsidR="00F96A6E" w:rsidRDefault="00F96A6E" w:rsidP="00FA3888">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[5]</w:t>
      </w:r>
      <w:r w:rsidRPr="00BE2DDA">
        <w:rPr>
          <w:rFonts w:ascii="Times New Roman" w:hAnsi="Times New Roman" w:cs="Times New Roman"/>
          <w:sz w:val="28"/>
          <w:szCs w:val="28"/>
        </w:rPr>
        <w:tab/>
      </w:r>
      <w:r w:rsidR="00C142AD">
        <w:rPr>
          <w:rFonts w:ascii="Times New Roman" w:hAnsi="Times New Roman" w:cs="Times New Roman"/>
          <w:sz w:val="28"/>
          <w:szCs w:val="28"/>
        </w:rPr>
        <w:t xml:space="preserve">To complete the puzzle presented by the facts, this Applicant contended that after all the necessary </w:t>
      </w:r>
      <w:r w:rsidR="00B57149">
        <w:rPr>
          <w:rFonts w:ascii="Times New Roman" w:hAnsi="Times New Roman" w:cs="Times New Roman"/>
          <w:sz w:val="28"/>
          <w:szCs w:val="28"/>
        </w:rPr>
        <w:t xml:space="preserve">pleadings had been filed to the extent referred to above, there developed a misunderstanding between </w:t>
      </w:r>
      <w:r w:rsidR="00305F13">
        <w:rPr>
          <w:rFonts w:ascii="Times New Roman" w:hAnsi="Times New Roman" w:cs="Times New Roman"/>
          <w:sz w:val="28"/>
          <w:szCs w:val="28"/>
        </w:rPr>
        <w:t>him and his previous attorney’s S. C. Dlamini and Associates</w:t>
      </w:r>
      <w:r w:rsidR="00B57149">
        <w:rPr>
          <w:rFonts w:ascii="Times New Roman" w:hAnsi="Times New Roman" w:cs="Times New Roman"/>
          <w:sz w:val="28"/>
          <w:szCs w:val="28"/>
        </w:rPr>
        <w:t xml:space="preserve">.  This </w:t>
      </w:r>
      <w:r w:rsidR="0022192B">
        <w:rPr>
          <w:rFonts w:ascii="Times New Roman" w:hAnsi="Times New Roman" w:cs="Times New Roman"/>
          <w:sz w:val="28"/>
          <w:szCs w:val="28"/>
        </w:rPr>
        <w:t>misunderstanding</w:t>
      </w:r>
      <w:r w:rsidR="00B57149">
        <w:rPr>
          <w:rFonts w:ascii="Times New Roman" w:hAnsi="Times New Roman" w:cs="Times New Roman"/>
          <w:sz w:val="28"/>
          <w:szCs w:val="28"/>
        </w:rPr>
        <w:t xml:space="preserve"> was altogether sparked off by a disagreement over what was remitted to him by the said attorneys from the proceeds of a default judgment in the counter claim he had filed against the Defendant in the same matter.</w:t>
      </w:r>
      <w:r w:rsidR="008E3865">
        <w:rPr>
          <w:rFonts w:ascii="Times New Roman" w:hAnsi="Times New Roman" w:cs="Times New Roman"/>
          <w:sz w:val="28"/>
          <w:szCs w:val="28"/>
        </w:rPr>
        <w:t xml:space="preserve">  The said attorneys apparently withheld more than what the Applicant had expected or considered to be fair from the aforesaid proceeds.</w:t>
      </w:r>
    </w:p>
    <w:p w:rsidR="00FA3888" w:rsidRPr="00BE2DDA" w:rsidRDefault="00FA3888" w:rsidP="00FA3888">
      <w:pPr>
        <w:spacing w:line="480" w:lineRule="auto"/>
        <w:ind w:left="720" w:hanging="720"/>
        <w:contextualSpacing/>
        <w:jc w:val="both"/>
        <w:rPr>
          <w:rFonts w:ascii="Times New Roman" w:hAnsi="Times New Roman" w:cs="Times New Roman"/>
          <w:sz w:val="28"/>
          <w:szCs w:val="28"/>
        </w:rPr>
      </w:pPr>
    </w:p>
    <w:p w:rsidR="007851F9" w:rsidRDefault="00F96A6E" w:rsidP="00B57149">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[6]</w:t>
      </w:r>
      <w:r w:rsidRPr="00BE2DDA">
        <w:rPr>
          <w:rFonts w:ascii="Times New Roman" w:hAnsi="Times New Roman" w:cs="Times New Roman"/>
          <w:sz w:val="28"/>
          <w:szCs w:val="28"/>
        </w:rPr>
        <w:tab/>
      </w:r>
      <w:r w:rsidR="00B57149">
        <w:rPr>
          <w:rFonts w:ascii="Times New Roman" w:hAnsi="Times New Roman" w:cs="Times New Roman"/>
          <w:sz w:val="28"/>
          <w:szCs w:val="28"/>
        </w:rPr>
        <w:t xml:space="preserve">The Applicant contends that as a result of this dispute, the said attorney </w:t>
      </w:r>
      <w:proofErr w:type="gramStart"/>
      <w:r w:rsidR="00B57149">
        <w:rPr>
          <w:rFonts w:ascii="Times New Roman" w:hAnsi="Times New Roman" w:cs="Times New Roman"/>
          <w:sz w:val="28"/>
          <w:szCs w:val="28"/>
        </w:rPr>
        <w:t>refused</w:t>
      </w:r>
      <w:proofErr w:type="gramEnd"/>
      <w:r w:rsidR="00B57149">
        <w:rPr>
          <w:rFonts w:ascii="Times New Roman" w:hAnsi="Times New Roman" w:cs="Times New Roman"/>
          <w:sz w:val="28"/>
          <w:szCs w:val="28"/>
        </w:rPr>
        <w:t xml:space="preserve"> to pick up his phone calls nor did he agree </w:t>
      </w:r>
      <w:r w:rsidR="008E3865">
        <w:rPr>
          <w:rFonts w:ascii="Times New Roman" w:hAnsi="Times New Roman" w:cs="Times New Roman"/>
          <w:sz w:val="28"/>
          <w:szCs w:val="28"/>
        </w:rPr>
        <w:t xml:space="preserve">to meet and </w:t>
      </w:r>
      <w:r w:rsidR="00B57149">
        <w:rPr>
          <w:rFonts w:ascii="Times New Roman" w:hAnsi="Times New Roman" w:cs="Times New Roman"/>
          <w:sz w:val="28"/>
          <w:szCs w:val="28"/>
        </w:rPr>
        <w:t>engage him in any way.  He was eventually to approach his current attorneys</w:t>
      </w:r>
      <w:r w:rsidR="008E3865">
        <w:rPr>
          <w:rFonts w:ascii="Times New Roman" w:hAnsi="Times New Roman" w:cs="Times New Roman"/>
          <w:sz w:val="28"/>
          <w:szCs w:val="28"/>
        </w:rPr>
        <w:t xml:space="preserve">, </w:t>
      </w:r>
      <w:proofErr w:type="spellStart"/>
      <w:r w:rsidR="008E3865">
        <w:rPr>
          <w:rFonts w:ascii="Times New Roman" w:hAnsi="Times New Roman" w:cs="Times New Roman"/>
          <w:sz w:val="28"/>
          <w:szCs w:val="28"/>
        </w:rPr>
        <w:lastRenderedPageBreak/>
        <w:t>Sibusiso</w:t>
      </w:r>
      <w:proofErr w:type="spellEnd"/>
      <w:r w:rsidR="008E3865">
        <w:rPr>
          <w:rFonts w:ascii="Times New Roman" w:hAnsi="Times New Roman" w:cs="Times New Roman"/>
          <w:sz w:val="28"/>
          <w:szCs w:val="28"/>
        </w:rPr>
        <w:t xml:space="preserve"> B. </w:t>
      </w:r>
      <w:proofErr w:type="spellStart"/>
      <w:r w:rsidR="008E3865">
        <w:rPr>
          <w:rFonts w:ascii="Times New Roman" w:hAnsi="Times New Roman" w:cs="Times New Roman"/>
          <w:sz w:val="28"/>
          <w:szCs w:val="28"/>
        </w:rPr>
        <w:t>Shongwe</w:t>
      </w:r>
      <w:proofErr w:type="spellEnd"/>
      <w:r w:rsidR="008E3865">
        <w:rPr>
          <w:rFonts w:ascii="Times New Roman" w:hAnsi="Times New Roman" w:cs="Times New Roman"/>
          <w:sz w:val="28"/>
          <w:szCs w:val="28"/>
        </w:rPr>
        <w:t xml:space="preserve"> </w:t>
      </w:r>
      <w:proofErr w:type="gramStart"/>
      <w:r w:rsidR="008E3865">
        <w:rPr>
          <w:rFonts w:ascii="Times New Roman" w:hAnsi="Times New Roman" w:cs="Times New Roman"/>
          <w:sz w:val="28"/>
          <w:szCs w:val="28"/>
        </w:rPr>
        <w:t>And</w:t>
      </w:r>
      <w:proofErr w:type="gramEnd"/>
      <w:r w:rsidR="008E3865">
        <w:rPr>
          <w:rFonts w:ascii="Times New Roman" w:hAnsi="Times New Roman" w:cs="Times New Roman"/>
          <w:sz w:val="28"/>
          <w:szCs w:val="28"/>
        </w:rPr>
        <w:t xml:space="preserve"> A</w:t>
      </w:r>
      <w:r w:rsidR="008903CE">
        <w:rPr>
          <w:rFonts w:ascii="Times New Roman" w:hAnsi="Times New Roman" w:cs="Times New Roman"/>
          <w:sz w:val="28"/>
          <w:szCs w:val="28"/>
        </w:rPr>
        <w:t xml:space="preserve">ssociates who he instructed to </w:t>
      </w:r>
      <w:proofErr w:type="spellStart"/>
      <w:r w:rsidR="008903CE">
        <w:rPr>
          <w:rFonts w:ascii="Times New Roman" w:hAnsi="Times New Roman" w:cs="Times New Roman"/>
          <w:sz w:val="28"/>
          <w:szCs w:val="28"/>
        </w:rPr>
        <w:t>liase</w:t>
      </w:r>
      <w:proofErr w:type="spellEnd"/>
      <w:r w:rsidR="008903CE">
        <w:rPr>
          <w:rFonts w:ascii="Times New Roman" w:hAnsi="Times New Roman" w:cs="Times New Roman"/>
          <w:sz w:val="28"/>
          <w:szCs w:val="28"/>
        </w:rPr>
        <w:t xml:space="preserve"> with the said attorneys about the dispute between them.  The engagement was still </w:t>
      </w:r>
      <w:proofErr w:type="spellStart"/>
      <w:r w:rsidR="008903CE">
        <w:rPr>
          <w:rFonts w:ascii="Times New Roman" w:hAnsi="Times New Roman" w:cs="Times New Roman"/>
          <w:sz w:val="28"/>
          <w:szCs w:val="28"/>
        </w:rPr>
        <w:t>on going</w:t>
      </w:r>
      <w:proofErr w:type="spellEnd"/>
      <w:r w:rsidR="008903CE">
        <w:rPr>
          <w:rFonts w:ascii="Times New Roman" w:hAnsi="Times New Roman" w:cs="Times New Roman"/>
          <w:sz w:val="28"/>
          <w:szCs w:val="28"/>
        </w:rPr>
        <w:t xml:space="preserve"> between the two firms of attorneys when the default judgment complained of was entered against the Applicant as the Defendant. </w:t>
      </w:r>
      <w:r w:rsidR="00B57149">
        <w:rPr>
          <w:rFonts w:ascii="Times New Roman" w:hAnsi="Times New Roman" w:cs="Times New Roman"/>
          <w:sz w:val="28"/>
          <w:szCs w:val="28"/>
        </w:rPr>
        <w:t xml:space="preserve"> </w:t>
      </w:r>
    </w:p>
    <w:p w:rsidR="008D11C7" w:rsidRPr="00BE2DDA" w:rsidRDefault="008D11C7" w:rsidP="008903CE">
      <w:pPr>
        <w:spacing w:line="480" w:lineRule="auto"/>
        <w:contextualSpacing/>
        <w:jc w:val="both"/>
        <w:rPr>
          <w:rFonts w:ascii="Times New Roman" w:hAnsi="Times New Roman" w:cs="Times New Roman"/>
          <w:i/>
          <w:sz w:val="28"/>
          <w:szCs w:val="28"/>
        </w:rPr>
      </w:pPr>
    </w:p>
    <w:p w:rsidR="004B04AA" w:rsidRPr="00D5094B" w:rsidRDefault="00F96A6E" w:rsidP="00D5094B">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[7]</w:t>
      </w:r>
      <w:r w:rsidRPr="00BE2DDA">
        <w:rPr>
          <w:rFonts w:ascii="Times New Roman" w:hAnsi="Times New Roman" w:cs="Times New Roman"/>
          <w:sz w:val="28"/>
          <w:szCs w:val="28"/>
        </w:rPr>
        <w:tab/>
      </w:r>
      <w:r w:rsidR="008903CE">
        <w:rPr>
          <w:rFonts w:ascii="Times New Roman" w:hAnsi="Times New Roman" w:cs="Times New Roman"/>
          <w:sz w:val="28"/>
          <w:szCs w:val="28"/>
        </w:rPr>
        <w:t>The Applicant averred that he ascertained that the default judgment had been entered against him on the 6</w:t>
      </w:r>
      <w:r w:rsidR="008903CE" w:rsidRPr="008903CE">
        <w:rPr>
          <w:rFonts w:ascii="Times New Roman" w:hAnsi="Times New Roman" w:cs="Times New Roman"/>
          <w:sz w:val="28"/>
          <w:szCs w:val="28"/>
          <w:vertAlign w:val="superscript"/>
        </w:rPr>
        <w:t>th</w:t>
      </w:r>
      <w:r w:rsidR="008903CE">
        <w:rPr>
          <w:rFonts w:ascii="Times New Roman" w:hAnsi="Times New Roman" w:cs="Times New Roman"/>
          <w:sz w:val="28"/>
          <w:szCs w:val="28"/>
        </w:rPr>
        <w:t xml:space="preserve"> June 2014.  On the 24</w:t>
      </w:r>
      <w:r w:rsidR="008903CE" w:rsidRPr="008903CE">
        <w:rPr>
          <w:rFonts w:ascii="Times New Roman" w:hAnsi="Times New Roman" w:cs="Times New Roman"/>
          <w:sz w:val="28"/>
          <w:szCs w:val="28"/>
          <w:vertAlign w:val="superscript"/>
        </w:rPr>
        <w:t>th</w:t>
      </w:r>
      <w:r w:rsidR="008903CE">
        <w:rPr>
          <w:rFonts w:ascii="Times New Roman" w:hAnsi="Times New Roman" w:cs="Times New Roman"/>
          <w:sz w:val="28"/>
          <w:szCs w:val="28"/>
        </w:rPr>
        <w:t xml:space="preserve"> June 2014 his attorneys moved the current application for rescission of judgment.  In the founding affidavit in support of the said application, the Applicant set out the foregoing facts.</w:t>
      </w:r>
      <w:r w:rsidR="00453EAD">
        <w:rPr>
          <w:rFonts w:ascii="Times New Roman" w:hAnsi="Times New Roman" w:cs="Times New Roman"/>
          <w:sz w:val="28"/>
          <w:szCs w:val="28"/>
        </w:rPr>
        <w:t xml:space="preserve">  </w:t>
      </w:r>
    </w:p>
    <w:p w:rsidR="00FC4AEE" w:rsidRDefault="00FC4AEE" w:rsidP="0022192B">
      <w:pPr>
        <w:spacing w:line="480" w:lineRule="auto"/>
        <w:contextualSpacing/>
        <w:jc w:val="both"/>
        <w:rPr>
          <w:rFonts w:ascii="Times New Roman" w:hAnsi="Times New Roman" w:cs="Times New Roman"/>
          <w:sz w:val="28"/>
          <w:szCs w:val="28"/>
        </w:rPr>
      </w:pPr>
    </w:p>
    <w:p w:rsidR="007B13B8" w:rsidRDefault="007B13B8" w:rsidP="00224BE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I must record that the allegations by the </w:t>
      </w:r>
      <w:r w:rsidR="003234FE">
        <w:rPr>
          <w:rFonts w:ascii="Times New Roman" w:hAnsi="Times New Roman" w:cs="Times New Roman"/>
          <w:sz w:val="28"/>
          <w:szCs w:val="28"/>
        </w:rPr>
        <w:t>A</w:t>
      </w:r>
      <w:r>
        <w:rPr>
          <w:rFonts w:ascii="Times New Roman" w:hAnsi="Times New Roman" w:cs="Times New Roman"/>
          <w:sz w:val="28"/>
          <w:szCs w:val="28"/>
        </w:rPr>
        <w:t xml:space="preserve">pplicant stood uncontroverted when considering that the Respondent did not file an answering affidavit as it contended itself only with a Notice to raise points of law.  From the points raised it was clear that the Respondent </w:t>
      </w:r>
      <w:r w:rsidR="006B79B3">
        <w:rPr>
          <w:rFonts w:ascii="Times New Roman" w:hAnsi="Times New Roman" w:cs="Times New Roman"/>
          <w:sz w:val="28"/>
          <w:szCs w:val="28"/>
        </w:rPr>
        <w:t xml:space="preserve">was concerning itself only with the sufficiency of the allegations made to sustain the relief claimed.  Indeed, whereas the points raised included such points as Lack of Urgency, a failure to meet the requirements of an interdict and a failure to satisfy or meet the requirements of an interdict as either contemplated by Rule 31 (3) (b), Rule </w:t>
      </w:r>
      <w:r w:rsidR="00224BEB">
        <w:rPr>
          <w:rFonts w:ascii="Times New Roman" w:hAnsi="Times New Roman" w:cs="Times New Roman"/>
          <w:sz w:val="28"/>
          <w:szCs w:val="28"/>
        </w:rPr>
        <w:t xml:space="preserve">42 and the common law, the only point to be pursued was the last one, that the failure to satisfy or to meet the </w:t>
      </w:r>
      <w:r w:rsidR="00224BEB">
        <w:rPr>
          <w:rFonts w:ascii="Times New Roman" w:hAnsi="Times New Roman" w:cs="Times New Roman"/>
          <w:sz w:val="28"/>
          <w:szCs w:val="28"/>
        </w:rPr>
        <w:lastRenderedPageBreak/>
        <w:t>requirements of all the legally conceivable grounds of rescission proceedings as listed herein above.</w:t>
      </w:r>
      <w:r>
        <w:rPr>
          <w:rFonts w:ascii="Times New Roman" w:hAnsi="Times New Roman" w:cs="Times New Roman"/>
          <w:sz w:val="28"/>
          <w:szCs w:val="28"/>
        </w:rPr>
        <w:t xml:space="preserve"> </w:t>
      </w:r>
    </w:p>
    <w:p w:rsidR="007B13B8" w:rsidRPr="00BE2DDA" w:rsidRDefault="007B13B8" w:rsidP="0022192B">
      <w:pPr>
        <w:spacing w:line="480" w:lineRule="auto"/>
        <w:contextualSpacing/>
        <w:jc w:val="both"/>
        <w:rPr>
          <w:rFonts w:ascii="Times New Roman" w:hAnsi="Times New Roman" w:cs="Times New Roman"/>
          <w:sz w:val="28"/>
          <w:szCs w:val="28"/>
        </w:rPr>
      </w:pPr>
    </w:p>
    <w:p w:rsidR="003E509E" w:rsidRDefault="007B13B8" w:rsidP="00900615">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[9</w:t>
      </w:r>
      <w:r w:rsidR="004B04AA" w:rsidRPr="00BE2DDA">
        <w:rPr>
          <w:rFonts w:ascii="Times New Roman" w:hAnsi="Times New Roman" w:cs="Times New Roman"/>
          <w:sz w:val="28"/>
          <w:szCs w:val="28"/>
        </w:rPr>
        <w:t>]</w:t>
      </w:r>
      <w:r w:rsidR="004B04AA" w:rsidRPr="00BE2DDA">
        <w:rPr>
          <w:rFonts w:ascii="Times New Roman" w:hAnsi="Times New Roman" w:cs="Times New Roman"/>
          <w:sz w:val="28"/>
          <w:szCs w:val="28"/>
        </w:rPr>
        <w:tab/>
      </w:r>
      <w:r w:rsidR="00010BEB">
        <w:rPr>
          <w:rFonts w:ascii="Times New Roman" w:hAnsi="Times New Roman" w:cs="Times New Roman"/>
          <w:sz w:val="28"/>
          <w:szCs w:val="28"/>
        </w:rPr>
        <w:t xml:space="preserve">The basis of the application, ex facie the papers filed of record is that the default judgment complained of was </w:t>
      </w:r>
      <w:r>
        <w:rPr>
          <w:rFonts w:ascii="Times New Roman" w:hAnsi="Times New Roman" w:cs="Times New Roman"/>
          <w:sz w:val="28"/>
          <w:szCs w:val="28"/>
        </w:rPr>
        <w:t xml:space="preserve">allegedly </w:t>
      </w:r>
      <w:r w:rsidR="00010BEB">
        <w:rPr>
          <w:rFonts w:ascii="Times New Roman" w:hAnsi="Times New Roman" w:cs="Times New Roman"/>
          <w:sz w:val="28"/>
          <w:szCs w:val="28"/>
        </w:rPr>
        <w:t>granted erroneously which entitled this court to rescind the judgment concerned as contemplated by Rule 42 of the rules of this court.  Why the Applicant contends the judgment was granted erroneously is not elegantly set out ex facie the papers.</w:t>
      </w:r>
      <w:r w:rsidR="00070762">
        <w:rPr>
          <w:rFonts w:ascii="Times New Roman" w:hAnsi="Times New Roman" w:cs="Times New Roman"/>
          <w:sz w:val="28"/>
          <w:szCs w:val="28"/>
        </w:rPr>
        <w:t xml:space="preserve">  It appears that the alleged error was in the court granting the judgment on the belief that he had been served with the Notice of Withdrawal when he </w:t>
      </w:r>
      <w:proofErr w:type="spellStart"/>
      <w:r w:rsidR="00070762">
        <w:rPr>
          <w:rFonts w:ascii="Times New Roman" w:hAnsi="Times New Roman" w:cs="Times New Roman"/>
          <w:sz w:val="28"/>
          <w:szCs w:val="28"/>
        </w:rPr>
        <w:t>infact</w:t>
      </w:r>
      <w:proofErr w:type="spellEnd"/>
      <w:r w:rsidR="00070762">
        <w:rPr>
          <w:rFonts w:ascii="Times New Roman" w:hAnsi="Times New Roman" w:cs="Times New Roman"/>
          <w:sz w:val="28"/>
          <w:szCs w:val="28"/>
        </w:rPr>
        <w:t xml:space="preserve"> had not</w:t>
      </w:r>
      <w:r w:rsidR="008E3865">
        <w:rPr>
          <w:rFonts w:ascii="Times New Roman" w:hAnsi="Times New Roman" w:cs="Times New Roman"/>
          <w:sz w:val="28"/>
          <w:szCs w:val="28"/>
        </w:rPr>
        <w:t xml:space="preserve"> been so served</w:t>
      </w:r>
      <w:r w:rsidR="00070762">
        <w:rPr>
          <w:rFonts w:ascii="Times New Roman" w:hAnsi="Times New Roman" w:cs="Times New Roman"/>
          <w:sz w:val="28"/>
          <w:szCs w:val="28"/>
        </w:rPr>
        <w:t>.  Indeed during the hearing of the matter I asked the Applicant’s counsel what the alleged error was.  He maintained that was in the court granting the judgment under the belief that he had received the notice of withdrawal and had d</w:t>
      </w:r>
      <w:r w:rsidR="008E3865">
        <w:rPr>
          <w:rFonts w:ascii="Times New Roman" w:hAnsi="Times New Roman" w:cs="Times New Roman"/>
          <w:sz w:val="28"/>
          <w:szCs w:val="28"/>
        </w:rPr>
        <w:t xml:space="preserve">ecided not to pursue the matter, when he </w:t>
      </w:r>
      <w:proofErr w:type="spellStart"/>
      <w:r w:rsidR="008E3865">
        <w:rPr>
          <w:rFonts w:ascii="Times New Roman" w:hAnsi="Times New Roman" w:cs="Times New Roman"/>
          <w:sz w:val="28"/>
          <w:szCs w:val="28"/>
        </w:rPr>
        <w:t>infact</w:t>
      </w:r>
      <w:proofErr w:type="spellEnd"/>
      <w:r w:rsidR="008E3865">
        <w:rPr>
          <w:rFonts w:ascii="Times New Roman" w:hAnsi="Times New Roman" w:cs="Times New Roman"/>
          <w:sz w:val="28"/>
          <w:szCs w:val="28"/>
        </w:rPr>
        <w:t xml:space="preserve"> had not received the said Notice and was he claimed, intent </w:t>
      </w:r>
      <w:r w:rsidR="003234FE">
        <w:rPr>
          <w:rFonts w:ascii="Times New Roman" w:hAnsi="Times New Roman" w:cs="Times New Roman"/>
          <w:sz w:val="28"/>
          <w:szCs w:val="28"/>
        </w:rPr>
        <w:t xml:space="preserve">on </w:t>
      </w:r>
      <w:r w:rsidR="008E3865">
        <w:rPr>
          <w:rFonts w:ascii="Times New Roman" w:hAnsi="Times New Roman" w:cs="Times New Roman"/>
          <w:sz w:val="28"/>
          <w:szCs w:val="28"/>
        </w:rPr>
        <w:t>defending the matter.</w:t>
      </w:r>
    </w:p>
    <w:p w:rsidR="003234FE" w:rsidRPr="00900615" w:rsidRDefault="003234FE" w:rsidP="00900615">
      <w:pPr>
        <w:spacing w:line="480" w:lineRule="auto"/>
        <w:ind w:left="720" w:hanging="720"/>
        <w:contextualSpacing/>
        <w:jc w:val="both"/>
        <w:rPr>
          <w:rFonts w:ascii="Times New Roman" w:hAnsi="Times New Roman" w:cs="Times New Roman"/>
          <w:b/>
          <w:i/>
          <w:sz w:val="28"/>
          <w:szCs w:val="28"/>
        </w:rPr>
      </w:pPr>
    </w:p>
    <w:p w:rsidR="00620508" w:rsidRDefault="00224BEB" w:rsidP="004D365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[10</w:t>
      </w:r>
      <w:r w:rsidR="004B04AA" w:rsidRPr="00BE2DDA">
        <w:rPr>
          <w:rFonts w:ascii="Times New Roman" w:hAnsi="Times New Roman" w:cs="Times New Roman"/>
          <w:sz w:val="28"/>
          <w:szCs w:val="28"/>
        </w:rPr>
        <w:t>]</w:t>
      </w:r>
      <w:r w:rsidR="004B04AA" w:rsidRPr="00BE2DDA">
        <w:rPr>
          <w:rFonts w:ascii="Times New Roman" w:hAnsi="Times New Roman" w:cs="Times New Roman"/>
          <w:sz w:val="28"/>
          <w:szCs w:val="28"/>
        </w:rPr>
        <w:tab/>
      </w:r>
      <w:r w:rsidR="00070762">
        <w:rPr>
          <w:rFonts w:ascii="Times New Roman" w:hAnsi="Times New Roman" w:cs="Times New Roman"/>
          <w:sz w:val="28"/>
          <w:szCs w:val="28"/>
        </w:rPr>
        <w:t xml:space="preserve">I have no hesitation in coming to the conclusion that there </w:t>
      </w:r>
      <w:proofErr w:type="gramStart"/>
      <w:r w:rsidR="00070762">
        <w:rPr>
          <w:rFonts w:ascii="Times New Roman" w:hAnsi="Times New Roman" w:cs="Times New Roman"/>
          <w:sz w:val="28"/>
          <w:szCs w:val="28"/>
        </w:rPr>
        <w:t>are no basis</w:t>
      </w:r>
      <w:proofErr w:type="gramEnd"/>
      <w:r w:rsidR="00070762">
        <w:rPr>
          <w:rFonts w:ascii="Times New Roman" w:hAnsi="Times New Roman" w:cs="Times New Roman"/>
          <w:sz w:val="28"/>
          <w:szCs w:val="28"/>
        </w:rPr>
        <w:t xml:space="preserve"> for the alleged error.  This I say because there is no denial by the Applicant that before the judgment could be entered against him there was filed and served with him and the court </w:t>
      </w:r>
      <w:r w:rsidR="00987F42">
        <w:rPr>
          <w:rFonts w:ascii="Times New Roman" w:hAnsi="Times New Roman" w:cs="Times New Roman"/>
          <w:sz w:val="28"/>
          <w:szCs w:val="28"/>
        </w:rPr>
        <w:t xml:space="preserve">a notice of withdrawal giving him a specific period within which to appoint an address for service of court </w:t>
      </w:r>
      <w:r w:rsidR="00987F42">
        <w:rPr>
          <w:rFonts w:ascii="Times New Roman" w:hAnsi="Times New Roman" w:cs="Times New Roman"/>
          <w:sz w:val="28"/>
          <w:szCs w:val="28"/>
        </w:rPr>
        <w:lastRenderedPageBreak/>
        <w:t>process.</w:t>
      </w:r>
      <w:r w:rsidR="008028EF">
        <w:rPr>
          <w:rFonts w:ascii="Times New Roman" w:hAnsi="Times New Roman" w:cs="Times New Roman"/>
          <w:sz w:val="28"/>
          <w:szCs w:val="28"/>
        </w:rPr>
        <w:t xml:space="preserve">  </w:t>
      </w:r>
      <w:r w:rsidR="008E3865">
        <w:rPr>
          <w:rFonts w:ascii="Times New Roman" w:hAnsi="Times New Roman" w:cs="Times New Roman"/>
          <w:sz w:val="28"/>
          <w:szCs w:val="28"/>
        </w:rPr>
        <w:t xml:space="preserve">Attached to the Notice concerned was a postal slip confirming same had been served to the Applicant by registered mail.  </w:t>
      </w:r>
      <w:r w:rsidR="008028EF">
        <w:rPr>
          <w:rFonts w:ascii="Times New Roman" w:hAnsi="Times New Roman" w:cs="Times New Roman"/>
          <w:sz w:val="28"/>
          <w:szCs w:val="28"/>
        </w:rPr>
        <w:t xml:space="preserve">The Applicant could also not deny that in terms of the rules and practice in this court, failure to appoint such an address does entitle the other party to set </w:t>
      </w:r>
      <w:r w:rsidR="0062601F">
        <w:rPr>
          <w:rFonts w:ascii="Times New Roman" w:hAnsi="Times New Roman" w:cs="Times New Roman"/>
          <w:sz w:val="28"/>
          <w:szCs w:val="28"/>
        </w:rPr>
        <w:t xml:space="preserve">a </w:t>
      </w:r>
      <w:r w:rsidR="008028EF">
        <w:rPr>
          <w:rFonts w:ascii="Times New Roman" w:hAnsi="Times New Roman" w:cs="Times New Roman"/>
          <w:sz w:val="28"/>
          <w:szCs w:val="28"/>
        </w:rPr>
        <w:t>matter down at the end of the specified period (10 days in terms of the rules) and obtain a judgment</w:t>
      </w:r>
      <w:r w:rsidR="008E3865">
        <w:rPr>
          <w:rFonts w:ascii="Times New Roman" w:hAnsi="Times New Roman" w:cs="Times New Roman"/>
          <w:sz w:val="28"/>
          <w:szCs w:val="28"/>
        </w:rPr>
        <w:t xml:space="preserve"> which the court is entitled to grant in such circumstances</w:t>
      </w:r>
      <w:r w:rsidR="008028EF">
        <w:rPr>
          <w:rFonts w:ascii="Times New Roman" w:hAnsi="Times New Roman" w:cs="Times New Roman"/>
          <w:sz w:val="28"/>
          <w:szCs w:val="28"/>
        </w:rPr>
        <w:t xml:space="preserve">.  </w:t>
      </w:r>
    </w:p>
    <w:p w:rsidR="00620508" w:rsidRDefault="00620508" w:rsidP="004D3659">
      <w:pPr>
        <w:spacing w:line="480" w:lineRule="auto"/>
        <w:ind w:left="720" w:hanging="720"/>
        <w:contextualSpacing/>
        <w:jc w:val="both"/>
        <w:rPr>
          <w:rFonts w:ascii="Times New Roman" w:hAnsi="Times New Roman" w:cs="Times New Roman"/>
          <w:sz w:val="28"/>
          <w:szCs w:val="28"/>
        </w:rPr>
      </w:pPr>
    </w:p>
    <w:p w:rsidR="00620508" w:rsidRDefault="00620508" w:rsidP="004D365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A judgment or order is erroneously granted according to H. J. Erasmus’ </w:t>
      </w:r>
      <w:r>
        <w:rPr>
          <w:rFonts w:ascii="Times New Roman" w:hAnsi="Times New Roman" w:cs="Times New Roman"/>
          <w:sz w:val="28"/>
          <w:szCs w:val="28"/>
          <w:u w:val="single"/>
        </w:rPr>
        <w:t>Superior Court P</w:t>
      </w:r>
      <w:r w:rsidRPr="00620508">
        <w:rPr>
          <w:rFonts w:ascii="Times New Roman" w:hAnsi="Times New Roman" w:cs="Times New Roman"/>
          <w:sz w:val="28"/>
          <w:szCs w:val="28"/>
          <w:u w:val="single"/>
        </w:rPr>
        <w:t>ractice</w:t>
      </w:r>
      <w:r>
        <w:rPr>
          <w:rFonts w:ascii="Times New Roman" w:hAnsi="Times New Roman" w:cs="Times New Roman"/>
          <w:sz w:val="28"/>
          <w:szCs w:val="28"/>
        </w:rPr>
        <w:t xml:space="preserve">, 1994 Publication, </w:t>
      </w:r>
      <w:proofErr w:type="spellStart"/>
      <w:r>
        <w:rPr>
          <w:rFonts w:ascii="Times New Roman" w:hAnsi="Times New Roman" w:cs="Times New Roman"/>
          <w:sz w:val="28"/>
          <w:szCs w:val="28"/>
        </w:rPr>
        <w:t>Juta</w:t>
      </w:r>
      <w:proofErr w:type="spellEnd"/>
      <w:r>
        <w:rPr>
          <w:rFonts w:ascii="Times New Roman" w:hAnsi="Times New Roman" w:cs="Times New Roman"/>
          <w:sz w:val="28"/>
          <w:szCs w:val="28"/>
        </w:rPr>
        <w:t xml:space="preserve"> and Company:-</w:t>
      </w:r>
    </w:p>
    <w:p w:rsidR="00620508" w:rsidRPr="00620508" w:rsidRDefault="00620508" w:rsidP="00620508">
      <w:pPr>
        <w:spacing w:line="360" w:lineRule="auto"/>
        <w:ind w:left="3600"/>
        <w:contextualSpacing/>
        <w:jc w:val="both"/>
        <w:rPr>
          <w:rFonts w:ascii="Times New Roman" w:hAnsi="Times New Roman" w:cs="Times New Roman"/>
          <w:i/>
          <w:sz w:val="28"/>
          <w:szCs w:val="28"/>
        </w:rPr>
      </w:pPr>
      <w:r w:rsidRPr="00620508">
        <w:rPr>
          <w:rFonts w:ascii="Times New Roman" w:hAnsi="Times New Roman" w:cs="Times New Roman"/>
          <w:i/>
          <w:sz w:val="28"/>
          <w:szCs w:val="28"/>
        </w:rPr>
        <w:t xml:space="preserve">“If there was an irregularity in the proceedings or if it was not legally competent for the court to have made such an order, or if there existed at the time of its issue of a fact of which the Judge was </w:t>
      </w:r>
      <w:proofErr w:type="spellStart"/>
      <w:r w:rsidRPr="00620508">
        <w:rPr>
          <w:rFonts w:ascii="Times New Roman" w:hAnsi="Times New Roman" w:cs="Times New Roman"/>
          <w:i/>
          <w:sz w:val="28"/>
          <w:szCs w:val="28"/>
        </w:rPr>
        <w:t>unware</w:t>
      </w:r>
      <w:proofErr w:type="spellEnd"/>
      <w:r w:rsidRPr="00620508">
        <w:rPr>
          <w:rFonts w:ascii="Times New Roman" w:hAnsi="Times New Roman" w:cs="Times New Roman"/>
          <w:i/>
          <w:sz w:val="28"/>
          <w:szCs w:val="28"/>
        </w:rPr>
        <w:t>, which would have precluded the granting of the judgment and which would have induced the Judge, if he had been aware of it, not to grant the judgment”.</w:t>
      </w:r>
    </w:p>
    <w:p w:rsidR="00620508" w:rsidRDefault="00620508" w:rsidP="004D3659">
      <w:pPr>
        <w:spacing w:line="480" w:lineRule="auto"/>
        <w:ind w:left="720" w:hanging="720"/>
        <w:contextualSpacing/>
        <w:jc w:val="both"/>
        <w:rPr>
          <w:rFonts w:ascii="Times New Roman" w:hAnsi="Times New Roman" w:cs="Times New Roman"/>
          <w:sz w:val="28"/>
          <w:szCs w:val="28"/>
        </w:rPr>
      </w:pPr>
    </w:p>
    <w:p w:rsidR="003C2C89" w:rsidRPr="00620508" w:rsidRDefault="00620508" w:rsidP="00620508">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028EF">
        <w:rPr>
          <w:rFonts w:ascii="Times New Roman" w:hAnsi="Times New Roman" w:cs="Times New Roman"/>
          <w:sz w:val="28"/>
          <w:szCs w:val="28"/>
        </w:rPr>
        <w:t>In the matter at hand, and subsequent to the fail</w:t>
      </w:r>
      <w:r>
        <w:rPr>
          <w:rFonts w:ascii="Times New Roman" w:hAnsi="Times New Roman" w:cs="Times New Roman"/>
          <w:sz w:val="28"/>
          <w:szCs w:val="28"/>
        </w:rPr>
        <w:t xml:space="preserve">ure by the Applicant to appoint </w:t>
      </w:r>
      <w:r w:rsidR="008028EF">
        <w:rPr>
          <w:rFonts w:ascii="Times New Roman" w:hAnsi="Times New Roman" w:cs="Times New Roman"/>
          <w:sz w:val="28"/>
          <w:szCs w:val="28"/>
        </w:rPr>
        <w:t xml:space="preserve">an address, the matter was set down for </w:t>
      </w:r>
      <w:r w:rsidR="00B26D52">
        <w:rPr>
          <w:rFonts w:ascii="Times New Roman" w:hAnsi="Times New Roman" w:cs="Times New Roman"/>
          <w:sz w:val="28"/>
          <w:szCs w:val="28"/>
        </w:rPr>
        <w:t xml:space="preserve">default </w:t>
      </w:r>
      <w:r w:rsidR="008028EF">
        <w:rPr>
          <w:rFonts w:ascii="Times New Roman" w:hAnsi="Times New Roman" w:cs="Times New Roman"/>
          <w:sz w:val="28"/>
          <w:szCs w:val="28"/>
        </w:rPr>
        <w:t xml:space="preserve">judgment which was subsequently granted in the Applicant’s </w:t>
      </w:r>
      <w:proofErr w:type="spellStart"/>
      <w:r w:rsidR="008028EF">
        <w:rPr>
          <w:rFonts w:ascii="Times New Roman" w:hAnsi="Times New Roman" w:cs="Times New Roman"/>
          <w:sz w:val="28"/>
          <w:szCs w:val="28"/>
        </w:rPr>
        <w:t>favour</w:t>
      </w:r>
      <w:proofErr w:type="spellEnd"/>
      <w:r w:rsidR="008028EF">
        <w:rPr>
          <w:rFonts w:ascii="Times New Roman" w:hAnsi="Times New Roman" w:cs="Times New Roman"/>
          <w:sz w:val="28"/>
          <w:szCs w:val="28"/>
        </w:rPr>
        <w:t xml:space="preserve">.  There is clearly no error in this regard and the judgment can certainly not be rescinded on the basis of error as </w:t>
      </w:r>
      <w:r w:rsidR="00B26D52">
        <w:rPr>
          <w:rFonts w:ascii="Times New Roman" w:hAnsi="Times New Roman" w:cs="Times New Roman"/>
          <w:sz w:val="28"/>
          <w:szCs w:val="28"/>
        </w:rPr>
        <w:t xml:space="preserve">envisaged in Rule 42 in as much as </w:t>
      </w:r>
      <w:r w:rsidR="008028EF">
        <w:rPr>
          <w:rFonts w:ascii="Times New Roman" w:hAnsi="Times New Roman" w:cs="Times New Roman"/>
          <w:sz w:val="28"/>
          <w:szCs w:val="28"/>
        </w:rPr>
        <w:t xml:space="preserve">there was no error on </w:t>
      </w:r>
      <w:r w:rsidR="008028EF">
        <w:rPr>
          <w:rFonts w:ascii="Times New Roman" w:hAnsi="Times New Roman" w:cs="Times New Roman"/>
          <w:sz w:val="28"/>
          <w:szCs w:val="28"/>
        </w:rPr>
        <w:lastRenderedPageBreak/>
        <w:t>the part of the court which granted the judgment as a matter of course in the circumstances.</w:t>
      </w:r>
    </w:p>
    <w:p w:rsidR="00FC4AEE" w:rsidRPr="00BE2DDA" w:rsidRDefault="00FC4AEE" w:rsidP="008028EF">
      <w:pPr>
        <w:spacing w:line="480" w:lineRule="auto"/>
        <w:contextualSpacing/>
        <w:jc w:val="both"/>
        <w:rPr>
          <w:rFonts w:ascii="Times New Roman" w:hAnsi="Times New Roman" w:cs="Times New Roman"/>
          <w:sz w:val="28"/>
          <w:szCs w:val="28"/>
        </w:rPr>
      </w:pPr>
    </w:p>
    <w:p w:rsidR="004C5C31" w:rsidRDefault="004B04AA" w:rsidP="008028EF">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[1</w:t>
      </w:r>
      <w:r w:rsidR="00620508">
        <w:rPr>
          <w:rFonts w:ascii="Times New Roman" w:hAnsi="Times New Roman" w:cs="Times New Roman"/>
          <w:sz w:val="28"/>
          <w:szCs w:val="28"/>
        </w:rPr>
        <w:t>2</w:t>
      </w:r>
      <w:r w:rsidR="004D66CF" w:rsidRPr="00BE2DDA">
        <w:rPr>
          <w:rFonts w:ascii="Times New Roman" w:hAnsi="Times New Roman" w:cs="Times New Roman"/>
          <w:sz w:val="28"/>
          <w:szCs w:val="28"/>
        </w:rPr>
        <w:t>]</w:t>
      </w:r>
      <w:r w:rsidR="004D66CF" w:rsidRPr="00BE2DDA">
        <w:rPr>
          <w:rFonts w:ascii="Times New Roman" w:hAnsi="Times New Roman" w:cs="Times New Roman"/>
          <w:sz w:val="28"/>
          <w:szCs w:val="28"/>
        </w:rPr>
        <w:tab/>
      </w:r>
      <w:r w:rsidR="008028EF">
        <w:rPr>
          <w:rFonts w:ascii="Times New Roman" w:hAnsi="Times New Roman" w:cs="Times New Roman"/>
          <w:sz w:val="28"/>
          <w:szCs w:val="28"/>
        </w:rPr>
        <w:t xml:space="preserve">Having concluded that there was no error on the part of the court resulting in </w:t>
      </w:r>
      <w:r w:rsidR="00E512E3">
        <w:rPr>
          <w:rFonts w:ascii="Times New Roman" w:hAnsi="Times New Roman" w:cs="Times New Roman"/>
          <w:sz w:val="28"/>
          <w:szCs w:val="28"/>
        </w:rPr>
        <w:t xml:space="preserve">the grant of the judgment, does it then </w:t>
      </w:r>
      <w:proofErr w:type="gramStart"/>
      <w:r w:rsidR="00E512E3">
        <w:rPr>
          <w:rFonts w:ascii="Times New Roman" w:hAnsi="Times New Roman" w:cs="Times New Roman"/>
          <w:sz w:val="28"/>
          <w:szCs w:val="28"/>
        </w:rPr>
        <w:t>signal</w:t>
      </w:r>
      <w:proofErr w:type="gramEnd"/>
      <w:r w:rsidR="00E512E3">
        <w:rPr>
          <w:rFonts w:ascii="Times New Roman" w:hAnsi="Times New Roman" w:cs="Times New Roman"/>
          <w:sz w:val="28"/>
          <w:szCs w:val="28"/>
        </w:rPr>
        <w:t xml:space="preserve"> the end of the matter?  According to the practice in this court, </w:t>
      </w:r>
      <w:r w:rsidR="00B26D52">
        <w:rPr>
          <w:rFonts w:ascii="Times New Roman" w:hAnsi="Times New Roman" w:cs="Times New Roman"/>
          <w:sz w:val="28"/>
          <w:szCs w:val="28"/>
        </w:rPr>
        <w:t xml:space="preserve">as well as the law on the subject </w:t>
      </w:r>
      <w:r w:rsidR="00E512E3">
        <w:rPr>
          <w:rFonts w:ascii="Times New Roman" w:hAnsi="Times New Roman" w:cs="Times New Roman"/>
          <w:sz w:val="28"/>
          <w:szCs w:val="28"/>
        </w:rPr>
        <w:t xml:space="preserve">this cannot signal the end of the matter as this court is enjoined to consider if the judgment can be rescinded on any of the other basis which </w:t>
      </w:r>
      <w:r w:rsidR="00B26D52">
        <w:rPr>
          <w:rFonts w:ascii="Times New Roman" w:hAnsi="Times New Roman" w:cs="Times New Roman"/>
          <w:sz w:val="28"/>
          <w:szCs w:val="28"/>
        </w:rPr>
        <w:t>are respectively the provisions of</w:t>
      </w:r>
      <w:r w:rsidR="00E512E3">
        <w:rPr>
          <w:rFonts w:ascii="Times New Roman" w:hAnsi="Times New Roman" w:cs="Times New Roman"/>
          <w:sz w:val="28"/>
          <w:szCs w:val="28"/>
        </w:rPr>
        <w:t xml:space="preserve"> Rule 31 (3) (b) or the common law.</w:t>
      </w:r>
      <w:r w:rsidR="004C0C29">
        <w:rPr>
          <w:rFonts w:ascii="Times New Roman" w:hAnsi="Times New Roman" w:cs="Times New Roman"/>
          <w:sz w:val="28"/>
          <w:szCs w:val="28"/>
        </w:rPr>
        <w:t xml:space="preserve">  In </w:t>
      </w:r>
      <w:proofErr w:type="spellStart"/>
      <w:r w:rsidR="004C0C29" w:rsidRPr="00D669DE">
        <w:rPr>
          <w:rFonts w:ascii="Times New Roman" w:hAnsi="Times New Roman" w:cs="Times New Roman"/>
          <w:b/>
          <w:i/>
          <w:sz w:val="28"/>
          <w:szCs w:val="28"/>
        </w:rPr>
        <w:t>Nyingwa</w:t>
      </w:r>
      <w:proofErr w:type="spellEnd"/>
      <w:r w:rsidR="004C0C29" w:rsidRPr="00D669DE">
        <w:rPr>
          <w:rFonts w:ascii="Times New Roman" w:hAnsi="Times New Roman" w:cs="Times New Roman"/>
          <w:b/>
          <w:i/>
          <w:sz w:val="28"/>
          <w:szCs w:val="28"/>
        </w:rPr>
        <w:t xml:space="preserve"> v </w:t>
      </w:r>
      <w:proofErr w:type="spellStart"/>
      <w:r w:rsidR="004C0C29" w:rsidRPr="00D669DE">
        <w:rPr>
          <w:rFonts w:ascii="Times New Roman" w:hAnsi="Times New Roman" w:cs="Times New Roman"/>
          <w:b/>
          <w:i/>
          <w:sz w:val="28"/>
          <w:szCs w:val="28"/>
        </w:rPr>
        <w:t>Moolman</w:t>
      </w:r>
      <w:proofErr w:type="spellEnd"/>
      <w:r w:rsidR="004C0C29" w:rsidRPr="00D669DE">
        <w:rPr>
          <w:rFonts w:ascii="Times New Roman" w:hAnsi="Times New Roman" w:cs="Times New Roman"/>
          <w:b/>
          <w:i/>
          <w:sz w:val="28"/>
          <w:szCs w:val="28"/>
        </w:rPr>
        <w:t xml:space="preserve"> 1993 (2) SA 508 at page 510 C- D</w:t>
      </w:r>
      <w:r w:rsidR="00E512E3" w:rsidRPr="00D669DE">
        <w:rPr>
          <w:rFonts w:ascii="Times New Roman" w:hAnsi="Times New Roman" w:cs="Times New Roman"/>
          <w:b/>
          <w:i/>
          <w:sz w:val="28"/>
          <w:szCs w:val="28"/>
        </w:rPr>
        <w:t xml:space="preserve"> </w:t>
      </w:r>
      <w:r w:rsidR="004C0C29" w:rsidRPr="004C0C29">
        <w:rPr>
          <w:rFonts w:ascii="Times New Roman" w:hAnsi="Times New Roman" w:cs="Times New Roman"/>
          <w:sz w:val="28"/>
          <w:szCs w:val="28"/>
        </w:rPr>
        <w:t>this position was expressed in the following terms:-</w:t>
      </w:r>
    </w:p>
    <w:p w:rsidR="004C0C29" w:rsidRDefault="004C0C29" w:rsidP="008028EF">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C0C29" w:rsidRPr="00D669DE" w:rsidRDefault="004C0C29" w:rsidP="00D669DE">
      <w:pPr>
        <w:spacing w:line="360" w:lineRule="auto"/>
        <w:ind w:left="3600"/>
        <w:contextualSpacing/>
        <w:jc w:val="both"/>
        <w:rPr>
          <w:rFonts w:ascii="Times New Roman" w:hAnsi="Times New Roman" w:cs="Times New Roman"/>
          <w:i/>
          <w:sz w:val="28"/>
          <w:szCs w:val="28"/>
        </w:rPr>
      </w:pPr>
      <w:r w:rsidRPr="00D669DE">
        <w:rPr>
          <w:rFonts w:ascii="Times New Roman" w:hAnsi="Times New Roman" w:cs="Times New Roman"/>
          <w:i/>
          <w:sz w:val="28"/>
          <w:szCs w:val="28"/>
        </w:rPr>
        <w:t xml:space="preserve">“Although I agree with Mr. Locke’s submission that the application cannot be brought under Rule 31 (2) (b), I do not believe that that is the end of the matter.  That would be too </w:t>
      </w:r>
      <w:r w:rsidR="00D669DE" w:rsidRPr="00D669DE">
        <w:rPr>
          <w:rFonts w:ascii="Times New Roman" w:hAnsi="Times New Roman" w:cs="Times New Roman"/>
          <w:i/>
          <w:sz w:val="28"/>
          <w:szCs w:val="28"/>
        </w:rPr>
        <w:t>formalistic an approach.  This court must also decide whether the application can succeed under the provisions of either Rule 42 (1) (a) or the common law”.</w:t>
      </w:r>
    </w:p>
    <w:p w:rsidR="007B7A47" w:rsidRPr="000B65CF" w:rsidRDefault="007B7A47" w:rsidP="000B65CF">
      <w:pPr>
        <w:spacing w:line="360" w:lineRule="auto"/>
        <w:ind w:left="720" w:hanging="720"/>
        <w:contextualSpacing/>
        <w:jc w:val="both"/>
        <w:rPr>
          <w:rFonts w:ascii="Times New Roman" w:hAnsi="Times New Roman" w:cs="Times New Roman"/>
          <w:i/>
          <w:sz w:val="28"/>
          <w:szCs w:val="28"/>
        </w:rPr>
      </w:pPr>
    </w:p>
    <w:p w:rsidR="000C2036" w:rsidRPr="00B26D52" w:rsidRDefault="00E07AC7" w:rsidP="00B26D52">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[1</w:t>
      </w:r>
      <w:r w:rsidR="00620508">
        <w:rPr>
          <w:rFonts w:ascii="Times New Roman" w:hAnsi="Times New Roman" w:cs="Times New Roman"/>
          <w:sz w:val="28"/>
          <w:szCs w:val="28"/>
        </w:rPr>
        <w:t>3</w:t>
      </w:r>
      <w:r w:rsidRPr="00BE2DDA">
        <w:rPr>
          <w:rFonts w:ascii="Times New Roman" w:hAnsi="Times New Roman" w:cs="Times New Roman"/>
          <w:sz w:val="28"/>
          <w:szCs w:val="28"/>
        </w:rPr>
        <w:t>]</w:t>
      </w:r>
      <w:r w:rsidRPr="00BE2DDA">
        <w:rPr>
          <w:rFonts w:ascii="Times New Roman" w:hAnsi="Times New Roman" w:cs="Times New Roman"/>
          <w:sz w:val="28"/>
          <w:szCs w:val="28"/>
        </w:rPr>
        <w:tab/>
      </w:r>
      <w:r w:rsidR="00D669DE">
        <w:rPr>
          <w:rFonts w:ascii="Times New Roman" w:hAnsi="Times New Roman" w:cs="Times New Roman"/>
          <w:sz w:val="28"/>
          <w:szCs w:val="28"/>
        </w:rPr>
        <w:t xml:space="preserve">Indeed at the commencement of the hearing I asked specifically from Applicant’s counsel what the basis of </w:t>
      </w:r>
      <w:r w:rsidR="00B26D52">
        <w:rPr>
          <w:rFonts w:ascii="Times New Roman" w:hAnsi="Times New Roman" w:cs="Times New Roman"/>
          <w:sz w:val="28"/>
          <w:szCs w:val="28"/>
        </w:rPr>
        <w:t>the</w:t>
      </w:r>
      <w:r w:rsidR="00D669DE">
        <w:rPr>
          <w:rFonts w:ascii="Times New Roman" w:hAnsi="Times New Roman" w:cs="Times New Roman"/>
          <w:sz w:val="28"/>
          <w:szCs w:val="28"/>
        </w:rPr>
        <w:t xml:space="preserve"> application were.  His response was that it was both the error as contemplated by Rule 42 as well as the </w:t>
      </w:r>
      <w:r w:rsidR="00D669DE">
        <w:rPr>
          <w:rFonts w:ascii="Times New Roman" w:hAnsi="Times New Roman" w:cs="Times New Roman"/>
          <w:sz w:val="28"/>
          <w:szCs w:val="28"/>
        </w:rPr>
        <w:lastRenderedPageBreak/>
        <w:t>Common Law.  He was very clear therefore that Rule 31 (2) (b) was not the basis at all.  I have accepted this and confirm that I will not consider that basis at all</w:t>
      </w:r>
      <w:r w:rsidR="00B26D52">
        <w:rPr>
          <w:rFonts w:ascii="Times New Roman" w:hAnsi="Times New Roman" w:cs="Times New Roman"/>
          <w:sz w:val="28"/>
          <w:szCs w:val="28"/>
        </w:rPr>
        <w:t xml:space="preserve"> as it prima facie appears to be unsuited in the circumstances</w:t>
      </w:r>
      <w:r w:rsidR="00D669DE">
        <w:rPr>
          <w:rFonts w:ascii="Times New Roman" w:hAnsi="Times New Roman" w:cs="Times New Roman"/>
          <w:sz w:val="28"/>
          <w:szCs w:val="28"/>
        </w:rPr>
        <w:t>.  I therefore have to consider the common law as a ground at this stage given</w:t>
      </w:r>
      <w:r w:rsidR="00B26D52">
        <w:rPr>
          <w:rFonts w:ascii="Times New Roman" w:hAnsi="Times New Roman" w:cs="Times New Roman"/>
          <w:sz w:val="28"/>
          <w:szCs w:val="28"/>
        </w:rPr>
        <w:t xml:space="preserve"> that I have already dealt with</w:t>
      </w:r>
      <w:r w:rsidR="00D669DE">
        <w:rPr>
          <w:rFonts w:ascii="Times New Roman" w:hAnsi="Times New Roman" w:cs="Times New Roman"/>
          <w:sz w:val="28"/>
          <w:szCs w:val="28"/>
        </w:rPr>
        <w:t xml:space="preserve"> the question whether or not there was an error as envisaged </w:t>
      </w:r>
      <w:r w:rsidR="00B26D52">
        <w:rPr>
          <w:rFonts w:ascii="Times New Roman" w:hAnsi="Times New Roman" w:cs="Times New Roman"/>
          <w:sz w:val="28"/>
          <w:szCs w:val="28"/>
        </w:rPr>
        <w:t>by</w:t>
      </w:r>
      <w:r w:rsidR="00D669DE">
        <w:rPr>
          <w:rFonts w:ascii="Times New Roman" w:hAnsi="Times New Roman" w:cs="Times New Roman"/>
          <w:sz w:val="28"/>
          <w:szCs w:val="28"/>
        </w:rPr>
        <w:t xml:space="preserve"> Rule 42 of the High Court rules </w:t>
      </w:r>
      <w:r w:rsidR="00B26D52">
        <w:rPr>
          <w:rFonts w:ascii="Times New Roman" w:hAnsi="Times New Roman" w:cs="Times New Roman"/>
          <w:sz w:val="28"/>
          <w:szCs w:val="28"/>
        </w:rPr>
        <w:t>and concluded there was no such error</w:t>
      </w:r>
      <w:r w:rsidR="00D669DE">
        <w:rPr>
          <w:rFonts w:ascii="Times New Roman" w:hAnsi="Times New Roman" w:cs="Times New Roman"/>
          <w:sz w:val="28"/>
          <w:szCs w:val="28"/>
        </w:rPr>
        <w:t>.</w:t>
      </w:r>
    </w:p>
    <w:p w:rsidR="00A65F31" w:rsidRPr="00BE2DDA" w:rsidRDefault="00A65F31" w:rsidP="00BE2DDA">
      <w:pPr>
        <w:spacing w:line="480" w:lineRule="auto"/>
        <w:ind w:left="2880"/>
        <w:contextualSpacing/>
        <w:jc w:val="both"/>
        <w:rPr>
          <w:rFonts w:ascii="Times New Roman" w:hAnsi="Times New Roman" w:cs="Times New Roman"/>
          <w:i/>
          <w:sz w:val="28"/>
          <w:szCs w:val="28"/>
        </w:rPr>
      </w:pPr>
    </w:p>
    <w:p w:rsidR="00E07AC7" w:rsidRPr="00234F06" w:rsidRDefault="000C2036" w:rsidP="00D669DE">
      <w:pPr>
        <w:spacing w:line="480" w:lineRule="auto"/>
        <w:ind w:left="720" w:hanging="720"/>
        <w:contextualSpacing/>
        <w:jc w:val="both"/>
        <w:rPr>
          <w:rFonts w:ascii="Times New Roman" w:hAnsi="Times New Roman" w:cs="Times New Roman"/>
          <w:i/>
          <w:sz w:val="28"/>
          <w:szCs w:val="28"/>
        </w:rPr>
      </w:pPr>
      <w:r w:rsidRPr="00BE2DDA">
        <w:rPr>
          <w:rFonts w:ascii="Times New Roman" w:hAnsi="Times New Roman" w:cs="Times New Roman"/>
          <w:sz w:val="28"/>
          <w:szCs w:val="28"/>
        </w:rPr>
        <w:t>[1</w:t>
      </w:r>
      <w:r w:rsidR="00620508">
        <w:rPr>
          <w:rFonts w:ascii="Times New Roman" w:hAnsi="Times New Roman" w:cs="Times New Roman"/>
          <w:sz w:val="28"/>
          <w:szCs w:val="28"/>
        </w:rPr>
        <w:t>4</w:t>
      </w:r>
      <w:r w:rsidRPr="00BE2DDA">
        <w:rPr>
          <w:rFonts w:ascii="Times New Roman" w:hAnsi="Times New Roman" w:cs="Times New Roman"/>
          <w:sz w:val="28"/>
          <w:szCs w:val="28"/>
        </w:rPr>
        <w:t>]</w:t>
      </w:r>
      <w:r w:rsidRPr="00BE2DDA">
        <w:rPr>
          <w:rFonts w:ascii="Times New Roman" w:hAnsi="Times New Roman" w:cs="Times New Roman"/>
          <w:sz w:val="28"/>
          <w:szCs w:val="28"/>
        </w:rPr>
        <w:tab/>
      </w:r>
      <w:r w:rsidR="00D669DE">
        <w:rPr>
          <w:rFonts w:ascii="Times New Roman" w:hAnsi="Times New Roman" w:cs="Times New Roman"/>
          <w:sz w:val="28"/>
          <w:szCs w:val="28"/>
        </w:rPr>
        <w:t xml:space="preserve">A judgment or order can be rescinded under the common law.  </w:t>
      </w:r>
      <w:proofErr w:type="gramStart"/>
      <w:r w:rsidR="00D669DE">
        <w:rPr>
          <w:rFonts w:ascii="Times New Roman" w:hAnsi="Times New Roman" w:cs="Times New Roman"/>
          <w:sz w:val="28"/>
          <w:szCs w:val="28"/>
        </w:rPr>
        <w:t>The issue</w:t>
      </w:r>
      <w:r w:rsidR="00B26D52">
        <w:rPr>
          <w:rFonts w:ascii="Times New Roman" w:hAnsi="Times New Roman" w:cs="Times New Roman"/>
          <w:sz w:val="28"/>
          <w:szCs w:val="28"/>
        </w:rPr>
        <w:t xml:space="preserve"> for consideration being </w:t>
      </w:r>
      <w:r w:rsidR="00D669DE">
        <w:rPr>
          <w:rFonts w:ascii="Times New Roman" w:hAnsi="Times New Roman" w:cs="Times New Roman"/>
          <w:sz w:val="28"/>
          <w:szCs w:val="28"/>
        </w:rPr>
        <w:t xml:space="preserve">whether such a judgment was granted after considering the merits </w:t>
      </w:r>
      <w:r w:rsidR="00250707">
        <w:rPr>
          <w:rFonts w:ascii="Times New Roman" w:hAnsi="Times New Roman" w:cs="Times New Roman"/>
          <w:sz w:val="28"/>
          <w:szCs w:val="28"/>
        </w:rPr>
        <w:t xml:space="preserve">or </w:t>
      </w:r>
      <w:r w:rsidR="00B26D52">
        <w:rPr>
          <w:rFonts w:ascii="Times New Roman" w:hAnsi="Times New Roman" w:cs="Times New Roman"/>
          <w:sz w:val="28"/>
          <w:szCs w:val="28"/>
        </w:rPr>
        <w:t xml:space="preserve">on a default basis </w:t>
      </w:r>
      <w:r w:rsidR="00250707">
        <w:rPr>
          <w:rFonts w:ascii="Times New Roman" w:hAnsi="Times New Roman" w:cs="Times New Roman"/>
          <w:sz w:val="28"/>
          <w:szCs w:val="28"/>
        </w:rPr>
        <w:t xml:space="preserve">without </w:t>
      </w:r>
      <w:r w:rsidR="00B26D52">
        <w:rPr>
          <w:rFonts w:ascii="Times New Roman" w:hAnsi="Times New Roman" w:cs="Times New Roman"/>
          <w:sz w:val="28"/>
          <w:szCs w:val="28"/>
        </w:rPr>
        <w:t xml:space="preserve">such </w:t>
      </w:r>
      <w:r w:rsidR="00250707">
        <w:rPr>
          <w:rFonts w:ascii="Times New Roman" w:hAnsi="Times New Roman" w:cs="Times New Roman"/>
          <w:sz w:val="28"/>
          <w:szCs w:val="28"/>
        </w:rPr>
        <w:t xml:space="preserve">having </w:t>
      </w:r>
      <w:r w:rsidR="00B26D52">
        <w:rPr>
          <w:rFonts w:ascii="Times New Roman" w:hAnsi="Times New Roman" w:cs="Times New Roman"/>
          <w:sz w:val="28"/>
          <w:szCs w:val="28"/>
        </w:rPr>
        <w:t>been considered</w:t>
      </w:r>
      <w:r w:rsidR="00250707">
        <w:rPr>
          <w:rFonts w:ascii="Times New Roman" w:hAnsi="Times New Roman" w:cs="Times New Roman"/>
          <w:sz w:val="28"/>
          <w:szCs w:val="28"/>
        </w:rPr>
        <w:t>.</w:t>
      </w:r>
      <w:proofErr w:type="gramEnd"/>
      <w:r w:rsidR="00250707">
        <w:rPr>
          <w:rFonts w:ascii="Times New Roman" w:hAnsi="Times New Roman" w:cs="Times New Roman"/>
          <w:sz w:val="28"/>
          <w:szCs w:val="28"/>
        </w:rPr>
        <w:t xml:space="preserve">  If it was </w:t>
      </w:r>
      <w:r w:rsidR="00B26D52">
        <w:rPr>
          <w:rFonts w:ascii="Times New Roman" w:hAnsi="Times New Roman" w:cs="Times New Roman"/>
          <w:sz w:val="28"/>
          <w:szCs w:val="28"/>
        </w:rPr>
        <w:t>granted</w:t>
      </w:r>
      <w:r w:rsidR="00250707">
        <w:rPr>
          <w:rFonts w:ascii="Times New Roman" w:hAnsi="Times New Roman" w:cs="Times New Roman"/>
          <w:sz w:val="28"/>
          <w:szCs w:val="28"/>
        </w:rPr>
        <w:t xml:space="preserve"> after considering the merits</w:t>
      </w:r>
      <w:r w:rsidR="00882005">
        <w:rPr>
          <w:rFonts w:ascii="Times New Roman" w:hAnsi="Times New Roman" w:cs="Times New Roman"/>
          <w:sz w:val="28"/>
          <w:szCs w:val="28"/>
        </w:rPr>
        <w:t xml:space="preserve">, either through </w:t>
      </w:r>
      <w:r w:rsidR="00620508">
        <w:rPr>
          <w:rFonts w:ascii="Times New Roman" w:hAnsi="Times New Roman" w:cs="Times New Roman"/>
          <w:sz w:val="28"/>
          <w:szCs w:val="28"/>
        </w:rPr>
        <w:t>hearing</w:t>
      </w:r>
      <w:r w:rsidR="00882005">
        <w:rPr>
          <w:rFonts w:ascii="Times New Roman" w:hAnsi="Times New Roman" w:cs="Times New Roman"/>
          <w:sz w:val="28"/>
          <w:szCs w:val="28"/>
        </w:rPr>
        <w:t xml:space="preserve"> oral evidence</w:t>
      </w:r>
      <w:r w:rsidR="00250707">
        <w:rPr>
          <w:rFonts w:ascii="Times New Roman" w:hAnsi="Times New Roman" w:cs="Times New Roman"/>
          <w:sz w:val="28"/>
          <w:szCs w:val="28"/>
        </w:rPr>
        <w:t xml:space="preserve"> </w:t>
      </w:r>
      <w:r w:rsidR="0045787C" w:rsidRPr="0045787C">
        <w:rPr>
          <w:rFonts w:ascii="Times New Roman" w:hAnsi="Times New Roman" w:cs="Times New Roman"/>
          <w:sz w:val="28"/>
          <w:szCs w:val="28"/>
        </w:rPr>
        <w:t>or through considering an affidavit filed of record in that regard</w:t>
      </w:r>
      <w:r w:rsidR="0045787C">
        <w:rPr>
          <w:rFonts w:ascii="Times New Roman" w:hAnsi="Times New Roman" w:cs="Times New Roman"/>
          <w:sz w:val="28"/>
          <w:szCs w:val="28"/>
        </w:rPr>
        <w:t>,</w:t>
      </w:r>
      <w:r w:rsidR="0045787C" w:rsidRPr="0045787C">
        <w:rPr>
          <w:rFonts w:ascii="Times New Roman" w:hAnsi="Times New Roman" w:cs="Times New Roman"/>
          <w:sz w:val="28"/>
          <w:szCs w:val="28"/>
        </w:rPr>
        <w:t xml:space="preserve"> </w:t>
      </w:r>
      <w:r w:rsidR="00250707">
        <w:rPr>
          <w:rFonts w:ascii="Times New Roman" w:hAnsi="Times New Roman" w:cs="Times New Roman"/>
          <w:sz w:val="28"/>
          <w:szCs w:val="28"/>
        </w:rPr>
        <w:t>then the grant of rescission</w:t>
      </w:r>
      <w:r w:rsidR="00882005">
        <w:rPr>
          <w:rFonts w:ascii="Times New Roman" w:hAnsi="Times New Roman" w:cs="Times New Roman"/>
          <w:sz w:val="28"/>
          <w:szCs w:val="28"/>
        </w:rPr>
        <w:t xml:space="preserve"> can only be in very limited circumstances which are </w:t>
      </w:r>
      <w:r w:rsidR="00620508">
        <w:rPr>
          <w:rFonts w:ascii="Times New Roman" w:hAnsi="Times New Roman" w:cs="Times New Roman"/>
          <w:sz w:val="28"/>
          <w:szCs w:val="28"/>
        </w:rPr>
        <w:t>whether</w:t>
      </w:r>
      <w:r w:rsidR="0045787C">
        <w:rPr>
          <w:rFonts w:ascii="Times New Roman" w:hAnsi="Times New Roman" w:cs="Times New Roman"/>
          <w:sz w:val="28"/>
          <w:szCs w:val="28"/>
        </w:rPr>
        <w:t xml:space="preserve"> or not </w:t>
      </w:r>
      <w:r w:rsidR="00250707">
        <w:rPr>
          <w:rFonts w:ascii="Times New Roman" w:hAnsi="Times New Roman" w:cs="Times New Roman"/>
          <w:sz w:val="28"/>
          <w:szCs w:val="28"/>
        </w:rPr>
        <w:t xml:space="preserve">there was fraud in the </w:t>
      </w:r>
      <w:proofErr w:type="spellStart"/>
      <w:r w:rsidR="00250707">
        <w:rPr>
          <w:rFonts w:ascii="Times New Roman" w:hAnsi="Times New Roman" w:cs="Times New Roman"/>
          <w:sz w:val="28"/>
          <w:szCs w:val="28"/>
        </w:rPr>
        <w:t>obtainance</w:t>
      </w:r>
      <w:proofErr w:type="spellEnd"/>
      <w:r w:rsidR="00250707">
        <w:rPr>
          <w:rFonts w:ascii="Times New Roman" w:hAnsi="Times New Roman" w:cs="Times New Roman"/>
          <w:sz w:val="28"/>
          <w:szCs w:val="28"/>
        </w:rPr>
        <w:t xml:space="preserve"> of the judgment or</w:t>
      </w:r>
      <w:r w:rsidR="00882005">
        <w:rPr>
          <w:rFonts w:ascii="Times New Roman" w:hAnsi="Times New Roman" w:cs="Times New Roman"/>
          <w:sz w:val="28"/>
          <w:szCs w:val="28"/>
        </w:rPr>
        <w:t xml:space="preserve"> whether th</w:t>
      </w:r>
      <w:r w:rsidR="00620508">
        <w:rPr>
          <w:rFonts w:ascii="Times New Roman" w:hAnsi="Times New Roman" w:cs="Times New Roman"/>
          <w:sz w:val="28"/>
          <w:szCs w:val="28"/>
        </w:rPr>
        <w:t>ere was Justus error, or whethe</w:t>
      </w:r>
      <w:r w:rsidR="00882005">
        <w:rPr>
          <w:rFonts w:ascii="Times New Roman" w:hAnsi="Times New Roman" w:cs="Times New Roman"/>
          <w:sz w:val="28"/>
          <w:szCs w:val="28"/>
        </w:rPr>
        <w:t>r there has since been a discovery of new documents</w:t>
      </w:r>
      <w:r w:rsidR="00620508">
        <w:rPr>
          <w:rFonts w:ascii="Times New Roman" w:hAnsi="Times New Roman" w:cs="Times New Roman"/>
          <w:sz w:val="28"/>
          <w:szCs w:val="28"/>
        </w:rPr>
        <w:t>. T</w:t>
      </w:r>
      <w:r w:rsidR="00250707">
        <w:rPr>
          <w:rFonts w:ascii="Times New Roman" w:hAnsi="Times New Roman" w:cs="Times New Roman"/>
          <w:sz w:val="28"/>
          <w:szCs w:val="28"/>
        </w:rPr>
        <w:t>he jud</w:t>
      </w:r>
      <w:r w:rsidR="00882005">
        <w:rPr>
          <w:rFonts w:ascii="Times New Roman" w:hAnsi="Times New Roman" w:cs="Times New Roman"/>
          <w:sz w:val="28"/>
          <w:szCs w:val="28"/>
        </w:rPr>
        <w:t xml:space="preserve">gment of </w:t>
      </w:r>
      <w:proofErr w:type="spellStart"/>
      <w:r w:rsidR="00827CBB" w:rsidRPr="00827CBB">
        <w:rPr>
          <w:rFonts w:ascii="Times New Roman" w:hAnsi="Times New Roman" w:cs="Times New Roman"/>
          <w:b/>
          <w:i/>
          <w:sz w:val="28"/>
          <w:szCs w:val="28"/>
        </w:rPr>
        <w:t>Childerly</w:t>
      </w:r>
      <w:proofErr w:type="spellEnd"/>
      <w:r w:rsidR="00827CBB" w:rsidRPr="00827CBB">
        <w:rPr>
          <w:rFonts w:ascii="Times New Roman" w:hAnsi="Times New Roman" w:cs="Times New Roman"/>
          <w:b/>
          <w:i/>
          <w:sz w:val="28"/>
          <w:szCs w:val="28"/>
        </w:rPr>
        <w:t xml:space="preserve"> Estate Stores (PTY) LTD v Standard Bank of </w:t>
      </w:r>
      <w:r w:rsidR="00882005" w:rsidRPr="00827CBB">
        <w:rPr>
          <w:rFonts w:ascii="Times New Roman" w:hAnsi="Times New Roman" w:cs="Times New Roman"/>
          <w:b/>
          <w:i/>
          <w:sz w:val="28"/>
          <w:szCs w:val="28"/>
        </w:rPr>
        <w:t xml:space="preserve">SA Ltd 1924 OPD </w:t>
      </w:r>
      <w:r w:rsidR="00882005" w:rsidRPr="0045787C">
        <w:rPr>
          <w:rFonts w:ascii="Times New Roman" w:hAnsi="Times New Roman" w:cs="Times New Roman"/>
          <w:b/>
          <w:i/>
          <w:sz w:val="28"/>
          <w:szCs w:val="28"/>
        </w:rPr>
        <w:t>13</w:t>
      </w:r>
      <w:r w:rsidR="00882005">
        <w:rPr>
          <w:rFonts w:ascii="Times New Roman" w:hAnsi="Times New Roman" w:cs="Times New Roman"/>
          <w:sz w:val="28"/>
          <w:szCs w:val="28"/>
        </w:rPr>
        <w:t xml:space="preserve"> is apposite</w:t>
      </w:r>
      <w:r w:rsidR="00250707">
        <w:rPr>
          <w:rFonts w:ascii="Times New Roman" w:hAnsi="Times New Roman" w:cs="Times New Roman"/>
          <w:sz w:val="28"/>
          <w:szCs w:val="28"/>
        </w:rPr>
        <w:t xml:space="preserve"> in this regard.  Otherwise the grant of a judgment in </w:t>
      </w:r>
      <w:r w:rsidR="00827CBB">
        <w:rPr>
          <w:rFonts w:ascii="Times New Roman" w:hAnsi="Times New Roman" w:cs="Times New Roman"/>
          <w:sz w:val="28"/>
          <w:szCs w:val="28"/>
        </w:rPr>
        <w:t xml:space="preserve">situations where evidence is led and or the judgment is granted in the merits </w:t>
      </w:r>
      <w:r w:rsidR="00250707">
        <w:rPr>
          <w:rFonts w:ascii="Times New Roman" w:hAnsi="Times New Roman" w:cs="Times New Roman"/>
          <w:sz w:val="28"/>
          <w:szCs w:val="28"/>
        </w:rPr>
        <w:t>render</w:t>
      </w:r>
      <w:r w:rsidR="00827CBB">
        <w:rPr>
          <w:rFonts w:ascii="Times New Roman" w:hAnsi="Times New Roman" w:cs="Times New Roman"/>
          <w:sz w:val="28"/>
          <w:szCs w:val="28"/>
        </w:rPr>
        <w:t>s</w:t>
      </w:r>
      <w:r w:rsidR="00250707">
        <w:rPr>
          <w:rFonts w:ascii="Times New Roman" w:hAnsi="Times New Roman" w:cs="Times New Roman"/>
          <w:sz w:val="28"/>
          <w:szCs w:val="28"/>
        </w:rPr>
        <w:t xml:space="preserve"> the court </w:t>
      </w:r>
      <w:proofErr w:type="spellStart"/>
      <w:r w:rsidR="00250707">
        <w:rPr>
          <w:rFonts w:ascii="Times New Roman" w:hAnsi="Times New Roman" w:cs="Times New Roman"/>
          <w:sz w:val="28"/>
          <w:szCs w:val="28"/>
        </w:rPr>
        <w:t>functus</w:t>
      </w:r>
      <w:proofErr w:type="spellEnd"/>
      <w:r w:rsidR="00250707">
        <w:rPr>
          <w:rFonts w:ascii="Times New Roman" w:hAnsi="Times New Roman" w:cs="Times New Roman"/>
          <w:sz w:val="28"/>
          <w:szCs w:val="28"/>
        </w:rPr>
        <w:t xml:space="preserve"> officio</w:t>
      </w:r>
      <w:r w:rsidR="007E049A">
        <w:rPr>
          <w:rFonts w:ascii="Times New Roman" w:hAnsi="Times New Roman" w:cs="Times New Roman"/>
          <w:sz w:val="28"/>
          <w:szCs w:val="28"/>
        </w:rPr>
        <w:t>.</w:t>
      </w:r>
      <w:r w:rsidR="00250707">
        <w:rPr>
          <w:rFonts w:ascii="Times New Roman" w:hAnsi="Times New Roman" w:cs="Times New Roman"/>
          <w:sz w:val="28"/>
          <w:szCs w:val="28"/>
        </w:rPr>
        <w:t xml:space="preserve"> </w:t>
      </w:r>
      <w:r w:rsidR="00D669DE">
        <w:rPr>
          <w:rFonts w:ascii="Times New Roman" w:hAnsi="Times New Roman" w:cs="Times New Roman"/>
          <w:sz w:val="28"/>
          <w:szCs w:val="28"/>
        </w:rPr>
        <w:t xml:space="preserve"> </w:t>
      </w:r>
      <w:r w:rsidR="00234F06" w:rsidRPr="00234F06">
        <w:rPr>
          <w:rFonts w:ascii="Times New Roman" w:hAnsi="Times New Roman" w:cs="Times New Roman"/>
          <w:sz w:val="28"/>
          <w:szCs w:val="28"/>
        </w:rPr>
        <w:t xml:space="preserve"> </w:t>
      </w:r>
      <w:r w:rsidR="008E7283" w:rsidRPr="00234F06">
        <w:rPr>
          <w:rFonts w:ascii="Times New Roman" w:hAnsi="Times New Roman" w:cs="Times New Roman"/>
          <w:i/>
          <w:sz w:val="28"/>
          <w:szCs w:val="28"/>
        </w:rPr>
        <w:t xml:space="preserve"> </w:t>
      </w:r>
    </w:p>
    <w:p w:rsidR="00B14064" w:rsidRPr="00BE2DDA" w:rsidRDefault="00B14064" w:rsidP="00BE2DDA">
      <w:pPr>
        <w:spacing w:line="480" w:lineRule="auto"/>
        <w:ind w:left="720" w:hanging="720"/>
        <w:contextualSpacing/>
        <w:jc w:val="both"/>
        <w:rPr>
          <w:rFonts w:ascii="Times New Roman" w:hAnsi="Times New Roman" w:cs="Times New Roman"/>
          <w:i/>
          <w:sz w:val="28"/>
          <w:szCs w:val="28"/>
        </w:rPr>
      </w:pPr>
    </w:p>
    <w:p w:rsidR="007A64B7" w:rsidRPr="00BE2DDA" w:rsidRDefault="007A64B7" w:rsidP="003E509E">
      <w:pPr>
        <w:spacing w:line="480" w:lineRule="auto"/>
        <w:ind w:left="720" w:hanging="720"/>
        <w:contextualSpacing/>
        <w:jc w:val="both"/>
        <w:rPr>
          <w:rFonts w:ascii="Times New Roman" w:hAnsi="Times New Roman" w:cs="Times New Roman"/>
          <w:i/>
          <w:sz w:val="28"/>
          <w:szCs w:val="28"/>
        </w:rPr>
      </w:pPr>
      <w:r w:rsidRPr="00BE2DDA">
        <w:rPr>
          <w:rFonts w:ascii="Times New Roman" w:hAnsi="Times New Roman" w:cs="Times New Roman"/>
          <w:sz w:val="28"/>
          <w:szCs w:val="28"/>
        </w:rPr>
        <w:lastRenderedPageBreak/>
        <w:t>[1</w:t>
      </w:r>
      <w:r w:rsidR="00620508">
        <w:rPr>
          <w:rFonts w:ascii="Times New Roman" w:hAnsi="Times New Roman" w:cs="Times New Roman"/>
          <w:sz w:val="28"/>
          <w:szCs w:val="28"/>
        </w:rPr>
        <w:t>5</w:t>
      </w:r>
      <w:r w:rsidR="00E07AC7" w:rsidRPr="00BE2DDA">
        <w:rPr>
          <w:rFonts w:ascii="Times New Roman" w:hAnsi="Times New Roman" w:cs="Times New Roman"/>
          <w:sz w:val="28"/>
          <w:szCs w:val="28"/>
        </w:rPr>
        <w:t>]</w:t>
      </w:r>
      <w:r w:rsidR="00E07AC7" w:rsidRPr="00BE2DDA">
        <w:rPr>
          <w:rFonts w:ascii="Times New Roman" w:hAnsi="Times New Roman" w:cs="Times New Roman"/>
          <w:sz w:val="28"/>
          <w:szCs w:val="28"/>
        </w:rPr>
        <w:tab/>
      </w:r>
      <w:r w:rsidR="007E049A">
        <w:rPr>
          <w:rFonts w:ascii="Times New Roman" w:hAnsi="Times New Roman" w:cs="Times New Roman"/>
          <w:sz w:val="28"/>
          <w:szCs w:val="28"/>
        </w:rPr>
        <w:t xml:space="preserve">Where the judgment is granted </w:t>
      </w:r>
      <w:r w:rsidR="00827CBB">
        <w:rPr>
          <w:rFonts w:ascii="Times New Roman" w:hAnsi="Times New Roman" w:cs="Times New Roman"/>
          <w:sz w:val="28"/>
          <w:szCs w:val="28"/>
        </w:rPr>
        <w:t xml:space="preserve">by default and </w:t>
      </w:r>
      <w:r w:rsidR="007E049A">
        <w:rPr>
          <w:rFonts w:ascii="Times New Roman" w:hAnsi="Times New Roman" w:cs="Times New Roman"/>
          <w:sz w:val="28"/>
          <w:szCs w:val="28"/>
        </w:rPr>
        <w:t xml:space="preserve">without the merits of </w:t>
      </w:r>
      <w:r w:rsidR="00827CBB">
        <w:rPr>
          <w:rFonts w:ascii="Times New Roman" w:hAnsi="Times New Roman" w:cs="Times New Roman"/>
          <w:sz w:val="28"/>
          <w:szCs w:val="28"/>
        </w:rPr>
        <w:t xml:space="preserve">the </w:t>
      </w:r>
      <w:r w:rsidR="007E049A">
        <w:rPr>
          <w:rFonts w:ascii="Times New Roman" w:hAnsi="Times New Roman" w:cs="Times New Roman"/>
          <w:sz w:val="28"/>
          <w:szCs w:val="28"/>
        </w:rPr>
        <w:t xml:space="preserve">matter having been considered; that is to say where </w:t>
      </w:r>
      <w:proofErr w:type="gramStart"/>
      <w:r w:rsidR="007E049A">
        <w:rPr>
          <w:rFonts w:ascii="Times New Roman" w:hAnsi="Times New Roman" w:cs="Times New Roman"/>
          <w:sz w:val="28"/>
          <w:szCs w:val="28"/>
        </w:rPr>
        <w:t>neither oral evidence</w:t>
      </w:r>
      <w:proofErr w:type="gramEnd"/>
      <w:r w:rsidR="007E049A">
        <w:rPr>
          <w:rFonts w:ascii="Times New Roman" w:hAnsi="Times New Roman" w:cs="Times New Roman"/>
          <w:sz w:val="28"/>
          <w:szCs w:val="28"/>
        </w:rPr>
        <w:t xml:space="preserve"> no evidence on affidavit was </w:t>
      </w:r>
      <w:r w:rsidR="00827CBB">
        <w:rPr>
          <w:rFonts w:ascii="Times New Roman" w:hAnsi="Times New Roman" w:cs="Times New Roman"/>
          <w:sz w:val="28"/>
          <w:szCs w:val="28"/>
        </w:rPr>
        <w:t>hear</w:t>
      </w:r>
      <w:r w:rsidR="00ED4E54">
        <w:rPr>
          <w:rFonts w:ascii="Times New Roman" w:hAnsi="Times New Roman" w:cs="Times New Roman"/>
          <w:sz w:val="28"/>
          <w:szCs w:val="28"/>
        </w:rPr>
        <w:t>d</w:t>
      </w:r>
      <w:r w:rsidR="00827CBB">
        <w:rPr>
          <w:rFonts w:ascii="Times New Roman" w:hAnsi="Times New Roman" w:cs="Times New Roman"/>
          <w:sz w:val="28"/>
          <w:szCs w:val="28"/>
        </w:rPr>
        <w:t xml:space="preserve"> prior to the grant of such </w:t>
      </w:r>
      <w:r w:rsidR="00ED4E54">
        <w:rPr>
          <w:rFonts w:ascii="Times New Roman" w:hAnsi="Times New Roman" w:cs="Times New Roman"/>
          <w:sz w:val="28"/>
          <w:szCs w:val="28"/>
        </w:rPr>
        <w:t xml:space="preserve">a </w:t>
      </w:r>
      <w:r w:rsidR="00827CBB">
        <w:rPr>
          <w:rFonts w:ascii="Times New Roman" w:hAnsi="Times New Roman" w:cs="Times New Roman"/>
          <w:sz w:val="28"/>
          <w:szCs w:val="28"/>
        </w:rPr>
        <w:t>judgment</w:t>
      </w:r>
      <w:r w:rsidR="007E049A">
        <w:rPr>
          <w:rFonts w:ascii="Times New Roman" w:hAnsi="Times New Roman" w:cs="Times New Roman"/>
          <w:sz w:val="28"/>
          <w:szCs w:val="28"/>
        </w:rPr>
        <w:t xml:space="preserve">, then </w:t>
      </w:r>
      <w:r w:rsidR="00ED4E54">
        <w:rPr>
          <w:rFonts w:ascii="Times New Roman" w:hAnsi="Times New Roman" w:cs="Times New Roman"/>
          <w:sz w:val="28"/>
          <w:szCs w:val="28"/>
        </w:rPr>
        <w:t xml:space="preserve">the instances for </w:t>
      </w:r>
      <w:r w:rsidR="007E049A">
        <w:rPr>
          <w:rFonts w:ascii="Times New Roman" w:hAnsi="Times New Roman" w:cs="Times New Roman"/>
          <w:sz w:val="28"/>
          <w:szCs w:val="28"/>
        </w:rPr>
        <w:t>the rescission of default judgment</w:t>
      </w:r>
      <w:r w:rsidR="00827CBB">
        <w:rPr>
          <w:rFonts w:ascii="Times New Roman" w:hAnsi="Times New Roman" w:cs="Times New Roman"/>
          <w:sz w:val="28"/>
          <w:szCs w:val="28"/>
        </w:rPr>
        <w:t>s, is not limited</w:t>
      </w:r>
      <w:r w:rsidR="007E049A">
        <w:rPr>
          <w:rFonts w:ascii="Times New Roman" w:hAnsi="Times New Roman" w:cs="Times New Roman"/>
          <w:sz w:val="28"/>
          <w:szCs w:val="28"/>
        </w:rPr>
        <w:t xml:space="preserve">.  All that is required is the establishment of good cause </w:t>
      </w:r>
      <w:r w:rsidR="00827CBB">
        <w:rPr>
          <w:rFonts w:ascii="Times New Roman" w:hAnsi="Times New Roman" w:cs="Times New Roman"/>
          <w:sz w:val="28"/>
          <w:szCs w:val="28"/>
        </w:rPr>
        <w:t xml:space="preserve">which at times is </w:t>
      </w:r>
      <w:proofErr w:type="spellStart"/>
      <w:r w:rsidR="00827CBB">
        <w:rPr>
          <w:rFonts w:ascii="Times New Roman" w:hAnsi="Times New Roman" w:cs="Times New Roman"/>
          <w:sz w:val="28"/>
          <w:szCs w:val="28"/>
        </w:rPr>
        <w:t>reffered</w:t>
      </w:r>
      <w:proofErr w:type="spellEnd"/>
      <w:r w:rsidR="00827CBB">
        <w:rPr>
          <w:rFonts w:ascii="Times New Roman" w:hAnsi="Times New Roman" w:cs="Times New Roman"/>
          <w:sz w:val="28"/>
          <w:szCs w:val="28"/>
        </w:rPr>
        <w:t xml:space="preserve"> to as</w:t>
      </w:r>
      <w:r w:rsidR="007E049A">
        <w:rPr>
          <w:rFonts w:ascii="Times New Roman" w:hAnsi="Times New Roman" w:cs="Times New Roman"/>
          <w:sz w:val="28"/>
          <w:szCs w:val="28"/>
        </w:rPr>
        <w:t xml:space="preserve"> sufficient cause.</w:t>
      </w:r>
      <w:r w:rsidR="00513AF7">
        <w:rPr>
          <w:rFonts w:ascii="Times New Roman" w:hAnsi="Times New Roman" w:cs="Times New Roman"/>
          <w:sz w:val="28"/>
          <w:szCs w:val="28"/>
        </w:rPr>
        <w:t xml:space="preserve"> </w:t>
      </w:r>
    </w:p>
    <w:p w:rsidR="000C2036" w:rsidRPr="00BE2DDA" w:rsidRDefault="000C2036" w:rsidP="00BE2DDA">
      <w:pPr>
        <w:spacing w:line="480" w:lineRule="auto"/>
        <w:ind w:left="720" w:hanging="720"/>
        <w:contextualSpacing/>
        <w:jc w:val="both"/>
        <w:rPr>
          <w:rFonts w:ascii="Times New Roman" w:hAnsi="Times New Roman" w:cs="Times New Roman"/>
          <w:b/>
          <w:sz w:val="28"/>
          <w:szCs w:val="28"/>
        </w:rPr>
      </w:pPr>
    </w:p>
    <w:p w:rsidR="00E07AC7" w:rsidRPr="00ED4E54" w:rsidRDefault="007A64B7" w:rsidP="00513AF7">
      <w:pPr>
        <w:spacing w:line="480" w:lineRule="auto"/>
        <w:ind w:left="720" w:hanging="720"/>
        <w:contextualSpacing/>
        <w:jc w:val="both"/>
        <w:rPr>
          <w:rFonts w:ascii="Times New Roman" w:hAnsi="Times New Roman" w:cs="Times New Roman"/>
          <w:sz w:val="28"/>
          <w:szCs w:val="28"/>
          <w:u w:val="single"/>
        </w:rPr>
      </w:pPr>
      <w:r w:rsidRPr="00BE2DDA">
        <w:rPr>
          <w:rFonts w:ascii="Times New Roman" w:hAnsi="Times New Roman" w:cs="Times New Roman"/>
          <w:sz w:val="28"/>
          <w:szCs w:val="28"/>
        </w:rPr>
        <w:t>[1</w:t>
      </w:r>
      <w:r w:rsidR="00ED4E54">
        <w:rPr>
          <w:rFonts w:ascii="Times New Roman" w:hAnsi="Times New Roman" w:cs="Times New Roman"/>
          <w:sz w:val="28"/>
          <w:szCs w:val="28"/>
        </w:rPr>
        <w:t>6</w:t>
      </w:r>
      <w:r w:rsidR="00E07AC7" w:rsidRPr="00BE2DDA">
        <w:rPr>
          <w:rFonts w:ascii="Times New Roman" w:hAnsi="Times New Roman" w:cs="Times New Roman"/>
          <w:sz w:val="28"/>
          <w:szCs w:val="28"/>
        </w:rPr>
        <w:t>]</w:t>
      </w:r>
      <w:r w:rsidR="00E07AC7" w:rsidRPr="00BE2DDA">
        <w:rPr>
          <w:rFonts w:ascii="Times New Roman" w:hAnsi="Times New Roman" w:cs="Times New Roman"/>
          <w:sz w:val="28"/>
          <w:szCs w:val="28"/>
        </w:rPr>
        <w:tab/>
      </w:r>
      <w:r w:rsidR="007E049A">
        <w:rPr>
          <w:rFonts w:ascii="Times New Roman" w:hAnsi="Times New Roman" w:cs="Times New Roman"/>
          <w:sz w:val="28"/>
          <w:szCs w:val="28"/>
        </w:rPr>
        <w:t xml:space="preserve">To ascertain whether or not good cause </w:t>
      </w:r>
      <w:r w:rsidR="00827CBB">
        <w:rPr>
          <w:rFonts w:ascii="Times New Roman" w:hAnsi="Times New Roman" w:cs="Times New Roman"/>
          <w:sz w:val="28"/>
          <w:szCs w:val="28"/>
        </w:rPr>
        <w:t xml:space="preserve">or sufficient cause </w:t>
      </w:r>
      <w:r w:rsidR="007E049A">
        <w:rPr>
          <w:rFonts w:ascii="Times New Roman" w:hAnsi="Times New Roman" w:cs="Times New Roman"/>
          <w:sz w:val="28"/>
          <w:szCs w:val="28"/>
        </w:rPr>
        <w:t xml:space="preserve">has been established, there has to be a reasonable and acceptable explanation </w:t>
      </w:r>
      <w:r w:rsidR="00D55A9E">
        <w:rPr>
          <w:rFonts w:ascii="Times New Roman" w:hAnsi="Times New Roman" w:cs="Times New Roman"/>
          <w:sz w:val="28"/>
          <w:szCs w:val="28"/>
        </w:rPr>
        <w:t xml:space="preserve">for the default </w:t>
      </w:r>
      <w:r w:rsidR="00827CBB">
        <w:rPr>
          <w:rFonts w:ascii="Times New Roman" w:hAnsi="Times New Roman" w:cs="Times New Roman"/>
          <w:sz w:val="28"/>
          <w:szCs w:val="28"/>
        </w:rPr>
        <w:t xml:space="preserve">on the one hand </w:t>
      </w:r>
      <w:r w:rsidR="00D55A9E">
        <w:rPr>
          <w:rFonts w:ascii="Times New Roman" w:hAnsi="Times New Roman" w:cs="Times New Roman"/>
          <w:sz w:val="28"/>
          <w:szCs w:val="28"/>
        </w:rPr>
        <w:t xml:space="preserve">taken together with a bona fide </w:t>
      </w:r>
      <w:proofErr w:type="spellStart"/>
      <w:r w:rsidR="00D55A9E">
        <w:rPr>
          <w:rFonts w:ascii="Times New Roman" w:hAnsi="Times New Roman" w:cs="Times New Roman"/>
          <w:sz w:val="28"/>
          <w:szCs w:val="28"/>
        </w:rPr>
        <w:t>defence</w:t>
      </w:r>
      <w:proofErr w:type="spellEnd"/>
      <w:r w:rsidR="00D55A9E">
        <w:rPr>
          <w:rFonts w:ascii="Times New Roman" w:hAnsi="Times New Roman" w:cs="Times New Roman"/>
          <w:sz w:val="28"/>
          <w:szCs w:val="28"/>
        </w:rPr>
        <w:t xml:space="preserve"> in the merits which carries some prospects of success.  See in this regard </w:t>
      </w:r>
      <w:proofErr w:type="spellStart"/>
      <w:r w:rsidR="00D55A9E" w:rsidRPr="00D55A9E">
        <w:rPr>
          <w:rFonts w:ascii="Times New Roman" w:hAnsi="Times New Roman" w:cs="Times New Roman"/>
          <w:b/>
          <w:i/>
          <w:sz w:val="28"/>
          <w:szCs w:val="28"/>
        </w:rPr>
        <w:t>Chetty</w:t>
      </w:r>
      <w:proofErr w:type="spellEnd"/>
      <w:r w:rsidR="00D55A9E" w:rsidRPr="00D55A9E">
        <w:rPr>
          <w:rFonts w:ascii="Times New Roman" w:hAnsi="Times New Roman" w:cs="Times New Roman"/>
          <w:b/>
          <w:i/>
          <w:sz w:val="28"/>
          <w:szCs w:val="28"/>
        </w:rPr>
        <w:t xml:space="preserve"> v Law Society, Transvaal 1985 (2) SA 756 A at 765 B-C</w:t>
      </w:r>
      <w:r w:rsidR="00ED4E54">
        <w:rPr>
          <w:rFonts w:ascii="Times New Roman" w:hAnsi="Times New Roman" w:cs="Times New Roman"/>
          <w:b/>
          <w:i/>
          <w:sz w:val="28"/>
          <w:szCs w:val="28"/>
        </w:rPr>
        <w:t xml:space="preserve">.  </w:t>
      </w:r>
      <w:r w:rsidR="00ED4E54">
        <w:rPr>
          <w:rFonts w:ascii="Times New Roman" w:hAnsi="Times New Roman" w:cs="Times New Roman"/>
          <w:sz w:val="28"/>
          <w:szCs w:val="28"/>
        </w:rPr>
        <w:t>Of course these requirements have to co0exist at a given point for a rescission to be granted such that the absence of one, as a general rule, would result on the dismissal of such an application.</w:t>
      </w:r>
    </w:p>
    <w:p w:rsidR="005A0B50" w:rsidRPr="00BE2DDA" w:rsidRDefault="005A0B50" w:rsidP="00BE2DDA">
      <w:pPr>
        <w:spacing w:line="480" w:lineRule="auto"/>
        <w:contextualSpacing/>
        <w:jc w:val="both"/>
        <w:rPr>
          <w:rFonts w:ascii="Times New Roman" w:hAnsi="Times New Roman" w:cs="Times New Roman"/>
          <w:b/>
          <w:i/>
          <w:sz w:val="28"/>
          <w:szCs w:val="28"/>
          <w:u w:val="single"/>
        </w:rPr>
      </w:pPr>
    </w:p>
    <w:p w:rsidR="00F13B5D" w:rsidRPr="00BE2DDA" w:rsidRDefault="000C2036" w:rsidP="00513AF7">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[1</w:t>
      </w:r>
      <w:r w:rsidR="00ED4E54">
        <w:rPr>
          <w:rFonts w:ascii="Times New Roman" w:hAnsi="Times New Roman" w:cs="Times New Roman"/>
          <w:sz w:val="28"/>
          <w:szCs w:val="28"/>
        </w:rPr>
        <w:t>7</w:t>
      </w:r>
      <w:r w:rsidR="00E07AC7" w:rsidRPr="00BE2DDA">
        <w:rPr>
          <w:rFonts w:ascii="Times New Roman" w:hAnsi="Times New Roman" w:cs="Times New Roman"/>
          <w:sz w:val="28"/>
          <w:szCs w:val="28"/>
        </w:rPr>
        <w:t>]</w:t>
      </w:r>
      <w:r w:rsidR="00E07AC7" w:rsidRPr="00BE2DDA">
        <w:rPr>
          <w:rFonts w:ascii="Times New Roman" w:hAnsi="Times New Roman" w:cs="Times New Roman"/>
          <w:sz w:val="28"/>
          <w:szCs w:val="28"/>
        </w:rPr>
        <w:tab/>
      </w:r>
      <w:r w:rsidR="00D55A9E">
        <w:rPr>
          <w:rFonts w:ascii="Times New Roman" w:hAnsi="Times New Roman" w:cs="Times New Roman"/>
          <w:sz w:val="28"/>
          <w:szCs w:val="28"/>
        </w:rPr>
        <w:t xml:space="preserve">The Applicant’s papers do not appear to have been drawn with a clear appreciation of these requirements necessitating that the papers be closely </w:t>
      </w:r>
      <w:r w:rsidR="00827CBB">
        <w:rPr>
          <w:rFonts w:ascii="Times New Roman" w:hAnsi="Times New Roman" w:cs="Times New Roman"/>
          <w:sz w:val="28"/>
          <w:szCs w:val="28"/>
        </w:rPr>
        <w:t>considered to discharge the duty</w:t>
      </w:r>
      <w:r w:rsidR="00D55A9E">
        <w:rPr>
          <w:rFonts w:ascii="Times New Roman" w:hAnsi="Times New Roman" w:cs="Times New Roman"/>
          <w:sz w:val="28"/>
          <w:szCs w:val="28"/>
        </w:rPr>
        <w:t xml:space="preserve"> placed by law on the court to ascertain whether the said judgment can be rescinded on the basis of the common law, after failure </w:t>
      </w:r>
      <w:r w:rsidR="00827CBB">
        <w:rPr>
          <w:rFonts w:ascii="Times New Roman" w:hAnsi="Times New Roman" w:cs="Times New Roman"/>
          <w:sz w:val="28"/>
          <w:szCs w:val="28"/>
        </w:rPr>
        <w:t>to establish an error</w:t>
      </w:r>
      <w:r w:rsidR="00D55A9E">
        <w:rPr>
          <w:rFonts w:ascii="Times New Roman" w:hAnsi="Times New Roman" w:cs="Times New Roman"/>
          <w:sz w:val="28"/>
          <w:szCs w:val="28"/>
        </w:rPr>
        <w:t xml:space="preserve">.  It is not </w:t>
      </w:r>
      <w:r w:rsidR="00827CBB">
        <w:rPr>
          <w:rFonts w:ascii="Times New Roman" w:hAnsi="Times New Roman" w:cs="Times New Roman"/>
          <w:sz w:val="28"/>
          <w:szCs w:val="28"/>
        </w:rPr>
        <w:t>in dispute</w:t>
      </w:r>
      <w:r w:rsidR="00D55A9E">
        <w:rPr>
          <w:rFonts w:ascii="Times New Roman" w:hAnsi="Times New Roman" w:cs="Times New Roman"/>
          <w:sz w:val="28"/>
          <w:szCs w:val="28"/>
        </w:rPr>
        <w:t xml:space="preserve"> that Applicant’s papers indicate that the Applicant was unaware that the matter had been </w:t>
      </w:r>
      <w:r w:rsidR="00D55A9E">
        <w:rPr>
          <w:rFonts w:ascii="Times New Roman" w:hAnsi="Times New Roman" w:cs="Times New Roman"/>
          <w:sz w:val="28"/>
          <w:szCs w:val="28"/>
        </w:rPr>
        <w:lastRenderedPageBreak/>
        <w:t xml:space="preserve">set down for default judgment just as he claims he was not aware that his </w:t>
      </w:r>
      <w:r w:rsidR="00827CBB">
        <w:rPr>
          <w:rFonts w:ascii="Times New Roman" w:hAnsi="Times New Roman" w:cs="Times New Roman"/>
          <w:sz w:val="28"/>
          <w:szCs w:val="28"/>
        </w:rPr>
        <w:t xml:space="preserve">hitherto </w:t>
      </w:r>
      <w:r w:rsidR="00D55A9E">
        <w:rPr>
          <w:rFonts w:ascii="Times New Roman" w:hAnsi="Times New Roman" w:cs="Times New Roman"/>
          <w:sz w:val="28"/>
          <w:szCs w:val="28"/>
        </w:rPr>
        <w:t xml:space="preserve">attorneys </w:t>
      </w:r>
      <w:r w:rsidR="00827CBB">
        <w:rPr>
          <w:rFonts w:ascii="Times New Roman" w:hAnsi="Times New Roman" w:cs="Times New Roman"/>
          <w:sz w:val="28"/>
          <w:szCs w:val="28"/>
        </w:rPr>
        <w:t xml:space="preserve">of record </w:t>
      </w:r>
      <w:r w:rsidR="00D55A9E">
        <w:rPr>
          <w:rFonts w:ascii="Times New Roman" w:hAnsi="Times New Roman" w:cs="Times New Roman"/>
          <w:sz w:val="28"/>
          <w:szCs w:val="28"/>
        </w:rPr>
        <w:t>had withdrawn.  The Applicant further claims that he had not abandoned his matter with his said attorney</w:t>
      </w:r>
      <w:r w:rsidR="00ED4E54">
        <w:rPr>
          <w:rFonts w:ascii="Times New Roman" w:hAnsi="Times New Roman" w:cs="Times New Roman"/>
          <w:sz w:val="28"/>
          <w:szCs w:val="28"/>
        </w:rPr>
        <w:t>s</w:t>
      </w:r>
      <w:r w:rsidR="00D55A9E">
        <w:rPr>
          <w:rFonts w:ascii="Times New Roman" w:hAnsi="Times New Roman" w:cs="Times New Roman"/>
          <w:sz w:val="28"/>
          <w:szCs w:val="28"/>
        </w:rPr>
        <w:t xml:space="preserve"> but claims that he was not receiving cooperation from his attorneys who were refusing to see him despite his making concerted regular effort</w:t>
      </w:r>
      <w:r w:rsidR="00B46633">
        <w:rPr>
          <w:rFonts w:ascii="Times New Roman" w:hAnsi="Times New Roman" w:cs="Times New Roman"/>
          <w:sz w:val="28"/>
          <w:szCs w:val="28"/>
        </w:rPr>
        <w:t>s</w:t>
      </w:r>
      <w:r w:rsidR="00D55A9E">
        <w:rPr>
          <w:rFonts w:ascii="Times New Roman" w:hAnsi="Times New Roman" w:cs="Times New Roman"/>
          <w:sz w:val="28"/>
          <w:szCs w:val="28"/>
        </w:rPr>
        <w:t xml:space="preserve"> to see them.  In fact he claims that he went to the extent of engaging other attorneys to </w:t>
      </w:r>
      <w:proofErr w:type="spellStart"/>
      <w:r w:rsidR="00D55A9E">
        <w:rPr>
          <w:rFonts w:ascii="Times New Roman" w:hAnsi="Times New Roman" w:cs="Times New Roman"/>
          <w:sz w:val="28"/>
          <w:szCs w:val="28"/>
        </w:rPr>
        <w:t>liase</w:t>
      </w:r>
      <w:proofErr w:type="spellEnd"/>
      <w:r w:rsidR="00D55A9E">
        <w:rPr>
          <w:rFonts w:ascii="Times New Roman" w:hAnsi="Times New Roman" w:cs="Times New Roman"/>
          <w:sz w:val="28"/>
          <w:szCs w:val="28"/>
        </w:rPr>
        <w:t xml:space="preserve"> with his </w:t>
      </w:r>
      <w:r w:rsidR="0045787C">
        <w:rPr>
          <w:rFonts w:ascii="Times New Roman" w:hAnsi="Times New Roman" w:cs="Times New Roman"/>
          <w:sz w:val="28"/>
          <w:szCs w:val="28"/>
        </w:rPr>
        <w:t>said initial attorneys who later withdre</w:t>
      </w:r>
      <w:r w:rsidR="00D55A9E">
        <w:rPr>
          <w:rFonts w:ascii="Times New Roman" w:hAnsi="Times New Roman" w:cs="Times New Roman"/>
          <w:sz w:val="28"/>
          <w:szCs w:val="28"/>
        </w:rPr>
        <w:t xml:space="preserve">w without having </w:t>
      </w:r>
      <w:r w:rsidR="0045787C">
        <w:rPr>
          <w:rFonts w:ascii="Times New Roman" w:hAnsi="Times New Roman" w:cs="Times New Roman"/>
          <w:sz w:val="28"/>
          <w:szCs w:val="28"/>
        </w:rPr>
        <w:t xml:space="preserve">effectively </w:t>
      </w:r>
      <w:r w:rsidR="00D55A9E">
        <w:rPr>
          <w:rFonts w:ascii="Times New Roman" w:hAnsi="Times New Roman" w:cs="Times New Roman"/>
          <w:sz w:val="28"/>
          <w:szCs w:val="28"/>
        </w:rPr>
        <w:t xml:space="preserve">informed or notified </w:t>
      </w:r>
      <w:r w:rsidR="0045787C">
        <w:rPr>
          <w:rFonts w:ascii="Times New Roman" w:hAnsi="Times New Roman" w:cs="Times New Roman"/>
          <w:sz w:val="28"/>
          <w:szCs w:val="28"/>
        </w:rPr>
        <w:t xml:space="preserve">him </w:t>
      </w:r>
      <w:r w:rsidR="00D55A9E">
        <w:rPr>
          <w:rFonts w:ascii="Times New Roman" w:hAnsi="Times New Roman" w:cs="Times New Roman"/>
          <w:sz w:val="28"/>
          <w:szCs w:val="28"/>
        </w:rPr>
        <w:t xml:space="preserve">or the attorneys he had engaged to </w:t>
      </w:r>
      <w:proofErr w:type="spellStart"/>
      <w:r w:rsidR="00D55A9E">
        <w:rPr>
          <w:rFonts w:ascii="Times New Roman" w:hAnsi="Times New Roman" w:cs="Times New Roman"/>
          <w:sz w:val="28"/>
          <w:szCs w:val="28"/>
        </w:rPr>
        <w:t>liase</w:t>
      </w:r>
      <w:proofErr w:type="spellEnd"/>
      <w:r w:rsidR="00D55A9E">
        <w:rPr>
          <w:rFonts w:ascii="Times New Roman" w:hAnsi="Times New Roman" w:cs="Times New Roman"/>
          <w:sz w:val="28"/>
          <w:szCs w:val="28"/>
        </w:rPr>
        <w:t xml:space="preserve"> with </w:t>
      </w:r>
      <w:r w:rsidR="0045787C">
        <w:rPr>
          <w:rFonts w:ascii="Times New Roman" w:hAnsi="Times New Roman" w:cs="Times New Roman"/>
          <w:sz w:val="28"/>
          <w:szCs w:val="28"/>
        </w:rPr>
        <w:t>them about the same matter</w:t>
      </w:r>
      <w:r w:rsidR="00D55A9E">
        <w:rPr>
          <w:rFonts w:ascii="Times New Roman" w:hAnsi="Times New Roman" w:cs="Times New Roman"/>
          <w:sz w:val="28"/>
          <w:szCs w:val="28"/>
        </w:rPr>
        <w:t>.</w:t>
      </w:r>
    </w:p>
    <w:p w:rsidR="006F1726" w:rsidRPr="00BE2DDA" w:rsidRDefault="006F1726" w:rsidP="00BE2DDA">
      <w:pPr>
        <w:spacing w:line="480" w:lineRule="auto"/>
        <w:contextualSpacing/>
        <w:jc w:val="both"/>
        <w:rPr>
          <w:rFonts w:ascii="Times New Roman" w:hAnsi="Times New Roman" w:cs="Times New Roman"/>
          <w:sz w:val="28"/>
          <w:szCs w:val="28"/>
        </w:rPr>
      </w:pPr>
    </w:p>
    <w:p w:rsidR="00F957C3" w:rsidRDefault="00ED4E54" w:rsidP="00BE2DDA">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[18</w:t>
      </w:r>
      <w:r w:rsidR="00F13B5D" w:rsidRPr="00BE2DDA">
        <w:rPr>
          <w:rFonts w:ascii="Times New Roman" w:hAnsi="Times New Roman" w:cs="Times New Roman"/>
          <w:sz w:val="28"/>
          <w:szCs w:val="28"/>
        </w:rPr>
        <w:t>]</w:t>
      </w:r>
      <w:r w:rsidR="00F13B5D" w:rsidRPr="00BE2DDA">
        <w:rPr>
          <w:rFonts w:ascii="Times New Roman" w:hAnsi="Times New Roman" w:cs="Times New Roman"/>
          <w:sz w:val="28"/>
          <w:szCs w:val="28"/>
        </w:rPr>
        <w:tab/>
      </w:r>
      <w:r w:rsidR="00F07329">
        <w:rPr>
          <w:rFonts w:ascii="Times New Roman" w:hAnsi="Times New Roman" w:cs="Times New Roman"/>
          <w:sz w:val="28"/>
          <w:szCs w:val="28"/>
        </w:rPr>
        <w:t>Approached from this angle</w:t>
      </w:r>
      <w:r w:rsidR="00B46633">
        <w:rPr>
          <w:rFonts w:ascii="Times New Roman" w:hAnsi="Times New Roman" w:cs="Times New Roman"/>
          <w:sz w:val="28"/>
          <w:szCs w:val="28"/>
        </w:rPr>
        <w:t xml:space="preserve"> only</w:t>
      </w:r>
      <w:r w:rsidR="00F07329">
        <w:rPr>
          <w:rFonts w:ascii="Times New Roman" w:hAnsi="Times New Roman" w:cs="Times New Roman"/>
          <w:sz w:val="28"/>
          <w:szCs w:val="28"/>
        </w:rPr>
        <w:t xml:space="preserve">, the Applicant’s case on the </w:t>
      </w:r>
      <w:r w:rsidR="00B46633">
        <w:rPr>
          <w:rFonts w:ascii="Times New Roman" w:hAnsi="Times New Roman" w:cs="Times New Roman"/>
          <w:sz w:val="28"/>
          <w:szCs w:val="28"/>
        </w:rPr>
        <w:t xml:space="preserve">requirement </w:t>
      </w:r>
      <w:r>
        <w:rPr>
          <w:rFonts w:ascii="Times New Roman" w:hAnsi="Times New Roman" w:cs="Times New Roman"/>
          <w:sz w:val="28"/>
          <w:szCs w:val="28"/>
        </w:rPr>
        <w:t>of a</w:t>
      </w:r>
      <w:r w:rsidR="00B46633">
        <w:rPr>
          <w:rFonts w:ascii="Times New Roman" w:hAnsi="Times New Roman" w:cs="Times New Roman"/>
          <w:sz w:val="28"/>
          <w:szCs w:val="28"/>
        </w:rPr>
        <w:t xml:space="preserve"> </w:t>
      </w:r>
      <w:r w:rsidR="00F07329">
        <w:rPr>
          <w:rFonts w:ascii="Times New Roman" w:hAnsi="Times New Roman" w:cs="Times New Roman"/>
          <w:sz w:val="28"/>
          <w:szCs w:val="28"/>
        </w:rPr>
        <w:t xml:space="preserve">reasonable and acceptable explanation appears strong and sound until such time that one considers the reason why the Applicant did not receive the Notice of Withdrawal sent to the registered mail as well as the time it </w:t>
      </w:r>
      <w:r w:rsidR="00B46633">
        <w:rPr>
          <w:rFonts w:ascii="Times New Roman" w:hAnsi="Times New Roman" w:cs="Times New Roman"/>
          <w:sz w:val="28"/>
          <w:szCs w:val="28"/>
        </w:rPr>
        <w:t>apparently</w:t>
      </w:r>
      <w:r w:rsidR="00F07329">
        <w:rPr>
          <w:rFonts w:ascii="Times New Roman" w:hAnsi="Times New Roman" w:cs="Times New Roman"/>
          <w:sz w:val="28"/>
          <w:szCs w:val="28"/>
        </w:rPr>
        <w:t xml:space="preserve"> took him after having become aware of the notice of withdrawal, to take action.</w:t>
      </w:r>
    </w:p>
    <w:p w:rsidR="00B14064" w:rsidRPr="00BE2DDA" w:rsidRDefault="00B14064" w:rsidP="00F912C0">
      <w:pPr>
        <w:spacing w:line="480" w:lineRule="auto"/>
        <w:contextualSpacing/>
        <w:jc w:val="both"/>
        <w:rPr>
          <w:rFonts w:ascii="Times New Roman" w:hAnsi="Times New Roman" w:cs="Times New Roman"/>
          <w:sz w:val="28"/>
          <w:szCs w:val="28"/>
        </w:rPr>
      </w:pPr>
    </w:p>
    <w:p w:rsidR="00A65F31" w:rsidRDefault="000C2036" w:rsidP="00B46633">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[1</w:t>
      </w:r>
      <w:r w:rsidR="00ED4E54">
        <w:rPr>
          <w:rFonts w:ascii="Times New Roman" w:hAnsi="Times New Roman" w:cs="Times New Roman"/>
          <w:sz w:val="28"/>
          <w:szCs w:val="28"/>
        </w:rPr>
        <w:t>9</w:t>
      </w:r>
      <w:r w:rsidR="00510B0B" w:rsidRPr="00BE2DDA">
        <w:rPr>
          <w:rFonts w:ascii="Times New Roman" w:hAnsi="Times New Roman" w:cs="Times New Roman"/>
          <w:sz w:val="28"/>
          <w:szCs w:val="28"/>
        </w:rPr>
        <w:t>]</w:t>
      </w:r>
      <w:r w:rsidR="00510B0B" w:rsidRPr="00BE2DDA">
        <w:rPr>
          <w:rFonts w:ascii="Times New Roman" w:hAnsi="Times New Roman" w:cs="Times New Roman"/>
          <w:sz w:val="28"/>
          <w:szCs w:val="28"/>
        </w:rPr>
        <w:tab/>
      </w:r>
      <w:r w:rsidR="00F07329">
        <w:rPr>
          <w:rFonts w:ascii="Times New Roman" w:hAnsi="Times New Roman" w:cs="Times New Roman"/>
          <w:sz w:val="28"/>
          <w:szCs w:val="28"/>
        </w:rPr>
        <w:t xml:space="preserve">In his own words, the Applicant could not receive the Notice of Withdrawal in time because the postal address used was in a different town from the one in which he resides – that is, it was sent to his </w:t>
      </w:r>
      <w:proofErr w:type="spellStart"/>
      <w:r w:rsidR="00F07329">
        <w:rPr>
          <w:rFonts w:ascii="Times New Roman" w:hAnsi="Times New Roman" w:cs="Times New Roman"/>
          <w:sz w:val="28"/>
          <w:szCs w:val="28"/>
        </w:rPr>
        <w:t>Manzini</w:t>
      </w:r>
      <w:proofErr w:type="spellEnd"/>
      <w:r w:rsidR="00F07329">
        <w:rPr>
          <w:rFonts w:ascii="Times New Roman" w:hAnsi="Times New Roman" w:cs="Times New Roman"/>
          <w:sz w:val="28"/>
          <w:szCs w:val="28"/>
        </w:rPr>
        <w:t xml:space="preserve"> postal address when he resides in </w:t>
      </w:r>
      <w:proofErr w:type="spellStart"/>
      <w:r w:rsidR="00F07329">
        <w:rPr>
          <w:rFonts w:ascii="Times New Roman" w:hAnsi="Times New Roman" w:cs="Times New Roman"/>
          <w:sz w:val="28"/>
          <w:szCs w:val="28"/>
        </w:rPr>
        <w:t>Nhlangano</w:t>
      </w:r>
      <w:proofErr w:type="spellEnd"/>
      <w:r w:rsidR="00F07329">
        <w:rPr>
          <w:rFonts w:ascii="Times New Roman" w:hAnsi="Times New Roman" w:cs="Times New Roman"/>
          <w:sz w:val="28"/>
          <w:szCs w:val="28"/>
        </w:rPr>
        <w:t xml:space="preserve">.  I doubt this can ever be said to be logical as it </w:t>
      </w:r>
      <w:r w:rsidR="00B46633">
        <w:rPr>
          <w:rFonts w:ascii="Times New Roman" w:hAnsi="Times New Roman" w:cs="Times New Roman"/>
          <w:sz w:val="28"/>
          <w:szCs w:val="28"/>
        </w:rPr>
        <w:t xml:space="preserve">obviously </w:t>
      </w:r>
      <w:r w:rsidR="00F07329">
        <w:rPr>
          <w:rFonts w:ascii="Times New Roman" w:hAnsi="Times New Roman" w:cs="Times New Roman"/>
          <w:sz w:val="28"/>
          <w:szCs w:val="28"/>
        </w:rPr>
        <w:t xml:space="preserve">was </w:t>
      </w:r>
      <w:r w:rsidR="0022192B">
        <w:rPr>
          <w:rFonts w:ascii="Times New Roman" w:hAnsi="Times New Roman" w:cs="Times New Roman"/>
          <w:sz w:val="28"/>
          <w:szCs w:val="28"/>
        </w:rPr>
        <w:t>self-inflicted</w:t>
      </w:r>
      <w:r w:rsidR="00F07329">
        <w:rPr>
          <w:rFonts w:ascii="Times New Roman" w:hAnsi="Times New Roman" w:cs="Times New Roman"/>
          <w:sz w:val="28"/>
          <w:szCs w:val="28"/>
        </w:rPr>
        <w:t xml:space="preserve"> harm.  If he chose to </w:t>
      </w:r>
      <w:r w:rsidR="00F07329">
        <w:rPr>
          <w:rFonts w:ascii="Times New Roman" w:hAnsi="Times New Roman" w:cs="Times New Roman"/>
          <w:sz w:val="28"/>
          <w:szCs w:val="28"/>
        </w:rPr>
        <w:lastRenderedPageBreak/>
        <w:t>use such a postal address he then should have made it a point that he checks his mail regularly.  Failure to check such regularly has been found in the past not to be a sound reason or explanation for a rescission.  Th</w:t>
      </w:r>
      <w:r w:rsidR="00B46633">
        <w:rPr>
          <w:rFonts w:ascii="Times New Roman" w:hAnsi="Times New Roman" w:cs="Times New Roman"/>
          <w:sz w:val="28"/>
          <w:szCs w:val="28"/>
        </w:rPr>
        <w:t xml:space="preserve">is was in the </w:t>
      </w:r>
      <w:r w:rsidR="00F07329">
        <w:rPr>
          <w:rFonts w:ascii="Times New Roman" w:hAnsi="Times New Roman" w:cs="Times New Roman"/>
          <w:sz w:val="28"/>
          <w:szCs w:val="28"/>
        </w:rPr>
        <w:t xml:space="preserve">case of </w:t>
      </w:r>
      <w:r w:rsidR="00F07329" w:rsidRPr="00F07329">
        <w:rPr>
          <w:rFonts w:ascii="Times New Roman" w:hAnsi="Times New Roman" w:cs="Times New Roman"/>
          <w:b/>
          <w:i/>
          <w:sz w:val="28"/>
          <w:szCs w:val="28"/>
        </w:rPr>
        <w:t xml:space="preserve">Leonard Dlamini </w:t>
      </w:r>
      <w:proofErr w:type="spellStart"/>
      <w:r w:rsidR="00F07329" w:rsidRPr="00F07329">
        <w:rPr>
          <w:rFonts w:ascii="Times New Roman" w:hAnsi="Times New Roman" w:cs="Times New Roman"/>
          <w:b/>
          <w:i/>
          <w:sz w:val="28"/>
          <w:szCs w:val="28"/>
        </w:rPr>
        <w:t>vs</w:t>
      </w:r>
      <w:proofErr w:type="spellEnd"/>
      <w:r w:rsidR="00F07329" w:rsidRPr="00F07329">
        <w:rPr>
          <w:rFonts w:ascii="Times New Roman" w:hAnsi="Times New Roman" w:cs="Times New Roman"/>
          <w:b/>
          <w:i/>
          <w:sz w:val="28"/>
          <w:szCs w:val="28"/>
        </w:rPr>
        <w:t xml:space="preserve"> Luck</w:t>
      </w:r>
      <w:r w:rsidR="00B46633">
        <w:rPr>
          <w:rFonts w:ascii="Times New Roman" w:hAnsi="Times New Roman" w:cs="Times New Roman"/>
          <w:b/>
          <w:i/>
          <w:sz w:val="28"/>
          <w:szCs w:val="28"/>
        </w:rPr>
        <w:t>y</w:t>
      </w:r>
      <w:r w:rsidR="00F07329" w:rsidRPr="00F07329">
        <w:rPr>
          <w:rFonts w:ascii="Times New Roman" w:hAnsi="Times New Roman" w:cs="Times New Roman"/>
          <w:b/>
          <w:i/>
          <w:sz w:val="28"/>
          <w:szCs w:val="28"/>
        </w:rPr>
        <w:t xml:space="preserve"> Dlamini Civil Case No. 1644/97</w:t>
      </w:r>
      <w:r w:rsidR="00B46633">
        <w:rPr>
          <w:rFonts w:ascii="Times New Roman" w:hAnsi="Times New Roman" w:cs="Times New Roman"/>
          <w:sz w:val="28"/>
          <w:szCs w:val="28"/>
        </w:rPr>
        <w:t xml:space="preserve"> (Unreported).  Of course every matter turns on its own special circumstances and it is a fact the circumstances </w:t>
      </w:r>
      <w:r w:rsidR="00ED4E54">
        <w:rPr>
          <w:rFonts w:ascii="Times New Roman" w:hAnsi="Times New Roman" w:cs="Times New Roman"/>
          <w:sz w:val="28"/>
          <w:szCs w:val="28"/>
        </w:rPr>
        <w:t>of this one are not on all f</w:t>
      </w:r>
      <w:r w:rsidR="001C1457">
        <w:rPr>
          <w:rFonts w:ascii="Times New Roman" w:hAnsi="Times New Roman" w:cs="Times New Roman"/>
          <w:sz w:val="28"/>
          <w:szCs w:val="28"/>
        </w:rPr>
        <w:t>er</w:t>
      </w:r>
      <w:r w:rsidR="00ED4E54">
        <w:rPr>
          <w:rFonts w:ascii="Times New Roman" w:hAnsi="Times New Roman" w:cs="Times New Roman"/>
          <w:sz w:val="28"/>
          <w:szCs w:val="28"/>
        </w:rPr>
        <w:t>ns</w:t>
      </w:r>
      <w:r w:rsidR="00B46633">
        <w:rPr>
          <w:rFonts w:ascii="Times New Roman" w:hAnsi="Times New Roman" w:cs="Times New Roman"/>
          <w:sz w:val="28"/>
          <w:szCs w:val="28"/>
        </w:rPr>
        <w:t xml:space="preserve"> with the Leonard Dlamini one.</w:t>
      </w:r>
    </w:p>
    <w:p w:rsidR="00ED4E54" w:rsidRPr="00BE2DDA" w:rsidRDefault="00ED4E54" w:rsidP="00B46633">
      <w:pPr>
        <w:spacing w:line="480" w:lineRule="auto"/>
        <w:ind w:left="720" w:hanging="720"/>
        <w:contextualSpacing/>
        <w:jc w:val="both"/>
        <w:rPr>
          <w:rFonts w:ascii="Times New Roman" w:hAnsi="Times New Roman" w:cs="Times New Roman"/>
          <w:i/>
          <w:sz w:val="28"/>
          <w:szCs w:val="28"/>
        </w:rPr>
      </w:pPr>
    </w:p>
    <w:p w:rsidR="00AF36B1" w:rsidRDefault="00ED4E54" w:rsidP="007B704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[20</w:t>
      </w:r>
      <w:r w:rsidR="00F97072" w:rsidRPr="00BE2DDA">
        <w:rPr>
          <w:rFonts w:ascii="Times New Roman" w:hAnsi="Times New Roman" w:cs="Times New Roman"/>
          <w:sz w:val="28"/>
          <w:szCs w:val="28"/>
        </w:rPr>
        <w:t>]</w:t>
      </w:r>
      <w:r w:rsidR="00F97072" w:rsidRPr="00BE2DDA">
        <w:rPr>
          <w:rFonts w:ascii="Times New Roman" w:hAnsi="Times New Roman" w:cs="Times New Roman"/>
          <w:sz w:val="28"/>
          <w:szCs w:val="28"/>
        </w:rPr>
        <w:tab/>
      </w:r>
      <w:r w:rsidR="001C1457">
        <w:rPr>
          <w:rFonts w:ascii="Times New Roman" w:hAnsi="Times New Roman" w:cs="Times New Roman"/>
          <w:sz w:val="28"/>
          <w:szCs w:val="28"/>
        </w:rPr>
        <w:t>Further w</w:t>
      </w:r>
      <w:r w:rsidR="00F07329">
        <w:rPr>
          <w:rFonts w:ascii="Times New Roman" w:hAnsi="Times New Roman" w:cs="Times New Roman"/>
          <w:sz w:val="28"/>
          <w:szCs w:val="28"/>
        </w:rPr>
        <w:t>hilst the Applicant claims to have received the Notice of Withdrawal in May 2014 when it was itself signed on the 26</w:t>
      </w:r>
      <w:r w:rsidR="00F07329" w:rsidRPr="00F07329">
        <w:rPr>
          <w:rFonts w:ascii="Times New Roman" w:hAnsi="Times New Roman" w:cs="Times New Roman"/>
          <w:sz w:val="28"/>
          <w:szCs w:val="28"/>
          <w:vertAlign w:val="superscript"/>
        </w:rPr>
        <w:t>th</w:t>
      </w:r>
      <w:r w:rsidR="00F07329">
        <w:rPr>
          <w:rFonts w:ascii="Times New Roman" w:hAnsi="Times New Roman" w:cs="Times New Roman"/>
          <w:sz w:val="28"/>
          <w:szCs w:val="28"/>
        </w:rPr>
        <w:t xml:space="preserve"> March 2014 and posted to him on the same day as well as received by Respondent’</w:t>
      </w:r>
      <w:r w:rsidR="000F3E49">
        <w:rPr>
          <w:rFonts w:ascii="Times New Roman" w:hAnsi="Times New Roman" w:cs="Times New Roman"/>
          <w:sz w:val="28"/>
          <w:szCs w:val="28"/>
        </w:rPr>
        <w:t xml:space="preserve">s attorneys on that same day; the Applicant did not immediately engage their counterparts about filing the required address by agreement failing which to move an application for </w:t>
      </w:r>
      <w:proofErr w:type="spellStart"/>
      <w:r w:rsidR="000F3E49">
        <w:rPr>
          <w:rFonts w:ascii="Times New Roman" w:hAnsi="Times New Roman" w:cs="Times New Roman"/>
          <w:sz w:val="28"/>
          <w:szCs w:val="28"/>
        </w:rPr>
        <w:t>condonation</w:t>
      </w:r>
      <w:proofErr w:type="spellEnd"/>
      <w:r w:rsidR="000F3E49">
        <w:rPr>
          <w:rFonts w:ascii="Times New Roman" w:hAnsi="Times New Roman" w:cs="Times New Roman"/>
          <w:sz w:val="28"/>
          <w:szCs w:val="28"/>
        </w:rPr>
        <w:t xml:space="preserve"> </w:t>
      </w:r>
      <w:r w:rsidR="00B46633">
        <w:rPr>
          <w:rFonts w:ascii="Times New Roman" w:hAnsi="Times New Roman" w:cs="Times New Roman"/>
          <w:sz w:val="28"/>
          <w:szCs w:val="28"/>
        </w:rPr>
        <w:t>for</w:t>
      </w:r>
      <w:r w:rsidR="000F3E49">
        <w:rPr>
          <w:rFonts w:ascii="Times New Roman" w:hAnsi="Times New Roman" w:cs="Times New Roman"/>
          <w:sz w:val="28"/>
          <w:szCs w:val="28"/>
        </w:rPr>
        <w:t xml:space="preserve"> late filing of the said notice.  This is despite him becoming aware that the Notice of Withdrawal he received in May 2014 told him to provide the required address with</w:t>
      </w:r>
      <w:r w:rsidR="00B46633">
        <w:rPr>
          <w:rFonts w:ascii="Times New Roman" w:hAnsi="Times New Roman" w:cs="Times New Roman"/>
          <w:sz w:val="28"/>
          <w:szCs w:val="28"/>
        </w:rPr>
        <w:t>in</w:t>
      </w:r>
      <w:r w:rsidR="000F3E49">
        <w:rPr>
          <w:rFonts w:ascii="Times New Roman" w:hAnsi="Times New Roman" w:cs="Times New Roman"/>
          <w:sz w:val="28"/>
          <w:szCs w:val="28"/>
        </w:rPr>
        <w:t xml:space="preserve"> 10 days </w:t>
      </w:r>
      <w:r w:rsidR="00B46633">
        <w:rPr>
          <w:rFonts w:ascii="Times New Roman" w:hAnsi="Times New Roman" w:cs="Times New Roman"/>
          <w:sz w:val="28"/>
          <w:szCs w:val="28"/>
        </w:rPr>
        <w:t>of its service</w:t>
      </w:r>
      <w:r w:rsidR="000F3E49">
        <w:rPr>
          <w:rFonts w:ascii="Times New Roman" w:hAnsi="Times New Roman" w:cs="Times New Roman"/>
          <w:sz w:val="28"/>
          <w:szCs w:val="28"/>
        </w:rPr>
        <w:t xml:space="preserve">.  </w:t>
      </w:r>
      <w:r w:rsidR="00587CEF">
        <w:rPr>
          <w:rFonts w:ascii="Times New Roman" w:hAnsi="Times New Roman" w:cs="Times New Roman"/>
          <w:sz w:val="28"/>
          <w:szCs w:val="28"/>
        </w:rPr>
        <w:t>This does not sound logical either.</w:t>
      </w:r>
    </w:p>
    <w:p w:rsidR="00AF36B1" w:rsidRDefault="00AF36B1" w:rsidP="007B7047">
      <w:pPr>
        <w:spacing w:line="480" w:lineRule="auto"/>
        <w:ind w:left="720" w:hanging="720"/>
        <w:contextualSpacing/>
        <w:jc w:val="both"/>
        <w:rPr>
          <w:rFonts w:ascii="Times New Roman" w:hAnsi="Times New Roman" w:cs="Times New Roman"/>
          <w:sz w:val="28"/>
          <w:szCs w:val="28"/>
        </w:rPr>
      </w:pPr>
    </w:p>
    <w:p w:rsidR="00587CEF" w:rsidRDefault="00224BEB" w:rsidP="00F0732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587CEF">
        <w:rPr>
          <w:rFonts w:ascii="Times New Roman" w:hAnsi="Times New Roman" w:cs="Times New Roman"/>
          <w:sz w:val="28"/>
          <w:szCs w:val="28"/>
        </w:rPr>
        <w:t>21</w:t>
      </w:r>
      <w:r w:rsidR="00AF36B1">
        <w:rPr>
          <w:rFonts w:ascii="Times New Roman" w:hAnsi="Times New Roman" w:cs="Times New Roman"/>
          <w:sz w:val="28"/>
          <w:szCs w:val="28"/>
        </w:rPr>
        <w:t>]</w:t>
      </w:r>
      <w:r w:rsidR="00AF36B1">
        <w:rPr>
          <w:rFonts w:ascii="Times New Roman" w:hAnsi="Times New Roman" w:cs="Times New Roman"/>
          <w:sz w:val="28"/>
          <w:szCs w:val="28"/>
        </w:rPr>
        <w:tab/>
      </w:r>
      <w:r w:rsidR="0022192B">
        <w:rPr>
          <w:rFonts w:ascii="Times New Roman" w:hAnsi="Times New Roman" w:cs="Times New Roman"/>
          <w:sz w:val="28"/>
          <w:szCs w:val="28"/>
        </w:rPr>
        <w:t>Having</w:t>
      </w:r>
      <w:r w:rsidR="0066671B">
        <w:rPr>
          <w:rFonts w:ascii="Times New Roman" w:hAnsi="Times New Roman" w:cs="Times New Roman"/>
          <w:sz w:val="28"/>
          <w:szCs w:val="28"/>
        </w:rPr>
        <w:t xml:space="preserve"> said this, </w:t>
      </w:r>
      <w:r w:rsidR="00B46633">
        <w:rPr>
          <w:rFonts w:ascii="Times New Roman" w:hAnsi="Times New Roman" w:cs="Times New Roman"/>
          <w:sz w:val="28"/>
          <w:szCs w:val="28"/>
        </w:rPr>
        <w:t xml:space="preserve">however, </w:t>
      </w:r>
      <w:r w:rsidR="0066671B">
        <w:rPr>
          <w:rFonts w:ascii="Times New Roman" w:hAnsi="Times New Roman" w:cs="Times New Roman"/>
          <w:sz w:val="28"/>
          <w:szCs w:val="28"/>
        </w:rPr>
        <w:t>I note that other than the foregoing lapses, the Applicant never abandoned the desire to defen</w:t>
      </w:r>
      <w:r w:rsidR="00B46633">
        <w:rPr>
          <w:rFonts w:ascii="Times New Roman" w:hAnsi="Times New Roman" w:cs="Times New Roman"/>
          <w:sz w:val="28"/>
          <w:szCs w:val="28"/>
        </w:rPr>
        <w:t>d</w:t>
      </w:r>
      <w:r w:rsidR="0066671B">
        <w:rPr>
          <w:rFonts w:ascii="Times New Roman" w:hAnsi="Times New Roman" w:cs="Times New Roman"/>
          <w:sz w:val="28"/>
          <w:szCs w:val="28"/>
        </w:rPr>
        <w:t xml:space="preserve"> the matter including the fact </w:t>
      </w:r>
      <w:r w:rsidR="00B46633">
        <w:rPr>
          <w:rFonts w:ascii="Times New Roman" w:hAnsi="Times New Roman" w:cs="Times New Roman"/>
          <w:sz w:val="28"/>
          <w:szCs w:val="28"/>
        </w:rPr>
        <w:t xml:space="preserve">that </w:t>
      </w:r>
      <w:r w:rsidR="0066671B">
        <w:rPr>
          <w:rFonts w:ascii="Times New Roman" w:hAnsi="Times New Roman" w:cs="Times New Roman"/>
          <w:sz w:val="28"/>
          <w:szCs w:val="28"/>
        </w:rPr>
        <w:t xml:space="preserve">the closure of the pleadings was almost reached with the matter </w:t>
      </w:r>
      <w:r w:rsidR="0066671B">
        <w:rPr>
          <w:rFonts w:ascii="Times New Roman" w:hAnsi="Times New Roman" w:cs="Times New Roman"/>
          <w:sz w:val="28"/>
          <w:szCs w:val="28"/>
        </w:rPr>
        <w:lastRenderedPageBreak/>
        <w:t>being ripe for trial.  The above lapses should therefore be viewed in context and particularly the failure or refusal by Applicant’s initial attorneys to meet him and even to disclose his then intended withdrawal to him or even to the attorney</w:t>
      </w:r>
      <w:r w:rsidR="00B46633">
        <w:rPr>
          <w:rFonts w:ascii="Times New Roman" w:hAnsi="Times New Roman" w:cs="Times New Roman"/>
          <w:sz w:val="28"/>
          <w:szCs w:val="28"/>
        </w:rPr>
        <w:t>s</w:t>
      </w:r>
      <w:r w:rsidR="0066671B">
        <w:rPr>
          <w:rFonts w:ascii="Times New Roman" w:hAnsi="Times New Roman" w:cs="Times New Roman"/>
          <w:sz w:val="28"/>
          <w:szCs w:val="28"/>
        </w:rPr>
        <w:t xml:space="preserve"> engaged solely for the said purposes.  This therefore enjoins me to consider whether </w:t>
      </w:r>
      <w:r w:rsidR="00B46633">
        <w:rPr>
          <w:rFonts w:ascii="Times New Roman" w:hAnsi="Times New Roman" w:cs="Times New Roman"/>
          <w:sz w:val="28"/>
          <w:szCs w:val="28"/>
        </w:rPr>
        <w:t>a</w:t>
      </w:r>
      <w:r w:rsidR="0066671B">
        <w:rPr>
          <w:rFonts w:ascii="Times New Roman" w:hAnsi="Times New Roman" w:cs="Times New Roman"/>
          <w:sz w:val="28"/>
          <w:szCs w:val="28"/>
        </w:rPr>
        <w:t xml:space="preserve"> bona </w:t>
      </w:r>
      <w:proofErr w:type="spellStart"/>
      <w:r w:rsidR="0066671B">
        <w:rPr>
          <w:rFonts w:ascii="Times New Roman" w:hAnsi="Times New Roman" w:cs="Times New Roman"/>
          <w:sz w:val="28"/>
          <w:szCs w:val="28"/>
        </w:rPr>
        <w:t>defence</w:t>
      </w:r>
      <w:proofErr w:type="spellEnd"/>
      <w:r w:rsidR="0066671B">
        <w:rPr>
          <w:rFonts w:ascii="Times New Roman" w:hAnsi="Times New Roman" w:cs="Times New Roman"/>
          <w:sz w:val="28"/>
          <w:szCs w:val="28"/>
        </w:rPr>
        <w:t xml:space="preserve"> carrying prospects of success </w:t>
      </w:r>
      <w:r w:rsidR="00B46633">
        <w:rPr>
          <w:rFonts w:ascii="Times New Roman" w:hAnsi="Times New Roman" w:cs="Times New Roman"/>
          <w:sz w:val="28"/>
          <w:szCs w:val="28"/>
        </w:rPr>
        <w:t xml:space="preserve">has been </w:t>
      </w:r>
      <w:r w:rsidR="0066671B">
        <w:rPr>
          <w:rFonts w:ascii="Times New Roman" w:hAnsi="Times New Roman" w:cs="Times New Roman"/>
          <w:sz w:val="28"/>
          <w:szCs w:val="28"/>
        </w:rPr>
        <w:t xml:space="preserve">disclosed in the matter.  </w:t>
      </w:r>
    </w:p>
    <w:p w:rsidR="00587CEF" w:rsidRDefault="00587CEF" w:rsidP="00F07329">
      <w:pPr>
        <w:spacing w:line="480" w:lineRule="auto"/>
        <w:ind w:left="720" w:hanging="720"/>
        <w:contextualSpacing/>
        <w:jc w:val="both"/>
        <w:rPr>
          <w:rFonts w:ascii="Times New Roman" w:hAnsi="Times New Roman" w:cs="Times New Roman"/>
          <w:sz w:val="28"/>
          <w:szCs w:val="28"/>
        </w:rPr>
      </w:pPr>
    </w:p>
    <w:p w:rsidR="007B2BF4" w:rsidRDefault="00587CEF" w:rsidP="00587CEF">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66671B">
        <w:rPr>
          <w:rFonts w:ascii="Times New Roman" w:hAnsi="Times New Roman" w:cs="Times New Roman"/>
          <w:sz w:val="28"/>
          <w:szCs w:val="28"/>
        </w:rPr>
        <w:t xml:space="preserve">I say this because the position is settled that rescission is not only a discretionary remedy but if the </w:t>
      </w:r>
      <w:proofErr w:type="spellStart"/>
      <w:r w:rsidR="0066671B">
        <w:rPr>
          <w:rFonts w:ascii="Times New Roman" w:hAnsi="Times New Roman" w:cs="Times New Roman"/>
          <w:sz w:val="28"/>
          <w:szCs w:val="28"/>
        </w:rPr>
        <w:t>defence</w:t>
      </w:r>
      <w:proofErr w:type="spellEnd"/>
      <w:r w:rsidR="0066671B">
        <w:rPr>
          <w:rFonts w:ascii="Times New Roman" w:hAnsi="Times New Roman" w:cs="Times New Roman"/>
          <w:sz w:val="28"/>
          <w:szCs w:val="28"/>
        </w:rPr>
        <w:t xml:space="preserve"> is strong then such may comp</w:t>
      </w:r>
      <w:r w:rsidR="00B46633">
        <w:rPr>
          <w:rFonts w:ascii="Times New Roman" w:hAnsi="Times New Roman" w:cs="Times New Roman"/>
          <w:sz w:val="28"/>
          <w:szCs w:val="28"/>
        </w:rPr>
        <w:t>ensate for a weak explanation albeit only where there is no willfulness no gross negligence.</w:t>
      </w:r>
      <w:r w:rsidR="002906BD">
        <w:rPr>
          <w:rFonts w:ascii="Times New Roman" w:hAnsi="Times New Roman" w:cs="Times New Roman"/>
          <w:sz w:val="28"/>
          <w:szCs w:val="28"/>
        </w:rPr>
        <w:t xml:space="preserve">  </w:t>
      </w:r>
      <w:r>
        <w:rPr>
          <w:rFonts w:ascii="Times New Roman" w:hAnsi="Times New Roman" w:cs="Times New Roman"/>
          <w:sz w:val="28"/>
          <w:szCs w:val="28"/>
        </w:rPr>
        <w:t xml:space="preserve">  This principle was expressed in the following words in </w:t>
      </w:r>
      <w:r w:rsidRPr="007B2BF4">
        <w:rPr>
          <w:rFonts w:ascii="Times New Roman" w:hAnsi="Times New Roman" w:cs="Times New Roman"/>
          <w:b/>
          <w:i/>
          <w:sz w:val="28"/>
          <w:szCs w:val="28"/>
        </w:rPr>
        <w:t xml:space="preserve">De </w:t>
      </w:r>
      <w:proofErr w:type="spellStart"/>
      <w:r w:rsidRPr="007B2BF4">
        <w:rPr>
          <w:rFonts w:ascii="Times New Roman" w:hAnsi="Times New Roman" w:cs="Times New Roman"/>
          <w:b/>
          <w:i/>
          <w:sz w:val="28"/>
          <w:szCs w:val="28"/>
        </w:rPr>
        <w:t>Witts</w:t>
      </w:r>
      <w:proofErr w:type="spellEnd"/>
      <w:r w:rsidRPr="007B2BF4">
        <w:rPr>
          <w:rFonts w:ascii="Times New Roman" w:hAnsi="Times New Roman" w:cs="Times New Roman"/>
          <w:b/>
          <w:i/>
          <w:sz w:val="28"/>
          <w:szCs w:val="28"/>
        </w:rPr>
        <w:t xml:space="preserve"> Auto Body Repairs (PTY) LTD v </w:t>
      </w:r>
      <w:proofErr w:type="spellStart"/>
      <w:r w:rsidRPr="007B2BF4">
        <w:rPr>
          <w:rFonts w:ascii="Times New Roman" w:hAnsi="Times New Roman" w:cs="Times New Roman"/>
          <w:b/>
          <w:i/>
          <w:sz w:val="28"/>
          <w:szCs w:val="28"/>
        </w:rPr>
        <w:t>Fedgen</w:t>
      </w:r>
      <w:proofErr w:type="spellEnd"/>
      <w:r w:rsidRPr="007B2BF4">
        <w:rPr>
          <w:rFonts w:ascii="Times New Roman" w:hAnsi="Times New Roman" w:cs="Times New Roman"/>
          <w:b/>
          <w:i/>
          <w:sz w:val="28"/>
          <w:szCs w:val="28"/>
        </w:rPr>
        <w:t xml:space="preserve"> Insurance Co. LTD 1994 (4) SA 705 at 709 </w:t>
      </w:r>
      <w:r w:rsidR="007B2BF4" w:rsidRPr="007B2BF4">
        <w:rPr>
          <w:rFonts w:ascii="Times New Roman" w:hAnsi="Times New Roman" w:cs="Times New Roman"/>
          <w:b/>
          <w:i/>
          <w:sz w:val="28"/>
          <w:szCs w:val="28"/>
        </w:rPr>
        <w:t>B-E:-</w:t>
      </w:r>
    </w:p>
    <w:p w:rsidR="007B2BF4" w:rsidRPr="0091059C" w:rsidRDefault="007B2BF4" w:rsidP="0091059C">
      <w:pPr>
        <w:spacing w:line="360" w:lineRule="auto"/>
        <w:ind w:left="4320"/>
        <w:contextualSpacing/>
        <w:jc w:val="both"/>
        <w:rPr>
          <w:rFonts w:ascii="Times New Roman" w:hAnsi="Times New Roman" w:cs="Times New Roman"/>
          <w:i/>
          <w:sz w:val="28"/>
          <w:szCs w:val="28"/>
        </w:rPr>
      </w:pPr>
      <w:r w:rsidRPr="0091059C">
        <w:rPr>
          <w:rFonts w:ascii="Times New Roman" w:hAnsi="Times New Roman" w:cs="Times New Roman"/>
          <w:i/>
          <w:sz w:val="28"/>
          <w:szCs w:val="28"/>
        </w:rPr>
        <w:t xml:space="preserve">“While it was said in </w:t>
      </w:r>
      <w:proofErr w:type="spellStart"/>
      <w:r w:rsidRPr="0091059C">
        <w:rPr>
          <w:rFonts w:ascii="Times New Roman" w:hAnsi="Times New Roman" w:cs="Times New Roman"/>
          <w:i/>
          <w:sz w:val="28"/>
          <w:szCs w:val="28"/>
        </w:rPr>
        <w:t>grans</w:t>
      </w:r>
      <w:proofErr w:type="spellEnd"/>
      <w:r w:rsidRPr="0091059C">
        <w:rPr>
          <w:rFonts w:ascii="Times New Roman" w:hAnsi="Times New Roman" w:cs="Times New Roman"/>
          <w:i/>
          <w:sz w:val="28"/>
          <w:szCs w:val="28"/>
        </w:rPr>
        <w:t xml:space="preserve"> case that a court should not come to the assistance of a Defendant, whose default was </w:t>
      </w:r>
      <w:proofErr w:type="spellStart"/>
      <w:r w:rsidRPr="0091059C">
        <w:rPr>
          <w:rFonts w:ascii="Times New Roman" w:hAnsi="Times New Roman" w:cs="Times New Roman"/>
          <w:i/>
          <w:sz w:val="28"/>
          <w:szCs w:val="28"/>
        </w:rPr>
        <w:t>wilful</w:t>
      </w:r>
      <w:proofErr w:type="spellEnd"/>
      <w:r w:rsidRPr="0091059C">
        <w:rPr>
          <w:rFonts w:ascii="Times New Roman" w:hAnsi="Times New Roman" w:cs="Times New Roman"/>
          <w:i/>
          <w:sz w:val="28"/>
          <w:szCs w:val="28"/>
        </w:rPr>
        <w:t xml:space="preserve"> or due to gross negligence, I agree with the view of Howard T. in the case of </w:t>
      </w:r>
      <w:proofErr w:type="spellStart"/>
      <w:r w:rsidRPr="0091059C">
        <w:rPr>
          <w:rFonts w:ascii="Times New Roman" w:hAnsi="Times New Roman" w:cs="Times New Roman"/>
          <w:b/>
          <w:i/>
          <w:sz w:val="28"/>
          <w:szCs w:val="28"/>
        </w:rPr>
        <w:t>Saraiva</w:t>
      </w:r>
      <w:proofErr w:type="spellEnd"/>
      <w:r w:rsidRPr="0091059C">
        <w:rPr>
          <w:rFonts w:ascii="Times New Roman" w:hAnsi="Times New Roman" w:cs="Times New Roman"/>
          <w:b/>
          <w:i/>
          <w:sz w:val="28"/>
          <w:szCs w:val="28"/>
        </w:rPr>
        <w:t xml:space="preserve"> Construction (PTY) LTD v Zululand Electrical and Engineering Wholesalers (PTY) LTD 1975 (1) SA 612 (D) at 615</w:t>
      </w:r>
      <w:r w:rsidRPr="0091059C">
        <w:rPr>
          <w:rFonts w:ascii="Times New Roman" w:hAnsi="Times New Roman" w:cs="Times New Roman"/>
          <w:i/>
          <w:sz w:val="28"/>
          <w:szCs w:val="28"/>
        </w:rPr>
        <w:t xml:space="preserve">, that while a court may well decline to grant relief where the default has been </w:t>
      </w:r>
      <w:proofErr w:type="spellStart"/>
      <w:r w:rsidRPr="0091059C">
        <w:rPr>
          <w:rFonts w:ascii="Times New Roman" w:hAnsi="Times New Roman" w:cs="Times New Roman"/>
          <w:i/>
          <w:sz w:val="28"/>
          <w:szCs w:val="28"/>
        </w:rPr>
        <w:t>wilful</w:t>
      </w:r>
      <w:proofErr w:type="spellEnd"/>
      <w:r w:rsidRPr="0091059C">
        <w:rPr>
          <w:rFonts w:ascii="Times New Roman" w:hAnsi="Times New Roman" w:cs="Times New Roman"/>
          <w:i/>
          <w:sz w:val="28"/>
          <w:szCs w:val="28"/>
        </w:rPr>
        <w:t xml:space="preserve"> or due to gross negligence it </w:t>
      </w:r>
      <w:r w:rsidRPr="0091059C">
        <w:rPr>
          <w:rFonts w:ascii="Times New Roman" w:hAnsi="Times New Roman" w:cs="Times New Roman"/>
          <w:i/>
          <w:sz w:val="28"/>
          <w:szCs w:val="28"/>
        </w:rPr>
        <w:lastRenderedPageBreak/>
        <w:t>cannot be accepted “ that the absence of gross negligence in relation to the default is an essential interior, or an absolute prerequisite, for the granting of relief under Rule 31 (2) (b)”</w:t>
      </w:r>
    </w:p>
    <w:p w:rsidR="0091059C" w:rsidRPr="0091059C" w:rsidRDefault="007B2BF4" w:rsidP="0091059C">
      <w:pPr>
        <w:spacing w:line="360" w:lineRule="auto"/>
        <w:ind w:left="4320"/>
        <w:contextualSpacing/>
        <w:jc w:val="both"/>
        <w:rPr>
          <w:rFonts w:ascii="Times New Roman" w:hAnsi="Times New Roman" w:cs="Times New Roman"/>
          <w:i/>
          <w:sz w:val="28"/>
          <w:szCs w:val="28"/>
        </w:rPr>
      </w:pPr>
      <w:r w:rsidRPr="0091059C">
        <w:rPr>
          <w:rFonts w:ascii="Times New Roman" w:hAnsi="Times New Roman" w:cs="Times New Roman"/>
          <w:i/>
          <w:sz w:val="28"/>
          <w:szCs w:val="28"/>
        </w:rPr>
        <w:t xml:space="preserve">It is but a factor to be considered in the overall determination of whether good cause has been shown although it will obviously weigh heavily </w:t>
      </w:r>
      <w:r w:rsidR="00C3240E" w:rsidRPr="0091059C">
        <w:rPr>
          <w:rFonts w:ascii="Times New Roman" w:hAnsi="Times New Roman" w:cs="Times New Roman"/>
          <w:i/>
          <w:sz w:val="28"/>
          <w:szCs w:val="28"/>
        </w:rPr>
        <w:t xml:space="preserve">against the Applicant for relief.  The above does not in my view detract in </w:t>
      </w:r>
      <w:proofErr w:type="spellStart"/>
      <w:r w:rsidR="00C3240E" w:rsidRPr="0091059C">
        <w:rPr>
          <w:rFonts w:ascii="Times New Roman" w:hAnsi="Times New Roman" w:cs="Times New Roman"/>
          <w:i/>
          <w:sz w:val="28"/>
          <w:szCs w:val="28"/>
        </w:rPr>
        <w:t>anyway</w:t>
      </w:r>
      <w:proofErr w:type="spellEnd"/>
      <w:r w:rsidR="00C3240E" w:rsidRPr="0091059C">
        <w:rPr>
          <w:rFonts w:ascii="Times New Roman" w:hAnsi="Times New Roman" w:cs="Times New Roman"/>
          <w:i/>
          <w:sz w:val="28"/>
          <w:szCs w:val="28"/>
        </w:rPr>
        <w:t xml:space="preserve"> from the decision I this court in </w:t>
      </w:r>
      <w:proofErr w:type="spellStart"/>
      <w:r w:rsidR="00C3240E" w:rsidRPr="0091059C">
        <w:rPr>
          <w:rFonts w:ascii="Times New Roman" w:hAnsi="Times New Roman" w:cs="Times New Roman"/>
          <w:b/>
          <w:i/>
          <w:sz w:val="28"/>
          <w:szCs w:val="28"/>
        </w:rPr>
        <w:t>Vincolette</w:t>
      </w:r>
      <w:proofErr w:type="spellEnd"/>
      <w:r w:rsidR="00C3240E" w:rsidRPr="0091059C">
        <w:rPr>
          <w:rFonts w:ascii="Times New Roman" w:hAnsi="Times New Roman" w:cs="Times New Roman"/>
          <w:b/>
          <w:i/>
          <w:sz w:val="28"/>
          <w:szCs w:val="28"/>
        </w:rPr>
        <w:t xml:space="preserve"> v Calvert 1974 (4) SA 275 </w:t>
      </w:r>
      <w:r w:rsidR="0091059C" w:rsidRPr="0091059C">
        <w:rPr>
          <w:rFonts w:ascii="Times New Roman" w:hAnsi="Times New Roman" w:cs="Times New Roman"/>
          <w:b/>
          <w:i/>
          <w:sz w:val="28"/>
          <w:szCs w:val="28"/>
        </w:rPr>
        <w:t>( E)</w:t>
      </w:r>
      <w:r w:rsidR="00C3240E" w:rsidRPr="0091059C">
        <w:rPr>
          <w:rFonts w:ascii="Times New Roman" w:hAnsi="Times New Roman" w:cs="Times New Roman"/>
          <w:i/>
          <w:sz w:val="28"/>
          <w:szCs w:val="28"/>
        </w:rPr>
        <w:t>:</w:t>
      </w:r>
      <w:r w:rsidR="0091059C" w:rsidRPr="0091059C">
        <w:rPr>
          <w:rFonts w:ascii="Times New Roman" w:hAnsi="Times New Roman" w:cs="Times New Roman"/>
          <w:i/>
          <w:sz w:val="28"/>
          <w:szCs w:val="28"/>
        </w:rPr>
        <w:t xml:space="preserve">  in </w:t>
      </w:r>
      <w:r w:rsidR="0091059C" w:rsidRPr="0091059C">
        <w:rPr>
          <w:rFonts w:ascii="Times New Roman" w:hAnsi="Times New Roman" w:cs="Times New Roman"/>
          <w:b/>
          <w:i/>
          <w:sz w:val="28"/>
          <w:szCs w:val="28"/>
        </w:rPr>
        <w:t xml:space="preserve">Zealand v </w:t>
      </w:r>
      <w:proofErr w:type="spellStart"/>
      <w:r w:rsidR="0091059C" w:rsidRPr="0091059C">
        <w:rPr>
          <w:rFonts w:ascii="Times New Roman" w:hAnsi="Times New Roman" w:cs="Times New Roman"/>
          <w:b/>
          <w:i/>
          <w:sz w:val="28"/>
          <w:szCs w:val="28"/>
        </w:rPr>
        <w:t>Milborough</w:t>
      </w:r>
      <w:proofErr w:type="spellEnd"/>
      <w:r w:rsidR="0091059C" w:rsidRPr="0091059C">
        <w:rPr>
          <w:rFonts w:ascii="Times New Roman" w:hAnsi="Times New Roman" w:cs="Times New Roman"/>
          <w:b/>
          <w:i/>
          <w:sz w:val="28"/>
          <w:szCs w:val="28"/>
        </w:rPr>
        <w:t xml:space="preserve"> 1991 (4) SA 836 (SE),</w:t>
      </w:r>
      <w:r w:rsidR="0091059C" w:rsidRPr="0091059C">
        <w:rPr>
          <w:rFonts w:ascii="Times New Roman" w:hAnsi="Times New Roman" w:cs="Times New Roman"/>
          <w:i/>
          <w:sz w:val="28"/>
          <w:szCs w:val="28"/>
        </w:rPr>
        <w:t xml:space="preserve"> I cited and applied the above passage at 837 H-838D, and added the comment that:</w:t>
      </w:r>
    </w:p>
    <w:p w:rsidR="007B2BF4" w:rsidRPr="0091059C" w:rsidRDefault="0091059C" w:rsidP="0091059C">
      <w:pPr>
        <w:spacing w:line="360" w:lineRule="auto"/>
        <w:ind w:left="4320"/>
        <w:contextualSpacing/>
        <w:jc w:val="both"/>
        <w:rPr>
          <w:rFonts w:ascii="Times New Roman" w:hAnsi="Times New Roman" w:cs="Times New Roman"/>
          <w:i/>
          <w:sz w:val="28"/>
          <w:szCs w:val="28"/>
        </w:rPr>
      </w:pPr>
      <w:r w:rsidRPr="0091059C">
        <w:rPr>
          <w:rFonts w:ascii="Times New Roman" w:hAnsi="Times New Roman" w:cs="Times New Roman"/>
          <w:i/>
          <w:sz w:val="28"/>
          <w:szCs w:val="28"/>
        </w:rPr>
        <w:t>“</w:t>
      </w:r>
      <w:r w:rsidRPr="0091059C">
        <w:rPr>
          <w:rFonts w:ascii="Times New Roman" w:hAnsi="Times New Roman" w:cs="Times New Roman"/>
          <w:i/>
          <w:sz w:val="28"/>
          <w:szCs w:val="28"/>
          <w:u w:val="single"/>
        </w:rPr>
        <w:t xml:space="preserve">A measure of flexibility </w:t>
      </w:r>
      <w:proofErr w:type="spellStart"/>
      <w:r w:rsidRPr="0091059C">
        <w:rPr>
          <w:rFonts w:ascii="Times New Roman" w:hAnsi="Times New Roman" w:cs="Times New Roman"/>
          <w:i/>
          <w:sz w:val="28"/>
          <w:szCs w:val="28"/>
          <w:u w:val="single"/>
        </w:rPr>
        <w:t>id</w:t>
      </w:r>
      <w:proofErr w:type="spellEnd"/>
      <w:r w:rsidRPr="0091059C">
        <w:rPr>
          <w:rFonts w:ascii="Times New Roman" w:hAnsi="Times New Roman" w:cs="Times New Roman"/>
          <w:i/>
          <w:sz w:val="28"/>
          <w:szCs w:val="28"/>
          <w:u w:val="single"/>
        </w:rPr>
        <w:t xml:space="preserve"> required in the exercise of the Court’s discretion</w:t>
      </w:r>
      <w:r w:rsidRPr="0091059C">
        <w:rPr>
          <w:rFonts w:ascii="Times New Roman" w:hAnsi="Times New Roman" w:cs="Times New Roman"/>
          <w:i/>
          <w:sz w:val="28"/>
          <w:szCs w:val="28"/>
        </w:rPr>
        <w:t xml:space="preserve">.  </w:t>
      </w:r>
      <w:r w:rsidRPr="0091059C">
        <w:rPr>
          <w:rFonts w:ascii="Times New Roman" w:hAnsi="Times New Roman" w:cs="Times New Roman"/>
          <w:i/>
          <w:sz w:val="28"/>
          <w:szCs w:val="28"/>
          <w:u w:val="single"/>
        </w:rPr>
        <w:t>An apparently</w:t>
      </w:r>
      <w:r w:rsidRPr="0091059C">
        <w:rPr>
          <w:rFonts w:ascii="Times New Roman" w:hAnsi="Times New Roman" w:cs="Times New Roman"/>
          <w:i/>
          <w:sz w:val="28"/>
          <w:szCs w:val="28"/>
        </w:rPr>
        <w:t xml:space="preserve"> good </w:t>
      </w:r>
      <w:proofErr w:type="spellStart"/>
      <w:r w:rsidRPr="0091059C">
        <w:rPr>
          <w:rFonts w:ascii="Times New Roman" w:hAnsi="Times New Roman" w:cs="Times New Roman"/>
          <w:i/>
          <w:sz w:val="28"/>
          <w:szCs w:val="28"/>
        </w:rPr>
        <w:t>defence</w:t>
      </w:r>
      <w:proofErr w:type="spellEnd"/>
      <w:r w:rsidRPr="0091059C">
        <w:rPr>
          <w:rFonts w:ascii="Times New Roman" w:hAnsi="Times New Roman" w:cs="Times New Roman"/>
          <w:i/>
          <w:sz w:val="28"/>
          <w:szCs w:val="28"/>
        </w:rPr>
        <w:t xml:space="preserve"> may compensate for a poor explanation (Harms’ Civil Procedure in </w:t>
      </w:r>
      <w:r w:rsidRPr="0091059C">
        <w:rPr>
          <w:rFonts w:ascii="Times New Roman" w:hAnsi="Times New Roman" w:cs="Times New Roman"/>
          <w:i/>
          <w:sz w:val="28"/>
          <w:szCs w:val="28"/>
          <w:u w:val="single"/>
        </w:rPr>
        <w:t xml:space="preserve">The Supreme Court 313 (K6) </w:t>
      </w:r>
      <w:r w:rsidRPr="0091059C">
        <w:rPr>
          <w:rFonts w:ascii="Times New Roman" w:hAnsi="Times New Roman" w:cs="Times New Roman"/>
          <w:i/>
          <w:sz w:val="28"/>
          <w:szCs w:val="28"/>
        </w:rPr>
        <w:t xml:space="preserve">and </w:t>
      </w:r>
      <w:proofErr w:type="spellStart"/>
      <w:r w:rsidRPr="0091059C">
        <w:rPr>
          <w:rFonts w:ascii="Times New Roman" w:hAnsi="Times New Roman" w:cs="Times New Roman"/>
          <w:i/>
          <w:sz w:val="28"/>
          <w:szCs w:val="28"/>
        </w:rPr>
        <w:t>visa</w:t>
      </w:r>
      <w:proofErr w:type="spellEnd"/>
      <w:r w:rsidRPr="0091059C">
        <w:rPr>
          <w:rFonts w:ascii="Times New Roman" w:hAnsi="Times New Roman" w:cs="Times New Roman"/>
          <w:i/>
          <w:sz w:val="28"/>
          <w:szCs w:val="28"/>
        </w:rPr>
        <w:t xml:space="preserve"> versa”.</w:t>
      </w:r>
      <w:r w:rsidR="007B2BF4" w:rsidRPr="0091059C">
        <w:rPr>
          <w:rFonts w:ascii="Times New Roman" w:hAnsi="Times New Roman" w:cs="Times New Roman"/>
          <w:i/>
          <w:sz w:val="28"/>
          <w:szCs w:val="28"/>
        </w:rPr>
        <w:t xml:space="preserve">  </w:t>
      </w:r>
    </w:p>
    <w:p w:rsidR="007B2BF4" w:rsidRDefault="007B2BF4" w:rsidP="00587CEF">
      <w:pPr>
        <w:spacing w:line="480" w:lineRule="auto"/>
        <w:ind w:left="720" w:hanging="720"/>
        <w:contextualSpacing/>
        <w:jc w:val="both"/>
        <w:rPr>
          <w:rFonts w:ascii="Times New Roman" w:hAnsi="Times New Roman" w:cs="Times New Roman"/>
          <w:sz w:val="28"/>
          <w:szCs w:val="28"/>
        </w:rPr>
      </w:pPr>
    </w:p>
    <w:p w:rsidR="002906BD" w:rsidRDefault="002906BD" w:rsidP="007B2BF4">
      <w:pPr>
        <w:spacing w:line="480" w:lineRule="auto"/>
        <w:ind w:left="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The case of </w:t>
      </w:r>
      <w:r w:rsidRPr="002906BD">
        <w:rPr>
          <w:rFonts w:ascii="Times New Roman" w:hAnsi="Times New Roman" w:cs="Times New Roman"/>
          <w:b/>
          <w:i/>
          <w:sz w:val="28"/>
          <w:szCs w:val="28"/>
        </w:rPr>
        <w:t>HDS Construction (PTY) LTD v Wait 1979 (2) SA 298 (E) at 301C</w:t>
      </w:r>
      <w:r>
        <w:rPr>
          <w:rFonts w:ascii="Times New Roman" w:hAnsi="Times New Roman" w:cs="Times New Roman"/>
          <w:sz w:val="28"/>
          <w:szCs w:val="28"/>
        </w:rPr>
        <w:t xml:space="preserve"> instructive in this regard.</w:t>
      </w:r>
      <w:proofErr w:type="gramEnd"/>
    </w:p>
    <w:p w:rsidR="002906BD" w:rsidRDefault="002906BD" w:rsidP="00F07329">
      <w:pPr>
        <w:spacing w:line="480" w:lineRule="auto"/>
        <w:ind w:left="720" w:hanging="720"/>
        <w:contextualSpacing/>
        <w:jc w:val="both"/>
        <w:rPr>
          <w:rFonts w:ascii="Times New Roman" w:hAnsi="Times New Roman" w:cs="Times New Roman"/>
          <w:sz w:val="28"/>
          <w:szCs w:val="28"/>
        </w:rPr>
      </w:pPr>
    </w:p>
    <w:p w:rsidR="00F07329" w:rsidRDefault="00587CEF" w:rsidP="00F0732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91059C">
        <w:rPr>
          <w:rFonts w:ascii="Times New Roman" w:hAnsi="Times New Roman" w:cs="Times New Roman"/>
          <w:sz w:val="28"/>
          <w:szCs w:val="28"/>
        </w:rPr>
        <w:t>3</w:t>
      </w:r>
      <w:r w:rsidR="00B46633">
        <w:rPr>
          <w:rFonts w:ascii="Times New Roman" w:hAnsi="Times New Roman" w:cs="Times New Roman"/>
          <w:sz w:val="28"/>
          <w:szCs w:val="28"/>
        </w:rPr>
        <w:t>]</w:t>
      </w:r>
      <w:r w:rsidR="00B46633">
        <w:rPr>
          <w:rFonts w:ascii="Times New Roman" w:hAnsi="Times New Roman" w:cs="Times New Roman"/>
          <w:sz w:val="28"/>
          <w:szCs w:val="28"/>
        </w:rPr>
        <w:tab/>
      </w:r>
      <w:proofErr w:type="spellStart"/>
      <w:r w:rsidR="0066671B">
        <w:rPr>
          <w:rFonts w:ascii="Times New Roman" w:hAnsi="Times New Roman" w:cs="Times New Roman"/>
          <w:sz w:val="28"/>
          <w:szCs w:val="28"/>
        </w:rPr>
        <w:t>Herbstein</w:t>
      </w:r>
      <w:proofErr w:type="spellEnd"/>
      <w:r w:rsidR="0066671B">
        <w:rPr>
          <w:rFonts w:ascii="Times New Roman" w:hAnsi="Times New Roman" w:cs="Times New Roman"/>
          <w:sz w:val="28"/>
          <w:szCs w:val="28"/>
        </w:rPr>
        <w:t xml:space="preserve"> and Van </w:t>
      </w:r>
      <w:proofErr w:type="spellStart"/>
      <w:r w:rsidR="0066671B">
        <w:rPr>
          <w:rFonts w:ascii="Times New Roman" w:hAnsi="Times New Roman" w:cs="Times New Roman"/>
          <w:sz w:val="28"/>
          <w:szCs w:val="28"/>
        </w:rPr>
        <w:t>Winsen’s</w:t>
      </w:r>
      <w:proofErr w:type="spellEnd"/>
      <w:r w:rsidR="0066671B">
        <w:rPr>
          <w:rFonts w:ascii="Times New Roman" w:hAnsi="Times New Roman" w:cs="Times New Roman"/>
          <w:sz w:val="28"/>
          <w:szCs w:val="28"/>
        </w:rPr>
        <w:t xml:space="preserve">, </w:t>
      </w:r>
      <w:r w:rsidR="0066671B" w:rsidRPr="0091059C">
        <w:rPr>
          <w:rFonts w:ascii="Times New Roman" w:hAnsi="Times New Roman" w:cs="Times New Roman"/>
          <w:b/>
          <w:i/>
          <w:sz w:val="28"/>
          <w:szCs w:val="28"/>
        </w:rPr>
        <w:t>The Civil Practice of the Supreme Court of South Africa, Fourth Edition, at page 540</w:t>
      </w:r>
      <w:r w:rsidR="0091059C">
        <w:rPr>
          <w:rFonts w:ascii="Times New Roman" w:hAnsi="Times New Roman" w:cs="Times New Roman"/>
          <w:sz w:val="28"/>
          <w:szCs w:val="28"/>
        </w:rPr>
        <w:t>, puts the same position in the following words:-</w:t>
      </w:r>
    </w:p>
    <w:p w:rsidR="0066671B" w:rsidRDefault="002906BD" w:rsidP="0066671B">
      <w:pPr>
        <w:spacing w:line="360" w:lineRule="auto"/>
        <w:ind w:left="3600"/>
        <w:contextualSpacing/>
        <w:jc w:val="both"/>
        <w:rPr>
          <w:rFonts w:ascii="Times New Roman" w:hAnsi="Times New Roman" w:cs="Times New Roman"/>
          <w:i/>
          <w:sz w:val="28"/>
          <w:szCs w:val="28"/>
        </w:rPr>
      </w:pPr>
      <w:r w:rsidRPr="0066671B">
        <w:rPr>
          <w:rFonts w:ascii="Times New Roman" w:hAnsi="Times New Roman" w:cs="Times New Roman"/>
          <w:i/>
          <w:sz w:val="28"/>
          <w:szCs w:val="28"/>
        </w:rPr>
        <w:t xml:space="preserve"> </w:t>
      </w:r>
      <w:r w:rsidR="0066671B" w:rsidRPr="0066671B">
        <w:rPr>
          <w:rFonts w:ascii="Times New Roman" w:hAnsi="Times New Roman" w:cs="Times New Roman"/>
          <w:i/>
          <w:sz w:val="28"/>
          <w:szCs w:val="28"/>
        </w:rPr>
        <w:t xml:space="preserve">“[T] </w:t>
      </w:r>
      <w:proofErr w:type="gramStart"/>
      <w:r w:rsidR="0066671B" w:rsidRPr="0066671B">
        <w:rPr>
          <w:rFonts w:ascii="Times New Roman" w:hAnsi="Times New Roman" w:cs="Times New Roman"/>
          <w:i/>
          <w:sz w:val="28"/>
          <w:szCs w:val="28"/>
        </w:rPr>
        <w:t>he</w:t>
      </w:r>
      <w:proofErr w:type="gramEnd"/>
      <w:r w:rsidR="0066671B" w:rsidRPr="0066671B">
        <w:rPr>
          <w:rFonts w:ascii="Times New Roman" w:hAnsi="Times New Roman" w:cs="Times New Roman"/>
          <w:i/>
          <w:sz w:val="28"/>
          <w:szCs w:val="28"/>
        </w:rPr>
        <w:t xml:space="preserve"> mere fact that the fault lies with the Defendant personally is not a ground for refusing relief, although it is a factor which will weigh with the court in deciding whether or not to exercise its discretion in </w:t>
      </w:r>
      <w:proofErr w:type="spellStart"/>
      <w:r w:rsidR="0066671B" w:rsidRPr="0066671B">
        <w:rPr>
          <w:rFonts w:ascii="Times New Roman" w:hAnsi="Times New Roman" w:cs="Times New Roman"/>
          <w:i/>
          <w:sz w:val="28"/>
          <w:szCs w:val="28"/>
        </w:rPr>
        <w:t>favour</w:t>
      </w:r>
      <w:proofErr w:type="spellEnd"/>
      <w:r w:rsidR="0066671B" w:rsidRPr="0066671B">
        <w:rPr>
          <w:rFonts w:ascii="Times New Roman" w:hAnsi="Times New Roman" w:cs="Times New Roman"/>
          <w:i/>
          <w:sz w:val="28"/>
          <w:szCs w:val="28"/>
        </w:rPr>
        <w:t xml:space="preserve"> of the Defendant”.</w:t>
      </w:r>
    </w:p>
    <w:p w:rsidR="002906BD" w:rsidRDefault="002906BD" w:rsidP="002906BD">
      <w:pPr>
        <w:spacing w:line="360" w:lineRule="auto"/>
        <w:contextualSpacing/>
        <w:jc w:val="both"/>
        <w:rPr>
          <w:rFonts w:ascii="Times New Roman" w:hAnsi="Times New Roman" w:cs="Times New Roman"/>
          <w:sz w:val="28"/>
          <w:szCs w:val="28"/>
        </w:rPr>
      </w:pPr>
    </w:p>
    <w:p w:rsidR="00D46593" w:rsidRDefault="002906BD" w:rsidP="002906B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The same author emphasized the position as follows at page 691-692:-</w:t>
      </w:r>
    </w:p>
    <w:p w:rsidR="00782C4A" w:rsidRDefault="00782C4A" w:rsidP="002906BD">
      <w:pPr>
        <w:spacing w:line="360" w:lineRule="auto"/>
        <w:contextualSpacing/>
        <w:jc w:val="both"/>
        <w:rPr>
          <w:rFonts w:ascii="Times New Roman" w:hAnsi="Times New Roman" w:cs="Times New Roman"/>
          <w:sz w:val="28"/>
          <w:szCs w:val="28"/>
        </w:rPr>
      </w:pPr>
    </w:p>
    <w:p w:rsidR="002906BD" w:rsidRPr="002906BD" w:rsidRDefault="002906BD" w:rsidP="00782C4A">
      <w:pPr>
        <w:spacing w:line="360" w:lineRule="auto"/>
        <w:ind w:left="3600"/>
        <w:jc w:val="both"/>
        <w:rPr>
          <w:rFonts w:ascii="Times New Roman" w:hAnsi="Times New Roman" w:cs="Times New Roman"/>
          <w:i/>
          <w:sz w:val="28"/>
          <w:szCs w:val="28"/>
        </w:rPr>
      </w:pPr>
      <w:r w:rsidRPr="002906BD">
        <w:rPr>
          <w:rFonts w:ascii="Times New Roman" w:hAnsi="Times New Roman" w:cs="Times New Roman"/>
          <w:i/>
          <w:sz w:val="28"/>
          <w:szCs w:val="28"/>
        </w:rPr>
        <w:t xml:space="preserve">“It has been held that there is no room for the  exercise of a discretion in </w:t>
      </w:r>
      <w:proofErr w:type="spellStart"/>
      <w:r w:rsidRPr="002906BD">
        <w:rPr>
          <w:rFonts w:ascii="Times New Roman" w:hAnsi="Times New Roman" w:cs="Times New Roman"/>
          <w:i/>
          <w:sz w:val="28"/>
          <w:szCs w:val="28"/>
        </w:rPr>
        <w:t>favour</w:t>
      </w:r>
      <w:proofErr w:type="spellEnd"/>
      <w:r w:rsidRPr="002906BD">
        <w:rPr>
          <w:rFonts w:ascii="Times New Roman" w:hAnsi="Times New Roman" w:cs="Times New Roman"/>
          <w:i/>
          <w:sz w:val="28"/>
          <w:szCs w:val="28"/>
        </w:rPr>
        <w:t xml:space="preserve"> of an application for rescission who was in </w:t>
      </w:r>
      <w:proofErr w:type="spellStart"/>
      <w:r w:rsidRPr="002906BD">
        <w:rPr>
          <w:rFonts w:ascii="Times New Roman" w:hAnsi="Times New Roman" w:cs="Times New Roman"/>
          <w:i/>
          <w:sz w:val="28"/>
          <w:szCs w:val="28"/>
        </w:rPr>
        <w:t>wilful</w:t>
      </w:r>
      <w:proofErr w:type="spellEnd"/>
      <w:r w:rsidRPr="002906BD">
        <w:rPr>
          <w:rFonts w:ascii="Times New Roman" w:hAnsi="Times New Roman" w:cs="Times New Roman"/>
          <w:i/>
          <w:sz w:val="28"/>
          <w:szCs w:val="28"/>
        </w:rPr>
        <w:t xml:space="preserve"> default, but that approach has been questioned and the better view seems to be that </w:t>
      </w:r>
      <w:proofErr w:type="spellStart"/>
      <w:r w:rsidRPr="002906BD">
        <w:rPr>
          <w:rFonts w:ascii="Times New Roman" w:hAnsi="Times New Roman" w:cs="Times New Roman"/>
          <w:i/>
          <w:sz w:val="28"/>
          <w:szCs w:val="28"/>
        </w:rPr>
        <w:t>wilful</w:t>
      </w:r>
      <w:proofErr w:type="spellEnd"/>
      <w:r w:rsidRPr="002906BD">
        <w:rPr>
          <w:rFonts w:ascii="Times New Roman" w:hAnsi="Times New Roman" w:cs="Times New Roman"/>
          <w:i/>
          <w:sz w:val="28"/>
          <w:szCs w:val="28"/>
        </w:rPr>
        <w:t xml:space="preserve"> default or gross negligence on the part of an Applicant for default will not constitute an absolute bar to the grant of rescission; rather, it is but a factor – albeit a weighty one to be taken into account, together with the merit of the </w:t>
      </w:r>
      <w:proofErr w:type="spellStart"/>
      <w:r w:rsidRPr="002906BD">
        <w:rPr>
          <w:rFonts w:ascii="Times New Roman" w:hAnsi="Times New Roman" w:cs="Times New Roman"/>
          <w:i/>
          <w:sz w:val="28"/>
          <w:szCs w:val="28"/>
        </w:rPr>
        <w:t>defence</w:t>
      </w:r>
      <w:proofErr w:type="spellEnd"/>
      <w:r w:rsidRPr="002906BD">
        <w:rPr>
          <w:rFonts w:ascii="Times New Roman" w:hAnsi="Times New Roman" w:cs="Times New Roman"/>
          <w:i/>
          <w:sz w:val="28"/>
          <w:szCs w:val="28"/>
        </w:rPr>
        <w:t xml:space="preserve"> raised to the Plaintiff’s claim, in the determination whether good cause for rescission has been shown”. </w:t>
      </w:r>
    </w:p>
    <w:p w:rsidR="002906BD" w:rsidRPr="002906BD" w:rsidRDefault="002906BD" w:rsidP="002906BD">
      <w:pPr>
        <w:spacing w:line="360" w:lineRule="auto"/>
        <w:contextualSpacing/>
        <w:jc w:val="both"/>
        <w:rPr>
          <w:rFonts w:ascii="Times New Roman" w:hAnsi="Times New Roman" w:cs="Times New Roman"/>
          <w:sz w:val="28"/>
          <w:szCs w:val="28"/>
        </w:rPr>
      </w:pPr>
    </w:p>
    <w:p w:rsidR="0022192B" w:rsidRDefault="0066671B" w:rsidP="00107FC0">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107FC0">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D46593">
        <w:rPr>
          <w:rFonts w:ascii="Times New Roman" w:hAnsi="Times New Roman" w:cs="Times New Roman"/>
          <w:sz w:val="28"/>
          <w:szCs w:val="28"/>
        </w:rPr>
        <w:t xml:space="preserve">As indicated above when it comes to the </w:t>
      </w:r>
      <w:proofErr w:type="spellStart"/>
      <w:r w:rsidR="00D46593">
        <w:rPr>
          <w:rFonts w:ascii="Times New Roman" w:hAnsi="Times New Roman" w:cs="Times New Roman"/>
          <w:sz w:val="28"/>
          <w:szCs w:val="28"/>
        </w:rPr>
        <w:t>defence</w:t>
      </w:r>
      <w:proofErr w:type="spellEnd"/>
      <w:r w:rsidR="00D46593">
        <w:rPr>
          <w:rFonts w:ascii="Times New Roman" w:hAnsi="Times New Roman" w:cs="Times New Roman"/>
          <w:sz w:val="28"/>
          <w:szCs w:val="28"/>
        </w:rPr>
        <w:t xml:space="preserve"> </w:t>
      </w:r>
      <w:r w:rsidR="002906BD">
        <w:rPr>
          <w:rFonts w:ascii="Times New Roman" w:hAnsi="Times New Roman" w:cs="Times New Roman"/>
          <w:sz w:val="28"/>
          <w:szCs w:val="28"/>
        </w:rPr>
        <w:t>requirement</w:t>
      </w:r>
      <w:r w:rsidR="00D46593">
        <w:rPr>
          <w:rFonts w:ascii="Times New Roman" w:hAnsi="Times New Roman" w:cs="Times New Roman"/>
          <w:sz w:val="28"/>
          <w:szCs w:val="28"/>
        </w:rPr>
        <w:t xml:space="preserve">, again the </w:t>
      </w:r>
      <w:r>
        <w:rPr>
          <w:rFonts w:ascii="Times New Roman" w:hAnsi="Times New Roman" w:cs="Times New Roman"/>
          <w:sz w:val="28"/>
          <w:szCs w:val="28"/>
        </w:rPr>
        <w:t>Applicant’s applicat</w:t>
      </w:r>
      <w:r w:rsidR="00D46593">
        <w:rPr>
          <w:rFonts w:ascii="Times New Roman" w:hAnsi="Times New Roman" w:cs="Times New Roman"/>
          <w:sz w:val="28"/>
          <w:szCs w:val="28"/>
        </w:rPr>
        <w:t xml:space="preserve">ion does not elegantly plead same.  In the application itself the Applicant made a bare assertion claiming that he has a good and bona fide </w:t>
      </w:r>
      <w:proofErr w:type="spellStart"/>
      <w:r w:rsidR="00D46593">
        <w:rPr>
          <w:rFonts w:ascii="Times New Roman" w:hAnsi="Times New Roman" w:cs="Times New Roman"/>
          <w:sz w:val="28"/>
          <w:szCs w:val="28"/>
        </w:rPr>
        <w:t>defence</w:t>
      </w:r>
      <w:proofErr w:type="spellEnd"/>
      <w:r w:rsidR="00D46593">
        <w:rPr>
          <w:rFonts w:ascii="Times New Roman" w:hAnsi="Times New Roman" w:cs="Times New Roman"/>
          <w:sz w:val="28"/>
          <w:szCs w:val="28"/>
        </w:rPr>
        <w:t xml:space="preserve"> to the Respondent’s claim.  What that </w:t>
      </w:r>
      <w:proofErr w:type="spellStart"/>
      <w:r w:rsidR="00D46593">
        <w:rPr>
          <w:rFonts w:ascii="Times New Roman" w:hAnsi="Times New Roman" w:cs="Times New Roman"/>
          <w:sz w:val="28"/>
          <w:szCs w:val="28"/>
        </w:rPr>
        <w:t>defence</w:t>
      </w:r>
      <w:proofErr w:type="spellEnd"/>
      <w:r w:rsidR="00D46593">
        <w:rPr>
          <w:rFonts w:ascii="Times New Roman" w:hAnsi="Times New Roman" w:cs="Times New Roman"/>
          <w:sz w:val="28"/>
          <w:szCs w:val="28"/>
        </w:rPr>
        <w:t xml:space="preserve"> or where it can be found is again not set out ex facie the papers.  During the hearing of the matter, I was however referred to the plea filed of record and my attention was drawn to paragraph 9 and paragraph 10 which </w:t>
      </w:r>
      <w:proofErr w:type="gramStart"/>
      <w:r w:rsidR="00D46593">
        <w:rPr>
          <w:rFonts w:ascii="Times New Roman" w:hAnsi="Times New Roman" w:cs="Times New Roman"/>
          <w:sz w:val="28"/>
          <w:szCs w:val="28"/>
        </w:rPr>
        <w:t>states</w:t>
      </w:r>
      <w:proofErr w:type="gramEnd"/>
      <w:r w:rsidR="00D46593">
        <w:rPr>
          <w:rFonts w:ascii="Times New Roman" w:hAnsi="Times New Roman" w:cs="Times New Roman"/>
          <w:sz w:val="28"/>
          <w:szCs w:val="28"/>
        </w:rPr>
        <w:t xml:space="preserve"> the following:-</w:t>
      </w:r>
    </w:p>
    <w:p w:rsidR="0066671B" w:rsidRPr="00D46593" w:rsidRDefault="00D46593" w:rsidP="00D46593">
      <w:pPr>
        <w:spacing w:line="360" w:lineRule="auto"/>
        <w:ind w:left="3600"/>
        <w:contextualSpacing/>
        <w:jc w:val="both"/>
        <w:rPr>
          <w:rFonts w:ascii="Times New Roman" w:hAnsi="Times New Roman" w:cs="Times New Roman"/>
          <w:i/>
          <w:sz w:val="28"/>
          <w:szCs w:val="28"/>
        </w:rPr>
      </w:pPr>
      <w:r w:rsidRPr="00D46593">
        <w:rPr>
          <w:rFonts w:ascii="Times New Roman" w:hAnsi="Times New Roman" w:cs="Times New Roman"/>
          <w:i/>
          <w:sz w:val="28"/>
          <w:szCs w:val="28"/>
        </w:rPr>
        <w:t xml:space="preserve">“Defendant denies the contents hereof.  Plaintiff disbursed an amount of </w:t>
      </w:r>
      <w:r w:rsidR="00107FC0">
        <w:rPr>
          <w:rFonts w:ascii="Times New Roman" w:hAnsi="Times New Roman" w:cs="Times New Roman"/>
          <w:i/>
          <w:sz w:val="28"/>
          <w:szCs w:val="28"/>
        </w:rPr>
        <w:t>E</w:t>
      </w:r>
      <w:r w:rsidRPr="00D46593">
        <w:rPr>
          <w:rFonts w:ascii="Times New Roman" w:hAnsi="Times New Roman" w:cs="Times New Roman"/>
          <w:i/>
          <w:sz w:val="28"/>
          <w:szCs w:val="28"/>
        </w:rPr>
        <w:t>384, 197.00 and not E497, 555.18 as appears in annexure “C”</w:t>
      </w:r>
      <w:r w:rsidR="00EF2223">
        <w:rPr>
          <w:rFonts w:ascii="Times New Roman" w:hAnsi="Times New Roman" w:cs="Times New Roman"/>
          <w:i/>
          <w:sz w:val="28"/>
          <w:szCs w:val="28"/>
        </w:rPr>
        <w:t>.  I</w:t>
      </w:r>
      <w:r w:rsidRPr="00D46593">
        <w:rPr>
          <w:rFonts w:ascii="Times New Roman" w:hAnsi="Times New Roman" w:cs="Times New Roman"/>
          <w:i/>
          <w:sz w:val="28"/>
          <w:szCs w:val="28"/>
        </w:rPr>
        <w:t>t appears on annexure “C” that on 28</w:t>
      </w:r>
      <w:r w:rsidRPr="00D46593">
        <w:rPr>
          <w:rFonts w:ascii="Times New Roman" w:hAnsi="Times New Roman" w:cs="Times New Roman"/>
          <w:i/>
          <w:sz w:val="28"/>
          <w:szCs w:val="28"/>
          <w:vertAlign w:val="superscript"/>
        </w:rPr>
        <w:t>th</w:t>
      </w:r>
      <w:r w:rsidRPr="00D46593">
        <w:rPr>
          <w:rFonts w:ascii="Times New Roman" w:hAnsi="Times New Roman" w:cs="Times New Roman"/>
          <w:i/>
          <w:sz w:val="28"/>
          <w:szCs w:val="28"/>
        </w:rPr>
        <w:t xml:space="preserve"> February 2006 inte</w:t>
      </w:r>
      <w:r w:rsidR="00107FC0">
        <w:rPr>
          <w:rFonts w:ascii="Times New Roman" w:hAnsi="Times New Roman" w:cs="Times New Roman"/>
          <w:i/>
          <w:sz w:val="28"/>
          <w:szCs w:val="28"/>
        </w:rPr>
        <w:t>rest was charged twice.  Defendant</w:t>
      </w:r>
      <w:r w:rsidRPr="00D46593">
        <w:rPr>
          <w:rFonts w:ascii="Times New Roman" w:hAnsi="Times New Roman" w:cs="Times New Roman"/>
          <w:i/>
          <w:sz w:val="28"/>
          <w:szCs w:val="28"/>
        </w:rPr>
        <w:t xml:space="preserve"> </w:t>
      </w:r>
      <w:r w:rsidR="00EF2223">
        <w:rPr>
          <w:rFonts w:ascii="Times New Roman" w:hAnsi="Times New Roman" w:cs="Times New Roman"/>
          <w:i/>
          <w:sz w:val="28"/>
          <w:szCs w:val="28"/>
        </w:rPr>
        <w:t>denies owing the Pl</w:t>
      </w:r>
      <w:r w:rsidRPr="00D46593">
        <w:rPr>
          <w:rFonts w:ascii="Times New Roman" w:hAnsi="Times New Roman" w:cs="Times New Roman"/>
          <w:i/>
          <w:sz w:val="28"/>
          <w:szCs w:val="28"/>
        </w:rPr>
        <w:t>a</w:t>
      </w:r>
      <w:r w:rsidR="00EF2223">
        <w:rPr>
          <w:rFonts w:ascii="Times New Roman" w:hAnsi="Times New Roman" w:cs="Times New Roman"/>
          <w:i/>
          <w:sz w:val="28"/>
          <w:szCs w:val="28"/>
        </w:rPr>
        <w:t>i</w:t>
      </w:r>
      <w:r w:rsidRPr="00D46593">
        <w:rPr>
          <w:rFonts w:ascii="Times New Roman" w:hAnsi="Times New Roman" w:cs="Times New Roman"/>
          <w:i/>
          <w:sz w:val="28"/>
          <w:szCs w:val="28"/>
        </w:rPr>
        <w:t xml:space="preserve">ntiff the sum of E440, 433.13 or any at all as Plaintiff is liable to the Defendant in the sum of E615, 000.00 as in respect of his counter claim”. </w:t>
      </w:r>
    </w:p>
    <w:p w:rsidR="0066671B" w:rsidRPr="0066671B" w:rsidRDefault="0066671B" w:rsidP="0066671B">
      <w:pPr>
        <w:spacing w:line="360" w:lineRule="auto"/>
        <w:ind w:left="720" w:hanging="720"/>
        <w:contextualSpacing/>
        <w:jc w:val="both"/>
        <w:rPr>
          <w:rFonts w:ascii="Times New Roman" w:hAnsi="Times New Roman" w:cs="Times New Roman"/>
          <w:i/>
          <w:sz w:val="28"/>
          <w:szCs w:val="28"/>
        </w:rPr>
      </w:pPr>
    </w:p>
    <w:p w:rsidR="00805ADC" w:rsidRDefault="00EF2223" w:rsidP="0066671B">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w:t>
      </w:r>
      <w:r w:rsidR="00107FC0">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Besides these averments there were </w:t>
      </w:r>
      <w:r w:rsidR="00782C4A">
        <w:rPr>
          <w:rFonts w:ascii="Times New Roman" w:hAnsi="Times New Roman" w:cs="Times New Roman"/>
          <w:sz w:val="28"/>
          <w:szCs w:val="28"/>
        </w:rPr>
        <w:t xml:space="preserve">also </w:t>
      </w:r>
      <w:r>
        <w:rPr>
          <w:rFonts w:ascii="Times New Roman" w:hAnsi="Times New Roman" w:cs="Times New Roman"/>
          <w:sz w:val="28"/>
          <w:szCs w:val="28"/>
        </w:rPr>
        <w:t>others evenly spread in the plea which can be summed up as follows:-</w:t>
      </w:r>
    </w:p>
    <w:p w:rsidR="00EF2223" w:rsidRDefault="00EF2223" w:rsidP="0066671B">
      <w:pPr>
        <w:spacing w:line="360" w:lineRule="auto"/>
        <w:ind w:left="720" w:hanging="720"/>
        <w:contextualSpacing/>
        <w:jc w:val="both"/>
        <w:rPr>
          <w:rFonts w:ascii="Times New Roman" w:hAnsi="Times New Roman" w:cs="Times New Roman"/>
          <w:sz w:val="28"/>
          <w:szCs w:val="28"/>
        </w:rPr>
      </w:pPr>
    </w:p>
    <w:p w:rsidR="00EF2223" w:rsidRDefault="00EF2223" w:rsidP="00EF2223">
      <w:pPr>
        <w:spacing w:line="36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[2</w:t>
      </w:r>
      <w:r w:rsidR="00107FC0">
        <w:rPr>
          <w:rFonts w:ascii="Times New Roman" w:hAnsi="Times New Roman" w:cs="Times New Roman"/>
          <w:sz w:val="28"/>
          <w:szCs w:val="28"/>
        </w:rPr>
        <w:t>5</w:t>
      </w:r>
      <w:r>
        <w:rPr>
          <w:rFonts w:ascii="Times New Roman" w:hAnsi="Times New Roman" w:cs="Times New Roman"/>
          <w:sz w:val="28"/>
          <w:szCs w:val="28"/>
        </w:rPr>
        <w:t>.1]</w:t>
      </w:r>
      <w:r>
        <w:rPr>
          <w:rFonts w:ascii="Times New Roman" w:hAnsi="Times New Roman" w:cs="Times New Roman"/>
          <w:sz w:val="28"/>
          <w:szCs w:val="28"/>
        </w:rPr>
        <w:tab/>
        <w:t xml:space="preserve"> A denial that the loan amount was advanced and a claim it never was;</w:t>
      </w:r>
    </w:p>
    <w:p w:rsidR="00EF2223" w:rsidRDefault="00EF2223" w:rsidP="00EF2223">
      <w:pPr>
        <w:spacing w:line="360" w:lineRule="auto"/>
        <w:ind w:left="1440" w:hanging="720"/>
        <w:contextualSpacing/>
        <w:jc w:val="both"/>
        <w:rPr>
          <w:rFonts w:ascii="Times New Roman" w:hAnsi="Times New Roman" w:cs="Times New Roman"/>
          <w:sz w:val="28"/>
          <w:szCs w:val="28"/>
        </w:rPr>
      </w:pPr>
    </w:p>
    <w:p w:rsidR="00EF2223" w:rsidRDefault="00EF2223" w:rsidP="00EF2223">
      <w:pPr>
        <w:spacing w:line="36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[2</w:t>
      </w:r>
      <w:r w:rsidR="00107FC0">
        <w:rPr>
          <w:rFonts w:ascii="Times New Roman" w:hAnsi="Times New Roman" w:cs="Times New Roman"/>
          <w:sz w:val="28"/>
          <w:szCs w:val="28"/>
        </w:rPr>
        <w:t>5</w:t>
      </w:r>
      <w:r>
        <w:rPr>
          <w:rFonts w:ascii="Times New Roman" w:hAnsi="Times New Roman" w:cs="Times New Roman"/>
          <w:sz w:val="28"/>
          <w:szCs w:val="28"/>
        </w:rPr>
        <w:t>.2]</w:t>
      </w:r>
      <w:r>
        <w:rPr>
          <w:rFonts w:ascii="Times New Roman" w:hAnsi="Times New Roman" w:cs="Times New Roman"/>
          <w:sz w:val="28"/>
          <w:szCs w:val="28"/>
        </w:rPr>
        <w:tab/>
        <w:t xml:space="preserve"> Allegations that the statement relied upon was incorrect and had its interests calculated at a wrong rate;</w:t>
      </w:r>
    </w:p>
    <w:p w:rsidR="00EF2223" w:rsidRDefault="00EF2223" w:rsidP="00EF2223">
      <w:pPr>
        <w:spacing w:line="360" w:lineRule="auto"/>
        <w:ind w:left="1440" w:hanging="720"/>
        <w:contextualSpacing/>
        <w:jc w:val="both"/>
        <w:rPr>
          <w:rFonts w:ascii="Times New Roman" w:hAnsi="Times New Roman" w:cs="Times New Roman"/>
          <w:sz w:val="28"/>
          <w:szCs w:val="28"/>
        </w:rPr>
      </w:pPr>
    </w:p>
    <w:p w:rsidR="00EF2223" w:rsidRDefault="00EF2223" w:rsidP="00EF2223">
      <w:pPr>
        <w:spacing w:line="36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[2</w:t>
      </w:r>
      <w:r w:rsidR="00107FC0">
        <w:rPr>
          <w:rFonts w:ascii="Times New Roman" w:hAnsi="Times New Roman" w:cs="Times New Roman"/>
          <w:sz w:val="28"/>
          <w:szCs w:val="28"/>
        </w:rPr>
        <w:t>5</w:t>
      </w:r>
      <w:r>
        <w:rPr>
          <w:rFonts w:ascii="Times New Roman" w:hAnsi="Times New Roman" w:cs="Times New Roman"/>
          <w:sz w:val="28"/>
          <w:szCs w:val="28"/>
        </w:rPr>
        <w:t>.3] Allegations that some payments by the applicant were not reflected on the statement which means that the amounts paid were understated.</w:t>
      </w:r>
    </w:p>
    <w:p w:rsidR="00EF2223" w:rsidRDefault="00EF2223" w:rsidP="00EF2223">
      <w:pPr>
        <w:spacing w:line="360" w:lineRule="auto"/>
        <w:contextualSpacing/>
        <w:jc w:val="both"/>
        <w:rPr>
          <w:rFonts w:ascii="Times New Roman" w:hAnsi="Times New Roman" w:cs="Times New Roman"/>
          <w:sz w:val="28"/>
          <w:szCs w:val="28"/>
        </w:rPr>
      </w:pPr>
    </w:p>
    <w:p w:rsidR="00EF2223" w:rsidRDefault="00EF2223" w:rsidP="00EF2223">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w:t>
      </w:r>
      <w:r w:rsidR="00107FC0">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In my view the Applicant in terms of his plea did plead a bona fide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It is something else whether that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will be proved during the trial, it sufficing to say a prima facie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w:t>
      </w:r>
      <w:r w:rsidR="00782C4A">
        <w:rPr>
          <w:rFonts w:ascii="Times New Roman" w:hAnsi="Times New Roman" w:cs="Times New Roman"/>
          <w:sz w:val="28"/>
          <w:szCs w:val="28"/>
        </w:rPr>
        <w:t>carrying prospects of success has</w:t>
      </w:r>
      <w:r>
        <w:rPr>
          <w:rFonts w:ascii="Times New Roman" w:hAnsi="Times New Roman" w:cs="Times New Roman"/>
          <w:sz w:val="28"/>
          <w:szCs w:val="28"/>
        </w:rPr>
        <w:t xml:space="preserve"> been disclosed.</w:t>
      </w:r>
    </w:p>
    <w:p w:rsidR="00782C4A" w:rsidRDefault="00782C4A" w:rsidP="00EF2223">
      <w:pPr>
        <w:spacing w:line="480" w:lineRule="auto"/>
        <w:ind w:left="720" w:hanging="720"/>
        <w:contextualSpacing/>
        <w:jc w:val="both"/>
        <w:rPr>
          <w:rFonts w:ascii="Times New Roman" w:hAnsi="Times New Roman" w:cs="Times New Roman"/>
          <w:sz w:val="28"/>
          <w:szCs w:val="28"/>
        </w:rPr>
      </w:pPr>
    </w:p>
    <w:p w:rsidR="00782C4A" w:rsidRDefault="00EF2223" w:rsidP="00EF2223">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w:t>
      </w:r>
      <w:r w:rsidR="00107FC0">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Given that this was only disclosed in the plea without it being disclosed on the application nor even a reference to it being made ex facie the application; does this court have to disregard it?  The rules as relate to pleading are very clear.  A party stands or falls by his founding papers</w:t>
      </w:r>
      <w:r w:rsidR="00CB6261">
        <w:rPr>
          <w:rFonts w:ascii="Times New Roman" w:hAnsi="Times New Roman" w:cs="Times New Roman"/>
          <w:sz w:val="28"/>
          <w:szCs w:val="28"/>
        </w:rPr>
        <w:t xml:space="preserve">.  </w:t>
      </w:r>
      <w:r w:rsidR="00107FC0">
        <w:rPr>
          <w:rFonts w:ascii="Times New Roman" w:hAnsi="Times New Roman" w:cs="Times New Roman"/>
          <w:sz w:val="28"/>
          <w:szCs w:val="28"/>
        </w:rPr>
        <w:t>This however is in my view a general rule as opposed to a rule of thumb. G</w:t>
      </w:r>
      <w:r w:rsidR="00CB6261">
        <w:rPr>
          <w:rFonts w:ascii="Times New Roman" w:hAnsi="Times New Roman" w:cs="Times New Roman"/>
          <w:sz w:val="28"/>
          <w:szCs w:val="28"/>
        </w:rPr>
        <w:t xml:space="preserve">iven the seriousness of the matter taken together with the fact that although not mentioned in the founding affidavit, the said </w:t>
      </w:r>
      <w:proofErr w:type="spellStart"/>
      <w:r w:rsidR="00CB6261">
        <w:rPr>
          <w:rFonts w:ascii="Times New Roman" w:hAnsi="Times New Roman" w:cs="Times New Roman"/>
          <w:sz w:val="28"/>
          <w:szCs w:val="28"/>
        </w:rPr>
        <w:t>defence</w:t>
      </w:r>
      <w:proofErr w:type="spellEnd"/>
      <w:r w:rsidR="00CB6261">
        <w:rPr>
          <w:rFonts w:ascii="Times New Roman" w:hAnsi="Times New Roman" w:cs="Times New Roman"/>
          <w:sz w:val="28"/>
          <w:szCs w:val="28"/>
        </w:rPr>
        <w:t xml:space="preserve"> is disclosed in formal pleadings contained under the same file and case number as this application, I am of the view that this court is obliged to consider the </w:t>
      </w:r>
      <w:proofErr w:type="spellStart"/>
      <w:r w:rsidR="00CB6261">
        <w:rPr>
          <w:rFonts w:ascii="Times New Roman" w:hAnsi="Times New Roman" w:cs="Times New Roman"/>
          <w:sz w:val="28"/>
          <w:szCs w:val="28"/>
        </w:rPr>
        <w:t>defence</w:t>
      </w:r>
      <w:proofErr w:type="spellEnd"/>
      <w:r w:rsidR="00CB6261">
        <w:rPr>
          <w:rFonts w:ascii="Times New Roman" w:hAnsi="Times New Roman" w:cs="Times New Roman"/>
          <w:sz w:val="28"/>
          <w:szCs w:val="28"/>
        </w:rPr>
        <w:t xml:space="preserve"> as disclosed in the plea.  This is more so because the modern trend in the adjudication of matters is to avoid the decision of matters on technical </w:t>
      </w:r>
      <w:r w:rsidR="00782C4A">
        <w:rPr>
          <w:rFonts w:ascii="Times New Roman" w:hAnsi="Times New Roman" w:cs="Times New Roman"/>
          <w:sz w:val="28"/>
          <w:szCs w:val="28"/>
        </w:rPr>
        <w:t>grounds</w:t>
      </w:r>
      <w:r w:rsidR="00CB6261">
        <w:rPr>
          <w:rFonts w:ascii="Times New Roman" w:hAnsi="Times New Roman" w:cs="Times New Roman"/>
          <w:sz w:val="28"/>
          <w:szCs w:val="28"/>
        </w:rPr>
        <w:t xml:space="preserve"> which do not dispose </w:t>
      </w:r>
      <w:proofErr w:type="spellStart"/>
      <w:r w:rsidR="00CB6261">
        <w:rPr>
          <w:rFonts w:ascii="Times New Roman" w:hAnsi="Times New Roman" w:cs="Times New Roman"/>
          <w:sz w:val="28"/>
          <w:szCs w:val="28"/>
        </w:rPr>
        <w:t>off</w:t>
      </w:r>
      <w:proofErr w:type="spellEnd"/>
      <w:r w:rsidR="00CB6261">
        <w:rPr>
          <w:rFonts w:ascii="Times New Roman" w:hAnsi="Times New Roman" w:cs="Times New Roman"/>
          <w:sz w:val="28"/>
          <w:szCs w:val="28"/>
        </w:rPr>
        <w:t xml:space="preserve"> the merits of a </w:t>
      </w:r>
      <w:r w:rsidR="00CB6261">
        <w:rPr>
          <w:rFonts w:ascii="Times New Roman" w:hAnsi="Times New Roman" w:cs="Times New Roman"/>
          <w:sz w:val="28"/>
          <w:szCs w:val="28"/>
        </w:rPr>
        <w:lastRenderedPageBreak/>
        <w:t xml:space="preserve">matter.  </w:t>
      </w:r>
      <w:r w:rsidR="00782C4A">
        <w:rPr>
          <w:rFonts w:ascii="Times New Roman" w:hAnsi="Times New Roman" w:cs="Times New Roman"/>
          <w:sz w:val="28"/>
          <w:szCs w:val="28"/>
        </w:rPr>
        <w:t xml:space="preserve">See in this regard </w:t>
      </w:r>
      <w:r w:rsidR="00782C4A" w:rsidRPr="00107FC0">
        <w:rPr>
          <w:rFonts w:ascii="Times New Roman" w:hAnsi="Times New Roman" w:cs="Times New Roman"/>
          <w:sz w:val="28"/>
          <w:szCs w:val="28"/>
          <w:u w:val="single"/>
        </w:rPr>
        <w:t xml:space="preserve">Shell </w:t>
      </w:r>
      <w:r w:rsidR="00782C4A" w:rsidRPr="00107FC0">
        <w:rPr>
          <w:rFonts w:ascii="Times New Roman" w:hAnsi="Times New Roman" w:cs="Times New Roman"/>
          <w:b/>
          <w:i/>
          <w:sz w:val="28"/>
          <w:szCs w:val="28"/>
          <w:u w:val="single"/>
        </w:rPr>
        <w:t xml:space="preserve">Oil Swaziland Ltd </w:t>
      </w:r>
      <w:proofErr w:type="spellStart"/>
      <w:r w:rsidR="00782C4A" w:rsidRPr="00107FC0">
        <w:rPr>
          <w:rFonts w:ascii="Times New Roman" w:hAnsi="Times New Roman" w:cs="Times New Roman"/>
          <w:b/>
          <w:i/>
          <w:sz w:val="28"/>
          <w:szCs w:val="28"/>
          <w:u w:val="single"/>
        </w:rPr>
        <w:t>vs</w:t>
      </w:r>
      <w:proofErr w:type="spellEnd"/>
      <w:r w:rsidR="00782C4A" w:rsidRPr="00107FC0">
        <w:rPr>
          <w:rFonts w:ascii="Times New Roman" w:hAnsi="Times New Roman" w:cs="Times New Roman"/>
          <w:b/>
          <w:i/>
          <w:sz w:val="28"/>
          <w:szCs w:val="28"/>
          <w:u w:val="single"/>
        </w:rPr>
        <w:t xml:space="preserve"> Motor World (PTY) LTD T/A Sir Motors </w:t>
      </w:r>
      <w:r w:rsidR="00782C4A" w:rsidRPr="00107FC0">
        <w:rPr>
          <w:rFonts w:ascii="Times New Roman" w:hAnsi="Times New Roman" w:cs="Times New Roman"/>
          <w:sz w:val="28"/>
          <w:szCs w:val="28"/>
          <w:u w:val="single"/>
        </w:rPr>
        <w:t>– Appeal Case No. 23/2006</w:t>
      </w:r>
      <w:r w:rsidR="00107FC0">
        <w:rPr>
          <w:rFonts w:ascii="Times New Roman" w:hAnsi="Times New Roman" w:cs="Times New Roman"/>
          <w:sz w:val="28"/>
          <w:szCs w:val="28"/>
          <w:u w:val="single"/>
        </w:rPr>
        <w:t xml:space="preserve"> (Unreported)</w:t>
      </w:r>
    </w:p>
    <w:p w:rsidR="00782C4A" w:rsidRDefault="00782C4A" w:rsidP="00EF2223">
      <w:pPr>
        <w:spacing w:line="480" w:lineRule="auto"/>
        <w:ind w:left="720" w:hanging="720"/>
        <w:contextualSpacing/>
        <w:jc w:val="both"/>
        <w:rPr>
          <w:rFonts w:ascii="Times New Roman" w:hAnsi="Times New Roman" w:cs="Times New Roman"/>
          <w:sz w:val="28"/>
          <w:szCs w:val="28"/>
        </w:rPr>
      </w:pPr>
    </w:p>
    <w:p w:rsidR="00EF2223" w:rsidRDefault="00782C4A" w:rsidP="00EF2223">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w:t>
      </w:r>
      <w:r w:rsidR="00107FC0">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CB6261">
        <w:rPr>
          <w:rFonts w:ascii="Times New Roman" w:hAnsi="Times New Roman" w:cs="Times New Roman"/>
          <w:sz w:val="28"/>
          <w:szCs w:val="28"/>
        </w:rPr>
        <w:t xml:space="preserve">I am fortified in </w:t>
      </w:r>
      <w:r w:rsidR="00107FC0">
        <w:rPr>
          <w:rFonts w:ascii="Times New Roman" w:hAnsi="Times New Roman" w:cs="Times New Roman"/>
          <w:sz w:val="28"/>
          <w:szCs w:val="28"/>
        </w:rPr>
        <w:t>this</w:t>
      </w:r>
      <w:r w:rsidR="00095005">
        <w:rPr>
          <w:rFonts w:ascii="Times New Roman" w:hAnsi="Times New Roman" w:cs="Times New Roman"/>
          <w:sz w:val="28"/>
          <w:szCs w:val="28"/>
        </w:rPr>
        <w:t xml:space="preserve"> </w:t>
      </w:r>
      <w:r w:rsidR="00CB6261">
        <w:rPr>
          <w:rFonts w:ascii="Times New Roman" w:hAnsi="Times New Roman" w:cs="Times New Roman"/>
          <w:sz w:val="28"/>
          <w:szCs w:val="28"/>
        </w:rPr>
        <w:t>view</w:t>
      </w:r>
      <w:r w:rsidR="00095005">
        <w:rPr>
          <w:rFonts w:ascii="Times New Roman" w:hAnsi="Times New Roman" w:cs="Times New Roman"/>
          <w:sz w:val="28"/>
          <w:szCs w:val="28"/>
        </w:rPr>
        <w:t>,</w:t>
      </w:r>
      <w:r w:rsidR="00107FC0">
        <w:rPr>
          <w:rFonts w:ascii="Times New Roman" w:hAnsi="Times New Roman" w:cs="Times New Roman"/>
          <w:sz w:val="28"/>
          <w:szCs w:val="28"/>
        </w:rPr>
        <w:t xml:space="preserve"> </w:t>
      </w:r>
      <w:r w:rsidR="00CB6261">
        <w:rPr>
          <w:rFonts w:ascii="Times New Roman" w:hAnsi="Times New Roman" w:cs="Times New Roman"/>
          <w:sz w:val="28"/>
          <w:szCs w:val="28"/>
        </w:rPr>
        <w:t xml:space="preserve">by the fact that the relief sought is a discretionary </w:t>
      </w:r>
      <w:r w:rsidR="00095005">
        <w:rPr>
          <w:rFonts w:ascii="Times New Roman" w:hAnsi="Times New Roman" w:cs="Times New Roman"/>
          <w:sz w:val="28"/>
          <w:szCs w:val="28"/>
        </w:rPr>
        <w:t>one</w:t>
      </w:r>
      <w:r w:rsidR="00CB6261">
        <w:rPr>
          <w:rFonts w:ascii="Times New Roman" w:hAnsi="Times New Roman" w:cs="Times New Roman"/>
          <w:sz w:val="28"/>
          <w:szCs w:val="28"/>
        </w:rPr>
        <w:t xml:space="preserve"> in a matter of a serious claim and where there is no prejudice </w:t>
      </w:r>
      <w:r w:rsidR="00095005">
        <w:rPr>
          <w:rFonts w:ascii="Times New Roman" w:hAnsi="Times New Roman" w:cs="Times New Roman"/>
          <w:sz w:val="28"/>
          <w:szCs w:val="28"/>
        </w:rPr>
        <w:t xml:space="preserve">to be </w:t>
      </w:r>
      <w:r w:rsidR="00CB6261">
        <w:rPr>
          <w:rFonts w:ascii="Times New Roman" w:hAnsi="Times New Roman" w:cs="Times New Roman"/>
          <w:sz w:val="28"/>
          <w:szCs w:val="28"/>
        </w:rPr>
        <w:t xml:space="preserve">engendered by the approach taken than to enhance the interests of justice as </w:t>
      </w:r>
      <w:r w:rsidR="00095005">
        <w:rPr>
          <w:rFonts w:ascii="Times New Roman" w:hAnsi="Times New Roman" w:cs="Times New Roman"/>
          <w:sz w:val="28"/>
          <w:szCs w:val="28"/>
        </w:rPr>
        <w:t>it</w:t>
      </w:r>
      <w:r w:rsidR="00CB6261">
        <w:rPr>
          <w:rFonts w:ascii="Times New Roman" w:hAnsi="Times New Roman" w:cs="Times New Roman"/>
          <w:sz w:val="28"/>
          <w:szCs w:val="28"/>
        </w:rPr>
        <w:t xml:space="preserve"> necessitate</w:t>
      </w:r>
      <w:r w:rsidR="00095005">
        <w:rPr>
          <w:rFonts w:ascii="Times New Roman" w:hAnsi="Times New Roman" w:cs="Times New Roman"/>
          <w:sz w:val="28"/>
          <w:szCs w:val="28"/>
        </w:rPr>
        <w:t>s</w:t>
      </w:r>
      <w:r w:rsidR="00CB6261">
        <w:rPr>
          <w:rFonts w:ascii="Times New Roman" w:hAnsi="Times New Roman" w:cs="Times New Roman"/>
          <w:sz w:val="28"/>
          <w:szCs w:val="28"/>
        </w:rPr>
        <w:t xml:space="preserve"> that matter</w:t>
      </w:r>
      <w:r w:rsidR="00095005">
        <w:rPr>
          <w:rFonts w:ascii="Times New Roman" w:hAnsi="Times New Roman" w:cs="Times New Roman"/>
          <w:sz w:val="28"/>
          <w:szCs w:val="28"/>
        </w:rPr>
        <w:t>s be</w:t>
      </w:r>
      <w:r w:rsidR="00CB6261">
        <w:rPr>
          <w:rFonts w:ascii="Times New Roman" w:hAnsi="Times New Roman" w:cs="Times New Roman"/>
          <w:sz w:val="28"/>
          <w:szCs w:val="28"/>
        </w:rPr>
        <w:t xml:space="preserve"> decided on </w:t>
      </w:r>
      <w:r w:rsidR="00095005">
        <w:rPr>
          <w:rFonts w:ascii="Times New Roman" w:hAnsi="Times New Roman" w:cs="Times New Roman"/>
          <w:sz w:val="28"/>
          <w:szCs w:val="28"/>
        </w:rPr>
        <w:t xml:space="preserve">their </w:t>
      </w:r>
      <w:r w:rsidR="00CB6261">
        <w:rPr>
          <w:rFonts w:ascii="Times New Roman" w:hAnsi="Times New Roman" w:cs="Times New Roman"/>
          <w:sz w:val="28"/>
          <w:szCs w:val="28"/>
        </w:rPr>
        <w:t>merits.</w:t>
      </w:r>
    </w:p>
    <w:p w:rsidR="000C74F1" w:rsidRDefault="000C74F1" w:rsidP="00EF2223">
      <w:pPr>
        <w:spacing w:line="480" w:lineRule="auto"/>
        <w:ind w:left="720" w:hanging="720"/>
        <w:contextualSpacing/>
        <w:jc w:val="both"/>
        <w:rPr>
          <w:rFonts w:ascii="Times New Roman" w:hAnsi="Times New Roman" w:cs="Times New Roman"/>
          <w:sz w:val="28"/>
          <w:szCs w:val="28"/>
        </w:rPr>
      </w:pPr>
    </w:p>
    <w:p w:rsidR="000C74F1" w:rsidRDefault="000C74F1" w:rsidP="00EF2223">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w:t>
      </w:r>
      <w:r w:rsidR="00107FC0">
        <w:rPr>
          <w:rFonts w:ascii="Times New Roman" w:hAnsi="Times New Roman" w:cs="Times New Roman"/>
          <w:sz w:val="28"/>
          <w:szCs w:val="28"/>
        </w:rPr>
        <w:t>9</w:t>
      </w:r>
      <w:r w:rsidR="00095005">
        <w:rPr>
          <w:rFonts w:ascii="Times New Roman" w:hAnsi="Times New Roman" w:cs="Times New Roman"/>
          <w:sz w:val="28"/>
          <w:szCs w:val="28"/>
        </w:rPr>
        <w:t>]</w:t>
      </w:r>
      <w:r w:rsidR="00095005">
        <w:rPr>
          <w:rFonts w:ascii="Times New Roman" w:hAnsi="Times New Roman" w:cs="Times New Roman"/>
          <w:sz w:val="28"/>
          <w:szCs w:val="28"/>
        </w:rPr>
        <w:tab/>
        <w:t>T</w:t>
      </w:r>
      <w:r>
        <w:rPr>
          <w:rFonts w:ascii="Times New Roman" w:hAnsi="Times New Roman" w:cs="Times New Roman"/>
          <w:sz w:val="28"/>
          <w:szCs w:val="28"/>
        </w:rPr>
        <w:t>aking into account that the grant of the judgment was not wh</w:t>
      </w:r>
      <w:r w:rsidR="00095005">
        <w:rPr>
          <w:rFonts w:ascii="Times New Roman" w:hAnsi="Times New Roman" w:cs="Times New Roman"/>
          <w:sz w:val="28"/>
          <w:szCs w:val="28"/>
        </w:rPr>
        <w:t>olly attributable</w:t>
      </w:r>
      <w:r>
        <w:rPr>
          <w:rFonts w:ascii="Times New Roman" w:hAnsi="Times New Roman" w:cs="Times New Roman"/>
          <w:sz w:val="28"/>
          <w:szCs w:val="28"/>
        </w:rPr>
        <w:t xml:space="preserve"> to the Applicant than it </w:t>
      </w:r>
      <w:r w:rsidR="00095005">
        <w:rPr>
          <w:rFonts w:ascii="Times New Roman" w:hAnsi="Times New Roman" w:cs="Times New Roman"/>
          <w:sz w:val="28"/>
          <w:szCs w:val="28"/>
        </w:rPr>
        <w:t>is</w:t>
      </w:r>
      <w:r>
        <w:rPr>
          <w:rFonts w:ascii="Times New Roman" w:hAnsi="Times New Roman" w:cs="Times New Roman"/>
          <w:sz w:val="28"/>
          <w:szCs w:val="28"/>
        </w:rPr>
        <w:t xml:space="preserve"> to his initial attorneys</w:t>
      </w:r>
      <w:r w:rsidR="00095005">
        <w:rPr>
          <w:rFonts w:ascii="Times New Roman" w:hAnsi="Times New Roman" w:cs="Times New Roman"/>
          <w:sz w:val="28"/>
          <w:szCs w:val="28"/>
        </w:rPr>
        <w:t>;</w:t>
      </w:r>
      <w:r>
        <w:rPr>
          <w:rFonts w:ascii="Times New Roman" w:hAnsi="Times New Roman" w:cs="Times New Roman"/>
          <w:sz w:val="28"/>
          <w:szCs w:val="28"/>
        </w:rPr>
        <w:t xml:space="preserve"> and also that this is a serious matter when looking at the amount claimed together with the fact that the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w:t>
      </w:r>
      <w:r w:rsidR="00432796">
        <w:rPr>
          <w:rFonts w:ascii="Times New Roman" w:hAnsi="Times New Roman" w:cs="Times New Roman"/>
          <w:sz w:val="28"/>
          <w:szCs w:val="28"/>
        </w:rPr>
        <w:t xml:space="preserve">does appear strong prima facie and that the court has to exercise a discretion which </w:t>
      </w:r>
      <w:proofErr w:type="spellStart"/>
      <w:r w:rsidR="00432796">
        <w:rPr>
          <w:rFonts w:ascii="Times New Roman" w:hAnsi="Times New Roman" w:cs="Times New Roman"/>
          <w:sz w:val="28"/>
          <w:szCs w:val="28"/>
        </w:rPr>
        <w:t>favours</w:t>
      </w:r>
      <w:proofErr w:type="spellEnd"/>
      <w:r w:rsidR="00432796">
        <w:rPr>
          <w:rFonts w:ascii="Times New Roman" w:hAnsi="Times New Roman" w:cs="Times New Roman"/>
          <w:sz w:val="28"/>
          <w:szCs w:val="28"/>
        </w:rPr>
        <w:t xml:space="preserve"> the </w:t>
      </w:r>
      <w:r w:rsidR="00095005">
        <w:rPr>
          <w:rFonts w:ascii="Times New Roman" w:hAnsi="Times New Roman" w:cs="Times New Roman"/>
          <w:sz w:val="28"/>
          <w:szCs w:val="28"/>
        </w:rPr>
        <w:t xml:space="preserve">enhancement of the </w:t>
      </w:r>
      <w:r w:rsidR="00432796">
        <w:rPr>
          <w:rFonts w:ascii="Times New Roman" w:hAnsi="Times New Roman" w:cs="Times New Roman"/>
          <w:sz w:val="28"/>
          <w:szCs w:val="28"/>
        </w:rPr>
        <w:t xml:space="preserve">interests of justice; I am of the considered view that a case has been made </w:t>
      </w:r>
      <w:r w:rsidR="00107FC0">
        <w:rPr>
          <w:rFonts w:ascii="Times New Roman" w:hAnsi="Times New Roman" w:cs="Times New Roman"/>
          <w:sz w:val="28"/>
          <w:szCs w:val="28"/>
        </w:rPr>
        <w:t xml:space="preserve">for the relief sought, although costs may not necessarily follow the event.  </w:t>
      </w:r>
    </w:p>
    <w:p w:rsidR="00432796" w:rsidRDefault="00432796" w:rsidP="00EF2223">
      <w:pPr>
        <w:spacing w:line="480" w:lineRule="auto"/>
        <w:ind w:left="720" w:hanging="720"/>
        <w:contextualSpacing/>
        <w:jc w:val="both"/>
        <w:rPr>
          <w:rFonts w:ascii="Times New Roman" w:hAnsi="Times New Roman" w:cs="Times New Roman"/>
          <w:sz w:val="28"/>
          <w:szCs w:val="28"/>
        </w:rPr>
      </w:pPr>
    </w:p>
    <w:p w:rsidR="00095005" w:rsidRDefault="00095005" w:rsidP="00EF2223">
      <w:pPr>
        <w:spacing w:line="480" w:lineRule="auto"/>
        <w:ind w:left="720" w:hanging="720"/>
        <w:contextualSpacing/>
        <w:jc w:val="both"/>
        <w:rPr>
          <w:rFonts w:ascii="Times New Roman" w:hAnsi="Times New Roman" w:cs="Times New Roman"/>
          <w:sz w:val="28"/>
          <w:szCs w:val="28"/>
        </w:rPr>
      </w:pPr>
    </w:p>
    <w:p w:rsidR="00432796" w:rsidRDefault="00107FC0" w:rsidP="00EF2223">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[30</w:t>
      </w:r>
      <w:r w:rsidR="00432796">
        <w:rPr>
          <w:rFonts w:ascii="Times New Roman" w:hAnsi="Times New Roman" w:cs="Times New Roman"/>
          <w:sz w:val="28"/>
          <w:szCs w:val="28"/>
        </w:rPr>
        <w:t>]</w:t>
      </w:r>
      <w:r w:rsidR="00432796">
        <w:rPr>
          <w:rFonts w:ascii="Times New Roman" w:hAnsi="Times New Roman" w:cs="Times New Roman"/>
          <w:sz w:val="28"/>
          <w:szCs w:val="28"/>
        </w:rPr>
        <w:tab/>
        <w:t>Accordingly it is ordered as follows:-</w:t>
      </w:r>
    </w:p>
    <w:p w:rsidR="00432796" w:rsidRDefault="00432796" w:rsidP="00EF2223">
      <w:pPr>
        <w:spacing w:line="480" w:lineRule="auto"/>
        <w:ind w:left="720" w:hanging="720"/>
        <w:contextualSpacing/>
        <w:jc w:val="both"/>
        <w:rPr>
          <w:rFonts w:ascii="Times New Roman" w:hAnsi="Times New Roman" w:cs="Times New Roman"/>
          <w:sz w:val="28"/>
          <w:szCs w:val="28"/>
        </w:rPr>
      </w:pPr>
    </w:p>
    <w:p w:rsidR="00432796" w:rsidRDefault="00107FC0" w:rsidP="00EF2223">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t>[30</w:t>
      </w:r>
      <w:r w:rsidR="00432796">
        <w:rPr>
          <w:rFonts w:ascii="Times New Roman" w:hAnsi="Times New Roman" w:cs="Times New Roman"/>
          <w:sz w:val="28"/>
          <w:szCs w:val="28"/>
        </w:rPr>
        <w:t>.1]</w:t>
      </w:r>
      <w:r w:rsidR="00432796">
        <w:rPr>
          <w:rFonts w:ascii="Times New Roman" w:hAnsi="Times New Roman" w:cs="Times New Roman"/>
          <w:sz w:val="28"/>
          <w:szCs w:val="28"/>
        </w:rPr>
        <w:tab/>
        <w:t xml:space="preserve"> The Applicant’s application succeeds;</w:t>
      </w:r>
    </w:p>
    <w:p w:rsidR="00432796" w:rsidRDefault="00432796" w:rsidP="00EF2223">
      <w:pPr>
        <w:spacing w:line="480" w:lineRule="auto"/>
        <w:ind w:left="720" w:hanging="720"/>
        <w:contextualSpacing/>
        <w:jc w:val="both"/>
        <w:rPr>
          <w:rFonts w:ascii="Times New Roman" w:hAnsi="Times New Roman" w:cs="Times New Roman"/>
          <w:sz w:val="28"/>
          <w:szCs w:val="28"/>
        </w:rPr>
      </w:pPr>
    </w:p>
    <w:p w:rsidR="00432796" w:rsidRDefault="00107FC0" w:rsidP="00FC2A0B">
      <w:pPr>
        <w:spacing w:line="480" w:lineRule="auto"/>
        <w:ind w:left="1515" w:hanging="795"/>
        <w:contextualSpacing/>
        <w:jc w:val="both"/>
        <w:rPr>
          <w:rFonts w:ascii="Times New Roman" w:hAnsi="Times New Roman" w:cs="Times New Roman"/>
          <w:sz w:val="28"/>
          <w:szCs w:val="28"/>
        </w:rPr>
      </w:pPr>
      <w:r>
        <w:rPr>
          <w:rFonts w:ascii="Times New Roman" w:hAnsi="Times New Roman" w:cs="Times New Roman"/>
          <w:sz w:val="28"/>
          <w:szCs w:val="28"/>
        </w:rPr>
        <w:lastRenderedPageBreak/>
        <w:t>[30</w:t>
      </w:r>
      <w:r w:rsidR="00FC2A0B">
        <w:rPr>
          <w:rFonts w:ascii="Times New Roman" w:hAnsi="Times New Roman" w:cs="Times New Roman"/>
          <w:sz w:val="28"/>
          <w:szCs w:val="28"/>
        </w:rPr>
        <w:t>.2]</w:t>
      </w:r>
      <w:r w:rsidR="00FC2A0B">
        <w:rPr>
          <w:rFonts w:ascii="Times New Roman" w:hAnsi="Times New Roman" w:cs="Times New Roman"/>
          <w:sz w:val="28"/>
          <w:szCs w:val="28"/>
        </w:rPr>
        <w:tab/>
      </w:r>
      <w:r>
        <w:rPr>
          <w:rFonts w:ascii="Times New Roman" w:hAnsi="Times New Roman" w:cs="Times New Roman"/>
          <w:sz w:val="28"/>
          <w:szCs w:val="28"/>
        </w:rPr>
        <w:t>The Default J</w:t>
      </w:r>
      <w:r w:rsidR="00432796">
        <w:rPr>
          <w:rFonts w:ascii="Times New Roman" w:hAnsi="Times New Roman" w:cs="Times New Roman"/>
          <w:sz w:val="28"/>
          <w:szCs w:val="28"/>
        </w:rPr>
        <w:t xml:space="preserve">udgment entered by this court </w:t>
      </w:r>
      <w:r>
        <w:rPr>
          <w:rFonts w:ascii="Times New Roman" w:hAnsi="Times New Roman" w:cs="Times New Roman"/>
          <w:sz w:val="28"/>
          <w:szCs w:val="28"/>
        </w:rPr>
        <w:t xml:space="preserve">against the Applicant </w:t>
      </w:r>
      <w:r w:rsidR="00432796">
        <w:rPr>
          <w:rFonts w:ascii="Times New Roman" w:hAnsi="Times New Roman" w:cs="Times New Roman"/>
          <w:sz w:val="28"/>
          <w:szCs w:val="28"/>
        </w:rPr>
        <w:t>on the 6</w:t>
      </w:r>
      <w:r w:rsidR="00432796" w:rsidRPr="00432796">
        <w:rPr>
          <w:rFonts w:ascii="Times New Roman" w:hAnsi="Times New Roman" w:cs="Times New Roman"/>
          <w:sz w:val="28"/>
          <w:szCs w:val="28"/>
          <w:vertAlign w:val="superscript"/>
        </w:rPr>
        <w:t>th</w:t>
      </w:r>
      <w:r w:rsidR="00432796">
        <w:rPr>
          <w:rFonts w:ascii="Times New Roman" w:hAnsi="Times New Roman" w:cs="Times New Roman"/>
          <w:sz w:val="28"/>
          <w:szCs w:val="28"/>
        </w:rPr>
        <w:t xml:space="preserve"> June 2014 be and is   hereby rescinded.</w:t>
      </w:r>
    </w:p>
    <w:p w:rsidR="00432796" w:rsidRDefault="00432796" w:rsidP="00432796">
      <w:pPr>
        <w:spacing w:line="480" w:lineRule="auto"/>
        <w:ind w:left="1440" w:hanging="720"/>
        <w:contextualSpacing/>
        <w:jc w:val="both"/>
        <w:rPr>
          <w:rFonts w:ascii="Times New Roman" w:hAnsi="Times New Roman" w:cs="Times New Roman"/>
          <w:sz w:val="28"/>
          <w:szCs w:val="28"/>
        </w:rPr>
      </w:pPr>
    </w:p>
    <w:p w:rsidR="00432796" w:rsidRDefault="00107FC0" w:rsidP="0043279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[30</w:t>
      </w:r>
      <w:r w:rsidR="00432796">
        <w:rPr>
          <w:rFonts w:ascii="Times New Roman" w:hAnsi="Times New Roman" w:cs="Times New Roman"/>
          <w:sz w:val="28"/>
          <w:szCs w:val="28"/>
        </w:rPr>
        <w:t>.3]</w:t>
      </w:r>
      <w:r w:rsidR="00432796">
        <w:rPr>
          <w:rFonts w:ascii="Times New Roman" w:hAnsi="Times New Roman" w:cs="Times New Roman"/>
          <w:sz w:val="28"/>
          <w:szCs w:val="28"/>
        </w:rPr>
        <w:tab/>
        <w:t xml:space="preserve"> The matter </w:t>
      </w:r>
      <w:r>
        <w:rPr>
          <w:rFonts w:ascii="Times New Roman" w:hAnsi="Times New Roman" w:cs="Times New Roman"/>
          <w:sz w:val="28"/>
          <w:szCs w:val="28"/>
        </w:rPr>
        <w:t>be and is hereby</w:t>
      </w:r>
      <w:r w:rsidR="00432796">
        <w:rPr>
          <w:rFonts w:ascii="Times New Roman" w:hAnsi="Times New Roman" w:cs="Times New Roman"/>
          <w:sz w:val="28"/>
          <w:szCs w:val="28"/>
        </w:rPr>
        <w:t xml:space="preserve"> removed from th</w:t>
      </w:r>
      <w:r>
        <w:rPr>
          <w:rFonts w:ascii="Times New Roman" w:hAnsi="Times New Roman" w:cs="Times New Roman"/>
          <w:sz w:val="28"/>
          <w:szCs w:val="28"/>
        </w:rPr>
        <w:t>e roll to take its normal cause, with either party taking as soon possible the next step as required in the record.</w:t>
      </w:r>
    </w:p>
    <w:p w:rsidR="00432796" w:rsidRDefault="00432796" w:rsidP="00432796">
      <w:pPr>
        <w:spacing w:line="480" w:lineRule="auto"/>
        <w:ind w:left="1440" w:hanging="720"/>
        <w:contextualSpacing/>
        <w:jc w:val="both"/>
        <w:rPr>
          <w:rFonts w:ascii="Times New Roman" w:hAnsi="Times New Roman" w:cs="Times New Roman"/>
          <w:sz w:val="28"/>
          <w:szCs w:val="28"/>
        </w:rPr>
      </w:pPr>
    </w:p>
    <w:p w:rsidR="00432796" w:rsidRDefault="00107FC0" w:rsidP="0043279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[30</w:t>
      </w:r>
      <w:r w:rsidR="000B2335">
        <w:rPr>
          <w:rFonts w:ascii="Times New Roman" w:hAnsi="Times New Roman" w:cs="Times New Roman"/>
          <w:sz w:val="28"/>
          <w:szCs w:val="28"/>
        </w:rPr>
        <w:t xml:space="preserve">.4] </w:t>
      </w:r>
      <w:r w:rsidR="00095005">
        <w:rPr>
          <w:rFonts w:ascii="Times New Roman" w:hAnsi="Times New Roman" w:cs="Times New Roman"/>
          <w:sz w:val="28"/>
          <w:szCs w:val="28"/>
        </w:rPr>
        <w:t>Owing to the fact that there are obvious lapses on the par</w:t>
      </w:r>
      <w:r w:rsidR="000B2335">
        <w:rPr>
          <w:rFonts w:ascii="Times New Roman" w:hAnsi="Times New Roman" w:cs="Times New Roman"/>
          <w:sz w:val="28"/>
          <w:szCs w:val="28"/>
        </w:rPr>
        <w:t>t</w:t>
      </w:r>
      <w:r w:rsidR="00095005">
        <w:rPr>
          <w:rFonts w:ascii="Times New Roman" w:hAnsi="Times New Roman" w:cs="Times New Roman"/>
          <w:sz w:val="28"/>
          <w:szCs w:val="28"/>
        </w:rPr>
        <w:t xml:space="preserve"> of the Applicant, </w:t>
      </w:r>
      <w:r w:rsidR="008024B7">
        <w:rPr>
          <w:rFonts w:ascii="Times New Roman" w:hAnsi="Times New Roman" w:cs="Times New Roman"/>
          <w:sz w:val="28"/>
          <w:szCs w:val="28"/>
        </w:rPr>
        <w:t xml:space="preserve">coupled with the </w:t>
      </w:r>
      <w:proofErr w:type="spellStart"/>
      <w:r w:rsidR="008024B7">
        <w:rPr>
          <w:rFonts w:ascii="Times New Roman" w:hAnsi="Times New Roman" w:cs="Times New Roman"/>
          <w:sz w:val="28"/>
          <w:szCs w:val="28"/>
        </w:rPr>
        <w:t>sloven</w:t>
      </w:r>
      <w:proofErr w:type="spellEnd"/>
      <w:r w:rsidR="008024B7">
        <w:rPr>
          <w:rFonts w:ascii="Times New Roman" w:hAnsi="Times New Roman" w:cs="Times New Roman"/>
          <w:sz w:val="28"/>
          <w:szCs w:val="28"/>
        </w:rPr>
        <w:t xml:space="preserve"> manner in which his application is pleaded, the Applicant be and is hereby</w:t>
      </w:r>
      <w:r w:rsidR="00095005">
        <w:rPr>
          <w:rFonts w:ascii="Times New Roman" w:hAnsi="Times New Roman" w:cs="Times New Roman"/>
          <w:sz w:val="28"/>
          <w:szCs w:val="28"/>
        </w:rPr>
        <w:t xml:space="preserve"> ordered to pay the costs of the rescission application </w:t>
      </w:r>
      <w:r w:rsidR="008024B7">
        <w:rPr>
          <w:rFonts w:ascii="Times New Roman" w:hAnsi="Times New Roman" w:cs="Times New Roman"/>
          <w:sz w:val="28"/>
          <w:szCs w:val="28"/>
        </w:rPr>
        <w:t>on</w:t>
      </w:r>
      <w:r w:rsidR="00095005">
        <w:rPr>
          <w:rFonts w:ascii="Times New Roman" w:hAnsi="Times New Roman" w:cs="Times New Roman"/>
          <w:sz w:val="28"/>
          <w:szCs w:val="28"/>
        </w:rPr>
        <w:t xml:space="preserve"> the ordinary scale.</w:t>
      </w:r>
    </w:p>
    <w:p w:rsidR="00432796" w:rsidRPr="00D46593" w:rsidRDefault="00432796" w:rsidP="00EF2223">
      <w:pPr>
        <w:spacing w:line="480" w:lineRule="auto"/>
        <w:ind w:left="720" w:hanging="720"/>
        <w:contextualSpacing/>
        <w:jc w:val="both"/>
        <w:rPr>
          <w:rFonts w:ascii="Times New Roman" w:hAnsi="Times New Roman" w:cs="Times New Roman"/>
          <w:sz w:val="28"/>
          <w:szCs w:val="28"/>
        </w:rPr>
      </w:pPr>
    </w:p>
    <w:p w:rsidR="00B14064" w:rsidRPr="00BE2DDA" w:rsidRDefault="00B14064" w:rsidP="00BE2DDA">
      <w:pPr>
        <w:spacing w:line="480" w:lineRule="auto"/>
        <w:ind w:left="720" w:hanging="720"/>
        <w:contextualSpacing/>
        <w:jc w:val="both"/>
        <w:rPr>
          <w:rFonts w:ascii="Times New Roman" w:hAnsi="Times New Roman" w:cs="Times New Roman"/>
          <w:sz w:val="28"/>
          <w:szCs w:val="28"/>
        </w:rPr>
      </w:pPr>
    </w:p>
    <w:p w:rsidR="00CC7C6C" w:rsidRPr="00BE2DDA" w:rsidRDefault="00820822" w:rsidP="00BE2DDA">
      <w:pPr>
        <w:spacing w:line="480" w:lineRule="auto"/>
        <w:contextualSpacing/>
        <w:jc w:val="both"/>
        <w:rPr>
          <w:rFonts w:ascii="Times New Roman" w:hAnsi="Times New Roman" w:cs="Times New Roman"/>
          <w:b/>
          <w:sz w:val="28"/>
          <w:szCs w:val="28"/>
        </w:rPr>
      </w:pPr>
      <w:r w:rsidRPr="00BE2DDA">
        <w:rPr>
          <w:rFonts w:ascii="Times New Roman" w:hAnsi="Times New Roman" w:cs="Times New Roman"/>
          <w:b/>
          <w:sz w:val="28"/>
          <w:szCs w:val="28"/>
        </w:rPr>
        <w:t>Delivered in open Cou</w:t>
      </w:r>
      <w:r w:rsidR="00D225D7" w:rsidRPr="00BE2DDA">
        <w:rPr>
          <w:rFonts w:ascii="Times New Roman" w:hAnsi="Times New Roman" w:cs="Times New Roman"/>
          <w:b/>
          <w:sz w:val="28"/>
          <w:szCs w:val="28"/>
        </w:rPr>
        <w:t xml:space="preserve">rt on this the </w:t>
      </w:r>
      <w:r w:rsidR="008024B7">
        <w:rPr>
          <w:rFonts w:ascii="Times New Roman" w:hAnsi="Times New Roman" w:cs="Times New Roman"/>
          <w:b/>
          <w:sz w:val="28"/>
          <w:szCs w:val="28"/>
        </w:rPr>
        <w:t>08</w:t>
      </w:r>
      <w:r w:rsidR="00497A66" w:rsidRPr="00497A66">
        <w:rPr>
          <w:rFonts w:ascii="Times New Roman" w:hAnsi="Times New Roman" w:cs="Times New Roman"/>
          <w:b/>
          <w:sz w:val="28"/>
          <w:szCs w:val="28"/>
          <w:vertAlign w:val="superscript"/>
        </w:rPr>
        <w:t>th</w:t>
      </w:r>
      <w:r w:rsidR="00497A66">
        <w:rPr>
          <w:rFonts w:ascii="Times New Roman" w:hAnsi="Times New Roman" w:cs="Times New Roman"/>
          <w:b/>
          <w:sz w:val="28"/>
          <w:szCs w:val="28"/>
        </w:rPr>
        <w:t xml:space="preserve"> </w:t>
      </w:r>
      <w:r w:rsidR="00E113C2" w:rsidRPr="00BE2DDA">
        <w:rPr>
          <w:rFonts w:ascii="Times New Roman" w:hAnsi="Times New Roman" w:cs="Times New Roman"/>
          <w:b/>
          <w:sz w:val="28"/>
          <w:szCs w:val="28"/>
        </w:rPr>
        <w:t xml:space="preserve">day of </w:t>
      </w:r>
      <w:r w:rsidR="00497A66">
        <w:rPr>
          <w:rFonts w:ascii="Times New Roman" w:hAnsi="Times New Roman" w:cs="Times New Roman"/>
          <w:b/>
          <w:sz w:val="28"/>
          <w:szCs w:val="28"/>
        </w:rPr>
        <w:t>June</w:t>
      </w:r>
      <w:r w:rsidR="00E113C2" w:rsidRPr="00BE2DDA">
        <w:rPr>
          <w:rFonts w:ascii="Times New Roman" w:hAnsi="Times New Roman" w:cs="Times New Roman"/>
          <w:b/>
          <w:sz w:val="28"/>
          <w:szCs w:val="28"/>
        </w:rPr>
        <w:t xml:space="preserve"> </w:t>
      </w:r>
      <w:r w:rsidRPr="00BE2DDA">
        <w:rPr>
          <w:rFonts w:ascii="Times New Roman" w:hAnsi="Times New Roman" w:cs="Times New Roman"/>
          <w:b/>
          <w:sz w:val="28"/>
          <w:szCs w:val="28"/>
        </w:rPr>
        <w:t>2014.</w:t>
      </w:r>
    </w:p>
    <w:p w:rsidR="00820822" w:rsidRPr="005D5662" w:rsidRDefault="00820822" w:rsidP="005D5662">
      <w:pPr>
        <w:spacing w:line="480" w:lineRule="auto"/>
        <w:ind w:left="720" w:hanging="720"/>
        <w:contextualSpacing/>
        <w:jc w:val="both"/>
        <w:rPr>
          <w:rFonts w:ascii="Times New Roman" w:hAnsi="Times New Roman" w:cs="Times New Roman"/>
          <w:sz w:val="28"/>
          <w:szCs w:val="28"/>
        </w:rPr>
      </w:pPr>
    </w:p>
    <w:p w:rsidR="00A1015A" w:rsidRPr="005D5662" w:rsidRDefault="00820822" w:rsidP="004D66CF">
      <w:pPr>
        <w:spacing w:line="480" w:lineRule="auto"/>
        <w:contextualSpacing/>
        <w:rPr>
          <w:rFonts w:ascii="Times New Roman" w:hAnsi="Times New Roman" w:cs="Times New Roman"/>
          <w:sz w:val="28"/>
          <w:szCs w:val="28"/>
        </w:rPr>
      </w:pPr>
      <w:r w:rsidRPr="005D5662">
        <w:rPr>
          <w:rFonts w:ascii="Times New Roman" w:hAnsi="Times New Roman" w:cs="Times New Roman"/>
          <w:b/>
          <w:sz w:val="28"/>
          <w:szCs w:val="28"/>
        </w:rPr>
        <w:tab/>
      </w:r>
    </w:p>
    <w:p w:rsidR="00A1015A" w:rsidRPr="005D5662" w:rsidRDefault="00A1015A" w:rsidP="005D5662">
      <w:pPr>
        <w:spacing w:line="480" w:lineRule="auto"/>
        <w:ind w:left="720" w:hanging="720"/>
        <w:contextualSpacing/>
        <w:jc w:val="center"/>
        <w:rPr>
          <w:rFonts w:ascii="Times New Roman" w:hAnsi="Times New Roman" w:cs="Times New Roman"/>
          <w:b/>
          <w:sz w:val="28"/>
          <w:szCs w:val="28"/>
        </w:rPr>
      </w:pP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00DE5FDF" w:rsidRPr="005D5662">
        <w:rPr>
          <w:rFonts w:ascii="Times New Roman" w:hAnsi="Times New Roman" w:cs="Times New Roman"/>
          <w:b/>
          <w:sz w:val="28"/>
          <w:szCs w:val="28"/>
        </w:rPr>
        <w:tab/>
      </w:r>
      <w:r w:rsidR="00DE5FDF" w:rsidRPr="005D5662">
        <w:rPr>
          <w:rFonts w:ascii="Times New Roman" w:hAnsi="Times New Roman" w:cs="Times New Roman"/>
          <w:b/>
          <w:sz w:val="28"/>
          <w:szCs w:val="28"/>
        </w:rPr>
        <w:tab/>
      </w:r>
      <w:r w:rsidR="00DE5FDF" w:rsidRPr="005D5662">
        <w:rPr>
          <w:rFonts w:ascii="Times New Roman" w:hAnsi="Times New Roman" w:cs="Times New Roman"/>
          <w:b/>
          <w:sz w:val="28"/>
          <w:szCs w:val="28"/>
        </w:rPr>
        <w:tab/>
      </w:r>
      <w:r w:rsidR="00DE5FDF" w:rsidRPr="005D5662">
        <w:rPr>
          <w:rFonts w:ascii="Times New Roman" w:hAnsi="Times New Roman" w:cs="Times New Roman"/>
          <w:b/>
          <w:sz w:val="28"/>
          <w:szCs w:val="28"/>
        </w:rPr>
        <w:tab/>
      </w:r>
      <w:r w:rsidRPr="005D5662">
        <w:rPr>
          <w:rFonts w:ascii="Times New Roman" w:hAnsi="Times New Roman" w:cs="Times New Roman"/>
          <w:b/>
          <w:sz w:val="28"/>
          <w:szCs w:val="28"/>
        </w:rPr>
        <w:t>___________________________</w:t>
      </w:r>
    </w:p>
    <w:p w:rsidR="00A1015A" w:rsidRPr="005D5662" w:rsidRDefault="00A1015A" w:rsidP="005D5662">
      <w:pPr>
        <w:spacing w:line="480" w:lineRule="auto"/>
        <w:ind w:left="720" w:hanging="720"/>
        <w:contextualSpacing/>
        <w:jc w:val="center"/>
        <w:rPr>
          <w:rFonts w:ascii="Times New Roman" w:hAnsi="Times New Roman" w:cs="Times New Roman"/>
          <w:b/>
          <w:sz w:val="28"/>
          <w:szCs w:val="28"/>
        </w:rPr>
      </w:pP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t xml:space="preserve">    N. J. HLOPHE</w:t>
      </w:r>
    </w:p>
    <w:p w:rsidR="00A1015A" w:rsidRPr="005D5662" w:rsidRDefault="00E113C2" w:rsidP="005D5662">
      <w:pPr>
        <w:spacing w:line="480" w:lineRule="auto"/>
        <w:ind w:left="5760"/>
        <w:contextualSpacing/>
        <w:rPr>
          <w:rFonts w:ascii="Times New Roman" w:hAnsi="Times New Roman" w:cs="Times New Roman"/>
          <w:b/>
          <w:sz w:val="28"/>
          <w:szCs w:val="28"/>
        </w:rPr>
      </w:pPr>
      <w:r w:rsidRPr="005D5662">
        <w:rPr>
          <w:rFonts w:ascii="Times New Roman" w:hAnsi="Times New Roman" w:cs="Times New Roman"/>
          <w:b/>
          <w:sz w:val="28"/>
          <w:szCs w:val="28"/>
        </w:rPr>
        <w:t xml:space="preserve">  </w:t>
      </w:r>
      <w:r w:rsidR="00882C26" w:rsidRPr="00882C26">
        <w:rPr>
          <w:rFonts w:ascii="Times New Roman" w:hAnsi="Times New Roman" w:cs="Times New Roman"/>
          <w:b/>
          <w:sz w:val="28"/>
          <w:szCs w:val="28"/>
        </w:rPr>
        <w:t>JUDGE</w:t>
      </w:r>
      <w:r w:rsidR="00882C26">
        <w:rPr>
          <w:rFonts w:ascii="Times New Roman" w:hAnsi="Times New Roman" w:cs="Times New Roman"/>
          <w:b/>
          <w:sz w:val="28"/>
          <w:szCs w:val="28"/>
        </w:rPr>
        <w:t xml:space="preserve"> - </w:t>
      </w:r>
      <w:r w:rsidRPr="005D5662">
        <w:rPr>
          <w:rFonts w:ascii="Times New Roman" w:hAnsi="Times New Roman" w:cs="Times New Roman"/>
          <w:b/>
          <w:sz w:val="28"/>
          <w:szCs w:val="28"/>
        </w:rPr>
        <w:t xml:space="preserve">HIGH COURT </w:t>
      </w:r>
    </w:p>
    <w:p w:rsidR="00A1015A" w:rsidRPr="005D5662" w:rsidRDefault="00A1015A" w:rsidP="005D5662">
      <w:pPr>
        <w:spacing w:line="480" w:lineRule="auto"/>
        <w:ind w:left="5760"/>
        <w:contextualSpacing/>
        <w:rPr>
          <w:rFonts w:ascii="Times New Roman" w:hAnsi="Times New Roman" w:cs="Times New Roman"/>
          <w:b/>
          <w:sz w:val="28"/>
          <w:szCs w:val="28"/>
        </w:rPr>
      </w:pPr>
    </w:p>
    <w:sectPr w:rsidR="00A1015A" w:rsidRPr="005D5662" w:rsidSect="00DD680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418" w:rsidRDefault="00F21418" w:rsidP="00AC61B9">
      <w:pPr>
        <w:spacing w:after="0" w:line="240" w:lineRule="auto"/>
      </w:pPr>
      <w:r>
        <w:separator/>
      </w:r>
    </w:p>
  </w:endnote>
  <w:endnote w:type="continuationSeparator" w:id="0">
    <w:p w:rsidR="00F21418" w:rsidRDefault="00F21418"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860"/>
      <w:docPartObj>
        <w:docPartGallery w:val="Page Numbers (Bottom of Page)"/>
        <w:docPartUnique/>
      </w:docPartObj>
    </w:sdtPr>
    <w:sdtContent>
      <w:p w:rsidR="00A1015A" w:rsidRDefault="00D07255">
        <w:pPr>
          <w:pStyle w:val="Footer"/>
          <w:jc w:val="center"/>
        </w:pPr>
        <w:r>
          <w:fldChar w:fldCharType="begin"/>
        </w:r>
        <w:r w:rsidR="00C84CD0">
          <w:instrText xml:space="preserve"> PAGE   \* MERGEFORMAT </w:instrText>
        </w:r>
        <w:r>
          <w:fldChar w:fldCharType="separate"/>
        </w:r>
        <w:r w:rsidR="00A63AD7">
          <w:rPr>
            <w:noProof/>
          </w:rPr>
          <w:t>1</w:t>
        </w:r>
        <w:r>
          <w:rPr>
            <w:noProof/>
          </w:rPr>
          <w:fldChar w:fldCharType="end"/>
        </w:r>
      </w:p>
    </w:sdtContent>
  </w:sdt>
  <w:p w:rsidR="00A1015A" w:rsidRDefault="00A10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418" w:rsidRDefault="00F21418" w:rsidP="00AC61B9">
      <w:pPr>
        <w:spacing w:after="0" w:line="240" w:lineRule="auto"/>
      </w:pPr>
      <w:r>
        <w:separator/>
      </w:r>
    </w:p>
  </w:footnote>
  <w:footnote w:type="continuationSeparator" w:id="0">
    <w:p w:rsidR="00F21418" w:rsidRDefault="00F21418" w:rsidP="00AC61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77429"/>
    <w:rsid w:val="00001F7B"/>
    <w:rsid w:val="0000566A"/>
    <w:rsid w:val="00010BEB"/>
    <w:rsid w:val="00012D3E"/>
    <w:rsid w:val="00020539"/>
    <w:rsid w:val="0002667F"/>
    <w:rsid w:val="00044655"/>
    <w:rsid w:val="000454B1"/>
    <w:rsid w:val="00055259"/>
    <w:rsid w:val="00065FE6"/>
    <w:rsid w:val="00070762"/>
    <w:rsid w:val="000866E7"/>
    <w:rsid w:val="00086950"/>
    <w:rsid w:val="00092C9E"/>
    <w:rsid w:val="00095005"/>
    <w:rsid w:val="000B1483"/>
    <w:rsid w:val="000B2335"/>
    <w:rsid w:val="000B65CF"/>
    <w:rsid w:val="000C1665"/>
    <w:rsid w:val="000C2036"/>
    <w:rsid w:val="000C74F1"/>
    <w:rsid w:val="000E04F6"/>
    <w:rsid w:val="000E684A"/>
    <w:rsid w:val="000F1D68"/>
    <w:rsid w:val="000F3E49"/>
    <w:rsid w:val="00103E57"/>
    <w:rsid w:val="00105D3A"/>
    <w:rsid w:val="00107FC0"/>
    <w:rsid w:val="00115091"/>
    <w:rsid w:val="00132662"/>
    <w:rsid w:val="0014568E"/>
    <w:rsid w:val="001559EC"/>
    <w:rsid w:val="001653EE"/>
    <w:rsid w:val="00170738"/>
    <w:rsid w:val="00174EFB"/>
    <w:rsid w:val="001756C0"/>
    <w:rsid w:val="00183130"/>
    <w:rsid w:val="001C1457"/>
    <w:rsid w:val="001D5A7F"/>
    <w:rsid w:val="00200185"/>
    <w:rsid w:val="0022192B"/>
    <w:rsid w:val="00224BEB"/>
    <w:rsid w:val="00234F06"/>
    <w:rsid w:val="00235992"/>
    <w:rsid w:val="00246E85"/>
    <w:rsid w:val="00250707"/>
    <w:rsid w:val="00255413"/>
    <w:rsid w:val="00263F28"/>
    <w:rsid w:val="00265A77"/>
    <w:rsid w:val="00267707"/>
    <w:rsid w:val="00275565"/>
    <w:rsid w:val="002906BD"/>
    <w:rsid w:val="002A391C"/>
    <w:rsid w:val="002D5A12"/>
    <w:rsid w:val="002F4B37"/>
    <w:rsid w:val="00305F13"/>
    <w:rsid w:val="003078C2"/>
    <w:rsid w:val="003110B7"/>
    <w:rsid w:val="0031264E"/>
    <w:rsid w:val="003234FE"/>
    <w:rsid w:val="00325624"/>
    <w:rsid w:val="00325F32"/>
    <w:rsid w:val="003359A5"/>
    <w:rsid w:val="003420C4"/>
    <w:rsid w:val="003451D1"/>
    <w:rsid w:val="00364FA9"/>
    <w:rsid w:val="003778A6"/>
    <w:rsid w:val="00383845"/>
    <w:rsid w:val="003846C2"/>
    <w:rsid w:val="00385CD1"/>
    <w:rsid w:val="00392E4B"/>
    <w:rsid w:val="003A0A56"/>
    <w:rsid w:val="003B4EFA"/>
    <w:rsid w:val="003C17E5"/>
    <w:rsid w:val="003C2C89"/>
    <w:rsid w:val="003C547F"/>
    <w:rsid w:val="003D415A"/>
    <w:rsid w:val="003E509E"/>
    <w:rsid w:val="003F49E3"/>
    <w:rsid w:val="004163C7"/>
    <w:rsid w:val="00432796"/>
    <w:rsid w:val="00432D3D"/>
    <w:rsid w:val="004337A0"/>
    <w:rsid w:val="00434014"/>
    <w:rsid w:val="00435909"/>
    <w:rsid w:val="00437570"/>
    <w:rsid w:val="00444353"/>
    <w:rsid w:val="00453EAD"/>
    <w:rsid w:val="0045787C"/>
    <w:rsid w:val="00474A03"/>
    <w:rsid w:val="00486D8C"/>
    <w:rsid w:val="004952FB"/>
    <w:rsid w:val="004956B6"/>
    <w:rsid w:val="00497A66"/>
    <w:rsid w:val="004B04AA"/>
    <w:rsid w:val="004C0851"/>
    <w:rsid w:val="004C0B58"/>
    <w:rsid w:val="004C0C29"/>
    <w:rsid w:val="004C4E04"/>
    <w:rsid w:val="004C5C31"/>
    <w:rsid w:val="004D3659"/>
    <w:rsid w:val="004D66CF"/>
    <w:rsid w:val="004E6269"/>
    <w:rsid w:val="004F286B"/>
    <w:rsid w:val="004F682D"/>
    <w:rsid w:val="00510B0B"/>
    <w:rsid w:val="00513AF7"/>
    <w:rsid w:val="00521E5C"/>
    <w:rsid w:val="00526F76"/>
    <w:rsid w:val="00531364"/>
    <w:rsid w:val="00545DB9"/>
    <w:rsid w:val="005460AB"/>
    <w:rsid w:val="00555BF7"/>
    <w:rsid w:val="00587CEF"/>
    <w:rsid w:val="005A0B50"/>
    <w:rsid w:val="005B057D"/>
    <w:rsid w:val="005C2B54"/>
    <w:rsid w:val="005D409B"/>
    <w:rsid w:val="005D5662"/>
    <w:rsid w:val="005D6E81"/>
    <w:rsid w:val="00601283"/>
    <w:rsid w:val="00615DA6"/>
    <w:rsid w:val="00620508"/>
    <w:rsid w:val="00620F87"/>
    <w:rsid w:val="0062501E"/>
    <w:rsid w:val="00625877"/>
    <w:rsid w:val="0062601F"/>
    <w:rsid w:val="00626AD3"/>
    <w:rsid w:val="00630978"/>
    <w:rsid w:val="00640AD6"/>
    <w:rsid w:val="00641A8F"/>
    <w:rsid w:val="006504B1"/>
    <w:rsid w:val="006639FA"/>
    <w:rsid w:val="0066671B"/>
    <w:rsid w:val="00667862"/>
    <w:rsid w:val="00676251"/>
    <w:rsid w:val="00680B2A"/>
    <w:rsid w:val="0068531B"/>
    <w:rsid w:val="006A7FA9"/>
    <w:rsid w:val="006B0397"/>
    <w:rsid w:val="006B69B7"/>
    <w:rsid w:val="006B79B3"/>
    <w:rsid w:val="006C1E6E"/>
    <w:rsid w:val="006C2FDF"/>
    <w:rsid w:val="006C4900"/>
    <w:rsid w:val="006D6393"/>
    <w:rsid w:val="006E277B"/>
    <w:rsid w:val="006E4710"/>
    <w:rsid w:val="006F1726"/>
    <w:rsid w:val="006F1F37"/>
    <w:rsid w:val="006F4885"/>
    <w:rsid w:val="007127BA"/>
    <w:rsid w:val="00713AAF"/>
    <w:rsid w:val="00716D14"/>
    <w:rsid w:val="00733B7E"/>
    <w:rsid w:val="00743467"/>
    <w:rsid w:val="00755ADB"/>
    <w:rsid w:val="00757CBE"/>
    <w:rsid w:val="00764C63"/>
    <w:rsid w:val="00781275"/>
    <w:rsid w:val="00782C4A"/>
    <w:rsid w:val="007851F9"/>
    <w:rsid w:val="007A42DF"/>
    <w:rsid w:val="007A64B7"/>
    <w:rsid w:val="007B13B8"/>
    <w:rsid w:val="007B2BF4"/>
    <w:rsid w:val="007B7047"/>
    <w:rsid w:val="007B7A47"/>
    <w:rsid w:val="007D638F"/>
    <w:rsid w:val="007D6C1B"/>
    <w:rsid w:val="007E049A"/>
    <w:rsid w:val="007E38D7"/>
    <w:rsid w:val="00800C97"/>
    <w:rsid w:val="008024B7"/>
    <w:rsid w:val="008028EF"/>
    <w:rsid w:val="00805ADC"/>
    <w:rsid w:val="008105FF"/>
    <w:rsid w:val="00815AA6"/>
    <w:rsid w:val="00820822"/>
    <w:rsid w:val="00823ED7"/>
    <w:rsid w:val="008253B8"/>
    <w:rsid w:val="00827CBB"/>
    <w:rsid w:val="00836789"/>
    <w:rsid w:val="00872B2B"/>
    <w:rsid w:val="00877429"/>
    <w:rsid w:val="00881385"/>
    <w:rsid w:val="00882005"/>
    <w:rsid w:val="00882C26"/>
    <w:rsid w:val="008868BF"/>
    <w:rsid w:val="008903CE"/>
    <w:rsid w:val="008D11C7"/>
    <w:rsid w:val="008E3865"/>
    <w:rsid w:val="008E7283"/>
    <w:rsid w:val="008F1A15"/>
    <w:rsid w:val="008F1A25"/>
    <w:rsid w:val="00900615"/>
    <w:rsid w:val="009042A5"/>
    <w:rsid w:val="0091059C"/>
    <w:rsid w:val="00913001"/>
    <w:rsid w:val="009216D5"/>
    <w:rsid w:val="00924062"/>
    <w:rsid w:val="0092684B"/>
    <w:rsid w:val="00935E51"/>
    <w:rsid w:val="00940BB5"/>
    <w:rsid w:val="00940E5C"/>
    <w:rsid w:val="00945FE3"/>
    <w:rsid w:val="009507CF"/>
    <w:rsid w:val="00954F29"/>
    <w:rsid w:val="00956970"/>
    <w:rsid w:val="00967572"/>
    <w:rsid w:val="00983516"/>
    <w:rsid w:val="00987F42"/>
    <w:rsid w:val="00993868"/>
    <w:rsid w:val="009A6698"/>
    <w:rsid w:val="009B44B2"/>
    <w:rsid w:val="009C0528"/>
    <w:rsid w:val="009C6319"/>
    <w:rsid w:val="009E649B"/>
    <w:rsid w:val="00A02D2F"/>
    <w:rsid w:val="00A03508"/>
    <w:rsid w:val="00A07292"/>
    <w:rsid w:val="00A1015A"/>
    <w:rsid w:val="00A33CDB"/>
    <w:rsid w:val="00A34A5F"/>
    <w:rsid w:val="00A47F92"/>
    <w:rsid w:val="00A5046D"/>
    <w:rsid w:val="00A63AD7"/>
    <w:rsid w:val="00A65F31"/>
    <w:rsid w:val="00A67459"/>
    <w:rsid w:val="00A67B23"/>
    <w:rsid w:val="00A7712C"/>
    <w:rsid w:val="00A816BB"/>
    <w:rsid w:val="00A94B31"/>
    <w:rsid w:val="00AC61B9"/>
    <w:rsid w:val="00AD5588"/>
    <w:rsid w:val="00AF1DEE"/>
    <w:rsid w:val="00AF2172"/>
    <w:rsid w:val="00AF36B1"/>
    <w:rsid w:val="00B02EDA"/>
    <w:rsid w:val="00B036CA"/>
    <w:rsid w:val="00B106AA"/>
    <w:rsid w:val="00B11B17"/>
    <w:rsid w:val="00B14064"/>
    <w:rsid w:val="00B25CD7"/>
    <w:rsid w:val="00B26D52"/>
    <w:rsid w:val="00B46633"/>
    <w:rsid w:val="00B53C59"/>
    <w:rsid w:val="00B57149"/>
    <w:rsid w:val="00B74AD9"/>
    <w:rsid w:val="00B76F08"/>
    <w:rsid w:val="00B92446"/>
    <w:rsid w:val="00B94960"/>
    <w:rsid w:val="00BA22EA"/>
    <w:rsid w:val="00BB2F33"/>
    <w:rsid w:val="00BE0F3C"/>
    <w:rsid w:val="00BE2DDA"/>
    <w:rsid w:val="00BE4392"/>
    <w:rsid w:val="00BE6F3A"/>
    <w:rsid w:val="00BF6F8E"/>
    <w:rsid w:val="00C00009"/>
    <w:rsid w:val="00C03AE5"/>
    <w:rsid w:val="00C142AD"/>
    <w:rsid w:val="00C31FB2"/>
    <w:rsid w:val="00C3240E"/>
    <w:rsid w:val="00C3259F"/>
    <w:rsid w:val="00C4430C"/>
    <w:rsid w:val="00C67780"/>
    <w:rsid w:val="00C739D6"/>
    <w:rsid w:val="00C84CD0"/>
    <w:rsid w:val="00C93292"/>
    <w:rsid w:val="00C9652B"/>
    <w:rsid w:val="00CA637B"/>
    <w:rsid w:val="00CA6490"/>
    <w:rsid w:val="00CB6261"/>
    <w:rsid w:val="00CC444F"/>
    <w:rsid w:val="00CC7C6C"/>
    <w:rsid w:val="00CE14AD"/>
    <w:rsid w:val="00D07255"/>
    <w:rsid w:val="00D225D7"/>
    <w:rsid w:val="00D238F4"/>
    <w:rsid w:val="00D2603E"/>
    <w:rsid w:val="00D31E0D"/>
    <w:rsid w:val="00D32097"/>
    <w:rsid w:val="00D32688"/>
    <w:rsid w:val="00D43B20"/>
    <w:rsid w:val="00D46593"/>
    <w:rsid w:val="00D5094B"/>
    <w:rsid w:val="00D5129D"/>
    <w:rsid w:val="00D55A9E"/>
    <w:rsid w:val="00D574F5"/>
    <w:rsid w:val="00D61F74"/>
    <w:rsid w:val="00D632CB"/>
    <w:rsid w:val="00D669DE"/>
    <w:rsid w:val="00D66E39"/>
    <w:rsid w:val="00D82528"/>
    <w:rsid w:val="00D915AD"/>
    <w:rsid w:val="00D93A1C"/>
    <w:rsid w:val="00D973E5"/>
    <w:rsid w:val="00DA3100"/>
    <w:rsid w:val="00DD2A27"/>
    <w:rsid w:val="00DD6804"/>
    <w:rsid w:val="00DE5FDF"/>
    <w:rsid w:val="00E058A2"/>
    <w:rsid w:val="00E07AC7"/>
    <w:rsid w:val="00E113C2"/>
    <w:rsid w:val="00E117B5"/>
    <w:rsid w:val="00E17F4A"/>
    <w:rsid w:val="00E27791"/>
    <w:rsid w:val="00E40ACB"/>
    <w:rsid w:val="00E512E3"/>
    <w:rsid w:val="00E5220C"/>
    <w:rsid w:val="00E55CF1"/>
    <w:rsid w:val="00E579D4"/>
    <w:rsid w:val="00E72CAA"/>
    <w:rsid w:val="00E84A18"/>
    <w:rsid w:val="00E90CD4"/>
    <w:rsid w:val="00E96FF2"/>
    <w:rsid w:val="00ED4E54"/>
    <w:rsid w:val="00EF1A60"/>
    <w:rsid w:val="00EF2223"/>
    <w:rsid w:val="00EF48EB"/>
    <w:rsid w:val="00F07329"/>
    <w:rsid w:val="00F076C4"/>
    <w:rsid w:val="00F10CEF"/>
    <w:rsid w:val="00F13B5D"/>
    <w:rsid w:val="00F16086"/>
    <w:rsid w:val="00F20773"/>
    <w:rsid w:val="00F21418"/>
    <w:rsid w:val="00F321F8"/>
    <w:rsid w:val="00F32AB6"/>
    <w:rsid w:val="00F562C2"/>
    <w:rsid w:val="00F622B8"/>
    <w:rsid w:val="00F635B0"/>
    <w:rsid w:val="00F66734"/>
    <w:rsid w:val="00F701B2"/>
    <w:rsid w:val="00F776C3"/>
    <w:rsid w:val="00F912C0"/>
    <w:rsid w:val="00F94561"/>
    <w:rsid w:val="00F957C3"/>
    <w:rsid w:val="00F96A6E"/>
    <w:rsid w:val="00F97072"/>
    <w:rsid w:val="00FA3888"/>
    <w:rsid w:val="00FA6905"/>
    <w:rsid w:val="00FB0305"/>
    <w:rsid w:val="00FB6F7F"/>
    <w:rsid w:val="00FC2A0B"/>
    <w:rsid w:val="00FC4AEE"/>
    <w:rsid w:val="00FC747F"/>
    <w:rsid w:val="00FD58F2"/>
    <w:rsid w:val="00FE2290"/>
    <w:rsid w:val="00FF4024"/>
    <w:rsid w:val="00FF49C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139943">
      <w:bodyDiv w:val="1"/>
      <w:marLeft w:val="0"/>
      <w:marRight w:val="0"/>
      <w:marTop w:val="0"/>
      <w:marBottom w:val="0"/>
      <w:divBdr>
        <w:top w:val="none" w:sz="0" w:space="0" w:color="auto"/>
        <w:left w:val="none" w:sz="0" w:space="0" w:color="auto"/>
        <w:bottom w:val="none" w:sz="0" w:space="0" w:color="auto"/>
        <w:right w:val="none" w:sz="0" w:space="0" w:color="auto"/>
      </w:divBdr>
    </w:div>
    <w:div w:id="15314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2630-EB51-441E-8071-B407DE91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2014-08-08T16:25:00Z</cp:lastPrinted>
  <dcterms:created xsi:type="dcterms:W3CDTF">2014-08-11T10:09:00Z</dcterms:created>
  <dcterms:modified xsi:type="dcterms:W3CDTF">2014-08-11T10:09:00Z</dcterms:modified>
</cp:coreProperties>
</file>