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04" w:rsidRPr="00174C59" w:rsidRDefault="00C92604" w:rsidP="00C92604">
      <w:pPr>
        <w:jc w:val="center"/>
        <w:rPr>
          <w:rFonts w:ascii="Times New Roman" w:hAnsi="Times New Roman" w:cs="Times New Roman"/>
          <w:sz w:val="28"/>
          <w:szCs w:val="28"/>
        </w:rPr>
      </w:pPr>
      <w:r w:rsidRPr="00174C59">
        <w:rPr>
          <w:rFonts w:ascii="Times New Roman" w:hAnsi="Times New Roman" w:cs="Times New Roman"/>
          <w:noProof/>
          <w:sz w:val="28"/>
          <w:szCs w:val="28"/>
          <w:lang w:eastAsia="en-ZA"/>
        </w:rPr>
        <w:drawing>
          <wp:inline distT="0" distB="0" distL="0" distR="0">
            <wp:extent cx="1828800" cy="1047750"/>
            <wp:effectExtent l="19050" t="0" r="0" b="0"/>
            <wp:docPr id="1" name="Picture 1" descr="cj logo5"/>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C92604" w:rsidRPr="00174C59" w:rsidRDefault="00C92604" w:rsidP="00C92604">
      <w:pPr>
        <w:tabs>
          <w:tab w:val="left" w:pos="1140"/>
        </w:tabs>
        <w:spacing w:line="480" w:lineRule="auto"/>
        <w:jc w:val="center"/>
        <w:rPr>
          <w:rFonts w:ascii="Times New Roman" w:hAnsi="Times New Roman" w:cs="Times New Roman"/>
          <w:b/>
          <w:sz w:val="28"/>
          <w:szCs w:val="28"/>
        </w:rPr>
      </w:pPr>
      <w:r w:rsidRPr="00174C59">
        <w:rPr>
          <w:rFonts w:ascii="Times New Roman" w:hAnsi="Times New Roman" w:cs="Times New Roman"/>
          <w:b/>
          <w:sz w:val="28"/>
          <w:szCs w:val="28"/>
        </w:rPr>
        <w:t>IN THE HIGH COURT OF SWAZILAND</w:t>
      </w:r>
    </w:p>
    <w:p w:rsidR="00C92604" w:rsidRPr="00174C59" w:rsidRDefault="00C92604" w:rsidP="00C92604">
      <w:pPr>
        <w:tabs>
          <w:tab w:val="left" w:pos="1140"/>
        </w:tabs>
        <w:spacing w:line="480" w:lineRule="auto"/>
        <w:jc w:val="both"/>
        <w:rPr>
          <w:rFonts w:ascii="Times New Roman" w:hAnsi="Times New Roman" w:cs="Times New Roman"/>
          <w:b/>
          <w:sz w:val="28"/>
          <w:szCs w:val="28"/>
        </w:rPr>
      </w:pPr>
      <w:r w:rsidRPr="00174C59">
        <w:rPr>
          <w:rFonts w:ascii="Times New Roman" w:hAnsi="Times New Roman" w:cs="Times New Roman"/>
          <w:b/>
          <w:sz w:val="28"/>
          <w:szCs w:val="28"/>
        </w:rPr>
        <w:t>HELD AT MBABANE</w:t>
      </w:r>
      <w:r w:rsidRPr="00174C59">
        <w:rPr>
          <w:rFonts w:ascii="Times New Roman" w:hAnsi="Times New Roman" w:cs="Times New Roman"/>
          <w:b/>
          <w:sz w:val="28"/>
          <w:szCs w:val="28"/>
        </w:rPr>
        <w:tab/>
      </w:r>
      <w:r w:rsidRPr="00174C59">
        <w:rPr>
          <w:rFonts w:ascii="Times New Roman" w:hAnsi="Times New Roman" w:cs="Times New Roman"/>
          <w:b/>
          <w:sz w:val="28"/>
          <w:szCs w:val="28"/>
        </w:rPr>
        <w:tab/>
      </w:r>
      <w:r w:rsidRPr="00174C59">
        <w:rPr>
          <w:rFonts w:ascii="Times New Roman" w:hAnsi="Times New Roman" w:cs="Times New Roman"/>
          <w:b/>
          <w:sz w:val="28"/>
          <w:szCs w:val="28"/>
        </w:rPr>
        <w:tab/>
      </w:r>
      <w:r w:rsidRPr="00174C59">
        <w:rPr>
          <w:rFonts w:ascii="Times New Roman" w:hAnsi="Times New Roman" w:cs="Times New Roman"/>
          <w:b/>
          <w:sz w:val="28"/>
          <w:szCs w:val="28"/>
        </w:rPr>
        <w:tab/>
        <w:t>CIVIL CASE NO:  981/2014</w:t>
      </w:r>
    </w:p>
    <w:p w:rsidR="00C92604" w:rsidRPr="00174C59" w:rsidRDefault="00C92604" w:rsidP="00C92604">
      <w:pPr>
        <w:tabs>
          <w:tab w:val="left" w:pos="1140"/>
        </w:tabs>
        <w:spacing w:line="480" w:lineRule="auto"/>
        <w:jc w:val="both"/>
        <w:rPr>
          <w:rFonts w:ascii="Times New Roman" w:hAnsi="Times New Roman" w:cs="Times New Roman"/>
          <w:sz w:val="28"/>
          <w:szCs w:val="28"/>
        </w:rPr>
      </w:pPr>
      <w:r w:rsidRPr="00174C59">
        <w:rPr>
          <w:rFonts w:ascii="Times New Roman" w:hAnsi="Times New Roman" w:cs="Times New Roman"/>
          <w:sz w:val="28"/>
          <w:szCs w:val="28"/>
        </w:rPr>
        <w:t>In the matter between:</w:t>
      </w:r>
      <w:r w:rsidRPr="00174C59">
        <w:rPr>
          <w:rFonts w:ascii="Times New Roman" w:hAnsi="Times New Roman" w:cs="Times New Roman"/>
          <w:sz w:val="28"/>
          <w:szCs w:val="28"/>
        </w:rPr>
        <w:tab/>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WEZZY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00A95102" w:rsidRPr="00174C59">
        <w:rPr>
          <w:rFonts w:ascii="Times New Roman" w:hAnsi="Times New Roman" w:cs="Times New Roman"/>
          <w:b/>
          <w:sz w:val="24"/>
          <w:szCs w:val="24"/>
        </w:rPr>
        <w:tab/>
      </w:r>
      <w:r w:rsidRPr="00174C59">
        <w:rPr>
          <w:rFonts w:ascii="Times New Roman" w:hAnsi="Times New Roman" w:cs="Times New Roman"/>
          <w:b/>
          <w:sz w:val="24"/>
          <w:szCs w:val="24"/>
        </w:rPr>
        <w:t>1</w:t>
      </w:r>
      <w:r w:rsidRPr="00174C59">
        <w:rPr>
          <w:rFonts w:ascii="Times New Roman" w:hAnsi="Times New Roman" w:cs="Times New Roman"/>
          <w:b/>
          <w:sz w:val="24"/>
          <w:szCs w:val="24"/>
          <w:vertAlign w:val="superscript"/>
        </w:rPr>
        <w:t>st</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FUTHENI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00A95102" w:rsidRPr="00174C59">
        <w:rPr>
          <w:rFonts w:ascii="Times New Roman" w:hAnsi="Times New Roman" w:cs="Times New Roman"/>
          <w:b/>
          <w:sz w:val="24"/>
          <w:szCs w:val="24"/>
        </w:rPr>
        <w:tab/>
      </w:r>
      <w:r w:rsidRPr="00174C59">
        <w:rPr>
          <w:rFonts w:ascii="Times New Roman" w:hAnsi="Times New Roman" w:cs="Times New Roman"/>
          <w:b/>
          <w:sz w:val="24"/>
          <w:szCs w:val="24"/>
        </w:rPr>
        <w:t>2</w:t>
      </w:r>
      <w:r w:rsidRPr="00174C59">
        <w:rPr>
          <w:rFonts w:ascii="Times New Roman" w:hAnsi="Times New Roman" w:cs="Times New Roman"/>
          <w:b/>
          <w:sz w:val="24"/>
          <w:szCs w:val="24"/>
          <w:vertAlign w:val="superscript"/>
        </w:rPr>
        <w:t>nd</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EDDIE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3</w:t>
      </w:r>
      <w:r w:rsidRPr="00174C59">
        <w:rPr>
          <w:rFonts w:ascii="Times New Roman" w:hAnsi="Times New Roman" w:cs="Times New Roman"/>
          <w:b/>
          <w:sz w:val="24"/>
          <w:szCs w:val="24"/>
          <w:vertAlign w:val="superscript"/>
        </w:rPr>
        <w:t>rd</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SITELEGA THABSILE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00A95102" w:rsidRPr="00174C59">
        <w:rPr>
          <w:rFonts w:ascii="Times New Roman" w:hAnsi="Times New Roman" w:cs="Times New Roman"/>
          <w:b/>
          <w:sz w:val="24"/>
          <w:szCs w:val="24"/>
        </w:rPr>
        <w:tab/>
      </w:r>
      <w:r w:rsidRPr="00174C59">
        <w:rPr>
          <w:rFonts w:ascii="Times New Roman" w:hAnsi="Times New Roman" w:cs="Times New Roman"/>
          <w:b/>
          <w:sz w:val="24"/>
          <w:szCs w:val="24"/>
        </w:rPr>
        <w:t>4</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MSHUMAYELI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00A95102" w:rsidRPr="00174C59">
        <w:rPr>
          <w:rFonts w:ascii="Times New Roman" w:hAnsi="Times New Roman" w:cs="Times New Roman"/>
          <w:b/>
          <w:sz w:val="24"/>
          <w:szCs w:val="24"/>
        </w:rPr>
        <w:tab/>
      </w:r>
      <w:r w:rsidRPr="00174C59">
        <w:rPr>
          <w:rFonts w:ascii="Times New Roman" w:hAnsi="Times New Roman" w:cs="Times New Roman"/>
          <w:b/>
          <w:sz w:val="24"/>
          <w:szCs w:val="24"/>
        </w:rPr>
        <w:t>5</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MAJAWONKHE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00A95102" w:rsidRPr="00174C59">
        <w:rPr>
          <w:rFonts w:ascii="Times New Roman" w:hAnsi="Times New Roman" w:cs="Times New Roman"/>
          <w:b/>
          <w:sz w:val="24"/>
          <w:szCs w:val="24"/>
        </w:rPr>
        <w:tab/>
      </w:r>
      <w:r w:rsidRPr="00174C59">
        <w:rPr>
          <w:rFonts w:ascii="Times New Roman" w:hAnsi="Times New Roman" w:cs="Times New Roman"/>
          <w:b/>
          <w:sz w:val="24"/>
          <w:szCs w:val="24"/>
        </w:rPr>
        <w:t>6</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TEMDZABU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7</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SHERLY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00A95102" w:rsidRPr="00174C59">
        <w:rPr>
          <w:rFonts w:ascii="Times New Roman" w:hAnsi="Times New Roman" w:cs="Times New Roman"/>
          <w:b/>
          <w:sz w:val="24"/>
          <w:szCs w:val="24"/>
        </w:rPr>
        <w:tab/>
      </w:r>
      <w:r w:rsidRPr="00174C59">
        <w:rPr>
          <w:rFonts w:ascii="Times New Roman" w:hAnsi="Times New Roman" w:cs="Times New Roman"/>
          <w:b/>
          <w:sz w:val="24"/>
          <w:szCs w:val="24"/>
        </w:rPr>
        <w:t>8</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BONSILE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00A95102" w:rsidRPr="00174C59">
        <w:rPr>
          <w:rFonts w:ascii="Times New Roman" w:hAnsi="Times New Roman" w:cs="Times New Roman"/>
          <w:b/>
          <w:sz w:val="24"/>
          <w:szCs w:val="24"/>
        </w:rPr>
        <w:tab/>
      </w:r>
      <w:r w:rsidRPr="00174C59">
        <w:rPr>
          <w:rFonts w:ascii="Times New Roman" w:hAnsi="Times New Roman" w:cs="Times New Roman"/>
          <w:b/>
          <w:sz w:val="24"/>
          <w:szCs w:val="24"/>
        </w:rPr>
        <w:t>9</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NCOBILE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00A95102" w:rsidRPr="00174C59">
        <w:rPr>
          <w:rFonts w:ascii="Times New Roman" w:hAnsi="Times New Roman" w:cs="Times New Roman"/>
          <w:b/>
          <w:sz w:val="24"/>
          <w:szCs w:val="24"/>
        </w:rPr>
        <w:tab/>
      </w:r>
      <w:r w:rsidRPr="00174C59">
        <w:rPr>
          <w:rFonts w:ascii="Times New Roman" w:hAnsi="Times New Roman" w:cs="Times New Roman"/>
          <w:b/>
          <w:sz w:val="24"/>
          <w:szCs w:val="24"/>
        </w:rPr>
        <w:t>10</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007406" w:rsidRPr="00174C59" w:rsidRDefault="00007406"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BOY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00A95102" w:rsidRPr="00174C59">
        <w:rPr>
          <w:rFonts w:ascii="Times New Roman" w:hAnsi="Times New Roman" w:cs="Times New Roman"/>
          <w:b/>
          <w:sz w:val="24"/>
          <w:szCs w:val="24"/>
        </w:rPr>
        <w:t>11</w:t>
      </w:r>
      <w:r w:rsidR="00A95102" w:rsidRPr="00174C59">
        <w:rPr>
          <w:rFonts w:ascii="Times New Roman" w:hAnsi="Times New Roman" w:cs="Times New Roman"/>
          <w:b/>
          <w:sz w:val="24"/>
          <w:szCs w:val="24"/>
          <w:vertAlign w:val="superscript"/>
        </w:rPr>
        <w:t>th</w:t>
      </w:r>
      <w:r w:rsidR="00A95102" w:rsidRPr="00174C59">
        <w:rPr>
          <w:rFonts w:ascii="Times New Roman" w:hAnsi="Times New Roman" w:cs="Times New Roman"/>
          <w:b/>
          <w:sz w:val="24"/>
          <w:szCs w:val="24"/>
        </w:rPr>
        <w:t xml:space="preserve"> Applicant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SIGCOKO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12</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CEDUSIZI MAGANU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13</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MTHIMBA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14</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CEBILE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15</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SHANA PHILISWA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16</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A95102" w:rsidRPr="00174C59" w:rsidRDefault="00A95102" w:rsidP="00007406">
      <w:pPr>
        <w:tabs>
          <w:tab w:val="left" w:pos="1140"/>
        </w:tabs>
        <w:jc w:val="both"/>
        <w:rPr>
          <w:rFonts w:ascii="Times New Roman" w:hAnsi="Times New Roman" w:cs="Times New Roman"/>
          <w:b/>
          <w:sz w:val="28"/>
          <w:szCs w:val="28"/>
        </w:rPr>
      </w:pPr>
      <w:r w:rsidRPr="00174C59">
        <w:rPr>
          <w:rFonts w:ascii="Times New Roman" w:hAnsi="Times New Roman" w:cs="Times New Roman"/>
          <w:b/>
          <w:sz w:val="24"/>
          <w:szCs w:val="24"/>
        </w:rPr>
        <w:t>SENZO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17</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Applicant</w:t>
      </w:r>
    </w:p>
    <w:p w:rsidR="00C92604" w:rsidRPr="00174C59" w:rsidRDefault="00C92604" w:rsidP="00007406">
      <w:pPr>
        <w:tabs>
          <w:tab w:val="left" w:pos="1140"/>
        </w:tabs>
        <w:jc w:val="both"/>
        <w:rPr>
          <w:rFonts w:ascii="Times New Roman" w:hAnsi="Times New Roman" w:cs="Times New Roman"/>
          <w:b/>
          <w:sz w:val="28"/>
          <w:szCs w:val="28"/>
        </w:rPr>
      </w:pPr>
      <w:r w:rsidRPr="00174C59">
        <w:rPr>
          <w:rFonts w:ascii="Times New Roman" w:hAnsi="Times New Roman" w:cs="Times New Roman"/>
          <w:b/>
          <w:sz w:val="28"/>
          <w:szCs w:val="28"/>
        </w:rPr>
        <w:t>And</w:t>
      </w:r>
    </w:p>
    <w:p w:rsidR="00C92604" w:rsidRPr="00174C59" w:rsidRDefault="00A95102" w:rsidP="00007406">
      <w:pPr>
        <w:tabs>
          <w:tab w:val="left" w:pos="1140"/>
        </w:tabs>
        <w:jc w:val="both"/>
        <w:rPr>
          <w:rFonts w:ascii="Times New Roman" w:hAnsi="Times New Roman" w:cs="Times New Roman"/>
          <w:sz w:val="24"/>
          <w:szCs w:val="24"/>
        </w:rPr>
      </w:pPr>
      <w:r w:rsidRPr="00174C59">
        <w:rPr>
          <w:rFonts w:ascii="Times New Roman" w:hAnsi="Times New Roman" w:cs="Times New Roman"/>
          <w:b/>
          <w:sz w:val="24"/>
          <w:szCs w:val="24"/>
        </w:rPr>
        <w:lastRenderedPageBreak/>
        <w:t xml:space="preserve">TITSELO DZADZE </w:t>
      </w:r>
      <w:r w:rsidR="00AC3F0C" w:rsidRPr="00174C59">
        <w:rPr>
          <w:rFonts w:ascii="Times New Roman" w:hAnsi="Times New Roman" w:cs="Times New Roman"/>
          <w:b/>
          <w:sz w:val="24"/>
          <w:szCs w:val="24"/>
        </w:rPr>
        <w:t>NDZIMANDZE (</w:t>
      </w:r>
      <w:r w:rsidRPr="00174C59">
        <w:rPr>
          <w:rFonts w:ascii="Times New Roman" w:hAnsi="Times New Roman" w:cs="Times New Roman"/>
          <w:b/>
          <w:sz w:val="24"/>
          <w:szCs w:val="24"/>
        </w:rPr>
        <w:t xml:space="preserve">Nee </w:t>
      </w:r>
      <w:proofErr w:type="spellStart"/>
      <w:r w:rsidRPr="00174C59">
        <w:rPr>
          <w:rFonts w:ascii="Times New Roman" w:hAnsi="Times New Roman" w:cs="Times New Roman"/>
          <w:b/>
          <w:sz w:val="24"/>
          <w:szCs w:val="24"/>
        </w:rPr>
        <w:t>Hlophe</w:t>
      </w:r>
      <w:proofErr w:type="spellEnd"/>
      <w:r w:rsidRPr="00174C59">
        <w:rPr>
          <w:rFonts w:ascii="Times New Roman" w:hAnsi="Times New Roman" w:cs="Times New Roman"/>
          <w:b/>
          <w:sz w:val="24"/>
          <w:szCs w:val="24"/>
        </w:rPr>
        <w:t>)</w:t>
      </w:r>
      <w:r w:rsidR="00C92604" w:rsidRPr="00174C59">
        <w:rPr>
          <w:rFonts w:ascii="Times New Roman" w:hAnsi="Times New Roman" w:cs="Times New Roman"/>
          <w:b/>
          <w:sz w:val="24"/>
          <w:szCs w:val="24"/>
        </w:rPr>
        <w:tab/>
        <w:t>1</w:t>
      </w:r>
      <w:r w:rsidR="00C92604" w:rsidRPr="00174C59">
        <w:rPr>
          <w:rFonts w:ascii="Times New Roman" w:hAnsi="Times New Roman" w:cs="Times New Roman"/>
          <w:b/>
          <w:sz w:val="24"/>
          <w:szCs w:val="24"/>
          <w:vertAlign w:val="superscript"/>
        </w:rPr>
        <w:t>st</w:t>
      </w:r>
      <w:r w:rsidR="00C92604" w:rsidRPr="00174C59">
        <w:rPr>
          <w:rFonts w:ascii="Times New Roman" w:hAnsi="Times New Roman" w:cs="Times New Roman"/>
          <w:b/>
          <w:sz w:val="24"/>
          <w:szCs w:val="24"/>
        </w:rPr>
        <w:t xml:space="preserve"> Respondent</w:t>
      </w:r>
    </w:p>
    <w:p w:rsidR="00C92604"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 xml:space="preserve">JOYCE NTOMBI NDZIMANDZE (Nee </w:t>
      </w:r>
      <w:proofErr w:type="spellStart"/>
      <w:r w:rsidRPr="00174C59">
        <w:rPr>
          <w:rFonts w:ascii="Times New Roman" w:hAnsi="Times New Roman" w:cs="Times New Roman"/>
          <w:b/>
          <w:sz w:val="24"/>
          <w:szCs w:val="24"/>
        </w:rPr>
        <w:t>Tfwala</w:t>
      </w:r>
      <w:proofErr w:type="spellEnd"/>
      <w:r w:rsidRPr="00174C59">
        <w:rPr>
          <w:rFonts w:ascii="Times New Roman" w:hAnsi="Times New Roman" w:cs="Times New Roman"/>
          <w:b/>
          <w:sz w:val="24"/>
          <w:szCs w:val="24"/>
        </w:rPr>
        <w:t>)             2</w:t>
      </w:r>
      <w:r w:rsidR="00C92604" w:rsidRPr="00174C59">
        <w:rPr>
          <w:rFonts w:ascii="Times New Roman" w:hAnsi="Times New Roman" w:cs="Times New Roman"/>
          <w:b/>
          <w:sz w:val="24"/>
          <w:szCs w:val="24"/>
          <w:vertAlign w:val="superscript"/>
        </w:rPr>
        <w:t>nd</w:t>
      </w:r>
      <w:r w:rsidR="00C92604" w:rsidRPr="00174C59">
        <w:rPr>
          <w:rFonts w:ascii="Times New Roman" w:hAnsi="Times New Roman" w:cs="Times New Roman"/>
          <w:b/>
          <w:sz w:val="24"/>
          <w:szCs w:val="24"/>
        </w:rPr>
        <w:t xml:space="preserve"> Respondent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 xml:space="preserve">THANDI ROSE </w:t>
      </w:r>
      <w:r w:rsidR="00AC3F0C" w:rsidRPr="00174C59">
        <w:rPr>
          <w:rFonts w:ascii="Times New Roman" w:hAnsi="Times New Roman" w:cs="Times New Roman"/>
          <w:b/>
          <w:sz w:val="24"/>
          <w:szCs w:val="24"/>
        </w:rPr>
        <w:t>NDZIMANDZE (</w:t>
      </w:r>
      <w:r w:rsidRPr="00174C59">
        <w:rPr>
          <w:rFonts w:ascii="Times New Roman" w:hAnsi="Times New Roman" w:cs="Times New Roman"/>
          <w:b/>
          <w:sz w:val="24"/>
          <w:szCs w:val="24"/>
        </w:rPr>
        <w:t>Nee Dlamini)</w:t>
      </w:r>
      <w:r w:rsidRPr="00174C59">
        <w:rPr>
          <w:rFonts w:ascii="Times New Roman" w:hAnsi="Times New Roman" w:cs="Times New Roman"/>
          <w:b/>
          <w:sz w:val="24"/>
          <w:szCs w:val="24"/>
        </w:rPr>
        <w:tab/>
      </w:r>
      <w:r w:rsidRPr="00174C59">
        <w:rPr>
          <w:rFonts w:ascii="Times New Roman" w:hAnsi="Times New Roman" w:cs="Times New Roman"/>
          <w:b/>
          <w:sz w:val="24"/>
          <w:szCs w:val="24"/>
        </w:rPr>
        <w:tab/>
        <w:t>3</w:t>
      </w:r>
      <w:r w:rsidRPr="00174C59">
        <w:rPr>
          <w:rFonts w:ascii="Times New Roman" w:hAnsi="Times New Roman" w:cs="Times New Roman"/>
          <w:b/>
          <w:sz w:val="24"/>
          <w:szCs w:val="24"/>
          <w:vertAlign w:val="superscript"/>
        </w:rPr>
        <w:t>rd</w:t>
      </w:r>
      <w:r w:rsidRPr="00174C59">
        <w:rPr>
          <w:rFonts w:ascii="Times New Roman" w:hAnsi="Times New Roman" w:cs="Times New Roman"/>
          <w:b/>
          <w:sz w:val="24"/>
          <w:szCs w:val="24"/>
        </w:rPr>
        <w:t xml:space="preserve"> Respondent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PHUMZILE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4</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MAKHOSI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5</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JABULANI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6</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THOBILE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7</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A95102" w:rsidRPr="00174C59" w:rsidRDefault="00A95102"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NOMSA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8</w:t>
      </w:r>
      <w:r w:rsidR="00CA5108" w:rsidRPr="00174C59">
        <w:rPr>
          <w:rFonts w:ascii="Times New Roman" w:hAnsi="Times New Roman" w:cs="Times New Roman"/>
          <w:b/>
          <w:sz w:val="24"/>
          <w:szCs w:val="24"/>
          <w:vertAlign w:val="superscript"/>
        </w:rPr>
        <w:t>th</w:t>
      </w:r>
      <w:r w:rsidR="00CA5108" w:rsidRPr="00174C59">
        <w:rPr>
          <w:rFonts w:ascii="Times New Roman" w:hAnsi="Times New Roman" w:cs="Times New Roman"/>
          <w:b/>
          <w:sz w:val="24"/>
          <w:szCs w:val="24"/>
        </w:rPr>
        <w:t xml:space="preserve"> Respondent</w:t>
      </w:r>
    </w:p>
    <w:p w:rsidR="00CA5108" w:rsidRPr="00174C59" w:rsidRDefault="00CA5108"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CHARLES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9</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CA5108" w:rsidRPr="00174C59" w:rsidRDefault="00CA5108"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WANDILE NDZIMANDZE</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10</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CA5108" w:rsidRPr="00174C59" w:rsidRDefault="00CA5108"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THE MASTER OF THE HIGH COURT</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11</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CA5108" w:rsidRPr="00174C59" w:rsidRDefault="0068598B"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MINISTER</w:t>
      </w:r>
      <w:r w:rsidR="00CA5108" w:rsidRPr="00174C59">
        <w:rPr>
          <w:rFonts w:ascii="Times New Roman" w:hAnsi="Times New Roman" w:cs="Times New Roman"/>
          <w:b/>
          <w:sz w:val="24"/>
          <w:szCs w:val="24"/>
        </w:rPr>
        <w:t xml:space="preserve"> OF JUSTICE AND CONSTITUTIONAL</w:t>
      </w:r>
    </w:p>
    <w:p w:rsidR="00CA5108" w:rsidRPr="00174C59" w:rsidRDefault="00CA5108"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AFFAIRS</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 xml:space="preserve"> 12</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CA5108" w:rsidRPr="00174C59" w:rsidRDefault="00CA5108"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SWAZILAND GOVERNMENT</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 xml:space="preserve"> 13</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CA5108" w:rsidRPr="00174C59" w:rsidRDefault="00CA5108" w:rsidP="00007406">
      <w:pPr>
        <w:tabs>
          <w:tab w:val="left" w:pos="1140"/>
        </w:tabs>
        <w:jc w:val="both"/>
        <w:rPr>
          <w:rFonts w:ascii="Times New Roman" w:hAnsi="Times New Roman" w:cs="Times New Roman"/>
          <w:b/>
          <w:sz w:val="24"/>
          <w:szCs w:val="24"/>
        </w:rPr>
      </w:pPr>
      <w:r w:rsidRPr="00174C59">
        <w:rPr>
          <w:rFonts w:ascii="Times New Roman" w:hAnsi="Times New Roman" w:cs="Times New Roman"/>
          <w:b/>
          <w:sz w:val="24"/>
          <w:szCs w:val="24"/>
        </w:rPr>
        <w:t>THE ATTORNEY GENERAL</w:t>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r>
      <w:r w:rsidRPr="00174C59">
        <w:rPr>
          <w:rFonts w:ascii="Times New Roman" w:hAnsi="Times New Roman" w:cs="Times New Roman"/>
          <w:b/>
          <w:sz w:val="24"/>
          <w:szCs w:val="24"/>
        </w:rPr>
        <w:tab/>
        <w:t>14</w:t>
      </w:r>
      <w:r w:rsidRPr="00174C59">
        <w:rPr>
          <w:rFonts w:ascii="Times New Roman" w:hAnsi="Times New Roman" w:cs="Times New Roman"/>
          <w:b/>
          <w:sz w:val="24"/>
          <w:szCs w:val="24"/>
          <w:vertAlign w:val="superscript"/>
        </w:rPr>
        <w:t>th</w:t>
      </w:r>
      <w:r w:rsidRPr="00174C59">
        <w:rPr>
          <w:rFonts w:ascii="Times New Roman" w:hAnsi="Times New Roman" w:cs="Times New Roman"/>
          <w:b/>
          <w:sz w:val="24"/>
          <w:szCs w:val="24"/>
        </w:rPr>
        <w:t xml:space="preserve"> Respondent</w:t>
      </w:r>
    </w:p>
    <w:p w:rsidR="00F05D2B" w:rsidRPr="00174C59" w:rsidRDefault="00F05D2B" w:rsidP="00007406">
      <w:pPr>
        <w:tabs>
          <w:tab w:val="left" w:pos="1140"/>
        </w:tabs>
        <w:jc w:val="both"/>
        <w:rPr>
          <w:rFonts w:ascii="Times New Roman" w:hAnsi="Times New Roman" w:cs="Times New Roman"/>
          <w:b/>
          <w:sz w:val="24"/>
          <w:szCs w:val="24"/>
        </w:rPr>
      </w:pPr>
    </w:p>
    <w:p w:rsidR="00F05D2B" w:rsidRPr="00174C59" w:rsidRDefault="00F05D2B" w:rsidP="00060082">
      <w:pPr>
        <w:tabs>
          <w:tab w:val="left" w:pos="1140"/>
        </w:tabs>
        <w:spacing w:line="480" w:lineRule="auto"/>
        <w:ind w:left="2127" w:hanging="2127"/>
        <w:jc w:val="both"/>
        <w:rPr>
          <w:rFonts w:ascii="Times New Roman" w:hAnsi="Times New Roman" w:cs="Times New Roman"/>
          <w:i/>
          <w:sz w:val="28"/>
          <w:szCs w:val="28"/>
        </w:rPr>
      </w:pPr>
      <w:r w:rsidRPr="00174C59">
        <w:rPr>
          <w:rFonts w:ascii="Times New Roman" w:hAnsi="Times New Roman" w:cs="Times New Roman"/>
          <w:b/>
          <w:sz w:val="28"/>
          <w:szCs w:val="28"/>
        </w:rPr>
        <w:t>Neutral citation</w:t>
      </w:r>
      <w:r w:rsidRPr="00174C59">
        <w:rPr>
          <w:rFonts w:ascii="Times New Roman" w:hAnsi="Times New Roman" w:cs="Times New Roman"/>
          <w:i/>
          <w:sz w:val="28"/>
          <w:szCs w:val="28"/>
        </w:rPr>
        <w:t xml:space="preserve">: </w:t>
      </w:r>
      <w:proofErr w:type="spellStart"/>
      <w:r w:rsidRPr="00174C59">
        <w:rPr>
          <w:rFonts w:ascii="Times New Roman" w:hAnsi="Times New Roman" w:cs="Times New Roman"/>
          <w:i/>
          <w:sz w:val="28"/>
          <w:szCs w:val="28"/>
        </w:rPr>
        <w:t>Wezzy</w:t>
      </w:r>
      <w:proofErr w:type="spellEnd"/>
      <w:r w:rsidRPr="00174C59">
        <w:rPr>
          <w:rFonts w:ascii="Times New Roman" w:hAnsi="Times New Roman" w:cs="Times New Roman"/>
          <w:i/>
          <w:sz w:val="28"/>
          <w:szCs w:val="28"/>
        </w:rPr>
        <w:t xml:space="preserve"> </w:t>
      </w:r>
      <w:proofErr w:type="spellStart"/>
      <w:r w:rsidRPr="00174C59">
        <w:rPr>
          <w:rFonts w:ascii="Times New Roman" w:hAnsi="Times New Roman" w:cs="Times New Roman"/>
          <w:i/>
          <w:sz w:val="28"/>
          <w:szCs w:val="28"/>
        </w:rPr>
        <w:t>Ndzimandze</w:t>
      </w:r>
      <w:proofErr w:type="spellEnd"/>
      <w:r w:rsidRPr="00174C59">
        <w:rPr>
          <w:rFonts w:ascii="Times New Roman" w:hAnsi="Times New Roman" w:cs="Times New Roman"/>
          <w:i/>
          <w:sz w:val="28"/>
          <w:szCs w:val="28"/>
        </w:rPr>
        <w:t xml:space="preserve"> and 16 other</w:t>
      </w:r>
      <w:r w:rsidR="007063BA">
        <w:rPr>
          <w:rFonts w:ascii="Times New Roman" w:hAnsi="Times New Roman" w:cs="Times New Roman"/>
          <w:i/>
          <w:sz w:val="28"/>
          <w:szCs w:val="28"/>
        </w:rPr>
        <w:t>s</w:t>
      </w:r>
      <w:r w:rsidRPr="00174C59">
        <w:rPr>
          <w:rFonts w:ascii="Times New Roman" w:hAnsi="Times New Roman" w:cs="Times New Roman"/>
          <w:i/>
          <w:sz w:val="28"/>
          <w:szCs w:val="28"/>
        </w:rPr>
        <w:t xml:space="preserve"> </w:t>
      </w:r>
      <w:proofErr w:type="spellStart"/>
      <w:r w:rsidRPr="00174C59">
        <w:rPr>
          <w:rFonts w:ascii="Times New Roman" w:hAnsi="Times New Roman" w:cs="Times New Roman"/>
          <w:i/>
          <w:sz w:val="28"/>
          <w:szCs w:val="28"/>
        </w:rPr>
        <w:t>vs</w:t>
      </w:r>
      <w:proofErr w:type="spellEnd"/>
      <w:r w:rsidRPr="00174C59">
        <w:rPr>
          <w:rFonts w:ascii="Times New Roman" w:hAnsi="Times New Roman" w:cs="Times New Roman"/>
          <w:i/>
          <w:sz w:val="28"/>
          <w:szCs w:val="28"/>
        </w:rPr>
        <w:t xml:space="preserve"> </w:t>
      </w:r>
      <w:proofErr w:type="spellStart"/>
      <w:r w:rsidRPr="00174C59">
        <w:rPr>
          <w:rFonts w:ascii="Times New Roman" w:hAnsi="Times New Roman" w:cs="Times New Roman"/>
          <w:i/>
          <w:sz w:val="28"/>
          <w:szCs w:val="28"/>
        </w:rPr>
        <w:t>Titselo</w:t>
      </w:r>
      <w:proofErr w:type="spellEnd"/>
      <w:r w:rsidRPr="00174C59">
        <w:rPr>
          <w:rFonts w:ascii="Times New Roman" w:hAnsi="Times New Roman" w:cs="Times New Roman"/>
          <w:i/>
          <w:sz w:val="28"/>
          <w:szCs w:val="28"/>
        </w:rPr>
        <w:t xml:space="preserve"> </w:t>
      </w:r>
      <w:proofErr w:type="spellStart"/>
      <w:r w:rsidRPr="00174C59">
        <w:rPr>
          <w:rFonts w:ascii="Times New Roman" w:hAnsi="Times New Roman" w:cs="Times New Roman"/>
          <w:i/>
          <w:sz w:val="28"/>
          <w:szCs w:val="28"/>
        </w:rPr>
        <w:t>Dzadze</w:t>
      </w:r>
      <w:proofErr w:type="spellEnd"/>
      <w:r w:rsidRPr="00174C59">
        <w:rPr>
          <w:rFonts w:ascii="Times New Roman" w:hAnsi="Times New Roman" w:cs="Times New Roman"/>
          <w:i/>
          <w:sz w:val="28"/>
          <w:szCs w:val="28"/>
        </w:rPr>
        <w:t xml:space="preserve"> </w:t>
      </w:r>
      <w:proofErr w:type="spellStart"/>
      <w:r w:rsidRPr="00174C59">
        <w:rPr>
          <w:rFonts w:ascii="Times New Roman" w:hAnsi="Times New Roman" w:cs="Times New Roman"/>
          <w:i/>
          <w:sz w:val="28"/>
          <w:szCs w:val="28"/>
        </w:rPr>
        <w:t>Ndzimandze</w:t>
      </w:r>
      <w:proofErr w:type="spellEnd"/>
      <w:r w:rsidRPr="00174C59">
        <w:rPr>
          <w:rFonts w:ascii="Times New Roman" w:hAnsi="Times New Roman" w:cs="Times New Roman"/>
          <w:i/>
          <w:sz w:val="28"/>
          <w:szCs w:val="28"/>
        </w:rPr>
        <w:t xml:space="preserve"> and 13</w:t>
      </w:r>
      <w:r w:rsidR="007063BA">
        <w:rPr>
          <w:rFonts w:ascii="Times New Roman" w:hAnsi="Times New Roman" w:cs="Times New Roman"/>
          <w:i/>
          <w:sz w:val="28"/>
          <w:szCs w:val="28"/>
        </w:rPr>
        <w:t xml:space="preserve"> </w:t>
      </w:r>
      <w:r w:rsidR="00D30B3F">
        <w:rPr>
          <w:rFonts w:ascii="Times New Roman" w:hAnsi="Times New Roman" w:cs="Times New Roman"/>
          <w:i/>
          <w:sz w:val="28"/>
          <w:szCs w:val="28"/>
        </w:rPr>
        <w:t>others (981/2014</w:t>
      </w:r>
      <w:r w:rsidR="0004730A">
        <w:rPr>
          <w:rFonts w:ascii="Times New Roman" w:hAnsi="Times New Roman" w:cs="Times New Roman"/>
          <w:i/>
          <w:sz w:val="28"/>
          <w:szCs w:val="28"/>
        </w:rPr>
        <w:t>)</w:t>
      </w:r>
      <w:r w:rsidR="008B75B0">
        <w:rPr>
          <w:rFonts w:ascii="Times New Roman" w:hAnsi="Times New Roman" w:cs="Times New Roman"/>
          <w:i/>
          <w:sz w:val="28"/>
          <w:szCs w:val="28"/>
        </w:rPr>
        <w:t xml:space="preserve"> </w:t>
      </w:r>
      <w:r w:rsidR="0004730A">
        <w:rPr>
          <w:rFonts w:ascii="Times New Roman" w:hAnsi="Times New Roman" w:cs="Times New Roman"/>
          <w:i/>
          <w:sz w:val="28"/>
          <w:szCs w:val="28"/>
        </w:rPr>
        <w:t>[2014]</w:t>
      </w:r>
      <w:r w:rsidR="00D30B3F">
        <w:rPr>
          <w:rFonts w:ascii="Times New Roman" w:hAnsi="Times New Roman" w:cs="Times New Roman"/>
          <w:i/>
          <w:sz w:val="28"/>
          <w:szCs w:val="28"/>
        </w:rPr>
        <w:t xml:space="preserve"> </w:t>
      </w:r>
      <w:r w:rsidR="00F571C5" w:rsidRPr="00174C59">
        <w:rPr>
          <w:rFonts w:ascii="Times New Roman" w:hAnsi="Times New Roman" w:cs="Times New Roman"/>
          <w:i/>
          <w:sz w:val="28"/>
          <w:szCs w:val="28"/>
        </w:rPr>
        <w:t>SZHC</w:t>
      </w:r>
      <w:r w:rsidR="0004730A">
        <w:rPr>
          <w:rFonts w:ascii="Times New Roman" w:hAnsi="Times New Roman" w:cs="Times New Roman"/>
          <w:i/>
          <w:sz w:val="28"/>
          <w:szCs w:val="28"/>
        </w:rPr>
        <w:t xml:space="preserve">234 </w:t>
      </w:r>
      <w:r w:rsidR="00034365">
        <w:rPr>
          <w:rFonts w:ascii="Times New Roman" w:hAnsi="Times New Roman" w:cs="Times New Roman"/>
          <w:i/>
          <w:sz w:val="28"/>
          <w:szCs w:val="28"/>
        </w:rPr>
        <w:t>(23</w:t>
      </w:r>
      <w:r w:rsidR="00034365" w:rsidRPr="00034365">
        <w:rPr>
          <w:rFonts w:ascii="Times New Roman" w:hAnsi="Times New Roman" w:cs="Times New Roman"/>
          <w:i/>
          <w:sz w:val="28"/>
          <w:szCs w:val="28"/>
          <w:vertAlign w:val="superscript"/>
        </w:rPr>
        <w:t>rd</w:t>
      </w:r>
      <w:r w:rsidR="00034365">
        <w:rPr>
          <w:rFonts w:ascii="Times New Roman" w:hAnsi="Times New Roman" w:cs="Times New Roman"/>
          <w:i/>
          <w:sz w:val="28"/>
          <w:szCs w:val="28"/>
        </w:rPr>
        <w:t xml:space="preserve"> September 2014)</w:t>
      </w:r>
      <w:bookmarkStart w:id="0" w:name="_GoBack"/>
      <w:bookmarkEnd w:id="0"/>
    </w:p>
    <w:p w:rsidR="00C92604" w:rsidRPr="00174C59" w:rsidRDefault="00C92604" w:rsidP="00C92604">
      <w:pPr>
        <w:tabs>
          <w:tab w:val="left" w:pos="1140"/>
        </w:tabs>
        <w:spacing w:line="480" w:lineRule="auto"/>
        <w:jc w:val="both"/>
        <w:rPr>
          <w:rFonts w:ascii="Times New Roman" w:hAnsi="Times New Roman" w:cs="Times New Roman"/>
          <w:sz w:val="28"/>
          <w:szCs w:val="28"/>
        </w:rPr>
      </w:pPr>
      <w:r w:rsidRPr="00174C59">
        <w:rPr>
          <w:rFonts w:ascii="Times New Roman" w:hAnsi="Times New Roman" w:cs="Times New Roman"/>
          <w:b/>
          <w:sz w:val="28"/>
          <w:szCs w:val="28"/>
        </w:rPr>
        <w:t>Coram</w:t>
      </w:r>
      <w:r w:rsidR="00022231" w:rsidRPr="00174C59">
        <w:rPr>
          <w:rFonts w:ascii="Times New Roman" w:hAnsi="Times New Roman" w:cs="Times New Roman"/>
          <w:sz w:val="28"/>
          <w:szCs w:val="28"/>
        </w:rPr>
        <w:t xml:space="preserve">:             </w:t>
      </w:r>
      <w:r w:rsidRPr="00174C59">
        <w:rPr>
          <w:rFonts w:ascii="Times New Roman" w:hAnsi="Times New Roman" w:cs="Times New Roman"/>
          <w:sz w:val="28"/>
          <w:szCs w:val="28"/>
        </w:rPr>
        <w:t xml:space="preserve"> Anna</w:t>
      </w:r>
      <w:r w:rsidR="00022231" w:rsidRPr="00174C59">
        <w:rPr>
          <w:rFonts w:ascii="Times New Roman" w:hAnsi="Times New Roman" w:cs="Times New Roman"/>
          <w:sz w:val="28"/>
          <w:szCs w:val="28"/>
        </w:rPr>
        <w:t>n</w:t>
      </w:r>
      <w:r w:rsidRPr="00174C59">
        <w:rPr>
          <w:rFonts w:ascii="Times New Roman" w:hAnsi="Times New Roman" w:cs="Times New Roman"/>
          <w:sz w:val="28"/>
          <w:szCs w:val="28"/>
        </w:rPr>
        <w:t>dale J,</w:t>
      </w:r>
      <w:r w:rsidR="00022231" w:rsidRPr="00174C59">
        <w:rPr>
          <w:rFonts w:ascii="Times New Roman" w:hAnsi="Times New Roman" w:cs="Times New Roman"/>
          <w:sz w:val="28"/>
          <w:szCs w:val="28"/>
        </w:rPr>
        <w:t xml:space="preserve"> </w:t>
      </w:r>
      <w:r w:rsidRPr="00174C59">
        <w:rPr>
          <w:rFonts w:ascii="Times New Roman" w:hAnsi="Times New Roman" w:cs="Times New Roman"/>
          <w:sz w:val="28"/>
          <w:szCs w:val="28"/>
        </w:rPr>
        <w:t xml:space="preserve">Dlamini AJ and </w:t>
      </w:r>
      <w:proofErr w:type="spellStart"/>
      <w:r w:rsidRPr="00174C59">
        <w:rPr>
          <w:rFonts w:ascii="Times New Roman" w:hAnsi="Times New Roman" w:cs="Times New Roman"/>
          <w:sz w:val="28"/>
          <w:szCs w:val="28"/>
        </w:rPr>
        <w:t>Mavuso</w:t>
      </w:r>
      <w:proofErr w:type="spellEnd"/>
      <w:r w:rsidRPr="00174C59">
        <w:rPr>
          <w:rFonts w:ascii="Times New Roman" w:hAnsi="Times New Roman" w:cs="Times New Roman"/>
          <w:sz w:val="28"/>
          <w:szCs w:val="28"/>
        </w:rPr>
        <w:t xml:space="preserve"> AJ.</w:t>
      </w:r>
    </w:p>
    <w:p w:rsidR="00C92604" w:rsidRPr="00174C59" w:rsidRDefault="00C92604" w:rsidP="00C92604">
      <w:pPr>
        <w:tabs>
          <w:tab w:val="left" w:pos="1140"/>
        </w:tabs>
        <w:spacing w:line="360" w:lineRule="auto"/>
        <w:jc w:val="both"/>
        <w:rPr>
          <w:rFonts w:ascii="Times New Roman" w:hAnsi="Times New Roman" w:cs="Times New Roman"/>
          <w:sz w:val="28"/>
          <w:szCs w:val="28"/>
        </w:rPr>
      </w:pPr>
      <w:r w:rsidRPr="00174C59">
        <w:rPr>
          <w:rFonts w:ascii="Times New Roman" w:hAnsi="Times New Roman" w:cs="Times New Roman"/>
          <w:sz w:val="28"/>
          <w:szCs w:val="28"/>
        </w:rPr>
        <w:t>Counsel for the Applicants – No appearance</w:t>
      </w:r>
    </w:p>
    <w:p w:rsidR="00C92604" w:rsidRPr="00174C59" w:rsidRDefault="00C92604" w:rsidP="00C92604">
      <w:pPr>
        <w:tabs>
          <w:tab w:val="left" w:pos="1140"/>
        </w:tabs>
        <w:spacing w:line="360" w:lineRule="auto"/>
        <w:jc w:val="both"/>
        <w:rPr>
          <w:rFonts w:ascii="Times New Roman" w:hAnsi="Times New Roman" w:cs="Times New Roman"/>
          <w:sz w:val="28"/>
          <w:szCs w:val="28"/>
        </w:rPr>
      </w:pPr>
      <w:r w:rsidRPr="00174C59">
        <w:rPr>
          <w:rFonts w:ascii="Times New Roman" w:hAnsi="Times New Roman" w:cs="Times New Roman"/>
          <w:sz w:val="28"/>
          <w:szCs w:val="28"/>
        </w:rPr>
        <w:t>Counsel for the 1</w:t>
      </w:r>
      <w:r w:rsidRPr="00174C59">
        <w:rPr>
          <w:rFonts w:ascii="Times New Roman" w:hAnsi="Times New Roman" w:cs="Times New Roman"/>
          <w:sz w:val="28"/>
          <w:szCs w:val="28"/>
          <w:vertAlign w:val="superscript"/>
        </w:rPr>
        <w:t>st</w:t>
      </w:r>
      <w:r w:rsidRPr="00174C59">
        <w:rPr>
          <w:rFonts w:ascii="Times New Roman" w:hAnsi="Times New Roman" w:cs="Times New Roman"/>
          <w:sz w:val="28"/>
          <w:szCs w:val="28"/>
        </w:rPr>
        <w:t xml:space="preserve"> – 3</w:t>
      </w:r>
      <w:r w:rsidRPr="00174C59">
        <w:rPr>
          <w:rFonts w:ascii="Times New Roman" w:hAnsi="Times New Roman" w:cs="Times New Roman"/>
          <w:sz w:val="28"/>
          <w:szCs w:val="28"/>
          <w:vertAlign w:val="superscript"/>
        </w:rPr>
        <w:t>rd</w:t>
      </w:r>
      <w:r w:rsidRPr="00174C59">
        <w:rPr>
          <w:rFonts w:ascii="Times New Roman" w:hAnsi="Times New Roman" w:cs="Times New Roman"/>
          <w:sz w:val="28"/>
          <w:szCs w:val="28"/>
        </w:rPr>
        <w:t xml:space="preserve"> Respondents – Mr</w:t>
      </w:r>
      <w:r w:rsidR="00022231" w:rsidRPr="00174C59">
        <w:rPr>
          <w:rFonts w:ascii="Times New Roman" w:hAnsi="Times New Roman" w:cs="Times New Roman"/>
          <w:sz w:val="28"/>
          <w:szCs w:val="28"/>
        </w:rPr>
        <w:t>.</w:t>
      </w:r>
      <w:r w:rsidRPr="00174C59">
        <w:rPr>
          <w:rFonts w:ascii="Times New Roman" w:hAnsi="Times New Roman" w:cs="Times New Roman"/>
          <w:sz w:val="28"/>
          <w:szCs w:val="28"/>
        </w:rPr>
        <w:t xml:space="preserve"> M</w:t>
      </w:r>
      <w:r w:rsidR="00022231" w:rsidRPr="00174C59">
        <w:rPr>
          <w:rFonts w:ascii="Times New Roman" w:hAnsi="Times New Roman" w:cs="Times New Roman"/>
          <w:sz w:val="28"/>
          <w:szCs w:val="28"/>
        </w:rPr>
        <w:t xml:space="preserve">. </w:t>
      </w:r>
      <w:r w:rsidRPr="00174C59">
        <w:rPr>
          <w:rFonts w:ascii="Times New Roman" w:hAnsi="Times New Roman" w:cs="Times New Roman"/>
          <w:sz w:val="28"/>
          <w:szCs w:val="28"/>
        </w:rPr>
        <w:t>S</w:t>
      </w:r>
      <w:r w:rsidR="00022231" w:rsidRPr="00174C59">
        <w:rPr>
          <w:rFonts w:ascii="Times New Roman" w:hAnsi="Times New Roman" w:cs="Times New Roman"/>
          <w:sz w:val="28"/>
          <w:szCs w:val="28"/>
        </w:rPr>
        <w:t>.</w:t>
      </w:r>
      <w:r w:rsidRPr="00174C59">
        <w:rPr>
          <w:rFonts w:ascii="Times New Roman" w:hAnsi="Times New Roman" w:cs="Times New Roman"/>
          <w:sz w:val="28"/>
          <w:szCs w:val="28"/>
        </w:rPr>
        <w:t xml:space="preserve"> Dlamini</w:t>
      </w:r>
    </w:p>
    <w:p w:rsidR="00C92604" w:rsidRPr="00174C59" w:rsidRDefault="00C92604" w:rsidP="00C92604">
      <w:pPr>
        <w:tabs>
          <w:tab w:val="left" w:pos="1140"/>
        </w:tabs>
        <w:spacing w:line="360" w:lineRule="auto"/>
        <w:jc w:val="both"/>
        <w:rPr>
          <w:rFonts w:ascii="Times New Roman" w:hAnsi="Times New Roman" w:cs="Times New Roman"/>
          <w:sz w:val="28"/>
          <w:szCs w:val="28"/>
        </w:rPr>
      </w:pPr>
      <w:r w:rsidRPr="00174C59">
        <w:rPr>
          <w:rFonts w:ascii="Times New Roman" w:hAnsi="Times New Roman" w:cs="Times New Roman"/>
          <w:sz w:val="28"/>
          <w:szCs w:val="28"/>
        </w:rPr>
        <w:t>Counsel for the 4</w:t>
      </w:r>
      <w:r w:rsidRPr="00174C59">
        <w:rPr>
          <w:rFonts w:ascii="Times New Roman" w:hAnsi="Times New Roman" w:cs="Times New Roman"/>
          <w:sz w:val="28"/>
          <w:szCs w:val="28"/>
          <w:vertAlign w:val="superscript"/>
        </w:rPr>
        <w:t>th</w:t>
      </w:r>
      <w:r w:rsidRPr="00174C59">
        <w:rPr>
          <w:rFonts w:ascii="Times New Roman" w:hAnsi="Times New Roman" w:cs="Times New Roman"/>
          <w:sz w:val="28"/>
          <w:szCs w:val="28"/>
        </w:rPr>
        <w:t xml:space="preserve"> -10</w:t>
      </w:r>
      <w:r w:rsidRPr="00174C59">
        <w:rPr>
          <w:rFonts w:ascii="Times New Roman" w:hAnsi="Times New Roman" w:cs="Times New Roman"/>
          <w:sz w:val="28"/>
          <w:szCs w:val="28"/>
          <w:vertAlign w:val="superscript"/>
        </w:rPr>
        <w:t>th</w:t>
      </w:r>
      <w:r w:rsidRPr="00174C59">
        <w:rPr>
          <w:rFonts w:ascii="Times New Roman" w:hAnsi="Times New Roman" w:cs="Times New Roman"/>
          <w:sz w:val="28"/>
          <w:szCs w:val="28"/>
        </w:rPr>
        <w:t xml:space="preserve"> Respondents – No appearance</w:t>
      </w:r>
    </w:p>
    <w:p w:rsidR="00022231" w:rsidRPr="00174C59" w:rsidRDefault="00022231" w:rsidP="00022231">
      <w:pPr>
        <w:tabs>
          <w:tab w:val="left" w:pos="1140"/>
        </w:tabs>
        <w:spacing w:line="480" w:lineRule="auto"/>
        <w:ind w:left="2127" w:hanging="2127"/>
        <w:jc w:val="both"/>
        <w:rPr>
          <w:rFonts w:ascii="Times New Roman" w:hAnsi="Times New Roman" w:cs="Times New Roman"/>
          <w:sz w:val="28"/>
          <w:szCs w:val="28"/>
        </w:rPr>
      </w:pPr>
      <w:r w:rsidRPr="00174C59">
        <w:rPr>
          <w:rFonts w:ascii="Times New Roman" w:hAnsi="Times New Roman" w:cs="Times New Roman"/>
          <w:sz w:val="28"/>
          <w:szCs w:val="28"/>
        </w:rPr>
        <w:t>Counse</w:t>
      </w:r>
      <w:r w:rsidR="00C92604" w:rsidRPr="00174C59">
        <w:rPr>
          <w:rFonts w:ascii="Times New Roman" w:hAnsi="Times New Roman" w:cs="Times New Roman"/>
          <w:sz w:val="28"/>
          <w:szCs w:val="28"/>
        </w:rPr>
        <w:t>l for the 11</w:t>
      </w:r>
      <w:r w:rsidR="00C92604" w:rsidRPr="00174C59">
        <w:rPr>
          <w:rFonts w:ascii="Times New Roman" w:hAnsi="Times New Roman" w:cs="Times New Roman"/>
          <w:sz w:val="28"/>
          <w:szCs w:val="28"/>
          <w:vertAlign w:val="superscript"/>
        </w:rPr>
        <w:t>th</w:t>
      </w:r>
      <w:r w:rsidR="00C92604" w:rsidRPr="00174C59">
        <w:rPr>
          <w:rFonts w:ascii="Times New Roman" w:hAnsi="Times New Roman" w:cs="Times New Roman"/>
          <w:sz w:val="28"/>
          <w:szCs w:val="28"/>
        </w:rPr>
        <w:t xml:space="preserve"> – </w:t>
      </w:r>
      <w:r w:rsidR="00817E42" w:rsidRPr="00174C59">
        <w:rPr>
          <w:rFonts w:ascii="Times New Roman" w:hAnsi="Times New Roman" w:cs="Times New Roman"/>
          <w:sz w:val="28"/>
          <w:szCs w:val="28"/>
        </w:rPr>
        <w:t>14</w:t>
      </w:r>
      <w:r w:rsidR="00817E42" w:rsidRPr="00174C59">
        <w:rPr>
          <w:rFonts w:ascii="Times New Roman" w:hAnsi="Times New Roman" w:cs="Times New Roman"/>
          <w:sz w:val="28"/>
          <w:szCs w:val="28"/>
          <w:vertAlign w:val="superscript"/>
        </w:rPr>
        <w:t>th</w:t>
      </w:r>
      <w:r w:rsidR="00817E42" w:rsidRPr="00174C59">
        <w:rPr>
          <w:rFonts w:ascii="Times New Roman" w:hAnsi="Times New Roman" w:cs="Times New Roman"/>
          <w:sz w:val="28"/>
          <w:szCs w:val="28"/>
        </w:rPr>
        <w:t xml:space="preserve"> Respondents</w:t>
      </w:r>
      <w:r w:rsidR="00C92604" w:rsidRPr="00174C59">
        <w:rPr>
          <w:rFonts w:ascii="Times New Roman" w:hAnsi="Times New Roman" w:cs="Times New Roman"/>
          <w:sz w:val="28"/>
          <w:szCs w:val="28"/>
        </w:rPr>
        <w:t xml:space="preserve"> – Mr</w:t>
      </w:r>
      <w:r w:rsidRPr="00174C59">
        <w:rPr>
          <w:rFonts w:ascii="Times New Roman" w:hAnsi="Times New Roman" w:cs="Times New Roman"/>
          <w:sz w:val="28"/>
          <w:szCs w:val="28"/>
        </w:rPr>
        <w:t>.</w:t>
      </w:r>
      <w:r w:rsidR="00C92604" w:rsidRPr="00174C59">
        <w:rPr>
          <w:rFonts w:ascii="Times New Roman" w:hAnsi="Times New Roman" w:cs="Times New Roman"/>
          <w:sz w:val="28"/>
          <w:szCs w:val="28"/>
        </w:rPr>
        <w:t xml:space="preserve"> V</w:t>
      </w:r>
      <w:r w:rsidRPr="00174C59">
        <w:rPr>
          <w:rFonts w:ascii="Times New Roman" w:hAnsi="Times New Roman" w:cs="Times New Roman"/>
          <w:sz w:val="28"/>
          <w:szCs w:val="28"/>
        </w:rPr>
        <w:t>.</w:t>
      </w:r>
      <w:r w:rsidR="00C92604" w:rsidRPr="00174C59">
        <w:rPr>
          <w:rFonts w:ascii="Times New Roman" w:hAnsi="Times New Roman" w:cs="Times New Roman"/>
          <w:sz w:val="28"/>
          <w:szCs w:val="28"/>
        </w:rPr>
        <w:t xml:space="preserve"> Kunene</w:t>
      </w:r>
    </w:p>
    <w:p w:rsidR="00C92604" w:rsidRPr="00174C59" w:rsidRDefault="00F05D2B" w:rsidP="003157E3">
      <w:pPr>
        <w:tabs>
          <w:tab w:val="left" w:pos="1140"/>
        </w:tabs>
        <w:spacing w:line="480" w:lineRule="auto"/>
        <w:ind w:left="2127" w:hanging="2127"/>
        <w:jc w:val="both"/>
        <w:rPr>
          <w:rFonts w:ascii="Times New Roman" w:hAnsi="Times New Roman" w:cs="Times New Roman"/>
          <w:i/>
          <w:sz w:val="28"/>
          <w:szCs w:val="28"/>
        </w:rPr>
      </w:pPr>
      <w:r w:rsidRPr="00174C59">
        <w:rPr>
          <w:rFonts w:ascii="Times New Roman" w:hAnsi="Times New Roman" w:cs="Times New Roman"/>
          <w:i/>
          <w:sz w:val="28"/>
          <w:szCs w:val="28"/>
        </w:rPr>
        <w:lastRenderedPageBreak/>
        <w:t xml:space="preserve">Case </w:t>
      </w:r>
      <w:r w:rsidR="00E95B54" w:rsidRPr="00174C59">
        <w:rPr>
          <w:rFonts w:ascii="Times New Roman" w:hAnsi="Times New Roman" w:cs="Times New Roman"/>
          <w:i/>
          <w:sz w:val="28"/>
          <w:szCs w:val="28"/>
        </w:rPr>
        <w:t>Summary:  Inte</w:t>
      </w:r>
      <w:r w:rsidRPr="00174C59">
        <w:rPr>
          <w:rFonts w:ascii="Times New Roman" w:hAnsi="Times New Roman" w:cs="Times New Roman"/>
          <w:i/>
          <w:sz w:val="28"/>
          <w:szCs w:val="28"/>
        </w:rPr>
        <w:t>state S</w:t>
      </w:r>
      <w:r w:rsidR="00817E42" w:rsidRPr="00174C59">
        <w:rPr>
          <w:rFonts w:ascii="Times New Roman" w:hAnsi="Times New Roman" w:cs="Times New Roman"/>
          <w:i/>
          <w:sz w:val="28"/>
          <w:szCs w:val="28"/>
        </w:rPr>
        <w:t>uccession in Swaziland –Distribution of estate assets. Constitutional challenge against the prov</w:t>
      </w:r>
      <w:r w:rsidR="00E95B54" w:rsidRPr="00174C59">
        <w:rPr>
          <w:rFonts w:ascii="Times New Roman" w:hAnsi="Times New Roman" w:cs="Times New Roman"/>
          <w:i/>
          <w:sz w:val="28"/>
          <w:szCs w:val="28"/>
        </w:rPr>
        <w:t>iso in Section 2(3) of the Inte</w:t>
      </w:r>
      <w:r w:rsidR="00817E42" w:rsidRPr="00174C59">
        <w:rPr>
          <w:rFonts w:ascii="Times New Roman" w:hAnsi="Times New Roman" w:cs="Times New Roman"/>
          <w:i/>
          <w:sz w:val="28"/>
          <w:szCs w:val="28"/>
        </w:rPr>
        <w:t xml:space="preserve">state Succession Act of 1953 (Act 3 of 1953) which provides for a surviving spouse </w:t>
      </w:r>
      <w:proofErr w:type="spellStart"/>
      <w:r w:rsidR="00817E42" w:rsidRPr="00174C59">
        <w:rPr>
          <w:rFonts w:ascii="Times New Roman" w:hAnsi="Times New Roman" w:cs="Times New Roman"/>
          <w:sz w:val="28"/>
          <w:szCs w:val="28"/>
        </w:rPr>
        <w:t>ab</w:t>
      </w:r>
      <w:proofErr w:type="spellEnd"/>
      <w:r w:rsidR="00817E42" w:rsidRPr="00174C59">
        <w:rPr>
          <w:rFonts w:ascii="Times New Roman" w:hAnsi="Times New Roman" w:cs="Times New Roman"/>
          <w:sz w:val="28"/>
          <w:szCs w:val="28"/>
        </w:rPr>
        <w:t xml:space="preserve"> </w:t>
      </w:r>
      <w:proofErr w:type="spellStart"/>
      <w:r w:rsidR="00817E42" w:rsidRPr="00174C59">
        <w:rPr>
          <w:rFonts w:ascii="Times New Roman" w:hAnsi="Times New Roman" w:cs="Times New Roman"/>
          <w:sz w:val="28"/>
          <w:szCs w:val="28"/>
        </w:rPr>
        <w:t>intestat</w:t>
      </w:r>
      <w:r w:rsidRPr="00174C59">
        <w:rPr>
          <w:rFonts w:ascii="Times New Roman" w:hAnsi="Times New Roman" w:cs="Times New Roman"/>
          <w:sz w:val="28"/>
          <w:szCs w:val="28"/>
        </w:rPr>
        <w:t>o</w:t>
      </w:r>
      <w:proofErr w:type="spellEnd"/>
      <w:r w:rsidR="00817E42" w:rsidRPr="00174C59">
        <w:rPr>
          <w:rFonts w:ascii="Times New Roman" w:hAnsi="Times New Roman" w:cs="Times New Roman"/>
          <w:i/>
          <w:sz w:val="28"/>
          <w:szCs w:val="28"/>
        </w:rPr>
        <w:t xml:space="preserve"> to be entitled to only a child’s share or up to only E1200, whichever is the greater.  This grossly discriminatory provision is declared unconstitutional and struck down, in view of the </w:t>
      </w:r>
      <w:proofErr w:type="spellStart"/>
      <w:r w:rsidR="00817E42" w:rsidRPr="00174C59">
        <w:rPr>
          <w:rFonts w:ascii="Times New Roman" w:hAnsi="Times New Roman" w:cs="Times New Roman"/>
          <w:i/>
          <w:sz w:val="28"/>
          <w:szCs w:val="28"/>
        </w:rPr>
        <w:t>superceding</w:t>
      </w:r>
      <w:proofErr w:type="spellEnd"/>
      <w:r w:rsidR="00817E42" w:rsidRPr="00174C59">
        <w:rPr>
          <w:rFonts w:ascii="Times New Roman" w:hAnsi="Times New Roman" w:cs="Times New Roman"/>
          <w:i/>
          <w:sz w:val="28"/>
          <w:szCs w:val="28"/>
        </w:rPr>
        <w:t xml:space="preserve"> constitutional prov</w:t>
      </w:r>
      <w:r w:rsidR="00E95B54" w:rsidRPr="00174C59">
        <w:rPr>
          <w:rFonts w:ascii="Times New Roman" w:hAnsi="Times New Roman" w:cs="Times New Roman"/>
          <w:i/>
          <w:sz w:val="28"/>
          <w:szCs w:val="28"/>
        </w:rPr>
        <w:t>ision in Section 34 (1) of the C</w:t>
      </w:r>
      <w:r w:rsidR="00817E42" w:rsidRPr="00174C59">
        <w:rPr>
          <w:rFonts w:ascii="Times New Roman" w:hAnsi="Times New Roman" w:cs="Times New Roman"/>
          <w:i/>
          <w:sz w:val="28"/>
          <w:szCs w:val="28"/>
        </w:rPr>
        <w:t xml:space="preserve">onstitution of the Kingdom of Swaziland Act of 2005 (Act 1 of 2005).  </w:t>
      </w:r>
      <w:r w:rsidR="00267E30" w:rsidRPr="00174C59">
        <w:rPr>
          <w:rFonts w:ascii="Times New Roman" w:hAnsi="Times New Roman" w:cs="Times New Roman"/>
          <w:i/>
          <w:sz w:val="28"/>
          <w:szCs w:val="28"/>
        </w:rPr>
        <w:t xml:space="preserve">Acting under the proviso of </w:t>
      </w:r>
      <w:r w:rsidR="0068598B" w:rsidRPr="00174C59">
        <w:rPr>
          <w:rFonts w:ascii="Times New Roman" w:hAnsi="Times New Roman" w:cs="Times New Roman"/>
          <w:i/>
          <w:sz w:val="28"/>
          <w:szCs w:val="28"/>
        </w:rPr>
        <w:t>Section 14(2) of the C</w:t>
      </w:r>
      <w:r w:rsidR="00267E30" w:rsidRPr="00174C59">
        <w:rPr>
          <w:rFonts w:ascii="Times New Roman" w:hAnsi="Times New Roman" w:cs="Times New Roman"/>
          <w:i/>
          <w:sz w:val="28"/>
          <w:szCs w:val="28"/>
        </w:rPr>
        <w:t>onstitution and in the interim, until regulated by new appropriate legislation, the Master of the High Court is directed to distribute deceased estates in accordance with the provisions under Section 34(1) of the Constitution of Swaziland</w:t>
      </w:r>
      <w:r w:rsidR="00456EBA">
        <w:rPr>
          <w:rFonts w:ascii="Times New Roman" w:hAnsi="Times New Roman" w:cs="Times New Roman"/>
          <w:i/>
          <w:sz w:val="28"/>
          <w:szCs w:val="28"/>
        </w:rPr>
        <w:t xml:space="preserve"> by equating Customary Law Marriages to Civil Law Marriages in community of property</w:t>
      </w:r>
      <w:r w:rsidR="00267E30" w:rsidRPr="00174C59">
        <w:rPr>
          <w:rFonts w:ascii="Times New Roman" w:hAnsi="Times New Roman" w:cs="Times New Roman"/>
          <w:i/>
          <w:sz w:val="28"/>
          <w:szCs w:val="28"/>
        </w:rPr>
        <w:t>.  No adverse costs order made against any of the litigants.</w:t>
      </w:r>
    </w:p>
    <w:p w:rsidR="00007406" w:rsidRDefault="00007406" w:rsidP="00B628A6">
      <w:pPr>
        <w:tabs>
          <w:tab w:val="left" w:pos="1140"/>
        </w:tabs>
        <w:spacing w:line="480" w:lineRule="auto"/>
        <w:ind w:left="2127" w:hanging="2127"/>
        <w:jc w:val="center"/>
        <w:rPr>
          <w:rFonts w:ascii="Times New Roman" w:hAnsi="Times New Roman" w:cs="Times New Roman"/>
          <w:sz w:val="28"/>
          <w:szCs w:val="28"/>
        </w:rPr>
      </w:pPr>
    </w:p>
    <w:p w:rsidR="00B628A6" w:rsidRDefault="00B628A6" w:rsidP="00B628A6">
      <w:pPr>
        <w:tabs>
          <w:tab w:val="left" w:pos="1140"/>
        </w:tabs>
        <w:spacing w:line="480" w:lineRule="auto"/>
        <w:ind w:left="2127" w:hanging="2127"/>
        <w:jc w:val="center"/>
        <w:rPr>
          <w:rFonts w:ascii="Times New Roman" w:hAnsi="Times New Roman" w:cs="Times New Roman"/>
          <w:sz w:val="28"/>
          <w:szCs w:val="28"/>
        </w:rPr>
      </w:pPr>
    </w:p>
    <w:p w:rsidR="00B628A6" w:rsidRDefault="00B628A6" w:rsidP="00B628A6">
      <w:pPr>
        <w:tabs>
          <w:tab w:val="left" w:pos="1140"/>
        </w:tabs>
        <w:spacing w:line="480" w:lineRule="auto"/>
        <w:ind w:left="2127" w:hanging="2127"/>
        <w:jc w:val="center"/>
        <w:rPr>
          <w:rFonts w:ascii="Times New Roman" w:hAnsi="Times New Roman" w:cs="Times New Roman"/>
          <w:sz w:val="28"/>
          <w:szCs w:val="28"/>
        </w:rPr>
      </w:pPr>
    </w:p>
    <w:p w:rsidR="00B628A6" w:rsidRDefault="00B628A6" w:rsidP="00B628A6">
      <w:pPr>
        <w:tabs>
          <w:tab w:val="left" w:pos="1140"/>
        </w:tabs>
        <w:spacing w:line="480" w:lineRule="auto"/>
        <w:ind w:left="2127" w:hanging="2127"/>
        <w:jc w:val="center"/>
        <w:rPr>
          <w:rFonts w:ascii="Times New Roman" w:hAnsi="Times New Roman" w:cs="Times New Roman"/>
          <w:sz w:val="28"/>
          <w:szCs w:val="28"/>
        </w:rPr>
      </w:pPr>
    </w:p>
    <w:p w:rsidR="00B628A6" w:rsidRPr="00174C59" w:rsidRDefault="00B628A6" w:rsidP="00B628A6">
      <w:pPr>
        <w:tabs>
          <w:tab w:val="left" w:pos="1140"/>
        </w:tabs>
        <w:spacing w:line="480" w:lineRule="auto"/>
        <w:ind w:left="2127" w:hanging="2127"/>
        <w:jc w:val="center"/>
        <w:rPr>
          <w:rFonts w:ascii="Times New Roman" w:hAnsi="Times New Roman" w:cs="Times New Roman"/>
          <w:sz w:val="28"/>
          <w:szCs w:val="28"/>
        </w:rPr>
      </w:pPr>
    </w:p>
    <w:p w:rsidR="00267E30" w:rsidRPr="007063BA" w:rsidRDefault="007063BA" w:rsidP="007063BA">
      <w:pPr>
        <w:pBdr>
          <w:top w:val="single" w:sz="12" w:space="1" w:color="auto"/>
          <w:bottom w:val="single" w:sz="12" w:space="1" w:color="auto"/>
        </w:pBdr>
        <w:tabs>
          <w:tab w:val="left" w:pos="1140"/>
        </w:tabs>
        <w:spacing w:line="480" w:lineRule="auto"/>
        <w:ind w:left="2127" w:hanging="1560"/>
        <w:jc w:val="center"/>
        <w:rPr>
          <w:rFonts w:ascii="Times New Roman" w:hAnsi="Times New Roman" w:cs="Times New Roman"/>
          <w:sz w:val="28"/>
          <w:szCs w:val="28"/>
        </w:rPr>
      </w:pPr>
      <w:r w:rsidRPr="007063BA">
        <w:rPr>
          <w:rFonts w:ascii="Times New Roman" w:hAnsi="Times New Roman" w:cs="Times New Roman"/>
          <w:sz w:val="28"/>
          <w:szCs w:val="28"/>
        </w:rPr>
        <w:lastRenderedPageBreak/>
        <w:t>JU</w:t>
      </w:r>
      <w:r w:rsidR="00060082" w:rsidRPr="007063BA">
        <w:rPr>
          <w:rFonts w:ascii="Times New Roman" w:hAnsi="Times New Roman" w:cs="Times New Roman"/>
          <w:sz w:val="28"/>
          <w:szCs w:val="28"/>
        </w:rPr>
        <w:t>D</w:t>
      </w:r>
      <w:r w:rsidRPr="007063BA">
        <w:rPr>
          <w:rFonts w:ascii="Times New Roman" w:hAnsi="Times New Roman" w:cs="Times New Roman"/>
          <w:sz w:val="28"/>
          <w:szCs w:val="28"/>
        </w:rPr>
        <w:t>G</w:t>
      </w:r>
      <w:r w:rsidR="00060082" w:rsidRPr="007063BA">
        <w:rPr>
          <w:rFonts w:ascii="Times New Roman" w:hAnsi="Times New Roman" w:cs="Times New Roman"/>
          <w:sz w:val="28"/>
          <w:szCs w:val="28"/>
        </w:rPr>
        <w:t>MENT</w:t>
      </w:r>
    </w:p>
    <w:p w:rsidR="00C92604" w:rsidRPr="00174C59" w:rsidRDefault="00D062C6" w:rsidP="003157E3">
      <w:pPr>
        <w:tabs>
          <w:tab w:val="left" w:pos="9072"/>
        </w:tabs>
        <w:spacing w:line="480" w:lineRule="auto"/>
        <w:ind w:left="567"/>
        <w:jc w:val="both"/>
        <w:rPr>
          <w:rFonts w:ascii="Times New Roman" w:hAnsi="Times New Roman" w:cs="Times New Roman"/>
          <w:b/>
          <w:sz w:val="28"/>
          <w:szCs w:val="28"/>
        </w:rPr>
      </w:pPr>
      <w:r w:rsidRPr="00174C59">
        <w:rPr>
          <w:rFonts w:ascii="Times New Roman" w:hAnsi="Times New Roman" w:cs="Times New Roman"/>
          <w:b/>
          <w:sz w:val="28"/>
          <w:szCs w:val="28"/>
        </w:rPr>
        <w:t>The Full Court:</w:t>
      </w:r>
    </w:p>
    <w:p w:rsidR="00D062C6" w:rsidRPr="00174C59" w:rsidRDefault="00E2500E"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[1]</w:t>
      </w:r>
      <w:r w:rsidRPr="00174C59">
        <w:rPr>
          <w:rFonts w:ascii="Times New Roman" w:hAnsi="Times New Roman" w:cs="Times New Roman"/>
          <w:sz w:val="28"/>
          <w:szCs w:val="28"/>
        </w:rPr>
        <w:tab/>
      </w:r>
      <w:r w:rsidR="00D062C6" w:rsidRPr="00174C59">
        <w:rPr>
          <w:rFonts w:ascii="Times New Roman" w:hAnsi="Times New Roman" w:cs="Times New Roman"/>
          <w:sz w:val="28"/>
          <w:szCs w:val="28"/>
        </w:rPr>
        <w:t xml:space="preserve">Ever since the dawn of mankind, there has </w:t>
      </w:r>
      <w:r w:rsidR="00E95B54" w:rsidRPr="00174C59">
        <w:rPr>
          <w:rFonts w:ascii="Times New Roman" w:hAnsi="Times New Roman" w:cs="Times New Roman"/>
          <w:sz w:val="28"/>
          <w:szCs w:val="28"/>
        </w:rPr>
        <w:t xml:space="preserve">often </w:t>
      </w:r>
      <w:r w:rsidR="00D062C6" w:rsidRPr="00174C59">
        <w:rPr>
          <w:rFonts w:ascii="Times New Roman" w:hAnsi="Times New Roman" w:cs="Times New Roman"/>
          <w:sz w:val="28"/>
          <w:szCs w:val="28"/>
        </w:rPr>
        <w:t>bee</w:t>
      </w:r>
      <w:r w:rsidR="00E95B54" w:rsidRPr="00174C59">
        <w:rPr>
          <w:rFonts w:ascii="Times New Roman" w:hAnsi="Times New Roman" w:cs="Times New Roman"/>
          <w:sz w:val="28"/>
          <w:szCs w:val="28"/>
        </w:rPr>
        <w:t>n a desire to “rule from the gra</w:t>
      </w:r>
      <w:r w:rsidR="00D062C6" w:rsidRPr="00174C59">
        <w:rPr>
          <w:rFonts w:ascii="Times New Roman" w:hAnsi="Times New Roman" w:cs="Times New Roman"/>
          <w:sz w:val="28"/>
          <w:szCs w:val="28"/>
        </w:rPr>
        <w:t xml:space="preserve">ve”, to retain dominium over property amassed over </w:t>
      </w:r>
      <w:r w:rsidR="00E95B54" w:rsidRPr="00174C59">
        <w:rPr>
          <w:rFonts w:ascii="Times New Roman" w:hAnsi="Times New Roman" w:cs="Times New Roman"/>
          <w:sz w:val="28"/>
          <w:szCs w:val="28"/>
        </w:rPr>
        <w:t xml:space="preserve">a </w:t>
      </w:r>
      <w:r w:rsidR="00D062C6" w:rsidRPr="00174C59">
        <w:rPr>
          <w:rFonts w:ascii="Times New Roman" w:hAnsi="Times New Roman" w:cs="Times New Roman"/>
          <w:sz w:val="28"/>
          <w:szCs w:val="28"/>
        </w:rPr>
        <w:t>lifetime.  The blessings from father to son</w:t>
      </w:r>
      <w:r w:rsidR="00E95B54" w:rsidRPr="00174C59">
        <w:rPr>
          <w:rFonts w:ascii="Times New Roman" w:hAnsi="Times New Roman" w:cs="Times New Roman"/>
          <w:sz w:val="28"/>
          <w:szCs w:val="28"/>
        </w:rPr>
        <w:t xml:space="preserve"> </w:t>
      </w:r>
      <w:r w:rsidR="00D062C6" w:rsidRPr="00174C59">
        <w:rPr>
          <w:rFonts w:ascii="Times New Roman" w:hAnsi="Times New Roman" w:cs="Times New Roman"/>
          <w:sz w:val="28"/>
          <w:szCs w:val="28"/>
        </w:rPr>
        <w:t>over generations</w:t>
      </w:r>
      <w:r w:rsidR="00323F9C">
        <w:rPr>
          <w:rFonts w:ascii="Times New Roman" w:hAnsi="Times New Roman" w:cs="Times New Roman"/>
          <w:sz w:val="28"/>
          <w:szCs w:val="28"/>
        </w:rPr>
        <w:t xml:space="preserve"> </w:t>
      </w:r>
      <w:r w:rsidR="00D062C6" w:rsidRPr="00174C59">
        <w:rPr>
          <w:rFonts w:ascii="Times New Roman" w:hAnsi="Times New Roman" w:cs="Times New Roman"/>
          <w:sz w:val="28"/>
          <w:szCs w:val="28"/>
        </w:rPr>
        <w:t xml:space="preserve">mostly consisted of the family fortune, however great or small.  Complicated or simple last wills and testaments continue to dictate whatever is to happen to the property of deceased persons, </w:t>
      </w:r>
      <w:r w:rsidR="00E95B54" w:rsidRPr="00174C59">
        <w:rPr>
          <w:rFonts w:ascii="Times New Roman" w:hAnsi="Times New Roman" w:cs="Times New Roman"/>
          <w:sz w:val="28"/>
          <w:szCs w:val="28"/>
        </w:rPr>
        <w:t>who must receive what and how</w:t>
      </w:r>
      <w:r w:rsidR="00D062C6" w:rsidRPr="00174C59">
        <w:rPr>
          <w:rFonts w:ascii="Times New Roman" w:hAnsi="Times New Roman" w:cs="Times New Roman"/>
          <w:sz w:val="28"/>
          <w:szCs w:val="28"/>
        </w:rPr>
        <w:t xml:space="preserve"> must </w:t>
      </w:r>
      <w:r w:rsidR="00E95B54" w:rsidRPr="00174C59">
        <w:rPr>
          <w:rFonts w:ascii="Times New Roman" w:hAnsi="Times New Roman" w:cs="Times New Roman"/>
          <w:sz w:val="28"/>
          <w:szCs w:val="28"/>
        </w:rPr>
        <w:t xml:space="preserve">it </w:t>
      </w:r>
      <w:r w:rsidR="00D062C6" w:rsidRPr="00174C59">
        <w:rPr>
          <w:rFonts w:ascii="Times New Roman" w:hAnsi="Times New Roman" w:cs="Times New Roman"/>
          <w:sz w:val="28"/>
          <w:szCs w:val="28"/>
        </w:rPr>
        <w:t xml:space="preserve">be utilised.  Such dictates are compiled during the lifetime of a person, extending his or her </w:t>
      </w:r>
      <w:r w:rsidR="00323F9C">
        <w:rPr>
          <w:rFonts w:ascii="Times New Roman" w:hAnsi="Times New Roman" w:cs="Times New Roman"/>
          <w:sz w:val="28"/>
          <w:szCs w:val="28"/>
        </w:rPr>
        <w:t>commands</w:t>
      </w:r>
      <w:r w:rsidR="00D062C6" w:rsidRPr="00174C59">
        <w:rPr>
          <w:rFonts w:ascii="Times New Roman" w:hAnsi="Times New Roman" w:cs="Times New Roman"/>
          <w:sz w:val="28"/>
          <w:szCs w:val="28"/>
        </w:rPr>
        <w:t xml:space="preserve"> long after death.</w:t>
      </w:r>
    </w:p>
    <w:p w:rsidR="003E3620" w:rsidRPr="00174C59" w:rsidRDefault="00E2500E"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[2]</w:t>
      </w:r>
      <w:r w:rsidRPr="00174C59">
        <w:rPr>
          <w:rFonts w:ascii="Times New Roman" w:hAnsi="Times New Roman" w:cs="Times New Roman"/>
          <w:sz w:val="28"/>
          <w:szCs w:val="28"/>
        </w:rPr>
        <w:tab/>
      </w:r>
      <w:r w:rsidR="00E95B54" w:rsidRPr="00174C59">
        <w:rPr>
          <w:rFonts w:ascii="Times New Roman" w:hAnsi="Times New Roman" w:cs="Times New Roman"/>
          <w:sz w:val="28"/>
          <w:szCs w:val="28"/>
        </w:rPr>
        <w:t>Ye</w:t>
      </w:r>
      <w:r w:rsidR="00D062C6" w:rsidRPr="00174C59">
        <w:rPr>
          <w:rFonts w:ascii="Times New Roman" w:hAnsi="Times New Roman" w:cs="Times New Roman"/>
          <w:sz w:val="28"/>
          <w:szCs w:val="28"/>
        </w:rPr>
        <w:t xml:space="preserve">t </w:t>
      </w:r>
      <w:r w:rsidR="00E95B54" w:rsidRPr="00174C59">
        <w:rPr>
          <w:rFonts w:ascii="Times New Roman" w:hAnsi="Times New Roman" w:cs="Times New Roman"/>
          <w:sz w:val="28"/>
          <w:szCs w:val="28"/>
        </w:rPr>
        <w:t xml:space="preserve">it </w:t>
      </w:r>
      <w:r w:rsidR="00D062C6" w:rsidRPr="00174C59">
        <w:rPr>
          <w:rFonts w:ascii="Times New Roman" w:hAnsi="Times New Roman" w:cs="Times New Roman"/>
          <w:sz w:val="28"/>
          <w:szCs w:val="28"/>
        </w:rPr>
        <w:t xml:space="preserve">is not every person who crafts a will during life, and it is a safe guess to say that most people die </w:t>
      </w:r>
      <w:r w:rsidR="00462DA1" w:rsidRPr="00174C59">
        <w:rPr>
          <w:rFonts w:ascii="Times New Roman" w:hAnsi="Times New Roman" w:cs="Times New Roman"/>
          <w:sz w:val="28"/>
          <w:szCs w:val="28"/>
        </w:rPr>
        <w:t>intestate</w:t>
      </w:r>
      <w:r w:rsidR="0068598B" w:rsidRPr="00174C59">
        <w:rPr>
          <w:rFonts w:ascii="Times New Roman" w:hAnsi="Times New Roman" w:cs="Times New Roman"/>
          <w:sz w:val="28"/>
          <w:szCs w:val="28"/>
        </w:rPr>
        <w:t>,</w:t>
      </w:r>
      <w:r w:rsidR="00D062C6" w:rsidRPr="00174C59">
        <w:rPr>
          <w:rFonts w:ascii="Times New Roman" w:hAnsi="Times New Roman" w:cs="Times New Roman"/>
          <w:sz w:val="28"/>
          <w:szCs w:val="28"/>
        </w:rPr>
        <w:t xml:space="preserve"> departing from this world without personally deciding what is to happen to whatever was amassed while alive.  To accommodate this, and to create certainty and order, legal systems all over the world </w:t>
      </w:r>
      <w:r w:rsidR="00E95B54" w:rsidRPr="00174C59">
        <w:rPr>
          <w:rFonts w:ascii="Times New Roman" w:hAnsi="Times New Roman" w:cs="Times New Roman"/>
          <w:sz w:val="28"/>
          <w:szCs w:val="28"/>
        </w:rPr>
        <w:t xml:space="preserve">have </w:t>
      </w:r>
      <w:r w:rsidR="00D062C6" w:rsidRPr="00174C59">
        <w:rPr>
          <w:rFonts w:ascii="Times New Roman" w:hAnsi="Times New Roman" w:cs="Times New Roman"/>
          <w:sz w:val="28"/>
          <w:szCs w:val="28"/>
        </w:rPr>
        <w:t>developed both common law and statutory provisions as to how intestate succession must be dealt with.</w:t>
      </w:r>
    </w:p>
    <w:p w:rsidR="00D062C6" w:rsidRPr="00174C59" w:rsidRDefault="00E2500E"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[3]</w:t>
      </w:r>
      <w:r w:rsidRPr="00174C59">
        <w:rPr>
          <w:rFonts w:ascii="Times New Roman" w:hAnsi="Times New Roman" w:cs="Times New Roman"/>
          <w:sz w:val="28"/>
          <w:szCs w:val="28"/>
        </w:rPr>
        <w:tab/>
      </w:r>
      <w:r w:rsidR="00323F9C">
        <w:rPr>
          <w:rFonts w:ascii="Times New Roman" w:hAnsi="Times New Roman" w:cs="Times New Roman"/>
          <w:sz w:val="28"/>
          <w:szCs w:val="28"/>
        </w:rPr>
        <w:t>Swaziland has done likewise.  I</w:t>
      </w:r>
      <w:r w:rsidR="008D4F37" w:rsidRPr="00174C59">
        <w:rPr>
          <w:rFonts w:ascii="Times New Roman" w:hAnsi="Times New Roman" w:cs="Times New Roman"/>
          <w:sz w:val="28"/>
          <w:szCs w:val="28"/>
        </w:rPr>
        <w:t>n our pre-independence days, as long ago as 1902, the Administration of Estates Act,</w:t>
      </w:r>
      <w:r w:rsidR="00F921BB" w:rsidRPr="00174C59">
        <w:rPr>
          <w:rFonts w:ascii="Times New Roman" w:hAnsi="Times New Roman" w:cs="Times New Roman"/>
          <w:sz w:val="28"/>
          <w:szCs w:val="28"/>
        </w:rPr>
        <w:t xml:space="preserve"> </w:t>
      </w:r>
      <w:r w:rsidR="008D4F37" w:rsidRPr="00174C59">
        <w:rPr>
          <w:rFonts w:ascii="Times New Roman" w:hAnsi="Times New Roman" w:cs="Times New Roman"/>
          <w:sz w:val="28"/>
          <w:szCs w:val="28"/>
        </w:rPr>
        <w:t>(Act 28 of 1902) regulated that “African” law and custom, “the customs and usages of the tribe or people to which he belonged”, shall be applied to the administration and distribution of intestate deceased estates.</w:t>
      </w:r>
    </w:p>
    <w:p w:rsidR="008D4F37" w:rsidRPr="00174C59" w:rsidRDefault="00E2500E"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lastRenderedPageBreak/>
        <w:t>[4]</w:t>
      </w:r>
      <w:r w:rsidRPr="00174C59">
        <w:rPr>
          <w:rFonts w:ascii="Times New Roman" w:hAnsi="Times New Roman" w:cs="Times New Roman"/>
          <w:sz w:val="28"/>
          <w:szCs w:val="28"/>
        </w:rPr>
        <w:tab/>
      </w:r>
      <w:r w:rsidR="008D4F37" w:rsidRPr="00174C59">
        <w:rPr>
          <w:rFonts w:ascii="Times New Roman" w:hAnsi="Times New Roman" w:cs="Times New Roman"/>
          <w:sz w:val="28"/>
          <w:szCs w:val="28"/>
        </w:rPr>
        <w:t>As is soon reverted to below, the norms of distribution of intestate deceased estates has evolved over the centuries and today, rigid clarity exists as to how it shall be done.  However, fairness and equality has escaped the widows who married under Swazi customary law, rendering them to the status of a child, once their former husbands have passed away without appropriate</w:t>
      </w:r>
      <w:r w:rsidR="00E95B54" w:rsidRPr="00174C59">
        <w:rPr>
          <w:rFonts w:ascii="Times New Roman" w:hAnsi="Times New Roman" w:cs="Times New Roman"/>
          <w:sz w:val="28"/>
          <w:szCs w:val="28"/>
        </w:rPr>
        <w:t>ly providing for them in a vali</w:t>
      </w:r>
      <w:r w:rsidR="008D4F37" w:rsidRPr="00174C59">
        <w:rPr>
          <w:rFonts w:ascii="Times New Roman" w:hAnsi="Times New Roman" w:cs="Times New Roman"/>
          <w:sz w:val="28"/>
          <w:szCs w:val="28"/>
        </w:rPr>
        <w:t>d will.</w:t>
      </w:r>
      <w:r w:rsidR="00E95B54" w:rsidRPr="00174C59">
        <w:rPr>
          <w:rFonts w:ascii="Times New Roman" w:hAnsi="Times New Roman" w:cs="Times New Roman"/>
          <w:sz w:val="28"/>
          <w:szCs w:val="28"/>
        </w:rPr>
        <w:t xml:space="preserve"> The widow under present day customary law inherits only a child’s share, and it is furthermore limited to E1200!</w:t>
      </w:r>
    </w:p>
    <w:p w:rsidR="008D4F37" w:rsidRPr="00174C59" w:rsidRDefault="00E2500E"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[5]</w:t>
      </w:r>
      <w:r w:rsidRPr="00174C59">
        <w:rPr>
          <w:rFonts w:ascii="Times New Roman" w:hAnsi="Times New Roman" w:cs="Times New Roman"/>
          <w:sz w:val="28"/>
          <w:szCs w:val="28"/>
        </w:rPr>
        <w:tab/>
      </w:r>
      <w:r w:rsidR="008D4F37" w:rsidRPr="00174C59">
        <w:rPr>
          <w:rFonts w:ascii="Times New Roman" w:hAnsi="Times New Roman" w:cs="Times New Roman"/>
          <w:sz w:val="28"/>
          <w:szCs w:val="28"/>
        </w:rPr>
        <w:t xml:space="preserve">Cognisant of this discriminatory custom, our post-independence </w:t>
      </w:r>
      <w:r w:rsidR="00E95B54" w:rsidRPr="00174C59">
        <w:rPr>
          <w:rFonts w:ascii="Times New Roman" w:hAnsi="Times New Roman" w:cs="Times New Roman"/>
          <w:sz w:val="28"/>
          <w:szCs w:val="28"/>
        </w:rPr>
        <w:t>N</w:t>
      </w:r>
      <w:r w:rsidR="008D4F37" w:rsidRPr="00174C59">
        <w:rPr>
          <w:rFonts w:ascii="Times New Roman" w:hAnsi="Times New Roman" w:cs="Times New Roman"/>
          <w:sz w:val="28"/>
          <w:szCs w:val="28"/>
        </w:rPr>
        <w:t xml:space="preserve">ational </w:t>
      </w:r>
      <w:r w:rsidR="00E95B54" w:rsidRPr="00174C59">
        <w:rPr>
          <w:rFonts w:ascii="Times New Roman" w:hAnsi="Times New Roman" w:cs="Times New Roman"/>
          <w:sz w:val="28"/>
          <w:szCs w:val="28"/>
        </w:rPr>
        <w:t>C</w:t>
      </w:r>
      <w:r w:rsidR="008D4F37" w:rsidRPr="00174C59">
        <w:rPr>
          <w:rFonts w:ascii="Times New Roman" w:hAnsi="Times New Roman" w:cs="Times New Roman"/>
          <w:sz w:val="28"/>
          <w:szCs w:val="28"/>
        </w:rPr>
        <w:t xml:space="preserve">onstitution recognised the problem and it dictates that: </w:t>
      </w:r>
      <w:r w:rsidR="008D4F37" w:rsidRPr="00174C59">
        <w:rPr>
          <w:rFonts w:ascii="Times New Roman" w:hAnsi="Times New Roman" w:cs="Times New Roman"/>
          <w:i/>
          <w:sz w:val="28"/>
          <w:szCs w:val="28"/>
        </w:rPr>
        <w:t>“A surviving spouse is entitled to a reasonable provision out of the estate of the other spouse whether the other spouse died having made a valid will or not and whether the spo</w:t>
      </w:r>
      <w:r w:rsidR="00BA14C5" w:rsidRPr="00174C59">
        <w:rPr>
          <w:rFonts w:ascii="Times New Roman" w:hAnsi="Times New Roman" w:cs="Times New Roman"/>
          <w:i/>
          <w:sz w:val="28"/>
          <w:szCs w:val="28"/>
        </w:rPr>
        <w:t>uses were married by Civil or C</w:t>
      </w:r>
      <w:r w:rsidR="008D4F37" w:rsidRPr="00174C59">
        <w:rPr>
          <w:rFonts w:ascii="Times New Roman" w:hAnsi="Times New Roman" w:cs="Times New Roman"/>
          <w:i/>
          <w:sz w:val="28"/>
          <w:szCs w:val="28"/>
        </w:rPr>
        <w:t>ustomary</w:t>
      </w:r>
      <w:r w:rsidR="00BA14C5" w:rsidRPr="00174C59">
        <w:rPr>
          <w:rFonts w:ascii="Times New Roman" w:hAnsi="Times New Roman" w:cs="Times New Roman"/>
          <w:i/>
          <w:sz w:val="28"/>
          <w:szCs w:val="28"/>
        </w:rPr>
        <w:t xml:space="preserve"> Rites”.</w:t>
      </w:r>
      <w:r w:rsidR="00E95B54" w:rsidRPr="00174C59">
        <w:rPr>
          <w:rFonts w:ascii="Times New Roman" w:hAnsi="Times New Roman" w:cs="Times New Roman"/>
          <w:sz w:val="28"/>
          <w:szCs w:val="28"/>
        </w:rPr>
        <w:t xml:space="preserve"> </w:t>
      </w:r>
      <w:r w:rsidR="0068598B" w:rsidRPr="00174C59">
        <w:rPr>
          <w:rFonts w:ascii="Times New Roman" w:hAnsi="Times New Roman" w:cs="Times New Roman"/>
          <w:sz w:val="28"/>
          <w:szCs w:val="28"/>
        </w:rPr>
        <w:t>(</w:t>
      </w:r>
      <w:r w:rsidR="00E95B54" w:rsidRPr="00174C59">
        <w:rPr>
          <w:rFonts w:ascii="Times New Roman" w:hAnsi="Times New Roman" w:cs="Times New Roman"/>
          <w:sz w:val="28"/>
          <w:szCs w:val="28"/>
        </w:rPr>
        <w:t>Section 34 (1</w:t>
      </w:r>
      <w:proofErr w:type="gramStart"/>
      <w:r w:rsidR="00E95B54" w:rsidRPr="00174C59">
        <w:rPr>
          <w:rFonts w:ascii="Times New Roman" w:hAnsi="Times New Roman" w:cs="Times New Roman"/>
          <w:sz w:val="28"/>
          <w:szCs w:val="28"/>
        </w:rPr>
        <w:t>)</w:t>
      </w:r>
      <w:r w:rsidR="00D51B60" w:rsidRPr="00174C59">
        <w:rPr>
          <w:rFonts w:ascii="Times New Roman" w:hAnsi="Times New Roman" w:cs="Times New Roman"/>
          <w:sz w:val="28"/>
          <w:szCs w:val="28"/>
        </w:rPr>
        <w:t xml:space="preserve"> )</w:t>
      </w:r>
      <w:proofErr w:type="gramEnd"/>
      <w:r w:rsidR="00D51B60" w:rsidRPr="00174C59">
        <w:rPr>
          <w:rFonts w:ascii="Times New Roman" w:hAnsi="Times New Roman" w:cs="Times New Roman"/>
          <w:sz w:val="28"/>
          <w:szCs w:val="28"/>
        </w:rPr>
        <w:t>.</w:t>
      </w:r>
    </w:p>
    <w:p w:rsidR="00BA14C5" w:rsidRPr="00174C59" w:rsidRDefault="004E19EE"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[6]</w:t>
      </w:r>
      <w:r w:rsidRPr="00174C59">
        <w:rPr>
          <w:rFonts w:ascii="Times New Roman" w:hAnsi="Times New Roman" w:cs="Times New Roman"/>
          <w:sz w:val="28"/>
          <w:szCs w:val="28"/>
        </w:rPr>
        <w:tab/>
      </w:r>
      <w:r w:rsidR="00E95B54" w:rsidRPr="00174C59">
        <w:rPr>
          <w:rFonts w:ascii="Times New Roman" w:hAnsi="Times New Roman" w:cs="Times New Roman"/>
          <w:sz w:val="28"/>
          <w:szCs w:val="28"/>
        </w:rPr>
        <w:t>The pro-</w:t>
      </w:r>
      <w:r w:rsidR="00BA14C5" w:rsidRPr="00174C59">
        <w:rPr>
          <w:rFonts w:ascii="Times New Roman" w:hAnsi="Times New Roman" w:cs="Times New Roman"/>
          <w:sz w:val="28"/>
          <w:szCs w:val="28"/>
        </w:rPr>
        <w:t xml:space="preserve">active vision of our constitution strongly emphasises fairness and reasonableness of succession.  It not only provides for fair treatment of widows, but also for widowers.  It also removes the distinction between customary and civil marriages insofar as succession is concerned, and it goes even further to prevent heartless spouses from </w:t>
      </w:r>
      <w:r w:rsidR="00E171D9" w:rsidRPr="00174C59">
        <w:rPr>
          <w:rFonts w:ascii="Times New Roman" w:hAnsi="Times New Roman" w:cs="Times New Roman"/>
          <w:sz w:val="28"/>
          <w:szCs w:val="28"/>
        </w:rPr>
        <w:t>disenfranchising</w:t>
      </w:r>
      <w:r w:rsidR="00BA14C5" w:rsidRPr="00174C59">
        <w:rPr>
          <w:rFonts w:ascii="Times New Roman" w:hAnsi="Times New Roman" w:cs="Times New Roman"/>
          <w:sz w:val="28"/>
          <w:szCs w:val="28"/>
        </w:rPr>
        <w:t xml:space="preserve"> their surviving wives or husbands in a valid will.  The bottom line, so to speak, is that regardless of </w:t>
      </w:r>
      <w:r w:rsidR="00E171D9" w:rsidRPr="00174C59">
        <w:rPr>
          <w:rFonts w:ascii="Times New Roman" w:hAnsi="Times New Roman" w:cs="Times New Roman"/>
          <w:sz w:val="28"/>
          <w:szCs w:val="28"/>
        </w:rPr>
        <w:t>circumstances, each and every survi</w:t>
      </w:r>
      <w:r w:rsidR="00BA14C5" w:rsidRPr="00174C59">
        <w:rPr>
          <w:rFonts w:ascii="Times New Roman" w:hAnsi="Times New Roman" w:cs="Times New Roman"/>
          <w:sz w:val="28"/>
          <w:szCs w:val="28"/>
        </w:rPr>
        <w:t>ving spouse has a constitutionally entrenched right to a “reasonable provision” out of the estate.</w:t>
      </w:r>
    </w:p>
    <w:p w:rsidR="00BA14C5" w:rsidRPr="00174C59" w:rsidRDefault="004E19EE"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lastRenderedPageBreak/>
        <w:t>[7]</w:t>
      </w:r>
      <w:r w:rsidRPr="00174C59">
        <w:rPr>
          <w:rFonts w:ascii="Times New Roman" w:hAnsi="Times New Roman" w:cs="Times New Roman"/>
          <w:sz w:val="28"/>
          <w:szCs w:val="28"/>
        </w:rPr>
        <w:tab/>
      </w:r>
      <w:r w:rsidR="00BA14C5" w:rsidRPr="00174C59">
        <w:rPr>
          <w:rFonts w:ascii="Times New Roman" w:hAnsi="Times New Roman" w:cs="Times New Roman"/>
          <w:sz w:val="28"/>
          <w:szCs w:val="28"/>
        </w:rPr>
        <w:t xml:space="preserve">In order to give effect to this, the Constitution further provides in Section 34(2) that: </w:t>
      </w:r>
      <w:r w:rsidR="00BA14C5" w:rsidRPr="00174C59">
        <w:rPr>
          <w:rFonts w:ascii="Times New Roman" w:hAnsi="Times New Roman" w:cs="Times New Roman"/>
          <w:i/>
          <w:sz w:val="28"/>
          <w:szCs w:val="28"/>
        </w:rPr>
        <w:t>“Parliament shall, as soon as practicable after the commencement of this Constitution, enact legislation regulating the property rights of spouses including common-law husband and wife”.</w:t>
      </w:r>
    </w:p>
    <w:p w:rsidR="00E42D7A" w:rsidRPr="00174C59" w:rsidRDefault="004E19EE"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[8]</w:t>
      </w:r>
      <w:r w:rsidRPr="00174C59">
        <w:rPr>
          <w:rFonts w:ascii="Times New Roman" w:hAnsi="Times New Roman" w:cs="Times New Roman"/>
          <w:sz w:val="28"/>
          <w:szCs w:val="28"/>
        </w:rPr>
        <w:tab/>
      </w:r>
      <w:r w:rsidR="00E42D7A" w:rsidRPr="00174C59">
        <w:rPr>
          <w:rFonts w:ascii="Times New Roman" w:hAnsi="Times New Roman" w:cs="Times New Roman"/>
          <w:sz w:val="28"/>
          <w:szCs w:val="28"/>
        </w:rPr>
        <w:t>It is common knowledge that our Constitution has been in place for almost a decade by now.  It is also common cause that until now, parliament has failed to comply with this mandatory directive, thereby rendering the relevant provi</w:t>
      </w:r>
      <w:r w:rsidR="003E3620" w:rsidRPr="00174C59">
        <w:rPr>
          <w:rFonts w:ascii="Times New Roman" w:hAnsi="Times New Roman" w:cs="Times New Roman"/>
          <w:sz w:val="28"/>
          <w:szCs w:val="28"/>
        </w:rPr>
        <w:t>sion in our constitution to be worthless.</w:t>
      </w:r>
    </w:p>
    <w:p w:rsidR="003E3620" w:rsidRPr="00174C59" w:rsidRDefault="004E19EE"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[9]</w:t>
      </w:r>
      <w:r w:rsidRPr="00174C59">
        <w:rPr>
          <w:rFonts w:ascii="Times New Roman" w:hAnsi="Times New Roman" w:cs="Times New Roman"/>
          <w:sz w:val="28"/>
          <w:szCs w:val="28"/>
        </w:rPr>
        <w:tab/>
      </w:r>
      <w:r w:rsidR="003E3620" w:rsidRPr="00174C59">
        <w:rPr>
          <w:rFonts w:ascii="Times New Roman" w:hAnsi="Times New Roman" w:cs="Times New Roman"/>
          <w:sz w:val="28"/>
          <w:szCs w:val="28"/>
        </w:rPr>
        <w:t>Numerous international instruments decry the deprivation of personal rights of women and children, or discrimination against them in any form, such as their rights to fair and reasonable distribution of deceased estates, which they have also contributed t</w:t>
      </w:r>
      <w:r w:rsidR="00E171D9" w:rsidRPr="00174C59">
        <w:rPr>
          <w:rFonts w:ascii="Times New Roman" w:hAnsi="Times New Roman" w:cs="Times New Roman"/>
          <w:sz w:val="28"/>
          <w:szCs w:val="28"/>
        </w:rPr>
        <w:t>o.  Also, Biblical scriptures ab</w:t>
      </w:r>
      <w:r w:rsidR="003E3620" w:rsidRPr="00174C59">
        <w:rPr>
          <w:rFonts w:ascii="Times New Roman" w:hAnsi="Times New Roman" w:cs="Times New Roman"/>
          <w:sz w:val="28"/>
          <w:szCs w:val="28"/>
        </w:rPr>
        <w:t>ound in the admonition of bias, discrimination and exploitation of widows and orphans.</w:t>
      </w:r>
    </w:p>
    <w:p w:rsidR="00CB5638" w:rsidRPr="00124B41" w:rsidRDefault="004E19EE" w:rsidP="00124B41">
      <w:pPr>
        <w:tabs>
          <w:tab w:val="left" w:pos="9072"/>
        </w:tabs>
        <w:spacing w:line="480" w:lineRule="auto"/>
        <w:ind w:left="567" w:hanging="567"/>
        <w:jc w:val="both"/>
        <w:rPr>
          <w:rFonts w:ascii="Times New Roman" w:hAnsi="Times New Roman" w:cs="Times New Roman"/>
          <w:i/>
          <w:sz w:val="28"/>
          <w:szCs w:val="28"/>
        </w:rPr>
      </w:pPr>
      <w:r w:rsidRPr="00174C59">
        <w:rPr>
          <w:rFonts w:ascii="Times New Roman" w:hAnsi="Times New Roman" w:cs="Times New Roman"/>
          <w:sz w:val="28"/>
          <w:szCs w:val="28"/>
        </w:rPr>
        <w:t>[10]</w:t>
      </w:r>
      <w:r w:rsidRPr="00174C59">
        <w:rPr>
          <w:rFonts w:ascii="Times New Roman" w:hAnsi="Times New Roman" w:cs="Times New Roman"/>
          <w:sz w:val="28"/>
          <w:szCs w:val="28"/>
        </w:rPr>
        <w:tab/>
        <w:t xml:space="preserve">In </w:t>
      </w:r>
      <w:r w:rsidR="003E3620" w:rsidRPr="00174C59">
        <w:rPr>
          <w:rFonts w:ascii="Times New Roman" w:hAnsi="Times New Roman" w:cs="Times New Roman"/>
          <w:sz w:val="28"/>
          <w:szCs w:val="28"/>
        </w:rPr>
        <w:t xml:space="preserve">tandem with Section 34(2) of our Constitution, article 18(3) of the African </w:t>
      </w:r>
      <w:r w:rsidR="00F779F8" w:rsidRPr="00174C59">
        <w:rPr>
          <w:rFonts w:ascii="Times New Roman" w:hAnsi="Times New Roman" w:cs="Times New Roman"/>
          <w:sz w:val="28"/>
          <w:szCs w:val="28"/>
        </w:rPr>
        <w:t>C</w:t>
      </w:r>
      <w:r w:rsidR="003E3620" w:rsidRPr="00174C59">
        <w:rPr>
          <w:rFonts w:ascii="Times New Roman" w:hAnsi="Times New Roman" w:cs="Times New Roman"/>
          <w:sz w:val="28"/>
          <w:szCs w:val="28"/>
        </w:rPr>
        <w:t xml:space="preserve">harter </w:t>
      </w:r>
      <w:r w:rsidR="00E171D9" w:rsidRPr="00174C59">
        <w:rPr>
          <w:rFonts w:ascii="Times New Roman" w:hAnsi="Times New Roman" w:cs="Times New Roman"/>
          <w:sz w:val="28"/>
          <w:szCs w:val="28"/>
        </w:rPr>
        <w:t>o</w:t>
      </w:r>
      <w:r w:rsidR="003E3620" w:rsidRPr="00174C59">
        <w:rPr>
          <w:rFonts w:ascii="Times New Roman" w:hAnsi="Times New Roman" w:cs="Times New Roman"/>
          <w:sz w:val="28"/>
          <w:szCs w:val="28"/>
        </w:rPr>
        <w:t xml:space="preserve">n Human and Peoples’ Rights holds that </w:t>
      </w:r>
      <w:r w:rsidR="00D51B60" w:rsidRPr="00174C59">
        <w:rPr>
          <w:rFonts w:ascii="Times New Roman" w:hAnsi="Times New Roman" w:cs="Times New Roman"/>
          <w:i/>
          <w:sz w:val="28"/>
          <w:szCs w:val="28"/>
        </w:rPr>
        <w:t>“The</w:t>
      </w:r>
      <w:r w:rsidR="003E3620" w:rsidRPr="00174C59">
        <w:rPr>
          <w:rFonts w:ascii="Times New Roman" w:hAnsi="Times New Roman" w:cs="Times New Roman"/>
          <w:i/>
          <w:sz w:val="28"/>
          <w:szCs w:val="28"/>
        </w:rPr>
        <w:t xml:space="preserve"> State shall ensure the elimination of every discrimination against woman and ensure the protection of the rights of women and the child as stipulated in international declarations and </w:t>
      </w:r>
      <w:r w:rsidR="000348D6" w:rsidRPr="00174C59">
        <w:rPr>
          <w:rFonts w:ascii="Times New Roman" w:hAnsi="Times New Roman" w:cs="Times New Roman"/>
          <w:i/>
          <w:sz w:val="28"/>
          <w:szCs w:val="28"/>
        </w:rPr>
        <w:t>conventions”.</w:t>
      </w:r>
    </w:p>
    <w:p w:rsidR="000348D6" w:rsidRPr="00174C59" w:rsidRDefault="00124B41"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[11</w:t>
      </w:r>
      <w:r w:rsidR="004E19EE" w:rsidRPr="00174C59">
        <w:rPr>
          <w:rFonts w:ascii="Times New Roman" w:hAnsi="Times New Roman" w:cs="Times New Roman"/>
          <w:sz w:val="28"/>
          <w:szCs w:val="28"/>
        </w:rPr>
        <w:t>]</w:t>
      </w:r>
      <w:r w:rsidR="004E19EE" w:rsidRPr="00174C59">
        <w:rPr>
          <w:rFonts w:ascii="Times New Roman" w:hAnsi="Times New Roman" w:cs="Times New Roman"/>
          <w:sz w:val="28"/>
          <w:szCs w:val="28"/>
        </w:rPr>
        <w:tab/>
      </w:r>
      <w:r w:rsidR="00CB5638" w:rsidRPr="00174C59">
        <w:rPr>
          <w:rFonts w:ascii="Times New Roman" w:hAnsi="Times New Roman" w:cs="Times New Roman"/>
          <w:sz w:val="28"/>
          <w:szCs w:val="28"/>
        </w:rPr>
        <w:t>On the 14</w:t>
      </w:r>
      <w:r w:rsidR="00CB5638" w:rsidRPr="00174C59">
        <w:rPr>
          <w:rFonts w:ascii="Times New Roman" w:hAnsi="Times New Roman" w:cs="Times New Roman"/>
          <w:sz w:val="28"/>
          <w:szCs w:val="28"/>
          <w:vertAlign w:val="superscript"/>
        </w:rPr>
        <w:t>th</w:t>
      </w:r>
      <w:r w:rsidR="00CB5638" w:rsidRPr="00174C59">
        <w:rPr>
          <w:rFonts w:ascii="Times New Roman" w:hAnsi="Times New Roman" w:cs="Times New Roman"/>
          <w:sz w:val="28"/>
          <w:szCs w:val="28"/>
        </w:rPr>
        <w:t xml:space="preserve"> July 2014 and at </w:t>
      </w:r>
      <w:proofErr w:type="spellStart"/>
      <w:r w:rsidR="00CB5638" w:rsidRPr="00174C59">
        <w:rPr>
          <w:rFonts w:ascii="Times New Roman" w:hAnsi="Times New Roman" w:cs="Times New Roman"/>
          <w:sz w:val="28"/>
          <w:szCs w:val="28"/>
        </w:rPr>
        <w:t>Siteki</w:t>
      </w:r>
      <w:proofErr w:type="spellEnd"/>
      <w:r w:rsidR="00CB5638" w:rsidRPr="00174C59">
        <w:rPr>
          <w:rFonts w:ascii="Times New Roman" w:hAnsi="Times New Roman" w:cs="Times New Roman"/>
          <w:sz w:val="28"/>
          <w:szCs w:val="28"/>
        </w:rPr>
        <w:t xml:space="preserve">, the Minister </w:t>
      </w:r>
      <w:r w:rsidR="00E171D9" w:rsidRPr="00174C59">
        <w:rPr>
          <w:rFonts w:ascii="Times New Roman" w:hAnsi="Times New Roman" w:cs="Times New Roman"/>
          <w:sz w:val="28"/>
          <w:szCs w:val="28"/>
        </w:rPr>
        <w:t>(12</w:t>
      </w:r>
      <w:r w:rsidR="00E171D9" w:rsidRPr="00174C59">
        <w:rPr>
          <w:rFonts w:ascii="Times New Roman" w:hAnsi="Times New Roman" w:cs="Times New Roman"/>
          <w:sz w:val="28"/>
          <w:szCs w:val="28"/>
          <w:vertAlign w:val="superscript"/>
        </w:rPr>
        <w:t>th</w:t>
      </w:r>
      <w:r w:rsidR="00E171D9" w:rsidRPr="00174C59">
        <w:rPr>
          <w:rFonts w:ascii="Times New Roman" w:hAnsi="Times New Roman" w:cs="Times New Roman"/>
          <w:sz w:val="28"/>
          <w:szCs w:val="28"/>
        </w:rPr>
        <w:t xml:space="preserve"> Respondent) made a speech termed to be: “In the ceremony</w:t>
      </w:r>
      <w:r w:rsidR="00CB5638" w:rsidRPr="00174C59">
        <w:rPr>
          <w:rFonts w:ascii="Times New Roman" w:hAnsi="Times New Roman" w:cs="Times New Roman"/>
          <w:sz w:val="28"/>
          <w:szCs w:val="28"/>
        </w:rPr>
        <w:t xml:space="preserve"> for direction to the Master of the High Court’s office on issues of distribution of deceased estates</w:t>
      </w:r>
      <w:r w:rsidR="00561CE2">
        <w:rPr>
          <w:rFonts w:ascii="Times New Roman" w:hAnsi="Times New Roman" w:cs="Times New Roman"/>
          <w:sz w:val="28"/>
          <w:szCs w:val="28"/>
        </w:rPr>
        <w:t>”</w:t>
      </w:r>
      <w:r w:rsidR="00E171D9" w:rsidRPr="00174C59">
        <w:rPr>
          <w:rFonts w:ascii="Times New Roman" w:hAnsi="Times New Roman" w:cs="Times New Roman"/>
          <w:sz w:val="28"/>
          <w:szCs w:val="28"/>
        </w:rPr>
        <w:t xml:space="preserve"> </w:t>
      </w:r>
      <w:r w:rsidR="00CB5638" w:rsidRPr="00174C59">
        <w:rPr>
          <w:rFonts w:ascii="Times New Roman" w:hAnsi="Times New Roman" w:cs="Times New Roman"/>
          <w:sz w:val="28"/>
          <w:szCs w:val="28"/>
        </w:rPr>
        <w:t>(sic)</w:t>
      </w:r>
      <w:r w:rsidR="00561CE2">
        <w:rPr>
          <w:rFonts w:ascii="Times New Roman" w:hAnsi="Times New Roman" w:cs="Times New Roman"/>
          <w:sz w:val="28"/>
          <w:szCs w:val="28"/>
        </w:rPr>
        <w:t>.</w:t>
      </w:r>
    </w:p>
    <w:p w:rsidR="00CB5638" w:rsidRPr="00174C59" w:rsidRDefault="00124B41" w:rsidP="00124B41">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[12</w:t>
      </w:r>
      <w:r w:rsidR="004E19EE" w:rsidRPr="00174C59">
        <w:rPr>
          <w:rFonts w:ascii="Times New Roman" w:hAnsi="Times New Roman" w:cs="Times New Roman"/>
          <w:sz w:val="28"/>
          <w:szCs w:val="28"/>
        </w:rPr>
        <w:t>]</w:t>
      </w:r>
      <w:r w:rsidR="004E19EE" w:rsidRPr="00174C59">
        <w:rPr>
          <w:rFonts w:ascii="Times New Roman" w:hAnsi="Times New Roman" w:cs="Times New Roman"/>
          <w:sz w:val="28"/>
          <w:szCs w:val="28"/>
        </w:rPr>
        <w:tab/>
      </w:r>
      <w:r>
        <w:rPr>
          <w:rFonts w:ascii="Times New Roman" w:hAnsi="Times New Roman" w:cs="Times New Roman"/>
          <w:sz w:val="28"/>
          <w:szCs w:val="28"/>
        </w:rPr>
        <w:t xml:space="preserve">Acting in terms </w:t>
      </w:r>
      <w:proofErr w:type="gramStart"/>
      <w:r>
        <w:rPr>
          <w:rFonts w:ascii="Times New Roman" w:hAnsi="Times New Roman" w:cs="Times New Roman"/>
          <w:sz w:val="28"/>
          <w:szCs w:val="28"/>
        </w:rPr>
        <w:t xml:space="preserve">of </w:t>
      </w:r>
      <w:r w:rsidR="00CB5638" w:rsidRPr="00174C59">
        <w:rPr>
          <w:rFonts w:ascii="Times New Roman" w:hAnsi="Times New Roman" w:cs="Times New Roman"/>
          <w:sz w:val="28"/>
          <w:szCs w:val="28"/>
        </w:rPr>
        <w:t xml:space="preserve"> Sect</w:t>
      </w:r>
      <w:r>
        <w:rPr>
          <w:rFonts w:ascii="Times New Roman" w:hAnsi="Times New Roman" w:cs="Times New Roman"/>
          <w:sz w:val="28"/>
          <w:szCs w:val="28"/>
        </w:rPr>
        <w:t>ion</w:t>
      </w:r>
      <w:proofErr w:type="gramEnd"/>
      <w:r>
        <w:rPr>
          <w:rFonts w:ascii="Times New Roman" w:hAnsi="Times New Roman" w:cs="Times New Roman"/>
          <w:sz w:val="28"/>
          <w:szCs w:val="28"/>
        </w:rPr>
        <w:t xml:space="preserve"> 75(1) of the Constitution, the Minister made a statement giving </w:t>
      </w:r>
      <w:proofErr w:type="spellStart"/>
      <w:r>
        <w:rPr>
          <w:rFonts w:ascii="Times New Roman" w:hAnsi="Times New Roman" w:cs="Times New Roman"/>
          <w:sz w:val="28"/>
          <w:szCs w:val="28"/>
        </w:rPr>
        <w:t>draftx</w:t>
      </w:r>
      <w:proofErr w:type="spellEnd"/>
      <w:r>
        <w:rPr>
          <w:rFonts w:ascii="Times New Roman" w:hAnsi="Times New Roman" w:cs="Times New Roman"/>
          <w:sz w:val="28"/>
          <w:szCs w:val="28"/>
        </w:rPr>
        <w:t xml:space="preserve"> to the office of the Master of the High Court on how deceased’s estates should be distributed.</w:t>
      </w:r>
      <w:r w:rsidR="00CB5638" w:rsidRPr="00174C59">
        <w:rPr>
          <w:rFonts w:ascii="Times New Roman" w:hAnsi="Times New Roman" w:cs="Times New Roman"/>
          <w:sz w:val="28"/>
          <w:szCs w:val="28"/>
        </w:rPr>
        <w:t xml:space="preserve"> </w:t>
      </w:r>
    </w:p>
    <w:p w:rsidR="00071887" w:rsidRPr="00174C59" w:rsidRDefault="00124B41"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[13</w:t>
      </w:r>
      <w:r w:rsidR="004E19EE" w:rsidRPr="00174C59">
        <w:rPr>
          <w:rFonts w:ascii="Times New Roman" w:hAnsi="Times New Roman" w:cs="Times New Roman"/>
          <w:sz w:val="28"/>
          <w:szCs w:val="28"/>
        </w:rPr>
        <w:t>]</w:t>
      </w:r>
      <w:r w:rsidR="004E19EE" w:rsidRPr="00174C59">
        <w:rPr>
          <w:rFonts w:ascii="Times New Roman" w:hAnsi="Times New Roman" w:cs="Times New Roman"/>
          <w:sz w:val="28"/>
          <w:szCs w:val="28"/>
        </w:rPr>
        <w:tab/>
      </w:r>
      <w:r w:rsidR="00071887" w:rsidRPr="00174C59">
        <w:rPr>
          <w:rFonts w:ascii="Times New Roman" w:hAnsi="Times New Roman" w:cs="Times New Roman"/>
          <w:sz w:val="28"/>
          <w:szCs w:val="28"/>
        </w:rPr>
        <w:t>At the time when the new “</w:t>
      </w:r>
      <w:r>
        <w:rPr>
          <w:rFonts w:ascii="Times New Roman" w:hAnsi="Times New Roman" w:cs="Times New Roman"/>
          <w:sz w:val="28"/>
          <w:szCs w:val="28"/>
        </w:rPr>
        <w:t>directive</w:t>
      </w:r>
      <w:r w:rsidR="00E171D9" w:rsidRPr="00174C59">
        <w:rPr>
          <w:rFonts w:ascii="Times New Roman" w:hAnsi="Times New Roman" w:cs="Times New Roman"/>
          <w:sz w:val="28"/>
          <w:szCs w:val="28"/>
        </w:rPr>
        <w:t>”</w:t>
      </w:r>
      <w:r w:rsidR="00071887" w:rsidRPr="00174C59">
        <w:rPr>
          <w:rFonts w:ascii="Times New Roman" w:hAnsi="Times New Roman" w:cs="Times New Roman"/>
          <w:sz w:val="28"/>
          <w:szCs w:val="28"/>
        </w:rPr>
        <w:t xml:space="preserve"> was announced, the estate of the late Chief </w:t>
      </w:r>
      <w:proofErr w:type="spellStart"/>
      <w:r w:rsidR="00071887" w:rsidRPr="00174C59">
        <w:rPr>
          <w:rFonts w:ascii="Times New Roman" w:hAnsi="Times New Roman" w:cs="Times New Roman"/>
          <w:sz w:val="28"/>
          <w:szCs w:val="28"/>
        </w:rPr>
        <w:t>Sibengwane</w:t>
      </w:r>
      <w:proofErr w:type="spellEnd"/>
      <w:r w:rsidR="00071887" w:rsidRPr="00174C59">
        <w:rPr>
          <w:rFonts w:ascii="Times New Roman" w:hAnsi="Times New Roman" w:cs="Times New Roman"/>
          <w:sz w:val="28"/>
          <w:szCs w:val="28"/>
        </w:rPr>
        <w:t xml:space="preserve"> </w:t>
      </w:r>
      <w:proofErr w:type="spellStart"/>
      <w:r w:rsidR="00071887" w:rsidRPr="00174C59">
        <w:rPr>
          <w:rFonts w:ascii="Times New Roman" w:hAnsi="Times New Roman" w:cs="Times New Roman"/>
          <w:sz w:val="28"/>
          <w:szCs w:val="28"/>
        </w:rPr>
        <w:t>Ndzimandze</w:t>
      </w:r>
      <w:proofErr w:type="spellEnd"/>
      <w:r w:rsidR="00071887" w:rsidRPr="00174C59">
        <w:rPr>
          <w:rFonts w:ascii="Times New Roman" w:hAnsi="Times New Roman" w:cs="Times New Roman"/>
          <w:sz w:val="28"/>
          <w:szCs w:val="28"/>
        </w:rPr>
        <w:t xml:space="preserve"> was in the process of being finalised by the Master.  The late Chief died intestate and had five </w:t>
      </w:r>
      <w:r w:rsidR="00E171D9" w:rsidRPr="00174C59">
        <w:rPr>
          <w:rFonts w:ascii="Times New Roman" w:hAnsi="Times New Roman" w:cs="Times New Roman"/>
          <w:sz w:val="28"/>
          <w:szCs w:val="28"/>
        </w:rPr>
        <w:t xml:space="preserve">customary law </w:t>
      </w:r>
      <w:r w:rsidR="00071887" w:rsidRPr="00174C59">
        <w:rPr>
          <w:rFonts w:ascii="Times New Roman" w:hAnsi="Times New Roman" w:cs="Times New Roman"/>
          <w:sz w:val="28"/>
          <w:szCs w:val="28"/>
        </w:rPr>
        <w:t>wives, three of wh</w:t>
      </w:r>
      <w:r w:rsidR="00E171D9" w:rsidRPr="00174C59">
        <w:rPr>
          <w:rFonts w:ascii="Times New Roman" w:hAnsi="Times New Roman" w:cs="Times New Roman"/>
          <w:sz w:val="28"/>
          <w:szCs w:val="28"/>
        </w:rPr>
        <w:t>om</w:t>
      </w:r>
      <w:r w:rsidR="00071887" w:rsidRPr="00174C59">
        <w:rPr>
          <w:rFonts w:ascii="Times New Roman" w:hAnsi="Times New Roman" w:cs="Times New Roman"/>
          <w:sz w:val="28"/>
          <w:szCs w:val="28"/>
        </w:rPr>
        <w:t xml:space="preserve"> survived him – the first three Respondents</w:t>
      </w:r>
      <w:r w:rsidR="00FF5927" w:rsidRPr="00174C59">
        <w:rPr>
          <w:rFonts w:ascii="Times New Roman" w:hAnsi="Times New Roman" w:cs="Times New Roman"/>
          <w:sz w:val="28"/>
          <w:szCs w:val="28"/>
        </w:rPr>
        <w:t xml:space="preserve">.  He was also survived by twenty four children, </w:t>
      </w:r>
      <w:proofErr w:type="spellStart"/>
      <w:r w:rsidR="00FF5927" w:rsidRPr="00174C59">
        <w:rPr>
          <w:rFonts w:ascii="Times New Roman" w:hAnsi="Times New Roman" w:cs="Times New Roman"/>
          <w:sz w:val="28"/>
          <w:szCs w:val="28"/>
        </w:rPr>
        <w:t>Wezzy</w:t>
      </w:r>
      <w:proofErr w:type="spellEnd"/>
      <w:r w:rsidR="00FF5927" w:rsidRPr="00174C59">
        <w:rPr>
          <w:rFonts w:ascii="Times New Roman" w:hAnsi="Times New Roman" w:cs="Times New Roman"/>
          <w:sz w:val="28"/>
          <w:szCs w:val="28"/>
        </w:rPr>
        <w:t xml:space="preserve"> </w:t>
      </w:r>
      <w:proofErr w:type="spellStart"/>
      <w:r w:rsidR="00FF5927" w:rsidRPr="00174C59">
        <w:rPr>
          <w:rFonts w:ascii="Times New Roman" w:hAnsi="Times New Roman" w:cs="Times New Roman"/>
          <w:sz w:val="28"/>
          <w:szCs w:val="28"/>
        </w:rPr>
        <w:t>Ndzimandze</w:t>
      </w:r>
      <w:proofErr w:type="spellEnd"/>
      <w:r w:rsidR="00FF5927" w:rsidRPr="00174C59">
        <w:rPr>
          <w:rFonts w:ascii="Times New Roman" w:hAnsi="Times New Roman" w:cs="Times New Roman"/>
          <w:sz w:val="28"/>
          <w:szCs w:val="28"/>
        </w:rPr>
        <w:t xml:space="preserve"> and the sixteen other Applicants, as well as </w:t>
      </w:r>
      <w:r w:rsidR="00E171D9" w:rsidRPr="00174C59">
        <w:rPr>
          <w:rFonts w:ascii="Times New Roman" w:hAnsi="Times New Roman" w:cs="Times New Roman"/>
          <w:sz w:val="28"/>
          <w:szCs w:val="28"/>
        </w:rPr>
        <w:t xml:space="preserve">the </w:t>
      </w:r>
      <w:r w:rsidR="00FF5927" w:rsidRPr="00174C59">
        <w:rPr>
          <w:rFonts w:ascii="Times New Roman" w:hAnsi="Times New Roman" w:cs="Times New Roman"/>
          <w:sz w:val="28"/>
          <w:szCs w:val="28"/>
        </w:rPr>
        <w:t>fourth to tenth Respondents.</w:t>
      </w:r>
    </w:p>
    <w:p w:rsidR="003157E3" w:rsidRDefault="007E31DC" w:rsidP="00CB29C8">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[14</w:t>
      </w:r>
      <w:r w:rsidR="004E19EE" w:rsidRPr="00174C59">
        <w:rPr>
          <w:rFonts w:ascii="Times New Roman" w:hAnsi="Times New Roman" w:cs="Times New Roman"/>
          <w:sz w:val="28"/>
          <w:szCs w:val="28"/>
        </w:rPr>
        <w:t>]</w:t>
      </w:r>
      <w:r w:rsidR="004E19EE" w:rsidRPr="00174C59">
        <w:rPr>
          <w:rFonts w:ascii="Times New Roman" w:hAnsi="Times New Roman" w:cs="Times New Roman"/>
          <w:sz w:val="28"/>
          <w:szCs w:val="28"/>
        </w:rPr>
        <w:tab/>
      </w:r>
      <w:r w:rsidR="00FF5927" w:rsidRPr="00174C59">
        <w:rPr>
          <w:rFonts w:ascii="Times New Roman" w:hAnsi="Times New Roman" w:cs="Times New Roman"/>
          <w:sz w:val="28"/>
          <w:szCs w:val="28"/>
        </w:rPr>
        <w:t xml:space="preserve">The foundation of the </w:t>
      </w:r>
      <w:r w:rsidR="00E171D9" w:rsidRPr="00174C59">
        <w:rPr>
          <w:rFonts w:ascii="Times New Roman" w:hAnsi="Times New Roman" w:cs="Times New Roman"/>
          <w:sz w:val="28"/>
          <w:szCs w:val="28"/>
        </w:rPr>
        <w:t xml:space="preserve">present </w:t>
      </w:r>
      <w:r w:rsidR="005C5F1C" w:rsidRPr="00174C59">
        <w:rPr>
          <w:rFonts w:ascii="Times New Roman" w:hAnsi="Times New Roman" w:cs="Times New Roman"/>
          <w:sz w:val="28"/>
          <w:szCs w:val="28"/>
        </w:rPr>
        <w:t>application</w:t>
      </w:r>
      <w:r w:rsidR="00561CE2">
        <w:rPr>
          <w:rFonts w:ascii="Times New Roman" w:hAnsi="Times New Roman" w:cs="Times New Roman"/>
          <w:sz w:val="28"/>
          <w:szCs w:val="28"/>
        </w:rPr>
        <w:t xml:space="preserve"> </w:t>
      </w:r>
      <w:r w:rsidR="00E171D9" w:rsidRPr="00174C59">
        <w:rPr>
          <w:rFonts w:ascii="Times New Roman" w:hAnsi="Times New Roman" w:cs="Times New Roman"/>
          <w:sz w:val="28"/>
          <w:szCs w:val="28"/>
        </w:rPr>
        <w:t xml:space="preserve">mainly </w:t>
      </w:r>
      <w:r w:rsidR="00FF5927" w:rsidRPr="00174C59">
        <w:rPr>
          <w:rFonts w:ascii="Times New Roman" w:hAnsi="Times New Roman" w:cs="Times New Roman"/>
          <w:sz w:val="28"/>
          <w:szCs w:val="28"/>
        </w:rPr>
        <w:t>seeks to interdict the Master from implementation of the Minist</w:t>
      </w:r>
      <w:r>
        <w:rPr>
          <w:rFonts w:ascii="Times New Roman" w:hAnsi="Times New Roman" w:cs="Times New Roman"/>
          <w:sz w:val="28"/>
          <w:szCs w:val="28"/>
        </w:rPr>
        <w:t>ers’ “directive</w:t>
      </w:r>
      <w:r w:rsidR="00E171D9" w:rsidRPr="00174C59">
        <w:rPr>
          <w:rFonts w:ascii="Times New Roman" w:hAnsi="Times New Roman" w:cs="Times New Roman"/>
          <w:sz w:val="28"/>
          <w:szCs w:val="28"/>
        </w:rPr>
        <w:t>”</w:t>
      </w:r>
      <w:r w:rsidR="00FF5927" w:rsidRPr="00174C59">
        <w:rPr>
          <w:rFonts w:ascii="Times New Roman" w:hAnsi="Times New Roman" w:cs="Times New Roman"/>
          <w:sz w:val="28"/>
          <w:szCs w:val="28"/>
        </w:rPr>
        <w:t xml:space="preserve"> and </w:t>
      </w:r>
      <w:r w:rsidR="00E171D9" w:rsidRPr="00174C59">
        <w:rPr>
          <w:rFonts w:ascii="Times New Roman" w:hAnsi="Times New Roman" w:cs="Times New Roman"/>
          <w:sz w:val="28"/>
          <w:szCs w:val="28"/>
        </w:rPr>
        <w:t>also to se</w:t>
      </w:r>
      <w:r w:rsidR="00FF5927" w:rsidRPr="00174C59">
        <w:rPr>
          <w:rFonts w:ascii="Times New Roman" w:hAnsi="Times New Roman" w:cs="Times New Roman"/>
          <w:sz w:val="28"/>
          <w:szCs w:val="28"/>
        </w:rPr>
        <w:t>t it aside</w:t>
      </w:r>
      <w:r w:rsidR="005C5F1C" w:rsidRPr="00174C59">
        <w:rPr>
          <w:rFonts w:ascii="Times New Roman" w:hAnsi="Times New Roman" w:cs="Times New Roman"/>
          <w:sz w:val="28"/>
          <w:szCs w:val="28"/>
        </w:rPr>
        <w:t>. I</w:t>
      </w:r>
      <w:r w:rsidR="00FF5927" w:rsidRPr="00174C59">
        <w:rPr>
          <w:rFonts w:ascii="Times New Roman" w:hAnsi="Times New Roman" w:cs="Times New Roman"/>
          <w:sz w:val="28"/>
          <w:szCs w:val="28"/>
        </w:rPr>
        <w:t xml:space="preserve">f the latter is implemented </w:t>
      </w:r>
      <w:r w:rsidR="00304B9F" w:rsidRPr="00174C59">
        <w:rPr>
          <w:rFonts w:ascii="Times New Roman" w:hAnsi="Times New Roman" w:cs="Times New Roman"/>
          <w:sz w:val="28"/>
          <w:szCs w:val="28"/>
        </w:rPr>
        <w:t xml:space="preserve">and applied </w:t>
      </w:r>
      <w:r w:rsidR="00FF5927" w:rsidRPr="00174C59">
        <w:rPr>
          <w:rFonts w:ascii="Times New Roman" w:hAnsi="Times New Roman" w:cs="Times New Roman"/>
          <w:sz w:val="28"/>
          <w:szCs w:val="28"/>
        </w:rPr>
        <w:t xml:space="preserve">the Applicants </w:t>
      </w:r>
      <w:r w:rsidR="00FF5927" w:rsidRPr="00174C59">
        <w:rPr>
          <w:rFonts w:ascii="Times New Roman" w:hAnsi="Times New Roman" w:cs="Times New Roman"/>
          <w:i/>
          <w:sz w:val="28"/>
          <w:szCs w:val="28"/>
        </w:rPr>
        <w:t>qua</w:t>
      </w:r>
      <w:r w:rsidR="00FF5927" w:rsidRPr="00174C59">
        <w:rPr>
          <w:rFonts w:ascii="Times New Roman" w:hAnsi="Times New Roman" w:cs="Times New Roman"/>
          <w:sz w:val="28"/>
          <w:szCs w:val="28"/>
        </w:rPr>
        <w:t xml:space="preserve"> beneficiaries will receive</w:t>
      </w:r>
      <w:r w:rsidR="00135F8D" w:rsidRPr="00174C59">
        <w:rPr>
          <w:rFonts w:ascii="Times New Roman" w:hAnsi="Times New Roman" w:cs="Times New Roman"/>
          <w:sz w:val="28"/>
          <w:szCs w:val="28"/>
        </w:rPr>
        <w:t xml:space="preserve"> </w:t>
      </w:r>
      <w:r w:rsidR="00FF5927" w:rsidRPr="00174C59">
        <w:rPr>
          <w:rFonts w:ascii="Times New Roman" w:hAnsi="Times New Roman" w:cs="Times New Roman"/>
          <w:sz w:val="28"/>
          <w:szCs w:val="28"/>
        </w:rPr>
        <w:t>less and the three widows will receive more from the estate.  The Applicants want the distribution of the intestate deceased estate, with the marriage to the surviving spouses under Swazi Law and Custom, to be regulated by Section 2(3) of the Intestate Succession Act of 1953 (Act 3 of 1953)</w:t>
      </w:r>
      <w:r w:rsidR="008A059C">
        <w:rPr>
          <w:rFonts w:ascii="Times New Roman" w:hAnsi="Times New Roman" w:cs="Times New Roman"/>
          <w:sz w:val="28"/>
          <w:szCs w:val="28"/>
        </w:rPr>
        <w:t>.</w:t>
      </w:r>
    </w:p>
    <w:p w:rsidR="003157E3" w:rsidRPr="00174C59" w:rsidRDefault="003157E3" w:rsidP="003157E3">
      <w:pPr>
        <w:tabs>
          <w:tab w:val="left" w:pos="9072"/>
        </w:tabs>
        <w:spacing w:line="480" w:lineRule="auto"/>
        <w:ind w:left="567" w:hanging="567"/>
        <w:jc w:val="both"/>
        <w:rPr>
          <w:rFonts w:ascii="Times New Roman" w:hAnsi="Times New Roman" w:cs="Times New Roman"/>
          <w:sz w:val="28"/>
          <w:szCs w:val="28"/>
        </w:rPr>
      </w:pPr>
    </w:p>
    <w:p w:rsidR="004E19EE" w:rsidRPr="00174C59" w:rsidRDefault="002F728F"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lastRenderedPageBreak/>
        <w:t>[1</w:t>
      </w:r>
      <w:r w:rsidR="00CB29C8">
        <w:rPr>
          <w:rFonts w:ascii="Times New Roman" w:hAnsi="Times New Roman" w:cs="Times New Roman"/>
          <w:sz w:val="28"/>
          <w:szCs w:val="28"/>
        </w:rPr>
        <w:t>5</w:t>
      </w:r>
      <w:r w:rsidRPr="00174C59">
        <w:rPr>
          <w:rFonts w:ascii="Times New Roman" w:hAnsi="Times New Roman" w:cs="Times New Roman"/>
          <w:sz w:val="28"/>
          <w:szCs w:val="28"/>
        </w:rPr>
        <w:t xml:space="preserve">] </w:t>
      </w:r>
      <w:r w:rsidR="00FF5927" w:rsidRPr="00174C59">
        <w:rPr>
          <w:rFonts w:ascii="Times New Roman" w:hAnsi="Times New Roman" w:cs="Times New Roman"/>
          <w:sz w:val="28"/>
          <w:szCs w:val="28"/>
        </w:rPr>
        <w:t>This Section</w:t>
      </w:r>
      <w:r w:rsidR="005C5F1C" w:rsidRPr="00174C59">
        <w:rPr>
          <w:rFonts w:ascii="Times New Roman" w:hAnsi="Times New Roman" w:cs="Times New Roman"/>
          <w:sz w:val="28"/>
          <w:szCs w:val="28"/>
        </w:rPr>
        <w:t>,</w:t>
      </w:r>
      <w:r w:rsidR="00FF5927" w:rsidRPr="00174C59">
        <w:rPr>
          <w:rFonts w:ascii="Times New Roman" w:hAnsi="Times New Roman" w:cs="Times New Roman"/>
          <w:sz w:val="28"/>
          <w:szCs w:val="28"/>
        </w:rPr>
        <w:t xml:space="preserve"> </w:t>
      </w:r>
      <w:r w:rsidR="005C5F1C" w:rsidRPr="00174C59">
        <w:rPr>
          <w:rFonts w:ascii="Times New Roman" w:hAnsi="Times New Roman" w:cs="Times New Roman"/>
          <w:sz w:val="28"/>
          <w:szCs w:val="28"/>
        </w:rPr>
        <w:t xml:space="preserve">which has been applied </w:t>
      </w:r>
      <w:r w:rsidR="00304B9F" w:rsidRPr="00174C59">
        <w:rPr>
          <w:rFonts w:ascii="Times New Roman" w:hAnsi="Times New Roman" w:cs="Times New Roman"/>
          <w:sz w:val="28"/>
          <w:szCs w:val="28"/>
        </w:rPr>
        <w:t xml:space="preserve">for the past sixty years, </w:t>
      </w:r>
      <w:r w:rsidR="00FF5927" w:rsidRPr="00174C59">
        <w:rPr>
          <w:rFonts w:ascii="Times New Roman" w:hAnsi="Times New Roman" w:cs="Times New Roman"/>
          <w:sz w:val="28"/>
          <w:szCs w:val="28"/>
        </w:rPr>
        <w:t>holds as follows:</w:t>
      </w:r>
    </w:p>
    <w:p w:rsidR="00FF5927" w:rsidRPr="00174C59" w:rsidRDefault="00135F8D" w:rsidP="003157E3">
      <w:pPr>
        <w:tabs>
          <w:tab w:val="left" w:pos="9072"/>
        </w:tabs>
        <w:spacing w:line="480" w:lineRule="auto"/>
        <w:ind w:left="567"/>
        <w:jc w:val="both"/>
        <w:rPr>
          <w:rFonts w:ascii="Times New Roman" w:hAnsi="Times New Roman" w:cs="Times New Roman"/>
          <w:i/>
          <w:sz w:val="28"/>
          <w:szCs w:val="28"/>
        </w:rPr>
      </w:pPr>
      <w:r w:rsidRPr="00174C59">
        <w:rPr>
          <w:rFonts w:ascii="Times New Roman" w:hAnsi="Times New Roman" w:cs="Times New Roman"/>
          <w:sz w:val="28"/>
          <w:szCs w:val="28"/>
        </w:rPr>
        <w:t xml:space="preserve"> </w:t>
      </w:r>
      <w:r w:rsidR="004E19EE" w:rsidRPr="00174C59">
        <w:rPr>
          <w:rFonts w:ascii="Times New Roman" w:hAnsi="Times New Roman" w:cs="Times New Roman"/>
          <w:sz w:val="28"/>
          <w:szCs w:val="28"/>
        </w:rPr>
        <w:t>“</w:t>
      </w:r>
      <w:r w:rsidRPr="00174C59">
        <w:rPr>
          <w:rFonts w:ascii="Times New Roman" w:hAnsi="Times New Roman" w:cs="Times New Roman"/>
          <w:i/>
          <w:sz w:val="28"/>
          <w:szCs w:val="28"/>
        </w:rPr>
        <w:t xml:space="preserve">If the spouses were married out of community of property and the deceased spouse leaves any descendent who is entitled to succeed </w:t>
      </w:r>
      <w:proofErr w:type="spellStart"/>
      <w:r w:rsidRPr="00174C59">
        <w:rPr>
          <w:rFonts w:ascii="Times New Roman" w:hAnsi="Times New Roman" w:cs="Times New Roman"/>
          <w:sz w:val="28"/>
          <w:szCs w:val="28"/>
        </w:rPr>
        <w:t>ab</w:t>
      </w:r>
      <w:proofErr w:type="spellEnd"/>
      <w:r w:rsidRPr="00174C59">
        <w:rPr>
          <w:rFonts w:ascii="Times New Roman" w:hAnsi="Times New Roman" w:cs="Times New Roman"/>
          <w:sz w:val="28"/>
          <w:szCs w:val="28"/>
        </w:rPr>
        <w:t xml:space="preserve"> </w:t>
      </w:r>
      <w:proofErr w:type="spellStart"/>
      <w:r w:rsidRPr="00174C59">
        <w:rPr>
          <w:rFonts w:ascii="Times New Roman" w:hAnsi="Times New Roman" w:cs="Times New Roman"/>
          <w:sz w:val="28"/>
          <w:szCs w:val="28"/>
        </w:rPr>
        <w:t>intestato</w:t>
      </w:r>
      <w:proofErr w:type="spellEnd"/>
      <w:r w:rsidRPr="00174C59">
        <w:rPr>
          <w:rFonts w:ascii="Times New Roman" w:hAnsi="Times New Roman" w:cs="Times New Roman"/>
          <w:i/>
          <w:sz w:val="28"/>
          <w:szCs w:val="28"/>
        </w:rPr>
        <w:t xml:space="preserve"> the surviving spouse shall succeed to the extent of a child’s share or to so much as does not exceed One Thousand Two Hundred Emalangeni in value</w:t>
      </w:r>
      <w:r w:rsidR="00F52529" w:rsidRPr="00174C59">
        <w:rPr>
          <w:rFonts w:ascii="Times New Roman" w:hAnsi="Times New Roman" w:cs="Times New Roman"/>
          <w:i/>
          <w:sz w:val="28"/>
          <w:szCs w:val="28"/>
        </w:rPr>
        <w:t xml:space="preserve"> (whichever is greater)”</w:t>
      </w:r>
    </w:p>
    <w:p w:rsidR="00D51B60" w:rsidRPr="00174C59" w:rsidRDefault="00CB29C8"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[16</w:t>
      </w:r>
      <w:r w:rsidR="004E19EE" w:rsidRPr="00174C59">
        <w:rPr>
          <w:rFonts w:ascii="Times New Roman" w:hAnsi="Times New Roman" w:cs="Times New Roman"/>
          <w:sz w:val="28"/>
          <w:szCs w:val="28"/>
        </w:rPr>
        <w:t>]</w:t>
      </w:r>
      <w:r w:rsidR="004E19EE" w:rsidRPr="00174C59">
        <w:rPr>
          <w:rFonts w:ascii="Times New Roman" w:hAnsi="Times New Roman" w:cs="Times New Roman"/>
          <w:sz w:val="28"/>
          <w:szCs w:val="28"/>
        </w:rPr>
        <w:tab/>
      </w:r>
      <w:r w:rsidR="004F53F3" w:rsidRPr="00174C59">
        <w:rPr>
          <w:rFonts w:ascii="Times New Roman" w:hAnsi="Times New Roman" w:cs="Times New Roman"/>
          <w:sz w:val="28"/>
          <w:szCs w:val="28"/>
        </w:rPr>
        <w:t>E</w:t>
      </w:r>
      <w:r w:rsidR="005C5F1C" w:rsidRPr="00174C59">
        <w:rPr>
          <w:rFonts w:ascii="Times New Roman" w:hAnsi="Times New Roman" w:cs="Times New Roman"/>
          <w:sz w:val="28"/>
          <w:szCs w:val="28"/>
        </w:rPr>
        <w:t>ffectively, the Applicants want</w:t>
      </w:r>
      <w:r w:rsidR="004F53F3" w:rsidRPr="00174C59">
        <w:rPr>
          <w:rFonts w:ascii="Times New Roman" w:hAnsi="Times New Roman" w:cs="Times New Roman"/>
          <w:sz w:val="28"/>
          <w:szCs w:val="28"/>
        </w:rPr>
        <w:t xml:space="preserve"> </w:t>
      </w:r>
      <w:r w:rsidR="00304B9F" w:rsidRPr="00174C59">
        <w:rPr>
          <w:rFonts w:ascii="Times New Roman" w:hAnsi="Times New Roman" w:cs="Times New Roman"/>
          <w:sz w:val="28"/>
          <w:szCs w:val="28"/>
        </w:rPr>
        <w:t xml:space="preserve">the </w:t>
      </w:r>
      <w:r w:rsidR="004F53F3" w:rsidRPr="00174C59">
        <w:rPr>
          <w:rFonts w:ascii="Times New Roman" w:hAnsi="Times New Roman" w:cs="Times New Roman"/>
          <w:sz w:val="28"/>
          <w:szCs w:val="28"/>
        </w:rPr>
        <w:t>three surviving widows to each inherit a child’s share</w:t>
      </w:r>
      <w:r w:rsidR="00304B9F" w:rsidRPr="00174C59">
        <w:rPr>
          <w:rFonts w:ascii="Times New Roman" w:hAnsi="Times New Roman" w:cs="Times New Roman"/>
          <w:sz w:val="28"/>
          <w:szCs w:val="28"/>
        </w:rPr>
        <w:t>, placing the mothers at</w:t>
      </w:r>
      <w:r w:rsidR="004F53F3" w:rsidRPr="00174C59">
        <w:rPr>
          <w:rFonts w:ascii="Times New Roman" w:hAnsi="Times New Roman" w:cs="Times New Roman"/>
          <w:sz w:val="28"/>
          <w:szCs w:val="28"/>
        </w:rPr>
        <w:t xml:space="preserve"> pa</w:t>
      </w:r>
      <w:r w:rsidR="00304B9F" w:rsidRPr="00174C59">
        <w:rPr>
          <w:rFonts w:ascii="Times New Roman" w:hAnsi="Times New Roman" w:cs="Times New Roman"/>
          <w:sz w:val="28"/>
          <w:szCs w:val="28"/>
        </w:rPr>
        <w:t>r</w:t>
      </w:r>
      <w:r w:rsidR="004F53F3" w:rsidRPr="00174C59">
        <w:rPr>
          <w:rFonts w:ascii="Times New Roman" w:hAnsi="Times New Roman" w:cs="Times New Roman"/>
          <w:sz w:val="28"/>
          <w:szCs w:val="28"/>
        </w:rPr>
        <w:t xml:space="preserve"> with their children, the same mischief our National Constitution sought to remedy.  The operation of Swazi Law and Custom insofar as intestate succession of customary marriages go, discriminates agains</w:t>
      </w:r>
      <w:r w:rsidR="00304B9F" w:rsidRPr="00174C59">
        <w:rPr>
          <w:rFonts w:ascii="Times New Roman" w:hAnsi="Times New Roman" w:cs="Times New Roman"/>
          <w:sz w:val="28"/>
          <w:szCs w:val="28"/>
        </w:rPr>
        <w:t>t women, rendering them the same</w:t>
      </w:r>
      <w:r w:rsidR="004F53F3" w:rsidRPr="00174C59">
        <w:rPr>
          <w:rFonts w:ascii="Times New Roman" w:hAnsi="Times New Roman" w:cs="Times New Roman"/>
          <w:sz w:val="28"/>
          <w:szCs w:val="28"/>
        </w:rPr>
        <w:t xml:space="preserve"> as their children</w:t>
      </w:r>
      <w:r w:rsidR="00304B9F" w:rsidRPr="00174C59">
        <w:rPr>
          <w:rFonts w:ascii="Times New Roman" w:hAnsi="Times New Roman" w:cs="Times New Roman"/>
          <w:sz w:val="28"/>
          <w:szCs w:val="28"/>
        </w:rPr>
        <w:t>.</w:t>
      </w:r>
    </w:p>
    <w:p w:rsidR="00FF5927" w:rsidRPr="00174C59" w:rsidRDefault="00D51B60"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ab/>
      </w:r>
      <w:r w:rsidR="00304B9F" w:rsidRPr="00174C59">
        <w:rPr>
          <w:rFonts w:ascii="Times New Roman" w:hAnsi="Times New Roman" w:cs="Times New Roman"/>
          <w:sz w:val="28"/>
          <w:szCs w:val="28"/>
        </w:rPr>
        <w:t xml:space="preserve"> Furthermore, in today’s monetary terms</w:t>
      </w:r>
      <w:r w:rsidR="00E47559" w:rsidRPr="00174C59">
        <w:rPr>
          <w:rFonts w:ascii="Times New Roman" w:hAnsi="Times New Roman" w:cs="Times New Roman"/>
          <w:sz w:val="28"/>
          <w:szCs w:val="28"/>
        </w:rPr>
        <w:t xml:space="preserve">, the limitation of E1200 is laughable. Sixty years ago it was enough to buy a car, a tractor and more – today, hardly two wheelbarrows. </w:t>
      </w:r>
    </w:p>
    <w:p w:rsidR="00135F8D" w:rsidRPr="00174C59" w:rsidRDefault="00CB29C8"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[17</w:t>
      </w:r>
      <w:r w:rsidR="004E19EE" w:rsidRPr="00174C59">
        <w:rPr>
          <w:rFonts w:ascii="Times New Roman" w:hAnsi="Times New Roman" w:cs="Times New Roman"/>
          <w:sz w:val="28"/>
          <w:szCs w:val="28"/>
        </w:rPr>
        <w:t>]</w:t>
      </w:r>
      <w:r w:rsidR="004E19EE" w:rsidRPr="00174C59">
        <w:rPr>
          <w:rFonts w:ascii="Times New Roman" w:hAnsi="Times New Roman" w:cs="Times New Roman"/>
          <w:sz w:val="28"/>
          <w:szCs w:val="28"/>
        </w:rPr>
        <w:tab/>
      </w:r>
      <w:r w:rsidR="00E62595" w:rsidRPr="00174C59">
        <w:rPr>
          <w:rFonts w:ascii="Times New Roman" w:hAnsi="Times New Roman" w:cs="Times New Roman"/>
          <w:sz w:val="28"/>
          <w:szCs w:val="28"/>
        </w:rPr>
        <w:t xml:space="preserve">When </w:t>
      </w:r>
      <w:r w:rsidR="00135F8D" w:rsidRPr="00174C59">
        <w:rPr>
          <w:rFonts w:ascii="Times New Roman" w:hAnsi="Times New Roman" w:cs="Times New Roman"/>
          <w:sz w:val="28"/>
          <w:szCs w:val="28"/>
        </w:rPr>
        <w:t xml:space="preserve">spouses are married under civil </w:t>
      </w:r>
      <w:proofErr w:type="spellStart"/>
      <w:r w:rsidR="00135F8D" w:rsidRPr="00174C59">
        <w:rPr>
          <w:rFonts w:ascii="Times New Roman" w:hAnsi="Times New Roman" w:cs="Times New Roman"/>
          <w:sz w:val="28"/>
          <w:szCs w:val="28"/>
        </w:rPr>
        <w:t>rites</w:t>
      </w:r>
      <w:proofErr w:type="spellEnd"/>
      <w:r w:rsidR="00135F8D" w:rsidRPr="00174C59">
        <w:rPr>
          <w:rFonts w:ascii="Times New Roman" w:hAnsi="Times New Roman" w:cs="Times New Roman"/>
          <w:sz w:val="28"/>
          <w:szCs w:val="28"/>
        </w:rPr>
        <w:t xml:space="preserve">, which allows </w:t>
      </w:r>
      <w:r w:rsidR="00E62595" w:rsidRPr="00174C59">
        <w:rPr>
          <w:rFonts w:ascii="Times New Roman" w:hAnsi="Times New Roman" w:cs="Times New Roman"/>
          <w:sz w:val="28"/>
          <w:szCs w:val="28"/>
        </w:rPr>
        <w:t xml:space="preserve">for </w:t>
      </w:r>
      <w:r w:rsidR="00135F8D" w:rsidRPr="00174C59">
        <w:rPr>
          <w:rFonts w:ascii="Times New Roman" w:hAnsi="Times New Roman" w:cs="Times New Roman"/>
          <w:sz w:val="28"/>
          <w:szCs w:val="28"/>
        </w:rPr>
        <w:t>monogamous marriage</w:t>
      </w:r>
      <w:r w:rsidR="00E62595" w:rsidRPr="00174C59">
        <w:rPr>
          <w:rFonts w:ascii="Times New Roman" w:hAnsi="Times New Roman" w:cs="Times New Roman"/>
          <w:sz w:val="28"/>
          <w:szCs w:val="28"/>
        </w:rPr>
        <w:t>s</w:t>
      </w:r>
      <w:r w:rsidR="00135F8D" w:rsidRPr="00174C59">
        <w:rPr>
          <w:rFonts w:ascii="Times New Roman" w:hAnsi="Times New Roman" w:cs="Times New Roman"/>
          <w:sz w:val="28"/>
          <w:szCs w:val="28"/>
        </w:rPr>
        <w:t xml:space="preserve"> only, the surviving </w:t>
      </w:r>
      <w:r w:rsidR="00F52529" w:rsidRPr="00174C59">
        <w:rPr>
          <w:rFonts w:ascii="Times New Roman" w:hAnsi="Times New Roman" w:cs="Times New Roman"/>
          <w:sz w:val="28"/>
          <w:szCs w:val="28"/>
        </w:rPr>
        <w:t>spouse is entitled to one half of the estate in addition to a child’s share.  It is this chasm between customary and civil marriages which parliament ought to have rectified as mandated years ago, but failed to do, leading the Minister to try and do so.</w:t>
      </w:r>
    </w:p>
    <w:p w:rsidR="00F52529" w:rsidRPr="00174C59" w:rsidRDefault="00CB29C8"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[18</w:t>
      </w:r>
      <w:r w:rsidR="004E19EE" w:rsidRPr="00174C59">
        <w:rPr>
          <w:rFonts w:ascii="Times New Roman" w:hAnsi="Times New Roman" w:cs="Times New Roman"/>
          <w:sz w:val="28"/>
          <w:szCs w:val="28"/>
        </w:rPr>
        <w:t>]</w:t>
      </w:r>
      <w:r w:rsidR="004E19EE" w:rsidRPr="00174C59">
        <w:rPr>
          <w:rFonts w:ascii="Times New Roman" w:hAnsi="Times New Roman" w:cs="Times New Roman"/>
          <w:sz w:val="28"/>
          <w:szCs w:val="28"/>
        </w:rPr>
        <w:tab/>
      </w:r>
      <w:r w:rsidR="00F52529" w:rsidRPr="00174C59">
        <w:rPr>
          <w:rFonts w:ascii="Times New Roman" w:hAnsi="Times New Roman" w:cs="Times New Roman"/>
          <w:sz w:val="28"/>
          <w:szCs w:val="28"/>
        </w:rPr>
        <w:t xml:space="preserve">The practical difference between the two legal frameworks most certainty give </w:t>
      </w:r>
      <w:r w:rsidR="00E62595" w:rsidRPr="00174C59">
        <w:rPr>
          <w:rFonts w:ascii="Times New Roman" w:hAnsi="Times New Roman" w:cs="Times New Roman"/>
          <w:sz w:val="28"/>
          <w:szCs w:val="28"/>
        </w:rPr>
        <w:t>rise to an apprehension of irrepara</w:t>
      </w:r>
      <w:r w:rsidR="00F52529" w:rsidRPr="00174C59">
        <w:rPr>
          <w:rFonts w:ascii="Times New Roman" w:hAnsi="Times New Roman" w:cs="Times New Roman"/>
          <w:sz w:val="28"/>
          <w:szCs w:val="28"/>
        </w:rPr>
        <w:t xml:space="preserve">ble harm to the seventeen applicants.  According to the second liquidation and distribution account which was filed by the Applicants, each surviving spouse and each child would stand to inherit E14 386.03, with an additional E4000 for each spouse </w:t>
      </w:r>
      <w:r w:rsidR="005C30E3" w:rsidRPr="00174C59">
        <w:rPr>
          <w:rFonts w:ascii="Times New Roman" w:hAnsi="Times New Roman" w:cs="Times New Roman"/>
          <w:sz w:val="28"/>
          <w:szCs w:val="28"/>
        </w:rPr>
        <w:t xml:space="preserve">to be used </w:t>
      </w:r>
      <w:r w:rsidR="00F52529" w:rsidRPr="00174C59">
        <w:rPr>
          <w:rFonts w:ascii="Times New Roman" w:hAnsi="Times New Roman" w:cs="Times New Roman"/>
          <w:sz w:val="28"/>
          <w:szCs w:val="28"/>
        </w:rPr>
        <w:t xml:space="preserve">“for </w:t>
      </w:r>
      <w:r w:rsidR="005C30E3" w:rsidRPr="00174C59">
        <w:rPr>
          <w:rFonts w:ascii="Times New Roman" w:hAnsi="Times New Roman" w:cs="Times New Roman"/>
          <w:sz w:val="28"/>
          <w:szCs w:val="28"/>
        </w:rPr>
        <w:t xml:space="preserve">the </w:t>
      </w:r>
      <w:r w:rsidR="00F52529" w:rsidRPr="00174C59">
        <w:rPr>
          <w:rFonts w:ascii="Times New Roman" w:hAnsi="Times New Roman" w:cs="Times New Roman"/>
          <w:sz w:val="28"/>
          <w:szCs w:val="28"/>
        </w:rPr>
        <w:t>cleansing ceremony”.</w:t>
      </w:r>
    </w:p>
    <w:p w:rsidR="00F52529" w:rsidRPr="00174C59" w:rsidRDefault="00CB29C8"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[19</w:t>
      </w:r>
      <w:r w:rsidR="00F921BB" w:rsidRPr="00174C59">
        <w:rPr>
          <w:rFonts w:ascii="Times New Roman" w:hAnsi="Times New Roman" w:cs="Times New Roman"/>
          <w:sz w:val="28"/>
          <w:szCs w:val="28"/>
        </w:rPr>
        <w:t>]</w:t>
      </w:r>
      <w:r w:rsidR="00F921BB" w:rsidRPr="00174C59">
        <w:rPr>
          <w:rFonts w:ascii="Times New Roman" w:hAnsi="Times New Roman" w:cs="Times New Roman"/>
          <w:sz w:val="28"/>
          <w:szCs w:val="28"/>
        </w:rPr>
        <w:tab/>
      </w:r>
      <w:r w:rsidR="00F52529" w:rsidRPr="00174C59">
        <w:rPr>
          <w:rFonts w:ascii="Times New Roman" w:hAnsi="Times New Roman" w:cs="Times New Roman"/>
          <w:sz w:val="28"/>
          <w:szCs w:val="28"/>
        </w:rPr>
        <w:t>The Applicants want this to remain, although they are</w:t>
      </w:r>
      <w:r w:rsidR="005C30E3" w:rsidRPr="00174C59">
        <w:rPr>
          <w:rFonts w:ascii="Times New Roman" w:hAnsi="Times New Roman" w:cs="Times New Roman"/>
          <w:sz w:val="28"/>
          <w:szCs w:val="28"/>
        </w:rPr>
        <w:t xml:space="preserve"> critical</w:t>
      </w:r>
      <w:r w:rsidR="00F52529" w:rsidRPr="00174C59">
        <w:rPr>
          <w:rFonts w:ascii="Times New Roman" w:hAnsi="Times New Roman" w:cs="Times New Roman"/>
          <w:sz w:val="28"/>
          <w:szCs w:val="28"/>
        </w:rPr>
        <w:t xml:space="preserve"> of the </w:t>
      </w:r>
      <w:r w:rsidR="00AB620D" w:rsidRPr="00174C59">
        <w:rPr>
          <w:rFonts w:ascii="Times New Roman" w:hAnsi="Times New Roman" w:cs="Times New Roman"/>
          <w:sz w:val="28"/>
          <w:szCs w:val="28"/>
        </w:rPr>
        <w:t xml:space="preserve">   </w:t>
      </w:r>
      <w:r w:rsidR="00F52529" w:rsidRPr="00174C59">
        <w:rPr>
          <w:rFonts w:ascii="Times New Roman" w:hAnsi="Times New Roman" w:cs="Times New Roman"/>
          <w:sz w:val="28"/>
          <w:szCs w:val="28"/>
        </w:rPr>
        <w:t>amounts of E4000 for the traditional cleansing c</w:t>
      </w:r>
      <w:r w:rsidR="005C5F1C" w:rsidRPr="00174C59">
        <w:rPr>
          <w:rFonts w:ascii="Times New Roman" w:hAnsi="Times New Roman" w:cs="Times New Roman"/>
          <w:sz w:val="28"/>
          <w:szCs w:val="28"/>
        </w:rPr>
        <w:t>eremony, stating that there are</w:t>
      </w:r>
      <w:r w:rsidR="00F52529" w:rsidRPr="00174C59">
        <w:rPr>
          <w:rFonts w:ascii="Times New Roman" w:hAnsi="Times New Roman" w:cs="Times New Roman"/>
          <w:sz w:val="28"/>
          <w:szCs w:val="28"/>
        </w:rPr>
        <w:t xml:space="preserve"> enough available cattle for that purpose.</w:t>
      </w:r>
    </w:p>
    <w:p w:rsidR="003123C9" w:rsidRPr="00174C59" w:rsidRDefault="00CB29C8"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[20</w:t>
      </w:r>
      <w:r w:rsidR="00AB620D" w:rsidRPr="00174C59">
        <w:rPr>
          <w:rFonts w:ascii="Times New Roman" w:hAnsi="Times New Roman" w:cs="Times New Roman"/>
          <w:sz w:val="28"/>
          <w:szCs w:val="28"/>
        </w:rPr>
        <w:t>]</w:t>
      </w:r>
      <w:r w:rsidR="00AB620D" w:rsidRPr="00174C59">
        <w:rPr>
          <w:rFonts w:ascii="Times New Roman" w:hAnsi="Times New Roman" w:cs="Times New Roman"/>
          <w:sz w:val="28"/>
          <w:szCs w:val="28"/>
        </w:rPr>
        <w:tab/>
      </w:r>
      <w:r w:rsidR="00F52529" w:rsidRPr="00174C59">
        <w:rPr>
          <w:rFonts w:ascii="Times New Roman" w:hAnsi="Times New Roman" w:cs="Times New Roman"/>
          <w:sz w:val="28"/>
          <w:szCs w:val="28"/>
        </w:rPr>
        <w:t>In turn, the widows state in the answering affidavit that initially, each of the three were to receive E30 000, instead of the substantially reduced amount which the Applicants want to</w:t>
      </w:r>
      <w:r w:rsidR="009D5940" w:rsidRPr="00174C59">
        <w:rPr>
          <w:rFonts w:ascii="Times New Roman" w:hAnsi="Times New Roman" w:cs="Times New Roman"/>
          <w:sz w:val="28"/>
          <w:szCs w:val="28"/>
        </w:rPr>
        <w:t xml:space="preserve"> be</w:t>
      </w:r>
      <w:r w:rsidR="00F52529" w:rsidRPr="00174C59">
        <w:rPr>
          <w:rFonts w:ascii="Times New Roman" w:hAnsi="Times New Roman" w:cs="Times New Roman"/>
          <w:sz w:val="28"/>
          <w:szCs w:val="28"/>
        </w:rPr>
        <w:t xml:space="preserve"> </w:t>
      </w:r>
      <w:r w:rsidR="003123C9" w:rsidRPr="00174C59">
        <w:rPr>
          <w:rFonts w:ascii="Times New Roman" w:hAnsi="Times New Roman" w:cs="Times New Roman"/>
          <w:sz w:val="28"/>
          <w:szCs w:val="28"/>
        </w:rPr>
        <w:t xml:space="preserve">the case.  It is this difference between the first and second liquidation and distribution account, apparently prepared by the Master of the High Court based at </w:t>
      </w:r>
      <w:proofErr w:type="spellStart"/>
      <w:r w:rsidR="003123C9" w:rsidRPr="00174C59">
        <w:rPr>
          <w:rFonts w:ascii="Times New Roman" w:hAnsi="Times New Roman" w:cs="Times New Roman"/>
          <w:sz w:val="28"/>
          <w:szCs w:val="28"/>
        </w:rPr>
        <w:t>Siteki</w:t>
      </w:r>
      <w:proofErr w:type="spellEnd"/>
      <w:r w:rsidR="003123C9" w:rsidRPr="00174C59">
        <w:rPr>
          <w:rFonts w:ascii="Times New Roman" w:hAnsi="Times New Roman" w:cs="Times New Roman"/>
          <w:sz w:val="28"/>
          <w:szCs w:val="28"/>
        </w:rPr>
        <w:t>, which spawned the differences between widow and child</w:t>
      </w:r>
      <w:r w:rsidR="009D5940" w:rsidRPr="00174C59">
        <w:rPr>
          <w:rFonts w:ascii="Times New Roman" w:hAnsi="Times New Roman" w:cs="Times New Roman"/>
          <w:sz w:val="28"/>
          <w:szCs w:val="28"/>
        </w:rPr>
        <w:t>, escalating it</w:t>
      </w:r>
      <w:r w:rsidR="003123C9" w:rsidRPr="00174C59">
        <w:rPr>
          <w:rFonts w:ascii="Times New Roman" w:hAnsi="Times New Roman" w:cs="Times New Roman"/>
          <w:sz w:val="28"/>
          <w:szCs w:val="28"/>
        </w:rPr>
        <w:t xml:space="preserve"> to an irreconcilable level and eventual litigation.</w:t>
      </w:r>
    </w:p>
    <w:p w:rsidR="00F52529" w:rsidRPr="00174C59" w:rsidRDefault="00CB29C8"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[21</w:t>
      </w:r>
      <w:r w:rsidR="00AB620D" w:rsidRPr="00174C59">
        <w:rPr>
          <w:rFonts w:ascii="Times New Roman" w:hAnsi="Times New Roman" w:cs="Times New Roman"/>
          <w:sz w:val="28"/>
          <w:szCs w:val="28"/>
        </w:rPr>
        <w:t>]</w:t>
      </w:r>
      <w:r w:rsidR="00AB620D" w:rsidRPr="00174C59">
        <w:rPr>
          <w:rFonts w:ascii="Times New Roman" w:hAnsi="Times New Roman" w:cs="Times New Roman"/>
          <w:sz w:val="28"/>
          <w:szCs w:val="28"/>
        </w:rPr>
        <w:tab/>
      </w:r>
      <w:r w:rsidR="003123C9" w:rsidRPr="00174C59">
        <w:rPr>
          <w:rFonts w:ascii="Times New Roman" w:hAnsi="Times New Roman" w:cs="Times New Roman"/>
          <w:sz w:val="28"/>
          <w:szCs w:val="28"/>
        </w:rPr>
        <w:t xml:space="preserve">The widows state in their answer that halving the share they at first anticipated to inherit, caused them to ‘lodge an appeal’ to the Minister.  They go further to state that the Master has </w:t>
      </w:r>
      <w:r w:rsidR="005C30E3" w:rsidRPr="00174C59">
        <w:rPr>
          <w:rFonts w:ascii="Times New Roman" w:hAnsi="Times New Roman" w:cs="Times New Roman"/>
          <w:sz w:val="28"/>
          <w:szCs w:val="28"/>
        </w:rPr>
        <w:t xml:space="preserve">a </w:t>
      </w:r>
      <w:r w:rsidR="003123C9" w:rsidRPr="00174C59">
        <w:rPr>
          <w:rFonts w:ascii="Times New Roman" w:hAnsi="Times New Roman" w:cs="Times New Roman"/>
          <w:sz w:val="28"/>
          <w:szCs w:val="28"/>
        </w:rPr>
        <w:t xml:space="preserve">discretion in deciding what is reasonable.  </w:t>
      </w:r>
      <w:r w:rsidR="003123C9" w:rsidRPr="00174C59">
        <w:rPr>
          <w:rFonts w:ascii="Times New Roman" w:hAnsi="Times New Roman" w:cs="Times New Roman"/>
          <w:i/>
          <w:sz w:val="28"/>
          <w:szCs w:val="28"/>
        </w:rPr>
        <w:t>“There is a customary practise at the Master’s office where a spouse is give</w:t>
      </w:r>
      <w:r w:rsidR="008A059C">
        <w:rPr>
          <w:rFonts w:ascii="Times New Roman" w:hAnsi="Times New Roman" w:cs="Times New Roman"/>
          <w:i/>
          <w:sz w:val="28"/>
          <w:szCs w:val="28"/>
        </w:rPr>
        <w:t>n</w:t>
      </w:r>
      <w:r w:rsidR="003123C9" w:rsidRPr="00174C59">
        <w:rPr>
          <w:rFonts w:ascii="Times New Roman" w:hAnsi="Times New Roman" w:cs="Times New Roman"/>
          <w:i/>
          <w:sz w:val="28"/>
          <w:szCs w:val="28"/>
        </w:rPr>
        <w:t xml:space="preserve"> twice a child’s share.  Such has been going on a long time now”</w:t>
      </w:r>
      <w:r w:rsidR="00F779F8" w:rsidRPr="00174C59">
        <w:rPr>
          <w:rFonts w:ascii="Times New Roman" w:hAnsi="Times New Roman" w:cs="Times New Roman"/>
          <w:i/>
          <w:sz w:val="28"/>
          <w:szCs w:val="28"/>
        </w:rPr>
        <w:t xml:space="preserve"> </w:t>
      </w:r>
      <w:r w:rsidR="003123C9" w:rsidRPr="00174C59">
        <w:rPr>
          <w:rFonts w:ascii="Times New Roman" w:hAnsi="Times New Roman" w:cs="Times New Roman"/>
          <w:i/>
          <w:sz w:val="28"/>
          <w:szCs w:val="28"/>
        </w:rPr>
        <w:t>(</w:t>
      </w:r>
      <w:r w:rsidR="003123C9" w:rsidRPr="00174C59">
        <w:rPr>
          <w:rFonts w:ascii="Times New Roman" w:hAnsi="Times New Roman" w:cs="Times New Roman"/>
          <w:sz w:val="28"/>
          <w:szCs w:val="28"/>
        </w:rPr>
        <w:t xml:space="preserve">para.13). </w:t>
      </w:r>
    </w:p>
    <w:p w:rsidR="00812009" w:rsidRPr="00174C59" w:rsidRDefault="00CB29C8" w:rsidP="008A059C">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[22</w:t>
      </w:r>
      <w:r w:rsidR="00AB620D" w:rsidRPr="00174C59">
        <w:rPr>
          <w:rFonts w:ascii="Times New Roman" w:hAnsi="Times New Roman" w:cs="Times New Roman"/>
          <w:sz w:val="28"/>
          <w:szCs w:val="28"/>
        </w:rPr>
        <w:t>]</w:t>
      </w:r>
      <w:r w:rsidR="00AB620D" w:rsidRPr="00174C59">
        <w:rPr>
          <w:rFonts w:ascii="Times New Roman" w:hAnsi="Times New Roman" w:cs="Times New Roman"/>
          <w:sz w:val="28"/>
          <w:szCs w:val="28"/>
        </w:rPr>
        <w:tab/>
      </w:r>
      <w:r w:rsidR="005C30E3" w:rsidRPr="00174C59">
        <w:rPr>
          <w:rFonts w:ascii="Times New Roman" w:hAnsi="Times New Roman" w:cs="Times New Roman"/>
          <w:sz w:val="28"/>
          <w:szCs w:val="28"/>
        </w:rPr>
        <w:t>Certainly, such a practise, i</w:t>
      </w:r>
      <w:r w:rsidR="003123C9" w:rsidRPr="00174C59">
        <w:rPr>
          <w:rFonts w:ascii="Times New Roman" w:hAnsi="Times New Roman" w:cs="Times New Roman"/>
          <w:sz w:val="28"/>
          <w:szCs w:val="28"/>
        </w:rPr>
        <w:t xml:space="preserve">f indeed it can be </w:t>
      </w:r>
      <w:r w:rsidR="005C30E3" w:rsidRPr="00174C59">
        <w:rPr>
          <w:rFonts w:ascii="Times New Roman" w:hAnsi="Times New Roman" w:cs="Times New Roman"/>
          <w:sz w:val="28"/>
          <w:szCs w:val="28"/>
        </w:rPr>
        <w:t>properly be termed as such</w:t>
      </w:r>
      <w:r w:rsidR="003123C9" w:rsidRPr="00174C59">
        <w:rPr>
          <w:rFonts w:ascii="Times New Roman" w:hAnsi="Times New Roman" w:cs="Times New Roman"/>
          <w:sz w:val="28"/>
          <w:szCs w:val="28"/>
        </w:rPr>
        <w:t>, is contrary to the statute.  The widows may say that it is an “</w:t>
      </w:r>
      <w:r w:rsidR="003123C9" w:rsidRPr="00174C59">
        <w:rPr>
          <w:rFonts w:ascii="Times New Roman" w:hAnsi="Times New Roman" w:cs="Times New Roman"/>
          <w:i/>
          <w:sz w:val="28"/>
          <w:szCs w:val="28"/>
        </w:rPr>
        <w:t xml:space="preserve">effort by the Master to effect and comply with Section 34 of the Constitution”, </w:t>
      </w:r>
      <w:r w:rsidR="00242ECD" w:rsidRPr="00174C59">
        <w:rPr>
          <w:rFonts w:ascii="Times New Roman" w:hAnsi="Times New Roman" w:cs="Times New Roman"/>
          <w:sz w:val="28"/>
          <w:szCs w:val="28"/>
        </w:rPr>
        <w:t>but it remains a deviance from our existing legislation.  Yet again, it points towards a parliamentary slumber or inactiveness to legislate in accordance with what the constitution so clearly requires to be done, under Section 34 (2)</w:t>
      </w:r>
      <w:r w:rsidR="005C30E3" w:rsidRPr="00174C59">
        <w:rPr>
          <w:rFonts w:ascii="Times New Roman" w:hAnsi="Times New Roman" w:cs="Times New Roman"/>
          <w:sz w:val="28"/>
          <w:szCs w:val="28"/>
        </w:rPr>
        <w:t>, let alone the wishes and needs of the people of Swaziland</w:t>
      </w:r>
      <w:r w:rsidR="00242ECD" w:rsidRPr="00174C59">
        <w:rPr>
          <w:rFonts w:ascii="Times New Roman" w:hAnsi="Times New Roman" w:cs="Times New Roman"/>
          <w:sz w:val="28"/>
          <w:szCs w:val="28"/>
        </w:rPr>
        <w:t>.</w:t>
      </w:r>
    </w:p>
    <w:p w:rsidR="00AB620D" w:rsidRPr="00174C59" w:rsidRDefault="00CB29C8"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[23</w:t>
      </w:r>
      <w:r w:rsidR="00812009" w:rsidRPr="00174C59">
        <w:rPr>
          <w:rFonts w:ascii="Times New Roman" w:hAnsi="Times New Roman" w:cs="Times New Roman"/>
          <w:sz w:val="28"/>
          <w:szCs w:val="28"/>
        </w:rPr>
        <w:t>]</w:t>
      </w:r>
      <w:r w:rsidR="00812009" w:rsidRPr="00174C59">
        <w:rPr>
          <w:rFonts w:ascii="Times New Roman" w:hAnsi="Times New Roman" w:cs="Times New Roman"/>
          <w:sz w:val="28"/>
          <w:szCs w:val="28"/>
        </w:rPr>
        <w:tab/>
      </w:r>
      <w:r w:rsidR="00242ECD" w:rsidRPr="00174C59">
        <w:rPr>
          <w:rFonts w:ascii="Times New Roman" w:hAnsi="Times New Roman" w:cs="Times New Roman"/>
          <w:sz w:val="28"/>
          <w:szCs w:val="28"/>
        </w:rPr>
        <w:t>In their application, the Applicants initially prayed for orders to have the matter heard as one of urgency  and to have the High Court issue a rule nisi, as follows:-</w:t>
      </w:r>
    </w:p>
    <w:p w:rsidR="00242ECD" w:rsidRPr="00174C59" w:rsidRDefault="00242ECD" w:rsidP="003157E3">
      <w:pPr>
        <w:tabs>
          <w:tab w:val="left" w:pos="9072"/>
        </w:tabs>
        <w:spacing w:line="480" w:lineRule="auto"/>
        <w:ind w:left="1440"/>
        <w:jc w:val="both"/>
        <w:rPr>
          <w:rFonts w:ascii="Times New Roman" w:hAnsi="Times New Roman" w:cs="Times New Roman"/>
          <w:sz w:val="28"/>
          <w:szCs w:val="28"/>
        </w:rPr>
      </w:pPr>
      <w:r w:rsidRPr="00174C59">
        <w:rPr>
          <w:rFonts w:ascii="Times New Roman" w:hAnsi="Times New Roman" w:cs="Times New Roman"/>
          <w:sz w:val="28"/>
          <w:szCs w:val="28"/>
        </w:rPr>
        <w:t xml:space="preserve">“3.1 That pending </w:t>
      </w:r>
      <w:r w:rsidR="005F67E5" w:rsidRPr="00174C59">
        <w:rPr>
          <w:rFonts w:ascii="Times New Roman" w:hAnsi="Times New Roman" w:cs="Times New Roman"/>
          <w:sz w:val="28"/>
          <w:szCs w:val="28"/>
        </w:rPr>
        <w:t xml:space="preserve">the </w:t>
      </w:r>
      <w:r w:rsidRPr="00174C59">
        <w:rPr>
          <w:rFonts w:ascii="Times New Roman" w:hAnsi="Times New Roman" w:cs="Times New Roman"/>
          <w:sz w:val="28"/>
          <w:szCs w:val="28"/>
        </w:rPr>
        <w:t>determination of the Administration and Distribution of Deceased’s estate under Swazi Law and Custom by Parliament, the 12</w:t>
      </w:r>
      <w:r w:rsidRPr="00174C59">
        <w:rPr>
          <w:rFonts w:ascii="Times New Roman" w:hAnsi="Times New Roman" w:cs="Times New Roman"/>
          <w:sz w:val="28"/>
          <w:szCs w:val="28"/>
          <w:vertAlign w:val="superscript"/>
        </w:rPr>
        <w:t>th</w:t>
      </w:r>
      <w:r w:rsidRPr="00174C59">
        <w:rPr>
          <w:rFonts w:ascii="Times New Roman" w:hAnsi="Times New Roman" w:cs="Times New Roman"/>
          <w:sz w:val="28"/>
          <w:szCs w:val="28"/>
        </w:rPr>
        <w:t xml:space="preserve"> Respondent’s</w:t>
      </w:r>
      <w:r w:rsidR="00805B07" w:rsidRPr="00174C59">
        <w:rPr>
          <w:rFonts w:ascii="Times New Roman" w:hAnsi="Times New Roman" w:cs="Times New Roman"/>
          <w:sz w:val="28"/>
          <w:szCs w:val="28"/>
        </w:rPr>
        <w:t xml:space="preserve"> pronouncement and /or directive of the 14</w:t>
      </w:r>
      <w:r w:rsidR="00805B07" w:rsidRPr="00174C59">
        <w:rPr>
          <w:rFonts w:ascii="Times New Roman" w:hAnsi="Times New Roman" w:cs="Times New Roman"/>
          <w:sz w:val="28"/>
          <w:szCs w:val="28"/>
          <w:vertAlign w:val="superscript"/>
        </w:rPr>
        <w:t>th</w:t>
      </w:r>
      <w:r w:rsidR="00805B07" w:rsidRPr="00174C59">
        <w:rPr>
          <w:rFonts w:ascii="Times New Roman" w:hAnsi="Times New Roman" w:cs="Times New Roman"/>
          <w:sz w:val="28"/>
          <w:szCs w:val="28"/>
        </w:rPr>
        <w:t xml:space="preserve"> July 2014 to the 11</w:t>
      </w:r>
      <w:r w:rsidR="00805B07" w:rsidRPr="00174C59">
        <w:rPr>
          <w:rFonts w:ascii="Times New Roman" w:hAnsi="Times New Roman" w:cs="Times New Roman"/>
          <w:sz w:val="28"/>
          <w:szCs w:val="28"/>
          <w:vertAlign w:val="superscript"/>
        </w:rPr>
        <w:t>th</w:t>
      </w:r>
      <w:r w:rsidR="00805B07" w:rsidRPr="00174C59">
        <w:rPr>
          <w:rFonts w:ascii="Times New Roman" w:hAnsi="Times New Roman" w:cs="Times New Roman"/>
          <w:sz w:val="28"/>
          <w:szCs w:val="28"/>
        </w:rPr>
        <w:t xml:space="preserve"> Respondent termed “policy” be declared to be invalid, irregular and be set aside</w:t>
      </w:r>
      <w:r w:rsidR="00B01E78">
        <w:rPr>
          <w:rFonts w:ascii="Times New Roman" w:hAnsi="Times New Roman" w:cs="Times New Roman"/>
          <w:sz w:val="28"/>
          <w:szCs w:val="28"/>
        </w:rPr>
        <w:t xml:space="preserve"> (sic).</w:t>
      </w:r>
    </w:p>
    <w:p w:rsidR="005C30E3" w:rsidRPr="00174C59" w:rsidRDefault="0073121A" w:rsidP="003157E3">
      <w:pPr>
        <w:tabs>
          <w:tab w:val="left" w:pos="9072"/>
        </w:tabs>
        <w:spacing w:line="480" w:lineRule="auto"/>
        <w:ind w:left="1440"/>
        <w:jc w:val="both"/>
        <w:rPr>
          <w:rFonts w:ascii="Times New Roman" w:hAnsi="Times New Roman" w:cs="Times New Roman"/>
          <w:sz w:val="28"/>
          <w:szCs w:val="28"/>
        </w:rPr>
      </w:pPr>
      <w:r w:rsidRPr="00174C59">
        <w:rPr>
          <w:rFonts w:ascii="Times New Roman" w:hAnsi="Times New Roman" w:cs="Times New Roman"/>
          <w:sz w:val="28"/>
          <w:szCs w:val="28"/>
        </w:rPr>
        <w:t xml:space="preserve">3.2 </w:t>
      </w:r>
      <w:r w:rsidR="00805B07" w:rsidRPr="00174C59">
        <w:rPr>
          <w:rFonts w:ascii="Times New Roman" w:hAnsi="Times New Roman" w:cs="Times New Roman"/>
          <w:sz w:val="28"/>
          <w:szCs w:val="28"/>
        </w:rPr>
        <w:t>Interdicting and restraining the 11</w:t>
      </w:r>
      <w:r w:rsidR="00805B07" w:rsidRPr="00174C59">
        <w:rPr>
          <w:rFonts w:ascii="Times New Roman" w:hAnsi="Times New Roman" w:cs="Times New Roman"/>
          <w:sz w:val="28"/>
          <w:szCs w:val="28"/>
          <w:vertAlign w:val="superscript"/>
        </w:rPr>
        <w:t>th</w:t>
      </w:r>
      <w:r w:rsidR="00805B07" w:rsidRPr="00174C59">
        <w:rPr>
          <w:rFonts w:ascii="Times New Roman" w:hAnsi="Times New Roman" w:cs="Times New Roman"/>
          <w:sz w:val="28"/>
          <w:szCs w:val="28"/>
        </w:rPr>
        <w:t xml:space="preserve"> Respondent from using said </w:t>
      </w:r>
      <w:r w:rsidRPr="00174C59">
        <w:rPr>
          <w:rFonts w:ascii="Times New Roman" w:hAnsi="Times New Roman" w:cs="Times New Roman"/>
          <w:sz w:val="28"/>
          <w:szCs w:val="28"/>
        </w:rPr>
        <w:t xml:space="preserve">    </w:t>
      </w:r>
      <w:r w:rsidR="00805B07" w:rsidRPr="00174C59">
        <w:rPr>
          <w:rFonts w:ascii="Times New Roman" w:hAnsi="Times New Roman" w:cs="Times New Roman"/>
          <w:sz w:val="28"/>
          <w:szCs w:val="28"/>
        </w:rPr>
        <w:t xml:space="preserve">policy in the Administration and Distribution of the Estate of late Chief </w:t>
      </w:r>
      <w:proofErr w:type="spellStart"/>
      <w:r w:rsidR="00805B07" w:rsidRPr="00174C59">
        <w:rPr>
          <w:rFonts w:ascii="Times New Roman" w:hAnsi="Times New Roman" w:cs="Times New Roman"/>
          <w:sz w:val="28"/>
          <w:szCs w:val="28"/>
        </w:rPr>
        <w:t>Sibengwane</w:t>
      </w:r>
      <w:proofErr w:type="spellEnd"/>
      <w:r w:rsidR="00805B07" w:rsidRPr="00174C59">
        <w:rPr>
          <w:rFonts w:ascii="Times New Roman" w:hAnsi="Times New Roman" w:cs="Times New Roman"/>
          <w:sz w:val="28"/>
          <w:szCs w:val="28"/>
        </w:rPr>
        <w:t xml:space="preserve"> </w:t>
      </w:r>
      <w:proofErr w:type="spellStart"/>
      <w:r w:rsidR="00805B07" w:rsidRPr="00174C59">
        <w:rPr>
          <w:rFonts w:ascii="Times New Roman" w:hAnsi="Times New Roman" w:cs="Times New Roman"/>
          <w:sz w:val="28"/>
          <w:szCs w:val="28"/>
        </w:rPr>
        <w:t>Mampini</w:t>
      </w:r>
      <w:proofErr w:type="spellEnd"/>
      <w:r w:rsidR="00805B07" w:rsidRPr="00174C59">
        <w:rPr>
          <w:rFonts w:ascii="Times New Roman" w:hAnsi="Times New Roman" w:cs="Times New Roman"/>
          <w:sz w:val="28"/>
          <w:szCs w:val="28"/>
        </w:rPr>
        <w:t xml:space="preserve"> </w:t>
      </w:r>
      <w:proofErr w:type="spellStart"/>
      <w:r w:rsidR="00805B07" w:rsidRPr="00174C59">
        <w:rPr>
          <w:rFonts w:ascii="Times New Roman" w:hAnsi="Times New Roman" w:cs="Times New Roman"/>
          <w:sz w:val="28"/>
          <w:szCs w:val="28"/>
        </w:rPr>
        <w:t>Ndzimandze</w:t>
      </w:r>
      <w:proofErr w:type="spellEnd"/>
      <w:r w:rsidR="00805B07" w:rsidRPr="00174C59">
        <w:rPr>
          <w:rFonts w:ascii="Times New Roman" w:hAnsi="Times New Roman" w:cs="Times New Roman"/>
          <w:sz w:val="28"/>
          <w:szCs w:val="28"/>
        </w:rPr>
        <w:t xml:space="preserve"> under File No.EL92/2013</w:t>
      </w:r>
      <w:r w:rsidR="005C30E3" w:rsidRPr="00174C59">
        <w:rPr>
          <w:rFonts w:ascii="Times New Roman" w:hAnsi="Times New Roman" w:cs="Times New Roman"/>
          <w:sz w:val="28"/>
          <w:szCs w:val="28"/>
        </w:rPr>
        <w:t>.</w:t>
      </w:r>
    </w:p>
    <w:p w:rsidR="005C30E3" w:rsidRPr="00174C59" w:rsidRDefault="0073121A" w:rsidP="003157E3">
      <w:pPr>
        <w:tabs>
          <w:tab w:val="left" w:pos="9072"/>
        </w:tabs>
        <w:spacing w:line="480" w:lineRule="auto"/>
        <w:ind w:left="1440"/>
        <w:jc w:val="both"/>
        <w:rPr>
          <w:rFonts w:ascii="Times New Roman" w:hAnsi="Times New Roman" w:cs="Times New Roman"/>
          <w:sz w:val="28"/>
          <w:szCs w:val="28"/>
        </w:rPr>
      </w:pPr>
      <w:r w:rsidRPr="00174C59">
        <w:rPr>
          <w:rFonts w:ascii="Times New Roman" w:hAnsi="Times New Roman" w:cs="Times New Roman"/>
          <w:sz w:val="28"/>
          <w:szCs w:val="28"/>
        </w:rPr>
        <w:t xml:space="preserve">3.3 </w:t>
      </w:r>
      <w:r w:rsidR="001C6205" w:rsidRPr="00174C59">
        <w:rPr>
          <w:rFonts w:ascii="Times New Roman" w:hAnsi="Times New Roman" w:cs="Times New Roman"/>
          <w:sz w:val="28"/>
          <w:szCs w:val="28"/>
        </w:rPr>
        <w:t xml:space="preserve">Directing and ordering the aforesaid estate to be distributed by the </w:t>
      </w:r>
      <w:r w:rsidRPr="00174C59">
        <w:rPr>
          <w:rFonts w:ascii="Times New Roman" w:hAnsi="Times New Roman" w:cs="Times New Roman"/>
          <w:sz w:val="28"/>
          <w:szCs w:val="28"/>
        </w:rPr>
        <w:t xml:space="preserve">   </w:t>
      </w:r>
      <w:r w:rsidR="001C6205" w:rsidRPr="00174C59">
        <w:rPr>
          <w:rFonts w:ascii="Times New Roman" w:hAnsi="Times New Roman" w:cs="Times New Roman"/>
          <w:sz w:val="28"/>
          <w:szCs w:val="28"/>
        </w:rPr>
        <w:t>11</w:t>
      </w:r>
      <w:r w:rsidR="001C6205" w:rsidRPr="00174C59">
        <w:rPr>
          <w:rFonts w:ascii="Times New Roman" w:hAnsi="Times New Roman" w:cs="Times New Roman"/>
          <w:sz w:val="28"/>
          <w:szCs w:val="28"/>
          <w:vertAlign w:val="superscript"/>
        </w:rPr>
        <w:t>th</w:t>
      </w:r>
      <w:r w:rsidR="001C6205" w:rsidRPr="00174C59">
        <w:rPr>
          <w:rFonts w:ascii="Times New Roman" w:hAnsi="Times New Roman" w:cs="Times New Roman"/>
          <w:sz w:val="28"/>
          <w:szCs w:val="28"/>
        </w:rPr>
        <w:t xml:space="preserve"> Respondent in accordance with Section 2(3) of the In</w:t>
      </w:r>
      <w:r w:rsidR="008D2774" w:rsidRPr="00174C59">
        <w:rPr>
          <w:rFonts w:ascii="Times New Roman" w:hAnsi="Times New Roman" w:cs="Times New Roman"/>
          <w:sz w:val="28"/>
          <w:szCs w:val="28"/>
        </w:rPr>
        <w:t>testate Succession Act of No.3/1953.</w:t>
      </w:r>
    </w:p>
    <w:p w:rsidR="005C30E3" w:rsidRPr="00174C59" w:rsidRDefault="008D2774" w:rsidP="003157E3">
      <w:pPr>
        <w:tabs>
          <w:tab w:val="left" w:pos="9072"/>
        </w:tabs>
        <w:spacing w:line="480" w:lineRule="auto"/>
        <w:ind w:left="1440"/>
        <w:jc w:val="both"/>
        <w:rPr>
          <w:rFonts w:ascii="Times New Roman" w:hAnsi="Times New Roman" w:cs="Times New Roman"/>
          <w:sz w:val="28"/>
          <w:szCs w:val="28"/>
        </w:rPr>
      </w:pPr>
      <w:r w:rsidRPr="00174C59">
        <w:rPr>
          <w:rFonts w:ascii="Times New Roman" w:hAnsi="Times New Roman" w:cs="Times New Roman"/>
          <w:sz w:val="28"/>
          <w:szCs w:val="28"/>
        </w:rPr>
        <w:lastRenderedPageBreak/>
        <w:t>3.4</w:t>
      </w:r>
      <w:r w:rsidR="0073121A" w:rsidRPr="00174C59">
        <w:rPr>
          <w:rFonts w:ascii="Times New Roman" w:hAnsi="Times New Roman" w:cs="Times New Roman"/>
          <w:sz w:val="28"/>
          <w:szCs w:val="28"/>
        </w:rPr>
        <w:t xml:space="preserve"> </w:t>
      </w:r>
      <w:r w:rsidRPr="00174C59">
        <w:rPr>
          <w:rFonts w:ascii="Times New Roman" w:hAnsi="Times New Roman" w:cs="Times New Roman"/>
          <w:sz w:val="28"/>
          <w:szCs w:val="28"/>
        </w:rPr>
        <w:t>Directing and Ordering the 11</w:t>
      </w:r>
      <w:r w:rsidRPr="00174C59">
        <w:rPr>
          <w:rFonts w:ascii="Times New Roman" w:hAnsi="Times New Roman" w:cs="Times New Roman"/>
          <w:sz w:val="28"/>
          <w:szCs w:val="28"/>
          <w:vertAlign w:val="superscript"/>
        </w:rPr>
        <w:t>th</w:t>
      </w:r>
      <w:r w:rsidRPr="00174C59">
        <w:rPr>
          <w:rFonts w:ascii="Times New Roman" w:hAnsi="Times New Roman" w:cs="Times New Roman"/>
          <w:sz w:val="28"/>
          <w:szCs w:val="28"/>
        </w:rPr>
        <w:t xml:space="preserve"> Respondent to remove the 1</w:t>
      </w:r>
      <w:r w:rsidR="005F67E5" w:rsidRPr="00174C59">
        <w:rPr>
          <w:rFonts w:ascii="Times New Roman" w:hAnsi="Times New Roman" w:cs="Times New Roman"/>
          <w:sz w:val="28"/>
          <w:szCs w:val="28"/>
          <w:vertAlign w:val="superscript"/>
        </w:rPr>
        <w:t>st</w:t>
      </w:r>
      <w:r w:rsidR="005F67E5" w:rsidRPr="00174C59">
        <w:rPr>
          <w:rFonts w:ascii="Times New Roman" w:hAnsi="Times New Roman" w:cs="Times New Roman"/>
          <w:sz w:val="28"/>
          <w:szCs w:val="28"/>
        </w:rPr>
        <w:t>,</w:t>
      </w:r>
      <w:r w:rsidR="005F67E5" w:rsidRPr="00174C59">
        <w:rPr>
          <w:rFonts w:ascii="Times New Roman" w:hAnsi="Times New Roman" w:cs="Times New Roman"/>
          <w:sz w:val="28"/>
          <w:szCs w:val="28"/>
          <w:vertAlign w:val="superscript"/>
        </w:rPr>
        <w:t xml:space="preserve"> </w:t>
      </w:r>
      <w:r w:rsidRPr="00174C59">
        <w:rPr>
          <w:rFonts w:ascii="Times New Roman" w:hAnsi="Times New Roman" w:cs="Times New Roman"/>
          <w:sz w:val="28"/>
          <w:szCs w:val="28"/>
        </w:rPr>
        <w:t xml:space="preserve"> 2</w:t>
      </w:r>
      <w:r w:rsidRPr="00174C59">
        <w:rPr>
          <w:rFonts w:ascii="Times New Roman" w:hAnsi="Times New Roman" w:cs="Times New Roman"/>
          <w:sz w:val="28"/>
          <w:szCs w:val="28"/>
          <w:vertAlign w:val="superscript"/>
        </w:rPr>
        <w:t>nd</w:t>
      </w:r>
      <w:r w:rsidRPr="00174C59">
        <w:rPr>
          <w:rFonts w:ascii="Times New Roman" w:hAnsi="Times New Roman" w:cs="Times New Roman"/>
          <w:sz w:val="28"/>
          <w:szCs w:val="28"/>
        </w:rPr>
        <w:t xml:space="preserve"> and 3</w:t>
      </w:r>
      <w:r w:rsidRPr="00174C59">
        <w:rPr>
          <w:rFonts w:ascii="Times New Roman" w:hAnsi="Times New Roman" w:cs="Times New Roman"/>
          <w:sz w:val="28"/>
          <w:szCs w:val="28"/>
          <w:vertAlign w:val="superscript"/>
        </w:rPr>
        <w:t>rd</w:t>
      </w:r>
      <w:r w:rsidRPr="00174C59">
        <w:rPr>
          <w:rFonts w:ascii="Times New Roman" w:hAnsi="Times New Roman" w:cs="Times New Roman"/>
          <w:sz w:val="28"/>
          <w:szCs w:val="28"/>
        </w:rPr>
        <w:t xml:space="preserve"> Respondents as executrix of the Estate late Chief </w:t>
      </w:r>
      <w:proofErr w:type="spellStart"/>
      <w:r w:rsidRPr="00174C59">
        <w:rPr>
          <w:rFonts w:ascii="Times New Roman" w:hAnsi="Times New Roman" w:cs="Times New Roman"/>
          <w:sz w:val="28"/>
          <w:szCs w:val="28"/>
        </w:rPr>
        <w:t>Sibengwane</w:t>
      </w:r>
      <w:proofErr w:type="spellEnd"/>
      <w:r w:rsidRPr="00174C59">
        <w:rPr>
          <w:rFonts w:ascii="Times New Roman" w:hAnsi="Times New Roman" w:cs="Times New Roman"/>
          <w:sz w:val="28"/>
          <w:szCs w:val="28"/>
        </w:rPr>
        <w:t xml:space="preserve"> </w:t>
      </w:r>
      <w:r w:rsidR="00CB29C8">
        <w:rPr>
          <w:rFonts w:ascii="Times New Roman" w:hAnsi="Times New Roman" w:cs="Times New Roman"/>
          <w:sz w:val="28"/>
          <w:szCs w:val="28"/>
        </w:rPr>
        <w:t xml:space="preserve"> </w:t>
      </w:r>
      <w:proofErr w:type="spellStart"/>
      <w:r w:rsidRPr="00174C59">
        <w:rPr>
          <w:rFonts w:ascii="Times New Roman" w:hAnsi="Times New Roman" w:cs="Times New Roman"/>
          <w:sz w:val="28"/>
          <w:szCs w:val="28"/>
        </w:rPr>
        <w:t>Ndzimandze</w:t>
      </w:r>
      <w:proofErr w:type="spellEnd"/>
      <w:r w:rsidRPr="00174C59">
        <w:rPr>
          <w:rFonts w:ascii="Times New Roman" w:hAnsi="Times New Roman" w:cs="Times New Roman"/>
          <w:sz w:val="28"/>
          <w:szCs w:val="28"/>
        </w:rPr>
        <w:t xml:space="preserve"> and that the 11</w:t>
      </w:r>
      <w:r w:rsidRPr="00174C59">
        <w:rPr>
          <w:rFonts w:ascii="Times New Roman" w:hAnsi="Times New Roman" w:cs="Times New Roman"/>
          <w:sz w:val="28"/>
          <w:szCs w:val="28"/>
          <w:vertAlign w:val="superscript"/>
        </w:rPr>
        <w:t>th</w:t>
      </w:r>
      <w:r w:rsidRPr="00174C59">
        <w:rPr>
          <w:rFonts w:ascii="Times New Roman" w:hAnsi="Times New Roman" w:cs="Times New Roman"/>
          <w:sz w:val="28"/>
          <w:szCs w:val="28"/>
        </w:rPr>
        <w:t xml:space="preserve"> Respondent be ordered to appoint a neutral person as executor.</w:t>
      </w:r>
    </w:p>
    <w:p w:rsidR="008D2774" w:rsidRPr="00174C59" w:rsidRDefault="0073121A" w:rsidP="003157E3">
      <w:pPr>
        <w:tabs>
          <w:tab w:val="left" w:pos="9072"/>
        </w:tabs>
        <w:spacing w:line="480" w:lineRule="auto"/>
        <w:ind w:left="1440"/>
        <w:jc w:val="both"/>
        <w:rPr>
          <w:rFonts w:ascii="Times New Roman" w:hAnsi="Times New Roman" w:cs="Times New Roman"/>
          <w:sz w:val="28"/>
          <w:szCs w:val="28"/>
        </w:rPr>
      </w:pPr>
      <w:r w:rsidRPr="00174C59">
        <w:rPr>
          <w:rFonts w:ascii="Times New Roman" w:hAnsi="Times New Roman" w:cs="Times New Roman"/>
          <w:sz w:val="28"/>
          <w:szCs w:val="28"/>
        </w:rPr>
        <w:t xml:space="preserve">3.5 </w:t>
      </w:r>
      <w:r w:rsidR="008D2774" w:rsidRPr="00174C59">
        <w:rPr>
          <w:rFonts w:ascii="Times New Roman" w:hAnsi="Times New Roman" w:cs="Times New Roman"/>
          <w:sz w:val="28"/>
          <w:szCs w:val="28"/>
        </w:rPr>
        <w:t>Directing the Respondents to pay costs in the event of opposition.”</w:t>
      </w:r>
    </w:p>
    <w:p w:rsidR="005F67E5" w:rsidRPr="00174C59" w:rsidRDefault="004B3E68"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[2</w:t>
      </w:r>
      <w:r w:rsidR="006C4A4E">
        <w:rPr>
          <w:rFonts w:ascii="Times New Roman" w:hAnsi="Times New Roman" w:cs="Times New Roman"/>
          <w:sz w:val="28"/>
          <w:szCs w:val="28"/>
        </w:rPr>
        <w:t>4</w:t>
      </w:r>
      <w:r w:rsidR="0073121A" w:rsidRPr="00174C59">
        <w:rPr>
          <w:rFonts w:ascii="Times New Roman" w:hAnsi="Times New Roman" w:cs="Times New Roman"/>
          <w:sz w:val="28"/>
          <w:szCs w:val="28"/>
        </w:rPr>
        <w:t>]</w:t>
      </w:r>
      <w:r w:rsidR="0073121A" w:rsidRPr="00174C59">
        <w:rPr>
          <w:rFonts w:ascii="Times New Roman" w:hAnsi="Times New Roman" w:cs="Times New Roman"/>
          <w:sz w:val="28"/>
          <w:szCs w:val="28"/>
        </w:rPr>
        <w:tab/>
      </w:r>
      <w:r w:rsidR="005F67E5" w:rsidRPr="00174C59">
        <w:rPr>
          <w:rFonts w:ascii="Times New Roman" w:hAnsi="Times New Roman" w:cs="Times New Roman"/>
          <w:sz w:val="28"/>
          <w:szCs w:val="28"/>
        </w:rPr>
        <w:t xml:space="preserve">It is not necessary for this for this court to dissect and analyse the relief sought under prayer 3.1.  </w:t>
      </w:r>
      <w:r w:rsidR="00EF7F59" w:rsidRPr="00174C59">
        <w:rPr>
          <w:rFonts w:ascii="Times New Roman" w:hAnsi="Times New Roman" w:cs="Times New Roman"/>
          <w:sz w:val="28"/>
          <w:szCs w:val="28"/>
        </w:rPr>
        <w:t>It</w:t>
      </w:r>
      <w:r w:rsidR="005F67E5" w:rsidRPr="00174C59">
        <w:rPr>
          <w:rFonts w:ascii="Times New Roman" w:hAnsi="Times New Roman" w:cs="Times New Roman"/>
          <w:sz w:val="28"/>
          <w:szCs w:val="28"/>
        </w:rPr>
        <w:t xml:space="preserve"> is patently obvious that its w</w:t>
      </w:r>
      <w:r w:rsidR="00EF7F59" w:rsidRPr="00174C59">
        <w:rPr>
          <w:rFonts w:ascii="Times New Roman" w:hAnsi="Times New Roman" w:cs="Times New Roman"/>
          <w:sz w:val="28"/>
          <w:szCs w:val="28"/>
        </w:rPr>
        <w:t>ording is unclear and ambiguous, rendering it susceptible to sharp criticism.  For instance, parliament will never distribute the deceased’s estate.  Probably, this relief is just badly pleaded.</w:t>
      </w:r>
      <w:r w:rsidR="005F67E5" w:rsidRPr="00174C59">
        <w:rPr>
          <w:rFonts w:ascii="Times New Roman" w:hAnsi="Times New Roman" w:cs="Times New Roman"/>
          <w:sz w:val="28"/>
          <w:szCs w:val="28"/>
        </w:rPr>
        <w:t xml:space="preserve"> </w:t>
      </w:r>
    </w:p>
    <w:p w:rsidR="004B3E68" w:rsidRDefault="006C4A4E"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[25</w:t>
      </w:r>
      <w:r w:rsidR="005F67E5" w:rsidRPr="00174C59">
        <w:rPr>
          <w:rFonts w:ascii="Times New Roman" w:hAnsi="Times New Roman" w:cs="Times New Roman"/>
          <w:sz w:val="28"/>
          <w:szCs w:val="28"/>
        </w:rPr>
        <w:t>]</w:t>
      </w:r>
      <w:r w:rsidR="005F67E5" w:rsidRPr="00174C59">
        <w:rPr>
          <w:rFonts w:ascii="Times New Roman" w:hAnsi="Times New Roman" w:cs="Times New Roman"/>
          <w:sz w:val="28"/>
          <w:szCs w:val="28"/>
        </w:rPr>
        <w:tab/>
      </w:r>
      <w:r w:rsidR="008D2774" w:rsidRPr="00174C59">
        <w:rPr>
          <w:rFonts w:ascii="Times New Roman" w:hAnsi="Times New Roman" w:cs="Times New Roman"/>
          <w:sz w:val="28"/>
          <w:szCs w:val="28"/>
        </w:rPr>
        <w:t xml:space="preserve">From what has already been stated above, and without the need to </w:t>
      </w:r>
      <w:r w:rsidR="005D529A" w:rsidRPr="00174C59">
        <w:rPr>
          <w:rFonts w:ascii="Times New Roman" w:hAnsi="Times New Roman" w:cs="Times New Roman"/>
          <w:sz w:val="28"/>
          <w:szCs w:val="28"/>
        </w:rPr>
        <w:t>delve any</w:t>
      </w:r>
      <w:r w:rsidR="008D2774" w:rsidRPr="00174C59">
        <w:rPr>
          <w:rFonts w:ascii="Times New Roman" w:hAnsi="Times New Roman" w:cs="Times New Roman"/>
          <w:sz w:val="28"/>
          <w:szCs w:val="28"/>
        </w:rPr>
        <w:t xml:space="preserve"> deeper into the application, it is trite that any opposition to the</w:t>
      </w:r>
      <w:r w:rsidR="005C30E3" w:rsidRPr="00174C59">
        <w:rPr>
          <w:rFonts w:ascii="Times New Roman" w:hAnsi="Times New Roman" w:cs="Times New Roman"/>
          <w:sz w:val="28"/>
          <w:szCs w:val="28"/>
        </w:rPr>
        <w:t xml:space="preserve"> </w:t>
      </w:r>
      <w:r w:rsidR="008D2774" w:rsidRPr="00174C59">
        <w:rPr>
          <w:rFonts w:ascii="Times New Roman" w:hAnsi="Times New Roman" w:cs="Times New Roman"/>
          <w:sz w:val="28"/>
          <w:szCs w:val="28"/>
        </w:rPr>
        <w:t>re</w:t>
      </w:r>
      <w:r w:rsidR="005C30E3" w:rsidRPr="00174C59">
        <w:rPr>
          <w:rFonts w:ascii="Times New Roman" w:hAnsi="Times New Roman" w:cs="Times New Roman"/>
          <w:sz w:val="28"/>
          <w:szCs w:val="28"/>
        </w:rPr>
        <w:t>lie</w:t>
      </w:r>
      <w:r w:rsidR="008D2774" w:rsidRPr="00174C59">
        <w:rPr>
          <w:rFonts w:ascii="Times New Roman" w:hAnsi="Times New Roman" w:cs="Times New Roman"/>
          <w:sz w:val="28"/>
          <w:szCs w:val="28"/>
        </w:rPr>
        <w:t>f in p</w:t>
      </w:r>
      <w:r w:rsidR="00462DA1" w:rsidRPr="00174C59">
        <w:rPr>
          <w:rFonts w:ascii="Times New Roman" w:hAnsi="Times New Roman" w:cs="Times New Roman"/>
          <w:sz w:val="28"/>
          <w:szCs w:val="28"/>
        </w:rPr>
        <w:t xml:space="preserve">rayers 3.1 and 3.2 would be </w:t>
      </w:r>
      <w:r w:rsidR="00EF7F59" w:rsidRPr="00174C59">
        <w:rPr>
          <w:rFonts w:ascii="Times New Roman" w:hAnsi="Times New Roman" w:cs="Times New Roman"/>
          <w:sz w:val="28"/>
          <w:szCs w:val="28"/>
        </w:rPr>
        <w:t>a waste of time and resources</w:t>
      </w:r>
      <w:r w:rsidR="005C30E3" w:rsidRPr="00174C59">
        <w:rPr>
          <w:rFonts w:ascii="Times New Roman" w:hAnsi="Times New Roman" w:cs="Times New Roman"/>
          <w:sz w:val="28"/>
          <w:szCs w:val="28"/>
        </w:rPr>
        <w:t xml:space="preserve">. </w:t>
      </w:r>
    </w:p>
    <w:p w:rsidR="008D2774" w:rsidRPr="00174C59" w:rsidRDefault="006C4A4E"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[26</w:t>
      </w:r>
      <w:r w:rsidR="0073121A" w:rsidRPr="00174C59">
        <w:rPr>
          <w:rFonts w:ascii="Times New Roman" w:hAnsi="Times New Roman" w:cs="Times New Roman"/>
          <w:sz w:val="28"/>
          <w:szCs w:val="28"/>
        </w:rPr>
        <w:t>]</w:t>
      </w:r>
      <w:r w:rsidR="0073121A" w:rsidRPr="00174C59">
        <w:rPr>
          <w:rFonts w:ascii="Times New Roman" w:hAnsi="Times New Roman" w:cs="Times New Roman"/>
          <w:sz w:val="28"/>
          <w:szCs w:val="28"/>
        </w:rPr>
        <w:tab/>
      </w:r>
      <w:r w:rsidR="005D529A" w:rsidRPr="00174C59">
        <w:rPr>
          <w:rFonts w:ascii="Times New Roman" w:hAnsi="Times New Roman" w:cs="Times New Roman"/>
          <w:sz w:val="28"/>
          <w:szCs w:val="28"/>
        </w:rPr>
        <w:t>It</w:t>
      </w:r>
      <w:r w:rsidR="00F52728" w:rsidRPr="00174C59">
        <w:rPr>
          <w:rFonts w:ascii="Times New Roman" w:hAnsi="Times New Roman" w:cs="Times New Roman"/>
          <w:sz w:val="28"/>
          <w:szCs w:val="28"/>
        </w:rPr>
        <w:t xml:space="preserve"> is also abundantly clear that contrary to the </w:t>
      </w:r>
      <w:r w:rsidR="005C30E3" w:rsidRPr="00174C59">
        <w:rPr>
          <w:rFonts w:ascii="Times New Roman" w:hAnsi="Times New Roman" w:cs="Times New Roman"/>
          <w:sz w:val="28"/>
          <w:szCs w:val="28"/>
        </w:rPr>
        <w:t xml:space="preserve">expressed </w:t>
      </w:r>
      <w:r w:rsidR="00F52728" w:rsidRPr="00174C59">
        <w:rPr>
          <w:rFonts w:ascii="Times New Roman" w:hAnsi="Times New Roman" w:cs="Times New Roman"/>
          <w:sz w:val="28"/>
          <w:szCs w:val="28"/>
        </w:rPr>
        <w:t>wishes of the Applicants, Section 2(3) of Intestate Succession Act of 1953 (Act 3 of 1953</w:t>
      </w:r>
      <w:r w:rsidR="00FF451F" w:rsidRPr="00174C59">
        <w:rPr>
          <w:rFonts w:ascii="Times New Roman" w:hAnsi="Times New Roman" w:cs="Times New Roman"/>
          <w:sz w:val="28"/>
          <w:szCs w:val="28"/>
        </w:rPr>
        <w:t>) is irreconcilable and in stark</w:t>
      </w:r>
      <w:r w:rsidR="008D2774" w:rsidRPr="00174C59">
        <w:rPr>
          <w:rFonts w:ascii="Times New Roman" w:hAnsi="Times New Roman" w:cs="Times New Roman"/>
          <w:sz w:val="28"/>
          <w:szCs w:val="28"/>
        </w:rPr>
        <w:t xml:space="preserve"> </w:t>
      </w:r>
      <w:r w:rsidR="00F52728" w:rsidRPr="00174C59">
        <w:rPr>
          <w:rFonts w:ascii="Times New Roman" w:hAnsi="Times New Roman" w:cs="Times New Roman"/>
          <w:sz w:val="28"/>
          <w:szCs w:val="28"/>
        </w:rPr>
        <w:t>violation of Section 34(1) of the Constitution of Swaziland.  It would be</w:t>
      </w:r>
      <w:r w:rsidR="00F52728" w:rsidRPr="00174C59">
        <w:rPr>
          <w:rFonts w:ascii="Times New Roman" w:hAnsi="Times New Roman" w:cs="Times New Roman"/>
          <w:b/>
          <w:sz w:val="28"/>
          <w:szCs w:val="28"/>
        </w:rPr>
        <w:t xml:space="preserve"> </w:t>
      </w:r>
      <w:r w:rsidR="00FF451F" w:rsidRPr="00174C59">
        <w:rPr>
          <w:rFonts w:ascii="Times New Roman" w:hAnsi="Times New Roman" w:cs="Times New Roman"/>
          <w:sz w:val="28"/>
          <w:szCs w:val="28"/>
        </w:rPr>
        <w:t xml:space="preserve">foolhardy, heartless and with </w:t>
      </w:r>
      <w:r w:rsidR="00113948" w:rsidRPr="00174C59">
        <w:rPr>
          <w:rFonts w:ascii="Times New Roman" w:hAnsi="Times New Roman" w:cs="Times New Roman"/>
          <w:sz w:val="28"/>
          <w:szCs w:val="28"/>
        </w:rPr>
        <w:t xml:space="preserve">callous </w:t>
      </w:r>
      <w:r w:rsidR="00FF451F" w:rsidRPr="00174C59">
        <w:rPr>
          <w:rFonts w:ascii="Times New Roman" w:hAnsi="Times New Roman" w:cs="Times New Roman"/>
          <w:sz w:val="28"/>
          <w:szCs w:val="28"/>
        </w:rPr>
        <w:t>disregard o</w:t>
      </w:r>
      <w:r w:rsidR="00113948" w:rsidRPr="00174C59">
        <w:rPr>
          <w:rFonts w:ascii="Times New Roman" w:hAnsi="Times New Roman" w:cs="Times New Roman"/>
          <w:sz w:val="28"/>
          <w:szCs w:val="28"/>
        </w:rPr>
        <w:t>f its</w:t>
      </w:r>
      <w:r w:rsidR="00FF451F" w:rsidRPr="00174C59">
        <w:rPr>
          <w:rFonts w:ascii="Times New Roman" w:hAnsi="Times New Roman" w:cs="Times New Roman"/>
          <w:sz w:val="28"/>
          <w:szCs w:val="28"/>
        </w:rPr>
        <w:t xml:space="preserve"> constitutional mandate</w:t>
      </w:r>
      <w:r w:rsidR="00113948" w:rsidRPr="00174C59">
        <w:rPr>
          <w:rFonts w:ascii="Times New Roman" w:hAnsi="Times New Roman" w:cs="Times New Roman"/>
          <w:sz w:val="28"/>
          <w:szCs w:val="28"/>
        </w:rPr>
        <w:t>, for</w:t>
      </w:r>
      <w:r w:rsidR="00FF451F" w:rsidRPr="00174C59">
        <w:rPr>
          <w:rFonts w:ascii="Times New Roman" w:hAnsi="Times New Roman" w:cs="Times New Roman"/>
          <w:sz w:val="28"/>
          <w:szCs w:val="28"/>
        </w:rPr>
        <w:t xml:space="preserve"> the High Court to order its continued usage. It violates</w:t>
      </w:r>
      <w:r w:rsidR="00F52728" w:rsidRPr="00174C59">
        <w:rPr>
          <w:rFonts w:ascii="Times New Roman" w:hAnsi="Times New Roman" w:cs="Times New Roman"/>
          <w:sz w:val="28"/>
          <w:szCs w:val="28"/>
        </w:rPr>
        <w:t xml:space="preserve"> </w:t>
      </w:r>
      <w:r w:rsidR="00113948" w:rsidRPr="00174C59">
        <w:rPr>
          <w:rFonts w:ascii="Times New Roman" w:hAnsi="Times New Roman" w:cs="Times New Roman"/>
          <w:sz w:val="28"/>
          <w:szCs w:val="28"/>
        </w:rPr>
        <w:t xml:space="preserve">and undermines </w:t>
      </w:r>
      <w:r w:rsidR="00F52728" w:rsidRPr="00174C59">
        <w:rPr>
          <w:rFonts w:ascii="Times New Roman" w:hAnsi="Times New Roman" w:cs="Times New Roman"/>
          <w:sz w:val="28"/>
          <w:szCs w:val="28"/>
        </w:rPr>
        <w:t xml:space="preserve">the rights of intestate spouses married under customary law, which relegates a wife to a mere child in the distribution of a deceased estate, instead of being entitled to </w:t>
      </w:r>
      <w:r w:rsidR="00F52728" w:rsidRPr="00174C59">
        <w:rPr>
          <w:rFonts w:ascii="Times New Roman" w:hAnsi="Times New Roman" w:cs="Times New Roman"/>
          <w:sz w:val="28"/>
          <w:szCs w:val="28"/>
        </w:rPr>
        <w:lastRenderedPageBreak/>
        <w:t xml:space="preserve">a reasonable portion thereof, testate or intestate, married in whichever way </w:t>
      </w:r>
      <w:r w:rsidR="007D04E4" w:rsidRPr="00174C59">
        <w:rPr>
          <w:rFonts w:ascii="Times New Roman" w:hAnsi="Times New Roman" w:cs="Times New Roman"/>
          <w:sz w:val="28"/>
          <w:szCs w:val="28"/>
        </w:rPr>
        <w:t>permissible</w:t>
      </w:r>
      <w:r w:rsidR="00F52728" w:rsidRPr="00174C59">
        <w:rPr>
          <w:rFonts w:ascii="Times New Roman" w:hAnsi="Times New Roman" w:cs="Times New Roman"/>
          <w:sz w:val="28"/>
          <w:szCs w:val="28"/>
        </w:rPr>
        <w:t xml:space="preserve"> under  </w:t>
      </w:r>
      <w:r w:rsidR="00387F26" w:rsidRPr="00174C59">
        <w:rPr>
          <w:rFonts w:ascii="Times New Roman" w:hAnsi="Times New Roman" w:cs="Times New Roman"/>
          <w:sz w:val="28"/>
          <w:szCs w:val="28"/>
        </w:rPr>
        <w:t>the</w:t>
      </w:r>
      <w:r w:rsidR="008D2774" w:rsidRPr="00174C59">
        <w:rPr>
          <w:rFonts w:ascii="Times New Roman" w:hAnsi="Times New Roman" w:cs="Times New Roman"/>
          <w:sz w:val="28"/>
          <w:szCs w:val="28"/>
        </w:rPr>
        <w:t xml:space="preserve"> </w:t>
      </w:r>
      <w:r w:rsidR="00F52728" w:rsidRPr="00174C59">
        <w:rPr>
          <w:rFonts w:ascii="Times New Roman" w:hAnsi="Times New Roman" w:cs="Times New Roman"/>
          <w:sz w:val="28"/>
          <w:szCs w:val="28"/>
        </w:rPr>
        <w:t>laws and customs in existence.</w:t>
      </w:r>
    </w:p>
    <w:p w:rsidR="00812009" w:rsidRPr="00174C59" w:rsidRDefault="006C4A4E"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[27</w:t>
      </w:r>
      <w:r w:rsidR="00812009" w:rsidRPr="00174C59">
        <w:rPr>
          <w:rFonts w:ascii="Times New Roman" w:hAnsi="Times New Roman" w:cs="Times New Roman"/>
          <w:sz w:val="28"/>
          <w:szCs w:val="28"/>
        </w:rPr>
        <w:t>] The applicant</w:t>
      </w:r>
      <w:r w:rsidR="00387F26" w:rsidRPr="00174C59">
        <w:rPr>
          <w:rFonts w:ascii="Times New Roman" w:hAnsi="Times New Roman" w:cs="Times New Roman"/>
          <w:sz w:val="28"/>
          <w:szCs w:val="28"/>
        </w:rPr>
        <w:t>s</w:t>
      </w:r>
      <w:r w:rsidR="00812009" w:rsidRPr="00174C59">
        <w:rPr>
          <w:rFonts w:ascii="Times New Roman" w:hAnsi="Times New Roman" w:cs="Times New Roman"/>
          <w:sz w:val="28"/>
          <w:szCs w:val="28"/>
        </w:rPr>
        <w:t xml:space="preserve"> furthermore stood no chance to succeed in their application for removal of the three widows (first three respondents) as executrix of the estate.</w:t>
      </w:r>
    </w:p>
    <w:p w:rsidR="00F52728" w:rsidRPr="00174C59" w:rsidRDefault="0073121A"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w:t>
      </w:r>
      <w:r w:rsidR="006C4A4E">
        <w:rPr>
          <w:rFonts w:ascii="Times New Roman" w:hAnsi="Times New Roman" w:cs="Times New Roman"/>
          <w:sz w:val="28"/>
          <w:szCs w:val="28"/>
        </w:rPr>
        <w:t>28</w:t>
      </w:r>
      <w:r w:rsidRPr="00174C59">
        <w:rPr>
          <w:rFonts w:ascii="Times New Roman" w:hAnsi="Times New Roman" w:cs="Times New Roman"/>
          <w:sz w:val="28"/>
          <w:szCs w:val="28"/>
        </w:rPr>
        <w:t>]</w:t>
      </w:r>
      <w:r w:rsidRPr="00174C59">
        <w:rPr>
          <w:rFonts w:ascii="Times New Roman" w:hAnsi="Times New Roman" w:cs="Times New Roman"/>
          <w:sz w:val="28"/>
          <w:szCs w:val="28"/>
        </w:rPr>
        <w:tab/>
      </w:r>
      <w:r w:rsidR="00113948" w:rsidRPr="00174C59">
        <w:rPr>
          <w:rFonts w:ascii="Times New Roman" w:hAnsi="Times New Roman" w:cs="Times New Roman"/>
          <w:sz w:val="28"/>
          <w:szCs w:val="28"/>
        </w:rPr>
        <w:t>No justification and motivation</w:t>
      </w:r>
      <w:r w:rsidR="00F52728" w:rsidRPr="00174C59">
        <w:rPr>
          <w:rFonts w:ascii="Times New Roman" w:hAnsi="Times New Roman" w:cs="Times New Roman"/>
          <w:sz w:val="28"/>
          <w:szCs w:val="28"/>
        </w:rPr>
        <w:t xml:space="preserve"> for this relief has been established in the founding affidavits.  There is no allegation</w:t>
      </w:r>
      <w:r w:rsidR="00DA2466" w:rsidRPr="00174C59">
        <w:rPr>
          <w:rFonts w:ascii="Times New Roman" w:hAnsi="Times New Roman" w:cs="Times New Roman"/>
          <w:sz w:val="28"/>
          <w:szCs w:val="28"/>
        </w:rPr>
        <w:t xml:space="preserve"> </w:t>
      </w:r>
      <w:r w:rsidR="00113948" w:rsidRPr="00174C59">
        <w:rPr>
          <w:rFonts w:ascii="Times New Roman" w:hAnsi="Times New Roman" w:cs="Times New Roman"/>
          <w:sz w:val="28"/>
          <w:szCs w:val="28"/>
        </w:rPr>
        <w:t xml:space="preserve">worthy </w:t>
      </w:r>
      <w:r w:rsidR="00DA2466" w:rsidRPr="00174C59">
        <w:rPr>
          <w:rFonts w:ascii="Times New Roman" w:hAnsi="Times New Roman" w:cs="Times New Roman"/>
          <w:sz w:val="28"/>
          <w:szCs w:val="28"/>
        </w:rPr>
        <w:t>o</w:t>
      </w:r>
      <w:r w:rsidR="00113948" w:rsidRPr="00174C59">
        <w:rPr>
          <w:rFonts w:ascii="Times New Roman" w:hAnsi="Times New Roman" w:cs="Times New Roman"/>
          <w:sz w:val="28"/>
          <w:szCs w:val="28"/>
        </w:rPr>
        <w:t>f any serious consideration</w:t>
      </w:r>
      <w:r w:rsidR="00DA2466" w:rsidRPr="00174C59">
        <w:rPr>
          <w:rFonts w:ascii="Times New Roman" w:hAnsi="Times New Roman" w:cs="Times New Roman"/>
          <w:sz w:val="28"/>
          <w:szCs w:val="28"/>
        </w:rPr>
        <w:t xml:space="preserve"> in an attempt to justify removal.  Apart from procedural shortcoming</w:t>
      </w:r>
      <w:r w:rsidR="00387F26" w:rsidRPr="00174C59">
        <w:rPr>
          <w:rFonts w:ascii="Times New Roman" w:hAnsi="Times New Roman" w:cs="Times New Roman"/>
          <w:sz w:val="28"/>
          <w:szCs w:val="28"/>
        </w:rPr>
        <w:t>s</w:t>
      </w:r>
      <w:r w:rsidR="00DA2466" w:rsidRPr="00174C59">
        <w:rPr>
          <w:rFonts w:ascii="Times New Roman" w:hAnsi="Times New Roman" w:cs="Times New Roman"/>
          <w:sz w:val="28"/>
          <w:szCs w:val="28"/>
        </w:rPr>
        <w:t xml:space="preserve">, such as asking the Master for a report </w:t>
      </w:r>
      <w:r w:rsidR="00462DA1" w:rsidRPr="00174C59">
        <w:rPr>
          <w:rFonts w:ascii="Times New Roman" w:hAnsi="Times New Roman" w:cs="Times New Roman"/>
          <w:sz w:val="28"/>
          <w:szCs w:val="28"/>
        </w:rPr>
        <w:t>on any</w:t>
      </w:r>
      <w:r w:rsidR="00DA2466" w:rsidRPr="00174C59">
        <w:rPr>
          <w:rFonts w:ascii="Times New Roman" w:hAnsi="Times New Roman" w:cs="Times New Roman"/>
          <w:sz w:val="28"/>
          <w:szCs w:val="28"/>
        </w:rPr>
        <w:t xml:space="preserve"> stated or unknown mischief, incompetence, bias, prejudice or whatever, it rather seems to us like a misapprehension of w</w:t>
      </w:r>
      <w:r w:rsidR="00387F26" w:rsidRPr="00174C59">
        <w:rPr>
          <w:rFonts w:ascii="Times New Roman" w:hAnsi="Times New Roman" w:cs="Times New Roman"/>
          <w:sz w:val="28"/>
          <w:szCs w:val="28"/>
        </w:rPr>
        <w:t>hat the functions of executo</w:t>
      </w:r>
      <w:r w:rsidR="00FE3711" w:rsidRPr="00174C59">
        <w:rPr>
          <w:rFonts w:ascii="Times New Roman" w:hAnsi="Times New Roman" w:cs="Times New Roman"/>
          <w:sz w:val="28"/>
          <w:szCs w:val="28"/>
        </w:rPr>
        <w:t>rs a</w:t>
      </w:r>
      <w:r w:rsidR="00DA2466" w:rsidRPr="00174C59">
        <w:rPr>
          <w:rFonts w:ascii="Times New Roman" w:hAnsi="Times New Roman" w:cs="Times New Roman"/>
          <w:sz w:val="28"/>
          <w:szCs w:val="28"/>
        </w:rPr>
        <w:t>re.</w:t>
      </w:r>
    </w:p>
    <w:p w:rsidR="0073121A" w:rsidRPr="00174C59" w:rsidRDefault="0073121A"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w:t>
      </w:r>
      <w:r w:rsidR="006C4A4E">
        <w:rPr>
          <w:rFonts w:ascii="Times New Roman" w:hAnsi="Times New Roman" w:cs="Times New Roman"/>
          <w:sz w:val="28"/>
          <w:szCs w:val="28"/>
        </w:rPr>
        <w:t>29</w:t>
      </w:r>
      <w:r w:rsidRPr="00174C59">
        <w:rPr>
          <w:rFonts w:ascii="Times New Roman" w:hAnsi="Times New Roman" w:cs="Times New Roman"/>
          <w:sz w:val="28"/>
          <w:szCs w:val="28"/>
        </w:rPr>
        <w:t>]</w:t>
      </w:r>
      <w:r w:rsidRPr="00174C59">
        <w:rPr>
          <w:rFonts w:ascii="Times New Roman" w:hAnsi="Times New Roman" w:cs="Times New Roman"/>
          <w:sz w:val="28"/>
          <w:szCs w:val="28"/>
        </w:rPr>
        <w:tab/>
      </w:r>
      <w:r w:rsidR="00812009" w:rsidRPr="00174C59">
        <w:rPr>
          <w:rFonts w:ascii="Times New Roman" w:hAnsi="Times New Roman" w:cs="Times New Roman"/>
          <w:sz w:val="28"/>
          <w:szCs w:val="28"/>
        </w:rPr>
        <w:t>I</w:t>
      </w:r>
      <w:r w:rsidR="00DA2466" w:rsidRPr="00174C59">
        <w:rPr>
          <w:rFonts w:ascii="Times New Roman" w:hAnsi="Times New Roman" w:cs="Times New Roman"/>
          <w:sz w:val="28"/>
          <w:szCs w:val="28"/>
        </w:rPr>
        <w:t>n their answer to the unfounded application for their removal, the executrix say that they suspect the rationale for his prayer to be that they were unwilling to sign off a</w:t>
      </w:r>
      <w:r w:rsidR="00FD54DB" w:rsidRPr="00174C59">
        <w:rPr>
          <w:rFonts w:ascii="Times New Roman" w:hAnsi="Times New Roman" w:cs="Times New Roman"/>
          <w:sz w:val="28"/>
          <w:szCs w:val="28"/>
        </w:rPr>
        <w:t xml:space="preserve"> recalculated</w:t>
      </w:r>
      <w:r w:rsidR="00DA2466" w:rsidRPr="00174C59">
        <w:rPr>
          <w:rFonts w:ascii="Times New Roman" w:hAnsi="Times New Roman" w:cs="Times New Roman"/>
          <w:sz w:val="28"/>
          <w:szCs w:val="28"/>
        </w:rPr>
        <w:t xml:space="preserve"> liquidation and distribution account as prepared and presented by the Master, which reduces their anticipated inheritances by one half of what they were previously told it would be.</w:t>
      </w:r>
    </w:p>
    <w:p w:rsidR="0073121A" w:rsidRPr="00174C59" w:rsidRDefault="00FD54DB"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[3</w:t>
      </w:r>
      <w:r w:rsidR="006C4A4E">
        <w:rPr>
          <w:rFonts w:ascii="Times New Roman" w:hAnsi="Times New Roman" w:cs="Times New Roman"/>
          <w:sz w:val="28"/>
          <w:szCs w:val="28"/>
        </w:rPr>
        <w:t>0</w:t>
      </w:r>
      <w:r w:rsidR="0073121A" w:rsidRPr="00174C59">
        <w:rPr>
          <w:rFonts w:ascii="Times New Roman" w:hAnsi="Times New Roman" w:cs="Times New Roman"/>
          <w:sz w:val="28"/>
          <w:szCs w:val="28"/>
        </w:rPr>
        <w:t>]</w:t>
      </w:r>
      <w:r w:rsidR="0073121A" w:rsidRPr="00174C59">
        <w:rPr>
          <w:rFonts w:ascii="Times New Roman" w:hAnsi="Times New Roman" w:cs="Times New Roman"/>
          <w:sz w:val="28"/>
          <w:szCs w:val="28"/>
        </w:rPr>
        <w:tab/>
      </w:r>
      <w:r w:rsidR="00DA2466" w:rsidRPr="00174C59">
        <w:rPr>
          <w:rFonts w:ascii="Times New Roman" w:hAnsi="Times New Roman" w:cs="Times New Roman"/>
          <w:sz w:val="28"/>
          <w:szCs w:val="28"/>
        </w:rPr>
        <w:t xml:space="preserve">Without any further ado, we would have </w:t>
      </w:r>
      <w:r w:rsidRPr="00174C59">
        <w:rPr>
          <w:rFonts w:ascii="Times New Roman" w:hAnsi="Times New Roman" w:cs="Times New Roman"/>
          <w:sz w:val="28"/>
          <w:szCs w:val="28"/>
        </w:rPr>
        <w:t>been inclined to dismiss</w:t>
      </w:r>
      <w:r w:rsidR="00DA2466" w:rsidRPr="00174C59">
        <w:rPr>
          <w:rFonts w:ascii="Times New Roman" w:hAnsi="Times New Roman" w:cs="Times New Roman"/>
          <w:sz w:val="28"/>
          <w:szCs w:val="28"/>
        </w:rPr>
        <w:t xml:space="preserve"> this prayer in the event that it came to be fully considered and </w:t>
      </w:r>
      <w:r w:rsidR="00387F26" w:rsidRPr="00174C59">
        <w:rPr>
          <w:rFonts w:ascii="Times New Roman" w:hAnsi="Times New Roman" w:cs="Times New Roman"/>
          <w:sz w:val="28"/>
          <w:szCs w:val="28"/>
        </w:rPr>
        <w:t xml:space="preserve">possibly </w:t>
      </w:r>
      <w:r w:rsidR="00DA2466" w:rsidRPr="00174C59">
        <w:rPr>
          <w:rFonts w:ascii="Times New Roman" w:hAnsi="Times New Roman" w:cs="Times New Roman"/>
          <w:sz w:val="28"/>
          <w:szCs w:val="28"/>
        </w:rPr>
        <w:t>motivated</w:t>
      </w:r>
      <w:r w:rsidR="00387F26" w:rsidRPr="00174C59">
        <w:rPr>
          <w:rFonts w:ascii="Times New Roman" w:hAnsi="Times New Roman" w:cs="Times New Roman"/>
          <w:sz w:val="28"/>
          <w:szCs w:val="28"/>
        </w:rPr>
        <w:t xml:space="preserve"> by embellishing argument from their at</w:t>
      </w:r>
      <w:r w:rsidRPr="00174C59">
        <w:rPr>
          <w:rFonts w:ascii="Times New Roman" w:hAnsi="Times New Roman" w:cs="Times New Roman"/>
          <w:sz w:val="28"/>
          <w:szCs w:val="28"/>
        </w:rPr>
        <w:t>torney in the course of a contested hearing</w:t>
      </w:r>
      <w:r w:rsidR="00DA2466" w:rsidRPr="00174C59">
        <w:rPr>
          <w:rFonts w:ascii="Times New Roman" w:hAnsi="Times New Roman" w:cs="Times New Roman"/>
          <w:sz w:val="28"/>
          <w:szCs w:val="28"/>
        </w:rPr>
        <w:t>.</w:t>
      </w:r>
    </w:p>
    <w:p w:rsidR="00DA2466" w:rsidRPr="00174C59" w:rsidRDefault="00ED739A" w:rsidP="006C4A4E">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[3</w:t>
      </w:r>
      <w:r w:rsidR="006C4A4E">
        <w:rPr>
          <w:rFonts w:ascii="Times New Roman" w:hAnsi="Times New Roman" w:cs="Times New Roman"/>
          <w:sz w:val="28"/>
          <w:szCs w:val="28"/>
        </w:rPr>
        <w:t>1</w:t>
      </w:r>
      <w:r w:rsidR="0073121A" w:rsidRPr="00174C59">
        <w:rPr>
          <w:rFonts w:ascii="Times New Roman" w:hAnsi="Times New Roman" w:cs="Times New Roman"/>
          <w:sz w:val="28"/>
          <w:szCs w:val="28"/>
        </w:rPr>
        <w:t>]</w:t>
      </w:r>
      <w:r w:rsidR="0073121A" w:rsidRPr="00174C59">
        <w:rPr>
          <w:rFonts w:ascii="Times New Roman" w:hAnsi="Times New Roman" w:cs="Times New Roman"/>
          <w:sz w:val="28"/>
          <w:szCs w:val="28"/>
        </w:rPr>
        <w:tab/>
        <w:t>I</w:t>
      </w:r>
      <w:r w:rsidR="00DA2466" w:rsidRPr="00174C59">
        <w:rPr>
          <w:rFonts w:ascii="Times New Roman" w:hAnsi="Times New Roman" w:cs="Times New Roman"/>
          <w:sz w:val="28"/>
          <w:szCs w:val="28"/>
        </w:rPr>
        <w:t xml:space="preserve">t </w:t>
      </w:r>
      <w:r w:rsidR="00387F26" w:rsidRPr="00174C59">
        <w:rPr>
          <w:rFonts w:ascii="Times New Roman" w:hAnsi="Times New Roman" w:cs="Times New Roman"/>
          <w:sz w:val="28"/>
          <w:szCs w:val="28"/>
        </w:rPr>
        <w:t>was</w:t>
      </w:r>
      <w:r w:rsidR="00DA2466" w:rsidRPr="00174C59">
        <w:rPr>
          <w:rFonts w:ascii="Times New Roman" w:hAnsi="Times New Roman" w:cs="Times New Roman"/>
          <w:sz w:val="28"/>
          <w:szCs w:val="28"/>
        </w:rPr>
        <w:t xml:space="preserve"> </w:t>
      </w:r>
      <w:r w:rsidRPr="00174C59">
        <w:rPr>
          <w:rFonts w:ascii="Times New Roman" w:hAnsi="Times New Roman" w:cs="Times New Roman"/>
          <w:sz w:val="28"/>
          <w:szCs w:val="28"/>
        </w:rPr>
        <w:t xml:space="preserve">only </w:t>
      </w:r>
      <w:r w:rsidR="00DA2466" w:rsidRPr="00174C59">
        <w:rPr>
          <w:rFonts w:ascii="Times New Roman" w:hAnsi="Times New Roman" w:cs="Times New Roman"/>
          <w:sz w:val="28"/>
          <w:szCs w:val="28"/>
        </w:rPr>
        <w:t xml:space="preserve">after the main application had already been filed that events seemed to spiral and </w:t>
      </w:r>
      <w:r w:rsidR="00812009" w:rsidRPr="00174C59">
        <w:rPr>
          <w:rFonts w:ascii="Times New Roman" w:hAnsi="Times New Roman" w:cs="Times New Roman"/>
          <w:sz w:val="28"/>
          <w:szCs w:val="28"/>
        </w:rPr>
        <w:t>escalate</w:t>
      </w:r>
      <w:r w:rsidR="00DA2466" w:rsidRPr="00174C59">
        <w:rPr>
          <w:rFonts w:ascii="Times New Roman" w:hAnsi="Times New Roman" w:cs="Times New Roman"/>
          <w:sz w:val="28"/>
          <w:szCs w:val="28"/>
        </w:rPr>
        <w:t xml:space="preserve"> the matter to major st</w:t>
      </w:r>
      <w:r w:rsidR="00387F26" w:rsidRPr="00174C59">
        <w:rPr>
          <w:rFonts w:ascii="Times New Roman" w:hAnsi="Times New Roman" w:cs="Times New Roman"/>
          <w:sz w:val="28"/>
          <w:szCs w:val="28"/>
        </w:rPr>
        <w:t>atu</w:t>
      </w:r>
      <w:r w:rsidR="00DA2466" w:rsidRPr="00174C59">
        <w:rPr>
          <w:rFonts w:ascii="Times New Roman" w:hAnsi="Times New Roman" w:cs="Times New Roman"/>
          <w:sz w:val="28"/>
          <w:szCs w:val="28"/>
        </w:rPr>
        <w:t xml:space="preserve">s. From the onset, this Court has </w:t>
      </w:r>
      <w:r w:rsidR="00DA2466" w:rsidRPr="00174C59">
        <w:rPr>
          <w:rFonts w:ascii="Times New Roman" w:hAnsi="Times New Roman" w:cs="Times New Roman"/>
          <w:sz w:val="28"/>
          <w:szCs w:val="28"/>
        </w:rPr>
        <w:lastRenderedPageBreak/>
        <w:t xml:space="preserve">deliberately applied its mind to </w:t>
      </w:r>
      <w:r w:rsidR="00387F26" w:rsidRPr="00174C59">
        <w:rPr>
          <w:rFonts w:ascii="Times New Roman" w:hAnsi="Times New Roman" w:cs="Times New Roman"/>
          <w:sz w:val="28"/>
          <w:szCs w:val="28"/>
        </w:rPr>
        <w:t>only the pleadings filed of</w:t>
      </w:r>
      <w:r w:rsidR="00DA2466" w:rsidRPr="00174C59">
        <w:rPr>
          <w:rFonts w:ascii="Times New Roman" w:hAnsi="Times New Roman" w:cs="Times New Roman"/>
          <w:sz w:val="28"/>
          <w:szCs w:val="28"/>
        </w:rPr>
        <w:t xml:space="preserve"> record.  This by obvious extension means that the High Court does not seek recourse to media reports about a </w:t>
      </w:r>
      <w:r w:rsidR="00812009" w:rsidRPr="00174C59">
        <w:rPr>
          <w:rFonts w:ascii="Times New Roman" w:hAnsi="Times New Roman" w:cs="Times New Roman"/>
          <w:sz w:val="28"/>
          <w:szCs w:val="28"/>
        </w:rPr>
        <w:t xml:space="preserve">matter </w:t>
      </w:r>
      <w:r w:rsidR="005525B8" w:rsidRPr="00174C59">
        <w:rPr>
          <w:rFonts w:ascii="Times New Roman" w:hAnsi="Times New Roman" w:cs="Times New Roman"/>
          <w:sz w:val="28"/>
          <w:szCs w:val="28"/>
        </w:rPr>
        <w:t>like this.  It also does not</w:t>
      </w:r>
      <w:r w:rsidR="00F70868" w:rsidRPr="00174C59">
        <w:rPr>
          <w:rFonts w:ascii="Times New Roman" w:hAnsi="Times New Roman" w:cs="Times New Roman"/>
          <w:sz w:val="28"/>
          <w:szCs w:val="28"/>
        </w:rPr>
        <w:t xml:space="preserve"> get</w:t>
      </w:r>
      <w:r w:rsidR="005C1F1A">
        <w:rPr>
          <w:rFonts w:ascii="Times New Roman" w:hAnsi="Times New Roman" w:cs="Times New Roman"/>
          <w:sz w:val="28"/>
          <w:szCs w:val="28"/>
        </w:rPr>
        <w:t xml:space="preserve"> inspiration and</w:t>
      </w:r>
      <w:r w:rsidR="00F70868" w:rsidRPr="00174C59">
        <w:rPr>
          <w:rFonts w:ascii="Times New Roman" w:hAnsi="Times New Roman" w:cs="Times New Roman"/>
          <w:sz w:val="28"/>
          <w:szCs w:val="28"/>
        </w:rPr>
        <w:t xml:space="preserve"> guidance from</w:t>
      </w:r>
      <w:r w:rsidR="00DA2466" w:rsidRPr="00174C59">
        <w:rPr>
          <w:rFonts w:ascii="Times New Roman" w:hAnsi="Times New Roman" w:cs="Times New Roman"/>
          <w:sz w:val="28"/>
          <w:szCs w:val="28"/>
        </w:rPr>
        <w:t xml:space="preserve"> </w:t>
      </w:r>
      <w:r w:rsidR="00D51B60" w:rsidRPr="00174C59">
        <w:rPr>
          <w:rFonts w:ascii="Times New Roman" w:hAnsi="Times New Roman" w:cs="Times New Roman"/>
          <w:sz w:val="28"/>
          <w:szCs w:val="28"/>
        </w:rPr>
        <w:t>look</w:t>
      </w:r>
      <w:r w:rsidRPr="00174C59">
        <w:rPr>
          <w:rFonts w:ascii="Times New Roman" w:hAnsi="Times New Roman" w:cs="Times New Roman"/>
          <w:sz w:val="28"/>
          <w:szCs w:val="28"/>
        </w:rPr>
        <w:t>ing</w:t>
      </w:r>
      <w:r w:rsidR="00DA2466" w:rsidRPr="00174C59">
        <w:rPr>
          <w:rFonts w:ascii="Times New Roman" w:hAnsi="Times New Roman" w:cs="Times New Roman"/>
          <w:sz w:val="28"/>
          <w:szCs w:val="28"/>
        </w:rPr>
        <w:t xml:space="preserve"> at inflammatory statements which seek to create a divide between the different arms of </w:t>
      </w:r>
      <w:r w:rsidR="00462DA1" w:rsidRPr="00174C59">
        <w:rPr>
          <w:rFonts w:ascii="Times New Roman" w:hAnsi="Times New Roman" w:cs="Times New Roman"/>
          <w:sz w:val="28"/>
          <w:szCs w:val="28"/>
        </w:rPr>
        <w:t>government,</w:t>
      </w:r>
      <w:r w:rsidR="00DA2466" w:rsidRPr="00174C59">
        <w:rPr>
          <w:rFonts w:ascii="Times New Roman" w:hAnsi="Times New Roman" w:cs="Times New Roman"/>
          <w:sz w:val="28"/>
          <w:szCs w:val="28"/>
        </w:rPr>
        <w:t xml:space="preserve"> nor the playing up of different personalities or</w:t>
      </w:r>
      <w:r w:rsidR="00DA2466" w:rsidRPr="00174C59">
        <w:rPr>
          <w:rFonts w:ascii="Times New Roman" w:hAnsi="Times New Roman" w:cs="Times New Roman"/>
          <w:i/>
          <w:sz w:val="28"/>
          <w:szCs w:val="28"/>
        </w:rPr>
        <w:t xml:space="preserve"> dramatis personae</w:t>
      </w:r>
      <w:r w:rsidR="00DA2466" w:rsidRPr="00174C59">
        <w:rPr>
          <w:rFonts w:ascii="Times New Roman" w:hAnsi="Times New Roman" w:cs="Times New Roman"/>
          <w:sz w:val="28"/>
          <w:szCs w:val="28"/>
        </w:rPr>
        <w:t xml:space="preserve">, as was </w:t>
      </w:r>
      <w:r w:rsidR="00BE2A26" w:rsidRPr="00174C59">
        <w:rPr>
          <w:rFonts w:ascii="Times New Roman" w:hAnsi="Times New Roman" w:cs="Times New Roman"/>
          <w:sz w:val="28"/>
          <w:szCs w:val="28"/>
        </w:rPr>
        <w:t>seriously being done in the present matter.</w:t>
      </w:r>
    </w:p>
    <w:p w:rsidR="00BE2A26" w:rsidRPr="00174C59" w:rsidRDefault="006C4A4E"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[32</w:t>
      </w:r>
      <w:r w:rsidR="0073121A" w:rsidRPr="00174C59">
        <w:rPr>
          <w:rFonts w:ascii="Times New Roman" w:hAnsi="Times New Roman" w:cs="Times New Roman"/>
          <w:sz w:val="28"/>
          <w:szCs w:val="28"/>
        </w:rPr>
        <w:t>]</w:t>
      </w:r>
      <w:r w:rsidR="0073121A" w:rsidRPr="00174C59">
        <w:rPr>
          <w:rFonts w:ascii="Times New Roman" w:hAnsi="Times New Roman" w:cs="Times New Roman"/>
          <w:sz w:val="28"/>
          <w:szCs w:val="28"/>
        </w:rPr>
        <w:tab/>
      </w:r>
      <w:r w:rsidR="00BE2A26" w:rsidRPr="00174C59">
        <w:rPr>
          <w:rFonts w:ascii="Times New Roman" w:hAnsi="Times New Roman" w:cs="Times New Roman"/>
          <w:sz w:val="28"/>
          <w:szCs w:val="28"/>
        </w:rPr>
        <w:t>Nevertheless, it became common knowledge in the public domain, such that even jud</w:t>
      </w:r>
      <w:r w:rsidR="003D33DB" w:rsidRPr="00174C59">
        <w:rPr>
          <w:rFonts w:ascii="Times New Roman" w:hAnsi="Times New Roman" w:cs="Times New Roman"/>
          <w:sz w:val="28"/>
          <w:szCs w:val="28"/>
        </w:rPr>
        <w:t>icial notice might perhaps</w:t>
      </w:r>
      <w:r w:rsidR="00ED739A" w:rsidRPr="00174C59">
        <w:rPr>
          <w:rFonts w:ascii="Times New Roman" w:hAnsi="Times New Roman" w:cs="Times New Roman"/>
          <w:sz w:val="28"/>
          <w:szCs w:val="28"/>
        </w:rPr>
        <w:t xml:space="preserve"> have been</w:t>
      </w:r>
      <w:r w:rsidR="003D33DB" w:rsidRPr="00174C59">
        <w:rPr>
          <w:rFonts w:ascii="Times New Roman" w:hAnsi="Times New Roman" w:cs="Times New Roman"/>
          <w:sz w:val="28"/>
          <w:szCs w:val="28"/>
        </w:rPr>
        <w:t xml:space="preserve"> </w:t>
      </w:r>
      <w:r w:rsidR="00BE2A26" w:rsidRPr="00174C59">
        <w:rPr>
          <w:rFonts w:ascii="Times New Roman" w:hAnsi="Times New Roman" w:cs="Times New Roman"/>
          <w:sz w:val="28"/>
          <w:szCs w:val="28"/>
        </w:rPr>
        <w:t>drawn from the</w:t>
      </w:r>
      <w:r>
        <w:rPr>
          <w:rFonts w:ascii="Times New Roman" w:hAnsi="Times New Roman" w:cs="Times New Roman"/>
          <w:sz w:val="28"/>
          <w:szCs w:val="28"/>
        </w:rPr>
        <w:t xml:space="preserve"> notorious</w:t>
      </w:r>
      <w:r w:rsidR="00BE2A26" w:rsidRPr="00174C59">
        <w:rPr>
          <w:rFonts w:ascii="Times New Roman" w:hAnsi="Times New Roman" w:cs="Times New Roman"/>
          <w:sz w:val="28"/>
          <w:szCs w:val="28"/>
        </w:rPr>
        <w:t xml:space="preserve"> fact, that the Prime Minister of Swaziland </w:t>
      </w:r>
      <w:r w:rsidR="003D33DB" w:rsidRPr="00174C59">
        <w:rPr>
          <w:rFonts w:ascii="Times New Roman" w:hAnsi="Times New Roman" w:cs="Times New Roman"/>
          <w:sz w:val="28"/>
          <w:szCs w:val="28"/>
        </w:rPr>
        <w:t xml:space="preserve">very </w:t>
      </w:r>
      <w:r w:rsidR="00BE2A26" w:rsidRPr="00174C59">
        <w:rPr>
          <w:rFonts w:ascii="Times New Roman" w:hAnsi="Times New Roman" w:cs="Times New Roman"/>
          <w:sz w:val="28"/>
          <w:szCs w:val="28"/>
        </w:rPr>
        <w:t xml:space="preserve">publicly and </w:t>
      </w:r>
      <w:r w:rsidR="003D33DB" w:rsidRPr="00174C59">
        <w:rPr>
          <w:rFonts w:ascii="Times New Roman" w:hAnsi="Times New Roman" w:cs="Times New Roman"/>
          <w:sz w:val="28"/>
          <w:szCs w:val="28"/>
        </w:rPr>
        <w:t xml:space="preserve">very </w:t>
      </w:r>
      <w:r w:rsidR="00BE2A26" w:rsidRPr="00174C59">
        <w:rPr>
          <w:rFonts w:ascii="Times New Roman" w:hAnsi="Times New Roman" w:cs="Times New Roman"/>
          <w:sz w:val="28"/>
          <w:szCs w:val="28"/>
        </w:rPr>
        <w:t xml:space="preserve">well </w:t>
      </w:r>
      <w:r w:rsidR="00ED739A" w:rsidRPr="00174C59">
        <w:rPr>
          <w:rFonts w:ascii="Times New Roman" w:hAnsi="Times New Roman" w:cs="Times New Roman"/>
          <w:sz w:val="28"/>
          <w:szCs w:val="28"/>
        </w:rPr>
        <w:t>publicised</w:t>
      </w:r>
      <w:r w:rsidR="003D33DB" w:rsidRPr="00174C59">
        <w:rPr>
          <w:rFonts w:ascii="Times New Roman" w:hAnsi="Times New Roman" w:cs="Times New Roman"/>
          <w:sz w:val="28"/>
          <w:szCs w:val="28"/>
        </w:rPr>
        <w:t>,</w:t>
      </w:r>
      <w:r w:rsidR="00BE2A26" w:rsidRPr="00174C59">
        <w:rPr>
          <w:rFonts w:ascii="Times New Roman" w:hAnsi="Times New Roman" w:cs="Times New Roman"/>
          <w:sz w:val="28"/>
          <w:szCs w:val="28"/>
        </w:rPr>
        <w:t xml:space="preserve"> set aside the “policy statement” issued by the Minister of Justice and Constitutional affairs, which “policy statement” propelled the initial application to be brought to Court.</w:t>
      </w:r>
    </w:p>
    <w:p w:rsidR="00C94B9E" w:rsidRPr="00174C59" w:rsidRDefault="003B5D3B" w:rsidP="003B5D3B">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 xml:space="preserve"> </w:t>
      </w:r>
      <w:r>
        <w:rPr>
          <w:rFonts w:ascii="Times New Roman" w:hAnsi="Times New Roman" w:cs="Times New Roman"/>
          <w:sz w:val="28"/>
          <w:szCs w:val="28"/>
        </w:rPr>
        <w:t>[33]</w:t>
      </w:r>
      <w:r>
        <w:rPr>
          <w:rFonts w:ascii="Times New Roman" w:hAnsi="Times New Roman" w:cs="Times New Roman"/>
          <w:sz w:val="28"/>
          <w:szCs w:val="28"/>
        </w:rPr>
        <w:tab/>
      </w:r>
      <w:r w:rsidR="00EA6E98" w:rsidRPr="00174C59">
        <w:rPr>
          <w:rFonts w:ascii="Times New Roman" w:hAnsi="Times New Roman" w:cs="Times New Roman"/>
          <w:sz w:val="28"/>
          <w:szCs w:val="28"/>
        </w:rPr>
        <w:t>T</w:t>
      </w:r>
      <w:r w:rsidR="00BE2A26" w:rsidRPr="00174C59">
        <w:rPr>
          <w:rFonts w:ascii="Times New Roman" w:hAnsi="Times New Roman" w:cs="Times New Roman"/>
          <w:sz w:val="28"/>
          <w:szCs w:val="28"/>
        </w:rPr>
        <w:t>he or</w:t>
      </w:r>
      <w:r w:rsidR="00EA6E98" w:rsidRPr="00174C59">
        <w:rPr>
          <w:rFonts w:ascii="Times New Roman" w:hAnsi="Times New Roman" w:cs="Times New Roman"/>
          <w:sz w:val="28"/>
          <w:szCs w:val="28"/>
        </w:rPr>
        <w:t>i</w:t>
      </w:r>
      <w:r w:rsidR="00BE2A26" w:rsidRPr="00174C59">
        <w:rPr>
          <w:rFonts w:ascii="Times New Roman" w:hAnsi="Times New Roman" w:cs="Times New Roman"/>
          <w:sz w:val="28"/>
          <w:szCs w:val="28"/>
        </w:rPr>
        <w:t xml:space="preserve">ginal application was set down by the attorney of the Applicants, under a </w:t>
      </w:r>
      <w:r>
        <w:rPr>
          <w:rFonts w:ascii="Times New Roman" w:hAnsi="Times New Roman" w:cs="Times New Roman"/>
          <w:sz w:val="28"/>
          <w:szCs w:val="28"/>
        </w:rPr>
        <w:t xml:space="preserve">  </w:t>
      </w:r>
      <w:r w:rsidR="00BE2A26" w:rsidRPr="00174C59">
        <w:rPr>
          <w:rFonts w:ascii="Times New Roman" w:hAnsi="Times New Roman" w:cs="Times New Roman"/>
          <w:sz w:val="28"/>
          <w:szCs w:val="28"/>
        </w:rPr>
        <w:t>certificate of urgency, to be heard on the 25</w:t>
      </w:r>
      <w:r w:rsidR="00BE2A26" w:rsidRPr="00174C59">
        <w:rPr>
          <w:rFonts w:ascii="Times New Roman" w:hAnsi="Times New Roman" w:cs="Times New Roman"/>
          <w:sz w:val="28"/>
          <w:szCs w:val="28"/>
          <w:vertAlign w:val="superscript"/>
        </w:rPr>
        <w:t>th</w:t>
      </w:r>
      <w:r w:rsidR="00BE2A26" w:rsidRPr="00174C59">
        <w:rPr>
          <w:rFonts w:ascii="Times New Roman" w:hAnsi="Times New Roman" w:cs="Times New Roman"/>
          <w:sz w:val="28"/>
          <w:szCs w:val="28"/>
        </w:rPr>
        <w:t xml:space="preserve"> July 2014. </w:t>
      </w:r>
      <w:r>
        <w:rPr>
          <w:rFonts w:ascii="Times New Roman" w:hAnsi="Times New Roman" w:cs="Times New Roman"/>
          <w:sz w:val="28"/>
          <w:szCs w:val="28"/>
        </w:rPr>
        <w:t xml:space="preserve">  </w:t>
      </w:r>
      <w:r w:rsidR="00BE2A26" w:rsidRPr="00174C59">
        <w:rPr>
          <w:rFonts w:ascii="Times New Roman" w:hAnsi="Times New Roman" w:cs="Times New Roman"/>
          <w:sz w:val="28"/>
          <w:szCs w:val="28"/>
        </w:rPr>
        <w:t xml:space="preserve">On that date, </w:t>
      </w:r>
      <w:r w:rsidR="005525B8" w:rsidRPr="00174C59">
        <w:rPr>
          <w:rFonts w:ascii="Times New Roman" w:hAnsi="Times New Roman" w:cs="Times New Roman"/>
          <w:sz w:val="28"/>
          <w:szCs w:val="28"/>
        </w:rPr>
        <w:t>H</w:t>
      </w:r>
      <w:r w:rsidR="00BE2A26" w:rsidRPr="00174C59">
        <w:rPr>
          <w:rFonts w:ascii="Times New Roman" w:hAnsi="Times New Roman" w:cs="Times New Roman"/>
          <w:sz w:val="28"/>
          <w:szCs w:val="28"/>
        </w:rPr>
        <w:t xml:space="preserve">is Lordship the </w:t>
      </w:r>
      <w:r w:rsidR="005525B8" w:rsidRPr="00174C59">
        <w:rPr>
          <w:rFonts w:ascii="Times New Roman" w:hAnsi="Times New Roman" w:cs="Times New Roman"/>
          <w:sz w:val="28"/>
          <w:szCs w:val="28"/>
        </w:rPr>
        <w:t>H</w:t>
      </w:r>
      <w:r w:rsidR="00BE2A26" w:rsidRPr="00174C59">
        <w:rPr>
          <w:rFonts w:ascii="Times New Roman" w:hAnsi="Times New Roman" w:cs="Times New Roman"/>
          <w:sz w:val="28"/>
          <w:szCs w:val="28"/>
        </w:rPr>
        <w:t>onourable Chief Justice of Swaziland, record</w:t>
      </w:r>
      <w:r w:rsidR="003D33DB" w:rsidRPr="00174C59">
        <w:rPr>
          <w:rFonts w:ascii="Times New Roman" w:hAnsi="Times New Roman" w:cs="Times New Roman"/>
          <w:sz w:val="28"/>
          <w:szCs w:val="28"/>
        </w:rPr>
        <w:t>ed</w:t>
      </w:r>
      <w:r w:rsidR="00BE2A26" w:rsidRPr="00174C59">
        <w:rPr>
          <w:rFonts w:ascii="Times New Roman" w:hAnsi="Times New Roman" w:cs="Times New Roman"/>
          <w:sz w:val="28"/>
          <w:szCs w:val="28"/>
        </w:rPr>
        <w:t xml:space="preserve"> a consent order in the following terms:-</w:t>
      </w:r>
    </w:p>
    <w:p w:rsidR="007F75A3" w:rsidRPr="00174C59" w:rsidRDefault="00C82BE8" w:rsidP="003157E3">
      <w:pPr>
        <w:pStyle w:val="ListParagraph"/>
        <w:numPr>
          <w:ilvl w:val="0"/>
          <w:numId w:val="6"/>
        </w:numPr>
        <w:tabs>
          <w:tab w:val="left" w:pos="9072"/>
        </w:tabs>
        <w:spacing w:line="480" w:lineRule="auto"/>
        <w:jc w:val="both"/>
        <w:rPr>
          <w:rFonts w:ascii="Times New Roman" w:hAnsi="Times New Roman" w:cs="Times New Roman"/>
          <w:sz w:val="28"/>
          <w:szCs w:val="28"/>
        </w:rPr>
      </w:pPr>
      <w:r w:rsidRPr="00174C59">
        <w:rPr>
          <w:rFonts w:ascii="Times New Roman" w:hAnsi="Times New Roman" w:cs="Times New Roman"/>
          <w:i/>
          <w:sz w:val="28"/>
          <w:szCs w:val="28"/>
        </w:rPr>
        <w:t>“</w:t>
      </w:r>
      <w:r w:rsidR="001819B6" w:rsidRPr="00174C59">
        <w:rPr>
          <w:rFonts w:ascii="Times New Roman" w:hAnsi="Times New Roman" w:cs="Times New Roman"/>
          <w:i/>
          <w:sz w:val="28"/>
          <w:szCs w:val="28"/>
        </w:rPr>
        <w:t xml:space="preserve">By consent the parties agree that the real issue for determination in </w:t>
      </w:r>
      <w:r w:rsidR="00577421" w:rsidRPr="00174C59">
        <w:rPr>
          <w:rFonts w:ascii="Times New Roman" w:hAnsi="Times New Roman" w:cs="Times New Roman"/>
          <w:i/>
          <w:sz w:val="28"/>
          <w:szCs w:val="28"/>
        </w:rPr>
        <w:t xml:space="preserve">this matter </w:t>
      </w:r>
      <w:r w:rsidR="001819B6" w:rsidRPr="00174C59">
        <w:rPr>
          <w:rFonts w:ascii="Times New Roman" w:hAnsi="Times New Roman" w:cs="Times New Roman"/>
          <w:i/>
          <w:sz w:val="28"/>
          <w:szCs w:val="28"/>
        </w:rPr>
        <w:t>is whether section 2 (3) of the Intestate Succession Act 3/1953 is valid or whether it is in contravention of section 34 (1) of the Constitution.</w:t>
      </w:r>
    </w:p>
    <w:p w:rsidR="007F75A3" w:rsidRPr="00174C59" w:rsidRDefault="00FE3711" w:rsidP="003157E3">
      <w:pPr>
        <w:pStyle w:val="ListParagraph"/>
        <w:numPr>
          <w:ilvl w:val="0"/>
          <w:numId w:val="6"/>
        </w:numPr>
        <w:tabs>
          <w:tab w:val="left" w:pos="9072"/>
        </w:tabs>
        <w:spacing w:line="480" w:lineRule="auto"/>
        <w:jc w:val="both"/>
        <w:rPr>
          <w:rFonts w:ascii="Times New Roman" w:hAnsi="Times New Roman" w:cs="Times New Roman"/>
          <w:sz w:val="28"/>
          <w:szCs w:val="28"/>
        </w:rPr>
      </w:pPr>
      <w:r w:rsidRPr="00174C59">
        <w:rPr>
          <w:rFonts w:ascii="Times New Roman" w:hAnsi="Times New Roman" w:cs="Times New Roman"/>
          <w:i/>
          <w:sz w:val="28"/>
          <w:szCs w:val="28"/>
        </w:rPr>
        <w:t>Accordingly, the matter is referred to the Constitutional Court for determination.</w:t>
      </w:r>
    </w:p>
    <w:p w:rsidR="007F75A3" w:rsidRPr="00174C59" w:rsidRDefault="00FE3711" w:rsidP="003157E3">
      <w:pPr>
        <w:pStyle w:val="ListParagraph"/>
        <w:numPr>
          <w:ilvl w:val="0"/>
          <w:numId w:val="6"/>
        </w:numPr>
        <w:tabs>
          <w:tab w:val="left" w:pos="9072"/>
        </w:tabs>
        <w:spacing w:line="480" w:lineRule="auto"/>
        <w:jc w:val="both"/>
        <w:rPr>
          <w:rFonts w:ascii="Times New Roman" w:hAnsi="Times New Roman" w:cs="Times New Roman"/>
          <w:sz w:val="28"/>
          <w:szCs w:val="28"/>
        </w:rPr>
      </w:pPr>
      <w:r w:rsidRPr="00174C59">
        <w:rPr>
          <w:rFonts w:ascii="Times New Roman" w:hAnsi="Times New Roman" w:cs="Times New Roman"/>
          <w:i/>
          <w:sz w:val="28"/>
          <w:szCs w:val="28"/>
        </w:rPr>
        <w:lastRenderedPageBreak/>
        <w:t>The Constitutional Court will also determine all</w:t>
      </w:r>
      <w:r w:rsidR="007F75A3" w:rsidRPr="00174C59">
        <w:rPr>
          <w:rFonts w:ascii="Times New Roman" w:hAnsi="Times New Roman" w:cs="Times New Roman"/>
          <w:i/>
          <w:sz w:val="28"/>
          <w:szCs w:val="28"/>
        </w:rPr>
        <w:t xml:space="preserve"> the other issues raised in the </w:t>
      </w:r>
      <w:r w:rsidRPr="00174C59">
        <w:rPr>
          <w:rFonts w:ascii="Times New Roman" w:hAnsi="Times New Roman" w:cs="Times New Roman"/>
          <w:i/>
          <w:sz w:val="28"/>
          <w:szCs w:val="28"/>
        </w:rPr>
        <w:t>matter.</w:t>
      </w:r>
    </w:p>
    <w:p w:rsidR="007F75A3" w:rsidRPr="00174C59" w:rsidRDefault="001819B6" w:rsidP="003157E3">
      <w:pPr>
        <w:pStyle w:val="ListParagraph"/>
        <w:numPr>
          <w:ilvl w:val="0"/>
          <w:numId w:val="6"/>
        </w:numPr>
        <w:tabs>
          <w:tab w:val="left" w:pos="9072"/>
        </w:tabs>
        <w:spacing w:line="480" w:lineRule="auto"/>
        <w:jc w:val="both"/>
        <w:rPr>
          <w:rFonts w:ascii="Times New Roman" w:hAnsi="Times New Roman" w:cs="Times New Roman"/>
          <w:sz w:val="28"/>
          <w:szCs w:val="28"/>
        </w:rPr>
      </w:pPr>
      <w:r w:rsidRPr="00174C59">
        <w:rPr>
          <w:rFonts w:ascii="Times New Roman" w:hAnsi="Times New Roman" w:cs="Times New Roman"/>
          <w:i/>
          <w:sz w:val="28"/>
          <w:szCs w:val="28"/>
        </w:rPr>
        <w:t>The Respondents must file opposing affidavits on or before 6</w:t>
      </w:r>
      <w:r w:rsidRPr="00174C59">
        <w:rPr>
          <w:rFonts w:ascii="Times New Roman" w:hAnsi="Times New Roman" w:cs="Times New Roman"/>
          <w:i/>
          <w:sz w:val="28"/>
          <w:szCs w:val="28"/>
          <w:vertAlign w:val="superscript"/>
        </w:rPr>
        <w:t>th</w:t>
      </w:r>
      <w:r w:rsidRPr="00174C59">
        <w:rPr>
          <w:rFonts w:ascii="Times New Roman" w:hAnsi="Times New Roman" w:cs="Times New Roman"/>
          <w:i/>
          <w:sz w:val="28"/>
          <w:szCs w:val="28"/>
        </w:rPr>
        <w:t xml:space="preserve"> August 2014.</w:t>
      </w:r>
    </w:p>
    <w:p w:rsidR="001819B6" w:rsidRPr="00174C59" w:rsidRDefault="001819B6" w:rsidP="003157E3">
      <w:pPr>
        <w:pStyle w:val="ListParagraph"/>
        <w:numPr>
          <w:ilvl w:val="0"/>
          <w:numId w:val="6"/>
        </w:numPr>
        <w:tabs>
          <w:tab w:val="left" w:pos="9072"/>
        </w:tabs>
        <w:spacing w:line="480" w:lineRule="auto"/>
        <w:jc w:val="both"/>
        <w:rPr>
          <w:rFonts w:ascii="Times New Roman" w:hAnsi="Times New Roman" w:cs="Times New Roman"/>
          <w:sz w:val="28"/>
          <w:szCs w:val="28"/>
        </w:rPr>
      </w:pPr>
      <w:r w:rsidRPr="00174C59">
        <w:rPr>
          <w:rFonts w:ascii="Times New Roman" w:hAnsi="Times New Roman" w:cs="Times New Roman"/>
          <w:i/>
          <w:sz w:val="28"/>
          <w:szCs w:val="28"/>
        </w:rPr>
        <w:t>The Applicants must file replying affidavits on or before 15</w:t>
      </w:r>
      <w:r w:rsidRPr="00174C59">
        <w:rPr>
          <w:rFonts w:ascii="Times New Roman" w:hAnsi="Times New Roman" w:cs="Times New Roman"/>
          <w:i/>
          <w:sz w:val="28"/>
          <w:szCs w:val="28"/>
          <w:vertAlign w:val="superscript"/>
        </w:rPr>
        <w:t>th</w:t>
      </w:r>
      <w:r w:rsidRPr="00174C59">
        <w:rPr>
          <w:rFonts w:ascii="Times New Roman" w:hAnsi="Times New Roman" w:cs="Times New Roman"/>
          <w:i/>
          <w:sz w:val="28"/>
          <w:szCs w:val="28"/>
        </w:rPr>
        <w:t xml:space="preserve"> August 2014.</w:t>
      </w:r>
    </w:p>
    <w:p w:rsidR="007F75A3" w:rsidRPr="00174C59" w:rsidRDefault="001819B6" w:rsidP="003157E3">
      <w:pPr>
        <w:pStyle w:val="ListParagraph"/>
        <w:numPr>
          <w:ilvl w:val="0"/>
          <w:numId w:val="6"/>
        </w:numPr>
        <w:tabs>
          <w:tab w:val="left" w:pos="9072"/>
        </w:tabs>
        <w:spacing w:line="480" w:lineRule="auto"/>
        <w:jc w:val="both"/>
        <w:rPr>
          <w:rFonts w:ascii="Times New Roman" w:hAnsi="Times New Roman" w:cs="Times New Roman"/>
          <w:i/>
          <w:sz w:val="28"/>
          <w:szCs w:val="28"/>
        </w:rPr>
      </w:pPr>
      <w:r w:rsidRPr="00174C59">
        <w:rPr>
          <w:rFonts w:ascii="Times New Roman" w:hAnsi="Times New Roman" w:cs="Times New Roman"/>
          <w:i/>
          <w:sz w:val="28"/>
          <w:szCs w:val="28"/>
        </w:rPr>
        <w:t>The Applicants must file heads of argument on or before 26</w:t>
      </w:r>
      <w:r w:rsidRPr="00174C59">
        <w:rPr>
          <w:rFonts w:ascii="Times New Roman" w:hAnsi="Times New Roman" w:cs="Times New Roman"/>
          <w:i/>
          <w:sz w:val="28"/>
          <w:szCs w:val="28"/>
          <w:vertAlign w:val="superscript"/>
        </w:rPr>
        <w:t>th</w:t>
      </w:r>
      <w:r w:rsidRPr="00174C59">
        <w:rPr>
          <w:rFonts w:ascii="Times New Roman" w:hAnsi="Times New Roman" w:cs="Times New Roman"/>
          <w:i/>
          <w:sz w:val="28"/>
          <w:szCs w:val="28"/>
        </w:rPr>
        <w:t xml:space="preserve"> August 2014.</w:t>
      </w:r>
    </w:p>
    <w:p w:rsidR="007F75A3" w:rsidRPr="00174C59" w:rsidRDefault="001819B6" w:rsidP="003157E3">
      <w:pPr>
        <w:pStyle w:val="ListParagraph"/>
        <w:numPr>
          <w:ilvl w:val="0"/>
          <w:numId w:val="6"/>
        </w:numPr>
        <w:tabs>
          <w:tab w:val="left" w:pos="9072"/>
        </w:tabs>
        <w:spacing w:line="480" w:lineRule="auto"/>
        <w:jc w:val="both"/>
        <w:rPr>
          <w:rFonts w:ascii="Times New Roman" w:hAnsi="Times New Roman" w:cs="Times New Roman"/>
          <w:i/>
          <w:sz w:val="28"/>
          <w:szCs w:val="28"/>
        </w:rPr>
      </w:pPr>
      <w:r w:rsidRPr="00174C59">
        <w:rPr>
          <w:rFonts w:ascii="Times New Roman" w:hAnsi="Times New Roman" w:cs="Times New Roman"/>
          <w:i/>
          <w:sz w:val="28"/>
          <w:szCs w:val="28"/>
        </w:rPr>
        <w:t>The Respondents must file heads of argument on or before 26</w:t>
      </w:r>
      <w:r w:rsidRPr="00174C59">
        <w:rPr>
          <w:rFonts w:ascii="Times New Roman" w:hAnsi="Times New Roman" w:cs="Times New Roman"/>
          <w:i/>
          <w:sz w:val="28"/>
          <w:szCs w:val="28"/>
          <w:vertAlign w:val="superscript"/>
        </w:rPr>
        <w:t>th</w:t>
      </w:r>
      <w:r w:rsidRPr="00174C59">
        <w:rPr>
          <w:rFonts w:ascii="Times New Roman" w:hAnsi="Times New Roman" w:cs="Times New Roman"/>
          <w:i/>
          <w:sz w:val="28"/>
          <w:szCs w:val="28"/>
        </w:rPr>
        <w:t xml:space="preserve"> August 2014.</w:t>
      </w:r>
    </w:p>
    <w:p w:rsidR="00632CE8" w:rsidRPr="00174C59" w:rsidRDefault="001819B6" w:rsidP="003157E3">
      <w:pPr>
        <w:pStyle w:val="ListParagraph"/>
        <w:numPr>
          <w:ilvl w:val="0"/>
          <w:numId w:val="6"/>
        </w:numPr>
        <w:tabs>
          <w:tab w:val="left" w:pos="9072"/>
        </w:tabs>
        <w:spacing w:line="480" w:lineRule="auto"/>
        <w:jc w:val="both"/>
        <w:rPr>
          <w:rFonts w:ascii="Times New Roman" w:hAnsi="Times New Roman" w:cs="Times New Roman"/>
          <w:i/>
          <w:sz w:val="28"/>
          <w:szCs w:val="28"/>
        </w:rPr>
      </w:pPr>
      <w:r w:rsidRPr="00174C59">
        <w:rPr>
          <w:rFonts w:ascii="Times New Roman" w:hAnsi="Times New Roman" w:cs="Times New Roman"/>
          <w:i/>
          <w:sz w:val="28"/>
          <w:szCs w:val="28"/>
        </w:rPr>
        <w:t>The matter will be heard on 28</w:t>
      </w:r>
      <w:r w:rsidRPr="00174C59">
        <w:rPr>
          <w:rFonts w:ascii="Times New Roman" w:hAnsi="Times New Roman" w:cs="Times New Roman"/>
          <w:i/>
          <w:sz w:val="28"/>
          <w:szCs w:val="28"/>
          <w:vertAlign w:val="superscript"/>
        </w:rPr>
        <w:t>th</w:t>
      </w:r>
      <w:r w:rsidRPr="00174C59">
        <w:rPr>
          <w:rFonts w:ascii="Times New Roman" w:hAnsi="Times New Roman" w:cs="Times New Roman"/>
          <w:i/>
          <w:sz w:val="28"/>
          <w:szCs w:val="28"/>
        </w:rPr>
        <w:t xml:space="preserve"> August 2014 at 9</w:t>
      </w:r>
      <w:r w:rsidR="003D33DB" w:rsidRPr="00174C59">
        <w:rPr>
          <w:rFonts w:ascii="Times New Roman" w:hAnsi="Times New Roman" w:cs="Times New Roman"/>
          <w:i/>
          <w:sz w:val="28"/>
          <w:szCs w:val="28"/>
        </w:rPr>
        <w:t>:30 AM</w:t>
      </w:r>
      <w:r w:rsidR="00C94B9E" w:rsidRPr="00174C59">
        <w:rPr>
          <w:rFonts w:ascii="Times New Roman" w:hAnsi="Times New Roman" w:cs="Times New Roman"/>
          <w:i/>
          <w:sz w:val="28"/>
          <w:szCs w:val="28"/>
        </w:rPr>
        <w:t>.”</w:t>
      </w:r>
    </w:p>
    <w:p w:rsidR="00BD5126" w:rsidRPr="00174C59" w:rsidRDefault="00803601" w:rsidP="003157E3">
      <w:pPr>
        <w:tabs>
          <w:tab w:val="left" w:pos="9072"/>
        </w:tabs>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[34</w:t>
      </w:r>
      <w:r w:rsidR="00632CE8" w:rsidRPr="00174C59">
        <w:rPr>
          <w:rFonts w:ascii="Times New Roman" w:hAnsi="Times New Roman" w:cs="Times New Roman"/>
          <w:sz w:val="28"/>
          <w:szCs w:val="28"/>
        </w:rPr>
        <w:t>]</w:t>
      </w:r>
      <w:r w:rsidR="00632CE8" w:rsidRPr="00174C59">
        <w:rPr>
          <w:rFonts w:ascii="Times New Roman" w:hAnsi="Times New Roman" w:cs="Times New Roman"/>
          <w:sz w:val="28"/>
          <w:szCs w:val="28"/>
        </w:rPr>
        <w:tab/>
      </w:r>
      <w:r w:rsidR="001819B6" w:rsidRPr="00174C59">
        <w:rPr>
          <w:rFonts w:ascii="Times New Roman" w:hAnsi="Times New Roman" w:cs="Times New Roman"/>
          <w:sz w:val="28"/>
          <w:szCs w:val="28"/>
        </w:rPr>
        <w:t>However</w:t>
      </w:r>
      <w:r w:rsidR="00BD5126" w:rsidRPr="00174C59">
        <w:rPr>
          <w:rFonts w:ascii="Times New Roman" w:hAnsi="Times New Roman" w:cs="Times New Roman"/>
          <w:sz w:val="28"/>
          <w:szCs w:val="28"/>
        </w:rPr>
        <w:t xml:space="preserve">, before the designated and agreed date for </w:t>
      </w:r>
      <w:r w:rsidR="003D33DB" w:rsidRPr="00174C59">
        <w:rPr>
          <w:rFonts w:ascii="Times New Roman" w:hAnsi="Times New Roman" w:cs="Times New Roman"/>
          <w:sz w:val="28"/>
          <w:szCs w:val="28"/>
        </w:rPr>
        <w:t>t</w:t>
      </w:r>
      <w:r w:rsidR="00BD5126" w:rsidRPr="00174C59">
        <w:rPr>
          <w:rFonts w:ascii="Times New Roman" w:hAnsi="Times New Roman" w:cs="Times New Roman"/>
          <w:sz w:val="28"/>
          <w:szCs w:val="28"/>
        </w:rPr>
        <w:t>he hearing was reached, th</w:t>
      </w:r>
      <w:r w:rsidR="003D33DB" w:rsidRPr="00174C59">
        <w:rPr>
          <w:rFonts w:ascii="Times New Roman" w:hAnsi="Times New Roman" w:cs="Times New Roman"/>
          <w:sz w:val="28"/>
          <w:szCs w:val="28"/>
        </w:rPr>
        <w:t>e attorney for the applicants sought to withdraw</w:t>
      </w:r>
      <w:r w:rsidR="00BD5126" w:rsidRPr="00174C59">
        <w:rPr>
          <w:rFonts w:ascii="Times New Roman" w:hAnsi="Times New Roman" w:cs="Times New Roman"/>
          <w:sz w:val="28"/>
          <w:szCs w:val="28"/>
        </w:rPr>
        <w:t xml:space="preserve"> the application and </w:t>
      </w:r>
      <w:r w:rsidR="003D33DB" w:rsidRPr="00174C59">
        <w:rPr>
          <w:rFonts w:ascii="Times New Roman" w:hAnsi="Times New Roman" w:cs="Times New Roman"/>
          <w:sz w:val="28"/>
          <w:szCs w:val="28"/>
        </w:rPr>
        <w:t>he also sought to withdraw</w:t>
      </w:r>
      <w:r w:rsidR="00BD5126" w:rsidRPr="00174C59">
        <w:rPr>
          <w:rFonts w:ascii="Times New Roman" w:hAnsi="Times New Roman" w:cs="Times New Roman"/>
          <w:sz w:val="28"/>
          <w:szCs w:val="28"/>
        </w:rPr>
        <w:t xml:space="preserve"> as attorney of record.</w:t>
      </w:r>
      <w:r w:rsidR="003D33DB" w:rsidRPr="00174C59">
        <w:rPr>
          <w:rFonts w:ascii="Times New Roman" w:hAnsi="Times New Roman" w:cs="Times New Roman"/>
          <w:sz w:val="28"/>
          <w:szCs w:val="28"/>
        </w:rPr>
        <w:t xml:space="preserve"> </w:t>
      </w:r>
      <w:r w:rsidR="00BD5126" w:rsidRPr="00174C59">
        <w:rPr>
          <w:rFonts w:ascii="Times New Roman" w:hAnsi="Times New Roman" w:cs="Times New Roman"/>
          <w:sz w:val="28"/>
          <w:szCs w:val="28"/>
        </w:rPr>
        <w:t>This sudden about turn was not accepted and it resulted in the following Order of Court</w:t>
      </w:r>
      <w:r w:rsidR="003D33DB" w:rsidRPr="00174C59">
        <w:rPr>
          <w:rFonts w:ascii="Times New Roman" w:hAnsi="Times New Roman" w:cs="Times New Roman"/>
          <w:sz w:val="28"/>
          <w:szCs w:val="28"/>
        </w:rPr>
        <w:t xml:space="preserve"> to be</w:t>
      </w:r>
      <w:r w:rsidR="00BD5126" w:rsidRPr="00174C59">
        <w:rPr>
          <w:rFonts w:ascii="Times New Roman" w:hAnsi="Times New Roman" w:cs="Times New Roman"/>
          <w:sz w:val="28"/>
          <w:szCs w:val="28"/>
        </w:rPr>
        <w:t xml:space="preserve"> recorded by his Lordship, the Honourable Chief Justice of Swaziland on the 13</w:t>
      </w:r>
      <w:r w:rsidR="00BD5126" w:rsidRPr="00174C59">
        <w:rPr>
          <w:rFonts w:ascii="Times New Roman" w:hAnsi="Times New Roman" w:cs="Times New Roman"/>
          <w:sz w:val="28"/>
          <w:szCs w:val="28"/>
          <w:vertAlign w:val="superscript"/>
        </w:rPr>
        <w:t>th</w:t>
      </w:r>
      <w:r w:rsidR="00BD5126" w:rsidRPr="00174C59">
        <w:rPr>
          <w:rFonts w:ascii="Times New Roman" w:hAnsi="Times New Roman" w:cs="Times New Roman"/>
          <w:sz w:val="28"/>
          <w:szCs w:val="28"/>
        </w:rPr>
        <w:t xml:space="preserve"> August 2014</w:t>
      </w:r>
      <w:r w:rsidR="003D33DB" w:rsidRPr="00174C59">
        <w:rPr>
          <w:rFonts w:ascii="Times New Roman" w:hAnsi="Times New Roman" w:cs="Times New Roman"/>
          <w:sz w:val="28"/>
          <w:szCs w:val="28"/>
        </w:rPr>
        <w:t>:-</w:t>
      </w:r>
    </w:p>
    <w:p w:rsidR="003157E3" w:rsidRDefault="005D529A" w:rsidP="003157E3">
      <w:pPr>
        <w:tabs>
          <w:tab w:val="left" w:pos="9072"/>
        </w:tabs>
        <w:spacing w:line="480" w:lineRule="auto"/>
        <w:ind w:left="1276"/>
        <w:jc w:val="both"/>
        <w:rPr>
          <w:rFonts w:ascii="Times New Roman" w:hAnsi="Times New Roman" w:cs="Times New Roman"/>
          <w:i/>
          <w:sz w:val="28"/>
          <w:szCs w:val="28"/>
        </w:rPr>
      </w:pPr>
      <w:r w:rsidRPr="00174C59">
        <w:rPr>
          <w:rFonts w:ascii="Times New Roman" w:hAnsi="Times New Roman" w:cs="Times New Roman"/>
          <w:i/>
          <w:sz w:val="28"/>
          <w:szCs w:val="28"/>
        </w:rPr>
        <w:t>“The</w:t>
      </w:r>
      <w:r w:rsidR="00BD5126" w:rsidRPr="00174C59">
        <w:rPr>
          <w:rFonts w:ascii="Times New Roman" w:hAnsi="Times New Roman" w:cs="Times New Roman"/>
          <w:i/>
          <w:sz w:val="28"/>
          <w:szCs w:val="28"/>
        </w:rPr>
        <w:t xml:space="preserve"> Applicants’ application to withdraw the matter is refused on the ground that this is a matter of huge national importance.</w:t>
      </w:r>
    </w:p>
    <w:p w:rsidR="004635EE" w:rsidRPr="00174C59" w:rsidRDefault="00BD5126" w:rsidP="003157E3">
      <w:pPr>
        <w:tabs>
          <w:tab w:val="left" w:pos="9072"/>
        </w:tabs>
        <w:spacing w:line="480" w:lineRule="auto"/>
        <w:ind w:left="1276"/>
        <w:jc w:val="both"/>
        <w:rPr>
          <w:rFonts w:ascii="Times New Roman" w:hAnsi="Times New Roman" w:cs="Times New Roman"/>
          <w:i/>
          <w:sz w:val="28"/>
          <w:szCs w:val="28"/>
        </w:rPr>
      </w:pPr>
      <w:r w:rsidRPr="00174C59">
        <w:rPr>
          <w:rFonts w:ascii="Times New Roman" w:hAnsi="Times New Roman" w:cs="Times New Roman"/>
          <w:i/>
          <w:sz w:val="28"/>
          <w:szCs w:val="28"/>
        </w:rPr>
        <w:t xml:space="preserve">The Court is already seized with the matter and there is a need to interpret section 34 (1) of the Constitution as against </w:t>
      </w:r>
      <w:r w:rsidR="005D529A" w:rsidRPr="00174C59">
        <w:rPr>
          <w:rFonts w:ascii="Times New Roman" w:hAnsi="Times New Roman" w:cs="Times New Roman"/>
          <w:i/>
          <w:sz w:val="28"/>
          <w:szCs w:val="28"/>
        </w:rPr>
        <w:t>S</w:t>
      </w:r>
      <w:r w:rsidRPr="00174C59">
        <w:rPr>
          <w:rFonts w:ascii="Times New Roman" w:hAnsi="Times New Roman" w:cs="Times New Roman"/>
          <w:i/>
          <w:sz w:val="28"/>
          <w:szCs w:val="28"/>
        </w:rPr>
        <w:t xml:space="preserve">ection 2 (3) of the Intestate Succession Act 1953. </w:t>
      </w:r>
    </w:p>
    <w:p w:rsidR="001819B6" w:rsidRPr="00174C59" w:rsidRDefault="00BD5126" w:rsidP="003157E3">
      <w:pPr>
        <w:tabs>
          <w:tab w:val="left" w:pos="9072"/>
        </w:tabs>
        <w:spacing w:line="480" w:lineRule="auto"/>
        <w:ind w:left="1276"/>
        <w:jc w:val="both"/>
        <w:rPr>
          <w:rFonts w:ascii="Times New Roman" w:hAnsi="Times New Roman" w:cs="Times New Roman"/>
          <w:i/>
          <w:sz w:val="28"/>
          <w:szCs w:val="28"/>
        </w:rPr>
      </w:pPr>
      <w:r w:rsidRPr="00174C59">
        <w:rPr>
          <w:rFonts w:ascii="Times New Roman" w:hAnsi="Times New Roman" w:cs="Times New Roman"/>
          <w:i/>
          <w:sz w:val="28"/>
          <w:szCs w:val="28"/>
        </w:rPr>
        <w:lastRenderedPageBreak/>
        <w:t xml:space="preserve"> Furthermore, the Court has taken into account the fact that Mr. Mamba for 1</w:t>
      </w:r>
      <w:r w:rsidRPr="00174C59">
        <w:rPr>
          <w:rFonts w:ascii="Times New Roman" w:hAnsi="Times New Roman" w:cs="Times New Roman"/>
          <w:i/>
          <w:sz w:val="28"/>
          <w:szCs w:val="28"/>
          <w:vertAlign w:val="superscript"/>
        </w:rPr>
        <w:t>st</w:t>
      </w:r>
      <w:r w:rsidRPr="00174C59">
        <w:rPr>
          <w:rFonts w:ascii="Times New Roman" w:hAnsi="Times New Roman" w:cs="Times New Roman"/>
          <w:i/>
          <w:sz w:val="28"/>
          <w:szCs w:val="28"/>
        </w:rPr>
        <w:t xml:space="preserve"> –10</w:t>
      </w:r>
      <w:r w:rsidRPr="00174C59">
        <w:rPr>
          <w:rFonts w:ascii="Times New Roman" w:hAnsi="Times New Roman" w:cs="Times New Roman"/>
          <w:i/>
          <w:sz w:val="28"/>
          <w:szCs w:val="28"/>
          <w:vertAlign w:val="superscript"/>
        </w:rPr>
        <w:t>th</w:t>
      </w:r>
      <w:r w:rsidRPr="00174C59">
        <w:rPr>
          <w:rFonts w:ascii="Times New Roman" w:hAnsi="Times New Roman" w:cs="Times New Roman"/>
          <w:i/>
          <w:sz w:val="28"/>
          <w:szCs w:val="28"/>
        </w:rPr>
        <w:t xml:space="preserve"> Respondents will be filing a counter – application on or before 15</w:t>
      </w:r>
      <w:r w:rsidRPr="00174C59">
        <w:rPr>
          <w:rFonts w:ascii="Times New Roman" w:hAnsi="Times New Roman" w:cs="Times New Roman"/>
          <w:i/>
          <w:sz w:val="28"/>
          <w:szCs w:val="28"/>
          <w:vertAlign w:val="superscript"/>
        </w:rPr>
        <w:t>th</w:t>
      </w:r>
      <w:r w:rsidRPr="00174C59">
        <w:rPr>
          <w:rFonts w:ascii="Times New Roman" w:hAnsi="Times New Roman" w:cs="Times New Roman"/>
          <w:i/>
          <w:sz w:val="28"/>
          <w:szCs w:val="28"/>
        </w:rPr>
        <w:t xml:space="preserve"> August 2014.”</w:t>
      </w:r>
    </w:p>
    <w:p w:rsidR="00AE7E3B" w:rsidRPr="00174C59" w:rsidRDefault="00803601"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[35</w:t>
      </w:r>
      <w:r w:rsidR="00632CE8" w:rsidRPr="00174C59">
        <w:rPr>
          <w:rFonts w:ascii="Times New Roman" w:hAnsi="Times New Roman" w:cs="Times New Roman"/>
          <w:sz w:val="28"/>
          <w:szCs w:val="28"/>
        </w:rPr>
        <w:t>]</w:t>
      </w:r>
      <w:r w:rsidR="00632CE8" w:rsidRPr="00174C59">
        <w:rPr>
          <w:rFonts w:ascii="Times New Roman" w:hAnsi="Times New Roman" w:cs="Times New Roman"/>
          <w:sz w:val="28"/>
          <w:szCs w:val="28"/>
        </w:rPr>
        <w:tab/>
      </w:r>
      <w:r w:rsidR="00BD5126" w:rsidRPr="00174C59">
        <w:rPr>
          <w:rFonts w:ascii="Times New Roman" w:hAnsi="Times New Roman" w:cs="Times New Roman"/>
          <w:sz w:val="28"/>
          <w:szCs w:val="28"/>
        </w:rPr>
        <w:t xml:space="preserve">True to his word, learned counsel for the first three respondents, not the first ten as referred to </w:t>
      </w:r>
      <w:r w:rsidR="003D33DB" w:rsidRPr="00174C59">
        <w:rPr>
          <w:rFonts w:ascii="Times New Roman" w:hAnsi="Times New Roman" w:cs="Times New Roman"/>
          <w:sz w:val="28"/>
          <w:szCs w:val="28"/>
        </w:rPr>
        <w:t>in the abovementioned order, fil</w:t>
      </w:r>
      <w:r w:rsidR="00BD5126" w:rsidRPr="00174C59">
        <w:rPr>
          <w:rFonts w:ascii="Times New Roman" w:hAnsi="Times New Roman" w:cs="Times New Roman"/>
          <w:sz w:val="28"/>
          <w:szCs w:val="28"/>
        </w:rPr>
        <w:t xml:space="preserve">ed an answering affidavit which embodies a counter application.  They pray for an order that Section 2(3) of the </w:t>
      </w:r>
      <w:r w:rsidR="00AE7E3B" w:rsidRPr="00174C59">
        <w:rPr>
          <w:rFonts w:ascii="Times New Roman" w:hAnsi="Times New Roman" w:cs="Times New Roman"/>
          <w:sz w:val="28"/>
          <w:szCs w:val="28"/>
        </w:rPr>
        <w:t>Intestate Succession Act of 1953</w:t>
      </w:r>
      <w:r w:rsidR="003D33DB" w:rsidRPr="00174C59">
        <w:rPr>
          <w:rFonts w:ascii="Times New Roman" w:hAnsi="Times New Roman" w:cs="Times New Roman"/>
          <w:sz w:val="28"/>
          <w:szCs w:val="28"/>
        </w:rPr>
        <w:t xml:space="preserve"> </w:t>
      </w:r>
      <w:r w:rsidR="00AE7E3B" w:rsidRPr="00174C59">
        <w:rPr>
          <w:rFonts w:ascii="Times New Roman" w:hAnsi="Times New Roman" w:cs="Times New Roman"/>
          <w:sz w:val="28"/>
          <w:szCs w:val="28"/>
        </w:rPr>
        <w:t xml:space="preserve">(Act 3 of 1953) be declared inconsistent with Section 34(1) of </w:t>
      </w:r>
      <w:r>
        <w:rPr>
          <w:rFonts w:ascii="Times New Roman" w:hAnsi="Times New Roman" w:cs="Times New Roman"/>
          <w:sz w:val="28"/>
          <w:szCs w:val="28"/>
        </w:rPr>
        <w:t>the Constitution of the Kingdom</w:t>
      </w:r>
      <w:r w:rsidR="00AE7E3B" w:rsidRPr="00174C59">
        <w:rPr>
          <w:rFonts w:ascii="Times New Roman" w:hAnsi="Times New Roman" w:cs="Times New Roman"/>
          <w:sz w:val="28"/>
          <w:szCs w:val="28"/>
        </w:rPr>
        <w:t xml:space="preserve"> of Swaziland and therefore unconstitutional.</w:t>
      </w:r>
    </w:p>
    <w:p w:rsidR="00AE7E3B" w:rsidRPr="00174C59" w:rsidRDefault="00331E79"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[36</w:t>
      </w:r>
      <w:r w:rsidR="00632CE8" w:rsidRPr="00174C59">
        <w:rPr>
          <w:rFonts w:ascii="Times New Roman" w:hAnsi="Times New Roman" w:cs="Times New Roman"/>
          <w:sz w:val="28"/>
          <w:szCs w:val="28"/>
        </w:rPr>
        <w:t>]</w:t>
      </w:r>
      <w:r w:rsidR="00632CE8" w:rsidRPr="00174C59">
        <w:rPr>
          <w:rFonts w:ascii="Times New Roman" w:hAnsi="Times New Roman" w:cs="Times New Roman"/>
          <w:sz w:val="28"/>
          <w:szCs w:val="28"/>
        </w:rPr>
        <w:tab/>
      </w:r>
      <w:r w:rsidR="00AE7E3B" w:rsidRPr="00174C59">
        <w:rPr>
          <w:rFonts w:ascii="Times New Roman" w:hAnsi="Times New Roman" w:cs="Times New Roman"/>
          <w:sz w:val="28"/>
          <w:szCs w:val="28"/>
        </w:rPr>
        <w:t>At this juncture, we deviate to record that on the designated date</w:t>
      </w:r>
      <w:r w:rsidR="003D33DB" w:rsidRPr="00174C59">
        <w:rPr>
          <w:rFonts w:ascii="Times New Roman" w:hAnsi="Times New Roman" w:cs="Times New Roman"/>
          <w:sz w:val="28"/>
          <w:szCs w:val="28"/>
        </w:rPr>
        <w:t xml:space="preserve"> when</w:t>
      </w:r>
      <w:r w:rsidR="00AE7E3B" w:rsidRPr="00174C59">
        <w:rPr>
          <w:rFonts w:ascii="Times New Roman" w:hAnsi="Times New Roman" w:cs="Times New Roman"/>
          <w:sz w:val="28"/>
          <w:szCs w:val="28"/>
        </w:rPr>
        <w:t xml:space="preserve"> the </w:t>
      </w:r>
      <w:r w:rsidR="003D33DB" w:rsidRPr="00174C59">
        <w:rPr>
          <w:rFonts w:ascii="Times New Roman" w:hAnsi="Times New Roman" w:cs="Times New Roman"/>
          <w:sz w:val="28"/>
          <w:szCs w:val="28"/>
        </w:rPr>
        <w:t>matter was to have been heard</w:t>
      </w:r>
      <w:r w:rsidR="00AE7E3B" w:rsidRPr="00174C59">
        <w:rPr>
          <w:rFonts w:ascii="Times New Roman" w:hAnsi="Times New Roman" w:cs="Times New Roman"/>
          <w:sz w:val="28"/>
          <w:szCs w:val="28"/>
        </w:rPr>
        <w:t xml:space="preserve">, August the </w:t>
      </w:r>
      <w:r w:rsidR="003D33DB" w:rsidRPr="00174C59">
        <w:rPr>
          <w:rFonts w:ascii="Times New Roman" w:hAnsi="Times New Roman" w:cs="Times New Roman"/>
          <w:sz w:val="28"/>
          <w:szCs w:val="28"/>
        </w:rPr>
        <w:t>28</w:t>
      </w:r>
      <w:r w:rsidR="00462DA1" w:rsidRPr="00174C59">
        <w:rPr>
          <w:rFonts w:ascii="Times New Roman" w:hAnsi="Times New Roman" w:cs="Times New Roman"/>
          <w:sz w:val="28"/>
          <w:szCs w:val="28"/>
          <w:vertAlign w:val="superscript"/>
        </w:rPr>
        <w:t>th</w:t>
      </w:r>
      <w:r w:rsidR="00462DA1" w:rsidRPr="00174C59">
        <w:rPr>
          <w:rFonts w:ascii="Times New Roman" w:hAnsi="Times New Roman" w:cs="Times New Roman"/>
          <w:sz w:val="28"/>
          <w:szCs w:val="28"/>
        </w:rPr>
        <w:t>,</w:t>
      </w:r>
      <w:r w:rsidR="00AE7E3B" w:rsidRPr="00174C59">
        <w:rPr>
          <w:rFonts w:ascii="Times New Roman" w:hAnsi="Times New Roman" w:cs="Times New Roman"/>
          <w:sz w:val="28"/>
          <w:szCs w:val="28"/>
        </w:rPr>
        <w:t xml:space="preserve"> no leeway was made. </w:t>
      </w:r>
      <w:r w:rsidR="003D33DB" w:rsidRPr="00174C59">
        <w:rPr>
          <w:rFonts w:ascii="Times New Roman" w:hAnsi="Times New Roman" w:cs="Times New Roman"/>
          <w:sz w:val="28"/>
          <w:szCs w:val="28"/>
        </w:rPr>
        <w:t>A</w:t>
      </w:r>
      <w:r w:rsidR="00AE7E3B" w:rsidRPr="00174C59">
        <w:rPr>
          <w:rFonts w:ascii="Times New Roman" w:hAnsi="Times New Roman" w:cs="Times New Roman"/>
          <w:sz w:val="28"/>
          <w:szCs w:val="28"/>
        </w:rPr>
        <w:t xml:space="preserve"> </w:t>
      </w:r>
      <w:r w:rsidR="003D33DB" w:rsidRPr="00174C59">
        <w:rPr>
          <w:rFonts w:ascii="Times New Roman" w:hAnsi="Times New Roman" w:cs="Times New Roman"/>
          <w:sz w:val="28"/>
          <w:szCs w:val="28"/>
        </w:rPr>
        <w:t xml:space="preserve">Full </w:t>
      </w:r>
      <w:r w:rsidR="00AE7E3B" w:rsidRPr="00174C59">
        <w:rPr>
          <w:rFonts w:ascii="Times New Roman" w:hAnsi="Times New Roman" w:cs="Times New Roman"/>
          <w:sz w:val="28"/>
          <w:szCs w:val="28"/>
        </w:rPr>
        <w:t xml:space="preserve">Court could not be constituted to hear and determine the constitutional </w:t>
      </w:r>
      <w:r w:rsidR="003D33DB" w:rsidRPr="00174C59">
        <w:rPr>
          <w:rFonts w:ascii="Times New Roman" w:hAnsi="Times New Roman" w:cs="Times New Roman"/>
          <w:sz w:val="28"/>
          <w:szCs w:val="28"/>
        </w:rPr>
        <w:t xml:space="preserve">challenge </w:t>
      </w:r>
      <w:r w:rsidR="00AE7E3B" w:rsidRPr="00174C59">
        <w:rPr>
          <w:rFonts w:ascii="Times New Roman" w:hAnsi="Times New Roman" w:cs="Times New Roman"/>
          <w:sz w:val="28"/>
          <w:szCs w:val="28"/>
        </w:rPr>
        <w:t xml:space="preserve">and it was adjourned to the first </w:t>
      </w:r>
      <w:r>
        <w:rPr>
          <w:rFonts w:ascii="Times New Roman" w:hAnsi="Times New Roman" w:cs="Times New Roman"/>
          <w:sz w:val="28"/>
          <w:szCs w:val="28"/>
        </w:rPr>
        <w:t>c</w:t>
      </w:r>
      <w:r w:rsidR="00AE7E3B" w:rsidRPr="00174C59">
        <w:rPr>
          <w:rFonts w:ascii="Times New Roman" w:hAnsi="Times New Roman" w:cs="Times New Roman"/>
          <w:sz w:val="28"/>
          <w:szCs w:val="28"/>
        </w:rPr>
        <w:t>ourt day thereafter, the 2</w:t>
      </w:r>
      <w:r w:rsidR="00AE7E3B" w:rsidRPr="00174C59">
        <w:rPr>
          <w:rFonts w:ascii="Times New Roman" w:hAnsi="Times New Roman" w:cs="Times New Roman"/>
          <w:sz w:val="28"/>
          <w:szCs w:val="28"/>
          <w:vertAlign w:val="superscript"/>
        </w:rPr>
        <w:t>nd</w:t>
      </w:r>
      <w:r w:rsidR="00AE7E3B" w:rsidRPr="00174C59">
        <w:rPr>
          <w:rFonts w:ascii="Times New Roman" w:hAnsi="Times New Roman" w:cs="Times New Roman"/>
          <w:sz w:val="28"/>
          <w:szCs w:val="28"/>
        </w:rPr>
        <w:t xml:space="preserve"> September 2014.</w:t>
      </w:r>
    </w:p>
    <w:p w:rsidR="00AE7E3B" w:rsidRPr="00174C59" w:rsidRDefault="00632CE8" w:rsidP="00331E79">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w:t>
      </w:r>
      <w:r w:rsidR="00331E79">
        <w:rPr>
          <w:rFonts w:ascii="Times New Roman" w:hAnsi="Times New Roman" w:cs="Times New Roman"/>
          <w:sz w:val="28"/>
          <w:szCs w:val="28"/>
        </w:rPr>
        <w:t>37</w:t>
      </w:r>
      <w:r w:rsidRPr="00174C59">
        <w:rPr>
          <w:rFonts w:ascii="Times New Roman" w:hAnsi="Times New Roman" w:cs="Times New Roman"/>
          <w:sz w:val="28"/>
          <w:szCs w:val="28"/>
        </w:rPr>
        <w:t>]</w:t>
      </w:r>
      <w:r w:rsidRPr="00174C59">
        <w:rPr>
          <w:rFonts w:ascii="Times New Roman" w:hAnsi="Times New Roman" w:cs="Times New Roman"/>
          <w:sz w:val="28"/>
          <w:szCs w:val="28"/>
        </w:rPr>
        <w:tab/>
      </w:r>
      <w:r w:rsidR="00AE7E3B" w:rsidRPr="00174C59">
        <w:rPr>
          <w:rFonts w:ascii="Times New Roman" w:hAnsi="Times New Roman" w:cs="Times New Roman"/>
          <w:sz w:val="28"/>
          <w:szCs w:val="28"/>
        </w:rPr>
        <w:t>On the</w:t>
      </w:r>
      <w:r w:rsidR="009151AD" w:rsidRPr="00174C59">
        <w:rPr>
          <w:rFonts w:ascii="Times New Roman" w:hAnsi="Times New Roman" w:cs="Times New Roman"/>
          <w:sz w:val="28"/>
          <w:szCs w:val="28"/>
        </w:rPr>
        <w:t xml:space="preserve"> la</w:t>
      </w:r>
      <w:r w:rsidR="00AE7E3B" w:rsidRPr="00174C59">
        <w:rPr>
          <w:rFonts w:ascii="Times New Roman" w:hAnsi="Times New Roman" w:cs="Times New Roman"/>
          <w:sz w:val="28"/>
          <w:szCs w:val="28"/>
        </w:rPr>
        <w:t>tter date, n</w:t>
      </w:r>
      <w:r w:rsidR="00FE3711" w:rsidRPr="00174C59">
        <w:rPr>
          <w:rFonts w:ascii="Times New Roman" w:hAnsi="Times New Roman" w:cs="Times New Roman"/>
          <w:sz w:val="28"/>
          <w:szCs w:val="28"/>
        </w:rPr>
        <w:t>one</w:t>
      </w:r>
      <w:r w:rsidR="00AE7E3B" w:rsidRPr="00174C59">
        <w:rPr>
          <w:rFonts w:ascii="Times New Roman" w:hAnsi="Times New Roman" w:cs="Times New Roman"/>
          <w:sz w:val="28"/>
          <w:szCs w:val="28"/>
        </w:rPr>
        <w:t xml:space="preserve"> </w:t>
      </w:r>
      <w:r w:rsidR="00462DA1" w:rsidRPr="00174C59">
        <w:rPr>
          <w:rFonts w:ascii="Times New Roman" w:hAnsi="Times New Roman" w:cs="Times New Roman"/>
          <w:sz w:val="28"/>
          <w:szCs w:val="28"/>
        </w:rPr>
        <w:t>of the</w:t>
      </w:r>
      <w:r w:rsidR="00AE7E3B" w:rsidRPr="00174C59">
        <w:rPr>
          <w:rFonts w:ascii="Times New Roman" w:hAnsi="Times New Roman" w:cs="Times New Roman"/>
          <w:sz w:val="28"/>
          <w:szCs w:val="28"/>
        </w:rPr>
        <w:t xml:space="preserve"> Applicants nor their counsel made an appearance.  This was after leave to </w:t>
      </w:r>
      <w:r w:rsidR="00FE3711" w:rsidRPr="00174C59">
        <w:rPr>
          <w:rFonts w:ascii="Times New Roman" w:hAnsi="Times New Roman" w:cs="Times New Roman"/>
          <w:sz w:val="28"/>
          <w:szCs w:val="28"/>
        </w:rPr>
        <w:t>withdraw was refused and in defiance</w:t>
      </w:r>
      <w:r w:rsidR="00AE7E3B" w:rsidRPr="00174C59">
        <w:rPr>
          <w:rFonts w:ascii="Times New Roman" w:hAnsi="Times New Roman" w:cs="Times New Roman"/>
          <w:sz w:val="28"/>
          <w:szCs w:val="28"/>
        </w:rPr>
        <w:t xml:space="preserve"> of an Order of Court.  Nevertheless, this Court would not be held to ransom and we proceeded to hear legal argument from </w:t>
      </w:r>
      <w:r w:rsidR="000055BC" w:rsidRPr="00174C59">
        <w:rPr>
          <w:rFonts w:ascii="Times New Roman" w:hAnsi="Times New Roman" w:cs="Times New Roman"/>
          <w:sz w:val="28"/>
          <w:szCs w:val="28"/>
        </w:rPr>
        <w:t xml:space="preserve">learned counsel in attendance, which we also record to have been most helpful to the Court and in consonance with both our constitution and </w:t>
      </w:r>
      <w:r w:rsidR="009151AD" w:rsidRPr="00174C59">
        <w:rPr>
          <w:rFonts w:ascii="Times New Roman" w:hAnsi="Times New Roman" w:cs="Times New Roman"/>
          <w:sz w:val="28"/>
          <w:szCs w:val="28"/>
        </w:rPr>
        <w:t>their noble profession</w:t>
      </w:r>
      <w:r w:rsidR="000055BC" w:rsidRPr="00174C59">
        <w:rPr>
          <w:rFonts w:ascii="Times New Roman" w:hAnsi="Times New Roman" w:cs="Times New Roman"/>
          <w:sz w:val="28"/>
          <w:szCs w:val="28"/>
        </w:rPr>
        <w:t xml:space="preserve">, as befits senior members of the Bar who argue the same </w:t>
      </w:r>
      <w:r w:rsidR="009151AD" w:rsidRPr="00174C59">
        <w:rPr>
          <w:rFonts w:ascii="Times New Roman" w:hAnsi="Times New Roman" w:cs="Times New Roman"/>
          <w:sz w:val="28"/>
          <w:szCs w:val="28"/>
        </w:rPr>
        <w:t>legal issue</w:t>
      </w:r>
      <w:r w:rsidR="000055BC" w:rsidRPr="00174C59">
        <w:rPr>
          <w:rFonts w:ascii="Times New Roman" w:hAnsi="Times New Roman" w:cs="Times New Roman"/>
          <w:sz w:val="28"/>
          <w:szCs w:val="28"/>
        </w:rPr>
        <w:t>.</w:t>
      </w:r>
    </w:p>
    <w:p w:rsidR="00331E79" w:rsidRDefault="00331E79"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[38</w:t>
      </w:r>
      <w:r w:rsidR="00632CE8" w:rsidRPr="00174C59">
        <w:rPr>
          <w:rFonts w:ascii="Times New Roman" w:hAnsi="Times New Roman" w:cs="Times New Roman"/>
          <w:sz w:val="28"/>
          <w:szCs w:val="28"/>
        </w:rPr>
        <w:t>]</w:t>
      </w:r>
      <w:r w:rsidR="00632CE8" w:rsidRPr="00174C59">
        <w:rPr>
          <w:rFonts w:ascii="Times New Roman" w:hAnsi="Times New Roman" w:cs="Times New Roman"/>
          <w:sz w:val="28"/>
          <w:szCs w:val="28"/>
        </w:rPr>
        <w:tab/>
      </w:r>
      <w:r w:rsidR="009151AD" w:rsidRPr="00174C59">
        <w:rPr>
          <w:rFonts w:ascii="Times New Roman" w:hAnsi="Times New Roman" w:cs="Times New Roman"/>
          <w:sz w:val="28"/>
          <w:szCs w:val="28"/>
        </w:rPr>
        <w:t>During the co</w:t>
      </w:r>
      <w:r w:rsidR="00462DA1" w:rsidRPr="00174C59">
        <w:rPr>
          <w:rFonts w:ascii="Times New Roman" w:hAnsi="Times New Roman" w:cs="Times New Roman"/>
          <w:sz w:val="28"/>
          <w:szCs w:val="28"/>
        </w:rPr>
        <w:t>u</w:t>
      </w:r>
      <w:r w:rsidR="009151AD" w:rsidRPr="00174C59">
        <w:rPr>
          <w:rFonts w:ascii="Times New Roman" w:hAnsi="Times New Roman" w:cs="Times New Roman"/>
          <w:sz w:val="28"/>
          <w:szCs w:val="28"/>
        </w:rPr>
        <w:t>r</w:t>
      </w:r>
      <w:r w:rsidR="00462DA1" w:rsidRPr="00174C59">
        <w:rPr>
          <w:rFonts w:ascii="Times New Roman" w:hAnsi="Times New Roman" w:cs="Times New Roman"/>
          <w:sz w:val="28"/>
          <w:szCs w:val="28"/>
        </w:rPr>
        <w:t xml:space="preserve">se of hearing argument, the only real </w:t>
      </w:r>
      <w:r w:rsidR="009151AD" w:rsidRPr="00174C59">
        <w:rPr>
          <w:rFonts w:ascii="Times New Roman" w:hAnsi="Times New Roman" w:cs="Times New Roman"/>
          <w:sz w:val="28"/>
          <w:szCs w:val="28"/>
        </w:rPr>
        <w:t xml:space="preserve">and material </w:t>
      </w:r>
      <w:r w:rsidR="00462DA1" w:rsidRPr="00174C59">
        <w:rPr>
          <w:rFonts w:ascii="Times New Roman" w:hAnsi="Times New Roman" w:cs="Times New Roman"/>
          <w:sz w:val="28"/>
          <w:szCs w:val="28"/>
        </w:rPr>
        <w:t>differences between counsel was the manner in which the interim vacuum needs to be addressed until such time parliament rises to the occasion</w:t>
      </w:r>
    </w:p>
    <w:p w:rsidR="00462DA1" w:rsidRPr="00174C59" w:rsidRDefault="00331E79"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 xml:space="preserve"> </w:t>
      </w:r>
      <w:r w:rsidR="00C94B9E" w:rsidRPr="00174C59">
        <w:rPr>
          <w:rFonts w:ascii="Times New Roman" w:hAnsi="Times New Roman" w:cs="Times New Roman"/>
          <w:sz w:val="28"/>
          <w:szCs w:val="28"/>
        </w:rPr>
        <w:t>[</w:t>
      </w:r>
      <w:r>
        <w:rPr>
          <w:rFonts w:ascii="Times New Roman" w:hAnsi="Times New Roman" w:cs="Times New Roman"/>
          <w:sz w:val="28"/>
          <w:szCs w:val="28"/>
        </w:rPr>
        <w:t>39</w:t>
      </w:r>
      <w:r w:rsidR="00632CE8" w:rsidRPr="00174C59">
        <w:rPr>
          <w:rFonts w:ascii="Times New Roman" w:hAnsi="Times New Roman" w:cs="Times New Roman"/>
          <w:sz w:val="28"/>
          <w:szCs w:val="28"/>
        </w:rPr>
        <w:t>]</w:t>
      </w:r>
      <w:r w:rsidR="00632CE8" w:rsidRPr="00174C59">
        <w:rPr>
          <w:rFonts w:ascii="Times New Roman" w:hAnsi="Times New Roman" w:cs="Times New Roman"/>
          <w:sz w:val="28"/>
          <w:szCs w:val="28"/>
        </w:rPr>
        <w:tab/>
      </w:r>
      <w:r>
        <w:rPr>
          <w:rFonts w:ascii="Times New Roman" w:hAnsi="Times New Roman" w:cs="Times New Roman"/>
          <w:sz w:val="28"/>
          <w:szCs w:val="28"/>
        </w:rPr>
        <w:t>With the r</w:t>
      </w:r>
      <w:r w:rsidR="00462DA1" w:rsidRPr="00174C59">
        <w:rPr>
          <w:rFonts w:ascii="Times New Roman" w:hAnsi="Times New Roman" w:cs="Times New Roman"/>
          <w:sz w:val="28"/>
          <w:szCs w:val="28"/>
        </w:rPr>
        <w:t>espondents praying for a dismissal of the main application at a p</w:t>
      </w:r>
      <w:r>
        <w:rPr>
          <w:rFonts w:ascii="Times New Roman" w:hAnsi="Times New Roman" w:cs="Times New Roman"/>
          <w:sz w:val="28"/>
          <w:szCs w:val="28"/>
        </w:rPr>
        <w:t>unitive scale and the original a</w:t>
      </w:r>
      <w:r w:rsidR="00462DA1" w:rsidRPr="00174C59">
        <w:rPr>
          <w:rFonts w:ascii="Times New Roman" w:hAnsi="Times New Roman" w:cs="Times New Roman"/>
          <w:sz w:val="28"/>
          <w:szCs w:val="28"/>
        </w:rPr>
        <w:t>pplic</w:t>
      </w:r>
      <w:r>
        <w:rPr>
          <w:rFonts w:ascii="Times New Roman" w:hAnsi="Times New Roman" w:cs="Times New Roman"/>
          <w:sz w:val="28"/>
          <w:szCs w:val="28"/>
        </w:rPr>
        <w:t>ants seeking costs against all r</w:t>
      </w:r>
      <w:r w:rsidR="00462DA1" w:rsidRPr="00174C59">
        <w:rPr>
          <w:rFonts w:ascii="Times New Roman" w:hAnsi="Times New Roman" w:cs="Times New Roman"/>
          <w:sz w:val="28"/>
          <w:szCs w:val="28"/>
        </w:rPr>
        <w:t>espondents</w:t>
      </w:r>
      <w:r w:rsidR="00361C0A" w:rsidRPr="00174C59">
        <w:rPr>
          <w:rFonts w:ascii="Times New Roman" w:hAnsi="Times New Roman" w:cs="Times New Roman"/>
          <w:sz w:val="28"/>
          <w:szCs w:val="28"/>
        </w:rPr>
        <w:t xml:space="preserve"> in </w:t>
      </w:r>
      <w:r w:rsidR="00C94B9E" w:rsidRPr="00174C59">
        <w:rPr>
          <w:rFonts w:ascii="Times New Roman" w:hAnsi="Times New Roman" w:cs="Times New Roman"/>
          <w:sz w:val="28"/>
          <w:szCs w:val="28"/>
        </w:rPr>
        <w:t>the event of opposition, this a</w:t>
      </w:r>
      <w:r w:rsidR="00361C0A" w:rsidRPr="00174C59">
        <w:rPr>
          <w:rFonts w:ascii="Times New Roman" w:hAnsi="Times New Roman" w:cs="Times New Roman"/>
          <w:sz w:val="28"/>
          <w:szCs w:val="28"/>
        </w:rPr>
        <w:t>spect also gave</w:t>
      </w:r>
      <w:r>
        <w:rPr>
          <w:rFonts w:ascii="Times New Roman" w:hAnsi="Times New Roman" w:cs="Times New Roman"/>
          <w:sz w:val="28"/>
          <w:szCs w:val="28"/>
        </w:rPr>
        <w:t xml:space="preserve"> rise to lively debate in open c</w:t>
      </w:r>
      <w:r w:rsidR="00361C0A" w:rsidRPr="00174C59">
        <w:rPr>
          <w:rFonts w:ascii="Times New Roman" w:hAnsi="Times New Roman" w:cs="Times New Roman"/>
          <w:sz w:val="28"/>
          <w:szCs w:val="28"/>
        </w:rPr>
        <w:t>ourt.</w:t>
      </w:r>
      <w:r w:rsidR="00C94B9E" w:rsidRPr="00174C59">
        <w:rPr>
          <w:rFonts w:ascii="Times New Roman" w:hAnsi="Times New Roman" w:cs="Times New Roman"/>
          <w:sz w:val="28"/>
          <w:szCs w:val="28"/>
        </w:rPr>
        <w:t xml:space="preserve"> We will soon revert to the aspect of costs.</w:t>
      </w:r>
    </w:p>
    <w:p w:rsidR="003157E3" w:rsidRDefault="00331E79" w:rsidP="00331E79">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[40</w:t>
      </w:r>
      <w:r w:rsidR="00632CE8" w:rsidRPr="00174C59">
        <w:rPr>
          <w:rFonts w:ascii="Times New Roman" w:hAnsi="Times New Roman" w:cs="Times New Roman"/>
          <w:sz w:val="28"/>
          <w:szCs w:val="28"/>
        </w:rPr>
        <w:t>]</w:t>
      </w:r>
      <w:r w:rsidR="00632CE8" w:rsidRPr="00174C59">
        <w:rPr>
          <w:rFonts w:ascii="Times New Roman" w:hAnsi="Times New Roman" w:cs="Times New Roman"/>
          <w:sz w:val="28"/>
          <w:szCs w:val="28"/>
        </w:rPr>
        <w:tab/>
      </w:r>
      <w:r w:rsidR="00361C0A" w:rsidRPr="00174C59">
        <w:rPr>
          <w:rFonts w:ascii="Times New Roman" w:hAnsi="Times New Roman" w:cs="Times New Roman"/>
          <w:sz w:val="28"/>
          <w:szCs w:val="28"/>
        </w:rPr>
        <w:t xml:space="preserve">There is no doubt that this Court is </w:t>
      </w:r>
      <w:r w:rsidR="005D646A">
        <w:rPr>
          <w:rFonts w:ascii="Times New Roman" w:hAnsi="Times New Roman" w:cs="Times New Roman"/>
          <w:sz w:val="28"/>
          <w:szCs w:val="28"/>
        </w:rPr>
        <w:t>enjoi</w:t>
      </w:r>
      <w:r w:rsidR="009151AD" w:rsidRPr="00174C59">
        <w:rPr>
          <w:rFonts w:ascii="Times New Roman" w:hAnsi="Times New Roman" w:cs="Times New Roman"/>
          <w:sz w:val="28"/>
          <w:szCs w:val="28"/>
        </w:rPr>
        <w:t xml:space="preserve">ned </w:t>
      </w:r>
      <w:r w:rsidR="00361C0A" w:rsidRPr="00174C59">
        <w:rPr>
          <w:rFonts w:ascii="Times New Roman" w:hAnsi="Times New Roman" w:cs="Times New Roman"/>
          <w:sz w:val="28"/>
          <w:szCs w:val="28"/>
        </w:rPr>
        <w:t xml:space="preserve">to uphold the provisions of </w:t>
      </w:r>
      <w:r w:rsidR="00FB64D3" w:rsidRPr="00174C59">
        <w:rPr>
          <w:rFonts w:ascii="Times New Roman" w:hAnsi="Times New Roman" w:cs="Times New Roman"/>
          <w:sz w:val="28"/>
          <w:szCs w:val="28"/>
        </w:rPr>
        <w:t>our Nat</w:t>
      </w:r>
      <w:r w:rsidR="009151AD" w:rsidRPr="00174C59">
        <w:rPr>
          <w:rFonts w:ascii="Times New Roman" w:hAnsi="Times New Roman" w:cs="Times New Roman"/>
          <w:sz w:val="28"/>
          <w:szCs w:val="28"/>
        </w:rPr>
        <w:t>i</w:t>
      </w:r>
      <w:r w:rsidR="00FB64D3" w:rsidRPr="00174C59">
        <w:rPr>
          <w:rFonts w:ascii="Times New Roman" w:hAnsi="Times New Roman" w:cs="Times New Roman"/>
          <w:sz w:val="28"/>
          <w:szCs w:val="28"/>
        </w:rPr>
        <w:t>on</w:t>
      </w:r>
      <w:r w:rsidR="00361C0A" w:rsidRPr="00174C59">
        <w:rPr>
          <w:rFonts w:ascii="Times New Roman" w:hAnsi="Times New Roman" w:cs="Times New Roman"/>
          <w:sz w:val="28"/>
          <w:szCs w:val="28"/>
        </w:rPr>
        <w:t>al Constitution</w:t>
      </w:r>
      <w:r w:rsidR="005D529A" w:rsidRPr="00174C59">
        <w:rPr>
          <w:rFonts w:ascii="Times New Roman" w:hAnsi="Times New Roman" w:cs="Times New Roman"/>
          <w:sz w:val="28"/>
          <w:szCs w:val="28"/>
        </w:rPr>
        <w:t xml:space="preserve"> and to enforce the rights enshri</w:t>
      </w:r>
      <w:r w:rsidR="00361C0A" w:rsidRPr="00174C59">
        <w:rPr>
          <w:rFonts w:ascii="Times New Roman" w:hAnsi="Times New Roman" w:cs="Times New Roman"/>
          <w:sz w:val="28"/>
          <w:szCs w:val="28"/>
        </w:rPr>
        <w:t xml:space="preserve">ned </w:t>
      </w:r>
      <w:r w:rsidR="009151AD" w:rsidRPr="00174C59">
        <w:rPr>
          <w:rFonts w:ascii="Times New Roman" w:hAnsi="Times New Roman" w:cs="Times New Roman"/>
          <w:sz w:val="28"/>
          <w:szCs w:val="28"/>
        </w:rPr>
        <w:t>t</w:t>
      </w:r>
      <w:r w:rsidR="00361C0A" w:rsidRPr="00174C59">
        <w:rPr>
          <w:rFonts w:ascii="Times New Roman" w:hAnsi="Times New Roman" w:cs="Times New Roman"/>
          <w:sz w:val="28"/>
          <w:szCs w:val="28"/>
        </w:rPr>
        <w:t>herein</w:t>
      </w:r>
      <w:r w:rsidR="007123D2" w:rsidRPr="00174C59">
        <w:rPr>
          <w:rFonts w:ascii="Times New Roman" w:hAnsi="Times New Roman" w:cs="Times New Roman"/>
          <w:sz w:val="28"/>
          <w:szCs w:val="28"/>
        </w:rPr>
        <w:t>, even to the extent that Parliament may be directed to fulfil its obligation, such as is found in Section 34(2) of the constitution, which it has failed to do since 2005.</w:t>
      </w:r>
    </w:p>
    <w:p w:rsidR="007123D2" w:rsidRPr="00174C59" w:rsidRDefault="00331E79" w:rsidP="003157E3">
      <w:pPr>
        <w:tabs>
          <w:tab w:val="left" w:pos="9072"/>
        </w:tabs>
        <w:spacing w:line="480" w:lineRule="auto"/>
        <w:jc w:val="both"/>
        <w:rPr>
          <w:rFonts w:ascii="Times New Roman" w:hAnsi="Times New Roman" w:cs="Times New Roman"/>
          <w:sz w:val="28"/>
          <w:szCs w:val="28"/>
        </w:rPr>
      </w:pPr>
      <w:r>
        <w:rPr>
          <w:rFonts w:ascii="Times New Roman" w:hAnsi="Times New Roman" w:cs="Times New Roman"/>
          <w:sz w:val="28"/>
          <w:szCs w:val="28"/>
        </w:rPr>
        <w:t>[41</w:t>
      </w:r>
      <w:r w:rsidR="00632CE8" w:rsidRPr="00174C59">
        <w:rPr>
          <w:rFonts w:ascii="Times New Roman" w:hAnsi="Times New Roman" w:cs="Times New Roman"/>
          <w:sz w:val="28"/>
          <w:szCs w:val="28"/>
        </w:rPr>
        <w:t xml:space="preserve">] </w:t>
      </w:r>
      <w:r w:rsidR="007123D2" w:rsidRPr="00174C59">
        <w:rPr>
          <w:rFonts w:ascii="Times New Roman" w:hAnsi="Times New Roman" w:cs="Times New Roman"/>
          <w:sz w:val="28"/>
          <w:szCs w:val="28"/>
        </w:rPr>
        <w:t>Section 14(2) provides that:-</w:t>
      </w:r>
    </w:p>
    <w:p w:rsidR="00053629" w:rsidRPr="00174C59" w:rsidRDefault="007123D2" w:rsidP="003157E3">
      <w:pPr>
        <w:tabs>
          <w:tab w:val="left" w:pos="9072"/>
        </w:tabs>
        <w:spacing w:line="480" w:lineRule="auto"/>
        <w:ind w:left="720"/>
        <w:jc w:val="both"/>
        <w:rPr>
          <w:rFonts w:ascii="Times New Roman" w:hAnsi="Times New Roman" w:cs="Times New Roman"/>
          <w:i/>
          <w:sz w:val="28"/>
          <w:szCs w:val="28"/>
        </w:rPr>
      </w:pPr>
      <w:r w:rsidRPr="00174C59">
        <w:rPr>
          <w:rFonts w:ascii="Times New Roman" w:hAnsi="Times New Roman" w:cs="Times New Roman"/>
          <w:sz w:val="28"/>
          <w:szCs w:val="28"/>
        </w:rPr>
        <w:t>“</w:t>
      </w:r>
      <w:r w:rsidRPr="00174C59">
        <w:rPr>
          <w:rFonts w:ascii="Times New Roman" w:hAnsi="Times New Roman" w:cs="Times New Roman"/>
          <w:i/>
          <w:sz w:val="28"/>
          <w:szCs w:val="28"/>
        </w:rPr>
        <w:t>The fundamental rights and freedoms ens</w:t>
      </w:r>
      <w:r w:rsidR="0025044E" w:rsidRPr="00174C59">
        <w:rPr>
          <w:rFonts w:ascii="Times New Roman" w:hAnsi="Times New Roman" w:cs="Times New Roman"/>
          <w:i/>
          <w:sz w:val="28"/>
          <w:szCs w:val="28"/>
        </w:rPr>
        <w:t>hrined in this chapter shall b</w:t>
      </w:r>
      <w:r w:rsidR="009151AD" w:rsidRPr="00174C59">
        <w:rPr>
          <w:rFonts w:ascii="Times New Roman" w:hAnsi="Times New Roman" w:cs="Times New Roman"/>
          <w:i/>
          <w:sz w:val="28"/>
          <w:szCs w:val="28"/>
        </w:rPr>
        <w:t xml:space="preserve">e </w:t>
      </w:r>
      <w:r w:rsidRPr="00174C59">
        <w:rPr>
          <w:rFonts w:ascii="Times New Roman" w:hAnsi="Times New Roman" w:cs="Times New Roman"/>
          <w:i/>
          <w:sz w:val="28"/>
          <w:szCs w:val="28"/>
        </w:rPr>
        <w:t>respected and upheld by the Executive</w:t>
      </w:r>
      <w:r w:rsidR="0025044E" w:rsidRPr="00174C59">
        <w:rPr>
          <w:rFonts w:ascii="Times New Roman" w:hAnsi="Times New Roman" w:cs="Times New Roman"/>
          <w:i/>
          <w:sz w:val="28"/>
          <w:szCs w:val="28"/>
        </w:rPr>
        <w:t xml:space="preserve">, Legislature and the Judiciary </w:t>
      </w:r>
      <w:r w:rsidRPr="00174C59">
        <w:rPr>
          <w:rFonts w:ascii="Times New Roman" w:hAnsi="Times New Roman" w:cs="Times New Roman"/>
          <w:i/>
          <w:sz w:val="28"/>
          <w:szCs w:val="28"/>
        </w:rPr>
        <w:t>and other organs or agencies of G</w:t>
      </w:r>
      <w:r w:rsidR="005D529A" w:rsidRPr="00174C59">
        <w:rPr>
          <w:rFonts w:ascii="Times New Roman" w:hAnsi="Times New Roman" w:cs="Times New Roman"/>
          <w:i/>
          <w:sz w:val="28"/>
          <w:szCs w:val="28"/>
        </w:rPr>
        <w:t>ove</w:t>
      </w:r>
      <w:r w:rsidRPr="00174C59">
        <w:rPr>
          <w:rFonts w:ascii="Times New Roman" w:hAnsi="Times New Roman" w:cs="Times New Roman"/>
          <w:i/>
          <w:sz w:val="28"/>
          <w:szCs w:val="28"/>
        </w:rPr>
        <w:t>rnment and, where applicable to them, by all natural and legal persons in Swaziland, and shall be enforceable by the courts as provided in this constitution”.</w:t>
      </w:r>
      <w:r w:rsidR="005C205A" w:rsidRPr="00174C59">
        <w:rPr>
          <w:rFonts w:ascii="Times New Roman" w:hAnsi="Times New Roman" w:cs="Times New Roman"/>
          <w:i/>
          <w:sz w:val="28"/>
          <w:szCs w:val="28"/>
        </w:rPr>
        <w:t xml:space="preserve"> </w:t>
      </w:r>
    </w:p>
    <w:p w:rsidR="007123D2" w:rsidRPr="00174C59" w:rsidRDefault="00331E79"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[42</w:t>
      </w:r>
      <w:r w:rsidR="00711229" w:rsidRPr="00174C59">
        <w:rPr>
          <w:rFonts w:ascii="Times New Roman" w:hAnsi="Times New Roman" w:cs="Times New Roman"/>
          <w:sz w:val="28"/>
          <w:szCs w:val="28"/>
        </w:rPr>
        <w:t>]</w:t>
      </w:r>
      <w:r w:rsidR="00711229" w:rsidRPr="00174C59">
        <w:rPr>
          <w:rFonts w:ascii="Times New Roman" w:hAnsi="Times New Roman" w:cs="Times New Roman"/>
          <w:sz w:val="28"/>
          <w:szCs w:val="28"/>
        </w:rPr>
        <w:tab/>
      </w:r>
      <w:r w:rsidR="007123D2" w:rsidRPr="00174C59">
        <w:rPr>
          <w:rFonts w:ascii="Times New Roman" w:hAnsi="Times New Roman" w:cs="Times New Roman"/>
          <w:sz w:val="28"/>
          <w:szCs w:val="28"/>
        </w:rPr>
        <w:t>Section 35(1) of the Constitution provides for the practical implementation of the duty imposed on the Judiciary to enforce and uphold the rights enshrined</w:t>
      </w:r>
      <w:r w:rsidR="005D529A" w:rsidRPr="00174C59">
        <w:rPr>
          <w:rFonts w:ascii="Times New Roman" w:hAnsi="Times New Roman" w:cs="Times New Roman"/>
          <w:sz w:val="28"/>
          <w:szCs w:val="28"/>
        </w:rPr>
        <w:t xml:space="preserve"> in the Constitution by requiring </w:t>
      </w:r>
      <w:r w:rsidR="00755B5C" w:rsidRPr="00174C59">
        <w:rPr>
          <w:rFonts w:ascii="Times New Roman" w:hAnsi="Times New Roman" w:cs="Times New Roman"/>
          <w:sz w:val="28"/>
          <w:szCs w:val="28"/>
        </w:rPr>
        <w:t>that:</w:t>
      </w:r>
      <w:r w:rsidR="005D529A" w:rsidRPr="00174C59">
        <w:rPr>
          <w:rFonts w:ascii="Times New Roman" w:hAnsi="Times New Roman" w:cs="Times New Roman"/>
          <w:sz w:val="28"/>
          <w:szCs w:val="28"/>
        </w:rPr>
        <w:t>-</w:t>
      </w:r>
    </w:p>
    <w:p w:rsidR="00053629" w:rsidRPr="00174C59" w:rsidRDefault="00711229" w:rsidP="003157E3">
      <w:pPr>
        <w:tabs>
          <w:tab w:val="left" w:pos="9072"/>
        </w:tabs>
        <w:spacing w:line="480" w:lineRule="auto"/>
        <w:ind w:left="720" w:hanging="567"/>
        <w:jc w:val="both"/>
        <w:rPr>
          <w:rFonts w:ascii="Times New Roman" w:hAnsi="Times New Roman" w:cs="Times New Roman"/>
          <w:i/>
          <w:sz w:val="28"/>
          <w:szCs w:val="28"/>
        </w:rPr>
      </w:pPr>
      <w:r w:rsidRPr="00174C59">
        <w:rPr>
          <w:rFonts w:ascii="Times New Roman" w:hAnsi="Times New Roman" w:cs="Times New Roman"/>
          <w:sz w:val="28"/>
          <w:szCs w:val="28"/>
        </w:rPr>
        <w:lastRenderedPageBreak/>
        <w:tab/>
      </w:r>
      <w:r w:rsidR="005D529A" w:rsidRPr="00174C59">
        <w:rPr>
          <w:rFonts w:ascii="Times New Roman" w:hAnsi="Times New Roman" w:cs="Times New Roman"/>
          <w:i/>
          <w:sz w:val="28"/>
          <w:szCs w:val="28"/>
        </w:rPr>
        <w:t>“Where a person alleges that any of the foregoing provisions has been</w:t>
      </w:r>
      <w:r w:rsidR="004E2B6E">
        <w:rPr>
          <w:rFonts w:ascii="Times New Roman" w:hAnsi="Times New Roman" w:cs="Times New Roman"/>
          <w:i/>
          <w:sz w:val="28"/>
          <w:szCs w:val="28"/>
        </w:rPr>
        <w:t>,</w:t>
      </w:r>
      <w:r w:rsidR="00FB64D3" w:rsidRPr="00174C59">
        <w:rPr>
          <w:rFonts w:ascii="Times New Roman" w:hAnsi="Times New Roman" w:cs="Times New Roman"/>
          <w:i/>
          <w:sz w:val="28"/>
          <w:szCs w:val="28"/>
        </w:rPr>
        <w:t xml:space="preserve"> </w:t>
      </w:r>
      <w:r w:rsidR="005D529A" w:rsidRPr="00174C59">
        <w:rPr>
          <w:rFonts w:ascii="Times New Roman" w:hAnsi="Times New Roman" w:cs="Times New Roman"/>
          <w:i/>
          <w:sz w:val="28"/>
          <w:szCs w:val="28"/>
        </w:rPr>
        <w:t>is being, or is likely to be, contravened in relation to that person...then, without prejudice to any other action with respect to the same matter which is lawfully available, that person...may apply to the High Court for redress”.</w:t>
      </w:r>
    </w:p>
    <w:p w:rsidR="004635EE" w:rsidRPr="00174C59" w:rsidRDefault="00331E79" w:rsidP="003157E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[43</w:t>
      </w:r>
      <w:r w:rsidR="00053629" w:rsidRPr="00174C59">
        <w:rPr>
          <w:rFonts w:ascii="Times New Roman" w:hAnsi="Times New Roman" w:cs="Times New Roman"/>
          <w:sz w:val="28"/>
          <w:szCs w:val="28"/>
        </w:rPr>
        <w:t xml:space="preserve">] </w:t>
      </w:r>
      <w:r w:rsidR="00291057" w:rsidRPr="00174C59">
        <w:rPr>
          <w:rFonts w:ascii="Times New Roman" w:hAnsi="Times New Roman" w:cs="Times New Roman"/>
          <w:sz w:val="28"/>
          <w:szCs w:val="28"/>
        </w:rPr>
        <w:tab/>
      </w:r>
      <w:r w:rsidR="00053629" w:rsidRPr="00174C59">
        <w:rPr>
          <w:rFonts w:ascii="Times New Roman" w:hAnsi="Times New Roman" w:cs="Times New Roman"/>
          <w:sz w:val="28"/>
          <w:szCs w:val="28"/>
        </w:rPr>
        <w:t>Having unanimously found that section 2 (3) of the Intestate Succession Act No.3 of 1953 is inconsistent with section 34 (1) of the Constitution of Swaziland No.1 of 2005, the next question to consider is</w:t>
      </w:r>
      <w:r>
        <w:rPr>
          <w:rFonts w:ascii="Times New Roman" w:hAnsi="Times New Roman" w:cs="Times New Roman"/>
          <w:sz w:val="28"/>
          <w:szCs w:val="28"/>
        </w:rPr>
        <w:t>: W</w:t>
      </w:r>
      <w:r w:rsidR="00053629" w:rsidRPr="00174C59">
        <w:rPr>
          <w:rFonts w:ascii="Times New Roman" w:hAnsi="Times New Roman" w:cs="Times New Roman"/>
          <w:sz w:val="28"/>
          <w:szCs w:val="28"/>
        </w:rPr>
        <w:t xml:space="preserve">hat is the competent order that must be issued by this court to address the vacuum that will have been left as a result of the declaration of invalidity of this provision of the statute.   </w:t>
      </w:r>
    </w:p>
    <w:p w:rsidR="00053629" w:rsidRPr="00174C59" w:rsidRDefault="00053629" w:rsidP="003157E3">
      <w:pPr>
        <w:spacing w:line="480" w:lineRule="auto"/>
        <w:ind w:left="720"/>
        <w:jc w:val="both"/>
        <w:rPr>
          <w:rFonts w:ascii="Times New Roman" w:hAnsi="Times New Roman" w:cs="Times New Roman"/>
          <w:sz w:val="28"/>
          <w:szCs w:val="28"/>
        </w:rPr>
      </w:pPr>
      <w:r w:rsidRPr="00174C59">
        <w:rPr>
          <w:rFonts w:ascii="Times New Roman" w:hAnsi="Times New Roman" w:cs="Times New Roman"/>
          <w:sz w:val="28"/>
          <w:szCs w:val="28"/>
        </w:rPr>
        <w:t xml:space="preserve"> In a paper titled </w:t>
      </w:r>
      <w:r w:rsidRPr="00174C59">
        <w:rPr>
          <w:rFonts w:ascii="Times New Roman" w:hAnsi="Times New Roman" w:cs="Times New Roman"/>
          <w:b/>
          <w:sz w:val="28"/>
          <w:szCs w:val="28"/>
        </w:rPr>
        <w:t>“</w:t>
      </w:r>
      <w:r w:rsidR="004635EE" w:rsidRPr="00174C59">
        <w:rPr>
          <w:rFonts w:ascii="Times New Roman" w:hAnsi="Times New Roman" w:cs="Times New Roman"/>
          <w:sz w:val="28"/>
          <w:szCs w:val="28"/>
        </w:rPr>
        <w:t>Fashioning Constitutional Remedies in South Africa: Some Reflections” Middle Temple</w:t>
      </w:r>
      <w:r w:rsidR="00331E79">
        <w:rPr>
          <w:rFonts w:ascii="Times New Roman" w:hAnsi="Times New Roman" w:cs="Times New Roman"/>
          <w:sz w:val="28"/>
          <w:szCs w:val="28"/>
        </w:rPr>
        <w:t xml:space="preserve"> </w:t>
      </w:r>
      <w:r w:rsidR="004635EE" w:rsidRPr="00174C59">
        <w:rPr>
          <w:rFonts w:ascii="Times New Roman" w:hAnsi="Times New Roman" w:cs="Times New Roman"/>
          <w:sz w:val="28"/>
          <w:szCs w:val="28"/>
        </w:rPr>
        <w:t xml:space="preserve">Conference (2010), </w:t>
      </w:r>
      <w:r w:rsidRPr="00174C59">
        <w:rPr>
          <w:rFonts w:ascii="Times New Roman" w:hAnsi="Times New Roman" w:cs="Times New Roman"/>
          <w:sz w:val="28"/>
          <w:szCs w:val="28"/>
        </w:rPr>
        <w:t xml:space="preserve">Her Ladyship, the Honourable Justice K. </w:t>
      </w:r>
      <w:proofErr w:type="spellStart"/>
      <w:r w:rsidRPr="00174C59">
        <w:rPr>
          <w:rFonts w:ascii="Times New Roman" w:hAnsi="Times New Roman" w:cs="Times New Roman"/>
          <w:sz w:val="28"/>
          <w:szCs w:val="28"/>
        </w:rPr>
        <w:t>O’Regan</w:t>
      </w:r>
      <w:proofErr w:type="spellEnd"/>
      <w:r w:rsidRPr="00174C59">
        <w:rPr>
          <w:rFonts w:ascii="Times New Roman" w:hAnsi="Times New Roman" w:cs="Times New Roman"/>
          <w:sz w:val="28"/>
          <w:szCs w:val="28"/>
        </w:rPr>
        <w:t>, Judge of the Constitutional Court of South Africa</w:t>
      </w:r>
      <w:r w:rsidR="00EF04EF">
        <w:rPr>
          <w:rFonts w:ascii="Times New Roman" w:hAnsi="Times New Roman" w:cs="Times New Roman"/>
          <w:sz w:val="28"/>
          <w:szCs w:val="28"/>
        </w:rPr>
        <w:t xml:space="preserve">, </w:t>
      </w:r>
      <w:r w:rsidRPr="00174C59">
        <w:rPr>
          <w:rFonts w:ascii="Times New Roman" w:hAnsi="Times New Roman" w:cs="Times New Roman"/>
          <w:sz w:val="28"/>
          <w:szCs w:val="28"/>
        </w:rPr>
        <w:t xml:space="preserve"> addressed the conference as follows;</w:t>
      </w:r>
    </w:p>
    <w:p w:rsidR="00053629"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“Then I shall outline some of the issues that have arisen relevant to declarations of invalidity in the South African context, in particular the question of the retrospective effect of an order of invalidity, the role of severance, both actual and notional severance, and the use o</w:t>
      </w:r>
      <w:r w:rsidR="00291057" w:rsidRPr="00174C59">
        <w:rPr>
          <w:rFonts w:ascii="Times New Roman" w:hAnsi="Times New Roman" w:cs="Times New Roman"/>
          <w:i/>
          <w:sz w:val="28"/>
          <w:szCs w:val="28"/>
        </w:rPr>
        <w:t>f the technique of “reading in”.</w:t>
      </w:r>
      <w:r w:rsidRPr="00174C59">
        <w:rPr>
          <w:rFonts w:ascii="Times New Roman" w:hAnsi="Times New Roman" w:cs="Times New Roman"/>
          <w:i/>
          <w:sz w:val="28"/>
          <w:szCs w:val="28"/>
        </w:rPr>
        <w:t xml:space="preserve"> </w:t>
      </w:r>
    </w:p>
    <w:p w:rsidR="00053629" w:rsidRPr="00174C59" w:rsidRDefault="00EF04EF" w:rsidP="003157E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[44</w:t>
      </w:r>
      <w:r w:rsidR="00053629" w:rsidRPr="00174C59">
        <w:rPr>
          <w:rFonts w:ascii="Times New Roman" w:hAnsi="Times New Roman" w:cs="Times New Roman"/>
          <w:sz w:val="28"/>
          <w:szCs w:val="28"/>
        </w:rPr>
        <w:t>]</w:t>
      </w:r>
      <w:r w:rsidR="00F11654" w:rsidRPr="00174C59">
        <w:rPr>
          <w:rFonts w:ascii="Times New Roman" w:hAnsi="Times New Roman" w:cs="Times New Roman"/>
          <w:sz w:val="28"/>
          <w:szCs w:val="28"/>
        </w:rPr>
        <w:tab/>
      </w:r>
      <w:r w:rsidR="00053629" w:rsidRPr="00174C59">
        <w:rPr>
          <w:rFonts w:ascii="Times New Roman" w:hAnsi="Times New Roman" w:cs="Times New Roman"/>
          <w:sz w:val="28"/>
          <w:szCs w:val="28"/>
        </w:rPr>
        <w:t xml:space="preserve">The Honourable Judge proceeded to deal at length with the two main approaches in such matters namely, </w:t>
      </w:r>
      <w:r w:rsidR="00053629" w:rsidRPr="00174C59">
        <w:rPr>
          <w:rFonts w:ascii="Times New Roman" w:hAnsi="Times New Roman" w:cs="Times New Roman"/>
          <w:i/>
          <w:sz w:val="28"/>
          <w:szCs w:val="28"/>
        </w:rPr>
        <w:t>interpretation</w:t>
      </w:r>
      <w:r w:rsidR="00053629" w:rsidRPr="00174C59">
        <w:rPr>
          <w:rFonts w:ascii="Times New Roman" w:hAnsi="Times New Roman" w:cs="Times New Roman"/>
          <w:sz w:val="28"/>
          <w:szCs w:val="28"/>
        </w:rPr>
        <w:t xml:space="preserve"> as opposed to</w:t>
      </w:r>
      <w:r w:rsidR="00053629" w:rsidRPr="00174C59">
        <w:rPr>
          <w:rFonts w:ascii="Times New Roman" w:hAnsi="Times New Roman" w:cs="Times New Roman"/>
          <w:b/>
          <w:sz w:val="28"/>
          <w:szCs w:val="28"/>
        </w:rPr>
        <w:t xml:space="preserve"> </w:t>
      </w:r>
      <w:r w:rsidR="00053629" w:rsidRPr="00174C59">
        <w:rPr>
          <w:rFonts w:ascii="Times New Roman" w:hAnsi="Times New Roman" w:cs="Times New Roman"/>
          <w:i/>
          <w:sz w:val="28"/>
          <w:szCs w:val="28"/>
        </w:rPr>
        <w:t xml:space="preserve">declarations of invalidity and ancillary relief. </w:t>
      </w:r>
      <w:r w:rsidR="00053629" w:rsidRPr="00174C59">
        <w:rPr>
          <w:rFonts w:ascii="Times New Roman" w:hAnsi="Times New Roman" w:cs="Times New Roman"/>
          <w:sz w:val="28"/>
          <w:szCs w:val="28"/>
        </w:rPr>
        <w:t>On the question of interpretation, the issue is addressed as follows by the Honourable Judge;</w:t>
      </w:r>
    </w:p>
    <w:p w:rsidR="00053629"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 xml:space="preserve">“Under our constitutional order, just like under the Human Rights Act in the United Kingdom, if one can find a constitutionally sound interpretation of legislation that can be said to be a reasonably possible interpretation given the text of the legislation, questions of constitutional inconsistency fall away. The first question in considering any constitutional challenge to a statutory provision, therefore, is whether the language of the provision is reasonably capable of bearing a meaning that would be consistent with the constitution.” </w:t>
      </w:r>
    </w:p>
    <w:p w:rsidR="004635EE" w:rsidRPr="00174C59" w:rsidRDefault="00EF04EF" w:rsidP="003157E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[45</w:t>
      </w:r>
      <w:r w:rsidR="00053629" w:rsidRPr="00174C59">
        <w:rPr>
          <w:rFonts w:ascii="Times New Roman" w:hAnsi="Times New Roman" w:cs="Times New Roman"/>
          <w:sz w:val="28"/>
          <w:szCs w:val="28"/>
        </w:rPr>
        <w:t xml:space="preserve">] </w:t>
      </w:r>
      <w:r w:rsidR="00F11654" w:rsidRPr="00174C59">
        <w:rPr>
          <w:rFonts w:ascii="Times New Roman" w:hAnsi="Times New Roman" w:cs="Times New Roman"/>
          <w:sz w:val="28"/>
          <w:szCs w:val="28"/>
        </w:rPr>
        <w:tab/>
      </w:r>
      <w:r w:rsidR="00053629" w:rsidRPr="00174C59">
        <w:rPr>
          <w:rFonts w:ascii="Times New Roman" w:hAnsi="Times New Roman" w:cs="Times New Roman"/>
          <w:sz w:val="28"/>
          <w:szCs w:val="28"/>
        </w:rPr>
        <w:t>The important questio</w:t>
      </w:r>
      <w:r>
        <w:rPr>
          <w:rFonts w:ascii="Times New Roman" w:hAnsi="Times New Roman" w:cs="Times New Roman"/>
          <w:sz w:val="28"/>
          <w:szCs w:val="28"/>
        </w:rPr>
        <w:t>n arising is, how far should this</w:t>
      </w:r>
      <w:r w:rsidR="00053629" w:rsidRPr="00174C59">
        <w:rPr>
          <w:rFonts w:ascii="Times New Roman" w:hAnsi="Times New Roman" w:cs="Times New Roman"/>
          <w:sz w:val="28"/>
          <w:szCs w:val="28"/>
        </w:rPr>
        <w:t xml:space="preserve"> court go in attempting to find a meaning consistent with the constitution against the express language used in the statute itself. </w:t>
      </w:r>
    </w:p>
    <w:p w:rsidR="00053629" w:rsidRPr="00174C59" w:rsidRDefault="00053629" w:rsidP="003157E3">
      <w:pPr>
        <w:spacing w:line="480" w:lineRule="auto"/>
        <w:ind w:left="720"/>
        <w:jc w:val="both"/>
        <w:rPr>
          <w:rFonts w:ascii="Times New Roman" w:hAnsi="Times New Roman" w:cs="Times New Roman"/>
          <w:sz w:val="28"/>
          <w:szCs w:val="28"/>
        </w:rPr>
      </w:pPr>
      <w:r w:rsidRPr="00174C59">
        <w:rPr>
          <w:rFonts w:ascii="Times New Roman" w:hAnsi="Times New Roman" w:cs="Times New Roman"/>
          <w:sz w:val="28"/>
          <w:szCs w:val="28"/>
        </w:rPr>
        <w:t>The relevant piece of legislation sought to be declared invalid and inconsistent with the constitution provides that;</w:t>
      </w:r>
    </w:p>
    <w:p w:rsidR="00F11654" w:rsidRPr="00174C59" w:rsidRDefault="00053629" w:rsidP="003157E3">
      <w:pPr>
        <w:spacing w:line="480" w:lineRule="auto"/>
        <w:ind w:left="720"/>
        <w:jc w:val="both"/>
        <w:rPr>
          <w:rFonts w:ascii="Times New Roman" w:hAnsi="Times New Roman" w:cs="Times New Roman"/>
          <w:i/>
          <w:sz w:val="28"/>
          <w:szCs w:val="28"/>
        </w:rPr>
      </w:pPr>
      <w:r w:rsidRPr="00174C59">
        <w:rPr>
          <w:rFonts w:ascii="Times New Roman" w:hAnsi="Times New Roman" w:cs="Times New Roman"/>
          <w:i/>
          <w:sz w:val="28"/>
          <w:szCs w:val="28"/>
        </w:rPr>
        <w:t xml:space="preserve">“If the spouses were married out of community of property and the deceased spouse leaves any descendant who is entitled to succeed </w:t>
      </w:r>
      <w:proofErr w:type="spellStart"/>
      <w:r w:rsidRPr="00174C59">
        <w:rPr>
          <w:rFonts w:ascii="Times New Roman" w:hAnsi="Times New Roman" w:cs="Times New Roman"/>
          <w:i/>
          <w:sz w:val="28"/>
          <w:szCs w:val="28"/>
        </w:rPr>
        <w:t>ab</w:t>
      </w:r>
      <w:proofErr w:type="spellEnd"/>
      <w:r w:rsidRPr="00174C59">
        <w:rPr>
          <w:rFonts w:ascii="Times New Roman" w:hAnsi="Times New Roman" w:cs="Times New Roman"/>
          <w:i/>
          <w:sz w:val="28"/>
          <w:szCs w:val="28"/>
        </w:rPr>
        <w:t xml:space="preserve"> </w:t>
      </w:r>
      <w:proofErr w:type="spellStart"/>
      <w:r w:rsidRPr="00174C59">
        <w:rPr>
          <w:rFonts w:ascii="Times New Roman" w:hAnsi="Times New Roman" w:cs="Times New Roman"/>
          <w:i/>
          <w:sz w:val="28"/>
          <w:szCs w:val="28"/>
        </w:rPr>
        <w:t>intestato</w:t>
      </w:r>
      <w:proofErr w:type="spellEnd"/>
      <w:r w:rsidRPr="00174C59">
        <w:rPr>
          <w:rFonts w:ascii="Times New Roman" w:hAnsi="Times New Roman" w:cs="Times New Roman"/>
          <w:i/>
          <w:sz w:val="28"/>
          <w:szCs w:val="28"/>
        </w:rPr>
        <w:t xml:space="preserve"> the surviving </w:t>
      </w:r>
      <w:r w:rsidR="00EF04EF">
        <w:rPr>
          <w:rFonts w:ascii="Times New Roman" w:hAnsi="Times New Roman" w:cs="Times New Roman"/>
          <w:i/>
          <w:sz w:val="28"/>
          <w:szCs w:val="28"/>
        </w:rPr>
        <w:t xml:space="preserve">spouse </w:t>
      </w:r>
      <w:r w:rsidRPr="00174C59">
        <w:rPr>
          <w:rFonts w:ascii="Times New Roman" w:hAnsi="Times New Roman" w:cs="Times New Roman"/>
          <w:i/>
          <w:sz w:val="28"/>
          <w:szCs w:val="28"/>
        </w:rPr>
        <w:t xml:space="preserve">shall succeed to the extent of a child’s share or to so much as </w:t>
      </w:r>
      <w:r w:rsidRPr="00174C59">
        <w:rPr>
          <w:rFonts w:ascii="Times New Roman" w:hAnsi="Times New Roman" w:cs="Times New Roman"/>
          <w:i/>
          <w:sz w:val="28"/>
          <w:szCs w:val="28"/>
        </w:rPr>
        <w:lastRenderedPageBreak/>
        <w:t xml:space="preserve">does not exceed One Thousand Two Hundred Emalangeni in value (whichever is greater).” </w:t>
      </w:r>
    </w:p>
    <w:p w:rsidR="00053629" w:rsidRPr="00174C59" w:rsidRDefault="00F11654" w:rsidP="003157E3">
      <w:pPr>
        <w:spacing w:line="480" w:lineRule="auto"/>
        <w:ind w:left="720" w:hanging="720"/>
        <w:jc w:val="both"/>
        <w:rPr>
          <w:rFonts w:ascii="Times New Roman" w:hAnsi="Times New Roman" w:cs="Times New Roman"/>
          <w:sz w:val="28"/>
          <w:szCs w:val="28"/>
        </w:rPr>
      </w:pPr>
      <w:r w:rsidRPr="00174C59">
        <w:rPr>
          <w:rFonts w:ascii="Times New Roman" w:hAnsi="Times New Roman" w:cs="Times New Roman"/>
          <w:sz w:val="28"/>
          <w:szCs w:val="28"/>
        </w:rPr>
        <w:t>[</w:t>
      </w:r>
      <w:r w:rsidR="009C13F0">
        <w:rPr>
          <w:rFonts w:ascii="Times New Roman" w:hAnsi="Times New Roman" w:cs="Times New Roman"/>
          <w:sz w:val="28"/>
          <w:szCs w:val="28"/>
        </w:rPr>
        <w:t>46</w:t>
      </w:r>
      <w:r w:rsidRPr="00174C59">
        <w:rPr>
          <w:rFonts w:ascii="Times New Roman" w:hAnsi="Times New Roman" w:cs="Times New Roman"/>
          <w:sz w:val="28"/>
          <w:szCs w:val="28"/>
        </w:rPr>
        <w:t>]</w:t>
      </w:r>
      <w:r w:rsidRPr="00174C59">
        <w:rPr>
          <w:rFonts w:ascii="Times New Roman" w:hAnsi="Times New Roman" w:cs="Times New Roman"/>
          <w:sz w:val="28"/>
          <w:szCs w:val="28"/>
        </w:rPr>
        <w:tab/>
      </w:r>
      <w:r w:rsidR="00053629" w:rsidRPr="00174C59">
        <w:rPr>
          <w:rFonts w:ascii="Times New Roman" w:hAnsi="Times New Roman" w:cs="Times New Roman"/>
          <w:sz w:val="28"/>
          <w:szCs w:val="28"/>
        </w:rPr>
        <w:t xml:space="preserve">A declaration of invalidity is another option that a court hearing a constitutional issue may resort to. Once a court has concluded that a statutory provision is inconsistent with the Constitution, it has no choice but to declare the provision inconsistent. According to the Honourable Judge </w:t>
      </w:r>
      <w:proofErr w:type="spellStart"/>
      <w:r w:rsidR="00053629" w:rsidRPr="00174C59">
        <w:rPr>
          <w:rFonts w:ascii="Times New Roman" w:hAnsi="Times New Roman" w:cs="Times New Roman"/>
          <w:sz w:val="28"/>
          <w:szCs w:val="28"/>
        </w:rPr>
        <w:t>O’Regan</w:t>
      </w:r>
      <w:proofErr w:type="spellEnd"/>
      <w:r w:rsidR="00053629" w:rsidRPr="00174C59">
        <w:rPr>
          <w:rFonts w:ascii="Times New Roman" w:hAnsi="Times New Roman" w:cs="Times New Roman"/>
          <w:sz w:val="28"/>
          <w:szCs w:val="28"/>
        </w:rPr>
        <w:t>;</w:t>
      </w:r>
    </w:p>
    <w:p w:rsidR="004635EE"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 xml:space="preserve">“The court does, however, have a range of choices as to the precise terms of the declaration of constitutional invalidity and any ancillary relief. </w:t>
      </w:r>
    </w:p>
    <w:p w:rsidR="00053629"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The two ob</w:t>
      </w:r>
      <w:r w:rsidR="00F11654" w:rsidRPr="00174C59">
        <w:rPr>
          <w:rFonts w:ascii="Times New Roman" w:hAnsi="Times New Roman" w:cs="Times New Roman"/>
          <w:i/>
          <w:sz w:val="28"/>
          <w:szCs w:val="28"/>
        </w:rPr>
        <w:t>vious decisions for a court are</w:t>
      </w:r>
      <w:r w:rsidRPr="00174C59">
        <w:rPr>
          <w:rFonts w:ascii="Times New Roman" w:hAnsi="Times New Roman" w:cs="Times New Roman"/>
          <w:i/>
          <w:sz w:val="28"/>
          <w:szCs w:val="28"/>
        </w:rPr>
        <w:t>: the s</w:t>
      </w:r>
      <w:r w:rsidR="00F11654" w:rsidRPr="00174C59">
        <w:rPr>
          <w:rFonts w:ascii="Times New Roman" w:hAnsi="Times New Roman" w:cs="Times New Roman"/>
          <w:i/>
          <w:sz w:val="28"/>
          <w:szCs w:val="28"/>
        </w:rPr>
        <w:t>cope of the order of invalidity</w:t>
      </w:r>
      <w:r w:rsidRPr="00174C59">
        <w:rPr>
          <w:rFonts w:ascii="Times New Roman" w:hAnsi="Times New Roman" w:cs="Times New Roman"/>
          <w:i/>
          <w:sz w:val="28"/>
          <w:szCs w:val="28"/>
        </w:rPr>
        <w:t xml:space="preserve">; and the effective date of the order of invalidity; should it come into operation immediately with prospective effect only, should it have retrospective effect, or should it be suspended for a period to give the relevant authorities time to correct the constitutional problem.”    </w:t>
      </w:r>
    </w:p>
    <w:p w:rsidR="00053629" w:rsidRPr="00174C59" w:rsidRDefault="00053629" w:rsidP="003157E3">
      <w:pPr>
        <w:spacing w:line="480" w:lineRule="auto"/>
        <w:ind w:left="720"/>
        <w:jc w:val="both"/>
        <w:rPr>
          <w:rFonts w:ascii="Times New Roman" w:hAnsi="Times New Roman" w:cs="Times New Roman"/>
          <w:sz w:val="28"/>
          <w:szCs w:val="28"/>
        </w:rPr>
      </w:pPr>
      <w:r w:rsidRPr="00174C59">
        <w:rPr>
          <w:rFonts w:ascii="Times New Roman" w:hAnsi="Times New Roman" w:cs="Times New Roman"/>
          <w:sz w:val="28"/>
          <w:szCs w:val="28"/>
        </w:rPr>
        <w:t xml:space="preserve">In the case of </w:t>
      </w:r>
      <w:proofErr w:type="spellStart"/>
      <w:r w:rsidR="004635EE" w:rsidRPr="00174C59">
        <w:rPr>
          <w:rFonts w:ascii="Times New Roman" w:hAnsi="Times New Roman" w:cs="Times New Roman"/>
          <w:sz w:val="28"/>
          <w:szCs w:val="28"/>
        </w:rPr>
        <w:t>Schachter</w:t>
      </w:r>
      <w:proofErr w:type="spellEnd"/>
      <w:r w:rsidR="004635EE" w:rsidRPr="00174C59">
        <w:rPr>
          <w:rFonts w:ascii="Times New Roman" w:hAnsi="Times New Roman" w:cs="Times New Roman"/>
          <w:sz w:val="28"/>
          <w:szCs w:val="28"/>
        </w:rPr>
        <w:t xml:space="preserve"> v Canada [1992]2 S.C.R 679 </w:t>
      </w:r>
      <w:r w:rsidRPr="00174C59">
        <w:rPr>
          <w:rFonts w:ascii="Times New Roman" w:hAnsi="Times New Roman" w:cs="Times New Roman"/>
          <w:sz w:val="28"/>
          <w:szCs w:val="28"/>
        </w:rPr>
        <w:t>the court held that;</w:t>
      </w:r>
    </w:p>
    <w:p w:rsidR="00053629"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“Temporarily suspending the declaration of invalidity to give Parliament or the provincial legislature in question an opportunity to bring the impugned or legislative provision into line with its constitutional obligations will be warranted even where striking down has been deemed the most appropriate option on the basis of one of the above criteria if;</w:t>
      </w:r>
    </w:p>
    <w:p w:rsidR="00053629" w:rsidRPr="00174C59" w:rsidRDefault="00053629" w:rsidP="003157E3">
      <w:pPr>
        <w:numPr>
          <w:ilvl w:val="0"/>
          <w:numId w:val="3"/>
        </w:numPr>
        <w:spacing w:line="480" w:lineRule="auto"/>
        <w:contextualSpacing/>
        <w:jc w:val="both"/>
        <w:rPr>
          <w:rFonts w:ascii="Times New Roman" w:hAnsi="Times New Roman" w:cs="Times New Roman"/>
          <w:i/>
          <w:sz w:val="28"/>
          <w:szCs w:val="28"/>
        </w:rPr>
      </w:pPr>
      <w:r w:rsidRPr="00174C59">
        <w:rPr>
          <w:rFonts w:ascii="Times New Roman" w:hAnsi="Times New Roman" w:cs="Times New Roman"/>
          <w:i/>
          <w:sz w:val="28"/>
          <w:szCs w:val="28"/>
        </w:rPr>
        <w:lastRenderedPageBreak/>
        <w:t>Striking down the legislation without enacting something in its place would pose a danger to the public.</w:t>
      </w:r>
    </w:p>
    <w:p w:rsidR="00053629" w:rsidRPr="00174C59" w:rsidRDefault="00053629" w:rsidP="003157E3">
      <w:pPr>
        <w:numPr>
          <w:ilvl w:val="0"/>
          <w:numId w:val="3"/>
        </w:numPr>
        <w:spacing w:line="480" w:lineRule="auto"/>
        <w:contextualSpacing/>
        <w:jc w:val="both"/>
        <w:rPr>
          <w:rFonts w:ascii="Times New Roman" w:hAnsi="Times New Roman" w:cs="Times New Roman"/>
          <w:i/>
          <w:sz w:val="28"/>
          <w:szCs w:val="28"/>
        </w:rPr>
      </w:pPr>
      <w:r w:rsidRPr="00174C59">
        <w:rPr>
          <w:rFonts w:ascii="Times New Roman" w:hAnsi="Times New Roman" w:cs="Times New Roman"/>
          <w:i/>
          <w:sz w:val="28"/>
          <w:szCs w:val="28"/>
        </w:rPr>
        <w:t>Striking down the legislation without enacting something in its place would threaten the rule of law; or,</w:t>
      </w:r>
    </w:p>
    <w:p w:rsidR="003750D8" w:rsidRPr="00174C59" w:rsidRDefault="00053629" w:rsidP="003157E3">
      <w:pPr>
        <w:numPr>
          <w:ilvl w:val="0"/>
          <w:numId w:val="3"/>
        </w:numPr>
        <w:spacing w:line="480" w:lineRule="auto"/>
        <w:contextualSpacing/>
        <w:jc w:val="both"/>
        <w:rPr>
          <w:rFonts w:ascii="Times New Roman" w:hAnsi="Times New Roman" w:cs="Times New Roman"/>
          <w:i/>
          <w:sz w:val="28"/>
          <w:szCs w:val="28"/>
        </w:rPr>
      </w:pPr>
      <w:r w:rsidRPr="00174C59">
        <w:rPr>
          <w:rFonts w:ascii="Times New Roman" w:hAnsi="Times New Roman" w:cs="Times New Roman"/>
          <w:i/>
          <w:sz w:val="28"/>
          <w:szCs w:val="28"/>
        </w:rPr>
        <w:t xml:space="preserve">The legislation was deemed unconstitutional because of </w:t>
      </w:r>
      <w:r w:rsidR="00F11654" w:rsidRPr="00174C59">
        <w:rPr>
          <w:rFonts w:ascii="Times New Roman" w:hAnsi="Times New Roman" w:cs="Times New Roman"/>
          <w:i/>
          <w:sz w:val="28"/>
          <w:szCs w:val="28"/>
        </w:rPr>
        <w:t>under inclusiveness</w:t>
      </w:r>
      <w:r w:rsidRPr="00174C59">
        <w:rPr>
          <w:rFonts w:ascii="Times New Roman" w:hAnsi="Times New Roman" w:cs="Times New Roman"/>
          <w:i/>
          <w:sz w:val="28"/>
          <w:szCs w:val="28"/>
        </w:rPr>
        <w:t xml:space="preserve"> rather than </w:t>
      </w:r>
      <w:r w:rsidR="00F11654" w:rsidRPr="00174C59">
        <w:rPr>
          <w:rFonts w:ascii="Times New Roman" w:hAnsi="Times New Roman" w:cs="Times New Roman"/>
          <w:i/>
          <w:sz w:val="28"/>
          <w:szCs w:val="28"/>
        </w:rPr>
        <w:t>over breadth</w:t>
      </w:r>
      <w:r w:rsidRPr="00174C59">
        <w:rPr>
          <w:rFonts w:ascii="Times New Roman" w:hAnsi="Times New Roman" w:cs="Times New Roman"/>
          <w:i/>
          <w:sz w:val="28"/>
          <w:szCs w:val="28"/>
        </w:rPr>
        <w:t xml:space="preserve">, and therefore striking down the legislation would result in the deprivation of benefits from deserving persons without thereby benefitting the individual whose rights have been violated.”   </w:t>
      </w:r>
    </w:p>
    <w:p w:rsidR="00053629" w:rsidRPr="00174C59" w:rsidRDefault="009C13F0" w:rsidP="003157E3">
      <w:pPr>
        <w:spacing w:line="480" w:lineRule="auto"/>
        <w:ind w:left="720" w:hanging="720"/>
        <w:contextualSpacing/>
        <w:jc w:val="both"/>
        <w:rPr>
          <w:rFonts w:ascii="Times New Roman" w:hAnsi="Times New Roman" w:cs="Times New Roman"/>
          <w:sz w:val="28"/>
          <w:szCs w:val="28"/>
        </w:rPr>
      </w:pPr>
      <w:r>
        <w:rPr>
          <w:rFonts w:ascii="Times New Roman" w:hAnsi="Times New Roman" w:cs="Times New Roman"/>
          <w:sz w:val="28"/>
          <w:szCs w:val="28"/>
        </w:rPr>
        <w:t>[47</w:t>
      </w:r>
      <w:r w:rsidR="003750D8" w:rsidRPr="00174C59">
        <w:rPr>
          <w:rFonts w:ascii="Times New Roman" w:hAnsi="Times New Roman" w:cs="Times New Roman"/>
          <w:sz w:val="28"/>
          <w:szCs w:val="28"/>
        </w:rPr>
        <w:t>]</w:t>
      </w:r>
      <w:r w:rsidR="003750D8" w:rsidRPr="00174C59">
        <w:rPr>
          <w:rFonts w:ascii="Times New Roman" w:hAnsi="Times New Roman" w:cs="Times New Roman"/>
          <w:sz w:val="28"/>
          <w:szCs w:val="28"/>
        </w:rPr>
        <w:tab/>
      </w:r>
      <w:r w:rsidR="00053629" w:rsidRPr="00174C59">
        <w:rPr>
          <w:rFonts w:ascii="Times New Roman" w:hAnsi="Times New Roman" w:cs="Times New Roman"/>
          <w:sz w:val="28"/>
          <w:szCs w:val="28"/>
        </w:rPr>
        <w:t xml:space="preserve">In the South African case of </w:t>
      </w:r>
      <w:r w:rsidR="004635EE" w:rsidRPr="00174C59">
        <w:rPr>
          <w:rFonts w:ascii="Times New Roman" w:hAnsi="Times New Roman" w:cs="Times New Roman"/>
          <w:sz w:val="28"/>
          <w:szCs w:val="28"/>
        </w:rPr>
        <w:t xml:space="preserve">National Coalition </w:t>
      </w:r>
      <w:proofErr w:type="gramStart"/>
      <w:r w:rsidR="004635EE" w:rsidRPr="00174C59">
        <w:rPr>
          <w:rFonts w:ascii="Times New Roman" w:hAnsi="Times New Roman" w:cs="Times New Roman"/>
          <w:sz w:val="28"/>
          <w:szCs w:val="28"/>
        </w:rPr>
        <w:t>For Gay And Lesbian Equality And</w:t>
      </w:r>
      <w:proofErr w:type="gramEnd"/>
      <w:r w:rsidR="004635EE" w:rsidRPr="00174C59">
        <w:rPr>
          <w:rFonts w:ascii="Times New Roman" w:hAnsi="Times New Roman" w:cs="Times New Roman"/>
          <w:sz w:val="28"/>
          <w:szCs w:val="28"/>
        </w:rPr>
        <w:t xml:space="preserve"> Others v Minister Of Home Affairs</w:t>
      </w:r>
      <w:r>
        <w:rPr>
          <w:rFonts w:ascii="Times New Roman" w:hAnsi="Times New Roman" w:cs="Times New Roman"/>
          <w:sz w:val="28"/>
          <w:szCs w:val="28"/>
        </w:rPr>
        <w:t xml:space="preserve"> And Others 2000 (1) BCLR 39 (CC</w:t>
      </w:r>
      <w:r w:rsidR="004635EE" w:rsidRPr="00174C59">
        <w:rPr>
          <w:rFonts w:ascii="Times New Roman" w:hAnsi="Times New Roman" w:cs="Times New Roman"/>
          <w:sz w:val="28"/>
          <w:szCs w:val="28"/>
        </w:rPr>
        <w:t>),</w:t>
      </w:r>
      <w:r w:rsidR="00053629" w:rsidRPr="00174C59">
        <w:rPr>
          <w:rFonts w:ascii="Times New Roman" w:hAnsi="Times New Roman" w:cs="Times New Roman"/>
          <w:sz w:val="28"/>
          <w:szCs w:val="28"/>
        </w:rPr>
        <w:t xml:space="preserve"> the Constitutional Court stated that:</w:t>
      </w:r>
    </w:p>
    <w:p w:rsidR="004635EE"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“The Court’s obligation to provide appropriate relief, must be read together with section 172(1</w:t>
      </w:r>
      <w:r w:rsidR="004635EE" w:rsidRPr="00174C59">
        <w:rPr>
          <w:rFonts w:ascii="Times New Roman" w:hAnsi="Times New Roman" w:cs="Times New Roman"/>
          <w:i/>
          <w:sz w:val="28"/>
          <w:szCs w:val="28"/>
        </w:rPr>
        <w:t>) (</w:t>
      </w:r>
      <w:r w:rsidRPr="00174C59">
        <w:rPr>
          <w:rFonts w:ascii="Times New Roman" w:hAnsi="Times New Roman" w:cs="Times New Roman"/>
          <w:i/>
          <w:sz w:val="28"/>
          <w:szCs w:val="28"/>
        </w:rPr>
        <w:t xml:space="preserve">b) which requires the Court to make an order which is just and equitable. </w:t>
      </w:r>
    </w:p>
    <w:p w:rsidR="003157E3"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 xml:space="preserve">The other consideration a court must keep in mind, is the principle of the separation of powers and, flowing therefrom, the deference it owes to the legislature in devising a remedy for a breach of the Constitution in any particular case. </w:t>
      </w:r>
    </w:p>
    <w:p w:rsidR="00053629"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 xml:space="preserve">It is not possible to formulate in general terms what such deference must embrace, for this depends on the facts and the circumstances of each </w:t>
      </w:r>
      <w:r w:rsidRPr="00174C59">
        <w:rPr>
          <w:rFonts w:ascii="Times New Roman" w:hAnsi="Times New Roman" w:cs="Times New Roman"/>
          <w:i/>
          <w:sz w:val="28"/>
          <w:szCs w:val="28"/>
        </w:rPr>
        <w:lastRenderedPageBreak/>
        <w:t xml:space="preserve">case. In essence, however, it involves restraint by the courts in not trespassing onto that part of the legislative field which has been reserved by the Constitution, and for good reason, to the legislature. Whether, and to what extent, a court may interfere with the language of a statute will depend ultimately on the correct construction to be placed on the Constitution as applied to the legislation and facts involved in each case.”    </w:t>
      </w:r>
    </w:p>
    <w:p w:rsidR="00053629" w:rsidRPr="00174C59" w:rsidRDefault="002C6BE2" w:rsidP="003157E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[48</w:t>
      </w:r>
      <w:r w:rsidR="00053629" w:rsidRPr="00174C59">
        <w:rPr>
          <w:rFonts w:ascii="Times New Roman" w:hAnsi="Times New Roman" w:cs="Times New Roman"/>
          <w:sz w:val="28"/>
          <w:szCs w:val="28"/>
        </w:rPr>
        <w:t>]</w:t>
      </w:r>
      <w:r w:rsidR="003750D8" w:rsidRPr="00174C59">
        <w:rPr>
          <w:rFonts w:ascii="Times New Roman" w:hAnsi="Times New Roman" w:cs="Times New Roman"/>
          <w:sz w:val="28"/>
          <w:szCs w:val="28"/>
        </w:rPr>
        <w:tab/>
      </w:r>
      <w:r w:rsidR="00053629" w:rsidRPr="00174C59">
        <w:rPr>
          <w:rFonts w:ascii="Times New Roman" w:hAnsi="Times New Roman" w:cs="Times New Roman"/>
          <w:sz w:val="28"/>
          <w:szCs w:val="28"/>
        </w:rPr>
        <w:t>In summary, section 172 (1)</w:t>
      </w:r>
      <w:r w:rsidR="002D6E95" w:rsidRPr="00174C59">
        <w:rPr>
          <w:rFonts w:ascii="Times New Roman" w:hAnsi="Times New Roman" w:cs="Times New Roman"/>
          <w:sz w:val="28"/>
          <w:szCs w:val="28"/>
        </w:rPr>
        <w:t xml:space="preserve"> </w:t>
      </w:r>
      <w:r w:rsidR="00053629" w:rsidRPr="00174C59">
        <w:rPr>
          <w:rFonts w:ascii="Times New Roman" w:hAnsi="Times New Roman" w:cs="Times New Roman"/>
          <w:sz w:val="28"/>
          <w:szCs w:val="28"/>
        </w:rPr>
        <w:t>(a) of the 1996 Constitution of South Africa obliges a competent court to declare that “</w:t>
      </w:r>
      <w:r w:rsidR="00053629" w:rsidRPr="00174C59">
        <w:rPr>
          <w:rFonts w:ascii="Times New Roman" w:hAnsi="Times New Roman" w:cs="Times New Roman"/>
          <w:i/>
          <w:sz w:val="28"/>
          <w:szCs w:val="28"/>
        </w:rPr>
        <w:t>any law...that is inconsistent with the Constitution is invalid to the extent of its inconsistency.”</w:t>
      </w:r>
      <w:r w:rsidR="00053629" w:rsidRPr="00174C59">
        <w:rPr>
          <w:rFonts w:ascii="Times New Roman" w:hAnsi="Times New Roman" w:cs="Times New Roman"/>
          <w:sz w:val="28"/>
          <w:szCs w:val="28"/>
        </w:rPr>
        <w:t xml:space="preserve">  In our jurisdiction, section 151 (3) provides that; </w:t>
      </w:r>
    </w:p>
    <w:p w:rsidR="00053629" w:rsidRPr="00174C59" w:rsidRDefault="00053629" w:rsidP="003157E3">
      <w:pPr>
        <w:spacing w:line="480" w:lineRule="auto"/>
        <w:ind w:left="720"/>
        <w:jc w:val="both"/>
        <w:rPr>
          <w:rFonts w:ascii="Times New Roman" w:hAnsi="Times New Roman" w:cs="Times New Roman"/>
          <w:i/>
          <w:sz w:val="28"/>
          <w:szCs w:val="28"/>
        </w:rPr>
      </w:pPr>
      <w:r w:rsidRPr="00174C59">
        <w:rPr>
          <w:rFonts w:ascii="Times New Roman" w:hAnsi="Times New Roman" w:cs="Times New Roman"/>
          <w:i/>
          <w:sz w:val="28"/>
          <w:szCs w:val="28"/>
        </w:rPr>
        <w:t xml:space="preserve">“Without derogating from the generality of subsection (1) the High Court has </w:t>
      </w:r>
      <w:r w:rsidR="004635EE" w:rsidRPr="00174C59">
        <w:rPr>
          <w:rFonts w:ascii="Times New Roman" w:hAnsi="Times New Roman" w:cs="Times New Roman"/>
          <w:i/>
          <w:sz w:val="28"/>
          <w:szCs w:val="28"/>
        </w:rPr>
        <w:t>jurisdiction:</w:t>
      </w:r>
      <w:r w:rsidRPr="00174C59">
        <w:rPr>
          <w:rFonts w:ascii="Times New Roman" w:hAnsi="Times New Roman" w:cs="Times New Roman"/>
          <w:i/>
          <w:sz w:val="28"/>
          <w:szCs w:val="28"/>
        </w:rPr>
        <w:t>–</w:t>
      </w:r>
    </w:p>
    <w:p w:rsidR="00053629" w:rsidRPr="00174C59" w:rsidRDefault="00053629" w:rsidP="003157E3">
      <w:pPr>
        <w:numPr>
          <w:ilvl w:val="0"/>
          <w:numId w:val="4"/>
        </w:numPr>
        <w:spacing w:line="480" w:lineRule="auto"/>
        <w:contextualSpacing/>
        <w:jc w:val="both"/>
        <w:rPr>
          <w:rFonts w:ascii="Times New Roman" w:hAnsi="Times New Roman" w:cs="Times New Roman"/>
          <w:i/>
          <w:sz w:val="28"/>
          <w:szCs w:val="28"/>
        </w:rPr>
      </w:pPr>
      <w:r w:rsidRPr="00174C59">
        <w:rPr>
          <w:rFonts w:ascii="Times New Roman" w:hAnsi="Times New Roman" w:cs="Times New Roman"/>
          <w:i/>
          <w:sz w:val="28"/>
          <w:szCs w:val="28"/>
        </w:rPr>
        <w:t>To enforce the fundamental human rights and freedoms guaranteed by this Constitution; and</w:t>
      </w:r>
    </w:p>
    <w:p w:rsidR="003750D8" w:rsidRPr="00174C59" w:rsidRDefault="00053629" w:rsidP="003157E3">
      <w:pPr>
        <w:numPr>
          <w:ilvl w:val="0"/>
          <w:numId w:val="4"/>
        </w:numPr>
        <w:spacing w:line="480" w:lineRule="auto"/>
        <w:contextualSpacing/>
        <w:jc w:val="both"/>
        <w:rPr>
          <w:rFonts w:ascii="Times New Roman" w:hAnsi="Times New Roman" w:cs="Times New Roman"/>
          <w:i/>
          <w:sz w:val="28"/>
          <w:szCs w:val="28"/>
        </w:rPr>
      </w:pPr>
      <w:r w:rsidRPr="00174C59">
        <w:rPr>
          <w:rFonts w:ascii="Times New Roman" w:hAnsi="Times New Roman" w:cs="Times New Roman"/>
          <w:i/>
          <w:sz w:val="28"/>
          <w:szCs w:val="28"/>
        </w:rPr>
        <w:t xml:space="preserve">To hear and determine any matter of a constitutional matter.” </w:t>
      </w:r>
    </w:p>
    <w:p w:rsidR="00053629" w:rsidRPr="00174C59" w:rsidRDefault="00053629" w:rsidP="003157E3">
      <w:pPr>
        <w:spacing w:line="480" w:lineRule="auto"/>
        <w:ind w:left="720"/>
        <w:jc w:val="both"/>
        <w:rPr>
          <w:rFonts w:ascii="Times New Roman" w:hAnsi="Times New Roman" w:cs="Times New Roman"/>
          <w:sz w:val="28"/>
          <w:szCs w:val="28"/>
        </w:rPr>
      </w:pPr>
      <w:r w:rsidRPr="00174C59">
        <w:rPr>
          <w:rFonts w:ascii="Times New Roman" w:hAnsi="Times New Roman" w:cs="Times New Roman"/>
          <w:sz w:val="28"/>
          <w:szCs w:val="28"/>
        </w:rPr>
        <w:t xml:space="preserve">Since our Constitution is only general in so far as the exercise of remedial powers by a court when declaring a particular provision of a statute to be unconstitutional, it would follow that the warning sounded by the Courts in the many cases of this nature against the temptation to venture into Parliament’s </w:t>
      </w:r>
      <w:r w:rsidRPr="00174C59">
        <w:rPr>
          <w:rFonts w:ascii="Times New Roman" w:hAnsi="Times New Roman" w:cs="Times New Roman"/>
          <w:sz w:val="28"/>
          <w:szCs w:val="28"/>
        </w:rPr>
        <w:lastRenderedPageBreak/>
        <w:t>terrain should apply with vigorous force. Section 106 of the Constitution of the Kingdom of Swaziland provides;</w:t>
      </w:r>
    </w:p>
    <w:p w:rsidR="00053629" w:rsidRPr="00174C59" w:rsidRDefault="00053629" w:rsidP="003157E3">
      <w:pPr>
        <w:spacing w:line="480" w:lineRule="auto"/>
        <w:ind w:firstLine="720"/>
        <w:jc w:val="both"/>
        <w:rPr>
          <w:rFonts w:ascii="Times New Roman" w:hAnsi="Times New Roman" w:cs="Times New Roman"/>
          <w:i/>
          <w:sz w:val="28"/>
          <w:szCs w:val="28"/>
        </w:rPr>
      </w:pPr>
      <w:r w:rsidRPr="00174C59">
        <w:rPr>
          <w:rFonts w:ascii="Times New Roman" w:hAnsi="Times New Roman" w:cs="Times New Roman"/>
          <w:i/>
          <w:sz w:val="28"/>
          <w:szCs w:val="28"/>
        </w:rPr>
        <w:t>“Subject to the provisions of this Constitution-</w:t>
      </w:r>
    </w:p>
    <w:p w:rsidR="00053629" w:rsidRPr="00174C59" w:rsidRDefault="00053629" w:rsidP="003157E3">
      <w:pPr>
        <w:numPr>
          <w:ilvl w:val="0"/>
          <w:numId w:val="5"/>
        </w:numPr>
        <w:spacing w:line="480" w:lineRule="auto"/>
        <w:contextualSpacing/>
        <w:jc w:val="both"/>
        <w:rPr>
          <w:rFonts w:ascii="Times New Roman" w:hAnsi="Times New Roman" w:cs="Times New Roman"/>
          <w:i/>
          <w:sz w:val="28"/>
          <w:szCs w:val="28"/>
        </w:rPr>
      </w:pPr>
      <w:r w:rsidRPr="00174C59">
        <w:rPr>
          <w:rFonts w:ascii="Times New Roman" w:hAnsi="Times New Roman" w:cs="Times New Roman"/>
          <w:i/>
          <w:sz w:val="28"/>
          <w:szCs w:val="28"/>
        </w:rPr>
        <w:t>the supreme legislative authority of Swaziland vests in the King-in-Parliament;</w:t>
      </w:r>
    </w:p>
    <w:p w:rsidR="002D6E95" w:rsidRDefault="00053629" w:rsidP="003157E3">
      <w:pPr>
        <w:numPr>
          <w:ilvl w:val="0"/>
          <w:numId w:val="5"/>
        </w:numPr>
        <w:spacing w:line="480" w:lineRule="auto"/>
        <w:contextualSpacing/>
        <w:jc w:val="both"/>
        <w:rPr>
          <w:rFonts w:ascii="Times New Roman" w:hAnsi="Times New Roman" w:cs="Times New Roman"/>
          <w:i/>
          <w:sz w:val="28"/>
          <w:szCs w:val="28"/>
        </w:rPr>
      </w:pPr>
      <w:proofErr w:type="gramStart"/>
      <w:r w:rsidRPr="00174C59">
        <w:rPr>
          <w:rFonts w:ascii="Times New Roman" w:hAnsi="Times New Roman" w:cs="Times New Roman"/>
          <w:i/>
          <w:sz w:val="28"/>
          <w:szCs w:val="28"/>
        </w:rPr>
        <w:t>the</w:t>
      </w:r>
      <w:proofErr w:type="gramEnd"/>
      <w:r w:rsidRPr="00174C59">
        <w:rPr>
          <w:rFonts w:ascii="Times New Roman" w:hAnsi="Times New Roman" w:cs="Times New Roman"/>
          <w:i/>
          <w:sz w:val="28"/>
          <w:szCs w:val="28"/>
        </w:rPr>
        <w:t xml:space="preserve"> King and Parliament may make laws for the peace, order and good Government of Swaziland.”     </w:t>
      </w:r>
    </w:p>
    <w:p w:rsidR="00D50774" w:rsidRPr="00174C59" w:rsidRDefault="00D50774" w:rsidP="00D50774">
      <w:pPr>
        <w:spacing w:line="480" w:lineRule="auto"/>
        <w:ind w:left="1080"/>
        <w:contextualSpacing/>
        <w:jc w:val="both"/>
        <w:rPr>
          <w:rFonts w:ascii="Times New Roman" w:hAnsi="Times New Roman" w:cs="Times New Roman"/>
          <w:i/>
          <w:sz w:val="28"/>
          <w:szCs w:val="28"/>
        </w:rPr>
      </w:pPr>
    </w:p>
    <w:p w:rsidR="00053629" w:rsidRPr="00174C59" w:rsidRDefault="002C6BE2" w:rsidP="003157E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[49</w:t>
      </w:r>
      <w:r w:rsidR="00053629" w:rsidRPr="00174C59">
        <w:rPr>
          <w:rFonts w:ascii="Times New Roman" w:hAnsi="Times New Roman" w:cs="Times New Roman"/>
          <w:sz w:val="28"/>
          <w:szCs w:val="28"/>
        </w:rPr>
        <w:t xml:space="preserve">] </w:t>
      </w:r>
      <w:r w:rsidR="002D6E95" w:rsidRPr="00174C59">
        <w:rPr>
          <w:rFonts w:ascii="Times New Roman" w:hAnsi="Times New Roman" w:cs="Times New Roman"/>
          <w:sz w:val="28"/>
          <w:szCs w:val="28"/>
        </w:rPr>
        <w:tab/>
      </w:r>
      <w:r w:rsidR="00053629" w:rsidRPr="00174C59">
        <w:rPr>
          <w:rFonts w:ascii="Times New Roman" w:hAnsi="Times New Roman" w:cs="Times New Roman"/>
          <w:sz w:val="28"/>
          <w:szCs w:val="28"/>
        </w:rPr>
        <w:t xml:space="preserve">In seeking to “interpret” certain provisions of the statute which are inconsistent with the Constitution or when seeking to “read in” words in a statute to bring such words in conformity with the Constitution can lead to a situation where the </w:t>
      </w:r>
      <w:r w:rsidR="002D6E95" w:rsidRPr="00174C59">
        <w:rPr>
          <w:rFonts w:ascii="Times New Roman" w:hAnsi="Times New Roman" w:cs="Times New Roman"/>
          <w:sz w:val="28"/>
          <w:szCs w:val="28"/>
        </w:rPr>
        <w:t>well-guarded</w:t>
      </w:r>
      <w:r w:rsidR="00053629" w:rsidRPr="00174C59">
        <w:rPr>
          <w:rFonts w:ascii="Times New Roman" w:hAnsi="Times New Roman" w:cs="Times New Roman"/>
          <w:sz w:val="28"/>
          <w:szCs w:val="28"/>
        </w:rPr>
        <w:t xml:space="preserve"> principle of separation of powers is rendered obscure, that is, if this exercise is not properly executed. In section 2 (1) of the Swaziland Constitution it is provided that;</w:t>
      </w:r>
    </w:p>
    <w:p w:rsidR="00053629" w:rsidRPr="00174C59" w:rsidRDefault="00053629" w:rsidP="003157E3">
      <w:pPr>
        <w:spacing w:line="480" w:lineRule="auto"/>
        <w:ind w:left="720"/>
        <w:jc w:val="both"/>
        <w:rPr>
          <w:rFonts w:ascii="Times New Roman" w:hAnsi="Times New Roman" w:cs="Times New Roman"/>
          <w:i/>
          <w:sz w:val="28"/>
          <w:szCs w:val="28"/>
        </w:rPr>
      </w:pPr>
      <w:r w:rsidRPr="00174C59">
        <w:rPr>
          <w:rFonts w:ascii="Times New Roman" w:hAnsi="Times New Roman" w:cs="Times New Roman"/>
          <w:i/>
          <w:sz w:val="28"/>
          <w:szCs w:val="28"/>
        </w:rPr>
        <w:t xml:space="preserve">“This Constitution is the Supreme Law of Swaziland and if any other law is inconsistent with this Constitution, that other law shall, to the extent of the inconsistency be void.”  </w:t>
      </w:r>
    </w:p>
    <w:p w:rsidR="00053629" w:rsidRPr="00174C59" w:rsidRDefault="00053629" w:rsidP="003157E3">
      <w:pPr>
        <w:spacing w:line="480" w:lineRule="auto"/>
        <w:ind w:left="720"/>
        <w:jc w:val="both"/>
        <w:rPr>
          <w:rFonts w:ascii="Times New Roman" w:hAnsi="Times New Roman" w:cs="Times New Roman"/>
          <w:sz w:val="28"/>
          <w:szCs w:val="28"/>
        </w:rPr>
      </w:pPr>
      <w:r w:rsidRPr="00174C59">
        <w:rPr>
          <w:rFonts w:ascii="Times New Roman" w:hAnsi="Times New Roman" w:cs="Times New Roman"/>
          <w:sz w:val="28"/>
          <w:szCs w:val="28"/>
        </w:rPr>
        <w:t>Section 2 (1) of the Constitution of Swaziland must be read together with Section 35 of the Constitution wherein it is provided that the High Court may;</w:t>
      </w:r>
    </w:p>
    <w:p w:rsidR="00053629" w:rsidRPr="00174C59" w:rsidRDefault="00053629" w:rsidP="003157E3">
      <w:pPr>
        <w:spacing w:line="480" w:lineRule="auto"/>
        <w:ind w:left="720"/>
        <w:jc w:val="both"/>
        <w:rPr>
          <w:rFonts w:ascii="Times New Roman" w:hAnsi="Times New Roman" w:cs="Times New Roman"/>
          <w:i/>
          <w:sz w:val="28"/>
          <w:szCs w:val="28"/>
        </w:rPr>
      </w:pPr>
      <w:r w:rsidRPr="00174C59">
        <w:rPr>
          <w:rFonts w:ascii="Times New Roman" w:hAnsi="Times New Roman" w:cs="Times New Roman"/>
          <w:i/>
          <w:sz w:val="28"/>
          <w:szCs w:val="28"/>
        </w:rPr>
        <w:lastRenderedPageBreak/>
        <w:t>“</w:t>
      </w:r>
      <w:proofErr w:type="gramStart"/>
      <w:r w:rsidR="004635EE" w:rsidRPr="00174C59">
        <w:rPr>
          <w:rFonts w:ascii="Times New Roman" w:hAnsi="Times New Roman" w:cs="Times New Roman"/>
          <w:i/>
          <w:sz w:val="28"/>
          <w:szCs w:val="28"/>
        </w:rPr>
        <w:t>make</w:t>
      </w:r>
      <w:proofErr w:type="gramEnd"/>
      <w:r w:rsidRPr="00174C59">
        <w:rPr>
          <w:rFonts w:ascii="Times New Roman" w:hAnsi="Times New Roman" w:cs="Times New Roman"/>
          <w:i/>
          <w:sz w:val="28"/>
          <w:szCs w:val="28"/>
        </w:rPr>
        <w:t xml:space="preserve"> such orders, issue such writs and make such directions as it may consider appropriate for the purpose of enforcing or securing the enforcement of any of the provisions of this Chapter.”  </w:t>
      </w:r>
    </w:p>
    <w:p w:rsidR="002D6E95" w:rsidRPr="00174C59" w:rsidRDefault="002C6BE2" w:rsidP="002C6B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[50</w:t>
      </w:r>
      <w:r w:rsidR="002D6E95" w:rsidRPr="00174C59">
        <w:rPr>
          <w:rFonts w:ascii="Times New Roman" w:hAnsi="Times New Roman" w:cs="Times New Roman"/>
          <w:sz w:val="28"/>
          <w:szCs w:val="28"/>
        </w:rPr>
        <w:t>]</w:t>
      </w:r>
      <w:r w:rsidR="002D6E95" w:rsidRPr="00174C59">
        <w:rPr>
          <w:rFonts w:ascii="Times New Roman" w:hAnsi="Times New Roman" w:cs="Times New Roman"/>
          <w:sz w:val="28"/>
          <w:szCs w:val="28"/>
        </w:rPr>
        <w:tab/>
      </w:r>
      <w:r w:rsidR="00053629" w:rsidRPr="00174C59">
        <w:rPr>
          <w:rFonts w:ascii="Times New Roman" w:hAnsi="Times New Roman" w:cs="Times New Roman"/>
          <w:sz w:val="28"/>
          <w:szCs w:val="28"/>
        </w:rPr>
        <w:t xml:space="preserve">In the local Supreme Court case of </w:t>
      </w:r>
      <w:r w:rsidR="004635EE" w:rsidRPr="00174C59">
        <w:rPr>
          <w:rFonts w:ascii="Times New Roman" w:hAnsi="Times New Roman" w:cs="Times New Roman"/>
          <w:sz w:val="28"/>
          <w:szCs w:val="28"/>
        </w:rPr>
        <w:t xml:space="preserve">The Attorney General v Mary-Joyce Doo </w:t>
      </w:r>
      <w:proofErr w:type="spellStart"/>
      <w:r w:rsidR="004635EE" w:rsidRPr="00174C59">
        <w:rPr>
          <w:rFonts w:ascii="Times New Roman" w:hAnsi="Times New Roman" w:cs="Times New Roman"/>
          <w:sz w:val="28"/>
          <w:szCs w:val="28"/>
        </w:rPr>
        <w:t>Aphane</w:t>
      </w:r>
      <w:proofErr w:type="spellEnd"/>
      <w:r w:rsidR="004635EE" w:rsidRPr="00174C59">
        <w:rPr>
          <w:rFonts w:ascii="Times New Roman" w:hAnsi="Times New Roman" w:cs="Times New Roman"/>
          <w:sz w:val="28"/>
          <w:szCs w:val="28"/>
        </w:rPr>
        <w:t xml:space="preserve">, Civil Appeal Case No.12/2010, </w:t>
      </w:r>
      <w:r w:rsidR="00053629" w:rsidRPr="00174C59">
        <w:rPr>
          <w:rFonts w:ascii="Times New Roman" w:hAnsi="Times New Roman" w:cs="Times New Roman"/>
          <w:sz w:val="28"/>
          <w:szCs w:val="28"/>
        </w:rPr>
        <w:t xml:space="preserve">the Supreme Court extensively and comprehensively dealt with all the guidelines to be followed by a court hearing legal issues of a similar </w:t>
      </w:r>
      <w:proofErr w:type="spellStart"/>
      <w:r w:rsidR="00053629" w:rsidRPr="00174C59">
        <w:rPr>
          <w:rFonts w:ascii="Times New Roman" w:hAnsi="Times New Roman" w:cs="Times New Roman"/>
          <w:sz w:val="28"/>
          <w:szCs w:val="28"/>
        </w:rPr>
        <w:t>nature.In</w:t>
      </w:r>
      <w:proofErr w:type="spellEnd"/>
      <w:r w:rsidR="00053629" w:rsidRPr="00174C59">
        <w:rPr>
          <w:rFonts w:ascii="Times New Roman" w:hAnsi="Times New Roman" w:cs="Times New Roman"/>
          <w:sz w:val="28"/>
          <w:szCs w:val="28"/>
        </w:rPr>
        <w:t xml:space="preserve"> this regard, the Supreme Court recognised that in the context of Swaziland, </w:t>
      </w:r>
    </w:p>
    <w:p w:rsidR="00053629" w:rsidRPr="00174C59" w:rsidRDefault="00053629" w:rsidP="003157E3">
      <w:pPr>
        <w:spacing w:line="480" w:lineRule="auto"/>
        <w:ind w:left="720"/>
        <w:jc w:val="both"/>
        <w:rPr>
          <w:rFonts w:ascii="Times New Roman" w:hAnsi="Times New Roman" w:cs="Times New Roman"/>
          <w:i/>
          <w:sz w:val="28"/>
          <w:szCs w:val="28"/>
        </w:rPr>
      </w:pPr>
      <w:r w:rsidRPr="00174C59">
        <w:rPr>
          <w:rFonts w:ascii="Times New Roman" w:hAnsi="Times New Roman" w:cs="Times New Roman"/>
          <w:sz w:val="28"/>
          <w:szCs w:val="28"/>
        </w:rPr>
        <w:t>“</w:t>
      </w:r>
      <w:proofErr w:type="gramStart"/>
      <w:r w:rsidRPr="00174C59">
        <w:rPr>
          <w:rFonts w:ascii="Times New Roman" w:hAnsi="Times New Roman" w:cs="Times New Roman"/>
          <w:i/>
          <w:sz w:val="28"/>
          <w:szCs w:val="28"/>
        </w:rPr>
        <w:t>the</w:t>
      </w:r>
      <w:proofErr w:type="gramEnd"/>
      <w:r w:rsidRPr="00174C59">
        <w:rPr>
          <w:rFonts w:ascii="Times New Roman" w:hAnsi="Times New Roman" w:cs="Times New Roman"/>
          <w:sz w:val="28"/>
          <w:szCs w:val="28"/>
        </w:rPr>
        <w:t xml:space="preserve"> </w:t>
      </w:r>
      <w:r w:rsidRPr="00174C59">
        <w:rPr>
          <w:rFonts w:ascii="Times New Roman" w:hAnsi="Times New Roman" w:cs="Times New Roman"/>
          <w:i/>
          <w:sz w:val="28"/>
          <w:szCs w:val="28"/>
        </w:rPr>
        <w:t>High Court, depending on the circumstances of the particular case, could properly apply the remedies of:</w:t>
      </w:r>
    </w:p>
    <w:p w:rsidR="00053629" w:rsidRPr="00174C59" w:rsidRDefault="00053629" w:rsidP="003157E3">
      <w:pPr>
        <w:spacing w:line="480" w:lineRule="auto"/>
        <w:ind w:left="360" w:firstLine="360"/>
        <w:jc w:val="both"/>
        <w:rPr>
          <w:rFonts w:ascii="Times New Roman" w:hAnsi="Times New Roman" w:cs="Times New Roman"/>
          <w:i/>
          <w:sz w:val="28"/>
          <w:szCs w:val="28"/>
        </w:rPr>
      </w:pPr>
      <w:r w:rsidRPr="00174C59">
        <w:rPr>
          <w:rFonts w:ascii="Times New Roman" w:hAnsi="Times New Roman" w:cs="Times New Roman"/>
          <w:i/>
          <w:sz w:val="28"/>
          <w:szCs w:val="28"/>
        </w:rPr>
        <w:t>1. Striking down</w:t>
      </w:r>
    </w:p>
    <w:p w:rsidR="00053629" w:rsidRPr="00174C59" w:rsidRDefault="00053629" w:rsidP="003157E3">
      <w:pPr>
        <w:spacing w:line="480" w:lineRule="auto"/>
        <w:ind w:left="360" w:firstLine="360"/>
        <w:jc w:val="both"/>
        <w:rPr>
          <w:rFonts w:ascii="Times New Roman" w:hAnsi="Times New Roman" w:cs="Times New Roman"/>
          <w:i/>
          <w:sz w:val="28"/>
          <w:szCs w:val="28"/>
        </w:rPr>
      </w:pPr>
      <w:r w:rsidRPr="00174C59">
        <w:rPr>
          <w:rFonts w:ascii="Times New Roman" w:hAnsi="Times New Roman" w:cs="Times New Roman"/>
          <w:i/>
          <w:sz w:val="28"/>
          <w:szCs w:val="28"/>
        </w:rPr>
        <w:t>2. Striking down and temporarily suspending the declaration of invalidity</w:t>
      </w:r>
    </w:p>
    <w:p w:rsidR="00053629" w:rsidRPr="00174C59" w:rsidRDefault="00053629" w:rsidP="003157E3">
      <w:pPr>
        <w:spacing w:line="480" w:lineRule="auto"/>
        <w:ind w:left="360" w:firstLine="360"/>
        <w:jc w:val="both"/>
        <w:rPr>
          <w:rFonts w:ascii="Times New Roman" w:hAnsi="Times New Roman" w:cs="Times New Roman"/>
          <w:i/>
          <w:sz w:val="28"/>
          <w:szCs w:val="28"/>
        </w:rPr>
      </w:pPr>
      <w:r w:rsidRPr="00174C59">
        <w:rPr>
          <w:rFonts w:ascii="Times New Roman" w:hAnsi="Times New Roman" w:cs="Times New Roman"/>
          <w:i/>
          <w:sz w:val="28"/>
          <w:szCs w:val="28"/>
        </w:rPr>
        <w:t>3.</w:t>
      </w:r>
      <w:r w:rsidR="002D6E95"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Reading down</w:t>
      </w:r>
    </w:p>
    <w:p w:rsidR="00053629" w:rsidRPr="00174C59" w:rsidRDefault="00053629" w:rsidP="003157E3">
      <w:pPr>
        <w:spacing w:line="480" w:lineRule="auto"/>
        <w:ind w:left="360" w:firstLine="360"/>
        <w:jc w:val="both"/>
        <w:rPr>
          <w:rFonts w:ascii="Times New Roman" w:hAnsi="Times New Roman" w:cs="Times New Roman"/>
          <w:i/>
          <w:sz w:val="28"/>
          <w:szCs w:val="28"/>
        </w:rPr>
      </w:pPr>
      <w:r w:rsidRPr="00174C59">
        <w:rPr>
          <w:rFonts w:ascii="Times New Roman" w:hAnsi="Times New Roman" w:cs="Times New Roman"/>
          <w:i/>
          <w:sz w:val="28"/>
          <w:szCs w:val="28"/>
        </w:rPr>
        <w:t>4. Reading in</w:t>
      </w:r>
    </w:p>
    <w:p w:rsidR="00053629" w:rsidRPr="00174C59" w:rsidRDefault="00053629" w:rsidP="003157E3">
      <w:pPr>
        <w:spacing w:line="480" w:lineRule="auto"/>
        <w:ind w:left="360" w:firstLine="360"/>
        <w:jc w:val="both"/>
        <w:rPr>
          <w:rFonts w:ascii="Times New Roman" w:hAnsi="Times New Roman" w:cs="Times New Roman"/>
          <w:i/>
          <w:sz w:val="28"/>
          <w:szCs w:val="28"/>
        </w:rPr>
      </w:pPr>
      <w:r w:rsidRPr="00174C59">
        <w:rPr>
          <w:rFonts w:ascii="Times New Roman" w:hAnsi="Times New Roman" w:cs="Times New Roman"/>
          <w:i/>
          <w:sz w:val="28"/>
          <w:szCs w:val="28"/>
        </w:rPr>
        <w:t>5. Severance</w:t>
      </w:r>
    </w:p>
    <w:p w:rsidR="00053629" w:rsidRPr="00174C59" w:rsidRDefault="00053629" w:rsidP="003157E3">
      <w:pPr>
        <w:spacing w:line="480" w:lineRule="auto"/>
        <w:ind w:left="720"/>
        <w:jc w:val="both"/>
        <w:rPr>
          <w:rFonts w:ascii="Times New Roman" w:hAnsi="Times New Roman" w:cs="Times New Roman"/>
          <w:i/>
          <w:sz w:val="28"/>
          <w:szCs w:val="28"/>
        </w:rPr>
      </w:pPr>
      <w:r w:rsidRPr="00174C59">
        <w:rPr>
          <w:rFonts w:ascii="Times New Roman" w:hAnsi="Times New Roman" w:cs="Times New Roman"/>
          <w:i/>
          <w:sz w:val="28"/>
          <w:szCs w:val="28"/>
        </w:rPr>
        <w:t xml:space="preserve">6. </w:t>
      </w:r>
      <w:proofErr w:type="gramStart"/>
      <w:r w:rsidRPr="00174C59">
        <w:rPr>
          <w:rFonts w:ascii="Times New Roman" w:hAnsi="Times New Roman" w:cs="Times New Roman"/>
          <w:i/>
          <w:sz w:val="28"/>
          <w:szCs w:val="28"/>
        </w:rPr>
        <w:t>Such</w:t>
      </w:r>
      <w:proofErr w:type="gramEnd"/>
      <w:r w:rsidRPr="00174C59">
        <w:rPr>
          <w:rFonts w:ascii="Times New Roman" w:hAnsi="Times New Roman" w:cs="Times New Roman"/>
          <w:i/>
          <w:sz w:val="28"/>
          <w:szCs w:val="28"/>
        </w:rPr>
        <w:t xml:space="preserve"> other remedies as may be appropriate and which lie within the competence of the court.”</w:t>
      </w:r>
    </w:p>
    <w:p w:rsidR="00053629" w:rsidRPr="00174C59" w:rsidRDefault="002C6BE2" w:rsidP="00D5077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[51</w:t>
      </w:r>
      <w:r w:rsidR="00D50774">
        <w:rPr>
          <w:rFonts w:ascii="Times New Roman" w:hAnsi="Times New Roman" w:cs="Times New Roman"/>
          <w:sz w:val="28"/>
          <w:szCs w:val="28"/>
        </w:rPr>
        <w:t xml:space="preserve">] </w:t>
      </w:r>
      <w:r w:rsidR="00D50774">
        <w:rPr>
          <w:rFonts w:ascii="Times New Roman" w:hAnsi="Times New Roman" w:cs="Times New Roman"/>
          <w:sz w:val="28"/>
          <w:szCs w:val="28"/>
        </w:rPr>
        <w:tab/>
      </w:r>
      <w:r w:rsidR="00053629" w:rsidRPr="00174C59">
        <w:rPr>
          <w:rFonts w:ascii="Times New Roman" w:hAnsi="Times New Roman" w:cs="Times New Roman"/>
          <w:sz w:val="28"/>
          <w:szCs w:val="28"/>
        </w:rPr>
        <w:t xml:space="preserve">Having carefully examined all the available options in seeking to address the </w:t>
      </w:r>
      <w:r w:rsidR="002D6E95" w:rsidRPr="00174C59">
        <w:rPr>
          <w:rFonts w:ascii="Times New Roman" w:hAnsi="Times New Roman" w:cs="Times New Roman"/>
          <w:sz w:val="28"/>
          <w:szCs w:val="28"/>
        </w:rPr>
        <w:t xml:space="preserve">  </w:t>
      </w:r>
      <w:r w:rsidR="00053629" w:rsidRPr="00174C59">
        <w:rPr>
          <w:rFonts w:ascii="Times New Roman" w:hAnsi="Times New Roman" w:cs="Times New Roman"/>
          <w:sz w:val="28"/>
          <w:szCs w:val="28"/>
        </w:rPr>
        <w:t xml:space="preserve">remedial quiz in the context of Swaziland, the Supreme Court sought guidance </w:t>
      </w:r>
      <w:r w:rsidR="00053629" w:rsidRPr="00174C59">
        <w:rPr>
          <w:rFonts w:ascii="Times New Roman" w:hAnsi="Times New Roman" w:cs="Times New Roman"/>
          <w:sz w:val="28"/>
          <w:szCs w:val="28"/>
        </w:rPr>
        <w:lastRenderedPageBreak/>
        <w:t xml:space="preserve">from the South African case of </w:t>
      </w:r>
      <w:r w:rsidR="00C72710" w:rsidRPr="00174C59">
        <w:rPr>
          <w:rFonts w:ascii="Times New Roman" w:hAnsi="Times New Roman" w:cs="Times New Roman"/>
          <w:sz w:val="28"/>
          <w:szCs w:val="28"/>
        </w:rPr>
        <w:t xml:space="preserve">National Coalition For Gay And Lesbian Equality v Minister Of Home Affairs (supra) at pp 40-41 Wherein </w:t>
      </w:r>
      <w:r w:rsidR="00053629" w:rsidRPr="00174C59">
        <w:rPr>
          <w:rFonts w:ascii="Times New Roman" w:hAnsi="Times New Roman" w:cs="Times New Roman"/>
          <w:sz w:val="28"/>
          <w:szCs w:val="28"/>
        </w:rPr>
        <w:t>the law was stated as follows;</w:t>
      </w:r>
    </w:p>
    <w:p w:rsidR="00053629"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“Having concluded that it is permissible in terms of our Constitution for this Court to read words into a statute to remedy unconstitutionality, it is necessary to summarise the principles which would guide the Court in deciding when such an order is appropriate. In developing such principles, it is important that the particular needs of our Constitution and its remedial requirements be constantly borne in mind.</w:t>
      </w:r>
    </w:p>
    <w:p w:rsidR="005604FA"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 xml:space="preserve">The severance of words from a statutory provision and reading words into provision are closely related remedial powers of the Court. </w:t>
      </w:r>
    </w:p>
    <w:p w:rsidR="00053629"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In deciding whether words should be severed from a provision or whether words should be read into one, a Court pays careful attention first, to the need to ensure that the provision which results from severance or reading words into a statute is consistent with the Constitution and its fundamental values and, secondly, that the result achieved would interfere with the laws adopted by the Legislature as little as possible. In our society, where the statute books still contain many provisions enacted by a Parliament not concerned with the protection of human rights, the first consideration will in those cases often weigh more heavily than the second.</w:t>
      </w:r>
    </w:p>
    <w:p w:rsidR="00053629" w:rsidRPr="00174C59" w:rsidRDefault="00053629" w:rsidP="003157E3">
      <w:pPr>
        <w:spacing w:line="480" w:lineRule="auto"/>
        <w:ind w:left="1440"/>
        <w:jc w:val="both"/>
        <w:rPr>
          <w:rFonts w:ascii="Times New Roman" w:hAnsi="Times New Roman" w:cs="Times New Roman"/>
          <w:b/>
          <w:sz w:val="28"/>
          <w:szCs w:val="28"/>
        </w:rPr>
      </w:pPr>
      <w:r w:rsidRPr="00174C59">
        <w:rPr>
          <w:rFonts w:ascii="Times New Roman" w:hAnsi="Times New Roman" w:cs="Times New Roman"/>
          <w:i/>
          <w:sz w:val="28"/>
          <w:szCs w:val="28"/>
        </w:rPr>
        <w:lastRenderedPageBreak/>
        <w:t xml:space="preserve">In deciding to read words into a statute , a Court should also bear in mind that it will not be appropriate to read words in, unless in so doing a Court can define with sufficient precision how the statute ought to be extended in order to comply with the Constitution. Moreover, when reading in (as when severing), a Court should endeavour to be as faithful as possible to the legislative scheme within the constraints of the Constitution.”  </w:t>
      </w:r>
      <w:r w:rsidRPr="00174C59">
        <w:rPr>
          <w:rFonts w:ascii="Times New Roman" w:hAnsi="Times New Roman" w:cs="Times New Roman"/>
          <w:b/>
          <w:sz w:val="28"/>
          <w:szCs w:val="28"/>
        </w:rPr>
        <w:t xml:space="preserve">        </w:t>
      </w:r>
    </w:p>
    <w:p w:rsidR="00053629" w:rsidRPr="00174C59" w:rsidRDefault="002C6BE2" w:rsidP="003157E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[52</w:t>
      </w:r>
      <w:r w:rsidR="00810EA6" w:rsidRPr="00174C59">
        <w:rPr>
          <w:rFonts w:ascii="Times New Roman" w:hAnsi="Times New Roman" w:cs="Times New Roman"/>
          <w:sz w:val="28"/>
          <w:szCs w:val="28"/>
        </w:rPr>
        <w:t>]</w:t>
      </w:r>
      <w:r w:rsidR="00810EA6" w:rsidRPr="00174C59">
        <w:rPr>
          <w:rFonts w:ascii="Times New Roman" w:hAnsi="Times New Roman" w:cs="Times New Roman"/>
          <w:sz w:val="28"/>
          <w:szCs w:val="28"/>
        </w:rPr>
        <w:tab/>
      </w:r>
      <w:r w:rsidR="00053629" w:rsidRPr="00174C59">
        <w:rPr>
          <w:rFonts w:ascii="Times New Roman" w:hAnsi="Times New Roman" w:cs="Times New Roman"/>
          <w:sz w:val="28"/>
          <w:szCs w:val="28"/>
        </w:rPr>
        <w:t xml:space="preserve">In choosing the appropriate remedy specifically for the </w:t>
      </w:r>
      <w:r w:rsidR="005604FA" w:rsidRPr="00174C59">
        <w:rPr>
          <w:rFonts w:ascii="Times New Roman" w:hAnsi="Times New Roman" w:cs="Times New Roman"/>
          <w:i/>
          <w:sz w:val="28"/>
          <w:szCs w:val="28"/>
        </w:rPr>
        <w:t xml:space="preserve">Doo </w:t>
      </w:r>
      <w:proofErr w:type="spellStart"/>
      <w:r w:rsidR="005604FA" w:rsidRPr="00174C59">
        <w:rPr>
          <w:rFonts w:ascii="Times New Roman" w:hAnsi="Times New Roman" w:cs="Times New Roman"/>
          <w:i/>
          <w:sz w:val="28"/>
          <w:szCs w:val="28"/>
        </w:rPr>
        <w:t>Aphane</w:t>
      </w:r>
      <w:proofErr w:type="spellEnd"/>
      <w:r w:rsidR="005604FA" w:rsidRPr="00174C59">
        <w:rPr>
          <w:rFonts w:ascii="Times New Roman" w:hAnsi="Times New Roman" w:cs="Times New Roman"/>
          <w:sz w:val="28"/>
          <w:szCs w:val="28"/>
        </w:rPr>
        <w:t xml:space="preserve"> </w:t>
      </w:r>
      <w:r w:rsidR="00053629" w:rsidRPr="00174C59">
        <w:rPr>
          <w:rFonts w:ascii="Times New Roman" w:hAnsi="Times New Roman" w:cs="Times New Roman"/>
          <w:sz w:val="28"/>
          <w:szCs w:val="28"/>
        </w:rPr>
        <w:t>case, the Court made reference to the “</w:t>
      </w:r>
      <w:r w:rsidR="005604FA" w:rsidRPr="00174C59">
        <w:rPr>
          <w:rFonts w:ascii="Times New Roman" w:hAnsi="Times New Roman" w:cs="Times New Roman"/>
          <w:sz w:val="28"/>
          <w:szCs w:val="28"/>
        </w:rPr>
        <w:t>Bill of Rights Handbook</w:t>
      </w:r>
      <w:r w:rsidR="00053629" w:rsidRPr="00174C59">
        <w:rPr>
          <w:rFonts w:ascii="Times New Roman" w:hAnsi="Times New Roman" w:cs="Times New Roman"/>
          <w:sz w:val="28"/>
          <w:szCs w:val="28"/>
        </w:rPr>
        <w:t>” (5</w:t>
      </w:r>
      <w:r w:rsidR="00053629" w:rsidRPr="00174C59">
        <w:rPr>
          <w:rFonts w:ascii="Times New Roman" w:hAnsi="Times New Roman" w:cs="Times New Roman"/>
          <w:sz w:val="28"/>
          <w:szCs w:val="28"/>
          <w:vertAlign w:val="superscript"/>
        </w:rPr>
        <w:t>th</w:t>
      </w:r>
      <w:r w:rsidR="00053629" w:rsidRPr="00174C59">
        <w:rPr>
          <w:rFonts w:ascii="Times New Roman" w:hAnsi="Times New Roman" w:cs="Times New Roman"/>
          <w:sz w:val="28"/>
          <w:szCs w:val="28"/>
        </w:rPr>
        <w:t xml:space="preserve"> Ed) at p.197 where it is provided that;</w:t>
      </w:r>
    </w:p>
    <w:p w:rsidR="00053629" w:rsidRPr="00174C59" w:rsidRDefault="00053629" w:rsidP="003157E3">
      <w:pPr>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“Ideally speaking, a Court’s order must not only afford effective relief to a successful litigant, but also to all similarly situated people. This is the second factor that must be considered. As the Constitutional Court has stated, in constitutional cases there is ‘a wider public dimension. The bell tolls for everyone.’ (National Coalition for Gay and Lesbian Equality v Minister of Home Affairs (Note 24 above) paragraphs 82). This requires a consideration of the interests of all those who might be affected by the order, and not merely the interests of the parties to the litigation (Hoffman, note 25 above) paragraphs 42-43.</w:t>
      </w:r>
    </w:p>
    <w:p w:rsidR="00053629" w:rsidRPr="00174C59" w:rsidRDefault="00053629" w:rsidP="003157E3">
      <w:pPr>
        <w:spacing w:line="480" w:lineRule="auto"/>
        <w:ind w:left="1440"/>
        <w:jc w:val="both"/>
        <w:rPr>
          <w:rFonts w:ascii="Times New Roman" w:hAnsi="Times New Roman" w:cs="Times New Roman"/>
          <w:b/>
          <w:sz w:val="28"/>
          <w:szCs w:val="28"/>
        </w:rPr>
      </w:pPr>
      <w:r w:rsidRPr="00174C59">
        <w:rPr>
          <w:rFonts w:ascii="Times New Roman" w:hAnsi="Times New Roman" w:cs="Times New Roman"/>
          <w:i/>
          <w:sz w:val="28"/>
          <w:szCs w:val="28"/>
        </w:rPr>
        <w:t xml:space="preserve">The third factor that is often referred to is the separation of powers and, flowing from it, the deference a court owes to the legislature when </w:t>
      </w:r>
      <w:r w:rsidRPr="00174C59">
        <w:rPr>
          <w:rFonts w:ascii="Times New Roman" w:hAnsi="Times New Roman" w:cs="Times New Roman"/>
          <w:i/>
          <w:sz w:val="28"/>
          <w:szCs w:val="28"/>
        </w:rPr>
        <w:lastRenderedPageBreak/>
        <w:t xml:space="preserve">devising a constitutional remedy. Although it has refrained from laying down guidelines, the Constitutional Court has stated that deference involves ‘restraint by the Courts in not trespassing onto that part of the legislative field which has been reserved by the Constitution, and for good reason, to the Legislature’ (National Coalition Case).  </w:t>
      </w:r>
      <w:r w:rsidRPr="00174C59">
        <w:rPr>
          <w:rFonts w:ascii="Times New Roman" w:hAnsi="Times New Roman" w:cs="Times New Roman"/>
          <w:b/>
          <w:sz w:val="28"/>
          <w:szCs w:val="28"/>
        </w:rPr>
        <w:t xml:space="preserve">        </w:t>
      </w:r>
    </w:p>
    <w:p w:rsidR="00053629" w:rsidRPr="00174C59" w:rsidRDefault="002C6BE2" w:rsidP="003157E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[53</w:t>
      </w:r>
      <w:r w:rsidR="00810EA6" w:rsidRPr="00174C59">
        <w:rPr>
          <w:rFonts w:ascii="Times New Roman" w:hAnsi="Times New Roman" w:cs="Times New Roman"/>
          <w:sz w:val="28"/>
          <w:szCs w:val="28"/>
        </w:rPr>
        <w:t>]</w:t>
      </w:r>
      <w:r w:rsidR="00810EA6" w:rsidRPr="00174C59">
        <w:rPr>
          <w:rFonts w:ascii="Times New Roman" w:hAnsi="Times New Roman" w:cs="Times New Roman"/>
          <w:sz w:val="28"/>
          <w:szCs w:val="28"/>
        </w:rPr>
        <w:tab/>
      </w:r>
      <w:r w:rsidR="00053629" w:rsidRPr="00174C59">
        <w:rPr>
          <w:rFonts w:ascii="Times New Roman" w:hAnsi="Times New Roman" w:cs="Times New Roman"/>
          <w:sz w:val="28"/>
          <w:szCs w:val="28"/>
        </w:rPr>
        <w:t>In the final result and, having regard to the particular circumstances of the case, the Supreme Court ordered a complete striking down of the offending provisions in the Deeds Registry Act as well as the relevant regulations thereof. In issuing that order, the Supreme Court ordered that the declaration of invalidity is suspended for a period of 12 months in order to enable Parliament to pass legislation as it may deem fit to correct the invalidity in section 16 (3) of the Deeds Registry Act.</w:t>
      </w:r>
    </w:p>
    <w:p w:rsidR="00D50774" w:rsidRDefault="002C6BE2" w:rsidP="003157E3">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[54</w:t>
      </w:r>
      <w:r w:rsidR="00810EA6" w:rsidRPr="00174C59">
        <w:rPr>
          <w:rFonts w:ascii="Times New Roman" w:hAnsi="Times New Roman" w:cs="Times New Roman"/>
          <w:sz w:val="28"/>
          <w:szCs w:val="28"/>
        </w:rPr>
        <w:t>]</w:t>
      </w:r>
      <w:r w:rsidR="00810EA6" w:rsidRPr="00174C59">
        <w:rPr>
          <w:rFonts w:ascii="Times New Roman" w:hAnsi="Times New Roman" w:cs="Times New Roman"/>
          <w:sz w:val="28"/>
          <w:szCs w:val="28"/>
        </w:rPr>
        <w:tab/>
      </w:r>
      <w:r w:rsidR="00053629" w:rsidRPr="00174C59">
        <w:rPr>
          <w:rFonts w:ascii="Times New Roman" w:hAnsi="Times New Roman" w:cs="Times New Roman"/>
          <w:sz w:val="28"/>
          <w:szCs w:val="28"/>
        </w:rPr>
        <w:t xml:space="preserve">In the present matter, the case is about the distribution of an estate where the parties were married in community of property </w:t>
      </w:r>
      <w:r w:rsidR="005604FA" w:rsidRPr="00174C59">
        <w:rPr>
          <w:rFonts w:ascii="Times New Roman" w:hAnsi="Times New Roman" w:cs="Times New Roman"/>
          <w:sz w:val="28"/>
          <w:szCs w:val="28"/>
        </w:rPr>
        <w:t>(or</w:t>
      </w:r>
      <w:r w:rsidR="00053629" w:rsidRPr="00174C59">
        <w:rPr>
          <w:rFonts w:ascii="Times New Roman" w:hAnsi="Times New Roman" w:cs="Times New Roman"/>
          <w:sz w:val="28"/>
          <w:szCs w:val="28"/>
        </w:rPr>
        <w:t xml:space="preserve"> Swazi Law and Custom) and the deceased died without leaving behind a will. In such a case the legislature has provided that  “....</w:t>
      </w:r>
      <w:r w:rsidR="00053629" w:rsidRPr="00174C59">
        <w:rPr>
          <w:rFonts w:ascii="Times New Roman" w:hAnsi="Times New Roman" w:cs="Times New Roman"/>
          <w:i/>
          <w:sz w:val="28"/>
          <w:szCs w:val="28"/>
        </w:rPr>
        <w:t>the surviving spouse shall succeed (inherit) to the extent of a child’s share or to so much as does not exceed One Thousand Two Hundred Emalangeni in value (whichever is the greater).”</w:t>
      </w:r>
      <w:r w:rsidR="00053629" w:rsidRPr="00174C59">
        <w:rPr>
          <w:rFonts w:ascii="Times New Roman" w:hAnsi="Times New Roman" w:cs="Times New Roman"/>
          <w:sz w:val="28"/>
          <w:szCs w:val="28"/>
        </w:rPr>
        <w:t xml:space="preserve">  This provision of the Intestate Succession Act, is not only inconsistent with the Constitution but it is also antiquated and not relevant to the many changes that have taken place in family law, gender issues and the economic conditions of  modern families. </w:t>
      </w:r>
    </w:p>
    <w:p w:rsidR="00053629" w:rsidRPr="00174C59" w:rsidRDefault="00053629" w:rsidP="00D50774">
      <w:pPr>
        <w:spacing w:line="480" w:lineRule="auto"/>
        <w:ind w:left="720"/>
        <w:jc w:val="both"/>
        <w:rPr>
          <w:rFonts w:ascii="Times New Roman" w:hAnsi="Times New Roman" w:cs="Times New Roman"/>
          <w:sz w:val="28"/>
          <w:szCs w:val="28"/>
        </w:rPr>
      </w:pPr>
      <w:r w:rsidRPr="00174C59">
        <w:rPr>
          <w:rFonts w:ascii="Times New Roman" w:hAnsi="Times New Roman" w:cs="Times New Roman"/>
          <w:sz w:val="28"/>
          <w:szCs w:val="28"/>
        </w:rPr>
        <w:lastRenderedPageBreak/>
        <w:t xml:space="preserve">Even if we could be either </w:t>
      </w:r>
      <w:r w:rsidRPr="00174C59">
        <w:rPr>
          <w:rFonts w:ascii="Times New Roman" w:hAnsi="Times New Roman" w:cs="Times New Roman"/>
          <w:i/>
          <w:sz w:val="28"/>
          <w:szCs w:val="28"/>
        </w:rPr>
        <w:t>reading</w:t>
      </w:r>
      <w:r w:rsidRPr="00174C59">
        <w:rPr>
          <w:rFonts w:ascii="Times New Roman" w:hAnsi="Times New Roman" w:cs="Times New Roman"/>
          <w:sz w:val="28"/>
          <w:szCs w:val="28"/>
        </w:rPr>
        <w:t xml:space="preserve"> </w:t>
      </w:r>
      <w:r w:rsidRPr="00174C59">
        <w:rPr>
          <w:rFonts w:ascii="Times New Roman" w:hAnsi="Times New Roman" w:cs="Times New Roman"/>
          <w:i/>
          <w:sz w:val="28"/>
          <w:szCs w:val="28"/>
        </w:rPr>
        <w:t>down, reading in</w:t>
      </w:r>
      <w:r w:rsidRPr="00174C59">
        <w:rPr>
          <w:rFonts w:ascii="Times New Roman" w:hAnsi="Times New Roman" w:cs="Times New Roman"/>
          <w:sz w:val="28"/>
          <w:szCs w:val="28"/>
        </w:rPr>
        <w:t xml:space="preserve"> or </w:t>
      </w:r>
      <w:r w:rsidRPr="00174C59">
        <w:rPr>
          <w:rFonts w:ascii="Times New Roman" w:hAnsi="Times New Roman" w:cs="Times New Roman"/>
          <w:i/>
          <w:sz w:val="28"/>
          <w:szCs w:val="28"/>
        </w:rPr>
        <w:t xml:space="preserve">severing </w:t>
      </w:r>
      <w:r w:rsidRPr="00174C59">
        <w:rPr>
          <w:rFonts w:ascii="Times New Roman" w:hAnsi="Times New Roman" w:cs="Times New Roman"/>
          <w:sz w:val="28"/>
          <w:szCs w:val="28"/>
        </w:rPr>
        <w:t xml:space="preserve">some words in the provision complained of, such would not serve any useful purpose. </w:t>
      </w:r>
    </w:p>
    <w:p w:rsidR="00084C97" w:rsidRPr="00174C59" w:rsidRDefault="002C6BE2" w:rsidP="002C6B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[55</w:t>
      </w:r>
      <w:r w:rsidR="00810EA6" w:rsidRPr="00174C59">
        <w:rPr>
          <w:rFonts w:ascii="Times New Roman" w:hAnsi="Times New Roman" w:cs="Times New Roman"/>
          <w:sz w:val="28"/>
          <w:szCs w:val="28"/>
        </w:rPr>
        <w:t>]</w:t>
      </w:r>
      <w:r w:rsidR="00810EA6" w:rsidRPr="00174C59">
        <w:rPr>
          <w:rFonts w:ascii="Times New Roman" w:hAnsi="Times New Roman" w:cs="Times New Roman"/>
          <w:sz w:val="28"/>
          <w:szCs w:val="28"/>
        </w:rPr>
        <w:tab/>
      </w:r>
      <w:r w:rsidR="00053629" w:rsidRPr="00174C59">
        <w:rPr>
          <w:rFonts w:ascii="Times New Roman" w:hAnsi="Times New Roman" w:cs="Times New Roman"/>
          <w:sz w:val="28"/>
          <w:szCs w:val="28"/>
        </w:rPr>
        <w:t>By so saying, we are not by any means dictating to Parliament how to legislate and precisely what they should provide for in this matter. What we do say is that the Constitution of Swaziland requires a surviving spouse to inherit a ‘reasonable share’ from their deceased partner’s estate. It cannot be said to be a reasonable distribution when a surviving partner’s share is equal to that of a child. The surviving spouse will in the ordinary course of events, have contributed, either financially or otherwise, in the accumulation of assets in the deceased estate. It cannot therefore be said to be reasonable that the surviving spouse must benefit a share equal to that of a child. Also the constitution denounces any surviving spouse or child to be “disinherited” by a testator, in whatever form of marriage since it would not leave “a reasonable” provision out of the estate.</w:t>
      </w:r>
    </w:p>
    <w:p w:rsidR="00053629" w:rsidRPr="00174C59" w:rsidRDefault="00084C97" w:rsidP="003157E3">
      <w:pPr>
        <w:spacing w:line="480" w:lineRule="auto"/>
        <w:ind w:left="720" w:hanging="720"/>
        <w:jc w:val="both"/>
        <w:rPr>
          <w:rFonts w:ascii="Times New Roman" w:hAnsi="Times New Roman" w:cs="Times New Roman"/>
          <w:sz w:val="28"/>
          <w:szCs w:val="28"/>
        </w:rPr>
      </w:pPr>
      <w:r w:rsidRPr="00174C59">
        <w:rPr>
          <w:rFonts w:ascii="Times New Roman" w:hAnsi="Times New Roman" w:cs="Times New Roman"/>
          <w:sz w:val="28"/>
          <w:szCs w:val="28"/>
        </w:rPr>
        <w:t>[</w:t>
      </w:r>
      <w:r w:rsidR="002C6BE2">
        <w:rPr>
          <w:rFonts w:ascii="Times New Roman" w:hAnsi="Times New Roman" w:cs="Times New Roman"/>
          <w:sz w:val="28"/>
          <w:szCs w:val="28"/>
        </w:rPr>
        <w:t>56</w:t>
      </w:r>
      <w:r w:rsidRPr="00174C59">
        <w:rPr>
          <w:rFonts w:ascii="Times New Roman" w:hAnsi="Times New Roman" w:cs="Times New Roman"/>
          <w:sz w:val="28"/>
          <w:szCs w:val="28"/>
        </w:rPr>
        <w:t xml:space="preserve">] </w:t>
      </w:r>
      <w:r w:rsidRPr="00174C59">
        <w:rPr>
          <w:rFonts w:ascii="Times New Roman" w:hAnsi="Times New Roman" w:cs="Times New Roman"/>
          <w:sz w:val="28"/>
          <w:szCs w:val="28"/>
        </w:rPr>
        <w:tab/>
      </w:r>
      <w:r w:rsidR="00053629" w:rsidRPr="00174C59">
        <w:rPr>
          <w:rFonts w:ascii="Times New Roman" w:hAnsi="Times New Roman" w:cs="Times New Roman"/>
          <w:sz w:val="28"/>
          <w:szCs w:val="28"/>
        </w:rPr>
        <w:t xml:space="preserve">Having so said, we are therefore convinced that an appropriate order in the </w:t>
      </w:r>
      <w:r w:rsidR="005604FA" w:rsidRPr="00174C59">
        <w:rPr>
          <w:rFonts w:ascii="Times New Roman" w:hAnsi="Times New Roman" w:cs="Times New Roman"/>
          <w:sz w:val="28"/>
          <w:szCs w:val="28"/>
        </w:rPr>
        <w:t xml:space="preserve">      </w:t>
      </w:r>
      <w:r w:rsidR="00053629" w:rsidRPr="00174C59">
        <w:rPr>
          <w:rFonts w:ascii="Times New Roman" w:hAnsi="Times New Roman" w:cs="Times New Roman"/>
          <w:sz w:val="28"/>
          <w:szCs w:val="28"/>
        </w:rPr>
        <w:t>circumstances of this case would be one ordering a striking down of the relevant provision of our law of succession, pertinently crystallised in section 2 (3) of the Intestate Succession A</w:t>
      </w:r>
      <w:r w:rsidR="002C6BE2">
        <w:rPr>
          <w:rFonts w:ascii="Times New Roman" w:hAnsi="Times New Roman" w:cs="Times New Roman"/>
          <w:sz w:val="28"/>
          <w:szCs w:val="28"/>
        </w:rPr>
        <w:t xml:space="preserve">ct, 1953 (Act 3 of 1953).  </w:t>
      </w:r>
      <w:r w:rsidR="00B27D3B">
        <w:rPr>
          <w:rFonts w:ascii="Times New Roman" w:hAnsi="Times New Roman" w:cs="Times New Roman"/>
          <w:sz w:val="28"/>
          <w:szCs w:val="28"/>
        </w:rPr>
        <w:t>Until</w:t>
      </w:r>
      <w:r w:rsidR="00053629" w:rsidRPr="00174C59">
        <w:rPr>
          <w:rFonts w:ascii="Times New Roman" w:hAnsi="Times New Roman" w:cs="Times New Roman"/>
          <w:sz w:val="28"/>
          <w:szCs w:val="28"/>
        </w:rPr>
        <w:t xml:space="preserve"> Parliament fills the void with appropriate legislation, the Master of the High Court shall be ordered by this Court to deal with all estates in consonance with the clear dictates of section 34 (1) of our Constitution</w:t>
      </w:r>
      <w:r w:rsidR="00B27D3B">
        <w:rPr>
          <w:rFonts w:ascii="Times New Roman" w:hAnsi="Times New Roman" w:cs="Times New Roman"/>
          <w:sz w:val="28"/>
          <w:szCs w:val="28"/>
        </w:rPr>
        <w:t>,</w:t>
      </w:r>
      <w:r w:rsidR="002C6BE2">
        <w:rPr>
          <w:rFonts w:ascii="Times New Roman" w:hAnsi="Times New Roman" w:cs="Times New Roman"/>
          <w:sz w:val="28"/>
          <w:szCs w:val="28"/>
        </w:rPr>
        <w:t xml:space="preserve"> as ordered below.</w:t>
      </w:r>
      <w:r w:rsidR="00053629" w:rsidRPr="00174C59">
        <w:rPr>
          <w:rFonts w:ascii="Times New Roman" w:hAnsi="Times New Roman" w:cs="Times New Roman"/>
          <w:sz w:val="28"/>
          <w:szCs w:val="28"/>
        </w:rPr>
        <w:t xml:space="preserve"> </w:t>
      </w:r>
    </w:p>
    <w:p w:rsidR="00364D94" w:rsidRPr="00174C59" w:rsidRDefault="002C6BE2" w:rsidP="003157E3">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[57</w:t>
      </w:r>
      <w:r w:rsidR="001F1D5F" w:rsidRPr="00174C59">
        <w:rPr>
          <w:rFonts w:ascii="Times New Roman" w:hAnsi="Times New Roman" w:cs="Times New Roman"/>
          <w:sz w:val="28"/>
          <w:szCs w:val="28"/>
        </w:rPr>
        <w:t>]</w:t>
      </w:r>
      <w:r w:rsidR="001F1D5F" w:rsidRPr="00174C59">
        <w:rPr>
          <w:rFonts w:ascii="Times New Roman" w:hAnsi="Times New Roman" w:cs="Times New Roman"/>
          <w:sz w:val="28"/>
          <w:szCs w:val="28"/>
        </w:rPr>
        <w:tab/>
      </w:r>
      <w:r w:rsidR="00DF4242" w:rsidRPr="00174C59">
        <w:rPr>
          <w:rFonts w:ascii="Times New Roman" w:hAnsi="Times New Roman" w:cs="Times New Roman"/>
          <w:sz w:val="28"/>
          <w:szCs w:val="28"/>
        </w:rPr>
        <w:t>Roman Dutch Law and Swazi Customary Law, constitute the common law legal system of Swaziland, unless supplemented, modified, exclud</w:t>
      </w:r>
      <w:r w:rsidR="001F1D5F" w:rsidRPr="00174C59">
        <w:rPr>
          <w:rFonts w:ascii="Times New Roman" w:hAnsi="Times New Roman" w:cs="Times New Roman"/>
          <w:sz w:val="28"/>
          <w:szCs w:val="28"/>
        </w:rPr>
        <w:t xml:space="preserve">ed or changed by Parliamentary </w:t>
      </w:r>
      <w:r w:rsidR="00DF4242" w:rsidRPr="00174C59">
        <w:rPr>
          <w:rFonts w:ascii="Times New Roman" w:hAnsi="Times New Roman" w:cs="Times New Roman"/>
          <w:sz w:val="28"/>
          <w:szCs w:val="28"/>
        </w:rPr>
        <w:t>Legislation. These Laws</w:t>
      </w:r>
      <w:r w:rsidR="001F1D5F" w:rsidRPr="00174C59">
        <w:rPr>
          <w:rFonts w:ascii="Times New Roman" w:hAnsi="Times New Roman" w:cs="Times New Roman"/>
          <w:sz w:val="28"/>
          <w:szCs w:val="28"/>
        </w:rPr>
        <w:t xml:space="preserve"> co-exist and, supplement each </w:t>
      </w:r>
      <w:r w:rsidR="00DF4242" w:rsidRPr="00174C59">
        <w:rPr>
          <w:rFonts w:ascii="Times New Roman" w:hAnsi="Times New Roman" w:cs="Times New Roman"/>
          <w:sz w:val="28"/>
          <w:szCs w:val="28"/>
        </w:rPr>
        <w:t>other. Section 252 (1) of Act No.1 of 200</w:t>
      </w:r>
      <w:r w:rsidR="001F1D5F" w:rsidRPr="00174C59">
        <w:rPr>
          <w:rFonts w:ascii="Times New Roman" w:hAnsi="Times New Roman" w:cs="Times New Roman"/>
          <w:sz w:val="28"/>
          <w:szCs w:val="28"/>
        </w:rPr>
        <w:t xml:space="preserve">5, (the Constitution) </w:t>
      </w:r>
      <w:r w:rsidR="001F1D5F" w:rsidRPr="00174C59">
        <w:rPr>
          <w:rFonts w:ascii="Times New Roman" w:hAnsi="Times New Roman" w:cs="Times New Roman"/>
          <w:sz w:val="28"/>
          <w:szCs w:val="28"/>
        </w:rPr>
        <w:tab/>
        <w:t xml:space="preserve">provides </w:t>
      </w:r>
      <w:r w:rsidR="00DF4242" w:rsidRPr="00174C59">
        <w:rPr>
          <w:rFonts w:ascii="Times New Roman" w:hAnsi="Times New Roman" w:cs="Times New Roman"/>
          <w:sz w:val="28"/>
          <w:szCs w:val="28"/>
        </w:rPr>
        <w:t>as follows;</w:t>
      </w:r>
    </w:p>
    <w:p w:rsidR="00DF4242" w:rsidRDefault="00DF4242" w:rsidP="003157E3">
      <w:pPr>
        <w:pStyle w:val="ListParagraph"/>
        <w:spacing w:line="480" w:lineRule="auto"/>
        <w:jc w:val="both"/>
        <w:rPr>
          <w:rFonts w:ascii="Times New Roman" w:hAnsi="Times New Roman" w:cs="Times New Roman"/>
          <w:i/>
          <w:sz w:val="28"/>
          <w:szCs w:val="28"/>
        </w:rPr>
      </w:pPr>
      <w:r w:rsidRPr="00174C59">
        <w:rPr>
          <w:rFonts w:ascii="Times New Roman" w:hAnsi="Times New Roman" w:cs="Times New Roman"/>
          <w:i/>
          <w:sz w:val="28"/>
          <w:szCs w:val="28"/>
        </w:rPr>
        <w:t>“Subject to the provisions of this Constitution or</w:t>
      </w:r>
      <w:r w:rsidR="001F1D5F"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any other writt</w:t>
      </w:r>
      <w:r w:rsidR="001F1D5F" w:rsidRPr="00174C59">
        <w:rPr>
          <w:rFonts w:ascii="Times New Roman" w:hAnsi="Times New Roman" w:cs="Times New Roman"/>
          <w:i/>
          <w:sz w:val="28"/>
          <w:szCs w:val="28"/>
        </w:rPr>
        <w:t xml:space="preserve">en Law, the principles and rules </w:t>
      </w:r>
      <w:r w:rsidRPr="00174C59">
        <w:rPr>
          <w:rFonts w:ascii="Times New Roman" w:hAnsi="Times New Roman" w:cs="Times New Roman"/>
          <w:i/>
          <w:sz w:val="28"/>
          <w:szCs w:val="28"/>
        </w:rPr>
        <w:t>that formed, immediately before the 6</w:t>
      </w:r>
      <w:r w:rsidRPr="00174C59">
        <w:rPr>
          <w:rFonts w:ascii="Times New Roman" w:hAnsi="Times New Roman" w:cs="Times New Roman"/>
          <w:i/>
          <w:sz w:val="28"/>
          <w:szCs w:val="28"/>
          <w:vertAlign w:val="superscript"/>
        </w:rPr>
        <w:t>th</w:t>
      </w:r>
      <w:r w:rsidRPr="00174C59">
        <w:rPr>
          <w:rFonts w:ascii="Times New Roman" w:hAnsi="Times New Roman" w:cs="Times New Roman"/>
          <w:i/>
          <w:sz w:val="28"/>
          <w:szCs w:val="28"/>
        </w:rPr>
        <w:t xml:space="preserve"> September</w:t>
      </w:r>
      <w:r w:rsidR="001F1D5F"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1968 (Independence Day), the principles and rules of the Roma</w:t>
      </w:r>
      <w:r w:rsidR="001F1D5F" w:rsidRPr="00174C59">
        <w:rPr>
          <w:rFonts w:ascii="Times New Roman" w:hAnsi="Times New Roman" w:cs="Times New Roman"/>
          <w:i/>
          <w:sz w:val="28"/>
          <w:szCs w:val="28"/>
        </w:rPr>
        <w:t xml:space="preserve">n Dutch Common Law as </w:t>
      </w:r>
      <w:r w:rsidR="00084C97" w:rsidRPr="00174C59">
        <w:rPr>
          <w:rFonts w:ascii="Times New Roman" w:hAnsi="Times New Roman" w:cs="Times New Roman"/>
          <w:i/>
          <w:sz w:val="28"/>
          <w:szCs w:val="28"/>
        </w:rPr>
        <w:t>applicable to</w:t>
      </w:r>
      <w:r w:rsidRPr="00174C59">
        <w:rPr>
          <w:rFonts w:ascii="Times New Roman" w:hAnsi="Times New Roman" w:cs="Times New Roman"/>
          <w:i/>
          <w:sz w:val="28"/>
          <w:szCs w:val="28"/>
        </w:rPr>
        <w:t xml:space="preserve"> Swaziland since the 22</w:t>
      </w:r>
      <w:r w:rsidRPr="00174C59">
        <w:rPr>
          <w:rFonts w:ascii="Times New Roman" w:hAnsi="Times New Roman" w:cs="Times New Roman"/>
          <w:i/>
          <w:sz w:val="28"/>
          <w:szCs w:val="28"/>
          <w:vertAlign w:val="superscript"/>
        </w:rPr>
        <w:t>nd</w:t>
      </w:r>
      <w:r w:rsidRPr="00174C59">
        <w:rPr>
          <w:rFonts w:ascii="Times New Roman" w:hAnsi="Times New Roman" w:cs="Times New Roman"/>
          <w:i/>
          <w:sz w:val="28"/>
          <w:szCs w:val="28"/>
        </w:rPr>
        <w:t xml:space="preserve"> February 1907 are confirmed and shall be applied and enforced as the Common Law of Swaziland except where and</w:t>
      </w:r>
      <w:r w:rsidR="001F1D5F"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to the extent that those principles or rules are</w:t>
      </w:r>
      <w:r w:rsidR="001F1D5F"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inconsistent with this constitution or a statute”</w:t>
      </w:r>
    </w:p>
    <w:p w:rsidR="00DF4242" w:rsidRPr="00174C59" w:rsidRDefault="00DF4242" w:rsidP="003157E3">
      <w:pPr>
        <w:pStyle w:val="ListParagraph"/>
        <w:spacing w:line="480" w:lineRule="auto"/>
        <w:ind w:left="0"/>
        <w:jc w:val="both"/>
        <w:rPr>
          <w:rFonts w:ascii="Times New Roman" w:hAnsi="Times New Roman" w:cs="Times New Roman"/>
          <w:sz w:val="28"/>
          <w:szCs w:val="28"/>
        </w:rPr>
      </w:pPr>
      <w:r w:rsidRPr="00174C59">
        <w:rPr>
          <w:rFonts w:ascii="Times New Roman" w:hAnsi="Times New Roman" w:cs="Times New Roman"/>
          <w:sz w:val="28"/>
          <w:szCs w:val="28"/>
        </w:rPr>
        <w:tab/>
        <w:t>Subsection (2) of the above Section, reads;</w:t>
      </w:r>
    </w:p>
    <w:p w:rsidR="00A87CA6" w:rsidRPr="00174C59" w:rsidRDefault="00DF4242" w:rsidP="003157E3">
      <w:pPr>
        <w:pStyle w:val="ListParagraph"/>
        <w:spacing w:line="480" w:lineRule="auto"/>
        <w:jc w:val="both"/>
        <w:rPr>
          <w:rFonts w:ascii="Times New Roman" w:hAnsi="Times New Roman" w:cs="Times New Roman"/>
          <w:i/>
          <w:sz w:val="28"/>
          <w:szCs w:val="28"/>
        </w:rPr>
      </w:pPr>
      <w:r w:rsidRPr="00174C59">
        <w:rPr>
          <w:rFonts w:ascii="Times New Roman" w:hAnsi="Times New Roman" w:cs="Times New Roman"/>
          <w:i/>
          <w:sz w:val="28"/>
          <w:szCs w:val="28"/>
        </w:rPr>
        <w:t>“Subject to the provisions of this Constitution, the  Principles of Swazi Customary Law and Custom</w:t>
      </w:r>
      <w:r w:rsidR="001F1D5F"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(Swazi Law and Custom) are hereby recognized and adopted and shall be applied and enforced as</w:t>
      </w:r>
      <w:r w:rsidR="001F1D5F" w:rsidRPr="00174C59">
        <w:rPr>
          <w:rFonts w:ascii="Times New Roman" w:hAnsi="Times New Roman" w:cs="Times New Roman"/>
          <w:i/>
          <w:sz w:val="28"/>
          <w:szCs w:val="28"/>
        </w:rPr>
        <w:t xml:space="preserve"> </w:t>
      </w:r>
      <w:r w:rsidR="00364D94" w:rsidRPr="00174C59">
        <w:rPr>
          <w:rFonts w:ascii="Times New Roman" w:hAnsi="Times New Roman" w:cs="Times New Roman"/>
          <w:i/>
          <w:sz w:val="28"/>
          <w:szCs w:val="28"/>
        </w:rPr>
        <w:t>part of the law of Swaziland.</w:t>
      </w:r>
    </w:p>
    <w:p w:rsidR="00DF4242" w:rsidRPr="00174C59" w:rsidRDefault="00DF4242" w:rsidP="003157E3">
      <w:pPr>
        <w:spacing w:line="480" w:lineRule="auto"/>
        <w:ind w:left="720"/>
        <w:jc w:val="both"/>
        <w:rPr>
          <w:rFonts w:ascii="Times New Roman" w:hAnsi="Times New Roman" w:cs="Times New Roman"/>
          <w:sz w:val="28"/>
          <w:szCs w:val="28"/>
        </w:rPr>
      </w:pPr>
      <w:r w:rsidRPr="00174C59">
        <w:rPr>
          <w:rFonts w:ascii="Times New Roman" w:hAnsi="Times New Roman" w:cs="Times New Roman"/>
          <w:sz w:val="28"/>
          <w:szCs w:val="28"/>
        </w:rPr>
        <w:t xml:space="preserve">Because of its </w:t>
      </w:r>
      <w:r w:rsidR="00364D94" w:rsidRPr="00174C59">
        <w:rPr>
          <w:rFonts w:ascii="Times New Roman" w:hAnsi="Times New Roman" w:cs="Times New Roman"/>
          <w:sz w:val="28"/>
          <w:szCs w:val="28"/>
        </w:rPr>
        <w:t>importance,</w:t>
      </w:r>
      <w:r w:rsidRPr="00174C59">
        <w:rPr>
          <w:rFonts w:ascii="Times New Roman" w:hAnsi="Times New Roman" w:cs="Times New Roman"/>
          <w:sz w:val="28"/>
          <w:szCs w:val="28"/>
        </w:rPr>
        <w:t xml:space="preserve"> reference also needs to be made to </w:t>
      </w:r>
      <w:r w:rsidRPr="00174C59">
        <w:rPr>
          <w:rFonts w:ascii="Times New Roman" w:hAnsi="Times New Roman" w:cs="Times New Roman"/>
          <w:sz w:val="28"/>
          <w:szCs w:val="28"/>
        </w:rPr>
        <w:tab/>
        <w:t>Subsection (3) of the above Section;</w:t>
      </w:r>
    </w:p>
    <w:p w:rsidR="00DF4242" w:rsidRPr="00174C59" w:rsidRDefault="00DF4242" w:rsidP="003157E3">
      <w:pPr>
        <w:pStyle w:val="ListParagraph"/>
        <w:spacing w:line="480" w:lineRule="auto"/>
        <w:jc w:val="both"/>
        <w:rPr>
          <w:rFonts w:ascii="Times New Roman" w:hAnsi="Times New Roman" w:cs="Times New Roman"/>
          <w:b/>
          <w:i/>
          <w:sz w:val="28"/>
          <w:szCs w:val="28"/>
        </w:rPr>
      </w:pPr>
      <w:r w:rsidRPr="00174C59">
        <w:rPr>
          <w:rFonts w:ascii="Times New Roman" w:hAnsi="Times New Roman" w:cs="Times New Roman"/>
          <w:i/>
          <w:sz w:val="28"/>
          <w:szCs w:val="28"/>
        </w:rPr>
        <w:t xml:space="preserve">“The provisions of Subsection (2) </w:t>
      </w:r>
      <w:r w:rsidRPr="00174C59">
        <w:rPr>
          <w:rFonts w:ascii="Times New Roman" w:hAnsi="Times New Roman" w:cs="Times New Roman"/>
          <w:b/>
          <w:i/>
          <w:sz w:val="28"/>
          <w:szCs w:val="28"/>
          <w:u w:val="single"/>
        </w:rPr>
        <w:t>do not</w:t>
      </w:r>
      <w:r w:rsidRPr="00174C59">
        <w:rPr>
          <w:rFonts w:ascii="Times New Roman" w:hAnsi="Times New Roman" w:cs="Times New Roman"/>
          <w:i/>
          <w:sz w:val="28"/>
          <w:szCs w:val="28"/>
        </w:rPr>
        <w:t xml:space="preserve"> apply in</w:t>
      </w:r>
      <w:r w:rsidR="001F1D5F"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respect of any custom that is, and to the extent that it is, inconsistent with a provision of this</w:t>
      </w:r>
      <w:r w:rsidR="00A87CA6"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Constitution or a statute or repugnant to natural</w:t>
      </w:r>
      <w:r w:rsidR="00A87CA6"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 xml:space="preserve">justice or morality or general </w:t>
      </w:r>
      <w:r w:rsidRPr="00174C59">
        <w:rPr>
          <w:rFonts w:ascii="Times New Roman" w:hAnsi="Times New Roman" w:cs="Times New Roman"/>
          <w:b/>
          <w:i/>
          <w:sz w:val="28"/>
          <w:szCs w:val="28"/>
          <w:u w:val="single"/>
        </w:rPr>
        <w:t>principles of humanity.</w:t>
      </w:r>
      <w:r w:rsidRPr="00174C59">
        <w:rPr>
          <w:rFonts w:ascii="Times New Roman" w:hAnsi="Times New Roman" w:cs="Times New Roman"/>
          <w:b/>
          <w:i/>
          <w:sz w:val="28"/>
          <w:szCs w:val="28"/>
        </w:rPr>
        <w:t>”</w:t>
      </w:r>
    </w:p>
    <w:p w:rsidR="00DF4242" w:rsidRDefault="002C6BE2" w:rsidP="0090032C">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lastRenderedPageBreak/>
        <w:t>[58</w:t>
      </w:r>
      <w:r w:rsidR="00DF4242" w:rsidRPr="00174C59">
        <w:rPr>
          <w:rFonts w:ascii="Times New Roman" w:hAnsi="Times New Roman" w:cs="Times New Roman"/>
          <w:sz w:val="28"/>
          <w:szCs w:val="28"/>
        </w:rPr>
        <w:t>]</w:t>
      </w:r>
      <w:r w:rsidR="00DF4242" w:rsidRPr="00174C59">
        <w:rPr>
          <w:rFonts w:ascii="Times New Roman" w:hAnsi="Times New Roman" w:cs="Times New Roman"/>
          <w:sz w:val="28"/>
          <w:szCs w:val="28"/>
        </w:rPr>
        <w:tab/>
        <w:t xml:space="preserve">Section 2(3) of Act No.3 of 1953 the Intestate Succession Act, makes reference to Marriages </w:t>
      </w:r>
      <w:proofErr w:type="gramStart"/>
      <w:r w:rsidR="00DF4242" w:rsidRPr="00174C59">
        <w:rPr>
          <w:rFonts w:ascii="Times New Roman" w:hAnsi="Times New Roman" w:cs="Times New Roman"/>
          <w:sz w:val="28"/>
          <w:szCs w:val="28"/>
        </w:rPr>
        <w:t>Out</w:t>
      </w:r>
      <w:proofErr w:type="gramEnd"/>
      <w:r w:rsidR="00DF4242" w:rsidRPr="00174C59">
        <w:rPr>
          <w:rFonts w:ascii="Times New Roman" w:hAnsi="Times New Roman" w:cs="Times New Roman"/>
          <w:sz w:val="28"/>
          <w:szCs w:val="28"/>
        </w:rPr>
        <w:t xml:space="preserve"> of Community of Property.  A question that arises is whether or not the concepts of marriages in,   or out of community, are known under Swazi Law and Custom. And if known, whether or not they would have the same meaning and effect.</w:t>
      </w:r>
    </w:p>
    <w:p w:rsidR="0090032C" w:rsidRPr="00174C59" w:rsidRDefault="0090032C" w:rsidP="0090032C">
      <w:pPr>
        <w:pStyle w:val="ListParagraph"/>
        <w:spacing w:line="480" w:lineRule="auto"/>
        <w:ind w:hanging="720"/>
        <w:jc w:val="both"/>
        <w:rPr>
          <w:rFonts w:ascii="Times New Roman" w:hAnsi="Times New Roman" w:cs="Times New Roman"/>
          <w:sz w:val="28"/>
          <w:szCs w:val="28"/>
        </w:rPr>
      </w:pPr>
    </w:p>
    <w:p w:rsidR="00DF4242" w:rsidRPr="00174C59" w:rsidRDefault="002C6BE2" w:rsidP="003157E3">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[59</w:t>
      </w:r>
      <w:r w:rsidR="00A87CA6" w:rsidRPr="00174C59">
        <w:rPr>
          <w:rFonts w:ascii="Times New Roman" w:hAnsi="Times New Roman" w:cs="Times New Roman"/>
          <w:sz w:val="28"/>
          <w:szCs w:val="28"/>
        </w:rPr>
        <w:t>]</w:t>
      </w:r>
      <w:r w:rsidR="00A87CA6" w:rsidRPr="00174C59">
        <w:rPr>
          <w:rFonts w:ascii="Times New Roman" w:hAnsi="Times New Roman" w:cs="Times New Roman"/>
          <w:sz w:val="28"/>
          <w:szCs w:val="28"/>
        </w:rPr>
        <w:tab/>
        <w:t>F</w:t>
      </w:r>
      <w:r w:rsidR="00DF4242" w:rsidRPr="00174C59">
        <w:rPr>
          <w:rFonts w:ascii="Times New Roman" w:hAnsi="Times New Roman" w:cs="Times New Roman"/>
          <w:sz w:val="28"/>
          <w:szCs w:val="28"/>
        </w:rPr>
        <w:t xml:space="preserve">or present purposes, it can safely be accepted that this distinction is unknown to </w:t>
      </w:r>
      <w:r w:rsidR="00A87CA6" w:rsidRPr="00174C59">
        <w:rPr>
          <w:rFonts w:ascii="Times New Roman" w:hAnsi="Times New Roman" w:cs="Times New Roman"/>
          <w:sz w:val="28"/>
          <w:szCs w:val="28"/>
        </w:rPr>
        <w:t xml:space="preserve">Swazi Law and Custom </w:t>
      </w:r>
      <w:r w:rsidR="00DF4242" w:rsidRPr="00174C59">
        <w:rPr>
          <w:rFonts w:ascii="Times New Roman" w:hAnsi="Times New Roman" w:cs="Times New Roman"/>
          <w:sz w:val="28"/>
          <w:szCs w:val="28"/>
        </w:rPr>
        <w:t>which recognizes the principle of primogeniture (the eldest son being heir), that the wife inherits the same as a child and that joint matrimonial estates are the norm.  Ante nuptial contracts, separate estates, accrual and such are squarely within the domain of civil marriages.  In fact, there is a sizeable chasm the distinction between customary and civil marriages, with wholly different requirement and consequences of each.</w:t>
      </w:r>
    </w:p>
    <w:p w:rsidR="00DF4242" w:rsidRPr="00174C59" w:rsidRDefault="00DF4242" w:rsidP="003157E3">
      <w:pPr>
        <w:pStyle w:val="ListParagraph"/>
        <w:spacing w:line="480" w:lineRule="auto"/>
        <w:ind w:left="0"/>
        <w:jc w:val="both"/>
        <w:rPr>
          <w:rFonts w:ascii="Times New Roman" w:hAnsi="Times New Roman" w:cs="Times New Roman"/>
          <w:b/>
          <w:sz w:val="28"/>
          <w:szCs w:val="28"/>
          <w:u w:val="single"/>
        </w:rPr>
      </w:pPr>
    </w:p>
    <w:p w:rsidR="00D50774" w:rsidRDefault="008E1A82" w:rsidP="003157E3">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[60</w:t>
      </w:r>
      <w:r w:rsidR="00DF4242" w:rsidRPr="00174C59">
        <w:rPr>
          <w:rFonts w:ascii="Times New Roman" w:hAnsi="Times New Roman" w:cs="Times New Roman"/>
          <w:sz w:val="28"/>
          <w:szCs w:val="28"/>
        </w:rPr>
        <w:t>]</w:t>
      </w:r>
      <w:r w:rsidR="00DF4242" w:rsidRPr="00174C59">
        <w:rPr>
          <w:rFonts w:ascii="Times New Roman" w:hAnsi="Times New Roman" w:cs="Times New Roman"/>
          <w:sz w:val="28"/>
          <w:szCs w:val="28"/>
        </w:rPr>
        <w:tab/>
        <w:t>Whether a Swazi Customary marriage is in or Out of</w:t>
      </w:r>
      <w:r w:rsidR="00A87CA6" w:rsidRPr="00174C59">
        <w:rPr>
          <w:rFonts w:ascii="Times New Roman" w:hAnsi="Times New Roman" w:cs="Times New Roman"/>
          <w:sz w:val="28"/>
          <w:szCs w:val="28"/>
        </w:rPr>
        <w:t xml:space="preserve"> </w:t>
      </w:r>
      <w:r w:rsidR="00DF4242" w:rsidRPr="00174C59">
        <w:rPr>
          <w:rFonts w:ascii="Times New Roman" w:hAnsi="Times New Roman" w:cs="Times New Roman"/>
          <w:sz w:val="28"/>
          <w:szCs w:val="28"/>
        </w:rPr>
        <w:t>Community of Property, the Constitution of Swaziland has already provided a remedy to the problem.</w:t>
      </w:r>
      <w:r w:rsidR="00A87CA6" w:rsidRPr="00174C59">
        <w:rPr>
          <w:rFonts w:ascii="Times New Roman" w:hAnsi="Times New Roman" w:cs="Times New Roman"/>
          <w:sz w:val="28"/>
          <w:szCs w:val="28"/>
        </w:rPr>
        <w:t xml:space="preserve"> </w:t>
      </w:r>
      <w:r w:rsidR="00DF4242" w:rsidRPr="00174C59">
        <w:rPr>
          <w:rFonts w:ascii="Times New Roman" w:hAnsi="Times New Roman" w:cs="Times New Roman"/>
          <w:sz w:val="28"/>
          <w:szCs w:val="28"/>
        </w:rPr>
        <w:t>From the language used in Section 34(1) of Act No.1 2005</w:t>
      </w:r>
      <w:r w:rsidR="00A87CA6" w:rsidRPr="00174C59">
        <w:rPr>
          <w:rFonts w:ascii="Times New Roman" w:hAnsi="Times New Roman" w:cs="Times New Roman"/>
          <w:sz w:val="28"/>
          <w:szCs w:val="28"/>
        </w:rPr>
        <w:t xml:space="preserve"> </w:t>
      </w:r>
      <w:r w:rsidR="00DF4242" w:rsidRPr="00174C59">
        <w:rPr>
          <w:rFonts w:ascii="Times New Roman" w:hAnsi="Times New Roman" w:cs="Times New Roman"/>
          <w:sz w:val="28"/>
          <w:szCs w:val="28"/>
        </w:rPr>
        <w:t>(The Constitution) it is clear that the Legislature sought to</w:t>
      </w:r>
      <w:r w:rsidR="00A87CA6" w:rsidRPr="00174C59">
        <w:rPr>
          <w:rFonts w:ascii="Times New Roman" w:hAnsi="Times New Roman" w:cs="Times New Roman"/>
          <w:sz w:val="28"/>
          <w:szCs w:val="28"/>
        </w:rPr>
        <w:t xml:space="preserve"> </w:t>
      </w:r>
      <w:r w:rsidR="00DF4242" w:rsidRPr="00174C59">
        <w:rPr>
          <w:rFonts w:ascii="Times New Roman" w:hAnsi="Times New Roman" w:cs="Times New Roman"/>
          <w:sz w:val="28"/>
          <w:szCs w:val="28"/>
        </w:rPr>
        <w:t>harmonize the differences pertaining to the law of succession between civil and customary marriages, testate or intestate, and to import a new concept of reasonable entitlement to a provision out of  a deceased estate.</w:t>
      </w:r>
    </w:p>
    <w:p w:rsidR="00DF4242" w:rsidRPr="00174C59" w:rsidRDefault="00DF4242" w:rsidP="00D50774">
      <w:pPr>
        <w:pStyle w:val="ListParagraph"/>
        <w:spacing w:line="480" w:lineRule="auto"/>
        <w:jc w:val="both"/>
        <w:rPr>
          <w:rFonts w:ascii="Times New Roman" w:hAnsi="Times New Roman" w:cs="Times New Roman"/>
          <w:sz w:val="28"/>
          <w:szCs w:val="28"/>
        </w:rPr>
      </w:pPr>
      <w:r w:rsidRPr="00174C59">
        <w:rPr>
          <w:rFonts w:ascii="Times New Roman" w:hAnsi="Times New Roman" w:cs="Times New Roman"/>
          <w:sz w:val="28"/>
          <w:szCs w:val="28"/>
        </w:rPr>
        <w:lastRenderedPageBreak/>
        <w:t>In practice,</w:t>
      </w:r>
      <w:r w:rsidR="00A87CA6" w:rsidRPr="00174C59">
        <w:rPr>
          <w:rFonts w:ascii="Times New Roman" w:hAnsi="Times New Roman" w:cs="Times New Roman"/>
          <w:sz w:val="28"/>
          <w:szCs w:val="28"/>
        </w:rPr>
        <w:t xml:space="preserve"> </w:t>
      </w:r>
      <w:r w:rsidRPr="00174C59">
        <w:rPr>
          <w:rFonts w:ascii="Times New Roman" w:hAnsi="Times New Roman" w:cs="Times New Roman"/>
          <w:sz w:val="28"/>
          <w:szCs w:val="28"/>
        </w:rPr>
        <w:t>it raises the status of previously</w:t>
      </w:r>
      <w:r w:rsidR="00A87CA6" w:rsidRPr="00174C59">
        <w:rPr>
          <w:rFonts w:ascii="Times New Roman" w:hAnsi="Times New Roman" w:cs="Times New Roman"/>
          <w:sz w:val="28"/>
          <w:szCs w:val="28"/>
        </w:rPr>
        <w:t xml:space="preserve"> </w:t>
      </w:r>
      <w:r w:rsidRPr="00174C59">
        <w:rPr>
          <w:rFonts w:ascii="Times New Roman" w:hAnsi="Times New Roman" w:cs="Times New Roman"/>
          <w:sz w:val="28"/>
          <w:szCs w:val="28"/>
        </w:rPr>
        <w:t xml:space="preserve">disadvantaged widows, </w:t>
      </w:r>
      <w:r w:rsidR="00364D94" w:rsidRPr="00174C59">
        <w:rPr>
          <w:rFonts w:ascii="Times New Roman" w:hAnsi="Times New Roman" w:cs="Times New Roman"/>
          <w:sz w:val="28"/>
          <w:szCs w:val="28"/>
        </w:rPr>
        <w:t>married in</w:t>
      </w:r>
      <w:r w:rsidRPr="00174C59">
        <w:rPr>
          <w:rFonts w:ascii="Times New Roman" w:hAnsi="Times New Roman" w:cs="Times New Roman"/>
          <w:sz w:val="28"/>
          <w:szCs w:val="28"/>
        </w:rPr>
        <w:t xml:space="preserve"> accordance with Swazi Law and Custom to that of her counter –part whose marriage was by civil </w:t>
      </w:r>
      <w:proofErr w:type="spellStart"/>
      <w:r w:rsidRPr="00174C59">
        <w:rPr>
          <w:rFonts w:ascii="Times New Roman" w:hAnsi="Times New Roman" w:cs="Times New Roman"/>
          <w:sz w:val="28"/>
          <w:szCs w:val="28"/>
        </w:rPr>
        <w:t>rites</w:t>
      </w:r>
      <w:proofErr w:type="spellEnd"/>
      <w:r w:rsidRPr="00174C59">
        <w:rPr>
          <w:rFonts w:ascii="Times New Roman" w:hAnsi="Times New Roman" w:cs="Times New Roman"/>
          <w:sz w:val="28"/>
          <w:szCs w:val="28"/>
        </w:rPr>
        <w:t xml:space="preserve"> and </w:t>
      </w:r>
      <w:proofErr w:type="gramStart"/>
      <w:r w:rsidR="00364D94" w:rsidRPr="00174C59">
        <w:rPr>
          <w:rFonts w:ascii="Times New Roman" w:hAnsi="Times New Roman" w:cs="Times New Roman"/>
          <w:sz w:val="28"/>
          <w:szCs w:val="28"/>
        </w:rPr>
        <w:t>In</w:t>
      </w:r>
      <w:proofErr w:type="gramEnd"/>
      <w:r w:rsidR="00364D94" w:rsidRPr="00174C59">
        <w:rPr>
          <w:rFonts w:ascii="Times New Roman" w:hAnsi="Times New Roman" w:cs="Times New Roman"/>
          <w:sz w:val="28"/>
          <w:szCs w:val="28"/>
        </w:rPr>
        <w:t xml:space="preserve"> community</w:t>
      </w:r>
      <w:r w:rsidRPr="00174C59">
        <w:rPr>
          <w:rFonts w:ascii="Times New Roman" w:hAnsi="Times New Roman" w:cs="Times New Roman"/>
          <w:sz w:val="28"/>
          <w:szCs w:val="28"/>
        </w:rPr>
        <w:t xml:space="preserve"> of property.</w:t>
      </w:r>
      <w:r w:rsidR="00A87CA6" w:rsidRPr="00174C59">
        <w:rPr>
          <w:rFonts w:ascii="Times New Roman" w:hAnsi="Times New Roman" w:cs="Times New Roman"/>
          <w:sz w:val="28"/>
          <w:szCs w:val="28"/>
        </w:rPr>
        <w:t xml:space="preserve"> </w:t>
      </w:r>
      <w:r w:rsidRPr="00174C59">
        <w:rPr>
          <w:rFonts w:ascii="Times New Roman" w:hAnsi="Times New Roman" w:cs="Times New Roman"/>
          <w:sz w:val="28"/>
          <w:szCs w:val="28"/>
        </w:rPr>
        <w:t>In practical reality, the Constitution of Swaziland seeks to harmonize the positions of surviving spouses, especially widows married under customary law, frequently not the only wife either, with that of people married under civil law, in or out of community of property.</w:t>
      </w:r>
    </w:p>
    <w:p w:rsidR="00DF4242" w:rsidRPr="00174C59" w:rsidRDefault="00DF4242" w:rsidP="003157E3">
      <w:pPr>
        <w:pStyle w:val="ListParagraph"/>
        <w:tabs>
          <w:tab w:val="left" w:pos="2761"/>
        </w:tabs>
        <w:spacing w:line="480" w:lineRule="auto"/>
        <w:ind w:left="0"/>
        <w:jc w:val="both"/>
        <w:rPr>
          <w:rFonts w:ascii="Times New Roman" w:hAnsi="Times New Roman" w:cs="Times New Roman"/>
          <w:sz w:val="28"/>
          <w:szCs w:val="28"/>
        </w:rPr>
      </w:pPr>
    </w:p>
    <w:p w:rsidR="00DF4242" w:rsidRPr="00174C59" w:rsidRDefault="008E1A82" w:rsidP="003157E3">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[61</w:t>
      </w:r>
      <w:r w:rsidR="00DF4242" w:rsidRPr="00174C59">
        <w:rPr>
          <w:rFonts w:ascii="Times New Roman" w:hAnsi="Times New Roman" w:cs="Times New Roman"/>
          <w:sz w:val="28"/>
          <w:szCs w:val="28"/>
        </w:rPr>
        <w:t>]</w:t>
      </w:r>
      <w:r w:rsidR="00DF4242" w:rsidRPr="00174C59">
        <w:rPr>
          <w:rFonts w:ascii="Times New Roman" w:hAnsi="Times New Roman" w:cs="Times New Roman"/>
          <w:sz w:val="28"/>
          <w:szCs w:val="28"/>
        </w:rPr>
        <w:tab/>
        <w:t xml:space="preserve">The inheritance of a spouse, married under Swazi Law </w:t>
      </w:r>
      <w:r w:rsidR="00DF4242" w:rsidRPr="00174C59">
        <w:rPr>
          <w:rFonts w:ascii="Times New Roman" w:hAnsi="Times New Roman" w:cs="Times New Roman"/>
          <w:sz w:val="28"/>
          <w:szCs w:val="28"/>
        </w:rPr>
        <w:tab/>
        <w:t xml:space="preserve">and Custom, also being equal to that of a child’s share, against the backdrop of Section 34(1) of the Constitution, is clearly in stark dissonance. There is no justice in treating an adult like a </w:t>
      </w:r>
      <w:r w:rsidR="00DF4242" w:rsidRPr="00174C59">
        <w:rPr>
          <w:rFonts w:ascii="Times New Roman" w:hAnsi="Times New Roman" w:cs="Times New Roman"/>
          <w:sz w:val="28"/>
          <w:szCs w:val="28"/>
        </w:rPr>
        <w:tab/>
        <w:t xml:space="preserve">child, nor is there any justice in treating a child like an adult. Further it cannot be said that a child’s share awarded to a surviving spouse is a reasonable provision out of the deceased </w:t>
      </w:r>
      <w:r w:rsidR="00DF4242" w:rsidRPr="00174C59">
        <w:rPr>
          <w:rFonts w:ascii="Times New Roman" w:hAnsi="Times New Roman" w:cs="Times New Roman"/>
          <w:sz w:val="28"/>
          <w:szCs w:val="28"/>
        </w:rPr>
        <w:tab/>
        <w:t>spouse’s estate. To do such would amount to ignoring the surviving spouse’s contribution to the estate.  Tragically, this has been the statutory law for the past sixty years.</w:t>
      </w:r>
    </w:p>
    <w:p w:rsidR="00DF4242" w:rsidRPr="00174C59" w:rsidRDefault="00DF4242" w:rsidP="003157E3">
      <w:pPr>
        <w:pStyle w:val="ListParagraph"/>
        <w:spacing w:line="480" w:lineRule="auto"/>
        <w:ind w:left="0"/>
        <w:jc w:val="both"/>
        <w:rPr>
          <w:rFonts w:ascii="Times New Roman" w:hAnsi="Times New Roman" w:cs="Times New Roman"/>
          <w:sz w:val="28"/>
          <w:szCs w:val="28"/>
        </w:rPr>
      </w:pPr>
    </w:p>
    <w:p w:rsidR="00DF4242" w:rsidRPr="00174C59" w:rsidRDefault="008E1A82" w:rsidP="003157E3">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[62</w:t>
      </w:r>
      <w:r w:rsidR="00DF4242" w:rsidRPr="00174C59">
        <w:rPr>
          <w:rFonts w:ascii="Times New Roman" w:hAnsi="Times New Roman" w:cs="Times New Roman"/>
          <w:sz w:val="28"/>
          <w:szCs w:val="28"/>
        </w:rPr>
        <w:t>]</w:t>
      </w:r>
      <w:r w:rsidR="00DF4242" w:rsidRPr="00174C59">
        <w:rPr>
          <w:rFonts w:ascii="Times New Roman" w:hAnsi="Times New Roman" w:cs="Times New Roman"/>
          <w:sz w:val="28"/>
          <w:szCs w:val="28"/>
        </w:rPr>
        <w:tab/>
        <w:t>Section 14(2) of Act No.1 2005 provides as follows;</w:t>
      </w:r>
    </w:p>
    <w:p w:rsidR="00DF4242" w:rsidRPr="00174C59" w:rsidRDefault="00DF4242" w:rsidP="003157E3">
      <w:pPr>
        <w:pStyle w:val="ListParagraph"/>
        <w:spacing w:line="480" w:lineRule="auto"/>
        <w:jc w:val="both"/>
        <w:rPr>
          <w:rFonts w:ascii="Times New Roman" w:hAnsi="Times New Roman" w:cs="Times New Roman"/>
          <w:i/>
          <w:sz w:val="28"/>
          <w:szCs w:val="28"/>
        </w:rPr>
      </w:pPr>
      <w:r w:rsidRPr="00174C59">
        <w:rPr>
          <w:rFonts w:ascii="Times New Roman" w:hAnsi="Times New Roman" w:cs="Times New Roman"/>
          <w:i/>
          <w:sz w:val="28"/>
          <w:szCs w:val="28"/>
        </w:rPr>
        <w:t>“The fundamental  rights and freedoms enshrined in this chapter shall be respected and upheld by the Executive , Legislature and the Judiciary and other organs or agencies of Government and, where</w:t>
      </w:r>
      <w:r w:rsidR="00A87CA6"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 xml:space="preserve">applicable to them, by all natural </w:t>
      </w:r>
      <w:r w:rsidRPr="00174C59">
        <w:rPr>
          <w:rFonts w:ascii="Times New Roman" w:hAnsi="Times New Roman" w:cs="Times New Roman"/>
          <w:i/>
          <w:sz w:val="28"/>
          <w:szCs w:val="28"/>
        </w:rPr>
        <w:lastRenderedPageBreak/>
        <w:t>and legal persons in</w:t>
      </w:r>
      <w:r w:rsidR="00A87CA6"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Swaziland, and shall be enforceable by the courts as</w:t>
      </w:r>
      <w:r w:rsidR="00A87CA6"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provided in this constitution.”</w:t>
      </w:r>
    </w:p>
    <w:p w:rsidR="00DF4242" w:rsidRPr="00174C59" w:rsidRDefault="00DF4242" w:rsidP="003157E3">
      <w:pPr>
        <w:pStyle w:val="ListParagraph"/>
        <w:spacing w:line="480" w:lineRule="auto"/>
        <w:jc w:val="both"/>
        <w:rPr>
          <w:rFonts w:ascii="Times New Roman" w:hAnsi="Times New Roman" w:cs="Times New Roman"/>
          <w:sz w:val="28"/>
          <w:szCs w:val="28"/>
        </w:rPr>
      </w:pPr>
      <w:r w:rsidRPr="00174C59">
        <w:rPr>
          <w:rFonts w:ascii="Times New Roman" w:hAnsi="Times New Roman" w:cs="Times New Roman"/>
          <w:sz w:val="28"/>
          <w:szCs w:val="28"/>
        </w:rPr>
        <w:t>Section 35(1) of Act No.1 of 2005, compliments Section14 (2) and it states as follows;</w:t>
      </w:r>
    </w:p>
    <w:p w:rsidR="00DF4242" w:rsidRPr="00174C59" w:rsidRDefault="00DF4242" w:rsidP="003157E3">
      <w:pPr>
        <w:pStyle w:val="ListParagraph"/>
        <w:spacing w:line="480" w:lineRule="auto"/>
        <w:jc w:val="both"/>
        <w:rPr>
          <w:rFonts w:ascii="Times New Roman" w:hAnsi="Times New Roman" w:cs="Times New Roman"/>
          <w:i/>
          <w:sz w:val="28"/>
          <w:szCs w:val="28"/>
        </w:rPr>
      </w:pPr>
      <w:r w:rsidRPr="00174C59">
        <w:rPr>
          <w:rFonts w:ascii="Times New Roman" w:hAnsi="Times New Roman" w:cs="Times New Roman"/>
          <w:i/>
          <w:sz w:val="28"/>
          <w:szCs w:val="28"/>
        </w:rPr>
        <w:t xml:space="preserve">“Where a person alleges that any of the </w:t>
      </w:r>
      <w:proofErr w:type="spellStart"/>
      <w:r w:rsidRPr="00174C59">
        <w:rPr>
          <w:rFonts w:ascii="Times New Roman" w:hAnsi="Times New Roman" w:cs="Times New Roman"/>
          <w:i/>
          <w:sz w:val="28"/>
          <w:szCs w:val="28"/>
        </w:rPr>
        <w:t>aforegoing</w:t>
      </w:r>
      <w:proofErr w:type="spellEnd"/>
      <w:r w:rsidRPr="00174C59">
        <w:rPr>
          <w:rFonts w:ascii="Times New Roman" w:hAnsi="Times New Roman" w:cs="Times New Roman"/>
          <w:i/>
          <w:sz w:val="28"/>
          <w:szCs w:val="28"/>
        </w:rPr>
        <w:t xml:space="preserve">  provisions has been , is being, or is likely to be , contravened in relation to that  person…..then, without prejudice  to any other action with respect to the same matter  which is lawfully  available, that person  may</w:t>
      </w:r>
      <w:r w:rsidR="00A87CA6"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 xml:space="preserve"> apply to the High Court for redress”</w:t>
      </w:r>
    </w:p>
    <w:p w:rsidR="00B75CA3" w:rsidRPr="00174C59" w:rsidRDefault="00B75CA3" w:rsidP="003157E3">
      <w:pPr>
        <w:pStyle w:val="ListParagraph"/>
        <w:spacing w:line="480" w:lineRule="auto"/>
        <w:ind w:left="0"/>
        <w:jc w:val="both"/>
        <w:rPr>
          <w:rFonts w:ascii="Times New Roman" w:hAnsi="Times New Roman" w:cs="Times New Roman"/>
          <w:sz w:val="28"/>
          <w:szCs w:val="28"/>
        </w:rPr>
      </w:pPr>
    </w:p>
    <w:p w:rsidR="00DF4242" w:rsidRPr="00174C59" w:rsidRDefault="008E1A82" w:rsidP="003157E3">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[63</w:t>
      </w:r>
      <w:r w:rsidR="00B75CA3" w:rsidRPr="00174C59">
        <w:rPr>
          <w:rFonts w:ascii="Times New Roman" w:hAnsi="Times New Roman" w:cs="Times New Roman"/>
          <w:sz w:val="28"/>
          <w:szCs w:val="28"/>
        </w:rPr>
        <w:t>]</w:t>
      </w:r>
      <w:r w:rsidR="00B75CA3" w:rsidRPr="00174C59">
        <w:rPr>
          <w:rFonts w:ascii="Times New Roman" w:hAnsi="Times New Roman" w:cs="Times New Roman"/>
          <w:b/>
          <w:i/>
          <w:sz w:val="28"/>
          <w:szCs w:val="28"/>
        </w:rPr>
        <w:t xml:space="preserve"> </w:t>
      </w:r>
      <w:r w:rsidR="00B75CA3" w:rsidRPr="00174C59">
        <w:rPr>
          <w:rFonts w:ascii="Times New Roman" w:hAnsi="Times New Roman" w:cs="Times New Roman"/>
          <w:b/>
          <w:i/>
          <w:sz w:val="28"/>
          <w:szCs w:val="28"/>
        </w:rPr>
        <w:tab/>
      </w:r>
      <w:r w:rsidR="00DF4242" w:rsidRPr="00174C59">
        <w:rPr>
          <w:rFonts w:ascii="Times New Roman" w:hAnsi="Times New Roman" w:cs="Times New Roman"/>
          <w:b/>
          <w:i/>
          <w:sz w:val="28"/>
          <w:szCs w:val="28"/>
        </w:rPr>
        <w:t xml:space="preserve">In </w:t>
      </w:r>
      <w:proofErr w:type="spellStart"/>
      <w:r w:rsidR="00DF4242" w:rsidRPr="00174C59">
        <w:rPr>
          <w:rFonts w:ascii="Times New Roman" w:hAnsi="Times New Roman" w:cs="Times New Roman"/>
          <w:b/>
          <w:i/>
          <w:sz w:val="28"/>
          <w:szCs w:val="28"/>
        </w:rPr>
        <w:t>casu</w:t>
      </w:r>
      <w:proofErr w:type="spellEnd"/>
      <w:r w:rsidR="00DF4242" w:rsidRPr="00174C59">
        <w:rPr>
          <w:rFonts w:ascii="Times New Roman" w:hAnsi="Times New Roman" w:cs="Times New Roman"/>
          <w:b/>
          <w:i/>
          <w:sz w:val="28"/>
          <w:szCs w:val="28"/>
        </w:rPr>
        <w:t xml:space="preserve"> </w:t>
      </w:r>
      <w:r w:rsidR="00DF4242" w:rsidRPr="00174C59">
        <w:rPr>
          <w:rFonts w:ascii="Times New Roman" w:hAnsi="Times New Roman" w:cs="Times New Roman"/>
          <w:sz w:val="28"/>
          <w:szCs w:val="28"/>
        </w:rPr>
        <w:t>, the 1</w:t>
      </w:r>
      <w:r w:rsidR="00DF4242" w:rsidRPr="00174C59">
        <w:rPr>
          <w:rFonts w:ascii="Times New Roman" w:hAnsi="Times New Roman" w:cs="Times New Roman"/>
          <w:sz w:val="28"/>
          <w:szCs w:val="28"/>
          <w:vertAlign w:val="superscript"/>
        </w:rPr>
        <w:t>st</w:t>
      </w:r>
      <w:r w:rsidR="00DF4242" w:rsidRPr="00174C59">
        <w:rPr>
          <w:rFonts w:ascii="Times New Roman" w:hAnsi="Times New Roman" w:cs="Times New Roman"/>
          <w:sz w:val="28"/>
          <w:szCs w:val="28"/>
        </w:rPr>
        <w:t xml:space="preserve"> , 2</w:t>
      </w:r>
      <w:r w:rsidR="00DF4242" w:rsidRPr="00174C59">
        <w:rPr>
          <w:rFonts w:ascii="Times New Roman" w:hAnsi="Times New Roman" w:cs="Times New Roman"/>
          <w:sz w:val="28"/>
          <w:szCs w:val="28"/>
          <w:vertAlign w:val="superscript"/>
        </w:rPr>
        <w:t>nd</w:t>
      </w:r>
      <w:r w:rsidR="00DF4242" w:rsidRPr="00174C59">
        <w:rPr>
          <w:rFonts w:ascii="Times New Roman" w:hAnsi="Times New Roman" w:cs="Times New Roman"/>
          <w:sz w:val="28"/>
          <w:szCs w:val="28"/>
        </w:rPr>
        <w:t xml:space="preserve"> and 3</w:t>
      </w:r>
      <w:r w:rsidR="00DF4242" w:rsidRPr="00174C59">
        <w:rPr>
          <w:rFonts w:ascii="Times New Roman" w:hAnsi="Times New Roman" w:cs="Times New Roman"/>
          <w:sz w:val="28"/>
          <w:szCs w:val="28"/>
          <w:vertAlign w:val="superscript"/>
        </w:rPr>
        <w:t>rd</w:t>
      </w:r>
      <w:r w:rsidR="00DF4242" w:rsidRPr="00174C59">
        <w:rPr>
          <w:rFonts w:ascii="Times New Roman" w:hAnsi="Times New Roman" w:cs="Times New Roman"/>
          <w:sz w:val="28"/>
          <w:szCs w:val="28"/>
        </w:rPr>
        <w:t xml:space="preserve"> Respondents seek an order striking down,</w:t>
      </w:r>
      <w:r w:rsidR="00B75CA3" w:rsidRPr="00174C59">
        <w:rPr>
          <w:rFonts w:ascii="Times New Roman" w:hAnsi="Times New Roman" w:cs="Times New Roman"/>
          <w:sz w:val="28"/>
          <w:szCs w:val="28"/>
        </w:rPr>
        <w:t xml:space="preserve"> </w:t>
      </w:r>
      <w:r w:rsidR="00DF4242" w:rsidRPr="00174C59">
        <w:rPr>
          <w:rFonts w:ascii="Times New Roman" w:hAnsi="Times New Roman" w:cs="Times New Roman"/>
          <w:sz w:val="28"/>
          <w:szCs w:val="28"/>
        </w:rPr>
        <w:t xml:space="preserve">Section 2(3) of Act No.3 of 1953 on the basis that it is inconsistent with Section 34(1)of Act No.1 of 2005 and therefore </w:t>
      </w:r>
      <w:r w:rsidR="00DF4242" w:rsidRPr="00174C59">
        <w:rPr>
          <w:rFonts w:ascii="Times New Roman" w:hAnsi="Times New Roman" w:cs="Times New Roman"/>
          <w:sz w:val="28"/>
          <w:szCs w:val="28"/>
        </w:rPr>
        <w:tab/>
        <w:t>unconstitutional. They argue that by invoking the above Section in the distribution of the estate of their late husband, violates their fundamental rights and freedom, and that are they as such, entitled to seek redress in this court.</w:t>
      </w:r>
    </w:p>
    <w:p w:rsidR="00DF4242" w:rsidRPr="00174C59" w:rsidRDefault="00DF4242" w:rsidP="003157E3">
      <w:pPr>
        <w:pStyle w:val="ListParagraph"/>
        <w:spacing w:line="480" w:lineRule="auto"/>
        <w:ind w:left="0"/>
        <w:jc w:val="both"/>
        <w:rPr>
          <w:rFonts w:ascii="Times New Roman" w:hAnsi="Times New Roman" w:cs="Times New Roman"/>
          <w:sz w:val="28"/>
          <w:szCs w:val="28"/>
        </w:rPr>
      </w:pPr>
    </w:p>
    <w:p w:rsidR="00D50774" w:rsidRPr="008E1A82" w:rsidRDefault="00B75CA3" w:rsidP="008E1A82">
      <w:pPr>
        <w:pStyle w:val="ListParagraph"/>
        <w:spacing w:line="480" w:lineRule="auto"/>
        <w:ind w:hanging="720"/>
        <w:jc w:val="both"/>
        <w:rPr>
          <w:rFonts w:ascii="Times New Roman" w:hAnsi="Times New Roman" w:cs="Times New Roman"/>
          <w:sz w:val="28"/>
          <w:szCs w:val="28"/>
        </w:rPr>
      </w:pPr>
      <w:r w:rsidRPr="00174C59">
        <w:rPr>
          <w:rFonts w:ascii="Times New Roman" w:hAnsi="Times New Roman" w:cs="Times New Roman"/>
          <w:sz w:val="28"/>
          <w:szCs w:val="28"/>
        </w:rPr>
        <w:t>[</w:t>
      </w:r>
      <w:r w:rsidR="00DF4242" w:rsidRPr="00174C59">
        <w:rPr>
          <w:rFonts w:ascii="Times New Roman" w:hAnsi="Times New Roman" w:cs="Times New Roman"/>
          <w:sz w:val="28"/>
          <w:szCs w:val="28"/>
        </w:rPr>
        <w:t>6</w:t>
      </w:r>
      <w:r w:rsidR="008E1A82">
        <w:rPr>
          <w:rFonts w:ascii="Times New Roman" w:hAnsi="Times New Roman" w:cs="Times New Roman"/>
          <w:sz w:val="28"/>
          <w:szCs w:val="28"/>
        </w:rPr>
        <w:t>4</w:t>
      </w:r>
      <w:r w:rsidR="00DF4242" w:rsidRPr="00174C59">
        <w:rPr>
          <w:rFonts w:ascii="Times New Roman" w:hAnsi="Times New Roman" w:cs="Times New Roman"/>
          <w:sz w:val="28"/>
          <w:szCs w:val="28"/>
        </w:rPr>
        <w:t>]</w:t>
      </w:r>
      <w:r w:rsidR="00DF4242" w:rsidRPr="00174C59">
        <w:rPr>
          <w:rFonts w:ascii="Times New Roman" w:hAnsi="Times New Roman" w:cs="Times New Roman"/>
          <w:sz w:val="28"/>
          <w:szCs w:val="28"/>
        </w:rPr>
        <w:tab/>
        <w:t xml:space="preserve">This Court derives its remedial power to enforce </w:t>
      </w:r>
      <w:r w:rsidR="00DF4242" w:rsidRPr="00174C59">
        <w:rPr>
          <w:rFonts w:ascii="Times New Roman" w:hAnsi="Times New Roman" w:cs="Times New Roman"/>
          <w:sz w:val="28"/>
          <w:szCs w:val="28"/>
        </w:rPr>
        <w:tab/>
        <w:t>the rights in the Bill of Rights under Section 2(1) of the Constitution which states that:</w:t>
      </w:r>
    </w:p>
    <w:p w:rsidR="00DF4242" w:rsidRPr="00174C59" w:rsidRDefault="00DF4242" w:rsidP="00D50774">
      <w:pPr>
        <w:pStyle w:val="ListParagraph"/>
        <w:spacing w:line="480" w:lineRule="auto"/>
        <w:jc w:val="both"/>
        <w:rPr>
          <w:rFonts w:ascii="Times New Roman" w:hAnsi="Times New Roman" w:cs="Times New Roman"/>
          <w:i/>
          <w:sz w:val="28"/>
          <w:szCs w:val="28"/>
        </w:rPr>
      </w:pPr>
      <w:r w:rsidRPr="00174C59">
        <w:rPr>
          <w:rFonts w:ascii="Times New Roman" w:hAnsi="Times New Roman" w:cs="Times New Roman"/>
          <w:i/>
          <w:sz w:val="28"/>
          <w:szCs w:val="28"/>
        </w:rPr>
        <w:t>“This Constitution is the supreme law of Swaziland and if any other law is incon</w:t>
      </w:r>
      <w:r w:rsidR="00FF6627" w:rsidRPr="00174C59">
        <w:rPr>
          <w:rFonts w:ascii="Times New Roman" w:hAnsi="Times New Roman" w:cs="Times New Roman"/>
          <w:i/>
          <w:sz w:val="28"/>
          <w:szCs w:val="28"/>
        </w:rPr>
        <w:t xml:space="preserve">sistent with this Constitution, </w:t>
      </w:r>
      <w:r w:rsidRPr="00174C59">
        <w:rPr>
          <w:rFonts w:ascii="Times New Roman" w:hAnsi="Times New Roman" w:cs="Times New Roman"/>
          <w:i/>
          <w:sz w:val="28"/>
          <w:szCs w:val="28"/>
        </w:rPr>
        <w:t>that other law shall, to the extent of inconsistency, be void”</w:t>
      </w:r>
    </w:p>
    <w:p w:rsidR="00DF4242" w:rsidRPr="00174C59" w:rsidRDefault="00DF4242" w:rsidP="003157E3">
      <w:pPr>
        <w:pStyle w:val="ListParagraph"/>
        <w:spacing w:line="480" w:lineRule="auto"/>
        <w:ind w:left="0"/>
        <w:jc w:val="both"/>
        <w:rPr>
          <w:rFonts w:ascii="Times New Roman" w:hAnsi="Times New Roman" w:cs="Times New Roman"/>
          <w:sz w:val="28"/>
          <w:szCs w:val="28"/>
        </w:rPr>
      </w:pPr>
      <w:r w:rsidRPr="00174C59">
        <w:rPr>
          <w:rFonts w:ascii="Times New Roman" w:hAnsi="Times New Roman" w:cs="Times New Roman"/>
          <w:sz w:val="28"/>
          <w:szCs w:val="28"/>
        </w:rPr>
        <w:tab/>
        <w:t xml:space="preserve">The </w:t>
      </w:r>
      <w:proofErr w:type="spellStart"/>
      <w:r w:rsidRPr="00174C59">
        <w:rPr>
          <w:rFonts w:ascii="Times New Roman" w:hAnsi="Times New Roman" w:cs="Times New Roman"/>
          <w:sz w:val="28"/>
          <w:szCs w:val="28"/>
        </w:rPr>
        <w:t>aforegoing</w:t>
      </w:r>
      <w:proofErr w:type="spellEnd"/>
      <w:r w:rsidRPr="00174C59">
        <w:rPr>
          <w:rFonts w:ascii="Times New Roman" w:hAnsi="Times New Roman" w:cs="Times New Roman"/>
          <w:sz w:val="28"/>
          <w:szCs w:val="28"/>
        </w:rPr>
        <w:t xml:space="preserve"> is also in the tandem with Section 14(2) </w:t>
      </w:r>
      <w:r w:rsidRPr="00174C59">
        <w:rPr>
          <w:rFonts w:ascii="Times New Roman" w:hAnsi="Times New Roman" w:cs="Times New Roman"/>
          <w:i/>
          <w:sz w:val="28"/>
          <w:szCs w:val="28"/>
        </w:rPr>
        <w:t>supra</w:t>
      </w:r>
      <w:r w:rsidRPr="00174C59">
        <w:rPr>
          <w:rFonts w:ascii="Times New Roman" w:hAnsi="Times New Roman" w:cs="Times New Roman"/>
          <w:sz w:val="28"/>
          <w:szCs w:val="28"/>
        </w:rPr>
        <w:t>.</w:t>
      </w:r>
    </w:p>
    <w:p w:rsidR="00DF4242" w:rsidRPr="00174C59" w:rsidRDefault="008E1A82" w:rsidP="003157E3">
      <w:pPr>
        <w:pStyle w:val="ListParagraph"/>
        <w:spacing w:line="480" w:lineRule="auto"/>
        <w:ind w:hanging="648"/>
        <w:jc w:val="both"/>
        <w:rPr>
          <w:rFonts w:ascii="Times New Roman" w:hAnsi="Times New Roman" w:cs="Times New Roman"/>
          <w:sz w:val="28"/>
          <w:szCs w:val="28"/>
        </w:rPr>
      </w:pPr>
      <w:r>
        <w:rPr>
          <w:rFonts w:ascii="Times New Roman" w:hAnsi="Times New Roman" w:cs="Times New Roman"/>
          <w:sz w:val="28"/>
          <w:szCs w:val="28"/>
        </w:rPr>
        <w:lastRenderedPageBreak/>
        <w:t>[65</w:t>
      </w:r>
      <w:r w:rsidR="00DF4242" w:rsidRPr="00174C59">
        <w:rPr>
          <w:rFonts w:ascii="Times New Roman" w:hAnsi="Times New Roman" w:cs="Times New Roman"/>
          <w:sz w:val="28"/>
          <w:szCs w:val="28"/>
        </w:rPr>
        <w:t>]</w:t>
      </w:r>
      <w:r w:rsidR="00DF4242" w:rsidRPr="00174C59">
        <w:rPr>
          <w:rFonts w:ascii="Times New Roman" w:hAnsi="Times New Roman" w:cs="Times New Roman"/>
          <w:sz w:val="28"/>
          <w:szCs w:val="28"/>
        </w:rPr>
        <w:tab/>
        <w:t>The South African Constitutional Court was faced with a similar</w:t>
      </w:r>
      <w:r w:rsidR="00FF6627" w:rsidRPr="00174C59">
        <w:rPr>
          <w:rFonts w:ascii="Times New Roman" w:hAnsi="Times New Roman" w:cs="Times New Roman"/>
          <w:sz w:val="28"/>
          <w:szCs w:val="28"/>
        </w:rPr>
        <w:t xml:space="preserve"> </w:t>
      </w:r>
      <w:r w:rsidR="00DF4242" w:rsidRPr="00174C59">
        <w:rPr>
          <w:rFonts w:ascii="Times New Roman" w:hAnsi="Times New Roman" w:cs="Times New Roman"/>
          <w:sz w:val="28"/>
          <w:szCs w:val="28"/>
        </w:rPr>
        <w:t>position, in the following cases:-</w:t>
      </w:r>
    </w:p>
    <w:p w:rsidR="00FF6627" w:rsidRPr="00174C59" w:rsidRDefault="00DF4242" w:rsidP="003157E3">
      <w:pPr>
        <w:pStyle w:val="ListParagraph"/>
        <w:spacing w:line="480" w:lineRule="auto"/>
        <w:ind w:left="0"/>
        <w:jc w:val="both"/>
        <w:rPr>
          <w:rFonts w:ascii="Times New Roman" w:hAnsi="Times New Roman" w:cs="Times New Roman"/>
          <w:sz w:val="28"/>
          <w:szCs w:val="28"/>
        </w:rPr>
      </w:pPr>
      <w:r w:rsidRPr="00174C59">
        <w:rPr>
          <w:rFonts w:ascii="Times New Roman" w:hAnsi="Times New Roman" w:cs="Times New Roman"/>
          <w:sz w:val="28"/>
          <w:szCs w:val="28"/>
        </w:rPr>
        <w:tab/>
      </w:r>
    </w:p>
    <w:p w:rsidR="00DF4242" w:rsidRPr="00174C59" w:rsidRDefault="00DF4242" w:rsidP="003157E3">
      <w:pPr>
        <w:pStyle w:val="ListParagraph"/>
        <w:spacing w:line="480" w:lineRule="auto"/>
        <w:ind w:firstLine="720"/>
        <w:jc w:val="both"/>
        <w:rPr>
          <w:rFonts w:ascii="Times New Roman" w:hAnsi="Times New Roman" w:cs="Times New Roman"/>
          <w:sz w:val="28"/>
          <w:szCs w:val="28"/>
        </w:rPr>
      </w:pPr>
      <w:proofErr w:type="spellStart"/>
      <w:r w:rsidRPr="00174C59">
        <w:rPr>
          <w:rFonts w:ascii="Times New Roman" w:hAnsi="Times New Roman" w:cs="Times New Roman"/>
          <w:b/>
          <w:sz w:val="28"/>
          <w:szCs w:val="28"/>
          <w:u w:val="single"/>
        </w:rPr>
        <w:t>Bhembe</w:t>
      </w:r>
      <w:proofErr w:type="spellEnd"/>
      <w:r w:rsidRPr="00174C59">
        <w:rPr>
          <w:rFonts w:ascii="Times New Roman" w:hAnsi="Times New Roman" w:cs="Times New Roman"/>
          <w:b/>
          <w:sz w:val="28"/>
          <w:szCs w:val="28"/>
          <w:u w:val="single"/>
        </w:rPr>
        <w:t xml:space="preserve"> and others V The Magistrates Court, </w:t>
      </w:r>
      <w:proofErr w:type="spellStart"/>
      <w:r w:rsidRPr="00174C59">
        <w:rPr>
          <w:rFonts w:ascii="Times New Roman" w:hAnsi="Times New Roman" w:cs="Times New Roman"/>
          <w:b/>
          <w:sz w:val="28"/>
          <w:szCs w:val="28"/>
          <w:u w:val="single"/>
        </w:rPr>
        <w:t>Kayelitsha</w:t>
      </w:r>
      <w:proofErr w:type="spellEnd"/>
      <w:r w:rsidRPr="00174C59">
        <w:rPr>
          <w:rFonts w:ascii="Times New Roman" w:hAnsi="Times New Roman" w:cs="Times New Roman"/>
          <w:b/>
          <w:sz w:val="28"/>
          <w:szCs w:val="28"/>
          <w:u w:val="single"/>
        </w:rPr>
        <w:t xml:space="preserve"> and</w:t>
      </w:r>
      <w:r w:rsidRPr="00174C59">
        <w:rPr>
          <w:rFonts w:ascii="Times New Roman" w:hAnsi="Times New Roman" w:cs="Times New Roman"/>
          <w:b/>
          <w:sz w:val="28"/>
          <w:szCs w:val="28"/>
        </w:rPr>
        <w:t xml:space="preserve"> </w:t>
      </w:r>
      <w:r w:rsidRPr="00174C59">
        <w:rPr>
          <w:rFonts w:ascii="Times New Roman" w:hAnsi="Times New Roman" w:cs="Times New Roman"/>
          <w:b/>
          <w:sz w:val="28"/>
          <w:szCs w:val="28"/>
        </w:rPr>
        <w:tab/>
      </w:r>
      <w:proofErr w:type="gramStart"/>
      <w:r w:rsidRPr="00174C59">
        <w:rPr>
          <w:rFonts w:ascii="Times New Roman" w:hAnsi="Times New Roman" w:cs="Times New Roman"/>
          <w:b/>
          <w:sz w:val="28"/>
          <w:szCs w:val="28"/>
          <w:u w:val="single"/>
        </w:rPr>
        <w:t>others  case</w:t>
      </w:r>
      <w:proofErr w:type="gramEnd"/>
      <w:r w:rsidRPr="00174C59">
        <w:rPr>
          <w:rFonts w:ascii="Times New Roman" w:hAnsi="Times New Roman" w:cs="Times New Roman"/>
          <w:b/>
          <w:sz w:val="28"/>
          <w:szCs w:val="28"/>
          <w:u w:val="single"/>
        </w:rPr>
        <w:t xml:space="preserve"> CCT 49/03</w:t>
      </w:r>
    </w:p>
    <w:p w:rsidR="00DF4242" w:rsidRPr="00174C59" w:rsidRDefault="00DF4242" w:rsidP="003157E3">
      <w:pPr>
        <w:pStyle w:val="ListParagraph"/>
        <w:spacing w:line="480" w:lineRule="auto"/>
        <w:ind w:left="0"/>
        <w:jc w:val="both"/>
        <w:rPr>
          <w:rFonts w:ascii="Times New Roman" w:hAnsi="Times New Roman" w:cs="Times New Roman"/>
          <w:b/>
          <w:sz w:val="28"/>
          <w:szCs w:val="28"/>
          <w:u w:val="single"/>
        </w:rPr>
      </w:pPr>
      <w:r w:rsidRPr="00174C59">
        <w:rPr>
          <w:rFonts w:ascii="Times New Roman" w:hAnsi="Times New Roman" w:cs="Times New Roman"/>
          <w:sz w:val="28"/>
          <w:szCs w:val="28"/>
        </w:rPr>
        <w:tab/>
      </w:r>
      <w:r w:rsidRPr="00174C59">
        <w:rPr>
          <w:rFonts w:ascii="Times New Roman" w:hAnsi="Times New Roman" w:cs="Times New Roman"/>
          <w:sz w:val="28"/>
          <w:szCs w:val="28"/>
        </w:rPr>
        <w:tab/>
      </w:r>
      <w:proofErr w:type="spellStart"/>
      <w:r w:rsidRPr="00174C59">
        <w:rPr>
          <w:rFonts w:ascii="Times New Roman" w:hAnsi="Times New Roman" w:cs="Times New Roman"/>
          <w:b/>
          <w:sz w:val="28"/>
          <w:szCs w:val="28"/>
          <w:u w:val="single"/>
        </w:rPr>
        <w:t>Shibi</w:t>
      </w:r>
      <w:proofErr w:type="spellEnd"/>
      <w:r w:rsidRPr="00174C59">
        <w:rPr>
          <w:rFonts w:ascii="Times New Roman" w:hAnsi="Times New Roman" w:cs="Times New Roman"/>
          <w:b/>
          <w:sz w:val="28"/>
          <w:szCs w:val="28"/>
          <w:u w:val="single"/>
        </w:rPr>
        <w:t xml:space="preserve"> V Sithole and Others case CCT 69/03</w:t>
      </w:r>
    </w:p>
    <w:p w:rsidR="00DF4242" w:rsidRPr="00174C59" w:rsidRDefault="00DF4242" w:rsidP="003157E3">
      <w:pPr>
        <w:pStyle w:val="ListParagraph"/>
        <w:spacing w:line="480" w:lineRule="auto"/>
        <w:ind w:left="0"/>
        <w:jc w:val="both"/>
        <w:rPr>
          <w:rFonts w:ascii="Times New Roman" w:hAnsi="Times New Roman" w:cs="Times New Roman"/>
          <w:b/>
          <w:sz w:val="28"/>
          <w:szCs w:val="28"/>
        </w:rPr>
      </w:pPr>
      <w:r w:rsidRPr="00174C59">
        <w:rPr>
          <w:rFonts w:ascii="Times New Roman" w:hAnsi="Times New Roman" w:cs="Times New Roman"/>
          <w:sz w:val="28"/>
          <w:szCs w:val="28"/>
        </w:rPr>
        <w:tab/>
      </w:r>
      <w:r w:rsidR="00FF6627" w:rsidRPr="00174C59">
        <w:rPr>
          <w:rFonts w:ascii="Times New Roman" w:hAnsi="Times New Roman" w:cs="Times New Roman"/>
          <w:sz w:val="28"/>
          <w:szCs w:val="28"/>
        </w:rPr>
        <w:tab/>
      </w:r>
      <w:r w:rsidRPr="00174C59">
        <w:rPr>
          <w:rFonts w:ascii="Times New Roman" w:hAnsi="Times New Roman" w:cs="Times New Roman"/>
          <w:b/>
          <w:sz w:val="28"/>
          <w:szCs w:val="28"/>
          <w:u w:val="single"/>
        </w:rPr>
        <w:t>South African Human Rights Commission and Another V</w:t>
      </w:r>
      <w:r w:rsidRPr="00174C59">
        <w:rPr>
          <w:rFonts w:ascii="Times New Roman" w:hAnsi="Times New Roman" w:cs="Times New Roman"/>
          <w:b/>
          <w:sz w:val="28"/>
          <w:szCs w:val="28"/>
          <w:u w:val="single"/>
        </w:rPr>
        <w:tab/>
      </w:r>
      <w:r w:rsidRPr="00174C59">
        <w:rPr>
          <w:rFonts w:ascii="Times New Roman" w:hAnsi="Times New Roman" w:cs="Times New Roman"/>
          <w:b/>
          <w:sz w:val="28"/>
          <w:szCs w:val="28"/>
        </w:rPr>
        <w:tab/>
      </w:r>
      <w:r w:rsidR="00FF6627" w:rsidRPr="00174C59">
        <w:rPr>
          <w:rFonts w:ascii="Times New Roman" w:hAnsi="Times New Roman" w:cs="Times New Roman"/>
          <w:b/>
          <w:sz w:val="28"/>
          <w:szCs w:val="28"/>
        </w:rPr>
        <w:tab/>
      </w:r>
      <w:r w:rsidR="00FF6627" w:rsidRPr="00174C59">
        <w:rPr>
          <w:rFonts w:ascii="Times New Roman" w:hAnsi="Times New Roman" w:cs="Times New Roman"/>
          <w:b/>
          <w:sz w:val="28"/>
          <w:szCs w:val="28"/>
        </w:rPr>
        <w:tab/>
      </w:r>
      <w:r w:rsidRPr="00174C59">
        <w:rPr>
          <w:rFonts w:ascii="Times New Roman" w:hAnsi="Times New Roman" w:cs="Times New Roman"/>
          <w:b/>
          <w:sz w:val="28"/>
          <w:szCs w:val="28"/>
          <w:u w:val="single"/>
        </w:rPr>
        <w:t>President of the Republic of South Africa and Another</w:t>
      </w:r>
      <w:r w:rsidRPr="00174C59">
        <w:rPr>
          <w:rFonts w:ascii="Times New Roman" w:hAnsi="Times New Roman" w:cs="Times New Roman"/>
          <w:b/>
          <w:sz w:val="28"/>
          <w:szCs w:val="28"/>
        </w:rPr>
        <w:t xml:space="preserve"> </w:t>
      </w:r>
      <w:r w:rsidRPr="00174C59">
        <w:rPr>
          <w:rFonts w:ascii="Times New Roman" w:hAnsi="Times New Roman" w:cs="Times New Roman"/>
          <w:b/>
          <w:sz w:val="28"/>
          <w:szCs w:val="28"/>
        </w:rPr>
        <w:tab/>
      </w:r>
      <w:r w:rsidRPr="00174C59">
        <w:rPr>
          <w:rFonts w:ascii="Times New Roman" w:hAnsi="Times New Roman" w:cs="Times New Roman"/>
          <w:b/>
          <w:sz w:val="28"/>
          <w:szCs w:val="28"/>
        </w:rPr>
        <w:tab/>
      </w:r>
      <w:r w:rsidRPr="00174C59">
        <w:rPr>
          <w:rFonts w:ascii="Times New Roman" w:hAnsi="Times New Roman" w:cs="Times New Roman"/>
          <w:b/>
          <w:sz w:val="28"/>
          <w:szCs w:val="28"/>
        </w:rPr>
        <w:tab/>
      </w:r>
      <w:r w:rsidR="00FF6627" w:rsidRPr="00174C59">
        <w:rPr>
          <w:rFonts w:ascii="Times New Roman" w:hAnsi="Times New Roman" w:cs="Times New Roman"/>
          <w:b/>
          <w:sz w:val="28"/>
          <w:szCs w:val="28"/>
        </w:rPr>
        <w:tab/>
      </w:r>
      <w:r w:rsidRPr="00174C59">
        <w:rPr>
          <w:rFonts w:ascii="Times New Roman" w:hAnsi="Times New Roman" w:cs="Times New Roman"/>
          <w:b/>
          <w:sz w:val="28"/>
          <w:szCs w:val="28"/>
          <w:u w:val="single"/>
        </w:rPr>
        <w:t xml:space="preserve">case </w:t>
      </w:r>
      <w:r w:rsidRPr="00174C59">
        <w:rPr>
          <w:rFonts w:ascii="Times New Roman" w:hAnsi="Times New Roman" w:cs="Times New Roman"/>
          <w:b/>
          <w:sz w:val="28"/>
          <w:szCs w:val="28"/>
          <w:u w:val="single"/>
        </w:rPr>
        <w:tab/>
        <w:t>CCT 50/03</w:t>
      </w:r>
    </w:p>
    <w:p w:rsidR="00D50774" w:rsidRPr="008E1A82" w:rsidRDefault="00DF4242" w:rsidP="008E1A82">
      <w:pPr>
        <w:pStyle w:val="ListParagraph"/>
        <w:spacing w:line="480" w:lineRule="auto"/>
        <w:jc w:val="both"/>
        <w:rPr>
          <w:rFonts w:ascii="Times New Roman" w:hAnsi="Times New Roman" w:cs="Times New Roman"/>
          <w:sz w:val="28"/>
          <w:szCs w:val="28"/>
        </w:rPr>
      </w:pPr>
      <w:r w:rsidRPr="00174C59">
        <w:rPr>
          <w:rFonts w:ascii="Times New Roman" w:hAnsi="Times New Roman" w:cs="Times New Roman"/>
          <w:sz w:val="28"/>
          <w:szCs w:val="28"/>
        </w:rPr>
        <w:t xml:space="preserve">The cases concerned Constitutional challenges to the rule of primogeniture as it applied to African customary law of succession .They also challenged Section 23 </w:t>
      </w:r>
      <w:r w:rsidR="00364D94" w:rsidRPr="00174C59">
        <w:rPr>
          <w:rFonts w:ascii="Times New Roman" w:hAnsi="Times New Roman" w:cs="Times New Roman"/>
          <w:sz w:val="28"/>
          <w:szCs w:val="28"/>
        </w:rPr>
        <w:t>of the</w:t>
      </w:r>
      <w:r w:rsidRPr="00174C59">
        <w:rPr>
          <w:rFonts w:ascii="Times New Roman" w:hAnsi="Times New Roman" w:cs="Times New Roman"/>
          <w:sz w:val="28"/>
          <w:szCs w:val="28"/>
        </w:rPr>
        <w:t xml:space="preserve"> Black Administration ACT 38 OF 1927 together with the Regulations promulgated in terms of </w:t>
      </w:r>
      <w:r w:rsidR="00364D94" w:rsidRPr="00174C59">
        <w:rPr>
          <w:rFonts w:ascii="Times New Roman" w:hAnsi="Times New Roman" w:cs="Times New Roman"/>
          <w:sz w:val="28"/>
          <w:szCs w:val="28"/>
        </w:rPr>
        <w:t>that Section</w:t>
      </w:r>
      <w:r w:rsidRPr="00174C59">
        <w:rPr>
          <w:rFonts w:ascii="Times New Roman" w:hAnsi="Times New Roman" w:cs="Times New Roman"/>
          <w:sz w:val="28"/>
          <w:szCs w:val="28"/>
        </w:rPr>
        <w:t xml:space="preserve"> </w:t>
      </w:r>
      <w:r w:rsidR="00364D94" w:rsidRPr="00174C59">
        <w:rPr>
          <w:rFonts w:ascii="Times New Roman" w:hAnsi="Times New Roman" w:cs="Times New Roman"/>
          <w:sz w:val="28"/>
          <w:szCs w:val="28"/>
        </w:rPr>
        <w:t>and Section</w:t>
      </w:r>
      <w:r w:rsidRPr="00174C59">
        <w:rPr>
          <w:rFonts w:ascii="Times New Roman" w:hAnsi="Times New Roman" w:cs="Times New Roman"/>
          <w:sz w:val="28"/>
          <w:szCs w:val="28"/>
        </w:rPr>
        <w:t xml:space="preserve"> 1(4) (b) of the Intestate Succession </w:t>
      </w:r>
      <w:r w:rsidR="00364D94" w:rsidRPr="00174C59">
        <w:rPr>
          <w:rFonts w:ascii="Times New Roman" w:hAnsi="Times New Roman" w:cs="Times New Roman"/>
          <w:sz w:val="28"/>
          <w:szCs w:val="28"/>
        </w:rPr>
        <w:t>Act,</w:t>
      </w:r>
      <w:r w:rsidRPr="00174C59">
        <w:rPr>
          <w:rFonts w:ascii="Times New Roman" w:hAnsi="Times New Roman" w:cs="Times New Roman"/>
          <w:sz w:val="28"/>
          <w:szCs w:val="28"/>
        </w:rPr>
        <w:t xml:space="preserve"> 81 of 1987.</w:t>
      </w:r>
    </w:p>
    <w:p w:rsidR="00DF4242" w:rsidRPr="008E1A82" w:rsidRDefault="00DF4242" w:rsidP="008E1A82">
      <w:pPr>
        <w:pStyle w:val="ListParagraph"/>
        <w:spacing w:line="480" w:lineRule="auto"/>
        <w:jc w:val="both"/>
        <w:rPr>
          <w:rFonts w:ascii="Times New Roman" w:hAnsi="Times New Roman" w:cs="Times New Roman"/>
          <w:sz w:val="28"/>
          <w:szCs w:val="28"/>
        </w:rPr>
      </w:pPr>
      <w:r w:rsidRPr="00174C59">
        <w:rPr>
          <w:rFonts w:ascii="Times New Roman" w:hAnsi="Times New Roman" w:cs="Times New Roman"/>
          <w:sz w:val="28"/>
          <w:szCs w:val="28"/>
        </w:rPr>
        <w:t xml:space="preserve">The Constitutional Court upheld the challenges, struck down the impugned statutory provisions and regulations, and put in place a new interim regime to govern intestate succession for black estates. </w:t>
      </w:r>
    </w:p>
    <w:p w:rsidR="00DF4242" w:rsidRPr="00174C59" w:rsidRDefault="00DF4242" w:rsidP="003157E3">
      <w:pPr>
        <w:pStyle w:val="ListParagraph"/>
        <w:spacing w:line="480" w:lineRule="auto"/>
        <w:jc w:val="both"/>
        <w:rPr>
          <w:rFonts w:ascii="Times New Roman" w:hAnsi="Times New Roman" w:cs="Times New Roman"/>
          <w:sz w:val="28"/>
          <w:szCs w:val="28"/>
        </w:rPr>
      </w:pPr>
      <w:r w:rsidRPr="00174C59">
        <w:rPr>
          <w:rFonts w:ascii="Times New Roman" w:hAnsi="Times New Roman" w:cs="Times New Roman"/>
          <w:sz w:val="28"/>
          <w:szCs w:val="28"/>
        </w:rPr>
        <w:t xml:space="preserve">At paragraph 115 of the Majority Judgment delivered by the then Deputy Chief Justice </w:t>
      </w:r>
      <w:proofErr w:type="spellStart"/>
      <w:r w:rsidRPr="00174C59">
        <w:rPr>
          <w:rFonts w:ascii="Times New Roman" w:hAnsi="Times New Roman" w:cs="Times New Roman"/>
          <w:sz w:val="28"/>
          <w:szCs w:val="28"/>
        </w:rPr>
        <w:t>Langa</w:t>
      </w:r>
      <w:proofErr w:type="spellEnd"/>
      <w:r w:rsidRPr="00174C59">
        <w:rPr>
          <w:rFonts w:ascii="Times New Roman" w:hAnsi="Times New Roman" w:cs="Times New Roman"/>
          <w:sz w:val="28"/>
          <w:szCs w:val="28"/>
        </w:rPr>
        <w:t>, he stated as follows;</w:t>
      </w:r>
    </w:p>
    <w:p w:rsidR="00364D94" w:rsidRPr="00174C59" w:rsidRDefault="00DF4242" w:rsidP="003157E3">
      <w:pPr>
        <w:pStyle w:val="ListParagraph"/>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 xml:space="preserve">“I consider, nevertheless, that the legislature is </w:t>
      </w:r>
      <w:r w:rsidR="00364D94" w:rsidRPr="00174C59">
        <w:rPr>
          <w:rFonts w:ascii="Times New Roman" w:hAnsi="Times New Roman" w:cs="Times New Roman"/>
          <w:i/>
          <w:sz w:val="28"/>
          <w:szCs w:val="28"/>
        </w:rPr>
        <w:t>in the</w:t>
      </w:r>
      <w:r w:rsidRPr="00174C59">
        <w:rPr>
          <w:rFonts w:ascii="Times New Roman" w:hAnsi="Times New Roman" w:cs="Times New Roman"/>
          <w:i/>
          <w:sz w:val="28"/>
          <w:szCs w:val="28"/>
        </w:rPr>
        <w:t xml:space="preserve"> best position to deal with the situation and to</w:t>
      </w:r>
      <w:r w:rsidR="00FF6627"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safeguard the rights that have been violated by the impugned provisions. It is the appropriate</w:t>
      </w:r>
      <w:r w:rsidR="00FF6627"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 xml:space="preserve">forum to make the </w:t>
      </w:r>
      <w:r w:rsidRPr="00174C59">
        <w:rPr>
          <w:rFonts w:ascii="Times New Roman" w:hAnsi="Times New Roman" w:cs="Times New Roman"/>
          <w:i/>
          <w:sz w:val="28"/>
          <w:szCs w:val="28"/>
        </w:rPr>
        <w:lastRenderedPageBreak/>
        <w:t>adjustments needed to rectify the defects identified in the customary law of succession. What should be borne in mind is that</w:t>
      </w:r>
      <w:r w:rsidR="00FF6627"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 xml:space="preserve">the task of preventing ongoing violations of human rights is urgent. </w:t>
      </w:r>
    </w:p>
    <w:p w:rsidR="00DF4242" w:rsidRPr="00174C59" w:rsidRDefault="00DF4242" w:rsidP="003157E3">
      <w:pPr>
        <w:pStyle w:val="ListParagraph"/>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The rights involved are very important, implicating the foundation values of our constitution .The victims of the delays in rectifying the defects in the legal system are those</w:t>
      </w:r>
      <w:r w:rsidR="00FF6627"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who are among the most vulnerable of our</w:t>
      </w:r>
      <w:r w:rsidR="00FF6627"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society”</w:t>
      </w:r>
    </w:p>
    <w:p w:rsidR="008E1A82" w:rsidRDefault="008E1A82" w:rsidP="003157E3">
      <w:pPr>
        <w:pStyle w:val="ListParagraph"/>
        <w:spacing w:line="480" w:lineRule="auto"/>
        <w:jc w:val="both"/>
        <w:rPr>
          <w:rFonts w:ascii="Times New Roman" w:hAnsi="Times New Roman" w:cs="Times New Roman"/>
          <w:sz w:val="28"/>
          <w:szCs w:val="28"/>
        </w:rPr>
      </w:pPr>
    </w:p>
    <w:p w:rsidR="008E1A82" w:rsidRDefault="008E1A82" w:rsidP="003157E3">
      <w:pPr>
        <w:pStyle w:val="ListParagraph"/>
        <w:spacing w:line="480" w:lineRule="auto"/>
        <w:jc w:val="both"/>
        <w:rPr>
          <w:rFonts w:ascii="Times New Roman" w:hAnsi="Times New Roman" w:cs="Times New Roman"/>
          <w:sz w:val="28"/>
          <w:szCs w:val="28"/>
        </w:rPr>
      </w:pPr>
    </w:p>
    <w:p w:rsidR="008E1A82" w:rsidRDefault="008E1A82" w:rsidP="003157E3">
      <w:pPr>
        <w:pStyle w:val="ListParagraph"/>
        <w:spacing w:line="480" w:lineRule="auto"/>
        <w:jc w:val="both"/>
        <w:rPr>
          <w:rFonts w:ascii="Times New Roman" w:hAnsi="Times New Roman" w:cs="Times New Roman"/>
          <w:sz w:val="28"/>
          <w:szCs w:val="28"/>
        </w:rPr>
      </w:pPr>
    </w:p>
    <w:p w:rsidR="00DF4242" w:rsidRPr="00174C59" w:rsidRDefault="00DF4242" w:rsidP="003157E3">
      <w:pPr>
        <w:pStyle w:val="ListParagraph"/>
        <w:spacing w:line="480" w:lineRule="auto"/>
        <w:jc w:val="both"/>
        <w:rPr>
          <w:rFonts w:ascii="Times New Roman" w:hAnsi="Times New Roman" w:cs="Times New Roman"/>
          <w:sz w:val="28"/>
          <w:szCs w:val="28"/>
        </w:rPr>
      </w:pPr>
      <w:r w:rsidRPr="00174C59">
        <w:rPr>
          <w:rFonts w:ascii="Times New Roman" w:hAnsi="Times New Roman" w:cs="Times New Roman"/>
          <w:sz w:val="28"/>
          <w:szCs w:val="28"/>
        </w:rPr>
        <w:t>He went on to state that;</w:t>
      </w:r>
    </w:p>
    <w:p w:rsidR="00DF4242" w:rsidRDefault="00DF4242" w:rsidP="003157E3">
      <w:pPr>
        <w:pStyle w:val="ListParagraph"/>
        <w:spacing w:line="480" w:lineRule="auto"/>
        <w:ind w:left="1440"/>
        <w:jc w:val="both"/>
        <w:rPr>
          <w:rFonts w:ascii="Times New Roman" w:hAnsi="Times New Roman" w:cs="Times New Roman"/>
          <w:i/>
          <w:sz w:val="28"/>
          <w:szCs w:val="28"/>
        </w:rPr>
      </w:pPr>
      <w:r w:rsidRPr="00174C59">
        <w:rPr>
          <w:rFonts w:ascii="Times New Roman" w:hAnsi="Times New Roman" w:cs="Times New Roman"/>
          <w:i/>
          <w:sz w:val="28"/>
          <w:szCs w:val="28"/>
        </w:rPr>
        <w:t>“The court’s task to facilitate the cleansing of the statute book of legislation so deeply rooted in our</w:t>
      </w:r>
      <w:r w:rsidR="00FF6627"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unjust past, while preventing undue hardship and dislocation. The court must accordingly fashion an effective and comprehensive order that</w:t>
      </w:r>
      <w:r w:rsidR="00FF6627"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will be operative until appropriate Legislation is</w:t>
      </w:r>
      <w:r w:rsidR="00FF6627"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 xml:space="preserve">put in place. </w:t>
      </w:r>
      <w:r w:rsidR="006D3431">
        <w:rPr>
          <w:rFonts w:ascii="Times New Roman" w:hAnsi="Times New Roman" w:cs="Times New Roman"/>
          <w:i/>
          <w:sz w:val="28"/>
          <w:szCs w:val="28"/>
        </w:rPr>
        <w:t xml:space="preserve">Any order by this court should be regarded as an interim in measure. </w:t>
      </w:r>
      <w:r w:rsidRPr="00174C59">
        <w:rPr>
          <w:rFonts w:ascii="Times New Roman" w:hAnsi="Times New Roman" w:cs="Times New Roman"/>
          <w:i/>
          <w:sz w:val="28"/>
          <w:szCs w:val="28"/>
        </w:rPr>
        <w:t xml:space="preserve"> It would be und</w:t>
      </w:r>
      <w:r w:rsidR="00952AF6">
        <w:rPr>
          <w:rFonts w:ascii="Times New Roman" w:hAnsi="Times New Roman" w:cs="Times New Roman"/>
          <w:i/>
          <w:sz w:val="28"/>
          <w:szCs w:val="28"/>
        </w:rPr>
        <w:t>esirable</w:t>
      </w:r>
      <w:r w:rsidRPr="00174C59">
        <w:rPr>
          <w:rFonts w:ascii="Times New Roman" w:hAnsi="Times New Roman" w:cs="Times New Roman"/>
          <w:i/>
          <w:sz w:val="28"/>
          <w:szCs w:val="28"/>
        </w:rPr>
        <w:t xml:space="preserve"> if the</w:t>
      </w:r>
      <w:r w:rsidR="00FF6627" w:rsidRPr="00174C59">
        <w:rPr>
          <w:rFonts w:ascii="Times New Roman" w:hAnsi="Times New Roman" w:cs="Times New Roman"/>
          <w:i/>
          <w:sz w:val="28"/>
          <w:szCs w:val="28"/>
        </w:rPr>
        <w:t xml:space="preserve"> </w:t>
      </w:r>
      <w:r w:rsidRPr="00174C59">
        <w:rPr>
          <w:rFonts w:ascii="Times New Roman" w:hAnsi="Times New Roman" w:cs="Times New Roman"/>
          <w:i/>
          <w:sz w:val="28"/>
          <w:szCs w:val="28"/>
        </w:rPr>
        <w:t xml:space="preserve">order were to be regarded as a permanent </w:t>
      </w:r>
      <w:r w:rsidR="00FF6627" w:rsidRPr="00174C59">
        <w:rPr>
          <w:rFonts w:ascii="Times New Roman" w:hAnsi="Times New Roman" w:cs="Times New Roman"/>
          <w:i/>
          <w:sz w:val="28"/>
          <w:szCs w:val="28"/>
        </w:rPr>
        <w:t>fixture</w:t>
      </w:r>
      <w:r w:rsidRPr="00174C59">
        <w:rPr>
          <w:rFonts w:ascii="Times New Roman" w:hAnsi="Times New Roman" w:cs="Times New Roman"/>
          <w:i/>
          <w:sz w:val="28"/>
          <w:szCs w:val="28"/>
        </w:rPr>
        <w:t xml:space="preserve"> of the customary law of succession.”</w:t>
      </w:r>
      <w:r w:rsidR="006D3431">
        <w:rPr>
          <w:rFonts w:ascii="Times New Roman" w:hAnsi="Times New Roman" w:cs="Times New Roman"/>
          <w:i/>
          <w:sz w:val="28"/>
          <w:szCs w:val="28"/>
        </w:rPr>
        <w:t xml:space="preserve">  </w:t>
      </w:r>
    </w:p>
    <w:p w:rsidR="006D3431" w:rsidRDefault="006D3431" w:rsidP="006D3431">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The order of the court as formulated below seeks to follow these guidelines while </w:t>
      </w:r>
    </w:p>
    <w:p w:rsidR="006D3431" w:rsidRPr="006D3431" w:rsidRDefault="00E145AE" w:rsidP="006D3431">
      <w:pPr>
        <w:spacing w:line="36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w</w:t>
      </w:r>
      <w:r w:rsidR="006D3431">
        <w:rPr>
          <w:rFonts w:ascii="Times New Roman" w:hAnsi="Times New Roman" w:cs="Times New Roman"/>
          <w:sz w:val="28"/>
          <w:szCs w:val="28"/>
        </w:rPr>
        <w:t>e</w:t>
      </w:r>
      <w:proofErr w:type="gramEnd"/>
      <w:r w:rsidR="006D3431">
        <w:rPr>
          <w:rFonts w:ascii="Times New Roman" w:hAnsi="Times New Roman" w:cs="Times New Roman"/>
          <w:sz w:val="28"/>
          <w:szCs w:val="28"/>
        </w:rPr>
        <w:t xml:space="preserve"> remain mindful of distinctly different function of the three arms of government.</w:t>
      </w:r>
      <w:r w:rsidR="006D3431">
        <w:rPr>
          <w:rFonts w:ascii="Times New Roman" w:hAnsi="Times New Roman" w:cs="Times New Roman"/>
          <w:sz w:val="28"/>
          <w:szCs w:val="28"/>
        </w:rPr>
        <w:tab/>
      </w:r>
    </w:p>
    <w:p w:rsidR="004D6EA2" w:rsidRPr="00174C59" w:rsidRDefault="00053629"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lastRenderedPageBreak/>
        <w:t xml:space="preserve"> </w:t>
      </w:r>
      <w:r w:rsidR="008E1A82">
        <w:rPr>
          <w:rFonts w:ascii="Times New Roman" w:hAnsi="Times New Roman" w:cs="Times New Roman"/>
          <w:sz w:val="28"/>
          <w:szCs w:val="28"/>
        </w:rPr>
        <w:t>[66</w:t>
      </w:r>
      <w:r w:rsidR="004D6EA2" w:rsidRPr="00174C59">
        <w:rPr>
          <w:rFonts w:ascii="Times New Roman" w:hAnsi="Times New Roman" w:cs="Times New Roman"/>
          <w:sz w:val="28"/>
          <w:szCs w:val="28"/>
        </w:rPr>
        <w:t>]</w:t>
      </w:r>
      <w:r w:rsidR="004D6EA2" w:rsidRPr="00174C59">
        <w:rPr>
          <w:rFonts w:ascii="Times New Roman" w:hAnsi="Times New Roman" w:cs="Times New Roman"/>
          <w:sz w:val="28"/>
          <w:szCs w:val="28"/>
        </w:rPr>
        <w:tab/>
        <w:t xml:space="preserve">Generally, costs orders in litigation lie within the discretion of the Court which hears and determines the matter before it.  Although there are no absolute hard and fast rules, the discretion may </w:t>
      </w:r>
      <w:r w:rsidR="005D1CD1" w:rsidRPr="00174C59">
        <w:rPr>
          <w:rFonts w:ascii="Times New Roman" w:hAnsi="Times New Roman" w:cs="Times New Roman"/>
          <w:sz w:val="28"/>
          <w:szCs w:val="28"/>
        </w:rPr>
        <w:t xml:space="preserve">also </w:t>
      </w:r>
      <w:r w:rsidR="004D6EA2" w:rsidRPr="00174C59">
        <w:rPr>
          <w:rFonts w:ascii="Times New Roman" w:hAnsi="Times New Roman" w:cs="Times New Roman"/>
          <w:sz w:val="28"/>
          <w:szCs w:val="28"/>
        </w:rPr>
        <w:t xml:space="preserve">not be arbitrarily exercised.  The duty of the Court remains to also </w:t>
      </w:r>
      <w:r w:rsidR="005D1CD1" w:rsidRPr="00174C59">
        <w:rPr>
          <w:rFonts w:ascii="Times New Roman" w:hAnsi="Times New Roman" w:cs="Times New Roman"/>
          <w:sz w:val="28"/>
          <w:szCs w:val="28"/>
        </w:rPr>
        <w:t xml:space="preserve">carefully </w:t>
      </w:r>
      <w:r w:rsidR="004D6EA2" w:rsidRPr="00174C59">
        <w:rPr>
          <w:rFonts w:ascii="Times New Roman" w:hAnsi="Times New Roman" w:cs="Times New Roman"/>
          <w:sz w:val="28"/>
          <w:szCs w:val="28"/>
        </w:rPr>
        <w:t xml:space="preserve">apply its mind to the issue of costs and each litigant is also afforded an opportunity to make its submissions in this </w:t>
      </w:r>
      <w:r w:rsidR="00764207" w:rsidRPr="00174C59">
        <w:rPr>
          <w:rFonts w:ascii="Times New Roman" w:hAnsi="Times New Roman" w:cs="Times New Roman"/>
          <w:sz w:val="28"/>
          <w:szCs w:val="28"/>
        </w:rPr>
        <w:t>regard</w:t>
      </w:r>
      <w:r w:rsidR="004D6EA2" w:rsidRPr="00174C59">
        <w:rPr>
          <w:rFonts w:ascii="Times New Roman" w:hAnsi="Times New Roman" w:cs="Times New Roman"/>
          <w:sz w:val="28"/>
          <w:szCs w:val="28"/>
        </w:rPr>
        <w:t>.</w:t>
      </w:r>
    </w:p>
    <w:p w:rsidR="004D6EA2"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[67</w:t>
      </w:r>
      <w:r w:rsidR="00764207"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sidR="004D6EA2" w:rsidRPr="00174C59">
        <w:rPr>
          <w:rFonts w:ascii="Times New Roman" w:hAnsi="Times New Roman" w:cs="Times New Roman"/>
          <w:sz w:val="28"/>
          <w:szCs w:val="28"/>
        </w:rPr>
        <w:t>Presently, the sixteen applicants have included a prayer for costs, to be paid by the Respondents in the event of opposition.  On the other hand, the Respondents pray for a dismissal of the application with costs at the punitive scale.</w:t>
      </w:r>
    </w:p>
    <w:p w:rsidR="004D6EA2"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[68</w:t>
      </w:r>
      <w:r w:rsidR="0016064A"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sidR="004D6EA2" w:rsidRPr="00174C59">
        <w:rPr>
          <w:rFonts w:ascii="Times New Roman" w:hAnsi="Times New Roman" w:cs="Times New Roman"/>
          <w:sz w:val="28"/>
          <w:szCs w:val="28"/>
        </w:rPr>
        <w:t>If over simplistic and mechanical methods were to be used, the Applicants could have argued that since they withdraw the application, the Respondents did not need to oppose it.  However, the Respondents, and in particular the first three, i.e. the widows and also the 4</w:t>
      </w:r>
      <w:r w:rsidR="004D6EA2" w:rsidRPr="00174C59">
        <w:rPr>
          <w:rFonts w:ascii="Times New Roman" w:hAnsi="Times New Roman" w:cs="Times New Roman"/>
          <w:sz w:val="28"/>
          <w:szCs w:val="28"/>
          <w:vertAlign w:val="superscript"/>
        </w:rPr>
        <w:t>th</w:t>
      </w:r>
      <w:r w:rsidR="004D6EA2" w:rsidRPr="00174C59">
        <w:rPr>
          <w:rFonts w:ascii="Times New Roman" w:hAnsi="Times New Roman" w:cs="Times New Roman"/>
          <w:sz w:val="28"/>
          <w:szCs w:val="28"/>
        </w:rPr>
        <w:t xml:space="preserve"> to 10</w:t>
      </w:r>
      <w:r w:rsidR="004D6EA2" w:rsidRPr="00174C59">
        <w:rPr>
          <w:rFonts w:ascii="Times New Roman" w:hAnsi="Times New Roman" w:cs="Times New Roman"/>
          <w:sz w:val="28"/>
          <w:szCs w:val="28"/>
          <w:vertAlign w:val="superscript"/>
        </w:rPr>
        <w:t>th</w:t>
      </w:r>
      <w:r w:rsidR="004D6EA2" w:rsidRPr="00174C59">
        <w:rPr>
          <w:rFonts w:ascii="Times New Roman" w:hAnsi="Times New Roman" w:cs="Times New Roman"/>
          <w:sz w:val="28"/>
          <w:szCs w:val="28"/>
        </w:rPr>
        <w:t xml:space="preserve"> Respondents, the children who did not want their mothers to inherit as little as possible, were indeed required to oppose an application adverse to them.  If not, they could well have been found to be in acquiescence and that they tacitly agreed with an application </w:t>
      </w:r>
      <w:r w:rsidR="005D1CD1" w:rsidRPr="00174C59">
        <w:rPr>
          <w:rFonts w:ascii="Times New Roman" w:hAnsi="Times New Roman" w:cs="Times New Roman"/>
          <w:sz w:val="28"/>
          <w:szCs w:val="28"/>
        </w:rPr>
        <w:t>because</w:t>
      </w:r>
      <w:r w:rsidR="004D6EA2" w:rsidRPr="00174C59">
        <w:rPr>
          <w:rFonts w:ascii="Times New Roman" w:hAnsi="Times New Roman" w:cs="Times New Roman"/>
          <w:sz w:val="28"/>
          <w:szCs w:val="28"/>
        </w:rPr>
        <w:t xml:space="preserve"> they did not oppose.</w:t>
      </w:r>
    </w:p>
    <w:p w:rsidR="004D6EA2"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[69</w:t>
      </w:r>
      <w:r w:rsidR="0016064A"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sidR="004D6EA2" w:rsidRPr="00174C59">
        <w:rPr>
          <w:rFonts w:ascii="Times New Roman" w:hAnsi="Times New Roman" w:cs="Times New Roman"/>
          <w:sz w:val="28"/>
          <w:szCs w:val="28"/>
        </w:rPr>
        <w:t xml:space="preserve">Not only did they oppose the application but they also are essentially victorious.  Indeed, their counter application shall in the years to come be remembered as the cornerstone of awakening the legislature from almost nine years of non-compliance with their constitutionally imposed duty to act.  If not for this counter </w:t>
      </w:r>
      <w:r w:rsidR="004D6EA2" w:rsidRPr="00174C59">
        <w:rPr>
          <w:rFonts w:ascii="Times New Roman" w:hAnsi="Times New Roman" w:cs="Times New Roman"/>
          <w:sz w:val="28"/>
          <w:szCs w:val="28"/>
        </w:rPr>
        <w:lastRenderedPageBreak/>
        <w:t>application, the adverse discrimination against surviving spouses in int</w:t>
      </w:r>
      <w:r w:rsidR="00AE38D5" w:rsidRPr="00174C59">
        <w:rPr>
          <w:rFonts w:ascii="Times New Roman" w:hAnsi="Times New Roman" w:cs="Times New Roman"/>
          <w:sz w:val="28"/>
          <w:szCs w:val="28"/>
        </w:rPr>
        <w:t>estate customary law marriages m</w:t>
      </w:r>
      <w:r w:rsidR="004D6EA2" w:rsidRPr="00174C59">
        <w:rPr>
          <w:rFonts w:ascii="Times New Roman" w:hAnsi="Times New Roman" w:cs="Times New Roman"/>
          <w:sz w:val="28"/>
          <w:szCs w:val="28"/>
        </w:rPr>
        <w:t>ight a</w:t>
      </w:r>
      <w:r w:rsidR="00AE38D5" w:rsidRPr="00174C59">
        <w:rPr>
          <w:rFonts w:ascii="Times New Roman" w:hAnsi="Times New Roman" w:cs="Times New Roman"/>
          <w:sz w:val="28"/>
          <w:szCs w:val="28"/>
        </w:rPr>
        <w:t>s</w:t>
      </w:r>
      <w:r w:rsidR="004D6EA2" w:rsidRPr="00174C59">
        <w:rPr>
          <w:rFonts w:ascii="Times New Roman" w:hAnsi="Times New Roman" w:cs="Times New Roman"/>
          <w:sz w:val="28"/>
          <w:szCs w:val="28"/>
        </w:rPr>
        <w:t xml:space="preserve"> well have </w:t>
      </w:r>
      <w:r w:rsidR="00711229" w:rsidRPr="00174C59">
        <w:rPr>
          <w:rFonts w:ascii="Times New Roman" w:hAnsi="Times New Roman" w:cs="Times New Roman"/>
          <w:sz w:val="28"/>
          <w:szCs w:val="28"/>
        </w:rPr>
        <w:t>continued indefinitely</w:t>
      </w:r>
      <w:r w:rsidR="004D6EA2" w:rsidRPr="00174C59">
        <w:rPr>
          <w:rFonts w:ascii="Times New Roman" w:hAnsi="Times New Roman" w:cs="Times New Roman"/>
          <w:sz w:val="28"/>
          <w:szCs w:val="28"/>
        </w:rPr>
        <w:t>.</w:t>
      </w:r>
    </w:p>
    <w:p w:rsidR="004D6EA2"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[70</w:t>
      </w:r>
      <w:r w:rsidR="0016064A"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sidR="004D6EA2" w:rsidRPr="00174C59">
        <w:rPr>
          <w:rFonts w:ascii="Times New Roman" w:hAnsi="Times New Roman" w:cs="Times New Roman"/>
          <w:sz w:val="28"/>
          <w:szCs w:val="28"/>
        </w:rPr>
        <w:t xml:space="preserve">Mechanically, it could thus </w:t>
      </w:r>
      <w:r w:rsidR="00AE38D5" w:rsidRPr="00174C59">
        <w:rPr>
          <w:rFonts w:ascii="Times New Roman" w:hAnsi="Times New Roman" w:cs="Times New Roman"/>
          <w:sz w:val="28"/>
          <w:szCs w:val="28"/>
        </w:rPr>
        <w:t xml:space="preserve">be </w:t>
      </w:r>
      <w:r w:rsidR="004D6EA2" w:rsidRPr="00174C59">
        <w:rPr>
          <w:rFonts w:ascii="Times New Roman" w:hAnsi="Times New Roman" w:cs="Times New Roman"/>
          <w:sz w:val="28"/>
          <w:szCs w:val="28"/>
        </w:rPr>
        <w:t xml:space="preserve">said that the Respondents were not only successful, but monumentally so, and since they prayed for costs on a punitive scale, they should get it.  However, that would be </w:t>
      </w:r>
      <w:r w:rsidR="005D1CD1" w:rsidRPr="00174C59">
        <w:rPr>
          <w:rFonts w:ascii="Times New Roman" w:hAnsi="Times New Roman" w:cs="Times New Roman"/>
          <w:sz w:val="28"/>
          <w:szCs w:val="28"/>
        </w:rPr>
        <w:t xml:space="preserve">a </w:t>
      </w:r>
      <w:r w:rsidR="004D6EA2" w:rsidRPr="00174C59">
        <w:rPr>
          <w:rFonts w:ascii="Times New Roman" w:hAnsi="Times New Roman" w:cs="Times New Roman"/>
          <w:sz w:val="28"/>
          <w:szCs w:val="28"/>
        </w:rPr>
        <w:t>misdi</w:t>
      </w:r>
      <w:r w:rsidR="00AE38D5" w:rsidRPr="00174C59">
        <w:rPr>
          <w:rFonts w:ascii="Times New Roman" w:hAnsi="Times New Roman" w:cs="Times New Roman"/>
          <w:sz w:val="28"/>
          <w:szCs w:val="28"/>
        </w:rPr>
        <w:t>rection by this Court, as in ou</w:t>
      </w:r>
      <w:r w:rsidR="00521844">
        <w:rPr>
          <w:rFonts w:ascii="Times New Roman" w:hAnsi="Times New Roman" w:cs="Times New Roman"/>
          <w:sz w:val="28"/>
          <w:szCs w:val="28"/>
        </w:rPr>
        <w:t>r view</w:t>
      </w:r>
      <w:r w:rsidR="004D6EA2" w:rsidRPr="00174C59">
        <w:rPr>
          <w:rFonts w:ascii="Times New Roman" w:hAnsi="Times New Roman" w:cs="Times New Roman"/>
          <w:sz w:val="28"/>
          <w:szCs w:val="28"/>
        </w:rPr>
        <w:t xml:space="preserve"> the matter is not so </w:t>
      </w:r>
      <w:r w:rsidR="005D1CD1" w:rsidRPr="00174C59">
        <w:rPr>
          <w:rFonts w:ascii="Times New Roman" w:hAnsi="Times New Roman" w:cs="Times New Roman"/>
          <w:sz w:val="28"/>
          <w:szCs w:val="28"/>
        </w:rPr>
        <w:t>simplistic</w:t>
      </w:r>
      <w:r w:rsidR="004D6EA2" w:rsidRPr="00174C59">
        <w:rPr>
          <w:rFonts w:ascii="Times New Roman" w:hAnsi="Times New Roman" w:cs="Times New Roman"/>
          <w:sz w:val="28"/>
          <w:szCs w:val="28"/>
        </w:rPr>
        <w:t xml:space="preserve"> as to merely hold that costs follow the event, at the scale prayed for.</w:t>
      </w:r>
    </w:p>
    <w:p w:rsidR="00364D94"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[71</w:t>
      </w:r>
      <w:r w:rsidR="0016064A"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sidR="004D6EA2" w:rsidRPr="00174C59">
        <w:rPr>
          <w:rFonts w:ascii="Times New Roman" w:hAnsi="Times New Roman" w:cs="Times New Roman"/>
          <w:sz w:val="28"/>
          <w:szCs w:val="28"/>
        </w:rPr>
        <w:t>We would also err to hold that the Applicants must perforce pay the costs because they not only ended up with an order in direct contrast with what t</w:t>
      </w:r>
      <w:r w:rsidR="00AE38D5" w:rsidRPr="00174C59">
        <w:rPr>
          <w:rFonts w:ascii="Times New Roman" w:hAnsi="Times New Roman" w:cs="Times New Roman"/>
          <w:sz w:val="28"/>
          <w:szCs w:val="28"/>
        </w:rPr>
        <w:t>hey initially came to Court for,</w:t>
      </w:r>
      <w:r w:rsidR="004D6EA2" w:rsidRPr="00174C59">
        <w:rPr>
          <w:rFonts w:ascii="Times New Roman" w:hAnsi="Times New Roman" w:cs="Times New Roman"/>
          <w:sz w:val="28"/>
          <w:szCs w:val="28"/>
        </w:rPr>
        <w:t xml:space="preserve"> but also that they withdraw it well </w:t>
      </w:r>
      <w:r w:rsidR="005D1CD1" w:rsidRPr="00174C59">
        <w:rPr>
          <w:rFonts w:ascii="Times New Roman" w:hAnsi="Times New Roman" w:cs="Times New Roman"/>
          <w:sz w:val="28"/>
          <w:szCs w:val="28"/>
        </w:rPr>
        <w:t>knowing</w:t>
      </w:r>
      <w:r w:rsidR="004D6EA2" w:rsidRPr="00174C59">
        <w:rPr>
          <w:rFonts w:ascii="Times New Roman" w:hAnsi="Times New Roman" w:cs="Times New Roman"/>
          <w:sz w:val="28"/>
          <w:szCs w:val="28"/>
        </w:rPr>
        <w:t xml:space="preserve"> that it would not be the end of the matter and that a counter application was on the verge of being filed.  Likewise, we would also err if we were to say that the conduct of the Applicants was so repugnant that they must be “shown their place” by a punitive costs order.  Indeed, their wish was for their mothers to inherit less and not more.  Still, it is in consonance with existing legislation, for the upholding</w:t>
      </w:r>
      <w:r w:rsidR="00AE38D5" w:rsidRPr="00174C59">
        <w:rPr>
          <w:rFonts w:ascii="Times New Roman" w:hAnsi="Times New Roman" w:cs="Times New Roman"/>
          <w:sz w:val="28"/>
          <w:szCs w:val="28"/>
        </w:rPr>
        <w:t xml:space="preserve"> of which they cannot be </w:t>
      </w:r>
      <w:r w:rsidR="005D1CD1" w:rsidRPr="00174C59">
        <w:rPr>
          <w:rFonts w:ascii="Times New Roman" w:hAnsi="Times New Roman" w:cs="Times New Roman"/>
          <w:sz w:val="28"/>
          <w:szCs w:val="28"/>
        </w:rPr>
        <w:t>mulcted</w:t>
      </w:r>
      <w:r w:rsidR="004D6EA2" w:rsidRPr="00174C59">
        <w:rPr>
          <w:rFonts w:ascii="Times New Roman" w:hAnsi="Times New Roman" w:cs="Times New Roman"/>
          <w:sz w:val="28"/>
          <w:szCs w:val="28"/>
        </w:rPr>
        <w:t xml:space="preserve"> with costs.  </w:t>
      </w:r>
    </w:p>
    <w:p w:rsidR="00DF4242" w:rsidRPr="00174C59" w:rsidRDefault="008E1A82" w:rsidP="003157E3">
      <w:p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[72</w:t>
      </w:r>
      <w:r w:rsidR="00FF6627" w:rsidRPr="00174C59">
        <w:rPr>
          <w:rFonts w:ascii="Times New Roman" w:hAnsi="Times New Roman" w:cs="Times New Roman"/>
          <w:sz w:val="28"/>
          <w:szCs w:val="28"/>
        </w:rPr>
        <w:t>]</w:t>
      </w:r>
      <w:r w:rsidR="00FF6627" w:rsidRPr="00174C59">
        <w:rPr>
          <w:rFonts w:ascii="Times New Roman" w:hAnsi="Times New Roman" w:cs="Times New Roman"/>
          <w:sz w:val="28"/>
          <w:szCs w:val="28"/>
        </w:rPr>
        <w:tab/>
      </w:r>
      <w:r w:rsidR="00DF4242" w:rsidRPr="00174C59">
        <w:rPr>
          <w:rFonts w:ascii="Times New Roman" w:hAnsi="Times New Roman" w:cs="Times New Roman"/>
          <w:sz w:val="28"/>
          <w:szCs w:val="28"/>
        </w:rPr>
        <w:t>During the hearing of the matter, Attorney Dlamini for the Applicants (in the counter-application), though initially seeking to persuade the Court to grant costs in his favour from the estate, later abandoned this mission and conceded that in such matters, the established principle in litigation being that ‘</w:t>
      </w:r>
      <w:r w:rsidR="00DF4242" w:rsidRPr="00174C59">
        <w:rPr>
          <w:rFonts w:ascii="Times New Roman" w:hAnsi="Times New Roman" w:cs="Times New Roman"/>
          <w:i/>
          <w:sz w:val="28"/>
          <w:szCs w:val="28"/>
        </w:rPr>
        <w:t>costs follow the event’</w:t>
      </w:r>
      <w:r w:rsidR="00DF4242" w:rsidRPr="00174C59">
        <w:rPr>
          <w:rFonts w:ascii="Times New Roman" w:hAnsi="Times New Roman" w:cs="Times New Roman"/>
          <w:sz w:val="28"/>
          <w:szCs w:val="28"/>
        </w:rPr>
        <w:t xml:space="preserve"> is relaxed so as not to discourage would be litigants from seeking to </w:t>
      </w:r>
      <w:r w:rsidR="00DF4242" w:rsidRPr="00174C59">
        <w:rPr>
          <w:rFonts w:ascii="Times New Roman" w:hAnsi="Times New Roman" w:cs="Times New Roman"/>
          <w:sz w:val="28"/>
          <w:szCs w:val="28"/>
        </w:rPr>
        <w:lastRenderedPageBreak/>
        <w:t xml:space="preserve">enforce the Constitutional rights enshrined in the Constitution. This concession by Mr Dlamini and indeed Mr Kunene for the State is applauded and encouraged. The </w:t>
      </w:r>
      <w:r w:rsidR="00364D94" w:rsidRPr="00174C59">
        <w:rPr>
          <w:rFonts w:ascii="Times New Roman" w:hAnsi="Times New Roman" w:cs="Times New Roman"/>
          <w:sz w:val="28"/>
          <w:szCs w:val="28"/>
        </w:rPr>
        <w:t>“Bill of Rights Handbook</w:t>
      </w:r>
      <w:r w:rsidR="00DF4242" w:rsidRPr="00174C59">
        <w:rPr>
          <w:rFonts w:ascii="Times New Roman" w:hAnsi="Times New Roman" w:cs="Times New Roman"/>
          <w:sz w:val="28"/>
          <w:szCs w:val="28"/>
        </w:rPr>
        <w:t>” at p.138 provides that;</w:t>
      </w:r>
    </w:p>
    <w:p w:rsidR="00DF4242" w:rsidRPr="00174C59" w:rsidRDefault="00DF4242" w:rsidP="003157E3">
      <w:pPr>
        <w:spacing w:line="480" w:lineRule="auto"/>
        <w:ind w:left="567"/>
        <w:jc w:val="both"/>
        <w:rPr>
          <w:rFonts w:ascii="Times New Roman" w:hAnsi="Times New Roman" w:cs="Times New Roman"/>
          <w:i/>
          <w:sz w:val="28"/>
          <w:szCs w:val="28"/>
        </w:rPr>
      </w:pPr>
      <w:r w:rsidRPr="00174C59">
        <w:rPr>
          <w:rFonts w:ascii="Times New Roman" w:hAnsi="Times New Roman" w:cs="Times New Roman"/>
          <w:i/>
          <w:sz w:val="28"/>
          <w:szCs w:val="28"/>
        </w:rPr>
        <w:t xml:space="preserve">“The Constitutional Court has indicated that in constitutional litigation an additional principle applies. It is that litigants should not be deterred by the threat of an adverse costs order from approaching a Court to litigate on an alleged violation of the Constitution. If the issues raised by the applicant in a constitutional case are raised in good faith and not </w:t>
      </w:r>
      <w:proofErr w:type="spellStart"/>
      <w:r w:rsidRPr="00174C59">
        <w:rPr>
          <w:rFonts w:ascii="Times New Roman" w:hAnsi="Times New Roman" w:cs="Times New Roman"/>
          <w:i/>
          <w:sz w:val="28"/>
          <w:szCs w:val="28"/>
        </w:rPr>
        <w:t>vexatiously</w:t>
      </w:r>
      <w:proofErr w:type="spellEnd"/>
      <w:r w:rsidRPr="00174C59">
        <w:rPr>
          <w:rFonts w:ascii="Times New Roman" w:hAnsi="Times New Roman" w:cs="Times New Roman"/>
          <w:i/>
          <w:sz w:val="28"/>
          <w:szCs w:val="28"/>
        </w:rPr>
        <w:t>... and if the proceedings instituted by the applicant lead to the resolution of those issues, the applicant [or respondent as the case may be] should not be penalised by a costs order even if an adverse decision has been given against him or her.”</w:t>
      </w:r>
    </w:p>
    <w:p w:rsidR="00DF4242" w:rsidRPr="00174C59" w:rsidRDefault="00DF4242" w:rsidP="003157E3">
      <w:pPr>
        <w:spacing w:line="480" w:lineRule="auto"/>
        <w:ind w:left="360" w:firstLine="207"/>
        <w:jc w:val="both"/>
        <w:rPr>
          <w:rFonts w:ascii="Times New Roman" w:hAnsi="Times New Roman" w:cs="Times New Roman"/>
          <w:sz w:val="28"/>
          <w:szCs w:val="28"/>
        </w:rPr>
      </w:pPr>
      <w:r w:rsidRPr="00174C59">
        <w:rPr>
          <w:rFonts w:ascii="Times New Roman" w:hAnsi="Times New Roman" w:cs="Times New Roman"/>
          <w:sz w:val="28"/>
          <w:szCs w:val="28"/>
        </w:rPr>
        <w:t>In this view, the present matter falls squarely within this niche.</w:t>
      </w:r>
    </w:p>
    <w:p w:rsidR="004D6EA2"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[73</w:t>
      </w:r>
      <w:r w:rsidR="0016064A"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sidR="004D6EA2" w:rsidRPr="00174C59">
        <w:rPr>
          <w:rFonts w:ascii="Times New Roman" w:hAnsi="Times New Roman" w:cs="Times New Roman"/>
          <w:sz w:val="28"/>
          <w:szCs w:val="28"/>
        </w:rPr>
        <w:t>In our considered view, the most revered social unit is the family.  The father, mother or mothers as may be and the children from such marriage(s) are t</w:t>
      </w:r>
      <w:r w:rsidR="008B4AA6" w:rsidRPr="00174C59">
        <w:rPr>
          <w:rFonts w:ascii="Times New Roman" w:hAnsi="Times New Roman" w:cs="Times New Roman"/>
          <w:sz w:val="28"/>
          <w:szCs w:val="28"/>
        </w:rPr>
        <w:t>he basic cohesive foundation of</w:t>
      </w:r>
      <w:r w:rsidR="004D6EA2" w:rsidRPr="00174C59">
        <w:rPr>
          <w:rFonts w:ascii="Times New Roman" w:hAnsi="Times New Roman" w:cs="Times New Roman"/>
          <w:sz w:val="28"/>
          <w:szCs w:val="28"/>
        </w:rPr>
        <w:t xml:space="preserve"> society in this Kingdom.  Obviously, the distribution and liquidation of the </w:t>
      </w:r>
      <w:r w:rsidR="005D1CD1" w:rsidRPr="00174C59">
        <w:rPr>
          <w:rFonts w:ascii="Times New Roman" w:hAnsi="Times New Roman" w:cs="Times New Roman"/>
          <w:sz w:val="28"/>
          <w:szCs w:val="28"/>
        </w:rPr>
        <w:t xml:space="preserve">estate of the </w:t>
      </w:r>
      <w:r w:rsidR="004D6EA2" w:rsidRPr="00174C59">
        <w:rPr>
          <w:rFonts w:ascii="Times New Roman" w:hAnsi="Times New Roman" w:cs="Times New Roman"/>
          <w:sz w:val="28"/>
          <w:szCs w:val="28"/>
        </w:rPr>
        <w:t xml:space="preserve">late Chief </w:t>
      </w:r>
      <w:proofErr w:type="spellStart"/>
      <w:r w:rsidR="004D6EA2" w:rsidRPr="00174C59">
        <w:rPr>
          <w:rFonts w:ascii="Times New Roman" w:hAnsi="Times New Roman" w:cs="Times New Roman"/>
          <w:sz w:val="28"/>
          <w:szCs w:val="28"/>
        </w:rPr>
        <w:t>Ndzimandze</w:t>
      </w:r>
      <w:proofErr w:type="spellEnd"/>
      <w:r w:rsidR="004D6EA2" w:rsidRPr="00174C59">
        <w:rPr>
          <w:rFonts w:ascii="Times New Roman" w:hAnsi="Times New Roman" w:cs="Times New Roman"/>
          <w:sz w:val="28"/>
          <w:szCs w:val="28"/>
        </w:rPr>
        <w:t xml:space="preserve"> has already inflamed diff</w:t>
      </w:r>
      <w:r w:rsidR="008B4AA6" w:rsidRPr="00174C59">
        <w:rPr>
          <w:rFonts w:ascii="Times New Roman" w:hAnsi="Times New Roman" w:cs="Times New Roman"/>
          <w:sz w:val="28"/>
          <w:szCs w:val="28"/>
        </w:rPr>
        <w:t>erent personalities in the ongoing sag</w:t>
      </w:r>
      <w:r w:rsidR="004D6EA2" w:rsidRPr="00174C59">
        <w:rPr>
          <w:rFonts w:ascii="Times New Roman" w:hAnsi="Times New Roman" w:cs="Times New Roman"/>
          <w:sz w:val="28"/>
          <w:szCs w:val="28"/>
        </w:rPr>
        <w:t>a but it has also brought to the fore one of the less cherished personality traits – greed and selfishness.</w:t>
      </w:r>
    </w:p>
    <w:p w:rsidR="004D6EA2"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[74</w:t>
      </w:r>
      <w:r w:rsidR="0016064A"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sidR="004D6EA2" w:rsidRPr="00174C59">
        <w:rPr>
          <w:rFonts w:ascii="Times New Roman" w:hAnsi="Times New Roman" w:cs="Times New Roman"/>
          <w:sz w:val="28"/>
          <w:szCs w:val="28"/>
        </w:rPr>
        <w:t>With that said adverse costs orders against one faction of the family is ce</w:t>
      </w:r>
      <w:r w:rsidR="008B4AA6" w:rsidRPr="00174C59">
        <w:rPr>
          <w:rFonts w:ascii="Times New Roman" w:hAnsi="Times New Roman" w:cs="Times New Roman"/>
          <w:sz w:val="28"/>
          <w:szCs w:val="28"/>
        </w:rPr>
        <w:t>rtainty not prone to restore goo</w:t>
      </w:r>
      <w:r w:rsidR="004D6EA2" w:rsidRPr="00174C59">
        <w:rPr>
          <w:rFonts w:ascii="Times New Roman" w:hAnsi="Times New Roman" w:cs="Times New Roman"/>
          <w:sz w:val="28"/>
          <w:szCs w:val="28"/>
        </w:rPr>
        <w:t xml:space="preserve">d relationships.  Though it refers to industrial and not </w:t>
      </w:r>
      <w:r w:rsidR="004D6EA2" w:rsidRPr="00174C59">
        <w:rPr>
          <w:rFonts w:ascii="Times New Roman" w:hAnsi="Times New Roman" w:cs="Times New Roman"/>
          <w:sz w:val="28"/>
          <w:szCs w:val="28"/>
        </w:rPr>
        <w:lastRenderedPageBreak/>
        <w:t>family relationships, the following dictum which deals with the phrase “according to the r</w:t>
      </w:r>
      <w:r w:rsidR="00364D94" w:rsidRPr="00174C59">
        <w:rPr>
          <w:rFonts w:ascii="Times New Roman" w:hAnsi="Times New Roman" w:cs="Times New Roman"/>
          <w:sz w:val="28"/>
          <w:szCs w:val="28"/>
        </w:rPr>
        <w:t>equirements of law and fairness</w:t>
      </w:r>
      <w:r w:rsidR="004D6EA2" w:rsidRPr="00174C59">
        <w:rPr>
          <w:rFonts w:ascii="Times New Roman" w:hAnsi="Times New Roman" w:cs="Times New Roman"/>
          <w:sz w:val="28"/>
          <w:szCs w:val="28"/>
        </w:rPr>
        <w:t>,</w:t>
      </w:r>
      <w:r w:rsidR="00364D94" w:rsidRPr="00174C59">
        <w:rPr>
          <w:rFonts w:ascii="Times New Roman" w:hAnsi="Times New Roman" w:cs="Times New Roman"/>
          <w:sz w:val="28"/>
          <w:szCs w:val="28"/>
        </w:rPr>
        <w:t>”</w:t>
      </w:r>
      <w:r w:rsidR="004D6EA2" w:rsidRPr="00174C59">
        <w:rPr>
          <w:rFonts w:ascii="Times New Roman" w:hAnsi="Times New Roman" w:cs="Times New Roman"/>
          <w:sz w:val="28"/>
          <w:szCs w:val="28"/>
        </w:rPr>
        <w:t xml:space="preserve"> comes to mind: </w:t>
      </w:r>
    </w:p>
    <w:p w:rsidR="004D6EA2" w:rsidRPr="00174C59" w:rsidRDefault="004D6EA2" w:rsidP="003157E3">
      <w:pPr>
        <w:tabs>
          <w:tab w:val="left" w:pos="9072"/>
        </w:tabs>
        <w:spacing w:line="480" w:lineRule="auto"/>
        <w:ind w:left="1134"/>
        <w:jc w:val="both"/>
        <w:rPr>
          <w:rFonts w:ascii="Times New Roman" w:hAnsi="Times New Roman" w:cs="Times New Roman"/>
          <w:sz w:val="28"/>
          <w:szCs w:val="28"/>
        </w:rPr>
      </w:pPr>
      <w:r w:rsidRPr="00174C59">
        <w:rPr>
          <w:rFonts w:ascii="Times New Roman" w:hAnsi="Times New Roman" w:cs="Times New Roman"/>
          <w:sz w:val="28"/>
          <w:szCs w:val="28"/>
        </w:rPr>
        <w:t>“</w:t>
      </w:r>
      <w:r w:rsidRPr="00174C59">
        <w:rPr>
          <w:rFonts w:ascii="Times New Roman" w:hAnsi="Times New Roman" w:cs="Times New Roman"/>
          <w:i/>
          <w:sz w:val="28"/>
          <w:szCs w:val="28"/>
        </w:rPr>
        <w:t xml:space="preserve">Frequently, the parties will have an ongoing relationship that will survive after a dispute has been resolved.  A costs order, especially where the dispute has been a </w:t>
      </w:r>
      <w:r w:rsidRPr="00174C59">
        <w:rPr>
          <w:rFonts w:ascii="Times New Roman" w:hAnsi="Times New Roman" w:cs="Times New Roman"/>
          <w:sz w:val="28"/>
          <w:szCs w:val="28"/>
        </w:rPr>
        <w:t>bona fide</w:t>
      </w:r>
      <w:r w:rsidRPr="00174C59">
        <w:rPr>
          <w:rFonts w:ascii="Times New Roman" w:hAnsi="Times New Roman" w:cs="Times New Roman"/>
          <w:i/>
          <w:sz w:val="28"/>
          <w:szCs w:val="28"/>
        </w:rPr>
        <w:t xml:space="preserve"> one, may damage the relationship and thereby detrimentally affect Industrial peace and the conciliation process”.</w:t>
      </w:r>
      <w:r w:rsidRPr="00174C59">
        <w:rPr>
          <w:rFonts w:ascii="Times New Roman" w:hAnsi="Times New Roman" w:cs="Times New Roman"/>
          <w:sz w:val="28"/>
          <w:szCs w:val="28"/>
        </w:rPr>
        <w:t xml:space="preserve">  </w:t>
      </w:r>
      <w:r w:rsidR="008B4AA6" w:rsidRPr="00174C59">
        <w:rPr>
          <w:rFonts w:ascii="Times New Roman" w:hAnsi="Times New Roman" w:cs="Times New Roman"/>
          <w:sz w:val="28"/>
          <w:szCs w:val="28"/>
        </w:rPr>
        <w:t>(See National U</w:t>
      </w:r>
      <w:r w:rsidRPr="00174C59">
        <w:rPr>
          <w:rFonts w:ascii="Times New Roman" w:hAnsi="Times New Roman" w:cs="Times New Roman"/>
          <w:sz w:val="28"/>
          <w:szCs w:val="28"/>
        </w:rPr>
        <w:t>nion of Mineworkers vs East Rand Gold and Uranium Co. Ltd (1991) 12 ILJ 1221 (A)).</w:t>
      </w:r>
    </w:p>
    <w:p w:rsidR="004D6EA2" w:rsidRPr="00174C59" w:rsidRDefault="008B4AA6"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 xml:space="preserve"> </w:t>
      </w:r>
      <w:r w:rsidR="008E1A82">
        <w:rPr>
          <w:rFonts w:ascii="Times New Roman" w:hAnsi="Times New Roman" w:cs="Times New Roman"/>
          <w:sz w:val="28"/>
          <w:szCs w:val="28"/>
        </w:rPr>
        <w:t>[75</w:t>
      </w:r>
      <w:r w:rsidR="0016064A"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sidR="005D1CD1" w:rsidRPr="00174C59">
        <w:rPr>
          <w:rFonts w:ascii="Times New Roman" w:hAnsi="Times New Roman" w:cs="Times New Roman"/>
          <w:sz w:val="28"/>
          <w:szCs w:val="28"/>
        </w:rPr>
        <w:t>We are in agreement with the</w:t>
      </w:r>
      <w:r w:rsidR="004D6EA2" w:rsidRPr="00174C59">
        <w:rPr>
          <w:rFonts w:ascii="Times New Roman" w:hAnsi="Times New Roman" w:cs="Times New Roman"/>
          <w:sz w:val="28"/>
          <w:szCs w:val="28"/>
        </w:rPr>
        <w:t xml:space="preserve"> salient principle of fostering reconciliation, peace, respect and forgiveness</w:t>
      </w:r>
      <w:r w:rsidR="005D1CD1" w:rsidRPr="00174C59">
        <w:rPr>
          <w:rFonts w:ascii="Times New Roman" w:hAnsi="Times New Roman" w:cs="Times New Roman"/>
          <w:sz w:val="28"/>
          <w:szCs w:val="28"/>
        </w:rPr>
        <w:t>, extrapolated to</w:t>
      </w:r>
      <w:r w:rsidR="004D6EA2" w:rsidRPr="00174C59">
        <w:rPr>
          <w:rFonts w:ascii="Times New Roman" w:hAnsi="Times New Roman" w:cs="Times New Roman"/>
          <w:sz w:val="28"/>
          <w:szCs w:val="28"/>
        </w:rPr>
        <w:t xml:space="preserve"> the extended family unit before us. We heard argument in favour of costs to be borne by the estate itself, but it would</w:t>
      </w:r>
      <w:r w:rsidR="005D1CD1" w:rsidRPr="00174C59">
        <w:rPr>
          <w:rFonts w:ascii="Times New Roman" w:hAnsi="Times New Roman" w:cs="Times New Roman"/>
          <w:sz w:val="28"/>
          <w:szCs w:val="28"/>
        </w:rPr>
        <w:t xml:space="preserve"> universally diminish each one’s</w:t>
      </w:r>
      <w:r w:rsidR="004D6EA2" w:rsidRPr="00174C59">
        <w:rPr>
          <w:rFonts w:ascii="Times New Roman" w:hAnsi="Times New Roman" w:cs="Times New Roman"/>
          <w:sz w:val="28"/>
          <w:szCs w:val="28"/>
        </w:rPr>
        <w:t xml:space="preserve"> share prop</w:t>
      </w:r>
      <w:r w:rsidR="0073606C" w:rsidRPr="00174C59">
        <w:rPr>
          <w:rFonts w:ascii="Times New Roman" w:hAnsi="Times New Roman" w:cs="Times New Roman"/>
          <w:sz w:val="28"/>
          <w:szCs w:val="28"/>
        </w:rPr>
        <w:t xml:space="preserve">ortionally.  It is a </w:t>
      </w:r>
      <w:r w:rsidR="002F728F" w:rsidRPr="00174C59">
        <w:rPr>
          <w:rFonts w:ascii="Times New Roman" w:hAnsi="Times New Roman" w:cs="Times New Roman"/>
          <w:sz w:val="28"/>
          <w:szCs w:val="28"/>
        </w:rPr>
        <w:t>well-known</w:t>
      </w:r>
      <w:r w:rsidR="004D6EA2" w:rsidRPr="00174C59">
        <w:rPr>
          <w:rFonts w:ascii="Times New Roman" w:hAnsi="Times New Roman" w:cs="Times New Roman"/>
          <w:sz w:val="28"/>
          <w:szCs w:val="28"/>
        </w:rPr>
        <w:t xml:space="preserve"> fact that legal costs in litigation relating to</w:t>
      </w:r>
      <w:r w:rsidR="0073606C" w:rsidRPr="00174C59">
        <w:rPr>
          <w:rFonts w:ascii="Times New Roman" w:hAnsi="Times New Roman" w:cs="Times New Roman"/>
          <w:sz w:val="28"/>
          <w:szCs w:val="28"/>
        </w:rPr>
        <w:t xml:space="preserve"> deceased estates could well ero</w:t>
      </w:r>
      <w:r w:rsidR="004D6EA2" w:rsidRPr="00174C59">
        <w:rPr>
          <w:rFonts w:ascii="Times New Roman" w:hAnsi="Times New Roman" w:cs="Times New Roman"/>
          <w:sz w:val="28"/>
          <w:szCs w:val="28"/>
        </w:rPr>
        <w:t>de an entire legacy, the only</w:t>
      </w:r>
      <w:r w:rsidR="005D1CD1" w:rsidRPr="00174C59">
        <w:rPr>
          <w:rFonts w:ascii="Times New Roman" w:hAnsi="Times New Roman" w:cs="Times New Roman"/>
          <w:sz w:val="28"/>
          <w:szCs w:val="28"/>
        </w:rPr>
        <w:t xml:space="preserve"> real</w:t>
      </w:r>
      <w:r w:rsidR="004D6EA2" w:rsidRPr="00174C59">
        <w:rPr>
          <w:rFonts w:ascii="Times New Roman" w:hAnsi="Times New Roman" w:cs="Times New Roman"/>
          <w:sz w:val="28"/>
          <w:szCs w:val="28"/>
        </w:rPr>
        <w:t xml:space="preserve"> beneficiaries being legal practitioners.</w:t>
      </w:r>
    </w:p>
    <w:p w:rsidR="004D6EA2"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[76</w:t>
      </w:r>
      <w:r w:rsidR="0016064A"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sidR="004D6EA2" w:rsidRPr="00174C59">
        <w:rPr>
          <w:rFonts w:ascii="Times New Roman" w:hAnsi="Times New Roman" w:cs="Times New Roman"/>
          <w:sz w:val="28"/>
          <w:szCs w:val="28"/>
        </w:rPr>
        <w:t>On careful consideration, we have rather opted to make no adverse costs order at all, instead leaving each litigant liable to pay his and her own legal costs, recoverable by their respective attorneys from the individuals.</w:t>
      </w:r>
    </w:p>
    <w:p w:rsidR="004D6EA2" w:rsidRPr="00174C59" w:rsidRDefault="004D6EA2" w:rsidP="003157E3">
      <w:pPr>
        <w:tabs>
          <w:tab w:val="left" w:pos="9072"/>
        </w:tabs>
        <w:spacing w:line="480" w:lineRule="auto"/>
        <w:jc w:val="both"/>
        <w:rPr>
          <w:rFonts w:ascii="Times New Roman" w:hAnsi="Times New Roman" w:cs="Times New Roman"/>
          <w:b/>
          <w:sz w:val="28"/>
          <w:szCs w:val="28"/>
        </w:rPr>
      </w:pPr>
      <w:r w:rsidRPr="00174C59">
        <w:rPr>
          <w:rFonts w:ascii="Times New Roman" w:hAnsi="Times New Roman" w:cs="Times New Roman"/>
          <w:b/>
          <w:sz w:val="28"/>
          <w:szCs w:val="28"/>
        </w:rPr>
        <w:t>ORDER</w:t>
      </w:r>
      <w:r w:rsidR="005D1CD1" w:rsidRPr="00174C59">
        <w:rPr>
          <w:rFonts w:ascii="Times New Roman" w:hAnsi="Times New Roman" w:cs="Times New Roman"/>
          <w:b/>
          <w:sz w:val="28"/>
          <w:szCs w:val="28"/>
        </w:rPr>
        <w:t xml:space="preserve"> OF THE FULL COURT</w:t>
      </w:r>
    </w:p>
    <w:p w:rsidR="0016064A"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[77]</w:t>
      </w:r>
      <w:r w:rsidR="0016064A" w:rsidRPr="00174C59">
        <w:rPr>
          <w:rFonts w:ascii="Times New Roman" w:hAnsi="Times New Roman" w:cs="Times New Roman"/>
          <w:sz w:val="28"/>
          <w:szCs w:val="28"/>
        </w:rPr>
        <w:tab/>
      </w:r>
      <w:r w:rsidR="004D6EA2" w:rsidRPr="00174C59">
        <w:rPr>
          <w:rFonts w:ascii="Times New Roman" w:hAnsi="Times New Roman" w:cs="Times New Roman"/>
          <w:sz w:val="28"/>
          <w:szCs w:val="28"/>
        </w:rPr>
        <w:t xml:space="preserve">In view of Section 34 (1) of the Constitution of </w:t>
      </w:r>
      <w:r w:rsidR="005D1CD1" w:rsidRPr="00174C59">
        <w:rPr>
          <w:rFonts w:ascii="Times New Roman" w:hAnsi="Times New Roman" w:cs="Times New Roman"/>
          <w:sz w:val="28"/>
          <w:szCs w:val="28"/>
        </w:rPr>
        <w:t xml:space="preserve">the Kingdom </w:t>
      </w:r>
      <w:r w:rsidR="0060282E" w:rsidRPr="00174C59">
        <w:rPr>
          <w:rFonts w:ascii="Times New Roman" w:hAnsi="Times New Roman" w:cs="Times New Roman"/>
          <w:sz w:val="28"/>
          <w:szCs w:val="28"/>
        </w:rPr>
        <w:t xml:space="preserve">of </w:t>
      </w:r>
      <w:r w:rsidR="001C78F6" w:rsidRPr="00174C59">
        <w:rPr>
          <w:rFonts w:ascii="Times New Roman" w:hAnsi="Times New Roman" w:cs="Times New Roman"/>
          <w:sz w:val="28"/>
          <w:szCs w:val="28"/>
        </w:rPr>
        <w:t>Swaziland Act of</w:t>
      </w:r>
      <w:r w:rsidR="004D6EA2" w:rsidRPr="00174C59">
        <w:rPr>
          <w:rFonts w:ascii="Times New Roman" w:hAnsi="Times New Roman" w:cs="Times New Roman"/>
          <w:sz w:val="28"/>
          <w:szCs w:val="28"/>
        </w:rPr>
        <w:t xml:space="preserve"> 2005 (Act 1 of 2005), Section 2(3) o</w:t>
      </w:r>
      <w:r w:rsidR="001C78F6" w:rsidRPr="00174C59">
        <w:rPr>
          <w:rFonts w:ascii="Times New Roman" w:hAnsi="Times New Roman" w:cs="Times New Roman"/>
          <w:sz w:val="28"/>
          <w:szCs w:val="28"/>
        </w:rPr>
        <w:t xml:space="preserve">f the Intestate Succession Act of </w:t>
      </w:r>
      <w:r w:rsidR="004D6EA2" w:rsidRPr="00174C59">
        <w:rPr>
          <w:rFonts w:ascii="Times New Roman" w:hAnsi="Times New Roman" w:cs="Times New Roman"/>
          <w:sz w:val="28"/>
          <w:szCs w:val="28"/>
        </w:rPr>
        <w:t xml:space="preserve">1953 (Act 3 of 1953) is hereby declared </w:t>
      </w:r>
      <w:r w:rsidR="0016064A" w:rsidRPr="00174C59">
        <w:rPr>
          <w:rFonts w:ascii="Times New Roman" w:hAnsi="Times New Roman" w:cs="Times New Roman"/>
          <w:sz w:val="28"/>
          <w:szCs w:val="28"/>
        </w:rPr>
        <w:t>unconstitutional and struck down</w:t>
      </w:r>
      <w:r w:rsidR="004D6EA2" w:rsidRPr="00174C59">
        <w:rPr>
          <w:rFonts w:ascii="Times New Roman" w:hAnsi="Times New Roman" w:cs="Times New Roman"/>
          <w:sz w:val="28"/>
          <w:szCs w:val="28"/>
        </w:rPr>
        <w:t>.</w:t>
      </w:r>
    </w:p>
    <w:p w:rsidR="004D6EA2" w:rsidRPr="00174C59" w:rsidRDefault="008E1A82" w:rsidP="003157E3">
      <w:pPr>
        <w:tabs>
          <w:tab w:val="left" w:pos="9072"/>
        </w:tabs>
        <w:spacing w:line="480" w:lineRule="auto"/>
        <w:ind w:left="567" w:hanging="567"/>
        <w:jc w:val="both"/>
        <w:rPr>
          <w:rFonts w:ascii="Times New Roman" w:hAnsi="Times New Roman" w:cs="Times New Roman"/>
          <w:sz w:val="28"/>
          <w:szCs w:val="28"/>
        </w:rPr>
      </w:pPr>
      <w:r w:rsidRPr="00174C59">
        <w:rPr>
          <w:rFonts w:ascii="Times New Roman" w:hAnsi="Times New Roman" w:cs="Times New Roman"/>
          <w:sz w:val="28"/>
          <w:szCs w:val="28"/>
        </w:rPr>
        <w:t xml:space="preserve"> </w:t>
      </w:r>
      <w:r w:rsidR="005D1CD1" w:rsidRPr="00174C59">
        <w:rPr>
          <w:rFonts w:ascii="Times New Roman" w:hAnsi="Times New Roman" w:cs="Times New Roman"/>
          <w:sz w:val="28"/>
          <w:szCs w:val="28"/>
        </w:rPr>
        <w:t>[</w:t>
      </w:r>
      <w:r>
        <w:rPr>
          <w:rFonts w:ascii="Times New Roman" w:hAnsi="Times New Roman" w:cs="Times New Roman"/>
          <w:sz w:val="28"/>
          <w:szCs w:val="28"/>
        </w:rPr>
        <w:t>78</w:t>
      </w:r>
      <w:r w:rsidR="0016064A" w:rsidRPr="00174C59">
        <w:rPr>
          <w:rFonts w:ascii="Times New Roman" w:hAnsi="Times New Roman" w:cs="Times New Roman"/>
          <w:sz w:val="28"/>
          <w:szCs w:val="28"/>
        </w:rPr>
        <w:t>]</w:t>
      </w:r>
      <w:r w:rsidR="0016064A" w:rsidRPr="00174C59">
        <w:rPr>
          <w:rFonts w:ascii="Times New Roman" w:hAnsi="Times New Roman" w:cs="Times New Roman"/>
          <w:sz w:val="28"/>
          <w:szCs w:val="28"/>
        </w:rPr>
        <w:tab/>
      </w:r>
      <w:r>
        <w:rPr>
          <w:rFonts w:ascii="Times New Roman" w:hAnsi="Times New Roman" w:cs="Times New Roman"/>
          <w:sz w:val="28"/>
          <w:szCs w:val="28"/>
        </w:rPr>
        <w:t xml:space="preserve">Until Parliament has enacted legislation </w:t>
      </w:r>
      <w:r w:rsidR="00A26C11">
        <w:rPr>
          <w:rFonts w:ascii="Times New Roman" w:hAnsi="Times New Roman" w:cs="Times New Roman"/>
          <w:sz w:val="28"/>
          <w:szCs w:val="28"/>
        </w:rPr>
        <w:t>to regulate</w:t>
      </w:r>
      <w:r>
        <w:rPr>
          <w:rFonts w:ascii="Times New Roman" w:hAnsi="Times New Roman" w:cs="Times New Roman"/>
          <w:sz w:val="28"/>
          <w:szCs w:val="28"/>
        </w:rPr>
        <w:t xml:space="preserve"> the property rights of spouses including common law husband and wife,</w:t>
      </w:r>
      <w:r w:rsidR="004D6EA2" w:rsidRPr="00174C59">
        <w:rPr>
          <w:rFonts w:ascii="Times New Roman" w:hAnsi="Times New Roman" w:cs="Times New Roman"/>
          <w:sz w:val="28"/>
          <w:szCs w:val="28"/>
        </w:rPr>
        <w:t xml:space="preserve"> the Master of the High Court (the 11</w:t>
      </w:r>
      <w:r w:rsidR="004D6EA2" w:rsidRPr="00174C59">
        <w:rPr>
          <w:rFonts w:ascii="Times New Roman" w:hAnsi="Times New Roman" w:cs="Times New Roman"/>
          <w:sz w:val="28"/>
          <w:szCs w:val="28"/>
          <w:vertAlign w:val="superscript"/>
        </w:rPr>
        <w:t>th</w:t>
      </w:r>
      <w:r w:rsidR="004D6EA2" w:rsidRPr="00174C59">
        <w:rPr>
          <w:rFonts w:ascii="Times New Roman" w:hAnsi="Times New Roman" w:cs="Times New Roman"/>
          <w:sz w:val="28"/>
          <w:szCs w:val="28"/>
        </w:rPr>
        <w:t xml:space="preserve"> </w:t>
      </w:r>
      <w:r w:rsidR="008B14FF" w:rsidRPr="00174C59">
        <w:rPr>
          <w:rFonts w:ascii="Times New Roman" w:hAnsi="Times New Roman" w:cs="Times New Roman"/>
          <w:sz w:val="28"/>
          <w:szCs w:val="28"/>
        </w:rPr>
        <w:t>Respondent)</w:t>
      </w:r>
      <w:r w:rsidR="004D6EA2" w:rsidRPr="00174C59">
        <w:rPr>
          <w:rFonts w:ascii="Times New Roman" w:hAnsi="Times New Roman" w:cs="Times New Roman"/>
          <w:sz w:val="28"/>
          <w:szCs w:val="28"/>
        </w:rPr>
        <w:t xml:space="preserve"> is hereby ordered and directed to </w:t>
      </w:r>
      <w:r w:rsidR="008B14FF" w:rsidRPr="00174C59">
        <w:rPr>
          <w:rFonts w:ascii="Times New Roman" w:hAnsi="Times New Roman" w:cs="Times New Roman"/>
          <w:sz w:val="28"/>
          <w:szCs w:val="28"/>
        </w:rPr>
        <w:t>distribute and</w:t>
      </w:r>
      <w:r w:rsidR="001C78F6" w:rsidRPr="00174C59">
        <w:rPr>
          <w:rFonts w:ascii="Times New Roman" w:hAnsi="Times New Roman" w:cs="Times New Roman"/>
          <w:sz w:val="28"/>
          <w:szCs w:val="28"/>
        </w:rPr>
        <w:t xml:space="preserve"> liquidate </w:t>
      </w:r>
      <w:r w:rsidR="004D6EA2" w:rsidRPr="00174C59">
        <w:rPr>
          <w:rFonts w:ascii="Times New Roman" w:hAnsi="Times New Roman" w:cs="Times New Roman"/>
          <w:sz w:val="28"/>
          <w:szCs w:val="28"/>
        </w:rPr>
        <w:t xml:space="preserve">deceased estates in accordance with the provisions </w:t>
      </w:r>
      <w:r w:rsidR="00681988">
        <w:rPr>
          <w:rFonts w:ascii="Times New Roman" w:hAnsi="Times New Roman" w:cs="Times New Roman"/>
          <w:sz w:val="28"/>
          <w:szCs w:val="28"/>
        </w:rPr>
        <w:t>of</w:t>
      </w:r>
      <w:r w:rsidR="004D6EA2" w:rsidRPr="00174C59">
        <w:rPr>
          <w:rFonts w:ascii="Times New Roman" w:hAnsi="Times New Roman" w:cs="Times New Roman"/>
          <w:sz w:val="28"/>
          <w:szCs w:val="28"/>
        </w:rPr>
        <w:t xml:space="preserve"> Section 34(1) o</w:t>
      </w:r>
      <w:r w:rsidR="00681988">
        <w:rPr>
          <w:rFonts w:ascii="Times New Roman" w:hAnsi="Times New Roman" w:cs="Times New Roman"/>
          <w:sz w:val="28"/>
          <w:szCs w:val="28"/>
        </w:rPr>
        <w:t>f the Consti</w:t>
      </w:r>
      <w:r w:rsidR="008059EB">
        <w:rPr>
          <w:rFonts w:ascii="Times New Roman" w:hAnsi="Times New Roman" w:cs="Times New Roman"/>
          <w:sz w:val="28"/>
          <w:szCs w:val="28"/>
        </w:rPr>
        <w:t>tution of Swaziland, by equating</w:t>
      </w:r>
      <w:r w:rsidR="00681988">
        <w:rPr>
          <w:rFonts w:ascii="Times New Roman" w:hAnsi="Times New Roman" w:cs="Times New Roman"/>
          <w:sz w:val="28"/>
          <w:szCs w:val="28"/>
        </w:rPr>
        <w:t xml:space="preserve"> customary law marriages to civil law marriages in community of property.</w:t>
      </w:r>
    </w:p>
    <w:p w:rsidR="004D6EA2" w:rsidRDefault="0073606C" w:rsidP="00681988">
      <w:pPr>
        <w:tabs>
          <w:tab w:val="left" w:pos="9072"/>
          <w:tab w:val="right" w:pos="9746"/>
        </w:tabs>
        <w:spacing w:line="480" w:lineRule="auto"/>
        <w:ind w:left="567"/>
        <w:jc w:val="both"/>
        <w:rPr>
          <w:rFonts w:ascii="Times New Roman" w:hAnsi="Times New Roman" w:cs="Times New Roman"/>
          <w:sz w:val="28"/>
          <w:szCs w:val="28"/>
        </w:rPr>
      </w:pPr>
      <w:r w:rsidRPr="00174C59">
        <w:rPr>
          <w:rFonts w:ascii="Times New Roman" w:hAnsi="Times New Roman" w:cs="Times New Roman"/>
          <w:sz w:val="28"/>
          <w:szCs w:val="28"/>
        </w:rPr>
        <w:t>No</w:t>
      </w:r>
      <w:r w:rsidR="004D6EA2" w:rsidRPr="00174C59">
        <w:rPr>
          <w:rFonts w:ascii="Times New Roman" w:hAnsi="Times New Roman" w:cs="Times New Roman"/>
          <w:sz w:val="28"/>
          <w:szCs w:val="28"/>
        </w:rPr>
        <w:t xml:space="preserve"> adverse costs order is made</w:t>
      </w:r>
      <w:r w:rsidRPr="00174C59">
        <w:rPr>
          <w:rFonts w:ascii="Times New Roman" w:hAnsi="Times New Roman" w:cs="Times New Roman"/>
          <w:sz w:val="28"/>
          <w:szCs w:val="28"/>
        </w:rPr>
        <w:t xml:space="preserve"> –</w:t>
      </w:r>
      <w:r w:rsidR="004D6EA2" w:rsidRPr="00174C59">
        <w:rPr>
          <w:rFonts w:ascii="Times New Roman" w:hAnsi="Times New Roman" w:cs="Times New Roman"/>
          <w:sz w:val="28"/>
          <w:szCs w:val="28"/>
        </w:rPr>
        <w:t xml:space="preserve"> each</w:t>
      </w:r>
      <w:r w:rsidRPr="00174C59">
        <w:rPr>
          <w:rFonts w:ascii="Times New Roman" w:hAnsi="Times New Roman" w:cs="Times New Roman"/>
          <w:sz w:val="28"/>
          <w:szCs w:val="28"/>
        </w:rPr>
        <w:t xml:space="preserve"> </w:t>
      </w:r>
      <w:r w:rsidR="004D6EA2" w:rsidRPr="00174C59">
        <w:rPr>
          <w:rFonts w:ascii="Times New Roman" w:hAnsi="Times New Roman" w:cs="Times New Roman"/>
          <w:sz w:val="28"/>
          <w:szCs w:val="28"/>
        </w:rPr>
        <w:t>litig</w:t>
      </w:r>
      <w:r w:rsidR="0016064A" w:rsidRPr="00174C59">
        <w:rPr>
          <w:rFonts w:ascii="Times New Roman" w:hAnsi="Times New Roman" w:cs="Times New Roman"/>
          <w:sz w:val="28"/>
          <w:szCs w:val="28"/>
        </w:rPr>
        <w:t>ant to pay his or her own legal c</w:t>
      </w:r>
      <w:r w:rsidR="004D6EA2" w:rsidRPr="00174C59">
        <w:rPr>
          <w:rFonts w:ascii="Times New Roman" w:hAnsi="Times New Roman" w:cs="Times New Roman"/>
          <w:sz w:val="28"/>
          <w:szCs w:val="28"/>
        </w:rPr>
        <w:t>osts.</w:t>
      </w:r>
      <w:r w:rsidR="00681988">
        <w:rPr>
          <w:rFonts w:ascii="Times New Roman" w:hAnsi="Times New Roman" w:cs="Times New Roman"/>
          <w:sz w:val="28"/>
          <w:szCs w:val="28"/>
        </w:rPr>
        <w:tab/>
      </w:r>
    </w:p>
    <w:p w:rsidR="00681988" w:rsidRDefault="00681988" w:rsidP="00681988">
      <w:pPr>
        <w:tabs>
          <w:tab w:val="left" w:pos="9072"/>
          <w:tab w:val="right" w:pos="9746"/>
        </w:tabs>
        <w:spacing w:line="480" w:lineRule="auto"/>
        <w:ind w:left="567"/>
        <w:jc w:val="both"/>
        <w:rPr>
          <w:rFonts w:ascii="Times New Roman" w:hAnsi="Times New Roman" w:cs="Times New Roman"/>
          <w:sz w:val="28"/>
          <w:szCs w:val="28"/>
        </w:rPr>
      </w:pPr>
    </w:p>
    <w:p w:rsidR="00681988" w:rsidRDefault="00681988" w:rsidP="00681988">
      <w:pPr>
        <w:tabs>
          <w:tab w:val="left" w:pos="9072"/>
          <w:tab w:val="right" w:pos="9746"/>
        </w:tabs>
        <w:spacing w:line="480" w:lineRule="auto"/>
        <w:ind w:left="567"/>
        <w:jc w:val="both"/>
        <w:rPr>
          <w:rFonts w:ascii="Times New Roman" w:hAnsi="Times New Roman" w:cs="Times New Roman"/>
          <w:sz w:val="28"/>
          <w:szCs w:val="28"/>
        </w:rPr>
      </w:pPr>
    </w:p>
    <w:p w:rsidR="00681988" w:rsidRPr="00174C59" w:rsidRDefault="00681988" w:rsidP="00681988">
      <w:pPr>
        <w:tabs>
          <w:tab w:val="left" w:pos="9072"/>
          <w:tab w:val="right" w:pos="9746"/>
        </w:tabs>
        <w:spacing w:line="480" w:lineRule="auto"/>
        <w:ind w:left="567"/>
        <w:jc w:val="both"/>
        <w:rPr>
          <w:rFonts w:ascii="Times New Roman" w:hAnsi="Times New Roman" w:cs="Times New Roman"/>
          <w:sz w:val="28"/>
          <w:szCs w:val="28"/>
        </w:rPr>
      </w:pPr>
    </w:p>
    <w:p w:rsidR="004D6EA2" w:rsidRPr="00174C59" w:rsidRDefault="001C78F6" w:rsidP="003157E3">
      <w:pPr>
        <w:tabs>
          <w:tab w:val="left" w:pos="9072"/>
        </w:tabs>
        <w:spacing w:line="480" w:lineRule="auto"/>
        <w:ind w:left="1560" w:hanging="993"/>
        <w:jc w:val="both"/>
        <w:rPr>
          <w:rFonts w:ascii="Times New Roman" w:hAnsi="Times New Roman" w:cs="Times New Roman"/>
          <w:sz w:val="28"/>
          <w:szCs w:val="28"/>
        </w:rPr>
      </w:pPr>
      <w:r w:rsidRPr="00174C59">
        <w:rPr>
          <w:rFonts w:ascii="Times New Roman" w:hAnsi="Times New Roman" w:cs="Times New Roman"/>
          <w:sz w:val="28"/>
          <w:szCs w:val="28"/>
        </w:rPr>
        <w:t>Thu</w:t>
      </w:r>
      <w:r w:rsidR="0073606C" w:rsidRPr="00174C59">
        <w:rPr>
          <w:rFonts w:ascii="Times New Roman" w:hAnsi="Times New Roman" w:cs="Times New Roman"/>
          <w:sz w:val="28"/>
          <w:szCs w:val="28"/>
        </w:rPr>
        <w:t>s ordered on thi</w:t>
      </w:r>
      <w:r w:rsidR="004D6EA2" w:rsidRPr="00174C59">
        <w:rPr>
          <w:rFonts w:ascii="Times New Roman" w:hAnsi="Times New Roman" w:cs="Times New Roman"/>
          <w:sz w:val="28"/>
          <w:szCs w:val="28"/>
        </w:rPr>
        <w:t>s the 23</w:t>
      </w:r>
      <w:r w:rsidR="004D6EA2" w:rsidRPr="00174C59">
        <w:rPr>
          <w:rFonts w:ascii="Times New Roman" w:hAnsi="Times New Roman" w:cs="Times New Roman"/>
          <w:sz w:val="28"/>
          <w:szCs w:val="28"/>
          <w:vertAlign w:val="superscript"/>
        </w:rPr>
        <w:t>rd</w:t>
      </w:r>
      <w:r w:rsidR="004D6EA2" w:rsidRPr="00174C59">
        <w:rPr>
          <w:rFonts w:ascii="Times New Roman" w:hAnsi="Times New Roman" w:cs="Times New Roman"/>
          <w:sz w:val="28"/>
          <w:szCs w:val="28"/>
        </w:rPr>
        <w:t xml:space="preserve"> day of September 2014.</w:t>
      </w:r>
    </w:p>
    <w:p w:rsidR="001C78F6" w:rsidRPr="00174C59" w:rsidRDefault="001C78F6" w:rsidP="008B14FF">
      <w:pPr>
        <w:tabs>
          <w:tab w:val="left" w:pos="9072"/>
        </w:tabs>
        <w:spacing w:line="360" w:lineRule="auto"/>
        <w:jc w:val="both"/>
        <w:rPr>
          <w:rFonts w:ascii="Times New Roman" w:hAnsi="Times New Roman" w:cs="Times New Roman"/>
          <w:sz w:val="28"/>
          <w:szCs w:val="28"/>
        </w:rPr>
      </w:pPr>
    </w:p>
    <w:p w:rsidR="001C78F6" w:rsidRPr="00174C59" w:rsidRDefault="001C78F6" w:rsidP="002626CF">
      <w:pPr>
        <w:tabs>
          <w:tab w:val="left" w:pos="9072"/>
        </w:tabs>
        <w:spacing w:line="360" w:lineRule="auto"/>
        <w:ind w:left="1560" w:hanging="993"/>
        <w:jc w:val="both"/>
        <w:rPr>
          <w:rFonts w:ascii="Times New Roman" w:hAnsi="Times New Roman" w:cs="Times New Roman"/>
          <w:sz w:val="28"/>
          <w:szCs w:val="28"/>
        </w:rPr>
      </w:pPr>
    </w:p>
    <w:p w:rsidR="00174C59" w:rsidRPr="00174C59" w:rsidRDefault="001C78F6" w:rsidP="00174C59">
      <w:pPr>
        <w:pStyle w:val="NoSpacing"/>
        <w:rPr>
          <w:rFonts w:ascii="Times New Roman" w:hAnsi="Times New Roman" w:cs="Times New Roman"/>
          <w:lang w:val="fr-FR"/>
        </w:rPr>
      </w:pPr>
      <w:r w:rsidRPr="00174C59">
        <w:rPr>
          <w:rFonts w:ascii="Times New Roman" w:hAnsi="Times New Roman" w:cs="Times New Roman"/>
          <w:lang w:val="fr-FR"/>
        </w:rPr>
        <w:t xml:space="preserve">________________________                       </w:t>
      </w:r>
    </w:p>
    <w:p w:rsidR="00174C59" w:rsidRPr="00174C59" w:rsidRDefault="001C78F6" w:rsidP="00174C59">
      <w:pPr>
        <w:pStyle w:val="NoSpacing"/>
        <w:rPr>
          <w:rFonts w:ascii="Times New Roman" w:hAnsi="Times New Roman" w:cs="Times New Roman"/>
          <w:lang w:val="fr-FR"/>
        </w:rPr>
      </w:pPr>
      <w:r w:rsidRPr="00174C59">
        <w:rPr>
          <w:rFonts w:ascii="Times New Roman" w:hAnsi="Times New Roman" w:cs="Times New Roman"/>
          <w:lang w:val="fr-FR"/>
        </w:rPr>
        <w:t xml:space="preserve">JACOBUS P. ANNANDALE             </w:t>
      </w:r>
    </w:p>
    <w:p w:rsidR="00174C59" w:rsidRPr="00174C59" w:rsidRDefault="001C78F6" w:rsidP="00174C59">
      <w:pPr>
        <w:pStyle w:val="NoSpacing"/>
        <w:rPr>
          <w:rFonts w:ascii="Times New Roman" w:hAnsi="Times New Roman" w:cs="Times New Roman"/>
        </w:rPr>
      </w:pPr>
      <w:r w:rsidRPr="00174C59">
        <w:rPr>
          <w:rFonts w:ascii="Times New Roman" w:hAnsi="Times New Roman" w:cs="Times New Roman"/>
        </w:rPr>
        <w:t xml:space="preserve">JUDGE OF THE HIGH COURT        </w:t>
      </w:r>
    </w:p>
    <w:p w:rsidR="00174C59" w:rsidRDefault="00174C59" w:rsidP="00174C59">
      <w:pPr>
        <w:pStyle w:val="NoSpacing"/>
        <w:rPr>
          <w:rFonts w:ascii="Times New Roman" w:hAnsi="Times New Roman" w:cs="Times New Roman"/>
        </w:rPr>
      </w:pPr>
    </w:p>
    <w:p w:rsidR="00790615" w:rsidRDefault="00790615" w:rsidP="00174C59">
      <w:pPr>
        <w:pStyle w:val="NoSpacing"/>
        <w:rPr>
          <w:rFonts w:ascii="Times New Roman" w:hAnsi="Times New Roman" w:cs="Times New Roman"/>
        </w:rPr>
      </w:pPr>
    </w:p>
    <w:p w:rsidR="00790615" w:rsidRDefault="00790615" w:rsidP="00174C59">
      <w:pPr>
        <w:pStyle w:val="NoSpacing"/>
        <w:rPr>
          <w:rFonts w:ascii="Times New Roman" w:hAnsi="Times New Roman" w:cs="Times New Roman"/>
        </w:rPr>
      </w:pPr>
    </w:p>
    <w:p w:rsidR="00790615" w:rsidRDefault="00790615" w:rsidP="00174C59">
      <w:pPr>
        <w:pStyle w:val="NoSpacing"/>
        <w:rPr>
          <w:rFonts w:ascii="Times New Roman" w:hAnsi="Times New Roman" w:cs="Times New Roman"/>
        </w:rPr>
      </w:pPr>
    </w:p>
    <w:p w:rsidR="002D2733" w:rsidRPr="00174C59" w:rsidRDefault="002D2733" w:rsidP="00174C59">
      <w:pPr>
        <w:pStyle w:val="NoSpacing"/>
        <w:rPr>
          <w:rFonts w:ascii="Times New Roman" w:hAnsi="Times New Roman" w:cs="Times New Roman"/>
        </w:rPr>
      </w:pPr>
    </w:p>
    <w:p w:rsidR="00174C59" w:rsidRPr="00174C59" w:rsidRDefault="00174C59" w:rsidP="00174C59">
      <w:pPr>
        <w:pStyle w:val="NoSpacing"/>
        <w:rPr>
          <w:rFonts w:ascii="Times New Roman" w:hAnsi="Times New Roman" w:cs="Times New Roman"/>
        </w:rPr>
      </w:pPr>
      <w:r w:rsidRPr="00174C59">
        <w:rPr>
          <w:rFonts w:ascii="Times New Roman" w:hAnsi="Times New Roman" w:cs="Times New Roman"/>
        </w:rPr>
        <w:lastRenderedPageBreak/>
        <w:t>_________________________</w:t>
      </w:r>
    </w:p>
    <w:p w:rsidR="00174C59" w:rsidRPr="00174C59" w:rsidRDefault="005D646A" w:rsidP="00174C59">
      <w:pPr>
        <w:pStyle w:val="NoSpacing"/>
        <w:rPr>
          <w:rFonts w:ascii="Times New Roman" w:hAnsi="Times New Roman" w:cs="Times New Roman"/>
        </w:rPr>
      </w:pPr>
      <w:r>
        <w:rPr>
          <w:rFonts w:ascii="Times New Roman" w:hAnsi="Times New Roman" w:cs="Times New Roman"/>
        </w:rPr>
        <w:t>JUSTICE M.</w:t>
      </w:r>
      <w:r w:rsidR="00174C59" w:rsidRPr="00174C59">
        <w:rPr>
          <w:rFonts w:ascii="Times New Roman" w:hAnsi="Times New Roman" w:cs="Times New Roman"/>
        </w:rPr>
        <w:t xml:space="preserve"> MAVUSO</w:t>
      </w:r>
    </w:p>
    <w:p w:rsidR="00174C59" w:rsidRPr="00174C59" w:rsidRDefault="00174C59" w:rsidP="00174C59">
      <w:pPr>
        <w:pStyle w:val="NoSpacing"/>
        <w:rPr>
          <w:rFonts w:ascii="Times New Roman" w:hAnsi="Times New Roman" w:cs="Times New Roman"/>
        </w:rPr>
      </w:pPr>
      <w:r w:rsidRPr="00174C59">
        <w:rPr>
          <w:rFonts w:ascii="Times New Roman" w:hAnsi="Times New Roman" w:cs="Times New Roman"/>
        </w:rPr>
        <w:t xml:space="preserve">ACTING JUDGE OF THE HIGH COURT  </w:t>
      </w:r>
    </w:p>
    <w:p w:rsidR="00174C59" w:rsidRDefault="002D2733" w:rsidP="002D2733">
      <w:pPr>
        <w:pStyle w:val="NoSpacing"/>
        <w:tabs>
          <w:tab w:val="left" w:pos="3885"/>
        </w:tabs>
        <w:rPr>
          <w:rFonts w:ascii="Times New Roman" w:hAnsi="Times New Roman" w:cs="Times New Roman"/>
        </w:rPr>
      </w:pPr>
      <w:r>
        <w:rPr>
          <w:rFonts w:ascii="Times New Roman" w:hAnsi="Times New Roman" w:cs="Times New Roman"/>
        </w:rPr>
        <w:tab/>
      </w:r>
    </w:p>
    <w:p w:rsidR="002D2733" w:rsidRDefault="002D2733" w:rsidP="002D2733">
      <w:pPr>
        <w:pStyle w:val="NoSpacing"/>
        <w:tabs>
          <w:tab w:val="left" w:pos="3885"/>
        </w:tabs>
        <w:rPr>
          <w:rFonts w:ascii="Times New Roman" w:hAnsi="Times New Roman" w:cs="Times New Roman"/>
        </w:rPr>
      </w:pPr>
    </w:p>
    <w:p w:rsidR="00790615" w:rsidRDefault="00790615" w:rsidP="002D2733">
      <w:pPr>
        <w:pStyle w:val="NoSpacing"/>
        <w:tabs>
          <w:tab w:val="left" w:pos="3885"/>
        </w:tabs>
        <w:rPr>
          <w:rFonts w:ascii="Times New Roman" w:hAnsi="Times New Roman" w:cs="Times New Roman"/>
        </w:rPr>
      </w:pPr>
    </w:p>
    <w:p w:rsidR="00790615" w:rsidRDefault="00790615" w:rsidP="002D2733">
      <w:pPr>
        <w:pStyle w:val="NoSpacing"/>
        <w:tabs>
          <w:tab w:val="left" w:pos="3885"/>
        </w:tabs>
        <w:rPr>
          <w:rFonts w:ascii="Times New Roman" w:hAnsi="Times New Roman" w:cs="Times New Roman"/>
        </w:rPr>
      </w:pPr>
    </w:p>
    <w:p w:rsidR="00790615" w:rsidRPr="00174C59" w:rsidRDefault="00790615" w:rsidP="002D2733">
      <w:pPr>
        <w:pStyle w:val="NoSpacing"/>
        <w:tabs>
          <w:tab w:val="left" w:pos="3885"/>
        </w:tabs>
        <w:rPr>
          <w:rFonts w:ascii="Times New Roman" w:hAnsi="Times New Roman" w:cs="Times New Roman"/>
        </w:rPr>
      </w:pPr>
    </w:p>
    <w:p w:rsidR="00174C59" w:rsidRPr="00174C59" w:rsidRDefault="00174C59" w:rsidP="00174C59">
      <w:pPr>
        <w:pStyle w:val="NoSpacing"/>
        <w:rPr>
          <w:rFonts w:ascii="Times New Roman" w:hAnsi="Times New Roman" w:cs="Times New Roman"/>
        </w:rPr>
      </w:pPr>
      <w:r w:rsidRPr="00174C59">
        <w:rPr>
          <w:rFonts w:ascii="Times New Roman" w:hAnsi="Times New Roman" w:cs="Times New Roman"/>
        </w:rPr>
        <w:t>_________________________</w:t>
      </w:r>
    </w:p>
    <w:p w:rsidR="00174C59" w:rsidRPr="00174C59" w:rsidRDefault="00174C59" w:rsidP="00174C59">
      <w:pPr>
        <w:pStyle w:val="NoSpacing"/>
        <w:rPr>
          <w:rFonts w:ascii="Times New Roman" w:hAnsi="Times New Roman" w:cs="Times New Roman"/>
        </w:rPr>
      </w:pPr>
      <w:r w:rsidRPr="00174C59">
        <w:rPr>
          <w:rFonts w:ascii="Times New Roman" w:hAnsi="Times New Roman" w:cs="Times New Roman"/>
        </w:rPr>
        <w:t>BONGANI S. DLAMINI</w:t>
      </w:r>
    </w:p>
    <w:p w:rsidR="001C78F6" w:rsidRPr="00174C59" w:rsidRDefault="00174C59" w:rsidP="00174C59">
      <w:pPr>
        <w:pStyle w:val="NoSpacing"/>
        <w:rPr>
          <w:rFonts w:ascii="Times New Roman" w:hAnsi="Times New Roman" w:cs="Times New Roman"/>
        </w:rPr>
      </w:pPr>
      <w:r w:rsidRPr="00174C59">
        <w:rPr>
          <w:rFonts w:ascii="Times New Roman" w:hAnsi="Times New Roman" w:cs="Times New Roman"/>
        </w:rPr>
        <w:t xml:space="preserve">ACTING JUDGE OF THE HIGH COURT       </w:t>
      </w:r>
    </w:p>
    <w:p w:rsidR="001C78F6" w:rsidRPr="00174C59" w:rsidRDefault="001C78F6" w:rsidP="002626CF">
      <w:pPr>
        <w:tabs>
          <w:tab w:val="left" w:pos="9072"/>
        </w:tabs>
        <w:spacing w:line="360" w:lineRule="auto"/>
        <w:ind w:left="1560" w:hanging="993"/>
        <w:jc w:val="both"/>
        <w:rPr>
          <w:rFonts w:ascii="Times New Roman" w:hAnsi="Times New Roman" w:cs="Times New Roman"/>
          <w:sz w:val="28"/>
          <w:szCs w:val="28"/>
        </w:rPr>
      </w:pPr>
    </w:p>
    <w:p w:rsidR="001C78F6" w:rsidRDefault="001C78F6" w:rsidP="003157E3">
      <w:pPr>
        <w:tabs>
          <w:tab w:val="left" w:pos="9072"/>
        </w:tabs>
        <w:spacing w:line="360" w:lineRule="auto"/>
        <w:jc w:val="both"/>
        <w:rPr>
          <w:rFonts w:ascii="Times New Roman" w:hAnsi="Times New Roman" w:cs="Times New Roman"/>
          <w:sz w:val="28"/>
          <w:szCs w:val="28"/>
        </w:rPr>
      </w:pPr>
    </w:p>
    <w:p w:rsidR="003157E3" w:rsidRPr="00174C59" w:rsidRDefault="003157E3" w:rsidP="003157E3">
      <w:pPr>
        <w:tabs>
          <w:tab w:val="left" w:pos="1140"/>
        </w:tabs>
        <w:spacing w:line="480" w:lineRule="auto"/>
        <w:ind w:left="2127" w:hanging="2127"/>
        <w:jc w:val="both"/>
        <w:rPr>
          <w:rFonts w:ascii="Times New Roman" w:hAnsi="Times New Roman" w:cs="Times New Roman"/>
          <w:sz w:val="28"/>
          <w:szCs w:val="28"/>
        </w:rPr>
      </w:pPr>
      <w:r w:rsidRPr="00174C59">
        <w:rPr>
          <w:rFonts w:ascii="Times New Roman" w:hAnsi="Times New Roman" w:cs="Times New Roman"/>
          <w:b/>
          <w:sz w:val="28"/>
          <w:szCs w:val="28"/>
        </w:rPr>
        <w:t>Heard:</w:t>
      </w:r>
      <w:r w:rsidRPr="00174C59">
        <w:rPr>
          <w:rFonts w:ascii="Times New Roman" w:hAnsi="Times New Roman" w:cs="Times New Roman"/>
          <w:sz w:val="28"/>
          <w:szCs w:val="28"/>
        </w:rPr>
        <w:tab/>
      </w:r>
      <w:r w:rsidRPr="00174C59">
        <w:rPr>
          <w:rFonts w:ascii="Times New Roman" w:hAnsi="Times New Roman" w:cs="Times New Roman"/>
          <w:sz w:val="28"/>
          <w:szCs w:val="28"/>
        </w:rPr>
        <w:tab/>
        <w:t>2</w:t>
      </w:r>
      <w:r w:rsidRPr="00174C59">
        <w:rPr>
          <w:rFonts w:ascii="Times New Roman" w:hAnsi="Times New Roman" w:cs="Times New Roman"/>
          <w:sz w:val="28"/>
          <w:szCs w:val="28"/>
          <w:vertAlign w:val="superscript"/>
        </w:rPr>
        <w:t>nd</w:t>
      </w:r>
      <w:r w:rsidRPr="00174C59">
        <w:rPr>
          <w:rFonts w:ascii="Times New Roman" w:hAnsi="Times New Roman" w:cs="Times New Roman"/>
          <w:sz w:val="28"/>
          <w:szCs w:val="28"/>
        </w:rPr>
        <w:t xml:space="preserve"> September 2014</w:t>
      </w:r>
    </w:p>
    <w:p w:rsidR="004D6EA2" w:rsidRPr="00174C59" w:rsidRDefault="003157E3" w:rsidP="003157E3">
      <w:pPr>
        <w:tabs>
          <w:tab w:val="left" w:pos="1140"/>
        </w:tabs>
        <w:spacing w:line="480" w:lineRule="auto"/>
        <w:jc w:val="both"/>
        <w:rPr>
          <w:rFonts w:ascii="Times New Roman" w:hAnsi="Times New Roman" w:cs="Times New Roman"/>
          <w:sz w:val="28"/>
          <w:szCs w:val="28"/>
        </w:rPr>
      </w:pPr>
      <w:r w:rsidRPr="00174C59">
        <w:rPr>
          <w:rFonts w:ascii="Times New Roman" w:hAnsi="Times New Roman" w:cs="Times New Roman"/>
          <w:b/>
          <w:sz w:val="28"/>
          <w:szCs w:val="28"/>
        </w:rPr>
        <w:t>Delivered:</w:t>
      </w:r>
      <w:r w:rsidRPr="00174C59">
        <w:rPr>
          <w:rFonts w:ascii="Times New Roman" w:hAnsi="Times New Roman" w:cs="Times New Roman"/>
          <w:sz w:val="28"/>
          <w:szCs w:val="28"/>
        </w:rPr>
        <w:tab/>
        <w:t xml:space="preserve">   </w:t>
      </w:r>
      <w:r w:rsidRPr="00174C59">
        <w:rPr>
          <w:rFonts w:ascii="Times New Roman" w:hAnsi="Times New Roman" w:cs="Times New Roman"/>
          <w:sz w:val="28"/>
          <w:szCs w:val="28"/>
        </w:rPr>
        <w:tab/>
        <w:t>23</w:t>
      </w:r>
      <w:r w:rsidRPr="00174C59">
        <w:rPr>
          <w:rFonts w:ascii="Times New Roman" w:hAnsi="Times New Roman" w:cs="Times New Roman"/>
          <w:sz w:val="28"/>
          <w:szCs w:val="28"/>
          <w:vertAlign w:val="superscript"/>
        </w:rPr>
        <w:t>rd</w:t>
      </w:r>
      <w:r w:rsidRPr="00174C59">
        <w:rPr>
          <w:rFonts w:ascii="Times New Roman" w:hAnsi="Times New Roman" w:cs="Times New Roman"/>
          <w:sz w:val="28"/>
          <w:szCs w:val="28"/>
        </w:rPr>
        <w:t xml:space="preserve"> September 2014</w:t>
      </w:r>
    </w:p>
    <w:sectPr w:rsidR="004D6EA2" w:rsidRPr="00174C59" w:rsidSect="003750D8">
      <w:headerReference w:type="default" r:id="rId9"/>
      <w:footerReference w:type="default" r:id="rId10"/>
      <w:pgSz w:w="11906" w:h="16838"/>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00" w:rsidRDefault="00127D00" w:rsidP="00C92604">
      <w:pPr>
        <w:spacing w:after="0" w:line="240" w:lineRule="auto"/>
      </w:pPr>
      <w:r>
        <w:separator/>
      </w:r>
    </w:p>
  </w:endnote>
  <w:endnote w:type="continuationSeparator" w:id="0">
    <w:p w:rsidR="00127D00" w:rsidRDefault="00127D00" w:rsidP="00C92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9A" w:rsidRDefault="00ED739A" w:rsidP="00ED73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00" w:rsidRDefault="00127D00" w:rsidP="00C92604">
      <w:pPr>
        <w:spacing w:after="0" w:line="240" w:lineRule="auto"/>
      </w:pPr>
      <w:r>
        <w:separator/>
      </w:r>
    </w:p>
  </w:footnote>
  <w:footnote w:type="continuationSeparator" w:id="0">
    <w:p w:rsidR="00127D00" w:rsidRDefault="00127D00" w:rsidP="00C92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468414"/>
      <w:docPartObj>
        <w:docPartGallery w:val="Page Numbers (Top of Page)"/>
        <w:docPartUnique/>
      </w:docPartObj>
    </w:sdtPr>
    <w:sdtEndPr>
      <w:rPr>
        <w:noProof/>
      </w:rPr>
    </w:sdtEndPr>
    <w:sdtContent>
      <w:p w:rsidR="004534B9" w:rsidRDefault="00506257">
        <w:pPr>
          <w:pStyle w:val="Header"/>
          <w:jc w:val="center"/>
        </w:pPr>
        <w:r>
          <w:fldChar w:fldCharType="begin"/>
        </w:r>
        <w:r w:rsidR="004534B9">
          <w:instrText xml:space="preserve"> PAGE   \* MERGEFORMAT </w:instrText>
        </w:r>
        <w:r>
          <w:fldChar w:fldCharType="separate"/>
        </w:r>
        <w:r w:rsidR="00D30B3F">
          <w:rPr>
            <w:noProof/>
          </w:rPr>
          <w:t>2</w:t>
        </w:r>
        <w:r>
          <w:rPr>
            <w:noProof/>
          </w:rPr>
          <w:fldChar w:fldCharType="end"/>
        </w:r>
      </w:p>
    </w:sdtContent>
  </w:sdt>
  <w:p w:rsidR="00A95102" w:rsidRDefault="00A95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4D5D"/>
    <w:multiLevelType w:val="hybridMultilevel"/>
    <w:tmpl w:val="87868D8C"/>
    <w:lvl w:ilvl="0" w:tplc="1C090015">
      <w:start w:val="1"/>
      <w:numFmt w:val="upp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73C46DF"/>
    <w:multiLevelType w:val="hybridMultilevel"/>
    <w:tmpl w:val="2F5AFE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38C2072"/>
    <w:multiLevelType w:val="hybridMultilevel"/>
    <w:tmpl w:val="7E980420"/>
    <w:lvl w:ilvl="0" w:tplc="C8C4924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9C93B2F"/>
    <w:multiLevelType w:val="hybridMultilevel"/>
    <w:tmpl w:val="8B0E0944"/>
    <w:lvl w:ilvl="0" w:tplc="1C09000F">
      <w:start w:val="1"/>
      <w:numFmt w:val="decimal"/>
      <w:lvlText w:val="%1."/>
      <w:lvlJc w:val="left"/>
      <w:pPr>
        <w:ind w:left="795" w:hanging="360"/>
      </w:p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4">
    <w:nsid w:val="5D512933"/>
    <w:multiLevelType w:val="hybridMultilevel"/>
    <w:tmpl w:val="C4B6265C"/>
    <w:lvl w:ilvl="0" w:tplc="8A205B1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6CE721D5"/>
    <w:multiLevelType w:val="hybridMultilevel"/>
    <w:tmpl w:val="AE64B7F0"/>
    <w:lvl w:ilvl="0" w:tplc="197ABDE0">
      <w:start w:val="1"/>
      <w:numFmt w:val="lowerLetter"/>
      <w:lvlText w:val="(%1)"/>
      <w:lvlJc w:val="left"/>
      <w:pPr>
        <w:ind w:left="108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footnotePr>
    <w:footnote w:id="-1"/>
    <w:footnote w:id="0"/>
  </w:footnotePr>
  <w:endnotePr>
    <w:endnote w:id="-1"/>
    <w:endnote w:id="0"/>
  </w:endnotePr>
  <w:compat/>
  <w:rsids>
    <w:rsidRoot w:val="00C92604"/>
    <w:rsid w:val="0000048B"/>
    <w:rsid w:val="000055BC"/>
    <w:rsid w:val="00007406"/>
    <w:rsid w:val="00022231"/>
    <w:rsid w:val="00034365"/>
    <w:rsid w:val="000348D6"/>
    <w:rsid w:val="0004730A"/>
    <w:rsid w:val="00053629"/>
    <w:rsid w:val="00060082"/>
    <w:rsid w:val="00065752"/>
    <w:rsid w:val="00071887"/>
    <w:rsid w:val="00084C97"/>
    <w:rsid w:val="00103CBD"/>
    <w:rsid w:val="00113948"/>
    <w:rsid w:val="00124B41"/>
    <w:rsid w:val="00127D00"/>
    <w:rsid w:val="00135F8D"/>
    <w:rsid w:val="0016064A"/>
    <w:rsid w:val="00174C59"/>
    <w:rsid w:val="001819B6"/>
    <w:rsid w:val="001850BD"/>
    <w:rsid w:val="001C6205"/>
    <w:rsid w:val="001C78F6"/>
    <w:rsid w:val="001F1D5F"/>
    <w:rsid w:val="00242ECD"/>
    <w:rsid w:val="00247DC3"/>
    <w:rsid w:val="0025044E"/>
    <w:rsid w:val="002626CF"/>
    <w:rsid w:val="00267E30"/>
    <w:rsid w:val="00291057"/>
    <w:rsid w:val="002C6BE2"/>
    <w:rsid w:val="002D2733"/>
    <w:rsid w:val="002D6E95"/>
    <w:rsid w:val="002F728F"/>
    <w:rsid w:val="00304B9F"/>
    <w:rsid w:val="0031129B"/>
    <w:rsid w:val="003123C9"/>
    <w:rsid w:val="003157E3"/>
    <w:rsid w:val="00323F9C"/>
    <w:rsid w:val="00327737"/>
    <w:rsid w:val="00331E79"/>
    <w:rsid w:val="00361C0A"/>
    <w:rsid w:val="00364D94"/>
    <w:rsid w:val="003750D8"/>
    <w:rsid w:val="00387F26"/>
    <w:rsid w:val="00397C44"/>
    <w:rsid w:val="003B04E0"/>
    <w:rsid w:val="003B5D3B"/>
    <w:rsid w:val="003B5F07"/>
    <w:rsid w:val="003D33DB"/>
    <w:rsid w:val="003E3620"/>
    <w:rsid w:val="004416BD"/>
    <w:rsid w:val="00447499"/>
    <w:rsid w:val="004534B9"/>
    <w:rsid w:val="00456EBA"/>
    <w:rsid w:val="00462DA1"/>
    <w:rsid w:val="004635EE"/>
    <w:rsid w:val="00466747"/>
    <w:rsid w:val="00485F1D"/>
    <w:rsid w:val="004B34B4"/>
    <w:rsid w:val="004B3E68"/>
    <w:rsid w:val="004D6EA2"/>
    <w:rsid w:val="004E19EE"/>
    <w:rsid w:val="004E2B6E"/>
    <w:rsid w:val="004F53F3"/>
    <w:rsid w:val="00506257"/>
    <w:rsid w:val="00521844"/>
    <w:rsid w:val="00546781"/>
    <w:rsid w:val="005525B8"/>
    <w:rsid w:val="005604FA"/>
    <w:rsid w:val="00561CE2"/>
    <w:rsid w:val="00577421"/>
    <w:rsid w:val="005B328D"/>
    <w:rsid w:val="005B76D8"/>
    <w:rsid w:val="005C1F1A"/>
    <w:rsid w:val="005C205A"/>
    <w:rsid w:val="005C30E3"/>
    <w:rsid w:val="005C5F1C"/>
    <w:rsid w:val="005D1CD1"/>
    <w:rsid w:val="005D2A48"/>
    <w:rsid w:val="005D529A"/>
    <w:rsid w:val="005D646A"/>
    <w:rsid w:val="005E10D5"/>
    <w:rsid w:val="005F60AA"/>
    <w:rsid w:val="005F67E5"/>
    <w:rsid w:val="005F6F8C"/>
    <w:rsid w:val="0060282E"/>
    <w:rsid w:val="00632CE8"/>
    <w:rsid w:val="0067319E"/>
    <w:rsid w:val="00681988"/>
    <w:rsid w:val="0068598B"/>
    <w:rsid w:val="006C4A4E"/>
    <w:rsid w:val="006D1343"/>
    <w:rsid w:val="006D3431"/>
    <w:rsid w:val="007063BA"/>
    <w:rsid w:val="00711229"/>
    <w:rsid w:val="007123D2"/>
    <w:rsid w:val="0073121A"/>
    <w:rsid w:val="0073606C"/>
    <w:rsid w:val="00755B5C"/>
    <w:rsid w:val="00760D8F"/>
    <w:rsid w:val="00764207"/>
    <w:rsid w:val="00790615"/>
    <w:rsid w:val="007C355F"/>
    <w:rsid w:val="007D04E4"/>
    <w:rsid w:val="007E31DC"/>
    <w:rsid w:val="007F75A3"/>
    <w:rsid w:val="00803601"/>
    <w:rsid w:val="008059EB"/>
    <w:rsid w:val="00805B07"/>
    <w:rsid w:val="00810EA6"/>
    <w:rsid w:val="00812009"/>
    <w:rsid w:val="00817E42"/>
    <w:rsid w:val="00857F25"/>
    <w:rsid w:val="00874CDF"/>
    <w:rsid w:val="008A059C"/>
    <w:rsid w:val="008B14FF"/>
    <w:rsid w:val="008B4AA6"/>
    <w:rsid w:val="008B75B0"/>
    <w:rsid w:val="008D2774"/>
    <w:rsid w:val="008D4F37"/>
    <w:rsid w:val="008E1A82"/>
    <w:rsid w:val="0090032C"/>
    <w:rsid w:val="00910E81"/>
    <w:rsid w:val="009151AD"/>
    <w:rsid w:val="00942C15"/>
    <w:rsid w:val="00952AF6"/>
    <w:rsid w:val="009C13F0"/>
    <w:rsid w:val="009D5940"/>
    <w:rsid w:val="009E3F2C"/>
    <w:rsid w:val="009F546A"/>
    <w:rsid w:val="00A22057"/>
    <w:rsid w:val="00A26C11"/>
    <w:rsid w:val="00A56894"/>
    <w:rsid w:val="00A87CA6"/>
    <w:rsid w:val="00A95102"/>
    <w:rsid w:val="00AB620D"/>
    <w:rsid w:val="00AC3F0C"/>
    <w:rsid w:val="00AE25A6"/>
    <w:rsid w:val="00AE38D5"/>
    <w:rsid w:val="00AE7E3B"/>
    <w:rsid w:val="00AF525B"/>
    <w:rsid w:val="00AF6C87"/>
    <w:rsid w:val="00B01E78"/>
    <w:rsid w:val="00B27D3B"/>
    <w:rsid w:val="00B344E3"/>
    <w:rsid w:val="00B43922"/>
    <w:rsid w:val="00B628A6"/>
    <w:rsid w:val="00B75CA3"/>
    <w:rsid w:val="00BA14C5"/>
    <w:rsid w:val="00BD5126"/>
    <w:rsid w:val="00BE0681"/>
    <w:rsid w:val="00BE125E"/>
    <w:rsid w:val="00BE2A26"/>
    <w:rsid w:val="00C20D37"/>
    <w:rsid w:val="00C72710"/>
    <w:rsid w:val="00C82BE8"/>
    <w:rsid w:val="00C92604"/>
    <w:rsid w:val="00C94B9E"/>
    <w:rsid w:val="00CA5108"/>
    <w:rsid w:val="00CB29C8"/>
    <w:rsid w:val="00CB5638"/>
    <w:rsid w:val="00CC26D4"/>
    <w:rsid w:val="00CF5016"/>
    <w:rsid w:val="00D062C6"/>
    <w:rsid w:val="00D30B3F"/>
    <w:rsid w:val="00D50774"/>
    <w:rsid w:val="00D51B60"/>
    <w:rsid w:val="00D76BF4"/>
    <w:rsid w:val="00DA1C3A"/>
    <w:rsid w:val="00DA2466"/>
    <w:rsid w:val="00DF4242"/>
    <w:rsid w:val="00E145AE"/>
    <w:rsid w:val="00E171D9"/>
    <w:rsid w:val="00E23BBA"/>
    <w:rsid w:val="00E2500E"/>
    <w:rsid w:val="00E42408"/>
    <w:rsid w:val="00E42D7A"/>
    <w:rsid w:val="00E47559"/>
    <w:rsid w:val="00E61B24"/>
    <w:rsid w:val="00E62595"/>
    <w:rsid w:val="00E95B54"/>
    <w:rsid w:val="00EA6E98"/>
    <w:rsid w:val="00EB03DA"/>
    <w:rsid w:val="00EC4C71"/>
    <w:rsid w:val="00ED739A"/>
    <w:rsid w:val="00EF04EF"/>
    <w:rsid w:val="00EF7F59"/>
    <w:rsid w:val="00F05D2B"/>
    <w:rsid w:val="00F11654"/>
    <w:rsid w:val="00F41CB3"/>
    <w:rsid w:val="00F52529"/>
    <w:rsid w:val="00F52728"/>
    <w:rsid w:val="00F571C5"/>
    <w:rsid w:val="00F70868"/>
    <w:rsid w:val="00F779F8"/>
    <w:rsid w:val="00F91DB0"/>
    <w:rsid w:val="00F921BB"/>
    <w:rsid w:val="00FB64D3"/>
    <w:rsid w:val="00FD54DB"/>
    <w:rsid w:val="00FE0F7E"/>
    <w:rsid w:val="00FE11A8"/>
    <w:rsid w:val="00FE3711"/>
    <w:rsid w:val="00FF451F"/>
    <w:rsid w:val="00FF5927"/>
    <w:rsid w:val="00FF662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04"/>
    <w:rPr>
      <w:rFonts w:ascii="Tahoma" w:hAnsi="Tahoma" w:cs="Tahoma"/>
      <w:sz w:val="16"/>
      <w:szCs w:val="16"/>
    </w:rPr>
  </w:style>
  <w:style w:type="paragraph" w:styleId="Header">
    <w:name w:val="header"/>
    <w:basedOn w:val="Normal"/>
    <w:link w:val="HeaderChar"/>
    <w:uiPriority w:val="99"/>
    <w:unhideWhenUsed/>
    <w:rsid w:val="00C92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604"/>
  </w:style>
  <w:style w:type="paragraph" w:styleId="Footer">
    <w:name w:val="footer"/>
    <w:basedOn w:val="Normal"/>
    <w:link w:val="FooterChar"/>
    <w:uiPriority w:val="99"/>
    <w:unhideWhenUsed/>
    <w:rsid w:val="00C92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604"/>
  </w:style>
  <w:style w:type="paragraph" w:styleId="ListParagraph">
    <w:name w:val="List Paragraph"/>
    <w:basedOn w:val="Normal"/>
    <w:uiPriority w:val="34"/>
    <w:qFormat/>
    <w:rsid w:val="00267E30"/>
    <w:pPr>
      <w:ind w:left="720"/>
      <w:contextualSpacing/>
    </w:pPr>
  </w:style>
  <w:style w:type="paragraph" w:styleId="NoSpacing">
    <w:name w:val="No Spacing"/>
    <w:uiPriority w:val="1"/>
    <w:qFormat/>
    <w:rsid w:val="00174C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1837-FA9C-4F24-B3A0-7599E2D2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7527</Words>
  <Characters>42905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v</dc:creator>
  <cp:lastModifiedBy>swazilii</cp:lastModifiedBy>
  <cp:revision>2</cp:revision>
  <cp:lastPrinted>2014-09-22T07:54:00Z</cp:lastPrinted>
  <dcterms:created xsi:type="dcterms:W3CDTF">2014-09-23T11:07:00Z</dcterms:created>
  <dcterms:modified xsi:type="dcterms:W3CDTF">2014-09-23T11:07:00Z</dcterms:modified>
</cp:coreProperties>
</file>