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C4" w:rsidRDefault="008368C4" w:rsidP="008368C4">
      <w:pPr>
        <w:spacing w:line="360" w:lineRule="auto"/>
        <w:contextualSpacing/>
        <w:jc w:val="center"/>
      </w:pPr>
      <w:r w:rsidRPr="0003282C">
        <w:rPr>
          <w:noProof/>
          <w:lang w:eastAsia="en-ZA"/>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3"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578610" cy="999490"/>
                    </a:xfrm>
                    <a:prstGeom prst="rect">
                      <a:avLst/>
                    </a:prstGeom>
                    <a:noFill/>
                  </pic:spPr>
                </pic:pic>
              </a:graphicData>
            </a:graphic>
          </wp:anchor>
        </w:drawing>
      </w:r>
    </w:p>
    <w:p w:rsidR="008368C4" w:rsidRDefault="008368C4" w:rsidP="008368C4">
      <w:pPr>
        <w:spacing w:line="360" w:lineRule="auto"/>
        <w:contextualSpacing/>
        <w:jc w:val="center"/>
      </w:pPr>
    </w:p>
    <w:p w:rsidR="008368C4" w:rsidRDefault="008368C4" w:rsidP="008368C4">
      <w:pPr>
        <w:spacing w:line="360" w:lineRule="auto"/>
        <w:contextualSpacing/>
        <w:jc w:val="center"/>
        <w:outlineLvl w:val="0"/>
        <w:rPr>
          <w:rFonts w:ascii="Times New Roman" w:hAnsi="Times New Roman" w:cs="Times New Roman"/>
          <w:b/>
          <w:sz w:val="26"/>
          <w:szCs w:val="26"/>
        </w:rPr>
      </w:pPr>
    </w:p>
    <w:p w:rsidR="008368C4" w:rsidRDefault="008368C4" w:rsidP="008368C4">
      <w:pPr>
        <w:spacing w:line="36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8368C4" w:rsidRPr="003040DF" w:rsidRDefault="008368C4" w:rsidP="008368C4">
      <w:pPr>
        <w:spacing w:line="48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8368C4" w:rsidRPr="003040DF" w:rsidRDefault="008368C4" w:rsidP="008368C4">
      <w:pPr>
        <w:spacing w:line="240" w:lineRule="auto"/>
        <w:jc w:val="right"/>
        <w:outlineLvl w:val="0"/>
        <w:rPr>
          <w:rFonts w:ascii="Times New Roman" w:hAnsi="Times New Roman" w:cs="Times New Roman"/>
          <w:sz w:val="28"/>
          <w:szCs w:val="28"/>
        </w:rPr>
      </w:pPr>
    </w:p>
    <w:p w:rsidR="004E1773" w:rsidRDefault="008368C4" w:rsidP="004E1773">
      <w:pPr>
        <w:spacing w:line="360" w:lineRule="auto"/>
        <w:contextualSpacing/>
        <w:jc w:val="right"/>
        <w:outlineLvl w:val="0"/>
        <w:rPr>
          <w:rFonts w:ascii="Times New Roman" w:hAnsi="Times New Roman" w:cs="Times New Roman"/>
          <w:sz w:val="28"/>
          <w:szCs w:val="28"/>
        </w:rPr>
      </w:pPr>
      <w:r w:rsidRPr="003040DF">
        <w:rPr>
          <w:rFonts w:ascii="Times New Roman" w:hAnsi="Times New Roman" w:cs="Times New Roman"/>
          <w:sz w:val="28"/>
          <w:szCs w:val="28"/>
        </w:rPr>
        <w:t>C</w:t>
      </w:r>
      <w:r>
        <w:rPr>
          <w:rFonts w:ascii="Times New Roman" w:hAnsi="Times New Roman" w:cs="Times New Roman"/>
          <w:sz w:val="28"/>
          <w:szCs w:val="28"/>
        </w:rPr>
        <w:t xml:space="preserve">ivil </w:t>
      </w:r>
      <w:r w:rsidRPr="003040DF">
        <w:rPr>
          <w:rFonts w:ascii="Times New Roman" w:hAnsi="Times New Roman" w:cs="Times New Roman"/>
          <w:sz w:val="28"/>
          <w:szCs w:val="28"/>
        </w:rPr>
        <w:t>Case No.</w:t>
      </w:r>
      <w:r w:rsidR="001C7004">
        <w:rPr>
          <w:rFonts w:ascii="Times New Roman" w:hAnsi="Times New Roman" w:cs="Times New Roman"/>
          <w:sz w:val="28"/>
          <w:szCs w:val="28"/>
        </w:rPr>
        <w:t>574/2014</w:t>
      </w:r>
      <w:r w:rsidR="00F66400">
        <w:rPr>
          <w:rFonts w:ascii="Times New Roman" w:hAnsi="Times New Roman" w:cs="Times New Roman"/>
          <w:sz w:val="28"/>
          <w:szCs w:val="28"/>
        </w:rPr>
        <w:t xml:space="preserve"> </w:t>
      </w:r>
    </w:p>
    <w:p w:rsidR="008368C4" w:rsidRPr="003040DF" w:rsidRDefault="008368C4" w:rsidP="004E1773">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4E1773" w:rsidRDefault="004E1773" w:rsidP="00D64D46">
      <w:pPr>
        <w:spacing w:line="360" w:lineRule="auto"/>
        <w:contextualSpacing/>
        <w:outlineLvl w:val="0"/>
        <w:rPr>
          <w:rFonts w:ascii="Times New Roman" w:hAnsi="Times New Roman" w:cs="Times New Roman"/>
          <w:b/>
          <w:sz w:val="28"/>
          <w:szCs w:val="28"/>
        </w:rPr>
      </w:pPr>
    </w:p>
    <w:p w:rsidR="008368C4" w:rsidRPr="003040DF" w:rsidRDefault="001C7004" w:rsidP="00D64D46">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DIESEL ELECTRIC (SWD) (PTY) LTD</w:t>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8368C4">
        <w:rPr>
          <w:rFonts w:ascii="Times New Roman" w:hAnsi="Times New Roman" w:cs="Times New Roman"/>
          <w:b/>
          <w:sz w:val="28"/>
          <w:szCs w:val="28"/>
        </w:rPr>
        <w:t>Applicant</w:t>
      </w:r>
    </w:p>
    <w:p w:rsidR="00F66400" w:rsidRDefault="00B36044" w:rsidP="00F66400">
      <w:pPr>
        <w:spacing w:line="360" w:lineRule="auto"/>
        <w:contextualSpacing/>
        <w:outlineLvl w:val="0"/>
        <w:rPr>
          <w:rFonts w:ascii="Times New Roman" w:hAnsi="Times New Roman" w:cs="Times New Roman"/>
          <w:b/>
          <w:sz w:val="28"/>
          <w:szCs w:val="28"/>
        </w:rPr>
      </w:pPr>
      <w:proofErr w:type="spellStart"/>
      <w:proofErr w:type="gramStart"/>
      <w:r>
        <w:rPr>
          <w:rFonts w:ascii="Times New Roman" w:hAnsi="Times New Roman" w:cs="Times New Roman"/>
          <w:b/>
          <w:sz w:val="28"/>
          <w:szCs w:val="28"/>
        </w:rPr>
        <w:t>v</w:t>
      </w:r>
      <w:r w:rsidR="008368C4" w:rsidRPr="003040DF">
        <w:rPr>
          <w:rFonts w:ascii="Times New Roman" w:hAnsi="Times New Roman" w:cs="Times New Roman"/>
          <w:b/>
          <w:sz w:val="28"/>
          <w:szCs w:val="28"/>
        </w:rPr>
        <w:t>s</w:t>
      </w:r>
      <w:proofErr w:type="spellEnd"/>
      <w:proofErr w:type="gramEnd"/>
      <w:r w:rsidR="00377A1D">
        <w:rPr>
          <w:rFonts w:ascii="Times New Roman" w:hAnsi="Times New Roman" w:cs="Times New Roman"/>
          <w:b/>
          <w:sz w:val="28"/>
          <w:szCs w:val="28"/>
        </w:rPr>
        <w:tab/>
      </w:r>
    </w:p>
    <w:p w:rsidR="008368C4" w:rsidRPr="003040DF" w:rsidRDefault="001C7004" w:rsidP="00F66400">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SWAZILAND REVENUE AUTHORITY</w:t>
      </w:r>
      <w:r>
        <w:rPr>
          <w:rFonts w:ascii="Times New Roman" w:hAnsi="Times New Roman" w:cs="Times New Roman"/>
          <w:b/>
          <w:sz w:val="28"/>
          <w:szCs w:val="28"/>
        </w:rPr>
        <w:tab/>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8368C4">
        <w:rPr>
          <w:rFonts w:ascii="Times New Roman" w:hAnsi="Times New Roman" w:cs="Times New Roman"/>
          <w:b/>
          <w:sz w:val="28"/>
          <w:szCs w:val="28"/>
        </w:rPr>
        <w:t>Respondent</w:t>
      </w:r>
    </w:p>
    <w:p w:rsidR="008368C4" w:rsidRDefault="008368C4" w:rsidP="00DD3E6F">
      <w:pPr>
        <w:spacing w:line="360" w:lineRule="auto"/>
        <w:ind w:left="2160" w:hanging="2160"/>
        <w:jc w:val="both"/>
        <w:rPr>
          <w:rFonts w:ascii="Times New Roman" w:hAnsi="Times New Roman" w:cs="Times New Roman"/>
          <w:b/>
          <w:sz w:val="28"/>
          <w:szCs w:val="28"/>
        </w:rPr>
      </w:pPr>
    </w:p>
    <w:p w:rsidR="008368C4" w:rsidRPr="003040DF" w:rsidRDefault="008368C4" w:rsidP="00DD3E6F">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r w:rsidRPr="003040DF">
        <w:rPr>
          <w:rFonts w:ascii="Times New Roman" w:hAnsi="Times New Roman" w:cs="Times New Roman"/>
          <w:i/>
          <w:sz w:val="28"/>
          <w:szCs w:val="28"/>
        </w:rPr>
        <w:t xml:space="preserve"> </w:t>
      </w:r>
      <w:r w:rsidR="00377A1D">
        <w:rPr>
          <w:rFonts w:ascii="Times New Roman" w:hAnsi="Times New Roman" w:cs="Times New Roman"/>
          <w:i/>
          <w:sz w:val="28"/>
          <w:szCs w:val="28"/>
        </w:rPr>
        <w:t xml:space="preserve"> </w:t>
      </w:r>
      <w:r w:rsidR="001C7004">
        <w:rPr>
          <w:rFonts w:ascii="Times New Roman" w:hAnsi="Times New Roman" w:cs="Times New Roman"/>
          <w:i/>
          <w:sz w:val="28"/>
          <w:szCs w:val="28"/>
        </w:rPr>
        <w:t xml:space="preserve">Diesel Electric (Swaziland) (Pty) </w:t>
      </w:r>
      <w:proofErr w:type="spellStart"/>
      <w:r w:rsidR="001C7004">
        <w:rPr>
          <w:rFonts w:ascii="Times New Roman" w:hAnsi="Times New Roman" w:cs="Times New Roman"/>
          <w:i/>
          <w:sz w:val="28"/>
          <w:szCs w:val="28"/>
        </w:rPr>
        <w:t>Ltd</w:t>
      </w:r>
      <w:r w:rsidR="00EF394B">
        <w:rPr>
          <w:rFonts w:ascii="Times New Roman" w:hAnsi="Times New Roman" w:cs="Times New Roman"/>
          <w:i/>
          <w:sz w:val="28"/>
          <w:szCs w:val="28"/>
        </w:rPr>
        <w:t>v</w:t>
      </w:r>
      <w:proofErr w:type="spellEnd"/>
      <w:r w:rsidR="00EF394B">
        <w:rPr>
          <w:rFonts w:ascii="Times New Roman" w:hAnsi="Times New Roman" w:cs="Times New Roman"/>
          <w:i/>
          <w:sz w:val="28"/>
          <w:szCs w:val="28"/>
        </w:rPr>
        <w:t xml:space="preserve"> v Swaziland Revenue Authority</w:t>
      </w:r>
      <w:r w:rsidR="001C7004">
        <w:rPr>
          <w:rFonts w:ascii="Times New Roman" w:hAnsi="Times New Roman" w:cs="Times New Roman"/>
          <w:i/>
          <w:sz w:val="28"/>
          <w:szCs w:val="28"/>
        </w:rPr>
        <w:t xml:space="preserve"> </w:t>
      </w:r>
      <w:r w:rsidR="00D64D46">
        <w:rPr>
          <w:rFonts w:ascii="Times New Roman" w:hAnsi="Times New Roman" w:cs="Times New Roman"/>
          <w:i/>
          <w:sz w:val="28"/>
          <w:szCs w:val="28"/>
        </w:rPr>
        <w:t>(</w:t>
      </w:r>
      <w:r w:rsidR="001C7004">
        <w:rPr>
          <w:rFonts w:ascii="Times New Roman" w:hAnsi="Times New Roman" w:cs="Times New Roman"/>
          <w:i/>
          <w:sz w:val="28"/>
          <w:szCs w:val="28"/>
        </w:rPr>
        <w:t>574/2014</w:t>
      </w:r>
      <w:r w:rsidRPr="003040DF">
        <w:rPr>
          <w:rFonts w:ascii="Times New Roman" w:hAnsi="Times New Roman" w:cs="Times New Roman"/>
          <w:i/>
          <w:sz w:val="28"/>
          <w:szCs w:val="28"/>
        </w:rPr>
        <w:t>)</w:t>
      </w:r>
      <w:r w:rsidR="00F66400">
        <w:rPr>
          <w:rFonts w:ascii="Times New Roman" w:hAnsi="Times New Roman" w:cs="Times New Roman"/>
          <w:i/>
          <w:sz w:val="28"/>
          <w:szCs w:val="28"/>
        </w:rPr>
        <w:t xml:space="preserve"> </w:t>
      </w:r>
      <w:r w:rsidR="00D64D46">
        <w:rPr>
          <w:rFonts w:ascii="Times New Roman" w:hAnsi="Times New Roman" w:cs="Times New Roman"/>
          <w:i/>
          <w:sz w:val="28"/>
          <w:szCs w:val="28"/>
        </w:rPr>
        <w:t>[2014]</w:t>
      </w:r>
      <w:r w:rsidRPr="003040DF">
        <w:rPr>
          <w:rFonts w:ascii="Times New Roman" w:hAnsi="Times New Roman" w:cs="Times New Roman"/>
          <w:i/>
          <w:sz w:val="28"/>
          <w:szCs w:val="28"/>
        </w:rPr>
        <w:t xml:space="preserve"> [SZHC</w:t>
      </w:r>
      <w:r w:rsidR="00460F74">
        <w:rPr>
          <w:rFonts w:ascii="Times New Roman" w:hAnsi="Times New Roman" w:cs="Times New Roman"/>
          <w:i/>
          <w:sz w:val="28"/>
          <w:szCs w:val="28"/>
        </w:rPr>
        <w:t xml:space="preserve"> 379</w:t>
      </w:r>
      <w:r w:rsidRPr="003040DF">
        <w:rPr>
          <w:rFonts w:ascii="Times New Roman" w:hAnsi="Times New Roman" w:cs="Times New Roman"/>
          <w:i/>
          <w:sz w:val="28"/>
          <w:szCs w:val="28"/>
        </w:rPr>
        <w:t>] (</w:t>
      </w:r>
      <w:r w:rsidR="001C7004">
        <w:rPr>
          <w:rFonts w:ascii="Times New Roman" w:hAnsi="Times New Roman" w:cs="Times New Roman"/>
          <w:i/>
          <w:sz w:val="28"/>
          <w:szCs w:val="28"/>
        </w:rPr>
        <w:t>24</w:t>
      </w:r>
      <w:r w:rsidR="001C7004" w:rsidRPr="001C7004">
        <w:rPr>
          <w:rFonts w:ascii="Times New Roman" w:hAnsi="Times New Roman" w:cs="Times New Roman"/>
          <w:i/>
          <w:sz w:val="28"/>
          <w:szCs w:val="28"/>
          <w:vertAlign w:val="superscript"/>
        </w:rPr>
        <w:t>th</w:t>
      </w:r>
      <w:r w:rsidR="001C7004">
        <w:rPr>
          <w:rFonts w:ascii="Times New Roman" w:hAnsi="Times New Roman" w:cs="Times New Roman"/>
          <w:i/>
          <w:sz w:val="28"/>
          <w:szCs w:val="28"/>
        </w:rPr>
        <w:t xml:space="preserve"> October</w:t>
      </w:r>
      <w:r w:rsidR="00F66400">
        <w:rPr>
          <w:rFonts w:ascii="Times New Roman" w:hAnsi="Times New Roman" w:cs="Times New Roman"/>
          <w:i/>
          <w:sz w:val="28"/>
          <w:szCs w:val="28"/>
        </w:rPr>
        <w:t xml:space="preserve"> 2014</w:t>
      </w:r>
      <w:r w:rsidRPr="003040DF">
        <w:rPr>
          <w:rFonts w:ascii="Times New Roman" w:hAnsi="Times New Roman" w:cs="Times New Roman"/>
          <w:i/>
          <w:sz w:val="28"/>
          <w:szCs w:val="28"/>
        </w:rPr>
        <w:t>)</w:t>
      </w:r>
    </w:p>
    <w:p w:rsidR="008368C4" w:rsidRPr="003040DF" w:rsidRDefault="008368C4" w:rsidP="00DD3E6F">
      <w:pPr>
        <w:spacing w:line="360" w:lineRule="auto"/>
        <w:ind w:left="2160" w:hanging="2160"/>
        <w:jc w:val="both"/>
        <w:rPr>
          <w:rFonts w:ascii="Times New Roman" w:hAnsi="Times New Roman" w:cs="Times New Roman"/>
          <w:sz w:val="28"/>
          <w:szCs w:val="28"/>
        </w:rPr>
      </w:pPr>
    </w:p>
    <w:p w:rsidR="008368C4" w:rsidRPr="003040DF" w:rsidRDefault="008368C4" w:rsidP="00DD3E6F">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sidRPr="003040DF">
        <w:rPr>
          <w:rFonts w:ascii="Times New Roman" w:hAnsi="Times New Roman" w:cs="Times New Roman"/>
          <w:b/>
          <w:sz w:val="28"/>
          <w:szCs w:val="28"/>
        </w:rPr>
        <w:tab/>
      </w:r>
      <w:r w:rsidR="00D64D46">
        <w:rPr>
          <w:rFonts w:ascii="Times New Roman" w:hAnsi="Times New Roman" w:cs="Times New Roman"/>
          <w:b/>
          <w:sz w:val="28"/>
          <w:szCs w:val="28"/>
        </w:rPr>
        <w:tab/>
        <w:t>MAPHALALA PJ</w:t>
      </w:r>
    </w:p>
    <w:p w:rsidR="008368C4" w:rsidRPr="001C7004"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sidRPr="003040DF">
        <w:rPr>
          <w:rFonts w:ascii="Times New Roman" w:hAnsi="Times New Roman" w:cs="Times New Roman"/>
          <w:b/>
          <w:sz w:val="28"/>
          <w:szCs w:val="28"/>
        </w:rPr>
        <w:tab/>
      </w:r>
      <w:r w:rsidR="001C7004">
        <w:rPr>
          <w:rFonts w:ascii="Times New Roman" w:hAnsi="Times New Roman" w:cs="Times New Roman"/>
          <w:b/>
          <w:sz w:val="28"/>
          <w:szCs w:val="28"/>
        </w:rPr>
        <w:tab/>
      </w:r>
      <w:r w:rsidR="001C7004">
        <w:rPr>
          <w:rFonts w:ascii="Times New Roman" w:hAnsi="Times New Roman" w:cs="Times New Roman"/>
          <w:sz w:val="28"/>
          <w:szCs w:val="28"/>
        </w:rPr>
        <w:t>8</w:t>
      </w:r>
      <w:r w:rsidR="001C7004" w:rsidRPr="001C7004">
        <w:rPr>
          <w:rFonts w:ascii="Times New Roman" w:hAnsi="Times New Roman" w:cs="Times New Roman"/>
          <w:sz w:val="28"/>
          <w:szCs w:val="28"/>
          <w:vertAlign w:val="superscript"/>
        </w:rPr>
        <w:t>th</w:t>
      </w:r>
      <w:r w:rsidR="001C7004">
        <w:rPr>
          <w:rFonts w:ascii="Times New Roman" w:hAnsi="Times New Roman" w:cs="Times New Roman"/>
          <w:sz w:val="28"/>
          <w:szCs w:val="28"/>
        </w:rPr>
        <w:t xml:space="preserve"> August 2014</w:t>
      </w:r>
    </w:p>
    <w:p w:rsidR="008368C4" w:rsidRPr="001C7004"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Delivered: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1C7004">
        <w:rPr>
          <w:rFonts w:ascii="Times New Roman" w:hAnsi="Times New Roman" w:cs="Times New Roman"/>
          <w:sz w:val="28"/>
          <w:szCs w:val="28"/>
        </w:rPr>
        <w:t>24</w:t>
      </w:r>
      <w:r w:rsidR="001C7004" w:rsidRPr="001C7004">
        <w:rPr>
          <w:rFonts w:ascii="Times New Roman" w:hAnsi="Times New Roman" w:cs="Times New Roman"/>
          <w:sz w:val="28"/>
          <w:szCs w:val="28"/>
          <w:vertAlign w:val="superscript"/>
        </w:rPr>
        <w:t>th</w:t>
      </w:r>
      <w:r w:rsidR="001C7004">
        <w:rPr>
          <w:rFonts w:ascii="Times New Roman" w:hAnsi="Times New Roman" w:cs="Times New Roman"/>
          <w:sz w:val="28"/>
          <w:szCs w:val="28"/>
        </w:rPr>
        <w:t xml:space="preserve"> October 2014</w:t>
      </w:r>
    </w:p>
    <w:p w:rsidR="008368C4" w:rsidRPr="003040DF" w:rsidRDefault="008368C4" w:rsidP="00DD3E6F">
      <w:pPr>
        <w:spacing w:line="360" w:lineRule="auto"/>
        <w:contextualSpacing/>
        <w:rPr>
          <w:rFonts w:ascii="Times New Roman" w:hAnsi="Times New Roman" w:cs="Times New Roman"/>
          <w:sz w:val="28"/>
          <w:szCs w:val="28"/>
        </w:rPr>
      </w:pPr>
    </w:p>
    <w:p w:rsidR="008368C4" w:rsidRPr="001C7004"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Applicant:</w:t>
      </w:r>
      <w:r w:rsidRPr="003040DF">
        <w:rPr>
          <w:rFonts w:ascii="Times New Roman" w:hAnsi="Times New Roman" w:cs="Times New Roman"/>
          <w:b/>
          <w:sz w:val="28"/>
          <w:szCs w:val="28"/>
        </w:rPr>
        <w:tab/>
      </w:r>
      <w:r w:rsidR="001C7004">
        <w:rPr>
          <w:rFonts w:ascii="Times New Roman" w:hAnsi="Times New Roman" w:cs="Times New Roman"/>
          <w:b/>
          <w:sz w:val="28"/>
          <w:szCs w:val="28"/>
        </w:rPr>
        <w:t xml:space="preserve">      </w:t>
      </w:r>
      <w:r w:rsidR="001C7004">
        <w:rPr>
          <w:rFonts w:ascii="Times New Roman" w:hAnsi="Times New Roman" w:cs="Times New Roman"/>
          <w:sz w:val="28"/>
          <w:szCs w:val="28"/>
        </w:rPr>
        <w:t xml:space="preserve">Mr. M. </w:t>
      </w:r>
      <w:proofErr w:type="spellStart"/>
      <w:r w:rsidR="001C7004">
        <w:rPr>
          <w:rFonts w:ascii="Times New Roman" w:hAnsi="Times New Roman" w:cs="Times New Roman"/>
          <w:sz w:val="28"/>
          <w:szCs w:val="28"/>
        </w:rPr>
        <w:t>Twala</w:t>
      </w:r>
      <w:proofErr w:type="spellEnd"/>
    </w:p>
    <w:p w:rsidR="008368C4" w:rsidRPr="00FC7A82"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Respondent:</w:t>
      </w:r>
      <w:r w:rsidRPr="003040DF">
        <w:rPr>
          <w:rFonts w:ascii="Times New Roman" w:hAnsi="Times New Roman" w:cs="Times New Roman"/>
          <w:b/>
          <w:sz w:val="28"/>
          <w:szCs w:val="28"/>
        </w:rPr>
        <w:tab/>
      </w:r>
      <w:r w:rsidR="001C7004">
        <w:rPr>
          <w:rFonts w:ascii="Times New Roman" w:hAnsi="Times New Roman" w:cs="Times New Roman"/>
          <w:b/>
          <w:sz w:val="28"/>
          <w:szCs w:val="28"/>
        </w:rPr>
        <w:t xml:space="preserve">      </w:t>
      </w:r>
      <w:r w:rsidR="00FC7A82">
        <w:rPr>
          <w:rFonts w:ascii="Times New Roman" w:hAnsi="Times New Roman" w:cs="Times New Roman"/>
          <w:sz w:val="28"/>
          <w:szCs w:val="28"/>
        </w:rPr>
        <w:t xml:space="preserve">Mr. N. </w:t>
      </w:r>
      <w:proofErr w:type="spellStart"/>
      <w:r w:rsidR="00FC7A82">
        <w:rPr>
          <w:rFonts w:ascii="Times New Roman" w:hAnsi="Times New Roman" w:cs="Times New Roman"/>
          <w:sz w:val="28"/>
          <w:szCs w:val="28"/>
        </w:rPr>
        <w:t>Fakudze</w:t>
      </w:r>
      <w:proofErr w:type="spellEnd"/>
    </w:p>
    <w:p w:rsidR="008368C4" w:rsidRPr="003040DF" w:rsidRDefault="008368C4" w:rsidP="00DD3E6F">
      <w:pPr>
        <w:spacing w:line="360" w:lineRule="auto"/>
        <w:contextualSpacing/>
        <w:jc w:val="both"/>
        <w:rPr>
          <w:rFonts w:ascii="Times New Roman" w:hAnsi="Times New Roman" w:cs="Times New Roman"/>
          <w:sz w:val="28"/>
          <w:szCs w:val="28"/>
        </w:rPr>
      </w:pPr>
    </w:p>
    <w:p w:rsidR="00297004" w:rsidRDefault="008368C4" w:rsidP="00297004">
      <w:pPr>
        <w:spacing w:line="360" w:lineRule="auto"/>
        <w:ind w:left="2268" w:hanging="1843"/>
        <w:contextualSpacing/>
        <w:jc w:val="both"/>
        <w:rPr>
          <w:rFonts w:ascii="Times New Roman" w:hAnsi="Times New Roman" w:cs="Times New Roman"/>
          <w:i/>
          <w:sz w:val="28"/>
          <w:szCs w:val="28"/>
        </w:rPr>
      </w:pPr>
      <w:r w:rsidRPr="003040DF">
        <w:rPr>
          <w:rFonts w:ascii="Times New Roman" w:hAnsi="Times New Roman" w:cs="Times New Roman"/>
          <w:sz w:val="28"/>
          <w:szCs w:val="28"/>
        </w:rPr>
        <w:lastRenderedPageBreak/>
        <w:t>Summary:</w:t>
      </w:r>
      <w:r w:rsidR="00297004">
        <w:rPr>
          <w:rFonts w:ascii="Times New Roman" w:hAnsi="Times New Roman" w:cs="Times New Roman"/>
          <w:sz w:val="28"/>
          <w:szCs w:val="28"/>
        </w:rPr>
        <w:t xml:space="preserve">  </w:t>
      </w:r>
      <w:r w:rsidR="00297004">
        <w:rPr>
          <w:rFonts w:ascii="Times New Roman" w:hAnsi="Times New Roman" w:cs="Times New Roman"/>
          <w:i/>
          <w:sz w:val="28"/>
          <w:szCs w:val="28"/>
        </w:rPr>
        <w:t>(</w:t>
      </w:r>
      <w:proofErr w:type="spellStart"/>
      <w:r w:rsidR="00297004">
        <w:rPr>
          <w:rFonts w:ascii="Times New Roman" w:hAnsi="Times New Roman" w:cs="Times New Roman"/>
          <w:i/>
          <w:sz w:val="28"/>
          <w:szCs w:val="28"/>
        </w:rPr>
        <w:t>i</w:t>
      </w:r>
      <w:proofErr w:type="spellEnd"/>
      <w:r w:rsidR="00297004">
        <w:rPr>
          <w:rFonts w:ascii="Times New Roman" w:hAnsi="Times New Roman" w:cs="Times New Roman"/>
          <w:i/>
          <w:sz w:val="28"/>
          <w:szCs w:val="28"/>
        </w:rPr>
        <w:t>)     Before court is an Application interdicting the Respondent from levying, demanding, and or making an estimated assessment for the tax years, 2009, 2010, 2012 and 2013.</w:t>
      </w:r>
    </w:p>
    <w:p w:rsidR="00297004" w:rsidRDefault="00297004" w:rsidP="00297004">
      <w:pPr>
        <w:spacing w:line="360" w:lineRule="auto"/>
        <w:ind w:left="1440" w:hanging="1440"/>
        <w:contextualSpacing/>
        <w:jc w:val="both"/>
        <w:rPr>
          <w:rFonts w:ascii="Times New Roman" w:hAnsi="Times New Roman" w:cs="Times New Roman"/>
          <w:i/>
          <w:sz w:val="28"/>
          <w:szCs w:val="28"/>
        </w:rPr>
      </w:pPr>
    </w:p>
    <w:p w:rsidR="00297004" w:rsidRDefault="00297004" w:rsidP="00297004">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(ii)</w:t>
      </w:r>
      <w:r>
        <w:rPr>
          <w:rFonts w:ascii="Times New Roman" w:hAnsi="Times New Roman" w:cs="Times New Roman"/>
          <w:i/>
          <w:sz w:val="28"/>
          <w:szCs w:val="28"/>
        </w:rPr>
        <w:tab/>
        <w:t xml:space="preserve">Respondent opposes the Application and contends </w:t>
      </w:r>
      <w:r>
        <w:rPr>
          <w:rFonts w:ascii="Times New Roman" w:hAnsi="Times New Roman" w:cs="Times New Roman"/>
          <w:b/>
          <w:i/>
          <w:sz w:val="28"/>
          <w:szCs w:val="28"/>
        </w:rPr>
        <w:t>inter alia</w:t>
      </w:r>
      <w:r>
        <w:rPr>
          <w:rFonts w:ascii="Times New Roman" w:hAnsi="Times New Roman" w:cs="Times New Roman"/>
          <w:i/>
          <w:sz w:val="28"/>
          <w:szCs w:val="28"/>
        </w:rPr>
        <w:t xml:space="preserve"> the Applicants purported objection f</w:t>
      </w:r>
      <w:r w:rsidR="0017176C">
        <w:rPr>
          <w:rFonts w:ascii="Times New Roman" w:hAnsi="Times New Roman" w:cs="Times New Roman"/>
          <w:i/>
          <w:sz w:val="28"/>
          <w:szCs w:val="28"/>
        </w:rPr>
        <w:t>a</w:t>
      </w:r>
      <w:r>
        <w:rPr>
          <w:rFonts w:ascii="Times New Roman" w:hAnsi="Times New Roman" w:cs="Times New Roman"/>
          <w:i/>
          <w:sz w:val="28"/>
          <w:szCs w:val="28"/>
        </w:rPr>
        <w:t>l</w:t>
      </w:r>
      <w:r w:rsidR="0017176C">
        <w:rPr>
          <w:rFonts w:ascii="Times New Roman" w:hAnsi="Times New Roman" w:cs="Times New Roman"/>
          <w:i/>
          <w:sz w:val="28"/>
          <w:szCs w:val="28"/>
        </w:rPr>
        <w:t>l within</w:t>
      </w:r>
      <w:r>
        <w:rPr>
          <w:rFonts w:ascii="Times New Roman" w:hAnsi="Times New Roman" w:cs="Times New Roman"/>
          <w:i/>
          <w:sz w:val="28"/>
          <w:szCs w:val="28"/>
        </w:rPr>
        <w:t xml:space="preserve"> of the provisions of section 52 as read together with section 53 which stipulates that the standard and </w:t>
      </w:r>
      <w:r>
        <w:rPr>
          <w:rFonts w:ascii="Times New Roman" w:hAnsi="Times New Roman" w:cs="Times New Roman"/>
          <w:b/>
          <w:i/>
          <w:sz w:val="28"/>
          <w:szCs w:val="28"/>
        </w:rPr>
        <w:t>onus</w:t>
      </w:r>
      <w:r>
        <w:rPr>
          <w:rFonts w:ascii="Times New Roman" w:hAnsi="Times New Roman" w:cs="Times New Roman"/>
          <w:i/>
          <w:sz w:val="28"/>
          <w:szCs w:val="28"/>
        </w:rPr>
        <w:t xml:space="preserve"> of proof lies with the Applicant.</w:t>
      </w:r>
    </w:p>
    <w:p w:rsidR="00297004" w:rsidRDefault="00297004" w:rsidP="00297004">
      <w:pPr>
        <w:spacing w:line="360" w:lineRule="auto"/>
        <w:ind w:left="1440" w:hanging="1440"/>
        <w:contextualSpacing/>
        <w:jc w:val="both"/>
        <w:rPr>
          <w:rFonts w:ascii="Times New Roman" w:hAnsi="Times New Roman" w:cs="Times New Roman"/>
          <w:i/>
          <w:sz w:val="28"/>
          <w:szCs w:val="28"/>
        </w:rPr>
      </w:pPr>
    </w:p>
    <w:p w:rsidR="00297004" w:rsidRDefault="00297004" w:rsidP="00297004">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(iii)</w:t>
      </w:r>
      <w:r>
        <w:rPr>
          <w:rFonts w:ascii="Times New Roman" w:hAnsi="Times New Roman" w:cs="Times New Roman"/>
          <w:i/>
          <w:sz w:val="28"/>
          <w:szCs w:val="28"/>
        </w:rPr>
        <w:tab/>
        <w:t xml:space="preserve">In the result, </w:t>
      </w:r>
      <w:proofErr w:type="gramStart"/>
      <w:r>
        <w:rPr>
          <w:rFonts w:ascii="Times New Roman" w:hAnsi="Times New Roman" w:cs="Times New Roman"/>
          <w:i/>
          <w:sz w:val="28"/>
          <w:szCs w:val="28"/>
        </w:rPr>
        <w:t xml:space="preserve">this </w:t>
      </w:r>
      <w:r w:rsidR="0017176C">
        <w:rPr>
          <w:rFonts w:ascii="Times New Roman" w:hAnsi="Times New Roman" w:cs="Times New Roman"/>
          <w:i/>
          <w:sz w:val="28"/>
          <w:szCs w:val="28"/>
        </w:rPr>
        <w:t xml:space="preserve">court </w:t>
      </w:r>
      <w:r>
        <w:rPr>
          <w:rFonts w:ascii="Times New Roman" w:hAnsi="Times New Roman" w:cs="Times New Roman"/>
          <w:i/>
          <w:sz w:val="28"/>
          <w:szCs w:val="28"/>
        </w:rPr>
        <w:t>agrees with the arguments of the Respondent and dismiss</w:t>
      </w:r>
      <w:proofErr w:type="gramEnd"/>
      <w:r>
        <w:rPr>
          <w:rFonts w:ascii="Times New Roman" w:hAnsi="Times New Roman" w:cs="Times New Roman"/>
          <w:i/>
          <w:sz w:val="28"/>
          <w:szCs w:val="28"/>
        </w:rPr>
        <w:t xml:space="preserve"> the Application with costs.</w:t>
      </w:r>
    </w:p>
    <w:p w:rsidR="00297004" w:rsidRPr="00297004" w:rsidRDefault="00297004" w:rsidP="0017176C">
      <w:pPr>
        <w:spacing w:line="480" w:lineRule="auto"/>
        <w:ind w:left="1440" w:hanging="1440"/>
        <w:jc w:val="both"/>
        <w:rPr>
          <w:rFonts w:ascii="Times New Roman" w:hAnsi="Times New Roman" w:cs="Times New Roman"/>
          <w:i/>
          <w:sz w:val="28"/>
          <w:szCs w:val="28"/>
        </w:rPr>
      </w:pPr>
    </w:p>
    <w:p w:rsidR="008368C4" w:rsidRDefault="00D64D46" w:rsidP="00DD3E6F">
      <w:pPr>
        <w:spacing w:line="360" w:lineRule="auto"/>
        <w:contextualSpacing/>
        <w:rPr>
          <w:rFonts w:ascii="Times New Roman" w:hAnsi="Times New Roman" w:cs="Times New Roman"/>
          <w:b/>
          <w:sz w:val="28"/>
          <w:szCs w:val="28"/>
          <w:u w:val="single"/>
        </w:rPr>
      </w:pPr>
      <w:r>
        <w:rPr>
          <w:rFonts w:ascii="Times New Roman" w:hAnsi="Times New Roman" w:cs="Times New Roman"/>
          <w:sz w:val="28"/>
          <w:szCs w:val="28"/>
        </w:rPr>
        <w:tab/>
      </w:r>
      <w:r w:rsidR="00297004">
        <w:rPr>
          <w:rFonts w:ascii="Times New Roman" w:hAnsi="Times New Roman" w:cs="Times New Roman"/>
          <w:b/>
          <w:sz w:val="28"/>
          <w:szCs w:val="28"/>
          <w:u w:val="single"/>
        </w:rPr>
        <w:t>Legal authorities cited</w:t>
      </w:r>
    </w:p>
    <w:p w:rsidR="00297004" w:rsidRDefault="00297004" w:rsidP="00297004">
      <w:pPr>
        <w:spacing w:line="360" w:lineRule="auto"/>
        <w:ind w:left="1440" w:hanging="720"/>
        <w:contextualSpacing/>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ab/>
        <w:t>Professor H.W.R. Wade, Administrative Law, 5</w:t>
      </w:r>
      <w:r w:rsidRPr="00297004">
        <w:rPr>
          <w:rFonts w:ascii="Times New Roman" w:hAnsi="Times New Roman" w:cs="Times New Roman"/>
          <w:b/>
          <w:sz w:val="28"/>
          <w:szCs w:val="28"/>
          <w:vertAlign w:val="superscript"/>
        </w:rPr>
        <w:t>th</w:t>
      </w:r>
      <w:r>
        <w:rPr>
          <w:rFonts w:ascii="Times New Roman" w:hAnsi="Times New Roman" w:cs="Times New Roman"/>
          <w:b/>
          <w:sz w:val="28"/>
          <w:szCs w:val="28"/>
        </w:rPr>
        <w:t xml:space="preserve"> Edition at page 34.</w:t>
      </w:r>
    </w:p>
    <w:p w:rsidR="00297004" w:rsidRDefault="00297004" w:rsidP="00297004">
      <w:pPr>
        <w:spacing w:line="360" w:lineRule="auto"/>
        <w:ind w:left="1440" w:hanging="720"/>
        <w:contextualSpacing/>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t xml:space="preserve">Wiseman </w:t>
      </w:r>
      <w:proofErr w:type="spellStart"/>
      <w:r>
        <w:rPr>
          <w:rFonts w:ascii="Times New Roman" w:hAnsi="Times New Roman" w:cs="Times New Roman"/>
          <w:b/>
          <w:sz w:val="28"/>
          <w:szCs w:val="28"/>
        </w:rPr>
        <w:t>vs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Borman</w:t>
      </w:r>
      <w:proofErr w:type="spellEnd"/>
      <w:r>
        <w:rPr>
          <w:rFonts w:ascii="Times New Roman" w:hAnsi="Times New Roman" w:cs="Times New Roman"/>
          <w:b/>
          <w:sz w:val="28"/>
          <w:szCs w:val="28"/>
        </w:rPr>
        <w:t xml:space="preserve"> [1971] AC at page 297</w:t>
      </w:r>
      <w:r w:rsidR="0017176C">
        <w:rPr>
          <w:rFonts w:ascii="Times New Roman" w:hAnsi="Times New Roman" w:cs="Times New Roman"/>
          <w:b/>
          <w:sz w:val="28"/>
          <w:szCs w:val="28"/>
        </w:rPr>
        <w:t>.</w:t>
      </w:r>
    </w:p>
    <w:p w:rsidR="0017176C" w:rsidRDefault="0017176C" w:rsidP="00297004">
      <w:pPr>
        <w:spacing w:line="360" w:lineRule="auto"/>
        <w:ind w:left="1440" w:hanging="720"/>
        <w:contextualSpacing/>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t xml:space="preserve">Eagles Nest (Pty) Ltd &amp; Others </w:t>
      </w:r>
      <w:proofErr w:type="spellStart"/>
      <w:r>
        <w:rPr>
          <w:rFonts w:ascii="Times New Roman" w:hAnsi="Times New Roman" w:cs="Times New Roman"/>
          <w:b/>
          <w:sz w:val="28"/>
          <w:szCs w:val="28"/>
        </w:rPr>
        <w:t>vs</w:t>
      </w:r>
      <w:proofErr w:type="spellEnd"/>
      <w:r>
        <w:rPr>
          <w:rFonts w:ascii="Times New Roman" w:hAnsi="Times New Roman" w:cs="Times New Roman"/>
          <w:b/>
          <w:sz w:val="28"/>
          <w:szCs w:val="28"/>
        </w:rPr>
        <w:t xml:space="preserve"> Swaziland Competition Commission and </w:t>
      </w:r>
      <w:proofErr w:type="gramStart"/>
      <w:r>
        <w:rPr>
          <w:rFonts w:ascii="Times New Roman" w:hAnsi="Times New Roman" w:cs="Times New Roman"/>
          <w:b/>
          <w:sz w:val="28"/>
          <w:szCs w:val="28"/>
        </w:rPr>
        <w:t>Another</w:t>
      </w:r>
      <w:proofErr w:type="gramEnd"/>
      <w:r>
        <w:rPr>
          <w:rFonts w:ascii="Times New Roman" w:hAnsi="Times New Roman" w:cs="Times New Roman"/>
          <w:b/>
          <w:sz w:val="28"/>
          <w:szCs w:val="28"/>
        </w:rPr>
        <w:t>, Civil Appeal No.1/2014.</w:t>
      </w:r>
    </w:p>
    <w:p w:rsidR="00E64ADA" w:rsidRDefault="00E64ADA" w:rsidP="00E64ADA">
      <w:pPr>
        <w:spacing w:line="480" w:lineRule="auto"/>
        <w:jc w:val="center"/>
        <w:rPr>
          <w:rFonts w:ascii="Times New Roman" w:hAnsi="Times New Roman" w:cs="Times New Roman"/>
          <w:b/>
          <w:sz w:val="28"/>
          <w:szCs w:val="28"/>
          <w:u w:val="single"/>
        </w:rPr>
      </w:pPr>
    </w:p>
    <w:p w:rsidR="00E64ADA" w:rsidRDefault="00E64ADA" w:rsidP="00E64ADA">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E64ADA" w:rsidRPr="00E64ADA" w:rsidRDefault="00E64ADA" w:rsidP="00E64ADA">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Application</w:t>
      </w:r>
    </w:p>
    <w:p w:rsidR="00E64ADA" w:rsidRDefault="00E64ADA" w:rsidP="00E64AD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The Applicant, Diesel Electric Swaziland (Pty) Ltd a company incorporated with limited liability in terms of the company law of the Kingdom of Swaziland has filed an Application under a Certificate of </w:t>
      </w:r>
      <w:r>
        <w:rPr>
          <w:rFonts w:ascii="Times New Roman" w:hAnsi="Times New Roman" w:cs="Times New Roman"/>
          <w:sz w:val="28"/>
          <w:szCs w:val="28"/>
        </w:rPr>
        <w:lastRenderedPageBreak/>
        <w:t>Urgency against the Respondent, Swaziland Revenue Authority for orders in the following terms:</w:t>
      </w:r>
    </w:p>
    <w:p w:rsidR="00FC7A82" w:rsidRDefault="00FC7A82" w:rsidP="00FC7A82">
      <w:pPr>
        <w:spacing w:line="360" w:lineRule="auto"/>
        <w:ind w:left="720" w:hanging="720"/>
        <w:contextualSpacing/>
        <w:jc w:val="both"/>
        <w:rPr>
          <w:rFonts w:ascii="Times New Roman" w:hAnsi="Times New Roman" w:cs="Times New Roman"/>
          <w:sz w:val="28"/>
          <w:szCs w:val="28"/>
        </w:rPr>
      </w:pPr>
    </w:p>
    <w:p w:rsidR="00FC7A82" w:rsidRDefault="00A3311D" w:rsidP="00A3311D">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Dispensing with the normal provisions and rules of this Honourable Court as relating to form, service and time limits and enrolling the matter to be heard as one of urgency.</w:t>
      </w:r>
    </w:p>
    <w:p w:rsidR="00A3311D" w:rsidRDefault="00A3311D" w:rsidP="00FC7A82">
      <w:pPr>
        <w:spacing w:line="360" w:lineRule="auto"/>
        <w:ind w:left="720" w:hanging="720"/>
        <w:contextualSpacing/>
        <w:jc w:val="both"/>
        <w:rPr>
          <w:rFonts w:ascii="Times New Roman" w:hAnsi="Times New Roman" w:cs="Times New Roman"/>
          <w:b/>
          <w:sz w:val="24"/>
          <w:szCs w:val="24"/>
        </w:rPr>
      </w:pPr>
    </w:p>
    <w:p w:rsidR="00A3311D" w:rsidRDefault="00A3311D" w:rsidP="00A3311D">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Condoning Applicant’s non-compliance with the said Rules of this Honourable Court as to service, time limits and hearing this matter as an urgent one.</w:t>
      </w:r>
    </w:p>
    <w:p w:rsidR="00A3311D" w:rsidRDefault="00A3311D" w:rsidP="00FC7A82">
      <w:pPr>
        <w:spacing w:line="360" w:lineRule="auto"/>
        <w:ind w:left="720" w:hanging="720"/>
        <w:contextualSpacing/>
        <w:jc w:val="both"/>
        <w:rPr>
          <w:rFonts w:ascii="Times New Roman" w:hAnsi="Times New Roman" w:cs="Times New Roman"/>
          <w:b/>
          <w:sz w:val="24"/>
          <w:szCs w:val="24"/>
        </w:rPr>
      </w:pPr>
    </w:p>
    <w:p w:rsidR="00A3311D" w:rsidRDefault="00A3311D" w:rsidP="00A3311D">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Interdicting the Respondent from levying, demanding and/or making as Estimated Assessment for the tax years 2009, 2010, 2012 and 2013.</w:t>
      </w:r>
    </w:p>
    <w:p w:rsidR="00A3311D" w:rsidRDefault="00A3311D" w:rsidP="00FC7A82">
      <w:pPr>
        <w:spacing w:line="360" w:lineRule="auto"/>
        <w:ind w:left="720" w:hanging="720"/>
        <w:contextualSpacing/>
        <w:jc w:val="both"/>
        <w:rPr>
          <w:rFonts w:ascii="Times New Roman" w:hAnsi="Times New Roman" w:cs="Times New Roman"/>
          <w:b/>
          <w:sz w:val="24"/>
          <w:szCs w:val="24"/>
        </w:rPr>
      </w:pPr>
    </w:p>
    <w:p w:rsidR="00A3311D" w:rsidRDefault="00A3311D" w:rsidP="00A3311D">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proofErr w:type="gramStart"/>
      <w:r>
        <w:rPr>
          <w:rFonts w:ascii="Times New Roman" w:hAnsi="Times New Roman" w:cs="Times New Roman"/>
          <w:b/>
          <w:sz w:val="24"/>
          <w:szCs w:val="24"/>
        </w:rPr>
        <w:t>Directing</w:t>
      </w:r>
      <w:proofErr w:type="gramEnd"/>
      <w:r>
        <w:rPr>
          <w:rFonts w:ascii="Times New Roman" w:hAnsi="Times New Roman" w:cs="Times New Roman"/>
          <w:b/>
          <w:sz w:val="24"/>
          <w:szCs w:val="24"/>
        </w:rPr>
        <w:t xml:space="preserve"> that prayer 3, above operates with immediate interim effect pending the finalization of this application.</w:t>
      </w:r>
    </w:p>
    <w:p w:rsidR="00A3311D" w:rsidRDefault="00A3311D" w:rsidP="00FC7A82">
      <w:pPr>
        <w:spacing w:line="360" w:lineRule="auto"/>
        <w:ind w:left="720" w:hanging="720"/>
        <w:contextualSpacing/>
        <w:jc w:val="both"/>
        <w:rPr>
          <w:rFonts w:ascii="Times New Roman" w:hAnsi="Times New Roman" w:cs="Times New Roman"/>
          <w:b/>
          <w:sz w:val="24"/>
          <w:szCs w:val="24"/>
        </w:rPr>
      </w:pPr>
    </w:p>
    <w:p w:rsidR="00A3311D" w:rsidRDefault="00A3311D" w:rsidP="00A3311D">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 xml:space="preserve">That a </w:t>
      </w:r>
      <w:r>
        <w:rPr>
          <w:rFonts w:ascii="Times New Roman" w:hAnsi="Times New Roman" w:cs="Times New Roman"/>
          <w:sz w:val="24"/>
          <w:szCs w:val="24"/>
        </w:rPr>
        <w:t>rule nisi</w:t>
      </w:r>
      <w:r>
        <w:rPr>
          <w:rFonts w:ascii="Times New Roman" w:hAnsi="Times New Roman" w:cs="Times New Roman"/>
          <w:b/>
          <w:sz w:val="24"/>
          <w:szCs w:val="24"/>
        </w:rPr>
        <w:t xml:space="preserve"> do hereby cause to issue calling upon the Respondent to show cause, on a date and time to be determined by this Honourable Court, why the prayer 3 above should not be made final.</w:t>
      </w:r>
    </w:p>
    <w:p w:rsidR="00A3311D" w:rsidRDefault="00A3311D" w:rsidP="00FC7A82">
      <w:pPr>
        <w:spacing w:line="360" w:lineRule="auto"/>
        <w:ind w:left="720" w:hanging="720"/>
        <w:contextualSpacing/>
        <w:jc w:val="both"/>
        <w:rPr>
          <w:rFonts w:ascii="Times New Roman" w:hAnsi="Times New Roman" w:cs="Times New Roman"/>
          <w:b/>
          <w:sz w:val="24"/>
          <w:szCs w:val="24"/>
        </w:rPr>
      </w:pPr>
    </w:p>
    <w:p w:rsidR="00A3311D" w:rsidRDefault="00A3311D" w:rsidP="00A3311D">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t xml:space="preserve">Granting the Applicants costs of this Application only in the event that this Application </w:t>
      </w:r>
      <w:proofErr w:type="gramStart"/>
      <w:r>
        <w:rPr>
          <w:rFonts w:ascii="Times New Roman" w:hAnsi="Times New Roman" w:cs="Times New Roman"/>
          <w:b/>
          <w:sz w:val="24"/>
          <w:szCs w:val="24"/>
        </w:rPr>
        <w:t>be</w:t>
      </w:r>
      <w:proofErr w:type="gramEnd"/>
      <w:r>
        <w:rPr>
          <w:rFonts w:ascii="Times New Roman" w:hAnsi="Times New Roman" w:cs="Times New Roman"/>
          <w:b/>
          <w:sz w:val="24"/>
          <w:szCs w:val="24"/>
        </w:rPr>
        <w:t xml:space="preserve"> opposed.</w:t>
      </w:r>
    </w:p>
    <w:p w:rsidR="00A3311D" w:rsidRDefault="00A3311D" w:rsidP="00FC7A82">
      <w:pPr>
        <w:spacing w:line="360" w:lineRule="auto"/>
        <w:ind w:left="720" w:hanging="720"/>
        <w:contextualSpacing/>
        <w:jc w:val="both"/>
        <w:rPr>
          <w:rFonts w:ascii="Times New Roman" w:hAnsi="Times New Roman" w:cs="Times New Roman"/>
          <w:b/>
          <w:sz w:val="24"/>
          <w:szCs w:val="24"/>
        </w:rPr>
      </w:pPr>
    </w:p>
    <w:p w:rsidR="00A3311D" w:rsidRDefault="00A3311D" w:rsidP="00FC7A82">
      <w:pPr>
        <w:spacing w:line="360" w:lineRule="auto"/>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7.</w:t>
      </w:r>
      <w:r>
        <w:rPr>
          <w:rFonts w:ascii="Times New Roman" w:hAnsi="Times New Roman" w:cs="Times New Roman"/>
          <w:b/>
          <w:sz w:val="24"/>
          <w:szCs w:val="24"/>
        </w:rPr>
        <w:tab/>
        <w:t>Further and/or alternative relief.”</w:t>
      </w:r>
    </w:p>
    <w:p w:rsidR="00A3311D" w:rsidRPr="00A3311D" w:rsidRDefault="00A3311D" w:rsidP="00A3311D">
      <w:pPr>
        <w:spacing w:line="480" w:lineRule="auto"/>
        <w:ind w:left="720" w:hanging="720"/>
        <w:jc w:val="both"/>
        <w:rPr>
          <w:rFonts w:ascii="Times New Roman" w:hAnsi="Times New Roman" w:cs="Times New Roman"/>
          <w:sz w:val="24"/>
          <w:szCs w:val="24"/>
        </w:rPr>
      </w:pPr>
    </w:p>
    <w:p w:rsidR="00E64ADA" w:rsidRDefault="00A3311D" w:rsidP="00A3311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The Founding Affidavit of Mr. Franco </w:t>
      </w:r>
      <w:proofErr w:type="spellStart"/>
      <w:r>
        <w:rPr>
          <w:rFonts w:ascii="Times New Roman" w:hAnsi="Times New Roman" w:cs="Times New Roman"/>
          <w:sz w:val="28"/>
          <w:szCs w:val="28"/>
        </w:rPr>
        <w:t>Colapne</w:t>
      </w:r>
      <w:proofErr w:type="spellEnd"/>
      <w:r>
        <w:rPr>
          <w:rFonts w:ascii="Times New Roman" w:hAnsi="Times New Roman" w:cs="Times New Roman"/>
          <w:sz w:val="28"/>
          <w:szCs w:val="28"/>
        </w:rPr>
        <w:t xml:space="preserve"> who is a Director of the Applicant is filed setting out the background of the Application.  Various </w:t>
      </w:r>
      <w:proofErr w:type="spellStart"/>
      <w:r>
        <w:rPr>
          <w:rFonts w:ascii="Times New Roman" w:hAnsi="Times New Roman" w:cs="Times New Roman"/>
          <w:sz w:val="28"/>
          <w:szCs w:val="28"/>
        </w:rPr>
        <w:lastRenderedPageBreak/>
        <w:t>annexures</w:t>
      </w:r>
      <w:proofErr w:type="spellEnd"/>
      <w:r>
        <w:rPr>
          <w:rFonts w:ascii="Times New Roman" w:hAnsi="Times New Roman" w:cs="Times New Roman"/>
          <w:sz w:val="28"/>
          <w:szCs w:val="28"/>
        </w:rPr>
        <w:t xml:space="preserve"> pertinent to the Application </w:t>
      </w:r>
      <w:r w:rsidR="009B33A3">
        <w:rPr>
          <w:rFonts w:ascii="Times New Roman" w:hAnsi="Times New Roman" w:cs="Times New Roman"/>
          <w:sz w:val="28"/>
          <w:szCs w:val="28"/>
        </w:rPr>
        <w:t xml:space="preserve">are </w:t>
      </w:r>
      <w:r>
        <w:rPr>
          <w:rFonts w:ascii="Times New Roman" w:hAnsi="Times New Roman" w:cs="Times New Roman"/>
          <w:sz w:val="28"/>
          <w:szCs w:val="28"/>
        </w:rPr>
        <w:t>also filed in support of the averments in the Founding Affidavit.</w:t>
      </w:r>
    </w:p>
    <w:p w:rsidR="00A3311D" w:rsidRDefault="00A3311D" w:rsidP="00A3311D">
      <w:pPr>
        <w:spacing w:line="480" w:lineRule="auto"/>
        <w:ind w:left="720" w:hanging="720"/>
        <w:jc w:val="both"/>
        <w:rPr>
          <w:rFonts w:ascii="Times New Roman" w:hAnsi="Times New Roman" w:cs="Times New Roman"/>
          <w:sz w:val="28"/>
          <w:szCs w:val="28"/>
        </w:rPr>
      </w:pPr>
    </w:p>
    <w:p w:rsidR="00A3311D" w:rsidRPr="00A3311D" w:rsidRDefault="00A3311D" w:rsidP="00A3311D">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opposition</w:t>
      </w:r>
    </w:p>
    <w:p w:rsidR="00A3311D" w:rsidRDefault="00A3311D" w:rsidP="00A3311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The Respondent opposes the above Application and has filed an Answering Affidavit of Mr. </w:t>
      </w:r>
      <w:proofErr w:type="spellStart"/>
      <w:r>
        <w:rPr>
          <w:rFonts w:ascii="Times New Roman" w:hAnsi="Times New Roman" w:cs="Times New Roman"/>
          <w:sz w:val="28"/>
          <w:szCs w:val="28"/>
        </w:rPr>
        <w:t>Dumsan</w:t>
      </w:r>
      <w:r w:rsidR="00CE1A75">
        <w:rPr>
          <w:rFonts w:ascii="Times New Roman" w:hAnsi="Times New Roman" w:cs="Times New Roman"/>
          <w:sz w:val="28"/>
          <w:szCs w:val="28"/>
        </w:rPr>
        <w:t>i</w:t>
      </w:r>
      <w:proofErr w:type="spellEnd"/>
      <w:r w:rsidR="00CE1A75">
        <w:rPr>
          <w:rFonts w:ascii="Times New Roman" w:hAnsi="Times New Roman" w:cs="Times New Roman"/>
          <w:sz w:val="28"/>
          <w:szCs w:val="28"/>
        </w:rPr>
        <w:t xml:space="preserve"> </w:t>
      </w:r>
      <w:proofErr w:type="spellStart"/>
      <w:r w:rsidR="00CE1A75">
        <w:rPr>
          <w:rFonts w:ascii="Times New Roman" w:hAnsi="Times New Roman" w:cs="Times New Roman"/>
          <w:sz w:val="28"/>
          <w:szCs w:val="28"/>
        </w:rPr>
        <w:t>Masilela</w:t>
      </w:r>
      <w:proofErr w:type="spellEnd"/>
      <w:r w:rsidR="00CE1A75">
        <w:rPr>
          <w:rFonts w:ascii="Times New Roman" w:hAnsi="Times New Roman" w:cs="Times New Roman"/>
          <w:sz w:val="28"/>
          <w:szCs w:val="28"/>
        </w:rPr>
        <w:t xml:space="preserve"> who is the Commission</w:t>
      </w:r>
      <w:r>
        <w:rPr>
          <w:rFonts w:ascii="Times New Roman" w:hAnsi="Times New Roman" w:cs="Times New Roman"/>
          <w:sz w:val="28"/>
          <w:szCs w:val="28"/>
        </w:rPr>
        <w:t>e</w:t>
      </w:r>
      <w:r w:rsidR="00CE1A75">
        <w:rPr>
          <w:rFonts w:ascii="Times New Roman" w:hAnsi="Times New Roman" w:cs="Times New Roman"/>
          <w:sz w:val="28"/>
          <w:szCs w:val="28"/>
        </w:rPr>
        <w:t xml:space="preserve">r General of the Respondent answering point by point the averments of the Applicant in its Founding Affidavit.  In the said affidavit two points </w:t>
      </w:r>
      <w:r w:rsidR="00CE1A75">
        <w:rPr>
          <w:rFonts w:ascii="Times New Roman" w:hAnsi="Times New Roman" w:cs="Times New Roman"/>
          <w:b/>
          <w:sz w:val="28"/>
          <w:szCs w:val="28"/>
        </w:rPr>
        <w:t xml:space="preserve">in </w:t>
      </w:r>
      <w:proofErr w:type="spellStart"/>
      <w:r w:rsidR="00CE1A75">
        <w:rPr>
          <w:rFonts w:ascii="Times New Roman" w:hAnsi="Times New Roman" w:cs="Times New Roman"/>
          <w:b/>
          <w:sz w:val="28"/>
          <w:szCs w:val="28"/>
        </w:rPr>
        <w:t>limine</w:t>
      </w:r>
      <w:proofErr w:type="spellEnd"/>
      <w:r>
        <w:rPr>
          <w:rFonts w:ascii="Times New Roman" w:hAnsi="Times New Roman" w:cs="Times New Roman"/>
          <w:sz w:val="28"/>
          <w:szCs w:val="28"/>
        </w:rPr>
        <w:t xml:space="preserve"> </w:t>
      </w:r>
      <w:r w:rsidR="00CE1A75">
        <w:rPr>
          <w:rFonts w:ascii="Times New Roman" w:hAnsi="Times New Roman" w:cs="Times New Roman"/>
          <w:sz w:val="28"/>
          <w:szCs w:val="28"/>
        </w:rPr>
        <w:t>are raised.</w:t>
      </w:r>
    </w:p>
    <w:p w:rsidR="00CE1A75" w:rsidRDefault="00CE1A75" w:rsidP="00A3311D">
      <w:pPr>
        <w:spacing w:line="480" w:lineRule="auto"/>
        <w:ind w:left="720" w:hanging="720"/>
        <w:jc w:val="both"/>
        <w:rPr>
          <w:rFonts w:ascii="Times New Roman" w:hAnsi="Times New Roman" w:cs="Times New Roman"/>
          <w:sz w:val="28"/>
          <w:szCs w:val="28"/>
        </w:rPr>
      </w:pPr>
    </w:p>
    <w:p w:rsidR="00CE1A75" w:rsidRDefault="00CE1A75" w:rsidP="00A3311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These points being firstly, that the matter was not urgent and secondly, that Applicant has not satisfied the requirement</w:t>
      </w:r>
      <w:r w:rsidR="009B33A3">
        <w:rPr>
          <w:rFonts w:ascii="Times New Roman" w:hAnsi="Times New Roman" w:cs="Times New Roman"/>
          <w:sz w:val="28"/>
          <w:szCs w:val="28"/>
        </w:rPr>
        <w:t>s</w:t>
      </w:r>
      <w:r>
        <w:rPr>
          <w:rFonts w:ascii="Times New Roman" w:hAnsi="Times New Roman" w:cs="Times New Roman"/>
          <w:sz w:val="28"/>
          <w:szCs w:val="28"/>
        </w:rPr>
        <w:t xml:space="preserve"> of an inter</w:t>
      </w:r>
      <w:r w:rsidR="00C44DBA">
        <w:rPr>
          <w:rFonts w:ascii="Times New Roman" w:hAnsi="Times New Roman" w:cs="Times New Roman"/>
          <w:sz w:val="28"/>
          <w:szCs w:val="28"/>
        </w:rPr>
        <w:t>dict</w:t>
      </w:r>
      <w:r>
        <w:rPr>
          <w:rFonts w:ascii="Times New Roman" w:hAnsi="Times New Roman" w:cs="Times New Roman"/>
          <w:sz w:val="28"/>
          <w:szCs w:val="28"/>
        </w:rPr>
        <w:t xml:space="preserve">.  Respondent also filed pertinent </w:t>
      </w:r>
      <w:proofErr w:type="spellStart"/>
      <w:r>
        <w:rPr>
          <w:rFonts w:ascii="Times New Roman" w:hAnsi="Times New Roman" w:cs="Times New Roman"/>
          <w:sz w:val="28"/>
          <w:szCs w:val="28"/>
        </w:rPr>
        <w:t>annexures</w:t>
      </w:r>
      <w:proofErr w:type="spellEnd"/>
      <w:r>
        <w:rPr>
          <w:rFonts w:ascii="Times New Roman" w:hAnsi="Times New Roman" w:cs="Times New Roman"/>
          <w:sz w:val="28"/>
          <w:szCs w:val="28"/>
        </w:rPr>
        <w:t xml:space="preserve"> in support of his averments in the Answering Affidavit.</w:t>
      </w:r>
    </w:p>
    <w:p w:rsidR="005D1832" w:rsidRDefault="005D1832" w:rsidP="00A55E0E">
      <w:pPr>
        <w:spacing w:line="360" w:lineRule="auto"/>
        <w:ind w:left="720" w:hanging="720"/>
        <w:contextualSpacing/>
        <w:jc w:val="both"/>
        <w:rPr>
          <w:rFonts w:ascii="Times New Roman" w:hAnsi="Times New Roman" w:cs="Times New Roman"/>
          <w:sz w:val="28"/>
          <w:szCs w:val="28"/>
        </w:rPr>
      </w:pPr>
    </w:p>
    <w:p w:rsidR="005D1832" w:rsidRDefault="005D1832" w:rsidP="00A3311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The Respondent then filed a Replying Affidavit in accordance with the Rules of this court.</w:t>
      </w:r>
    </w:p>
    <w:p w:rsidR="005D1832" w:rsidRDefault="005D1832" w:rsidP="00A3311D">
      <w:pPr>
        <w:spacing w:line="480" w:lineRule="auto"/>
        <w:ind w:left="720" w:hanging="720"/>
        <w:jc w:val="both"/>
        <w:rPr>
          <w:rFonts w:ascii="Times New Roman" w:hAnsi="Times New Roman" w:cs="Times New Roman"/>
          <w:sz w:val="28"/>
          <w:szCs w:val="28"/>
        </w:rPr>
      </w:pPr>
    </w:p>
    <w:p w:rsidR="005D1832" w:rsidRPr="005D1832" w:rsidRDefault="005D1832" w:rsidP="00A3311D">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sidR="00C44DBA">
        <w:rPr>
          <w:rFonts w:ascii="Times New Roman" w:hAnsi="Times New Roman" w:cs="Times New Roman"/>
          <w:b/>
          <w:sz w:val="28"/>
          <w:szCs w:val="28"/>
        </w:rPr>
        <w:t>A brief background</w:t>
      </w:r>
    </w:p>
    <w:p w:rsidR="005D1832" w:rsidRDefault="005D1832" w:rsidP="00A3311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[6]</w:t>
      </w:r>
      <w:r>
        <w:rPr>
          <w:rFonts w:ascii="Times New Roman" w:hAnsi="Times New Roman" w:cs="Times New Roman"/>
          <w:sz w:val="28"/>
          <w:szCs w:val="28"/>
        </w:rPr>
        <w:tab/>
        <w:t>The background of the matter is outlined in the Heads of Arguments of the attorney for the Applicant, and for con</w:t>
      </w:r>
      <w:r w:rsidR="00C44DBA">
        <w:rPr>
          <w:rFonts w:ascii="Times New Roman" w:hAnsi="Times New Roman" w:cs="Times New Roman"/>
          <w:sz w:val="28"/>
          <w:szCs w:val="28"/>
        </w:rPr>
        <w:t>venience</w:t>
      </w:r>
      <w:r>
        <w:rPr>
          <w:rFonts w:ascii="Times New Roman" w:hAnsi="Times New Roman" w:cs="Times New Roman"/>
          <w:sz w:val="28"/>
          <w:szCs w:val="28"/>
        </w:rPr>
        <w:t xml:space="preserve"> I shall outline from paragraph 2.1 to 3.4 of the Heads of Arguments of Mr. M. </w:t>
      </w:r>
      <w:proofErr w:type="spellStart"/>
      <w:r>
        <w:rPr>
          <w:rFonts w:ascii="Times New Roman" w:hAnsi="Times New Roman" w:cs="Times New Roman"/>
          <w:sz w:val="28"/>
          <w:szCs w:val="28"/>
        </w:rPr>
        <w:t>Twala</w:t>
      </w:r>
      <w:proofErr w:type="spellEnd"/>
      <w:r>
        <w:rPr>
          <w:rFonts w:ascii="Times New Roman" w:hAnsi="Times New Roman" w:cs="Times New Roman"/>
          <w:sz w:val="28"/>
          <w:szCs w:val="28"/>
        </w:rPr>
        <w:t xml:space="preserve"> for the Applicant</w:t>
      </w:r>
      <w:r w:rsidR="00604548">
        <w:rPr>
          <w:rFonts w:ascii="Times New Roman" w:hAnsi="Times New Roman" w:cs="Times New Roman"/>
          <w:sz w:val="28"/>
          <w:szCs w:val="28"/>
        </w:rPr>
        <w:t>:</w:t>
      </w:r>
    </w:p>
    <w:p w:rsidR="00604548" w:rsidRDefault="00604548" w:rsidP="00604548">
      <w:pPr>
        <w:spacing w:line="360" w:lineRule="auto"/>
        <w:ind w:left="720" w:hanging="720"/>
        <w:contextualSpacing/>
        <w:jc w:val="both"/>
        <w:rPr>
          <w:rFonts w:ascii="Times New Roman" w:hAnsi="Times New Roman" w:cs="Times New Roman"/>
          <w:sz w:val="28"/>
          <w:szCs w:val="28"/>
        </w:rPr>
      </w:pPr>
    </w:p>
    <w:p w:rsidR="00604548" w:rsidRDefault="00604548" w:rsidP="00604548">
      <w:pPr>
        <w:spacing w:line="360" w:lineRule="auto"/>
        <w:ind w:left="720" w:hanging="720"/>
        <w:contextualSpacing/>
        <w:jc w:val="both"/>
        <w:rPr>
          <w:rFonts w:ascii="Times New Roman" w:hAnsi="Times New Roman" w:cs="Times New Roman"/>
          <w:b/>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4"/>
          <w:szCs w:val="24"/>
        </w:rPr>
        <w:t>“2.</w:t>
      </w:r>
      <w:r>
        <w:rPr>
          <w:rFonts w:ascii="Times New Roman" w:hAnsi="Times New Roman" w:cs="Times New Roman"/>
          <w:b/>
          <w:sz w:val="24"/>
          <w:szCs w:val="24"/>
        </w:rPr>
        <w:tab/>
        <w:t>Background</w:t>
      </w:r>
    </w:p>
    <w:p w:rsidR="00A55E0E" w:rsidRDefault="00A55E0E" w:rsidP="00604548">
      <w:pPr>
        <w:spacing w:line="360" w:lineRule="auto"/>
        <w:ind w:left="720" w:hanging="720"/>
        <w:contextualSpacing/>
        <w:jc w:val="both"/>
        <w:rPr>
          <w:rFonts w:ascii="Times New Roman" w:hAnsi="Times New Roman" w:cs="Times New Roman"/>
          <w:b/>
          <w:sz w:val="24"/>
          <w:szCs w:val="24"/>
        </w:rPr>
      </w:pPr>
    </w:p>
    <w:p w:rsidR="00604548" w:rsidRDefault="00604548" w:rsidP="00604548">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 xml:space="preserve">The Applicant is Diesel Swaziland (Pty) Ltd, a company incorporated with limited liability in terms of the company laws of the Kingdom of Swaziland, and is a “tax payer” as more fully described under section 2 of the </w:t>
      </w:r>
      <w:r>
        <w:rPr>
          <w:rFonts w:ascii="Times New Roman" w:hAnsi="Times New Roman" w:cs="Times New Roman"/>
          <w:sz w:val="24"/>
          <w:szCs w:val="24"/>
        </w:rPr>
        <w:t xml:space="preserve">Income Tax Order, 1975 as amended, </w:t>
      </w:r>
      <w:r>
        <w:rPr>
          <w:rFonts w:ascii="Times New Roman" w:hAnsi="Times New Roman" w:cs="Times New Roman"/>
          <w:b/>
          <w:sz w:val="24"/>
          <w:szCs w:val="24"/>
        </w:rPr>
        <w:t>which describes a tax payer as:</w:t>
      </w:r>
    </w:p>
    <w:p w:rsidR="00604548" w:rsidRDefault="00604548" w:rsidP="00604548">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604548" w:rsidRDefault="00604548" w:rsidP="00604548">
      <w:pPr>
        <w:spacing w:line="360" w:lineRule="auto"/>
        <w:ind w:left="3600" w:hanging="720"/>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‘Any person chargeable with any tax or duty </w:t>
      </w:r>
      <w:proofErr w:type="spellStart"/>
      <w:r>
        <w:rPr>
          <w:rFonts w:ascii="Times New Roman" w:hAnsi="Times New Roman" w:cs="Times New Roman"/>
          <w:b/>
          <w:sz w:val="24"/>
          <w:szCs w:val="24"/>
        </w:rPr>
        <w:t>leveable</w:t>
      </w:r>
      <w:proofErr w:type="spellEnd"/>
      <w:r>
        <w:rPr>
          <w:rFonts w:ascii="Times New Roman" w:hAnsi="Times New Roman" w:cs="Times New Roman"/>
          <w:b/>
          <w:sz w:val="24"/>
          <w:szCs w:val="24"/>
        </w:rPr>
        <w:t xml:space="preserve"> under this Order and, for the purposes of any provision relating to any return, includes every person required by this Order to furnish such return.’</w:t>
      </w:r>
    </w:p>
    <w:p w:rsidR="00604548" w:rsidRDefault="00604548" w:rsidP="00604548">
      <w:pPr>
        <w:spacing w:line="360" w:lineRule="auto"/>
        <w:contextualSpacing/>
        <w:jc w:val="both"/>
        <w:rPr>
          <w:rFonts w:ascii="Times New Roman" w:hAnsi="Times New Roman" w:cs="Times New Roman"/>
          <w:b/>
          <w:sz w:val="24"/>
          <w:szCs w:val="24"/>
        </w:rPr>
      </w:pPr>
    </w:p>
    <w:p w:rsidR="00604548" w:rsidRDefault="00604548" w:rsidP="00604548">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2.2</w:t>
      </w:r>
      <w:r>
        <w:rPr>
          <w:rFonts w:ascii="Times New Roman" w:hAnsi="Times New Roman" w:cs="Times New Roman"/>
          <w:b/>
          <w:sz w:val="24"/>
          <w:szCs w:val="24"/>
        </w:rPr>
        <w:tab/>
        <w:t>And again a “person” is defined as:</w:t>
      </w:r>
    </w:p>
    <w:p w:rsidR="00604548" w:rsidRDefault="00604548" w:rsidP="00604548">
      <w:pPr>
        <w:spacing w:line="360" w:lineRule="auto"/>
        <w:contextualSpacing/>
        <w:jc w:val="both"/>
        <w:rPr>
          <w:rFonts w:ascii="Times New Roman" w:hAnsi="Times New Roman" w:cs="Times New Roman"/>
          <w:b/>
          <w:sz w:val="24"/>
          <w:szCs w:val="24"/>
        </w:rPr>
      </w:pPr>
    </w:p>
    <w:p w:rsidR="00604548" w:rsidRDefault="00604548" w:rsidP="00604548">
      <w:pPr>
        <w:spacing w:line="360" w:lineRule="auto"/>
        <w:ind w:left="3600"/>
        <w:contextualSpacing/>
        <w:jc w:val="both"/>
        <w:rPr>
          <w:rFonts w:ascii="Times New Roman" w:hAnsi="Times New Roman" w:cs="Times New Roman"/>
          <w:b/>
          <w:sz w:val="24"/>
          <w:szCs w:val="24"/>
        </w:rPr>
      </w:pPr>
      <w:r>
        <w:rPr>
          <w:rFonts w:ascii="Times New Roman" w:hAnsi="Times New Roman" w:cs="Times New Roman"/>
          <w:b/>
          <w:sz w:val="24"/>
          <w:szCs w:val="24"/>
        </w:rPr>
        <w:t>‘Any company, a body of person whether incorporated or not, an insolvent estate, the estate of a deceased person and any trust.’</w:t>
      </w:r>
    </w:p>
    <w:p w:rsidR="00604548" w:rsidRDefault="00604548" w:rsidP="00604548">
      <w:pPr>
        <w:spacing w:line="360" w:lineRule="auto"/>
        <w:contextualSpacing/>
        <w:jc w:val="both"/>
        <w:rPr>
          <w:rFonts w:ascii="Times New Roman" w:hAnsi="Times New Roman" w:cs="Times New Roman"/>
          <w:b/>
          <w:sz w:val="24"/>
          <w:szCs w:val="24"/>
        </w:rPr>
      </w:pPr>
    </w:p>
    <w:p w:rsidR="00604548" w:rsidRDefault="00604548" w:rsidP="00604548">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 xml:space="preserve">The Respondent is the Swaziland Revenue Authority, a body corporate established under section 3 of the Revenue Authority Act, 2008, with perpetual succession and a common seal, capable of suing and of being sued in its corporate name, and with power to do all such acts and </w:t>
      </w:r>
      <w:r>
        <w:rPr>
          <w:rFonts w:ascii="Times New Roman" w:hAnsi="Times New Roman" w:cs="Times New Roman"/>
          <w:b/>
          <w:sz w:val="24"/>
          <w:szCs w:val="24"/>
        </w:rPr>
        <w:lastRenderedPageBreak/>
        <w:t>things as a body corporate may by law do or perform, herein represented by the Commissioner General.</w:t>
      </w:r>
    </w:p>
    <w:p w:rsidR="00604548" w:rsidRDefault="00604548" w:rsidP="00604548">
      <w:pPr>
        <w:spacing w:line="360" w:lineRule="auto"/>
        <w:ind w:left="2880" w:hanging="720"/>
        <w:contextualSpacing/>
        <w:jc w:val="both"/>
        <w:rPr>
          <w:rFonts w:ascii="Times New Roman" w:hAnsi="Times New Roman" w:cs="Times New Roman"/>
          <w:b/>
          <w:sz w:val="24"/>
          <w:szCs w:val="24"/>
        </w:rPr>
      </w:pPr>
    </w:p>
    <w:p w:rsidR="00604548" w:rsidRDefault="00604548" w:rsidP="00604548">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3.</w:t>
      </w:r>
      <w:r>
        <w:rPr>
          <w:rFonts w:ascii="Times New Roman" w:hAnsi="Times New Roman" w:cs="Times New Roman"/>
          <w:b/>
          <w:sz w:val="24"/>
          <w:szCs w:val="24"/>
        </w:rPr>
        <w:tab/>
        <w:t>Cause of Action</w:t>
      </w:r>
    </w:p>
    <w:p w:rsidR="00604548" w:rsidRDefault="00604548" w:rsidP="00604548">
      <w:pPr>
        <w:spacing w:line="360" w:lineRule="auto"/>
        <w:contextualSpacing/>
        <w:jc w:val="both"/>
        <w:rPr>
          <w:rFonts w:ascii="Times New Roman" w:hAnsi="Times New Roman" w:cs="Times New Roman"/>
          <w:b/>
          <w:sz w:val="24"/>
          <w:szCs w:val="24"/>
        </w:rPr>
      </w:pPr>
    </w:p>
    <w:p w:rsidR="00604548" w:rsidRDefault="00604548" w:rsidP="00604548">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On or about the 25</w:t>
      </w:r>
      <w:r w:rsidRPr="00604548">
        <w:rPr>
          <w:rFonts w:ascii="Times New Roman" w:hAnsi="Times New Roman" w:cs="Times New Roman"/>
          <w:b/>
          <w:sz w:val="24"/>
          <w:szCs w:val="24"/>
          <w:vertAlign w:val="superscript"/>
        </w:rPr>
        <w:t>th</w:t>
      </w:r>
      <w:r>
        <w:rPr>
          <w:rFonts w:ascii="Times New Roman" w:hAnsi="Times New Roman" w:cs="Times New Roman"/>
          <w:b/>
          <w:sz w:val="24"/>
          <w:szCs w:val="24"/>
        </w:rPr>
        <w:t xml:space="preserve"> August, 2011, the Respondent’s officers came to Applicant’s business premises in </w:t>
      </w:r>
      <w:proofErr w:type="spellStart"/>
      <w:r>
        <w:rPr>
          <w:rFonts w:ascii="Times New Roman" w:hAnsi="Times New Roman" w:cs="Times New Roman"/>
          <w:b/>
          <w:sz w:val="24"/>
          <w:szCs w:val="24"/>
        </w:rPr>
        <w:t>Manzini</w:t>
      </w:r>
      <w:proofErr w:type="spellEnd"/>
      <w:r>
        <w:rPr>
          <w:rFonts w:ascii="Times New Roman" w:hAnsi="Times New Roman" w:cs="Times New Roman"/>
          <w:b/>
          <w:sz w:val="24"/>
          <w:szCs w:val="24"/>
        </w:rPr>
        <w:t>, and demanded to conduct an inspection of the Applicant’s books in respect of the 2008 financial year.  Applicant duly complied with the request and afforded the officers all the company’s financial records, which they took time to analyse.</w:t>
      </w:r>
    </w:p>
    <w:p w:rsidR="00604548" w:rsidRDefault="00604548" w:rsidP="00604548">
      <w:pPr>
        <w:spacing w:line="360" w:lineRule="auto"/>
        <w:ind w:left="2880" w:hanging="720"/>
        <w:contextualSpacing/>
        <w:jc w:val="both"/>
        <w:rPr>
          <w:rFonts w:ascii="Times New Roman" w:hAnsi="Times New Roman" w:cs="Times New Roman"/>
          <w:b/>
          <w:sz w:val="24"/>
          <w:szCs w:val="24"/>
        </w:rPr>
      </w:pPr>
    </w:p>
    <w:p w:rsidR="00604548" w:rsidRDefault="00604548" w:rsidP="00604548">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r>
      <w:proofErr w:type="gramStart"/>
      <w:r>
        <w:rPr>
          <w:rFonts w:ascii="Times New Roman" w:hAnsi="Times New Roman" w:cs="Times New Roman"/>
          <w:b/>
          <w:sz w:val="24"/>
          <w:szCs w:val="24"/>
        </w:rPr>
        <w:t>Upon</w:t>
      </w:r>
      <w:proofErr w:type="gramEnd"/>
      <w:r>
        <w:rPr>
          <w:rFonts w:ascii="Times New Roman" w:hAnsi="Times New Roman" w:cs="Times New Roman"/>
          <w:b/>
          <w:sz w:val="24"/>
          <w:szCs w:val="24"/>
        </w:rPr>
        <w:t xml:space="preserve"> completion of the exercise, Respondent found that there was additional tax payable in the total sum of E35 316.00 (thirty five thousand three hundred and sixteen </w:t>
      </w:r>
      <w:proofErr w:type="spellStart"/>
      <w:r>
        <w:rPr>
          <w:rFonts w:ascii="Times New Roman" w:hAnsi="Times New Roman" w:cs="Times New Roman"/>
          <w:b/>
          <w:sz w:val="24"/>
          <w:szCs w:val="24"/>
        </w:rPr>
        <w:t>Emalangeni</w:t>
      </w:r>
      <w:proofErr w:type="spellEnd"/>
      <w:r>
        <w:rPr>
          <w:rFonts w:ascii="Times New Roman" w:hAnsi="Times New Roman" w:cs="Times New Roman"/>
          <w:b/>
          <w:sz w:val="24"/>
          <w:szCs w:val="24"/>
        </w:rPr>
        <w:t>) for that financial year, which Applicant then proceeded to pay.</w:t>
      </w:r>
    </w:p>
    <w:p w:rsidR="00125DBD" w:rsidRDefault="00125DBD" w:rsidP="00604548">
      <w:pPr>
        <w:spacing w:line="360" w:lineRule="auto"/>
        <w:ind w:left="2880" w:hanging="720"/>
        <w:contextualSpacing/>
        <w:jc w:val="both"/>
        <w:rPr>
          <w:rFonts w:ascii="Times New Roman" w:hAnsi="Times New Roman" w:cs="Times New Roman"/>
          <w:b/>
          <w:sz w:val="24"/>
          <w:szCs w:val="24"/>
        </w:rPr>
      </w:pPr>
    </w:p>
    <w:p w:rsidR="00125DBD" w:rsidRDefault="00125DBD" w:rsidP="00604548">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t>On or about October 2013, the Respondent returned to Applicant’s business premises and demanded to conduct another audit, this time for the 2009, 2010, 201</w:t>
      </w:r>
      <w:r w:rsidR="00A55E0E">
        <w:rPr>
          <w:rFonts w:ascii="Times New Roman" w:hAnsi="Times New Roman" w:cs="Times New Roman"/>
          <w:b/>
          <w:sz w:val="24"/>
          <w:szCs w:val="24"/>
        </w:rPr>
        <w:t>1</w:t>
      </w:r>
      <w:r>
        <w:rPr>
          <w:rFonts w:ascii="Times New Roman" w:hAnsi="Times New Roman" w:cs="Times New Roman"/>
          <w:b/>
          <w:sz w:val="24"/>
          <w:szCs w:val="24"/>
        </w:rPr>
        <w:t xml:space="preserve"> and 2012 tax years.  Before finalizing its audit, Respondent came to the conclusion that Applicant had failed to furnish them with sufficient books and/or records as were necessary to verify the company’s entries as envisaged under section 35 </w:t>
      </w:r>
      <w:proofErr w:type="spellStart"/>
      <w:r>
        <w:rPr>
          <w:rFonts w:ascii="Times New Roman" w:hAnsi="Times New Roman" w:cs="Times New Roman"/>
          <w:b/>
          <w:sz w:val="24"/>
          <w:szCs w:val="24"/>
        </w:rPr>
        <w:t>bis</w:t>
      </w:r>
      <w:proofErr w:type="spellEnd"/>
      <w:r>
        <w:rPr>
          <w:rFonts w:ascii="Times New Roman" w:hAnsi="Times New Roman" w:cs="Times New Roman"/>
          <w:b/>
          <w:sz w:val="24"/>
          <w:szCs w:val="24"/>
        </w:rPr>
        <w:t xml:space="preserve"> of the order.</w:t>
      </w:r>
    </w:p>
    <w:p w:rsidR="00125DBD" w:rsidRDefault="00125DBD" w:rsidP="00604548">
      <w:pPr>
        <w:spacing w:line="360" w:lineRule="auto"/>
        <w:ind w:left="2880" w:hanging="720"/>
        <w:contextualSpacing/>
        <w:jc w:val="both"/>
        <w:rPr>
          <w:rFonts w:ascii="Times New Roman" w:hAnsi="Times New Roman" w:cs="Times New Roman"/>
          <w:b/>
          <w:sz w:val="24"/>
          <w:szCs w:val="24"/>
        </w:rPr>
      </w:pPr>
    </w:p>
    <w:p w:rsidR="00125DBD" w:rsidRDefault="00125DBD" w:rsidP="00604548">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t>Having arrived at this conclusion, Respondent then invoked the powers vested in him by section 39(1) of the Order, which provides:</w:t>
      </w:r>
    </w:p>
    <w:p w:rsidR="00125DBD" w:rsidRDefault="00125DBD" w:rsidP="00604548">
      <w:pPr>
        <w:spacing w:line="360" w:lineRule="auto"/>
        <w:ind w:left="2880" w:hanging="720"/>
        <w:contextualSpacing/>
        <w:jc w:val="both"/>
        <w:rPr>
          <w:rFonts w:ascii="Times New Roman" w:hAnsi="Times New Roman" w:cs="Times New Roman"/>
          <w:b/>
          <w:sz w:val="24"/>
          <w:szCs w:val="24"/>
        </w:rPr>
      </w:pPr>
    </w:p>
    <w:p w:rsidR="00125DBD" w:rsidRDefault="00125DBD" w:rsidP="00125DBD">
      <w:pPr>
        <w:spacing w:line="360" w:lineRule="auto"/>
        <w:ind w:left="3600"/>
        <w:contextualSpacing/>
        <w:jc w:val="both"/>
        <w:rPr>
          <w:rFonts w:ascii="Times New Roman" w:hAnsi="Times New Roman" w:cs="Times New Roman"/>
          <w:b/>
          <w:sz w:val="24"/>
          <w:szCs w:val="24"/>
        </w:rPr>
      </w:pPr>
      <w:r>
        <w:rPr>
          <w:rFonts w:ascii="Times New Roman" w:hAnsi="Times New Roman" w:cs="Times New Roman"/>
          <w:b/>
          <w:sz w:val="24"/>
          <w:szCs w:val="24"/>
        </w:rPr>
        <w:t xml:space="preserve">‘In every case in which any taxpayer makes default in furnishing any return or information, or if the </w:t>
      </w:r>
      <w:r>
        <w:rPr>
          <w:rFonts w:ascii="Times New Roman" w:hAnsi="Times New Roman" w:cs="Times New Roman"/>
          <w:b/>
          <w:sz w:val="24"/>
          <w:szCs w:val="24"/>
        </w:rPr>
        <w:lastRenderedPageBreak/>
        <w:t>Commissioner is not satisfied with the return or information furnished by any taxpayer, the Commissioner may make an assessment in such sum as in the Commissioner’s judgment ought to be charged in accordance with this Order, and thereupon shall give notice to the taxpayer to be charged, and such taxpayer shall be liable to pay the tax upon such sum.’”</w:t>
      </w:r>
    </w:p>
    <w:p w:rsidR="00604548" w:rsidRPr="00604548" w:rsidRDefault="00604548" w:rsidP="00604548">
      <w:pPr>
        <w:spacing w:line="360" w:lineRule="auto"/>
        <w:contextualSpacing/>
        <w:jc w:val="both"/>
        <w:rPr>
          <w:rFonts w:ascii="Times New Roman" w:hAnsi="Times New Roman" w:cs="Times New Roman"/>
          <w:b/>
          <w:sz w:val="24"/>
          <w:szCs w:val="24"/>
        </w:rPr>
      </w:pPr>
    </w:p>
    <w:p w:rsidR="005D1832" w:rsidRDefault="005D1832" w:rsidP="005D1832">
      <w:pPr>
        <w:spacing w:line="360" w:lineRule="auto"/>
        <w:ind w:left="720" w:hanging="720"/>
        <w:contextualSpacing/>
        <w:jc w:val="both"/>
        <w:rPr>
          <w:rFonts w:ascii="Times New Roman" w:hAnsi="Times New Roman" w:cs="Times New Roman"/>
          <w:b/>
          <w:sz w:val="24"/>
          <w:szCs w:val="24"/>
        </w:rPr>
      </w:pPr>
      <w:r>
        <w:rPr>
          <w:rFonts w:ascii="Times New Roman" w:hAnsi="Times New Roman" w:cs="Times New Roman"/>
          <w:sz w:val="28"/>
          <w:szCs w:val="28"/>
        </w:rPr>
        <w:tab/>
      </w:r>
      <w:r>
        <w:rPr>
          <w:rFonts w:ascii="Times New Roman" w:hAnsi="Times New Roman" w:cs="Times New Roman"/>
          <w:sz w:val="28"/>
          <w:szCs w:val="28"/>
        </w:rPr>
        <w:tab/>
      </w:r>
    </w:p>
    <w:p w:rsidR="006367C4" w:rsidRPr="006367C4" w:rsidRDefault="006367C4" w:rsidP="006367C4">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arguments</w:t>
      </w:r>
    </w:p>
    <w:p w:rsidR="006367C4" w:rsidRDefault="006367C4" w:rsidP="006367C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The attorneys of the parties advanced their arguments and filed comprehensive Heads of Arguments for which I am grateful for the </w:t>
      </w:r>
      <w:r w:rsidR="009B33A3">
        <w:rPr>
          <w:rFonts w:ascii="Times New Roman" w:hAnsi="Times New Roman" w:cs="Times New Roman"/>
          <w:sz w:val="28"/>
          <w:szCs w:val="28"/>
        </w:rPr>
        <w:t>h</w:t>
      </w:r>
      <w:r>
        <w:rPr>
          <w:rFonts w:ascii="Times New Roman" w:hAnsi="Times New Roman" w:cs="Times New Roman"/>
          <w:sz w:val="28"/>
          <w:szCs w:val="28"/>
        </w:rPr>
        <w:t>igh professionalism displayed.</w:t>
      </w:r>
    </w:p>
    <w:p w:rsidR="006367C4" w:rsidRDefault="006367C4" w:rsidP="006367C4">
      <w:pPr>
        <w:spacing w:line="480" w:lineRule="auto"/>
        <w:ind w:left="720" w:hanging="720"/>
        <w:contextualSpacing/>
        <w:jc w:val="both"/>
        <w:rPr>
          <w:rFonts w:ascii="Times New Roman" w:hAnsi="Times New Roman" w:cs="Times New Roman"/>
          <w:sz w:val="28"/>
          <w:szCs w:val="28"/>
        </w:rPr>
      </w:pPr>
    </w:p>
    <w:p w:rsidR="006367C4" w:rsidRPr="006367C4" w:rsidRDefault="006367C4" w:rsidP="006367C4">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w:t>
      </w:r>
      <w:proofErr w:type="spellStart"/>
      <w:r>
        <w:rPr>
          <w:rFonts w:ascii="Times New Roman" w:hAnsi="Times New Roman" w:cs="Times New Roman"/>
          <w:b/>
          <w:sz w:val="28"/>
          <w:szCs w:val="28"/>
        </w:rPr>
        <w:t>i</w:t>
      </w:r>
      <w:proofErr w:type="spellEnd"/>
      <w:r>
        <w:rPr>
          <w:rFonts w:ascii="Times New Roman" w:hAnsi="Times New Roman" w:cs="Times New Roman"/>
          <w:b/>
          <w:sz w:val="28"/>
          <w:szCs w:val="28"/>
        </w:rPr>
        <w:t>)</w:t>
      </w:r>
      <w:r>
        <w:rPr>
          <w:rFonts w:ascii="Times New Roman" w:hAnsi="Times New Roman" w:cs="Times New Roman"/>
          <w:b/>
          <w:sz w:val="28"/>
          <w:szCs w:val="28"/>
        </w:rPr>
        <w:tab/>
        <w:t>The Applicant’s arguments</w:t>
      </w:r>
    </w:p>
    <w:p w:rsidR="006367C4" w:rsidRDefault="006367C4" w:rsidP="006367C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The attorneys for the Applicant advanced arguments for his client and filed detailed Heads of Arguments covering a number of topics namely, the background of the matter in paragraph 2, 2.1, 2.3.  The cause of action in paragraphs 3.1, 3.2, 3.3 and 3.4; Applicant’s constitutional right to fair administrative procedure in paragraphs 4.00 to 4.4.</w:t>
      </w:r>
    </w:p>
    <w:p w:rsidR="006367C4" w:rsidRDefault="006367C4" w:rsidP="00A55E0E">
      <w:pPr>
        <w:spacing w:line="360" w:lineRule="auto"/>
        <w:ind w:left="720" w:hanging="720"/>
        <w:contextualSpacing/>
        <w:jc w:val="both"/>
        <w:rPr>
          <w:rFonts w:ascii="Times New Roman" w:hAnsi="Times New Roman" w:cs="Times New Roman"/>
          <w:sz w:val="28"/>
          <w:szCs w:val="28"/>
        </w:rPr>
      </w:pPr>
    </w:p>
    <w:p w:rsidR="006367C4" w:rsidRDefault="006367C4" w:rsidP="006367C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[9]</w:t>
      </w:r>
      <w:r>
        <w:rPr>
          <w:rFonts w:ascii="Times New Roman" w:hAnsi="Times New Roman" w:cs="Times New Roman"/>
          <w:sz w:val="28"/>
          <w:szCs w:val="28"/>
        </w:rPr>
        <w:tab/>
        <w:t xml:space="preserve">Further on in paragraph 5.00 dealt with the Applicant’s case up to paragraph 5.1.5 at paragraph 6 dealt with the topic of the principle of </w:t>
      </w:r>
      <w:r w:rsidR="006E4435">
        <w:rPr>
          <w:rFonts w:ascii="Times New Roman" w:hAnsi="Times New Roman" w:cs="Times New Roman"/>
          <w:sz w:val="28"/>
          <w:szCs w:val="28"/>
        </w:rPr>
        <w:t>“</w:t>
      </w:r>
      <w:r>
        <w:rPr>
          <w:rFonts w:ascii="Times New Roman" w:hAnsi="Times New Roman" w:cs="Times New Roman"/>
          <w:sz w:val="28"/>
          <w:szCs w:val="28"/>
        </w:rPr>
        <w:t>pay now and argue later</w:t>
      </w:r>
      <w:r w:rsidR="006E4435">
        <w:rPr>
          <w:rFonts w:ascii="Times New Roman" w:hAnsi="Times New Roman" w:cs="Times New Roman"/>
          <w:sz w:val="28"/>
          <w:szCs w:val="28"/>
        </w:rPr>
        <w:t>”</w:t>
      </w:r>
      <w:r>
        <w:rPr>
          <w:rFonts w:ascii="Times New Roman" w:hAnsi="Times New Roman" w:cs="Times New Roman"/>
          <w:sz w:val="28"/>
          <w:szCs w:val="28"/>
        </w:rPr>
        <w:t xml:space="preserve"> in paragraphs 6.00 to 6.8.</w:t>
      </w:r>
    </w:p>
    <w:p w:rsidR="006367C4" w:rsidRDefault="006367C4" w:rsidP="00A55E0E">
      <w:pPr>
        <w:spacing w:line="360" w:lineRule="auto"/>
        <w:ind w:left="720" w:hanging="720"/>
        <w:contextualSpacing/>
        <w:jc w:val="both"/>
        <w:rPr>
          <w:rFonts w:ascii="Times New Roman" w:hAnsi="Times New Roman" w:cs="Times New Roman"/>
          <w:sz w:val="28"/>
          <w:szCs w:val="28"/>
        </w:rPr>
      </w:pPr>
    </w:p>
    <w:p w:rsidR="006367C4" w:rsidRDefault="006367C4" w:rsidP="006367C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At paragraph 5 thereof the attorney for the Applicant has outlined the Applicant’s case and the question to be determined by this court </w:t>
      </w:r>
      <w:r w:rsidR="007E56E9">
        <w:rPr>
          <w:rFonts w:ascii="Times New Roman" w:hAnsi="Times New Roman" w:cs="Times New Roman"/>
          <w:sz w:val="28"/>
          <w:szCs w:val="28"/>
        </w:rPr>
        <w:t>being</w:t>
      </w:r>
      <w:r>
        <w:rPr>
          <w:rFonts w:ascii="Times New Roman" w:hAnsi="Times New Roman" w:cs="Times New Roman"/>
          <w:sz w:val="28"/>
          <w:szCs w:val="28"/>
        </w:rPr>
        <w:t xml:space="preserve"> whether the Applicant was not entitled to the hearing of its objection before the Respondent could declare the assessment to be “due” or “payable” and stated the following arguments:</w:t>
      </w:r>
    </w:p>
    <w:p w:rsidR="006367C4" w:rsidRDefault="006367C4" w:rsidP="006367C4">
      <w:pPr>
        <w:spacing w:line="360" w:lineRule="auto"/>
        <w:ind w:left="720" w:hanging="720"/>
        <w:contextualSpacing/>
        <w:jc w:val="both"/>
        <w:rPr>
          <w:rFonts w:ascii="Times New Roman" w:hAnsi="Times New Roman" w:cs="Times New Roman"/>
          <w:sz w:val="28"/>
          <w:szCs w:val="28"/>
        </w:rPr>
      </w:pPr>
    </w:p>
    <w:p w:rsidR="006367C4" w:rsidRDefault="006367C4" w:rsidP="00A55E0E">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 xml:space="preserve">An answer to this question can best be provided by an overview of the procedure, as prescribed by the </w:t>
      </w:r>
      <w:r w:rsidR="000034B8">
        <w:rPr>
          <w:rFonts w:ascii="Times New Roman" w:hAnsi="Times New Roman" w:cs="Times New Roman"/>
          <w:b/>
          <w:sz w:val="24"/>
          <w:szCs w:val="24"/>
        </w:rPr>
        <w:t>Order that</w:t>
      </w:r>
      <w:r>
        <w:rPr>
          <w:rFonts w:ascii="Times New Roman" w:hAnsi="Times New Roman" w:cs="Times New Roman"/>
          <w:b/>
          <w:sz w:val="24"/>
          <w:szCs w:val="24"/>
        </w:rPr>
        <w:t xml:space="preserve"> must be undertaken by the Commissioner General before demanding payment from a taxpayer.  The provisions that set out such steps are summarized below:</w:t>
      </w:r>
    </w:p>
    <w:p w:rsidR="00F909CF" w:rsidRDefault="00F909CF" w:rsidP="006367C4">
      <w:pPr>
        <w:spacing w:line="360" w:lineRule="auto"/>
        <w:ind w:left="1440"/>
        <w:contextualSpacing/>
        <w:jc w:val="both"/>
        <w:rPr>
          <w:rFonts w:ascii="Times New Roman" w:hAnsi="Times New Roman" w:cs="Times New Roman"/>
          <w:b/>
          <w:sz w:val="24"/>
          <w:szCs w:val="24"/>
        </w:rPr>
      </w:pPr>
    </w:p>
    <w:p w:rsidR="00F909CF" w:rsidRDefault="00F909CF" w:rsidP="00F909CF">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5.1.1</w:t>
      </w:r>
      <w:r>
        <w:rPr>
          <w:rFonts w:ascii="Times New Roman" w:hAnsi="Times New Roman" w:cs="Times New Roman"/>
          <w:b/>
          <w:sz w:val="24"/>
          <w:szCs w:val="24"/>
        </w:rPr>
        <w:tab/>
        <w:t>Every registered taxpayer must, at a certain date, furnish the Respondent with a Return of Income for a year for the purpose of assessment (section 33);</w:t>
      </w:r>
    </w:p>
    <w:p w:rsidR="00F909CF" w:rsidRDefault="00F909CF" w:rsidP="006367C4">
      <w:pPr>
        <w:spacing w:line="360" w:lineRule="auto"/>
        <w:ind w:left="1440"/>
        <w:contextualSpacing/>
        <w:jc w:val="both"/>
        <w:rPr>
          <w:rFonts w:ascii="Times New Roman" w:hAnsi="Times New Roman" w:cs="Times New Roman"/>
          <w:b/>
          <w:sz w:val="24"/>
          <w:szCs w:val="24"/>
        </w:rPr>
      </w:pPr>
    </w:p>
    <w:p w:rsidR="00F909CF" w:rsidRDefault="00F909CF" w:rsidP="00F909CF">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5.1.2</w:t>
      </w:r>
      <w:r>
        <w:rPr>
          <w:rFonts w:ascii="Times New Roman" w:hAnsi="Times New Roman" w:cs="Times New Roman"/>
          <w:b/>
          <w:sz w:val="24"/>
          <w:szCs w:val="24"/>
        </w:rPr>
        <w:tab/>
        <w:t>Where a taxpayer has furnished a Return of Income, the Respondent may accept the taxpayer’s self-assessment or may raise another assessment which it deems proper under the circumstances (section 38bis);</w:t>
      </w:r>
    </w:p>
    <w:p w:rsidR="00F909CF" w:rsidRDefault="00F909CF" w:rsidP="00F909CF">
      <w:pPr>
        <w:spacing w:line="360" w:lineRule="auto"/>
        <w:ind w:left="2880" w:hanging="720"/>
        <w:contextualSpacing/>
        <w:jc w:val="both"/>
        <w:rPr>
          <w:rFonts w:ascii="Times New Roman" w:hAnsi="Times New Roman" w:cs="Times New Roman"/>
          <w:b/>
          <w:sz w:val="24"/>
          <w:szCs w:val="24"/>
        </w:rPr>
      </w:pPr>
    </w:p>
    <w:p w:rsidR="00F909CF" w:rsidRDefault="00F909CF" w:rsidP="00F909CF">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5.1.3</w:t>
      </w:r>
      <w:r>
        <w:rPr>
          <w:rFonts w:ascii="Times New Roman" w:hAnsi="Times New Roman" w:cs="Times New Roman"/>
          <w:b/>
          <w:sz w:val="24"/>
          <w:szCs w:val="24"/>
        </w:rPr>
        <w:tab/>
        <w:t>Where the Respondent is satisfied with the taxpayer’s return when the taxpayer becomes liable to pay such sum and that then would mark the end of the matter.</w:t>
      </w:r>
    </w:p>
    <w:p w:rsidR="00F909CF" w:rsidRDefault="00F909CF" w:rsidP="00F909CF">
      <w:pPr>
        <w:spacing w:line="360" w:lineRule="auto"/>
        <w:ind w:left="2880" w:hanging="720"/>
        <w:contextualSpacing/>
        <w:jc w:val="both"/>
        <w:rPr>
          <w:rFonts w:ascii="Times New Roman" w:hAnsi="Times New Roman" w:cs="Times New Roman"/>
          <w:b/>
          <w:sz w:val="24"/>
          <w:szCs w:val="24"/>
        </w:rPr>
      </w:pPr>
    </w:p>
    <w:p w:rsidR="00F909CF" w:rsidRDefault="00F909CF" w:rsidP="00F909CF">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5.1.4</w:t>
      </w:r>
      <w:r>
        <w:rPr>
          <w:rFonts w:ascii="Times New Roman" w:hAnsi="Times New Roman" w:cs="Times New Roman"/>
          <w:b/>
          <w:sz w:val="24"/>
          <w:szCs w:val="24"/>
        </w:rPr>
        <w:tab/>
        <w:t>Where the taxpayer is dissatisfied with an assessment, he may lodge an objection thereto with the Respondent within 21 days after the date on which the Notice of Assessment was given.</w:t>
      </w:r>
    </w:p>
    <w:p w:rsidR="00F909CF" w:rsidRDefault="00F909CF" w:rsidP="00F909CF">
      <w:pPr>
        <w:spacing w:line="360" w:lineRule="auto"/>
        <w:ind w:left="2880" w:hanging="720"/>
        <w:contextualSpacing/>
        <w:jc w:val="both"/>
        <w:rPr>
          <w:rFonts w:ascii="Times New Roman" w:hAnsi="Times New Roman" w:cs="Times New Roman"/>
          <w:b/>
          <w:sz w:val="24"/>
          <w:szCs w:val="24"/>
        </w:rPr>
      </w:pPr>
    </w:p>
    <w:p w:rsidR="00F909CF" w:rsidRDefault="00F909CF" w:rsidP="00F909CF">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5.1.5</w:t>
      </w:r>
      <w:r>
        <w:rPr>
          <w:rFonts w:ascii="Times New Roman" w:hAnsi="Times New Roman" w:cs="Times New Roman"/>
          <w:b/>
          <w:sz w:val="24"/>
          <w:szCs w:val="24"/>
        </w:rPr>
        <w:tab/>
        <w:t xml:space="preserve">The Respondent must consider the objection and if it is disallowed, give Notice thereof to the taxpayer and such decision (or amended assessments) shall, in terms of section 52(4), and subject to the right of appeal as contained under section 54(1), be final and conclusive.  </w:t>
      </w:r>
      <w:proofErr w:type="spellStart"/>
      <w:proofErr w:type="gramStart"/>
      <w:r>
        <w:rPr>
          <w:rFonts w:ascii="Times New Roman" w:hAnsi="Times New Roman" w:cs="Times New Roman"/>
          <w:b/>
          <w:sz w:val="24"/>
          <w:szCs w:val="24"/>
        </w:rPr>
        <w:t>Cf</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Anil Singh </w:t>
      </w:r>
      <w:r>
        <w:rPr>
          <w:rFonts w:ascii="Times New Roman" w:hAnsi="Times New Roman" w:cs="Times New Roman"/>
          <w:b/>
          <w:sz w:val="24"/>
          <w:szCs w:val="24"/>
        </w:rPr>
        <w:t>case at paragraph 15.”</w:t>
      </w:r>
      <w:proofErr w:type="gramEnd"/>
    </w:p>
    <w:p w:rsidR="00643187" w:rsidRDefault="00643187" w:rsidP="00643187">
      <w:pPr>
        <w:spacing w:line="480" w:lineRule="auto"/>
        <w:jc w:val="both"/>
        <w:rPr>
          <w:rFonts w:ascii="Times New Roman" w:hAnsi="Times New Roman" w:cs="Times New Roman"/>
          <w:b/>
          <w:sz w:val="28"/>
          <w:szCs w:val="28"/>
        </w:rPr>
      </w:pPr>
    </w:p>
    <w:p w:rsidR="00643187" w:rsidRDefault="00643187" w:rsidP="00643187">
      <w:pPr>
        <w:spacing w:line="480" w:lineRule="auto"/>
        <w:ind w:left="720" w:hanging="720"/>
        <w:jc w:val="both"/>
        <w:rPr>
          <w:rFonts w:ascii="Times New Roman" w:hAnsi="Times New Roman" w:cs="Times New Roman"/>
          <w:sz w:val="28"/>
          <w:szCs w:val="28"/>
        </w:rPr>
      </w:pPr>
      <w:r w:rsidRPr="00643187">
        <w:rPr>
          <w:rFonts w:ascii="Times New Roman" w:hAnsi="Times New Roman" w:cs="Times New Roman"/>
          <w:sz w:val="28"/>
          <w:szCs w:val="28"/>
        </w:rPr>
        <w:t>[11]</w:t>
      </w:r>
      <w:r>
        <w:rPr>
          <w:rFonts w:ascii="Times New Roman" w:hAnsi="Times New Roman" w:cs="Times New Roman"/>
          <w:sz w:val="28"/>
          <w:szCs w:val="28"/>
        </w:rPr>
        <w:tab/>
        <w:t>Various topics are addressed in the subsequent paragraphs being the paragraph</w:t>
      </w:r>
      <w:r w:rsidR="007E56E9">
        <w:rPr>
          <w:rFonts w:ascii="Times New Roman" w:hAnsi="Times New Roman" w:cs="Times New Roman"/>
          <w:sz w:val="28"/>
          <w:szCs w:val="28"/>
        </w:rPr>
        <w:t>s</w:t>
      </w:r>
      <w:r>
        <w:rPr>
          <w:rFonts w:ascii="Times New Roman" w:hAnsi="Times New Roman" w:cs="Times New Roman"/>
          <w:sz w:val="28"/>
          <w:szCs w:val="28"/>
        </w:rPr>
        <w:t xml:space="preserve"> o</w:t>
      </w:r>
      <w:r w:rsidR="006E4435">
        <w:rPr>
          <w:rFonts w:ascii="Times New Roman" w:hAnsi="Times New Roman" w:cs="Times New Roman"/>
          <w:sz w:val="28"/>
          <w:szCs w:val="28"/>
        </w:rPr>
        <w:t>n</w:t>
      </w:r>
      <w:r>
        <w:rPr>
          <w:rFonts w:ascii="Times New Roman" w:hAnsi="Times New Roman" w:cs="Times New Roman"/>
          <w:sz w:val="28"/>
          <w:szCs w:val="28"/>
        </w:rPr>
        <w:t xml:space="preserve"> </w:t>
      </w:r>
      <w:r w:rsidR="006E4435">
        <w:rPr>
          <w:rFonts w:ascii="Times New Roman" w:hAnsi="Times New Roman" w:cs="Times New Roman"/>
          <w:sz w:val="28"/>
          <w:szCs w:val="28"/>
        </w:rPr>
        <w:t>“</w:t>
      </w:r>
      <w:r>
        <w:rPr>
          <w:rFonts w:ascii="Times New Roman" w:hAnsi="Times New Roman" w:cs="Times New Roman"/>
          <w:sz w:val="28"/>
          <w:szCs w:val="28"/>
        </w:rPr>
        <w:t>pay now and argue later</w:t>
      </w:r>
      <w:r w:rsidR="006E4435">
        <w:rPr>
          <w:rFonts w:ascii="Times New Roman" w:hAnsi="Times New Roman" w:cs="Times New Roman"/>
          <w:sz w:val="28"/>
          <w:szCs w:val="28"/>
        </w:rPr>
        <w:t>”</w:t>
      </w:r>
      <w:r>
        <w:rPr>
          <w:rFonts w:ascii="Times New Roman" w:hAnsi="Times New Roman" w:cs="Times New Roman"/>
          <w:sz w:val="28"/>
          <w:szCs w:val="28"/>
        </w:rPr>
        <w:t xml:space="preserve"> in paragraphs 6.08 to 6.6; relief sought in paragraph 7.00 to 9; Applicant’s right to object in paragraph 10.00 to 11.13 and in the subsequent paragraphs to the requirements of an interim interdict.</w:t>
      </w:r>
    </w:p>
    <w:p w:rsidR="00643187" w:rsidRDefault="00643187" w:rsidP="00A55E0E">
      <w:pPr>
        <w:spacing w:line="360" w:lineRule="auto"/>
        <w:jc w:val="both"/>
        <w:rPr>
          <w:rFonts w:ascii="Times New Roman" w:hAnsi="Times New Roman" w:cs="Times New Roman"/>
          <w:sz w:val="28"/>
          <w:szCs w:val="28"/>
        </w:rPr>
      </w:pPr>
    </w:p>
    <w:p w:rsidR="00643187" w:rsidRDefault="00643187" w:rsidP="00A5116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A51164">
        <w:rPr>
          <w:rFonts w:ascii="Times New Roman" w:hAnsi="Times New Roman" w:cs="Times New Roman"/>
          <w:sz w:val="28"/>
          <w:szCs w:val="28"/>
        </w:rPr>
        <w:t xml:space="preserve">The Applicant’s attorney cited a </w:t>
      </w:r>
      <w:r w:rsidR="00A51164">
        <w:rPr>
          <w:rFonts w:ascii="Times New Roman" w:hAnsi="Times New Roman" w:cs="Times New Roman"/>
          <w:b/>
          <w:sz w:val="28"/>
          <w:szCs w:val="28"/>
        </w:rPr>
        <w:t>plethora</w:t>
      </w:r>
      <w:r w:rsidR="00A51164">
        <w:rPr>
          <w:rFonts w:ascii="Times New Roman" w:hAnsi="Times New Roman" w:cs="Times New Roman"/>
          <w:sz w:val="28"/>
          <w:szCs w:val="28"/>
        </w:rPr>
        <w:t xml:space="preserve"> of </w:t>
      </w:r>
      <w:r w:rsidR="007E56E9">
        <w:rPr>
          <w:rFonts w:ascii="Times New Roman" w:hAnsi="Times New Roman" w:cs="Times New Roman"/>
          <w:sz w:val="28"/>
          <w:szCs w:val="28"/>
        </w:rPr>
        <w:t>decid</w:t>
      </w:r>
      <w:r w:rsidR="00A51164">
        <w:rPr>
          <w:rFonts w:ascii="Times New Roman" w:hAnsi="Times New Roman" w:cs="Times New Roman"/>
          <w:sz w:val="28"/>
          <w:szCs w:val="28"/>
        </w:rPr>
        <w:t xml:space="preserve">ed cases and legal </w:t>
      </w:r>
      <w:r w:rsidR="000238CF">
        <w:rPr>
          <w:rFonts w:ascii="Times New Roman" w:hAnsi="Times New Roman" w:cs="Times New Roman"/>
          <w:sz w:val="28"/>
          <w:szCs w:val="28"/>
        </w:rPr>
        <w:t>author</w:t>
      </w:r>
      <w:r w:rsidR="007E56E9">
        <w:rPr>
          <w:rFonts w:ascii="Times New Roman" w:hAnsi="Times New Roman" w:cs="Times New Roman"/>
          <w:sz w:val="28"/>
          <w:szCs w:val="28"/>
        </w:rPr>
        <w:t>itie</w:t>
      </w:r>
      <w:r w:rsidR="000238CF">
        <w:rPr>
          <w:rFonts w:ascii="Times New Roman" w:hAnsi="Times New Roman" w:cs="Times New Roman"/>
          <w:sz w:val="28"/>
          <w:szCs w:val="28"/>
        </w:rPr>
        <w:t>s</w:t>
      </w:r>
      <w:r w:rsidR="00A51164">
        <w:rPr>
          <w:rFonts w:ascii="Times New Roman" w:hAnsi="Times New Roman" w:cs="Times New Roman"/>
          <w:sz w:val="28"/>
          <w:szCs w:val="28"/>
        </w:rPr>
        <w:t xml:space="preserve"> by learned authors and I shall revert to pertinent cases and legal authorities as I proceed with my analysis and conclusion in this matter.</w:t>
      </w:r>
    </w:p>
    <w:p w:rsidR="00A51164" w:rsidRDefault="00A51164" w:rsidP="00A55E0E">
      <w:pPr>
        <w:spacing w:line="360" w:lineRule="auto"/>
        <w:contextualSpacing/>
        <w:jc w:val="both"/>
        <w:rPr>
          <w:rFonts w:ascii="Times New Roman" w:hAnsi="Times New Roman" w:cs="Times New Roman"/>
          <w:sz w:val="28"/>
          <w:szCs w:val="28"/>
        </w:rPr>
      </w:pPr>
    </w:p>
    <w:p w:rsidR="00A51164" w:rsidRDefault="00A51164" w:rsidP="00A5116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[13]</w:t>
      </w:r>
      <w:r>
        <w:rPr>
          <w:rFonts w:ascii="Times New Roman" w:hAnsi="Times New Roman" w:cs="Times New Roman"/>
          <w:sz w:val="28"/>
          <w:szCs w:val="28"/>
        </w:rPr>
        <w:tab/>
        <w:t xml:space="preserve">Finally, the attorney for the </w:t>
      </w:r>
      <w:r w:rsidR="000034B8">
        <w:rPr>
          <w:rFonts w:ascii="Times New Roman" w:hAnsi="Times New Roman" w:cs="Times New Roman"/>
          <w:sz w:val="28"/>
          <w:szCs w:val="28"/>
        </w:rPr>
        <w:t>Applicant</w:t>
      </w:r>
      <w:r>
        <w:rPr>
          <w:rFonts w:ascii="Times New Roman" w:hAnsi="Times New Roman" w:cs="Times New Roman"/>
          <w:sz w:val="28"/>
          <w:szCs w:val="28"/>
        </w:rPr>
        <w:t xml:space="preserve"> prays for the court to dismiss the point </w:t>
      </w:r>
      <w:r>
        <w:rPr>
          <w:rFonts w:ascii="Times New Roman" w:hAnsi="Times New Roman" w:cs="Times New Roman"/>
          <w:b/>
          <w:sz w:val="28"/>
          <w:szCs w:val="28"/>
        </w:rPr>
        <w:t xml:space="preserve">in </w:t>
      </w:r>
      <w:proofErr w:type="spellStart"/>
      <w:r>
        <w:rPr>
          <w:rFonts w:ascii="Times New Roman" w:hAnsi="Times New Roman" w:cs="Times New Roman"/>
          <w:b/>
          <w:sz w:val="28"/>
          <w:szCs w:val="28"/>
        </w:rPr>
        <w:t>limine</w:t>
      </w:r>
      <w:proofErr w:type="spellEnd"/>
      <w:r>
        <w:rPr>
          <w:rFonts w:ascii="Times New Roman" w:hAnsi="Times New Roman" w:cs="Times New Roman"/>
          <w:sz w:val="28"/>
          <w:szCs w:val="28"/>
        </w:rPr>
        <w:t xml:space="preserve"> and grant an order in terms of the Notice of Application </w:t>
      </w:r>
      <w:r w:rsidR="000238CF">
        <w:rPr>
          <w:rFonts w:ascii="Times New Roman" w:hAnsi="Times New Roman" w:cs="Times New Roman"/>
          <w:sz w:val="28"/>
          <w:szCs w:val="28"/>
        </w:rPr>
        <w:t>that</w:t>
      </w:r>
      <w:r>
        <w:rPr>
          <w:rFonts w:ascii="Times New Roman" w:hAnsi="Times New Roman" w:cs="Times New Roman"/>
          <w:sz w:val="28"/>
          <w:szCs w:val="28"/>
        </w:rPr>
        <w:t xml:space="preserve"> the matter be remitted back to the Commissioner General to be dealt with as an objection with a grant of 21 days from the grant of the order.</w:t>
      </w:r>
    </w:p>
    <w:p w:rsidR="00A51164" w:rsidRDefault="00A51164" w:rsidP="000C1442">
      <w:pPr>
        <w:spacing w:line="240" w:lineRule="atLeast"/>
        <w:ind w:left="720" w:hanging="720"/>
        <w:contextualSpacing/>
        <w:jc w:val="both"/>
        <w:rPr>
          <w:rFonts w:ascii="Times New Roman" w:hAnsi="Times New Roman" w:cs="Times New Roman"/>
          <w:sz w:val="28"/>
          <w:szCs w:val="28"/>
        </w:rPr>
      </w:pPr>
    </w:p>
    <w:p w:rsidR="00A51164" w:rsidRPr="00A51164" w:rsidRDefault="00A51164" w:rsidP="00A51164">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Respondent’s arguments</w:t>
      </w:r>
    </w:p>
    <w:p w:rsidR="00A51164" w:rsidRDefault="00A51164" w:rsidP="00A5116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 xml:space="preserve">The attorney for the Respondent Mr. </w:t>
      </w:r>
      <w:proofErr w:type="spellStart"/>
      <w:r>
        <w:rPr>
          <w:rFonts w:ascii="Times New Roman" w:hAnsi="Times New Roman" w:cs="Times New Roman"/>
          <w:sz w:val="28"/>
          <w:szCs w:val="28"/>
        </w:rPr>
        <w:t>Fakudze</w:t>
      </w:r>
      <w:proofErr w:type="spellEnd"/>
      <w:r>
        <w:rPr>
          <w:rFonts w:ascii="Times New Roman" w:hAnsi="Times New Roman" w:cs="Times New Roman"/>
          <w:sz w:val="28"/>
          <w:szCs w:val="28"/>
        </w:rPr>
        <w:t xml:space="preserve"> advanced arguments for the Respondent and also filed comprehensive Heads of Arguments</w:t>
      </w:r>
      <w:r w:rsidR="001F69A2">
        <w:rPr>
          <w:rFonts w:ascii="Times New Roman" w:hAnsi="Times New Roman" w:cs="Times New Roman"/>
          <w:sz w:val="28"/>
          <w:szCs w:val="28"/>
        </w:rPr>
        <w:t>.</w:t>
      </w:r>
    </w:p>
    <w:p w:rsidR="00A51164" w:rsidRDefault="00A51164" w:rsidP="00FF566A">
      <w:pPr>
        <w:spacing w:line="360" w:lineRule="auto"/>
        <w:ind w:left="720" w:hanging="720"/>
        <w:contextualSpacing/>
        <w:jc w:val="both"/>
        <w:rPr>
          <w:rFonts w:ascii="Times New Roman" w:hAnsi="Times New Roman" w:cs="Times New Roman"/>
          <w:sz w:val="28"/>
          <w:szCs w:val="28"/>
        </w:rPr>
      </w:pPr>
    </w:p>
    <w:p w:rsidR="00A51164" w:rsidRDefault="00A51164" w:rsidP="00A5116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 xml:space="preserve">In the said Heads of Arguments the attorney for the Respondent dealt with a number of topics in support of his client case namely, the background of the matter in paragraph 1; the Applicant’s case in paragraph 1 thereof.  The Respondent’s case in paragraph 3 and then dealt with a number of topics including the applicable law where </w:t>
      </w:r>
      <w:r w:rsidR="000034B8">
        <w:rPr>
          <w:rFonts w:ascii="Times New Roman" w:hAnsi="Times New Roman" w:cs="Times New Roman"/>
          <w:sz w:val="28"/>
          <w:szCs w:val="28"/>
        </w:rPr>
        <w:t>the attorney</w:t>
      </w:r>
      <w:r>
        <w:rPr>
          <w:rFonts w:ascii="Times New Roman" w:hAnsi="Times New Roman" w:cs="Times New Roman"/>
          <w:sz w:val="28"/>
          <w:szCs w:val="28"/>
        </w:rPr>
        <w:t xml:space="preserve"> for the Respondent framed the issues for determination</w:t>
      </w:r>
      <w:r w:rsidR="001F69A2">
        <w:rPr>
          <w:rFonts w:ascii="Times New Roman" w:hAnsi="Times New Roman" w:cs="Times New Roman"/>
          <w:sz w:val="28"/>
          <w:szCs w:val="28"/>
        </w:rPr>
        <w:t xml:space="preserve"> to be the following</w:t>
      </w:r>
      <w:r>
        <w:rPr>
          <w:rFonts w:ascii="Times New Roman" w:hAnsi="Times New Roman" w:cs="Times New Roman"/>
          <w:sz w:val="28"/>
          <w:szCs w:val="28"/>
        </w:rPr>
        <w:t>:</w:t>
      </w:r>
    </w:p>
    <w:p w:rsidR="00A51164" w:rsidRDefault="00A51164" w:rsidP="00A51164">
      <w:pPr>
        <w:spacing w:line="360" w:lineRule="auto"/>
        <w:ind w:left="720" w:hanging="720"/>
        <w:contextualSpacing/>
        <w:jc w:val="both"/>
        <w:rPr>
          <w:rFonts w:ascii="Times New Roman" w:hAnsi="Times New Roman" w:cs="Times New Roman"/>
          <w:sz w:val="28"/>
          <w:szCs w:val="28"/>
        </w:rPr>
      </w:pPr>
    </w:p>
    <w:p w:rsidR="00A51164" w:rsidRDefault="00A51164" w:rsidP="00A51164">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 xml:space="preserve">The Respondent acted wrongfully, unfairly and </w:t>
      </w:r>
      <w:r>
        <w:rPr>
          <w:rFonts w:ascii="Times New Roman" w:hAnsi="Times New Roman" w:cs="Times New Roman"/>
          <w:sz w:val="24"/>
          <w:szCs w:val="24"/>
        </w:rPr>
        <w:t xml:space="preserve">ultra </w:t>
      </w:r>
      <w:proofErr w:type="spellStart"/>
      <w:r>
        <w:rPr>
          <w:rFonts w:ascii="Times New Roman" w:hAnsi="Times New Roman" w:cs="Times New Roman"/>
          <w:sz w:val="24"/>
          <w:szCs w:val="24"/>
        </w:rPr>
        <w:t>vires</w:t>
      </w:r>
      <w:proofErr w:type="spellEnd"/>
      <w:r>
        <w:rPr>
          <w:rFonts w:ascii="Times New Roman" w:hAnsi="Times New Roman" w:cs="Times New Roman"/>
          <w:b/>
          <w:sz w:val="24"/>
          <w:szCs w:val="24"/>
        </w:rPr>
        <w:t xml:space="preserve"> its powers by levying taxes on the Applicant for the tax years </w:t>
      </w:r>
      <w:proofErr w:type="gramStart"/>
      <w:r>
        <w:rPr>
          <w:rFonts w:ascii="Times New Roman" w:hAnsi="Times New Roman" w:cs="Times New Roman"/>
          <w:b/>
          <w:sz w:val="24"/>
          <w:szCs w:val="24"/>
        </w:rPr>
        <w:t>between 2009 to 2012</w:t>
      </w:r>
      <w:proofErr w:type="gramEnd"/>
      <w:r>
        <w:rPr>
          <w:rFonts w:ascii="Times New Roman" w:hAnsi="Times New Roman" w:cs="Times New Roman"/>
          <w:b/>
          <w:sz w:val="24"/>
          <w:szCs w:val="24"/>
        </w:rPr>
        <w:t>?</w:t>
      </w:r>
    </w:p>
    <w:p w:rsidR="00A51164" w:rsidRDefault="00A51164" w:rsidP="00A51164">
      <w:pPr>
        <w:spacing w:line="360" w:lineRule="auto"/>
        <w:ind w:left="720" w:hanging="720"/>
        <w:contextualSpacing/>
        <w:jc w:val="both"/>
        <w:rPr>
          <w:rFonts w:ascii="Times New Roman" w:hAnsi="Times New Roman" w:cs="Times New Roman"/>
          <w:b/>
          <w:sz w:val="24"/>
          <w:szCs w:val="24"/>
        </w:rPr>
      </w:pPr>
    </w:p>
    <w:p w:rsidR="00A51164" w:rsidRDefault="00A51164" w:rsidP="00A51164">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There is a valid objection by the Applicant that has not been heard and considered by the Respondent?</w:t>
      </w:r>
    </w:p>
    <w:p w:rsidR="00A51164" w:rsidRDefault="00A51164" w:rsidP="00A51164">
      <w:pPr>
        <w:spacing w:line="360" w:lineRule="auto"/>
        <w:ind w:left="720" w:hanging="720"/>
        <w:contextualSpacing/>
        <w:jc w:val="both"/>
        <w:rPr>
          <w:rFonts w:ascii="Times New Roman" w:hAnsi="Times New Roman" w:cs="Times New Roman"/>
          <w:b/>
          <w:sz w:val="24"/>
          <w:szCs w:val="24"/>
        </w:rPr>
      </w:pPr>
    </w:p>
    <w:p w:rsidR="00A51164" w:rsidRDefault="00A51164" w:rsidP="00A51164">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(c)</w:t>
      </w:r>
      <w:r>
        <w:rPr>
          <w:rFonts w:ascii="Times New Roman" w:hAnsi="Times New Roman" w:cs="Times New Roman"/>
          <w:b/>
          <w:sz w:val="24"/>
          <w:szCs w:val="24"/>
        </w:rPr>
        <w:tab/>
        <w:t>The Applicant has satisfied the requirements of an interdict for the prayer sought?”</w:t>
      </w:r>
    </w:p>
    <w:p w:rsidR="00A51164" w:rsidRPr="00A51164" w:rsidRDefault="00A51164" w:rsidP="00A51164">
      <w:pPr>
        <w:spacing w:line="480" w:lineRule="auto"/>
        <w:jc w:val="both"/>
        <w:rPr>
          <w:rFonts w:ascii="Times New Roman" w:hAnsi="Times New Roman" w:cs="Times New Roman"/>
          <w:b/>
          <w:sz w:val="24"/>
          <w:szCs w:val="24"/>
        </w:rPr>
      </w:pPr>
    </w:p>
    <w:p w:rsidR="00783CD7" w:rsidRDefault="00BD183D" w:rsidP="00783CD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 xml:space="preserve">The attorney for the Respondent then answered the above questions in the subsequent paragraphs being the assessment by Respondent, hearing </w:t>
      </w:r>
      <w:r w:rsidR="00783CD7">
        <w:rPr>
          <w:rFonts w:ascii="Times New Roman" w:hAnsi="Times New Roman" w:cs="Times New Roman"/>
          <w:sz w:val="28"/>
          <w:szCs w:val="28"/>
        </w:rPr>
        <w:t xml:space="preserve">of objection and finally a decision on the requirements of an interdict citing the case of </w:t>
      </w:r>
      <w:r w:rsidR="00783CD7">
        <w:rPr>
          <w:rFonts w:ascii="Times New Roman" w:hAnsi="Times New Roman" w:cs="Times New Roman"/>
          <w:b/>
          <w:sz w:val="28"/>
          <w:szCs w:val="28"/>
        </w:rPr>
        <w:t xml:space="preserve">Wiseman </w:t>
      </w:r>
      <w:proofErr w:type="spellStart"/>
      <w:r w:rsidR="00783CD7">
        <w:rPr>
          <w:rFonts w:ascii="Times New Roman" w:hAnsi="Times New Roman" w:cs="Times New Roman"/>
          <w:b/>
          <w:sz w:val="28"/>
          <w:szCs w:val="28"/>
        </w:rPr>
        <w:t>vs</w:t>
      </w:r>
      <w:proofErr w:type="spellEnd"/>
      <w:r w:rsidR="00783CD7">
        <w:rPr>
          <w:rFonts w:ascii="Times New Roman" w:hAnsi="Times New Roman" w:cs="Times New Roman"/>
          <w:b/>
          <w:sz w:val="28"/>
          <w:szCs w:val="28"/>
        </w:rPr>
        <w:t xml:space="preserve"> </w:t>
      </w:r>
      <w:proofErr w:type="spellStart"/>
      <w:r w:rsidR="000034B8">
        <w:rPr>
          <w:rFonts w:ascii="Times New Roman" w:hAnsi="Times New Roman" w:cs="Times New Roman"/>
          <w:b/>
          <w:sz w:val="28"/>
          <w:szCs w:val="28"/>
        </w:rPr>
        <w:t>Bo</w:t>
      </w:r>
      <w:r w:rsidR="00520A46">
        <w:rPr>
          <w:rFonts w:ascii="Times New Roman" w:hAnsi="Times New Roman" w:cs="Times New Roman"/>
          <w:b/>
          <w:sz w:val="28"/>
          <w:szCs w:val="28"/>
        </w:rPr>
        <w:t>r</w:t>
      </w:r>
      <w:r w:rsidR="000034B8">
        <w:rPr>
          <w:rFonts w:ascii="Times New Roman" w:hAnsi="Times New Roman" w:cs="Times New Roman"/>
          <w:b/>
          <w:sz w:val="28"/>
          <w:szCs w:val="28"/>
        </w:rPr>
        <w:t>man</w:t>
      </w:r>
      <w:proofErr w:type="spellEnd"/>
      <w:r w:rsidR="00783CD7">
        <w:rPr>
          <w:rFonts w:ascii="Times New Roman" w:hAnsi="Times New Roman" w:cs="Times New Roman"/>
          <w:b/>
          <w:sz w:val="28"/>
          <w:szCs w:val="28"/>
        </w:rPr>
        <w:t xml:space="preserve"> [1971] AC </w:t>
      </w:r>
      <w:r w:rsidR="00783CD7">
        <w:rPr>
          <w:rFonts w:ascii="Times New Roman" w:hAnsi="Times New Roman" w:cs="Times New Roman"/>
          <w:sz w:val="28"/>
          <w:szCs w:val="28"/>
        </w:rPr>
        <w:t>at page 297 (per Lord Reid) quoted by Professor H.W.R. Ward at page 504.</w:t>
      </w:r>
    </w:p>
    <w:p w:rsidR="00783CD7" w:rsidRDefault="00783CD7" w:rsidP="00FF566A">
      <w:pPr>
        <w:spacing w:line="360" w:lineRule="auto"/>
        <w:contextualSpacing/>
        <w:jc w:val="both"/>
        <w:rPr>
          <w:rFonts w:ascii="Times New Roman" w:hAnsi="Times New Roman" w:cs="Times New Roman"/>
          <w:sz w:val="28"/>
          <w:szCs w:val="28"/>
        </w:rPr>
      </w:pPr>
    </w:p>
    <w:p w:rsidR="00783CD7" w:rsidRDefault="00783CD7" w:rsidP="00783CD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 xml:space="preserve">The Respondent finally </w:t>
      </w:r>
      <w:r w:rsidR="001F69A2">
        <w:rPr>
          <w:rFonts w:ascii="Times New Roman" w:hAnsi="Times New Roman" w:cs="Times New Roman"/>
          <w:sz w:val="28"/>
          <w:szCs w:val="28"/>
        </w:rPr>
        <w:t>contend</w:t>
      </w:r>
      <w:r>
        <w:rPr>
          <w:rFonts w:ascii="Times New Roman" w:hAnsi="Times New Roman" w:cs="Times New Roman"/>
          <w:sz w:val="28"/>
          <w:szCs w:val="28"/>
        </w:rPr>
        <w:t>ed that the Applicant’s application be dismissed with costs.</w:t>
      </w:r>
    </w:p>
    <w:p w:rsidR="00783CD7" w:rsidRDefault="00783CD7" w:rsidP="00897F86">
      <w:pPr>
        <w:spacing w:line="360" w:lineRule="auto"/>
        <w:contextualSpacing/>
        <w:jc w:val="both"/>
        <w:rPr>
          <w:rFonts w:ascii="Times New Roman" w:hAnsi="Times New Roman" w:cs="Times New Roman"/>
          <w:sz w:val="28"/>
          <w:szCs w:val="28"/>
        </w:rPr>
      </w:pPr>
    </w:p>
    <w:p w:rsidR="00783CD7" w:rsidRPr="00783CD7" w:rsidRDefault="00783CD7" w:rsidP="00643187">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court’s analysis and conclusion thereon</w:t>
      </w:r>
    </w:p>
    <w:p w:rsidR="00B51DF6" w:rsidRDefault="00B51DF6" w:rsidP="00B51DF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Having considered the arguments of the parties in court and in the Heads of Arguments</w:t>
      </w:r>
      <w:r w:rsidR="001F69A2">
        <w:rPr>
          <w:rFonts w:ascii="Times New Roman" w:hAnsi="Times New Roman" w:cs="Times New Roman"/>
          <w:sz w:val="28"/>
          <w:szCs w:val="28"/>
        </w:rPr>
        <w:t>,</w:t>
      </w:r>
      <w:r>
        <w:rPr>
          <w:rFonts w:ascii="Times New Roman" w:hAnsi="Times New Roman" w:cs="Times New Roman"/>
          <w:sz w:val="28"/>
          <w:szCs w:val="28"/>
        </w:rPr>
        <w:t xml:space="preserve"> I am first of all in a</w:t>
      </w:r>
      <w:r w:rsidR="007A2218">
        <w:rPr>
          <w:rFonts w:ascii="Times New Roman" w:hAnsi="Times New Roman" w:cs="Times New Roman"/>
          <w:sz w:val="28"/>
          <w:szCs w:val="28"/>
        </w:rPr>
        <w:t>greement</w:t>
      </w:r>
      <w:r>
        <w:rPr>
          <w:rFonts w:ascii="Times New Roman" w:hAnsi="Times New Roman" w:cs="Times New Roman"/>
          <w:sz w:val="28"/>
          <w:szCs w:val="28"/>
        </w:rPr>
        <w:t xml:space="preserve"> with the Respondent’s attorney </w:t>
      </w:r>
      <w:r w:rsidR="004A3D9B">
        <w:rPr>
          <w:rFonts w:ascii="Times New Roman" w:hAnsi="Times New Roman" w:cs="Times New Roman"/>
          <w:sz w:val="28"/>
          <w:szCs w:val="28"/>
        </w:rPr>
        <w:t xml:space="preserve">formulation </w:t>
      </w:r>
      <w:r>
        <w:rPr>
          <w:rFonts w:ascii="Times New Roman" w:hAnsi="Times New Roman" w:cs="Times New Roman"/>
          <w:sz w:val="28"/>
          <w:szCs w:val="28"/>
        </w:rPr>
        <w:t>of the issues for decision to be what is outline above in paragraph [15] of this judgment.</w:t>
      </w:r>
    </w:p>
    <w:p w:rsidR="00B51DF6" w:rsidRDefault="00B51DF6" w:rsidP="00897F86">
      <w:pPr>
        <w:spacing w:line="360" w:lineRule="auto"/>
        <w:ind w:left="720" w:hanging="720"/>
        <w:contextualSpacing/>
        <w:jc w:val="both"/>
        <w:rPr>
          <w:rFonts w:ascii="Times New Roman" w:hAnsi="Times New Roman" w:cs="Times New Roman"/>
          <w:sz w:val="28"/>
          <w:szCs w:val="28"/>
        </w:rPr>
      </w:pPr>
    </w:p>
    <w:p w:rsidR="00B51DF6" w:rsidRDefault="00B51DF6" w:rsidP="00B51DF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 xml:space="preserve">Firstly, in my assessment of the </w:t>
      </w:r>
      <w:proofErr w:type="gramStart"/>
      <w:r>
        <w:rPr>
          <w:rFonts w:ascii="Times New Roman" w:hAnsi="Times New Roman" w:cs="Times New Roman"/>
          <w:sz w:val="28"/>
          <w:szCs w:val="28"/>
        </w:rPr>
        <w:t>parties</w:t>
      </w:r>
      <w:proofErr w:type="gramEnd"/>
      <w:r>
        <w:rPr>
          <w:rFonts w:ascii="Times New Roman" w:hAnsi="Times New Roman" w:cs="Times New Roman"/>
          <w:sz w:val="28"/>
          <w:szCs w:val="28"/>
        </w:rPr>
        <w:t xml:space="preserve"> arguments of the </w:t>
      </w:r>
      <w:r w:rsidR="004A3D9B">
        <w:rPr>
          <w:rFonts w:ascii="Times New Roman" w:hAnsi="Times New Roman" w:cs="Times New Roman"/>
          <w:sz w:val="28"/>
          <w:szCs w:val="28"/>
        </w:rPr>
        <w:t>Respondent’s</w:t>
      </w:r>
      <w:r>
        <w:rPr>
          <w:rFonts w:ascii="Times New Roman" w:hAnsi="Times New Roman" w:cs="Times New Roman"/>
          <w:sz w:val="28"/>
          <w:szCs w:val="28"/>
        </w:rPr>
        <w:t xml:space="preserve"> Heads of </w:t>
      </w:r>
      <w:r w:rsidR="004A3D9B">
        <w:rPr>
          <w:rFonts w:ascii="Times New Roman" w:hAnsi="Times New Roman" w:cs="Times New Roman"/>
          <w:sz w:val="28"/>
          <w:szCs w:val="28"/>
        </w:rPr>
        <w:t xml:space="preserve">Arguments </w:t>
      </w:r>
      <w:r>
        <w:rPr>
          <w:rFonts w:ascii="Times New Roman" w:hAnsi="Times New Roman" w:cs="Times New Roman"/>
          <w:sz w:val="28"/>
          <w:szCs w:val="28"/>
        </w:rPr>
        <w:t>as outlined in paragraph [15</w:t>
      </w:r>
      <w:r w:rsidR="001F69A2">
        <w:rPr>
          <w:rFonts w:ascii="Times New Roman" w:hAnsi="Times New Roman" w:cs="Times New Roman"/>
          <w:sz w:val="28"/>
          <w:szCs w:val="28"/>
        </w:rPr>
        <w:t>]</w:t>
      </w:r>
      <w:r>
        <w:rPr>
          <w:rFonts w:ascii="Times New Roman" w:hAnsi="Times New Roman" w:cs="Times New Roman"/>
          <w:sz w:val="28"/>
          <w:szCs w:val="28"/>
        </w:rPr>
        <w:t xml:space="preserve"> above it is my consideration that the Respondent acted fairly and reasonably and within the scope of his legislative powers as endowed upon by the Income Tax </w:t>
      </w:r>
      <w:r>
        <w:rPr>
          <w:rFonts w:ascii="Times New Roman" w:hAnsi="Times New Roman" w:cs="Times New Roman"/>
          <w:sz w:val="28"/>
          <w:szCs w:val="28"/>
        </w:rPr>
        <w:lastRenderedPageBreak/>
        <w:t xml:space="preserve">Order of 1975.  It appears on the papers that the Respondent has followed all the </w:t>
      </w:r>
      <w:r w:rsidR="007D032D">
        <w:rPr>
          <w:rFonts w:ascii="Times New Roman" w:hAnsi="Times New Roman" w:cs="Times New Roman"/>
          <w:sz w:val="28"/>
          <w:szCs w:val="28"/>
        </w:rPr>
        <w:t>guidelines</w:t>
      </w:r>
      <w:r>
        <w:rPr>
          <w:rFonts w:ascii="Times New Roman" w:hAnsi="Times New Roman" w:cs="Times New Roman"/>
          <w:sz w:val="28"/>
          <w:szCs w:val="28"/>
        </w:rPr>
        <w:t xml:space="preserve"> laid down by the Income Tax </w:t>
      </w:r>
      <w:proofErr w:type="gramStart"/>
      <w:r>
        <w:rPr>
          <w:rFonts w:ascii="Times New Roman" w:hAnsi="Times New Roman" w:cs="Times New Roman"/>
          <w:sz w:val="28"/>
          <w:szCs w:val="28"/>
        </w:rPr>
        <w:t>Order,</w:t>
      </w:r>
      <w:proofErr w:type="gramEnd"/>
      <w:r>
        <w:rPr>
          <w:rFonts w:ascii="Times New Roman" w:hAnsi="Times New Roman" w:cs="Times New Roman"/>
          <w:sz w:val="28"/>
          <w:szCs w:val="28"/>
        </w:rPr>
        <w:t xml:space="preserve"> and for each step diligently and faithfully advised the Applicant of its obligations in terms of the </w:t>
      </w:r>
      <w:r w:rsidR="007D032D">
        <w:rPr>
          <w:rFonts w:ascii="Times New Roman" w:hAnsi="Times New Roman" w:cs="Times New Roman"/>
          <w:sz w:val="28"/>
          <w:szCs w:val="28"/>
        </w:rPr>
        <w:t>O</w:t>
      </w:r>
      <w:r>
        <w:rPr>
          <w:rFonts w:ascii="Times New Roman" w:hAnsi="Times New Roman" w:cs="Times New Roman"/>
          <w:sz w:val="28"/>
          <w:szCs w:val="28"/>
        </w:rPr>
        <w:t xml:space="preserve">rder.  These </w:t>
      </w:r>
      <w:r w:rsidR="00AE7FCA">
        <w:rPr>
          <w:rFonts w:ascii="Times New Roman" w:hAnsi="Times New Roman" w:cs="Times New Roman"/>
          <w:sz w:val="28"/>
          <w:szCs w:val="28"/>
        </w:rPr>
        <w:t xml:space="preserve">steps can be traced from the notification of the upcoming tax audit in </w:t>
      </w:r>
      <w:r w:rsidR="00952B33">
        <w:rPr>
          <w:rFonts w:ascii="Times New Roman" w:hAnsi="Times New Roman" w:cs="Times New Roman"/>
          <w:sz w:val="28"/>
          <w:szCs w:val="28"/>
        </w:rPr>
        <w:t>August 2013 wherein Applicant was advised of its obligations and requirement</w:t>
      </w:r>
      <w:r w:rsidR="007D032D">
        <w:rPr>
          <w:rFonts w:ascii="Times New Roman" w:hAnsi="Times New Roman" w:cs="Times New Roman"/>
          <w:sz w:val="28"/>
          <w:szCs w:val="28"/>
        </w:rPr>
        <w:t>s</w:t>
      </w:r>
      <w:r w:rsidR="00952B33">
        <w:rPr>
          <w:rFonts w:ascii="Times New Roman" w:hAnsi="Times New Roman" w:cs="Times New Roman"/>
          <w:sz w:val="28"/>
          <w:szCs w:val="28"/>
        </w:rPr>
        <w:t xml:space="preserve"> in terms of section 35 </w:t>
      </w:r>
      <w:proofErr w:type="spellStart"/>
      <w:r w:rsidR="00952B33">
        <w:rPr>
          <w:rFonts w:ascii="Times New Roman" w:hAnsi="Times New Roman" w:cs="Times New Roman"/>
          <w:sz w:val="28"/>
          <w:szCs w:val="28"/>
        </w:rPr>
        <w:t>bis</w:t>
      </w:r>
      <w:proofErr w:type="spellEnd"/>
      <w:r w:rsidR="00952B33">
        <w:rPr>
          <w:rFonts w:ascii="Times New Roman" w:hAnsi="Times New Roman" w:cs="Times New Roman"/>
          <w:sz w:val="28"/>
          <w:szCs w:val="28"/>
        </w:rPr>
        <w:t xml:space="preserve"> of the Order.</w:t>
      </w:r>
    </w:p>
    <w:p w:rsidR="00952B33" w:rsidRDefault="00952B33" w:rsidP="00897F86">
      <w:pPr>
        <w:spacing w:line="360" w:lineRule="auto"/>
        <w:ind w:left="720" w:hanging="720"/>
        <w:contextualSpacing/>
        <w:jc w:val="both"/>
        <w:rPr>
          <w:rFonts w:ascii="Times New Roman" w:hAnsi="Times New Roman" w:cs="Times New Roman"/>
          <w:sz w:val="28"/>
          <w:szCs w:val="28"/>
        </w:rPr>
      </w:pPr>
    </w:p>
    <w:p w:rsidR="00952B33" w:rsidRDefault="00952B33" w:rsidP="00B51DF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Secondly, it appears to me on the facts between the parties that the Respondent is correct where it relies on the evidence that after an assessment was made in terms of section 39(1) and same brought to the attention of the Applicant.  The Appl</w:t>
      </w:r>
      <w:r w:rsidR="00301D1B">
        <w:rPr>
          <w:rFonts w:ascii="Times New Roman" w:hAnsi="Times New Roman" w:cs="Times New Roman"/>
          <w:sz w:val="28"/>
          <w:szCs w:val="28"/>
        </w:rPr>
        <w:t>i</w:t>
      </w:r>
      <w:r>
        <w:rPr>
          <w:rFonts w:ascii="Times New Roman" w:hAnsi="Times New Roman" w:cs="Times New Roman"/>
          <w:sz w:val="28"/>
          <w:szCs w:val="28"/>
        </w:rPr>
        <w:t>cant “firstly required further particulars” by a letter dated the 13 February, 2014 (annexure FX3 at p</w:t>
      </w:r>
      <w:r w:rsidR="00301D1B">
        <w:rPr>
          <w:rFonts w:ascii="Times New Roman" w:hAnsi="Times New Roman" w:cs="Times New Roman"/>
          <w:sz w:val="28"/>
          <w:szCs w:val="28"/>
        </w:rPr>
        <w:t>a</w:t>
      </w:r>
      <w:r>
        <w:rPr>
          <w:rFonts w:ascii="Times New Roman" w:hAnsi="Times New Roman" w:cs="Times New Roman"/>
          <w:sz w:val="28"/>
          <w:szCs w:val="28"/>
        </w:rPr>
        <w:t>ge 75 of the Book of Pleadings to enable it to commit on the findings of the Tax Audit Report from tax years 2009 to 2012.</w:t>
      </w:r>
    </w:p>
    <w:p w:rsidR="00952B33" w:rsidRDefault="00952B33" w:rsidP="00897F86">
      <w:pPr>
        <w:spacing w:line="360" w:lineRule="auto"/>
        <w:ind w:left="720" w:hanging="720"/>
        <w:contextualSpacing/>
        <w:jc w:val="both"/>
        <w:rPr>
          <w:rFonts w:ascii="Times New Roman" w:hAnsi="Times New Roman" w:cs="Times New Roman"/>
          <w:sz w:val="28"/>
          <w:szCs w:val="28"/>
        </w:rPr>
      </w:pPr>
    </w:p>
    <w:p w:rsidR="00952B33" w:rsidRDefault="00952B33" w:rsidP="00B51DF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It is evident on the affidavit</w:t>
      </w:r>
      <w:r w:rsidR="001C2949">
        <w:rPr>
          <w:rFonts w:ascii="Times New Roman" w:hAnsi="Times New Roman" w:cs="Times New Roman"/>
          <w:sz w:val="28"/>
          <w:szCs w:val="28"/>
        </w:rPr>
        <w:t>s</w:t>
      </w:r>
      <w:r>
        <w:rPr>
          <w:rFonts w:ascii="Times New Roman" w:hAnsi="Times New Roman" w:cs="Times New Roman"/>
          <w:sz w:val="28"/>
          <w:szCs w:val="28"/>
        </w:rPr>
        <w:t xml:space="preserve"> filed that Respondent went to pains </w:t>
      </w:r>
      <w:r w:rsidR="00301D1B">
        <w:rPr>
          <w:rFonts w:ascii="Times New Roman" w:hAnsi="Times New Roman" w:cs="Times New Roman"/>
          <w:sz w:val="28"/>
          <w:szCs w:val="28"/>
        </w:rPr>
        <w:t xml:space="preserve">and </w:t>
      </w:r>
      <w:r w:rsidR="000039E6">
        <w:rPr>
          <w:rFonts w:ascii="Times New Roman" w:hAnsi="Times New Roman" w:cs="Times New Roman"/>
          <w:sz w:val="28"/>
          <w:szCs w:val="28"/>
        </w:rPr>
        <w:t>“duly furnished a de</w:t>
      </w:r>
      <w:r w:rsidR="00594C1C">
        <w:rPr>
          <w:rFonts w:ascii="Times New Roman" w:hAnsi="Times New Roman" w:cs="Times New Roman"/>
          <w:sz w:val="28"/>
          <w:szCs w:val="28"/>
        </w:rPr>
        <w:t xml:space="preserve">tailed response” to request further particulars </w:t>
      </w:r>
      <w:r w:rsidR="005868C9">
        <w:rPr>
          <w:rFonts w:ascii="Times New Roman" w:hAnsi="Times New Roman" w:cs="Times New Roman"/>
          <w:sz w:val="28"/>
          <w:szCs w:val="28"/>
        </w:rPr>
        <w:t>d</w:t>
      </w:r>
      <w:r w:rsidR="00594C1C">
        <w:rPr>
          <w:rFonts w:ascii="Times New Roman" w:hAnsi="Times New Roman" w:cs="Times New Roman"/>
          <w:sz w:val="28"/>
          <w:szCs w:val="28"/>
        </w:rPr>
        <w:t>ated 18</w:t>
      </w:r>
      <w:r w:rsidR="00594C1C" w:rsidRPr="00594C1C">
        <w:rPr>
          <w:rFonts w:ascii="Times New Roman" w:hAnsi="Times New Roman" w:cs="Times New Roman"/>
          <w:sz w:val="28"/>
          <w:szCs w:val="28"/>
          <w:vertAlign w:val="superscript"/>
        </w:rPr>
        <w:t>th</w:t>
      </w:r>
      <w:r w:rsidR="00594C1C">
        <w:rPr>
          <w:rFonts w:ascii="Times New Roman" w:hAnsi="Times New Roman" w:cs="Times New Roman"/>
          <w:sz w:val="28"/>
          <w:szCs w:val="28"/>
        </w:rPr>
        <w:t xml:space="preserve"> February 2014 foun</w:t>
      </w:r>
      <w:r w:rsidR="00F25547">
        <w:rPr>
          <w:rFonts w:ascii="Times New Roman" w:hAnsi="Times New Roman" w:cs="Times New Roman"/>
          <w:sz w:val="28"/>
          <w:szCs w:val="28"/>
        </w:rPr>
        <w:t>d</w:t>
      </w:r>
      <w:r w:rsidR="00594C1C">
        <w:rPr>
          <w:rFonts w:ascii="Times New Roman" w:hAnsi="Times New Roman" w:cs="Times New Roman"/>
          <w:sz w:val="28"/>
          <w:szCs w:val="28"/>
        </w:rPr>
        <w:t xml:space="preserve"> in paragraph 20 of page 95 of the Book of Pleadings, marked annexure “SRA13” at pages 137-138.</w:t>
      </w:r>
    </w:p>
    <w:p w:rsidR="00594C1C" w:rsidRDefault="00594C1C" w:rsidP="00897F86">
      <w:pPr>
        <w:spacing w:line="360" w:lineRule="auto"/>
        <w:ind w:left="720" w:hanging="720"/>
        <w:contextualSpacing/>
        <w:jc w:val="both"/>
        <w:rPr>
          <w:rFonts w:ascii="Times New Roman" w:hAnsi="Times New Roman" w:cs="Times New Roman"/>
          <w:sz w:val="28"/>
          <w:szCs w:val="28"/>
        </w:rPr>
      </w:pPr>
    </w:p>
    <w:p w:rsidR="00594C1C" w:rsidRDefault="00594C1C" w:rsidP="00B51DF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[22]</w:t>
      </w:r>
      <w:r>
        <w:rPr>
          <w:rFonts w:ascii="Times New Roman" w:hAnsi="Times New Roman" w:cs="Times New Roman"/>
          <w:sz w:val="28"/>
          <w:szCs w:val="28"/>
        </w:rPr>
        <w:tab/>
        <w:t xml:space="preserve">Thirdly, I also agree with the arguments of the Respondent concerning the </w:t>
      </w:r>
      <w:r w:rsidR="00726416">
        <w:rPr>
          <w:rFonts w:ascii="Times New Roman" w:hAnsi="Times New Roman" w:cs="Times New Roman"/>
          <w:sz w:val="28"/>
          <w:szCs w:val="28"/>
        </w:rPr>
        <w:t>issue</w:t>
      </w:r>
      <w:r>
        <w:rPr>
          <w:rFonts w:ascii="Times New Roman" w:hAnsi="Times New Roman" w:cs="Times New Roman"/>
          <w:sz w:val="28"/>
          <w:szCs w:val="28"/>
        </w:rPr>
        <w:t xml:space="preserve"> of the objection and I find the submissions at page 6 of the Respondent’s Heads of Arguments to the following effect</w:t>
      </w:r>
      <w:r w:rsidR="00726416">
        <w:rPr>
          <w:rFonts w:ascii="Times New Roman" w:hAnsi="Times New Roman" w:cs="Times New Roman"/>
          <w:sz w:val="28"/>
          <w:szCs w:val="28"/>
        </w:rPr>
        <w:t xml:space="preserve"> to answer </w:t>
      </w:r>
      <w:r w:rsidR="0037302E">
        <w:rPr>
          <w:rFonts w:ascii="Times New Roman" w:hAnsi="Times New Roman" w:cs="Times New Roman"/>
          <w:sz w:val="28"/>
          <w:szCs w:val="28"/>
        </w:rPr>
        <w:t>this</w:t>
      </w:r>
      <w:r w:rsidR="00726416">
        <w:rPr>
          <w:rFonts w:ascii="Times New Roman" w:hAnsi="Times New Roman" w:cs="Times New Roman"/>
          <w:sz w:val="28"/>
          <w:szCs w:val="28"/>
        </w:rPr>
        <w:t xml:space="preserve"> con</w:t>
      </w:r>
      <w:r w:rsidR="0037302E">
        <w:rPr>
          <w:rFonts w:ascii="Times New Roman" w:hAnsi="Times New Roman" w:cs="Times New Roman"/>
          <w:sz w:val="28"/>
          <w:szCs w:val="28"/>
        </w:rPr>
        <w:t>tro</w:t>
      </w:r>
      <w:r w:rsidR="00726416">
        <w:rPr>
          <w:rFonts w:ascii="Times New Roman" w:hAnsi="Times New Roman" w:cs="Times New Roman"/>
          <w:sz w:val="28"/>
          <w:szCs w:val="28"/>
        </w:rPr>
        <w:t>versy</w:t>
      </w:r>
      <w:r>
        <w:rPr>
          <w:rFonts w:ascii="Times New Roman" w:hAnsi="Times New Roman" w:cs="Times New Roman"/>
          <w:sz w:val="28"/>
          <w:szCs w:val="28"/>
        </w:rPr>
        <w:t>:</w:t>
      </w:r>
    </w:p>
    <w:p w:rsidR="00594C1C" w:rsidRDefault="00183721" w:rsidP="00183721">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“On the question of the objection, it is Respondent’s case that in fact the Applicant through a letter lodged its purported objection on the 17</w:t>
      </w:r>
      <w:r w:rsidRPr="00183721">
        <w:rPr>
          <w:rFonts w:ascii="Times New Roman" w:hAnsi="Times New Roman" w:cs="Times New Roman"/>
          <w:b/>
          <w:sz w:val="24"/>
          <w:szCs w:val="24"/>
          <w:vertAlign w:val="superscript"/>
        </w:rPr>
        <w:t>th</w:t>
      </w:r>
      <w:r>
        <w:rPr>
          <w:rFonts w:ascii="Times New Roman" w:hAnsi="Times New Roman" w:cs="Times New Roman"/>
          <w:b/>
          <w:sz w:val="24"/>
          <w:szCs w:val="24"/>
        </w:rPr>
        <w:t xml:space="preserve"> February 2014, a letter which reads in part as follows:</w:t>
      </w:r>
    </w:p>
    <w:p w:rsidR="00183721" w:rsidRDefault="00183721" w:rsidP="00183721">
      <w:pPr>
        <w:spacing w:line="360" w:lineRule="auto"/>
        <w:ind w:left="1440"/>
        <w:contextualSpacing/>
        <w:jc w:val="both"/>
        <w:rPr>
          <w:rFonts w:ascii="Times New Roman" w:hAnsi="Times New Roman" w:cs="Times New Roman"/>
          <w:b/>
          <w:sz w:val="24"/>
          <w:szCs w:val="24"/>
        </w:rPr>
      </w:pPr>
    </w:p>
    <w:p w:rsidR="00A51584" w:rsidRDefault="00183721" w:rsidP="00A51584">
      <w:pPr>
        <w:spacing w:line="360" w:lineRule="auto"/>
        <w:ind w:left="2160"/>
        <w:contextualSpacing/>
        <w:jc w:val="both"/>
        <w:rPr>
          <w:rFonts w:ascii="Times New Roman" w:hAnsi="Times New Roman" w:cs="Times New Roman"/>
          <w:b/>
          <w:sz w:val="24"/>
          <w:szCs w:val="24"/>
        </w:rPr>
      </w:pPr>
      <w:r>
        <w:rPr>
          <w:rFonts w:ascii="Times New Roman" w:hAnsi="Times New Roman" w:cs="Times New Roman"/>
          <w:b/>
          <w:sz w:val="24"/>
          <w:szCs w:val="24"/>
        </w:rPr>
        <w:t>‘We hereby lodge an objection against the imposition of additional taxes levied on the company for the above years.</w:t>
      </w:r>
      <w:r w:rsidR="00A51584">
        <w:rPr>
          <w:rFonts w:ascii="Times New Roman" w:hAnsi="Times New Roman" w:cs="Times New Roman"/>
          <w:b/>
          <w:sz w:val="24"/>
          <w:szCs w:val="24"/>
        </w:rPr>
        <w:t>’</w:t>
      </w:r>
    </w:p>
    <w:p w:rsidR="00A51584" w:rsidRDefault="00A51584" w:rsidP="00A51584">
      <w:pPr>
        <w:spacing w:line="360" w:lineRule="auto"/>
        <w:contextualSpacing/>
        <w:jc w:val="both"/>
        <w:rPr>
          <w:rFonts w:ascii="Times New Roman" w:hAnsi="Times New Roman" w:cs="Times New Roman"/>
          <w:b/>
          <w:sz w:val="24"/>
          <w:szCs w:val="24"/>
        </w:rPr>
      </w:pPr>
    </w:p>
    <w:p w:rsidR="00A51584" w:rsidRDefault="00A51584" w:rsidP="00A51584">
      <w:pPr>
        <w:spacing w:line="36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A copy of the letter is attached and marked “SRA 14” at page 140 of the Book of Pleadings.</w:t>
      </w:r>
    </w:p>
    <w:p w:rsidR="00A51584" w:rsidRDefault="00A51584" w:rsidP="00A51584">
      <w:pPr>
        <w:spacing w:line="360" w:lineRule="auto"/>
        <w:ind w:left="1440"/>
        <w:contextualSpacing/>
        <w:jc w:val="both"/>
        <w:rPr>
          <w:rFonts w:ascii="Times New Roman" w:hAnsi="Times New Roman" w:cs="Times New Roman"/>
          <w:sz w:val="24"/>
          <w:szCs w:val="24"/>
        </w:rPr>
      </w:pPr>
    </w:p>
    <w:p w:rsidR="00A51584" w:rsidRDefault="00A51584" w:rsidP="00A51584">
      <w:pPr>
        <w:spacing w:line="36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The said letter from the Applicant additionally made a request for an extension of time to allow it to collate documents to support its objection. Herein quoted,</w:t>
      </w:r>
    </w:p>
    <w:p w:rsidR="00A51584" w:rsidRDefault="00A51584" w:rsidP="00A51584">
      <w:pPr>
        <w:spacing w:line="360" w:lineRule="auto"/>
        <w:ind w:left="1440"/>
        <w:contextualSpacing/>
        <w:jc w:val="both"/>
        <w:rPr>
          <w:rFonts w:ascii="Times New Roman" w:hAnsi="Times New Roman" w:cs="Times New Roman"/>
          <w:sz w:val="24"/>
          <w:szCs w:val="24"/>
        </w:rPr>
      </w:pPr>
    </w:p>
    <w:p w:rsidR="00A51584" w:rsidRDefault="00A51584" w:rsidP="00A51584">
      <w:pPr>
        <w:spacing w:line="360" w:lineRule="auto"/>
        <w:ind w:left="2160"/>
        <w:contextualSpacing/>
        <w:jc w:val="both"/>
        <w:rPr>
          <w:rFonts w:ascii="Times New Roman" w:hAnsi="Times New Roman" w:cs="Times New Roman"/>
          <w:b/>
          <w:sz w:val="24"/>
          <w:szCs w:val="24"/>
        </w:rPr>
      </w:pPr>
      <w:r>
        <w:rPr>
          <w:rFonts w:ascii="Times New Roman" w:hAnsi="Times New Roman" w:cs="Times New Roman"/>
          <w:b/>
          <w:sz w:val="24"/>
          <w:szCs w:val="24"/>
        </w:rPr>
        <w:t>‘It would be appreciated if you could kindly give us some time to collate the documentation in support of our objection.</w:t>
      </w:r>
      <w:r w:rsidR="0037302E">
        <w:rPr>
          <w:rFonts w:ascii="Times New Roman" w:hAnsi="Times New Roman" w:cs="Times New Roman"/>
          <w:b/>
          <w:sz w:val="24"/>
          <w:szCs w:val="24"/>
        </w:rPr>
        <w:t>’</w:t>
      </w:r>
    </w:p>
    <w:p w:rsidR="00A51584" w:rsidRDefault="00A51584" w:rsidP="00A51584">
      <w:pPr>
        <w:spacing w:line="360" w:lineRule="auto"/>
        <w:contextualSpacing/>
        <w:jc w:val="both"/>
        <w:rPr>
          <w:rFonts w:ascii="Times New Roman" w:hAnsi="Times New Roman" w:cs="Times New Roman"/>
          <w:b/>
          <w:sz w:val="24"/>
          <w:szCs w:val="24"/>
        </w:rPr>
      </w:pPr>
    </w:p>
    <w:p w:rsidR="00A51584" w:rsidRDefault="00A51584" w:rsidP="00A51584">
      <w:pPr>
        <w:spacing w:line="36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The Respondent submits that again it went to pains to explain itself in detail in response to the Applicant, through correspondence to its purported objection and request for extension of time by letter dated the 7</w:t>
      </w:r>
      <w:r w:rsidRPr="00A5158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2014.  A copy of the letter is attached and marked “SRA 15” at pages 141 – 142 of the Book of Pleadings.</w:t>
      </w:r>
    </w:p>
    <w:p w:rsidR="00A51584" w:rsidRDefault="00A51584" w:rsidP="00A51584">
      <w:pPr>
        <w:spacing w:line="360" w:lineRule="auto"/>
        <w:ind w:left="1440"/>
        <w:contextualSpacing/>
        <w:jc w:val="both"/>
        <w:rPr>
          <w:rFonts w:ascii="Times New Roman" w:hAnsi="Times New Roman" w:cs="Times New Roman"/>
          <w:sz w:val="24"/>
          <w:szCs w:val="24"/>
        </w:rPr>
      </w:pPr>
    </w:p>
    <w:p w:rsidR="00A51584" w:rsidRDefault="003F1C41" w:rsidP="00A51584">
      <w:pPr>
        <w:spacing w:line="360" w:lineRule="auto"/>
        <w:ind w:left="1440"/>
        <w:contextualSpacing/>
        <w:jc w:val="both"/>
        <w:rPr>
          <w:rFonts w:ascii="Times New Roman" w:hAnsi="Times New Roman" w:cs="Times New Roman"/>
          <w:b/>
          <w:sz w:val="24"/>
          <w:szCs w:val="24"/>
        </w:rPr>
      </w:pPr>
      <w:r>
        <w:rPr>
          <w:rFonts w:ascii="Times New Roman" w:hAnsi="Times New Roman" w:cs="Times New Roman"/>
          <w:sz w:val="24"/>
          <w:szCs w:val="24"/>
        </w:rPr>
        <w:t xml:space="preserve">The Respondent’s response thereto clearly and unambiguously explained to the Applicant that wherein a taxpayer, such as the Applicant sought to make an objection to an assessment levied, such objection was to be in line and in terms of the provisions of section 52(1) and (2) of the </w:t>
      </w:r>
      <w:r>
        <w:rPr>
          <w:rFonts w:ascii="Times New Roman" w:hAnsi="Times New Roman" w:cs="Times New Roman"/>
          <w:b/>
          <w:sz w:val="24"/>
          <w:szCs w:val="24"/>
        </w:rPr>
        <w:t xml:space="preserve">Income Tax Order of 1975 </w:t>
      </w:r>
      <w:r>
        <w:rPr>
          <w:rFonts w:ascii="Times New Roman" w:hAnsi="Times New Roman" w:cs="Times New Roman"/>
          <w:sz w:val="24"/>
          <w:szCs w:val="24"/>
        </w:rPr>
        <w:t>which provides for objections.</w:t>
      </w:r>
      <w:r>
        <w:rPr>
          <w:rFonts w:ascii="Times New Roman" w:hAnsi="Times New Roman" w:cs="Times New Roman"/>
          <w:b/>
          <w:sz w:val="24"/>
          <w:szCs w:val="24"/>
        </w:rPr>
        <w:t>”</w:t>
      </w:r>
    </w:p>
    <w:p w:rsidR="00B76402" w:rsidRPr="003F1C41" w:rsidRDefault="00B76402" w:rsidP="00B76402">
      <w:pPr>
        <w:spacing w:line="480" w:lineRule="auto"/>
        <w:jc w:val="both"/>
        <w:rPr>
          <w:rFonts w:ascii="Times New Roman" w:hAnsi="Times New Roman" w:cs="Times New Roman"/>
          <w:b/>
          <w:sz w:val="24"/>
          <w:szCs w:val="24"/>
        </w:rPr>
      </w:pPr>
    </w:p>
    <w:p w:rsidR="00A51584" w:rsidRDefault="00726416" w:rsidP="00B7640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sidR="00B76402">
        <w:rPr>
          <w:rFonts w:ascii="Times New Roman" w:hAnsi="Times New Roman" w:cs="Times New Roman"/>
          <w:sz w:val="28"/>
          <w:szCs w:val="28"/>
        </w:rPr>
        <w:t>]</w:t>
      </w:r>
      <w:r w:rsidR="00B76402">
        <w:rPr>
          <w:rFonts w:ascii="Times New Roman" w:hAnsi="Times New Roman" w:cs="Times New Roman"/>
          <w:sz w:val="28"/>
          <w:szCs w:val="28"/>
        </w:rPr>
        <w:tab/>
        <w:t>It would appear on the papers that the Respondent in the same response further advise</w:t>
      </w:r>
      <w:r w:rsidR="00185190">
        <w:rPr>
          <w:rFonts w:ascii="Times New Roman" w:hAnsi="Times New Roman" w:cs="Times New Roman"/>
          <w:sz w:val="28"/>
          <w:szCs w:val="28"/>
        </w:rPr>
        <w:t>d</w:t>
      </w:r>
      <w:r w:rsidR="00B76402">
        <w:rPr>
          <w:rFonts w:ascii="Times New Roman" w:hAnsi="Times New Roman" w:cs="Times New Roman"/>
          <w:sz w:val="28"/>
          <w:szCs w:val="28"/>
        </w:rPr>
        <w:t xml:space="preserve"> the Applicant that its “purported objection fell short of the provision of section 52 as read together with section 53” was not an objection.</w:t>
      </w:r>
    </w:p>
    <w:p w:rsidR="00B76402" w:rsidRDefault="00B76402" w:rsidP="00897F86">
      <w:pPr>
        <w:spacing w:line="360" w:lineRule="auto"/>
        <w:ind w:left="720" w:hanging="720"/>
        <w:contextualSpacing/>
        <w:jc w:val="both"/>
        <w:rPr>
          <w:rFonts w:ascii="Times New Roman" w:hAnsi="Times New Roman" w:cs="Times New Roman"/>
          <w:sz w:val="28"/>
          <w:szCs w:val="28"/>
        </w:rPr>
      </w:pPr>
    </w:p>
    <w:p w:rsidR="00B76402" w:rsidRDefault="00726416" w:rsidP="00B7640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sidR="00B76402">
        <w:rPr>
          <w:rFonts w:ascii="Times New Roman" w:hAnsi="Times New Roman" w:cs="Times New Roman"/>
          <w:sz w:val="28"/>
          <w:szCs w:val="28"/>
        </w:rPr>
        <w:t>]</w:t>
      </w:r>
      <w:r w:rsidR="00B76402">
        <w:rPr>
          <w:rFonts w:ascii="Times New Roman" w:hAnsi="Times New Roman" w:cs="Times New Roman"/>
          <w:sz w:val="28"/>
          <w:szCs w:val="28"/>
        </w:rPr>
        <w:tab/>
        <w:t>All in all, I am in agreement with the Respondent’s argument as outlined at page 8 to 9 of the Heads of Arguments of the Respondent.</w:t>
      </w:r>
    </w:p>
    <w:p w:rsidR="00B76402" w:rsidRDefault="00B76402" w:rsidP="00897F86">
      <w:pPr>
        <w:spacing w:line="360" w:lineRule="auto"/>
        <w:ind w:left="720" w:hanging="720"/>
        <w:contextualSpacing/>
        <w:jc w:val="both"/>
        <w:rPr>
          <w:rFonts w:ascii="Times New Roman" w:hAnsi="Times New Roman" w:cs="Times New Roman"/>
          <w:sz w:val="28"/>
          <w:szCs w:val="28"/>
        </w:rPr>
      </w:pPr>
    </w:p>
    <w:p w:rsidR="00B76402" w:rsidRDefault="00726416" w:rsidP="00B7640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sidR="00B76402">
        <w:rPr>
          <w:rFonts w:ascii="Times New Roman" w:hAnsi="Times New Roman" w:cs="Times New Roman"/>
          <w:sz w:val="28"/>
          <w:szCs w:val="28"/>
        </w:rPr>
        <w:t>]</w:t>
      </w:r>
      <w:r w:rsidR="00B76402">
        <w:rPr>
          <w:rFonts w:ascii="Times New Roman" w:hAnsi="Times New Roman" w:cs="Times New Roman"/>
          <w:sz w:val="28"/>
          <w:szCs w:val="28"/>
        </w:rPr>
        <w:tab/>
        <w:t xml:space="preserve">In my assessment of the evidence drawn from the pleadings before this court there is no pending objection of the Applicant, which the Respondent has neglected to consider.  The Applicant failed to lodge an objection in terms of section 52 of the Order.  </w:t>
      </w:r>
      <w:proofErr w:type="gramStart"/>
      <w:r w:rsidR="00B76402">
        <w:rPr>
          <w:rFonts w:ascii="Times New Roman" w:hAnsi="Times New Roman" w:cs="Times New Roman"/>
          <w:sz w:val="28"/>
          <w:szCs w:val="28"/>
        </w:rPr>
        <w:t>Besides numerous opportunities calling on the Applicant to comply with the provisions of the Order.</w:t>
      </w:r>
      <w:proofErr w:type="gramEnd"/>
      <w:r w:rsidR="00B76402">
        <w:rPr>
          <w:rFonts w:ascii="Times New Roman" w:hAnsi="Times New Roman" w:cs="Times New Roman"/>
          <w:sz w:val="28"/>
          <w:szCs w:val="28"/>
        </w:rPr>
        <w:t xml:space="preserve">  In this regard I agree with the legal authority in the textbook by </w:t>
      </w:r>
      <w:r w:rsidR="00B76402">
        <w:rPr>
          <w:rFonts w:ascii="Times New Roman" w:hAnsi="Times New Roman" w:cs="Times New Roman"/>
          <w:b/>
          <w:sz w:val="28"/>
          <w:szCs w:val="28"/>
        </w:rPr>
        <w:t xml:space="preserve">Professor H.W.R. Wade, Administrative Law, </w:t>
      </w:r>
      <w:proofErr w:type="gramStart"/>
      <w:r w:rsidR="00B76402">
        <w:rPr>
          <w:rFonts w:ascii="Times New Roman" w:hAnsi="Times New Roman" w:cs="Times New Roman"/>
          <w:b/>
          <w:sz w:val="28"/>
          <w:szCs w:val="28"/>
        </w:rPr>
        <w:t>5</w:t>
      </w:r>
      <w:r w:rsidR="00B76402" w:rsidRPr="00B76402">
        <w:rPr>
          <w:rFonts w:ascii="Times New Roman" w:hAnsi="Times New Roman" w:cs="Times New Roman"/>
          <w:b/>
          <w:sz w:val="28"/>
          <w:szCs w:val="28"/>
          <w:vertAlign w:val="superscript"/>
        </w:rPr>
        <w:t>th</w:t>
      </w:r>
      <w:proofErr w:type="gramEnd"/>
      <w:r w:rsidR="00B76402">
        <w:rPr>
          <w:rFonts w:ascii="Times New Roman" w:hAnsi="Times New Roman" w:cs="Times New Roman"/>
          <w:b/>
          <w:sz w:val="28"/>
          <w:szCs w:val="28"/>
        </w:rPr>
        <w:t xml:space="preserve"> Edition </w:t>
      </w:r>
      <w:r w:rsidR="00B76402">
        <w:rPr>
          <w:rFonts w:ascii="Times New Roman" w:hAnsi="Times New Roman" w:cs="Times New Roman"/>
          <w:sz w:val="28"/>
          <w:szCs w:val="28"/>
        </w:rPr>
        <w:t>at page 347 o</w:t>
      </w:r>
      <w:r>
        <w:rPr>
          <w:rFonts w:ascii="Times New Roman" w:hAnsi="Times New Roman" w:cs="Times New Roman"/>
          <w:sz w:val="28"/>
          <w:szCs w:val="28"/>
        </w:rPr>
        <w:t>f</w:t>
      </w:r>
      <w:r w:rsidR="00B76402">
        <w:rPr>
          <w:rFonts w:ascii="Times New Roman" w:hAnsi="Times New Roman" w:cs="Times New Roman"/>
          <w:sz w:val="28"/>
          <w:szCs w:val="28"/>
        </w:rPr>
        <w:t xml:space="preserve"> the </w:t>
      </w:r>
      <w:r>
        <w:rPr>
          <w:rFonts w:ascii="Times New Roman" w:hAnsi="Times New Roman" w:cs="Times New Roman"/>
          <w:sz w:val="28"/>
          <w:szCs w:val="28"/>
        </w:rPr>
        <w:t>documents</w:t>
      </w:r>
      <w:r w:rsidR="00B76402">
        <w:rPr>
          <w:rFonts w:ascii="Times New Roman" w:hAnsi="Times New Roman" w:cs="Times New Roman"/>
          <w:sz w:val="28"/>
          <w:szCs w:val="28"/>
        </w:rPr>
        <w:t xml:space="preserve"> used by courts to check the attitude of possible abuse of discretion to the following legal proposition:</w:t>
      </w:r>
    </w:p>
    <w:p w:rsidR="00B76402" w:rsidRDefault="00B76402" w:rsidP="00B76402">
      <w:pPr>
        <w:spacing w:line="360" w:lineRule="auto"/>
        <w:ind w:left="720" w:hanging="720"/>
        <w:contextualSpacing/>
        <w:jc w:val="both"/>
        <w:rPr>
          <w:rFonts w:ascii="Times New Roman" w:hAnsi="Times New Roman" w:cs="Times New Roman"/>
          <w:sz w:val="24"/>
          <w:szCs w:val="24"/>
        </w:rPr>
      </w:pPr>
    </w:p>
    <w:p w:rsidR="00B76402" w:rsidRPr="00B76402" w:rsidRDefault="00B76402" w:rsidP="00B76402">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 xml:space="preserve">“But arbitrary power and unfettered discretion are what the courts refuse to countenance.  They have woven a network of restrictive principles which require statutory powers to be exercised reasonably and in good </w:t>
      </w:r>
      <w:r>
        <w:rPr>
          <w:rFonts w:ascii="Times New Roman" w:hAnsi="Times New Roman" w:cs="Times New Roman"/>
          <w:b/>
          <w:sz w:val="24"/>
          <w:szCs w:val="24"/>
        </w:rPr>
        <w:lastRenderedPageBreak/>
        <w:t>faith, for proper purposes only, and in accordance with the spirit as well as the letter of the empowering Act.”</w:t>
      </w:r>
    </w:p>
    <w:p w:rsidR="00B76402" w:rsidRDefault="00B76402" w:rsidP="00B76402">
      <w:pPr>
        <w:spacing w:line="480" w:lineRule="auto"/>
        <w:ind w:left="720" w:hanging="720"/>
        <w:jc w:val="both"/>
        <w:rPr>
          <w:rFonts w:ascii="Times New Roman" w:hAnsi="Times New Roman" w:cs="Times New Roman"/>
          <w:sz w:val="28"/>
          <w:szCs w:val="28"/>
        </w:rPr>
      </w:pPr>
    </w:p>
    <w:p w:rsidR="00B76402" w:rsidRDefault="00726416" w:rsidP="00897F8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sidR="00897F86">
        <w:rPr>
          <w:rFonts w:ascii="Times New Roman" w:hAnsi="Times New Roman" w:cs="Times New Roman"/>
          <w:sz w:val="28"/>
          <w:szCs w:val="28"/>
        </w:rPr>
        <w:t>]</w:t>
      </w:r>
      <w:r w:rsidR="00897F86">
        <w:rPr>
          <w:rFonts w:ascii="Times New Roman" w:hAnsi="Times New Roman" w:cs="Times New Roman"/>
          <w:sz w:val="28"/>
          <w:szCs w:val="28"/>
        </w:rPr>
        <w:tab/>
        <w:t>On the issue of the requirements of an interdict in my assessment of the pleading</w:t>
      </w:r>
      <w:r>
        <w:rPr>
          <w:rFonts w:ascii="Times New Roman" w:hAnsi="Times New Roman" w:cs="Times New Roman"/>
          <w:sz w:val="28"/>
          <w:szCs w:val="28"/>
        </w:rPr>
        <w:t>s</w:t>
      </w:r>
      <w:r w:rsidR="00897F86">
        <w:rPr>
          <w:rFonts w:ascii="Times New Roman" w:hAnsi="Times New Roman" w:cs="Times New Roman"/>
          <w:sz w:val="28"/>
          <w:szCs w:val="28"/>
        </w:rPr>
        <w:t xml:space="preserve"> before this court, I find that the Applicant has failed to show that it has a clear right herein.  The Applicant contends that its right is to be heard, which the Respondent as no matter remains pending before the Respondent and I agree </w:t>
      </w:r>
      <w:r w:rsidR="00897F86">
        <w:rPr>
          <w:rFonts w:ascii="Times New Roman" w:hAnsi="Times New Roman" w:cs="Times New Roman"/>
          <w:b/>
          <w:sz w:val="28"/>
          <w:szCs w:val="28"/>
        </w:rPr>
        <w:t xml:space="preserve">in </w:t>
      </w:r>
      <w:proofErr w:type="spellStart"/>
      <w:r w:rsidR="00897F86">
        <w:rPr>
          <w:rFonts w:ascii="Times New Roman" w:hAnsi="Times New Roman" w:cs="Times New Roman"/>
          <w:b/>
          <w:sz w:val="28"/>
          <w:szCs w:val="28"/>
        </w:rPr>
        <w:t>toto</w:t>
      </w:r>
      <w:proofErr w:type="spellEnd"/>
      <w:r w:rsidR="00897F86">
        <w:rPr>
          <w:rFonts w:ascii="Times New Roman" w:hAnsi="Times New Roman" w:cs="Times New Roman"/>
          <w:sz w:val="28"/>
          <w:szCs w:val="28"/>
        </w:rPr>
        <w:t xml:space="preserve"> with the Respondent’s arguments in this regard.</w:t>
      </w:r>
    </w:p>
    <w:p w:rsidR="00897F86" w:rsidRDefault="00897F86" w:rsidP="00897F86">
      <w:pPr>
        <w:spacing w:line="360" w:lineRule="auto"/>
        <w:ind w:left="720" w:hanging="720"/>
        <w:contextualSpacing/>
        <w:jc w:val="both"/>
        <w:rPr>
          <w:rFonts w:ascii="Times New Roman" w:hAnsi="Times New Roman" w:cs="Times New Roman"/>
          <w:sz w:val="28"/>
          <w:szCs w:val="28"/>
        </w:rPr>
      </w:pPr>
    </w:p>
    <w:p w:rsidR="00C57F3C" w:rsidRDefault="00897F86" w:rsidP="00B7640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726416">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C57F3C">
        <w:rPr>
          <w:rFonts w:ascii="Times New Roman" w:hAnsi="Times New Roman" w:cs="Times New Roman"/>
          <w:sz w:val="28"/>
          <w:szCs w:val="28"/>
        </w:rPr>
        <w:t xml:space="preserve">In this regard I refer to the Supreme Court case of </w:t>
      </w:r>
      <w:r w:rsidR="00C57F3C">
        <w:rPr>
          <w:rFonts w:ascii="Times New Roman" w:hAnsi="Times New Roman" w:cs="Times New Roman"/>
          <w:b/>
          <w:sz w:val="28"/>
          <w:szCs w:val="28"/>
        </w:rPr>
        <w:t xml:space="preserve">Eagles Nest (Pty) Ltd and Others </w:t>
      </w:r>
      <w:proofErr w:type="spellStart"/>
      <w:r w:rsidR="00C57F3C">
        <w:rPr>
          <w:rFonts w:ascii="Times New Roman" w:hAnsi="Times New Roman" w:cs="Times New Roman"/>
          <w:b/>
          <w:sz w:val="28"/>
          <w:szCs w:val="28"/>
        </w:rPr>
        <w:t>vs</w:t>
      </w:r>
      <w:proofErr w:type="spellEnd"/>
      <w:r w:rsidR="00C57F3C">
        <w:rPr>
          <w:rFonts w:ascii="Times New Roman" w:hAnsi="Times New Roman" w:cs="Times New Roman"/>
          <w:b/>
          <w:sz w:val="28"/>
          <w:szCs w:val="28"/>
        </w:rPr>
        <w:t xml:space="preserve"> Swaziland Competition Commission and Another Appeal Case No.1/2014 </w:t>
      </w:r>
      <w:r w:rsidR="00C57F3C">
        <w:rPr>
          <w:rFonts w:ascii="Times New Roman" w:hAnsi="Times New Roman" w:cs="Times New Roman"/>
          <w:sz w:val="28"/>
          <w:szCs w:val="28"/>
        </w:rPr>
        <w:t xml:space="preserve">where the actions of the Applicant in that case were referred to by the learned Judge of Appeal </w:t>
      </w:r>
      <w:r w:rsidR="00C57F3C">
        <w:rPr>
          <w:rFonts w:ascii="Times New Roman" w:hAnsi="Times New Roman" w:cs="Times New Roman"/>
          <w:b/>
          <w:sz w:val="28"/>
          <w:szCs w:val="28"/>
        </w:rPr>
        <w:t xml:space="preserve">Dr. Twum </w:t>
      </w:r>
      <w:r w:rsidR="00C57F3C">
        <w:rPr>
          <w:rFonts w:ascii="Times New Roman" w:hAnsi="Times New Roman" w:cs="Times New Roman"/>
          <w:sz w:val="28"/>
          <w:szCs w:val="28"/>
        </w:rPr>
        <w:t xml:space="preserve">to be a </w:t>
      </w:r>
      <w:proofErr w:type="spellStart"/>
      <w:r w:rsidR="00C57F3C">
        <w:rPr>
          <w:rFonts w:ascii="Times New Roman" w:hAnsi="Times New Roman" w:cs="Times New Roman"/>
          <w:b/>
          <w:sz w:val="28"/>
          <w:szCs w:val="28"/>
        </w:rPr>
        <w:t>quia</w:t>
      </w:r>
      <w:proofErr w:type="spellEnd"/>
      <w:r w:rsidR="00C57F3C">
        <w:rPr>
          <w:rFonts w:ascii="Times New Roman" w:hAnsi="Times New Roman" w:cs="Times New Roman"/>
          <w:b/>
          <w:sz w:val="28"/>
          <w:szCs w:val="28"/>
        </w:rPr>
        <w:t xml:space="preserve"> </w:t>
      </w:r>
      <w:proofErr w:type="spellStart"/>
      <w:r w:rsidR="00C57F3C">
        <w:rPr>
          <w:rFonts w:ascii="Times New Roman" w:hAnsi="Times New Roman" w:cs="Times New Roman"/>
          <w:b/>
          <w:sz w:val="28"/>
          <w:szCs w:val="28"/>
        </w:rPr>
        <w:t>timet</w:t>
      </w:r>
      <w:proofErr w:type="spellEnd"/>
      <w:r w:rsidR="00C57F3C">
        <w:rPr>
          <w:rFonts w:ascii="Times New Roman" w:hAnsi="Times New Roman" w:cs="Times New Roman"/>
          <w:sz w:val="28"/>
          <w:szCs w:val="28"/>
        </w:rPr>
        <w:t xml:space="preserve"> application.  In the present case the Applicant has done exactly that making a b</w:t>
      </w:r>
      <w:r w:rsidR="005B50BD">
        <w:rPr>
          <w:rFonts w:ascii="Times New Roman" w:hAnsi="Times New Roman" w:cs="Times New Roman"/>
          <w:sz w:val="28"/>
          <w:szCs w:val="28"/>
        </w:rPr>
        <w:t>ase</w:t>
      </w:r>
      <w:r w:rsidR="00C57F3C">
        <w:rPr>
          <w:rFonts w:ascii="Times New Roman" w:hAnsi="Times New Roman" w:cs="Times New Roman"/>
          <w:sz w:val="28"/>
          <w:szCs w:val="28"/>
        </w:rPr>
        <w:t>less cause of action.</w:t>
      </w:r>
    </w:p>
    <w:p w:rsidR="00C57F3C" w:rsidRPr="00C57F3C" w:rsidRDefault="00C57F3C" w:rsidP="00C57F3C">
      <w:pPr>
        <w:spacing w:line="360" w:lineRule="auto"/>
        <w:ind w:left="720" w:hanging="720"/>
        <w:contextualSpacing/>
        <w:jc w:val="both"/>
        <w:rPr>
          <w:rFonts w:ascii="Times New Roman" w:hAnsi="Times New Roman" w:cs="Times New Roman"/>
          <w:sz w:val="28"/>
          <w:szCs w:val="28"/>
        </w:rPr>
      </w:pPr>
    </w:p>
    <w:p w:rsidR="00897F86" w:rsidRPr="00447861" w:rsidRDefault="00C57F3C" w:rsidP="00B7640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E11B98">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00897F86">
        <w:rPr>
          <w:rFonts w:ascii="Times New Roman" w:hAnsi="Times New Roman" w:cs="Times New Roman"/>
          <w:sz w:val="28"/>
          <w:szCs w:val="28"/>
        </w:rPr>
        <w:t xml:space="preserve">Furthermore, I agree with the Respondent’s arguments that Applicant cannot attribute any apprehension of harm to the application of the provisions of the </w:t>
      </w:r>
      <w:r w:rsidR="00897F86">
        <w:rPr>
          <w:rFonts w:ascii="Times New Roman" w:hAnsi="Times New Roman" w:cs="Times New Roman"/>
          <w:b/>
          <w:sz w:val="28"/>
          <w:szCs w:val="28"/>
        </w:rPr>
        <w:t xml:space="preserve">Income Tax Order </w:t>
      </w:r>
      <w:r w:rsidR="00897F86">
        <w:rPr>
          <w:rFonts w:ascii="Times New Roman" w:hAnsi="Times New Roman" w:cs="Times New Roman"/>
          <w:sz w:val="28"/>
          <w:szCs w:val="28"/>
        </w:rPr>
        <w:t>by the Respondent.  Respondent is legally bound to ensure compliance with the provisions of the Order.</w:t>
      </w:r>
      <w:r w:rsidR="00447861">
        <w:rPr>
          <w:rFonts w:ascii="Times New Roman" w:hAnsi="Times New Roman" w:cs="Times New Roman"/>
          <w:sz w:val="28"/>
          <w:szCs w:val="28"/>
        </w:rPr>
        <w:t xml:space="preserve">  I must also mention that the attorneys of the parties did not address the </w:t>
      </w:r>
      <w:r w:rsidR="00447861">
        <w:rPr>
          <w:rFonts w:ascii="Times New Roman" w:hAnsi="Times New Roman" w:cs="Times New Roman"/>
          <w:sz w:val="28"/>
          <w:szCs w:val="28"/>
        </w:rPr>
        <w:lastRenderedPageBreak/>
        <w:t xml:space="preserve">court on the two points </w:t>
      </w:r>
      <w:r w:rsidR="00447861">
        <w:rPr>
          <w:rFonts w:ascii="Times New Roman" w:hAnsi="Times New Roman" w:cs="Times New Roman"/>
          <w:b/>
          <w:sz w:val="28"/>
          <w:szCs w:val="28"/>
        </w:rPr>
        <w:t xml:space="preserve">in </w:t>
      </w:r>
      <w:proofErr w:type="spellStart"/>
      <w:r w:rsidR="00447861">
        <w:rPr>
          <w:rFonts w:ascii="Times New Roman" w:hAnsi="Times New Roman" w:cs="Times New Roman"/>
          <w:b/>
          <w:sz w:val="28"/>
          <w:szCs w:val="28"/>
        </w:rPr>
        <w:t>limine</w:t>
      </w:r>
      <w:proofErr w:type="spellEnd"/>
      <w:r w:rsidR="00447861">
        <w:rPr>
          <w:rFonts w:ascii="Times New Roman" w:hAnsi="Times New Roman" w:cs="Times New Roman"/>
          <w:sz w:val="28"/>
          <w:szCs w:val="28"/>
        </w:rPr>
        <w:t xml:space="preserve"> and therefore only the merits of the case were before the court.</w:t>
      </w:r>
    </w:p>
    <w:p w:rsidR="00897F86" w:rsidRDefault="00897F86" w:rsidP="00897F86">
      <w:pPr>
        <w:spacing w:line="360" w:lineRule="auto"/>
        <w:ind w:left="720" w:hanging="720"/>
        <w:contextualSpacing/>
        <w:jc w:val="both"/>
        <w:rPr>
          <w:rFonts w:ascii="Times New Roman" w:hAnsi="Times New Roman" w:cs="Times New Roman"/>
          <w:sz w:val="28"/>
          <w:szCs w:val="28"/>
        </w:rPr>
      </w:pPr>
    </w:p>
    <w:p w:rsidR="00897F86" w:rsidRDefault="00897F86" w:rsidP="00B7640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E11B98">
        <w:rPr>
          <w:rFonts w:ascii="Times New Roman" w:hAnsi="Times New Roman" w:cs="Times New Roman"/>
          <w:sz w:val="28"/>
          <w:szCs w:val="28"/>
        </w:rPr>
        <w:t>29</w:t>
      </w:r>
      <w:r>
        <w:rPr>
          <w:rFonts w:ascii="Times New Roman" w:hAnsi="Times New Roman" w:cs="Times New Roman"/>
          <w:sz w:val="28"/>
          <w:szCs w:val="28"/>
        </w:rPr>
        <w:t>]</w:t>
      </w:r>
      <w:r>
        <w:rPr>
          <w:rFonts w:ascii="Times New Roman" w:hAnsi="Times New Roman" w:cs="Times New Roman"/>
          <w:sz w:val="28"/>
          <w:szCs w:val="28"/>
        </w:rPr>
        <w:tab/>
        <w:t xml:space="preserve">Lastly, I agree with the Respondent’s contentions that Applicant has an alternative remedy in terms of the </w:t>
      </w:r>
      <w:r>
        <w:rPr>
          <w:rFonts w:ascii="Times New Roman" w:hAnsi="Times New Roman" w:cs="Times New Roman"/>
          <w:b/>
          <w:sz w:val="28"/>
          <w:szCs w:val="28"/>
        </w:rPr>
        <w:t xml:space="preserve">Income Tax Order </w:t>
      </w:r>
      <w:r>
        <w:rPr>
          <w:rFonts w:ascii="Times New Roman" w:hAnsi="Times New Roman" w:cs="Times New Roman"/>
          <w:sz w:val="28"/>
          <w:szCs w:val="28"/>
        </w:rPr>
        <w:t>to appeal the decision of the Respondent.</w:t>
      </w:r>
    </w:p>
    <w:p w:rsidR="00897F86" w:rsidRDefault="00897F86" w:rsidP="00897F86">
      <w:pPr>
        <w:spacing w:line="360" w:lineRule="auto"/>
        <w:ind w:left="720" w:hanging="720"/>
        <w:contextualSpacing/>
        <w:jc w:val="both"/>
        <w:rPr>
          <w:rFonts w:ascii="Times New Roman" w:hAnsi="Times New Roman" w:cs="Times New Roman"/>
          <w:sz w:val="28"/>
          <w:szCs w:val="28"/>
        </w:rPr>
      </w:pPr>
    </w:p>
    <w:p w:rsidR="00897F86" w:rsidRDefault="00447861" w:rsidP="00B7640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E11B98">
        <w:rPr>
          <w:rFonts w:ascii="Times New Roman" w:hAnsi="Times New Roman" w:cs="Times New Roman"/>
          <w:sz w:val="28"/>
          <w:szCs w:val="28"/>
        </w:rPr>
        <w:t>0</w:t>
      </w:r>
      <w:r w:rsidR="00897F86">
        <w:rPr>
          <w:rFonts w:ascii="Times New Roman" w:hAnsi="Times New Roman" w:cs="Times New Roman"/>
          <w:sz w:val="28"/>
          <w:szCs w:val="28"/>
        </w:rPr>
        <w:t>]</w:t>
      </w:r>
      <w:r w:rsidR="00897F86">
        <w:rPr>
          <w:rFonts w:ascii="Times New Roman" w:hAnsi="Times New Roman" w:cs="Times New Roman"/>
          <w:sz w:val="28"/>
          <w:szCs w:val="28"/>
        </w:rPr>
        <w:tab/>
        <w:t xml:space="preserve">In the result, for the </w:t>
      </w:r>
      <w:proofErr w:type="spellStart"/>
      <w:r w:rsidR="00897F86">
        <w:rPr>
          <w:rFonts w:ascii="Times New Roman" w:hAnsi="Times New Roman" w:cs="Times New Roman"/>
          <w:sz w:val="28"/>
          <w:szCs w:val="28"/>
        </w:rPr>
        <w:t>aforegoing</w:t>
      </w:r>
      <w:proofErr w:type="spellEnd"/>
      <w:r w:rsidR="00897F86">
        <w:rPr>
          <w:rFonts w:ascii="Times New Roman" w:hAnsi="Times New Roman" w:cs="Times New Roman"/>
          <w:sz w:val="28"/>
          <w:szCs w:val="28"/>
        </w:rPr>
        <w:t xml:space="preserve"> reasons the Application is dismissed with costs.</w:t>
      </w:r>
    </w:p>
    <w:p w:rsidR="006F25C1" w:rsidRDefault="006F25C1" w:rsidP="006F25C1">
      <w:pPr>
        <w:spacing w:line="240" w:lineRule="auto"/>
        <w:ind w:left="720" w:hanging="720"/>
        <w:contextualSpacing/>
        <w:jc w:val="center"/>
        <w:rPr>
          <w:rFonts w:ascii="Times New Roman" w:hAnsi="Times New Roman" w:cs="Times New Roman"/>
          <w:b/>
          <w:sz w:val="28"/>
          <w:szCs w:val="28"/>
          <w:u w:val="single"/>
        </w:rPr>
      </w:pPr>
    </w:p>
    <w:p w:rsidR="006F25C1" w:rsidRDefault="006F25C1" w:rsidP="006F25C1">
      <w:pPr>
        <w:spacing w:line="240" w:lineRule="auto"/>
        <w:ind w:left="720" w:hanging="720"/>
        <w:contextualSpacing/>
        <w:jc w:val="center"/>
        <w:rPr>
          <w:rFonts w:ascii="Times New Roman" w:hAnsi="Times New Roman" w:cs="Times New Roman"/>
          <w:b/>
          <w:sz w:val="28"/>
          <w:szCs w:val="28"/>
          <w:u w:val="single"/>
        </w:rPr>
      </w:pPr>
    </w:p>
    <w:p w:rsidR="00897F86" w:rsidRDefault="00897F86" w:rsidP="006F25C1">
      <w:pPr>
        <w:spacing w:line="240" w:lineRule="auto"/>
        <w:ind w:left="720" w:hanging="720"/>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STANLEY B. MAPHALALA</w:t>
      </w:r>
    </w:p>
    <w:p w:rsidR="00897F86" w:rsidRPr="00897F86" w:rsidRDefault="00897F86" w:rsidP="006F25C1">
      <w:pPr>
        <w:spacing w:line="240" w:lineRule="auto"/>
        <w:ind w:left="720" w:hanging="720"/>
        <w:contextualSpacing/>
        <w:jc w:val="center"/>
        <w:rPr>
          <w:rFonts w:ascii="Times New Roman" w:hAnsi="Times New Roman" w:cs="Times New Roman"/>
          <w:b/>
          <w:sz w:val="28"/>
          <w:szCs w:val="28"/>
        </w:rPr>
      </w:pPr>
      <w:r>
        <w:rPr>
          <w:rFonts w:ascii="Times New Roman" w:hAnsi="Times New Roman" w:cs="Times New Roman"/>
          <w:b/>
          <w:sz w:val="28"/>
          <w:szCs w:val="28"/>
        </w:rPr>
        <w:t>PRINCIPAL JUDGE</w:t>
      </w:r>
    </w:p>
    <w:p w:rsidR="00B76402" w:rsidRPr="00B76402" w:rsidRDefault="00B76402" w:rsidP="00B76402">
      <w:pPr>
        <w:spacing w:line="480" w:lineRule="auto"/>
        <w:ind w:left="720" w:hanging="720"/>
        <w:jc w:val="both"/>
        <w:rPr>
          <w:rFonts w:ascii="Times New Roman" w:hAnsi="Times New Roman" w:cs="Times New Roman"/>
          <w:sz w:val="28"/>
          <w:szCs w:val="28"/>
        </w:rPr>
      </w:pPr>
    </w:p>
    <w:p w:rsidR="008739ED" w:rsidRPr="008739ED" w:rsidRDefault="008739ED" w:rsidP="008739ED">
      <w:pPr>
        <w:spacing w:line="360" w:lineRule="auto"/>
        <w:ind w:left="720" w:hanging="720"/>
        <w:contextualSpacing/>
        <w:jc w:val="both"/>
        <w:rPr>
          <w:rFonts w:ascii="Times New Roman" w:hAnsi="Times New Roman" w:cs="Times New Roman"/>
          <w:b/>
          <w:sz w:val="24"/>
          <w:szCs w:val="24"/>
        </w:rPr>
      </w:pPr>
      <w:r>
        <w:rPr>
          <w:rFonts w:ascii="Times New Roman" w:hAnsi="Times New Roman" w:cs="Times New Roman"/>
          <w:sz w:val="28"/>
          <w:szCs w:val="28"/>
        </w:rPr>
        <w:tab/>
      </w:r>
      <w:r>
        <w:rPr>
          <w:rFonts w:ascii="Times New Roman" w:hAnsi="Times New Roman" w:cs="Times New Roman"/>
          <w:sz w:val="28"/>
          <w:szCs w:val="28"/>
        </w:rPr>
        <w:tab/>
      </w:r>
    </w:p>
    <w:p w:rsidR="00140CAE" w:rsidRPr="00E64ADA" w:rsidRDefault="00140CAE" w:rsidP="00E64ADA">
      <w:pPr>
        <w:spacing w:line="480" w:lineRule="auto"/>
        <w:rPr>
          <w:rFonts w:ascii="Times New Roman" w:hAnsi="Times New Roman" w:cs="Times New Roman"/>
          <w:sz w:val="28"/>
          <w:szCs w:val="28"/>
        </w:rPr>
      </w:pPr>
    </w:p>
    <w:p w:rsidR="00D64D46" w:rsidRDefault="00D64D46" w:rsidP="00DD3E6F">
      <w:pPr>
        <w:spacing w:line="360" w:lineRule="auto"/>
        <w:contextualSpacing/>
      </w:pPr>
    </w:p>
    <w:p w:rsidR="00D64D46" w:rsidRPr="00D64D46" w:rsidRDefault="00D64D46" w:rsidP="00E770C7">
      <w:pPr>
        <w:spacing w:line="360" w:lineRule="auto"/>
        <w:contextualSpacing/>
        <w:rPr>
          <w:rFonts w:ascii="Times New Roman" w:hAnsi="Times New Roman" w:cs="Times New Roman"/>
          <w:b/>
          <w:sz w:val="28"/>
          <w:szCs w:val="28"/>
        </w:rPr>
      </w:pPr>
    </w:p>
    <w:sectPr w:rsidR="00D64D46" w:rsidRPr="00D64D46" w:rsidSect="00140CA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C96" w:rsidRDefault="001B7C96" w:rsidP="00834479">
      <w:pPr>
        <w:spacing w:after="0" w:line="240" w:lineRule="auto"/>
      </w:pPr>
      <w:r>
        <w:separator/>
      </w:r>
    </w:p>
  </w:endnote>
  <w:endnote w:type="continuationSeparator" w:id="0">
    <w:p w:rsidR="001B7C96" w:rsidRDefault="001B7C96" w:rsidP="00834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5516"/>
      <w:docPartObj>
        <w:docPartGallery w:val="Page Numbers (Bottom of Page)"/>
        <w:docPartUnique/>
      </w:docPartObj>
    </w:sdtPr>
    <w:sdtContent>
      <w:p w:rsidR="00BD3B50" w:rsidRDefault="00A2076B">
        <w:pPr>
          <w:pStyle w:val="Footer"/>
          <w:jc w:val="center"/>
        </w:pPr>
        <w:fldSimple w:instr=" PAGE   \* MERGEFORMAT ">
          <w:r w:rsidR="00EF394B">
            <w:rPr>
              <w:noProof/>
            </w:rPr>
            <w:t>1</w:t>
          </w:r>
        </w:fldSimple>
      </w:p>
    </w:sdtContent>
  </w:sdt>
  <w:p w:rsidR="00BD3B50" w:rsidRDefault="00BD3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C96" w:rsidRDefault="001B7C96" w:rsidP="00834479">
      <w:pPr>
        <w:spacing w:after="0" w:line="240" w:lineRule="auto"/>
      </w:pPr>
      <w:r>
        <w:separator/>
      </w:r>
    </w:p>
  </w:footnote>
  <w:footnote w:type="continuationSeparator" w:id="0">
    <w:p w:rsidR="001B7C96" w:rsidRDefault="001B7C96" w:rsidP="008344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040DF"/>
    <w:rsid w:val="000034B8"/>
    <w:rsid w:val="000039E6"/>
    <w:rsid w:val="000238CF"/>
    <w:rsid w:val="00053781"/>
    <w:rsid w:val="000548B0"/>
    <w:rsid w:val="000911AD"/>
    <w:rsid w:val="000C1442"/>
    <w:rsid w:val="00125DBD"/>
    <w:rsid w:val="00140CAE"/>
    <w:rsid w:val="00141E1D"/>
    <w:rsid w:val="0017176C"/>
    <w:rsid w:val="00183721"/>
    <w:rsid w:val="00183CF9"/>
    <w:rsid w:val="00185190"/>
    <w:rsid w:val="001B7C96"/>
    <w:rsid w:val="001C0598"/>
    <w:rsid w:val="001C2949"/>
    <w:rsid w:val="001C7004"/>
    <w:rsid w:val="001F69A2"/>
    <w:rsid w:val="00297004"/>
    <w:rsid w:val="002B5843"/>
    <w:rsid w:val="00301D1B"/>
    <w:rsid w:val="003040DF"/>
    <w:rsid w:val="0037302E"/>
    <w:rsid w:val="00377A1D"/>
    <w:rsid w:val="003B277A"/>
    <w:rsid w:val="003D36EB"/>
    <w:rsid w:val="003F1C41"/>
    <w:rsid w:val="00446A4F"/>
    <w:rsid w:val="00447861"/>
    <w:rsid w:val="00453F98"/>
    <w:rsid w:val="00460F74"/>
    <w:rsid w:val="00490F25"/>
    <w:rsid w:val="004A3D9B"/>
    <w:rsid w:val="004E1773"/>
    <w:rsid w:val="00520A46"/>
    <w:rsid w:val="005667B6"/>
    <w:rsid w:val="005868C9"/>
    <w:rsid w:val="00594C1C"/>
    <w:rsid w:val="005B50BD"/>
    <w:rsid w:val="005D1832"/>
    <w:rsid w:val="00604548"/>
    <w:rsid w:val="006367C4"/>
    <w:rsid w:val="006370EE"/>
    <w:rsid w:val="00643187"/>
    <w:rsid w:val="0066581C"/>
    <w:rsid w:val="006E4435"/>
    <w:rsid w:val="006F25C1"/>
    <w:rsid w:val="006F46D7"/>
    <w:rsid w:val="00726416"/>
    <w:rsid w:val="00747AD3"/>
    <w:rsid w:val="00783CD7"/>
    <w:rsid w:val="00792309"/>
    <w:rsid w:val="007A2218"/>
    <w:rsid w:val="007D032D"/>
    <w:rsid w:val="007D0B08"/>
    <w:rsid w:val="007E56E9"/>
    <w:rsid w:val="00834479"/>
    <w:rsid w:val="008368C4"/>
    <w:rsid w:val="00870419"/>
    <w:rsid w:val="008739ED"/>
    <w:rsid w:val="00892A70"/>
    <w:rsid w:val="00897F86"/>
    <w:rsid w:val="008C27D4"/>
    <w:rsid w:val="00952B33"/>
    <w:rsid w:val="00984D05"/>
    <w:rsid w:val="009B2FE0"/>
    <w:rsid w:val="009B33A3"/>
    <w:rsid w:val="00A2076B"/>
    <w:rsid w:val="00A3311D"/>
    <w:rsid w:val="00A51164"/>
    <w:rsid w:val="00A51584"/>
    <w:rsid w:val="00A55E0E"/>
    <w:rsid w:val="00A65648"/>
    <w:rsid w:val="00AD3271"/>
    <w:rsid w:val="00AE7FCA"/>
    <w:rsid w:val="00B36044"/>
    <w:rsid w:val="00B47AE6"/>
    <w:rsid w:val="00B51DF6"/>
    <w:rsid w:val="00B74B37"/>
    <w:rsid w:val="00B76402"/>
    <w:rsid w:val="00B81D4C"/>
    <w:rsid w:val="00BB2B17"/>
    <w:rsid w:val="00BB39A1"/>
    <w:rsid w:val="00BD183D"/>
    <w:rsid w:val="00BD3B50"/>
    <w:rsid w:val="00C44DBA"/>
    <w:rsid w:val="00C57F3C"/>
    <w:rsid w:val="00CC092E"/>
    <w:rsid w:val="00CE1A75"/>
    <w:rsid w:val="00D64D46"/>
    <w:rsid w:val="00DD2D2A"/>
    <w:rsid w:val="00DD3E6F"/>
    <w:rsid w:val="00E11B98"/>
    <w:rsid w:val="00E64ADA"/>
    <w:rsid w:val="00E770C7"/>
    <w:rsid w:val="00EF394B"/>
    <w:rsid w:val="00F17844"/>
    <w:rsid w:val="00F25547"/>
    <w:rsid w:val="00F66400"/>
    <w:rsid w:val="00F909CF"/>
    <w:rsid w:val="00FB76D4"/>
    <w:rsid w:val="00FC5799"/>
    <w:rsid w:val="00FC7A82"/>
    <w:rsid w:val="00FF566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44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4479"/>
  </w:style>
  <w:style w:type="paragraph" w:styleId="Footer">
    <w:name w:val="footer"/>
    <w:basedOn w:val="Normal"/>
    <w:link w:val="FooterChar"/>
    <w:uiPriority w:val="99"/>
    <w:unhideWhenUsed/>
    <w:rsid w:val="00834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4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2014-10-25T09:12:00Z</cp:lastPrinted>
  <dcterms:created xsi:type="dcterms:W3CDTF">2014-10-29T13:45:00Z</dcterms:created>
  <dcterms:modified xsi:type="dcterms:W3CDTF">2014-10-29T13:45:00Z</dcterms:modified>
</cp:coreProperties>
</file>