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32" w:rsidRDefault="00F30932" w:rsidP="000078F1">
      <w:pPr>
        <w:spacing w:line="360" w:lineRule="auto"/>
        <w:contextualSpacing/>
        <w:jc w:val="center"/>
      </w:pPr>
    </w:p>
    <w:p w:rsidR="000078F1" w:rsidRDefault="000078F1" w:rsidP="000078F1">
      <w:pPr>
        <w:spacing w:line="360" w:lineRule="auto"/>
        <w:contextualSpacing/>
        <w:jc w:val="center"/>
      </w:pPr>
      <w:r w:rsidRPr="0003282C">
        <w:rPr>
          <w:noProof/>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1578610" cy="999490"/>
                    </a:xfrm>
                    <a:prstGeom prst="rect">
                      <a:avLst/>
                    </a:prstGeom>
                    <a:noFill/>
                  </pic:spPr>
                </pic:pic>
              </a:graphicData>
            </a:graphic>
          </wp:anchor>
        </w:drawing>
      </w:r>
    </w:p>
    <w:p w:rsidR="000078F1" w:rsidRDefault="000078F1" w:rsidP="000078F1">
      <w:pPr>
        <w:spacing w:line="360" w:lineRule="auto"/>
        <w:contextualSpacing/>
        <w:jc w:val="center"/>
      </w:pPr>
    </w:p>
    <w:p w:rsidR="000078F1" w:rsidRDefault="000078F1" w:rsidP="000078F1">
      <w:pPr>
        <w:spacing w:line="360" w:lineRule="auto"/>
        <w:contextualSpacing/>
        <w:jc w:val="center"/>
        <w:outlineLvl w:val="0"/>
        <w:rPr>
          <w:rFonts w:ascii="Times New Roman" w:hAnsi="Times New Roman" w:cs="Times New Roman"/>
          <w:b/>
          <w:sz w:val="26"/>
          <w:szCs w:val="26"/>
        </w:rPr>
      </w:pPr>
    </w:p>
    <w:p w:rsidR="000078F1" w:rsidRDefault="000078F1" w:rsidP="000078F1">
      <w:pPr>
        <w:spacing w:line="360" w:lineRule="auto"/>
        <w:contextualSpacing/>
        <w:jc w:val="center"/>
        <w:outlineLvl w:val="0"/>
        <w:rPr>
          <w:rFonts w:ascii="Times New Roman" w:hAnsi="Times New Roman" w:cs="Times New Roman"/>
          <w:b/>
          <w:sz w:val="28"/>
          <w:szCs w:val="28"/>
        </w:rPr>
      </w:pPr>
    </w:p>
    <w:p w:rsidR="000078F1" w:rsidRPr="003040DF" w:rsidRDefault="000078F1" w:rsidP="000078F1">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0078F1" w:rsidRPr="003040DF" w:rsidRDefault="000078F1" w:rsidP="000078F1">
      <w:pPr>
        <w:spacing w:line="480" w:lineRule="auto"/>
        <w:contextualSpacing/>
        <w:jc w:val="center"/>
        <w:outlineLvl w:val="0"/>
        <w:rPr>
          <w:rFonts w:ascii="Times New Roman" w:hAnsi="Times New Roman" w:cs="Times New Roman"/>
          <w:b/>
          <w:sz w:val="28"/>
          <w:szCs w:val="28"/>
        </w:rPr>
      </w:pPr>
    </w:p>
    <w:p w:rsidR="000078F1" w:rsidRDefault="000078F1" w:rsidP="000078F1">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0078F1" w:rsidRPr="003040DF" w:rsidRDefault="000078F1" w:rsidP="000078F1">
      <w:pPr>
        <w:spacing w:line="360" w:lineRule="auto"/>
        <w:contextualSpacing/>
        <w:jc w:val="center"/>
        <w:outlineLvl w:val="0"/>
        <w:rPr>
          <w:rFonts w:ascii="Times New Roman" w:hAnsi="Times New Roman" w:cs="Times New Roman"/>
          <w:b/>
          <w:sz w:val="28"/>
          <w:szCs w:val="28"/>
          <w:u w:val="single"/>
        </w:rPr>
      </w:pPr>
    </w:p>
    <w:p w:rsidR="000078F1" w:rsidRDefault="000078F1" w:rsidP="000078F1">
      <w:pPr>
        <w:spacing w:line="360" w:lineRule="auto"/>
        <w:contextualSpacing/>
        <w:jc w:val="right"/>
        <w:outlineLvl w:val="0"/>
        <w:rPr>
          <w:rFonts w:ascii="Times New Roman" w:hAnsi="Times New Roman" w:cs="Times New Roman"/>
          <w:sz w:val="28"/>
          <w:szCs w:val="28"/>
        </w:rPr>
      </w:pPr>
      <w:r w:rsidRPr="003040DF">
        <w:rPr>
          <w:rFonts w:ascii="Times New Roman" w:hAnsi="Times New Roman" w:cs="Times New Roman"/>
          <w:sz w:val="28"/>
          <w:szCs w:val="28"/>
        </w:rPr>
        <w:t>C</w:t>
      </w:r>
      <w:r>
        <w:rPr>
          <w:rFonts w:ascii="Times New Roman" w:hAnsi="Times New Roman" w:cs="Times New Roman"/>
          <w:sz w:val="28"/>
          <w:szCs w:val="28"/>
        </w:rPr>
        <w:t xml:space="preserve">riminal </w:t>
      </w:r>
      <w:r w:rsidRPr="003040DF">
        <w:rPr>
          <w:rFonts w:ascii="Times New Roman" w:hAnsi="Times New Roman" w:cs="Times New Roman"/>
          <w:sz w:val="28"/>
          <w:szCs w:val="28"/>
        </w:rPr>
        <w:t>Case No.</w:t>
      </w:r>
      <w:r>
        <w:rPr>
          <w:rFonts w:ascii="Times New Roman" w:hAnsi="Times New Roman" w:cs="Times New Roman"/>
          <w:sz w:val="28"/>
          <w:szCs w:val="28"/>
        </w:rPr>
        <w:t xml:space="preserve"> 264/2013</w:t>
      </w:r>
    </w:p>
    <w:p w:rsidR="000078F1" w:rsidRPr="003040DF" w:rsidRDefault="000078F1" w:rsidP="000078F1">
      <w:pPr>
        <w:spacing w:line="360" w:lineRule="auto"/>
        <w:contextualSpacing/>
        <w:jc w:val="right"/>
        <w:outlineLvl w:val="0"/>
        <w:rPr>
          <w:rFonts w:ascii="Times New Roman" w:hAnsi="Times New Roman" w:cs="Times New Roman"/>
          <w:sz w:val="28"/>
          <w:szCs w:val="28"/>
        </w:rPr>
      </w:pPr>
    </w:p>
    <w:p w:rsidR="000078F1" w:rsidRPr="003040DF" w:rsidRDefault="000078F1" w:rsidP="000078F1">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0078F1" w:rsidRDefault="000078F1" w:rsidP="000078F1">
      <w:pPr>
        <w:spacing w:line="360" w:lineRule="auto"/>
        <w:contextualSpacing/>
        <w:outlineLvl w:val="0"/>
        <w:rPr>
          <w:rFonts w:ascii="Times New Roman" w:hAnsi="Times New Roman" w:cs="Times New Roman"/>
          <w:b/>
          <w:sz w:val="28"/>
          <w:szCs w:val="28"/>
        </w:rPr>
      </w:pPr>
    </w:p>
    <w:p w:rsidR="000078F1" w:rsidRPr="000078F1" w:rsidRDefault="000078F1" w:rsidP="000078F1">
      <w:pPr>
        <w:spacing w:line="360" w:lineRule="auto"/>
        <w:contextualSpacing/>
        <w:outlineLvl w:val="0"/>
        <w:rPr>
          <w:rFonts w:ascii="Times New Roman" w:hAnsi="Times New Roman" w:cs="Times New Roman"/>
          <w:b/>
          <w:caps/>
          <w:sz w:val="28"/>
          <w:szCs w:val="28"/>
        </w:rPr>
      </w:pPr>
      <w:r>
        <w:rPr>
          <w:rFonts w:ascii="Times New Roman" w:hAnsi="Times New Roman" w:cs="Times New Roman"/>
          <w:b/>
          <w:sz w:val="28"/>
          <w:szCs w:val="28"/>
        </w:rPr>
        <w:t>MCOLISI SHONGWE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078F1">
        <w:rPr>
          <w:rFonts w:ascii="Times New Roman" w:hAnsi="Times New Roman" w:cs="Times New Roman"/>
          <w:b/>
          <w:caps/>
          <w:sz w:val="28"/>
          <w:szCs w:val="28"/>
        </w:rPr>
        <w:t>Applicant</w:t>
      </w:r>
    </w:p>
    <w:p w:rsidR="000078F1" w:rsidRDefault="000078F1" w:rsidP="000078F1">
      <w:pPr>
        <w:spacing w:line="360" w:lineRule="auto"/>
        <w:contextualSpacing/>
        <w:outlineLvl w:val="0"/>
        <w:rPr>
          <w:rFonts w:ascii="Times New Roman" w:hAnsi="Times New Roman" w:cs="Times New Roman"/>
          <w:b/>
          <w:sz w:val="28"/>
          <w:szCs w:val="28"/>
        </w:rPr>
      </w:pPr>
      <w:proofErr w:type="spellStart"/>
      <w:proofErr w:type="gramStart"/>
      <w:r>
        <w:rPr>
          <w:rFonts w:ascii="Times New Roman" w:hAnsi="Times New Roman" w:cs="Times New Roman"/>
          <w:b/>
          <w:sz w:val="28"/>
          <w:szCs w:val="28"/>
        </w:rPr>
        <w:t>v</w:t>
      </w:r>
      <w:r w:rsidRPr="003040DF">
        <w:rPr>
          <w:rFonts w:ascii="Times New Roman" w:hAnsi="Times New Roman" w:cs="Times New Roman"/>
          <w:b/>
          <w:sz w:val="28"/>
          <w:szCs w:val="28"/>
        </w:rPr>
        <w:t>s</w:t>
      </w:r>
      <w:proofErr w:type="spellEnd"/>
      <w:proofErr w:type="gramEnd"/>
    </w:p>
    <w:p w:rsidR="000078F1" w:rsidRPr="000078F1" w:rsidRDefault="000078F1" w:rsidP="000078F1">
      <w:pPr>
        <w:spacing w:line="360" w:lineRule="auto"/>
        <w:contextualSpacing/>
        <w:rPr>
          <w:rFonts w:ascii="Times New Roman" w:hAnsi="Times New Roman" w:cs="Times New Roman"/>
          <w:b/>
          <w:caps/>
          <w:sz w:val="28"/>
          <w:szCs w:val="28"/>
        </w:rPr>
      </w:pPr>
      <w:r>
        <w:rPr>
          <w:rFonts w:ascii="Times New Roman" w:hAnsi="Times New Roman" w:cs="Times New Roman"/>
          <w:b/>
          <w:sz w:val="28"/>
          <w:szCs w:val="28"/>
        </w:rPr>
        <w:t>REX</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078F1">
        <w:rPr>
          <w:rFonts w:ascii="Times New Roman" w:hAnsi="Times New Roman" w:cs="Times New Roman"/>
          <w:b/>
          <w:caps/>
          <w:sz w:val="28"/>
          <w:szCs w:val="28"/>
        </w:rPr>
        <w:t>Respondent</w:t>
      </w:r>
    </w:p>
    <w:p w:rsidR="000078F1" w:rsidRDefault="000078F1" w:rsidP="000078F1">
      <w:pPr>
        <w:spacing w:line="360" w:lineRule="auto"/>
        <w:ind w:left="2160" w:hanging="2160"/>
        <w:contextualSpacing/>
        <w:jc w:val="both"/>
        <w:rPr>
          <w:rFonts w:ascii="Times New Roman" w:hAnsi="Times New Roman" w:cs="Times New Roman"/>
          <w:b/>
          <w:sz w:val="28"/>
          <w:szCs w:val="28"/>
        </w:rPr>
      </w:pPr>
    </w:p>
    <w:p w:rsidR="000078F1" w:rsidRPr="003040DF" w:rsidRDefault="000078F1" w:rsidP="000078F1">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proofErr w:type="spellStart"/>
      <w:r>
        <w:rPr>
          <w:rFonts w:ascii="Times New Roman" w:hAnsi="Times New Roman" w:cs="Times New Roman"/>
          <w:i/>
          <w:sz w:val="28"/>
          <w:szCs w:val="28"/>
        </w:rPr>
        <w:t>Mcolisi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Shongwe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Rex</w:t>
      </w:r>
      <w:r w:rsidRPr="003040DF">
        <w:rPr>
          <w:rFonts w:ascii="Times New Roman" w:hAnsi="Times New Roman" w:cs="Times New Roman"/>
          <w:i/>
          <w:sz w:val="28"/>
          <w:szCs w:val="28"/>
        </w:rPr>
        <w:t xml:space="preserve"> (</w:t>
      </w:r>
      <w:r>
        <w:rPr>
          <w:rFonts w:ascii="Times New Roman" w:hAnsi="Times New Roman" w:cs="Times New Roman"/>
          <w:i/>
          <w:sz w:val="28"/>
          <w:szCs w:val="28"/>
        </w:rPr>
        <w:t>364/2013</w:t>
      </w:r>
      <w:proofErr w:type="gramStart"/>
      <w:r w:rsidR="00F35578">
        <w:rPr>
          <w:rFonts w:ascii="Times New Roman" w:hAnsi="Times New Roman" w:cs="Times New Roman"/>
          <w:i/>
          <w:sz w:val="28"/>
          <w:szCs w:val="28"/>
        </w:rPr>
        <w:t>)[</w:t>
      </w:r>
      <w:bookmarkStart w:id="0" w:name="_GoBack"/>
      <w:bookmarkEnd w:id="0"/>
      <w:proofErr w:type="gramEnd"/>
      <w:r w:rsidR="00F35578">
        <w:rPr>
          <w:rFonts w:ascii="Times New Roman" w:hAnsi="Times New Roman" w:cs="Times New Roman"/>
          <w:i/>
          <w:sz w:val="28"/>
          <w:szCs w:val="28"/>
        </w:rPr>
        <w:t>2014]</w:t>
      </w:r>
      <w:r w:rsidRPr="003040DF">
        <w:rPr>
          <w:rFonts w:ascii="Times New Roman" w:hAnsi="Times New Roman" w:cs="Times New Roman"/>
          <w:i/>
          <w:sz w:val="28"/>
          <w:szCs w:val="28"/>
        </w:rPr>
        <w:t xml:space="preserve">SZHC </w:t>
      </w:r>
      <w:r w:rsidR="00DD6304">
        <w:rPr>
          <w:rFonts w:ascii="Times New Roman" w:hAnsi="Times New Roman" w:cs="Times New Roman"/>
          <w:i/>
          <w:sz w:val="28"/>
          <w:szCs w:val="28"/>
        </w:rPr>
        <w:t>08</w:t>
      </w:r>
      <w:r w:rsidRPr="003040DF">
        <w:rPr>
          <w:rFonts w:ascii="Times New Roman" w:hAnsi="Times New Roman" w:cs="Times New Roman"/>
          <w:i/>
          <w:sz w:val="28"/>
          <w:szCs w:val="28"/>
        </w:rPr>
        <w:t xml:space="preserve"> (</w:t>
      </w:r>
      <w:r w:rsidR="00884DBC">
        <w:rPr>
          <w:rFonts w:ascii="Times New Roman" w:hAnsi="Times New Roman" w:cs="Times New Roman"/>
          <w:i/>
          <w:sz w:val="28"/>
          <w:szCs w:val="28"/>
        </w:rPr>
        <w:t>14</w:t>
      </w:r>
      <w:r w:rsidR="00884DBC" w:rsidRPr="00884DBC">
        <w:rPr>
          <w:rFonts w:ascii="Times New Roman" w:hAnsi="Times New Roman" w:cs="Times New Roman"/>
          <w:i/>
          <w:sz w:val="28"/>
          <w:szCs w:val="28"/>
          <w:vertAlign w:val="superscript"/>
        </w:rPr>
        <w:t>th</w:t>
      </w:r>
      <w:r w:rsidR="00884DBC">
        <w:rPr>
          <w:rFonts w:ascii="Times New Roman" w:hAnsi="Times New Roman" w:cs="Times New Roman"/>
          <w:i/>
          <w:sz w:val="28"/>
          <w:szCs w:val="28"/>
        </w:rPr>
        <w:t xml:space="preserve"> </w:t>
      </w:r>
      <w:r>
        <w:rPr>
          <w:rFonts w:ascii="Times New Roman" w:hAnsi="Times New Roman" w:cs="Times New Roman"/>
          <w:i/>
          <w:sz w:val="28"/>
          <w:szCs w:val="28"/>
        </w:rPr>
        <w:t>February 2014</w:t>
      </w:r>
      <w:r w:rsidRPr="003040DF">
        <w:rPr>
          <w:rFonts w:ascii="Times New Roman" w:hAnsi="Times New Roman" w:cs="Times New Roman"/>
          <w:i/>
          <w:sz w:val="28"/>
          <w:szCs w:val="28"/>
        </w:rPr>
        <w:t>)</w:t>
      </w:r>
    </w:p>
    <w:p w:rsidR="000078F1" w:rsidRPr="003040DF" w:rsidRDefault="000078F1" w:rsidP="000078F1">
      <w:pPr>
        <w:spacing w:line="360" w:lineRule="auto"/>
        <w:ind w:left="2160" w:hanging="2160"/>
        <w:contextualSpacing/>
        <w:jc w:val="both"/>
        <w:rPr>
          <w:rFonts w:ascii="Times New Roman" w:hAnsi="Times New Roman" w:cs="Times New Roman"/>
          <w:sz w:val="28"/>
          <w:szCs w:val="28"/>
        </w:rPr>
      </w:pPr>
    </w:p>
    <w:p w:rsidR="000078F1" w:rsidRPr="003040DF" w:rsidRDefault="000078F1" w:rsidP="000078F1">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Pr>
          <w:rFonts w:ascii="Times New Roman" w:hAnsi="Times New Roman" w:cs="Times New Roman"/>
          <w:b/>
          <w:sz w:val="28"/>
          <w:szCs w:val="28"/>
        </w:rPr>
        <w:tab/>
      </w:r>
      <w:r w:rsidRPr="003040DF">
        <w:rPr>
          <w:rFonts w:ascii="Times New Roman" w:hAnsi="Times New Roman" w:cs="Times New Roman"/>
          <w:b/>
          <w:sz w:val="28"/>
          <w:szCs w:val="28"/>
        </w:rPr>
        <w:tab/>
      </w:r>
      <w:r>
        <w:rPr>
          <w:rFonts w:ascii="Times New Roman" w:hAnsi="Times New Roman" w:cs="Times New Roman"/>
          <w:b/>
          <w:sz w:val="28"/>
          <w:szCs w:val="28"/>
        </w:rPr>
        <w:t>MAPHALALA PJ</w:t>
      </w:r>
    </w:p>
    <w:p w:rsidR="000078F1" w:rsidRPr="003040DF" w:rsidRDefault="000078F1" w:rsidP="000078F1">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Pr>
          <w:rFonts w:ascii="Times New Roman" w:hAnsi="Times New Roman" w:cs="Times New Roman"/>
          <w:b/>
          <w:sz w:val="28"/>
          <w:szCs w:val="28"/>
        </w:rPr>
        <w:tab/>
      </w:r>
      <w:r w:rsidRPr="003040DF">
        <w:rPr>
          <w:rFonts w:ascii="Times New Roman" w:hAnsi="Times New Roman" w:cs="Times New Roman"/>
          <w:b/>
          <w:sz w:val="28"/>
          <w:szCs w:val="28"/>
        </w:rPr>
        <w:tab/>
      </w:r>
      <w:r w:rsidR="000533DA">
        <w:rPr>
          <w:rFonts w:ascii="Times New Roman" w:hAnsi="Times New Roman" w:cs="Times New Roman"/>
          <w:b/>
          <w:sz w:val="28"/>
          <w:szCs w:val="28"/>
        </w:rPr>
        <w:t>19</w:t>
      </w:r>
      <w:r w:rsidR="000533DA" w:rsidRPr="000533DA">
        <w:rPr>
          <w:rFonts w:ascii="Times New Roman" w:hAnsi="Times New Roman" w:cs="Times New Roman"/>
          <w:b/>
          <w:sz w:val="28"/>
          <w:szCs w:val="28"/>
          <w:vertAlign w:val="superscript"/>
        </w:rPr>
        <w:t>th</w:t>
      </w:r>
      <w:r w:rsidR="000533DA">
        <w:rPr>
          <w:rFonts w:ascii="Times New Roman" w:hAnsi="Times New Roman" w:cs="Times New Roman"/>
          <w:b/>
          <w:sz w:val="28"/>
          <w:szCs w:val="28"/>
        </w:rPr>
        <w:t xml:space="preserve"> December 201</w:t>
      </w:r>
      <w:r w:rsidR="009E158B">
        <w:rPr>
          <w:rFonts w:ascii="Times New Roman" w:hAnsi="Times New Roman" w:cs="Times New Roman"/>
          <w:b/>
          <w:sz w:val="28"/>
          <w:szCs w:val="28"/>
        </w:rPr>
        <w:t>3</w:t>
      </w:r>
    </w:p>
    <w:p w:rsidR="000078F1" w:rsidRDefault="000078F1" w:rsidP="000078F1">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Delivered:</w:t>
      </w:r>
      <w:r>
        <w:rPr>
          <w:rFonts w:ascii="Times New Roman" w:hAnsi="Times New Roman" w:cs="Times New Roman"/>
          <w:b/>
          <w:sz w:val="28"/>
          <w:szCs w:val="28"/>
        </w:rPr>
        <w:tab/>
      </w:r>
      <w:r>
        <w:rPr>
          <w:rFonts w:ascii="Times New Roman" w:hAnsi="Times New Roman" w:cs="Times New Roman"/>
          <w:b/>
          <w:sz w:val="28"/>
          <w:szCs w:val="28"/>
        </w:rPr>
        <w:tab/>
      </w:r>
      <w:r w:rsidR="00884DBC">
        <w:rPr>
          <w:rFonts w:ascii="Times New Roman" w:hAnsi="Times New Roman" w:cs="Times New Roman"/>
          <w:b/>
          <w:sz w:val="28"/>
          <w:szCs w:val="28"/>
        </w:rPr>
        <w:t>14</w:t>
      </w:r>
      <w:r w:rsidR="00884DBC" w:rsidRPr="00884DBC">
        <w:rPr>
          <w:rFonts w:ascii="Times New Roman" w:hAnsi="Times New Roman" w:cs="Times New Roman"/>
          <w:b/>
          <w:sz w:val="28"/>
          <w:szCs w:val="28"/>
          <w:vertAlign w:val="superscript"/>
        </w:rPr>
        <w:t>th</w:t>
      </w:r>
      <w:r w:rsidR="00884DBC">
        <w:rPr>
          <w:rFonts w:ascii="Times New Roman" w:hAnsi="Times New Roman" w:cs="Times New Roman"/>
          <w:b/>
          <w:sz w:val="28"/>
          <w:szCs w:val="28"/>
        </w:rPr>
        <w:t xml:space="preserve"> </w:t>
      </w:r>
      <w:r>
        <w:rPr>
          <w:rFonts w:ascii="Times New Roman" w:hAnsi="Times New Roman" w:cs="Times New Roman"/>
          <w:b/>
          <w:sz w:val="28"/>
          <w:szCs w:val="28"/>
        </w:rPr>
        <w:t>F</w:t>
      </w:r>
      <w:r w:rsidR="00884DBC">
        <w:rPr>
          <w:rFonts w:ascii="Times New Roman" w:hAnsi="Times New Roman" w:cs="Times New Roman"/>
          <w:b/>
          <w:sz w:val="28"/>
          <w:szCs w:val="28"/>
        </w:rPr>
        <w:t>ebruary</w:t>
      </w:r>
      <w:r>
        <w:rPr>
          <w:rFonts w:ascii="Times New Roman" w:hAnsi="Times New Roman" w:cs="Times New Roman"/>
          <w:b/>
          <w:sz w:val="28"/>
          <w:szCs w:val="28"/>
        </w:rPr>
        <w:t xml:space="preserve"> 2014</w:t>
      </w:r>
    </w:p>
    <w:p w:rsidR="000078F1" w:rsidRPr="003040DF" w:rsidRDefault="000078F1" w:rsidP="000078F1">
      <w:pPr>
        <w:spacing w:line="360" w:lineRule="auto"/>
        <w:contextualSpacing/>
        <w:rPr>
          <w:rFonts w:ascii="Times New Roman" w:hAnsi="Times New Roman" w:cs="Times New Roman"/>
          <w:sz w:val="28"/>
          <w:szCs w:val="28"/>
        </w:rPr>
      </w:pPr>
    </w:p>
    <w:p w:rsidR="000078F1" w:rsidRPr="000078F1" w:rsidRDefault="000078F1" w:rsidP="000078F1">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For</w:t>
      </w:r>
      <w:r>
        <w:rPr>
          <w:rFonts w:ascii="Times New Roman" w:hAnsi="Times New Roman" w:cs="Times New Roman"/>
          <w:b/>
          <w:sz w:val="28"/>
          <w:szCs w:val="28"/>
        </w:rPr>
        <w:t xml:space="preserve"> Crown</w:t>
      </w:r>
      <w:r w:rsidRPr="003040DF">
        <w:rPr>
          <w:rFonts w:ascii="Times New Roman" w:hAnsi="Times New Roman" w:cs="Times New Roman"/>
          <w:b/>
          <w:sz w:val="28"/>
          <w:szCs w:val="28"/>
        </w:rPr>
        <w:t>:</w:t>
      </w:r>
      <w:r w:rsidRPr="003040DF">
        <w:rPr>
          <w:rFonts w:ascii="Times New Roman" w:hAnsi="Times New Roman" w:cs="Times New Roman"/>
          <w:b/>
          <w:sz w:val="28"/>
          <w:szCs w:val="28"/>
        </w:rPr>
        <w:tab/>
      </w:r>
      <w:r w:rsidRPr="003040DF">
        <w:rPr>
          <w:rFonts w:ascii="Times New Roman" w:hAnsi="Times New Roman" w:cs="Times New Roman"/>
          <w:sz w:val="28"/>
          <w:szCs w:val="28"/>
        </w:rPr>
        <w:t xml:space="preserve"> </w:t>
      </w:r>
      <w:r>
        <w:rPr>
          <w:rFonts w:ascii="Times New Roman" w:hAnsi="Times New Roman" w:cs="Times New Roman"/>
          <w:sz w:val="28"/>
          <w:szCs w:val="28"/>
        </w:rPr>
        <w:tab/>
      </w:r>
      <w:proofErr w:type="spellStart"/>
      <w:r w:rsidRPr="00C97CCB">
        <w:rPr>
          <w:rFonts w:ascii="Times New Roman" w:hAnsi="Times New Roman" w:cs="Times New Roman"/>
          <w:sz w:val="28"/>
          <w:szCs w:val="28"/>
        </w:rPr>
        <w:t>Mr.</w:t>
      </w:r>
      <w:proofErr w:type="spellEnd"/>
      <w:r w:rsidRPr="00C97CCB">
        <w:rPr>
          <w:rFonts w:ascii="Times New Roman" w:hAnsi="Times New Roman" w:cs="Times New Roman"/>
          <w:sz w:val="28"/>
          <w:szCs w:val="28"/>
        </w:rPr>
        <w:t xml:space="preserve"> B. </w:t>
      </w:r>
      <w:proofErr w:type="spellStart"/>
      <w:r w:rsidRPr="00C97CCB">
        <w:rPr>
          <w:rFonts w:ascii="Times New Roman" w:hAnsi="Times New Roman" w:cs="Times New Roman"/>
          <w:sz w:val="28"/>
          <w:szCs w:val="28"/>
        </w:rPr>
        <w:t>Magagula</w:t>
      </w:r>
      <w:proofErr w:type="spellEnd"/>
    </w:p>
    <w:p w:rsidR="000078F1" w:rsidRPr="003040DF" w:rsidRDefault="000078F1" w:rsidP="000078F1">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 xml:space="preserve">For </w:t>
      </w:r>
      <w:r>
        <w:rPr>
          <w:rFonts w:ascii="Times New Roman" w:hAnsi="Times New Roman" w:cs="Times New Roman"/>
          <w:b/>
          <w:sz w:val="28"/>
          <w:szCs w:val="28"/>
        </w:rPr>
        <w:t>Accused</w:t>
      </w:r>
      <w:r w:rsidRPr="003040DF">
        <w:rPr>
          <w:rFonts w:ascii="Times New Roman" w:hAnsi="Times New Roman" w:cs="Times New Roman"/>
          <w:b/>
          <w:sz w:val="28"/>
          <w:szCs w:val="28"/>
        </w:rPr>
        <w:t>:</w:t>
      </w:r>
      <w:r w:rsidRPr="003040DF">
        <w:rPr>
          <w:rFonts w:ascii="Times New Roman" w:hAnsi="Times New Roman" w:cs="Times New Roman"/>
          <w:b/>
          <w:sz w:val="28"/>
          <w:szCs w:val="28"/>
        </w:rPr>
        <w:tab/>
      </w:r>
      <w:proofErr w:type="spellStart"/>
      <w:r w:rsidRPr="00C97CCB">
        <w:rPr>
          <w:rFonts w:ascii="Times New Roman" w:hAnsi="Times New Roman" w:cs="Times New Roman"/>
          <w:sz w:val="28"/>
          <w:szCs w:val="28"/>
        </w:rPr>
        <w:t>Mr.</w:t>
      </w:r>
      <w:proofErr w:type="spellEnd"/>
      <w:r w:rsidRPr="00C97CCB">
        <w:rPr>
          <w:rFonts w:ascii="Times New Roman" w:hAnsi="Times New Roman" w:cs="Times New Roman"/>
          <w:sz w:val="28"/>
          <w:szCs w:val="28"/>
        </w:rPr>
        <w:t xml:space="preserve"> N. </w:t>
      </w:r>
      <w:proofErr w:type="spellStart"/>
      <w:r w:rsidRPr="00C97CCB">
        <w:rPr>
          <w:rFonts w:ascii="Times New Roman" w:hAnsi="Times New Roman" w:cs="Times New Roman"/>
          <w:sz w:val="28"/>
          <w:szCs w:val="28"/>
        </w:rPr>
        <w:t>Dlamini</w:t>
      </w:r>
      <w:proofErr w:type="spellEnd"/>
    </w:p>
    <w:p w:rsidR="000078F1" w:rsidRPr="003040DF" w:rsidRDefault="000078F1" w:rsidP="000078F1">
      <w:pPr>
        <w:spacing w:line="360" w:lineRule="auto"/>
        <w:contextualSpacing/>
        <w:jc w:val="both"/>
        <w:rPr>
          <w:rFonts w:ascii="Times New Roman" w:hAnsi="Times New Roman" w:cs="Times New Roman"/>
          <w:sz w:val="28"/>
          <w:szCs w:val="28"/>
        </w:rPr>
      </w:pPr>
    </w:p>
    <w:p w:rsidR="000078F1" w:rsidRDefault="000078F1" w:rsidP="00F30932">
      <w:pPr>
        <w:spacing w:line="360" w:lineRule="auto"/>
        <w:contextualSpacing/>
        <w:rPr>
          <w:rFonts w:ascii="Times New Roman" w:hAnsi="Times New Roman" w:cs="Times New Roman"/>
          <w:i/>
          <w:sz w:val="28"/>
          <w:szCs w:val="28"/>
        </w:rPr>
      </w:pPr>
      <w:r w:rsidRPr="003040DF">
        <w:rPr>
          <w:rFonts w:ascii="Times New Roman" w:hAnsi="Times New Roman" w:cs="Times New Roman"/>
          <w:sz w:val="28"/>
          <w:szCs w:val="28"/>
        </w:rPr>
        <w:t>Summary:</w:t>
      </w:r>
      <w:r>
        <w:rPr>
          <w:rFonts w:ascii="Times New Roman" w:hAnsi="Times New Roman" w:cs="Times New Roman"/>
          <w:sz w:val="28"/>
          <w:szCs w:val="28"/>
        </w:rPr>
        <w:tab/>
      </w:r>
      <w:r w:rsidR="00C97CCB">
        <w:rPr>
          <w:rFonts w:ascii="Times New Roman" w:hAnsi="Times New Roman" w:cs="Times New Roman"/>
          <w:sz w:val="28"/>
          <w:szCs w:val="28"/>
        </w:rPr>
        <w:t xml:space="preserve"> </w:t>
      </w:r>
      <w:r w:rsidR="00C97CCB" w:rsidRPr="00C97CCB">
        <w:rPr>
          <w:rFonts w:ascii="Times New Roman" w:hAnsi="Times New Roman" w:cs="Times New Roman"/>
          <w:i/>
          <w:sz w:val="28"/>
          <w:szCs w:val="28"/>
        </w:rPr>
        <w:t>(</w:t>
      </w:r>
      <w:proofErr w:type="spellStart"/>
      <w:r w:rsidR="00C97CCB" w:rsidRPr="00C97CCB">
        <w:rPr>
          <w:rFonts w:ascii="Times New Roman" w:hAnsi="Times New Roman" w:cs="Times New Roman"/>
          <w:i/>
          <w:sz w:val="28"/>
          <w:szCs w:val="28"/>
        </w:rPr>
        <w:t>i</w:t>
      </w:r>
      <w:proofErr w:type="spellEnd"/>
      <w:r w:rsidR="00C97CCB" w:rsidRPr="00C97CCB">
        <w:rPr>
          <w:rFonts w:ascii="Times New Roman" w:hAnsi="Times New Roman" w:cs="Times New Roman"/>
          <w:i/>
          <w:sz w:val="28"/>
          <w:szCs w:val="28"/>
        </w:rPr>
        <w:t>)</w:t>
      </w:r>
      <w:r w:rsidR="00C97CCB" w:rsidRPr="00C97CCB">
        <w:rPr>
          <w:rFonts w:ascii="Times New Roman" w:hAnsi="Times New Roman" w:cs="Times New Roman"/>
          <w:i/>
          <w:sz w:val="28"/>
          <w:szCs w:val="28"/>
        </w:rPr>
        <w:tab/>
        <w:t>Before court is an Application to be released on bail</w:t>
      </w:r>
      <w:r w:rsidRPr="00C97CCB">
        <w:rPr>
          <w:rFonts w:ascii="Times New Roman" w:hAnsi="Times New Roman" w:cs="Times New Roman"/>
          <w:i/>
          <w:sz w:val="28"/>
          <w:szCs w:val="28"/>
        </w:rPr>
        <w:t>.</w:t>
      </w:r>
    </w:p>
    <w:p w:rsidR="00C97CCB" w:rsidRDefault="00C97CCB" w:rsidP="00F30932">
      <w:pPr>
        <w:spacing w:line="360" w:lineRule="auto"/>
        <w:contextualSpacing/>
        <w:rPr>
          <w:rFonts w:ascii="Times New Roman" w:hAnsi="Times New Roman" w:cs="Times New Roman"/>
          <w:i/>
          <w:sz w:val="28"/>
          <w:szCs w:val="28"/>
        </w:rPr>
      </w:pPr>
    </w:p>
    <w:p w:rsidR="00C97CCB" w:rsidRDefault="00C97CCB" w:rsidP="00F30932">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lastRenderedPageBreak/>
        <w:t>(ii)</w:t>
      </w:r>
      <w:r>
        <w:rPr>
          <w:rFonts w:ascii="Times New Roman" w:hAnsi="Times New Roman" w:cs="Times New Roman"/>
          <w:i/>
          <w:sz w:val="28"/>
          <w:szCs w:val="28"/>
        </w:rPr>
        <w:tab/>
        <w:t xml:space="preserve">The Application is opposed by the Crown contending </w:t>
      </w:r>
      <w:r>
        <w:rPr>
          <w:rFonts w:ascii="Times New Roman" w:hAnsi="Times New Roman" w:cs="Times New Roman"/>
          <w:sz w:val="28"/>
          <w:szCs w:val="28"/>
        </w:rPr>
        <w:t>inter alia</w:t>
      </w:r>
      <w:r>
        <w:rPr>
          <w:rFonts w:ascii="Times New Roman" w:hAnsi="Times New Roman" w:cs="Times New Roman"/>
          <w:i/>
          <w:sz w:val="28"/>
          <w:szCs w:val="28"/>
        </w:rPr>
        <w:t xml:space="preserve"> that Applicant has not advanced exceptional circumstances in accordance with section 96(12a) of the </w:t>
      </w:r>
      <w:r>
        <w:rPr>
          <w:rFonts w:ascii="Times New Roman" w:hAnsi="Times New Roman" w:cs="Times New Roman"/>
          <w:sz w:val="28"/>
          <w:szCs w:val="28"/>
        </w:rPr>
        <w:t xml:space="preserve">Criminal Procedure and Evidence Act </w:t>
      </w:r>
      <w:r>
        <w:rPr>
          <w:rFonts w:ascii="Times New Roman" w:hAnsi="Times New Roman" w:cs="Times New Roman"/>
          <w:i/>
          <w:sz w:val="28"/>
          <w:szCs w:val="28"/>
        </w:rPr>
        <w:t>(as amended).</w:t>
      </w:r>
    </w:p>
    <w:p w:rsidR="00C97CCB" w:rsidRDefault="00C97CCB" w:rsidP="00F30932">
      <w:pPr>
        <w:spacing w:line="360" w:lineRule="auto"/>
        <w:ind w:left="2160" w:hanging="720"/>
        <w:contextualSpacing/>
        <w:jc w:val="both"/>
        <w:rPr>
          <w:rFonts w:ascii="Times New Roman" w:hAnsi="Times New Roman" w:cs="Times New Roman"/>
          <w:i/>
          <w:sz w:val="28"/>
          <w:szCs w:val="28"/>
        </w:rPr>
      </w:pPr>
    </w:p>
    <w:p w:rsidR="00C97CCB" w:rsidRPr="00C97CCB" w:rsidRDefault="00C97CCB" w:rsidP="00F30932">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(iii)</w:t>
      </w:r>
      <w:r>
        <w:rPr>
          <w:rFonts w:ascii="Times New Roman" w:hAnsi="Times New Roman" w:cs="Times New Roman"/>
          <w:i/>
          <w:sz w:val="28"/>
          <w:szCs w:val="28"/>
        </w:rPr>
        <w:tab/>
        <w:t xml:space="preserve">In the result, the court finds in favour of the Crown’s contention that the Applicant has not advanced exceptional circumstances as provided in the said section of the </w:t>
      </w:r>
      <w:r>
        <w:rPr>
          <w:rFonts w:ascii="Times New Roman" w:hAnsi="Times New Roman" w:cs="Times New Roman"/>
          <w:sz w:val="28"/>
          <w:szCs w:val="28"/>
        </w:rPr>
        <w:t xml:space="preserve">Criminal Procedure and Evidence Act, </w:t>
      </w:r>
      <w:r>
        <w:rPr>
          <w:rFonts w:ascii="Times New Roman" w:hAnsi="Times New Roman" w:cs="Times New Roman"/>
          <w:i/>
          <w:sz w:val="28"/>
          <w:szCs w:val="28"/>
        </w:rPr>
        <w:t>as amended.  The Application is therefore dismissed forthwith.</w:t>
      </w:r>
    </w:p>
    <w:p w:rsidR="000078F1" w:rsidRDefault="000078F1" w:rsidP="000078F1">
      <w:pPr>
        <w:spacing w:line="360" w:lineRule="auto"/>
        <w:contextualSpacing/>
        <w:rPr>
          <w:rFonts w:ascii="Times New Roman" w:hAnsi="Times New Roman" w:cs="Times New Roman"/>
          <w:sz w:val="28"/>
          <w:szCs w:val="28"/>
        </w:rPr>
      </w:pPr>
    </w:p>
    <w:p w:rsidR="000078F1" w:rsidRPr="000078F1" w:rsidRDefault="000078F1" w:rsidP="000078F1">
      <w:pPr>
        <w:spacing w:line="360" w:lineRule="auto"/>
        <w:contextualSpacing/>
        <w:rPr>
          <w:rFonts w:ascii="Times New Roman" w:hAnsi="Times New Roman" w:cs="Times New Roman"/>
          <w:sz w:val="28"/>
          <w:szCs w:val="28"/>
        </w:rPr>
      </w:pPr>
    </w:p>
    <w:p w:rsidR="000078F1" w:rsidRDefault="000078F1" w:rsidP="005574B9">
      <w:pPr>
        <w:spacing w:line="480" w:lineRule="auto"/>
        <w:jc w:val="center"/>
        <w:rPr>
          <w:rFonts w:ascii="Times New Roman" w:hAnsi="Times New Roman" w:cs="Times New Roman"/>
          <w:sz w:val="28"/>
          <w:szCs w:val="28"/>
        </w:rPr>
      </w:pPr>
      <w:r>
        <w:rPr>
          <w:rFonts w:ascii="Times New Roman" w:hAnsi="Times New Roman" w:cs="Times New Roman"/>
          <w:b/>
          <w:sz w:val="28"/>
          <w:szCs w:val="28"/>
          <w:u w:val="single"/>
        </w:rPr>
        <w:t>JUDGMENT</w:t>
      </w:r>
    </w:p>
    <w:p w:rsidR="000078F1" w:rsidRDefault="000078F1" w:rsidP="005574B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The Applicant has filed before this court an Application to be released on bail on crimes of murder, robbery and assault with intent </w:t>
      </w:r>
      <w:r w:rsidR="008239C0">
        <w:rPr>
          <w:rFonts w:ascii="Times New Roman" w:hAnsi="Times New Roman" w:cs="Times New Roman"/>
          <w:sz w:val="28"/>
          <w:szCs w:val="28"/>
        </w:rPr>
        <w:t>t</w:t>
      </w:r>
      <w:r>
        <w:rPr>
          <w:rFonts w:ascii="Times New Roman" w:hAnsi="Times New Roman" w:cs="Times New Roman"/>
          <w:sz w:val="28"/>
          <w:szCs w:val="28"/>
        </w:rPr>
        <w:t>o grievous bodily harm which falls under the fifth Schedule.</w:t>
      </w:r>
    </w:p>
    <w:p w:rsidR="000078F1" w:rsidRDefault="000078F1" w:rsidP="003F38E1">
      <w:pPr>
        <w:spacing w:line="480" w:lineRule="auto"/>
        <w:ind w:left="720" w:hanging="720"/>
        <w:contextualSpacing/>
        <w:jc w:val="both"/>
        <w:rPr>
          <w:rFonts w:ascii="Times New Roman" w:hAnsi="Times New Roman" w:cs="Times New Roman"/>
          <w:sz w:val="28"/>
          <w:szCs w:val="28"/>
        </w:rPr>
      </w:pPr>
    </w:p>
    <w:p w:rsidR="009E4095" w:rsidRDefault="000078F1" w:rsidP="000632C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The Crown on the other hand </w:t>
      </w:r>
      <w:proofErr w:type="gramStart"/>
      <w:r>
        <w:rPr>
          <w:rFonts w:ascii="Times New Roman" w:hAnsi="Times New Roman" w:cs="Times New Roman"/>
          <w:sz w:val="28"/>
          <w:szCs w:val="28"/>
        </w:rPr>
        <w:t>oppose</w:t>
      </w:r>
      <w:proofErr w:type="gramEnd"/>
      <w:r>
        <w:rPr>
          <w:rFonts w:ascii="Times New Roman" w:hAnsi="Times New Roman" w:cs="Times New Roman"/>
          <w:sz w:val="28"/>
          <w:szCs w:val="28"/>
        </w:rPr>
        <w:t xml:space="preserve"> the Application for bail and has filed an Opposing Affidavit in this regard.  In</w:t>
      </w:r>
      <w:r w:rsidR="000632CF">
        <w:rPr>
          <w:rFonts w:ascii="Times New Roman" w:hAnsi="Times New Roman" w:cs="Times New Roman"/>
          <w:sz w:val="28"/>
          <w:szCs w:val="28"/>
        </w:rPr>
        <w:t xml:space="preserve"> the said Opposing Affidavit the Crown has raised a point </w:t>
      </w:r>
      <w:r w:rsidR="000632CF">
        <w:rPr>
          <w:rFonts w:ascii="Times New Roman" w:hAnsi="Times New Roman" w:cs="Times New Roman"/>
          <w:i/>
          <w:sz w:val="28"/>
          <w:szCs w:val="28"/>
        </w:rPr>
        <w:t xml:space="preserve">in </w:t>
      </w:r>
      <w:proofErr w:type="spellStart"/>
      <w:r w:rsidR="000632CF">
        <w:rPr>
          <w:rFonts w:ascii="Times New Roman" w:hAnsi="Times New Roman" w:cs="Times New Roman"/>
          <w:i/>
          <w:sz w:val="28"/>
          <w:szCs w:val="28"/>
        </w:rPr>
        <w:t>limine</w:t>
      </w:r>
      <w:proofErr w:type="spellEnd"/>
      <w:r w:rsidR="000632CF">
        <w:rPr>
          <w:rFonts w:ascii="Times New Roman" w:hAnsi="Times New Roman" w:cs="Times New Roman"/>
          <w:sz w:val="28"/>
          <w:szCs w:val="28"/>
        </w:rPr>
        <w:t xml:space="preserve"> to the following legal proposition:</w:t>
      </w:r>
    </w:p>
    <w:p w:rsidR="000632CF" w:rsidRDefault="000632CF" w:rsidP="003F38E1">
      <w:pPr>
        <w:spacing w:line="360" w:lineRule="auto"/>
        <w:ind w:left="720" w:hanging="720"/>
        <w:contextualSpacing/>
        <w:jc w:val="both"/>
        <w:rPr>
          <w:rFonts w:ascii="Times New Roman" w:hAnsi="Times New Roman" w:cs="Times New Roman"/>
          <w:sz w:val="28"/>
          <w:szCs w:val="28"/>
        </w:rPr>
      </w:pPr>
    </w:p>
    <w:p w:rsidR="000632CF" w:rsidRDefault="000632CF" w:rsidP="000632CF">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“3.1.</w:t>
      </w:r>
      <w:r>
        <w:rPr>
          <w:rFonts w:ascii="Times New Roman" w:hAnsi="Times New Roman" w:cs="Times New Roman"/>
          <w:i/>
          <w:sz w:val="24"/>
          <w:szCs w:val="24"/>
        </w:rPr>
        <w:tab/>
        <w:t>The Applicant has failed to discharge the onus which is upon him to adduce evidence showing the existence of exceptional circumstances for him to be granted bail in terms of section 96(12a) of Criminal Procedure and Evidence Act 67 of 1938.</w:t>
      </w:r>
    </w:p>
    <w:p w:rsidR="000632CF" w:rsidRDefault="000632CF" w:rsidP="000632CF">
      <w:pPr>
        <w:spacing w:line="360" w:lineRule="auto"/>
        <w:ind w:left="2160" w:hanging="720"/>
        <w:contextualSpacing/>
        <w:jc w:val="both"/>
        <w:rPr>
          <w:rFonts w:ascii="Times New Roman" w:hAnsi="Times New Roman" w:cs="Times New Roman"/>
          <w:i/>
          <w:sz w:val="24"/>
          <w:szCs w:val="24"/>
        </w:rPr>
      </w:pPr>
    </w:p>
    <w:p w:rsidR="000632CF" w:rsidRDefault="000632CF" w:rsidP="000632CF">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3.2</w:t>
      </w:r>
      <w:r>
        <w:rPr>
          <w:rFonts w:ascii="Times New Roman" w:hAnsi="Times New Roman" w:cs="Times New Roman"/>
          <w:i/>
          <w:sz w:val="24"/>
          <w:szCs w:val="24"/>
        </w:rPr>
        <w:tab/>
        <w:t>The Applicant together with his co-accused are facing four (4) robbery crimes and such crimes involve</w:t>
      </w:r>
      <w:r w:rsidR="00C97CCB">
        <w:rPr>
          <w:rFonts w:ascii="Times New Roman" w:hAnsi="Times New Roman" w:cs="Times New Roman"/>
          <w:i/>
          <w:sz w:val="24"/>
          <w:szCs w:val="24"/>
        </w:rPr>
        <w:t>d</w:t>
      </w:r>
      <w:r>
        <w:rPr>
          <w:rFonts w:ascii="Times New Roman" w:hAnsi="Times New Roman" w:cs="Times New Roman"/>
          <w:i/>
          <w:sz w:val="24"/>
          <w:szCs w:val="24"/>
        </w:rPr>
        <w:t xml:space="preserve"> the use of a firearm by the Applicant or co-perpetrators.  This offence is listed in the Fifth Schedule of the Act and in terms of section 96(12a) of the Act the Applicant is required to adduce evidence to the satisfaction of the court that exceptional circumstances exist which in the interest of justice permit his release.”</w:t>
      </w:r>
    </w:p>
    <w:p w:rsidR="000632CF" w:rsidRPr="000632CF" w:rsidRDefault="000632CF" w:rsidP="000632CF">
      <w:pPr>
        <w:spacing w:line="480" w:lineRule="auto"/>
        <w:jc w:val="both"/>
        <w:rPr>
          <w:rFonts w:ascii="Times New Roman" w:hAnsi="Times New Roman" w:cs="Times New Roman"/>
          <w:sz w:val="28"/>
          <w:szCs w:val="28"/>
        </w:rPr>
      </w:pPr>
    </w:p>
    <w:p w:rsidR="000632CF" w:rsidRDefault="003929E0" w:rsidP="003929E0">
      <w:pPr>
        <w:spacing w:line="480" w:lineRule="auto"/>
        <w:ind w:left="720" w:hanging="645"/>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The attorneys of the parties appeared before this court on the 19 December 2013 and filed Heads of Arguments that the court should consider them in making its judgment on the matter.  The court was also invited to decide the merits of the case in the event the point </w:t>
      </w:r>
      <w:r>
        <w:rPr>
          <w:rFonts w:ascii="Times New Roman" w:hAnsi="Times New Roman" w:cs="Times New Roman"/>
          <w:i/>
          <w:sz w:val="28"/>
          <w:szCs w:val="28"/>
        </w:rPr>
        <w:t xml:space="preserve">in </w:t>
      </w:r>
      <w:proofErr w:type="spellStart"/>
      <w:r>
        <w:rPr>
          <w:rFonts w:ascii="Times New Roman" w:hAnsi="Times New Roman" w:cs="Times New Roman"/>
          <w:i/>
          <w:sz w:val="28"/>
          <w:szCs w:val="28"/>
        </w:rPr>
        <w:t>limine</w:t>
      </w:r>
      <w:proofErr w:type="spellEnd"/>
      <w:r>
        <w:rPr>
          <w:rFonts w:ascii="Times New Roman" w:hAnsi="Times New Roman" w:cs="Times New Roman"/>
          <w:sz w:val="28"/>
          <w:szCs w:val="28"/>
        </w:rPr>
        <w:t xml:space="preserve"> does not succeed.</w:t>
      </w:r>
    </w:p>
    <w:p w:rsidR="003929E0" w:rsidRDefault="003929E0" w:rsidP="003F38E1">
      <w:pPr>
        <w:spacing w:line="480" w:lineRule="auto"/>
        <w:contextualSpacing/>
        <w:jc w:val="both"/>
        <w:rPr>
          <w:rFonts w:ascii="Times New Roman" w:hAnsi="Times New Roman" w:cs="Times New Roman"/>
          <w:sz w:val="28"/>
          <w:szCs w:val="28"/>
        </w:rPr>
      </w:pPr>
    </w:p>
    <w:p w:rsidR="003929E0" w:rsidRDefault="003929E0" w:rsidP="001B302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The gravamen of the Crown’s argument </w:t>
      </w:r>
      <w:r>
        <w:rPr>
          <w:rFonts w:ascii="Times New Roman" w:hAnsi="Times New Roman" w:cs="Times New Roman"/>
          <w:i/>
          <w:sz w:val="28"/>
          <w:szCs w:val="28"/>
        </w:rPr>
        <w:t xml:space="preserve">in </w:t>
      </w:r>
      <w:proofErr w:type="spellStart"/>
      <w:r>
        <w:rPr>
          <w:rFonts w:ascii="Times New Roman" w:hAnsi="Times New Roman" w:cs="Times New Roman"/>
          <w:i/>
          <w:sz w:val="28"/>
          <w:szCs w:val="28"/>
        </w:rPr>
        <w:t>limine</w:t>
      </w:r>
      <w:proofErr w:type="spellEnd"/>
      <w:r>
        <w:rPr>
          <w:rFonts w:ascii="Times New Roman" w:hAnsi="Times New Roman" w:cs="Times New Roman"/>
          <w:sz w:val="28"/>
          <w:szCs w:val="28"/>
        </w:rPr>
        <w:t xml:space="preserve"> is that the Applicant has failed to comply with the mandatory provision</w:t>
      </w:r>
      <w:r w:rsidR="008239C0">
        <w:rPr>
          <w:rFonts w:ascii="Times New Roman" w:hAnsi="Times New Roman" w:cs="Times New Roman"/>
          <w:sz w:val="28"/>
          <w:szCs w:val="28"/>
        </w:rPr>
        <w:t>s</w:t>
      </w:r>
      <w:r>
        <w:rPr>
          <w:rFonts w:ascii="Times New Roman" w:hAnsi="Times New Roman" w:cs="Times New Roman"/>
          <w:sz w:val="28"/>
          <w:szCs w:val="28"/>
        </w:rPr>
        <w:t xml:space="preserve"> of section 96(12) (a) of the </w:t>
      </w:r>
      <w:r>
        <w:rPr>
          <w:rFonts w:ascii="Times New Roman" w:hAnsi="Times New Roman" w:cs="Times New Roman"/>
          <w:i/>
          <w:sz w:val="28"/>
          <w:szCs w:val="28"/>
        </w:rPr>
        <w:t xml:space="preserve">Criminal Procedure and Evidence Act </w:t>
      </w:r>
      <w:r>
        <w:rPr>
          <w:rFonts w:ascii="Times New Roman" w:hAnsi="Times New Roman" w:cs="Times New Roman"/>
          <w:sz w:val="28"/>
          <w:szCs w:val="28"/>
        </w:rPr>
        <w:t xml:space="preserve">of </w:t>
      </w:r>
      <w:r>
        <w:rPr>
          <w:rFonts w:ascii="Times New Roman" w:hAnsi="Times New Roman" w:cs="Times New Roman"/>
          <w:i/>
          <w:sz w:val="28"/>
          <w:szCs w:val="28"/>
        </w:rPr>
        <w:t>193</w:t>
      </w:r>
      <w:r w:rsidR="001B3029">
        <w:rPr>
          <w:rFonts w:ascii="Times New Roman" w:hAnsi="Times New Roman" w:cs="Times New Roman"/>
          <w:i/>
          <w:sz w:val="28"/>
          <w:szCs w:val="28"/>
        </w:rPr>
        <w:t xml:space="preserve">8. </w:t>
      </w:r>
      <w:r w:rsidR="001B3029">
        <w:rPr>
          <w:rFonts w:ascii="Times New Roman" w:hAnsi="Times New Roman" w:cs="Times New Roman"/>
          <w:sz w:val="28"/>
          <w:szCs w:val="28"/>
        </w:rPr>
        <w:t xml:space="preserve"> This is in light of the counts of robbery, which involve the use of a firearm</w:t>
      </w:r>
      <w:r w:rsidR="008239C0">
        <w:rPr>
          <w:rFonts w:ascii="Times New Roman" w:hAnsi="Times New Roman" w:cs="Times New Roman"/>
          <w:sz w:val="28"/>
          <w:szCs w:val="28"/>
        </w:rPr>
        <w:t>.  That the</w:t>
      </w:r>
      <w:r w:rsidR="001B3029">
        <w:rPr>
          <w:rFonts w:ascii="Times New Roman" w:hAnsi="Times New Roman" w:cs="Times New Roman"/>
          <w:sz w:val="28"/>
          <w:szCs w:val="28"/>
        </w:rPr>
        <w:t xml:space="preserve"> Applicant is facing as reflected in the indictment annexed in the Respondent’s Opposing Affidavit.</w:t>
      </w:r>
    </w:p>
    <w:p w:rsidR="001B3029" w:rsidRDefault="001B3029" w:rsidP="003F38E1">
      <w:pPr>
        <w:spacing w:line="480" w:lineRule="auto"/>
        <w:contextualSpacing/>
        <w:jc w:val="both"/>
        <w:rPr>
          <w:rFonts w:ascii="Times New Roman" w:hAnsi="Times New Roman" w:cs="Times New Roman"/>
          <w:sz w:val="28"/>
          <w:szCs w:val="28"/>
        </w:rPr>
      </w:pPr>
    </w:p>
    <w:p w:rsidR="001B3029" w:rsidRDefault="001B3029" w:rsidP="001B3029">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The Crown has cited a </w:t>
      </w:r>
      <w:r>
        <w:rPr>
          <w:rFonts w:ascii="Times New Roman" w:hAnsi="Times New Roman" w:cs="Times New Roman"/>
          <w:i/>
          <w:sz w:val="28"/>
          <w:szCs w:val="28"/>
        </w:rPr>
        <w:t>plethora</w:t>
      </w:r>
      <w:r>
        <w:rPr>
          <w:rFonts w:ascii="Times New Roman" w:hAnsi="Times New Roman" w:cs="Times New Roman"/>
          <w:sz w:val="28"/>
          <w:szCs w:val="28"/>
        </w:rPr>
        <w:t xml:space="preserve"> of decided cases in this court to support its case.  These being the case of </w:t>
      </w:r>
      <w:r>
        <w:rPr>
          <w:rFonts w:ascii="Times New Roman" w:hAnsi="Times New Roman" w:cs="Times New Roman"/>
          <w:i/>
          <w:sz w:val="28"/>
          <w:szCs w:val="28"/>
        </w:rPr>
        <w:t xml:space="preserve">Selby Musa </w:t>
      </w:r>
      <w:proofErr w:type="spellStart"/>
      <w:r>
        <w:rPr>
          <w:rFonts w:ascii="Times New Roman" w:hAnsi="Times New Roman" w:cs="Times New Roman"/>
          <w:i/>
          <w:sz w:val="28"/>
          <w:szCs w:val="28"/>
        </w:rPr>
        <w:t>Twala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Rex, Criminal </w:t>
      </w:r>
      <w:r>
        <w:rPr>
          <w:rFonts w:ascii="Times New Roman" w:hAnsi="Times New Roman" w:cs="Times New Roman"/>
          <w:i/>
          <w:sz w:val="28"/>
          <w:szCs w:val="28"/>
        </w:rPr>
        <w:lastRenderedPageBreak/>
        <w:t xml:space="preserve">Case No.382/2012; </w:t>
      </w:r>
      <w:proofErr w:type="spellStart"/>
      <w:r>
        <w:rPr>
          <w:rFonts w:ascii="Times New Roman" w:hAnsi="Times New Roman" w:cs="Times New Roman"/>
          <w:i/>
          <w:sz w:val="28"/>
          <w:szCs w:val="28"/>
        </w:rPr>
        <w:t>Senzo</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Menzi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Motsa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The King, Criminal Case No.15/2009</w:t>
      </w:r>
      <w:r>
        <w:rPr>
          <w:rFonts w:ascii="Times New Roman" w:hAnsi="Times New Roman" w:cs="Times New Roman"/>
          <w:sz w:val="28"/>
          <w:szCs w:val="28"/>
        </w:rPr>
        <w:t xml:space="preserve"> and that of </w:t>
      </w:r>
      <w:proofErr w:type="spellStart"/>
      <w:r>
        <w:rPr>
          <w:rFonts w:ascii="Times New Roman" w:hAnsi="Times New Roman" w:cs="Times New Roman"/>
          <w:i/>
          <w:sz w:val="28"/>
          <w:szCs w:val="28"/>
        </w:rPr>
        <w:t>Mavimbela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Rex (unreported), Case No.331/2011.</w:t>
      </w:r>
    </w:p>
    <w:p w:rsidR="001B3029" w:rsidRDefault="001B3029" w:rsidP="003F38E1">
      <w:pPr>
        <w:spacing w:line="480" w:lineRule="auto"/>
        <w:ind w:left="720" w:hanging="720"/>
        <w:contextualSpacing/>
        <w:jc w:val="both"/>
        <w:rPr>
          <w:rFonts w:ascii="Times New Roman" w:hAnsi="Times New Roman" w:cs="Times New Roman"/>
          <w:sz w:val="28"/>
          <w:szCs w:val="28"/>
        </w:rPr>
      </w:pPr>
    </w:p>
    <w:p w:rsidR="001B3029" w:rsidRDefault="001B3029" w:rsidP="001B302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The Crown further </w:t>
      </w:r>
      <w:r w:rsidR="008239C0">
        <w:rPr>
          <w:rFonts w:ascii="Times New Roman" w:hAnsi="Times New Roman" w:cs="Times New Roman"/>
          <w:sz w:val="28"/>
          <w:szCs w:val="28"/>
        </w:rPr>
        <w:t>advanced arguments on</w:t>
      </w:r>
      <w:r>
        <w:rPr>
          <w:rFonts w:ascii="Times New Roman" w:hAnsi="Times New Roman" w:cs="Times New Roman"/>
          <w:sz w:val="28"/>
          <w:szCs w:val="28"/>
        </w:rPr>
        <w:t xml:space="preserve"> the merits of the Applicat</w:t>
      </w:r>
      <w:r w:rsidR="008239C0">
        <w:rPr>
          <w:rFonts w:ascii="Times New Roman" w:hAnsi="Times New Roman" w:cs="Times New Roman"/>
          <w:sz w:val="28"/>
          <w:szCs w:val="28"/>
        </w:rPr>
        <w:t>ion</w:t>
      </w:r>
      <w:r>
        <w:rPr>
          <w:rFonts w:ascii="Times New Roman" w:hAnsi="Times New Roman" w:cs="Times New Roman"/>
          <w:sz w:val="28"/>
          <w:szCs w:val="28"/>
        </w:rPr>
        <w:t xml:space="preserve"> and cited the South African case of </w:t>
      </w:r>
      <w:r>
        <w:rPr>
          <w:rFonts w:ascii="Times New Roman" w:hAnsi="Times New Roman" w:cs="Times New Roman"/>
          <w:i/>
          <w:sz w:val="28"/>
          <w:szCs w:val="28"/>
        </w:rPr>
        <w:t xml:space="preserve">S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Fourie</w:t>
      </w:r>
      <w:proofErr w:type="spellEnd"/>
      <w:r>
        <w:rPr>
          <w:rFonts w:ascii="Times New Roman" w:hAnsi="Times New Roman" w:cs="Times New Roman"/>
          <w:i/>
          <w:sz w:val="28"/>
          <w:szCs w:val="28"/>
        </w:rPr>
        <w:t xml:space="preserve"> 1973(1) SA 100 </w:t>
      </w:r>
      <w:r>
        <w:rPr>
          <w:rFonts w:ascii="Times New Roman" w:hAnsi="Times New Roman" w:cs="Times New Roman"/>
          <w:sz w:val="28"/>
          <w:szCs w:val="28"/>
        </w:rPr>
        <w:t>at 101.</w:t>
      </w:r>
    </w:p>
    <w:p w:rsidR="001B3029" w:rsidRDefault="001B3029" w:rsidP="003F38E1">
      <w:pPr>
        <w:spacing w:line="480" w:lineRule="auto"/>
        <w:ind w:left="720" w:hanging="720"/>
        <w:contextualSpacing/>
        <w:jc w:val="both"/>
        <w:rPr>
          <w:rFonts w:ascii="Times New Roman" w:hAnsi="Times New Roman" w:cs="Times New Roman"/>
          <w:sz w:val="28"/>
          <w:szCs w:val="28"/>
        </w:rPr>
      </w:pPr>
    </w:p>
    <w:p w:rsidR="001B3029" w:rsidRDefault="001B3029" w:rsidP="001B302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The Applicant on the other hand </w:t>
      </w:r>
      <w:r w:rsidR="008239C0">
        <w:rPr>
          <w:rFonts w:ascii="Times New Roman" w:hAnsi="Times New Roman" w:cs="Times New Roman"/>
          <w:sz w:val="28"/>
          <w:szCs w:val="28"/>
        </w:rPr>
        <w:t>contende</w:t>
      </w:r>
      <w:r>
        <w:rPr>
          <w:rFonts w:ascii="Times New Roman" w:hAnsi="Times New Roman" w:cs="Times New Roman"/>
          <w:sz w:val="28"/>
          <w:szCs w:val="28"/>
        </w:rPr>
        <w:t xml:space="preserve">d that section 96(12) (a) of the </w:t>
      </w:r>
      <w:r>
        <w:rPr>
          <w:rFonts w:ascii="Times New Roman" w:hAnsi="Times New Roman" w:cs="Times New Roman"/>
          <w:i/>
          <w:sz w:val="28"/>
          <w:szCs w:val="28"/>
        </w:rPr>
        <w:t xml:space="preserve">Criminal Procedure and Evidence Act </w:t>
      </w:r>
      <w:r>
        <w:rPr>
          <w:rFonts w:ascii="Times New Roman" w:hAnsi="Times New Roman" w:cs="Times New Roman"/>
          <w:sz w:val="28"/>
          <w:szCs w:val="28"/>
        </w:rPr>
        <w:t xml:space="preserve">of </w:t>
      </w:r>
      <w:r>
        <w:rPr>
          <w:rFonts w:ascii="Times New Roman" w:hAnsi="Times New Roman" w:cs="Times New Roman"/>
          <w:i/>
          <w:sz w:val="28"/>
          <w:szCs w:val="28"/>
        </w:rPr>
        <w:t>1938</w:t>
      </w:r>
      <w:r>
        <w:rPr>
          <w:rFonts w:ascii="Times New Roman" w:hAnsi="Times New Roman" w:cs="Times New Roman"/>
          <w:sz w:val="28"/>
          <w:szCs w:val="28"/>
        </w:rPr>
        <w:t xml:space="preserve"> does not apply.  The arguments for the Applicant on the submissions of the Crown as outlined above in paragraph [4] and [5] of this judgment are as follows:</w:t>
      </w:r>
    </w:p>
    <w:p w:rsidR="001B3029" w:rsidRDefault="001B3029" w:rsidP="001B3029">
      <w:pPr>
        <w:spacing w:line="360" w:lineRule="auto"/>
        <w:ind w:left="720" w:hanging="720"/>
        <w:contextualSpacing/>
        <w:jc w:val="both"/>
        <w:rPr>
          <w:rFonts w:ascii="Times New Roman" w:hAnsi="Times New Roman" w:cs="Times New Roman"/>
          <w:sz w:val="28"/>
          <w:szCs w:val="28"/>
        </w:rPr>
      </w:pPr>
    </w:p>
    <w:p w:rsidR="001B3029" w:rsidRDefault="002235E6" w:rsidP="002235E6">
      <w:pPr>
        <w:spacing w:line="360" w:lineRule="auto"/>
        <w:ind w:left="2160" w:hanging="720"/>
        <w:contextualSpacing/>
        <w:jc w:val="both"/>
        <w:rPr>
          <w:rFonts w:ascii="Times New Roman" w:hAnsi="Times New Roman" w:cs="Times New Roman"/>
          <w:i/>
          <w:sz w:val="24"/>
          <w:szCs w:val="24"/>
        </w:rPr>
      </w:pPr>
      <w:r w:rsidRPr="002235E6">
        <w:rPr>
          <w:rFonts w:ascii="Times New Roman" w:hAnsi="Times New Roman" w:cs="Times New Roman"/>
          <w:i/>
          <w:sz w:val="24"/>
          <w:szCs w:val="24"/>
        </w:rPr>
        <w:t>“3.</w:t>
      </w:r>
      <w:r w:rsidRPr="002235E6">
        <w:rPr>
          <w:rFonts w:ascii="Times New Roman" w:hAnsi="Times New Roman" w:cs="Times New Roman"/>
          <w:i/>
          <w:sz w:val="24"/>
          <w:szCs w:val="24"/>
        </w:rPr>
        <w:tab/>
        <w:t xml:space="preserve">Absence of exceptional circumstances under section 96(12) (a) of Criminal Procedure and Evidence Act </w:t>
      </w:r>
      <w:r>
        <w:rPr>
          <w:rFonts w:ascii="Times New Roman" w:hAnsi="Times New Roman" w:cs="Times New Roman"/>
          <w:i/>
          <w:sz w:val="24"/>
          <w:szCs w:val="24"/>
        </w:rPr>
        <w:t>1938;</w:t>
      </w:r>
    </w:p>
    <w:p w:rsidR="00840B1F" w:rsidRDefault="00840B1F" w:rsidP="00840B1F">
      <w:pPr>
        <w:spacing w:line="240" w:lineRule="auto"/>
        <w:ind w:left="2160" w:hanging="720"/>
        <w:jc w:val="both"/>
        <w:rPr>
          <w:rFonts w:ascii="Times New Roman" w:hAnsi="Times New Roman" w:cs="Times New Roman"/>
          <w:i/>
          <w:sz w:val="24"/>
          <w:szCs w:val="24"/>
        </w:rPr>
      </w:pPr>
    </w:p>
    <w:p w:rsidR="002235E6" w:rsidRDefault="002235E6" w:rsidP="002235E6">
      <w:pPr>
        <w:pStyle w:val="ListParagraph"/>
        <w:numPr>
          <w:ilvl w:val="0"/>
          <w:numId w:val="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Section does not apply</w:t>
      </w:r>
    </w:p>
    <w:p w:rsidR="002235E6" w:rsidRDefault="002235E6" w:rsidP="002235E6">
      <w:pPr>
        <w:pStyle w:val="ListParagraph"/>
        <w:numPr>
          <w:ilvl w:val="0"/>
          <w:numId w:val="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See paragraph 2 above</w:t>
      </w:r>
    </w:p>
    <w:p w:rsidR="002235E6" w:rsidRDefault="002235E6" w:rsidP="002235E6">
      <w:pPr>
        <w:pStyle w:val="ListParagraph"/>
        <w:numPr>
          <w:ilvl w:val="0"/>
          <w:numId w:val="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Note that A2 and A3 were granted bail</w:t>
      </w:r>
    </w:p>
    <w:p w:rsidR="002235E6" w:rsidRDefault="002235E6" w:rsidP="002235E6">
      <w:pPr>
        <w:pStyle w:val="ListParagraph"/>
        <w:numPr>
          <w:ilvl w:val="0"/>
          <w:numId w:val="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Flight risk is preposterous;</w:t>
      </w:r>
    </w:p>
    <w:p w:rsidR="002235E6" w:rsidRDefault="00A81B01" w:rsidP="002235E6">
      <w:pPr>
        <w:pStyle w:val="ListParagraph"/>
        <w:spacing w:line="360" w:lineRule="auto"/>
        <w:ind w:left="2520"/>
        <w:jc w:val="both"/>
        <w:rPr>
          <w:rFonts w:ascii="Times New Roman" w:hAnsi="Times New Roman" w:cs="Times New Roman"/>
          <w:i/>
          <w:sz w:val="24"/>
          <w:szCs w:val="24"/>
        </w:rPr>
      </w:pPr>
      <w:r>
        <w:rPr>
          <w:rFonts w:ascii="Times New Roman" w:hAnsi="Times New Roman" w:cs="Times New Roman"/>
          <w:i/>
          <w:sz w:val="24"/>
          <w:szCs w:val="24"/>
        </w:rPr>
        <w:t>*   Applicant has a home in Swaziland;</w:t>
      </w:r>
    </w:p>
    <w:p w:rsidR="00A81B01" w:rsidRDefault="00A81B01" w:rsidP="002235E6">
      <w:pPr>
        <w:pStyle w:val="ListParagraph"/>
        <w:spacing w:line="360" w:lineRule="auto"/>
        <w:ind w:left="2520"/>
        <w:jc w:val="both"/>
        <w:rPr>
          <w:rFonts w:ascii="Times New Roman" w:hAnsi="Times New Roman" w:cs="Times New Roman"/>
          <w:i/>
          <w:sz w:val="24"/>
          <w:szCs w:val="24"/>
        </w:rPr>
      </w:pPr>
      <w:r>
        <w:rPr>
          <w:rFonts w:ascii="Times New Roman" w:hAnsi="Times New Roman" w:cs="Times New Roman"/>
          <w:i/>
          <w:sz w:val="24"/>
          <w:szCs w:val="24"/>
        </w:rPr>
        <w:t>*   Has a passport which he can surrender;</w:t>
      </w:r>
    </w:p>
    <w:p w:rsidR="00A81B01" w:rsidRDefault="00A81B01" w:rsidP="002235E6">
      <w:pPr>
        <w:pStyle w:val="ListParagraph"/>
        <w:spacing w:line="360" w:lineRule="auto"/>
        <w:ind w:left="2520"/>
        <w:jc w:val="both"/>
        <w:rPr>
          <w:rFonts w:ascii="Times New Roman" w:hAnsi="Times New Roman" w:cs="Times New Roman"/>
          <w:i/>
          <w:sz w:val="24"/>
          <w:szCs w:val="24"/>
        </w:rPr>
      </w:pPr>
      <w:r>
        <w:rPr>
          <w:rFonts w:ascii="Times New Roman" w:hAnsi="Times New Roman" w:cs="Times New Roman"/>
          <w:i/>
          <w:sz w:val="24"/>
          <w:szCs w:val="24"/>
        </w:rPr>
        <w:t>*   Report to police.</w:t>
      </w:r>
    </w:p>
    <w:p w:rsidR="00840B1F" w:rsidRDefault="00840B1F" w:rsidP="00840B1F">
      <w:pPr>
        <w:pStyle w:val="ListParagraph"/>
        <w:spacing w:line="240" w:lineRule="auto"/>
        <w:ind w:left="2517"/>
        <w:contextualSpacing w:val="0"/>
        <w:jc w:val="both"/>
        <w:rPr>
          <w:rFonts w:ascii="Times New Roman" w:hAnsi="Times New Roman" w:cs="Times New Roman"/>
          <w:i/>
          <w:sz w:val="24"/>
          <w:szCs w:val="24"/>
        </w:rPr>
      </w:pPr>
    </w:p>
    <w:p w:rsidR="00840B1F" w:rsidRDefault="00840B1F" w:rsidP="00840B1F">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4.</w:t>
      </w:r>
      <w:r>
        <w:rPr>
          <w:rFonts w:ascii="Times New Roman" w:hAnsi="Times New Roman" w:cs="Times New Roman"/>
          <w:i/>
          <w:sz w:val="24"/>
          <w:szCs w:val="24"/>
        </w:rPr>
        <w:tab/>
        <w:t>Constitution Act 2005</w:t>
      </w:r>
    </w:p>
    <w:p w:rsidR="00840B1F" w:rsidRDefault="00840B1F" w:rsidP="00840B1F">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w:t>
      </w:r>
      <w:r>
        <w:rPr>
          <w:rFonts w:ascii="Times New Roman" w:hAnsi="Times New Roman" w:cs="Times New Roman"/>
          <w:i/>
          <w:sz w:val="24"/>
          <w:szCs w:val="24"/>
        </w:rPr>
        <w:tab/>
        <w:t>Right to liberty entrenched;</w:t>
      </w:r>
    </w:p>
    <w:p w:rsidR="00840B1F" w:rsidRDefault="00840B1F" w:rsidP="00840B1F">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w:t>
      </w:r>
      <w:r>
        <w:rPr>
          <w:rFonts w:ascii="Times New Roman" w:hAnsi="Times New Roman" w:cs="Times New Roman"/>
          <w:i/>
          <w:sz w:val="24"/>
          <w:szCs w:val="24"/>
        </w:rPr>
        <w:tab/>
        <w:t>No excessive bail</w:t>
      </w:r>
    </w:p>
    <w:p w:rsidR="00840B1F" w:rsidRDefault="00840B1F" w:rsidP="00840B1F">
      <w:pPr>
        <w:spacing w:line="360" w:lineRule="auto"/>
        <w:ind w:left="2880" w:hanging="720"/>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w:t>
      </w:r>
      <w:r>
        <w:rPr>
          <w:rFonts w:ascii="Times New Roman" w:hAnsi="Times New Roman" w:cs="Times New Roman"/>
          <w:i/>
          <w:sz w:val="24"/>
          <w:szCs w:val="24"/>
        </w:rPr>
        <w:tab/>
        <w:t>Interests of justice demand that an accused person be treated as innocent until proven guilty beyond reasonable doubt by a court of competent jurisdiction.”</w:t>
      </w:r>
    </w:p>
    <w:p w:rsidR="00840B1F" w:rsidRPr="00840B1F" w:rsidRDefault="00840B1F" w:rsidP="00840B1F">
      <w:pPr>
        <w:spacing w:line="480" w:lineRule="auto"/>
        <w:jc w:val="both"/>
        <w:rPr>
          <w:rFonts w:ascii="Times New Roman" w:hAnsi="Times New Roman" w:cs="Times New Roman"/>
          <w:sz w:val="28"/>
          <w:szCs w:val="28"/>
        </w:rPr>
      </w:pPr>
    </w:p>
    <w:p w:rsidR="00840B1F" w:rsidRDefault="00840B1F" w:rsidP="00840B1F">
      <w:pPr>
        <w:spacing w:line="480" w:lineRule="auto"/>
        <w:ind w:left="720" w:hanging="720"/>
        <w:jc w:val="both"/>
        <w:rPr>
          <w:rFonts w:ascii="Times New Roman" w:hAnsi="Times New Roman" w:cs="Times New Roman"/>
          <w:sz w:val="28"/>
          <w:szCs w:val="28"/>
        </w:rPr>
      </w:pPr>
      <w:r w:rsidRPr="00840B1F">
        <w:rPr>
          <w:rFonts w:ascii="Times New Roman" w:hAnsi="Times New Roman" w:cs="Times New Roman"/>
          <w:sz w:val="28"/>
          <w:szCs w:val="28"/>
        </w:rPr>
        <w:t>[8]</w:t>
      </w:r>
      <w:r w:rsidRPr="00840B1F">
        <w:rPr>
          <w:rFonts w:ascii="Times New Roman" w:hAnsi="Times New Roman" w:cs="Times New Roman"/>
          <w:sz w:val="28"/>
          <w:szCs w:val="28"/>
        </w:rPr>
        <w:tab/>
        <w:t>Having</w:t>
      </w:r>
      <w:r>
        <w:rPr>
          <w:rFonts w:ascii="Times New Roman" w:hAnsi="Times New Roman" w:cs="Times New Roman"/>
          <w:sz w:val="28"/>
          <w:szCs w:val="28"/>
        </w:rPr>
        <w:t xml:space="preserve"> considered the argument</w:t>
      </w:r>
      <w:r w:rsidR="006F64C5">
        <w:rPr>
          <w:rFonts w:ascii="Times New Roman" w:hAnsi="Times New Roman" w:cs="Times New Roman"/>
          <w:sz w:val="28"/>
          <w:szCs w:val="28"/>
        </w:rPr>
        <w:t>s</w:t>
      </w:r>
      <w:r>
        <w:rPr>
          <w:rFonts w:ascii="Times New Roman" w:hAnsi="Times New Roman" w:cs="Times New Roman"/>
          <w:sz w:val="28"/>
          <w:szCs w:val="28"/>
        </w:rPr>
        <w:t xml:space="preserve"> of both attorneys of the parties </w:t>
      </w:r>
      <w:r w:rsidR="006F64C5">
        <w:rPr>
          <w:rFonts w:ascii="Times New Roman" w:hAnsi="Times New Roman" w:cs="Times New Roman"/>
          <w:sz w:val="28"/>
          <w:szCs w:val="28"/>
        </w:rPr>
        <w:t xml:space="preserve">it is my view </w:t>
      </w:r>
      <w:r>
        <w:rPr>
          <w:rFonts w:ascii="Times New Roman" w:hAnsi="Times New Roman" w:cs="Times New Roman"/>
          <w:sz w:val="28"/>
          <w:szCs w:val="28"/>
        </w:rPr>
        <w:t xml:space="preserve">that the Crown is correct it its </w:t>
      </w:r>
      <w:r w:rsidR="003E0D29">
        <w:rPr>
          <w:rFonts w:ascii="Times New Roman" w:hAnsi="Times New Roman" w:cs="Times New Roman"/>
          <w:sz w:val="28"/>
          <w:szCs w:val="28"/>
        </w:rPr>
        <w:t>argument</w:t>
      </w:r>
      <w:r>
        <w:rPr>
          <w:rFonts w:ascii="Times New Roman" w:hAnsi="Times New Roman" w:cs="Times New Roman"/>
          <w:sz w:val="28"/>
          <w:szCs w:val="28"/>
        </w:rPr>
        <w:t>s as outlined above.  It is abundantly clear to me that the crime</w:t>
      </w:r>
      <w:r w:rsidR="003E0D29">
        <w:rPr>
          <w:rFonts w:ascii="Times New Roman" w:hAnsi="Times New Roman" w:cs="Times New Roman"/>
          <w:sz w:val="28"/>
          <w:szCs w:val="28"/>
        </w:rPr>
        <w:t>s</w:t>
      </w:r>
      <w:r>
        <w:rPr>
          <w:rFonts w:ascii="Times New Roman" w:hAnsi="Times New Roman" w:cs="Times New Roman"/>
          <w:sz w:val="28"/>
          <w:szCs w:val="28"/>
        </w:rPr>
        <w:t xml:space="preserve"> committed by the Applicant fail under section 96(12) (a) of the </w:t>
      </w:r>
      <w:r>
        <w:rPr>
          <w:rFonts w:ascii="Times New Roman" w:hAnsi="Times New Roman" w:cs="Times New Roman"/>
          <w:i/>
          <w:sz w:val="28"/>
          <w:szCs w:val="28"/>
        </w:rPr>
        <w:t xml:space="preserve">Criminal Procedure and Evidence Act, </w:t>
      </w:r>
      <w:r>
        <w:rPr>
          <w:rFonts w:ascii="Times New Roman" w:hAnsi="Times New Roman" w:cs="Times New Roman"/>
          <w:sz w:val="28"/>
          <w:szCs w:val="28"/>
        </w:rPr>
        <w:t>as amended.  The Applicant contend</w:t>
      </w:r>
      <w:r w:rsidR="00523013">
        <w:rPr>
          <w:rFonts w:ascii="Times New Roman" w:hAnsi="Times New Roman" w:cs="Times New Roman"/>
          <w:sz w:val="28"/>
          <w:szCs w:val="28"/>
        </w:rPr>
        <w:t>s</w:t>
      </w:r>
      <w:r>
        <w:rPr>
          <w:rFonts w:ascii="Times New Roman" w:hAnsi="Times New Roman" w:cs="Times New Roman"/>
          <w:sz w:val="28"/>
          <w:szCs w:val="28"/>
        </w:rPr>
        <w:t xml:space="preserve"> th</w:t>
      </w:r>
      <w:r w:rsidR="006F326D">
        <w:rPr>
          <w:rFonts w:ascii="Times New Roman" w:hAnsi="Times New Roman" w:cs="Times New Roman"/>
          <w:sz w:val="28"/>
          <w:szCs w:val="28"/>
        </w:rPr>
        <w:t>a</w:t>
      </w:r>
      <w:r>
        <w:rPr>
          <w:rFonts w:ascii="Times New Roman" w:hAnsi="Times New Roman" w:cs="Times New Roman"/>
          <w:sz w:val="28"/>
          <w:szCs w:val="28"/>
        </w:rPr>
        <w:t>t the section does not apply without furnishing any reasons for saying so.  Yet Applicant’s attorney at paragraph 1 of his Heads of Argument states the following:</w:t>
      </w:r>
    </w:p>
    <w:p w:rsidR="00CB2ADD" w:rsidRDefault="00CB2ADD" w:rsidP="00CB2ADD">
      <w:pPr>
        <w:spacing w:line="360" w:lineRule="auto"/>
        <w:ind w:left="720" w:hanging="720"/>
        <w:contextualSpacing/>
        <w:jc w:val="both"/>
        <w:rPr>
          <w:rFonts w:ascii="Times New Roman" w:hAnsi="Times New Roman" w:cs="Times New Roman"/>
          <w:sz w:val="28"/>
          <w:szCs w:val="28"/>
        </w:rPr>
      </w:pPr>
    </w:p>
    <w:p w:rsidR="00CB2ADD" w:rsidRDefault="00CB2ADD" w:rsidP="00CB2ADD">
      <w:pPr>
        <w:spacing w:line="360" w:lineRule="auto"/>
        <w:ind w:left="1440"/>
        <w:contextualSpacing/>
        <w:jc w:val="both"/>
        <w:rPr>
          <w:rFonts w:ascii="Times New Roman" w:hAnsi="Times New Roman" w:cs="Times New Roman"/>
          <w:i/>
          <w:sz w:val="24"/>
          <w:szCs w:val="24"/>
        </w:rPr>
      </w:pPr>
      <w:r>
        <w:rPr>
          <w:rFonts w:ascii="Times New Roman" w:hAnsi="Times New Roman" w:cs="Times New Roman"/>
          <w:i/>
          <w:sz w:val="24"/>
          <w:szCs w:val="24"/>
        </w:rPr>
        <w:t>“Applicant is charged with attempted murder, robbery, assault GBH crimes which fall under the Fifth Schedule.”</w:t>
      </w:r>
    </w:p>
    <w:p w:rsidR="00CB2ADD" w:rsidRDefault="00CB2ADD" w:rsidP="00CB2ADD">
      <w:pPr>
        <w:spacing w:line="480" w:lineRule="auto"/>
        <w:ind w:left="720" w:hanging="720"/>
        <w:jc w:val="both"/>
        <w:rPr>
          <w:rFonts w:ascii="Times New Roman" w:hAnsi="Times New Roman" w:cs="Times New Roman"/>
          <w:sz w:val="28"/>
          <w:szCs w:val="28"/>
        </w:rPr>
      </w:pPr>
    </w:p>
    <w:p w:rsidR="00840B1F" w:rsidRDefault="00CB2ADD" w:rsidP="00840B1F">
      <w:pPr>
        <w:spacing w:line="36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In paragraph 3 thereof Applicant states the following:</w:t>
      </w:r>
    </w:p>
    <w:p w:rsidR="00CB2ADD" w:rsidRDefault="00CB2ADD" w:rsidP="00CB2AD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B2ADD" w:rsidRDefault="00CB2ADD" w:rsidP="00CB2ADD">
      <w:pPr>
        <w:spacing w:line="360" w:lineRule="auto"/>
        <w:ind w:left="2160" w:hanging="720"/>
        <w:contextualSpacing/>
        <w:jc w:val="both"/>
        <w:rPr>
          <w:rFonts w:ascii="Times New Roman" w:hAnsi="Times New Roman" w:cs="Times New Roman"/>
          <w:i/>
          <w:sz w:val="24"/>
          <w:szCs w:val="24"/>
        </w:rPr>
      </w:pPr>
      <w:r w:rsidRPr="002235E6">
        <w:rPr>
          <w:rFonts w:ascii="Times New Roman" w:hAnsi="Times New Roman" w:cs="Times New Roman"/>
          <w:i/>
          <w:sz w:val="24"/>
          <w:szCs w:val="24"/>
        </w:rPr>
        <w:t>“3.</w:t>
      </w:r>
      <w:r w:rsidRPr="002235E6">
        <w:rPr>
          <w:rFonts w:ascii="Times New Roman" w:hAnsi="Times New Roman" w:cs="Times New Roman"/>
          <w:i/>
          <w:sz w:val="24"/>
          <w:szCs w:val="24"/>
        </w:rPr>
        <w:tab/>
        <w:t xml:space="preserve">Absence of exceptional circumstances under section 96(12) (a) of Criminal Procedure and Evidence Act </w:t>
      </w:r>
      <w:r>
        <w:rPr>
          <w:rFonts w:ascii="Times New Roman" w:hAnsi="Times New Roman" w:cs="Times New Roman"/>
          <w:i/>
          <w:sz w:val="24"/>
          <w:szCs w:val="24"/>
        </w:rPr>
        <w:t>1938;</w:t>
      </w:r>
    </w:p>
    <w:p w:rsidR="00CB2ADD" w:rsidRDefault="00CB2ADD" w:rsidP="00CB2ADD">
      <w:pPr>
        <w:spacing w:line="240" w:lineRule="auto"/>
        <w:ind w:left="2160" w:hanging="720"/>
        <w:jc w:val="both"/>
        <w:rPr>
          <w:rFonts w:ascii="Times New Roman" w:hAnsi="Times New Roman" w:cs="Times New Roman"/>
          <w:i/>
          <w:sz w:val="24"/>
          <w:szCs w:val="24"/>
        </w:rPr>
      </w:pPr>
    </w:p>
    <w:p w:rsidR="00CB2ADD" w:rsidRDefault="00CB2ADD" w:rsidP="00CB2ADD">
      <w:pPr>
        <w:pStyle w:val="ListParagraph"/>
        <w:numPr>
          <w:ilvl w:val="0"/>
          <w:numId w:val="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Section does not apply</w:t>
      </w:r>
    </w:p>
    <w:p w:rsidR="00CB2ADD" w:rsidRDefault="00CB2ADD" w:rsidP="00CB2ADD">
      <w:pPr>
        <w:pStyle w:val="ListParagraph"/>
        <w:numPr>
          <w:ilvl w:val="0"/>
          <w:numId w:val="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See paragraph 2 above</w:t>
      </w:r>
    </w:p>
    <w:p w:rsidR="00CB2ADD" w:rsidRDefault="00CB2ADD" w:rsidP="00CB2ADD">
      <w:pPr>
        <w:pStyle w:val="ListParagraph"/>
        <w:numPr>
          <w:ilvl w:val="0"/>
          <w:numId w:val="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Note that A2 and A3 were granted bail</w:t>
      </w:r>
    </w:p>
    <w:p w:rsidR="00CB2ADD" w:rsidRDefault="00CB2ADD" w:rsidP="00CB2ADD">
      <w:pPr>
        <w:pStyle w:val="ListParagraph"/>
        <w:numPr>
          <w:ilvl w:val="0"/>
          <w:numId w:val="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Flight risk is preposterous;</w:t>
      </w:r>
    </w:p>
    <w:p w:rsidR="00CB2ADD" w:rsidRDefault="00CB2ADD" w:rsidP="00CB2ADD">
      <w:pPr>
        <w:pStyle w:val="ListParagraph"/>
        <w:spacing w:line="360" w:lineRule="auto"/>
        <w:ind w:left="2520"/>
        <w:jc w:val="both"/>
        <w:rPr>
          <w:rFonts w:ascii="Times New Roman" w:hAnsi="Times New Roman" w:cs="Times New Roman"/>
          <w:i/>
          <w:sz w:val="24"/>
          <w:szCs w:val="24"/>
        </w:rPr>
      </w:pPr>
      <w:r>
        <w:rPr>
          <w:rFonts w:ascii="Times New Roman" w:hAnsi="Times New Roman" w:cs="Times New Roman"/>
          <w:i/>
          <w:sz w:val="24"/>
          <w:szCs w:val="24"/>
        </w:rPr>
        <w:t>*   Applicant has a home in Swaziland;</w:t>
      </w:r>
    </w:p>
    <w:p w:rsidR="00CB2ADD" w:rsidRDefault="00CB2ADD" w:rsidP="00CB2ADD">
      <w:pPr>
        <w:pStyle w:val="ListParagraph"/>
        <w:spacing w:line="360" w:lineRule="auto"/>
        <w:ind w:left="2520"/>
        <w:jc w:val="both"/>
        <w:rPr>
          <w:rFonts w:ascii="Times New Roman" w:hAnsi="Times New Roman" w:cs="Times New Roman"/>
          <w:i/>
          <w:sz w:val="24"/>
          <w:szCs w:val="24"/>
        </w:rPr>
      </w:pPr>
      <w:r>
        <w:rPr>
          <w:rFonts w:ascii="Times New Roman" w:hAnsi="Times New Roman" w:cs="Times New Roman"/>
          <w:i/>
          <w:sz w:val="24"/>
          <w:szCs w:val="24"/>
        </w:rPr>
        <w:t>*   Has a passport which he can surrender;</w:t>
      </w:r>
    </w:p>
    <w:p w:rsidR="00CB2ADD" w:rsidRDefault="00CB2ADD" w:rsidP="00CB2ADD">
      <w:pPr>
        <w:pStyle w:val="ListParagraph"/>
        <w:spacing w:line="360" w:lineRule="auto"/>
        <w:ind w:left="2520"/>
        <w:jc w:val="both"/>
        <w:rPr>
          <w:rFonts w:ascii="Times New Roman" w:hAnsi="Times New Roman" w:cs="Times New Roman"/>
          <w:i/>
          <w:sz w:val="24"/>
          <w:szCs w:val="24"/>
        </w:rPr>
      </w:pPr>
      <w:r>
        <w:rPr>
          <w:rFonts w:ascii="Times New Roman" w:hAnsi="Times New Roman" w:cs="Times New Roman"/>
          <w:i/>
          <w:sz w:val="24"/>
          <w:szCs w:val="24"/>
        </w:rPr>
        <w:lastRenderedPageBreak/>
        <w:t>*   Report to police.”</w:t>
      </w:r>
    </w:p>
    <w:p w:rsidR="00CB2ADD" w:rsidRPr="00CB2ADD" w:rsidRDefault="00CB2ADD" w:rsidP="001227B5">
      <w:pPr>
        <w:spacing w:line="480" w:lineRule="auto"/>
        <w:contextualSpacing/>
        <w:jc w:val="both"/>
        <w:rPr>
          <w:rFonts w:ascii="Times New Roman" w:hAnsi="Times New Roman" w:cs="Times New Roman"/>
          <w:i/>
          <w:sz w:val="24"/>
          <w:szCs w:val="24"/>
        </w:rPr>
      </w:pPr>
    </w:p>
    <w:p w:rsidR="00CB2ADD" w:rsidRDefault="00CB2ADD" w:rsidP="00CB2AD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It now </w:t>
      </w:r>
      <w:proofErr w:type="spellStart"/>
      <w:r>
        <w:rPr>
          <w:rFonts w:ascii="Times New Roman" w:hAnsi="Times New Roman" w:cs="Times New Roman"/>
          <w:sz w:val="28"/>
          <w:szCs w:val="28"/>
        </w:rPr>
        <w:t>boogles</w:t>
      </w:r>
      <w:proofErr w:type="spellEnd"/>
      <w:r>
        <w:rPr>
          <w:rFonts w:ascii="Times New Roman" w:hAnsi="Times New Roman" w:cs="Times New Roman"/>
          <w:sz w:val="28"/>
          <w:szCs w:val="28"/>
        </w:rPr>
        <w:t xml:space="preserve"> the mind wh</w:t>
      </w:r>
      <w:r w:rsidR="003E0D29">
        <w:rPr>
          <w:rFonts w:ascii="Times New Roman" w:hAnsi="Times New Roman" w:cs="Times New Roman"/>
          <w:sz w:val="28"/>
          <w:szCs w:val="28"/>
        </w:rPr>
        <w:t>y</w:t>
      </w:r>
      <w:r>
        <w:rPr>
          <w:rFonts w:ascii="Times New Roman" w:hAnsi="Times New Roman" w:cs="Times New Roman"/>
          <w:sz w:val="28"/>
          <w:szCs w:val="28"/>
        </w:rPr>
        <w:t xml:space="preserve"> the Applicant has made the </w:t>
      </w:r>
      <w:r w:rsidR="003E0D29">
        <w:rPr>
          <w:rFonts w:ascii="Times New Roman" w:hAnsi="Times New Roman" w:cs="Times New Roman"/>
          <w:sz w:val="28"/>
          <w:szCs w:val="28"/>
        </w:rPr>
        <w:t xml:space="preserve">submission </w:t>
      </w:r>
      <w:r>
        <w:rPr>
          <w:rFonts w:ascii="Times New Roman" w:hAnsi="Times New Roman" w:cs="Times New Roman"/>
          <w:sz w:val="28"/>
          <w:szCs w:val="28"/>
        </w:rPr>
        <w:t>stated above in paragraph 9 of this judgment in light of what is stated in his Heads of Argument at paragraph 1 above.</w:t>
      </w:r>
    </w:p>
    <w:p w:rsidR="00CB2ADD" w:rsidRDefault="00CB2ADD" w:rsidP="001227B5">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840B1F" w:rsidRDefault="00CB2ADD" w:rsidP="00CB2AD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It is abundantly clear to me that section 96(12) of the </w:t>
      </w:r>
      <w:r>
        <w:rPr>
          <w:rFonts w:ascii="Times New Roman" w:hAnsi="Times New Roman" w:cs="Times New Roman"/>
          <w:i/>
          <w:sz w:val="28"/>
          <w:szCs w:val="28"/>
        </w:rPr>
        <w:t xml:space="preserve">Criminal Procedure and Evidence Act </w:t>
      </w:r>
      <w:r>
        <w:rPr>
          <w:rFonts w:ascii="Times New Roman" w:hAnsi="Times New Roman" w:cs="Times New Roman"/>
          <w:sz w:val="28"/>
          <w:szCs w:val="28"/>
        </w:rPr>
        <w:t>apply and therefore Applicant ought to adduced evidence to satisfy the court that exceptional circumstances exist which permit his release.</w:t>
      </w:r>
      <w:r w:rsidR="00840B1F">
        <w:rPr>
          <w:rFonts w:ascii="Times New Roman" w:hAnsi="Times New Roman" w:cs="Times New Roman"/>
          <w:sz w:val="28"/>
          <w:szCs w:val="28"/>
        </w:rPr>
        <w:tab/>
      </w:r>
    </w:p>
    <w:p w:rsidR="00CB2ADD" w:rsidRDefault="00CB2ADD" w:rsidP="001227B5">
      <w:pPr>
        <w:spacing w:line="480" w:lineRule="auto"/>
        <w:ind w:left="720" w:hanging="720"/>
        <w:contextualSpacing/>
        <w:jc w:val="both"/>
        <w:rPr>
          <w:rFonts w:ascii="Times New Roman" w:hAnsi="Times New Roman" w:cs="Times New Roman"/>
          <w:sz w:val="28"/>
          <w:szCs w:val="28"/>
        </w:rPr>
      </w:pPr>
    </w:p>
    <w:p w:rsidR="00CB2ADD" w:rsidRDefault="00CB2ADD" w:rsidP="00CB2AD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I further agree with the Crown’s contention that this differs from a Fourth Schedule charge when an Applicant only </w:t>
      </w:r>
      <w:r w:rsidR="00A30913">
        <w:rPr>
          <w:rFonts w:ascii="Times New Roman" w:hAnsi="Times New Roman" w:cs="Times New Roman"/>
          <w:sz w:val="28"/>
          <w:szCs w:val="28"/>
        </w:rPr>
        <w:t xml:space="preserve">has to </w:t>
      </w:r>
      <w:r>
        <w:rPr>
          <w:rFonts w:ascii="Times New Roman" w:hAnsi="Times New Roman" w:cs="Times New Roman"/>
          <w:sz w:val="28"/>
          <w:szCs w:val="28"/>
        </w:rPr>
        <w:t>satisfy the court that the interests of justice permit his release.</w:t>
      </w:r>
    </w:p>
    <w:p w:rsidR="00CB2ADD" w:rsidRDefault="00CB2ADD" w:rsidP="001227B5">
      <w:pPr>
        <w:spacing w:line="480" w:lineRule="auto"/>
        <w:ind w:left="720" w:hanging="720"/>
        <w:contextualSpacing/>
        <w:jc w:val="both"/>
        <w:rPr>
          <w:rFonts w:ascii="Times New Roman" w:hAnsi="Times New Roman" w:cs="Times New Roman"/>
          <w:sz w:val="28"/>
          <w:szCs w:val="28"/>
        </w:rPr>
      </w:pPr>
    </w:p>
    <w:p w:rsidR="00CB2ADD" w:rsidRDefault="00CB2ADD" w:rsidP="00CB2AD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It appears to me on the Founding Affidavit </w:t>
      </w:r>
      <w:r w:rsidR="001227B5">
        <w:rPr>
          <w:rFonts w:ascii="Times New Roman" w:hAnsi="Times New Roman" w:cs="Times New Roman"/>
          <w:sz w:val="28"/>
          <w:szCs w:val="28"/>
        </w:rPr>
        <w:t>of the Applicant there is nothing that comes close to satisfying this requirement and therefore his Application stand to be dismissed even under this argument.</w:t>
      </w:r>
    </w:p>
    <w:p w:rsidR="001227B5" w:rsidRDefault="001227B5" w:rsidP="001227B5">
      <w:pPr>
        <w:spacing w:line="480" w:lineRule="auto"/>
        <w:ind w:left="720" w:hanging="720"/>
        <w:contextualSpacing/>
        <w:jc w:val="both"/>
        <w:rPr>
          <w:rFonts w:ascii="Times New Roman" w:hAnsi="Times New Roman" w:cs="Times New Roman"/>
          <w:sz w:val="28"/>
          <w:szCs w:val="28"/>
        </w:rPr>
      </w:pPr>
    </w:p>
    <w:p w:rsidR="00F30932" w:rsidRDefault="00F30932" w:rsidP="001227B5">
      <w:pPr>
        <w:spacing w:line="480" w:lineRule="auto"/>
        <w:ind w:left="720" w:hanging="720"/>
        <w:contextualSpacing/>
        <w:jc w:val="both"/>
        <w:rPr>
          <w:rFonts w:ascii="Times New Roman" w:hAnsi="Times New Roman" w:cs="Times New Roman"/>
          <w:sz w:val="28"/>
          <w:szCs w:val="28"/>
        </w:rPr>
      </w:pPr>
    </w:p>
    <w:p w:rsidR="001227B5" w:rsidRDefault="001227B5" w:rsidP="00CB2AD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[14]</w:t>
      </w:r>
      <w:r>
        <w:rPr>
          <w:rFonts w:ascii="Times New Roman" w:hAnsi="Times New Roman" w:cs="Times New Roman"/>
          <w:sz w:val="28"/>
          <w:szCs w:val="28"/>
        </w:rPr>
        <w:tab/>
        <w:t xml:space="preserve">In the result, for the </w:t>
      </w:r>
      <w:proofErr w:type="spellStart"/>
      <w:r>
        <w:rPr>
          <w:rFonts w:ascii="Times New Roman" w:hAnsi="Times New Roman" w:cs="Times New Roman"/>
          <w:sz w:val="28"/>
          <w:szCs w:val="28"/>
        </w:rPr>
        <w:t>aforegoing</w:t>
      </w:r>
      <w:proofErr w:type="spellEnd"/>
      <w:r>
        <w:rPr>
          <w:rFonts w:ascii="Times New Roman" w:hAnsi="Times New Roman" w:cs="Times New Roman"/>
          <w:sz w:val="28"/>
          <w:szCs w:val="28"/>
        </w:rPr>
        <w:t xml:space="preserve"> reasons the Application for bail is dismissed forthwith.</w:t>
      </w:r>
    </w:p>
    <w:p w:rsidR="001227B5" w:rsidRDefault="001227B5" w:rsidP="00CB2ADD">
      <w:pPr>
        <w:spacing w:line="480" w:lineRule="auto"/>
        <w:ind w:left="720" w:hanging="720"/>
        <w:jc w:val="both"/>
        <w:rPr>
          <w:rFonts w:ascii="Times New Roman" w:hAnsi="Times New Roman" w:cs="Times New Roman"/>
          <w:sz w:val="28"/>
          <w:szCs w:val="28"/>
        </w:rPr>
      </w:pPr>
    </w:p>
    <w:p w:rsidR="001227B5" w:rsidRDefault="001227B5" w:rsidP="00CB2ADD">
      <w:pPr>
        <w:spacing w:line="480" w:lineRule="auto"/>
        <w:ind w:left="720" w:hanging="720"/>
        <w:jc w:val="both"/>
        <w:rPr>
          <w:rFonts w:ascii="Times New Roman" w:hAnsi="Times New Roman" w:cs="Times New Roman"/>
          <w:sz w:val="28"/>
          <w:szCs w:val="28"/>
        </w:rPr>
      </w:pPr>
    </w:p>
    <w:p w:rsidR="001227B5" w:rsidRDefault="001227B5" w:rsidP="001227B5">
      <w:pPr>
        <w:spacing w:line="360" w:lineRule="auto"/>
        <w:ind w:left="720" w:hanging="720"/>
        <w:jc w:val="center"/>
        <w:rPr>
          <w:rFonts w:ascii="Times New Roman" w:hAnsi="Times New Roman" w:cs="Times New Roman"/>
          <w:b/>
          <w:sz w:val="28"/>
          <w:szCs w:val="28"/>
          <w:u w:val="single"/>
        </w:rPr>
      </w:pPr>
      <w:r>
        <w:rPr>
          <w:rFonts w:ascii="Times New Roman" w:hAnsi="Times New Roman" w:cs="Times New Roman"/>
          <w:b/>
          <w:sz w:val="28"/>
          <w:szCs w:val="28"/>
          <w:u w:val="single"/>
        </w:rPr>
        <w:t>STANLEY B. MAPHALALA</w:t>
      </w:r>
    </w:p>
    <w:p w:rsidR="001227B5" w:rsidRPr="001227B5" w:rsidRDefault="001227B5" w:rsidP="001227B5">
      <w:pPr>
        <w:spacing w:line="360" w:lineRule="auto"/>
        <w:ind w:left="720" w:hanging="720"/>
        <w:jc w:val="center"/>
        <w:rPr>
          <w:rFonts w:ascii="Times New Roman" w:hAnsi="Times New Roman" w:cs="Times New Roman"/>
          <w:b/>
          <w:sz w:val="28"/>
          <w:szCs w:val="28"/>
        </w:rPr>
      </w:pPr>
      <w:r w:rsidRPr="001227B5">
        <w:rPr>
          <w:rFonts w:ascii="Times New Roman" w:hAnsi="Times New Roman" w:cs="Times New Roman"/>
          <w:b/>
          <w:sz w:val="28"/>
          <w:szCs w:val="28"/>
        </w:rPr>
        <w:t>PRINCIPAL JUDGE</w:t>
      </w:r>
    </w:p>
    <w:sectPr w:rsidR="001227B5" w:rsidRPr="001227B5" w:rsidSect="00140CA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0B" w:rsidRDefault="00EE5B0B" w:rsidP="005574B9">
      <w:pPr>
        <w:spacing w:after="0" w:line="240" w:lineRule="auto"/>
      </w:pPr>
      <w:r>
        <w:separator/>
      </w:r>
    </w:p>
  </w:endnote>
  <w:endnote w:type="continuationSeparator" w:id="0">
    <w:p w:rsidR="00EE5B0B" w:rsidRDefault="00EE5B0B" w:rsidP="00557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90"/>
      <w:docPartObj>
        <w:docPartGallery w:val="Page Numbers (Bottom of Page)"/>
        <w:docPartUnique/>
      </w:docPartObj>
    </w:sdtPr>
    <w:sdtEndPr/>
    <w:sdtContent>
      <w:p w:rsidR="005574B9" w:rsidRDefault="00EE5B0B">
        <w:pPr>
          <w:pStyle w:val="Footer"/>
          <w:jc w:val="center"/>
        </w:pPr>
        <w:r>
          <w:fldChar w:fldCharType="begin"/>
        </w:r>
        <w:r>
          <w:instrText xml:space="preserve"> PAGE   \* MERGEFORMAT </w:instrText>
        </w:r>
        <w:r>
          <w:fldChar w:fldCharType="separate"/>
        </w:r>
        <w:r w:rsidR="00F35578">
          <w:rPr>
            <w:noProof/>
          </w:rPr>
          <w:t>1</w:t>
        </w:r>
        <w:r>
          <w:rPr>
            <w:noProof/>
          </w:rPr>
          <w:fldChar w:fldCharType="end"/>
        </w:r>
      </w:p>
    </w:sdtContent>
  </w:sdt>
  <w:p w:rsidR="005574B9" w:rsidRDefault="00557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0B" w:rsidRDefault="00EE5B0B" w:rsidP="005574B9">
      <w:pPr>
        <w:spacing w:after="0" w:line="240" w:lineRule="auto"/>
      </w:pPr>
      <w:r>
        <w:separator/>
      </w:r>
    </w:p>
  </w:footnote>
  <w:footnote w:type="continuationSeparator" w:id="0">
    <w:p w:rsidR="00EE5B0B" w:rsidRDefault="00EE5B0B" w:rsidP="00557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3369C"/>
    <w:multiLevelType w:val="hybridMultilevel"/>
    <w:tmpl w:val="C07CF298"/>
    <w:lvl w:ilvl="0" w:tplc="F3C44A16">
      <w:start w:val="3"/>
      <w:numFmt w:val="bullet"/>
      <w:lvlText w:val="-"/>
      <w:lvlJc w:val="left"/>
      <w:pPr>
        <w:ind w:left="2520" w:hanging="360"/>
      </w:pPr>
      <w:rPr>
        <w:rFonts w:ascii="Times New Roman" w:eastAsiaTheme="minorHAnsi" w:hAnsi="Times New Roman" w:cs="Times New Roman"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F1"/>
    <w:rsid w:val="000078F1"/>
    <w:rsid w:val="000533DA"/>
    <w:rsid w:val="000632CF"/>
    <w:rsid w:val="000A026E"/>
    <w:rsid w:val="001227B5"/>
    <w:rsid w:val="0014415D"/>
    <w:rsid w:val="001B3029"/>
    <w:rsid w:val="002235E6"/>
    <w:rsid w:val="002C66A6"/>
    <w:rsid w:val="003929E0"/>
    <w:rsid w:val="003E0D29"/>
    <w:rsid w:val="003F38E1"/>
    <w:rsid w:val="00523013"/>
    <w:rsid w:val="005574B9"/>
    <w:rsid w:val="006F326D"/>
    <w:rsid w:val="006F64C5"/>
    <w:rsid w:val="008239C0"/>
    <w:rsid w:val="00840B1F"/>
    <w:rsid w:val="00884DBC"/>
    <w:rsid w:val="0096424B"/>
    <w:rsid w:val="009E158B"/>
    <w:rsid w:val="009E4095"/>
    <w:rsid w:val="00A30913"/>
    <w:rsid w:val="00A81B01"/>
    <w:rsid w:val="00C97CCB"/>
    <w:rsid w:val="00CB2ADD"/>
    <w:rsid w:val="00DD6304"/>
    <w:rsid w:val="00EE5B0B"/>
    <w:rsid w:val="00F30932"/>
    <w:rsid w:val="00F35578"/>
    <w:rsid w:val="00F744E3"/>
    <w:rsid w:val="00FE7A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E6"/>
    <w:pPr>
      <w:ind w:left="720"/>
      <w:contextualSpacing/>
    </w:pPr>
  </w:style>
  <w:style w:type="paragraph" w:styleId="Header">
    <w:name w:val="header"/>
    <w:basedOn w:val="Normal"/>
    <w:link w:val="HeaderChar"/>
    <w:uiPriority w:val="99"/>
    <w:semiHidden/>
    <w:unhideWhenUsed/>
    <w:rsid w:val="005574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74B9"/>
  </w:style>
  <w:style w:type="paragraph" w:styleId="Footer">
    <w:name w:val="footer"/>
    <w:basedOn w:val="Normal"/>
    <w:link w:val="FooterChar"/>
    <w:uiPriority w:val="99"/>
    <w:unhideWhenUsed/>
    <w:rsid w:val="00557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E6"/>
    <w:pPr>
      <w:ind w:left="720"/>
      <w:contextualSpacing/>
    </w:pPr>
  </w:style>
  <w:style w:type="paragraph" w:styleId="Header">
    <w:name w:val="header"/>
    <w:basedOn w:val="Normal"/>
    <w:link w:val="HeaderChar"/>
    <w:uiPriority w:val="99"/>
    <w:semiHidden/>
    <w:unhideWhenUsed/>
    <w:rsid w:val="005574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74B9"/>
  </w:style>
  <w:style w:type="paragraph" w:styleId="Footer">
    <w:name w:val="footer"/>
    <w:basedOn w:val="Normal"/>
    <w:link w:val="FooterChar"/>
    <w:uiPriority w:val="99"/>
    <w:unhideWhenUsed/>
    <w:rsid w:val="00557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2014-02-14T07:32:00Z</cp:lastPrinted>
  <dcterms:created xsi:type="dcterms:W3CDTF">2014-03-13T09:36:00Z</dcterms:created>
  <dcterms:modified xsi:type="dcterms:W3CDTF">2014-03-13T09:36:00Z</dcterms:modified>
</cp:coreProperties>
</file>