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0A3" w:rsidRDefault="00C300A3" w:rsidP="007C2BEE">
      <w:pPr>
        <w:spacing w:line="240" w:lineRule="auto"/>
        <w:jc w:val="center"/>
        <w:rPr>
          <w:rFonts w:ascii="Times New Roman" w:hAnsi="Times New Roman" w:cs="Times New Roman"/>
          <w:b/>
          <w:sz w:val="32"/>
          <w:szCs w:val="32"/>
        </w:rPr>
      </w:pPr>
      <w:r>
        <w:rPr>
          <w:noProof/>
        </w:rPr>
        <w:drawing>
          <wp:anchor distT="0" distB="0" distL="114300" distR="114300" simplePos="0" relativeHeight="251659264" behindDoc="0" locked="0" layoutInCell="1" allowOverlap="1" wp14:anchorId="57937FFE" wp14:editId="50A21E6C">
            <wp:simplePos x="0" y="0"/>
            <wp:positionH relativeFrom="column">
              <wp:posOffset>1802130</wp:posOffset>
            </wp:positionH>
            <wp:positionV relativeFrom="paragraph">
              <wp:posOffset>-869950</wp:posOffset>
            </wp:positionV>
            <wp:extent cx="2241550" cy="1397000"/>
            <wp:effectExtent l="0" t="0" r="6350" b="0"/>
            <wp:wrapSquare wrapText="left"/>
            <wp:docPr id="1" name="Picture 1" descr="Description: 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j logo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1550" cy="1397000"/>
                    </a:xfrm>
                    <a:prstGeom prst="rect">
                      <a:avLst/>
                    </a:prstGeom>
                    <a:noFill/>
                  </pic:spPr>
                </pic:pic>
              </a:graphicData>
            </a:graphic>
            <wp14:sizeRelH relativeFrom="page">
              <wp14:pctWidth>0</wp14:pctWidth>
            </wp14:sizeRelH>
            <wp14:sizeRelV relativeFrom="page">
              <wp14:pctHeight>0</wp14:pctHeight>
            </wp14:sizeRelV>
          </wp:anchor>
        </w:drawing>
      </w:r>
    </w:p>
    <w:p w:rsidR="00C300A3" w:rsidRDefault="00C300A3" w:rsidP="007C2BEE">
      <w:pPr>
        <w:spacing w:line="240" w:lineRule="auto"/>
        <w:jc w:val="center"/>
        <w:rPr>
          <w:rFonts w:ascii="Times New Roman" w:hAnsi="Times New Roman" w:cs="Times New Roman"/>
          <w:b/>
          <w:sz w:val="32"/>
          <w:szCs w:val="32"/>
        </w:rPr>
      </w:pPr>
    </w:p>
    <w:p w:rsidR="00C300A3" w:rsidRDefault="00C300A3" w:rsidP="007C2BEE">
      <w:pPr>
        <w:spacing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IN THE HIGH </w:t>
      </w:r>
      <w:proofErr w:type="gramStart"/>
      <w:r>
        <w:rPr>
          <w:rFonts w:ascii="Times New Roman" w:hAnsi="Times New Roman" w:cs="Times New Roman"/>
          <w:b/>
          <w:sz w:val="32"/>
          <w:szCs w:val="32"/>
        </w:rPr>
        <w:t>COURT  OF</w:t>
      </w:r>
      <w:proofErr w:type="gramEnd"/>
      <w:r>
        <w:rPr>
          <w:rFonts w:ascii="Times New Roman" w:hAnsi="Times New Roman" w:cs="Times New Roman"/>
          <w:b/>
          <w:sz w:val="32"/>
          <w:szCs w:val="32"/>
        </w:rPr>
        <w:t xml:space="preserve"> ESWATINI </w:t>
      </w:r>
    </w:p>
    <w:p w:rsidR="007C2BEE" w:rsidRDefault="007C2BEE" w:rsidP="007C2BEE">
      <w:pPr>
        <w:spacing w:line="240" w:lineRule="auto"/>
        <w:jc w:val="center"/>
        <w:rPr>
          <w:rFonts w:ascii="Times New Roman" w:hAnsi="Times New Roman" w:cs="Times New Roman"/>
          <w:b/>
          <w:sz w:val="32"/>
          <w:szCs w:val="32"/>
        </w:rPr>
      </w:pPr>
      <w:r>
        <w:rPr>
          <w:rFonts w:ascii="Times New Roman" w:hAnsi="Times New Roman" w:cs="Times New Roman"/>
          <w:b/>
          <w:sz w:val="32"/>
          <w:szCs w:val="32"/>
        </w:rPr>
        <w:t>RULING</w:t>
      </w:r>
    </w:p>
    <w:p w:rsidR="007C2BEE" w:rsidRDefault="007C2BEE" w:rsidP="007C2BEE">
      <w:pPr>
        <w:spacing w:line="360" w:lineRule="auto"/>
        <w:jc w:val="both"/>
        <w:rPr>
          <w:rFonts w:ascii="Times New Roman" w:hAnsi="Times New Roman" w:cs="Times New Roman"/>
          <w:b/>
          <w:sz w:val="28"/>
          <w:szCs w:val="28"/>
        </w:rPr>
      </w:pPr>
      <w:proofErr w:type="gramStart"/>
      <w:r>
        <w:rPr>
          <w:rFonts w:ascii="Times New Roman" w:hAnsi="Times New Roman" w:cs="Times New Roman"/>
          <w:b/>
          <w:sz w:val="28"/>
          <w:szCs w:val="28"/>
        </w:rPr>
        <w:t>HELD AT MBABANE                                                         CASE NO.</w:t>
      </w:r>
      <w:proofErr w:type="gramEnd"/>
      <w:r>
        <w:rPr>
          <w:rFonts w:ascii="Times New Roman" w:hAnsi="Times New Roman" w:cs="Times New Roman"/>
          <w:b/>
          <w:sz w:val="28"/>
          <w:szCs w:val="28"/>
        </w:rPr>
        <w:t xml:space="preserve"> 488/19</w:t>
      </w:r>
    </w:p>
    <w:p w:rsidR="007C2BEE" w:rsidRDefault="007C2BEE" w:rsidP="007C2BEE">
      <w:pPr>
        <w:spacing w:line="360" w:lineRule="auto"/>
        <w:jc w:val="both"/>
        <w:rPr>
          <w:rFonts w:ascii="Times New Roman" w:hAnsi="Times New Roman" w:cs="Times New Roman"/>
          <w:sz w:val="28"/>
          <w:szCs w:val="28"/>
        </w:rPr>
      </w:pPr>
      <w:r>
        <w:rPr>
          <w:rFonts w:ascii="Times New Roman" w:hAnsi="Times New Roman" w:cs="Times New Roman"/>
          <w:sz w:val="28"/>
          <w:szCs w:val="28"/>
        </w:rPr>
        <w:t>In the matter between:</w:t>
      </w:r>
    </w:p>
    <w:p w:rsidR="007C2BEE" w:rsidRDefault="007C2BEE" w:rsidP="007C2BEE">
      <w:pPr>
        <w:spacing w:line="360" w:lineRule="auto"/>
        <w:jc w:val="both"/>
        <w:rPr>
          <w:rFonts w:ascii="Times New Roman" w:hAnsi="Times New Roman" w:cs="Times New Roman"/>
          <w:b/>
          <w:sz w:val="28"/>
          <w:szCs w:val="28"/>
        </w:rPr>
      </w:pPr>
      <w:r>
        <w:rPr>
          <w:rFonts w:ascii="Times New Roman" w:hAnsi="Times New Roman" w:cs="Times New Roman"/>
          <w:b/>
          <w:sz w:val="28"/>
          <w:szCs w:val="28"/>
        </w:rPr>
        <w:t>REX</w:t>
      </w:r>
    </w:p>
    <w:p w:rsidR="007C2BEE" w:rsidRDefault="007C2BEE" w:rsidP="007C2BEE">
      <w:pPr>
        <w:spacing w:line="360" w:lineRule="auto"/>
        <w:jc w:val="both"/>
        <w:rPr>
          <w:rFonts w:ascii="Times New Roman" w:hAnsi="Times New Roman" w:cs="Times New Roman"/>
          <w:sz w:val="28"/>
          <w:szCs w:val="28"/>
        </w:rPr>
      </w:pPr>
      <w:r>
        <w:rPr>
          <w:rFonts w:ascii="Times New Roman" w:hAnsi="Times New Roman" w:cs="Times New Roman"/>
          <w:sz w:val="28"/>
          <w:szCs w:val="28"/>
        </w:rPr>
        <w:t>And</w:t>
      </w:r>
    </w:p>
    <w:p w:rsidR="007C2BEE" w:rsidRDefault="007C2BEE" w:rsidP="007C2BEE">
      <w:pPr>
        <w:spacing w:line="480" w:lineRule="auto"/>
        <w:jc w:val="both"/>
        <w:rPr>
          <w:rFonts w:ascii="Times New Roman" w:hAnsi="Times New Roman" w:cs="Times New Roman"/>
          <w:sz w:val="28"/>
          <w:szCs w:val="28"/>
        </w:rPr>
      </w:pPr>
      <w:r>
        <w:rPr>
          <w:rFonts w:ascii="Times New Roman" w:hAnsi="Times New Roman" w:cs="Times New Roman"/>
          <w:b/>
          <w:sz w:val="28"/>
          <w:szCs w:val="28"/>
        </w:rPr>
        <w:t>PETER MFANAWEMPI DLAMINI</w:t>
      </w:r>
    </w:p>
    <w:p w:rsidR="007C2BEE" w:rsidRDefault="007C2BEE" w:rsidP="00C300A3">
      <w:pPr>
        <w:spacing w:line="240" w:lineRule="auto"/>
        <w:ind w:left="2880" w:hanging="2880"/>
        <w:jc w:val="both"/>
        <w:rPr>
          <w:rFonts w:ascii="Times New Roman" w:hAnsi="Times New Roman" w:cs="Times New Roman"/>
          <w:b/>
          <w:i/>
          <w:sz w:val="28"/>
          <w:szCs w:val="28"/>
        </w:rPr>
      </w:pPr>
      <w:r>
        <w:rPr>
          <w:rFonts w:ascii="Times New Roman" w:hAnsi="Times New Roman" w:cs="Times New Roman"/>
          <w:b/>
          <w:sz w:val="28"/>
          <w:szCs w:val="28"/>
        </w:rPr>
        <w:t>Neutral Citation:</w:t>
      </w:r>
      <w:r w:rsidR="00C300A3">
        <w:rPr>
          <w:rFonts w:ascii="Times New Roman" w:hAnsi="Times New Roman" w:cs="Times New Roman"/>
          <w:b/>
          <w:sz w:val="28"/>
          <w:szCs w:val="28"/>
        </w:rPr>
        <w:t xml:space="preserve"> </w:t>
      </w:r>
      <w:r w:rsidR="00C300A3">
        <w:rPr>
          <w:rFonts w:ascii="Times New Roman" w:hAnsi="Times New Roman" w:cs="Times New Roman"/>
          <w:b/>
          <w:sz w:val="28"/>
          <w:szCs w:val="28"/>
        </w:rPr>
        <w:tab/>
      </w:r>
      <w:r w:rsidR="00C300A3" w:rsidRPr="00C300A3">
        <w:rPr>
          <w:rFonts w:ascii="Times New Roman" w:hAnsi="Times New Roman" w:cs="Times New Roman"/>
          <w:b/>
          <w:i/>
          <w:sz w:val="28"/>
          <w:szCs w:val="28"/>
        </w:rPr>
        <w:t xml:space="preserve">Rex </w:t>
      </w:r>
      <w:proofErr w:type="gramStart"/>
      <w:r w:rsidR="00C300A3" w:rsidRPr="00C300A3">
        <w:rPr>
          <w:rFonts w:ascii="Times New Roman" w:hAnsi="Times New Roman" w:cs="Times New Roman"/>
          <w:b/>
          <w:i/>
          <w:sz w:val="28"/>
          <w:szCs w:val="28"/>
        </w:rPr>
        <w:t>vs</w:t>
      </w:r>
      <w:proofErr w:type="gramEnd"/>
      <w:r w:rsidR="00C300A3" w:rsidRPr="00C300A3">
        <w:rPr>
          <w:rFonts w:ascii="Times New Roman" w:hAnsi="Times New Roman" w:cs="Times New Roman"/>
          <w:b/>
          <w:i/>
          <w:sz w:val="28"/>
          <w:szCs w:val="28"/>
        </w:rPr>
        <w:t xml:space="preserve"> Peter </w:t>
      </w:r>
      <w:proofErr w:type="spellStart"/>
      <w:r w:rsidR="00C300A3" w:rsidRPr="00C300A3">
        <w:rPr>
          <w:rFonts w:ascii="Times New Roman" w:hAnsi="Times New Roman" w:cs="Times New Roman"/>
          <w:b/>
          <w:i/>
          <w:sz w:val="28"/>
          <w:szCs w:val="28"/>
        </w:rPr>
        <w:t>Mfanawempi</w:t>
      </w:r>
      <w:proofErr w:type="spellEnd"/>
      <w:r w:rsidR="00C300A3" w:rsidRPr="00C300A3">
        <w:rPr>
          <w:rFonts w:ascii="Times New Roman" w:hAnsi="Times New Roman" w:cs="Times New Roman"/>
          <w:b/>
          <w:i/>
          <w:sz w:val="28"/>
          <w:szCs w:val="28"/>
        </w:rPr>
        <w:t xml:space="preserve"> </w:t>
      </w:r>
      <w:proofErr w:type="spellStart"/>
      <w:r w:rsidR="00C300A3" w:rsidRPr="00C300A3">
        <w:rPr>
          <w:rFonts w:ascii="Times New Roman" w:hAnsi="Times New Roman" w:cs="Times New Roman"/>
          <w:b/>
          <w:i/>
          <w:sz w:val="28"/>
          <w:szCs w:val="28"/>
        </w:rPr>
        <w:t>Dlamini</w:t>
      </w:r>
      <w:proofErr w:type="spellEnd"/>
      <w:r w:rsidR="00C300A3" w:rsidRPr="00C300A3">
        <w:rPr>
          <w:rFonts w:ascii="Times New Roman" w:hAnsi="Times New Roman" w:cs="Times New Roman"/>
          <w:b/>
          <w:i/>
          <w:sz w:val="28"/>
          <w:szCs w:val="28"/>
        </w:rPr>
        <w:t xml:space="preserve"> (488/19) [2021] SZHC 99(22</w:t>
      </w:r>
      <w:r w:rsidR="00C300A3" w:rsidRPr="00C300A3">
        <w:rPr>
          <w:rFonts w:ascii="Times New Roman" w:hAnsi="Times New Roman" w:cs="Times New Roman"/>
          <w:b/>
          <w:i/>
          <w:sz w:val="28"/>
          <w:szCs w:val="28"/>
          <w:vertAlign w:val="superscript"/>
        </w:rPr>
        <w:t xml:space="preserve">nd </w:t>
      </w:r>
      <w:r w:rsidR="00C300A3" w:rsidRPr="00C300A3">
        <w:rPr>
          <w:rFonts w:ascii="Times New Roman" w:hAnsi="Times New Roman" w:cs="Times New Roman"/>
          <w:b/>
          <w:i/>
          <w:sz w:val="28"/>
          <w:szCs w:val="28"/>
        </w:rPr>
        <w:t>June 2021)</w:t>
      </w:r>
    </w:p>
    <w:p w:rsidR="00C300A3" w:rsidRPr="00C300A3" w:rsidRDefault="00C300A3" w:rsidP="00C300A3">
      <w:pPr>
        <w:spacing w:line="240" w:lineRule="auto"/>
        <w:ind w:left="2880" w:hanging="2880"/>
        <w:jc w:val="both"/>
        <w:rPr>
          <w:rFonts w:ascii="Times New Roman" w:hAnsi="Times New Roman" w:cs="Times New Roman"/>
          <w:b/>
          <w:i/>
          <w:sz w:val="28"/>
          <w:szCs w:val="28"/>
        </w:rPr>
      </w:pPr>
    </w:p>
    <w:p w:rsidR="007C2BEE" w:rsidRDefault="007C2BEE" w:rsidP="007C2BEE">
      <w:pPr>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Coram:    </w:t>
      </w:r>
      <w:r w:rsidR="00C300A3">
        <w:rPr>
          <w:rFonts w:ascii="Times New Roman" w:hAnsi="Times New Roman" w:cs="Times New Roman"/>
          <w:b/>
          <w:sz w:val="28"/>
          <w:szCs w:val="28"/>
        </w:rPr>
        <w:tab/>
      </w:r>
      <w:r>
        <w:rPr>
          <w:rFonts w:ascii="Times New Roman" w:hAnsi="Times New Roman" w:cs="Times New Roman"/>
          <w:b/>
          <w:sz w:val="28"/>
          <w:szCs w:val="28"/>
        </w:rPr>
        <w:t xml:space="preserve"> LANGWENYA J</w:t>
      </w:r>
    </w:p>
    <w:p w:rsidR="007C2BEE" w:rsidRPr="00265A75" w:rsidRDefault="007C2BEE" w:rsidP="007C2BEE">
      <w:pPr>
        <w:spacing w:line="480" w:lineRule="auto"/>
        <w:jc w:val="both"/>
        <w:rPr>
          <w:rFonts w:ascii="Times New Roman" w:hAnsi="Times New Roman" w:cs="Times New Roman"/>
          <w:sz w:val="28"/>
          <w:szCs w:val="28"/>
        </w:rPr>
      </w:pPr>
      <w:r>
        <w:rPr>
          <w:rFonts w:ascii="Times New Roman" w:hAnsi="Times New Roman" w:cs="Times New Roman"/>
          <w:b/>
          <w:sz w:val="28"/>
          <w:szCs w:val="28"/>
        </w:rPr>
        <w:t xml:space="preserve">Heard: </w:t>
      </w:r>
      <w:r w:rsidR="00C300A3">
        <w:rPr>
          <w:rFonts w:ascii="Times New Roman" w:hAnsi="Times New Roman" w:cs="Times New Roman"/>
          <w:b/>
          <w:sz w:val="28"/>
          <w:szCs w:val="28"/>
        </w:rPr>
        <w:tab/>
      </w:r>
      <w:r>
        <w:rPr>
          <w:rFonts w:ascii="Times New Roman" w:hAnsi="Times New Roman" w:cs="Times New Roman"/>
          <w:b/>
          <w:sz w:val="28"/>
          <w:szCs w:val="28"/>
        </w:rPr>
        <w:t xml:space="preserve"> </w:t>
      </w:r>
      <w:r w:rsidR="00265A75">
        <w:rPr>
          <w:rFonts w:ascii="Times New Roman" w:hAnsi="Times New Roman" w:cs="Times New Roman"/>
          <w:sz w:val="28"/>
          <w:szCs w:val="28"/>
        </w:rPr>
        <w:t>24 March 2021;</w:t>
      </w:r>
      <w:r w:rsidR="00265A75">
        <w:rPr>
          <w:rFonts w:ascii="Times New Roman" w:hAnsi="Times New Roman" w:cs="Times New Roman"/>
          <w:b/>
          <w:sz w:val="28"/>
          <w:szCs w:val="28"/>
        </w:rPr>
        <w:t xml:space="preserve"> </w:t>
      </w:r>
      <w:r w:rsidR="00265A75">
        <w:rPr>
          <w:rFonts w:ascii="Times New Roman" w:hAnsi="Times New Roman" w:cs="Times New Roman"/>
          <w:sz w:val="28"/>
          <w:szCs w:val="28"/>
        </w:rPr>
        <w:t>25 March 2021;</w:t>
      </w:r>
      <w:r w:rsidR="00D454A3">
        <w:rPr>
          <w:rFonts w:ascii="Times New Roman" w:hAnsi="Times New Roman" w:cs="Times New Roman"/>
          <w:sz w:val="28"/>
          <w:szCs w:val="28"/>
        </w:rPr>
        <w:t xml:space="preserve"> </w:t>
      </w:r>
      <w:r w:rsidR="00C12D64">
        <w:rPr>
          <w:rFonts w:ascii="Times New Roman" w:hAnsi="Times New Roman" w:cs="Times New Roman"/>
          <w:sz w:val="28"/>
          <w:szCs w:val="28"/>
        </w:rPr>
        <w:t xml:space="preserve">25 May 2021; </w:t>
      </w:r>
      <w:r w:rsidR="00265A75">
        <w:rPr>
          <w:rFonts w:ascii="Times New Roman" w:hAnsi="Times New Roman" w:cs="Times New Roman"/>
          <w:sz w:val="28"/>
          <w:szCs w:val="28"/>
        </w:rPr>
        <w:t>22 June</w:t>
      </w:r>
      <w:r w:rsidR="00265A75">
        <w:rPr>
          <w:rFonts w:ascii="Times New Roman" w:hAnsi="Times New Roman" w:cs="Times New Roman"/>
          <w:b/>
          <w:sz w:val="28"/>
          <w:szCs w:val="28"/>
        </w:rPr>
        <w:t xml:space="preserve"> </w:t>
      </w:r>
      <w:r w:rsidR="00265A75">
        <w:rPr>
          <w:rFonts w:ascii="Times New Roman" w:hAnsi="Times New Roman" w:cs="Times New Roman"/>
          <w:sz w:val="28"/>
          <w:szCs w:val="28"/>
        </w:rPr>
        <w:t>2021</w:t>
      </w:r>
    </w:p>
    <w:p w:rsidR="007C2BEE" w:rsidRDefault="007C2BEE" w:rsidP="007C2BEE">
      <w:pPr>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Delivered:   </w:t>
      </w:r>
      <w:r w:rsidR="00265A75">
        <w:rPr>
          <w:rFonts w:ascii="Times New Roman" w:hAnsi="Times New Roman" w:cs="Times New Roman"/>
          <w:sz w:val="28"/>
          <w:szCs w:val="28"/>
        </w:rPr>
        <w:t>22 June 2021</w:t>
      </w:r>
    </w:p>
    <w:p w:rsidR="00C300A3" w:rsidRDefault="007C2BEE" w:rsidP="00C300A3">
      <w:pPr>
        <w:spacing w:line="360" w:lineRule="auto"/>
        <w:ind w:left="1440" w:hanging="1440"/>
        <w:jc w:val="both"/>
        <w:rPr>
          <w:rFonts w:ascii="Times New Roman" w:hAnsi="Times New Roman" w:cs="Times New Roman"/>
          <w:sz w:val="28"/>
          <w:szCs w:val="28"/>
        </w:rPr>
      </w:pPr>
      <w:r>
        <w:rPr>
          <w:rFonts w:ascii="Times New Roman" w:hAnsi="Times New Roman" w:cs="Times New Roman"/>
          <w:b/>
          <w:sz w:val="28"/>
          <w:szCs w:val="28"/>
        </w:rPr>
        <w:t>Summary:</w:t>
      </w:r>
      <w:r w:rsidR="00C300A3">
        <w:rPr>
          <w:rFonts w:ascii="Times New Roman" w:hAnsi="Times New Roman" w:cs="Times New Roman"/>
          <w:b/>
          <w:sz w:val="28"/>
          <w:szCs w:val="28"/>
        </w:rPr>
        <w:tab/>
      </w:r>
      <w:r>
        <w:rPr>
          <w:rFonts w:ascii="Times New Roman" w:hAnsi="Times New Roman" w:cs="Times New Roman"/>
          <w:b/>
          <w:sz w:val="28"/>
          <w:szCs w:val="28"/>
        </w:rPr>
        <w:t xml:space="preserve"> </w:t>
      </w:r>
      <w:r w:rsidR="00265A75">
        <w:rPr>
          <w:rFonts w:ascii="Times New Roman" w:hAnsi="Times New Roman" w:cs="Times New Roman"/>
          <w:sz w:val="28"/>
          <w:szCs w:val="28"/>
        </w:rPr>
        <w:t>Crimi</w:t>
      </w:r>
      <w:r>
        <w:rPr>
          <w:rFonts w:ascii="Times New Roman" w:hAnsi="Times New Roman" w:cs="Times New Roman"/>
          <w:sz w:val="28"/>
          <w:szCs w:val="28"/>
        </w:rPr>
        <w:t>nal law-</w:t>
      </w:r>
      <w:r w:rsidR="00FF1FDB">
        <w:rPr>
          <w:rFonts w:ascii="Times New Roman" w:hAnsi="Times New Roman" w:cs="Times New Roman"/>
          <w:sz w:val="28"/>
          <w:szCs w:val="28"/>
        </w:rPr>
        <w:t xml:space="preserve">accused charged with murder-at close of case for the Crown accused moves </w:t>
      </w:r>
      <w:r>
        <w:rPr>
          <w:rFonts w:ascii="Times New Roman" w:hAnsi="Times New Roman" w:cs="Times New Roman"/>
          <w:sz w:val="28"/>
          <w:szCs w:val="28"/>
        </w:rPr>
        <w:t>application for discharge of accused in terms of section 174(4) of the Criminal Procedure and Evidence Act 67/1938 (as amended)</w:t>
      </w:r>
      <w:r w:rsidR="00FF1FDB">
        <w:rPr>
          <w:rFonts w:ascii="Times New Roman" w:hAnsi="Times New Roman" w:cs="Times New Roman"/>
          <w:sz w:val="28"/>
          <w:szCs w:val="28"/>
        </w:rPr>
        <w:t xml:space="preserve">-where </w:t>
      </w:r>
      <w:r w:rsidR="00FF1FDB">
        <w:rPr>
          <w:rFonts w:ascii="Times New Roman" w:hAnsi="Times New Roman" w:cs="Times New Roman"/>
          <w:i/>
          <w:sz w:val="28"/>
          <w:szCs w:val="28"/>
        </w:rPr>
        <w:t>prima facie</w:t>
      </w:r>
      <w:r w:rsidR="00FF1FDB">
        <w:rPr>
          <w:rFonts w:ascii="Times New Roman" w:hAnsi="Times New Roman" w:cs="Times New Roman"/>
          <w:sz w:val="28"/>
          <w:szCs w:val="28"/>
        </w:rPr>
        <w:t xml:space="preserve"> case established-application to be </w:t>
      </w:r>
    </w:p>
    <w:p w:rsidR="00C300A3" w:rsidRDefault="00C300A3" w:rsidP="00C300A3">
      <w:pPr>
        <w:spacing w:line="360" w:lineRule="auto"/>
        <w:ind w:left="1440" w:hanging="1440"/>
        <w:jc w:val="both"/>
        <w:rPr>
          <w:rFonts w:ascii="Times New Roman" w:hAnsi="Times New Roman" w:cs="Times New Roman"/>
          <w:sz w:val="28"/>
          <w:szCs w:val="28"/>
        </w:rPr>
      </w:pPr>
    </w:p>
    <w:p w:rsidR="007C2BEE" w:rsidRDefault="00C300A3" w:rsidP="00C300A3">
      <w:pPr>
        <w:spacing w:line="360" w:lineRule="auto"/>
        <w:ind w:left="1440" w:hanging="1440"/>
        <w:jc w:val="both"/>
        <w:rPr>
          <w:rFonts w:ascii="Times New Roman" w:hAnsi="Times New Roman" w:cs="Times New Roman"/>
          <w:sz w:val="28"/>
          <w:szCs w:val="28"/>
        </w:rPr>
      </w:pPr>
      <w:r>
        <w:rPr>
          <w:rFonts w:ascii="Times New Roman" w:hAnsi="Times New Roman" w:cs="Times New Roman"/>
          <w:sz w:val="28"/>
          <w:szCs w:val="28"/>
        </w:rPr>
        <w:lastRenderedPageBreak/>
        <w:tab/>
      </w:r>
      <w:proofErr w:type="gramStart"/>
      <w:r w:rsidR="00FF1FDB">
        <w:rPr>
          <w:rFonts w:ascii="Times New Roman" w:hAnsi="Times New Roman" w:cs="Times New Roman"/>
          <w:sz w:val="28"/>
          <w:szCs w:val="28"/>
        </w:rPr>
        <w:t>dismissed-where</w:t>
      </w:r>
      <w:proofErr w:type="gramEnd"/>
      <w:r w:rsidR="00FF1FDB">
        <w:rPr>
          <w:rFonts w:ascii="Times New Roman" w:hAnsi="Times New Roman" w:cs="Times New Roman"/>
          <w:sz w:val="28"/>
          <w:szCs w:val="28"/>
        </w:rPr>
        <w:t xml:space="preserve"> </w:t>
      </w:r>
      <w:r w:rsidR="00FF1FDB">
        <w:rPr>
          <w:rFonts w:ascii="Times New Roman" w:hAnsi="Times New Roman" w:cs="Times New Roman"/>
          <w:i/>
          <w:sz w:val="28"/>
          <w:szCs w:val="28"/>
        </w:rPr>
        <w:t>prima facie</w:t>
      </w:r>
      <w:r w:rsidR="00265A75">
        <w:rPr>
          <w:rFonts w:ascii="Times New Roman" w:hAnsi="Times New Roman" w:cs="Times New Roman"/>
          <w:sz w:val="28"/>
          <w:szCs w:val="28"/>
        </w:rPr>
        <w:t xml:space="preserve"> case not established, accu</w:t>
      </w:r>
      <w:r w:rsidR="00FF1FDB">
        <w:rPr>
          <w:rFonts w:ascii="Times New Roman" w:hAnsi="Times New Roman" w:cs="Times New Roman"/>
          <w:sz w:val="28"/>
          <w:szCs w:val="28"/>
        </w:rPr>
        <w:t>sed must be acquitted and discharged.</w:t>
      </w:r>
    </w:p>
    <w:p w:rsidR="00FF1FDB" w:rsidRDefault="00FF1FDB" w:rsidP="007C2BEE">
      <w:pPr>
        <w:spacing w:line="360" w:lineRule="auto"/>
        <w:jc w:val="both"/>
        <w:rPr>
          <w:rFonts w:ascii="Times New Roman" w:hAnsi="Times New Roman" w:cs="Times New Roman"/>
          <w:sz w:val="28"/>
          <w:szCs w:val="28"/>
        </w:rPr>
      </w:pPr>
      <w:r>
        <w:rPr>
          <w:rFonts w:ascii="Times New Roman" w:hAnsi="Times New Roman" w:cs="Times New Roman"/>
          <w:sz w:val="28"/>
          <w:szCs w:val="28"/>
        </w:rPr>
        <w:t>Criminal law-test for upholding application in terms of section 174(4) of the Criminal Procedure and Evidence Act 67/1938 is satisfied if there is no evidence upon which a reasonable court acting judiciously may convict.</w:t>
      </w:r>
    </w:p>
    <w:p w:rsidR="00C300A3" w:rsidRDefault="00C300A3" w:rsidP="007C2BEE">
      <w:pPr>
        <w:spacing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3E0101" w:rsidRDefault="003E0101" w:rsidP="003E0101">
      <w:pPr>
        <w:spacing w:line="360" w:lineRule="auto"/>
        <w:jc w:val="center"/>
        <w:rPr>
          <w:rFonts w:ascii="Times New Roman" w:hAnsi="Times New Roman" w:cs="Times New Roman"/>
          <w:b/>
          <w:sz w:val="28"/>
          <w:szCs w:val="28"/>
        </w:rPr>
      </w:pPr>
      <w:r>
        <w:rPr>
          <w:rFonts w:ascii="Times New Roman" w:hAnsi="Times New Roman" w:cs="Times New Roman"/>
          <w:b/>
          <w:sz w:val="28"/>
          <w:szCs w:val="28"/>
        </w:rPr>
        <w:t>RULING ON APPLICATION AT CLOSE OF THE CROWN’S CASE</w:t>
      </w:r>
    </w:p>
    <w:p w:rsidR="00C300A3" w:rsidRDefault="00C300A3" w:rsidP="003E0101">
      <w:pPr>
        <w:spacing w:line="36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w:t>
      </w:r>
    </w:p>
    <w:p w:rsidR="00C300A3" w:rsidRDefault="00C300A3" w:rsidP="003E0101">
      <w:pPr>
        <w:spacing w:line="360" w:lineRule="auto"/>
        <w:jc w:val="both"/>
        <w:rPr>
          <w:rFonts w:ascii="Times New Roman" w:hAnsi="Times New Roman" w:cs="Times New Roman"/>
          <w:sz w:val="28"/>
          <w:szCs w:val="28"/>
        </w:rPr>
      </w:pPr>
    </w:p>
    <w:p w:rsidR="003E0101" w:rsidRDefault="00C300A3" w:rsidP="00C300A3">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3E0101">
        <w:rPr>
          <w:rFonts w:ascii="Times New Roman" w:hAnsi="Times New Roman" w:cs="Times New Roman"/>
          <w:sz w:val="28"/>
          <w:szCs w:val="28"/>
        </w:rPr>
        <w:t xml:space="preserve">The accused, </w:t>
      </w:r>
      <w:proofErr w:type="spellStart"/>
      <w:r w:rsidR="003E0101">
        <w:rPr>
          <w:rFonts w:ascii="Times New Roman" w:hAnsi="Times New Roman" w:cs="Times New Roman"/>
          <w:sz w:val="28"/>
          <w:szCs w:val="28"/>
        </w:rPr>
        <w:t>Mr</w:t>
      </w:r>
      <w:proofErr w:type="spellEnd"/>
      <w:r w:rsidR="003E0101">
        <w:rPr>
          <w:rFonts w:ascii="Times New Roman" w:hAnsi="Times New Roman" w:cs="Times New Roman"/>
          <w:sz w:val="28"/>
          <w:szCs w:val="28"/>
        </w:rPr>
        <w:t xml:space="preserve"> Peter </w:t>
      </w:r>
      <w:proofErr w:type="spellStart"/>
      <w:r w:rsidR="003E0101">
        <w:rPr>
          <w:rFonts w:ascii="Times New Roman" w:hAnsi="Times New Roman" w:cs="Times New Roman"/>
          <w:sz w:val="28"/>
          <w:szCs w:val="28"/>
        </w:rPr>
        <w:t>Mfanawempi</w:t>
      </w:r>
      <w:proofErr w:type="spellEnd"/>
      <w:r w:rsidR="003E0101">
        <w:rPr>
          <w:rFonts w:ascii="Times New Roman" w:hAnsi="Times New Roman" w:cs="Times New Roman"/>
          <w:sz w:val="28"/>
          <w:szCs w:val="28"/>
        </w:rPr>
        <w:t xml:space="preserve"> </w:t>
      </w:r>
      <w:proofErr w:type="spellStart"/>
      <w:r w:rsidR="003E0101">
        <w:rPr>
          <w:rFonts w:ascii="Times New Roman" w:hAnsi="Times New Roman" w:cs="Times New Roman"/>
          <w:sz w:val="28"/>
          <w:szCs w:val="28"/>
        </w:rPr>
        <w:t>Dlamini</w:t>
      </w:r>
      <w:proofErr w:type="spellEnd"/>
      <w:r w:rsidR="003E0101">
        <w:rPr>
          <w:rFonts w:ascii="Times New Roman" w:hAnsi="Times New Roman" w:cs="Times New Roman"/>
          <w:sz w:val="28"/>
          <w:szCs w:val="28"/>
        </w:rPr>
        <w:t xml:space="preserve"> is charged with murder. He pleaded not guilty to the charge.</w:t>
      </w:r>
    </w:p>
    <w:p w:rsidR="00E03D15" w:rsidRDefault="00C300A3" w:rsidP="00C300A3">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E03D15">
        <w:rPr>
          <w:rFonts w:ascii="Times New Roman" w:hAnsi="Times New Roman" w:cs="Times New Roman"/>
          <w:sz w:val="28"/>
          <w:szCs w:val="28"/>
        </w:rPr>
        <w:t>The Crown led the evidence of five witnesses in support of its case. At the close of the case for the Crown, the accused applied for his disch</w:t>
      </w:r>
      <w:r w:rsidR="00A70C66">
        <w:rPr>
          <w:rFonts w:ascii="Times New Roman" w:hAnsi="Times New Roman" w:cs="Times New Roman"/>
          <w:sz w:val="28"/>
          <w:szCs w:val="28"/>
        </w:rPr>
        <w:t>arge and acquittal</w:t>
      </w:r>
      <w:r w:rsidR="00E03D15">
        <w:rPr>
          <w:rFonts w:ascii="Times New Roman" w:hAnsi="Times New Roman" w:cs="Times New Roman"/>
          <w:sz w:val="28"/>
          <w:szCs w:val="28"/>
        </w:rPr>
        <w:t xml:space="preserve"> stating that there is no evidence implicating him on the charge. This is an application in terms of section 174(4) of the Criminal Procedure and Evidence Act 67/1938 (the Act).</w:t>
      </w:r>
    </w:p>
    <w:p w:rsidR="00E03D15" w:rsidRDefault="00C300A3" w:rsidP="00C300A3">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E03D15">
        <w:rPr>
          <w:rFonts w:ascii="Times New Roman" w:hAnsi="Times New Roman" w:cs="Times New Roman"/>
          <w:sz w:val="28"/>
          <w:szCs w:val="28"/>
        </w:rPr>
        <w:t xml:space="preserve">The application was opposed by </w:t>
      </w:r>
      <w:proofErr w:type="spellStart"/>
      <w:r w:rsidR="00E03D15">
        <w:rPr>
          <w:rFonts w:ascii="Times New Roman" w:hAnsi="Times New Roman" w:cs="Times New Roman"/>
          <w:sz w:val="28"/>
          <w:szCs w:val="28"/>
        </w:rPr>
        <w:t>Mr</w:t>
      </w:r>
      <w:proofErr w:type="spellEnd"/>
      <w:r w:rsidR="00E03D15">
        <w:rPr>
          <w:rFonts w:ascii="Times New Roman" w:hAnsi="Times New Roman" w:cs="Times New Roman"/>
          <w:sz w:val="28"/>
          <w:szCs w:val="28"/>
        </w:rPr>
        <w:t xml:space="preserve"> </w:t>
      </w:r>
      <w:proofErr w:type="spellStart"/>
      <w:r w:rsidR="00E03D15">
        <w:rPr>
          <w:rFonts w:ascii="Times New Roman" w:hAnsi="Times New Roman" w:cs="Times New Roman"/>
          <w:sz w:val="28"/>
          <w:szCs w:val="28"/>
        </w:rPr>
        <w:t>Matsenjwa</w:t>
      </w:r>
      <w:proofErr w:type="spellEnd"/>
      <w:r w:rsidR="00E03D15">
        <w:rPr>
          <w:rFonts w:ascii="Times New Roman" w:hAnsi="Times New Roman" w:cs="Times New Roman"/>
          <w:sz w:val="28"/>
          <w:szCs w:val="28"/>
        </w:rPr>
        <w:t xml:space="preserve"> for the Crown. The Crown submitted that there is enough evidence implicating the accused in the commission of the offence charged and alternatively on competent verdicts of murder.</w:t>
      </w:r>
    </w:p>
    <w:p w:rsidR="000B1444" w:rsidRDefault="00C300A3" w:rsidP="00C300A3">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0B1444">
        <w:rPr>
          <w:rFonts w:ascii="Times New Roman" w:hAnsi="Times New Roman" w:cs="Times New Roman"/>
          <w:sz w:val="28"/>
          <w:szCs w:val="28"/>
        </w:rPr>
        <w:t>It is imperative that I restate the wording of section 174(4) of the Act; it reads as follows:</w:t>
      </w:r>
    </w:p>
    <w:p w:rsidR="000B1444" w:rsidRDefault="000B1444" w:rsidP="00C300A3">
      <w:pPr>
        <w:spacing w:line="240" w:lineRule="auto"/>
        <w:ind w:left="1440"/>
        <w:jc w:val="both"/>
        <w:rPr>
          <w:rFonts w:ascii="Times New Roman" w:hAnsi="Times New Roman" w:cs="Times New Roman"/>
          <w:b/>
          <w:sz w:val="24"/>
          <w:szCs w:val="24"/>
        </w:rPr>
      </w:pPr>
      <w:r>
        <w:rPr>
          <w:rFonts w:ascii="Times New Roman" w:hAnsi="Times New Roman" w:cs="Times New Roman"/>
          <w:b/>
          <w:sz w:val="24"/>
          <w:szCs w:val="24"/>
        </w:rPr>
        <w:lastRenderedPageBreak/>
        <w:t>‘If at the close for the prosecution at any trial, the court is of the opinion that there is no evidence that the accused committed the offence referred to in the charge or any offence of which he may be convicted on the charge, it may return a verdict of not guil</w:t>
      </w:r>
      <w:r w:rsidR="00182D26">
        <w:rPr>
          <w:rFonts w:ascii="Times New Roman" w:hAnsi="Times New Roman" w:cs="Times New Roman"/>
          <w:b/>
          <w:sz w:val="24"/>
          <w:szCs w:val="24"/>
        </w:rPr>
        <w:t>t</w:t>
      </w:r>
      <w:r>
        <w:rPr>
          <w:rFonts w:ascii="Times New Roman" w:hAnsi="Times New Roman" w:cs="Times New Roman"/>
          <w:b/>
          <w:sz w:val="24"/>
          <w:szCs w:val="24"/>
        </w:rPr>
        <w:t>y.’</w:t>
      </w:r>
    </w:p>
    <w:p w:rsidR="000B1444" w:rsidRDefault="00C300A3" w:rsidP="00C300A3">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182D26">
        <w:rPr>
          <w:rFonts w:ascii="Times New Roman" w:hAnsi="Times New Roman" w:cs="Times New Roman"/>
          <w:sz w:val="28"/>
          <w:szCs w:val="28"/>
        </w:rPr>
        <w:t>In various cases</w:t>
      </w:r>
      <w:r w:rsidR="00182D26">
        <w:rPr>
          <w:rStyle w:val="FootnoteReference"/>
          <w:rFonts w:ascii="Times New Roman" w:hAnsi="Times New Roman" w:cs="Times New Roman"/>
          <w:sz w:val="28"/>
          <w:szCs w:val="28"/>
        </w:rPr>
        <w:footnoteReference w:id="1"/>
      </w:r>
      <w:r w:rsidR="00182D26">
        <w:rPr>
          <w:rFonts w:ascii="Times New Roman" w:hAnsi="Times New Roman" w:cs="Times New Roman"/>
          <w:sz w:val="28"/>
          <w:szCs w:val="28"/>
        </w:rPr>
        <w:t xml:space="preserve"> it has been said that section 174(4) of the Act permits a trial court to return a verdict of not guilty at the close of the case for the prosecution if in the opinion of the court there is no evidence (meaning evidence upon which a reasonable court might convict) that an accused committed the offence with which he is charged, or an offence which is a competent verdict on that charge.</w:t>
      </w:r>
      <w:r w:rsidR="00973E30">
        <w:rPr>
          <w:rFonts w:ascii="Times New Roman" w:hAnsi="Times New Roman" w:cs="Times New Roman"/>
          <w:sz w:val="28"/>
          <w:szCs w:val="28"/>
        </w:rPr>
        <w:t xml:space="preserve"> It is only after a proper evaluation of the evidence presented to court at the close of the case of the Crown that the court can hold that there is or that there is no evidence that an accused has committed the offence charged or an offence which a competent verdict on that charge.</w:t>
      </w:r>
    </w:p>
    <w:p w:rsidR="00973E30" w:rsidRDefault="00C300A3" w:rsidP="00C300A3">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00973E30">
        <w:rPr>
          <w:rFonts w:ascii="Times New Roman" w:hAnsi="Times New Roman" w:cs="Times New Roman"/>
          <w:sz w:val="28"/>
          <w:szCs w:val="28"/>
        </w:rPr>
        <w:t>The Crown led the evidence of</w:t>
      </w:r>
      <w:r w:rsidR="00436EC2">
        <w:rPr>
          <w:rFonts w:ascii="Times New Roman" w:hAnsi="Times New Roman" w:cs="Times New Roman"/>
          <w:sz w:val="28"/>
          <w:szCs w:val="28"/>
        </w:rPr>
        <w:t xml:space="preserve"> </w:t>
      </w:r>
      <w:proofErr w:type="spellStart"/>
      <w:r w:rsidR="00436EC2">
        <w:rPr>
          <w:rFonts w:ascii="Times New Roman" w:hAnsi="Times New Roman" w:cs="Times New Roman"/>
          <w:sz w:val="28"/>
          <w:szCs w:val="28"/>
        </w:rPr>
        <w:t>Dr</w:t>
      </w:r>
      <w:proofErr w:type="spellEnd"/>
      <w:r w:rsidR="00436EC2">
        <w:rPr>
          <w:rFonts w:ascii="Times New Roman" w:hAnsi="Times New Roman" w:cs="Times New Roman"/>
          <w:sz w:val="28"/>
          <w:szCs w:val="28"/>
        </w:rPr>
        <w:t xml:space="preserve"> R. M. Reddy, a police pathologist. It was his evidence that on 19 November 2014, at Mbabane government hospital mortuary he examined the body of the deceased and observed the following injuries: (1) contusion scalp on reflection 6.2cm area; (2) abrasions over back of trunk upper region 21cms area 0.3cm to 2.9cm area effusion blood in soft tissues; (3) sutured wound over front of abdomen midline 22cm length on dissection fracture lower left ribs torn intercostal structures, contusion lower lobe lung 5.7cm area and repair of linear laceration of liver </w:t>
      </w:r>
      <w:proofErr w:type="spellStart"/>
      <w:r w:rsidR="00436EC2">
        <w:rPr>
          <w:rFonts w:ascii="Times New Roman" w:hAnsi="Times New Roman" w:cs="Times New Roman"/>
          <w:sz w:val="28"/>
          <w:szCs w:val="28"/>
        </w:rPr>
        <w:t>pancrease</w:t>
      </w:r>
      <w:proofErr w:type="spellEnd"/>
      <w:r w:rsidR="00436EC2">
        <w:rPr>
          <w:rFonts w:ascii="Times New Roman" w:hAnsi="Times New Roman" w:cs="Times New Roman"/>
          <w:sz w:val="28"/>
          <w:szCs w:val="28"/>
        </w:rPr>
        <w:t xml:space="preserve">, </w:t>
      </w:r>
      <w:proofErr w:type="spellStart"/>
      <w:r w:rsidR="00436EC2">
        <w:rPr>
          <w:rFonts w:ascii="Times New Roman" w:hAnsi="Times New Roman" w:cs="Times New Roman"/>
          <w:sz w:val="28"/>
          <w:szCs w:val="28"/>
        </w:rPr>
        <w:t>mesentry</w:t>
      </w:r>
      <w:proofErr w:type="spellEnd"/>
      <w:r w:rsidR="00436EC2">
        <w:rPr>
          <w:rFonts w:ascii="Times New Roman" w:hAnsi="Times New Roman" w:cs="Times New Roman"/>
          <w:sz w:val="28"/>
          <w:szCs w:val="28"/>
        </w:rPr>
        <w:t xml:space="preserve">, intestine repair seen with contused area in </w:t>
      </w:r>
      <w:proofErr w:type="spellStart"/>
      <w:r w:rsidR="00436EC2">
        <w:rPr>
          <w:rFonts w:ascii="Times New Roman" w:hAnsi="Times New Roman" w:cs="Times New Roman"/>
          <w:sz w:val="28"/>
          <w:szCs w:val="28"/>
        </w:rPr>
        <w:t>mesentry</w:t>
      </w:r>
      <w:proofErr w:type="spellEnd"/>
      <w:r w:rsidR="00436EC2">
        <w:rPr>
          <w:rFonts w:ascii="Times New Roman" w:hAnsi="Times New Roman" w:cs="Times New Roman"/>
          <w:sz w:val="28"/>
          <w:szCs w:val="28"/>
        </w:rPr>
        <w:t xml:space="preserve"> blood clots 9.1cm area; (4) abrasion over left elbow outer aspect 2.1cm; (5) lacerated injury back of right ankle upper region 3.2cm x 2cm muscle deep; (6)</w:t>
      </w:r>
      <w:r w:rsidR="00204B4B">
        <w:rPr>
          <w:rFonts w:ascii="Times New Roman" w:hAnsi="Times New Roman" w:cs="Times New Roman"/>
          <w:sz w:val="28"/>
          <w:szCs w:val="28"/>
        </w:rPr>
        <w:t xml:space="preserve"> contused abrasion above the lacerated injury observed in injury (5).</w:t>
      </w:r>
    </w:p>
    <w:p w:rsidR="00204B4B" w:rsidRDefault="00C300A3" w:rsidP="00C300A3">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[7]</w:t>
      </w:r>
      <w:r>
        <w:rPr>
          <w:rFonts w:ascii="Times New Roman" w:hAnsi="Times New Roman" w:cs="Times New Roman"/>
          <w:sz w:val="28"/>
          <w:szCs w:val="28"/>
        </w:rPr>
        <w:tab/>
      </w:r>
      <w:proofErr w:type="spellStart"/>
      <w:r w:rsidR="00204B4B">
        <w:rPr>
          <w:rFonts w:ascii="Times New Roman" w:hAnsi="Times New Roman" w:cs="Times New Roman"/>
          <w:sz w:val="28"/>
          <w:szCs w:val="28"/>
        </w:rPr>
        <w:t>Dr</w:t>
      </w:r>
      <w:proofErr w:type="spellEnd"/>
      <w:r w:rsidR="00204B4B">
        <w:rPr>
          <w:rFonts w:ascii="Times New Roman" w:hAnsi="Times New Roman" w:cs="Times New Roman"/>
          <w:sz w:val="28"/>
          <w:szCs w:val="28"/>
        </w:rPr>
        <w:t xml:space="preserve"> Reddy determined the cause of death was due to complications consequent to multiple injuries. According to the oral evidence of </w:t>
      </w:r>
      <w:proofErr w:type="spellStart"/>
      <w:r w:rsidR="00204B4B">
        <w:rPr>
          <w:rFonts w:ascii="Times New Roman" w:hAnsi="Times New Roman" w:cs="Times New Roman"/>
          <w:sz w:val="28"/>
          <w:szCs w:val="28"/>
        </w:rPr>
        <w:t>Dr</w:t>
      </w:r>
      <w:proofErr w:type="spellEnd"/>
      <w:r w:rsidR="00204B4B">
        <w:rPr>
          <w:rFonts w:ascii="Times New Roman" w:hAnsi="Times New Roman" w:cs="Times New Roman"/>
          <w:sz w:val="28"/>
          <w:szCs w:val="28"/>
        </w:rPr>
        <w:t xml:space="preserve"> Reddy, the fatal injury</w:t>
      </w:r>
      <w:r w:rsidR="00F06FC3">
        <w:rPr>
          <w:rFonts w:ascii="Times New Roman" w:hAnsi="Times New Roman" w:cs="Times New Roman"/>
          <w:sz w:val="28"/>
          <w:szCs w:val="28"/>
        </w:rPr>
        <w:t xml:space="preserve"> was the sutured wound over front abdomen midline stated as injury number 3 of the post mortem report. The post mortem report was handed in as exhibit ‘A’.</w:t>
      </w:r>
    </w:p>
    <w:p w:rsidR="00730544" w:rsidRDefault="00C300A3" w:rsidP="00C300A3">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sidR="00730544">
        <w:rPr>
          <w:rFonts w:ascii="Times New Roman" w:hAnsi="Times New Roman" w:cs="Times New Roman"/>
          <w:sz w:val="28"/>
          <w:szCs w:val="28"/>
        </w:rPr>
        <w:t xml:space="preserve">During cross examination, </w:t>
      </w:r>
      <w:proofErr w:type="spellStart"/>
      <w:r w:rsidR="00730544">
        <w:rPr>
          <w:rFonts w:ascii="Times New Roman" w:hAnsi="Times New Roman" w:cs="Times New Roman"/>
          <w:sz w:val="28"/>
          <w:szCs w:val="28"/>
        </w:rPr>
        <w:t>Dr</w:t>
      </w:r>
      <w:proofErr w:type="spellEnd"/>
      <w:r w:rsidR="00730544">
        <w:rPr>
          <w:rFonts w:ascii="Times New Roman" w:hAnsi="Times New Roman" w:cs="Times New Roman"/>
          <w:sz w:val="28"/>
          <w:szCs w:val="28"/>
        </w:rPr>
        <w:t xml:space="preserve"> Reddy stated that</w:t>
      </w:r>
      <w:r w:rsidR="00D454A3">
        <w:rPr>
          <w:rFonts w:ascii="Times New Roman" w:hAnsi="Times New Roman" w:cs="Times New Roman"/>
          <w:sz w:val="28"/>
          <w:szCs w:val="28"/>
        </w:rPr>
        <w:t xml:space="preserve"> according to the covering letter at his disposal,</w:t>
      </w:r>
      <w:r w:rsidR="00730544">
        <w:rPr>
          <w:rFonts w:ascii="Times New Roman" w:hAnsi="Times New Roman" w:cs="Times New Roman"/>
          <w:sz w:val="28"/>
          <w:szCs w:val="28"/>
        </w:rPr>
        <w:t xml:space="preserve"> the deceased died on </w:t>
      </w:r>
      <w:r w:rsidR="00D454A3">
        <w:rPr>
          <w:rFonts w:ascii="Times New Roman" w:hAnsi="Times New Roman" w:cs="Times New Roman"/>
          <w:sz w:val="28"/>
          <w:szCs w:val="28"/>
        </w:rPr>
        <w:t>18 November 2014</w:t>
      </w:r>
      <w:r w:rsidR="00730544">
        <w:rPr>
          <w:rFonts w:ascii="Times New Roman" w:hAnsi="Times New Roman" w:cs="Times New Roman"/>
          <w:sz w:val="28"/>
          <w:szCs w:val="28"/>
        </w:rPr>
        <w:t xml:space="preserve">. It was his evidence that according to the fatal injury stated in injury (5) above, certain repairs were made to the lacerations observed in the liver, </w:t>
      </w:r>
      <w:proofErr w:type="spellStart"/>
      <w:r w:rsidR="00730544">
        <w:rPr>
          <w:rFonts w:ascii="Times New Roman" w:hAnsi="Times New Roman" w:cs="Times New Roman"/>
          <w:sz w:val="28"/>
          <w:szCs w:val="28"/>
        </w:rPr>
        <w:t>pancrease</w:t>
      </w:r>
      <w:proofErr w:type="spellEnd"/>
      <w:r w:rsidR="00730544">
        <w:rPr>
          <w:rFonts w:ascii="Times New Roman" w:hAnsi="Times New Roman" w:cs="Times New Roman"/>
          <w:sz w:val="28"/>
          <w:szCs w:val="28"/>
        </w:rPr>
        <w:t xml:space="preserve"> and intestine; so</w:t>
      </w:r>
      <w:r w:rsidR="00D454A3">
        <w:rPr>
          <w:rFonts w:ascii="Times New Roman" w:hAnsi="Times New Roman" w:cs="Times New Roman"/>
          <w:sz w:val="28"/>
          <w:szCs w:val="28"/>
        </w:rPr>
        <w:t>mebody sutured the deceased. When the suturing was done and for what purpose as well as who</w:t>
      </w:r>
      <w:r w:rsidR="00730544">
        <w:rPr>
          <w:rFonts w:ascii="Times New Roman" w:hAnsi="Times New Roman" w:cs="Times New Roman"/>
          <w:sz w:val="28"/>
          <w:szCs w:val="28"/>
        </w:rPr>
        <w:t xml:space="preserve"> may have sutured the deceased the court was not told. </w:t>
      </w:r>
      <w:proofErr w:type="spellStart"/>
      <w:r w:rsidR="00730544">
        <w:rPr>
          <w:rFonts w:ascii="Times New Roman" w:hAnsi="Times New Roman" w:cs="Times New Roman"/>
          <w:sz w:val="28"/>
          <w:szCs w:val="28"/>
        </w:rPr>
        <w:t>Dr</w:t>
      </w:r>
      <w:proofErr w:type="spellEnd"/>
      <w:r w:rsidR="00730544">
        <w:rPr>
          <w:rFonts w:ascii="Times New Roman" w:hAnsi="Times New Roman" w:cs="Times New Roman"/>
          <w:sz w:val="28"/>
          <w:szCs w:val="28"/>
        </w:rPr>
        <w:t xml:space="preserve"> Reddy estimated that the deceased was in hospital for a period of three to four days before he met his death.</w:t>
      </w:r>
      <w:r w:rsidR="00910568">
        <w:rPr>
          <w:rFonts w:ascii="Times New Roman" w:hAnsi="Times New Roman" w:cs="Times New Roman"/>
          <w:sz w:val="28"/>
          <w:szCs w:val="28"/>
        </w:rPr>
        <w:t xml:space="preserve"> The</w:t>
      </w:r>
      <w:r w:rsidR="00D454A3">
        <w:rPr>
          <w:rFonts w:ascii="Times New Roman" w:hAnsi="Times New Roman" w:cs="Times New Roman"/>
          <w:sz w:val="28"/>
          <w:szCs w:val="28"/>
        </w:rPr>
        <w:t xml:space="preserve"> deceased was admitted</w:t>
      </w:r>
      <w:r w:rsidR="00910568">
        <w:rPr>
          <w:rFonts w:ascii="Times New Roman" w:hAnsi="Times New Roman" w:cs="Times New Roman"/>
          <w:sz w:val="28"/>
          <w:szCs w:val="28"/>
        </w:rPr>
        <w:t xml:space="preserve"> to hospital</w:t>
      </w:r>
      <w:r w:rsidR="00D454A3">
        <w:rPr>
          <w:rFonts w:ascii="Times New Roman" w:hAnsi="Times New Roman" w:cs="Times New Roman"/>
          <w:sz w:val="28"/>
          <w:szCs w:val="28"/>
        </w:rPr>
        <w:t xml:space="preserve"> on or about 15 November 2014 and died on 18 November 2014</w:t>
      </w:r>
      <w:r w:rsidR="00824092">
        <w:rPr>
          <w:rFonts w:ascii="Times New Roman" w:hAnsi="Times New Roman" w:cs="Times New Roman"/>
          <w:sz w:val="28"/>
          <w:szCs w:val="28"/>
        </w:rPr>
        <w:t>. The admission to hospital and the death</w:t>
      </w:r>
      <w:r w:rsidR="00910568">
        <w:rPr>
          <w:rFonts w:ascii="Times New Roman" w:hAnsi="Times New Roman" w:cs="Times New Roman"/>
          <w:sz w:val="28"/>
          <w:szCs w:val="28"/>
        </w:rPr>
        <w:t xml:space="preserve"> of the deceased took place a month after he was allegedly assaulted by the accused.</w:t>
      </w:r>
    </w:p>
    <w:p w:rsidR="00F06FC3" w:rsidRDefault="00C300A3" w:rsidP="00C300A3">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r>
      <w:proofErr w:type="spellStart"/>
      <w:r w:rsidR="00BC1A4A">
        <w:rPr>
          <w:rFonts w:ascii="Times New Roman" w:hAnsi="Times New Roman" w:cs="Times New Roman"/>
          <w:sz w:val="28"/>
          <w:szCs w:val="28"/>
        </w:rPr>
        <w:t>Dr</w:t>
      </w:r>
      <w:proofErr w:type="spellEnd"/>
      <w:r w:rsidR="00BC1A4A">
        <w:rPr>
          <w:rFonts w:ascii="Times New Roman" w:hAnsi="Times New Roman" w:cs="Times New Roman"/>
          <w:sz w:val="28"/>
          <w:szCs w:val="28"/>
        </w:rPr>
        <w:t xml:space="preserve"> Pascal </w:t>
      </w:r>
      <w:proofErr w:type="spellStart"/>
      <w:r w:rsidR="00BC1A4A">
        <w:rPr>
          <w:rFonts w:ascii="Times New Roman" w:hAnsi="Times New Roman" w:cs="Times New Roman"/>
          <w:sz w:val="28"/>
          <w:szCs w:val="28"/>
        </w:rPr>
        <w:t>Nzanhingirwu</w:t>
      </w:r>
      <w:proofErr w:type="spellEnd"/>
      <w:r w:rsidR="00BC1A4A">
        <w:rPr>
          <w:rFonts w:ascii="Times New Roman" w:hAnsi="Times New Roman" w:cs="Times New Roman"/>
          <w:sz w:val="28"/>
          <w:szCs w:val="28"/>
        </w:rPr>
        <w:t xml:space="preserve"> was called as PW5 and he testified that the deceased was brought to him at </w:t>
      </w:r>
      <w:proofErr w:type="spellStart"/>
      <w:r w:rsidR="00BC1A4A">
        <w:rPr>
          <w:rFonts w:ascii="Times New Roman" w:hAnsi="Times New Roman" w:cs="Times New Roman"/>
          <w:sz w:val="28"/>
          <w:szCs w:val="28"/>
        </w:rPr>
        <w:t>Sithobela</w:t>
      </w:r>
      <w:proofErr w:type="spellEnd"/>
      <w:r w:rsidR="00BC1A4A">
        <w:rPr>
          <w:rFonts w:ascii="Times New Roman" w:hAnsi="Times New Roman" w:cs="Times New Roman"/>
          <w:sz w:val="28"/>
          <w:szCs w:val="28"/>
        </w:rPr>
        <w:t xml:space="preserve"> Health Centre on 16 October 2014. He examined the deceased and stated his findings in RSP88. It was PW5’s evidence that the patient was brought to the health </w:t>
      </w:r>
      <w:proofErr w:type="spellStart"/>
      <w:r w:rsidR="00BC1A4A">
        <w:rPr>
          <w:rFonts w:ascii="Times New Roman" w:hAnsi="Times New Roman" w:cs="Times New Roman"/>
          <w:sz w:val="28"/>
          <w:szCs w:val="28"/>
        </w:rPr>
        <w:t>centre</w:t>
      </w:r>
      <w:proofErr w:type="spellEnd"/>
      <w:r w:rsidR="00BC1A4A">
        <w:rPr>
          <w:rFonts w:ascii="Times New Roman" w:hAnsi="Times New Roman" w:cs="Times New Roman"/>
          <w:sz w:val="28"/>
          <w:szCs w:val="28"/>
        </w:rPr>
        <w:t xml:space="preserve"> by a police officer. The patient stated that he had been assaulted. It was about 10am when the patient was brought to the Health Centre. The patient is </w:t>
      </w:r>
      <w:proofErr w:type="spellStart"/>
      <w:r w:rsidR="00BC1A4A">
        <w:rPr>
          <w:rFonts w:ascii="Times New Roman" w:hAnsi="Times New Roman" w:cs="Times New Roman"/>
          <w:sz w:val="28"/>
          <w:szCs w:val="28"/>
        </w:rPr>
        <w:t>Thembinkosi</w:t>
      </w:r>
      <w:proofErr w:type="spellEnd"/>
      <w:r w:rsidR="00BC1A4A">
        <w:rPr>
          <w:rFonts w:ascii="Times New Roman" w:hAnsi="Times New Roman" w:cs="Times New Roman"/>
          <w:sz w:val="28"/>
          <w:szCs w:val="28"/>
        </w:rPr>
        <w:t xml:space="preserve"> </w:t>
      </w:r>
      <w:proofErr w:type="spellStart"/>
      <w:r w:rsidR="00BC1A4A">
        <w:rPr>
          <w:rFonts w:ascii="Times New Roman" w:hAnsi="Times New Roman" w:cs="Times New Roman"/>
          <w:sz w:val="28"/>
          <w:szCs w:val="28"/>
        </w:rPr>
        <w:t>Mbingo</w:t>
      </w:r>
      <w:proofErr w:type="spellEnd"/>
      <w:r w:rsidR="00BC1A4A">
        <w:rPr>
          <w:rFonts w:ascii="Times New Roman" w:hAnsi="Times New Roman" w:cs="Times New Roman"/>
          <w:sz w:val="28"/>
          <w:szCs w:val="28"/>
        </w:rPr>
        <w:t>, a male whose estimated age was forty years old. The patient was stabl</w:t>
      </w:r>
      <w:r w:rsidR="00910568">
        <w:rPr>
          <w:rFonts w:ascii="Times New Roman" w:hAnsi="Times New Roman" w:cs="Times New Roman"/>
          <w:sz w:val="28"/>
          <w:szCs w:val="28"/>
        </w:rPr>
        <w:t>e but complained of pain</w:t>
      </w:r>
      <w:r w:rsidR="00BC1A4A">
        <w:rPr>
          <w:rFonts w:ascii="Times New Roman" w:hAnsi="Times New Roman" w:cs="Times New Roman"/>
          <w:sz w:val="28"/>
          <w:szCs w:val="28"/>
        </w:rPr>
        <w:t xml:space="preserve"> on</w:t>
      </w:r>
      <w:r w:rsidR="00824092">
        <w:rPr>
          <w:rFonts w:ascii="Times New Roman" w:hAnsi="Times New Roman" w:cs="Times New Roman"/>
          <w:sz w:val="28"/>
          <w:szCs w:val="28"/>
        </w:rPr>
        <w:t xml:space="preserve"> the face, chest and on</w:t>
      </w:r>
      <w:r w:rsidR="00BC1A4A">
        <w:rPr>
          <w:rFonts w:ascii="Times New Roman" w:hAnsi="Times New Roman" w:cs="Times New Roman"/>
          <w:sz w:val="28"/>
          <w:szCs w:val="28"/>
        </w:rPr>
        <w:t xml:space="preserve"> the abdomen.</w:t>
      </w:r>
      <w:r w:rsidR="002A11FB">
        <w:rPr>
          <w:rFonts w:ascii="Times New Roman" w:hAnsi="Times New Roman" w:cs="Times New Roman"/>
          <w:sz w:val="28"/>
          <w:szCs w:val="28"/>
        </w:rPr>
        <w:t xml:space="preserve"> On examination, the patient was conscious. He observed that the patient had a 3cm x 1cm deep laceration on the left eye. PW5 noted nothing </w:t>
      </w:r>
      <w:r w:rsidR="002A11FB">
        <w:rPr>
          <w:rFonts w:ascii="Times New Roman" w:hAnsi="Times New Roman" w:cs="Times New Roman"/>
          <w:sz w:val="28"/>
          <w:szCs w:val="28"/>
        </w:rPr>
        <w:lastRenderedPageBreak/>
        <w:t xml:space="preserve">special on the abdominal area. PW5 ordered a chest X-Ray for the patient and it showed nothing abnormal on the chest. PW5’s diagnosis was that the patient had a soft tissue injury and </w:t>
      </w:r>
      <w:proofErr w:type="spellStart"/>
      <w:r w:rsidR="002A11FB">
        <w:rPr>
          <w:rFonts w:ascii="Times New Roman" w:hAnsi="Times New Roman" w:cs="Times New Roman"/>
          <w:sz w:val="28"/>
          <w:szCs w:val="28"/>
        </w:rPr>
        <w:t>musculo</w:t>
      </w:r>
      <w:proofErr w:type="spellEnd"/>
      <w:r w:rsidR="002A11FB">
        <w:rPr>
          <w:rFonts w:ascii="Times New Roman" w:hAnsi="Times New Roman" w:cs="Times New Roman"/>
          <w:sz w:val="28"/>
          <w:szCs w:val="28"/>
        </w:rPr>
        <w:t>-skeletal pain (muscle and bone pain). PW5 treated and sutured wound on left eye and gave him medication. The patient was observed for a few hours and discharged. PW5 handed in RSP88 and it was marked exhibit ‘B</w:t>
      </w:r>
      <w:r w:rsidR="00730544">
        <w:rPr>
          <w:rFonts w:ascii="Times New Roman" w:hAnsi="Times New Roman" w:cs="Times New Roman"/>
          <w:sz w:val="28"/>
          <w:szCs w:val="28"/>
        </w:rPr>
        <w:t>’.</w:t>
      </w:r>
    </w:p>
    <w:p w:rsidR="002A11FB" w:rsidRDefault="00C300A3" w:rsidP="00C300A3">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r>
      <w:r w:rsidR="002A11FB">
        <w:rPr>
          <w:rFonts w:ascii="Times New Roman" w:hAnsi="Times New Roman" w:cs="Times New Roman"/>
          <w:sz w:val="28"/>
          <w:szCs w:val="28"/>
        </w:rPr>
        <w:t>During cross examination, PW5 stated t</w:t>
      </w:r>
      <w:r w:rsidR="00E21DD3">
        <w:rPr>
          <w:rFonts w:ascii="Times New Roman" w:hAnsi="Times New Roman" w:cs="Times New Roman"/>
          <w:sz w:val="28"/>
          <w:szCs w:val="28"/>
        </w:rPr>
        <w:t>hat he does not know how the dece</w:t>
      </w:r>
      <w:r w:rsidR="002A11FB">
        <w:rPr>
          <w:rFonts w:ascii="Times New Roman" w:hAnsi="Times New Roman" w:cs="Times New Roman"/>
          <w:sz w:val="28"/>
          <w:szCs w:val="28"/>
        </w:rPr>
        <w:t xml:space="preserve">ased got to </w:t>
      </w:r>
      <w:proofErr w:type="spellStart"/>
      <w:r w:rsidR="002A11FB">
        <w:rPr>
          <w:rFonts w:ascii="Times New Roman" w:hAnsi="Times New Roman" w:cs="Times New Roman"/>
          <w:sz w:val="28"/>
          <w:szCs w:val="28"/>
        </w:rPr>
        <w:t>Hlathikhulu</w:t>
      </w:r>
      <w:proofErr w:type="spellEnd"/>
      <w:r w:rsidR="002A11FB">
        <w:rPr>
          <w:rFonts w:ascii="Times New Roman" w:hAnsi="Times New Roman" w:cs="Times New Roman"/>
          <w:sz w:val="28"/>
          <w:szCs w:val="28"/>
        </w:rPr>
        <w:t xml:space="preserve"> government hospital and later to Mbabane government hospital.</w:t>
      </w:r>
    </w:p>
    <w:p w:rsidR="00E21DD3" w:rsidRDefault="00C300A3" w:rsidP="00C300A3">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r>
      <w:r w:rsidR="00E21DD3">
        <w:rPr>
          <w:rFonts w:ascii="Times New Roman" w:hAnsi="Times New Roman" w:cs="Times New Roman"/>
          <w:sz w:val="28"/>
          <w:szCs w:val="28"/>
        </w:rPr>
        <w:t>The assault on the deceased happened on 15 October 2014 and he died on 18 November 2014.</w:t>
      </w:r>
    </w:p>
    <w:p w:rsidR="00511359" w:rsidRDefault="00C300A3" w:rsidP="00C300A3">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r>
      <w:r w:rsidR="00511359">
        <w:rPr>
          <w:rFonts w:ascii="Times New Roman" w:hAnsi="Times New Roman" w:cs="Times New Roman"/>
          <w:sz w:val="28"/>
          <w:szCs w:val="28"/>
        </w:rPr>
        <w:t xml:space="preserve">PW2 is Simo </w:t>
      </w:r>
      <w:proofErr w:type="spellStart"/>
      <w:r w:rsidR="00511359">
        <w:rPr>
          <w:rFonts w:ascii="Times New Roman" w:hAnsi="Times New Roman" w:cs="Times New Roman"/>
          <w:sz w:val="28"/>
          <w:szCs w:val="28"/>
        </w:rPr>
        <w:t>Simphiwe</w:t>
      </w:r>
      <w:proofErr w:type="spellEnd"/>
      <w:r w:rsidR="00511359">
        <w:rPr>
          <w:rFonts w:ascii="Times New Roman" w:hAnsi="Times New Roman" w:cs="Times New Roman"/>
          <w:sz w:val="28"/>
          <w:szCs w:val="28"/>
        </w:rPr>
        <w:t xml:space="preserve"> </w:t>
      </w:r>
      <w:proofErr w:type="spellStart"/>
      <w:r w:rsidR="00511359">
        <w:rPr>
          <w:rFonts w:ascii="Times New Roman" w:hAnsi="Times New Roman" w:cs="Times New Roman"/>
          <w:sz w:val="28"/>
          <w:szCs w:val="28"/>
        </w:rPr>
        <w:t>Dlamini</w:t>
      </w:r>
      <w:proofErr w:type="spellEnd"/>
      <w:r w:rsidR="00824092">
        <w:rPr>
          <w:rFonts w:ascii="Times New Roman" w:hAnsi="Times New Roman" w:cs="Times New Roman"/>
          <w:sz w:val="28"/>
          <w:szCs w:val="28"/>
        </w:rPr>
        <w:t xml:space="preserve"> and he</w:t>
      </w:r>
      <w:r w:rsidR="00511359">
        <w:rPr>
          <w:rFonts w:ascii="Times New Roman" w:hAnsi="Times New Roman" w:cs="Times New Roman"/>
          <w:sz w:val="28"/>
          <w:szCs w:val="28"/>
        </w:rPr>
        <w:t xml:space="preserve"> testified that in the evening of 15 October 2014 he was at PW3’s </w:t>
      </w:r>
      <w:proofErr w:type="spellStart"/>
      <w:r w:rsidR="00511359">
        <w:rPr>
          <w:rFonts w:ascii="Times New Roman" w:hAnsi="Times New Roman" w:cs="Times New Roman"/>
          <w:sz w:val="28"/>
          <w:szCs w:val="28"/>
        </w:rPr>
        <w:t>shebeen</w:t>
      </w:r>
      <w:proofErr w:type="spellEnd"/>
      <w:r w:rsidR="00511359">
        <w:rPr>
          <w:rFonts w:ascii="Times New Roman" w:hAnsi="Times New Roman" w:cs="Times New Roman"/>
          <w:sz w:val="28"/>
          <w:szCs w:val="28"/>
        </w:rPr>
        <w:t xml:space="preserve"> with the accused and the deceased where they enjoyed alcoholic be</w:t>
      </w:r>
      <w:r w:rsidR="00CA0ACB">
        <w:rPr>
          <w:rFonts w:ascii="Times New Roman" w:hAnsi="Times New Roman" w:cs="Times New Roman"/>
          <w:sz w:val="28"/>
          <w:szCs w:val="28"/>
        </w:rPr>
        <w:t xml:space="preserve">verages. The accused fell asleep at the </w:t>
      </w:r>
      <w:proofErr w:type="spellStart"/>
      <w:r w:rsidR="00CA0ACB">
        <w:rPr>
          <w:rFonts w:ascii="Times New Roman" w:hAnsi="Times New Roman" w:cs="Times New Roman"/>
          <w:sz w:val="28"/>
          <w:szCs w:val="28"/>
        </w:rPr>
        <w:t>shebeen</w:t>
      </w:r>
      <w:proofErr w:type="spellEnd"/>
      <w:r w:rsidR="00CA0ACB">
        <w:rPr>
          <w:rFonts w:ascii="Times New Roman" w:hAnsi="Times New Roman" w:cs="Times New Roman"/>
          <w:sz w:val="28"/>
          <w:szCs w:val="28"/>
        </w:rPr>
        <w:t xml:space="preserve">. It was about 7pm when the </w:t>
      </w:r>
      <w:proofErr w:type="spellStart"/>
      <w:r w:rsidR="00CA0ACB">
        <w:rPr>
          <w:rFonts w:ascii="Times New Roman" w:hAnsi="Times New Roman" w:cs="Times New Roman"/>
          <w:sz w:val="28"/>
          <w:szCs w:val="28"/>
        </w:rPr>
        <w:t>shebeen</w:t>
      </w:r>
      <w:proofErr w:type="spellEnd"/>
      <w:r w:rsidR="00CA0ACB">
        <w:rPr>
          <w:rFonts w:ascii="Times New Roman" w:hAnsi="Times New Roman" w:cs="Times New Roman"/>
          <w:sz w:val="28"/>
          <w:szCs w:val="28"/>
        </w:rPr>
        <w:t xml:space="preserve"> was about to close</w:t>
      </w:r>
      <w:r w:rsidR="00511359">
        <w:rPr>
          <w:rFonts w:ascii="Times New Roman" w:hAnsi="Times New Roman" w:cs="Times New Roman"/>
          <w:sz w:val="28"/>
          <w:szCs w:val="28"/>
        </w:rPr>
        <w:t xml:space="preserve"> that an altercation between the accused and the deceased took place.</w:t>
      </w:r>
      <w:r w:rsidR="00CA0ACB">
        <w:rPr>
          <w:rFonts w:ascii="Times New Roman" w:hAnsi="Times New Roman" w:cs="Times New Roman"/>
          <w:sz w:val="28"/>
          <w:szCs w:val="28"/>
        </w:rPr>
        <w:t xml:space="preserve"> When PW2 woke the accused person and told him the </w:t>
      </w:r>
      <w:proofErr w:type="spellStart"/>
      <w:r w:rsidR="00CA0ACB">
        <w:rPr>
          <w:rFonts w:ascii="Times New Roman" w:hAnsi="Times New Roman" w:cs="Times New Roman"/>
          <w:sz w:val="28"/>
          <w:szCs w:val="28"/>
        </w:rPr>
        <w:t>shebeen</w:t>
      </w:r>
      <w:proofErr w:type="spellEnd"/>
      <w:r w:rsidR="00CA0ACB">
        <w:rPr>
          <w:rFonts w:ascii="Times New Roman" w:hAnsi="Times New Roman" w:cs="Times New Roman"/>
          <w:sz w:val="28"/>
          <w:szCs w:val="28"/>
        </w:rPr>
        <w:t xml:space="preserve"> was about to close and that they needed to get ready to go home, the deceased interjected and asked the accused if the </w:t>
      </w:r>
      <w:proofErr w:type="spellStart"/>
      <w:r w:rsidR="00CA0ACB">
        <w:rPr>
          <w:rFonts w:ascii="Times New Roman" w:hAnsi="Times New Roman" w:cs="Times New Roman"/>
          <w:sz w:val="28"/>
          <w:szCs w:val="28"/>
        </w:rPr>
        <w:t>shebeen</w:t>
      </w:r>
      <w:proofErr w:type="spellEnd"/>
      <w:r w:rsidR="00CA0ACB">
        <w:rPr>
          <w:rFonts w:ascii="Times New Roman" w:hAnsi="Times New Roman" w:cs="Times New Roman"/>
          <w:sz w:val="28"/>
          <w:szCs w:val="28"/>
        </w:rPr>
        <w:t xml:space="preserve"> was now accused person’s place of abode. Soon after making those utterances, the deceased assaulted the accused and a fight between them ensued.</w:t>
      </w:r>
      <w:r w:rsidR="00511359">
        <w:rPr>
          <w:rFonts w:ascii="Times New Roman" w:hAnsi="Times New Roman" w:cs="Times New Roman"/>
          <w:sz w:val="28"/>
          <w:szCs w:val="28"/>
        </w:rPr>
        <w:t xml:space="preserve"> </w:t>
      </w:r>
      <w:r w:rsidR="00CA0ACB">
        <w:rPr>
          <w:rFonts w:ascii="Times New Roman" w:hAnsi="Times New Roman" w:cs="Times New Roman"/>
          <w:sz w:val="28"/>
          <w:szCs w:val="28"/>
        </w:rPr>
        <w:t>During the fight, both accused and deceased</w:t>
      </w:r>
      <w:r w:rsidR="00511359">
        <w:rPr>
          <w:rFonts w:ascii="Times New Roman" w:hAnsi="Times New Roman" w:cs="Times New Roman"/>
          <w:sz w:val="28"/>
          <w:szCs w:val="28"/>
        </w:rPr>
        <w:t xml:space="preserve"> fell on a barbed wire which was close to where they were fighting. The accused was first to rise from the ground</w:t>
      </w:r>
      <w:r w:rsidR="001140FB">
        <w:rPr>
          <w:rFonts w:ascii="Times New Roman" w:hAnsi="Times New Roman" w:cs="Times New Roman"/>
          <w:sz w:val="28"/>
          <w:szCs w:val="28"/>
        </w:rPr>
        <w:t xml:space="preserve"> and he kicked the deceased around the waist; PW2 did not count how many times accused kicked the deceased.</w:t>
      </w:r>
      <w:r w:rsidR="00EF2B05">
        <w:rPr>
          <w:rFonts w:ascii="Times New Roman" w:hAnsi="Times New Roman" w:cs="Times New Roman"/>
          <w:sz w:val="28"/>
          <w:szCs w:val="28"/>
        </w:rPr>
        <w:t xml:space="preserve"> The </w:t>
      </w:r>
      <w:r w:rsidR="00EF2B05">
        <w:rPr>
          <w:rFonts w:ascii="Times New Roman" w:hAnsi="Times New Roman" w:cs="Times New Roman"/>
          <w:sz w:val="28"/>
          <w:szCs w:val="28"/>
        </w:rPr>
        <w:lastRenderedPageBreak/>
        <w:t>accused was wearing sandals.</w:t>
      </w:r>
      <w:r w:rsidR="001140FB">
        <w:rPr>
          <w:rFonts w:ascii="Times New Roman" w:hAnsi="Times New Roman" w:cs="Times New Roman"/>
          <w:sz w:val="28"/>
          <w:szCs w:val="28"/>
        </w:rPr>
        <w:t xml:space="preserve"> PW3 intervened and told the accused and deceased to stop the fight. They both listened to her and stopped fighting.</w:t>
      </w:r>
    </w:p>
    <w:p w:rsidR="001140FB" w:rsidRDefault="00C300A3" w:rsidP="00C300A3">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r>
      <w:r w:rsidR="001140FB">
        <w:rPr>
          <w:rFonts w:ascii="Times New Roman" w:hAnsi="Times New Roman" w:cs="Times New Roman"/>
          <w:sz w:val="28"/>
          <w:szCs w:val="28"/>
        </w:rPr>
        <w:t>PW2 testified that the deceased was kicked by the accused next to the buttocks around the waist. The accused and PW2 left the scene and went home. The following morning PW2 was called by PW3 and told to inform the accused that police were looking for him. The accused came to PW3’s place and both the accused and the deceased were taken by the police.</w:t>
      </w:r>
    </w:p>
    <w:p w:rsidR="001140FB" w:rsidRDefault="00C300A3" w:rsidP="00C300A3">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r>
      <w:r w:rsidR="001140FB">
        <w:rPr>
          <w:rFonts w:ascii="Times New Roman" w:hAnsi="Times New Roman" w:cs="Times New Roman"/>
          <w:sz w:val="28"/>
          <w:szCs w:val="28"/>
        </w:rPr>
        <w:t xml:space="preserve">During cross examination, PW2 testified that at the </w:t>
      </w:r>
      <w:proofErr w:type="spellStart"/>
      <w:r w:rsidR="001140FB">
        <w:rPr>
          <w:rFonts w:ascii="Times New Roman" w:hAnsi="Times New Roman" w:cs="Times New Roman"/>
          <w:sz w:val="28"/>
          <w:szCs w:val="28"/>
        </w:rPr>
        <w:t>shebeen</w:t>
      </w:r>
      <w:proofErr w:type="spellEnd"/>
      <w:r w:rsidR="001140FB">
        <w:rPr>
          <w:rFonts w:ascii="Times New Roman" w:hAnsi="Times New Roman" w:cs="Times New Roman"/>
          <w:sz w:val="28"/>
          <w:szCs w:val="28"/>
        </w:rPr>
        <w:t xml:space="preserve"> accused was asleep when he woke him up. Accused thanked PW2 for waking him. When accused woke from his sleep, he asked PW2 who deceased was; and that is when the deceased retorted and</w:t>
      </w:r>
      <w:r w:rsidR="00EF2B05">
        <w:rPr>
          <w:rFonts w:ascii="Times New Roman" w:hAnsi="Times New Roman" w:cs="Times New Roman"/>
          <w:sz w:val="28"/>
          <w:szCs w:val="28"/>
        </w:rPr>
        <w:t xml:space="preserve"> said the accused cannot ask him</w:t>
      </w:r>
      <w:r w:rsidR="001140FB">
        <w:rPr>
          <w:rFonts w:ascii="Times New Roman" w:hAnsi="Times New Roman" w:cs="Times New Roman"/>
          <w:sz w:val="28"/>
          <w:szCs w:val="28"/>
        </w:rPr>
        <w:t xml:space="preserve"> that</w:t>
      </w:r>
      <w:r w:rsidR="00EF2B05">
        <w:rPr>
          <w:rFonts w:ascii="Times New Roman" w:hAnsi="Times New Roman" w:cs="Times New Roman"/>
          <w:sz w:val="28"/>
          <w:szCs w:val="28"/>
        </w:rPr>
        <w:t xml:space="preserve"> question</w:t>
      </w:r>
      <w:r w:rsidR="001140FB">
        <w:rPr>
          <w:rFonts w:ascii="Times New Roman" w:hAnsi="Times New Roman" w:cs="Times New Roman"/>
          <w:sz w:val="28"/>
          <w:szCs w:val="28"/>
        </w:rPr>
        <w:t xml:space="preserve"> as the </w:t>
      </w:r>
      <w:proofErr w:type="spellStart"/>
      <w:r w:rsidR="001140FB">
        <w:rPr>
          <w:rFonts w:ascii="Times New Roman" w:hAnsi="Times New Roman" w:cs="Times New Roman"/>
          <w:sz w:val="28"/>
          <w:szCs w:val="28"/>
        </w:rPr>
        <w:t>shebeen</w:t>
      </w:r>
      <w:proofErr w:type="spellEnd"/>
      <w:r w:rsidR="001140FB">
        <w:rPr>
          <w:rFonts w:ascii="Times New Roman" w:hAnsi="Times New Roman" w:cs="Times New Roman"/>
          <w:sz w:val="28"/>
          <w:szCs w:val="28"/>
        </w:rPr>
        <w:t xml:space="preserve"> was not accused’s place</w:t>
      </w:r>
      <w:r w:rsidR="00D774AD">
        <w:rPr>
          <w:rFonts w:ascii="Times New Roman" w:hAnsi="Times New Roman" w:cs="Times New Roman"/>
          <w:sz w:val="28"/>
          <w:szCs w:val="28"/>
        </w:rPr>
        <w:t xml:space="preserve">. The deceased then assaulted the accused; the accused and deceased then wrestled and fell on the barbed wire. The place where they were fighting and fell had stones. It was put to PW2 that the accused kicked the deceased twice before </w:t>
      </w:r>
      <w:proofErr w:type="spellStart"/>
      <w:r w:rsidR="00D774AD">
        <w:rPr>
          <w:rFonts w:ascii="Times New Roman" w:hAnsi="Times New Roman" w:cs="Times New Roman"/>
          <w:sz w:val="28"/>
          <w:szCs w:val="28"/>
        </w:rPr>
        <w:t>Fihliwe</w:t>
      </w:r>
      <w:proofErr w:type="spellEnd"/>
      <w:r w:rsidR="00D774AD">
        <w:rPr>
          <w:rFonts w:ascii="Times New Roman" w:hAnsi="Times New Roman" w:cs="Times New Roman"/>
          <w:sz w:val="28"/>
          <w:szCs w:val="28"/>
        </w:rPr>
        <w:t xml:space="preserve"> came out and told him to stop.</w:t>
      </w:r>
      <w:r w:rsidR="00EF2B05">
        <w:rPr>
          <w:rFonts w:ascii="Times New Roman" w:hAnsi="Times New Roman" w:cs="Times New Roman"/>
          <w:sz w:val="28"/>
          <w:szCs w:val="28"/>
        </w:rPr>
        <w:t xml:space="preserve"> PW2 did not deny that deceased was twice kicked by the accused.</w:t>
      </w:r>
    </w:p>
    <w:p w:rsidR="00D774AD" w:rsidRDefault="00D43767" w:rsidP="00D43767">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r>
      <w:r w:rsidR="00D774AD">
        <w:rPr>
          <w:rFonts w:ascii="Times New Roman" w:hAnsi="Times New Roman" w:cs="Times New Roman"/>
          <w:sz w:val="28"/>
          <w:szCs w:val="28"/>
        </w:rPr>
        <w:t xml:space="preserve">PW3 is </w:t>
      </w:r>
      <w:proofErr w:type="spellStart"/>
      <w:r w:rsidR="00D774AD">
        <w:rPr>
          <w:rFonts w:ascii="Times New Roman" w:hAnsi="Times New Roman" w:cs="Times New Roman"/>
          <w:sz w:val="28"/>
          <w:szCs w:val="28"/>
        </w:rPr>
        <w:t>Fihliwe</w:t>
      </w:r>
      <w:proofErr w:type="spellEnd"/>
      <w:r w:rsidR="00D774AD">
        <w:rPr>
          <w:rFonts w:ascii="Times New Roman" w:hAnsi="Times New Roman" w:cs="Times New Roman"/>
          <w:sz w:val="28"/>
          <w:szCs w:val="28"/>
        </w:rPr>
        <w:t xml:space="preserve"> </w:t>
      </w:r>
      <w:proofErr w:type="spellStart"/>
      <w:r w:rsidR="00D774AD">
        <w:rPr>
          <w:rFonts w:ascii="Times New Roman" w:hAnsi="Times New Roman" w:cs="Times New Roman"/>
          <w:sz w:val="28"/>
          <w:szCs w:val="28"/>
        </w:rPr>
        <w:t>Zwane</w:t>
      </w:r>
      <w:proofErr w:type="spellEnd"/>
      <w:r w:rsidR="00EF2B05">
        <w:rPr>
          <w:rFonts w:ascii="Times New Roman" w:hAnsi="Times New Roman" w:cs="Times New Roman"/>
          <w:sz w:val="28"/>
          <w:szCs w:val="28"/>
        </w:rPr>
        <w:t xml:space="preserve"> and</w:t>
      </w:r>
      <w:r w:rsidR="00D774AD">
        <w:rPr>
          <w:rFonts w:ascii="Times New Roman" w:hAnsi="Times New Roman" w:cs="Times New Roman"/>
          <w:sz w:val="28"/>
          <w:szCs w:val="28"/>
        </w:rPr>
        <w:t xml:space="preserve"> earns a liv</w:t>
      </w:r>
      <w:r w:rsidR="00EF2B05">
        <w:rPr>
          <w:rFonts w:ascii="Times New Roman" w:hAnsi="Times New Roman" w:cs="Times New Roman"/>
          <w:sz w:val="28"/>
          <w:szCs w:val="28"/>
        </w:rPr>
        <w:t>ing by selling home brew</w:t>
      </w:r>
      <w:r w:rsidR="00D774AD">
        <w:rPr>
          <w:rFonts w:ascii="Times New Roman" w:hAnsi="Times New Roman" w:cs="Times New Roman"/>
          <w:sz w:val="28"/>
          <w:szCs w:val="28"/>
        </w:rPr>
        <w:t xml:space="preserve"> to her customers at </w:t>
      </w:r>
      <w:proofErr w:type="spellStart"/>
      <w:r w:rsidR="00D774AD">
        <w:rPr>
          <w:rFonts w:ascii="Times New Roman" w:hAnsi="Times New Roman" w:cs="Times New Roman"/>
          <w:sz w:val="28"/>
          <w:szCs w:val="28"/>
        </w:rPr>
        <w:t>Mbabala</w:t>
      </w:r>
      <w:proofErr w:type="spellEnd"/>
      <w:r w:rsidR="00D774AD">
        <w:rPr>
          <w:rFonts w:ascii="Times New Roman" w:hAnsi="Times New Roman" w:cs="Times New Roman"/>
          <w:sz w:val="28"/>
          <w:szCs w:val="28"/>
        </w:rPr>
        <w:t xml:space="preserve"> area in the </w:t>
      </w:r>
      <w:proofErr w:type="spellStart"/>
      <w:r w:rsidR="00D774AD">
        <w:rPr>
          <w:rFonts w:ascii="Times New Roman" w:hAnsi="Times New Roman" w:cs="Times New Roman"/>
          <w:sz w:val="28"/>
          <w:szCs w:val="28"/>
        </w:rPr>
        <w:t>Lubombo</w:t>
      </w:r>
      <w:proofErr w:type="spellEnd"/>
      <w:r w:rsidR="00D774AD">
        <w:rPr>
          <w:rFonts w:ascii="Times New Roman" w:hAnsi="Times New Roman" w:cs="Times New Roman"/>
          <w:sz w:val="28"/>
          <w:szCs w:val="28"/>
        </w:rPr>
        <w:t xml:space="preserve"> region. On the evening of</w:t>
      </w:r>
      <w:r w:rsidR="00EF2B05">
        <w:rPr>
          <w:rFonts w:ascii="Times New Roman" w:hAnsi="Times New Roman" w:cs="Times New Roman"/>
          <w:sz w:val="28"/>
          <w:szCs w:val="28"/>
        </w:rPr>
        <w:t xml:space="preserve"> 15 October 2014 she closed the </w:t>
      </w:r>
      <w:proofErr w:type="spellStart"/>
      <w:r w:rsidR="00EF2B05">
        <w:rPr>
          <w:rFonts w:ascii="Times New Roman" w:hAnsi="Times New Roman" w:cs="Times New Roman"/>
          <w:sz w:val="28"/>
          <w:szCs w:val="28"/>
        </w:rPr>
        <w:t>shebeen</w:t>
      </w:r>
      <w:proofErr w:type="spellEnd"/>
      <w:r w:rsidR="00D774AD">
        <w:rPr>
          <w:rFonts w:ascii="Times New Roman" w:hAnsi="Times New Roman" w:cs="Times New Roman"/>
          <w:sz w:val="28"/>
          <w:szCs w:val="28"/>
        </w:rPr>
        <w:t xml:space="preserve"> at around 630pm and retired to bed. She left her customer</w:t>
      </w:r>
      <w:r w:rsidR="00EF2B05">
        <w:rPr>
          <w:rFonts w:ascii="Times New Roman" w:hAnsi="Times New Roman" w:cs="Times New Roman"/>
          <w:sz w:val="28"/>
          <w:szCs w:val="28"/>
        </w:rPr>
        <w:t>s</w:t>
      </w:r>
      <w:r w:rsidR="00D774AD">
        <w:rPr>
          <w:rFonts w:ascii="Times New Roman" w:hAnsi="Times New Roman" w:cs="Times New Roman"/>
          <w:sz w:val="28"/>
          <w:szCs w:val="28"/>
        </w:rPr>
        <w:t xml:space="preserve"> drinking outside within her homestead. The customers who were still drinking were PW2, the accused, the deceased, </w:t>
      </w:r>
      <w:proofErr w:type="spellStart"/>
      <w:r w:rsidR="00D774AD">
        <w:rPr>
          <w:rFonts w:ascii="Times New Roman" w:hAnsi="Times New Roman" w:cs="Times New Roman"/>
          <w:sz w:val="28"/>
          <w:szCs w:val="28"/>
        </w:rPr>
        <w:t>Wanteza</w:t>
      </w:r>
      <w:proofErr w:type="spellEnd"/>
      <w:r w:rsidR="00D774AD">
        <w:rPr>
          <w:rFonts w:ascii="Times New Roman" w:hAnsi="Times New Roman" w:cs="Times New Roman"/>
          <w:sz w:val="28"/>
          <w:szCs w:val="28"/>
        </w:rPr>
        <w:t xml:space="preserve">, </w:t>
      </w:r>
      <w:proofErr w:type="spellStart"/>
      <w:r w:rsidR="00D774AD">
        <w:rPr>
          <w:rFonts w:ascii="Times New Roman" w:hAnsi="Times New Roman" w:cs="Times New Roman"/>
          <w:sz w:val="28"/>
          <w:szCs w:val="28"/>
        </w:rPr>
        <w:t>Topela</w:t>
      </w:r>
      <w:proofErr w:type="spellEnd"/>
      <w:r w:rsidR="00D774AD">
        <w:rPr>
          <w:rFonts w:ascii="Times New Roman" w:hAnsi="Times New Roman" w:cs="Times New Roman"/>
          <w:sz w:val="28"/>
          <w:szCs w:val="28"/>
        </w:rPr>
        <w:t xml:space="preserve"> and </w:t>
      </w:r>
      <w:proofErr w:type="spellStart"/>
      <w:r w:rsidR="00D774AD">
        <w:rPr>
          <w:rFonts w:ascii="Times New Roman" w:hAnsi="Times New Roman" w:cs="Times New Roman"/>
          <w:sz w:val="28"/>
          <w:szCs w:val="28"/>
        </w:rPr>
        <w:t>Gwaneza</w:t>
      </w:r>
      <w:proofErr w:type="spellEnd"/>
      <w:r w:rsidR="00D774AD">
        <w:rPr>
          <w:rFonts w:ascii="Times New Roman" w:hAnsi="Times New Roman" w:cs="Times New Roman"/>
          <w:sz w:val="28"/>
          <w:szCs w:val="28"/>
        </w:rPr>
        <w:t xml:space="preserve">. It was while PW3 was asleep that she heard noise coming from outside and went to enquire. She found the accused and the deceased fighting. She asked the accused not to assault the deceased and </w:t>
      </w:r>
      <w:r w:rsidR="00D774AD">
        <w:rPr>
          <w:rFonts w:ascii="Times New Roman" w:hAnsi="Times New Roman" w:cs="Times New Roman"/>
          <w:sz w:val="28"/>
          <w:szCs w:val="28"/>
        </w:rPr>
        <w:lastRenderedPageBreak/>
        <w:t>the accused stopped assaulting the deceased</w:t>
      </w:r>
      <w:r w:rsidR="00EF2B05">
        <w:rPr>
          <w:rFonts w:ascii="Times New Roman" w:hAnsi="Times New Roman" w:cs="Times New Roman"/>
          <w:sz w:val="28"/>
          <w:szCs w:val="28"/>
        </w:rPr>
        <w:t>. The accused said</w:t>
      </w:r>
      <w:r w:rsidR="00D774AD">
        <w:rPr>
          <w:rFonts w:ascii="Times New Roman" w:hAnsi="Times New Roman" w:cs="Times New Roman"/>
          <w:sz w:val="28"/>
          <w:szCs w:val="28"/>
        </w:rPr>
        <w:t xml:space="preserve"> the deceased is insolent.</w:t>
      </w:r>
    </w:p>
    <w:p w:rsidR="00D774AD" w:rsidRDefault="00D43767" w:rsidP="00D43767">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rPr>
        <w:tab/>
      </w:r>
      <w:r w:rsidR="00D774AD">
        <w:rPr>
          <w:rFonts w:ascii="Times New Roman" w:hAnsi="Times New Roman" w:cs="Times New Roman"/>
          <w:sz w:val="28"/>
          <w:szCs w:val="28"/>
        </w:rPr>
        <w:t>It is PW3’s evidence that when she got out of her house, she saw the accused kick the deceased</w:t>
      </w:r>
      <w:r w:rsidR="00AB2AE5">
        <w:rPr>
          <w:rFonts w:ascii="Times New Roman" w:hAnsi="Times New Roman" w:cs="Times New Roman"/>
          <w:sz w:val="28"/>
          <w:szCs w:val="28"/>
        </w:rPr>
        <w:t xml:space="preserve"> twice before he was stopped by PW3 who admonished him to stop the assault. The deceased was lying on the ground facing downwards when he was kicked by the accused. The following morning, PW3 found the deceased lying across the road close to PW3’s homestead. The deceased complained of chest pain. A community police called the police. The police came and took the deceased with them.</w:t>
      </w:r>
    </w:p>
    <w:p w:rsidR="00AB2AE5" w:rsidRDefault="00D43767" w:rsidP="00D43767">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rPr>
        <w:tab/>
      </w:r>
      <w:r w:rsidR="00AB2AE5">
        <w:rPr>
          <w:rFonts w:ascii="Times New Roman" w:hAnsi="Times New Roman" w:cs="Times New Roman"/>
          <w:sz w:val="28"/>
          <w:szCs w:val="28"/>
        </w:rPr>
        <w:t>During cross examination, PW3 testified that the place where the accused and deceased fought had no stones, only the barbed wire. Both accused and deceased were injured as a result of the fight. The deceased had a minor scratch on the forehead. The deceased was able to walk unaided when he boarded the police van and left with them.</w:t>
      </w:r>
    </w:p>
    <w:p w:rsidR="00AB2AE5" w:rsidRDefault="00871477" w:rsidP="00871477">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rPr>
        <w:tab/>
      </w:r>
      <w:r w:rsidR="00AB2AE5">
        <w:rPr>
          <w:rFonts w:ascii="Times New Roman" w:hAnsi="Times New Roman" w:cs="Times New Roman"/>
          <w:sz w:val="28"/>
          <w:szCs w:val="28"/>
        </w:rPr>
        <w:t xml:space="preserve">PW4 is 6136 Constable </w:t>
      </w:r>
      <w:proofErr w:type="spellStart"/>
      <w:r w:rsidR="00AB2AE5">
        <w:rPr>
          <w:rFonts w:ascii="Times New Roman" w:hAnsi="Times New Roman" w:cs="Times New Roman"/>
          <w:sz w:val="28"/>
          <w:szCs w:val="28"/>
        </w:rPr>
        <w:t>Ntokozo</w:t>
      </w:r>
      <w:proofErr w:type="spellEnd"/>
      <w:r w:rsidR="00AB2AE5">
        <w:rPr>
          <w:rFonts w:ascii="Times New Roman" w:hAnsi="Times New Roman" w:cs="Times New Roman"/>
          <w:sz w:val="28"/>
          <w:szCs w:val="28"/>
        </w:rPr>
        <w:t xml:space="preserve"> Mamba and was based at St Phillips Police post in the year 2014. On 15 October 2014 he was deployed in the General Duty department and was on duty when he received a 999 report of an assault case at </w:t>
      </w:r>
      <w:proofErr w:type="spellStart"/>
      <w:r w:rsidR="00AB2AE5">
        <w:rPr>
          <w:rFonts w:ascii="Times New Roman" w:hAnsi="Times New Roman" w:cs="Times New Roman"/>
          <w:sz w:val="28"/>
          <w:szCs w:val="28"/>
        </w:rPr>
        <w:t>Mbabala</w:t>
      </w:r>
      <w:proofErr w:type="spellEnd"/>
      <w:r w:rsidR="00AB2AE5">
        <w:rPr>
          <w:rFonts w:ascii="Times New Roman" w:hAnsi="Times New Roman" w:cs="Times New Roman"/>
          <w:sz w:val="28"/>
          <w:szCs w:val="28"/>
        </w:rPr>
        <w:t xml:space="preserve"> area. He, in the company of Sergeant 4477 CJ </w:t>
      </w:r>
      <w:proofErr w:type="spellStart"/>
      <w:r w:rsidR="00AB2AE5">
        <w:rPr>
          <w:rFonts w:ascii="Times New Roman" w:hAnsi="Times New Roman" w:cs="Times New Roman"/>
          <w:sz w:val="28"/>
          <w:szCs w:val="28"/>
        </w:rPr>
        <w:t>Hlophe</w:t>
      </w:r>
      <w:proofErr w:type="spellEnd"/>
      <w:r w:rsidR="00AB2AE5">
        <w:rPr>
          <w:rFonts w:ascii="Times New Roman" w:hAnsi="Times New Roman" w:cs="Times New Roman"/>
          <w:sz w:val="28"/>
          <w:szCs w:val="28"/>
        </w:rPr>
        <w:t xml:space="preserve"> went to </w:t>
      </w:r>
      <w:proofErr w:type="spellStart"/>
      <w:r w:rsidR="00AB2AE5">
        <w:rPr>
          <w:rFonts w:ascii="Times New Roman" w:hAnsi="Times New Roman" w:cs="Times New Roman"/>
          <w:sz w:val="28"/>
          <w:szCs w:val="28"/>
        </w:rPr>
        <w:t>Mbabala</w:t>
      </w:r>
      <w:proofErr w:type="spellEnd"/>
      <w:r w:rsidR="00AB2AE5">
        <w:rPr>
          <w:rFonts w:ascii="Times New Roman" w:hAnsi="Times New Roman" w:cs="Times New Roman"/>
          <w:sz w:val="28"/>
          <w:szCs w:val="28"/>
        </w:rPr>
        <w:t xml:space="preserve"> area to investigate the matter. The time was</w:t>
      </w:r>
      <w:r w:rsidR="00507E53">
        <w:rPr>
          <w:rFonts w:ascii="Times New Roman" w:hAnsi="Times New Roman" w:cs="Times New Roman"/>
          <w:sz w:val="28"/>
          <w:szCs w:val="28"/>
        </w:rPr>
        <w:t xml:space="preserve"> at</w:t>
      </w:r>
      <w:r w:rsidR="00AB2AE5">
        <w:rPr>
          <w:rFonts w:ascii="Times New Roman" w:hAnsi="Times New Roman" w:cs="Times New Roman"/>
          <w:sz w:val="28"/>
          <w:szCs w:val="28"/>
        </w:rPr>
        <w:t xml:space="preserve"> about 6am</w:t>
      </w:r>
      <w:r w:rsidR="00E43A71">
        <w:rPr>
          <w:rFonts w:ascii="Times New Roman" w:hAnsi="Times New Roman" w:cs="Times New Roman"/>
          <w:sz w:val="28"/>
          <w:szCs w:val="28"/>
        </w:rPr>
        <w:t xml:space="preserve"> when they arrived at </w:t>
      </w:r>
      <w:proofErr w:type="spellStart"/>
      <w:r w:rsidR="00E43A71">
        <w:rPr>
          <w:rFonts w:ascii="Times New Roman" w:hAnsi="Times New Roman" w:cs="Times New Roman"/>
          <w:sz w:val="28"/>
          <w:szCs w:val="28"/>
        </w:rPr>
        <w:t>Mbabala</w:t>
      </w:r>
      <w:proofErr w:type="spellEnd"/>
      <w:r w:rsidR="00E43A71">
        <w:rPr>
          <w:rFonts w:ascii="Times New Roman" w:hAnsi="Times New Roman" w:cs="Times New Roman"/>
          <w:sz w:val="28"/>
          <w:szCs w:val="28"/>
        </w:rPr>
        <w:t xml:space="preserve"> area where they found a ma</w:t>
      </w:r>
      <w:r w:rsidR="00507E53">
        <w:rPr>
          <w:rFonts w:ascii="Times New Roman" w:hAnsi="Times New Roman" w:cs="Times New Roman"/>
          <w:sz w:val="28"/>
          <w:szCs w:val="28"/>
        </w:rPr>
        <w:t>n crying and screaming of pain in the chest; PW4 observed that the man</w:t>
      </w:r>
      <w:r w:rsidR="00E43A71">
        <w:rPr>
          <w:rFonts w:ascii="Times New Roman" w:hAnsi="Times New Roman" w:cs="Times New Roman"/>
          <w:sz w:val="28"/>
          <w:szCs w:val="28"/>
        </w:rPr>
        <w:t xml:space="preserve"> also had minor wounds on the head. The man was taken to </w:t>
      </w:r>
      <w:proofErr w:type="spellStart"/>
      <w:r w:rsidR="00E43A71">
        <w:rPr>
          <w:rFonts w:ascii="Times New Roman" w:hAnsi="Times New Roman" w:cs="Times New Roman"/>
          <w:sz w:val="28"/>
          <w:szCs w:val="28"/>
        </w:rPr>
        <w:t>Sithobela</w:t>
      </w:r>
      <w:proofErr w:type="spellEnd"/>
      <w:r w:rsidR="00E43A71">
        <w:rPr>
          <w:rFonts w:ascii="Times New Roman" w:hAnsi="Times New Roman" w:cs="Times New Roman"/>
          <w:sz w:val="28"/>
          <w:szCs w:val="28"/>
        </w:rPr>
        <w:t xml:space="preserve"> Health Centre where he was admitted.</w:t>
      </w:r>
      <w:r w:rsidR="0051163C">
        <w:rPr>
          <w:rFonts w:ascii="Times New Roman" w:hAnsi="Times New Roman" w:cs="Times New Roman"/>
          <w:sz w:val="28"/>
          <w:szCs w:val="28"/>
        </w:rPr>
        <w:t xml:space="preserve"> I note that the medical officer who attended the deceased at </w:t>
      </w:r>
      <w:proofErr w:type="spellStart"/>
      <w:r w:rsidR="0051163C">
        <w:rPr>
          <w:rFonts w:ascii="Times New Roman" w:hAnsi="Times New Roman" w:cs="Times New Roman"/>
          <w:sz w:val="28"/>
          <w:szCs w:val="28"/>
        </w:rPr>
        <w:t>Sithobela</w:t>
      </w:r>
      <w:proofErr w:type="spellEnd"/>
      <w:r w:rsidR="0051163C">
        <w:rPr>
          <w:rFonts w:ascii="Times New Roman" w:hAnsi="Times New Roman" w:cs="Times New Roman"/>
          <w:sz w:val="28"/>
          <w:szCs w:val="28"/>
        </w:rPr>
        <w:t xml:space="preserve"> Health Centre testified that the deceased was treated and observed before he was discharged on the same day.</w:t>
      </w:r>
    </w:p>
    <w:p w:rsidR="00E43A71" w:rsidRDefault="00871477" w:rsidP="00871477">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[19]</w:t>
      </w:r>
      <w:r>
        <w:rPr>
          <w:rFonts w:ascii="Times New Roman" w:hAnsi="Times New Roman" w:cs="Times New Roman"/>
          <w:sz w:val="28"/>
          <w:szCs w:val="28"/>
        </w:rPr>
        <w:tab/>
      </w:r>
      <w:r w:rsidR="00E43A71">
        <w:rPr>
          <w:rFonts w:ascii="Times New Roman" w:hAnsi="Times New Roman" w:cs="Times New Roman"/>
          <w:sz w:val="28"/>
          <w:szCs w:val="28"/>
        </w:rPr>
        <w:t>The police subsequently arrested the accused and charged him with assault with intent to cause grievous bodily harm. The accused was arrested and cautioned in terms of the judges’ rules after the police had introduced themselves to him. After due caution and being informed of his rights, the accused gave the police sandals. The accused was detained at Big-Bend correctional facility.</w:t>
      </w:r>
    </w:p>
    <w:p w:rsidR="00E43A71" w:rsidRDefault="00871477" w:rsidP="00871477">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rPr>
        <w:tab/>
      </w:r>
      <w:r w:rsidR="00E43A71">
        <w:rPr>
          <w:rFonts w:ascii="Times New Roman" w:hAnsi="Times New Roman" w:cs="Times New Roman"/>
          <w:sz w:val="28"/>
          <w:szCs w:val="28"/>
        </w:rPr>
        <w:t xml:space="preserve">The deceased was transferred to </w:t>
      </w:r>
      <w:proofErr w:type="spellStart"/>
      <w:r w:rsidR="00E43A71">
        <w:rPr>
          <w:rFonts w:ascii="Times New Roman" w:hAnsi="Times New Roman" w:cs="Times New Roman"/>
          <w:sz w:val="28"/>
          <w:szCs w:val="28"/>
        </w:rPr>
        <w:t>Hlathikhulu</w:t>
      </w:r>
      <w:proofErr w:type="spellEnd"/>
      <w:r w:rsidR="00E43A71">
        <w:rPr>
          <w:rFonts w:ascii="Times New Roman" w:hAnsi="Times New Roman" w:cs="Times New Roman"/>
          <w:sz w:val="28"/>
          <w:szCs w:val="28"/>
        </w:rPr>
        <w:t xml:space="preserve"> and later to Mbabane government hospitals.</w:t>
      </w:r>
      <w:r w:rsidR="0051163C">
        <w:rPr>
          <w:rFonts w:ascii="Times New Roman" w:hAnsi="Times New Roman" w:cs="Times New Roman"/>
          <w:sz w:val="28"/>
          <w:szCs w:val="28"/>
        </w:rPr>
        <w:t xml:space="preserve"> PW4 did not tell the court when the deceased was taken to </w:t>
      </w:r>
      <w:proofErr w:type="spellStart"/>
      <w:r w:rsidR="0051163C">
        <w:rPr>
          <w:rFonts w:ascii="Times New Roman" w:hAnsi="Times New Roman" w:cs="Times New Roman"/>
          <w:sz w:val="28"/>
          <w:szCs w:val="28"/>
        </w:rPr>
        <w:t>Hlathikhulu</w:t>
      </w:r>
      <w:proofErr w:type="spellEnd"/>
      <w:r w:rsidR="0051163C">
        <w:rPr>
          <w:rFonts w:ascii="Times New Roman" w:hAnsi="Times New Roman" w:cs="Times New Roman"/>
          <w:sz w:val="28"/>
          <w:szCs w:val="28"/>
        </w:rPr>
        <w:t xml:space="preserve"> government hospital.</w:t>
      </w:r>
      <w:r w:rsidR="00E43A71">
        <w:rPr>
          <w:rFonts w:ascii="Times New Roman" w:hAnsi="Times New Roman" w:cs="Times New Roman"/>
          <w:sz w:val="28"/>
          <w:szCs w:val="28"/>
        </w:rPr>
        <w:t xml:space="preserve"> The deceased died at Mbabane government hospital while undergoing treatment. After due caution, the accused was subsequently charged with murder. The sandals were handed into court and marked exhibit ‘1’.</w:t>
      </w:r>
    </w:p>
    <w:p w:rsidR="00E43A71" w:rsidRDefault="00E43A71" w:rsidP="00871477">
      <w:pPr>
        <w:spacing w:line="360" w:lineRule="auto"/>
        <w:ind w:firstLine="720"/>
        <w:jc w:val="both"/>
        <w:rPr>
          <w:rFonts w:ascii="Times New Roman" w:hAnsi="Times New Roman" w:cs="Times New Roman"/>
          <w:b/>
          <w:i/>
          <w:sz w:val="28"/>
          <w:szCs w:val="28"/>
        </w:rPr>
      </w:pPr>
      <w:r>
        <w:rPr>
          <w:rFonts w:ascii="Times New Roman" w:hAnsi="Times New Roman" w:cs="Times New Roman"/>
          <w:b/>
          <w:i/>
          <w:sz w:val="28"/>
          <w:szCs w:val="28"/>
        </w:rPr>
        <w:t>Evaluation of the Crown’s evidence</w:t>
      </w:r>
    </w:p>
    <w:p w:rsidR="005C5BBB" w:rsidRDefault="00871477" w:rsidP="00871477">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r>
      <w:r w:rsidR="005C5BBB">
        <w:rPr>
          <w:rFonts w:ascii="Times New Roman" w:hAnsi="Times New Roman" w:cs="Times New Roman"/>
          <w:sz w:val="28"/>
          <w:szCs w:val="28"/>
        </w:rPr>
        <w:t>The decision to discharge an accused at the close of the Crown’s case or whether to refuse to do so is a matter in respect of which I must exercise a judicial discretion.</w:t>
      </w:r>
      <w:r w:rsidR="00972967">
        <w:rPr>
          <w:rFonts w:ascii="Times New Roman" w:hAnsi="Times New Roman" w:cs="Times New Roman"/>
          <w:sz w:val="28"/>
          <w:szCs w:val="28"/>
        </w:rPr>
        <w:t xml:space="preserve"> It </w:t>
      </w:r>
      <w:proofErr w:type="spellStart"/>
      <w:r w:rsidR="00972967">
        <w:rPr>
          <w:rFonts w:ascii="Times New Roman" w:hAnsi="Times New Roman" w:cs="Times New Roman"/>
          <w:sz w:val="28"/>
          <w:szCs w:val="28"/>
        </w:rPr>
        <w:t>behoves</w:t>
      </w:r>
      <w:proofErr w:type="spellEnd"/>
      <w:r w:rsidR="00972967">
        <w:rPr>
          <w:rFonts w:ascii="Times New Roman" w:hAnsi="Times New Roman" w:cs="Times New Roman"/>
          <w:sz w:val="28"/>
          <w:szCs w:val="28"/>
        </w:rPr>
        <w:t xml:space="preserve"> me to exercise judicial discretion in a judicious if proper manner as doing anything else is nothing more than abuse of such power. In exercising judicial power judiciously, I am required to take into account all the pertinent evidence before the court at</w:t>
      </w:r>
      <w:r w:rsidR="00CE73F0">
        <w:rPr>
          <w:rFonts w:ascii="Times New Roman" w:hAnsi="Times New Roman" w:cs="Times New Roman"/>
          <w:sz w:val="28"/>
          <w:szCs w:val="28"/>
        </w:rPr>
        <w:t xml:space="preserve"> this stage and use as bedrock</w:t>
      </w:r>
      <w:r w:rsidR="00972967">
        <w:rPr>
          <w:rFonts w:ascii="Times New Roman" w:hAnsi="Times New Roman" w:cs="Times New Roman"/>
          <w:sz w:val="28"/>
          <w:szCs w:val="28"/>
        </w:rPr>
        <w:t xml:space="preserve"> the particular circumstances of this case</w:t>
      </w:r>
      <w:r w:rsidR="00972967">
        <w:rPr>
          <w:rStyle w:val="FootnoteReference"/>
          <w:rFonts w:ascii="Times New Roman" w:hAnsi="Times New Roman" w:cs="Times New Roman"/>
          <w:sz w:val="28"/>
          <w:szCs w:val="28"/>
        </w:rPr>
        <w:footnoteReference w:id="2"/>
      </w:r>
      <w:r w:rsidR="00972967">
        <w:rPr>
          <w:rFonts w:ascii="Times New Roman" w:hAnsi="Times New Roman" w:cs="Times New Roman"/>
          <w:sz w:val="28"/>
          <w:szCs w:val="28"/>
        </w:rPr>
        <w:t>.</w:t>
      </w:r>
    </w:p>
    <w:p w:rsidR="00CE73F0" w:rsidRDefault="00871477" w:rsidP="00871477">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r>
      <w:r w:rsidR="00CE73F0">
        <w:rPr>
          <w:rFonts w:ascii="Times New Roman" w:hAnsi="Times New Roman" w:cs="Times New Roman"/>
          <w:sz w:val="28"/>
          <w:szCs w:val="28"/>
        </w:rPr>
        <w:t xml:space="preserve">I am enjoined by law to return a verdict of not guilty at the close of the prosecution case if I am of the view that there is no evidence upon which a </w:t>
      </w:r>
      <w:r w:rsidR="00CE73F0">
        <w:rPr>
          <w:rFonts w:ascii="Times New Roman" w:hAnsi="Times New Roman" w:cs="Times New Roman"/>
          <w:sz w:val="28"/>
          <w:szCs w:val="28"/>
        </w:rPr>
        <w:lastRenderedPageBreak/>
        <w:t>reasonable court might convict. Such evidence may relate to the offence charged or of an offence which is a competent verdict on the charge</w:t>
      </w:r>
      <w:r w:rsidR="00CE73F0">
        <w:rPr>
          <w:rStyle w:val="FootnoteReference"/>
          <w:rFonts w:ascii="Times New Roman" w:hAnsi="Times New Roman" w:cs="Times New Roman"/>
          <w:sz w:val="28"/>
          <w:szCs w:val="28"/>
        </w:rPr>
        <w:footnoteReference w:id="3"/>
      </w:r>
      <w:r w:rsidR="00CE73F0">
        <w:rPr>
          <w:rFonts w:ascii="Times New Roman" w:hAnsi="Times New Roman" w:cs="Times New Roman"/>
          <w:sz w:val="28"/>
          <w:szCs w:val="28"/>
        </w:rPr>
        <w:t>.</w:t>
      </w:r>
    </w:p>
    <w:p w:rsidR="00CE73F0" w:rsidRPr="005C5BBB" w:rsidRDefault="00871477" w:rsidP="00871477">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ab/>
      </w:r>
      <w:r w:rsidR="00CE73F0">
        <w:rPr>
          <w:rFonts w:ascii="Times New Roman" w:hAnsi="Times New Roman" w:cs="Times New Roman"/>
          <w:sz w:val="28"/>
          <w:szCs w:val="28"/>
        </w:rPr>
        <w:t>The practical usefulness section 174(4) of the Criminal Procedure and Evidence Act 67/1938 (as amended)</w:t>
      </w:r>
      <w:r w:rsidR="00167B56">
        <w:rPr>
          <w:rFonts w:ascii="Times New Roman" w:hAnsi="Times New Roman" w:cs="Times New Roman"/>
          <w:sz w:val="28"/>
          <w:szCs w:val="28"/>
        </w:rPr>
        <w:t xml:space="preserve"> is to nip superfluous, problematic if frivolous and time-wasting prosecutions in the bud. It says, a person ought not to be prosecuted in the absence of minimum of evidence upon which he might be convicted in the hope that at some stage during the trial he </w:t>
      </w:r>
      <w:proofErr w:type="gramStart"/>
      <w:r w:rsidR="00167B56">
        <w:rPr>
          <w:rFonts w:ascii="Times New Roman" w:hAnsi="Times New Roman" w:cs="Times New Roman"/>
          <w:sz w:val="28"/>
          <w:szCs w:val="28"/>
        </w:rPr>
        <w:t>might  engage</w:t>
      </w:r>
      <w:proofErr w:type="gramEnd"/>
      <w:r w:rsidR="00167B56">
        <w:rPr>
          <w:rFonts w:ascii="Times New Roman" w:hAnsi="Times New Roman" w:cs="Times New Roman"/>
          <w:sz w:val="28"/>
          <w:szCs w:val="28"/>
        </w:rPr>
        <w:t xml:space="preserve"> in self-incrimination gymnastics. Consequently, a prosecution that should not have been initiated for absence of evidence must just as soon be discontinued when the evidence falls below the legally prescribed threshold.</w:t>
      </w:r>
    </w:p>
    <w:p w:rsidR="000D25B5" w:rsidRDefault="00871477" w:rsidP="00871477">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rPr>
        <w:tab/>
      </w:r>
      <w:r w:rsidR="00782490">
        <w:rPr>
          <w:rFonts w:ascii="Times New Roman" w:hAnsi="Times New Roman" w:cs="Times New Roman"/>
          <w:sz w:val="28"/>
          <w:szCs w:val="28"/>
        </w:rPr>
        <w:t>According to the Crown evidence, the deceased was the aggressor and agent p</w:t>
      </w:r>
      <w:r w:rsidR="00167B56">
        <w:rPr>
          <w:rFonts w:ascii="Times New Roman" w:hAnsi="Times New Roman" w:cs="Times New Roman"/>
          <w:sz w:val="28"/>
          <w:szCs w:val="28"/>
        </w:rPr>
        <w:t>rovocateur</w:t>
      </w:r>
      <w:r w:rsidR="00782490">
        <w:rPr>
          <w:rFonts w:ascii="Times New Roman" w:hAnsi="Times New Roman" w:cs="Times New Roman"/>
          <w:sz w:val="28"/>
          <w:szCs w:val="28"/>
        </w:rPr>
        <w:t>. The law allows a person who is under unlawful attack to fight back</w:t>
      </w:r>
      <w:r w:rsidR="00167B56">
        <w:rPr>
          <w:rFonts w:ascii="Times New Roman" w:hAnsi="Times New Roman" w:cs="Times New Roman"/>
          <w:sz w:val="28"/>
          <w:szCs w:val="28"/>
        </w:rPr>
        <w:t xml:space="preserve"> within certain strictures</w:t>
      </w:r>
      <w:r w:rsidR="00782490">
        <w:rPr>
          <w:rFonts w:ascii="Times New Roman" w:hAnsi="Times New Roman" w:cs="Times New Roman"/>
          <w:sz w:val="28"/>
          <w:szCs w:val="28"/>
        </w:rPr>
        <w:t>.</w:t>
      </w:r>
      <w:r w:rsidR="00167B56">
        <w:rPr>
          <w:rFonts w:ascii="Times New Roman" w:hAnsi="Times New Roman" w:cs="Times New Roman"/>
          <w:sz w:val="28"/>
          <w:szCs w:val="28"/>
        </w:rPr>
        <w:t xml:space="preserve"> The accused and deceased fought using their hands and feet.</w:t>
      </w:r>
      <w:r w:rsidR="00782490">
        <w:rPr>
          <w:rFonts w:ascii="Times New Roman" w:hAnsi="Times New Roman" w:cs="Times New Roman"/>
          <w:sz w:val="28"/>
          <w:szCs w:val="28"/>
        </w:rPr>
        <w:t xml:space="preserve"> When the accused was admonished to stop the assault, he complied. Clearly from the evidence of the Crown both the accused and deceased were drunk on the evening in question.</w:t>
      </w:r>
    </w:p>
    <w:p w:rsidR="005B5306" w:rsidRDefault="00871477" w:rsidP="00871477">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[25]</w:t>
      </w:r>
      <w:r>
        <w:rPr>
          <w:rFonts w:ascii="Times New Roman" w:hAnsi="Times New Roman" w:cs="Times New Roman"/>
          <w:sz w:val="28"/>
          <w:szCs w:val="28"/>
        </w:rPr>
        <w:tab/>
      </w:r>
      <w:r w:rsidR="00782490">
        <w:rPr>
          <w:rFonts w:ascii="Times New Roman" w:hAnsi="Times New Roman" w:cs="Times New Roman"/>
          <w:sz w:val="28"/>
          <w:szCs w:val="28"/>
        </w:rPr>
        <w:t>The</w:t>
      </w:r>
      <w:r w:rsidR="00F56BCB">
        <w:rPr>
          <w:rFonts w:ascii="Times New Roman" w:hAnsi="Times New Roman" w:cs="Times New Roman"/>
          <w:sz w:val="28"/>
          <w:szCs w:val="28"/>
        </w:rPr>
        <w:t xml:space="preserve"> deceased was examined by a medical officer on the following morning after the assault. He was examined and tests were done</w:t>
      </w:r>
      <w:r w:rsidR="005B5306">
        <w:rPr>
          <w:rFonts w:ascii="Times New Roman" w:hAnsi="Times New Roman" w:cs="Times New Roman"/>
          <w:sz w:val="28"/>
          <w:szCs w:val="28"/>
        </w:rPr>
        <w:t xml:space="preserve"> and nothing abnormal was</w:t>
      </w:r>
      <w:r w:rsidR="00B04E98">
        <w:rPr>
          <w:rFonts w:ascii="Times New Roman" w:hAnsi="Times New Roman" w:cs="Times New Roman"/>
          <w:sz w:val="28"/>
          <w:szCs w:val="28"/>
        </w:rPr>
        <w:t xml:space="preserve"> observed</w:t>
      </w:r>
      <w:r w:rsidR="005B5306">
        <w:rPr>
          <w:rFonts w:ascii="Times New Roman" w:hAnsi="Times New Roman" w:cs="Times New Roman"/>
          <w:sz w:val="28"/>
          <w:szCs w:val="28"/>
        </w:rPr>
        <w:t xml:space="preserve"> in the abdominal and c</w:t>
      </w:r>
      <w:r w:rsidR="00B04E98">
        <w:rPr>
          <w:rFonts w:ascii="Times New Roman" w:hAnsi="Times New Roman" w:cs="Times New Roman"/>
          <w:sz w:val="28"/>
          <w:szCs w:val="28"/>
        </w:rPr>
        <w:t>hest area</w:t>
      </w:r>
      <w:r w:rsidR="005B5306">
        <w:rPr>
          <w:rFonts w:ascii="Times New Roman" w:hAnsi="Times New Roman" w:cs="Times New Roman"/>
          <w:sz w:val="28"/>
          <w:szCs w:val="28"/>
        </w:rPr>
        <w:t xml:space="preserve">. Deceased’s wound on the left eye was sutured and a diagnosis of </w:t>
      </w:r>
      <w:proofErr w:type="spellStart"/>
      <w:r w:rsidR="005B5306">
        <w:rPr>
          <w:rFonts w:ascii="Times New Roman" w:hAnsi="Times New Roman" w:cs="Times New Roman"/>
          <w:sz w:val="28"/>
          <w:szCs w:val="28"/>
        </w:rPr>
        <w:t>musculo</w:t>
      </w:r>
      <w:proofErr w:type="spellEnd"/>
      <w:r w:rsidR="005B5306">
        <w:rPr>
          <w:rFonts w:ascii="Times New Roman" w:hAnsi="Times New Roman" w:cs="Times New Roman"/>
          <w:sz w:val="28"/>
          <w:szCs w:val="28"/>
        </w:rPr>
        <w:t>-skeletal pain was given. After observing the patient for a few hours, he was allowed to go home.</w:t>
      </w:r>
    </w:p>
    <w:p w:rsidR="00871477" w:rsidRDefault="00871477" w:rsidP="000B1444">
      <w:pPr>
        <w:spacing w:line="360" w:lineRule="auto"/>
        <w:jc w:val="both"/>
        <w:rPr>
          <w:rFonts w:ascii="Times New Roman" w:hAnsi="Times New Roman" w:cs="Times New Roman"/>
          <w:sz w:val="28"/>
          <w:szCs w:val="28"/>
        </w:rPr>
      </w:pPr>
    </w:p>
    <w:p w:rsidR="00782490" w:rsidRDefault="00871477" w:rsidP="00871477">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[26]</w:t>
      </w:r>
      <w:r>
        <w:rPr>
          <w:rFonts w:ascii="Times New Roman" w:hAnsi="Times New Roman" w:cs="Times New Roman"/>
          <w:sz w:val="28"/>
          <w:szCs w:val="28"/>
        </w:rPr>
        <w:tab/>
      </w:r>
      <w:r w:rsidR="005B5306">
        <w:rPr>
          <w:rFonts w:ascii="Times New Roman" w:hAnsi="Times New Roman" w:cs="Times New Roman"/>
          <w:sz w:val="28"/>
          <w:szCs w:val="28"/>
        </w:rPr>
        <w:t>The</w:t>
      </w:r>
      <w:r w:rsidR="00F56BCB">
        <w:rPr>
          <w:rFonts w:ascii="Times New Roman" w:hAnsi="Times New Roman" w:cs="Times New Roman"/>
          <w:sz w:val="28"/>
          <w:szCs w:val="28"/>
        </w:rPr>
        <w:t xml:space="preserve"> deceased succumbed to death a month after the fight with the accused. The</w:t>
      </w:r>
      <w:r w:rsidR="005B5306">
        <w:rPr>
          <w:rFonts w:ascii="Times New Roman" w:hAnsi="Times New Roman" w:cs="Times New Roman"/>
          <w:sz w:val="28"/>
          <w:szCs w:val="28"/>
        </w:rPr>
        <w:t xml:space="preserve">re is no evidence to help the court understand what happened between the </w:t>
      </w:r>
      <w:proofErr w:type="gramStart"/>
      <w:r w:rsidR="005B5306">
        <w:rPr>
          <w:rFonts w:ascii="Times New Roman" w:hAnsi="Times New Roman" w:cs="Times New Roman"/>
          <w:sz w:val="28"/>
          <w:szCs w:val="28"/>
        </w:rPr>
        <w:t>time</w:t>
      </w:r>
      <w:proofErr w:type="gramEnd"/>
      <w:r w:rsidR="005B5306">
        <w:rPr>
          <w:rFonts w:ascii="Times New Roman" w:hAnsi="Times New Roman" w:cs="Times New Roman"/>
          <w:sz w:val="28"/>
          <w:szCs w:val="28"/>
        </w:rPr>
        <w:t xml:space="preserve"> deceased left </w:t>
      </w:r>
      <w:proofErr w:type="spellStart"/>
      <w:r w:rsidR="005B5306">
        <w:rPr>
          <w:rFonts w:ascii="Times New Roman" w:hAnsi="Times New Roman" w:cs="Times New Roman"/>
          <w:sz w:val="28"/>
          <w:szCs w:val="28"/>
        </w:rPr>
        <w:t>Sithobela</w:t>
      </w:r>
      <w:proofErr w:type="spellEnd"/>
      <w:r w:rsidR="005B5306">
        <w:rPr>
          <w:rFonts w:ascii="Times New Roman" w:hAnsi="Times New Roman" w:cs="Times New Roman"/>
          <w:sz w:val="28"/>
          <w:szCs w:val="28"/>
        </w:rPr>
        <w:t xml:space="preserve"> and the time he was admitted at </w:t>
      </w:r>
      <w:proofErr w:type="spellStart"/>
      <w:r w:rsidR="005B5306">
        <w:rPr>
          <w:rFonts w:ascii="Times New Roman" w:hAnsi="Times New Roman" w:cs="Times New Roman"/>
          <w:sz w:val="28"/>
          <w:szCs w:val="28"/>
        </w:rPr>
        <w:t>Hlathikhulu</w:t>
      </w:r>
      <w:proofErr w:type="spellEnd"/>
      <w:r w:rsidR="005B5306">
        <w:rPr>
          <w:rFonts w:ascii="Times New Roman" w:hAnsi="Times New Roman" w:cs="Times New Roman"/>
          <w:sz w:val="28"/>
          <w:szCs w:val="28"/>
        </w:rPr>
        <w:t xml:space="preserve"> and at Mbabane government hospital and the time he met his death. No explanation has been proffered by Crown witnesses. If the evidence of the pathologist that the deceased may have been admitted to hospital four days prior to his death</w:t>
      </w:r>
      <w:r w:rsidR="00B04E98">
        <w:rPr>
          <w:rFonts w:ascii="Times New Roman" w:hAnsi="Times New Roman" w:cs="Times New Roman"/>
          <w:sz w:val="28"/>
          <w:szCs w:val="28"/>
        </w:rPr>
        <w:t xml:space="preserve"> is anything</w:t>
      </w:r>
      <w:r w:rsidR="00CA00F8">
        <w:rPr>
          <w:rFonts w:ascii="Times New Roman" w:hAnsi="Times New Roman" w:cs="Times New Roman"/>
          <w:sz w:val="28"/>
          <w:szCs w:val="28"/>
        </w:rPr>
        <w:t xml:space="preserve"> to go </w:t>
      </w:r>
      <w:proofErr w:type="gramStart"/>
      <w:r w:rsidR="00CA00F8">
        <w:rPr>
          <w:rFonts w:ascii="Times New Roman" w:hAnsi="Times New Roman" w:cs="Times New Roman"/>
          <w:sz w:val="28"/>
          <w:szCs w:val="28"/>
        </w:rPr>
        <w:t>by</w:t>
      </w:r>
      <w:r w:rsidR="00B04E98">
        <w:rPr>
          <w:rFonts w:ascii="Times New Roman" w:hAnsi="Times New Roman" w:cs="Times New Roman"/>
          <w:sz w:val="28"/>
          <w:szCs w:val="28"/>
        </w:rPr>
        <w:t xml:space="preserve"> </w:t>
      </w:r>
      <w:r w:rsidR="005B5306">
        <w:rPr>
          <w:rFonts w:ascii="Times New Roman" w:hAnsi="Times New Roman" w:cs="Times New Roman"/>
          <w:sz w:val="28"/>
          <w:szCs w:val="28"/>
        </w:rPr>
        <w:t>,</w:t>
      </w:r>
      <w:proofErr w:type="gramEnd"/>
      <w:r w:rsidR="005B5306">
        <w:rPr>
          <w:rFonts w:ascii="Times New Roman" w:hAnsi="Times New Roman" w:cs="Times New Roman"/>
          <w:sz w:val="28"/>
          <w:szCs w:val="28"/>
        </w:rPr>
        <w:t xml:space="preserve"> it begs the question what could have happened to him</w:t>
      </w:r>
      <w:r w:rsidR="002D2903">
        <w:rPr>
          <w:rFonts w:ascii="Times New Roman" w:hAnsi="Times New Roman" w:cs="Times New Roman"/>
          <w:sz w:val="28"/>
          <w:szCs w:val="28"/>
        </w:rPr>
        <w:t xml:space="preserve"> from the time he got treatment at </w:t>
      </w:r>
      <w:proofErr w:type="spellStart"/>
      <w:r w:rsidR="002D2903">
        <w:rPr>
          <w:rFonts w:ascii="Times New Roman" w:hAnsi="Times New Roman" w:cs="Times New Roman"/>
          <w:sz w:val="28"/>
          <w:szCs w:val="28"/>
        </w:rPr>
        <w:t>Sithobela</w:t>
      </w:r>
      <w:proofErr w:type="spellEnd"/>
      <w:r w:rsidR="002D2903">
        <w:rPr>
          <w:rFonts w:ascii="Times New Roman" w:hAnsi="Times New Roman" w:cs="Times New Roman"/>
          <w:sz w:val="28"/>
          <w:szCs w:val="28"/>
        </w:rPr>
        <w:t xml:space="preserve"> and when he met his death. The Crown evidence is silent and has not given answers to these questi</w:t>
      </w:r>
      <w:r w:rsidR="00B04E98">
        <w:rPr>
          <w:rFonts w:ascii="Times New Roman" w:hAnsi="Times New Roman" w:cs="Times New Roman"/>
          <w:sz w:val="28"/>
          <w:szCs w:val="28"/>
        </w:rPr>
        <w:t>ons. What reason and or basis are</w:t>
      </w:r>
      <w:r w:rsidR="002D2903">
        <w:rPr>
          <w:rFonts w:ascii="Times New Roman" w:hAnsi="Times New Roman" w:cs="Times New Roman"/>
          <w:sz w:val="28"/>
          <w:szCs w:val="28"/>
        </w:rPr>
        <w:t xml:space="preserve"> there to impute the injuries deceased</w:t>
      </w:r>
      <w:r w:rsidR="00B04E98">
        <w:rPr>
          <w:rFonts w:ascii="Times New Roman" w:hAnsi="Times New Roman" w:cs="Times New Roman"/>
          <w:sz w:val="28"/>
          <w:szCs w:val="28"/>
        </w:rPr>
        <w:t xml:space="preserve"> suffered</w:t>
      </w:r>
      <w:r w:rsidR="002D2903">
        <w:rPr>
          <w:rFonts w:ascii="Times New Roman" w:hAnsi="Times New Roman" w:cs="Times New Roman"/>
          <w:sz w:val="28"/>
          <w:szCs w:val="28"/>
        </w:rPr>
        <w:t xml:space="preserve"> from on the accused has not been made clear by the Crown’</w:t>
      </w:r>
      <w:r w:rsidR="00B04E98">
        <w:rPr>
          <w:rFonts w:ascii="Times New Roman" w:hAnsi="Times New Roman" w:cs="Times New Roman"/>
          <w:sz w:val="28"/>
          <w:szCs w:val="28"/>
        </w:rPr>
        <w:t>s evidence. It has also not been explained why no evidence from the health professionals who attended to the deceased after he was seen PW5 was not led.</w:t>
      </w:r>
    </w:p>
    <w:p w:rsidR="002D2903" w:rsidRDefault="00871477" w:rsidP="00871477">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[27]</w:t>
      </w:r>
      <w:r>
        <w:rPr>
          <w:rFonts w:ascii="Times New Roman" w:hAnsi="Times New Roman" w:cs="Times New Roman"/>
          <w:sz w:val="28"/>
          <w:szCs w:val="28"/>
        </w:rPr>
        <w:tab/>
      </w:r>
      <w:r w:rsidR="002D2903">
        <w:rPr>
          <w:rFonts w:ascii="Times New Roman" w:hAnsi="Times New Roman" w:cs="Times New Roman"/>
          <w:sz w:val="28"/>
          <w:szCs w:val="28"/>
        </w:rPr>
        <w:t xml:space="preserve">The </w:t>
      </w:r>
      <w:proofErr w:type="spellStart"/>
      <w:r w:rsidR="002D2903">
        <w:rPr>
          <w:rFonts w:ascii="Times New Roman" w:hAnsi="Times New Roman" w:cs="Times New Roman"/>
          <w:sz w:val="28"/>
          <w:szCs w:val="28"/>
        </w:rPr>
        <w:t>defence</w:t>
      </w:r>
      <w:proofErr w:type="spellEnd"/>
      <w:r w:rsidR="002D2903">
        <w:rPr>
          <w:rFonts w:ascii="Times New Roman" w:hAnsi="Times New Roman" w:cs="Times New Roman"/>
          <w:sz w:val="28"/>
          <w:szCs w:val="28"/>
        </w:rPr>
        <w:t xml:space="preserve"> argued that there was a </w:t>
      </w:r>
      <w:proofErr w:type="spellStart"/>
      <w:r w:rsidR="002D2903">
        <w:rPr>
          <w:rFonts w:ascii="Times New Roman" w:hAnsi="Times New Roman" w:cs="Times New Roman"/>
          <w:i/>
          <w:sz w:val="28"/>
          <w:szCs w:val="28"/>
        </w:rPr>
        <w:t>novus</w:t>
      </w:r>
      <w:proofErr w:type="spellEnd"/>
      <w:r w:rsidR="002D2903">
        <w:rPr>
          <w:rFonts w:ascii="Times New Roman" w:hAnsi="Times New Roman" w:cs="Times New Roman"/>
          <w:i/>
          <w:sz w:val="28"/>
          <w:szCs w:val="28"/>
        </w:rPr>
        <w:t xml:space="preserve"> actus </w:t>
      </w:r>
      <w:proofErr w:type="spellStart"/>
      <w:r w:rsidR="002D2903">
        <w:rPr>
          <w:rFonts w:ascii="Times New Roman" w:hAnsi="Times New Roman" w:cs="Times New Roman"/>
          <w:i/>
          <w:sz w:val="28"/>
          <w:szCs w:val="28"/>
        </w:rPr>
        <w:t>interveniens</w:t>
      </w:r>
      <w:proofErr w:type="spellEnd"/>
      <w:r w:rsidR="002D2903">
        <w:rPr>
          <w:rFonts w:ascii="Times New Roman" w:hAnsi="Times New Roman" w:cs="Times New Roman"/>
          <w:i/>
          <w:sz w:val="28"/>
          <w:szCs w:val="28"/>
        </w:rPr>
        <w:t>.</w:t>
      </w:r>
      <w:r w:rsidR="002D2903">
        <w:rPr>
          <w:rFonts w:ascii="Times New Roman" w:hAnsi="Times New Roman" w:cs="Times New Roman"/>
          <w:sz w:val="28"/>
          <w:szCs w:val="28"/>
        </w:rPr>
        <w:t xml:space="preserve"> </w:t>
      </w:r>
      <w:proofErr w:type="gramStart"/>
      <w:r w:rsidR="002D2903">
        <w:rPr>
          <w:rFonts w:ascii="Times New Roman" w:hAnsi="Times New Roman" w:cs="Times New Roman"/>
          <w:sz w:val="28"/>
          <w:szCs w:val="28"/>
        </w:rPr>
        <w:t>This,</w:t>
      </w:r>
      <w:proofErr w:type="gramEnd"/>
      <w:r w:rsidR="002D2903">
        <w:rPr>
          <w:rFonts w:ascii="Times New Roman" w:hAnsi="Times New Roman" w:cs="Times New Roman"/>
          <w:sz w:val="28"/>
          <w:szCs w:val="28"/>
        </w:rPr>
        <w:t xml:space="preserve"> has not been disproved by the Crown. The </w:t>
      </w:r>
      <w:r w:rsidR="002D2903">
        <w:rPr>
          <w:rFonts w:ascii="Times New Roman" w:hAnsi="Times New Roman" w:cs="Times New Roman"/>
          <w:i/>
          <w:sz w:val="28"/>
          <w:szCs w:val="28"/>
        </w:rPr>
        <w:t>lacuna</w:t>
      </w:r>
      <w:r w:rsidR="002D2903">
        <w:rPr>
          <w:rFonts w:ascii="Times New Roman" w:hAnsi="Times New Roman" w:cs="Times New Roman"/>
          <w:sz w:val="28"/>
          <w:szCs w:val="28"/>
        </w:rPr>
        <w:t xml:space="preserve"> in the Crown’s case brought about by the absence of evidence of what happened, if anything to the deceased in the period after he was treated at </w:t>
      </w:r>
      <w:proofErr w:type="spellStart"/>
      <w:r w:rsidR="002D2903">
        <w:rPr>
          <w:rFonts w:ascii="Times New Roman" w:hAnsi="Times New Roman" w:cs="Times New Roman"/>
          <w:sz w:val="28"/>
          <w:szCs w:val="28"/>
        </w:rPr>
        <w:t>Sithobela</w:t>
      </w:r>
      <w:proofErr w:type="spellEnd"/>
      <w:r w:rsidR="002D2903">
        <w:rPr>
          <w:rFonts w:ascii="Times New Roman" w:hAnsi="Times New Roman" w:cs="Times New Roman"/>
          <w:sz w:val="28"/>
          <w:szCs w:val="28"/>
        </w:rPr>
        <w:t xml:space="preserve"> and when he met his death might constitute a </w:t>
      </w:r>
      <w:proofErr w:type="spellStart"/>
      <w:r w:rsidR="002D2903">
        <w:rPr>
          <w:rFonts w:ascii="Times New Roman" w:hAnsi="Times New Roman" w:cs="Times New Roman"/>
          <w:i/>
          <w:sz w:val="28"/>
          <w:szCs w:val="28"/>
        </w:rPr>
        <w:t>novus</w:t>
      </w:r>
      <w:proofErr w:type="spellEnd"/>
      <w:r w:rsidR="002D2903">
        <w:rPr>
          <w:rFonts w:ascii="Times New Roman" w:hAnsi="Times New Roman" w:cs="Times New Roman"/>
          <w:i/>
          <w:sz w:val="28"/>
          <w:szCs w:val="28"/>
        </w:rPr>
        <w:t xml:space="preserve"> actus</w:t>
      </w:r>
      <w:r w:rsidR="00B04E98">
        <w:rPr>
          <w:rFonts w:ascii="Times New Roman" w:hAnsi="Times New Roman" w:cs="Times New Roman"/>
          <w:sz w:val="28"/>
          <w:szCs w:val="28"/>
        </w:rPr>
        <w:t xml:space="preserve"> which the Crown must disprove. The Crown has failed to discount, </w:t>
      </w:r>
      <w:r w:rsidR="00B04E98">
        <w:rPr>
          <w:rFonts w:ascii="Times New Roman" w:hAnsi="Times New Roman" w:cs="Times New Roman"/>
          <w:i/>
          <w:sz w:val="28"/>
          <w:szCs w:val="28"/>
        </w:rPr>
        <w:t>prima facie,</w:t>
      </w:r>
      <w:r w:rsidR="00B04E98">
        <w:rPr>
          <w:rFonts w:ascii="Times New Roman" w:hAnsi="Times New Roman" w:cs="Times New Roman"/>
          <w:sz w:val="28"/>
          <w:szCs w:val="28"/>
        </w:rPr>
        <w:t xml:space="preserve"> that no such </w:t>
      </w:r>
      <w:proofErr w:type="spellStart"/>
      <w:r w:rsidR="00B04E98">
        <w:rPr>
          <w:rFonts w:ascii="Times New Roman" w:hAnsi="Times New Roman" w:cs="Times New Roman"/>
          <w:i/>
          <w:sz w:val="28"/>
          <w:szCs w:val="28"/>
        </w:rPr>
        <w:t>novus</w:t>
      </w:r>
      <w:proofErr w:type="spellEnd"/>
      <w:r w:rsidR="00B04E98">
        <w:rPr>
          <w:rFonts w:ascii="Times New Roman" w:hAnsi="Times New Roman" w:cs="Times New Roman"/>
          <w:i/>
          <w:sz w:val="28"/>
          <w:szCs w:val="28"/>
        </w:rPr>
        <w:t xml:space="preserve"> actus </w:t>
      </w:r>
      <w:proofErr w:type="spellStart"/>
      <w:r w:rsidR="00B04E98">
        <w:rPr>
          <w:rFonts w:ascii="Times New Roman" w:hAnsi="Times New Roman" w:cs="Times New Roman"/>
          <w:i/>
          <w:sz w:val="28"/>
          <w:szCs w:val="28"/>
        </w:rPr>
        <w:t>interveniens</w:t>
      </w:r>
      <w:proofErr w:type="spellEnd"/>
      <w:r w:rsidR="00B04E98">
        <w:rPr>
          <w:rFonts w:ascii="Times New Roman" w:hAnsi="Times New Roman" w:cs="Times New Roman"/>
          <w:i/>
          <w:sz w:val="28"/>
          <w:szCs w:val="28"/>
        </w:rPr>
        <w:t xml:space="preserve"> </w:t>
      </w:r>
      <w:r w:rsidR="00B04E98">
        <w:rPr>
          <w:rFonts w:ascii="Times New Roman" w:hAnsi="Times New Roman" w:cs="Times New Roman"/>
          <w:sz w:val="28"/>
          <w:szCs w:val="28"/>
        </w:rPr>
        <w:t>exists.</w:t>
      </w:r>
    </w:p>
    <w:p w:rsidR="00CA00F8" w:rsidRDefault="00871477" w:rsidP="00871477">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[28]</w:t>
      </w:r>
      <w:r>
        <w:rPr>
          <w:rFonts w:ascii="Times New Roman" w:hAnsi="Times New Roman" w:cs="Times New Roman"/>
          <w:sz w:val="28"/>
          <w:szCs w:val="28"/>
        </w:rPr>
        <w:tab/>
      </w:r>
      <w:r w:rsidR="00CA00F8">
        <w:rPr>
          <w:rFonts w:ascii="Times New Roman" w:hAnsi="Times New Roman" w:cs="Times New Roman"/>
          <w:sz w:val="28"/>
          <w:szCs w:val="28"/>
        </w:rPr>
        <w:t>For the above reasons, accused’s application in terms of section 174(4) of the Criminal Procedure and Evidence Act 67/1938 for his discharge is granted and he is acquitted and discharged on the count of murder.</w:t>
      </w:r>
    </w:p>
    <w:p w:rsidR="00B04E98" w:rsidRPr="00B04E98" w:rsidRDefault="00B04E98" w:rsidP="000B1444">
      <w:pPr>
        <w:spacing w:line="360" w:lineRule="auto"/>
        <w:jc w:val="both"/>
        <w:rPr>
          <w:rFonts w:ascii="Times New Roman" w:hAnsi="Times New Roman" w:cs="Times New Roman"/>
          <w:sz w:val="28"/>
          <w:szCs w:val="28"/>
        </w:rPr>
      </w:pPr>
    </w:p>
    <w:p w:rsidR="00871477" w:rsidRDefault="00871477" w:rsidP="000B1444">
      <w:pPr>
        <w:spacing w:line="360" w:lineRule="auto"/>
        <w:jc w:val="both"/>
        <w:rPr>
          <w:rFonts w:ascii="Times New Roman" w:hAnsi="Times New Roman" w:cs="Times New Roman"/>
          <w:b/>
          <w:sz w:val="28"/>
          <w:szCs w:val="28"/>
        </w:rPr>
      </w:pPr>
    </w:p>
    <w:p w:rsidR="00871477" w:rsidRDefault="00871477" w:rsidP="000B1444">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____________</w:t>
      </w:r>
    </w:p>
    <w:p w:rsidR="000D25B5" w:rsidRDefault="000D25B5" w:rsidP="000B1444">
      <w:pPr>
        <w:spacing w:line="360" w:lineRule="auto"/>
        <w:jc w:val="both"/>
        <w:rPr>
          <w:rFonts w:ascii="Times New Roman" w:hAnsi="Times New Roman" w:cs="Times New Roman"/>
          <w:b/>
          <w:sz w:val="28"/>
          <w:szCs w:val="28"/>
        </w:rPr>
      </w:pPr>
      <w:r>
        <w:rPr>
          <w:rFonts w:ascii="Times New Roman" w:hAnsi="Times New Roman" w:cs="Times New Roman"/>
          <w:b/>
          <w:sz w:val="28"/>
          <w:szCs w:val="28"/>
        </w:rPr>
        <w:t>LANGWENYA</w:t>
      </w:r>
    </w:p>
    <w:p w:rsidR="000D25B5" w:rsidRDefault="000D25B5" w:rsidP="000B1444">
      <w:pPr>
        <w:spacing w:line="360" w:lineRule="auto"/>
        <w:jc w:val="both"/>
        <w:rPr>
          <w:rFonts w:ascii="Times New Roman" w:hAnsi="Times New Roman" w:cs="Times New Roman"/>
          <w:b/>
          <w:sz w:val="28"/>
          <w:szCs w:val="28"/>
        </w:rPr>
      </w:pPr>
      <w:r>
        <w:rPr>
          <w:rFonts w:ascii="Times New Roman" w:hAnsi="Times New Roman" w:cs="Times New Roman"/>
          <w:b/>
          <w:sz w:val="28"/>
          <w:szCs w:val="28"/>
        </w:rPr>
        <w:t>JUDGE OF THE HIGH COURT</w:t>
      </w:r>
    </w:p>
    <w:p w:rsidR="000D25B5" w:rsidRDefault="000D25B5" w:rsidP="000B1444">
      <w:pPr>
        <w:spacing w:line="360" w:lineRule="auto"/>
        <w:jc w:val="both"/>
        <w:rPr>
          <w:rFonts w:ascii="Times New Roman" w:hAnsi="Times New Roman" w:cs="Times New Roman"/>
          <w:sz w:val="28"/>
          <w:szCs w:val="28"/>
        </w:rPr>
      </w:pPr>
      <w:r>
        <w:rPr>
          <w:rFonts w:ascii="Times New Roman" w:hAnsi="Times New Roman" w:cs="Times New Roman"/>
          <w:sz w:val="28"/>
          <w:szCs w:val="28"/>
        </w:rPr>
        <w:t>For the Crown</w:t>
      </w:r>
      <w:r w:rsidR="00E44B3C">
        <w:rPr>
          <w:rFonts w:ascii="Times New Roman" w:hAnsi="Times New Roman" w:cs="Times New Roman"/>
          <w:sz w:val="28"/>
          <w:szCs w:val="28"/>
        </w:rPr>
        <w:t xml:space="preserve">:                  </w:t>
      </w:r>
      <w:proofErr w:type="spellStart"/>
      <w:r w:rsidR="00E44B3C">
        <w:rPr>
          <w:rFonts w:ascii="Times New Roman" w:hAnsi="Times New Roman" w:cs="Times New Roman"/>
          <w:sz w:val="28"/>
          <w:szCs w:val="28"/>
        </w:rPr>
        <w:t>Mr</w:t>
      </w:r>
      <w:proofErr w:type="spellEnd"/>
      <w:r w:rsidR="00E44B3C">
        <w:rPr>
          <w:rFonts w:ascii="Times New Roman" w:hAnsi="Times New Roman" w:cs="Times New Roman"/>
          <w:sz w:val="28"/>
          <w:szCs w:val="28"/>
        </w:rPr>
        <w:t xml:space="preserve"> A. </w:t>
      </w:r>
      <w:proofErr w:type="spellStart"/>
      <w:r w:rsidR="00E44B3C">
        <w:rPr>
          <w:rFonts w:ascii="Times New Roman" w:hAnsi="Times New Roman" w:cs="Times New Roman"/>
          <w:sz w:val="28"/>
          <w:szCs w:val="28"/>
        </w:rPr>
        <w:t>Matsenjw</w:t>
      </w:r>
      <w:r w:rsidR="00871477">
        <w:rPr>
          <w:rFonts w:ascii="Times New Roman" w:hAnsi="Times New Roman" w:cs="Times New Roman"/>
          <w:sz w:val="28"/>
          <w:szCs w:val="28"/>
        </w:rPr>
        <w:t>a</w:t>
      </w:r>
      <w:bookmarkStart w:id="0" w:name="_GoBack"/>
      <w:bookmarkEnd w:id="0"/>
      <w:proofErr w:type="spellEnd"/>
    </w:p>
    <w:p w:rsidR="00E44B3C" w:rsidRPr="000D25B5" w:rsidRDefault="00E44B3C" w:rsidP="000B144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For the </w:t>
      </w:r>
      <w:proofErr w:type="spellStart"/>
      <w:r>
        <w:rPr>
          <w:rFonts w:ascii="Times New Roman" w:hAnsi="Times New Roman" w:cs="Times New Roman"/>
          <w:sz w:val="28"/>
          <w:szCs w:val="28"/>
        </w:rPr>
        <w:t>Defence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Mr</w:t>
      </w:r>
      <w:proofErr w:type="spellEnd"/>
      <w:r>
        <w:rPr>
          <w:rFonts w:ascii="Times New Roman" w:hAnsi="Times New Roman" w:cs="Times New Roman"/>
          <w:sz w:val="28"/>
          <w:szCs w:val="28"/>
        </w:rPr>
        <w:t xml:space="preserve"> B.J. </w:t>
      </w:r>
      <w:proofErr w:type="spellStart"/>
      <w:r>
        <w:rPr>
          <w:rFonts w:ascii="Times New Roman" w:hAnsi="Times New Roman" w:cs="Times New Roman"/>
          <w:sz w:val="28"/>
          <w:szCs w:val="28"/>
        </w:rPr>
        <w:t>Simelane</w:t>
      </w:r>
      <w:proofErr w:type="spellEnd"/>
    </w:p>
    <w:p w:rsidR="00631D57" w:rsidRPr="00E43A71" w:rsidRDefault="00631D57" w:rsidP="000B1444">
      <w:pPr>
        <w:spacing w:line="360" w:lineRule="auto"/>
        <w:jc w:val="both"/>
        <w:rPr>
          <w:rFonts w:ascii="Times New Roman" w:hAnsi="Times New Roman" w:cs="Times New Roman"/>
          <w:sz w:val="28"/>
          <w:szCs w:val="28"/>
        </w:rPr>
      </w:pPr>
    </w:p>
    <w:p w:rsidR="00973E30" w:rsidRPr="000B1444" w:rsidRDefault="00973E30" w:rsidP="000B1444">
      <w:pPr>
        <w:spacing w:line="360" w:lineRule="auto"/>
        <w:jc w:val="both"/>
        <w:rPr>
          <w:rFonts w:ascii="Times New Roman" w:hAnsi="Times New Roman" w:cs="Times New Roman"/>
          <w:sz w:val="28"/>
          <w:szCs w:val="28"/>
        </w:rPr>
      </w:pPr>
    </w:p>
    <w:p w:rsidR="007C2BEE" w:rsidRPr="007C2BEE" w:rsidRDefault="007C2BEE" w:rsidP="007C2BEE">
      <w:pPr>
        <w:spacing w:line="240" w:lineRule="auto"/>
        <w:jc w:val="both"/>
        <w:rPr>
          <w:rFonts w:ascii="Times New Roman" w:hAnsi="Times New Roman" w:cs="Times New Roman"/>
          <w:b/>
          <w:sz w:val="28"/>
          <w:szCs w:val="28"/>
        </w:rPr>
      </w:pPr>
    </w:p>
    <w:sectPr w:rsidR="007C2BEE" w:rsidRPr="007C2B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462" w:rsidRDefault="000C5462" w:rsidP="00182D26">
      <w:pPr>
        <w:spacing w:after="0" w:line="240" w:lineRule="auto"/>
      </w:pPr>
      <w:r>
        <w:separator/>
      </w:r>
    </w:p>
  </w:endnote>
  <w:endnote w:type="continuationSeparator" w:id="0">
    <w:p w:rsidR="000C5462" w:rsidRDefault="000C5462" w:rsidP="00182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462" w:rsidRDefault="000C5462" w:rsidP="00182D26">
      <w:pPr>
        <w:spacing w:after="0" w:line="240" w:lineRule="auto"/>
      </w:pPr>
      <w:r>
        <w:separator/>
      </w:r>
    </w:p>
  </w:footnote>
  <w:footnote w:type="continuationSeparator" w:id="0">
    <w:p w:rsidR="000C5462" w:rsidRDefault="000C5462" w:rsidP="00182D26">
      <w:pPr>
        <w:spacing w:after="0" w:line="240" w:lineRule="auto"/>
      </w:pPr>
      <w:r>
        <w:continuationSeparator/>
      </w:r>
    </w:p>
  </w:footnote>
  <w:footnote w:id="1">
    <w:p w:rsidR="00182D26" w:rsidRPr="00166B86" w:rsidRDefault="00182D26">
      <w:pPr>
        <w:pStyle w:val="FootnoteText"/>
      </w:pPr>
      <w:r>
        <w:rPr>
          <w:rStyle w:val="FootnoteReference"/>
        </w:rPr>
        <w:footnoteRef/>
      </w:r>
      <w:r>
        <w:t xml:space="preserve"> </w:t>
      </w:r>
      <w:proofErr w:type="gramStart"/>
      <w:r>
        <w:rPr>
          <w:i/>
        </w:rPr>
        <w:t xml:space="preserve">S v </w:t>
      </w:r>
      <w:proofErr w:type="spellStart"/>
      <w:r>
        <w:rPr>
          <w:i/>
        </w:rPr>
        <w:t>Lubaxa</w:t>
      </w:r>
      <w:proofErr w:type="spellEnd"/>
      <w:r>
        <w:rPr>
          <w:i/>
        </w:rPr>
        <w:t xml:space="preserve"> </w:t>
      </w:r>
      <w:r>
        <w:t xml:space="preserve">2001 (4) SA 1251(SCA); </w:t>
      </w:r>
      <w:r>
        <w:rPr>
          <w:i/>
        </w:rPr>
        <w:t xml:space="preserve">S v </w:t>
      </w:r>
      <w:proofErr w:type="spellStart"/>
      <w:r>
        <w:rPr>
          <w:i/>
        </w:rPr>
        <w:t>Khanyapa</w:t>
      </w:r>
      <w:proofErr w:type="spellEnd"/>
      <w:r>
        <w:rPr>
          <w:i/>
        </w:rPr>
        <w:t xml:space="preserve"> </w:t>
      </w:r>
      <w:r>
        <w:t>1979 (1) SA 824(A) at 838F-G;</w:t>
      </w:r>
      <w:r w:rsidR="00166B86">
        <w:t xml:space="preserve"> </w:t>
      </w:r>
      <w:r w:rsidR="00166B86">
        <w:rPr>
          <w:i/>
        </w:rPr>
        <w:t xml:space="preserve">R v </w:t>
      </w:r>
      <w:proofErr w:type="spellStart"/>
      <w:r w:rsidR="00166B86">
        <w:rPr>
          <w:i/>
        </w:rPr>
        <w:t>Matsenjwa</w:t>
      </w:r>
      <w:proofErr w:type="spellEnd"/>
      <w:r w:rsidR="00166B86">
        <w:rPr>
          <w:i/>
        </w:rPr>
        <w:t xml:space="preserve"> </w:t>
      </w:r>
      <w:r w:rsidR="00166B86">
        <w:t>(174/2017) [2019] SZHC 07 (04 February 2020).</w:t>
      </w:r>
      <w:proofErr w:type="gramEnd"/>
    </w:p>
  </w:footnote>
  <w:footnote w:id="2">
    <w:p w:rsidR="00972967" w:rsidRPr="004D6AF9" w:rsidRDefault="00972967">
      <w:pPr>
        <w:pStyle w:val="FootnoteText"/>
      </w:pPr>
      <w:r>
        <w:rPr>
          <w:rStyle w:val="FootnoteReference"/>
        </w:rPr>
        <w:footnoteRef/>
      </w:r>
      <w:r>
        <w:t xml:space="preserve"> </w:t>
      </w:r>
      <w:proofErr w:type="spellStart"/>
      <w:r>
        <w:rPr>
          <w:i/>
        </w:rPr>
        <w:t>Masondo</w:t>
      </w:r>
      <w:proofErr w:type="spellEnd"/>
      <w:r w:rsidR="004D6AF9">
        <w:rPr>
          <w:i/>
        </w:rPr>
        <w:t xml:space="preserve"> in re: S v </w:t>
      </w:r>
      <w:proofErr w:type="spellStart"/>
      <w:r w:rsidR="004D6AF9">
        <w:rPr>
          <w:i/>
        </w:rPr>
        <w:t>Mthembu</w:t>
      </w:r>
      <w:proofErr w:type="spellEnd"/>
      <w:r w:rsidR="004D6AF9">
        <w:rPr>
          <w:i/>
        </w:rPr>
        <w:t xml:space="preserve"> &amp; Others </w:t>
      </w:r>
      <w:r w:rsidR="004D6AF9">
        <w:t>(2010) 2 SACR 286</w:t>
      </w:r>
      <w:r w:rsidR="00CE73F0">
        <w:t xml:space="preserve"> (GSJ) [2011] ZAGPHC 22; (15 February 2011) at paragraph 37.</w:t>
      </w:r>
    </w:p>
  </w:footnote>
  <w:footnote w:id="3">
    <w:p w:rsidR="00CE73F0" w:rsidRPr="00CE73F0" w:rsidRDefault="00CE73F0">
      <w:pPr>
        <w:pStyle w:val="FootnoteText"/>
      </w:pPr>
      <w:r>
        <w:rPr>
          <w:rStyle w:val="FootnoteReference"/>
        </w:rPr>
        <w:footnoteRef/>
      </w:r>
      <w:r>
        <w:t xml:space="preserve"> </w:t>
      </w:r>
      <w:proofErr w:type="gramStart"/>
      <w:r>
        <w:rPr>
          <w:i/>
        </w:rPr>
        <w:t xml:space="preserve">S v </w:t>
      </w:r>
      <w:proofErr w:type="spellStart"/>
      <w:r>
        <w:rPr>
          <w:i/>
        </w:rPr>
        <w:t>Khanyapa</w:t>
      </w:r>
      <w:proofErr w:type="spellEnd"/>
      <w:r>
        <w:rPr>
          <w:i/>
        </w:rPr>
        <w:t xml:space="preserve"> </w:t>
      </w:r>
      <w:r>
        <w:t>1979 (1) SA 824 (A) at 838F-G.</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BEE"/>
    <w:rsid w:val="000B1444"/>
    <w:rsid w:val="000C5462"/>
    <w:rsid w:val="000D25B5"/>
    <w:rsid w:val="001140FB"/>
    <w:rsid w:val="00166B86"/>
    <w:rsid w:val="00167B56"/>
    <w:rsid w:val="00182D26"/>
    <w:rsid w:val="00204B4B"/>
    <w:rsid w:val="00246345"/>
    <w:rsid w:val="00265A75"/>
    <w:rsid w:val="002A11FB"/>
    <w:rsid w:val="002D2903"/>
    <w:rsid w:val="00345094"/>
    <w:rsid w:val="003E0101"/>
    <w:rsid w:val="00404C9A"/>
    <w:rsid w:val="00436EC2"/>
    <w:rsid w:val="004556F2"/>
    <w:rsid w:val="004A0227"/>
    <w:rsid w:val="004B5D4A"/>
    <w:rsid w:val="004D6AF9"/>
    <w:rsid w:val="00507E53"/>
    <w:rsid w:val="00511359"/>
    <w:rsid w:val="0051163C"/>
    <w:rsid w:val="00536FB9"/>
    <w:rsid w:val="00581FA8"/>
    <w:rsid w:val="005B5306"/>
    <w:rsid w:val="005C5BBB"/>
    <w:rsid w:val="00631D57"/>
    <w:rsid w:val="00644402"/>
    <w:rsid w:val="00730544"/>
    <w:rsid w:val="00782490"/>
    <w:rsid w:val="007A18C0"/>
    <w:rsid w:val="007C2BEE"/>
    <w:rsid w:val="00824092"/>
    <w:rsid w:val="00825C8E"/>
    <w:rsid w:val="0086388F"/>
    <w:rsid w:val="00871477"/>
    <w:rsid w:val="00910568"/>
    <w:rsid w:val="00972967"/>
    <w:rsid w:val="00973E30"/>
    <w:rsid w:val="0099591B"/>
    <w:rsid w:val="009D7C7F"/>
    <w:rsid w:val="00A70C66"/>
    <w:rsid w:val="00AB2AE5"/>
    <w:rsid w:val="00AF03D5"/>
    <w:rsid w:val="00B04E98"/>
    <w:rsid w:val="00B9020C"/>
    <w:rsid w:val="00BA15F0"/>
    <w:rsid w:val="00BC1A4A"/>
    <w:rsid w:val="00C12D64"/>
    <w:rsid w:val="00C300A3"/>
    <w:rsid w:val="00CA00F8"/>
    <w:rsid w:val="00CA0ACB"/>
    <w:rsid w:val="00CB66FC"/>
    <w:rsid w:val="00CE73F0"/>
    <w:rsid w:val="00D43767"/>
    <w:rsid w:val="00D454A3"/>
    <w:rsid w:val="00D774AD"/>
    <w:rsid w:val="00E03D15"/>
    <w:rsid w:val="00E16EEF"/>
    <w:rsid w:val="00E21DD3"/>
    <w:rsid w:val="00E43379"/>
    <w:rsid w:val="00E43A71"/>
    <w:rsid w:val="00E44B3C"/>
    <w:rsid w:val="00EF2B05"/>
    <w:rsid w:val="00F06FC3"/>
    <w:rsid w:val="00F2641C"/>
    <w:rsid w:val="00F56BCB"/>
    <w:rsid w:val="00FF1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82D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2D26"/>
    <w:rPr>
      <w:sz w:val="20"/>
      <w:szCs w:val="20"/>
    </w:rPr>
  </w:style>
  <w:style w:type="character" w:styleId="FootnoteReference">
    <w:name w:val="footnote reference"/>
    <w:basedOn w:val="DefaultParagraphFont"/>
    <w:uiPriority w:val="99"/>
    <w:semiHidden/>
    <w:unhideWhenUsed/>
    <w:rsid w:val="00182D2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82D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2D26"/>
    <w:rPr>
      <w:sz w:val="20"/>
      <w:szCs w:val="20"/>
    </w:rPr>
  </w:style>
  <w:style w:type="character" w:styleId="FootnoteReference">
    <w:name w:val="footnote reference"/>
    <w:basedOn w:val="DefaultParagraphFont"/>
    <w:uiPriority w:val="99"/>
    <w:semiHidden/>
    <w:unhideWhenUsed/>
    <w:rsid w:val="00182D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7DC42-507F-4069-81DF-1805264E3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2311</Words>
  <Characters>13173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dc:creator>
  <cp:lastModifiedBy>Futhi Dlamin</cp:lastModifiedBy>
  <cp:revision>2</cp:revision>
  <dcterms:created xsi:type="dcterms:W3CDTF">2021-06-25T09:39:00Z</dcterms:created>
  <dcterms:modified xsi:type="dcterms:W3CDTF">2021-06-25T09:39:00Z</dcterms:modified>
</cp:coreProperties>
</file>