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3AF72" w14:textId="0AB48A5D" w:rsidR="00B36888" w:rsidRDefault="00B36888" w:rsidP="00C47801">
      <w:pPr>
        <w:spacing w:line="240" w:lineRule="auto"/>
        <w:jc w:val="center"/>
        <w:rPr>
          <w:rFonts w:ascii="Times New Roman" w:hAnsi="Times New Roman" w:cs="Times New Roman"/>
          <w:b/>
          <w:bCs/>
          <w:sz w:val="32"/>
          <w:szCs w:val="32"/>
        </w:rPr>
      </w:pPr>
      <w:r>
        <w:rPr>
          <w:noProof/>
          <w:lang w:val="en-ZA" w:eastAsia="en-ZA"/>
        </w:rPr>
        <w:drawing>
          <wp:inline distT="0" distB="0" distL="0" distR="0" wp14:anchorId="07BCB588" wp14:editId="6D8CC851">
            <wp:extent cx="1771650" cy="1190625"/>
            <wp:effectExtent l="0" t="0" r="0" b="9525"/>
            <wp:docPr id="1" name="Picture 1" descr="cj logo5"/>
            <wp:cNvGraphicFramePr/>
            <a:graphic xmlns:a="http://schemas.openxmlformats.org/drawingml/2006/main">
              <a:graphicData uri="http://schemas.openxmlformats.org/drawingml/2006/picture">
                <pic:pic xmlns:pic="http://schemas.openxmlformats.org/drawingml/2006/picture">
                  <pic:nvPicPr>
                    <pic:cNvPr id="1" name="Picture 1" descr="cj logo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190625"/>
                    </a:xfrm>
                    <a:prstGeom prst="rect">
                      <a:avLst/>
                    </a:prstGeom>
                    <a:noFill/>
                  </pic:spPr>
                </pic:pic>
              </a:graphicData>
            </a:graphic>
          </wp:inline>
        </w:drawing>
      </w:r>
    </w:p>
    <w:p w14:paraId="100E6283" w14:textId="2FB0F2A8" w:rsidR="00AE4B4F" w:rsidRDefault="00E34A34" w:rsidP="00E34A34">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IN THE HIGH COURT OF ESWATINI</w:t>
      </w:r>
    </w:p>
    <w:p w14:paraId="3259F37E" w14:textId="5A444E78" w:rsidR="00E34A34" w:rsidRDefault="00E34A34" w:rsidP="00E34A34">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JUDGMENT ON SENTENCE</w:t>
      </w:r>
    </w:p>
    <w:p w14:paraId="09832657" w14:textId="6D228A44" w:rsidR="008F35F9" w:rsidRDefault="008F35F9" w:rsidP="008F35F9">
      <w:pPr>
        <w:spacing w:line="240" w:lineRule="auto"/>
        <w:jc w:val="both"/>
        <w:rPr>
          <w:rFonts w:ascii="Times New Roman" w:hAnsi="Times New Roman" w:cs="Times New Roman"/>
          <w:b/>
          <w:bCs/>
          <w:sz w:val="28"/>
          <w:szCs w:val="28"/>
        </w:rPr>
      </w:pPr>
    </w:p>
    <w:p w14:paraId="611F35C2" w14:textId="6A5F151C" w:rsidR="008F35F9" w:rsidRDefault="008F35F9" w:rsidP="008F35F9">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HELD IN MBABANE                                                        CASE NO: 118/15</w:t>
      </w:r>
    </w:p>
    <w:p w14:paraId="5CB9B04E" w14:textId="186D2EA9" w:rsidR="008F35F9" w:rsidRDefault="008F35F9" w:rsidP="008F35F9">
      <w:pPr>
        <w:spacing w:line="36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2FA3BF1F" w14:textId="1DBFB107" w:rsidR="008F35F9" w:rsidRDefault="008F35F9" w:rsidP="008F35F9">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THE KING</w:t>
      </w:r>
    </w:p>
    <w:p w14:paraId="5DF70FDD" w14:textId="5442EACD" w:rsidR="008F35F9" w:rsidRDefault="008F35F9" w:rsidP="008F35F9">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And</w:t>
      </w:r>
    </w:p>
    <w:p w14:paraId="26369D15" w14:textId="01998689" w:rsidR="008F35F9" w:rsidRDefault="008F35F9" w:rsidP="008F35F9">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BONGANI LUKHELE                                                    FIRST ACCUSED</w:t>
      </w:r>
    </w:p>
    <w:p w14:paraId="79CAEC8A" w14:textId="70754C2C" w:rsidR="008F35F9" w:rsidRDefault="008F35F9" w:rsidP="008F35F9">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LUKE MALOLO MATSENJWA                                  SECOND ACCUSED</w:t>
      </w:r>
    </w:p>
    <w:p w14:paraId="5EF822E0" w14:textId="1A918535" w:rsidR="008F35F9" w:rsidRDefault="008F35F9" w:rsidP="008F35F9">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MBOKODVO KHOKHAYI DLAMINI</w:t>
      </w:r>
      <w:r w:rsidR="006849E1">
        <w:rPr>
          <w:rFonts w:ascii="Times New Roman" w:hAnsi="Times New Roman" w:cs="Times New Roman"/>
          <w:b/>
          <w:bCs/>
          <w:sz w:val="28"/>
          <w:szCs w:val="28"/>
        </w:rPr>
        <w:t xml:space="preserve">                        THIRD ACCUSED</w:t>
      </w:r>
    </w:p>
    <w:p w14:paraId="5BAFF56E" w14:textId="043E59AC" w:rsidR="006849E1" w:rsidRDefault="006849E1" w:rsidP="008F35F9">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LUKHETFO MAZIYA                                                    FOURTH ACCUSED</w:t>
      </w:r>
    </w:p>
    <w:p w14:paraId="6702D2DB" w14:textId="725FFE50" w:rsidR="006849E1" w:rsidRDefault="006849E1" w:rsidP="008F35F9">
      <w:pPr>
        <w:spacing w:line="360" w:lineRule="auto"/>
        <w:jc w:val="both"/>
        <w:rPr>
          <w:rFonts w:ascii="Times New Roman" w:hAnsi="Times New Roman" w:cs="Times New Roman"/>
          <w:b/>
          <w:bCs/>
          <w:sz w:val="28"/>
          <w:szCs w:val="28"/>
        </w:rPr>
      </w:pPr>
    </w:p>
    <w:p w14:paraId="67AC2C56" w14:textId="492E27AA" w:rsidR="006849E1" w:rsidRDefault="006849E1" w:rsidP="00B36888">
      <w:pPr>
        <w:spacing w:after="0" w:line="360" w:lineRule="auto"/>
        <w:ind w:left="2880" w:hanging="2880"/>
        <w:jc w:val="both"/>
        <w:rPr>
          <w:rFonts w:ascii="Times New Roman" w:hAnsi="Times New Roman" w:cs="Times New Roman"/>
          <w:b/>
          <w:bCs/>
          <w:i/>
          <w:sz w:val="28"/>
          <w:szCs w:val="28"/>
        </w:rPr>
      </w:pPr>
      <w:r>
        <w:rPr>
          <w:rFonts w:ascii="Times New Roman" w:hAnsi="Times New Roman" w:cs="Times New Roman"/>
          <w:b/>
          <w:bCs/>
          <w:sz w:val="28"/>
          <w:szCs w:val="28"/>
        </w:rPr>
        <w:t>Neutral Citation:</w:t>
      </w:r>
      <w:r w:rsidR="00B36888">
        <w:rPr>
          <w:rFonts w:ascii="Times New Roman" w:hAnsi="Times New Roman" w:cs="Times New Roman"/>
          <w:b/>
          <w:bCs/>
          <w:sz w:val="28"/>
          <w:szCs w:val="28"/>
        </w:rPr>
        <w:tab/>
      </w:r>
      <w:r w:rsidR="00B36888">
        <w:rPr>
          <w:rFonts w:ascii="Times New Roman" w:hAnsi="Times New Roman" w:cs="Times New Roman"/>
          <w:b/>
          <w:bCs/>
          <w:i/>
          <w:sz w:val="28"/>
          <w:szCs w:val="28"/>
        </w:rPr>
        <w:t xml:space="preserve">The King and </w:t>
      </w:r>
      <w:proofErr w:type="spellStart"/>
      <w:r w:rsidR="00B36888">
        <w:rPr>
          <w:rFonts w:ascii="Times New Roman" w:hAnsi="Times New Roman" w:cs="Times New Roman"/>
          <w:b/>
          <w:bCs/>
          <w:i/>
          <w:sz w:val="28"/>
          <w:szCs w:val="28"/>
        </w:rPr>
        <w:t>Bongani</w:t>
      </w:r>
      <w:proofErr w:type="spellEnd"/>
      <w:r w:rsidR="00B36888">
        <w:rPr>
          <w:rFonts w:ascii="Times New Roman" w:hAnsi="Times New Roman" w:cs="Times New Roman"/>
          <w:b/>
          <w:bCs/>
          <w:i/>
          <w:sz w:val="28"/>
          <w:szCs w:val="28"/>
        </w:rPr>
        <w:t xml:space="preserve"> Lukhele &amp; 3 Others</w:t>
      </w:r>
      <w:r w:rsidR="00B36888">
        <w:rPr>
          <w:rFonts w:ascii="Times New Roman" w:hAnsi="Times New Roman" w:cs="Times New Roman"/>
          <w:bCs/>
          <w:i/>
          <w:sz w:val="28"/>
          <w:szCs w:val="28"/>
        </w:rPr>
        <w:t xml:space="preserve"> </w:t>
      </w:r>
      <w:r w:rsidR="00B36888">
        <w:rPr>
          <w:rFonts w:ascii="Times New Roman" w:hAnsi="Times New Roman" w:cs="Times New Roman"/>
          <w:b/>
          <w:bCs/>
          <w:i/>
          <w:sz w:val="28"/>
          <w:szCs w:val="28"/>
        </w:rPr>
        <w:t>[</w:t>
      </w:r>
      <w:r w:rsidR="00C47801">
        <w:rPr>
          <w:rFonts w:ascii="Times New Roman" w:hAnsi="Times New Roman" w:cs="Times New Roman"/>
          <w:b/>
          <w:bCs/>
          <w:i/>
          <w:sz w:val="28"/>
          <w:szCs w:val="28"/>
        </w:rPr>
        <w:t>118/15</w:t>
      </w:r>
      <w:r w:rsidR="00B36888">
        <w:rPr>
          <w:rFonts w:ascii="Times New Roman" w:hAnsi="Times New Roman" w:cs="Times New Roman"/>
          <w:b/>
          <w:bCs/>
          <w:i/>
          <w:sz w:val="28"/>
          <w:szCs w:val="28"/>
        </w:rPr>
        <w:t>] [2022] SZHC 1</w:t>
      </w:r>
      <w:r w:rsidR="00C47801">
        <w:rPr>
          <w:rFonts w:ascii="Times New Roman" w:hAnsi="Times New Roman" w:cs="Times New Roman"/>
          <w:b/>
          <w:bCs/>
          <w:i/>
          <w:sz w:val="28"/>
          <w:szCs w:val="28"/>
        </w:rPr>
        <w:t>61</w:t>
      </w:r>
      <w:r w:rsidR="00B36888">
        <w:rPr>
          <w:rFonts w:ascii="Times New Roman" w:hAnsi="Times New Roman" w:cs="Times New Roman"/>
          <w:b/>
          <w:bCs/>
          <w:i/>
          <w:sz w:val="28"/>
          <w:szCs w:val="28"/>
        </w:rPr>
        <w:t xml:space="preserve"> (</w:t>
      </w:r>
      <w:r w:rsidR="00C47801">
        <w:rPr>
          <w:rFonts w:ascii="Times New Roman" w:hAnsi="Times New Roman" w:cs="Times New Roman"/>
          <w:b/>
          <w:bCs/>
          <w:i/>
          <w:sz w:val="28"/>
          <w:szCs w:val="28"/>
        </w:rPr>
        <w:t>27 July</w:t>
      </w:r>
      <w:r w:rsidR="00B36888">
        <w:rPr>
          <w:rFonts w:ascii="Times New Roman" w:hAnsi="Times New Roman" w:cs="Times New Roman"/>
          <w:b/>
          <w:bCs/>
          <w:i/>
          <w:sz w:val="28"/>
          <w:szCs w:val="28"/>
        </w:rPr>
        <w:t xml:space="preserve"> 2022)</w:t>
      </w:r>
    </w:p>
    <w:p w14:paraId="4B2CD0F3" w14:textId="77777777" w:rsidR="00C47801" w:rsidRPr="00B36888" w:rsidRDefault="00C47801" w:rsidP="00B36888">
      <w:pPr>
        <w:spacing w:after="0" w:line="360" w:lineRule="auto"/>
        <w:ind w:left="2880" w:hanging="2880"/>
        <w:jc w:val="both"/>
        <w:rPr>
          <w:rFonts w:ascii="Times New Roman" w:hAnsi="Times New Roman" w:cs="Times New Roman"/>
          <w:b/>
          <w:bCs/>
          <w:i/>
          <w:sz w:val="28"/>
          <w:szCs w:val="28"/>
        </w:rPr>
      </w:pPr>
    </w:p>
    <w:p w14:paraId="567911B8" w14:textId="61A06A03" w:rsidR="006849E1" w:rsidRDefault="006849E1" w:rsidP="008F35F9">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Coram:</w:t>
      </w:r>
      <w:r w:rsidR="00B36888">
        <w:rPr>
          <w:rFonts w:ascii="Times New Roman" w:hAnsi="Times New Roman" w:cs="Times New Roman"/>
          <w:b/>
          <w:bCs/>
          <w:sz w:val="28"/>
          <w:szCs w:val="28"/>
        </w:rPr>
        <w:tab/>
      </w:r>
      <w:r w:rsidR="00B36888">
        <w:rPr>
          <w:rFonts w:ascii="Times New Roman" w:hAnsi="Times New Roman" w:cs="Times New Roman"/>
          <w:b/>
          <w:bCs/>
          <w:sz w:val="28"/>
          <w:szCs w:val="28"/>
        </w:rPr>
        <w:tab/>
      </w:r>
      <w:r w:rsidR="00B36888">
        <w:rPr>
          <w:rFonts w:ascii="Times New Roman" w:hAnsi="Times New Roman" w:cs="Times New Roman"/>
          <w:b/>
          <w:bCs/>
          <w:sz w:val="28"/>
          <w:szCs w:val="28"/>
        </w:rPr>
        <w:tab/>
        <w:t>LANGWENYA J</w:t>
      </w:r>
      <w:r w:rsidR="00B36888">
        <w:rPr>
          <w:rFonts w:ascii="Times New Roman" w:hAnsi="Times New Roman" w:cs="Times New Roman"/>
          <w:b/>
          <w:bCs/>
          <w:sz w:val="28"/>
          <w:szCs w:val="28"/>
        </w:rPr>
        <w:tab/>
      </w:r>
    </w:p>
    <w:p w14:paraId="3A677F1A" w14:textId="38B4D227" w:rsidR="006849E1" w:rsidRDefault="006849E1" w:rsidP="00B36888">
      <w:pPr>
        <w:spacing w:line="360" w:lineRule="auto"/>
        <w:ind w:left="2880" w:hanging="2880"/>
        <w:jc w:val="both"/>
        <w:rPr>
          <w:rFonts w:ascii="Times New Roman" w:hAnsi="Times New Roman" w:cs="Times New Roman"/>
          <w:sz w:val="28"/>
          <w:szCs w:val="28"/>
        </w:rPr>
      </w:pPr>
      <w:r>
        <w:rPr>
          <w:rFonts w:ascii="Times New Roman" w:hAnsi="Times New Roman" w:cs="Times New Roman"/>
          <w:b/>
          <w:bCs/>
          <w:sz w:val="28"/>
          <w:szCs w:val="28"/>
        </w:rPr>
        <w:t xml:space="preserve">Heard:      </w:t>
      </w:r>
      <w:r w:rsidR="00B36888">
        <w:rPr>
          <w:rFonts w:ascii="Times New Roman" w:hAnsi="Times New Roman" w:cs="Times New Roman"/>
          <w:b/>
          <w:bCs/>
          <w:sz w:val="28"/>
          <w:szCs w:val="28"/>
        </w:rPr>
        <w:tab/>
      </w:r>
      <w:r>
        <w:rPr>
          <w:rFonts w:ascii="Times New Roman" w:hAnsi="Times New Roman" w:cs="Times New Roman"/>
          <w:b/>
          <w:bCs/>
          <w:sz w:val="28"/>
          <w:szCs w:val="28"/>
        </w:rPr>
        <w:t xml:space="preserve"> </w:t>
      </w:r>
      <w:r w:rsidR="00861231">
        <w:rPr>
          <w:rFonts w:ascii="Times New Roman" w:hAnsi="Times New Roman" w:cs="Times New Roman"/>
          <w:sz w:val="28"/>
          <w:szCs w:val="28"/>
        </w:rPr>
        <w:t>16, 28 March 2022; 13 April 2022; 15 June 2022; 14 July 2022; 27 July 2022</w:t>
      </w:r>
    </w:p>
    <w:p w14:paraId="3781B8DB" w14:textId="1C384AD3" w:rsidR="00861231" w:rsidRDefault="00861231" w:rsidP="008F35F9">
      <w:pPr>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Delivered:   </w:t>
      </w:r>
      <w:r w:rsidR="00B36888">
        <w:rPr>
          <w:rFonts w:ascii="Times New Roman" w:hAnsi="Times New Roman" w:cs="Times New Roman"/>
          <w:b/>
          <w:bCs/>
          <w:sz w:val="28"/>
          <w:szCs w:val="28"/>
        </w:rPr>
        <w:tab/>
      </w:r>
      <w:r w:rsidR="00B36888">
        <w:rPr>
          <w:rFonts w:ascii="Times New Roman" w:hAnsi="Times New Roman" w:cs="Times New Roman"/>
          <w:b/>
          <w:bCs/>
          <w:sz w:val="28"/>
          <w:szCs w:val="28"/>
        </w:rPr>
        <w:tab/>
      </w:r>
      <w:r w:rsidR="00447971">
        <w:rPr>
          <w:rFonts w:ascii="Times New Roman" w:hAnsi="Times New Roman" w:cs="Times New Roman"/>
          <w:sz w:val="28"/>
          <w:szCs w:val="28"/>
        </w:rPr>
        <w:t>27 July 2022</w:t>
      </w:r>
    </w:p>
    <w:p w14:paraId="29089741" w14:textId="3B56A00B" w:rsidR="00447971" w:rsidRPr="004C45AE" w:rsidRDefault="00B36888" w:rsidP="00B36888">
      <w:pPr>
        <w:spacing w:line="360" w:lineRule="auto"/>
        <w:ind w:left="1440" w:hanging="1440"/>
        <w:jc w:val="both"/>
        <w:rPr>
          <w:rFonts w:ascii="Times New Roman" w:hAnsi="Times New Roman" w:cs="Times New Roman"/>
          <w:sz w:val="28"/>
          <w:szCs w:val="28"/>
        </w:rPr>
      </w:pPr>
      <w:r>
        <w:rPr>
          <w:rFonts w:ascii="Times New Roman" w:hAnsi="Times New Roman" w:cs="Times New Roman"/>
          <w:b/>
          <w:bCs/>
          <w:sz w:val="28"/>
          <w:szCs w:val="28"/>
        </w:rPr>
        <w:lastRenderedPageBreak/>
        <w:t>Summary:</w:t>
      </w:r>
      <w:r>
        <w:rPr>
          <w:rFonts w:ascii="Times New Roman" w:hAnsi="Times New Roman" w:cs="Times New Roman"/>
          <w:b/>
          <w:bCs/>
          <w:sz w:val="28"/>
          <w:szCs w:val="28"/>
        </w:rPr>
        <w:tab/>
      </w:r>
      <w:r w:rsidR="004C45AE" w:rsidRPr="00B36888">
        <w:rPr>
          <w:rFonts w:ascii="Times New Roman" w:hAnsi="Times New Roman" w:cs="Times New Roman"/>
          <w:i/>
          <w:sz w:val="28"/>
          <w:szCs w:val="28"/>
        </w:rPr>
        <w:t>The accused were convicted of culpable homicide-consideration of the triad-consideration of uniformity of sentence</w:t>
      </w:r>
      <w:r w:rsidR="0005199E" w:rsidRPr="00B36888">
        <w:rPr>
          <w:rFonts w:ascii="Times New Roman" w:hAnsi="Times New Roman" w:cs="Times New Roman"/>
          <w:i/>
          <w:sz w:val="28"/>
          <w:szCs w:val="28"/>
        </w:rPr>
        <w:t>s should not interfere with the free exercise of judicial officer’s discretion to impose the appropriate sentence-accused each sentenced to six years’ imprisonment wholly suspended for a period of five years on condition the accused are not convicted of culpable homicide during the period of suspended sentence.</w:t>
      </w:r>
    </w:p>
    <w:p w14:paraId="020952C0" w14:textId="3C17D203" w:rsidR="00447971" w:rsidRDefault="00447971" w:rsidP="00447971">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JUDGMENT</w:t>
      </w:r>
    </w:p>
    <w:p w14:paraId="78E09EF1" w14:textId="05469CB1" w:rsidR="00447971" w:rsidRDefault="00B36888" w:rsidP="00B36888">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447971">
        <w:rPr>
          <w:rFonts w:ascii="Times New Roman" w:hAnsi="Times New Roman" w:cs="Times New Roman"/>
          <w:sz w:val="28"/>
          <w:szCs w:val="28"/>
        </w:rPr>
        <w:t>On 14 July 2022, the accused persons were convicted of the crime of culpable homicide.</w:t>
      </w:r>
      <w:r w:rsidR="001B4844">
        <w:rPr>
          <w:rFonts w:ascii="Times New Roman" w:hAnsi="Times New Roman" w:cs="Times New Roman"/>
          <w:sz w:val="28"/>
          <w:szCs w:val="28"/>
        </w:rPr>
        <w:t xml:space="preserve"> They were found to have negligently killed </w:t>
      </w:r>
      <w:proofErr w:type="spellStart"/>
      <w:r w:rsidR="001B4844">
        <w:rPr>
          <w:rFonts w:ascii="Times New Roman" w:hAnsi="Times New Roman" w:cs="Times New Roman"/>
          <w:sz w:val="28"/>
          <w:szCs w:val="28"/>
        </w:rPr>
        <w:t>Fakazi</w:t>
      </w:r>
      <w:proofErr w:type="spellEnd"/>
      <w:r w:rsidR="001B4844">
        <w:rPr>
          <w:rFonts w:ascii="Times New Roman" w:hAnsi="Times New Roman" w:cs="Times New Roman"/>
          <w:sz w:val="28"/>
          <w:szCs w:val="28"/>
        </w:rPr>
        <w:t xml:space="preserve"> Lukhele on 19 July 2014 at </w:t>
      </w:r>
      <w:proofErr w:type="spellStart"/>
      <w:r w:rsidR="001B4844">
        <w:rPr>
          <w:rFonts w:ascii="Times New Roman" w:hAnsi="Times New Roman" w:cs="Times New Roman"/>
          <w:sz w:val="28"/>
          <w:szCs w:val="28"/>
        </w:rPr>
        <w:t>Sikhuphe</w:t>
      </w:r>
      <w:proofErr w:type="spellEnd"/>
      <w:r w:rsidR="001B4844">
        <w:rPr>
          <w:rFonts w:ascii="Times New Roman" w:hAnsi="Times New Roman" w:cs="Times New Roman"/>
          <w:sz w:val="28"/>
          <w:szCs w:val="28"/>
        </w:rPr>
        <w:t xml:space="preserve"> area.</w:t>
      </w:r>
      <w:r w:rsidR="008A653C">
        <w:rPr>
          <w:rFonts w:ascii="Times New Roman" w:hAnsi="Times New Roman" w:cs="Times New Roman"/>
          <w:sz w:val="28"/>
          <w:szCs w:val="28"/>
        </w:rPr>
        <w:t xml:space="preserve"> </w:t>
      </w:r>
    </w:p>
    <w:p w14:paraId="6B79C68A" w14:textId="00F5EBDA" w:rsidR="00FE0FF9" w:rsidRDefault="00B36888" w:rsidP="00B36888">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FE0FF9">
        <w:rPr>
          <w:rFonts w:ascii="Times New Roman" w:hAnsi="Times New Roman" w:cs="Times New Roman"/>
          <w:sz w:val="28"/>
          <w:szCs w:val="28"/>
        </w:rPr>
        <w:t>In sentencing</w:t>
      </w:r>
      <w:r w:rsidR="00344F52">
        <w:rPr>
          <w:rFonts w:ascii="Times New Roman" w:hAnsi="Times New Roman" w:cs="Times New Roman"/>
          <w:sz w:val="28"/>
          <w:szCs w:val="28"/>
        </w:rPr>
        <w:t>, I am enjoined by law to consider the salutary triad factors of sentencing namely: the nature and seriousness of the crime, the interests of the offender and the interests of society</w:t>
      </w:r>
      <w:r w:rsidR="00344F52">
        <w:rPr>
          <w:rStyle w:val="FootnoteReference"/>
          <w:rFonts w:ascii="Times New Roman" w:hAnsi="Times New Roman" w:cs="Times New Roman"/>
          <w:sz w:val="28"/>
          <w:szCs w:val="28"/>
        </w:rPr>
        <w:footnoteReference w:id="1"/>
      </w:r>
      <w:r w:rsidR="00344F52">
        <w:rPr>
          <w:rFonts w:ascii="Times New Roman" w:hAnsi="Times New Roman" w:cs="Times New Roman"/>
          <w:sz w:val="28"/>
          <w:szCs w:val="28"/>
        </w:rPr>
        <w:t>. Put differently, I am bound by law to consider the personalities of the accused persons, their ages and personal circumstances together with the crime and the interests of society</w:t>
      </w:r>
      <w:r w:rsidR="002F5BDE">
        <w:rPr>
          <w:rStyle w:val="FootnoteReference"/>
          <w:rFonts w:ascii="Times New Roman" w:hAnsi="Times New Roman" w:cs="Times New Roman"/>
          <w:sz w:val="28"/>
          <w:szCs w:val="28"/>
        </w:rPr>
        <w:footnoteReference w:id="2"/>
      </w:r>
      <w:r w:rsidR="00344F52">
        <w:rPr>
          <w:rFonts w:ascii="Times New Roman" w:hAnsi="Times New Roman" w:cs="Times New Roman"/>
          <w:sz w:val="28"/>
          <w:szCs w:val="28"/>
        </w:rPr>
        <w:t>.</w:t>
      </w:r>
    </w:p>
    <w:p w14:paraId="3BEE29C3" w14:textId="7565AA7D" w:rsidR="002F5BDE" w:rsidRDefault="00B36888" w:rsidP="00B36888">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2F5BDE">
        <w:rPr>
          <w:rFonts w:ascii="Times New Roman" w:hAnsi="Times New Roman" w:cs="Times New Roman"/>
          <w:sz w:val="28"/>
          <w:szCs w:val="28"/>
        </w:rPr>
        <w:t>In addition to the consideration of the triad of factors, I must consider tampering the sentence meted out with the element of mercy, basic humanity or compassion. Mercy, in this context does not refer to over emotional sympathy for the accused.</w:t>
      </w:r>
      <w:r w:rsidR="00C56DCF">
        <w:rPr>
          <w:rFonts w:ascii="Times New Roman" w:hAnsi="Times New Roman" w:cs="Times New Roman"/>
          <w:sz w:val="28"/>
          <w:szCs w:val="28"/>
        </w:rPr>
        <w:t xml:space="preserve"> Where punishment is robust, compassion is a balanced and humane quality of thought that softens one’s approach when considering the basic factors of letting punishment fit the criminal and the crime and being fair to society</w:t>
      </w:r>
      <w:r w:rsidR="00C56DCF">
        <w:rPr>
          <w:rStyle w:val="FootnoteReference"/>
          <w:rFonts w:ascii="Times New Roman" w:hAnsi="Times New Roman" w:cs="Times New Roman"/>
          <w:sz w:val="28"/>
          <w:szCs w:val="28"/>
        </w:rPr>
        <w:footnoteReference w:id="3"/>
      </w:r>
      <w:r w:rsidR="00C56DCF">
        <w:rPr>
          <w:rFonts w:ascii="Times New Roman" w:hAnsi="Times New Roman" w:cs="Times New Roman"/>
          <w:sz w:val="28"/>
          <w:szCs w:val="28"/>
        </w:rPr>
        <w:t>.</w:t>
      </w:r>
    </w:p>
    <w:p w14:paraId="1AF59EB7" w14:textId="584A6243" w:rsidR="002D74E8" w:rsidRDefault="00B36888" w:rsidP="00B36888">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[4]</w:t>
      </w:r>
      <w:r>
        <w:rPr>
          <w:rFonts w:ascii="Times New Roman" w:hAnsi="Times New Roman" w:cs="Times New Roman"/>
          <w:sz w:val="28"/>
          <w:szCs w:val="28"/>
        </w:rPr>
        <w:tab/>
      </w:r>
      <w:r w:rsidR="002D74E8">
        <w:rPr>
          <w:rFonts w:ascii="Times New Roman" w:hAnsi="Times New Roman" w:cs="Times New Roman"/>
          <w:sz w:val="28"/>
          <w:szCs w:val="28"/>
        </w:rPr>
        <w:t>Sentencing requires a balancing approach between the competing factors to be steered to an appropriate punishment. It is, however, settled law that in the process, it may sometimes be unavoidable to emphasise one factor at the expense of the others.</w:t>
      </w:r>
    </w:p>
    <w:p w14:paraId="631F35CF" w14:textId="38A89C73" w:rsidR="002D74E8" w:rsidRDefault="00B36888" w:rsidP="00B36888">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2D74E8">
        <w:rPr>
          <w:rFonts w:ascii="Times New Roman" w:hAnsi="Times New Roman" w:cs="Times New Roman"/>
          <w:sz w:val="28"/>
          <w:szCs w:val="28"/>
        </w:rPr>
        <w:t>Counsel of the accused persons prepared written submissions</w:t>
      </w:r>
      <w:r w:rsidR="00581BC8">
        <w:rPr>
          <w:rFonts w:ascii="Times New Roman" w:hAnsi="Times New Roman" w:cs="Times New Roman"/>
          <w:sz w:val="28"/>
          <w:szCs w:val="28"/>
        </w:rPr>
        <w:t xml:space="preserve"> in mitigation of sentence on behalf of the accused.</w:t>
      </w:r>
    </w:p>
    <w:p w14:paraId="13AF5613" w14:textId="70212512" w:rsidR="002D74E8" w:rsidRDefault="002D74E8" w:rsidP="00447971">
      <w:pPr>
        <w:spacing w:line="360" w:lineRule="auto"/>
        <w:jc w:val="both"/>
        <w:rPr>
          <w:rFonts w:ascii="Times New Roman" w:hAnsi="Times New Roman" w:cs="Times New Roman"/>
          <w:i/>
          <w:iCs/>
          <w:sz w:val="28"/>
          <w:szCs w:val="28"/>
        </w:rPr>
      </w:pPr>
      <w:r>
        <w:rPr>
          <w:rFonts w:ascii="Times New Roman" w:hAnsi="Times New Roman" w:cs="Times New Roman"/>
          <w:i/>
          <w:iCs/>
          <w:sz w:val="28"/>
          <w:szCs w:val="28"/>
        </w:rPr>
        <w:t>Personal Circumstance of the first accused-</w:t>
      </w:r>
      <w:proofErr w:type="spellStart"/>
      <w:r>
        <w:rPr>
          <w:rFonts w:ascii="Times New Roman" w:hAnsi="Times New Roman" w:cs="Times New Roman"/>
          <w:i/>
          <w:iCs/>
          <w:sz w:val="28"/>
          <w:szCs w:val="28"/>
        </w:rPr>
        <w:t>Bongani</w:t>
      </w:r>
      <w:proofErr w:type="spellEnd"/>
      <w:r>
        <w:rPr>
          <w:rFonts w:ascii="Times New Roman" w:hAnsi="Times New Roman" w:cs="Times New Roman"/>
          <w:i/>
          <w:iCs/>
          <w:sz w:val="28"/>
          <w:szCs w:val="28"/>
        </w:rPr>
        <w:t xml:space="preserve"> Lukhele</w:t>
      </w:r>
    </w:p>
    <w:p w14:paraId="42980CAA" w14:textId="3786C823" w:rsidR="002D74E8" w:rsidRDefault="00B36888" w:rsidP="00B36888">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581BC8">
        <w:rPr>
          <w:rFonts w:ascii="Times New Roman" w:hAnsi="Times New Roman" w:cs="Times New Roman"/>
          <w:sz w:val="28"/>
          <w:szCs w:val="28"/>
        </w:rPr>
        <w:t>The Court was informed that Mr Lukhele is a first offender. He is married and has five children. The ages of the children range from twenty years to five years old. All his children are still attending school. The first accused is forty-four years old. He dropped out of school in Form Four. Mr Lukhele is employed as a machine operator at Swazi Paper Mills in Matsapha and a breadwinner in his family. He is also responsible for the</w:t>
      </w:r>
      <w:r w:rsidR="00743353">
        <w:rPr>
          <w:rFonts w:ascii="Times New Roman" w:hAnsi="Times New Roman" w:cs="Times New Roman"/>
          <w:sz w:val="28"/>
          <w:szCs w:val="28"/>
        </w:rPr>
        <w:t xml:space="preserve"> maintenance of his niece and grandmother.</w:t>
      </w:r>
    </w:p>
    <w:p w14:paraId="66F968A0" w14:textId="4F3BB553" w:rsidR="00743353" w:rsidRDefault="00B36888" w:rsidP="00B36888">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743353">
        <w:rPr>
          <w:rFonts w:ascii="Times New Roman" w:hAnsi="Times New Roman" w:cs="Times New Roman"/>
          <w:sz w:val="28"/>
          <w:szCs w:val="28"/>
        </w:rPr>
        <w:t>The first accused person is a member of the community police in his home area; he is a church leader</w:t>
      </w:r>
      <w:r w:rsidR="00594022">
        <w:rPr>
          <w:rFonts w:ascii="Times New Roman" w:hAnsi="Times New Roman" w:cs="Times New Roman"/>
          <w:sz w:val="28"/>
          <w:szCs w:val="28"/>
        </w:rPr>
        <w:t xml:space="preserve"> and an</w:t>
      </w:r>
      <w:r>
        <w:rPr>
          <w:rFonts w:ascii="Times New Roman" w:hAnsi="Times New Roman" w:cs="Times New Roman"/>
          <w:sz w:val="28"/>
          <w:szCs w:val="28"/>
        </w:rPr>
        <w:t xml:space="preserve"> </w:t>
      </w:r>
      <w:r w:rsidR="00594022">
        <w:rPr>
          <w:rFonts w:ascii="Times New Roman" w:hAnsi="Times New Roman" w:cs="Times New Roman"/>
          <w:sz w:val="28"/>
          <w:szCs w:val="28"/>
        </w:rPr>
        <w:t>e</w:t>
      </w:r>
      <w:r w:rsidR="00743353">
        <w:rPr>
          <w:rFonts w:ascii="Times New Roman" w:hAnsi="Times New Roman" w:cs="Times New Roman"/>
          <w:sz w:val="28"/>
          <w:szCs w:val="28"/>
        </w:rPr>
        <w:t>vangelist</w:t>
      </w:r>
      <w:r w:rsidR="00594022">
        <w:rPr>
          <w:rFonts w:ascii="Times New Roman" w:hAnsi="Times New Roman" w:cs="Times New Roman"/>
          <w:sz w:val="28"/>
          <w:szCs w:val="28"/>
        </w:rPr>
        <w:t xml:space="preserve"> of a Zion</w:t>
      </w:r>
      <w:r w:rsidR="00743353">
        <w:rPr>
          <w:rFonts w:ascii="Times New Roman" w:hAnsi="Times New Roman" w:cs="Times New Roman"/>
          <w:sz w:val="28"/>
          <w:szCs w:val="28"/>
        </w:rPr>
        <w:t xml:space="preserve"> Church. He is sickly as he suffers from hypertension.</w:t>
      </w:r>
    </w:p>
    <w:p w14:paraId="7EF521BE" w14:textId="1DDFE357" w:rsidR="00743353" w:rsidRDefault="00743353" w:rsidP="00447971">
      <w:pPr>
        <w:spacing w:line="36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Personal Circumstances of the second accused-Luke </w:t>
      </w:r>
      <w:proofErr w:type="spellStart"/>
      <w:r>
        <w:rPr>
          <w:rFonts w:ascii="Times New Roman" w:hAnsi="Times New Roman" w:cs="Times New Roman"/>
          <w:i/>
          <w:iCs/>
          <w:sz w:val="28"/>
          <w:szCs w:val="28"/>
        </w:rPr>
        <w:t>Malolo</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Matsenjwa</w:t>
      </w:r>
      <w:proofErr w:type="spellEnd"/>
    </w:p>
    <w:p w14:paraId="6E16388B" w14:textId="40A823DE" w:rsidR="00166935" w:rsidRDefault="00B36888" w:rsidP="00B36888">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743353">
        <w:rPr>
          <w:rFonts w:ascii="Times New Roman" w:hAnsi="Times New Roman" w:cs="Times New Roman"/>
          <w:sz w:val="28"/>
          <w:szCs w:val="28"/>
        </w:rPr>
        <w:t xml:space="preserve">Mr </w:t>
      </w:r>
      <w:proofErr w:type="spellStart"/>
      <w:r w:rsidR="00743353">
        <w:rPr>
          <w:rFonts w:ascii="Times New Roman" w:hAnsi="Times New Roman" w:cs="Times New Roman"/>
          <w:sz w:val="28"/>
          <w:szCs w:val="28"/>
        </w:rPr>
        <w:t>Matsenjwa</w:t>
      </w:r>
      <w:proofErr w:type="spellEnd"/>
      <w:r w:rsidR="00743353">
        <w:rPr>
          <w:rFonts w:ascii="Times New Roman" w:hAnsi="Times New Roman" w:cs="Times New Roman"/>
          <w:sz w:val="28"/>
          <w:szCs w:val="28"/>
        </w:rPr>
        <w:t xml:space="preserve"> is a first offender. He has never attended school. He was born in 1947</w:t>
      </w:r>
      <w:r w:rsidR="00E0430E">
        <w:rPr>
          <w:rFonts w:ascii="Times New Roman" w:hAnsi="Times New Roman" w:cs="Times New Roman"/>
          <w:sz w:val="28"/>
          <w:szCs w:val="28"/>
        </w:rPr>
        <w:t>. He is not formally employed but earns a living by doing piece jobs of field clearance and weeding people’s fields in his home area.</w:t>
      </w:r>
      <w:r w:rsidR="00C03A6B">
        <w:rPr>
          <w:rFonts w:ascii="Times New Roman" w:hAnsi="Times New Roman" w:cs="Times New Roman"/>
          <w:sz w:val="28"/>
          <w:szCs w:val="28"/>
        </w:rPr>
        <w:t xml:space="preserve"> He is responsible for the maintenance and support of his deceased daughter’s three minor children whose ages range between twelve and seven years old. Mr </w:t>
      </w:r>
      <w:proofErr w:type="spellStart"/>
      <w:r w:rsidR="00C03A6B">
        <w:rPr>
          <w:rFonts w:ascii="Times New Roman" w:hAnsi="Times New Roman" w:cs="Times New Roman"/>
          <w:sz w:val="28"/>
          <w:szCs w:val="28"/>
        </w:rPr>
        <w:t>Matsenjwa</w:t>
      </w:r>
      <w:proofErr w:type="spellEnd"/>
      <w:r w:rsidR="00C03A6B">
        <w:rPr>
          <w:rFonts w:ascii="Times New Roman" w:hAnsi="Times New Roman" w:cs="Times New Roman"/>
          <w:sz w:val="28"/>
          <w:szCs w:val="28"/>
        </w:rPr>
        <w:t xml:space="preserve"> is also a member of the community police and a caretaker leader of the </w:t>
      </w:r>
      <w:proofErr w:type="spellStart"/>
      <w:r w:rsidR="00C03A6B">
        <w:rPr>
          <w:rFonts w:ascii="Times New Roman" w:hAnsi="Times New Roman" w:cs="Times New Roman"/>
          <w:sz w:val="28"/>
          <w:szCs w:val="28"/>
        </w:rPr>
        <w:t>imbali</w:t>
      </w:r>
      <w:proofErr w:type="spellEnd"/>
      <w:r w:rsidR="00C03A6B">
        <w:rPr>
          <w:rFonts w:ascii="Times New Roman" w:hAnsi="Times New Roman" w:cs="Times New Roman"/>
          <w:sz w:val="28"/>
          <w:szCs w:val="28"/>
        </w:rPr>
        <w:t xml:space="preserve"> regiment in the area. Mr </w:t>
      </w:r>
      <w:proofErr w:type="spellStart"/>
      <w:r w:rsidR="00C03A6B">
        <w:rPr>
          <w:rFonts w:ascii="Times New Roman" w:hAnsi="Times New Roman" w:cs="Times New Roman"/>
          <w:sz w:val="28"/>
          <w:szCs w:val="28"/>
        </w:rPr>
        <w:t>Matsenjwa</w:t>
      </w:r>
      <w:proofErr w:type="spellEnd"/>
      <w:r w:rsidR="00C03A6B">
        <w:rPr>
          <w:rFonts w:ascii="Times New Roman" w:hAnsi="Times New Roman" w:cs="Times New Roman"/>
          <w:sz w:val="28"/>
          <w:szCs w:val="28"/>
        </w:rPr>
        <w:t xml:space="preserve"> is sickly and has an old </w:t>
      </w:r>
      <w:r w:rsidR="00C03A6B">
        <w:rPr>
          <w:rFonts w:ascii="Times New Roman" w:hAnsi="Times New Roman" w:cs="Times New Roman"/>
          <w:sz w:val="28"/>
          <w:szCs w:val="28"/>
        </w:rPr>
        <w:lastRenderedPageBreak/>
        <w:t>wound on his leg which does not heal. He regularly visits the clinic to have the wound dressed.</w:t>
      </w:r>
    </w:p>
    <w:p w14:paraId="38522736" w14:textId="77777777" w:rsidR="00166935" w:rsidRDefault="00166935" w:rsidP="00447971">
      <w:pPr>
        <w:spacing w:line="360" w:lineRule="auto"/>
        <w:jc w:val="both"/>
        <w:rPr>
          <w:rFonts w:ascii="Times New Roman" w:hAnsi="Times New Roman" w:cs="Times New Roman"/>
          <w:i/>
          <w:iCs/>
          <w:sz w:val="28"/>
          <w:szCs w:val="28"/>
        </w:rPr>
      </w:pPr>
      <w:r>
        <w:rPr>
          <w:rFonts w:ascii="Times New Roman" w:hAnsi="Times New Roman" w:cs="Times New Roman"/>
          <w:i/>
          <w:iCs/>
          <w:sz w:val="28"/>
          <w:szCs w:val="28"/>
        </w:rPr>
        <w:t>Personal circumstances of the third accused-</w:t>
      </w:r>
      <w:proofErr w:type="spellStart"/>
      <w:r>
        <w:rPr>
          <w:rFonts w:ascii="Times New Roman" w:hAnsi="Times New Roman" w:cs="Times New Roman"/>
          <w:i/>
          <w:iCs/>
          <w:sz w:val="28"/>
          <w:szCs w:val="28"/>
        </w:rPr>
        <w:t>Mbokodvo</w:t>
      </w:r>
      <w:proofErr w:type="spellEnd"/>
      <w:r>
        <w:rPr>
          <w:rFonts w:ascii="Times New Roman" w:hAnsi="Times New Roman" w:cs="Times New Roman"/>
          <w:i/>
          <w:iCs/>
          <w:sz w:val="28"/>
          <w:szCs w:val="28"/>
        </w:rPr>
        <w:t xml:space="preserve"> Dlamini</w:t>
      </w:r>
    </w:p>
    <w:p w14:paraId="312142FE" w14:textId="594C881B" w:rsidR="00743353" w:rsidRDefault="00B36888" w:rsidP="00B36888">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166935">
        <w:rPr>
          <w:rFonts w:ascii="Times New Roman" w:hAnsi="Times New Roman" w:cs="Times New Roman"/>
          <w:sz w:val="28"/>
          <w:szCs w:val="28"/>
        </w:rPr>
        <w:t>Mr Dlamini is a firs</w:t>
      </w:r>
      <w:r>
        <w:rPr>
          <w:rFonts w:ascii="Times New Roman" w:hAnsi="Times New Roman" w:cs="Times New Roman"/>
          <w:sz w:val="28"/>
          <w:szCs w:val="28"/>
        </w:rPr>
        <w:t>t</w:t>
      </w:r>
      <w:r w:rsidR="00166935">
        <w:rPr>
          <w:rFonts w:ascii="Times New Roman" w:hAnsi="Times New Roman" w:cs="Times New Roman"/>
          <w:sz w:val="28"/>
          <w:szCs w:val="28"/>
        </w:rPr>
        <w:t xml:space="preserve"> offender. He was born in 1971. He has never attended school. He grew up in </w:t>
      </w:r>
      <w:proofErr w:type="spellStart"/>
      <w:r w:rsidR="00166935">
        <w:rPr>
          <w:rFonts w:ascii="Times New Roman" w:hAnsi="Times New Roman" w:cs="Times New Roman"/>
          <w:sz w:val="28"/>
          <w:szCs w:val="28"/>
        </w:rPr>
        <w:t>Malindza</w:t>
      </w:r>
      <w:proofErr w:type="spellEnd"/>
      <w:r w:rsidR="00166935">
        <w:rPr>
          <w:rFonts w:ascii="Times New Roman" w:hAnsi="Times New Roman" w:cs="Times New Roman"/>
          <w:sz w:val="28"/>
          <w:szCs w:val="28"/>
        </w:rPr>
        <w:t>. He has never been in formal employment. He earns a living by doing piece jobs like herding people’s cattle. He is married and has four minor children whose ages range from sixteen to three years old.</w:t>
      </w:r>
      <w:r w:rsidR="00C03A6B">
        <w:rPr>
          <w:rFonts w:ascii="Times New Roman" w:hAnsi="Times New Roman" w:cs="Times New Roman"/>
          <w:sz w:val="28"/>
          <w:szCs w:val="28"/>
        </w:rPr>
        <w:t xml:space="preserve"> </w:t>
      </w:r>
      <w:r w:rsidR="00166935">
        <w:rPr>
          <w:rFonts w:ascii="Times New Roman" w:hAnsi="Times New Roman" w:cs="Times New Roman"/>
          <w:sz w:val="28"/>
          <w:szCs w:val="28"/>
        </w:rPr>
        <w:t>He is a member of the community police and a bread winner for his family. He is a sickly person</w:t>
      </w:r>
      <w:r w:rsidR="007804EC">
        <w:rPr>
          <w:rFonts w:ascii="Times New Roman" w:hAnsi="Times New Roman" w:cs="Times New Roman"/>
          <w:sz w:val="28"/>
          <w:szCs w:val="28"/>
        </w:rPr>
        <w:t xml:space="preserve"> and is on Anti-retroviral treatment.</w:t>
      </w:r>
    </w:p>
    <w:p w14:paraId="48736D35" w14:textId="79E23A73" w:rsidR="007804EC" w:rsidRDefault="007804EC" w:rsidP="00447971">
      <w:pPr>
        <w:spacing w:line="360" w:lineRule="auto"/>
        <w:jc w:val="both"/>
        <w:rPr>
          <w:rFonts w:ascii="Times New Roman" w:hAnsi="Times New Roman" w:cs="Times New Roman"/>
          <w:i/>
          <w:iCs/>
          <w:sz w:val="28"/>
          <w:szCs w:val="28"/>
        </w:rPr>
      </w:pPr>
      <w:r>
        <w:rPr>
          <w:rFonts w:ascii="Times New Roman" w:hAnsi="Times New Roman" w:cs="Times New Roman"/>
          <w:i/>
          <w:iCs/>
          <w:sz w:val="28"/>
          <w:szCs w:val="28"/>
        </w:rPr>
        <w:t>Personal circumstances of the fourth accused-</w:t>
      </w:r>
      <w:proofErr w:type="spellStart"/>
      <w:r>
        <w:rPr>
          <w:rFonts w:ascii="Times New Roman" w:hAnsi="Times New Roman" w:cs="Times New Roman"/>
          <w:i/>
          <w:iCs/>
          <w:sz w:val="28"/>
          <w:szCs w:val="28"/>
        </w:rPr>
        <w:t>Lukhetfo</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Maziya</w:t>
      </w:r>
      <w:proofErr w:type="spellEnd"/>
    </w:p>
    <w:p w14:paraId="76E93F24" w14:textId="56B60801" w:rsidR="007804EC" w:rsidRDefault="00B36888" w:rsidP="00B36888">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7804EC">
        <w:rPr>
          <w:rFonts w:ascii="Times New Roman" w:hAnsi="Times New Roman" w:cs="Times New Roman"/>
          <w:sz w:val="28"/>
          <w:szCs w:val="28"/>
        </w:rPr>
        <w:t xml:space="preserve">Mr </w:t>
      </w:r>
      <w:proofErr w:type="spellStart"/>
      <w:r w:rsidR="007804EC">
        <w:rPr>
          <w:rFonts w:ascii="Times New Roman" w:hAnsi="Times New Roman" w:cs="Times New Roman"/>
          <w:sz w:val="28"/>
          <w:szCs w:val="28"/>
        </w:rPr>
        <w:t>Maziya</w:t>
      </w:r>
      <w:proofErr w:type="spellEnd"/>
      <w:r w:rsidR="007804EC">
        <w:rPr>
          <w:rFonts w:ascii="Times New Roman" w:hAnsi="Times New Roman" w:cs="Times New Roman"/>
          <w:sz w:val="28"/>
          <w:szCs w:val="28"/>
        </w:rPr>
        <w:t xml:space="preserve"> is a first offender. He was born in 1970. He earns a living by herding cattle belonging to members of his community. He is not married but has eleven minor children whose ages range from ten years to two years. Mr </w:t>
      </w:r>
      <w:proofErr w:type="spellStart"/>
      <w:r w:rsidR="007804EC">
        <w:rPr>
          <w:rFonts w:ascii="Times New Roman" w:hAnsi="Times New Roman" w:cs="Times New Roman"/>
          <w:sz w:val="28"/>
          <w:szCs w:val="28"/>
        </w:rPr>
        <w:t>Maziya</w:t>
      </w:r>
      <w:proofErr w:type="spellEnd"/>
      <w:r w:rsidR="007804EC">
        <w:rPr>
          <w:rFonts w:ascii="Times New Roman" w:hAnsi="Times New Roman" w:cs="Times New Roman"/>
          <w:sz w:val="28"/>
          <w:szCs w:val="28"/>
        </w:rPr>
        <w:t xml:space="preserve"> is also a member of the community police. He is a breadwinner in his family and is responsible for taking care of his disabled mother since his father is deceased.</w:t>
      </w:r>
    </w:p>
    <w:p w14:paraId="7E86150D" w14:textId="205DE5E2" w:rsidR="00D710C9" w:rsidRDefault="00B36888" w:rsidP="00B36888">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155CBF">
        <w:rPr>
          <w:rFonts w:ascii="Times New Roman" w:hAnsi="Times New Roman" w:cs="Times New Roman"/>
          <w:sz w:val="28"/>
          <w:szCs w:val="28"/>
        </w:rPr>
        <w:t>Ms Ndlangamandla referred the court to several culpable homicide cases where the court gave the convicted persons an option of a fine. Her assistance to the court in this regard is appreciated. I remark however that it is always helpful to bear in mind that the exercise of compassion is not always as helpful as its proponents believe</w:t>
      </w:r>
      <w:r w:rsidR="00F9275C">
        <w:rPr>
          <w:rFonts w:ascii="Times New Roman" w:hAnsi="Times New Roman" w:cs="Times New Roman"/>
          <w:sz w:val="28"/>
          <w:szCs w:val="28"/>
        </w:rPr>
        <w:t>. This is mainly because cases and convictions as well as sentences imposed differ substantially regarding their facts and surrounding circumstances. Even where matters are remarkably similar, a small difference in the circumstances of a given case can make a similar sentence an inappropriate one for a subsequent case.</w:t>
      </w:r>
    </w:p>
    <w:p w14:paraId="03C08BE2" w14:textId="4D48C892" w:rsidR="00F9275C" w:rsidRDefault="00B36888" w:rsidP="00B36888">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[12]</w:t>
      </w:r>
      <w:r>
        <w:rPr>
          <w:rFonts w:ascii="Times New Roman" w:hAnsi="Times New Roman" w:cs="Times New Roman"/>
          <w:sz w:val="28"/>
          <w:szCs w:val="28"/>
        </w:rPr>
        <w:tab/>
      </w:r>
      <w:r w:rsidR="00F9275C">
        <w:rPr>
          <w:rFonts w:ascii="Times New Roman" w:hAnsi="Times New Roman" w:cs="Times New Roman"/>
          <w:sz w:val="28"/>
          <w:szCs w:val="28"/>
        </w:rPr>
        <w:t>Generally, it is not improper for a judicial officer to have regard to the sentences imposed upon other accused persons in respect of the same offence, or to sentences generally imposed in respect of an offence like the offence dealt with by</w:t>
      </w:r>
      <w:r w:rsidR="000C72DA">
        <w:rPr>
          <w:rFonts w:ascii="Times New Roman" w:hAnsi="Times New Roman" w:cs="Times New Roman"/>
          <w:sz w:val="28"/>
          <w:szCs w:val="28"/>
        </w:rPr>
        <w:t xml:space="preserve"> her, it is important to remember what was stated by the court in </w:t>
      </w:r>
      <w:r w:rsidR="000C72DA">
        <w:rPr>
          <w:rFonts w:ascii="Times New Roman" w:hAnsi="Times New Roman" w:cs="Times New Roman"/>
          <w:i/>
          <w:iCs/>
          <w:sz w:val="28"/>
          <w:szCs w:val="28"/>
        </w:rPr>
        <w:t>S v Reddy</w:t>
      </w:r>
      <w:r w:rsidR="000C72DA">
        <w:rPr>
          <w:rStyle w:val="FootnoteReference"/>
          <w:rFonts w:ascii="Times New Roman" w:hAnsi="Times New Roman" w:cs="Times New Roman"/>
          <w:i/>
          <w:iCs/>
          <w:sz w:val="28"/>
          <w:szCs w:val="28"/>
        </w:rPr>
        <w:footnoteReference w:id="4"/>
      </w:r>
      <w:r w:rsidR="000C72DA">
        <w:rPr>
          <w:rFonts w:ascii="Times New Roman" w:hAnsi="Times New Roman" w:cs="Times New Roman"/>
          <w:sz w:val="28"/>
          <w:szCs w:val="28"/>
        </w:rPr>
        <w:t xml:space="preserve"> as follows:</w:t>
      </w:r>
    </w:p>
    <w:p w14:paraId="4618BEBD" w14:textId="771751B6" w:rsidR="000C72DA" w:rsidRDefault="000C72DA" w:rsidP="00B36888">
      <w:pPr>
        <w:spacing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‘Though uniformity of sentences that is of sentences imposed upon accused persons in respect of the same offence, or in respect of similar offences or offence, or in respect of similar offences or offences of a kindred nature, may be desirable, the desire to achieve such uniformity cannot be allowed to interfere with the free exercise of his discretion by a judicial officer in determining the appropriate sentence</w:t>
      </w:r>
      <w:r w:rsidR="00451B09">
        <w:rPr>
          <w:rFonts w:ascii="Times New Roman" w:hAnsi="Times New Roman" w:cs="Times New Roman"/>
          <w:b/>
          <w:bCs/>
          <w:sz w:val="24"/>
          <w:szCs w:val="24"/>
        </w:rPr>
        <w:t xml:space="preserve"> in a particular case in  the light of the relevant facts in that case and the circumstances of the person charged.’</w:t>
      </w:r>
    </w:p>
    <w:p w14:paraId="54A6A8AE" w14:textId="7C436F17" w:rsidR="00451B09" w:rsidRDefault="00B36888" w:rsidP="00B36888">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451B09">
        <w:rPr>
          <w:rFonts w:ascii="Times New Roman" w:hAnsi="Times New Roman" w:cs="Times New Roman"/>
          <w:sz w:val="28"/>
          <w:szCs w:val="28"/>
        </w:rPr>
        <w:t>In the present matter all but one of the accused persons are unemployed. They are people of little or no means.</w:t>
      </w:r>
      <w:r w:rsidR="00594022">
        <w:rPr>
          <w:rFonts w:ascii="Times New Roman" w:hAnsi="Times New Roman" w:cs="Times New Roman"/>
          <w:sz w:val="28"/>
          <w:szCs w:val="28"/>
        </w:rPr>
        <w:t xml:space="preserve"> Imposing the punishment of payment of a fine might not achieve the desired result as they may not be able to raise the requisite amount.</w:t>
      </w:r>
    </w:p>
    <w:p w14:paraId="40605C01" w14:textId="4209AE55" w:rsidR="00594022" w:rsidRDefault="00B36888" w:rsidP="00B36888">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594022">
        <w:rPr>
          <w:rFonts w:ascii="Times New Roman" w:hAnsi="Times New Roman" w:cs="Times New Roman"/>
          <w:sz w:val="28"/>
          <w:szCs w:val="28"/>
        </w:rPr>
        <w:t>The evidence before this court is that</w:t>
      </w:r>
      <w:r w:rsidR="00B30CEA">
        <w:rPr>
          <w:rFonts w:ascii="Times New Roman" w:hAnsi="Times New Roman" w:cs="Times New Roman"/>
          <w:sz w:val="28"/>
          <w:szCs w:val="28"/>
        </w:rPr>
        <w:t xml:space="preserve"> the second, third and fourth accused got involved in the commission of the offence they have been convicted of at the behest of the first accused. The accused did not set out to kill the deceased but they acted negligently in assaulting him in the manner that they did.</w:t>
      </w:r>
    </w:p>
    <w:p w14:paraId="4AED8292" w14:textId="0871B8CA" w:rsidR="00B30CEA" w:rsidRDefault="00B36888" w:rsidP="00B36888">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sidR="00B30CEA">
        <w:rPr>
          <w:rFonts w:ascii="Times New Roman" w:hAnsi="Times New Roman" w:cs="Times New Roman"/>
          <w:sz w:val="28"/>
          <w:szCs w:val="28"/>
        </w:rPr>
        <w:t>The second accused person is an elderly man of seventy-five years old.</w:t>
      </w:r>
      <w:r w:rsidR="00B25F82">
        <w:rPr>
          <w:rFonts w:ascii="Times New Roman" w:hAnsi="Times New Roman" w:cs="Times New Roman"/>
          <w:sz w:val="28"/>
          <w:szCs w:val="28"/>
        </w:rPr>
        <w:t xml:space="preserve"> Prior to being</w:t>
      </w:r>
      <w:r w:rsidR="00113DEE">
        <w:rPr>
          <w:rFonts w:ascii="Times New Roman" w:hAnsi="Times New Roman" w:cs="Times New Roman"/>
          <w:sz w:val="28"/>
          <w:szCs w:val="28"/>
        </w:rPr>
        <w:t xml:space="preserve"> convicted of culpable homicide in this matter, </w:t>
      </w:r>
      <w:r w:rsidR="00B25F82">
        <w:rPr>
          <w:rFonts w:ascii="Times New Roman" w:hAnsi="Times New Roman" w:cs="Times New Roman"/>
          <w:sz w:val="28"/>
          <w:szCs w:val="28"/>
        </w:rPr>
        <w:t xml:space="preserve">Mr </w:t>
      </w:r>
      <w:proofErr w:type="spellStart"/>
      <w:r w:rsidR="00B25F82">
        <w:rPr>
          <w:rFonts w:ascii="Times New Roman" w:hAnsi="Times New Roman" w:cs="Times New Roman"/>
          <w:sz w:val="28"/>
          <w:szCs w:val="28"/>
        </w:rPr>
        <w:t>Matsenjwa</w:t>
      </w:r>
      <w:proofErr w:type="spellEnd"/>
      <w:r w:rsidR="00B30CEA">
        <w:rPr>
          <w:rFonts w:ascii="Times New Roman" w:hAnsi="Times New Roman" w:cs="Times New Roman"/>
          <w:sz w:val="28"/>
          <w:szCs w:val="28"/>
        </w:rPr>
        <w:t xml:space="preserve"> has been a law- abiding citizen and holds a responsible position within </w:t>
      </w:r>
      <w:r w:rsidR="00113DEE">
        <w:rPr>
          <w:rFonts w:ascii="Times New Roman" w:hAnsi="Times New Roman" w:cs="Times New Roman"/>
          <w:sz w:val="28"/>
          <w:szCs w:val="28"/>
        </w:rPr>
        <w:t>his</w:t>
      </w:r>
      <w:r w:rsidR="00B30CEA">
        <w:rPr>
          <w:rFonts w:ascii="Times New Roman" w:hAnsi="Times New Roman" w:cs="Times New Roman"/>
          <w:sz w:val="28"/>
          <w:szCs w:val="28"/>
        </w:rPr>
        <w:t xml:space="preserve"> community. It appears from the evidence that the second accused did, at some point caution the first accused against getting too involved and participating in the questioning and eventual assault of the deceased</w:t>
      </w:r>
      <w:r w:rsidR="00113DEE">
        <w:rPr>
          <w:rFonts w:ascii="Times New Roman" w:hAnsi="Times New Roman" w:cs="Times New Roman"/>
          <w:sz w:val="28"/>
          <w:szCs w:val="28"/>
        </w:rPr>
        <w:t xml:space="preserve"> because </w:t>
      </w:r>
      <w:r w:rsidR="00113DEE">
        <w:rPr>
          <w:rFonts w:ascii="Times New Roman" w:hAnsi="Times New Roman" w:cs="Times New Roman"/>
          <w:sz w:val="28"/>
          <w:szCs w:val="28"/>
        </w:rPr>
        <w:lastRenderedPageBreak/>
        <w:t xml:space="preserve">he was the complainant. I am also cognizant of the fact that Mr </w:t>
      </w:r>
      <w:proofErr w:type="spellStart"/>
      <w:r w:rsidR="00113DEE">
        <w:rPr>
          <w:rFonts w:ascii="Times New Roman" w:hAnsi="Times New Roman" w:cs="Times New Roman"/>
          <w:sz w:val="28"/>
          <w:szCs w:val="28"/>
        </w:rPr>
        <w:t>Matsenjwa</w:t>
      </w:r>
      <w:proofErr w:type="spellEnd"/>
      <w:r w:rsidR="00113DEE">
        <w:rPr>
          <w:rFonts w:ascii="Times New Roman" w:hAnsi="Times New Roman" w:cs="Times New Roman"/>
          <w:sz w:val="28"/>
          <w:szCs w:val="28"/>
        </w:rPr>
        <w:t xml:space="preserve"> is sickly and is a bread winner of his deceased daughter’s minor children.</w:t>
      </w:r>
    </w:p>
    <w:p w14:paraId="7B2F7FBE" w14:textId="25C16024" w:rsidR="00113DEE" w:rsidRDefault="00B36888" w:rsidP="00B36888">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r>
      <w:r w:rsidR="00113DEE">
        <w:rPr>
          <w:rFonts w:ascii="Times New Roman" w:hAnsi="Times New Roman" w:cs="Times New Roman"/>
          <w:sz w:val="28"/>
          <w:szCs w:val="28"/>
        </w:rPr>
        <w:t>The first accused</w:t>
      </w:r>
      <w:r w:rsidR="00C03ADA">
        <w:rPr>
          <w:rFonts w:ascii="Times New Roman" w:hAnsi="Times New Roman" w:cs="Times New Roman"/>
          <w:sz w:val="28"/>
          <w:szCs w:val="28"/>
        </w:rPr>
        <w:t xml:space="preserve"> is related to the deceased person. Prior to the death of the deceased Mr Lukhele had tried to assist the deceased to secure employment and would provide him with necessaries for his upkeep. I have taken the personal circumstances of the first accused</w:t>
      </w:r>
      <w:r w:rsidR="00E828AB">
        <w:rPr>
          <w:rFonts w:ascii="Times New Roman" w:hAnsi="Times New Roman" w:cs="Times New Roman"/>
          <w:sz w:val="28"/>
          <w:szCs w:val="28"/>
        </w:rPr>
        <w:t xml:space="preserve"> into account</w:t>
      </w:r>
      <w:r w:rsidR="00C03ADA">
        <w:rPr>
          <w:rFonts w:ascii="Times New Roman" w:hAnsi="Times New Roman" w:cs="Times New Roman"/>
          <w:sz w:val="28"/>
          <w:szCs w:val="28"/>
        </w:rPr>
        <w:t>. The reason for the commission of the offence was not so much actuated by avarice as it was for a laudable objective of helping the first accused get back his property that the deceased had taken and destroyed.</w:t>
      </w:r>
      <w:r w:rsidR="00705B45">
        <w:rPr>
          <w:rFonts w:ascii="Times New Roman" w:hAnsi="Times New Roman" w:cs="Times New Roman"/>
          <w:sz w:val="28"/>
          <w:szCs w:val="28"/>
        </w:rPr>
        <w:t xml:space="preserve">  </w:t>
      </w:r>
    </w:p>
    <w:p w14:paraId="33A0F720" w14:textId="56B2A542" w:rsidR="00C03ADA" w:rsidRDefault="00B36888" w:rsidP="00B36888">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r>
      <w:r w:rsidR="00C03ADA">
        <w:rPr>
          <w:rFonts w:ascii="Times New Roman" w:hAnsi="Times New Roman" w:cs="Times New Roman"/>
          <w:sz w:val="28"/>
          <w:szCs w:val="28"/>
        </w:rPr>
        <w:t>The third and fourth accused persons did not have a personal interest in the matter in as much as they sought to help Mr Lukhele get back his property from the deceased person.</w:t>
      </w:r>
    </w:p>
    <w:p w14:paraId="13871730" w14:textId="1E7AB0C4" w:rsidR="00785076" w:rsidRDefault="00B36888" w:rsidP="00B36888">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r>
      <w:r w:rsidR="00785076">
        <w:rPr>
          <w:rFonts w:ascii="Times New Roman" w:hAnsi="Times New Roman" w:cs="Times New Roman"/>
          <w:sz w:val="28"/>
          <w:szCs w:val="28"/>
        </w:rPr>
        <w:t>That said</w:t>
      </w:r>
      <w:bookmarkStart w:id="0" w:name="_GoBack"/>
      <w:bookmarkEnd w:id="0"/>
      <w:r w:rsidR="00785076">
        <w:rPr>
          <w:rFonts w:ascii="Times New Roman" w:hAnsi="Times New Roman" w:cs="Times New Roman"/>
          <w:sz w:val="28"/>
          <w:szCs w:val="28"/>
        </w:rPr>
        <w:t>, it is important to make this observation. This court has, in recent times and in quick succession dealt with matters where member of the community police are involved in the killing of people with mental illness. People living with a mental illness are as much a part of society as people who consider themselves free of mental illness. To their families,</w:t>
      </w:r>
      <w:r w:rsidR="00D41EC7">
        <w:rPr>
          <w:rFonts w:ascii="Times New Roman" w:hAnsi="Times New Roman" w:cs="Times New Roman"/>
          <w:sz w:val="28"/>
          <w:szCs w:val="28"/>
        </w:rPr>
        <w:t xml:space="preserve"> people living with a mental illness</w:t>
      </w:r>
      <w:r w:rsidR="00785076">
        <w:rPr>
          <w:rFonts w:ascii="Times New Roman" w:hAnsi="Times New Roman" w:cs="Times New Roman"/>
          <w:sz w:val="28"/>
          <w:szCs w:val="28"/>
        </w:rPr>
        <w:t xml:space="preserve"> are treasured and loved. No one, not even a member of the community police has a right to deprive another human being </w:t>
      </w:r>
      <w:r w:rsidR="00D41EC7">
        <w:rPr>
          <w:rFonts w:ascii="Times New Roman" w:hAnsi="Times New Roman" w:cs="Times New Roman"/>
          <w:sz w:val="28"/>
          <w:szCs w:val="28"/>
        </w:rPr>
        <w:t>the</w:t>
      </w:r>
      <w:r w:rsidR="00785076">
        <w:rPr>
          <w:rFonts w:ascii="Times New Roman" w:hAnsi="Times New Roman" w:cs="Times New Roman"/>
          <w:sz w:val="28"/>
          <w:szCs w:val="28"/>
        </w:rPr>
        <w:t xml:space="preserve"> right to life.</w:t>
      </w:r>
      <w:r w:rsidR="00D41EC7">
        <w:rPr>
          <w:rFonts w:ascii="Times New Roman" w:hAnsi="Times New Roman" w:cs="Times New Roman"/>
          <w:sz w:val="28"/>
          <w:szCs w:val="28"/>
        </w:rPr>
        <w:t xml:space="preserve"> On the contrary, members of the community police are expected to set an example of good behaviour and strict adherence to the law within their communities. They are supposed to work hand in hand with the Royal Eswatini police; they are not supposed to take the law into their own hands. </w:t>
      </w:r>
    </w:p>
    <w:p w14:paraId="3452C61D" w14:textId="63DC163C" w:rsidR="00B25F82" w:rsidRDefault="00B36888" w:rsidP="00B36888">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[19]</w:t>
      </w:r>
      <w:r>
        <w:rPr>
          <w:rFonts w:ascii="Times New Roman" w:hAnsi="Times New Roman" w:cs="Times New Roman"/>
          <w:sz w:val="28"/>
          <w:szCs w:val="28"/>
        </w:rPr>
        <w:tab/>
      </w:r>
      <w:r w:rsidR="00B25F82">
        <w:rPr>
          <w:rFonts w:ascii="Times New Roman" w:hAnsi="Times New Roman" w:cs="Times New Roman"/>
          <w:sz w:val="28"/>
          <w:szCs w:val="28"/>
        </w:rPr>
        <w:t>Members of the community police should set an example of measured, rational, reasonable and proportionate responses to antisocial</w:t>
      </w:r>
      <w:r w:rsidR="009A38C3">
        <w:rPr>
          <w:rFonts w:ascii="Times New Roman" w:hAnsi="Times New Roman" w:cs="Times New Roman"/>
          <w:sz w:val="28"/>
          <w:szCs w:val="28"/>
        </w:rPr>
        <w:t xml:space="preserve"> conduct and should never be seen to visit excessive violence against transgressors.</w:t>
      </w:r>
    </w:p>
    <w:p w14:paraId="0E08F052" w14:textId="0D4DDD22" w:rsidR="009A38C3" w:rsidRDefault="00B36888" w:rsidP="00B36888">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r>
      <w:r w:rsidR="009A38C3">
        <w:rPr>
          <w:rFonts w:ascii="Times New Roman" w:hAnsi="Times New Roman" w:cs="Times New Roman"/>
          <w:sz w:val="28"/>
          <w:szCs w:val="28"/>
        </w:rPr>
        <w:t>Society expects that convicted persons be sentenced appropriately. Courts must protect society and when called upon to do so the community should not be disappointed by the imposition of too lenient sentences for crimes that are serious. Lest the community take the law into their own hands. On the contrary</w:t>
      </w:r>
      <w:r w:rsidR="007F355B">
        <w:rPr>
          <w:rFonts w:ascii="Times New Roman" w:hAnsi="Times New Roman" w:cs="Times New Roman"/>
          <w:sz w:val="28"/>
          <w:szCs w:val="28"/>
        </w:rPr>
        <w:t>, the accused persons and other prospective offenders must realize that killing someone is forbidden and will attract the appropriate sentence.</w:t>
      </w:r>
    </w:p>
    <w:p w14:paraId="42C3C303" w14:textId="7F2912F3" w:rsidR="007F355B" w:rsidRDefault="00B36888" w:rsidP="00B36888">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007F355B">
        <w:rPr>
          <w:rFonts w:ascii="Times New Roman" w:hAnsi="Times New Roman" w:cs="Times New Roman"/>
          <w:sz w:val="28"/>
          <w:szCs w:val="28"/>
        </w:rPr>
        <w:t>The death of another person is always serious, especially when the death is the result of an assault like in the present case. This requires that the offenders be punished accordingly. I am of the view that the accused persons in this matter can still be rehabilitated on account of their age and the fact that they are all first offenders.</w:t>
      </w:r>
    </w:p>
    <w:p w14:paraId="190D350D" w14:textId="65C8FDEB" w:rsidR="005E6AE3" w:rsidRDefault="00B36888" w:rsidP="00B36888">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sidR="005E6AE3">
        <w:rPr>
          <w:rFonts w:ascii="Times New Roman" w:hAnsi="Times New Roman" w:cs="Times New Roman"/>
          <w:sz w:val="28"/>
          <w:szCs w:val="28"/>
        </w:rPr>
        <w:t>Duly considering the personal circumstances of all the accused persons, the aforesaid mitigating factors and weighing same with the nature and seriousness of the offence, I find that the accused persons deserve a second chance. In the result, the accused are sentenced as follows:</w:t>
      </w:r>
    </w:p>
    <w:p w14:paraId="31BEF207" w14:textId="6AC21422" w:rsidR="005E6AE3" w:rsidRDefault="00B36888" w:rsidP="00B36888">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proofErr w:type="spellStart"/>
      <w:r w:rsidR="00330099">
        <w:rPr>
          <w:rFonts w:ascii="Times New Roman" w:hAnsi="Times New Roman" w:cs="Times New Roman"/>
          <w:sz w:val="28"/>
          <w:szCs w:val="28"/>
        </w:rPr>
        <w:t>Bongani</w:t>
      </w:r>
      <w:proofErr w:type="spellEnd"/>
      <w:r w:rsidR="00330099">
        <w:rPr>
          <w:rFonts w:ascii="Times New Roman" w:hAnsi="Times New Roman" w:cs="Times New Roman"/>
          <w:sz w:val="28"/>
          <w:szCs w:val="28"/>
        </w:rPr>
        <w:t xml:space="preserve"> Lukhele you are sentenced to six years imprisonment wholly suspended for a period of five years on condition that you are not convicted of culpable homicide committed during the period of suspension.</w:t>
      </w:r>
    </w:p>
    <w:p w14:paraId="5F372303" w14:textId="328B4E8B" w:rsidR="00330099" w:rsidRDefault="00B36888" w:rsidP="00B36888">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r>
      <w:r w:rsidR="00330099">
        <w:rPr>
          <w:rFonts w:ascii="Times New Roman" w:hAnsi="Times New Roman" w:cs="Times New Roman"/>
          <w:sz w:val="28"/>
          <w:szCs w:val="28"/>
        </w:rPr>
        <w:t xml:space="preserve">Luke </w:t>
      </w:r>
      <w:proofErr w:type="spellStart"/>
      <w:r w:rsidR="00330099">
        <w:rPr>
          <w:rFonts w:ascii="Times New Roman" w:hAnsi="Times New Roman" w:cs="Times New Roman"/>
          <w:sz w:val="28"/>
          <w:szCs w:val="28"/>
        </w:rPr>
        <w:t>Malolo</w:t>
      </w:r>
      <w:proofErr w:type="spellEnd"/>
      <w:r w:rsidR="00330099">
        <w:rPr>
          <w:rFonts w:ascii="Times New Roman" w:hAnsi="Times New Roman" w:cs="Times New Roman"/>
          <w:sz w:val="28"/>
          <w:szCs w:val="28"/>
        </w:rPr>
        <w:t xml:space="preserve"> </w:t>
      </w:r>
      <w:proofErr w:type="spellStart"/>
      <w:r w:rsidR="00330099">
        <w:rPr>
          <w:rFonts w:ascii="Times New Roman" w:hAnsi="Times New Roman" w:cs="Times New Roman"/>
          <w:sz w:val="28"/>
          <w:szCs w:val="28"/>
        </w:rPr>
        <w:t>Matsenjwa</w:t>
      </w:r>
      <w:proofErr w:type="spellEnd"/>
      <w:r w:rsidR="00330099">
        <w:rPr>
          <w:rFonts w:ascii="Times New Roman" w:hAnsi="Times New Roman" w:cs="Times New Roman"/>
          <w:sz w:val="28"/>
          <w:szCs w:val="28"/>
        </w:rPr>
        <w:t xml:space="preserve"> you are sentenced to six years imprisonment wholly suspended for a period of five years on condition that you are not convicted of culpable homicide committed during the period of suspension.</w:t>
      </w:r>
    </w:p>
    <w:p w14:paraId="4D4FF4EC" w14:textId="2550FD72" w:rsidR="00330099" w:rsidRDefault="00B36888" w:rsidP="00B36888">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[25]</w:t>
      </w:r>
      <w:r>
        <w:rPr>
          <w:rFonts w:ascii="Times New Roman" w:hAnsi="Times New Roman" w:cs="Times New Roman"/>
          <w:sz w:val="28"/>
          <w:szCs w:val="28"/>
        </w:rPr>
        <w:tab/>
      </w:r>
      <w:proofErr w:type="spellStart"/>
      <w:r w:rsidR="00330099">
        <w:rPr>
          <w:rFonts w:ascii="Times New Roman" w:hAnsi="Times New Roman" w:cs="Times New Roman"/>
          <w:sz w:val="28"/>
          <w:szCs w:val="28"/>
        </w:rPr>
        <w:t>Mbokodvo</w:t>
      </w:r>
      <w:proofErr w:type="spellEnd"/>
      <w:r w:rsidR="00330099">
        <w:rPr>
          <w:rFonts w:ascii="Times New Roman" w:hAnsi="Times New Roman" w:cs="Times New Roman"/>
          <w:sz w:val="28"/>
          <w:szCs w:val="28"/>
        </w:rPr>
        <w:t xml:space="preserve"> </w:t>
      </w:r>
      <w:proofErr w:type="spellStart"/>
      <w:r w:rsidR="00330099">
        <w:rPr>
          <w:rFonts w:ascii="Times New Roman" w:hAnsi="Times New Roman" w:cs="Times New Roman"/>
          <w:sz w:val="28"/>
          <w:szCs w:val="28"/>
        </w:rPr>
        <w:t>Khokhayi</w:t>
      </w:r>
      <w:proofErr w:type="spellEnd"/>
      <w:r w:rsidR="00330099">
        <w:rPr>
          <w:rFonts w:ascii="Times New Roman" w:hAnsi="Times New Roman" w:cs="Times New Roman"/>
          <w:sz w:val="28"/>
          <w:szCs w:val="28"/>
        </w:rPr>
        <w:t xml:space="preserve"> Dlamini you are sentenced to six years imprisonment wholly suspended for a period of five years on condition that you are not convicted of culpable homicide committed during the period of suspension.</w:t>
      </w:r>
    </w:p>
    <w:p w14:paraId="33089C1B" w14:textId="479AAEA0" w:rsidR="00330099" w:rsidRDefault="00B36888" w:rsidP="00B36888">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r>
      <w:proofErr w:type="spellStart"/>
      <w:r w:rsidR="004C45AE">
        <w:rPr>
          <w:rFonts w:ascii="Times New Roman" w:hAnsi="Times New Roman" w:cs="Times New Roman"/>
          <w:sz w:val="28"/>
          <w:szCs w:val="28"/>
        </w:rPr>
        <w:t>Lukhetfo</w:t>
      </w:r>
      <w:proofErr w:type="spellEnd"/>
      <w:r w:rsidR="004C45AE">
        <w:rPr>
          <w:rFonts w:ascii="Times New Roman" w:hAnsi="Times New Roman" w:cs="Times New Roman"/>
          <w:sz w:val="28"/>
          <w:szCs w:val="28"/>
        </w:rPr>
        <w:t xml:space="preserve"> </w:t>
      </w:r>
      <w:proofErr w:type="spellStart"/>
      <w:r w:rsidR="004C45AE">
        <w:rPr>
          <w:rFonts w:ascii="Times New Roman" w:hAnsi="Times New Roman" w:cs="Times New Roman"/>
          <w:sz w:val="28"/>
          <w:szCs w:val="28"/>
        </w:rPr>
        <w:t>Maziya</w:t>
      </w:r>
      <w:proofErr w:type="spellEnd"/>
      <w:r w:rsidR="004C45AE">
        <w:rPr>
          <w:rFonts w:ascii="Times New Roman" w:hAnsi="Times New Roman" w:cs="Times New Roman"/>
          <w:sz w:val="28"/>
          <w:szCs w:val="28"/>
        </w:rPr>
        <w:t xml:space="preserve"> you are sentenced to six years imprisonment wholly suspended for a period of five years on condition that you are not convicted of culpable homicide committed during the period of suspension.</w:t>
      </w:r>
    </w:p>
    <w:p w14:paraId="1FB20221" w14:textId="0B087678" w:rsidR="004C45AE" w:rsidRDefault="004C45AE" w:rsidP="00451B09">
      <w:pPr>
        <w:spacing w:line="360" w:lineRule="auto"/>
        <w:jc w:val="both"/>
        <w:rPr>
          <w:rFonts w:ascii="Times New Roman" w:hAnsi="Times New Roman" w:cs="Times New Roman"/>
          <w:sz w:val="28"/>
          <w:szCs w:val="28"/>
        </w:rPr>
      </w:pPr>
    </w:p>
    <w:p w14:paraId="6149ED89" w14:textId="77777777" w:rsidR="00B36888" w:rsidRDefault="00B36888" w:rsidP="00451B09">
      <w:pPr>
        <w:spacing w:line="360" w:lineRule="auto"/>
        <w:jc w:val="both"/>
        <w:rPr>
          <w:rFonts w:ascii="Times New Roman" w:hAnsi="Times New Roman" w:cs="Times New Roman"/>
          <w:sz w:val="28"/>
          <w:szCs w:val="28"/>
        </w:rPr>
      </w:pPr>
    </w:p>
    <w:p w14:paraId="5EB5A233" w14:textId="7B43838A" w:rsidR="004C45AE" w:rsidRPr="00B36888" w:rsidRDefault="004C45AE" w:rsidP="00B36888">
      <w:pPr>
        <w:spacing w:after="0" w:line="360" w:lineRule="auto"/>
        <w:jc w:val="center"/>
        <w:rPr>
          <w:rFonts w:ascii="Times New Roman" w:hAnsi="Times New Roman" w:cs="Times New Roman"/>
          <w:b/>
          <w:bCs/>
          <w:sz w:val="28"/>
          <w:szCs w:val="28"/>
          <w:u w:val="single"/>
        </w:rPr>
      </w:pPr>
      <w:r w:rsidRPr="00B36888">
        <w:rPr>
          <w:rFonts w:ascii="Times New Roman" w:hAnsi="Times New Roman" w:cs="Times New Roman"/>
          <w:b/>
          <w:bCs/>
          <w:sz w:val="28"/>
          <w:szCs w:val="28"/>
          <w:u w:val="single"/>
        </w:rPr>
        <w:t>M. S. LANGWENYA</w:t>
      </w:r>
    </w:p>
    <w:p w14:paraId="681A4A94" w14:textId="525273E9" w:rsidR="004C45AE" w:rsidRDefault="004C45AE" w:rsidP="00B36888">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JUDGE OF THE HIGH COURT</w:t>
      </w:r>
    </w:p>
    <w:p w14:paraId="4035A21D" w14:textId="6498FEA9" w:rsidR="004C45AE" w:rsidRDefault="004C45AE" w:rsidP="00451B09">
      <w:pPr>
        <w:spacing w:line="360" w:lineRule="auto"/>
        <w:jc w:val="both"/>
        <w:rPr>
          <w:rFonts w:ascii="Times New Roman" w:hAnsi="Times New Roman" w:cs="Times New Roman"/>
          <w:b/>
          <w:bCs/>
          <w:sz w:val="28"/>
          <w:szCs w:val="28"/>
        </w:rPr>
      </w:pPr>
    </w:p>
    <w:p w14:paraId="317B466F" w14:textId="77777777" w:rsidR="00B36888" w:rsidRDefault="00B36888" w:rsidP="00451B09">
      <w:pPr>
        <w:spacing w:line="360" w:lineRule="auto"/>
        <w:jc w:val="both"/>
        <w:rPr>
          <w:rFonts w:ascii="Times New Roman" w:hAnsi="Times New Roman" w:cs="Times New Roman"/>
          <w:b/>
          <w:bCs/>
          <w:sz w:val="28"/>
          <w:szCs w:val="28"/>
        </w:rPr>
      </w:pPr>
    </w:p>
    <w:p w14:paraId="5C6E8836" w14:textId="07C18EDC" w:rsidR="004C45AE" w:rsidRDefault="004C45AE" w:rsidP="00451B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For the Crown:                             Mr </w:t>
      </w:r>
      <w:proofErr w:type="spellStart"/>
      <w:r>
        <w:rPr>
          <w:rFonts w:ascii="Times New Roman" w:hAnsi="Times New Roman" w:cs="Times New Roman"/>
          <w:sz w:val="28"/>
          <w:szCs w:val="28"/>
        </w:rPr>
        <w:t>Khumbulani</w:t>
      </w:r>
      <w:proofErr w:type="spellEnd"/>
      <w:r>
        <w:rPr>
          <w:rFonts w:ascii="Times New Roman" w:hAnsi="Times New Roman" w:cs="Times New Roman"/>
          <w:sz w:val="28"/>
          <w:szCs w:val="28"/>
        </w:rPr>
        <w:t xml:space="preserve"> Mngomezulu</w:t>
      </w:r>
    </w:p>
    <w:p w14:paraId="279234F6" w14:textId="52175D43" w:rsidR="004C45AE" w:rsidRPr="004C45AE" w:rsidRDefault="004C45AE" w:rsidP="00451B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For the accused persons:              Ms </w:t>
      </w:r>
      <w:proofErr w:type="spellStart"/>
      <w:r>
        <w:rPr>
          <w:rFonts w:ascii="Times New Roman" w:hAnsi="Times New Roman" w:cs="Times New Roman"/>
          <w:sz w:val="28"/>
          <w:szCs w:val="28"/>
        </w:rPr>
        <w:t>Noncedo</w:t>
      </w:r>
      <w:proofErr w:type="spellEnd"/>
      <w:r>
        <w:rPr>
          <w:rFonts w:ascii="Times New Roman" w:hAnsi="Times New Roman" w:cs="Times New Roman"/>
          <w:sz w:val="28"/>
          <w:szCs w:val="28"/>
        </w:rPr>
        <w:t xml:space="preserve"> Ndlangamandla</w:t>
      </w:r>
    </w:p>
    <w:p w14:paraId="5A8C511E" w14:textId="77777777" w:rsidR="00D41EC7" w:rsidRPr="00451B09" w:rsidRDefault="00D41EC7" w:rsidP="00451B09">
      <w:pPr>
        <w:spacing w:line="360" w:lineRule="auto"/>
        <w:jc w:val="both"/>
        <w:rPr>
          <w:rFonts w:ascii="Times New Roman" w:hAnsi="Times New Roman" w:cs="Times New Roman"/>
          <w:sz w:val="28"/>
          <w:szCs w:val="28"/>
        </w:rPr>
      </w:pPr>
    </w:p>
    <w:p w14:paraId="4DC1B39D" w14:textId="1B14736A" w:rsidR="008F35F9" w:rsidRDefault="008F35F9" w:rsidP="008F35F9">
      <w:pPr>
        <w:spacing w:line="240" w:lineRule="auto"/>
        <w:jc w:val="both"/>
        <w:rPr>
          <w:rFonts w:ascii="Times New Roman" w:hAnsi="Times New Roman" w:cs="Times New Roman"/>
          <w:b/>
          <w:bCs/>
          <w:sz w:val="28"/>
          <w:szCs w:val="28"/>
        </w:rPr>
      </w:pPr>
    </w:p>
    <w:p w14:paraId="7A9C7A21" w14:textId="77777777" w:rsidR="008F35F9" w:rsidRPr="008F35F9" w:rsidRDefault="008F35F9" w:rsidP="008F35F9">
      <w:pPr>
        <w:spacing w:line="240" w:lineRule="auto"/>
        <w:jc w:val="both"/>
        <w:rPr>
          <w:rFonts w:ascii="Times New Roman" w:hAnsi="Times New Roman" w:cs="Times New Roman"/>
          <w:b/>
          <w:bCs/>
          <w:sz w:val="28"/>
          <w:szCs w:val="28"/>
        </w:rPr>
      </w:pPr>
    </w:p>
    <w:sectPr w:rsidR="008F35F9" w:rsidRPr="008F35F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D6BBF" w14:textId="77777777" w:rsidR="006C4FD1" w:rsidRDefault="006C4FD1" w:rsidP="00344F52">
      <w:pPr>
        <w:spacing w:after="0" w:line="240" w:lineRule="auto"/>
      </w:pPr>
      <w:r>
        <w:separator/>
      </w:r>
    </w:p>
  </w:endnote>
  <w:endnote w:type="continuationSeparator" w:id="0">
    <w:p w14:paraId="68EBA537" w14:textId="77777777" w:rsidR="006C4FD1" w:rsidRDefault="006C4FD1" w:rsidP="00344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558305"/>
      <w:docPartObj>
        <w:docPartGallery w:val="Page Numbers (Bottom of Page)"/>
        <w:docPartUnique/>
      </w:docPartObj>
    </w:sdtPr>
    <w:sdtEndPr>
      <w:rPr>
        <w:noProof/>
      </w:rPr>
    </w:sdtEndPr>
    <w:sdtContent>
      <w:p w14:paraId="7B6CB635" w14:textId="7FB7CA03" w:rsidR="00B36888" w:rsidRDefault="00B36888">
        <w:pPr>
          <w:pStyle w:val="Footer"/>
          <w:jc w:val="right"/>
        </w:pPr>
        <w:r>
          <w:fldChar w:fldCharType="begin"/>
        </w:r>
        <w:r>
          <w:instrText xml:space="preserve"> PAGE   \* MERGEFORMAT </w:instrText>
        </w:r>
        <w:r>
          <w:fldChar w:fldCharType="separate"/>
        </w:r>
        <w:r w:rsidR="00705B45">
          <w:rPr>
            <w:noProof/>
          </w:rPr>
          <w:t>6</w:t>
        </w:r>
        <w:r>
          <w:rPr>
            <w:noProof/>
          </w:rPr>
          <w:fldChar w:fldCharType="end"/>
        </w:r>
      </w:p>
    </w:sdtContent>
  </w:sdt>
  <w:p w14:paraId="5FFEB1B2" w14:textId="77777777" w:rsidR="00B36888" w:rsidRDefault="00B36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807CA" w14:textId="77777777" w:rsidR="006C4FD1" w:rsidRDefault="006C4FD1" w:rsidP="00344F52">
      <w:pPr>
        <w:spacing w:after="0" w:line="240" w:lineRule="auto"/>
      </w:pPr>
      <w:r>
        <w:separator/>
      </w:r>
    </w:p>
  </w:footnote>
  <w:footnote w:type="continuationSeparator" w:id="0">
    <w:p w14:paraId="54F3CF94" w14:textId="77777777" w:rsidR="006C4FD1" w:rsidRDefault="006C4FD1" w:rsidP="00344F52">
      <w:pPr>
        <w:spacing w:after="0" w:line="240" w:lineRule="auto"/>
      </w:pPr>
      <w:r>
        <w:continuationSeparator/>
      </w:r>
    </w:p>
  </w:footnote>
  <w:footnote w:id="1">
    <w:p w14:paraId="4FA2CDB9" w14:textId="2C75AF0F" w:rsidR="00344F52" w:rsidRPr="00344F52" w:rsidRDefault="00344F52">
      <w:pPr>
        <w:pStyle w:val="FootnoteText"/>
      </w:pPr>
      <w:r>
        <w:rPr>
          <w:rStyle w:val="FootnoteReference"/>
        </w:rPr>
        <w:footnoteRef/>
      </w:r>
      <w:r>
        <w:t xml:space="preserve"> </w:t>
      </w:r>
      <w:proofErr w:type="gramStart"/>
      <w:r>
        <w:rPr>
          <w:i/>
          <w:iCs/>
        </w:rPr>
        <w:t>S v Zinn</w:t>
      </w:r>
      <w:r>
        <w:t>1969 (2) SA 537(A).</w:t>
      </w:r>
      <w:proofErr w:type="gramEnd"/>
    </w:p>
  </w:footnote>
  <w:footnote w:id="2">
    <w:p w14:paraId="1245AFCB" w14:textId="061171B1" w:rsidR="002F5BDE" w:rsidRPr="002F5BDE" w:rsidRDefault="002F5BDE">
      <w:pPr>
        <w:pStyle w:val="FootnoteText"/>
      </w:pPr>
      <w:r>
        <w:rPr>
          <w:rStyle w:val="FootnoteReference"/>
        </w:rPr>
        <w:footnoteRef/>
      </w:r>
      <w:r>
        <w:t xml:space="preserve"> </w:t>
      </w:r>
      <w:r>
        <w:rPr>
          <w:i/>
          <w:iCs/>
        </w:rPr>
        <w:t xml:space="preserve">S v Jansen </w:t>
      </w:r>
      <w:r>
        <w:t>1975 (1) SA 425(A) 427-428</w:t>
      </w:r>
    </w:p>
  </w:footnote>
  <w:footnote w:id="3">
    <w:p w14:paraId="475B146C" w14:textId="6062DC80" w:rsidR="00C56DCF" w:rsidRPr="00C56DCF" w:rsidRDefault="00C56DCF">
      <w:pPr>
        <w:pStyle w:val="FootnoteText"/>
      </w:pPr>
      <w:r>
        <w:rPr>
          <w:rStyle w:val="FootnoteReference"/>
        </w:rPr>
        <w:footnoteRef/>
      </w:r>
      <w:r>
        <w:t xml:space="preserve"> </w:t>
      </w:r>
      <w:r>
        <w:rPr>
          <w:i/>
          <w:iCs/>
        </w:rPr>
        <w:t xml:space="preserve">S v Khumalo </w:t>
      </w:r>
      <w:r>
        <w:t xml:space="preserve">1973 (3) SA 697 at 698B; </w:t>
      </w:r>
      <w:r>
        <w:rPr>
          <w:i/>
          <w:iCs/>
        </w:rPr>
        <w:t xml:space="preserve">S v </w:t>
      </w:r>
      <w:proofErr w:type="spellStart"/>
      <w:r>
        <w:rPr>
          <w:i/>
          <w:iCs/>
        </w:rPr>
        <w:t>Rabie</w:t>
      </w:r>
      <w:proofErr w:type="spellEnd"/>
      <w:r>
        <w:rPr>
          <w:i/>
          <w:iCs/>
        </w:rPr>
        <w:t xml:space="preserve"> </w:t>
      </w:r>
      <w:r>
        <w:t>1975 (4) SA 855(A) at 861C-D</w:t>
      </w:r>
    </w:p>
  </w:footnote>
  <w:footnote w:id="4">
    <w:p w14:paraId="62CA4986" w14:textId="3AC483C9" w:rsidR="000C72DA" w:rsidRDefault="000C72DA">
      <w:pPr>
        <w:pStyle w:val="FootnoteText"/>
      </w:pPr>
      <w:r>
        <w:rPr>
          <w:rStyle w:val="FootnoteReference"/>
        </w:rPr>
        <w:footnoteRef/>
      </w:r>
      <w:r>
        <w:t xml:space="preserve"> </w:t>
      </w:r>
      <w:proofErr w:type="gramStart"/>
      <w:r>
        <w:t>1975 (3) SA 757 at 759H-760B.</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A34"/>
    <w:rsid w:val="0005199E"/>
    <w:rsid w:val="000C72DA"/>
    <w:rsid w:val="00113DEE"/>
    <w:rsid w:val="00155CBF"/>
    <w:rsid w:val="00166935"/>
    <w:rsid w:val="001B4844"/>
    <w:rsid w:val="001F3856"/>
    <w:rsid w:val="002D74E8"/>
    <w:rsid w:val="002F5BDE"/>
    <w:rsid w:val="00330099"/>
    <w:rsid w:val="00344F52"/>
    <w:rsid w:val="003F329C"/>
    <w:rsid w:val="00447971"/>
    <w:rsid w:val="00451B09"/>
    <w:rsid w:val="004C45AE"/>
    <w:rsid w:val="00581BC8"/>
    <w:rsid w:val="00594022"/>
    <w:rsid w:val="005E6AE3"/>
    <w:rsid w:val="00675C04"/>
    <w:rsid w:val="006849E1"/>
    <w:rsid w:val="006C4FD1"/>
    <w:rsid w:val="00705B45"/>
    <w:rsid w:val="00743353"/>
    <w:rsid w:val="007804EC"/>
    <w:rsid w:val="00785076"/>
    <w:rsid w:val="007F355B"/>
    <w:rsid w:val="00830785"/>
    <w:rsid w:val="00861231"/>
    <w:rsid w:val="008643EC"/>
    <w:rsid w:val="008A653C"/>
    <w:rsid w:val="008F35F9"/>
    <w:rsid w:val="009A38C3"/>
    <w:rsid w:val="00AE4B4F"/>
    <w:rsid w:val="00B25F82"/>
    <w:rsid w:val="00B30CEA"/>
    <w:rsid w:val="00B36888"/>
    <w:rsid w:val="00C03A6B"/>
    <w:rsid w:val="00C03ADA"/>
    <w:rsid w:val="00C47801"/>
    <w:rsid w:val="00C56DCF"/>
    <w:rsid w:val="00D41EC7"/>
    <w:rsid w:val="00D710C9"/>
    <w:rsid w:val="00DC07C1"/>
    <w:rsid w:val="00E0430E"/>
    <w:rsid w:val="00E34A34"/>
    <w:rsid w:val="00E828AB"/>
    <w:rsid w:val="00F9275C"/>
    <w:rsid w:val="00FE0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4F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F52"/>
    <w:rPr>
      <w:sz w:val="20"/>
      <w:szCs w:val="20"/>
    </w:rPr>
  </w:style>
  <w:style w:type="character" w:styleId="FootnoteReference">
    <w:name w:val="footnote reference"/>
    <w:basedOn w:val="DefaultParagraphFont"/>
    <w:uiPriority w:val="99"/>
    <w:semiHidden/>
    <w:unhideWhenUsed/>
    <w:rsid w:val="00344F52"/>
    <w:rPr>
      <w:vertAlign w:val="superscript"/>
    </w:rPr>
  </w:style>
  <w:style w:type="paragraph" w:styleId="BalloonText">
    <w:name w:val="Balloon Text"/>
    <w:basedOn w:val="Normal"/>
    <w:link w:val="BalloonTextChar"/>
    <w:uiPriority w:val="99"/>
    <w:semiHidden/>
    <w:unhideWhenUsed/>
    <w:rsid w:val="00B36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888"/>
    <w:rPr>
      <w:rFonts w:ascii="Tahoma" w:hAnsi="Tahoma" w:cs="Tahoma"/>
      <w:sz w:val="16"/>
      <w:szCs w:val="16"/>
    </w:rPr>
  </w:style>
  <w:style w:type="paragraph" w:styleId="Header">
    <w:name w:val="header"/>
    <w:basedOn w:val="Normal"/>
    <w:link w:val="HeaderChar"/>
    <w:uiPriority w:val="99"/>
    <w:unhideWhenUsed/>
    <w:rsid w:val="00B36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888"/>
  </w:style>
  <w:style w:type="paragraph" w:styleId="Footer">
    <w:name w:val="footer"/>
    <w:basedOn w:val="Normal"/>
    <w:link w:val="FooterChar"/>
    <w:uiPriority w:val="99"/>
    <w:unhideWhenUsed/>
    <w:rsid w:val="00B36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4F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F52"/>
    <w:rPr>
      <w:sz w:val="20"/>
      <w:szCs w:val="20"/>
    </w:rPr>
  </w:style>
  <w:style w:type="character" w:styleId="FootnoteReference">
    <w:name w:val="footnote reference"/>
    <w:basedOn w:val="DefaultParagraphFont"/>
    <w:uiPriority w:val="99"/>
    <w:semiHidden/>
    <w:unhideWhenUsed/>
    <w:rsid w:val="00344F52"/>
    <w:rPr>
      <w:vertAlign w:val="superscript"/>
    </w:rPr>
  </w:style>
  <w:style w:type="paragraph" w:styleId="BalloonText">
    <w:name w:val="Balloon Text"/>
    <w:basedOn w:val="Normal"/>
    <w:link w:val="BalloonTextChar"/>
    <w:uiPriority w:val="99"/>
    <w:semiHidden/>
    <w:unhideWhenUsed/>
    <w:rsid w:val="00B36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888"/>
    <w:rPr>
      <w:rFonts w:ascii="Tahoma" w:hAnsi="Tahoma" w:cs="Tahoma"/>
      <w:sz w:val="16"/>
      <w:szCs w:val="16"/>
    </w:rPr>
  </w:style>
  <w:style w:type="paragraph" w:styleId="Header">
    <w:name w:val="header"/>
    <w:basedOn w:val="Normal"/>
    <w:link w:val="HeaderChar"/>
    <w:uiPriority w:val="99"/>
    <w:unhideWhenUsed/>
    <w:rsid w:val="00B36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888"/>
  </w:style>
  <w:style w:type="paragraph" w:styleId="Footer">
    <w:name w:val="footer"/>
    <w:basedOn w:val="Normal"/>
    <w:link w:val="FooterChar"/>
    <w:uiPriority w:val="99"/>
    <w:unhideWhenUsed/>
    <w:rsid w:val="00B36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61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1C504-A005-45BA-AFAD-0D7552835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Siphiwo Mabila</cp:lastModifiedBy>
  <cp:revision>5</cp:revision>
  <cp:lastPrinted>2022-07-27T08:54:00Z</cp:lastPrinted>
  <dcterms:created xsi:type="dcterms:W3CDTF">2022-07-27T06:52:00Z</dcterms:created>
  <dcterms:modified xsi:type="dcterms:W3CDTF">2022-07-27T08:57:00Z</dcterms:modified>
</cp:coreProperties>
</file>