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61F6" w14:textId="77777777" w:rsidR="00F111AF" w:rsidRDefault="00F111AF" w:rsidP="00C61641"/>
    <w:p w14:paraId="2356C5C1" w14:textId="77777777" w:rsidR="00F111AF" w:rsidRDefault="00F111AF" w:rsidP="005D1497">
      <w:pPr>
        <w:tabs>
          <w:tab w:val="left" w:pos="6300"/>
          <w:tab w:val="left" w:pos="6750"/>
          <w:tab w:val="left" w:pos="7380"/>
        </w:tabs>
        <w:spacing w:line="360" w:lineRule="auto"/>
        <w:contextualSpacing/>
        <w:rPr>
          <w:rFonts w:ascii="Calibri" w:eastAsia="Times New Roman" w:hAnsi="Calibri" w:cs="Cordia New"/>
        </w:rPr>
      </w:pPr>
    </w:p>
    <w:p w14:paraId="52ED371B" w14:textId="77777777" w:rsidR="005D1497" w:rsidRPr="007461FF" w:rsidRDefault="005D1497" w:rsidP="005D1497">
      <w:pPr>
        <w:tabs>
          <w:tab w:val="left" w:pos="6300"/>
          <w:tab w:val="left" w:pos="6750"/>
          <w:tab w:val="left" w:pos="7380"/>
        </w:tabs>
        <w:spacing w:line="360" w:lineRule="auto"/>
        <w:contextualSpacing/>
        <w:rPr>
          <w:rFonts w:ascii="Calibri" w:eastAsia="Times New Roman" w:hAnsi="Calibri" w:cs="Cordia New"/>
        </w:rPr>
      </w:pPr>
      <w:r w:rsidRPr="007461FF">
        <w:rPr>
          <w:rFonts w:ascii="Calibri" w:eastAsia="Times New Roman" w:hAnsi="Calibri" w:cs="Cordia New"/>
          <w:noProof/>
        </w:rPr>
        <w:drawing>
          <wp:anchor distT="0" distB="0" distL="114300" distR="114300" simplePos="0" relativeHeight="251659264" behindDoc="0" locked="0" layoutInCell="1" allowOverlap="1" wp14:anchorId="4B9DA9C5" wp14:editId="7A86C334">
            <wp:simplePos x="0" y="0"/>
            <wp:positionH relativeFrom="column">
              <wp:posOffset>1819910</wp:posOffset>
            </wp:positionH>
            <wp:positionV relativeFrom="paragraph">
              <wp:posOffset>-595630</wp:posOffset>
            </wp:positionV>
            <wp:extent cx="2061210" cy="1267460"/>
            <wp:effectExtent l="0" t="0" r="0" b="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r w:rsidRPr="007461FF">
        <w:rPr>
          <w:rFonts w:ascii="Calibri" w:eastAsia="Times New Roman" w:hAnsi="Calibri" w:cs="Cordia New"/>
        </w:rPr>
        <w:t xml:space="preserve">                                                                           </w:t>
      </w:r>
    </w:p>
    <w:p w14:paraId="7167F746" w14:textId="77777777" w:rsidR="005D1497" w:rsidRPr="007461FF" w:rsidRDefault="005D1497" w:rsidP="005D1497">
      <w:pPr>
        <w:tabs>
          <w:tab w:val="left" w:pos="6300"/>
          <w:tab w:val="left" w:pos="6750"/>
          <w:tab w:val="left" w:pos="7380"/>
        </w:tabs>
        <w:spacing w:line="360" w:lineRule="auto"/>
        <w:contextualSpacing/>
        <w:jc w:val="center"/>
        <w:rPr>
          <w:rFonts w:ascii="Calibri" w:eastAsia="Times New Roman" w:hAnsi="Calibri" w:cs="Cordia New"/>
        </w:rPr>
      </w:pPr>
    </w:p>
    <w:p w14:paraId="3C862AEC" w14:textId="77777777" w:rsidR="005D1497" w:rsidRDefault="005D1497" w:rsidP="005D1497">
      <w:pPr>
        <w:tabs>
          <w:tab w:val="left" w:pos="6300"/>
          <w:tab w:val="left" w:pos="6750"/>
          <w:tab w:val="left" w:pos="7380"/>
        </w:tabs>
        <w:spacing w:line="360" w:lineRule="auto"/>
        <w:contextualSpacing/>
        <w:outlineLvl w:val="0"/>
        <w:rPr>
          <w:rFonts w:ascii="Times New Roman" w:eastAsia="Times New Roman" w:hAnsi="Times New Roman" w:cs="Times New Roman"/>
          <w:b/>
          <w:sz w:val="32"/>
          <w:szCs w:val="32"/>
        </w:rPr>
      </w:pPr>
    </w:p>
    <w:p w14:paraId="02296832" w14:textId="77777777" w:rsidR="005D1497" w:rsidRPr="00E11FC1" w:rsidRDefault="005D1497" w:rsidP="005D1497">
      <w:pPr>
        <w:tabs>
          <w:tab w:val="left" w:pos="6300"/>
          <w:tab w:val="left" w:pos="6750"/>
          <w:tab w:val="left" w:pos="7380"/>
        </w:tabs>
        <w:spacing w:line="360" w:lineRule="auto"/>
        <w:ind w:firstLine="720"/>
        <w:contextualSpacing/>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THE HIGH COURT OF ESWATINI</w:t>
      </w:r>
    </w:p>
    <w:p w14:paraId="4B0391A9" w14:textId="43541462" w:rsidR="005D1497" w:rsidRDefault="005D1497" w:rsidP="00DB7800">
      <w:pPr>
        <w:tabs>
          <w:tab w:val="left" w:pos="1560"/>
          <w:tab w:val="left" w:pos="3825"/>
          <w:tab w:val="center" w:pos="4680"/>
          <w:tab w:val="left" w:pos="6210"/>
          <w:tab w:val="left" w:pos="6300"/>
          <w:tab w:val="left" w:pos="6660"/>
          <w:tab w:val="left" w:pos="6750"/>
          <w:tab w:val="left" w:pos="7380"/>
        </w:tabs>
        <w:spacing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BA19B2">
        <w:rPr>
          <w:rFonts w:ascii="Times New Roman" w:eastAsia="Times New Roman" w:hAnsi="Times New Roman" w:cs="Times New Roman"/>
          <w:b/>
          <w:sz w:val="28"/>
          <w:szCs w:val="28"/>
          <w:u w:val="single"/>
        </w:rPr>
        <w:tab/>
        <w:t>JUDGMENT</w:t>
      </w:r>
      <w:r w:rsidRPr="00E11FC1">
        <w:rPr>
          <w:rFonts w:ascii="Times New Roman" w:eastAsia="Times New Roman" w:hAnsi="Times New Roman" w:cs="Times New Roman"/>
          <w:sz w:val="28"/>
          <w:szCs w:val="28"/>
        </w:rPr>
        <w:tab/>
      </w:r>
      <w:r w:rsidRPr="00E11FC1">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62F7DB6C" w14:textId="151CB7CA" w:rsidR="005D1497" w:rsidRPr="00E11FC1" w:rsidRDefault="00147354" w:rsidP="00147354">
      <w:pPr>
        <w:spacing w:line="240" w:lineRule="auto"/>
        <w:ind w:left="5760" w:firstLine="720"/>
        <w:contextualSpacing/>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CASE</w:t>
      </w:r>
      <w:r w:rsidR="005D1497">
        <w:rPr>
          <w:rFonts w:ascii="Times New Roman" w:eastAsia="Times New Roman" w:hAnsi="Times New Roman" w:cs="Times New Roman"/>
          <w:sz w:val="28"/>
          <w:szCs w:val="28"/>
        </w:rPr>
        <w:t xml:space="preserve"> N</w:t>
      </w:r>
      <w:r>
        <w:rPr>
          <w:rFonts w:ascii="Times New Roman" w:eastAsia="Times New Roman" w:hAnsi="Times New Roman" w:cs="Times New Roman"/>
          <w:sz w:val="28"/>
          <w:szCs w:val="28"/>
        </w:rPr>
        <w:t>O.</w:t>
      </w:r>
      <w:r w:rsidR="005C2CD5">
        <w:rPr>
          <w:rFonts w:ascii="Times New Roman" w:eastAsia="Times New Roman" w:hAnsi="Times New Roman" w:cs="Times New Roman"/>
          <w:sz w:val="28"/>
          <w:szCs w:val="28"/>
        </w:rPr>
        <w:t>321/2022</w:t>
      </w:r>
    </w:p>
    <w:p w14:paraId="59A9A363" w14:textId="77777777" w:rsidR="005D1497" w:rsidRPr="00E11FC1"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p>
    <w:p w14:paraId="5BEDEF0B"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r w:rsidRPr="00E11FC1">
        <w:rPr>
          <w:rFonts w:ascii="Times New Roman" w:eastAsia="Times New Roman" w:hAnsi="Times New Roman" w:cs="Times New Roman"/>
          <w:sz w:val="28"/>
          <w:szCs w:val="28"/>
        </w:rPr>
        <w:t>In the matter between:</w:t>
      </w:r>
    </w:p>
    <w:p w14:paraId="51F87048"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p>
    <w:p w14:paraId="644FDF0E" w14:textId="4100BB43" w:rsidR="00412233" w:rsidRDefault="005C2CD5"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SIBUSISO JOHN NGWENYA</w:t>
      </w:r>
      <w:r w:rsidR="009C7F27">
        <w:rPr>
          <w:rFonts w:ascii="Times New Roman" w:eastAsia="Times New Roman" w:hAnsi="Times New Roman" w:cs="Times New Roman"/>
          <w:b/>
          <w:sz w:val="26"/>
          <w:szCs w:val="26"/>
        </w:rPr>
        <w:tab/>
      </w:r>
      <w:r w:rsidR="009C7F27">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r>
      <w:r w:rsidR="006F611A">
        <w:rPr>
          <w:rFonts w:ascii="Times New Roman" w:eastAsia="Times New Roman" w:hAnsi="Times New Roman" w:cs="Times New Roman"/>
          <w:b/>
          <w:sz w:val="26"/>
          <w:szCs w:val="26"/>
        </w:rPr>
        <w:tab/>
      </w:r>
      <w:r w:rsidR="006F611A">
        <w:rPr>
          <w:rFonts w:ascii="Times New Roman" w:eastAsia="Times New Roman" w:hAnsi="Times New Roman" w:cs="Times New Roman"/>
          <w:b/>
          <w:sz w:val="26"/>
          <w:szCs w:val="26"/>
        </w:rPr>
        <w:tab/>
        <w:t>Applicant</w:t>
      </w:r>
      <w:r w:rsidR="00412233">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r>
    </w:p>
    <w:p w14:paraId="4789AD81" w14:textId="71C301F0" w:rsidR="00412233" w:rsidRPr="009C7F27" w:rsidRDefault="00412233" w:rsidP="00157315">
      <w:pPr>
        <w:spacing w:line="240" w:lineRule="auto"/>
        <w:contextualSpacing/>
        <w:jc w:val="both"/>
        <w:outlineLvl w:val="0"/>
        <w:rPr>
          <w:rFonts w:ascii="Times New Roman" w:eastAsia="Times New Roman" w:hAnsi="Times New Roman" w:cs="Times New Roman"/>
          <w:b/>
          <w:sz w:val="26"/>
          <w:szCs w:val="26"/>
        </w:rPr>
      </w:pPr>
      <w:r w:rsidRPr="00412233">
        <w:rPr>
          <w:rFonts w:ascii="Times New Roman" w:eastAsia="Times New Roman" w:hAnsi="Times New Roman" w:cs="Times New Roman"/>
          <w:sz w:val="26"/>
          <w:szCs w:val="26"/>
        </w:rPr>
        <w:tab/>
      </w:r>
      <w:r w:rsidR="00DB7800">
        <w:rPr>
          <w:rFonts w:ascii="Times New Roman" w:eastAsia="Times New Roman" w:hAnsi="Times New Roman" w:cs="Times New Roman"/>
          <w:b/>
          <w:sz w:val="26"/>
          <w:szCs w:val="26"/>
        </w:rPr>
        <w:t>VS</w:t>
      </w:r>
    </w:p>
    <w:p w14:paraId="2525D652" w14:textId="77777777" w:rsidR="00C05127" w:rsidRDefault="00C05127" w:rsidP="00157315">
      <w:pPr>
        <w:spacing w:line="240" w:lineRule="auto"/>
        <w:contextualSpacing/>
        <w:jc w:val="both"/>
        <w:outlineLvl w:val="0"/>
        <w:rPr>
          <w:rFonts w:ascii="Times New Roman" w:eastAsia="Times New Roman" w:hAnsi="Times New Roman" w:cs="Times New Roman"/>
          <w:sz w:val="26"/>
          <w:szCs w:val="26"/>
        </w:rPr>
      </w:pPr>
    </w:p>
    <w:p w14:paraId="6F35C3EC" w14:textId="7AB37539" w:rsidR="00C05127" w:rsidRDefault="005C2CD5"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KING</w:t>
      </w:r>
      <w:r w:rsidR="00C05127">
        <w:rPr>
          <w:rFonts w:ascii="Times New Roman" w:eastAsia="Times New Roman" w:hAnsi="Times New Roman" w:cs="Times New Roman"/>
          <w:b/>
          <w:sz w:val="26"/>
          <w:szCs w:val="26"/>
        </w:rPr>
        <w:tab/>
      </w:r>
      <w:r w:rsidR="00C05127">
        <w:rPr>
          <w:rFonts w:ascii="Times New Roman" w:eastAsia="Times New Roman" w:hAnsi="Times New Roman" w:cs="Times New Roman"/>
          <w:b/>
          <w:sz w:val="26"/>
          <w:szCs w:val="26"/>
        </w:rPr>
        <w:tab/>
      </w:r>
      <w:r w:rsidR="00C05127">
        <w:rPr>
          <w:rFonts w:ascii="Times New Roman" w:eastAsia="Times New Roman" w:hAnsi="Times New Roman" w:cs="Times New Roman"/>
          <w:b/>
          <w:sz w:val="26"/>
          <w:szCs w:val="26"/>
        </w:rPr>
        <w:tab/>
      </w:r>
      <w:r w:rsidR="00C05127">
        <w:rPr>
          <w:rFonts w:ascii="Times New Roman" w:eastAsia="Times New Roman" w:hAnsi="Times New Roman" w:cs="Times New Roman"/>
          <w:b/>
          <w:sz w:val="26"/>
          <w:szCs w:val="26"/>
        </w:rPr>
        <w:tab/>
      </w:r>
      <w:r w:rsidR="00C05127">
        <w:rPr>
          <w:rFonts w:ascii="Times New Roman" w:eastAsia="Times New Roman" w:hAnsi="Times New Roman" w:cs="Times New Roman"/>
          <w:b/>
          <w:sz w:val="26"/>
          <w:szCs w:val="26"/>
        </w:rPr>
        <w:tab/>
      </w:r>
      <w:r w:rsidR="006F611A">
        <w:rPr>
          <w:rFonts w:ascii="Times New Roman" w:eastAsia="Times New Roman" w:hAnsi="Times New Roman" w:cs="Times New Roman"/>
          <w:b/>
          <w:sz w:val="26"/>
          <w:szCs w:val="26"/>
        </w:rPr>
        <w:tab/>
      </w:r>
      <w:r w:rsidR="006F611A">
        <w:rPr>
          <w:rFonts w:ascii="Times New Roman" w:eastAsia="Times New Roman" w:hAnsi="Times New Roman" w:cs="Times New Roman"/>
          <w:b/>
          <w:sz w:val="26"/>
          <w:szCs w:val="26"/>
        </w:rPr>
        <w:tab/>
      </w:r>
      <w:r w:rsidR="006F611A">
        <w:rPr>
          <w:rFonts w:ascii="Times New Roman" w:eastAsia="Times New Roman" w:hAnsi="Times New Roman" w:cs="Times New Roman"/>
          <w:b/>
          <w:sz w:val="26"/>
          <w:szCs w:val="26"/>
        </w:rPr>
        <w:tab/>
      </w:r>
      <w:r w:rsidR="006F611A">
        <w:rPr>
          <w:rFonts w:ascii="Times New Roman" w:eastAsia="Times New Roman" w:hAnsi="Times New Roman" w:cs="Times New Roman"/>
          <w:b/>
          <w:sz w:val="26"/>
          <w:szCs w:val="26"/>
        </w:rPr>
        <w:tab/>
      </w:r>
      <w:r w:rsidR="006F611A">
        <w:rPr>
          <w:rFonts w:ascii="Times New Roman" w:eastAsia="Times New Roman" w:hAnsi="Times New Roman" w:cs="Times New Roman"/>
          <w:b/>
          <w:sz w:val="26"/>
          <w:szCs w:val="26"/>
        </w:rPr>
        <w:tab/>
        <w:t>Respondent</w:t>
      </w:r>
    </w:p>
    <w:p w14:paraId="7469FBEB" w14:textId="17A50C5D" w:rsidR="005D1497" w:rsidRPr="00C40DE9" w:rsidRDefault="005D1497" w:rsidP="001E5EAC">
      <w:pPr>
        <w:spacing w:line="240" w:lineRule="auto"/>
        <w:rPr>
          <w:rFonts w:ascii="Times New Roman" w:eastAsia="Times New Roman" w:hAnsi="Times New Roman" w:cs="Times New Roman"/>
          <w:b/>
          <w:sz w:val="26"/>
          <w:szCs w:val="26"/>
        </w:rPr>
      </w:pPr>
      <w:r w:rsidRPr="00C40DE9">
        <w:rPr>
          <w:rFonts w:ascii="Times New Roman" w:eastAsia="Times New Roman" w:hAnsi="Times New Roman" w:cs="Times New Roman"/>
          <w:b/>
          <w:sz w:val="26"/>
          <w:szCs w:val="26"/>
        </w:rPr>
        <w:t xml:space="preserve">     </w:t>
      </w:r>
    </w:p>
    <w:p w14:paraId="20F2599D" w14:textId="02380719" w:rsidR="005D1497" w:rsidRPr="00C40DE9" w:rsidRDefault="005D1497" w:rsidP="00063252">
      <w:pPr>
        <w:spacing w:line="240" w:lineRule="auto"/>
        <w:ind w:left="2160" w:hanging="2160"/>
        <w:jc w:val="both"/>
        <w:rPr>
          <w:rFonts w:ascii="Times New Roman" w:eastAsia="Times New Roman" w:hAnsi="Times New Roman" w:cs="Times New Roman"/>
          <w:i/>
          <w:sz w:val="26"/>
          <w:szCs w:val="26"/>
        </w:rPr>
      </w:pPr>
      <w:r w:rsidRPr="00C40DE9">
        <w:rPr>
          <w:rFonts w:ascii="Times New Roman" w:eastAsia="Times New Roman" w:hAnsi="Times New Roman" w:cs="Times New Roman"/>
          <w:b/>
          <w:sz w:val="26"/>
          <w:szCs w:val="26"/>
        </w:rPr>
        <w:t>Neutral citation:</w:t>
      </w:r>
      <w:r w:rsidR="00C40DE9">
        <w:rPr>
          <w:rFonts w:ascii="Times New Roman" w:eastAsia="Times New Roman" w:hAnsi="Times New Roman" w:cs="Times New Roman"/>
          <w:b/>
          <w:sz w:val="26"/>
          <w:szCs w:val="26"/>
        </w:rPr>
        <w:tab/>
      </w:r>
      <w:r w:rsidR="005C2CD5">
        <w:rPr>
          <w:rFonts w:ascii="Times New Roman" w:eastAsia="Times New Roman" w:hAnsi="Times New Roman" w:cs="Times New Roman"/>
          <w:i/>
          <w:sz w:val="26"/>
          <w:szCs w:val="26"/>
        </w:rPr>
        <w:t xml:space="preserve">Sibusiso John Ngwenya v The King (321/2022) [2022] SZHC </w:t>
      </w:r>
      <w:r w:rsidR="004D18F4">
        <w:rPr>
          <w:rFonts w:ascii="Times New Roman" w:eastAsia="Times New Roman" w:hAnsi="Times New Roman" w:cs="Times New Roman"/>
          <w:i/>
          <w:sz w:val="26"/>
          <w:szCs w:val="26"/>
        </w:rPr>
        <w:t>200</w:t>
      </w:r>
      <w:r w:rsidR="005C2CD5">
        <w:rPr>
          <w:rFonts w:ascii="Times New Roman" w:eastAsia="Times New Roman" w:hAnsi="Times New Roman" w:cs="Times New Roman"/>
          <w:i/>
          <w:sz w:val="26"/>
          <w:szCs w:val="26"/>
        </w:rPr>
        <w:t xml:space="preserve"> (14 September 2022)</w:t>
      </w:r>
    </w:p>
    <w:p w14:paraId="7807D430" w14:textId="77777777" w:rsidR="007D21C3" w:rsidRPr="00C40DE9" w:rsidRDefault="007D21C3" w:rsidP="00942149">
      <w:pPr>
        <w:spacing w:line="240" w:lineRule="auto"/>
        <w:rPr>
          <w:rFonts w:ascii="Times New Roman" w:eastAsia="Times New Roman" w:hAnsi="Times New Roman" w:cs="Times New Roman"/>
          <w:b/>
          <w:sz w:val="26"/>
          <w:szCs w:val="26"/>
        </w:rPr>
      </w:pPr>
    </w:p>
    <w:p w14:paraId="0AFECDF4" w14:textId="2340F93E" w:rsidR="005D1497" w:rsidRPr="00C40DE9" w:rsidRDefault="005D1497" w:rsidP="00942149">
      <w:pPr>
        <w:spacing w:line="240" w:lineRule="auto"/>
        <w:rPr>
          <w:rFonts w:ascii="Times New Roman" w:eastAsia="Times New Roman" w:hAnsi="Times New Roman" w:cs="Times New Roman"/>
          <w:b/>
          <w:sz w:val="26"/>
          <w:szCs w:val="26"/>
        </w:rPr>
      </w:pPr>
      <w:r w:rsidRPr="00C40DE9">
        <w:rPr>
          <w:rFonts w:ascii="Times New Roman" w:eastAsia="Times New Roman" w:hAnsi="Times New Roman" w:cs="Times New Roman"/>
          <w:b/>
          <w:sz w:val="26"/>
          <w:szCs w:val="26"/>
        </w:rPr>
        <w:t>Coram:        T. Dlamini J</w:t>
      </w:r>
    </w:p>
    <w:p w14:paraId="08540864" w14:textId="71DB763A" w:rsidR="00A62488" w:rsidRPr="00C40DE9" w:rsidRDefault="000147DC" w:rsidP="00A62488">
      <w:pPr>
        <w:spacing w:line="240" w:lineRule="auto"/>
        <w:jc w:val="both"/>
        <w:rPr>
          <w:rFonts w:ascii="Times New Roman" w:hAnsi="Times New Roman" w:cs="Times New Roman"/>
          <w:sz w:val="26"/>
          <w:szCs w:val="26"/>
        </w:rPr>
      </w:pPr>
      <w:r w:rsidRPr="00C40DE9">
        <w:rPr>
          <w:rFonts w:ascii="Times New Roman" w:hAnsi="Times New Roman" w:cs="Times New Roman"/>
          <w:sz w:val="26"/>
          <w:szCs w:val="26"/>
        </w:rPr>
        <w:t>Heard</w:t>
      </w:r>
      <w:r w:rsidR="00A62488" w:rsidRPr="00C40DE9">
        <w:rPr>
          <w:rFonts w:ascii="Times New Roman" w:hAnsi="Times New Roman" w:cs="Times New Roman"/>
          <w:sz w:val="26"/>
          <w:szCs w:val="26"/>
        </w:rPr>
        <w:tab/>
        <w:t>:</w:t>
      </w:r>
      <w:r w:rsidR="00A62488" w:rsidRPr="00C40DE9">
        <w:rPr>
          <w:rFonts w:ascii="Times New Roman" w:hAnsi="Times New Roman" w:cs="Times New Roman"/>
          <w:sz w:val="26"/>
          <w:szCs w:val="26"/>
        </w:rPr>
        <w:tab/>
      </w:r>
      <w:r w:rsidR="005C2CD5">
        <w:rPr>
          <w:rFonts w:ascii="Times New Roman" w:hAnsi="Times New Roman" w:cs="Times New Roman"/>
          <w:sz w:val="26"/>
          <w:szCs w:val="26"/>
        </w:rPr>
        <w:t>4 August 2022</w:t>
      </w:r>
      <w:r w:rsidR="00A62488" w:rsidRPr="00C40DE9">
        <w:rPr>
          <w:rFonts w:ascii="Times New Roman" w:hAnsi="Times New Roman" w:cs="Times New Roman"/>
          <w:sz w:val="26"/>
          <w:szCs w:val="26"/>
        </w:rPr>
        <w:tab/>
      </w:r>
    </w:p>
    <w:p w14:paraId="0C295706" w14:textId="6E7A186B" w:rsidR="005D1497" w:rsidRPr="00C40DE9" w:rsidRDefault="000147DC" w:rsidP="00BC47DC">
      <w:pPr>
        <w:spacing w:line="240" w:lineRule="auto"/>
        <w:jc w:val="both"/>
        <w:rPr>
          <w:rFonts w:ascii="Times New Roman" w:hAnsi="Times New Roman" w:cs="Times New Roman"/>
          <w:sz w:val="26"/>
          <w:szCs w:val="26"/>
        </w:rPr>
      </w:pPr>
      <w:r w:rsidRPr="00C40DE9">
        <w:rPr>
          <w:rFonts w:ascii="Times New Roman" w:hAnsi="Times New Roman" w:cs="Times New Roman"/>
          <w:sz w:val="26"/>
          <w:szCs w:val="26"/>
        </w:rPr>
        <w:t>Delivered:</w:t>
      </w:r>
      <w:r w:rsidRPr="00C40DE9">
        <w:rPr>
          <w:rFonts w:ascii="Times New Roman" w:hAnsi="Times New Roman" w:cs="Times New Roman"/>
          <w:sz w:val="26"/>
          <w:szCs w:val="26"/>
        </w:rPr>
        <w:tab/>
      </w:r>
      <w:r w:rsidR="005C2CD5">
        <w:rPr>
          <w:rFonts w:ascii="Times New Roman" w:hAnsi="Times New Roman" w:cs="Times New Roman"/>
          <w:sz w:val="26"/>
          <w:szCs w:val="26"/>
        </w:rPr>
        <w:t>14 September 2022</w:t>
      </w:r>
      <w:r w:rsidR="005D1497" w:rsidRPr="00C40DE9">
        <w:rPr>
          <w:rFonts w:ascii="Times New Roman" w:hAnsi="Times New Roman" w:cs="Times New Roman"/>
          <w:sz w:val="26"/>
          <w:szCs w:val="26"/>
        </w:rPr>
        <w:t xml:space="preserve">       </w:t>
      </w:r>
    </w:p>
    <w:p w14:paraId="28FC27C5" w14:textId="77777777" w:rsidR="00F033DB" w:rsidRPr="00C40DE9" w:rsidRDefault="00F033DB" w:rsidP="00BC47DC">
      <w:pPr>
        <w:spacing w:line="240" w:lineRule="auto"/>
        <w:jc w:val="both"/>
        <w:rPr>
          <w:rFonts w:ascii="Times New Roman" w:hAnsi="Times New Roman" w:cs="Times New Roman"/>
          <w:sz w:val="26"/>
          <w:szCs w:val="26"/>
        </w:rPr>
      </w:pPr>
    </w:p>
    <w:p w14:paraId="0AD206E5" w14:textId="39BBA552" w:rsidR="005C2CD5" w:rsidRDefault="005C2CD5" w:rsidP="001717BC">
      <w:pPr>
        <w:spacing w:line="240" w:lineRule="auto"/>
        <w:ind w:left="1440" w:hanging="1440"/>
        <w:jc w:val="both"/>
        <w:rPr>
          <w:rFonts w:ascii="Times New Roman" w:hAnsi="Times New Roman" w:cs="Times New Roman"/>
          <w:b/>
          <w:i/>
          <w:sz w:val="24"/>
          <w:szCs w:val="24"/>
        </w:rPr>
      </w:pPr>
      <w:r>
        <w:rPr>
          <w:rFonts w:ascii="Times New Roman" w:hAnsi="Times New Roman" w:cs="Times New Roman"/>
          <w:b/>
          <w:i/>
          <w:sz w:val="24"/>
          <w:szCs w:val="24"/>
        </w:rPr>
        <w:t>Criminal procedure – Bail application</w:t>
      </w:r>
      <w:r w:rsidR="00CA4E8E">
        <w:rPr>
          <w:rFonts w:ascii="Times New Roman" w:hAnsi="Times New Roman" w:cs="Times New Roman"/>
          <w:b/>
          <w:i/>
          <w:sz w:val="24"/>
          <w:szCs w:val="24"/>
        </w:rPr>
        <w:t xml:space="preserve"> – </w:t>
      </w:r>
      <w:r w:rsidR="00134AFF">
        <w:rPr>
          <w:rFonts w:ascii="Times New Roman" w:hAnsi="Times New Roman" w:cs="Times New Roman"/>
          <w:b/>
          <w:i/>
          <w:sz w:val="24"/>
          <w:szCs w:val="24"/>
        </w:rPr>
        <w:t>Risk of accused absconding – Crown’s fear well founded – Application refused</w:t>
      </w:r>
    </w:p>
    <w:p w14:paraId="6C8E78F2" w14:textId="7909F69F" w:rsidR="009D76F0" w:rsidRDefault="005D1497" w:rsidP="001717BC">
      <w:pPr>
        <w:spacing w:line="240" w:lineRule="auto"/>
        <w:ind w:left="1440" w:hanging="1440"/>
        <w:jc w:val="both"/>
        <w:rPr>
          <w:rFonts w:ascii="Times New Roman" w:hAnsi="Times New Roman" w:cs="Times New Roman"/>
          <w:i/>
          <w:sz w:val="24"/>
          <w:szCs w:val="24"/>
        </w:rPr>
      </w:pPr>
      <w:r w:rsidRPr="0076578C">
        <w:rPr>
          <w:rFonts w:ascii="Times New Roman" w:hAnsi="Times New Roman" w:cs="Times New Roman"/>
          <w:b/>
          <w:i/>
          <w:sz w:val="24"/>
          <w:szCs w:val="24"/>
        </w:rPr>
        <w:t>Summary</w:t>
      </w:r>
      <w:r w:rsidR="00092C71">
        <w:rPr>
          <w:rFonts w:ascii="Times New Roman" w:hAnsi="Times New Roman" w:cs="Times New Roman"/>
          <w:b/>
          <w:i/>
          <w:sz w:val="24"/>
          <w:szCs w:val="24"/>
        </w:rPr>
        <w:t>:</w:t>
      </w:r>
      <w:r w:rsidR="00092C71">
        <w:rPr>
          <w:rFonts w:ascii="Times New Roman" w:hAnsi="Times New Roman" w:cs="Times New Roman"/>
          <w:b/>
          <w:i/>
          <w:sz w:val="24"/>
          <w:szCs w:val="24"/>
        </w:rPr>
        <w:tab/>
      </w:r>
      <w:r w:rsidR="00CA4E8E">
        <w:rPr>
          <w:rFonts w:ascii="Times New Roman" w:hAnsi="Times New Roman" w:cs="Times New Roman"/>
          <w:b/>
          <w:i/>
          <w:sz w:val="24"/>
          <w:szCs w:val="24"/>
        </w:rPr>
        <w:t xml:space="preserve">The applicant was arrested and charged with nine offences </w:t>
      </w:r>
      <w:r w:rsidR="00862246">
        <w:rPr>
          <w:rFonts w:ascii="Times New Roman" w:hAnsi="Times New Roman" w:cs="Times New Roman"/>
          <w:b/>
          <w:i/>
          <w:sz w:val="24"/>
          <w:szCs w:val="24"/>
        </w:rPr>
        <w:t>–</w:t>
      </w:r>
      <w:r w:rsidR="00CA4E8E">
        <w:rPr>
          <w:rFonts w:ascii="Times New Roman" w:hAnsi="Times New Roman" w:cs="Times New Roman"/>
          <w:b/>
          <w:i/>
          <w:sz w:val="24"/>
          <w:szCs w:val="24"/>
        </w:rPr>
        <w:t xml:space="preserve"> </w:t>
      </w:r>
      <w:r w:rsidR="00910519">
        <w:rPr>
          <w:rFonts w:ascii="Times New Roman" w:hAnsi="Times New Roman" w:cs="Times New Roman"/>
          <w:b/>
          <w:i/>
          <w:sz w:val="24"/>
          <w:szCs w:val="24"/>
        </w:rPr>
        <w:t>He faces t</w:t>
      </w:r>
      <w:r w:rsidR="00862246">
        <w:rPr>
          <w:rFonts w:ascii="Times New Roman" w:hAnsi="Times New Roman" w:cs="Times New Roman"/>
          <w:b/>
          <w:i/>
          <w:sz w:val="24"/>
          <w:szCs w:val="24"/>
        </w:rPr>
        <w:t>hree offences for contravening the Sexual Offences and Domestic Violence</w:t>
      </w:r>
      <w:r w:rsidR="00910519">
        <w:rPr>
          <w:rFonts w:ascii="Times New Roman" w:hAnsi="Times New Roman" w:cs="Times New Roman"/>
          <w:b/>
          <w:i/>
          <w:sz w:val="24"/>
          <w:szCs w:val="24"/>
        </w:rPr>
        <w:t xml:space="preserve"> Act 15/2018; f</w:t>
      </w:r>
      <w:r w:rsidR="00EE3D98">
        <w:rPr>
          <w:rFonts w:ascii="Times New Roman" w:hAnsi="Times New Roman" w:cs="Times New Roman"/>
          <w:b/>
          <w:i/>
          <w:sz w:val="24"/>
          <w:szCs w:val="24"/>
        </w:rPr>
        <w:t>ive</w:t>
      </w:r>
      <w:r w:rsidR="00910519">
        <w:rPr>
          <w:rFonts w:ascii="Times New Roman" w:hAnsi="Times New Roman" w:cs="Times New Roman"/>
          <w:b/>
          <w:i/>
          <w:sz w:val="24"/>
          <w:szCs w:val="24"/>
        </w:rPr>
        <w:t xml:space="preserve"> offences for theft by false </w:t>
      </w:r>
      <w:r w:rsidR="00EE3D98">
        <w:rPr>
          <w:rFonts w:ascii="Times New Roman" w:hAnsi="Times New Roman" w:cs="Times New Roman"/>
          <w:b/>
          <w:i/>
          <w:sz w:val="24"/>
          <w:szCs w:val="24"/>
        </w:rPr>
        <w:t>pretenses; and one for theft – He has approached this court and asked that he be</w:t>
      </w:r>
      <w:r w:rsidR="00977FC3">
        <w:rPr>
          <w:rFonts w:ascii="Times New Roman" w:hAnsi="Times New Roman" w:cs="Times New Roman"/>
          <w:b/>
          <w:i/>
          <w:sz w:val="24"/>
          <w:szCs w:val="24"/>
        </w:rPr>
        <w:t xml:space="preserve"> granted bail and</w:t>
      </w:r>
      <w:r w:rsidR="00EE3D98">
        <w:rPr>
          <w:rFonts w:ascii="Times New Roman" w:hAnsi="Times New Roman" w:cs="Times New Roman"/>
          <w:b/>
          <w:i/>
          <w:sz w:val="24"/>
          <w:szCs w:val="24"/>
        </w:rPr>
        <w:t xml:space="preserve"> released from custody – The application is vigorously opposed by the crown.</w:t>
      </w:r>
      <w:r w:rsidR="00910519">
        <w:rPr>
          <w:rFonts w:ascii="Times New Roman" w:hAnsi="Times New Roman" w:cs="Times New Roman"/>
          <w:b/>
          <w:i/>
          <w:sz w:val="24"/>
          <w:szCs w:val="24"/>
        </w:rPr>
        <w:t xml:space="preserve"> </w:t>
      </w:r>
      <w:r w:rsidR="00862246">
        <w:rPr>
          <w:rFonts w:ascii="Times New Roman" w:hAnsi="Times New Roman" w:cs="Times New Roman"/>
          <w:b/>
          <w:i/>
          <w:sz w:val="24"/>
          <w:szCs w:val="24"/>
        </w:rPr>
        <w:t xml:space="preserve">  </w:t>
      </w:r>
    </w:p>
    <w:p w14:paraId="3B6FA015" w14:textId="01745FA7" w:rsidR="00561298" w:rsidRDefault="00BC47DC" w:rsidP="00BC47DC">
      <w:pPr>
        <w:spacing w:line="240" w:lineRule="auto"/>
        <w:ind w:left="1440" w:hanging="1440"/>
        <w:jc w:val="both"/>
        <w:rPr>
          <w:rFonts w:ascii="Times New Roman" w:hAnsi="Times New Roman" w:cs="Times New Roman"/>
          <w:i/>
          <w:sz w:val="24"/>
          <w:szCs w:val="24"/>
        </w:rPr>
      </w:pPr>
      <w:r>
        <w:rPr>
          <w:rFonts w:ascii="Times New Roman" w:hAnsi="Times New Roman" w:cs="Times New Roman"/>
          <w:b/>
          <w:i/>
          <w:sz w:val="24"/>
          <w:szCs w:val="24"/>
        </w:rPr>
        <w:t>Held:</w:t>
      </w:r>
      <w:r>
        <w:rPr>
          <w:rFonts w:ascii="Times New Roman" w:hAnsi="Times New Roman" w:cs="Times New Roman"/>
          <w:i/>
          <w:sz w:val="24"/>
          <w:szCs w:val="24"/>
        </w:rPr>
        <w:tab/>
      </w:r>
      <w:r w:rsidR="000657CE">
        <w:rPr>
          <w:rFonts w:ascii="Times New Roman" w:hAnsi="Times New Roman" w:cs="Times New Roman"/>
          <w:b/>
          <w:i/>
          <w:sz w:val="24"/>
          <w:szCs w:val="24"/>
        </w:rPr>
        <w:t xml:space="preserve">That </w:t>
      </w:r>
      <w:r w:rsidR="00977FC3">
        <w:rPr>
          <w:rFonts w:ascii="Times New Roman" w:hAnsi="Times New Roman" w:cs="Times New Roman"/>
          <w:b/>
          <w:i/>
          <w:sz w:val="24"/>
          <w:szCs w:val="24"/>
        </w:rPr>
        <w:t>the</w:t>
      </w:r>
      <w:r w:rsidR="00134AFF">
        <w:rPr>
          <w:rFonts w:ascii="Times New Roman" w:hAnsi="Times New Roman" w:cs="Times New Roman"/>
          <w:b/>
          <w:i/>
          <w:sz w:val="24"/>
          <w:szCs w:val="24"/>
        </w:rPr>
        <w:t xml:space="preserve"> crown’s fear is well founded – Applicant </w:t>
      </w:r>
      <w:r w:rsidR="00977FC3">
        <w:rPr>
          <w:rFonts w:ascii="Times New Roman" w:hAnsi="Times New Roman" w:cs="Times New Roman"/>
          <w:b/>
          <w:i/>
          <w:sz w:val="24"/>
          <w:szCs w:val="24"/>
        </w:rPr>
        <w:t xml:space="preserve">is a flight risk </w:t>
      </w:r>
      <w:r w:rsidR="00EE3D98">
        <w:rPr>
          <w:rFonts w:ascii="Times New Roman" w:hAnsi="Times New Roman" w:cs="Times New Roman"/>
          <w:b/>
          <w:i/>
          <w:sz w:val="24"/>
          <w:szCs w:val="24"/>
        </w:rPr>
        <w:t xml:space="preserve">– </w:t>
      </w:r>
      <w:r w:rsidR="00134AFF">
        <w:rPr>
          <w:rFonts w:ascii="Times New Roman" w:hAnsi="Times New Roman" w:cs="Times New Roman"/>
          <w:b/>
          <w:i/>
          <w:sz w:val="24"/>
          <w:szCs w:val="24"/>
        </w:rPr>
        <w:t>Application refused.</w:t>
      </w:r>
      <w:r w:rsidR="000657CE">
        <w:rPr>
          <w:rFonts w:ascii="Times New Roman" w:hAnsi="Times New Roman" w:cs="Times New Roman"/>
          <w:b/>
          <w:i/>
          <w:sz w:val="24"/>
          <w:szCs w:val="24"/>
        </w:rPr>
        <w:t xml:space="preserve"> </w:t>
      </w:r>
      <w:r w:rsidR="002926F9">
        <w:rPr>
          <w:rFonts w:ascii="Times New Roman" w:hAnsi="Times New Roman" w:cs="Times New Roman"/>
          <w:i/>
          <w:sz w:val="24"/>
          <w:szCs w:val="24"/>
        </w:rPr>
        <w:t xml:space="preserve"> </w:t>
      </w:r>
      <w:r w:rsidR="00862246">
        <w:rPr>
          <w:rFonts w:ascii="Times New Roman" w:hAnsi="Times New Roman" w:cs="Times New Roman"/>
          <w:i/>
          <w:sz w:val="24"/>
          <w:szCs w:val="24"/>
        </w:rPr>
        <w:t xml:space="preserve"> </w:t>
      </w:r>
    </w:p>
    <w:p w14:paraId="1B40B304" w14:textId="77777777" w:rsidR="007A6B59" w:rsidRDefault="005D1497" w:rsidP="005D1497">
      <w:pPr>
        <w:spacing w:line="240" w:lineRule="auto"/>
        <w:ind w:left="90" w:hanging="90"/>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14:paraId="41458A85" w14:textId="1C205F3F" w:rsidR="005D1497" w:rsidRDefault="005D1497" w:rsidP="005D1497">
      <w:pPr>
        <w:spacing w:line="240" w:lineRule="auto"/>
        <w:ind w:left="90" w:hanging="90"/>
        <w:rPr>
          <w:rFonts w:ascii="Times New Roman" w:hAnsi="Times New Roman" w:cs="Times New Roman"/>
          <w:b/>
          <w:sz w:val="28"/>
          <w:szCs w:val="28"/>
        </w:rPr>
      </w:pPr>
      <w:r>
        <w:rPr>
          <w:rFonts w:ascii="Times New Roman" w:hAnsi="Times New Roman" w:cs="Times New Roman"/>
          <w:b/>
          <w:sz w:val="28"/>
          <w:szCs w:val="28"/>
        </w:rPr>
        <w:t xml:space="preserve"> __________________________________________________________________</w:t>
      </w:r>
    </w:p>
    <w:p w14:paraId="23DFE24A" w14:textId="77777777" w:rsidR="005D1497" w:rsidRPr="0012296B" w:rsidRDefault="0005450A" w:rsidP="005D1497">
      <w:pPr>
        <w:tabs>
          <w:tab w:val="left" w:pos="1620"/>
          <w:tab w:val="left" w:pos="6300"/>
          <w:tab w:val="left" w:pos="6750"/>
          <w:tab w:val="left" w:pos="738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JUDGMENT</w:t>
      </w:r>
      <w:r w:rsidR="005D1497">
        <w:rPr>
          <w:rFonts w:ascii="Times New Roman" w:hAnsi="Times New Roman" w:cs="Times New Roman"/>
          <w:b/>
          <w:sz w:val="28"/>
          <w:szCs w:val="28"/>
        </w:rPr>
        <w:t xml:space="preserve"> _________________________________________________________________    </w:t>
      </w:r>
    </w:p>
    <w:p w14:paraId="11797FC3" w14:textId="7D127EC8" w:rsidR="005D1497" w:rsidRDefault="005D1497" w:rsidP="0071514E">
      <w:pPr>
        <w:spacing w:line="240" w:lineRule="auto"/>
        <w:rPr>
          <w:rFonts w:ascii="Times New Roman" w:hAnsi="Times New Roman" w:cs="Times New Roman"/>
          <w:sz w:val="28"/>
          <w:szCs w:val="28"/>
          <w:u w:val="single"/>
        </w:rPr>
      </w:pPr>
      <w:r>
        <w:rPr>
          <w:rFonts w:ascii="Times New Roman" w:hAnsi="Times New Roman" w:cs="Times New Roman"/>
          <w:b/>
          <w:sz w:val="28"/>
          <w:szCs w:val="28"/>
        </w:rPr>
        <w:t xml:space="preserve"> </w:t>
      </w:r>
    </w:p>
    <w:p w14:paraId="594EBF46" w14:textId="1ECA7344" w:rsidR="00BF6361" w:rsidRDefault="00D06592"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F611A">
        <w:rPr>
          <w:rFonts w:ascii="Times New Roman" w:hAnsi="Times New Roman" w:cs="Times New Roman"/>
          <w:sz w:val="28"/>
          <w:szCs w:val="28"/>
        </w:rPr>
        <w:t>The applicant is charged with three offences for contravening the Sexual Offences and Domestic Violence</w:t>
      </w:r>
      <w:r w:rsidR="000C474D">
        <w:rPr>
          <w:rFonts w:ascii="Times New Roman" w:hAnsi="Times New Roman" w:cs="Times New Roman"/>
          <w:sz w:val="28"/>
          <w:szCs w:val="28"/>
        </w:rPr>
        <w:t xml:space="preserve"> (SODV)</w:t>
      </w:r>
      <w:r w:rsidR="006F611A">
        <w:rPr>
          <w:rFonts w:ascii="Times New Roman" w:hAnsi="Times New Roman" w:cs="Times New Roman"/>
          <w:sz w:val="28"/>
          <w:szCs w:val="28"/>
        </w:rPr>
        <w:t xml:space="preserve"> Act, 15/2018. </w:t>
      </w:r>
      <w:r w:rsidR="00685E5A">
        <w:rPr>
          <w:rFonts w:ascii="Times New Roman" w:hAnsi="Times New Roman" w:cs="Times New Roman"/>
          <w:sz w:val="28"/>
          <w:szCs w:val="28"/>
        </w:rPr>
        <w:t xml:space="preserve">According to the indictment, two of the offences were committed </w:t>
      </w:r>
      <w:r w:rsidR="006F611A">
        <w:rPr>
          <w:rFonts w:ascii="Times New Roman" w:hAnsi="Times New Roman" w:cs="Times New Roman"/>
          <w:sz w:val="28"/>
          <w:szCs w:val="28"/>
        </w:rPr>
        <w:t>on 25</w:t>
      </w:r>
      <w:r w:rsidR="006F611A" w:rsidRPr="006F611A">
        <w:rPr>
          <w:rFonts w:ascii="Times New Roman" w:hAnsi="Times New Roman" w:cs="Times New Roman"/>
          <w:sz w:val="28"/>
          <w:szCs w:val="28"/>
          <w:vertAlign w:val="superscript"/>
        </w:rPr>
        <w:t>th</w:t>
      </w:r>
      <w:r w:rsidR="006F611A">
        <w:rPr>
          <w:rFonts w:ascii="Times New Roman" w:hAnsi="Times New Roman" w:cs="Times New Roman"/>
          <w:sz w:val="28"/>
          <w:szCs w:val="28"/>
        </w:rPr>
        <w:t xml:space="preserve"> and 26</w:t>
      </w:r>
      <w:r w:rsidR="006F611A" w:rsidRPr="006F611A">
        <w:rPr>
          <w:rFonts w:ascii="Times New Roman" w:hAnsi="Times New Roman" w:cs="Times New Roman"/>
          <w:sz w:val="28"/>
          <w:szCs w:val="28"/>
          <w:vertAlign w:val="superscript"/>
        </w:rPr>
        <w:t>th</w:t>
      </w:r>
      <w:r w:rsidR="006F611A">
        <w:rPr>
          <w:rFonts w:ascii="Times New Roman" w:hAnsi="Times New Roman" w:cs="Times New Roman"/>
          <w:sz w:val="28"/>
          <w:szCs w:val="28"/>
        </w:rPr>
        <w:t xml:space="preserve"> August 2020 </w:t>
      </w:r>
      <w:r w:rsidR="00685E5A">
        <w:rPr>
          <w:rFonts w:ascii="Times New Roman" w:hAnsi="Times New Roman" w:cs="Times New Roman"/>
          <w:sz w:val="28"/>
          <w:szCs w:val="28"/>
        </w:rPr>
        <w:t>by</w:t>
      </w:r>
      <w:r w:rsidR="006F611A">
        <w:rPr>
          <w:rFonts w:ascii="Times New Roman" w:hAnsi="Times New Roman" w:cs="Times New Roman"/>
          <w:sz w:val="28"/>
          <w:szCs w:val="28"/>
        </w:rPr>
        <w:t xml:space="preserve"> wrongfully and unlawfully ha</w:t>
      </w:r>
      <w:r w:rsidR="00685E5A">
        <w:rPr>
          <w:rFonts w:ascii="Times New Roman" w:hAnsi="Times New Roman" w:cs="Times New Roman"/>
          <w:sz w:val="28"/>
          <w:szCs w:val="28"/>
        </w:rPr>
        <w:t>ving</w:t>
      </w:r>
      <w:r w:rsidR="006F611A">
        <w:rPr>
          <w:rFonts w:ascii="Times New Roman" w:hAnsi="Times New Roman" w:cs="Times New Roman"/>
          <w:sz w:val="28"/>
          <w:szCs w:val="28"/>
        </w:rPr>
        <w:t xml:space="preserve"> sexual </w:t>
      </w:r>
      <w:r w:rsidR="009973FE">
        <w:rPr>
          <w:rFonts w:ascii="Times New Roman" w:hAnsi="Times New Roman" w:cs="Times New Roman"/>
          <w:sz w:val="28"/>
          <w:szCs w:val="28"/>
        </w:rPr>
        <w:t>intercourse with two women</w:t>
      </w:r>
      <w:r w:rsidR="00685E5A">
        <w:rPr>
          <w:rFonts w:ascii="Times New Roman" w:hAnsi="Times New Roman" w:cs="Times New Roman"/>
          <w:sz w:val="28"/>
          <w:szCs w:val="28"/>
        </w:rPr>
        <w:t>,</w:t>
      </w:r>
      <w:r w:rsidR="009973FE">
        <w:rPr>
          <w:rFonts w:ascii="Times New Roman" w:hAnsi="Times New Roman" w:cs="Times New Roman"/>
          <w:sz w:val="28"/>
          <w:szCs w:val="28"/>
        </w:rPr>
        <w:t xml:space="preserve"> whose names I decided not to disclose</w:t>
      </w:r>
      <w:r w:rsidR="00685E5A">
        <w:rPr>
          <w:rFonts w:ascii="Times New Roman" w:hAnsi="Times New Roman" w:cs="Times New Roman"/>
          <w:sz w:val="28"/>
          <w:szCs w:val="28"/>
        </w:rPr>
        <w:t>, against their will</w:t>
      </w:r>
      <w:r w:rsidR="009973FE">
        <w:rPr>
          <w:rFonts w:ascii="Times New Roman" w:hAnsi="Times New Roman" w:cs="Times New Roman"/>
          <w:sz w:val="28"/>
          <w:szCs w:val="28"/>
        </w:rPr>
        <w:t xml:space="preserve">. The third one is for attempted rape. </w:t>
      </w:r>
      <w:r w:rsidR="00685E5A">
        <w:rPr>
          <w:rFonts w:ascii="Times New Roman" w:hAnsi="Times New Roman" w:cs="Times New Roman"/>
          <w:sz w:val="28"/>
          <w:szCs w:val="28"/>
        </w:rPr>
        <w:t xml:space="preserve">The indictment also reflects that </w:t>
      </w:r>
      <w:r w:rsidR="00F20680">
        <w:rPr>
          <w:rFonts w:ascii="Times New Roman" w:hAnsi="Times New Roman" w:cs="Times New Roman"/>
          <w:sz w:val="28"/>
          <w:szCs w:val="28"/>
        </w:rPr>
        <w:t>t</w:t>
      </w:r>
      <w:r w:rsidR="00685E5A">
        <w:rPr>
          <w:rFonts w:ascii="Times New Roman" w:hAnsi="Times New Roman" w:cs="Times New Roman"/>
          <w:sz w:val="28"/>
          <w:szCs w:val="28"/>
        </w:rPr>
        <w:t>he</w:t>
      </w:r>
      <w:r w:rsidR="00F20680">
        <w:rPr>
          <w:rFonts w:ascii="Times New Roman" w:hAnsi="Times New Roman" w:cs="Times New Roman"/>
          <w:sz w:val="28"/>
          <w:szCs w:val="28"/>
        </w:rPr>
        <w:t xml:space="preserve"> applicant</w:t>
      </w:r>
      <w:r w:rsidR="009973FE">
        <w:rPr>
          <w:rFonts w:ascii="Times New Roman" w:hAnsi="Times New Roman" w:cs="Times New Roman"/>
          <w:sz w:val="28"/>
          <w:szCs w:val="28"/>
        </w:rPr>
        <w:t xml:space="preserve"> faces five</w:t>
      </w:r>
      <w:r w:rsidR="00685E5A">
        <w:rPr>
          <w:rFonts w:ascii="Times New Roman" w:hAnsi="Times New Roman" w:cs="Times New Roman"/>
          <w:sz w:val="28"/>
          <w:szCs w:val="28"/>
        </w:rPr>
        <w:t xml:space="preserve"> other</w:t>
      </w:r>
      <w:r w:rsidR="009973FE">
        <w:rPr>
          <w:rFonts w:ascii="Times New Roman" w:hAnsi="Times New Roman" w:cs="Times New Roman"/>
          <w:sz w:val="28"/>
          <w:szCs w:val="28"/>
        </w:rPr>
        <w:t xml:space="preserve"> counts of theft by false pretenses, and one count of theft.</w:t>
      </w:r>
      <w:r w:rsidR="00685E5A">
        <w:rPr>
          <w:rFonts w:ascii="Times New Roman" w:hAnsi="Times New Roman" w:cs="Times New Roman"/>
          <w:sz w:val="28"/>
          <w:szCs w:val="28"/>
        </w:rPr>
        <w:t xml:space="preserve"> He now has applied to this court to be released from custody on bail.</w:t>
      </w:r>
    </w:p>
    <w:p w14:paraId="588F9694" w14:textId="6CAAF0E3" w:rsidR="00113F12" w:rsidRDefault="00113F12"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In support of the bail application, the applicant states that he is a </w:t>
      </w:r>
      <w:r w:rsidR="00251571">
        <w:rPr>
          <w:rFonts w:ascii="Times New Roman" w:hAnsi="Times New Roman" w:cs="Times New Roman"/>
          <w:sz w:val="28"/>
          <w:szCs w:val="28"/>
        </w:rPr>
        <w:t>l</w:t>
      </w:r>
      <w:r>
        <w:rPr>
          <w:rFonts w:ascii="Times New Roman" w:hAnsi="Times New Roman" w:cs="Times New Roman"/>
          <w:sz w:val="28"/>
          <w:szCs w:val="28"/>
        </w:rPr>
        <w:t>i</w:t>
      </w:r>
      <w:r w:rsidR="00251571">
        <w:rPr>
          <w:rFonts w:ascii="Times New Roman" w:hAnsi="Times New Roman" w:cs="Times New Roman"/>
          <w:sz w:val="28"/>
          <w:szCs w:val="28"/>
        </w:rPr>
        <w:t>S</w:t>
      </w:r>
      <w:r>
        <w:rPr>
          <w:rFonts w:ascii="Times New Roman" w:hAnsi="Times New Roman" w:cs="Times New Roman"/>
          <w:sz w:val="28"/>
          <w:szCs w:val="28"/>
        </w:rPr>
        <w:t>wati citizen of Mbikwakhe area under Chief Mandanda</w:t>
      </w:r>
      <w:r w:rsidR="00251571">
        <w:rPr>
          <w:rFonts w:ascii="Times New Roman" w:hAnsi="Times New Roman" w:cs="Times New Roman"/>
          <w:sz w:val="28"/>
          <w:szCs w:val="28"/>
        </w:rPr>
        <w:t>. He was arrested on the 10 May 2022 by police from the Matsapha police station.</w:t>
      </w:r>
      <w:r w:rsidR="0060242F">
        <w:rPr>
          <w:rFonts w:ascii="Times New Roman" w:hAnsi="Times New Roman" w:cs="Times New Roman"/>
          <w:sz w:val="28"/>
          <w:szCs w:val="28"/>
        </w:rPr>
        <w:t xml:space="preserve"> He is the breadwinner of his family and has two minor children who are dependent on him for their livelihood. He makes a living through </w:t>
      </w:r>
      <w:r w:rsidR="00876A61">
        <w:rPr>
          <w:rFonts w:ascii="Times New Roman" w:hAnsi="Times New Roman" w:cs="Times New Roman"/>
          <w:sz w:val="28"/>
          <w:szCs w:val="28"/>
        </w:rPr>
        <w:t>doing</w:t>
      </w:r>
      <w:r w:rsidR="0060242F">
        <w:rPr>
          <w:rFonts w:ascii="Times New Roman" w:hAnsi="Times New Roman" w:cs="Times New Roman"/>
          <w:sz w:val="28"/>
          <w:szCs w:val="28"/>
        </w:rPr>
        <w:t xml:space="preserve"> piece jobs. He </w:t>
      </w:r>
      <w:r w:rsidR="00F20680">
        <w:rPr>
          <w:rFonts w:ascii="Times New Roman" w:hAnsi="Times New Roman" w:cs="Times New Roman"/>
          <w:sz w:val="28"/>
          <w:szCs w:val="28"/>
        </w:rPr>
        <w:t xml:space="preserve">stated </w:t>
      </w:r>
      <w:r w:rsidR="0060242F">
        <w:rPr>
          <w:rFonts w:ascii="Times New Roman" w:hAnsi="Times New Roman" w:cs="Times New Roman"/>
          <w:sz w:val="28"/>
          <w:szCs w:val="28"/>
        </w:rPr>
        <w:t>that he is innocent of the charges and if granted bail he will abide by all the bail conditions that the court may impose.</w:t>
      </w:r>
    </w:p>
    <w:p w14:paraId="18DC388B" w14:textId="77777777" w:rsidR="000C474D" w:rsidRDefault="008B6DE8"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In opposition, the respondent filed an affidavit deposed to by the investigating officer, 7663 D/Const. Muzi Moshoeshoe Dlamini.</w:t>
      </w:r>
      <w:r w:rsidR="00D560BD">
        <w:rPr>
          <w:rFonts w:ascii="Times New Roman" w:hAnsi="Times New Roman" w:cs="Times New Roman"/>
          <w:sz w:val="28"/>
          <w:szCs w:val="28"/>
        </w:rPr>
        <w:t xml:space="preserve"> He states that the applicant is facing very serious charges which attract a lengthy custodial sentence and this will induce him to abscond and evade trial.</w:t>
      </w:r>
    </w:p>
    <w:p w14:paraId="5DB33A42" w14:textId="77777777" w:rsidR="004D7F26" w:rsidRDefault="000C474D"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t>On the charges of contravening the SODV Act, he states that the applicant threatened his victims with a gun and then proceeded to rape them. The first victim was attacked at night in her house. He ordered her to undress while threatening her with a gun.</w:t>
      </w:r>
      <w:r w:rsidR="00EC40D4">
        <w:rPr>
          <w:rFonts w:ascii="Times New Roman" w:hAnsi="Times New Roman" w:cs="Times New Roman"/>
          <w:sz w:val="28"/>
          <w:szCs w:val="28"/>
        </w:rPr>
        <w:t xml:space="preserve"> He then forced her out of the house naked, and took her to a nearby pit latrine where he forcefully had sexual intercourse with her without her consent.</w:t>
      </w:r>
      <w:r w:rsidR="00811A26">
        <w:rPr>
          <w:rFonts w:ascii="Times New Roman" w:hAnsi="Times New Roman" w:cs="Times New Roman"/>
          <w:sz w:val="28"/>
          <w:szCs w:val="28"/>
        </w:rPr>
        <w:t xml:space="preserve"> He did not use a condom.</w:t>
      </w:r>
      <w:r w:rsidR="00EC40D4">
        <w:rPr>
          <w:rFonts w:ascii="Times New Roman" w:hAnsi="Times New Roman" w:cs="Times New Roman"/>
          <w:sz w:val="28"/>
          <w:szCs w:val="28"/>
        </w:rPr>
        <w:t xml:space="preserve"> </w:t>
      </w:r>
    </w:p>
    <w:p w14:paraId="6C2657C2" w14:textId="3D75CA97" w:rsidR="00811A26" w:rsidRDefault="004D7F26"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EC40D4">
        <w:rPr>
          <w:rFonts w:ascii="Times New Roman" w:hAnsi="Times New Roman" w:cs="Times New Roman"/>
          <w:sz w:val="28"/>
          <w:szCs w:val="28"/>
        </w:rPr>
        <w:t>The second victim was deceived and made to believe that</w:t>
      </w:r>
      <w:r w:rsidR="000C474D">
        <w:rPr>
          <w:rFonts w:ascii="Times New Roman" w:hAnsi="Times New Roman" w:cs="Times New Roman"/>
          <w:sz w:val="28"/>
          <w:szCs w:val="28"/>
        </w:rPr>
        <w:t xml:space="preserve"> </w:t>
      </w:r>
      <w:r w:rsidR="00EC40D4">
        <w:rPr>
          <w:rFonts w:ascii="Times New Roman" w:hAnsi="Times New Roman" w:cs="Times New Roman"/>
          <w:sz w:val="28"/>
          <w:szCs w:val="28"/>
        </w:rPr>
        <w:t>they were going to collect a laptop that she needed for school. Upon reaching a secluded place, the applicant produced a gun and threatened to shoot her. He ordered her to</w:t>
      </w:r>
      <w:r w:rsidR="00811A26">
        <w:rPr>
          <w:rFonts w:ascii="Times New Roman" w:hAnsi="Times New Roman" w:cs="Times New Roman"/>
          <w:sz w:val="28"/>
          <w:szCs w:val="28"/>
        </w:rPr>
        <w:t xml:space="preserve"> undress and remove her pants and underwear, and then bend. He proceeded to have sexual intercourse with her without her consent, and without using a condom.</w:t>
      </w:r>
    </w:p>
    <w:p w14:paraId="2F5B5CA6" w14:textId="77777777" w:rsidR="00122396" w:rsidRDefault="00811A26"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w:t>
      </w:r>
      <w:r w:rsidR="004D7F26">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7A7716">
        <w:rPr>
          <w:rFonts w:ascii="Times New Roman" w:hAnsi="Times New Roman" w:cs="Times New Roman"/>
          <w:sz w:val="28"/>
          <w:szCs w:val="28"/>
        </w:rPr>
        <w:t xml:space="preserve">The third victim was dragged by the applicant towards a bushy area. She however was fortunate because he did not proceed to rape her </w:t>
      </w:r>
      <w:r w:rsidR="00BC5304">
        <w:rPr>
          <w:rFonts w:ascii="Times New Roman" w:hAnsi="Times New Roman" w:cs="Times New Roman"/>
          <w:sz w:val="28"/>
          <w:szCs w:val="28"/>
        </w:rPr>
        <w:t>after discovering that</w:t>
      </w:r>
      <w:r w:rsidR="007A7716">
        <w:rPr>
          <w:rFonts w:ascii="Times New Roman" w:hAnsi="Times New Roman" w:cs="Times New Roman"/>
          <w:sz w:val="28"/>
          <w:szCs w:val="28"/>
        </w:rPr>
        <w:t xml:space="preserve"> she was on her menstrual cycle.</w:t>
      </w:r>
    </w:p>
    <w:p w14:paraId="36519240" w14:textId="31BFC1AB" w:rsidR="008B6DE8" w:rsidRDefault="00122396"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investigating officer deposed that the applicant is highly likely to intimidate or interfere with witnesses in a bid to conceal and or destroy the evidence</w:t>
      </w:r>
      <w:r w:rsidR="004C3502">
        <w:rPr>
          <w:rFonts w:ascii="Times New Roman" w:hAnsi="Times New Roman" w:cs="Times New Roman"/>
          <w:sz w:val="28"/>
          <w:szCs w:val="28"/>
        </w:rPr>
        <w:t xml:space="preserve"> as h</w:t>
      </w:r>
      <w:r>
        <w:rPr>
          <w:rFonts w:ascii="Times New Roman" w:hAnsi="Times New Roman" w:cs="Times New Roman"/>
          <w:sz w:val="28"/>
          <w:szCs w:val="28"/>
        </w:rPr>
        <w:t xml:space="preserve">e knows </w:t>
      </w:r>
      <w:r w:rsidR="00AB41A8">
        <w:rPr>
          <w:rFonts w:ascii="Times New Roman" w:hAnsi="Times New Roman" w:cs="Times New Roman"/>
          <w:sz w:val="28"/>
          <w:szCs w:val="28"/>
        </w:rPr>
        <w:t xml:space="preserve">where </w:t>
      </w:r>
      <w:r>
        <w:rPr>
          <w:rFonts w:ascii="Times New Roman" w:hAnsi="Times New Roman" w:cs="Times New Roman"/>
          <w:sz w:val="28"/>
          <w:szCs w:val="28"/>
        </w:rPr>
        <w:t xml:space="preserve">the </w:t>
      </w:r>
      <w:r w:rsidR="00AB41A8">
        <w:rPr>
          <w:rFonts w:ascii="Times New Roman" w:hAnsi="Times New Roman" w:cs="Times New Roman"/>
          <w:sz w:val="28"/>
          <w:szCs w:val="28"/>
        </w:rPr>
        <w:t>complainants stay</w:t>
      </w:r>
      <w:r w:rsidR="004C3502">
        <w:rPr>
          <w:rFonts w:ascii="Times New Roman" w:hAnsi="Times New Roman" w:cs="Times New Roman"/>
          <w:sz w:val="28"/>
          <w:szCs w:val="28"/>
        </w:rPr>
        <w:t>.</w:t>
      </w:r>
      <w:r w:rsidR="00AB41A8">
        <w:rPr>
          <w:rFonts w:ascii="Times New Roman" w:hAnsi="Times New Roman" w:cs="Times New Roman"/>
          <w:sz w:val="28"/>
          <w:szCs w:val="28"/>
        </w:rPr>
        <w:t xml:space="preserve"> </w:t>
      </w:r>
      <w:r w:rsidR="00B44B18">
        <w:rPr>
          <w:rFonts w:ascii="Times New Roman" w:hAnsi="Times New Roman" w:cs="Times New Roman"/>
          <w:sz w:val="28"/>
          <w:szCs w:val="28"/>
        </w:rPr>
        <w:t>He stated that the</w:t>
      </w:r>
      <w:r w:rsidR="00AB41A8">
        <w:rPr>
          <w:rFonts w:ascii="Times New Roman" w:hAnsi="Times New Roman" w:cs="Times New Roman"/>
          <w:sz w:val="28"/>
          <w:szCs w:val="28"/>
        </w:rPr>
        <w:t xml:space="preserve"> three offences</w:t>
      </w:r>
      <w:r w:rsidR="004C3502">
        <w:rPr>
          <w:rFonts w:ascii="Times New Roman" w:hAnsi="Times New Roman" w:cs="Times New Roman"/>
          <w:sz w:val="28"/>
          <w:szCs w:val="28"/>
        </w:rPr>
        <w:t xml:space="preserve"> in relation to the contravention of the SODV Act</w:t>
      </w:r>
      <w:r w:rsidR="00AB41A8">
        <w:rPr>
          <w:rFonts w:ascii="Times New Roman" w:hAnsi="Times New Roman" w:cs="Times New Roman"/>
          <w:sz w:val="28"/>
          <w:szCs w:val="28"/>
        </w:rPr>
        <w:t xml:space="preserve"> were committed at Mbikwakhe where the applicant is also a resident.</w:t>
      </w:r>
      <w:r w:rsidR="004C3502">
        <w:rPr>
          <w:rFonts w:ascii="Times New Roman" w:hAnsi="Times New Roman" w:cs="Times New Roman"/>
          <w:sz w:val="28"/>
          <w:szCs w:val="28"/>
        </w:rPr>
        <w:t xml:space="preserve"> One of the complainants was attacked inside her house, while another is a sister-in-law to one Sinethemba Matsenjwa who is known to the applicant.</w:t>
      </w:r>
      <w:r w:rsidR="00D90F4D">
        <w:rPr>
          <w:rFonts w:ascii="Times New Roman" w:hAnsi="Times New Roman" w:cs="Times New Roman"/>
          <w:sz w:val="28"/>
          <w:szCs w:val="28"/>
        </w:rPr>
        <w:t xml:space="preserve"> He also knows the nature of the evidence to be presented by these witnesses, and that their safety cannot be guaranteed once the applicant is released on bail.</w:t>
      </w:r>
    </w:p>
    <w:p w14:paraId="6BADB072" w14:textId="68FD8D89" w:rsidR="004C3502" w:rsidRPr="006A25AE" w:rsidRDefault="004C3502"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087C26">
        <w:rPr>
          <w:rFonts w:ascii="Times New Roman" w:hAnsi="Times New Roman" w:cs="Times New Roman"/>
          <w:sz w:val="28"/>
          <w:szCs w:val="28"/>
        </w:rPr>
        <w:t>He</w:t>
      </w:r>
      <w:r w:rsidR="00D90F4D">
        <w:rPr>
          <w:rFonts w:ascii="Times New Roman" w:hAnsi="Times New Roman" w:cs="Times New Roman"/>
          <w:sz w:val="28"/>
          <w:szCs w:val="28"/>
        </w:rPr>
        <w:t xml:space="preserve"> further stated that the applicant faces a Rape charge </w:t>
      </w:r>
      <w:r w:rsidR="00087C26">
        <w:rPr>
          <w:rFonts w:ascii="Times New Roman" w:hAnsi="Times New Roman" w:cs="Times New Roman"/>
          <w:sz w:val="28"/>
          <w:szCs w:val="28"/>
        </w:rPr>
        <w:t>that falls</w:t>
      </w:r>
      <w:r w:rsidR="00D90F4D">
        <w:rPr>
          <w:rFonts w:ascii="Times New Roman" w:hAnsi="Times New Roman" w:cs="Times New Roman"/>
          <w:sz w:val="28"/>
          <w:szCs w:val="28"/>
        </w:rPr>
        <w:t xml:space="preserve"> under the Fifth Schedule of the </w:t>
      </w:r>
      <w:r w:rsidR="00D90F4D" w:rsidRPr="00971265">
        <w:rPr>
          <w:rFonts w:ascii="Times New Roman" w:hAnsi="Times New Roman" w:cs="Times New Roman"/>
          <w:b/>
          <w:bCs/>
          <w:sz w:val="28"/>
          <w:szCs w:val="28"/>
        </w:rPr>
        <w:t>Criminal Procedure and Evidence Act,</w:t>
      </w:r>
      <w:r w:rsidR="00971265" w:rsidRPr="00971265">
        <w:rPr>
          <w:rFonts w:ascii="Times New Roman" w:hAnsi="Times New Roman" w:cs="Times New Roman"/>
          <w:b/>
          <w:bCs/>
          <w:sz w:val="28"/>
          <w:szCs w:val="28"/>
        </w:rPr>
        <w:t xml:space="preserve"> 67/1938</w:t>
      </w:r>
      <w:r w:rsidR="00971265">
        <w:rPr>
          <w:rFonts w:ascii="Times New Roman" w:hAnsi="Times New Roman" w:cs="Times New Roman"/>
          <w:sz w:val="28"/>
          <w:szCs w:val="28"/>
        </w:rPr>
        <w:t xml:space="preserve"> (as </w:t>
      </w:r>
      <w:r w:rsidR="00971265">
        <w:rPr>
          <w:rFonts w:ascii="Times New Roman" w:hAnsi="Times New Roman" w:cs="Times New Roman"/>
          <w:sz w:val="28"/>
          <w:szCs w:val="28"/>
        </w:rPr>
        <w:lastRenderedPageBreak/>
        <w:t>amended), hereinafter referred to as “</w:t>
      </w:r>
      <w:r w:rsidR="00971265" w:rsidRPr="00321418">
        <w:rPr>
          <w:rFonts w:ascii="Times New Roman" w:hAnsi="Times New Roman" w:cs="Times New Roman"/>
          <w:b/>
          <w:sz w:val="28"/>
          <w:szCs w:val="28"/>
        </w:rPr>
        <w:t>the Act</w:t>
      </w:r>
      <w:r w:rsidR="00971265">
        <w:rPr>
          <w:rFonts w:ascii="Times New Roman" w:hAnsi="Times New Roman" w:cs="Times New Roman"/>
          <w:sz w:val="28"/>
          <w:szCs w:val="28"/>
        </w:rPr>
        <w:t>”.</w:t>
      </w:r>
      <w:r w:rsidR="00293ECF">
        <w:rPr>
          <w:rFonts w:ascii="Times New Roman" w:hAnsi="Times New Roman" w:cs="Times New Roman"/>
          <w:sz w:val="28"/>
          <w:szCs w:val="28"/>
        </w:rPr>
        <w:t xml:space="preserve"> For him to be </w:t>
      </w:r>
      <w:r w:rsidR="00087C26">
        <w:rPr>
          <w:rFonts w:ascii="Times New Roman" w:hAnsi="Times New Roman" w:cs="Times New Roman"/>
          <w:sz w:val="28"/>
          <w:szCs w:val="28"/>
        </w:rPr>
        <w:t>admitted to</w:t>
      </w:r>
      <w:r w:rsidR="00293ECF">
        <w:rPr>
          <w:rFonts w:ascii="Times New Roman" w:hAnsi="Times New Roman" w:cs="Times New Roman"/>
          <w:sz w:val="28"/>
          <w:szCs w:val="28"/>
        </w:rPr>
        <w:t xml:space="preserve"> bail</w:t>
      </w:r>
      <w:r w:rsidR="007E7987">
        <w:rPr>
          <w:rFonts w:ascii="Times New Roman" w:hAnsi="Times New Roman" w:cs="Times New Roman"/>
          <w:sz w:val="28"/>
          <w:szCs w:val="28"/>
        </w:rPr>
        <w:t>, he</w:t>
      </w:r>
      <w:r w:rsidR="005F426B">
        <w:rPr>
          <w:rFonts w:ascii="Times New Roman" w:hAnsi="Times New Roman" w:cs="Times New Roman"/>
          <w:sz w:val="28"/>
          <w:szCs w:val="28"/>
        </w:rPr>
        <w:t xml:space="preserve"> </w:t>
      </w:r>
      <w:r w:rsidR="007E7987">
        <w:rPr>
          <w:rFonts w:ascii="Times New Roman" w:hAnsi="Times New Roman" w:cs="Times New Roman"/>
          <w:sz w:val="28"/>
          <w:szCs w:val="28"/>
        </w:rPr>
        <w:t>is required</w:t>
      </w:r>
      <w:r w:rsidR="00134AFF">
        <w:rPr>
          <w:rFonts w:ascii="Times New Roman" w:hAnsi="Times New Roman" w:cs="Times New Roman"/>
          <w:sz w:val="28"/>
          <w:szCs w:val="28"/>
        </w:rPr>
        <w:t xml:space="preserve">, in terms of </w:t>
      </w:r>
      <w:r w:rsidR="00134AFF" w:rsidRPr="00321418">
        <w:rPr>
          <w:rFonts w:ascii="Times New Roman" w:hAnsi="Times New Roman" w:cs="Times New Roman"/>
          <w:b/>
          <w:sz w:val="28"/>
          <w:szCs w:val="28"/>
        </w:rPr>
        <w:t>s.96 (12) (a)</w:t>
      </w:r>
      <w:r w:rsidR="00134AFF">
        <w:rPr>
          <w:rFonts w:ascii="Times New Roman" w:hAnsi="Times New Roman" w:cs="Times New Roman"/>
          <w:sz w:val="28"/>
          <w:szCs w:val="28"/>
        </w:rPr>
        <w:t xml:space="preserve"> of </w:t>
      </w:r>
      <w:r w:rsidR="00134AFF" w:rsidRPr="00321418">
        <w:rPr>
          <w:rFonts w:ascii="Times New Roman" w:hAnsi="Times New Roman" w:cs="Times New Roman"/>
          <w:b/>
          <w:sz w:val="28"/>
          <w:szCs w:val="28"/>
        </w:rPr>
        <w:t>the Act</w:t>
      </w:r>
      <w:r w:rsidR="00134AFF">
        <w:rPr>
          <w:rFonts w:ascii="Times New Roman" w:hAnsi="Times New Roman" w:cs="Times New Roman"/>
          <w:sz w:val="28"/>
          <w:szCs w:val="28"/>
        </w:rPr>
        <w:t>,</w:t>
      </w:r>
      <w:r w:rsidR="007E7987">
        <w:rPr>
          <w:rFonts w:ascii="Times New Roman" w:hAnsi="Times New Roman" w:cs="Times New Roman"/>
          <w:sz w:val="28"/>
          <w:szCs w:val="28"/>
        </w:rPr>
        <w:t xml:space="preserve"> to</w:t>
      </w:r>
      <w:r w:rsidR="00134AFF">
        <w:rPr>
          <w:rFonts w:ascii="Times New Roman" w:hAnsi="Times New Roman" w:cs="Times New Roman"/>
          <w:sz w:val="28"/>
          <w:szCs w:val="28"/>
        </w:rPr>
        <w:t xml:space="preserve"> </w:t>
      </w:r>
      <w:r w:rsidR="007E7987">
        <w:rPr>
          <w:rFonts w:ascii="Times New Roman" w:hAnsi="Times New Roman" w:cs="Times New Roman"/>
          <w:sz w:val="28"/>
          <w:szCs w:val="28"/>
        </w:rPr>
        <w:t>adduce evidence of exceptional circumstances</w:t>
      </w:r>
      <w:r w:rsidR="00087C26">
        <w:rPr>
          <w:rFonts w:ascii="Times New Roman" w:hAnsi="Times New Roman" w:cs="Times New Roman"/>
          <w:sz w:val="28"/>
          <w:szCs w:val="28"/>
        </w:rPr>
        <w:t xml:space="preserve"> </w:t>
      </w:r>
      <w:r w:rsidR="00134AFF">
        <w:rPr>
          <w:rFonts w:ascii="Times New Roman" w:hAnsi="Times New Roman" w:cs="Times New Roman"/>
          <w:sz w:val="28"/>
          <w:szCs w:val="28"/>
        </w:rPr>
        <w:t>which in the interest of justice permit</w:t>
      </w:r>
      <w:r w:rsidR="007E7987">
        <w:rPr>
          <w:rFonts w:ascii="Times New Roman" w:hAnsi="Times New Roman" w:cs="Times New Roman"/>
          <w:sz w:val="28"/>
          <w:szCs w:val="28"/>
        </w:rPr>
        <w:t xml:space="preserve"> his release</w:t>
      </w:r>
      <w:r w:rsidR="00087C26">
        <w:rPr>
          <w:rFonts w:ascii="Times New Roman" w:hAnsi="Times New Roman" w:cs="Times New Roman"/>
          <w:sz w:val="28"/>
          <w:szCs w:val="28"/>
        </w:rPr>
        <w:t xml:space="preserve"> </w:t>
      </w:r>
      <w:r w:rsidR="00134AFF">
        <w:rPr>
          <w:rFonts w:ascii="Times New Roman" w:hAnsi="Times New Roman" w:cs="Times New Roman"/>
          <w:sz w:val="28"/>
          <w:szCs w:val="28"/>
        </w:rPr>
        <w:t>from custody.</w:t>
      </w:r>
      <w:r w:rsidR="006A25AE">
        <w:rPr>
          <w:rFonts w:ascii="Times New Roman" w:hAnsi="Times New Roman" w:cs="Times New Roman"/>
          <w:sz w:val="28"/>
          <w:szCs w:val="28"/>
        </w:rPr>
        <w:t xml:space="preserve"> It was pleaded on behalf of the respondent that the application falls short of meeting this requirement.</w:t>
      </w:r>
    </w:p>
    <w:p w14:paraId="7798FD2C" w14:textId="31AFFE36" w:rsidR="006A25AE" w:rsidRDefault="006A25AE"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The investigating officer denied that the applicant earned a living through </w:t>
      </w:r>
      <w:r w:rsidR="00D31D92">
        <w:rPr>
          <w:rFonts w:ascii="Times New Roman" w:hAnsi="Times New Roman" w:cs="Times New Roman"/>
          <w:sz w:val="28"/>
          <w:szCs w:val="28"/>
        </w:rPr>
        <w:t xml:space="preserve">piece jobs but stated that he lived through proceeds of crime. He took people’s money under false pretenses, and would commit </w:t>
      </w:r>
      <w:r w:rsidR="00CD04B9">
        <w:rPr>
          <w:rFonts w:ascii="Times New Roman" w:hAnsi="Times New Roman" w:cs="Times New Roman"/>
          <w:sz w:val="28"/>
          <w:szCs w:val="28"/>
        </w:rPr>
        <w:t xml:space="preserve">crimes of </w:t>
      </w:r>
      <w:r w:rsidR="00D31D92">
        <w:rPr>
          <w:rFonts w:ascii="Times New Roman" w:hAnsi="Times New Roman" w:cs="Times New Roman"/>
          <w:sz w:val="28"/>
          <w:szCs w:val="28"/>
        </w:rPr>
        <w:t>theft as well.</w:t>
      </w:r>
    </w:p>
    <w:p w14:paraId="47B835E2" w14:textId="63A7F168" w:rsidR="00CD04B9" w:rsidRDefault="00CD04B9"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To </w:t>
      </w:r>
      <w:r w:rsidR="00134AFF">
        <w:rPr>
          <w:rFonts w:ascii="Times New Roman" w:hAnsi="Times New Roman" w:cs="Times New Roman"/>
          <w:sz w:val="28"/>
          <w:szCs w:val="28"/>
        </w:rPr>
        <w:t>support the submission</w:t>
      </w:r>
      <w:r>
        <w:rPr>
          <w:rFonts w:ascii="Times New Roman" w:hAnsi="Times New Roman" w:cs="Times New Roman"/>
          <w:sz w:val="28"/>
          <w:szCs w:val="28"/>
        </w:rPr>
        <w:t xml:space="preserve"> that the applicant is a flight risk, the investigating officer deposed that</w:t>
      </w:r>
      <w:r w:rsidR="005F426B">
        <w:rPr>
          <w:rFonts w:ascii="Times New Roman" w:hAnsi="Times New Roman" w:cs="Times New Roman"/>
          <w:sz w:val="28"/>
          <w:szCs w:val="28"/>
        </w:rPr>
        <w:t xml:space="preserve"> the</w:t>
      </w:r>
      <w:r>
        <w:rPr>
          <w:rFonts w:ascii="Times New Roman" w:hAnsi="Times New Roman" w:cs="Times New Roman"/>
          <w:sz w:val="28"/>
          <w:szCs w:val="28"/>
        </w:rPr>
        <w:t xml:space="preserve"> applicant had been on the run since September 2020 following his admission to the RFM hospital in Manzini. He </w:t>
      </w:r>
      <w:r w:rsidR="00134AFF">
        <w:rPr>
          <w:rFonts w:ascii="Times New Roman" w:hAnsi="Times New Roman" w:cs="Times New Roman"/>
          <w:sz w:val="28"/>
          <w:szCs w:val="28"/>
        </w:rPr>
        <w:t>was</w:t>
      </w:r>
      <w:r>
        <w:rPr>
          <w:rFonts w:ascii="Times New Roman" w:hAnsi="Times New Roman" w:cs="Times New Roman"/>
          <w:sz w:val="28"/>
          <w:szCs w:val="28"/>
        </w:rPr>
        <w:t xml:space="preserve"> admitted</w:t>
      </w:r>
      <w:r w:rsidR="00134AFF">
        <w:rPr>
          <w:rFonts w:ascii="Times New Roman" w:hAnsi="Times New Roman" w:cs="Times New Roman"/>
          <w:sz w:val="28"/>
          <w:szCs w:val="28"/>
        </w:rPr>
        <w:t xml:space="preserve"> at RFM hospital</w:t>
      </w:r>
      <w:r>
        <w:rPr>
          <w:rFonts w:ascii="Times New Roman" w:hAnsi="Times New Roman" w:cs="Times New Roman"/>
          <w:sz w:val="28"/>
          <w:szCs w:val="28"/>
        </w:rPr>
        <w:t xml:space="preserve"> because minimum force had to be used in order to effect his arrest.</w:t>
      </w:r>
      <w:r w:rsidR="00A8683B">
        <w:rPr>
          <w:rFonts w:ascii="Times New Roman" w:hAnsi="Times New Roman" w:cs="Times New Roman"/>
          <w:sz w:val="28"/>
          <w:szCs w:val="28"/>
        </w:rPr>
        <w:t xml:space="preserve"> When a subsequent visit was made to the hospital, the applicant had disappeared and </w:t>
      </w:r>
      <w:r w:rsidR="00087C26">
        <w:rPr>
          <w:rFonts w:ascii="Times New Roman" w:hAnsi="Times New Roman" w:cs="Times New Roman"/>
          <w:sz w:val="28"/>
          <w:szCs w:val="28"/>
        </w:rPr>
        <w:t>could not be loca</w:t>
      </w:r>
      <w:r w:rsidR="00A8683B">
        <w:rPr>
          <w:rFonts w:ascii="Times New Roman" w:hAnsi="Times New Roman" w:cs="Times New Roman"/>
          <w:sz w:val="28"/>
          <w:szCs w:val="28"/>
        </w:rPr>
        <w:t>ted. His whereabouts were unknown even by his family</w:t>
      </w:r>
      <w:r w:rsidR="005F426B">
        <w:rPr>
          <w:rFonts w:ascii="Times New Roman" w:hAnsi="Times New Roman" w:cs="Times New Roman"/>
          <w:sz w:val="28"/>
          <w:szCs w:val="28"/>
        </w:rPr>
        <w:t xml:space="preserve"> members.</w:t>
      </w:r>
      <w:r w:rsidR="00A8683B">
        <w:rPr>
          <w:rFonts w:ascii="Times New Roman" w:hAnsi="Times New Roman" w:cs="Times New Roman"/>
          <w:sz w:val="28"/>
          <w:szCs w:val="28"/>
        </w:rPr>
        <w:t xml:space="preserve"> </w:t>
      </w:r>
      <w:r w:rsidR="005F426B">
        <w:rPr>
          <w:rFonts w:ascii="Times New Roman" w:hAnsi="Times New Roman" w:cs="Times New Roman"/>
          <w:sz w:val="28"/>
          <w:szCs w:val="28"/>
        </w:rPr>
        <w:t>H</w:t>
      </w:r>
      <w:r w:rsidR="00A8683B">
        <w:rPr>
          <w:rFonts w:ascii="Times New Roman" w:hAnsi="Times New Roman" w:cs="Times New Roman"/>
          <w:sz w:val="28"/>
          <w:szCs w:val="28"/>
        </w:rPr>
        <w:t>is relatives claimed to have no knowledge of where he was.</w:t>
      </w:r>
    </w:p>
    <w:p w14:paraId="06B5E5E8" w14:textId="6A5707CC" w:rsidR="00A8683B" w:rsidRDefault="00A8683B"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In his replying papers the applicant</w:t>
      </w:r>
      <w:r w:rsidR="00307E8C">
        <w:rPr>
          <w:rFonts w:ascii="Times New Roman" w:hAnsi="Times New Roman" w:cs="Times New Roman"/>
          <w:sz w:val="28"/>
          <w:szCs w:val="28"/>
        </w:rPr>
        <w:t xml:space="preserve"> denied having committed the offences and stated that he is only suspected to be the offender</w:t>
      </w:r>
      <w:r w:rsidR="00321418">
        <w:rPr>
          <w:rFonts w:ascii="Times New Roman" w:hAnsi="Times New Roman" w:cs="Times New Roman"/>
          <w:sz w:val="28"/>
          <w:szCs w:val="28"/>
        </w:rPr>
        <w:t>,</w:t>
      </w:r>
      <w:r w:rsidR="00307E8C">
        <w:rPr>
          <w:rFonts w:ascii="Times New Roman" w:hAnsi="Times New Roman" w:cs="Times New Roman"/>
          <w:sz w:val="28"/>
          <w:szCs w:val="28"/>
        </w:rPr>
        <w:t xml:space="preserve"> and</w:t>
      </w:r>
      <w:r w:rsidR="001D3BB1">
        <w:rPr>
          <w:rFonts w:ascii="Times New Roman" w:hAnsi="Times New Roman" w:cs="Times New Roman"/>
          <w:sz w:val="28"/>
          <w:szCs w:val="28"/>
        </w:rPr>
        <w:t xml:space="preserve"> </w:t>
      </w:r>
      <w:r w:rsidR="00321418">
        <w:rPr>
          <w:rFonts w:ascii="Times New Roman" w:hAnsi="Times New Roman" w:cs="Times New Roman"/>
          <w:sz w:val="28"/>
          <w:szCs w:val="28"/>
        </w:rPr>
        <w:t>that the crown has no evidence to prove that he committed the offenses</w:t>
      </w:r>
      <w:r w:rsidR="00307E8C">
        <w:rPr>
          <w:rFonts w:ascii="Times New Roman" w:hAnsi="Times New Roman" w:cs="Times New Roman"/>
          <w:sz w:val="28"/>
          <w:szCs w:val="28"/>
        </w:rPr>
        <w:t>. He also denied that he used a gun</w:t>
      </w:r>
      <w:r w:rsidR="00321418">
        <w:rPr>
          <w:rFonts w:ascii="Times New Roman" w:hAnsi="Times New Roman" w:cs="Times New Roman"/>
          <w:sz w:val="28"/>
          <w:szCs w:val="28"/>
        </w:rPr>
        <w:t xml:space="preserve"> and stated that</w:t>
      </w:r>
      <w:r w:rsidR="00307E8C">
        <w:rPr>
          <w:rFonts w:ascii="Times New Roman" w:hAnsi="Times New Roman" w:cs="Times New Roman"/>
          <w:sz w:val="28"/>
          <w:szCs w:val="28"/>
        </w:rPr>
        <w:t xml:space="preserve"> he </w:t>
      </w:r>
      <w:r w:rsidR="00AF7E95">
        <w:rPr>
          <w:rFonts w:ascii="Times New Roman" w:hAnsi="Times New Roman" w:cs="Times New Roman"/>
          <w:sz w:val="28"/>
          <w:szCs w:val="28"/>
        </w:rPr>
        <w:t>never</w:t>
      </w:r>
      <w:r w:rsidR="00307E8C">
        <w:rPr>
          <w:rFonts w:ascii="Times New Roman" w:hAnsi="Times New Roman" w:cs="Times New Roman"/>
          <w:sz w:val="28"/>
          <w:szCs w:val="28"/>
        </w:rPr>
        <w:t xml:space="preserve"> own</w:t>
      </w:r>
      <w:r w:rsidR="00AF7E95">
        <w:rPr>
          <w:rFonts w:ascii="Times New Roman" w:hAnsi="Times New Roman" w:cs="Times New Roman"/>
          <w:sz w:val="28"/>
          <w:szCs w:val="28"/>
        </w:rPr>
        <w:t>ed</w:t>
      </w:r>
      <w:r w:rsidR="00307E8C">
        <w:rPr>
          <w:rFonts w:ascii="Times New Roman" w:hAnsi="Times New Roman" w:cs="Times New Roman"/>
          <w:sz w:val="28"/>
          <w:szCs w:val="28"/>
        </w:rPr>
        <w:t xml:space="preserve"> one</w:t>
      </w:r>
      <w:r w:rsidR="00AF7E95">
        <w:rPr>
          <w:rFonts w:ascii="Times New Roman" w:hAnsi="Times New Roman" w:cs="Times New Roman"/>
          <w:sz w:val="28"/>
          <w:szCs w:val="28"/>
        </w:rPr>
        <w:t xml:space="preserve"> and was not found with any</w:t>
      </w:r>
      <w:r w:rsidR="00307E8C">
        <w:rPr>
          <w:rFonts w:ascii="Times New Roman" w:hAnsi="Times New Roman" w:cs="Times New Roman"/>
          <w:sz w:val="28"/>
          <w:szCs w:val="28"/>
        </w:rPr>
        <w:t xml:space="preserve">. </w:t>
      </w:r>
      <w:r w:rsidR="00AF7E95">
        <w:rPr>
          <w:rFonts w:ascii="Times New Roman" w:hAnsi="Times New Roman" w:cs="Times New Roman"/>
          <w:sz w:val="28"/>
          <w:szCs w:val="28"/>
        </w:rPr>
        <w:t>He</w:t>
      </w:r>
      <w:r w:rsidR="00321418">
        <w:rPr>
          <w:rFonts w:ascii="Times New Roman" w:hAnsi="Times New Roman" w:cs="Times New Roman"/>
          <w:sz w:val="28"/>
          <w:szCs w:val="28"/>
        </w:rPr>
        <w:t xml:space="preserve"> further</w:t>
      </w:r>
      <w:r w:rsidR="00AF7E95">
        <w:rPr>
          <w:rFonts w:ascii="Times New Roman" w:hAnsi="Times New Roman" w:cs="Times New Roman"/>
          <w:sz w:val="28"/>
          <w:szCs w:val="28"/>
        </w:rPr>
        <w:t xml:space="preserve"> stated that he does not know </w:t>
      </w:r>
      <w:r w:rsidR="004126EB">
        <w:rPr>
          <w:rFonts w:ascii="Times New Roman" w:hAnsi="Times New Roman" w:cs="Times New Roman"/>
          <w:sz w:val="28"/>
          <w:szCs w:val="28"/>
        </w:rPr>
        <w:t>any</w:t>
      </w:r>
      <w:r w:rsidR="00AF7E95">
        <w:rPr>
          <w:rFonts w:ascii="Times New Roman" w:hAnsi="Times New Roman" w:cs="Times New Roman"/>
          <w:sz w:val="28"/>
          <w:szCs w:val="28"/>
        </w:rPr>
        <w:t xml:space="preserve"> of the witnesses but conceded that Mbikwakhe</w:t>
      </w:r>
      <w:r w:rsidR="00303B15">
        <w:rPr>
          <w:rFonts w:ascii="Times New Roman" w:hAnsi="Times New Roman" w:cs="Times New Roman"/>
          <w:sz w:val="28"/>
          <w:szCs w:val="28"/>
        </w:rPr>
        <w:t xml:space="preserve"> (place where offences were committed) is where his parental homestead is, and</w:t>
      </w:r>
      <w:r w:rsidR="005F426B">
        <w:rPr>
          <w:rFonts w:ascii="Times New Roman" w:hAnsi="Times New Roman" w:cs="Times New Roman"/>
          <w:sz w:val="28"/>
          <w:szCs w:val="28"/>
        </w:rPr>
        <w:t xml:space="preserve"> that he</w:t>
      </w:r>
      <w:r w:rsidR="00303B15">
        <w:rPr>
          <w:rFonts w:ascii="Times New Roman" w:hAnsi="Times New Roman" w:cs="Times New Roman"/>
          <w:sz w:val="28"/>
          <w:szCs w:val="28"/>
        </w:rPr>
        <w:t xml:space="preserve"> is always to be found there as it is where he resides.</w:t>
      </w:r>
    </w:p>
    <w:p w14:paraId="7D553085" w14:textId="2DB6AEC5" w:rsidR="009159C1" w:rsidRDefault="00303B15"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 He further states that he has no relatives outside the borders of Eswatini and is therefore not a flight risk. In addition to what is stated above, he stated that he </w:t>
      </w:r>
      <w:r>
        <w:rPr>
          <w:rFonts w:ascii="Times New Roman" w:hAnsi="Times New Roman" w:cs="Times New Roman"/>
          <w:sz w:val="28"/>
          <w:szCs w:val="28"/>
        </w:rPr>
        <w:lastRenderedPageBreak/>
        <w:t xml:space="preserve">is now </w:t>
      </w:r>
      <w:r w:rsidR="009F5F8F">
        <w:rPr>
          <w:rFonts w:ascii="Times New Roman" w:hAnsi="Times New Roman" w:cs="Times New Roman"/>
          <w:sz w:val="28"/>
          <w:szCs w:val="28"/>
        </w:rPr>
        <w:t xml:space="preserve">a </w:t>
      </w:r>
      <w:r>
        <w:rPr>
          <w:rFonts w:ascii="Times New Roman" w:hAnsi="Times New Roman" w:cs="Times New Roman"/>
          <w:sz w:val="28"/>
          <w:szCs w:val="28"/>
        </w:rPr>
        <w:t>disabled</w:t>
      </w:r>
      <w:r w:rsidR="009159C1">
        <w:rPr>
          <w:rFonts w:ascii="Times New Roman" w:hAnsi="Times New Roman" w:cs="Times New Roman"/>
          <w:sz w:val="28"/>
          <w:szCs w:val="28"/>
        </w:rPr>
        <w:t xml:space="preserve"> person as he was injured by the police</w:t>
      </w:r>
      <w:r w:rsidR="00C116E3">
        <w:rPr>
          <w:rFonts w:ascii="Times New Roman" w:hAnsi="Times New Roman" w:cs="Times New Roman"/>
          <w:sz w:val="28"/>
          <w:szCs w:val="28"/>
        </w:rPr>
        <w:t xml:space="preserve"> and had to undergo an operation.</w:t>
      </w:r>
      <w:r w:rsidR="009159C1">
        <w:rPr>
          <w:rFonts w:ascii="Times New Roman" w:hAnsi="Times New Roman" w:cs="Times New Roman"/>
          <w:sz w:val="28"/>
          <w:szCs w:val="28"/>
        </w:rPr>
        <w:t xml:space="preserve"> I presume this was during his arrest as alluded to by the investigating officer.</w:t>
      </w:r>
      <w:r w:rsidR="00C116E3">
        <w:rPr>
          <w:rFonts w:ascii="Times New Roman" w:hAnsi="Times New Roman" w:cs="Times New Roman"/>
          <w:sz w:val="28"/>
          <w:szCs w:val="28"/>
        </w:rPr>
        <w:t xml:space="preserve"> He added that he suffers from asthma and uses a spray to </w:t>
      </w:r>
      <w:r w:rsidR="004126EB">
        <w:rPr>
          <w:rFonts w:ascii="Times New Roman" w:hAnsi="Times New Roman" w:cs="Times New Roman"/>
          <w:sz w:val="28"/>
          <w:szCs w:val="28"/>
        </w:rPr>
        <w:t>keep</w:t>
      </w:r>
      <w:r w:rsidR="00C116E3">
        <w:rPr>
          <w:rFonts w:ascii="Times New Roman" w:hAnsi="Times New Roman" w:cs="Times New Roman"/>
          <w:sz w:val="28"/>
          <w:szCs w:val="28"/>
        </w:rPr>
        <w:t xml:space="preserve"> his ailment under control.</w:t>
      </w:r>
    </w:p>
    <w:p w14:paraId="3F086F05" w14:textId="421F61BD" w:rsidR="00BB775A" w:rsidRDefault="009159C1"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The Supreme Court held that</w:t>
      </w:r>
      <w:r w:rsidR="006927D3">
        <w:rPr>
          <w:rFonts w:ascii="Times New Roman" w:hAnsi="Times New Roman" w:cs="Times New Roman"/>
          <w:sz w:val="28"/>
          <w:szCs w:val="28"/>
        </w:rPr>
        <w:t xml:space="preserve"> the right to liberty is specially entrenched in the Constitution and therefore an accused is entitled to be </w:t>
      </w:r>
      <w:r>
        <w:rPr>
          <w:rFonts w:ascii="Times New Roman" w:hAnsi="Times New Roman" w:cs="Times New Roman"/>
          <w:sz w:val="28"/>
          <w:szCs w:val="28"/>
        </w:rPr>
        <w:t>released on bail unless his/her release would prejudice the interests of justice.</w:t>
      </w:r>
      <w:r w:rsidR="00D650E7">
        <w:rPr>
          <w:rFonts w:ascii="Times New Roman" w:hAnsi="Times New Roman" w:cs="Times New Roman"/>
          <w:sz w:val="28"/>
          <w:szCs w:val="28"/>
        </w:rPr>
        <w:t xml:space="preserve"> </w:t>
      </w:r>
      <w:r w:rsidR="004126EB">
        <w:rPr>
          <w:rFonts w:ascii="Times New Roman" w:hAnsi="Times New Roman" w:cs="Times New Roman"/>
          <w:b/>
          <w:bCs/>
          <w:i/>
          <w:iCs/>
          <w:sz w:val="28"/>
          <w:szCs w:val="28"/>
        </w:rPr>
        <w:t xml:space="preserve">See: </w:t>
      </w:r>
      <w:r w:rsidR="00D650E7">
        <w:rPr>
          <w:rFonts w:ascii="Times New Roman" w:hAnsi="Times New Roman" w:cs="Times New Roman"/>
          <w:b/>
          <w:bCs/>
          <w:i/>
          <w:iCs/>
          <w:sz w:val="28"/>
          <w:szCs w:val="28"/>
        </w:rPr>
        <w:t>Maxwell Mancoba Dlamini and Another v Rex (46/2014) [2014] SZSC 09 (29 July 2014)</w:t>
      </w:r>
      <w:r w:rsidR="00BB775A">
        <w:rPr>
          <w:rFonts w:ascii="Times New Roman" w:hAnsi="Times New Roman" w:cs="Times New Roman"/>
          <w:b/>
          <w:bCs/>
          <w:i/>
          <w:iCs/>
          <w:sz w:val="28"/>
          <w:szCs w:val="28"/>
        </w:rPr>
        <w:t>, para 14</w:t>
      </w:r>
      <w:r w:rsidR="00D650E7">
        <w:rPr>
          <w:rFonts w:ascii="Times New Roman" w:hAnsi="Times New Roman" w:cs="Times New Roman"/>
          <w:sz w:val="28"/>
          <w:szCs w:val="28"/>
        </w:rPr>
        <w:t xml:space="preserve"> and </w:t>
      </w:r>
      <w:r w:rsidR="00D650E7">
        <w:rPr>
          <w:rFonts w:ascii="Times New Roman" w:hAnsi="Times New Roman" w:cs="Times New Roman"/>
          <w:b/>
          <w:bCs/>
          <w:i/>
          <w:iCs/>
          <w:sz w:val="28"/>
          <w:szCs w:val="28"/>
        </w:rPr>
        <w:t>Jabu Dludlu v The King (422/2015) [2016] SZHC 04 (04 February 2016)</w:t>
      </w:r>
      <w:r w:rsidR="00BB775A">
        <w:rPr>
          <w:rFonts w:ascii="Times New Roman" w:hAnsi="Times New Roman" w:cs="Times New Roman"/>
          <w:b/>
          <w:bCs/>
          <w:i/>
          <w:iCs/>
          <w:sz w:val="28"/>
          <w:szCs w:val="28"/>
        </w:rPr>
        <w:t>, para 11</w:t>
      </w:r>
      <w:r w:rsidR="006927D3">
        <w:rPr>
          <w:rFonts w:ascii="Times New Roman" w:hAnsi="Times New Roman" w:cs="Times New Roman"/>
          <w:sz w:val="28"/>
          <w:szCs w:val="28"/>
        </w:rPr>
        <w:t>.</w:t>
      </w:r>
      <w:r w:rsidR="00BB775A">
        <w:rPr>
          <w:rFonts w:ascii="Times New Roman" w:hAnsi="Times New Roman" w:cs="Times New Roman"/>
          <w:sz w:val="28"/>
          <w:szCs w:val="28"/>
        </w:rPr>
        <w:t xml:space="preserve"> </w:t>
      </w:r>
      <w:r w:rsidR="00BB775A" w:rsidRPr="005309A5">
        <w:rPr>
          <w:rFonts w:ascii="Times New Roman" w:hAnsi="Times New Roman" w:cs="Times New Roman"/>
          <w:b/>
          <w:bCs/>
          <w:i/>
          <w:iCs/>
          <w:sz w:val="28"/>
          <w:szCs w:val="28"/>
        </w:rPr>
        <w:t>See</w:t>
      </w:r>
      <w:r w:rsidR="005309A5" w:rsidRPr="005309A5">
        <w:rPr>
          <w:rFonts w:ascii="Times New Roman" w:hAnsi="Times New Roman" w:cs="Times New Roman"/>
          <w:b/>
          <w:bCs/>
          <w:i/>
          <w:iCs/>
          <w:sz w:val="28"/>
          <w:szCs w:val="28"/>
        </w:rPr>
        <w:t xml:space="preserve"> also s.96 (1) (a) of the Criminal Procedure and Evidence Act, 67/1938 (as amended)</w:t>
      </w:r>
      <w:r w:rsidR="005309A5">
        <w:rPr>
          <w:rFonts w:ascii="Times New Roman" w:hAnsi="Times New Roman" w:cs="Times New Roman"/>
          <w:sz w:val="28"/>
          <w:szCs w:val="28"/>
        </w:rPr>
        <w:t>.</w:t>
      </w:r>
    </w:p>
    <w:p w14:paraId="0375B251" w14:textId="375DBC3A" w:rsidR="00303B15" w:rsidRDefault="00BB775A"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303B15">
        <w:rPr>
          <w:rFonts w:ascii="Times New Roman" w:hAnsi="Times New Roman" w:cs="Times New Roman"/>
          <w:sz w:val="28"/>
          <w:szCs w:val="28"/>
        </w:rPr>
        <w:t xml:space="preserve"> </w:t>
      </w:r>
      <w:r w:rsidR="00E018F1" w:rsidRPr="00E018F1">
        <w:rPr>
          <w:rFonts w:ascii="Times New Roman" w:hAnsi="Times New Roman" w:cs="Times New Roman"/>
          <w:b/>
          <w:bCs/>
          <w:sz w:val="28"/>
          <w:szCs w:val="28"/>
        </w:rPr>
        <w:t>S.96 (4)</w:t>
      </w:r>
      <w:r w:rsidR="00E018F1">
        <w:rPr>
          <w:rFonts w:ascii="Times New Roman" w:hAnsi="Times New Roman" w:cs="Times New Roman"/>
          <w:sz w:val="28"/>
          <w:szCs w:val="28"/>
        </w:rPr>
        <w:t xml:space="preserve"> of </w:t>
      </w:r>
      <w:r w:rsidR="00E018F1" w:rsidRPr="00E018F1">
        <w:rPr>
          <w:rFonts w:ascii="Times New Roman" w:hAnsi="Times New Roman" w:cs="Times New Roman"/>
          <w:b/>
          <w:bCs/>
          <w:sz w:val="28"/>
          <w:szCs w:val="28"/>
        </w:rPr>
        <w:t>the Act</w:t>
      </w:r>
      <w:r w:rsidR="00E018F1">
        <w:rPr>
          <w:rFonts w:ascii="Times New Roman" w:hAnsi="Times New Roman" w:cs="Times New Roman"/>
          <w:sz w:val="28"/>
          <w:szCs w:val="28"/>
        </w:rPr>
        <w:t xml:space="preserve"> guides the court on </w:t>
      </w:r>
      <w:r w:rsidR="00321418">
        <w:rPr>
          <w:rFonts w:ascii="Times New Roman" w:hAnsi="Times New Roman" w:cs="Times New Roman"/>
          <w:sz w:val="28"/>
          <w:szCs w:val="28"/>
        </w:rPr>
        <w:t>considerations to make when deciding bail applications. These considerations constitute accepted</w:t>
      </w:r>
      <w:r w:rsidR="00E018F1">
        <w:rPr>
          <w:rFonts w:ascii="Times New Roman" w:hAnsi="Times New Roman" w:cs="Times New Roman"/>
          <w:sz w:val="28"/>
          <w:szCs w:val="28"/>
        </w:rPr>
        <w:t xml:space="preserve"> factors that would justify a refusal to admit</w:t>
      </w:r>
      <w:r w:rsidR="008952EE">
        <w:rPr>
          <w:rFonts w:ascii="Times New Roman" w:hAnsi="Times New Roman" w:cs="Times New Roman"/>
          <w:sz w:val="28"/>
          <w:szCs w:val="28"/>
        </w:rPr>
        <w:t xml:space="preserve"> an accused person </w:t>
      </w:r>
      <w:r w:rsidR="00E018F1">
        <w:rPr>
          <w:rFonts w:ascii="Times New Roman" w:hAnsi="Times New Roman" w:cs="Times New Roman"/>
          <w:sz w:val="28"/>
          <w:szCs w:val="28"/>
        </w:rPr>
        <w:t>to bail</w:t>
      </w:r>
      <w:r w:rsidR="008952EE">
        <w:rPr>
          <w:rFonts w:ascii="Times New Roman" w:hAnsi="Times New Roman" w:cs="Times New Roman"/>
          <w:sz w:val="28"/>
          <w:szCs w:val="28"/>
        </w:rPr>
        <w:t>.</w:t>
      </w:r>
      <w:r w:rsidR="00E018F1">
        <w:rPr>
          <w:rFonts w:ascii="Times New Roman" w:hAnsi="Times New Roman" w:cs="Times New Roman"/>
          <w:sz w:val="28"/>
          <w:szCs w:val="28"/>
        </w:rPr>
        <w:t xml:space="preserve"> The likelihood that an accused is a flight risk </w:t>
      </w:r>
      <w:r w:rsidR="00B02C8F">
        <w:rPr>
          <w:rFonts w:ascii="Times New Roman" w:hAnsi="Times New Roman" w:cs="Times New Roman"/>
          <w:sz w:val="28"/>
          <w:szCs w:val="28"/>
        </w:rPr>
        <w:t xml:space="preserve">or might interfere with the witnesses are some of the factors which justify a refusal to </w:t>
      </w:r>
      <w:r w:rsidR="00202348">
        <w:rPr>
          <w:rFonts w:ascii="Times New Roman" w:hAnsi="Times New Roman" w:cs="Times New Roman"/>
          <w:sz w:val="28"/>
          <w:szCs w:val="28"/>
        </w:rPr>
        <w:t>grant</w:t>
      </w:r>
      <w:r w:rsidR="00B02C8F">
        <w:rPr>
          <w:rFonts w:ascii="Times New Roman" w:hAnsi="Times New Roman" w:cs="Times New Roman"/>
          <w:sz w:val="28"/>
          <w:szCs w:val="28"/>
        </w:rPr>
        <w:t xml:space="preserve"> bail.</w:t>
      </w:r>
      <w:r w:rsidR="008952EE">
        <w:rPr>
          <w:rFonts w:ascii="Times New Roman" w:hAnsi="Times New Roman" w:cs="Times New Roman"/>
          <w:sz w:val="28"/>
          <w:szCs w:val="28"/>
        </w:rPr>
        <w:t xml:space="preserve"> The Act provides</w:t>
      </w:r>
      <w:r w:rsidR="00477EDB">
        <w:rPr>
          <w:rFonts w:ascii="Times New Roman" w:hAnsi="Times New Roman" w:cs="Times New Roman"/>
          <w:sz w:val="28"/>
          <w:szCs w:val="28"/>
        </w:rPr>
        <w:t xml:space="preserve">, </w:t>
      </w:r>
      <w:r w:rsidR="00477EDB">
        <w:rPr>
          <w:rFonts w:ascii="Times New Roman" w:hAnsi="Times New Roman" w:cs="Times New Roman"/>
          <w:i/>
          <w:iCs/>
          <w:sz w:val="28"/>
          <w:szCs w:val="28"/>
        </w:rPr>
        <w:t>inter alia</w:t>
      </w:r>
      <w:r w:rsidR="00477EDB">
        <w:rPr>
          <w:rFonts w:ascii="Times New Roman" w:hAnsi="Times New Roman" w:cs="Times New Roman"/>
          <w:sz w:val="28"/>
          <w:szCs w:val="28"/>
        </w:rPr>
        <w:t>,</w:t>
      </w:r>
      <w:r w:rsidR="008952EE">
        <w:rPr>
          <w:rFonts w:ascii="Times New Roman" w:hAnsi="Times New Roman" w:cs="Times New Roman"/>
          <w:sz w:val="28"/>
          <w:szCs w:val="28"/>
        </w:rPr>
        <w:t xml:space="preserve"> as quoted below:</w:t>
      </w:r>
    </w:p>
    <w:p w14:paraId="41962C12" w14:textId="07B9D58B" w:rsidR="008952EE" w:rsidRDefault="008952EE" w:rsidP="008952EE">
      <w:pPr>
        <w:spacing w:line="240" w:lineRule="auto"/>
        <w:ind w:left="1134" w:right="856"/>
        <w:jc w:val="both"/>
        <w:rPr>
          <w:rFonts w:ascii="Times New Roman" w:hAnsi="Times New Roman" w:cs="Times New Roman"/>
          <w:i/>
          <w:iCs/>
          <w:sz w:val="24"/>
          <w:szCs w:val="24"/>
        </w:rPr>
      </w:pPr>
      <w:r>
        <w:rPr>
          <w:rFonts w:ascii="Times New Roman" w:hAnsi="Times New Roman" w:cs="Times New Roman"/>
          <w:i/>
          <w:iCs/>
          <w:sz w:val="24"/>
          <w:szCs w:val="24"/>
        </w:rPr>
        <w:t>The refusal to grant bail and the detention of an accused person</w:t>
      </w:r>
      <w:r w:rsidR="00BC329D">
        <w:rPr>
          <w:rFonts w:ascii="Times New Roman" w:hAnsi="Times New Roman" w:cs="Times New Roman"/>
          <w:i/>
          <w:iCs/>
          <w:sz w:val="24"/>
          <w:szCs w:val="24"/>
        </w:rPr>
        <w:t xml:space="preserve"> in custody shall be in the interest of justice where one or more of the following grounds are </w:t>
      </w:r>
      <w:proofErr w:type="gramStart"/>
      <w:r w:rsidR="00BC329D">
        <w:rPr>
          <w:rFonts w:ascii="Times New Roman" w:hAnsi="Times New Roman" w:cs="Times New Roman"/>
          <w:i/>
          <w:iCs/>
          <w:sz w:val="24"/>
          <w:szCs w:val="24"/>
        </w:rPr>
        <w:t>established:-</w:t>
      </w:r>
      <w:proofErr w:type="gramEnd"/>
    </w:p>
    <w:p w14:paraId="7F41EC7D" w14:textId="2E2A8A5D" w:rsidR="00BC329D" w:rsidRPr="00BC329D" w:rsidRDefault="00BC329D" w:rsidP="00BC329D">
      <w:pPr>
        <w:pStyle w:val="ListParagraph"/>
        <w:numPr>
          <w:ilvl w:val="0"/>
          <w:numId w:val="8"/>
        </w:numPr>
        <w:spacing w:line="240" w:lineRule="auto"/>
        <w:ind w:right="856"/>
        <w:jc w:val="both"/>
        <w:rPr>
          <w:rFonts w:ascii="Times New Roman" w:hAnsi="Times New Roman" w:cs="Times New Roman"/>
          <w:i/>
          <w:iCs/>
          <w:sz w:val="24"/>
          <w:szCs w:val="24"/>
        </w:rPr>
      </w:pPr>
      <w:r w:rsidRPr="00BC329D">
        <w:rPr>
          <w:rFonts w:ascii="Times New Roman" w:hAnsi="Times New Roman" w:cs="Times New Roman"/>
          <w:i/>
          <w:iCs/>
          <w:sz w:val="24"/>
          <w:szCs w:val="24"/>
        </w:rPr>
        <w:t>…</w:t>
      </w:r>
    </w:p>
    <w:p w14:paraId="1408BC3F" w14:textId="62A6AF82" w:rsidR="00BC329D" w:rsidRDefault="00BC329D" w:rsidP="00BC329D">
      <w:pPr>
        <w:pStyle w:val="ListParagraph"/>
        <w:numPr>
          <w:ilvl w:val="0"/>
          <w:numId w:val="8"/>
        </w:numPr>
        <w:spacing w:line="240" w:lineRule="auto"/>
        <w:ind w:right="856"/>
        <w:jc w:val="both"/>
        <w:rPr>
          <w:rFonts w:ascii="Times New Roman" w:hAnsi="Times New Roman" w:cs="Times New Roman"/>
          <w:i/>
          <w:iCs/>
          <w:sz w:val="24"/>
          <w:szCs w:val="24"/>
        </w:rPr>
      </w:pPr>
      <w:r>
        <w:rPr>
          <w:rFonts w:ascii="Times New Roman" w:hAnsi="Times New Roman" w:cs="Times New Roman"/>
          <w:i/>
          <w:iCs/>
          <w:sz w:val="24"/>
          <w:szCs w:val="24"/>
        </w:rPr>
        <w:t>Where there is a likelihood that the accused, if released on bail, may attempt to evade trial;</w:t>
      </w:r>
    </w:p>
    <w:p w14:paraId="2FA7EC30" w14:textId="220ACD9F" w:rsidR="00BC329D" w:rsidRPr="00477EDB" w:rsidRDefault="00BC329D" w:rsidP="00BC329D">
      <w:pPr>
        <w:pStyle w:val="ListParagraph"/>
        <w:numPr>
          <w:ilvl w:val="0"/>
          <w:numId w:val="8"/>
        </w:numPr>
        <w:spacing w:line="240" w:lineRule="auto"/>
        <w:ind w:right="856"/>
        <w:jc w:val="both"/>
        <w:rPr>
          <w:rFonts w:ascii="Times New Roman" w:hAnsi="Times New Roman" w:cs="Times New Roman"/>
          <w:i/>
          <w:iCs/>
          <w:sz w:val="24"/>
          <w:szCs w:val="24"/>
        </w:rPr>
      </w:pPr>
      <w:r>
        <w:rPr>
          <w:rFonts w:ascii="Times New Roman" w:hAnsi="Times New Roman" w:cs="Times New Roman"/>
          <w:i/>
          <w:iCs/>
          <w:sz w:val="24"/>
          <w:szCs w:val="24"/>
        </w:rPr>
        <w:t>Where there is a likelihood that the accused, if released on bail, may attempt to influence or intimidate witnesses or</w:t>
      </w:r>
      <w:r w:rsidR="00321418">
        <w:rPr>
          <w:rFonts w:ascii="Times New Roman" w:hAnsi="Times New Roman" w:cs="Times New Roman"/>
          <w:i/>
          <w:iCs/>
          <w:sz w:val="24"/>
          <w:szCs w:val="24"/>
        </w:rPr>
        <w:t xml:space="preserve"> to conceal or</w:t>
      </w:r>
      <w:r>
        <w:rPr>
          <w:rFonts w:ascii="Times New Roman" w:hAnsi="Times New Roman" w:cs="Times New Roman"/>
          <w:i/>
          <w:iCs/>
          <w:sz w:val="24"/>
          <w:szCs w:val="24"/>
        </w:rPr>
        <w:t xml:space="preserve"> destroy evidence</w:t>
      </w:r>
      <w:r w:rsidR="00477EDB">
        <w:rPr>
          <w:rFonts w:ascii="Times New Roman" w:hAnsi="Times New Roman" w:cs="Times New Roman"/>
          <w:i/>
          <w:iCs/>
          <w:sz w:val="24"/>
          <w:szCs w:val="24"/>
        </w:rPr>
        <w:t>;</w:t>
      </w:r>
    </w:p>
    <w:p w14:paraId="5CC32547" w14:textId="77777777" w:rsidR="00477EDB" w:rsidRPr="00BC329D" w:rsidRDefault="00477EDB" w:rsidP="00477EDB">
      <w:pPr>
        <w:pStyle w:val="ListParagraph"/>
        <w:spacing w:line="240" w:lineRule="auto"/>
        <w:ind w:left="1494" w:right="856"/>
        <w:jc w:val="both"/>
        <w:rPr>
          <w:rFonts w:ascii="Times New Roman" w:hAnsi="Times New Roman" w:cs="Times New Roman"/>
          <w:i/>
          <w:iCs/>
          <w:sz w:val="24"/>
          <w:szCs w:val="24"/>
        </w:rPr>
      </w:pPr>
    </w:p>
    <w:p w14:paraId="5D4781D1" w14:textId="6D5D9D01" w:rsidR="000D688E" w:rsidRPr="00F55C13" w:rsidRDefault="000D688E"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 xml:space="preserve">In bail proceedings, the interest of justice that is sought to be protected is two-fold. The first is that the accused should attend trial and not abscond. The </w:t>
      </w:r>
      <w:r>
        <w:rPr>
          <w:rFonts w:ascii="Times New Roman" w:hAnsi="Times New Roman" w:cs="Times New Roman"/>
          <w:sz w:val="28"/>
          <w:szCs w:val="28"/>
        </w:rPr>
        <w:lastRenderedPageBreak/>
        <w:t>second is that the accused should not undermine the proper functioning of the justice system including, but not limited to, interfering with the evidence of the prosecution</w:t>
      </w:r>
      <w:r w:rsidR="00F55C13">
        <w:rPr>
          <w:rFonts w:ascii="Times New Roman" w:hAnsi="Times New Roman" w:cs="Times New Roman"/>
          <w:sz w:val="28"/>
          <w:szCs w:val="28"/>
        </w:rPr>
        <w:t xml:space="preserve">. </w:t>
      </w:r>
      <w:r w:rsidR="00F55C13">
        <w:rPr>
          <w:rFonts w:ascii="Times New Roman" w:hAnsi="Times New Roman" w:cs="Times New Roman"/>
          <w:b/>
          <w:bCs/>
          <w:i/>
          <w:iCs/>
          <w:sz w:val="28"/>
          <w:szCs w:val="28"/>
        </w:rPr>
        <w:t>See: Director of Public Prosecutions v Bhekwako Meshack Dlamini &amp; 2 Others (478/2015) [2016] SZSC 40 (</w:t>
      </w:r>
      <w:r w:rsidR="00321418">
        <w:rPr>
          <w:rFonts w:ascii="Times New Roman" w:hAnsi="Times New Roman" w:cs="Times New Roman"/>
          <w:b/>
          <w:bCs/>
          <w:i/>
          <w:iCs/>
          <w:sz w:val="28"/>
          <w:szCs w:val="28"/>
        </w:rPr>
        <w:t>30 June 2016</w:t>
      </w:r>
      <w:r w:rsidR="00F55C13">
        <w:rPr>
          <w:rFonts w:ascii="Times New Roman" w:hAnsi="Times New Roman" w:cs="Times New Roman"/>
          <w:b/>
          <w:bCs/>
          <w:i/>
          <w:iCs/>
          <w:sz w:val="28"/>
          <w:szCs w:val="28"/>
        </w:rPr>
        <w:t>) para 14</w:t>
      </w:r>
      <w:r w:rsidR="00F55C13">
        <w:rPr>
          <w:rFonts w:ascii="Times New Roman" w:hAnsi="Times New Roman" w:cs="Times New Roman"/>
          <w:sz w:val="28"/>
          <w:szCs w:val="28"/>
        </w:rPr>
        <w:t>.</w:t>
      </w:r>
    </w:p>
    <w:p w14:paraId="2009FFB9" w14:textId="1D20100A" w:rsidR="009B33A4" w:rsidRDefault="009F5F8F"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w:t>
      </w:r>
      <w:r w:rsidR="00F55C13">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In my analysis of the submissions and arguments made</w:t>
      </w:r>
      <w:r w:rsidR="00D82EEB">
        <w:rPr>
          <w:rFonts w:ascii="Times New Roman" w:hAnsi="Times New Roman" w:cs="Times New Roman"/>
          <w:sz w:val="28"/>
          <w:szCs w:val="28"/>
        </w:rPr>
        <w:t>, the applicant avoided answering the submission that he is a flight risk. In the replying papers, he answered all the allegations made against him in the opposing affidavit</w:t>
      </w:r>
      <w:r w:rsidR="00134A6E">
        <w:rPr>
          <w:rFonts w:ascii="Times New Roman" w:hAnsi="Times New Roman" w:cs="Times New Roman"/>
          <w:sz w:val="28"/>
          <w:szCs w:val="28"/>
        </w:rPr>
        <w:t xml:space="preserve"> but nothing against the averment that he is a flight risk</w:t>
      </w:r>
      <w:r w:rsidR="00D82EEB">
        <w:rPr>
          <w:rFonts w:ascii="Times New Roman" w:hAnsi="Times New Roman" w:cs="Times New Roman"/>
          <w:sz w:val="28"/>
          <w:szCs w:val="28"/>
        </w:rPr>
        <w:t xml:space="preserve">. </w:t>
      </w:r>
      <w:r w:rsidR="00134A6E">
        <w:rPr>
          <w:rFonts w:ascii="Times New Roman" w:hAnsi="Times New Roman" w:cs="Times New Roman"/>
          <w:sz w:val="28"/>
          <w:szCs w:val="28"/>
        </w:rPr>
        <w:t xml:space="preserve">This was so even during arguments. The court asked him however, to address this averment during the hearing of the application. All that he </w:t>
      </w:r>
      <w:r w:rsidR="00477EDB">
        <w:rPr>
          <w:rFonts w:ascii="Times New Roman" w:hAnsi="Times New Roman" w:cs="Times New Roman"/>
          <w:sz w:val="28"/>
          <w:szCs w:val="28"/>
        </w:rPr>
        <w:t>told</w:t>
      </w:r>
      <w:r w:rsidR="00134A6E">
        <w:rPr>
          <w:rFonts w:ascii="Times New Roman" w:hAnsi="Times New Roman" w:cs="Times New Roman"/>
          <w:sz w:val="28"/>
          <w:szCs w:val="28"/>
        </w:rPr>
        <w:t xml:space="preserve"> the court is that he is not a flight risk. He also denied that he </w:t>
      </w:r>
      <w:r w:rsidR="009B33A4">
        <w:rPr>
          <w:rFonts w:ascii="Times New Roman" w:hAnsi="Times New Roman" w:cs="Times New Roman"/>
          <w:sz w:val="28"/>
          <w:szCs w:val="28"/>
        </w:rPr>
        <w:t>disappeared whilst he was admitted at the RFM hospital</w:t>
      </w:r>
      <w:r w:rsidR="00134A6E">
        <w:rPr>
          <w:rFonts w:ascii="Times New Roman" w:hAnsi="Times New Roman" w:cs="Times New Roman"/>
          <w:sz w:val="28"/>
          <w:szCs w:val="28"/>
        </w:rPr>
        <w:t xml:space="preserve"> </w:t>
      </w:r>
      <w:r w:rsidR="009B33A4">
        <w:rPr>
          <w:rFonts w:ascii="Times New Roman" w:hAnsi="Times New Roman" w:cs="Times New Roman"/>
          <w:sz w:val="28"/>
          <w:szCs w:val="28"/>
        </w:rPr>
        <w:t>but stated that he was transferred to Mbabane government hospital for an operation.</w:t>
      </w:r>
    </w:p>
    <w:p w14:paraId="4407C3DC" w14:textId="28325C87" w:rsidR="008952EE" w:rsidRDefault="009B33A4"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w:t>
      </w:r>
      <w:r w:rsidR="00F55C13">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On the evidence placed before court, it is my finding that the applicant </w:t>
      </w:r>
      <w:r w:rsidR="00FF7E39">
        <w:rPr>
          <w:rFonts w:ascii="Times New Roman" w:hAnsi="Times New Roman" w:cs="Times New Roman"/>
          <w:sz w:val="28"/>
          <w:szCs w:val="28"/>
        </w:rPr>
        <w:t>became a difficult person to arrest. This ultimately necessitated the use of what the investigating officer</w:t>
      </w:r>
      <w:r>
        <w:rPr>
          <w:rFonts w:ascii="Times New Roman" w:hAnsi="Times New Roman" w:cs="Times New Roman"/>
          <w:sz w:val="28"/>
          <w:szCs w:val="28"/>
        </w:rPr>
        <w:t xml:space="preserve"> </w:t>
      </w:r>
      <w:r w:rsidR="00FF7E39">
        <w:rPr>
          <w:rFonts w:ascii="Times New Roman" w:hAnsi="Times New Roman" w:cs="Times New Roman"/>
          <w:sz w:val="28"/>
          <w:szCs w:val="28"/>
        </w:rPr>
        <w:t>called “minimum force”. The applicant was shot on the thighs</w:t>
      </w:r>
      <w:r w:rsidR="00342D35">
        <w:rPr>
          <w:rFonts w:ascii="Times New Roman" w:hAnsi="Times New Roman" w:cs="Times New Roman"/>
          <w:sz w:val="28"/>
          <w:szCs w:val="28"/>
        </w:rPr>
        <w:t>. That is how he was arrested</w:t>
      </w:r>
      <w:r w:rsidR="00FF7E39">
        <w:rPr>
          <w:rFonts w:ascii="Times New Roman" w:hAnsi="Times New Roman" w:cs="Times New Roman"/>
          <w:sz w:val="28"/>
          <w:szCs w:val="28"/>
        </w:rPr>
        <w:t xml:space="preserve"> in</w:t>
      </w:r>
      <w:r w:rsidR="00D50673">
        <w:rPr>
          <w:rFonts w:ascii="Times New Roman" w:hAnsi="Times New Roman" w:cs="Times New Roman"/>
          <w:sz w:val="28"/>
          <w:szCs w:val="28"/>
        </w:rPr>
        <w:t xml:space="preserve"> September</w:t>
      </w:r>
      <w:r w:rsidR="00FF7E39">
        <w:rPr>
          <w:rFonts w:ascii="Times New Roman" w:hAnsi="Times New Roman" w:cs="Times New Roman"/>
          <w:sz w:val="28"/>
          <w:szCs w:val="28"/>
        </w:rPr>
        <w:t xml:space="preserve"> 2020.</w:t>
      </w:r>
      <w:r w:rsidR="00D50673">
        <w:rPr>
          <w:rFonts w:ascii="Times New Roman" w:hAnsi="Times New Roman" w:cs="Times New Roman"/>
          <w:sz w:val="28"/>
          <w:szCs w:val="28"/>
        </w:rPr>
        <w:t xml:space="preserve"> Documents that the applicant requested to produce before court and was granted leave to produce them were a picture</w:t>
      </w:r>
      <w:r w:rsidR="00A774C7">
        <w:rPr>
          <w:rFonts w:ascii="Times New Roman" w:hAnsi="Times New Roman" w:cs="Times New Roman"/>
          <w:sz w:val="28"/>
          <w:szCs w:val="28"/>
        </w:rPr>
        <w:t xml:space="preserve"> of the applicant showing gunshot wounds on both legs on the thighs, and receipts for payments made to hospital in the years 2020 and 2021. The picture is, in my view, evidence of the averment </w:t>
      </w:r>
      <w:r w:rsidR="003F17DD">
        <w:rPr>
          <w:rFonts w:ascii="Times New Roman" w:hAnsi="Times New Roman" w:cs="Times New Roman"/>
          <w:sz w:val="28"/>
          <w:szCs w:val="28"/>
        </w:rPr>
        <w:t>that “minimum force” had to be used in order to arrest the applicant. I therefore come to the conclusion that the respondent has, on a balance of probabilities, made a stronger case that the applicant is a flight risk and ought not to be granted bail.</w:t>
      </w:r>
    </w:p>
    <w:p w14:paraId="742C704A" w14:textId="640FA4EF" w:rsidR="00687B12" w:rsidRDefault="008952EE"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lastRenderedPageBreak/>
        <w:t>[1</w:t>
      </w:r>
      <w:r w:rsidR="00F55C13">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3F17DD">
        <w:rPr>
          <w:rFonts w:ascii="Times New Roman" w:hAnsi="Times New Roman" w:cs="Times New Roman"/>
          <w:sz w:val="28"/>
          <w:szCs w:val="28"/>
        </w:rPr>
        <w:t xml:space="preserve"> </w:t>
      </w:r>
      <w:r w:rsidR="00477EDB">
        <w:rPr>
          <w:rFonts w:ascii="Times New Roman" w:hAnsi="Times New Roman" w:cs="Times New Roman"/>
          <w:sz w:val="28"/>
          <w:szCs w:val="28"/>
        </w:rPr>
        <w:t xml:space="preserve">Concerning the submission that the applicant will intimidate </w:t>
      </w:r>
      <w:r w:rsidR="00B125BE">
        <w:rPr>
          <w:rFonts w:ascii="Times New Roman" w:hAnsi="Times New Roman" w:cs="Times New Roman"/>
          <w:sz w:val="28"/>
          <w:szCs w:val="28"/>
        </w:rPr>
        <w:t xml:space="preserve">and interfere with the witnesses and </w:t>
      </w:r>
      <w:r w:rsidR="00143FDD">
        <w:rPr>
          <w:rFonts w:ascii="Times New Roman" w:hAnsi="Times New Roman" w:cs="Times New Roman"/>
          <w:sz w:val="28"/>
          <w:szCs w:val="28"/>
        </w:rPr>
        <w:t>thus</w:t>
      </w:r>
      <w:r w:rsidR="00B125BE">
        <w:rPr>
          <w:rFonts w:ascii="Times New Roman" w:hAnsi="Times New Roman" w:cs="Times New Roman"/>
          <w:sz w:val="28"/>
          <w:szCs w:val="28"/>
        </w:rPr>
        <w:t xml:space="preserve"> conceal the evidence against him, the applicant </w:t>
      </w:r>
      <w:r w:rsidR="00F821FA">
        <w:rPr>
          <w:rFonts w:ascii="Times New Roman" w:hAnsi="Times New Roman" w:cs="Times New Roman"/>
          <w:sz w:val="28"/>
          <w:szCs w:val="28"/>
        </w:rPr>
        <w:t>pleaded in his papers</w:t>
      </w:r>
      <w:r w:rsidR="00B125BE">
        <w:rPr>
          <w:rFonts w:ascii="Times New Roman" w:hAnsi="Times New Roman" w:cs="Times New Roman"/>
          <w:sz w:val="28"/>
          <w:szCs w:val="28"/>
        </w:rPr>
        <w:t xml:space="preserve"> that he does not know the witnesses.</w:t>
      </w:r>
      <w:r w:rsidR="00143FDD">
        <w:rPr>
          <w:rFonts w:ascii="Times New Roman" w:hAnsi="Times New Roman" w:cs="Times New Roman"/>
          <w:sz w:val="28"/>
          <w:szCs w:val="28"/>
        </w:rPr>
        <w:t xml:space="preserve"> </w:t>
      </w:r>
      <w:r w:rsidR="00E9019A">
        <w:rPr>
          <w:rFonts w:ascii="Times New Roman" w:hAnsi="Times New Roman" w:cs="Times New Roman"/>
          <w:sz w:val="28"/>
          <w:szCs w:val="28"/>
        </w:rPr>
        <w:t>D</w:t>
      </w:r>
      <w:r w:rsidR="00143FDD">
        <w:rPr>
          <w:rFonts w:ascii="Times New Roman" w:hAnsi="Times New Roman" w:cs="Times New Roman"/>
          <w:sz w:val="28"/>
          <w:szCs w:val="28"/>
        </w:rPr>
        <w:t xml:space="preserve">uring </w:t>
      </w:r>
      <w:r w:rsidR="00E9019A">
        <w:rPr>
          <w:rFonts w:ascii="Times New Roman" w:hAnsi="Times New Roman" w:cs="Times New Roman"/>
          <w:sz w:val="28"/>
          <w:szCs w:val="28"/>
        </w:rPr>
        <w:t xml:space="preserve">the hearing, he argued and stated </w:t>
      </w:r>
      <w:r w:rsidR="00143FDD">
        <w:rPr>
          <w:rFonts w:ascii="Times New Roman" w:hAnsi="Times New Roman" w:cs="Times New Roman"/>
          <w:sz w:val="28"/>
          <w:szCs w:val="28"/>
        </w:rPr>
        <w:t>that “</w:t>
      </w:r>
      <w:r w:rsidR="00143FDD">
        <w:rPr>
          <w:rFonts w:ascii="Times New Roman" w:hAnsi="Times New Roman" w:cs="Times New Roman"/>
          <w:i/>
          <w:iCs/>
          <w:sz w:val="28"/>
          <w:szCs w:val="28"/>
        </w:rPr>
        <w:t xml:space="preserve">it is not true that I know them, and I cannot even </w:t>
      </w:r>
      <w:r w:rsidR="00F821FA">
        <w:rPr>
          <w:rFonts w:ascii="Times New Roman" w:hAnsi="Times New Roman" w:cs="Times New Roman"/>
          <w:i/>
          <w:iCs/>
          <w:sz w:val="28"/>
          <w:szCs w:val="28"/>
        </w:rPr>
        <w:t xml:space="preserve">point out </w:t>
      </w:r>
      <w:r w:rsidR="00143FDD">
        <w:rPr>
          <w:rFonts w:ascii="Times New Roman" w:hAnsi="Times New Roman" w:cs="Times New Roman"/>
          <w:i/>
          <w:iCs/>
          <w:sz w:val="28"/>
          <w:szCs w:val="28"/>
        </w:rPr>
        <w:t>where they reside</w:t>
      </w:r>
      <w:r w:rsidR="00143FDD">
        <w:rPr>
          <w:rFonts w:ascii="Times New Roman" w:hAnsi="Times New Roman" w:cs="Times New Roman"/>
          <w:sz w:val="28"/>
          <w:szCs w:val="28"/>
        </w:rPr>
        <w:t>”.</w:t>
      </w:r>
      <w:r w:rsidR="00B125BE">
        <w:rPr>
          <w:rFonts w:ascii="Times New Roman" w:hAnsi="Times New Roman" w:cs="Times New Roman"/>
          <w:sz w:val="28"/>
          <w:szCs w:val="28"/>
        </w:rPr>
        <w:t xml:space="preserve"> </w:t>
      </w:r>
      <w:r w:rsidR="00F821FA">
        <w:rPr>
          <w:rFonts w:ascii="Times New Roman" w:hAnsi="Times New Roman" w:cs="Times New Roman"/>
          <w:sz w:val="28"/>
          <w:szCs w:val="28"/>
        </w:rPr>
        <w:t xml:space="preserve">It was also his submission </w:t>
      </w:r>
      <w:r w:rsidR="00B125BE">
        <w:rPr>
          <w:rFonts w:ascii="Times New Roman" w:hAnsi="Times New Roman" w:cs="Times New Roman"/>
          <w:sz w:val="28"/>
          <w:szCs w:val="28"/>
        </w:rPr>
        <w:t xml:space="preserve">that Mbikwakhe </w:t>
      </w:r>
      <w:r w:rsidR="00687B12">
        <w:rPr>
          <w:rFonts w:ascii="Times New Roman" w:hAnsi="Times New Roman" w:cs="Times New Roman"/>
          <w:sz w:val="28"/>
          <w:szCs w:val="28"/>
        </w:rPr>
        <w:t>is very huge</w:t>
      </w:r>
      <w:r w:rsidR="00606818">
        <w:rPr>
          <w:rFonts w:ascii="Times New Roman" w:hAnsi="Times New Roman" w:cs="Times New Roman"/>
          <w:sz w:val="28"/>
          <w:szCs w:val="28"/>
        </w:rPr>
        <w:t>.</w:t>
      </w:r>
      <w:r w:rsidR="00687B12">
        <w:rPr>
          <w:rFonts w:ascii="Times New Roman" w:hAnsi="Times New Roman" w:cs="Times New Roman"/>
          <w:sz w:val="28"/>
          <w:szCs w:val="28"/>
        </w:rPr>
        <w:t xml:space="preserve"> The respondent submitted </w:t>
      </w:r>
      <w:r w:rsidR="00E9019A">
        <w:rPr>
          <w:rFonts w:ascii="Times New Roman" w:hAnsi="Times New Roman" w:cs="Times New Roman"/>
          <w:sz w:val="28"/>
          <w:szCs w:val="28"/>
        </w:rPr>
        <w:t>on the other hand</w:t>
      </w:r>
      <w:r w:rsidR="00687B12">
        <w:rPr>
          <w:rFonts w:ascii="Times New Roman" w:hAnsi="Times New Roman" w:cs="Times New Roman"/>
          <w:sz w:val="28"/>
          <w:szCs w:val="28"/>
        </w:rPr>
        <w:t>, that one of th</w:t>
      </w:r>
      <w:r w:rsidR="00F821FA">
        <w:rPr>
          <w:rFonts w:ascii="Times New Roman" w:hAnsi="Times New Roman" w:cs="Times New Roman"/>
          <w:sz w:val="28"/>
          <w:szCs w:val="28"/>
        </w:rPr>
        <w:t>e</w:t>
      </w:r>
      <w:r w:rsidR="00687B12">
        <w:rPr>
          <w:rFonts w:ascii="Times New Roman" w:hAnsi="Times New Roman" w:cs="Times New Roman"/>
          <w:sz w:val="28"/>
          <w:szCs w:val="28"/>
        </w:rPr>
        <w:t xml:space="preserve"> complainants was attacked by the applicant from the homestead where she resides. Another complainant is a sister-in-law to one Sinethemba Matsenjwa who is known to the applicant.</w:t>
      </w:r>
    </w:p>
    <w:p w14:paraId="707A3206" w14:textId="4E76DDEE" w:rsidR="005C1330" w:rsidRDefault="00F74766"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w:t>
      </w:r>
      <w:r w:rsidR="00F55C13">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F821FA">
        <w:rPr>
          <w:rFonts w:ascii="Times New Roman" w:hAnsi="Times New Roman" w:cs="Times New Roman"/>
          <w:sz w:val="28"/>
          <w:szCs w:val="28"/>
        </w:rPr>
        <w:t>The</w:t>
      </w:r>
      <w:r>
        <w:rPr>
          <w:rFonts w:ascii="Times New Roman" w:hAnsi="Times New Roman" w:cs="Times New Roman"/>
          <w:sz w:val="28"/>
          <w:szCs w:val="28"/>
        </w:rPr>
        <w:t xml:space="preserve"> court directed the applicant</w:t>
      </w:r>
      <w:r w:rsidR="00F821FA">
        <w:rPr>
          <w:rFonts w:ascii="Times New Roman" w:hAnsi="Times New Roman" w:cs="Times New Roman"/>
          <w:sz w:val="28"/>
          <w:szCs w:val="28"/>
        </w:rPr>
        <w:t>, during the hearing,</w:t>
      </w:r>
      <w:r>
        <w:rPr>
          <w:rFonts w:ascii="Times New Roman" w:hAnsi="Times New Roman" w:cs="Times New Roman"/>
          <w:sz w:val="28"/>
          <w:szCs w:val="28"/>
        </w:rPr>
        <w:t xml:space="preserve"> to address it on these</w:t>
      </w:r>
      <w:r w:rsidR="00B125BE">
        <w:rPr>
          <w:rFonts w:ascii="Times New Roman" w:hAnsi="Times New Roman" w:cs="Times New Roman"/>
          <w:sz w:val="28"/>
          <w:szCs w:val="28"/>
        </w:rPr>
        <w:t xml:space="preserve"> </w:t>
      </w:r>
      <w:r>
        <w:rPr>
          <w:rFonts w:ascii="Times New Roman" w:hAnsi="Times New Roman" w:cs="Times New Roman"/>
          <w:sz w:val="28"/>
          <w:szCs w:val="28"/>
        </w:rPr>
        <w:t>averments</w:t>
      </w:r>
      <w:r w:rsidR="00F821FA">
        <w:rPr>
          <w:rFonts w:ascii="Times New Roman" w:hAnsi="Times New Roman" w:cs="Times New Roman"/>
          <w:sz w:val="28"/>
          <w:szCs w:val="28"/>
        </w:rPr>
        <w:t xml:space="preserve"> made</w:t>
      </w:r>
      <w:r>
        <w:rPr>
          <w:rFonts w:ascii="Times New Roman" w:hAnsi="Times New Roman" w:cs="Times New Roman"/>
          <w:sz w:val="28"/>
          <w:szCs w:val="28"/>
        </w:rPr>
        <w:t xml:space="preserve"> against him. In response</w:t>
      </w:r>
      <w:r w:rsidR="00F821FA">
        <w:rPr>
          <w:rFonts w:ascii="Times New Roman" w:hAnsi="Times New Roman" w:cs="Times New Roman"/>
          <w:sz w:val="28"/>
          <w:szCs w:val="28"/>
        </w:rPr>
        <w:t>,</w:t>
      </w:r>
      <w:r>
        <w:rPr>
          <w:rFonts w:ascii="Times New Roman" w:hAnsi="Times New Roman" w:cs="Times New Roman"/>
          <w:sz w:val="28"/>
          <w:szCs w:val="28"/>
        </w:rPr>
        <w:t xml:space="preserve"> he submitted that Mbikwakhe is very huge such that it is divided into ‘</w:t>
      </w:r>
      <w:r w:rsidR="004129E5">
        <w:rPr>
          <w:rFonts w:ascii="Times New Roman" w:hAnsi="Times New Roman" w:cs="Times New Roman"/>
          <w:sz w:val="28"/>
          <w:szCs w:val="28"/>
        </w:rPr>
        <w:t>Z</w:t>
      </w:r>
      <w:r>
        <w:rPr>
          <w:rFonts w:ascii="Times New Roman" w:hAnsi="Times New Roman" w:cs="Times New Roman"/>
          <w:sz w:val="28"/>
          <w:szCs w:val="28"/>
        </w:rPr>
        <w:t>ones’.</w:t>
      </w:r>
      <w:r w:rsidR="004129E5">
        <w:rPr>
          <w:rFonts w:ascii="Times New Roman" w:hAnsi="Times New Roman" w:cs="Times New Roman"/>
          <w:sz w:val="28"/>
          <w:szCs w:val="28"/>
        </w:rPr>
        <w:t xml:space="preserve"> That is the reason he doesn’t know them although he is also a resident of Mbikwakhe. </w:t>
      </w:r>
      <w:r w:rsidR="00D57A6E">
        <w:rPr>
          <w:rFonts w:ascii="Times New Roman" w:hAnsi="Times New Roman" w:cs="Times New Roman"/>
          <w:sz w:val="28"/>
          <w:szCs w:val="28"/>
        </w:rPr>
        <w:t>The</w:t>
      </w:r>
      <w:r w:rsidR="004129E5">
        <w:rPr>
          <w:rFonts w:ascii="Times New Roman" w:hAnsi="Times New Roman" w:cs="Times New Roman"/>
          <w:sz w:val="28"/>
          <w:szCs w:val="28"/>
        </w:rPr>
        <w:t xml:space="preserve"> court however remined him that Mbikwakhe is known and is not one of the communities that may be described as a huge community. The applicant then </w:t>
      </w:r>
      <w:r w:rsidR="009B794B">
        <w:rPr>
          <w:rFonts w:ascii="Times New Roman" w:hAnsi="Times New Roman" w:cs="Times New Roman"/>
          <w:sz w:val="28"/>
          <w:szCs w:val="28"/>
        </w:rPr>
        <w:t xml:space="preserve">submitted that he may be ordered to go and reside at his </w:t>
      </w:r>
      <w:proofErr w:type="spellStart"/>
      <w:r w:rsidR="009B794B">
        <w:rPr>
          <w:rFonts w:ascii="Times New Roman" w:hAnsi="Times New Roman" w:cs="Times New Roman"/>
          <w:sz w:val="28"/>
          <w:szCs w:val="28"/>
        </w:rPr>
        <w:t>grand mother’s</w:t>
      </w:r>
      <w:proofErr w:type="spellEnd"/>
      <w:r w:rsidR="009B794B">
        <w:rPr>
          <w:rFonts w:ascii="Times New Roman" w:hAnsi="Times New Roman" w:cs="Times New Roman"/>
          <w:sz w:val="28"/>
          <w:szCs w:val="28"/>
        </w:rPr>
        <w:t xml:space="preserve"> place of residence, without telling the court about where that place is, and how far is it from Mbikwakhe. </w:t>
      </w:r>
    </w:p>
    <w:p w14:paraId="7499D427" w14:textId="62829603" w:rsidR="001F4A30" w:rsidRDefault="005C1330"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w:t>
      </w:r>
      <w:r w:rsidR="007E050C">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r>
      <w:r w:rsidR="009B794B">
        <w:rPr>
          <w:rFonts w:ascii="Times New Roman" w:hAnsi="Times New Roman" w:cs="Times New Roman"/>
          <w:sz w:val="28"/>
          <w:szCs w:val="28"/>
        </w:rPr>
        <w:t>The court is not satisfied by the applicant’s response and therefore come to the conclusion that the respondent, on a balance of probabilities,</w:t>
      </w:r>
      <w:r>
        <w:rPr>
          <w:rFonts w:ascii="Times New Roman" w:hAnsi="Times New Roman" w:cs="Times New Roman"/>
          <w:sz w:val="28"/>
          <w:szCs w:val="28"/>
        </w:rPr>
        <w:t xml:space="preserve"> tilted the scales</w:t>
      </w:r>
      <w:r w:rsidR="00D57A6E">
        <w:rPr>
          <w:rFonts w:ascii="Times New Roman" w:hAnsi="Times New Roman" w:cs="Times New Roman"/>
          <w:sz w:val="28"/>
          <w:szCs w:val="28"/>
        </w:rPr>
        <w:t xml:space="preserve"> of justice</w:t>
      </w:r>
      <w:r>
        <w:rPr>
          <w:rFonts w:ascii="Times New Roman" w:hAnsi="Times New Roman" w:cs="Times New Roman"/>
          <w:sz w:val="28"/>
          <w:szCs w:val="28"/>
        </w:rPr>
        <w:t xml:space="preserve"> to its favour. It has not been denied by the applicant that one of the complainants was attacked from inside her </w:t>
      </w:r>
      <w:r w:rsidR="00D57A6E">
        <w:rPr>
          <w:rFonts w:ascii="Times New Roman" w:hAnsi="Times New Roman" w:cs="Times New Roman"/>
          <w:sz w:val="28"/>
          <w:szCs w:val="28"/>
        </w:rPr>
        <w:t>house</w:t>
      </w:r>
      <w:r>
        <w:rPr>
          <w:rFonts w:ascii="Times New Roman" w:hAnsi="Times New Roman" w:cs="Times New Roman"/>
          <w:sz w:val="28"/>
          <w:szCs w:val="28"/>
        </w:rPr>
        <w:t>. It has also not been denied by him that the other complainant is a sister-in-law to one Sinethemba Matsenjwa who is known to the applicant.</w:t>
      </w:r>
      <w:r w:rsidR="009B794B">
        <w:rPr>
          <w:rFonts w:ascii="Times New Roman" w:hAnsi="Times New Roman" w:cs="Times New Roman"/>
          <w:sz w:val="28"/>
          <w:szCs w:val="28"/>
        </w:rPr>
        <w:t xml:space="preserve"> </w:t>
      </w:r>
      <w:r>
        <w:rPr>
          <w:rFonts w:ascii="Times New Roman" w:hAnsi="Times New Roman" w:cs="Times New Roman"/>
          <w:sz w:val="28"/>
          <w:szCs w:val="28"/>
        </w:rPr>
        <w:t>The charge sheet wh</w:t>
      </w:r>
      <w:r w:rsidR="00F821FA">
        <w:rPr>
          <w:rFonts w:ascii="Times New Roman" w:hAnsi="Times New Roman" w:cs="Times New Roman"/>
          <w:sz w:val="28"/>
          <w:szCs w:val="28"/>
        </w:rPr>
        <w:t>ich the applicant attached to hi</w:t>
      </w:r>
      <w:r>
        <w:rPr>
          <w:rFonts w:ascii="Times New Roman" w:hAnsi="Times New Roman" w:cs="Times New Roman"/>
          <w:sz w:val="28"/>
          <w:szCs w:val="28"/>
        </w:rPr>
        <w:t xml:space="preserve">s application </w:t>
      </w:r>
      <w:r w:rsidR="00F821FA">
        <w:rPr>
          <w:rFonts w:ascii="Times New Roman" w:hAnsi="Times New Roman" w:cs="Times New Roman"/>
          <w:sz w:val="28"/>
          <w:szCs w:val="28"/>
        </w:rPr>
        <w:t>(</w:t>
      </w:r>
      <w:r>
        <w:rPr>
          <w:rFonts w:ascii="Times New Roman" w:hAnsi="Times New Roman" w:cs="Times New Roman"/>
          <w:sz w:val="28"/>
          <w:szCs w:val="28"/>
        </w:rPr>
        <w:t>for bail</w:t>
      </w:r>
      <w:r w:rsidR="00F821FA">
        <w:rPr>
          <w:rFonts w:ascii="Times New Roman" w:hAnsi="Times New Roman" w:cs="Times New Roman"/>
          <w:sz w:val="28"/>
          <w:szCs w:val="28"/>
        </w:rPr>
        <w:t>)</w:t>
      </w:r>
      <w:r w:rsidR="00AC6D2A">
        <w:rPr>
          <w:rFonts w:ascii="Times New Roman" w:hAnsi="Times New Roman" w:cs="Times New Roman"/>
          <w:sz w:val="28"/>
          <w:szCs w:val="28"/>
        </w:rPr>
        <w:t xml:space="preserve"> make specific mention of the names of the complainants. For the applicant to state that he doesn’t know them is, in my view, a submission that no reasonable man would accept and be content with. </w:t>
      </w:r>
      <w:r w:rsidR="00AC6D2A">
        <w:rPr>
          <w:rFonts w:ascii="Times New Roman" w:hAnsi="Times New Roman" w:cs="Times New Roman"/>
          <w:sz w:val="28"/>
          <w:szCs w:val="28"/>
        </w:rPr>
        <w:lastRenderedPageBreak/>
        <w:t xml:space="preserve">This is </w:t>
      </w:r>
      <w:r w:rsidR="001F4A30">
        <w:rPr>
          <w:rFonts w:ascii="Times New Roman" w:hAnsi="Times New Roman" w:cs="Times New Roman"/>
          <w:sz w:val="28"/>
          <w:szCs w:val="28"/>
        </w:rPr>
        <w:t>truer</w:t>
      </w:r>
      <w:r w:rsidR="00AC6D2A">
        <w:rPr>
          <w:rFonts w:ascii="Times New Roman" w:hAnsi="Times New Roman" w:cs="Times New Roman"/>
          <w:sz w:val="28"/>
          <w:szCs w:val="28"/>
        </w:rPr>
        <w:t xml:space="preserve"> because the applicant and the complainants reside in the same community of Mbikwakhe</w:t>
      </w:r>
      <w:r w:rsidR="001F4A30">
        <w:rPr>
          <w:rFonts w:ascii="Times New Roman" w:hAnsi="Times New Roman" w:cs="Times New Roman"/>
          <w:sz w:val="28"/>
          <w:szCs w:val="28"/>
        </w:rPr>
        <w:t>, and one of the complainants was attacked whilst inside her house.</w:t>
      </w:r>
    </w:p>
    <w:p w14:paraId="5C723A0B" w14:textId="0C9F3A12" w:rsidR="00073B11" w:rsidRDefault="001F4A30"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w:t>
      </w:r>
      <w:r w:rsidR="007E050C">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F821FA">
        <w:rPr>
          <w:rFonts w:ascii="Times New Roman" w:hAnsi="Times New Roman" w:cs="Times New Roman"/>
          <w:sz w:val="28"/>
          <w:szCs w:val="28"/>
        </w:rPr>
        <w:t>Having considered the totality of the submissions and arguments made,</w:t>
      </w:r>
      <w:r w:rsidR="00073B11">
        <w:rPr>
          <w:rFonts w:ascii="Times New Roman" w:hAnsi="Times New Roman" w:cs="Times New Roman"/>
          <w:sz w:val="28"/>
          <w:szCs w:val="28"/>
        </w:rPr>
        <w:t xml:space="preserve"> considered with the attendant lengthy custodial sentences in respect of the offences for contravening the SODV Act,</w:t>
      </w:r>
      <w:r w:rsidR="00F821FA">
        <w:rPr>
          <w:rFonts w:ascii="Times New Roman" w:hAnsi="Times New Roman" w:cs="Times New Roman"/>
          <w:sz w:val="28"/>
          <w:szCs w:val="28"/>
        </w:rPr>
        <w:t xml:space="preserve"> t</w:t>
      </w:r>
      <w:r>
        <w:rPr>
          <w:rFonts w:ascii="Times New Roman" w:hAnsi="Times New Roman" w:cs="Times New Roman"/>
          <w:sz w:val="28"/>
          <w:szCs w:val="28"/>
        </w:rPr>
        <w:t>he court comes to the conclusion that</w:t>
      </w:r>
      <w:r w:rsidR="00F821FA">
        <w:rPr>
          <w:rFonts w:ascii="Times New Roman" w:hAnsi="Times New Roman" w:cs="Times New Roman"/>
          <w:sz w:val="28"/>
          <w:szCs w:val="28"/>
        </w:rPr>
        <w:t xml:space="preserve"> there is a </w:t>
      </w:r>
      <w:r w:rsidR="00073B11">
        <w:rPr>
          <w:rFonts w:ascii="Times New Roman" w:hAnsi="Times New Roman" w:cs="Times New Roman"/>
          <w:sz w:val="28"/>
          <w:szCs w:val="28"/>
        </w:rPr>
        <w:t xml:space="preserve">good </w:t>
      </w:r>
      <w:r w:rsidR="00F821FA">
        <w:rPr>
          <w:rFonts w:ascii="Times New Roman" w:hAnsi="Times New Roman" w:cs="Times New Roman"/>
          <w:sz w:val="28"/>
          <w:szCs w:val="28"/>
        </w:rPr>
        <w:t>likelihood that the applicant will evade trial and is therefore</w:t>
      </w:r>
      <w:r>
        <w:rPr>
          <w:rFonts w:ascii="Times New Roman" w:hAnsi="Times New Roman" w:cs="Times New Roman"/>
          <w:sz w:val="28"/>
          <w:szCs w:val="28"/>
        </w:rPr>
        <w:t xml:space="preserve"> a flight ri</w:t>
      </w:r>
      <w:r w:rsidR="00F821FA">
        <w:rPr>
          <w:rFonts w:ascii="Times New Roman" w:hAnsi="Times New Roman" w:cs="Times New Roman"/>
          <w:sz w:val="28"/>
          <w:szCs w:val="28"/>
        </w:rPr>
        <w:t>sk.</w:t>
      </w:r>
      <w:r>
        <w:rPr>
          <w:rFonts w:ascii="Times New Roman" w:hAnsi="Times New Roman" w:cs="Times New Roman"/>
          <w:sz w:val="28"/>
          <w:szCs w:val="28"/>
        </w:rPr>
        <w:t xml:space="preserve"> </w:t>
      </w:r>
      <w:r w:rsidR="00F821FA">
        <w:rPr>
          <w:rFonts w:ascii="Times New Roman" w:hAnsi="Times New Roman" w:cs="Times New Roman"/>
          <w:sz w:val="28"/>
          <w:szCs w:val="28"/>
        </w:rPr>
        <w:t xml:space="preserve">There is </w:t>
      </w:r>
      <w:r w:rsidR="00D727C8">
        <w:rPr>
          <w:rFonts w:ascii="Times New Roman" w:hAnsi="Times New Roman" w:cs="Times New Roman"/>
          <w:sz w:val="28"/>
          <w:szCs w:val="28"/>
        </w:rPr>
        <w:t xml:space="preserve">also a </w:t>
      </w:r>
      <w:r w:rsidR="00073B11">
        <w:rPr>
          <w:rFonts w:ascii="Times New Roman" w:hAnsi="Times New Roman" w:cs="Times New Roman"/>
          <w:sz w:val="28"/>
          <w:szCs w:val="28"/>
        </w:rPr>
        <w:t>good</w:t>
      </w:r>
      <w:r w:rsidR="00D727C8">
        <w:rPr>
          <w:rFonts w:ascii="Times New Roman" w:hAnsi="Times New Roman" w:cs="Times New Roman"/>
          <w:sz w:val="28"/>
          <w:szCs w:val="28"/>
        </w:rPr>
        <w:t xml:space="preserve"> likelihood that he will</w:t>
      </w:r>
      <w:r>
        <w:rPr>
          <w:rFonts w:ascii="Times New Roman" w:hAnsi="Times New Roman" w:cs="Times New Roman"/>
          <w:sz w:val="28"/>
          <w:szCs w:val="28"/>
        </w:rPr>
        <w:t xml:space="preserve"> influence or interfere with the witnesses</w:t>
      </w:r>
      <w:r w:rsidR="0082623A">
        <w:rPr>
          <w:rFonts w:ascii="Times New Roman" w:hAnsi="Times New Roman" w:cs="Times New Roman"/>
          <w:sz w:val="28"/>
          <w:szCs w:val="28"/>
        </w:rPr>
        <w:t>.</w:t>
      </w:r>
      <w:r w:rsidR="00D727C8">
        <w:rPr>
          <w:rFonts w:ascii="Times New Roman" w:hAnsi="Times New Roman" w:cs="Times New Roman"/>
          <w:sz w:val="28"/>
          <w:szCs w:val="28"/>
        </w:rPr>
        <w:t xml:space="preserve"> </w:t>
      </w:r>
    </w:p>
    <w:p w14:paraId="6789AE24" w14:textId="5FA8D673" w:rsidR="0082623A" w:rsidRDefault="00073B11"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The applicant’s </w:t>
      </w:r>
      <w:r w:rsidR="00D727C8">
        <w:rPr>
          <w:rFonts w:ascii="Times New Roman" w:hAnsi="Times New Roman" w:cs="Times New Roman"/>
          <w:sz w:val="28"/>
          <w:szCs w:val="28"/>
        </w:rPr>
        <w:t>submission that he does not know the</w:t>
      </w:r>
      <w:r w:rsidR="00CA2E98">
        <w:rPr>
          <w:rFonts w:ascii="Times New Roman" w:hAnsi="Times New Roman" w:cs="Times New Roman"/>
          <w:sz w:val="28"/>
          <w:szCs w:val="28"/>
        </w:rPr>
        <w:t xml:space="preserve"> witnesses</w:t>
      </w:r>
      <w:r w:rsidR="00D727C8">
        <w:rPr>
          <w:rFonts w:ascii="Times New Roman" w:hAnsi="Times New Roman" w:cs="Times New Roman"/>
          <w:sz w:val="28"/>
          <w:szCs w:val="28"/>
        </w:rPr>
        <w:t xml:space="preserve"> due to the huge size of Mbikwakhe is rejected by this court. This is more particularly because one of the</w:t>
      </w:r>
      <w:r>
        <w:rPr>
          <w:rFonts w:ascii="Times New Roman" w:hAnsi="Times New Roman" w:cs="Times New Roman"/>
          <w:sz w:val="28"/>
          <w:szCs w:val="28"/>
        </w:rPr>
        <w:t xml:space="preserve"> complainants</w:t>
      </w:r>
      <w:r w:rsidR="00D727C8">
        <w:rPr>
          <w:rFonts w:ascii="Times New Roman" w:hAnsi="Times New Roman" w:cs="Times New Roman"/>
          <w:sz w:val="28"/>
          <w:szCs w:val="28"/>
        </w:rPr>
        <w:t xml:space="preserve"> was attacked in her house. The other complainant was</w:t>
      </w:r>
      <w:r w:rsidR="003516AA">
        <w:rPr>
          <w:rFonts w:ascii="Times New Roman" w:hAnsi="Times New Roman" w:cs="Times New Roman"/>
          <w:sz w:val="28"/>
          <w:szCs w:val="28"/>
        </w:rPr>
        <w:t xml:space="preserve"> deceived and</w:t>
      </w:r>
      <w:r w:rsidR="00D727C8">
        <w:rPr>
          <w:rFonts w:ascii="Times New Roman" w:hAnsi="Times New Roman" w:cs="Times New Roman"/>
          <w:sz w:val="28"/>
          <w:szCs w:val="28"/>
        </w:rPr>
        <w:t xml:space="preserve"> lied to about a laptop that she needed for school. These are without doubt people that the applicant has knowledge </w:t>
      </w:r>
      <w:r w:rsidR="003516AA">
        <w:rPr>
          <w:rFonts w:ascii="Times New Roman" w:hAnsi="Times New Roman" w:cs="Times New Roman"/>
          <w:sz w:val="28"/>
          <w:szCs w:val="28"/>
        </w:rPr>
        <w:t>of</w:t>
      </w:r>
      <w:r w:rsidR="00D727C8">
        <w:rPr>
          <w:rFonts w:ascii="Times New Roman" w:hAnsi="Times New Roman" w:cs="Times New Roman"/>
          <w:sz w:val="28"/>
          <w:szCs w:val="28"/>
        </w:rPr>
        <w:t>. For these</w:t>
      </w:r>
      <w:r w:rsidR="00D57A6E">
        <w:rPr>
          <w:rFonts w:ascii="Times New Roman" w:hAnsi="Times New Roman" w:cs="Times New Roman"/>
          <w:sz w:val="28"/>
          <w:szCs w:val="28"/>
        </w:rPr>
        <w:t xml:space="preserve"> finding</w:t>
      </w:r>
      <w:r w:rsidR="00D727C8">
        <w:rPr>
          <w:rFonts w:ascii="Times New Roman" w:hAnsi="Times New Roman" w:cs="Times New Roman"/>
          <w:sz w:val="28"/>
          <w:szCs w:val="28"/>
        </w:rPr>
        <w:t>s</w:t>
      </w:r>
      <w:r w:rsidR="00D57A6E">
        <w:rPr>
          <w:rFonts w:ascii="Times New Roman" w:hAnsi="Times New Roman" w:cs="Times New Roman"/>
          <w:sz w:val="28"/>
          <w:szCs w:val="28"/>
        </w:rPr>
        <w:t>, I find it unnecessary to deal with the alleged failure</w:t>
      </w:r>
      <w:r w:rsidR="003516AA">
        <w:rPr>
          <w:rFonts w:ascii="Times New Roman" w:hAnsi="Times New Roman" w:cs="Times New Roman"/>
          <w:sz w:val="28"/>
          <w:szCs w:val="28"/>
        </w:rPr>
        <w:t xml:space="preserve"> by the applicant </w:t>
      </w:r>
      <w:r w:rsidR="00EC1D5E">
        <w:rPr>
          <w:rFonts w:ascii="Times New Roman" w:hAnsi="Times New Roman" w:cs="Times New Roman"/>
          <w:sz w:val="28"/>
          <w:szCs w:val="28"/>
        </w:rPr>
        <w:t xml:space="preserve">to </w:t>
      </w:r>
      <w:r w:rsidR="003516AA">
        <w:rPr>
          <w:rFonts w:ascii="Times New Roman" w:hAnsi="Times New Roman" w:cs="Times New Roman"/>
          <w:sz w:val="28"/>
          <w:szCs w:val="28"/>
        </w:rPr>
        <w:t>adduce</w:t>
      </w:r>
      <w:r w:rsidR="00EC1D5E">
        <w:rPr>
          <w:rFonts w:ascii="Times New Roman" w:hAnsi="Times New Roman" w:cs="Times New Roman"/>
          <w:sz w:val="28"/>
          <w:szCs w:val="28"/>
        </w:rPr>
        <w:t xml:space="preserve"> evidence of special circumstances. Based on the conclusion</w:t>
      </w:r>
      <w:r w:rsidR="00CA2E98">
        <w:rPr>
          <w:rFonts w:ascii="Times New Roman" w:hAnsi="Times New Roman" w:cs="Times New Roman"/>
          <w:sz w:val="28"/>
          <w:szCs w:val="28"/>
        </w:rPr>
        <w:t>s</w:t>
      </w:r>
      <w:r w:rsidR="00EC1D5E">
        <w:rPr>
          <w:rFonts w:ascii="Times New Roman" w:hAnsi="Times New Roman" w:cs="Times New Roman"/>
          <w:sz w:val="28"/>
          <w:szCs w:val="28"/>
        </w:rPr>
        <w:t xml:space="preserve"> I have come to,</w:t>
      </w:r>
      <w:r w:rsidR="0082623A">
        <w:rPr>
          <w:rFonts w:ascii="Times New Roman" w:hAnsi="Times New Roman" w:cs="Times New Roman"/>
          <w:sz w:val="28"/>
          <w:szCs w:val="28"/>
        </w:rPr>
        <w:t xml:space="preserve"> </w:t>
      </w:r>
      <w:r w:rsidR="00EC1D5E">
        <w:rPr>
          <w:rFonts w:ascii="Times New Roman" w:hAnsi="Times New Roman" w:cs="Times New Roman"/>
          <w:sz w:val="28"/>
          <w:szCs w:val="28"/>
        </w:rPr>
        <w:t xml:space="preserve">bail is </w:t>
      </w:r>
      <w:r w:rsidR="0082623A">
        <w:rPr>
          <w:rFonts w:ascii="Times New Roman" w:hAnsi="Times New Roman" w:cs="Times New Roman"/>
          <w:sz w:val="28"/>
          <w:szCs w:val="28"/>
        </w:rPr>
        <w:t>refused</w:t>
      </w:r>
      <w:r w:rsidR="00EC1D5E">
        <w:rPr>
          <w:rFonts w:ascii="Times New Roman" w:hAnsi="Times New Roman" w:cs="Times New Roman"/>
          <w:sz w:val="28"/>
          <w:szCs w:val="28"/>
        </w:rPr>
        <w:t>,</w:t>
      </w:r>
      <w:r w:rsidR="0082623A">
        <w:rPr>
          <w:rFonts w:ascii="Times New Roman" w:hAnsi="Times New Roman" w:cs="Times New Roman"/>
          <w:sz w:val="28"/>
          <w:szCs w:val="28"/>
        </w:rPr>
        <w:t xml:space="preserve"> and the application is dismissed.</w:t>
      </w:r>
    </w:p>
    <w:p w14:paraId="690576BA" w14:textId="1D307874" w:rsidR="009F5F8F" w:rsidRPr="006A25AE" w:rsidRDefault="004129E5" w:rsidP="00566A2D">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 xml:space="preserve"> </w:t>
      </w:r>
    </w:p>
    <w:p w14:paraId="513C839A" w14:textId="795114E1" w:rsidR="00BB76D9" w:rsidRPr="00570A2E" w:rsidRDefault="00BF53F2" w:rsidP="00E838E0">
      <w:pPr>
        <w:pStyle w:val="NoSpacing"/>
        <w:ind w:left="720" w:hanging="720"/>
        <w:jc w:val="both"/>
        <w:rPr>
          <w:sz w:val="28"/>
          <w:szCs w:val="28"/>
        </w:rPr>
      </w:pPr>
      <w:r>
        <w:rPr>
          <w:rFonts w:ascii="Times New Roman" w:hAnsi="Times New Roman" w:cs="Times New Roman"/>
          <w:sz w:val="28"/>
          <w:szCs w:val="28"/>
        </w:rPr>
        <w:t xml:space="preserve"> </w:t>
      </w:r>
      <w:r w:rsidR="002A4CFE">
        <w:rPr>
          <w:rFonts w:ascii="Times New Roman" w:hAnsi="Times New Roman" w:cs="Times New Roman"/>
          <w:sz w:val="28"/>
          <w:szCs w:val="28"/>
        </w:rPr>
        <w:t xml:space="preserve"> </w:t>
      </w:r>
    </w:p>
    <w:p w14:paraId="1991957F" w14:textId="77777777" w:rsidR="005D1497" w:rsidRPr="00466C30" w:rsidRDefault="005D1497" w:rsidP="005D1497">
      <w:pPr>
        <w:pStyle w:val="NoSpacing"/>
        <w:jc w:val="center"/>
        <w:rPr>
          <w:b/>
          <w:sz w:val="28"/>
          <w:szCs w:val="28"/>
        </w:rPr>
      </w:pPr>
      <w:r w:rsidRPr="00466C30">
        <w:rPr>
          <w:b/>
          <w:sz w:val="28"/>
          <w:szCs w:val="28"/>
        </w:rPr>
        <w:t>_____________________</w:t>
      </w:r>
    </w:p>
    <w:p w14:paraId="0120E7DB" w14:textId="3810DE07" w:rsidR="005D1497" w:rsidRPr="00466C30" w:rsidRDefault="005D1497" w:rsidP="005D1497">
      <w:pPr>
        <w:pStyle w:val="NoSpacing"/>
        <w:jc w:val="center"/>
        <w:rPr>
          <w:b/>
          <w:sz w:val="28"/>
          <w:szCs w:val="28"/>
        </w:rPr>
      </w:pPr>
      <w:r w:rsidRPr="00466C30">
        <w:rPr>
          <w:b/>
          <w:sz w:val="28"/>
          <w:szCs w:val="28"/>
        </w:rPr>
        <w:t>T. DLAMINI</w:t>
      </w:r>
    </w:p>
    <w:p w14:paraId="666B714E" w14:textId="77777777" w:rsidR="005D1497" w:rsidRDefault="005D1497" w:rsidP="005D1497">
      <w:pPr>
        <w:pStyle w:val="NoSpacing"/>
        <w:jc w:val="center"/>
        <w:rPr>
          <w:b/>
          <w:sz w:val="28"/>
          <w:szCs w:val="28"/>
        </w:rPr>
      </w:pPr>
      <w:r w:rsidRPr="00466C30">
        <w:rPr>
          <w:b/>
          <w:sz w:val="28"/>
          <w:szCs w:val="28"/>
        </w:rPr>
        <w:t>JUDGE</w:t>
      </w:r>
      <w:r w:rsidR="00A3635E">
        <w:rPr>
          <w:b/>
          <w:sz w:val="28"/>
          <w:szCs w:val="28"/>
        </w:rPr>
        <w:t xml:space="preserve"> – HIGH COURT</w:t>
      </w:r>
    </w:p>
    <w:p w14:paraId="42E6B8BF" w14:textId="77777777" w:rsidR="00F033DB" w:rsidRPr="00570A2E" w:rsidRDefault="00F033DB" w:rsidP="00F033DB">
      <w:pPr>
        <w:pStyle w:val="NoSpacing"/>
        <w:jc w:val="both"/>
        <w:rPr>
          <w:sz w:val="28"/>
          <w:szCs w:val="28"/>
        </w:rPr>
      </w:pPr>
    </w:p>
    <w:p w14:paraId="284A3C8C" w14:textId="450FFDEC" w:rsidR="00F033DB" w:rsidRPr="00422592" w:rsidRDefault="00F033DB" w:rsidP="00A6057F">
      <w:pPr>
        <w:spacing w:line="240" w:lineRule="auto"/>
        <w:jc w:val="both"/>
        <w:rPr>
          <w:rFonts w:ascii="Times New Roman" w:eastAsia="Times New Roman" w:hAnsi="Times New Roman" w:cs="Times New Roman"/>
          <w:sz w:val="28"/>
          <w:szCs w:val="28"/>
        </w:rPr>
      </w:pPr>
      <w:r w:rsidRPr="00422592">
        <w:rPr>
          <w:rFonts w:ascii="Times New Roman" w:eastAsia="Times New Roman" w:hAnsi="Times New Roman" w:cs="Times New Roman"/>
          <w:sz w:val="28"/>
          <w:szCs w:val="28"/>
        </w:rPr>
        <w:t xml:space="preserve">For </w:t>
      </w:r>
      <w:r w:rsidR="0016485A">
        <w:rPr>
          <w:rFonts w:ascii="Times New Roman" w:eastAsia="Times New Roman" w:hAnsi="Times New Roman" w:cs="Times New Roman"/>
          <w:sz w:val="28"/>
          <w:szCs w:val="28"/>
        </w:rPr>
        <w:t xml:space="preserve">the </w:t>
      </w:r>
      <w:r w:rsidR="00566A2D">
        <w:rPr>
          <w:rFonts w:ascii="Times New Roman" w:eastAsia="Times New Roman" w:hAnsi="Times New Roman" w:cs="Times New Roman"/>
          <w:sz w:val="28"/>
          <w:szCs w:val="28"/>
        </w:rPr>
        <w:t>applicant</w:t>
      </w:r>
      <w:r w:rsidRPr="00422592">
        <w:rPr>
          <w:rFonts w:ascii="Times New Roman" w:eastAsia="Times New Roman" w:hAnsi="Times New Roman" w:cs="Times New Roman"/>
          <w:sz w:val="28"/>
          <w:szCs w:val="28"/>
        </w:rPr>
        <w:t>:</w:t>
      </w:r>
      <w:r w:rsidR="00566A2D">
        <w:rPr>
          <w:rFonts w:ascii="Times New Roman" w:eastAsia="Times New Roman" w:hAnsi="Times New Roman" w:cs="Times New Roman"/>
          <w:sz w:val="28"/>
          <w:szCs w:val="28"/>
        </w:rPr>
        <w:tab/>
      </w:r>
      <w:r w:rsidR="00566A2D">
        <w:rPr>
          <w:rFonts w:ascii="Times New Roman" w:eastAsia="Times New Roman" w:hAnsi="Times New Roman" w:cs="Times New Roman"/>
          <w:sz w:val="28"/>
          <w:szCs w:val="28"/>
        </w:rPr>
        <w:tab/>
        <w:t>In person</w:t>
      </w:r>
      <w:r w:rsidRPr="00422592">
        <w:rPr>
          <w:rFonts w:ascii="Times New Roman" w:eastAsia="Times New Roman" w:hAnsi="Times New Roman" w:cs="Times New Roman"/>
          <w:sz w:val="28"/>
          <w:szCs w:val="28"/>
        </w:rPr>
        <w:tab/>
      </w:r>
      <w:r w:rsidR="007E7987">
        <w:rPr>
          <w:rFonts w:ascii="Times New Roman" w:eastAsia="Times New Roman" w:hAnsi="Times New Roman" w:cs="Times New Roman"/>
          <w:sz w:val="28"/>
          <w:szCs w:val="28"/>
        </w:rPr>
        <w:t xml:space="preserve"> </w:t>
      </w:r>
    </w:p>
    <w:p w14:paraId="2E81FB97" w14:textId="408AD7FF" w:rsidR="00F033DB" w:rsidRDefault="00F033DB" w:rsidP="003461A6">
      <w:pPr>
        <w:pStyle w:val="NoSpacing"/>
        <w:jc w:val="both"/>
      </w:pPr>
      <w:r w:rsidRPr="00422592">
        <w:rPr>
          <w:rFonts w:ascii="Times New Roman" w:hAnsi="Times New Roman" w:cs="Times New Roman"/>
          <w:sz w:val="28"/>
          <w:szCs w:val="28"/>
        </w:rPr>
        <w:t xml:space="preserve">For </w:t>
      </w:r>
      <w:r w:rsidR="0016485A">
        <w:rPr>
          <w:rFonts w:ascii="Times New Roman" w:hAnsi="Times New Roman" w:cs="Times New Roman"/>
          <w:sz w:val="28"/>
          <w:szCs w:val="28"/>
        </w:rPr>
        <w:t xml:space="preserve">the </w:t>
      </w:r>
      <w:r w:rsidR="00566A2D">
        <w:rPr>
          <w:rFonts w:ascii="Times New Roman" w:hAnsi="Times New Roman" w:cs="Times New Roman"/>
          <w:sz w:val="28"/>
          <w:szCs w:val="28"/>
        </w:rPr>
        <w:t>respondent</w:t>
      </w:r>
      <w:r w:rsidRPr="00422592">
        <w:rPr>
          <w:rFonts w:ascii="Times New Roman" w:hAnsi="Times New Roman" w:cs="Times New Roman"/>
          <w:sz w:val="28"/>
          <w:szCs w:val="28"/>
        </w:rPr>
        <w:t>:</w:t>
      </w:r>
      <w:r w:rsidR="00566A2D">
        <w:rPr>
          <w:rFonts w:ascii="Times New Roman" w:hAnsi="Times New Roman" w:cs="Times New Roman"/>
          <w:sz w:val="28"/>
          <w:szCs w:val="28"/>
        </w:rPr>
        <w:tab/>
        <w:t>Ms. N. Mhlanga</w:t>
      </w:r>
    </w:p>
    <w:sectPr w:rsidR="00F033DB" w:rsidSect="00D5160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B413" w14:textId="77777777" w:rsidR="00163545" w:rsidRDefault="00163545">
      <w:pPr>
        <w:spacing w:after="0" w:line="240" w:lineRule="auto"/>
      </w:pPr>
      <w:r>
        <w:separator/>
      </w:r>
    </w:p>
  </w:endnote>
  <w:endnote w:type="continuationSeparator" w:id="0">
    <w:p w14:paraId="30D47E7F" w14:textId="77777777" w:rsidR="00163545" w:rsidRDefault="0016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09830"/>
      <w:docPartObj>
        <w:docPartGallery w:val="Page Numbers (Bottom of Page)"/>
        <w:docPartUnique/>
      </w:docPartObj>
    </w:sdtPr>
    <w:sdtEndPr>
      <w:rPr>
        <w:noProof/>
      </w:rPr>
    </w:sdtEndPr>
    <w:sdtContent>
      <w:p w14:paraId="45648DB2" w14:textId="77777777" w:rsidR="00F93814" w:rsidRDefault="005D1497">
        <w:pPr>
          <w:pStyle w:val="Footer"/>
          <w:jc w:val="center"/>
        </w:pPr>
        <w:r>
          <w:fldChar w:fldCharType="begin"/>
        </w:r>
        <w:r>
          <w:instrText xml:space="preserve"> PAGE   \* MERGEFORMAT </w:instrText>
        </w:r>
        <w:r>
          <w:fldChar w:fldCharType="separate"/>
        </w:r>
        <w:r w:rsidR="003516AA">
          <w:rPr>
            <w:noProof/>
          </w:rPr>
          <w:t>8</w:t>
        </w:r>
        <w:r>
          <w:rPr>
            <w:noProof/>
          </w:rPr>
          <w:fldChar w:fldCharType="end"/>
        </w:r>
      </w:p>
    </w:sdtContent>
  </w:sdt>
  <w:p w14:paraId="3D9CCCFE" w14:textId="77777777" w:rsidR="00F9381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C83E" w14:textId="77777777" w:rsidR="00163545" w:rsidRDefault="00163545">
      <w:pPr>
        <w:spacing w:after="0" w:line="240" w:lineRule="auto"/>
      </w:pPr>
      <w:r>
        <w:separator/>
      </w:r>
    </w:p>
  </w:footnote>
  <w:footnote w:type="continuationSeparator" w:id="0">
    <w:p w14:paraId="20965190" w14:textId="77777777" w:rsidR="00163545" w:rsidRDefault="00163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855"/>
    <w:multiLevelType w:val="hybridMultilevel"/>
    <w:tmpl w:val="4FCA8B14"/>
    <w:lvl w:ilvl="0" w:tplc="AF7231B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0A7647"/>
    <w:multiLevelType w:val="hybridMultilevel"/>
    <w:tmpl w:val="9EE6648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13B40A13"/>
    <w:multiLevelType w:val="hybridMultilevel"/>
    <w:tmpl w:val="058880DA"/>
    <w:lvl w:ilvl="0" w:tplc="FCA27E4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7ED6EB7"/>
    <w:multiLevelType w:val="hybridMultilevel"/>
    <w:tmpl w:val="0D7CA3E8"/>
    <w:lvl w:ilvl="0" w:tplc="61CE7E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6B0488A"/>
    <w:multiLevelType w:val="hybridMultilevel"/>
    <w:tmpl w:val="B502BFE8"/>
    <w:lvl w:ilvl="0" w:tplc="7916D6CA">
      <w:start w:val="1"/>
      <w:numFmt w:val="lowerLetter"/>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5" w15:restartNumberingAfterBreak="0">
    <w:nsid w:val="4D1C70E0"/>
    <w:multiLevelType w:val="hybridMultilevel"/>
    <w:tmpl w:val="DEAE7E06"/>
    <w:lvl w:ilvl="0" w:tplc="A2C61D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AD7BD6"/>
    <w:multiLevelType w:val="hybridMultilevel"/>
    <w:tmpl w:val="3994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34F51"/>
    <w:multiLevelType w:val="hybridMultilevel"/>
    <w:tmpl w:val="2EB65D7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16cid:durableId="1150292897">
    <w:abstractNumId w:val="3"/>
  </w:num>
  <w:num w:numId="2" w16cid:durableId="215550235">
    <w:abstractNumId w:val="0"/>
  </w:num>
  <w:num w:numId="3" w16cid:durableId="1296327093">
    <w:abstractNumId w:val="2"/>
  </w:num>
  <w:num w:numId="4" w16cid:durableId="1803307422">
    <w:abstractNumId w:val="5"/>
  </w:num>
  <w:num w:numId="5" w16cid:durableId="1622030822">
    <w:abstractNumId w:val="6"/>
  </w:num>
  <w:num w:numId="6" w16cid:durableId="1418596376">
    <w:abstractNumId w:val="1"/>
  </w:num>
  <w:num w:numId="7" w16cid:durableId="1013338686">
    <w:abstractNumId w:val="7"/>
  </w:num>
  <w:num w:numId="8" w16cid:durableId="877815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97"/>
    <w:rsid w:val="0000169E"/>
    <w:rsid w:val="00002D7D"/>
    <w:rsid w:val="00003298"/>
    <w:rsid w:val="00011013"/>
    <w:rsid w:val="000112E5"/>
    <w:rsid w:val="000147DC"/>
    <w:rsid w:val="000168F9"/>
    <w:rsid w:val="00023509"/>
    <w:rsid w:val="00023A29"/>
    <w:rsid w:val="000258FF"/>
    <w:rsid w:val="00030933"/>
    <w:rsid w:val="00031845"/>
    <w:rsid w:val="00032461"/>
    <w:rsid w:val="00041871"/>
    <w:rsid w:val="00052314"/>
    <w:rsid w:val="00054506"/>
    <w:rsid w:val="0005450A"/>
    <w:rsid w:val="00055350"/>
    <w:rsid w:val="00055D72"/>
    <w:rsid w:val="00057B1A"/>
    <w:rsid w:val="000605D2"/>
    <w:rsid w:val="00063252"/>
    <w:rsid w:val="000657CE"/>
    <w:rsid w:val="000663EC"/>
    <w:rsid w:val="00067B66"/>
    <w:rsid w:val="0007072A"/>
    <w:rsid w:val="00071B8C"/>
    <w:rsid w:val="0007353F"/>
    <w:rsid w:val="00073645"/>
    <w:rsid w:val="00073728"/>
    <w:rsid w:val="00073B11"/>
    <w:rsid w:val="0008061C"/>
    <w:rsid w:val="00084D38"/>
    <w:rsid w:val="000858EE"/>
    <w:rsid w:val="00085C4E"/>
    <w:rsid w:val="00085D7E"/>
    <w:rsid w:val="00085EA2"/>
    <w:rsid w:val="000870A7"/>
    <w:rsid w:val="00087C26"/>
    <w:rsid w:val="000923DE"/>
    <w:rsid w:val="00092C71"/>
    <w:rsid w:val="000A020C"/>
    <w:rsid w:val="000A4141"/>
    <w:rsid w:val="000A6371"/>
    <w:rsid w:val="000B0357"/>
    <w:rsid w:val="000B6DA9"/>
    <w:rsid w:val="000C474D"/>
    <w:rsid w:val="000C63EB"/>
    <w:rsid w:val="000C6CAD"/>
    <w:rsid w:val="000D1CE1"/>
    <w:rsid w:val="000D2811"/>
    <w:rsid w:val="000D2B93"/>
    <w:rsid w:val="000D2F7D"/>
    <w:rsid w:val="000D4DE6"/>
    <w:rsid w:val="000D5CC1"/>
    <w:rsid w:val="000D688E"/>
    <w:rsid w:val="000D6DC6"/>
    <w:rsid w:val="000D701B"/>
    <w:rsid w:val="000E71DB"/>
    <w:rsid w:val="000F3D9C"/>
    <w:rsid w:val="000F425C"/>
    <w:rsid w:val="000F49FA"/>
    <w:rsid w:val="000F656D"/>
    <w:rsid w:val="000F7C2E"/>
    <w:rsid w:val="00100FD2"/>
    <w:rsid w:val="00102EE2"/>
    <w:rsid w:val="001103A0"/>
    <w:rsid w:val="001118DE"/>
    <w:rsid w:val="00113ADE"/>
    <w:rsid w:val="00113F12"/>
    <w:rsid w:val="00114A89"/>
    <w:rsid w:val="001212FC"/>
    <w:rsid w:val="001215EF"/>
    <w:rsid w:val="00121A51"/>
    <w:rsid w:val="00122396"/>
    <w:rsid w:val="00123679"/>
    <w:rsid w:val="00124811"/>
    <w:rsid w:val="001272F7"/>
    <w:rsid w:val="0013374A"/>
    <w:rsid w:val="00133B46"/>
    <w:rsid w:val="00134A6E"/>
    <w:rsid w:val="00134AFF"/>
    <w:rsid w:val="00134F79"/>
    <w:rsid w:val="00136097"/>
    <w:rsid w:val="00136433"/>
    <w:rsid w:val="00137124"/>
    <w:rsid w:val="00143615"/>
    <w:rsid w:val="00143FDD"/>
    <w:rsid w:val="001459A2"/>
    <w:rsid w:val="00147354"/>
    <w:rsid w:val="00147466"/>
    <w:rsid w:val="00147E0C"/>
    <w:rsid w:val="001521C1"/>
    <w:rsid w:val="00157315"/>
    <w:rsid w:val="00163545"/>
    <w:rsid w:val="0016485A"/>
    <w:rsid w:val="00167604"/>
    <w:rsid w:val="00171211"/>
    <w:rsid w:val="0017135D"/>
    <w:rsid w:val="001717BC"/>
    <w:rsid w:val="0017354C"/>
    <w:rsid w:val="00173861"/>
    <w:rsid w:val="00174085"/>
    <w:rsid w:val="00174C31"/>
    <w:rsid w:val="0017563B"/>
    <w:rsid w:val="00176706"/>
    <w:rsid w:val="00180F05"/>
    <w:rsid w:val="00181CB4"/>
    <w:rsid w:val="00184512"/>
    <w:rsid w:val="00194895"/>
    <w:rsid w:val="001A00BE"/>
    <w:rsid w:val="001A1633"/>
    <w:rsid w:val="001A2194"/>
    <w:rsid w:val="001A53D1"/>
    <w:rsid w:val="001B08D2"/>
    <w:rsid w:val="001B0EAD"/>
    <w:rsid w:val="001B1492"/>
    <w:rsid w:val="001B19BC"/>
    <w:rsid w:val="001B1D1C"/>
    <w:rsid w:val="001B3593"/>
    <w:rsid w:val="001B3F88"/>
    <w:rsid w:val="001C0A4F"/>
    <w:rsid w:val="001C2921"/>
    <w:rsid w:val="001C3F90"/>
    <w:rsid w:val="001C458A"/>
    <w:rsid w:val="001D3BB1"/>
    <w:rsid w:val="001E3257"/>
    <w:rsid w:val="001E5009"/>
    <w:rsid w:val="001E5EAC"/>
    <w:rsid w:val="001E66D5"/>
    <w:rsid w:val="001F13D1"/>
    <w:rsid w:val="001F155A"/>
    <w:rsid w:val="001F1FD4"/>
    <w:rsid w:val="001F4A30"/>
    <w:rsid w:val="001F5C41"/>
    <w:rsid w:val="00202348"/>
    <w:rsid w:val="00203222"/>
    <w:rsid w:val="00205950"/>
    <w:rsid w:val="00207478"/>
    <w:rsid w:val="00207A53"/>
    <w:rsid w:val="00207F82"/>
    <w:rsid w:val="00211A82"/>
    <w:rsid w:val="00211E3F"/>
    <w:rsid w:val="002120B6"/>
    <w:rsid w:val="00213890"/>
    <w:rsid w:val="0021480E"/>
    <w:rsid w:val="0021605B"/>
    <w:rsid w:val="00216604"/>
    <w:rsid w:val="00220702"/>
    <w:rsid w:val="00224739"/>
    <w:rsid w:val="002254F1"/>
    <w:rsid w:val="00225B6A"/>
    <w:rsid w:val="002307E4"/>
    <w:rsid w:val="00231A63"/>
    <w:rsid w:val="00231EC0"/>
    <w:rsid w:val="00235082"/>
    <w:rsid w:val="00236813"/>
    <w:rsid w:val="00240F2C"/>
    <w:rsid w:val="00244587"/>
    <w:rsid w:val="0025050A"/>
    <w:rsid w:val="00251571"/>
    <w:rsid w:val="00256982"/>
    <w:rsid w:val="00256CFD"/>
    <w:rsid w:val="00261E6E"/>
    <w:rsid w:val="002676CC"/>
    <w:rsid w:val="00273033"/>
    <w:rsid w:val="002808A1"/>
    <w:rsid w:val="00282EE7"/>
    <w:rsid w:val="00286091"/>
    <w:rsid w:val="002926F9"/>
    <w:rsid w:val="002936FB"/>
    <w:rsid w:val="00293D65"/>
    <w:rsid w:val="00293ECF"/>
    <w:rsid w:val="0029527A"/>
    <w:rsid w:val="0029704B"/>
    <w:rsid w:val="002A4CFE"/>
    <w:rsid w:val="002A7A16"/>
    <w:rsid w:val="002A7E20"/>
    <w:rsid w:val="002B2E4F"/>
    <w:rsid w:val="002B3832"/>
    <w:rsid w:val="002B44FF"/>
    <w:rsid w:val="002B579C"/>
    <w:rsid w:val="002B74C9"/>
    <w:rsid w:val="002B7D47"/>
    <w:rsid w:val="002C417D"/>
    <w:rsid w:val="002C442D"/>
    <w:rsid w:val="002C5356"/>
    <w:rsid w:val="002C5636"/>
    <w:rsid w:val="002C779D"/>
    <w:rsid w:val="002D03A1"/>
    <w:rsid w:val="002D2221"/>
    <w:rsid w:val="002D5FB8"/>
    <w:rsid w:val="002D7C40"/>
    <w:rsid w:val="002E00C0"/>
    <w:rsid w:val="002E1797"/>
    <w:rsid w:val="002E1963"/>
    <w:rsid w:val="002E22BD"/>
    <w:rsid w:val="002E24D7"/>
    <w:rsid w:val="002E277D"/>
    <w:rsid w:val="002E33D2"/>
    <w:rsid w:val="002E7F14"/>
    <w:rsid w:val="002F2181"/>
    <w:rsid w:val="002F52C2"/>
    <w:rsid w:val="002F5B29"/>
    <w:rsid w:val="002F61FF"/>
    <w:rsid w:val="002F7AA5"/>
    <w:rsid w:val="003021E8"/>
    <w:rsid w:val="0030370B"/>
    <w:rsid w:val="003037CE"/>
    <w:rsid w:val="00303B15"/>
    <w:rsid w:val="00307E8C"/>
    <w:rsid w:val="003134A3"/>
    <w:rsid w:val="00315000"/>
    <w:rsid w:val="003160E9"/>
    <w:rsid w:val="00321418"/>
    <w:rsid w:val="00323F06"/>
    <w:rsid w:val="00324D2E"/>
    <w:rsid w:val="00325C5C"/>
    <w:rsid w:val="0033329D"/>
    <w:rsid w:val="0033426F"/>
    <w:rsid w:val="00334779"/>
    <w:rsid w:val="00336115"/>
    <w:rsid w:val="00336C0F"/>
    <w:rsid w:val="00340838"/>
    <w:rsid w:val="0034164B"/>
    <w:rsid w:val="00342D35"/>
    <w:rsid w:val="003447DD"/>
    <w:rsid w:val="00345666"/>
    <w:rsid w:val="003461A6"/>
    <w:rsid w:val="00346713"/>
    <w:rsid w:val="00346F2E"/>
    <w:rsid w:val="003516AA"/>
    <w:rsid w:val="00352B24"/>
    <w:rsid w:val="00352E99"/>
    <w:rsid w:val="003533FC"/>
    <w:rsid w:val="00357D50"/>
    <w:rsid w:val="003630E1"/>
    <w:rsid w:val="00363EF3"/>
    <w:rsid w:val="00364454"/>
    <w:rsid w:val="00365F61"/>
    <w:rsid w:val="00366A30"/>
    <w:rsid w:val="00374038"/>
    <w:rsid w:val="003777BB"/>
    <w:rsid w:val="00384CF0"/>
    <w:rsid w:val="00384E91"/>
    <w:rsid w:val="003908A1"/>
    <w:rsid w:val="003912C9"/>
    <w:rsid w:val="0039353A"/>
    <w:rsid w:val="003A0302"/>
    <w:rsid w:val="003A2B4B"/>
    <w:rsid w:val="003A45B5"/>
    <w:rsid w:val="003A6269"/>
    <w:rsid w:val="003A67EE"/>
    <w:rsid w:val="003A7B25"/>
    <w:rsid w:val="003B051B"/>
    <w:rsid w:val="003B092A"/>
    <w:rsid w:val="003B2BD6"/>
    <w:rsid w:val="003B6C23"/>
    <w:rsid w:val="003B6CDC"/>
    <w:rsid w:val="003C3643"/>
    <w:rsid w:val="003C5911"/>
    <w:rsid w:val="003D166A"/>
    <w:rsid w:val="003D4C85"/>
    <w:rsid w:val="003D6B34"/>
    <w:rsid w:val="003D7215"/>
    <w:rsid w:val="003D7C72"/>
    <w:rsid w:val="003E4186"/>
    <w:rsid w:val="003E42C4"/>
    <w:rsid w:val="003F067F"/>
    <w:rsid w:val="003F0A33"/>
    <w:rsid w:val="003F17DD"/>
    <w:rsid w:val="003F2417"/>
    <w:rsid w:val="003F2C8E"/>
    <w:rsid w:val="003F6BEE"/>
    <w:rsid w:val="00404F96"/>
    <w:rsid w:val="004077E2"/>
    <w:rsid w:val="0041024A"/>
    <w:rsid w:val="00412233"/>
    <w:rsid w:val="004126EB"/>
    <w:rsid w:val="004129E5"/>
    <w:rsid w:val="00412AB5"/>
    <w:rsid w:val="0041363B"/>
    <w:rsid w:val="00415041"/>
    <w:rsid w:val="00416596"/>
    <w:rsid w:val="00417A68"/>
    <w:rsid w:val="00417D7E"/>
    <w:rsid w:val="004215A8"/>
    <w:rsid w:val="0042402F"/>
    <w:rsid w:val="0042643A"/>
    <w:rsid w:val="00426542"/>
    <w:rsid w:val="00433481"/>
    <w:rsid w:val="0044085E"/>
    <w:rsid w:val="0044126A"/>
    <w:rsid w:val="00442894"/>
    <w:rsid w:val="00442CDB"/>
    <w:rsid w:val="00443DED"/>
    <w:rsid w:val="00444A76"/>
    <w:rsid w:val="00445983"/>
    <w:rsid w:val="00454FC6"/>
    <w:rsid w:val="00463C00"/>
    <w:rsid w:val="00465B46"/>
    <w:rsid w:val="00465FA5"/>
    <w:rsid w:val="00470710"/>
    <w:rsid w:val="00471EDA"/>
    <w:rsid w:val="00473739"/>
    <w:rsid w:val="004738CF"/>
    <w:rsid w:val="004744E0"/>
    <w:rsid w:val="0047606F"/>
    <w:rsid w:val="00477189"/>
    <w:rsid w:val="00477EDB"/>
    <w:rsid w:val="00481B02"/>
    <w:rsid w:val="00483651"/>
    <w:rsid w:val="00483951"/>
    <w:rsid w:val="00484C51"/>
    <w:rsid w:val="00485449"/>
    <w:rsid w:val="00487CDF"/>
    <w:rsid w:val="004906F0"/>
    <w:rsid w:val="00497D42"/>
    <w:rsid w:val="004A4A6A"/>
    <w:rsid w:val="004A4ADC"/>
    <w:rsid w:val="004A5105"/>
    <w:rsid w:val="004A605F"/>
    <w:rsid w:val="004A665C"/>
    <w:rsid w:val="004B0AF2"/>
    <w:rsid w:val="004B1CE4"/>
    <w:rsid w:val="004B2EB5"/>
    <w:rsid w:val="004B52FC"/>
    <w:rsid w:val="004B68A3"/>
    <w:rsid w:val="004B6D03"/>
    <w:rsid w:val="004B75D9"/>
    <w:rsid w:val="004C0321"/>
    <w:rsid w:val="004C0A01"/>
    <w:rsid w:val="004C3502"/>
    <w:rsid w:val="004C3E28"/>
    <w:rsid w:val="004C5616"/>
    <w:rsid w:val="004D126C"/>
    <w:rsid w:val="004D18F4"/>
    <w:rsid w:val="004D42AA"/>
    <w:rsid w:val="004D4C38"/>
    <w:rsid w:val="004D7F26"/>
    <w:rsid w:val="004E2735"/>
    <w:rsid w:val="004E3FF8"/>
    <w:rsid w:val="004E5FFA"/>
    <w:rsid w:val="004E7631"/>
    <w:rsid w:val="004E7DD5"/>
    <w:rsid w:val="004F3C3B"/>
    <w:rsid w:val="004F4668"/>
    <w:rsid w:val="004F696D"/>
    <w:rsid w:val="00501120"/>
    <w:rsid w:val="00502AAD"/>
    <w:rsid w:val="00520C77"/>
    <w:rsid w:val="00520E30"/>
    <w:rsid w:val="00521DCE"/>
    <w:rsid w:val="00523E74"/>
    <w:rsid w:val="0052407B"/>
    <w:rsid w:val="00524971"/>
    <w:rsid w:val="00524D6B"/>
    <w:rsid w:val="005309A5"/>
    <w:rsid w:val="005365FE"/>
    <w:rsid w:val="00541D06"/>
    <w:rsid w:val="00542456"/>
    <w:rsid w:val="00543478"/>
    <w:rsid w:val="00557825"/>
    <w:rsid w:val="0056038A"/>
    <w:rsid w:val="00561298"/>
    <w:rsid w:val="00561358"/>
    <w:rsid w:val="00562484"/>
    <w:rsid w:val="00566A2D"/>
    <w:rsid w:val="005675C2"/>
    <w:rsid w:val="00570A2E"/>
    <w:rsid w:val="00570BB6"/>
    <w:rsid w:val="00573119"/>
    <w:rsid w:val="0057694B"/>
    <w:rsid w:val="00582013"/>
    <w:rsid w:val="00583C71"/>
    <w:rsid w:val="00586F9D"/>
    <w:rsid w:val="00590A22"/>
    <w:rsid w:val="00592991"/>
    <w:rsid w:val="005A0079"/>
    <w:rsid w:val="005A1035"/>
    <w:rsid w:val="005A3471"/>
    <w:rsid w:val="005A6209"/>
    <w:rsid w:val="005A73CE"/>
    <w:rsid w:val="005B2749"/>
    <w:rsid w:val="005B36CB"/>
    <w:rsid w:val="005B5151"/>
    <w:rsid w:val="005B5FCB"/>
    <w:rsid w:val="005B6FE6"/>
    <w:rsid w:val="005B7112"/>
    <w:rsid w:val="005C1024"/>
    <w:rsid w:val="005C1330"/>
    <w:rsid w:val="005C2CD5"/>
    <w:rsid w:val="005C3C83"/>
    <w:rsid w:val="005C4E98"/>
    <w:rsid w:val="005D1497"/>
    <w:rsid w:val="005D5618"/>
    <w:rsid w:val="005E0947"/>
    <w:rsid w:val="005E1151"/>
    <w:rsid w:val="005E51F5"/>
    <w:rsid w:val="005E6F52"/>
    <w:rsid w:val="005F3813"/>
    <w:rsid w:val="005F3C6D"/>
    <w:rsid w:val="005F426B"/>
    <w:rsid w:val="005F5440"/>
    <w:rsid w:val="005F5556"/>
    <w:rsid w:val="005F715D"/>
    <w:rsid w:val="005F74B9"/>
    <w:rsid w:val="00600A3F"/>
    <w:rsid w:val="0060242F"/>
    <w:rsid w:val="006053DB"/>
    <w:rsid w:val="00605E5E"/>
    <w:rsid w:val="00606818"/>
    <w:rsid w:val="00607400"/>
    <w:rsid w:val="006126DD"/>
    <w:rsid w:val="006130C1"/>
    <w:rsid w:val="006132A1"/>
    <w:rsid w:val="0061393A"/>
    <w:rsid w:val="00614397"/>
    <w:rsid w:val="0061515D"/>
    <w:rsid w:val="00620745"/>
    <w:rsid w:val="00620F45"/>
    <w:rsid w:val="0062409E"/>
    <w:rsid w:val="00625966"/>
    <w:rsid w:val="00625D93"/>
    <w:rsid w:val="00625E29"/>
    <w:rsid w:val="006305D8"/>
    <w:rsid w:val="0064154F"/>
    <w:rsid w:val="00641572"/>
    <w:rsid w:val="00645B12"/>
    <w:rsid w:val="006479D9"/>
    <w:rsid w:val="00651C77"/>
    <w:rsid w:val="00652C00"/>
    <w:rsid w:val="00653849"/>
    <w:rsid w:val="00654CE8"/>
    <w:rsid w:val="00655467"/>
    <w:rsid w:val="00657665"/>
    <w:rsid w:val="00662C57"/>
    <w:rsid w:val="00664BDD"/>
    <w:rsid w:val="006654A2"/>
    <w:rsid w:val="00685ADD"/>
    <w:rsid w:val="00685E5A"/>
    <w:rsid w:val="00687B12"/>
    <w:rsid w:val="006927D3"/>
    <w:rsid w:val="00693919"/>
    <w:rsid w:val="00696996"/>
    <w:rsid w:val="006A0B8F"/>
    <w:rsid w:val="006A25AE"/>
    <w:rsid w:val="006A4417"/>
    <w:rsid w:val="006A5E8D"/>
    <w:rsid w:val="006A6121"/>
    <w:rsid w:val="006B06D0"/>
    <w:rsid w:val="006B0708"/>
    <w:rsid w:val="006B1821"/>
    <w:rsid w:val="006B2A96"/>
    <w:rsid w:val="006B7E79"/>
    <w:rsid w:val="006C1794"/>
    <w:rsid w:val="006C2252"/>
    <w:rsid w:val="006D07F4"/>
    <w:rsid w:val="006D561B"/>
    <w:rsid w:val="006E0FD3"/>
    <w:rsid w:val="006E36B9"/>
    <w:rsid w:val="006E3925"/>
    <w:rsid w:val="006E5E1C"/>
    <w:rsid w:val="006F13F8"/>
    <w:rsid w:val="006F1C49"/>
    <w:rsid w:val="006F25B4"/>
    <w:rsid w:val="006F611A"/>
    <w:rsid w:val="006F70BD"/>
    <w:rsid w:val="006F760B"/>
    <w:rsid w:val="00701493"/>
    <w:rsid w:val="00714668"/>
    <w:rsid w:val="0071514E"/>
    <w:rsid w:val="007157B2"/>
    <w:rsid w:val="0071683C"/>
    <w:rsid w:val="007179E9"/>
    <w:rsid w:val="007229C1"/>
    <w:rsid w:val="00723247"/>
    <w:rsid w:val="0072389C"/>
    <w:rsid w:val="00726341"/>
    <w:rsid w:val="007271C5"/>
    <w:rsid w:val="00732862"/>
    <w:rsid w:val="0073457E"/>
    <w:rsid w:val="00734B91"/>
    <w:rsid w:val="00734E22"/>
    <w:rsid w:val="0073689C"/>
    <w:rsid w:val="00737FD4"/>
    <w:rsid w:val="00741714"/>
    <w:rsid w:val="0074305F"/>
    <w:rsid w:val="00743C2A"/>
    <w:rsid w:val="0075101D"/>
    <w:rsid w:val="0075163F"/>
    <w:rsid w:val="00752F51"/>
    <w:rsid w:val="007551AB"/>
    <w:rsid w:val="0076648C"/>
    <w:rsid w:val="0076754B"/>
    <w:rsid w:val="00772DE7"/>
    <w:rsid w:val="0077537D"/>
    <w:rsid w:val="00776D3E"/>
    <w:rsid w:val="00785C66"/>
    <w:rsid w:val="00786B99"/>
    <w:rsid w:val="00790A60"/>
    <w:rsid w:val="007A297F"/>
    <w:rsid w:val="007A4502"/>
    <w:rsid w:val="007A6B59"/>
    <w:rsid w:val="007A74DA"/>
    <w:rsid w:val="007A7716"/>
    <w:rsid w:val="007B4CD3"/>
    <w:rsid w:val="007B7E26"/>
    <w:rsid w:val="007B7E30"/>
    <w:rsid w:val="007C1002"/>
    <w:rsid w:val="007C61A3"/>
    <w:rsid w:val="007C7F8A"/>
    <w:rsid w:val="007D21C3"/>
    <w:rsid w:val="007D22E5"/>
    <w:rsid w:val="007E038A"/>
    <w:rsid w:val="007E050C"/>
    <w:rsid w:val="007E7987"/>
    <w:rsid w:val="007F1478"/>
    <w:rsid w:val="007F4986"/>
    <w:rsid w:val="007F612E"/>
    <w:rsid w:val="007F6167"/>
    <w:rsid w:val="00802ADE"/>
    <w:rsid w:val="008104D7"/>
    <w:rsid w:val="00811A26"/>
    <w:rsid w:val="00814914"/>
    <w:rsid w:val="00820EF9"/>
    <w:rsid w:val="008212D6"/>
    <w:rsid w:val="008219B6"/>
    <w:rsid w:val="00822108"/>
    <w:rsid w:val="00823106"/>
    <w:rsid w:val="008258BE"/>
    <w:rsid w:val="0082623A"/>
    <w:rsid w:val="00826324"/>
    <w:rsid w:val="0083057F"/>
    <w:rsid w:val="008305BD"/>
    <w:rsid w:val="00830612"/>
    <w:rsid w:val="00833006"/>
    <w:rsid w:val="008358BC"/>
    <w:rsid w:val="00836E34"/>
    <w:rsid w:val="008450DE"/>
    <w:rsid w:val="00851DF1"/>
    <w:rsid w:val="0085699F"/>
    <w:rsid w:val="00861F55"/>
    <w:rsid w:val="00862246"/>
    <w:rsid w:val="00866943"/>
    <w:rsid w:val="0087154B"/>
    <w:rsid w:val="0087283C"/>
    <w:rsid w:val="0087313A"/>
    <w:rsid w:val="00876A61"/>
    <w:rsid w:val="008810C7"/>
    <w:rsid w:val="00881684"/>
    <w:rsid w:val="00884DEB"/>
    <w:rsid w:val="00884EBE"/>
    <w:rsid w:val="00886B9D"/>
    <w:rsid w:val="008904C5"/>
    <w:rsid w:val="00892F99"/>
    <w:rsid w:val="008952EE"/>
    <w:rsid w:val="0089543E"/>
    <w:rsid w:val="00895DBD"/>
    <w:rsid w:val="008A16AF"/>
    <w:rsid w:val="008A5B72"/>
    <w:rsid w:val="008A6F8C"/>
    <w:rsid w:val="008B010D"/>
    <w:rsid w:val="008B2BC1"/>
    <w:rsid w:val="008B6DE8"/>
    <w:rsid w:val="008B715A"/>
    <w:rsid w:val="008C0530"/>
    <w:rsid w:val="008C058D"/>
    <w:rsid w:val="008C187D"/>
    <w:rsid w:val="008C1A93"/>
    <w:rsid w:val="008C33C0"/>
    <w:rsid w:val="008C641C"/>
    <w:rsid w:val="008C6FCA"/>
    <w:rsid w:val="008C73DF"/>
    <w:rsid w:val="008C7689"/>
    <w:rsid w:val="008D09DC"/>
    <w:rsid w:val="008D1ED9"/>
    <w:rsid w:val="008D21F8"/>
    <w:rsid w:val="008D424A"/>
    <w:rsid w:val="008D4C41"/>
    <w:rsid w:val="008D6FB9"/>
    <w:rsid w:val="008D7015"/>
    <w:rsid w:val="008D7536"/>
    <w:rsid w:val="008E16E7"/>
    <w:rsid w:val="008E50B3"/>
    <w:rsid w:val="008E54DB"/>
    <w:rsid w:val="008F06B6"/>
    <w:rsid w:val="008F08E3"/>
    <w:rsid w:val="008F0D3C"/>
    <w:rsid w:val="008F1F92"/>
    <w:rsid w:val="008F2121"/>
    <w:rsid w:val="008F6319"/>
    <w:rsid w:val="008F6476"/>
    <w:rsid w:val="00903980"/>
    <w:rsid w:val="0090546F"/>
    <w:rsid w:val="00910519"/>
    <w:rsid w:val="00912057"/>
    <w:rsid w:val="009159C1"/>
    <w:rsid w:val="00917E06"/>
    <w:rsid w:val="00921D44"/>
    <w:rsid w:val="00922CF8"/>
    <w:rsid w:val="00923113"/>
    <w:rsid w:val="00924BE8"/>
    <w:rsid w:val="0093234D"/>
    <w:rsid w:val="00933446"/>
    <w:rsid w:val="009336AC"/>
    <w:rsid w:val="00933792"/>
    <w:rsid w:val="00936AFB"/>
    <w:rsid w:val="00936B97"/>
    <w:rsid w:val="00937FA8"/>
    <w:rsid w:val="009408F6"/>
    <w:rsid w:val="00942149"/>
    <w:rsid w:val="009429E7"/>
    <w:rsid w:val="00943385"/>
    <w:rsid w:val="009436C5"/>
    <w:rsid w:val="00943787"/>
    <w:rsid w:val="00950C2D"/>
    <w:rsid w:val="00957306"/>
    <w:rsid w:val="0096087D"/>
    <w:rsid w:val="00964780"/>
    <w:rsid w:val="00966A82"/>
    <w:rsid w:val="0096737B"/>
    <w:rsid w:val="00971265"/>
    <w:rsid w:val="00972646"/>
    <w:rsid w:val="00974998"/>
    <w:rsid w:val="009751D7"/>
    <w:rsid w:val="00975820"/>
    <w:rsid w:val="00977FC3"/>
    <w:rsid w:val="009802DD"/>
    <w:rsid w:val="00980A2F"/>
    <w:rsid w:val="009855AF"/>
    <w:rsid w:val="00985802"/>
    <w:rsid w:val="00985DF1"/>
    <w:rsid w:val="0098689A"/>
    <w:rsid w:val="009917BD"/>
    <w:rsid w:val="009938F7"/>
    <w:rsid w:val="009957D6"/>
    <w:rsid w:val="009961C3"/>
    <w:rsid w:val="009973FE"/>
    <w:rsid w:val="00997522"/>
    <w:rsid w:val="009A2C6C"/>
    <w:rsid w:val="009A3481"/>
    <w:rsid w:val="009A3F3B"/>
    <w:rsid w:val="009B01F1"/>
    <w:rsid w:val="009B1F09"/>
    <w:rsid w:val="009B2053"/>
    <w:rsid w:val="009B33A4"/>
    <w:rsid w:val="009B575A"/>
    <w:rsid w:val="009B6E27"/>
    <w:rsid w:val="009B794B"/>
    <w:rsid w:val="009C3E8E"/>
    <w:rsid w:val="009C452F"/>
    <w:rsid w:val="009C4697"/>
    <w:rsid w:val="009C5F9C"/>
    <w:rsid w:val="009C768D"/>
    <w:rsid w:val="009C7F27"/>
    <w:rsid w:val="009D04E8"/>
    <w:rsid w:val="009D0757"/>
    <w:rsid w:val="009D76F0"/>
    <w:rsid w:val="009E2628"/>
    <w:rsid w:val="009E535B"/>
    <w:rsid w:val="009E5E3C"/>
    <w:rsid w:val="009F0F34"/>
    <w:rsid w:val="009F5E64"/>
    <w:rsid w:val="009F5F8F"/>
    <w:rsid w:val="00A02BC6"/>
    <w:rsid w:val="00A046E5"/>
    <w:rsid w:val="00A11B7E"/>
    <w:rsid w:val="00A16E6D"/>
    <w:rsid w:val="00A2321D"/>
    <w:rsid w:val="00A26E1D"/>
    <w:rsid w:val="00A30044"/>
    <w:rsid w:val="00A30188"/>
    <w:rsid w:val="00A305D9"/>
    <w:rsid w:val="00A3196B"/>
    <w:rsid w:val="00A33825"/>
    <w:rsid w:val="00A3635E"/>
    <w:rsid w:val="00A42608"/>
    <w:rsid w:val="00A45F18"/>
    <w:rsid w:val="00A46BF6"/>
    <w:rsid w:val="00A47B25"/>
    <w:rsid w:val="00A51179"/>
    <w:rsid w:val="00A51F33"/>
    <w:rsid w:val="00A5457E"/>
    <w:rsid w:val="00A6057F"/>
    <w:rsid w:val="00A6167B"/>
    <w:rsid w:val="00A62488"/>
    <w:rsid w:val="00A64A2B"/>
    <w:rsid w:val="00A65276"/>
    <w:rsid w:val="00A66F13"/>
    <w:rsid w:val="00A71094"/>
    <w:rsid w:val="00A728CD"/>
    <w:rsid w:val="00A747D8"/>
    <w:rsid w:val="00A74846"/>
    <w:rsid w:val="00A774C7"/>
    <w:rsid w:val="00A77FFD"/>
    <w:rsid w:val="00A83008"/>
    <w:rsid w:val="00A8683B"/>
    <w:rsid w:val="00A86A99"/>
    <w:rsid w:val="00A9156D"/>
    <w:rsid w:val="00A9357F"/>
    <w:rsid w:val="00A94BB5"/>
    <w:rsid w:val="00A956B4"/>
    <w:rsid w:val="00AA0F7C"/>
    <w:rsid w:val="00AA1E52"/>
    <w:rsid w:val="00AA47AA"/>
    <w:rsid w:val="00AA48C6"/>
    <w:rsid w:val="00AA5184"/>
    <w:rsid w:val="00AB069D"/>
    <w:rsid w:val="00AB41A8"/>
    <w:rsid w:val="00AB4249"/>
    <w:rsid w:val="00AB498D"/>
    <w:rsid w:val="00AB4F95"/>
    <w:rsid w:val="00AC6D2A"/>
    <w:rsid w:val="00AC705B"/>
    <w:rsid w:val="00AD2288"/>
    <w:rsid w:val="00AD5BDA"/>
    <w:rsid w:val="00AD5CC6"/>
    <w:rsid w:val="00AD6AD0"/>
    <w:rsid w:val="00AE02D7"/>
    <w:rsid w:val="00AE27E5"/>
    <w:rsid w:val="00AE35BE"/>
    <w:rsid w:val="00AE41A6"/>
    <w:rsid w:val="00AE499A"/>
    <w:rsid w:val="00AE78FA"/>
    <w:rsid w:val="00AF21AD"/>
    <w:rsid w:val="00AF2C3C"/>
    <w:rsid w:val="00AF3A63"/>
    <w:rsid w:val="00AF3AEF"/>
    <w:rsid w:val="00AF4E30"/>
    <w:rsid w:val="00AF507B"/>
    <w:rsid w:val="00AF7E95"/>
    <w:rsid w:val="00B00EFD"/>
    <w:rsid w:val="00B02C8F"/>
    <w:rsid w:val="00B041FC"/>
    <w:rsid w:val="00B04C26"/>
    <w:rsid w:val="00B07BDB"/>
    <w:rsid w:val="00B11B34"/>
    <w:rsid w:val="00B125BE"/>
    <w:rsid w:val="00B14127"/>
    <w:rsid w:val="00B14BE8"/>
    <w:rsid w:val="00B14D66"/>
    <w:rsid w:val="00B1566A"/>
    <w:rsid w:val="00B1662B"/>
    <w:rsid w:val="00B24A1F"/>
    <w:rsid w:val="00B26B52"/>
    <w:rsid w:val="00B27273"/>
    <w:rsid w:val="00B27FCF"/>
    <w:rsid w:val="00B3084C"/>
    <w:rsid w:val="00B329EF"/>
    <w:rsid w:val="00B32ADC"/>
    <w:rsid w:val="00B32CE6"/>
    <w:rsid w:val="00B349F3"/>
    <w:rsid w:val="00B4001E"/>
    <w:rsid w:val="00B41534"/>
    <w:rsid w:val="00B42F0E"/>
    <w:rsid w:val="00B44B18"/>
    <w:rsid w:val="00B4695B"/>
    <w:rsid w:val="00B47FC9"/>
    <w:rsid w:val="00B50751"/>
    <w:rsid w:val="00B52A0D"/>
    <w:rsid w:val="00B545E1"/>
    <w:rsid w:val="00B548A1"/>
    <w:rsid w:val="00B55639"/>
    <w:rsid w:val="00B60948"/>
    <w:rsid w:val="00B61DB5"/>
    <w:rsid w:val="00B62F24"/>
    <w:rsid w:val="00B641C8"/>
    <w:rsid w:val="00B75969"/>
    <w:rsid w:val="00B763CA"/>
    <w:rsid w:val="00B767C0"/>
    <w:rsid w:val="00B77454"/>
    <w:rsid w:val="00B80001"/>
    <w:rsid w:val="00B8055F"/>
    <w:rsid w:val="00B814D1"/>
    <w:rsid w:val="00B8326F"/>
    <w:rsid w:val="00B87BAC"/>
    <w:rsid w:val="00B93833"/>
    <w:rsid w:val="00B94EEE"/>
    <w:rsid w:val="00B950FD"/>
    <w:rsid w:val="00B95EE9"/>
    <w:rsid w:val="00BA1F18"/>
    <w:rsid w:val="00BA326A"/>
    <w:rsid w:val="00BA64BC"/>
    <w:rsid w:val="00BA6631"/>
    <w:rsid w:val="00BA7B3A"/>
    <w:rsid w:val="00BB6A90"/>
    <w:rsid w:val="00BB76D9"/>
    <w:rsid w:val="00BB775A"/>
    <w:rsid w:val="00BC0031"/>
    <w:rsid w:val="00BC1C31"/>
    <w:rsid w:val="00BC329D"/>
    <w:rsid w:val="00BC4731"/>
    <w:rsid w:val="00BC47DC"/>
    <w:rsid w:val="00BC4814"/>
    <w:rsid w:val="00BC5304"/>
    <w:rsid w:val="00BD3196"/>
    <w:rsid w:val="00BD4C61"/>
    <w:rsid w:val="00BE060E"/>
    <w:rsid w:val="00BE1ABA"/>
    <w:rsid w:val="00BF2613"/>
    <w:rsid w:val="00BF2C39"/>
    <w:rsid w:val="00BF4403"/>
    <w:rsid w:val="00BF44F6"/>
    <w:rsid w:val="00BF46FB"/>
    <w:rsid w:val="00BF53F2"/>
    <w:rsid w:val="00BF6361"/>
    <w:rsid w:val="00C05127"/>
    <w:rsid w:val="00C055F7"/>
    <w:rsid w:val="00C077DD"/>
    <w:rsid w:val="00C0786E"/>
    <w:rsid w:val="00C116E3"/>
    <w:rsid w:val="00C12D14"/>
    <w:rsid w:val="00C13136"/>
    <w:rsid w:val="00C162E2"/>
    <w:rsid w:val="00C1699B"/>
    <w:rsid w:val="00C17D22"/>
    <w:rsid w:val="00C20058"/>
    <w:rsid w:val="00C2096C"/>
    <w:rsid w:val="00C20E17"/>
    <w:rsid w:val="00C21200"/>
    <w:rsid w:val="00C2133D"/>
    <w:rsid w:val="00C26778"/>
    <w:rsid w:val="00C26924"/>
    <w:rsid w:val="00C321D8"/>
    <w:rsid w:val="00C325BC"/>
    <w:rsid w:val="00C3319F"/>
    <w:rsid w:val="00C33DBC"/>
    <w:rsid w:val="00C35152"/>
    <w:rsid w:val="00C3570E"/>
    <w:rsid w:val="00C40DE9"/>
    <w:rsid w:val="00C426D9"/>
    <w:rsid w:val="00C4279D"/>
    <w:rsid w:val="00C42894"/>
    <w:rsid w:val="00C45281"/>
    <w:rsid w:val="00C45951"/>
    <w:rsid w:val="00C520C7"/>
    <w:rsid w:val="00C54E58"/>
    <w:rsid w:val="00C576D0"/>
    <w:rsid w:val="00C57873"/>
    <w:rsid w:val="00C608F6"/>
    <w:rsid w:val="00C61641"/>
    <w:rsid w:val="00C61D35"/>
    <w:rsid w:val="00C61E8D"/>
    <w:rsid w:val="00C62AAD"/>
    <w:rsid w:val="00C6342C"/>
    <w:rsid w:val="00C65798"/>
    <w:rsid w:val="00C65935"/>
    <w:rsid w:val="00C65F17"/>
    <w:rsid w:val="00C673DC"/>
    <w:rsid w:val="00C67F9B"/>
    <w:rsid w:val="00C755C2"/>
    <w:rsid w:val="00C75F27"/>
    <w:rsid w:val="00C772A7"/>
    <w:rsid w:val="00C807F6"/>
    <w:rsid w:val="00C83E46"/>
    <w:rsid w:val="00C93F09"/>
    <w:rsid w:val="00C9646F"/>
    <w:rsid w:val="00C97A80"/>
    <w:rsid w:val="00CA17EA"/>
    <w:rsid w:val="00CA261D"/>
    <w:rsid w:val="00CA2E98"/>
    <w:rsid w:val="00CA4E8E"/>
    <w:rsid w:val="00CA592F"/>
    <w:rsid w:val="00CA6612"/>
    <w:rsid w:val="00CA6956"/>
    <w:rsid w:val="00CB2738"/>
    <w:rsid w:val="00CB36A7"/>
    <w:rsid w:val="00CB5AF0"/>
    <w:rsid w:val="00CB68BC"/>
    <w:rsid w:val="00CB7D8E"/>
    <w:rsid w:val="00CC213B"/>
    <w:rsid w:val="00CC2D94"/>
    <w:rsid w:val="00CC445B"/>
    <w:rsid w:val="00CC4574"/>
    <w:rsid w:val="00CC4C60"/>
    <w:rsid w:val="00CC7D99"/>
    <w:rsid w:val="00CD04B9"/>
    <w:rsid w:val="00CE38B7"/>
    <w:rsid w:val="00CE53F5"/>
    <w:rsid w:val="00CE5B85"/>
    <w:rsid w:val="00CE7946"/>
    <w:rsid w:val="00CF042E"/>
    <w:rsid w:val="00CF2983"/>
    <w:rsid w:val="00CF5BA1"/>
    <w:rsid w:val="00D06592"/>
    <w:rsid w:val="00D0728B"/>
    <w:rsid w:val="00D1189B"/>
    <w:rsid w:val="00D150F5"/>
    <w:rsid w:val="00D159D9"/>
    <w:rsid w:val="00D15A5E"/>
    <w:rsid w:val="00D16273"/>
    <w:rsid w:val="00D1678B"/>
    <w:rsid w:val="00D168AB"/>
    <w:rsid w:val="00D21B22"/>
    <w:rsid w:val="00D21FED"/>
    <w:rsid w:val="00D26106"/>
    <w:rsid w:val="00D31D92"/>
    <w:rsid w:val="00D31EB8"/>
    <w:rsid w:val="00D33F10"/>
    <w:rsid w:val="00D40CDB"/>
    <w:rsid w:val="00D45923"/>
    <w:rsid w:val="00D45C81"/>
    <w:rsid w:val="00D50673"/>
    <w:rsid w:val="00D5257C"/>
    <w:rsid w:val="00D541D5"/>
    <w:rsid w:val="00D552B0"/>
    <w:rsid w:val="00D5556F"/>
    <w:rsid w:val="00D560BD"/>
    <w:rsid w:val="00D57A6E"/>
    <w:rsid w:val="00D604D8"/>
    <w:rsid w:val="00D61DDC"/>
    <w:rsid w:val="00D62343"/>
    <w:rsid w:val="00D62B05"/>
    <w:rsid w:val="00D650E7"/>
    <w:rsid w:val="00D708A1"/>
    <w:rsid w:val="00D70A36"/>
    <w:rsid w:val="00D71580"/>
    <w:rsid w:val="00D71704"/>
    <w:rsid w:val="00D727C8"/>
    <w:rsid w:val="00D74AB2"/>
    <w:rsid w:val="00D81050"/>
    <w:rsid w:val="00D812D9"/>
    <w:rsid w:val="00D82EEB"/>
    <w:rsid w:val="00D85F18"/>
    <w:rsid w:val="00D86885"/>
    <w:rsid w:val="00D868D2"/>
    <w:rsid w:val="00D871EA"/>
    <w:rsid w:val="00D90F4D"/>
    <w:rsid w:val="00D92625"/>
    <w:rsid w:val="00D9265A"/>
    <w:rsid w:val="00D92B02"/>
    <w:rsid w:val="00D93142"/>
    <w:rsid w:val="00D93C5A"/>
    <w:rsid w:val="00D93F4E"/>
    <w:rsid w:val="00D9489D"/>
    <w:rsid w:val="00D96D45"/>
    <w:rsid w:val="00DA1916"/>
    <w:rsid w:val="00DA266A"/>
    <w:rsid w:val="00DA2FF6"/>
    <w:rsid w:val="00DA4AE0"/>
    <w:rsid w:val="00DA5323"/>
    <w:rsid w:val="00DA6BC2"/>
    <w:rsid w:val="00DA7358"/>
    <w:rsid w:val="00DB6280"/>
    <w:rsid w:val="00DB6F1D"/>
    <w:rsid w:val="00DB732C"/>
    <w:rsid w:val="00DB7404"/>
    <w:rsid w:val="00DB7800"/>
    <w:rsid w:val="00DC34B6"/>
    <w:rsid w:val="00DC4DFE"/>
    <w:rsid w:val="00DD204B"/>
    <w:rsid w:val="00DD3ADD"/>
    <w:rsid w:val="00DD3E5B"/>
    <w:rsid w:val="00DD5038"/>
    <w:rsid w:val="00DD60B9"/>
    <w:rsid w:val="00DD6B34"/>
    <w:rsid w:val="00DE02DC"/>
    <w:rsid w:val="00DE047D"/>
    <w:rsid w:val="00DE44B0"/>
    <w:rsid w:val="00DE54E5"/>
    <w:rsid w:val="00DE67A0"/>
    <w:rsid w:val="00DF3D5B"/>
    <w:rsid w:val="00DF57AA"/>
    <w:rsid w:val="00DF68AF"/>
    <w:rsid w:val="00E00759"/>
    <w:rsid w:val="00E018F1"/>
    <w:rsid w:val="00E01C69"/>
    <w:rsid w:val="00E0522B"/>
    <w:rsid w:val="00E13DA4"/>
    <w:rsid w:val="00E13FD2"/>
    <w:rsid w:val="00E15927"/>
    <w:rsid w:val="00E20487"/>
    <w:rsid w:val="00E21E5B"/>
    <w:rsid w:val="00E240DA"/>
    <w:rsid w:val="00E24321"/>
    <w:rsid w:val="00E2502C"/>
    <w:rsid w:val="00E268A9"/>
    <w:rsid w:val="00E31521"/>
    <w:rsid w:val="00E34C37"/>
    <w:rsid w:val="00E35E81"/>
    <w:rsid w:val="00E36D62"/>
    <w:rsid w:val="00E37229"/>
    <w:rsid w:val="00E439EE"/>
    <w:rsid w:val="00E44723"/>
    <w:rsid w:val="00E45FC8"/>
    <w:rsid w:val="00E53402"/>
    <w:rsid w:val="00E56159"/>
    <w:rsid w:val="00E571D1"/>
    <w:rsid w:val="00E5785E"/>
    <w:rsid w:val="00E60870"/>
    <w:rsid w:val="00E653C6"/>
    <w:rsid w:val="00E66034"/>
    <w:rsid w:val="00E67138"/>
    <w:rsid w:val="00E70DEC"/>
    <w:rsid w:val="00E71FF0"/>
    <w:rsid w:val="00E750D5"/>
    <w:rsid w:val="00E75A59"/>
    <w:rsid w:val="00E75F07"/>
    <w:rsid w:val="00E838E0"/>
    <w:rsid w:val="00E85C13"/>
    <w:rsid w:val="00E87780"/>
    <w:rsid w:val="00E9019A"/>
    <w:rsid w:val="00E907E3"/>
    <w:rsid w:val="00E9192C"/>
    <w:rsid w:val="00E95A5E"/>
    <w:rsid w:val="00E974C4"/>
    <w:rsid w:val="00EA355D"/>
    <w:rsid w:val="00EA6006"/>
    <w:rsid w:val="00EB3CB4"/>
    <w:rsid w:val="00EB468A"/>
    <w:rsid w:val="00EB56D7"/>
    <w:rsid w:val="00EB6115"/>
    <w:rsid w:val="00EC06C9"/>
    <w:rsid w:val="00EC0B1C"/>
    <w:rsid w:val="00EC1D5E"/>
    <w:rsid w:val="00EC40D4"/>
    <w:rsid w:val="00ED1795"/>
    <w:rsid w:val="00ED65FE"/>
    <w:rsid w:val="00ED78FE"/>
    <w:rsid w:val="00EE3D98"/>
    <w:rsid w:val="00EF7690"/>
    <w:rsid w:val="00EF76B2"/>
    <w:rsid w:val="00EF7F2D"/>
    <w:rsid w:val="00F02797"/>
    <w:rsid w:val="00F033DB"/>
    <w:rsid w:val="00F04F1E"/>
    <w:rsid w:val="00F1040C"/>
    <w:rsid w:val="00F111AF"/>
    <w:rsid w:val="00F1160B"/>
    <w:rsid w:val="00F13DA3"/>
    <w:rsid w:val="00F16B28"/>
    <w:rsid w:val="00F17594"/>
    <w:rsid w:val="00F20680"/>
    <w:rsid w:val="00F31B74"/>
    <w:rsid w:val="00F31F2B"/>
    <w:rsid w:val="00F343CD"/>
    <w:rsid w:val="00F34642"/>
    <w:rsid w:val="00F3541D"/>
    <w:rsid w:val="00F36217"/>
    <w:rsid w:val="00F409AC"/>
    <w:rsid w:val="00F4299D"/>
    <w:rsid w:val="00F507D1"/>
    <w:rsid w:val="00F51197"/>
    <w:rsid w:val="00F51DE0"/>
    <w:rsid w:val="00F53DEE"/>
    <w:rsid w:val="00F546F5"/>
    <w:rsid w:val="00F550A3"/>
    <w:rsid w:val="00F55C13"/>
    <w:rsid w:val="00F57344"/>
    <w:rsid w:val="00F57BDE"/>
    <w:rsid w:val="00F64276"/>
    <w:rsid w:val="00F64486"/>
    <w:rsid w:val="00F74715"/>
    <w:rsid w:val="00F74766"/>
    <w:rsid w:val="00F77D28"/>
    <w:rsid w:val="00F821FA"/>
    <w:rsid w:val="00F84966"/>
    <w:rsid w:val="00F8511E"/>
    <w:rsid w:val="00F8723E"/>
    <w:rsid w:val="00F878A2"/>
    <w:rsid w:val="00F91946"/>
    <w:rsid w:val="00F92692"/>
    <w:rsid w:val="00F93843"/>
    <w:rsid w:val="00F95940"/>
    <w:rsid w:val="00F95DA1"/>
    <w:rsid w:val="00F966EE"/>
    <w:rsid w:val="00FA17B5"/>
    <w:rsid w:val="00FA1ED5"/>
    <w:rsid w:val="00FA37F2"/>
    <w:rsid w:val="00FA5AA8"/>
    <w:rsid w:val="00FA6649"/>
    <w:rsid w:val="00FB2BDB"/>
    <w:rsid w:val="00FB694D"/>
    <w:rsid w:val="00FC1D62"/>
    <w:rsid w:val="00FC744A"/>
    <w:rsid w:val="00FD0674"/>
    <w:rsid w:val="00FD167E"/>
    <w:rsid w:val="00FD7831"/>
    <w:rsid w:val="00FE1DA2"/>
    <w:rsid w:val="00FE236D"/>
    <w:rsid w:val="00FE7B27"/>
    <w:rsid w:val="00FF157A"/>
    <w:rsid w:val="00FF66BE"/>
    <w:rsid w:val="00FF747D"/>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2AAE"/>
  <w15:chartTrackingRefBased/>
  <w15:docId w15:val="{A31C7334-C7B0-4B7D-A954-D5627450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97"/>
  </w:style>
  <w:style w:type="paragraph" w:styleId="ListParagraph">
    <w:name w:val="List Paragraph"/>
    <w:basedOn w:val="Normal"/>
    <w:uiPriority w:val="34"/>
    <w:qFormat/>
    <w:rsid w:val="005D1497"/>
    <w:pPr>
      <w:ind w:left="720"/>
      <w:contextualSpacing/>
    </w:pPr>
  </w:style>
  <w:style w:type="paragraph" w:styleId="NoSpacing">
    <w:name w:val="No Spacing"/>
    <w:uiPriority w:val="1"/>
    <w:qFormat/>
    <w:rsid w:val="005D1497"/>
    <w:pPr>
      <w:spacing w:after="0" w:line="240" w:lineRule="auto"/>
    </w:pPr>
  </w:style>
  <w:style w:type="paragraph" w:styleId="BalloonText">
    <w:name w:val="Balloon Text"/>
    <w:basedOn w:val="Normal"/>
    <w:link w:val="BalloonTextChar"/>
    <w:uiPriority w:val="99"/>
    <w:semiHidden/>
    <w:unhideWhenUsed/>
    <w:rsid w:val="00C8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5D615-0507-40D0-9CE2-ED2B1B55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Ticheme Dlamini</cp:lastModifiedBy>
  <cp:revision>2</cp:revision>
  <cp:lastPrinted>2020-02-07T14:26:00Z</cp:lastPrinted>
  <dcterms:created xsi:type="dcterms:W3CDTF">2022-09-13T14:03:00Z</dcterms:created>
  <dcterms:modified xsi:type="dcterms:W3CDTF">2022-09-13T14:03:00Z</dcterms:modified>
</cp:coreProperties>
</file>