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AB1" w:rsidRDefault="00C95AB1" w:rsidP="00B33E2C">
      <w:pPr>
        <w:jc w:val="center"/>
        <w:rPr>
          <w:rFonts w:ascii="Bookman Old Style" w:hAnsi="Bookman Old Style" w:cs="Bookman Old Style"/>
          <w:sz w:val="28"/>
          <w:szCs w:val="28"/>
        </w:rPr>
      </w:pPr>
      <w:r w:rsidRPr="00911EC6">
        <w:rPr>
          <w:rFonts w:ascii="Bookman Old Style" w:hAnsi="Bookman Old Style" w:cs="Bookman Old Style"/>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j logo5" style="width:2in;height:82.5pt;visibility:visible">
            <v:imagedata r:id="rId7" o:title=""/>
          </v:shape>
        </w:pict>
      </w:r>
    </w:p>
    <w:p w:rsidR="00C95AB1" w:rsidRDefault="00C95AB1" w:rsidP="00B33E2C">
      <w:pPr>
        <w:jc w:val="center"/>
        <w:rPr>
          <w:rFonts w:ascii="Bookman Old Style" w:hAnsi="Bookman Old Style" w:cs="Bookman Old Style"/>
          <w:sz w:val="28"/>
          <w:szCs w:val="28"/>
        </w:rPr>
      </w:pPr>
    </w:p>
    <w:p w:rsidR="00C95AB1" w:rsidRDefault="00C95AB1" w:rsidP="00B33E2C">
      <w:pPr>
        <w:jc w:val="center"/>
      </w:pPr>
    </w:p>
    <w:p w:rsidR="00C95AB1" w:rsidRDefault="00C95AB1" w:rsidP="004F3876">
      <w:pPr>
        <w:spacing w:line="480" w:lineRule="auto"/>
        <w:jc w:val="center"/>
        <w:outlineLvl w:val="0"/>
        <w:rPr>
          <w:b/>
          <w:bCs/>
          <w:sz w:val="26"/>
          <w:szCs w:val="26"/>
          <w:u w:val="single"/>
        </w:rPr>
      </w:pPr>
      <w:r w:rsidRPr="00B33E2C">
        <w:rPr>
          <w:b/>
          <w:bCs/>
          <w:sz w:val="26"/>
          <w:szCs w:val="26"/>
          <w:u w:val="single"/>
        </w:rPr>
        <w:t>IN THE INDUSTRIAL COURT OF SWAZILAND</w:t>
      </w:r>
    </w:p>
    <w:p w:rsidR="00C95AB1" w:rsidRDefault="00C95AB1" w:rsidP="00133E02">
      <w:pPr>
        <w:jc w:val="center"/>
        <w:outlineLvl w:val="0"/>
        <w:rPr>
          <w:b/>
          <w:bCs/>
          <w:sz w:val="26"/>
          <w:szCs w:val="26"/>
        </w:rPr>
      </w:pPr>
      <w:r w:rsidRPr="00133E02">
        <w:rPr>
          <w:sz w:val="26"/>
          <w:szCs w:val="26"/>
        </w:rPr>
        <w:t>JUDGMENT</w:t>
      </w:r>
    </w:p>
    <w:p w:rsidR="00C95AB1" w:rsidRDefault="00C95AB1" w:rsidP="00B33E2C">
      <w:pPr>
        <w:jc w:val="center"/>
        <w:rPr>
          <w:b/>
          <w:bCs/>
          <w:sz w:val="26"/>
          <w:szCs w:val="26"/>
        </w:rPr>
      </w:pPr>
    </w:p>
    <w:p w:rsidR="00C95AB1" w:rsidRPr="00EB489A" w:rsidRDefault="00C95AB1" w:rsidP="004F3876">
      <w:pPr>
        <w:jc w:val="right"/>
        <w:outlineLvl w:val="0"/>
        <w:rPr>
          <w:sz w:val="26"/>
          <w:szCs w:val="26"/>
        </w:rPr>
      </w:pPr>
      <w:r w:rsidRPr="00EB489A">
        <w:rPr>
          <w:sz w:val="26"/>
          <w:szCs w:val="26"/>
        </w:rPr>
        <w:t xml:space="preserve">Case NO. </w:t>
      </w:r>
      <w:r>
        <w:rPr>
          <w:sz w:val="26"/>
          <w:szCs w:val="26"/>
        </w:rPr>
        <w:t>186</w:t>
      </w:r>
      <w:r w:rsidRPr="00EB489A">
        <w:rPr>
          <w:sz w:val="26"/>
          <w:szCs w:val="26"/>
        </w:rPr>
        <w:t>/</w:t>
      </w:r>
      <w:r>
        <w:rPr>
          <w:sz w:val="26"/>
          <w:szCs w:val="26"/>
        </w:rPr>
        <w:t>13</w:t>
      </w:r>
    </w:p>
    <w:p w:rsidR="00C95AB1" w:rsidRDefault="00C95AB1" w:rsidP="00B33E2C">
      <w:pPr>
        <w:jc w:val="right"/>
        <w:rPr>
          <w:b/>
          <w:bCs/>
          <w:sz w:val="26"/>
          <w:szCs w:val="26"/>
        </w:rPr>
      </w:pPr>
    </w:p>
    <w:p w:rsidR="00C95AB1" w:rsidRDefault="00C95AB1" w:rsidP="00B33E2C">
      <w:pPr>
        <w:rPr>
          <w:sz w:val="26"/>
          <w:szCs w:val="26"/>
        </w:rPr>
      </w:pPr>
      <w:r w:rsidRPr="007D4DB8">
        <w:rPr>
          <w:sz w:val="26"/>
          <w:szCs w:val="26"/>
        </w:rPr>
        <w:t xml:space="preserve">In the matter </w:t>
      </w:r>
      <w:r>
        <w:rPr>
          <w:sz w:val="26"/>
          <w:szCs w:val="26"/>
        </w:rPr>
        <w:t>between:</w:t>
      </w:r>
    </w:p>
    <w:p w:rsidR="00C95AB1" w:rsidRDefault="00C95AB1" w:rsidP="00B33E2C">
      <w:pPr>
        <w:rPr>
          <w:sz w:val="26"/>
          <w:szCs w:val="26"/>
        </w:rPr>
      </w:pPr>
    </w:p>
    <w:p w:rsidR="00C95AB1" w:rsidRPr="007D4DB8" w:rsidRDefault="00C95AB1" w:rsidP="00B33E2C">
      <w:pPr>
        <w:rPr>
          <w:sz w:val="26"/>
          <w:szCs w:val="26"/>
        </w:rPr>
      </w:pPr>
    </w:p>
    <w:p w:rsidR="00C95AB1" w:rsidRDefault="00C95AB1" w:rsidP="00DD505D">
      <w:pPr>
        <w:outlineLvl w:val="0"/>
        <w:rPr>
          <w:b/>
          <w:bCs/>
          <w:sz w:val="26"/>
          <w:szCs w:val="26"/>
        </w:rPr>
      </w:pPr>
      <w:r>
        <w:rPr>
          <w:b/>
          <w:bCs/>
          <w:sz w:val="26"/>
          <w:szCs w:val="26"/>
        </w:rPr>
        <w:t>LONDIWE SITHOLE</w:t>
      </w:r>
      <w:r>
        <w:rPr>
          <w:b/>
          <w:bCs/>
          <w:sz w:val="26"/>
          <w:szCs w:val="26"/>
        </w:rPr>
        <w:tab/>
      </w:r>
      <w:r>
        <w:rPr>
          <w:b/>
          <w:bCs/>
          <w:sz w:val="26"/>
          <w:szCs w:val="26"/>
        </w:rPr>
        <w:tab/>
        <w:t xml:space="preserve">           </w:t>
      </w:r>
      <w:r>
        <w:rPr>
          <w:b/>
          <w:bCs/>
          <w:sz w:val="26"/>
          <w:szCs w:val="26"/>
        </w:rPr>
        <w:tab/>
        <w:t xml:space="preserve">            </w:t>
      </w:r>
      <w:r>
        <w:rPr>
          <w:b/>
          <w:bCs/>
          <w:sz w:val="26"/>
          <w:szCs w:val="26"/>
        </w:rPr>
        <w:tab/>
        <w:t xml:space="preserve">     </w:t>
      </w:r>
      <w:r>
        <w:rPr>
          <w:b/>
          <w:bCs/>
          <w:sz w:val="26"/>
          <w:szCs w:val="26"/>
        </w:rPr>
        <w:tab/>
      </w:r>
      <w:r>
        <w:rPr>
          <w:b/>
          <w:bCs/>
          <w:sz w:val="26"/>
          <w:szCs w:val="26"/>
        </w:rPr>
        <w:tab/>
        <w:t xml:space="preserve"> </w:t>
      </w:r>
      <w:r>
        <w:rPr>
          <w:b/>
          <w:bCs/>
          <w:sz w:val="26"/>
          <w:szCs w:val="26"/>
          <w:vertAlign w:val="superscript"/>
        </w:rPr>
        <w:t xml:space="preserve"> </w:t>
      </w:r>
      <w:r>
        <w:rPr>
          <w:b/>
          <w:bCs/>
          <w:sz w:val="26"/>
          <w:szCs w:val="26"/>
        </w:rPr>
        <w:t>Applicant</w:t>
      </w:r>
    </w:p>
    <w:p w:rsidR="00C95AB1" w:rsidRDefault="00C95AB1" w:rsidP="004D0ACE">
      <w:pPr>
        <w:spacing w:line="360" w:lineRule="auto"/>
        <w:outlineLvl w:val="0"/>
        <w:rPr>
          <w:b/>
          <w:bCs/>
          <w:sz w:val="26"/>
          <w:szCs w:val="26"/>
        </w:rPr>
      </w:pPr>
    </w:p>
    <w:p w:rsidR="00C95AB1" w:rsidRDefault="00C95AB1" w:rsidP="004D0ACE">
      <w:pPr>
        <w:spacing w:line="360" w:lineRule="auto"/>
        <w:outlineLvl w:val="0"/>
        <w:rPr>
          <w:sz w:val="26"/>
          <w:szCs w:val="26"/>
        </w:rPr>
      </w:pPr>
      <w:r w:rsidRPr="004924BB">
        <w:rPr>
          <w:sz w:val="26"/>
          <w:szCs w:val="26"/>
        </w:rPr>
        <w:t>And</w:t>
      </w:r>
    </w:p>
    <w:p w:rsidR="00C95AB1" w:rsidRDefault="00C95AB1" w:rsidP="004F3876">
      <w:pPr>
        <w:outlineLvl w:val="0"/>
        <w:rPr>
          <w:sz w:val="26"/>
          <w:szCs w:val="26"/>
        </w:rPr>
      </w:pPr>
    </w:p>
    <w:p w:rsidR="00C95AB1" w:rsidRDefault="00C95AB1" w:rsidP="003F3C4D">
      <w:pPr>
        <w:outlineLvl w:val="0"/>
        <w:rPr>
          <w:b/>
          <w:bCs/>
          <w:sz w:val="26"/>
          <w:szCs w:val="26"/>
        </w:rPr>
      </w:pPr>
      <w:r>
        <w:rPr>
          <w:b/>
          <w:bCs/>
          <w:sz w:val="26"/>
          <w:szCs w:val="26"/>
        </w:rPr>
        <w:t>NATIONAL PUBLIC SERVICE &amp; ALLIED</w:t>
      </w:r>
      <w:r>
        <w:rPr>
          <w:b/>
          <w:bCs/>
          <w:sz w:val="26"/>
          <w:szCs w:val="26"/>
        </w:rPr>
        <w:tab/>
      </w:r>
      <w:r>
        <w:rPr>
          <w:b/>
          <w:bCs/>
          <w:sz w:val="26"/>
          <w:szCs w:val="26"/>
        </w:rPr>
        <w:tab/>
        <w:t xml:space="preserve">  </w:t>
      </w:r>
      <w:r>
        <w:rPr>
          <w:b/>
          <w:bCs/>
          <w:sz w:val="26"/>
          <w:szCs w:val="26"/>
        </w:rPr>
        <w:tab/>
        <w:t xml:space="preserve">    1</w:t>
      </w:r>
      <w:r>
        <w:rPr>
          <w:b/>
          <w:bCs/>
          <w:sz w:val="26"/>
          <w:szCs w:val="26"/>
          <w:vertAlign w:val="superscript"/>
        </w:rPr>
        <w:t>st</w:t>
      </w:r>
      <w:r>
        <w:rPr>
          <w:b/>
          <w:bCs/>
          <w:sz w:val="26"/>
          <w:szCs w:val="26"/>
        </w:rPr>
        <w:t xml:space="preserve"> Respondent</w:t>
      </w:r>
    </w:p>
    <w:p w:rsidR="00C95AB1" w:rsidRDefault="00C95AB1" w:rsidP="003F3C4D">
      <w:pPr>
        <w:outlineLvl w:val="0"/>
        <w:rPr>
          <w:b/>
          <w:bCs/>
          <w:sz w:val="26"/>
          <w:szCs w:val="26"/>
        </w:rPr>
      </w:pPr>
      <w:r>
        <w:rPr>
          <w:b/>
          <w:bCs/>
          <w:sz w:val="26"/>
          <w:szCs w:val="26"/>
        </w:rPr>
        <w:t>WORKERS UNION GROUP FUNERAL SCHEME</w:t>
      </w:r>
    </w:p>
    <w:p w:rsidR="00C95AB1" w:rsidRDefault="00C95AB1" w:rsidP="003F3C4D">
      <w:pPr>
        <w:outlineLvl w:val="0"/>
        <w:rPr>
          <w:b/>
          <w:bCs/>
          <w:sz w:val="26"/>
          <w:szCs w:val="26"/>
        </w:rPr>
      </w:pPr>
    </w:p>
    <w:p w:rsidR="00C95AB1" w:rsidRDefault="00C95AB1" w:rsidP="003F3C4D">
      <w:pPr>
        <w:outlineLvl w:val="0"/>
        <w:rPr>
          <w:b/>
          <w:bCs/>
          <w:sz w:val="26"/>
          <w:szCs w:val="26"/>
        </w:rPr>
      </w:pPr>
      <w:r>
        <w:rPr>
          <w:b/>
          <w:bCs/>
          <w:sz w:val="26"/>
          <w:szCs w:val="26"/>
        </w:rPr>
        <w:t xml:space="preserve">NATIONAL PUBLIC SERVICE AND ALLIED </w:t>
      </w:r>
    </w:p>
    <w:p w:rsidR="00C95AB1" w:rsidRDefault="00C95AB1" w:rsidP="00081378">
      <w:pPr>
        <w:outlineLvl w:val="0"/>
        <w:rPr>
          <w:b/>
          <w:bCs/>
          <w:sz w:val="26"/>
          <w:szCs w:val="26"/>
        </w:rPr>
      </w:pPr>
      <w:r>
        <w:rPr>
          <w:b/>
          <w:bCs/>
          <w:sz w:val="26"/>
          <w:szCs w:val="26"/>
        </w:rPr>
        <w:t xml:space="preserve">WORKERS UNION               </w:t>
      </w:r>
      <w:r>
        <w:rPr>
          <w:b/>
          <w:bCs/>
          <w:sz w:val="26"/>
          <w:szCs w:val="26"/>
        </w:rPr>
        <w:tab/>
        <w:t xml:space="preserve">                                                 2</w:t>
      </w:r>
      <w:r w:rsidRPr="00081378">
        <w:rPr>
          <w:b/>
          <w:bCs/>
          <w:sz w:val="26"/>
          <w:szCs w:val="26"/>
          <w:vertAlign w:val="superscript"/>
        </w:rPr>
        <w:t>nd</w:t>
      </w:r>
      <w:r>
        <w:rPr>
          <w:b/>
          <w:bCs/>
          <w:sz w:val="26"/>
          <w:szCs w:val="26"/>
        </w:rPr>
        <w:t xml:space="preserve"> Respondent</w:t>
      </w:r>
    </w:p>
    <w:p w:rsidR="00C95AB1" w:rsidRDefault="00C95AB1" w:rsidP="003F3C4D">
      <w:pPr>
        <w:outlineLvl w:val="0"/>
        <w:rPr>
          <w:b/>
          <w:bCs/>
          <w:sz w:val="26"/>
          <w:szCs w:val="26"/>
        </w:rPr>
      </w:pPr>
    </w:p>
    <w:p w:rsidR="00C95AB1" w:rsidRDefault="00C95AB1" w:rsidP="003F3C4D">
      <w:pPr>
        <w:outlineLvl w:val="0"/>
        <w:rPr>
          <w:b/>
          <w:bCs/>
          <w:sz w:val="26"/>
          <w:szCs w:val="26"/>
        </w:rPr>
      </w:pPr>
    </w:p>
    <w:p w:rsidR="00C95AB1" w:rsidRDefault="00C95AB1" w:rsidP="00E371A6">
      <w:pPr>
        <w:ind w:left="2610" w:hanging="2610"/>
        <w:rPr>
          <w:b/>
          <w:bCs/>
          <w:sz w:val="26"/>
          <w:szCs w:val="26"/>
        </w:rPr>
      </w:pPr>
    </w:p>
    <w:p w:rsidR="00C95AB1" w:rsidRDefault="00C95AB1" w:rsidP="004D0923">
      <w:pPr>
        <w:ind w:left="2610" w:hanging="2610"/>
        <w:jc w:val="both"/>
        <w:rPr>
          <w:b/>
          <w:bCs/>
          <w:sz w:val="26"/>
          <w:szCs w:val="26"/>
        </w:rPr>
      </w:pPr>
      <w:r>
        <w:rPr>
          <w:b/>
          <w:bCs/>
          <w:sz w:val="26"/>
          <w:szCs w:val="26"/>
        </w:rPr>
        <w:t>Neutral citation:</w:t>
      </w:r>
      <w:r>
        <w:rPr>
          <w:b/>
          <w:bCs/>
          <w:sz w:val="26"/>
          <w:szCs w:val="26"/>
        </w:rPr>
        <w:tab/>
        <w:t xml:space="preserve"> </w:t>
      </w:r>
      <w:r>
        <w:rPr>
          <w:i/>
          <w:iCs/>
          <w:sz w:val="26"/>
          <w:szCs w:val="26"/>
        </w:rPr>
        <w:t xml:space="preserve">Londiwe Sithole v National Public Service &amp; Allied Workers Union Group Funeral Scheme &amp; Another (186/2013 [2013] </w:t>
      </w:r>
      <w:r>
        <w:rPr>
          <w:sz w:val="26"/>
          <w:szCs w:val="26"/>
        </w:rPr>
        <w:t>SZIC 23 (July 31 20</w:t>
      </w:r>
      <w:r w:rsidRPr="003F3C4D">
        <w:rPr>
          <w:sz w:val="26"/>
          <w:szCs w:val="26"/>
        </w:rPr>
        <w:t>1</w:t>
      </w:r>
      <w:r>
        <w:rPr>
          <w:sz w:val="26"/>
          <w:szCs w:val="26"/>
        </w:rPr>
        <w:t>3</w:t>
      </w:r>
      <w:r w:rsidRPr="0057312E">
        <w:rPr>
          <w:b/>
          <w:bCs/>
          <w:sz w:val="26"/>
          <w:szCs w:val="26"/>
        </w:rPr>
        <w:t>)</w:t>
      </w:r>
      <w:r>
        <w:rPr>
          <w:b/>
          <w:bCs/>
          <w:sz w:val="26"/>
          <w:szCs w:val="26"/>
        </w:rPr>
        <w:t xml:space="preserve">  </w:t>
      </w:r>
    </w:p>
    <w:p w:rsidR="00C95AB1" w:rsidRDefault="00C95AB1" w:rsidP="00E371A6">
      <w:pPr>
        <w:ind w:left="2610" w:hanging="2610"/>
        <w:rPr>
          <w:b/>
          <w:bCs/>
          <w:sz w:val="26"/>
          <w:szCs w:val="26"/>
        </w:rPr>
      </w:pPr>
    </w:p>
    <w:p w:rsidR="00C95AB1" w:rsidRDefault="00C95AB1" w:rsidP="00E371A6">
      <w:pPr>
        <w:ind w:left="2610" w:hanging="2610"/>
        <w:rPr>
          <w:b/>
          <w:bCs/>
          <w:sz w:val="26"/>
          <w:szCs w:val="26"/>
        </w:rPr>
      </w:pPr>
    </w:p>
    <w:p w:rsidR="00C95AB1" w:rsidRDefault="00C95AB1" w:rsidP="00743B35">
      <w:pPr>
        <w:rPr>
          <w:sz w:val="26"/>
          <w:szCs w:val="26"/>
        </w:rPr>
      </w:pPr>
      <w:r>
        <w:rPr>
          <w:b/>
          <w:bCs/>
          <w:sz w:val="26"/>
          <w:szCs w:val="26"/>
        </w:rPr>
        <w:t xml:space="preserve">Coram:                            </w:t>
      </w:r>
      <w:r w:rsidRPr="00743B35">
        <w:rPr>
          <w:sz w:val="26"/>
          <w:szCs w:val="26"/>
        </w:rPr>
        <w:t>NKONYANE J</w:t>
      </w:r>
      <w:r>
        <w:rPr>
          <w:sz w:val="26"/>
          <w:szCs w:val="26"/>
        </w:rPr>
        <w:t xml:space="preserve">, </w:t>
      </w:r>
    </w:p>
    <w:p w:rsidR="00C95AB1" w:rsidRDefault="00C95AB1" w:rsidP="00743B35">
      <w:pPr>
        <w:rPr>
          <w:i/>
          <w:iCs/>
          <w:sz w:val="26"/>
          <w:szCs w:val="26"/>
        </w:rPr>
      </w:pPr>
      <w:r>
        <w:rPr>
          <w:sz w:val="26"/>
          <w:szCs w:val="26"/>
        </w:rPr>
        <w:t xml:space="preserve">                                         </w:t>
      </w:r>
      <w:r>
        <w:rPr>
          <w:i/>
          <w:iCs/>
          <w:sz w:val="26"/>
          <w:szCs w:val="26"/>
        </w:rPr>
        <w:t>(Sitting with G. Ndzinisa &amp; S. Mvubu</w:t>
      </w:r>
    </w:p>
    <w:p w:rsidR="00C95AB1" w:rsidRDefault="00C95AB1" w:rsidP="00743B35">
      <w:pPr>
        <w:rPr>
          <w:i/>
          <w:iCs/>
          <w:sz w:val="26"/>
          <w:szCs w:val="26"/>
        </w:rPr>
      </w:pPr>
      <w:r>
        <w:rPr>
          <w:i/>
          <w:iCs/>
          <w:sz w:val="26"/>
          <w:szCs w:val="26"/>
        </w:rPr>
        <w:t xml:space="preserve">                                          Nominated Members of the Court)</w:t>
      </w:r>
    </w:p>
    <w:p w:rsidR="00C95AB1" w:rsidRDefault="00C95AB1" w:rsidP="00743B35">
      <w:pPr>
        <w:rPr>
          <w:i/>
          <w:iCs/>
          <w:sz w:val="26"/>
          <w:szCs w:val="26"/>
        </w:rPr>
      </w:pPr>
    </w:p>
    <w:p w:rsidR="00C95AB1" w:rsidRDefault="00C95AB1" w:rsidP="004F3876">
      <w:pPr>
        <w:outlineLvl w:val="0"/>
        <w:rPr>
          <w:b/>
          <w:bCs/>
          <w:sz w:val="26"/>
          <w:szCs w:val="26"/>
        </w:rPr>
      </w:pPr>
    </w:p>
    <w:p w:rsidR="00C95AB1" w:rsidRDefault="00C95AB1" w:rsidP="004F3876">
      <w:pPr>
        <w:outlineLvl w:val="0"/>
        <w:rPr>
          <w:b/>
          <w:bCs/>
          <w:sz w:val="26"/>
          <w:szCs w:val="26"/>
        </w:rPr>
      </w:pPr>
      <w:r>
        <w:rPr>
          <w:b/>
          <w:bCs/>
          <w:sz w:val="26"/>
          <w:szCs w:val="26"/>
        </w:rPr>
        <w:t>Heard :                              15 July 2013</w:t>
      </w:r>
    </w:p>
    <w:p w:rsidR="00C95AB1" w:rsidRDefault="00C95AB1" w:rsidP="00743B35">
      <w:pPr>
        <w:rPr>
          <w:b/>
          <w:bCs/>
          <w:sz w:val="26"/>
          <w:szCs w:val="26"/>
        </w:rPr>
      </w:pPr>
    </w:p>
    <w:p w:rsidR="00C95AB1" w:rsidRDefault="00C95AB1" w:rsidP="00743B35">
      <w:pPr>
        <w:rPr>
          <w:b/>
          <w:bCs/>
          <w:sz w:val="26"/>
          <w:szCs w:val="26"/>
        </w:rPr>
      </w:pPr>
      <w:r>
        <w:rPr>
          <w:b/>
          <w:bCs/>
          <w:sz w:val="26"/>
          <w:szCs w:val="26"/>
        </w:rPr>
        <w:t>Judgment delivered:        31 JULY 2013</w:t>
      </w:r>
    </w:p>
    <w:p w:rsidR="00C95AB1" w:rsidRDefault="00C95AB1" w:rsidP="00743B35">
      <w:pPr>
        <w:rPr>
          <w:b/>
          <w:bCs/>
          <w:sz w:val="26"/>
          <w:szCs w:val="26"/>
        </w:rPr>
      </w:pPr>
      <w:r>
        <w:rPr>
          <w:b/>
          <w:bCs/>
          <w:sz w:val="26"/>
          <w:szCs w:val="26"/>
        </w:rPr>
        <w:t>Summary:</w:t>
      </w:r>
    </w:p>
    <w:p w:rsidR="00C95AB1" w:rsidRDefault="00C95AB1" w:rsidP="009156D8">
      <w:pPr>
        <w:jc w:val="both"/>
        <w:rPr>
          <w:b/>
          <w:bCs/>
          <w:sz w:val="26"/>
          <w:szCs w:val="26"/>
        </w:rPr>
      </w:pPr>
      <w:r>
        <w:rPr>
          <w:b/>
          <w:bCs/>
          <w:sz w:val="26"/>
          <w:szCs w:val="26"/>
        </w:rPr>
        <w:t>Applicant employed in terms of fixed term contract. 1</w:t>
      </w:r>
      <w:r w:rsidRPr="009156D8">
        <w:rPr>
          <w:b/>
          <w:bCs/>
          <w:sz w:val="26"/>
          <w:szCs w:val="26"/>
          <w:vertAlign w:val="superscript"/>
        </w:rPr>
        <w:t>st</w:t>
      </w:r>
      <w:r>
        <w:rPr>
          <w:b/>
          <w:bCs/>
          <w:sz w:val="26"/>
          <w:szCs w:val="26"/>
        </w:rPr>
        <w:t xml:space="preserve"> Respondent failing to renew the contract. Applicant claiming that contract was tacitly renewed.</w:t>
      </w:r>
    </w:p>
    <w:p w:rsidR="00C95AB1" w:rsidRDefault="00C95AB1" w:rsidP="009156D8">
      <w:pPr>
        <w:jc w:val="both"/>
        <w:rPr>
          <w:b/>
          <w:bCs/>
          <w:sz w:val="26"/>
          <w:szCs w:val="26"/>
        </w:rPr>
      </w:pPr>
    </w:p>
    <w:p w:rsidR="00C95AB1" w:rsidRDefault="00C95AB1" w:rsidP="009156D8">
      <w:pPr>
        <w:jc w:val="both"/>
        <w:rPr>
          <w:b/>
          <w:bCs/>
          <w:sz w:val="26"/>
          <w:szCs w:val="26"/>
        </w:rPr>
      </w:pPr>
      <w:r>
        <w:rPr>
          <w:b/>
          <w:bCs/>
          <w:sz w:val="26"/>
          <w:szCs w:val="26"/>
        </w:rPr>
        <w:t>Held--In order to establish tacit renewal the Applicant had to prove, by preponderance of probabilities, unequivocal conduct which is capable of no other reasonable interpretation than that the parties intended to renew the contract. Applicant failed to discharge the onus, application dismissed accordingly.</w:t>
      </w:r>
    </w:p>
    <w:p w:rsidR="00C95AB1" w:rsidRDefault="00C95AB1" w:rsidP="00743B35">
      <w:pPr>
        <w:rPr>
          <w:b/>
          <w:bCs/>
          <w:sz w:val="26"/>
          <w:szCs w:val="26"/>
        </w:rPr>
      </w:pPr>
    </w:p>
    <w:p w:rsidR="00C95AB1" w:rsidRDefault="00C95AB1" w:rsidP="00743B35">
      <w:pPr>
        <w:pBdr>
          <w:bottom w:val="single" w:sz="6" w:space="1" w:color="auto"/>
        </w:pBdr>
        <w:rPr>
          <w:b/>
          <w:bCs/>
          <w:sz w:val="26"/>
          <w:szCs w:val="26"/>
        </w:rPr>
      </w:pPr>
    </w:p>
    <w:p w:rsidR="00C95AB1" w:rsidRDefault="00C95AB1" w:rsidP="00743B35">
      <w:pPr>
        <w:pBdr>
          <w:bottom w:val="single" w:sz="6" w:space="1" w:color="auto"/>
        </w:pBdr>
        <w:rPr>
          <w:b/>
          <w:bCs/>
          <w:sz w:val="26"/>
          <w:szCs w:val="26"/>
        </w:rPr>
      </w:pPr>
    </w:p>
    <w:p w:rsidR="00C95AB1" w:rsidRDefault="00C95AB1" w:rsidP="00743B35">
      <w:pPr>
        <w:rPr>
          <w:b/>
          <w:bCs/>
          <w:sz w:val="26"/>
          <w:szCs w:val="26"/>
        </w:rPr>
      </w:pPr>
    </w:p>
    <w:p w:rsidR="00C95AB1" w:rsidRDefault="00C95AB1" w:rsidP="00F73C29">
      <w:pPr>
        <w:jc w:val="center"/>
        <w:rPr>
          <w:b/>
          <w:bCs/>
          <w:sz w:val="26"/>
          <w:szCs w:val="26"/>
        </w:rPr>
      </w:pPr>
      <w:r>
        <w:rPr>
          <w:b/>
          <w:bCs/>
          <w:sz w:val="26"/>
          <w:szCs w:val="26"/>
        </w:rPr>
        <w:t>JUDGMENT</w:t>
      </w:r>
    </w:p>
    <w:p w:rsidR="00C95AB1" w:rsidRDefault="00C95AB1" w:rsidP="00F73C29">
      <w:pPr>
        <w:jc w:val="center"/>
        <w:rPr>
          <w:b/>
          <w:bCs/>
          <w:sz w:val="26"/>
          <w:szCs w:val="26"/>
        </w:rPr>
      </w:pPr>
      <w:r>
        <w:rPr>
          <w:b/>
          <w:bCs/>
          <w:sz w:val="26"/>
          <w:szCs w:val="26"/>
        </w:rPr>
        <w:t>31.07.13</w:t>
      </w:r>
    </w:p>
    <w:p w:rsidR="00C95AB1" w:rsidRDefault="00C95AB1" w:rsidP="00743B35">
      <w:pPr>
        <w:pBdr>
          <w:bottom w:val="single" w:sz="6" w:space="1" w:color="auto"/>
        </w:pBdr>
        <w:rPr>
          <w:b/>
          <w:bCs/>
          <w:sz w:val="26"/>
          <w:szCs w:val="26"/>
        </w:rPr>
      </w:pPr>
    </w:p>
    <w:p w:rsidR="00C95AB1" w:rsidRDefault="00C95AB1" w:rsidP="00743B35">
      <w:pPr>
        <w:rPr>
          <w:b/>
          <w:bCs/>
          <w:sz w:val="26"/>
          <w:szCs w:val="26"/>
        </w:rPr>
      </w:pPr>
    </w:p>
    <w:p w:rsidR="00C95AB1" w:rsidRDefault="00C95AB1" w:rsidP="00743B35">
      <w:pPr>
        <w:rPr>
          <w:b/>
          <w:bCs/>
          <w:sz w:val="26"/>
          <w:szCs w:val="26"/>
        </w:rPr>
      </w:pPr>
      <w:r>
        <w:rPr>
          <w:b/>
          <w:bCs/>
          <w:sz w:val="26"/>
          <w:szCs w:val="26"/>
        </w:rPr>
        <w:t xml:space="preserve"> </w:t>
      </w:r>
    </w:p>
    <w:p w:rsidR="00C95AB1" w:rsidRDefault="00C95AB1" w:rsidP="00311469">
      <w:pPr>
        <w:spacing w:line="480" w:lineRule="auto"/>
        <w:ind w:left="720" w:hanging="720"/>
        <w:jc w:val="both"/>
        <w:rPr>
          <w:sz w:val="26"/>
          <w:szCs w:val="26"/>
        </w:rPr>
      </w:pPr>
    </w:p>
    <w:p w:rsidR="00C95AB1" w:rsidRPr="007D4A6B" w:rsidRDefault="00C95AB1" w:rsidP="002D02C3">
      <w:pPr>
        <w:spacing w:line="480" w:lineRule="auto"/>
        <w:ind w:left="720" w:hanging="720"/>
        <w:jc w:val="both"/>
        <w:rPr>
          <w:b/>
          <w:bCs/>
          <w:sz w:val="26"/>
          <w:szCs w:val="26"/>
        </w:rPr>
      </w:pPr>
      <w:r>
        <w:rPr>
          <w:sz w:val="26"/>
          <w:szCs w:val="26"/>
        </w:rPr>
        <w:t>[1]</w:t>
      </w:r>
      <w:r>
        <w:rPr>
          <w:sz w:val="26"/>
          <w:szCs w:val="26"/>
        </w:rPr>
        <w:tab/>
        <w:t>The Applicant instituted the present Notice of Motion under a certificate of urgency.</w:t>
      </w:r>
    </w:p>
    <w:p w:rsidR="00C95AB1" w:rsidRDefault="00C95AB1" w:rsidP="003C3E97">
      <w:pPr>
        <w:ind w:left="1440" w:right="1080" w:hanging="720"/>
        <w:jc w:val="both"/>
        <w:rPr>
          <w:sz w:val="26"/>
          <w:szCs w:val="26"/>
        </w:rPr>
      </w:pPr>
    </w:p>
    <w:p w:rsidR="00C95AB1" w:rsidRPr="009170F3" w:rsidRDefault="00C95AB1" w:rsidP="003C3E97">
      <w:pPr>
        <w:ind w:left="1440" w:right="1080" w:hanging="720"/>
        <w:jc w:val="both"/>
        <w:rPr>
          <w:sz w:val="26"/>
          <w:szCs w:val="26"/>
        </w:rPr>
      </w:pPr>
    </w:p>
    <w:p w:rsidR="00C95AB1" w:rsidRDefault="00C95AB1" w:rsidP="00873EAA">
      <w:pPr>
        <w:spacing w:line="480" w:lineRule="auto"/>
        <w:ind w:left="720" w:hanging="720"/>
        <w:jc w:val="both"/>
        <w:rPr>
          <w:sz w:val="26"/>
          <w:szCs w:val="26"/>
        </w:rPr>
      </w:pPr>
      <w:r>
        <w:rPr>
          <w:sz w:val="26"/>
          <w:szCs w:val="26"/>
        </w:rPr>
        <w:t>[2]</w:t>
      </w:r>
      <w:r>
        <w:rPr>
          <w:sz w:val="26"/>
          <w:szCs w:val="26"/>
        </w:rPr>
        <w:tab/>
        <w:t>The Applicant is seeking an order in the following terms:-</w:t>
      </w:r>
    </w:p>
    <w:p w:rsidR="00C95AB1" w:rsidRDefault="00C95AB1" w:rsidP="00873EAA">
      <w:pPr>
        <w:spacing w:line="480" w:lineRule="auto"/>
        <w:ind w:left="720" w:hanging="720"/>
        <w:jc w:val="both"/>
        <w:rPr>
          <w:sz w:val="26"/>
          <w:szCs w:val="26"/>
        </w:rPr>
      </w:pPr>
    </w:p>
    <w:p w:rsidR="00C95AB1" w:rsidRPr="003C6C3F" w:rsidRDefault="00C95AB1" w:rsidP="003C6C3F">
      <w:pPr>
        <w:spacing w:line="480" w:lineRule="auto"/>
        <w:ind w:left="1440" w:right="540" w:hanging="720"/>
        <w:jc w:val="both"/>
        <w:rPr>
          <w:i/>
          <w:iCs/>
          <w:sz w:val="26"/>
          <w:szCs w:val="26"/>
        </w:rPr>
      </w:pPr>
      <w:r>
        <w:rPr>
          <w:i/>
          <w:iCs/>
          <w:sz w:val="26"/>
          <w:szCs w:val="26"/>
        </w:rPr>
        <w:t>“1.</w:t>
      </w:r>
      <w:r>
        <w:rPr>
          <w:i/>
          <w:iCs/>
          <w:sz w:val="26"/>
          <w:szCs w:val="26"/>
        </w:rPr>
        <w:tab/>
        <w:t>Dispensing with the usual terms of time limits, form, service and hearing this matter as a matter of urgency.</w:t>
      </w:r>
    </w:p>
    <w:p w:rsidR="00C95AB1" w:rsidRDefault="00C95AB1" w:rsidP="00873EAA">
      <w:pPr>
        <w:spacing w:line="480" w:lineRule="auto"/>
        <w:ind w:left="720" w:hanging="720"/>
        <w:jc w:val="both"/>
        <w:rPr>
          <w:sz w:val="26"/>
          <w:szCs w:val="26"/>
        </w:rPr>
      </w:pPr>
    </w:p>
    <w:p w:rsidR="00C95AB1" w:rsidRDefault="00C95AB1" w:rsidP="003C6C3F">
      <w:pPr>
        <w:spacing w:line="480" w:lineRule="auto"/>
        <w:ind w:left="1440" w:right="540" w:hanging="720"/>
        <w:jc w:val="both"/>
        <w:rPr>
          <w:i/>
          <w:iCs/>
          <w:sz w:val="26"/>
          <w:szCs w:val="26"/>
        </w:rPr>
      </w:pPr>
      <w:r>
        <w:rPr>
          <w:i/>
          <w:iCs/>
          <w:sz w:val="26"/>
          <w:szCs w:val="26"/>
        </w:rPr>
        <w:t>2.</w:t>
      </w:r>
      <w:r>
        <w:rPr>
          <w:i/>
          <w:iCs/>
          <w:sz w:val="26"/>
          <w:szCs w:val="26"/>
        </w:rPr>
        <w:tab/>
        <w:t>That a rule nisi do issue operating with interim and immediate effect calling upon the Respondents to show cause on a date to be fixed by the court why prayers 3,4,5,6 and 7 herein below should not be made final orders of court.</w:t>
      </w:r>
    </w:p>
    <w:p w:rsidR="00C95AB1" w:rsidRDefault="00C95AB1" w:rsidP="003C6C3F">
      <w:pPr>
        <w:spacing w:line="480" w:lineRule="auto"/>
        <w:ind w:left="1440" w:right="540" w:hanging="720"/>
        <w:jc w:val="both"/>
        <w:rPr>
          <w:i/>
          <w:iCs/>
          <w:sz w:val="26"/>
          <w:szCs w:val="26"/>
        </w:rPr>
      </w:pPr>
    </w:p>
    <w:p w:rsidR="00C95AB1" w:rsidRDefault="00C95AB1" w:rsidP="003C6C3F">
      <w:pPr>
        <w:spacing w:line="480" w:lineRule="auto"/>
        <w:ind w:left="1440" w:right="540" w:hanging="720"/>
        <w:jc w:val="both"/>
        <w:rPr>
          <w:i/>
          <w:iCs/>
          <w:sz w:val="26"/>
          <w:szCs w:val="26"/>
        </w:rPr>
      </w:pPr>
      <w:r>
        <w:rPr>
          <w:i/>
          <w:iCs/>
          <w:sz w:val="26"/>
          <w:szCs w:val="26"/>
        </w:rPr>
        <w:t>3.</w:t>
      </w:r>
      <w:r>
        <w:rPr>
          <w:i/>
          <w:iCs/>
          <w:sz w:val="26"/>
          <w:szCs w:val="26"/>
        </w:rPr>
        <w:tab/>
        <w:t>Interdicting and restraining the 1</w:t>
      </w:r>
      <w:r w:rsidRPr="003C6C3F">
        <w:rPr>
          <w:i/>
          <w:iCs/>
          <w:sz w:val="26"/>
          <w:szCs w:val="26"/>
          <w:vertAlign w:val="superscript"/>
        </w:rPr>
        <w:t>st</w:t>
      </w:r>
      <w:r>
        <w:rPr>
          <w:i/>
          <w:iCs/>
          <w:sz w:val="26"/>
          <w:szCs w:val="26"/>
        </w:rPr>
        <w:t xml:space="preserve"> Respondent from recruiting and hiring an employee to replace the Applicant pending finalization of the contractual dispute hearing between the Applicant and 1</w:t>
      </w:r>
      <w:r w:rsidRPr="003C6C3F">
        <w:rPr>
          <w:i/>
          <w:iCs/>
          <w:sz w:val="26"/>
          <w:szCs w:val="26"/>
          <w:vertAlign w:val="superscript"/>
        </w:rPr>
        <w:t>st</w:t>
      </w:r>
      <w:r>
        <w:rPr>
          <w:i/>
          <w:iCs/>
          <w:sz w:val="26"/>
          <w:szCs w:val="26"/>
        </w:rPr>
        <w:t xml:space="preserve"> Respondent by the 2</w:t>
      </w:r>
      <w:r w:rsidRPr="003C6C3F">
        <w:rPr>
          <w:i/>
          <w:iCs/>
          <w:sz w:val="26"/>
          <w:szCs w:val="26"/>
          <w:vertAlign w:val="superscript"/>
        </w:rPr>
        <w:t>nd</w:t>
      </w:r>
      <w:r>
        <w:rPr>
          <w:i/>
          <w:iCs/>
          <w:sz w:val="26"/>
          <w:szCs w:val="26"/>
        </w:rPr>
        <w:t xml:space="preserve"> Respondent.</w:t>
      </w:r>
    </w:p>
    <w:p w:rsidR="00C95AB1" w:rsidRDefault="00C95AB1" w:rsidP="003C6C3F">
      <w:pPr>
        <w:spacing w:line="480" w:lineRule="auto"/>
        <w:ind w:left="1440" w:right="540" w:hanging="720"/>
        <w:jc w:val="both"/>
        <w:rPr>
          <w:i/>
          <w:iCs/>
          <w:sz w:val="26"/>
          <w:szCs w:val="26"/>
        </w:rPr>
      </w:pPr>
    </w:p>
    <w:p w:rsidR="00C95AB1" w:rsidRDefault="00C95AB1" w:rsidP="003C6C3F">
      <w:pPr>
        <w:spacing w:line="480" w:lineRule="auto"/>
        <w:ind w:left="1440" w:right="540" w:hanging="720"/>
        <w:jc w:val="both"/>
        <w:rPr>
          <w:i/>
          <w:iCs/>
          <w:sz w:val="26"/>
          <w:szCs w:val="26"/>
        </w:rPr>
      </w:pPr>
      <w:r>
        <w:rPr>
          <w:i/>
          <w:iCs/>
          <w:sz w:val="26"/>
          <w:szCs w:val="26"/>
        </w:rPr>
        <w:t>4.</w:t>
      </w:r>
      <w:r>
        <w:rPr>
          <w:i/>
          <w:iCs/>
          <w:sz w:val="26"/>
          <w:szCs w:val="26"/>
        </w:rPr>
        <w:tab/>
        <w:t>Declaring the recruitment exercise already undertaken by the 1</w:t>
      </w:r>
      <w:r w:rsidRPr="004B3834">
        <w:rPr>
          <w:i/>
          <w:iCs/>
          <w:sz w:val="26"/>
          <w:szCs w:val="26"/>
          <w:vertAlign w:val="superscript"/>
        </w:rPr>
        <w:t>st</w:t>
      </w:r>
      <w:r>
        <w:rPr>
          <w:i/>
          <w:iCs/>
          <w:sz w:val="26"/>
          <w:szCs w:val="26"/>
        </w:rPr>
        <w:t xml:space="preserve"> Respondent as unlawful and null and void.</w:t>
      </w:r>
    </w:p>
    <w:p w:rsidR="00C95AB1" w:rsidRDefault="00C95AB1" w:rsidP="003C6C3F">
      <w:pPr>
        <w:spacing w:line="480" w:lineRule="auto"/>
        <w:ind w:left="1440" w:right="540" w:hanging="720"/>
        <w:jc w:val="both"/>
        <w:rPr>
          <w:i/>
          <w:iCs/>
          <w:sz w:val="26"/>
          <w:szCs w:val="26"/>
        </w:rPr>
      </w:pPr>
    </w:p>
    <w:p w:rsidR="00C95AB1" w:rsidRDefault="00C95AB1" w:rsidP="003C6C3F">
      <w:pPr>
        <w:spacing w:line="480" w:lineRule="auto"/>
        <w:ind w:left="1440" w:right="540" w:hanging="720"/>
        <w:jc w:val="both"/>
        <w:rPr>
          <w:i/>
          <w:iCs/>
          <w:sz w:val="26"/>
          <w:szCs w:val="26"/>
        </w:rPr>
      </w:pPr>
      <w:r>
        <w:rPr>
          <w:i/>
          <w:iCs/>
          <w:sz w:val="26"/>
          <w:szCs w:val="26"/>
        </w:rPr>
        <w:t>5.</w:t>
      </w:r>
      <w:r>
        <w:rPr>
          <w:i/>
          <w:iCs/>
          <w:sz w:val="26"/>
          <w:szCs w:val="26"/>
        </w:rPr>
        <w:tab/>
        <w:t>Directing the 2</w:t>
      </w:r>
      <w:r w:rsidRPr="004B3834">
        <w:rPr>
          <w:i/>
          <w:iCs/>
          <w:sz w:val="26"/>
          <w:szCs w:val="26"/>
          <w:vertAlign w:val="superscript"/>
        </w:rPr>
        <w:t>nd</w:t>
      </w:r>
      <w:r>
        <w:rPr>
          <w:i/>
          <w:iCs/>
          <w:sz w:val="26"/>
          <w:szCs w:val="26"/>
        </w:rPr>
        <w:t xml:space="preserve"> Respondent National Executive Committee (NEC) to facilitate a hearing of the dispute between the Applicant and 1</w:t>
      </w:r>
      <w:r w:rsidRPr="004B3834">
        <w:rPr>
          <w:i/>
          <w:iCs/>
          <w:sz w:val="26"/>
          <w:szCs w:val="26"/>
          <w:vertAlign w:val="superscript"/>
        </w:rPr>
        <w:t>st</w:t>
      </w:r>
      <w:r>
        <w:rPr>
          <w:i/>
          <w:iCs/>
          <w:sz w:val="26"/>
          <w:szCs w:val="26"/>
        </w:rPr>
        <w:t xml:space="preserve"> Respondent and bringing it to finality.</w:t>
      </w:r>
    </w:p>
    <w:p w:rsidR="00C95AB1" w:rsidRDefault="00C95AB1" w:rsidP="003C6C3F">
      <w:pPr>
        <w:spacing w:line="480" w:lineRule="auto"/>
        <w:ind w:left="1440" w:right="540" w:hanging="720"/>
        <w:jc w:val="both"/>
        <w:rPr>
          <w:i/>
          <w:iCs/>
          <w:sz w:val="26"/>
          <w:szCs w:val="26"/>
        </w:rPr>
      </w:pPr>
    </w:p>
    <w:p w:rsidR="00C95AB1" w:rsidRDefault="00C95AB1" w:rsidP="003C6C3F">
      <w:pPr>
        <w:spacing w:line="480" w:lineRule="auto"/>
        <w:ind w:left="1440" w:right="540" w:hanging="720"/>
        <w:jc w:val="both"/>
        <w:rPr>
          <w:i/>
          <w:iCs/>
          <w:sz w:val="26"/>
          <w:szCs w:val="26"/>
        </w:rPr>
      </w:pPr>
      <w:r>
        <w:rPr>
          <w:i/>
          <w:iCs/>
          <w:sz w:val="26"/>
          <w:szCs w:val="26"/>
        </w:rPr>
        <w:t>6.</w:t>
      </w:r>
      <w:r>
        <w:rPr>
          <w:i/>
          <w:iCs/>
          <w:sz w:val="26"/>
          <w:szCs w:val="26"/>
        </w:rPr>
        <w:tab/>
        <w:t>Interdicting and restraining the 1</w:t>
      </w:r>
      <w:r w:rsidRPr="004B3834">
        <w:rPr>
          <w:i/>
          <w:iCs/>
          <w:sz w:val="26"/>
          <w:szCs w:val="26"/>
          <w:vertAlign w:val="superscript"/>
        </w:rPr>
        <w:t>st</w:t>
      </w:r>
      <w:r>
        <w:rPr>
          <w:i/>
          <w:iCs/>
          <w:sz w:val="26"/>
          <w:szCs w:val="26"/>
        </w:rPr>
        <w:t xml:space="preserve"> Respondent from the unlawful termination of the Applicant’s contract of Employment.</w:t>
      </w:r>
    </w:p>
    <w:p w:rsidR="00C95AB1" w:rsidRDefault="00C95AB1" w:rsidP="003C6C3F">
      <w:pPr>
        <w:spacing w:line="480" w:lineRule="auto"/>
        <w:ind w:left="1440" w:right="540" w:hanging="720"/>
        <w:jc w:val="both"/>
        <w:rPr>
          <w:i/>
          <w:iCs/>
          <w:sz w:val="26"/>
          <w:szCs w:val="26"/>
        </w:rPr>
      </w:pPr>
    </w:p>
    <w:p w:rsidR="00C95AB1" w:rsidRDefault="00C95AB1" w:rsidP="003C6C3F">
      <w:pPr>
        <w:spacing w:line="480" w:lineRule="auto"/>
        <w:ind w:left="1440" w:right="540" w:hanging="720"/>
        <w:jc w:val="both"/>
        <w:rPr>
          <w:i/>
          <w:iCs/>
          <w:sz w:val="26"/>
          <w:szCs w:val="26"/>
        </w:rPr>
      </w:pPr>
      <w:r>
        <w:rPr>
          <w:i/>
          <w:iCs/>
          <w:sz w:val="26"/>
          <w:szCs w:val="26"/>
        </w:rPr>
        <w:t>7.</w:t>
      </w:r>
      <w:r>
        <w:rPr>
          <w:i/>
          <w:iCs/>
          <w:sz w:val="26"/>
          <w:szCs w:val="26"/>
        </w:rPr>
        <w:tab/>
        <w:t>Alternatively that the Applicant be re-instated to her current position in the event the 1</w:t>
      </w:r>
      <w:r w:rsidRPr="004B3834">
        <w:rPr>
          <w:i/>
          <w:iCs/>
          <w:sz w:val="26"/>
          <w:szCs w:val="26"/>
          <w:vertAlign w:val="superscript"/>
        </w:rPr>
        <w:t>st</w:t>
      </w:r>
      <w:r>
        <w:rPr>
          <w:i/>
          <w:iCs/>
          <w:sz w:val="26"/>
          <w:szCs w:val="26"/>
        </w:rPr>
        <w:t xml:space="preserve"> Respondent has hired someone else before the finalization of this application.</w:t>
      </w:r>
    </w:p>
    <w:p w:rsidR="00C95AB1" w:rsidRDefault="00C95AB1" w:rsidP="003C6C3F">
      <w:pPr>
        <w:spacing w:line="480" w:lineRule="auto"/>
        <w:ind w:left="1440" w:right="540" w:hanging="720"/>
        <w:jc w:val="both"/>
        <w:rPr>
          <w:i/>
          <w:iCs/>
          <w:sz w:val="26"/>
          <w:szCs w:val="26"/>
        </w:rPr>
      </w:pPr>
    </w:p>
    <w:p w:rsidR="00C95AB1" w:rsidRDefault="00C95AB1" w:rsidP="003C6C3F">
      <w:pPr>
        <w:spacing w:line="480" w:lineRule="auto"/>
        <w:ind w:left="1440" w:right="540" w:hanging="720"/>
        <w:jc w:val="both"/>
        <w:rPr>
          <w:i/>
          <w:iCs/>
          <w:sz w:val="26"/>
          <w:szCs w:val="26"/>
        </w:rPr>
      </w:pPr>
      <w:r>
        <w:rPr>
          <w:i/>
          <w:iCs/>
          <w:sz w:val="26"/>
          <w:szCs w:val="26"/>
        </w:rPr>
        <w:t>8.</w:t>
      </w:r>
      <w:r>
        <w:rPr>
          <w:i/>
          <w:iCs/>
          <w:sz w:val="26"/>
          <w:szCs w:val="26"/>
        </w:rPr>
        <w:tab/>
        <w:t>Declaring that the Employment Contract which terminated on the 30</w:t>
      </w:r>
      <w:r w:rsidRPr="004B3834">
        <w:rPr>
          <w:i/>
          <w:iCs/>
          <w:sz w:val="26"/>
          <w:szCs w:val="26"/>
          <w:vertAlign w:val="superscript"/>
        </w:rPr>
        <w:t>th</w:t>
      </w:r>
      <w:r>
        <w:rPr>
          <w:i/>
          <w:iCs/>
          <w:sz w:val="26"/>
          <w:szCs w:val="26"/>
        </w:rPr>
        <w:t xml:space="preserve"> of April has been tacitly renewed.</w:t>
      </w:r>
    </w:p>
    <w:p w:rsidR="00C95AB1" w:rsidRDefault="00C95AB1" w:rsidP="003C6C3F">
      <w:pPr>
        <w:spacing w:line="480" w:lineRule="auto"/>
        <w:ind w:left="1440" w:right="540" w:hanging="720"/>
        <w:jc w:val="both"/>
        <w:rPr>
          <w:i/>
          <w:iCs/>
          <w:sz w:val="26"/>
          <w:szCs w:val="26"/>
        </w:rPr>
      </w:pPr>
    </w:p>
    <w:p w:rsidR="00C95AB1" w:rsidRDefault="00C95AB1" w:rsidP="003C6C3F">
      <w:pPr>
        <w:spacing w:line="480" w:lineRule="auto"/>
        <w:ind w:left="1440" w:right="540" w:hanging="720"/>
        <w:jc w:val="both"/>
        <w:rPr>
          <w:i/>
          <w:iCs/>
          <w:sz w:val="26"/>
          <w:szCs w:val="26"/>
        </w:rPr>
      </w:pPr>
      <w:r>
        <w:rPr>
          <w:i/>
          <w:iCs/>
          <w:sz w:val="26"/>
          <w:szCs w:val="26"/>
        </w:rPr>
        <w:t>9.</w:t>
      </w:r>
      <w:r>
        <w:rPr>
          <w:i/>
          <w:iCs/>
          <w:sz w:val="26"/>
          <w:szCs w:val="26"/>
        </w:rPr>
        <w:tab/>
        <w:t>Cost of suit.</w:t>
      </w:r>
    </w:p>
    <w:p w:rsidR="00C95AB1" w:rsidRDefault="00C95AB1" w:rsidP="003C6C3F">
      <w:pPr>
        <w:spacing w:line="480" w:lineRule="auto"/>
        <w:ind w:left="1440" w:right="540" w:hanging="720"/>
        <w:jc w:val="both"/>
        <w:rPr>
          <w:i/>
          <w:iCs/>
          <w:sz w:val="26"/>
          <w:szCs w:val="26"/>
        </w:rPr>
      </w:pPr>
    </w:p>
    <w:p w:rsidR="00C95AB1" w:rsidRDefault="00C95AB1" w:rsidP="003C6C3F">
      <w:pPr>
        <w:spacing w:line="480" w:lineRule="auto"/>
        <w:ind w:left="1440" w:right="540" w:hanging="720"/>
        <w:jc w:val="both"/>
        <w:rPr>
          <w:i/>
          <w:iCs/>
          <w:sz w:val="26"/>
          <w:szCs w:val="26"/>
        </w:rPr>
      </w:pPr>
      <w:r>
        <w:rPr>
          <w:i/>
          <w:iCs/>
          <w:sz w:val="26"/>
          <w:szCs w:val="26"/>
        </w:rPr>
        <w:t>10.</w:t>
      </w:r>
      <w:r>
        <w:rPr>
          <w:i/>
          <w:iCs/>
          <w:sz w:val="26"/>
          <w:szCs w:val="26"/>
        </w:rPr>
        <w:tab/>
        <w:t>Granting further and or alternative relief.”</w:t>
      </w:r>
    </w:p>
    <w:p w:rsidR="00C95AB1" w:rsidRPr="003C6C3F" w:rsidRDefault="00C95AB1" w:rsidP="003C6C3F">
      <w:pPr>
        <w:spacing w:line="480" w:lineRule="auto"/>
        <w:ind w:left="1440" w:right="540" w:hanging="720"/>
        <w:jc w:val="both"/>
        <w:rPr>
          <w:i/>
          <w:iCs/>
          <w:sz w:val="26"/>
          <w:szCs w:val="26"/>
        </w:rPr>
      </w:pPr>
    </w:p>
    <w:p w:rsidR="00C95AB1" w:rsidRPr="004B3834" w:rsidRDefault="00C95AB1" w:rsidP="00045CFF">
      <w:pPr>
        <w:spacing w:line="480" w:lineRule="auto"/>
        <w:ind w:left="720" w:hanging="720"/>
        <w:jc w:val="both"/>
        <w:rPr>
          <w:sz w:val="26"/>
          <w:szCs w:val="26"/>
        </w:rPr>
      </w:pPr>
      <w:r>
        <w:t>[3]</w:t>
      </w:r>
      <w:r>
        <w:tab/>
      </w:r>
      <w:r>
        <w:rPr>
          <w:sz w:val="26"/>
          <w:szCs w:val="26"/>
        </w:rPr>
        <w:t>The matter first appeared before the court on 03</w:t>
      </w:r>
      <w:r w:rsidRPr="004B3834">
        <w:rPr>
          <w:sz w:val="26"/>
          <w:szCs w:val="26"/>
          <w:vertAlign w:val="superscript"/>
        </w:rPr>
        <w:t>rd</w:t>
      </w:r>
      <w:r>
        <w:rPr>
          <w:sz w:val="26"/>
          <w:szCs w:val="26"/>
        </w:rPr>
        <w:t xml:space="preserve"> June 2013.  On that day a </w:t>
      </w:r>
      <w:r>
        <w:rPr>
          <w:i/>
          <w:iCs/>
          <w:sz w:val="26"/>
          <w:szCs w:val="26"/>
        </w:rPr>
        <w:t>Rule Nisi</w:t>
      </w:r>
      <w:r>
        <w:rPr>
          <w:sz w:val="26"/>
          <w:szCs w:val="26"/>
        </w:rPr>
        <w:t xml:space="preserve"> was issued in terms of prayer 3 returnable on 26</w:t>
      </w:r>
      <w:r w:rsidRPr="004B3834">
        <w:rPr>
          <w:sz w:val="26"/>
          <w:szCs w:val="26"/>
          <w:vertAlign w:val="superscript"/>
        </w:rPr>
        <w:t>th</w:t>
      </w:r>
      <w:r>
        <w:rPr>
          <w:sz w:val="26"/>
          <w:szCs w:val="26"/>
        </w:rPr>
        <w:t xml:space="preserve"> June 2013.  The court was also informed that the parties were engaged in negotiations concerning the dispute before court.</w:t>
      </w:r>
    </w:p>
    <w:p w:rsidR="00C95AB1" w:rsidRDefault="00C95AB1" w:rsidP="00045CFF">
      <w:pPr>
        <w:spacing w:line="480" w:lineRule="auto"/>
        <w:ind w:left="720" w:hanging="720"/>
        <w:jc w:val="both"/>
        <w:rPr>
          <w:sz w:val="26"/>
          <w:szCs w:val="26"/>
        </w:rPr>
      </w:pPr>
    </w:p>
    <w:p w:rsidR="00C95AB1" w:rsidRDefault="00C95AB1" w:rsidP="00DD5220">
      <w:pPr>
        <w:spacing w:line="480" w:lineRule="auto"/>
        <w:ind w:left="720" w:hanging="1440"/>
        <w:jc w:val="both"/>
        <w:rPr>
          <w:sz w:val="26"/>
          <w:szCs w:val="26"/>
        </w:rPr>
      </w:pPr>
      <w:r>
        <w:rPr>
          <w:sz w:val="26"/>
          <w:szCs w:val="26"/>
        </w:rPr>
        <w:t xml:space="preserve"> [4]    </w:t>
      </w:r>
      <w:r>
        <w:rPr>
          <w:sz w:val="26"/>
          <w:szCs w:val="26"/>
        </w:rPr>
        <w:tab/>
        <w:t>The negotiations did not yield a positive results.  The court finally heard arguments on 17</w:t>
      </w:r>
      <w:r w:rsidRPr="004B3834">
        <w:rPr>
          <w:sz w:val="26"/>
          <w:szCs w:val="26"/>
          <w:vertAlign w:val="superscript"/>
        </w:rPr>
        <w:t>th</w:t>
      </w:r>
      <w:r>
        <w:rPr>
          <w:sz w:val="26"/>
          <w:szCs w:val="26"/>
        </w:rPr>
        <w:t xml:space="preserve"> July 2013.  The 2</w:t>
      </w:r>
      <w:r w:rsidRPr="004B3834">
        <w:rPr>
          <w:sz w:val="26"/>
          <w:szCs w:val="26"/>
          <w:vertAlign w:val="superscript"/>
        </w:rPr>
        <w:t>nd</w:t>
      </w:r>
      <w:r>
        <w:rPr>
          <w:sz w:val="26"/>
          <w:szCs w:val="26"/>
        </w:rPr>
        <w:t xml:space="preserve"> Respondent on 15</w:t>
      </w:r>
      <w:r w:rsidRPr="004B3834">
        <w:rPr>
          <w:sz w:val="26"/>
          <w:szCs w:val="26"/>
          <w:vertAlign w:val="superscript"/>
        </w:rPr>
        <w:t>th</w:t>
      </w:r>
      <w:r>
        <w:rPr>
          <w:sz w:val="26"/>
          <w:szCs w:val="26"/>
        </w:rPr>
        <w:t xml:space="preserve"> July 2013 informed the court that it was withdrawing its defence.  The remaining parties therefore are now the Applicant and the 1</w:t>
      </w:r>
      <w:r w:rsidRPr="004B3834">
        <w:rPr>
          <w:sz w:val="26"/>
          <w:szCs w:val="26"/>
          <w:vertAlign w:val="superscript"/>
        </w:rPr>
        <w:t>st</w:t>
      </w:r>
      <w:r>
        <w:rPr>
          <w:sz w:val="26"/>
          <w:szCs w:val="26"/>
        </w:rPr>
        <w:t xml:space="preserve"> Respondent.</w:t>
      </w:r>
    </w:p>
    <w:p w:rsidR="00C95AB1" w:rsidRDefault="00C95AB1" w:rsidP="00C84F54">
      <w:pPr>
        <w:ind w:left="1080" w:right="1080"/>
        <w:jc w:val="both"/>
        <w:rPr>
          <w:b/>
          <w:bCs/>
          <w:sz w:val="20"/>
          <w:szCs w:val="20"/>
        </w:rPr>
      </w:pPr>
    </w:p>
    <w:p w:rsidR="00C95AB1" w:rsidRPr="00B0213D" w:rsidRDefault="00C95AB1" w:rsidP="00C84F54">
      <w:pPr>
        <w:ind w:left="1080" w:right="1080"/>
        <w:jc w:val="both"/>
        <w:rPr>
          <w:b/>
          <w:bCs/>
          <w:sz w:val="20"/>
          <w:szCs w:val="20"/>
        </w:rPr>
      </w:pPr>
    </w:p>
    <w:p w:rsidR="00C95AB1" w:rsidRDefault="00C95AB1" w:rsidP="00EA114B">
      <w:pPr>
        <w:spacing w:line="480" w:lineRule="auto"/>
        <w:ind w:left="720" w:hanging="720"/>
        <w:jc w:val="both"/>
        <w:rPr>
          <w:b/>
          <w:bCs/>
          <w:sz w:val="26"/>
          <w:szCs w:val="26"/>
        </w:rPr>
      </w:pPr>
      <w:r>
        <w:rPr>
          <w:sz w:val="26"/>
          <w:szCs w:val="26"/>
        </w:rPr>
        <w:t>[5]</w:t>
      </w:r>
      <w:r>
        <w:rPr>
          <w:sz w:val="26"/>
          <w:szCs w:val="26"/>
        </w:rPr>
        <w:tab/>
      </w:r>
      <w:r>
        <w:rPr>
          <w:b/>
          <w:bCs/>
          <w:sz w:val="26"/>
          <w:szCs w:val="26"/>
        </w:rPr>
        <w:t>Factual Background</w:t>
      </w:r>
    </w:p>
    <w:p w:rsidR="00C95AB1" w:rsidRPr="004B3834" w:rsidRDefault="00C95AB1" w:rsidP="00EA114B">
      <w:pPr>
        <w:spacing w:line="480" w:lineRule="auto"/>
        <w:ind w:left="720" w:hanging="720"/>
        <w:jc w:val="both"/>
        <w:rPr>
          <w:sz w:val="26"/>
          <w:szCs w:val="26"/>
        </w:rPr>
      </w:pPr>
      <w:r>
        <w:rPr>
          <w:b/>
          <w:bCs/>
          <w:sz w:val="26"/>
          <w:szCs w:val="26"/>
        </w:rPr>
        <w:tab/>
      </w:r>
      <w:r>
        <w:rPr>
          <w:sz w:val="26"/>
          <w:szCs w:val="26"/>
        </w:rPr>
        <w:t>The 1</w:t>
      </w:r>
      <w:r w:rsidRPr="004B3834">
        <w:rPr>
          <w:sz w:val="26"/>
          <w:szCs w:val="26"/>
          <w:vertAlign w:val="superscript"/>
        </w:rPr>
        <w:t>st</w:t>
      </w:r>
      <w:r>
        <w:rPr>
          <w:sz w:val="26"/>
          <w:szCs w:val="26"/>
        </w:rPr>
        <w:t xml:space="preserve"> Applicant is a Funeral Scheme established by  the 2</w:t>
      </w:r>
      <w:r w:rsidRPr="004B3834">
        <w:rPr>
          <w:sz w:val="26"/>
          <w:szCs w:val="26"/>
          <w:vertAlign w:val="superscript"/>
        </w:rPr>
        <w:t>nd</w:t>
      </w:r>
      <w:r>
        <w:rPr>
          <w:sz w:val="26"/>
          <w:szCs w:val="26"/>
        </w:rPr>
        <w:t xml:space="preserve"> Respondent for its members.  It exists in terms of its own Bye-Laws.  The Bye-Laws are annexed to the Applicant’s application marked “LS6”.  The Applicant was first employed by 1</w:t>
      </w:r>
      <w:r w:rsidRPr="004B3834">
        <w:rPr>
          <w:sz w:val="26"/>
          <w:szCs w:val="26"/>
          <w:vertAlign w:val="superscript"/>
        </w:rPr>
        <w:t>st</w:t>
      </w:r>
      <w:r>
        <w:rPr>
          <w:sz w:val="26"/>
          <w:szCs w:val="26"/>
        </w:rPr>
        <w:t xml:space="preserve"> Respondent by means of a fixed term contract on 1</w:t>
      </w:r>
      <w:r w:rsidRPr="004B3834">
        <w:rPr>
          <w:sz w:val="26"/>
          <w:szCs w:val="26"/>
          <w:vertAlign w:val="superscript"/>
        </w:rPr>
        <w:t>st</w:t>
      </w:r>
      <w:r>
        <w:rPr>
          <w:sz w:val="26"/>
          <w:szCs w:val="26"/>
        </w:rPr>
        <w:t xml:space="preserve"> November 2011 as Office Administrator.  The fixed term contract was for six months ending on 31</w:t>
      </w:r>
      <w:r w:rsidRPr="00693BD9">
        <w:rPr>
          <w:sz w:val="26"/>
          <w:szCs w:val="26"/>
          <w:vertAlign w:val="superscript"/>
        </w:rPr>
        <w:t>st</w:t>
      </w:r>
      <w:r>
        <w:rPr>
          <w:sz w:val="26"/>
          <w:szCs w:val="26"/>
        </w:rPr>
        <w:t xml:space="preserve"> April 2012.  On 02</w:t>
      </w:r>
      <w:r w:rsidRPr="00693BD9">
        <w:rPr>
          <w:sz w:val="26"/>
          <w:szCs w:val="26"/>
          <w:vertAlign w:val="superscript"/>
        </w:rPr>
        <w:t>nd</w:t>
      </w:r>
      <w:r>
        <w:rPr>
          <w:sz w:val="26"/>
          <w:szCs w:val="26"/>
        </w:rPr>
        <w:t xml:space="preserve"> May 2012 the parties again entered into a fixed term contract for six months ending on 31</w:t>
      </w:r>
      <w:r w:rsidRPr="00693BD9">
        <w:rPr>
          <w:sz w:val="26"/>
          <w:szCs w:val="26"/>
          <w:vertAlign w:val="superscript"/>
        </w:rPr>
        <w:t>st</w:t>
      </w:r>
      <w:r>
        <w:rPr>
          <w:sz w:val="26"/>
          <w:szCs w:val="26"/>
        </w:rPr>
        <w:t xml:space="preserve"> October 2012.  The last contract was signed on 1</w:t>
      </w:r>
      <w:r w:rsidRPr="00693BD9">
        <w:rPr>
          <w:sz w:val="26"/>
          <w:szCs w:val="26"/>
          <w:vertAlign w:val="superscript"/>
        </w:rPr>
        <w:t>st</w:t>
      </w:r>
      <w:r>
        <w:rPr>
          <w:sz w:val="26"/>
          <w:szCs w:val="26"/>
        </w:rPr>
        <w:t xml:space="preserve"> November 2012 and was to come to an end on 30</w:t>
      </w:r>
      <w:r w:rsidRPr="00693BD9">
        <w:rPr>
          <w:sz w:val="26"/>
          <w:szCs w:val="26"/>
          <w:vertAlign w:val="superscript"/>
        </w:rPr>
        <w:t>th</w:t>
      </w:r>
      <w:r>
        <w:rPr>
          <w:sz w:val="26"/>
          <w:szCs w:val="26"/>
        </w:rPr>
        <w:t xml:space="preserve"> April 2013.  The 1</w:t>
      </w:r>
      <w:r w:rsidRPr="00693BD9">
        <w:rPr>
          <w:sz w:val="26"/>
          <w:szCs w:val="26"/>
          <w:vertAlign w:val="superscript"/>
        </w:rPr>
        <w:t>st</w:t>
      </w:r>
      <w:r>
        <w:rPr>
          <w:sz w:val="26"/>
          <w:szCs w:val="26"/>
        </w:rPr>
        <w:t xml:space="preserve"> Respondent did not sign a new contract of employment when the last one expired on 30</w:t>
      </w:r>
      <w:r w:rsidRPr="00693BD9">
        <w:rPr>
          <w:sz w:val="26"/>
          <w:szCs w:val="26"/>
          <w:vertAlign w:val="superscript"/>
        </w:rPr>
        <w:t>th</w:t>
      </w:r>
      <w:r>
        <w:rPr>
          <w:sz w:val="26"/>
          <w:szCs w:val="26"/>
        </w:rPr>
        <w:t xml:space="preserve"> April 2013, hence the present application brought to court on an urgent basis.</w:t>
      </w:r>
    </w:p>
    <w:p w:rsidR="00C95AB1" w:rsidRDefault="00C95AB1" w:rsidP="00FB4D88">
      <w:pPr>
        <w:spacing w:line="480" w:lineRule="auto"/>
        <w:ind w:right="1080"/>
        <w:jc w:val="both"/>
        <w:rPr>
          <w:sz w:val="26"/>
          <w:szCs w:val="26"/>
        </w:rPr>
      </w:pPr>
    </w:p>
    <w:p w:rsidR="00C95AB1" w:rsidRDefault="00C95AB1" w:rsidP="00BB5776">
      <w:pPr>
        <w:spacing w:line="480" w:lineRule="auto"/>
        <w:ind w:left="720" w:hanging="720"/>
        <w:jc w:val="both"/>
        <w:rPr>
          <w:sz w:val="26"/>
          <w:szCs w:val="26"/>
        </w:rPr>
      </w:pPr>
      <w:r>
        <w:rPr>
          <w:sz w:val="26"/>
          <w:szCs w:val="26"/>
        </w:rPr>
        <w:t>[6]</w:t>
      </w:r>
      <w:r>
        <w:rPr>
          <w:sz w:val="26"/>
          <w:szCs w:val="26"/>
        </w:rPr>
        <w:tab/>
        <w:t>The 1</w:t>
      </w:r>
      <w:r w:rsidRPr="00C92FAE">
        <w:rPr>
          <w:sz w:val="26"/>
          <w:szCs w:val="26"/>
          <w:vertAlign w:val="superscript"/>
        </w:rPr>
        <w:t>st</w:t>
      </w:r>
      <w:r>
        <w:rPr>
          <w:sz w:val="26"/>
          <w:szCs w:val="26"/>
        </w:rPr>
        <w:t xml:space="preserve"> Respondent filed its Answering affidavit in opposition.  The Applicant duly thereafter filed her Replying Affidavit thereto.</w:t>
      </w:r>
    </w:p>
    <w:p w:rsidR="00C95AB1" w:rsidRDefault="00C95AB1" w:rsidP="00BB5776">
      <w:pPr>
        <w:spacing w:line="480" w:lineRule="auto"/>
        <w:ind w:left="720" w:hanging="720"/>
        <w:jc w:val="both"/>
        <w:rPr>
          <w:sz w:val="26"/>
          <w:szCs w:val="26"/>
        </w:rPr>
      </w:pPr>
    </w:p>
    <w:p w:rsidR="00C95AB1" w:rsidRDefault="00C95AB1" w:rsidP="00BB5776">
      <w:pPr>
        <w:spacing w:line="480" w:lineRule="auto"/>
        <w:ind w:left="720" w:hanging="720"/>
        <w:jc w:val="both"/>
        <w:rPr>
          <w:sz w:val="26"/>
          <w:szCs w:val="26"/>
        </w:rPr>
      </w:pPr>
      <w:r>
        <w:rPr>
          <w:sz w:val="26"/>
          <w:szCs w:val="26"/>
        </w:rPr>
        <w:t>[7]</w:t>
      </w:r>
      <w:r>
        <w:rPr>
          <w:sz w:val="26"/>
          <w:szCs w:val="26"/>
        </w:rPr>
        <w:tab/>
        <w:t>In the Answering Affidavit the 1</w:t>
      </w:r>
      <w:r w:rsidRPr="00F859E4">
        <w:rPr>
          <w:sz w:val="26"/>
          <w:szCs w:val="26"/>
          <w:vertAlign w:val="superscript"/>
        </w:rPr>
        <w:t>st</w:t>
      </w:r>
      <w:r>
        <w:rPr>
          <w:sz w:val="26"/>
          <w:szCs w:val="26"/>
        </w:rPr>
        <w:t xml:space="preserve"> Respondent raised certain points </w:t>
      </w:r>
      <w:r w:rsidRPr="00DE140B">
        <w:rPr>
          <w:i/>
          <w:iCs/>
          <w:sz w:val="26"/>
          <w:szCs w:val="26"/>
        </w:rPr>
        <w:t>in limine,</w:t>
      </w:r>
      <w:r>
        <w:rPr>
          <w:sz w:val="26"/>
          <w:szCs w:val="26"/>
        </w:rPr>
        <w:t xml:space="preserve"> namely;</w:t>
      </w:r>
    </w:p>
    <w:p w:rsidR="00C95AB1" w:rsidRDefault="00C95AB1" w:rsidP="00BB5776">
      <w:pPr>
        <w:spacing w:line="480" w:lineRule="auto"/>
        <w:ind w:left="720" w:hanging="720"/>
        <w:jc w:val="both"/>
        <w:rPr>
          <w:sz w:val="26"/>
          <w:szCs w:val="26"/>
        </w:rPr>
      </w:pPr>
    </w:p>
    <w:p w:rsidR="00C95AB1" w:rsidRDefault="00C95AB1" w:rsidP="00D1755A">
      <w:pPr>
        <w:spacing w:line="480" w:lineRule="auto"/>
        <w:ind w:left="1440" w:right="360" w:hanging="720"/>
        <w:jc w:val="both"/>
        <w:rPr>
          <w:i/>
          <w:iCs/>
          <w:sz w:val="26"/>
          <w:szCs w:val="26"/>
        </w:rPr>
      </w:pPr>
      <w:r>
        <w:rPr>
          <w:i/>
          <w:iCs/>
          <w:sz w:val="26"/>
          <w:szCs w:val="26"/>
        </w:rPr>
        <w:t>7.1</w:t>
      </w:r>
      <w:r>
        <w:rPr>
          <w:i/>
          <w:iCs/>
          <w:sz w:val="26"/>
          <w:szCs w:val="26"/>
        </w:rPr>
        <w:tab/>
        <w:t>That the court lacks jurisdiction to entertain the matter as the Applicant was employed by the 1</w:t>
      </w:r>
      <w:r w:rsidRPr="00C92FAE">
        <w:rPr>
          <w:i/>
          <w:iCs/>
          <w:sz w:val="26"/>
          <w:szCs w:val="26"/>
          <w:vertAlign w:val="superscript"/>
        </w:rPr>
        <w:t>st</w:t>
      </w:r>
      <w:r>
        <w:rPr>
          <w:i/>
          <w:iCs/>
          <w:sz w:val="26"/>
          <w:szCs w:val="26"/>
        </w:rPr>
        <w:t xml:space="preserve"> Respondent in terms of a fixed term contract which expired by effluxion of time on 30</w:t>
      </w:r>
      <w:r w:rsidRPr="00C92FAE">
        <w:rPr>
          <w:i/>
          <w:iCs/>
          <w:sz w:val="26"/>
          <w:szCs w:val="26"/>
          <w:vertAlign w:val="superscript"/>
        </w:rPr>
        <w:t>th</w:t>
      </w:r>
      <w:r>
        <w:rPr>
          <w:i/>
          <w:iCs/>
          <w:sz w:val="26"/>
          <w:szCs w:val="26"/>
        </w:rPr>
        <w:t xml:space="preserve"> April 2013.</w:t>
      </w:r>
    </w:p>
    <w:p w:rsidR="00C95AB1" w:rsidRDefault="00C95AB1" w:rsidP="00D1755A">
      <w:pPr>
        <w:spacing w:line="480" w:lineRule="auto"/>
        <w:ind w:left="1440" w:right="360" w:hanging="720"/>
        <w:jc w:val="both"/>
        <w:rPr>
          <w:i/>
          <w:iCs/>
          <w:sz w:val="26"/>
          <w:szCs w:val="26"/>
        </w:rPr>
      </w:pPr>
    </w:p>
    <w:p w:rsidR="00C95AB1" w:rsidRDefault="00C95AB1" w:rsidP="00D1755A">
      <w:pPr>
        <w:spacing w:line="480" w:lineRule="auto"/>
        <w:ind w:left="1440" w:right="360" w:hanging="720"/>
        <w:jc w:val="both"/>
        <w:rPr>
          <w:i/>
          <w:iCs/>
          <w:sz w:val="26"/>
          <w:szCs w:val="26"/>
        </w:rPr>
      </w:pPr>
      <w:r>
        <w:rPr>
          <w:i/>
          <w:iCs/>
          <w:sz w:val="26"/>
          <w:szCs w:val="26"/>
        </w:rPr>
        <w:t>7.2     There was no urgency.</w:t>
      </w:r>
    </w:p>
    <w:p w:rsidR="00C95AB1" w:rsidRDefault="00C95AB1" w:rsidP="00D1755A">
      <w:pPr>
        <w:spacing w:line="480" w:lineRule="auto"/>
        <w:ind w:left="1440" w:right="360" w:hanging="720"/>
        <w:jc w:val="both"/>
        <w:rPr>
          <w:i/>
          <w:iCs/>
          <w:sz w:val="26"/>
          <w:szCs w:val="26"/>
        </w:rPr>
      </w:pPr>
    </w:p>
    <w:p w:rsidR="00C95AB1" w:rsidRDefault="00C95AB1" w:rsidP="00D1755A">
      <w:pPr>
        <w:spacing w:line="480" w:lineRule="auto"/>
        <w:ind w:left="1440" w:right="360" w:hanging="720"/>
        <w:jc w:val="both"/>
        <w:rPr>
          <w:i/>
          <w:iCs/>
          <w:sz w:val="26"/>
          <w:szCs w:val="26"/>
        </w:rPr>
      </w:pPr>
      <w:r>
        <w:rPr>
          <w:i/>
          <w:iCs/>
          <w:sz w:val="26"/>
          <w:szCs w:val="26"/>
        </w:rPr>
        <w:t>7.3</w:t>
      </w:r>
      <w:r>
        <w:rPr>
          <w:i/>
          <w:iCs/>
          <w:sz w:val="26"/>
          <w:szCs w:val="26"/>
        </w:rPr>
        <w:tab/>
        <w:t>There are material disputes of fact in the matter which the Applicant ought to have foreseen.</w:t>
      </w:r>
    </w:p>
    <w:p w:rsidR="00C95AB1" w:rsidRDefault="00C95AB1" w:rsidP="00D1755A">
      <w:pPr>
        <w:spacing w:line="480" w:lineRule="auto"/>
        <w:ind w:left="1440" w:right="360" w:hanging="720"/>
        <w:jc w:val="both"/>
        <w:rPr>
          <w:i/>
          <w:iCs/>
          <w:sz w:val="26"/>
          <w:szCs w:val="26"/>
        </w:rPr>
      </w:pPr>
    </w:p>
    <w:p w:rsidR="00C95AB1" w:rsidRDefault="00C95AB1" w:rsidP="00D1755A">
      <w:pPr>
        <w:spacing w:line="480" w:lineRule="auto"/>
        <w:ind w:left="1440" w:right="360" w:hanging="720"/>
        <w:jc w:val="both"/>
        <w:rPr>
          <w:i/>
          <w:iCs/>
          <w:sz w:val="26"/>
          <w:szCs w:val="26"/>
        </w:rPr>
      </w:pPr>
      <w:r>
        <w:rPr>
          <w:i/>
          <w:iCs/>
          <w:sz w:val="26"/>
          <w:szCs w:val="26"/>
        </w:rPr>
        <w:t>7.4</w:t>
      </w:r>
      <w:r>
        <w:rPr>
          <w:i/>
          <w:iCs/>
          <w:sz w:val="26"/>
          <w:szCs w:val="26"/>
        </w:rPr>
        <w:tab/>
        <w:t>The Applicant has failed to meet the requirements of an interim interdict.</w:t>
      </w:r>
    </w:p>
    <w:p w:rsidR="00C95AB1" w:rsidRDefault="00C95AB1" w:rsidP="00BB5776">
      <w:pPr>
        <w:spacing w:line="480" w:lineRule="auto"/>
        <w:ind w:left="720" w:hanging="720"/>
        <w:jc w:val="both"/>
        <w:rPr>
          <w:i/>
          <w:iCs/>
          <w:sz w:val="26"/>
          <w:szCs w:val="26"/>
        </w:rPr>
      </w:pPr>
    </w:p>
    <w:p w:rsidR="00C95AB1" w:rsidRDefault="00C95AB1" w:rsidP="00EA114B">
      <w:pPr>
        <w:ind w:left="720" w:hanging="720"/>
        <w:jc w:val="both"/>
        <w:rPr>
          <w:sz w:val="26"/>
          <w:szCs w:val="26"/>
        </w:rPr>
      </w:pPr>
    </w:p>
    <w:p w:rsidR="00C95AB1" w:rsidRPr="002C6BBE" w:rsidRDefault="00C95AB1" w:rsidP="00C0434C">
      <w:pPr>
        <w:spacing w:line="480" w:lineRule="auto"/>
        <w:ind w:left="1440" w:firstLine="720"/>
        <w:jc w:val="both"/>
        <w:rPr>
          <w:b/>
          <w:bCs/>
          <w:i/>
          <w:iCs/>
          <w:sz w:val="26"/>
          <w:szCs w:val="26"/>
        </w:rPr>
      </w:pPr>
    </w:p>
    <w:p w:rsidR="00C95AB1" w:rsidRPr="00C92FAE" w:rsidRDefault="00C95AB1" w:rsidP="00C92FAE">
      <w:pPr>
        <w:spacing w:line="480" w:lineRule="auto"/>
        <w:ind w:left="720" w:right="-180" w:hanging="720"/>
        <w:jc w:val="both"/>
        <w:rPr>
          <w:sz w:val="26"/>
          <w:szCs w:val="26"/>
        </w:rPr>
      </w:pPr>
      <w:r>
        <w:rPr>
          <w:sz w:val="26"/>
          <w:szCs w:val="26"/>
        </w:rPr>
        <w:t>[8]</w:t>
      </w:r>
      <w:r>
        <w:rPr>
          <w:sz w:val="26"/>
          <w:szCs w:val="26"/>
        </w:rPr>
        <w:tab/>
        <w:t xml:space="preserve">The points </w:t>
      </w:r>
      <w:r w:rsidRPr="00DE140B">
        <w:rPr>
          <w:i/>
          <w:iCs/>
          <w:sz w:val="26"/>
          <w:szCs w:val="26"/>
        </w:rPr>
        <w:t xml:space="preserve">in </w:t>
      </w:r>
      <w:r>
        <w:rPr>
          <w:i/>
          <w:iCs/>
          <w:sz w:val="26"/>
          <w:szCs w:val="26"/>
        </w:rPr>
        <w:t>limine</w:t>
      </w:r>
      <w:r>
        <w:rPr>
          <w:sz w:val="26"/>
          <w:szCs w:val="26"/>
        </w:rPr>
        <w:t xml:space="preserve"> raised were argued simultaneously with the merits of the case on 17</w:t>
      </w:r>
      <w:r w:rsidRPr="00C92FAE">
        <w:rPr>
          <w:sz w:val="26"/>
          <w:szCs w:val="26"/>
          <w:vertAlign w:val="superscript"/>
        </w:rPr>
        <w:t>th</w:t>
      </w:r>
      <w:r>
        <w:rPr>
          <w:sz w:val="26"/>
          <w:szCs w:val="26"/>
        </w:rPr>
        <w:t xml:space="preserve"> July 2013.  The court will therefore issue a final judgment in this matter.</w:t>
      </w:r>
    </w:p>
    <w:p w:rsidR="00C95AB1" w:rsidRDefault="00C95AB1" w:rsidP="00F17383">
      <w:pPr>
        <w:spacing w:line="480" w:lineRule="auto"/>
        <w:ind w:left="720" w:hanging="720"/>
        <w:jc w:val="both"/>
        <w:rPr>
          <w:sz w:val="26"/>
          <w:szCs w:val="26"/>
        </w:rPr>
      </w:pPr>
    </w:p>
    <w:p w:rsidR="00C95AB1" w:rsidRPr="00C92FAE" w:rsidRDefault="00C95AB1" w:rsidP="00F17383">
      <w:pPr>
        <w:spacing w:line="480" w:lineRule="auto"/>
        <w:ind w:left="720" w:hanging="720"/>
        <w:jc w:val="both"/>
        <w:rPr>
          <w:b/>
          <w:bCs/>
          <w:sz w:val="26"/>
          <w:szCs w:val="26"/>
        </w:rPr>
      </w:pPr>
      <w:r>
        <w:rPr>
          <w:sz w:val="26"/>
          <w:szCs w:val="26"/>
        </w:rPr>
        <w:t>[9]</w:t>
      </w:r>
      <w:r>
        <w:rPr>
          <w:sz w:val="26"/>
          <w:szCs w:val="26"/>
        </w:rPr>
        <w:tab/>
      </w:r>
      <w:r>
        <w:rPr>
          <w:b/>
          <w:bCs/>
          <w:sz w:val="26"/>
          <w:szCs w:val="26"/>
        </w:rPr>
        <w:t>Fixed Term Contracts</w:t>
      </w:r>
    </w:p>
    <w:p w:rsidR="00C95AB1" w:rsidRDefault="00C95AB1" w:rsidP="00F17383">
      <w:pPr>
        <w:spacing w:line="480" w:lineRule="auto"/>
        <w:ind w:left="720" w:hanging="720"/>
        <w:jc w:val="both"/>
        <w:rPr>
          <w:sz w:val="26"/>
          <w:szCs w:val="26"/>
        </w:rPr>
      </w:pPr>
      <w:r>
        <w:rPr>
          <w:sz w:val="26"/>
          <w:szCs w:val="26"/>
        </w:rPr>
        <w:tab/>
        <w:t>It is not in dispute that the Applicant was employed by the 1</w:t>
      </w:r>
      <w:r w:rsidRPr="00C92FAE">
        <w:rPr>
          <w:sz w:val="26"/>
          <w:szCs w:val="26"/>
          <w:vertAlign w:val="superscript"/>
        </w:rPr>
        <w:t>st</w:t>
      </w:r>
      <w:r>
        <w:rPr>
          <w:sz w:val="26"/>
          <w:szCs w:val="26"/>
        </w:rPr>
        <w:t xml:space="preserve"> Respondent in terms of fixed term contracts.  A fixed term contract expires automatically on the arrival of the date or occurrence of the event on which the parties agreed that contract would terminate.</w:t>
      </w:r>
    </w:p>
    <w:p w:rsidR="00C95AB1" w:rsidRDefault="00C95AB1" w:rsidP="00F17383">
      <w:pPr>
        <w:spacing w:line="480" w:lineRule="auto"/>
        <w:ind w:left="720" w:hanging="720"/>
        <w:jc w:val="both"/>
        <w:rPr>
          <w:sz w:val="26"/>
          <w:szCs w:val="26"/>
        </w:rPr>
      </w:pPr>
    </w:p>
    <w:p w:rsidR="00C95AB1" w:rsidRDefault="00C95AB1" w:rsidP="00B5595E">
      <w:pPr>
        <w:spacing w:line="480" w:lineRule="auto"/>
        <w:ind w:left="720" w:hanging="720"/>
        <w:jc w:val="both"/>
        <w:rPr>
          <w:b/>
          <w:bCs/>
          <w:sz w:val="26"/>
          <w:szCs w:val="26"/>
        </w:rPr>
      </w:pPr>
      <w:r>
        <w:rPr>
          <w:sz w:val="26"/>
          <w:szCs w:val="26"/>
        </w:rPr>
        <w:tab/>
        <w:t>(See:</w:t>
      </w:r>
      <w:r>
        <w:rPr>
          <w:sz w:val="26"/>
          <w:szCs w:val="26"/>
        </w:rPr>
        <w:tab/>
      </w:r>
      <w:r>
        <w:rPr>
          <w:b/>
          <w:bCs/>
          <w:sz w:val="26"/>
          <w:szCs w:val="26"/>
        </w:rPr>
        <w:t>John Grogan: “</w:t>
      </w:r>
      <w:r w:rsidRPr="00B5595E">
        <w:rPr>
          <w:b/>
          <w:bCs/>
          <w:sz w:val="26"/>
          <w:szCs w:val="26"/>
          <w:u w:val="single"/>
        </w:rPr>
        <w:t>Workplace Law</w:t>
      </w:r>
      <w:r>
        <w:rPr>
          <w:b/>
          <w:bCs/>
          <w:sz w:val="26"/>
          <w:szCs w:val="26"/>
          <w:u w:val="single"/>
        </w:rPr>
        <w:t>”</w:t>
      </w:r>
      <w:r>
        <w:rPr>
          <w:b/>
          <w:bCs/>
          <w:sz w:val="26"/>
          <w:szCs w:val="26"/>
        </w:rPr>
        <w:t xml:space="preserve"> eighth</w:t>
      </w:r>
    </w:p>
    <w:p w:rsidR="00C95AB1" w:rsidRPr="00730365" w:rsidRDefault="00C95AB1" w:rsidP="00F17383">
      <w:pPr>
        <w:spacing w:line="480" w:lineRule="auto"/>
        <w:ind w:left="720" w:hanging="720"/>
        <w:jc w:val="both"/>
        <w:rPr>
          <w:b/>
          <w:bCs/>
          <w:sz w:val="26"/>
          <w:szCs w:val="26"/>
        </w:rPr>
      </w:pPr>
      <w:r>
        <w:rPr>
          <w:b/>
          <w:bCs/>
          <w:sz w:val="26"/>
          <w:szCs w:val="26"/>
        </w:rPr>
        <w:t xml:space="preserve">                       Edition p. 110.)</w:t>
      </w:r>
    </w:p>
    <w:p w:rsidR="00C95AB1" w:rsidRPr="00080D7A" w:rsidRDefault="00C95AB1" w:rsidP="00080D7A">
      <w:pPr>
        <w:spacing w:line="480" w:lineRule="auto"/>
        <w:ind w:left="1440" w:right="720" w:hanging="720"/>
        <w:jc w:val="both"/>
        <w:rPr>
          <w:i/>
          <w:iCs/>
          <w:sz w:val="26"/>
          <w:szCs w:val="26"/>
        </w:rPr>
      </w:pPr>
    </w:p>
    <w:p w:rsidR="00C95AB1" w:rsidRDefault="00C95AB1" w:rsidP="00342585">
      <w:pPr>
        <w:spacing w:line="480" w:lineRule="auto"/>
        <w:ind w:left="720" w:hanging="720"/>
        <w:jc w:val="both"/>
        <w:rPr>
          <w:sz w:val="26"/>
          <w:szCs w:val="26"/>
        </w:rPr>
      </w:pPr>
      <w:r>
        <w:rPr>
          <w:sz w:val="26"/>
          <w:szCs w:val="26"/>
        </w:rPr>
        <w:t xml:space="preserve"> [10]</w:t>
      </w:r>
      <w:r>
        <w:rPr>
          <w:b/>
          <w:bCs/>
          <w:sz w:val="26"/>
          <w:szCs w:val="26"/>
        </w:rPr>
        <w:tab/>
      </w:r>
      <w:r>
        <w:rPr>
          <w:sz w:val="26"/>
          <w:szCs w:val="26"/>
        </w:rPr>
        <w:t>Employees on fixed-term contracts may claim that they have been dismissed, and challenge the fairness of the dismissal only if they can prove that they had some reasonable ground for expecting renewal.  The onus of proving a reasonable expectation rests on the employee</w:t>
      </w:r>
    </w:p>
    <w:p w:rsidR="00C95AB1" w:rsidRDefault="00C95AB1" w:rsidP="00342585">
      <w:pPr>
        <w:spacing w:line="480" w:lineRule="auto"/>
        <w:ind w:left="720" w:hanging="720"/>
        <w:jc w:val="both"/>
        <w:rPr>
          <w:sz w:val="26"/>
          <w:szCs w:val="26"/>
        </w:rPr>
      </w:pPr>
    </w:p>
    <w:p w:rsidR="00C95AB1" w:rsidRDefault="00C95AB1" w:rsidP="00DE140B">
      <w:pPr>
        <w:spacing w:line="480" w:lineRule="auto"/>
        <w:ind w:left="720" w:hanging="720"/>
        <w:jc w:val="both"/>
        <w:rPr>
          <w:b/>
          <w:bCs/>
          <w:sz w:val="26"/>
          <w:szCs w:val="26"/>
        </w:rPr>
      </w:pPr>
      <w:r>
        <w:rPr>
          <w:sz w:val="26"/>
          <w:szCs w:val="26"/>
        </w:rPr>
        <w:tab/>
        <w:t xml:space="preserve">(See:     </w:t>
      </w:r>
      <w:r>
        <w:rPr>
          <w:b/>
          <w:bCs/>
          <w:sz w:val="26"/>
          <w:szCs w:val="26"/>
        </w:rPr>
        <w:t>Ferrant v. Key Delta (1993) 14  ILJ  464 (IC).</w:t>
      </w:r>
    </w:p>
    <w:p w:rsidR="00C95AB1" w:rsidRPr="00280933" w:rsidRDefault="00C95AB1" w:rsidP="00DE140B">
      <w:pPr>
        <w:spacing w:line="480" w:lineRule="auto"/>
        <w:ind w:left="720" w:hanging="720"/>
        <w:jc w:val="both"/>
        <w:rPr>
          <w:sz w:val="26"/>
          <w:szCs w:val="26"/>
        </w:rPr>
      </w:pPr>
      <w:r>
        <w:rPr>
          <w:sz w:val="26"/>
          <w:szCs w:val="26"/>
        </w:rPr>
        <w:t>[11]</w:t>
      </w:r>
      <w:r>
        <w:rPr>
          <w:sz w:val="26"/>
          <w:szCs w:val="26"/>
        </w:rPr>
        <w:tab/>
        <w:t>In the present application if the court finds that the fixed term contract that expired on 30</w:t>
      </w:r>
      <w:r w:rsidRPr="00EE0E19">
        <w:rPr>
          <w:sz w:val="26"/>
          <w:szCs w:val="26"/>
          <w:vertAlign w:val="superscript"/>
        </w:rPr>
        <w:t>th</w:t>
      </w:r>
      <w:r>
        <w:rPr>
          <w:sz w:val="26"/>
          <w:szCs w:val="26"/>
        </w:rPr>
        <w:t xml:space="preserve"> April 2003 was tacitly renewed, the Applicant would have to resume her duties as normal for the next six months. If the court finds that it was not, </w:t>
      </w:r>
      <w:r w:rsidRPr="00EE0E19">
        <w:rPr>
          <w:i/>
          <w:iCs/>
          <w:sz w:val="26"/>
          <w:szCs w:val="26"/>
        </w:rPr>
        <w:t>cadit quaestio,</w:t>
      </w:r>
      <w:r>
        <w:rPr>
          <w:sz w:val="26"/>
          <w:szCs w:val="26"/>
        </w:rPr>
        <w:t xml:space="preserve"> and the application would be dismissed.</w:t>
      </w:r>
    </w:p>
    <w:p w:rsidR="00C95AB1" w:rsidRDefault="00C95AB1" w:rsidP="00342585">
      <w:pPr>
        <w:spacing w:line="480" w:lineRule="auto"/>
        <w:ind w:left="720" w:hanging="720"/>
        <w:jc w:val="both"/>
        <w:rPr>
          <w:sz w:val="26"/>
          <w:szCs w:val="26"/>
        </w:rPr>
      </w:pPr>
    </w:p>
    <w:p w:rsidR="00C95AB1" w:rsidRDefault="00C95AB1" w:rsidP="00730365">
      <w:pPr>
        <w:spacing w:line="480" w:lineRule="auto"/>
        <w:ind w:left="720" w:hanging="720"/>
        <w:jc w:val="both"/>
        <w:rPr>
          <w:sz w:val="26"/>
          <w:szCs w:val="26"/>
        </w:rPr>
      </w:pPr>
      <w:r>
        <w:rPr>
          <w:sz w:val="26"/>
          <w:szCs w:val="26"/>
        </w:rPr>
        <w:t>[12]</w:t>
      </w:r>
      <w:r>
        <w:rPr>
          <w:sz w:val="26"/>
          <w:szCs w:val="26"/>
        </w:rPr>
        <w:tab/>
        <w:t>In the present case, the Applicant’s argument is based on two grounds, namely; legitimate expectation and tacit renewal. She stated that she expected the contract to be renewed because;</w:t>
      </w:r>
    </w:p>
    <w:p w:rsidR="00C95AB1" w:rsidRDefault="00C95AB1" w:rsidP="00730365">
      <w:pPr>
        <w:spacing w:line="480" w:lineRule="auto"/>
        <w:ind w:left="720" w:hanging="720"/>
        <w:jc w:val="both"/>
        <w:rPr>
          <w:sz w:val="26"/>
          <w:szCs w:val="26"/>
        </w:rPr>
      </w:pPr>
    </w:p>
    <w:p w:rsidR="00C95AB1" w:rsidRDefault="00C95AB1" w:rsidP="00730365">
      <w:pPr>
        <w:spacing w:line="480" w:lineRule="auto"/>
        <w:ind w:left="1440" w:right="540" w:hanging="720"/>
        <w:jc w:val="both"/>
        <w:rPr>
          <w:i/>
          <w:iCs/>
          <w:sz w:val="26"/>
          <w:szCs w:val="26"/>
        </w:rPr>
      </w:pPr>
      <w:r>
        <w:rPr>
          <w:i/>
          <w:iCs/>
          <w:sz w:val="26"/>
          <w:szCs w:val="26"/>
        </w:rPr>
        <w:t>12.1</w:t>
      </w:r>
      <w:r>
        <w:rPr>
          <w:i/>
          <w:iCs/>
          <w:sz w:val="26"/>
          <w:szCs w:val="26"/>
        </w:rPr>
        <w:tab/>
        <w:t>Since her engagement by the 1</w:t>
      </w:r>
      <w:r w:rsidRPr="00730365">
        <w:rPr>
          <w:i/>
          <w:iCs/>
          <w:sz w:val="26"/>
          <w:szCs w:val="26"/>
          <w:vertAlign w:val="superscript"/>
        </w:rPr>
        <w:t>st</w:t>
      </w:r>
      <w:r>
        <w:rPr>
          <w:i/>
          <w:iCs/>
          <w:sz w:val="26"/>
          <w:szCs w:val="26"/>
        </w:rPr>
        <w:t xml:space="preserve"> Respondent on 1</w:t>
      </w:r>
      <w:r w:rsidRPr="00730365">
        <w:rPr>
          <w:i/>
          <w:iCs/>
          <w:sz w:val="26"/>
          <w:szCs w:val="26"/>
          <w:vertAlign w:val="superscript"/>
        </w:rPr>
        <w:t>st</w:t>
      </w:r>
      <w:r>
        <w:rPr>
          <w:i/>
          <w:iCs/>
          <w:sz w:val="26"/>
          <w:szCs w:val="26"/>
        </w:rPr>
        <w:t xml:space="preserve"> November 2011, she knew that the contract would be automatically renewed because that has always been the case.</w:t>
      </w:r>
    </w:p>
    <w:p w:rsidR="00C95AB1" w:rsidRDefault="00C95AB1" w:rsidP="00730365">
      <w:pPr>
        <w:spacing w:line="480" w:lineRule="auto"/>
        <w:ind w:left="1440" w:right="540" w:hanging="720"/>
        <w:jc w:val="both"/>
        <w:rPr>
          <w:i/>
          <w:iCs/>
          <w:sz w:val="26"/>
          <w:szCs w:val="26"/>
        </w:rPr>
      </w:pPr>
    </w:p>
    <w:p w:rsidR="00C95AB1" w:rsidRDefault="00C95AB1" w:rsidP="00730365">
      <w:pPr>
        <w:spacing w:line="480" w:lineRule="auto"/>
        <w:ind w:left="1440" w:right="540" w:hanging="720"/>
        <w:jc w:val="both"/>
        <w:rPr>
          <w:i/>
          <w:iCs/>
          <w:sz w:val="26"/>
          <w:szCs w:val="26"/>
        </w:rPr>
      </w:pPr>
      <w:r>
        <w:rPr>
          <w:i/>
          <w:iCs/>
          <w:sz w:val="26"/>
          <w:szCs w:val="26"/>
        </w:rPr>
        <w:t>12.2</w:t>
      </w:r>
      <w:r>
        <w:rPr>
          <w:i/>
          <w:iCs/>
          <w:sz w:val="26"/>
          <w:szCs w:val="26"/>
        </w:rPr>
        <w:tab/>
        <w:t>In the past occasions when the contract was renewed, it was done so automatically.</w:t>
      </w:r>
    </w:p>
    <w:p w:rsidR="00C95AB1" w:rsidRDefault="00C95AB1" w:rsidP="00730365">
      <w:pPr>
        <w:spacing w:line="480" w:lineRule="auto"/>
        <w:ind w:left="1440" w:right="540" w:hanging="720"/>
        <w:jc w:val="both"/>
        <w:rPr>
          <w:i/>
          <w:iCs/>
          <w:sz w:val="26"/>
          <w:szCs w:val="26"/>
        </w:rPr>
      </w:pPr>
    </w:p>
    <w:p w:rsidR="00C95AB1" w:rsidRDefault="00C95AB1" w:rsidP="00730365">
      <w:pPr>
        <w:spacing w:line="480" w:lineRule="auto"/>
        <w:ind w:left="1440" w:right="540" w:hanging="720"/>
        <w:jc w:val="both"/>
        <w:rPr>
          <w:i/>
          <w:iCs/>
          <w:sz w:val="26"/>
          <w:szCs w:val="26"/>
        </w:rPr>
      </w:pPr>
      <w:r>
        <w:rPr>
          <w:i/>
          <w:iCs/>
          <w:sz w:val="26"/>
          <w:szCs w:val="26"/>
        </w:rPr>
        <w:t>12.3</w:t>
      </w:r>
      <w:r>
        <w:rPr>
          <w:i/>
          <w:iCs/>
          <w:sz w:val="26"/>
          <w:szCs w:val="26"/>
        </w:rPr>
        <w:tab/>
        <w:t>There is no basis for the non-renewal of the employment contract.</w:t>
      </w:r>
    </w:p>
    <w:p w:rsidR="00C95AB1" w:rsidRDefault="00C95AB1" w:rsidP="00730365">
      <w:pPr>
        <w:spacing w:line="480" w:lineRule="auto"/>
        <w:ind w:left="1440" w:right="540" w:hanging="720"/>
        <w:jc w:val="both"/>
        <w:rPr>
          <w:i/>
          <w:iCs/>
          <w:sz w:val="26"/>
          <w:szCs w:val="26"/>
        </w:rPr>
      </w:pPr>
    </w:p>
    <w:p w:rsidR="00C95AB1" w:rsidRDefault="00C95AB1" w:rsidP="00730365">
      <w:pPr>
        <w:spacing w:line="480" w:lineRule="auto"/>
        <w:ind w:left="1440" w:right="540" w:hanging="720"/>
        <w:jc w:val="both"/>
        <w:rPr>
          <w:i/>
          <w:iCs/>
          <w:sz w:val="26"/>
          <w:szCs w:val="26"/>
        </w:rPr>
      </w:pPr>
      <w:r>
        <w:rPr>
          <w:i/>
          <w:iCs/>
          <w:sz w:val="26"/>
          <w:szCs w:val="26"/>
        </w:rPr>
        <w:t>12.4</w:t>
      </w:r>
      <w:r>
        <w:rPr>
          <w:i/>
          <w:iCs/>
          <w:sz w:val="26"/>
          <w:szCs w:val="26"/>
        </w:rPr>
        <w:tab/>
        <w:t>The last fixed term contract was tacitly renewed as she continued to work even after expiration of the agreed period.</w:t>
      </w:r>
    </w:p>
    <w:p w:rsidR="00C95AB1" w:rsidRDefault="00C95AB1" w:rsidP="00730365">
      <w:pPr>
        <w:spacing w:line="480" w:lineRule="auto"/>
        <w:ind w:left="1440" w:right="540" w:hanging="720"/>
        <w:jc w:val="both"/>
        <w:rPr>
          <w:i/>
          <w:iCs/>
          <w:sz w:val="26"/>
          <w:szCs w:val="26"/>
        </w:rPr>
      </w:pPr>
    </w:p>
    <w:p w:rsidR="00C95AB1" w:rsidRPr="009A053D" w:rsidRDefault="00C95AB1" w:rsidP="009A053D">
      <w:pPr>
        <w:spacing w:line="480" w:lineRule="auto"/>
        <w:ind w:left="720" w:right="540" w:hanging="720"/>
        <w:jc w:val="both"/>
        <w:rPr>
          <w:sz w:val="26"/>
          <w:szCs w:val="26"/>
        </w:rPr>
      </w:pPr>
      <w:r>
        <w:rPr>
          <w:sz w:val="26"/>
          <w:szCs w:val="26"/>
        </w:rPr>
        <w:t>[13]</w:t>
      </w:r>
      <w:r>
        <w:rPr>
          <w:sz w:val="26"/>
          <w:szCs w:val="26"/>
        </w:rPr>
        <w:tab/>
        <w:t>She argued that it was tacitly renewed because she continued to work even after the date of expiration of the contract on 30</w:t>
      </w:r>
      <w:r w:rsidRPr="009A053D">
        <w:rPr>
          <w:sz w:val="26"/>
          <w:szCs w:val="26"/>
          <w:vertAlign w:val="superscript"/>
        </w:rPr>
        <w:t>th</w:t>
      </w:r>
      <w:r>
        <w:rPr>
          <w:sz w:val="26"/>
          <w:szCs w:val="26"/>
        </w:rPr>
        <w:t xml:space="preserve"> April 2013.</w:t>
      </w:r>
    </w:p>
    <w:p w:rsidR="00C95AB1" w:rsidRDefault="00C95AB1" w:rsidP="00342585">
      <w:pPr>
        <w:spacing w:line="480" w:lineRule="auto"/>
        <w:ind w:left="720" w:hanging="720"/>
        <w:jc w:val="both"/>
        <w:rPr>
          <w:sz w:val="26"/>
          <w:szCs w:val="26"/>
        </w:rPr>
      </w:pPr>
    </w:p>
    <w:p w:rsidR="00C95AB1" w:rsidRDefault="00C95AB1" w:rsidP="00EB586B">
      <w:pPr>
        <w:spacing w:line="480" w:lineRule="auto"/>
        <w:ind w:left="720" w:hanging="720"/>
        <w:jc w:val="both"/>
        <w:rPr>
          <w:b/>
          <w:bCs/>
          <w:sz w:val="26"/>
          <w:szCs w:val="26"/>
        </w:rPr>
      </w:pPr>
      <w:r>
        <w:rPr>
          <w:sz w:val="26"/>
          <w:szCs w:val="26"/>
        </w:rPr>
        <w:t xml:space="preserve">[14]   </w:t>
      </w:r>
      <w:r w:rsidRPr="00730365">
        <w:rPr>
          <w:b/>
          <w:bCs/>
          <w:sz w:val="26"/>
          <w:szCs w:val="26"/>
        </w:rPr>
        <w:t>Analysis of the Evidence and the Law Applicable:-</w:t>
      </w:r>
    </w:p>
    <w:p w:rsidR="00C95AB1" w:rsidRDefault="00C95AB1" w:rsidP="00EB586B">
      <w:pPr>
        <w:spacing w:line="480" w:lineRule="auto"/>
        <w:ind w:left="720" w:hanging="720"/>
        <w:jc w:val="both"/>
        <w:rPr>
          <w:sz w:val="26"/>
          <w:szCs w:val="26"/>
        </w:rPr>
      </w:pPr>
      <w:r>
        <w:rPr>
          <w:b/>
          <w:bCs/>
          <w:sz w:val="26"/>
          <w:szCs w:val="26"/>
        </w:rPr>
        <w:tab/>
      </w:r>
      <w:r>
        <w:rPr>
          <w:sz w:val="26"/>
          <w:szCs w:val="26"/>
        </w:rPr>
        <w:t xml:space="preserve">As already mentioned in paragraph 9, above, a fixed-term contract expires automatically on the arrival of the date on which the parties agreed that the contract would come to an end.  In this case the Applicant’s argument is that she expected the fixed term contract to be renewed automatically as that was what happened with the previous contracts.  The Applicant’s argument is based on paragraph 5 only of the Founding Affidavit.  This was clearly not enough to enable the court to infer such expectation.  </w:t>
      </w:r>
      <w:r>
        <w:rPr>
          <w:b/>
          <w:bCs/>
          <w:sz w:val="26"/>
          <w:szCs w:val="26"/>
        </w:rPr>
        <w:t xml:space="preserve">John Grogan (op cit) at page 111 </w:t>
      </w:r>
      <w:r>
        <w:rPr>
          <w:sz w:val="26"/>
          <w:szCs w:val="26"/>
        </w:rPr>
        <w:t>stated as follows when dealing with this question;</w:t>
      </w:r>
    </w:p>
    <w:p w:rsidR="00C95AB1" w:rsidRDefault="00C95AB1" w:rsidP="00EB586B">
      <w:pPr>
        <w:spacing w:line="480" w:lineRule="auto"/>
        <w:ind w:left="720" w:hanging="720"/>
        <w:jc w:val="both"/>
        <w:rPr>
          <w:sz w:val="26"/>
          <w:szCs w:val="26"/>
        </w:rPr>
      </w:pPr>
    </w:p>
    <w:p w:rsidR="00C95AB1" w:rsidRPr="00654CA8" w:rsidRDefault="00C95AB1" w:rsidP="00654CA8">
      <w:pPr>
        <w:spacing w:line="480" w:lineRule="auto"/>
        <w:ind w:left="1440" w:right="540"/>
        <w:jc w:val="both"/>
        <w:rPr>
          <w:b/>
          <w:bCs/>
          <w:sz w:val="26"/>
          <w:szCs w:val="26"/>
        </w:rPr>
      </w:pPr>
      <w:r>
        <w:rPr>
          <w:b/>
          <w:bCs/>
          <w:sz w:val="26"/>
          <w:szCs w:val="26"/>
        </w:rPr>
        <w:t>“That a fixed-term contract has been renewed a number of times is not, however, in itself indicative of the existence of a reasonable expectation of renewal.  Whether there was a reasonable expectation of renewal must be determined from the perspective of both the employer and the employee.”</w:t>
      </w:r>
    </w:p>
    <w:p w:rsidR="00C95AB1" w:rsidRDefault="00C95AB1" w:rsidP="00EB586B">
      <w:pPr>
        <w:spacing w:line="480" w:lineRule="auto"/>
        <w:ind w:left="720" w:hanging="720"/>
        <w:jc w:val="both"/>
        <w:rPr>
          <w:sz w:val="26"/>
          <w:szCs w:val="26"/>
        </w:rPr>
      </w:pPr>
    </w:p>
    <w:p w:rsidR="00C95AB1" w:rsidRDefault="00C95AB1" w:rsidP="00654CA8">
      <w:pPr>
        <w:spacing w:line="480" w:lineRule="auto"/>
        <w:ind w:left="720" w:hanging="720"/>
        <w:jc w:val="both"/>
        <w:rPr>
          <w:sz w:val="26"/>
          <w:szCs w:val="26"/>
        </w:rPr>
      </w:pPr>
      <w:r>
        <w:rPr>
          <w:sz w:val="26"/>
          <w:szCs w:val="26"/>
        </w:rPr>
        <w:t>[15]   The principle of reasonable expectation is a legislative inroad in the South African context found in section 186 (1) (b) of the Labour Relations Act No. 166 of 1995. There is no similar provision in our Industrial Relations Act No. 1 of 2000 as amended. As already pointed out in the preceding paragraph, it is not enough to simply rely on the fact that the fixed term contract has been renewed more than once. The learned author John Grogan (op cit) at page 111 goes on to state other requirements as follows:</w:t>
      </w:r>
    </w:p>
    <w:p w:rsidR="00C95AB1" w:rsidRDefault="00C95AB1" w:rsidP="00654CA8">
      <w:pPr>
        <w:spacing w:line="480" w:lineRule="auto"/>
        <w:ind w:left="720" w:hanging="720"/>
        <w:jc w:val="both"/>
        <w:rPr>
          <w:sz w:val="26"/>
          <w:szCs w:val="26"/>
        </w:rPr>
      </w:pPr>
    </w:p>
    <w:p w:rsidR="00C95AB1" w:rsidRDefault="00C95AB1" w:rsidP="00654CA8">
      <w:pPr>
        <w:spacing w:line="480" w:lineRule="auto"/>
        <w:ind w:left="720" w:hanging="720"/>
        <w:jc w:val="both"/>
        <w:rPr>
          <w:i/>
          <w:iCs/>
          <w:sz w:val="26"/>
          <w:szCs w:val="26"/>
        </w:rPr>
      </w:pPr>
      <w:r>
        <w:rPr>
          <w:sz w:val="26"/>
          <w:szCs w:val="26"/>
        </w:rPr>
        <w:tab/>
      </w:r>
      <w:r w:rsidRPr="00AA5E6B">
        <w:rPr>
          <w:i/>
          <w:iCs/>
          <w:sz w:val="26"/>
          <w:szCs w:val="26"/>
        </w:rPr>
        <w:t xml:space="preserve">“The conduct of the employer in dealing with the relationship, what the employer said to the employee at the time the contract was concluded or thereafter, and the motive for terminating the relationship have been cited as factors to be considered when determining whether an employer implied that a fixed term contract would be renewed.” </w:t>
      </w:r>
    </w:p>
    <w:p w:rsidR="00C95AB1" w:rsidRDefault="00C95AB1" w:rsidP="00654CA8">
      <w:pPr>
        <w:spacing w:line="480" w:lineRule="auto"/>
        <w:ind w:left="720" w:hanging="720"/>
        <w:jc w:val="both"/>
        <w:rPr>
          <w:i/>
          <w:iCs/>
          <w:sz w:val="26"/>
          <w:szCs w:val="26"/>
        </w:rPr>
      </w:pPr>
    </w:p>
    <w:p w:rsidR="00C95AB1" w:rsidRDefault="00C95AB1" w:rsidP="00654CA8">
      <w:pPr>
        <w:spacing w:line="480" w:lineRule="auto"/>
        <w:ind w:left="720" w:hanging="720"/>
        <w:jc w:val="both"/>
        <w:rPr>
          <w:sz w:val="26"/>
          <w:szCs w:val="26"/>
        </w:rPr>
      </w:pPr>
      <w:r>
        <w:rPr>
          <w:sz w:val="26"/>
          <w:szCs w:val="26"/>
        </w:rPr>
        <w:tab/>
        <w:t>From the evidence in the papers before the court, these requirements have clearly not been met.</w:t>
      </w:r>
    </w:p>
    <w:p w:rsidR="00C95AB1" w:rsidRPr="00AA5E6B" w:rsidRDefault="00C95AB1" w:rsidP="00654CA8">
      <w:pPr>
        <w:spacing w:line="480" w:lineRule="auto"/>
        <w:ind w:left="720" w:hanging="720"/>
        <w:jc w:val="both"/>
        <w:rPr>
          <w:sz w:val="26"/>
          <w:szCs w:val="26"/>
        </w:rPr>
      </w:pPr>
    </w:p>
    <w:p w:rsidR="00C95AB1" w:rsidRDefault="00C95AB1" w:rsidP="00654CA8">
      <w:pPr>
        <w:spacing w:line="480" w:lineRule="auto"/>
        <w:ind w:left="720" w:hanging="720"/>
        <w:jc w:val="both"/>
        <w:rPr>
          <w:sz w:val="26"/>
          <w:szCs w:val="26"/>
        </w:rPr>
      </w:pPr>
      <w:r>
        <w:rPr>
          <w:sz w:val="26"/>
          <w:szCs w:val="26"/>
        </w:rPr>
        <w:tab/>
      </w:r>
    </w:p>
    <w:p w:rsidR="00C95AB1" w:rsidRPr="003D3058" w:rsidRDefault="00C95AB1" w:rsidP="00654CA8">
      <w:pPr>
        <w:spacing w:line="480" w:lineRule="auto"/>
        <w:ind w:left="720" w:hanging="720"/>
        <w:jc w:val="both"/>
        <w:rPr>
          <w:b/>
          <w:bCs/>
          <w:sz w:val="26"/>
          <w:szCs w:val="26"/>
        </w:rPr>
      </w:pPr>
      <w:r>
        <w:rPr>
          <w:sz w:val="26"/>
          <w:szCs w:val="26"/>
        </w:rPr>
        <w:tab/>
      </w:r>
      <w:r w:rsidRPr="003D3058">
        <w:rPr>
          <w:b/>
          <w:bCs/>
          <w:sz w:val="26"/>
          <w:szCs w:val="26"/>
        </w:rPr>
        <w:t>Tacit Renewal:</w:t>
      </w:r>
    </w:p>
    <w:p w:rsidR="00C95AB1" w:rsidRDefault="00C95AB1" w:rsidP="00654CA8">
      <w:pPr>
        <w:spacing w:line="480" w:lineRule="auto"/>
        <w:ind w:left="720" w:hanging="720"/>
        <w:jc w:val="both"/>
        <w:rPr>
          <w:sz w:val="26"/>
          <w:szCs w:val="26"/>
        </w:rPr>
      </w:pPr>
      <w:r>
        <w:rPr>
          <w:sz w:val="26"/>
          <w:szCs w:val="26"/>
        </w:rPr>
        <w:t>[16]</w:t>
      </w:r>
      <w:r>
        <w:rPr>
          <w:sz w:val="26"/>
          <w:szCs w:val="26"/>
        </w:rPr>
        <w:tab/>
        <w:t>The Applicant argued that the fixed term contract was tacitly renewed because she continued to work beyond the expiration period. From the evidence before the court, it seems that the Applicant continued to work because of what the 1</w:t>
      </w:r>
      <w:r w:rsidRPr="003D3058">
        <w:rPr>
          <w:sz w:val="26"/>
          <w:szCs w:val="26"/>
          <w:vertAlign w:val="superscript"/>
        </w:rPr>
        <w:t>st</w:t>
      </w:r>
      <w:r>
        <w:rPr>
          <w:sz w:val="26"/>
          <w:szCs w:val="26"/>
        </w:rPr>
        <w:t xml:space="preserve"> Respondent’s Chairman told her on 29</w:t>
      </w:r>
      <w:r w:rsidRPr="003D3058">
        <w:rPr>
          <w:sz w:val="26"/>
          <w:szCs w:val="26"/>
          <w:vertAlign w:val="superscript"/>
        </w:rPr>
        <w:t>th</w:t>
      </w:r>
      <w:r>
        <w:rPr>
          <w:sz w:val="26"/>
          <w:szCs w:val="26"/>
        </w:rPr>
        <w:t xml:space="preserve"> April 2013 that she was going to serve a thirty days notice period after the expiration of the contract on 30</w:t>
      </w:r>
      <w:r w:rsidRPr="009542ED">
        <w:rPr>
          <w:sz w:val="26"/>
          <w:szCs w:val="26"/>
          <w:vertAlign w:val="superscript"/>
        </w:rPr>
        <w:t>th</w:t>
      </w:r>
      <w:r>
        <w:rPr>
          <w:sz w:val="26"/>
          <w:szCs w:val="26"/>
        </w:rPr>
        <w:t xml:space="preserve"> April 2013. The Chairman was relating the resolutions of the 1</w:t>
      </w:r>
      <w:r w:rsidRPr="009542ED">
        <w:rPr>
          <w:sz w:val="26"/>
          <w:szCs w:val="26"/>
          <w:vertAlign w:val="superscript"/>
        </w:rPr>
        <w:t>st</w:t>
      </w:r>
      <w:r>
        <w:rPr>
          <w:sz w:val="26"/>
          <w:szCs w:val="26"/>
        </w:rPr>
        <w:t xml:space="preserve"> Respondent’s Committee meeting that was held on 25</w:t>
      </w:r>
      <w:r w:rsidRPr="009542ED">
        <w:rPr>
          <w:sz w:val="26"/>
          <w:szCs w:val="26"/>
          <w:vertAlign w:val="superscript"/>
        </w:rPr>
        <w:t>th</w:t>
      </w:r>
      <w:r>
        <w:rPr>
          <w:sz w:val="26"/>
          <w:szCs w:val="26"/>
        </w:rPr>
        <w:t xml:space="preserve"> April 2013. That meeting was however unconstitutional as the members did not form a quorum. According to Article 9.4 of the 1</w:t>
      </w:r>
      <w:r w:rsidRPr="009542ED">
        <w:rPr>
          <w:sz w:val="26"/>
          <w:szCs w:val="26"/>
          <w:vertAlign w:val="superscript"/>
        </w:rPr>
        <w:t>st</w:t>
      </w:r>
      <w:r>
        <w:rPr>
          <w:sz w:val="26"/>
          <w:szCs w:val="26"/>
        </w:rPr>
        <w:t xml:space="preserve"> Respondent’s Bye-Laws, a quorum is formed by five people being the Chairman, the Secretary, the Treasurer and two other members. In the meeting held on 25</w:t>
      </w:r>
      <w:r w:rsidRPr="009542ED">
        <w:rPr>
          <w:sz w:val="26"/>
          <w:szCs w:val="26"/>
          <w:vertAlign w:val="superscript"/>
        </w:rPr>
        <w:t>th</w:t>
      </w:r>
      <w:r>
        <w:rPr>
          <w:sz w:val="26"/>
          <w:szCs w:val="26"/>
        </w:rPr>
        <w:t xml:space="preserve"> April 2013 there were only four members. The resolutions taken in that meeting were therefore null and void. </w:t>
      </w:r>
    </w:p>
    <w:p w:rsidR="00C95AB1" w:rsidRDefault="00C95AB1" w:rsidP="00654CA8">
      <w:pPr>
        <w:spacing w:line="480" w:lineRule="auto"/>
        <w:ind w:left="720" w:hanging="720"/>
        <w:jc w:val="both"/>
        <w:rPr>
          <w:sz w:val="26"/>
          <w:szCs w:val="26"/>
        </w:rPr>
      </w:pPr>
    </w:p>
    <w:p w:rsidR="00C95AB1" w:rsidRDefault="00C95AB1" w:rsidP="00654CA8">
      <w:pPr>
        <w:spacing w:line="480" w:lineRule="auto"/>
        <w:ind w:left="720" w:hanging="720"/>
        <w:jc w:val="both"/>
        <w:rPr>
          <w:sz w:val="26"/>
          <w:szCs w:val="26"/>
        </w:rPr>
      </w:pPr>
      <w:r>
        <w:rPr>
          <w:sz w:val="26"/>
          <w:szCs w:val="26"/>
        </w:rPr>
        <w:t>[16]</w:t>
      </w:r>
      <w:r>
        <w:rPr>
          <w:sz w:val="26"/>
          <w:szCs w:val="26"/>
        </w:rPr>
        <w:tab/>
        <w:t xml:space="preserve"> Dealing with the question of tacit renewal the Appeal court in the case of Standard Bank of South Africa Ltd v Ocean Commodities Inc. 1983 (1) SA 292 (A), the court held that;</w:t>
      </w:r>
    </w:p>
    <w:p w:rsidR="00C95AB1" w:rsidRDefault="00C95AB1" w:rsidP="00654CA8">
      <w:pPr>
        <w:spacing w:line="480" w:lineRule="auto"/>
        <w:ind w:left="720" w:hanging="720"/>
        <w:jc w:val="both"/>
        <w:rPr>
          <w:sz w:val="26"/>
          <w:szCs w:val="26"/>
        </w:rPr>
      </w:pPr>
    </w:p>
    <w:p w:rsidR="00C95AB1" w:rsidRDefault="00C95AB1" w:rsidP="00654CA8">
      <w:pPr>
        <w:spacing w:line="480" w:lineRule="auto"/>
        <w:ind w:left="720" w:hanging="720"/>
        <w:jc w:val="both"/>
        <w:rPr>
          <w:i/>
          <w:iCs/>
          <w:sz w:val="26"/>
          <w:szCs w:val="26"/>
        </w:rPr>
      </w:pPr>
      <w:r>
        <w:rPr>
          <w:sz w:val="26"/>
          <w:szCs w:val="26"/>
        </w:rPr>
        <w:tab/>
      </w:r>
      <w:r w:rsidRPr="004816E6">
        <w:rPr>
          <w:i/>
          <w:iCs/>
          <w:sz w:val="26"/>
          <w:szCs w:val="26"/>
        </w:rPr>
        <w:t>“In order to establish a tacit contract it is necessary to show, by a preponderance of probabilities, unequivocal conduct which is capable of no other reasonable interpretation than that the parties intended to, and did in fact, contract on the terms alleged. It must be proved that there was in fact consensus ad idem.”</w:t>
      </w:r>
    </w:p>
    <w:p w:rsidR="00C95AB1" w:rsidRDefault="00C95AB1" w:rsidP="00654CA8">
      <w:pPr>
        <w:spacing w:line="480" w:lineRule="auto"/>
        <w:ind w:left="720" w:hanging="720"/>
        <w:jc w:val="both"/>
        <w:rPr>
          <w:i/>
          <w:iCs/>
          <w:sz w:val="26"/>
          <w:szCs w:val="26"/>
        </w:rPr>
      </w:pPr>
    </w:p>
    <w:p w:rsidR="00C95AB1" w:rsidRPr="008A5A14" w:rsidRDefault="00C95AB1" w:rsidP="008A5A14">
      <w:pPr>
        <w:spacing w:line="480" w:lineRule="auto"/>
        <w:ind w:left="720" w:hanging="720"/>
        <w:jc w:val="both"/>
        <w:rPr>
          <w:sz w:val="26"/>
          <w:szCs w:val="26"/>
        </w:rPr>
      </w:pPr>
      <w:r>
        <w:rPr>
          <w:i/>
          <w:iCs/>
          <w:sz w:val="26"/>
          <w:szCs w:val="26"/>
        </w:rPr>
        <w:tab/>
      </w:r>
      <w:r>
        <w:rPr>
          <w:sz w:val="26"/>
          <w:szCs w:val="26"/>
        </w:rPr>
        <w:t>In the present case there were no sufficient primary facts set out in the Founding Affidavit from which it could be inferred that the parties intended to renew the contract that expired on 30</w:t>
      </w:r>
      <w:r w:rsidRPr="008A5A14">
        <w:rPr>
          <w:sz w:val="26"/>
          <w:szCs w:val="26"/>
          <w:vertAlign w:val="superscript"/>
        </w:rPr>
        <w:t>th</w:t>
      </w:r>
      <w:r>
        <w:rPr>
          <w:sz w:val="26"/>
          <w:szCs w:val="26"/>
        </w:rPr>
        <w:t xml:space="preserve"> April 2013.</w:t>
      </w:r>
    </w:p>
    <w:p w:rsidR="00C95AB1" w:rsidRDefault="00C95AB1" w:rsidP="008C1227">
      <w:pPr>
        <w:spacing w:line="480" w:lineRule="auto"/>
        <w:ind w:left="720"/>
        <w:jc w:val="both"/>
        <w:rPr>
          <w:sz w:val="26"/>
          <w:szCs w:val="26"/>
        </w:rPr>
      </w:pPr>
    </w:p>
    <w:p w:rsidR="00C95AB1" w:rsidRDefault="00C95AB1" w:rsidP="00CE05EC">
      <w:pPr>
        <w:spacing w:line="480" w:lineRule="auto"/>
        <w:ind w:left="720" w:hanging="720"/>
        <w:jc w:val="both"/>
        <w:rPr>
          <w:sz w:val="26"/>
          <w:szCs w:val="26"/>
        </w:rPr>
      </w:pPr>
      <w:r>
        <w:rPr>
          <w:sz w:val="26"/>
          <w:szCs w:val="26"/>
        </w:rPr>
        <w:t>[17]</w:t>
      </w:r>
      <w:r>
        <w:rPr>
          <w:sz w:val="26"/>
          <w:szCs w:val="26"/>
        </w:rPr>
        <w:tab/>
        <w:t>Even if it were argued that the Applicant was entitled to work beyond 30</w:t>
      </w:r>
      <w:r w:rsidRPr="00B72EBF">
        <w:rPr>
          <w:sz w:val="26"/>
          <w:szCs w:val="26"/>
          <w:vertAlign w:val="superscript"/>
        </w:rPr>
        <w:t>th</w:t>
      </w:r>
      <w:r>
        <w:rPr>
          <w:sz w:val="26"/>
          <w:szCs w:val="26"/>
        </w:rPr>
        <w:t xml:space="preserve"> April 2013 until 31</w:t>
      </w:r>
      <w:r w:rsidRPr="00B72EBF">
        <w:rPr>
          <w:sz w:val="26"/>
          <w:szCs w:val="26"/>
          <w:vertAlign w:val="superscript"/>
        </w:rPr>
        <w:t>st</w:t>
      </w:r>
      <w:r>
        <w:rPr>
          <w:sz w:val="26"/>
          <w:szCs w:val="26"/>
        </w:rPr>
        <w:t xml:space="preserve"> May 2013 as per the advice of the Chairman, albeit that it was unconstitutional, that argument would not take the Applicant’s case any further as it would mean that she knew that the contract was extended only up to 31</w:t>
      </w:r>
      <w:r w:rsidRPr="00B72EBF">
        <w:rPr>
          <w:sz w:val="26"/>
          <w:szCs w:val="26"/>
          <w:vertAlign w:val="superscript"/>
        </w:rPr>
        <w:t>st</w:t>
      </w:r>
      <w:r>
        <w:rPr>
          <w:sz w:val="26"/>
          <w:szCs w:val="26"/>
        </w:rPr>
        <w:t xml:space="preserve"> May 2013 and therefore the question of expectation or tacit renewal does not arise at all.</w:t>
      </w:r>
    </w:p>
    <w:p w:rsidR="00C95AB1" w:rsidRDefault="00C95AB1" w:rsidP="00CE05EC">
      <w:pPr>
        <w:spacing w:line="480" w:lineRule="auto"/>
        <w:ind w:left="720" w:hanging="720"/>
        <w:jc w:val="both"/>
        <w:rPr>
          <w:sz w:val="26"/>
          <w:szCs w:val="26"/>
        </w:rPr>
      </w:pPr>
    </w:p>
    <w:p w:rsidR="00C95AB1" w:rsidRDefault="00C95AB1" w:rsidP="00CE05EC">
      <w:pPr>
        <w:spacing w:line="480" w:lineRule="auto"/>
        <w:ind w:left="720" w:hanging="720"/>
        <w:jc w:val="both"/>
        <w:rPr>
          <w:sz w:val="26"/>
          <w:szCs w:val="26"/>
        </w:rPr>
      </w:pPr>
      <w:r>
        <w:rPr>
          <w:sz w:val="26"/>
          <w:szCs w:val="26"/>
        </w:rPr>
        <w:t>[18]</w:t>
      </w:r>
      <w:r>
        <w:rPr>
          <w:sz w:val="26"/>
          <w:szCs w:val="26"/>
        </w:rPr>
        <w:tab/>
        <w:t>From the evidence before the court it was clear that the 1</w:t>
      </w:r>
      <w:r w:rsidRPr="00CE05EC">
        <w:rPr>
          <w:sz w:val="26"/>
          <w:szCs w:val="26"/>
          <w:vertAlign w:val="superscript"/>
        </w:rPr>
        <w:t>st</w:t>
      </w:r>
      <w:r>
        <w:rPr>
          <w:sz w:val="26"/>
          <w:szCs w:val="26"/>
        </w:rPr>
        <w:t xml:space="preserve"> Respondent intended to give the Applicant one month’s notice even though there is no provision of such in the written contract, the 1</w:t>
      </w:r>
      <w:r w:rsidRPr="00CE05EC">
        <w:rPr>
          <w:sz w:val="26"/>
          <w:szCs w:val="26"/>
          <w:vertAlign w:val="superscript"/>
        </w:rPr>
        <w:t>st</w:t>
      </w:r>
      <w:r>
        <w:rPr>
          <w:sz w:val="26"/>
          <w:szCs w:val="26"/>
        </w:rPr>
        <w:t xml:space="preserve"> Respondent can still do that even now in a spirit of good industrial relations by holding a properly constituted meeting.</w:t>
      </w:r>
    </w:p>
    <w:p w:rsidR="00C95AB1" w:rsidRDefault="00C95AB1" w:rsidP="00CE05EC">
      <w:pPr>
        <w:spacing w:line="480" w:lineRule="auto"/>
        <w:ind w:left="720" w:hanging="720"/>
        <w:jc w:val="both"/>
        <w:rPr>
          <w:sz w:val="26"/>
          <w:szCs w:val="26"/>
        </w:rPr>
      </w:pPr>
    </w:p>
    <w:p w:rsidR="00C95AB1" w:rsidRDefault="00C95AB1" w:rsidP="00CE05EC">
      <w:pPr>
        <w:spacing w:line="480" w:lineRule="auto"/>
        <w:ind w:left="720" w:hanging="720"/>
        <w:jc w:val="both"/>
        <w:rPr>
          <w:sz w:val="26"/>
          <w:szCs w:val="26"/>
        </w:rPr>
      </w:pPr>
      <w:r>
        <w:rPr>
          <w:sz w:val="26"/>
          <w:szCs w:val="26"/>
        </w:rPr>
        <w:t>[19]</w:t>
      </w:r>
      <w:r>
        <w:rPr>
          <w:sz w:val="26"/>
          <w:szCs w:val="26"/>
        </w:rPr>
        <w:tab/>
        <w:t xml:space="preserve"> Although it is not the duty of the court to give legal advice, the 1</w:t>
      </w:r>
      <w:r w:rsidRPr="008B2DC8">
        <w:rPr>
          <w:sz w:val="26"/>
          <w:szCs w:val="26"/>
          <w:vertAlign w:val="superscript"/>
        </w:rPr>
        <w:t>st</w:t>
      </w:r>
      <w:r>
        <w:rPr>
          <w:sz w:val="26"/>
          <w:szCs w:val="26"/>
        </w:rPr>
        <w:t xml:space="preserve"> Respondent is however encouraged to review its Bye-Laws in terms of Employment of officers and staff and termination thereof.</w:t>
      </w:r>
    </w:p>
    <w:p w:rsidR="00C95AB1" w:rsidRDefault="00C95AB1" w:rsidP="00CE05EC">
      <w:pPr>
        <w:spacing w:line="480" w:lineRule="auto"/>
        <w:ind w:left="720" w:hanging="720"/>
        <w:jc w:val="both"/>
        <w:rPr>
          <w:sz w:val="26"/>
          <w:szCs w:val="26"/>
        </w:rPr>
      </w:pPr>
    </w:p>
    <w:p w:rsidR="00C95AB1" w:rsidRDefault="00C95AB1" w:rsidP="00CE05EC">
      <w:pPr>
        <w:spacing w:line="480" w:lineRule="auto"/>
        <w:ind w:left="720" w:hanging="720"/>
        <w:jc w:val="both"/>
        <w:rPr>
          <w:sz w:val="26"/>
          <w:szCs w:val="26"/>
        </w:rPr>
      </w:pPr>
      <w:r>
        <w:rPr>
          <w:sz w:val="26"/>
          <w:szCs w:val="26"/>
        </w:rPr>
        <w:t>[20]</w:t>
      </w:r>
      <w:r>
        <w:rPr>
          <w:sz w:val="26"/>
          <w:szCs w:val="26"/>
        </w:rPr>
        <w:tab/>
        <w:t>Taking into account all the evidence before the court and also all the circumstances of the case the court will make the following order;</w:t>
      </w:r>
    </w:p>
    <w:p w:rsidR="00C95AB1" w:rsidRDefault="00C95AB1" w:rsidP="00CE05EC">
      <w:pPr>
        <w:spacing w:line="480" w:lineRule="auto"/>
        <w:ind w:left="720" w:hanging="720"/>
        <w:jc w:val="both"/>
        <w:rPr>
          <w:sz w:val="26"/>
          <w:szCs w:val="26"/>
        </w:rPr>
      </w:pPr>
    </w:p>
    <w:p w:rsidR="00C95AB1" w:rsidRDefault="00C95AB1" w:rsidP="00CE05EC">
      <w:pPr>
        <w:spacing w:line="480" w:lineRule="auto"/>
        <w:ind w:left="720" w:hanging="720"/>
        <w:jc w:val="both"/>
        <w:rPr>
          <w:sz w:val="26"/>
          <w:szCs w:val="26"/>
        </w:rPr>
      </w:pPr>
    </w:p>
    <w:p w:rsidR="00C95AB1" w:rsidRDefault="00C95AB1" w:rsidP="00226A70">
      <w:pPr>
        <w:numPr>
          <w:ilvl w:val="0"/>
          <w:numId w:val="29"/>
        </w:numPr>
        <w:spacing w:line="480" w:lineRule="auto"/>
        <w:jc w:val="both"/>
        <w:rPr>
          <w:sz w:val="26"/>
          <w:szCs w:val="26"/>
        </w:rPr>
      </w:pPr>
      <w:r>
        <w:rPr>
          <w:sz w:val="26"/>
          <w:szCs w:val="26"/>
        </w:rPr>
        <w:t>The rule nisi is discharged.</w:t>
      </w:r>
    </w:p>
    <w:p w:rsidR="00C95AB1" w:rsidRDefault="00C95AB1" w:rsidP="00226A70">
      <w:pPr>
        <w:numPr>
          <w:ilvl w:val="0"/>
          <w:numId w:val="29"/>
        </w:numPr>
        <w:spacing w:line="480" w:lineRule="auto"/>
        <w:jc w:val="both"/>
        <w:rPr>
          <w:sz w:val="26"/>
          <w:szCs w:val="26"/>
        </w:rPr>
      </w:pPr>
      <w:r>
        <w:rPr>
          <w:sz w:val="26"/>
          <w:szCs w:val="26"/>
        </w:rPr>
        <w:t>The application is dismissed.</w:t>
      </w:r>
    </w:p>
    <w:p w:rsidR="00C95AB1" w:rsidRDefault="00C95AB1" w:rsidP="00226A70">
      <w:pPr>
        <w:numPr>
          <w:ilvl w:val="0"/>
          <w:numId w:val="29"/>
        </w:numPr>
        <w:spacing w:line="480" w:lineRule="auto"/>
        <w:jc w:val="both"/>
        <w:rPr>
          <w:sz w:val="26"/>
          <w:szCs w:val="26"/>
        </w:rPr>
      </w:pPr>
      <w:r>
        <w:rPr>
          <w:sz w:val="26"/>
          <w:szCs w:val="26"/>
        </w:rPr>
        <w:t>There is no order as to costs.</w:t>
      </w:r>
    </w:p>
    <w:p w:rsidR="00C95AB1" w:rsidRDefault="00C95AB1" w:rsidP="00226A70">
      <w:pPr>
        <w:spacing w:line="480" w:lineRule="auto"/>
        <w:ind w:left="1080"/>
        <w:jc w:val="both"/>
        <w:rPr>
          <w:sz w:val="26"/>
          <w:szCs w:val="26"/>
        </w:rPr>
      </w:pPr>
    </w:p>
    <w:p w:rsidR="00C95AB1" w:rsidRDefault="00C95AB1" w:rsidP="00226A70">
      <w:pPr>
        <w:spacing w:line="480" w:lineRule="auto"/>
        <w:ind w:left="1080"/>
        <w:jc w:val="both"/>
        <w:rPr>
          <w:sz w:val="26"/>
          <w:szCs w:val="26"/>
        </w:rPr>
      </w:pPr>
    </w:p>
    <w:p w:rsidR="00C95AB1" w:rsidRDefault="00C95AB1" w:rsidP="00226A70">
      <w:pPr>
        <w:spacing w:line="480" w:lineRule="auto"/>
        <w:jc w:val="both"/>
        <w:rPr>
          <w:sz w:val="26"/>
          <w:szCs w:val="26"/>
        </w:rPr>
      </w:pPr>
      <w:r>
        <w:rPr>
          <w:sz w:val="26"/>
          <w:szCs w:val="26"/>
        </w:rPr>
        <w:t>[21]</w:t>
      </w:r>
      <w:r>
        <w:rPr>
          <w:sz w:val="26"/>
          <w:szCs w:val="26"/>
        </w:rPr>
        <w:tab/>
        <w:t>The members agree.</w:t>
      </w:r>
    </w:p>
    <w:p w:rsidR="00C95AB1" w:rsidRDefault="00C95AB1" w:rsidP="00226A70">
      <w:pPr>
        <w:spacing w:line="480" w:lineRule="auto"/>
        <w:jc w:val="both"/>
        <w:rPr>
          <w:sz w:val="26"/>
          <w:szCs w:val="26"/>
        </w:rPr>
      </w:pPr>
    </w:p>
    <w:p w:rsidR="00C95AB1" w:rsidRDefault="00C95AB1" w:rsidP="00226A70">
      <w:pPr>
        <w:spacing w:line="480" w:lineRule="auto"/>
        <w:jc w:val="both"/>
        <w:rPr>
          <w:sz w:val="26"/>
          <w:szCs w:val="26"/>
        </w:rPr>
      </w:pPr>
    </w:p>
    <w:p w:rsidR="00C95AB1" w:rsidRPr="009156D8" w:rsidRDefault="00C95AB1" w:rsidP="00226A70">
      <w:pPr>
        <w:spacing w:line="480" w:lineRule="auto"/>
        <w:jc w:val="both"/>
        <w:rPr>
          <w:sz w:val="26"/>
          <w:szCs w:val="26"/>
          <w:u w:val="single"/>
        </w:rPr>
      </w:pPr>
      <w:r w:rsidRPr="009156D8">
        <w:rPr>
          <w:sz w:val="26"/>
          <w:szCs w:val="26"/>
          <w:u w:val="single"/>
        </w:rPr>
        <w:t>N. NKONYANE</w:t>
      </w:r>
    </w:p>
    <w:p w:rsidR="00C95AB1" w:rsidRDefault="00C95AB1" w:rsidP="00226A70">
      <w:pPr>
        <w:spacing w:line="480" w:lineRule="auto"/>
        <w:jc w:val="both"/>
        <w:rPr>
          <w:sz w:val="26"/>
          <w:szCs w:val="26"/>
        </w:rPr>
      </w:pPr>
      <w:r>
        <w:rPr>
          <w:sz w:val="26"/>
          <w:szCs w:val="26"/>
        </w:rPr>
        <w:t>JUDGE OF THE INDUSTRIAL COURT OF SWAZILAND</w:t>
      </w:r>
    </w:p>
    <w:p w:rsidR="00C95AB1" w:rsidRDefault="00C95AB1" w:rsidP="00226A70">
      <w:pPr>
        <w:spacing w:line="480" w:lineRule="auto"/>
        <w:jc w:val="both"/>
        <w:rPr>
          <w:sz w:val="26"/>
          <w:szCs w:val="26"/>
        </w:rPr>
      </w:pPr>
    </w:p>
    <w:p w:rsidR="00C95AB1" w:rsidRDefault="00C95AB1" w:rsidP="00226A70">
      <w:pPr>
        <w:spacing w:line="480" w:lineRule="auto"/>
        <w:jc w:val="both"/>
        <w:rPr>
          <w:sz w:val="26"/>
          <w:szCs w:val="26"/>
        </w:rPr>
      </w:pPr>
    </w:p>
    <w:p w:rsidR="00C95AB1" w:rsidRDefault="00C95AB1" w:rsidP="00226A70">
      <w:pPr>
        <w:spacing w:line="480" w:lineRule="auto"/>
        <w:jc w:val="both"/>
        <w:rPr>
          <w:sz w:val="26"/>
          <w:szCs w:val="26"/>
        </w:rPr>
      </w:pPr>
      <w:r>
        <w:rPr>
          <w:sz w:val="26"/>
          <w:szCs w:val="26"/>
        </w:rPr>
        <w:t>FOR APPLICANT:                  MR. MBUSO SIMELANE</w:t>
      </w:r>
    </w:p>
    <w:p w:rsidR="00C95AB1" w:rsidRDefault="00C95AB1" w:rsidP="00226A70">
      <w:pPr>
        <w:spacing w:line="480" w:lineRule="auto"/>
        <w:jc w:val="both"/>
        <w:rPr>
          <w:sz w:val="26"/>
          <w:szCs w:val="26"/>
        </w:rPr>
      </w:pPr>
      <w:r>
        <w:rPr>
          <w:sz w:val="26"/>
          <w:szCs w:val="26"/>
        </w:rPr>
        <w:t xml:space="preserve">                                                  (MBUSO E.  SIMELANE &amp; ASSOCIATES)</w:t>
      </w:r>
    </w:p>
    <w:p w:rsidR="00C95AB1" w:rsidRDefault="00C95AB1" w:rsidP="00226A70">
      <w:pPr>
        <w:spacing w:line="480" w:lineRule="auto"/>
        <w:jc w:val="both"/>
        <w:rPr>
          <w:sz w:val="26"/>
          <w:szCs w:val="26"/>
        </w:rPr>
      </w:pPr>
    </w:p>
    <w:p w:rsidR="00C95AB1" w:rsidRDefault="00C95AB1" w:rsidP="00226A70">
      <w:pPr>
        <w:spacing w:line="480" w:lineRule="auto"/>
        <w:jc w:val="both"/>
        <w:rPr>
          <w:sz w:val="26"/>
          <w:szCs w:val="26"/>
        </w:rPr>
      </w:pPr>
      <w:r>
        <w:rPr>
          <w:sz w:val="26"/>
          <w:szCs w:val="26"/>
        </w:rPr>
        <w:t>FOR 1</w:t>
      </w:r>
      <w:r w:rsidRPr="00226A70">
        <w:rPr>
          <w:sz w:val="26"/>
          <w:szCs w:val="26"/>
          <w:vertAlign w:val="superscript"/>
        </w:rPr>
        <w:t>ST</w:t>
      </w:r>
      <w:r>
        <w:rPr>
          <w:sz w:val="26"/>
          <w:szCs w:val="26"/>
        </w:rPr>
        <w:t xml:space="preserve"> RESPONDENT:             MR. DERRICK JELE</w:t>
      </w:r>
    </w:p>
    <w:p w:rsidR="00C95AB1" w:rsidRDefault="00C95AB1" w:rsidP="00226A70">
      <w:pPr>
        <w:spacing w:line="480" w:lineRule="auto"/>
        <w:jc w:val="both"/>
        <w:rPr>
          <w:sz w:val="26"/>
          <w:szCs w:val="26"/>
        </w:rPr>
      </w:pPr>
      <w:r>
        <w:rPr>
          <w:sz w:val="26"/>
          <w:szCs w:val="26"/>
        </w:rPr>
        <w:t xml:space="preserve">                                                      (ROBINSON BERTRAM)</w:t>
      </w:r>
    </w:p>
    <w:p w:rsidR="00C95AB1" w:rsidRDefault="00C95AB1" w:rsidP="00226A70">
      <w:pPr>
        <w:spacing w:line="480" w:lineRule="auto"/>
        <w:jc w:val="both"/>
        <w:rPr>
          <w:sz w:val="26"/>
          <w:szCs w:val="26"/>
        </w:rPr>
      </w:pPr>
    </w:p>
    <w:p w:rsidR="00C95AB1" w:rsidRDefault="00C95AB1" w:rsidP="00226A70">
      <w:pPr>
        <w:spacing w:line="480" w:lineRule="auto"/>
        <w:jc w:val="both"/>
        <w:rPr>
          <w:sz w:val="26"/>
          <w:szCs w:val="26"/>
        </w:rPr>
      </w:pPr>
    </w:p>
    <w:p w:rsidR="00C95AB1" w:rsidRDefault="00C95AB1" w:rsidP="00226A70">
      <w:pPr>
        <w:spacing w:line="480" w:lineRule="auto"/>
        <w:jc w:val="both"/>
        <w:rPr>
          <w:sz w:val="26"/>
          <w:szCs w:val="26"/>
        </w:rPr>
      </w:pPr>
    </w:p>
    <w:p w:rsidR="00C95AB1" w:rsidRPr="00226A70" w:rsidRDefault="00C95AB1" w:rsidP="00226A70">
      <w:pPr>
        <w:spacing w:line="480" w:lineRule="auto"/>
        <w:jc w:val="both"/>
        <w:rPr>
          <w:sz w:val="26"/>
          <w:szCs w:val="26"/>
        </w:rPr>
      </w:pPr>
    </w:p>
    <w:p w:rsidR="00C95AB1" w:rsidRDefault="00C95AB1" w:rsidP="00C82F77">
      <w:pPr>
        <w:spacing w:line="480" w:lineRule="auto"/>
        <w:ind w:left="720" w:hanging="720"/>
        <w:jc w:val="both"/>
        <w:rPr>
          <w:sz w:val="26"/>
          <w:szCs w:val="26"/>
        </w:rPr>
      </w:pPr>
    </w:p>
    <w:p w:rsidR="00C95AB1" w:rsidRPr="00CE05EC" w:rsidRDefault="00C95AB1" w:rsidP="00CE05EC">
      <w:pPr>
        <w:spacing w:line="480" w:lineRule="auto"/>
        <w:ind w:left="720" w:right="1080" w:hanging="720"/>
        <w:jc w:val="both"/>
        <w:rPr>
          <w:i/>
          <w:iCs/>
          <w:sz w:val="26"/>
          <w:szCs w:val="26"/>
        </w:rPr>
      </w:pPr>
    </w:p>
    <w:p w:rsidR="00C95AB1" w:rsidRDefault="00C95AB1" w:rsidP="00C82F77">
      <w:pPr>
        <w:spacing w:line="480" w:lineRule="auto"/>
        <w:ind w:left="720" w:hanging="720"/>
        <w:jc w:val="both"/>
        <w:rPr>
          <w:sz w:val="26"/>
          <w:szCs w:val="26"/>
        </w:rPr>
      </w:pPr>
    </w:p>
    <w:p w:rsidR="00C95AB1" w:rsidRPr="00CE05EC" w:rsidRDefault="00C95AB1" w:rsidP="00CE05EC">
      <w:pPr>
        <w:spacing w:line="480" w:lineRule="auto"/>
        <w:ind w:left="720" w:hanging="660"/>
        <w:jc w:val="both"/>
        <w:rPr>
          <w:sz w:val="26"/>
          <w:szCs w:val="26"/>
        </w:rPr>
      </w:pPr>
      <w:r>
        <w:rPr>
          <w:sz w:val="26"/>
          <w:szCs w:val="26"/>
        </w:rPr>
        <w:tab/>
      </w:r>
    </w:p>
    <w:p w:rsidR="00C95AB1" w:rsidRPr="00D24769" w:rsidRDefault="00C95AB1" w:rsidP="00D24769">
      <w:pPr>
        <w:spacing w:line="480" w:lineRule="auto"/>
        <w:ind w:left="1440" w:hanging="720"/>
        <w:jc w:val="both"/>
        <w:rPr>
          <w:b/>
          <w:bCs/>
          <w:sz w:val="26"/>
          <w:szCs w:val="26"/>
        </w:rPr>
      </w:pPr>
      <w:r>
        <w:rPr>
          <w:sz w:val="26"/>
          <w:szCs w:val="26"/>
        </w:rPr>
        <w:tab/>
      </w:r>
    </w:p>
    <w:p w:rsidR="00C95AB1" w:rsidRDefault="00C95AB1" w:rsidP="002F1C11">
      <w:pPr>
        <w:spacing w:line="480" w:lineRule="auto"/>
        <w:ind w:left="720" w:hanging="720"/>
        <w:jc w:val="both"/>
        <w:rPr>
          <w:sz w:val="26"/>
          <w:szCs w:val="26"/>
        </w:rPr>
      </w:pPr>
    </w:p>
    <w:sectPr w:rsidR="00C95AB1" w:rsidSect="00726AAE">
      <w:headerReference w:type="default" r:id="rId8"/>
      <w:foot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5AB1" w:rsidRDefault="00C95AB1">
      <w:r>
        <w:separator/>
      </w:r>
    </w:p>
  </w:endnote>
  <w:endnote w:type="continuationSeparator" w:id="0">
    <w:p w:rsidR="00C95AB1" w:rsidRDefault="00C95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B1" w:rsidRDefault="00C95AB1" w:rsidP="000071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C95AB1" w:rsidRDefault="00C95AB1" w:rsidP="00E17797">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5AB1" w:rsidRDefault="00C95AB1">
      <w:r>
        <w:separator/>
      </w:r>
    </w:p>
  </w:footnote>
  <w:footnote w:type="continuationSeparator" w:id="0">
    <w:p w:rsidR="00C95AB1" w:rsidRDefault="00C95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5AB1" w:rsidRDefault="00C95AB1" w:rsidP="000D3924">
    <w:pPr>
      <w:pStyle w:val="Header"/>
      <w:jc w:val="right"/>
    </w:pPr>
    <w:r>
      <w:t>NKONYANE J</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583D"/>
    <w:multiLevelType w:val="hybridMultilevel"/>
    <w:tmpl w:val="0F385D14"/>
    <w:lvl w:ilvl="0" w:tplc="F1B2CBF4">
      <w:start w:val="1"/>
      <w:numFmt w:val="decimal"/>
      <w:lvlText w:val="%1."/>
      <w:lvlJc w:val="left"/>
      <w:pPr>
        <w:tabs>
          <w:tab w:val="num" w:pos="720"/>
        </w:tabs>
        <w:ind w:left="720" w:hanging="720"/>
      </w:pPr>
      <w:rPr>
        <w:rFonts w:cs="Times New Roman" w:hint="default"/>
        <w:b w:val="0"/>
        <w:bCs w:val="0"/>
      </w:rPr>
    </w:lvl>
    <w:lvl w:ilvl="1" w:tplc="89C031D2">
      <w:start w:val="1"/>
      <w:numFmt w:val="decimal"/>
      <w:lvlText w:val="%2."/>
      <w:lvlJc w:val="left"/>
      <w:pPr>
        <w:tabs>
          <w:tab w:val="num" w:pos="1260"/>
        </w:tabs>
        <w:ind w:left="1260" w:hanging="360"/>
      </w:pPr>
      <w:rPr>
        <w:rFonts w:cs="Times New Roman" w:hint="default"/>
      </w:rPr>
    </w:lvl>
    <w:lvl w:ilvl="2" w:tplc="65B2B7AC">
      <w:start w:val="1"/>
      <w:numFmt w:val="lowerLetter"/>
      <w:lvlText w:val="%3)"/>
      <w:lvlJc w:val="left"/>
      <w:pPr>
        <w:tabs>
          <w:tab w:val="num" w:pos="1620"/>
        </w:tabs>
        <w:ind w:left="1620" w:hanging="7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2F35F6D"/>
    <w:multiLevelType w:val="hybridMultilevel"/>
    <w:tmpl w:val="FACACCA4"/>
    <w:lvl w:ilvl="0" w:tplc="D7267A2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2">
    <w:nsid w:val="04D50265"/>
    <w:multiLevelType w:val="multilevel"/>
    <w:tmpl w:val="121E8DF6"/>
    <w:lvl w:ilvl="0">
      <w:start w:val="2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3">
    <w:nsid w:val="0D4B3B02"/>
    <w:multiLevelType w:val="hybridMultilevel"/>
    <w:tmpl w:val="839C5E82"/>
    <w:lvl w:ilvl="0" w:tplc="05469C3E">
      <w:start w:val="1"/>
      <w:numFmt w:val="lowerLetter"/>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980"/>
        </w:tabs>
        <w:ind w:left="1980" w:hanging="360"/>
      </w:pPr>
      <w:rPr>
        <w:rFonts w:cs="Times New Roman"/>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start w:val="1"/>
      <w:numFmt w:val="lowerLetter"/>
      <w:lvlText w:val="%5."/>
      <w:lvlJc w:val="left"/>
      <w:pPr>
        <w:tabs>
          <w:tab w:val="num" w:pos="4140"/>
        </w:tabs>
        <w:ind w:left="4140" w:hanging="360"/>
      </w:pPr>
      <w:rPr>
        <w:rFonts w:cs="Times New Roman"/>
      </w:rPr>
    </w:lvl>
    <w:lvl w:ilvl="5" w:tplc="0409001B">
      <w:start w:val="1"/>
      <w:numFmt w:val="lowerRoman"/>
      <w:lvlText w:val="%6."/>
      <w:lvlJc w:val="right"/>
      <w:pPr>
        <w:tabs>
          <w:tab w:val="num" w:pos="4860"/>
        </w:tabs>
        <w:ind w:left="4860" w:hanging="180"/>
      </w:pPr>
      <w:rPr>
        <w:rFonts w:cs="Times New Roman"/>
      </w:rPr>
    </w:lvl>
    <w:lvl w:ilvl="6" w:tplc="0409000F">
      <w:start w:val="1"/>
      <w:numFmt w:val="decimal"/>
      <w:lvlText w:val="%7."/>
      <w:lvlJc w:val="left"/>
      <w:pPr>
        <w:tabs>
          <w:tab w:val="num" w:pos="5580"/>
        </w:tabs>
        <w:ind w:left="5580" w:hanging="360"/>
      </w:pPr>
      <w:rPr>
        <w:rFonts w:cs="Times New Roman"/>
      </w:rPr>
    </w:lvl>
    <w:lvl w:ilvl="7" w:tplc="04090019">
      <w:start w:val="1"/>
      <w:numFmt w:val="lowerLetter"/>
      <w:lvlText w:val="%8."/>
      <w:lvlJc w:val="left"/>
      <w:pPr>
        <w:tabs>
          <w:tab w:val="num" w:pos="6300"/>
        </w:tabs>
        <w:ind w:left="6300" w:hanging="360"/>
      </w:pPr>
      <w:rPr>
        <w:rFonts w:cs="Times New Roman"/>
      </w:rPr>
    </w:lvl>
    <w:lvl w:ilvl="8" w:tplc="0409001B">
      <w:start w:val="1"/>
      <w:numFmt w:val="lowerRoman"/>
      <w:lvlText w:val="%9."/>
      <w:lvlJc w:val="right"/>
      <w:pPr>
        <w:tabs>
          <w:tab w:val="num" w:pos="7020"/>
        </w:tabs>
        <w:ind w:left="7020" w:hanging="180"/>
      </w:pPr>
      <w:rPr>
        <w:rFonts w:cs="Times New Roman"/>
      </w:rPr>
    </w:lvl>
  </w:abstractNum>
  <w:abstractNum w:abstractNumId="4">
    <w:nsid w:val="0F1127CB"/>
    <w:multiLevelType w:val="hybridMultilevel"/>
    <w:tmpl w:val="4022CDA8"/>
    <w:lvl w:ilvl="0" w:tplc="226013E0">
      <w:start w:val="10"/>
      <w:numFmt w:val="decimal"/>
      <w:lvlText w:val="%1."/>
      <w:lvlJc w:val="left"/>
      <w:pPr>
        <w:tabs>
          <w:tab w:val="num" w:pos="1440"/>
        </w:tabs>
        <w:ind w:left="1440" w:hanging="360"/>
      </w:pPr>
      <w:rPr>
        <w:rFonts w:cs="Times New Roman" w:hint="default"/>
      </w:rPr>
    </w:lvl>
    <w:lvl w:ilvl="1" w:tplc="4162B52E">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5">
    <w:nsid w:val="147338B6"/>
    <w:multiLevelType w:val="hybridMultilevel"/>
    <w:tmpl w:val="9EC8F006"/>
    <w:lvl w:ilvl="0" w:tplc="05142B96">
      <w:start w:val="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6">
    <w:nsid w:val="1A167867"/>
    <w:multiLevelType w:val="multilevel"/>
    <w:tmpl w:val="C17AF352"/>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7">
    <w:nsid w:val="1B1B1609"/>
    <w:multiLevelType w:val="multilevel"/>
    <w:tmpl w:val="20002322"/>
    <w:lvl w:ilvl="0">
      <w:start w:val="23"/>
      <w:numFmt w:val="decimal"/>
      <w:lvlText w:val="%1"/>
      <w:lvlJc w:val="left"/>
      <w:pPr>
        <w:tabs>
          <w:tab w:val="num" w:pos="720"/>
        </w:tabs>
        <w:ind w:left="720" w:hanging="720"/>
      </w:pPr>
      <w:rPr>
        <w:rFonts w:cs="Times New Roman" w:hint="default"/>
      </w:rPr>
    </w:lvl>
    <w:lvl w:ilvl="1">
      <w:start w:val="4"/>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8">
    <w:nsid w:val="225840A8"/>
    <w:multiLevelType w:val="multilevel"/>
    <w:tmpl w:val="67B2B578"/>
    <w:lvl w:ilvl="0">
      <w:start w:val="1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520"/>
        </w:tabs>
        <w:ind w:left="2520" w:hanging="720"/>
      </w:pPr>
      <w:rPr>
        <w:rFonts w:cs="Times New Roman" w:hint="default"/>
      </w:rPr>
    </w:lvl>
    <w:lvl w:ilvl="3">
      <w:start w:val="1"/>
      <w:numFmt w:val="decimal"/>
      <w:lvlText w:val="%1.%2.%3.%4"/>
      <w:lvlJc w:val="left"/>
      <w:pPr>
        <w:tabs>
          <w:tab w:val="num" w:pos="3420"/>
        </w:tabs>
        <w:ind w:left="3420" w:hanging="72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580"/>
        </w:tabs>
        <w:ind w:left="5580" w:hanging="1080"/>
      </w:pPr>
      <w:rPr>
        <w:rFonts w:cs="Times New Roman" w:hint="default"/>
      </w:rPr>
    </w:lvl>
    <w:lvl w:ilvl="6">
      <w:start w:val="1"/>
      <w:numFmt w:val="decimal"/>
      <w:lvlText w:val="%1.%2.%3.%4.%5.%6.%7"/>
      <w:lvlJc w:val="left"/>
      <w:pPr>
        <w:tabs>
          <w:tab w:val="num" w:pos="6840"/>
        </w:tabs>
        <w:ind w:left="6840" w:hanging="1440"/>
      </w:pPr>
      <w:rPr>
        <w:rFonts w:cs="Times New Roman" w:hint="default"/>
      </w:rPr>
    </w:lvl>
    <w:lvl w:ilvl="7">
      <w:start w:val="1"/>
      <w:numFmt w:val="decimal"/>
      <w:lvlText w:val="%1.%2.%3.%4.%5.%6.%7.%8"/>
      <w:lvlJc w:val="left"/>
      <w:pPr>
        <w:tabs>
          <w:tab w:val="num" w:pos="7740"/>
        </w:tabs>
        <w:ind w:left="7740" w:hanging="1440"/>
      </w:pPr>
      <w:rPr>
        <w:rFonts w:cs="Times New Roman" w:hint="default"/>
      </w:rPr>
    </w:lvl>
    <w:lvl w:ilvl="8">
      <w:start w:val="1"/>
      <w:numFmt w:val="decimal"/>
      <w:lvlText w:val="%1.%2.%3.%4.%5.%6.%7.%8.%9"/>
      <w:lvlJc w:val="left"/>
      <w:pPr>
        <w:tabs>
          <w:tab w:val="num" w:pos="8640"/>
        </w:tabs>
        <w:ind w:left="8640" w:hanging="1440"/>
      </w:pPr>
      <w:rPr>
        <w:rFonts w:cs="Times New Roman" w:hint="default"/>
      </w:rPr>
    </w:lvl>
  </w:abstractNum>
  <w:abstractNum w:abstractNumId="9">
    <w:nsid w:val="2630434E"/>
    <w:multiLevelType w:val="hybridMultilevel"/>
    <w:tmpl w:val="C518B434"/>
    <w:lvl w:ilvl="0" w:tplc="C9FEBB10">
      <w:start w:val="2"/>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2A0007B1"/>
    <w:multiLevelType w:val="hybridMultilevel"/>
    <w:tmpl w:val="7E1C6314"/>
    <w:lvl w:ilvl="0" w:tplc="5C0E1462">
      <w:start w:val="2"/>
      <w:numFmt w:val="decimal"/>
      <w:lvlText w:val="%1."/>
      <w:lvlJc w:val="left"/>
      <w:pPr>
        <w:tabs>
          <w:tab w:val="num" w:pos="2640"/>
        </w:tabs>
        <w:ind w:left="2640" w:hanging="480"/>
      </w:pPr>
      <w:rPr>
        <w:rFonts w:cs="Times New Roman" w:hint="default"/>
      </w:rPr>
    </w:lvl>
    <w:lvl w:ilvl="1" w:tplc="6D48D506">
      <w:numFmt w:val="none"/>
      <w:lvlText w:val=""/>
      <w:lvlJc w:val="left"/>
      <w:pPr>
        <w:tabs>
          <w:tab w:val="num" w:pos="1440"/>
        </w:tabs>
      </w:pPr>
      <w:rPr>
        <w:rFonts w:cs="Times New Roman"/>
      </w:rPr>
    </w:lvl>
    <w:lvl w:ilvl="2" w:tplc="C300713C">
      <w:numFmt w:val="none"/>
      <w:lvlText w:val=""/>
      <w:lvlJc w:val="left"/>
      <w:pPr>
        <w:tabs>
          <w:tab w:val="num" w:pos="1440"/>
        </w:tabs>
      </w:pPr>
      <w:rPr>
        <w:rFonts w:cs="Times New Roman"/>
      </w:rPr>
    </w:lvl>
    <w:lvl w:ilvl="3" w:tplc="806C3046">
      <w:numFmt w:val="none"/>
      <w:lvlText w:val=""/>
      <w:lvlJc w:val="left"/>
      <w:pPr>
        <w:tabs>
          <w:tab w:val="num" w:pos="1440"/>
        </w:tabs>
      </w:pPr>
      <w:rPr>
        <w:rFonts w:cs="Times New Roman"/>
      </w:rPr>
    </w:lvl>
    <w:lvl w:ilvl="4" w:tplc="6570FD20">
      <w:numFmt w:val="none"/>
      <w:lvlText w:val=""/>
      <w:lvlJc w:val="left"/>
      <w:pPr>
        <w:tabs>
          <w:tab w:val="num" w:pos="1440"/>
        </w:tabs>
      </w:pPr>
      <w:rPr>
        <w:rFonts w:cs="Times New Roman"/>
      </w:rPr>
    </w:lvl>
    <w:lvl w:ilvl="5" w:tplc="4128F188">
      <w:numFmt w:val="none"/>
      <w:lvlText w:val=""/>
      <w:lvlJc w:val="left"/>
      <w:pPr>
        <w:tabs>
          <w:tab w:val="num" w:pos="1440"/>
        </w:tabs>
      </w:pPr>
      <w:rPr>
        <w:rFonts w:cs="Times New Roman"/>
      </w:rPr>
    </w:lvl>
    <w:lvl w:ilvl="6" w:tplc="A7A29536">
      <w:numFmt w:val="none"/>
      <w:lvlText w:val=""/>
      <w:lvlJc w:val="left"/>
      <w:pPr>
        <w:tabs>
          <w:tab w:val="num" w:pos="1440"/>
        </w:tabs>
      </w:pPr>
      <w:rPr>
        <w:rFonts w:cs="Times New Roman"/>
      </w:rPr>
    </w:lvl>
    <w:lvl w:ilvl="7" w:tplc="A2841D56">
      <w:numFmt w:val="none"/>
      <w:lvlText w:val=""/>
      <w:lvlJc w:val="left"/>
      <w:pPr>
        <w:tabs>
          <w:tab w:val="num" w:pos="1440"/>
        </w:tabs>
      </w:pPr>
      <w:rPr>
        <w:rFonts w:cs="Times New Roman"/>
      </w:rPr>
    </w:lvl>
    <w:lvl w:ilvl="8" w:tplc="E20A33BA">
      <w:numFmt w:val="none"/>
      <w:lvlText w:val=""/>
      <w:lvlJc w:val="left"/>
      <w:pPr>
        <w:tabs>
          <w:tab w:val="num" w:pos="1440"/>
        </w:tabs>
      </w:pPr>
      <w:rPr>
        <w:rFonts w:cs="Times New Roman"/>
      </w:rPr>
    </w:lvl>
  </w:abstractNum>
  <w:abstractNum w:abstractNumId="11">
    <w:nsid w:val="2DAC5355"/>
    <w:multiLevelType w:val="hybridMultilevel"/>
    <w:tmpl w:val="61B492E2"/>
    <w:lvl w:ilvl="0" w:tplc="96441472">
      <w:start w:val="2"/>
      <w:numFmt w:val="decimal"/>
      <w:lvlText w:val="%1."/>
      <w:lvlJc w:val="left"/>
      <w:pPr>
        <w:tabs>
          <w:tab w:val="num" w:pos="1260"/>
        </w:tabs>
        <w:ind w:left="1260" w:hanging="360"/>
      </w:pPr>
      <w:rPr>
        <w:rFonts w:cs="Times New Roman" w:hint="default"/>
      </w:rPr>
    </w:lvl>
    <w:lvl w:ilvl="1" w:tplc="A81238D4">
      <w:numFmt w:val="none"/>
      <w:lvlText w:val=""/>
      <w:lvlJc w:val="left"/>
      <w:pPr>
        <w:tabs>
          <w:tab w:val="num" w:pos="360"/>
        </w:tabs>
      </w:pPr>
      <w:rPr>
        <w:rFonts w:cs="Times New Roman"/>
      </w:rPr>
    </w:lvl>
    <w:lvl w:ilvl="2" w:tplc="914ECE48">
      <w:numFmt w:val="none"/>
      <w:lvlText w:val=""/>
      <w:lvlJc w:val="left"/>
      <w:pPr>
        <w:tabs>
          <w:tab w:val="num" w:pos="360"/>
        </w:tabs>
      </w:pPr>
      <w:rPr>
        <w:rFonts w:cs="Times New Roman"/>
      </w:rPr>
    </w:lvl>
    <w:lvl w:ilvl="3" w:tplc="5BD8E974">
      <w:numFmt w:val="none"/>
      <w:lvlText w:val=""/>
      <w:lvlJc w:val="left"/>
      <w:pPr>
        <w:tabs>
          <w:tab w:val="num" w:pos="360"/>
        </w:tabs>
      </w:pPr>
      <w:rPr>
        <w:rFonts w:cs="Times New Roman"/>
      </w:rPr>
    </w:lvl>
    <w:lvl w:ilvl="4" w:tplc="A67A3CFE">
      <w:numFmt w:val="none"/>
      <w:lvlText w:val=""/>
      <w:lvlJc w:val="left"/>
      <w:pPr>
        <w:tabs>
          <w:tab w:val="num" w:pos="360"/>
        </w:tabs>
      </w:pPr>
      <w:rPr>
        <w:rFonts w:cs="Times New Roman"/>
      </w:rPr>
    </w:lvl>
    <w:lvl w:ilvl="5" w:tplc="4FA498EA">
      <w:numFmt w:val="none"/>
      <w:lvlText w:val=""/>
      <w:lvlJc w:val="left"/>
      <w:pPr>
        <w:tabs>
          <w:tab w:val="num" w:pos="360"/>
        </w:tabs>
      </w:pPr>
      <w:rPr>
        <w:rFonts w:cs="Times New Roman"/>
      </w:rPr>
    </w:lvl>
    <w:lvl w:ilvl="6" w:tplc="E67822B4">
      <w:numFmt w:val="none"/>
      <w:lvlText w:val=""/>
      <w:lvlJc w:val="left"/>
      <w:pPr>
        <w:tabs>
          <w:tab w:val="num" w:pos="360"/>
        </w:tabs>
      </w:pPr>
      <w:rPr>
        <w:rFonts w:cs="Times New Roman"/>
      </w:rPr>
    </w:lvl>
    <w:lvl w:ilvl="7" w:tplc="CA20B9AE">
      <w:numFmt w:val="none"/>
      <w:lvlText w:val=""/>
      <w:lvlJc w:val="left"/>
      <w:pPr>
        <w:tabs>
          <w:tab w:val="num" w:pos="360"/>
        </w:tabs>
      </w:pPr>
      <w:rPr>
        <w:rFonts w:cs="Times New Roman"/>
      </w:rPr>
    </w:lvl>
    <w:lvl w:ilvl="8" w:tplc="F2EA8E44">
      <w:numFmt w:val="none"/>
      <w:lvlText w:val=""/>
      <w:lvlJc w:val="left"/>
      <w:pPr>
        <w:tabs>
          <w:tab w:val="num" w:pos="360"/>
        </w:tabs>
      </w:pPr>
      <w:rPr>
        <w:rFonts w:cs="Times New Roman"/>
      </w:rPr>
    </w:lvl>
  </w:abstractNum>
  <w:abstractNum w:abstractNumId="12">
    <w:nsid w:val="2EA05C14"/>
    <w:multiLevelType w:val="multilevel"/>
    <w:tmpl w:val="75468168"/>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3">
    <w:nsid w:val="311F3E29"/>
    <w:multiLevelType w:val="hybridMultilevel"/>
    <w:tmpl w:val="60761B9C"/>
    <w:lvl w:ilvl="0" w:tplc="28FA6CB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14">
    <w:nsid w:val="3D274F63"/>
    <w:multiLevelType w:val="multilevel"/>
    <w:tmpl w:val="A4A03E60"/>
    <w:lvl w:ilvl="0">
      <w:start w:val="9"/>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1785"/>
        </w:tabs>
        <w:ind w:left="1785" w:hanging="690"/>
      </w:pPr>
      <w:rPr>
        <w:rFonts w:cs="Times New Roman" w:hint="default"/>
      </w:rPr>
    </w:lvl>
    <w:lvl w:ilvl="2">
      <w:start w:val="1"/>
      <w:numFmt w:val="decimal"/>
      <w:lvlText w:val="%1.%2.%3"/>
      <w:lvlJc w:val="left"/>
      <w:pPr>
        <w:tabs>
          <w:tab w:val="num" w:pos="2910"/>
        </w:tabs>
        <w:ind w:left="2910" w:hanging="720"/>
      </w:pPr>
      <w:rPr>
        <w:rFonts w:cs="Times New Roman" w:hint="default"/>
      </w:rPr>
    </w:lvl>
    <w:lvl w:ilvl="3">
      <w:start w:val="1"/>
      <w:numFmt w:val="decimal"/>
      <w:lvlText w:val="%1.%2.%3.%4"/>
      <w:lvlJc w:val="left"/>
      <w:pPr>
        <w:tabs>
          <w:tab w:val="num" w:pos="4005"/>
        </w:tabs>
        <w:ind w:left="4005" w:hanging="720"/>
      </w:pPr>
      <w:rPr>
        <w:rFonts w:cs="Times New Roman" w:hint="default"/>
      </w:rPr>
    </w:lvl>
    <w:lvl w:ilvl="4">
      <w:start w:val="1"/>
      <w:numFmt w:val="decimal"/>
      <w:lvlText w:val="%1.%2.%3.%4.%5"/>
      <w:lvlJc w:val="left"/>
      <w:pPr>
        <w:tabs>
          <w:tab w:val="num" w:pos="5460"/>
        </w:tabs>
        <w:ind w:left="5460" w:hanging="1080"/>
      </w:pPr>
      <w:rPr>
        <w:rFonts w:cs="Times New Roman" w:hint="default"/>
      </w:rPr>
    </w:lvl>
    <w:lvl w:ilvl="5">
      <w:start w:val="1"/>
      <w:numFmt w:val="decimal"/>
      <w:lvlText w:val="%1.%2.%3.%4.%5.%6"/>
      <w:lvlJc w:val="left"/>
      <w:pPr>
        <w:tabs>
          <w:tab w:val="num" w:pos="6555"/>
        </w:tabs>
        <w:ind w:left="6555" w:hanging="1080"/>
      </w:pPr>
      <w:rPr>
        <w:rFonts w:cs="Times New Roman" w:hint="default"/>
      </w:rPr>
    </w:lvl>
    <w:lvl w:ilvl="6">
      <w:start w:val="1"/>
      <w:numFmt w:val="decimal"/>
      <w:lvlText w:val="%1.%2.%3.%4.%5.%6.%7"/>
      <w:lvlJc w:val="left"/>
      <w:pPr>
        <w:tabs>
          <w:tab w:val="num" w:pos="8010"/>
        </w:tabs>
        <w:ind w:left="8010" w:hanging="1440"/>
      </w:pPr>
      <w:rPr>
        <w:rFonts w:cs="Times New Roman" w:hint="default"/>
      </w:rPr>
    </w:lvl>
    <w:lvl w:ilvl="7">
      <w:start w:val="1"/>
      <w:numFmt w:val="decimal"/>
      <w:lvlText w:val="%1.%2.%3.%4.%5.%6.%7.%8"/>
      <w:lvlJc w:val="left"/>
      <w:pPr>
        <w:tabs>
          <w:tab w:val="num" w:pos="9105"/>
        </w:tabs>
        <w:ind w:left="9105" w:hanging="1440"/>
      </w:pPr>
      <w:rPr>
        <w:rFonts w:cs="Times New Roman" w:hint="default"/>
      </w:rPr>
    </w:lvl>
    <w:lvl w:ilvl="8">
      <w:start w:val="1"/>
      <w:numFmt w:val="decimal"/>
      <w:lvlText w:val="%1.%2.%3.%4.%5.%6.%7.%8.%9"/>
      <w:lvlJc w:val="left"/>
      <w:pPr>
        <w:tabs>
          <w:tab w:val="num" w:pos="10200"/>
        </w:tabs>
        <w:ind w:left="10200" w:hanging="1440"/>
      </w:pPr>
      <w:rPr>
        <w:rFonts w:cs="Times New Roman" w:hint="default"/>
      </w:rPr>
    </w:lvl>
  </w:abstractNum>
  <w:abstractNum w:abstractNumId="15">
    <w:nsid w:val="42D10672"/>
    <w:multiLevelType w:val="multilevel"/>
    <w:tmpl w:val="B198B0B2"/>
    <w:lvl w:ilvl="0">
      <w:start w:val="2"/>
      <w:numFmt w:val="decimal"/>
      <w:lvlText w:val="%1."/>
      <w:lvlJc w:val="left"/>
      <w:pPr>
        <w:tabs>
          <w:tab w:val="num" w:pos="1260"/>
        </w:tabs>
        <w:ind w:left="1260" w:hanging="360"/>
      </w:pPr>
      <w:rPr>
        <w:rFonts w:cs="Times New Roman" w:hint="default"/>
      </w:rPr>
    </w:lvl>
    <w:lvl w:ilvl="1">
      <w:start w:val="1"/>
      <w:numFmt w:val="decimal"/>
      <w:isLgl/>
      <w:lvlText w:val="%1.%2"/>
      <w:lvlJc w:val="left"/>
      <w:pPr>
        <w:tabs>
          <w:tab w:val="num" w:pos="1410"/>
        </w:tabs>
        <w:ind w:left="1410" w:hanging="510"/>
      </w:pPr>
      <w:rPr>
        <w:rFonts w:cs="Times New Roman" w:hint="default"/>
      </w:rPr>
    </w:lvl>
    <w:lvl w:ilvl="2">
      <w:start w:val="1"/>
      <w:numFmt w:val="decimal"/>
      <w:isLgl/>
      <w:lvlText w:val="%1.%2.%3"/>
      <w:lvlJc w:val="left"/>
      <w:pPr>
        <w:tabs>
          <w:tab w:val="num" w:pos="1620"/>
        </w:tabs>
        <w:ind w:left="1620" w:hanging="720"/>
      </w:pPr>
      <w:rPr>
        <w:rFonts w:cs="Times New Roman" w:hint="default"/>
      </w:rPr>
    </w:lvl>
    <w:lvl w:ilvl="3">
      <w:start w:val="1"/>
      <w:numFmt w:val="decimal"/>
      <w:isLgl/>
      <w:lvlText w:val="%1.%2.%3.%4"/>
      <w:lvlJc w:val="left"/>
      <w:pPr>
        <w:tabs>
          <w:tab w:val="num" w:pos="1620"/>
        </w:tabs>
        <w:ind w:left="1620" w:hanging="720"/>
      </w:pPr>
      <w:rPr>
        <w:rFonts w:cs="Times New Roman" w:hint="default"/>
      </w:rPr>
    </w:lvl>
    <w:lvl w:ilvl="4">
      <w:start w:val="1"/>
      <w:numFmt w:val="decimal"/>
      <w:isLgl/>
      <w:lvlText w:val="%1.%2.%3.%4.%5"/>
      <w:lvlJc w:val="left"/>
      <w:pPr>
        <w:tabs>
          <w:tab w:val="num" w:pos="1980"/>
        </w:tabs>
        <w:ind w:left="1980" w:hanging="1080"/>
      </w:pPr>
      <w:rPr>
        <w:rFonts w:cs="Times New Roman" w:hint="default"/>
      </w:rPr>
    </w:lvl>
    <w:lvl w:ilvl="5">
      <w:start w:val="1"/>
      <w:numFmt w:val="decimal"/>
      <w:isLgl/>
      <w:lvlText w:val="%1.%2.%3.%4.%5.%6"/>
      <w:lvlJc w:val="left"/>
      <w:pPr>
        <w:tabs>
          <w:tab w:val="num" w:pos="1980"/>
        </w:tabs>
        <w:ind w:left="1980" w:hanging="1080"/>
      </w:pPr>
      <w:rPr>
        <w:rFonts w:cs="Times New Roman" w:hint="default"/>
      </w:rPr>
    </w:lvl>
    <w:lvl w:ilvl="6">
      <w:start w:val="1"/>
      <w:numFmt w:val="decimal"/>
      <w:isLgl/>
      <w:lvlText w:val="%1.%2.%3.%4.%5.%6.%7"/>
      <w:lvlJc w:val="left"/>
      <w:pPr>
        <w:tabs>
          <w:tab w:val="num" w:pos="2340"/>
        </w:tabs>
        <w:ind w:left="2340" w:hanging="1440"/>
      </w:pPr>
      <w:rPr>
        <w:rFonts w:cs="Times New Roman" w:hint="default"/>
      </w:rPr>
    </w:lvl>
    <w:lvl w:ilvl="7">
      <w:start w:val="1"/>
      <w:numFmt w:val="decimal"/>
      <w:isLgl/>
      <w:lvlText w:val="%1.%2.%3.%4.%5.%6.%7.%8"/>
      <w:lvlJc w:val="left"/>
      <w:pPr>
        <w:tabs>
          <w:tab w:val="num" w:pos="2340"/>
        </w:tabs>
        <w:ind w:left="2340" w:hanging="1440"/>
      </w:pPr>
      <w:rPr>
        <w:rFonts w:cs="Times New Roman" w:hint="default"/>
      </w:rPr>
    </w:lvl>
    <w:lvl w:ilvl="8">
      <w:start w:val="1"/>
      <w:numFmt w:val="decimal"/>
      <w:isLgl/>
      <w:lvlText w:val="%1.%2.%3.%4.%5.%6.%7.%8.%9"/>
      <w:lvlJc w:val="left"/>
      <w:pPr>
        <w:tabs>
          <w:tab w:val="num" w:pos="2340"/>
        </w:tabs>
        <w:ind w:left="2340" w:hanging="1440"/>
      </w:pPr>
      <w:rPr>
        <w:rFonts w:cs="Times New Roman" w:hint="default"/>
      </w:rPr>
    </w:lvl>
  </w:abstractNum>
  <w:abstractNum w:abstractNumId="16">
    <w:nsid w:val="5C8B0513"/>
    <w:multiLevelType w:val="multilevel"/>
    <w:tmpl w:val="D1960C62"/>
    <w:lvl w:ilvl="0">
      <w:start w:val="3"/>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7">
    <w:nsid w:val="5FA0597E"/>
    <w:multiLevelType w:val="multilevel"/>
    <w:tmpl w:val="DFB81A1A"/>
    <w:lvl w:ilvl="0">
      <w:start w:val="8"/>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18">
    <w:nsid w:val="5FAD3939"/>
    <w:multiLevelType w:val="multilevel"/>
    <w:tmpl w:val="136209E8"/>
    <w:lvl w:ilvl="0">
      <w:start w:val="2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9">
    <w:nsid w:val="69791C21"/>
    <w:multiLevelType w:val="hybridMultilevel"/>
    <w:tmpl w:val="9B70B198"/>
    <w:lvl w:ilvl="0" w:tplc="624A1EB6">
      <w:start w:val="1"/>
      <w:numFmt w:val="lowerLetter"/>
      <w:lvlText w:val="(%1)"/>
      <w:lvlJc w:val="left"/>
      <w:pPr>
        <w:tabs>
          <w:tab w:val="num" w:pos="2160"/>
        </w:tabs>
        <w:ind w:left="2160" w:hanging="72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0">
    <w:nsid w:val="6A1A3FA6"/>
    <w:multiLevelType w:val="multilevel"/>
    <w:tmpl w:val="55D4FF7C"/>
    <w:lvl w:ilvl="0">
      <w:start w:val="2"/>
      <w:numFmt w:val="decimal"/>
      <w:lvlText w:val="%1"/>
      <w:lvlJc w:val="left"/>
      <w:pPr>
        <w:tabs>
          <w:tab w:val="num" w:pos="1140"/>
        </w:tabs>
        <w:ind w:left="1140" w:hanging="1140"/>
      </w:pPr>
      <w:rPr>
        <w:rFonts w:cs="Times New Roman" w:hint="default"/>
      </w:rPr>
    </w:lvl>
    <w:lvl w:ilvl="1">
      <w:start w:val="1"/>
      <w:numFmt w:val="decimal"/>
      <w:lvlText w:val="%1.%2"/>
      <w:lvlJc w:val="left"/>
      <w:pPr>
        <w:tabs>
          <w:tab w:val="num" w:pos="3780"/>
        </w:tabs>
        <w:ind w:left="3780" w:hanging="1140"/>
      </w:pPr>
      <w:rPr>
        <w:rFonts w:cs="Times New Roman" w:hint="default"/>
      </w:rPr>
    </w:lvl>
    <w:lvl w:ilvl="2">
      <w:start w:val="1"/>
      <w:numFmt w:val="decimal"/>
      <w:lvlText w:val="%1.%2.%3"/>
      <w:lvlJc w:val="left"/>
      <w:pPr>
        <w:tabs>
          <w:tab w:val="num" w:pos="6420"/>
        </w:tabs>
        <w:ind w:left="6420" w:hanging="1140"/>
      </w:pPr>
      <w:rPr>
        <w:rFonts w:cs="Times New Roman" w:hint="default"/>
      </w:rPr>
    </w:lvl>
    <w:lvl w:ilvl="3">
      <w:start w:val="1"/>
      <w:numFmt w:val="decimal"/>
      <w:lvlText w:val="%1.%2.%3.%4"/>
      <w:lvlJc w:val="left"/>
      <w:pPr>
        <w:tabs>
          <w:tab w:val="num" w:pos="9060"/>
        </w:tabs>
        <w:ind w:left="9060" w:hanging="1140"/>
      </w:pPr>
      <w:rPr>
        <w:rFonts w:cs="Times New Roman" w:hint="default"/>
      </w:rPr>
    </w:lvl>
    <w:lvl w:ilvl="4">
      <w:start w:val="1"/>
      <w:numFmt w:val="decimal"/>
      <w:lvlText w:val="%1.%2.%3.%4.%5"/>
      <w:lvlJc w:val="left"/>
      <w:pPr>
        <w:tabs>
          <w:tab w:val="num" w:pos="11700"/>
        </w:tabs>
        <w:ind w:left="11700" w:hanging="1140"/>
      </w:pPr>
      <w:rPr>
        <w:rFonts w:cs="Times New Roman" w:hint="default"/>
      </w:rPr>
    </w:lvl>
    <w:lvl w:ilvl="5">
      <w:start w:val="1"/>
      <w:numFmt w:val="decimal"/>
      <w:lvlText w:val="%1.%2.%3.%4.%5.%6"/>
      <w:lvlJc w:val="left"/>
      <w:pPr>
        <w:tabs>
          <w:tab w:val="num" w:pos="14640"/>
        </w:tabs>
        <w:ind w:left="14640" w:hanging="1440"/>
      </w:pPr>
      <w:rPr>
        <w:rFonts w:cs="Times New Roman" w:hint="default"/>
      </w:rPr>
    </w:lvl>
    <w:lvl w:ilvl="6">
      <w:start w:val="1"/>
      <w:numFmt w:val="decimal"/>
      <w:lvlText w:val="%1.%2.%3.%4.%5.%6.%7"/>
      <w:lvlJc w:val="left"/>
      <w:pPr>
        <w:tabs>
          <w:tab w:val="num" w:pos="17280"/>
        </w:tabs>
        <w:ind w:left="17280" w:hanging="1440"/>
      </w:pPr>
      <w:rPr>
        <w:rFonts w:cs="Times New Roman" w:hint="default"/>
      </w:rPr>
    </w:lvl>
    <w:lvl w:ilvl="7">
      <w:start w:val="1"/>
      <w:numFmt w:val="decimal"/>
      <w:lvlText w:val="%1.%2.%3.%4.%5.%6.%7.%8"/>
      <w:lvlJc w:val="left"/>
      <w:pPr>
        <w:tabs>
          <w:tab w:val="num" w:pos="20280"/>
        </w:tabs>
        <w:ind w:left="20280" w:hanging="1800"/>
      </w:pPr>
      <w:rPr>
        <w:rFonts w:cs="Times New Roman" w:hint="default"/>
      </w:rPr>
    </w:lvl>
    <w:lvl w:ilvl="8">
      <w:start w:val="1"/>
      <w:numFmt w:val="decimal"/>
      <w:lvlText w:val="%1.%2.%3.%4.%5.%6.%7.%8.%9"/>
      <w:lvlJc w:val="left"/>
      <w:pPr>
        <w:tabs>
          <w:tab w:val="num" w:pos="22920"/>
        </w:tabs>
        <w:ind w:left="22920" w:hanging="1800"/>
      </w:pPr>
      <w:rPr>
        <w:rFonts w:cs="Times New Roman" w:hint="default"/>
      </w:rPr>
    </w:lvl>
  </w:abstractNum>
  <w:abstractNum w:abstractNumId="21">
    <w:nsid w:val="6D884DB7"/>
    <w:multiLevelType w:val="hybridMultilevel"/>
    <w:tmpl w:val="CD68A910"/>
    <w:lvl w:ilvl="0" w:tplc="A9E43C6E">
      <w:start w:val="4"/>
      <w:numFmt w:val="decimal"/>
      <w:lvlText w:val="%1."/>
      <w:lvlJc w:val="left"/>
      <w:pPr>
        <w:tabs>
          <w:tab w:val="num" w:pos="930"/>
        </w:tabs>
        <w:ind w:left="930" w:hanging="360"/>
      </w:pPr>
      <w:rPr>
        <w:rFonts w:cs="Times New Roman" w:hint="default"/>
      </w:rPr>
    </w:lvl>
    <w:lvl w:ilvl="1" w:tplc="04090019">
      <w:start w:val="1"/>
      <w:numFmt w:val="lowerLetter"/>
      <w:lvlText w:val="%2."/>
      <w:lvlJc w:val="left"/>
      <w:pPr>
        <w:tabs>
          <w:tab w:val="num" w:pos="1650"/>
        </w:tabs>
        <w:ind w:left="1650" w:hanging="360"/>
      </w:pPr>
      <w:rPr>
        <w:rFonts w:cs="Times New Roman"/>
      </w:rPr>
    </w:lvl>
    <w:lvl w:ilvl="2" w:tplc="0409001B">
      <w:start w:val="1"/>
      <w:numFmt w:val="lowerRoman"/>
      <w:lvlText w:val="%3."/>
      <w:lvlJc w:val="right"/>
      <w:pPr>
        <w:tabs>
          <w:tab w:val="num" w:pos="2370"/>
        </w:tabs>
        <w:ind w:left="2370" w:hanging="180"/>
      </w:pPr>
      <w:rPr>
        <w:rFonts w:cs="Times New Roman"/>
      </w:rPr>
    </w:lvl>
    <w:lvl w:ilvl="3" w:tplc="0409000F">
      <w:start w:val="1"/>
      <w:numFmt w:val="decimal"/>
      <w:lvlText w:val="%4."/>
      <w:lvlJc w:val="left"/>
      <w:pPr>
        <w:tabs>
          <w:tab w:val="num" w:pos="3090"/>
        </w:tabs>
        <w:ind w:left="3090" w:hanging="360"/>
      </w:pPr>
      <w:rPr>
        <w:rFonts w:cs="Times New Roman"/>
      </w:rPr>
    </w:lvl>
    <w:lvl w:ilvl="4" w:tplc="04090019">
      <w:start w:val="1"/>
      <w:numFmt w:val="lowerLetter"/>
      <w:lvlText w:val="%5."/>
      <w:lvlJc w:val="left"/>
      <w:pPr>
        <w:tabs>
          <w:tab w:val="num" w:pos="3810"/>
        </w:tabs>
        <w:ind w:left="3810" w:hanging="360"/>
      </w:pPr>
      <w:rPr>
        <w:rFonts w:cs="Times New Roman"/>
      </w:rPr>
    </w:lvl>
    <w:lvl w:ilvl="5" w:tplc="0409001B">
      <w:start w:val="1"/>
      <w:numFmt w:val="lowerRoman"/>
      <w:lvlText w:val="%6."/>
      <w:lvlJc w:val="right"/>
      <w:pPr>
        <w:tabs>
          <w:tab w:val="num" w:pos="4530"/>
        </w:tabs>
        <w:ind w:left="4530" w:hanging="180"/>
      </w:pPr>
      <w:rPr>
        <w:rFonts w:cs="Times New Roman"/>
      </w:rPr>
    </w:lvl>
    <w:lvl w:ilvl="6" w:tplc="0409000F">
      <w:start w:val="1"/>
      <w:numFmt w:val="decimal"/>
      <w:lvlText w:val="%7."/>
      <w:lvlJc w:val="left"/>
      <w:pPr>
        <w:tabs>
          <w:tab w:val="num" w:pos="5250"/>
        </w:tabs>
        <w:ind w:left="5250" w:hanging="360"/>
      </w:pPr>
      <w:rPr>
        <w:rFonts w:cs="Times New Roman"/>
      </w:rPr>
    </w:lvl>
    <w:lvl w:ilvl="7" w:tplc="04090019">
      <w:start w:val="1"/>
      <w:numFmt w:val="lowerLetter"/>
      <w:lvlText w:val="%8."/>
      <w:lvlJc w:val="left"/>
      <w:pPr>
        <w:tabs>
          <w:tab w:val="num" w:pos="5970"/>
        </w:tabs>
        <w:ind w:left="5970" w:hanging="360"/>
      </w:pPr>
      <w:rPr>
        <w:rFonts w:cs="Times New Roman"/>
      </w:rPr>
    </w:lvl>
    <w:lvl w:ilvl="8" w:tplc="0409001B">
      <w:start w:val="1"/>
      <w:numFmt w:val="lowerRoman"/>
      <w:lvlText w:val="%9."/>
      <w:lvlJc w:val="right"/>
      <w:pPr>
        <w:tabs>
          <w:tab w:val="num" w:pos="6690"/>
        </w:tabs>
        <w:ind w:left="6690" w:hanging="180"/>
      </w:pPr>
      <w:rPr>
        <w:rFonts w:cs="Times New Roman"/>
      </w:rPr>
    </w:lvl>
  </w:abstractNum>
  <w:abstractNum w:abstractNumId="22">
    <w:nsid w:val="73C063A5"/>
    <w:multiLevelType w:val="hybridMultilevel"/>
    <w:tmpl w:val="517C8642"/>
    <w:lvl w:ilvl="0" w:tplc="8CF2B752">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3">
    <w:nsid w:val="749D6DB1"/>
    <w:multiLevelType w:val="multilevel"/>
    <w:tmpl w:val="BD5044BE"/>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800"/>
        </w:tabs>
        <w:ind w:left="1800" w:hanging="36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280"/>
        </w:tabs>
        <w:ind w:left="8280" w:hanging="108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520"/>
        </w:tabs>
        <w:ind w:left="11520" w:hanging="1440"/>
      </w:pPr>
      <w:rPr>
        <w:rFonts w:cs="Times New Roman" w:hint="default"/>
      </w:rPr>
    </w:lvl>
    <w:lvl w:ilvl="8">
      <w:start w:val="1"/>
      <w:numFmt w:val="decimal"/>
      <w:lvlText w:val="%1.%2.%3.%4.%5.%6.%7.%8.%9"/>
      <w:lvlJc w:val="left"/>
      <w:pPr>
        <w:tabs>
          <w:tab w:val="num" w:pos="12960"/>
        </w:tabs>
        <w:ind w:left="12960" w:hanging="1440"/>
      </w:pPr>
      <w:rPr>
        <w:rFonts w:cs="Times New Roman" w:hint="default"/>
      </w:rPr>
    </w:lvl>
  </w:abstractNum>
  <w:abstractNum w:abstractNumId="24">
    <w:nsid w:val="74D011EC"/>
    <w:multiLevelType w:val="hybridMultilevel"/>
    <w:tmpl w:val="145EE178"/>
    <w:lvl w:ilvl="0" w:tplc="58A04A1A">
      <w:start w:val="3"/>
      <w:numFmt w:val="decimal"/>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25">
    <w:nsid w:val="74E00497"/>
    <w:multiLevelType w:val="hybridMultilevel"/>
    <w:tmpl w:val="88687CCA"/>
    <w:lvl w:ilvl="0" w:tplc="E076C59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6">
    <w:nsid w:val="76946D8D"/>
    <w:multiLevelType w:val="multilevel"/>
    <w:tmpl w:val="F95A890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7">
    <w:nsid w:val="790A4E0B"/>
    <w:multiLevelType w:val="multilevel"/>
    <w:tmpl w:val="62BE8D5C"/>
    <w:lvl w:ilvl="0">
      <w:start w:val="6"/>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3600"/>
        </w:tabs>
        <w:ind w:left="3600" w:hanging="720"/>
      </w:pPr>
      <w:rPr>
        <w:rFonts w:cs="Times New Roman" w:hint="default"/>
      </w:rPr>
    </w:lvl>
    <w:lvl w:ilvl="3">
      <w:start w:val="1"/>
      <w:numFmt w:val="decimal"/>
      <w:lvlText w:val="%1.%2.%3.%4"/>
      <w:lvlJc w:val="left"/>
      <w:pPr>
        <w:tabs>
          <w:tab w:val="num" w:pos="5040"/>
        </w:tabs>
        <w:ind w:left="5040" w:hanging="720"/>
      </w:pPr>
      <w:rPr>
        <w:rFonts w:cs="Times New Roman" w:hint="default"/>
      </w:rPr>
    </w:lvl>
    <w:lvl w:ilvl="4">
      <w:start w:val="1"/>
      <w:numFmt w:val="decimal"/>
      <w:lvlText w:val="%1.%2.%3.%4.%5"/>
      <w:lvlJc w:val="left"/>
      <w:pPr>
        <w:tabs>
          <w:tab w:val="num" w:pos="6840"/>
        </w:tabs>
        <w:ind w:left="6840" w:hanging="1080"/>
      </w:pPr>
      <w:rPr>
        <w:rFonts w:cs="Times New Roman" w:hint="default"/>
      </w:rPr>
    </w:lvl>
    <w:lvl w:ilvl="5">
      <w:start w:val="1"/>
      <w:numFmt w:val="decimal"/>
      <w:lvlText w:val="%1.%2.%3.%4.%5.%6"/>
      <w:lvlJc w:val="left"/>
      <w:pPr>
        <w:tabs>
          <w:tab w:val="num" w:pos="8640"/>
        </w:tabs>
        <w:ind w:left="8640" w:hanging="1440"/>
      </w:pPr>
      <w:rPr>
        <w:rFonts w:cs="Times New Roman" w:hint="default"/>
      </w:rPr>
    </w:lvl>
    <w:lvl w:ilvl="6">
      <w:start w:val="1"/>
      <w:numFmt w:val="decimal"/>
      <w:lvlText w:val="%1.%2.%3.%4.%5.%6.%7"/>
      <w:lvlJc w:val="left"/>
      <w:pPr>
        <w:tabs>
          <w:tab w:val="num" w:pos="10080"/>
        </w:tabs>
        <w:ind w:left="10080" w:hanging="1440"/>
      </w:pPr>
      <w:rPr>
        <w:rFonts w:cs="Times New Roman" w:hint="default"/>
      </w:rPr>
    </w:lvl>
    <w:lvl w:ilvl="7">
      <w:start w:val="1"/>
      <w:numFmt w:val="decimal"/>
      <w:lvlText w:val="%1.%2.%3.%4.%5.%6.%7.%8"/>
      <w:lvlJc w:val="left"/>
      <w:pPr>
        <w:tabs>
          <w:tab w:val="num" w:pos="11880"/>
        </w:tabs>
        <w:ind w:left="11880" w:hanging="1800"/>
      </w:pPr>
      <w:rPr>
        <w:rFonts w:cs="Times New Roman" w:hint="default"/>
      </w:rPr>
    </w:lvl>
    <w:lvl w:ilvl="8">
      <w:start w:val="1"/>
      <w:numFmt w:val="decimal"/>
      <w:lvlText w:val="%1.%2.%3.%4.%5.%6.%7.%8.%9"/>
      <w:lvlJc w:val="left"/>
      <w:pPr>
        <w:tabs>
          <w:tab w:val="num" w:pos="13320"/>
        </w:tabs>
        <w:ind w:left="13320" w:hanging="1800"/>
      </w:pPr>
      <w:rPr>
        <w:rFonts w:cs="Times New Roman" w:hint="default"/>
      </w:rPr>
    </w:lvl>
  </w:abstractNum>
  <w:abstractNum w:abstractNumId="28">
    <w:nsid w:val="7BE01C44"/>
    <w:multiLevelType w:val="multilevel"/>
    <w:tmpl w:val="0EDEA2E8"/>
    <w:lvl w:ilvl="0">
      <w:start w:val="7"/>
      <w:numFmt w:val="decimal"/>
      <w:lvlText w:val="%1"/>
      <w:lvlJc w:val="left"/>
      <w:pPr>
        <w:tabs>
          <w:tab w:val="num" w:pos="675"/>
        </w:tabs>
        <w:ind w:left="675" w:hanging="675"/>
      </w:pPr>
      <w:rPr>
        <w:rFonts w:cs="Times New Roman" w:hint="default"/>
      </w:rPr>
    </w:lvl>
    <w:lvl w:ilvl="1">
      <w:start w:val="3"/>
      <w:numFmt w:val="decimal"/>
      <w:lvlText w:val="%1.%2"/>
      <w:lvlJc w:val="left"/>
      <w:pPr>
        <w:tabs>
          <w:tab w:val="num" w:pos="1440"/>
        </w:tabs>
        <w:ind w:left="1440" w:hanging="675"/>
      </w:pPr>
      <w:rPr>
        <w:rFonts w:cs="Times New Roman" w:hint="default"/>
      </w:rPr>
    </w:lvl>
    <w:lvl w:ilvl="2">
      <w:start w:val="1"/>
      <w:numFmt w:val="decimal"/>
      <w:lvlText w:val="%1.%2.%3"/>
      <w:lvlJc w:val="left"/>
      <w:pPr>
        <w:tabs>
          <w:tab w:val="num" w:pos="2250"/>
        </w:tabs>
        <w:ind w:left="2250" w:hanging="720"/>
      </w:pPr>
      <w:rPr>
        <w:rFonts w:cs="Times New Roman" w:hint="default"/>
      </w:rPr>
    </w:lvl>
    <w:lvl w:ilvl="3">
      <w:start w:val="1"/>
      <w:numFmt w:val="decimal"/>
      <w:lvlText w:val="%1.%2.%3.%4"/>
      <w:lvlJc w:val="left"/>
      <w:pPr>
        <w:tabs>
          <w:tab w:val="num" w:pos="3015"/>
        </w:tabs>
        <w:ind w:left="3015" w:hanging="720"/>
      </w:pPr>
      <w:rPr>
        <w:rFonts w:cs="Times New Roman" w:hint="default"/>
      </w:rPr>
    </w:lvl>
    <w:lvl w:ilvl="4">
      <w:start w:val="1"/>
      <w:numFmt w:val="decimal"/>
      <w:lvlText w:val="%1.%2.%3.%4.%5"/>
      <w:lvlJc w:val="left"/>
      <w:pPr>
        <w:tabs>
          <w:tab w:val="num" w:pos="4140"/>
        </w:tabs>
        <w:ind w:left="4140" w:hanging="1080"/>
      </w:pPr>
      <w:rPr>
        <w:rFonts w:cs="Times New Roman" w:hint="default"/>
      </w:rPr>
    </w:lvl>
    <w:lvl w:ilvl="5">
      <w:start w:val="1"/>
      <w:numFmt w:val="decimal"/>
      <w:lvlText w:val="%1.%2.%3.%4.%5.%6"/>
      <w:lvlJc w:val="left"/>
      <w:pPr>
        <w:tabs>
          <w:tab w:val="num" w:pos="5265"/>
        </w:tabs>
        <w:ind w:left="5265" w:hanging="1440"/>
      </w:pPr>
      <w:rPr>
        <w:rFonts w:cs="Times New Roman" w:hint="default"/>
      </w:rPr>
    </w:lvl>
    <w:lvl w:ilvl="6">
      <w:start w:val="1"/>
      <w:numFmt w:val="decimal"/>
      <w:lvlText w:val="%1.%2.%3.%4.%5.%6.%7"/>
      <w:lvlJc w:val="left"/>
      <w:pPr>
        <w:tabs>
          <w:tab w:val="num" w:pos="6030"/>
        </w:tabs>
        <w:ind w:left="6030" w:hanging="1440"/>
      </w:pPr>
      <w:rPr>
        <w:rFonts w:cs="Times New Roman" w:hint="default"/>
      </w:rPr>
    </w:lvl>
    <w:lvl w:ilvl="7">
      <w:start w:val="1"/>
      <w:numFmt w:val="decimal"/>
      <w:lvlText w:val="%1.%2.%3.%4.%5.%6.%7.%8"/>
      <w:lvlJc w:val="left"/>
      <w:pPr>
        <w:tabs>
          <w:tab w:val="num" w:pos="7155"/>
        </w:tabs>
        <w:ind w:left="7155" w:hanging="1800"/>
      </w:pPr>
      <w:rPr>
        <w:rFonts w:cs="Times New Roman" w:hint="default"/>
      </w:rPr>
    </w:lvl>
    <w:lvl w:ilvl="8">
      <w:start w:val="1"/>
      <w:numFmt w:val="decimal"/>
      <w:lvlText w:val="%1.%2.%3.%4.%5.%6.%7.%8.%9"/>
      <w:lvlJc w:val="left"/>
      <w:pPr>
        <w:tabs>
          <w:tab w:val="num" w:pos="7920"/>
        </w:tabs>
        <w:ind w:left="7920" w:hanging="1800"/>
      </w:pPr>
      <w:rPr>
        <w:rFonts w:cs="Times New Roman" w:hint="default"/>
      </w:rPr>
    </w:lvl>
  </w:abstractNum>
  <w:num w:numId="1">
    <w:abstractNumId w:val="0"/>
  </w:num>
  <w:num w:numId="2">
    <w:abstractNumId w:val="16"/>
  </w:num>
  <w:num w:numId="3">
    <w:abstractNumId w:val="10"/>
  </w:num>
  <w:num w:numId="4">
    <w:abstractNumId w:val="20"/>
  </w:num>
  <w:num w:numId="5">
    <w:abstractNumId w:val="27"/>
  </w:num>
  <w:num w:numId="6">
    <w:abstractNumId w:val="26"/>
  </w:num>
  <w:num w:numId="7">
    <w:abstractNumId w:val="17"/>
  </w:num>
  <w:num w:numId="8">
    <w:abstractNumId w:val="4"/>
  </w:num>
  <w:num w:numId="9">
    <w:abstractNumId w:val="22"/>
  </w:num>
  <w:num w:numId="10">
    <w:abstractNumId w:val="13"/>
  </w:num>
  <w:num w:numId="11">
    <w:abstractNumId w:val="14"/>
  </w:num>
  <w:num w:numId="12">
    <w:abstractNumId w:val="8"/>
  </w:num>
  <w:num w:numId="13">
    <w:abstractNumId w:val="3"/>
  </w:num>
  <w:num w:numId="14">
    <w:abstractNumId w:val="18"/>
  </w:num>
  <w:num w:numId="15">
    <w:abstractNumId w:val="2"/>
  </w:num>
  <w:num w:numId="16">
    <w:abstractNumId w:val="25"/>
  </w:num>
  <w:num w:numId="17">
    <w:abstractNumId w:val="19"/>
  </w:num>
  <w:num w:numId="18">
    <w:abstractNumId w:val="23"/>
  </w:num>
  <w:num w:numId="19">
    <w:abstractNumId w:val="11"/>
  </w:num>
  <w:num w:numId="20">
    <w:abstractNumId w:val="7"/>
  </w:num>
  <w:num w:numId="21">
    <w:abstractNumId w:val="9"/>
  </w:num>
  <w:num w:numId="22">
    <w:abstractNumId w:val="15"/>
  </w:num>
  <w:num w:numId="23">
    <w:abstractNumId w:val="12"/>
  </w:num>
  <w:num w:numId="24">
    <w:abstractNumId w:val="24"/>
  </w:num>
  <w:num w:numId="25">
    <w:abstractNumId w:val="5"/>
  </w:num>
  <w:num w:numId="26">
    <w:abstractNumId w:val="28"/>
  </w:num>
  <w:num w:numId="27">
    <w:abstractNumId w:val="6"/>
  </w:num>
  <w:num w:numId="28">
    <w:abstractNumId w:val="21"/>
  </w:num>
  <w:num w:numId="2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E2C"/>
    <w:rsid w:val="000006AD"/>
    <w:rsid w:val="0000714F"/>
    <w:rsid w:val="000143F9"/>
    <w:rsid w:val="000163A2"/>
    <w:rsid w:val="000224B8"/>
    <w:rsid w:val="000237A5"/>
    <w:rsid w:val="00025039"/>
    <w:rsid w:val="00032780"/>
    <w:rsid w:val="0003442B"/>
    <w:rsid w:val="000369DF"/>
    <w:rsid w:val="00045CFF"/>
    <w:rsid w:val="00060DB0"/>
    <w:rsid w:val="00062ECA"/>
    <w:rsid w:val="00064133"/>
    <w:rsid w:val="00064F40"/>
    <w:rsid w:val="00067821"/>
    <w:rsid w:val="00080D7A"/>
    <w:rsid w:val="00081378"/>
    <w:rsid w:val="000951C4"/>
    <w:rsid w:val="00095E64"/>
    <w:rsid w:val="000A2934"/>
    <w:rsid w:val="000A5DAC"/>
    <w:rsid w:val="000A78CF"/>
    <w:rsid w:val="000B2066"/>
    <w:rsid w:val="000B4CB8"/>
    <w:rsid w:val="000B72F0"/>
    <w:rsid w:val="000C0999"/>
    <w:rsid w:val="000C238F"/>
    <w:rsid w:val="000C24DA"/>
    <w:rsid w:val="000C2CED"/>
    <w:rsid w:val="000C321A"/>
    <w:rsid w:val="000C6312"/>
    <w:rsid w:val="000C6EAC"/>
    <w:rsid w:val="000C772A"/>
    <w:rsid w:val="000D3924"/>
    <w:rsid w:val="000D7A35"/>
    <w:rsid w:val="000E662A"/>
    <w:rsid w:val="000F08A9"/>
    <w:rsid w:val="000F45E7"/>
    <w:rsid w:val="001005AA"/>
    <w:rsid w:val="00102877"/>
    <w:rsid w:val="0010347E"/>
    <w:rsid w:val="00105B78"/>
    <w:rsid w:val="00117325"/>
    <w:rsid w:val="00122EC9"/>
    <w:rsid w:val="00123485"/>
    <w:rsid w:val="00126A2B"/>
    <w:rsid w:val="001314AC"/>
    <w:rsid w:val="00133E02"/>
    <w:rsid w:val="00134D20"/>
    <w:rsid w:val="00134F36"/>
    <w:rsid w:val="00140FD7"/>
    <w:rsid w:val="00141DCA"/>
    <w:rsid w:val="00142168"/>
    <w:rsid w:val="001577F2"/>
    <w:rsid w:val="00165AA6"/>
    <w:rsid w:val="0016730C"/>
    <w:rsid w:val="00170AC8"/>
    <w:rsid w:val="00174739"/>
    <w:rsid w:val="00177975"/>
    <w:rsid w:val="00177F2E"/>
    <w:rsid w:val="00183B78"/>
    <w:rsid w:val="00185EB2"/>
    <w:rsid w:val="0019293E"/>
    <w:rsid w:val="001A38D6"/>
    <w:rsid w:val="001A3CAA"/>
    <w:rsid w:val="001A762E"/>
    <w:rsid w:val="001B10E9"/>
    <w:rsid w:val="001B15ED"/>
    <w:rsid w:val="001B1709"/>
    <w:rsid w:val="001C0219"/>
    <w:rsid w:val="001C2477"/>
    <w:rsid w:val="001C3C1E"/>
    <w:rsid w:val="001C7630"/>
    <w:rsid w:val="001D355B"/>
    <w:rsid w:val="001D6DF9"/>
    <w:rsid w:val="001E2EEA"/>
    <w:rsid w:val="001E4F17"/>
    <w:rsid w:val="001E51AC"/>
    <w:rsid w:val="001E5E60"/>
    <w:rsid w:val="001F2398"/>
    <w:rsid w:val="001F33F2"/>
    <w:rsid w:val="002013CA"/>
    <w:rsid w:val="00214625"/>
    <w:rsid w:val="0021698E"/>
    <w:rsid w:val="002170C7"/>
    <w:rsid w:val="0022667F"/>
    <w:rsid w:val="00226A70"/>
    <w:rsid w:val="00233BD6"/>
    <w:rsid w:val="00234A3B"/>
    <w:rsid w:val="00236F82"/>
    <w:rsid w:val="0024272A"/>
    <w:rsid w:val="00242B7D"/>
    <w:rsid w:val="00242EDB"/>
    <w:rsid w:val="00242FC9"/>
    <w:rsid w:val="00243E1F"/>
    <w:rsid w:val="002517C2"/>
    <w:rsid w:val="0025224F"/>
    <w:rsid w:val="00254CBC"/>
    <w:rsid w:val="00256135"/>
    <w:rsid w:val="00261530"/>
    <w:rsid w:val="0027326F"/>
    <w:rsid w:val="00273BDF"/>
    <w:rsid w:val="00274EDB"/>
    <w:rsid w:val="00280933"/>
    <w:rsid w:val="00283988"/>
    <w:rsid w:val="002905DD"/>
    <w:rsid w:val="0029687C"/>
    <w:rsid w:val="002A0736"/>
    <w:rsid w:val="002A5C6B"/>
    <w:rsid w:val="002B23B2"/>
    <w:rsid w:val="002B4C83"/>
    <w:rsid w:val="002C6BBE"/>
    <w:rsid w:val="002D02C3"/>
    <w:rsid w:val="002D4B72"/>
    <w:rsid w:val="002D58EA"/>
    <w:rsid w:val="002E0F79"/>
    <w:rsid w:val="002E3229"/>
    <w:rsid w:val="002E7BDD"/>
    <w:rsid w:val="002F1C11"/>
    <w:rsid w:val="002F270A"/>
    <w:rsid w:val="002F4E5D"/>
    <w:rsid w:val="002F6A11"/>
    <w:rsid w:val="0030093A"/>
    <w:rsid w:val="00301C50"/>
    <w:rsid w:val="0030512E"/>
    <w:rsid w:val="00311469"/>
    <w:rsid w:val="00311A74"/>
    <w:rsid w:val="003133A5"/>
    <w:rsid w:val="003134A0"/>
    <w:rsid w:val="003148E8"/>
    <w:rsid w:val="003215B4"/>
    <w:rsid w:val="003225AE"/>
    <w:rsid w:val="003230A6"/>
    <w:rsid w:val="003230E0"/>
    <w:rsid w:val="003405F4"/>
    <w:rsid w:val="00342585"/>
    <w:rsid w:val="00351509"/>
    <w:rsid w:val="00352DB3"/>
    <w:rsid w:val="00355283"/>
    <w:rsid w:val="00357849"/>
    <w:rsid w:val="0036651A"/>
    <w:rsid w:val="00374BF1"/>
    <w:rsid w:val="00380B75"/>
    <w:rsid w:val="0038118F"/>
    <w:rsid w:val="003909C6"/>
    <w:rsid w:val="00391617"/>
    <w:rsid w:val="00391C54"/>
    <w:rsid w:val="00394F50"/>
    <w:rsid w:val="00396FEB"/>
    <w:rsid w:val="003A784F"/>
    <w:rsid w:val="003B2FF4"/>
    <w:rsid w:val="003C3E97"/>
    <w:rsid w:val="003C6C3F"/>
    <w:rsid w:val="003D037F"/>
    <w:rsid w:val="003D0943"/>
    <w:rsid w:val="003D12E1"/>
    <w:rsid w:val="003D1D3D"/>
    <w:rsid w:val="003D1F01"/>
    <w:rsid w:val="003D3058"/>
    <w:rsid w:val="003D7A6F"/>
    <w:rsid w:val="003E0A8D"/>
    <w:rsid w:val="003E31FD"/>
    <w:rsid w:val="003E716E"/>
    <w:rsid w:val="003F3C4D"/>
    <w:rsid w:val="004121D4"/>
    <w:rsid w:val="0041478B"/>
    <w:rsid w:val="004149B6"/>
    <w:rsid w:val="00433097"/>
    <w:rsid w:val="00434290"/>
    <w:rsid w:val="00440D2B"/>
    <w:rsid w:val="0044205A"/>
    <w:rsid w:val="00442295"/>
    <w:rsid w:val="004427AF"/>
    <w:rsid w:val="004458F7"/>
    <w:rsid w:val="00446E14"/>
    <w:rsid w:val="0044746E"/>
    <w:rsid w:val="00450963"/>
    <w:rsid w:val="00454794"/>
    <w:rsid w:val="00454F32"/>
    <w:rsid w:val="0046046F"/>
    <w:rsid w:val="004641C9"/>
    <w:rsid w:val="00465A9E"/>
    <w:rsid w:val="00472D5D"/>
    <w:rsid w:val="004753BA"/>
    <w:rsid w:val="00477172"/>
    <w:rsid w:val="0047734C"/>
    <w:rsid w:val="004814ED"/>
    <w:rsid w:val="004816E6"/>
    <w:rsid w:val="00486A96"/>
    <w:rsid w:val="00490288"/>
    <w:rsid w:val="004924BB"/>
    <w:rsid w:val="00492780"/>
    <w:rsid w:val="00493907"/>
    <w:rsid w:val="004A561C"/>
    <w:rsid w:val="004B3834"/>
    <w:rsid w:val="004B3902"/>
    <w:rsid w:val="004B6D2D"/>
    <w:rsid w:val="004C12F4"/>
    <w:rsid w:val="004D0923"/>
    <w:rsid w:val="004D0ACE"/>
    <w:rsid w:val="004E0D69"/>
    <w:rsid w:val="004E271A"/>
    <w:rsid w:val="004E6362"/>
    <w:rsid w:val="004F3876"/>
    <w:rsid w:val="004F553C"/>
    <w:rsid w:val="005008F5"/>
    <w:rsid w:val="00500CCE"/>
    <w:rsid w:val="00501CF8"/>
    <w:rsid w:val="00502452"/>
    <w:rsid w:val="00502C65"/>
    <w:rsid w:val="00505613"/>
    <w:rsid w:val="00507472"/>
    <w:rsid w:val="00514DEA"/>
    <w:rsid w:val="00521308"/>
    <w:rsid w:val="005219C2"/>
    <w:rsid w:val="0052467C"/>
    <w:rsid w:val="00530251"/>
    <w:rsid w:val="00537AB0"/>
    <w:rsid w:val="00537BAD"/>
    <w:rsid w:val="005407E3"/>
    <w:rsid w:val="005430BB"/>
    <w:rsid w:val="00560E38"/>
    <w:rsid w:val="00561E47"/>
    <w:rsid w:val="0057312E"/>
    <w:rsid w:val="00573A3F"/>
    <w:rsid w:val="00573BA1"/>
    <w:rsid w:val="0058007C"/>
    <w:rsid w:val="0059126C"/>
    <w:rsid w:val="005916E3"/>
    <w:rsid w:val="00596AC4"/>
    <w:rsid w:val="005A0148"/>
    <w:rsid w:val="005A1756"/>
    <w:rsid w:val="005A53EF"/>
    <w:rsid w:val="005B790F"/>
    <w:rsid w:val="005C0697"/>
    <w:rsid w:val="005C7186"/>
    <w:rsid w:val="005D3FFA"/>
    <w:rsid w:val="005F0C9D"/>
    <w:rsid w:val="0060794B"/>
    <w:rsid w:val="00610088"/>
    <w:rsid w:val="00612D61"/>
    <w:rsid w:val="00615D97"/>
    <w:rsid w:val="0062018D"/>
    <w:rsid w:val="00623E46"/>
    <w:rsid w:val="006251C7"/>
    <w:rsid w:val="00625C8D"/>
    <w:rsid w:val="00631343"/>
    <w:rsid w:val="006334AE"/>
    <w:rsid w:val="00636EA3"/>
    <w:rsid w:val="006374C5"/>
    <w:rsid w:val="00640F68"/>
    <w:rsid w:val="0064442B"/>
    <w:rsid w:val="006450FB"/>
    <w:rsid w:val="00646EBE"/>
    <w:rsid w:val="00647F19"/>
    <w:rsid w:val="00651786"/>
    <w:rsid w:val="00654CA8"/>
    <w:rsid w:val="00662F6B"/>
    <w:rsid w:val="00663D49"/>
    <w:rsid w:val="0066609F"/>
    <w:rsid w:val="00673842"/>
    <w:rsid w:val="00673974"/>
    <w:rsid w:val="00673AC3"/>
    <w:rsid w:val="00673C82"/>
    <w:rsid w:val="006825D6"/>
    <w:rsid w:val="006911EE"/>
    <w:rsid w:val="00692AD3"/>
    <w:rsid w:val="006939F5"/>
    <w:rsid w:val="00693BD9"/>
    <w:rsid w:val="00696806"/>
    <w:rsid w:val="006A0A08"/>
    <w:rsid w:val="006A213B"/>
    <w:rsid w:val="006B4AB2"/>
    <w:rsid w:val="006C423A"/>
    <w:rsid w:val="006C58AE"/>
    <w:rsid w:val="006D00F2"/>
    <w:rsid w:val="006D4998"/>
    <w:rsid w:val="006D588A"/>
    <w:rsid w:val="006D704B"/>
    <w:rsid w:val="006D7613"/>
    <w:rsid w:val="006E00CB"/>
    <w:rsid w:val="006F0B82"/>
    <w:rsid w:val="006F1EDF"/>
    <w:rsid w:val="007046CF"/>
    <w:rsid w:val="0070555E"/>
    <w:rsid w:val="007119E3"/>
    <w:rsid w:val="00714E3C"/>
    <w:rsid w:val="007176D8"/>
    <w:rsid w:val="007250D4"/>
    <w:rsid w:val="007260B9"/>
    <w:rsid w:val="00726AAE"/>
    <w:rsid w:val="00727B2C"/>
    <w:rsid w:val="00730365"/>
    <w:rsid w:val="00737E6C"/>
    <w:rsid w:val="00742B39"/>
    <w:rsid w:val="007431B6"/>
    <w:rsid w:val="00743211"/>
    <w:rsid w:val="00743B35"/>
    <w:rsid w:val="00750662"/>
    <w:rsid w:val="00751E1B"/>
    <w:rsid w:val="00753286"/>
    <w:rsid w:val="00754FEA"/>
    <w:rsid w:val="00755600"/>
    <w:rsid w:val="00755E89"/>
    <w:rsid w:val="007562CD"/>
    <w:rsid w:val="007579F6"/>
    <w:rsid w:val="00761003"/>
    <w:rsid w:val="007625A6"/>
    <w:rsid w:val="007667C6"/>
    <w:rsid w:val="00767AF8"/>
    <w:rsid w:val="00776735"/>
    <w:rsid w:val="00786D70"/>
    <w:rsid w:val="00790163"/>
    <w:rsid w:val="00790EB8"/>
    <w:rsid w:val="00791F25"/>
    <w:rsid w:val="00793AC0"/>
    <w:rsid w:val="00795666"/>
    <w:rsid w:val="007A7F0F"/>
    <w:rsid w:val="007B60D3"/>
    <w:rsid w:val="007B7E70"/>
    <w:rsid w:val="007C008E"/>
    <w:rsid w:val="007C3267"/>
    <w:rsid w:val="007C42C1"/>
    <w:rsid w:val="007D38B4"/>
    <w:rsid w:val="007D4A6B"/>
    <w:rsid w:val="007D4DB8"/>
    <w:rsid w:val="007D57DC"/>
    <w:rsid w:val="007E4B38"/>
    <w:rsid w:val="007F4057"/>
    <w:rsid w:val="007F5532"/>
    <w:rsid w:val="00802BA5"/>
    <w:rsid w:val="00815F1B"/>
    <w:rsid w:val="00820F74"/>
    <w:rsid w:val="00822A69"/>
    <w:rsid w:val="008231C1"/>
    <w:rsid w:val="00830D69"/>
    <w:rsid w:val="00832BFF"/>
    <w:rsid w:val="0084161B"/>
    <w:rsid w:val="00846596"/>
    <w:rsid w:val="008519B2"/>
    <w:rsid w:val="00851B28"/>
    <w:rsid w:val="00861D2F"/>
    <w:rsid w:val="00863D2F"/>
    <w:rsid w:val="00864BDD"/>
    <w:rsid w:val="00871854"/>
    <w:rsid w:val="00872970"/>
    <w:rsid w:val="0087347D"/>
    <w:rsid w:val="00873DB3"/>
    <w:rsid w:val="00873EAA"/>
    <w:rsid w:val="008755B7"/>
    <w:rsid w:val="00877542"/>
    <w:rsid w:val="00884EBA"/>
    <w:rsid w:val="008872EC"/>
    <w:rsid w:val="00892E5C"/>
    <w:rsid w:val="008946B4"/>
    <w:rsid w:val="008958B3"/>
    <w:rsid w:val="008A04E5"/>
    <w:rsid w:val="008A5A14"/>
    <w:rsid w:val="008A78B3"/>
    <w:rsid w:val="008B2DC8"/>
    <w:rsid w:val="008B735C"/>
    <w:rsid w:val="008C0CFD"/>
    <w:rsid w:val="008C1227"/>
    <w:rsid w:val="008C1B37"/>
    <w:rsid w:val="008C4FCC"/>
    <w:rsid w:val="008D4FD2"/>
    <w:rsid w:val="008D7828"/>
    <w:rsid w:val="008E0491"/>
    <w:rsid w:val="008E2498"/>
    <w:rsid w:val="008E7F7B"/>
    <w:rsid w:val="008F0ADB"/>
    <w:rsid w:val="008F0C00"/>
    <w:rsid w:val="008F2335"/>
    <w:rsid w:val="008F2DEC"/>
    <w:rsid w:val="008F398F"/>
    <w:rsid w:val="008F5AD2"/>
    <w:rsid w:val="009001EA"/>
    <w:rsid w:val="00901C23"/>
    <w:rsid w:val="00911EC6"/>
    <w:rsid w:val="009125F9"/>
    <w:rsid w:val="00914A11"/>
    <w:rsid w:val="009156D8"/>
    <w:rsid w:val="0091669F"/>
    <w:rsid w:val="009170F3"/>
    <w:rsid w:val="00920F3B"/>
    <w:rsid w:val="00922069"/>
    <w:rsid w:val="00922EFE"/>
    <w:rsid w:val="009262AF"/>
    <w:rsid w:val="0093463D"/>
    <w:rsid w:val="00944853"/>
    <w:rsid w:val="00950E24"/>
    <w:rsid w:val="009542ED"/>
    <w:rsid w:val="00960109"/>
    <w:rsid w:val="00960B83"/>
    <w:rsid w:val="0096153E"/>
    <w:rsid w:val="009719F7"/>
    <w:rsid w:val="00971CD9"/>
    <w:rsid w:val="009776B8"/>
    <w:rsid w:val="00982F4F"/>
    <w:rsid w:val="00984D87"/>
    <w:rsid w:val="0098535A"/>
    <w:rsid w:val="00986373"/>
    <w:rsid w:val="009936A3"/>
    <w:rsid w:val="009A053D"/>
    <w:rsid w:val="009A07D8"/>
    <w:rsid w:val="009A52F9"/>
    <w:rsid w:val="009B318C"/>
    <w:rsid w:val="009B52B5"/>
    <w:rsid w:val="009B7395"/>
    <w:rsid w:val="009C0C6E"/>
    <w:rsid w:val="009C7126"/>
    <w:rsid w:val="009C7227"/>
    <w:rsid w:val="009E02BB"/>
    <w:rsid w:val="009E22C2"/>
    <w:rsid w:val="009E3972"/>
    <w:rsid w:val="009E548B"/>
    <w:rsid w:val="009E63DE"/>
    <w:rsid w:val="009E6805"/>
    <w:rsid w:val="00A00BDA"/>
    <w:rsid w:val="00A00E2C"/>
    <w:rsid w:val="00A02FC6"/>
    <w:rsid w:val="00A03909"/>
    <w:rsid w:val="00A05820"/>
    <w:rsid w:val="00A063BA"/>
    <w:rsid w:val="00A142C3"/>
    <w:rsid w:val="00A15009"/>
    <w:rsid w:val="00A2095A"/>
    <w:rsid w:val="00A30C0D"/>
    <w:rsid w:val="00A32A85"/>
    <w:rsid w:val="00A351F3"/>
    <w:rsid w:val="00A36476"/>
    <w:rsid w:val="00A44342"/>
    <w:rsid w:val="00A45FEC"/>
    <w:rsid w:val="00A4658A"/>
    <w:rsid w:val="00A5280A"/>
    <w:rsid w:val="00A6640F"/>
    <w:rsid w:val="00A736F3"/>
    <w:rsid w:val="00A854A5"/>
    <w:rsid w:val="00A92CC4"/>
    <w:rsid w:val="00AA37F2"/>
    <w:rsid w:val="00AA4B7F"/>
    <w:rsid w:val="00AA5E6B"/>
    <w:rsid w:val="00AB3CC7"/>
    <w:rsid w:val="00AB48EA"/>
    <w:rsid w:val="00AC08D5"/>
    <w:rsid w:val="00AC6A4A"/>
    <w:rsid w:val="00AD033A"/>
    <w:rsid w:val="00AE231E"/>
    <w:rsid w:val="00AE501A"/>
    <w:rsid w:val="00AF0802"/>
    <w:rsid w:val="00AF2600"/>
    <w:rsid w:val="00AF4B9A"/>
    <w:rsid w:val="00AF603B"/>
    <w:rsid w:val="00AF7B18"/>
    <w:rsid w:val="00B00643"/>
    <w:rsid w:val="00B00FE2"/>
    <w:rsid w:val="00B0213D"/>
    <w:rsid w:val="00B07AE9"/>
    <w:rsid w:val="00B1236D"/>
    <w:rsid w:val="00B12422"/>
    <w:rsid w:val="00B17582"/>
    <w:rsid w:val="00B17BA2"/>
    <w:rsid w:val="00B2362C"/>
    <w:rsid w:val="00B26CE8"/>
    <w:rsid w:val="00B27C9F"/>
    <w:rsid w:val="00B33E2C"/>
    <w:rsid w:val="00B34982"/>
    <w:rsid w:val="00B35CA6"/>
    <w:rsid w:val="00B37006"/>
    <w:rsid w:val="00B4172B"/>
    <w:rsid w:val="00B458EE"/>
    <w:rsid w:val="00B54560"/>
    <w:rsid w:val="00B54796"/>
    <w:rsid w:val="00B5595E"/>
    <w:rsid w:val="00B72EBF"/>
    <w:rsid w:val="00B80702"/>
    <w:rsid w:val="00B81667"/>
    <w:rsid w:val="00B83277"/>
    <w:rsid w:val="00BA1038"/>
    <w:rsid w:val="00BA4132"/>
    <w:rsid w:val="00BA4BCE"/>
    <w:rsid w:val="00BB2E88"/>
    <w:rsid w:val="00BB565D"/>
    <w:rsid w:val="00BB5776"/>
    <w:rsid w:val="00BE26D7"/>
    <w:rsid w:val="00BE5755"/>
    <w:rsid w:val="00BF2A78"/>
    <w:rsid w:val="00C03A69"/>
    <w:rsid w:val="00C0434C"/>
    <w:rsid w:val="00C07161"/>
    <w:rsid w:val="00C1223F"/>
    <w:rsid w:val="00C12AB5"/>
    <w:rsid w:val="00C14702"/>
    <w:rsid w:val="00C16FC7"/>
    <w:rsid w:val="00C213BD"/>
    <w:rsid w:val="00C32395"/>
    <w:rsid w:val="00C35678"/>
    <w:rsid w:val="00C37352"/>
    <w:rsid w:val="00C44A7B"/>
    <w:rsid w:val="00C45C0E"/>
    <w:rsid w:val="00C502DA"/>
    <w:rsid w:val="00C5385C"/>
    <w:rsid w:val="00C6588E"/>
    <w:rsid w:val="00C65CFF"/>
    <w:rsid w:val="00C7373B"/>
    <w:rsid w:val="00C7408D"/>
    <w:rsid w:val="00C806F5"/>
    <w:rsid w:val="00C82F77"/>
    <w:rsid w:val="00C83431"/>
    <w:rsid w:val="00C84F54"/>
    <w:rsid w:val="00C86AE3"/>
    <w:rsid w:val="00C872C3"/>
    <w:rsid w:val="00C90F39"/>
    <w:rsid w:val="00C916FB"/>
    <w:rsid w:val="00C92FAE"/>
    <w:rsid w:val="00C95AB1"/>
    <w:rsid w:val="00CA783F"/>
    <w:rsid w:val="00CB2EDA"/>
    <w:rsid w:val="00CB63DE"/>
    <w:rsid w:val="00CB721B"/>
    <w:rsid w:val="00CB7D01"/>
    <w:rsid w:val="00CC381B"/>
    <w:rsid w:val="00CC6A47"/>
    <w:rsid w:val="00CD1FE9"/>
    <w:rsid w:val="00CE05EC"/>
    <w:rsid w:val="00CE32AD"/>
    <w:rsid w:val="00CE46E0"/>
    <w:rsid w:val="00CF1734"/>
    <w:rsid w:val="00CF251D"/>
    <w:rsid w:val="00CF47F4"/>
    <w:rsid w:val="00CF69CD"/>
    <w:rsid w:val="00D059C2"/>
    <w:rsid w:val="00D06FE4"/>
    <w:rsid w:val="00D07995"/>
    <w:rsid w:val="00D10B8D"/>
    <w:rsid w:val="00D12FE0"/>
    <w:rsid w:val="00D15C58"/>
    <w:rsid w:val="00D16599"/>
    <w:rsid w:val="00D1755A"/>
    <w:rsid w:val="00D239DB"/>
    <w:rsid w:val="00D24769"/>
    <w:rsid w:val="00D30E81"/>
    <w:rsid w:val="00D570C8"/>
    <w:rsid w:val="00D83486"/>
    <w:rsid w:val="00D8788E"/>
    <w:rsid w:val="00D90A15"/>
    <w:rsid w:val="00D92EAD"/>
    <w:rsid w:val="00D93CDC"/>
    <w:rsid w:val="00D95EDD"/>
    <w:rsid w:val="00DA0DE4"/>
    <w:rsid w:val="00DB090F"/>
    <w:rsid w:val="00DB168A"/>
    <w:rsid w:val="00DB4AE6"/>
    <w:rsid w:val="00DB5527"/>
    <w:rsid w:val="00DC2C0F"/>
    <w:rsid w:val="00DC616D"/>
    <w:rsid w:val="00DD2F4C"/>
    <w:rsid w:val="00DD505D"/>
    <w:rsid w:val="00DD5220"/>
    <w:rsid w:val="00DE02BD"/>
    <w:rsid w:val="00DE140B"/>
    <w:rsid w:val="00DE1B17"/>
    <w:rsid w:val="00DE5B1F"/>
    <w:rsid w:val="00E0575E"/>
    <w:rsid w:val="00E06E91"/>
    <w:rsid w:val="00E14FEE"/>
    <w:rsid w:val="00E15322"/>
    <w:rsid w:val="00E17797"/>
    <w:rsid w:val="00E225F8"/>
    <w:rsid w:val="00E232E5"/>
    <w:rsid w:val="00E33713"/>
    <w:rsid w:val="00E3693F"/>
    <w:rsid w:val="00E371A6"/>
    <w:rsid w:val="00E3729D"/>
    <w:rsid w:val="00E45033"/>
    <w:rsid w:val="00E6251F"/>
    <w:rsid w:val="00E67720"/>
    <w:rsid w:val="00E74E80"/>
    <w:rsid w:val="00E87DA7"/>
    <w:rsid w:val="00E97DA4"/>
    <w:rsid w:val="00EA114B"/>
    <w:rsid w:val="00EA1342"/>
    <w:rsid w:val="00EA201E"/>
    <w:rsid w:val="00EB1A2B"/>
    <w:rsid w:val="00EB489A"/>
    <w:rsid w:val="00EB586B"/>
    <w:rsid w:val="00EC63B8"/>
    <w:rsid w:val="00ED215F"/>
    <w:rsid w:val="00ED3E7A"/>
    <w:rsid w:val="00EE0E19"/>
    <w:rsid w:val="00EE4A12"/>
    <w:rsid w:val="00EE5150"/>
    <w:rsid w:val="00EE7997"/>
    <w:rsid w:val="00EF06BA"/>
    <w:rsid w:val="00EF27FF"/>
    <w:rsid w:val="00F016A5"/>
    <w:rsid w:val="00F115DD"/>
    <w:rsid w:val="00F127A4"/>
    <w:rsid w:val="00F143E2"/>
    <w:rsid w:val="00F15670"/>
    <w:rsid w:val="00F17383"/>
    <w:rsid w:val="00F26D9B"/>
    <w:rsid w:val="00F272F2"/>
    <w:rsid w:val="00F279BB"/>
    <w:rsid w:val="00F346A8"/>
    <w:rsid w:val="00F3736C"/>
    <w:rsid w:val="00F40EE9"/>
    <w:rsid w:val="00F419B6"/>
    <w:rsid w:val="00F471F0"/>
    <w:rsid w:val="00F54CFC"/>
    <w:rsid w:val="00F722D6"/>
    <w:rsid w:val="00F73C29"/>
    <w:rsid w:val="00F74216"/>
    <w:rsid w:val="00F76C66"/>
    <w:rsid w:val="00F7729B"/>
    <w:rsid w:val="00F80A59"/>
    <w:rsid w:val="00F80AE7"/>
    <w:rsid w:val="00F81FBD"/>
    <w:rsid w:val="00F84258"/>
    <w:rsid w:val="00F859E4"/>
    <w:rsid w:val="00F86D73"/>
    <w:rsid w:val="00F877DB"/>
    <w:rsid w:val="00F92A9B"/>
    <w:rsid w:val="00F94A3A"/>
    <w:rsid w:val="00F95943"/>
    <w:rsid w:val="00F95A6A"/>
    <w:rsid w:val="00F95CA1"/>
    <w:rsid w:val="00FA1CCC"/>
    <w:rsid w:val="00FA1F76"/>
    <w:rsid w:val="00FA218D"/>
    <w:rsid w:val="00FA3EED"/>
    <w:rsid w:val="00FA4E50"/>
    <w:rsid w:val="00FB0215"/>
    <w:rsid w:val="00FB1D75"/>
    <w:rsid w:val="00FB4D88"/>
    <w:rsid w:val="00FB526B"/>
    <w:rsid w:val="00FB666B"/>
    <w:rsid w:val="00FB75DE"/>
    <w:rsid w:val="00FB764A"/>
    <w:rsid w:val="00FC1E5F"/>
    <w:rsid w:val="00FC7FE9"/>
    <w:rsid w:val="00FD0BD8"/>
    <w:rsid w:val="00FE2102"/>
    <w:rsid w:val="00FE3DED"/>
    <w:rsid w:val="00FF4554"/>
    <w:rsid w:val="00FF4960"/>
    <w:rsid w:val="00FF599F"/>
  </w:rsids>
  <m:mathPr>
    <m:mathFont m:val="Cambria Math"/>
    <m:brkBin m:val="before"/>
    <m:brkBinSub m:val="--"/>
    <m:smallFrac m:val="off"/>
    <m:dispDef/>
    <m:lMargin m:val="0"/>
    <m:rMargin m:val="0"/>
    <m:defJc m:val="centerGroup"/>
    <m:wrapIndent m:val="1440"/>
    <m:intLim m:val="subSup"/>
    <m:naryLim m:val="undOvr"/>
  </m:mathPr>
  <w:uiCompat97To2003/>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9E3"/>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405F4"/>
    <w:pPr>
      <w:tabs>
        <w:tab w:val="center" w:pos="4320"/>
        <w:tab w:val="right" w:pos="8640"/>
      </w:tabs>
    </w:pPr>
  </w:style>
  <w:style w:type="character" w:customStyle="1" w:styleId="HeaderChar">
    <w:name w:val="Header Char"/>
    <w:basedOn w:val="DefaultParagraphFont"/>
    <w:link w:val="Header"/>
    <w:uiPriority w:val="99"/>
    <w:semiHidden/>
    <w:locked/>
    <w:rsid w:val="00911EC6"/>
    <w:rPr>
      <w:rFonts w:cs="Times New Roman"/>
      <w:sz w:val="24"/>
      <w:szCs w:val="24"/>
    </w:rPr>
  </w:style>
  <w:style w:type="paragraph" w:styleId="Footer">
    <w:name w:val="footer"/>
    <w:basedOn w:val="Normal"/>
    <w:link w:val="FooterChar"/>
    <w:uiPriority w:val="99"/>
    <w:rsid w:val="003405F4"/>
    <w:pPr>
      <w:tabs>
        <w:tab w:val="center" w:pos="4320"/>
        <w:tab w:val="right" w:pos="8640"/>
      </w:tabs>
    </w:pPr>
  </w:style>
  <w:style w:type="character" w:customStyle="1" w:styleId="FooterChar">
    <w:name w:val="Footer Char"/>
    <w:basedOn w:val="DefaultParagraphFont"/>
    <w:link w:val="Footer"/>
    <w:uiPriority w:val="99"/>
    <w:semiHidden/>
    <w:locked/>
    <w:rsid w:val="00911EC6"/>
    <w:rPr>
      <w:rFonts w:cs="Times New Roman"/>
      <w:sz w:val="24"/>
      <w:szCs w:val="24"/>
    </w:rPr>
  </w:style>
  <w:style w:type="character" w:styleId="PageNumber">
    <w:name w:val="page number"/>
    <w:basedOn w:val="DefaultParagraphFont"/>
    <w:uiPriority w:val="99"/>
    <w:rsid w:val="005C7186"/>
    <w:rPr>
      <w:rFonts w:cs="Times New Roman"/>
    </w:rPr>
  </w:style>
  <w:style w:type="paragraph" w:styleId="DocumentMap">
    <w:name w:val="Document Map"/>
    <w:basedOn w:val="Normal"/>
    <w:link w:val="DocumentMapChar"/>
    <w:uiPriority w:val="99"/>
    <w:semiHidden/>
    <w:rsid w:val="004F38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911EC6"/>
    <w:rPr>
      <w:rFonts w:cs="Times New Roman"/>
      <w:sz w:val="2"/>
    </w:rPr>
  </w:style>
  <w:style w:type="paragraph" w:styleId="BalloonText">
    <w:name w:val="Balloon Text"/>
    <w:basedOn w:val="Normal"/>
    <w:link w:val="BalloonTextChar"/>
    <w:uiPriority w:val="99"/>
    <w:semiHidden/>
    <w:rsid w:val="00BA4B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1EC6"/>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1778</Words>
  <Characters>10137</Characters>
  <Application>Microsoft Office Outlook</Application>
  <DocSecurity>0</DocSecurity>
  <Lines>0</Lines>
  <Paragraphs>0</Paragraphs>
  <ScaleCrop>false</ScaleCrop>
  <Company>hulu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Sikhondzer</dc:creator>
  <cp:keywords/>
  <dc:description/>
  <cp:lastModifiedBy>swazilii</cp:lastModifiedBy>
  <cp:revision>3</cp:revision>
  <cp:lastPrinted>2013-07-31T07:13:00Z</cp:lastPrinted>
  <dcterms:created xsi:type="dcterms:W3CDTF">2013-08-15T08:15:00Z</dcterms:created>
  <dcterms:modified xsi:type="dcterms:W3CDTF">2013-08-15T08:41:00Z</dcterms:modified>
</cp:coreProperties>
</file>