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9E" w:rsidRPr="00656882" w:rsidRDefault="00DB209E" w:rsidP="00DB209E">
      <w:pPr>
        <w:spacing w:line="480" w:lineRule="auto"/>
        <w:jc w:val="center"/>
        <w:rPr>
          <w:b/>
          <w:bCs/>
          <w:sz w:val="28"/>
          <w:szCs w:val="28"/>
        </w:rPr>
      </w:pPr>
      <w:r w:rsidRPr="00656882">
        <w:rPr>
          <w:b/>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DB209E" w:rsidRPr="00656882" w:rsidRDefault="00DB209E" w:rsidP="00DB209E">
      <w:pPr>
        <w:spacing w:line="276" w:lineRule="auto"/>
        <w:jc w:val="center"/>
        <w:rPr>
          <w:b/>
          <w:bCs/>
          <w:sz w:val="28"/>
          <w:szCs w:val="28"/>
        </w:rPr>
      </w:pPr>
      <w:r w:rsidRPr="00656882">
        <w:rPr>
          <w:b/>
          <w:bCs/>
          <w:sz w:val="28"/>
          <w:szCs w:val="28"/>
        </w:rPr>
        <w:t>IN THE INDUSTRIAL COURT OF SWAZILAND</w:t>
      </w:r>
    </w:p>
    <w:p w:rsidR="00656882" w:rsidRDefault="00656882" w:rsidP="00DB209E">
      <w:pPr>
        <w:spacing w:line="276" w:lineRule="auto"/>
        <w:jc w:val="center"/>
        <w:rPr>
          <w:b/>
          <w:bCs/>
          <w:sz w:val="28"/>
          <w:szCs w:val="28"/>
        </w:rPr>
      </w:pPr>
    </w:p>
    <w:p w:rsidR="00DB209E" w:rsidRPr="00656882" w:rsidRDefault="00DB209E" w:rsidP="00DB209E">
      <w:pPr>
        <w:spacing w:line="276" w:lineRule="auto"/>
        <w:jc w:val="center"/>
        <w:rPr>
          <w:b/>
          <w:bCs/>
          <w:sz w:val="28"/>
          <w:szCs w:val="28"/>
        </w:rPr>
      </w:pPr>
      <w:r w:rsidRPr="00656882">
        <w:rPr>
          <w:b/>
          <w:bCs/>
          <w:sz w:val="28"/>
          <w:szCs w:val="28"/>
        </w:rPr>
        <w:t>JUDGMENT</w:t>
      </w:r>
    </w:p>
    <w:p w:rsidR="00FC4889" w:rsidRPr="00656882" w:rsidRDefault="00DB209E" w:rsidP="00DB209E">
      <w:pPr>
        <w:spacing w:line="276" w:lineRule="auto"/>
        <w:jc w:val="both"/>
        <w:rPr>
          <w:b/>
          <w:sz w:val="28"/>
          <w:szCs w:val="28"/>
        </w:rPr>
      </w:pPr>
      <w:r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FC4889" w:rsidRPr="00656882">
        <w:rPr>
          <w:b/>
          <w:sz w:val="28"/>
          <w:szCs w:val="28"/>
        </w:rPr>
        <w:tab/>
      </w:r>
      <w:r w:rsidR="001F39BE" w:rsidRPr="00656882">
        <w:rPr>
          <w:b/>
          <w:sz w:val="28"/>
          <w:szCs w:val="28"/>
        </w:rPr>
        <w:tab/>
        <w:t xml:space="preserve">     </w:t>
      </w:r>
      <w:r w:rsidR="00FC4889" w:rsidRPr="00656882">
        <w:rPr>
          <w:b/>
          <w:sz w:val="28"/>
          <w:szCs w:val="28"/>
        </w:rPr>
        <w:t xml:space="preserve">CASE NO. </w:t>
      </w:r>
      <w:r w:rsidR="00744618" w:rsidRPr="00656882">
        <w:rPr>
          <w:b/>
          <w:sz w:val="28"/>
          <w:szCs w:val="28"/>
        </w:rPr>
        <w:t>48</w:t>
      </w:r>
      <w:r w:rsidR="00936B8C" w:rsidRPr="00656882">
        <w:rPr>
          <w:b/>
          <w:sz w:val="28"/>
          <w:szCs w:val="28"/>
        </w:rPr>
        <w:t>3</w:t>
      </w:r>
      <w:r w:rsidR="00FC4889" w:rsidRPr="00656882">
        <w:rPr>
          <w:b/>
          <w:sz w:val="28"/>
          <w:szCs w:val="28"/>
        </w:rPr>
        <w:t>/</w:t>
      </w:r>
      <w:r w:rsidR="00936B8C" w:rsidRPr="00656882">
        <w:rPr>
          <w:b/>
          <w:sz w:val="28"/>
          <w:szCs w:val="28"/>
        </w:rPr>
        <w:t>1</w:t>
      </w:r>
      <w:r w:rsidR="00744618" w:rsidRPr="00656882">
        <w:rPr>
          <w:b/>
          <w:sz w:val="28"/>
          <w:szCs w:val="28"/>
        </w:rPr>
        <w:t>2</w:t>
      </w:r>
    </w:p>
    <w:p w:rsidR="00744618" w:rsidRPr="00656882" w:rsidRDefault="00744618" w:rsidP="00DB209E">
      <w:pPr>
        <w:spacing w:line="276" w:lineRule="auto"/>
        <w:jc w:val="both"/>
        <w:rPr>
          <w:b/>
          <w:sz w:val="28"/>
          <w:szCs w:val="28"/>
        </w:rPr>
      </w:pPr>
      <w:r w:rsidRPr="00656882">
        <w:rPr>
          <w:b/>
          <w:sz w:val="28"/>
          <w:szCs w:val="28"/>
        </w:rPr>
        <w:tab/>
      </w:r>
      <w:r w:rsidR="00DB209E"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r>
      <w:r w:rsidRPr="00656882">
        <w:rPr>
          <w:b/>
          <w:sz w:val="28"/>
          <w:szCs w:val="28"/>
        </w:rPr>
        <w:tab/>
        <w:t xml:space="preserve">     CASE NO. 484/12</w:t>
      </w:r>
    </w:p>
    <w:p w:rsidR="00FC4889" w:rsidRPr="00656882" w:rsidRDefault="00FC4889" w:rsidP="00DB209E">
      <w:pPr>
        <w:spacing w:line="276" w:lineRule="auto"/>
        <w:jc w:val="both"/>
        <w:rPr>
          <w:sz w:val="28"/>
          <w:szCs w:val="28"/>
        </w:rPr>
      </w:pPr>
      <w:r w:rsidRPr="00656882">
        <w:rPr>
          <w:sz w:val="28"/>
          <w:szCs w:val="28"/>
        </w:rPr>
        <w:t>In the matter between</w:t>
      </w:r>
    </w:p>
    <w:p w:rsidR="00FC4889" w:rsidRPr="00656882" w:rsidRDefault="00FC4889" w:rsidP="00DB209E">
      <w:pPr>
        <w:spacing w:line="276" w:lineRule="auto"/>
        <w:jc w:val="both"/>
        <w:rPr>
          <w:sz w:val="28"/>
          <w:szCs w:val="28"/>
        </w:rPr>
      </w:pPr>
    </w:p>
    <w:p w:rsidR="00FC4889" w:rsidRPr="00656882" w:rsidRDefault="00744618" w:rsidP="00DB209E">
      <w:pPr>
        <w:spacing w:line="276" w:lineRule="auto"/>
        <w:jc w:val="both"/>
        <w:rPr>
          <w:b/>
          <w:sz w:val="28"/>
          <w:szCs w:val="28"/>
        </w:rPr>
      </w:pPr>
      <w:r w:rsidRPr="00656882">
        <w:rPr>
          <w:b/>
          <w:sz w:val="28"/>
          <w:szCs w:val="28"/>
        </w:rPr>
        <w:t xml:space="preserve">BUSISIWE MAMBA </w:t>
      </w:r>
      <w:r w:rsidR="00936B8C" w:rsidRPr="00656882">
        <w:rPr>
          <w:b/>
          <w:sz w:val="28"/>
          <w:szCs w:val="28"/>
        </w:rPr>
        <w:t xml:space="preserve"> </w:t>
      </w:r>
      <w:r w:rsidR="00936B8C" w:rsidRPr="00656882">
        <w:rPr>
          <w:b/>
          <w:sz w:val="28"/>
          <w:szCs w:val="28"/>
        </w:rPr>
        <w:tab/>
      </w:r>
      <w:r w:rsidR="00936B8C" w:rsidRPr="00656882">
        <w:rPr>
          <w:b/>
          <w:sz w:val="28"/>
          <w:szCs w:val="28"/>
        </w:rPr>
        <w:tab/>
      </w:r>
      <w:r w:rsidR="00936B8C" w:rsidRPr="00656882">
        <w:rPr>
          <w:b/>
          <w:sz w:val="28"/>
          <w:szCs w:val="28"/>
        </w:rPr>
        <w:tab/>
      </w:r>
      <w:r w:rsidR="00FC4889" w:rsidRPr="00656882">
        <w:rPr>
          <w:b/>
          <w:sz w:val="28"/>
          <w:szCs w:val="28"/>
        </w:rPr>
        <w:tab/>
      </w:r>
      <w:r w:rsidRPr="00656882">
        <w:rPr>
          <w:b/>
          <w:sz w:val="28"/>
          <w:szCs w:val="28"/>
        </w:rPr>
        <w:t xml:space="preserve">   </w:t>
      </w:r>
      <w:r w:rsidR="00FC4889" w:rsidRPr="00656882">
        <w:rPr>
          <w:b/>
          <w:sz w:val="28"/>
          <w:szCs w:val="28"/>
        </w:rPr>
        <w:tab/>
      </w:r>
      <w:r w:rsidRPr="00656882">
        <w:rPr>
          <w:b/>
          <w:sz w:val="28"/>
          <w:szCs w:val="28"/>
        </w:rPr>
        <w:t xml:space="preserve">       1</w:t>
      </w:r>
      <w:r w:rsidRPr="00656882">
        <w:rPr>
          <w:b/>
          <w:sz w:val="28"/>
          <w:szCs w:val="28"/>
          <w:vertAlign w:val="superscript"/>
        </w:rPr>
        <w:t>ST</w:t>
      </w:r>
      <w:r w:rsidRPr="00656882">
        <w:rPr>
          <w:b/>
          <w:sz w:val="28"/>
          <w:szCs w:val="28"/>
        </w:rPr>
        <w:t xml:space="preserve"> </w:t>
      </w:r>
      <w:r w:rsidR="00FC4889" w:rsidRPr="00656882">
        <w:rPr>
          <w:b/>
          <w:sz w:val="28"/>
          <w:szCs w:val="28"/>
        </w:rPr>
        <w:t xml:space="preserve">APPLICANT </w:t>
      </w:r>
    </w:p>
    <w:p w:rsidR="00656882" w:rsidRDefault="00656882" w:rsidP="00DB209E">
      <w:pPr>
        <w:spacing w:line="276" w:lineRule="auto"/>
        <w:jc w:val="both"/>
        <w:rPr>
          <w:b/>
          <w:sz w:val="28"/>
          <w:szCs w:val="28"/>
        </w:rPr>
      </w:pPr>
    </w:p>
    <w:p w:rsidR="00FC4889" w:rsidRPr="00656882" w:rsidRDefault="00744618" w:rsidP="00DB209E">
      <w:pPr>
        <w:spacing w:line="276" w:lineRule="auto"/>
        <w:jc w:val="both"/>
        <w:rPr>
          <w:b/>
          <w:sz w:val="28"/>
          <w:szCs w:val="28"/>
        </w:rPr>
      </w:pPr>
      <w:r w:rsidRPr="00656882">
        <w:rPr>
          <w:b/>
          <w:sz w:val="28"/>
          <w:szCs w:val="28"/>
        </w:rPr>
        <w:t xml:space="preserve">BAGCINILE NGWENYA </w:t>
      </w:r>
      <w:r w:rsidRPr="00656882">
        <w:rPr>
          <w:b/>
          <w:sz w:val="28"/>
          <w:szCs w:val="28"/>
        </w:rPr>
        <w:tab/>
      </w:r>
      <w:r w:rsidRPr="00656882">
        <w:rPr>
          <w:b/>
          <w:sz w:val="28"/>
          <w:szCs w:val="28"/>
        </w:rPr>
        <w:tab/>
      </w:r>
      <w:r w:rsidRPr="00656882">
        <w:rPr>
          <w:b/>
          <w:sz w:val="28"/>
          <w:szCs w:val="28"/>
        </w:rPr>
        <w:tab/>
      </w:r>
      <w:r w:rsidRPr="00656882">
        <w:rPr>
          <w:b/>
          <w:sz w:val="28"/>
          <w:szCs w:val="28"/>
        </w:rPr>
        <w:tab/>
        <w:t xml:space="preserve">        2</w:t>
      </w:r>
      <w:r w:rsidRPr="00656882">
        <w:rPr>
          <w:b/>
          <w:sz w:val="28"/>
          <w:szCs w:val="28"/>
          <w:vertAlign w:val="superscript"/>
        </w:rPr>
        <w:t>ND</w:t>
      </w:r>
      <w:r w:rsidRPr="00656882">
        <w:rPr>
          <w:b/>
          <w:sz w:val="28"/>
          <w:szCs w:val="28"/>
        </w:rPr>
        <w:t xml:space="preserve"> APPLICANT </w:t>
      </w:r>
    </w:p>
    <w:p w:rsidR="00FC4889" w:rsidRPr="00656882" w:rsidRDefault="00936B8C" w:rsidP="00DB209E">
      <w:pPr>
        <w:spacing w:line="276" w:lineRule="auto"/>
        <w:jc w:val="both"/>
        <w:rPr>
          <w:sz w:val="28"/>
          <w:szCs w:val="28"/>
        </w:rPr>
      </w:pPr>
      <w:r w:rsidRPr="00656882">
        <w:rPr>
          <w:sz w:val="28"/>
          <w:szCs w:val="28"/>
        </w:rPr>
        <w:t>A</w:t>
      </w:r>
      <w:r w:rsidR="00FC4889" w:rsidRPr="00656882">
        <w:rPr>
          <w:sz w:val="28"/>
          <w:szCs w:val="28"/>
        </w:rPr>
        <w:t>nd</w:t>
      </w:r>
    </w:p>
    <w:p w:rsidR="00FC4889" w:rsidRPr="00656882" w:rsidRDefault="00FC4889" w:rsidP="00DB209E">
      <w:pPr>
        <w:spacing w:line="276" w:lineRule="auto"/>
        <w:jc w:val="both"/>
        <w:rPr>
          <w:sz w:val="28"/>
          <w:szCs w:val="28"/>
        </w:rPr>
      </w:pPr>
    </w:p>
    <w:p w:rsidR="00131996" w:rsidRPr="00656882" w:rsidRDefault="00744618" w:rsidP="00DB209E">
      <w:pPr>
        <w:spacing w:line="276" w:lineRule="auto"/>
        <w:jc w:val="both"/>
        <w:rPr>
          <w:b/>
          <w:sz w:val="28"/>
          <w:szCs w:val="28"/>
        </w:rPr>
      </w:pPr>
      <w:r w:rsidRPr="00656882">
        <w:rPr>
          <w:b/>
          <w:sz w:val="28"/>
          <w:szCs w:val="28"/>
        </w:rPr>
        <w:t xml:space="preserve">MANKAYANE TOWN BOARD </w:t>
      </w:r>
      <w:r w:rsidR="00FC4889" w:rsidRPr="00656882">
        <w:rPr>
          <w:b/>
          <w:sz w:val="28"/>
          <w:szCs w:val="28"/>
        </w:rPr>
        <w:tab/>
        <w:t xml:space="preserve"> </w:t>
      </w:r>
      <w:r w:rsidR="00FC4889" w:rsidRPr="00656882">
        <w:rPr>
          <w:b/>
          <w:sz w:val="28"/>
          <w:szCs w:val="28"/>
        </w:rPr>
        <w:tab/>
      </w:r>
      <w:r w:rsidR="00FC4889" w:rsidRPr="00656882">
        <w:rPr>
          <w:b/>
          <w:sz w:val="28"/>
          <w:szCs w:val="28"/>
        </w:rPr>
        <w:tab/>
      </w:r>
      <w:r w:rsidR="00936B8C" w:rsidRPr="00656882">
        <w:rPr>
          <w:b/>
          <w:sz w:val="28"/>
          <w:szCs w:val="28"/>
        </w:rPr>
        <w:t xml:space="preserve">  </w:t>
      </w:r>
      <w:r w:rsidR="00B52C4B" w:rsidRPr="00656882">
        <w:rPr>
          <w:b/>
          <w:sz w:val="28"/>
          <w:szCs w:val="28"/>
        </w:rPr>
        <w:t xml:space="preserve"> </w:t>
      </w:r>
      <w:r w:rsidR="00D80EB0">
        <w:rPr>
          <w:b/>
          <w:sz w:val="28"/>
          <w:szCs w:val="28"/>
        </w:rPr>
        <w:t xml:space="preserve">   </w:t>
      </w:r>
      <w:r w:rsidR="001F3545" w:rsidRPr="00656882">
        <w:rPr>
          <w:b/>
          <w:sz w:val="28"/>
          <w:szCs w:val="28"/>
        </w:rPr>
        <w:t>1</w:t>
      </w:r>
      <w:r w:rsidR="001F3545" w:rsidRPr="00656882">
        <w:rPr>
          <w:b/>
          <w:sz w:val="28"/>
          <w:szCs w:val="28"/>
          <w:vertAlign w:val="superscript"/>
        </w:rPr>
        <w:t>ST</w:t>
      </w:r>
      <w:r w:rsidR="001F3545" w:rsidRPr="00656882">
        <w:rPr>
          <w:b/>
          <w:sz w:val="28"/>
          <w:szCs w:val="28"/>
        </w:rPr>
        <w:t xml:space="preserve"> RESPONDENT</w:t>
      </w:r>
      <w:r w:rsidR="00FC4889" w:rsidRPr="00656882">
        <w:rPr>
          <w:b/>
          <w:sz w:val="28"/>
          <w:szCs w:val="28"/>
        </w:rPr>
        <w:t xml:space="preserve"> </w:t>
      </w:r>
    </w:p>
    <w:p w:rsidR="00656882" w:rsidRDefault="00656882" w:rsidP="00DB209E">
      <w:pPr>
        <w:spacing w:line="276" w:lineRule="auto"/>
        <w:jc w:val="both"/>
        <w:rPr>
          <w:b/>
          <w:sz w:val="28"/>
          <w:szCs w:val="28"/>
        </w:rPr>
      </w:pPr>
    </w:p>
    <w:p w:rsidR="00131996" w:rsidRPr="00656882" w:rsidRDefault="00744618" w:rsidP="00DB209E">
      <w:pPr>
        <w:spacing w:line="276" w:lineRule="auto"/>
        <w:jc w:val="both"/>
        <w:rPr>
          <w:b/>
          <w:sz w:val="28"/>
          <w:szCs w:val="28"/>
        </w:rPr>
      </w:pPr>
      <w:r w:rsidRPr="00656882">
        <w:rPr>
          <w:b/>
          <w:sz w:val="28"/>
          <w:szCs w:val="28"/>
        </w:rPr>
        <w:t xml:space="preserve">SIKHUMBUZO </w:t>
      </w:r>
      <w:r w:rsidR="001F3545" w:rsidRPr="00656882">
        <w:rPr>
          <w:b/>
          <w:sz w:val="28"/>
          <w:szCs w:val="28"/>
        </w:rPr>
        <w:t>SIMELANE N.O</w:t>
      </w:r>
      <w:r w:rsidR="00131996" w:rsidRPr="00656882">
        <w:rPr>
          <w:b/>
          <w:sz w:val="28"/>
          <w:szCs w:val="28"/>
        </w:rPr>
        <w:tab/>
      </w:r>
      <w:r w:rsidR="00131996" w:rsidRPr="00656882">
        <w:rPr>
          <w:b/>
          <w:sz w:val="28"/>
          <w:szCs w:val="28"/>
        </w:rPr>
        <w:tab/>
      </w:r>
      <w:r w:rsidR="00131996" w:rsidRPr="00656882">
        <w:rPr>
          <w:b/>
          <w:sz w:val="28"/>
          <w:szCs w:val="28"/>
        </w:rPr>
        <w:tab/>
        <w:t xml:space="preserve">    </w:t>
      </w:r>
      <w:r w:rsidR="00D80EB0">
        <w:rPr>
          <w:b/>
          <w:sz w:val="28"/>
          <w:szCs w:val="28"/>
        </w:rPr>
        <w:t xml:space="preserve">  </w:t>
      </w:r>
      <w:r w:rsidR="001F3545" w:rsidRPr="00656882">
        <w:rPr>
          <w:b/>
          <w:sz w:val="28"/>
          <w:szCs w:val="28"/>
        </w:rPr>
        <w:t>2</w:t>
      </w:r>
      <w:r w:rsidR="001F3545" w:rsidRPr="00656882">
        <w:rPr>
          <w:b/>
          <w:sz w:val="28"/>
          <w:szCs w:val="28"/>
          <w:vertAlign w:val="superscript"/>
        </w:rPr>
        <w:t>ND</w:t>
      </w:r>
      <w:r w:rsidR="001F3545" w:rsidRPr="00656882">
        <w:rPr>
          <w:b/>
          <w:sz w:val="28"/>
          <w:szCs w:val="28"/>
        </w:rPr>
        <w:t xml:space="preserve"> RESPONDENT</w:t>
      </w:r>
      <w:r w:rsidR="00131996" w:rsidRPr="00656882">
        <w:rPr>
          <w:b/>
          <w:sz w:val="28"/>
          <w:szCs w:val="28"/>
        </w:rPr>
        <w:t xml:space="preserve"> </w:t>
      </w:r>
    </w:p>
    <w:p w:rsidR="00266A51" w:rsidRPr="00656882" w:rsidRDefault="00266A51" w:rsidP="00DB209E">
      <w:pPr>
        <w:spacing w:line="276" w:lineRule="auto"/>
        <w:jc w:val="both"/>
        <w:rPr>
          <w:b/>
          <w:sz w:val="28"/>
          <w:szCs w:val="28"/>
        </w:rPr>
      </w:pPr>
    </w:p>
    <w:p w:rsidR="00266A51" w:rsidRPr="00656882" w:rsidRDefault="00266A51" w:rsidP="00DB209E">
      <w:pPr>
        <w:spacing w:line="276" w:lineRule="auto"/>
        <w:ind w:left="2880" w:hanging="2880"/>
        <w:jc w:val="both"/>
        <w:rPr>
          <w:b/>
          <w:sz w:val="28"/>
          <w:szCs w:val="28"/>
        </w:rPr>
      </w:pPr>
      <w:r w:rsidRPr="00656882">
        <w:rPr>
          <w:b/>
          <w:sz w:val="28"/>
          <w:szCs w:val="28"/>
        </w:rPr>
        <w:t>Neutral citation:</w:t>
      </w:r>
      <w:r w:rsidRPr="00656882">
        <w:rPr>
          <w:b/>
          <w:sz w:val="28"/>
          <w:szCs w:val="28"/>
        </w:rPr>
        <w:tab/>
      </w:r>
      <w:r w:rsidR="00744618" w:rsidRPr="00D80EB0">
        <w:rPr>
          <w:sz w:val="28"/>
          <w:szCs w:val="28"/>
        </w:rPr>
        <w:t xml:space="preserve">Busisiwe Mamba/Bagcinile Ngwenya </w:t>
      </w:r>
      <w:r w:rsidRPr="00D80EB0">
        <w:rPr>
          <w:sz w:val="28"/>
          <w:szCs w:val="28"/>
        </w:rPr>
        <w:t xml:space="preserve">V </w:t>
      </w:r>
      <w:r w:rsidR="00744618" w:rsidRPr="00D80EB0">
        <w:rPr>
          <w:sz w:val="28"/>
          <w:szCs w:val="28"/>
        </w:rPr>
        <w:t>Mank</w:t>
      </w:r>
      <w:r w:rsidR="00272614" w:rsidRPr="00D80EB0">
        <w:rPr>
          <w:sz w:val="28"/>
          <w:szCs w:val="28"/>
        </w:rPr>
        <w:t>a</w:t>
      </w:r>
      <w:r w:rsidR="00744618" w:rsidRPr="00D80EB0">
        <w:rPr>
          <w:sz w:val="28"/>
          <w:szCs w:val="28"/>
        </w:rPr>
        <w:t>yane Town Board/</w:t>
      </w:r>
      <w:r w:rsidR="00421A2B" w:rsidRPr="00D80EB0">
        <w:rPr>
          <w:sz w:val="28"/>
          <w:szCs w:val="28"/>
        </w:rPr>
        <w:t>S</w:t>
      </w:r>
      <w:r w:rsidR="00744618" w:rsidRPr="00D80EB0">
        <w:rPr>
          <w:sz w:val="28"/>
          <w:szCs w:val="28"/>
        </w:rPr>
        <w:t>ikhumbuzo Simelane N.O</w:t>
      </w:r>
      <w:r w:rsidR="0043142F" w:rsidRPr="00D80EB0">
        <w:rPr>
          <w:sz w:val="28"/>
          <w:szCs w:val="28"/>
        </w:rPr>
        <w:t xml:space="preserve"> </w:t>
      </w:r>
      <w:r w:rsidRPr="00D80EB0">
        <w:rPr>
          <w:sz w:val="28"/>
          <w:szCs w:val="28"/>
        </w:rPr>
        <w:t>(</w:t>
      </w:r>
      <w:r w:rsidR="00744618" w:rsidRPr="00D80EB0">
        <w:rPr>
          <w:sz w:val="28"/>
          <w:szCs w:val="28"/>
        </w:rPr>
        <w:t>483/484</w:t>
      </w:r>
      <w:r w:rsidRPr="00D80EB0">
        <w:rPr>
          <w:sz w:val="28"/>
          <w:szCs w:val="28"/>
        </w:rPr>
        <w:t>/201</w:t>
      </w:r>
      <w:r w:rsidR="00744618" w:rsidRPr="00D80EB0">
        <w:rPr>
          <w:sz w:val="28"/>
          <w:szCs w:val="28"/>
        </w:rPr>
        <w:t>2</w:t>
      </w:r>
      <w:r w:rsidR="001F3545">
        <w:rPr>
          <w:sz w:val="28"/>
          <w:szCs w:val="28"/>
        </w:rPr>
        <w:t>) [2013] SZIC30</w:t>
      </w:r>
      <w:bookmarkStart w:id="0" w:name="_GoBack"/>
      <w:bookmarkEnd w:id="0"/>
      <w:r w:rsidRPr="00D80EB0">
        <w:rPr>
          <w:sz w:val="28"/>
          <w:szCs w:val="28"/>
        </w:rPr>
        <w:t>(</w:t>
      </w:r>
      <w:r w:rsidR="00272614" w:rsidRPr="00D80EB0">
        <w:rPr>
          <w:sz w:val="28"/>
          <w:szCs w:val="28"/>
        </w:rPr>
        <w:t>17</w:t>
      </w:r>
      <w:r w:rsidR="00272614" w:rsidRPr="00D80EB0">
        <w:rPr>
          <w:sz w:val="28"/>
          <w:szCs w:val="28"/>
          <w:vertAlign w:val="superscript"/>
        </w:rPr>
        <w:t>th</w:t>
      </w:r>
      <w:r w:rsidR="00272614" w:rsidRPr="00D80EB0">
        <w:rPr>
          <w:sz w:val="28"/>
          <w:szCs w:val="28"/>
        </w:rPr>
        <w:t xml:space="preserve"> </w:t>
      </w:r>
      <w:r w:rsidR="00744618" w:rsidRPr="00D80EB0">
        <w:rPr>
          <w:sz w:val="28"/>
          <w:szCs w:val="28"/>
        </w:rPr>
        <w:t xml:space="preserve">September </w:t>
      </w:r>
      <w:r w:rsidRPr="00D80EB0">
        <w:rPr>
          <w:sz w:val="28"/>
          <w:szCs w:val="28"/>
        </w:rPr>
        <w:t>201</w:t>
      </w:r>
      <w:r w:rsidR="00C4686D" w:rsidRPr="00D80EB0">
        <w:rPr>
          <w:sz w:val="28"/>
          <w:szCs w:val="28"/>
        </w:rPr>
        <w:t>3</w:t>
      </w:r>
      <w:r w:rsidRPr="00D80EB0">
        <w:rPr>
          <w:sz w:val="28"/>
          <w:szCs w:val="28"/>
        </w:rPr>
        <w:t>)</w:t>
      </w:r>
    </w:p>
    <w:p w:rsidR="00272614" w:rsidRPr="00656882" w:rsidRDefault="00272614" w:rsidP="00DB209E">
      <w:pPr>
        <w:spacing w:line="276" w:lineRule="auto"/>
        <w:jc w:val="both"/>
        <w:rPr>
          <w:b/>
          <w:sz w:val="28"/>
          <w:szCs w:val="28"/>
        </w:rPr>
      </w:pPr>
    </w:p>
    <w:p w:rsidR="00266A51" w:rsidRPr="00656882" w:rsidRDefault="00266A51" w:rsidP="00DB209E">
      <w:pPr>
        <w:spacing w:line="276" w:lineRule="auto"/>
        <w:jc w:val="both"/>
        <w:rPr>
          <w:b/>
          <w:sz w:val="28"/>
          <w:szCs w:val="28"/>
        </w:rPr>
      </w:pPr>
      <w:r w:rsidRPr="00656882">
        <w:rPr>
          <w:b/>
          <w:sz w:val="28"/>
          <w:szCs w:val="28"/>
        </w:rPr>
        <w:t>CORAM:</w:t>
      </w:r>
      <w:r w:rsidRPr="00656882">
        <w:rPr>
          <w:b/>
          <w:sz w:val="28"/>
          <w:szCs w:val="28"/>
        </w:rPr>
        <w:tab/>
      </w:r>
      <w:r w:rsidRPr="00656882">
        <w:rPr>
          <w:b/>
          <w:sz w:val="28"/>
          <w:szCs w:val="28"/>
        </w:rPr>
        <w:tab/>
      </w:r>
      <w:r w:rsidRPr="00656882">
        <w:rPr>
          <w:b/>
          <w:sz w:val="28"/>
          <w:szCs w:val="28"/>
        </w:rPr>
        <w:tab/>
      </w:r>
      <w:r w:rsidRPr="00656882">
        <w:rPr>
          <w:sz w:val="28"/>
          <w:szCs w:val="28"/>
        </w:rPr>
        <w:t>D. MAZIBUKO</w:t>
      </w:r>
      <w:r w:rsidRPr="00656882">
        <w:rPr>
          <w:b/>
          <w:sz w:val="28"/>
          <w:szCs w:val="28"/>
        </w:rPr>
        <w:t xml:space="preserve"> </w:t>
      </w:r>
    </w:p>
    <w:p w:rsidR="00266A51" w:rsidRPr="00656882" w:rsidRDefault="00266A51" w:rsidP="00DB209E">
      <w:pPr>
        <w:spacing w:line="276" w:lineRule="auto"/>
        <w:jc w:val="both"/>
        <w:rPr>
          <w:b/>
          <w:sz w:val="28"/>
          <w:szCs w:val="28"/>
        </w:rPr>
      </w:pPr>
    </w:p>
    <w:p w:rsidR="00266A51" w:rsidRPr="00656882" w:rsidRDefault="00266A51" w:rsidP="00DB209E">
      <w:pPr>
        <w:spacing w:line="276" w:lineRule="auto"/>
        <w:ind w:left="2880"/>
        <w:jc w:val="both"/>
        <w:rPr>
          <w:sz w:val="28"/>
          <w:szCs w:val="28"/>
        </w:rPr>
      </w:pPr>
      <w:r w:rsidRPr="00656882">
        <w:rPr>
          <w:sz w:val="28"/>
          <w:szCs w:val="28"/>
        </w:rPr>
        <w:t>(Sitting with A. Nkambule &amp; M.T.E. Mtetwa)  (Members of the Court)</w:t>
      </w:r>
    </w:p>
    <w:p w:rsidR="00266A51" w:rsidRPr="00656882" w:rsidRDefault="00266A51" w:rsidP="00DB209E">
      <w:pPr>
        <w:spacing w:line="276" w:lineRule="auto"/>
        <w:jc w:val="both"/>
        <w:rPr>
          <w:b/>
          <w:sz w:val="28"/>
          <w:szCs w:val="28"/>
        </w:rPr>
      </w:pPr>
    </w:p>
    <w:p w:rsidR="00266A51" w:rsidRPr="00656882" w:rsidRDefault="00266A51" w:rsidP="00DB209E">
      <w:pPr>
        <w:spacing w:line="276" w:lineRule="auto"/>
        <w:jc w:val="both"/>
        <w:rPr>
          <w:sz w:val="28"/>
          <w:szCs w:val="28"/>
        </w:rPr>
      </w:pPr>
      <w:r w:rsidRPr="00656882">
        <w:rPr>
          <w:b/>
          <w:sz w:val="28"/>
          <w:szCs w:val="28"/>
        </w:rPr>
        <w:t>Heard</w:t>
      </w:r>
      <w:r w:rsidR="00B24454" w:rsidRPr="00656882">
        <w:rPr>
          <w:b/>
          <w:sz w:val="28"/>
          <w:szCs w:val="28"/>
        </w:rPr>
        <w:tab/>
      </w:r>
      <w:r w:rsidR="00B24454" w:rsidRPr="00656882">
        <w:rPr>
          <w:b/>
          <w:sz w:val="28"/>
          <w:szCs w:val="28"/>
        </w:rPr>
        <w:tab/>
      </w:r>
      <w:r w:rsidRPr="00656882">
        <w:rPr>
          <w:b/>
          <w:sz w:val="28"/>
          <w:szCs w:val="28"/>
        </w:rPr>
        <w:t>:</w:t>
      </w:r>
      <w:r w:rsidR="004F54AD" w:rsidRPr="00656882">
        <w:rPr>
          <w:b/>
          <w:sz w:val="28"/>
          <w:szCs w:val="28"/>
        </w:rPr>
        <w:t xml:space="preserve"> </w:t>
      </w:r>
      <w:r w:rsidR="00507D40" w:rsidRPr="00656882">
        <w:rPr>
          <w:b/>
          <w:sz w:val="28"/>
          <w:szCs w:val="28"/>
        </w:rPr>
        <w:t xml:space="preserve"> </w:t>
      </w:r>
      <w:r w:rsidR="00421A2B" w:rsidRPr="00656882">
        <w:rPr>
          <w:b/>
          <w:sz w:val="28"/>
          <w:szCs w:val="28"/>
        </w:rPr>
        <w:t xml:space="preserve"> </w:t>
      </w:r>
      <w:r w:rsidR="00E67748" w:rsidRPr="00656882">
        <w:rPr>
          <w:sz w:val="28"/>
          <w:szCs w:val="28"/>
        </w:rPr>
        <w:t>1</w:t>
      </w:r>
      <w:r w:rsidR="00E67748" w:rsidRPr="00656882">
        <w:rPr>
          <w:sz w:val="28"/>
          <w:szCs w:val="28"/>
          <w:vertAlign w:val="superscript"/>
        </w:rPr>
        <w:t>st</w:t>
      </w:r>
      <w:r w:rsidR="00E67748" w:rsidRPr="00656882">
        <w:rPr>
          <w:sz w:val="28"/>
          <w:szCs w:val="28"/>
        </w:rPr>
        <w:t xml:space="preserve"> August</w:t>
      </w:r>
      <w:r w:rsidR="00E67748" w:rsidRPr="00656882">
        <w:rPr>
          <w:b/>
          <w:sz w:val="28"/>
          <w:szCs w:val="28"/>
        </w:rPr>
        <w:t xml:space="preserve"> </w:t>
      </w:r>
      <w:r w:rsidR="00421A2B" w:rsidRPr="00656882">
        <w:rPr>
          <w:sz w:val="28"/>
          <w:szCs w:val="28"/>
        </w:rPr>
        <w:t>201</w:t>
      </w:r>
      <w:r w:rsidR="00E67748" w:rsidRPr="00656882">
        <w:rPr>
          <w:sz w:val="28"/>
          <w:szCs w:val="28"/>
        </w:rPr>
        <w:t>3</w:t>
      </w:r>
      <w:r w:rsidRPr="00656882">
        <w:rPr>
          <w:sz w:val="28"/>
          <w:szCs w:val="28"/>
        </w:rPr>
        <w:tab/>
      </w:r>
      <w:r w:rsidRPr="00656882">
        <w:rPr>
          <w:b/>
          <w:sz w:val="28"/>
          <w:szCs w:val="28"/>
        </w:rPr>
        <w:tab/>
      </w:r>
      <w:r w:rsidRPr="00656882">
        <w:rPr>
          <w:b/>
          <w:sz w:val="28"/>
          <w:szCs w:val="28"/>
        </w:rPr>
        <w:tab/>
      </w:r>
      <w:r w:rsidRPr="00656882">
        <w:rPr>
          <w:sz w:val="28"/>
          <w:szCs w:val="28"/>
        </w:rPr>
        <w:t xml:space="preserve">  </w:t>
      </w:r>
    </w:p>
    <w:p w:rsidR="00656882" w:rsidRDefault="00656882" w:rsidP="00DB209E">
      <w:pPr>
        <w:spacing w:line="276" w:lineRule="auto"/>
        <w:jc w:val="both"/>
        <w:rPr>
          <w:b/>
          <w:sz w:val="28"/>
          <w:szCs w:val="28"/>
        </w:rPr>
      </w:pPr>
    </w:p>
    <w:p w:rsidR="00266A51" w:rsidRPr="00DB209E" w:rsidRDefault="00266A51" w:rsidP="00DB209E">
      <w:pPr>
        <w:spacing w:line="276" w:lineRule="auto"/>
        <w:jc w:val="both"/>
        <w:rPr>
          <w:rFonts w:ascii="Shruti" w:hAnsi="Shruti" w:cs="Shruti"/>
          <w:sz w:val="28"/>
          <w:szCs w:val="28"/>
        </w:rPr>
      </w:pPr>
      <w:r w:rsidRPr="00656882">
        <w:rPr>
          <w:b/>
          <w:sz w:val="28"/>
          <w:szCs w:val="28"/>
        </w:rPr>
        <w:t>Delivered</w:t>
      </w:r>
      <w:r w:rsidR="004F54AD" w:rsidRPr="00656882">
        <w:rPr>
          <w:b/>
          <w:sz w:val="28"/>
          <w:szCs w:val="28"/>
        </w:rPr>
        <w:tab/>
      </w:r>
      <w:r w:rsidR="004F54AD" w:rsidRPr="00656882">
        <w:rPr>
          <w:b/>
          <w:sz w:val="28"/>
          <w:szCs w:val="28"/>
        </w:rPr>
        <w:tab/>
      </w:r>
      <w:r w:rsidRPr="00656882">
        <w:rPr>
          <w:b/>
          <w:sz w:val="28"/>
          <w:szCs w:val="28"/>
        </w:rPr>
        <w:t>:</w:t>
      </w:r>
      <w:r w:rsidR="004F54AD" w:rsidRPr="00656882">
        <w:rPr>
          <w:b/>
          <w:sz w:val="28"/>
          <w:szCs w:val="28"/>
        </w:rPr>
        <w:t xml:space="preserve"> </w:t>
      </w:r>
      <w:r w:rsidR="00FD326B" w:rsidRPr="00656882">
        <w:rPr>
          <w:b/>
          <w:sz w:val="28"/>
          <w:szCs w:val="28"/>
        </w:rPr>
        <w:t xml:space="preserve"> </w:t>
      </w:r>
      <w:r w:rsidR="00E67748" w:rsidRPr="00656882">
        <w:rPr>
          <w:sz w:val="28"/>
          <w:szCs w:val="28"/>
        </w:rPr>
        <w:t>17</w:t>
      </w:r>
      <w:r w:rsidR="00E67748" w:rsidRPr="00656882">
        <w:rPr>
          <w:sz w:val="28"/>
          <w:szCs w:val="28"/>
          <w:vertAlign w:val="superscript"/>
        </w:rPr>
        <w:t>th</w:t>
      </w:r>
      <w:r w:rsidR="00E67748" w:rsidRPr="00656882">
        <w:rPr>
          <w:sz w:val="28"/>
          <w:szCs w:val="28"/>
        </w:rPr>
        <w:t xml:space="preserve"> </w:t>
      </w:r>
      <w:r w:rsidR="00744618" w:rsidRPr="00656882">
        <w:rPr>
          <w:sz w:val="28"/>
          <w:szCs w:val="28"/>
        </w:rPr>
        <w:t xml:space="preserve">September </w:t>
      </w:r>
      <w:r w:rsidR="004F54AD" w:rsidRPr="00656882">
        <w:rPr>
          <w:sz w:val="28"/>
          <w:szCs w:val="28"/>
        </w:rPr>
        <w:t xml:space="preserve"> </w:t>
      </w:r>
      <w:r w:rsidR="00021F61" w:rsidRPr="00656882">
        <w:rPr>
          <w:sz w:val="28"/>
          <w:szCs w:val="28"/>
        </w:rPr>
        <w:t>2013</w:t>
      </w:r>
      <w:r w:rsidRPr="00DB209E">
        <w:rPr>
          <w:rFonts w:ascii="Shruti" w:hAnsi="Shruti" w:cs="Shruti"/>
          <w:sz w:val="28"/>
          <w:szCs w:val="28"/>
        </w:rPr>
        <w:tab/>
      </w:r>
      <w:r w:rsidRPr="00DB209E">
        <w:rPr>
          <w:rFonts w:ascii="Shruti" w:hAnsi="Shruti" w:cs="Shruti"/>
          <w:sz w:val="28"/>
          <w:szCs w:val="28"/>
        </w:rPr>
        <w:tab/>
        <w:t xml:space="preserve">  </w:t>
      </w:r>
    </w:p>
    <w:p w:rsidR="00B52C4B" w:rsidRPr="00DB209E" w:rsidRDefault="00B52C4B" w:rsidP="00DB209E">
      <w:pPr>
        <w:spacing w:line="276" w:lineRule="auto"/>
        <w:jc w:val="both"/>
        <w:rPr>
          <w:rFonts w:ascii="Shruti" w:hAnsi="Shruti" w:cs="Shruti"/>
          <w:b/>
          <w:i/>
          <w:sz w:val="28"/>
          <w:szCs w:val="28"/>
        </w:rPr>
      </w:pPr>
    </w:p>
    <w:p w:rsidR="000804FD" w:rsidRDefault="00AF709E" w:rsidP="00E67748">
      <w:pPr>
        <w:spacing w:line="360" w:lineRule="auto"/>
        <w:ind w:left="1440" w:hanging="1365"/>
        <w:jc w:val="both"/>
        <w:rPr>
          <w:i/>
          <w:sz w:val="28"/>
          <w:szCs w:val="28"/>
        </w:rPr>
      </w:pPr>
      <w:r w:rsidRPr="00AF709E">
        <w:rPr>
          <w:b/>
          <w:i/>
          <w:sz w:val="28"/>
          <w:szCs w:val="28"/>
        </w:rPr>
        <w:t>Summary</w:t>
      </w:r>
      <w:r>
        <w:rPr>
          <w:b/>
          <w:i/>
          <w:sz w:val="28"/>
          <w:szCs w:val="28"/>
        </w:rPr>
        <w:t>:</w:t>
      </w:r>
      <w:r w:rsidR="00E67748">
        <w:rPr>
          <w:b/>
          <w:i/>
          <w:sz w:val="28"/>
          <w:szCs w:val="28"/>
        </w:rPr>
        <w:tab/>
      </w:r>
      <w:r w:rsidRPr="00AF709E">
        <w:rPr>
          <w:b/>
          <w:i/>
          <w:sz w:val="28"/>
          <w:szCs w:val="28"/>
        </w:rPr>
        <w:t xml:space="preserve"> </w:t>
      </w:r>
      <w:r w:rsidR="00E67748" w:rsidRPr="00E67748">
        <w:rPr>
          <w:i/>
          <w:sz w:val="28"/>
          <w:szCs w:val="28"/>
        </w:rPr>
        <w:t xml:space="preserve">Labour Law:  Court intervention  in uncompleted disciplinary hearing; permitted only in </w:t>
      </w:r>
      <w:r w:rsidR="006E2562">
        <w:rPr>
          <w:i/>
          <w:sz w:val="28"/>
          <w:szCs w:val="28"/>
        </w:rPr>
        <w:t xml:space="preserve">stringent </w:t>
      </w:r>
      <w:r w:rsidR="00E67748" w:rsidRPr="00E67748">
        <w:rPr>
          <w:i/>
          <w:sz w:val="28"/>
          <w:szCs w:val="28"/>
        </w:rPr>
        <w:t>c</w:t>
      </w:r>
      <w:r w:rsidR="000804FD">
        <w:rPr>
          <w:i/>
          <w:sz w:val="28"/>
          <w:szCs w:val="28"/>
        </w:rPr>
        <w:t>onditions</w:t>
      </w:r>
      <w:r w:rsidR="00E67748" w:rsidRPr="00E67748">
        <w:rPr>
          <w:i/>
          <w:sz w:val="28"/>
          <w:szCs w:val="28"/>
        </w:rPr>
        <w:t xml:space="preserve">, where compelling </w:t>
      </w:r>
      <w:r w:rsidR="006E2562">
        <w:rPr>
          <w:i/>
          <w:sz w:val="28"/>
          <w:szCs w:val="28"/>
        </w:rPr>
        <w:t>and exceptional circumstances exist</w:t>
      </w:r>
      <w:r w:rsidR="000804FD">
        <w:rPr>
          <w:i/>
          <w:sz w:val="28"/>
          <w:szCs w:val="28"/>
        </w:rPr>
        <w:t>,</w:t>
      </w:r>
      <w:r w:rsidR="006E2562">
        <w:rPr>
          <w:i/>
          <w:sz w:val="28"/>
          <w:szCs w:val="28"/>
        </w:rPr>
        <w:t xml:space="preserve"> alternatively to prevent grave injustice or where justice could not by other means be attained.</w:t>
      </w:r>
    </w:p>
    <w:p w:rsidR="0031449D" w:rsidRDefault="0031449D" w:rsidP="00E67748">
      <w:pPr>
        <w:spacing w:line="360" w:lineRule="auto"/>
        <w:ind w:left="1440" w:hanging="1365"/>
        <w:jc w:val="both"/>
        <w:rPr>
          <w:i/>
          <w:sz w:val="28"/>
          <w:szCs w:val="28"/>
        </w:rPr>
      </w:pPr>
    </w:p>
    <w:p w:rsidR="000804FD" w:rsidRDefault="000804FD" w:rsidP="00E67748">
      <w:pPr>
        <w:spacing w:line="360" w:lineRule="auto"/>
        <w:ind w:left="1440" w:hanging="1365"/>
        <w:jc w:val="both"/>
        <w:rPr>
          <w:i/>
          <w:sz w:val="28"/>
          <w:szCs w:val="28"/>
        </w:rPr>
      </w:pPr>
      <w:r>
        <w:rPr>
          <w:i/>
          <w:sz w:val="28"/>
          <w:szCs w:val="28"/>
        </w:rPr>
        <w:tab/>
        <w:t>Disciplinary hearing; parties invited to file written submissions.  Chairman announces date scheduled for ruling.  Parties given a total of 18 calendar days to file.  Applicants deliberately  refrained from filing in order to  gain a tactical advantage over</w:t>
      </w:r>
      <w:r w:rsidR="00272614">
        <w:rPr>
          <w:i/>
          <w:sz w:val="28"/>
          <w:szCs w:val="28"/>
        </w:rPr>
        <w:t xml:space="preserve"> the </w:t>
      </w:r>
      <w:r>
        <w:rPr>
          <w:i/>
          <w:sz w:val="28"/>
          <w:szCs w:val="28"/>
        </w:rPr>
        <w:t xml:space="preserve"> Respondent.  Chairman proceeds to deliver his ruling in the absence of Applicants’ written submission.</w:t>
      </w:r>
    </w:p>
    <w:p w:rsidR="00266A51" w:rsidRPr="00E67748" w:rsidRDefault="006E2562" w:rsidP="00E67748">
      <w:pPr>
        <w:spacing w:line="360" w:lineRule="auto"/>
        <w:ind w:left="1440" w:hanging="1365"/>
        <w:jc w:val="both"/>
        <w:rPr>
          <w:i/>
          <w:sz w:val="28"/>
          <w:szCs w:val="28"/>
        </w:rPr>
      </w:pPr>
      <w:r>
        <w:rPr>
          <w:i/>
          <w:sz w:val="28"/>
          <w:szCs w:val="28"/>
        </w:rPr>
        <w:t xml:space="preserve"> </w:t>
      </w:r>
    </w:p>
    <w:p w:rsidR="008C03D4" w:rsidRDefault="00FD42C8" w:rsidP="00693884">
      <w:pPr>
        <w:spacing w:line="360" w:lineRule="auto"/>
        <w:ind w:left="720" w:hanging="720"/>
        <w:jc w:val="both"/>
        <w:rPr>
          <w:sz w:val="28"/>
          <w:szCs w:val="28"/>
        </w:rPr>
      </w:pPr>
      <w:r w:rsidRPr="009C17CF">
        <w:rPr>
          <w:b/>
          <w:sz w:val="28"/>
          <w:szCs w:val="28"/>
        </w:rPr>
        <w:t>1.</w:t>
      </w:r>
      <w:r w:rsidRPr="009C17CF">
        <w:rPr>
          <w:b/>
          <w:sz w:val="28"/>
          <w:szCs w:val="28"/>
        </w:rPr>
        <w:tab/>
      </w:r>
      <w:r w:rsidRPr="009C17CF">
        <w:rPr>
          <w:sz w:val="28"/>
          <w:szCs w:val="28"/>
        </w:rPr>
        <w:t>The Applicant</w:t>
      </w:r>
      <w:r w:rsidR="00200E04">
        <w:rPr>
          <w:sz w:val="28"/>
          <w:szCs w:val="28"/>
        </w:rPr>
        <w:t xml:space="preserve"> in case No. 483/2012 is </w:t>
      </w:r>
      <w:r w:rsidR="00421A2B">
        <w:rPr>
          <w:sz w:val="28"/>
          <w:szCs w:val="28"/>
        </w:rPr>
        <w:t>Busisiwe Mamba</w:t>
      </w:r>
      <w:r w:rsidR="00200E04">
        <w:rPr>
          <w:sz w:val="28"/>
          <w:szCs w:val="28"/>
        </w:rPr>
        <w:t xml:space="preserve"> who is employed by the 1</w:t>
      </w:r>
      <w:r w:rsidR="00200E04" w:rsidRPr="00200E04">
        <w:rPr>
          <w:sz w:val="28"/>
          <w:szCs w:val="28"/>
          <w:vertAlign w:val="superscript"/>
        </w:rPr>
        <w:t>st</w:t>
      </w:r>
      <w:r w:rsidR="00200E04">
        <w:rPr>
          <w:sz w:val="28"/>
          <w:szCs w:val="28"/>
        </w:rPr>
        <w:t xml:space="preserve"> Respondent as an accounts officer.  At the reques</w:t>
      </w:r>
      <w:r w:rsidR="00272614">
        <w:rPr>
          <w:sz w:val="28"/>
          <w:szCs w:val="28"/>
        </w:rPr>
        <w:t>t of all the  parties concerned,  case No. 483</w:t>
      </w:r>
      <w:r w:rsidR="00200E04">
        <w:rPr>
          <w:sz w:val="28"/>
          <w:szCs w:val="28"/>
        </w:rPr>
        <w:t>/201</w:t>
      </w:r>
      <w:r w:rsidR="00272614">
        <w:rPr>
          <w:sz w:val="28"/>
          <w:szCs w:val="28"/>
        </w:rPr>
        <w:t xml:space="preserve">2 </w:t>
      </w:r>
      <w:r w:rsidR="00200E04">
        <w:rPr>
          <w:sz w:val="28"/>
          <w:szCs w:val="28"/>
        </w:rPr>
        <w:t xml:space="preserve">was consolidated with case No 484/2012 .  It appeared convenient to the parties to have these matters  argued simultaneously.  The Court approved the request for consolidation.  The Applicant in case No. 483/2012 (Busiswe </w:t>
      </w:r>
      <w:r w:rsidR="004D1603">
        <w:rPr>
          <w:sz w:val="28"/>
          <w:szCs w:val="28"/>
        </w:rPr>
        <w:t>M</w:t>
      </w:r>
      <w:r w:rsidR="00200E04">
        <w:rPr>
          <w:sz w:val="28"/>
          <w:szCs w:val="28"/>
        </w:rPr>
        <w:t>amba) will be referred to as 1</w:t>
      </w:r>
      <w:r w:rsidR="00200E04" w:rsidRPr="00200E04">
        <w:rPr>
          <w:sz w:val="28"/>
          <w:szCs w:val="28"/>
          <w:vertAlign w:val="superscript"/>
        </w:rPr>
        <w:t>st</w:t>
      </w:r>
      <w:r w:rsidR="00200E04">
        <w:rPr>
          <w:sz w:val="28"/>
          <w:szCs w:val="28"/>
        </w:rPr>
        <w:t xml:space="preserve"> Applicant.  The Applicant in case No. 484/2012, </w:t>
      </w:r>
      <w:r w:rsidR="00421A2B">
        <w:rPr>
          <w:sz w:val="28"/>
          <w:szCs w:val="28"/>
        </w:rPr>
        <w:t xml:space="preserve">Bagcinile </w:t>
      </w:r>
      <w:r w:rsidR="00200E04">
        <w:rPr>
          <w:sz w:val="28"/>
          <w:szCs w:val="28"/>
        </w:rPr>
        <w:t>Ngwenya will be referred to as 2</w:t>
      </w:r>
      <w:r w:rsidR="00200E04" w:rsidRPr="00200E04">
        <w:rPr>
          <w:sz w:val="28"/>
          <w:szCs w:val="28"/>
          <w:vertAlign w:val="superscript"/>
        </w:rPr>
        <w:t>nd</w:t>
      </w:r>
      <w:r w:rsidR="00200E04">
        <w:rPr>
          <w:sz w:val="28"/>
          <w:szCs w:val="28"/>
        </w:rPr>
        <w:t xml:space="preserve"> Applicant.    The 2</w:t>
      </w:r>
      <w:r w:rsidR="00200E04" w:rsidRPr="00200E04">
        <w:rPr>
          <w:sz w:val="28"/>
          <w:szCs w:val="28"/>
          <w:vertAlign w:val="superscript"/>
        </w:rPr>
        <w:t>nd</w:t>
      </w:r>
      <w:r w:rsidR="00200E04">
        <w:rPr>
          <w:sz w:val="28"/>
          <w:szCs w:val="28"/>
        </w:rPr>
        <w:t xml:space="preserve"> Applicant is also employed by the 1</w:t>
      </w:r>
      <w:r w:rsidR="00200E04" w:rsidRPr="00200E04">
        <w:rPr>
          <w:sz w:val="28"/>
          <w:szCs w:val="28"/>
          <w:vertAlign w:val="superscript"/>
        </w:rPr>
        <w:t>st</w:t>
      </w:r>
      <w:r w:rsidR="00200E04">
        <w:rPr>
          <w:sz w:val="28"/>
          <w:szCs w:val="28"/>
        </w:rPr>
        <w:t xml:space="preserve"> Respo</w:t>
      </w:r>
      <w:r w:rsidR="00C87271">
        <w:rPr>
          <w:sz w:val="28"/>
          <w:szCs w:val="28"/>
        </w:rPr>
        <w:t>n</w:t>
      </w:r>
      <w:r w:rsidR="00200E04">
        <w:rPr>
          <w:sz w:val="28"/>
          <w:szCs w:val="28"/>
        </w:rPr>
        <w:t xml:space="preserve">dent as an accounts officer.  </w:t>
      </w:r>
    </w:p>
    <w:p w:rsidR="00200E04" w:rsidRDefault="00200E04" w:rsidP="00693884">
      <w:pPr>
        <w:spacing w:line="360" w:lineRule="auto"/>
        <w:ind w:left="720" w:hanging="720"/>
        <w:jc w:val="both"/>
        <w:rPr>
          <w:sz w:val="28"/>
          <w:szCs w:val="28"/>
        </w:rPr>
      </w:pPr>
    </w:p>
    <w:p w:rsidR="00200E04" w:rsidRDefault="00200E04" w:rsidP="00272614">
      <w:pPr>
        <w:spacing w:line="360" w:lineRule="auto"/>
        <w:ind w:left="720" w:hanging="720"/>
        <w:jc w:val="both"/>
        <w:rPr>
          <w:sz w:val="28"/>
          <w:szCs w:val="28"/>
        </w:rPr>
      </w:pPr>
      <w:r>
        <w:rPr>
          <w:sz w:val="28"/>
          <w:szCs w:val="28"/>
        </w:rPr>
        <w:lastRenderedPageBreak/>
        <w:t xml:space="preserve">2. </w:t>
      </w:r>
      <w:r>
        <w:rPr>
          <w:sz w:val="28"/>
          <w:szCs w:val="28"/>
        </w:rPr>
        <w:tab/>
        <w:t>The 1</w:t>
      </w:r>
      <w:r w:rsidRPr="00200E04">
        <w:rPr>
          <w:sz w:val="28"/>
          <w:szCs w:val="28"/>
          <w:vertAlign w:val="superscript"/>
        </w:rPr>
        <w:t>st</w:t>
      </w:r>
      <w:r>
        <w:rPr>
          <w:sz w:val="28"/>
          <w:szCs w:val="28"/>
        </w:rPr>
        <w:t xml:space="preserve"> Respondent is Mankayane Town Board,  a statutory body with power to sue and be sued, established in terms of the Urban Government Act No.8 of 1969.    The 2</w:t>
      </w:r>
      <w:r w:rsidRPr="00200E04">
        <w:rPr>
          <w:sz w:val="28"/>
          <w:szCs w:val="28"/>
          <w:vertAlign w:val="superscript"/>
        </w:rPr>
        <w:t>nd</w:t>
      </w:r>
      <w:r>
        <w:rPr>
          <w:sz w:val="28"/>
          <w:szCs w:val="28"/>
        </w:rPr>
        <w:t xml:space="preserve"> Respo</w:t>
      </w:r>
      <w:r w:rsidR="00D4742F">
        <w:rPr>
          <w:sz w:val="28"/>
          <w:szCs w:val="28"/>
        </w:rPr>
        <w:t>n</w:t>
      </w:r>
      <w:r>
        <w:rPr>
          <w:sz w:val="28"/>
          <w:szCs w:val="28"/>
        </w:rPr>
        <w:t xml:space="preserve">dent is Sikhumbuzo Simelane, a practicing attorney who is cited  in this matter as </w:t>
      </w:r>
      <w:r w:rsidR="00C87271">
        <w:rPr>
          <w:sz w:val="28"/>
          <w:szCs w:val="28"/>
        </w:rPr>
        <w:t>c</w:t>
      </w:r>
      <w:r>
        <w:rPr>
          <w:sz w:val="28"/>
          <w:szCs w:val="28"/>
        </w:rPr>
        <w:t xml:space="preserve">hairman of  </w:t>
      </w:r>
      <w:r w:rsidR="00C87271">
        <w:rPr>
          <w:sz w:val="28"/>
          <w:szCs w:val="28"/>
        </w:rPr>
        <w:t xml:space="preserve">a </w:t>
      </w:r>
      <w:r>
        <w:rPr>
          <w:sz w:val="28"/>
          <w:szCs w:val="28"/>
        </w:rPr>
        <w:t xml:space="preserve">disciplinary hearing  which  is mentioned below.  </w:t>
      </w:r>
      <w:r w:rsidR="00C87271">
        <w:rPr>
          <w:sz w:val="28"/>
          <w:szCs w:val="28"/>
        </w:rPr>
        <w:t>Though t</w:t>
      </w:r>
      <w:r>
        <w:rPr>
          <w:sz w:val="28"/>
          <w:szCs w:val="28"/>
        </w:rPr>
        <w:t>he 2</w:t>
      </w:r>
      <w:r w:rsidRPr="00200E04">
        <w:rPr>
          <w:sz w:val="28"/>
          <w:szCs w:val="28"/>
          <w:vertAlign w:val="superscript"/>
        </w:rPr>
        <w:t>nd</w:t>
      </w:r>
      <w:r>
        <w:rPr>
          <w:sz w:val="28"/>
          <w:szCs w:val="28"/>
        </w:rPr>
        <w:t xml:space="preserve">  Respondent is cited as a party</w:t>
      </w:r>
      <w:r w:rsidR="00C87271">
        <w:rPr>
          <w:sz w:val="28"/>
          <w:szCs w:val="28"/>
        </w:rPr>
        <w:t xml:space="preserve"> herein, he </w:t>
      </w:r>
      <w:r>
        <w:rPr>
          <w:sz w:val="28"/>
          <w:szCs w:val="28"/>
        </w:rPr>
        <w:t>has decided not to  oppose this application  in order to maintain his  neutrality  on the matter.  The 2</w:t>
      </w:r>
      <w:r w:rsidRPr="00200E04">
        <w:rPr>
          <w:sz w:val="28"/>
          <w:szCs w:val="28"/>
          <w:vertAlign w:val="superscript"/>
        </w:rPr>
        <w:t>nd</w:t>
      </w:r>
      <w:r w:rsidR="00C87271">
        <w:rPr>
          <w:sz w:val="28"/>
          <w:szCs w:val="28"/>
        </w:rPr>
        <w:t xml:space="preserve"> Respondent is the chairman of two</w:t>
      </w:r>
      <w:r>
        <w:rPr>
          <w:sz w:val="28"/>
          <w:szCs w:val="28"/>
        </w:rPr>
        <w:t xml:space="preserve"> </w:t>
      </w:r>
      <w:r w:rsidR="00C87271">
        <w:rPr>
          <w:sz w:val="28"/>
          <w:szCs w:val="28"/>
        </w:rPr>
        <w:t xml:space="preserve">(2) </w:t>
      </w:r>
      <w:r w:rsidR="00272614">
        <w:rPr>
          <w:sz w:val="28"/>
          <w:szCs w:val="28"/>
        </w:rPr>
        <w:t xml:space="preserve">separate </w:t>
      </w:r>
      <w:r>
        <w:rPr>
          <w:sz w:val="28"/>
          <w:szCs w:val="28"/>
        </w:rPr>
        <w:t>disciplinary hearing</w:t>
      </w:r>
      <w:r w:rsidR="00C87271">
        <w:rPr>
          <w:sz w:val="28"/>
          <w:szCs w:val="28"/>
        </w:rPr>
        <w:t>s</w:t>
      </w:r>
      <w:r>
        <w:rPr>
          <w:sz w:val="28"/>
          <w:szCs w:val="28"/>
        </w:rPr>
        <w:t xml:space="preserve"> </w:t>
      </w:r>
      <w:r w:rsidR="00C87271">
        <w:rPr>
          <w:sz w:val="28"/>
          <w:szCs w:val="28"/>
        </w:rPr>
        <w:t xml:space="preserve">in </w:t>
      </w:r>
      <w:r>
        <w:rPr>
          <w:sz w:val="28"/>
          <w:szCs w:val="28"/>
        </w:rPr>
        <w:t xml:space="preserve">which </w:t>
      </w:r>
      <w:r w:rsidR="00C87271">
        <w:rPr>
          <w:sz w:val="28"/>
          <w:szCs w:val="28"/>
        </w:rPr>
        <w:t xml:space="preserve">each of the </w:t>
      </w:r>
      <w:r>
        <w:rPr>
          <w:sz w:val="28"/>
          <w:szCs w:val="28"/>
        </w:rPr>
        <w:t>Applicants</w:t>
      </w:r>
      <w:r w:rsidR="00C87271">
        <w:rPr>
          <w:sz w:val="28"/>
          <w:szCs w:val="28"/>
        </w:rPr>
        <w:t xml:space="preserve"> is</w:t>
      </w:r>
      <w:r w:rsidR="00272614">
        <w:rPr>
          <w:sz w:val="28"/>
          <w:szCs w:val="28"/>
        </w:rPr>
        <w:t xml:space="preserve"> individually </w:t>
      </w:r>
      <w:r w:rsidR="00C87271">
        <w:rPr>
          <w:sz w:val="28"/>
          <w:szCs w:val="28"/>
        </w:rPr>
        <w:t xml:space="preserve"> involved</w:t>
      </w:r>
      <w:r>
        <w:rPr>
          <w:sz w:val="28"/>
          <w:szCs w:val="28"/>
        </w:rPr>
        <w:t>.  For the sake of convenience the 2</w:t>
      </w:r>
      <w:r w:rsidRPr="00200E04">
        <w:rPr>
          <w:sz w:val="28"/>
          <w:szCs w:val="28"/>
          <w:vertAlign w:val="superscript"/>
        </w:rPr>
        <w:t>nd</w:t>
      </w:r>
      <w:r>
        <w:rPr>
          <w:sz w:val="28"/>
          <w:szCs w:val="28"/>
        </w:rPr>
        <w:t xml:space="preserve"> Respondent will be referred to</w:t>
      </w:r>
      <w:r w:rsidR="00C87271">
        <w:rPr>
          <w:sz w:val="28"/>
          <w:szCs w:val="28"/>
        </w:rPr>
        <w:t xml:space="preserve"> herein</w:t>
      </w:r>
      <w:r>
        <w:rPr>
          <w:sz w:val="28"/>
          <w:szCs w:val="28"/>
        </w:rPr>
        <w:t xml:space="preserve"> as the </w:t>
      </w:r>
      <w:r w:rsidR="00C87271">
        <w:rPr>
          <w:sz w:val="28"/>
          <w:szCs w:val="28"/>
        </w:rPr>
        <w:t>c</w:t>
      </w:r>
      <w:r>
        <w:rPr>
          <w:sz w:val="28"/>
          <w:szCs w:val="28"/>
        </w:rPr>
        <w:t xml:space="preserve">hairman.  </w:t>
      </w:r>
    </w:p>
    <w:p w:rsidR="00D4742F" w:rsidRDefault="00D4742F" w:rsidP="00693884">
      <w:pPr>
        <w:spacing w:line="360" w:lineRule="auto"/>
        <w:ind w:left="720" w:hanging="720"/>
        <w:jc w:val="both"/>
        <w:rPr>
          <w:sz w:val="28"/>
          <w:szCs w:val="28"/>
        </w:rPr>
      </w:pPr>
    </w:p>
    <w:p w:rsidR="00200E04" w:rsidRDefault="00200E04" w:rsidP="00693884">
      <w:pPr>
        <w:spacing w:line="360" w:lineRule="auto"/>
        <w:ind w:left="720" w:hanging="720"/>
        <w:jc w:val="both"/>
        <w:rPr>
          <w:sz w:val="28"/>
          <w:szCs w:val="28"/>
        </w:rPr>
      </w:pPr>
      <w:r>
        <w:rPr>
          <w:sz w:val="28"/>
          <w:szCs w:val="28"/>
        </w:rPr>
        <w:t>3.</w:t>
      </w:r>
      <w:r w:rsidR="00D4742F">
        <w:rPr>
          <w:sz w:val="28"/>
          <w:szCs w:val="28"/>
        </w:rPr>
        <w:tab/>
        <w:t>Both the 1</w:t>
      </w:r>
      <w:r w:rsidR="00D4742F" w:rsidRPr="00D4742F">
        <w:rPr>
          <w:sz w:val="28"/>
          <w:szCs w:val="28"/>
          <w:vertAlign w:val="superscript"/>
        </w:rPr>
        <w:t>st</w:t>
      </w:r>
      <w:r w:rsidR="00D4742F">
        <w:rPr>
          <w:sz w:val="28"/>
          <w:szCs w:val="28"/>
        </w:rPr>
        <w:t xml:space="preserve"> </w:t>
      </w:r>
      <w:r w:rsidR="0064633A">
        <w:rPr>
          <w:sz w:val="28"/>
          <w:szCs w:val="28"/>
        </w:rPr>
        <w:t xml:space="preserve"> </w:t>
      </w:r>
      <w:r w:rsidR="00D4742F">
        <w:rPr>
          <w:sz w:val="28"/>
          <w:szCs w:val="28"/>
        </w:rPr>
        <w:t>and the 2</w:t>
      </w:r>
      <w:r w:rsidR="00D4742F" w:rsidRPr="00D4742F">
        <w:rPr>
          <w:sz w:val="28"/>
          <w:szCs w:val="28"/>
          <w:vertAlign w:val="superscript"/>
        </w:rPr>
        <w:t>nd</w:t>
      </w:r>
      <w:r w:rsidR="00D4742F">
        <w:rPr>
          <w:sz w:val="28"/>
          <w:szCs w:val="28"/>
        </w:rPr>
        <w:t xml:space="preserve">  Applicants  have approached the Court  by urgent </w:t>
      </w:r>
      <w:r w:rsidR="0064633A">
        <w:rPr>
          <w:sz w:val="28"/>
          <w:szCs w:val="28"/>
        </w:rPr>
        <w:t>a</w:t>
      </w:r>
      <w:r w:rsidR="00D4742F">
        <w:rPr>
          <w:sz w:val="28"/>
          <w:szCs w:val="28"/>
        </w:rPr>
        <w:t xml:space="preserve">pplication .  The Applicants have asked for relief as follows; </w:t>
      </w:r>
    </w:p>
    <w:p w:rsidR="00D4742F" w:rsidRDefault="00D4742F" w:rsidP="00693884">
      <w:pPr>
        <w:spacing w:line="360" w:lineRule="auto"/>
        <w:ind w:left="720" w:hanging="720"/>
        <w:jc w:val="both"/>
        <w:rPr>
          <w:sz w:val="28"/>
          <w:szCs w:val="28"/>
        </w:rPr>
      </w:pPr>
    </w:p>
    <w:p w:rsidR="00693884" w:rsidRPr="00D4742F" w:rsidRDefault="00D4742F" w:rsidP="00D4742F">
      <w:pPr>
        <w:spacing w:line="360" w:lineRule="auto"/>
        <w:ind w:left="1440" w:hanging="720"/>
        <w:jc w:val="both"/>
        <w:rPr>
          <w:i/>
          <w:sz w:val="28"/>
          <w:szCs w:val="28"/>
        </w:rPr>
      </w:pPr>
      <w:r w:rsidRPr="00D4742F">
        <w:rPr>
          <w:i/>
          <w:sz w:val="28"/>
          <w:szCs w:val="28"/>
        </w:rPr>
        <w:t>“(1)</w:t>
      </w:r>
      <w:r w:rsidRPr="00D4742F">
        <w:rPr>
          <w:i/>
          <w:sz w:val="28"/>
          <w:szCs w:val="28"/>
        </w:rPr>
        <w:tab/>
        <w:t>Dispe</w:t>
      </w:r>
      <w:r>
        <w:rPr>
          <w:i/>
          <w:sz w:val="28"/>
          <w:szCs w:val="28"/>
        </w:rPr>
        <w:t>n</w:t>
      </w:r>
      <w:r w:rsidRPr="00D4742F">
        <w:rPr>
          <w:i/>
          <w:sz w:val="28"/>
          <w:szCs w:val="28"/>
        </w:rPr>
        <w:t xml:space="preserve">sing  with the procedures  and manner  of service pertaining  to form  and time limits prescribed  by the  Rules of the </w:t>
      </w:r>
      <w:r>
        <w:rPr>
          <w:i/>
          <w:sz w:val="28"/>
          <w:szCs w:val="28"/>
        </w:rPr>
        <w:t xml:space="preserve">above </w:t>
      </w:r>
      <w:r w:rsidRPr="00D4742F">
        <w:rPr>
          <w:i/>
          <w:sz w:val="28"/>
          <w:szCs w:val="28"/>
        </w:rPr>
        <w:t>Honourable Court  and directing that the matter  be heard  as one of  urgency.</w:t>
      </w:r>
    </w:p>
    <w:p w:rsidR="00D4742F" w:rsidRPr="00D4742F" w:rsidRDefault="00D4742F" w:rsidP="00D4742F">
      <w:pPr>
        <w:spacing w:line="360" w:lineRule="auto"/>
        <w:ind w:left="720"/>
        <w:jc w:val="both"/>
        <w:rPr>
          <w:i/>
          <w:sz w:val="28"/>
          <w:szCs w:val="28"/>
        </w:rPr>
      </w:pPr>
    </w:p>
    <w:p w:rsidR="00D4742F" w:rsidRPr="00D4742F" w:rsidRDefault="00D4742F" w:rsidP="00D4742F">
      <w:pPr>
        <w:spacing w:line="360" w:lineRule="auto"/>
        <w:ind w:left="1440" w:hanging="720"/>
        <w:jc w:val="both"/>
        <w:rPr>
          <w:i/>
          <w:sz w:val="28"/>
          <w:szCs w:val="28"/>
        </w:rPr>
      </w:pPr>
      <w:r w:rsidRPr="00D4742F">
        <w:rPr>
          <w:i/>
          <w:sz w:val="28"/>
          <w:szCs w:val="28"/>
        </w:rPr>
        <w:t>(2)</w:t>
      </w:r>
      <w:r w:rsidRPr="00D4742F">
        <w:rPr>
          <w:i/>
          <w:sz w:val="28"/>
          <w:szCs w:val="28"/>
        </w:rPr>
        <w:tab/>
        <w:t>Reviewing, correcting and setting aside 2</w:t>
      </w:r>
      <w:r w:rsidRPr="00D4742F">
        <w:rPr>
          <w:i/>
          <w:sz w:val="28"/>
          <w:szCs w:val="28"/>
          <w:vertAlign w:val="superscript"/>
        </w:rPr>
        <w:t>nd</w:t>
      </w:r>
      <w:r w:rsidRPr="00D4742F">
        <w:rPr>
          <w:i/>
          <w:sz w:val="28"/>
          <w:szCs w:val="28"/>
        </w:rPr>
        <w:t xml:space="preserve"> Respondent’s Ruling.</w:t>
      </w:r>
    </w:p>
    <w:p w:rsidR="00D4742F" w:rsidRPr="00D4742F" w:rsidRDefault="00D4742F" w:rsidP="00D4742F">
      <w:pPr>
        <w:spacing w:line="360" w:lineRule="auto"/>
        <w:ind w:left="720"/>
        <w:jc w:val="both"/>
        <w:rPr>
          <w:i/>
          <w:sz w:val="28"/>
          <w:szCs w:val="28"/>
        </w:rPr>
      </w:pPr>
    </w:p>
    <w:p w:rsidR="00D4742F" w:rsidRPr="00D4742F" w:rsidRDefault="00D4742F" w:rsidP="00D4742F">
      <w:pPr>
        <w:spacing w:line="360" w:lineRule="auto"/>
        <w:ind w:left="720"/>
        <w:jc w:val="both"/>
        <w:rPr>
          <w:i/>
          <w:sz w:val="28"/>
          <w:szCs w:val="28"/>
        </w:rPr>
      </w:pPr>
      <w:r w:rsidRPr="00D4742F">
        <w:rPr>
          <w:i/>
          <w:sz w:val="28"/>
          <w:szCs w:val="28"/>
        </w:rPr>
        <w:t>(3)</w:t>
      </w:r>
      <w:r w:rsidRPr="00D4742F">
        <w:rPr>
          <w:i/>
          <w:sz w:val="28"/>
          <w:szCs w:val="28"/>
        </w:rPr>
        <w:tab/>
        <w:t>Costs of suit in the event of opposition.</w:t>
      </w:r>
    </w:p>
    <w:p w:rsidR="00D4742F" w:rsidRPr="00D4742F" w:rsidRDefault="00D4742F" w:rsidP="00D4742F">
      <w:pPr>
        <w:spacing w:line="360" w:lineRule="auto"/>
        <w:ind w:left="720"/>
        <w:jc w:val="both"/>
        <w:rPr>
          <w:i/>
          <w:sz w:val="28"/>
          <w:szCs w:val="28"/>
        </w:rPr>
      </w:pPr>
    </w:p>
    <w:p w:rsidR="00D4742F" w:rsidRPr="00D4742F" w:rsidRDefault="00D4742F" w:rsidP="00D4742F">
      <w:pPr>
        <w:spacing w:line="360" w:lineRule="auto"/>
        <w:ind w:left="720"/>
        <w:jc w:val="both"/>
        <w:rPr>
          <w:i/>
          <w:sz w:val="28"/>
          <w:szCs w:val="28"/>
        </w:rPr>
      </w:pPr>
      <w:r w:rsidRPr="00D4742F">
        <w:rPr>
          <w:i/>
          <w:sz w:val="28"/>
          <w:szCs w:val="28"/>
        </w:rPr>
        <w:t>(4)</w:t>
      </w:r>
      <w:r w:rsidRPr="00D4742F">
        <w:rPr>
          <w:i/>
          <w:sz w:val="28"/>
          <w:szCs w:val="28"/>
        </w:rPr>
        <w:tab/>
        <w:t>Such further and or alternative relief.”</w:t>
      </w:r>
    </w:p>
    <w:p w:rsidR="0031449D" w:rsidRDefault="0031449D" w:rsidP="00693884">
      <w:pPr>
        <w:spacing w:line="360" w:lineRule="auto"/>
        <w:ind w:left="720" w:hanging="720"/>
        <w:jc w:val="both"/>
        <w:rPr>
          <w:sz w:val="28"/>
          <w:szCs w:val="28"/>
        </w:rPr>
      </w:pPr>
    </w:p>
    <w:p w:rsidR="0064633A" w:rsidRDefault="00503D31" w:rsidP="00693884">
      <w:pPr>
        <w:spacing w:line="360" w:lineRule="auto"/>
        <w:ind w:left="720" w:hanging="720"/>
        <w:jc w:val="both"/>
        <w:rPr>
          <w:sz w:val="28"/>
          <w:szCs w:val="28"/>
        </w:rPr>
      </w:pPr>
      <w:r>
        <w:rPr>
          <w:sz w:val="28"/>
          <w:szCs w:val="28"/>
        </w:rPr>
        <w:lastRenderedPageBreak/>
        <w:t>4.</w:t>
      </w:r>
      <w:r w:rsidR="0064633A">
        <w:rPr>
          <w:sz w:val="28"/>
          <w:szCs w:val="28"/>
        </w:rPr>
        <w:tab/>
        <w:t>About the  20</w:t>
      </w:r>
      <w:r w:rsidR="0064633A" w:rsidRPr="0064633A">
        <w:rPr>
          <w:sz w:val="28"/>
          <w:szCs w:val="28"/>
          <w:vertAlign w:val="superscript"/>
        </w:rPr>
        <w:t>th</w:t>
      </w:r>
      <w:r w:rsidR="0064633A">
        <w:rPr>
          <w:sz w:val="28"/>
          <w:szCs w:val="28"/>
        </w:rPr>
        <w:t xml:space="preserve"> August 2012,</w:t>
      </w:r>
      <w:r w:rsidR="00272614">
        <w:rPr>
          <w:sz w:val="28"/>
          <w:szCs w:val="28"/>
        </w:rPr>
        <w:t xml:space="preserve"> each of the </w:t>
      </w:r>
      <w:r w:rsidR="0064633A">
        <w:rPr>
          <w:sz w:val="28"/>
          <w:szCs w:val="28"/>
        </w:rPr>
        <w:t>Applic</w:t>
      </w:r>
      <w:r w:rsidR="00C87271">
        <w:rPr>
          <w:sz w:val="28"/>
          <w:szCs w:val="28"/>
        </w:rPr>
        <w:t>ants</w:t>
      </w:r>
      <w:r w:rsidR="00272614">
        <w:rPr>
          <w:sz w:val="28"/>
          <w:szCs w:val="28"/>
        </w:rPr>
        <w:t xml:space="preserve"> was called individually to a disciplinary hearing which had been initiated by the 1</w:t>
      </w:r>
      <w:r w:rsidR="00272614" w:rsidRPr="00272614">
        <w:rPr>
          <w:sz w:val="28"/>
          <w:szCs w:val="28"/>
          <w:vertAlign w:val="superscript"/>
        </w:rPr>
        <w:t>st</w:t>
      </w:r>
      <w:r w:rsidR="00272614">
        <w:rPr>
          <w:sz w:val="28"/>
          <w:szCs w:val="28"/>
        </w:rPr>
        <w:t xml:space="preserve"> Respondent</w:t>
      </w:r>
      <w:r w:rsidR="0064633A">
        <w:rPr>
          <w:sz w:val="28"/>
          <w:szCs w:val="28"/>
        </w:rPr>
        <w:t>.  The 2</w:t>
      </w:r>
      <w:r w:rsidR="0064633A" w:rsidRPr="0064633A">
        <w:rPr>
          <w:sz w:val="28"/>
          <w:szCs w:val="28"/>
          <w:vertAlign w:val="superscript"/>
        </w:rPr>
        <w:t>nd</w:t>
      </w:r>
      <w:r w:rsidR="0064633A">
        <w:rPr>
          <w:sz w:val="28"/>
          <w:szCs w:val="28"/>
        </w:rPr>
        <w:t xml:space="preserve"> Respondent  </w:t>
      </w:r>
      <w:r w:rsidR="00E63215">
        <w:rPr>
          <w:sz w:val="28"/>
          <w:szCs w:val="28"/>
        </w:rPr>
        <w:t xml:space="preserve">presided </w:t>
      </w:r>
      <w:r w:rsidR="0064633A">
        <w:rPr>
          <w:sz w:val="28"/>
          <w:szCs w:val="28"/>
        </w:rPr>
        <w:t>over</w:t>
      </w:r>
      <w:r w:rsidR="00272614">
        <w:rPr>
          <w:sz w:val="28"/>
          <w:szCs w:val="28"/>
        </w:rPr>
        <w:t xml:space="preserve"> each  of the disciplinary hearings </w:t>
      </w:r>
      <w:r w:rsidR="0064633A">
        <w:rPr>
          <w:sz w:val="28"/>
          <w:szCs w:val="28"/>
        </w:rPr>
        <w:t>(hence referred to as chairman).</w:t>
      </w:r>
      <w:r>
        <w:rPr>
          <w:sz w:val="28"/>
          <w:szCs w:val="28"/>
        </w:rPr>
        <w:tab/>
      </w:r>
    </w:p>
    <w:p w:rsidR="00617C7F" w:rsidRDefault="00617C7F" w:rsidP="00693884">
      <w:pPr>
        <w:spacing w:line="360" w:lineRule="auto"/>
        <w:ind w:left="720" w:hanging="720"/>
        <w:jc w:val="both"/>
        <w:rPr>
          <w:sz w:val="28"/>
          <w:szCs w:val="28"/>
        </w:rPr>
      </w:pPr>
    </w:p>
    <w:p w:rsidR="00617C7F" w:rsidRDefault="00617C7F" w:rsidP="00693884">
      <w:pPr>
        <w:spacing w:line="360" w:lineRule="auto"/>
        <w:ind w:left="720" w:hanging="720"/>
        <w:jc w:val="both"/>
        <w:rPr>
          <w:sz w:val="28"/>
          <w:szCs w:val="28"/>
        </w:rPr>
      </w:pPr>
      <w:r>
        <w:rPr>
          <w:sz w:val="28"/>
          <w:szCs w:val="28"/>
        </w:rPr>
        <w:t>4.1</w:t>
      </w:r>
      <w:r>
        <w:rPr>
          <w:sz w:val="28"/>
          <w:szCs w:val="28"/>
        </w:rPr>
        <w:tab/>
        <w:t xml:space="preserve"> The 1</w:t>
      </w:r>
      <w:r w:rsidRPr="00617C7F">
        <w:rPr>
          <w:sz w:val="28"/>
          <w:szCs w:val="28"/>
          <w:vertAlign w:val="superscript"/>
        </w:rPr>
        <w:t>st</w:t>
      </w:r>
      <w:r>
        <w:rPr>
          <w:sz w:val="28"/>
          <w:szCs w:val="28"/>
        </w:rPr>
        <w:t xml:space="preserve"> Applicant  was called upon  to answer the following charges;</w:t>
      </w:r>
    </w:p>
    <w:p w:rsidR="0064633A" w:rsidRDefault="0064633A" w:rsidP="00693884">
      <w:pPr>
        <w:spacing w:line="360" w:lineRule="auto"/>
        <w:ind w:left="720" w:hanging="720"/>
        <w:jc w:val="both"/>
        <w:rPr>
          <w:sz w:val="28"/>
          <w:szCs w:val="28"/>
        </w:rPr>
      </w:pPr>
    </w:p>
    <w:p w:rsidR="0064633A" w:rsidRDefault="00617C7F" w:rsidP="00E579E1">
      <w:pPr>
        <w:spacing w:line="360" w:lineRule="auto"/>
        <w:ind w:left="720"/>
        <w:jc w:val="both"/>
        <w:rPr>
          <w:sz w:val="28"/>
          <w:szCs w:val="28"/>
        </w:rPr>
      </w:pPr>
      <w:r>
        <w:rPr>
          <w:sz w:val="28"/>
          <w:szCs w:val="28"/>
        </w:rPr>
        <w:t>COUNT  1</w:t>
      </w:r>
    </w:p>
    <w:p w:rsidR="00617C7F" w:rsidRDefault="00617C7F" w:rsidP="00693884">
      <w:pPr>
        <w:spacing w:line="360" w:lineRule="auto"/>
        <w:ind w:left="720" w:hanging="720"/>
        <w:jc w:val="both"/>
        <w:rPr>
          <w:sz w:val="28"/>
          <w:szCs w:val="28"/>
        </w:rPr>
      </w:pPr>
    </w:p>
    <w:p w:rsidR="00617C7F" w:rsidRDefault="00617C7F" w:rsidP="00693884">
      <w:pPr>
        <w:spacing w:line="360" w:lineRule="auto"/>
        <w:ind w:left="720" w:hanging="720"/>
        <w:jc w:val="both"/>
        <w:rPr>
          <w:sz w:val="28"/>
          <w:szCs w:val="28"/>
        </w:rPr>
      </w:pPr>
      <w:r>
        <w:rPr>
          <w:sz w:val="28"/>
          <w:szCs w:val="28"/>
        </w:rPr>
        <w:tab/>
        <w:t>“ You are hereby  charged  with  misappropriating  the Town Board’s Funds in that  between   the period  of 11</w:t>
      </w:r>
      <w:r w:rsidRPr="00617C7F">
        <w:rPr>
          <w:sz w:val="28"/>
          <w:szCs w:val="28"/>
          <w:vertAlign w:val="superscript"/>
        </w:rPr>
        <w:t>th</w:t>
      </w:r>
      <w:r>
        <w:rPr>
          <w:sz w:val="28"/>
          <w:szCs w:val="28"/>
        </w:rPr>
        <w:t xml:space="preserve"> September  2009 and 22</w:t>
      </w:r>
      <w:r w:rsidRPr="00617C7F">
        <w:rPr>
          <w:sz w:val="28"/>
          <w:szCs w:val="28"/>
          <w:vertAlign w:val="superscript"/>
        </w:rPr>
        <w:t>nd</w:t>
      </w:r>
      <w:r>
        <w:rPr>
          <w:sz w:val="28"/>
          <w:szCs w:val="28"/>
        </w:rPr>
        <w:t xml:space="preserve"> November  2011 you used  the Company’s  toilet users’ fees and market fees in the  total amount  of </w:t>
      </w:r>
      <w:r w:rsidR="00E579E1">
        <w:rPr>
          <w:sz w:val="28"/>
          <w:szCs w:val="28"/>
        </w:rPr>
        <w:t xml:space="preserve"> </w:t>
      </w:r>
      <w:r>
        <w:rPr>
          <w:sz w:val="28"/>
          <w:szCs w:val="28"/>
        </w:rPr>
        <w:t>E34,900.00, without authority  of the Board, to purchase  airtime  from the airtime vendors around Mankayane for your personal  use”</w:t>
      </w:r>
    </w:p>
    <w:p w:rsidR="00617C7F" w:rsidRDefault="00617C7F" w:rsidP="00693884">
      <w:pPr>
        <w:spacing w:line="360" w:lineRule="auto"/>
        <w:ind w:left="720" w:hanging="720"/>
        <w:jc w:val="both"/>
        <w:rPr>
          <w:sz w:val="28"/>
          <w:szCs w:val="28"/>
        </w:rPr>
      </w:pPr>
    </w:p>
    <w:p w:rsidR="00617C7F" w:rsidRDefault="00943153" w:rsidP="00693884">
      <w:pPr>
        <w:spacing w:line="360" w:lineRule="auto"/>
        <w:ind w:left="720" w:hanging="720"/>
        <w:jc w:val="both"/>
        <w:rPr>
          <w:sz w:val="28"/>
          <w:szCs w:val="28"/>
        </w:rPr>
      </w:pPr>
      <w:r>
        <w:rPr>
          <w:sz w:val="28"/>
          <w:szCs w:val="28"/>
        </w:rPr>
        <w:tab/>
      </w:r>
      <w:r w:rsidR="00617C7F">
        <w:rPr>
          <w:sz w:val="28"/>
          <w:szCs w:val="28"/>
        </w:rPr>
        <w:t>COUNT 2</w:t>
      </w:r>
    </w:p>
    <w:p w:rsidR="00617C7F" w:rsidRDefault="00617C7F" w:rsidP="00693884">
      <w:pPr>
        <w:spacing w:line="360" w:lineRule="auto"/>
        <w:ind w:left="720" w:hanging="720"/>
        <w:jc w:val="both"/>
        <w:rPr>
          <w:sz w:val="28"/>
          <w:szCs w:val="28"/>
        </w:rPr>
      </w:pPr>
    </w:p>
    <w:p w:rsidR="00943153" w:rsidRDefault="00617C7F" w:rsidP="00943153">
      <w:pPr>
        <w:spacing w:line="360" w:lineRule="auto"/>
        <w:ind w:left="720"/>
        <w:jc w:val="both"/>
        <w:rPr>
          <w:sz w:val="28"/>
          <w:szCs w:val="28"/>
        </w:rPr>
      </w:pPr>
      <w:r>
        <w:rPr>
          <w:sz w:val="28"/>
          <w:szCs w:val="28"/>
        </w:rPr>
        <w:t>“You are charged with Gross Dishonesty in that,  you allocated  yourself  a car allowance  in  the amount of E3 000.00  withou</w:t>
      </w:r>
      <w:r w:rsidR="00943153">
        <w:rPr>
          <w:sz w:val="28"/>
          <w:szCs w:val="28"/>
        </w:rPr>
        <w:t>t the authority of the  Board”</w:t>
      </w:r>
    </w:p>
    <w:p w:rsidR="00943153" w:rsidRDefault="00943153" w:rsidP="00693884">
      <w:pPr>
        <w:spacing w:line="360" w:lineRule="auto"/>
        <w:ind w:left="720" w:hanging="720"/>
        <w:jc w:val="both"/>
        <w:rPr>
          <w:sz w:val="28"/>
          <w:szCs w:val="28"/>
        </w:rPr>
      </w:pPr>
    </w:p>
    <w:p w:rsidR="00943153" w:rsidRDefault="00943153" w:rsidP="00693884">
      <w:pPr>
        <w:spacing w:line="360" w:lineRule="auto"/>
        <w:ind w:left="720" w:hanging="720"/>
        <w:jc w:val="both"/>
        <w:rPr>
          <w:sz w:val="28"/>
          <w:szCs w:val="28"/>
        </w:rPr>
      </w:pPr>
      <w:r>
        <w:rPr>
          <w:sz w:val="28"/>
          <w:szCs w:val="28"/>
        </w:rPr>
        <w:tab/>
        <w:t xml:space="preserve">COUNT 3  </w:t>
      </w:r>
    </w:p>
    <w:p w:rsidR="00943153" w:rsidRDefault="00943153" w:rsidP="00693884">
      <w:pPr>
        <w:spacing w:line="360" w:lineRule="auto"/>
        <w:ind w:left="720" w:hanging="720"/>
        <w:jc w:val="both"/>
        <w:rPr>
          <w:sz w:val="28"/>
          <w:szCs w:val="28"/>
        </w:rPr>
      </w:pPr>
    </w:p>
    <w:p w:rsidR="00943153" w:rsidRDefault="00943153" w:rsidP="00E579E1">
      <w:pPr>
        <w:spacing w:line="360" w:lineRule="auto"/>
        <w:ind w:left="720"/>
        <w:jc w:val="both"/>
        <w:rPr>
          <w:sz w:val="28"/>
          <w:szCs w:val="28"/>
        </w:rPr>
      </w:pPr>
      <w:r>
        <w:rPr>
          <w:sz w:val="28"/>
          <w:szCs w:val="28"/>
        </w:rPr>
        <w:t xml:space="preserve">“ You are  charged  with  </w:t>
      </w:r>
      <w:r w:rsidR="00617C7F">
        <w:rPr>
          <w:sz w:val="28"/>
          <w:szCs w:val="28"/>
        </w:rPr>
        <w:t>fraud alternatively</w:t>
      </w:r>
      <w:r w:rsidR="00E579E1">
        <w:rPr>
          <w:sz w:val="28"/>
          <w:szCs w:val="28"/>
        </w:rPr>
        <w:t xml:space="preserve"> </w:t>
      </w:r>
      <w:r>
        <w:rPr>
          <w:sz w:val="28"/>
          <w:szCs w:val="28"/>
        </w:rPr>
        <w:t xml:space="preserve">theft  of money in that on March 2012 payroll you debited  your salary with </w:t>
      </w:r>
      <w:r w:rsidR="00E63215">
        <w:rPr>
          <w:sz w:val="28"/>
          <w:szCs w:val="28"/>
        </w:rPr>
        <w:t>m</w:t>
      </w:r>
      <w:r>
        <w:rPr>
          <w:sz w:val="28"/>
          <w:szCs w:val="28"/>
        </w:rPr>
        <w:t>edical aid  contributions in the total amount of E1 912.00”</w:t>
      </w:r>
    </w:p>
    <w:p w:rsidR="00943153" w:rsidRDefault="00943153" w:rsidP="00693884">
      <w:pPr>
        <w:spacing w:line="360" w:lineRule="auto"/>
        <w:ind w:left="720" w:hanging="720"/>
        <w:jc w:val="both"/>
        <w:rPr>
          <w:sz w:val="28"/>
          <w:szCs w:val="28"/>
        </w:rPr>
      </w:pPr>
      <w:r>
        <w:rPr>
          <w:sz w:val="28"/>
          <w:szCs w:val="28"/>
        </w:rPr>
        <w:lastRenderedPageBreak/>
        <w:tab/>
        <w:t>COUNT 4</w:t>
      </w:r>
    </w:p>
    <w:p w:rsidR="00943153" w:rsidRDefault="00943153" w:rsidP="00693884">
      <w:pPr>
        <w:spacing w:line="360" w:lineRule="auto"/>
        <w:ind w:left="720" w:hanging="720"/>
        <w:jc w:val="both"/>
        <w:rPr>
          <w:sz w:val="28"/>
          <w:szCs w:val="28"/>
        </w:rPr>
      </w:pPr>
    </w:p>
    <w:p w:rsidR="00617C7F" w:rsidRDefault="00943153" w:rsidP="00E579E1">
      <w:pPr>
        <w:spacing w:line="360" w:lineRule="auto"/>
        <w:ind w:left="720"/>
        <w:jc w:val="both"/>
        <w:rPr>
          <w:sz w:val="28"/>
          <w:szCs w:val="28"/>
        </w:rPr>
      </w:pPr>
      <w:r>
        <w:rPr>
          <w:sz w:val="28"/>
          <w:szCs w:val="28"/>
        </w:rPr>
        <w:t xml:space="preserve">“You are charged with </w:t>
      </w:r>
      <w:r w:rsidR="00272614">
        <w:rPr>
          <w:sz w:val="28"/>
          <w:szCs w:val="28"/>
        </w:rPr>
        <w:t xml:space="preserve">with </w:t>
      </w:r>
      <w:r w:rsidR="00E579E1">
        <w:rPr>
          <w:sz w:val="28"/>
          <w:szCs w:val="28"/>
        </w:rPr>
        <w:t xml:space="preserve"> abuse </w:t>
      </w:r>
      <w:r>
        <w:rPr>
          <w:sz w:val="28"/>
          <w:szCs w:val="28"/>
        </w:rPr>
        <w:t>of the Town Boards’ telephone, in that on the 27</w:t>
      </w:r>
      <w:r w:rsidRPr="00943153">
        <w:rPr>
          <w:sz w:val="28"/>
          <w:szCs w:val="28"/>
          <w:vertAlign w:val="superscript"/>
        </w:rPr>
        <w:t>th</w:t>
      </w:r>
      <w:r>
        <w:rPr>
          <w:sz w:val="28"/>
          <w:szCs w:val="28"/>
        </w:rPr>
        <w:t xml:space="preserve">  June 2012,  whilst on leave, you were found  by the then Acting Town Clerk, Mr Sithole, in the office  of the Personal Assistant,  at about 1825 hours, making  an unauthorized , personal  and private telephone call to the Republic of South Africa”</w:t>
      </w:r>
    </w:p>
    <w:p w:rsidR="00943153" w:rsidRDefault="00943153" w:rsidP="00693884">
      <w:pPr>
        <w:spacing w:line="360" w:lineRule="auto"/>
        <w:ind w:left="720" w:hanging="720"/>
        <w:jc w:val="both"/>
        <w:rPr>
          <w:sz w:val="28"/>
          <w:szCs w:val="28"/>
        </w:rPr>
      </w:pPr>
    </w:p>
    <w:p w:rsidR="00943153" w:rsidRDefault="00943153" w:rsidP="00693884">
      <w:pPr>
        <w:spacing w:line="360" w:lineRule="auto"/>
        <w:ind w:left="720" w:hanging="720"/>
        <w:jc w:val="both"/>
        <w:rPr>
          <w:sz w:val="28"/>
          <w:szCs w:val="28"/>
        </w:rPr>
      </w:pPr>
      <w:r>
        <w:rPr>
          <w:sz w:val="28"/>
          <w:szCs w:val="28"/>
        </w:rPr>
        <w:tab/>
        <w:t xml:space="preserve"> COUNT 5</w:t>
      </w:r>
    </w:p>
    <w:p w:rsidR="00943153" w:rsidRDefault="00943153" w:rsidP="00693884">
      <w:pPr>
        <w:spacing w:line="360" w:lineRule="auto"/>
        <w:ind w:left="720" w:hanging="720"/>
        <w:jc w:val="both"/>
        <w:rPr>
          <w:sz w:val="28"/>
          <w:szCs w:val="28"/>
        </w:rPr>
      </w:pPr>
    </w:p>
    <w:p w:rsidR="00943153" w:rsidRDefault="00943153" w:rsidP="00E579E1">
      <w:pPr>
        <w:spacing w:line="360" w:lineRule="auto"/>
        <w:ind w:left="720"/>
        <w:jc w:val="both"/>
        <w:rPr>
          <w:sz w:val="28"/>
          <w:szCs w:val="28"/>
        </w:rPr>
      </w:pPr>
      <w:r>
        <w:rPr>
          <w:sz w:val="28"/>
          <w:szCs w:val="28"/>
        </w:rPr>
        <w:t>“ You  are  charged with</w:t>
      </w:r>
      <w:r w:rsidR="00E63215">
        <w:rPr>
          <w:sz w:val="28"/>
          <w:szCs w:val="28"/>
        </w:rPr>
        <w:t xml:space="preserve"> G</w:t>
      </w:r>
      <w:r>
        <w:rPr>
          <w:sz w:val="28"/>
          <w:szCs w:val="28"/>
        </w:rPr>
        <w:t>ross Insubordination  in that you failed  to heed the Town Board’s instruction that  you  should place an order  for one package of clothing items  for yourself from  Phola World for the SIGA GAMES and placed an order for two packages of clothing  for yourself without the Board’s  permission</w:t>
      </w:r>
      <w:r w:rsidR="00E579E1">
        <w:rPr>
          <w:sz w:val="28"/>
          <w:szCs w:val="28"/>
        </w:rPr>
        <w:t>.”</w:t>
      </w:r>
      <w:r>
        <w:rPr>
          <w:sz w:val="28"/>
          <w:szCs w:val="28"/>
        </w:rPr>
        <w:t xml:space="preserve"> </w:t>
      </w:r>
    </w:p>
    <w:p w:rsidR="005D0C29" w:rsidRDefault="005D0C29" w:rsidP="00E579E1">
      <w:pPr>
        <w:spacing w:line="360" w:lineRule="auto"/>
        <w:ind w:left="720"/>
        <w:jc w:val="both"/>
        <w:rPr>
          <w:sz w:val="28"/>
          <w:szCs w:val="28"/>
        </w:rPr>
      </w:pPr>
    </w:p>
    <w:p w:rsidR="00E579E1" w:rsidRDefault="00E63215" w:rsidP="00E63215">
      <w:pPr>
        <w:spacing w:line="360" w:lineRule="auto"/>
        <w:ind w:left="720"/>
        <w:jc w:val="center"/>
        <w:rPr>
          <w:sz w:val="28"/>
          <w:szCs w:val="28"/>
        </w:rPr>
      </w:pPr>
      <w:r>
        <w:rPr>
          <w:sz w:val="28"/>
          <w:szCs w:val="28"/>
        </w:rPr>
        <w:t>(</w:t>
      </w:r>
      <w:r w:rsidR="00272614">
        <w:rPr>
          <w:sz w:val="28"/>
          <w:szCs w:val="28"/>
        </w:rPr>
        <w:t>R</w:t>
      </w:r>
      <w:r>
        <w:rPr>
          <w:sz w:val="28"/>
          <w:szCs w:val="28"/>
        </w:rPr>
        <w:t>ecord pages 22-24)</w:t>
      </w:r>
    </w:p>
    <w:p w:rsidR="00E63215" w:rsidRDefault="00E63215" w:rsidP="00693884">
      <w:pPr>
        <w:spacing w:line="360" w:lineRule="auto"/>
        <w:ind w:left="720" w:hanging="720"/>
        <w:jc w:val="both"/>
        <w:rPr>
          <w:sz w:val="28"/>
          <w:szCs w:val="28"/>
        </w:rPr>
      </w:pPr>
    </w:p>
    <w:p w:rsidR="00693884" w:rsidRDefault="00E579E1" w:rsidP="00693884">
      <w:pPr>
        <w:spacing w:line="360" w:lineRule="auto"/>
        <w:ind w:left="720" w:hanging="720"/>
        <w:jc w:val="both"/>
        <w:rPr>
          <w:sz w:val="28"/>
          <w:szCs w:val="28"/>
        </w:rPr>
      </w:pPr>
      <w:r>
        <w:rPr>
          <w:sz w:val="28"/>
          <w:szCs w:val="28"/>
        </w:rPr>
        <w:t>4.2</w:t>
      </w:r>
      <w:r>
        <w:rPr>
          <w:sz w:val="28"/>
          <w:szCs w:val="28"/>
        </w:rPr>
        <w:tab/>
      </w:r>
      <w:r w:rsidR="00503D31">
        <w:rPr>
          <w:sz w:val="28"/>
          <w:szCs w:val="28"/>
        </w:rPr>
        <w:t>The 2</w:t>
      </w:r>
      <w:r w:rsidR="00503D31" w:rsidRPr="00503D31">
        <w:rPr>
          <w:sz w:val="28"/>
          <w:szCs w:val="28"/>
          <w:vertAlign w:val="superscript"/>
        </w:rPr>
        <w:t>nd</w:t>
      </w:r>
      <w:r w:rsidR="00503D31">
        <w:rPr>
          <w:sz w:val="28"/>
          <w:szCs w:val="28"/>
        </w:rPr>
        <w:t xml:space="preserve"> Applicant was called upon to answer  </w:t>
      </w:r>
      <w:r>
        <w:rPr>
          <w:sz w:val="28"/>
          <w:szCs w:val="28"/>
        </w:rPr>
        <w:t>t</w:t>
      </w:r>
      <w:r w:rsidR="00503D31">
        <w:rPr>
          <w:sz w:val="28"/>
          <w:szCs w:val="28"/>
        </w:rPr>
        <w:t>he following charges;</w:t>
      </w:r>
    </w:p>
    <w:p w:rsidR="00503D31" w:rsidRDefault="00503D31" w:rsidP="00693884">
      <w:pPr>
        <w:spacing w:line="360" w:lineRule="auto"/>
        <w:ind w:left="720" w:hanging="720"/>
        <w:jc w:val="both"/>
        <w:rPr>
          <w:sz w:val="28"/>
          <w:szCs w:val="28"/>
        </w:rPr>
      </w:pPr>
    </w:p>
    <w:p w:rsidR="00E579E1" w:rsidRDefault="00E579E1" w:rsidP="00693884">
      <w:pPr>
        <w:spacing w:line="360" w:lineRule="auto"/>
        <w:ind w:left="720" w:hanging="720"/>
        <w:jc w:val="both"/>
        <w:rPr>
          <w:sz w:val="28"/>
          <w:szCs w:val="28"/>
        </w:rPr>
      </w:pPr>
      <w:r>
        <w:rPr>
          <w:sz w:val="28"/>
          <w:szCs w:val="28"/>
        </w:rPr>
        <w:tab/>
        <w:t>COUNT 1.</w:t>
      </w:r>
    </w:p>
    <w:p w:rsidR="00E579E1" w:rsidRDefault="00E579E1" w:rsidP="00693884">
      <w:pPr>
        <w:spacing w:line="360" w:lineRule="auto"/>
        <w:ind w:left="720" w:hanging="720"/>
        <w:jc w:val="both"/>
        <w:rPr>
          <w:sz w:val="28"/>
          <w:szCs w:val="28"/>
        </w:rPr>
      </w:pPr>
    </w:p>
    <w:p w:rsidR="00E579E1" w:rsidRDefault="00E579E1" w:rsidP="004D1603">
      <w:pPr>
        <w:spacing w:line="360" w:lineRule="auto"/>
        <w:ind w:left="720"/>
        <w:jc w:val="both"/>
        <w:rPr>
          <w:sz w:val="28"/>
          <w:szCs w:val="28"/>
        </w:rPr>
      </w:pPr>
      <w:r>
        <w:rPr>
          <w:sz w:val="28"/>
          <w:szCs w:val="28"/>
        </w:rPr>
        <w:t>“ You are hereby charged with misappropriating the Town Boards’ Funds in that ;</w:t>
      </w:r>
    </w:p>
    <w:p w:rsidR="00E579E1" w:rsidRDefault="00E579E1" w:rsidP="00693884">
      <w:pPr>
        <w:spacing w:line="360" w:lineRule="auto"/>
        <w:ind w:left="720" w:hanging="720"/>
        <w:jc w:val="both"/>
        <w:rPr>
          <w:sz w:val="28"/>
          <w:szCs w:val="28"/>
        </w:rPr>
      </w:pPr>
    </w:p>
    <w:p w:rsidR="004D1603" w:rsidRDefault="004D1603" w:rsidP="00693884">
      <w:pPr>
        <w:spacing w:line="360" w:lineRule="auto"/>
        <w:ind w:left="720" w:hanging="720"/>
        <w:jc w:val="both"/>
        <w:rPr>
          <w:sz w:val="28"/>
          <w:szCs w:val="28"/>
        </w:rPr>
      </w:pPr>
    </w:p>
    <w:p w:rsidR="00E579E1" w:rsidRPr="00272614" w:rsidRDefault="00E579E1" w:rsidP="00E579E1">
      <w:pPr>
        <w:pStyle w:val="ListParagraph"/>
        <w:numPr>
          <w:ilvl w:val="0"/>
          <w:numId w:val="7"/>
        </w:numPr>
        <w:spacing w:line="360" w:lineRule="auto"/>
        <w:jc w:val="both"/>
        <w:rPr>
          <w:i/>
          <w:sz w:val="28"/>
          <w:szCs w:val="28"/>
        </w:rPr>
      </w:pPr>
      <w:r w:rsidRPr="00272614">
        <w:rPr>
          <w:i/>
          <w:sz w:val="28"/>
          <w:szCs w:val="28"/>
        </w:rPr>
        <w:lastRenderedPageBreak/>
        <w:t xml:space="preserve"> You used  the company’s toilet fees  collections  in the total amount of E2</w:t>
      </w:r>
      <w:r w:rsidR="00272614">
        <w:rPr>
          <w:i/>
          <w:sz w:val="28"/>
          <w:szCs w:val="28"/>
        </w:rPr>
        <w:t>,</w:t>
      </w:r>
      <w:r w:rsidRPr="00272614">
        <w:rPr>
          <w:i/>
          <w:sz w:val="28"/>
          <w:szCs w:val="28"/>
        </w:rPr>
        <w:t>570.00, without authority  of the Board, to purchase airtime from the airtime vendors in Mankayane  for your personal use.</w:t>
      </w:r>
    </w:p>
    <w:p w:rsidR="00E579E1" w:rsidRPr="00272614" w:rsidRDefault="00E579E1" w:rsidP="00E579E1">
      <w:pPr>
        <w:pStyle w:val="ListParagraph"/>
        <w:spacing w:line="360" w:lineRule="auto"/>
        <w:jc w:val="both"/>
        <w:rPr>
          <w:i/>
          <w:sz w:val="28"/>
          <w:szCs w:val="28"/>
        </w:rPr>
      </w:pPr>
      <w:r w:rsidRPr="00272614">
        <w:rPr>
          <w:i/>
          <w:sz w:val="28"/>
          <w:szCs w:val="28"/>
        </w:rPr>
        <w:t xml:space="preserve">  </w:t>
      </w:r>
    </w:p>
    <w:p w:rsidR="00E579E1" w:rsidRPr="00272614" w:rsidRDefault="00E579E1" w:rsidP="00E579E1">
      <w:pPr>
        <w:pStyle w:val="ListParagraph"/>
        <w:numPr>
          <w:ilvl w:val="0"/>
          <w:numId w:val="7"/>
        </w:numPr>
        <w:spacing w:line="360" w:lineRule="auto"/>
        <w:jc w:val="both"/>
        <w:rPr>
          <w:i/>
          <w:sz w:val="28"/>
          <w:szCs w:val="28"/>
        </w:rPr>
      </w:pPr>
      <w:r w:rsidRPr="00272614">
        <w:rPr>
          <w:i/>
          <w:sz w:val="28"/>
          <w:szCs w:val="28"/>
        </w:rPr>
        <w:t>On the 7</w:t>
      </w:r>
      <w:r w:rsidRPr="00272614">
        <w:rPr>
          <w:i/>
          <w:sz w:val="28"/>
          <w:szCs w:val="28"/>
          <w:vertAlign w:val="superscript"/>
        </w:rPr>
        <w:t>th</w:t>
      </w:r>
      <w:r w:rsidRPr="00272614">
        <w:rPr>
          <w:i/>
          <w:sz w:val="28"/>
          <w:szCs w:val="28"/>
        </w:rPr>
        <w:t xml:space="preserve"> August 2011, you used the company’s toilet fees collections in the total amount of E840.00, without the authority  of the Board,  to purchase furniture from Best Electric Furniture Stores for your personal use</w:t>
      </w:r>
      <w:r w:rsidR="009D392E" w:rsidRPr="00272614">
        <w:rPr>
          <w:i/>
          <w:sz w:val="28"/>
          <w:szCs w:val="28"/>
        </w:rPr>
        <w:t>.”</w:t>
      </w:r>
    </w:p>
    <w:p w:rsidR="007276DD" w:rsidRDefault="007276DD" w:rsidP="007276DD">
      <w:pPr>
        <w:spacing w:line="360" w:lineRule="auto"/>
        <w:ind w:left="3600" w:hanging="720"/>
        <w:jc w:val="both"/>
        <w:rPr>
          <w:sz w:val="28"/>
          <w:szCs w:val="28"/>
        </w:rPr>
      </w:pPr>
    </w:p>
    <w:p w:rsidR="009D392E" w:rsidRDefault="007276DD" w:rsidP="007276DD">
      <w:pPr>
        <w:spacing w:line="360" w:lineRule="auto"/>
        <w:ind w:left="3600" w:hanging="720"/>
        <w:jc w:val="both"/>
        <w:rPr>
          <w:sz w:val="28"/>
          <w:szCs w:val="28"/>
        </w:rPr>
      </w:pPr>
      <w:r>
        <w:rPr>
          <w:sz w:val="28"/>
          <w:szCs w:val="28"/>
        </w:rPr>
        <w:t>(Record under case No. 484/2012 page 20)</w:t>
      </w:r>
    </w:p>
    <w:p w:rsidR="007276DD" w:rsidRDefault="007276DD" w:rsidP="007276DD">
      <w:pPr>
        <w:spacing w:line="360" w:lineRule="auto"/>
        <w:ind w:left="3600" w:hanging="720"/>
        <w:jc w:val="both"/>
        <w:rPr>
          <w:sz w:val="28"/>
          <w:szCs w:val="28"/>
        </w:rPr>
      </w:pPr>
    </w:p>
    <w:p w:rsidR="00E579E1" w:rsidRDefault="009D392E" w:rsidP="00693884">
      <w:pPr>
        <w:spacing w:line="360" w:lineRule="auto"/>
        <w:ind w:left="720" w:hanging="720"/>
        <w:jc w:val="both"/>
        <w:rPr>
          <w:sz w:val="28"/>
          <w:szCs w:val="28"/>
        </w:rPr>
      </w:pPr>
      <w:r>
        <w:rPr>
          <w:sz w:val="28"/>
          <w:szCs w:val="28"/>
        </w:rPr>
        <w:t>5.</w:t>
      </w:r>
      <w:r>
        <w:rPr>
          <w:sz w:val="28"/>
          <w:szCs w:val="28"/>
        </w:rPr>
        <w:tab/>
        <w:t>The disciplinary hearing</w:t>
      </w:r>
      <w:r w:rsidR="007276DD">
        <w:rPr>
          <w:sz w:val="28"/>
          <w:szCs w:val="28"/>
        </w:rPr>
        <w:t xml:space="preserve">s </w:t>
      </w:r>
      <w:r>
        <w:rPr>
          <w:sz w:val="28"/>
          <w:szCs w:val="28"/>
        </w:rPr>
        <w:t xml:space="preserve"> proceeded.  Evidence was led and each side closed its case.  The </w:t>
      </w:r>
      <w:r w:rsidR="00D342E3">
        <w:rPr>
          <w:sz w:val="28"/>
          <w:szCs w:val="28"/>
        </w:rPr>
        <w:t>c</w:t>
      </w:r>
      <w:r>
        <w:rPr>
          <w:sz w:val="28"/>
          <w:szCs w:val="28"/>
        </w:rPr>
        <w:t>hairman issued</w:t>
      </w:r>
      <w:r w:rsidR="007276DD">
        <w:rPr>
          <w:sz w:val="28"/>
          <w:szCs w:val="28"/>
        </w:rPr>
        <w:t xml:space="preserve"> separate rulings for the disciplinary hearings wherein each of the Applicants was found guilty  of </w:t>
      </w:r>
      <w:r>
        <w:rPr>
          <w:sz w:val="28"/>
          <w:szCs w:val="28"/>
        </w:rPr>
        <w:t xml:space="preserve">some  of </w:t>
      </w:r>
      <w:r w:rsidR="007276DD">
        <w:rPr>
          <w:sz w:val="28"/>
          <w:szCs w:val="28"/>
        </w:rPr>
        <w:t xml:space="preserve"> </w:t>
      </w:r>
      <w:r>
        <w:rPr>
          <w:sz w:val="28"/>
          <w:szCs w:val="28"/>
        </w:rPr>
        <w:t xml:space="preserve">the offences they were facing.  Subsequent to that </w:t>
      </w:r>
      <w:r w:rsidR="00D342E3">
        <w:rPr>
          <w:sz w:val="28"/>
          <w:szCs w:val="28"/>
        </w:rPr>
        <w:t xml:space="preserve">ruling , </w:t>
      </w:r>
      <w:r>
        <w:rPr>
          <w:sz w:val="28"/>
          <w:szCs w:val="28"/>
        </w:rPr>
        <w:t>each of the Applicants launched  an urgent application for the Court to  review, correct and set aside  the chairman’s  ruling.  The Applicants also prayed  for an order  for costs.  The grounds on which the Applicants based their review application are similar and can be summarized as follows;</w:t>
      </w:r>
    </w:p>
    <w:p w:rsidR="00B218A1" w:rsidRDefault="00B218A1" w:rsidP="00B218A1">
      <w:pPr>
        <w:spacing w:line="360" w:lineRule="auto"/>
        <w:ind w:left="720"/>
        <w:jc w:val="both"/>
        <w:rPr>
          <w:sz w:val="28"/>
          <w:szCs w:val="28"/>
        </w:rPr>
      </w:pPr>
    </w:p>
    <w:p w:rsidR="004D1603" w:rsidRDefault="00B218A1" w:rsidP="00006631">
      <w:pPr>
        <w:spacing w:line="360" w:lineRule="auto"/>
        <w:ind w:left="1440" w:hanging="720"/>
        <w:jc w:val="both"/>
        <w:rPr>
          <w:sz w:val="28"/>
          <w:szCs w:val="28"/>
        </w:rPr>
      </w:pPr>
      <w:r>
        <w:rPr>
          <w:sz w:val="28"/>
          <w:szCs w:val="28"/>
        </w:rPr>
        <w:t>5.1</w:t>
      </w:r>
      <w:r w:rsidR="00006631">
        <w:rPr>
          <w:sz w:val="28"/>
          <w:szCs w:val="28"/>
        </w:rPr>
        <w:tab/>
      </w:r>
      <w:r>
        <w:rPr>
          <w:sz w:val="28"/>
          <w:szCs w:val="28"/>
        </w:rPr>
        <w:t>The 1</w:t>
      </w:r>
      <w:r w:rsidRPr="00B218A1">
        <w:rPr>
          <w:sz w:val="28"/>
          <w:szCs w:val="28"/>
          <w:vertAlign w:val="superscript"/>
        </w:rPr>
        <w:t>st</w:t>
      </w:r>
      <w:r>
        <w:rPr>
          <w:sz w:val="28"/>
          <w:szCs w:val="28"/>
        </w:rPr>
        <w:t xml:space="preserve"> Respondent has already hired  an accounts officer to replace the Applicants.  That meant that  the 1</w:t>
      </w:r>
      <w:r w:rsidRPr="00B218A1">
        <w:rPr>
          <w:sz w:val="28"/>
          <w:szCs w:val="28"/>
          <w:vertAlign w:val="superscript"/>
        </w:rPr>
        <w:t>st</w:t>
      </w:r>
      <w:r>
        <w:rPr>
          <w:sz w:val="28"/>
          <w:szCs w:val="28"/>
        </w:rPr>
        <w:t xml:space="preserve"> Respondent  has already taken </w:t>
      </w:r>
      <w:r w:rsidR="00D342E3">
        <w:rPr>
          <w:sz w:val="28"/>
          <w:szCs w:val="28"/>
        </w:rPr>
        <w:t>a</w:t>
      </w:r>
      <w:r>
        <w:rPr>
          <w:sz w:val="28"/>
          <w:szCs w:val="28"/>
        </w:rPr>
        <w:t xml:space="preserve"> decision to dismiss the Applicants</w:t>
      </w:r>
      <w:r w:rsidR="00D342E3">
        <w:rPr>
          <w:sz w:val="28"/>
          <w:szCs w:val="28"/>
        </w:rPr>
        <w:t>.</w:t>
      </w:r>
      <w:r>
        <w:rPr>
          <w:sz w:val="28"/>
          <w:szCs w:val="28"/>
        </w:rPr>
        <w:t xml:space="preserve">  </w:t>
      </w:r>
    </w:p>
    <w:p w:rsidR="004D1603" w:rsidRDefault="004D1603" w:rsidP="00006631">
      <w:pPr>
        <w:spacing w:line="360" w:lineRule="auto"/>
        <w:ind w:left="1440" w:hanging="720"/>
        <w:jc w:val="both"/>
        <w:rPr>
          <w:sz w:val="28"/>
          <w:szCs w:val="28"/>
        </w:rPr>
      </w:pPr>
    </w:p>
    <w:p w:rsidR="00E579E1" w:rsidRDefault="00B218A1" w:rsidP="004D1603">
      <w:pPr>
        <w:spacing w:line="360" w:lineRule="auto"/>
        <w:ind w:left="1440"/>
        <w:jc w:val="both"/>
        <w:rPr>
          <w:sz w:val="28"/>
          <w:szCs w:val="28"/>
        </w:rPr>
      </w:pPr>
      <w:r>
        <w:rPr>
          <w:sz w:val="28"/>
          <w:szCs w:val="28"/>
        </w:rPr>
        <w:lastRenderedPageBreak/>
        <w:t>The disciplinary hearing which  the 1</w:t>
      </w:r>
      <w:r w:rsidRPr="00B218A1">
        <w:rPr>
          <w:sz w:val="28"/>
          <w:szCs w:val="28"/>
          <w:vertAlign w:val="superscript"/>
        </w:rPr>
        <w:t>st</w:t>
      </w:r>
      <w:r>
        <w:rPr>
          <w:sz w:val="28"/>
          <w:szCs w:val="28"/>
        </w:rPr>
        <w:t xml:space="preserve"> Respo</w:t>
      </w:r>
      <w:r w:rsidR="00C87271">
        <w:rPr>
          <w:sz w:val="28"/>
          <w:szCs w:val="28"/>
        </w:rPr>
        <w:t>n</w:t>
      </w:r>
      <w:r>
        <w:rPr>
          <w:sz w:val="28"/>
          <w:szCs w:val="28"/>
        </w:rPr>
        <w:t xml:space="preserve">dent has instituted  against the Applicants  is therefore a sham and a </w:t>
      </w:r>
      <w:r w:rsidR="00C87271">
        <w:rPr>
          <w:sz w:val="28"/>
          <w:szCs w:val="28"/>
        </w:rPr>
        <w:t>mere</w:t>
      </w:r>
      <w:r>
        <w:rPr>
          <w:sz w:val="28"/>
          <w:szCs w:val="28"/>
        </w:rPr>
        <w:t xml:space="preserve"> formality- designed to justify a decision that has already been taken.</w:t>
      </w:r>
    </w:p>
    <w:p w:rsidR="00B218A1" w:rsidRDefault="00B218A1" w:rsidP="00B218A1">
      <w:pPr>
        <w:spacing w:line="360" w:lineRule="auto"/>
        <w:ind w:left="720"/>
        <w:jc w:val="both"/>
        <w:rPr>
          <w:sz w:val="28"/>
          <w:szCs w:val="28"/>
        </w:rPr>
      </w:pPr>
    </w:p>
    <w:p w:rsidR="00B218A1" w:rsidRDefault="00B218A1" w:rsidP="00006631">
      <w:pPr>
        <w:spacing w:line="360" w:lineRule="auto"/>
        <w:ind w:left="1440" w:hanging="720"/>
        <w:jc w:val="both"/>
        <w:rPr>
          <w:sz w:val="28"/>
          <w:szCs w:val="28"/>
        </w:rPr>
      </w:pPr>
      <w:r>
        <w:rPr>
          <w:sz w:val="28"/>
          <w:szCs w:val="28"/>
        </w:rPr>
        <w:t>5.2</w:t>
      </w:r>
      <w:r>
        <w:rPr>
          <w:sz w:val="28"/>
          <w:szCs w:val="28"/>
        </w:rPr>
        <w:tab/>
        <w:t>Since each of the Applicants  has been  found guilty</w:t>
      </w:r>
      <w:r w:rsidR="00E75F18">
        <w:rPr>
          <w:sz w:val="28"/>
          <w:szCs w:val="28"/>
        </w:rPr>
        <w:t>,</w:t>
      </w:r>
      <w:r>
        <w:rPr>
          <w:sz w:val="28"/>
          <w:szCs w:val="28"/>
        </w:rPr>
        <w:t xml:space="preserve"> inter</w:t>
      </w:r>
      <w:r w:rsidR="00C87271">
        <w:rPr>
          <w:sz w:val="28"/>
          <w:szCs w:val="28"/>
        </w:rPr>
        <w:t xml:space="preserve"> </w:t>
      </w:r>
      <w:r>
        <w:rPr>
          <w:sz w:val="28"/>
          <w:szCs w:val="28"/>
        </w:rPr>
        <w:t>alia  of</w:t>
      </w:r>
      <w:r w:rsidR="00006631">
        <w:rPr>
          <w:sz w:val="28"/>
          <w:szCs w:val="28"/>
        </w:rPr>
        <w:t xml:space="preserve"> </w:t>
      </w:r>
      <w:r>
        <w:rPr>
          <w:sz w:val="28"/>
          <w:szCs w:val="28"/>
        </w:rPr>
        <w:t xml:space="preserve"> dishonesty,  the chairman is likely to recommend dismissal.  Once the dismissal  is recommended  the 1</w:t>
      </w:r>
      <w:r w:rsidRPr="00B218A1">
        <w:rPr>
          <w:sz w:val="28"/>
          <w:szCs w:val="28"/>
          <w:vertAlign w:val="superscript"/>
        </w:rPr>
        <w:t>st</w:t>
      </w:r>
      <w:r>
        <w:rPr>
          <w:sz w:val="28"/>
          <w:szCs w:val="28"/>
        </w:rPr>
        <w:t xml:space="preserve"> Respo</w:t>
      </w:r>
      <w:r w:rsidR="00C87271">
        <w:rPr>
          <w:sz w:val="28"/>
          <w:szCs w:val="28"/>
        </w:rPr>
        <w:t>n</w:t>
      </w:r>
      <w:r>
        <w:rPr>
          <w:sz w:val="28"/>
          <w:szCs w:val="28"/>
        </w:rPr>
        <w:t>dent is likely to dismiss the Applicants.  The Applicants are therefore apprehen</w:t>
      </w:r>
      <w:r w:rsidR="00E75F18">
        <w:rPr>
          <w:sz w:val="28"/>
          <w:szCs w:val="28"/>
        </w:rPr>
        <w:t>sive  that their dismissal  is i</w:t>
      </w:r>
      <w:r>
        <w:rPr>
          <w:sz w:val="28"/>
          <w:szCs w:val="28"/>
        </w:rPr>
        <w:t>m</w:t>
      </w:r>
      <w:r w:rsidR="00E75F18">
        <w:rPr>
          <w:sz w:val="28"/>
          <w:szCs w:val="28"/>
        </w:rPr>
        <w:t>m</w:t>
      </w:r>
      <w:r>
        <w:rPr>
          <w:sz w:val="28"/>
          <w:szCs w:val="28"/>
        </w:rPr>
        <w:t>inent  and  they seek the Court</w:t>
      </w:r>
      <w:r w:rsidR="00E75F18">
        <w:rPr>
          <w:sz w:val="28"/>
          <w:szCs w:val="28"/>
        </w:rPr>
        <w:t>’</w:t>
      </w:r>
      <w:r>
        <w:rPr>
          <w:sz w:val="28"/>
          <w:szCs w:val="28"/>
        </w:rPr>
        <w:t>s intervention to avert it.</w:t>
      </w:r>
    </w:p>
    <w:p w:rsidR="00E579E1" w:rsidRDefault="00E579E1" w:rsidP="00693884">
      <w:pPr>
        <w:spacing w:line="360" w:lineRule="auto"/>
        <w:ind w:left="720" w:hanging="720"/>
        <w:jc w:val="both"/>
        <w:rPr>
          <w:sz w:val="28"/>
          <w:szCs w:val="28"/>
        </w:rPr>
      </w:pPr>
    </w:p>
    <w:p w:rsidR="00B218A1" w:rsidRDefault="00B218A1" w:rsidP="00006631">
      <w:pPr>
        <w:spacing w:line="360" w:lineRule="auto"/>
        <w:ind w:left="1440" w:hanging="720"/>
        <w:jc w:val="both"/>
        <w:rPr>
          <w:sz w:val="28"/>
          <w:szCs w:val="28"/>
        </w:rPr>
      </w:pPr>
      <w:r>
        <w:rPr>
          <w:sz w:val="28"/>
          <w:szCs w:val="28"/>
        </w:rPr>
        <w:t>5.3</w:t>
      </w:r>
      <w:r>
        <w:rPr>
          <w:sz w:val="28"/>
          <w:szCs w:val="28"/>
        </w:rPr>
        <w:tab/>
        <w:t>At this stage  the Applicants  feel that  they are in a stronger position  to resist</w:t>
      </w:r>
      <w:r w:rsidR="007276DD">
        <w:rPr>
          <w:sz w:val="28"/>
          <w:szCs w:val="28"/>
        </w:rPr>
        <w:t xml:space="preserve"> the imminent </w:t>
      </w:r>
      <w:r>
        <w:rPr>
          <w:sz w:val="28"/>
          <w:szCs w:val="28"/>
        </w:rPr>
        <w:t>d</w:t>
      </w:r>
      <w:r w:rsidR="007276DD">
        <w:rPr>
          <w:sz w:val="28"/>
          <w:szCs w:val="28"/>
        </w:rPr>
        <w:t>ismissal</w:t>
      </w:r>
      <w:r w:rsidR="00E75F18">
        <w:rPr>
          <w:sz w:val="28"/>
          <w:szCs w:val="28"/>
        </w:rPr>
        <w:t xml:space="preserve">, </w:t>
      </w:r>
      <w:r>
        <w:rPr>
          <w:sz w:val="28"/>
          <w:szCs w:val="28"/>
        </w:rPr>
        <w:t>than to wait until the actual dismissal  has taken place and then  apply to Court for reinstatement.  For that reason  the Applicants plead for the Court’s intervention at this stage to set aside  what they perceive  as unfair labour practice and a gross irregularity</w:t>
      </w:r>
      <w:r w:rsidR="000A66E7">
        <w:rPr>
          <w:sz w:val="28"/>
          <w:szCs w:val="28"/>
        </w:rPr>
        <w:t>,</w:t>
      </w:r>
      <w:r>
        <w:rPr>
          <w:sz w:val="28"/>
          <w:szCs w:val="28"/>
        </w:rPr>
        <w:t xml:space="preserve"> which </w:t>
      </w:r>
      <w:r w:rsidR="007276DD">
        <w:rPr>
          <w:sz w:val="28"/>
          <w:szCs w:val="28"/>
        </w:rPr>
        <w:t xml:space="preserve">has </w:t>
      </w:r>
      <w:r>
        <w:rPr>
          <w:sz w:val="28"/>
          <w:szCs w:val="28"/>
        </w:rPr>
        <w:t>allegedly taken place at their respective disciplinary hearings.</w:t>
      </w:r>
    </w:p>
    <w:p w:rsidR="00B218A1" w:rsidRDefault="00B218A1" w:rsidP="00693884">
      <w:pPr>
        <w:spacing w:line="360" w:lineRule="auto"/>
        <w:ind w:left="720" w:hanging="720"/>
        <w:jc w:val="both"/>
        <w:rPr>
          <w:sz w:val="28"/>
          <w:szCs w:val="28"/>
        </w:rPr>
      </w:pPr>
    </w:p>
    <w:p w:rsidR="00280C11" w:rsidRDefault="00B218A1" w:rsidP="00006631">
      <w:pPr>
        <w:spacing w:line="360" w:lineRule="auto"/>
        <w:ind w:left="1440" w:hanging="720"/>
        <w:jc w:val="both"/>
        <w:rPr>
          <w:sz w:val="28"/>
          <w:szCs w:val="28"/>
        </w:rPr>
      </w:pPr>
      <w:r>
        <w:rPr>
          <w:sz w:val="28"/>
          <w:szCs w:val="28"/>
        </w:rPr>
        <w:t>5.4</w:t>
      </w:r>
      <w:r>
        <w:rPr>
          <w:sz w:val="28"/>
          <w:szCs w:val="28"/>
        </w:rPr>
        <w:tab/>
        <w:t xml:space="preserve">The Applicants  have no faith in the power  and effectiveness  of the appeal chairman.   The Applicants  are apprehensive that  the appeal chairman might fail to protect them  against dismissal.  </w:t>
      </w:r>
    </w:p>
    <w:p w:rsidR="00B218A1" w:rsidRDefault="00B218A1" w:rsidP="00280C11">
      <w:pPr>
        <w:spacing w:line="360" w:lineRule="auto"/>
        <w:ind w:left="1440"/>
        <w:jc w:val="both"/>
        <w:rPr>
          <w:sz w:val="28"/>
          <w:szCs w:val="28"/>
        </w:rPr>
      </w:pPr>
      <w:r>
        <w:rPr>
          <w:sz w:val="28"/>
          <w:szCs w:val="28"/>
        </w:rPr>
        <w:lastRenderedPageBreak/>
        <w:t>In the event that the 1</w:t>
      </w:r>
      <w:r w:rsidRPr="00B218A1">
        <w:rPr>
          <w:sz w:val="28"/>
          <w:szCs w:val="28"/>
          <w:vertAlign w:val="superscript"/>
        </w:rPr>
        <w:t>st</w:t>
      </w:r>
      <w:r>
        <w:rPr>
          <w:sz w:val="28"/>
          <w:szCs w:val="28"/>
        </w:rPr>
        <w:t xml:space="preserve"> Respondent  issues a dismissal sanction  the appeal chairman will have  neither power  to su</w:t>
      </w:r>
      <w:r w:rsidR="00C87271">
        <w:rPr>
          <w:sz w:val="28"/>
          <w:szCs w:val="28"/>
        </w:rPr>
        <w:t>s</w:t>
      </w:r>
      <w:r>
        <w:rPr>
          <w:sz w:val="28"/>
          <w:szCs w:val="28"/>
        </w:rPr>
        <w:t>pend the effect</w:t>
      </w:r>
      <w:r w:rsidR="007276DD">
        <w:rPr>
          <w:sz w:val="28"/>
          <w:szCs w:val="28"/>
        </w:rPr>
        <w:t xml:space="preserve"> </w:t>
      </w:r>
      <w:r>
        <w:rPr>
          <w:sz w:val="28"/>
          <w:szCs w:val="28"/>
        </w:rPr>
        <w:t>of the dismissal nor courage to reverse it completely.</w:t>
      </w:r>
    </w:p>
    <w:p w:rsidR="00E579E1" w:rsidRDefault="00E579E1" w:rsidP="00693884">
      <w:pPr>
        <w:spacing w:line="360" w:lineRule="auto"/>
        <w:ind w:left="720" w:hanging="720"/>
        <w:jc w:val="both"/>
        <w:rPr>
          <w:sz w:val="28"/>
          <w:szCs w:val="28"/>
        </w:rPr>
      </w:pPr>
    </w:p>
    <w:p w:rsidR="00E579E1" w:rsidRDefault="00E77BB3" w:rsidP="007276DD">
      <w:pPr>
        <w:spacing w:line="360" w:lineRule="auto"/>
        <w:ind w:left="1440" w:hanging="720"/>
        <w:jc w:val="both"/>
        <w:rPr>
          <w:sz w:val="28"/>
          <w:szCs w:val="28"/>
        </w:rPr>
      </w:pPr>
      <w:r>
        <w:rPr>
          <w:sz w:val="28"/>
          <w:szCs w:val="28"/>
        </w:rPr>
        <w:t>5.5</w:t>
      </w:r>
      <w:r>
        <w:rPr>
          <w:sz w:val="28"/>
          <w:szCs w:val="28"/>
        </w:rPr>
        <w:tab/>
        <w:t>In the eyes of the Applicants  the appeal chairman is ineffective</w:t>
      </w:r>
      <w:r w:rsidR="000A66E7">
        <w:rPr>
          <w:sz w:val="28"/>
          <w:szCs w:val="28"/>
        </w:rPr>
        <w:t>.  T</w:t>
      </w:r>
      <w:r>
        <w:rPr>
          <w:sz w:val="28"/>
          <w:szCs w:val="28"/>
        </w:rPr>
        <w:t xml:space="preserve">he Applicants are concerned about their careers as accounts officers. </w:t>
      </w:r>
      <w:r w:rsidR="007276DD">
        <w:rPr>
          <w:sz w:val="28"/>
          <w:szCs w:val="28"/>
        </w:rPr>
        <w:t xml:space="preserve"> </w:t>
      </w:r>
      <w:r w:rsidR="000A66E7">
        <w:rPr>
          <w:sz w:val="28"/>
          <w:szCs w:val="28"/>
        </w:rPr>
        <w:t>In the Applicants’ view - n</w:t>
      </w:r>
      <w:r>
        <w:rPr>
          <w:sz w:val="28"/>
          <w:szCs w:val="28"/>
        </w:rPr>
        <w:t>o prospective  employer would be prepared to hire an accounts officer  who has been dismissed for dishonesty.  The Applicants argu</w:t>
      </w:r>
      <w:r w:rsidR="00C87271">
        <w:rPr>
          <w:sz w:val="28"/>
          <w:szCs w:val="28"/>
        </w:rPr>
        <w:t>ed</w:t>
      </w:r>
      <w:r>
        <w:rPr>
          <w:sz w:val="28"/>
          <w:szCs w:val="28"/>
        </w:rPr>
        <w:t xml:space="preserve"> therefore  that  it is imperative  that the Court</w:t>
      </w:r>
      <w:r w:rsidR="000A66E7">
        <w:rPr>
          <w:sz w:val="28"/>
          <w:szCs w:val="28"/>
        </w:rPr>
        <w:t xml:space="preserve"> should </w:t>
      </w:r>
      <w:r>
        <w:rPr>
          <w:sz w:val="28"/>
          <w:szCs w:val="28"/>
        </w:rPr>
        <w:t xml:space="preserve">intervene  in order to review and set aside  the </w:t>
      </w:r>
      <w:r w:rsidR="000A66E7">
        <w:rPr>
          <w:sz w:val="28"/>
          <w:szCs w:val="28"/>
        </w:rPr>
        <w:t xml:space="preserve">chairman’s </w:t>
      </w:r>
      <w:r>
        <w:rPr>
          <w:sz w:val="28"/>
          <w:szCs w:val="28"/>
        </w:rPr>
        <w:t>decision which found each of them guilty of dishonesty.</w:t>
      </w:r>
    </w:p>
    <w:p w:rsidR="00E579E1" w:rsidRDefault="00E579E1" w:rsidP="00693884">
      <w:pPr>
        <w:spacing w:line="360" w:lineRule="auto"/>
        <w:ind w:left="720" w:hanging="720"/>
        <w:jc w:val="both"/>
        <w:rPr>
          <w:sz w:val="28"/>
          <w:szCs w:val="28"/>
        </w:rPr>
      </w:pPr>
    </w:p>
    <w:p w:rsidR="00E579E1" w:rsidRDefault="00E77BB3" w:rsidP="00A8530A">
      <w:pPr>
        <w:spacing w:line="360" w:lineRule="auto"/>
        <w:ind w:left="1440" w:hanging="720"/>
        <w:jc w:val="both"/>
        <w:rPr>
          <w:sz w:val="28"/>
          <w:szCs w:val="28"/>
        </w:rPr>
      </w:pPr>
      <w:r>
        <w:rPr>
          <w:sz w:val="28"/>
          <w:szCs w:val="28"/>
        </w:rPr>
        <w:t>5.6</w:t>
      </w:r>
      <w:r>
        <w:rPr>
          <w:sz w:val="28"/>
          <w:szCs w:val="28"/>
        </w:rPr>
        <w:tab/>
        <w:t xml:space="preserve">The Applicants  argued further that the chairman has not complied with procedural  fairness  in the manner he conducted the disciplinary hearings.  According to the Applicants, the </w:t>
      </w:r>
      <w:r w:rsidR="007276DD">
        <w:rPr>
          <w:sz w:val="28"/>
          <w:szCs w:val="28"/>
        </w:rPr>
        <w:t xml:space="preserve">chairman’s </w:t>
      </w:r>
      <w:r>
        <w:rPr>
          <w:sz w:val="28"/>
          <w:szCs w:val="28"/>
        </w:rPr>
        <w:t>ruling</w:t>
      </w:r>
      <w:r w:rsidR="007276DD">
        <w:rPr>
          <w:sz w:val="28"/>
          <w:szCs w:val="28"/>
        </w:rPr>
        <w:t xml:space="preserve"> </w:t>
      </w:r>
      <w:r>
        <w:rPr>
          <w:sz w:val="28"/>
          <w:szCs w:val="28"/>
        </w:rPr>
        <w:t>supports  their (Applicants’) contention of unfair labour practice, for the following reasons;-</w:t>
      </w:r>
    </w:p>
    <w:p w:rsidR="00E579E1" w:rsidRDefault="00E579E1" w:rsidP="00693884">
      <w:pPr>
        <w:spacing w:line="360" w:lineRule="auto"/>
        <w:ind w:left="720" w:hanging="720"/>
        <w:jc w:val="both"/>
        <w:rPr>
          <w:sz w:val="28"/>
          <w:szCs w:val="28"/>
        </w:rPr>
      </w:pPr>
    </w:p>
    <w:p w:rsidR="00E579E1" w:rsidRDefault="00E77BB3" w:rsidP="00772436">
      <w:pPr>
        <w:spacing w:line="360" w:lineRule="auto"/>
        <w:ind w:left="2160" w:hanging="720"/>
        <w:jc w:val="both"/>
        <w:rPr>
          <w:sz w:val="28"/>
          <w:szCs w:val="28"/>
        </w:rPr>
      </w:pPr>
      <w:r>
        <w:rPr>
          <w:sz w:val="28"/>
          <w:szCs w:val="28"/>
        </w:rPr>
        <w:t>5.6.1</w:t>
      </w:r>
      <w:r>
        <w:rPr>
          <w:sz w:val="28"/>
          <w:szCs w:val="28"/>
        </w:rPr>
        <w:tab/>
        <w:t xml:space="preserve">the decision  is irrational  and is not supported by </w:t>
      </w:r>
      <w:r w:rsidR="00E31AC7">
        <w:rPr>
          <w:sz w:val="28"/>
          <w:szCs w:val="28"/>
        </w:rPr>
        <w:t xml:space="preserve">the </w:t>
      </w:r>
      <w:r>
        <w:rPr>
          <w:sz w:val="28"/>
          <w:szCs w:val="28"/>
        </w:rPr>
        <w:t xml:space="preserve">facts; </w:t>
      </w:r>
    </w:p>
    <w:p w:rsidR="00B218A1" w:rsidRDefault="00E77BB3" w:rsidP="00A8530A">
      <w:pPr>
        <w:spacing w:line="360" w:lineRule="auto"/>
        <w:ind w:left="1440"/>
        <w:jc w:val="both"/>
        <w:rPr>
          <w:sz w:val="28"/>
          <w:szCs w:val="28"/>
        </w:rPr>
      </w:pPr>
      <w:r>
        <w:rPr>
          <w:sz w:val="28"/>
          <w:szCs w:val="28"/>
        </w:rPr>
        <w:t xml:space="preserve">5.6.2 the decision  fails to take into consideration  relevant </w:t>
      </w:r>
      <w:r w:rsidR="00772436">
        <w:rPr>
          <w:sz w:val="28"/>
          <w:szCs w:val="28"/>
        </w:rPr>
        <w:tab/>
        <w:t>p</w:t>
      </w:r>
      <w:r>
        <w:rPr>
          <w:sz w:val="28"/>
          <w:szCs w:val="28"/>
        </w:rPr>
        <w:t xml:space="preserve">rinciples; </w:t>
      </w:r>
    </w:p>
    <w:p w:rsidR="00B218A1" w:rsidRDefault="00E77BB3" w:rsidP="00A8530A">
      <w:pPr>
        <w:spacing w:line="360" w:lineRule="auto"/>
        <w:ind w:left="1440"/>
        <w:jc w:val="both"/>
        <w:rPr>
          <w:sz w:val="28"/>
          <w:szCs w:val="28"/>
        </w:rPr>
      </w:pPr>
      <w:r>
        <w:rPr>
          <w:sz w:val="28"/>
          <w:szCs w:val="28"/>
        </w:rPr>
        <w:t>5.6.3</w:t>
      </w:r>
      <w:r w:rsidR="00E31AC7">
        <w:rPr>
          <w:sz w:val="28"/>
          <w:szCs w:val="28"/>
        </w:rPr>
        <w:tab/>
      </w:r>
      <w:r>
        <w:rPr>
          <w:sz w:val="28"/>
          <w:szCs w:val="28"/>
        </w:rPr>
        <w:t xml:space="preserve">the decision is tainted  by the admission of hearsay </w:t>
      </w:r>
      <w:r w:rsidR="00772436">
        <w:rPr>
          <w:sz w:val="28"/>
          <w:szCs w:val="28"/>
        </w:rPr>
        <w:tab/>
      </w:r>
      <w:r>
        <w:rPr>
          <w:sz w:val="28"/>
          <w:szCs w:val="28"/>
        </w:rPr>
        <w:t>evidence  of Mr Maxwel</w:t>
      </w:r>
      <w:r w:rsidR="007276DD">
        <w:rPr>
          <w:sz w:val="28"/>
          <w:szCs w:val="28"/>
        </w:rPr>
        <w:t>l</w:t>
      </w:r>
      <w:r>
        <w:rPr>
          <w:sz w:val="28"/>
          <w:szCs w:val="28"/>
        </w:rPr>
        <w:t xml:space="preserve"> Sithole;</w:t>
      </w:r>
    </w:p>
    <w:p w:rsidR="00E77BB3" w:rsidRDefault="00E77BB3" w:rsidP="00A8530A">
      <w:pPr>
        <w:spacing w:line="360" w:lineRule="auto"/>
        <w:ind w:left="1440"/>
        <w:jc w:val="both"/>
        <w:rPr>
          <w:sz w:val="28"/>
          <w:szCs w:val="28"/>
        </w:rPr>
      </w:pPr>
      <w:r>
        <w:rPr>
          <w:sz w:val="28"/>
          <w:szCs w:val="28"/>
        </w:rPr>
        <w:t xml:space="preserve">5.6.4 the decision  is further tainted  by the admission  of </w:t>
      </w:r>
      <w:r w:rsidR="00772436">
        <w:rPr>
          <w:sz w:val="28"/>
          <w:szCs w:val="28"/>
        </w:rPr>
        <w:tab/>
        <w:t>p</w:t>
      </w:r>
      <w:r>
        <w:rPr>
          <w:sz w:val="28"/>
          <w:szCs w:val="28"/>
        </w:rPr>
        <w:t>rivileged information;</w:t>
      </w:r>
    </w:p>
    <w:p w:rsidR="00B218A1" w:rsidRDefault="00E77BB3" w:rsidP="00772436">
      <w:pPr>
        <w:spacing w:line="360" w:lineRule="auto"/>
        <w:ind w:left="2160" w:hanging="720"/>
        <w:jc w:val="both"/>
        <w:rPr>
          <w:sz w:val="28"/>
          <w:szCs w:val="28"/>
        </w:rPr>
      </w:pPr>
      <w:r>
        <w:rPr>
          <w:sz w:val="28"/>
          <w:szCs w:val="28"/>
        </w:rPr>
        <w:lastRenderedPageBreak/>
        <w:t>5.6.5</w:t>
      </w:r>
      <w:r w:rsidR="00772436">
        <w:rPr>
          <w:sz w:val="28"/>
          <w:szCs w:val="28"/>
        </w:rPr>
        <w:tab/>
      </w:r>
      <w:r>
        <w:rPr>
          <w:sz w:val="28"/>
          <w:szCs w:val="28"/>
        </w:rPr>
        <w:t xml:space="preserve"> the 1</w:t>
      </w:r>
      <w:r w:rsidRPr="00E77BB3">
        <w:rPr>
          <w:sz w:val="28"/>
          <w:szCs w:val="28"/>
          <w:vertAlign w:val="superscript"/>
        </w:rPr>
        <w:t>st</w:t>
      </w:r>
      <w:r>
        <w:rPr>
          <w:sz w:val="28"/>
          <w:szCs w:val="28"/>
        </w:rPr>
        <w:t xml:space="preserve"> Respondent failed </w:t>
      </w:r>
      <w:r w:rsidR="007276DD">
        <w:rPr>
          <w:sz w:val="28"/>
          <w:szCs w:val="28"/>
        </w:rPr>
        <w:t xml:space="preserve">to </w:t>
      </w:r>
      <w:r>
        <w:rPr>
          <w:sz w:val="28"/>
          <w:szCs w:val="28"/>
        </w:rPr>
        <w:t xml:space="preserve">call a certain  relevant witness </w:t>
      </w:r>
      <w:r w:rsidR="00772436">
        <w:rPr>
          <w:sz w:val="28"/>
          <w:szCs w:val="28"/>
        </w:rPr>
        <w:t>w</w:t>
      </w:r>
      <w:r>
        <w:rPr>
          <w:sz w:val="28"/>
          <w:szCs w:val="28"/>
        </w:rPr>
        <w:t>ho was the chairperson of the</w:t>
      </w:r>
      <w:r w:rsidR="007276DD">
        <w:rPr>
          <w:sz w:val="28"/>
          <w:szCs w:val="28"/>
        </w:rPr>
        <w:t xml:space="preserve"> 1</w:t>
      </w:r>
      <w:r w:rsidR="007276DD" w:rsidRPr="007276DD">
        <w:rPr>
          <w:sz w:val="28"/>
          <w:szCs w:val="28"/>
          <w:vertAlign w:val="superscript"/>
        </w:rPr>
        <w:t>st</w:t>
      </w:r>
      <w:r w:rsidR="007276DD">
        <w:rPr>
          <w:sz w:val="28"/>
          <w:szCs w:val="28"/>
        </w:rPr>
        <w:t xml:space="preserve"> Respondent’s</w:t>
      </w:r>
      <w:r w:rsidR="00EB6A09">
        <w:rPr>
          <w:sz w:val="28"/>
          <w:szCs w:val="28"/>
        </w:rPr>
        <w:t xml:space="preserve"> Finance Committee, </w:t>
      </w:r>
      <w:r>
        <w:rPr>
          <w:sz w:val="28"/>
          <w:szCs w:val="28"/>
        </w:rPr>
        <w:t xml:space="preserve"> that witness was also necessary to corroborate  the evidence of Mr Maxwell Sithole. </w:t>
      </w:r>
    </w:p>
    <w:p w:rsidR="000F174B" w:rsidRDefault="000F174B" w:rsidP="00772436">
      <w:pPr>
        <w:spacing w:line="360" w:lineRule="auto"/>
        <w:ind w:left="2160" w:hanging="720"/>
        <w:jc w:val="both"/>
        <w:rPr>
          <w:sz w:val="28"/>
          <w:szCs w:val="28"/>
        </w:rPr>
      </w:pPr>
    </w:p>
    <w:p w:rsidR="00E77BB3" w:rsidRDefault="00E77BB3" w:rsidP="00693884">
      <w:pPr>
        <w:spacing w:line="360" w:lineRule="auto"/>
        <w:ind w:left="720" w:hanging="720"/>
        <w:jc w:val="both"/>
        <w:rPr>
          <w:sz w:val="28"/>
          <w:szCs w:val="28"/>
        </w:rPr>
      </w:pPr>
      <w:r>
        <w:rPr>
          <w:sz w:val="28"/>
          <w:szCs w:val="28"/>
        </w:rPr>
        <w:t>5.7</w:t>
      </w:r>
      <w:r>
        <w:rPr>
          <w:sz w:val="28"/>
          <w:szCs w:val="28"/>
        </w:rPr>
        <w:tab/>
        <w:t xml:space="preserve"> The Applicants </w:t>
      </w:r>
      <w:r w:rsidR="00BB1916">
        <w:rPr>
          <w:sz w:val="28"/>
          <w:szCs w:val="28"/>
        </w:rPr>
        <w:t xml:space="preserve"> argued further that  the chairman  has denied them </w:t>
      </w:r>
      <w:r>
        <w:rPr>
          <w:sz w:val="28"/>
          <w:szCs w:val="28"/>
        </w:rPr>
        <w:t xml:space="preserve">an opportunity to file closing  written submissions.  </w:t>
      </w:r>
      <w:r w:rsidR="00B818E8">
        <w:rPr>
          <w:sz w:val="28"/>
          <w:szCs w:val="28"/>
        </w:rPr>
        <w:t xml:space="preserve">The Applicants </w:t>
      </w:r>
      <w:r w:rsidR="00BB1916">
        <w:rPr>
          <w:sz w:val="28"/>
          <w:szCs w:val="28"/>
        </w:rPr>
        <w:t xml:space="preserve"> concluded that they </w:t>
      </w:r>
      <w:r w:rsidR="00B818E8">
        <w:rPr>
          <w:sz w:val="28"/>
          <w:szCs w:val="28"/>
        </w:rPr>
        <w:t>were</w:t>
      </w:r>
      <w:r w:rsidR="00BB1916">
        <w:rPr>
          <w:sz w:val="28"/>
          <w:szCs w:val="28"/>
        </w:rPr>
        <w:t xml:space="preserve"> </w:t>
      </w:r>
      <w:r w:rsidR="00B818E8">
        <w:rPr>
          <w:sz w:val="28"/>
          <w:szCs w:val="28"/>
        </w:rPr>
        <w:t xml:space="preserve">therefore  denied a chance  to be heard  since  their closing submissions were not before the chairman at the time  the latter  prepared his ruling.  </w:t>
      </w:r>
      <w:r>
        <w:rPr>
          <w:sz w:val="28"/>
          <w:szCs w:val="28"/>
        </w:rPr>
        <w:t xml:space="preserve">As a result  the </w:t>
      </w:r>
      <w:r w:rsidR="00B818E8" w:rsidRPr="00B818E8">
        <w:rPr>
          <w:i/>
          <w:sz w:val="28"/>
          <w:szCs w:val="28"/>
        </w:rPr>
        <w:t>audi alteram partem</w:t>
      </w:r>
      <w:r w:rsidR="00B818E8">
        <w:rPr>
          <w:sz w:val="28"/>
          <w:szCs w:val="28"/>
        </w:rPr>
        <w:t xml:space="preserve"> rule  was breached. </w:t>
      </w:r>
    </w:p>
    <w:p w:rsidR="00B818E8" w:rsidRDefault="00B818E8" w:rsidP="00693884">
      <w:pPr>
        <w:spacing w:line="360" w:lineRule="auto"/>
        <w:ind w:left="720" w:hanging="720"/>
        <w:jc w:val="both"/>
        <w:rPr>
          <w:sz w:val="28"/>
          <w:szCs w:val="28"/>
        </w:rPr>
      </w:pPr>
    </w:p>
    <w:p w:rsidR="00E77BB3" w:rsidRDefault="00E77BB3" w:rsidP="00693884">
      <w:pPr>
        <w:spacing w:line="360" w:lineRule="auto"/>
        <w:ind w:left="720" w:hanging="720"/>
        <w:jc w:val="both"/>
        <w:rPr>
          <w:sz w:val="28"/>
          <w:szCs w:val="28"/>
        </w:rPr>
      </w:pPr>
      <w:r>
        <w:rPr>
          <w:sz w:val="28"/>
          <w:szCs w:val="28"/>
        </w:rPr>
        <w:t>5.8</w:t>
      </w:r>
      <w:r>
        <w:rPr>
          <w:sz w:val="28"/>
          <w:szCs w:val="28"/>
        </w:rPr>
        <w:tab/>
      </w:r>
      <w:r w:rsidR="00BB1916">
        <w:rPr>
          <w:sz w:val="28"/>
          <w:szCs w:val="28"/>
        </w:rPr>
        <w:t>Furthermore, t</w:t>
      </w:r>
      <w:r>
        <w:rPr>
          <w:sz w:val="28"/>
          <w:szCs w:val="28"/>
        </w:rPr>
        <w:t>he chairman failed to consider the written submissions which had been filed  on behalf of both the Applicants on the 29</w:t>
      </w:r>
      <w:r w:rsidRPr="00E77BB3">
        <w:rPr>
          <w:sz w:val="28"/>
          <w:szCs w:val="28"/>
          <w:vertAlign w:val="superscript"/>
        </w:rPr>
        <w:t>th</w:t>
      </w:r>
      <w:r>
        <w:rPr>
          <w:sz w:val="28"/>
          <w:szCs w:val="28"/>
        </w:rPr>
        <w:t xml:space="preserve"> November 2012.  The ruling which the chairman handed down does </w:t>
      </w:r>
      <w:r w:rsidR="00BB1916">
        <w:rPr>
          <w:sz w:val="28"/>
          <w:szCs w:val="28"/>
        </w:rPr>
        <w:t>not deal with the issues which we</w:t>
      </w:r>
      <w:r>
        <w:rPr>
          <w:sz w:val="28"/>
          <w:szCs w:val="28"/>
        </w:rPr>
        <w:t xml:space="preserve">re raised in those written submissions.  </w:t>
      </w:r>
    </w:p>
    <w:p w:rsidR="00B218A1" w:rsidRDefault="00B218A1" w:rsidP="00693884">
      <w:pPr>
        <w:spacing w:line="360" w:lineRule="auto"/>
        <w:ind w:left="720" w:hanging="720"/>
        <w:jc w:val="both"/>
        <w:rPr>
          <w:sz w:val="28"/>
          <w:szCs w:val="28"/>
        </w:rPr>
      </w:pPr>
    </w:p>
    <w:p w:rsidR="002F4A20" w:rsidRDefault="00B3689B" w:rsidP="00693884">
      <w:pPr>
        <w:spacing w:line="360" w:lineRule="auto"/>
        <w:ind w:left="720" w:hanging="720"/>
        <w:jc w:val="both"/>
        <w:rPr>
          <w:sz w:val="28"/>
          <w:szCs w:val="28"/>
        </w:rPr>
      </w:pPr>
      <w:r>
        <w:rPr>
          <w:sz w:val="28"/>
          <w:szCs w:val="28"/>
        </w:rPr>
        <w:t>6.</w:t>
      </w:r>
      <w:r>
        <w:rPr>
          <w:sz w:val="28"/>
          <w:szCs w:val="28"/>
        </w:rPr>
        <w:tab/>
        <w:t>The 1</w:t>
      </w:r>
      <w:r w:rsidRPr="00B3689B">
        <w:rPr>
          <w:sz w:val="28"/>
          <w:szCs w:val="28"/>
          <w:vertAlign w:val="superscript"/>
        </w:rPr>
        <w:t>st</w:t>
      </w:r>
      <w:r>
        <w:rPr>
          <w:sz w:val="28"/>
          <w:szCs w:val="28"/>
        </w:rPr>
        <w:t xml:space="preserve"> Respo</w:t>
      </w:r>
      <w:r w:rsidR="0031449D">
        <w:rPr>
          <w:sz w:val="28"/>
          <w:szCs w:val="28"/>
        </w:rPr>
        <w:t>n</w:t>
      </w:r>
      <w:r>
        <w:rPr>
          <w:sz w:val="28"/>
          <w:szCs w:val="28"/>
        </w:rPr>
        <w:t>dent has challenged the application by raising legal points and  further pleaded over on the merits.  The 1</w:t>
      </w:r>
      <w:r w:rsidRPr="00B3689B">
        <w:rPr>
          <w:sz w:val="28"/>
          <w:szCs w:val="28"/>
          <w:vertAlign w:val="superscript"/>
        </w:rPr>
        <w:t>st</w:t>
      </w:r>
      <w:r>
        <w:rPr>
          <w:sz w:val="28"/>
          <w:szCs w:val="28"/>
        </w:rPr>
        <w:t xml:space="preserve"> Respondent argued that the disciplinary hearings which have  been instituted against the </w:t>
      </w:r>
      <w:r w:rsidR="00BB1916">
        <w:rPr>
          <w:sz w:val="28"/>
          <w:szCs w:val="28"/>
        </w:rPr>
        <w:t>A</w:t>
      </w:r>
      <w:r>
        <w:rPr>
          <w:sz w:val="28"/>
          <w:szCs w:val="28"/>
        </w:rPr>
        <w:t xml:space="preserve">pplicants  have not been finalised.  The Applicants have so far been found guilty of offences  relating to  dishonesty.    The parties have not as yet  made submissions on mitigating factors and aggravating circumstances.  </w:t>
      </w:r>
    </w:p>
    <w:p w:rsidR="00B218A1" w:rsidRDefault="00B3689B" w:rsidP="002F4A20">
      <w:pPr>
        <w:spacing w:line="360" w:lineRule="auto"/>
        <w:ind w:left="720"/>
        <w:jc w:val="both"/>
        <w:rPr>
          <w:sz w:val="28"/>
          <w:szCs w:val="28"/>
        </w:rPr>
      </w:pPr>
      <w:r>
        <w:rPr>
          <w:sz w:val="28"/>
          <w:szCs w:val="28"/>
        </w:rPr>
        <w:lastRenderedPageBreak/>
        <w:t>The chairman has not made his recommendation yet on the sanction to be meted out on the Applicants.  As a result the 1</w:t>
      </w:r>
      <w:r w:rsidRPr="00B3689B">
        <w:rPr>
          <w:sz w:val="28"/>
          <w:szCs w:val="28"/>
          <w:vertAlign w:val="superscript"/>
        </w:rPr>
        <w:t>st</w:t>
      </w:r>
      <w:r>
        <w:rPr>
          <w:sz w:val="28"/>
          <w:szCs w:val="28"/>
        </w:rPr>
        <w:t xml:space="preserve"> Respo</w:t>
      </w:r>
      <w:r w:rsidR="00DA116F">
        <w:rPr>
          <w:sz w:val="28"/>
          <w:szCs w:val="28"/>
        </w:rPr>
        <w:t>n</w:t>
      </w:r>
      <w:r>
        <w:rPr>
          <w:sz w:val="28"/>
          <w:szCs w:val="28"/>
        </w:rPr>
        <w:t xml:space="preserve">dent has not yet issued  its decision on the matter.   </w:t>
      </w:r>
    </w:p>
    <w:p w:rsidR="00B3689B" w:rsidRDefault="00B3689B" w:rsidP="00693884">
      <w:pPr>
        <w:spacing w:line="360" w:lineRule="auto"/>
        <w:ind w:left="720" w:hanging="720"/>
        <w:jc w:val="both"/>
        <w:rPr>
          <w:sz w:val="28"/>
          <w:szCs w:val="28"/>
        </w:rPr>
      </w:pPr>
    </w:p>
    <w:p w:rsidR="00B3689B" w:rsidRDefault="00B3689B" w:rsidP="00693884">
      <w:pPr>
        <w:spacing w:line="360" w:lineRule="auto"/>
        <w:ind w:left="720" w:hanging="720"/>
        <w:jc w:val="both"/>
        <w:rPr>
          <w:sz w:val="28"/>
          <w:szCs w:val="28"/>
        </w:rPr>
      </w:pPr>
      <w:r>
        <w:rPr>
          <w:sz w:val="28"/>
          <w:szCs w:val="28"/>
        </w:rPr>
        <w:t xml:space="preserve">7. </w:t>
      </w:r>
      <w:r>
        <w:rPr>
          <w:sz w:val="28"/>
          <w:szCs w:val="28"/>
        </w:rPr>
        <w:tab/>
        <w:t xml:space="preserve">Since the disciplinary action against the Applicants is ongoing as aforementioned that means it is  incomplete and not ready yet for review.  The normal procedure is that the Court reviews a completed trial or disciplinary hearing .  The review application is therefore prematurely before court and should be dismissed.  </w:t>
      </w:r>
    </w:p>
    <w:p w:rsidR="002F4A20" w:rsidRDefault="002F4A20" w:rsidP="00693884">
      <w:pPr>
        <w:spacing w:line="360" w:lineRule="auto"/>
        <w:ind w:left="720" w:hanging="720"/>
        <w:jc w:val="both"/>
        <w:rPr>
          <w:sz w:val="28"/>
          <w:szCs w:val="28"/>
        </w:rPr>
      </w:pPr>
    </w:p>
    <w:p w:rsidR="00B3689B" w:rsidRDefault="00B3689B" w:rsidP="00693884">
      <w:pPr>
        <w:spacing w:line="360" w:lineRule="auto"/>
        <w:ind w:left="720" w:hanging="720"/>
        <w:jc w:val="both"/>
        <w:rPr>
          <w:sz w:val="28"/>
          <w:szCs w:val="28"/>
        </w:rPr>
      </w:pPr>
      <w:r>
        <w:rPr>
          <w:sz w:val="28"/>
          <w:szCs w:val="28"/>
        </w:rPr>
        <w:t>8.</w:t>
      </w:r>
      <w:r>
        <w:rPr>
          <w:sz w:val="28"/>
          <w:szCs w:val="28"/>
        </w:rPr>
        <w:tab/>
        <w:t>The 1</w:t>
      </w:r>
      <w:r w:rsidRPr="00B3689B">
        <w:rPr>
          <w:sz w:val="28"/>
          <w:szCs w:val="28"/>
          <w:vertAlign w:val="superscript"/>
        </w:rPr>
        <w:t>st</w:t>
      </w:r>
      <w:r>
        <w:rPr>
          <w:sz w:val="28"/>
          <w:szCs w:val="28"/>
        </w:rPr>
        <w:t xml:space="preserve"> Respo</w:t>
      </w:r>
      <w:r w:rsidR="00DA116F">
        <w:rPr>
          <w:sz w:val="28"/>
          <w:szCs w:val="28"/>
        </w:rPr>
        <w:t>n</w:t>
      </w:r>
      <w:r>
        <w:rPr>
          <w:sz w:val="28"/>
          <w:szCs w:val="28"/>
        </w:rPr>
        <w:t>dent went further to challenge the factual allegations made by the Applicants as raised in paragraphs 5.1-5.8 above.  The 1</w:t>
      </w:r>
      <w:r w:rsidRPr="00B3689B">
        <w:rPr>
          <w:sz w:val="28"/>
          <w:szCs w:val="28"/>
          <w:vertAlign w:val="superscript"/>
        </w:rPr>
        <w:t>st</w:t>
      </w:r>
      <w:r>
        <w:rPr>
          <w:sz w:val="28"/>
          <w:szCs w:val="28"/>
        </w:rPr>
        <w:t xml:space="preserve"> Respo</w:t>
      </w:r>
      <w:r w:rsidR="00DA116F">
        <w:rPr>
          <w:sz w:val="28"/>
          <w:szCs w:val="28"/>
        </w:rPr>
        <w:t>n</w:t>
      </w:r>
      <w:r>
        <w:rPr>
          <w:sz w:val="28"/>
          <w:szCs w:val="28"/>
        </w:rPr>
        <w:t xml:space="preserve">dent  responded as follows to these allegations: </w:t>
      </w:r>
    </w:p>
    <w:p w:rsidR="00B3689B" w:rsidRDefault="00B3689B" w:rsidP="00693884">
      <w:pPr>
        <w:spacing w:line="360" w:lineRule="auto"/>
        <w:ind w:left="720" w:hanging="720"/>
        <w:jc w:val="both"/>
        <w:rPr>
          <w:sz w:val="28"/>
          <w:szCs w:val="28"/>
        </w:rPr>
      </w:pPr>
    </w:p>
    <w:p w:rsidR="00B3689B" w:rsidRDefault="00B3689B" w:rsidP="0031449D">
      <w:pPr>
        <w:spacing w:line="360" w:lineRule="auto"/>
        <w:ind w:left="1440" w:hanging="720"/>
        <w:jc w:val="both"/>
        <w:rPr>
          <w:sz w:val="28"/>
          <w:szCs w:val="28"/>
        </w:rPr>
      </w:pPr>
      <w:r>
        <w:rPr>
          <w:sz w:val="28"/>
          <w:szCs w:val="28"/>
        </w:rPr>
        <w:t>8.1</w:t>
      </w:r>
      <w:r>
        <w:rPr>
          <w:sz w:val="28"/>
          <w:szCs w:val="28"/>
        </w:rPr>
        <w:tab/>
        <w:t>The 1</w:t>
      </w:r>
      <w:r w:rsidRPr="00B3689B">
        <w:rPr>
          <w:sz w:val="28"/>
          <w:szCs w:val="28"/>
          <w:vertAlign w:val="superscript"/>
        </w:rPr>
        <w:t>st</w:t>
      </w:r>
      <w:r>
        <w:rPr>
          <w:sz w:val="28"/>
          <w:szCs w:val="28"/>
        </w:rPr>
        <w:t xml:space="preserve"> Resp</w:t>
      </w:r>
      <w:r w:rsidR="00DA116F">
        <w:rPr>
          <w:sz w:val="28"/>
          <w:szCs w:val="28"/>
        </w:rPr>
        <w:t>ondent has denied that the disci</w:t>
      </w:r>
      <w:r>
        <w:rPr>
          <w:sz w:val="28"/>
          <w:szCs w:val="28"/>
        </w:rPr>
        <w:t>plina</w:t>
      </w:r>
      <w:r w:rsidR="00DA116F">
        <w:rPr>
          <w:sz w:val="28"/>
          <w:szCs w:val="28"/>
        </w:rPr>
        <w:t>r</w:t>
      </w:r>
      <w:r>
        <w:rPr>
          <w:sz w:val="28"/>
          <w:szCs w:val="28"/>
        </w:rPr>
        <w:t>y hearings which the Applicants have been subjected to  are a sham and a mere formality.  The 1</w:t>
      </w:r>
      <w:r w:rsidRPr="00B3689B">
        <w:rPr>
          <w:sz w:val="28"/>
          <w:szCs w:val="28"/>
          <w:vertAlign w:val="superscript"/>
        </w:rPr>
        <w:t>st</w:t>
      </w:r>
      <w:r>
        <w:rPr>
          <w:sz w:val="28"/>
          <w:szCs w:val="28"/>
        </w:rPr>
        <w:t xml:space="preserve"> Respo</w:t>
      </w:r>
      <w:r w:rsidR="00DA116F">
        <w:rPr>
          <w:sz w:val="28"/>
          <w:szCs w:val="28"/>
        </w:rPr>
        <w:t>n</w:t>
      </w:r>
      <w:r>
        <w:rPr>
          <w:sz w:val="28"/>
          <w:szCs w:val="28"/>
        </w:rPr>
        <w:t>dent has further denied that  they have already taken a decision to dismiss the Applicants</w:t>
      </w:r>
      <w:r w:rsidR="00DA116F">
        <w:rPr>
          <w:sz w:val="28"/>
          <w:szCs w:val="28"/>
        </w:rPr>
        <w:t>.</w:t>
      </w:r>
    </w:p>
    <w:p w:rsidR="00B3689B" w:rsidRDefault="00B3689B" w:rsidP="00693884">
      <w:pPr>
        <w:spacing w:line="360" w:lineRule="auto"/>
        <w:ind w:left="720" w:hanging="720"/>
        <w:jc w:val="both"/>
        <w:rPr>
          <w:sz w:val="28"/>
          <w:szCs w:val="28"/>
        </w:rPr>
      </w:pPr>
    </w:p>
    <w:p w:rsidR="00B3689B" w:rsidRDefault="00B3689B" w:rsidP="0031449D">
      <w:pPr>
        <w:spacing w:line="360" w:lineRule="auto"/>
        <w:ind w:left="1440" w:hanging="720"/>
        <w:jc w:val="both"/>
        <w:rPr>
          <w:sz w:val="28"/>
          <w:szCs w:val="28"/>
        </w:rPr>
      </w:pPr>
      <w:r>
        <w:rPr>
          <w:sz w:val="28"/>
          <w:szCs w:val="28"/>
        </w:rPr>
        <w:t>8.2</w:t>
      </w:r>
      <w:r>
        <w:rPr>
          <w:sz w:val="28"/>
          <w:szCs w:val="28"/>
        </w:rPr>
        <w:tab/>
        <w:t>The 1</w:t>
      </w:r>
      <w:r w:rsidRPr="00B3689B">
        <w:rPr>
          <w:sz w:val="28"/>
          <w:szCs w:val="28"/>
          <w:vertAlign w:val="superscript"/>
        </w:rPr>
        <w:t>st</w:t>
      </w:r>
      <w:r>
        <w:rPr>
          <w:sz w:val="28"/>
          <w:szCs w:val="28"/>
        </w:rPr>
        <w:t xml:space="preserve"> Respo</w:t>
      </w:r>
      <w:r w:rsidR="00075C16">
        <w:rPr>
          <w:sz w:val="28"/>
          <w:szCs w:val="28"/>
        </w:rPr>
        <w:t>n</w:t>
      </w:r>
      <w:r>
        <w:rPr>
          <w:sz w:val="28"/>
          <w:szCs w:val="28"/>
        </w:rPr>
        <w:t>dent has admitted that  an accounts officer has been  hired  to do the work  which the Applicants were employed to do.  However, the 1</w:t>
      </w:r>
      <w:r w:rsidRPr="00B3689B">
        <w:rPr>
          <w:sz w:val="28"/>
          <w:szCs w:val="28"/>
          <w:vertAlign w:val="superscript"/>
        </w:rPr>
        <w:t>st</w:t>
      </w:r>
      <w:r>
        <w:rPr>
          <w:sz w:val="28"/>
          <w:szCs w:val="28"/>
        </w:rPr>
        <w:t xml:space="preserve"> Respo</w:t>
      </w:r>
      <w:r w:rsidR="00075C16">
        <w:rPr>
          <w:sz w:val="28"/>
          <w:szCs w:val="28"/>
        </w:rPr>
        <w:t>n</w:t>
      </w:r>
      <w:r>
        <w:rPr>
          <w:sz w:val="28"/>
          <w:szCs w:val="28"/>
        </w:rPr>
        <w:t xml:space="preserve">dent added that the accounts officer has been appointed on a temporary basis pending </w:t>
      </w:r>
      <w:r w:rsidR="00DA116F">
        <w:rPr>
          <w:sz w:val="28"/>
          <w:szCs w:val="28"/>
        </w:rPr>
        <w:t>finalis</w:t>
      </w:r>
      <w:r>
        <w:rPr>
          <w:sz w:val="28"/>
          <w:szCs w:val="28"/>
        </w:rPr>
        <w:t>ation of the Applicants</w:t>
      </w:r>
      <w:r w:rsidR="00DA116F">
        <w:rPr>
          <w:sz w:val="28"/>
          <w:szCs w:val="28"/>
        </w:rPr>
        <w:t>’</w:t>
      </w:r>
      <w:r>
        <w:rPr>
          <w:sz w:val="28"/>
          <w:szCs w:val="28"/>
        </w:rPr>
        <w:t xml:space="preserve">  disciplinary  process</w:t>
      </w:r>
      <w:r w:rsidR="00DA116F">
        <w:rPr>
          <w:sz w:val="28"/>
          <w:szCs w:val="28"/>
        </w:rPr>
        <w:t>.</w:t>
      </w:r>
      <w:r>
        <w:rPr>
          <w:sz w:val="28"/>
          <w:szCs w:val="28"/>
        </w:rPr>
        <w:t xml:space="preserve">  </w:t>
      </w:r>
      <w:r w:rsidR="00075C16">
        <w:rPr>
          <w:sz w:val="28"/>
          <w:szCs w:val="28"/>
        </w:rPr>
        <w:t>If the Applicants are successful at the e</w:t>
      </w:r>
      <w:r w:rsidR="00DA116F">
        <w:rPr>
          <w:sz w:val="28"/>
          <w:szCs w:val="28"/>
        </w:rPr>
        <w:t>nd of the disciplinary  process, t</w:t>
      </w:r>
      <w:r w:rsidR="00075C16">
        <w:rPr>
          <w:sz w:val="28"/>
          <w:szCs w:val="28"/>
        </w:rPr>
        <w:t xml:space="preserve">hey will return to work and be allowed  to resume their duties.  </w:t>
      </w:r>
    </w:p>
    <w:p w:rsidR="00075C16" w:rsidRDefault="00075C16" w:rsidP="0031449D">
      <w:pPr>
        <w:spacing w:line="360" w:lineRule="auto"/>
        <w:ind w:left="1440" w:hanging="720"/>
        <w:jc w:val="both"/>
        <w:rPr>
          <w:sz w:val="28"/>
          <w:szCs w:val="28"/>
        </w:rPr>
      </w:pPr>
      <w:r>
        <w:rPr>
          <w:sz w:val="28"/>
          <w:szCs w:val="28"/>
        </w:rPr>
        <w:lastRenderedPageBreak/>
        <w:t>8.3</w:t>
      </w:r>
      <w:r>
        <w:rPr>
          <w:sz w:val="28"/>
          <w:szCs w:val="28"/>
        </w:rPr>
        <w:tab/>
        <w:t>The 1</w:t>
      </w:r>
      <w:r w:rsidRPr="00075C16">
        <w:rPr>
          <w:sz w:val="28"/>
          <w:szCs w:val="28"/>
          <w:vertAlign w:val="superscript"/>
        </w:rPr>
        <w:t>st</w:t>
      </w:r>
      <w:r>
        <w:rPr>
          <w:sz w:val="28"/>
          <w:szCs w:val="28"/>
        </w:rPr>
        <w:t xml:space="preserve"> Respondent has annexed  to her answering affidavit a contract of employment  between herself and the new accounts officer.  The contract is marked annexure R1.  According to annexure R1, the employment contract  with the new accounts officer commenced  2</w:t>
      </w:r>
      <w:r w:rsidRPr="00075C16">
        <w:rPr>
          <w:sz w:val="28"/>
          <w:szCs w:val="28"/>
          <w:vertAlign w:val="superscript"/>
        </w:rPr>
        <w:t>nd</w:t>
      </w:r>
      <w:r>
        <w:rPr>
          <w:sz w:val="28"/>
          <w:szCs w:val="28"/>
        </w:rPr>
        <w:t xml:space="preserve"> April 2013 and will terminate 31</w:t>
      </w:r>
      <w:r w:rsidRPr="00075C16">
        <w:rPr>
          <w:sz w:val="28"/>
          <w:szCs w:val="28"/>
          <w:vertAlign w:val="superscript"/>
        </w:rPr>
        <w:t>st</w:t>
      </w:r>
      <w:r>
        <w:rPr>
          <w:sz w:val="28"/>
          <w:szCs w:val="28"/>
        </w:rPr>
        <w:t xml:space="preserve"> March 2014.</w:t>
      </w:r>
    </w:p>
    <w:p w:rsidR="00B3689B" w:rsidRDefault="00B3689B" w:rsidP="00693884">
      <w:pPr>
        <w:spacing w:line="360" w:lineRule="auto"/>
        <w:ind w:left="720" w:hanging="720"/>
        <w:jc w:val="both"/>
        <w:rPr>
          <w:sz w:val="28"/>
          <w:szCs w:val="28"/>
        </w:rPr>
      </w:pPr>
    </w:p>
    <w:p w:rsidR="00B3689B" w:rsidRDefault="00075C16" w:rsidP="0031449D">
      <w:pPr>
        <w:spacing w:line="360" w:lineRule="auto"/>
        <w:ind w:left="1440" w:hanging="720"/>
        <w:jc w:val="both"/>
        <w:rPr>
          <w:sz w:val="28"/>
          <w:szCs w:val="28"/>
        </w:rPr>
      </w:pPr>
      <w:r>
        <w:rPr>
          <w:sz w:val="28"/>
          <w:szCs w:val="28"/>
        </w:rPr>
        <w:t>8.4</w:t>
      </w:r>
      <w:r>
        <w:rPr>
          <w:sz w:val="28"/>
          <w:szCs w:val="28"/>
        </w:rPr>
        <w:tab/>
        <w:t>The 1</w:t>
      </w:r>
      <w:r w:rsidRPr="00075C16">
        <w:rPr>
          <w:sz w:val="28"/>
          <w:szCs w:val="28"/>
          <w:vertAlign w:val="superscript"/>
        </w:rPr>
        <w:t>st</w:t>
      </w:r>
      <w:r>
        <w:rPr>
          <w:sz w:val="28"/>
          <w:szCs w:val="28"/>
        </w:rPr>
        <w:t xml:space="preserve"> Respondent has dismissed  a</w:t>
      </w:r>
      <w:r w:rsidR="00DA116F">
        <w:rPr>
          <w:sz w:val="28"/>
          <w:szCs w:val="28"/>
        </w:rPr>
        <w:t>s</w:t>
      </w:r>
      <w:r>
        <w:rPr>
          <w:sz w:val="28"/>
          <w:szCs w:val="28"/>
        </w:rPr>
        <w:t xml:space="preserve"> speculation and  conjecture</w:t>
      </w:r>
      <w:r w:rsidR="00DA116F">
        <w:rPr>
          <w:sz w:val="28"/>
          <w:szCs w:val="28"/>
        </w:rPr>
        <w:t xml:space="preserve"> -</w:t>
      </w:r>
      <w:r>
        <w:rPr>
          <w:sz w:val="28"/>
          <w:szCs w:val="28"/>
        </w:rPr>
        <w:t xml:space="preserve">  the Applicants’ allegation that  at the close of the disciplinary hearing, the chairman  will recommend to the 1</w:t>
      </w:r>
      <w:r w:rsidRPr="00075C16">
        <w:rPr>
          <w:sz w:val="28"/>
          <w:szCs w:val="28"/>
          <w:vertAlign w:val="superscript"/>
        </w:rPr>
        <w:t>st</w:t>
      </w:r>
      <w:r>
        <w:rPr>
          <w:sz w:val="28"/>
          <w:szCs w:val="28"/>
        </w:rPr>
        <w:t xml:space="preserve"> Respondent a dismissal  of the Applicants.   A</w:t>
      </w:r>
      <w:r w:rsidR="00DA116F">
        <w:rPr>
          <w:sz w:val="28"/>
          <w:szCs w:val="28"/>
        </w:rPr>
        <w:t>c</w:t>
      </w:r>
      <w:r>
        <w:rPr>
          <w:sz w:val="28"/>
          <w:szCs w:val="28"/>
        </w:rPr>
        <w:t>cording to the 1</w:t>
      </w:r>
      <w:r w:rsidRPr="00075C16">
        <w:rPr>
          <w:sz w:val="28"/>
          <w:szCs w:val="28"/>
          <w:vertAlign w:val="superscript"/>
        </w:rPr>
        <w:t>st</w:t>
      </w:r>
      <w:r>
        <w:rPr>
          <w:sz w:val="28"/>
          <w:szCs w:val="28"/>
        </w:rPr>
        <w:t xml:space="preserve"> Respondent, the chairman  has a discretion to issue a recommendation  which  he deems appropriate</w:t>
      </w:r>
      <w:r w:rsidR="007E1B4B">
        <w:rPr>
          <w:sz w:val="28"/>
          <w:szCs w:val="28"/>
        </w:rPr>
        <w:t xml:space="preserve"> based </w:t>
      </w:r>
      <w:r>
        <w:rPr>
          <w:sz w:val="28"/>
          <w:szCs w:val="28"/>
        </w:rPr>
        <w:t>on the facts before h</w:t>
      </w:r>
      <w:r w:rsidR="007E1B4B">
        <w:rPr>
          <w:sz w:val="28"/>
          <w:szCs w:val="28"/>
        </w:rPr>
        <w:t xml:space="preserve">im </w:t>
      </w:r>
      <w:r>
        <w:rPr>
          <w:sz w:val="28"/>
          <w:szCs w:val="28"/>
        </w:rPr>
        <w:t>a</w:t>
      </w:r>
      <w:r w:rsidR="00DA116F">
        <w:rPr>
          <w:sz w:val="28"/>
          <w:szCs w:val="28"/>
        </w:rPr>
        <w:t>n</w:t>
      </w:r>
      <w:r>
        <w:rPr>
          <w:sz w:val="28"/>
          <w:szCs w:val="28"/>
        </w:rPr>
        <w:t xml:space="preserve">d the law.    Neither of the </w:t>
      </w:r>
      <w:r w:rsidR="00DA116F">
        <w:rPr>
          <w:sz w:val="28"/>
          <w:szCs w:val="28"/>
        </w:rPr>
        <w:t>parties</w:t>
      </w:r>
      <w:r>
        <w:rPr>
          <w:sz w:val="28"/>
          <w:szCs w:val="28"/>
        </w:rPr>
        <w:t xml:space="preserve"> i</w:t>
      </w:r>
      <w:r w:rsidR="007E1B4B">
        <w:rPr>
          <w:sz w:val="28"/>
          <w:szCs w:val="28"/>
        </w:rPr>
        <w:t>s</w:t>
      </w:r>
      <w:r>
        <w:rPr>
          <w:sz w:val="28"/>
          <w:szCs w:val="28"/>
        </w:rPr>
        <w:t xml:space="preserve"> capable of predicting  that recommendation.  </w:t>
      </w:r>
    </w:p>
    <w:p w:rsidR="00B3689B" w:rsidRDefault="00B3689B" w:rsidP="00693884">
      <w:pPr>
        <w:spacing w:line="360" w:lineRule="auto"/>
        <w:ind w:left="720" w:hanging="720"/>
        <w:jc w:val="both"/>
        <w:rPr>
          <w:sz w:val="28"/>
          <w:szCs w:val="28"/>
        </w:rPr>
      </w:pPr>
    </w:p>
    <w:p w:rsidR="00B3689B" w:rsidRDefault="00075C16" w:rsidP="0031449D">
      <w:pPr>
        <w:spacing w:line="360" w:lineRule="auto"/>
        <w:ind w:left="1440" w:hanging="720"/>
        <w:jc w:val="both"/>
        <w:rPr>
          <w:sz w:val="28"/>
          <w:szCs w:val="28"/>
        </w:rPr>
      </w:pPr>
      <w:r>
        <w:rPr>
          <w:sz w:val="28"/>
          <w:szCs w:val="28"/>
        </w:rPr>
        <w:t>8.5</w:t>
      </w:r>
      <w:r>
        <w:rPr>
          <w:sz w:val="28"/>
          <w:szCs w:val="28"/>
        </w:rPr>
        <w:tab/>
        <w:t xml:space="preserve"> The 1</w:t>
      </w:r>
      <w:r w:rsidRPr="00075C16">
        <w:rPr>
          <w:sz w:val="28"/>
          <w:szCs w:val="28"/>
          <w:vertAlign w:val="superscript"/>
        </w:rPr>
        <w:t>st</w:t>
      </w:r>
      <w:r>
        <w:rPr>
          <w:sz w:val="28"/>
          <w:szCs w:val="28"/>
        </w:rPr>
        <w:t xml:space="preserve"> Respo</w:t>
      </w:r>
      <w:r w:rsidR="00DA116F">
        <w:rPr>
          <w:sz w:val="28"/>
          <w:szCs w:val="28"/>
        </w:rPr>
        <w:t>n</w:t>
      </w:r>
      <w:r>
        <w:rPr>
          <w:sz w:val="28"/>
          <w:szCs w:val="28"/>
        </w:rPr>
        <w:t>dent  further  pointed out  that the chairman’s  recommendation  doe</w:t>
      </w:r>
      <w:r w:rsidR="00DA116F">
        <w:rPr>
          <w:sz w:val="28"/>
          <w:szCs w:val="28"/>
        </w:rPr>
        <w:t>s</w:t>
      </w:r>
      <w:r>
        <w:rPr>
          <w:sz w:val="28"/>
          <w:szCs w:val="28"/>
        </w:rPr>
        <w:t xml:space="preserve"> not amount to an order  which the 1</w:t>
      </w:r>
      <w:r w:rsidRPr="00075C16">
        <w:rPr>
          <w:sz w:val="28"/>
          <w:szCs w:val="28"/>
          <w:vertAlign w:val="superscript"/>
        </w:rPr>
        <w:t>st</w:t>
      </w:r>
      <w:r>
        <w:rPr>
          <w:sz w:val="28"/>
          <w:szCs w:val="28"/>
        </w:rPr>
        <w:t xml:space="preserve"> Respo</w:t>
      </w:r>
      <w:r w:rsidR="00DA116F">
        <w:rPr>
          <w:sz w:val="28"/>
          <w:szCs w:val="28"/>
        </w:rPr>
        <w:t>n</w:t>
      </w:r>
      <w:r>
        <w:rPr>
          <w:sz w:val="28"/>
          <w:szCs w:val="28"/>
        </w:rPr>
        <w:t xml:space="preserve">dent  is bound to follow </w:t>
      </w:r>
      <w:r w:rsidR="007E1B4B">
        <w:rPr>
          <w:sz w:val="28"/>
          <w:szCs w:val="28"/>
        </w:rPr>
        <w:t>blindly</w:t>
      </w:r>
      <w:r>
        <w:rPr>
          <w:sz w:val="28"/>
          <w:szCs w:val="28"/>
        </w:rPr>
        <w:t xml:space="preserve">.  </w:t>
      </w:r>
      <w:r w:rsidR="00DA116F">
        <w:rPr>
          <w:sz w:val="28"/>
          <w:szCs w:val="28"/>
        </w:rPr>
        <w:t>Instead</w:t>
      </w:r>
      <w:r w:rsidR="007E1B4B">
        <w:rPr>
          <w:sz w:val="28"/>
          <w:szCs w:val="28"/>
        </w:rPr>
        <w:t>,</w:t>
      </w:r>
      <w:r>
        <w:rPr>
          <w:sz w:val="28"/>
          <w:szCs w:val="28"/>
        </w:rPr>
        <w:t xml:space="preserve">  the 1</w:t>
      </w:r>
      <w:r w:rsidRPr="00075C16">
        <w:rPr>
          <w:sz w:val="28"/>
          <w:szCs w:val="28"/>
          <w:vertAlign w:val="superscript"/>
        </w:rPr>
        <w:t>st</w:t>
      </w:r>
      <w:r>
        <w:rPr>
          <w:sz w:val="28"/>
          <w:szCs w:val="28"/>
        </w:rPr>
        <w:t xml:space="preserve"> Respo</w:t>
      </w:r>
      <w:r w:rsidR="00DA116F">
        <w:rPr>
          <w:sz w:val="28"/>
          <w:szCs w:val="28"/>
        </w:rPr>
        <w:t>n</w:t>
      </w:r>
      <w:r>
        <w:rPr>
          <w:sz w:val="28"/>
          <w:szCs w:val="28"/>
        </w:rPr>
        <w:t>dent has a discretion to issue a lighter sentence  tha</w:t>
      </w:r>
      <w:r w:rsidR="007E1B4B">
        <w:rPr>
          <w:sz w:val="28"/>
          <w:szCs w:val="28"/>
        </w:rPr>
        <w:t>n</w:t>
      </w:r>
      <w:r>
        <w:rPr>
          <w:sz w:val="28"/>
          <w:szCs w:val="28"/>
        </w:rPr>
        <w:t xml:space="preserve"> that recommended by the chairman</w:t>
      </w:r>
      <w:r w:rsidR="007E1B4B">
        <w:rPr>
          <w:sz w:val="28"/>
          <w:szCs w:val="28"/>
        </w:rPr>
        <w:t>,</w:t>
      </w:r>
      <w:r>
        <w:rPr>
          <w:sz w:val="28"/>
          <w:szCs w:val="28"/>
        </w:rPr>
        <w:t xml:space="preserve"> if it is  appropriate in </w:t>
      </w:r>
      <w:r w:rsidR="007E1B4B">
        <w:rPr>
          <w:sz w:val="28"/>
          <w:szCs w:val="28"/>
        </w:rPr>
        <w:t>t</w:t>
      </w:r>
      <w:r>
        <w:rPr>
          <w:sz w:val="28"/>
          <w:szCs w:val="28"/>
        </w:rPr>
        <w:t xml:space="preserve">he circumstances.  It is not appropriate for the Court </w:t>
      </w:r>
      <w:r w:rsidR="007E1B4B">
        <w:rPr>
          <w:sz w:val="28"/>
          <w:szCs w:val="28"/>
        </w:rPr>
        <w:t xml:space="preserve"> </w:t>
      </w:r>
      <w:r>
        <w:rPr>
          <w:sz w:val="28"/>
          <w:szCs w:val="28"/>
        </w:rPr>
        <w:t xml:space="preserve">to </w:t>
      </w:r>
      <w:r w:rsidR="00DA116F">
        <w:rPr>
          <w:sz w:val="28"/>
          <w:szCs w:val="28"/>
        </w:rPr>
        <w:t>intervene</w:t>
      </w:r>
      <w:r>
        <w:rPr>
          <w:sz w:val="28"/>
          <w:szCs w:val="28"/>
        </w:rPr>
        <w:t xml:space="preserve"> at this stage since the chairman has not failed to exercise  his </w:t>
      </w:r>
      <w:r w:rsidR="00DA116F">
        <w:rPr>
          <w:sz w:val="28"/>
          <w:szCs w:val="28"/>
        </w:rPr>
        <w:t>discretion</w:t>
      </w:r>
      <w:r>
        <w:rPr>
          <w:sz w:val="28"/>
          <w:szCs w:val="28"/>
        </w:rPr>
        <w:t xml:space="preserve">  judiciously.</w:t>
      </w:r>
    </w:p>
    <w:p w:rsidR="00B3689B" w:rsidRDefault="00B3689B" w:rsidP="00693884">
      <w:pPr>
        <w:spacing w:line="360" w:lineRule="auto"/>
        <w:ind w:left="720" w:hanging="720"/>
        <w:jc w:val="both"/>
        <w:rPr>
          <w:sz w:val="28"/>
          <w:szCs w:val="28"/>
        </w:rPr>
      </w:pPr>
    </w:p>
    <w:p w:rsidR="00B3689B" w:rsidRDefault="00075C16" w:rsidP="0031449D">
      <w:pPr>
        <w:spacing w:line="360" w:lineRule="auto"/>
        <w:ind w:left="1440" w:hanging="720"/>
        <w:jc w:val="both"/>
        <w:rPr>
          <w:sz w:val="28"/>
          <w:szCs w:val="28"/>
        </w:rPr>
      </w:pPr>
      <w:r>
        <w:rPr>
          <w:sz w:val="28"/>
          <w:szCs w:val="28"/>
        </w:rPr>
        <w:t>8.6</w:t>
      </w:r>
      <w:r>
        <w:rPr>
          <w:sz w:val="28"/>
          <w:szCs w:val="28"/>
        </w:rPr>
        <w:tab/>
        <w:t xml:space="preserve"> At the end of the disciplinary hearing,  after  the verdict</w:t>
      </w:r>
      <w:r w:rsidR="00DA116F">
        <w:rPr>
          <w:sz w:val="28"/>
          <w:szCs w:val="28"/>
        </w:rPr>
        <w:t xml:space="preserve"> on the remaining charges as wel</w:t>
      </w:r>
      <w:r>
        <w:rPr>
          <w:sz w:val="28"/>
          <w:szCs w:val="28"/>
        </w:rPr>
        <w:t>l as</w:t>
      </w:r>
      <w:r w:rsidR="007E1B4B">
        <w:rPr>
          <w:sz w:val="28"/>
          <w:szCs w:val="28"/>
        </w:rPr>
        <w:t xml:space="preserve"> the</w:t>
      </w:r>
      <w:r>
        <w:rPr>
          <w:sz w:val="28"/>
          <w:szCs w:val="28"/>
        </w:rPr>
        <w:t xml:space="preserve"> s</w:t>
      </w:r>
      <w:r w:rsidR="007E1B4B">
        <w:rPr>
          <w:sz w:val="28"/>
          <w:szCs w:val="28"/>
        </w:rPr>
        <w:t xml:space="preserve">anctions </w:t>
      </w:r>
      <w:r>
        <w:rPr>
          <w:sz w:val="28"/>
          <w:szCs w:val="28"/>
        </w:rPr>
        <w:t xml:space="preserve">  has been delivered, </w:t>
      </w:r>
      <w:r>
        <w:rPr>
          <w:sz w:val="28"/>
          <w:szCs w:val="28"/>
        </w:rPr>
        <w:lastRenderedPageBreak/>
        <w:t>the Applicants are entitled to lodge an internal appeal t</w:t>
      </w:r>
      <w:r w:rsidR="00DA116F">
        <w:rPr>
          <w:sz w:val="28"/>
          <w:szCs w:val="28"/>
        </w:rPr>
        <w:t>o</w:t>
      </w:r>
      <w:r>
        <w:rPr>
          <w:sz w:val="28"/>
          <w:szCs w:val="28"/>
        </w:rPr>
        <w:t xml:space="preserve"> challenge th</w:t>
      </w:r>
      <w:r w:rsidR="00DA116F">
        <w:rPr>
          <w:sz w:val="28"/>
          <w:szCs w:val="28"/>
        </w:rPr>
        <w:t>e</w:t>
      </w:r>
      <w:r>
        <w:rPr>
          <w:sz w:val="28"/>
          <w:szCs w:val="28"/>
        </w:rPr>
        <w:t xml:space="preserve"> verdict and / or</w:t>
      </w:r>
      <w:r w:rsidR="00DA116F">
        <w:rPr>
          <w:sz w:val="28"/>
          <w:szCs w:val="28"/>
        </w:rPr>
        <w:t xml:space="preserve"> the </w:t>
      </w:r>
      <w:r>
        <w:rPr>
          <w:sz w:val="28"/>
          <w:szCs w:val="28"/>
        </w:rPr>
        <w:t xml:space="preserve"> sanction</w:t>
      </w:r>
      <w:r w:rsidR="00DA116F">
        <w:rPr>
          <w:sz w:val="28"/>
          <w:szCs w:val="28"/>
        </w:rPr>
        <w:t>.</w:t>
      </w:r>
      <w:r>
        <w:rPr>
          <w:sz w:val="28"/>
          <w:szCs w:val="28"/>
        </w:rPr>
        <w:t xml:space="preserve"> </w:t>
      </w:r>
    </w:p>
    <w:p w:rsidR="00B3689B" w:rsidRDefault="00B3689B" w:rsidP="00693884">
      <w:pPr>
        <w:spacing w:line="360" w:lineRule="auto"/>
        <w:ind w:left="720" w:hanging="720"/>
        <w:jc w:val="both"/>
        <w:rPr>
          <w:sz w:val="28"/>
          <w:szCs w:val="28"/>
        </w:rPr>
      </w:pPr>
    </w:p>
    <w:p w:rsidR="00B3689B" w:rsidRDefault="00DA116F" w:rsidP="0031449D">
      <w:pPr>
        <w:spacing w:line="360" w:lineRule="auto"/>
        <w:ind w:left="1440" w:hanging="720"/>
        <w:jc w:val="both"/>
        <w:rPr>
          <w:sz w:val="28"/>
          <w:szCs w:val="28"/>
        </w:rPr>
      </w:pPr>
      <w:r>
        <w:rPr>
          <w:sz w:val="28"/>
          <w:szCs w:val="28"/>
        </w:rPr>
        <w:t>8.7</w:t>
      </w:r>
      <w:r>
        <w:rPr>
          <w:sz w:val="28"/>
          <w:szCs w:val="28"/>
        </w:rPr>
        <w:tab/>
      </w:r>
      <w:r w:rsidR="00BB1916">
        <w:rPr>
          <w:sz w:val="28"/>
          <w:szCs w:val="28"/>
        </w:rPr>
        <w:t>T</w:t>
      </w:r>
      <w:r>
        <w:rPr>
          <w:sz w:val="28"/>
          <w:szCs w:val="28"/>
        </w:rPr>
        <w:t>he 1</w:t>
      </w:r>
      <w:r w:rsidRPr="00DA116F">
        <w:rPr>
          <w:sz w:val="28"/>
          <w:szCs w:val="28"/>
          <w:vertAlign w:val="superscript"/>
        </w:rPr>
        <w:t>st</w:t>
      </w:r>
      <w:r>
        <w:rPr>
          <w:sz w:val="28"/>
          <w:szCs w:val="28"/>
        </w:rPr>
        <w:t xml:space="preserve"> Respondent has further denied that the Applicants were denied a chance to file their written closing submissions.  The </w:t>
      </w:r>
      <w:r w:rsidR="007E1B4B">
        <w:rPr>
          <w:sz w:val="28"/>
          <w:szCs w:val="28"/>
        </w:rPr>
        <w:t>1</w:t>
      </w:r>
      <w:r w:rsidR="007E1B4B" w:rsidRPr="007E1B4B">
        <w:rPr>
          <w:sz w:val="28"/>
          <w:szCs w:val="28"/>
          <w:vertAlign w:val="superscript"/>
        </w:rPr>
        <w:t>st</w:t>
      </w:r>
      <w:r w:rsidR="007E1B4B">
        <w:rPr>
          <w:sz w:val="28"/>
          <w:szCs w:val="28"/>
        </w:rPr>
        <w:t xml:space="preserve"> </w:t>
      </w:r>
      <w:r>
        <w:rPr>
          <w:sz w:val="28"/>
          <w:szCs w:val="28"/>
        </w:rPr>
        <w:t>Respondent added that  both parties had an equal amount of time to file the said closing  submissions from the time the record was  served on their attorneys to the 3</w:t>
      </w:r>
      <w:r w:rsidRPr="00DA116F">
        <w:rPr>
          <w:sz w:val="28"/>
          <w:szCs w:val="28"/>
          <w:vertAlign w:val="superscript"/>
        </w:rPr>
        <w:t>rd</w:t>
      </w:r>
      <w:r>
        <w:rPr>
          <w:sz w:val="28"/>
          <w:szCs w:val="28"/>
        </w:rPr>
        <w:t xml:space="preserve"> December 2012.    The 1</w:t>
      </w:r>
      <w:r w:rsidRPr="00DA116F">
        <w:rPr>
          <w:sz w:val="28"/>
          <w:szCs w:val="28"/>
          <w:vertAlign w:val="superscript"/>
        </w:rPr>
        <w:t>st</w:t>
      </w:r>
      <w:r>
        <w:rPr>
          <w:sz w:val="28"/>
          <w:szCs w:val="28"/>
        </w:rPr>
        <w:t xml:space="preserve"> Respondent  filed their closing submissions.  The Applicants  could also have filed their</w:t>
      </w:r>
      <w:r w:rsidR="007E1B4B">
        <w:rPr>
          <w:sz w:val="28"/>
          <w:szCs w:val="28"/>
        </w:rPr>
        <w:t>s</w:t>
      </w:r>
      <w:r>
        <w:rPr>
          <w:sz w:val="28"/>
          <w:szCs w:val="28"/>
        </w:rPr>
        <w:t xml:space="preserve"> had they wanted to. </w:t>
      </w:r>
    </w:p>
    <w:p w:rsidR="00B3689B" w:rsidRDefault="00B3689B" w:rsidP="00693884">
      <w:pPr>
        <w:spacing w:line="360" w:lineRule="auto"/>
        <w:ind w:left="720" w:hanging="720"/>
        <w:jc w:val="both"/>
        <w:rPr>
          <w:sz w:val="28"/>
          <w:szCs w:val="28"/>
        </w:rPr>
      </w:pPr>
    </w:p>
    <w:p w:rsidR="0031449D" w:rsidRDefault="007E1B4B" w:rsidP="00693884">
      <w:pPr>
        <w:spacing w:line="360" w:lineRule="auto"/>
        <w:ind w:left="720" w:hanging="720"/>
        <w:jc w:val="both"/>
        <w:rPr>
          <w:sz w:val="28"/>
          <w:szCs w:val="28"/>
        </w:rPr>
      </w:pPr>
      <w:r>
        <w:rPr>
          <w:sz w:val="28"/>
          <w:szCs w:val="28"/>
        </w:rPr>
        <w:t>9.</w:t>
      </w:r>
      <w:r>
        <w:rPr>
          <w:sz w:val="28"/>
          <w:szCs w:val="28"/>
        </w:rPr>
        <w:tab/>
        <w:t xml:space="preserve">A litigant  who approaches the Court  by way of a review to challenge a decision  of the chairman </w:t>
      </w:r>
      <w:r w:rsidR="00062A4F">
        <w:rPr>
          <w:sz w:val="28"/>
          <w:szCs w:val="28"/>
        </w:rPr>
        <w:t>taken at a</w:t>
      </w:r>
      <w:r>
        <w:rPr>
          <w:sz w:val="28"/>
          <w:szCs w:val="28"/>
        </w:rPr>
        <w:t xml:space="preserve"> disciplinary hearing must pay  meticulous attention  to the distinction  between</w:t>
      </w:r>
      <w:r w:rsidR="00062A4F">
        <w:rPr>
          <w:sz w:val="28"/>
          <w:szCs w:val="28"/>
        </w:rPr>
        <w:t xml:space="preserve"> an appeal </w:t>
      </w:r>
      <w:r>
        <w:rPr>
          <w:sz w:val="28"/>
          <w:szCs w:val="28"/>
        </w:rPr>
        <w:t>and a review.    An appeal   and a review are two separate  forms of relief  which  should  not be confused since they are  distinguishable and each serves a  particular purpose.    In the matter of  THEMBA PH</w:t>
      </w:r>
      <w:r w:rsidR="00062A4F">
        <w:rPr>
          <w:sz w:val="28"/>
          <w:szCs w:val="28"/>
        </w:rPr>
        <w:t>I</w:t>
      </w:r>
      <w:r>
        <w:rPr>
          <w:sz w:val="28"/>
          <w:szCs w:val="28"/>
        </w:rPr>
        <w:t>NEAS DLAMINI VS  TEACHING SERVICE COMMISSION  AND  THE ATTORNEY GENERAL SZIC CASE NO.324/2012  (unreported),  the Court made the following observation  at page  21</w:t>
      </w:r>
      <w:r w:rsidR="00755A15">
        <w:rPr>
          <w:sz w:val="28"/>
          <w:szCs w:val="28"/>
        </w:rPr>
        <w:t xml:space="preserve"> </w:t>
      </w:r>
    </w:p>
    <w:p w:rsidR="00755A15" w:rsidRDefault="00755A15" w:rsidP="0031449D">
      <w:pPr>
        <w:spacing w:line="360" w:lineRule="auto"/>
        <w:ind w:left="720"/>
        <w:jc w:val="both"/>
        <w:rPr>
          <w:sz w:val="28"/>
          <w:szCs w:val="28"/>
        </w:rPr>
      </w:pPr>
      <w:r>
        <w:rPr>
          <w:sz w:val="28"/>
          <w:szCs w:val="28"/>
        </w:rPr>
        <w:t xml:space="preserve">(paragraph 25) on the distinction  between an appeal and a review:  </w:t>
      </w:r>
    </w:p>
    <w:p w:rsidR="00BB1916" w:rsidRDefault="00BB1916" w:rsidP="00755A15">
      <w:pPr>
        <w:spacing w:line="360" w:lineRule="auto"/>
        <w:ind w:left="720"/>
        <w:jc w:val="both"/>
        <w:rPr>
          <w:i/>
          <w:sz w:val="28"/>
          <w:szCs w:val="28"/>
        </w:rPr>
      </w:pPr>
    </w:p>
    <w:p w:rsidR="00B3689B" w:rsidRPr="00755A15" w:rsidRDefault="00755A15" w:rsidP="00BB1916">
      <w:pPr>
        <w:spacing w:line="360" w:lineRule="auto"/>
        <w:ind w:left="720"/>
        <w:jc w:val="both"/>
        <w:rPr>
          <w:i/>
          <w:sz w:val="28"/>
          <w:szCs w:val="28"/>
        </w:rPr>
      </w:pPr>
      <w:r w:rsidRPr="00755A15">
        <w:rPr>
          <w:i/>
          <w:sz w:val="28"/>
          <w:szCs w:val="28"/>
        </w:rPr>
        <w:t xml:space="preserve">“An appeal and a review are legal  processes  that differ in a material respect.  A review challenges  the proceedings and not the merits of the decision.   Therefore,  a </w:t>
      </w:r>
      <w:r w:rsidR="007E1B4B" w:rsidRPr="00755A15">
        <w:rPr>
          <w:i/>
          <w:sz w:val="28"/>
          <w:szCs w:val="28"/>
        </w:rPr>
        <w:t xml:space="preserve"> </w:t>
      </w:r>
      <w:r w:rsidRPr="00755A15">
        <w:rPr>
          <w:i/>
          <w:sz w:val="28"/>
          <w:szCs w:val="28"/>
        </w:rPr>
        <w:t xml:space="preserve">party who is dissatisfied with the decision  of the tribunal or court a quo, </w:t>
      </w:r>
      <w:r w:rsidR="00BB1916">
        <w:rPr>
          <w:i/>
          <w:sz w:val="28"/>
          <w:szCs w:val="28"/>
        </w:rPr>
        <w:t>o</w:t>
      </w:r>
      <w:r w:rsidRPr="00755A15">
        <w:rPr>
          <w:i/>
          <w:sz w:val="28"/>
          <w:szCs w:val="28"/>
        </w:rPr>
        <w:t>ught to approach the Court  by way of appeal.”</w:t>
      </w:r>
      <w:r w:rsidR="007E1B4B" w:rsidRPr="00755A15">
        <w:rPr>
          <w:i/>
          <w:sz w:val="28"/>
          <w:szCs w:val="28"/>
        </w:rPr>
        <w:t xml:space="preserve"> </w:t>
      </w:r>
    </w:p>
    <w:p w:rsidR="00B3689B" w:rsidRDefault="00755A15" w:rsidP="00693884">
      <w:pPr>
        <w:spacing w:line="360" w:lineRule="auto"/>
        <w:ind w:left="720" w:hanging="720"/>
        <w:jc w:val="both"/>
        <w:rPr>
          <w:sz w:val="28"/>
          <w:szCs w:val="28"/>
        </w:rPr>
      </w:pPr>
      <w:r>
        <w:rPr>
          <w:sz w:val="28"/>
          <w:szCs w:val="28"/>
        </w:rPr>
        <w:lastRenderedPageBreak/>
        <w:t>10.  In the matter of JOHN KUNENE VS  THE TEACHING SERVICES COMMISSION, THE ATTORNEY GENERAL AND THE UNDER SECRETARY  (EDUCATION) SZIC CASE NO 317/2007 (unreported),  at page 5 ( paragraph 16),  the Court ma</w:t>
      </w:r>
      <w:r w:rsidR="00062A4F">
        <w:rPr>
          <w:sz w:val="28"/>
          <w:szCs w:val="28"/>
        </w:rPr>
        <w:t xml:space="preserve">de </w:t>
      </w:r>
      <w:r>
        <w:rPr>
          <w:sz w:val="28"/>
          <w:szCs w:val="28"/>
        </w:rPr>
        <w:t xml:space="preserve"> another instructive observation between  an appeal and a review  as follows;</w:t>
      </w:r>
    </w:p>
    <w:p w:rsidR="00B3689B" w:rsidRDefault="00B3689B" w:rsidP="00693884">
      <w:pPr>
        <w:spacing w:line="360" w:lineRule="auto"/>
        <w:ind w:left="720" w:hanging="720"/>
        <w:jc w:val="both"/>
        <w:rPr>
          <w:sz w:val="28"/>
          <w:szCs w:val="28"/>
        </w:rPr>
      </w:pPr>
    </w:p>
    <w:p w:rsidR="00755A15" w:rsidRPr="0031449D" w:rsidRDefault="00755A15" w:rsidP="00693884">
      <w:pPr>
        <w:spacing w:line="360" w:lineRule="auto"/>
        <w:ind w:left="720" w:hanging="720"/>
        <w:jc w:val="both"/>
        <w:rPr>
          <w:i/>
          <w:sz w:val="28"/>
          <w:szCs w:val="28"/>
        </w:rPr>
      </w:pPr>
      <w:r>
        <w:rPr>
          <w:sz w:val="28"/>
          <w:szCs w:val="28"/>
        </w:rPr>
        <w:tab/>
      </w:r>
      <w:r w:rsidR="002F4A20">
        <w:rPr>
          <w:sz w:val="28"/>
          <w:szCs w:val="28"/>
        </w:rPr>
        <w:t>“</w:t>
      </w:r>
      <w:r w:rsidRPr="0031449D">
        <w:rPr>
          <w:i/>
          <w:sz w:val="28"/>
          <w:szCs w:val="28"/>
        </w:rPr>
        <w:t xml:space="preserve"> … it is always the proceedings of a …… tribunal that are subject to review, not the  merits if its decision.</w:t>
      </w:r>
      <w:r w:rsidR="0031449D">
        <w:rPr>
          <w:i/>
          <w:sz w:val="28"/>
          <w:szCs w:val="28"/>
        </w:rPr>
        <w:t>”</w:t>
      </w:r>
      <w:r w:rsidRPr="0031449D">
        <w:rPr>
          <w:i/>
          <w:sz w:val="28"/>
          <w:szCs w:val="28"/>
        </w:rPr>
        <w:t xml:space="preserve">  </w:t>
      </w:r>
    </w:p>
    <w:p w:rsidR="00B3689B" w:rsidRDefault="00755A15" w:rsidP="00062A4F">
      <w:pPr>
        <w:spacing w:line="360" w:lineRule="auto"/>
        <w:ind w:left="720"/>
        <w:jc w:val="both"/>
        <w:rPr>
          <w:sz w:val="28"/>
          <w:szCs w:val="28"/>
        </w:rPr>
      </w:pPr>
      <w:r>
        <w:rPr>
          <w:sz w:val="28"/>
          <w:szCs w:val="28"/>
        </w:rPr>
        <w:t>ELLIS  VS  MORGAN ; ELLIS VS  DESAI  1909 T.S. 576.</w:t>
      </w:r>
    </w:p>
    <w:p w:rsidR="00B3689B" w:rsidRDefault="00B3689B" w:rsidP="00693884">
      <w:pPr>
        <w:spacing w:line="360" w:lineRule="auto"/>
        <w:ind w:left="720" w:hanging="720"/>
        <w:jc w:val="both"/>
        <w:rPr>
          <w:sz w:val="28"/>
          <w:szCs w:val="28"/>
        </w:rPr>
      </w:pPr>
    </w:p>
    <w:p w:rsidR="009C455A" w:rsidRDefault="009C455A" w:rsidP="00693884">
      <w:pPr>
        <w:spacing w:line="360" w:lineRule="auto"/>
        <w:ind w:left="720" w:hanging="720"/>
        <w:jc w:val="both"/>
        <w:rPr>
          <w:sz w:val="28"/>
          <w:szCs w:val="28"/>
        </w:rPr>
      </w:pPr>
      <w:r>
        <w:rPr>
          <w:sz w:val="28"/>
          <w:szCs w:val="28"/>
        </w:rPr>
        <w:t>11.</w:t>
      </w:r>
      <w:r>
        <w:rPr>
          <w:sz w:val="28"/>
          <w:szCs w:val="28"/>
        </w:rPr>
        <w:tab/>
        <w:t xml:space="preserve">The Court has noted that some of the grounds </w:t>
      </w:r>
      <w:r w:rsidR="004E7DCF">
        <w:rPr>
          <w:sz w:val="28"/>
          <w:szCs w:val="28"/>
        </w:rPr>
        <w:t xml:space="preserve">which were </w:t>
      </w:r>
      <w:r>
        <w:rPr>
          <w:sz w:val="28"/>
          <w:szCs w:val="28"/>
        </w:rPr>
        <w:t xml:space="preserve">raised by the Applicants  to support their review application are matters that challenge the merits or outcome of </w:t>
      </w:r>
      <w:r w:rsidR="004E7DCF">
        <w:rPr>
          <w:sz w:val="28"/>
          <w:szCs w:val="28"/>
        </w:rPr>
        <w:t>t</w:t>
      </w:r>
      <w:r>
        <w:rPr>
          <w:sz w:val="28"/>
          <w:szCs w:val="28"/>
        </w:rPr>
        <w:t>he chairman’s decision  and not the proceedings.   These</w:t>
      </w:r>
      <w:r w:rsidR="004E7DCF">
        <w:rPr>
          <w:sz w:val="28"/>
          <w:szCs w:val="28"/>
        </w:rPr>
        <w:t xml:space="preserve"> </w:t>
      </w:r>
      <w:r>
        <w:rPr>
          <w:sz w:val="28"/>
          <w:szCs w:val="28"/>
        </w:rPr>
        <w:t xml:space="preserve">matters  therefore  should be dealt with by way of appeal and not review. </w:t>
      </w:r>
      <w:r w:rsidR="004E7DCF">
        <w:rPr>
          <w:sz w:val="28"/>
          <w:szCs w:val="28"/>
        </w:rPr>
        <w:t>Some of the e</w:t>
      </w:r>
      <w:r>
        <w:rPr>
          <w:sz w:val="28"/>
          <w:szCs w:val="28"/>
        </w:rPr>
        <w:t>xample</w:t>
      </w:r>
      <w:r w:rsidR="004E7DCF">
        <w:rPr>
          <w:sz w:val="28"/>
          <w:szCs w:val="28"/>
        </w:rPr>
        <w:t>s</w:t>
      </w:r>
      <w:r>
        <w:rPr>
          <w:sz w:val="28"/>
          <w:szCs w:val="28"/>
        </w:rPr>
        <w:t xml:space="preserve"> of appealable matter</w:t>
      </w:r>
      <w:r w:rsidR="004E7DCF">
        <w:rPr>
          <w:sz w:val="28"/>
          <w:szCs w:val="28"/>
        </w:rPr>
        <w:t xml:space="preserve">s that are </w:t>
      </w:r>
      <w:r>
        <w:rPr>
          <w:sz w:val="28"/>
          <w:szCs w:val="28"/>
        </w:rPr>
        <w:t xml:space="preserve">contained in the Applicants’ affidavits  include the following:  </w:t>
      </w:r>
    </w:p>
    <w:p w:rsidR="00B3689B" w:rsidRDefault="00B3689B" w:rsidP="00693884">
      <w:pPr>
        <w:spacing w:line="360" w:lineRule="auto"/>
        <w:ind w:left="720" w:hanging="720"/>
        <w:jc w:val="both"/>
        <w:rPr>
          <w:sz w:val="28"/>
          <w:szCs w:val="28"/>
        </w:rPr>
      </w:pPr>
    </w:p>
    <w:p w:rsidR="00B3689B" w:rsidRDefault="009C455A" w:rsidP="0031449D">
      <w:pPr>
        <w:spacing w:line="360" w:lineRule="auto"/>
        <w:ind w:left="1440" w:hanging="720"/>
        <w:jc w:val="both"/>
        <w:rPr>
          <w:sz w:val="28"/>
          <w:szCs w:val="28"/>
        </w:rPr>
      </w:pPr>
      <w:r>
        <w:rPr>
          <w:sz w:val="28"/>
          <w:szCs w:val="28"/>
        </w:rPr>
        <w:t>11.1</w:t>
      </w:r>
      <w:r>
        <w:rPr>
          <w:sz w:val="28"/>
          <w:szCs w:val="28"/>
        </w:rPr>
        <w:tab/>
        <w:t>The decision  of the chairman is completely irrational in that it is not supported by the evidence.  Instead</w:t>
      </w:r>
      <w:r w:rsidR="004E7DCF">
        <w:rPr>
          <w:sz w:val="28"/>
          <w:szCs w:val="28"/>
        </w:rPr>
        <w:t>,</w:t>
      </w:r>
      <w:r>
        <w:rPr>
          <w:sz w:val="28"/>
          <w:szCs w:val="28"/>
        </w:rPr>
        <w:t xml:space="preserve"> the 1</w:t>
      </w:r>
      <w:r w:rsidRPr="009C455A">
        <w:rPr>
          <w:sz w:val="28"/>
          <w:szCs w:val="28"/>
          <w:vertAlign w:val="superscript"/>
        </w:rPr>
        <w:t>st</w:t>
      </w:r>
      <w:r>
        <w:rPr>
          <w:sz w:val="28"/>
          <w:szCs w:val="28"/>
        </w:rPr>
        <w:t xml:space="preserve"> Respondent</w:t>
      </w:r>
      <w:r w:rsidR="004E7DCF">
        <w:rPr>
          <w:sz w:val="28"/>
          <w:szCs w:val="28"/>
        </w:rPr>
        <w:t>’</w:t>
      </w:r>
      <w:r>
        <w:rPr>
          <w:sz w:val="28"/>
          <w:szCs w:val="28"/>
        </w:rPr>
        <w:t xml:space="preserve">s evidence  is replete  with </w:t>
      </w:r>
      <w:r w:rsidR="004E7DCF">
        <w:rPr>
          <w:sz w:val="28"/>
          <w:szCs w:val="28"/>
        </w:rPr>
        <w:t>inconsistencies</w:t>
      </w:r>
      <w:r>
        <w:rPr>
          <w:sz w:val="28"/>
          <w:szCs w:val="28"/>
        </w:rPr>
        <w:t xml:space="preserve">, repetitions  and errors.    </w:t>
      </w:r>
    </w:p>
    <w:p w:rsidR="00B3689B" w:rsidRDefault="00B3689B" w:rsidP="00693884">
      <w:pPr>
        <w:spacing w:line="360" w:lineRule="auto"/>
        <w:ind w:left="720" w:hanging="720"/>
        <w:jc w:val="both"/>
        <w:rPr>
          <w:sz w:val="28"/>
          <w:szCs w:val="28"/>
        </w:rPr>
      </w:pPr>
    </w:p>
    <w:p w:rsidR="00B3689B" w:rsidRDefault="009C455A" w:rsidP="0031449D">
      <w:pPr>
        <w:spacing w:line="360" w:lineRule="auto"/>
        <w:ind w:left="1440" w:hanging="720"/>
        <w:jc w:val="both"/>
        <w:rPr>
          <w:sz w:val="28"/>
          <w:szCs w:val="28"/>
        </w:rPr>
      </w:pPr>
      <w:r>
        <w:rPr>
          <w:sz w:val="28"/>
          <w:szCs w:val="28"/>
        </w:rPr>
        <w:t>11.2</w:t>
      </w:r>
      <w:r>
        <w:rPr>
          <w:sz w:val="28"/>
          <w:szCs w:val="28"/>
        </w:rPr>
        <w:tab/>
        <w:t>The chairman  did not direct his mind to the matters before him.   Instead</w:t>
      </w:r>
      <w:r w:rsidR="004E7DCF">
        <w:rPr>
          <w:sz w:val="28"/>
          <w:szCs w:val="28"/>
        </w:rPr>
        <w:t>,</w:t>
      </w:r>
      <w:r>
        <w:rPr>
          <w:sz w:val="28"/>
          <w:szCs w:val="28"/>
        </w:rPr>
        <w:t xml:space="preserve">  he took into consideration irrelevant matters and ignored relevant ones.</w:t>
      </w:r>
    </w:p>
    <w:p w:rsidR="00B3689B" w:rsidRDefault="00B3689B" w:rsidP="00693884">
      <w:pPr>
        <w:spacing w:line="360" w:lineRule="auto"/>
        <w:ind w:left="720" w:hanging="720"/>
        <w:jc w:val="both"/>
        <w:rPr>
          <w:sz w:val="28"/>
          <w:szCs w:val="28"/>
        </w:rPr>
      </w:pPr>
    </w:p>
    <w:p w:rsidR="00B3689B" w:rsidRDefault="009C455A" w:rsidP="0031449D">
      <w:pPr>
        <w:spacing w:line="360" w:lineRule="auto"/>
        <w:ind w:left="1440" w:hanging="720"/>
        <w:jc w:val="both"/>
        <w:rPr>
          <w:sz w:val="28"/>
          <w:szCs w:val="28"/>
        </w:rPr>
      </w:pPr>
      <w:r>
        <w:rPr>
          <w:sz w:val="28"/>
          <w:szCs w:val="28"/>
        </w:rPr>
        <w:lastRenderedPageBreak/>
        <w:t>11.3</w:t>
      </w:r>
      <w:r w:rsidR="0031449D">
        <w:rPr>
          <w:sz w:val="28"/>
          <w:szCs w:val="28"/>
        </w:rPr>
        <w:tab/>
      </w:r>
      <w:r>
        <w:rPr>
          <w:sz w:val="28"/>
          <w:szCs w:val="28"/>
        </w:rPr>
        <w:t>The chairman arrived  at an unreasonable conclusion</w:t>
      </w:r>
      <w:r w:rsidR="004E7DCF">
        <w:rPr>
          <w:sz w:val="28"/>
          <w:szCs w:val="28"/>
        </w:rPr>
        <w:t xml:space="preserve"> in his ruling</w:t>
      </w:r>
      <w:r>
        <w:rPr>
          <w:sz w:val="28"/>
          <w:szCs w:val="28"/>
        </w:rPr>
        <w:t>.  In particular,  the chairman failed to state  the exact amount</w:t>
      </w:r>
      <w:r w:rsidR="00BB1916">
        <w:rPr>
          <w:sz w:val="28"/>
          <w:szCs w:val="28"/>
        </w:rPr>
        <w:t xml:space="preserve"> of </w:t>
      </w:r>
      <w:r>
        <w:rPr>
          <w:sz w:val="28"/>
          <w:szCs w:val="28"/>
        </w:rPr>
        <w:t xml:space="preserve"> </w:t>
      </w:r>
      <w:r w:rsidR="004E7DCF">
        <w:rPr>
          <w:sz w:val="28"/>
          <w:szCs w:val="28"/>
        </w:rPr>
        <w:t xml:space="preserve">money </w:t>
      </w:r>
      <w:r>
        <w:rPr>
          <w:sz w:val="28"/>
          <w:szCs w:val="28"/>
        </w:rPr>
        <w:t>allegedly misappropriated  by the Applicants  yet  an interpretation of the evidence  could have revealed the correct figures.</w:t>
      </w:r>
    </w:p>
    <w:p w:rsidR="009C455A" w:rsidRDefault="009C455A" w:rsidP="00693884">
      <w:pPr>
        <w:spacing w:line="360" w:lineRule="auto"/>
        <w:ind w:left="720" w:hanging="720"/>
        <w:jc w:val="both"/>
        <w:rPr>
          <w:sz w:val="28"/>
          <w:szCs w:val="28"/>
        </w:rPr>
      </w:pPr>
    </w:p>
    <w:p w:rsidR="009C455A" w:rsidRDefault="009C455A" w:rsidP="0031449D">
      <w:pPr>
        <w:spacing w:line="360" w:lineRule="auto"/>
        <w:ind w:left="1440" w:hanging="720"/>
        <w:jc w:val="both"/>
        <w:rPr>
          <w:sz w:val="28"/>
          <w:szCs w:val="28"/>
        </w:rPr>
      </w:pPr>
      <w:r>
        <w:rPr>
          <w:sz w:val="28"/>
          <w:szCs w:val="28"/>
        </w:rPr>
        <w:t>11.4</w:t>
      </w:r>
      <w:r w:rsidR="0031449D">
        <w:rPr>
          <w:sz w:val="28"/>
          <w:szCs w:val="28"/>
        </w:rPr>
        <w:tab/>
      </w:r>
      <w:r>
        <w:rPr>
          <w:sz w:val="28"/>
          <w:szCs w:val="28"/>
        </w:rPr>
        <w:t xml:space="preserve">The chairman failed to analyse the evidence in </w:t>
      </w:r>
      <w:r w:rsidR="004E7DCF">
        <w:rPr>
          <w:sz w:val="28"/>
          <w:szCs w:val="28"/>
        </w:rPr>
        <w:t>a</w:t>
      </w:r>
      <w:r>
        <w:rPr>
          <w:sz w:val="28"/>
          <w:szCs w:val="28"/>
        </w:rPr>
        <w:t xml:space="preserve"> manner expected of him by the </w:t>
      </w:r>
      <w:r w:rsidR="004E7DCF">
        <w:rPr>
          <w:sz w:val="28"/>
          <w:szCs w:val="28"/>
        </w:rPr>
        <w:t>A</w:t>
      </w:r>
      <w:r>
        <w:rPr>
          <w:sz w:val="28"/>
          <w:szCs w:val="28"/>
        </w:rPr>
        <w:t xml:space="preserve">pplicants.  The chairman relied on estimates and assumptions instead of facts.  </w:t>
      </w:r>
    </w:p>
    <w:p w:rsidR="00B3689B" w:rsidRDefault="00B3689B" w:rsidP="00693884">
      <w:pPr>
        <w:spacing w:line="360" w:lineRule="auto"/>
        <w:ind w:left="720" w:hanging="720"/>
        <w:jc w:val="both"/>
        <w:rPr>
          <w:sz w:val="28"/>
          <w:szCs w:val="28"/>
        </w:rPr>
      </w:pPr>
    </w:p>
    <w:p w:rsidR="00B3689B" w:rsidRDefault="009C455A" w:rsidP="0031449D">
      <w:pPr>
        <w:spacing w:line="360" w:lineRule="auto"/>
        <w:ind w:left="1440" w:hanging="720"/>
        <w:jc w:val="both"/>
        <w:rPr>
          <w:sz w:val="28"/>
          <w:szCs w:val="28"/>
        </w:rPr>
      </w:pPr>
      <w:r>
        <w:rPr>
          <w:sz w:val="28"/>
          <w:szCs w:val="28"/>
        </w:rPr>
        <w:t>11.5</w:t>
      </w:r>
      <w:r>
        <w:rPr>
          <w:sz w:val="28"/>
          <w:szCs w:val="28"/>
        </w:rPr>
        <w:tab/>
        <w:t>The chairman relied on  evidence  which was not  corroborated</w:t>
      </w:r>
      <w:r w:rsidR="004E7DCF">
        <w:rPr>
          <w:sz w:val="28"/>
          <w:szCs w:val="28"/>
        </w:rPr>
        <w:t xml:space="preserve">, </w:t>
      </w:r>
      <w:r>
        <w:rPr>
          <w:sz w:val="28"/>
          <w:szCs w:val="28"/>
        </w:rPr>
        <w:t xml:space="preserve"> yet a rational decision maker would have insisted on corroboration.  </w:t>
      </w:r>
    </w:p>
    <w:p w:rsidR="004E7DCF" w:rsidRDefault="004E7DCF" w:rsidP="00693884">
      <w:pPr>
        <w:spacing w:line="360" w:lineRule="auto"/>
        <w:ind w:left="720" w:hanging="720"/>
        <w:jc w:val="both"/>
        <w:rPr>
          <w:sz w:val="28"/>
          <w:szCs w:val="28"/>
        </w:rPr>
      </w:pPr>
    </w:p>
    <w:p w:rsidR="00B3689B" w:rsidRDefault="004E7DCF" w:rsidP="00693884">
      <w:pPr>
        <w:spacing w:line="360" w:lineRule="auto"/>
        <w:ind w:left="720" w:hanging="720"/>
        <w:jc w:val="both"/>
        <w:rPr>
          <w:sz w:val="28"/>
          <w:szCs w:val="28"/>
        </w:rPr>
      </w:pPr>
      <w:r>
        <w:rPr>
          <w:sz w:val="28"/>
          <w:szCs w:val="28"/>
        </w:rPr>
        <w:t>12.</w:t>
      </w:r>
      <w:r>
        <w:rPr>
          <w:sz w:val="28"/>
          <w:szCs w:val="28"/>
        </w:rPr>
        <w:tab/>
        <w:t>This Court is not sitting  as an appeal tribunal to hear an argument  which challenges the decision of the chairman.   The duty of the Court is to  hear argument  on the irregularities which allegedly took place  in the proceedings.   The merits of the chairman’s decision  may be  dealt with in an internal appeal.</w:t>
      </w:r>
    </w:p>
    <w:p w:rsidR="004D4EB8" w:rsidRDefault="004D4EB8" w:rsidP="00693884">
      <w:pPr>
        <w:spacing w:line="360" w:lineRule="auto"/>
        <w:ind w:left="720" w:hanging="720"/>
        <w:jc w:val="both"/>
        <w:rPr>
          <w:sz w:val="28"/>
          <w:szCs w:val="28"/>
        </w:rPr>
      </w:pPr>
    </w:p>
    <w:p w:rsidR="002F4A20" w:rsidRDefault="004E7DCF" w:rsidP="00693884">
      <w:pPr>
        <w:spacing w:line="360" w:lineRule="auto"/>
        <w:ind w:left="720" w:hanging="720"/>
        <w:jc w:val="both"/>
        <w:rPr>
          <w:sz w:val="28"/>
          <w:szCs w:val="28"/>
        </w:rPr>
      </w:pPr>
      <w:r>
        <w:rPr>
          <w:sz w:val="28"/>
          <w:szCs w:val="28"/>
        </w:rPr>
        <w:t>13.</w:t>
      </w:r>
      <w:r>
        <w:rPr>
          <w:sz w:val="28"/>
          <w:szCs w:val="28"/>
        </w:rPr>
        <w:tab/>
        <w:t>The Applicants stated that  on the 19</w:t>
      </w:r>
      <w:r w:rsidRPr="004E7DCF">
        <w:rPr>
          <w:sz w:val="28"/>
          <w:szCs w:val="28"/>
          <w:vertAlign w:val="superscript"/>
        </w:rPr>
        <w:t>th</w:t>
      </w:r>
      <w:r>
        <w:rPr>
          <w:sz w:val="28"/>
          <w:szCs w:val="28"/>
        </w:rPr>
        <w:t xml:space="preserve"> October 2012, after the leading of evidence  had been concluded,  the parties agreed amo</w:t>
      </w:r>
      <w:r w:rsidR="004D4EB8">
        <w:rPr>
          <w:sz w:val="28"/>
          <w:szCs w:val="28"/>
        </w:rPr>
        <w:t>u</w:t>
      </w:r>
      <w:r>
        <w:rPr>
          <w:sz w:val="28"/>
          <w:szCs w:val="28"/>
        </w:rPr>
        <w:t xml:space="preserve">ng themselves  to file written submissions as opposed to  presenting an oral  argument before the chairman.  This arrangement was adopted in both cases.  The parties had to await the delivery  of the transcript of the evidence in order to prepare their closing submissions.  </w:t>
      </w:r>
    </w:p>
    <w:p w:rsidR="004E7DCF" w:rsidRDefault="004E7DCF" w:rsidP="002F4A20">
      <w:pPr>
        <w:spacing w:line="360" w:lineRule="auto"/>
        <w:ind w:left="720"/>
        <w:jc w:val="both"/>
        <w:rPr>
          <w:sz w:val="28"/>
          <w:szCs w:val="28"/>
        </w:rPr>
      </w:pPr>
      <w:r>
        <w:rPr>
          <w:sz w:val="28"/>
          <w:szCs w:val="28"/>
        </w:rPr>
        <w:lastRenderedPageBreak/>
        <w:t xml:space="preserve">The Applicants were represented by their attorney Mr M P Simelane both at the disciplinary  hearing and in Court.  </w:t>
      </w:r>
      <w:r w:rsidR="00AD1317">
        <w:rPr>
          <w:sz w:val="28"/>
          <w:szCs w:val="28"/>
        </w:rPr>
        <w:t xml:space="preserve">  According to the Applicants, the transcript in both cases was delivered to  their attorney in mid November 2012.  Mr M P Simelane confirmed this allegation in</w:t>
      </w:r>
      <w:r w:rsidR="004D4EB8">
        <w:rPr>
          <w:sz w:val="28"/>
          <w:szCs w:val="28"/>
        </w:rPr>
        <w:t xml:space="preserve"> C</w:t>
      </w:r>
      <w:r w:rsidR="00AD1317">
        <w:rPr>
          <w:sz w:val="28"/>
          <w:szCs w:val="28"/>
        </w:rPr>
        <w:t xml:space="preserve">ourt  but failed to state  the exact date he received delivery  of the transcript.   </w:t>
      </w:r>
    </w:p>
    <w:p w:rsidR="00B3689B" w:rsidRDefault="00B3689B" w:rsidP="00693884">
      <w:pPr>
        <w:spacing w:line="360" w:lineRule="auto"/>
        <w:ind w:left="720" w:hanging="720"/>
        <w:jc w:val="both"/>
        <w:rPr>
          <w:sz w:val="28"/>
          <w:szCs w:val="28"/>
        </w:rPr>
      </w:pPr>
    </w:p>
    <w:p w:rsidR="00B3689B" w:rsidRDefault="00AD1317" w:rsidP="00693884">
      <w:pPr>
        <w:spacing w:line="360" w:lineRule="auto"/>
        <w:ind w:left="720" w:hanging="720"/>
        <w:jc w:val="both"/>
        <w:rPr>
          <w:sz w:val="28"/>
          <w:szCs w:val="28"/>
        </w:rPr>
      </w:pPr>
      <w:r>
        <w:rPr>
          <w:sz w:val="28"/>
          <w:szCs w:val="28"/>
        </w:rPr>
        <w:t>14.</w:t>
      </w:r>
      <w:r>
        <w:rPr>
          <w:sz w:val="28"/>
          <w:szCs w:val="28"/>
        </w:rPr>
        <w:tab/>
        <w:t xml:space="preserve"> The Applicants added that there was no date fixed for  filing  of the </w:t>
      </w:r>
      <w:r w:rsidR="00D05B43">
        <w:rPr>
          <w:sz w:val="28"/>
          <w:szCs w:val="28"/>
        </w:rPr>
        <w:t>written</w:t>
      </w:r>
      <w:r>
        <w:rPr>
          <w:sz w:val="28"/>
          <w:szCs w:val="28"/>
        </w:rPr>
        <w:t xml:space="preserve"> submission  neither at the close of  the leading of evidence nor after  delivery of the transcript.</w:t>
      </w:r>
      <w:r w:rsidR="00D05B43">
        <w:rPr>
          <w:sz w:val="28"/>
          <w:szCs w:val="28"/>
        </w:rPr>
        <w:t xml:space="preserve">  This issue is common cause between the parties.  However,  on the 20</w:t>
      </w:r>
      <w:r w:rsidR="00D05B43" w:rsidRPr="00D05B43">
        <w:rPr>
          <w:sz w:val="28"/>
          <w:szCs w:val="28"/>
          <w:vertAlign w:val="superscript"/>
        </w:rPr>
        <w:t>th</w:t>
      </w:r>
      <w:r w:rsidR="00D05B43">
        <w:rPr>
          <w:sz w:val="28"/>
          <w:szCs w:val="28"/>
        </w:rPr>
        <w:t xml:space="preserve"> November 2012 the chairman wrote the parties a letter </w:t>
      </w:r>
      <w:r>
        <w:rPr>
          <w:sz w:val="28"/>
          <w:szCs w:val="28"/>
        </w:rPr>
        <w:t xml:space="preserve"> </w:t>
      </w:r>
      <w:r w:rsidR="00D05B43">
        <w:rPr>
          <w:sz w:val="28"/>
          <w:szCs w:val="28"/>
        </w:rPr>
        <w:t>which is annexed to the Applicants’s affidavits and  is marked annexure B.  Annexure B reads as follows:</w:t>
      </w:r>
    </w:p>
    <w:p w:rsidR="0005105E" w:rsidRPr="00ED62CA" w:rsidRDefault="0005105E" w:rsidP="007D05C0">
      <w:pPr>
        <w:spacing w:line="276" w:lineRule="auto"/>
        <w:ind w:left="5760" w:hanging="720"/>
        <w:jc w:val="both"/>
        <w:rPr>
          <w:i/>
          <w:sz w:val="28"/>
          <w:szCs w:val="28"/>
        </w:rPr>
      </w:pPr>
    </w:p>
    <w:p w:rsidR="0005105E" w:rsidRPr="00ED62CA" w:rsidRDefault="00D05B43" w:rsidP="0031449D">
      <w:pPr>
        <w:spacing w:line="276" w:lineRule="auto"/>
        <w:ind w:left="5760"/>
        <w:jc w:val="both"/>
        <w:rPr>
          <w:i/>
          <w:sz w:val="28"/>
          <w:szCs w:val="28"/>
        </w:rPr>
      </w:pPr>
      <w:r w:rsidRPr="00ED62CA">
        <w:rPr>
          <w:i/>
          <w:sz w:val="28"/>
          <w:szCs w:val="28"/>
        </w:rPr>
        <w:t>“</w:t>
      </w:r>
      <w:r w:rsidR="0005105E" w:rsidRPr="00ED62CA">
        <w:rPr>
          <w:i/>
          <w:sz w:val="28"/>
          <w:szCs w:val="28"/>
        </w:rPr>
        <w:t>20</w:t>
      </w:r>
      <w:r w:rsidR="0005105E" w:rsidRPr="00ED62CA">
        <w:rPr>
          <w:i/>
          <w:sz w:val="28"/>
          <w:szCs w:val="28"/>
          <w:vertAlign w:val="superscript"/>
        </w:rPr>
        <w:t>th</w:t>
      </w:r>
      <w:r w:rsidR="0005105E" w:rsidRPr="00ED62CA">
        <w:rPr>
          <w:i/>
          <w:sz w:val="28"/>
          <w:szCs w:val="28"/>
        </w:rPr>
        <w:t xml:space="preserve"> November 2012</w:t>
      </w:r>
    </w:p>
    <w:p w:rsidR="0005105E" w:rsidRPr="00ED62CA" w:rsidRDefault="0005105E" w:rsidP="007D05C0">
      <w:pPr>
        <w:spacing w:line="276" w:lineRule="auto"/>
        <w:ind w:left="720" w:hanging="720"/>
        <w:jc w:val="both"/>
        <w:rPr>
          <w:i/>
          <w:sz w:val="28"/>
          <w:szCs w:val="28"/>
        </w:rPr>
      </w:pPr>
    </w:p>
    <w:p w:rsidR="0005105E" w:rsidRPr="00ED62CA" w:rsidRDefault="0005105E" w:rsidP="007D05C0">
      <w:pPr>
        <w:spacing w:line="276" w:lineRule="auto"/>
        <w:jc w:val="both"/>
        <w:rPr>
          <w:b/>
          <w:i/>
          <w:sz w:val="28"/>
          <w:szCs w:val="28"/>
        </w:rPr>
      </w:pPr>
      <w:r w:rsidRPr="00ED62CA">
        <w:rPr>
          <w:b/>
          <w:i/>
          <w:sz w:val="28"/>
          <w:szCs w:val="28"/>
        </w:rPr>
        <w:t xml:space="preserve">MAGAGULA HLOPHE ATORNEY’S </w:t>
      </w:r>
    </w:p>
    <w:p w:rsidR="0005105E" w:rsidRPr="00ED62CA" w:rsidRDefault="0005105E" w:rsidP="007D05C0">
      <w:pPr>
        <w:spacing w:line="276" w:lineRule="auto"/>
        <w:jc w:val="both"/>
        <w:rPr>
          <w:i/>
          <w:sz w:val="28"/>
          <w:szCs w:val="28"/>
        </w:rPr>
      </w:pPr>
      <w:r w:rsidRPr="00ED62CA">
        <w:rPr>
          <w:i/>
          <w:sz w:val="28"/>
          <w:szCs w:val="28"/>
        </w:rPr>
        <w:t xml:space="preserve">Swazi Plaza </w:t>
      </w:r>
    </w:p>
    <w:p w:rsidR="0005105E" w:rsidRPr="00ED62CA" w:rsidRDefault="0005105E" w:rsidP="007D05C0">
      <w:pPr>
        <w:spacing w:line="276" w:lineRule="auto"/>
        <w:jc w:val="both"/>
        <w:rPr>
          <w:i/>
          <w:sz w:val="28"/>
          <w:szCs w:val="28"/>
        </w:rPr>
      </w:pPr>
      <w:r w:rsidRPr="00ED62CA">
        <w:rPr>
          <w:i/>
          <w:sz w:val="28"/>
          <w:szCs w:val="28"/>
        </w:rPr>
        <w:t xml:space="preserve">Mbabane </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i/>
          <w:sz w:val="28"/>
          <w:szCs w:val="28"/>
        </w:rPr>
      </w:pPr>
      <w:r w:rsidRPr="00ED62CA">
        <w:rPr>
          <w:i/>
          <w:sz w:val="28"/>
          <w:szCs w:val="28"/>
        </w:rPr>
        <w:t>Attention</w:t>
      </w:r>
      <w:r w:rsidR="0031449D" w:rsidRPr="00ED62CA">
        <w:rPr>
          <w:i/>
          <w:sz w:val="28"/>
          <w:szCs w:val="28"/>
        </w:rPr>
        <w:t>:</w:t>
      </w:r>
      <w:r w:rsidR="0031449D" w:rsidRPr="00ED62CA">
        <w:rPr>
          <w:i/>
          <w:sz w:val="28"/>
          <w:szCs w:val="28"/>
        </w:rPr>
        <w:tab/>
      </w:r>
      <w:r w:rsidRPr="00ED62CA">
        <w:rPr>
          <w:i/>
          <w:sz w:val="28"/>
          <w:szCs w:val="28"/>
        </w:rPr>
        <w:t xml:space="preserve"> Mr Mthethwa </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i/>
          <w:sz w:val="28"/>
          <w:szCs w:val="28"/>
        </w:rPr>
      </w:pPr>
      <w:r w:rsidRPr="00ED62CA">
        <w:rPr>
          <w:i/>
          <w:sz w:val="28"/>
          <w:szCs w:val="28"/>
        </w:rPr>
        <w:t>Dear Sirs</w:t>
      </w:r>
    </w:p>
    <w:p w:rsidR="0005105E" w:rsidRPr="00ED62CA" w:rsidRDefault="0005105E" w:rsidP="007D05C0">
      <w:pPr>
        <w:spacing w:line="276" w:lineRule="auto"/>
        <w:jc w:val="both"/>
        <w:rPr>
          <w:i/>
          <w:sz w:val="28"/>
          <w:szCs w:val="28"/>
        </w:rPr>
      </w:pPr>
    </w:p>
    <w:p w:rsidR="00BB1916" w:rsidRDefault="0005105E" w:rsidP="007D05C0">
      <w:pPr>
        <w:spacing w:line="276" w:lineRule="auto"/>
        <w:jc w:val="both"/>
        <w:rPr>
          <w:b/>
          <w:i/>
          <w:sz w:val="28"/>
          <w:szCs w:val="28"/>
          <w:u w:val="single"/>
        </w:rPr>
      </w:pPr>
      <w:r w:rsidRPr="00BB1916">
        <w:rPr>
          <w:b/>
          <w:i/>
          <w:sz w:val="28"/>
          <w:szCs w:val="28"/>
        </w:rPr>
        <w:t>RE</w:t>
      </w:r>
      <w:r w:rsidRPr="00ED62CA">
        <w:rPr>
          <w:b/>
          <w:i/>
          <w:sz w:val="28"/>
          <w:szCs w:val="28"/>
          <w:u w:val="single"/>
        </w:rPr>
        <w:t>: MANKAYANE TOWN BOARD/BUSISIWE MAMBA &amp;</w:t>
      </w:r>
      <w:r w:rsidR="00BB1916">
        <w:rPr>
          <w:b/>
          <w:i/>
          <w:sz w:val="28"/>
          <w:szCs w:val="28"/>
          <w:u w:val="single"/>
        </w:rPr>
        <w:tab/>
      </w:r>
    </w:p>
    <w:p w:rsidR="0005105E" w:rsidRPr="00ED62CA" w:rsidRDefault="0005105E" w:rsidP="00BB1916">
      <w:pPr>
        <w:spacing w:line="276" w:lineRule="auto"/>
        <w:ind w:firstLine="360"/>
        <w:jc w:val="both"/>
        <w:rPr>
          <w:b/>
          <w:i/>
          <w:sz w:val="28"/>
          <w:szCs w:val="28"/>
          <w:u w:val="single"/>
        </w:rPr>
      </w:pPr>
      <w:r w:rsidRPr="00ED62CA">
        <w:rPr>
          <w:b/>
          <w:i/>
          <w:sz w:val="28"/>
          <w:szCs w:val="28"/>
          <w:u w:val="single"/>
        </w:rPr>
        <w:t xml:space="preserve"> BAGCINILE NGWENYA</w:t>
      </w:r>
    </w:p>
    <w:p w:rsidR="0005105E" w:rsidRPr="00ED62CA" w:rsidRDefault="0005105E" w:rsidP="007D05C0">
      <w:pPr>
        <w:spacing w:line="276" w:lineRule="auto"/>
        <w:jc w:val="both"/>
        <w:rPr>
          <w:i/>
          <w:sz w:val="28"/>
          <w:szCs w:val="28"/>
        </w:rPr>
      </w:pPr>
    </w:p>
    <w:p w:rsidR="0005105E" w:rsidRPr="00ED62CA" w:rsidRDefault="0005105E" w:rsidP="007D05C0">
      <w:pPr>
        <w:pStyle w:val="ListParagraph"/>
        <w:numPr>
          <w:ilvl w:val="0"/>
          <w:numId w:val="8"/>
        </w:numPr>
        <w:spacing w:line="276" w:lineRule="auto"/>
        <w:jc w:val="both"/>
        <w:rPr>
          <w:i/>
          <w:sz w:val="28"/>
          <w:szCs w:val="28"/>
        </w:rPr>
      </w:pPr>
      <w:r w:rsidRPr="00ED62CA">
        <w:rPr>
          <w:i/>
          <w:sz w:val="28"/>
          <w:szCs w:val="28"/>
        </w:rPr>
        <w:t>We refer to these matters.</w:t>
      </w:r>
    </w:p>
    <w:p w:rsidR="007D05C0" w:rsidRPr="00ED62CA" w:rsidRDefault="007D05C0" w:rsidP="007D05C0">
      <w:pPr>
        <w:pStyle w:val="ListParagraph"/>
        <w:spacing w:line="276" w:lineRule="auto"/>
        <w:jc w:val="both"/>
        <w:rPr>
          <w:i/>
          <w:sz w:val="28"/>
          <w:szCs w:val="28"/>
        </w:rPr>
      </w:pPr>
    </w:p>
    <w:p w:rsidR="0005105E" w:rsidRPr="00ED62CA" w:rsidRDefault="0005105E" w:rsidP="007D05C0">
      <w:pPr>
        <w:pStyle w:val="ListParagraph"/>
        <w:numPr>
          <w:ilvl w:val="0"/>
          <w:numId w:val="8"/>
        </w:numPr>
        <w:spacing w:line="276" w:lineRule="auto"/>
        <w:jc w:val="both"/>
        <w:rPr>
          <w:i/>
          <w:sz w:val="28"/>
          <w:szCs w:val="28"/>
        </w:rPr>
      </w:pPr>
      <w:r w:rsidRPr="00ED62CA">
        <w:rPr>
          <w:i/>
          <w:sz w:val="28"/>
          <w:szCs w:val="28"/>
        </w:rPr>
        <w:t>How far have you gone with preparing your closing submissions in these two cases?</w:t>
      </w:r>
    </w:p>
    <w:p w:rsidR="007D05C0" w:rsidRPr="00ED62CA" w:rsidRDefault="007D05C0" w:rsidP="007D05C0">
      <w:pPr>
        <w:pStyle w:val="ListParagraph"/>
        <w:rPr>
          <w:i/>
          <w:sz w:val="28"/>
          <w:szCs w:val="28"/>
        </w:rPr>
      </w:pPr>
    </w:p>
    <w:p w:rsidR="0005105E" w:rsidRPr="00ED62CA" w:rsidRDefault="0005105E" w:rsidP="007D05C0">
      <w:pPr>
        <w:pStyle w:val="ListParagraph"/>
        <w:numPr>
          <w:ilvl w:val="0"/>
          <w:numId w:val="8"/>
        </w:numPr>
        <w:spacing w:line="276" w:lineRule="auto"/>
        <w:jc w:val="both"/>
        <w:rPr>
          <w:i/>
          <w:sz w:val="28"/>
          <w:szCs w:val="28"/>
        </w:rPr>
      </w:pPr>
      <w:r w:rsidRPr="00ED62CA">
        <w:rPr>
          <w:i/>
          <w:sz w:val="28"/>
          <w:szCs w:val="28"/>
        </w:rPr>
        <w:t>By copy of this letter, Mr M. Simelane is also informed.</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i/>
          <w:sz w:val="28"/>
          <w:szCs w:val="28"/>
        </w:rPr>
      </w:pPr>
      <w:r w:rsidRPr="00ED62CA">
        <w:rPr>
          <w:i/>
          <w:sz w:val="28"/>
          <w:szCs w:val="28"/>
        </w:rPr>
        <w:t>Yours  faithfully</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i/>
          <w:sz w:val="28"/>
          <w:szCs w:val="28"/>
        </w:rPr>
      </w:pPr>
      <w:r w:rsidRPr="00ED62CA">
        <w:rPr>
          <w:i/>
          <w:sz w:val="28"/>
          <w:szCs w:val="28"/>
        </w:rPr>
        <w:t xml:space="preserve">Madau &amp; Simelane  Attorneys </w:t>
      </w:r>
    </w:p>
    <w:p w:rsidR="0005105E" w:rsidRPr="00ED62CA" w:rsidRDefault="0005105E" w:rsidP="007D05C0">
      <w:pPr>
        <w:spacing w:line="276" w:lineRule="auto"/>
        <w:jc w:val="both"/>
        <w:rPr>
          <w:i/>
          <w:sz w:val="28"/>
          <w:szCs w:val="28"/>
        </w:rPr>
      </w:pPr>
    </w:p>
    <w:p w:rsidR="0005105E" w:rsidRPr="00ED62CA" w:rsidRDefault="0086288C" w:rsidP="0031449D">
      <w:pPr>
        <w:spacing w:line="276" w:lineRule="auto"/>
        <w:jc w:val="both"/>
        <w:rPr>
          <w:i/>
          <w:sz w:val="28"/>
          <w:szCs w:val="28"/>
        </w:rPr>
      </w:pPr>
      <w:r w:rsidRPr="00ED62CA">
        <w:rPr>
          <w:i/>
          <w:sz w:val="28"/>
          <w:szCs w:val="28"/>
        </w:rPr>
        <w:t>c</w:t>
      </w:r>
      <w:r w:rsidR="0005105E" w:rsidRPr="00ED62CA">
        <w:rPr>
          <w:i/>
          <w:sz w:val="28"/>
          <w:szCs w:val="28"/>
        </w:rPr>
        <w:t xml:space="preserve">c: </w:t>
      </w:r>
      <w:r w:rsidR="0031449D" w:rsidRPr="00ED62CA">
        <w:rPr>
          <w:i/>
          <w:sz w:val="28"/>
          <w:szCs w:val="28"/>
        </w:rPr>
        <w:tab/>
      </w:r>
      <w:r w:rsidR="0005105E" w:rsidRPr="00ED62CA">
        <w:rPr>
          <w:i/>
          <w:sz w:val="28"/>
          <w:szCs w:val="28"/>
        </w:rPr>
        <w:t xml:space="preserve"> MP Simelane Attorneys</w:t>
      </w:r>
      <w:r w:rsidR="0031449D" w:rsidRPr="00ED62CA">
        <w:rPr>
          <w:i/>
          <w:sz w:val="28"/>
          <w:szCs w:val="28"/>
        </w:rPr>
        <w:t xml:space="preserve"> -</w:t>
      </w:r>
      <w:r w:rsidR="0005105E" w:rsidRPr="00ED62CA">
        <w:rPr>
          <w:i/>
          <w:sz w:val="28"/>
          <w:szCs w:val="28"/>
        </w:rPr>
        <w:t xml:space="preserve">Mbabane </w:t>
      </w:r>
    </w:p>
    <w:p w:rsidR="0005105E" w:rsidRDefault="0005105E" w:rsidP="007D05C0">
      <w:pPr>
        <w:spacing w:line="276" w:lineRule="auto"/>
        <w:ind w:firstLine="720"/>
        <w:jc w:val="both"/>
        <w:rPr>
          <w:i/>
          <w:sz w:val="28"/>
          <w:szCs w:val="28"/>
        </w:rPr>
      </w:pPr>
      <w:r w:rsidRPr="00ED62CA">
        <w:rPr>
          <w:i/>
          <w:sz w:val="28"/>
          <w:szCs w:val="28"/>
        </w:rPr>
        <w:t>Fax:  24041177</w:t>
      </w:r>
      <w:r w:rsidR="00D05B43" w:rsidRPr="00ED62CA">
        <w:rPr>
          <w:i/>
          <w:sz w:val="28"/>
          <w:szCs w:val="28"/>
        </w:rPr>
        <w:t>”</w:t>
      </w:r>
    </w:p>
    <w:p w:rsidR="00BB1916" w:rsidRPr="00ED62CA" w:rsidRDefault="00BB1916" w:rsidP="007D05C0">
      <w:pPr>
        <w:spacing w:line="276" w:lineRule="auto"/>
        <w:ind w:firstLine="720"/>
        <w:jc w:val="both"/>
        <w:rPr>
          <w:i/>
          <w:sz w:val="28"/>
          <w:szCs w:val="28"/>
        </w:rPr>
      </w:pPr>
    </w:p>
    <w:p w:rsidR="007D05C0" w:rsidRPr="00D05B43" w:rsidRDefault="00D05B43" w:rsidP="0086288C">
      <w:pPr>
        <w:spacing w:line="276" w:lineRule="auto"/>
        <w:ind w:left="720" w:hanging="720"/>
        <w:jc w:val="both"/>
        <w:rPr>
          <w:sz w:val="28"/>
          <w:szCs w:val="28"/>
        </w:rPr>
      </w:pPr>
      <w:r>
        <w:rPr>
          <w:i/>
          <w:sz w:val="28"/>
          <w:szCs w:val="28"/>
        </w:rPr>
        <w:t>15.</w:t>
      </w:r>
      <w:r w:rsidR="0086288C">
        <w:rPr>
          <w:i/>
          <w:sz w:val="28"/>
          <w:szCs w:val="28"/>
        </w:rPr>
        <w:tab/>
      </w:r>
      <w:r>
        <w:rPr>
          <w:sz w:val="28"/>
          <w:szCs w:val="28"/>
        </w:rPr>
        <w:t>Annexure B is very clear as to what the chairman required the parties to do.  The chairman  was calling upon the parties in both cases,  to file their closing submissions.   Obviously, this letter is a sequel to an undertaking which both parties had made to the chairman on the 19</w:t>
      </w:r>
      <w:r w:rsidRPr="00D05B43">
        <w:rPr>
          <w:sz w:val="28"/>
          <w:szCs w:val="28"/>
          <w:vertAlign w:val="superscript"/>
        </w:rPr>
        <w:t>th</w:t>
      </w:r>
      <w:r>
        <w:rPr>
          <w:sz w:val="28"/>
          <w:szCs w:val="28"/>
        </w:rPr>
        <w:t xml:space="preserve"> October 2012, to present written submissions.   In other words  annexure B was a notice  from the chairman  to the parties </w:t>
      </w:r>
      <w:r w:rsidR="00523511">
        <w:rPr>
          <w:sz w:val="28"/>
          <w:szCs w:val="28"/>
        </w:rPr>
        <w:t>in both cases,</w:t>
      </w:r>
      <w:r>
        <w:rPr>
          <w:sz w:val="28"/>
          <w:szCs w:val="28"/>
        </w:rPr>
        <w:t xml:space="preserve"> notifying them that filling  of written submissions  was  due.   </w:t>
      </w:r>
    </w:p>
    <w:p w:rsidR="00D05B43" w:rsidRDefault="00D05B43" w:rsidP="007D05C0">
      <w:pPr>
        <w:spacing w:line="276" w:lineRule="auto"/>
        <w:jc w:val="both"/>
        <w:rPr>
          <w:i/>
          <w:sz w:val="28"/>
          <w:szCs w:val="28"/>
        </w:rPr>
      </w:pPr>
    </w:p>
    <w:p w:rsidR="00DB2F8A" w:rsidRPr="007D05C0" w:rsidRDefault="00523511" w:rsidP="0086288C">
      <w:pPr>
        <w:spacing w:line="276" w:lineRule="auto"/>
        <w:ind w:left="720" w:hanging="720"/>
        <w:jc w:val="both"/>
        <w:rPr>
          <w:i/>
          <w:sz w:val="28"/>
          <w:szCs w:val="28"/>
        </w:rPr>
      </w:pPr>
      <w:r w:rsidRPr="00523511">
        <w:rPr>
          <w:sz w:val="28"/>
          <w:szCs w:val="28"/>
        </w:rPr>
        <w:t>16.</w:t>
      </w:r>
      <w:r w:rsidR="0086288C">
        <w:rPr>
          <w:sz w:val="28"/>
          <w:szCs w:val="28"/>
        </w:rPr>
        <w:tab/>
      </w:r>
      <w:r w:rsidRPr="00523511">
        <w:rPr>
          <w:sz w:val="28"/>
          <w:szCs w:val="28"/>
        </w:rPr>
        <w:t xml:space="preserve"> It is common cause that the  parties in both cases  received annexure B on the 20</w:t>
      </w:r>
      <w:r w:rsidRPr="00523511">
        <w:rPr>
          <w:sz w:val="28"/>
          <w:szCs w:val="28"/>
          <w:vertAlign w:val="superscript"/>
        </w:rPr>
        <w:t>th</w:t>
      </w:r>
      <w:r w:rsidRPr="00523511">
        <w:rPr>
          <w:sz w:val="28"/>
          <w:szCs w:val="28"/>
        </w:rPr>
        <w:t xml:space="preserve">  November 2012.</w:t>
      </w:r>
      <w:r>
        <w:rPr>
          <w:sz w:val="28"/>
          <w:szCs w:val="28"/>
        </w:rPr>
        <w:t xml:space="preserve">  Despite  receipt of annexure B,  neither of the Applicants filed  its written submissions.  The delay in filing  led the chairman  to write annexure C, which reads as follows; </w:t>
      </w:r>
    </w:p>
    <w:p w:rsidR="00DB2F8A" w:rsidRPr="007D05C0" w:rsidRDefault="00DB2F8A" w:rsidP="007D05C0">
      <w:pPr>
        <w:spacing w:line="276" w:lineRule="auto"/>
        <w:ind w:left="4320"/>
        <w:jc w:val="both"/>
        <w:rPr>
          <w:i/>
          <w:sz w:val="28"/>
          <w:szCs w:val="28"/>
        </w:rPr>
      </w:pPr>
    </w:p>
    <w:p w:rsidR="0005105E" w:rsidRPr="00ED62CA" w:rsidRDefault="0005105E" w:rsidP="007D05C0">
      <w:pPr>
        <w:spacing w:line="276" w:lineRule="auto"/>
        <w:ind w:left="4320"/>
        <w:jc w:val="both"/>
        <w:rPr>
          <w:i/>
          <w:sz w:val="28"/>
          <w:szCs w:val="28"/>
        </w:rPr>
      </w:pPr>
      <w:r w:rsidRPr="00ED62CA">
        <w:rPr>
          <w:i/>
          <w:sz w:val="28"/>
          <w:szCs w:val="28"/>
        </w:rPr>
        <w:t xml:space="preserve"> </w:t>
      </w:r>
      <w:r w:rsidR="0086288C" w:rsidRPr="00ED62CA">
        <w:rPr>
          <w:i/>
          <w:sz w:val="28"/>
          <w:szCs w:val="28"/>
        </w:rPr>
        <w:tab/>
      </w:r>
      <w:r w:rsidR="0086288C" w:rsidRPr="00ED62CA">
        <w:rPr>
          <w:i/>
          <w:sz w:val="28"/>
          <w:szCs w:val="28"/>
        </w:rPr>
        <w:tab/>
      </w:r>
      <w:r w:rsidRPr="00ED62CA">
        <w:rPr>
          <w:i/>
          <w:sz w:val="28"/>
          <w:szCs w:val="28"/>
        </w:rPr>
        <w:t>November 29, 2012</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b/>
          <w:i/>
          <w:sz w:val="28"/>
          <w:szCs w:val="28"/>
        </w:rPr>
      </w:pPr>
      <w:r w:rsidRPr="00ED62CA">
        <w:rPr>
          <w:b/>
          <w:i/>
          <w:sz w:val="28"/>
          <w:szCs w:val="28"/>
        </w:rPr>
        <w:t>MAGAGULA &amp;  HLOPHE ATTORNEYS</w:t>
      </w:r>
    </w:p>
    <w:p w:rsidR="0005105E" w:rsidRPr="00ED62CA" w:rsidRDefault="0005105E" w:rsidP="007D05C0">
      <w:pPr>
        <w:spacing w:line="276" w:lineRule="auto"/>
        <w:jc w:val="both"/>
        <w:rPr>
          <w:i/>
          <w:sz w:val="28"/>
          <w:szCs w:val="28"/>
        </w:rPr>
      </w:pPr>
      <w:r w:rsidRPr="00ED62CA">
        <w:rPr>
          <w:i/>
          <w:sz w:val="28"/>
          <w:szCs w:val="28"/>
        </w:rPr>
        <w:t>1</w:t>
      </w:r>
      <w:r w:rsidRPr="00ED62CA">
        <w:rPr>
          <w:i/>
          <w:sz w:val="28"/>
          <w:szCs w:val="28"/>
          <w:vertAlign w:val="superscript"/>
        </w:rPr>
        <w:t>st</w:t>
      </w:r>
      <w:r w:rsidRPr="00ED62CA">
        <w:rPr>
          <w:i/>
          <w:sz w:val="28"/>
          <w:szCs w:val="28"/>
        </w:rPr>
        <w:t xml:space="preserve"> Floor, Development House </w:t>
      </w:r>
    </w:p>
    <w:p w:rsidR="0005105E" w:rsidRPr="00ED62CA" w:rsidRDefault="0005105E" w:rsidP="007D05C0">
      <w:pPr>
        <w:spacing w:line="276" w:lineRule="auto"/>
        <w:jc w:val="both"/>
        <w:rPr>
          <w:i/>
          <w:sz w:val="28"/>
          <w:szCs w:val="28"/>
        </w:rPr>
      </w:pPr>
      <w:r w:rsidRPr="00ED62CA">
        <w:rPr>
          <w:i/>
          <w:sz w:val="28"/>
          <w:szCs w:val="28"/>
        </w:rPr>
        <w:t xml:space="preserve">Mbabane </w:t>
      </w:r>
    </w:p>
    <w:p w:rsidR="0005105E" w:rsidRPr="00ED62CA" w:rsidRDefault="0005105E" w:rsidP="007D05C0">
      <w:pPr>
        <w:spacing w:line="276" w:lineRule="auto"/>
        <w:jc w:val="both"/>
        <w:rPr>
          <w:i/>
          <w:sz w:val="28"/>
          <w:szCs w:val="28"/>
        </w:rPr>
      </w:pPr>
    </w:p>
    <w:p w:rsidR="0005105E" w:rsidRPr="00ED62CA" w:rsidRDefault="0005105E" w:rsidP="007D05C0">
      <w:pPr>
        <w:spacing w:line="276" w:lineRule="auto"/>
        <w:jc w:val="both"/>
        <w:rPr>
          <w:i/>
          <w:sz w:val="28"/>
          <w:szCs w:val="28"/>
        </w:rPr>
      </w:pPr>
      <w:r w:rsidRPr="00ED62CA">
        <w:rPr>
          <w:i/>
          <w:sz w:val="28"/>
          <w:szCs w:val="28"/>
        </w:rPr>
        <w:t>Attention</w:t>
      </w:r>
      <w:r w:rsidR="00DB2F8A" w:rsidRPr="00ED62CA">
        <w:rPr>
          <w:i/>
          <w:sz w:val="28"/>
          <w:szCs w:val="28"/>
        </w:rPr>
        <w:t xml:space="preserve">: </w:t>
      </w:r>
      <w:r w:rsidRPr="00ED62CA">
        <w:rPr>
          <w:i/>
          <w:sz w:val="28"/>
          <w:szCs w:val="28"/>
        </w:rPr>
        <w:t xml:space="preserve"> Mr Mthethwa </w:t>
      </w:r>
    </w:p>
    <w:p w:rsidR="0005105E" w:rsidRPr="00ED62CA" w:rsidRDefault="0005105E" w:rsidP="007D05C0">
      <w:pPr>
        <w:spacing w:line="276" w:lineRule="auto"/>
        <w:jc w:val="both"/>
        <w:rPr>
          <w:i/>
          <w:sz w:val="28"/>
          <w:szCs w:val="28"/>
        </w:rPr>
      </w:pPr>
    </w:p>
    <w:p w:rsidR="0005105E" w:rsidRPr="00ED62CA" w:rsidRDefault="0005105E" w:rsidP="00BB1916">
      <w:pPr>
        <w:spacing w:line="276" w:lineRule="auto"/>
        <w:ind w:left="360"/>
        <w:jc w:val="both"/>
        <w:rPr>
          <w:b/>
          <w:i/>
          <w:sz w:val="28"/>
          <w:szCs w:val="28"/>
          <w:u w:val="single"/>
        </w:rPr>
      </w:pPr>
      <w:r w:rsidRPr="00BB1916">
        <w:rPr>
          <w:b/>
          <w:i/>
          <w:sz w:val="28"/>
          <w:szCs w:val="28"/>
        </w:rPr>
        <w:t>RE:</w:t>
      </w:r>
      <w:r w:rsidRPr="00ED62CA">
        <w:rPr>
          <w:b/>
          <w:i/>
          <w:sz w:val="28"/>
          <w:szCs w:val="28"/>
          <w:u w:val="single"/>
        </w:rPr>
        <w:t xml:space="preserve"> MANKAYANE  TOWN  BOARD FINDINGS/BUSI</w:t>
      </w:r>
      <w:r w:rsidR="00523511" w:rsidRPr="00ED62CA">
        <w:rPr>
          <w:b/>
          <w:i/>
          <w:sz w:val="28"/>
          <w:szCs w:val="28"/>
          <w:u w:val="single"/>
        </w:rPr>
        <w:t xml:space="preserve"> </w:t>
      </w:r>
      <w:r w:rsidRPr="00ED62CA">
        <w:rPr>
          <w:b/>
          <w:i/>
          <w:sz w:val="28"/>
          <w:szCs w:val="28"/>
          <w:u w:val="single"/>
        </w:rPr>
        <w:t xml:space="preserve">MAMBA </w:t>
      </w:r>
      <w:r w:rsidR="00AE051C">
        <w:rPr>
          <w:b/>
          <w:i/>
          <w:sz w:val="28"/>
          <w:szCs w:val="28"/>
          <w:u w:val="single"/>
        </w:rPr>
        <w:t xml:space="preserve">         </w:t>
      </w:r>
      <w:r w:rsidRPr="00ED62CA">
        <w:rPr>
          <w:b/>
          <w:i/>
          <w:sz w:val="28"/>
          <w:szCs w:val="28"/>
          <w:u w:val="single"/>
        </w:rPr>
        <w:t xml:space="preserve">AND BAGCINILE NGWENYA </w:t>
      </w:r>
    </w:p>
    <w:p w:rsidR="0005105E" w:rsidRPr="00ED62CA" w:rsidRDefault="0005105E" w:rsidP="007D05C0">
      <w:pPr>
        <w:spacing w:line="276" w:lineRule="auto"/>
        <w:jc w:val="both"/>
        <w:rPr>
          <w:i/>
          <w:sz w:val="28"/>
          <w:szCs w:val="28"/>
        </w:rPr>
      </w:pPr>
    </w:p>
    <w:p w:rsidR="0005105E" w:rsidRPr="00ED62CA" w:rsidRDefault="0005105E" w:rsidP="007D05C0">
      <w:pPr>
        <w:pStyle w:val="ListParagraph"/>
        <w:numPr>
          <w:ilvl w:val="0"/>
          <w:numId w:val="9"/>
        </w:numPr>
        <w:spacing w:line="276" w:lineRule="auto"/>
        <w:jc w:val="both"/>
        <w:rPr>
          <w:i/>
          <w:sz w:val="28"/>
          <w:szCs w:val="28"/>
        </w:rPr>
      </w:pPr>
      <w:r w:rsidRPr="00ED62CA">
        <w:rPr>
          <w:i/>
          <w:sz w:val="28"/>
          <w:szCs w:val="28"/>
        </w:rPr>
        <w:t>We refer to these two matters .</w:t>
      </w:r>
    </w:p>
    <w:p w:rsidR="007D05C0" w:rsidRPr="00ED62CA" w:rsidRDefault="007D05C0" w:rsidP="007D05C0">
      <w:pPr>
        <w:pStyle w:val="ListParagraph"/>
        <w:spacing w:line="276" w:lineRule="auto"/>
        <w:jc w:val="both"/>
        <w:rPr>
          <w:i/>
          <w:sz w:val="28"/>
          <w:szCs w:val="28"/>
        </w:rPr>
      </w:pPr>
    </w:p>
    <w:p w:rsidR="0005105E" w:rsidRPr="00ED62CA" w:rsidRDefault="0005105E" w:rsidP="007D05C0">
      <w:pPr>
        <w:pStyle w:val="ListParagraph"/>
        <w:numPr>
          <w:ilvl w:val="0"/>
          <w:numId w:val="9"/>
        </w:numPr>
        <w:spacing w:line="276" w:lineRule="auto"/>
        <w:jc w:val="both"/>
        <w:rPr>
          <w:i/>
          <w:sz w:val="28"/>
          <w:szCs w:val="28"/>
        </w:rPr>
      </w:pPr>
      <w:r w:rsidRPr="00ED62CA">
        <w:rPr>
          <w:i/>
          <w:sz w:val="28"/>
          <w:szCs w:val="28"/>
        </w:rPr>
        <w:t>All parties are invited  at Mankayane Town Board officers on Tuesday the 4</w:t>
      </w:r>
      <w:r w:rsidRPr="00ED62CA">
        <w:rPr>
          <w:i/>
          <w:sz w:val="28"/>
          <w:szCs w:val="28"/>
          <w:vertAlign w:val="superscript"/>
        </w:rPr>
        <w:t>th</w:t>
      </w:r>
      <w:r w:rsidRPr="00ED62CA">
        <w:rPr>
          <w:i/>
          <w:sz w:val="28"/>
          <w:szCs w:val="28"/>
        </w:rPr>
        <w:t xml:space="preserve"> December 2012 at 9.30 a.m. for delivery of  the chairman’s  findings in these cases.</w:t>
      </w:r>
    </w:p>
    <w:p w:rsidR="007D05C0" w:rsidRPr="00ED62CA" w:rsidRDefault="007D05C0" w:rsidP="007D05C0">
      <w:pPr>
        <w:spacing w:line="276" w:lineRule="auto"/>
        <w:jc w:val="both"/>
        <w:rPr>
          <w:i/>
          <w:sz w:val="28"/>
          <w:szCs w:val="28"/>
        </w:rPr>
      </w:pPr>
    </w:p>
    <w:p w:rsidR="0005105E" w:rsidRPr="00ED62CA" w:rsidRDefault="0005105E" w:rsidP="007D05C0">
      <w:pPr>
        <w:pStyle w:val="ListParagraph"/>
        <w:numPr>
          <w:ilvl w:val="0"/>
          <w:numId w:val="9"/>
        </w:numPr>
        <w:spacing w:line="276" w:lineRule="auto"/>
        <w:jc w:val="both"/>
        <w:rPr>
          <w:i/>
          <w:sz w:val="28"/>
          <w:szCs w:val="28"/>
        </w:rPr>
      </w:pPr>
      <w:r w:rsidRPr="00ED62CA">
        <w:rPr>
          <w:i/>
          <w:sz w:val="28"/>
          <w:szCs w:val="28"/>
        </w:rPr>
        <w:t>All parties must  come prepared  for submission and mitigation  and aggravating factors on the day.</w:t>
      </w:r>
    </w:p>
    <w:p w:rsidR="007D05C0" w:rsidRPr="00ED62CA" w:rsidRDefault="007D05C0" w:rsidP="007D05C0">
      <w:pPr>
        <w:pStyle w:val="ListParagraph"/>
        <w:rPr>
          <w:i/>
          <w:sz w:val="28"/>
          <w:szCs w:val="28"/>
        </w:rPr>
      </w:pPr>
    </w:p>
    <w:p w:rsidR="0005105E" w:rsidRPr="00ED62CA" w:rsidRDefault="0005105E" w:rsidP="007D05C0">
      <w:pPr>
        <w:pStyle w:val="ListParagraph"/>
        <w:numPr>
          <w:ilvl w:val="0"/>
          <w:numId w:val="9"/>
        </w:numPr>
        <w:spacing w:line="276" w:lineRule="auto"/>
        <w:jc w:val="both"/>
        <w:rPr>
          <w:i/>
          <w:sz w:val="28"/>
          <w:szCs w:val="28"/>
        </w:rPr>
      </w:pPr>
      <w:r w:rsidRPr="00ED62CA">
        <w:rPr>
          <w:i/>
          <w:sz w:val="28"/>
          <w:szCs w:val="28"/>
        </w:rPr>
        <w:t>By copy of this letter, Mr M.P. Simelane for the respondents is accordingly notified.</w:t>
      </w:r>
    </w:p>
    <w:p w:rsidR="00DB2F8A" w:rsidRPr="00ED62CA" w:rsidRDefault="00DB2F8A" w:rsidP="007D05C0">
      <w:pPr>
        <w:spacing w:line="276" w:lineRule="auto"/>
        <w:jc w:val="both"/>
        <w:rPr>
          <w:i/>
          <w:sz w:val="28"/>
          <w:szCs w:val="28"/>
        </w:rPr>
      </w:pPr>
    </w:p>
    <w:p w:rsidR="00DB2F8A" w:rsidRPr="00ED62CA" w:rsidRDefault="00DB2F8A" w:rsidP="007D05C0">
      <w:pPr>
        <w:spacing w:line="276" w:lineRule="auto"/>
        <w:jc w:val="both"/>
        <w:rPr>
          <w:i/>
          <w:sz w:val="28"/>
          <w:szCs w:val="28"/>
        </w:rPr>
      </w:pPr>
      <w:r w:rsidRPr="00ED62CA">
        <w:rPr>
          <w:i/>
          <w:sz w:val="28"/>
          <w:szCs w:val="28"/>
        </w:rPr>
        <w:t xml:space="preserve">Yours faithfully </w:t>
      </w:r>
    </w:p>
    <w:p w:rsidR="007D05C0" w:rsidRPr="00ED62CA" w:rsidRDefault="007D05C0" w:rsidP="007D05C0">
      <w:pPr>
        <w:spacing w:line="276" w:lineRule="auto"/>
        <w:jc w:val="both"/>
        <w:rPr>
          <w:i/>
          <w:sz w:val="28"/>
          <w:szCs w:val="28"/>
        </w:rPr>
      </w:pPr>
    </w:p>
    <w:p w:rsidR="00DB2F8A" w:rsidRPr="00ED62CA" w:rsidRDefault="00DB2F8A" w:rsidP="007D05C0">
      <w:pPr>
        <w:spacing w:line="276" w:lineRule="auto"/>
        <w:jc w:val="both"/>
        <w:rPr>
          <w:i/>
          <w:sz w:val="28"/>
          <w:szCs w:val="28"/>
        </w:rPr>
      </w:pPr>
      <w:r w:rsidRPr="00ED62CA">
        <w:rPr>
          <w:i/>
          <w:sz w:val="28"/>
          <w:szCs w:val="28"/>
        </w:rPr>
        <w:t>Madau &amp; Simelane Attorneys</w:t>
      </w:r>
    </w:p>
    <w:p w:rsidR="00DB2F8A" w:rsidRPr="00ED62CA" w:rsidRDefault="00DB2F8A" w:rsidP="007D05C0">
      <w:pPr>
        <w:spacing w:line="276" w:lineRule="auto"/>
        <w:jc w:val="both"/>
        <w:rPr>
          <w:i/>
          <w:sz w:val="28"/>
          <w:szCs w:val="28"/>
        </w:rPr>
      </w:pPr>
    </w:p>
    <w:p w:rsidR="00DB2F8A" w:rsidRPr="00ED62CA" w:rsidRDefault="00DB2F8A" w:rsidP="007D05C0">
      <w:pPr>
        <w:spacing w:line="276" w:lineRule="auto"/>
        <w:jc w:val="both"/>
        <w:rPr>
          <w:i/>
          <w:sz w:val="28"/>
          <w:szCs w:val="28"/>
        </w:rPr>
      </w:pPr>
      <w:r w:rsidRPr="00ED62CA">
        <w:rPr>
          <w:i/>
          <w:sz w:val="28"/>
          <w:szCs w:val="28"/>
        </w:rPr>
        <w:t xml:space="preserve">cc: </w:t>
      </w:r>
      <w:r w:rsidRPr="00ED62CA">
        <w:rPr>
          <w:i/>
          <w:sz w:val="28"/>
          <w:szCs w:val="28"/>
        </w:rPr>
        <w:tab/>
        <w:t>M.P. Simelane  Attorneys</w:t>
      </w:r>
    </w:p>
    <w:p w:rsidR="00DB2F8A" w:rsidRPr="00ED62CA" w:rsidRDefault="00DB2F8A" w:rsidP="007D05C0">
      <w:pPr>
        <w:spacing w:line="276" w:lineRule="auto"/>
        <w:jc w:val="both"/>
        <w:rPr>
          <w:i/>
          <w:sz w:val="28"/>
          <w:szCs w:val="28"/>
        </w:rPr>
      </w:pPr>
      <w:r w:rsidRPr="00ED62CA">
        <w:rPr>
          <w:i/>
          <w:sz w:val="28"/>
          <w:szCs w:val="28"/>
        </w:rPr>
        <w:tab/>
        <w:t xml:space="preserve">Mbabane </w:t>
      </w:r>
    </w:p>
    <w:p w:rsidR="0005105E" w:rsidRPr="00ED62CA" w:rsidRDefault="00DB2F8A" w:rsidP="007D05C0">
      <w:pPr>
        <w:spacing w:line="276" w:lineRule="auto"/>
        <w:ind w:firstLine="720"/>
        <w:jc w:val="both"/>
        <w:rPr>
          <w:i/>
          <w:sz w:val="28"/>
          <w:szCs w:val="28"/>
        </w:rPr>
      </w:pPr>
      <w:r w:rsidRPr="00ED62CA">
        <w:rPr>
          <w:i/>
          <w:sz w:val="28"/>
          <w:szCs w:val="28"/>
        </w:rPr>
        <w:t>Fax: 2404 1177</w:t>
      </w:r>
      <w:r w:rsidR="004D4EB8" w:rsidRPr="00ED62CA">
        <w:rPr>
          <w:i/>
          <w:sz w:val="28"/>
          <w:szCs w:val="28"/>
        </w:rPr>
        <w:t>”</w:t>
      </w:r>
    </w:p>
    <w:p w:rsidR="0005105E" w:rsidRPr="0005105E" w:rsidRDefault="0005105E" w:rsidP="0005105E">
      <w:pPr>
        <w:spacing w:line="360" w:lineRule="auto"/>
        <w:jc w:val="both"/>
        <w:rPr>
          <w:sz w:val="28"/>
          <w:szCs w:val="28"/>
        </w:rPr>
      </w:pPr>
      <w:r w:rsidRPr="0005105E">
        <w:rPr>
          <w:sz w:val="28"/>
          <w:szCs w:val="28"/>
        </w:rPr>
        <w:t xml:space="preserve"> </w:t>
      </w:r>
    </w:p>
    <w:p w:rsidR="00D40C0C" w:rsidRDefault="00D40C0C" w:rsidP="00693884">
      <w:pPr>
        <w:spacing w:line="360" w:lineRule="auto"/>
        <w:ind w:left="720" w:hanging="720"/>
        <w:jc w:val="both"/>
        <w:rPr>
          <w:sz w:val="28"/>
          <w:szCs w:val="28"/>
        </w:rPr>
      </w:pPr>
      <w:r>
        <w:rPr>
          <w:sz w:val="28"/>
          <w:szCs w:val="28"/>
        </w:rPr>
        <w:t>17.</w:t>
      </w:r>
      <w:r>
        <w:rPr>
          <w:sz w:val="28"/>
          <w:szCs w:val="28"/>
        </w:rPr>
        <w:tab/>
        <w:t>It is common cause  that both parties received annexure C on the 29</w:t>
      </w:r>
      <w:r w:rsidRPr="00D40C0C">
        <w:rPr>
          <w:sz w:val="28"/>
          <w:szCs w:val="28"/>
          <w:vertAlign w:val="superscript"/>
        </w:rPr>
        <w:t>th</w:t>
      </w:r>
      <w:r>
        <w:rPr>
          <w:sz w:val="28"/>
          <w:szCs w:val="28"/>
        </w:rPr>
        <w:t xml:space="preserve"> November 2012.  In annexure C,  the chairman made himself clear that he intended to deliver his ruling on the matters before him on the 4</w:t>
      </w:r>
      <w:r w:rsidRPr="00D40C0C">
        <w:rPr>
          <w:sz w:val="28"/>
          <w:szCs w:val="28"/>
          <w:vertAlign w:val="superscript"/>
        </w:rPr>
        <w:t>th</w:t>
      </w:r>
      <w:r>
        <w:rPr>
          <w:sz w:val="28"/>
          <w:szCs w:val="28"/>
        </w:rPr>
        <w:t xml:space="preserve"> December 2012.   That statement does not mean that  the chairman had already decided  on the matter.  It does however mean that the chairman  had planned to move  to the next stage </w:t>
      </w:r>
      <w:r w:rsidR="00AE051C">
        <w:rPr>
          <w:sz w:val="28"/>
          <w:szCs w:val="28"/>
        </w:rPr>
        <w:t xml:space="preserve"> in the disciplinary  process </w:t>
      </w:r>
      <w:r>
        <w:rPr>
          <w:sz w:val="28"/>
          <w:szCs w:val="28"/>
        </w:rPr>
        <w:t>on the 4</w:t>
      </w:r>
      <w:r w:rsidRPr="00D40C0C">
        <w:rPr>
          <w:sz w:val="28"/>
          <w:szCs w:val="28"/>
          <w:vertAlign w:val="superscript"/>
        </w:rPr>
        <w:t>th</w:t>
      </w:r>
      <w:r>
        <w:rPr>
          <w:sz w:val="28"/>
          <w:szCs w:val="28"/>
        </w:rPr>
        <w:t xml:space="preserve"> December 2012.  In other words  the chairman was notifying the parties in annexure C, that the opportunity for filing written submissions will not last   indefinitely.</w:t>
      </w:r>
    </w:p>
    <w:p w:rsidR="00B218A1" w:rsidRDefault="00D40C0C" w:rsidP="00693884">
      <w:pPr>
        <w:spacing w:line="360" w:lineRule="auto"/>
        <w:ind w:left="720" w:hanging="720"/>
        <w:jc w:val="both"/>
        <w:rPr>
          <w:sz w:val="28"/>
          <w:szCs w:val="28"/>
        </w:rPr>
      </w:pPr>
      <w:r>
        <w:rPr>
          <w:sz w:val="28"/>
          <w:szCs w:val="28"/>
        </w:rPr>
        <w:t xml:space="preserve"> </w:t>
      </w:r>
    </w:p>
    <w:p w:rsidR="00ED62CA" w:rsidRDefault="00D40C0C" w:rsidP="00693884">
      <w:pPr>
        <w:spacing w:line="360" w:lineRule="auto"/>
        <w:ind w:left="720" w:hanging="720"/>
        <w:jc w:val="both"/>
        <w:rPr>
          <w:sz w:val="28"/>
          <w:szCs w:val="28"/>
        </w:rPr>
      </w:pPr>
      <w:r>
        <w:rPr>
          <w:sz w:val="28"/>
          <w:szCs w:val="28"/>
        </w:rPr>
        <w:t xml:space="preserve">18.  The parties were therefore alerted in annexure C to do their work, namely to file their written submission, as the disciplinary process was </w:t>
      </w:r>
      <w:r>
        <w:rPr>
          <w:sz w:val="28"/>
          <w:szCs w:val="28"/>
        </w:rPr>
        <w:lastRenderedPageBreak/>
        <w:t>about to proceed to the next stage on the 4</w:t>
      </w:r>
      <w:r w:rsidRPr="00D40C0C">
        <w:rPr>
          <w:sz w:val="28"/>
          <w:szCs w:val="28"/>
          <w:vertAlign w:val="superscript"/>
        </w:rPr>
        <w:t>th</w:t>
      </w:r>
      <w:r>
        <w:rPr>
          <w:sz w:val="28"/>
          <w:szCs w:val="28"/>
        </w:rPr>
        <w:t xml:space="preserve"> December 2012.  The parties were therefore  clearly and adequately  warned through their respective attorneys to the effect that filing should take place  before the 4</w:t>
      </w:r>
      <w:r w:rsidRPr="00D40C0C">
        <w:rPr>
          <w:sz w:val="28"/>
          <w:szCs w:val="28"/>
          <w:vertAlign w:val="superscript"/>
        </w:rPr>
        <w:t>th</w:t>
      </w:r>
      <w:r>
        <w:rPr>
          <w:sz w:val="28"/>
          <w:szCs w:val="28"/>
        </w:rPr>
        <w:t xml:space="preserve"> December  2012</w:t>
      </w:r>
      <w:r w:rsidR="00B8194B">
        <w:rPr>
          <w:sz w:val="28"/>
          <w:szCs w:val="28"/>
        </w:rPr>
        <w:t>,</w:t>
      </w:r>
      <w:r>
        <w:rPr>
          <w:sz w:val="28"/>
          <w:szCs w:val="28"/>
        </w:rPr>
        <w:t xml:space="preserve"> if the parties wish to have their written submi</w:t>
      </w:r>
      <w:r w:rsidR="00AE051C">
        <w:rPr>
          <w:sz w:val="28"/>
          <w:szCs w:val="28"/>
        </w:rPr>
        <w:t>s</w:t>
      </w:r>
      <w:r>
        <w:rPr>
          <w:sz w:val="28"/>
          <w:szCs w:val="28"/>
        </w:rPr>
        <w:t>sion</w:t>
      </w:r>
      <w:r w:rsidR="00AE051C">
        <w:rPr>
          <w:sz w:val="28"/>
          <w:szCs w:val="28"/>
        </w:rPr>
        <w:t>s</w:t>
      </w:r>
      <w:r>
        <w:rPr>
          <w:sz w:val="28"/>
          <w:szCs w:val="28"/>
        </w:rPr>
        <w:t xml:space="preserve"> considered in the ruling.</w:t>
      </w:r>
      <w:r w:rsidR="00205582">
        <w:rPr>
          <w:sz w:val="28"/>
          <w:szCs w:val="28"/>
        </w:rPr>
        <w:t xml:space="preserve">  </w:t>
      </w:r>
    </w:p>
    <w:p w:rsidR="00ED62CA" w:rsidRDefault="00ED62CA" w:rsidP="00ED62CA">
      <w:pPr>
        <w:spacing w:line="360" w:lineRule="auto"/>
        <w:ind w:left="720"/>
        <w:jc w:val="both"/>
        <w:rPr>
          <w:sz w:val="28"/>
          <w:szCs w:val="28"/>
        </w:rPr>
      </w:pPr>
    </w:p>
    <w:p w:rsidR="00B218A1" w:rsidRDefault="00205582" w:rsidP="00ED62CA">
      <w:pPr>
        <w:spacing w:line="360" w:lineRule="auto"/>
        <w:ind w:left="720"/>
        <w:jc w:val="both"/>
        <w:rPr>
          <w:sz w:val="28"/>
          <w:szCs w:val="28"/>
        </w:rPr>
      </w:pPr>
      <w:r>
        <w:rPr>
          <w:sz w:val="28"/>
          <w:szCs w:val="28"/>
        </w:rPr>
        <w:t xml:space="preserve">The parties must have realised upon receiving annexure C that the exercise of filing the requisite submissions had since become an urgent matter.  Both Applicants failed to file despite receipt of annexure C.  </w:t>
      </w:r>
    </w:p>
    <w:p w:rsidR="00D40C0C" w:rsidRDefault="00D40C0C" w:rsidP="00693884">
      <w:pPr>
        <w:spacing w:line="360" w:lineRule="auto"/>
        <w:ind w:left="720" w:hanging="720"/>
        <w:jc w:val="both"/>
        <w:rPr>
          <w:sz w:val="28"/>
          <w:szCs w:val="28"/>
        </w:rPr>
      </w:pPr>
    </w:p>
    <w:p w:rsidR="00B218A1" w:rsidRDefault="00D40C0C" w:rsidP="00693884">
      <w:pPr>
        <w:spacing w:line="360" w:lineRule="auto"/>
        <w:ind w:left="720" w:hanging="720"/>
        <w:jc w:val="both"/>
        <w:rPr>
          <w:sz w:val="28"/>
          <w:szCs w:val="28"/>
        </w:rPr>
      </w:pPr>
      <w:r>
        <w:rPr>
          <w:sz w:val="28"/>
          <w:szCs w:val="28"/>
        </w:rPr>
        <w:t>19.</w:t>
      </w:r>
      <w:r w:rsidR="00205582">
        <w:rPr>
          <w:sz w:val="28"/>
          <w:szCs w:val="28"/>
        </w:rPr>
        <w:tab/>
        <w:t>Annexure C further reminded the parties  to come prepared  to address the chairman on mitigating and aggravating factors  - should the need arise.  Obviously, what was paramount in the mind of the chairman  was to give the parties sufficient notice  to prepare for argument</w:t>
      </w:r>
      <w:r w:rsidR="00B8194B">
        <w:rPr>
          <w:sz w:val="28"/>
          <w:szCs w:val="28"/>
        </w:rPr>
        <w:t>-</w:t>
      </w:r>
      <w:r w:rsidR="00205582">
        <w:rPr>
          <w:sz w:val="28"/>
          <w:szCs w:val="28"/>
        </w:rPr>
        <w:t xml:space="preserve">  in the event that it becomes necessary to make a presentation on mitigation and aggravating issues.    The forewarning</w:t>
      </w:r>
      <w:r w:rsidR="00AE051C">
        <w:rPr>
          <w:sz w:val="28"/>
          <w:szCs w:val="28"/>
        </w:rPr>
        <w:t xml:space="preserve"> which </w:t>
      </w:r>
      <w:r w:rsidR="00205582">
        <w:rPr>
          <w:sz w:val="28"/>
          <w:szCs w:val="28"/>
        </w:rPr>
        <w:t xml:space="preserve">the chairman  </w:t>
      </w:r>
      <w:r w:rsidR="00AE051C">
        <w:rPr>
          <w:sz w:val="28"/>
          <w:szCs w:val="28"/>
        </w:rPr>
        <w:t xml:space="preserve">issued </w:t>
      </w:r>
      <w:r w:rsidR="00205582">
        <w:rPr>
          <w:sz w:val="28"/>
          <w:szCs w:val="28"/>
        </w:rPr>
        <w:t>was to avoid   a request for a postponement from either of the parties</w:t>
      </w:r>
      <w:r w:rsidR="00746B3B">
        <w:rPr>
          <w:sz w:val="28"/>
          <w:szCs w:val="28"/>
        </w:rPr>
        <w:t xml:space="preserve"> on the 4</w:t>
      </w:r>
      <w:r w:rsidR="00746B3B" w:rsidRPr="00746B3B">
        <w:rPr>
          <w:sz w:val="28"/>
          <w:szCs w:val="28"/>
          <w:vertAlign w:val="superscript"/>
        </w:rPr>
        <w:t>th</w:t>
      </w:r>
      <w:r w:rsidR="00746B3B">
        <w:rPr>
          <w:sz w:val="28"/>
          <w:szCs w:val="28"/>
        </w:rPr>
        <w:t xml:space="preserve"> December 2012</w:t>
      </w:r>
      <w:r w:rsidR="00205582">
        <w:rPr>
          <w:sz w:val="28"/>
          <w:szCs w:val="28"/>
        </w:rPr>
        <w:t xml:space="preserve">.   The chairman was  focused on serving time  and to bring the disciplinary process to a speedy completion.    </w:t>
      </w:r>
    </w:p>
    <w:p w:rsidR="00B218A1" w:rsidRDefault="00B218A1" w:rsidP="00693884">
      <w:pPr>
        <w:spacing w:line="360" w:lineRule="auto"/>
        <w:ind w:left="720" w:hanging="720"/>
        <w:jc w:val="both"/>
        <w:rPr>
          <w:sz w:val="28"/>
          <w:szCs w:val="28"/>
        </w:rPr>
      </w:pPr>
    </w:p>
    <w:p w:rsidR="00B218A1" w:rsidRDefault="00205582" w:rsidP="00693884">
      <w:pPr>
        <w:spacing w:line="360" w:lineRule="auto"/>
        <w:ind w:left="720" w:hanging="720"/>
        <w:jc w:val="both"/>
        <w:rPr>
          <w:sz w:val="28"/>
          <w:szCs w:val="28"/>
        </w:rPr>
      </w:pPr>
      <w:r>
        <w:rPr>
          <w:sz w:val="28"/>
          <w:szCs w:val="28"/>
        </w:rPr>
        <w:t>20.</w:t>
      </w:r>
      <w:r>
        <w:rPr>
          <w:sz w:val="28"/>
          <w:szCs w:val="28"/>
        </w:rPr>
        <w:tab/>
        <w:t>The Applicants gave  several reasons  for their failure  to file their written submissions and th</w:t>
      </w:r>
      <w:r w:rsidR="00746B3B">
        <w:rPr>
          <w:sz w:val="28"/>
          <w:szCs w:val="28"/>
        </w:rPr>
        <w:t>ese</w:t>
      </w:r>
      <w:r>
        <w:rPr>
          <w:sz w:val="28"/>
          <w:szCs w:val="28"/>
        </w:rPr>
        <w:t xml:space="preserve"> are listed herein below:</w:t>
      </w:r>
    </w:p>
    <w:p w:rsidR="00B218A1" w:rsidRDefault="00B218A1" w:rsidP="00693884">
      <w:pPr>
        <w:spacing w:line="360" w:lineRule="auto"/>
        <w:ind w:left="720" w:hanging="720"/>
        <w:jc w:val="both"/>
        <w:rPr>
          <w:sz w:val="28"/>
          <w:szCs w:val="28"/>
        </w:rPr>
      </w:pPr>
    </w:p>
    <w:p w:rsidR="00B218A1" w:rsidRDefault="00205582" w:rsidP="00097E04">
      <w:pPr>
        <w:spacing w:line="360" w:lineRule="auto"/>
        <w:ind w:left="1440" w:hanging="720"/>
        <w:jc w:val="both"/>
        <w:rPr>
          <w:sz w:val="28"/>
          <w:szCs w:val="28"/>
        </w:rPr>
      </w:pPr>
      <w:r>
        <w:rPr>
          <w:sz w:val="28"/>
          <w:szCs w:val="28"/>
        </w:rPr>
        <w:t>20.1</w:t>
      </w:r>
      <w:r>
        <w:rPr>
          <w:sz w:val="28"/>
          <w:szCs w:val="28"/>
        </w:rPr>
        <w:tab/>
        <w:t xml:space="preserve">According to the Applicants the reason they failed to file their written submission  was because  the chairman failed to give </w:t>
      </w:r>
      <w:r>
        <w:rPr>
          <w:sz w:val="28"/>
          <w:szCs w:val="28"/>
        </w:rPr>
        <w:lastRenderedPageBreak/>
        <w:t>the parties a deadline for filing.  In the absence of a deadline  the</w:t>
      </w:r>
      <w:r w:rsidR="00746B3B">
        <w:rPr>
          <w:sz w:val="28"/>
          <w:szCs w:val="28"/>
        </w:rPr>
        <w:t xml:space="preserve"> Applicants  </w:t>
      </w:r>
      <w:r>
        <w:rPr>
          <w:sz w:val="28"/>
          <w:szCs w:val="28"/>
        </w:rPr>
        <w:t xml:space="preserve">concluded that  they were </w:t>
      </w:r>
      <w:r w:rsidR="00B8194B">
        <w:rPr>
          <w:sz w:val="28"/>
          <w:szCs w:val="28"/>
        </w:rPr>
        <w:t>justified in neglecting to file.</w:t>
      </w:r>
    </w:p>
    <w:p w:rsidR="00B218A1" w:rsidRDefault="00B218A1" w:rsidP="00693884">
      <w:pPr>
        <w:spacing w:line="360" w:lineRule="auto"/>
        <w:ind w:left="720" w:hanging="720"/>
        <w:jc w:val="both"/>
        <w:rPr>
          <w:sz w:val="28"/>
          <w:szCs w:val="28"/>
        </w:rPr>
      </w:pPr>
    </w:p>
    <w:p w:rsidR="00205582" w:rsidRDefault="00205582" w:rsidP="00746B3B">
      <w:pPr>
        <w:spacing w:line="360" w:lineRule="auto"/>
        <w:ind w:left="1440" w:hanging="720"/>
        <w:jc w:val="both"/>
        <w:rPr>
          <w:sz w:val="28"/>
          <w:szCs w:val="28"/>
        </w:rPr>
      </w:pPr>
      <w:r>
        <w:rPr>
          <w:sz w:val="28"/>
          <w:szCs w:val="28"/>
        </w:rPr>
        <w:t>20.2</w:t>
      </w:r>
      <w:r>
        <w:rPr>
          <w:sz w:val="28"/>
          <w:szCs w:val="28"/>
        </w:rPr>
        <w:tab/>
        <w:t>The Applicants are correct in saying  that  on the last day of the hearing of the evidence  (i.e 19</w:t>
      </w:r>
      <w:r w:rsidRPr="00205582">
        <w:rPr>
          <w:sz w:val="28"/>
          <w:szCs w:val="28"/>
          <w:vertAlign w:val="superscript"/>
        </w:rPr>
        <w:t>th</w:t>
      </w:r>
      <w:r>
        <w:rPr>
          <w:sz w:val="28"/>
          <w:szCs w:val="28"/>
        </w:rPr>
        <w:t xml:space="preserve"> October 2012), the chairman did not give the parties  a deadline  for filing their written submissions.  </w:t>
      </w:r>
    </w:p>
    <w:p w:rsidR="00B218A1" w:rsidRDefault="00B218A1" w:rsidP="00693884">
      <w:pPr>
        <w:spacing w:line="360" w:lineRule="auto"/>
        <w:ind w:left="720" w:hanging="720"/>
        <w:jc w:val="both"/>
        <w:rPr>
          <w:sz w:val="28"/>
          <w:szCs w:val="28"/>
        </w:rPr>
      </w:pPr>
    </w:p>
    <w:p w:rsidR="00B218A1" w:rsidRDefault="00097E04" w:rsidP="00746B3B">
      <w:pPr>
        <w:spacing w:line="360" w:lineRule="auto"/>
        <w:ind w:left="2880" w:hanging="1440"/>
        <w:jc w:val="both"/>
        <w:rPr>
          <w:sz w:val="28"/>
          <w:szCs w:val="28"/>
        </w:rPr>
      </w:pPr>
      <w:r>
        <w:rPr>
          <w:sz w:val="28"/>
          <w:szCs w:val="28"/>
        </w:rPr>
        <w:t>20.2.1</w:t>
      </w:r>
      <w:r w:rsidR="00746B3B">
        <w:rPr>
          <w:sz w:val="28"/>
          <w:szCs w:val="28"/>
        </w:rPr>
        <w:tab/>
      </w:r>
      <w:r>
        <w:rPr>
          <w:sz w:val="28"/>
          <w:szCs w:val="28"/>
        </w:rPr>
        <w:t>It is however also correct to say that</w:t>
      </w:r>
      <w:r w:rsidR="0052434A">
        <w:rPr>
          <w:sz w:val="28"/>
          <w:szCs w:val="28"/>
        </w:rPr>
        <w:t xml:space="preserve"> as at</w:t>
      </w:r>
      <w:r>
        <w:rPr>
          <w:sz w:val="28"/>
          <w:szCs w:val="28"/>
        </w:rPr>
        <w:t xml:space="preserve"> the 19</w:t>
      </w:r>
      <w:r w:rsidRPr="00097E04">
        <w:rPr>
          <w:sz w:val="28"/>
          <w:szCs w:val="28"/>
          <w:vertAlign w:val="superscript"/>
        </w:rPr>
        <w:t>th</w:t>
      </w:r>
      <w:r>
        <w:rPr>
          <w:sz w:val="28"/>
          <w:szCs w:val="28"/>
        </w:rPr>
        <w:t xml:space="preserve"> October</w:t>
      </w:r>
      <w:r w:rsidR="00746B3B">
        <w:rPr>
          <w:sz w:val="28"/>
          <w:szCs w:val="28"/>
        </w:rPr>
        <w:t xml:space="preserve"> </w:t>
      </w:r>
      <w:r>
        <w:rPr>
          <w:sz w:val="28"/>
          <w:szCs w:val="28"/>
        </w:rPr>
        <w:t xml:space="preserve">2012 the parties became aware  of their duty  to file written submission.  What they did not know then, was the cut-off- date.  The parties were delayed by the  temporary  absence  of the transcript from immediately </w:t>
      </w:r>
      <w:r w:rsidR="00746B3B">
        <w:rPr>
          <w:sz w:val="28"/>
          <w:szCs w:val="28"/>
        </w:rPr>
        <w:t xml:space="preserve"> </w:t>
      </w:r>
      <w:r>
        <w:rPr>
          <w:sz w:val="28"/>
          <w:szCs w:val="28"/>
        </w:rPr>
        <w:t>attending to their work of drafting and filing submissions</w:t>
      </w:r>
      <w:r w:rsidR="0052434A">
        <w:rPr>
          <w:sz w:val="28"/>
          <w:szCs w:val="28"/>
        </w:rPr>
        <w:t>.</w:t>
      </w:r>
      <w:r>
        <w:rPr>
          <w:sz w:val="28"/>
          <w:szCs w:val="28"/>
        </w:rPr>
        <w:t xml:space="preserve"> </w:t>
      </w:r>
    </w:p>
    <w:p w:rsidR="00B218A1" w:rsidRDefault="00B218A1" w:rsidP="00693884">
      <w:pPr>
        <w:spacing w:line="360" w:lineRule="auto"/>
        <w:ind w:left="720" w:hanging="720"/>
        <w:jc w:val="both"/>
        <w:rPr>
          <w:sz w:val="28"/>
          <w:szCs w:val="28"/>
        </w:rPr>
      </w:pPr>
    </w:p>
    <w:p w:rsidR="00097E04" w:rsidRDefault="00097E04" w:rsidP="00746B3B">
      <w:pPr>
        <w:spacing w:line="360" w:lineRule="auto"/>
        <w:ind w:left="2880" w:hanging="1440"/>
        <w:jc w:val="both"/>
        <w:rPr>
          <w:sz w:val="28"/>
          <w:szCs w:val="28"/>
        </w:rPr>
      </w:pPr>
      <w:r>
        <w:rPr>
          <w:sz w:val="28"/>
          <w:szCs w:val="28"/>
        </w:rPr>
        <w:t>20.2.2</w:t>
      </w:r>
      <w:r w:rsidR="00746B3B">
        <w:rPr>
          <w:sz w:val="28"/>
          <w:szCs w:val="28"/>
        </w:rPr>
        <w:tab/>
      </w:r>
      <w:r>
        <w:rPr>
          <w:sz w:val="28"/>
          <w:szCs w:val="28"/>
        </w:rPr>
        <w:t xml:space="preserve">The transcript  was delivered  mid November 2012.  As from that day,  the parties should have began in earnest preparing their submissions.  The delivery of the transcript gave the parties a kickstart to prepare,  complete and file  the written submissions.  The parties  were therefore fully aware of the responsibility to file. </w:t>
      </w:r>
      <w:r>
        <w:rPr>
          <w:sz w:val="28"/>
          <w:szCs w:val="28"/>
        </w:rPr>
        <w:tab/>
      </w:r>
    </w:p>
    <w:p w:rsidR="00097E04" w:rsidRDefault="00097E04" w:rsidP="00097E04">
      <w:pPr>
        <w:spacing w:line="360" w:lineRule="auto"/>
        <w:ind w:left="1440"/>
        <w:jc w:val="both"/>
        <w:rPr>
          <w:sz w:val="28"/>
          <w:szCs w:val="28"/>
        </w:rPr>
      </w:pPr>
    </w:p>
    <w:p w:rsidR="00B218A1" w:rsidRDefault="00097E04" w:rsidP="00746B3B">
      <w:pPr>
        <w:spacing w:line="360" w:lineRule="auto"/>
        <w:ind w:left="2880" w:hanging="1440"/>
        <w:jc w:val="both"/>
        <w:rPr>
          <w:sz w:val="28"/>
          <w:szCs w:val="28"/>
        </w:rPr>
      </w:pPr>
      <w:r>
        <w:rPr>
          <w:sz w:val="28"/>
          <w:szCs w:val="28"/>
        </w:rPr>
        <w:lastRenderedPageBreak/>
        <w:t>20.2.3</w:t>
      </w:r>
      <w:r>
        <w:rPr>
          <w:sz w:val="28"/>
          <w:szCs w:val="28"/>
        </w:rPr>
        <w:tab/>
        <w:t>The parties were reminded  of their duty to file their written submission on the 20</w:t>
      </w:r>
      <w:r w:rsidRPr="00097E04">
        <w:rPr>
          <w:sz w:val="28"/>
          <w:szCs w:val="28"/>
          <w:vertAlign w:val="superscript"/>
        </w:rPr>
        <w:t>th</w:t>
      </w:r>
      <w:r>
        <w:rPr>
          <w:sz w:val="28"/>
          <w:szCs w:val="28"/>
        </w:rPr>
        <w:t xml:space="preserve"> November 2012, when they were served with annexure B. </w:t>
      </w:r>
    </w:p>
    <w:p w:rsidR="00B218A1" w:rsidRDefault="00B218A1" w:rsidP="00693884">
      <w:pPr>
        <w:spacing w:line="360" w:lineRule="auto"/>
        <w:ind w:left="720" w:hanging="720"/>
        <w:jc w:val="both"/>
        <w:rPr>
          <w:sz w:val="28"/>
          <w:szCs w:val="28"/>
        </w:rPr>
      </w:pPr>
    </w:p>
    <w:p w:rsidR="00097E04" w:rsidRDefault="00097E04" w:rsidP="00746B3B">
      <w:pPr>
        <w:spacing w:line="360" w:lineRule="auto"/>
        <w:ind w:left="2880" w:hanging="1440"/>
        <w:jc w:val="both"/>
        <w:rPr>
          <w:sz w:val="28"/>
          <w:szCs w:val="28"/>
        </w:rPr>
      </w:pPr>
      <w:r>
        <w:rPr>
          <w:sz w:val="28"/>
          <w:szCs w:val="28"/>
        </w:rPr>
        <w:t>20.2.4</w:t>
      </w:r>
      <w:r w:rsidR="00746B3B">
        <w:rPr>
          <w:sz w:val="28"/>
          <w:szCs w:val="28"/>
        </w:rPr>
        <w:tab/>
      </w:r>
      <w:r>
        <w:rPr>
          <w:sz w:val="28"/>
          <w:szCs w:val="28"/>
        </w:rPr>
        <w:t>A final notice was served on the parties on the 29</w:t>
      </w:r>
      <w:r w:rsidRPr="00097E04">
        <w:rPr>
          <w:sz w:val="28"/>
          <w:szCs w:val="28"/>
          <w:vertAlign w:val="superscript"/>
        </w:rPr>
        <w:t>th</w:t>
      </w:r>
      <w:r>
        <w:rPr>
          <w:sz w:val="28"/>
          <w:szCs w:val="28"/>
        </w:rPr>
        <w:t xml:space="preserve"> November 2012 in  terms of annexure C.  Annexure C was a 3</w:t>
      </w:r>
      <w:r w:rsidRPr="00097E04">
        <w:rPr>
          <w:sz w:val="28"/>
          <w:szCs w:val="28"/>
          <w:vertAlign w:val="superscript"/>
        </w:rPr>
        <w:t>rd</w:t>
      </w:r>
      <w:r>
        <w:rPr>
          <w:sz w:val="28"/>
          <w:szCs w:val="28"/>
        </w:rPr>
        <w:t xml:space="preserve"> notice  to the parties and it conveyed a deadline for filing.   Any  of the parties  who sincerely  desired to file written submissions should have realized the urgency contained in annexure C, </w:t>
      </w:r>
      <w:r w:rsidR="00060D13">
        <w:rPr>
          <w:sz w:val="28"/>
          <w:szCs w:val="28"/>
        </w:rPr>
        <w:t>particularly</w:t>
      </w:r>
      <w:r>
        <w:rPr>
          <w:sz w:val="28"/>
          <w:szCs w:val="28"/>
        </w:rPr>
        <w:t xml:space="preserve">  the date of the ruling </w:t>
      </w:r>
      <w:r w:rsidR="00060D13">
        <w:rPr>
          <w:sz w:val="28"/>
          <w:szCs w:val="28"/>
        </w:rPr>
        <w:t xml:space="preserve">i.e </w:t>
      </w:r>
      <w:r>
        <w:rPr>
          <w:sz w:val="28"/>
          <w:szCs w:val="28"/>
        </w:rPr>
        <w:t>the 4</w:t>
      </w:r>
      <w:r w:rsidRPr="00097E04">
        <w:rPr>
          <w:sz w:val="28"/>
          <w:szCs w:val="28"/>
          <w:vertAlign w:val="superscript"/>
        </w:rPr>
        <w:t>th</w:t>
      </w:r>
      <w:r>
        <w:rPr>
          <w:sz w:val="28"/>
          <w:szCs w:val="28"/>
        </w:rPr>
        <w:t xml:space="preserve"> December 2012.  </w:t>
      </w:r>
      <w:r w:rsidR="0052434A">
        <w:rPr>
          <w:sz w:val="28"/>
          <w:szCs w:val="28"/>
        </w:rPr>
        <w:t>The date of the rul</w:t>
      </w:r>
      <w:r w:rsidR="00060D13">
        <w:rPr>
          <w:sz w:val="28"/>
          <w:szCs w:val="28"/>
        </w:rPr>
        <w:t>ing meant that  the 3</w:t>
      </w:r>
      <w:r w:rsidR="00060D13" w:rsidRPr="00060D13">
        <w:rPr>
          <w:sz w:val="28"/>
          <w:szCs w:val="28"/>
          <w:vertAlign w:val="superscript"/>
        </w:rPr>
        <w:t>rd</w:t>
      </w:r>
      <w:r w:rsidR="00060D13">
        <w:rPr>
          <w:sz w:val="28"/>
          <w:szCs w:val="28"/>
        </w:rPr>
        <w:t xml:space="preserve"> December 2012 was the last day of filing.  Logic and common sense dictate that if delivery  of a ruling in a disciplinary hearing is scheduled for the 4</w:t>
      </w:r>
      <w:r w:rsidR="00060D13" w:rsidRPr="00060D13">
        <w:rPr>
          <w:sz w:val="28"/>
          <w:szCs w:val="28"/>
          <w:vertAlign w:val="superscript"/>
        </w:rPr>
        <w:t>th</w:t>
      </w:r>
      <w:r w:rsidR="00060D13">
        <w:rPr>
          <w:sz w:val="28"/>
          <w:szCs w:val="28"/>
        </w:rPr>
        <w:t xml:space="preserve"> December 2012,  then written submissions should reach the chairman before the 4</w:t>
      </w:r>
      <w:r w:rsidR="00060D13" w:rsidRPr="00060D13">
        <w:rPr>
          <w:sz w:val="28"/>
          <w:szCs w:val="28"/>
          <w:vertAlign w:val="superscript"/>
        </w:rPr>
        <w:t>th</w:t>
      </w:r>
      <w:r w:rsidR="00060D13">
        <w:rPr>
          <w:sz w:val="28"/>
          <w:szCs w:val="28"/>
        </w:rPr>
        <w:t xml:space="preserve"> December 2012, unless an alternative arrangement has been made with the chairman, </w:t>
      </w:r>
    </w:p>
    <w:p w:rsidR="00B218A1" w:rsidRDefault="00B218A1" w:rsidP="00693884">
      <w:pPr>
        <w:spacing w:line="360" w:lineRule="auto"/>
        <w:ind w:left="720" w:hanging="720"/>
        <w:jc w:val="both"/>
        <w:rPr>
          <w:sz w:val="28"/>
          <w:szCs w:val="28"/>
        </w:rPr>
      </w:pPr>
    </w:p>
    <w:p w:rsidR="00060D13" w:rsidRDefault="00060D13" w:rsidP="00746B3B">
      <w:pPr>
        <w:spacing w:line="360" w:lineRule="auto"/>
        <w:ind w:left="2880" w:hanging="1440"/>
        <w:jc w:val="both"/>
        <w:rPr>
          <w:sz w:val="28"/>
          <w:szCs w:val="28"/>
        </w:rPr>
      </w:pPr>
      <w:r>
        <w:rPr>
          <w:sz w:val="28"/>
          <w:szCs w:val="28"/>
        </w:rPr>
        <w:t>20.2.5</w:t>
      </w:r>
      <w:r w:rsidR="00746B3B">
        <w:rPr>
          <w:sz w:val="28"/>
          <w:szCs w:val="28"/>
        </w:rPr>
        <w:tab/>
      </w:r>
      <w:r>
        <w:rPr>
          <w:sz w:val="28"/>
          <w:szCs w:val="28"/>
        </w:rPr>
        <w:t>It is the Court</w:t>
      </w:r>
      <w:r w:rsidR="0052434A">
        <w:rPr>
          <w:sz w:val="28"/>
          <w:szCs w:val="28"/>
        </w:rPr>
        <w:t>’</w:t>
      </w:r>
      <w:r>
        <w:rPr>
          <w:sz w:val="28"/>
          <w:szCs w:val="28"/>
        </w:rPr>
        <w:t>s finding that the parties were given sufficient time to file and were further given adequate notice rega</w:t>
      </w:r>
      <w:r w:rsidR="0052434A">
        <w:rPr>
          <w:sz w:val="28"/>
          <w:szCs w:val="28"/>
        </w:rPr>
        <w:t>r</w:t>
      </w:r>
      <w:r>
        <w:rPr>
          <w:sz w:val="28"/>
          <w:szCs w:val="28"/>
        </w:rPr>
        <w:t xml:space="preserve">ding the cut-off-date.  The chairman was not obligated to follow a particular format when communicating to the parties the need to urgently file written submissions.  There is therefore nothing wrong if the chairman did not </w:t>
      </w:r>
      <w:r>
        <w:rPr>
          <w:sz w:val="28"/>
          <w:szCs w:val="28"/>
        </w:rPr>
        <w:lastRenderedPageBreak/>
        <w:t xml:space="preserve">follow a format which was preferred by the </w:t>
      </w:r>
      <w:r w:rsidR="0052434A">
        <w:rPr>
          <w:sz w:val="28"/>
          <w:szCs w:val="28"/>
        </w:rPr>
        <w:t>A</w:t>
      </w:r>
      <w:r>
        <w:rPr>
          <w:sz w:val="28"/>
          <w:szCs w:val="28"/>
        </w:rPr>
        <w:t xml:space="preserve">pplicants.  The duty of the chairman was to communicate to the parties in a clear and </w:t>
      </w:r>
      <w:r w:rsidR="00C77E6C">
        <w:rPr>
          <w:sz w:val="28"/>
          <w:szCs w:val="28"/>
        </w:rPr>
        <w:t xml:space="preserve">unequivocal </w:t>
      </w:r>
      <w:r>
        <w:rPr>
          <w:sz w:val="28"/>
          <w:szCs w:val="28"/>
        </w:rPr>
        <w:t xml:space="preserve">language his requirements and plans toward completing the disciplinary hearing.  The chairman discharged that duty. </w:t>
      </w:r>
    </w:p>
    <w:p w:rsidR="00B218A1" w:rsidRDefault="00B218A1" w:rsidP="00693884">
      <w:pPr>
        <w:spacing w:line="360" w:lineRule="auto"/>
        <w:ind w:left="720" w:hanging="720"/>
        <w:jc w:val="both"/>
        <w:rPr>
          <w:sz w:val="28"/>
          <w:szCs w:val="28"/>
        </w:rPr>
      </w:pPr>
    </w:p>
    <w:p w:rsidR="00B218A1" w:rsidRDefault="00060D13" w:rsidP="00746B3B">
      <w:pPr>
        <w:spacing w:line="360" w:lineRule="auto"/>
        <w:ind w:left="2880" w:hanging="1440"/>
        <w:jc w:val="both"/>
        <w:rPr>
          <w:sz w:val="28"/>
          <w:szCs w:val="28"/>
        </w:rPr>
      </w:pPr>
      <w:r>
        <w:rPr>
          <w:sz w:val="28"/>
          <w:szCs w:val="28"/>
        </w:rPr>
        <w:t>20.2.6</w:t>
      </w:r>
      <w:r w:rsidR="00746B3B">
        <w:rPr>
          <w:sz w:val="28"/>
          <w:szCs w:val="28"/>
        </w:rPr>
        <w:tab/>
      </w:r>
      <w:r>
        <w:rPr>
          <w:sz w:val="28"/>
          <w:szCs w:val="28"/>
        </w:rPr>
        <w:t xml:space="preserve">The argument as advanced by the Applicants, that they were not aware of the cut-off-date for filing has no merit.  The conclusion is inescapable that failure by the </w:t>
      </w:r>
      <w:r w:rsidR="00C77E6C">
        <w:rPr>
          <w:sz w:val="28"/>
          <w:szCs w:val="28"/>
        </w:rPr>
        <w:t>A</w:t>
      </w:r>
      <w:r>
        <w:rPr>
          <w:sz w:val="28"/>
          <w:szCs w:val="28"/>
        </w:rPr>
        <w:t>pplicants to file their written submission</w:t>
      </w:r>
      <w:r w:rsidR="00C77E6C">
        <w:rPr>
          <w:sz w:val="28"/>
          <w:szCs w:val="28"/>
        </w:rPr>
        <w:t>s</w:t>
      </w:r>
      <w:r>
        <w:rPr>
          <w:sz w:val="28"/>
          <w:szCs w:val="28"/>
        </w:rPr>
        <w:t xml:space="preserve"> was due to lack of diligence.    The chairman took reasonable and necessary steps to notify and </w:t>
      </w:r>
      <w:r w:rsidR="00C77E6C">
        <w:rPr>
          <w:sz w:val="28"/>
          <w:szCs w:val="28"/>
        </w:rPr>
        <w:t xml:space="preserve"> further </w:t>
      </w:r>
      <w:r>
        <w:rPr>
          <w:sz w:val="28"/>
          <w:szCs w:val="28"/>
        </w:rPr>
        <w:t>remind the parties  of their duty  to file.  The 1</w:t>
      </w:r>
      <w:r w:rsidRPr="00060D13">
        <w:rPr>
          <w:sz w:val="28"/>
          <w:szCs w:val="28"/>
          <w:vertAlign w:val="superscript"/>
        </w:rPr>
        <w:t>st</w:t>
      </w:r>
      <w:r>
        <w:rPr>
          <w:sz w:val="28"/>
          <w:szCs w:val="28"/>
        </w:rPr>
        <w:t xml:space="preserve"> Respondent took heed of the  chairman’s notice  and complied . The Applicants paid no heed.  </w:t>
      </w:r>
    </w:p>
    <w:p w:rsidR="00060D13" w:rsidRDefault="00060D13" w:rsidP="00693884">
      <w:pPr>
        <w:spacing w:line="360" w:lineRule="auto"/>
        <w:ind w:left="720" w:hanging="720"/>
        <w:jc w:val="both"/>
        <w:rPr>
          <w:sz w:val="28"/>
          <w:szCs w:val="28"/>
        </w:rPr>
      </w:pPr>
    </w:p>
    <w:p w:rsidR="00060D13" w:rsidRDefault="00060D13" w:rsidP="00693884">
      <w:pPr>
        <w:spacing w:line="360" w:lineRule="auto"/>
        <w:ind w:left="720" w:hanging="720"/>
        <w:jc w:val="both"/>
        <w:rPr>
          <w:sz w:val="28"/>
          <w:szCs w:val="28"/>
        </w:rPr>
      </w:pPr>
      <w:r>
        <w:rPr>
          <w:sz w:val="28"/>
          <w:szCs w:val="28"/>
        </w:rPr>
        <w:t>20.3</w:t>
      </w:r>
      <w:r>
        <w:rPr>
          <w:sz w:val="28"/>
          <w:szCs w:val="28"/>
        </w:rPr>
        <w:tab/>
        <w:t>All the parties concerned  were represented by their attorney’s in both hearing</w:t>
      </w:r>
      <w:r w:rsidR="00CF10F3">
        <w:rPr>
          <w:sz w:val="28"/>
          <w:szCs w:val="28"/>
        </w:rPr>
        <w:t>s</w:t>
      </w:r>
      <w:r>
        <w:rPr>
          <w:sz w:val="28"/>
          <w:szCs w:val="28"/>
        </w:rPr>
        <w:t xml:space="preserve"> that were before the chairman.  Attorneys are equipped  with both skill and training in handling legal matters including prosecuting and defending  a litigant in a trial</w:t>
      </w:r>
      <w:r w:rsidR="00E17676">
        <w:rPr>
          <w:sz w:val="28"/>
          <w:szCs w:val="28"/>
        </w:rPr>
        <w:t xml:space="preserve"> or disciplinary hearing.  </w:t>
      </w:r>
    </w:p>
    <w:p w:rsidR="00EC31EB" w:rsidRDefault="00EC31EB" w:rsidP="00693884">
      <w:pPr>
        <w:spacing w:line="360" w:lineRule="auto"/>
        <w:ind w:left="720" w:hanging="720"/>
        <w:jc w:val="both"/>
        <w:rPr>
          <w:sz w:val="28"/>
          <w:szCs w:val="28"/>
        </w:rPr>
      </w:pPr>
    </w:p>
    <w:p w:rsidR="00B218A1" w:rsidRDefault="00EC31EB" w:rsidP="00CF10F3">
      <w:pPr>
        <w:spacing w:line="360" w:lineRule="auto"/>
        <w:ind w:left="720" w:hanging="720"/>
        <w:jc w:val="both"/>
        <w:rPr>
          <w:sz w:val="28"/>
          <w:szCs w:val="28"/>
        </w:rPr>
      </w:pPr>
      <w:r>
        <w:rPr>
          <w:sz w:val="28"/>
          <w:szCs w:val="28"/>
        </w:rPr>
        <w:t>20.4</w:t>
      </w:r>
      <w:r>
        <w:rPr>
          <w:sz w:val="28"/>
          <w:szCs w:val="28"/>
        </w:rPr>
        <w:tab/>
        <w:t>When a litigant as well as his attorney is notified on the 29</w:t>
      </w:r>
      <w:r w:rsidRPr="00EC31EB">
        <w:rPr>
          <w:sz w:val="28"/>
          <w:szCs w:val="28"/>
          <w:vertAlign w:val="superscript"/>
        </w:rPr>
        <w:t>th</w:t>
      </w:r>
      <w:r>
        <w:rPr>
          <w:sz w:val="28"/>
          <w:szCs w:val="28"/>
        </w:rPr>
        <w:t xml:space="preserve"> December 2012 that the chairman of the disciplinary hearing has scheduled to deliver his ruling on the 4</w:t>
      </w:r>
      <w:r w:rsidRPr="00EC31EB">
        <w:rPr>
          <w:sz w:val="28"/>
          <w:szCs w:val="28"/>
          <w:vertAlign w:val="superscript"/>
        </w:rPr>
        <w:t>th</w:t>
      </w:r>
      <w:r>
        <w:rPr>
          <w:sz w:val="28"/>
          <w:szCs w:val="28"/>
        </w:rPr>
        <w:t xml:space="preserve"> December 2012,  that litigant  and his attorney  sho</w:t>
      </w:r>
      <w:r w:rsidR="00CF10F3">
        <w:rPr>
          <w:sz w:val="28"/>
          <w:szCs w:val="28"/>
        </w:rPr>
        <w:t>uld realize that the fi</w:t>
      </w:r>
      <w:r>
        <w:rPr>
          <w:sz w:val="28"/>
          <w:szCs w:val="28"/>
        </w:rPr>
        <w:t>ling of outstanding papers</w:t>
      </w:r>
      <w:r w:rsidR="00CF10F3">
        <w:rPr>
          <w:sz w:val="28"/>
          <w:szCs w:val="28"/>
        </w:rPr>
        <w:t xml:space="preserve">, in </w:t>
      </w:r>
      <w:r w:rsidR="00CF10F3">
        <w:rPr>
          <w:sz w:val="28"/>
          <w:szCs w:val="28"/>
        </w:rPr>
        <w:lastRenderedPageBreak/>
        <w:t xml:space="preserve">this case – </w:t>
      </w:r>
      <w:r>
        <w:rPr>
          <w:sz w:val="28"/>
          <w:szCs w:val="28"/>
        </w:rPr>
        <w:t>written submissions</w:t>
      </w:r>
      <w:r w:rsidR="00CF10F3">
        <w:rPr>
          <w:sz w:val="28"/>
          <w:szCs w:val="28"/>
        </w:rPr>
        <w:t>,</w:t>
      </w:r>
      <w:r>
        <w:rPr>
          <w:sz w:val="28"/>
          <w:szCs w:val="28"/>
        </w:rPr>
        <w:t xml:space="preserve"> is critical and urgent.  Instant compliance </w:t>
      </w:r>
      <w:r w:rsidR="005E1A35">
        <w:rPr>
          <w:sz w:val="28"/>
          <w:szCs w:val="28"/>
        </w:rPr>
        <w:t xml:space="preserve"> would be expected in that case.  T</w:t>
      </w:r>
      <w:r>
        <w:rPr>
          <w:sz w:val="28"/>
          <w:szCs w:val="28"/>
        </w:rPr>
        <w:t>he attorney would know that failure  to comply instantly  may result in consequences that are detrimental to his client’s case.</w:t>
      </w:r>
      <w:r w:rsidR="00CF10F3">
        <w:rPr>
          <w:sz w:val="28"/>
          <w:szCs w:val="28"/>
        </w:rPr>
        <w:t xml:space="preserve">  The Applicants  knew the risk they were taking  when they neglected their duty to file.</w:t>
      </w:r>
    </w:p>
    <w:p w:rsidR="00B218A1" w:rsidRDefault="00B218A1" w:rsidP="00693884">
      <w:pPr>
        <w:spacing w:line="360" w:lineRule="auto"/>
        <w:ind w:left="720" w:hanging="720"/>
        <w:jc w:val="both"/>
        <w:rPr>
          <w:sz w:val="28"/>
          <w:szCs w:val="28"/>
        </w:rPr>
      </w:pPr>
    </w:p>
    <w:p w:rsidR="00B218A1" w:rsidRDefault="0024077F" w:rsidP="00693884">
      <w:pPr>
        <w:spacing w:line="360" w:lineRule="auto"/>
        <w:ind w:left="720" w:hanging="720"/>
        <w:jc w:val="both"/>
        <w:rPr>
          <w:sz w:val="28"/>
          <w:szCs w:val="28"/>
        </w:rPr>
      </w:pPr>
      <w:r>
        <w:rPr>
          <w:sz w:val="28"/>
          <w:szCs w:val="28"/>
        </w:rPr>
        <w:t>21.</w:t>
      </w:r>
      <w:r>
        <w:rPr>
          <w:sz w:val="28"/>
          <w:szCs w:val="28"/>
        </w:rPr>
        <w:tab/>
        <w:t>The second argument which was advanced by the Applicant</w:t>
      </w:r>
      <w:r w:rsidR="009E11CE">
        <w:rPr>
          <w:sz w:val="28"/>
          <w:szCs w:val="28"/>
        </w:rPr>
        <w:t xml:space="preserve">s </w:t>
      </w:r>
      <w:r>
        <w:rPr>
          <w:sz w:val="28"/>
          <w:szCs w:val="28"/>
        </w:rPr>
        <w:t>to justify their failure  to file written submissions was that  there was  no point in filing since the chairman had already decided on the matter.  The Applicant</w:t>
      </w:r>
      <w:r w:rsidR="00EC133F">
        <w:rPr>
          <w:sz w:val="28"/>
          <w:szCs w:val="28"/>
        </w:rPr>
        <w:t xml:space="preserve">s </w:t>
      </w:r>
      <w:r>
        <w:rPr>
          <w:sz w:val="28"/>
          <w:szCs w:val="28"/>
        </w:rPr>
        <w:t>based th</w:t>
      </w:r>
      <w:r w:rsidR="00EC133F">
        <w:rPr>
          <w:sz w:val="28"/>
          <w:szCs w:val="28"/>
        </w:rPr>
        <w:t>e</w:t>
      </w:r>
      <w:r>
        <w:rPr>
          <w:sz w:val="28"/>
          <w:szCs w:val="28"/>
        </w:rPr>
        <w:t>i</w:t>
      </w:r>
      <w:r w:rsidR="00EC133F">
        <w:rPr>
          <w:sz w:val="28"/>
          <w:szCs w:val="28"/>
        </w:rPr>
        <w:t xml:space="preserve">r </w:t>
      </w:r>
      <w:r>
        <w:rPr>
          <w:sz w:val="28"/>
          <w:szCs w:val="28"/>
        </w:rPr>
        <w:t>argument  on a phrase  which is contained  in annexure C, namely:</w:t>
      </w:r>
    </w:p>
    <w:p w:rsidR="00CF10F3" w:rsidRDefault="00CF10F3" w:rsidP="00693884">
      <w:pPr>
        <w:spacing w:line="360" w:lineRule="auto"/>
        <w:ind w:left="720" w:hanging="720"/>
        <w:jc w:val="both"/>
        <w:rPr>
          <w:sz w:val="28"/>
          <w:szCs w:val="28"/>
        </w:rPr>
      </w:pPr>
    </w:p>
    <w:p w:rsidR="00B218A1" w:rsidRDefault="0024077F" w:rsidP="00693884">
      <w:pPr>
        <w:spacing w:line="360" w:lineRule="auto"/>
        <w:ind w:left="720" w:hanging="720"/>
        <w:jc w:val="both"/>
        <w:rPr>
          <w:sz w:val="28"/>
          <w:szCs w:val="28"/>
        </w:rPr>
      </w:pPr>
      <w:r>
        <w:rPr>
          <w:sz w:val="28"/>
          <w:szCs w:val="28"/>
        </w:rPr>
        <w:tab/>
        <w:t>“</w:t>
      </w:r>
      <w:r w:rsidRPr="0024077F">
        <w:rPr>
          <w:i/>
          <w:sz w:val="28"/>
          <w:szCs w:val="28"/>
        </w:rPr>
        <w:t>All parties  are invited at Mankayane Town Board officers  on Tuesday  the 4</w:t>
      </w:r>
      <w:r w:rsidRPr="0024077F">
        <w:rPr>
          <w:i/>
          <w:sz w:val="28"/>
          <w:szCs w:val="28"/>
          <w:vertAlign w:val="superscript"/>
        </w:rPr>
        <w:t>th</w:t>
      </w:r>
      <w:r w:rsidRPr="0024077F">
        <w:rPr>
          <w:i/>
          <w:sz w:val="28"/>
          <w:szCs w:val="28"/>
        </w:rPr>
        <w:t xml:space="preserve"> December 2012 at 9:30 a.m. for delivery  of the chairman’s  findings  in these cases”</w:t>
      </w:r>
    </w:p>
    <w:p w:rsidR="00B218A1" w:rsidRDefault="00B218A1" w:rsidP="00693884">
      <w:pPr>
        <w:spacing w:line="360" w:lineRule="auto"/>
        <w:ind w:left="720" w:hanging="720"/>
        <w:jc w:val="both"/>
        <w:rPr>
          <w:sz w:val="28"/>
          <w:szCs w:val="28"/>
        </w:rPr>
      </w:pPr>
    </w:p>
    <w:p w:rsidR="00B218A1" w:rsidRDefault="0024077F" w:rsidP="00693884">
      <w:pPr>
        <w:spacing w:line="360" w:lineRule="auto"/>
        <w:ind w:left="720" w:hanging="720"/>
        <w:jc w:val="both"/>
        <w:rPr>
          <w:sz w:val="28"/>
          <w:szCs w:val="28"/>
        </w:rPr>
      </w:pPr>
      <w:r>
        <w:rPr>
          <w:sz w:val="28"/>
          <w:szCs w:val="28"/>
        </w:rPr>
        <w:t>22.</w:t>
      </w:r>
      <w:r>
        <w:rPr>
          <w:sz w:val="28"/>
          <w:szCs w:val="28"/>
        </w:rPr>
        <w:tab/>
        <w:t>The Applicants argued that  since the chairman  notified them  on the 29</w:t>
      </w:r>
      <w:r w:rsidRPr="0024077F">
        <w:rPr>
          <w:sz w:val="28"/>
          <w:szCs w:val="28"/>
          <w:vertAlign w:val="superscript"/>
        </w:rPr>
        <w:t>th</w:t>
      </w:r>
      <w:r>
        <w:rPr>
          <w:sz w:val="28"/>
          <w:szCs w:val="28"/>
        </w:rPr>
        <w:t xml:space="preserve"> November 2012</w:t>
      </w:r>
      <w:r w:rsidR="00ED62CA">
        <w:rPr>
          <w:sz w:val="28"/>
          <w:szCs w:val="28"/>
        </w:rPr>
        <w:t xml:space="preserve"> </w:t>
      </w:r>
      <w:r>
        <w:rPr>
          <w:sz w:val="28"/>
          <w:szCs w:val="28"/>
        </w:rPr>
        <w:t>( in terms of annexure C), that he had planned to deliver his ruling on the 4</w:t>
      </w:r>
      <w:r w:rsidRPr="0024077F">
        <w:rPr>
          <w:sz w:val="28"/>
          <w:szCs w:val="28"/>
          <w:vertAlign w:val="superscript"/>
        </w:rPr>
        <w:t>th</w:t>
      </w:r>
      <w:r>
        <w:rPr>
          <w:sz w:val="28"/>
          <w:szCs w:val="28"/>
        </w:rPr>
        <w:t xml:space="preserve"> December 2012, that  meant that  the chairman ha</w:t>
      </w:r>
      <w:r w:rsidR="00EC133F">
        <w:rPr>
          <w:sz w:val="28"/>
          <w:szCs w:val="28"/>
        </w:rPr>
        <w:t>d</w:t>
      </w:r>
      <w:r>
        <w:rPr>
          <w:sz w:val="28"/>
          <w:szCs w:val="28"/>
        </w:rPr>
        <w:t xml:space="preserve"> already made his ruling.  The 4</w:t>
      </w:r>
      <w:r w:rsidRPr="0024077F">
        <w:rPr>
          <w:sz w:val="28"/>
          <w:szCs w:val="28"/>
          <w:vertAlign w:val="superscript"/>
        </w:rPr>
        <w:t>th</w:t>
      </w:r>
      <w:r>
        <w:rPr>
          <w:sz w:val="28"/>
          <w:szCs w:val="28"/>
        </w:rPr>
        <w:t xml:space="preserve"> December 2012  was the date  on which  the ruling was scheduled  to be delivered.  The Applicants therefore saw no point  in filing written submissions.  As a result thereof, the Applicants did not file.  The Applicants argued further that  it was irregular  for the chairman  to proceed  to issue a ruling in the absence of the</w:t>
      </w:r>
      <w:r w:rsidR="00EC133F">
        <w:rPr>
          <w:sz w:val="28"/>
          <w:szCs w:val="28"/>
        </w:rPr>
        <w:t>ir (</w:t>
      </w:r>
      <w:r>
        <w:rPr>
          <w:sz w:val="28"/>
          <w:szCs w:val="28"/>
        </w:rPr>
        <w:t>Applicants’</w:t>
      </w:r>
      <w:r w:rsidR="00EC133F">
        <w:rPr>
          <w:sz w:val="28"/>
          <w:szCs w:val="28"/>
        </w:rPr>
        <w:t>)</w:t>
      </w:r>
      <w:r>
        <w:rPr>
          <w:sz w:val="28"/>
          <w:szCs w:val="28"/>
        </w:rPr>
        <w:t xml:space="preserve"> written submissions.   </w:t>
      </w:r>
    </w:p>
    <w:p w:rsidR="00B218A1" w:rsidRDefault="00B218A1" w:rsidP="00693884">
      <w:pPr>
        <w:spacing w:line="360" w:lineRule="auto"/>
        <w:ind w:left="720" w:hanging="720"/>
        <w:jc w:val="both"/>
        <w:rPr>
          <w:sz w:val="28"/>
          <w:szCs w:val="28"/>
        </w:rPr>
      </w:pPr>
    </w:p>
    <w:p w:rsidR="00ED62CA" w:rsidRDefault="0024077F" w:rsidP="00693884">
      <w:pPr>
        <w:spacing w:line="360" w:lineRule="auto"/>
        <w:ind w:left="720" w:hanging="720"/>
        <w:jc w:val="both"/>
        <w:rPr>
          <w:sz w:val="28"/>
          <w:szCs w:val="28"/>
        </w:rPr>
      </w:pPr>
      <w:r>
        <w:rPr>
          <w:sz w:val="28"/>
          <w:szCs w:val="28"/>
        </w:rPr>
        <w:lastRenderedPageBreak/>
        <w:t>23.</w:t>
      </w:r>
      <w:r>
        <w:rPr>
          <w:sz w:val="28"/>
          <w:szCs w:val="28"/>
        </w:rPr>
        <w:tab/>
        <w:t>It is not clear to the Court on what basis  did the Applicants arrive at the conclusion that the chairman had already decided on the matter  as at the  29</w:t>
      </w:r>
      <w:r w:rsidRPr="0024077F">
        <w:rPr>
          <w:sz w:val="28"/>
          <w:szCs w:val="28"/>
          <w:vertAlign w:val="superscript"/>
        </w:rPr>
        <w:t>th</w:t>
      </w:r>
      <w:r>
        <w:rPr>
          <w:sz w:val="28"/>
          <w:szCs w:val="28"/>
        </w:rPr>
        <w:t xml:space="preserve"> November 2012.  When the chairman notified the parties that  he intended  to deliver his ruling on a certain date  in the future i.e 4</w:t>
      </w:r>
      <w:r w:rsidRPr="0024077F">
        <w:rPr>
          <w:sz w:val="28"/>
          <w:szCs w:val="28"/>
          <w:vertAlign w:val="superscript"/>
        </w:rPr>
        <w:t>th</w:t>
      </w:r>
      <w:r>
        <w:rPr>
          <w:sz w:val="28"/>
          <w:szCs w:val="28"/>
        </w:rPr>
        <w:t xml:space="preserve"> December 2012,  that statement  did not mean  that the chairman had already decided on the matter.    The chairman was merely announcing his plans on how  he intended  to execute his duties in the near future  in relation to the </w:t>
      </w:r>
      <w:r w:rsidR="00EC133F">
        <w:rPr>
          <w:sz w:val="28"/>
          <w:szCs w:val="28"/>
        </w:rPr>
        <w:t>matter befo</w:t>
      </w:r>
      <w:r w:rsidR="00A26B59">
        <w:rPr>
          <w:sz w:val="28"/>
          <w:szCs w:val="28"/>
        </w:rPr>
        <w:t>re him.  The chairman was obviously working on the understanding that the parties in both cases  would comply with the  undertaking they had made,  namely to file their written submissions.  Had all the parties concerned  filed their written submissions before the 4</w:t>
      </w:r>
      <w:r w:rsidR="00A26B59" w:rsidRPr="00A26B59">
        <w:rPr>
          <w:sz w:val="28"/>
          <w:szCs w:val="28"/>
          <w:vertAlign w:val="superscript"/>
        </w:rPr>
        <w:t>th</w:t>
      </w:r>
      <w:r w:rsidR="00A26B59">
        <w:rPr>
          <w:sz w:val="28"/>
          <w:szCs w:val="28"/>
        </w:rPr>
        <w:t xml:space="preserve"> December 2012,  </w:t>
      </w:r>
    </w:p>
    <w:p w:rsidR="00B218A1" w:rsidRDefault="00A26B59" w:rsidP="00ED62CA">
      <w:pPr>
        <w:spacing w:line="360" w:lineRule="auto"/>
        <w:ind w:left="720"/>
        <w:jc w:val="both"/>
        <w:rPr>
          <w:sz w:val="28"/>
          <w:szCs w:val="28"/>
        </w:rPr>
      </w:pPr>
      <w:r>
        <w:rPr>
          <w:sz w:val="28"/>
          <w:szCs w:val="28"/>
        </w:rPr>
        <w:t xml:space="preserve">that compliance would have enabled the chairman to  consider all the submissions filed  when  preparing  the ruling. </w:t>
      </w:r>
    </w:p>
    <w:p w:rsidR="00B218A1" w:rsidRDefault="00A26B59" w:rsidP="00693884">
      <w:pPr>
        <w:spacing w:line="360" w:lineRule="auto"/>
        <w:ind w:left="720" w:hanging="720"/>
        <w:jc w:val="both"/>
        <w:rPr>
          <w:sz w:val="28"/>
          <w:szCs w:val="28"/>
        </w:rPr>
      </w:pPr>
      <w:r>
        <w:rPr>
          <w:sz w:val="28"/>
          <w:szCs w:val="28"/>
        </w:rPr>
        <w:t xml:space="preserve">  </w:t>
      </w:r>
    </w:p>
    <w:p w:rsidR="00B218A1" w:rsidRDefault="00A26B59" w:rsidP="00693884">
      <w:pPr>
        <w:spacing w:line="360" w:lineRule="auto"/>
        <w:ind w:left="720" w:hanging="720"/>
        <w:jc w:val="both"/>
        <w:rPr>
          <w:sz w:val="28"/>
          <w:szCs w:val="28"/>
        </w:rPr>
      </w:pPr>
      <w:r>
        <w:rPr>
          <w:sz w:val="28"/>
          <w:szCs w:val="28"/>
        </w:rPr>
        <w:t>24.</w:t>
      </w:r>
      <w:r>
        <w:rPr>
          <w:sz w:val="28"/>
          <w:szCs w:val="28"/>
        </w:rPr>
        <w:tab/>
        <w:t xml:space="preserve">The chairman saw the need to notify the parties regarding the plans he had made in his work schedule and also to prepare them for the next possible phase in the disciplinary process.  In the event that the matter proceeded  to that stage, the parties  would be called upon to present arguments  on mitigating factors and aggravating circumstances.  </w:t>
      </w:r>
    </w:p>
    <w:p w:rsidR="00B218A1" w:rsidRDefault="00B218A1" w:rsidP="00693884">
      <w:pPr>
        <w:spacing w:line="360" w:lineRule="auto"/>
        <w:ind w:left="720" w:hanging="720"/>
        <w:jc w:val="both"/>
        <w:rPr>
          <w:sz w:val="28"/>
          <w:szCs w:val="28"/>
        </w:rPr>
      </w:pPr>
    </w:p>
    <w:p w:rsidR="00B218A1" w:rsidRDefault="00A26B59" w:rsidP="00693884">
      <w:pPr>
        <w:spacing w:line="360" w:lineRule="auto"/>
        <w:ind w:left="720" w:hanging="720"/>
        <w:jc w:val="both"/>
        <w:rPr>
          <w:sz w:val="28"/>
          <w:szCs w:val="28"/>
        </w:rPr>
      </w:pPr>
      <w:r>
        <w:rPr>
          <w:sz w:val="28"/>
          <w:szCs w:val="28"/>
        </w:rPr>
        <w:t>25.</w:t>
      </w:r>
      <w:r>
        <w:rPr>
          <w:sz w:val="28"/>
          <w:szCs w:val="28"/>
        </w:rPr>
        <w:tab/>
        <w:t xml:space="preserve">It is not irregular  for the chairman to plan ahead  in his schedule  and inform  the concerned parties accordingly .  The Court does not find  evidence that  the chairman  pre-judged  the disciplinary hearing.  The Applicants’ attack on the chairman  is accordingly baseless and is hereby dismissed.  The Court finds that the Applicants have no legal justification  in failing to file their written submissions.  </w:t>
      </w:r>
    </w:p>
    <w:p w:rsidR="00B218A1" w:rsidRDefault="00B218A1" w:rsidP="00693884">
      <w:pPr>
        <w:spacing w:line="360" w:lineRule="auto"/>
        <w:ind w:left="720" w:hanging="720"/>
        <w:jc w:val="both"/>
        <w:rPr>
          <w:sz w:val="28"/>
          <w:szCs w:val="28"/>
        </w:rPr>
      </w:pPr>
    </w:p>
    <w:p w:rsidR="00B218A1" w:rsidRDefault="00A26B59" w:rsidP="00693884">
      <w:pPr>
        <w:spacing w:line="360" w:lineRule="auto"/>
        <w:ind w:left="720" w:hanging="720"/>
        <w:jc w:val="both"/>
        <w:rPr>
          <w:sz w:val="28"/>
          <w:szCs w:val="28"/>
        </w:rPr>
      </w:pPr>
      <w:r>
        <w:rPr>
          <w:sz w:val="28"/>
          <w:szCs w:val="28"/>
        </w:rPr>
        <w:t>26.</w:t>
      </w:r>
      <w:r>
        <w:rPr>
          <w:sz w:val="28"/>
          <w:szCs w:val="28"/>
        </w:rPr>
        <w:tab/>
        <w:t xml:space="preserve">The Applicants’ argument reveals that their failure to file written submissions was deliberate.  The Applicants  refrained from filing </w:t>
      </w:r>
      <w:r w:rsidR="00EC133F">
        <w:rPr>
          <w:sz w:val="28"/>
          <w:szCs w:val="28"/>
        </w:rPr>
        <w:t xml:space="preserve"> purposely</w:t>
      </w:r>
      <w:r>
        <w:rPr>
          <w:sz w:val="28"/>
          <w:szCs w:val="28"/>
        </w:rPr>
        <w:t xml:space="preserve">, since they </w:t>
      </w:r>
      <w:r w:rsidR="00DF511A">
        <w:rPr>
          <w:sz w:val="28"/>
          <w:szCs w:val="28"/>
        </w:rPr>
        <w:t>believed</w:t>
      </w:r>
      <w:r>
        <w:rPr>
          <w:sz w:val="28"/>
          <w:szCs w:val="28"/>
        </w:rPr>
        <w:t xml:space="preserve"> that the chairman had pre-judged the outcome of the disciplinary hearing.  That argument contradicts their </w:t>
      </w:r>
      <w:r w:rsidR="00DF511A">
        <w:rPr>
          <w:sz w:val="28"/>
          <w:szCs w:val="28"/>
        </w:rPr>
        <w:t>earlier</w:t>
      </w:r>
      <w:r>
        <w:rPr>
          <w:sz w:val="28"/>
          <w:szCs w:val="28"/>
        </w:rPr>
        <w:t xml:space="preserve"> contention  that the chairman  denied them a chance to file.  It also contradicts the Applicants’ argument that they did not file because the chairman failed to communicate to them  the deadline for filing.</w:t>
      </w:r>
    </w:p>
    <w:p w:rsidR="00B218A1" w:rsidRDefault="00B218A1" w:rsidP="00693884">
      <w:pPr>
        <w:spacing w:line="360" w:lineRule="auto"/>
        <w:ind w:left="720" w:hanging="720"/>
        <w:jc w:val="both"/>
        <w:rPr>
          <w:sz w:val="28"/>
          <w:szCs w:val="28"/>
        </w:rPr>
      </w:pPr>
    </w:p>
    <w:p w:rsidR="00ED62CA" w:rsidRDefault="00A26B59" w:rsidP="00693884">
      <w:pPr>
        <w:spacing w:line="360" w:lineRule="auto"/>
        <w:ind w:left="720" w:hanging="720"/>
        <w:jc w:val="both"/>
        <w:rPr>
          <w:sz w:val="28"/>
          <w:szCs w:val="28"/>
        </w:rPr>
      </w:pPr>
      <w:r>
        <w:rPr>
          <w:sz w:val="28"/>
          <w:szCs w:val="28"/>
        </w:rPr>
        <w:t>27.</w:t>
      </w:r>
      <w:r>
        <w:rPr>
          <w:sz w:val="28"/>
          <w:szCs w:val="28"/>
        </w:rPr>
        <w:tab/>
        <w:t xml:space="preserve">The Court has noted that  the Applicants  have not complained  about insufficiency  of time, </w:t>
      </w:r>
    </w:p>
    <w:p w:rsidR="00B218A1" w:rsidRDefault="00A26B59" w:rsidP="00ED62CA">
      <w:pPr>
        <w:spacing w:line="360" w:lineRule="auto"/>
        <w:ind w:left="720"/>
        <w:jc w:val="both"/>
        <w:rPr>
          <w:sz w:val="28"/>
          <w:szCs w:val="28"/>
        </w:rPr>
      </w:pPr>
      <w:r>
        <w:rPr>
          <w:sz w:val="28"/>
          <w:szCs w:val="28"/>
        </w:rPr>
        <w:t>as one of the reasons for failing to file their written submissions.  Even though this issue has not been raised  by the Applicants, it is an important matter  which the Court has to consider  in fairness to the Applicants.  The question is :  were the Applicants given  sufficient time to file their written submission</w:t>
      </w:r>
      <w:r w:rsidR="00476326">
        <w:rPr>
          <w:sz w:val="28"/>
          <w:szCs w:val="28"/>
        </w:rPr>
        <w:t>s</w:t>
      </w:r>
      <w:r w:rsidR="00EC133F">
        <w:rPr>
          <w:sz w:val="28"/>
          <w:szCs w:val="28"/>
        </w:rPr>
        <w:t>?</w:t>
      </w:r>
      <w:r>
        <w:rPr>
          <w:sz w:val="28"/>
          <w:szCs w:val="28"/>
        </w:rPr>
        <w:t xml:space="preserve">  </w:t>
      </w:r>
    </w:p>
    <w:p w:rsidR="00B218A1" w:rsidRDefault="00B218A1" w:rsidP="00693884">
      <w:pPr>
        <w:spacing w:line="360" w:lineRule="auto"/>
        <w:ind w:left="720" w:hanging="720"/>
        <w:jc w:val="both"/>
        <w:rPr>
          <w:sz w:val="28"/>
          <w:szCs w:val="28"/>
        </w:rPr>
      </w:pPr>
    </w:p>
    <w:p w:rsidR="00B218A1" w:rsidRPr="00476326" w:rsidRDefault="00476326" w:rsidP="00DF511A">
      <w:pPr>
        <w:spacing w:line="360" w:lineRule="auto"/>
        <w:ind w:left="1440" w:hanging="720"/>
        <w:jc w:val="both"/>
        <w:rPr>
          <w:sz w:val="28"/>
          <w:szCs w:val="28"/>
        </w:rPr>
      </w:pPr>
      <w:r>
        <w:rPr>
          <w:sz w:val="28"/>
          <w:szCs w:val="28"/>
        </w:rPr>
        <w:t>27.1</w:t>
      </w:r>
      <w:r>
        <w:rPr>
          <w:sz w:val="28"/>
          <w:szCs w:val="28"/>
        </w:rPr>
        <w:tab/>
        <w:t>The period between the delivery, on the Applicants, of the transcript (i.e mid November 2012) and the delivery of annexure B is estimated at five (5) days.  This estimate is a result of</w:t>
      </w:r>
      <w:r w:rsidR="00EC133F">
        <w:rPr>
          <w:sz w:val="28"/>
          <w:szCs w:val="28"/>
        </w:rPr>
        <w:t xml:space="preserve"> the</w:t>
      </w:r>
      <w:r>
        <w:rPr>
          <w:sz w:val="28"/>
          <w:szCs w:val="28"/>
        </w:rPr>
        <w:t xml:space="preserve"> failure by the Applicants’ counsel to commit himself  to an exact date in which  he received the transcript.  The Court </w:t>
      </w:r>
      <w:r w:rsidR="00DF511A">
        <w:rPr>
          <w:sz w:val="28"/>
          <w:szCs w:val="28"/>
        </w:rPr>
        <w:t>interprets</w:t>
      </w:r>
      <w:r>
        <w:rPr>
          <w:sz w:val="28"/>
          <w:szCs w:val="28"/>
        </w:rPr>
        <w:t xml:space="preserve"> the phrase;</w:t>
      </w:r>
      <w:r w:rsidRPr="00476326">
        <w:rPr>
          <w:i/>
          <w:sz w:val="28"/>
          <w:szCs w:val="28"/>
        </w:rPr>
        <w:t xml:space="preserve"> mid November 2012</w:t>
      </w:r>
      <w:r>
        <w:rPr>
          <w:i/>
          <w:sz w:val="28"/>
          <w:szCs w:val="28"/>
        </w:rPr>
        <w:t xml:space="preserve"> </w:t>
      </w:r>
      <w:r>
        <w:rPr>
          <w:sz w:val="28"/>
          <w:szCs w:val="28"/>
        </w:rPr>
        <w:t>to mean  the middle of November  i.e  the 15</w:t>
      </w:r>
      <w:r w:rsidRPr="00476326">
        <w:rPr>
          <w:sz w:val="28"/>
          <w:szCs w:val="28"/>
          <w:vertAlign w:val="superscript"/>
        </w:rPr>
        <w:t>th</w:t>
      </w:r>
      <w:r>
        <w:rPr>
          <w:sz w:val="28"/>
          <w:szCs w:val="28"/>
        </w:rPr>
        <w:t xml:space="preserve"> November 2012.  </w:t>
      </w:r>
    </w:p>
    <w:p w:rsidR="00B218A1" w:rsidRDefault="00B218A1" w:rsidP="00693884">
      <w:pPr>
        <w:spacing w:line="360" w:lineRule="auto"/>
        <w:ind w:left="720" w:hanging="720"/>
        <w:jc w:val="both"/>
        <w:rPr>
          <w:sz w:val="28"/>
          <w:szCs w:val="28"/>
        </w:rPr>
      </w:pPr>
    </w:p>
    <w:p w:rsidR="00B218A1" w:rsidRDefault="00476326" w:rsidP="00DF511A">
      <w:pPr>
        <w:spacing w:line="360" w:lineRule="auto"/>
        <w:ind w:left="1440" w:hanging="720"/>
        <w:jc w:val="both"/>
        <w:rPr>
          <w:sz w:val="28"/>
          <w:szCs w:val="28"/>
        </w:rPr>
      </w:pPr>
      <w:r>
        <w:rPr>
          <w:sz w:val="28"/>
          <w:szCs w:val="28"/>
        </w:rPr>
        <w:lastRenderedPageBreak/>
        <w:t>27.2</w:t>
      </w:r>
      <w:r>
        <w:rPr>
          <w:sz w:val="28"/>
          <w:szCs w:val="28"/>
        </w:rPr>
        <w:tab/>
        <w:t>The period between the delivery on the Applicants of annexure B  (20</w:t>
      </w:r>
      <w:r w:rsidRPr="00476326">
        <w:rPr>
          <w:sz w:val="28"/>
          <w:szCs w:val="28"/>
          <w:vertAlign w:val="superscript"/>
        </w:rPr>
        <w:t>th</w:t>
      </w:r>
      <w:r>
        <w:rPr>
          <w:sz w:val="28"/>
          <w:szCs w:val="28"/>
        </w:rPr>
        <w:t xml:space="preserve"> November 2012),  and annexure C ( 29</w:t>
      </w:r>
      <w:r w:rsidRPr="00476326">
        <w:rPr>
          <w:sz w:val="28"/>
          <w:szCs w:val="28"/>
          <w:vertAlign w:val="superscript"/>
        </w:rPr>
        <w:t>th</w:t>
      </w:r>
      <w:r>
        <w:rPr>
          <w:sz w:val="28"/>
          <w:szCs w:val="28"/>
        </w:rPr>
        <w:t xml:space="preserve"> November 2012), is nine (9) days. </w:t>
      </w:r>
    </w:p>
    <w:p w:rsidR="00B218A1" w:rsidRDefault="00B218A1" w:rsidP="00693884">
      <w:pPr>
        <w:spacing w:line="360" w:lineRule="auto"/>
        <w:ind w:left="720" w:hanging="720"/>
        <w:jc w:val="both"/>
        <w:rPr>
          <w:sz w:val="28"/>
          <w:szCs w:val="28"/>
        </w:rPr>
      </w:pPr>
    </w:p>
    <w:p w:rsidR="00B218A1" w:rsidRDefault="00476326" w:rsidP="00476326">
      <w:pPr>
        <w:spacing w:line="360" w:lineRule="auto"/>
        <w:ind w:left="1440" w:hanging="720"/>
        <w:jc w:val="both"/>
        <w:rPr>
          <w:sz w:val="28"/>
          <w:szCs w:val="28"/>
        </w:rPr>
      </w:pPr>
      <w:r>
        <w:rPr>
          <w:sz w:val="28"/>
          <w:szCs w:val="28"/>
        </w:rPr>
        <w:t>27.3</w:t>
      </w:r>
      <w:r>
        <w:rPr>
          <w:sz w:val="28"/>
          <w:szCs w:val="28"/>
        </w:rPr>
        <w:tab/>
        <w:t>The period between the delivery of annexure C, and the 3</w:t>
      </w:r>
      <w:r w:rsidRPr="00476326">
        <w:rPr>
          <w:sz w:val="28"/>
          <w:szCs w:val="28"/>
          <w:vertAlign w:val="superscript"/>
        </w:rPr>
        <w:t>rd</w:t>
      </w:r>
      <w:r>
        <w:rPr>
          <w:sz w:val="28"/>
          <w:szCs w:val="28"/>
        </w:rPr>
        <w:t xml:space="preserve"> December 2012 (being the eve of the </w:t>
      </w:r>
      <w:r w:rsidR="00CF10F3">
        <w:rPr>
          <w:sz w:val="28"/>
          <w:szCs w:val="28"/>
        </w:rPr>
        <w:t>day scheduled</w:t>
      </w:r>
      <w:r>
        <w:rPr>
          <w:sz w:val="28"/>
          <w:szCs w:val="28"/>
        </w:rPr>
        <w:t xml:space="preserve"> for the ruling), is four (4) days.   The ruling was scheduled for the 4</w:t>
      </w:r>
      <w:r w:rsidRPr="00476326">
        <w:rPr>
          <w:sz w:val="28"/>
          <w:szCs w:val="28"/>
          <w:vertAlign w:val="superscript"/>
        </w:rPr>
        <w:t>th</w:t>
      </w:r>
      <w:r>
        <w:rPr>
          <w:sz w:val="28"/>
          <w:szCs w:val="28"/>
        </w:rPr>
        <w:t xml:space="preserve"> December 2012.   </w:t>
      </w:r>
    </w:p>
    <w:p w:rsidR="00B218A1" w:rsidRDefault="00B218A1" w:rsidP="00693884">
      <w:pPr>
        <w:spacing w:line="360" w:lineRule="auto"/>
        <w:ind w:left="720" w:hanging="720"/>
        <w:jc w:val="both"/>
        <w:rPr>
          <w:sz w:val="28"/>
          <w:szCs w:val="28"/>
        </w:rPr>
      </w:pPr>
    </w:p>
    <w:p w:rsidR="00B218A1" w:rsidRDefault="00476326" w:rsidP="00476326">
      <w:pPr>
        <w:spacing w:line="360" w:lineRule="auto"/>
        <w:ind w:left="1440" w:hanging="720"/>
        <w:jc w:val="both"/>
        <w:rPr>
          <w:sz w:val="28"/>
          <w:szCs w:val="28"/>
        </w:rPr>
      </w:pPr>
      <w:r>
        <w:rPr>
          <w:sz w:val="28"/>
          <w:szCs w:val="28"/>
        </w:rPr>
        <w:t>27.4</w:t>
      </w:r>
      <w:r>
        <w:rPr>
          <w:sz w:val="28"/>
          <w:szCs w:val="28"/>
        </w:rPr>
        <w:tab/>
        <w:t xml:space="preserve">That means that  the Applicants had about eighteen (18) days to prepare  and file their written submissions.  The Court takes the view that  a period of  eighteen (18) calendar days is sufficient time  for the Applicants to prepare and submit their written submissions.  The issue of time  was not therefore  the reason or a contributing factor in the </w:t>
      </w:r>
      <w:r w:rsidR="00CF10F3">
        <w:rPr>
          <w:sz w:val="28"/>
          <w:szCs w:val="28"/>
        </w:rPr>
        <w:t xml:space="preserve">Applicants’ </w:t>
      </w:r>
      <w:r w:rsidR="00E318A2">
        <w:rPr>
          <w:sz w:val="28"/>
          <w:szCs w:val="28"/>
        </w:rPr>
        <w:t>failure</w:t>
      </w:r>
      <w:r>
        <w:rPr>
          <w:sz w:val="28"/>
          <w:szCs w:val="28"/>
        </w:rPr>
        <w:t xml:space="preserve">  to file written submissions. </w:t>
      </w:r>
    </w:p>
    <w:p w:rsidR="00E318A2" w:rsidRDefault="00E318A2" w:rsidP="00476326">
      <w:pPr>
        <w:spacing w:line="360" w:lineRule="auto"/>
        <w:ind w:left="1440" w:hanging="720"/>
        <w:jc w:val="both"/>
        <w:rPr>
          <w:sz w:val="28"/>
          <w:szCs w:val="28"/>
        </w:rPr>
      </w:pPr>
    </w:p>
    <w:p w:rsidR="00B218A1" w:rsidRDefault="00476326" w:rsidP="00693884">
      <w:pPr>
        <w:spacing w:line="360" w:lineRule="auto"/>
        <w:ind w:left="720" w:hanging="720"/>
        <w:jc w:val="both"/>
        <w:rPr>
          <w:sz w:val="28"/>
          <w:szCs w:val="28"/>
        </w:rPr>
      </w:pPr>
      <w:r>
        <w:rPr>
          <w:sz w:val="28"/>
          <w:szCs w:val="28"/>
        </w:rPr>
        <w:t>28.</w:t>
      </w:r>
      <w:r>
        <w:rPr>
          <w:sz w:val="28"/>
          <w:szCs w:val="28"/>
        </w:rPr>
        <w:tab/>
        <w:t xml:space="preserve">In the course of the argument,  the Applicants’ counsel informed the Court that the Applicants’ written  submissions  </w:t>
      </w:r>
      <w:r w:rsidR="00EC133F">
        <w:rPr>
          <w:sz w:val="28"/>
          <w:szCs w:val="28"/>
        </w:rPr>
        <w:t xml:space="preserve">had </w:t>
      </w:r>
      <w:r>
        <w:rPr>
          <w:sz w:val="28"/>
          <w:szCs w:val="28"/>
        </w:rPr>
        <w:t xml:space="preserve">been </w:t>
      </w:r>
      <w:r w:rsidR="009B4286">
        <w:rPr>
          <w:sz w:val="28"/>
          <w:szCs w:val="28"/>
        </w:rPr>
        <w:t xml:space="preserve">prepared </w:t>
      </w:r>
      <w:r>
        <w:rPr>
          <w:sz w:val="28"/>
          <w:szCs w:val="28"/>
        </w:rPr>
        <w:t>and ready for filing</w:t>
      </w:r>
      <w:r w:rsidR="009B4286">
        <w:rPr>
          <w:sz w:val="28"/>
          <w:szCs w:val="28"/>
        </w:rPr>
        <w:t xml:space="preserve"> but  that  he held on to them  with the hope that the 1</w:t>
      </w:r>
      <w:r w:rsidR="009B4286" w:rsidRPr="009B4286">
        <w:rPr>
          <w:sz w:val="28"/>
          <w:szCs w:val="28"/>
          <w:vertAlign w:val="superscript"/>
        </w:rPr>
        <w:t>st</w:t>
      </w:r>
      <w:r w:rsidR="009B4286">
        <w:rPr>
          <w:sz w:val="28"/>
          <w:szCs w:val="28"/>
        </w:rPr>
        <w:t xml:space="preserve"> Respondent  would be the first to file theirs.  The Applicants’ Counsel   thought that this stan</w:t>
      </w:r>
      <w:r w:rsidR="00EC133F">
        <w:rPr>
          <w:sz w:val="28"/>
          <w:szCs w:val="28"/>
        </w:rPr>
        <w:t xml:space="preserve">ce would gain the Applicants a </w:t>
      </w:r>
      <w:r w:rsidR="009B4286">
        <w:rPr>
          <w:sz w:val="28"/>
          <w:szCs w:val="28"/>
        </w:rPr>
        <w:t>tactical advantage over the 1</w:t>
      </w:r>
      <w:r w:rsidR="009B4286" w:rsidRPr="009B4286">
        <w:rPr>
          <w:sz w:val="28"/>
          <w:szCs w:val="28"/>
          <w:vertAlign w:val="superscript"/>
        </w:rPr>
        <w:t>st</w:t>
      </w:r>
      <w:r w:rsidR="009B4286">
        <w:rPr>
          <w:sz w:val="28"/>
          <w:szCs w:val="28"/>
        </w:rPr>
        <w:t xml:space="preserve"> Respondent.   Should the 1</w:t>
      </w:r>
      <w:r w:rsidR="009B4286" w:rsidRPr="009B4286">
        <w:rPr>
          <w:sz w:val="28"/>
          <w:szCs w:val="28"/>
          <w:vertAlign w:val="superscript"/>
        </w:rPr>
        <w:t>st</w:t>
      </w:r>
      <w:r w:rsidR="009B4286">
        <w:rPr>
          <w:sz w:val="28"/>
          <w:szCs w:val="28"/>
        </w:rPr>
        <w:t xml:space="preserve"> Respondent be the first to file, the Applicants would study the submissions filed and tailor theirs to address   the issues rai</w:t>
      </w:r>
      <w:r w:rsidR="00CF10F3">
        <w:rPr>
          <w:sz w:val="28"/>
          <w:szCs w:val="28"/>
        </w:rPr>
        <w:t xml:space="preserve">sed </w:t>
      </w:r>
      <w:r w:rsidR="009B4286">
        <w:rPr>
          <w:sz w:val="28"/>
          <w:szCs w:val="28"/>
        </w:rPr>
        <w:t>by the 1</w:t>
      </w:r>
      <w:r w:rsidR="009B4286" w:rsidRPr="009B4286">
        <w:rPr>
          <w:sz w:val="28"/>
          <w:szCs w:val="28"/>
          <w:vertAlign w:val="superscript"/>
        </w:rPr>
        <w:t>st</w:t>
      </w:r>
      <w:r w:rsidR="009B4286">
        <w:rPr>
          <w:sz w:val="28"/>
          <w:szCs w:val="28"/>
        </w:rPr>
        <w:t xml:space="preserve"> Respondent.  As a result  the Applicants purposely delayed filing while awaiting the 1</w:t>
      </w:r>
      <w:r w:rsidR="009B4286" w:rsidRPr="009B4286">
        <w:rPr>
          <w:sz w:val="28"/>
          <w:szCs w:val="28"/>
          <w:vertAlign w:val="superscript"/>
        </w:rPr>
        <w:t>st</w:t>
      </w:r>
      <w:r w:rsidR="009B4286">
        <w:rPr>
          <w:sz w:val="28"/>
          <w:szCs w:val="28"/>
        </w:rPr>
        <w:t xml:space="preserve"> Respo</w:t>
      </w:r>
      <w:r w:rsidR="00E318A2">
        <w:rPr>
          <w:sz w:val="28"/>
          <w:szCs w:val="28"/>
        </w:rPr>
        <w:t>n</w:t>
      </w:r>
      <w:r w:rsidR="009B4286">
        <w:rPr>
          <w:sz w:val="28"/>
          <w:szCs w:val="28"/>
        </w:rPr>
        <w:t xml:space="preserve">dent to comply.  The Applicants  delayed up to the date of the </w:t>
      </w:r>
      <w:r w:rsidR="009B4286">
        <w:rPr>
          <w:sz w:val="28"/>
          <w:szCs w:val="28"/>
        </w:rPr>
        <w:lastRenderedPageBreak/>
        <w:t>ruling.  The Applicants were not aware  that the 1</w:t>
      </w:r>
      <w:r w:rsidR="009B4286" w:rsidRPr="009B4286">
        <w:rPr>
          <w:sz w:val="28"/>
          <w:szCs w:val="28"/>
          <w:vertAlign w:val="superscript"/>
        </w:rPr>
        <w:t>st</w:t>
      </w:r>
      <w:r w:rsidR="009B4286">
        <w:rPr>
          <w:sz w:val="28"/>
          <w:szCs w:val="28"/>
        </w:rPr>
        <w:t xml:space="preserve"> Respondent  eventually filed  their submissions before the date of the ruling.  </w:t>
      </w:r>
    </w:p>
    <w:p w:rsidR="00B218A1" w:rsidRDefault="00B218A1" w:rsidP="00693884">
      <w:pPr>
        <w:spacing w:line="360" w:lineRule="auto"/>
        <w:ind w:left="720" w:hanging="720"/>
        <w:jc w:val="both"/>
        <w:rPr>
          <w:sz w:val="28"/>
          <w:szCs w:val="28"/>
        </w:rPr>
      </w:pPr>
    </w:p>
    <w:p w:rsidR="00B218A1" w:rsidRDefault="009B4286" w:rsidP="00DF511A">
      <w:pPr>
        <w:spacing w:line="360" w:lineRule="auto"/>
        <w:ind w:left="1440" w:hanging="720"/>
        <w:jc w:val="both"/>
        <w:rPr>
          <w:sz w:val="28"/>
          <w:szCs w:val="28"/>
        </w:rPr>
      </w:pPr>
      <w:r>
        <w:rPr>
          <w:sz w:val="28"/>
          <w:szCs w:val="28"/>
        </w:rPr>
        <w:t>28.1</w:t>
      </w:r>
      <w:r>
        <w:rPr>
          <w:sz w:val="28"/>
          <w:szCs w:val="28"/>
        </w:rPr>
        <w:tab/>
        <w:t>From the submissions made by the  Applicants’ Cou</w:t>
      </w:r>
      <w:r w:rsidR="00033426">
        <w:rPr>
          <w:sz w:val="28"/>
          <w:szCs w:val="28"/>
        </w:rPr>
        <w:t>n</w:t>
      </w:r>
      <w:r>
        <w:rPr>
          <w:sz w:val="28"/>
          <w:szCs w:val="28"/>
        </w:rPr>
        <w:t>sel the point was clearly made that  failure on the Applicants’ part to file written submissions was deliberate.  The intention was to gain a tactical advantage over the 1</w:t>
      </w:r>
      <w:r w:rsidRPr="009B4286">
        <w:rPr>
          <w:sz w:val="28"/>
          <w:szCs w:val="28"/>
          <w:vertAlign w:val="superscript"/>
        </w:rPr>
        <w:t>st</w:t>
      </w:r>
      <w:r>
        <w:rPr>
          <w:sz w:val="28"/>
          <w:szCs w:val="28"/>
        </w:rPr>
        <w:t xml:space="preserve"> Respo</w:t>
      </w:r>
      <w:r w:rsidR="00E318A2">
        <w:rPr>
          <w:sz w:val="28"/>
          <w:szCs w:val="28"/>
        </w:rPr>
        <w:t>n</w:t>
      </w:r>
      <w:r>
        <w:rPr>
          <w:sz w:val="28"/>
          <w:szCs w:val="28"/>
        </w:rPr>
        <w:t>dent.</w:t>
      </w:r>
    </w:p>
    <w:p w:rsidR="00B218A1" w:rsidRDefault="00B218A1" w:rsidP="00693884">
      <w:pPr>
        <w:spacing w:line="360" w:lineRule="auto"/>
        <w:ind w:left="720" w:hanging="720"/>
        <w:jc w:val="both"/>
        <w:rPr>
          <w:sz w:val="28"/>
          <w:szCs w:val="28"/>
        </w:rPr>
      </w:pPr>
    </w:p>
    <w:p w:rsidR="00ED62CA" w:rsidRDefault="009B4286" w:rsidP="00E318A2">
      <w:pPr>
        <w:spacing w:line="360" w:lineRule="auto"/>
        <w:ind w:left="1440" w:hanging="720"/>
        <w:jc w:val="both"/>
        <w:rPr>
          <w:sz w:val="28"/>
          <w:szCs w:val="28"/>
        </w:rPr>
      </w:pPr>
      <w:r>
        <w:rPr>
          <w:sz w:val="28"/>
          <w:szCs w:val="28"/>
        </w:rPr>
        <w:t>28.2</w:t>
      </w:r>
      <w:r>
        <w:rPr>
          <w:sz w:val="28"/>
          <w:szCs w:val="28"/>
        </w:rPr>
        <w:tab/>
        <w:t>On the 19</w:t>
      </w:r>
      <w:r w:rsidRPr="009B4286">
        <w:rPr>
          <w:sz w:val="28"/>
          <w:szCs w:val="28"/>
          <w:vertAlign w:val="superscript"/>
        </w:rPr>
        <w:t>th</w:t>
      </w:r>
      <w:r>
        <w:rPr>
          <w:sz w:val="28"/>
          <w:szCs w:val="28"/>
        </w:rPr>
        <w:t xml:space="preserve"> October 2012, the Applicants made an undertaking which resulted in a duty on their part to file written submissions in order to support the case they had made  before the chairman at the disciplinary hearing.  </w:t>
      </w:r>
    </w:p>
    <w:p w:rsidR="00B218A1" w:rsidRDefault="009B4286" w:rsidP="00ED62CA">
      <w:pPr>
        <w:spacing w:line="360" w:lineRule="auto"/>
        <w:ind w:left="1440"/>
        <w:jc w:val="both"/>
        <w:rPr>
          <w:sz w:val="28"/>
          <w:szCs w:val="28"/>
        </w:rPr>
      </w:pPr>
      <w:r>
        <w:rPr>
          <w:sz w:val="28"/>
          <w:szCs w:val="28"/>
        </w:rPr>
        <w:t>That duty existed  irrespective of whether or not the 1</w:t>
      </w:r>
      <w:r w:rsidRPr="009B4286">
        <w:rPr>
          <w:sz w:val="28"/>
          <w:szCs w:val="28"/>
          <w:vertAlign w:val="superscript"/>
        </w:rPr>
        <w:t>st</w:t>
      </w:r>
      <w:r>
        <w:rPr>
          <w:sz w:val="28"/>
          <w:szCs w:val="28"/>
        </w:rPr>
        <w:t xml:space="preserve"> Respo</w:t>
      </w:r>
      <w:r w:rsidR="00E318A2">
        <w:rPr>
          <w:sz w:val="28"/>
          <w:szCs w:val="28"/>
        </w:rPr>
        <w:t>n</w:t>
      </w:r>
      <w:r>
        <w:rPr>
          <w:sz w:val="28"/>
          <w:szCs w:val="28"/>
        </w:rPr>
        <w:t xml:space="preserve">dent filed their written submissions.  The Applicants therefore  subjected </w:t>
      </w:r>
      <w:r w:rsidR="00E318A2">
        <w:rPr>
          <w:sz w:val="28"/>
          <w:szCs w:val="28"/>
        </w:rPr>
        <w:t>themselves</w:t>
      </w:r>
      <w:r>
        <w:rPr>
          <w:sz w:val="28"/>
          <w:szCs w:val="28"/>
        </w:rPr>
        <w:t xml:space="preserve"> to an unnecessary  risk of making compliance with their duty  dependant on the 1</w:t>
      </w:r>
      <w:r w:rsidRPr="009B4286">
        <w:rPr>
          <w:sz w:val="28"/>
          <w:szCs w:val="28"/>
          <w:vertAlign w:val="superscript"/>
        </w:rPr>
        <w:t>st</w:t>
      </w:r>
      <w:r>
        <w:rPr>
          <w:sz w:val="28"/>
          <w:szCs w:val="28"/>
        </w:rPr>
        <w:t xml:space="preserve"> Respondent’s compliance .</w:t>
      </w:r>
    </w:p>
    <w:p w:rsidR="00B218A1" w:rsidRDefault="00B218A1" w:rsidP="00693884">
      <w:pPr>
        <w:spacing w:line="360" w:lineRule="auto"/>
        <w:ind w:left="720" w:hanging="720"/>
        <w:jc w:val="both"/>
        <w:rPr>
          <w:sz w:val="28"/>
          <w:szCs w:val="28"/>
        </w:rPr>
      </w:pPr>
    </w:p>
    <w:p w:rsidR="00B218A1" w:rsidRDefault="009B4286" w:rsidP="00E318A2">
      <w:pPr>
        <w:spacing w:line="360" w:lineRule="auto"/>
        <w:ind w:left="1440" w:hanging="720"/>
        <w:jc w:val="both"/>
        <w:rPr>
          <w:sz w:val="28"/>
          <w:szCs w:val="28"/>
        </w:rPr>
      </w:pPr>
      <w:r>
        <w:rPr>
          <w:sz w:val="28"/>
          <w:szCs w:val="28"/>
        </w:rPr>
        <w:t>28.3</w:t>
      </w:r>
      <w:r>
        <w:rPr>
          <w:sz w:val="28"/>
          <w:szCs w:val="28"/>
        </w:rPr>
        <w:tab/>
        <w:t xml:space="preserve">The Applicants could have achieved the same goal without taking an unnecessary  risk.  The Applicants could have proceeded  to file their written submissions  on time, and if it became necessary, the Applicants could have amended their submissions at a later stage but before the date of the ruling.  </w:t>
      </w:r>
    </w:p>
    <w:p w:rsidR="00B218A1" w:rsidRDefault="00B218A1" w:rsidP="00693884">
      <w:pPr>
        <w:spacing w:line="360" w:lineRule="auto"/>
        <w:ind w:left="720" w:hanging="720"/>
        <w:jc w:val="both"/>
        <w:rPr>
          <w:sz w:val="28"/>
          <w:szCs w:val="28"/>
        </w:rPr>
      </w:pPr>
    </w:p>
    <w:p w:rsidR="00B218A1" w:rsidRDefault="00E45FD5" w:rsidP="00E318A2">
      <w:pPr>
        <w:spacing w:line="360" w:lineRule="auto"/>
        <w:ind w:left="1440" w:hanging="720"/>
        <w:jc w:val="both"/>
        <w:rPr>
          <w:sz w:val="28"/>
          <w:szCs w:val="28"/>
        </w:rPr>
      </w:pPr>
      <w:r>
        <w:rPr>
          <w:sz w:val="28"/>
          <w:szCs w:val="28"/>
        </w:rPr>
        <w:t>28.4</w:t>
      </w:r>
      <w:r>
        <w:rPr>
          <w:sz w:val="28"/>
          <w:szCs w:val="28"/>
        </w:rPr>
        <w:tab/>
        <w:t>When the parties agreed on the 19</w:t>
      </w:r>
      <w:r w:rsidRPr="00E45FD5">
        <w:rPr>
          <w:sz w:val="28"/>
          <w:szCs w:val="28"/>
          <w:vertAlign w:val="superscript"/>
        </w:rPr>
        <w:t>th</w:t>
      </w:r>
      <w:r>
        <w:rPr>
          <w:sz w:val="28"/>
          <w:szCs w:val="28"/>
        </w:rPr>
        <w:t xml:space="preserve"> October 2012,  to address the chairman  by written submission  they did not make a further agreement  that the 1</w:t>
      </w:r>
      <w:r w:rsidRPr="00E45FD5">
        <w:rPr>
          <w:sz w:val="28"/>
          <w:szCs w:val="28"/>
          <w:vertAlign w:val="superscript"/>
        </w:rPr>
        <w:t>st</w:t>
      </w:r>
      <w:r>
        <w:rPr>
          <w:sz w:val="28"/>
          <w:szCs w:val="28"/>
        </w:rPr>
        <w:t xml:space="preserve"> Respondent  should be the first to </w:t>
      </w:r>
      <w:r>
        <w:rPr>
          <w:sz w:val="28"/>
          <w:szCs w:val="28"/>
        </w:rPr>
        <w:lastRenderedPageBreak/>
        <w:t>file</w:t>
      </w:r>
      <w:r w:rsidR="00CF10F3">
        <w:rPr>
          <w:sz w:val="28"/>
          <w:szCs w:val="28"/>
        </w:rPr>
        <w:t>, and t</w:t>
      </w:r>
      <w:r w:rsidR="00033426">
        <w:rPr>
          <w:sz w:val="28"/>
          <w:szCs w:val="28"/>
        </w:rPr>
        <w:t>herea</w:t>
      </w:r>
      <w:r>
        <w:rPr>
          <w:sz w:val="28"/>
          <w:szCs w:val="28"/>
        </w:rPr>
        <w:t xml:space="preserve">fter the Applicants would </w:t>
      </w:r>
      <w:r w:rsidR="00033426">
        <w:rPr>
          <w:sz w:val="28"/>
          <w:szCs w:val="28"/>
        </w:rPr>
        <w:t xml:space="preserve"> also </w:t>
      </w:r>
      <w:r>
        <w:rPr>
          <w:sz w:val="28"/>
          <w:szCs w:val="28"/>
        </w:rPr>
        <w:t>file after studying the 1</w:t>
      </w:r>
      <w:r w:rsidRPr="00E45FD5">
        <w:rPr>
          <w:sz w:val="28"/>
          <w:szCs w:val="28"/>
          <w:vertAlign w:val="superscript"/>
        </w:rPr>
        <w:t>st</w:t>
      </w:r>
      <w:r>
        <w:rPr>
          <w:sz w:val="28"/>
          <w:szCs w:val="28"/>
        </w:rPr>
        <w:t xml:space="preserve"> Respondent’s  submissions.  If the Applicants were interested in that arrangement, they should have insisted on the 19</w:t>
      </w:r>
      <w:r w:rsidRPr="00E45FD5">
        <w:rPr>
          <w:sz w:val="28"/>
          <w:szCs w:val="28"/>
          <w:vertAlign w:val="superscript"/>
        </w:rPr>
        <w:t>th</w:t>
      </w:r>
      <w:r>
        <w:rPr>
          <w:sz w:val="28"/>
          <w:szCs w:val="28"/>
        </w:rPr>
        <w:t xml:space="preserve"> November  2012</w:t>
      </w:r>
      <w:r w:rsidR="00033426">
        <w:rPr>
          <w:sz w:val="28"/>
          <w:szCs w:val="28"/>
        </w:rPr>
        <w:t>,</w:t>
      </w:r>
      <w:r>
        <w:rPr>
          <w:sz w:val="28"/>
          <w:szCs w:val="28"/>
        </w:rPr>
        <w:t xml:space="preserve"> (or soon thereafter)  that it be made an agreement before the chairman, in which case  it would be binding on the parties. </w:t>
      </w:r>
    </w:p>
    <w:p w:rsidR="00B218A1" w:rsidRDefault="00B218A1" w:rsidP="00693884">
      <w:pPr>
        <w:spacing w:line="360" w:lineRule="auto"/>
        <w:ind w:left="720" w:hanging="720"/>
        <w:jc w:val="both"/>
        <w:rPr>
          <w:sz w:val="28"/>
          <w:szCs w:val="28"/>
        </w:rPr>
      </w:pPr>
    </w:p>
    <w:p w:rsidR="00B218A1" w:rsidRDefault="00E45FD5" w:rsidP="00E318A2">
      <w:pPr>
        <w:spacing w:line="360" w:lineRule="auto"/>
        <w:ind w:left="1440" w:hanging="720"/>
        <w:jc w:val="both"/>
        <w:rPr>
          <w:sz w:val="28"/>
          <w:szCs w:val="28"/>
        </w:rPr>
      </w:pPr>
      <w:r>
        <w:rPr>
          <w:sz w:val="28"/>
          <w:szCs w:val="28"/>
        </w:rPr>
        <w:t>28.5</w:t>
      </w:r>
      <w:r>
        <w:rPr>
          <w:sz w:val="28"/>
          <w:szCs w:val="28"/>
        </w:rPr>
        <w:tab/>
        <w:t>The Applicants took a miscalculated risk which unfortunately backfired.  The Court finds that the reason advanced  by the Applicants’ Counsel for their failure to file written submissions  has no merit, an</w:t>
      </w:r>
      <w:r w:rsidR="00033426">
        <w:rPr>
          <w:sz w:val="28"/>
          <w:szCs w:val="28"/>
        </w:rPr>
        <w:t xml:space="preserve">d </w:t>
      </w:r>
      <w:r>
        <w:rPr>
          <w:sz w:val="28"/>
          <w:szCs w:val="28"/>
        </w:rPr>
        <w:t xml:space="preserve">it is accordingly dismissed.    The Court does not find any irregularity on the </w:t>
      </w:r>
      <w:r w:rsidR="009E11CE">
        <w:rPr>
          <w:sz w:val="28"/>
          <w:szCs w:val="28"/>
        </w:rPr>
        <w:t>p</w:t>
      </w:r>
      <w:r>
        <w:rPr>
          <w:sz w:val="28"/>
          <w:szCs w:val="28"/>
        </w:rPr>
        <w:t xml:space="preserve">art of the chairman in the manner  he dealt with the parties regarding the filing of written submissions.   </w:t>
      </w:r>
    </w:p>
    <w:p w:rsidR="009E11CE" w:rsidRDefault="009E11CE" w:rsidP="00E318A2">
      <w:pPr>
        <w:spacing w:line="360" w:lineRule="auto"/>
        <w:ind w:left="1440" w:hanging="720"/>
        <w:jc w:val="both"/>
        <w:rPr>
          <w:sz w:val="28"/>
          <w:szCs w:val="28"/>
        </w:rPr>
      </w:pPr>
    </w:p>
    <w:p w:rsidR="00B218A1" w:rsidRDefault="009E11CE" w:rsidP="00693884">
      <w:pPr>
        <w:spacing w:line="360" w:lineRule="auto"/>
        <w:ind w:left="720" w:hanging="720"/>
        <w:jc w:val="both"/>
        <w:rPr>
          <w:sz w:val="28"/>
          <w:szCs w:val="28"/>
        </w:rPr>
      </w:pPr>
      <w:r>
        <w:rPr>
          <w:sz w:val="28"/>
          <w:szCs w:val="28"/>
        </w:rPr>
        <w:t>29.</w:t>
      </w:r>
      <w:r>
        <w:rPr>
          <w:sz w:val="28"/>
          <w:szCs w:val="28"/>
        </w:rPr>
        <w:tab/>
        <w:t>On the one hand</w:t>
      </w:r>
      <w:r w:rsidR="00033426">
        <w:rPr>
          <w:sz w:val="28"/>
          <w:szCs w:val="28"/>
        </w:rPr>
        <w:t xml:space="preserve"> the Applicants appear to be arguing that  the chairman denied them a chance to file their closing submissions before he issued a ruling on the matter.  On the other hand the Applicants appear to be arguing that  they did file their closing submissions  but the chairman did not take those submissions into considerations in his ruling.  These two arguments  are contradictory.  The 1</w:t>
      </w:r>
      <w:r w:rsidR="00033426" w:rsidRPr="00033426">
        <w:rPr>
          <w:sz w:val="28"/>
          <w:szCs w:val="28"/>
          <w:vertAlign w:val="superscript"/>
        </w:rPr>
        <w:t>st</w:t>
      </w:r>
      <w:r w:rsidR="00033426">
        <w:rPr>
          <w:sz w:val="28"/>
          <w:szCs w:val="28"/>
        </w:rPr>
        <w:t xml:space="preserve"> Applicant stated as follows in his founding and replying affidavits;</w:t>
      </w:r>
      <w:r>
        <w:rPr>
          <w:sz w:val="28"/>
          <w:szCs w:val="28"/>
        </w:rPr>
        <w:t xml:space="preserve"> </w:t>
      </w:r>
    </w:p>
    <w:p w:rsidR="00B218A1" w:rsidRDefault="00B218A1" w:rsidP="00693884">
      <w:pPr>
        <w:spacing w:line="360" w:lineRule="auto"/>
        <w:ind w:left="720" w:hanging="720"/>
        <w:jc w:val="both"/>
        <w:rPr>
          <w:sz w:val="28"/>
          <w:szCs w:val="28"/>
        </w:rPr>
      </w:pPr>
    </w:p>
    <w:p w:rsidR="00B218A1" w:rsidRDefault="00033426" w:rsidP="0000191B">
      <w:pPr>
        <w:spacing w:line="360" w:lineRule="auto"/>
        <w:ind w:left="1440" w:hanging="720"/>
        <w:jc w:val="both"/>
        <w:rPr>
          <w:sz w:val="28"/>
          <w:szCs w:val="28"/>
          <w:u w:val="single"/>
        </w:rPr>
      </w:pPr>
      <w:r>
        <w:rPr>
          <w:sz w:val="28"/>
          <w:szCs w:val="28"/>
        </w:rPr>
        <w:t>29.1</w:t>
      </w:r>
      <w:r>
        <w:rPr>
          <w:sz w:val="28"/>
          <w:szCs w:val="28"/>
        </w:rPr>
        <w:tab/>
      </w:r>
      <w:r w:rsidR="00134BB4" w:rsidRPr="0000191B">
        <w:rPr>
          <w:i/>
          <w:sz w:val="28"/>
          <w:szCs w:val="28"/>
        </w:rPr>
        <w:t>“</w:t>
      </w:r>
      <w:r w:rsidRPr="0000191B">
        <w:rPr>
          <w:i/>
          <w:sz w:val="28"/>
          <w:szCs w:val="28"/>
        </w:rPr>
        <w:t>The 2</w:t>
      </w:r>
      <w:r w:rsidRPr="0000191B">
        <w:rPr>
          <w:i/>
          <w:sz w:val="28"/>
          <w:szCs w:val="28"/>
          <w:vertAlign w:val="superscript"/>
        </w:rPr>
        <w:t>nd</w:t>
      </w:r>
      <w:r w:rsidRPr="0000191B">
        <w:rPr>
          <w:i/>
          <w:sz w:val="28"/>
          <w:szCs w:val="28"/>
        </w:rPr>
        <w:t xml:space="preserve"> Respondent [chairman] failed to apply  his mind to the decision he had rendered.  As aforesaid, </w:t>
      </w:r>
      <w:r w:rsidRPr="0000191B">
        <w:rPr>
          <w:i/>
          <w:sz w:val="28"/>
          <w:szCs w:val="28"/>
          <w:u w:val="single"/>
        </w:rPr>
        <w:t>he did not ha</w:t>
      </w:r>
      <w:r w:rsidR="00134BB4" w:rsidRPr="0000191B">
        <w:rPr>
          <w:i/>
          <w:sz w:val="28"/>
          <w:szCs w:val="28"/>
          <w:u w:val="single"/>
        </w:rPr>
        <w:t>ve</w:t>
      </w:r>
      <w:r w:rsidRPr="0000191B">
        <w:rPr>
          <w:i/>
          <w:sz w:val="28"/>
          <w:szCs w:val="28"/>
          <w:u w:val="single"/>
        </w:rPr>
        <w:t xml:space="preserve"> my closing submissions before him, ….”</w:t>
      </w:r>
    </w:p>
    <w:p w:rsidR="0000191B" w:rsidRPr="00134BB4" w:rsidRDefault="0000191B" w:rsidP="00693884">
      <w:pPr>
        <w:spacing w:line="360" w:lineRule="auto"/>
        <w:ind w:left="720" w:hanging="720"/>
        <w:jc w:val="both"/>
        <w:rPr>
          <w:sz w:val="28"/>
          <w:szCs w:val="28"/>
          <w:u w:val="single"/>
        </w:rPr>
      </w:pPr>
    </w:p>
    <w:p w:rsidR="00B218A1" w:rsidRDefault="00134BB4" w:rsidP="00134BB4">
      <w:pPr>
        <w:spacing w:line="360" w:lineRule="auto"/>
        <w:ind w:left="720" w:hanging="720"/>
        <w:jc w:val="center"/>
        <w:rPr>
          <w:sz w:val="28"/>
          <w:szCs w:val="28"/>
        </w:rPr>
      </w:pPr>
      <w:r>
        <w:rPr>
          <w:sz w:val="28"/>
          <w:szCs w:val="28"/>
        </w:rPr>
        <w:t xml:space="preserve">(underlining added) </w:t>
      </w:r>
    </w:p>
    <w:p w:rsidR="00134BB4" w:rsidRDefault="00134BB4" w:rsidP="00134BB4">
      <w:pPr>
        <w:spacing w:line="360" w:lineRule="auto"/>
        <w:ind w:left="720" w:hanging="720"/>
        <w:jc w:val="center"/>
        <w:rPr>
          <w:sz w:val="28"/>
          <w:szCs w:val="28"/>
        </w:rPr>
      </w:pPr>
      <w:r>
        <w:rPr>
          <w:sz w:val="28"/>
          <w:szCs w:val="28"/>
        </w:rPr>
        <w:t>(Record page 10 paragraph 17.3)</w:t>
      </w:r>
    </w:p>
    <w:p w:rsidR="0000191B" w:rsidRDefault="0000191B" w:rsidP="00134BB4">
      <w:pPr>
        <w:spacing w:line="360" w:lineRule="auto"/>
        <w:ind w:left="720" w:hanging="720"/>
        <w:jc w:val="center"/>
        <w:rPr>
          <w:sz w:val="28"/>
          <w:szCs w:val="28"/>
        </w:rPr>
      </w:pPr>
    </w:p>
    <w:p w:rsidR="00E579E1" w:rsidRDefault="00134BB4" w:rsidP="00B86D4B">
      <w:pPr>
        <w:spacing w:line="360" w:lineRule="auto"/>
        <w:ind w:left="720"/>
        <w:jc w:val="both"/>
        <w:rPr>
          <w:sz w:val="28"/>
          <w:szCs w:val="28"/>
        </w:rPr>
      </w:pPr>
      <w:r>
        <w:rPr>
          <w:sz w:val="28"/>
          <w:szCs w:val="28"/>
        </w:rPr>
        <w:t>This  quotation is repeated word for word  in paragraph 16.3 of the 2</w:t>
      </w:r>
      <w:r w:rsidRPr="00134BB4">
        <w:rPr>
          <w:sz w:val="28"/>
          <w:szCs w:val="28"/>
          <w:vertAlign w:val="superscript"/>
        </w:rPr>
        <w:t>nd</w:t>
      </w:r>
      <w:r>
        <w:rPr>
          <w:sz w:val="28"/>
          <w:szCs w:val="28"/>
        </w:rPr>
        <w:t xml:space="preserve"> Applicant’s founding affidavit.</w:t>
      </w:r>
    </w:p>
    <w:p w:rsidR="00134BB4" w:rsidRDefault="00134BB4" w:rsidP="00693884">
      <w:pPr>
        <w:spacing w:line="360" w:lineRule="auto"/>
        <w:ind w:left="720" w:hanging="720"/>
        <w:jc w:val="both"/>
        <w:rPr>
          <w:sz w:val="28"/>
          <w:szCs w:val="28"/>
        </w:rPr>
      </w:pPr>
    </w:p>
    <w:p w:rsidR="00134BB4" w:rsidRDefault="00134BB4" w:rsidP="00ED62CA">
      <w:pPr>
        <w:spacing w:line="360" w:lineRule="auto"/>
        <w:ind w:left="1440" w:hanging="720"/>
        <w:jc w:val="both"/>
        <w:rPr>
          <w:sz w:val="28"/>
          <w:szCs w:val="28"/>
        </w:rPr>
      </w:pPr>
      <w:r>
        <w:rPr>
          <w:sz w:val="28"/>
          <w:szCs w:val="28"/>
        </w:rPr>
        <w:t>29.2</w:t>
      </w:r>
      <w:r w:rsidR="00ED62CA">
        <w:rPr>
          <w:sz w:val="28"/>
          <w:szCs w:val="28"/>
        </w:rPr>
        <w:tab/>
      </w:r>
      <w:r w:rsidRPr="00B86D4B">
        <w:rPr>
          <w:i/>
          <w:sz w:val="28"/>
          <w:szCs w:val="28"/>
        </w:rPr>
        <w:t>“On the 5</w:t>
      </w:r>
      <w:r w:rsidRPr="00B86D4B">
        <w:rPr>
          <w:i/>
          <w:sz w:val="28"/>
          <w:szCs w:val="28"/>
          <w:vertAlign w:val="superscript"/>
        </w:rPr>
        <w:t>th</w:t>
      </w:r>
      <w:r w:rsidRPr="00B86D4B">
        <w:rPr>
          <w:i/>
          <w:sz w:val="28"/>
          <w:szCs w:val="28"/>
        </w:rPr>
        <w:t xml:space="preserve"> December 2012,  the ruling was faxed to my attorney  </w:t>
      </w:r>
      <w:r w:rsidRPr="00B86D4B">
        <w:rPr>
          <w:i/>
          <w:sz w:val="28"/>
          <w:szCs w:val="28"/>
          <w:u w:val="single"/>
        </w:rPr>
        <w:t>without affording him  the opportunity to file my closing submissions</w:t>
      </w:r>
      <w:r w:rsidRPr="00B86D4B">
        <w:rPr>
          <w:i/>
          <w:sz w:val="28"/>
          <w:szCs w:val="28"/>
        </w:rPr>
        <w:t xml:space="preserve">.  </w:t>
      </w:r>
      <w:r w:rsidR="00B86D4B">
        <w:rPr>
          <w:i/>
          <w:sz w:val="28"/>
          <w:szCs w:val="28"/>
        </w:rPr>
        <w:t xml:space="preserve">[I] </w:t>
      </w:r>
      <w:r w:rsidRPr="00B86D4B">
        <w:rPr>
          <w:i/>
          <w:sz w:val="28"/>
          <w:szCs w:val="28"/>
        </w:rPr>
        <w:t>Am advised  that such step on the part of the 2</w:t>
      </w:r>
      <w:r w:rsidRPr="00B86D4B">
        <w:rPr>
          <w:i/>
          <w:sz w:val="28"/>
          <w:szCs w:val="28"/>
          <w:vertAlign w:val="superscript"/>
        </w:rPr>
        <w:t>nd</w:t>
      </w:r>
      <w:r w:rsidRPr="00B86D4B">
        <w:rPr>
          <w:i/>
          <w:sz w:val="28"/>
          <w:szCs w:val="28"/>
        </w:rPr>
        <w:t xml:space="preserve"> Respondent [chairman]  amounted to a</w:t>
      </w:r>
      <w:r w:rsidR="00B86D4B">
        <w:rPr>
          <w:i/>
          <w:sz w:val="28"/>
          <w:szCs w:val="28"/>
        </w:rPr>
        <w:t>n</w:t>
      </w:r>
      <w:r w:rsidRPr="00B86D4B">
        <w:rPr>
          <w:i/>
          <w:sz w:val="28"/>
          <w:szCs w:val="28"/>
        </w:rPr>
        <w:t xml:space="preserve"> </w:t>
      </w:r>
      <w:r w:rsidR="00B86D4B">
        <w:rPr>
          <w:i/>
          <w:sz w:val="28"/>
          <w:szCs w:val="28"/>
        </w:rPr>
        <w:t>ir</w:t>
      </w:r>
      <w:r w:rsidRPr="00B86D4B">
        <w:rPr>
          <w:i/>
          <w:sz w:val="28"/>
          <w:szCs w:val="28"/>
        </w:rPr>
        <w:t>regularity i.e failure to afford me a proper and full hearing</w:t>
      </w:r>
      <w:r>
        <w:rPr>
          <w:sz w:val="28"/>
          <w:szCs w:val="28"/>
        </w:rPr>
        <w:t>.”</w:t>
      </w:r>
    </w:p>
    <w:p w:rsidR="00134BB4" w:rsidRDefault="00134BB4" w:rsidP="00693884">
      <w:pPr>
        <w:spacing w:line="360" w:lineRule="auto"/>
        <w:ind w:left="720" w:hanging="720"/>
        <w:jc w:val="both"/>
        <w:rPr>
          <w:sz w:val="28"/>
          <w:szCs w:val="28"/>
        </w:rPr>
      </w:pPr>
    </w:p>
    <w:p w:rsidR="00134BB4" w:rsidRDefault="00134BB4" w:rsidP="00134BB4">
      <w:pPr>
        <w:spacing w:line="360" w:lineRule="auto"/>
        <w:ind w:left="720" w:hanging="720"/>
        <w:jc w:val="center"/>
        <w:rPr>
          <w:sz w:val="28"/>
          <w:szCs w:val="28"/>
        </w:rPr>
      </w:pPr>
      <w:r>
        <w:rPr>
          <w:sz w:val="28"/>
          <w:szCs w:val="28"/>
        </w:rPr>
        <w:t>(underlining added)</w:t>
      </w:r>
    </w:p>
    <w:p w:rsidR="00134BB4" w:rsidRDefault="00134BB4" w:rsidP="00134BB4">
      <w:pPr>
        <w:spacing w:line="360" w:lineRule="auto"/>
        <w:ind w:left="720" w:hanging="720"/>
        <w:jc w:val="center"/>
        <w:rPr>
          <w:sz w:val="28"/>
          <w:szCs w:val="28"/>
        </w:rPr>
      </w:pPr>
      <w:r>
        <w:rPr>
          <w:sz w:val="28"/>
          <w:szCs w:val="28"/>
        </w:rPr>
        <w:t>(Record page 11 paragraph 21)</w:t>
      </w:r>
    </w:p>
    <w:p w:rsidR="00134BB4" w:rsidRDefault="00134BB4" w:rsidP="00693884">
      <w:pPr>
        <w:spacing w:line="360" w:lineRule="auto"/>
        <w:ind w:left="720" w:hanging="720"/>
        <w:jc w:val="both"/>
        <w:rPr>
          <w:sz w:val="28"/>
          <w:szCs w:val="28"/>
        </w:rPr>
      </w:pPr>
    </w:p>
    <w:p w:rsidR="00134BB4" w:rsidRDefault="00134BB4" w:rsidP="00B86D4B">
      <w:pPr>
        <w:spacing w:line="360" w:lineRule="auto"/>
        <w:ind w:left="720"/>
        <w:jc w:val="both"/>
        <w:rPr>
          <w:sz w:val="28"/>
          <w:szCs w:val="28"/>
        </w:rPr>
      </w:pPr>
      <w:r>
        <w:rPr>
          <w:sz w:val="28"/>
          <w:szCs w:val="28"/>
        </w:rPr>
        <w:t>This quotation was repeated in paragraph 21 of the 2</w:t>
      </w:r>
      <w:r w:rsidRPr="00134BB4">
        <w:rPr>
          <w:sz w:val="28"/>
          <w:szCs w:val="28"/>
          <w:vertAlign w:val="superscript"/>
        </w:rPr>
        <w:t>nd</w:t>
      </w:r>
      <w:r>
        <w:rPr>
          <w:sz w:val="28"/>
          <w:szCs w:val="28"/>
        </w:rPr>
        <w:t xml:space="preserve"> Applicant’s  founding affidavit save for the change in the date.  According to the 2</w:t>
      </w:r>
      <w:r w:rsidRPr="00134BB4">
        <w:rPr>
          <w:sz w:val="28"/>
          <w:szCs w:val="28"/>
          <w:vertAlign w:val="superscript"/>
        </w:rPr>
        <w:t>nd</w:t>
      </w:r>
      <w:r>
        <w:rPr>
          <w:sz w:val="28"/>
          <w:szCs w:val="28"/>
        </w:rPr>
        <w:t xml:space="preserve"> Applicant the ruling was faxed to his attorney on the 7</w:t>
      </w:r>
      <w:r w:rsidRPr="00134BB4">
        <w:rPr>
          <w:sz w:val="28"/>
          <w:szCs w:val="28"/>
          <w:vertAlign w:val="superscript"/>
        </w:rPr>
        <w:t>th</w:t>
      </w:r>
      <w:r>
        <w:rPr>
          <w:sz w:val="28"/>
          <w:szCs w:val="28"/>
        </w:rPr>
        <w:t xml:space="preserve"> December 2012.  </w:t>
      </w:r>
    </w:p>
    <w:p w:rsidR="00E579E1" w:rsidRDefault="00E579E1" w:rsidP="00693884">
      <w:pPr>
        <w:spacing w:line="360" w:lineRule="auto"/>
        <w:ind w:left="720" w:hanging="720"/>
        <w:jc w:val="both"/>
        <w:rPr>
          <w:sz w:val="28"/>
          <w:szCs w:val="28"/>
        </w:rPr>
      </w:pPr>
    </w:p>
    <w:p w:rsidR="00E579E1" w:rsidRDefault="00134BB4" w:rsidP="0000191B">
      <w:pPr>
        <w:spacing w:line="360" w:lineRule="auto"/>
        <w:ind w:left="1440" w:hanging="720"/>
        <w:jc w:val="both"/>
        <w:rPr>
          <w:sz w:val="28"/>
          <w:szCs w:val="28"/>
        </w:rPr>
      </w:pPr>
      <w:r>
        <w:rPr>
          <w:sz w:val="28"/>
          <w:szCs w:val="28"/>
        </w:rPr>
        <w:t>29.3</w:t>
      </w:r>
      <w:r>
        <w:rPr>
          <w:sz w:val="28"/>
          <w:szCs w:val="28"/>
        </w:rPr>
        <w:tab/>
      </w:r>
      <w:r w:rsidRPr="00B86D4B">
        <w:rPr>
          <w:i/>
          <w:sz w:val="28"/>
          <w:szCs w:val="28"/>
        </w:rPr>
        <w:t xml:space="preserve">“As there were no timeline[s] set to file the submissions, my attorneys were still working on the same  when the </w:t>
      </w:r>
      <w:r w:rsidRPr="00B86D4B">
        <w:rPr>
          <w:i/>
          <w:sz w:val="28"/>
          <w:szCs w:val="28"/>
          <w:u w:val="single"/>
        </w:rPr>
        <w:t>2</w:t>
      </w:r>
      <w:r w:rsidRPr="00B86D4B">
        <w:rPr>
          <w:i/>
          <w:sz w:val="28"/>
          <w:szCs w:val="28"/>
          <w:u w:val="single"/>
          <w:vertAlign w:val="superscript"/>
        </w:rPr>
        <w:t>nd</w:t>
      </w:r>
      <w:r w:rsidRPr="00B86D4B">
        <w:rPr>
          <w:i/>
          <w:sz w:val="28"/>
          <w:szCs w:val="28"/>
          <w:u w:val="single"/>
        </w:rPr>
        <w:t xml:space="preserve"> Respondent [chairman] hastily  prepared the ruling before I could be heard</w:t>
      </w:r>
      <w:r w:rsidRPr="00B86D4B">
        <w:rPr>
          <w:i/>
          <w:sz w:val="28"/>
          <w:szCs w:val="28"/>
        </w:rPr>
        <w:t>.”</w:t>
      </w:r>
      <w:r>
        <w:rPr>
          <w:sz w:val="28"/>
          <w:szCs w:val="28"/>
        </w:rPr>
        <w:t xml:space="preserve"> </w:t>
      </w:r>
    </w:p>
    <w:p w:rsidR="00E579E1" w:rsidRDefault="00E579E1" w:rsidP="00134BB4">
      <w:pPr>
        <w:spacing w:line="360" w:lineRule="auto"/>
        <w:ind w:left="720" w:hanging="720"/>
        <w:jc w:val="center"/>
        <w:rPr>
          <w:sz w:val="28"/>
          <w:szCs w:val="28"/>
        </w:rPr>
      </w:pPr>
    </w:p>
    <w:p w:rsidR="00E579E1" w:rsidRDefault="00134BB4" w:rsidP="00134BB4">
      <w:pPr>
        <w:spacing w:line="360" w:lineRule="auto"/>
        <w:ind w:left="720" w:hanging="720"/>
        <w:jc w:val="center"/>
        <w:rPr>
          <w:sz w:val="28"/>
          <w:szCs w:val="28"/>
        </w:rPr>
      </w:pPr>
      <w:r>
        <w:rPr>
          <w:sz w:val="28"/>
          <w:szCs w:val="28"/>
        </w:rPr>
        <w:t>(underlining added)</w:t>
      </w:r>
    </w:p>
    <w:p w:rsidR="00134BB4" w:rsidRDefault="00134BB4" w:rsidP="00134BB4">
      <w:pPr>
        <w:spacing w:line="360" w:lineRule="auto"/>
        <w:ind w:left="720" w:hanging="720"/>
        <w:jc w:val="center"/>
        <w:rPr>
          <w:sz w:val="28"/>
          <w:szCs w:val="28"/>
        </w:rPr>
      </w:pPr>
      <w:r>
        <w:rPr>
          <w:sz w:val="28"/>
          <w:szCs w:val="28"/>
        </w:rPr>
        <w:lastRenderedPageBreak/>
        <w:t>(Record page 118 paragraph 37)</w:t>
      </w:r>
    </w:p>
    <w:p w:rsidR="00DF511A" w:rsidRDefault="00DF511A" w:rsidP="00693884">
      <w:pPr>
        <w:spacing w:line="360" w:lineRule="auto"/>
        <w:ind w:left="720" w:hanging="720"/>
        <w:jc w:val="both"/>
        <w:rPr>
          <w:sz w:val="28"/>
          <w:szCs w:val="28"/>
        </w:rPr>
      </w:pPr>
    </w:p>
    <w:p w:rsidR="00DF511A" w:rsidRDefault="00134BB4" w:rsidP="00134BB4">
      <w:pPr>
        <w:spacing w:line="360" w:lineRule="auto"/>
        <w:ind w:left="720"/>
        <w:jc w:val="both"/>
        <w:rPr>
          <w:sz w:val="28"/>
          <w:szCs w:val="28"/>
        </w:rPr>
      </w:pPr>
      <w:r>
        <w:rPr>
          <w:sz w:val="28"/>
          <w:szCs w:val="28"/>
        </w:rPr>
        <w:t>This quotation  is also repeated word for word in paragraph 38 of the 2</w:t>
      </w:r>
      <w:r w:rsidRPr="00134BB4">
        <w:rPr>
          <w:sz w:val="28"/>
          <w:szCs w:val="28"/>
          <w:vertAlign w:val="superscript"/>
        </w:rPr>
        <w:t>nd</w:t>
      </w:r>
      <w:r>
        <w:rPr>
          <w:sz w:val="28"/>
          <w:szCs w:val="28"/>
        </w:rPr>
        <w:t xml:space="preserve"> Applicant’s replying affidavit</w:t>
      </w:r>
    </w:p>
    <w:p w:rsidR="00DF511A" w:rsidRDefault="00DF511A" w:rsidP="00693884">
      <w:pPr>
        <w:spacing w:line="360" w:lineRule="auto"/>
        <w:ind w:left="720" w:hanging="720"/>
        <w:jc w:val="both"/>
        <w:rPr>
          <w:sz w:val="28"/>
          <w:szCs w:val="28"/>
        </w:rPr>
      </w:pPr>
    </w:p>
    <w:p w:rsidR="00134BB4" w:rsidRPr="00B86D4B" w:rsidRDefault="00134BB4" w:rsidP="0000191B">
      <w:pPr>
        <w:spacing w:line="360" w:lineRule="auto"/>
        <w:ind w:left="1440" w:hanging="720"/>
        <w:jc w:val="both"/>
        <w:rPr>
          <w:sz w:val="28"/>
          <w:szCs w:val="28"/>
          <w:u w:val="single"/>
        </w:rPr>
      </w:pPr>
      <w:r>
        <w:rPr>
          <w:sz w:val="28"/>
          <w:szCs w:val="28"/>
        </w:rPr>
        <w:t>29.4</w:t>
      </w:r>
      <w:r w:rsidRPr="00B86D4B">
        <w:rPr>
          <w:i/>
          <w:sz w:val="28"/>
          <w:szCs w:val="28"/>
        </w:rPr>
        <w:tab/>
        <w:t>“I however  state  that the hearing was unfair an</w:t>
      </w:r>
      <w:r w:rsidR="00B86D4B" w:rsidRPr="00B86D4B">
        <w:rPr>
          <w:i/>
          <w:sz w:val="28"/>
          <w:szCs w:val="28"/>
        </w:rPr>
        <w:t xml:space="preserve">d offends the principles of audi alteram partem rule in as much as  </w:t>
      </w:r>
      <w:r w:rsidR="00B86D4B" w:rsidRPr="00B86D4B">
        <w:rPr>
          <w:i/>
          <w:sz w:val="28"/>
          <w:szCs w:val="28"/>
          <w:u w:val="single"/>
        </w:rPr>
        <w:t>I was never given  a chance to be heard”</w:t>
      </w:r>
    </w:p>
    <w:p w:rsidR="00DF511A" w:rsidRDefault="00B86D4B" w:rsidP="00B86D4B">
      <w:pPr>
        <w:spacing w:line="360" w:lineRule="auto"/>
        <w:ind w:left="720" w:hanging="720"/>
        <w:jc w:val="center"/>
        <w:rPr>
          <w:sz w:val="28"/>
          <w:szCs w:val="28"/>
        </w:rPr>
      </w:pPr>
      <w:r>
        <w:rPr>
          <w:sz w:val="28"/>
          <w:szCs w:val="28"/>
        </w:rPr>
        <w:t>(underlining added)</w:t>
      </w:r>
    </w:p>
    <w:p w:rsidR="00B86D4B" w:rsidRDefault="00B86D4B" w:rsidP="00B86D4B">
      <w:pPr>
        <w:spacing w:line="360" w:lineRule="auto"/>
        <w:ind w:left="720" w:hanging="720"/>
        <w:jc w:val="center"/>
        <w:rPr>
          <w:sz w:val="28"/>
          <w:szCs w:val="28"/>
        </w:rPr>
      </w:pPr>
      <w:r>
        <w:rPr>
          <w:sz w:val="28"/>
          <w:szCs w:val="28"/>
        </w:rPr>
        <w:t>(Record page 114 paragraph 20)</w:t>
      </w:r>
    </w:p>
    <w:p w:rsidR="00DF511A" w:rsidRDefault="00DF511A" w:rsidP="00693884">
      <w:pPr>
        <w:spacing w:line="360" w:lineRule="auto"/>
        <w:ind w:left="720" w:hanging="720"/>
        <w:jc w:val="both"/>
        <w:rPr>
          <w:sz w:val="28"/>
          <w:szCs w:val="28"/>
        </w:rPr>
      </w:pPr>
    </w:p>
    <w:p w:rsidR="00B86D4B" w:rsidRDefault="00B86D4B" w:rsidP="00B86D4B">
      <w:pPr>
        <w:spacing w:line="360" w:lineRule="auto"/>
        <w:ind w:left="720"/>
        <w:jc w:val="both"/>
        <w:rPr>
          <w:sz w:val="28"/>
          <w:szCs w:val="28"/>
        </w:rPr>
      </w:pPr>
      <w:r>
        <w:rPr>
          <w:sz w:val="28"/>
          <w:szCs w:val="28"/>
        </w:rPr>
        <w:t>This quotation was repeated  word for word in paragraph 21 of the 2</w:t>
      </w:r>
      <w:r w:rsidRPr="00B86D4B">
        <w:rPr>
          <w:sz w:val="28"/>
          <w:szCs w:val="28"/>
          <w:vertAlign w:val="superscript"/>
        </w:rPr>
        <w:t>nd</w:t>
      </w:r>
      <w:r>
        <w:rPr>
          <w:sz w:val="28"/>
          <w:szCs w:val="28"/>
        </w:rPr>
        <w:t xml:space="preserve"> Applicant’s  replying affidavit.</w:t>
      </w:r>
    </w:p>
    <w:p w:rsidR="00B86D4B" w:rsidRDefault="00B86D4B" w:rsidP="00693884">
      <w:pPr>
        <w:spacing w:line="360" w:lineRule="auto"/>
        <w:ind w:left="720" w:hanging="720"/>
        <w:jc w:val="both"/>
        <w:rPr>
          <w:sz w:val="28"/>
          <w:szCs w:val="28"/>
        </w:rPr>
      </w:pPr>
    </w:p>
    <w:p w:rsidR="00DF511A" w:rsidRDefault="00B86D4B" w:rsidP="005745FA">
      <w:pPr>
        <w:spacing w:line="360" w:lineRule="auto"/>
        <w:ind w:left="1440" w:hanging="720"/>
        <w:jc w:val="both"/>
        <w:rPr>
          <w:sz w:val="28"/>
          <w:szCs w:val="28"/>
        </w:rPr>
      </w:pPr>
      <w:r>
        <w:rPr>
          <w:sz w:val="28"/>
          <w:szCs w:val="28"/>
        </w:rPr>
        <w:t xml:space="preserve">29.5 </w:t>
      </w:r>
      <w:r>
        <w:rPr>
          <w:sz w:val="28"/>
          <w:szCs w:val="28"/>
        </w:rPr>
        <w:tab/>
        <w:t>According to the evidence, as captured  in the preceding  quotations,  each of the Applicants argued that  the chairman failed to give her an opportunity to file her closing submissions.  As a result the Applicants  a</w:t>
      </w:r>
      <w:r w:rsidR="000415E7">
        <w:rPr>
          <w:sz w:val="28"/>
          <w:szCs w:val="28"/>
        </w:rPr>
        <w:t>ssert</w:t>
      </w:r>
      <w:r>
        <w:rPr>
          <w:sz w:val="28"/>
          <w:szCs w:val="28"/>
        </w:rPr>
        <w:t xml:space="preserve"> that they were denied  the right to be heard before the ruling was made.  The Applicants  concluded that  the ruling is irregular in that </w:t>
      </w:r>
      <w:r w:rsidR="00344D14">
        <w:rPr>
          <w:sz w:val="28"/>
          <w:szCs w:val="28"/>
        </w:rPr>
        <w:t xml:space="preserve">it was made </w:t>
      </w:r>
      <w:r>
        <w:rPr>
          <w:sz w:val="28"/>
          <w:szCs w:val="28"/>
        </w:rPr>
        <w:t>in the absence</w:t>
      </w:r>
      <w:r w:rsidR="00B95AF4">
        <w:rPr>
          <w:sz w:val="28"/>
          <w:szCs w:val="28"/>
        </w:rPr>
        <w:t xml:space="preserve"> </w:t>
      </w:r>
      <w:r>
        <w:rPr>
          <w:sz w:val="28"/>
          <w:szCs w:val="28"/>
        </w:rPr>
        <w:t>of</w:t>
      </w:r>
      <w:r w:rsidR="00B95AF4">
        <w:rPr>
          <w:sz w:val="28"/>
          <w:szCs w:val="28"/>
        </w:rPr>
        <w:t xml:space="preserve"> </w:t>
      </w:r>
      <w:r>
        <w:rPr>
          <w:sz w:val="28"/>
          <w:szCs w:val="28"/>
        </w:rPr>
        <w:t xml:space="preserve"> the Applicants’  written submissions.   </w:t>
      </w:r>
    </w:p>
    <w:p w:rsidR="00DB5B65" w:rsidRDefault="00DB5B65" w:rsidP="00693884">
      <w:pPr>
        <w:spacing w:line="360" w:lineRule="auto"/>
        <w:ind w:left="720" w:hanging="720"/>
        <w:jc w:val="both"/>
        <w:rPr>
          <w:sz w:val="28"/>
          <w:szCs w:val="28"/>
        </w:rPr>
      </w:pPr>
    </w:p>
    <w:p w:rsidR="00DF511A" w:rsidRDefault="00DB5B65" w:rsidP="00693884">
      <w:pPr>
        <w:spacing w:line="360" w:lineRule="auto"/>
        <w:ind w:left="720" w:hanging="720"/>
        <w:jc w:val="both"/>
        <w:rPr>
          <w:sz w:val="28"/>
          <w:szCs w:val="28"/>
        </w:rPr>
      </w:pPr>
      <w:r>
        <w:rPr>
          <w:sz w:val="28"/>
          <w:szCs w:val="28"/>
        </w:rPr>
        <w:t>30.  There is no doubt that a closing submission  is an important component in  prosecuting or de</w:t>
      </w:r>
      <w:r w:rsidR="00B95AF4">
        <w:rPr>
          <w:sz w:val="28"/>
          <w:szCs w:val="28"/>
        </w:rPr>
        <w:t>fending a case before the Court or ch</w:t>
      </w:r>
      <w:r>
        <w:rPr>
          <w:sz w:val="28"/>
          <w:szCs w:val="28"/>
        </w:rPr>
        <w:t>airperson</w:t>
      </w:r>
      <w:r w:rsidR="00B95AF4">
        <w:rPr>
          <w:sz w:val="28"/>
          <w:szCs w:val="28"/>
        </w:rPr>
        <w:t xml:space="preserve"> in a disciplinary hearing</w:t>
      </w:r>
      <w:r>
        <w:rPr>
          <w:sz w:val="28"/>
          <w:szCs w:val="28"/>
        </w:rPr>
        <w:t xml:space="preserve">.   A well prepared submission can tilt the scales of </w:t>
      </w:r>
      <w:r w:rsidR="00B95AF4">
        <w:rPr>
          <w:sz w:val="28"/>
          <w:szCs w:val="28"/>
        </w:rPr>
        <w:t xml:space="preserve">justice </w:t>
      </w:r>
      <w:r>
        <w:rPr>
          <w:sz w:val="28"/>
          <w:szCs w:val="28"/>
        </w:rPr>
        <w:t>in favou</w:t>
      </w:r>
      <w:r w:rsidR="00344D14">
        <w:rPr>
          <w:sz w:val="28"/>
          <w:szCs w:val="28"/>
        </w:rPr>
        <w:t>r of one party over</w:t>
      </w:r>
      <w:r>
        <w:rPr>
          <w:sz w:val="28"/>
          <w:szCs w:val="28"/>
        </w:rPr>
        <w:t xml:space="preserve"> his adversary.  A litigant therefore, has a crucial responsibility to ensure that  his closing </w:t>
      </w:r>
      <w:r>
        <w:rPr>
          <w:sz w:val="28"/>
          <w:szCs w:val="28"/>
        </w:rPr>
        <w:lastRenderedPageBreak/>
        <w:t xml:space="preserve">submission is well prepared and </w:t>
      </w:r>
      <w:r w:rsidR="001924C4">
        <w:rPr>
          <w:sz w:val="28"/>
          <w:szCs w:val="28"/>
        </w:rPr>
        <w:t>time</w:t>
      </w:r>
      <w:r>
        <w:rPr>
          <w:sz w:val="28"/>
          <w:szCs w:val="28"/>
        </w:rPr>
        <w:t>ously filed with the relevant authority, so that it may be considered in the decision making</w:t>
      </w:r>
      <w:r w:rsidR="00344D14">
        <w:rPr>
          <w:sz w:val="28"/>
          <w:szCs w:val="28"/>
        </w:rPr>
        <w:t xml:space="preserve"> process</w:t>
      </w:r>
      <w:r>
        <w:rPr>
          <w:sz w:val="28"/>
          <w:szCs w:val="28"/>
        </w:rPr>
        <w:t xml:space="preserve">.  A litigant who fails in this duty runs the risk of having his case decided without the support  and persuasion  that should be contained in the closing submission.  </w:t>
      </w:r>
    </w:p>
    <w:p w:rsidR="00DF511A" w:rsidRDefault="00DF511A" w:rsidP="00693884">
      <w:pPr>
        <w:spacing w:line="360" w:lineRule="auto"/>
        <w:ind w:left="720" w:hanging="720"/>
        <w:jc w:val="both"/>
        <w:rPr>
          <w:sz w:val="28"/>
          <w:szCs w:val="28"/>
        </w:rPr>
      </w:pPr>
    </w:p>
    <w:p w:rsidR="00DF511A" w:rsidRDefault="000415E7" w:rsidP="00693884">
      <w:pPr>
        <w:spacing w:line="360" w:lineRule="auto"/>
        <w:ind w:left="720" w:hanging="720"/>
        <w:jc w:val="both"/>
        <w:rPr>
          <w:sz w:val="28"/>
          <w:szCs w:val="28"/>
        </w:rPr>
      </w:pPr>
      <w:r>
        <w:rPr>
          <w:sz w:val="28"/>
          <w:szCs w:val="28"/>
        </w:rPr>
        <w:t xml:space="preserve">31.  One of the </w:t>
      </w:r>
      <w:r w:rsidR="00B95AF4">
        <w:rPr>
          <w:sz w:val="28"/>
          <w:szCs w:val="28"/>
        </w:rPr>
        <w:t xml:space="preserve">responsibilities </w:t>
      </w:r>
      <w:r>
        <w:rPr>
          <w:sz w:val="28"/>
          <w:szCs w:val="28"/>
        </w:rPr>
        <w:t xml:space="preserve"> of the chairman in the disciplinary hearing</w:t>
      </w:r>
      <w:r w:rsidR="00B95AF4">
        <w:rPr>
          <w:sz w:val="28"/>
          <w:szCs w:val="28"/>
        </w:rPr>
        <w:t>,</w:t>
      </w:r>
      <w:r>
        <w:rPr>
          <w:sz w:val="28"/>
          <w:szCs w:val="28"/>
        </w:rPr>
        <w:t xml:space="preserve"> is to exercise effective control and management of the disciplinary process.  The chairman has </w:t>
      </w:r>
      <w:r w:rsidR="00B95AF4">
        <w:rPr>
          <w:sz w:val="28"/>
          <w:szCs w:val="28"/>
        </w:rPr>
        <w:t xml:space="preserve">a duty </w:t>
      </w:r>
      <w:r>
        <w:rPr>
          <w:sz w:val="28"/>
          <w:szCs w:val="28"/>
        </w:rPr>
        <w:t>to bring the disciplinary process to a speedy yet just and equitable completion .  The chairman has the power and authority to resist  any tactic, ploy, or trick from either party to the dispute whose intention  or effect  is to unduly delay  or irregular</w:t>
      </w:r>
      <w:r w:rsidR="00ED0F0A">
        <w:rPr>
          <w:sz w:val="28"/>
          <w:szCs w:val="28"/>
        </w:rPr>
        <w:t>l</w:t>
      </w:r>
      <w:r>
        <w:rPr>
          <w:sz w:val="28"/>
          <w:szCs w:val="28"/>
        </w:rPr>
        <w:t xml:space="preserve">y  prevent a successful completion of  disciplinary hearing. </w:t>
      </w:r>
    </w:p>
    <w:p w:rsidR="00DF511A" w:rsidRDefault="00DF511A" w:rsidP="00693884">
      <w:pPr>
        <w:spacing w:line="360" w:lineRule="auto"/>
        <w:ind w:left="720" w:hanging="720"/>
        <w:jc w:val="both"/>
        <w:rPr>
          <w:sz w:val="28"/>
          <w:szCs w:val="28"/>
        </w:rPr>
      </w:pPr>
    </w:p>
    <w:p w:rsidR="00DF511A" w:rsidRDefault="000415E7" w:rsidP="00693884">
      <w:pPr>
        <w:spacing w:line="360" w:lineRule="auto"/>
        <w:ind w:left="720" w:hanging="720"/>
        <w:jc w:val="both"/>
        <w:rPr>
          <w:sz w:val="28"/>
          <w:szCs w:val="28"/>
        </w:rPr>
      </w:pPr>
      <w:r>
        <w:rPr>
          <w:sz w:val="28"/>
          <w:szCs w:val="28"/>
        </w:rPr>
        <w:t>32.</w:t>
      </w:r>
      <w:r>
        <w:rPr>
          <w:sz w:val="28"/>
          <w:szCs w:val="28"/>
        </w:rPr>
        <w:tab/>
        <w:t xml:space="preserve">After the chairman had given notices  to the parties in terms of annexures B and C,  to file their written submission, he was entitled to announce a date  on which he intended to deliver his ruling.  The parties had </w:t>
      </w:r>
      <w:r w:rsidR="00ED0F0A">
        <w:rPr>
          <w:sz w:val="28"/>
          <w:szCs w:val="28"/>
        </w:rPr>
        <w:t xml:space="preserve">been </w:t>
      </w:r>
      <w:r>
        <w:rPr>
          <w:sz w:val="28"/>
          <w:szCs w:val="28"/>
        </w:rPr>
        <w:t>given sufficient time  to file their submissions.  The</w:t>
      </w:r>
      <w:r w:rsidR="00ED0F0A">
        <w:rPr>
          <w:sz w:val="28"/>
          <w:szCs w:val="28"/>
        </w:rPr>
        <w:t>refore, the</w:t>
      </w:r>
      <w:r>
        <w:rPr>
          <w:sz w:val="28"/>
          <w:szCs w:val="28"/>
        </w:rPr>
        <w:t xml:space="preserve"> failure </w:t>
      </w:r>
      <w:r w:rsidR="00ED0F0A">
        <w:rPr>
          <w:sz w:val="28"/>
          <w:szCs w:val="28"/>
        </w:rPr>
        <w:t>by the Applicants</w:t>
      </w:r>
      <w:r>
        <w:rPr>
          <w:sz w:val="28"/>
          <w:szCs w:val="28"/>
        </w:rPr>
        <w:t xml:space="preserve"> to file their  written submission</w:t>
      </w:r>
      <w:r w:rsidR="00ED0F0A">
        <w:rPr>
          <w:sz w:val="28"/>
          <w:szCs w:val="28"/>
        </w:rPr>
        <w:t>s</w:t>
      </w:r>
      <w:r>
        <w:rPr>
          <w:sz w:val="28"/>
          <w:szCs w:val="28"/>
        </w:rPr>
        <w:t xml:space="preserve"> cannot be attributed to the chairman.</w:t>
      </w:r>
    </w:p>
    <w:p w:rsidR="00DF511A" w:rsidRDefault="00DF511A" w:rsidP="00693884">
      <w:pPr>
        <w:spacing w:line="360" w:lineRule="auto"/>
        <w:ind w:left="720" w:hanging="720"/>
        <w:jc w:val="both"/>
        <w:rPr>
          <w:sz w:val="28"/>
          <w:szCs w:val="28"/>
        </w:rPr>
      </w:pPr>
    </w:p>
    <w:p w:rsidR="00DF511A" w:rsidRDefault="00ED0F0A" w:rsidP="00693884">
      <w:pPr>
        <w:spacing w:line="360" w:lineRule="auto"/>
        <w:ind w:left="720" w:hanging="720"/>
        <w:jc w:val="both"/>
        <w:rPr>
          <w:sz w:val="28"/>
          <w:szCs w:val="28"/>
        </w:rPr>
      </w:pPr>
      <w:r>
        <w:rPr>
          <w:sz w:val="28"/>
          <w:szCs w:val="28"/>
        </w:rPr>
        <w:t>33.</w:t>
      </w:r>
      <w:r w:rsidR="00F343BB">
        <w:rPr>
          <w:sz w:val="28"/>
          <w:szCs w:val="28"/>
        </w:rPr>
        <w:t xml:space="preserve"> A litigant cannot be allowed  to unduly delay  or prevent  the completion of a trial or a disciplinary hearing  by refusing to submit documents that are at his disposal and which he is obligated to release.  The progress and completion of a trial or hearing  cannot</w:t>
      </w:r>
      <w:r w:rsidR="00C73A11">
        <w:rPr>
          <w:sz w:val="28"/>
          <w:szCs w:val="28"/>
        </w:rPr>
        <w:t xml:space="preserve"> hinge </w:t>
      </w:r>
      <w:r w:rsidR="00F343BB">
        <w:rPr>
          <w:sz w:val="28"/>
          <w:szCs w:val="28"/>
        </w:rPr>
        <w:t>at the mercy of a litigant.  There comes a time in a trial or disciplinary hearing whe</w:t>
      </w:r>
      <w:r w:rsidR="00C73A11">
        <w:rPr>
          <w:sz w:val="28"/>
          <w:szCs w:val="28"/>
        </w:rPr>
        <w:t>n</w:t>
      </w:r>
      <w:r w:rsidR="00F343BB">
        <w:rPr>
          <w:sz w:val="28"/>
          <w:szCs w:val="28"/>
        </w:rPr>
        <w:t xml:space="preserve"> the Court or chairman will refuse to entertain delaying </w:t>
      </w:r>
      <w:r w:rsidR="00F343BB">
        <w:rPr>
          <w:sz w:val="28"/>
          <w:szCs w:val="28"/>
        </w:rPr>
        <w:lastRenderedPageBreak/>
        <w:t>tactics.  That time arrived  on the 3</w:t>
      </w:r>
      <w:r w:rsidR="00F343BB" w:rsidRPr="00F343BB">
        <w:rPr>
          <w:sz w:val="28"/>
          <w:szCs w:val="28"/>
          <w:vertAlign w:val="superscript"/>
        </w:rPr>
        <w:t>rd</w:t>
      </w:r>
      <w:r w:rsidR="00F343BB">
        <w:rPr>
          <w:sz w:val="28"/>
          <w:szCs w:val="28"/>
        </w:rPr>
        <w:t xml:space="preserve"> December 2012 for the chairman in this case.    </w:t>
      </w:r>
    </w:p>
    <w:p w:rsidR="00DF511A" w:rsidRDefault="00DF511A" w:rsidP="00693884">
      <w:pPr>
        <w:spacing w:line="360" w:lineRule="auto"/>
        <w:ind w:left="720" w:hanging="720"/>
        <w:jc w:val="both"/>
        <w:rPr>
          <w:sz w:val="28"/>
          <w:szCs w:val="28"/>
        </w:rPr>
      </w:pPr>
    </w:p>
    <w:p w:rsidR="00DF511A" w:rsidRDefault="00F343BB" w:rsidP="00693884">
      <w:pPr>
        <w:spacing w:line="360" w:lineRule="auto"/>
        <w:ind w:left="720" w:hanging="720"/>
        <w:jc w:val="both"/>
        <w:rPr>
          <w:sz w:val="28"/>
          <w:szCs w:val="28"/>
        </w:rPr>
      </w:pPr>
      <w:r>
        <w:rPr>
          <w:sz w:val="28"/>
          <w:szCs w:val="28"/>
        </w:rPr>
        <w:t>34.</w:t>
      </w:r>
      <w:r>
        <w:rPr>
          <w:sz w:val="28"/>
          <w:szCs w:val="28"/>
        </w:rPr>
        <w:tab/>
        <w:t xml:space="preserve">In this case, the conduct of the chairman  in preparing and delivering his ruling in the absence of the Applicants’ written submissions  cannot be said to be  unreasonable, irregular or an unfair labour practice.  The chairman was justified in the manner he acted.  Accordingly,  the Applicants’  prayer for a review of the chairman’s ruling has no legal justification and  </w:t>
      </w:r>
      <w:r w:rsidR="00C73A11">
        <w:rPr>
          <w:sz w:val="28"/>
          <w:szCs w:val="28"/>
        </w:rPr>
        <w:t xml:space="preserve">should be </w:t>
      </w:r>
      <w:r>
        <w:rPr>
          <w:sz w:val="28"/>
          <w:szCs w:val="28"/>
        </w:rPr>
        <w:t xml:space="preserve">dismissed.  </w:t>
      </w:r>
    </w:p>
    <w:p w:rsidR="00DF511A" w:rsidRDefault="00DF511A" w:rsidP="00693884">
      <w:pPr>
        <w:spacing w:line="360" w:lineRule="auto"/>
        <w:ind w:left="720" w:hanging="720"/>
        <w:jc w:val="both"/>
        <w:rPr>
          <w:sz w:val="28"/>
          <w:szCs w:val="28"/>
        </w:rPr>
      </w:pPr>
    </w:p>
    <w:p w:rsidR="00DF511A" w:rsidRDefault="00F343BB" w:rsidP="00693884">
      <w:pPr>
        <w:spacing w:line="360" w:lineRule="auto"/>
        <w:ind w:left="720" w:hanging="720"/>
        <w:jc w:val="both"/>
        <w:rPr>
          <w:sz w:val="28"/>
          <w:szCs w:val="28"/>
        </w:rPr>
      </w:pPr>
      <w:r>
        <w:rPr>
          <w:sz w:val="28"/>
          <w:szCs w:val="28"/>
        </w:rPr>
        <w:t>35.</w:t>
      </w:r>
      <w:r>
        <w:rPr>
          <w:sz w:val="28"/>
          <w:szCs w:val="28"/>
        </w:rPr>
        <w:tab/>
        <w:t>The Applicants referred the Court to the case of OBED HLONGWAN</w:t>
      </w:r>
      <w:r w:rsidR="00C73A11">
        <w:rPr>
          <w:sz w:val="28"/>
          <w:szCs w:val="28"/>
        </w:rPr>
        <w:t>E</w:t>
      </w:r>
      <w:r>
        <w:rPr>
          <w:sz w:val="28"/>
          <w:szCs w:val="28"/>
        </w:rPr>
        <w:t xml:space="preserve"> VS SNAT CO</w:t>
      </w:r>
      <w:r w:rsidR="00C73A11">
        <w:rPr>
          <w:sz w:val="28"/>
          <w:szCs w:val="28"/>
        </w:rPr>
        <w:t>-</w:t>
      </w:r>
      <w:r>
        <w:rPr>
          <w:sz w:val="28"/>
          <w:szCs w:val="28"/>
        </w:rPr>
        <w:t>OPERATIVE SOCIETY AND NKOSINATHI MANZINI N.O</w:t>
      </w:r>
      <w:r w:rsidR="00C73A11">
        <w:rPr>
          <w:sz w:val="28"/>
          <w:szCs w:val="28"/>
        </w:rPr>
        <w:t>.</w:t>
      </w:r>
      <w:r>
        <w:rPr>
          <w:sz w:val="28"/>
          <w:szCs w:val="28"/>
        </w:rPr>
        <w:t xml:space="preserve"> SZIS CASE NO 462/2012 (unreported) .  In this case the Applicant was called to a disciplinary hearing.  Evidence was led.  The matter was postponed to another date for a ruling.  Meanwhile  the parties  were directed to file written submissions.  A transcript of the evidence was subs</w:t>
      </w:r>
      <w:r w:rsidR="00C73A11">
        <w:rPr>
          <w:sz w:val="28"/>
          <w:szCs w:val="28"/>
        </w:rPr>
        <w:t>e</w:t>
      </w:r>
      <w:r>
        <w:rPr>
          <w:sz w:val="28"/>
          <w:szCs w:val="28"/>
        </w:rPr>
        <w:t>q</w:t>
      </w:r>
      <w:r w:rsidR="00272232">
        <w:rPr>
          <w:sz w:val="28"/>
          <w:szCs w:val="28"/>
        </w:rPr>
        <w:t>u</w:t>
      </w:r>
      <w:r>
        <w:rPr>
          <w:sz w:val="28"/>
          <w:szCs w:val="28"/>
        </w:rPr>
        <w:t>ently delivered on the parties.  The Applicant failed to meet the deadline for filing his written submissions.  The Resp</w:t>
      </w:r>
      <w:r w:rsidR="00C73A11">
        <w:rPr>
          <w:sz w:val="28"/>
          <w:szCs w:val="28"/>
        </w:rPr>
        <w:t>o</w:t>
      </w:r>
      <w:r w:rsidR="00B95AF4">
        <w:rPr>
          <w:sz w:val="28"/>
          <w:szCs w:val="28"/>
        </w:rPr>
        <w:t>n</w:t>
      </w:r>
      <w:r>
        <w:rPr>
          <w:sz w:val="28"/>
          <w:szCs w:val="28"/>
        </w:rPr>
        <w:t>dent</w:t>
      </w:r>
      <w:r w:rsidR="00272232">
        <w:rPr>
          <w:sz w:val="28"/>
          <w:szCs w:val="28"/>
        </w:rPr>
        <w:t>s</w:t>
      </w:r>
      <w:r>
        <w:rPr>
          <w:sz w:val="28"/>
          <w:szCs w:val="28"/>
        </w:rPr>
        <w:t xml:space="preserve"> manage</w:t>
      </w:r>
      <w:r w:rsidR="00C73A11">
        <w:rPr>
          <w:sz w:val="28"/>
          <w:szCs w:val="28"/>
        </w:rPr>
        <w:t>d</w:t>
      </w:r>
      <w:r>
        <w:rPr>
          <w:sz w:val="28"/>
          <w:szCs w:val="28"/>
        </w:rPr>
        <w:t xml:space="preserve"> to file their submissions</w:t>
      </w:r>
      <w:r w:rsidR="00272232">
        <w:rPr>
          <w:sz w:val="28"/>
          <w:szCs w:val="28"/>
        </w:rPr>
        <w:t xml:space="preserve">.  The chairman proceeded to make a ruling in the absence of the Applicant’s  submissions.  The Applicant moved an application to Court to set aside the chairman’s ruling.  The Court granted the order and thus set aside the ruling.   </w:t>
      </w:r>
      <w:r w:rsidR="00C75088">
        <w:rPr>
          <w:sz w:val="28"/>
          <w:szCs w:val="28"/>
        </w:rPr>
        <w:t xml:space="preserve"> The Court held that on the peculiar</w:t>
      </w:r>
      <w:r w:rsidR="00272232">
        <w:rPr>
          <w:sz w:val="28"/>
          <w:szCs w:val="28"/>
        </w:rPr>
        <w:t xml:space="preserve"> circumstances of that case the chairman erred in making a ruling </w:t>
      </w:r>
      <w:r>
        <w:rPr>
          <w:sz w:val="28"/>
          <w:szCs w:val="28"/>
        </w:rPr>
        <w:t xml:space="preserve"> </w:t>
      </w:r>
      <w:r w:rsidR="00272232">
        <w:rPr>
          <w:sz w:val="28"/>
          <w:szCs w:val="28"/>
        </w:rPr>
        <w:t>in the absence of  the Applicant’s  written submissions.  The following dictum was extracted from pages 7-8 (paragraph 15)</w:t>
      </w:r>
      <w:r w:rsidR="00565795">
        <w:rPr>
          <w:sz w:val="28"/>
          <w:szCs w:val="28"/>
        </w:rPr>
        <w:t xml:space="preserve"> of</w:t>
      </w:r>
      <w:r w:rsidR="00C75088">
        <w:rPr>
          <w:sz w:val="28"/>
          <w:szCs w:val="28"/>
        </w:rPr>
        <w:t xml:space="preserve"> </w:t>
      </w:r>
      <w:r w:rsidR="00272232">
        <w:rPr>
          <w:sz w:val="28"/>
          <w:szCs w:val="28"/>
        </w:rPr>
        <w:t>th</w:t>
      </w:r>
      <w:r w:rsidR="00565795">
        <w:rPr>
          <w:sz w:val="28"/>
          <w:szCs w:val="28"/>
        </w:rPr>
        <w:t>at</w:t>
      </w:r>
      <w:r w:rsidR="00272232">
        <w:rPr>
          <w:sz w:val="28"/>
          <w:szCs w:val="28"/>
        </w:rPr>
        <w:t xml:space="preserve"> judgment;</w:t>
      </w:r>
    </w:p>
    <w:p w:rsidR="00DF511A" w:rsidRDefault="00DF511A" w:rsidP="00693884">
      <w:pPr>
        <w:spacing w:line="360" w:lineRule="auto"/>
        <w:ind w:left="720" w:hanging="720"/>
        <w:jc w:val="both"/>
        <w:rPr>
          <w:sz w:val="28"/>
          <w:szCs w:val="28"/>
        </w:rPr>
      </w:pPr>
    </w:p>
    <w:p w:rsidR="00272232" w:rsidRPr="006745AE" w:rsidRDefault="00272232" w:rsidP="00693884">
      <w:pPr>
        <w:spacing w:line="360" w:lineRule="auto"/>
        <w:ind w:left="720" w:hanging="720"/>
        <w:jc w:val="both"/>
        <w:rPr>
          <w:i/>
          <w:sz w:val="28"/>
          <w:szCs w:val="28"/>
        </w:rPr>
      </w:pPr>
      <w:r>
        <w:rPr>
          <w:sz w:val="28"/>
          <w:szCs w:val="28"/>
        </w:rPr>
        <w:tab/>
      </w:r>
      <w:r w:rsidRPr="006745AE">
        <w:rPr>
          <w:i/>
          <w:sz w:val="28"/>
          <w:szCs w:val="28"/>
        </w:rPr>
        <w:t xml:space="preserve">“ In the present case, </w:t>
      </w:r>
      <w:r w:rsidR="00565795" w:rsidRPr="006745AE">
        <w:rPr>
          <w:i/>
          <w:sz w:val="28"/>
          <w:szCs w:val="28"/>
        </w:rPr>
        <w:t>the evidence revealed that the C</w:t>
      </w:r>
      <w:r w:rsidRPr="006745AE">
        <w:rPr>
          <w:i/>
          <w:sz w:val="28"/>
          <w:szCs w:val="28"/>
        </w:rPr>
        <w:t>hairman  of the disciplinary hearing made a ruling without having heard  a chance to consider the written submissions filed by the Applicant.  The failure to consider the written submissions clearly constituted  a violation of the  audi alteram partem principle.  This procedural irregularity was so patent  and seriously prejudicial to the Applicant.  Each case must be judged  in accordance with its own pecul</w:t>
      </w:r>
      <w:r w:rsidR="00565795" w:rsidRPr="006745AE">
        <w:rPr>
          <w:i/>
          <w:sz w:val="28"/>
          <w:szCs w:val="28"/>
        </w:rPr>
        <w:t>ia</w:t>
      </w:r>
      <w:r w:rsidRPr="006745AE">
        <w:rPr>
          <w:i/>
          <w:sz w:val="28"/>
          <w:szCs w:val="28"/>
        </w:rPr>
        <w:t xml:space="preserve">r facts and circumstances.  In the present case the violation of the right to be heard was so blatant such as to entitle  the Court to intervene”  </w:t>
      </w:r>
    </w:p>
    <w:p w:rsidR="007328C9" w:rsidRDefault="007328C9" w:rsidP="00693884">
      <w:pPr>
        <w:spacing w:line="360" w:lineRule="auto"/>
        <w:ind w:left="720" w:hanging="720"/>
        <w:jc w:val="both"/>
        <w:rPr>
          <w:sz w:val="28"/>
          <w:szCs w:val="28"/>
        </w:rPr>
      </w:pPr>
    </w:p>
    <w:p w:rsidR="00F343BB" w:rsidRDefault="00F343BB" w:rsidP="00693884">
      <w:pPr>
        <w:spacing w:line="360" w:lineRule="auto"/>
        <w:ind w:left="720" w:hanging="720"/>
        <w:jc w:val="both"/>
        <w:rPr>
          <w:sz w:val="28"/>
          <w:szCs w:val="28"/>
        </w:rPr>
      </w:pPr>
      <w:r>
        <w:rPr>
          <w:sz w:val="28"/>
          <w:szCs w:val="28"/>
        </w:rPr>
        <w:t>36.</w:t>
      </w:r>
      <w:r w:rsidR="00272232">
        <w:rPr>
          <w:sz w:val="28"/>
          <w:szCs w:val="28"/>
        </w:rPr>
        <w:tab/>
        <w:t>The honourable Court ha</w:t>
      </w:r>
      <w:r w:rsidR="006745AE">
        <w:rPr>
          <w:sz w:val="28"/>
          <w:szCs w:val="28"/>
        </w:rPr>
        <w:t>s</w:t>
      </w:r>
      <w:r w:rsidR="00272232">
        <w:rPr>
          <w:sz w:val="28"/>
          <w:szCs w:val="28"/>
        </w:rPr>
        <w:t xml:space="preserve"> stated the following points  in i</w:t>
      </w:r>
      <w:r w:rsidR="006745AE">
        <w:rPr>
          <w:sz w:val="28"/>
          <w:szCs w:val="28"/>
        </w:rPr>
        <w:t>t</w:t>
      </w:r>
      <w:r w:rsidR="00272232">
        <w:rPr>
          <w:sz w:val="28"/>
          <w:szCs w:val="28"/>
        </w:rPr>
        <w:t xml:space="preserve">s </w:t>
      </w:r>
      <w:r w:rsidR="007328C9">
        <w:rPr>
          <w:sz w:val="28"/>
          <w:szCs w:val="28"/>
        </w:rPr>
        <w:t>judgment:</w:t>
      </w:r>
    </w:p>
    <w:p w:rsidR="00DF511A" w:rsidRDefault="00DF511A" w:rsidP="00693884">
      <w:pPr>
        <w:spacing w:line="360" w:lineRule="auto"/>
        <w:ind w:left="720" w:hanging="720"/>
        <w:jc w:val="both"/>
        <w:rPr>
          <w:sz w:val="28"/>
          <w:szCs w:val="28"/>
        </w:rPr>
      </w:pPr>
    </w:p>
    <w:p w:rsidR="00DF511A" w:rsidRDefault="0043271C" w:rsidP="005745FA">
      <w:pPr>
        <w:spacing w:line="360" w:lineRule="auto"/>
        <w:ind w:left="1440" w:hanging="720"/>
        <w:jc w:val="both"/>
        <w:rPr>
          <w:sz w:val="28"/>
          <w:szCs w:val="28"/>
        </w:rPr>
      </w:pPr>
      <w:r>
        <w:rPr>
          <w:sz w:val="28"/>
          <w:szCs w:val="28"/>
        </w:rPr>
        <w:t>36.1</w:t>
      </w:r>
      <w:r>
        <w:rPr>
          <w:sz w:val="28"/>
          <w:szCs w:val="28"/>
        </w:rPr>
        <w:tab/>
        <w:t>E</w:t>
      </w:r>
      <w:r w:rsidR="00272232">
        <w:rPr>
          <w:sz w:val="28"/>
          <w:szCs w:val="28"/>
        </w:rPr>
        <w:t>ach case must be judged  in accordance  with its own peculiar facts and circumstances</w:t>
      </w:r>
      <w:r>
        <w:rPr>
          <w:sz w:val="28"/>
          <w:szCs w:val="28"/>
        </w:rPr>
        <w:t>.</w:t>
      </w:r>
      <w:r w:rsidR="00272232">
        <w:rPr>
          <w:sz w:val="28"/>
          <w:szCs w:val="28"/>
        </w:rPr>
        <w:t xml:space="preserve"> </w:t>
      </w:r>
    </w:p>
    <w:p w:rsidR="00DF511A" w:rsidRDefault="00DF511A" w:rsidP="00693884">
      <w:pPr>
        <w:spacing w:line="360" w:lineRule="auto"/>
        <w:ind w:left="720" w:hanging="720"/>
        <w:jc w:val="both"/>
        <w:rPr>
          <w:sz w:val="28"/>
          <w:szCs w:val="28"/>
        </w:rPr>
      </w:pPr>
    </w:p>
    <w:p w:rsidR="00DF511A" w:rsidRDefault="00272232" w:rsidP="005745FA">
      <w:pPr>
        <w:spacing w:line="360" w:lineRule="auto"/>
        <w:ind w:left="1440" w:hanging="720"/>
        <w:jc w:val="both"/>
        <w:rPr>
          <w:sz w:val="28"/>
          <w:szCs w:val="28"/>
        </w:rPr>
      </w:pPr>
      <w:r>
        <w:rPr>
          <w:sz w:val="28"/>
          <w:szCs w:val="28"/>
        </w:rPr>
        <w:t>36.2</w:t>
      </w:r>
      <w:r>
        <w:rPr>
          <w:sz w:val="28"/>
          <w:szCs w:val="28"/>
        </w:rPr>
        <w:tab/>
        <w:t xml:space="preserve">In the </w:t>
      </w:r>
      <w:r w:rsidR="0043271C">
        <w:rPr>
          <w:sz w:val="28"/>
          <w:szCs w:val="28"/>
        </w:rPr>
        <w:t xml:space="preserve"> Hlongwane case the violation by the chairperson of the Applicant’s  right to be heard was so blatant  as to persuade the Court to intervene in </w:t>
      </w:r>
      <w:r w:rsidR="006745AE">
        <w:rPr>
          <w:sz w:val="28"/>
          <w:szCs w:val="28"/>
        </w:rPr>
        <w:t>an</w:t>
      </w:r>
      <w:r w:rsidR="0043271C">
        <w:rPr>
          <w:sz w:val="28"/>
          <w:szCs w:val="28"/>
        </w:rPr>
        <w:t xml:space="preserve"> uncompleted disciplinary hearing. </w:t>
      </w:r>
    </w:p>
    <w:p w:rsidR="00DF511A" w:rsidRDefault="00DF511A" w:rsidP="00693884">
      <w:pPr>
        <w:spacing w:line="360" w:lineRule="auto"/>
        <w:ind w:left="720" w:hanging="720"/>
        <w:jc w:val="both"/>
        <w:rPr>
          <w:sz w:val="28"/>
          <w:szCs w:val="28"/>
        </w:rPr>
      </w:pPr>
    </w:p>
    <w:p w:rsidR="00DF511A" w:rsidRDefault="0043271C" w:rsidP="00693884">
      <w:pPr>
        <w:spacing w:line="360" w:lineRule="auto"/>
        <w:ind w:left="720" w:hanging="720"/>
        <w:jc w:val="both"/>
        <w:rPr>
          <w:sz w:val="28"/>
          <w:szCs w:val="28"/>
        </w:rPr>
      </w:pPr>
      <w:r>
        <w:rPr>
          <w:sz w:val="28"/>
          <w:szCs w:val="28"/>
        </w:rPr>
        <w:t>37.</w:t>
      </w:r>
      <w:r>
        <w:rPr>
          <w:sz w:val="28"/>
          <w:szCs w:val="28"/>
        </w:rPr>
        <w:tab/>
        <w:t xml:space="preserve">In the Hlongwane case , the Applicant’s reasons for failing to file his written  submissions  do not appear </w:t>
      </w:r>
      <w:r w:rsidRPr="0043271C">
        <w:rPr>
          <w:i/>
          <w:sz w:val="28"/>
          <w:szCs w:val="28"/>
        </w:rPr>
        <w:t>ex facie</w:t>
      </w:r>
      <w:r>
        <w:rPr>
          <w:sz w:val="28"/>
          <w:szCs w:val="28"/>
        </w:rPr>
        <w:t xml:space="preserve">  the judgment.</w:t>
      </w:r>
      <w:r>
        <w:rPr>
          <w:sz w:val="28"/>
          <w:szCs w:val="28"/>
        </w:rPr>
        <w:tab/>
        <w:t>The Court was however satisfied  that the Applicant</w:t>
      </w:r>
      <w:r w:rsidR="006745AE">
        <w:rPr>
          <w:sz w:val="28"/>
          <w:szCs w:val="28"/>
        </w:rPr>
        <w:t>’</w:t>
      </w:r>
      <w:r>
        <w:rPr>
          <w:sz w:val="28"/>
          <w:szCs w:val="28"/>
        </w:rPr>
        <w:t>s failure to file was justified.  The Court was  further satisfied that the chairman was unjustified in proceeding to issue  a ruling in the absence of the Applicant’s written submission.</w:t>
      </w:r>
    </w:p>
    <w:p w:rsidR="00DF511A" w:rsidRDefault="00DF511A" w:rsidP="00693884">
      <w:pPr>
        <w:spacing w:line="360" w:lineRule="auto"/>
        <w:ind w:left="720" w:hanging="720"/>
        <w:jc w:val="both"/>
        <w:rPr>
          <w:sz w:val="28"/>
          <w:szCs w:val="28"/>
        </w:rPr>
      </w:pPr>
    </w:p>
    <w:p w:rsidR="00DF511A" w:rsidRDefault="0043271C" w:rsidP="00693884">
      <w:pPr>
        <w:spacing w:line="360" w:lineRule="auto"/>
        <w:ind w:left="720" w:hanging="720"/>
        <w:jc w:val="both"/>
        <w:rPr>
          <w:sz w:val="28"/>
          <w:szCs w:val="28"/>
        </w:rPr>
      </w:pPr>
      <w:r>
        <w:rPr>
          <w:sz w:val="28"/>
          <w:szCs w:val="28"/>
        </w:rPr>
        <w:lastRenderedPageBreak/>
        <w:t>38.</w:t>
      </w:r>
      <w:r>
        <w:rPr>
          <w:sz w:val="28"/>
          <w:szCs w:val="28"/>
        </w:rPr>
        <w:tab/>
        <w:t>The Hlongwane case is distinguishable from the matter be</w:t>
      </w:r>
      <w:r w:rsidR="006745AE">
        <w:rPr>
          <w:sz w:val="28"/>
          <w:szCs w:val="28"/>
        </w:rPr>
        <w:t>fo</w:t>
      </w:r>
      <w:r>
        <w:rPr>
          <w:sz w:val="28"/>
          <w:szCs w:val="28"/>
        </w:rPr>
        <w:t xml:space="preserve">re Court on several features; </w:t>
      </w:r>
    </w:p>
    <w:p w:rsidR="00DF511A" w:rsidRDefault="00DF511A" w:rsidP="00693884">
      <w:pPr>
        <w:spacing w:line="360" w:lineRule="auto"/>
        <w:ind w:left="720" w:hanging="720"/>
        <w:jc w:val="both"/>
        <w:rPr>
          <w:sz w:val="28"/>
          <w:szCs w:val="28"/>
        </w:rPr>
      </w:pPr>
    </w:p>
    <w:p w:rsidR="00DF511A" w:rsidRDefault="0043271C" w:rsidP="00294A9C">
      <w:pPr>
        <w:spacing w:line="360" w:lineRule="auto"/>
        <w:ind w:left="1440" w:hanging="720"/>
        <w:jc w:val="both"/>
        <w:rPr>
          <w:sz w:val="28"/>
          <w:szCs w:val="28"/>
        </w:rPr>
      </w:pPr>
      <w:r>
        <w:rPr>
          <w:sz w:val="28"/>
          <w:szCs w:val="28"/>
        </w:rPr>
        <w:t>38.1</w:t>
      </w:r>
      <w:r>
        <w:rPr>
          <w:sz w:val="28"/>
          <w:szCs w:val="28"/>
        </w:rPr>
        <w:tab/>
        <w:t xml:space="preserve">In the matter before Court  the failure by the Applicants to file  their written submissions was deliberate.  It was therefore a </w:t>
      </w:r>
      <w:r w:rsidR="0000191B">
        <w:rPr>
          <w:sz w:val="28"/>
          <w:szCs w:val="28"/>
        </w:rPr>
        <w:t>wilful</w:t>
      </w:r>
      <w:r>
        <w:rPr>
          <w:sz w:val="28"/>
          <w:szCs w:val="28"/>
        </w:rPr>
        <w:t xml:space="preserve"> default.  The Applicants</w:t>
      </w:r>
      <w:r w:rsidR="009E1666">
        <w:rPr>
          <w:sz w:val="28"/>
          <w:szCs w:val="28"/>
        </w:rPr>
        <w:t xml:space="preserve">’ had </w:t>
      </w:r>
      <w:r>
        <w:rPr>
          <w:sz w:val="28"/>
          <w:szCs w:val="28"/>
        </w:rPr>
        <w:t>planned the default</w:t>
      </w:r>
      <w:r w:rsidR="009E1666">
        <w:rPr>
          <w:sz w:val="28"/>
          <w:szCs w:val="28"/>
        </w:rPr>
        <w:t xml:space="preserve"> with the hope </w:t>
      </w:r>
      <w:r>
        <w:rPr>
          <w:sz w:val="28"/>
          <w:szCs w:val="28"/>
        </w:rPr>
        <w:t>to gain a tactical advantage over the 1</w:t>
      </w:r>
      <w:r w:rsidRPr="0043271C">
        <w:rPr>
          <w:sz w:val="28"/>
          <w:szCs w:val="28"/>
          <w:vertAlign w:val="superscript"/>
        </w:rPr>
        <w:t>st</w:t>
      </w:r>
      <w:r>
        <w:rPr>
          <w:sz w:val="28"/>
          <w:szCs w:val="28"/>
        </w:rPr>
        <w:t xml:space="preserve"> Respondent.  </w:t>
      </w:r>
    </w:p>
    <w:p w:rsidR="00DF511A" w:rsidRDefault="00DF511A" w:rsidP="00693884">
      <w:pPr>
        <w:spacing w:line="360" w:lineRule="auto"/>
        <w:ind w:left="720" w:hanging="720"/>
        <w:jc w:val="both"/>
        <w:rPr>
          <w:sz w:val="28"/>
          <w:szCs w:val="28"/>
        </w:rPr>
      </w:pPr>
    </w:p>
    <w:p w:rsidR="0043271C" w:rsidRDefault="0043271C" w:rsidP="00294A9C">
      <w:pPr>
        <w:spacing w:line="360" w:lineRule="auto"/>
        <w:ind w:left="1440" w:hanging="720"/>
        <w:jc w:val="both"/>
        <w:rPr>
          <w:sz w:val="28"/>
          <w:szCs w:val="28"/>
        </w:rPr>
      </w:pPr>
      <w:r>
        <w:rPr>
          <w:sz w:val="28"/>
          <w:szCs w:val="28"/>
        </w:rPr>
        <w:t>38.2</w:t>
      </w:r>
      <w:r>
        <w:rPr>
          <w:sz w:val="28"/>
          <w:szCs w:val="28"/>
        </w:rPr>
        <w:tab/>
        <w:t xml:space="preserve">There is clear evidence that the parties had been given sufficient time to file.   The Applicants failed to </w:t>
      </w:r>
      <w:r w:rsidR="000E691B">
        <w:rPr>
          <w:sz w:val="28"/>
          <w:szCs w:val="28"/>
        </w:rPr>
        <w:t xml:space="preserve">file </w:t>
      </w:r>
      <w:r w:rsidR="00544FF4">
        <w:rPr>
          <w:sz w:val="28"/>
          <w:szCs w:val="28"/>
        </w:rPr>
        <w:t xml:space="preserve">notwithstanding </w:t>
      </w:r>
      <w:r w:rsidR="009E1666">
        <w:rPr>
          <w:sz w:val="28"/>
          <w:szCs w:val="28"/>
        </w:rPr>
        <w:t xml:space="preserve">the </w:t>
      </w:r>
      <w:r>
        <w:rPr>
          <w:sz w:val="28"/>
          <w:szCs w:val="28"/>
        </w:rPr>
        <w:t>time</w:t>
      </w:r>
      <w:r w:rsidR="000E691B">
        <w:rPr>
          <w:sz w:val="28"/>
          <w:szCs w:val="28"/>
        </w:rPr>
        <w:t xml:space="preserve"> being made available</w:t>
      </w:r>
      <w:r>
        <w:rPr>
          <w:sz w:val="28"/>
          <w:szCs w:val="28"/>
        </w:rPr>
        <w:t>.</w:t>
      </w:r>
    </w:p>
    <w:p w:rsidR="0043271C" w:rsidRDefault="0043271C" w:rsidP="00693884">
      <w:pPr>
        <w:spacing w:line="360" w:lineRule="auto"/>
        <w:ind w:left="720" w:hanging="720"/>
        <w:jc w:val="both"/>
        <w:rPr>
          <w:sz w:val="28"/>
          <w:szCs w:val="28"/>
        </w:rPr>
      </w:pPr>
    </w:p>
    <w:p w:rsidR="00DF511A" w:rsidRDefault="0043271C" w:rsidP="00294A9C">
      <w:pPr>
        <w:spacing w:line="360" w:lineRule="auto"/>
        <w:ind w:left="1440" w:hanging="720"/>
        <w:jc w:val="both"/>
        <w:rPr>
          <w:sz w:val="28"/>
          <w:szCs w:val="28"/>
        </w:rPr>
      </w:pPr>
      <w:r>
        <w:rPr>
          <w:sz w:val="28"/>
          <w:szCs w:val="28"/>
        </w:rPr>
        <w:t>38.3</w:t>
      </w:r>
      <w:r>
        <w:rPr>
          <w:sz w:val="28"/>
          <w:szCs w:val="28"/>
        </w:rPr>
        <w:tab/>
        <w:t>The chairman was therefore  justified in proceeding to issue  a ruling in the absence of the Applicants’ written submissions.</w:t>
      </w:r>
    </w:p>
    <w:p w:rsidR="00DF511A" w:rsidRDefault="00DF511A" w:rsidP="00693884">
      <w:pPr>
        <w:spacing w:line="360" w:lineRule="auto"/>
        <w:ind w:left="720" w:hanging="720"/>
        <w:jc w:val="both"/>
        <w:rPr>
          <w:sz w:val="28"/>
          <w:szCs w:val="28"/>
        </w:rPr>
      </w:pPr>
    </w:p>
    <w:p w:rsidR="000E691B" w:rsidRDefault="000E691B" w:rsidP="00294A9C">
      <w:pPr>
        <w:spacing w:line="360" w:lineRule="auto"/>
        <w:ind w:left="1440" w:hanging="720"/>
        <w:jc w:val="both"/>
        <w:rPr>
          <w:sz w:val="28"/>
          <w:szCs w:val="28"/>
        </w:rPr>
      </w:pPr>
      <w:r>
        <w:rPr>
          <w:sz w:val="28"/>
          <w:szCs w:val="28"/>
        </w:rPr>
        <w:t>38.4</w:t>
      </w:r>
      <w:r>
        <w:rPr>
          <w:sz w:val="28"/>
          <w:szCs w:val="28"/>
        </w:rPr>
        <w:tab/>
        <w:t>The evidence of each of the Applicant</w:t>
      </w:r>
      <w:r w:rsidR="00544FF4">
        <w:rPr>
          <w:sz w:val="28"/>
          <w:szCs w:val="28"/>
        </w:rPr>
        <w:t>s i</w:t>
      </w:r>
      <w:r>
        <w:rPr>
          <w:sz w:val="28"/>
          <w:szCs w:val="28"/>
        </w:rPr>
        <w:t xml:space="preserve">s self contradictory.  On the one hand  the Applicants claimed to have filed </w:t>
      </w:r>
      <w:r w:rsidR="00544FF4">
        <w:rPr>
          <w:sz w:val="28"/>
          <w:szCs w:val="28"/>
        </w:rPr>
        <w:t>their written</w:t>
      </w:r>
      <w:r>
        <w:rPr>
          <w:sz w:val="28"/>
          <w:szCs w:val="28"/>
        </w:rPr>
        <w:t xml:space="preserve"> submissions.  They blamed the chairman for failing to consider those submissions in his ruling.  On the other hand  the Applicants claim that they did not file their written submissions.  These two statements made in the same set of affidavits  cannot be both correct.   At</w:t>
      </w:r>
      <w:r w:rsidR="00544FF4">
        <w:rPr>
          <w:sz w:val="28"/>
          <w:szCs w:val="28"/>
        </w:rPr>
        <w:t xml:space="preserve"> least </w:t>
      </w:r>
      <w:r>
        <w:rPr>
          <w:sz w:val="28"/>
          <w:szCs w:val="28"/>
        </w:rPr>
        <w:t>one statement  is incorrect.  The Court cannot tell which of the two statement</w:t>
      </w:r>
      <w:r w:rsidR="00544FF4">
        <w:rPr>
          <w:sz w:val="28"/>
          <w:szCs w:val="28"/>
        </w:rPr>
        <w:t>s</w:t>
      </w:r>
      <w:r>
        <w:rPr>
          <w:sz w:val="28"/>
          <w:szCs w:val="28"/>
        </w:rPr>
        <w:t xml:space="preserve"> is correct.   However, each of these statements cannot assist the Applicants  in their application before Court.</w:t>
      </w:r>
    </w:p>
    <w:p w:rsidR="00DF511A" w:rsidRDefault="00DF511A" w:rsidP="00693884">
      <w:pPr>
        <w:spacing w:line="360" w:lineRule="auto"/>
        <w:ind w:left="720" w:hanging="720"/>
        <w:jc w:val="both"/>
        <w:rPr>
          <w:sz w:val="28"/>
          <w:szCs w:val="28"/>
        </w:rPr>
      </w:pPr>
    </w:p>
    <w:p w:rsidR="00307675" w:rsidRDefault="000E691B" w:rsidP="00294A9C">
      <w:pPr>
        <w:spacing w:line="360" w:lineRule="auto"/>
        <w:ind w:left="1440" w:hanging="720"/>
        <w:jc w:val="both"/>
        <w:rPr>
          <w:sz w:val="28"/>
          <w:szCs w:val="28"/>
        </w:rPr>
      </w:pPr>
      <w:r>
        <w:rPr>
          <w:sz w:val="28"/>
          <w:szCs w:val="28"/>
        </w:rPr>
        <w:lastRenderedPageBreak/>
        <w:t>38.5</w:t>
      </w:r>
      <w:r>
        <w:rPr>
          <w:sz w:val="28"/>
          <w:szCs w:val="28"/>
        </w:rPr>
        <w:tab/>
      </w:r>
      <w:r w:rsidR="00307675">
        <w:rPr>
          <w:sz w:val="28"/>
          <w:szCs w:val="28"/>
        </w:rPr>
        <w:t>The Applicants  failed to produce in Court  copies of the written submissions  which they claimed they had filed with the chairman.  I</w:t>
      </w:r>
      <w:r w:rsidR="000700A8">
        <w:rPr>
          <w:sz w:val="28"/>
          <w:szCs w:val="28"/>
        </w:rPr>
        <w:t>n  its affidavit</w:t>
      </w:r>
      <w:r w:rsidR="007328C9">
        <w:rPr>
          <w:sz w:val="28"/>
          <w:szCs w:val="28"/>
        </w:rPr>
        <w:t>,</w:t>
      </w:r>
      <w:r w:rsidR="00307675">
        <w:rPr>
          <w:sz w:val="28"/>
          <w:szCs w:val="28"/>
        </w:rPr>
        <w:t xml:space="preserve">  the 1</w:t>
      </w:r>
      <w:r w:rsidR="00307675" w:rsidRPr="00307675">
        <w:rPr>
          <w:sz w:val="28"/>
          <w:szCs w:val="28"/>
          <w:vertAlign w:val="superscript"/>
        </w:rPr>
        <w:t>st</w:t>
      </w:r>
      <w:r w:rsidR="00307675">
        <w:rPr>
          <w:sz w:val="28"/>
          <w:szCs w:val="28"/>
        </w:rPr>
        <w:t xml:space="preserve"> Respondent  challenged the Applicants to produce proof of the existence of the alleged written submissions.  The Applicants failed  to produce such proof.  That created doubt in the mind of the Court whether such written submissions  exist.</w:t>
      </w:r>
    </w:p>
    <w:p w:rsidR="00307675" w:rsidRDefault="00307675" w:rsidP="00294A9C">
      <w:pPr>
        <w:spacing w:line="360" w:lineRule="auto"/>
        <w:ind w:left="1440" w:hanging="720"/>
        <w:jc w:val="both"/>
        <w:rPr>
          <w:sz w:val="28"/>
          <w:szCs w:val="28"/>
        </w:rPr>
      </w:pPr>
    </w:p>
    <w:p w:rsidR="00DF511A" w:rsidRDefault="00307675" w:rsidP="00294A9C">
      <w:pPr>
        <w:spacing w:line="360" w:lineRule="auto"/>
        <w:ind w:left="1440" w:hanging="720"/>
        <w:jc w:val="both"/>
        <w:rPr>
          <w:sz w:val="28"/>
          <w:szCs w:val="28"/>
        </w:rPr>
      </w:pPr>
      <w:r>
        <w:rPr>
          <w:sz w:val="28"/>
          <w:szCs w:val="28"/>
        </w:rPr>
        <w:t>38.6</w:t>
      </w:r>
      <w:r>
        <w:rPr>
          <w:sz w:val="28"/>
          <w:szCs w:val="28"/>
        </w:rPr>
        <w:tab/>
      </w:r>
      <w:r w:rsidR="000E691B">
        <w:rPr>
          <w:sz w:val="28"/>
          <w:szCs w:val="28"/>
        </w:rPr>
        <w:t xml:space="preserve">This Court agrees with his Lordship Nkonyane J in the Hlongwane matter, that each case must be decided in accordance with its peculiar facts and circumstances.   </w:t>
      </w:r>
    </w:p>
    <w:p w:rsidR="00DF511A" w:rsidRDefault="00DF511A" w:rsidP="00693884">
      <w:pPr>
        <w:spacing w:line="360" w:lineRule="auto"/>
        <w:ind w:left="720" w:hanging="720"/>
        <w:jc w:val="both"/>
        <w:rPr>
          <w:sz w:val="28"/>
          <w:szCs w:val="28"/>
        </w:rPr>
      </w:pPr>
    </w:p>
    <w:p w:rsidR="00DF511A" w:rsidRDefault="000E691B" w:rsidP="000700A8">
      <w:pPr>
        <w:spacing w:line="360" w:lineRule="auto"/>
        <w:ind w:left="1440" w:hanging="720"/>
        <w:jc w:val="both"/>
        <w:rPr>
          <w:sz w:val="28"/>
          <w:szCs w:val="28"/>
        </w:rPr>
      </w:pPr>
      <w:r>
        <w:rPr>
          <w:sz w:val="28"/>
          <w:szCs w:val="28"/>
        </w:rPr>
        <w:t>38.</w:t>
      </w:r>
      <w:r w:rsidR="000700A8">
        <w:rPr>
          <w:sz w:val="28"/>
          <w:szCs w:val="28"/>
        </w:rPr>
        <w:t>7</w:t>
      </w:r>
      <w:r>
        <w:rPr>
          <w:sz w:val="28"/>
          <w:szCs w:val="28"/>
        </w:rPr>
        <w:tab/>
        <w:t>In the Hlongwane case</w:t>
      </w:r>
      <w:r w:rsidR="000700A8">
        <w:rPr>
          <w:sz w:val="28"/>
          <w:szCs w:val="28"/>
        </w:rPr>
        <w:t>,</w:t>
      </w:r>
      <w:r>
        <w:rPr>
          <w:sz w:val="28"/>
          <w:szCs w:val="28"/>
        </w:rPr>
        <w:t xml:space="preserve"> the Court did not</w:t>
      </w:r>
      <w:r w:rsidR="007328C9">
        <w:rPr>
          <w:sz w:val="28"/>
          <w:szCs w:val="28"/>
        </w:rPr>
        <w:t xml:space="preserve"> make a </w:t>
      </w:r>
      <w:r>
        <w:rPr>
          <w:sz w:val="28"/>
          <w:szCs w:val="28"/>
        </w:rPr>
        <w:t>declar</w:t>
      </w:r>
      <w:r w:rsidR="007328C9">
        <w:rPr>
          <w:sz w:val="28"/>
          <w:szCs w:val="28"/>
        </w:rPr>
        <w:t xml:space="preserve">ation </w:t>
      </w:r>
      <w:r>
        <w:rPr>
          <w:sz w:val="28"/>
          <w:szCs w:val="28"/>
        </w:rPr>
        <w:t>that if either of the parties to a disciplinary hearing  fails, for whatever reason, to deliver his written  submissions when called upon to, the chairman  cannot be justified in proceeding  to deliver his ruling.</w:t>
      </w:r>
    </w:p>
    <w:p w:rsidR="00DF511A" w:rsidRDefault="00DF511A" w:rsidP="00693884">
      <w:pPr>
        <w:spacing w:line="360" w:lineRule="auto"/>
        <w:ind w:left="720" w:hanging="720"/>
        <w:jc w:val="both"/>
        <w:rPr>
          <w:sz w:val="28"/>
          <w:szCs w:val="28"/>
        </w:rPr>
      </w:pPr>
    </w:p>
    <w:p w:rsidR="00DF511A" w:rsidRDefault="000E691B" w:rsidP="000700A8">
      <w:pPr>
        <w:spacing w:line="360" w:lineRule="auto"/>
        <w:ind w:left="1440" w:hanging="720"/>
        <w:jc w:val="both"/>
        <w:rPr>
          <w:sz w:val="28"/>
          <w:szCs w:val="28"/>
        </w:rPr>
      </w:pPr>
      <w:r>
        <w:rPr>
          <w:sz w:val="28"/>
          <w:szCs w:val="28"/>
        </w:rPr>
        <w:t>38.</w:t>
      </w:r>
      <w:r w:rsidR="000700A8">
        <w:rPr>
          <w:sz w:val="28"/>
          <w:szCs w:val="28"/>
        </w:rPr>
        <w:t>8</w:t>
      </w:r>
      <w:r>
        <w:rPr>
          <w:sz w:val="28"/>
          <w:szCs w:val="28"/>
        </w:rPr>
        <w:tab/>
        <w:t>For the reasons aforementioned, this Court finds that the Hlong</w:t>
      </w:r>
      <w:r w:rsidR="00C73A11">
        <w:rPr>
          <w:sz w:val="28"/>
          <w:szCs w:val="28"/>
        </w:rPr>
        <w:t>w</w:t>
      </w:r>
      <w:r>
        <w:rPr>
          <w:sz w:val="28"/>
          <w:szCs w:val="28"/>
        </w:rPr>
        <w:t xml:space="preserve">ane case is distinguishable from the present matter and </w:t>
      </w:r>
      <w:r w:rsidR="000700A8">
        <w:rPr>
          <w:sz w:val="28"/>
          <w:szCs w:val="28"/>
        </w:rPr>
        <w:t xml:space="preserve">therefore  it cannot assist the Court.  </w:t>
      </w:r>
      <w:r>
        <w:rPr>
          <w:sz w:val="28"/>
          <w:szCs w:val="28"/>
        </w:rPr>
        <w:t xml:space="preserve"> </w:t>
      </w:r>
    </w:p>
    <w:p w:rsidR="00DF511A" w:rsidRDefault="00DF511A" w:rsidP="00693884">
      <w:pPr>
        <w:spacing w:line="360" w:lineRule="auto"/>
        <w:ind w:left="720" w:hanging="720"/>
        <w:jc w:val="both"/>
        <w:rPr>
          <w:sz w:val="28"/>
          <w:szCs w:val="28"/>
        </w:rPr>
      </w:pPr>
    </w:p>
    <w:p w:rsidR="00DF511A" w:rsidRDefault="004F5AE8" w:rsidP="00693884">
      <w:pPr>
        <w:spacing w:line="360" w:lineRule="auto"/>
        <w:ind w:left="720" w:hanging="720"/>
        <w:jc w:val="both"/>
        <w:rPr>
          <w:sz w:val="28"/>
          <w:szCs w:val="28"/>
        </w:rPr>
      </w:pPr>
      <w:r>
        <w:rPr>
          <w:sz w:val="28"/>
          <w:szCs w:val="28"/>
        </w:rPr>
        <w:t>39.</w:t>
      </w:r>
      <w:r>
        <w:rPr>
          <w:sz w:val="28"/>
          <w:szCs w:val="28"/>
        </w:rPr>
        <w:tab/>
        <w:t>As stated above  the Applicants have raised three  (3) other grounds on which they have based their claim for relief.    The Applicants have argued that  the chairman allowed the 1</w:t>
      </w:r>
      <w:r w:rsidRPr="004F5AE8">
        <w:rPr>
          <w:sz w:val="28"/>
          <w:szCs w:val="28"/>
          <w:vertAlign w:val="superscript"/>
        </w:rPr>
        <w:t>st</w:t>
      </w:r>
      <w:r>
        <w:rPr>
          <w:sz w:val="28"/>
          <w:szCs w:val="28"/>
        </w:rPr>
        <w:t xml:space="preserve"> Respondent to lead hearsay evidence  during the hearing, of a witness named Mr Maxwell Sithole. </w:t>
      </w:r>
      <w:r>
        <w:rPr>
          <w:sz w:val="28"/>
          <w:szCs w:val="28"/>
        </w:rPr>
        <w:lastRenderedPageBreak/>
        <w:t>That hearsay evidence is said to have prejudiced the Applicants’</w:t>
      </w:r>
      <w:r w:rsidR="000700A8">
        <w:rPr>
          <w:sz w:val="28"/>
          <w:szCs w:val="28"/>
        </w:rPr>
        <w:t xml:space="preserve"> defence.</w:t>
      </w:r>
    </w:p>
    <w:p w:rsidR="004F5AE8" w:rsidRDefault="004F5AE8" w:rsidP="00693884">
      <w:pPr>
        <w:spacing w:line="360" w:lineRule="auto"/>
        <w:ind w:left="720" w:hanging="720"/>
        <w:jc w:val="both"/>
        <w:rPr>
          <w:sz w:val="28"/>
          <w:szCs w:val="28"/>
        </w:rPr>
      </w:pPr>
    </w:p>
    <w:p w:rsidR="00DF511A" w:rsidRDefault="004F5AE8" w:rsidP="00693884">
      <w:pPr>
        <w:spacing w:line="360" w:lineRule="auto"/>
        <w:ind w:left="720" w:hanging="720"/>
        <w:jc w:val="both"/>
        <w:rPr>
          <w:sz w:val="28"/>
          <w:szCs w:val="28"/>
        </w:rPr>
      </w:pPr>
      <w:r>
        <w:rPr>
          <w:sz w:val="28"/>
          <w:szCs w:val="28"/>
        </w:rPr>
        <w:t>40.</w:t>
      </w:r>
      <w:r>
        <w:rPr>
          <w:sz w:val="28"/>
          <w:szCs w:val="28"/>
        </w:rPr>
        <w:tab/>
        <w:t>The Applicants have further complained that  during the disciplinary hearing,  the chairman allowed the 1</w:t>
      </w:r>
      <w:r w:rsidRPr="004F5AE8">
        <w:rPr>
          <w:sz w:val="28"/>
          <w:szCs w:val="28"/>
          <w:vertAlign w:val="superscript"/>
        </w:rPr>
        <w:t>st</w:t>
      </w:r>
      <w:r>
        <w:rPr>
          <w:sz w:val="28"/>
          <w:szCs w:val="28"/>
        </w:rPr>
        <w:t xml:space="preserve"> Respondent to lead evidence  of </w:t>
      </w:r>
      <w:r w:rsidR="007F5A67">
        <w:rPr>
          <w:sz w:val="28"/>
          <w:szCs w:val="28"/>
        </w:rPr>
        <w:t>privileged</w:t>
      </w:r>
      <w:r>
        <w:rPr>
          <w:sz w:val="28"/>
          <w:szCs w:val="28"/>
        </w:rPr>
        <w:t xml:space="preserve"> information.  It is said that</w:t>
      </w:r>
      <w:r w:rsidR="000700A8">
        <w:rPr>
          <w:sz w:val="28"/>
          <w:szCs w:val="28"/>
        </w:rPr>
        <w:t xml:space="preserve">, that </w:t>
      </w:r>
      <w:r>
        <w:rPr>
          <w:sz w:val="28"/>
          <w:szCs w:val="28"/>
        </w:rPr>
        <w:t xml:space="preserve">evidence  was prejudicial to the Applicants’ defence. </w:t>
      </w:r>
    </w:p>
    <w:p w:rsidR="00DF511A" w:rsidRDefault="00DF511A" w:rsidP="00693884">
      <w:pPr>
        <w:spacing w:line="360" w:lineRule="auto"/>
        <w:ind w:left="720" w:hanging="720"/>
        <w:jc w:val="both"/>
        <w:rPr>
          <w:sz w:val="28"/>
          <w:szCs w:val="28"/>
        </w:rPr>
      </w:pPr>
    </w:p>
    <w:p w:rsidR="005745FA" w:rsidRDefault="004F5AE8" w:rsidP="004F5AE8">
      <w:pPr>
        <w:spacing w:line="360" w:lineRule="auto"/>
        <w:ind w:left="720" w:hanging="720"/>
        <w:jc w:val="both"/>
        <w:rPr>
          <w:sz w:val="28"/>
          <w:szCs w:val="28"/>
        </w:rPr>
      </w:pPr>
      <w:r>
        <w:rPr>
          <w:sz w:val="28"/>
          <w:szCs w:val="28"/>
        </w:rPr>
        <w:t>41.</w:t>
      </w:r>
      <w:r>
        <w:rPr>
          <w:sz w:val="28"/>
          <w:szCs w:val="28"/>
        </w:rPr>
        <w:tab/>
        <w:t>The general rule is that the Courts do not</w:t>
      </w:r>
      <w:r w:rsidR="007F5A67">
        <w:rPr>
          <w:sz w:val="28"/>
          <w:szCs w:val="28"/>
        </w:rPr>
        <w:t xml:space="preserve"> i</w:t>
      </w:r>
      <w:r>
        <w:rPr>
          <w:sz w:val="28"/>
          <w:szCs w:val="28"/>
        </w:rPr>
        <w:t xml:space="preserve">ntervene  in an uncompleted trial  or disciplinary hearing.  The Courts  have allowed </w:t>
      </w:r>
      <w:r w:rsidR="000700A8">
        <w:rPr>
          <w:sz w:val="28"/>
          <w:szCs w:val="28"/>
        </w:rPr>
        <w:t xml:space="preserve">intervention in </w:t>
      </w:r>
      <w:r>
        <w:rPr>
          <w:sz w:val="28"/>
          <w:szCs w:val="28"/>
        </w:rPr>
        <w:t>uncompleted matter</w:t>
      </w:r>
      <w:r w:rsidR="000700A8">
        <w:rPr>
          <w:sz w:val="28"/>
          <w:szCs w:val="28"/>
        </w:rPr>
        <w:t>s</w:t>
      </w:r>
      <w:r>
        <w:rPr>
          <w:sz w:val="28"/>
          <w:szCs w:val="28"/>
        </w:rPr>
        <w:t xml:space="preserve"> under very stringent circumstances.  In the matter of WAHLHAUS VS ADDITIONAL MAGISTRATE, JOHANNESBURG AND ANOTHER 1959 (3) SA 113 (AD), </w:t>
      </w:r>
    </w:p>
    <w:p w:rsidR="00DF511A" w:rsidRDefault="004F5AE8" w:rsidP="005745FA">
      <w:pPr>
        <w:spacing w:line="360" w:lineRule="auto"/>
        <w:ind w:left="720"/>
        <w:jc w:val="both"/>
        <w:rPr>
          <w:sz w:val="28"/>
          <w:szCs w:val="28"/>
        </w:rPr>
      </w:pPr>
      <w:r>
        <w:rPr>
          <w:sz w:val="28"/>
          <w:szCs w:val="28"/>
        </w:rPr>
        <w:t>the Court intervened in an uncompleted trial  and stated the following principle</w:t>
      </w:r>
      <w:r w:rsidR="000700A8">
        <w:rPr>
          <w:sz w:val="28"/>
          <w:szCs w:val="28"/>
        </w:rPr>
        <w:t xml:space="preserve"> in support thereof</w:t>
      </w:r>
      <w:r>
        <w:rPr>
          <w:sz w:val="28"/>
          <w:szCs w:val="28"/>
        </w:rPr>
        <w:t xml:space="preserve">:   </w:t>
      </w:r>
    </w:p>
    <w:p w:rsidR="00DF511A" w:rsidRDefault="00DF511A" w:rsidP="00693884">
      <w:pPr>
        <w:spacing w:line="360" w:lineRule="auto"/>
        <w:ind w:left="720" w:hanging="720"/>
        <w:jc w:val="both"/>
        <w:rPr>
          <w:sz w:val="28"/>
          <w:szCs w:val="28"/>
        </w:rPr>
      </w:pPr>
    </w:p>
    <w:p w:rsidR="004F5AE8" w:rsidRDefault="004F5AE8" w:rsidP="00693884">
      <w:pPr>
        <w:spacing w:line="360" w:lineRule="auto"/>
        <w:ind w:left="720" w:hanging="720"/>
        <w:jc w:val="both"/>
        <w:rPr>
          <w:i/>
          <w:sz w:val="28"/>
          <w:szCs w:val="28"/>
        </w:rPr>
      </w:pPr>
      <w:r>
        <w:rPr>
          <w:sz w:val="28"/>
          <w:szCs w:val="28"/>
        </w:rPr>
        <w:tab/>
      </w:r>
      <w:r w:rsidRPr="000700A8">
        <w:rPr>
          <w:i/>
          <w:sz w:val="28"/>
          <w:szCs w:val="28"/>
        </w:rPr>
        <w:t xml:space="preserve">“ While a superior </w:t>
      </w:r>
      <w:r w:rsidR="007E3875" w:rsidRPr="000700A8">
        <w:rPr>
          <w:i/>
          <w:sz w:val="28"/>
          <w:szCs w:val="28"/>
        </w:rPr>
        <w:t>c</w:t>
      </w:r>
      <w:r w:rsidRPr="000700A8">
        <w:rPr>
          <w:i/>
          <w:sz w:val="28"/>
          <w:szCs w:val="28"/>
        </w:rPr>
        <w:t>ourt  having jurisdiction in review  or appeal  will be slow to exercise any power, whether  mandamus  or otherwise, upon the unterminated  c</w:t>
      </w:r>
      <w:r w:rsidR="000126E3" w:rsidRPr="000700A8">
        <w:rPr>
          <w:i/>
          <w:sz w:val="28"/>
          <w:szCs w:val="28"/>
        </w:rPr>
        <w:t>au</w:t>
      </w:r>
      <w:r w:rsidRPr="000700A8">
        <w:rPr>
          <w:i/>
          <w:sz w:val="28"/>
          <w:szCs w:val="28"/>
        </w:rPr>
        <w:t xml:space="preserve">se  of proceedings in a court below, it certainly has the power to do so, and will do so in rare cases where grave  injustice might otherwise result or  where justice might not by other means be attained…. .  In general </w:t>
      </w:r>
      <w:r w:rsidR="000126E3" w:rsidRPr="000700A8">
        <w:rPr>
          <w:i/>
          <w:sz w:val="28"/>
          <w:szCs w:val="28"/>
        </w:rPr>
        <w:t xml:space="preserve"> </w:t>
      </w:r>
      <w:r w:rsidRPr="000700A8">
        <w:rPr>
          <w:i/>
          <w:sz w:val="28"/>
          <w:szCs w:val="28"/>
        </w:rPr>
        <w:t xml:space="preserve">however  it will hesitate to intervene,  especially having regard to  the effect of such a procedure upon the continuity of proceedings in the </w:t>
      </w:r>
      <w:r w:rsidR="007E3875" w:rsidRPr="000700A8">
        <w:rPr>
          <w:i/>
          <w:sz w:val="28"/>
          <w:szCs w:val="28"/>
        </w:rPr>
        <w:t>c</w:t>
      </w:r>
      <w:r w:rsidRPr="000700A8">
        <w:rPr>
          <w:i/>
          <w:sz w:val="28"/>
          <w:szCs w:val="28"/>
        </w:rPr>
        <w:t>ourt below, and to the fact that redress by means</w:t>
      </w:r>
      <w:r w:rsidR="00D918B1" w:rsidRPr="000700A8">
        <w:rPr>
          <w:i/>
          <w:sz w:val="28"/>
          <w:szCs w:val="28"/>
        </w:rPr>
        <w:t xml:space="preserve"> of review or appeal will ordinarily be available.”</w:t>
      </w:r>
      <w:r w:rsidRPr="000700A8">
        <w:rPr>
          <w:i/>
          <w:sz w:val="28"/>
          <w:szCs w:val="28"/>
        </w:rPr>
        <w:t xml:space="preserve"> </w:t>
      </w:r>
    </w:p>
    <w:p w:rsidR="000700A8" w:rsidRDefault="000700A8" w:rsidP="00693884">
      <w:pPr>
        <w:spacing w:line="360" w:lineRule="auto"/>
        <w:ind w:left="720" w:hanging="720"/>
        <w:jc w:val="both"/>
        <w:rPr>
          <w:i/>
          <w:sz w:val="28"/>
          <w:szCs w:val="28"/>
        </w:rPr>
      </w:pPr>
    </w:p>
    <w:p w:rsidR="004451FC" w:rsidRDefault="000700A8" w:rsidP="00693884">
      <w:pPr>
        <w:spacing w:line="360" w:lineRule="auto"/>
        <w:ind w:left="720" w:hanging="720"/>
        <w:jc w:val="both"/>
        <w:rPr>
          <w:sz w:val="28"/>
          <w:szCs w:val="28"/>
        </w:rPr>
      </w:pPr>
      <w:r>
        <w:rPr>
          <w:sz w:val="28"/>
          <w:szCs w:val="28"/>
        </w:rPr>
        <w:lastRenderedPageBreak/>
        <w:t>42.</w:t>
      </w:r>
      <w:r>
        <w:rPr>
          <w:sz w:val="28"/>
          <w:szCs w:val="28"/>
        </w:rPr>
        <w:tab/>
        <w:t>In the matter of ABEL SIBANDZE VS STANLIB SWAZILAND (PTY) LTD AND LIBERTY LIFE SWAZILAND</w:t>
      </w:r>
      <w:r w:rsidR="009B0D64">
        <w:rPr>
          <w:sz w:val="28"/>
          <w:szCs w:val="28"/>
        </w:rPr>
        <w:t xml:space="preserve">, </w:t>
      </w:r>
      <w:r>
        <w:rPr>
          <w:sz w:val="28"/>
          <w:szCs w:val="28"/>
        </w:rPr>
        <w:t xml:space="preserve">SZICA CASE NO 5/2010 (unreported) the following principle was stated  at page 31 </w:t>
      </w:r>
    </w:p>
    <w:p w:rsidR="000700A8" w:rsidRDefault="000700A8" w:rsidP="004451FC">
      <w:pPr>
        <w:spacing w:line="360" w:lineRule="auto"/>
        <w:ind w:left="720"/>
        <w:jc w:val="both"/>
        <w:rPr>
          <w:sz w:val="28"/>
          <w:szCs w:val="28"/>
        </w:rPr>
      </w:pPr>
      <w:r>
        <w:rPr>
          <w:sz w:val="28"/>
          <w:szCs w:val="28"/>
        </w:rPr>
        <w:t>(paragraph 41) ;</w:t>
      </w:r>
    </w:p>
    <w:p w:rsidR="000700A8" w:rsidRDefault="000700A8" w:rsidP="00693884">
      <w:pPr>
        <w:spacing w:line="360" w:lineRule="auto"/>
        <w:ind w:left="720" w:hanging="720"/>
        <w:jc w:val="both"/>
        <w:rPr>
          <w:sz w:val="28"/>
          <w:szCs w:val="28"/>
        </w:rPr>
      </w:pPr>
    </w:p>
    <w:p w:rsidR="000700A8" w:rsidRPr="00731D1B" w:rsidRDefault="000700A8" w:rsidP="00731D1B">
      <w:pPr>
        <w:spacing w:line="360" w:lineRule="auto"/>
        <w:ind w:left="720" w:hanging="720"/>
        <w:jc w:val="both"/>
        <w:rPr>
          <w:i/>
          <w:sz w:val="28"/>
          <w:szCs w:val="28"/>
        </w:rPr>
      </w:pPr>
      <w:r>
        <w:rPr>
          <w:sz w:val="28"/>
          <w:szCs w:val="28"/>
        </w:rPr>
        <w:tab/>
      </w:r>
      <w:r w:rsidRPr="00731D1B">
        <w:rPr>
          <w:i/>
          <w:sz w:val="28"/>
          <w:szCs w:val="28"/>
        </w:rPr>
        <w:t>“The attitude of the Courts  therefore,  is not to intervene in the employers [employer’s] disciplinary proceedings until they have run their course, ex</w:t>
      </w:r>
      <w:r w:rsidR="00731D1B" w:rsidRPr="00731D1B">
        <w:rPr>
          <w:i/>
          <w:sz w:val="28"/>
          <w:szCs w:val="28"/>
        </w:rPr>
        <w:t>c</w:t>
      </w:r>
      <w:r w:rsidRPr="00731D1B">
        <w:rPr>
          <w:i/>
          <w:sz w:val="28"/>
          <w:szCs w:val="28"/>
        </w:rPr>
        <w:t>ept where compelling an</w:t>
      </w:r>
      <w:r w:rsidR="007328C9">
        <w:rPr>
          <w:i/>
          <w:sz w:val="28"/>
          <w:szCs w:val="28"/>
        </w:rPr>
        <w:t>d</w:t>
      </w:r>
      <w:r w:rsidRPr="00731D1B">
        <w:rPr>
          <w:i/>
          <w:sz w:val="28"/>
          <w:szCs w:val="28"/>
        </w:rPr>
        <w:t xml:space="preserve"> exceptional  circumstances exist entitling the court to do so.</w:t>
      </w:r>
      <w:r w:rsidR="00731D1B">
        <w:rPr>
          <w:i/>
          <w:sz w:val="28"/>
          <w:szCs w:val="28"/>
        </w:rPr>
        <w:t xml:space="preserve">”  </w:t>
      </w:r>
    </w:p>
    <w:p w:rsidR="000700A8" w:rsidRDefault="000700A8" w:rsidP="00693884">
      <w:pPr>
        <w:spacing w:line="360" w:lineRule="auto"/>
        <w:ind w:left="720" w:hanging="720"/>
        <w:jc w:val="both"/>
        <w:rPr>
          <w:sz w:val="28"/>
          <w:szCs w:val="28"/>
        </w:rPr>
      </w:pPr>
    </w:p>
    <w:p w:rsidR="000700A8" w:rsidRDefault="00731D1B" w:rsidP="00693884">
      <w:pPr>
        <w:spacing w:line="360" w:lineRule="auto"/>
        <w:ind w:left="720" w:hanging="720"/>
        <w:jc w:val="both"/>
        <w:rPr>
          <w:sz w:val="28"/>
          <w:szCs w:val="28"/>
        </w:rPr>
      </w:pPr>
      <w:r>
        <w:rPr>
          <w:sz w:val="28"/>
          <w:szCs w:val="28"/>
        </w:rPr>
        <w:t>This principle was applied in many other cases including</w:t>
      </w:r>
      <w:r w:rsidR="004451FC">
        <w:rPr>
          <w:sz w:val="28"/>
          <w:szCs w:val="28"/>
        </w:rPr>
        <w:t xml:space="preserve"> the following</w:t>
      </w:r>
      <w:r>
        <w:rPr>
          <w:sz w:val="28"/>
          <w:szCs w:val="28"/>
        </w:rPr>
        <w:t xml:space="preserve">;  </w:t>
      </w:r>
    </w:p>
    <w:p w:rsidR="00731D1B" w:rsidRDefault="00731D1B" w:rsidP="00693884">
      <w:pPr>
        <w:spacing w:line="360" w:lineRule="auto"/>
        <w:ind w:left="720" w:hanging="720"/>
        <w:jc w:val="both"/>
        <w:rPr>
          <w:sz w:val="28"/>
          <w:szCs w:val="28"/>
        </w:rPr>
      </w:pPr>
      <w:r>
        <w:rPr>
          <w:sz w:val="28"/>
          <w:szCs w:val="28"/>
        </w:rPr>
        <w:t xml:space="preserve">SAZIKAZI MABUZA VS STANDARD BANK OF SWAZILAND AND </w:t>
      </w:r>
    </w:p>
    <w:p w:rsidR="000700A8" w:rsidRDefault="00731D1B" w:rsidP="00693884">
      <w:pPr>
        <w:spacing w:line="360" w:lineRule="auto"/>
        <w:ind w:left="720" w:hanging="720"/>
        <w:jc w:val="both"/>
        <w:rPr>
          <w:sz w:val="28"/>
          <w:szCs w:val="28"/>
        </w:rPr>
      </w:pPr>
      <w:r>
        <w:rPr>
          <w:sz w:val="28"/>
          <w:szCs w:val="28"/>
        </w:rPr>
        <w:t>ERROL NDHLOVU N.O.  SZIC CASE NO. 311/2007  (unreported)</w:t>
      </w:r>
      <w:r w:rsidR="004451FC">
        <w:rPr>
          <w:sz w:val="28"/>
          <w:szCs w:val="28"/>
        </w:rPr>
        <w:t>.</w:t>
      </w:r>
      <w:r>
        <w:rPr>
          <w:sz w:val="28"/>
          <w:szCs w:val="28"/>
        </w:rPr>
        <w:t xml:space="preserve"> </w:t>
      </w:r>
    </w:p>
    <w:p w:rsidR="000700A8" w:rsidRDefault="000700A8" w:rsidP="00693884">
      <w:pPr>
        <w:spacing w:line="360" w:lineRule="auto"/>
        <w:ind w:left="720" w:hanging="720"/>
        <w:jc w:val="both"/>
        <w:rPr>
          <w:sz w:val="28"/>
          <w:szCs w:val="28"/>
        </w:rPr>
      </w:pPr>
    </w:p>
    <w:p w:rsidR="000700A8" w:rsidRDefault="004451FC" w:rsidP="004451FC">
      <w:pPr>
        <w:spacing w:line="360" w:lineRule="auto"/>
        <w:jc w:val="both"/>
        <w:rPr>
          <w:sz w:val="28"/>
          <w:szCs w:val="28"/>
        </w:rPr>
      </w:pPr>
      <w:r>
        <w:rPr>
          <w:sz w:val="28"/>
          <w:szCs w:val="28"/>
        </w:rPr>
        <w:t xml:space="preserve">SWAZILAND  UNION  OF FINANCIAL INSTITUTIONS AND ALLIED  WORKERS (SUFIAW) AND RONNY DLAMINI VS NEDBANK SWAZILAND LIMITED AND BONGANI MNTSHALI N.O. SZIC CASE NO. 348/2011 (unreported). </w:t>
      </w:r>
    </w:p>
    <w:p w:rsidR="000700A8" w:rsidRDefault="000700A8" w:rsidP="00693884">
      <w:pPr>
        <w:spacing w:line="360" w:lineRule="auto"/>
        <w:ind w:left="720" w:hanging="720"/>
        <w:jc w:val="both"/>
        <w:rPr>
          <w:sz w:val="28"/>
          <w:szCs w:val="28"/>
        </w:rPr>
      </w:pPr>
    </w:p>
    <w:p w:rsidR="00E02810" w:rsidRDefault="004451FC" w:rsidP="00693884">
      <w:pPr>
        <w:spacing w:line="360" w:lineRule="auto"/>
        <w:ind w:left="720" w:hanging="720"/>
        <w:jc w:val="both"/>
        <w:rPr>
          <w:sz w:val="28"/>
          <w:szCs w:val="28"/>
        </w:rPr>
      </w:pPr>
      <w:r>
        <w:rPr>
          <w:sz w:val="28"/>
          <w:szCs w:val="28"/>
        </w:rPr>
        <w:t>43.</w:t>
      </w:r>
      <w:r>
        <w:rPr>
          <w:sz w:val="28"/>
          <w:szCs w:val="28"/>
        </w:rPr>
        <w:tab/>
      </w:r>
      <w:r w:rsidR="000700A8">
        <w:rPr>
          <w:sz w:val="28"/>
          <w:szCs w:val="28"/>
        </w:rPr>
        <w:t xml:space="preserve">This Court respectfully agrees with the principle expressed in the </w:t>
      </w:r>
      <w:r>
        <w:rPr>
          <w:sz w:val="28"/>
          <w:szCs w:val="28"/>
        </w:rPr>
        <w:t xml:space="preserve"> </w:t>
      </w:r>
      <w:r>
        <w:rPr>
          <w:sz w:val="28"/>
          <w:szCs w:val="28"/>
        </w:rPr>
        <w:tab/>
      </w:r>
    </w:p>
    <w:p w:rsidR="00DF511A" w:rsidRDefault="004451FC" w:rsidP="00E02810">
      <w:pPr>
        <w:spacing w:line="360" w:lineRule="auto"/>
        <w:ind w:left="720"/>
        <w:jc w:val="both"/>
        <w:rPr>
          <w:sz w:val="28"/>
          <w:szCs w:val="28"/>
        </w:rPr>
      </w:pPr>
      <w:r>
        <w:rPr>
          <w:sz w:val="28"/>
          <w:szCs w:val="28"/>
        </w:rPr>
        <w:t>Wahlhaus  and the Abel Sibandze cases.    The complain</w:t>
      </w:r>
      <w:r w:rsidR="009B0D64">
        <w:rPr>
          <w:sz w:val="28"/>
          <w:szCs w:val="28"/>
        </w:rPr>
        <w:t>t</w:t>
      </w:r>
      <w:r>
        <w:rPr>
          <w:sz w:val="28"/>
          <w:szCs w:val="28"/>
        </w:rPr>
        <w:t>s raised by the Applicants that the chairman allowed the 1</w:t>
      </w:r>
      <w:r w:rsidRPr="004451FC">
        <w:rPr>
          <w:sz w:val="28"/>
          <w:szCs w:val="28"/>
          <w:vertAlign w:val="superscript"/>
        </w:rPr>
        <w:t>st</w:t>
      </w:r>
      <w:r>
        <w:rPr>
          <w:sz w:val="28"/>
          <w:szCs w:val="28"/>
        </w:rPr>
        <w:t xml:space="preserve"> Respondent to lead hearsay as well as privileged evidence can be adequately and competently   addressed in an  internal appeal  or in a review</w:t>
      </w:r>
      <w:r w:rsidR="009B0D64">
        <w:rPr>
          <w:sz w:val="28"/>
          <w:szCs w:val="28"/>
        </w:rPr>
        <w:t>,</w:t>
      </w:r>
      <w:r>
        <w:rPr>
          <w:sz w:val="28"/>
          <w:szCs w:val="28"/>
        </w:rPr>
        <w:t xml:space="preserve"> once the disciplinary process is complete.  In this case</w:t>
      </w:r>
      <w:r w:rsidR="009B0D64">
        <w:rPr>
          <w:sz w:val="28"/>
          <w:szCs w:val="28"/>
        </w:rPr>
        <w:t>,</w:t>
      </w:r>
      <w:r>
        <w:rPr>
          <w:sz w:val="28"/>
          <w:szCs w:val="28"/>
        </w:rPr>
        <w:t xml:space="preserve"> justice can otherwise be obtained by following the correct procedure.  There are no exceptional or compelling circumstances in this case which warrant the Court’s </w:t>
      </w:r>
      <w:r>
        <w:rPr>
          <w:sz w:val="28"/>
          <w:szCs w:val="28"/>
        </w:rPr>
        <w:lastRenderedPageBreak/>
        <w:t>intervention.</w:t>
      </w:r>
      <w:r w:rsidR="00E02810">
        <w:rPr>
          <w:sz w:val="28"/>
          <w:szCs w:val="28"/>
        </w:rPr>
        <w:t xml:space="preserve">  In other words</w:t>
      </w:r>
      <w:r w:rsidR="009B0D64">
        <w:rPr>
          <w:sz w:val="28"/>
          <w:szCs w:val="28"/>
        </w:rPr>
        <w:t xml:space="preserve"> the Applicant</w:t>
      </w:r>
      <w:r w:rsidR="00AD17D8">
        <w:rPr>
          <w:sz w:val="28"/>
          <w:szCs w:val="28"/>
        </w:rPr>
        <w:t>s</w:t>
      </w:r>
      <w:r w:rsidR="009B0D64">
        <w:rPr>
          <w:sz w:val="28"/>
          <w:szCs w:val="28"/>
        </w:rPr>
        <w:t xml:space="preserve"> </w:t>
      </w:r>
      <w:r w:rsidR="00AD17D8">
        <w:rPr>
          <w:sz w:val="28"/>
          <w:szCs w:val="28"/>
        </w:rPr>
        <w:t>can obtain justice by referring the matter to a</w:t>
      </w:r>
      <w:r w:rsidR="00E02810">
        <w:rPr>
          <w:sz w:val="28"/>
          <w:szCs w:val="28"/>
        </w:rPr>
        <w:t xml:space="preserve">n internal appeal.  The application accordingly fails on this ground.    </w:t>
      </w:r>
    </w:p>
    <w:p w:rsidR="00DF511A" w:rsidRDefault="00DF511A" w:rsidP="00693884">
      <w:pPr>
        <w:spacing w:line="360" w:lineRule="auto"/>
        <w:ind w:left="720" w:hanging="720"/>
        <w:jc w:val="both"/>
        <w:rPr>
          <w:sz w:val="28"/>
          <w:szCs w:val="28"/>
        </w:rPr>
      </w:pPr>
    </w:p>
    <w:p w:rsidR="00DF511A" w:rsidRDefault="00E02810" w:rsidP="00693884">
      <w:pPr>
        <w:spacing w:line="360" w:lineRule="auto"/>
        <w:ind w:left="720" w:hanging="720"/>
        <w:jc w:val="both"/>
        <w:rPr>
          <w:sz w:val="28"/>
          <w:szCs w:val="28"/>
        </w:rPr>
      </w:pPr>
      <w:r>
        <w:rPr>
          <w:sz w:val="28"/>
          <w:szCs w:val="28"/>
        </w:rPr>
        <w:t>44.</w:t>
      </w:r>
      <w:r>
        <w:rPr>
          <w:sz w:val="28"/>
          <w:szCs w:val="28"/>
        </w:rPr>
        <w:tab/>
        <w:t xml:space="preserve">The Applicants have further argued that they have no faith in the appeal chairman that he will uphold their grounds of appeal, in the event that the Applicants file an appeal.   </w:t>
      </w:r>
    </w:p>
    <w:p w:rsidR="00E02810" w:rsidRDefault="00E02810" w:rsidP="00693884">
      <w:pPr>
        <w:spacing w:line="360" w:lineRule="auto"/>
        <w:ind w:left="720" w:hanging="720"/>
        <w:jc w:val="both"/>
        <w:rPr>
          <w:sz w:val="28"/>
          <w:szCs w:val="28"/>
        </w:rPr>
      </w:pPr>
    </w:p>
    <w:p w:rsidR="00E02810" w:rsidRDefault="00E02810" w:rsidP="00E021E5">
      <w:pPr>
        <w:spacing w:line="360" w:lineRule="auto"/>
        <w:ind w:left="1440" w:hanging="720"/>
        <w:jc w:val="both"/>
        <w:rPr>
          <w:sz w:val="28"/>
          <w:szCs w:val="28"/>
        </w:rPr>
      </w:pPr>
      <w:r>
        <w:rPr>
          <w:sz w:val="28"/>
          <w:szCs w:val="28"/>
        </w:rPr>
        <w:t>44.1</w:t>
      </w:r>
      <w:r>
        <w:rPr>
          <w:sz w:val="28"/>
          <w:szCs w:val="28"/>
        </w:rPr>
        <w:tab/>
        <w:t xml:space="preserve"> The 1</w:t>
      </w:r>
      <w:r w:rsidRPr="00E02810">
        <w:rPr>
          <w:sz w:val="28"/>
          <w:szCs w:val="28"/>
          <w:vertAlign w:val="superscript"/>
        </w:rPr>
        <w:t>st</w:t>
      </w:r>
      <w:r>
        <w:rPr>
          <w:sz w:val="28"/>
          <w:szCs w:val="28"/>
        </w:rPr>
        <w:t xml:space="preserve"> Applicant states as follows in paragraph 13 of her founding affidavit;</w:t>
      </w:r>
    </w:p>
    <w:p w:rsidR="00DF511A" w:rsidRDefault="00DF511A" w:rsidP="00693884">
      <w:pPr>
        <w:spacing w:line="360" w:lineRule="auto"/>
        <w:ind w:left="720" w:hanging="720"/>
        <w:jc w:val="both"/>
        <w:rPr>
          <w:sz w:val="28"/>
          <w:szCs w:val="28"/>
        </w:rPr>
      </w:pPr>
    </w:p>
    <w:p w:rsidR="00E02810" w:rsidRPr="00D76738" w:rsidRDefault="00E02810" w:rsidP="00E02810">
      <w:pPr>
        <w:spacing w:line="360" w:lineRule="auto"/>
        <w:ind w:left="1440"/>
        <w:jc w:val="both"/>
        <w:rPr>
          <w:i/>
          <w:sz w:val="28"/>
          <w:szCs w:val="28"/>
        </w:rPr>
      </w:pPr>
      <w:r w:rsidRPr="00D76738">
        <w:rPr>
          <w:i/>
          <w:sz w:val="28"/>
          <w:szCs w:val="28"/>
        </w:rPr>
        <w:t>“It cannot be said also that a review application may not be brought on account of the fact that  the en</w:t>
      </w:r>
      <w:r w:rsidR="007328C9">
        <w:rPr>
          <w:i/>
          <w:sz w:val="28"/>
          <w:szCs w:val="28"/>
        </w:rPr>
        <w:t>quiry is still on-going.   [I] A</w:t>
      </w:r>
      <w:r w:rsidRPr="00D76738">
        <w:rPr>
          <w:i/>
          <w:sz w:val="28"/>
          <w:szCs w:val="28"/>
        </w:rPr>
        <w:t xml:space="preserve">m advised that what matters is that there is now a decision/ruling made on this matter.   To sit on my laurels in the vain hope  that the appeal chairman would uphold my grounds of complaint is risky.  There is that possibility, s/he may not and I may suffer </w:t>
      </w:r>
      <w:r w:rsidR="00D76738" w:rsidRPr="00D76738">
        <w:rPr>
          <w:i/>
          <w:sz w:val="28"/>
          <w:szCs w:val="28"/>
        </w:rPr>
        <w:t xml:space="preserve">irreparable harm.” </w:t>
      </w:r>
    </w:p>
    <w:p w:rsidR="00E02810" w:rsidRDefault="00E02810" w:rsidP="00E02810">
      <w:pPr>
        <w:spacing w:line="360" w:lineRule="auto"/>
        <w:ind w:left="1440"/>
        <w:jc w:val="both"/>
        <w:rPr>
          <w:sz w:val="28"/>
          <w:szCs w:val="28"/>
        </w:rPr>
      </w:pPr>
    </w:p>
    <w:p w:rsidR="00DF511A" w:rsidRDefault="00E02810" w:rsidP="00D76738">
      <w:pPr>
        <w:spacing w:line="360" w:lineRule="auto"/>
        <w:ind w:left="1440"/>
        <w:jc w:val="center"/>
        <w:rPr>
          <w:sz w:val="28"/>
          <w:szCs w:val="28"/>
        </w:rPr>
      </w:pPr>
      <w:r>
        <w:rPr>
          <w:sz w:val="28"/>
          <w:szCs w:val="28"/>
        </w:rPr>
        <w:t>(Record page 9)</w:t>
      </w:r>
    </w:p>
    <w:p w:rsidR="00D76738" w:rsidRDefault="00D76738" w:rsidP="00E02810">
      <w:pPr>
        <w:spacing w:line="360" w:lineRule="auto"/>
        <w:ind w:left="1440"/>
        <w:jc w:val="both"/>
        <w:rPr>
          <w:sz w:val="28"/>
          <w:szCs w:val="28"/>
        </w:rPr>
      </w:pPr>
    </w:p>
    <w:p w:rsidR="00DF511A" w:rsidRDefault="00E02810" w:rsidP="00693884">
      <w:pPr>
        <w:spacing w:line="360" w:lineRule="auto"/>
        <w:ind w:left="720" w:hanging="720"/>
        <w:jc w:val="both"/>
        <w:rPr>
          <w:sz w:val="28"/>
          <w:szCs w:val="28"/>
        </w:rPr>
      </w:pPr>
      <w:r>
        <w:rPr>
          <w:sz w:val="28"/>
          <w:szCs w:val="28"/>
        </w:rPr>
        <w:tab/>
        <w:t>This evidence is repeated word for word in paragraph 12 of the 2</w:t>
      </w:r>
      <w:r w:rsidRPr="00E02810">
        <w:rPr>
          <w:sz w:val="28"/>
          <w:szCs w:val="28"/>
          <w:vertAlign w:val="superscript"/>
        </w:rPr>
        <w:t>nd</w:t>
      </w:r>
      <w:r>
        <w:rPr>
          <w:sz w:val="28"/>
          <w:szCs w:val="28"/>
        </w:rPr>
        <w:t xml:space="preserve"> Applicant</w:t>
      </w:r>
      <w:r w:rsidR="007328C9">
        <w:rPr>
          <w:sz w:val="28"/>
          <w:szCs w:val="28"/>
        </w:rPr>
        <w:t>’</w:t>
      </w:r>
      <w:r>
        <w:rPr>
          <w:sz w:val="28"/>
          <w:szCs w:val="28"/>
        </w:rPr>
        <w:t>s founding affidavit.</w:t>
      </w:r>
    </w:p>
    <w:p w:rsidR="00DF511A" w:rsidRDefault="00DF511A" w:rsidP="00693884">
      <w:pPr>
        <w:spacing w:line="360" w:lineRule="auto"/>
        <w:ind w:left="720" w:hanging="720"/>
        <w:jc w:val="both"/>
        <w:rPr>
          <w:sz w:val="28"/>
          <w:szCs w:val="28"/>
        </w:rPr>
      </w:pPr>
    </w:p>
    <w:p w:rsidR="00DF511A" w:rsidRDefault="00E02810" w:rsidP="00E021E5">
      <w:pPr>
        <w:spacing w:line="360" w:lineRule="auto"/>
        <w:ind w:left="1440" w:hanging="720"/>
        <w:jc w:val="both"/>
        <w:rPr>
          <w:sz w:val="28"/>
          <w:szCs w:val="28"/>
        </w:rPr>
      </w:pPr>
      <w:r>
        <w:rPr>
          <w:sz w:val="28"/>
          <w:szCs w:val="28"/>
        </w:rPr>
        <w:t>44.2</w:t>
      </w:r>
      <w:r>
        <w:rPr>
          <w:sz w:val="28"/>
          <w:szCs w:val="28"/>
        </w:rPr>
        <w:tab/>
        <w:t>The 1</w:t>
      </w:r>
      <w:r w:rsidRPr="00E02810">
        <w:rPr>
          <w:sz w:val="28"/>
          <w:szCs w:val="28"/>
          <w:vertAlign w:val="superscript"/>
        </w:rPr>
        <w:t>st</w:t>
      </w:r>
      <w:r>
        <w:rPr>
          <w:sz w:val="28"/>
          <w:szCs w:val="28"/>
        </w:rPr>
        <w:t xml:space="preserve"> Applicant continued to state in paragraph 23 of her replying affidavit  the following; </w:t>
      </w:r>
    </w:p>
    <w:p w:rsidR="00DF511A" w:rsidRPr="00D76738" w:rsidRDefault="00DF511A" w:rsidP="00693884">
      <w:pPr>
        <w:spacing w:line="360" w:lineRule="auto"/>
        <w:ind w:left="720" w:hanging="720"/>
        <w:jc w:val="both"/>
        <w:rPr>
          <w:i/>
          <w:sz w:val="28"/>
          <w:szCs w:val="28"/>
        </w:rPr>
      </w:pPr>
    </w:p>
    <w:p w:rsidR="00DF511A" w:rsidRPr="00D76738" w:rsidRDefault="00E02810" w:rsidP="00D76738">
      <w:pPr>
        <w:spacing w:line="360" w:lineRule="auto"/>
        <w:ind w:left="1440"/>
        <w:jc w:val="both"/>
        <w:rPr>
          <w:i/>
          <w:sz w:val="28"/>
          <w:szCs w:val="28"/>
        </w:rPr>
      </w:pPr>
      <w:r w:rsidRPr="00D76738">
        <w:rPr>
          <w:i/>
          <w:sz w:val="28"/>
          <w:szCs w:val="28"/>
        </w:rPr>
        <w:lastRenderedPageBreak/>
        <w:t>“The decision to uphold allegations of unfair labour practices lies with the chairman on appeal –and he is not bound to uphold the same, whereas at this stage, before an appeal  may even be lodged  the unfair practice may be reversed.”</w:t>
      </w:r>
    </w:p>
    <w:p w:rsidR="00E02810" w:rsidRDefault="00E02810" w:rsidP="00693884">
      <w:pPr>
        <w:spacing w:line="360" w:lineRule="auto"/>
        <w:ind w:left="720" w:hanging="720"/>
        <w:jc w:val="both"/>
        <w:rPr>
          <w:sz w:val="28"/>
          <w:szCs w:val="28"/>
        </w:rPr>
      </w:pPr>
    </w:p>
    <w:p w:rsidR="00E02810" w:rsidRDefault="00E02810" w:rsidP="00D76738">
      <w:pPr>
        <w:spacing w:line="360" w:lineRule="auto"/>
        <w:ind w:left="720" w:hanging="720"/>
        <w:jc w:val="center"/>
        <w:rPr>
          <w:sz w:val="28"/>
          <w:szCs w:val="28"/>
        </w:rPr>
      </w:pPr>
      <w:r>
        <w:rPr>
          <w:sz w:val="28"/>
          <w:szCs w:val="28"/>
        </w:rPr>
        <w:t>(Record page 115)</w:t>
      </w:r>
    </w:p>
    <w:p w:rsidR="009B0D64" w:rsidRDefault="009B0D64" w:rsidP="00693884">
      <w:pPr>
        <w:spacing w:line="360" w:lineRule="auto"/>
        <w:ind w:left="720" w:hanging="720"/>
        <w:jc w:val="both"/>
        <w:rPr>
          <w:sz w:val="28"/>
          <w:szCs w:val="28"/>
        </w:rPr>
      </w:pPr>
    </w:p>
    <w:p w:rsidR="00E02810" w:rsidRDefault="00E02810" w:rsidP="004721E8">
      <w:pPr>
        <w:spacing w:line="360" w:lineRule="auto"/>
        <w:ind w:left="1440"/>
        <w:jc w:val="both"/>
        <w:rPr>
          <w:sz w:val="28"/>
          <w:szCs w:val="28"/>
        </w:rPr>
      </w:pPr>
      <w:r>
        <w:rPr>
          <w:sz w:val="28"/>
          <w:szCs w:val="28"/>
        </w:rPr>
        <w:t>This evidence is also repeated word for word in paragraph 24 of the 2</w:t>
      </w:r>
      <w:r w:rsidRPr="00E02810">
        <w:rPr>
          <w:sz w:val="28"/>
          <w:szCs w:val="28"/>
          <w:vertAlign w:val="superscript"/>
        </w:rPr>
        <w:t>nd</w:t>
      </w:r>
      <w:r>
        <w:rPr>
          <w:sz w:val="28"/>
          <w:szCs w:val="28"/>
        </w:rPr>
        <w:t xml:space="preserve"> Applicants</w:t>
      </w:r>
      <w:r w:rsidR="00D76738">
        <w:rPr>
          <w:sz w:val="28"/>
          <w:szCs w:val="28"/>
        </w:rPr>
        <w:t>’</w:t>
      </w:r>
      <w:r>
        <w:rPr>
          <w:sz w:val="28"/>
          <w:szCs w:val="28"/>
        </w:rPr>
        <w:t xml:space="preserve"> replying affidavit.  </w:t>
      </w:r>
    </w:p>
    <w:p w:rsidR="005745FA" w:rsidRDefault="005745FA" w:rsidP="00693884">
      <w:pPr>
        <w:spacing w:line="360" w:lineRule="auto"/>
        <w:ind w:left="720" w:hanging="720"/>
        <w:jc w:val="both"/>
        <w:rPr>
          <w:sz w:val="28"/>
          <w:szCs w:val="28"/>
        </w:rPr>
      </w:pPr>
    </w:p>
    <w:p w:rsidR="00DF511A" w:rsidRDefault="009B0D64" w:rsidP="005745FA">
      <w:pPr>
        <w:spacing w:line="360" w:lineRule="auto"/>
        <w:ind w:left="1440" w:hanging="720"/>
        <w:jc w:val="both"/>
        <w:rPr>
          <w:sz w:val="28"/>
          <w:szCs w:val="28"/>
        </w:rPr>
      </w:pPr>
      <w:r>
        <w:rPr>
          <w:sz w:val="28"/>
          <w:szCs w:val="28"/>
        </w:rPr>
        <w:t>44.3</w:t>
      </w:r>
      <w:r>
        <w:rPr>
          <w:sz w:val="28"/>
          <w:szCs w:val="28"/>
        </w:rPr>
        <w:tab/>
        <w:t>The reason given by the Applicants for having filed a review application with the Court and bypassed an internal appeal is that they have no assurance that the appeal chairman will uphold their grounds of appeal.  This is not a reason for the Court to intervene in an uncompleted disciplinary hearing.  The Applicants’ reason for the review application does not fall under the exceptions w</w:t>
      </w:r>
      <w:r w:rsidR="007328C9">
        <w:rPr>
          <w:sz w:val="28"/>
          <w:szCs w:val="28"/>
        </w:rPr>
        <w:t>hich are stated  in the  cases c</w:t>
      </w:r>
      <w:r>
        <w:rPr>
          <w:sz w:val="28"/>
          <w:szCs w:val="28"/>
        </w:rPr>
        <w:t>ited above.</w:t>
      </w:r>
    </w:p>
    <w:p w:rsidR="001A29C8" w:rsidRDefault="001A29C8" w:rsidP="00693884">
      <w:pPr>
        <w:spacing w:line="360" w:lineRule="auto"/>
        <w:ind w:left="720" w:hanging="720"/>
        <w:jc w:val="both"/>
        <w:rPr>
          <w:sz w:val="28"/>
          <w:szCs w:val="28"/>
        </w:rPr>
      </w:pPr>
    </w:p>
    <w:p w:rsidR="00DF511A" w:rsidRDefault="00566C58" w:rsidP="00693884">
      <w:pPr>
        <w:spacing w:line="360" w:lineRule="auto"/>
        <w:ind w:left="720" w:hanging="720"/>
        <w:jc w:val="both"/>
        <w:rPr>
          <w:sz w:val="28"/>
          <w:szCs w:val="28"/>
        </w:rPr>
      </w:pPr>
      <w:r>
        <w:rPr>
          <w:sz w:val="28"/>
          <w:szCs w:val="28"/>
        </w:rPr>
        <w:t>45.</w:t>
      </w:r>
      <w:r>
        <w:rPr>
          <w:sz w:val="28"/>
          <w:szCs w:val="28"/>
        </w:rPr>
        <w:tab/>
      </w:r>
      <w:r w:rsidR="00005958">
        <w:rPr>
          <w:sz w:val="28"/>
          <w:szCs w:val="28"/>
        </w:rPr>
        <w:t>The Applicants have not referred their matter to an internal appeal yet.  The appeal chairman has not been appointed or introduced yet.  He certainly has not started his work.  It is not clear therefore on what grounds do the Applicants base their attack on the chairma</w:t>
      </w:r>
      <w:r w:rsidR="007328C9">
        <w:rPr>
          <w:sz w:val="28"/>
          <w:szCs w:val="28"/>
        </w:rPr>
        <w:t>n’s ability to discharge his qu</w:t>
      </w:r>
      <w:r w:rsidR="00005958">
        <w:rPr>
          <w:sz w:val="28"/>
          <w:szCs w:val="28"/>
        </w:rPr>
        <w:t>asi-judicial function</w:t>
      </w:r>
      <w:r w:rsidR="000804FD">
        <w:rPr>
          <w:sz w:val="28"/>
          <w:szCs w:val="28"/>
        </w:rPr>
        <w:t>,</w:t>
      </w:r>
      <w:r w:rsidR="00005958">
        <w:rPr>
          <w:sz w:val="28"/>
          <w:szCs w:val="28"/>
        </w:rPr>
        <w:t xml:space="preserve"> in the event that the appeal is placed before him.  The duty of the appeal chairman is to decide the appeal that has been placed before him in a manner that is fair, just and equitable.  There is nothing to suggest </w:t>
      </w:r>
      <w:r w:rsidR="000804FD">
        <w:rPr>
          <w:sz w:val="28"/>
          <w:szCs w:val="28"/>
        </w:rPr>
        <w:t>that</w:t>
      </w:r>
      <w:r w:rsidR="00005958">
        <w:rPr>
          <w:sz w:val="28"/>
          <w:szCs w:val="28"/>
        </w:rPr>
        <w:t xml:space="preserve"> the appeal chairman </w:t>
      </w:r>
      <w:r w:rsidR="00005958">
        <w:rPr>
          <w:sz w:val="28"/>
          <w:szCs w:val="28"/>
        </w:rPr>
        <w:lastRenderedPageBreak/>
        <w:t xml:space="preserve">will fail to discharge his duty.  The Applicants’ argument is therefore speculative and devoid of facts, it is accordingly dismissed.  </w:t>
      </w:r>
    </w:p>
    <w:p w:rsidR="00DF511A" w:rsidRDefault="00DF511A" w:rsidP="00693884">
      <w:pPr>
        <w:spacing w:line="360" w:lineRule="auto"/>
        <w:ind w:left="720" w:hanging="720"/>
        <w:jc w:val="both"/>
        <w:rPr>
          <w:sz w:val="28"/>
          <w:szCs w:val="28"/>
        </w:rPr>
      </w:pPr>
    </w:p>
    <w:p w:rsidR="00DF511A" w:rsidRDefault="001A29C8" w:rsidP="00693884">
      <w:pPr>
        <w:spacing w:line="360" w:lineRule="auto"/>
        <w:ind w:left="720" w:hanging="720"/>
        <w:jc w:val="both"/>
        <w:rPr>
          <w:sz w:val="28"/>
          <w:szCs w:val="28"/>
        </w:rPr>
      </w:pPr>
      <w:r>
        <w:rPr>
          <w:sz w:val="28"/>
          <w:szCs w:val="28"/>
        </w:rPr>
        <w:t xml:space="preserve">46.   The general rule is that </w:t>
      </w:r>
      <w:r w:rsidR="0058552F">
        <w:rPr>
          <w:sz w:val="28"/>
          <w:szCs w:val="28"/>
        </w:rPr>
        <w:t xml:space="preserve">the party who </w:t>
      </w:r>
      <w:r w:rsidR="006E2562">
        <w:rPr>
          <w:sz w:val="28"/>
          <w:szCs w:val="28"/>
        </w:rPr>
        <w:t>succeeds</w:t>
      </w:r>
      <w:r w:rsidR="0058552F">
        <w:rPr>
          <w:sz w:val="28"/>
          <w:szCs w:val="28"/>
        </w:rPr>
        <w:t xml:space="preserve"> should be awarded costs. </w:t>
      </w:r>
      <w:r>
        <w:rPr>
          <w:sz w:val="28"/>
          <w:szCs w:val="28"/>
        </w:rPr>
        <w:t xml:space="preserve"> Had the Applicants paid attention to their affidavits they would have realised the obvious contradictions which they</w:t>
      </w:r>
      <w:r w:rsidR="000804FD">
        <w:rPr>
          <w:sz w:val="28"/>
          <w:szCs w:val="28"/>
        </w:rPr>
        <w:t xml:space="preserve"> have </w:t>
      </w:r>
      <w:r>
        <w:rPr>
          <w:sz w:val="28"/>
          <w:szCs w:val="28"/>
        </w:rPr>
        <w:t xml:space="preserve"> made under oath.   They should have taken </w:t>
      </w:r>
      <w:r w:rsidR="000804FD">
        <w:rPr>
          <w:sz w:val="28"/>
          <w:szCs w:val="28"/>
        </w:rPr>
        <w:t xml:space="preserve">the </w:t>
      </w:r>
      <w:r>
        <w:rPr>
          <w:sz w:val="28"/>
          <w:szCs w:val="28"/>
        </w:rPr>
        <w:t>necessary steps to avoid bringing contradictory evidenc</w:t>
      </w:r>
      <w:r w:rsidR="0058552F">
        <w:rPr>
          <w:sz w:val="28"/>
          <w:szCs w:val="28"/>
        </w:rPr>
        <w:t>e before Court.   The Applicant</w:t>
      </w:r>
      <w:r>
        <w:rPr>
          <w:sz w:val="28"/>
          <w:szCs w:val="28"/>
        </w:rPr>
        <w:t>s</w:t>
      </w:r>
      <w:r w:rsidR="0058552F">
        <w:rPr>
          <w:sz w:val="28"/>
          <w:szCs w:val="28"/>
        </w:rPr>
        <w:t>’</w:t>
      </w:r>
      <w:r>
        <w:rPr>
          <w:sz w:val="28"/>
          <w:szCs w:val="28"/>
        </w:rPr>
        <w:t xml:space="preserve"> lack of diligence in prosecuting this application deserve</w:t>
      </w:r>
      <w:r w:rsidR="000804FD">
        <w:rPr>
          <w:sz w:val="28"/>
          <w:szCs w:val="28"/>
        </w:rPr>
        <w:t xml:space="preserve">s </w:t>
      </w:r>
      <w:r>
        <w:rPr>
          <w:sz w:val="28"/>
          <w:szCs w:val="28"/>
        </w:rPr>
        <w:t>the Court’s censure by way of a</w:t>
      </w:r>
      <w:r w:rsidR="0058552F">
        <w:rPr>
          <w:sz w:val="28"/>
          <w:szCs w:val="28"/>
        </w:rPr>
        <w:t xml:space="preserve">n order for </w:t>
      </w:r>
      <w:r>
        <w:rPr>
          <w:sz w:val="28"/>
          <w:szCs w:val="28"/>
        </w:rPr>
        <w:t xml:space="preserve">costs.    </w:t>
      </w:r>
    </w:p>
    <w:p w:rsidR="0058552F" w:rsidRDefault="0058552F" w:rsidP="00693884">
      <w:pPr>
        <w:spacing w:line="360" w:lineRule="auto"/>
        <w:ind w:left="720" w:hanging="720"/>
        <w:jc w:val="both"/>
        <w:rPr>
          <w:sz w:val="28"/>
          <w:szCs w:val="28"/>
        </w:rPr>
      </w:pPr>
    </w:p>
    <w:p w:rsidR="00DF511A" w:rsidRDefault="0058552F" w:rsidP="00693884">
      <w:pPr>
        <w:spacing w:line="360" w:lineRule="auto"/>
        <w:ind w:left="720" w:hanging="720"/>
        <w:jc w:val="both"/>
        <w:rPr>
          <w:sz w:val="28"/>
          <w:szCs w:val="28"/>
        </w:rPr>
      </w:pPr>
      <w:r>
        <w:rPr>
          <w:sz w:val="28"/>
          <w:szCs w:val="28"/>
        </w:rPr>
        <w:t>47.</w:t>
      </w:r>
      <w:r>
        <w:rPr>
          <w:sz w:val="28"/>
          <w:szCs w:val="28"/>
        </w:rPr>
        <w:tab/>
        <w:t>The Court has noted that the 1</w:t>
      </w:r>
      <w:r w:rsidRPr="0058552F">
        <w:rPr>
          <w:sz w:val="28"/>
          <w:szCs w:val="28"/>
          <w:vertAlign w:val="superscript"/>
        </w:rPr>
        <w:t>st</w:t>
      </w:r>
      <w:r>
        <w:rPr>
          <w:sz w:val="28"/>
          <w:szCs w:val="28"/>
        </w:rPr>
        <w:t xml:space="preserve"> Respondent  also deserves the Court’s censure  for delaying in filing its answering affidavit in both matters before Court.  The 1</w:t>
      </w:r>
      <w:r w:rsidRPr="0058552F">
        <w:rPr>
          <w:sz w:val="28"/>
          <w:szCs w:val="28"/>
          <w:vertAlign w:val="superscript"/>
        </w:rPr>
        <w:t>st</w:t>
      </w:r>
      <w:r>
        <w:rPr>
          <w:sz w:val="28"/>
          <w:szCs w:val="28"/>
        </w:rPr>
        <w:t xml:space="preserve"> Respo</w:t>
      </w:r>
      <w:r w:rsidR="006E2562">
        <w:rPr>
          <w:sz w:val="28"/>
          <w:szCs w:val="28"/>
        </w:rPr>
        <w:t>n</w:t>
      </w:r>
      <w:r>
        <w:rPr>
          <w:sz w:val="28"/>
          <w:szCs w:val="28"/>
        </w:rPr>
        <w:t>dent was ordered to file by the 20</w:t>
      </w:r>
      <w:r w:rsidRPr="0058552F">
        <w:rPr>
          <w:sz w:val="28"/>
          <w:szCs w:val="28"/>
          <w:vertAlign w:val="superscript"/>
        </w:rPr>
        <w:t>th</w:t>
      </w:r>
      <w:r>
        <w:rPr>
          <w:sz w:val="28"/>
          <w:szCs w:val="28"/>
        </w:rPr>
        <w:t xml:space="preserve"> December 2012.  Instead, the 1</w:t>
      </w:r>
      <w:r w:rsidRPr="0058552F">
        <w:rPr>
          <w:sz w:val="28"/>
          <w:szCs w:val="28"/>
          <w:vertAlign w:val="superscript"/>
        </w:rPr>
        <w:t>st</w:t>
      </w:r>
      <w:r>
        <w:rPr>
          <w:sz w:val="28"/>
          <w:szCs w:val="28"/>
        </w:rPr>
        <w:t xml:space="preserve"> Respondent filed on the 27</w:t>
      </w:r>
      <w:r w:rsidRPr="0058552F">
        <w:rPr>
          <w:sz w:val="28"/>
          <w:szCs w:val="28"/>
          <w:vertAlign w:val="superscript"/>
        </w:rPr>
        <w:t>th</w:t>
      </w:r>
      <w:r>
        <w:rPr>
          <w:sz w:val="28"/>
          <w:szCs w:val="28"/>
        </w:rPr>
        <w:t xml:space="preserve"> May 2013.  Mr N. Mthethwa, who is Counsel for the 1</w:t>
      </w:r>
      <w:r w:rsidRPr="0058552F">
        <w:rPr>
          <w:sz w:val="28"/>
          <w:szCs w:val="28"/>
          <w:vertAlign w:val="superscript"/>
        </w:rPr>
        <w:t>st</w:t>
      </w:r>
      <w:r>
        <w:rPr>
          <w:sz w:val="28"/>
          <w:szCs w:val="28"/>
        </w:rPr>
        <w:t xml:space="preserve"> Respo</w:t>
      </w:r>
      <w:r w:rsidR="006E2562">
        <w:rPr>
          <w:sz w:val="28"/>
          <w:szCs w:val="28"/>
        </w:rPr>
        <w:t>n</w:t>
      </w:r>
      <w:r>
        <w:rPr>
          <w:sz w:val="28"/>
          <w:szCs w:val="28"/>
        </w:rPr>
        <w:t>dent,</w:t>
      </w:r>
      <w:r w:rsidR="000804FD">
        <w:rPr>
          <w:sz w:val="28"/>
          <w:szCs w:val="28"/>
        </w:rPr>
        <w:t xml:space="preserve"> stated that </w:t>
      </w:r>
      <w:r>
        <w:rPr>
          <w:sz w:val="28"/>
          <w:szCs w:val="28"/>
        </w:rPr>
        <w:t>his client delayed in giving</w:t>
      </w:r>
      <w:r w:rsidR="000804FD">
        <w:rPr>
          <w:sz w:val="28"/>
          <w:szCs w:val="28"/>
        </w:rPr>
        <w:t xml:space="preserve"> him </w:t>
      </w:r>
      <w:r>
        <w:rPr>
          <w:sz w:val="28"/>
          <w:szCs w:val="28"/>
        </w:rPr>
        <w:t>instruction</w:t>
      </w:r>
      <w:r w:rsidR="00BF11F7">
        <w:rPr>
          <w:sz w:val="28"/>
          <w:szCs w:val="28"/>
        </w:rPr>
        <w:t>s</w:t>
      </w:r>
      <w:r w:rsidR="000804FD">
        <w:rPr>
          <w:sz w:val="28"/>
          <w:szCs w:val="28"/>
        </w:rPr>
        <w:t xml:space="preserve"> </w:t>
      </w:r>
      <w:r>
        <w:rPr>
          <w:sz w:val="28"/>
          <w:szCs w:val="28"/>
        </w:rPr>
        <w:t xml:space="preserve">which led to the delay in filing. That is not a </w:t>
      </w:r>
      <w:r w:rsidR="006E2562">
        <w:rPr>
          <w:sz w:val="28"/>
          <w:szCs w:val="28"/>
        </w:rPr>
        <w:t>justifiable</w:t>
      </w:r>
      <w:r>
        <w:rPr>
          <w:sz w:val="28"/>
          <w:szCs w:val="28"/>
        </w:rPr>
        <w:t xml:space="preserve"> reason for such a delay.   As a mark of its disapproval of the 1</w:t>
      </w:r>
      <w:r w:rsidRPr="0058552F">
        <w:rPr>
          <w:sz w:val="28"/>
          <w:szCs w:val="28"/>
          <w:vertAlign w:val="superscript"/>
        </w:rPr>
        <w:t>st</w:t>
      </w:r>
      <w:r>
        <w:rPr>
          <w:sz w:val="28"/>
          <w:szCs w:val="28"/>
        </w:rPr>
        <w:t xml:space="preserve"> Respondent’s conduct the Court will withhold an order for costs </w:t>
      </w:r>
      <w:r w:rsidR="00BF11F7">
        <w:rPr>
          <w:sz w:val="28"/>
          <w:szCs w:val="28"/>
        </w:rPr>
        <w:t xml:space="preserve">which otherwise would have been made </w:t>
      </w:r>
      <w:r>
        <w:rPr>
          <w:sz w:val="28"/>
          <w:szCs w:val="28"/>
        </w:rPr>
        <w:t>in their favour.   However, the order for costs issued against the 1</w:t>
      </w:r>
      <w:r w:rsidRPr="0058552F">
        <w:rPr>
          <w:sz w:val="28"/>
          <w:szCs w:val="28"/>
          <w:vertAlign w:val="superscript"/>
        </w:rPr>
        <w:t>st</w:t>
      </w:r>
      <w:r>
        <w:rPr>
          <w:sz w:val="28"/>
          <w:szCs w:val="28"/>
        </w:rPr>
        <w:t xml:space="preserve"> Respondent o</w:t>
      </w:r>
      <w:r w:rsidR="00E67748">
        <w:rPr>
          <w:sz w:val="28"/>
          <w:szCs w:val="28"/>
        </w:rPr>
        <w:t>n 13</w:t>
      </w:r>
      <w:r w:rsidR="00E67748" w:rsidRPr="00E67748">
        <w:rPr>
          <w:sz w:val="28"/>
          <w:szCs w:val="28"/>
          <w:vertAlign w:val="superscript"/>
        </w:rPr>
        <w:t>th</w:t>
      </w:r>
      <w:r w:rsidR="00E67748">
        <w:rPr>
          <w:sz w:val="28"/>
          <w:szCs w:val="28"/>
        </w:rPr>
        <w:t xml:space="preserve"> February 2013 stands.</w:t>
      </w:r>
    </w:p>
    <w:p w:rsidR="00DF511A" w:rsidRDefault="00DF511A" w:rsidP="00693884">
      <w:pPr>
        <w:spacing w:line="360" w:lineRule="auto"/>
        <w:ind w:left="720" w:hanging="720"/>
        <w:jc w:val="both"/>
        <w:rPr>
          <w:sz w:val="28"/>
          <w:szCs w:val="28"/>
        </w:rPr>
      </w:pPr>
    </w:p>
    <w:p w:rsidR="00DF511A" w:rsidRDefault="00E67748" w:rsidP="00693884">
      <w:pPr>
        <w:spacing w:line="360" w:lineRule="auto"/>
        <w:ind w:left="720" w:hanging="720"/>
        <w:jc w:val="both"/>
        <w:rPr>
          <w:sz w:val="28"/>
          <w:szCs w:val="28"/>
        </w:rPr>
      </w:pPr>
      <w:r>
        <w:rPr>
          <w:sz w:val="28"/>
          <w:szCs w:val="28"/>
        </w:rPr>
        <w:t xml:space="preserve">48. </w:t>
      </w:r>
      <w:r>
        <w:rPr>
          <w:sz w:val="28"/>
          <w:szCs w:val="28"/>
        </w:rPr>
        <w:tab/>
        <w:t>With the aforegoing, the Court orders as follows;</w:t>
      </w:r>
    </w:p>
    <w:p w:rsidR="00920E92" w:rsidRDefault="00920E92" w:rsidP="00693884">
      <w:pPr>
        <w:spacing w:line="360" w:lineRule="auto"/>
        <w:ind w:left="720" w:hanging="720"/>
        <w:jc w:val="both"/>
        <w:rPr>
          <w:sz w:val="28"/>
          <w:szCs w:val="28"/>
        </w:rPr>
      </w:pPr>
    </w:p>
    <w:p w:rsidR="00DF511A" w:rsidRDefault="00E67748" w:rsidP="00920E92">
      <w:pPr>
        <w:ind w:left="720" w:hanging="720"/>
        <w:jc w:val="both"/>
        <w:rPr>
          <w:sz w:val="28"/>
          <w:szCs w:val="28"/>
        </w:rPr>
      </w:pPr>
      <w:r>
        <w:rPr>
          <w:sz w:val="28"/>
          <w:szCs w:val="28"/>
        </w:rPr>
        <w:tab/>
        <w:t>48.1</w:t>
      </w:r>
      <w:r>
        <w:rPr>
          <w:sz w:val="28"/>
          <w:szCs w:val="28"/>
        </w:rPr>
        <w:tab/>
        <w:t>Both application  before Court  are dismissed.</w:t>
      </w:r>
    </w:p>
    <w:p w:rsidR="00DF511A" w:rsidRDefault="00DF511A" w:rsidP="00920E92">
      <w:pPr>
        <w:ind w:left="720" w:hanging="720"/>
        <w:jc w:val="both"/>
        <w:rPr>
          <w:sz w:val="28"/>
          <w:szCs w:val="28"/>
        </w:rPr>
      </w:pPr>
    </w:p>
    <w:p w:rsidR="00E67748" w:rsidRDefault="00E67748" w:rsidP="00920E92">
      <w:pPr>
        <w:ind w:left="720" w:hanging="720"/>
        <w:jc w:val="both"/>
        <w:rPr>
          <w:sz w:val="28"/>
          <w:szCs w:val="28"/>
        </w:rPr>
      </w:pPr>
      <w:r>
        <w:rPr>
          <w:sz w:val="28"/>
          <w:szCs w:val="28"/>
        </w:rPr>
        <w:lastRenderedPageBreak/>
        <w:tab/>
        <w:t>48.2</w:t>
      </w:r>
      <w:r>
        <w:rPr>
          <w:sz w:val="28"/>
          <w:szCs w:val="28"/>
        </w:rPr>
        <w:tab/>
        <w:t xml:space="preserve">Each party is to pay its costs.  </w:t>
      </w:r>
    </w:p>
    <w:p w:rsidR="004721E8" w:rsidRDefault="004721E8" w:rsidP="00920E92">
      <w:pPr>
        <w:ind w:left="720" w:hanging="720"/>
        <w:jc w:val="both"/>
        <w:rPr>
          <w:sz w:val="28"/>
          <w:szCs w:val="28"/>
        </w:rPr>
      </w:pPr>
    </w:p>
    <w:p w:rsidR="00E67748" w:rsidRDefault="00E67748" w:rsidP="00920E92">
      <w:pPr>
        <w:jc w:val="both"/>
        <w:rPr>
          <w:sz w:val="28"/>
          <w:szCs w:val="28"/>
        </w:rPr>
      </w:pPr>
    </w:p>
    <w:p w:rsidR="009C17CF" w:rsidRPr="009C17CF" w:rsidRDefault="009C17CF" w:rsidP="00920E92">
      <w:pPr>
        <w:jc w:val="both"/>
        <w:rPr>
          <w:sz w:val="28"/>
          <w:szCs w:val="28"/>
        </w:rPr>
      </w:pPr>
      <w:r w:rsidRPr="009C17CF">
        <w:rPr>
          <w:sz w:val="28"/>
          <w:szCs w:val="28"/>
        </w:rPr>
        <w:t>Members agree</w:t>
      </w:r>
    </w:p>
    <w:p w:rsidR="0000191B" w:rsidRPr="009C17CF" w:rsidRDefault="0000191B" w:rsidP="009C17CF">
      <w:pPr>
        <w:spacing w:line="360" w:lineRule="auto"/>
        <w:jc w:val="both"/>
        <w:rPr>
          <w:sz w:val="28"/>
          <w:szCs w:val="28"/>
        </w:rPr>
      </w:pPr>
    </w:p>
    <w:p w:rsidR="009C17CF" w:rsidRPr="009C17CF" w:rsidRDefault="009C17CF" w:rsidP="009C17CF">
      <w:pPr>
        <w:spacing w:line="360" w:lineRule="auto"/>
        <w:jc w:val="both"/>
        <w:rPr>
          <w:sz w:val="28"/>
          <w:szCs w:val="28"/>
        </w:rPr>
      </w:pPr>
      <w:r w:rsidRPr="009C17CF">
        <w:rPr>
          <w:sz w:val="28"/>
          <w:szCs w:val="28"/>
        </w:rPr>
        <w:t>_____________________________</w:t>
      </w:r>
    </w:p>
    <w:p w:rsidR="009C17CF" w:rsidRPr="009C17CF" w:rsidRDefault="009C17CF" w:rsidP="009C17CF">
      <w:pPr>
        <w:spacing w:line="360" w:lineRule="auto"/>
        <w:jc w:val="both"/>
        <w:rPr>
          <w:b/>
          <w:sz w:val="28"/>
          <w:szCs w:val="28"/>
        </w:rPr>
      </w:pPr>
      <w:r w:rsidRPr="009C17CF">
        <w:rPr>
          <w:b/>
          <w:sz w:val="28"/>
          <w:szCs w:val="28"/>
        </w:rPr>
        <w:t xml:space="preserve">D. MAZIBUKO </w:t>
      </w:r>
    </w:p>
    <w:p w:rsidR="009C17CF" w:rsidRPr="009C17CF" w:rsidRDefault="009C17CF" w:rsidP="009C17CF">
      <w:pPr>
        <w:pStyle w:val="BodyText"/>
        <w:spacing w:line="360" w:lineRule="auto"/>
        <w:rPr>
          <w:rFonts w:ascii="Times New Roman" w:hAnsi="Times New Roman" w:cs="Times New Roman"/>
          <w:szCs w:val="28"/>
        </w:rPr>
      </w:pPr>
      <w:r w:rsidRPr="009C17CF">
        <w:rPr>
          <w:rFonts w:ascii="Times New Roman" w:hAnsi="Times New Roman" w:cs="Times New Roman"/>
          <w:b/>
          <w:szCs w:val="28"/>
        </w:rPr>
        <w:t>INDUSTRIAL COURT-</w:t>
      </w:r>
      <w:r w:rsidR="008576C7">
        <w:rPr>
          <w:rFonts w:ascii="Times New Roman" w:hAnsi="Times New Roman" w:cs="Times New Roman"/>
          <w:b/>
          <w:szCs w:val="28"/>
        </w:rPr>
        <w:t xml:space="preserve"> </w:t>
      </w:r>
      <w:r w:rsidRPr="009C17CF">
        <w:rPr>
          <w:rFonts w:ascii="Times New Roman" w:hAnsi="Times New Roman" w:cs="Times New Roman"/>
          <w:b/>
          <w:szCs w:val="28"/>
        </w:rPr>
        <w:t>JUDGE</w:t>
      </w:r>
    </w:p>
    <w:p w:rsidR="00920E92" w:rsidRDefault="00920E92" w:rsidP="009C17CF">
      <w:pPr>
        <w:pStyle w:val="BodyText"/>
        <w:spacing w:line="360" w:lineRule="auto"/>
        <w:rPr>
          <w:rFonts w:ascii="Times New Roman" w:hAnsi="Times New Roman" w:cs="Times New Roman"/>
          <w:szCs w:val="28"/>
        </w:rPr>
      </w:pPr>
    </w:p>
    <w:p w:rsidR="009C17CF" w:rsidRPr="00920E92" w:rsidRDefault="009C17CF" w:rsidP="009C17CF">
      <w:pPr>
        <w:pStyle w:val="BodyText"/>
        <w:spacing w:line="360" w:lineRule="auto"/>
        <w:rPr>
          <w:rFonts w:ascii="Times New Roman" w:hAnsi="Times New Roman" w:cs="Times New Roman"/>
          <w:szCs w:val="28"/>
        </w:rPr>
      </w:pPr>
      <w:r w:rsidRPr="00920E92">
        <w:rPr>
          <w:rFonts w:ascii="Times New Roman" w:hAnsi="Times New Roman" w:cs="Times New Roman"/>
          <w:szCs w:val="28"/>
        </w:rPr>
        <w:t>Applicants</w:t>
      </w:r>
      <w:r w:rsidR="00E67748" w:rsidRPr="00920E92">
        <w:rPr>
          <w:rFonts w:ascii="Times New Roman" w:hAnsi="Times New Roman" w:cs="Times New Roman"/>
          <w:szCs w:val="28"/>
        </w:rPr>
        <w:t>’</w:t>
      </w:r>
      <w:r w:rsidRPr="00920E92">
        <w:rPr>
          <w:rFonts w:ascii="Times New Roman" w:hAnsi="Times New Roman" w:cs="Times New Roman"/>
          <w:szCs w:val="28"/>
        </w:rPr>
        <w:t xml:space="preserve">  Attorney:</w:t>
      </w:r>
      <w:r w:rsidR="00920E92">
        <w:rPr>
          <w:rFonts w:ascii="Times New Roman" w:hAnsi="Times New Roman" w:cs="Times New Roman"/>
          <w:szCs w:val="28"/>
        </w:rPr>
        <w:tab/>
      </w:r>
      <w:r w:rsidR="00920E92">
        <w:rPr>
          <w:rFonts w:ascii="Times New Roman" w:hAnsi="Times New Roman" w:cs="Times New Roman"/>
          <w:szCs w:val="28"/>
        </w:rPr>
        <w:tab/>
      </w:r>
      <w:r w:rsidR="00E67748" w:rsidRPr="00920E92">
        <w:rPr>
          <w:rFonts w:ascii="Times New Roman" w:hAnsi="Times New Roman" w:cs="Times New Roman"/>
          <w:szCs w:val="28"/>
        </w:rPr>
        <w:t xml:space="preserve">M.P. Simelane </w:t>
      </w:r>
    </w:p>
    <w:p w:rsidR="009C17CF" w:rsidRDefault="009C17CF" w:rsidP="009C17CF">
      <w:pPr>
        <w:pStyle w:val="BodyText"/>
        <w:spacing w:line="360" w:lineRule="auto"/>
        <w:rPr>
          <w:rFonts w:ascii="Times New Roman" w:hAnsi="Times New Roman" w:cs="Times New Roman"/>
          <w:szCs w:val="28"/>
        </w:rPr>
      </w:pPr>
      <w:r w:rsidRPr="00920E92">
        <w:rPr>
          <w:rFonts w:ascii="Times New Roman" w:hAnsi="Times New Roman" w:cs="Times New Roman"/>
          <w:szCs w:val="28"/>
        </w:rPr>
        <w:tab/>
      </w:r>
      <w:r w:rsidRPr="00920E92">
        <w:rPr>
          <w:rFonts w:ascii="Times New Roman" w:hAnsi="Times New Roman" w:cs="Times New Roman"/>
          <w:szCs w:val="28"/>
        </w:rPr>
        <w:tab/>
      </w:r>
      <w:r w:rsidRPr="00920E92">
        <w:rPr>
          <w:rFonts w:ascii="Times New Roman" w:hAnsi="Times New Roman" w:cs="Times New Roman"/>
          <w:szCs w:val="28"/>
        </w:rPr>
        <w:tab/>
      </w:r>
      <w:r w:rsidRPr="00920E92">
        <w:rPr>
          <w:rFonts w:ascii="Times New Roman" w:hAnsi="Times New Roman" w:cs="Times New Roman"/>
          <w:szCs w:val="28"/>
        </w:rPr>
        <w:tab/>
        <w:t xml:space="preserve"> </w:t>
      </w:r>
      <w:r w:rsidR="00920E92">
        <w:rPr>
          <w:rFonts w:ascii="Times New Roman" w:hAnsi="Times New Roman" w:cs="Times New Roman"/>
          <w:szCs w:val="28"/>
        </w:rPr>
        <w:tab/>
      </w:r>
      <w:r w:rsidR="00E67748" w:rsidRPr="00920E92">
        <w:rPr>
          <w:rFonts w:ascii="Times New Roman" w:hAnsi="Times New Roman" w:cs="Times New Roman"/>
          <w:szCs w:val="28"/>
        </w:rPr>
        <w:t xml:space="preserve">M.P. Simelane </w:t>
      </w:r>
      <w:r w:rsidRPr="00920E92">
        <w:rPr>
          <w:rFonts w:ascii="Times New Roman" w:hAnsi="Times New Roman" w:cs="Times New Roman"/>
          <w:szCs w:val="28"/>
        </w:rPr>
        <w:t>Attorneys</w:t>
      </w:r>
    </w:p>
    <w:p w:rsidR="00D2642F" w:rsidRPr="00920E92" w:rsidRDefault="00D2642F" w:rsidP="009C17CF">
      <w:pPr>
        <w:pStyle w:val="BodyText"/>
        <w:spacing w:line="360" w:lineRule="auto"/>
        <w:rPr>
          <w:rFonts w:ascii="Times New Roman" w:hAnsi="Times New Roman" w:cs="Times New Roman"/>
          <w:szCs w:val="28"/>
        </w:rPr>
      </w:pPr>
    </w:p>
    <w:p w:rsidR="009C17CF" w:rsidRPr="00920E92" w:rsidRDefault="00E67748" w:rsidP="009C17CF">
      <w:pPr>
        <w:pStyle w:val="BodyText"/>
        <w:spacing w:line="360" w:lineRule="auto"/>
        <w:rPr>
          <w:rFonts w:ascii="Times New Roman" w:hAnsi="Times New Roman" w:cs="Times New Roman"/>
          <w:szCs w:val="28"/>
        </w:rPr>
      </w:pPr>
      <w:r w:rsidRPr="00920E92">
        <w:rPr>
          <w:rFonts w:ascii="Times New Roman" w:hAnsi="Times New Roman" w:cs="Times New Roman"/>
          <w:szCs w:val="28"/>
        </w:rPr>
        <w:t>1</w:t>
      </w:r>
      <w:r w:rsidRPr="00920E92">
        <w:rPr>
          <w:rFonts w:ascii="Times New Roman" w:hAnsi="Times New Roman" w:cs="Times New Roman"/>
          <w:szCs w:val="28"/>
          <w:vertAlign w:val="superscript"/>
        </w:rPr>
        <w:t>st</w:t>
      </w:r>
      <w:r w:rsidRPr="00920E92">
        <w:rPr>
          <w:rFonts w:ascii="Times New Roman" w:hAnsi="Times New Roman" w:cs="Times New Roman"/>
          <w:szCs w:val="28"/>
        </w:rPr>
        <w:t xml:space="preserve"> </w:t>
      </w:r>
      <w:r w:rsidR="009C17CF" w:rsidRPr="00920E92">
        <w:rPr>
          <w:rFonts w:ascii="Times New Roman" w:hAnsi="Times New Roman" w:cs="Times New Roman"/>
          <w:szCs w:val="28"/>
        </w:rPr>
        <w:t>Respondent’s Attorney:</w:t>
      </w:r>
      <w:r w:rsidRPr="00920E92">
        <w:rPr>
          <w:rFonts w:ascii="Times New Roman" w:hAnsi="Times New Roman" w:cs="Times New Roman"/>
          <w:szCs w:val="28"/>
        </w:rPr>
        <w:tab/>
        <w:t xml:space="preserve">N. Mthethwa </w:t>
      </w:r>
      <w:r w:rsidR="009C17CF" w:rsidRPr="00920E92">
        <w:rPr>
          <w:rFonts w:ascii="Times New Roman" w:hAnsi="Times New Roman" w:cs="Times New Roman"/>
          <w:szCs w:val="28"/>
        </w:rPr>
        <w:tab/>
      </w:r>
      <w:r w:rsidRPr="00920E92">
        <w:rPr>
          <w:rFonts w:ascii="Times New Roman" w:hAnsi="Times New Roman" w:cs="Times New Roman"/>
          <w:szCs w:val="28"/>
        </w:rPr>
        <w:tab/>
      </w:r>
      <w:r w:rsidR="00420226" w:rsidRPr="00920E92">
        <w:rPr>
          <w:rFonts w:ascii="Times New Roman" w:hAnsi="Times New Roman" w:cs="Times New Roman"/>
          <w:szCs w:val="28"/>
        </w:rPr>
        <w:t xml:space="preserve"> </w:t>
      </w:r>
    </w:p>
    <w:p w:rsidR="00E67748" w:rsidRPr="009C17CF" w:rsidRDefault="009C17CF" w:rsidP="009C17CF">
      <w:pPr>
        <w:spacing w:line="360" w:lineRule="auto"/>
        <w:jc w:val="both"/>
        <w:rPr>
          <w:sz w:val="28"/>
          <w:szCs w:val="28"/>
        </w:rPr>
      </w:pPr>
      <w:r w:rsidRPr="00920E92">
        <w:rPr>
          <w:sz w:val="28"/>
          <w:szCs w:val="28"/>
        </w:rPr>
        <w:tab/>
      </w:r>
      <w:r w:rsidRPr="00920E92">
        <w:rPr>
          <w:sz w:val="28"/>
          <w:szCs w:val="28"/>
        </w:rPr>
        <w:tab/>
      </w:r>
      <w:r w:rsidRPr="00920E92">
        <w:rPr>
          <w:sz w:val="28"/>
          <w:szCs w:val="28"/>
        </w:rPr>
        <w:tab/>
      </w:r>
      <w:r w:rsidRPr="00920E92">
        <w:rPr>
          <w:sz w:val="28"/>
          <w:szCs w:val="28"/>
        </w:rPr>
        <w:tab/>
      </w:r>
      <w:r w:rsidR="00420226" w:rsidRPr="00920E92">
        <w:rPr>
          <w:sz w:val="28"/>
          <w:szCs w:val="28"/>
        </w:rPr>
        <w:t xml:space="preserve"> </w:t>
      </w:r>
      <w:r w:rsidR="00E67748" w:rsidRPr="00920E92">
        <w:rPr>
          <w:sz w:val="28"/>
          <w:szCs w:val="28"/>
        </w:rPr>
        <w:tab/>
        <w:t xml:space="preserve">Magagula Hlophe </w:t>
      </w:r>
      <w:r w:rsidR="00420226" w:rsidRPr="00920E92">
        <w:rPr>
          <w:sz w:val="28"/>
          <w:szCs w:val="28"/>
        </w:rPr>
        <w:t>Attorneys</w:t>
      </w:r>
      <w:r w:rsidR="00420226">
        <w:rPr>
          <w:szCs w:val="28"/>
        </w:rPr>
        <w:t xml:space="preserve"> </w:t>
      </w:r>
      <w:r w:rsidRPr="009C17CF">
        <w:rPr>
          <w:szCs w:val="28"/>
        </w:rPr>
        <w:t xml:space="preserve">  </w:t>
      </w:r>
      <w:r w:rsidRPr="009C17CF">
        <w:rPr>
          <w:szCs w:val="28"/>
        </w:rPr>
        <w:tab/>
      </w:r>
    </w:p>
    <w:sectPr w:rsidR="00E67748" w:rsidRPr="009C17CF" w:rsidSect="00FC4889">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168"/>
    <w:multiLevelType w:val="hybridMultilevel"/>
    <w:tmpl w:val="A406F2A0"/>
    <w:lvl w:ilvl="0" w:tplc="559A66A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F56448"/>
    <w:multiLevelType w:val="multilevel"/>
    <w:tmpl w:val="E44CF0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D71CF1"/>
    <w:multiLevelType w:val="hybridMultilevel"/>
    <w:tmpl w:val="357C3456"/>
    <w:lvl w:ilvl="0" w:tplc="0D76E0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BC48E0"/>
    <w:multiLevelType w:val="hybridMultilevel"/>
    <w:tmpl w:val="4028CE08"/>
    <w:lvl w:ilvl="0" w:tplc="4372C6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B97B12"/>
    <w:multiLevelType w:val="hybridMultilevel"/>
    <w:tmpl w:val="1E3AFD5E"/>
    <w:lvl w:ilvl="0" w:tplc="E53CD62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279C40FA"/>
    <w:multiLevelType w:val="hybridMultilevel"/>
    <w:tmpl w:val="C48257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4868F7"/>
    <w:multiLevelType w:val="hybridMultilevel"/>
    <w:tmpl w:val="51C0C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F06E2B"/>
    <w:multiLevelType w:val="hybridMultilevel"/>
    <w:tmpl w:val="E7BCA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7F4195C"/>
    <w:multiLevelType w:val="hybridMultilevel"/>
    <w:tmpl w:val="D7A8D3A0"/>
    <w:lvl w:ilvl="0" w:tplc="3C54E0AC">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num w:numId="1">
    <w:abstractNumId w:val="6"/>
  </w:num>
  <w:num w:numId="2">
    <w:abstractNumId w:val="3"/>
  </w:num>
  <w:num w:numId="3">
    <w:abstractNumId w:val="8"/>
  </w:num>
  <w:num w:numId="4">
    <w:abstractNumId w:val="1"/>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89"/>
    <w:rsid w:val="0000191B"/>
    <w:rsid w:val="0000224E"/>
    <w:rsid w:val="00005958"/>
    <w:rsid w:val="00006631"/>
    <w:rsid w:val="000077F0"/>
    <w:rsid w:val="000126E3"/>
    <w:rsid w:val="00021F61"/>
    <w:rsid w:val="00033426"/>
    <w:rsid w:val="000415E7"/>
    <w:rsid w:val="000438FF"/>
    <w:rsid w:val="0005105E"/>
    <w:rsid w:val="00060D13"/>
    <w:rsid w:val="00062A4F"/>
    <w:rsid w:val="00066DDA"/>
    <w:rsid w:val="000700A8"/>
    <w:rsid w:val="00072785"/>
    <w:rsid w:val="00075C16"/>
    <w:rsid w:val="000804FD"/>
    <w:rsid w:val="000824BB"/>
    <w:rsid w:val="00090540"/>
    <w:rsid w:val="00091BD5"/>
    <w:rsid w:val="00097E04"/>
    <w:rsid w:val="000A5D66"/>
    <w:rsid w:val="000A66E7"/>
    <w:rsid w:val="000E691B"/>
    <w:rsid w:val="000F0EBC"/>
    <w:rsid w:val="000F174B"/>
    <w:rsid w:val="000F5F96"/>
    <w:rsid w:val="001009F0"/>
    <w:rsid w:val="00115AB3"/>
    <w:rsid w:val="00127476"/>
    <w:rsid w:val="00131996"/>
    <w:rsid w:val="00132790"/>
    <w:rsid w:val="00134BB4"/>
    <w:rsid w:val="00141FA5"/>
    <w:rsid w:val="00141FE5"/>
    <w:rsid w:val="0014782B"/>
    <w:rsid w:val="0015078D"/>
    <w:rsid w:val="00152B65"/>
    <w:rsid w:val="00165138"/>
    <w:rsid w:val="00171CAB"/>
    <w:rsid w:val="001924C4"/>
    <w:rsid w:val="001A1CD0"/>
    <w:rsid w:val="001A29C8"/>
    <w:rsid w:val="001B43F6"/>
    <w:rsid w:val="001D60FC"/>
    <w:rsid w:val="001D7B26"/>
    <w:rsid w:val="001E063C"/>
    <w:rsid w:val="001E354B"/>
    <w:rsid w:val="001F3545"/>
    <w:rsid w:val="001F39BE"/>
    <w:rsid w:val="00200E04"/>
    <w:rsid w:val="0020451F"/>
    <w:rsid w:val="00205582"/>
    <w:rsid w:val="00226224"/>
    <w:rsid w:val="0023482D"/>
    <w:rsid w:val="0024077F"/>
    <w:rsid w:val="00244503"/>
    <w:rsid w:val="0024756B"/>
    <w:rsid w:val="00264906"/>
    <w:rsid w:val="0026548F"/>
    <w:rsid w:val="00266A51"/>
    <w:rsid w:val="00272232"/>
    <w:rsid w:val="00272614"/>
    <w:rsid w:val="00277D27"/>
    <w:rsid w:val="00280C11"/>
    <w:rsid w:val="002929C7"/>
    <w:rsid w:val="00294A9C"/>
    <w:rsid w:val="0029526E"/>
    <w:rsid w:val="00296318"/>
    <w:rsid w:val="002A3D4F"/>
    <w:rsid w:val="002C1DEC"/>
    <w:rsid w:val="002C2A43"/>
    <w:rsid w:val="002D6FA9"/>
    <w:rsid w:val="002E1F0D"/>
    <w:rsid w:val="002E4914"/>
    <w:rsid w:val="002F4A20"/>
    <w:rsid w:val="002F720E"/>
    <w:rsid w:val="0030001D"/>
    <w:rsid w:val="00300FA7"/>
    <w:rsid w:val="00307675"/>
    <w:rsid w:val="00312D33"/>
    <w:rsid w:val="0031449D"/>
    <w:rsid w:val="00327CDE"/>
    <w:rsid w:val="003335ED"/>
    <w:rsid w:val="003400C6"/>
    <w:rsid w:val="00344D14"/>
    <w:rsid w:val="00344DC2"/>
    <w:rsid w:val="00377087"/>
    <w:rsid w:val="00383E07"/>
    <w:rsid w:val="003A0239"/>
    <w:rsid w:val="003A0E53"/>
    <w:rsid w:val="003A4067"/>
    <w:rsid w:val="003B1FA1"/>
    <w:rsid w:val="003B2294"/>
    <w:rsid w:val="003B2CED"/>
    <w:rsid w:val="003C4999"/>
    <w:rsid w:val="003D0009"/>
    <w:rsid w:val="003F59F0"/>
    <w:rsid w:val="004011E1"/>
    <w:rsid w:val="004034B3"/>
    <w:rsid w:val="004069F4"/>
    <w:rsid w:val="00407B5F"/>
    <w:rsid w:val="00414BB5"/>
    <w:rsid w:val="00420226"/>
    <w:rsid w:val="00421A2B"/>
    <w:rsid w:val="0043142F"/>
    <w:rsid w:val="0043271C"/>
    <w:rsid w:val="004451FC"/>
    <w:rsid w:val="004467A9"/>
    <w:rsid w:val="00457F5C"/>
    <w:rsid w:val="00461E0D"/>
    <w:rsid w:val="004721E8"/>
    <w:rsid w:val="00476326"/>
    <w:rsid w:val="00487BB5"/>
    <w:rsid w:val="00497CB7"/>
    <w:rsid w:val="004A5464"/>
    <w:rsid w:val="004D1603"/>
    <w:rsid w:val="004D4EB8"/>
    <w:rsid w:val="004E0856"/>
    <w:rsid w:val="004E7DCF"/>
    <w:rsid w:val="004F54AD"/>
    <w:rsid w:val="004F5AE8"/>
    <w:rsid w:val="004F7F8B"/>
    <w:rsid w:val="00503D31"/>
    <w:rsid w:val="00507D40"/>
    <w:rsid w:val="005156B3"/>
    <w:rsid w:val="00523511"/>
    <w:rsid w:val="0052434A"/>
    <w:rsid w:val="005410F2"/>
    <w:rsid w:val="00544FF4"/>
    <w:rsid w:val="0055606B"/>
    <w:rsid w:val="00565795"/>
    <w:rsid w:val="00566C58"/>
    <w:rsid w:val="00572755"/>
    <w:rsid w:val="005745FA"/>
    <w:rsid w:val="0057494F"/>
    <w:rsid w:val="0058552F"/>
    <w:rsid w:val="0059299B"/>
    <w:rsid w:val="00596139"/>
    <w:rsid w:val="005A6DE7"/>
    <w:rsid w:val="005B089C"/>
    <w:rsid w:val="005B4D04"/>
    <w:rsid w:val="005B75CA"/>
    <w:rsid w:val="005D07CF"/>
    <w:rsid w:val="005D0C29"/>
    <w:rsid w:val="005E09AB"/>
    <w:rsid w:val="005E1A35"/>
    <w:rsid w:val="005F065D"/>
    <w:rsid w:val="005F6C36"/>
    <w:rsid w:val="00603C27"/>
    <w:rsid w:val="00617C7F"/>
    <w:rsid w:val="00626A8B"/>
    <w:rsid w:val="0063058B"/>
    <w:rsid w:val="00631674"/>
    <w:rsid w:val="006373C6"/>
    <w:rsid w:val="0064633A"/>
    <w:rsid w:val="00656882"/>
    <w:rsid w:val="006657D9"/>
    <w:rsid w:val="0067401B"/>
    <w:rsid w:val="006745AE"/>
    <w:rsid w:val="00686966"/>
    <w:rsid w:val="0068768E"/>
    <w:rsid w:val="00693884"/>
    <w:rsid w:val="006E2562"/>
    <w:rsid w:val="006F32E5"/>
    <w:rsid w:val="006F370A"/>
    <w:rsid w:val="006F4A5F"/>
    <w:rsid w:val="00707900"/>
    <w:rsid w:val="00726BCA"/>
    <w:rsid w:val="007276DD"/>
    <w:rsid w:val="00731D1B"/>
    <w:rsid w:val="007328C9"/>
    <w:rsid w:val="00744618"/>
    <w:rsid w:val="00746B3B"/>
    <w:rsid w:val="007475DC"/>
    <w:rsid w:val="00755A15"/>
    <w:rsid w:val="00760B14"/>
    <w:rsid w:val="007659F5"/>
    <w:rsid w:val="0077012C"/>
    <w:rsid w:val="00772436"/>
    <w:rsid w:val="00773A11"/>
    <w:rsid w:val="00790D1A"/>
    <w:rsid w:val="007A7B77"/>
    <w:rsid w:val="007B59AB"/>
    <w:rsid w:val="007C096B"/>
    <w:rsid w:val="007D05C0"/>
    <w:rsid w:val="007E1B4B"/>
    <w:rsid w:val="007E31C0"/>
    <w:rsid w:val="007E3875"/>
    <w:rsid w:val="007F549A"/>
    <w:rsid w:val="007F5A67"/>
    <w:rsid w:val="007F7ADA"/>
    <w:rsid w:val="00811752"/>
    <w:rsid w:val="00812434"/>
    <w:rsid w:val="00817BEE"/>
    <w:rsid w:val="00832295"/>
    <w:rsid w:val="00833DFE"/>
    <w:rsid w:val="00842E1A"/>
    <w:rsid w:val="008443B3"/>
    <w:rsid w:val="00852A96"/>
    <w:rsid w:val="008576C7"/>
    <w:rsid w:val="0086288C"/>
    <w:rsid w:val="008677DC"/>
    <w:rsid w:val="00877CA7"/>
    <w:rsid w:val="00885AF8"/>
    <w:rsid w:val="008909B1"/>
    <w:rsid w:val="00891584"/>
    <w:rsid w:val="008C03D4"/>
    <w:rsid w:val="008C709D"/>
    <w:rsid w:val="008D5F87"/>
    <w:rsid w:val="008D61E6"/>
    <w:rsid w:val="008D6B60"/>
    <w:rsid w:val="008F29D6"/>
    <w:rsid w:val="00915A40"/>
    <w:rsid w:val="00920E92"/>
    <w:rsid w:val="00922B50"/>
    <w:rsid w:val="009247E0"/>
    <w:rsid w:val="00936B8C"/>
    <w:rsid w:val="00943153"/>
    <w:rsid w:val="00950F8D"/>
    <w:rsid w:val="0095579E"/>
    <w:rsid w:val="00955918"/>
    <w:rsid w:val="00956F30"/>
    <w:rsid w:val="0096418E"/>
    <w:rsid w:val="00966FB5"/>
    <w:rsid w:val="009736AB"/>
    <w:rsid w:val="00981899"/>
    <w:rsid w:val="00996B78"/>
    <w:rsid w:val="009B0BE0"/>
    <w:rsid w:val="009B0D64"/>
    <w:rsid w:val="009B4286"/>
    <w:rsid w:val="009C17CF"/>
    <w:rsid w:val="009C455A"/>
    <w:rsid w:val="009C5E96"/>
    <w:rsid w:val="009C61E4"/>
    <w:rsid w:val="009D392E"/>
    <w:rsid w:val="009D3C15"/>
    <w:rsid w:val="009E11CE"/>
    <w:rsid w:val="009E1666"/>
    <w:rsid w:val="009F258B"/>
    <w:rsid w:val="00A066B7"/>
    <w:rsid w:val="00A20DBA"/>
    <w:rsid w:val="00A230F0"/>
    <w:rsid w:val="00A26B59"/>
    <w:rsid w:val="00A40BBE"/>
    <w:rsid w:val="00A50C51"/>
    <w:rsid w:val="00A8370C"/>
    <w:rsid w:val="00A8530A"/>
    <w:rsid w:val="00A93092"/>
    <w:rsid w:val="00AA2706"/>
    <w:rsid w:val="00AC680B"/>
    <w:rsid w:val="00AD1317"/>
    <w:rsid w:val="00AD17D8"/>
    <w:rsid w:val="00AD383D"/>
    <w:rsid w:val="00AE051C"/>
    <w:rsid w:val="00AF709E"/>
    <w:rsid w:val="00B05A65"/>
    <w:rsid w:val="00B06CBC"/>
    <w:rsid w:val="00B112BD"/>
    <w:rsid w:val="00B13AAB"/>
    <w:rsid w:val="00B218A1"/>
    <w:rsid w:val="00B24454"/>
    <w:rsid w:val="00B26763"/>
    <w:rsid w:val="00B3514A"/>
    <w:rsid w:val="00B3689B"/>
    <w:rsid w:val="00B44801"/>
    <w:rsid w:val="00B52C4B"/>
    <w:rsid w:val="00B52D29"/>
    <w:rsid w:val="00B576D5"/>
    <w:rsid w:val="00B6755A"/>
    <w:rsid w:val="00B73C4A"/>
    <w:rsid w:val="00B812B0"/>
    <w:rsid w:val="00B818E8"/>
    <w:rsid w:val="00B8194B"/>
    <w:rsid w:val="00B86D4B"/>
    <w:rsid w:val="00B915A5"/>
    <w:rsid w:val="00B95AF4"/>
    <w:rsid w:val="00BB0396"/>
    <w:rsid w:val="00BB1916"/>
    <w:rsid w:val="00BC679C"/>
    <w:rsid w:val="00BD5ED9"/>
    <w:rsid w:val="00BF11F7"/>
    <w:rsid w:val="00BF1A53"/>
    <w:rsid w:val="00BF610B"/>
    <w:rsid w:val="00C06427"/>
    <w:rsid w:val="00C06D1B"/>
    <w:rsid w:val="00C161D7"/>
    <w:rsid w:val="00C202D6"/>
    <w:rsid w:val="00C304E4"/>
    <w:rsid w:val="00C4686D"/>
    <w:rsid w:val="00C625A4"/>
    <w:rsid w:val="00C6648F"/>
    <w:rsid w:val="00C7128A"/>
    <w:rsid w:val="00C73A11"/>
    <w:rsid w:val="00C75088"/>
    <w:rsid w:val="00C77E6C"/>
    <w:rsid w:val="00C87271"/>
    <w:rsid w:val="00CD3BC2"/>
    <w:rsid w:val="00CF10F3"/>
    <w:rsid w:val="00D05B43"/>
    <w:rsid w:val="00D2093A"/>
    <w:rsid w:val="00D22708"/>
    <w:rsid w:val="00D2642F"/>
    <w:rsid w:val="00D342E3"/>
    <w:rsid w:val="00D40C0C"/>
    <w:rsid w:val="00D434EF"/>
    <w:rsid w:val="00D4468C"/>
    <w:rsid w:val="00D4742F"/>
    <w:rsid w:val="00D50EFE"/>
    <w:rsid w:val="00D52DF5"/>
    <w:rsid w:val="00D6703B"/>
    <w:rsid w:val="00D76738"/>
    <w:rsid w:val="00D77891"/>
    <w:rsid w:val="00D80EB0"/>
    <w:rsid w:val="00D815E5"/>
    <w:rsid w:val="00D918B1"/>
    <w:rsid w:val="00D9423D"/>
    <w:rsid w:val="00DA116F"/>
    <w:rsid w:val="00DA2DE5"/>
    <w:rsid w:val="00DB209E"/>
    <w:rsid w:val="00DB2955"/>
    <w:rsid w:val="00DB2F8A"/>
    <w:rsid w:val="00DB3DF9"/>
    <w:rsid w:val="00DB407E"/>
    <w:rsid w:val="00DB5B65"/>
    <w:rsid w:val="00DE540C"/>
    <w:rsid w:val="00DF511A"/>
    <w:rsid w:val="00E021E5"/>
    <w:rsid w:val="00E02810"/>
    <w:rsid w:val="00E11896"/>
    <w:rsid w:val="00E1648D"/>
    <w:rsid w:val="00E17676"/>
    <w:rsid w:val="00E25545"/>
    <w:rsid w:val="00E318A2"/>
    <w:rsid w:val="00E31AC7"/>
    <w:rsid w:val="00E45FD5"/>
    <w:rsid w:val="00E46644"/>
    <w:rsid w:val="00E5231A"/>
    <w:rsid w:val="00E579E1"/>
    <w:rsid w:val="00E63215"/>
    <w:rsid w:val="00E67748"/>
    <w:rsid w:val="00E75F18"/>
    <w:rsid w:val="00E77BB3"/>
    <w:rsid w:val="00E81014"/>
    <w:rsid w:val="00E94582"/>
    <w:rsid w:val="00EA3A56"/>
    <w:rsid w:val="00EA6166"/>
    <w:rsid w:val="00EB2B6D"/>
    <w:rsid w:val="00EB6A09"/>
    <w:rsid w:val="00EC133F"/>
    <w:rsid w:val="00EC31EB"/>
    <w:rsid w:val="00EC7986"/>
    <w:rsid w:val="00ED0F0A"/>
    <w:rsid w:val="00ED221B"/>
    <w:rsid w:val="00ED4B45"/>
    <w:rsid w:val="00ED62CA"/>
    <w:rsid w:val="00EE7C1D"/>
    <w:rsid w:val="00EF4048"/>
    <w:rsid w:val="00EF5092"/>
    <w:rsid w:val="00F07264"/>
    <w:rsid w:val="00F1597C"/>
    <w:rsid w:val="00F23817"/>
    <w:rsid w:val="00F245B2"/>
    <w:rsid w:val="00F24D28"/>
    <w:rsid w:val="00F27233"/>
    <w:rsid w:val="00F343BB"/>
    <w:rsid w:val="00F37B12"/>
    <w:rsid w:val="00F51DDE"/>
    <w:rsid w:val="00F567B7"/>
    <w:rsid w:val="00F8689E"/>
    <w:rsid w:val="00FC2EE2"/>
    <w:rsid w:val="00FC4889"/>
    <w:rsid w:val="00FD1E1A"/>
    <w:rsid w:val="00FD326B"/>
    <w:rsid w:val="00FD42C8"/>
    <w:rsid w:val="00FE201A"/>
    <w:rsid w:val="00FE3F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889"/>
    <w:pPr>
      <w:jc w:val="both"/>
    </w:pPr>
    <w:rPr>
      <w:rFonts w:ascii="Tahoma" w:hAnsi="Tahoma" w:cs="Tahoma"/>
      <w:sz w:val="28"/>
    </w:rPr>
  </w:style>
  <w:style w:type="paragraph" w:styleId="ListParagraph">
    <w:name w:val="List Paragraph"/>
    <w:basedOn w:val="Normal"/>
    <w:uiPriority w:val="34"/>
    <w:qFormat/>
    <w:rsid w:val="00FD42C8"/>
    <w:pPr>
      <w:ind w:left="720"/>
      <w:contextualSpacing/>
    </w:pPr>
  </w:style>
  <w:style w:type="character" w:customStyle="1" w:styleId="BodyTextChar">
    <w:name w:val="Body Text Char"/>
    <w:basedOn w:val="DefaultParagraphFont"/>
    <w:link w:val="BodyText"/>
    <w:rsid w:val="009C17CF"/>
    <w:rPr>
      <w:rFonts w:ascii="Tahoma" w:hAnsi="Tahoma" w:cs="Tahoma"/>
      <w:sz w:val="28"/>
      <w:szCs w:val="24"/>
    </w:rPr>
  </w:style>
  <w:style w:type="paragraph" w:styleId="BalloonText">
    <w:name w:val="Balloon Text"/>
    <w:basedOn w:val="Normal"/>
    <w:link w:val="BalloonTextChar"/>
    <w:rsid w:val="00DB209E"/>
    <w:rPr>
      <w:rFonts w:ascii="Tahoma" w:hAnsi="Tahoma" w:cs="Tahoma"/>
      <w:sz w:val="16"/>
      <w:szCs w:val="16"/>
    </w:rPr>
  </w:style>
  <w:style w:type="character" w:customStyle="1" w:styleId="BalloonTextChar">
    <w:name w:val="Balloon Text Char"/>
    <w:basedOn w:val="DefaultParagraphFont"/>
    <w:link w:val="BalloonText"/>
    <w:rsid w:val="00DB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889"/>
    <w:pPr>
      <w:jc w:val="both"/>
    </w:pPr>
    <w:rPr>
      <w:rFonts w:ascii="Tahoma" w:hAnsi="Tahoma" w:cs="Tahoma"/>
      <w:sz w:val="28"/>
    </w:rPr>
  </w:style>
  <w:style w:type="paragraph" w:styleId="ListParagraph">
    <w:name w:val="List Paragraph"/>
    <w:basedOn w:val="Normal"/>
    <w:uiPriority w:val="34"/>
    <w:qFormat/>
    <w:rsid w:val="00FD42C8"/>
    <w:pPr>
      <w:ind w:left="720"/>
      <w:contextualSpacing/>
    </w:pPr>
  </w:style>
  <w:style w:type="character" w:customStyle="1" w:styleId="BodyTextChar">
    <w:name w:val="Body Text Char"/>
    <w:basedOn w:val="DefaultParagraphFont"/>
    <w:link w:val="BodyText"/>
    <w:rsid w:val="009C17CF"/>
    <w:rPr>
      <w:rFonts w:ascii="Tahoma" w:hAnsi="Tahoma" w:cs="Tahoma"/>
      <w:sz w:val="28"/>
      <w:szCs w:val="24"/>
    </w:rPr>
  </w:style>
  <w:style w:type="paragraph" w:styleId="BalloonText">
    <w:name w:val="Balloon Text"/>
    <w:basedOn w:val="Normal"/>
    <w:link w:val="BalloonTextChar"/>
    <w:rsid w:val="00DB209E"/>
    <w:rPr>
      <w:rFonts w:ascii="Tahoma" w:hAnsi="Tahoma" w:cs="Tahoma"/>
      <w:sz w:val="16"/>
      <w:szCs w:val="16"/>
    </w:rPr>
  </w:style>
  <w:style w:type="character" w:customStyle="1" w:styleId="BalloonTextChar">
    <w:name w:val="Balloon Text Char"/>
    <w:basedOn w:val="DefaultParagraphFont"/>
    <w:link w:val="BalloonText"/>
    <w:rsid w:val="00DB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 THE INDUSTRIAL COURT OF SWAZILAND</vt:lpstr>
    </vt:vector>
  </TitlesOfParts>
  <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INDUSTRIAL COURT OF SWAZILAND</dc:title>
  <dc:creator>admin v</dc:creator>
  <cp:lastModifiedBy>swazilii</cp:lastModifiedBy>
  <cp:revision>3</cp:revision>
  <cp:lastPrinted>2013-10-03T08:22:00Z</cp:lastPrinted>
  <dcterms:created xsi:type="dcterms:W3CDTF">2013-10-03T08:22:00Z</dcterms:created>
  <dcterms:modified xsi:type="dcterms:W3CDTF">2013-10-03T08:25:00Z</dcterms:modified>
</cp:coreProperties>
</file>