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89" w:rsidRDefault="00D71DEE" w:rsidP="00704889">
      <w:pPr>
        <w:jc w:val="center"/>
        <w:rPr>
          <w:rFonts w:ascii="Bookman Old Style" w:hAnsi="Bookman Old Style"/>
          <w:sz w:val="28"/>
          <w:szCs w:val="28"/>
        </w:rPr>
      </w:pPr>
      <w:bookmarkStart w:id="0" w:name="_GoBack"/>
      <w:bookmarkEnd w:id="0"/>
      <w:r>
        <w:rPr>
          <w:rFonts w:ascii="Bookman Old Style" w:hAnsi="Bookman Old Style"/>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704889" w:rsidRDefault="00704889" w:rsidP="00704889">
      <w:pPr>
        <w:jc w:val="center"/>
        <w:rPr>
          <w:rFonts w:ascii="Bookman Old Style" w:hAnsi="Bookman Old Style"/>
          <w:sz w:val="28"/>
          <w:szCs w:val="28"/>
        </w:rPr>
      </w:pPr>
    </w:p>
    <w:p w:rsidR="00704889" w:rsidRDefault="00704889" w:rsidP="00704889">
      <w:pPr>
        <w:jc w:val="center"/>
      </w:pPr>
    </w:p>
    <w:p w:rsidR="00704889" w:rsidRDefault="00704889" w:rsidP="00704889">
      <w:pPr>
        <w:spacing w:line="480" w:lineRule="auto"/>
        <w:jc w:val="center"/>
        <w:outlineLvl w:val="0"/>
        <w:rPr>
          <w:b/>
          <w:sz w:val="26"/>
          <w:szCs w:val="26"/>
          <w:u w:val="single"/>
        </w:rPr>
      </w:pPr>
      <w:r w:rsidRPr="00B33E2C">
        <w:rPr>
          <w:b/>
          <w:sz w:val="26"/>
          <w:szCs w:val="26"/>
          <w:u w:val="single"/>
        </w:rPr>
        <w:t>IN THE INDUSTRIAL COURT OF SWAZILAND</w:t>
      </w:r>
    </w:p>
    <w:p w:rsidR="00704889" w:rsidRDefault="00704889" w:rsidP="00704889">
      <w:pPr>
        <w:jc w:val="center"/>
        <w:outlineLvl w:val="0"/>
        <w:rPr>
          <w:b/>
          <w:sz w:val="26"/>
          <w:szCs w:val="26"/>
        </w:rPr>
      </w:pPr>
      <w:r w:rsidRPr="00133E02">
        <w:rPr>
          <w:sz w:val="26"/>
          <w:szCs w:val="26"/>
        </w:rPr>
        <w:t>JUDGMENT</w:t>
      </w:r>
    </w:p>
    <w:p w:rsidR="00704889" w:rsidRDefault="00704889" w:rsidP="00704889">
      <w:pPr>
        <w:jc w:val="center"/>
        <w:rPr>
          <w:b/>
          <w:sz w:val="26"/>
          <w:szCs w:val="26"/>
        </w:rPr>
      </w:pPr>
    </w:p>
    <w:p w:rsidR="00704889" w:rsidRPr="00EB489A" w:rsidRDefault="00704889" w:rsidP="00704889">
      <w:pPr>
        <w:jc w:val="right"/>
        <w:outlineLvl w:val="0"/>
        <w:rPr>
          <w:sz w:val="26"/>
          <w:szCs w:val="26"/>
        </w:rPr>
      </w:pPr>
      <w:r w:rsidRPr="00EB489A">
        <w:rPr>
          <w:sz w:val="26"/>
          <w:szCs w:val="26"/>
        </w:rPr>
        <w:t xml:space="preserve">Case NO. </w:t>
      </w:r>
      <w:r w:rsidR="00EB5DB1">
        <w:rPr>
          <w:sz w:val="26"/>
          <w:szCs w:val="26"/>
        </w:rPr>
        <w:t>131/09</w:t>
      </w:r>
    </w:p>
    <w:p w:rsidR="00704889" w:rsidRDefault="00704889" w:rsidP="00704889">
      <w:pPr>
        <w:jc w:val="right"/>
        <w:rPr>
          <w:b/>
          <w:sz w:val="26"/>
          <w:szCs w:val="26"/>
        </w:rPr>
      </w:pPr>
    </w:p>
    <w:p w:rsidR="00704889" w:rsidRDefault="00704889" w:rsidP="00704889">
      <w:pPr>
        <w:rPr>
          <w:sz w:val="26"/>
          <w:szCs w:val="26"/>
        </w:rPr>
      </w:pPr>
      <w:r w:rsidRPr="007D4DB8">
        <w:rPr>
          <w:sz w:val="26"/>
          <w:szCs w:val="26"/>
        </w:rPr>
        <w:t xml:space="preserve">In the matter </w:t>
      </w:r>
      <w:r>
        <w:rPr>
          <w:sz w:val="26"/>
          <w:szCs w:val="26"/>
        </w:rPr>
        <w:t>between:</w:t>
      </w:r>
    </w:p>
    <w:p w:rsidR="00704889" w:rsidRDefault="00704889" w:rsidP="00704889">
      <w:pPr>
        <w:rPr>
          <w:sz w:val="26"/>
          <w:szCs w:val="26"/>
        </w:rPr>
      </w:pPr>
    </w:p>
    <w:p w:rsidR="00704889" w:rsidRPr="007D4DB8" w:rsidRDefault="00704889" w:rsidP="00704889">
      <w:pPr>
        <w:rPr>
          <w:sz w:val="26"/>
          <w:szCs w:val="26"/>
        </w:rPr>
      </w:pPr>
    </w:p>
    <w:p w:rsidR="00704889" w:rsidRDefault="00EB5DB1" w:rsidP="00704889">
      <w:pPr>
        <w:outlineLvl w:val="0"/>
        <w:rPr>
          <w:b/>
          <w:sz w:val="26"/>
          <w:szCs w:val="26"/>
        </w:rPr>
      </w:pPr>
      <w:r>
        <w:rPr>
          <w:b/>
          <w:sz w:val="26"/>
          <w:szCs w:val="26"/>
        </w:rPr>
        <w:t xml:space="preserve">PATRICK NXUMALO   </w:t>
      </w:r>
      <w:r w:rsidR="00704889">
        <w:rPr>
          <w:b/>
          <w:sz w:val="26"/>
          <w:szCs w:val="26"/>
        </w:rPr>
        <w:tab/>
      </w:r>
      <w:r w:rsidR="00704889">
        <w:rPr>
          <w:b/>
          <w:sz w:val="26"/>
          <w:szCs w:val="26"/>
        </w:rPr>
        <w:tab/>
        <w:t xml:space="preserve"> </w:t>
      </w:r>
      <w:r w:rsidR="00CA526D">
        <w:rPr>
          <w:b/>
          <w:sz w:val="26"/>
          <w:szCs w:val="26"/>
        </w:rPr>
        <w:t xml:space="preserve">  </w:t>
      </w:r>
      <w:r w:rsidR="00704889">
        <w:rPr>
          <w:b/>
          <w:sz w:val="26"/>
          <w:szCs w:val="26"/>
        </w:rPr>
        <w:t xml:space="preserve">         </w:t>
      </w:r>
      <w:r w:rsidR="00704889">
        <w:rPr>
          <w:b/>
          <w:sz w:val="26"/>
          <w:szCs w:val="26"/>
        </w:rPr>
        <w:tab/>
        <w:t xml:space="preserve">     </w:t>
      </w:r>
      <w:r w:rsidR="00704889">
        <w:rPr>
          <w:b/>
          <w:sz w:val="26"/>
          <w:szCs w:val="26"/>
        </w:rPr>
        <w:tab/>
      </w:r>
      <w:r w:rsidR="00704889">
        <w:rPr>
          <w:b/>
          <w:sz w:val="26"/>
          <w:szCs w:val="26"/>
        </w:rPr>
        <w:tab/>
        <w:t xml:space="preserve"> </w:t>
      </w:r>
      <w:r>
        <w:rPr>
          <w:b/>
          <w:sz w:val="26"/>
          <w:szCs w:val="26"/>
        </w:rPr>
        <w:t xml:space="preserve">       </w:t>
      </w:r>
      <w:r w:rsidR="00704889">
        <w:rPr>
          <w:b/>
          <w:sz w:val="26"/>
          <w:szCs w:val="26"/>
          <w:vertAlign w:val="superscript"/>
        </w:rPr>
        <w:t xml:space="preserve"> </w:t>
      </w:r>
      <w:r w:rsidR="00704889">
        <w:rPr>
          <w:b/>
          <w:sz w:val="26"/>
          <w:szCs w:val="26"/>
        </w:rPr>
        <w:t>Applicant</w:t>
      </w:r>
    </w:p>
    <w:p w:rsidR="00704889" w:rsidRDefault="00704889" w:rsidP="00704889">
      <w:pPr>
        <w:spacing w:line="360" w:lineRule="auto"/>
        <w:outlineLvl w:val="0"/>
        <w:rPr>
          <w:b/>
          <w:sz w:val="26"/>
          <w:szCs w:val="26"/>
        </w:rPr>
      </w:pPr>
    </w:p>
    <w:p w:rsidR="00704889" w:rsidRDefault="00704889" w:rsidP="00704889">
      <w:pPr>
        <w:spacing w:line="360" w:lineRule="auto"/>
        <w:outlineLvl w:val="0"/>
        <w:rPr>
          <w:sz w:val="26"/>
          <w:szCs w:val="26"/>
        </w:rPr>
      </w:pPr>
      <w:r w:rsidRPr="004924BB">
        <w:rPr>
          <w:sz w:val="26"/>
          <w:szCs w:val="26"/>
        </w:rPr>
        <w:t>And</w:t>
      </w:r>
    </w:p>
    <w:p w:rsidR="00704889" w:rsidRDefault="00704889" w:rsidP="00704889">
      <w:pPr>
        <w:outlineLvl w:val="0"/>
        <w:rPr>
          <w:sz w:val="26"/>
          <w:szCs w:val="26"/>
        </w:rPr>
      </w:pPr>
    </w:p>
    <w:p w:rsidR="00EB5DB1" w:rsidRDefault="00EB5DB1" w:rsidP="00704889">
      <w:pPr>
        <w:outlineLvl w:val="0"/>
        <w:rPr>
          <w:b/>
          <w:sz w:val="26"/>
          <w:szCs w:val="26"/>
        </w:rPr>
      </w:pPr>
      <w:r>
        <w:rPr>
          <w:b/>
          <w:sz w:val="26"/>
          <w:szCs w:val="26"/>
        </w:rPr>
        <w:t>N W ENTERPRISES (PTY) LTD</w:t>
      </w:r>
    </w:p>
    <w:p w:rsidR="00704889" w:rsidRDefault="00EB5DB1" w:rsidP="00704889">
      <w:pPr>
        <w:outlineLvl w:val="0"/>
        <w:rPr>
          <w:b/>
          <w:sz w:val="26"/>
          <w:szCs w:val="26"/>
        </w:rPr>
      </w:pPr>
      <w:r>
        <w:rPr>
          <w:b/>
          <w:sz w:val="26"/>
          <w:szCs w:val="26"/>
        </w:rPr>
        <w:t xml:space="preserve">T/A BUTTERFIELD BAKERY    </w:t>
      </w:r>
      <w:r w:rsidR="00704889">
        <w:rPr>
          <w:b/>
          <w:sz w:val="26"/>
          <w:szCs w:val="26"/>
        </w:rPr>
        <w:t xml:space="preserve"> </w:t>
      </w:r>
      <w:r w:rsidR="00704889">
        <w:rPr>
          <w:b/>
          <w:sz w:val="26"/>
          <w:szCs w:val="26"/>
        </w:rPr>
        <w:tab/>
        <w:t xml:space="preserve">          </w:t>
      </w:r>
      <w:r>
        <w:rPr>
          <w:b/>
          <w:sz w:val="26"/>
          <w:szCs w:val="26"/>
        </w:rPr>
        <w:t xml:space="preserve">                                </w:t>
      </w:r>
      <w:r w:rsidR="00704889">
        <w:rPr>
          <w:b/>
          <w:sz w:val="26"/>
          <w:szCs w:val="26"/>
        </w:rPr>
        <w:t>Respondent</w:t>
      </w:r>
    </w:p>
    <w:p w:rsidR="00704889" w:rsidRDefault="00704889" w:rsidP="00704889">
      <w:pPr>
        <w:outlineLvl w:val="0"/>
        <w:rPr>
          <w:b/>
          <w:sz w:val="26"/>
          <w:szCs w:val="26"/>
        </w:rPr>
      </w:pPr>
    </w:p>
    <w:p w:rsidR="00704889" w:rsidRDefault="00704889" w:rsidP="00704889">
      <w:pPr>
        <w:outlineLvl w:val="0"/>
        <w:rPr>
          <w:b/>
          <w:sz w:val="26"/>
          <w:szCs w:val="26"/>
        </w:rPr>
      </w:pPr>
    </w:p>
    <w:p w:rsidR="00704889" w:rsidRDefault="00704889" w:rsidP="00704889">
      <w:pPr>
        <w:ind w:left="2610" w:hanging="2610"/>
        <w:rPr>
          <w:b/>
          <w:sz w:val="26"/>
          <w:szCs w:val="26"/>
        </w:rPr>
      </w:pPr>
    </w:p>
    <w:p w:rsidR="00704889" w:rsidRDefault="00704889" w:rsidP="00704889">
      <w:pPr>
        <w:ind w:left="2610" w:hanging="2610"/>
        <w:jc w:val="both"/>
        <w:rPr>
          <w:b/>
          <w:sz w:val="26"/>
          <w:szCs w:val="26"/>
        </w:rPr>
      </w:pPr>
      <w:r>
        <w:rPr>
          <w:b/>
          <w:sz w:val="26"/>
          <w:szCs w:val="26"/>
        </w:rPr>
        <w:t>Neutral citation:</w:t>
      </w:r>
      <w:r>
        <w:rPr>
          <w:b/>
          <w:sz w:val="26"/>
          <w:szCs w:val="26"/>
        </w:rPr>
        <w:tab/>
        <w:t xml:space="preserve"> </w:t>
      </w:r>
      <w:r w:rsidR="00EB5DB1">
        <w:rPr>
          <w:i/>
          <w:sz w:val="26"/>
          <w:szCs w:val="26"/>
        </w:rPr>
        <w:t xml:space="preserve">Patrick </w:t>
      </w:r>
      <w:proofErr w:type="spellStart"/>
      <w:proofErr w:type="gramStart"/>
      <w:r w:rsidR="00EB5DB1">
        <w:rPr>
          <w:i/>
          <w:sz w:val="26"/>
          <w:szCs w:val="26"/>
        </w:rPr>
        <w:t>Nxumalo</w:t>
      </w:r>
      <w:proofErr w:type="spellEnd"/>
      <w:r>
        <w:rPr>
          <w:i/>
          <w:sz w:val="26"/>
          <w:szCs w:val="26"/>
        </w:rPr>
        <w:t xml:space="preserve">  v</w:t>
      </w:r>
      <w:proofErr w:type="gramEnd"/>
      <w:r>
        <w:rPr>
          <w:i/>
          <w:sz w:val="26"/>
          <w:szCs w:val="26"/>
        </w:rPr>
        <w:t xml:space="preserve"> </w:t>
      </w:r>
      <w:r w:rsidR="00EB5DB1">
        <w:rPr>
          <w:i/>
          <w:sz w:val="26"/>
          <w:szCs w:val="26"/>
        </w:rPr>
        <w:t xml:space="preserve">N W Enterprises (Pty) Ltd T/A Butterfield Bakery </w:t>
      </w:r>
      <w:r w:rsidR="00CA526D">
        <w:rPr>
          <w:i/>
          <w:sz w:val="26"/>
          <w:szCs w:val="26"/>
        </w:rPr>
        <w:t xml:space="preserve"> (</w:t>
      </w:r>
      <w:r w:rsidR="00EB5DB1">
        <w:rPr>
          <w:i/>
          <w:sz w:val="26"/>
          <w:szCs w:val="26"/>
        </w:rPr>
        <w:t>131/09</w:t>
      </w:r>
      <w:r w:rsidR="00CA526D">
        <w:rPr>
          <w:i/>
          <w:sz w:val="26"/>
          <w:szCs w:val="26"/>
        </w:rPr>
        <w:t>) [2014</w:t>
      </w:r>
      <w:r>
        <w:rPr>
          <w:i/>
          <w:sz w:val="26"/>
          <w:szCs w:val="26"/>
        </w:rPr>
        <w:t xml:space="preserve">] </w:t>
      </w:r>
      <w:r w:rsidR="009D1828">
        <w:rPr>
          <w:sz w:val="26"/>
          <w:szCs w:val="26"/>
        </w:rPr>
        <w:t xml:space="preserve">SZIC </w:t>
      </w:r>
      <w:r w:rsidR="00EB5DB1">
        <w:rPr>
          <w:sz w:val="26"/>
          <w:szCs w:val="26"/>
        </w:rPr>
        <w:t>0</w:t>
      </w:r>
      <w:r w:rsidR="00200652">
        <w:rPr>
          <w:sz w:val="26"/>
          <w:szCs w:val="26"/>
        </w:rPr>
        <w:t>4</w:t>
      </w:r>
      <w:r>
        <w:rPr>
          <w:sz w:val="26"/>
          <w:szCs w:val="26"/>
        </w:rPr>
        <w:t xml:space="preserve"> (</w:t>
      </w:r>
      <w:r w:rsidR="00CA526D">
        <w:rPr>
          <w:sz w:val="26"/>
          <w:szCs w:val="26"/>
        </w:rPr>
        <w:t>Februa</w:t>
      </w:r>
      <w:r w:rsidR="008C2166">
        <w:rPr>
          <w:sz w:val="26"/>
          <w:szCs w:val="26"/>
        </w:rPr>
        <w:t>r</w:t>
      </w:r>
      <w:r w:rsidR="00CA526D">
        <w:rPr>
          <w:sz w:val="26"/>
          <w:szCs w:val="26"/>
        </w:rPr>
        <w:t>y</w:t>
      </w:r>
      <w:r>
        <w:rPr>
          <w:sz w:val="26"/>
          <w:szCs w:val="26"/>
        </w:rPr>
        <w:t xml:space="preserve">  </w:t>
      </w:r>
      <w:r w:rsidRPr="003F3C4D">
        <w:rPr>
          <w:sz w:val="26"/>
          <w:szCs w:val="26"/>
        </w:rPr>
        <w:t>201</w:t>
      </w:r>
      <w:r w:rsidR="00CA526D">
        <w:rPr>
          <w:sz w:val="26"/>
          <w:szCs w:val="26"/>
        </w:rPr>
        <w:t>4</w:t>
      </w:r>
      <w:r w:rsidRPr="0057312E">
        <w:rPr>
          <w:b/>
          <w:sz w:val="26"/>
          <w:szCs w:val="26"/>
        </w:rPr>
        <w:t>)</w:t>
      </w:r>
      <w:r>
        <w:rPr>
          <w:b/>
          <w:sz w:val="26"/>
          <w:szCs w:val="26"/>
        </w:rPr>
        <w:t xml:space="preserve">  </w:t>
      </w:r>
    </w:p>
    <w:p w:rsidR="00704889" w:rsidRDefault="00704889" w:rsidP="00704889">
      <w:pPr>
        <w:ind w:left="2610" w:hanging="2610"/>
        <w:rPr>
          <w:b/>
          <w:sz w:val="26"/>
          <w:szCs w:val="26"/>
        </w:rPr>
      </w:pPr>
    </w:p>
    <w:p w:rsidR="00704889" w:rsidRDefault="00704889" w:rsidP="00704889">
      <w:pPr>
        <w:ind w:left="2610" w:hanging="2610"/>
        <w:rPr>
          <w:b/>
          <w:sz w:val="26"/>
          <w:szCs w:val="26"/>
        </w:rPr>
      </w:pPr>
    </w:p>
    <w:p w:rsidR="00704889" w:rsidRDefault="00704889" w:rsidP="00704889">
      <w:pPr>
        <w:rPr>
          <w:sz w:val="26"/>
          <w:szCs w:val="26"/>
        </w:rPr>
      </w:pPr>
      <w:r>
        <w:rPr>
          <w:b/>
          <w:sz w:val="26"/>
          <w:szCs w:val="26"/>
        </w:rPr>
        <w:t xml:space="preserve">Coram:                            </w:t>
      </w:r>
      <w:r w:rsidRPr="00743B35">
        <w:rPr>
          <w:sz w:val="26"/>
          <w:szCs w:val="26"/>
        </w:rPr>
        <w:t>NKONYANE J</w:t>
      </w:r>
      <w:r>
        <w:rPr>
          <w:sz w:val="26"/>
          <w:szCs w:val="26"/>
        </w:rPr>
        <w:t xml:space="preserve">, </w:t>
      </w:r>
    </w:p>
    <w:p w:rsidR="00704889" w:rsidRDefault="00704889" w:rsidP="00704889">
      <w:pPr>
        <w:rPr>
          <w:i/>
          <w:sz w:val="26"/>
          <w:szCs w:val="26"/>
        </w:rPr>
      </w:pPr>
      <w:r>
        <w:rPr>
          <w:sz w:val="26"/>
          <w:szCs w:val="26"/>
        </w:rPr>
        <w:t xml:space="preserve">                                         </w:t>
      </w:r>
      <w:r>
        <w:rPr>
          <w:i/>
          <w:sz w:val="26"/>
          <w:szCs w:val="26"/>
        </w:rPr>
        <w:t xml:space="preserve">(Sitting with G. </w:t>
      </w:r>
      <w:proofErr w:type="spellStart"/>
      <w:r>
        <w:rPr>
          <w:i/>
          <w:sz w:val="26"/>
          <w:szCs w:val="26"/>
        </w:rPr>
        <w:t>Ndzinisa</w:t>
      </w:r>
      <w:proofErr w:type="spellEnd"/>
      <w:r>
        <w:rPr>
          <w:i/>
          <w:sz w:val="26"/>
          <w:szCs w:val="26"/>
        </w:rPr>
        <w:t xml:space="preserve"> &amp; S. </w:t>
      </w:r>
      <w:proofErr w:type="spellStart"/>
      <w:r>
        <w:rPr>
          <w:i/>
          <w:sz w:val="26"/>
          <w:szCs w:val="26"/>
        </w:rPr>
        <w:t>Mvubu</w:t>
      </w:r>
      <w:proofErr w:type="spellEnd"/>
    </w:p>
    <w:p w:rsidR="00704889" w:rsidRDefault="00704889" w:rsidP="00704889">
      <w:pPr>
        <w:rPr>
          <w:i/>
          <w:sz w:val="26"/>
          <w:szCs w:val="26"/>
        </w:rPr>
      </w:pPr>
      <w:r>
        <w:rPr>
          <w:i/>
          <w:sz w:val="26"/>
          <w:szCs w:val="26"/>
        </w:rPr>
        <w:t xml:space="preserve">                                          Nominated Members of the Court)</w:t>
      </w:r>
    </w:p>
    <w:p w:rsidR="00482F0E" w:rsidRDefault="00482F0E" w:rsidP="00704889">
      <w:pPr>
        <w:rPr>
          <w:i/>
          <w:sz w:val="26"/>
          <w:szCs w:val="26"/>
        </w:rPr>
      </w:pPr>
    </w:p>
    <w:p w:rsidR="00482F0E" w:rsidRPr="00482F0E" w:rsidRDefault="00482F0E" w:rsidP="00482F0E">
      <w:pPr>
        <w:jc w:val="both"/>
        <w:rPr>
          <w:sz w:val="26"/>
          <w:szCs w:val="26"/>
        </w:rPr>
      </w:pPr>
    </w:p>
    <w:p w:rsidR="00704889" w:rsidRDefault="00704889" w:rsidP="00704889">
      <w:pPr>
        <w:rPr>
          <w:i/>
          <w:sz w:val="26"/>
          <w:szCs w:val="26"/>
        </w:rPr>
      </w:pPr>
    </w:p>
    <w:p w:rsidR="00704889" w:rsidRDefault="00704889" w:rsidP="00704889">
      <w:pPr>
        <w:outlineLvl w:val="0"/>
        <w:rPr>
          <w:b/>
          <w:sz w:val="26"/>
          <w:szCs w:val="26"/>
        </w:rPr>
      </w:pPr>
    </w:p>
    <w:p w:rsidR="00704889" w:rsidRDefault="00C23ED7" w:rsidP="00704889">
      <w:pPr>
        <w:outlineLvl w:val="0"/>
        <w:rPr>
          <w:b/>
          <w:sz w:val="26"/>
          <w:szCs w:val="26"/>
        </w:rPr>
      </w:pPr>
      <w:r>
        <w:rPr>
          <w:b/>
          <w:sz w:val="26"/>
          <w:szCs w:val="26"/>
        </w:rPr>
        <w:t xml:space="preserve">Heard </w:t>
      </w:r>
      <w:proofErr w:type="gramStart"/>
      <w:r>
        <w:rPr>
          <w:b/>
          <w:sz w:val="26"/>
          <w:szCs w:val="26"/>
        </w:rPr>
        <w:t>submissions :</w:t>
      </w:r>
      <w:proofErr w:type="gramEnd"/>
      <w:r>
        <w:rPr>
          <w:b/>
          <w:sz w:val="26"/>
          <w:szCs w:val="26"/>
        </w:rPr>
        <w:t xml:space="preserve">        </w:t>
      </w:r>
      <w:r w:rsidR="00987381">
        <w:rPr>
          <w:b/>
          <w:sz w:val="26"/>
          <w:szCs w:val="26"/>
        </w:rPr>
        <w:t>06 FEBRUARY 2014</w:t>
      </w:r>
    </w:p>
    <w:p w:rsidR="00704889" w:rsidRDefault="00704889" w:rsidP="00704889">
      <w:pPr>
        <w:rPr>
          <w:b/>
          <w:sz w:val="26"/>
          <w:szCs w:val="26"/>
        </w:rPr>
      </w:pPr>
    </w:p>
    <w:p w:rsidR="00704889" w:rsidRDefault="002B6231" w:rsidP="00704889">
      <w:pPr>
        <w:rPr>
          <w:b/>
          <w:sz w:val="26"/>
          <w:szCs w:val="26"/>
        </w:rPr>
      </w:pPr>
      <w:r>
        <w:rPr>
          <w:b/>
          <w:sz w:val="26"/>
          <w:szCs w:val="26"/>
        </w:rPr>
        <w:t>Judgment delivered:        1</w:t>
      </w:r>
      <w:r w:rsidR="00EB5DB1">
        <w:rPr>
          <w:b/>
          <w:sz w:val="26"/>
          <w:szCs w:val="26"/>
        </w:rPr>
        <w:t>2</w:t>
      </w:r>
      <w:r w:rsidR="00CA526D">
        <w:rPr>
          <w:b/>
          <w:sz w:val="26"/>
          <w:szCs w:val="26"/>
        </w:rPr>
        <w:t xml:space="preserve"> FEBRUARY 2014</w:t>
      </w: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r>
        <w:rPr>
          <w:b/>
          <w:sz w:val="26"/>
          <w:szCs w:val="26"/>
        </w:rPr>
        <w:t>Summary:</w:t>
      </w:r>
    </w:p>
    <w:p w:rsidR="000272C3" w:rsidRDefault="000272C3" w:rsidP="00704889">
      <w:pPr>
        <w:rPr>
          <w:b/>
          <w:sz w:val="26"/>
          <w:szCs w:val="26"/>
        </w:rPr>
      </w:pPr>
    </w:p>
    <w:p w:rsidR="000272C3" w:rsidRDefault="000272C3" w:rsidP="000272C3">
      <w:pPr>
        <w:jc w:val="both"/>
        <w:rPr>
          <w:b/>
          <w:sz w:val="26"/>
          <w:szCs w:val="26"/>
        </w:rPr>
      </w:pPr>
      <w:r>
        <w:rPr>
          <w:b/>
          <w:sz w:val="26"/>
          <w:szCs w:val="26"/>
        </w:rPr>
        <w:t>The Applicant instituted proceedings for the determination of an unresolved dispute against the Respondent. After the close of pleadings the Respondent’s representative filed a Notice of Withdrawal. The Respondent failed to appoint a new representative. The Applicant accordingly applied to court to proceed with the matter on the basis that it was no longer</w:t>
      </w:r>
      <w:r w:rsidR="00FF4560">
        <w:rPr>
          <w:b/>
          <w:sz w:val="26"/>
          <w:szCs w:val="26"/>
        </w:rPr>
        <w:t xml:space="preserve"> being</w:t>
      </w:r>
      <w:r>
        <w:rPr>
          <w:b/>
          <w:sz w:val="26"/>
          <w:szCs w:val="26"/>
        </w:rPr>
        <w:t xml:space="preserve"> opposed by the Respondent.</w:t>
      </w:r>
    </w:p>
    <w:p w:rsidR="000272C3" w:rsidRDefault="000272C3" w:rsidP="000272C3">
      <w:pPr>
        <w:jc w:val="both"/>
        <w:rPr>
          <w:b/>
          <w:sz w:val="26"/>
          <w:szCs w:val="26"/>
        </w:rPr>
      </w:pPr>
      <w:r>
        <w:rPr>
          <w:b/>
          <w:sz w:val="26"/>
          <w:szCs w:val="26"/>
        </w:rPr>
        <w:t>Held—there being evidence that the Respondent was duly served with the Notice of Withdrawal</w:t>
      </w:r>
      <w:r w:rsidR="00FF4560">
        <w:rPr>
          <w:b/>
          <w:sz w:val="26"/>
          <w:szCs w:val="26"/>
        </w:rPr>
        <w:t xml:space="preserve">, the court allowed the Applicant to proceed with the matter on the basis that it was no longer opposed by the Respondent. After hearing the undisputed evidence of the Applicant, an order was granted in </w:t>
      </w:r>
      <w:proofErr w:type="spellStart"/>
      <w:r w:rsidR="00FF4560">
        <w:rPr>
          <w:b/>
          <w:sz w:val="26"/>
          <w:szCs w:val="26"/>
        </w:rPr>
        <w:t>favour</w:t>
      </w:r>
      <w:proofErr w:type="spellEnd"/>
      <w:r w:rsidR="00FF4560">
        <w:rPr>
          <w:b/>
          <w:sz w:val="26"/>
          <w:szCs w:val="26"/>
        </w:rPr>
        <w:t xml:space="preserve"> of the Applicant in terms of the Notice of Application.</w:t>
      </w:r>
    </w:p>
    <w:p w:rsidR="00B8411B" w:rsidRDefault="00B8411B" w:rsidP="00704889">
      <w:pPr>
        <w:rPr>
          <w:b/>
          <w:sz w:val="26"/>
          <w:szCs w:val="26"/>
        </w:rPr>
      </w:pPr>
    </w:p>
    <w:p w:rsidR="00704889" w:rsidRDefault="00704889" w:rsidP="00704889">
      <w:pPr>
        <w:rPr>
          <w:b/>
          <w:sz w:val="26"/>
          <w:szCs w:val="26"/>
        </w:rPr>
      </w:pPr>
    </w:p>
    <w:p w:rsidR="00482F0E" w:rsidRDefault="00482F0E" w:rsidP="00704889">
      <w:pP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rPr>
          <w:b/>
          <w:sz w:val="26"/>
          <w:szCs w:val="26"/>
        </w:rPr>
      </w:pPr>
    </w:p>
    <w:p w:rsidR="00704889" w:rsidRDefault="00704889" w:rsidP="00704889">
      <w:pPr>
        <w:jc w:val="center"/>
        <w:rPr>
          <w:b/>
          <w:sz w:val="26"/>
          <w:szCs w:val="26"/>
        </w:rPr>
      </w:pPr>
      <w:r>
        <w:rPr>
          <w:b/>
          <w:sz w:val="26"/>
          <w:szCs w:val="26"/>
        </w:rPr>
        <w:t>JUDGMENT</w:t>
      </w:r>
    </w:p>
    <w:p w:rsidR="00704889" w:rsidRDefault="00EB5DB1" w:rsidP="00704889">
      <w:pPr>
        <w:jc w:val="center"/>
        <w:rPr>
          <w:b/>
          <w:sz w:val="26"/>
          <w:szCs w:val="26"/>
        </w:rPr>
      </w:pPr>
      <w:r>
        <w:rPr>
          <w:b/>
          <w:sz w:val="26"/>
          <w:szCs w:val="26"/>
        </w:rPr>
        <w:t>12</w:t>
      </w:r>
      <w:r w:rsidR="00CA526D">
        <w:rPr>
          <w:b/>
          <w:sz w:val="26"/>
          <w:szCs w:val="26"/>
        </w:rPr>
        <w:t>.02</w:t>
      </w:r>
      <w:r w:rsidR="00704889">
        <w:rPr>
          <w:b/>
          <w:sz w:val="26"/>
          <w:szCs w:val="26"/>
        </w:rPr>
        <w:t>.</w:t>
      </w:r>
      <w:r w:rsidR="00CA526D">
        <w:rPr>
          <w:b/>
          <w:sz w:val="26"/>
          <w:szCs w:val="26"/>
        </w:rPr>
        <w:t>2014</w:t>
      </w:r>
    </w:p>
    <w:p w:rsidR="00704889" w:rsidRDefault="00704889" w:rsidP="00704889">
      <w:pPr>
        <w:pBdr>
          <w:bottom w:val="single" w:sz="6" w:space="1" w:color="auto"/>
        </w:pBdr>
        <w:rPr>
          <w:b/>
          <w:sz w:val="26"/>
          <w:szCs w:val="26"/>
        </w:rPr>
      </w:pPr>
    </w:p>
    <w:p w:rsidR="00673974" w:rsidRDefault="00673974" w:rsidP="00704889">
      <w:pPr>
        <w:rPr>
          <w:szCs w:val="26"/>
        </w:rPr>
      </w:pPr>
    </w:p>
    <w:p w:rsidR="00704889" w:rsidRDefault="00704889" w:rsidP="00704889">
      <w:pPr>
        <w:rPr>
          <w:szCs w:val="26"/>
        </w:rPr>
      </w:pPr>
    </w:p>
    <w:p w:rsidR="00220A09" w:rsidRDefault="00220A09" w:rsidP="00704889">
      <w:pPr>
        <w:rPr>
          <w:szCs w:val="26"/>
        </w:rPr>
      </w:pPr>
    </w:p>
    <w:p w:rsidR="00704889" w:rsidRPr="00351095" w:rsidRDefault="00704889" w:rsidP="00704889">
      <w:pPr>
        <w:spacing w:line="360" w:lineRule="auto"/>
        <w:ind w:left="720" w:hanging="720"/>
        <w:jc w:val="both"/>
        <w:rPr>
          <w:b/>
          <w:i/>
          <w:sz w:val="28"/>
          <w:szCs w:val="28"/>
        </w:rPr>
      </w:pPr>
      <w:r>
        <w:rPr>
          <w:sz w:val="26"/>
          <w:szCs w:val="26"/>
        </w:rPr>
        <w:t>[1]</w:t>
      </w:r>
      <w:r>
        <w:rPr>
          <w:sz w:val="26"/>
          <w:szCs w:val="26"/>
        </w:rPr>
        <w:tab/>
      </w:r>
      <w:r w:rsidR="00EB5DB1">
        <w:rPr>
          <w:sz w:val="26"/>
          <w:szCs w:val="26"/>
        </w:rPr>
        <w:t xml:space="preserve">This is an unopposed application for determination of an unresolved dispute brought by the </w:t>
      </w:r>
      <w:r w:rsidR="007F086E">
        <w:rPr>
          <w:sz w:val="26"/>
          <w:szCs w:val="26"/>
        </w:rPr>
        <w:t>A</w:t>
      </w:r>
      <w:r w:rsidR="00EB5DB1">
        <w:rPr>
          <w:sz w:val="26"/>
          <w:szCs w:val="26"/>
        </w:rPr>
        <w:t>pplicant against the Respondent.</w:t>
      </w:r>
      <w:r w:rsidR="00220A09" w:rsidRPr="00351095">
        <w:rPr>
          <w:b/>
          <w:sz w:val="26"/>
          <w:szCs w:val="26"/>
        </w:rPr>
        <w:t xml:space="preserve"> </w:t>
      </w:r>
    </w:p>
    <w:p w:rsidR="00704889" w:rsidRDefault="00704889" w:rsidP="00220A09">
      <w:pPr>
        <w:spacing w:line="480" w:lineRule="auto"/>
        <w:ind w:left="720" w:hanging="720"/>
        <w:jc w:val="both"/>
        <w:rPr>
          <w:sz w:val="26"/>
          <w:szCs w:val="26"/>
        </w:rPr>
      </w:pPr>
    </w:p>
    <w:p w:rsidR="00704889" w:rsidRPr="009170F3" w:rsidRDefault="00704889" w:rsidP="00704889">
      <w:pPr>
        <w:ind w:left="1440" w:right="1080" w:hanging="720"/>
        <w:jc w:val="both"/>
        <w:rPr>
          <w:sz w:val="26"/>
          <w:szCs w:val="26"/>
        </w:rPr>
      </w:pPr>
    </w:p>
    <w:p w:rsidR="00220A09" w:rsidRDefault="00704889" w:rsidP="00220A09">
      <w:pPr>
        <w:spacing w:line="480" w:lineRule="auto"/>
        <w:ind w:left="720" w:hanging="720"/>
        <w:jc w:val="both"/>
        <w:rPr>
          <w:sz w:val="26"/>
          <w:szCs w:val="26"/>
        </w:rPr>
      </w:pPr>
      <w:r>
        <w:rPr>
          <w:sz w:val="26"/>
          <w:szCs w:val="26"/>
        </w:rPr>
        <w:t>[2]</w:t>
      </w:r>
      <w:r>
        <w:rPr>
          <w:sz w:val="26"/>
          <w:szCs w:val="26"/>
        </w:rPr>
        <w:tab/>
      </w:r>
      <w:r w:rsidR="00EB5DB1">
        <w:rPr>
          <w:sz w:val="26"/>
          <w:szCs w:val="26"/>
        </w:rPr>
        <w:t xml:space="preserve">The Applicant is an adult Swazi male of Mbabane, </w:t>
      </w:r>
      <w:proofErr w:type="spellStart"/>
      <w:r w:rsidR="00EB5DB1">
        <w:rPr>
          <w:sz w:val="26"/>
          <w:szCs w:val="26"/>
        </w:rPr>
        <w:t>Hhohho</w:t>
      </w:r>
      <w:proofErr w:type="spellEnd"/>
      <w:r w:rsidR="00EB5DB1">
        <w:rPr>
          <w:sz w:val="26"/>
          <w:szCs w:val="26"/>
        </w:rPr>
        <w:t xml:space="preserve"> District and a former employee of the Respondent.</w:t>
      </w:r>
    </w:p>
    <w:p w:rsidR="00220A09" w:rsidRDefault="00220A09" w:rsidP="00220A09">
      <w:pPr>
        <w:spacing w:line="480" w:lineRule="auto"/>
        <w:ind w:left="720" w:hanging="720"/>
        <w:jc w:val="both"/>
        <w:rPr>
          <w:sz w:val="26"/>
          <w:szCs w:val="26"/>
        </w:rPr>
      </w:pPr>
    </w:p>
    <w:p w:rsidR="00220A09" w:rsidRDefault="00220A09" w:rsidP="00220A09">
      <w:pPr>
        <w:spacing w:line="480" w:lineRule="auto"/>
        <w:ind w:left="720" w:hanging="720"/>
        <w:jc w:val="both"/>
        <w:rPr>
          <w:sz w:val="26"/>
          <w:szCs w:val="26"/>
        </w:rPr>
      </w:pPr>
      <w:r>
        <w:rPr>
          <w:sz w:val="26"/>
          <w:szCs w:val="26"/>
        </w:rPr>
        <w:lastRenderedPageBreak/>
        <w:t>[3]</w:t>
      </w:r>
      <w:r>
        <w:rPr>
          <w:sz w:val="26"/>
          <w:szCs w:val="26"/>
        </w:rPr>
        <w:tab/>
      </w:r>
      <w:r w:rsidR="00EB5DB1">
        <w:rPr>
          <w:sz w:val="26"/>
          <w:szCs w:val="26"/>
        </w:rPr>
        <w:t xml:space="preserve">The Respondent is a local company duly incorporated in terms of laws of this country having its principal place of business in </w:t>
      </w:r>
      <w:proofErr w:type="spellStart"/>
      <w:r w:rsidR="00EB5DB1">
        <w:rPr>
          <w:sz w:val="26"/>
          <w:szCs w:val="26"/>
        </w:rPr>
        <w:t>Matsapha</w:t>
      </w:r>
      <w:proofErr w:type="spellEnd"/>
      <w:r w:rsidR="00EB5DB1">
        <w:rPr>
          <w:sz w:val="26"/>
          <w:szCs w:val="26"/>
        </w:rPr>
        <w:t xml:space="preserve"> in the </w:t>
      </w:r>
      <w:proofErr w:type="spellStart"/>
      <w:r w:rsidR="00EB5DB1">
        <w:rPr>
          <w:sz w:val="26"/>
          <w:szCs w:val="26"/>
        </w:rPr>
        <w:t>Manzini</w:t>
      </w:r>
      <w:proofErr w:type="spellEnd"/>
      <w:r w:rsidR="00EB5DB1">
        <w:rPr>
          <w:sz w:val="26"/>
          <w:szCs w:val="26"/>
        </w:rPr>
        <w:t xml:space="preserve"> District.</w:t>
      </w:r>
    </w:p>
    <w:p w:rsidR="002B66DC" w:rsidRDefault="002B66DC" w:rsidP="00220A09">
      <w:pPr>
        <w:spacing w:line="480" w:lineRule="auto"/>
        <w:ind w:left="720" w:hanging="720"/>
        <w:jc w:val="both"/>
        <w:rPr>
          <w:sz w:val="26"/>
          <w:szCs w:val="26"/>
        </w:rPr>
      </w:pPr>
    </w:p>
    <w:p w:rsidR="00482F0E" w:rsidRDefault="002B66DC" w:rsidP="004A0C24">
      <w:pPr>
        <w:tabs>
          <w:tab w:val="left" w:pos="993"/>
        </w:tabs>
        <w:spacing w:line="480" w:lineRule="auto"/>
        <w:ind w:left="720" w:hanging="720"/>
        <w:jc w:val="both"/>
        <w:rPr>
          <w:sz w:val="26"/>
          <w:szCs w:val="28"/>
        </w:rPr>
      </w:pPr>
      <w:r>
        <w:rPr>
          <w:sz w:val="26"/>
          <w:szCs w:val="26"/>
        </w:rPr>
        <w:t>[4]</w:t>
      </w:r>
      <w:r w:rsidR="004A0C24">
        <w:rPr>
          <w:sz w:val="26"/>
          <w:szCs w:val="26"/>
        </w:rPr>
        <w:t xml:space="preserve"> </w:t>
      </w:r>
      <w:r w:rsidR="005D0AD8">
        <w:rPr>
          <w:sz w:val="26"/>
          <w:szCs w:val="26"/>
        </w:rPr>
        <w:tab/>
      </w:r>
      <w:r w:rsidR="00EB5DB1">
        <w:rPr>
          <w:sz w:val="26"/>
          <w:szCs w:val="26"/>
        </w:rPr>
        <w:t>After the pleadings were closed, the Respondent’s representative filed a Notice of withdrawal.  The Notice was duly served on the Respondent.  The Respondent however failed to appoint another representative.  On two occasions being 25.09.13 and 11.10.13 there was no appearance for the Respondent.  The Applicant’s attorney on 11.10.13 urged the court to deal with the matter as unopposed and to hear the Applicant.  The court being satisfied that the Respondent was duly served with the Notice of withdrawal, granted the application.</w:t>
      </w:r>
    </w:p>
    <w:p w:rsidR="00482F0E" w:rsidRDefault="00482F0E" w:rsidP="004A0C24">
      <w:pPr>
        <w:tabs>
          <w:tab w:val="left" w:pos="993"/>
        </w:tabs>
        <w:spacing w:line="480" w:lineRule="auto"/>
        <w:ind w:left="720" w:hanging="720"/>
        <w:jc w:val="both"/>
        <w:rPr>
          <w:sz w:val="26"/>
          <w:szCs w:val="28"/>
        </w:rPr>
      </w:pPr>
    </w:p>
    <w:p w:rsidR="002B66DC" w:rsidRPr="009D1828" w:rsidRDefault="00482F0E" w:rsidP="004A0C24">
      <w:pPr>
        <w:tabs>
          <w:tab w:val="left" w:pos="993"/>
        </w:tabs>
        <w:spacing w:line="480" w:lineRule="auto"/>
        <w:ind w:left="720" w:hanging="720"/>
        <w:jc w:val="both"/>
        <w:rPr>
          <w:sz w:val="26"/>
          <w:szCs w:val="28"/>
        </w:rPr>
      </w:pPr>
      <w:r>
        <w:rPr>
          <w:sz w:val="26"/>
          <w:szCs w:val="28"/>
        </w:rPr>
        <w:t>[5]</w:t>
      </w:r>
      <w:r>
        <w:rPr>
          <w:sz w:val="26"/>
          <w:szCs w:val="28"/>
        </w:rPr>
        <w:tab/>
      </w:r>
      <w:r w:rsidR="00EB5DB1">
        <w:rPr>
          <w:sz w:val="26"/>
          <w:szCs w:val="28"/>
        </w:rPr>
        <w:t>The Applicant in his evidence told the court that he was employed by the Respondent in March 2003 as a Baker.  He said he earned E990.00 per month.  He was in continuous employment until 02</w:t>
      </w:r>
      <w:r w:rsidR="00EB5DB1" w:rsidRPr="00EB5DB1">
        <w:rPr>
          <w:sz w:val="26"/>
          <w:szCs w:val="28"/>
          <w:vertAlign w:val="superscript"/>
        </w:rPr>
        <w:t>nd</w:t>
      </w:r>
      <w:r w:rsidR="00EB5DB1">
        <w:rPr>
          <w:sz w:val="26"/>
          <w:szCs w:val="28"/>
        </w:rPr>
        <w:t xml:space="preserve"> February 2007 when he was dismissed by the Respondent.  He said his dismissal was both procedurally and substantially unfair in that </w:t>
      </w:r>
      <w:r w:rsidR="00766BE0">
        <w:rPr>
          <w:sz w:val="26"/>
          <w:szCs w:val="28"/>
        </w:rPr>
        <w:t>he</w:t>
      </w:r>
      <w:r w:rsidR="00EB5DB1">
        <w:rPr>
          <w:sz w:val="26"/>
          <w:szCs w:val="28"/>
        </w:rPr>
        <w:t xml:space="preserve"> was not charged with any offence but was c</w:t>
      </w:r>
      <w:r w:rsidR="00987381">
        <w:rPr>
          <w:sz w:val="26"/>
          <w:szCs w:val="28"/>
        </w:rPr>
        <w:t>alled to the office by</w:t>
      </w:r>
      <w:r w:rsidR="00EB5DB1">
        <w:rPr>
          <w:sz w:val="26"/>
          <w:szCs w:val="28"/>
        </w:rPr>
        <w:t xml:space="preserve"> Mr. Be</w:t>
      </w:r>
      <w:r w:rsidR="00766BE0">
        <w:rPr>
          <w:sz w:val="26"/>
          <w:szCs w:val="28"/>
        </w:rPr>
        <w:t xml:space="preserve">nnett and Vincent and allegations of dishonesty were </w:t>
      </w:r>
      <w:proofErr w:type="spellStart"/>
      <w:r w:rsidR="00766BE0">
        <w:rPr>
          <w:sz w:val="26"/>
          <w:szCs w:val="28"/>
        </w:rPr>
        <w:t>levelled</w:t>
      </w:r>
      <w:proofErr w:type="spellEnd"/>
      <w:r w:rsidR="00766BE0">
        <w:rPr>
          <w:sz w:val="26"/>
          <w:szCs w:val="28"/>
        </w:rPr>
        <w:t xml:space="preserve"> against him. </w:t>
      </w:r>
      <w:r w:rsidR="00987381">
        <w:rPr>
          <w:sz w:val="26"/>
          <w:szCs w:val="28"/>
        </w:rPr>
        <w:t xml:space="preserve">The Applicant said he was accused of not reporting someone who had committed a crime. The Applicant said he did not know that that employee was involved in criminal </w:t>
      </w:r>
      <w:r w:rsidR="00987381">
        <w:rPr>
          <w:sz w:val="26"/>
          <w:szCs w:val="28"/>
        </w:rPr>
        <w:lastRenderedPageBreak/>
        <w:t>activities at the workplace.</w:t>
      </w:r>
      <w:r w:rsidR="00766BE0">
        <w:rPr>
          <w:sz w:val="26"/>
          <w:szCs w:val="28"/>
        </w:rPr>
        <w:t xml:space="preserve"> He said after the allegations of dishonesty were </w:t>
      </w:r>
      <w:proofErr w:type="spellStart"/>
      <w:r w:rsidR="00766BE0">
        <w:rPr>
          <w:sz w:val="26"/>
          <w:szCs w:val="28"/>
        </w:rPr>
        <w:t>leve</w:t>
      </w:r>
      <w:r w:rsidR="002E799E">
        <w:rPr>
          <w:sz w:val="26"/>
          <w:szCs w:val="28"/>
        </w:rPr>
        <w:t>l</w:t>
      </w:r>
      <w:r w:rsidR="00766BE0">
        <w:rPr>
          <w:sz w:val="26"/>
          <w:szCs w:val="28"/>
        </w:rPr>
        <w:t>led</w:t>
      </w:r>
      <w:proofErr w:type="spellEnd"/>
      <w:r w:rsidR="00766BE0">
        <w:rPr>
          <w:sz w:val="26"/>
          <w:szCs w:val="28"/>
        </w:rPr>
        <w:t xml:space="preserve"> against him he was told to vacate the company premises.</w:t>
      </w:r>
      <w:r w:rsidR="000272C3">
        <w:rPr>
          <w:sz w:val="26"/>
          <w:szCs w:val="28"/>
        </w:rPr>
        <w:t xml:space="preserve"> He did so, and that was his last day at the Respondent’s place.</w:t>
      </w:r>
    </w:p>
    <w:p w:rsidR="002B66DC" w:rsidRPr="009D1828" w:rsidRDefault="002B66DC" w:rsidP="002B66DC">
      <w:pPr>
        <w:spacing w:line="360" w:lineRule="auto"/>
        <w:ind w:left="720" w:hanging="720"/>
        <w:jc w:val="both"/>
        <w:rPr>
          <w:sz w:val="26"/>
          <w:szCs w:val="28"/>
        </w:rPr>
      </w:pPr>
    </w:p>
    <w:p w:rsidR="007746FC" w:rsidRPr="00CB5FF5" w:rsidRDefault="002B66DC" w:rsidP="00766BE0">
      <w:pPr>
        <w:spacing w:line="360" w:lineRule="auto"/>
        <w:ind w:left="720" w:hanging="720"/>
        <w:jc w:val="both"/>
        <w:rPr>
          <w:rFonts w:cs="Arial"/>
          <w:i/>
          <w:sz w:val="26"/>
          <w:szCs w:val="28"/>
        </w:rPr>
      </w:pPr>
      <w:r w:rsidRPr="009D1828">
        <w:rPr>
          <w:sz w:val="26"/>
          <w:szCs w:val="28"/>
        </w:rPr>
        <w:t xml:space="preserve"> </w:t>
      </w:r>
      <w:r w:rsidR="00482F0E">
        <w:rPr>
          <w:sz w:val="26"/>
          <w:szCs w:val="28"/>
        </w:rPr>
        <w:t>[6</w:t>
      </w:r>
      <w:r w:rsidR="00766BE0">
        <w:rPr>
          <w:sz w:val="26"/>
          <w:szCs w:val="28"/>
        </w:rPr>
        <w:t>]</w:t>
      </w:r>
      <w:r w:rsidR="00766BE0">
        <w:rPr>
          <w:sz w:val="26"/>
          <w:szCs w:val="28"/>
        </w:rPr>
        <w:tab/>
      </w:r>
      <w:r w:rsidR="00766BE0">
        <w:rPr>
          <w:rFonts w:cs="Arial"/>
          <w:sz w:val="26"/>
          <w:szCs w:val="28"/>
        </w:rPr>
        <w:t>The Applicant reported the matter to the Conciliation, Mediation and Arbitration Commission (CMAC) as a dispute.  The dispute could not be resolved and a certificate of unresolved dispute was duly issued.  The certificate of unresolved dispute is annexed to the Applicant’s application and is marked “PN1”.</w:t>
      </w:r>
    </w:p>
    <w:p w:rsidR="00136D56" w:rsidRDefault="00136D56" w:rsidP="007746FC">
      <w:pPr>
        <w:tabs>
          <w:tab w:val="left" w:pos="90"/>
          <w:tab w:val="left" w:pos="8550"/>
        </w:tabs>
        <w:spacing w:line="360" w:lineRule="auto"/>
        <w:ind w:left="630" w:hanging="630"/>
        <w:jc w:val="both"/>
        <w:rPr>
          <w:rFonts w:cs="Arial"/>
          <w:sz w:val="26"/>
          <w:szCs w:val="28"/>
        </w:rPr>
      </w:pPr>
      <w:r>
        <w:rPr>
          <w:rFonts w:cs="Arial"/>
          <w:sz w:val="26"/>
          <w:szCs w:val="28"/>
        </w:rPr>
        <w:tab/>
      </w:r>
      <w:r>
        <w:rPr>
          <w:rFonts w:cs="Arial"/>
          <w:sz w:val="26"/>
          <w:szCs w:val="28"/>
        </w:rPr>
        <w:tab/>
      </w:r>
    </w:p>
    <w:p w:rsidR="00370534" w:rsidRDefault="00482F0E" w:rsidP="00B410B5">
      <w:pPr>
        <w:spacing w:line="360" w:lineRule="auto"/>
        <w:ind w:left="630" w:hanging="630"/>
        <w:jc w:val="both"/>
        <w:rPr>
          <w:rFonts w:cs="Arial"/>
          <w:sz w:val="26"/>
          <w:szCs w:val="28"/>
        </w:rPr>
      </w:pPr>
      <w:r>
        <w:rPr>
          <w:sz w:val="26"/>
          <w:szCs w:val="26"/>
        </w:rPr>
        <w:t>[7</w:t>
      </w:r>
      <w:r w:rsidR="00704889" w:rsidRPr="009D1828">
        <w:rPr>
          <w:sz w:val="26"/>
          <w:szCs w:val="26"/>
        </w:rPr>
        <w:t>]</w:t>
      </w:r>
      <w:r w:rsidR="00704889" w:rsidRPr="009D1828">
        <w:rPr>
          <w:sz w:val="26"/>
          <w:szCs w:val="26"/>
        </w:rPr>
        <w:tab/>
      </w:r>
      <w:r w:rsidR="00766BE0">
        <w:rPr>
          <w:rFonts w:cs="Arial"/>
          <w:sz w:val="26"/>
          <w:szCs w:val="28"/>
        </w:rPr>
        <w:t xml:space="preserve">The Applicant is claiming payment of Notice pay E960.00, Additional </w:t>
      </w:r>
      <w:r w:rsidR="002E799E">
        <w:rPr>
          <w:rFonts w:cs="Arial"/>
          <w:sz w:val="26"/>
          <w:szCs w:val="28"/>
        </w:rPr>
        <w:t>Notice pay E320.00, Severance allowance E800.00 and C</w:t>
      </w:r>
      <w:r w:rsidR="00766BE0">
        <w:rPr>
          <w:rFonts w:cs="Arial"/>
          <w:sz w:val="26"/>
          <w:szCs w:val="28"/>
        </w:rPr>
        <w:t>ompensation for the unfair dismissal (calculated at 24 months) E23</w:t>
      </w:r>
      <w:proofErr w:type="gramStart"/>
      <w:r w:rsidR="00766BE0">
        <w:rPr>
          <w:rFonts w:cs="Arial"/>
          <w:sz w:val="26"/>
          <w:szCs w:val="28"/>
        </w:rPr>
        <w:t>,000.00</w:t>
      </w:r>
      <w:proofErr w:type="gramEnd"/>
      <w:r w:rsidR="00766BE0">
        <w:rPr>
          <w:rFonts w:cs="Arial"/>
          <w:sz w:val="26"/>
          <w:szCs w:val="28"/>
        </w:rPr>
        <w:t>.</w:t>
      </w:r>
    </w:p>
    <w:p w:rsidR="00430438" w:rsidRDefault="0030495B" w:rsidP="007746FC">
      <w:pPr>
        <w:spacing w:line="360" w:lineRule="auto"/>
        <w:ind w:left="630" w:hanging="630"/>
        <w:jc w:val="both"/>
        <w:rPr>
          <w:rFonts w:cs="Arial"/>
          <w:sz w:val="26"/>
          <w:szCs w:val="28"/>
        </w:rPr>
      </w:pPr>
      <w:r>
        <w:rPr>
          <w:rFonts w:cs="Arial"/>
          <w:sz w:val="26"/>
          <w:szCs w:val="28"/>
        </w:rPr>
        <w:t xml:space="preserve">                                                                          </w:t>
      </w:r>
    </w:p>
    <w:p w:rsidR="001C1C6A" w:rsidRDefault="00482F0E" w:rsidP="00987381">
      <w:pPr>
        <w:spacing w:line="360" w:lineRule="auto"/>
        <w:ind w:left="630" w:hanging="630"/>
        <w:jc w:val="both"/>
        <w:rPr>
          <w:rFonts w:cs="Arial"/>
          <w:sz w:val="26"/>
          <w:szCs w:val="28"/>
        </w:rPr>
      </w:pPr>
      <w:r>
        <w:rPr>
          <w:rFonts w:cs="Arial"/>
          <w:sz w:val="26"/>
          <w:szCs w:val="28"/>
        </w:rPr>
        <w:t>[8</w:t>
      </w:r>
      <w:r w:rsidR="0030495B">
        <w:rPr>
          <w:rFonts w:cs="Arial"/>
          <w:sz w:val="26"/>
          <w:szCs w:val="28"/>
        </w:rPr>
        <w:t xml:space="preserve">]  </w:t>
      </w:r>
      <w:r w:rsidR="00E94A74">
        <w:rPr>
          <w:rFonts w:cs="Arial"/>
          <w:sz w:val="26"/>
          <w:szCs w:val="28"/>
        </w:rPr>
        <w:tab/>
        <w:t>The</w:t>
      </w:r>
      <w:r w:rsidR="00B410B5">
        <w:rPr>
          <w:rFonts w:cs="Arial"/>
          <w:sz w:val="26"/>
          <w:szCs w:val="28"/>
        </w:rPr>
        <w:t xml:space="preserve"> Applicant in his evidence</w:t>
      </w:r>
      <w:r w:rsidR="00E94A74">
        <w:rPr>
          <w:rFonts w:cs="Arial"/>
          <w:sz w:val="26"/>
          <w:szCs w:val="28"/>
        </w:rPr>
        <w:t xml:space="preserve"> before</w:t>
      </w:r>
      <w:r w:rsidR="00B410B5">
        <w:rPr>
          <w:rFonts w:cs="Arial"/>
          <w:sz w:val="26"/>
          <w:szCs w:val="28"/>
        </w:rPr>
        <w:t xml:space="preserve"> the court</w:t>
      </w:r>
      <w:r w:rsidR="00E94A74">
        <w:rPr>
          <w:rFonts w:cs="Arial"/>
          <w:sz w:val="26"/>
          <w:szCs w:val="28"/>
        </w:rPr>
        <w:t xml:space="preserve"> stated</w:t>
      </w:r>
      <w:r w:rsidR="00B410B5">
        <w:rPr>
          <w:rFonts w:cs="Arial"/>
          <w:sz w:val="26"/>
          <w:szCs w:val="28"/>
        </w:rPr>
        <w:t xml:space="preserve"> that he earne</w:t>
      </w:r>
      <w:r w:rsidR="00E94A74">
        <w:rPr>
          <w:rFonts w:cs="Arial"/>
          <w:sz w:val="26"/>
          <w:szCs w:val="28"/>
        </w:rPr>
        <w:t>d a salary of E990.00 per month.</w:t>
      </w:r>
      <w:r w:rsidR="00B410B5">
        <w:rPr>
          <w:rFonts w:cs="Arial"/>
          <w:sz w:val="26"/>
          <w:szCs w:val="28"/>
        </w:rPr>
        <w:t xml:space="preserve">  In his papers he stated that he earned E960.00.00 per mo</w:t>
      </w:r>
      <w:r w:rsidR="00987381">
        <w:rPr>
          <w:rFonts w:cs="Arial"/>
          <w:sz w:val="26"/>
          <w:szCs w:val="28"/>
        </w:rPr>
        <w:t xml:space="preserve">nth. </w:t>
      </w:r>
      <w:r w:rsidR="00E94A74">
        <w:rPr>
          <w:rFonts w:cs="Arial"/>
          <w:sz w:val="26"/>
          <w:szCs w:val="28"/>
        </w:rPr>
        <w:t>There was no application made in court however, to amend the papers.</w:t>
      </w:r>
      <w:r w:rsidR="00987381">
        <w:rPr>
          <w:rFonts w:cs="Arial"/>
          <w:sz w:val="26"/>
          <w:szCs w:val="28"/>
        </w:rPr>
        <w:t xml:space="preserve"> The Applicant also failed to</w:t>
      </w:r>
      <w:r w:rsidR="00B410B5">
        <w:rPr>
          <w:rFonts w:cs="Arial"/>
          <w:sz w:val="26"/>
          <w:szCs w:val="28"/>
        </w:rPr>
        <w:t xml:space="preserve"> support his claim for compensation </w:t>
      </w:r>
      <w:r w:rsidR="00E94A74">
        <w:rPr>
          <w:rFonts w:cs="Arial"/>
          <w:sz w:val="26"/>
          <w:szCs w:val="28"/>
        </w:rPr>
        <w:t xml:space="preserve">for the unfair dismissal </w:t>
      </w:r>
      <w:r w:rsidR="00B410B5">
        <w:rPr>
          <w:rFonts w:cs="Arial"/>
          <w:sz w:val="26"/>
          <w:szCs w:val="28"/>
        </w:rPr>
        <w:t xml:space="preserve">based on 24 months. </w:t>
      </w:r>
    </w:p>
    <w:p w:rsidR="00626B80" w:rsidRDefault="00626B80" w:rsidP="00987381">
      <w:pPr>
        <w:spacing w:line="360" w:lineRule="auto"/>
        <w:ind w:left="630" w:hanging="630"/>
        <w:jc w:val="both"/>
        <w:rPr>
          <w:rFonts w:cs="Arial"/>
          <w:sz w:val="26"/>
          <w:szCs w:val="28"/>
        </w:rPr>
      </w:pPr>
    </w:p>
    <w:p w:rsidR="00626B80" w:rsidRPr="00BD7172" w:rsidRDefault="00626B80" w:rsidP="00987381">
      <w:pPr>
        <w:spacing w:line="360" w:lineRule="auto"/>
        <w:ind w:left="630" w:hanging="630"/>
        <w:jc w:val="both"/>
        <w:rPr>
          <w:rFonts w:cs="Arial"/>
          <w:sz w:val="26"/>
          <w:szCs w:val="28"/>
        </w:rPr>
      </w:pPr>
      <w:r>
        <w:rPr>
          <w:rFonts w:cs="Arial"/>
          <w:sz w:val="26"/>
          <w:szCs w:val="28"/>
        </w:rPr>
        <w:t>[9]</w:t>
      </w:r>
      <w:r>
        <w:rPr>
          <w:rFonts w:cs="Arial"/>
          <w:sz w:val="26"/>
          <w:szCs w:val="28"/>
        </w:rPr>
        <w:tab/>
        <w:t xml:space="preserve">The Applicant was therefore able to prove that at the time of his termination, he was an employee to </w:t>
      </w:r>
      <w:proofErr w:type="gramStart"/>
      <w:r>
        <w:rPr>
          <w:rFonts w:cs="Arial"/>
          <w:sz w:val="26"/>
          <w:szCs w:val="28"/>
        </w:rPr>
        <w:t>whom</w:t>
      </w:r>
      <w:proofErr w:type="gramEnd"/>
      <w:r>
        <w:rPr>
          <w:rFonts w:cs="Arial"/>
          <w:sz w:val="26"/>
          <w:szCs w:val="28"/>
        </w:rPr>
        <w:t xml:space="preserve"> </w:t>
      </w:r>
      <w:r w:rsidRPr="00626B80">
        <w:rPr>
          <w:rFonts w:cs="Arial"/>
          <w:b/>
          <w:sz w:val="26"/>
          <w:szCs w:val="28"/>
        </w:rPr>
        <w:t>section 35 of The Employment Act</w:t>
      </w:r>
      <w:r>
        <w:rPr>
          <w:rFonts w:cs="Arial"/>
          <w:sz w:val="26"/>
          <w:szCs w:val="28"/>
        </w:rPr>
        <w:t xml:space="preserve"> applied. The burden of proof was therefore on the Respondent</w:t>
      </w:r>
      <w:r w:rsidR="00992E61">
        <w:rPr>
          <w:rFonts w:cs="Arial"/>
          <w:sz w:val="26"/>
          <w:szCs w:val="28"/>
        </w:rPr>
        <w:t xml:space="preserve"> to</w:t>
      </w:r>
      <w:r>
        <w:rPr>
          <w:rFonts w:cs="Arial"/>
          <w:sz w:val="26"/>
          <w:szCs w:val="28"/>
        </w:rPr>
        <w:t xml:space="preserve"> prove that the reason for the termination was one permitted by </w:t>
      </w:r>
      <w:r w:rsidRPr="00626B80">
        <w:rPr>
          <w:rFonts w:cs="Arial"/>
          <w:b/>
          <w:sz w:val="26"/>
          <w:szCs w:val="28"/>
        </w:rPr>
        <w:t>section 36 of The Employment</w:t>
      </w:r>
      <w:r>
        <w:rPr>
          <w:rFonts w:cs="Arial"/>
          <w:sz w:val="26"/>
          <w:szCs w:val="28"/>
        </w:rPr>
        <w:t xml:space="preserve"> </w:t>
      </w:r>
      <w:r w:rsidRPr="00626B80">
        <w:rPr>
          <w:rFonts w:cs="Arial"/>
          <w:b/>
          <w:sz w:val="26"/>
          <w:szCs w:val="28"/>
        </w:rPr>
        <w:t>Act,</w:t>
      </w:r>
      <w:r>
        <w:rPr>
          <w:rFonts w:cs="Arial"/>
          <w:sz w:val="26"/>
          <w:szCs w:val="28"/>
        </w:rPr>
        <w:t xml:space="preserve"> and also that, taking into account all the circumstances of the case, it was reasonable to terminate the service of the Applicant. </w:t>
      </w:r>
      <w:proofErr w:type="gramStart"/>
      <w:r w:rsidRPr="00BD7172">
        <w:rPr>
          <w:rFonts w:cs="Arial"/>
          <w:b/>
          <w:sz w:val="26"/>
          <w:szCs w:val="28"/>
        </w:rPr>
        <w:t>(See: Section 42</w:t>
      </w:r>
      <w:r>
        <w:rPr>
          <w:rFonts w:cs="Arial"/>
          <w:sz w:val="26"/>
          <w:szCs w:val="28"/>
        </w:rPr>
        <w:t xml:space="preserve"> </w:t>
      </w:r>
      <w:r w:rsidRPr="00BD7172">
        <w:rPr>
          <w:rFonts w:cs="Arial"/>
          <w:b/>
          <w:sz w:val="26"/>
          <w:szCs w:val="28"/>
        </w:rPr>
        <w:t>(2) of The Employment Act No. 5of 1980 as amended)</w:t>
      </w:r>
      <w:r w:rsidR="00BD7172">
        <w:rPr>
          <w:rFonts w:cs="Arial"/>
          <w:b/>
          <w:sz w:val="26"/>
          <w:szCs w:val="28"/>
        </w:rPr>
        <w:t>.</w:t>
      </w:r>
      <w:proofErr w:type="gramEnd"/>
      <w:r w:rsidR="00BD7172">
        <w:rPr>
          <w:rFonts w:cs="Arial"/>
          <w:b/>
          <w:sz w:val="26"/>
          <w:szCs w:val="28"/>
        </w:rPr>
        <w:t xml:space="preserve"> </w:t>
      </w:r>
      <w:r w:rsidR="00BD7172">
        <w:rPr>
          <w:rFonts w:cs="Arial"/>
          <w:sz w:val="26"/>
          <w:szCs w:val="28"/>
        </w:rPr>
        <w:t xml:space="preserve">The </w:t>
      </w:r>
      <w:r w:rsidR="00BD7172">
        <w:rPr>
          <w:rFonts w:cs="Arial"/>
          <w:sz w:val="26"/>
          <w:szCs w:val="28"/>
        </w:rPr>
        <w:lastRenderedPageBreak/>
        <w:t>Respondent failed to discharge this burden as it did not lead any evidence in court. It follows therefore that the Applicant’s application should succeed.</w:t>
      </w:r>
    </w:p>
    <w:p w:rsidR="00B410B5" w:rsidRPr="00BD7172" w:rsidRDefault="00B410B5" w:rsidP="00B410B5">
      <w:pPr>
        <w:spacing w:line="360" w:lineRule="auto"/>
        <w:ind w:left="630" w:hanging="630"/>
        <w:rPr>
          <w:rFonts w:cs="Arial"/>
          <w:b/>
          <w:sz w:val="26"/>
          <w:szCs w:val="28"/>
        </w:rPr>
      </w:pPr>
    </w:p>
    <w:p w:rsidR="00B410B5" w:rsidRDefault="00BD7172" w:rsidP="00B410B5">
      <w:pPr>
        <w:spacing w:line="360" w:lineRule="auto"/>
        <w:ind w:left="630" w:hanging="630"/>
        <w:rPr>
          <w:rFonts w:cs="Arial"/>
          <w:sz w:val="26"/>
          <w:szCs w:val="28"/>
        </w:rPr>
      </w:pPr>
      <w:r>
        <w:rPr>
          <w:rFonts w:cs="Arial"/>
          <w:sz w:val="26"/>
          <w:szCs w:val="28"/>
        </w:rPr>
        <w:t>[10</w:t>
      </w:r>
      <w:r w:rsidR="00B410B5">
        <w:rPr>
          <w:rFonts w:cs="Arial"/>
          <w:sz w:val="26"/>
          <w:szCs w:val="28"/>
        </w:rPr>
        <w:t>]</w:t>
      </w:r>
      <w:r w:rsidR="00B410B5">
        <w:rPr>
          <w:rFonts w:cs="Arial"/>
          <w:sz w:val="26"/>
          <w:szCs w:val="28"/>
        </w:rPr>
        <w:tab/>
        <w:t>The Applicant told the court that he has a wife but no children.  He told the court that he is still unemployed and survives by doing piece jobs.  He</w:t>
      </w:r>
      <w:r w:rsidR="00987381">
        <w:rPr>
          <w:rFonts w:cs="Arial"/>
          <w:sz w:val="26"/>
          <w:szCs w:val="28"/>
        </w:rPr>
        <w:t xml:space="preserve"> told the court that he is a</w:t>
      </w:r>
      <w:r>
        <w:rPr>
          <w:rFonts w:cs="Arial"/>
          <w:sz w:val="26"/>
          <w:szCs w:val="28"/>
        </w:rPr>
        <w:t xml:space="preserve"> floor</w:t>
      </w:r>
      <w:r w:rsidR="00987381">
        <w:rPr>
          <w:rFonts w:cs="Arial"/>
          <w:sz w:val="26"/>
          <w:szCs w:val="28"/>
        </w:rPr>
        <w:t xml:space="preserve"> </w:t>
      </w:r>
      <w:proofErr w:type="spellStart"/>
      <w:r w:rsidR="00987381">
        <w:rPr>
          <w:rFonts w:cs="Arial"/>
          <w:sz w:val="26"/>
          <w:szCs w:val="28"/>
        </w:rPr>
        <w:t>ti</w:t>
      </w:r>
      <w:r w:rsidR="00B410B5">
        <w:rPr>
          <w:rFonts w:cs="Arial"/>
          <w:sz w:val="26"/>
          <w:szCs w:val="28"/>
        </w:rPr>
        <w:t>ler</w:t>
      </w:r>
      <w:proofErr w:type="spellEnd"/>
      <w:r w:rsidR="00B410B5">
        <w:rPr>
          <w:rFonts w:cs="Arial"/>
          <w:sz w:val="26"/>
          <w:szCs w:val="28"/>
        </w:rPr>
        <w:t xml:space="preserve"> and that he also fits ceilings.  He said his wife is employed by a business entity called Spi</w:t>
      </w:r>
      <w:r w:rsidR="00E94A74">
        <w:rPr>
          <w:rFonts w:cs="Arial"/>
          <w:sz w:val="26"/>
          <w:szCs w:val="28"/>
        </w:rPr>
        <w:t>c</w:t>
      </w:r>
      <w:r w:rsidR="00B410B5">
        <w:rPr>
          <w:rFonts w:cs="Arial"/>
          <w:sz w:val="26"/>
          <w:szCs w:val="28"/>
        </w:rPr>
        <w:t>k and Span</w:t>
      </w:r>
      <w:r w:rsidR="00E94A74">
        <w:rPr>
          <w:rFonts w:cs="Arial"/>
          <w:sz w:val="26"/>
          <w:szCs w:val="28"/>
        </w:rPr>
        <w:t xml:space="preserve"> based</w:t>
      </w:r>
      <w:r w:rsidR="00B410B5">
        <w:rPr>
          <w:rFonts w:cs="Arial"/>
          <w:sz w:val="26"/>
          <w:szCs w:val="28"/>
        </w:rPr>
        <w:t xml:space="preserve"> in </w:t>
      </w:r>
      <w:proofErr w:type="spellStart"/>
      <w:r w:rsidR="00B410B5">
        <w:rPr>
          <w:rFonts w:cs="Arial"/>
          <w:sz w:val="26"/>
          <w:szCs w:val="28"/>
        </w:rPr>
        <w:t>Manzini</w:t>
      </w:r>
      <w:proofErr w:type="spellEnd"/>
      <w:r w:rsidR="00B410B5">
        <w:rPr>
          <w:rFonts w:cs="Arial"/>
          <w:sz w:val="26"/>
          <w:szCs w:val="28"/>
        </w:rPr>
        <w:t>.  He is thirty three years old.</w:t>
      </w:r>
    </w:p>
    <w:p w:rsidR="00B410B5" w:rsidRDefault="00B410B5" w:rsidP="00B410B5">
      <w:pPr>
        <w:spacing w:line="360" w:lineRule="auto"/>
        <w:ind w:left="630" w:hanging="1080"/>
        <w:rPr>
          <w:rFonts w:cs="Arial"/>
          <w:sz w:val="26"/>
          <w:szCs w:val="28"/>
        </w:rPr>
      </w:pPr>
    </w:p>
    <w:p w:rsidR="00226BFA" w:rsidRDefault="00B410B5" w:rsidP="00226BFA">
      <w:pPr>
        <w:spacing w:line="360" w:lineRule="auto"/>
        <w:ind w:left="720" w:hanging="720"/>
        <w:jc w:val="both"/>
        <w:rPr>
          <w:rFonts w:cs="Arial"/>
          <w:sz w:val="26"/>
          <w:szCs w:val="28"/>
        </w:rPr>
      </w:pPr>
      <w:r>
        <w:rPr>
          <w:rFonts w:cs="Arial"/>
          <w:sz w:val="26"/>
          <w:szCs w:val="28"/>
        </w:rPr>
        <w:t xml:space="preserve"> </w:t>
      </w:r>
      <w:r w:rsidR="00BD7172">
        <w:rPr>
          <w:rFonts w:cs="Arial"/>
          <w:sz w:val="26"/>
          <w:szCs w:val="28"/>
        </w:rPr>
        <w:t>[11</w:t>
      </w:r>
      <w:r w:rsidR="00226BFA" w:rsidRPr="009D1828">
        <w:rPr>
          <w:rFonts w:cs="Arial"/>
          <w:sz w:val="26"/>
          <w:szCs w:val="28"/>
        </w:rPr>
        <w:t>]</w:t>
      </w:r>
      <w:r w:rsidR="00226BFA" w:rsidRPr="009D1828">
        <w:rPr>
          <w:rFonts w:cs="Arial"/>
          <w:sz w:val="26"/>
          <w:szCs w:val="28"/>
        </w:rPr>
        <w:tab/>
      </w:r>
      <w:r>
        <w:rPr>
          <w:rFonts w:cs="Arial"/>
          <w:sz w:val="26"/>
          <w:szCs w:val="28"/>
        </w:rPr>
        <w:t>Taking into account all the evidence led before it, the court will come to the conclusion that the Applicant successfully proved that he</w:t>
      </w:r>
      <w:r w:rsidR="002E799E">
        <w:rPr>
          <w:rFonts w:cs="Arial"/>
          <w:sz w:val="26"/>
          <w:szCs w:val="28"/>
        </w:rPr>
        <w:t xml:space="preserve"> was unfairly dismissed by the R</w:t>
      </w:r>
      <w:r>
        <w:rPr>
          <w:rFonts w:cs="Arial"/>
          <w:sz w:val="26"/>
          <w:szCs w:val="28"/>
        </w:rPr>
        <w:t>espondent.  The Applicant’s application therefore will be granted and the court will order the Respondent to pay to the Applicant the following amounts wi</w:t>
      </w:r>
      <w:r w:rsidR="00E94A74">
        <w:rPr>
          <w:rFonts w:cs="Arial"/>
          <w:sz w:val="26"/>
          <w:szCs w:val="28"/>
        </w:rPr>
        <w:t xml:space="preserve">thin fourteen days from the date </w:t>
      </w:r>
      <w:r>
        <w:rPr>
          <w:rFonts w:cs="Arial"/>
          <w:sz w:val="26"/>
          <w:szCs w:val="28"/>
        </w:rPr>
        <w:t>of judgment;</w:t>
      </w:r>
    </w:p>
    <w:p w:rsidR="00EA0FE8" w:rsidRDefault="00EA0FE8" w:rsidP="00226BFA">
      <w:pPr>
        <w:spacing w:line="360" w:lineRule="auto"/>
        <w:ind w:left="720" w:hanging="720"/>
        <w:jc w:val="both"/>
        <w:rPr>
          <w:rFonts w:cs="Arial"/>
          <w:sz w:val="26"/>
          <w:szCs w:val="28"/>
        </w:rPr>
      </w:pPr>
    </w:p>
    <w:p w:rsidR="00EA0FE8" w:rsidRDefault="00EA0FE8" w:rsidP="00226BFA">
      <w:pPr>
        <w:spacing w:line="360" w:lineRule="auto"/>
        <w:ind w:left="720" w:hanging="720"/>
        <w:jc w:val="both"/>
        <w:rPr>
          <w:rFonts w:cs="Arial"/>
          <w:sz w:val="26"/>
          <w:szCs w:val="28"/>
        </w:rPr>
      </w:pPr>
    </w:p>
    <w:p w:rsidR="00B410B5" w:rsidRDefault="00B410B5" w:rsidP="00226BFA">
      <w:pPr>
        <w:spacing w:line="360" w:lineRule="auto"/>
        <w:ind w:left="720" w:hanging="720"/>
        <w:jc w:val="both"/>
        <w:rPr>
          <w:rFonts w:cs="Arial"/>
          <w:sz w:val="26"/>
          <w:szCs w:val="28"/>
        </w:rPr>
      </w:pPr>
    </w:p>
    <w:p w:rsidR="00B410B5" w:rsidRPr="00B410B5" w:rsidRDefault="00B410B5" w:rsidP="00B410B5">
      <w:pPr>
        <w:pStyle w:val="ListParagraph"/>
        <w:numPr>
          <w:ilvl w:val="0"/>
          <w:numId w:val="38"/>
        </w:numPr>
        <w:spacing w:line="360" w:lineRule="auto"/>
        <w:jc w:val="both"/>
        <w:rPr>
          <w:rFonts w:cs="Arial"/>
          <w:b/>
          <w:sz w:val="26"/>
          <w:szCs w:val="28"/>
        </w:rPr>
      </w:pPr>
      <w:r w:rsidRPr="00B410B5">
        <w:rPr>
          <w:rFonts w:cs="Arial"/>
          <w:b/>
          <w:sz w:val="26"/>
          <w:szCs w:val="28"/>
        </w:rPr>
        <w:t xml:space="preserve">Notice pay             </w:t>
      </w:r>
      <w:r>
        <w:rPr>
          <w:rFonts w:cs="Arial"/>
          <w:b/>
          <w:sz w:val="26"/>
          <w:szCs w:val="28"/>
        </w:rPr>
        <w:t xml:space="preserve">                          </w:t>
      </w:r>
      <w:r w:rsidR="007F086E">
        <w:rPr>
          <w:rFonts w:cs="Arial"/>
          <w:b/>
          <w:sz w:val="26"/>
          <w:szCs w:val="28"/>
        </w:rPr>
        <w:t xml:space="preserve"> </w:t>
      </w:r>
      <w:r>
        <w:rPr>
          <w:rFonts w:cs="Arial"/>
          <w:b/>
          <w:sz w:val="26"/>
          <w:szCs w:val="28"/>
        </w:rPr>
        <w:t xml:space="preserve"> </w:t>
      </w:r>
      <w:r w:rsidR="007F086E">
        <w:rPr>
          <w:rFonts w:cs="Arial"/>
          <w:b/>
          <w:sz w:val="26"/>
          <w:szCs w:val="28"/>
        </w:rPr>
        <w:t xml:space="preserve"> </w:t>
      </w:r>
      <w:r>
        <w:rPr>
          <w:rFonts w:cs="Arial"/>
          <w:b/>
          <w:sz w:val="26"/>
          <w:szCs w:val="28"/>
        </w:rPr>
        <w:t xml:space="preserve"> </w:t>
      </w:r>
      <w:r w:rsidR="00E94A74">
        <w:rPr>
          <w:rFonts w:cs="Arial"/>
          <w:b/>
          <w:sz w:val="26"/>
          <w:szCs w:val="28"/>
        </w:rPr>
        <w:t xml:space="preserve">  </w:t>
      </w:r>
      <w:r>
        <w:rPr>
          <w:rFonts w:cs="Arial"/>
          <w:b/>
          <w:sz w:val="26"/>
          <w:szCs w:val="28"/>
        </w:rPr>
        <w:t>E960</w:t>
      </w:r>
      <w:r w:rsidRPr="00B410B5">
        <w:rPr>
          <w:rFonts w:cs="Arial"/>
          <w:b/>
          <w:sz w:val="26"/>
          <w:szCs w:val="28"/>
        </w:rPr>
        <w:t>.00</w:t>
      </w:r>
    </w:p>
    <w:p w:rsidR="00B410B5" w:rsidRDefault="00B410B5" w:rsidP="00B410B5">
      <w:pPr>
        <w:numPr>
          <w:ilvl w:val="0"/>
          <w:numId w:val="38"/>
        </w:numPr>
        <w:spacing w:line="360" w:lineRule="auto"/>
        <w:jc w:val="both"/>
        <w:rPr>
          <w:rFonts w:cs="Arial"/>
          <w:b/>
          <w:sz w:val="26"/>
          <w:szCs w:val="28"/>
        </w:rPr>
      </w:pPr>
      <w:r>
        <w:rPr>
          <w:rFonts w:cs="Arial"/>
          <w:b/>
          <w:sz w:val="26"/>
          <w:szCs w:val="28"/>
        </w:rPr>
        <w:t xml:space="preserve"> Additional Notice Pay                     </w:t>
      </w:r>
      <w:r w:rsidR="007F086E">
        <w:rPr>
          <w:rFonts w:cs="Arial"/>
          <w:b/>
          <w:sz w:val="26"/>
          <w:szCs w:val="28"/>
        </w:rPr>
        <w:t xml:space="preserve">  </w:t>
      </w:r>
      <w:r w:rsidR="00E94A74">
        <w:rPr>
          <w:rFonts w:cs="Arial"/>
          <w:b/>
          <w:sz w:val="26"/>
          <w:szCs w:val="28"/>
        </w:rPr>
        <w:t xml:space="preserve"> </w:t>
      </w:r>
      <w:r>
        <w:rPr>
          <w:rFonts w:cs="Arial"/>
          <w:b/>
          <w:sz w:val="26"/>
          <w:szCs w:val="28"/>
        </w:rPr>
        <w:t>E320.00</w:t>
      </w:r>
    </w:p>
    <w:p w:rsidR="00B410B5" w:rsidRDefault="00B410B5" w:rsidP="00B410B5">
      <w:pPr>
        <w:numPr>
          <w:ilvl w:val="0"/>
          <w:numId w:val="38"/>
        </w:numPr>
        <w:spacing w:line="360" w:lineRule="auto"/>
        <w:jc w:val="both"/>
        <w:rPr>
          <w:rFonts w:cs="Arial"/>
          <w:b/>
          <w:sz w:val="26"/>
          <w:szCs w:val="28"/>
        </w:rPr>
      </w:pPr>
      <w:r>
        <w:rPr>
          <w:rFonts w:cs="Arial"/>
          <w:b/>
          <w:sz w:val="26"/>
          <w:szCs w:val="28"/>
        </w:rPr>
        <w:t xml:space="preserve"> Severance Allowance                    </w:t>
      </w:r>
      <w:r w:rsidR="007F086E">
        <w:rPr>
          <w:rFonts w:cs="Arial"/>
          <w:b/>
          <w:sz w:val="26"/>
          <w:szCs w:val="28"/>
        </w:rPr>
        <w:t xml:space="preserve"> </w:t>
      </w:r>
      <w:r>
        <w:rPr>
          <w:rFonts w:cs="Arial"/>
          <w:b/>
          <w:sz w:val="26"/>
          <w:szCs w:val="28"/>
        </w:rPr>
        <w:t xml:space="preserve"> </w:t>
      </w:r>
      <w:r w:rsidR="007F086E">
        <w:rPr>
          <w:rFonts w:cs="Arial"/>
          <w:b/>
          <w:sz w:val="26"/>
          <w:szCs w:val="28"/>
        </w:rPr>
        <w:t xml:space="preserve"> </w:t>
      </w:r>
      <w:r>
        <w:rPr>
          <w:rFonts w:cs="Arial"/>
          <w:b/>
          <w:sz w:val="26"/>
          <w:szCs w:val="28"/>
        </w:rPr>
        <w:t xml:space="preserve"> </w:t>
      </w:r>
      <w:r w:rsidR="007F086E">
        <w:rPr>
          <w:rFonts w:cs="Arial"/>
          <w:b/>
          <w:sz w:val="26"/>
          <w:szCs w:val="28"/>
        </w:rPr>
        <w:t xml:space="preserve"> </w:t>
      </w:r>
      <w:r w:rsidR="00E94A74">
        <w:rPr>
          <w:rFonts w:cs="Arial"/>
          <w:b/>
          <w:sz w:val="26"/>
          <w:szCs w:val="28"/>
        </w:rPr>
        <w:t xml:space="preserve"> </w:t>
      </w:r>
      <w:r>
        <w:rPr>
          <w:rFonts w:cs="Arial"/>
          <w:b/>
          <w:sz w:val="26"/>
          <w:szCs w:val="28"/>
        </w:rPr>
        <w:t>E800.00</w:t>
      </w:r>
    </w:p>
    <w:p w:rsidR="00B410B5" w:rsidRDefault="007F086E" w:rsidP="00B410B5">
      <w:pPr>
        <w:numPr>
          <w:ilvl w:val="0"/>
          <w:numId w:val="38"/>
        </w:numPr>
        <w:spacing w:line="360" w:lineRule="auto"/>
        <w:jc w:val="both"/>
        <w:rPr>
          <w:rFonts w:cs="Arial"/>
          <w:b/>
          <w:sz w:val="26"/>
          <w:szCs w:val="28"/>
        </w:rPr>
      </w:pPr>
      <w:r>
        <w:rPr>
          <w:rFonts w:cs="Arial"/>
          <w:b/>
          <w:sz w:val="26"/>
          <w:szCs w:val="28"/>
        </w:rPr>
        <w:t xml:space="preserve">  C</w:t>
      </w:r>
      <w:r w:rsidR="00B410B5">
        <w:rPr>
          <w:rFonts w:cs="Arial"/>
          <w:b/>
          <w:sz w:val="26"/>
          <w:szCs w:val="28"/>
        </w:rPr>
        <w:t>ompensation</w:t>
      </w:r>
      <w:r>
        <w:rPr>
          <w:rFonts w:cs="Arial"/>
          <w:b/>
          <w:sz w:val="26"/>
          <w:szCs w:val="28"/>
        </w:rPr>
        <w:t xml:space="preserve"> (E960</w:t>
      </w:r>
      <w:r w:rsidR="00E94A74">
        <w:rPr>
          <w:rFonts w:cs="Arial"/>
          <w:b/>
          <w:sz w:val="26"/>
          <w:szCs w:val="28"/>
        </w:rPr>
        <w:t>.00</w:t>
      </w:r>
      <w:r>
        <w:rPr>
          <w:rFonts w:cs="Arial"/>
          <w:b/>
          <w:sz w:val="26"/>
          <w:szCs w:val="28"/>
        </w:rPr>
        <w:t xml:space="preserve"> x 12)           </w:t>
      </w:r>
      <w:r w:rsidRPr="007F086E">
        <w:rPr>
          <w:rFonts w:cs="Arial"/>
          <w:b/>
          <w:sz w:val="26"/>
          <w:szCs w:val="28"/>
          <w:u w:val="single"/>
        </w:rPr>
        <w:t>E11,520.00</w:t>
      </w:r>
    </w:p>
    <w:p w:rsidR="00B410B5" w:rsidRDefault="007F086E" w:rsidP="007F086E">
      <w:pPr>
        <w:spacing w:line="360" w:lineRule="auto"/>
        <w:ind w:left="2160" w:firstLine="720"/>
        <w:jc w:val="both"/>
        <w:rPr>
          <w:rFonts w:cs="Arial"/>
          <w:b/>
          <w:sz w:val="26"/>
          <w:szCs w:val="28"/>
        </w:rPr>
      </w:pPr>
      <w:r>
        <w:rPr>
          <w:rFonts w:cs="Arial"/>
          <w:b/>
          <w:sz w:val="26"/>
          <w:szCs w:val="28"/>
        </w:rPr>
        <w:t>TOTAL</w:t>
      </w:r>
      <w:r w:rsidR="00B410B5">
        <w:rPr>
          <w:rFonts w:cs="Arial"/>
          <w:b/>
          <w:sz w:val="26"/>
          <w:szCs w:val="28"/>
        </w:rPr>
        <w:t xml:space="preserve">              </w:t>
      </w:r>
      <w:r w:rsidR="00E94A74">
        <w:rPr>
          <w:rFonts w:cs="Arial"/>
          <w:b/>
          <w:sz w:val="26"/>
          <w:szCs w:val="28"/>
        </w:rPr>
        <w:t xml:space="preserve">    </w:t>
      </w:r>
      <w:r w:rsidR="00B410B5">
        <w:rPr>
          <w:rFonts w:cs="Arial"/>
          <w:b/>
          <w:sz w:val="26"/>
          <w:szCs w:val="28"/>
        </w:rPr>
        <w:t xml:space="preserve"> </w:t>
      </w:r>
      <w:r>
        <w:rPr>
          <w:rFonts w:cs="Arial"/>
          <w:b/>
          <w:sz w:val="26"/>
          <w:szCs w:val="28"/>
          <w:u w:val="single"/>
        </w:rPr>
        <w:t>E13</w:t>
      </w:r>
      <w:proofErr w:type="gramStart"/>
      <w:r>
        <w:rPr>
          <w:rFonts w:cs="Arial"/>
          <w:b/>
          <w:sz w:val="26"/>
          <w:szCs w:val="28"/>
          <w:u w:val="single"/>
        </w:rPr>
        <w:t>,600</w:t>
      </w:r>
      <w:r w:rsidR="00B410B5" w:rsidRPr="0030495B">
        <w:rPr>
          <w:rFonts w:cs="Arial"/>
          <w:b/>
          <w:sz w:val="26"/>
          <w:szCs w:val="28"/>
          <w:u w:val="single"/>
        </w:rPr>
        <w:t>.</w:t>
      </w:r>
      <w:r>
        <w:rPr>
          <w:rFonts w:cs="Arial"/>
          <w:b/>
          <w:sz w:val="26"/>
          <w:szCs w:val="28"/>
          <w:u w:val="single"/>
        </w:rPr>
        <w:t>00</w:t>
      </w:r>
      <w:proofErr w:type="gramEnd"/>
      <w:r w:rsidR="00B410B5">
        <w:rPr>
          <w:rFonts w:cs="Arial"/>
          <w:b/>
          <w:sz w:val="26"/>
          <w:szCs w:val="28"/>
        </w:rPr>
        <w:t xml:space="preserve"> </w:t>
      </w:r>
    </w:p>
    <w:p w:rsidR="00BD7172" w:rsidRDefault="00BD7172" w:rsidP="007F086E">
      <w:pPr>
        <w:spacing w:line="360" w:lineRule="auto"/>
        <w:ind w:left="2160" w:firstLine="720"/>
        <w:jc w:val="both"/>
        <w:rPr>
          <w:rFonts w:cs="Arial"/>
          <w:b/>
          <w:sz w:val="26"/>
          <w:szCs w:val="28"/>
        </w:rPr>
      </w:pPr>
    </w:p>
    <w:p w:rsidR="00BD7172" w:rsidRDefault="00BD7172" w:rsidP="007F086E">
      <w:pPr>
        <w:spacing w:line="360" w:lineRule="auto"/>
        <w:ind w:left="2160" w:firstLine="720"/>
        <w:jc w:val="both"/>
        <w:rPr>
          <w:rFonts w:cs="Arial"/>
          <w:b/>
          <w:sz w:val="26"/>
          <w:szCs w:val="28"/>
        </w:rPr>
      </w:pPr>
    </w:p>
    <w:p w:rsidR="00B410B5" w:rsidRPr="009D1828" w:rsidRDefault="00B410B5" w:rsidP="00226BFA">
      <w:pPr>
        <w:spacing w:line="360" w:lineRule="auto"/>
        <w:ind w:left="720" w:hanging="720"/>
        <w:jc w:val="both"/>
        <w:rPr>
          <w:rFonts w:cs="Arial"/>
          <w:sz w:val="26"/>
          <w:szCs w:val="28"/>
        </w:rPr>
      </w:pPr>
    </w:p>
    <w:p w:rsidR="00226BFA" w:rsidRPr="009D1828" w:rsidRDefault="00226BFA" w:rsidP="00226BFA">
      <w:pPr>
        <w:spacing w:line="360" w:lineRule="auto"/>
        <w:jc w:val="both"/>
        <w:rPr>
          <w:rFonts w:cs="Arial"/>
          <w:sz w:val="26"/>
          <w:szCs w:val="28"/>
        </w:rPr>
      </w:pPr>
    </w:p>
    <w:p w:rsidR="00245852" w:rsidRDefault="00E94A74" w:rsidP="00226BFA">
      <w:pPr>
        <w:spacing w:line="360" w:lineRule="auto"/>
        <w:ind w:left="720" w:hanging="720"/>
        <w:jc w:val="both"/>
        <w:rPr>
          <w:rFonts w:cs="Arial"/>
          <w:sz w:val="26"/>
          <w:szCs w:val="28"/>
        </w:rPr>
      </w:pPr>
      <w:r>
        <w:rPr>
          <w:rFonts w:cs="Arial"/>
          <w:sz w:val="26"/>
          <w:szCs w:val="28"/>
        </w:rPr>
        <w:tab/>
        <w:t>There was no prayer for</w:t>
      </w:r>
      <w:r w:rsidR="00BD7172">
        <w:rPr>
          <w:rFonts w:cs="Arial"/>
          <w:sz w:val="26"/>
          <w:szCs w:val="28"/>
        </w:rPr>
        <w:t xml:space="preserve"> costs in the Applicant’s </w:t>
      </w:r>
      <w:proofErr w:type="gramStart"/>
      <w:r w:rsidR="00BD7172">
        <w:rPr>
          <w:rFonts w:cs="Arial"/>
          <w:sz w:val="26"/>
          <w:szCs w:val="28"/>
        </w:rPr>
        <w:t>application</w:t>
      </w:r>
      <w:r>
        <w:rPr>
          <w:rFonts w:cs="Arial"/>
          <w:sz w:val="26"/>
          <w:szCs w:val="28"/>
        </w:rPr>
        <w:t>,</w:t>
      </w:r>
      <w:proofErr w:type="gramEnd"/>
      <w:r w:rsidR="007F086E">
        <w:rPr>
          <w:rFonts w:cs="Arial"/>
          <w:sz w:val="26"/>
          <w:szCs w:val="28"/>
        </w:rPr>
        <w:t xml:space="preserve"> there will </w:t>
      </w:r>
      <w:r w:rsidR="002E799E">
        <w:rPr>
          <w:rFonts w:cs="Arial"/>
          <w:sz w:val="26"/>
          <w:szCs w:val="28"/>
        </w:rPr>
        <w:t>accordingly be</w:t>
      </w:r>
      <w:r w:rsidR="007F086E">
        <w:rPr>
          <w:rFonts w:cs="Arial"/>
          <w:sz w:val="26"/>
          <w:szCs w:val="28"/>
        </w:rPr>
        <w:t xml:space="preserve"> no order as to costs.</w:t>
      </w:r>
    </w:p>
    <w:p w:rsidR="00BD7172" w:rsidRDefault="00BD7172" w:rsidP="00226BFA">
      <w:pPr>
        <w:spacing w:line="360" w:lineRule="auto"/>
        <w:ind w:left="720" w:hanging="720"/>
        <w:jc w:val="both"/>
        <w:rPr>
          <w:rFonts w:cs="Arial"/>
          <w:sz w:val="26"/>
          <w:szCs w:val="28"/>
        </w:rPr>
      </w:pPr>
    </w:p>
    <w:p w:rsidR="00BD7172" w:rsidRDefault="00BD7172" w:rsidP="00226BFA">
      <w:pPr>
        <w:spacing w:line="360" w:lineRule="auto"/>
        <w:ind w:left="720" w:hanging="720"/>
        <w:jc w:val="both"/>
        <w:rPr>
          <w:rFonts w:cs="Arial"/>
          <w:sz w:val="26"/>
          <w:szCs w:val="28"/>
        </w:rPr>
      </w:pPr>
    </w:p>
    <w:p w:rsidR="00BD7172" w:rsidRPr="007F086E" w:rsidRDefault="00BD7172" w:rsidP="00226BFA">
      <w:pPr>
        <w:spacing w:line="360" w:lineRule="auto"/>
        <w:ind w:left="720" w:hanging="720"/>
        <w:jc w:val="both"/>
        <w:rPr>
          <w:rFonts w:cs="Arial"/>
          <w:sz w:val="26"/>
          <w:szCs w:val="28"/>
        </w:rPr>
      </w:pPr>
    </w:p>
    <w:p w:rsidR="00623B66" w:rsidRPr="00C636B3" w:rsidRDefault="004477CD" w:rsidP="007F086E">
      <w:pPr>
        <w:spacing w:line="360" w:lineRule="auto"/>
        <w:ind w:left="720" w:hanging="720"/>
        <w:jc w:val="both"/>
        <w:rPr>
          <w:rFonts w:cs="Arial"/>
          <w:b/>
          <w:sz w:val="26"/>
          <w:szCs w:val="28"/>
        </w:rPr>
      </w:pPr>
      <w:r>
        <w:rPr>
          <w:rFonts w:cs="Arial"/>
          <w:sz w:val="26"/>
          <w:szCs w:val="28"/>
        </w:rPr>
        <w:tab/>
      </w:r>
    </w:p>
    <w:p w:rsidR="0044792B" w:rsidRPr="00C636B3" w:rsidRDefault="0044792B" w:rsidP="0044792B">
      <w:pPr>
        <w:spacing w:line="360" w:lineRule="auto"/>
        <w:ind w:left="1440" w:hanging="720"/>
        <w:jc w:val="both"/>
        <w:rPr>
          <w:rFonts w:cs="Arial"/>
          <w:sz w:val="26"/>
          <w:szCs w:val="28"/>
        </w:rPr>
      </w:pPr>
    </w:p>
    <w:p w:rsidR="00B2752E" w:rsidRPr="00C636B3" w:rsidRDefault="00EA30DE" w:rsidP="00B2752E">
      <w:pPr>
        <w:spacing w:line="360" w:lineRule="auto"/>
        <w:jc w:val="both"/>
        <w:rPr>
          <w:rFonts w:cs="Arial"/>
          <w:sz w:val="26"/>
          <w:szCs w:val="28"/>
        </w:rPr>
      </w:pPr>
      <w:r w:rsidRPr="00C636B3">
        <w:rPr>
          <w:rFonts w:cs="Arial"/>
          <w:sz w:val="26"/>
          <w:szCs w:val="28"/>
        </w:rPr>
        <w:t xml:space="preserve">   </w:t>
      </w:r>
      <w:r w:rsidRPr="00C636B3">
        <w:rPr>
          <w:rFonts w:cs="Arial"/>
          <w:sz w:val="26"/>
          <w:szCs w:val="28"/>
        </w:rPr>
        <w:tab/>
      </w:r>
      <w:r w:rsidR="00B2752E" w:rsidRPr="00C636B3">
        <w:rPr>
          <w:rFonts w:cs="Arial"/>
          <w:sz w:val="26"/>
          <w:szCs w:val="28"/>
        </w:rPr>
        <w:t>The members agree.</w:t>
      </w:r>
    </w:p>
    <w:p w:rsidR="00B2752E" w:rsidRPr="00C636B3" w:rsidRDefault="00B2752E" w:rsidP="00B2752E">
      <w:pPr>
        <w:spacing w:line="360" w:lineRule="auto"/>
        <w:jc w:val="both"/>
        <w:rPr>
          <w:rFonts w:cs="Arial"/>
          <w:sz w:val="26"/>
          <w:szCs w:val="28"/>
        </w:rPr>
      </w:pPr>
    </w:p>
    <w:p w:rsidR="00B2752E" w:rsidRDefault="00B2752E" w:rsidP="00B2752E">
      <w:pPr>
        <w:spacing w:line="360" w:lineRule="auto"/>
        <w:jc w:val="both"/>
        <w:rPr>
          <w:rFonts w:cs="Arial"/>
          <w:sz w:val="26"/>
          <w:szCs w:val="28"/>
        </w:rPr>
      </w:pPr>
    </w:p>
    <w:p w:rsidR="007F086E" w:rsidRDefault="007F086E" w:rsidP="00B2752E">
      <w:pPr>
        <w:spacing w:line="360" w:lineRule="auto"/>
        <w:jc w:val="both"/>
        <w:rPr>
          <w:rFonts w:cs="Arial"/>
          <w:sz w:val="26"/>
          <w:szCs w:val="28"/>
        </w:rPr>
      </w:pPr>
    </w:p>
    <w:p w:rsidR="007F086E" w:rsidRPr="009D1828" w:rsidRDefault="007F086E" w:rsidP="00B2752E">
      <w:pPr>
        <w:spacing w:line="360" w:lineRule="auto"/>
        <w:jc w:val="both"/>
        <w:rPr>
          <w:rFonts w:cs="Arial"/>
          <w:sz w:val="26"/>
          <w:szCs w:val="28"/>
        </w:rPr>
      </w:pPr>
    </w:p>
    <w:p w:rsidR="00B2752E" w:rsidRPr="009D1828" w:rsidRDefault="00B2752E" w:rsidP="00B2752E">
      <w:pPr>
        <w:ind w:firstLine="720"/>
        <w:jc w:val="both"/>
        <w:rPr>
          <w:b/>
          <w:sz w:val="26"/>
          <w:szCs w:val="26"/>
        </w:rPr>
      </w:pPr>
      <w:r w:rsidRPr="009D1828">
        <w:rPr>
          <w:b/>
          <w:sz w:val="26"/>
          <w:szCs w:val="26"/>
        </w:rPr>
        <w:t xml:space="preserve">N. NKONYANE </w:t>
      </w:r>
    </w:p>
    <w:p w:rsidR="00B2752E" w:rsidRDefault="00B2752E" w:rsidP="00B2752E">
      <w:pPr>
        <w:spacing w:line="480" w:lineRule="auto"/>
        <w:ind w:firstLine="720"/>
        <w:jc w:val="both"/>
        <w:rPr>
          <w:b/>
          <w:sz w:val="26"/>
          <w:szCs w:val="26"/>
        </w:rPr>
      </w:pPr>
      <w:r w:rsidRPr="009D1828">
        <w:rPr>
          <w:b/>
          <w:sz w:val="26"/>
          <w:szCs w:val="26"/>
        </w:rPr>
        <w:t>JUDGE OF THE INDUSTRIAL COURT</w:t>
      </w:r>
    </w:p>
    <w:p w:rsidR="00C636B3" w:rsidRDefault="00C636B3" w:rsidP="00B2752E">
      <w:pPr>
        <w:spacing w:line="480" w:lineRule="auto"/>
        <w:ind w:firstLine="720"/>
        <w:jc w:val="both"/>
        <w:rPr>
          <w:b/>
          <w:sz w:val="26"/>
          <w:szCs w:val="26"/>
        </w:rPr>
      </w:pPr>
    </w:p>
    <w:p w:rsidR="007A647A" w:rsidRDefault="007A647A" w:rsidP="00B2752E">
      <w:pPr>
        <w:spacing w:line="480" w:lineRule="auto"/>
        <w:ind w:firstLine="720"/>
        <w:jc w:val="both"/>
        <w:rPr>
          <w:b/>
          <w:sz w:val="26"/>
          <w:szCs w:val="26"/>
        </w:rPr>
      </w:pPr>
    </w:p>
    <w:p w:rsidR="00B2752E" w:rsidRPr="009D1828" w:rsidRDefault="00B2752E" w:rsidP="00B2752E">
      <w:pPr>
        <w:ind w:left="720" w:hanging="720"/>
        <w:jc w:val="both"/>
        <w:rPr>
          <w:sz w:val="26"/>
          <w:szCs w:val="26"/>
        </w:rPr>
      </w:pPr>
    </w:p>
    <w:p w:rsidR="00B2752E" w:rsidRPr="009D1828" w:rsidRDefault="00B2752E" w:rsidP="00B2752E">
      <w:pPr>
        <w:ind w:left="720" w:hanging="720"/>
        <w:jc w:val="both"/>
        <w:rPr>
          <w:b/>
          <w:sz w:val="26"/>
          <w:szCs w:val="26"/>
        </w:rPr>
      </w:pPr>
      <w:r w:rsidRPr="009D1828">
        <w:rPr>
          <w:b/>
          <w:sz w:val="26"/>
          <w:szCs w:val="26"/>
        </w:rPr>
        <w:t xml:space="preserve">FOR APPLICANT:       MR. </w:t>
      </w:r>
      <w:r w:rsidR="007F086E">
        <w:rPr>
          <w:b/>
          <w:sz w:val="26"/>
          <w:szCs w:val="26"/>
        </w:rPr>
        <w:t>L. DLAMINI</w:t>
      </w:r>
      <w:r w:rsidRPr="009D1828">
        <w:rPr>
          <w:b/>
          <w:sz w:val="26"/>
          <w:szCs w:val="26"/>
        </w:rPr>
        <w:t xml:space="preserve">          </w:t>
      </w:r>
    </w:p>
    <w:p w:rsidR="00B2752E" w:rsidRPr="009D1828" w:rsidRDefault="00B2752E" w:rsidP="00B2752E">
      <w:pPr>
        <w:spacing w:line="480" w:lineRule="auto"/>
        <w:ind w:left="720" w:hanging="720"/>
        <w:jc w:val="both"/>
        <w:rPr>
          <w:b/>
          <w:sz w:val="26"/>
          <w:szCs w:val="26"/>
        </w:rPr>
      </w:pPr>
      <w:r w:rsidRPr="009D1828">
        <w:rPr>
          <w:b/>
          <w:sz w:val="26"/>
          <w:szCs w:val="26"/>
        </w:rPr>
        <w:t xml:space="preserve">                                         (</w:t>
      </w:r>
      <w:proofErr w:type="gramStart"/>
      <w:r w:rsidR="007F086E">
        <w:rPr>
          <w:b/>
          <w:sz w:val="26"/>
          <w:szCs w:val="26"/>
        </w:rPr>
        <w:t xml:space="preserve">MABILA </w:t>
      </w:r>
      <w:r w:rsidR="00EA30DE">
        <w:rPr>
          <w:b/>
          <w:sz w:val="26"/>
          <w:szCs w:val="26"/>
        </w:rPr>
        <w:t xml:space="preserve"> ATTORNEYS</w:t>
      </w:r>
      <w:proofErr w:type="gramEnd"/>
      <w:r w:rsidR="00EA30DE">
        <w:rPr>
          <w:b/>
          <w:sz w:val="26"/>
          <w:szCs w:val="26"/>
        </w:rPr>
        <w:t>)</w:t>
      </w:r>
      <w:r w:rsidRPr="009D1828">
        <w:rPr>
          <w:b/>
          <w:sz w:val="26"/>
          <w:szCs w:val="26"/>
        </w:rPr>
        <w:t xml:space="preserve"> </w:t>
      </w:r>
    </w:p>
    <w:p w:rsidR="00B2752E" w:rsidRPr="009D1828" w:rsidRDefault="00B2752E" w:rsidP="00B2752E">
      <w:pPr>
        <w:ind w:left="720" w:hanging="720"/>
        <w:jc w:val="both"/>
        <w:rPr>
          <w:b/>
          <w:sz w:val="26"/>
          <w:szCs w:val="26"/>
        </w:rPr>
      </w:pPr>
      <w:r w:rsidRPr="009D1828">
        <w:rPr>
          <w:b/>
          <w:sz w:val="26"/>
          <w:szCs w:val="26"/>
        </w:rPr>
        <w:tab/>
      </w:r>
      <w:r w:rsidRPr="009D1828">
        <w:rPr>
          <w:b/>
          <w:sz w:val="26"/>
          <w:szCs w:val="26"/>
        </w:rPr>
        <w:tab/>
        <w:t xml:space="preserve">                                      </w:t>
      </w:r>
    </w:p>
    <w:p w:rsidR="00EA30DE" w:rsidRDefault="00B2752E" w:rsidP="00B2752E">
      <w:pPr>
        <w:ind w:left="720" w:hanging="720"/>
        <w:jc w:val="both"/>
        <w:rPr>
          <w:b/>
          <w:sz w:val="26"/>
          <w:szCs w:val="26"/>
        </w:rPr>
      </w:pPr>
      <w:r w:rsidRPr="009D1828">
        <w:rPr>
          <w:b/>
          <w:sz w:val="26"/>
          <w:szCs w:val="26"/>
        </w:rPr>
        <w:t xml:space="preserve">FOR RESPONDENT:    </w:t>
      </w:r>
      <w:r w:rsidR="007F086E">
        <w:rPr>
          <w:b/>
          <w:sz w:val="26"/>
          <w:szCs w:val="26"/>
        </w:rPr>
        <w:t>NO APPEARANCE</w:t>
      </w:r>
    </w:p>
    <w:p w:rsidR="00EA30DE" w:rsidRDefault="00B2752E" w:rsidP="00EA30DE">
      <w:pPr>
        <w:pStyle w:val="NoSpacing"/>
      </w:pPr>
      <w:r w:rsidRPr="009D1828">
        <w:t xml:space="preserve">         </w:t>
      </w:r>
      <w:r w:rsidR="00EA30DE">
        <w:t xml:space="preserve">                              </w:t>
      </w:r>
    </w:p>
    <w:p w:rsidR="00B2752E" w:rsidRPr="009D1828" w:rsidRDefault="00EA30DE" w:rsidP="00B2752E">
      <w:pPr>
        <w:spacing w:line="480" w:lineRule="auto"/>
        <w:ind w:left="720" w:hanging="720"/>
        <w:jc w:val="both"/>
        <w:rPr>
          <w:b/>
          <w:sz w:val="26"/>
          <w:szCs w:val="26"/>
        </w:rPr>
      </w:pPr>
      <w:r>
        <w:rPr>
          <w:b/>
          <w:sz w:val="26"/>
          <w:szCs w:val="26"/>
        </w:rPr>
        <w:t xml:space="preserve">                                         </w:t>
      </w:r>
      <w:r w:rsidR="00B2752E" w:rsidRPr="009D1828">
        <w:rPr>
          <w:b/>
          <w:sz w:val="26"/>
          <w:szCs w:val="26"/>
        </w:rPr>
        <w:t xml:space="preserve">  </w:t>
      </w:r>
    </w:p>
    <w:sectPr w:rsidR="00B2752E" w:rsidRPr="009D1828" w:rsidSect="007E5322">
      <w:headerReference w:type="default" r:id="rId9"/>
      <w:footerReference w:type="even" r:id="rId10"/>
      <w:footerReference w:type="defaul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EE" w:rsidRDefault="00410DEE">
      <w:r>
        <w:separator/>
      </w:r>
    </w:p>
  </w:endnote>
  <w:endnote w:type="continuationSeparator" w:id="0">
    <w:p w:rsidR="00410DEE" w:rsidRDefault="0041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2522B3"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end"/>
    </w:r>
  </w:p>
  <w:p w:rsidR="000F2B1C" w:rsidRDefault="000F2B1C" w:rsidP="00E177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2522B3"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separate"/>
    </w:r>
    <w:r w:rsidR="00BB0BA7">
      <w:rPr>
        <w:rStyle w:val="PageNumber"/>
        <w:noProof/>
      </w:rPr>
      <w:t>6</w:t>
    </w:r>
    <w:r>
      <w:rPr>
        <w:rStyle w:val="PageNumber"/>
      </w:rPr>
      <w:fldChar w:fldCharType="end"/>
    </w:r>
  </w:p>
  <w:p w:rsidR="000F2B1C" w:rsidRDefault="000F2B1C" w:rsidP="00E177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EE" w:rsidRDefault="00410DEE">
      <w:r>
        <w:separator/>
      </w:r>
    </w:p>
  </w:footnote>
  <w:footnote w:type="continuationSeparator" w:id="0">
    <w:p w:rsidR="00410DEE" w:rsidRDefault="0041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0F2B1C" w:rsidP="000D3924">
    <w:pPr>
      <w:pStyle w:val="Header"/>
      <w:jc w:val="right"/>
    </w:pPr>
    <w:r>
      <w:t>NKONYANE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3D"/>
    <w:multiLevelType w:val="hybridMultilevel"/>
    <w:tmpl w:val="0F385D14"/>
    <w:lvl w:ilvl="0" w:tplc="F1B2CBF4">
      <w:start w:val="1"/>
      <w:numFmt w:val="decimal"/>
      <w:lvlText w:val="%1."/>
      <w:lvlJc w:val="left"/>
      <w:pPr>
        <w:tabs>
          <w:tab w:val="num" w:pos="720"/>
        </w:tabs>
        <w:ind w:left="720" w:hanging="720"/>
      </w:pPr>
      <w:rPr>
        <w:rFonts w:hint="default"/>
        <w:b w:val="0"/>
      </w:rPr>
    </w:lvl>
    <w:lvl w:ilvl="1" w:tplc="89C031D2">
      <w:start w:val="1"/>
      <w:numFmt w:val="decimal"/>
      <w:lvlText w:val="%2."/>
      <w:lvlJc w:val="left"/>
      <w:pPr>
        <w:tabs>
          <w:tab w:val="num" w:pos="1260"/>
        </w:tabs>
        <w:ind w:left="1260" w:hanging="360"/>
      </w:pPr>
      <w:rPr>
        <w:rFonts w:hint="default"/>
      </w:rPr>
    </w:lvl>
    <w:lvl w:ilvl="2" w:tplc="65B2B7AC">
      <w:start w:val="1"/>
      <w:numFmt w:val="lowerLetter"/>
      <w:lvlText w:val="%3)"/>
      <w:lvlJc w:val="left"/>
      <w:pPr>
        <w:tabs>
          <w:tab w:val="num" w:pos="1620"/>
        </w:tabs>
        <w:ind w:left="162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B0A"/>
    <w:multiLevelType w:val="hybridMultilevel"/>
    <w:tmpl w:val="BBA2EC7C"/>
    <w:lvl w:ilvl="0" w:tplc="55C03C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50265"/>
    <w:multiLevelType w:val="multilevel"/>
    <w:tmpl w:val="121E8DF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9EE2351"/>
    <w:multiLevelType w:val="hybridMultilevel"/>
    <w:tmpl w:val="FF840402"/>
    <w:lvl w:ilvl="0" w:tplc="86E2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B3B02"/>
    <w:multiLevelType w:val="hybridMultilevel"/>
    <w:tmpl w:val="839C5E82"/>
    <w:lvl w:ilvl="0" w:tplc="05469C3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0F1127CB"/>
    <w:multiLevelType w:val="hybridMultilevel"/>
    <w:tmpl w:val="4022CDA8"/>
    <w:lvl w:ilvl="0" w:tplc="226013E0">
      <w:start w:val="10"/>
      <w:numFmt w:val="decimal"/>
      <w:lvlText w:val="%1."/>
      <w:lvlJc w:val="left"/>
      <w:pPr>
        <w:tabs>
          <w:tab w:val="num" w:pos="1440"/>
        </w:tabs>
        <w:ind w:left="1440" w:hanging="360"/>
      </w:pPr>
      <w:rPr>
        <w:rFonts w:hint="default"/>
      </w:rPr>
    </w:lvl>
    <w:lvl w:ilvl="1" w:tplc="4162B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36239A3"/>
    <w:multiLevelType w:val="hybridMultilevel"/>
    <w:tmpl w:val="AFC2480C"/>
    <w:lvl w:ilvl="0" w:tplc="6C5461C4">
      <w:start w:val="1"/>
      <w:numFmt w:val="lowerLetter"/>
      <w:lvlText w:val="%1)"/>
      <w:lvlJc w:val="left"/>
      <w:pPr>
        <w:ind w:left="990" w:hanging="360"/>
      </w:pPr>
      <w:rPr>
        <w:rFonts w:ascii="Times New Roman" w:eastAsia="Times New Roman" w:hAnsi="Times New Roman" w:cs="Arial"/>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47338B6"/>
    <w:multiLevelType w:val="hybridMultilevel"/>
    <w:tmpl w:val="9EC8F006"/>
    <w:lvl w:ilvl="0" w:tplc="05142B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67867"/>
    <w:multiLevelType w:val="multilevel"/>
    <w:tmpl w:val="C17AF3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1B1609"/>
    <w:multiLevelType w:val="multilevel"/>
    <w:tmpl w:val="20002322"/>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25840A8"/>
    <w:multiLevelType w:val="multilevel"/>
    <w:tmpl w:val="67B2B5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nsid w:val="25CA767A"/>
    <w:multiLevelType w:val="multilevel"/>
    <w:tmpl w:val="231EA40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630434E"/>
    <w:multiLevelType w:val="hybridMultilevel"/>
    <w:tmpl w:val="C518B434"/>
    <w:lvl w:ilvl="0" w:tplc="C9FEBB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237EFB"/>
    <w:multiLevelType w:val="hybridMultilevel"/>
    <w:tmpl w:val="854E9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A0007B1"/>
    <w:multiLevelType w:val="hybridMultilevel"/>
    <w:tmpl w:val="7E1C6314"/>
    <w:lvl w:ilvl="0" w:tplc="5C0E1462">
      <w:start w:val="2"/>
      <w:numFmt w:val="decimal"/>
      <w:lvlText w:val="%1."/>
      <w:lvlJc w:val="left"/>
      <w:pPr>
        <w:tabs>
          <w:tab w:val="num" w:pos="2640"/>
        </w:tabs>
        <w:ind w:left="2640" w:hanging="480"/>
      </w:pPr>
      <w:rPr>
        <w:rFonts w:hint="default"/>
      </w:rPr>
    </w:lvl>
    <w:lvl w:ilvl="1" w:tplc="6D48D506">
      <w:numFmt w:val="none"/>
      <w:lvlText w:val=""/>
      <w:lvlJc w:val="left"/>
      <w:pPr>
        <w:tabs>
          <w:tab w:val="num" w:pos="1440"/>
        </w:tabs>
      </w:pPr>
    </w:lvl>
    <w:lvl w:ilvl="2" w:tplc="C300713C">
      <w:numFmt w:val="none"/>
      <w:lvlText w:val=""/>
      <w:lvlJc w:val="left"/>
      <w:pPr>
        <w:tabs>
          <w:tab w:val="num" w:pos="1440"/>
        </w:tabs>
      </w:pPr>
    </w:lvl>
    <w:lvl w:ilvl="3" w:tplc="806C3046">
      <w:numFmt w:val="none"/>
      <w:lvlText w:val=""/>
      <w:lvlJc w:val="left"/>
      <w:pPr>
        <w:tabs>
          <w:tab w:val="num" w:pos="1440"/>
        </w:tabs>
      </w:pPr>
    </w:lvl>
    <w:lvl w:ilvl="4" w:tplc="6570FD20">
      <w:numFmt w:val="none"/>
      <w:lvlText w:val=""/>
      <w:lvlJc w:val="left"/>
      <w:pPr>
        <w:tabs>
          <w:tab w:val="num" w:pos="1440"/>
        </w:tabs>
      </w:pPr>
    </w:lvl>
    <w:lvl w:ilvl="5" w:tplc="4128F188">
      <w:numFmt w:val="none"/>
      <w:lvlText w:val=""/>
      <w:lvlJc w:val="left"/>
      <w:pPr>
        <w:tabs>
          <w:tab w:val="num" w:pos="1440"/>
        </w:tabs>
      </w:pPr>
    </w:lvl>
    <w:lvl w:ilvl="6" w:tplc="A7A29536">
      <w:numFmt w:val="none"/>
      <w:lvlText w:val=""/>
      <w:lvlJc w:val="left"/>
      <w:pPr>
        <w:tabs>
          <w:tab w:val="num" w:pos="1440"/>
        </w:tabs>
      </w:pPr>
    </w:lvl>
    <w:lvl w:ilvl="7" w:tplc="A2841D56">
      <w:numFmt w:val="none"/>
      <w:lvlText w:val=""/>
      <w:lvlJc w:val="left"/>
      <w:pPr>
        <w:tabs>
          <w:tab w:val="num" w:pos="1440"/>
        </w:tabs>
      </w:pPr>
    </w:lvl>
    <w:lvl w:ilvl="8" w:tplc="E20A33BA">
      <w:numFmt w:val="none"/>
      <w:lvlText w:val=""/>
      <w:lvlJc w:val="left"/>
      <w:pPr>
        <w:tabs>
          <w:tab w:val="num" w:pos="1440"/>
        </w:tabs>
      </w:pPr>
    </w:lvl>
  </w:abstractNum>
  <w:abstractNum w:abstractNumId="15">
    <w:nsid w:val="2DAC5355"/>
    <w:multiLevelType w:val="hybridMultilevel"/>
    <w:tmpl w:val="61B492E2"/>
    <w:lvl w:ilvl="0" w:tplc="96441472">
      <w:start w:val="2"/>
      <w:numFmt w:val="decimal"/>
      <w:lvlText w:val="%1."/>
      <w:lvlJc w:val="left"/>
      <w:pPr>
        <w:tabs>
          <w:tab w:val="num" w:pos="1260"/>
        </w:tabs>
        <w:ind w:left="1260" w:hanging="360"/>
      </w:pPr>
      <w:rPr>
        <w:rFonts w:hint="default"/>
      </w:rPr>
    </w:lvl>
    <w:lvl w:ilvl="1" w:tplc="A81238D4">
      <w:numFmt w:val="none"/>
      <w:lvlText w:val=""/>
      <w:lvlJc w:val="left"/>
      <w:pPr>
        <w:tabs>
          <w:tab w:val="num" w:pos="360"/>
        </w:tabs>
      </w:pPr>
    </w:lvl>
    <w:lvl w:ilvl="2" w:tplc="914ECE48">
      <w:numFmt w:val="none"/>
      <w:lvlText w:val=""/>
      <w:lvlJc w:val="left"/>
      <w:pPr>
        <w:tabs>
          <w:tab w:val="num" w:pos="360"/>
        </w:tabs>
      </w:pPr>
    </w:lvl>
    <w:lvl w:ilvl="3" w:tplc="5BD8E974">
      <w:numFmt w:val="none"/>
      <w:lvlText w:val=""/>
      <w:lvlJc w:val="left"/>
      <w:pPr>
        <w:tabs>
          <w:tab w:val="num" w:pos="360"/>
        </w:tabs>
      </w:pPr>
    </w:lvl>
    <w:lvl w:ilvl="4" w:tplc="A67A3CFE">
      <w:numFmt w:val="none"/>
      <w:lvlText w:val=""/>
      <w:lvlJc w:val="left"/>
      <w:pPr>
        <w:tabs>
          <w:tab w:val="num" w:pos="360"/>
        </w:tabs>
      </w:pPr>
    </w:lvl>
    <w:lvl w:ilvl="5" w:tplc="4FA498EA">
      <w:numFmt w:val="none"/>
      <w:lvlText w:val=""/>
      <w:lvlJc w:val="left"/>
      <w:pPr>
        <w:tabs>
          <w:tab w:val="num" w:pos="360"/>
        </w:tabs>
      </w:pPr>
    </w:lvl>
    <w:lvl w:ilvl="6" w:tplc="E67822B4">
      <w:numFmt w:val="none"/>
      <w:lvlText w:val=""/>
      <w:lvlJc w:val="left"/>
      <w:pPr>
        <w:tabs>
          <w:tab w:val="num" w:pos="360"/>
        </w:tabs>
      </w:pPr>
    </w:lvl>
    <w:lvl w:ilvl="7" w:tplc="CA20B9AE">
      <w:numFmt w:val="none"/>
      <w:lvlText w:val=""/>
      <w:lvlJc w:val="left"/>
      <w:pPr>
        <w:tabs>
          <w:tab w:val="num" w:pos="360"/>
        </w:tabs>
      </w:pPr>
    </w:lvl>
    <w:lvl w:ilvl="8" w:tplc="F2EA8E44">
      <w:numFmt w:val="none"/>
      <w:lvlText w:val=""/>
      <w:lvlJc w:val="left"/>
      <w:pPr>
        <w:tabs>
          <w:tab w:val="num" w:pos="360"/>
        </w:tabs>
      </w:pPr>
    </w:lvl>
  </w:abstractNum>
  <w:abstractNum w:abstractNumId="16">
    <w:nsid w:val="2EA05C14"/>
    <w:multiLevelType w:val="multilevel"/>
    <w:tmpl w:val="754681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311F3E29"/>
    <w:multiLevelType w:val="hybridMultilevel"/>
    <w:tmpl w:val="60761B9C"/>
    <w:lvl w:ilvl="0" w:tplc="28FA6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2AB0A3E"/>
    <w:multiLevelType w:val="hybridMultilevel"/>
    <w:tmpl w:val="E17AA496"/>
    <w:lvl w:ilvl="0" w:tplc="9AE84B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5024F"/>
    <w:multiLevelType w:val="hybridMultilevel"/>
    <w:tmpl w:val="82207CE6"/>
    <w:lvl w:ilvl="0" w:tplc="235E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CA39E2"/>
    <w:multiLevelType w:val="hybridMultilevel"/>
    <w:tmpl w:val="4DC4C270"/>
    <w:lvl w:ilvl="0" w:tplc="C616C4B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274F63"/>
    <w:multiLevelType w:val="multilevel"/>
    <w:tmpl w:val="A4A03E60"/>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785"/>
        </w:tabs>
        <w:ind w:left="1785" w:hanging="69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200"/>
        </w:tabs>
        <w:ind w:left="10200" w:hanging="1440"/>
      </w:pPr>
      <w:rPr>
        <w:rFonts w:hint="default"/>
      </w:rPr>
    </w:lvl>
  </w:abstractNum>
  <w:abstractNum w:abstractNumId="22">
    <w:nsid w:val="42D10672"/>
    <w:multiLevelType w:val="multilevel"/>
    <w:tmpl w:val="B198B0B2"/>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1410"/>
        </w:tabs>
        <w:ind w:left="1410" w:hanging="51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3">
    <w:nsid w:val="478453C7"/>
    <w:multiLevelType w:val="hybridMultilevel"/>
    <w:tmpl w:val="E9B423FA"/>
    <w:lvl w:ilvl="0" w:tplc="9AAE8A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EA3607"/>
    <w:multiLevelType w:val="hybridMultilevel"/>
    <w:tmpl w:val="9B7C8032"/>
    <w:lvl w:ilvl="0" w:tplc="446EB67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C8B0513"/>
    <w:multiLevelType w:val="multilevel"/>
    <w:tmpl w:val="D1960C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5FA0597E"/>
    <w:multiLevelType w:val="multilevel"/>
    <w:tmpl w:val="DFB81A1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5FAD3939"/>
    <w:multiLevelType w:val="multilevel"/>
    <w:tmpl w:val="136209E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69791C21"/>
    <w:multiLevelType w:val="hybridMultilevel"/>
    <w:tmpl w:val="9B70B198"/>
    <w:lvl w:ilvl="0" w:tplc="624A1E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A1A3FA6"/>
    <w:multiLevelType w:val="multilevel"/>
    <w:tmpl w:val="55D4FF7C"/>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3780"/>
        </w:tabs>
        <w:ind w:left="3780" w:hanging="1140"/>
      </w:pPr>
      <w:rPr>
        <w:rFonts w:hint="default"/>
      </w:rPr>
    </w:lvl>
    <w:lvl w:ilvl="2">
      <w:start w:val="1"/>
      <w:numFmt w:val="decimal"/>
      <w:lvlText w:val="%1.%2.%3"/>
      <w:lvlJc w:val="left"/>
      <w:pPr>
        <w:tabs>
          <w:tab w:val="num" w:pos="6420"/>
        </w:tabs>
        <w:ind w:left="6420" w:hanging="1140"/>
      </w:pPr>
      <w:rPr>
        <w:rFonts w:hint="default"/>
      </w:rPr>
    </w:lvl>
    <w:lvl w:ilvl="3">
      <w:start w:val="1"/>
      <w:numFmt w:val="decimal"/>
      <w:lvlText w:val="%1.%2.%3.%4"/>
      <w:lvlJc w:val="left"/>
      <w:pPr>
        <w:tabs>
          <w:tab w:val="num" w:pos="9060"/>
        </w:tabs>
        <w:ind w:left="9060" w:hanging="1140"/>
      </w:pPr>
      <w:rPr>
        <w:rFonts w:hint="default"/>
      </w:rPr>
    </w:lvl>
    <w:lvl w:ilvl="4">
      <w:start w:val="1"/>
      <w:numFmt w:val="decimal"/>
      <w:lvlText w:val="%1.%2.%3.%4.%5"/>
      <w:lvlJc w:val="left"/>
      <w:pPr>
        <w:tabs>
          <w:tab w:val="num" w:pos="11700"/>
        </w:tabs>
        <w:ind w:left="11700" w:hanging="1140"/>
      </w:pPr>
      <w:rPr>
        <w:rFonts w:hint="default"/>
      </w:rPr>
    </w:lvl>
    <w:lvl w:ilvl="5">
      <w:start w:val="1"/>
      <w:numFmt w:val="decimal"/>
      <w:lvlText w:val="%1.%2.%3.%4.%5.%6"/>
      <w:lvlJc w:val="left"/>
      <w:pPr>
        <w:tabs>
          <w:tab w:val="num" w:pos="14640"/>
        </w:tabs>
        <w:ind w:left="14640" w:hanging="144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20280"/>
        </w:tabs>
        <w:ind w:left="20280" w:hanging="1800"/>
      </w:pPr>
      <w:rPr>
        <w:rFonts w:hint="default"/>
      </w:rPr>
    </w:lvl>
    <w:lvl w:ilvl="8">
      <w:start w:val="1"/>
      <w:numFmt w:val="decimal"/>
      <w:lvlText w:val="%1.%2.%3.%4.%5.%6.%7.%8.%9"/>
      <w:lvlJc w:val="left"/>
      <w:pPr>
        <w:tabs>
          <w:tab w:val="num" w:pos="22920"/>
        </w:tabs>
        <w:ind w:left="22920" w:hanging="1800"/>
      </w:pPr>
      <w:rPr>
        <w:rFonts w:hint="default"/>
      </w:rPr>
    </w:lvl>
  </w:abstractNum>
  <w:abstractNum w:abstractNumId="30">
    <w:nsid w:val="6F932933"/>
    <w:multiLevelType w:val="hybridMultilevel"/>
    <w:tmpl w:val="27BEE6F4"/>
    <w:lvl w:ilvl="0" w:tplc="34503AF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1">
    <w:nsid w:val="73C063A5"/>
    <w:multiLevelType w:val="hybridMultilevel"/>
    <w:tmpl w:val="517C8642"/>
    <w:lvl w:ilvl="0" w:tplc="8CF2B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49D6DB1"/>
    <w:multiLevelType w:val="multilevel"/>
    <w:tmpl w:val="BD5044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74D011EC"/>
    <w:multiLevelType w:val="hybridMultilevel"/>
    <w:tmpl w:val="145EE178"/>
    <w:lvl w:ilvl="0" w:tplc="58A04A1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E00497"/>
    <w:multiLevelType w:val="hybridMultilevel"/>
    <w:tmpl w:val="88687CCA"/>
    <w:lvl w:ilvl="0" w:tplc="E076C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66423C1"/>
    <w:multiLevelType w:val="hybridMultilevel"/>
    <w:tmpl w:val="185AB87A"/>
    <w:lvl w:ilvl="0" w:tplc="22A6B7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6946D8D"/>
    <w:multiLevelType w:val="multilevel"/>
    <w:tmpl w:val="F95A89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7">
    <w:nsid w:val="779B5482"/>
    <w:multiLevelType w:val="hybridMultilevel"/>
    <w:tmpl w:val="FD62604C"/>
    <w:lvl w:ilvl="0" w:tplc="90EEA7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90A4E0B"/>
    <w:multiLevelType w:val="multilevel"/>
    <w:tmpl w:val="62BE8D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nsid w:val="7BE01C44"/>
    <w:multiLevelType w:val="multilevel"/>
    <w:tmpl w:val="0EDEA2E8"/>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1440"/>
        </w:tabs>
        <w:ind w:left="1440" w:hanging="675"/>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0"/>
  </w:num>
  <w:num w:numId="2">
    <w:abstractNumId w:val="25"/>
  </w:num>
  <w:num w:numId="3">
    <w:abstractNumId w:val="14"/>
  </w:num>
  <w:num w:numId="4">
    <w:abstractNumId w:val="29"/>
  </w:num>
  <w:num w:numId="5">
    <w:abstractNumId w:val="38"/>
  </w:num>
  <w:num w:numId="6">
    <w:abstractNumId w:val="36"/>
  </w:num>
  <w:num w:numId="7">
    <w:abstractNumId w:val="26"/>
  </w:num>
  <w:num w:numId="8">
    <w:abstractNumId w:val="5"/>
  </w:num>
  <w:num w:numId="9">
    <w:abstractNumId w:val="31"/>
  </w:num>
  <w:num w:numId="10">
    <w:abstractNumId w:val="17"/>
  </w:num>
  <w:num w:numId="11">
    <w:abstractNumId w:val="21"/>
  </w:num>
  <w:num w:numId="12">
    <w:abstractNumId w:val="10"/>
  </w:num>
  <w:num w:numId="13">
    <w:abstractNumId w:val="4"/>
  </w:num>
  <w:num w:numId="14">
    <w:abstractNumId w:val="27"/>
  </w:num>
  <w:num w:numId="15">
    <w:abstractNumId w:val="2"/>
  </w:num>
  <w:num w:numId="16">
    <w:abstractNumId w:val="34"/>
  </w:num>
  <w:num w:numId="17">
    <w:abstractNumId w:val="28"/>
  </w:num>
  <w:num w:numId="18">
    <w:abstractNumId w:val="32"/>
  </w:num>
  <w:num w:numId="19">
    <w:abstractNumId w:val="15"/>
  </w:num>
  <w:num w:numId="20">
    <w:abstractNumId w:val="9"/>
  </w:num>
  <w:num w:numId="21">
    <w:abstractNumId w:val="12"/>
  </w:num>
  <w:num w:numId="22">
    <w:abstractNumId w:val="22"/>
  </w:num>
  <w:num w:numId="23">
    <w:abstractNumId w:val="16"/>
  </w:num>
  <w:num w:numId="24">
    <w:abstractNumId w:val="33"/>
  </w:num>
  <w:num w:numId="25">
    <w:abstractNumId w:val="7"/>
  </w:num>
  <w:num w:numId="26">
    <w:abstractNumId w:val="39"/>
  </w:num>
  <w:num w:numId="27">
    <w:abstractNumId w:val="8"/>
  </w:num>
  <w:num w:numId="28">
    <w:abstractNumId w:val="19"/>
  </w:num>
  <w:num w:numId="29">
    <w:abstractNumId w:val="23"/>
  </w:num>
  <w:num w:numId="30">
    <w:abstractNumId w:val="3"/>
  </w:num>
  <w:num w:numId="31">
    <w:abstractNumId w:val="1"/>
  </w:num>
  <w:num w:numId="32">
    <w:abstractNumId w:val="35"/>
  </w:num>
  <w:num w:numId="33">
    <w:abstractNumId w:val="11"/>
  </w:num>
  <w:num w:numId="34">
    <w:abstractNumId w:val="13"/>
  </w:num>
  <w:num w:numId="35">
    <w:abstractNumId w:val="30"/>
  </w:num>
  <w:num w:numId="36">
    <w:abstractNumId w:val="20"/>
  </w:num>
  <w:num w:numId="37">
    <w:abstractNumId w:val="18"/>
  </w:num>
  <w:num w:numId="38">
    <w:abstractNumId w:val="6"/>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C"/>
    <w:rsid w:val="000006AD"/>
    <w:rsid w:val="00000C2F"/>
    <w:rsid w:val="000049D7"/>
    <w:rsid w:val="0000714F"/>
    <w:rsid w:val="000224B8"/>
    <w:rsid w:val="00025039"/>
    <w:rsid w:val="000272C3"/>
    <w:rsid w:val="000308CF"/>
    <w:rsid w:val="00032780"/>
    <w:rsid w:val="00032B7E"/>
    <w:rsid w:val="0003442B"/>
    <w:rsid w:val="00045CFF"/>
    <w:rsid w:val="00055DEE"/>
    <w:rsid w:val="0005733A"/>
    <w:rsid w:val="00060DB0"/>
    <w:rsid w:val="00062ECA"/>
    <w:rsid w:val="00063989"/>
    <w:rsid w:val="00064133"/>
    <w:rsid w:val="00064F40"/>
    <w:rsid w:val="000651EF"/>
    <w:rsid w:val="000951C4"/>
    <w:rsid w:val="00095E64"/>
    <w:rsid w:val="00096938"/>
    <w:rsid w:val="000979D0"/>
    <w:rsid w:val="000A2934"/>
    <w:rsid w:val="000A4F6B"/>
    <w:rsid w:val="000A6D92"/>
    <w:rsid w:val="000A78CF"/>
    <w:rsid w:val="000B2066"/>
    <w:rsid w:val="000B4CB8"/>
    <w:rsid w:val="000B72F0"/>
    <w:rsid w:val="000C0999"/>
    <w:rsid w:val="000C238F"/>
    <w:rsid w:val="000C24DA"/>
    <w:rsid w:val="000C2CED"/>
    <w:rsid w:val="000C321A"/>
    <w:rsid w:val="000C6312"/>
    <w:rsid w:val="000C772A"/>
    <w:rsid w:val="000D25C8"/>
    <w:rsid w:val="000D3924"/>
    <w:rsid w:val="000D5CA5"/>
    <w:rsid w:val="000D7A35"/>
    <w:rsid w:val="000E662A"/>
    <w:rsid w:val="000F08A9"/>
    <w:rsid w:val="000F2B1C"/>
    <w:rsid w:val="000F45E7"/>
    <w:rsid w:val="000F518C"/>
    <w:rsid w:val="000F79F6"/>
    <w:rsid w:val="001003DC"/>
    <w:rsid w:val="001005AA"/>
    <w:rsid w:val="00102877"/>
    <w:rsid w:val="0010347E"/>
    <w:rsid w:val="00105B78"/>
    <w:rsid w:val="0011490D"/>
    <w:rsid w:val="00117325"/>
    <w:rsid w:val="00121B31"/>
    <w:rsid w:val="00122516"/>
    <w:rsid w:val="00122EC9"/>
    <w:rsid w:val="00123485"/>
    <w:rsid w:val="00126A2B"/>
    <w:rsid w:val="001314AC"/>
    <w:rsid w:val="00133E02"/>
    <w:rsid w:val="00134D20"/>
    <w:rsid w:val="00134F36"/>
    <w:rsid w:val="00135F0D"/>
    <w:rsid w:val="00136D56"/>
    <w:rsid w:val="00140FD7"/>
    <w:rsid w:val="00141DCA"/>
    <w:rsid w:val="00142168"/>
    <w:rsid w:val="001577F2"/>
    <w:rsid w:val="00165AA6"/>
    <w:rsid w:val="0016730C"/>
    <w:rsid w:val="00170AC8"/>
    <w:rsid w:val="00174739"/>
    <w:rsid w:val="00174BFF"/>
    <w:rsid w:val="00177501"/>
    <w:rsid w:val="00177975"/>
    <w:rsid w:val="00177F2E"/>
    <w:rsid w:val="0018071A"/>
    <w:rsid w:val="00183B78"/>
    <w:rsid w:val="00185EB2"/>
    <w:rsid w:val="0019293E"/>
    <w:rsid w:val="001A38D6"/>
    <w:rsid w:val="001A3CAA"/>
    <w:rsid w:val="001A762E"/>
    <w:rsid w:val="001B0AA4"/>
    <w:rsid w:val="001B10E9"/>
    <w:rsid w:val="001B15ED"/>
    <w:rsid w:val="001B1709"/>
    <w:rsid w:val="001C0219"/>
    <w:rsid w:val="001C1C6A"/>
    <w:rsid w:val="001C2477"/>
    <w:rsid w:val="001C3C1E"/>
    <w:rsid w:val="001C4F02"/>
    <w:rsid w:val="001C7630"/>
    <w:rsid w:val="001C7BEE"/>
    <w:rsid w:val="001D08FA"/>
    <w:rsid w:val="001D355B"/>
    <w:rsid w:val="001D6DF9"/>
    <w:rsid w:val="001E2EEA"/>
    <w:rsid w:val="001E518E"/>
    <w:rsid w:val="001E51AC"/>
    <w:rsid w:val="001E5E60"/>
    <w:rsid w:val="001F2398"/>
    <w:rsid w:val="001F33F2"/>
    <w:rsid w:val="00200652"/>
    <w:rsid w:val="002013CA"/>
    <w:rsid w:val="0020168B"/>
    <w:rsid w:val="00214625"/>
    <w:rsid w:val="0021698E"/>
    <w:rsid w:val="002170C7"/>
    <w:rsid w:val="0022002C"/>
    <w:rsid w:val="00220A09"/>
    <w:rsid w:val="0022667F"/>
    <w:rsid w:val="00226BFA"/>
    <w:rsid w:val="00233BB7"/>
    <w:rsid w:val="00233BD6"/>
    <w:rsid w:val="00234A3B"/>
    <w:rsid w:val="00236F82"/>
    <w:rsid w:val="0024272A"/>
    <w:rsid w:val="00242FC9"/>
    <w:rsid w:val="00243E1F"/>
    <w:rsid w:val="00244870"/>
    <w:rsid w:val="00245852"/>
    <w:rsid w:val="002517C2"/>
    <w:rsid w:val="0025224F"/>
    <w:rsid w:val="002522B3"/>
    <w:rsid w:val="00254CBC"/>
    <w:rsid w:val="00256135"/>
    <w:rsid w:val="00260D50"/>
    <w:rsid w:val="00261530"/>
    <w:rsid w:val="00263E91"/>
    <w:rsid w:val="0026612F"/>
    <w:rsid w:val="002701F9"/>
    <w:rsid w:val="0027326F"/>
    <w:rsid w:val="00273BDF"/>
    <w:rsid w:val="00274EDB"/>
    <w:rsid w:val="00275CFA"/>
    <w:rsid w:val="00283988"/>
    <w:rsid w:val="002905DD"/>
    <w:rsid w:val="00292888"/>
    <w:rsid w:val="002953E4"/>
    <w:rsid w:val="0029687C"/>
    <w:rsid w:val="002A0083"/>
    <w:rsid w:val="002A0736"/>
    <w:rsid w:val="002A178F"/>
    <w:rsid w:val="002A5C6B"/>
    <w:rsid w:val="002A6CC4"/>
    <w:rsid w:val="002A7FCC"/>
    <w:rsid w:val="002B151F"/>
    <w:rsid w:val="002B4C83"/>
    <w:rsid w:val="002B5B3B"/>
    <w:rsid w:val="002B6231"/>
    <w:rsid w:val="002B66DC"/>
    <w:rsid w:val="002C18E1"/>
    <w:rsid w:val="002C4814"/>
    <w:rsid w:val="002C6BBE"/>
    <w:rsid w:val="002D02C3"/>
    <w:rsid w:val="002D4B72"/>
    <w:rsid w:val="002D58EA"/>
    <w:rsid w:val="002E0F79"/>
    <w:rsid w:val="002E3229"/>
    <w:rsid w:val="002E799E"/>
    <w:rsid w:val="002E7BDD"/>
    <w:rsid w:val="002F1C11"/>
    <w:rsid w:val="002F270A"/>
    <w:rsid w:val="002F4E5D"/>
    <w:rsid w:val="002F6A11"/>
    <w:rsid w:val="0030093A"/>
    <w:rsid w:val="00301C50"/>
    <w:rsid w:val="0030495B"/>
    <w:rsid w:val="0030512E"/>
    <w:rsid w:val="00311469"/>
    <w:rsid w:val="003116B3"/>
    <w:rsid w:val="00311A74"/>
    <w:rsid w:val="003133A5"/>
    <w:rsid w:val="003134A0"/>
    <w:rsid w:val="00314613"/>
    <w:rsid w:val="003148E8"/>
    <w:rsid w:val="0031707E"/>
    <w:rsid w:val="003215B4"/>
    <w:rsid w:val="003225AE"/>
    <w:rsid w:val="003230E0"/>
    <w:rsid w:val="003350AB"/>
    <w:rsid w:val="003405F4"/>
    <w:rsid w:val="00342585"/>
    <w:rsid w:val="00351095"/>
    <w:rsid w:val="0035135C"/>
    <w:rsid w:val="00352F71"/>
    <w:rsid w:val="00354950"/>
    <w:rsid w:val="00355283"/>
    <w:rsid w:val="00355EED"/>
    <w:rsid w:val="00357849"/>
    <w:rsid w:val="00357C70"/>
    <w:rsid w:val="003619D6"/>
    <w:rsid w:val="00362079"/>
    <w:rsid w:val="0036651A"/>
    <w:rsid w:val="00370534"/>
    <w:rsid w:val="00380E52"/>
    <w:rsid w:val="0038118F"/>
    <w:rsid w:val="00383330"/>
    <w:rsid w:val="003859BC"/>
    <w:rsid w:val="00386E76"/>
    <w:rsid w:val="00387CE6"/>
    <w:rsid w:val="00391C54"/>
    <w:rsid w:val="00392E13"/>
    <w:rsid w:val="00394E5D"/>
    <w:rsid w:val="00394F50"/>
    <w:rsid w:val="00396114"/>
    <w:rsid w:val="00396FEB"/>
    <w:rsid w:val="003A04F5"/>
    <w:rsid w:val="003A781E"/>
    <w:rsid w:val="003A784F"/>
    <w:rsid w:val="003C3E97"/>
    <w:rsid w:val="003D0943"/>
    <w:rsid w:val="003D12E1"/>
    <w:rsid w:val="003D1F01"/>
    <w:rsid w:val="003D7A6F"/>
    <w:rsid w:val="003E0A8D"/>
    <w:rsid w:val="003E2DEF"/>
    <w:rsid w:val="003E3162"/>
    <w:rsid w:val="003E31FD"/>
    <w:rsid w:val="003E716E"/>
    <w:rsid w:val="003F3C4D"/>
    <w:rsid w:val="003F66CE"/>
    <w:rsid w:val="00400A2F"/>
    <w:rsid w:val="00403D29"/>
    <w:rsid w:val="00410DEE"/>
    <w:rsid w:val="00413370"/>
    <w:rsid w:val="0041478B"/>
    <w:rsid w:val="004149B6"/>
    <w:rsid w:val="004211F6"/>
    <w:rsid w:val="00430438"/>
    <w:rsid w:val="00433097"/>
    <w:rsid w:val="00434290"/>
    <w:rsid w:val="00440D2B"/>
    <w:rsid w:val="00442295"/>
    <w:rsid w:val="004427AF"/>
    <w:rsid w:val="004458F7"/>
    <w:rsid w:val="00446E14"/>
    <w:rsid w:val="0044746E"/>
    <w:rsid w:val="004477CD"/>
    <w:rsid w:val="0044792B"/>
    <w:rsid w:val="00450963"/>
    <w:rsid w:val="00454794"/>
    <w:rsid w:val="00454F32"/>
    <w:rsid w:val="0046401A"/>
    <w:rsid w:val="004641C9"/>
    <w:rsid w:val="00465A9E"/>
    <w:rsid w:val="004676BE"/>
    <w:rsid w:val="004753BA"/>
    <w:rsid w:val="00477172"/>
    <w:rsid w:val="004814ED"/>
    <w:rsid w:val="004821F0"/>
    <w:rsid w:val="00482F0E"/>
    <w:rsid w:val="00486A96"/>
    <w:rsid w:val="00490288"/>
    <w:rsid w:val="00490DF4"/>
    <w:rsid w:val="004924BB"/>
    <w:rsid w:val="00492780"/>
    <w:rsid w:val="00493907"/>
    <w:rsid w:val="004A0C24"/>
    <w:rsid w:val="004A2C33"/>
    <w:rsid w:val="004A561C"/>
    <w:rsid w:val="004B0F70"/>
    <w:rsid w:val="004B3902"/>
    <w:rsid w:val="004B6D2D"/>
    <w:rsid w:val="004C12F4"/>
    <w:rsid w:val="004C3624"/>
    <w:rsid w:val="004C454B"/>
    <w:rsid w:val="004D0ACE"/>
    <w:rsid w:val="004E0D69"/>
    <w:rsid w:val="004E6362"/>
    <w:rsid w:val="004F2812"/>
    <w:rsid w:val="004F3876"/>
    <w:rsid w:val="004F553C"/>
    <w:rsid w:val="005008F5"/>
    <w:rsid w:val="00501CF8"/>
    <w:rsid w:val="00505613"/>
    <w:rsid w:val="00507472"/>
    <w:rsid w:val="005117FD"/>
    <w:rsid w:val="00514DEA"/>
    <w:rsid w:val="00521308"/>
    <w:rsid w:val="005219C2"/>
    <w:rsid w:val="00530251"/>
    <w:rsid w:val="0053057A"/>
    <w:rsid w:val="00537AB0"/>
    <w:rsid w:val="00537BAD"/>
    <w:rsid w:val="005430BB"/>
    <w:rsid w:val="005523E6"/>
    <w:rsid w:val="00557675"/>
    <w:rsid w:val="00560E38"/>
    <w:rsid w:val="00561E47"/>
    <w:rsid w:val="005622ED"/>
    <w:rsid w:val="00562A92"/>
    <w:rsid w:val="0057312E"/>
    <w:rsid w:val="00573A3F"/>
    <w:rsid w:val="0057522D"/>
    <w:rsid w:val="00576189"/>
    <w:rsid w:val="0058007C"/>
    <w:rsid w:val="00582D58"/>
    <w:rsid w:val="005905B8"/>
    <w:rsid w:val="0059126C"/>
    <w:rsid w:val="00596AC4"/>
    <w:rsid w:val="005A0148"/>
    <w:rsid w:val="005A53EF"/>
    <w:rsid w:val="005C0697"/>
    <w:rsid w:val="005C7186"/>
    <w:rsid w:val="005D0AD8"/>
    <w:rsid w:val="005D3FFA"/>
    <w:rsid w:val="005F0C9D"/>
    <w:rsid w:val="0060041C"/>
    <w:rsid w:val="0060794B"/>
    <w:rsid w:val="00610088"/>
    <w:rsid w:val="00610132"/>
    <w:rsid w:val="00612D61"/>
    <w:rsid w:val="00615D97"/>
    <w:rsid w:val="0062018D"/>
    <w:rsid w:val="00623B66"/>
    <w:rsid w:val="00625C8D"/>
    <w:rsid w:val="00626B80"/>
    <w:rsid w:val="00631343"/>
    <w:rsid w:val="006334AE"/>
    <w:rsid w:val="00636EA3"/>
    <w:rsid w:val="006374C5"/>
    <w:rsid w:val="00640BC8"/>
    <w:rsid w:val="00640F68"/>
    <w:rsid w:val="0064442B"/>
    <w:rsid w:val="00646EBE"/>
    <w:rsid w:val="00647F19"/>
    <w:rsid w:val="00651786"/>
    <w:rsid w:val="00662F6B"/>
    <w:rsid w:val="00663D49"/>
    <w:rsid w:val="0066609F"/>
    <w:rsid w:val="006674B1"/>
    <w:rsid w:val="00673974"/>
    <w:rsid w:val="00673AC3"/>
    <w:rsid w:val="00675E18"/>
    <w:rsid w:val="00677158"/>
    <w:rsid w:val="00682053"/>
    <w:rsid w:val="006824F2"/>
    <w:rsid w:val="006825D6"/>
    <w:rsid w:val="00685E11"/>
    <w:rsid w:val="00685FA9"/>
    <w:rsid w:val="006911EE"/>
    <w:rsid w:val="00692AD3"/>
    <w:rsid w:val="006939F5"/>
    <w:rsid w:val="00696806"/>
    <w:rsid w:val="006A213B"/>
    <w:rsid w:val="006A2AF2"/>
    <w:rsid w:val="006A38EE"/>
    <w:rsid w:val="006A7C3E"/>
    <w:rsid w:val="006B16D5"/>
    <w:rsid w:val="006B4AB2"/>
    <w:rsid w:val="006B6EE2"/>
    <w:rsid w:val="006C423A"/>
    <w:rsid w:val="006C58AE"/>
    <w:rsid w:val="006C656C"/>
    <w:rsid w:val="006D00DA"/>
    <w:rsid w:val="006D00F2"/>
    <w:rsid w:val="006D0F49"/>
    <w:rsid w:val="006D2C39"/>
    <w:rsid w:val="006D470B"/>
    <w:rsid w:val="006D4998"/>
    <w:rsid w:val="006D588A"/>
    <w:rsid w:val="006D704B"/>
    <w:rsid w:val="006D7613"/>
    <w:rsid w:val="006F0B82"/>
    <w:rsid w:val="006F18CC"/>
    <w:rsid w:val="006F1EDF"/>
    <w:rsid w:val="006F3A5C"/>
    <w:rsid w:val="007046CF"/>
    <w:rsid w:val="00704889"/>
    <w:rsid w:val="007176D8"/>
    <w:rsid w:val="007250D4"/>
    <w:rsid w:val="0072603E"/>
    <w:rsid w:val="00733D22"/>
    <w:rsid w:val="00735471"/>
    <w:rsid w:val="00737E6C"/>
    <w:rsid w:val="007431B6"/>
    <w:rsid w:val="00743211"/>
    <w:rsid w:val="00743B35"/>
    <w:rsid w:val="00750662"/>
    <w:rsid w:val="007510F1"/>
    <w:rsid w:val="00751E1B"/>
    <w:rsid w:val="00753286"/>
    <w:rsid w:val="00754FEA"/>
    <w:rsid w:val="00755538"/>
    <w:rsid w:val="00755600"/>
    <w:rsid w:val="00755E89"/>
    <w:rsid w:val="007562CD"/>
    <w:rsid w:val="007579F6"/>
    <w:rsid w:val="00761003"/>
    <w:rsid w:val="007622BC"/>
    <w:rsid w:val="007625A6"/>
    <w:rsid w:val="007638D1"/>
    <w:rsid w:val="007667C6"/>
    <w:rsid w:val="00766BE0"/>
    <w:rsid w:val="00774600"/>
    <w:rsid w:val="007746FC"/>
    <w:rsid w:val="00776735"/>
    <w:rsid w:val="00786D70"/>
    <w:rsid w:val="00787114"/>
    <w:rsid w:val="00790163"/>
    <w:rsid w:val="00791E98"/>
    <w:rsid w:val="00791F25"/>
    <w:rsid w:val="007927D5"/>
    <w:rsid w:val="00793AC0"/>
    <w:rsid w:val="007A62FE"/>
    <w:rsid w:val="007A647A"/>
    <w:rsid w:val="007A7F0F"/>
    <w:rsid w:val="007B7E70"/>
    <w:rsid w:val="007C008E"/>
    <w:rsid w:val="007C3267"/>
    <w:rsid w:val="007C42C1"/>
    <w:rsid w:val="007C619D"/>
    <w:rsid w:val="007C6C70"/>
    <w:rsid w:val="007D38B4"/>
    <w:rsid w:val="007D49EF"/>
    <w:rsid w:val="007D4DB8"/>
    <w:rsid w:val="007D57DC"/>
    <w:rsid w:val="007D7EC0"/>
    <w:rsid w:val="007E0A94"/>
    <w:rsid w:val="007E1159"/>
    <w:rsid w:val="007E326D"/>
    <w:rsid w:val="007E4B38"/>
    <w:rsid w:val="007E5322"/>
    <w:rsid w:val="007F086E"/>
    <w:rsid w:val="007F121D"/>
    <w:rsid w:val="007F4057"/>
    <w:rsid w:val="007F5532"/>
    <w:rsid w:val="00802BA5"/>
    <w:rsid w:val="00811EDA"/>
    <w:rsid w:val="00815F1B"/>
    <w:rsid w:val="008231C1"/>
    <w:rsid w:val="008266CA"/>
    <w:rsid w:val="00830D69"/>
    <w:rsid w:val="008316A5"/>
    <w:rsid w:val="00832BFF"/>
    <w:rsid w:val="008362EA"/>
    <w:rsid w:val="0084161B"/>
    <w:rsid w:val="00842D3E"/>
    <w:rsid w:val="00846596"/>
    <w:rsid w:val="008519B2"/>
    <w:rsid w:val="00851B28"/>
    <w:rsid w:val="00855566"/>
    <w:rsid w:val="00855FD4"/>
    <w:rsid w:val="00861D2F"/>
    <w:rsid w:val="00861E07"/>
    <w:rsid w:val="00863D2F"/>
    <w:rsid w:val="00871854"/>
    <w:rsid w:val="00872970"/>
    <w:rsid w:val="0087347D"/>
    <w:rsid w:val="00873DB3"/>
    <w:rsid w:val="00873EAA"/>
    <w:rsid w:val="008755B7"/>
    <w:rsid w:val="00877542"/>
    <w:rsid w:val="00882BB2"/>
    <w:rsid w:val="00884EBA"/>
    <w:rsid w:val="00892E5C"/>
    <w:rsid w:val="008946B4"/>
    <w:rsid w:val="008958B3"/>
    <w:rsid w:val="008959A8"/>
    <w:rsid w:val="008A5460"/>
    <w:rsid w:val="008A78B3"/>
    <w:rsid w:val="008B1A4C"/>
    <w:rsid w:val="008B5E17"/>
    <w:rsid w:val="008B72B2"/>
    <w:rsid w:val="008B735C"/>
    <w:rsid w:val="008C0CFD"/>
    <w:rsid w:val="008C1B37"/>
    <w:rsid w:val="008C2166"/>
    <w:rsid w:val="008C4FCC"/>
    <w:rsid w:val="008D0D0F"/>
    <w:rsid w:val="008D4FD2"/>
    <w:rsid w:val="008E0491"/>
    <w:rsid w:val="008E2498"/>
    <w:rsid w:val="008E7F7B"/>
    <w:rsid w:val="008F0ADB"/>
    <w:rsid w:val="008F2335"/>
    <w:rsid w:val="008F2DEC"/>
    <w:rsid w:val="008F398F"/>
    <w:rsid w:val="008F5AD2"/>
    <w:rsid w:val="008F6A65"/>
    <w:rsid w:val="009001EA"/>
    <w:rsid w:val="00901C23"/>
    <w:rsid w:val="00902F94"/>
    <w:rsid w:val="00905392"/>
    <w:rsid w:val="009140FE"/>
    <w:rsid w:val="0091430F"/>
    <w:rsid w:val="00914A11"/>
    <w:rsid w:val="0091669F"/>
    <w:rsid w:val="009170F3"/>
    <w:rsid w:val="00920F3B"/>
    <w:rsid w:val="00922069"/>
    <w:rsid w:val="00922EFE"/>
    <w:rsid w:val="009262AF"/>
    <w:rsid w:val="0092662D"/>
    <w:rsid w:val="0093463D"/>
    <w:rsid w:val="00936E1E"/>
    <w:rsid w:val="00944853"/>
    <w:rsid w:val="00946225"/>
    <w:rsid w:val="00950E24"/>
    <w:rsid w:val="00954E16"/>
    <w:rsid w:val="00960109"/>
    <w:rsid w:val="00960B83"/>
    <w:rsid w:val="0096153E"/>
    <w:rsid w:val="00961638"/>
    <w:rsid w:val="0097086D"/>
    <w:rsid w:val="00971CBE"/>
    <w:rsid w:val="00971CD9"/>
    <w:rsid w:val="009776B8"/>
    <w:rsid w:val="00982F4F"/>
    <w:rsid w:val="00983230"/>
    <w:rsid w:val="00984D87"/>
    <w:rsid w:val="0098535A"/>
    <w:rsid w:val="00987381"/>
    <w:rsid w:val="00992E61"/>
    <w:rsid w:val="009936A3"/>
    <w:rsid w:val="009A15F1"/>
    <w:rsid w:val="009A6074"/>
    <w:rsid w:val="009B2DE4"/>
    <w:rsid w:val="009B318C"/>
    <w:rsid w:val="009B52B5"/>
    <w:rsid w:val="009B7395"/>
    <w:rsid w:val="009C0C6E"/>
    <w:rsid w:val="009C6907"/>
    <w:rsid w:val="009C7126"/>
    <w:rsid w:val="009C7227"/>
    <w:rsid w:val="009D11C6"/>
    <w:rsid w:val="009D1828"/>
    <w:rsid w:val="009D4459"/>
    <w:rsid w:val="009D66A7"/>
    <w:rsid w:val="009E02BB"/>
    <w:rsid w:val="009E22C2"/>
    <w:rsid w:val="009E3972"/>
    <w:rsid w:val="009E548B"/>
    <w:rsid w:val="009E54EC"/>
    <w:rsid w:val="009E63DE"/>
    <w:rsid w:val="009E6805"/>
    <w:rsid w:val="009F0DA1"/>
    <w:rsid w:val="009F46C4"/>
    <w:rsid w:val="00A00BDA"/>
    <w:rsid w:val="00A00E2C"/>
    <w:rsid w:val="00A02FC6"/>
    <w:rsid w:val="00A03909"/>
    <w:rsid w:val="00A063BA"/>
    <w:rsid w:val="00A142C3"/>
    <w:rsid w:val="00A15009"/>
    <w:rsid w:val="00A30C0D"/>
    <w:rsid w:val="00A32A85"/>
    <w:rsid w:val="00A351F3"/>
    <w:rsid w:val="00A35946"/>
    <w:rsid w:val="00A36476"/>
    <w:rsid w:val="00A44342"/>
    <w:rsid w:val="00A4658A"/>
    <w:rsid w:val="00A47295"/>
    <w:rsid w:val="00A5280A"/>
    <w:rsid w:val="00A62E2F"/>
    <w:rsid w:val="00A736F3"/>
    <w:rsid w:val="00A84CFA"/>
    <w:rsid w:val="00A854A5"/>
    <w:rsid w:val="00A92CC4"/>
    <w:rsid w:val="00AA37F2"/>
    <w:rsid w:val="00AA4B7F"/>
    <w:rsid w:val="00AA68EA"/>
    <w:rsid w:val="00AB3CC7"/>
    <w:rsid w:val="00AB48EA"/>
    <w:rsid w:val="00AC08D5"/>
    <w:rsid w:val="00AC64AC"/>
    <w:rsid w:val="00AC6A4A"/>
    <w:rsid w:val="00AD033A"/>
    <w:rsid w:val="00AE501A"/>
    <w:rsid w:val="00AE507B"/>
    <w:rsid w:val="00AF0802"/>
    <w:rsid w:val="00AF2600"/>
    <w:rsid w:val="00AF3F73"/>
    <w:rsid w:val="00AF603B"/>
    <w:rsid w:val="00AF7B18"/>
    <w:rsid w:val="00B00643"/>
    <w:rsid w:val="00B00FE2"/>
    <w:rsid w:val="00B0213D"/>
    <w:rsid w:val="00B0753D"/>
    <w:rsid w:val="00B07AE9"/>
    <w:rsid w:val="00B1236D"/>
    <w:rsid w:val="00B12422"/>
    <w:rsid w:val="00B1740A"/>
    <w:rsid w:val="00B17582"/>
    <w:rsid w:val="00B17BA2"/>
    <w:rsid w:val="00B2362C"/>
    <w:rsid w:val="00B26CE8"/>
    <w:rsid w:val="00B2752E"/>
    <w:rsid w:val="00B27C9F"/>
    <w:rsid w:val="00B33E2C"/>
    <w:rsid w:val="00B34301"/>
    <w:rsid w:val="00B3488F"/>
    <w:rsid w:val="00B34982"/>
    <w:rsid w:val="00B34DE4"/>
    <w:rsid w:val="00B35CA6"/>
    <w:rsid w:val="00B37006"/>
    <w:rsid w:val="00B410B5"/>
    <w:rsid w:val="00B42BB7"/>
    <w:rsid w:val="00B458EE"/>
    <w:rsid w:val="00B54796"/>
    <w:rsid w:val="00B56E69"/>
    <w:rsid w:val="00B6633F"/>
    <w:rsid w:val="00B80702"/>
    <w:rsid w:val="00B81667"/>
    <w:rsid w:val="00B83277"/>
    <w:rsid w:val="00B8411B"/>
    <w:rsid w:val="00BA1038"/>
    <w:rsid w:val="00BA4132"/>
    <w:rsid w:val="00BA4BCE"/>
    <w:rsid w:val="00BA5117"/>
    <w:rsid w:val="00BB0BA7"/>
    <w:rsid w:val="00BB1043"/>
    <w:rsid w:val="00BB2E88"/>
    <w:rsid w:val="00BB565D"/>
    <w:rsid w:val="00BB5776"/>
    <w:rsid w:val="00BC406D"/>
    <w:rsid w:val="00BD7172"/>
    <w:rsid w:val="00BD71F9"/>
    <w:rsid w:val="00BE26D7"/>
    <w:rsid w:val="00BF2754"/>
    <w:rsid w:val="00BF2A78"/>
    <w:rsid w:val="00BF31B8"/>
    <w:rsid w:val="00C009C2"/>
    <w:rsid w:val="00C03A69"/>
    <w:rsid w:val="00C0434C"/>
    <w:rsid w:val="00C0642B"/>
    <w:rsid w:val="00C07161"/>
    <w:rsid w:val="00C1223F"/>
    <w:rsid w:val="00C12AB5"/>
    <w:rsid w:val="00C14702"/>
    <w:rsid w:val="00C213BD"/>
    <w:rsid w:val="00C23ED7"/>
    <w:rsid w:val="00C27B23"/>
    <w:rsid w:val="00C32395"/>
    <w:rsid w:val="00C35678"/>
    <w:rsid w:val="00C37352"/>
    <w:rsid w:val="00C44A7B"/>
    <w:rsid w:val="00C45C0E"/>
    <w:rsid w:val="00C502DA"/>
    <w:rsid w:val="00C50B64"/>
    <w:rsid w:val="00C5385C"/>
    <w:rsid w:val="00C544FC"/>
    <w:rsid w:val="00C54F7F"/>
    <w:rsid w:val="00C6231C"/>
    <w:rsid w:val="00C636B3"/>
    <w:rsid w:val="00C63A62"/>
    <w:rsid w:val="00C6588E"/>
    <w:rsid w:val="00C7373B"/>
    <w:rsid w:val="00C7408D"/>
    <w:rsid w:val="00C82F77"/>
    <w:rsid w:val="00C83431"/>
    <w:rsid w:val="00C84F54"/>
    <w:rsid w:val="00C858C7"/>
    <w:rsid w:val="00C86AE3"/>
    <w:rsid w:val="00C872C3"/>
    <w:rsid w:val="00C90F39"/>
    <w:rsid w:val="00C916FB"/>
    <w:rsid w:val="00C92212"/>
    <w:rsid w:val="00CA113F"/>
    <w:rsid w:val="00CA1770"/>
    <w:rsid w:val="00CA526D"/>
    <w:rsid w:val="00CA783F"/>
    <w:rsid w:val="00CB5FF5"/>
    <w:rsid w:val="00CB721B"/>
    <w:rsid w:val="00CB7D01"/>
    <w:rsid w:val="00CC381B"/>
    <w:rsid w:val="00CC5CD4"/>
    <w:rsid w:val="00CC6A47"/>
    <w:rsid w:val="00CD0388"/>
    <w:rsid w:val="00CD1FE9"/>
    <w:rsid w:val="00CD5904"/>
    <w:rsid w:val="00CD6732"/>
    <w:rsid w:val="00CD6E3B"/>
    <w:rsid w:val="00CE2F2C"/>
    <w:rsid w:val="00CE32AD"/>
    <w:rsid w:val="00CE46E0"/>
    <w:rsid w:val="00CF1734"/>
    <w:rsid w:val="00CF251D"/>
    <w:rsid w:val="00CF456D"/>
    <w:rsid w:val="00CF47F4"/>
    <w:rsid w:val="00CF69CD"/>
    <w:rsid w:val="00D042FF"/>
    <w:rsid w:val="00D059C2"/>
    <w:rsid w:val="00D05CDF"/>
    <w:rsid w:val="00D06FE4"/>
    <w:rsid w:val="00D07995"/>
    <w:rsid w:val="00D10B8D"/>
    <w:rsid w:val="00D1102C"/>
    <w:rsid w:val="00D12FE0"/>
    <w:rsid w:val="00D15C58"/>
    <w:rsid w:val="00D16599"/>
    <w:rsid w:val="00D201E5"/>
    <w:rsid w:val="00D239DB"/>
    <w:rsid w:val="00D27CF6"/>
    <w:rsid w:val="00D30E81"/>
    <w:rsid w:val="00D33505"/>
    <w:rsid w:val="00D570C8"/>
    <w:rsid w:val="00D64851"/>
    <w:rsid w:val="00D669FA"/>
    <w:rsid w:val="00D66BAA"/>
    <w:rsid w:val="00D71DEE"/>
    <w:rsid w:val="00D82FCA"/>
    <w:rsid w:val="00D83486"/>
    <w:rsid w:val="00D8788E"/>
    <w:rsid w:val="00D87B25"/>
    <w:rsid w:val="00D90A15"/>
    <w:rsid w:val="00D92EAD"/>
    <w:rsid w:val="00D94165"/>
    <w:rsid w:val="00D95EDD"/>
    <w:rsid w:val="00DA0DE4"/>
    <w:rsid w:val="00DB168A"/>
    <w:rsid w:val="00DB4AE6"/>
    <w:rsid w:val="00DB5527"/>
    <w:rsid w:val="00DC2C0F"/>
    <w:rsid w:val="00DC4D88"/>
    <w:rsid w:val="00DC616D"/>
    <w:rsid w:val="00DD2F4C"/>
    <w:rsid w:val="00DD505D"/>
    <w:rsid w:val="00DE02BD"/>
    <w:rsid w:val="00DE1B17"/>
    <w:rsid w:val="00DE52E7"/>
    <w:rsid w:val="00DE5B1F"/>
    <w:rsid w:val="00DF15FB"/>
    <w:rsid w:val="00E0575E"/>
    <w:rsid w:val="00E05F73"/>
    <w:rsid w:val="00E06E91"/>
    <w:rsid w:val="00E14B45"/>
    <w:rsid w:val="00E14FEE"/>
    <w:rsid w:val="00E15322"/>
    <w:rsid w:val="00E17797"/>
    <w:rsid w:val="00E225F8"/>
    <w:rsid w:val="00E33713"/>
    <w:rsid w:val="00E3693F"/>
    <w:rsid w:val="00E36CB3"/>
    <w:rsid w:val="00E371A6"/>
    <w:rsid w:val="00E3729D"/>
    <w:rsid w:val="00E45033"/>
    <w:rsid w:val="00E47B6F"/>
    <w:rsid w:val="00E6251F"/>
    <w:rsid w:val="00E67720"/>
    <w:rsid w:val="00E70ECE"/>
    <w:rsid w:val="00E74E80"/>
    <w:rsid w:val="00E87DA7"/>
    <w:rsid w:val="00E94A74"/>
    <w:rsid w:val="00E97DA4"/>
    <w:rsid w:val="00EA0FE8"/>
    <w:rsid w:val="00EA114B"/>
    <w:rsid w:val="00EA201E"/>
    <w:rsid w:val="00EA30DE"/>
    <w:rsid w:val="00EB1A2B"/>
    <w:rsid w:val="00EB489A"/>
    <w:rsid w:val="00EB586B"/>
    <w:rsid w:val="00EB5DB1"/>
    <w:rsid w:val="00EC3BC7"/>
    <w:rsid w:val="00EC7665"/>
    <w:rsid w:val="00ED215F"/>
    <w:rsid w:val="00ED2C22"/>
    <w:rsid w:val="00ED3E7A"/>
    <w:rsid w:val="00EE4A12"/>
    <w:rsid w:val="00EE7997"/>
    <w:rsid w:val="00EF06BA"/>
    <w:rsid w:val="00EF27FF"/>
    <w:rsid w:val="00EF2C01"/>
    <w:rsid w:val="00F016A5"/>
    <w:rsid w:val="00F040FF"/>
    <w:rsid w:val="00F115DD"/>
    <w:rsid w:val="00F127A4"/>
    <w:rsid w:val="00F15670"/>
    <w:rsid w:val="00F17383"/>
    <w:rsid w:val="00F237C3"/>
    <w:rsid w:val="00F23B9A"/>
    <w:rsid w:val="00F26D9B"/>
    <w:rsid w:val="00F272F2"/>
    <w:rsid w:val="00F279BB"/>
    <w:rsid w:val="00F31097"/>
    <w:rsid w:val="00F346A8"/>
    <w:rsid w:val="00F37C57"/>
    <w:rsid w:val="00F40EE9"/>
    <w:rsid w:val="00F471F0"/>
    <w:rsid w:val="00F51C5C"/>
    <w:rsid w:val="00F54CFC"/>
    <w:rsid w:val="00F65EBB"/>
    <w:rsid w:val="00F722D6"/>
    <w:rsid w:val="00F73C29"/>
    <w:rsid w:val="00F74216"/>
    <w:rsid w:val="00F76C66"/>
    <w:rsid w:val="00F7729B"/>
    <w:rsid w:val="00F80A59"/>
    <w:rsid w:val="00F80AE7"/>
    <w:rsid w:val="00F81FBD"/>
    <w:rsid w:val="00F84258"/>
    <w:rsid w:val="00F877DB"/>
    <w:rsid w:val="00F92A9B"/>
    <w:rsid w:val="00F95943"/>
    <w:rsid w:val="00F95A6A"/>
    <w:rsid w:val="00F95CA1"/>
    <w:rsid w:val="00FA1F76"/>
    <w:rsid w:val="00FA3EED"/>
    <w:rsid w:val="00FA4E50"/>
    <w:rsid w:val="00FB0215"/>
    <w:rsid w:val="00FB0DCD"/>
    <w:rsid w:val="00FB1D75"/>
    <w:rsid w:val="00FB4D88"/>
    <w:rsid w:val="00FB526B"/>
    <w:rsid w:val="00FB63D6"/>
    <w:rsid w:val="00FB666B"/>
    <w:rsid w:val="00FB75DE"/>
    <w:rsid w:val="00FB764A"/>
    <w:rsid w:val="00FC1E5F"/>
    <w:rsid w:val="00FC7FE9"/>
    <w:rsid w:val="00FD0BD8"/>
    <w:rsid w:val="00FD463A"/>
    <w:rsid w:val="00FD5334"/>
    <w:rsid w:val="00FD7611"/>
    <w:rsid w:val="00FE2102"/>
    <w:rsid w:val="00FE3DED"/>
    <w:rsid w:val="00FF4554"/>
    <w:rsid w:val="00FF4560"/>
    <w:rsid w:val="00FF4960"/>
    <w:rsid w:val="00FF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hulu</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Sikhondzer</dc:creator>
  <cp:lastModifiedBy>swazilii</cp:lastModifiedBy>
  <cp:revision>2</cp:revision>
  <cp:lastPrinted>2014-02-12T08:38:00Z</cp:lastPrinted>
  <dcterms:created xsi:type="dcterms:W3CDTF">2014-02-12T13:29:00Z</dcterms:created>
  <dcterms:modified xsi:type="dcterms:W3CDTF">2014-02-12T13:29:00Z</dcterms:modified>
</cp:coreProperties>
</file>