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89" w:rsidRDefault="00D71DEE" w:rsidP="00704889">
      <w:pPr>
        <w:jc w:val="center"/>
        <w:rPr>
          <w:rFonts w:ascii="Bookman Old Style" w:hAnsi="Bookman Old Style"/>
          <w:sz w:val="28"/>
          <w:szCs w:val="28"/>
        </w:rPr>
      </w:pPr>
      <w:bookmarkStart w:id="0" w:name="_GoBack"/>
      <w:r>
        <w:rPr>
          <w:rFonts w:ascii="Bookman Old Style" w:hAnsi="Bookman Old Style"/>
          <w:noProof/>
          <w:sz w:val="28"/>
          <w:szCs w:val="28"/>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704889" w:rsidRDefault="00704889" w:rsidP="00704889">
      <w:pPr>
        <w:jc w:val="center"/>
        <w:rPr>
          <w:rFonts w:ascii="Bookman Old Style" w:hAnsi="Bookman Old Style"/>
          <w:sz w:val="28"/>
          <w:szCs w:val="28"/>
        </w:rPr>
      </w:pPr>
    </w:p>
    <w:p w:rsidR="00704889" w:rsidRDefault="00704889" w:rsidP="00704889">
      <w:pPr>
        <w:jc w:val="center"/>
      </w:pPr>
    </w:p>
    <w:p w:rsidR="00704889" w:rsidRDefault="00704889" w:rsidP="00704889">
      <w:pPr>
        <w:spacing w:line="480" w:lineRule="auto"/>
        <w:jc w:val="center"/>
        <w:outlineLvl w:val="0"/>
        <w:rPr>
          <w:b/>
          <w:sz w:val="26"/>
          <w:szCs w:val="26"/>
          <w:u w:val="single"/>
        </w:rPr>
      </w:pPr>
      <w:r w:rsidRPr="00B33E2C">
        <w:rPr>
          <w:b/>
          <w:sz w:val="26"/>
          <w:szCs w:val="26"/>
          <w:u w:val="single"/>
        </w:rPr>
        <w:t>IN THE INDUSTRIAL COURT OF SWAZILAND</w:t>
      </w:r>
    </w:p>
    <w:p w:rsidR="00704889" w:rsidRDefault="00704889" w:rsidP="00704889">
      <w:pPr>
        <w:jc w:val="center"/>
        <w:outlineLvl w:val="0"/>
        <w:rPr>
          <w:b/>
          <w:sz w:val="26"/>
          <w:szCs w:val="26"/>
        </w:rPr>
      </w:pPr>
      <w:r w:rsidRPr="00133E02">
        <w:rPr>
          <w:sz w:val="26"/>
          <w:szCs w:val="26"/>
        </w:rPr>
        <w:t>JUDGMENT</w:t>
      </w:r>
    </w:p>
    <w:p w:rsidR="00704889" w:rsidRDefault="00704889" w:rsidP="00704889">
      <w:pPr>
        <w:jc w:val="center"/>
        <w:rPr>
          <w:b/>
          <w:sz w:val="26"/>
          <w:szCs w:val="26"/>
        </w:rPr>
      </w:pPr>
    </w:p>
    <w:p w:rsidR="00704889" w:rsidRPr="00EB489A" w:rsidRDefault="003952F5" w:rsidP="003952F5">
      <w:pPr>
        <w:ind w:left="720" w:right="-180" w:firstLine="720"/>
        <w:jc w:val="right"/>
        <w:outlineLvl w:val="0"/>
        <w:rPr>
          <w:sz w:val="26"/>
          <w:szCs w:val="26"/>
        </w:rPr>
      </w:pPr>
      <w:r>
        <w:rPr>
          <w:sz w:val="26"/>
          <w:szCs w:val="26"/>
        </w:rPr>
        <w:t xml:space="preserve"> </w:t>
      </w:r>
      <w:r w:rsidR="00704889" w:rsidRPr="00EB489A">
        <w:rPr>
          <w:sz w:val="26"/>
          <w:szCs w:val="26"/>
        </w:rPr>
        <w:t xml:space="preserve">Case NO. </w:t>
      </w:r>
      <w:r>
        <w:rPr>
          <w:sz w:val="26"/>
          <w:szCs w:val="26"/>
        </w:rPr>
        <w:t>180/13</w:t>
      </w:r>
    </w:p>
    <w:p w:rsidR="00704889" w:rsidRDefault="00704889" w:rsidP="00704889">
      <w:pPr>
        <w:jc w:val="right"/>
        <w:rPr>
          <w:b/>
          <w:sz w:val="26"/>
          <w:szCs w:val="26"/>
        </w:rPr>
      </w:pPr>
    </w:p>
    <w:p w:rsidR="00704889" w:rsidRDefault="00704889" w:rsidP="00704889">
      <w:pPr>
        <w:rPr>
          <w:sz w:val="26"/>
          <w:szCs w:val="26"/>
        </w:rPr>
      </w:pPr>
      <w:r w:rsidRPr="007D4DB8">
        <w:rPr>
          <w:sz w:val="26"/>
          <w:szCs w:val="26"/>
        </w:rPr>
        <w:t xml:space="preserve">In the matter </w:t>
      </w:r>
      <w:r>
        <w:rPr>
          <w:sz w:val="26"/>
          <w:szCs w:val="26"/>
        </w:rPr>
        <w:t>between:</w:t>
      </w:r>
    </w:p>
    <w:p w:rsidR="00704889" w:rsidRDefault="00704889" w:rsidP="00704889">
      <w:pPr>
        <w:rPr>
          <w:sz w:val="26"/>
          <w:szCs w:val="26"/>
        </w:rPr>
      </w:pPr>
    </w:p>
    <w:p w:rsidR="00704889" w:rsidRPr="007D4DB8" w:rsidRDefault="00704889" w:rsidP="00704889">
      <w:pPr>
        <w:rPr>
          <w:sz w:val="26"/>
          <w:szCs w:val="26"/>
        </w:rPr>
      </w:pPr>
    </w:p>
    <w:p w:rsidR="00704889" w:rsidRDefault="003952F5" w:rsidP="003952F5">
      <w:pPr>
        <w:ind w:right="-180"/>
        <w:outlineLvl w:val="0"/>
        <w:rPr>
          <w:b/>
          <w:sz w:val="26"/>
          <w:szCs w:val="26"/>
        </w:rPr>
      </w:pPr>
      <w:r>
        <w:rPr>
          <w:b/>
          <w:sz w:val="26"/>
          <w:szCs w:val="26"/>
        </w:rPr>
        <w:t>NOMCEBO MABUZA</w:t>
      </w:r>
      <w:r w:rsidR="00704889">
        <w:rPr>
          <w:b/>
          <w:sz w:val="26"/>
          <w:szCs w:val="26"/>
        </w:rPr>
        <w:tab/>
      </w:r>
      <w:r w:rsidR="00704889">
        <w:rPr>
          <w:b/>
          <w:sz w:val="26"/>
          <w:szCs w:val="26"/>
        </w:rPr>
        <w:tab/>
        <w:t xml:space="preserve"> </w:t>
      </w:r>
      <w:r w:rsidR="00CA526D">
        <w:rPr>
          <w:b/>
          <w:sz w:val="26"/>
          <w:szCs w:val="26"/>
        </w:rPr>
        <w:t xml:space="preserve">  </w:t>
      </w:r>
      <w:r w:rsidR="00704889">
        <w:rPr>
          <w:b/>
          <w:sz w:val="26"/>
          <w:szCs w:val="26"/>
        </w:rPr>
        <w:t xml:space="preserve">         </w:t>
      </w:r>
      <w:r w:rsidR="00704889">
        <w:rPr>
          <w:b/>
          <w:sz w:val="26"/>
          <w:szCs w:val="26"/>
        </w:rPr>
        <w:tab/>
        <w:t xml:space="preserve">     </w:t>
      </w:r>
      <w:r w:rsidR="00704889">
        <w:rPr>
          <w:b/>
          <w:sz w:val="26"/>
          <w:szCs w:val="26"/>
        </w:rPr>
        <w:tab/>
      </w:r>
      <w:r w:rsidR="00704889">
        <w:rPr>
          <w:b/>
          <w:sz w:val="26"/>
          <w:szCs w:val="26"/>
        </w:rPr>
        <w:tab/>
      </w:r>
      <w:r>
        <w:rPr>
          <w:b/>
          <w:sz w:val="26"/>
          <w:szCs w:val="26"/>
        </w:rPr>
        <w:tab/>
        <w:t xml:space="preserve">   </w:t>
      </w:r>
      <w:r w:rsidR="00704889">
        <w:rPr>
          <w:b/>
          <w:sz w:val="26"/>
          <w:szCs w:val="26"/>
        </w:rPr>
        <w:t xml:space="preserve"> </w:t>
      </w:r>
      <w:r>
        <w:rPr>
          <w:b/>
          <w:sz w:val="26"/>
          <w:szCs w:val="26"/>
        </w:rPr>
        <w:t xml:space="preserve">  </w:t>
      </w:r>
      <w:r w:rsidR="00704889">
        <w:rPr>
          <w:b/>
          <w:sz w:val="26"/>
          <w:szCs w:val="26"/>
          <w:vertAlign w:val="superscript"/>
        </w:rPr>
        <w:t xml:space="preserve"> </w:t>
      </w:r>
      <w:r w:rsidR="00704889">
        <w:rPr>
          <w:b/>
          <w:sz w:val="26"/>
          <w:szCs w:val="26"/>
        </w:rPr>
        <w:t>Applicant</w:t>
      </w:r>
    </w:p>
    <w:p w:rsidR="00704889" w:rsidRDefault="00704889" w:rsidP="00704889">
      <w:pPr>
        <w:spacing w:line="360" w:lineRule="auto"/>
        <w:outlineLvl w:val="0"/>
        <w:rPr>
          <w:b/>
          <w:sz w:val="26"/>
          <w:szCs w:val="26"/>
        </w:rPr>
      </w:pPr>
    </w:p>
    <w:p w:rsidR="00704889" w:rsidRDefault="00704889" w:rsidP="00704889">
      <w:pPr>
        <w:spacing w:line="360" w:lineRule="auto"/>
        <w:outlineLvl w:val="0"/>
        <w:rPr>
          <w:sz w:val="26"/>
          <w:szCs w:val="26"/>
        </w:rPr>
      </w:pPr>
      <w:r w:rsidRPr="004924BB">
        <w:rPr>
          <w:sz w:val="26"/>
          <w:szCs w:val="26"/>
        </w:rPr>
        <w:t>And</w:t>
      </w:r>
    </w:p>
    <w:p w:rsidR="00704889" w:rsidRDefault="00704889" w:rsidP="00704889">
      <w:pPr>
        <w:outlineLvl w:val="0"/>
        <w:rPr>
          <w:sz w:val="26"/>
          <w:szCs w:val="26"/>
        </w:rPr>
      </w:pPr>
    </w:p>
    <w:p w:rsidR="003952F5" w:rsidRDefault="003952F5" w:rsidP="00704889">
      <w:pPr>
        <w:outlineLvl w:val="0"/>
        <w:rPr>
          <w:b/>
          <w:sz w:val="26"/>
          <w:szCs w:val="26"/>
        </w:rPr>
      </w:pPr>
      <w:r>
        <w:rPr>
          <w:b/>
          <w:sz w:val="26"/>
          <w:szCs w:val="26"/>
        </w:rPr>
        <w:t>THE PRINCIPAL SECRETARY</w:t>
      </w:r>
    </w:p>
    <w:p w:rsidR="003952F5" w:rsidRDefault="003952F5" w:rsidP="00704889">
      <w:pPr>
        <w:outlineLvl w:val="0"/>
        <w:rPr>
          <w:b/>
          <w:sz w:val="26"/>
          <w:szCs w:val="26"/>
        </w:rPr>
      </w:pPr>
      <w:r>
        <w:rPr>
          <w:b/>
          <w:sz w:val="26"/>
          <w:szCs w:val="26"/>
        </w:rPr>
        <w:t>MINISTRY OF NATURAL RESOURCES &amp; ENERGY</w:t>
      </w:r>
      <w:r w:rsidR="00704889">
        <w:rPr>
          <w:b/>
          <w:sz w:val="26"/>
          <w:szCs w:val="26"/>
        </w:rPr>
        <w:tab/>
        <w:t xml:space="preserve"> </w:t>
      </w:r>
      <w:r>
        <w:rPr>
          <w:b/>
          <w:sz w:val="26"/>
          <w:szCs w:val="26"/>
        </w:rPr>
        <w:t xml:space="preserve">      </w:t>
      </w:r>
      <w:r w:rsidR="00824958">
        <w:rPr>
          <w:b/>
          <w:sz w:val="26"/>
          <w:szCs w:val="26"/>
        </w:rPr>
        <w:t xml:space="preserve"> </w:t>
      </w:r>
      <w:r>
        <w:rPr>
          <w:b/>
          <w:sz w:val="26"/>
          <w:szCs w:val="26"/>
        </w:rPr>
        <w:t xml:space="preserve"> 1</w:t>
      </w:r>
      <w:r w:rsidRPr="003952F5">
        <w:rPr>
          <w:b/>
          <w:sz w:val="26"/>
          <w:szCs w:val="26"/>
          <w:vertAlign w:val="superscript"/>
        </w:rPr>
        <w:t>st</w:t>
      </w:r>
      <w:r>
        <w:rPr>
          <w:b/>
          <w:sz w:val="26"/>
          <w:szCs w:val="26"/>
        </w:rPr>
        <w:t xml:space="preserve"> Respondent</w:t>
      </w:r>
      <w:r w:rsidR="00704889">
        <w:rPr>
          <w:b/>
          <w:sz w:val="26"/>
          <w:szCs w:val="26"/>
        </w:rPr>
        <w:t xml:space="preserve">  </w:t>
      </w:r>
    </w:p>
    <w:p w:rsidR="003952F5" w:rsidRDefault="003952F5" w:rsidP="00704889">
      <w:pPr>
        <w:outlineLvl w:val="0"/>
        <w:rPr>
          <w:b/>
          <w:sz w:val="26"/>
          <w:szCs w:val="26"/>
        </w:rPr>
      </w:pPr>
    </w:p>
    <w:p w:rsidR="00704889" w:rsidRDefault="003952F5" w:rsidP="003952F5">
      <w:pPr>
        <w:ind w:right="-270"/>
        <w:outlineLvl w:val="0"/>
        <w:rPr>
          <w:b/>
          <w:sz w:val="26"/>
          <w:szCs w:val="26"/>
        </w:rPr>
      </w:pPr>
      <w:r>
        <w:rPr>
          <w:b/>
          <w:sz w:val="26"/>
          <w:szCs w:val="26"/>
        </w:rPr>
        <w:t xml:space="preserve">CIVIL SERVICE COMMISSION                                          </w:t>
      </w:r>
      <w:r w:rsidR="00704889">
        <w:rPr>
          <w:b/>
          <w:sz w:val="26"/>
          <w:szCs w:val="26"/>
        </w:rPr>
        <w:t xml:space="preserve">     </w:t>
      </w:r>
      <w:r w:rsidR="00824958">
        <w:rPr>
          <w:b/>
          <w:sz w:val="26"/>
          <w:szCs w:val="26"/>
        </w:rPr>
        <w:t xml:space="preserve"> </w:t>
      </w:r>
      <w:r w:rsidR="00704889">
        <w:rPr>
          <w:b/>
          <w:sz w:val="26"/>
          <w:szCs w:val="26"/>
        </w:rPr>
        <w:t xml:space="preserve"> </w:t>
      </w:r>
      <w:r>
        <w:rPr>
          <w:b/>
          <w:sz w:val="26"/>
          <w:szCs w:val="26"/>
        </w:rPr>
        <w:t xml:space="preserve"> 2</w:t>
      </w:r>
      <w:r w:rsidRPr="003952F5">
        <w:rPr>
          <w:b/>
          <w:sz w:val="26"/>
          <w:szCs w:val="26"/>
          <w:vertAlign w:val="superscript"/>
        </w:rPr>
        <w:t>nd</w:t>
      </w:r>
      <w:r>
        <w:rPr>
          <w:b/>
          <w:sz w:val="26"/>
          <w:szCs w:val="26"/>
        </w:rPr>
        <w:t xml:space="preserve"> R</w:t>
      </w:r>
      <w:r w:rsidR="00704889">
        <w:rPr>
          <w:b/>
          <w:sz w:val="26"/>
          <w:szCs w:val="26"/>
        </w:rPr>
        <w:t>espondent</w:t>
      </w:r>
    </w:p>
    <w:p w:rsidR="003952F5" w:rsidRDefault="003952F5" w:rsidP="003952F5">
      <w:pPr>
        <w:ind w:right="-270"/>
        <w:outlineLvl w:val="0"/>
        <w:rPr>
          <w:b/>
          <w:sz w:val="26"/>
          <w:szCs w:val="26"/>
        </w:rPr>
      </w:pPr>
    </w:p>
    <w:p w:rsidR="003952F5" w:rsidRDefault="003952F5" w:rsidP="003952F5">
      <w:pPr>
        <w:ind w:right="-270"/>
        <w:outlineLvl w:val="0"/>
        <w:rPr>
          <w:b/>
          <w:sz w:val="26"/>
          <w:szCs w:val="26"/>
        </w:rPr>
      </w:pPr>
      <w:r>
        <w:rPr>
          <w:b/>
          <w:sz w:val="26"/>
          <w:szCs w:val="26"/>
        </w:rPr>
        <w:t xml:space="preserve">SWAZILAND GOVERNMENT                                                  </w:t>
      </w:r>
      <w:r w:rsidR="00824958">
        <w:rPr>
          <w:b/>
          <w:sz w:val="26"/>
          <w:szCs w:val="26"/>
        </w:rPr>
        <w:t xml:space="preserve">  </w:t>
      </w:r>
      <w:r>
        <w:rPr>
          <w:b/>
          <w:sz w:val="26"/>
          <w:szCs w:val="26"/>
        </w:rPr>
        <w:t xml:space="preserve"> 3</w:t>
      </w:r>
      <w:r w:rsidRPr="003952F5">
        <w:rPr>
          <w:b/>
          <w:sz w:val="26"/>
          <w:szCs w:val="26"/>
          <w:vertAlign w:val="superscript"/>
        </w:rPr>
        <w:t>rd</w:t>
      </w:r>
      <w:r>
        <w:rPr>
          <w:b/>
          <w:sz w:val="26"/>
          <w:szCs w:val="26"/>
        </w:rPr>
        <w:t xml:space="preserve"> Respondent</w:t>
      </w:r>
    </w:p>
    <w:p w:rsidR="003952F5" w:rsidRDefault="003952F5" w:rsidP="003952F5">
      <w:pPr>
        <w:ind w:right="-270"/>
        <w:outlineLvl w:val="0"/>
        <w:rPr>
          <w:b/>
          <w:sz w:val="26"/>
          <w:szCs w:val="26"/>
        </w:rPr>
      </w:pPr>
    </w:p>
    <w:p w:rsidR="003952F5" w:rsidRDefault="003952F5" w:rsidP="003952F5">
      <w:pPr>
        <w:ind w:right="-270"/>
        <w:outlineLvl w:val="0"/>
        <w:rPr>
          <w:b/>
          <w:sz w:val="26"/>
          <w:szCs w:val="26"/>
        </w:rPr>
      </w:pPr>
      <w:r>
        <w:rPr>
          <w:b/>
          <w:sz w:val="26"/>
          <w:szCs w:val="26"/>
        </w:rPr>
        <w:t xml:space="preserve">ATTORNEY GENERAL                                                              </w:t>
      </w:r>
      <w:r w:rsidR="00824958">
        <w:rPr>
          <w:b/>
          <w:sz w:val="26"/>
          <w:szCs w:val="26"/>
        </w:rPr>
        <w:t xml:space="preserve">  </w:t>
      </w:r>
      <w:r>
        <w:rPr>
          <w:b/>
          <w:sz w:val="26"/>
          <w:szCs w:val="26"/>
        </w:rPr>
        <w:t xml:space="preserve"> 4</w:t>
      </w:r>
      <w:r>
        <w:rPr>
          <w:b/>
          <w:sz w:val="26"/>
          <w:szCs w:val="26"/>
          <w:vertAlign w:val="superscript"/>
        </w:rPr>
        <w:t xml:space="preserve">th </w:t>
      </w:r>
      <w:r>
        <w:rPr>
          <w:b/>
          <w:sz w:val="26"/>
          <w:szCs w:val="26"/>
        </w:rPr>
        <w:t>Respondent</w:t>
      </w:r>
    </w:p>
    <w:p w:rsidR="00704889" w:rsidRDefault="00704889" w:rsidP="00704889">
      <w:pPr>
        <w:outlineLvl w:val="0"/>
        <w:rPr>
          <w:b/>
          <w:sz w:val="26"/>
          <w:szCs w:val="26"/>
        </w:rPr>
      </w:pPr>
    </w:p>
    <w:p w:rsidR="00704889" w:rsidRDefault="00704889" w:rsidP="00704889">
      <w:pPr>
        <w:outlineLvl w:val="0"/>
        <w:rPr>
          <w:b/>
          <w:sz w:val="26"/>
          <w:szCs w:val="26"/>
        </w:rPr>
      </w:pPr>
    </w:p>
    <w:p w:rsidR="00704889" w:rsidRDefault="00704889" w:rsidP="00704889">
      <w:pPr>
        <w:ind w:left="2610" w:hanging="2610"/>
        <w:rPr>
          <w:b/>
          <w:sz w:val="26"/>
          <w:szCs w:val="26"/>
        </w:rPr>
      </w:pPr>
    </w:p>
    <w:p w:rsidR="00704889" w:rsidRDefault="00704889" w:rsidP="00704889">
      <w:pPr>
        <w:ind w:left="2610" w:hanging="2610"/>
        <w:jc w:val="both"/>
        <w:rPr>
          <w:b/>
          <w:sz w:val="26"/>
          <w:szCs w:val="26"/>
        </w:rPr>
      </w:pPr>
      <w:r>
        <w:rPr>
          <w:b/>
          <w:sz w:val="26"/>
          <w:szCs w:val="26"/>
        </w:rPr>
        <w:t>Neutral citation:</w:t>
      </w:r>
      <w:r>
        <w:rPr>
          <w:b/>
          <w:sz w:val="26"/>
          <w:szCs w:val="26"/>
        </w:rPr>
        <w:tab/>
        <w:t xml:space="preserve"> </w:t>
      </w:r>
      <w:r w:rsidR="003952F5">
        <w:rPr>
          <w:i/>
          <w:sz w:val="26"/>
          <w:szCs w:val="26"/>
        </w:rPr>
        <w:t>Nomcebo Mabuza</w:t>
      </w:r>
      <w:r>
        <w:rPr>
          <w:i/>
          <w:sz w:val="26"/>
          <w:szCs w:val="26"/>
        </w:rPr>
        <w:t xml:space="preserve">  v </w:t>
      </w:r>
      <w:r w:rsidR="003952F5">
        <w:rPr>
          <w:i/>
          <w:sz w:val="26"/>
          <w:szCs w:val="26"/>
        </w:rPr>
        <w:t>The Principal Secretary Ministry of Natural Resources &amp; Energy &amp; Three Others (180/13</w:t>
      </w:r>
      <w:r w:rsidR="00CA526D">
        <w:rPr>
          <w:i/>
          <w:sz w:val="26"/>
          <w:szCs w:val="26"/>
        </w:rPr>
        <w:t>) [2014</w:t>
      </w:r>
      <w:r>
        <w:rPr>
          <w:i/>
          <w:sz w:val="26"/>
          <w:szCs w:val="26"/>
        </w:rPr>
        <w:t xml:space="preserve">] </w:t>
      </w:r>
      <w:r w:rsidR="009D1828">
        <w:rPr>
          <w:sz w:val="26"/>
          <w:szCs w:val="26"/>
        </w:rPr>
        <w:t xml:space="preserve">SZIC </w:t>
      </w:r>
      <w:r w:rsidR="001259CD">
        <w:rPr>
          <w:sz w:val="26"/>
          <w:szCs w:val="26"/>
        </w:rPr>
        <w:t>05</w:t>
      </w:r>
      <w:r>
        <w:rPr>
          <w:sz w:val="26"/>
          <w:szCs w:val="26"/>
        </w:rPr>
        <w:t xml:space="preserve"> (</w:t>
      </w:r>
      <w:r w:rsidR="00CA526D">
        <w:rPr>
          <w:sz w:val="26"/>
          <w:szCs w:val="26"/>
        </w:rPr>
        <w:t>Februa</w:t>
      </w:r>
      <w:r w:rsidR="008C2166">
        <w:rPr>
          <w:sz w:val="26"/>
          <w:szCs w:val="26"/>
        </w:rPr>
        <w:t>r</w:t>
      </w:r>
      <w:r w:rsidR="00CA526D">
        <w:rPr>
          <w:sz w:val="26"/>
          <w:szCs w:val="26"/>
        </w:rPr>
        <w:t>y</w:t>
      </w:r>
      <w:r>
        <w:rPr>
          <w:sz w:val="26"/>
          <w:szCs w:val="26"/>
        </w:rPr>
        <w:t xml:space="preserve">  </w:t>
      </w:r>
      <w:r w:rsidRPr="003F3C4D">
        <w:rPr>
          <w:sz w:val="26"/>
          <w:szCs w:val="26"/>
        </w:rPr>
        <w:t>201</w:t>
      </w:r>
      <w:r w:rsidR="00CA526D">
        <w:rPr>
          <w:sz w:val="26"/>
          <w:szCs w:val="26"/>
        </w:rPr>
        <w:t>4</w:t>
      </w:r>
      <w:r w:rsidRPr="0057312E">
        <w:rPr>
          <w:b/>
          <w:sz w:val="26"/>
          <w:szCs w:val="26"/>
        </w:rPr>
        <w:t>)</w:t>
      </w:r>
      <w:r>
        <w:rPr>
          <w:b/>
          <w:sz w:val="26"/>
          <w:szCs w:val="26"/>
        </w:rPr>
        <w:t xml:space="preserve">  </w:t>
      </w:r>
    </w:p>
    <w:p w:rsidR="00704889" w:rsidRDefault="00704889" w:rsidP="00704889">
      <w:pPr>
        <w:ind w:left="2610" w:hanging="2610"/>
        <w:rPr>
          <w:b/>
          <w:sz w:val="26"/>
          <w:szCs w:val="26"/>
        </w:rPr>
      </w:pPr>
    </w:p>
    <w:p w:rsidR="00704889" w:rsidRDefault="00704889" w:rsidP="00704889">
      <w:pPr>
        <w:ind w:left="2610" w:hanging="2610"/>
        <w:rPr>
          <w:b/>
          <w:sz w:val="26"/>
          <w:szCs w:val="26"/>
        </w:rPr>
      </w:pPr>
    </w:p>
    <w:p w:rsidR="00704889" w:rsidRDefault="00704889" w:rsidP="00704889">
      <w:pPr>
        <w:rPr>
          <w:sz w:val="26"/>
          <w:szCs w:val="26"/>
        </w:rPr>
      </w:pPr>
      <w:r>
        <w:rPr>
          <w:b/>
          <w:sz w:val="26"/>
          <w:szCs w:val="26"/>
        </w:rPr>
        <w:t xml:space="preserve">Coram:                            </w:t>
      </w:r>
      <w:r w:rsidRPr="00743B35">
        <w:rPr>
          <w:sz w:val="26"/>
          <w:szCs w:val="26"/>
        </w:rPr>
        <w:t>NKONYANE J</w:t>
      </w:r>
      <w:r>
        <w:rPr>
          <w:sz w:val="26"/>
          <w:szCs w:val="26"/>
        </w:rPr>
        <w:t xml:space="preserve">, </w:t>
      </w:r>
    </w:p>
    <w:p w:rsidR="00704889" w:rsidRDefault="00704889" w:rsidP="00704889">
      <w:pPr>
        <w:rPr>
          <w:i/>
          <w:sz w:val="26"/>
          <w:szCs w:val="26"/>
        </w:rPr>
      </w:pPr>
      <w:r>
        <w:rPr>
          <w:sz w:val="26"/>
          <w:szCs w:val="26"/>
        </w:rPr>
        <w:t xml:space="preserve">                                         </w:t>
      </w:r>
      <w:r>
        <w:rPr>
          <w:i/>
          <w:sz w:val="26"/>
          <w:szCs w:val="26"/>
        </w:rPr>
        <w:t>(Sitting with G. Ndzinisa &amp; S. Mvubu</w:t>
      </w:r>
      <w:r w:rsidR="005524D7">
        <w:rPr>
          <w:i/>
          <w:sz w:val="26"/>
          <w:szCs w:val="26"/>
        </w:rPr>
        <w:t>:</w:t>
      </w:r>
    </w:p>
    <w:p w:rsidR="00704889" w:rsidRDefault="00704889" w:rsidP="00704889">
      <w:pPr>
        <w:rPr>
          <w:i/>
          <w:sz w:val="26"/>
          <w:szCs w:val="26"/>
        </w:rPr>
      </w:pPr>
      <w:r>
        <w:rPr>
          <w:i/>
          <w:sz w:val="26"/>
          <w:szCs w:val="26"/>
        </w:rPr>
        <w:t xml:space="preserve">                                          Nominated Members of the Court)</w:t>
      </w:r>
    </w:p>
    <w:p w:rsidR="00482F0E" w:rsidRDefault="00482F0E" w:rsidP="00704889">
      <w:pPr>
        <w:rPr>
          <w:i/>
          <w:sz w:val="26"/>
          <w:szCs w:val="26"/>
        </w:rPr>
      </w:pPr>
    </w:p>
    <w:p w:rsidR="00482F0E" w:rsidRPr="00482F0E" w:rsidRDefault="00482F0E" w:rsidP="00482F0E">
      <w:pPr>
        <w:jc w:val="both"/>
        <w:rPr>
          <w:sz w:val="26"/>
          <w:szCs w:val="26"/>
        </w:rPr>
      </w:pPr>
    </w:p>
    <w:p w:rsidR="00704889" w:rsidRDefault="00704889" w:rsidP="00704889">
      <w:pPr>
        <w:rPr>
          <w:i/>
          <w:sz w:val="26"/>
          <w:szCs w:val="26"/>
        </w:rPr>
      </w:pPr>
    </w:p>
    <w:p w:rsidR="00704889" w:rsidRDefault="00704889" w:rsidP="00704889">
      <w:pPr>
        <w:outlineLvl w:val="0"/>
        <w:rPr>
          <w:b/>
          <w:sz w:val="26"/>
          <w:szCs w:val="26"/>
        </w:rPr>
      </w:pPr>
    </w:p>
    <w:p w:rsidR="00704889" w:rsidRDefault="001259CD" w:rsidP="00704889">
      <w:pPr>
        <w:outlineLvl w:val="0"/>
        <w:rPr>
          <w:b/>
          <w:sz w:val="26"/>
          <w:szCs w:val="26"/>
        </w:rPr>
      </w:pPr>
      <w:r>
        <w:rPr>
          <w:b/>
          <w:sz w:val="26"/>
          <w:szCs w:val="26"/>
        </w:rPr>
        <w:t>Heard submissions :        05</w:t>
      </w:r>
      <w:r w:rsidR="00C23ED7">
        <w:rPr>
          <w:b/>
          <w:sz w:val="26"/>
          <w:szCs w:val="26"/>
        </w:rPr>
        <w:t xml:space="preserve"> DECEMBER 2013</w:t>
      </w:r>
      <w:r w:rsidR="00704889">
        <w:rPr>
          <w:b/>
          <w:sz w:val="26"/>
          <w:szCs w:val="26"/>
        </w:rPr>
        <w:t xml:space="preserve">                            </w:t>
      </w:r>
    </w:p>
    <w:p w:rsidR="00704889" w:rsidRDefault="00704889" w:rsidP="00704889">
      <w:pPr>
        <w:rPr>
          <w:b/>
          <w:sz w:val="26"/>
          <w:szCs w:val="26"/>
        </w:rPr>
      </w:pPr>
    </w:p>
    <w:p w:rsidR="00704889" w:rsidRDefault="001259CD" w:rsidP="00704889">
      <w:pPr>
        <w:rPr>
          <w:b/>
          <w:sz w:val="26"/>
          <w:szCs w:val="26"/>
        </w:rPr>
      </w:pPr>
      <w:r>
        <w:rPr>
          <w:b/>
          <w:sz w:val="26"/>
          <w:szCs w:val="26"/>
        </w:rPr>
        <w:t>Judgment delivered:        14</w:t>
      </w:r>
      <w:r w:rsidR="00CA526D">
        <w:rPr>
          <w:b/>
          <w:sz w:val="26"/>
          <w:szCs w:val="26"/>
        </w:rPr>
        <w:t xml:space="preserve"> FEBRUARY 2014</w:t>
      </w: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r>
        <w:rPr>
          <w:b/>
          <w:sz w:val="26"/>
          <w:szCs w:val="26"/>
        </w:rPr>
        <w:t>Summary:</w:t>
      </w:r>
    </w:p>
    <w:p w:rsidR="002031AC" w:rsidRDefault="002031AC" w:rsidP="00704889">
      <w:pPr>
        <w:rPr>
          <w:b/>
          <w:sz w:val="26"/>
          <w:szCs w:val="26"/>
        </w:rPr>
      </w:pPr>
    </w:p>
    <w:p w:rsidR="002031AC" w:rsidRDefault="002031AC" w:rsidP="002031AC">
      <w:pPr>
        <w:jc w:val="both"/>
        <w:rPr>
          <w:b/>
          <w:sz w:val="26"/>
          <w:szCs w:val="26"/>
        </w:rPr>
      </w:pPr>
      <w:r>
        <w:rPr>
          <w:b/>
          <w:sz w:val="26"/>
          <w:szCs w:val="26"/>
        </w:rPr>
        <w:t>The Applicant is a civil servant. She is presently not at work as she claims that she was suspended by the 1</w:t>
      </w:r>
      <w:r w:rsidRPr="002031AC">
        <w:rPr>
          <w:b/>
          <w:sz w:val="26"/>
          <w:szCs w:val="26"/>
          <w:vertAlign w:val="superscript"/>
        </w:rPr>
        <w:t>st</w:t>
      </w:r>
      <w:r>
        <w:rPr>
          <w:b/>
          <w:sz w:val="26"/>
          <w:szCs w:val="26"/>
        </w:rPr>
        <w:t xml:space="preserve"> Respondent. The 1</w:t>
      </w:r>
      <w:r w:rsidRPr="002031AC">
        <w:rPr>
          <w:b/>
          <w:sz w:val="26"/>
          <w:szCs w:val="26"/>
          <w:vertAlign w:val="superscript"/>
        </w:rPr>
        <w:t>st</w:t>
      </w:r>
      <w:r>
        <w:rPr>
          <w:b/>
          <w:sz w:val="26"/>
          <w:szCs w:val="26"/>
        </w:rPr>
        <w:t xml:space="preserve"> Respondent denied that the Applicant was suspended by him or at all. The Applicant instituted proceedings to set aside the alleged suspension and also for payment of arrear salaries from August 2010.</w:t>
      </w:r>
    </w:p>
    <w:p w:rsidR="002031AC" w:rsidRDefault="002031AC" w:rsidP="002031AC">
      <w:pPr>
        <w:jc w:val="both"/>
        <w:rPr>
          <w:b/>
          <w:sz w:val="26"/>
          <w:szCs w:val="26"/>
        </w:rPr>
      </w:pPr>
    </w:p>
    <w:p w:rsidR="002031AC" w:rsidRDefault="002031AC" w:rsidP="002031AC">
      <w:pPr>
        <w:jc w:val="both"/>
        <w:rPr>
          <w:b/>
          <w:sz w:val="26"/>
          <w:szCs w:val="26"/>
        </w:rPr>
      </w:pPr>
      <w:r>
        <w:rPr>
          <w:b/>
          <w:sz w:val="26"/>
          <w:szCs w:val="26"/>
        </w:rPr>
        <w:t>Held—As the 1</w:t>
      </w:r>
      <w:r w:rsidRPr="002031AC">
        <w:rPr>
          <w:b/>
          <w:sz w:val="26"/>
          <w:szCs w:val="26"/>
          <w:vertAlign w:val="superscript"/>
        </w:rPr>
        <w:t>st</w:t>
      </w:r>
      <w:r>
        <w:rPr>
          <w:b/>
          <w:sz w:val="26"/>
          <w:szCs w:val="26"/>
        </w:rPr>
        <w:t xml:space="preserve"> and 2</w:t>
      </w:r>
      <w:r w:rsidRPr="002031AC">
        <w:rPr>
          <w:b/>
          <w:sz w:val="26"/>
          <w:szCs w:val="26"/>
          <w:vertAlign w:val="superscript"/>
        </w:rPr>
        <w:t>nd</w:t>
      </w:r>
      <w:r>
        <w:rPr>
          <w:b/>
          <w:sz w:val="26"/>
          <w:szCs w:val="26"/>
        </w:rPr>
        <w:t xml:space="preserve"> Respondents have already initiated disciplinary proceedings against the Applicant, the court must allow that process to run its course and not deal with issues that are yet to be decided by the disciplinary committee chairperson.</w:t>
      </w:r>
    </w:p>
    <w:p w:rsidR="00B8411B" w:rsidRDefault="00B8411B" w:rsidP="00704889">
      <w:pPr>
        <w:rPr>
          <w:b/>
          <w:sz w:val="26"/>
          <w:szCs w:val="26"/>
        </w:rPr>
      </w:pPr>
    </w:p>
    <w:p w:rsidR="00482F0E" w:rsidRDefault="00482F0E" w:rsidP="00704889">
      <w:pPr>
        <w:rPr>
          <w:b/>
          <w:sz w:val="26"/>
          <w:szCs w:val="26"/>
        </w:rPr>
      </w:pPr>
    </w:p>
    <w:p w:rsidR="00704889" w:rsidRDefault="00704889" w:rsidP="00704889">
      <w:pPr>
        <w:rPr>
          <w:b/>
          <w:sz w:val="26"/>
          <w:szCs w:val="26"/>
        </w:rPr>
      </w:pPr>
    </w:p>
    <w:p w:rsidR="00482F0E" w:rsidRDefault="00482F0E" w:rsidP="00704889">
      <w:pPr>
        <w:rPr>
          <w:b/>
          <w:sz w:val="26"/>
          <w:szCs w:val="26"/>
        </w:rPr>
      </w:pPr>
    </w:p>
    <w:p w:rsidR="00704889" w:rsidRDefault="00704889" w:rsidP="00704889">
      <w:pPr>
        <w:pBdr>
          <w:bottom w:val="single" w:sz="6" w:space="1" w:color="auto"/>
        </w:pBdr>
        <w:rPr>
          <w:b/>
          <w:sz w:val="26"/>
          <w:szCs w:val="26"/>
        </w:rPr>
      </w:pPr>
    </w:p>
    <w:p w:rsidR="00704889" w:rsidRDefault="00704889" w:rsidP="00704889">
      <w:pPr>
        <w:pBdr>
          <w:bottom w:val="single" w:sz="6" w:space="1" w:color="auto"/>
        </w:pBdr>
        <w:rPr>
          <w:b/>
          <w:sz w:val="26"/>
          <w:szCs w:val="26"/>
        </w:rPr>
      </w:pPr>
    </w:p>
    <w:p w:rsidR="00704889" w:rsidRDefault="00704889" w:rsidP="00704889">
      <w:pPr>
        <w:pBdr>
          <w:bottom w:val="single" w:sz="6" w:space="1" w:color="auto"/>
        </w:pBdr>
        <w:rPr>
          <w:b/>
          <w:sz w:val="26"/>
          <w:szCs w:val="26"/>
        </w:rPr>
      </w:pPr>
    </w:p>
    <w:p w:rsidR="00704889" w:rsidRDefault="00704889" w:rsidP="00704889">
      <w:pPr>
        <w:rPr>
          <w:b/>
          <w:sz w:val="26"/>
          <w:szCs w:val="26"/>
        </w:rPr>
      </w:pPr>
    </w:p>
    <w:p w:rsidR="00704889" w:rsidRDefault="00704889" w:rsidP="00704889">
      <w:pPr>
        <w:jc w:val="center"/>
        <w:rPr>
          <w:b/>
          <w:sz w:val="26"/>
          <w:szCs w:val="26"/>
        </w:rPr>
      </w:pPr>
      <w:r>
        <w:rPr>
          <w:b/>
          <w:sz w:val="26"/>
          <w:szCs w:val="26"/>
        </w:rPr>
        <w:t>JUDGMENT</w:t>
      </w:r>
    </w:p>
    <w:p w:rsidR="00704889" w:rsidRDefault="001259CD" w:rsidP="00704889">
      <w:pPr>
        <w:jc w:val="center"/>
        <w:rPr>
          <w:b/>
          <w:sz w:val="26"/>
          <w:szCs w:val="26"/>
        </w:rPr>
      </w:pPr>
      <w:r>
        <w:rPr>
          <w:b/>
          <w:sz w:val="26"/>
          <w:szCs w:val="26"/>
        </w:rPr>
        <w:t>14</w:t>
      </w:r>
      <w:r w:rsidR="00CA526D">
        <w:rPr>
          <w:b/>
          <w:sz w:val="26"/>
          <w:szCs w:val="26"/>
        </w:rPr>
        <w:t>.02</w:t>
      </w:r>
      <w:r w:rsidR="00704889">
        <w:rPr>
          <w:b/>
          <w:sz w:val="26"/>
          <w:szCs w:val="26"/>
        </w:rPr>
        <w:t>.</w:t>
      </w:r>
      <w:r w:rsidR="00CA526D">
        <w:rPr>
          <w:b/>
          <w:sz w:val="26"/>
          <w:szCs w:val="26"/>
        </w:rPr>
        <w:t>2014</w:t>
      </w:r>
    </w:p>
    <w:p w:rsidR="00704889" w:rsidRDefault="00704889" w:rsidP="00704889">
      <w:pPr>
        <w:pBdr>
          <w:bottom w:val="single" w:sz="6" w:space="1" w:color="auto"/>
        </w:pBdr>
        <w:rPr>
          <w:b/>
          <w:sz w:val="26"/>
          <w:szCs w:val="26"/>
        </w:rPr>
      </w:pPr>
    </w:p>
    <w:p w:rsidR="00673974" w:rsidRDefault="00673974" w:rsidP="00704889">
      <w:pPr>
        <w:rPr>
          <w:szCs w:val="26"/>
        </w:rPr>
      </w:pPr>
    </w:p>
    <w:p w:rsidR="00704889" w:rsidRDefault="00704889" w:rsidP="00704889">
      <w:pPr>
        <w:rPr>
          <w:szCs w:val="26"/>
        </w:rPr>
      </w:pPr>
    </w:p>
    <w:p w:rsidR="00220A09" w:rsidRDefault="00220A09" w:rsidP="00704889">
      <w:pPr>
        <w:rPr>
          <w:szCs w:val="26"/>
        </w:rPr>
      </w:pPr>
    </w:p>
    <w:p w:rsidR="00704889" w:rsidRDefault="00704889" w:rsidP="001259CD">
      <w:pPr>
        <w:spacing w:line="360" w:lineRule="auto"/>
        <w:ind w:left="720" w:hanging="720"/>
        <w:jc w:val="both"/>
        <w:rPr>
          <w:sz w:val="26"/>
          <w:szCs w:val="26"/>
        </w:rPr>
      </w:pPr>
      <w:r>
        <w:rPr>
          <w:sz w:val="26"/>
          <w:szCs w:val="26"/>
        </w:rPr>
        <w:t>[1]</w:t>
      </w:r>
      <w:r>
        <w:rPr>
          <w:sz w:val="26"/>
          <w:szCs w:val="26"/>
        </w:rPr>
        <w:tab/>
      </w:r>
      <w:r w:rsidR="001259CD">
        <w:rPr>
          <w:sz w:val="26"/>
          <w:szCs w:val="26"/>
        </w:rPr>
        <w:t>This application first appeared before the court on 07.06.13.  It was brought to the court under a certificate of urgency.  On this date however it was removed from the roll to take its normal course.  The question of urgency is therefore no longer alive.</w:t>
      </w:r>
    </w:p>
    <w:p w:rsidR="00704889" w:rsidRPr="009170F3" w:rsidRDefault="00704889" w:rsidP="00704889">
      <w:pPr>
        <w:ind w:left="1440" w:right="1080" w:hanging="720"/>
        <w:jc w:val="both"/>
        <w:rPr>
          <w:sz w:val="26"/>
          <w:szCs w:val="26"/>
        </w:rPr>
      </w:pPr>
    </w:p>
    <w:p w:rsidR="00220A09" w:rsidRDefault="00704889" w:rsidP="00220A09">
      <w:pPr>
        <w:spacing w:line="480" w:lineRule="auto"/>
        <w:ind w:left="720" w:hanging="720"/>
        <w:jc w:val="both"/>
        <w:rPr>
          <w:sz w:val="26"/>
          <w:szCs w:val="26"/>
        </w:rPr>
      </w:pPr>
      <w:r>
        <w:rPr>
          <w:sz w:val="26"/>
          <w:szCs w:val="26"/>
        </w:rPr>
        <w:lastRenderedPageBreak/>
        <w:t>[2]</w:t>
      </w:r>
      <w:r>
        <w:rPr>
          <w:sz w:val="26"/>
          <w:szCs w:val="26"/>
        </w:rPr>
        <w:tab/>
      </w:r>
      <w:r w:rsidR="001259CD">
        <w:rPr>
          <w:sz w:val="26"/>
          <w:szCs w:val="26"/>
        </w:rPr>
        <w:t>The Applicant is a Civil Servant</w:t>
      </w:r>
      <w:r w:rsidR="005D0AD8">
        <w:rPr>
          <w:sz w:val="26"/>
          <w:szCs w:val="26"/>
        </w:rPr>
        <w:t>.</w:t>
      </w:r>
      <w:r w:rsidR="001259CD">
        <w:rPr>
          <w:sz w:val="26"/>
          <w:szCs w:val="26"/>
        </w:rPr>
        <w:t xml:space="preserve">  She was first employed by the 3</w:t>
      </w:r>
      <w:r w:rsidR="001259CD" w:rsidRPr="001259CD">
        <w:rPr>
          <w:sz w:val="26"/>
          <w:szCs w:val="26"/>
          <w:vertAlign w:val="superscript"/>
        </w:rPr>
        <w:t>rd</w:t>
      </w:r>
      <w:r w:rsidR="001259CD">
        <w:rPr>
          <w:sz w:val="26"/>
          <w:szCs w:val="26"/>
        </w:rPr>
        <w:t xml:space="preserve"> Respondent on 04</w:t>
      </w:r>
      <w:r w:rsidR="001259CD" w:rsidRPr="001259CD">
        <w:rPr>
          <w:sz w:val="26"/>
          <w:szCs w:val="26"/>
          <w:vertAlign w:val="superscript"/>
        </w:rPr>
        <w:t>th</w:t>
      </w:r>
      <w:r w:rsidR="001259CD">
        <w:rPr>
          <w:sz w:val="26"/>
          <w:szCs w:val="26"/>
        </w:rPr>
        <w:t xml:space="preserve"> August 2003 </w:t>
      </w:r>
      <w:r w:rsidR="005524D7">
        <w:rPr>
          <w:sz w:val="26"/>
          <w:szCs w:val="26"/>
        </w:rPr>
        <w:t>as Typist 1 in</w:t>
      </w:r>
      <w:r w:rsidR="001259CD">
        <w:rPr>
          <w:sz w:val="26"/>
          <w:szCs w:val="26"/>
        </w:rPr>
        <w:t xml:space="preserve"> the Deputy Prime Minister’</w:t>
      </w:r>
      <w:r w:rsidR="0025184B">
        <w:rPr>
          <w:sz w:val="26"/>
          <w:szCs w:val="26"/>
        </w:rPr>
        <w:t>s O</w:t>
      </w:r>
      <w:r w:rsidR="001259CD">
        <w:rPr>
          <w:sz w:val="26"/>
          <w:szCs w:val="26"/>
        </w:rPr>
        <w:t>ffice.  Her duty station was</w:t>
      </w:r>
      <w:r w:rsidR="005524D7">
        <w:rPr>
          <w:sz w:val="26"/>
          <w:szCs w:val="26"/>
        </w:rPr>
        <w:t xml:space="preserve"> at</w:t>
      </w:r>
      <w:r w:rsidR="001259CD">
        <w:rPr>
          <w:sz w:val="26"/>
          <w:szCs w:val="26"/>
        </w:rPr>
        <w:t xml:space="preserve"> Hhukwini Inkhundla.  She served at Hhukwini Inkhundla until February 2009 when she was transferred to the Fire and Emergency Services Department.  Whilst she </w:t>
      </w:r>
      <w:r w:rsidR="0025184B">
        <w:rPr>
          <w:sz w:val="26"/>
          <w:szCs w:val="26"/>
        </w:rPr>
        <w:t>was at Hhukwini Inkhundla, the A</w:t>
      </w:r>
      <w:r w:rsidR="001259CD">
        <w:rPr>
          <w:sz w:val="26"/>
          <w:szCs w:val="26"/>
        </w:rPr>
        <w:t>pplicant enrolled with the University of Swaziland and wa</w:t>
      </w:r>
      <w:r w:rsidR="005524D7">
        <w:rPr>
          <w:sz w:val="26"/>
          <w:szCs w:val="26"/>
        </w:rPr>
        <w:t>s doing a Diploma in Law on a part time basis.  It</w:t>
      </w:r>
      <w:r w:rsidR="001259CD">
        <w:rPr>
          <w:sz w:val="26"/>
          <w:szCs w:val="26"/>
        </w:rPr>
        <w:t xml:space="preserve"> was a three-year programme.  </w:t>
      </w:r>
      <w:r w:rsidR="005524D7">
        <w:rPr>
          <w:sz w:val="26"/>
          <w:szCs w:val="26"/>
        </w:rPr>
        <w:t>She successfully finished this programme</w:t>
      </w:r>
      <w:r w:rsidR="001259CD">
        <w:rPr>
          <w:sz w:val="26"/>
          <w:szCs w:val="26"/>
        </w:rPr>
        <w:t xml:space="preserve"> and</w:t>
      </w:r>
      <w:r w:rsidR="005524D7">
        <w:rPr>
          <w:sz w:val="26"/>
          <w:szCs w:val="26"/>
        </w:rPr>
        <w:t xml:space="preserve"> she got a direct transfer to the Bachelor of Laws (LLB) p</w:t>
      </w:r>
      <w:r w:rsidR="001259CD">
        <w:rPr>
          <w:sz w:val="26"/>
          <w:szCs w:val="26"/>
        </w:rPr>
        <w:t>rogramme.  Her immediate supervisor at Hhukwini</w:t>
      </w:r>
      <w:r w:rsidR="00581867">
        <w:rPr>
          <w:sz w:val="26"/>
          <w:szCs w:val="26"/>
        </w:rPr>
        <w:t xml:space="preserve"> Inkhundla gave her the permission to do the Diploma in Law as she attended on weekends.  During the break</w:t>
      </w:r>
      <w:r w:rsidR="005524D7">
        <w:rPr>
          <w:sz w:val="26"/>
          <w:szCs w:val="26"/>
        </w:rPr>
        <w:t xml:space="preserve"> and on vacations she would come to</w:t>
      </w:r>
      <w:r w:rsidR="00581867">
        <w:rPr>
          <w:sz w:val="26"/>
          <w:szCs w:val="26"/>
        </w:rPr>
        <w:t xml:space="preserve"> work.</w:t>
      </w:r>
    </w:p>
    <w:p w:rsidR="00220A09" w:rsidRDefault="00220A09" w:rsidP="00220A09">
      <w:pPr>
        <w:spacing w:line="480" w:lineRule="auto"/>
        <w:ind w:left="720" w:hanging="720"/>
        <w:jc w:val="both"/>
        <w:rPr>
          <w:sz w:val="26"/>
          <w:szCs w:val="26"/>
        </w:rPr>
      </w:pPr>
    </w:p>
    <w:p w:rsidR="00220A09" w:rsidRDefault="00220A09" w:rsidP="00220A09">
      <w:pPr>
        <w:spacing w:line="480" w:lineRule="auto"/>
        <w:ind w:left="720" w:hanging="720"/>
        <w:jc w:val="both"/>
        <w:rPr>
          <w:sz w:val="26"/>
          <w:szCs w:val="26"/>
        </w:rPr>
      </w:pPr>
      <w:r>
        <w:rPr>
          <w:sz w:val="26"/>
          <w:szCs w:val="26"/>
        </w:rPr>
        <w:t>[3]</w:t>
      </w:r>
      <w:r>
        <w:rPr>
          <w:sz w:val="26"/>
          <w:szCs w:val="26"/>
        </w:rPr>
        <w:tab/>
      </w:r>
      <w:r w:rsidR="005524D7">
        <w:rPr>
          <w:sz w:val="26"/>
          <w:szCs w:val="26"/>
        </w:rPr>
        <w:t>The LLB however was a full time programme.  She entered</w:t>
      </w:r>
      <w:r w:rsidR="00581867">
        <w:rPr>
          <w:sz w:val="26"/>
          <w:szCs w:val="26"/>
        </w:rPr>
        <w:t xml:space="preserve"> into an arrangement with her immediate supervisor at Hhukwini Inkhundla</w:t>
      </w:r>
      <w:r w:rsidR="005524D7">
        <w:rPr>
          <w:sz w:val="26"/>
          <w:szCs w:val="26"/>
        </w:rPr>
        <w:t xml:space="preserve"> interms of</w:t>
      </w:r>
      <w:r w:rsidR="00581867">
        <w:rPr>
          <w:sz w:val="26"/>
          <w:szCs w:val="26"/>
        </w:rPr>
        <w:t xml:space="preserve"> which</w:t>
      </w:r>
      <w:r w:rsidR="005524D7">
        <w:rPr>
          <w:sz w:val="26"/>
          <w:szCs w:val="26"/>
        </w:rPr>
        <w:t xml:space="preserve"> she was</w:t>
      </w:r>
      <w:r w:rsidR="00F744E7">
        <w:rPr>
          <w:sz w:val="26"/>
          <w:szCs w:val="26"/>
        </w:rPr>
        <w:t xml:space="preserve"> allowed</w:t>
      </w:r>
      <w:r w:rsidR="00581867">
        <w:rPr>
          <w:sz w:val="26"/>
          <w:szCs w:val="26"/>
        </w:rPr>
        <w:t xml:space="preserve"> to pursue her studies at the University but would come back to work during the University break and d</w:t>
      </w:r>
      <w:r w:rsidR="00F744E7">
        <w:rPr>
          <w:sz w:val="26"/>
          <w:szCs w:val="26"/>
        </w:rPr>
        <w:t>uring the vacations.  During 2009</w:t>
      </w:r>
      <w:r w:rsidR="00581867">
        <w:rPr>
          <w:sz w:val="26"/>
          <w:szCs w:val="26"/>
        </w:rPr>
        <w:t xml:space="preserve"> she was transferred to the Fire and Emergency Services De</w:t>
      </w:r>
      <w:r w:rsidR="00F744E7">
        <w:rPr>
          <w:sz w:val="26"/>
          <w:szCs w:val="26"/>
        </w:rPr>
        <w:t>partment. On arrival</w:t>
      </w:r>
      <w:r w:rsidR="00581867">
        <w:rPr>
          <w:sz w:val="26"/>
          <w:szCs w:val="26"/>
        </w:rPr>
        <w:t xml:space="preserve"> she notified her new immediate supervisor about the arrangement that she had with her previous immediate superv</w:t>
      </w:r>
      <w:r w:rsidR="00F744E7">
        <w:rPr>
          <w:sz w:val="26"/>
          <w:szCs w:val="26"/>
        </w:rPr>
        <w:t>isor at Hhukwini Inkhundla.  The new supervisor</w:t>
      </w:r>
      <w:r w:rsidR="00581867">
        <w:rPr>
          <w:sz w:val="26"/>
          <w:szCs w:val="26"/>
        </w:rPr>
        <w:t xml:space="preserve"> did not have a problem with the </w:t>
      </w:r>
      <w:r w:rsidR="00581867">
        <w:rPr>
          <w:sz w:val="26"/>
          <w:szCs w:val="26"/>
        </w:rPr>
        <w:lastRenderedPageBreak/>
        <w:t>arrangement.  The Applicant was permitted to attend classes at the University and to resume her duties during the break and vacations.</w:t>
      </w:r>
    </w:p>
    <w:p w:rsidR="002B66DC" w:rsidRDefault="002B66DC" w:rsidP="00220A09">
      <w:pPr>
        <w:spacing w:line="480" w:lineRule="auto"/>
        <w:ind w:left="720" w:hanging="720"/>
        <w:jc w:val="both"/>
        <w:rPr>
          <w:sz w:val="26"/>
          <w:szCs w:val="26"/>
        </w:rPr>
      </w:pPr>
    </w:p>
    <w:p w:rsidR="00482F0E" w:rsidRDefault="002B66DC" w:rsidP="00581867">
      <w:pPr>
        <w:tabs>
          <w:tab w:val="left" w:pos="993"/>
        </w:tabs>
        <w:spacing w:line="480" w:lineRule="auto"/>
        <w:ind w:left="720" w:hanging="720"/>
        <w:jc w:val="both"/>
        <w:rPr>
          <w:sz w:val="26"/>
          <w:szCs w:val="26"/>
        </w:rPr>
      </w:pPr>
      <w:r>
        <w:rPr>
          <w:sz w:val="26"/>
          <w:szCs w:val="26"/>
        </w:rPr>
        <w:t>[4</w:t>
      </w:r>
      <w:r w:rsidR="00581867">
        <w:rPr>
          <w:sz w:val="26"/>
          <w:szCs w:val="26"/>
        </w:rPr>
        <w:t>]</w:t>
      </w:r>
      <w:r w:rsidR="005D0AD8">
        <w:rPr>
          <w:sz w:val="26"/>
          <w:szCs w:val="26"/>
        </w:rPr>
        <w:tab/>
      </w:r>
      <w:r w:rsidR="00581867">
        <w:rPr>
          <w:sz w:val="26"/>
          <w:szCs w:val="26"/>
        </w:rPr>
        <w:t>The Applicant</w:t>
      </w:r>
      <w:r w:rsidR="00F744E7">
        <w:rPr>
          <w:sz w:val="26"/>
          <w:szCs w:val="26"/>
        </w:rPr>
        <w:t xml:space="preserve"> did not have the permission of</w:t>
      </w:r>
      <w:r w:rsidR="00581867">
        <w:rPr>
          <w:sz w:val="26"/>
          <w:szCs w:val="26"/>
        </w:rPr>
        <w:t xml:space="preserve"> the Ministry of Public Service</w:t>
      </w:r>
      <w:r w:rsidR="008C7A8E">
        <w:rPr>
          <w:sz w:val="26"/>
          <w:szCs w:val="26"/>
        </w:rPr>
        <w:t xml:space="preserve"> </w:t>
      </w:r>
      <w:r w:rsidR="00F744E7">
        <w:rPr>
          <w:sz w:val="26"/>
          <w:szCs w:val="26"/>
        </w:rPr>
        <w:t xml:space="preserve"> to go and study at the University on a full time basis. She had applied for</w:t>
      </w:r>
      <w:r w:rsidR="00581867">
        <w:rPr>
          <w:sz w:val="26"/>
          <w:szCs w:val="26"/>
        </w:rPr>
        <w:t xml:space="preserve"> for study leave with pay on </w:t>
      </w:r>
      <w:r w:rsidR="008C7A8E">
        <w:rPr>
          <w:sz w:val="26"/>
          <w:szCs w:val="26"/>
        </w:rPr>
        <w:t>04</w:t>
      </w:r>
      <w:r w:rsidR="00581867" w:rsidRPr="00581867">
        <w:rPr>
          <w:sz w:val="26"/>
          <w:szCs w:val="26"/>
          <w:vertAlign w:val="superscript"/>
        </w:rPr>
        <w:t>th</w:t>
      </w:r>
      <w:r w:rsidR="00F744E7">
        <w:rPr>
          <w:sz w:val="26"/>
          <w:szCs w:val="26"/>
        </w:rPr>
        <w:t xml:space="preserve"> July 2007,</w:t>
      </w:r>
      <w:r w:rsidR="00903726">
        <w:rPr>
          <w:sz w:val="26"/>
          <w:szCs w:val="26"/>
        </w:rPr>
        <w:t xml:space="preserve"> (see:</w:t>
      </w:r>
      <w:r w:rsidR="008C7A8E">
        <w:rPr>
          <w:sz w:val="26"/>
          <w:szCs w:val="26"/>
        </w:rPr>
        <w:t xml:space="preserve"> annexure “F”</w:t>
      </w:r>
      <w:r w:rsidR="00903726">
        <w:rPr>
          <w:sz w:val="26"/>
          <w:szCs w:val="26"/>
        </w:rPr>
        <w:t xml:space="preserve"> of the founding affidavit),</w:t>
      </w:r>
      <w:r w:rsidR="00F744E7">
        <w:rPr>
          <w:sz w:val="26"/>
          <w:szCs w:val="26"/>
        </w:rPr>
        <w:t xml:space="preserve"> but  t</w:t>
      </w:r>
      <w:r w:rsidR="00581867">
        <w:rPr>
          <w:sz w:val="26"/>
          <w:szCs w:val="26"/>
        </w:rPr>
        <w:t xml:space="preserve">he Ministry of Public Service did not respond.  </w:t>
      </w:r>
      <w:r w:rsidR="00F744E7">
        <w:rPr>
          <w:sz w:val="26"/>
          <w:szCs w:val="26"/>
        </w:rPr>
        <w:t>She proceeded to the University well knowing that the</w:t>
      </w:r>
      <w:r w:rsidR="00581867">
        <w:rPr>
          <w:sz w:val="26"/>
          <w:szCs w:val="26"/>
        </w:rPr>
        <w:t xml:space="preserve"> Ministry</w:t>
      </w:r>
      <w:r w:rsidR="00F744E7">
        <w:rPr>
          <w:sz w:val="26"/>
          <w:szCs w:val="26"/>
        </w:rPr>
        <w:t xml:space="preserve"> of Public Service</w:t>
      </w:r>
      <w:r w:rsidR="0061042C">
        <w:rPr>
          <w:sz w:val="26"/>
          <w:szCs w:val="26"/>
        </w:rPr>
        <w:t xml:space="preserve"> did</w:t>
      </w:r>
      <w:r w:rsidR="00F744E7">
        <w:rPr>
          <w:sz w:val="26"/>
          <w:szCs w:val="26"/>
        </w:rPr>
        <w:t xml:space="preserve"> not</w:t>
      </w:r>
      <w:r w:rsidR="00581867">
        <w:rPr>
          <w:sz w:val="26"/>
          <w:szCs w:val="26"/>
        </w:rPr>
        <w:t xml:space="preserve"> grant her the permission</w:t>
      </w:r>
      <w:r w:rsidR="0061042C">
        <w:rPr>
          <w:sz w:val="26"/>
          <w:szCs w:val="26"/>
        </w:rPr>
        <w:t>.</w:t>
      </w:r>
    </w:p>
    <w:p w:rsidR="00581867" w:rsidRDefault="00581867" w:rsidP="00581867">
      <w:pPr>
        <w:tabs>
          <w:tab w:val="left" w:pos="993"/>
        </w:tabs>
        <w:spacing w:line="480" w:lineRule="auto"/>
        <w:ind w:left="720" w:hanging="720"/>
        <w:jc w:val="both"/>
        <w:rPr>
          <w:sz w:val="26"/>
          <w:szCs w:val="28"/>
        </w:rPr>
      </w:pPr>
    </w:p>
    <w:p w:rsidR="002B66DC" w:rsidRPr="009D1828" w:rsidRDefault="00482F0E" w:rsidP="004A0C24">
      <w:pPr>
        <w:tabs>
          <w:tab w:val="left" w:pos="993"/>
        </w:tabs>
        <w:spacing w:line="480" w:lineRule="auto"/>
        <w:ind w:left="720" w:hanging="720"/>
        <w:jc w:val="both"/>
        <w:rPr>
          <w:sz w:val="26"/>
          <w:szCs w:val="28"/>
        </w:rPr>
      </w:pPr>
      <w:r>
        <w:rPr>
          <w:sz w:val="26"/>
          <w:szCs w:val="28"/>
        </w:rPr>
        <w:t>[5]</w:t>
      </w:r>
      <w:r>
        <w:rPr>
          <w:sz w:val="26"/>
          <w:szCs w:val="28"/>
        </w:rPr>
        <w:tab/>
      </w:r>
      <w:r w:rsidR="00581867">
        <w:rPr>
          <w:sz w:val="26"/>
          <w:szCs w:val="28"/>
        </w:rPr>
        <w:t>During 2009 when the Applicant was with the Fire and Emergency Services Department, the Principal Secretary</w:t>
      </w:r>
      <w:r w:rsidR="0061042C">
        <w:rPr>
          <w:sz w:val="26"/>
          <w:szCs w:val="28"/>
        </w:rPr>
        <w:t xml:space="preserve"> again</w:t>
      </w:r>
      <w:r w:rsidR="00581867">
        <w:rPr>
          <w:sz w:val="26"/>
          <w:szCs w:val="28"/>
        </w:rPr>
        <w:t xml:space="preserve"> wrote to the Ministry of Public Se</w:t>
      </w:r>
      <w:r w:rsidR="008C7A8E">
        <w:rPr>
          <w:sz w:val="26"/>
          <w:szCs w:val="28"/>
        </w:rPr>
        <w:t>rvice on her behalf requesting</w:t>
      </w:r>
      <w:r w:rsidR="00581867">
        <w:rPr>
          <w:sz w:val="26"/>
          <w:szCs w:val="28"/>
        </w:rPr>
        <w:t xml:space="preserve"> permission to go and pursue her studies at the University of Swaziland.  The memorandum is dated 10</w:t>
      </w:r>
      <w:r w:rsidR="00581867" w:rsidRPr="00581867">
        <w:rPr>
          <w:sz w:val="26"/>
          <w:szCs w:val="28"/>
          <w:vertAlign w:val="superscript"/>
        </w:rPr>
        <w:t>th</w:t>
      </w:r>
      <w:r w:rsidR="00581867">
        <w:rPr>
          <w:sz w:val="26"/>
          <w:szCs w:val="28"/>
        </w:rPr>
        <w:t xml:space="preserve"> July 2009 and is annexure “G” of the Applicant</w:t>
      </w:r>
      <w:r w:rsidR="00903726">
        <w:rPr>
          <w:sz w:val="26"/>
          <w:szCs w:val="28"/>
        </w:rPr>
        <w:t>’s founding a</w:t>
      </w:r>
      <w:r w:rsidR="00581867">
        <w:rPr>
          <w:sz w:val="26"/>
          <w:szCs w:val="28"/>
        </w:rPr>
        <w:t>ffidavit.</w:t>
      </w:r>
    </w:p>
    <w:p w:rsidR="002B66DC" w:rsidRPr="009D1828" w:rsidRDefault="002B66DC" w:rsidP="002B66DC">
      <w:pPr>
        <w:spacing w:line="360" w:lineRule="auto"/>
        <w:ind w:left="720" w:hanging="720"/>
        <w:jc w:val="both"/>
        <w:rPr>
          <w:sz w:val="26"/>
          <w:szCs w:val="28"/>
        </w:rPr>
      </w:pPr>
    </w:p>
    <w:p w:rsidR="007746FC" w:rsidRPr="00CB5FF5" w:rsidRDefault="002B66DC" w:rsidP="00581867">
      <w:pPr>
        <w:spacing w:line="360" w:lineRule="auto"/>
        <w:ind w:left="720" w:hanging="720"/>
        <w:jc w:val="both"/>
        <w:rPr>
          <w:rFonts w:cs="Arial"/>
          <w:i/>
          <w:sz w:val="26"/>
          <w:szCs w:val="28"/>
        </w:rPr>
      </w:pPr>
      <w:r w:rsidRPr="009D1828">
        <w:rPr>
          <w:sz w:val="26"/>
          <w:szCs w:val="28"/>
        </w:rPr>
        <w:t xml:space="preserve"> </w:t>
      </w:r>
      <w:r w:rsidR="00482F0E">
        <w:rPr>
          <w:sz w:val="26"/>
          <w:szCs w:val="28"/>
        </w:rPr>
        <w:t>[6</w:t>
      </w:r>
      <w:r w:rsidR="00370534" w:rsidRPr="009D1828">
        <w:rPr>
          <w:sz w:val="26"/>
          <w:szCs w:val="28"/>
        </w:rPr>
        <w:t>]</w:t>
      </w:r>
      <w:r w:rsidR="00370534" w:rsidRPr="009D1828">
        <w:rPr>
          <w:sz w:val="26"/>
          <w:szCs w:val="28"/>
        </w:rPr>
        <w:tab/>
      </w:r>
      <w:r w:rsidR="00581867">
        <w:rPr>
          <w:rFonts w:cs="Arial"/>
          <w:sz w:val="26"/>
          <w:szCs w:val="28"/>
        </w:rPr>
        <w:t>Again, the Ministry of Public Service did not respond</w:t>
      </w:r>
      <w:r w:rsidR="00903726">
        <w:rPr>
          <w:rFonts w:cs="Arial"/>
          <w:sz w:val="26"/>
          <w:szCs w:val="28"/>
        </w:rPr>
        <w:t xml:space="preserve"> to this correspondence</w:t>
      </w:r>
      <w:r w:rsidR="00581867">
        <w:rPr>
          <w:rFonts w:cs="Arial"/>
          <w:sz w:val="26"/>
          <w:szCs w:val="28"/>
        </w:rPr>
        <w:t>.  It is common cause between the parties that that the Applicant enrolled for the LLB programme at the University of Swaziland and completed the programme</w:t>
      </w:r>
      <w:r w:rsidR="00903726">
        <w:rPr>
          <w:rFonts w:cs="Arial"/>
          <w:sz w:val="26"/>
          <w:szCs w:val="28"/>
        </w:rPr>
        <w:t>, without</w:t>
      </w:r>
      <w:r w:rsidR="00581867">
        <w:rPr>
          <w:rFonts w:cs="Arial"/>
          <w:sz w:val="26"/>
          <w:szCs w:val="28"/>
        </w:rPr>
        <w:t xml:space="preserve"> </w:t>
      </w:r>
      <w:r w:rsidR="008314E7">
        <w:rPr>
          <w:rFonts w:cs="Arial"/>
          <w:sz w:val="26"/>
          <w:szCs w:val="28"/>
        </w:rPr>
        <w:t>direct permission of the Ministry of Public Service.</w:t>
      </w:r>
    </w:p>
    <w:p w:rsidR="00136D56" w:rsidRDefault="00136D56" w:rsidP="007746FC">
      <w:pPr>
        <w:tabs>
          <w:tab w:val="left" w:pos="90"/>
          <w:tab w:val="left" w:pos="8550"/>
        </w:tabs>
        <w:spacing w:line="360" w:lineRule="auto"/>
        <w:ind w:left="630" w:hanging="630"/>
        <w:jc w:val="both"/>
        <w:rPr>
          <w:rFonts w:cs="Arial"/>
          <w:sz w:val="26"/>
          <w:szCs w:val="28"/>
        </w:rPr>
      </w:pPr>
      <w:r>
        <w:rPr>
          <w:rFonts w:cs="Arial"/>
          <w:sz w:val="26"/>
          <w:szCs w:val="28"/>
        </w:rPr>
        <w:tab/>
      </w:r>
      <w:r>
        <w:rPr>
          <w:rFonts w:cs="Arial"/>
          <w:sz w:val="26"/>
          <w:szCs w:val="28"/>
        </w:rPr>
        <w:tab/>
      </w:r>
    </w:p>
    <w:p w:rsidR="0030495B" w:rsidRDefault="00482F0E" w:rsidP="008314E7">
      <w:pPr>
        <w:spacing w:line="360" w:lineRule="auto"/>
        <w:ind w:left="630" w:hanging="630"/>
        <w:jc w:val="both"/>
        <w:rPr>
          <w:rFonts w:cs="Arial"/>
          <w:b/>
          <w:sz w:val="26"/>
          <w:szCs w:val="28"/>
        </w:rPr>
      </w:pPr>
      <w:r>
        <w:rPr>
          <w:sz w:val="26"/>
          <w:szCs w:val="26"/>
        </w:rPr>
        <w:t>[7</w:t>
      </w:r>
      <w:r w:rsidR="00704889" w:rsidRPr="009D1828">
        <w:rPr>
          <w:sz w:val="26"/>
          <w:szCs w:val="26"/>
        </w:rPr>
        <w:t>]</w:t>
      </w:r>
      <w:r w:rsidR="00704889" w:rsidRPr="009D1828">
        <w:rPr>
          <w:sz w:val="26"/>
          <w:szCs w:val="26"/>
        </w:rPr>
        <w:tab/>
      </w:r>
      <w:r w:rsidR="008314E7">
        <w:rPr>
          <w:rFonts w:cs="Arial"/>
          <w:sz w:val="26"/>
          <w:szCs w:val="28"/>
        </w:rPr>
        <w:t xml:space="preserve">The Applicant is presently stationed at the Ministry of Natural Resources and Energy.  After completion of her studies in June 2012, she reported for work </w:t>
      </w:r>
      <w:r w:rsidR="008314E7">
        <w:rPr>
          <w:rFonts w:cs="Arial"/>
          <w:sz w:val="26"/>
          <w:szCs w:val="28"/>
        </w:rPr>
        <w:lastRenderedPageBreak/>
        <w:t>at her work station.  She could not however res</w:t>
      </w:r>
      <w:r w:rsidR="00903726">
        <w:rPr>
          <w:rFonts w:cs="Arial"/>
          <w:sz w:val="26"/>
          <w:szCs w:val="28"/>
        </w:rPr>
        <w:t>ume her duties</w:t>
      </w:r>
      <w:r w:rsidR="008314E7">
        <w:rPr>
          <w:rFonts w:cs="Arial"/>
          <w:sz w:val="26"/>
          <w:szCs w:val="28"/>
        </w:rPr>
        <w:t xml:space="preserve">.  </w:t>
      </w:r>
      <w:r w:rsidR="00903726">
        <w:rPr>
          <w:rFonts w:cs="Arial"/>
          <w:sz w:val="26"/>
          <w:szCs w:val="28"/>
        </w:rPr>
        <w:t xml:space="preserve"> In her founding affidavit s</w:t>
      </w:r>
      <w:r w:rsidR="008314E7">
        <w:rPr>
          <w:rFonts w:cs="Arial"/>
          <w:sz w:val="26"/>
          <w:szCs w:val="28"/>
        </w:rPr>
        <w:t>he</w:t>
      </w:r>
      <w:r w:rsidR="00903726">
        <w:rPr>
          <w:rFonts w:cs="Arial"/>
          <w:sz w:val="26"/>
          <w:szCs w:val="28"/>
        </w:rPr>
        <w:t xml:space="preserve"> said she</w:t>
      </w:r>
      <w:r w:rsidR="008314E7">
        <w:rPr>
          <w:rFonts w:cs="Arial"/>
          <w:sz w:val="26"/>
          <w:szCs w:val="28"/>
        </w:rPr>
        <w:t xml:space="preserve"> was informed by certain officers in that Ministry that the Principal Secretary instructed them to suspend her from executing her duties because there were issues pertaining to </w:t>
      </w:r>
      <w:r w:rsidR="00016479">
        <w:rPr>
          <w:rFonts w:cs="Arial"/>
          <w:sz w:val="26"/>
          <w:szCs w:val="28"/>
        </w:rPr>
        <w:t xml:space="preserve">the </w:t>
      </w:r>
      <w:r w:rsidR="008314E7">
        <w:rPr>
          <w:rFonts w:cs="Arial"/>
          <w:sz w:val="26"/>
          <w:szCs w:val="28"/>
        </w:rPr>
        <w:t>study leave that were referred to the Civil Service Commission and the Ministry of Public Service and Information.</w:t>
      </w:r>
    </w:p>
    <w:p w:rsidR="00430438" w:rsidRPr="00430438" w:rsidRDefault="00430438" w:rsidP="0030495B">
      <w:pPr>
        <w:spacing w:line="360" w:lineRule="auto"/>
        <w:jc w:val="both"/>
        <w:rPr>
          <w:rFonts w:cs="Arial"/>
          <w:b/>
          <w:sz w:val="26"/>
          <w:szCs w:val="28"/>
        </w:rPr>
      </w:pPr>
      <w:r>
        <w:rPr>
          <w:rFonts w:cs="Arial"/>
          <w:b/>
          <w:sz w:val="26"/>
          <w:szCs w:val="28"/>
        </w:rPr>
        <w:t xml:space="preserve"> </w:t>
      </w:r>
    </w:p>
    <w:p w:rsidR="001C1C6A" w:rsidRDefault="00482F0E" w:rsidP="008314E7">
      <w:pPr>
        <w:spacing w:line="360" w:lineRule="auto"/>
        <w:ind w:left="630" w:hanging="1080"/>
        <w:jc w:val="both"/>
        <w:rPr>
          <w:rFonts w:cs="Arial"/>
          <w:sz w:val="26"/>
          <w:szCs w:val="28"/>
        </w:rPr>
      </w:pPr>
      <w:r>
        <w:rPr>
          <w:rFonts w:cs="Arial"/>
          <w:sz w:val="26"/>
          <w:szCs w:val="28"/>
        </w:rPr>
        <w:t>[8</w:t>
      </w:r>
      <w:r w:rsidR="0030495B">
        <w:rPr>
          <w:rFonts w:cs="Arial"/>
          <w:sz w:val="26"/>
          <w:szCs w:val="28"/>
        </w:rPr>
        <w:t xml:space="preserve">]    </w:t>
      </w:r>
      <w:r w:rsidR="007E5322">
        <w:rPr>
          <w:rFonts w:cs="Arial"/>
          <w:sz w:val="26"/>
          <w:szCs w:val="28"/>
        </w:rPr>
        <w:t xml:space="preserve"> </w:t>
      </w:r>
      <w:r w:rsidR="008314E7">
        <w:rPr>
          <w:rFonts w:cs="Arial"/>
          <w:sz w:val="26"/>
          <w:szCs w:val="28"/>
        </w:rPr>
        <w:t xml:space="preserve"> </w:t>
      </w:r>
      <w:r w:rsidR="0030495B">
        <w:rPr>
          <w:rFonts w:cs="Arial"/>
          <w:sz w:val="26"/>
          <w:szCs w:val="28"/>
        </w:rPr>
        <w:t xml:space="preserve"> </w:t>
      </w:r>
      <w:r w:rsidR="008314E7">
        <w:rPr>
          <w:rFonts w:cs="Arial"/>
          <w:sz w:val="26"/>
          <w:szCs w:val="28"/>
        </w:rPr>
        <w:tab/>
        <w:t>The Applicant is presently still not at work.  The Ministry of Natural Resources and Energy however denied th</w:t>
      </w:r>
      <w:r w:rsidR="00A12BAA">
        <w:rPr>
          <w:rFonts w:cs="Arial"/>
          <w:sz w:val="26"/>
          <w:szCs w:val="28"/>
        </w:rPr>
        <w:t xml:space="preserve">at the Applicant </w:t>
      </w:r>
      <w:r w:rsidR="008314E7">
        <w:rPr>
          <w:rFonts w:cs="Arial"/>
          <w:sz w:val="26"/>
          <w:szCs w:val="28"/>
        </w:rPr>
        <w:t xml:space="preserve"> was suspended</w:t>
      </w:r>
      <w:r w:rsidR="00016479">
        <w:rPr>
          <w:rFonts w:cs="Arial"/>
          <w:sz w:val="26"/>
          <w:szCs w:val="28"/>
        </w:rPr>
        <w:t xml:space="preserve"> by anyone</w:t>
      </w:r>
      <w:r w:rsidR="008314E7">
        <w:rPr>
          <w:rFonts w:cs="Arial"/>
          <w:sz w:val="26"/>
          <w:szCs w:val="28"/>
        </w:rPr>
        <w:t xml:space="preserve">.  The evidence before the court revealed that the Ministry of Natural Resources and Energy has since </w:t>
      </w:r>
      <w:r w:rsidR="00016479">
        <w:rPr>
          <w:rFonts w:cs="Arial"/>
          <w:sz w:val="26"/>
          <w:szCs w:val="28"/>
        </w:rPr>
        <w:t>initiated</w:t>
      </w:r>
      <w:r w:rsidR="008314E7">
        <w:rPr>
          <w:rFonts w:cs="Arial"/>
          <w:sz w:val="26"/>
          <w:szCs w:val="28"/>
        </w:rPr>
        <w:t xml:space="preserve"> a disciplinary inq</w:t>
      </w:r>
      <w:r w:rsidR="00016479">
        <w:rPr>
          <w:rFonts w:cs="Arial"/>
          <w:sz w:val="26"/>
          <w:szCs w:val="28"/>
        </w:rPr>
        <w:t>uiry against the Applicant.  The Applicant was accordingly</w:t>
      </w:r>
      <w:r w:rsidR="008314E7">
        <w:rPr>
          <w:rFonts w:cs="Arial"/>
          <w:sz w:val="26"/>
          <w:szCs w:val="28"/>
        </w:rPr>
        <w:t xml:space="preserve"> served with an invitation to appear before a departmental preliminary investigation committee</w:t>
      </w:r>
      <w:r w:rsidR="00016479">
        <w:rPr>
          <w:rFonts w:cs="Arial"/>
          <w:sz w:val="26"/>
          <w:szCs w:val="28"/>
        </w:rPr>
        <w:t xml:space="preserve"> on 28</w:t>
      </w:r>
      <w:r w:rsidR="00016479" w:rsidRPr="00016479">
        <w:rPr>
          <w:rFonts w:cs="Arial"/>
          <w:sz w:val="26"/>
          <w:szCs w:val="28"/>
          <w:vertAlign w:val="superscript"/>
        </w:rPr>
        <w:t>th</w:t>
      </w:r>
      <w:r w:rsidR="00016479">
        <w:rPr>
          <w:rFonts w:cs="Arial"/>
          <w:sz w:val="26"/>
          <w:szCs w:val="28"/>
        </w:rPr>
        <w:t xml:space="preserve"> December 2012</w:t>
      </w:r>
      <w:r w:rsidR="008314E7">
        <w:rPr>
          <w:rFonts w:cs="Arial"/>
          <w:sz w:val="26"/>
          <w:szCs w:val="28"/>
        </w:rPr>
        <w:t>.  She was called upon to appear before this committee on Monday 07</w:t>
      </w:r>
      <w:r w:rsidR="008314E7" w:rsidRPr="008314E7">
        <w:rPr>
          <w:rFonts w:cs="Arial"/>
          <w:sz w:val="26"/>
          <w:szCs w:val="28"/>
          <w:vertAlign w:val="superscript"/>
        </w:rPr>
        <w:t>th</w:t>
      </w:r>
      <w:r w:rsidR="008314E7">
        <w:rPr>
          <w:rFonts w:cs="Arial"/>
          <w:sz w:val="26"/>
          <w:szCs w:val="28"/>
        </w:rPr>
        <w:t xml:space="preserve"> Ja</w:t>
      </w:r>
      <w:r w:rsidR="008C00E5">
        <w:rPr>
          <w:rFonts w:cs="Arial"/>
          <w:sz w:val="26"/>
          <w:szCs w:val="28"/>
        </w:rPr>
        <w:t>nuary 2013 at 09:00 A.M. (see: a</w:t>
      </w:r>
      <w:r w:rsidR="008314E7">
        <w:rPr>
          <w:rFonts w:cs="Arial"/>
          <w:sz w:val="26"/>
          <w:szCs w:val="28"/>
        </w:rPr>
        <w:t>nnexure “STM3”).</w:t>
      </w:r>
    </w:p>
    <w:p w:rsidR="008314E7" w:rsidRPr="00CB5FF5" w:rsidRDefault="008314E7" w:rsidP="008314E7">
      <w:pPr>
        <w:spacing w:line="360" w:lineRule="auto"/>
        <w:ind w:left="630" w:hanging="1080"/>
        <w:jc w:val="both"/>
        <w:rPr>
          <w:rFonts w:cs="Arial"/>
          <w:i/>
          <w:sz w:val="26"/>
          <w:szCs w:val="28"/>
        </w:rPr>
      </w:pPr>
    </w:p>
    <w:p w:rsidR="004477CD" w:rsidRPr="001C1C6A" w:rsidRDefault="00482F0E" w:rsidP="008314E7">
      <w:pPr>
        <w:spacing w:line="360" w:lineRule="auto"/>
        <w:ind w:left="540" w:hanging="877"/>
        <w:jc w:val="both"/>
        <w:rPr>
          <w:rFonts w:cs="Arial"/>
          <w:i/>
          <w:sz w:val="26"/>
          <w:szCs w:val="28"/>
        </w:rPr>
      </w:pPr>
      <w:r>
        <w:rPr>
          <w:rFonts w:cs="Arial"/>
          <w:sz w:val="26"/>
          <w:szCs w:val="28"/>
        </w:rPr>
        <w:t>[9</w:t>
      </w:r>
      <w:r w:rsidR="00226BFA" w:rsidRPr="009D1828">
        <w:rPr>
          <w:rFonts w:cs="Arial"/>
          <w:sz w:val="26"/>
          <w:szCs w:val="28"/>
        </w:rPr>
        <w:t>]</w:t>
      </w:r>
      <w:r w:rsidR="00226BFA" w:rsidRPr="009D1828">
        <w:rPr>
          <w:rFonts w:cs="Arial"/>
          <w:sz w:val="26"/>
          <w:szCs w:val="28"/>
        </w:rPr>
        <w:tab/>
      </w:r>
      <w:r w:rsidR="008314E7">
        <w:rPr>
          <w:rFonts w:cs="Arial"/>
          <w:sz w:val="26"/>
          <w:szCs w:val="28"/>
        </w:rPr>
        <w:t>In the meantime, the salary of the Applicant was stopped.  In her papers the Applicant said that her salary was stopped in August 2010.   This was denied by the 1</w:t>
      </w:r>
      <w:r w:rsidR="008314E7" w:rsidRPr="008314E7">
        <w:rPr>
          <w:rFonts w:cs="Arial"/>
          <w:sz w:val="26"/>
          <w:szCs w:val="28"/>
          <w:vertAlign w:val="superscript"/>
        </w:rPr>
        <w:t>st</w:t>
      </w:r>
      <w:r w:rsidR="008314E7">
        <w:rPr>
          <w:rFonts w:cs="Arial"/>
          <w:sz w:val="26"/>
          <w:szCs w:val="28"/>
        </w:rPr>
        <w:t xml:space="preserve"> Respondent which stated that the salary was stopped on 23</w:t>
      </w:r>
      <w:r w:rsidR="008314E7" w:rsidRPr="008314E7">
        <w:rPr>
          <w:rFonts w:cs="Arial"/>
          <w:sz w:val="26"/>
          <w:szCs w:val="28"/>
          <w:vertAlign w:val="superscript"/>
        </w:rPr>
        <w:t>rd</w:t>
      </w:r>
      <w:r w:rsidR="008314E7">
        <w:rPr>
          <w:rFonts w:cs="Arial"/>
          <w:sz w:val="26"/>
          <w:szCs w:val="28"/>
        </w:rPr>
        <w:t xml:space="preserve"> September 2010.</w:t>
      </w:r>
    </w:p>
    <w:p w:rsidR="00226BFA" w:rsidRPr="009D1828" w:rsidRDefault="00226BFA" w:rsidP="00226BFA">
      <w:pPr>
        <w:spacing w:line="360" w:lineRule="auto"/>
        <w:ind w:left="720" w:hanging="1057"/>
        <w:jc w:val="both"/>
        <w:rPr>
          <w:rFonts w:cs="Arial"/>
          <w:sz w:val="26"/>
          <w:szCs w:val="28"/>
        </w:rPr>
      </w:pPr>
    </w:p>
    <w:p w:rsidR="00226BFA" w:rsidRPr="009D1828" w:rsidRDefault="00482F0E" w:rsidP="008314E7">
      <w:pPr>
        <w:tabs>
          <w:tab w:val="left" w:pos="540"/>
        </w:tabs>
        <w:spacing w:line="360" w:lineRule="auto"/>
        <w:ind w:left="540" w:hanging="900"/>
        <w:jc w:val="both"/>
        <w:rPr>
          <w:rFonts w:cs="Arial"/>
          <w:sz w:val="26"/>
          <w:szCs w:val="28"/>
        </w:rPr>
      </w:pPr>
      <w:r>
        <w:rPr>
          <w:rFonts w:cs="Arial"/>
          <w:sz w:val="26"/>
          <w:szCs w:val="28"/>
        </w:rPr>
        <w:t>[10</w:t>
      </w:r>
      <w:r w:rsidR="00226BFA" w:rsidRPr="009D1828">
        <w:rPr>
          <w:rFonts w:cs="Arial"/>
          <w:sz w:val="26"/>
          <w:szCs w:val="28"/>
        </w:rPr>
        <w:t>]</w:t>
      </w:r>
      <w:r w:rsidR="00226BFA" w:rsidRPr="009D1828">
        <w:rPr>
          <w:rFonts w:cs="Arial"/>
          <w:sz w:val="26"/>
          <w:szCs w:val="28"/>
        </w:rPr>
        <w:tab/>
      </w:r>
      <w:r w:rsidR="003B0DB6">
        <w:rPr>
          <w:rFonts w:cs="Arial"/>
          <w:sz w:val="26"/>
          <w:szCs w:val="28"/>
        </w:rPr>
        <w:t>To</w:t>
      </w:r>
      <w:r w:rsidR="008C00E5">
        <w:rPr>
          <w:rFonts w:cs="Arial"/>
          <w:sz w:val="26"/>
          <w:szCs w:val="28"/>
        </w:rPr>
        <w:t xml:space="preserve"> date no disciplinary hearing against the Applicant has been  convened by the Civil Service Commission.</w:t>
      </w:r>
    </w:p>
    <w:p w:rsidR="00226BFA" w:rsidRPr="009D1828" w:rsidRDefault="00226BFA" w:rsidP="00226BFA">
      <w:pPr>
        <w:spacing w:line="360" w:lineRule="auto"/>
        <w:jc w:val="both"/>
        <w:rPr>
          <w:rFonts w:cs="Arial"/>
          <w:sz w:val="26"/>
          <w:szCs w:val="28"/>
        </w:rPr>
      </w:pPr>
    </w:p>
    <w:p w:rsidR="004477CD" w:rsidRPr="003B0DB6" w:rsidRDefault="00482F0E" w:rsidP="003B0DB6">
      <w:pPr>
        <w:spacing w:line="360" w:lineRule="auto"/>
        <w:ind w:left="540" w:hanging="900"/>
        <w:jc w:val="both"/>
        <w:rPr>
          <w:rFonts w:cs="Arial"/>
          <w:b/>
          <w:sz w:val="26"/>
          <w:szCs w:val="28"/>
        </w:rPr>
      </w:pPr>
      <w:r>
        <w:rPr>
          <w:rFonts w:cs="Arial"/>
          <w:sz w:val="26"/>
          <w:szCs w:val="28"/>
        </w:rPr>
        <w:t>[11</w:t>
      </w:r>
      <w:r w:rsidR="00226BFA" w:rsidRPr="009D1828">
        <w:rPr>
          <w:rFonts w:cs="Arial"/>
          <w:sz w:val="26"/>
          <w:szCs w:val="28"/>
        </w:rPr>
        <w:t>]</w:t>
      </w:r>
      <w:r w:rsidR="003B0DB6">
        <w:rPr>
          <w:rFonts w:cs="Arial"/>
          <w:sz w:val="26"/>
          <w:szCs w:val="28"/>
        </w:rPr>
        <w:tab/>
        <w:t xml:space="preserve">The Applicant’s case before the court is that the Principal Secretary of the Ministry of Natural Resources and Energy acted </w:t>
      </w:r>
      <w:r w:rsidR="003B0DB6" w:rsidRPr="003B0DB6">
        <w:rPr>
          <w:rFonts w:cs="Arial"/>
          <w:i/>
          <w:sz w:val="26"/>
          <w:szCs w:val="28"/>
        </w:rPr>
        <w:t>ultra vires</w:t>
      </w:r>
      <w:r w:rsidR="003B0DB6">
        <w:rPr>
          <w:rFonts w:cs="Arial"/>
          <w:sz w:val="26"/>
          <w:szCs w:val="28"/>
        </w:rPr>
        <w:t xml:space="preserve"> the provisions of </w:t>
      </w:r>
      <w:r w:rsidR="003B0DB6">
        <w:rPr>
          <w:rFonts w:cs="Arial"/>
          <w:b/>
          <w:sz w:val="26"/>
          <w:szCs w:val="28"/>
        </w:rPr>
        <w:t xml:space="preserve">Section 187 of the Constitution of the Kingdom of Swaziland </w:t>
      </w:r>
      <w:r w:rsidR="008C00E5">
        <w:rPr>
          <w:rFonts w:cs="Arial"/>
          <w:sz w:val="26"/>
          <w:szCs w:val="28"/>
        </w:rPr>
        <w:t>in that he does</w:t>
      </w:r>
      <w:r w:rsidR="003B0DB6">
        <w:rPr>
          <w:rFonts w:cs="Arial"/>
          <w:sz w:val="26"/>
          <w:szCs w:val="28"/>
        </w:rPr>
        <w:t xml:space="preserve"> not have the legal authority to suspend public servants including herself.  She also complained that she was not given the opportunity to make </w:t>
      </w:r>
      <w:r w:rsidR="003B0DB6">
        <w:rPr>
          <w:rFonts w:cs="Arial"/>
          <w:sz w:val="26"/>
          <w:szCs w:val="28"/>
        </w:rPr>
        <w:lastRenderedPageBreak/>
        <w:t xml:space="preserve">representation before the decision to suspend her without pay was made.  She also stated in her papers that the suspension period is now more than six months and is therefore in contravention of </w:t>
      </w:r>
      <w:r w:rsidR="003B0DB6">
        <w:rPr>
          <w:rFonts w:cs="Arial"/>
          <w:b/>
          <w:sz w:val="26"/>
          <w:szCs w:val="28"/>
        </w:rPr>
        <w:t>Section 194 (4) of the Constitution of the Kingdom of Swaziland.</w:t>
      </w:r>
    </w:p>
    <w:p w:rsidR="00226BFA" w:rsidRPr="009D1828" w:rsidRDefault="00226BFA" w:rsidP="00226BFA">
      <w:pPr>
        <w:spacing w:line="360" w:lineRule="auto"/>
        <w:ind w:left="720" w:hanging="720"/>
        <w:jc w:val="both"/>
        <w:rPr>
          <w:rFonts w:cs="Arial"/>
          <w:sz w:val="26"/>
          <w:szCs w:val="28"/>
        </w:rPr>
      </w:pPr>
    </w:p>
    <w:p w:rsidR="00226BFA" w:rsidRDefault="00482F0E" w:rsidP="00226BFA">
      <w:pPr>
        <w:spacing w:line="360" w:lineRule="auto"/>
        <w:ind w:left="720" w:hanging="720"/>
        <w:jc w:val="both"/>
        <w:rPr>
          <w:rFonts w:cs="Arial"/>
          <w:sz w:val="26"/>
          <w:szCs w:val="28"/>
        </w:rPr>
      </w:pPr>
      <w:r>
        <w:rPr>
          <w:rFonts w:cs="Arial"/>
          <w:sz w:val="26"/>
          <w:szCs w:val="28"/>
        </w:rPr>
        <w:t>[12</w:t>
      </w:r>
      <w:r w:rsidR="00226BFA" w:rsidRPr="009D1828">
        <w:rPr>
          <w:rFonts w:cs="Arial"/>
          <w:sz w:val="26"/>
          <w:szCs w:val="28"/>
        </w:rPr>
        <w:t>]</w:t>
      </w:r>
      <w:r w:rsidR="00226BFA" w:rsidRPr="009D1828">
        <w:rPr>
          <w:rFonts w:cs="Arial"/>
          <w:sz w:val="26"/>
          <w:szCs w:val="28"/>
        </w:rPr>
        <w:tab/>
      </w:r>
      <w:r w:rsidR="003B0DB6">
        <w:rPr>
          <w:rFonts w:cs="Arial"/>
          <w:sz w:val="26"/>
          <w:szCs w:val="28"/>
        </w:rPr>
        <w:t>The Applicant accordingly instituted the present legal proc</w:t>
      </w:r>
      <w:r w:rsidR="008C00E5">
        <w:rPr>
          <w:rFonts w:cs="Arial"/>
          <w:sz w:val="26"/>
          <w:szCs w:val="28"/>
        </w:rPr>
        <w:t xml:space="preserve">eedings and is seeking an order, </w:t>
      </w:r>
      <w:r w:rsidR="008C00E5" w:rsidRPr="008C00E5">
        <w:rPr>
          <w:rFonts w:cs="Arial"/>
          <w:i/>
          <w:sz w:val="26"/>
          <w:szCs w:val="28"/>
        </w:rPr>
        <w:t>inter alia</w:t>
      </w:r>
      <w:r w:rsidR="008C00E5">
        <w:rPr>
          <w:rFonts w:cs="Arial"/>
          <w:sz w:val="26"/>
          <w:szCs w:val="28"/>
        </w:rPr>
        <w:t>;</w:t>
      </w:r>
    </w:p>
    <w:p w:rsidR="003B0DB6" w:rsidRDefault="003B0DB6" w:rsidP="00226BFA">
      <w:pPr>
        <w:spacing w:line="360" w:lineRule="auto"/>
        <w:ind w:left="720" w:hanging="720"/>
        <w:jc w:val="both"/>
        <w:rPr>
          <w:rFonts w:cs="Arial"/>
          <w:sz w:val="26"/>
          <w:szCs w:val="28"/>
        </w:rPr>
      </w:pPr>
    </w:p>
    <w:p w:rsidR="003B0DB6" w:rsidRDefault="003B0DB6" w:rsidP="003B0DB6">
      <w:pPr>
        <w:spacing w:line="360" w:lineRule="auto"/>
        <w:ind w:left="1440" w:hanging="720"/>
        <w:jc w:val="both"/>
        <w:rPr>
          <w:rFonts w:cs="Arial"/>
          <w:i/>
          <w:sz w:val="26"/>
          <w:szCs w:val="28"/>
        </w:rPr>
      </w:pPr>
      <w:r>
        <w:rPr>
          <w:rFonts w:cs="Arial"/>
          <w:i/>
          <w:sz w:val="26"/>
          <w:szCs w:val="28"/>
        </w:rPr>
        <w:t>“2.</w:t>
      </w:r>
      <w:r>
        <w:rPr>
          <w:rFonts w:cs="Arial"/>
          <w:i/>
          <w:sz w:val="26"/>
          <w:szCs w:val="28"/>
        </w:rPr>
        <w:tab/>
        <w:t>Reviewing and setting aside the 1</w:t>
      </w:r>
      <w:r w:rsidRPr="003B0DB6">
        <w:rPr>
          <w:rFonts w:cs="Arial"/>
          <w:i/>
          <w:sz w:val="26"/>
          <w:szCs w:val="28"/>
          <w:vertAlign w:val="superscript"/>
        </w:rPr>
        <w:t>st</w:t>
      </w:r>
      <w:r>
        <w:rPr>
          <w:rFonts w:cs="Arial"/>
          <w:i/>
          <w:sz w:val="26"/>
          <w:szCs w:val="28"/>
        </w:rPr>
        <w:t xml:space="preserve"> Respondent’s decision to suspend the Applicant f</w:t>
      </w:r>
      <w:r w:rsidR="0025184B">
        <w:rPr>
          <w:rFonts w:cs="Arial"/>
          <w:i/>
          <w:sz w:val="26"/>
          <w:szCs w:val="28"/>
        </w:rPr>
        <w:t>r</w:t>
      </w:r>
      <w:r>
        <w:rPr>
          <w:rFonts w:cs="Arial"/>
          <w:i/>
          <w:sz w:val="26"/>
          <w:szCs w:val="28"/>
        </w:rPr>
        <w:t>om her employ with the Ministry of Natural Resources and directing that the Applicant be re-instated to her position.</w:t>
      </w:r>
    </w:p>
    <w:p w:rsidR="003B0DB6" w:rsidRDefault="003B0DB6" w:rsidP="00226BFA">
      <w:pPr>
        <w:spacing w:line="360" w:lineRule="auto"/>
        <w:ind w:left="720" w:hanging="720"/>
        <w:jc w:val="both"/>
        <w:rPr>
          <w:rFonts w:cs="Arial"/>
          <w:i/>
          <w:sz w:val="26"/>
          <w:szCs w:val="28"/>
        </w:rPr>
      </w:pPr>
    </w:p>
    <w:p w:rsidR="003B0DB6" w:rsidRDefault="003B0DB6" w:rsidP="003B0DB6">
      <w:pPr>
        <w:spacing w:line="360" w:lineRule="auto"/>
        <w:ind w:left="1440" w:hanging="720"/>
        <w:jc w:val="both"/>
        <w:rPr>
          <w:rFonts w:cs="Arial"/>
          <w:i/>
          <w:sz w:val="26"/>
          <w:szCs w:val="28"/>
        </w:rPr>
      </w:pPr>
      <w:r>
        <w:rPr>
          <w:rFonts w:cs="Arial"/>
          <w:i/>
          <w:sz w:val="26"/>
          <w:szCs w:val="28"/>
        </w:rPr>
        <w:t>3.</w:t>
      </w:r>
      <w:r>
        <w:rPr>
          <w:rFonts w:cs="Arial"/>
          <w:i/>
          <w:sz w:val="26"/>
          <w:szCs w:val="28"/>
        </w:rPr>
        <w:tab/>
        <w:t>Reviewing and setting aside the 1</w:t>
      </w:r>
      <w:r w:rsidRPr="003B0DB6">
        <w:rPr>
          <w:rFonts w:cs="Arial"/>
          <w:i/>
          <w:sz w:val="26"/>
          <w:szCs w:val="28"/>
          <w:vertAlign w:val="superscript"/>
        </w:rPr>
        <w:t>st</w:t>
      </w:r>
      <w:r>
        <w:rPr>
          <w:rFonts w:cs="Arial"/>
          <w:i/>
          <w:sz w:val="26"/>
          <w:szCs w:val="28"/>
        </w:rPr>
        <w:t xml:space="preserve"> Respondent’s decision to stop payment of Applicant’s salary with effect from August 2010.</w:t>
      </w:r>
    </w:p>
    <w:p w:rsidR="003B0DB6" w:rsidRDefault="003B0DB6" w:rsidP="00226BFA">
      <w:pPr>
        <w:spacing w:line="360" w:lineRule="auto"/>
        <w:ind w:left="720" w:hanging="720"/>
        <w:jc w:val="both"/>
        <w:rPr>
          <w:rFonts w:cs="Arial"/>
          <w:i/>
          <w:sz w:val="26"/>
          <w:szCs w:val="28"/>
        </w:rPr>
      </w:pPr>
    </w:p>
    <w:p w:rsidR="003B0DB6" w:rsidRDefault="003B0DB6" w:rsidP="003B0DB6">
      <w:pPr>
        <w:spacing w:line="360" w:lineRule="auto"/>
        <w:ind w:left="1440" w:hanging="720"/>
        <w:jc w:val="both"/>
        <w:rPr>
          <w:rFonts w:cs="Arial"/>
          <w:i/>
          <w:sz w:val="26"/>
          <w:szCs w:val="28"/>
        </w:rPr>
      </w:pPr>
      <w:r>
        <w:rPr>
          <w:rFonts w:cs="Arial"/>
          <w:i/>
          <w:sz w:val="26"/>
          <w:szCs w:val="28"/>
        </w:rPr>
        <w:t>4.</w:t>
      </w:r>
      <w:r>
        <w:rPr>
          <w:rFonts w:cs="Arial"/>
          <w:i/>
          <w:sz w:val="26"/>
          <w:szCs w:val="28"/>
        </w:rPr>
        <w:tab/>
        <w:t>Directing the Respondent to pay the Applicant her arrear salaries calculated from August 2010 to date of the order.</w:t>
      </w:r>
    </w:p>
    <w:p w:rsidR="003B0DB6" w:rsidRDefault="003B0DB6" w:rsidP="003B0DB6">
      <w:pPr>
        <w:spacing w:line="360" w:lineRule="auto"/>
        <w:ind w:left="1440" w:hanging="720"/>
        <w:jc w:val="both"/>
        <w:rPr>
          <w:rFonts w:cs="Arial"/>
          <w:i/>
          <w:sz w:val="26"/>
          <w:szCs w:val="28"/>
        </w:rPr>
      </w:pPr>
    </w:p>
    <w:p w:rsidR="003B0DB6" w:rsidRDefault="003B0DB6" w:rsidP="003B0DB6">
      <w:pPr>
        <w:spacing w:line="360" w:lineRule="auto"/>
        <w:ind w:left="1440" w:hanging="720"/>
        <w:jc w:val="both"/>
        <w:rPr>
          <w:rFonts w:cs="Arial"/>
          <w:i/>
          <w:sz w:val="26"/>
          <w:szCs w:val="28"/>
        </w:rPr>
      </w:pPr>
      <w:r>
        <w:rPr>
          <w:rFonts w:cs="Arial"/>
          <w:i/>
          <w:sz w:val="26"/>
          <w:szCs w:val="28"/>
        </w:rPr>
        <w:t>5.</w:t>
      </w:r>
      <w:r>
        <w:rPr>
          <w:rFonts w:cs="Arial"/>
          <w:i/>
          <w:sz w:val="26"/>
          <w:szCs w:val="28"/>
        </w:rPr>
        <w:tab/>
        <w:t>Costs of application.</w:t>
      </w:r>
    </w:p>
    <w:p w:rsidR="003B0DB6" w:rsidRDefault="003B0DB6" w:rsidP="003B0DB6">
      <w:pPr>
        <w:spacing w:line="360" w:lineRule="auto"/>
        <w:ind w:left="1440" w:hanging="720"/>
        <w:jc w:val="both"/>
        <w:rPr>
          <w:rFonts w:cs="Arial"/>
          <w:i/>
          <w:sz w:val="26"/>
          <w:szCs w:val="28"/>
        </w:rPr>
      </w:pPr>
    </w:p>
    <w:p w:rsidR="003B0DB6" w:rsidRDefault="003B0DB6" w:rsidP="003B0DB6">
      <w:pPr>
        <w:spacing w:line="360" w:lineRule="auto"/>
        <w:ind w:left="1440" w:hanging="720"/>
        <w:jc w:val="both"/>
        <w:rPr>
          <w:rFonts w:cs="Arial"/>
          <w:i/>
          <w:sz w:val="26"/>
          <w:szCs w:val="28"/>
        </w:rPr>
      </w:pPr>
      <w:r>
        <w:rPr>
          <w:rFonts w:cs="Arial"/>
          <w:i/>
          <w:sz w:val="26"/>
          <w:szCs w:val="28"/>
        </w:rPr>
        <w:t>6.</w:t>
      </w:r>
      <w:r>
        <w:rPr>
          <w:rFonts w:cs="Arial"/>
          <w:i/>
          <w:sz w:val="26"/>
          <w:szCs w:val="28"/>
        </w:rPr>
        <w:tab/>
        <w:t>Further and or alternative relief.”</w:t>
      </w:r>
    </w:p>
    <w:p w:rsidR="003B0DB6" w:rsidRPr="003B0DB6" w:rsidRDefault="003B0DB6" w:rsidP="003B0DB6">
      <w:pPr>
        <w:spacing w:line="360" w:lineRule="auto"/>
        <w:ind w:left="1440" w:hanging="720"/>
        <w:jc w:val="both"/>
        <w:rPr>
          <w:rFonts w:cs="Arial"/>
          <w:i/>
          <w:sz w:val="26"/>
          <w:szCs w:val="28"/>
        </w:rPr>
      </w:pPr>
    </w:p>
    <w:p w:rsidR="00226BFA" w:rsidRPr="009D1828" w:rsidRDefault="00226BFA" w:rsidP="00226BFA">
      <w:pPr>
        <w:spacing w:line="360" w:lineRule="auto"/>
        <w:ind w:left="720" w:hanging="720"/>
        <w:jc w:val="both"/>
        <w:rPr>
          <w:rFonts w:cs="Arial"/>
          <w:sz w:val="26"/>
          <w:szCs w:val="28"/>
        </w:rPr>
      </w:pPr>
    </w:p>
    <w:p w:rsidR="0077274A" w:rsidRDefault="00482F0E" w:rsidP="00226BFA">
      <w:pPr>
        <w:spacing w:line="360" w:lineRule="auto"/>
        <w:ind w:left="720" w:hanging="720"/>
        <w:jc w:val="both"/>
        <w:rPr>
          <w:rFonts w:cs="Arial"/>
          <w:b/>
          <w:sz w:val="26"/>
          <w:szCs w:val="28"/>
        </w:rPr>
      </w:pPr>
      <w:r>
        <w:rPr>
          <w:rFonts w:cs="Arial"/>
          <w:sz w:val="26"/>
          <w:szCs w:val="28"/>
        </w:rPr>
        <w:t>[13</w:t>
      </w:r>
      <w:r w:rsidR="00226BFA" w:rsidRPr="009D1828">
        <w:rPr>
          <w:rFonts w:cs="Arial"/>
          <w:sz w:val="26"/>
          <w:szCs w:val="28"/>
        </w:rPr>
        <w:t>]</w:t>
      </w:r>
      <w:r w:rsidR="00226BFA" w:rsidRPr="009D1828">
        <w:rPr>
          <w:rFonts w:cs="Arial"/>
          <w:sz w:val="26"/>
          <w:szCs w:val="28"/>
        </w:rPr>
        <w:tab/>
      </w:r>
      <w:r w:rsidR="003B0DB6">
        <w:rPr>
          <w:rFonts w:cs="Arial"/>
          <w:b/>
          <w:sz w:val="26"/>
          <w:szCs w:val="28"/>
        </w:rPr>
        <w:t>SUSPENSION:-</w:t>
      </w:r>
    </w:p>
    <w:p w:rsidR="0077274A" w:rsidRDefault="0077274A" w:rsidP="00226BFA">
      <w:pPr>
        <w:spacing w:line="360" w:lineRule="auto"/>
        <w:ind w:left="720" w:hanging="720"/>
        <w:jc w:val="both"/>
        <w:rPr>
          <w:rFonts w:cs="Arial"/>
          <w:b/>
          <w:sz w:val="26"/>
          <w:szCs w:val="28"/>
        </w:rPr>
      </w:pPr>
    </w:p>
    <w:p w:rsidR="00226BFA" w:rsidRPr="009D1828" w:rsidRDefault="0077274A" w:rsidP="0077274A">
      <w:pPr>
        <w:spacing w:line="360" w:lineRule="auto"/>
        <w:ind w:left="720"/>
        <w:jc w:val="both"/>
        <w:rPr>
          <w:rFonts w:cs="Arial"/>
          <w:sz w:val="26"/>
          <w:szCs w:val="28"/>
        </w:rPr>
      </w:pPr>
      <w:r>
        <w:rPr>
          <w:rFonts w:cs="Arial"/>
          <w:sz w:val="26"/>
          <w:szCs w:val="28"/>
        </w:rPr>
        <w:t>There was no documentary evidence of any suspension</w:t>
      </w:r>
      <w:r w:rsidR="003D025C">
        <w:rPr>
          <w:rFonts w:cs="Arial"/>
          <w:sz w:val="26"/>
          <w:szCs w:val="28"/>
        </w:rPr>
        <w:t xml:space="preserve"> of the Applicant</w:t>
      </w:r>
      <w:r>
        <w:rPr>
          <w:rFonts w:cs="Arial"/>
          <w:sz w:val="26"/>
          <w:szCs w:val="28"/>
        </w:rPr>
        <w:t xml:space="preserve"> before the court.  The 1</w:t>
      </w:r>
      <w:r w:rsidRPr="0077274A">
        <w:rPr>
          <w:rFonts w:cs="Arial"/>
          <w:sz w:val="26"/>
          <w:szCs w:val="28"/>
          <w:vertAlign w:val="superscript"/>
        </w:rPr>
        <w:t>st</w:t>
      </w:r>
      <w:r w:rsidR="003D025C">
        <w:rPr>
          <w:rFonts w:cs="Arial"/>
          <w:sz w:val="26"/>
          <w:szCs w:val="28"/>
        </w:rPr>
        <w:t xml:space="preserve"> Respondent in his</w:t>
      </w:r>
      <w:r>
        <w:rPr>
          <w:rFonts w:cs="Arial"/>
          <w:sz w:val="26"/>
          <w:szCs w:val="28"/>
        </w:rPr>
        <w:t xml:space="preserve"> Answering Affidavit denied that the Applicant was suspended on 04</w:t>
      </w:r>
      <w:r w:rsidRPr="0077274A">
        <w:rPr>
          <w:rFonts w:cs="Arial"/>
          <w:sz w:val="26"/>
          <w:szCs w:val="28"/>
          <w:vertAlign w:val="superscript"/>
        </w:rPr>
        <w:t>th</w:t>
      </w:r>
      <w:r>
        <w:rPr>
          <w:rFonts w:cs="Arial"/>
          <w:sz w:val="26"/>
          <w:szCs w:val="28"/>
        </w:rPr>
        <w:t xml:space="preserve"> June 2012 or at all.  It was therefore </w:t>
      </w:r>
      <w:r>
        <w:rPr>
          <w:rFonts w:cs="Arial"/>
          <w:sz w:val="26"/>
          <w:szCs w:val="28"/>
        </w:rPr>
        <w:lastRenderedPageBreak/>
        <w:t>encumbent  upon the Applicant t</w:t>
      </w:r>
      <w:r w:rsidR="003D025C">
        <w:rPr>
          <w:rFonts w:cs="Arial"/>
          <w:sz w:val="26"/>
          <w:szCs w:val="28"/>
        </w:rPr>
        <w:t>o produce such document in her r</w:t>
      </w:r>
      <w:r>
        <w:rPr>
          <w:rFonts w:cs="Arial"/>
          <w:sz w:val="26"/>
          <w:szCs w:val="28"/>
        </w:rPr>
        <w:t>eplying affidavit.  She failed to do that.  In her Replying Affidavit the Applicant stated that she was verbally suspended by the Principal Secretary of the Ministry of Natural Resources and Energy, Mr. Thembinkosi Mamba who told her that the suspension was pending the outcome of the matter that had been referred to the Civil Service Commission.</w:t>
      </w:r>
    </w:p>
    <w:p w:rsidR="00226BFA" w:rsidRPr="009D1828" w:rsidRDefault="00226BFA" w:rsidP="00226BFA">
      <w:pPr>
        <w:spacing w:line="360" w:lineRule="auto"/>
        <w:ind w:left="720" w:hanging="720"/>
        <w:jc w:val="both"/>
        <w:rPr>
          <w:rFonts w:cs="Arial"/>
          <w:sz w:val="26"/>
          <w:szCs w:val="28"/>
        </w:rPr>
      </w:pPr>
    </w:p>
    <w:p w:rsidR="00226BFA" w:rsidRDefault="00482F0E" w:rsidP="00177501">
      <w:pPr>
        <w:spacing w:line="360" w:lineRule="auto"/>
        <w:ind w:left="720" w:hanging="720"/>
        <w:jc w:val="both"/>
        <w:rPr>
          <w:rFonts w:cs="Arial"/>
          <w:sz w:val="26"/>
          <w:szCs w:val="28"/>
        </w:rPr>
      </w:pPr>
      <w:r>
        <w:rPr>
          <w:rFonts w:cs="Arial"/>
          <w:sz w:val="26"/>
          <w:szCs w:val="28"/>
        </w:rPr>
        <w:t>[14</w:t>
      </w:r>
      <w:r w:rsidR="00226BFA" w:rsidRPr="009D1828">
        <w:rPr>
          <w:rFonts w:cs="Arial"/>
          <w:sz w:val="26"/>
          <w:szCs w:val="28"/>
        </w:rPr>
        <w:t>]</w:t>
      </w:r>
      <w:r w:rsidR="00226BFA" w:rsidRPr="009D1828">
        <w:rPr>
          <w:rFonts w:cs="Arial"/>
          <w:sz w:val="26"/>
          <w:szCs w:val="28"/>
        </w:rPr>
        <w:tab/>
      </w:r>
      <w:r w:rsidR="0077274A">
        <w:rPr>
          <w:rFonts w:cs="Arial"/>
          <w:sz w:val="26"/>
          <w:szCs w:val="28"/>
        </w:rPr>
        <w:t xml:space="preserve">The suspension and discipline of public servants is the </w:t>
      </w:r>
      <w:r w:rsidR="0025184B">
        <w:rPr>
          <w:rFonts w:cs="Arial"/>
          <w:sz w:val="26"/>
          <w:szCs w:val="28"/>
        </w:rPr>
        <w:t>preserve of the Civil Service C</w:t>
      </w:r>
      <w:r w:rsidR="0077274A">
        <w:rPr>
          <w:rFonts w:cs="Arial"/>
          <w:sz w:val="26"/>
          <w:szCs w:val="28"/>
        </w:rPr>
        <w:t xml:space="preserve">ommission.  This is in terms of </w:t>
      </w:r>
      <w:r w:rsidR="0077274A">
        <w:rPr>
          <w:rFonts w:cs="Arial"/>
          <w:b/>
          <w:sz w:val="26"/>
          <w:szCs w:val="28"/>
        </w:rPr>
        <w:t>Section 187 (1) of the Constitution of the Kingdom of Swaziland Act No.1 of 2005</w:t>
      </w:r>
      <w:r w:rsidR="0077274A">
        <w:rPr>
          <w:rFonts w:cs="Arial"/>
          <w:sz w:val="26"/>
          <w:szCs w:val="28"/>
        </w:rPr>
        <w:t xml:space="preserve"> which provides that;</w:t>
      </w:r>
    </w:p>
    <w:p w:rsidR="0077274A" w:rsidRDefault="0077274A" w:rsidP="00177501">
      <w:pPr>
        <w:spacing w:line="360" w:lineRule="auto"/>
        <w:ind w:left="720" w:hanging="720"/>
        <w:jc w:val="both"/>
        <w:rPr>
          <w:rFonts w:cs="Arial"/>
          <w:sz w:val="26"/>
          <w:szCs w:val="28"/>
        </w:rPr>
      </w:pPr>
    </w:p>
    <w:p w:rsidR="0077274A" w:rsidRDefault="0077274A" w:rsidP="0077274A">
      <w:pPr>
        <w:spacing w:line="360" w:lineRule="auto"/>
        <w:ind w:left="1440" w:right="630"/>
        <w:jc w:val="both"/>
        <w:rPr>
          <w:rFonts w:cs="Arial"/>
          <w:b/>
          <w:sz w:val="26"/>
          <w:szCs w:val="28"/>
        </w:rPr>
      </w:pPr>
      <w:r>
        <w:rPr>
          <w:rFonts w:cs="Arial"/>
          <w:b/>
          <w:sz w:val="26"/>
          <w:szCs w:val="28"/>
        </w:rPr>
        <w:t>“(1)  Subject to the provisions of this Constitution or any other law, the power of appointment (including acting appointments, and confirmation of appointments) promotion, transfer, termination of appointment, dismissal and disciplinary control of public officers shall vest in the Civil Service Commission.”</w:t>
      </w:r>
    </w:p>
    <w:p w:rsidR="00BC51A3" w:rsidRDefault="00BC51A3" w:rsidP="0077274A">
      <w:pPr>
        <w:spacing w:line="360" w:lineRule="auto"/>
        <w:ind w:left="1440" w:right="630"/>
        <w:jc w:val="both"/>
        <w:rPr>
          <w:rFonts w:cs="Arial"/>
          <w:b/>
          <w:sz w:val="26"/>
          <w:szCs w:val="28"/>
        </w:rPr>
      </w:pPr>
    </w:p>
    <w:p w:rsidR="00BC51A3" w:rsidRPr="00BC51A3" w:rsidRDefault="00BC51A3" w:rsidP="0025184B">
      <w:pPr>
        <w:spacing w:line="360" w:lineRule="auto"/>
        <w:ind w:left="720"/>
        <w:jc w:val="both"/>
        <w:rPr>
          <w:rFonts w:cs="Arial"/>
          <w:sz w:val="26"/>
          <w:szCs w:val="28"/>
        </w:rPr>
      </w:pPr>
      <w:r>
        <w:rPr>
          <w:rFonts w:cs="Arial"/>
          <w:sz w:val="26"/>
          <w:szCs w:val="28"/>
        </w:rPr>
        <w:t xml:space="preserve">There is no evidence before the court that </w:t>
      </w:r>
      <w:r w:rsidR="003D025C">
        <w:rPr>
          <w:rFonts w:cs="Arial"/>
          <w:sz w:val="26"/>
          <w:szCs w:val="28"/>
        </w:rPr>
        <w:t>the Civil Service Commission ever</w:t>
      </w:r>
      <w:r>
        <w:rPr>
          <w:rFonts w:cs="Arial"/>
          <w:sz w:val="26"/>
          <w:szCs w:val="28"/>
        </w:rPr>
        <w:t xml:space="preserve"> suspend</w:t>
      </w:r>
      <w:r w:rsidR="003D025C">
        <w:rPr>
          <w:rFonts w:cs="Arial"/>
          <w:sz w:val="26"/>
          <w:szCs w:val="28"/>
        </w:rPr>
        <w:t>ed</w:t>
      </w:r>
      <w:r>
        <w:rPr>
          <w:rFonts w:cs="Arial"/>
          <w:sz w:val="26"/>
          <w:szCs w:val="28"/>
        </w:rPr>
        <w:t xml:space="preserve"> the Applicant at any time.</w:t>
      </w:r>
    </w:p>
    <w:p w:rsidR="00226BFA" w:rsidRPr="009D1828" w:rsidRDefault="00226BFA" w:rsidP="00226BFA">
      <w:pPr>
        <w:spacing w:line="360" w:lineRule="auto"/>
        <w:jc w:val="both"/>
        <w:rPr>
          <w:rFonts w:cs="Arial"/>
          <w:sz w:val="26"/>
          <w:szCs w:val="28"/>
        </w:rPr>
      </w:pPr>
    </w:p>
    <w:p w:rsidR="00226BFA" w:rsidRDefault="00482F0E" w:rsidP="00226BFA">
      <w:pPr>
        <w:spacing w:line="360" w:lineRule="auto"/>
        <w:ind w:left="720" w:hanging="720"/>
        <w:jc w:val="both"/>
        <w:rPr>
          <w:rFonts w:cs="Arial"/>
          <w:sz w:val="26"/>
          <w:szCs w:val="28"/>
        </w:rPr>
      </w:pPr>
      <w:r>
        <w:rPr>
          <w:rFonts w:cs="Arial"/>
          <w:sz w:val="26"/>
          <w:szCs w:val="28"/>
        </w:rPr>
        <w:t>[15</w:t>
      </w:r>
      <w:r w:rsidR="00557675">
        <w:rPr>
          <w:rFonts w:cs="Arial"/>
          <w:sz w:val="26"/>
          <w:szCs w:val="28"/>
        </w:rPr>
        <w:t>]</w:t>
      </w:r>
      <w:r w:rsidR="00557675">
        <w:rPr>
          <w:rFonts w:cs="Arial"/>
          <w:sz w:val="26"/>
          <w:szCs w:val="28"/>
        </w:rPr>
        <w:tab/>
      </w:r>
      <w:r w:rsidR="00BC51A3">
        <w:rPr>
          <w:rFonts w:cs="Arial"/>
          <w:sz w:val="26"/>
          <w:szCs w:val="28"/>
        </w:rPr>
        <w:t>The Applicant must therefore be allowed to resume her duties immediately until such time that she is lawful suspended by the Civil Service Commissio</w:t>
      </w:r>
      <w:r w:rsidR="003D025C">
        <w:rPr>
          <w:rFonts w:cs="Arial"/>
          <w:sz w:val="26"/>
          <w:szCs w:val="28"/>
        </w:rPr>
        <w:t>n should there be any need for that to be done.</w:t>
      </w:r>
    </w:p>
    <w:p w:rsidR="002C18E1" w:rsidRPr="009D1828" w:rsidRDefault="002C18E1" w:rsidP="00226BFA">
      <w:pPr>
        <w:spacing w:line="360" w:lineRule="auto"/>
        <w:ind w:left="720" w:hanging="720"/>
        <w:jc w:val="both"/>
        <w:rPr>
          <w:rFonts w:cs="Arial"/>
          <w:sz w:val="26"/>
          <w:szCs w:val="28"/>
        </w:rPr>
      </w:pPr>
    </w:p>
    <w:p w:rsidR="00226BFA" w:rsidRDefault="00482F0E" w:rsidP="00226BFA">
      <w:pPr>
        <w:spacing w:line="360" w:lineRule="auto"/>
        <w:ind w:left="720" w:hanging="720"/>
        <w:jc w:val="both"/>
        <w:rPr>
          <w:rFonts w:cs="Arial"/>
          <w:b/>
          <w:sz w:val="26"/>
          <w:szCs w:val="28"/>
        </w:rPr>
      </w:pPr>
      <w:r>
        <w:rPr>
          <w:rFonts w:cs="Arial"/>
          <w:sz w:val="26"/>
          <w:szCs w:val="28"/>
        </w:rPr>
        <w:t>[16</w:t>
      </w:r>
      <w:r w:rsidR="00226BFA" w:rsidRPr="009D1828">
        <w:rPr>
          <w:rFonts w:cs="Arial"/>
          <w:sz w:val="26"/>
          <w:szCs w:val="28"/>
        </w:rPr>
        <w:t>]</w:t>
      </w:r>
      <w:r w:rsidR="00226BFA" w:rsidRPr="009D1828">
        <w:rPr>
          <w:rFonts w:cs="Arial"/>
          <w:sz w:val="26"/>
          <w:szCs w:val="28"/>
        </w:rPr>
        <w:tab/>
      </w:r>
      <w:r w:rsidR="00BC51A3">
        <w:rPr>
          <w:rFonts w:cs="Arial"/>
          <w:b/>
          <w:sz w:val="26"/>
          <w:szCs w:val="28"/>
        </w:rPr>
        <w:t>SUSPENSION WITHOUT PAY:-</w:t>
      </w:r>
    </w:p>
    <w:p w:rsidR="00BC51A3" w:rsidRDefault="00BC51A3" w:rsidP="00226BFA">
      <w:pPr>
        <w:spacing w:line="360" w:lineRule="auto"/>
        <w:ind w:left="720" w:hanging="720"/>
        <w:jc w:val="both"/>
        <w:rPr>
          <w:rFonts w:cs="Arial"/>
          <w:b/>
          <w:sz w:val="26"/>
          <w:szCs w:val="28"/>
        </w:rPr>
      </w:pPr>
    </w:p>
    <w:p w:rsidR="00BC51A3" w:rsidRDefault="00BC51A3" w:rsidP="00226BFA">
      <w:pPr>
        <w:spacing w:line="360" w:lineRule="auto"/>
        <w:ind w:left="720" w:hanging="720"/>
        <w:jc w:val="both"/>
        <w:rPr>
          <w:rFonts w:cs="Arial"/>
          <w:sz w:val="26"/>
          <w:szCs w:val="28"/>
        </w:rPr>
      </w:pPr>
      <w:r>
        <w:rPr>
          <w:rFonts w:cs="Arial"/>
          <w:b/>
          <w:sz w:val="26"/>
          <w:szCs w:val="28"/>
        </w:rPr>
        <w:lastRenderedPageBreak/>
        <w:tab/>
      </w:r>
      <w:r>
        <w:rPr>
          <w:rFonts w:cs="Arial"/>
          <w:sz w:val="26"/>
          <w:szCs w:val="28"/>
        </w:rPr>
        <w:t>The employer has the right to suspend</w:t>
      </w:r>
      <w:r w:rsidR="00F51F21">
        <w:rPr>
          <w:rFonts w:cs="Arial"/>
          <w:sz w:val="26"/>
          <w:szCs w:val="28"/>
        </w:rPr>
        <w:t xml:space="preserve"> an employee as a holding operation</w:t>
      </w:r>
      <w:r>
        <w:rPr>
          <w:rFonts w:cs="Arial"/>
          <w:sz w:val="26"/>
          <w:szCs w:val="28"/>
        </w:rPr>
        <w:t xml:space="preserve"> pending disciplinary hearing.  This is the r</w:t>
      </w:r>
      <w:r w:rsidR="00F51F21">
        <w:rPr>
          <w:rFonts w:cs="Arial"/>
          <w:sz w:val="26"/>
          <w:szCs w:val="28"/>
        </w:rPr>
        <w:t>ight that the employer enjoys being in charge of</w:t>
      </w:r>
      <w:r>
        <w:rPr>
          <w:rFonts w:cs="Arial"/>
          <w:sz w:val="26"/>
          <w:szCs w:val="28"/>
        </w:rPr>
        <w:t xml:space="preserve"> the workplace.  If the suspension is without pay, such shall not exceed a period of one month (See: </w:t>
      </w:r>
      <w:r>
        <w:rPr>
          <w:rFonts w:cs="Arial"/>
          <w:b/>
          <w:sz w:val="26"/>
          <w:szCs w:val="28"/>
        </w:rPr>
        <w:t xml:space="preserve">Section 39(1) and (2) of the employment Act No.5 of 1980 </w:t>
      </w:r>
      <w:r>
        <w:rPr>
          <w:rFonts w:cs="Arial"/>
          <w:sz w:val="26"/>
          <w:szCs w:val="28"/>
        </w:rPr>
        <w:t>as amended).</w:t>
      </w:r>
    </w:p>
    <w:p w:rsidR="00BC51A3" w:rsidRPr="00BC51A3" w:rsidRDefault="00BC51A3" w:rsidP="00226BFA">
      <w:pPr>
        <w:spacing w:line="360" w:lineRule="auto"/>
        <w:ind w:left="720" w:hanging="720"/>
        <w:jc w:val="both"/>
        <w:rPr>
          <w:rFonts w:cs="Arial"/>
          <w:sz w:val="26"/>
          <w:szCs w:val="28"/>
        </w:rPr>
      </w:pPr>
    </w:p>
    <w:p w:rsidR="00842D3E" w:rsidRPr="00BC51A3" w:rsidRDefault="00482F0E" w:rsidP="00226BFA">
      <w:pPr>
        <w:spacing w:line="360" w:lineRule="auto"/>
        <w:ind w:left="720" w:hanging="720"/>
        <w:jc w:val="both"/>
        <w:rPr>
          <w:rFonts w:cs="Arial"/>
          <w:sz w:val="26"/>
          <w:szCs w:val="28"/>
        </w:rPr>
      </w:pPr>
      <w:r>
        <w:rPr>
          <w:rFonts w:cs="Arial"/>
          <w:sz w:val="26"/>
          <w:szCs w:val="28"/>
        </w:rPr>
        <w:t>[17</w:t>
      </w:r>
      <w:r w:rsidR="00842D3E" w:rsidRPr="009D1828">
        <w:rPr>
          <w:rFonts w:cs="Arial"/>
          <w:sz w:val="26"/>
          <w:szCs w:val="28"/>
        </w:rPr>
        <w:t>]</w:t>
      </w:r>
      <w:r w:rsidR="00842D3E" w:rsidRPr="009D1828">
        <w:rPr>
          <w:rFonts w:cs="Arial"/>
          <w:sz w:val="26"/>
          <w:szCs w:val="28"/>
        </w:rPr>
        <w:tab/>
      </w:r>
      <w:r w:rsidR="00BC51A3">
        <w:rPr>
          <w:rFonts w:cs="Arial"/>
          <w:sz w:val="26"/>
          <w:szCs w:val="28"/>
        </w:rPr>
        <w:t xml:space="preserve">Suspension without pay has adverse economic effect on the employee.  The employer must </w:t>
      </w:r>
      <w:r w:rsidR="00F51F21">
        <w:rPr>
          <w:rFonts w:cs="Arial"/>
          <w:sz w:val="26"/>
          <w:szCs w:val="28"/>
        </w:rPr>
        <w:t>therefore observe the principle</w:t>
      </w:r>
      <w:r w:rsidR="00BC51A3">
        <w:rPr>
          <w:rFonts w:cs="Arial"/>
          <w:sz w:val="26"/>
          <w:szCs w:val="28"/>
        </w:rPr>
        <w:t xml:space="preserve"> of Natural Justice, being</w:t>
      </w:r>
      <w:r w:rsidR="00F51F21">
        <w:rPr>
          <w:rFonts w:cs="Arial"/>
          <w:sz w:val="26"/>
          <w:szCs w:val="28"/>
        </w:rPr>
        <w:t>,</w:t>
      </w:r>
      <w:r w:rsidR="00BC51A3">
        <w:rPr>
          <w:rFonts w:cs="Arial"/>
          <w:sz w:val="26"/>
          <w:szCs w:val="28"/>
        </w:rPr>
        <w:t xml:space="preserve"> </w:t>
      </w:r>
      <w:r w:rsidR="00BC51A3">
        <w:rPr>
          <w:rFonts w:cs="Arial"/>
          <w:i/>
          <w:sz w:val="26"/>
          <w:szCs w:val="28"/>
        </w:rPr>
        <w:t xml:space="preserve">audi alteram partem, </w:t>
      </w:r>
      <w:r w:rsidR="00BC51A3">
        <w:rPr>
          <w:rFonts w:cs="Arial"/>
          <w:sz w:val="26"/>
          <w:szCs w:val="28"/>
        </w:rPr>
        <w:t>before he embarks on this drastic step.  In the present case there was no evidence that the Applicant was ever invited to appear before the Civil Service Commission to make her representations before her salary was stopped.  The 1</w:t>
      </w:r>
      <w:r w:rsidR="00BC51A3" w:rsidRPr="00BC51A3">
        <w:rPr>
          <w:rFonts w:cs="Arial"/>
          <w:sz w:val="26"/>
          <w:szCs w:val="28"/>
          <w:vertAlign w:val="superscript"/>
        </w:rPr>
        <w:t>st</w:t>
      </w:r>
      <w:r w:rsidR="00BC51A3">
        <w:rPr>
          <w:rFonts w:cs="Arial"/>
          <w:sz w:val="26"/>
          <w:szCs w:val="28"/>
        </w:rPr>
        <w:t xml:space="preserve"> Respondent did not dispute that the Applicant’s salary was stopped.  The 1</w:t>
      </w:r>
      <w:r w:rsidR="00BC51A3" w:rsidRPr="00BC51A3">
        <w:rPr>
          <w:rFonts w:cs="Arial"/>
          <w:sz w:val="26"/>
          <w:szCs w:val="28"/>
          <w:vertAlign w:val="superscript"/>
        </w:rPr>
        <w:t>st</w:t>
      </w:r>
      <w:r w:rsidR="00BC51A3">
        <w:rPr>
          <w:rFonts w:cs="Arial"/>
          <w:sz w:val="26"/>
          <w:szCs w:val="28"/>
        </w:rPr>
        <w:t xml:space="preserve"> Respondent only disputed the date when the salary was stopped.  The Applicant said it was in August 2010, and the 1</w:t>
      </w:r>
      <w:r w:rsidR="00BC51A3" w:rsidRPr="00BC51A3">
        <w:rPr>
          <w:rFonts w:cs="Arial"/>
          <w:sz w:val="26"/>
          <w:szCs w:val="28"/>
          <w:vertAlign w:val="superscript"/>
        </w:rPr>
        <w:t>st</w:t>
      </w:r>
      <w:r w:rsidR="00BC51A3">
        <w:rPr>
          <w:rFonts w:cs="Arial"/>
          <w:sz w:val="26"/>
          <w:szCs w:val="28"/>
        </w:rPr>
        <w:t xml:space="preserve"> Respondent said it was in September 2010.  The 1</w:t>
      </w:r>
      <w:r w:rsidR="00BC51A3" w:rsidRPr="00BC51A3">
        <w:rPr>
          <w:rFonts w:cs="Arial"/>
          <w:sz w:val="26"/>
          <w:szCs w:val="28"/>
          <w:vertAlign w:val="superscript"/>
        </w:rPr>
        <w:t>st</w:t>
      </w:r>
      <w:r w:rsidR="00BC51A3">
        <w:rPr>
          <w:rFonts w:cs="Arial"/>
          <w:sz w:val="26"/>
          <w:szCs w:val="28"/>
        </w:rPr>
        <w:t xml:space="preserve"> Respondent attached Annexure “STM4” which is a copy of the salary advice slip of the Applicant’s for 23.08.2010.  The 1</w:t>
      </w:r>
      <w:r w:rsidR="00BC51A3" w:rsidRPr="00BC51A3">
        <w:rPr>
          <w:rFonts w:cs="Arial"/>
          <w:sz w:val="26"/>
          <w:szCs w:val="28"/>
          <w:vertAlign w:val="superscript"/>
        </w:rPr>
        <w:t>st</w:t>
      </w:r>
      <w:r w:rsidR="00BC51A3">
        <w:rPr>
          <w:rFonts w:cs="Arial"/>
          <w:sz w:val="26"/>
          <w:szCs w:val="28"/>
        </w:rPr>
        <w:t xml:space="preserve"> Respondent was therefore able to prove that the Applicant’s salary was stopped effective from September 2010 and not August 2010.</w:t>
      </w:r>
    </w:p>
    <w:p w:rsidR="00D33505" w:rsidRDefault="00D33505" w:rsidP="00226BFA">
      <w:pPr>
        <w:spacing w:line="360" w:lineRule="auto"/>
        <w:ind w:left="720" w:hanging="720"/>
        <w:jc w:val="both"/>
        <w:rPr>
          <w:rFonts w:cs="Arial"/>
          <w:sz w:val="26"/>
          <w:szCs w:val="28"/>
        </w:rPr>
      </w:pPr>
    </w:p>
    <w:p w:rsidR="00F51F21" w:rsidRDefault="00F51F21" w:rsidP="00226BFA">
      <w:pPr>
        <w:spacing w:line="360" w:lineRule="auto"/>
        <w:ind w:left="720" w:hanging="720"/>
        <w:jc w:val="both"/>
        <w:rPr>
          <w:rFonts w:cs="Arial"/>
          <w:sz w:val="26"/>
          <w:szCs w:val="28"/>
        </w:rPr>
      </w:pPr>
      <w:r>
        <w:rPr>
          <w:rFonts w:cs="Arial"/>
          <w:sz w:val="26"/>
          <w:szCs w:val="28"/>
        </w:rPr>
        <w:t>[18]</w:t>
      </w:r>
      <w:r>
        <w:rPr>
          <w:rFonts w:cs="Arial"/>
          <w:sz w:val="26"/>
          <w:szCs w:val="28"/>
        </w:rPr>
        <w:tab/>
        <w:t>The evidence revealed that the salary of the Applicant was stopped by the Principal Secretary of the Ministry of Natural Resources by letter addressed to the Applicant dated 1</w:t>
      </w:r>
      <w:r w:rsidRPr="00F51F21">
        <w:rPr>
          <w:rFonts w:cs="Arial"/>
          <w:sz w:val="26"/>
          <w:szCs w:val="28"/>
          <w:vertAlign w:val="superscript"/>
        </w:rPr>
        <w:t>st</w:t>
      </w:r>
      <w:r>
        <w:rPr>
          <w:rFonts w:cs="Arial"/>
          <w:sz w:val="26"/>
          <w:szCs w:val="28"/>
        </w:rPr>
        <w:t xml:space="preserve"> November, 2010</w:t>
      </w:r>
      <w:r w:rsidR="00572AF8">
        <w:rPr>
          <w:rFonts w:cs="Arial"/>
          <w:sz w:val="26"/>
          <w:szCs w:val="28"/>
        </w:rPr>
        <w:t>. The letter appears as annexure “STM1” of the answering affidavit. Paragraph 2 thereof states that;</w:t>
      </w:r>
    </w:p>
    <w:p w:rsidR="00572AF8" w:rsidRDefault="00572AF8" w:rsidP="00226BFA">
      <w:pPr>
        <w:spacing w:line="360" w:lineRule="auto"/>
        <w:ind w:left="720" w:hanging="720"/>
        <w:jc w:val="both"/>
        <w:rPr>
          <w:rFonts w:cs="Arial"/>
          <w:sz w:val="26"/>
          <w:szCs w:val="28"/>
        </w:rPr>
      </w:pPr>
    </w:p>
    <w:p w:rsidR="00572AF8" w:rsidRDefault="00572AF8" w:rsidP="00226BFA">
      <w:pPr>
        <w:spacing w:line="360" w:lineRule="auto"/>
        <w:ind w:left="720" w:hanging="720"/>
        <w:jc w:val="both"/>
        <w:rPr>
          <w:rFonts w:cs="Arial"/>
          <w:i/>
          <w:sz w:val="26"/>
          <w:szCs w:val="28"/>
        </w:rPr>
      </w:pPr>
      <w:r>
        <w:rPr>
          <w:rFonts w:cs="Arial"/>
          <w:sz w:val="26"/>
          <w:szCs w:val="28"/>
        </w:rPr>
        <w:tab/>
      </w:r>
      <w:r w:rsidRPr="00572AF8">
        <w:rPr>
          <w:rFonts w:cs="Arial"/>
          <w:i/>
          <w:sz w:val="26"/>
          <w:szCs w:val="28"/>
        </w:rPr>
        <w:t>“You are advised that disciplinary action in terms of Regulation 41 of the Civil Service (Genaral) Regulations, 1963, is being contemplated. Be further advised</w:t>
      </w:r>
      <w:r>
        <w:rPr>
          <w:rFonts w:cs="Arial"/>
          <w:sz w:val="26"/>
          <w:szCs w:val="28"/>
        </w:rPr>
        <w:t xml:space="preserve"> </w:t>
      </w:r>
      <w:r w:rsidRPr="00572AF8">
        <w:rPr>
          <w:rFonts w:cs="Arial"/>
          <w:i/>
          <w:sz w:val="26"/>
          <w:szCs w:val="28"/>
        </w:rPr>
        <w:t>that your salary and other emoluments have been suspended effective August, 2010 when you absconded from duty.”</w:t>
      </w:r>
    </w:p>
    <w:p w:rsidR="00D96DE1" w:rsidRDefault="00D96DE1" w:rsidP="00226BFA">
      <w:pPr>
        <w:spacing w:line="360" w:lineRule="auto"/>
        <w:ind w:left="720" w:hanging="720"/>
        <w:jc w:val="both"/>
        <w:rPr>
          <w:rFonts w:cs="Arial"/>
          <w:i/>
          <w:sz w:val="26"/>
          <w:szCs w:val="28"/>
        </w:rPr>
      </w:pPr>
    </w:p>
    <w:p w:rsidR="00D96DE1" w:rsidRPr="00D96DE1" w:rsidRDefault="00D96DE1" w:rsidP="00226BFA">
      <w:pPr>
        <w:spacing w:line="360" w:lineRule="auto"/>
        <w:ind w:left="720" w:hanging="720"/>
        <w:jc w:val="both"/>
        <w:rPr>
          <w:rFonts w:cs="Arial"/>
          <w:sz w:val="26"/>
          <w:szCs w:val="28"/>
        </w:rPr>
      </w:pPr>
      <w:r>
        <w:rPr>
          <w:rFonts w:cs="Arial"/>
          <w:i/>
          <w:sz w:val="26"/>
          <w:szCs w:val="28"/>
        </w:rPr>
        <w:tab/>
      </w:r>
      <w:r>
        <w:rPr>
          <w:rFonts w:cs="Arial"/>
          <w:sz w:val="26"/>
          <w:szCs w:val="28"/>
        </w:rPr>
        <w:t>There was no evidence that the Applicant was afforded an opportunity to make representations before this drastic decision of stopping her salary was taken by the Principal Secretary of Natural Resources and Energy. That decision was therefore irregularly made and it ought to be set aside by the court.</w:t>
      </w:r>
      <w:r w:rsidR="00BD716E">
        <w:rPr>
          <w:rFonts w:cs="Arial"/>
          <w:sz w:val="26"/>
          <w:szCs w:val="28"/>
        </w:rPr>
        <w:t xml:space="preserve"> The question, however, whether the Applicant should also be paid her arrear salary calculated from August 2010 is yet to be probed during the disciplinary hearing.</w:t>
      </w:r>
    </w:p>
    <w:p w:rsidR="00572AF8" w:rsidRPr="009D1828" w:rsidRDefault="00572AF8" w:rsidP="00226BFA">
      <w:pPr>
        <w:spacing w:line="360" w:lineRule="auto"/>
        <w:ind w:left="720" w:hanging="720"/>
        <w:jc w:val="both"/>
        <w:rPr>
          <w:rFonts w:cs="Arial"/>
          <w:sz w:val="26"/>
          <w:szCs w:val="28"/>
        </w:rPr>
      </w:pPr>
    </w:p>
    <w:p w:rsidR="00842D3E" w:rsidRDefault="00572AF8" w:rsidP="009D66A7">
      <w:pPr>
        <w:spacing w:line="360" w:lineRule="auto"/>
        <w:ind w:left="720" w:hanging="720"/>
        <w:jc w:val="both"/>
        <w:rPr>
          <w:rFonts w:cs="Arial"/>
          <w:sz w:val="26"/>
          <w:szCs w:val="28"/>
        </w:rPr>
      </w:pPr>
      <w:r>
        <w:rPr>
          <w:rFonts w:cs="Arial"/>
          <w:sz w:val="26"/>
          <w:szCs w:val="28"/>
        </w:rPr>
        <w:t>[19</w:t>
      </w:r>
      <w:r w:rsidR="00842D3E" w:rsidRPr="009D1828">
        <w:rPr>
          <w:rFonts w:cs="Arial"/>
          <w:sz w:val="26"/>
          <w:szCs w:val="28"/>
        </w:rPr>
        <w:t>]</w:t>
      </w:r>
      <w:r w:rsidR="00842D3E" w:rsidRPr="009D1828">
        <w:rPr>
          <w:rFonts w:cs="Arial"/>
          <w:sz w:val="26"/>
          <w:szCs w:val="28"/>
        </w:rPr>
        <w:tab/>
      </w:r>
      <w:r w:rsidR="00317C2E">
        <w:rPr>
          <w:rFonts w:cs="Arial"/>
          <w:sz w:val="26"/>
          <w:szCs w:val="28"/>
        </w:rPr>
        <w:t>It was not in dispute before the court</w:t>
      </w:r>
      <w:r w:rsidR="00715F61">
        <w:rPr>
          <w:rFonts w:cs="Arial"/>
          <w:sz w:val="26"/>
          <w:szCs w:val="28"/>
        </w:rPr>
        <w:t xml:space="preserve"> that the disciplinary process has</w:t>
      </w:r>
      <w:r w:rsidR="004E3BDB">
        <w:rPr>
          <w:rFonts w:cs="Arial"/>
          <w:sz w:val="26"/>
          <w:szCs w:val="28"/>
        </w:rPr>
        <w:t xml:space="preserve"> already</w:t>
      </w:r>
      <w:r w:rsidR="00715F61">
        <w:rPr>
          <w:rFonts w:cs="Arial"/>
          <w:sz w:val="26"/>
          <w:szCs w:val="28"/>
        </w:rPr>
        <w:t xml:space="preserve"> been initiated again</w:t>
      </w:r>
      <w:r w:rsidR="00F51F21">
        <w:rPr>
          <w:rFonts w:cs="Arial"/>
          <w:sz w:val="26"/>
          <w:szCs w:val="28"/>
        </w:rPr>
        <w:t>st the Applicant.  It is in that</w:t>
      </w:r>
      <w:r w:rsidR="00715F61">
        <w:rPr>
          <w:rFonts w:cs="Arial"/>
          <w:sz w:val="26"/>
          <w:szCs w:val="28"/>
        </w:rPr>
        <w:t xml:space="preserve"> forum that the Applicant will abso</w:t>
      </w:r>
      <w:r w:rsidR="004E3BDB">
        <w:rPr>
          <w:rFonts w:cs="Arial"/>
          <w:sz w:val="26"/>
          <w:szCs w:val="28"/>
        </w:rPr>
        <w:t>lve herself from the accusations</w:t>
      </w:r>
      <w:r w:rsidR="00715F61">
        <w:rPr>
          <w:rFonts w:cs="Arial"/>
          <w:sz w:val="26"/>
          <w:szCs w:val="28"/>
        </w:rPr>
        <w:t xml:space="preserve"> that she proceeded to study without the approval of the Ministry of</w:t>
      </w:r>
      <w:r w:rsidR="00317C2E">
        <w:rPr>
          <w:rFonts w:cs="Arial"/>
          <w:sz w:val="26"/>
          <w:szCs w:val="28"/>
        </w:rPr>
        <w:t xml:space="preserve"> Public Service</w:t>
      </w:r>
      <w:r w:rsidR="004E3BDB">
        <w:rPr>
          <w:rFonts w:cs="Arial"/>
          <w:sz w:val="26"/>
          <w:szCs w:val="28"/>
        </w:rPr>
        <w:t>, and that she was</w:t>
      </w:r>
      <w:r w:rsidR="00137331">
        <w:rPr>
          <w:rFonts w:cs="Arial"/>
          <w:sz w:val="26"/>
          <w:szCs w:val="28"/>
        </w:rPr>
        <w:t xml:space="preserve"> </w:t>
      </w:r>
      <w:r w:rsidR="00317C2E">
        <w:rPr>
          <w:rFonts w:cs="Arial"/>
          <w:sz w:val="26"/>
          <w:szCs w:val="28"/>
        </w:rPr>
        <w:t>un</w:t>
      </w:r>
      <w:r w:rsidR="00137331">
        <w:rPr>
          <w:rFonts w:cs="Arial"/>
          <w:sz w:val="26"/>
          <w:szCs w:val="28"/>
        </w:rPr>
        <w:t>lawfully absent from duty from 09</w:t>
      </w:r>
      <w:r w:rsidR="00137331" w:rsidRPr="00137331">
        <w:rPr>
          <w:rFonts w:cs="Arial"/>
          <w:sz w:val="26"/>
          <w:szCs w:val="28"/>
          <w:vertAlign w:val="superscript"/>
        </w:rPr>
        <w:t>th</w:t>
      </w:r>
      <w:r w:rsidR="00137331">
        <w:rPr>
          <w:rFonts w:cs="Arial"/>
          <w:sz w:val="26"/>
          <w:szCs w:val="28"/>
        </w:rPr>
        <w:t xml:space="preserve"> August 2010 to date.</w:t>
      </w:r>
      <w:r w:rsidR="00715F61">
        <w:rPr>
          <w:rFonts w:cs="Arial"/>
          <w:sz w:val="26"/>
          <w:szCs w:val="28"/>
        </w:rPr>
        <w:t xml:space="preserve">  The court must not interfere with the employer’s prerogative to disc</w:t>
      </w:r>
      <w:r w:rsidR="004E3BDB">
        <w:rPr>
          <w:rFonts w:cs="Arial"/>
          <w:sz w:val="26"/>
          <w:szCs w:val="28"/>
        </w:rPr>
        <w:t>ipline its employee.  The question whether</w:t>
      </w:r>
      <w:r w:rsidR="00715F61">
        <w:rPr>
          <w:rFonts w:cs="Arial"/>
          <w:sz w:val="26"/>
          <w:szCs w:val="28"/>
        </w:rPr>
        <w:t xml:space="preserve"> th</w:t>
      </w:r>
      <w:r w:rsidR="004E3BDB">
        <w:rPr>
          <w:rFonts w:cs="Arial"/>
          <w:sz w:val="26"/>
          <w:szCs w:val="28"/>
        </w:rPr>
        <w:t>e Applicant is entitled to be paid her arrear salaries</w:t>
      </w:r>
      <w:r w:rsidR="00137331">
        <w:rPr>
          <w:rFonts w:cs="Arial"/>
          <w:sz w:val="26"/>
          <w:szCs w:val="28"/>
        </w:rPr>
        <w:t xml:space="preserve"> from August 2010, in terms of prayer 4 of the application,</w:t>
      </w:r>
      <w:r w:rsidR="004E3BDB">
        <w:rPr>
          <w:rFonts w:cs="Arial"/>
          <w:sz w:val="26"/>
          <w:szCs w:val="28"/>
        </w:rPr>
        <w:t xml:space="preserve"> is dependent upon the outcome of the disciplinary hearing.</w:t>
      </w:r>
      <w:r w:rsidR="00317C2E">
        <w:rPr>
          <w:rFonts w:cs="Arial"/>
          <w:sz w:val="26"/>
          <w:szCs w:val="28"/>
        </w:rPr>
        <w:t xml:space="preserve"> If she manages to prove on the</w:t>
      </w:r>
      <w:r w:rsidR="00137331">
        <w:rPr>
          <w:rFonts w:cs="Arial"/>
          <w:sz w:val="26"/>
          <w:szCs w:val="28"/>
        </w:rPr>
        <w:t xml:space="preserve"> charge</w:t>
      </w:r>
      <w:r w:rsidR="00317C2E">
        <w:rPr>
          <w:rFonts w:cs="Arial"/>
          <w:sz w:val="26"/>
          <w:szCs w:val="28"/>
        </w:rPr>
        <w:t xml:space="preserve"> of unlawful absence</w:t>
      </w:r>
      <w:r w:rsidR="00137331">
        <w:rPr>
          <w:rFonts w:cs="Arial"/>
          <w:sz w:val="26"/>
          <w:szCs w:val="28"/>
        </w:rPr>
        <w:t xml:space="preserve"> that she was lawfully away from duty, it would follow that she should be paid the arrear salaries. It is only after she has made a demand to the employer and t</w:t>
      </w:r>
      <w:r w:rsidR="00317C2E">
        <w:rPr>
          <w:rFonts w:cs="Arial"/>
          <w:sz w:val="26"/>
          <w:szCs w:val="28"/>
        </w:rPr>
        <w:t>he employer unreasonably refused</w:t>
      </w:r>
      <w:r w:rsidR="00137331">
        <w:rPr>
          <w:rFonts w:cs="Arial"/>
          <w:sz w:val="26"/>
          <w:szCs w:val="28"/>
        </w:rPr>
        <w:t xml:space="preserve"> to pay her that she could thereafter approach the court for an order compelling the employer to pay her the arrear salaries.</w:t>
      </w:r>
      <w:r w:rsidR="00715F61">
        <w:rPr>
          <w:rFonts w:cs="Arial"/>
          <w:sz w:val="26"/>
          <w:szCs w:val="28"/>
        </w:rPr>
        <w:t xml:space="preserve">  The preliminary charge</w:t>
      </w:r>
      <w:r w:rsidR="00317C2E">
        <w:rPr>
          <w:rFonts w:cs="Arial"/>
          <w:sz w:val="26"/>
          <w:szCs w:val="28"/>
        </w:rPr>
        <w:t>s against the Applicant are contained in annexure</w:t>
      </w:r>
      <w:r w:rsidR="00317C2E">
        <w:rPr>
          <w:rFonts w:cs="Arial"/>
          <w:sz w:val="26"/>
          <w:szCs w:val="28"/>
        </w:rPr>
        <w:tab/>
        <w:t xml:space="preserve"> “STM3” of the answering a</w:t>
      </w:r>
      <w:r w:rsidR="00715F61">
        <w:rPr>
          <w:rFonts w:cs="Arial"/>
          <w:sz w:val="26"/>
          <w:szCs w:val="28"/>
        </w:rPr>
        <w:t>ffidavit.  They appear as follows;</w:t>
      </w:r>
    </w:p>
    <w:p w:rsidR="00715F61" w:rsidRDefault="00715F61" w:rsidP="009D66A7">
      <w:pPr>
        <w:spacing w:line="360" w:lineRule="auto"/>
        <w:ind w:left="720" w:hanging="720"/>
        <w:jc w:val="both"/>
        <w:rPr>
          <w:rFonts w:cs="Arial"/>
          <w:sz w:val="26"/>
          <w:szCs w:val="28"/>
        </w:rPr>
      </w:pPr>
    </w:p>
    <w:p w:rsidR="00715F61" w:rsidRDefault="00715F61" w:rsidP="00715F61">
      <w:pPr>
        <w:spacing w:line="360" w:lineRule="auto"/>
        <w:ind w:left="1440" w:hanging="720"/>
        <w:jc w:val="both"/>
        <w:rPr>
          <w:rFonts w:cs="Arial"/>
          <w:i/>
          <w:sz w:val="26"/>
          <w:szCs w:val="28"/>
        </w:rPr>
      </w:pPr>
      <w:r>
        <w:rPr>
          <w:rFonts w:cs="Arial"/>
          <w:i/>
          <w:sz w:val="26"/>
          <w:szCs w:val="28"/>
        </w:rPr>
        <w:t>“1.</w:t>
      </w:r>
      <w:r>
        <w:rPr>
          <w:rFonts w:cs="Arial"/>
          <w:i/>
          <w:sz w:val="26"/>
          <w:szCs w:val="28"/>
        </w:rPr>
        <w:tab/>
        <w:t>The legality of your study leave with full pay with effect from August 2007 to August 2010.</w:t>
      </w:r>
    </w:p>
    <w:p w:rsidR="00715F61" w:rsidRDefault="00715F61" w:rsidP="009D66A7">
      <w:pPr>
        <w:spacing w:line="360" w:lineRule="auto"/>
        <w:ind w:left="720" w:hanging="720"/>
        <w:jc w:val="both"/>
        <w:rPr>
          <w:rFonts w:cs="Arial"/>
          <w:i/>
          <w:sz w:val="26"/>
          <w:szCs w:val="28"/>
        </w:rPr>
      </w:pPr>
    </w:p>
    <w:p w:rsidR="00715F61" w:rsidRPr="00715F61" w:rsidRDefault="00715F61" w:rsidP="00715F61">
      <w:pPr>
        <w:spacing w:line="360" w:lineRule="auto"/>
        <w:ind w:left="1440" w:hanging="720"/>
        <w:jc w:val="both"/>
        <w:rPr>
          <w:rFonts w:cs="Arial"/>
          <w:i/>
          <w:sz w:val="26"/>
          <w:szCs w:val="28"/>
        </w:rPr>
      </w:pPr>
      <w:r>
        <w:rPr>
          <w:rFonts w:cs="Arial"/>
          <w:i/>
          <w:sz w:val="26"/>
          <w:szCs w:val="28"/>
        </w:rPr>
        <w:lastRenderedPageBreak/>
        <w:t>2.</w:t>
      </w:r>
      <w:r>
        <w:rPr>
          <w:rFonts w:cs="Arial"/>
          <w:i/>
          <w:sz w:val="26"/>
          <w:szCs w:val="28"/>
        </w:rPr>
        <w:tab/>
        <w:t>The legitimacy of your absence from duty from 9</w:t>
      </w:r>
      <w:r w:rsidRPr="00715F61">
        <w:rPr>
          <w:rFonts w:cs="Arial"/>
          <w:i/>
          <w:sz w:val="26"/>
          <w:szCs w:val="28"/>
          <w:vertAlign w:val="superscript"/>
        </w:rPr>
        <w:t>th</w:t>
      </w:r>
      <w:r>
        <w:rPr>
          <w:rFonts w:cs="Arial"/>
          <w:i/>
          <w:sz w:val="26"/>
          <w:szCs w:val="28"/>
        </w:rPr>
        <w:t xml:space="preserve"> August 2010 to-date.”</w:t>
      </w:r>
    </w:p>
    <w:p w:rsidR="00B34DE4" w:rsidRPr="009D1828" w:rsidRDefault="00B34DE4" w:rsidP="00226BFA">
      <w:pPr>
        <w:spacing w:line="360" w:lineRule="auto"/>
        <w:ind w:left="720" w:hanging="720"/>
        <w:jc w:val="both"/>
        <w:rPr>
          <w:rFonts w:cs="Arial"/>
          <w:sz w:val="26"/>
          <w:szCs w:val="28"/>
        </w:rPr>
      </w:pPr>
    </w:p>
    <w:p w:rsidR="00B34DE4" w:rsidRDefault="00317C2E" w:rsidP="00226BFA">
      <w:pPr>
        <w:spacing w:line="360" w:lineRule="auto"/>
        <w:ind w:left="720" w:hanging="720"/>
        <w:jc w:val="both"/>
        <w:rPr>
          <w:rFonts w:cs="Arial"/>
          <w:sz w:val="26"/>
          <w:szCs w:val="28"/>
        </w:rPr>
      </w:pPr>
      <w:r>
        <w:rPr>
          <w:rFonts w:cs="Arial"/>
          <w:sz w:val="26"/>
          <w:szCs w:val="28"/>
        </w:rPr>
        <w:t>[20</w:t>
      </w:r>
      <w:r w:rsidR="00B34DE4" w:rsidRPr="009D1828">
        <w:rPr>
          <w:rFonts w:cs="Arial"/>
          <w:sz w:val="26"/>
          <w:szCs w:val="28"/>
        </w:rPr>
        <w:t>]</w:t>
      </w:r>
      <w:r w:rsidR="00B34DE4" w:rsidRPr="009D1828">
        <w:rPr>
          <w:rFonts w:cs="Arial"/>
          <w:sz w:val="26"/>
          <w:szCs w:val="28"/>
        </w:rPr>
        <w:tab/>
      </w:r>
      <w:r>
        <w:rPr>
          <w:rFonts w:cs="Arial"/>
          <w:sz w:val="26"/>
          <w:szCs w:val="28"/>
        </w:rPr>
        <w:t>It is clear therefore</w:t>
      </w:r>
      <w:r w:rsidR="00715F61">
        <w:rPr>
          <w:rFonts w:cs="Arial"/>
          <w:sz w:val="26"/>
          <w:szCs w:val="28"/>
        </w:rPr>
        <w:t xml:space="preserve"> that if the Applicant successfully proves that she had a legitimate excuse to be absent from duty from 9</w:t>
      </w:r>
      <w:r w:rsidR="00715F61" w:rsidRPr="00715F61">
        <w:rPr>
          <w:rFonts w:cs="Arial"/>
          <w:sz w:val="26"/>
          <w:szCs w:val="28"/>
          <w:vertAlign w:val="superscript"/>
        </w:rPr>
        <w:t>th</w:t>
      </w:r>
      <w:r w:rsidR="00715F61">
        <w:rPr>
          <w:rFonts w:cs="Arial"/>
          <w:sz w:val="26"/>
          <w:szCs w:val="28"/>
        </w:rPr>
        <w:t xml:space="preserve"> August 2010 to-date, she will be entitled to be paid her arrear salaries. </w:t>
      </w:r>
      <w:r w:rsidR="00BD716E">
        <w:rPr>
          <w:rFonts w:cs="Arial"/>
          <w:sz w:val="26"/>
          <w:szCs w:val="28"/>
        </w:rPr>
        <w:t xml:space="preserve"> </w:t>
      </w:r>
    </w:p>
    <w:p w:rsidR="00D33505" w:rsidRDefault="00D33505" w:rsidP="00226BFA">
      <w:pPr>
        <w:spacing w:line="360" w:lineRule="auto"/>
        <w:ind w:left="720" w:hanging="720"/>
        <w:jc w:val="both"/>
        <w:rPr>
          <w:rFonts w:cs="Arial"/>
          <w:sz w:val="26"/>
          <w:szCs w:val="28"/>
        </w:rPr>
      </w:pPr>
    </w:p>
    <w:p w:rsidR="00394E5D" w:rsidRDefault="000651EF" w:rsidP="00226BFA">
      <w:pPr>
        <w:spacing w:line="360" w:lineRule="auto"/>
        <w:ind w:left="720" w:hanging="720"/>
        <w:jc w:val="both"/>
        <w:rPr>
          <w:rFonts w:cs="Arial"/>
          <w:sz w:val="26"/>
          <w:szCs w:val="28"/>
        </w:rPr>
      </w:pPr>
      <w:r>
        <w:rPr>
          <w:rFonts w:cs="Arial"/>
          <w:sz w:val="26"/>
          <w:szCs w:val="28"/>
        </w:rPr>
        <w:t>[</w:t>
      </w:r>
      <w:r w:rsidR="0024619E">
        <w:rPr>
          <w:rFonts w:cs="Arial"/>
          <w:sz w:val="26"/>
          <w:szCs w:val="28"/>
        </w:rPr>
        <w:t>21</w:t>
      </w:r>
      <w:r w:rsidR="00B34DE4" w:rsidRPr="009D1828">
        <w:rPr>
          <w:rFonts w:cs="Arial"/>
          <w:sz w:val="26"/>
          <w:szCs w:val="28"/>
        </w:rPr>
        <w:t>]</w:t>
      </w:r>
      <w:r w:rsidR="00B34DE4" w:rsidRPr="009D1828">
        <w:rPr>
          <w:rFonts w:cs="Arial"/>
          <w:sz w:val="26"/>
          <w:szCs w:val="28"/>
        </w:rPr>
        <w:tab/>
      </w:r>
      <w:r w:rsidR="00715F61">
        <w:rPr>
          <w:rFonts w:cs="Arial"/>
          <w:sz w:val="26"/>
          <w:szCs w:val="28"/>
        </w:rPr>
        <w:t xml:space="preserve">The disciplinary </w:t>
      </w:r>
      <w:r w:rsidR="0024619E">
        <w:rPr>
          <w:rFonts w:cs="Arial"/>
          <w:sz w:val="26"/>
          <w:szCs w:val="28"/>
        </w:rPr>
        <w:t xml:space="preserve">process however has unduly delayed.  The Applicant has already </w:t>
      </w:r>
      <w:r w:rsidR="00715F61">
        <w:rPr>
          <w:rFonts w:cs="Arial"/>
          <w:sz w:val="26"/>
          <w:szCs w:val="28"/>
        </w:rPr>
        <w:t>appear</w:t>
      </w:r>
      <w:r w:rsidR="0024619E">
        <w:rPr>
          <w:rFonts w:cs="Arial"/>
          <w:sz w:val="26"/>
          <w:szCs w:val="28"/>
        </w:rPr>
        <w:t>ed</w:t>
      </w:r>
      <w:r w:rsidR="00715F61">
        <w:rPr>
          <w:rFonts w:cs="Arial"/>
          <w:sz w:val="26"/>
          <w:szCs w:val="28"/>
        </w:rPr>
        <w:t xml:space="preserve"> before investigation committee on 07</w:t>
      </w:r>
      <w:r w:rsidR="00715F61" w:rsidRPr="00715F61">
        <w:rPr>
          <w:rFonts w:cs="Arial"/>
          <w:sz w:val="26"/>
          <w:szCs w:val="28"/>
          <w:vertAlign w:val="superscript"/>
        </w:rPr>
        <w:t>th</w:t>
      </w:r>
      <w:r w:rsidR="00715F61">
        <w:rPr>
          <w:rFonts w:cs="Arial"/>
          <w:sz w:val="26"/>
          <w:szCs w:val="28"/>
        </w:rPr>
        <w:t xml:space="preserve"> January 2013.</w:t>
      </w:r>
      <w:r w:rsidR="0024619E">
        <w:rPr>
          <w:rFonts w:cs="Arial"/>
          <w:sz w:val="26"/>
          <w:szCs w:val="28"/>
        </w:rPr>
        <w:t xml:space="preserve"> The matter must now proceed to the next stage before the Civil Service Commission.</w:t>
      </w:r>
      <w:r w:rsidR="00715F61">
        <w:rPr>
          <w:rFonts w:cs="Arial"/>
          <w:sz w:val="26"/>
          <w:szCs w:val="28"/>
        </w:rPr>
        <w:t xml:space="preserve">  The court can only guess that the process</w:t>
      </w:r>
      <w:r w:rsidR="0024619E">
        <w:rPr>
          <w:rFonts w:cs="Arial"/>
          <w:sz w:val="26"/>
          <w:szCs w:val="28"/>
        </w:rPr>
        <w:t xml:space="preserve"> may have</w:t>
      </w:r>
      <w:r w:rsidR="00715F61">
        <w:rPr>
          <w:rFonts w:cs="Arial"/>
          <w:sz w:val="26"/>
          <w:szCs w:val="28"/>
        </w:rPr>
        <w:t xml:space="preserve"> delay</w:t>
      </w:r>
      <w:r w:rsidR="0024619E">
        <w:rPr>
          <w:rFonts w:cs="Arial"/>
          <w:sz w:val="26"/>
          <w:szCs w:val="28"/>
        </w:rPr>
        <w:t>ed because of the intervention of the present legal proceedings.</w:t>
      </w:r>
      <w:r w:rsidR="00715F61">
        <w:rPr>
          <w:rFonts w:cs="Arial"/>
          <w:sz w:val="26"/>
          <w:szCs w:val="28"/>
        </w:rPr>
        <w:t xml:space="preserve">  Whatever the reason for the delay, the court is of the view that the Civil S</w:t>
      </w:r>
      <w:r w:rsidR="00653088">
        <w:rPr>
          <w:rFonts w:cs="Arial"/>
          <w:sz w:val="26"/>
          <w:szCs w:val="28"/>
        </w:rPr>
        <w:t>ervice C</w:t>
      </w:r>
      <w:r w:rsidR="00715F61">
        <w:rPr>
          <w:rFonts w:cs="Arial"/>
          <w:sz w:val="26"/>
          <w:szCs w:val="28"/>
        </w:rPr>
        <w:t>ommission is by this time ready to deal with the matter.  The court will therefore defer the passing of its judgment</w:t>
      </w:r>
      <w:r w:rsidR="00BD716E">
        <w:rPr>
          <w:rFonts w:cs="Arial"/>
          <w:sz w:val="26"/>
          <w:szCs w:val="28"/>
        </w:rPr>
        <w:t xml:space="preserve"> in terms of prayers in</w:t>
      </w:r>
      <w:r w:rsidR="0024619E">
        <w:rPr>
          <w:rFonts w:cs="Arial"/>
          <w:sz w:val="26"/>
          <w:szCs w:val="28"/>
        </w:rPr>
        <w:t xml:space="preserve"> the notice of application</w:t>
      </w:r>
      <w:r w:rsidR="00715F61">
        <w:rPr>
          <w:rFonts w:cs="Arial"/>
          <w:sz w:val="26"/>
          <w:szCs w:val="28"/>
        </w:rPr>
        <w:t xml:space="preserve"> pending the completion of the disciplinary enquiry.</w:t>
      </w:r>
      <w:r w:rsidR="00774600">
        <w:rPr>
          <w:rFonts w:cs="Arial"/>
          <w:sz w:val="26"/>
          <w:szCs w:val="28"/>
        </w:rPr>
        <w:t xml:space="preserve">  </w:t>
      </w:r>
    </w:p>
    <w:p w:rsidR="00394E5D" w:rsidRDefault="00394E5D" w:rsidP="00226BFA">
      <w:pPr>
        <w:spacing w:line="360" w:lineRule="auto"/>
        <w:ind w:left="720" w:hanging="720"/>
        <w:jc w:val="both"/>
        <w:rPr>
          <w:rFonts w:cs="Arial"/>
          <w:sz w:val="26"/>
          <w:szCs w:val="28"/>
        </w:rPr>
      </w:pPr>
    </w:p>
    <w:p w:rsidR="00B34DE4" w:rsidRDefault="00394E5D" w:rsidP="00715F61">
      <w:pPr>
        <w:spacing w:line="360" w:lineRule="auto"/>
        <w:ind w:left="720" w:hanging="720"/>
        <w:jc w:val="both"/>
        <w:rPr>
          <w:rFonts w:cs="Arial"/>
          <w:sz w:val="26"/>
          <w:szCs w:val="28"/>
        </w:rPr>
      </w:pPr>
      <w:r>
        <w:rPr>
          <w:rFonts w:cs="Arial"/>
          <w:sz w:val="26"/>
          <w:szCs w:val="28"/>
        </w:rPr>
        <w:t xml:space="preserve"> </w:t>
      </w:r>
      <w:r w:rsidR="000651EF">
        <w:rPr>
          <w:rFonts w:cs="Arial"/>
          <w:sz w:val="26"/>
          <w:szCs w:val="28"/>
        </w:rPr>
        <w:t>[2</w:t>
      </w:r>
      <w:r w:rsidR="00482F0E">
        <w:rPr>
          <w:rFonts w:cs="Arial"/>
          <w:sz w:val="26"/>
          <w:szCs w:val="28"/>
        </w:rPr>
        <w:t>1</w:t>
      </w:r>
      <w:r w:rsidR="000651EF">
        <w:rPr>
          <w:rFonts w:cs="Arial"/>
          <w:sz w:val="26"/>
          <w:szCs w:val="28"/>
        </w:rPr>
        <w:t>]</w:t>
      </w:r>
      <w:r w:rsidR="000651EF">
        <w:rPr>
          <w:rFonts w:cs="Arial"/>
          <w:sz w:val="26"/>
          <w:szCs w:val="28"/>
        </w:rPr>
        <w:tab/>
      </w:r>
      <w:r w:rsidR="00520101">
        <w:rPr>
          <w:rFonts w:cs="Arial"/>
          <w:sz w:val="26"/>
          <w:szCs w:val="28"/>
        </w:rPr>
        <w:t>Taking into account all the above observations, the interests of justice and equity, the court will make the following orders;</w:t>
      </w:r>
    </w:p>
    <w:p w:rsidR="00520101" w:rsidRDefault="00520101" w:rsidP="00715F61">
      <w:pPr>
        <w:spacing w:line="360" w:lineRule="auto"/>
        <w:ind w:left="720" w:hanging="720"/>
        <w:jc w:val="both"/>
        <w:rPr>
          <w:rFonts w:cs="Arial"/>
          <w:sz w:val="26"/>
          <w:szCs w:val="28"/>
        </w:rPr>
      </w:pPr>
    </w:p>
    <w:p w:rsidR="00520101" w:rsidRDefault="00520101" w:rsidP="00520101">
      <w:pPr>
        <w:pStyle w:val="ListParagraph"/>
        <w:numPr>
          <w:ilvl w:val="0"/>
          <w:numId w:val="41"/>
        </w:numPr>
        <w:spacing w:line="360" w:lineRule="auto"/>
        <w:ind w:right="1080"/>
        <w:jc w:val="both"/>
        <w:rPr>
          <w:rFonts w:cs="Arial"/>
          <w:b/>
          <w:sz w:val="26"/>
          <w:szCs w:val="28"/>
        </w:rPr>
      </w:pPr>
      <w:r w:rsidRPr="00520101">
        <w:rPr>
          <w:rFonts w:cs="Arial"/>
          <w:b/>
          <w:sz w:val="26"/>
          <w:szCs w:val="28"/>
        </w:rPr>
        <w:t xml:space="preserve">The </w:t>
      </w:r>
      <w:r w:rsidR="0083306D">
        <w:rPr>
          <w:rFonts w:cs="Arial"/>
          <w:b/>
          <w:sz w:val="26"/>
          <w:szCs w:val="28"/>
        </w:rPr>
        <w:t>1</w:t>
      </w:r>
      <w:r w:rsidR="0083306D" w:rsidRPr="0083306D">
        <w:rPr>
          <w:rFonts w:cs="Arial"/>
          <w:b/>
          <w:sz w:val="26"/>
          <w:szCs w:val="28"/>
          <w:vertAlign w:val="superscript"/>
        </w:rPr>
        <w:t>st</w:t>
      </w:r>
      <w:r w:rsidR="00BD716E">
        <w:rPr>
          <w:rFonts w:cs="Arial"/>
          <w:b/>
          <w:sz w:val="26"/>
          <w:szCs w:val="28"/>
        </w:rPr>
        <w:t xml:space="preserve"> Respondent is</w:t>
      </w:r>
      <w:r w:rsidR="0083306D">
        <w:rPr>
          <w:rFonts w:cs="Arial"/>
          <w:b/>
          <w:sz w:val="26"/>
          <w:szCs w:val="28"/>
        </w:rPr>
        <w:t xml:space="preserve"> to</w:t>
      </w:r>
      <w:r w:rsidR="00BD716E">
        <w:rPr>
          <w:rFonts w:cs="Arial"/>
          <w:b/>
          <w:sz w:val="26"/>
          <w:szCs w:val="28"/>
        </w:rPr>
        <w:t xml:space="preserve"> allow</w:t>
      </w:r>
      <w:r w:rsidR="00F66355">
        <w:rPr>
          <w:rFonts w:cs="Arial"/>
          <w:b/>
          <w:sz w:val="26"/>
          <w:szCs w:val="28"/>
        </w:rPr>
        <w:t xml:space="preserve"> the Applicant to resume her duties</w:t>
      </w:r>
      <w:r w:rsidR="0083306D">
        <w:rPr>
          <w:rFonts w:cs="Arial"/>
          <w:b/>
          <w:sz w:val="26"/>
          <w:szCs w:val="28"/>
        </w:rPr>
        <w:t xml:space="preserve"> and the </w:t>
      </w:r>
      <w:r w:rsidR="00F66355">
        <w:rPr>
          <w:rFonts w:cs="Arial"/>
          <w:b/>
          <w:sz w:val="26"/>
          <w:szCs w:val="28"/>
        </w:rPr>
        <w:t>Applicant is to</w:t>
      </w:r>
      <w:r w:rsidRPr="00520101">
        <w:rPr>
          <w:rFonts w:cs="Arial"/>
          <w:b/>
          <w:sz w:val="26"/>
          <w:szCs w:val="28"/>
        </w:rPr>
        <w:t xml:space="preserve"> resume her duties</w:t>
      </w:r>
      <w:r w:rsidR="00F66355">
        <w:rPr>
          <w:rFonts w:cs="Arial"/>
          <w:b/>
          <w:sz w:val="26"/>
          <w:szCs w:val="28"/>
        </w:rPr>
        <w:t xml:space="preserve"> immediately</w:t>
      </w:r>
      <w:r w:rsidRPr="00520101">
        <w:rPr>
          <w:rFonts w:cs="Arial"/>
          <w:b/>
          <w:sz w:val="26"/>
          <w:szCs w:val="28"/>
        </w:rPr>
        <w:t xml:space="preserve"> at the Ministry of Nat</w:t>
      </w:r>
      <w:r w:rsidR="00F66355">
        <w:rPr>
          <w:rFonts w:cs="Arial"/>
          <w:b/>
          <w:sz w:val="26"/>
          <w:szCs w:val="28"/>
        </w:rPr>
        <w:t>ural Resources and Energy.</w:t>
      </w:r>
    </w:p>
    <w:p w:rsidR="00551F74" w:rsidRDefault="00551F74" w:rsidP="00551F74">
      <w:pPr>
        <w:pStyle w:val="ListParagraph"/>
        <w:spacing w:line="360" w:lineRule="auto"/>
        <w:ind w:left="1080" w:right="1080"/>
        <w:jc w:val="both"/>
        <w:rPr>
          <w:rFonts w:cs="Arial"/>
          <w:b/>
          <w:sz w:val="26"/>
          <w:szCs w:val="28"/>
        </w:rPr>
      </w:pPr>
    </w:p>
    <w:p w:rsidR="00551F74" w:rsidRPr="00551F74" w:rsidRDefault="00551F74" w:rsidP="00551F74">
      <w:pPr>
        <w:pStyle w:val="ListParagraph"/>
        <w:numPr>
          <w:ilvl w:val="0"/>
          <w:numId w:val="41"/>
        </w:numPr>
        <w:spacing w:line="360" w:lineRule="auto"/>
        <w:ind w:right="1080"/>
        <w:jc w:val="both"/>
        <w:rPr>
          <w:rFonts w:cs="Arial"/>
          <w:b/>
          <w:sz w:val="26"/>
          <w:szCs w:val="28"/>
        </w:rPr>
      </w:pPr>
      <w:r>
        <w:rPr>
          <w:rFonts w:cs="Arial"/>
          <w:b/>
          <w:sz w:val="26"/>
          <w:szCs w:val="28"/>
        </w:rPr>
        <w:t>The 1</w:t>
      </w:r>
      <w:r w:rsidRPr="00551F74">
        <w:rPr>
          <w:rFonts w:cs="Arial"/>
          <w:b/>
          <w:sz w:val="26"/>
          <w:szCs w:val="28"/>
          <w:vertAlign w:val="superscript"/>
        </w:rPr>
        <w:t>st</w:t>
      </w:r>
      <w:r>
        <w:rPr>
          <w:rFonts w:cs="Arial"/>
          <w:b/>
          <w:sz w:val="26"/>
          <w:szCs w:val="28"/>
        </w:rPr>
        <w:t xml:space="preserve"> Respondent’s decision to stop the payment of the Applicant’s salary is reviewed and set aside as being irregular.</w:t>
      </w:r>
    </w:p>
    <w:p w:rsidR="00520101" w:rsidRPr="00520101" w:rsidRDefault="00520101" w:rsidP="00520101">
      <w:pPr>
        <w:pStyle w:val="ListParagraph"/>
        <w:spacing w:line="360" w:lineRule="auto"/>
        <w:ind w:left="1080" w:right="1080"/>
        <w:jc w:val="both"/>
        <w:rPr>
          <w:rFonts w:cs="Arial"/>
          <w:b/>
          <w:sz w:val="26"/>
          <w:szCs w:val="28"/>
        </w:rPr>
      </w:pPr>
    </w:p>
    <w:p w:rsidR="00520101" w:rsidRDefault="00520101" w:rsidP="00520101">
      <w:pPr>
        <w:pStyle w:val="ListParagraph"/>
        <w:numPr>
          <w:ilvl w:val="0"/>
          <w:numId w:val="41"/>
        </w:numPr>
        <w:spacing w:line="360" w:lineRule="auto"/>
        <w:jc w:val="both"/>
        <w:rPr>
          <w:rFonts w:cs="Arial"/>
          <w:b/>
          <w:sz w:val="26"/>
          <w:szCs w:val="28"/>
        </w:rPr>
      </w:pPr>
      <w:r>
        <w:rPr>
          <w:rFonts w:cs="Arial"/>
          <w:b/>
          <w:sz w:val="26"/>
          <w:szCs w:val="28"/>
        </w:rPr>
        <w:lastRenderedPageBreak/>
        <w:t>If the employer decides to suspend the Applicant without pay, the Applicant must be invited to make</w:t>
      </w:r>
      <w:r w:rsidR="0083306D">
        <w:rPr>
          <w:rFonts w:cs="Arial"/>
          <w:b/>
          <w:sz w:val="26"/>
          <w:szCs w:val="28"/>
        </w:rPr>
        <w:t xml:space="preserve"> her submissions before</w:t>
      </w:r>
      <w:r>
        <w:rPr>
          <w:rFonts w:cs="Arial"/>
          <w:b/>
          <w:sz w:val="26"/>
          <w:szCs w:val="28"/>
        </w:rPr>
        <w:t xml:space="preserve"> that d</w:t>
      </w:r>
      <w:r w:rsidR="0083306D">
        <w:rPr>
          <w:rFonts w:cs="Arial"/>
          <w:b/>
          <w:sz w:val="26"/>
          <w:szCs w:val="28"/>
        </w:rPr>
        <w:t>ecision is made</w:t>
      </w:r>
      <w:r>
        <w:rPr>
          <w:rFonts w:cs="Arial"/>
          <w:b/>
          <w:sz w:val="26"/>
          <w:szCs w:val="28"/>
        </w:rPr>
        <w:t>.</w:t>
      </w:r>
    </w:p>
    <w:p w:rsidR="00520101" w:rsidRPr="00520101" w:rsidRDefault="00520101" w:rsidP="00520101">
      <w:pPr>
        <w:pStyle w:val="ListParagraph"/>
        <w:rPr>
          <w:rFonts w:cs="Arial"/>
          <w:b/>
          <w:sz w:val="26"/>
          <w:szCs w:val="28"/>
        </w:rPr>
      </w:pPr>
    </w:p>
    <w:p w:rsidR="00520101" w:rsidRDefault="00520101" w:rsidP="00520101">
      <w:pPr>
        <w:pStyle w:val="ListParagraph"/>
        <w:numPr>
          <w:ilvl w:val="0"/>
          <w:numId w:val="41"/>
        </w:numPr>
        <w:spacing w:line="360" w:lineRule="auto"/>
        <w:jc w:val="both"/>
        <w:rPr>
          <w:rFonts w:cs="Arial"/>
          <w:b/>
          <w:sz w:val="26"/>
          <w:szCs w:val="28"/>
        </w:rPr>
      </w:pPr>
      <w:r>
        <w:rPr>
          <w:rFonts w:cs="Arial"/>
          <w:b/>
          <w:sz w:val="26"/>
          <w:szCs w:val="28"/>
        </w:rPr>
        <w:t>The Civil Service Commission is</w:t>
      </w:r>
      <w:r w:rsidR="00D72DCC">
        <w:rPr>
          <w:rFonts w:cs="Arial"/>
          <w:b/>
          <w:sz w:val="26"/>
          <w:szCs w:val="28"/>
        </w:rPr>
        <w:t xml:space="preserve"> given fifteen court days within which</w:t>
      </w:r>
      <w:r>
        <w:rPr>
          <w:rFonts w:cs="Arial"/>
          <w:b/>
          <w:sz w:val="26"/>
          <w:szCs w:val="28"/>
        </w:rPr>
        <w:t xml:space="preserve"> to commence the disciplinary process a</w:t>
      </w:r>
      <w:r w:rsidR="00D72DCC">
        <w:rPr>
          <w:rFonts w:cs="Arial"/>
          <w:b/>
          <w:sz w:val="26"/>
          <w:szCs w:val="28"/>
        </w:rPr>
        <w:t>gainst the Applicant</w:t>
      </w:r>
      <w:r>
        <w:rPr>
          <w:rFonts w:cs="Arial"/>
          <w:b/>
          <w:sz w:val="26"/>
          <w:szCs w:val="28"/>
        </w:rPr>
        <w:t xml:space="preserve"> failing which it will be deemed to have waived its right to discipline the Applicant and the </w:t>
      </w:r>
      <w:r w:rsidR="0083306D">
        <w:rPr>
          <w:rFonts w:cs="Arial"/>
          <w:b/>
          <w:sz w:val="26"/>
          <w:szCs w:val="28"/>
        </w:rPr>
        <w:t>Applicant</w:t>
      </w:r>
      <w:r w:rsidR="00D72DCC">
        <w:rPr>
          <w:rFonts w:cs="Arial"/>
          <w:b/>
          <w:sz w:val="26"/>
          <w:szCs w:val="28"/>
        </w:rPr>
        <w:t xml:space="preserve"> is</w:t>
      </w:r>
      <w:r w:rsidR="00F66355">
        <w:rPr>
          <w:rFonts w:cs="Arial"/>
          <w:b/>
          <w:sz w:val="26"/>
          <w:szCs w:val="28"/>
        </w:rPr>
        <w:t xml:space="preserve"> entitled to</w:t>
      </w:r>
      <w:r w:rsidR="00D72DCC">
        <w:rPr>
          <w:rFonts w:cs="Arial"/>
          <w:b/>
          <w:sz w:val="26"/>
          <w:szCs w:val="28"/>
        </w:rPr>
        <w:t xml:space="preserve"> thereafter</w:t>
      </w:r>
      <w:r w:rsidR="0083306D">
        <w:rPr>
          <w:rFonts w:cs="Arial"/>
          <w:b/>
          <w:sz w:val="26"/>
          <w:szCs w:val="28"/>
        </w:rPr>
        <w:t xml:space="preserve"> set the matter down</w:t>
      </w:r>
      <w:r>
        <w:rPr>
          <w:rFonts w:cs="Arial"/>
          <w:b/>
          <w:sz w:val="26"/>
          <w:szCs w:val="28"/>
        </w:rPr>
        <w:t xml:space="preserve"> before the court giving the other party seven days’ notice.</w:t>
      </w:r>
    </w:p>
    <w:p w:rsidR="00520101" w:rsidRPr="00520101" w:rsidRDefault="00520101" w:rsidP="00520101">
      <w:pPr>
        <w:pStyle w:val="ListParagraph"/>
        <w:rPr>
          <w:rFonts w:cs="Arial"/>
          <w:b/>
          <w:sz w:val="26"/>
          <w:szCs w:val="28"/>
        </w:rPr>
      </w:pPr>
    </w:p>
    <w:p w:rsidR="00520101" w:rsidRDefault="00520101" w:rsidP="00520101">
      <w:pPr>
        <w:pStyle w:val="ListParagraph"/>
        <w:numPr>
          <w:ilvl w:val="0"/>
          <w:numId w:val="41"/>
        </w:numPr>
        <w:spacing w:line="360" w:lineRule="auto"/>
        <w:jc w:val="both"/>
        <w:rPr>
          <w:rFonts w:cs="Arial"/>
          <w:b/>
          <w:sz w:val="26"/>
          <w:szCs w:val="28"/>
        </w:rPr>
      </w:pPr>
      <w:r>
        <w:rPr>
          <w:rFonts w:cs="Arial"/>
          <w:b/>
          <w:sz w:val="26"/>
          <w:szCs w:val="28"/>
        </w:rPr>
        <w:t>There is no order as to costs.</w:t>
      </w:r>
    </w:p>
    <w:p w:rsidR="00520101" w:rsidRPr="00520101" w:rsidRDefault="00520101" w:rsidP="00520101">
      <w:pPr>
        <w:pStyle w:val="ListParagraph"/>
        <w:rPr>
          <w:rFonts w:cs="Arial"/>
          <w:b/>
          <w:sz w:val="26"/>
          <w:szCs w:val="28"/>
        </w:rPr>
      </w:pPr>
    </w:p>
    <w:p w:rsidR="00520101" w:rsidRPr="00520101" w:rsidRDefault="00520101" w:rsidP="00520101">
      <w:pPr>
        <w:pStyle w:val="ListParagraph"/>
        <w:spacing w:line="360" w:lineRule="auto"/>
        <w:ind w:left="1080"/>
        <w:jc w:val="both"/>
        <w:rPr>
          <w:rFonts w:cs="Arial"/>
          <w:b/>
          <w:sz w:val="26"/>
          <w:szCs w:val="28"/>
        </w:rPr>
      </w:pPr>
    </w:p>
    <w:p w:rsidR="00520101" w:rsidRDefault="00EA30DE" w:rsidP="00B2752E">
      <w:pPr>
        <w:spacing w:line="360" w:lineRule="auto"/>
        <w:jc w:val="both"/>
        <w:rPr>
          <w:rFonts w:cs="Arial"/>
          <w:sz w:val="26"/>
          <w:szCs w:val="28"/>
        </w:rPr>
      </w:pPr>
      <w:r w:rsidRPr="00C636B3">
        <w:rPr>
          <w:rFonts w:cs="Arial"/>
          <w:sz w:val="26"/>
          <w:szCs w:val="28"/>
        </w:rPr>
        <w:tab/>
      </w:r>
    </w:p>
    <w:p w:rsidR="00520101" w:rsidRDefault="00520101" w:rsidP="00B2752E">
      <w:pPr>
        <w:spacing w:line="360" w:lineRule="auto"/>
        <w:jc w:val="both"/>
        <w:rPr>
          <w:rFonts w:cs="Arial"/>
          <w:sz w:val="26"/>
          <w:szCs w:val="28"/>
        </w:rPr>
      </w:pPr>
    </w:p>
    <w:p w:rsidR="00B2752E" w:rsidRPr="00C636B3" w:rsidRDefault="00B2752E" w:rsidP="00520101">
      <w:pPr>
        <w:spacing w:line="360" w:lineRule="auto"/>
        <w:ind w:firstLine="720"/>
        <w:jc w:val="both"/>
        <w:rPr>
          <w:rFonts w:cs="Arial"/>
          <w:sz w:val="26"/>
          <w:szCs w:val="28"/>
        </w:rPr>
      </w:pPr>
      <w:r w:rsidRPr="00C636B3">
        <w:rPr>
          <w:rFonts w:cs="Arial"/>
          <w:sz w:val="26"/>
          <w:szCs w:val="28"/>
        </w:rPr>
        <w:t>The members agree.</w:t>
      </w:r>
    </w:p>
    <w:p w:rsidR="00B2752E" w:rsidRPr="00C636B3" w:rsidRDefault="00B2752E" w:rsidP="00B2752E">
      <w:pPr>
        <w:spacing w:line="360" w:lineRule="auto"/>
        <w:jc w:val="both"/>
        <w:rPr>
          <w:rFonts w:cs="Arial"/>
          <w:sz w:val="26"/>
          <w:szCs w:val="28"/>
        </w:rPr>
      </w:pPr>
    </w:p>
    <w:p w:rsidR="00B2752E" w:rsidRDefault="00B2752E" w:rsidP="00B2752E">
      <w:pPr>
        <w:spacing w:line="360" w:lineRule="auto"/>
        <w:jc w:val="both"/>
        <w:rPr>
          <w:rFonts w:cs="Arial"/>
          <w:sz w:val="26"/>
          <w:szCs w:val="28"/>
        </w:rPr>
      </w:pPr>
    </w:p>
    <w:p w:rsidR="00520101" w:rsidRPr="009D1828" w:rsidRDefault="00520101" w:rsidP="00B2752E">
      <w:pPr>
        <w:spacing w:line="360" w:lineRule="auto"/>
        <w:jc w:val="both"/>
        <w:rPr>
          <w:rFonts w:cs="Arial"/>
          <w:sz w:val="26"/>
          <w:szCs w:val="28"/>
        </w:rPr>
      </w:pPr>
    </w:p>
    <w:p w:rsidR="00B2752E" w:rsidRPr="009D1828" w:rsidRDefault="00B2752E" w:rsidP="00B2752E">
      <w:pPr>
        <w:ind w:firstLine="720"/>
        <w:jc w:val="both"/>
        <w:rPr>
          <w:b/>
          <w:sz w:val="26"/>
          <w:szCs w:val="26"/>
        </w:rPr>
      </w:pPr>
      <w:r w:rsidRPr="009D1828">
        <w:rPr>
          <w:b/>
          <w:sz w:val="26"/>
          <w:szCs w:val="26"/>
        </w:rPr>
        <w:t xml:space="preserve">N. NKONYANE </w:t>
      </w:r>
    </w:p>
    <w:p w:rsidR="00B2752E" w:rsidRDefault="00B2752E" w:rsidP="00B2752E">
      <w:pPr>
        <w:spacing w:line="480" w:lineRule="auto"/>
        <w:ind w:firstLine="720"/>
        <w:jc w:val="both"/>
        <w:rPr>
          <w:b/>
          <w:sz w:val="26"/>
          <w:szCs w:val="26"/>
        </w:rPr>
      </w:pPr>
      <w:r w:rsidRPr="009D1828">
        <w:rPr>
          <w:b/>
          <w:sz w:val="26"/>
          <w:szCs w:val="26"/>
        </w:rPr>
        <w:t>JUDGE OF THE INDUSTRIAL COURT</w:t>
      </w:r>
    </w:p>
    <w:p w:rsidR="00C636B3" w:rsidRDefault="00C636B3" w:rsidP="00B2752E">
      <w:pPr>
        <w:spacing w:line="480" w:lineRule="auto"/>
        <w:ind w:firstLine="720"/>
        <w:jc w:val="both"/>
        <w:rPr>
          <w:b/>
          <w:sz w:val="26"/>
          <w:szCs w:val="26"/>
        </w:rPr>
      </w:pPr>
    </w:p>
    <w:p w:rsidR="007A647A" w:rsidRDefault="007A647A" w:rsidP="00B2752E">
      <w:pPr>
        <w:spacing w:line="480" w:lineRule="auto"/>
        <w:ind w:firstLine="720"/>
        <w:jc w:val="both"/>
        <w:rPr>
          <w:b/>
          <w:sz w:val="26"/>
          <w:szCs w:val="26"/>
        </w:rPr>
      </w:pPr>
    </w:p>
    <w:p w:rsidR="00B2752E" w:rsidRPr="009D1828" w:rsidRDefault="00B2752E" w:rsidP="00B2752E">
      <w:pPr>
        <w:ind w:left="720" w:hanging="720"/>
        <w:jc w:val="both"/>
        <w:rPr>
          <w:sz w:val="26"/>
          <w:szCs w:val="26"/>
        </w:rPr>
      </w:pPr>
    </w:p>
    <w:p w:rsidR="00B2752E" w:rsidRPr="009D1828" w:rsidRDefault="00B2752E" w:rsidP="00B2752E">
      <w:pPr>
        <w:ind w:left="720" w:hanging="720"/>
        <w:jc w:val="both"/>
        <w:rPr>
          <w:b/>
          <w:sz w:val="26"/>
          <w:szCs w:val="26"/>
        </w:rPr>
      </w:pPr>
      <w:r w:rsidRPr="009D1828">
        <w:rPr>
          <w:b/>
          <w:sz w:val="26"/>
          <w:szCs w:val="26"/>
        </w:rPr>
        <w:t xml:space="preserve">FOR APPLICANT:       MR. </w:t>
      </w:r>
      <w:r w:rsidR="00520101">
        <w:rPr>
          <w:b/>
          <w:sz w:val="26"/>
          <w:szCs w:val="26"/>
        </w:rPr>
        <w:t>M. MKHWANAZI</w:t>
      </w:r>
      <w:r w:rsidRPr="009D1828">
        <w:rPr>
          <w:b/>
          <w:sz w:val="26"/>
          <w:szCs w:val="26"/>
        </w:rPr>
        <w:t xml:space="preserve">          </w:t>
      </w:r>
    </w:p>
    <w:p w:rsidR="00B2752E" w:rsidRPr="009D1828" w:rsidRDefault="00B2752E" w:rsidP="00B2752E">
      <w:pPr>
        <w:spacing w:line="480" w:lineRule="auto"/>
        <w:ind w:left="720" w:hanging="720"/>
        <w:jc w:val="both"/>
        <w:rPr>
          <w:b/>
          <w:sz w:val="26"/>
          <w:szCs w:val="26"/>
        </w:rPr>
      </w:pPr>
      <w:r w:rsidRPr="009D1828">
        <w:rPr>
          <w:b/>
          <w:sz w:val="26"/>
          <w:szCs w:val="26"/>
        </w:rPr>
        <w:t xml:space="preserve">                                         (</w:t>
      </w:r>
      <w:r w:rsidR="00520101">
        <w:rPr>
          <w:b/>
          <w:sz w:val="26"/>
          <w:szCs w:val="26"/>
        </w:rPr>
        <w:t>MKHWANAZI</w:t>
      </w:r>
      <w:r w:rsidR="00EA30DE">
        <w:rPr>
          <w:b/>
          <w:sz w:val="26"/>
          <w:szCs w:val="26"/>
        </w:rPr>
        <w:t xml:space="preserve"> ATTORNEYS)</w:t>
      </w:r>
      <w:r w:rsidRPr="009D1828">
        <w:rPr>
          <w:b/>
          <w:sz w:val="26"/>
          <w:szCs w:val="26"/>
        </w:rPr>
        <w:t xml:space="preserve"> </w:t>
      </w:r>
    </w:p>
    <w:p w:rsidR="00B2752E" w:rsidRPr="009D1828" w:rsidRDefault="00B2752E" w:rsidP="00B2752E">
      <w:pPr>
        <w:ind w:left="720" w:hanging="720"/>
        <w:jc w:val="both"/>
        <w:rPr>
          <w:b/>
          <w:sz w:val="26"/>
          <w:szCs w:val="26"/>
        </w:rPr>
      </w:pPr>
      <w:r w:rsidRPr="009D1828">
        <w:rPr>
          <w:b/>
          <w:sz w:val="26"/>
          <w:szCs w:val="26"/>
        </w:rPr>
        <w:tab/>
      </w:r>
      <w:r w:rsidRPr="009D1828">
        <w:rPr>
          <w:b/>
          <w:sz w:val="26"/>
          <w:szCs w:val="26"/>
        </w:rPr>
        <w:tab/>
      </w:r>
      <w:r w:rsidRPr="009D1828">
        <w:rPr>
          <w:b/>
          <w:sz w:val="26"/>
          <w:szCs w:val="26"/>
        </w:rPr>
        <w:tab/>
        <w:t xml:space="preserve">                                                </w:t>
      </w:r>
    </w:p>
    <w:p w:rsidR="00EA30DE" w:rsidRDefault="00B2752E" w:rsidP="00B2752E">
      <w:pPr>
        <w:ind w:left="720" w:hanging="720"/>
        <w:jc w:val="both"/>
        <w:rPr>
          <w:b/>
          <w:sz w:val="26"/>
          <w:szCs w:val="26"/>
        </w:rPr>
      </w:pPr>
      <w:r w:rsidRPr="009D1828">
        <w:rPr>
          <w:b/>
          <w:sz w:val="26"/>
          <w:szCs w:val="26"/>
        </w:rPr>
        <w:t>FOR RESPONDENT</w:t>
      </w:r>
      <w:r w:rsidR="00520101">
        <w:rPr>
          <w:b/>
          <w:sz w:val="26"/>
          <w:szCs w:val="26"/>
        </w:rPr>
        <w:t xml:space="preserve">S: </w:t>
      </w:r>
      <w:r w:rsidRPr="009D1828">
        <w:rPr>
          <w:b/>
          <w:sz w:val="26"/>
          <w:szCs w:val="26"/>
        </w:rPr>
        <w:t xml:space="preserve"> MR. M. </w:t>
      </w:r>
      <w:r w:rsidR="00520101">
        <w:rPr>
          <w:b/>
          <w:sz w:val="26"/>
          <w:szCs w:val="26"/>
        </w:rPr>
        <w:t>VILAKATI &amp; MR. S. GWEBU</w:t>
      </w:r>
    </w:p>
    <w:p w:rsidR="00B2752E" w:rsidRPr="009D1828" w:rsidRDefault="00EA30DE" w:rsidP="00EA30DE">
      <w:pPr>
        <w:ind w:left="2160"/>
        <w:jc w:val="both"/>
        <w:rPr>
          <w:b/>
          <w:sz w:val="26"/>
          <w:szCs w:val="26"/>
        </w:rPr>
      </w:pPr>
      <w:r>
        <w:rPr>
          <w:b/>
          <w:sz w:val="26"/>
          <w:szCs w:val="26"/>
        </w:rPr>
        <w:t xml:space="preserve">         (ATTORNEY</w:t>
      </w:r>
      <w:r w:rsidR="00520101">
        <w:rPr>
          <w:b/>
          <w:sz w:val="26"/>
          <w:szCs w:val="26"/>
        </w:rPr>
        <w:t>-GENERAL’S CHAMBER</w:t>
      </w:r>
      <w:r>
        <w:rPr>
          <w:b/>
          <w:sz w:val="26"/>
          <w:szCs w:val="26"/>
        </w:rPr>
        <w:t>S)</w:t>
      </w:r>
    </w:p>
    <w:p w:rsidR="00EA30DE" w:rsidRDefault="00B2752E" w:rsidP="00EA30DE">
      <w:pPr>
        <w:pStyle w:val="NoSpacing"/>
      </w:pPr>
      <w:r w:rsidRPr="009D1828">
        <w:lastRenderedPageBreak/>
        <w:t xml:space="preserve">         </w:t>
      </w:r>
      <w:r w:rsidR="00EA30DE">
        <w:t xml:space="preserve">                              </w:t>
      </w:r>
    </w:p>
    <w:p w:rsidR="00B2752E" w:rsidRPr="009D1828" w:rsidRDefault="00EA30DE" w:rsidP="00B2752E">
      <w:pPr>
        <w:spacing w:line="480" w:lineRule="auto"/>
        <w:ind w:left="720" w:hanging="720"/>
        <w:jc w:val="both"/>
        <w:rPr>
          <w:b/>
          <w:sz w:val="26"/>
          <w:szCs w:val="26"/>
        </w:rPr>
      </w:pPr>
      <w:r>
        <w:rPr>
          <w:b/>
          <w:sz w:val="26"/>
          <w:szCs w:val="26"/>
        </w:rPr>
        <w:t xml:space="preserve">                                         </w:t>
      </w:r>
      <w:r w:rsidR="00B2752E" w:rsidRPr="009D1828">
        <w:rPr>
          <w:b/>
          <w:sz w:val="26"/>
          <w:szCs w:val="26"/>
        </w:rPr>
        <w:t xml:space="preserve">  </w:t>
      </w:r>
      <w:bookmarkEnd w:id="0"/>
    </w:p>
    <w:sectPr w:rsidR="00B2752E" w:rsidRPr="009D1828" w:rsidSect="00520101">
      <w:headerReference w:type="default" r:id="rId9"/>
      <w:footerReference w:type="even" r:id="rId10"/>
      <w:footerReference w:type="default" r:id="rId11"/>
      <w:type w:val="continuous"/>
      <w:pgSz w:w="12240" w:h="15840"/>
      <w:pgMar w:top="1440" w:right="171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DA" w:rsidRDefault="00550BDA">
      <w:r>
        <w:separator/>
      </w:r>
    </w:p>
  </w:endnote>
  <w:endnote w:type="continuationSeparator" w:id="0">
    <w:p w:rsidR="00550BDA" w:rsidRDefault="0055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4F6608"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end"/>
    </w:r>
  </w:p>
  <w:p w:rsidR="000F2B1C" w:rsidRDefault="000F2B1C" w:rsidP="00E177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4F6608"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separate"/>
    </w:r>
    <w:r w:rsidR="00920F4E">
      <w:rPr>
        <w:rStyle w:val="PageNumber"/>
        <w:noProof/>
      </w:rPr>
      <w:t>12</w:t>
    </w:r>
    <w:r>
      <w:rPr>
        <w:rStyle w:val="PageNumber"/>
      </w:rPr>
      <w:fldChar w:fldCharType="end"/>
    </w:r>
  </w:p>
  <w:p w:rsidR="000F2B1C" w:rsidRDefault="000F2B1C" w:rsidP="00E177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DA" w:rsidRDefault="00550BDA">
      <w:r>
        <w:separator/>
      </w:r>
    </w:p>
  </w:footnote>
  <w:footnote w:type="continuationSeparator" w:id="0">
    <w:p w:rsidR="00550BDA" w:rsidRDefault="0055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1C" w:rsidRDefault="000F2B1C" w:rsidP="000D3924">
    <w:pPr>
      <w:pStyle w:val="Header"/>
      <w:jc w:val="right"/>
    </w:pPr>
    <w:r>
      <w:t>NKONYANE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83D"/>
    <w:multiLevelType w:val="hybridMultilevel"/>
    <w:tmpl w:val="0F385D14"/>
    <w:lvl w:ilvl="0" w:tplc="F1B2CBF4">
      <w:start w:val="1"/>
      <w:numFmt w:val="decimal"/>
      <w:lvlText w:val="%1."/>
      <w:lvlJc w:val="left"/>
      <w:pPr>
        <w:tabs>
          <w:tab w:val="num" w:pos="720"/>
        </w:tabs>
        <w:ind w:left="720" w:hanging="720"/>
      </w:pPr>
      <w:rPr>
        <w:rFonts w:hint="default"/>
        <w:b w:val="0"/>
      </w:rPr>
    </w:lvl>
    <w:lvl w:ilvl="1" w:tplc="89C031D2">
      <w:start w:val="1"/>
      <w:numFmt w:val="decimal"/>
      <w:lvlText w:val="%2."/>
      <w:lvlJc w:val="left"/>
      <w:pPr>
        <w:tabs>
          <w:tab w:val="num" w:pos="1260"/>
        </w:tabs>
        <w:ind w:left="1260" w:hanging="360"/>
      </w:pPr>
      <w:rPr>
        <w:rFonts w:hint="default"/>
      </w:rPr>
    </w:lvl>
    <w:lvl w:ilvl="2" w:tplc="65B2B7AC">
      <w:start w:val="1"/>
      <w:numFmt w:val="lowerLetter"/>
      <w:lvlText w:val="%3)"/>
      <w:lvlJc w:val="left"/>
      <w:pPr>
        <w:tabs>
          <w:tab w:val="num" w:pos="1620"/>
        </w:tabs>
        <w:ind w:left="162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34B0A"/>
    <w:multiLevelType w:val="hybridMultilevel"/>
    <w:tmpl w:val="BBA2EC7C"/>
    <w:lvl w:ilvl="0" w:tplc="55C03C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D50265"/>
    <w:multiLevelType w:val="multilevel"/>
    <w:tmpl w:val="121E8DF6"/>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9EE2351"/>
    <w:multiLevelType w:val="hybridMultilevel"/>
    <w:tmpl w:val="FF840402"/>
    <w:lvl w:ilvl="0" w:tplc="86E22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B3B02"/>
    <w:multiLevelType w:val="hybridMultilevel"/>
    <w:tmpl w:val="839C5E82"/>
    <w:lvl w:ilvl="0" w:tplc="05469C3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0F1127CB"/>
    <w:multiLevelType w:val="hybridMultilevel"/>
    <w:tmpl w:val="4022CDA8"/>
    <w:lvl w:ilvl="0" w:tplc="226013E0">
      <w:start w:val="10"/>
      <w:numFmt w:val="decimal"/>
      <w:lvlText w:val="%1."/>
      <w:lvlJc w:val="left"/>
      <w:pPr>
        <w:tabs>
          <w:tab w:val="num" w:pos="1440"/>
        </w:tabs>
        <w:ind w:left="1440" w:hanging="360"/>
      </w:pPr>
      <w:rPr>
        <w:rFonts w:hint="default"/>
      </w:rPr>
    </w:lvl>
    <w:lvl w:ilvl="1" w:tplc="4162B5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36239A3"/>
    <w:multiLevelType w:val="hybridMultilevel"/>
    <w:tmpl w:val="DFCE6104"/>
    <w:lvl w:ilvl="0" w:tplc="B27477D0">
      <w:start w:val="8"/>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47338B6"/>
    <w:multiLevelType w:val="hybridMultilevel"/>
    <w:tmpl w:val="9EC8F006"/>
    <w:lvl w:ilvl="0" w:tplc="05142B9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67867"/>
    <w:multiLevelType w:val="multilevel"/>
    <w:tmpl w:val="C17AF35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1B1609"/>
    <w:multiLevelType w:val="multilevel"/>
    <w:tmpl w:val="20002322"/>
    <w:lvl w:ilvl="0">
      <w:start w:val="2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25840A8"/>
    <w:multiLevelType w:val="multilevel"/>
    <w:tmpl w:val="67B2B57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1">
    <w:nsid w:val="25CA767A"/>
    <w:multiLevelType w:val="multilevel"/>
    <w:tmpl w:val="231EA40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630434E"/>
    <w:multiLevelType w:val="hybridMultilevel"/>
    <w:tmpl w:val="C518B434"/>
    <w:lvl w:ilvl="0" w:tplc="C9FEBB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237EFB"/>
    <w:multiLevelType w:val="hybridMultilevel"/>
    <w:tmpl w:val="854E9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A0007B1"/>
    <w:multiLevelType w:val="hybridMultilevel"/>
    <w:tmpl w:val="7E1C6314"/>
    <w:lvl w:ilvl="0" w:tplc="5C0E1462">
      <w:start w:val="2"/>
      <w:numFmt w:val="decimal"/>
      <w:lvlText w:val="%1."/>
      <w:lvlJc w:val="left"/>
      <w:pPr>
        <w:tabs>
          <w:tab w:val="num" w:pos="2640"/>
        </w:tabs>
        <w:ind w:left="2640" w:hanging="480"/>
      </w:pPr>
      <w:rPr>
        <w:rFonts w:hint="default"/>
      </w:rPr>
    </w:lvl>
    <w:lvl w:ilvl="1" w:tplc="6D48D506">
      <w:numFmt w:val="none"/>
      <w:lvlText w:val=""/>
      <w:lvlJc w:val="left"/>
      <w:pPr>
        <w:tabs>
          <w:tab w:val="num" w:pos="1440"/>
        </w:tabs>
      </w:pPr>
    </w:lvl>
    <w:lvl w:ilvl="2" w:tplc="C300713C">
      <w:numFmt w:val="none"/>
      <w:lvlText w:val=""/>
      <w:lvlJc w:val="left"/>
      <w:pPr>
        <w:tabs>
          <w:tab w:val="num" w:pos="1440"/>
        </w:tabs>
      </w:pPr>
    </w:lvl>
    <w:lvl w:ilvl="3" w:tplc="806C3046">
      <w:numFmt w:val="none"/>
      <w:lvlText w:val=""/>
      <w:lvlJc w:val="left"/>
      <w:pPr>
        <w:tabs>
          <w:tab w:val="num" w:pos="1440"/>
        </w:tabs>
      </w:pPr>
    </w:lvl>
    <w:lvl w:ilvl="4" w:tplc="6570FD20">
      <w:numFmt w:val="none"/>
      <w:lvlText w:val=""/>
      <w:lvlJc w:val="left"/>
      <w:pPr>
        <w:tabs>
          <w:tab w:val="num" w:pos="1440"/>
        </w:tabs>
      </w:pPr>
    </w:lvl>
    <w:lvl w:ilvl="5" w:tplc="4128F188">
      <w:numFmt w:val="none"/>
      <w:lvlText w:val=""/>
      <w:lvlJc w:val="left"/>
      <w:pPr>
        <w:tabs>
          <w:tab w:val="num" w:pos="1440"/>
        </w:tabs>
      </w:pPr>
    </w:lvl>
    <w:lvl w:ilvl="6" w:tplc="A7A29536">
      <w:numFmt w:val="none"/>
      <w:lvlText w:val=""/>
      <w:lvlJc w:val="left"/>
      <w:pPr>
        <w:tabs>
          <w:tab w:val="num" w:pos="1440"/>
        </w:tabs>
      </w:pPr>
    </w:lvl>
    <w:lvl w:ilvl="7" w:tplc="A2841D56">
      <w:numFmt w:val="none"/>
      <w:lvlText w:val=""/>
      <w:lvlJc w:val="left"/>
      <w:pPr>
        <w:tabs>
          <w:tab w:val="num" w:pos="1440"/>
        </w:tabs>
      </w:pPr>
    </w:lvl>
    <w:lvl w:ilvl="8" w:tplc="E20A33BA">
      <w:numFmt w:val="none"/>
      <w:lvlText w:val=""/>
      <w:lvlJc w:val="left"/>
      <w:pPr>
        <w:tabs>
          <w:tab w:val="num" w:pos="1440"/>
        </w:tabs>
      </w:pPr>
    </w:lvl>
  </w:abstractNum>
  <w:abstractNum w:abstractNumId="15">
    <w:nsid w:val="2DAC5355"/>
    <w:multiLevelType w:val="hybridMultilevel"/>
    <w:tmpl w:val="61B492E2"/>
    <w:lvl w:ilvl="0" w:tplc="96441472">
      <w:start w:val="2"/>
      <w:numFmt w:val="decimal"/>
      <w:lvlText w:val="%1."/>
      <w:lvlJc w:val="left"/>
      <w:pPr>
        <w:tabs>
          <w:tab w:val="num" w:pos="1260"/>
        </w:tabs>
        <w:ind w:left="1260" w:hanging="360"/>
      </w:pPr>
      <w:rPr>
        <w:rFonts w:hint="default"/>
      </w:rPr>
    </w:lvl>
    <w:lvl w:ilvl="1" w:tplc="A81238D4">
      <w:numFmt w:val="none"/>
      <w:lvlText w:val=""/>
      <w:lvlJc w:val="left"/>
      <w:pPr>
        <w:tabs>
          <w:tab w:val="num" w:pos="360"/>
        </w:tabs>
      </w:pPr>
    </w:lvl>
    <w:lvl w:ilvl="2" w:tplc="914ECE48">
      <w:numFmt w:val="none"/>
      <w:lvlText w:val=""/>
      <w:lvlJc w:val="left"/>
      <w:pPr>
        <w:tabs>
          <w:tab w:val="num" w:pos="360"/>
        </w:tabs>
      </w:pPr>
    </w:lvl>
    <w:lvl w:ilvl="3" w:tplc="5BD8E974">
      <w:numFmt w:val="none"/>
      <w:lvlText w:val=""/>
      <w:lvlJc w:val="left"/>
      <w:pPr>
        <w:tabs>
          <w:tab w:val="num" w:pos="360"/>
        </w:tabs>
      </w:pPr>
    </w:lvl>
    <w:lvl w:ilvl="4" w:tplc="A67A3CFE">
      <w:numFmt w:val="none"/>
      <w:lvlText w:val=""/>
      <w:lvlJc w:val="left"/>
      <w:pPr>
        <w:tabs>
          <w:tab w:val="num" w:pos="360"/>
        </w:tabs>
      </w:pPr>
    </w:lvl>
    <w:lvl w:ilvl="5" w:tplc="4FA498EA">
      <w:numFmt w:val="none"/>
      <w:lvlText w:val=""/>
      <w:lvlJc w:val="left"/>
      <w:pPr>
        <w:tabs>
          <w:tab w:val="num" w:pos="360"/>
        </w:tabs>
      </w:pPr>
    </w:lvl>
    <w:lvl w:ilvl="6" w:tplc="E67822B4">
      <w:numFmt w:val="none"/>
      <w:lvlText w:val=""/>
      <w:lvlJc w:val="left"/>
      <w:pPr>
        <w:tabs>
          <w:tab w:val="num" w:pos="360"/>
        </w:tabs>
      </w:pPr>
    </w:lvl>
    <w:lvl w:ilvl="7" w:tplc="CA20B9AE">
      <w:numFmt w:val="none"/>
      <w:lvlText w:val=""/>
      <w:lvlJc w:val="left"/>
      <w:pPr>
        <w:tabs>
          <w:tab w:val="num" w:pos="360"/>
        </w:tabs>
      </w:pPr>
    </w:lvl>
    <w:lvl w:ilvl="8" w:tplc="F2EA8E44">
      <w:numFmt w:val="none"/>
      <w:lvlText w:val=""/>
      <w:lvlJc w:val="left"/>
      <w:pPr>
        <w:tabs>
          <w:tab w:val="num" w:pos="360"/>
        </w:tabs>
      </w:pPr>
    </w:lvl>
  </w:abstractNum>
  <w:abstractNum w:abstractNumId="16">
    <w:nsid w:val="2EA05C14"/>
    <w:multiLevelType w:val="multilevel"/>
    <w:tmpl w:val="754681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311F3E29"/>
    <w:multiLevelType w:val="hybridMultilevel"/>
    <w:tmpl w:val="60761B9C"/>
    <w:lvl w:ilvl="0" w:tplc="28FA6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2AB0A3E"/>
    <w:multiLevelType w:val="hybridMultilevel"/>
    <w:tmpl w:val="E17AA496"/>
    <w:lvl w:ilvl="0" w:tplc="9AE84B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5024F"/>
    <w:multiLevelType w:val="hybridMultilevel"/>
    <w:tmpl w:val="82207CE6"/>
    <w:lvl w:ilvl="0" w:tplc="235E4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875804"/>
    <w:multiLevelType w:val="hybridMultilevel"/>
    <w:tmpl w:val="613E1186"/>
    <w:lvl w:ilvl="0" w:tplc="230A8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CA39E2"/>
    <w:multiLevelType w:val="hybridMultilevel"/>
    <w:tmpl w:val="4DC4C270"/>
    <w:lvl w:ilvl="0" w:tplc="C616C4BE">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274F63"/>
    <w:multiLevelType w:val="multilevel"/>
    <w:tmpl w:val="A4A03E60"/>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785"/>
        </w:tabs>
        <w:ind w:left="1785" w:hanging="69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005"/>
        </w:tabs>
        <w:ind w:left="4005" w:hanging="72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105"/>
        </w:tabs>
        <w:ind w:left="9105" w:hanging="1440"/>
      </w:pPr>
      <w:rPr>
        <w:rFonts w:hint="default"/>
      </w:rPr>
    </w:lvl>
    <w:lvl w:ilvl="8">
      <w:start w:val="1"/>
      <w:numFmt w:val="decimal"/>
      <w:lvlText w:val="%1.%2.%3.%4.%5.%6.%7.%8.%9"/>
      <w:lvlJc w:val="left"/>
      <w:pPr>
        <w:tabs>
          <w:tab w:val="num" w:pos="10200"/>
        </w:tabs>
        <w:ind w:left="10200" w:hanging="1440"/>
      </w:pPr>
      <w:rPr>
        <w:rFonts w:hint="default"/>
      </w:rPr>
    </w:lvl>
  </w:abstractNum>
  <w:abstractNum w:abstractNumId="23">
    <w:nsid w:val="42D10672"/>
    <w:multiLevelType w:val="multilevel"/>
    <w:tmpl w:val="B198B0B2"/>
    <w:lvl w:ilvl="0">
      <w:start w:val="2"/>
      <w:numFmt w:val="decimal"/>
      <w:lvlText w:val="%1."/>
      <w:lvlJc w:val="left"/>
      <w:pPr>
        <w:tabs>
          <w:tab w:val="num" w:pos="1260"/>
        </w:tabs>
        <w:ind w:left="1260" w:hanging="360"/>
      </w:pPr>
      <w:rPr>
        <w:rFonts w:hint="default"/>
      </w:rPr>
    </w:lvl>
    <w:lvl w:ilvl="1">
      <w:start w:val="1"/>
      <w:numFmt w:val="decimal"/>
      <w:isLgl/>
      <w:lvlText w:val="%1.%2"/>
      <w:lvlJc w:val="left"/>
      <w:pPr>
        <w:tabs>
          <w:tab w:val="num" w:pos="1410"/>
        </w:tabs>
        <w:ind w:left="1410" w:hanging="51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24">
    <w:nsid w:val="478453C7"/>
    <w:multiLevelType w:val="hybridMultilevel"/>
    <w:tmpl w:val="E9B423FA"/>
    <w:lvl w:ilvl="0" w:tplc="9AAE8A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EA3607"/>
    <w:multiLevelType w:val="hybridMultilevel"/>
    <w:tmpl w:val="9B7C8032"/>
    <w:lvl w:ilvl="0" w:tplc="446EB67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C8B0513"/>
    <w:multiLevelType w:val="multilevel"/>
    <w:tmpl w:val="D1960C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nsid w:val="5FA0597E"/>
    <w:multiLevelType w:val="multilevel"/>
    <w:tmpl w:val="DFB81A1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nsid w:val="5FAD3939"/>
    <w:multiLevelType w:val="multilevel"/>
    <w:tmpl w:val="136209E8"/>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69791C21"/>
    <w:multiLevelType w:val="hybridMultilevel"/>
    <w:tmpl w:val="9B70B198"/>
    <w:lvl w:ilvl="0" w:tplc="624A1EB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A1A3FA6"/>
    <w:multiLevelType w:val="multilevel"/>
    <w:tmpl w:val="55D4FF7C"/>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3780"/>
        </w:tabs>
        <w:ind w:left="3780" w:hanging="1140"/>
      </w:pPr>
      <w:rPr>
        <w:rFonts w:hint="default"/>
      </w:rPr>
    </w:lvl>
    <w:lvl w:ilvl="2">
      <w:start w:val="1"/>
      <w:numFmt w:val="decimal"/>
      <w:lvlText w:val="%1.%2.%3"/>
      <w:lvlJc w:val="left"/>
      <w:pPr>
        <w:tabs>
          <w:tab w:val="num" w:pos="6420"/>
        </w:tabs>
        <w:ind w:left="6420" w:hanging="1140"/>
      </w:pPr>
      <w:rPr>
        <w:rFonts w:hint="default"/>
      </w:rPr>
    </w:lvl>
    <w:lvl w:ilvl="3">
      <w:start w:val="1"/>
      <w:numFmt w:val="decimal"/>
      <w:lvlText w:val="%1.%2.%3.%4"/>
      <w:lvlJc w:val="left"/>
      <w:pPr>
        <w:tabs>
          <w:tab w:val="num" w:pos="9060"/>
        </w:tabs>
        <w:ind w:left="9060" w:hanging="1140"/>
      </w:pPr>
      <w:rPr>
        <w:rFonts w:hint="default"/>
      </w:rPr>
    </w:lvl>
    <w:lvl w:ilvl="4">
      <w:start w:val="1"/>
      <w:numFmt w:val="decimal"/>
      <w:lvlText w:val="%1.%2.%3.%4.%5"/>
      <w:lvlJc w:val="left"/>
      <w:pPr>
        <w:tabs>
          <w:tab w:val="num" w:pos="11700"/>
        </w:tabs>
        <w:ind w:left="11700" w:hanging="1140"/>
      </w:pPr>
      <w:rPr>
        <w:rFonts w:hint="default"/>
      </w:rPr>
    </w:lvl>
    <w:lvl w:ilvl="5">
      <w:start w:val="1"/>
      <w:numFmt w:val="decimal"/>
      <w:lvlText w:val="%1.%2.%3.%4.%5.%6"/>
      <w:lvlJc w:val="left"/>
      <w:pPr>
        <w:tabs>
          <w:tab w:val="num" w:pos="14640"/>
        </w:tabs>
        <w:ind w:left="14640" w:hanging="1440"/>
      </w:pPr>
      <w:rPr>
        <w:rFonts w:hint="default"/>
      </w:rPr>
    </w:lvl>
    <w:lvl w:ilvl="6">
      <w:start w:val="1"/>
      <w:numFmt w:val="decimal"/>
      <w:lvlText w:val="%1.%2.%3.%4.%5.%6.%7"/>
      <w:lvlJc w:val="left"/>
      <w:pPr>
        <w:tabs>
          <w:tab w:val="num" w:pos="17280"/>
        </w:tabs>
        <w:ind w:left="17280" w:hanging="1440"/>
      </w:pPr>
      <w:rPr>
        <w:rFonts w:hint="default"/>
      </w:rPr>
    </w:lvl>
    <w:lvl w:ilvl="7">
      <w:start w:val="1"/>
      <w:numFmt w:val="decimal"/>
      <w:lvlText w:val="%1.%2.%3.%4.%5.%6.%7.%8"/>
      <w:lvlJc w:val="left"/>
      <w:pPr>
        <w:tabs>
          <w:tab w:val="num" w:pos="20280"/>
        </w:tabs>
        <w:ind w:left="20280" w:hanging="1800"/>
      </w:pPr>
      <w:rPr>
        <w:rFonts w:hint="default"/>
      </w:rPr>
    </w:lvl>
    <w:lvl w:ilvl="8">
      <w:start w:val="1"/>
      <w:numFmt w:val="decimal"/>
      <w:lvlText w:val="%1.%2.%3.%4.%5.%6.%7.%8.%9"/>
      <w:lvlJc w:val="left"/>
      <w:pPr>
        <w:tabs>
          <w:tab w:val="num" w:pos="22920"/>
        </w:tabs>
        <w:ind w:left="22920" w:hanging="1800"/>
      </w:pPr>
      <w:rPr>
        <w:rFonts w:hint="default"/>
      </w:rPr>
    </w:lvl>
  </w:abstractNum>
  <w:abstractNum w:abstractNumId="31">
    <w:nsid w:val="6F932933"/>
    <w:multiLevelType w:val="hybridMultilevel"/>
    <w:tmpl w:val="27BEE6F4"/>
    <w:lvl w:ilvl="0" w:tplc="34503AF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2">
    <w:nsid w:val="73C063A5"/>
    <w:multiLevelType w:val="hybridMultilevel"/>
    <w:tmpl w:val="517C8642"/>
    <w:lvl w:ilvl="0" w:tplc="8CF2B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49D6DB1"/>
    <w:multiLevelType w:val="multilevel"/>
    <w:tmpl w:val="BD5044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4">
    <w:nsid w:val="74D011EC"/>
    <w:multiLevelType w:val="hybridMultilevel"/>
    <w:tmpl w:val="145EE178"/>
    <w:lvl w:ilvl="0" w:tplc="58A04A1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E00497"/>
    <w:multiLevelType w:val="hybridMultilevel"/>
    <w:tmpl w:val="88687CCA"/>
    <w:lvl w:ilvl="0" w:tplc="E076C5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66423C1"/>
    <w:multiLevelType w:val="hybridMultilevel"/>
    <w:tmpl w:val="185AB87A"/>
    <w:lvl w:ilvl="0" w:tplc="22A6B7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6946D8D"/>
    <w:multiLevelType w:val="multilevel"/>
    <w:tmpl w:val="F95A890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8">
    <w:nsid w:val="779B5482"/>
    <w:multiLevelType w:val="hybridMultilevel"/>
    <w:tmpl w:val="FD62604C"/>
    <w:lvl w:ilvl="0" w:tplc="90EEA75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790A4E0B"/>
    <w:multiLevelType w:val="multilevel"/>
    <w:tmpl w:val="62BE8D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0">
    <w:nsid w:val="7BE01C44"/>
    <w:multiLevelType w:val="multilevel"/>
    <w:tmpl w:val="0EDEA2E8"/>
    <w:lvl w:ilvl="0">
      <w:start w:val="7"/>
      <w:numFmt w:val="decimal"/>
      <w:lvlText w:val="%1"/>
      <w:lvlJc w:val="left"/>
      <w:pPr>
        <w:tabs>
          <w:tab w:val="num" w:pos="675"/>
        </w:tabs>
        <w:ind w:left="675" w:hanging="675"/>
      </w:pPr>
      <w:rPr>
        <w:rFonts w:hint="default"/>
      </w:rPr>
    </w:lvl>
    <w:lvl w:ilvl="1">
      <w:start w:val="3"/>
      <w:numFmt w:val="decimal"/>
      <w:lvlText w:val="%1.%2"/>
      <w:lvlJc w:val="left"/>
      <w:pPr>
        <w:tabs>
          <w:tab w:val="num" w:pos="1440"/>
        </w:tabs>
        <w:ind w:left="1440" w:hanging="675"/>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0"/>
  </w:num>
  <w:num w:numId="2">
    <w:abstractNumId w:val="26"/>
  </w:num>
  <w:num w:numId="3">
    <w:abstractNumId w:val="14"/>
  </w:num>
  <w:num w:numId="4">
    <w:abstractNumId w:val="30"/>
  </w:num>
  <w:num w:numId="5">
    <w:abstractNumId w:val="39"/>
  </w:num>
  <w:num w:numId="6">
    <w:abstractNumId w:val="37"/>
  </w:num>
  <w:num w:numId="7">
    <w:abstractNumId w:val="27"/>
  </w:num>
  <w:num w:numId="8">
    <w:abstractNumId w:val="5"/>
  </w:num>
  <w:num w:numId="9">
    <w:abstractNumId w:val="32"/>
  </w:num>
  <w:num w:numId="10">
    <w:abstractNumId w:val="17"/>
  </w:num>
  <w:num w:numId="11">
    <w:abstractNumId w:val="22"/>
  </w:num>
  <w:num w:numId="12">
    <w:abstractNumId w:val="10"/>
  </w:num>
  <w:num w:numId="13">
    <w:abstractNumId w:val="4"/>
  </w:num>
  <w:num w:numId="14">
    <w:abstractNumId w:val="28"/>
  </w:num>
  <w:num w:numId="15">
    <w:abstractNumId w:val="2"/>
  </w:num>
  <w:num w:numId="16">
    <w:abstractNumId w:val="35"/>
  </w:num>
  <w:num w:numId="17">
    <w:abstractNumId w:val="29"/>
  </w:num>
  <w:num w:numId="18">
    <w:abstractNumId w:val="33"/>
  </w:num>
  <w:num w:numId="19">
    <w:abstractNumId w:val="15"/>
  </w:num>
  <w:num w:numId="20">
    <w:abstractNumId w:val="9"/>
  </w:num>
  <w:num w:numId="21">
    <w:abstractNumId w:val="12"/>
  </w:num>
  <w:num w:numId="22">
    <w:abstractNumId w:val="23"/>
  </w:num>
  <w:num w:numId="23">
    <w:abstractNumId w:val="16"/>
  </w:num>
  <w:num w:numId="24">
    <w:abstractNumId w:val="34"/>
  </w:num>
  <w:num w:numId="25">
    <w:abstractNumId w:val="7"/>
  </w:num>
  <w:num w:numId="26">
    <w:abstractNumId w:val="40"/>
  </w:num>
  <w:num w:numId="27">
    <w:abstractNumId w:val="8"/>
  </w:num>
  <w:num w:numId="28">
    <w:abstractNumId w:val="19"/>
  </w:num>
  <w:num w:numId="29">
    <w:abstractNumId w:val="24"/>
  </w:num>
  <w:num w:numId="30">
    <w:abstractNumId w:val="3"/>
  </w:num>
  <w:num w:numId="31">
    <w:abstractNumId w:val="1"/>
  </w:num>
  <w:num w:numId="32">
    <w:abstractNumId w:val="36"/>
  </w:num>
  <w:num w:numId="33">
    <w:abstractNumId w:val="11"/>
  </w:num>
  <w:num w:numId="34">
    <w:abstractNumId w:val="13"/>
  </w:num>
  <w:num w:numId="35">
    <w:abstractNumId w:val="31"/>
  </w:num>
  <w:num w:numId="36">
    <w:abstractNumId w:val="21"/>
  </w:num>
  <w:num w:numId="37">
    <w:abstractNumId w:val="18"/>
  </w:num>
  <w:num w:numId="38">
    <w:abstractNumId w:val="6"/>
  </w:num>
  <w:num w:numId="39">
    <w:abstractNumId w:val="25"/>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2C"/>
    <w:rsid w:val="000006AD"/>
    <w:rsid w:val="00000C2F"/>
    <w:rsid w:val="000049D7"/>
    <w:rsid w:val="0000714F"/>
    <w:rsid w:val="00016479"/>
    <w:rsid w:val="000224B8"/>
    <w:rsid w:val="00025039"/>
    <w:rsid w:val="000308CF"/>
    <w:rsid w:val="00032780"/>
    <w:rsid w:val="0003442B"/>
    <w:rsid w:val="00045CFF"/>
    <w:rsid w:val="00055DEE"/>
    <w:rsid w:val="0005733A"/>
    <w:rsid w:val="00060DB0"/>
    <w:rsid w:val="00062ECA"/>
    <w:rsid w:val="00063989"/>
    <w:rsid w:val="00064133"/>
    <w:rsid w:val="00064F40"/>
    <w:rsid w:val="000651EF"/>
    <w:rsid w:val="000951C4"/>
    <w:rsid w:val="00095E64"/>
    <w:rsid w:val="00096938"/>
    <w:rsid w:val="000979D0"/>
    <w:rsid w:val="000A2934"/>
    <w:rsid w:val="000A4F6B"/>
    <w:rsid w:val="000A6D92"/>
    <w:rsid w:val="000A78CF"/>
    <w:rsid w:val="000B2066"/>
    <w:rsid w:val="000B4CB8"/>
    <w:rsid w:val="000B72F0"/>
    <w:rsid w:val="000C0999"/>
    <w:rsid w:val="000C238F"/>
    <w:rsid w:val="000C24DA"/>
    <w:rsid w:val="000C2CED"/>
    <w:rsid w:val="000C321A"/>
    <w:rsid w:val="000C6312"/>
    <w:rsid w:val="000C772A"/>
    <w:rsid w:val="000D25C8"/>
    <w:rsid w:val="000D3924"/>
    <w:rsid w:val="000D5CA5"/>
    <w:rsid w:val="000D7A35"/>
    <w:rsid w:val="000E662A"/>
    <w:rsid w:val="000F08A9"/>
    <w:rsid w:val="000F2B1C"/>
    <w:rsid w:val="000F45E7"/>
    <w:rsid w:val="000F518C"/>
    <w:rsid w:val="000F79F6"/>
    <w:rsid w:val="001003DC"/>
    <w:rsid w:val="001005AA"/>
    <w:rsid w:val="00102877"/>
    <w:rsid w:val="0010347E"/>
    <w:rsid w:val="00105B78"/>
    <w:rsid w:val="0011490D"/>
    <w:rsid w:val="00117325"/>
    <w:rsid w:val="00121B31"/>
    <w:rsid w:val="00122516"/>
    <w:rsid w:val="00122EC9"/>
    <w:rsid w:val="00123485"/>
    <w:rsid w:val="001259CD"/>
    <w:rsid w:val="00126A2B"/>
    <w:rsid w:val="001314AC"/>
    <w:rsid w:val="00133E02"/>
    <w:rsid w:val="00134D20"/>
    <w:rsid w:val="00134F36"/>
    <w:rsid w:val="00135F0D"/>
    <w:rsid w:val="00136D56"/>
    <w:rsid w:val="00137331"/>
    <w:rsid w:val="00140FD7"/>
    <w:rsid w:val="00141DCA"/>
    <w:rsid w:val="00142168"/>
    <w:rsid w:val="001577F2"/>
    <w:rsid w:val="00165AA6"/>
    <w:rsid w:val="0016730C"/>
    <w:rsid w:val="00170AC8"/>
    <w:rsid w:val="00174739"/>
    <w:rsid w:val="00174BFF"/>
    <w:rsid w:val="00177501"/>
    <w:rsid w:val="00177975"/>
    <w:rsid w:val="00177F2E"/>
    <w:rsid w:val="0018071A"/>
    <w:rsid w:val="00183B78"/>
    <w:rsid w:val="00185EB2"/>
    <w:rsid w:val="0019293E"/>
    <w:rsid w:val="001A38D6"/>
    <w:rsid w:val="001A3CAA"/>
    <w:rsid w:val="001A762E"/>
    <w:rsid w:val="001B0AA4"/>
    <w:rsid w:val="001B10E9"/>
    <w:rsid w:val="001B15ED"/>
    <w:rsid w:val="001B1709"/>
    <w:rsid w:val="001C0219"/>
    <w:rsid w:val="001C1C6A"/>
    <w:rsid w:val="001C2477"/>
    <w:rsid w:val="001C3C1E"/>
    <w:rsid w:val="001C4F02"/>
    <w:rsid w:val="001C7630"/>
    <w:rsid w:val="001C7BEE"/>
    <w:rsid w:val="001D08FA"/>
    <w:rsid w:val="001D355B"/>
    <w:rsid w:val="001D6DF9"/>
    <w:rsid w:val="001E2EEA"/>
    <w:rsid w:val="001E518E"/>
    <w:rsid w:val="001E51AC"/>
    <w:rsid w:val="001E5E60"/>
    <w:rsid w:val="001F2398"/>
    <w:rsid w:val="001F33F2"/>
    <w:rsid w:val="002013CA"/>
    <w:rsid w:val="002031AC"/>
    <w:rsid w:val="00214625"/>
    <w:rsid w:val="0021698E"/>
    <w:rsid w:val="002170C7"/>
    <w:rsid w:val="0022002C"/>
    <w:rsid w:val="00220A09"/>
    <w:rsid w:val="0022667F"/>
    <w:rsid w:val="00226BFA"/>
    <w:rsid w:val="00233BB7"/>
    <w:rsid w:val="00233BD6"/>
    <w:rsid w:val="00234A3B"/>
    <w:rsid w:val="00236F82"/>
    <w:rsid w:val="0024272A"/>
    <w:rsid w:val="00242FC9"/>
    <w:rsid w:val="00243E1F"/>
    <w:rsid w:val="00244870"/>
    <w:rsid w:val="00245852"/>
    <w:rsid w:val="0024619E"/>
    <w:rsid w:val="002517C2"/>
    <w:rsid w:val="0025184B"/>
    <w:rsid w:val="0025224F"/>
    <w:rsid w:val="00254CBC"/>
    <w:rsid w:val="00256135"/>
    <w:rsid w:val="00260D50"/>
    <w:rsid w:val="00261530"/>
    <w:rsid w:val="00263E91"/>
    <w:rsid w:val="0026612F"/>
    <w:rsid w:val="0027326F"/>
    <w:rsid w:val="00273BDF"/>
    <w:rsid w:val="00274EDB"/>
    <w:rsid w:val="00275CFA"/>
    <w:rsid w:val="00283988"/>
    <w:rsid w:val="002905DD"/>
    <w:rsid w:val="00292888"/>
    <w:rsid w:val="002953E4"/>
    <w:rsid w:val="0029687C"/>
    <w:rsid w:val="002A0083"/>
    <w:rsid w:val="002A0736"/>
    <w:rsid w:val="002A178F"/>
    <w:rsid w:val="002A5C6B"/>
    <w:rsid w:val="002A6CC4"/>
    <w:rsid w:val="002A7FCC"/>
    <w:rsid w:val="002B151F"/>
    <w:rsid w:val="002B4C83"/>
    <w:rsid w:val="002B5B3B"/>
    <w:rsid w:val="002B6231"/>
    <w:rsid w:val="002B66DC"/>
    <w:rsid w:val="002C18E1"/>
    <w:rsid w:val="002C4814"/>
    <w:rsid w:val="002C6BBE"/>
    <w:rsid w:val="002D02C3"/>
    <w:rsid w:val="002D4B72"/>
    <w:rsid w:val="002D58EA"/>
    <w:rsid w:val="002E0F79"/>
    <w:rsid w:val="002E3229"/>
    <w:rsid w:val="002E7BDD"/>
    <w:rsid w:val="002F1C11"/>
    <w:rsid w:val="002F270A"/>
    <w:rsid w:val="002F4E5D"/>
    <w:rsid w:val="002F6A11"/>
    <w:rsid w:val="0030093A"/>
    <w:rsid w:val="00301C50"/>
    <w:rsid w:val="0030495B"/>
    <w:rsid w:val="0030512E"/>
    <w:rsid w:val="00311469"/>
    <w:rsid w:val="003116B3"/>
    <w:rsid w:val="00311A74"/>
    <w:rsid w:val="003133A5"/>
    <w:rsid w:val="003134A0"/>
    <w:rsid w:val="00314613"/>
    <w:rsid w:val="003148E8"/>
    <w:rsid w:val="0031707E"/>
    <w:rsid w:val="00317C2E"/>
    <w:rsid w:val="003215B4"/>
    <w:rsid w:val="003225AE"/>
    <w:rsid w:val="003230E0"/>
    <w:rsid w:val="003350AB"/>
    <w:rsid w:val="003405F4"/>
    <w:rsid w:val="00342585"/>
    <w:rsid w:val="00351095"/>
    <w:rsid w:val="0035135C"/>
    <w:rsid w:val="00352F71"/>
    <w:rsid w:val="00354950"/>
    <w:rsid w:val="00355283"/>
    <w:rsid w:val="00355EED"/>
    <w:rsid w:val="00357849"/>
    <w:rsid w:val="00357C70"/>
    <w:rsid w:val="003619D6"/>
    <w:rsid w:val="00362079"/>
    <w:rsid w:val="0036651A"/>
    <w:rsid w:val="00370534"/>
    <w:rsid w:val="00380E52"/>
    <w:rsid w:val="0038118F"/>
    <w:rsid w:val="00383330"/>
    <w:rsid w:val="003859BC"/>
    <w:rsid w:val="00386E76"/>
    <w:rsid w:val="00387CE6"/>
    <w:rsid w:val="00391C54"/>
    <w:rsid w:val="00392E13"/>
    <w:rsid w:val="00394E5D"/>
    <w:rsid w:val="00394F50"/>
    <w:rsid w:val="003952F5"/>
    <w:rsid w:val="00396114"/>
    <w:rsid w:val="00396FEB"/>
    <w:rsid w:val="003A04F5"/>
    <w:rsid w:val="003A781E"/>
    <w:rsid w:val="003A784F"/>
    <w:rsid w:val="003B0DB6"/>
    <w:rsid w:val="003C3E97"/>
    <w:rsid w:val="003D025C"/>
    <w:rsid w:val="003D0943"/>
    <w:rsid w:val="003D12E1"/>
    <w:rsid w:val="003D1F01"/>
    <w:rsid w:val="003D7A6F"/>
    <w:rsid w:val="003E0A8D"/>
    <w:rsid w:val="003E2DEF"/>
    <w:rsid w:val="003E3162"/>
    <w:rsid w:val="003E31FD"/>
    <w:rsid w:val="003E716E"/>
    <w:rsid w:val="003F3C4D"/>
    <w:rsid w:val="003F66CE"/>
    <w:rsid w:val="00400A2F"/>
    <w:rsid w:val="00403D29"/>
    <w:rsid w:val="00413370"/>
    <w:rsid w:val="0041478B"/>
    <w:rsid w:val="004149B6"/>
    <w:rsid w:val="004211F6"/>
    <w:rsid w:val="00430438"/>
    <w:rsid w:val="00433097"/>
    <w:rsid w:val="00434290"/>
    <w:rsid w:val="00440D2B"/>
    <w:rsid w:val="00442295"/>
    <w:rsid w:val="004427AF"/>
    <w:rsid w:val="004458F7"/>
    <w:rsid w:val="00446E14"/>
    <w:rsid w:val="0044746E"/>
    <w:rsid w:val="004477CD"/>
    <w:rsid w:val="0044792B"/>
    <w:rsid w:val="00450963"/>
    <w:rsid w:val="00454794"/>
    <w:rsid w:val="00454F32"/>
    <w:rsid w:val="0046401A"/>
    <w:rsid w:val="004641C9"/>
    <w:rsid w:val="00465A9E"/>
    <w:rsid w:val="004676BE"/>
    <w:rsid w:val="004753BA"/>
    <w:rsid w:val="00477172"/>
    <w:rsid w:val="004814ED"/>
    <w:rsid w:val="004821F0"/>
    <w:rsid w:val="00482F0E"/>
    <w:rsid w:val="00486A96"/>
    <w:rsid w:val="00490288"/>
    <w:rsid w:val="00490DF4"/>
    <w:rsid w:val="004924BB"/>
    <w:rsid w:val="00492780"/>
    <w:rsid w:val="00493907"/>
    <w:rsid w:val="004A0C24"/>
    <w:rsid w:val="004A2C33"/>
    <w:rsid w:val="004A561C"/>
    <w:rsid w:val="004B0F70"/>
    <w:rsid w:val="004B3902"/>
    <w:rsid w:val="004B6D2D"/>
    <w:rsid w:val="004C12F4"/>
    <w:rsid w:val="004C3624"/>
    <w:rsid w:val="004C454B"/>
    <w:rsid w:val="004D0ACE"/>
    <w:rsid w:val="004E0D69"/>
    <w:rsid w:val="004E3BDB"/>
    <w:rsid w:val="004E6362"/>
    <w:rsid w:val="004F2812"/>
    <w:rsid w:val="004F3876"/>
    <w:rsid w:val="004F553C"/>
    <w:rsid w:val="004F6608"/>
    <w:rsid w:val="005008F5"/>
    <w:rsid w:val="00501CF8"/>
    <w:rsid w:val="00505613"/>
    <w:rsid w:val="00507472"/>
    <w:rsid w:val="005117FD"/>
    <w:rsid w:val="00514DEA"/>
    <w:rsid w:val="00520101"/>
    <w:rsid w:val="00521308"/>
    <w:rsid w:val="005219C2"/>
    <w:rsid w:val="00530251"/>
    <w:rsid w:val="0053057A"/>
    <w:rsid w:val="00537AB0"/>
    <w:rsid w:val="00537BAD"/>
    <w:rsid w:val="005430BB"/>
    <w:rsid w:val="00550BDA"/>
    <w:rsid w:val="00551F74"/>
    <w:rsid w:val="005524D7"/>
    <w:rsid w:val="00557675"/>
    <w:rsid w:val="00560E38"/>
    <w:rsid w:val="00561E47"/>
    <w:rsid w:val="005622ED"/>
    <w:rsid w:val="00562A92"/>
    <w:rsid w:val="00572AF8"/>
    <w:rsid w:val="0057312E"/>
    <w:rsid w:val="00573A3F"/>
    <w:rsid w:val="0057522D"/>
    <w:rsid w:val="00576189"/>
    <w:rsid w:val="0058007C"/>
    <w:rsid w:val="00581867"/>
    <w:rsid w:val="00582D58"/>
    <w:rsid w:val="005905B8"/>
    <w:rsid w:val="0059126C"/>
    <w:rsid w:val="00596AC4"/>
    <w:rsid w:val="005A0148"/>
    <w:rsid w:val="005A53EF"/>
    <w:rsid w:val="005C0697"/>
    <w:rsid w:val="005C7186"/>
    <w:rsid w:val="005D0AD8"/>
    <w:rsid w:val="005D3FFA"/>
    <w:rsid w:val="005F0C9D"/>
    <w:rsid w:val="0060041C"/>
    <w:rsid w:val="0060794B"/>
    <w:rsid w:val="00610088"/>
    <w:rsid w:val="00610132"/>
    <w:rsid w:val="0061042C"/>
    <w:rsid w:val="00612D61"/>
    <w:rsid w:val="00615D97"/>
    <w:rsid w:val="0062018D"/>
    <w:rsid w:val="00623B66"/>
    <w:rsid w:val="00625C8D"/>
    <w:rsid w:val="00631343"/>
    <w:rsid w:val="006334AE"/>
    <w:rsid w:val="00636EA3"/>
    <w:rsid w:val="006374C5"/>
    <w:rsid w:val="00640BC8"/>
    <w:rsid w:val="00640F68"/>
    <w:rsid w:val="0064442B"/>
    <w:rsid w:val="00646EBE"/>
    <w:rsid w:val="00647F19"/>
    <w:rsid w:val="00651786"/>
    <w:rsid w:val="00653088"/>
    <w:rsid w:val="00662F6B"/>
    <w:rsid w:val="00663D49"/>
    <w:rsid w:val="0066609F"/>
    <w:rsid w:val="006674B1"/>
    <w:rsid w:val="00673974"/>
    <w:rsid w:val="00673AC3"/>
    <w:rsid w:val="00675E18"/>
    <w:rsid w:val="00677158"/>
    <w:rsid w:val="00682053"/>
    <w:rsid w:val="006824F2"/>
    <w:rsid w:val="006825D6"/>
    <w:rsid w:val="00685E11"/>
    <w:rsid w:val="00685FA9"/>
    <w:rsid w:val="006911EE"/>
    <w:rsid w:val="00692AD3"/>
    <w:rsid w:val="006939F5"/>
    <w:rsid w:val="00696806"/>
    <w:rsid w:val="006A213B"/>
    <w:rsid w:val="006A2AF2"/>
    <w:rsid w:val="006A38EE"/>
    <w:rsid w:val="006A7C3E"/>
    <w:rsid w:val="006B16D5"/>
    <w:rsid w:val="006B4AB2"/>
    <w:rsid w:val="006B6EE2"/>
    <w:rsid w:val="006C423A"/>
    <w:rsid w:val="006C58AE"/>
    <w:rsid w:val="006C656C"/>
    <w:rsid w:val="006D00DA"/>
    <w:rsid w:val="006D00F2"/>
    <w:rsid w:val="006D0F49"/>
    <w:rsid w:val="006D2C39"/>
    <w:rsid w:val="006D470B"/>
    <w:rsid w:val="006D4998"/>
    <w:rsid w:val="006D588A"/>
    <w:rsid w:val="006D704B"/>
    <w:rsid w:val="006D7613"/>
    <w:rsid w:val="006F0B82"/>
    <w:rsid w:val="006F18CC"/>
    <w:rsid w:val="006F1EDF"/>
    <w:rsid w:val="006F3A5C"/>
    <w:rsid w:val="007046CF"/>
    <w:rsid w:val="00704889"/>
    <w:rsid w:val="00715F61"/>
    <w:rsid w:val="00716309"/>
    <w:rsid w:val="007176D8"/>
    <w:rsid w:val="007250D4"/>
    <w:rsid w:val="0072603E"/>
    <w:rsid w:val="00733D22"/>
    <w:rsid w:val="00735471"/>
    <w:rsid w:val="00737E6C"/>
    <w:rsid w:val="007431B6"/>
    <w:rsid w:val="00743211"/>
    <w:rsid w:val="00743B35"/>
    <w:rsid w:val="00750662"/>
    <w:rsid w:val="007510F1"/>
    <w:rsid w:val="00751E1B"/>
    <w:rsid w:val="00753286"/>
    <w:rsid w:val="00754FEA"/>
    <w:rsid w:val="00755538"/>
    <w:rsid w:val="00755600"/>
    <w:rsid w:val="00755E89"/>
    <w:rsid w:val="007562CD"/>
    <w:rsid w:val="007579F6"/>
    <w:rsid w:val="00761003"/>
    <w:rsid w:val="007622BC"/>
    <w:rsid w:val="007625A6"/>
    <w:rsid w:val="007638D1"/>
    <w:rsid w:val="007667C6"/>
    <w:rsid w:val="0077274A"/>
    <w:rsid w:val="00774600"/>
    <w:rsid w:val="007746FC"/>
    <w:rsid w:val="00776735"/>
    <w:rsid w:val="00786D70"/>
    <w:rsid w:val="00787114"/>
    <w:rsid w:val="00790163"/>
    <w:rsid w:val="00791E98"/>
    <w:rsid w:val="00791F25"/>
    <w:rsid w:val="007927D5"/>
    <w:rsid w:val="00793AC0"/>
    <w:rsid w:val="007A62FE"/>
    <w:rsid w:val="007A647A"/>
    <w:rsid w:val="007A7F0F"/>
    <w:rsid w:val="007B7E70"/>
    <w:rsid w:val="007C008E"/>
    <w:rsid w:val="007C3267"/>
    <w:rsid w:val="007C42C1"/>
    <w:rsid w:val="007C619D"/>
    <w:rsid w:val="007C6C70"/>
    <w:rsid w:val="007D38B4"/>
    <w:rsid w:val="007D49EF"/>
    <w:rsid w:val="007D4DB8"/>
    <w:rsid w:val="007D57DC"/>
    <w:rsid w:val="007D7EC0"/>
    <w:rsid w:val="007E0A94"/>
    <w:rsid w:val="007E1159"/>
    <w:rsid w:val="007E326D"/>
    <w:rsid w:val="007E4B38"/>
    <w:rsid w:val="007E5322"/>
    <w:rsid w:val="007F121D"/>
    <w:rsid w:val="007F4057"/>
    <w:rsid w:val="007F5532"/>
    <w:rsid w:val="00802BA5"/>
    <w:rsid w:val="00811EDA"/>
    <w:rsid w:val="00815F1B"/>
    <w:rsid w:val="008231C1"/>
    <w:rsid w:val="00824958"/>
    <w:rsid w:val="008266CA"/>
    <w:rsid w:val="00830D69"/>
    <w:rsid w:val="008314E7"/>
    <w:rsid w:val="008316A5"/>
    <w:rsid w:val="00832BFF"/>
    <w:rsid w:val="0083306D"/>
    <w:rsid w:val="008362EA"/>
    <w:rsid w:val="0084161B"/>
    <w:rsid w:val="00842D3E"/>
    <w:rsid w:val="00846596"/>
    <w:rsid w:val="008519B2"/>
    <w:rsid w:val="00851B28"/>
    <w:rsid w:val="00855566"/>
    <w:rsid w:val="00855FD4"/>
    <w:rsid w:val="00861D2F"/>
    <w:rsid w:val="00861E07"/>
    <w:rsid w:val="00863D2F"/>
    <w:rsid w:val="00871854"/>
    <w:rsid w:val="00872970"/>
    <w:rsid w:val="0087347D"/>
    <w:rsid w:val="00873DB3"/>
    <w:rsid w:val="00873EAA"/>
    <w:rsid w:val="008755B7"/>
    <w:rsid w:val="00877542"/>
    <w:rsid w:val="00882BB2"/>
    <w:rsid w:val="00883766"/>
    <w:rsid w:val="00884EBA"/>
    <w:rsid w:val="00892E5C"/>
    <w:rsid w:val="008946B4"/>
    <w:rsid w:val="008958B3"/>
    <w:rsid w:val="008959A8"/>
    <w:rsid w:val="008A4626"/>
    <w:rsid w:val="008A5460"/>
    <w:rsid w:val="008A78B3"/>
    <w:rsid w:val="008B1A4C"/>
    <w:rsid w:val="008B5E17"/>
    <w:rsid w:val="008B72B2"/>
    <w:rsid w:val="008B735C"/>
    <w:rsid w:val="008C00E5"/>
    <w:rsid w:val="008C0CFD"/>
    <w:rsid w:val="008C1B37"/>
    <w:rsid w:val="008C2166"/>
    <w:rsid w:val="008C4FCC"/>
    <w:rsid w:val="008C7A8E"/>
    <w:rsid w:val="008D0D0F"/>
    <w:rsid w:val="008D4FD2"/>
    <w:rsid w:val="008E0491"/>
    <w:rsid w:val="008E2498"/>
    <w:rsid w:val="008E7F7B"/>
    <w:rsid w:val="008F0ADB"/>
    <w:rsid w:val="008F2335"/>
    <w:rsid w:val="008F2DEC"/>
    <w:rsid w:val="008F398F"/>
    <w:rsid w:val="008F5AD2"/>
    <w:rsid w:val="008F6A65"/>
    <w:rsid w:val="009001EA"/>
    <w:rsid w:val="00901C23"/>
    <w:rsid w:val="00902F94"/>
    <w:rsid w:val="00903726"/>
    <w:rsid w:val="00905392"/>
    <w:rsid w:val="009140FE"/>
    <w:rsid w:val="0091430F"/>
    <w:rsid w:val="00914A11"/>
    <w:rsid w:val="0091669F"/>
    <w:rsid w:val="009170F3"/>
    <w:rsid w:val="00920F3B"/>
    <w:rsid w:val="00920F4E"/>
    <w:rsid w:val="00922069"/>
    <w:rsid w:val="00922EFE"/>
    <w:rsid w:val="009262AF"/>
    <w:rsid w:val="0092662D"/>
    <w:rsid w:val="0093463D"/>
    <w:rsid w:val="00936E1E"/>
    <w:rsid w:val="00944853"/>
    <w:rsid w:val="00946225"/>
    <w:rsid w:val="00950E24"/>
    <w:rsid w:val="00954E16"/>
    <w:rsid w:val="00960109"/>
    <w:rsid w:val="00960B83"/>
    <w:rsid w:val="0096153E"/>
    <w:rsid w:val="00961638"/>
    <w:rsid w:val="0097086D"/>
    <w:rsid w:val="00971CBE"/>
    <w:rsid w:val="00971CD9"/>
    <w:rsid w:val="009776B8"/>
    <w:rsid w:val="00982F4F"/>
    <w:rsid w:val="00983230"/>
    <w:rsid w:val="00984D87"/>
    <w:rsid w:val="0098535A"/>
    <w:rsid w:val="009936A3"/>
    <w:rsid w:val="009A15F1"/>
    <w:rsid w:val="009A6074"/>
    <w:rsid w:val="009B2DE4"/>
    <w:rsid w:val="009B318C"/>
    <w:rsid w:val="009B52B5"/>
    <w:rsid w:val="009B7395"/>
    <w:rsid w:val="009C0C6E"/>
    <w:rsid w:val="009C6907"/>
    <w:rsid w:val="009C7126"/>
    <w:rsid w:val="009C7227"/>
    <w:rsid w:val="009D11C6"/>
    <w:rsid w:val="009D1828"/>
    <w:rsid w:val="009D4459"/>
    <w:rsid w:val="009D66A7"/>
    <w:rsid w:val="009E02BB"/>
    <w:rsid w:val="009E22C2"/>
    <w:rsid w:val="009E3972"/>
    <w:rsid w:val="009E548B"/>
    <w:rsid w:val="009E54EC"/>
    <w:rsid w:val="009E63DE"/>
    <w:rsid w:val="009E6805"/>
    <w:rsid w:val="009F0DA1"/>
    <w:rsid w:val="009F46C4"/>
    <w:rsid w:val="00A00BDA"/>
    <w:rsid w:val="00A00E2C"/>
    <w:rsid w:val="00A02FC6"/>
    <w:rsid w:val="00A03909"/>
    <w:rsid w:val="00A063BA"/>
    <w:rsid w:val="00A12BAA"/>
    <w:rsid w:val="00A142C3"/>
    <w:rsid w:val="00A15009"/>
    <w:rsid w:val="00A30C0D"/>
    <w:rsid w:val="00A32A85"/>
    <w:rsid w:val="00A351F3"/>
    <w:rsid w:val="00A35946"/>
    <w:rsid w:val="00A36476"/>
    <w:rsid w:val="00A44342"/>
    <w:rsid w:val="00A4658A"/>
    <w:rsid w:val="00A47295"/>
    <w:rsid w:val="00A5280A"/>
    <w:rsid w:val="00A62E2F"/>
    <w:rsid w:val="00A736F3"/>
    <w:rsid w:val="00A84CFA"/>
    <w:rsid w:val="00A854A5"/>
    <w:rsid w:val="00A92CC4"/>
    <w:rsid w:val="00AA37F2"/>
    <w:rsid w:val="00AA4B7F"/>
    <w:rsid w:val="00AA68EA"/>
    <w:rsid w:val="00AB3CC7"/>
    <w:rsid w:val="00AB48EA"/>
    <w:rsid w:val="00AC08D5"/>
    <w:rsid w:val="00AC64AC"/>
    <w:rsid w:val="00AC6A4A"/>
    <w:rsid w:val="00AD033A"/>
    <w:rsid w:val="00AE501A"/>
    <w:rsid w:val="00AE507B"/>
    <w:rsid w:val="00AF0802"/>
    <w:rsid w:val="00AF2600"/>
    <w:rsid w:val="00AF3F73"/>
    <w:rsid w:val="00AF4E0F"/>
    <w:rsid w:val="00AF603B"/>
    <w:rsid w:val="00AF7B18"/>
    <w:rsid w:val="00B00643"/>
    <w:rsid w:val="00B00FE2"/>
    <w:rsid w:val="00B0213D"/>
    <w:rsid w:val="00B0753D"/>
    <w:rsid w:val="00B07AE9"/>
    <w:rsid w:val="00B1236D"/>
    <w:rsid w:val="00B12422"/>
    <w:rsid w:val="00B1740A"/>
    <w:rsid w:val="00B17582"/>
    <w:rsid w:val="00B17BA2"/>
    <w:rsid w:val="00B2362C"/>
    <w:rsid w:val="00B26CE8"/>
    <w:rsid w:val="00B2752E"/>
    <w:rsid w:val="00B27C9F"/>
    <w:rsid w:val="00B33E2C"/>
    <w:rsid w:val="00B34301"/>
    <w:rsid w:val="00B3488F"/>
    <w:rsid w:val="00B34982"/>
    <w:rsid w:val="00B34DE4"/>
    <w:rsid w:val="00B35CA6"/>
    <w:rsid w:val="00B37006"/>
    <w:rsid w:val="00B42BB7"/>
    <w:rsid w:val="00B458EE"/>
    <w:rsid w:val="00B54796"/>
    <w:rsid w:val="00B56E69"/>
    <w:rsid w:val="00B6633F"/>
    <w:rsid w:val="00B80702"/>
    <w:rsid w:val="00B81667"/>
    <w:rsid w:val="00B83277"/>
    <w:rsid w:val="00B8411B"/>
    <w:rsid w:val="00BA1038"/>
    <w:rsid w:val="00BA4132"/>
    <w:rsid w:val="00BA4BCE"/>
    <w:rsid w:val="00BA5117"/>
    <w:rsid w:val="00BB1043"/>
    <w:rsid w:val="00BB2E88"/>
    <w:rsid w:val="00BB565D"/>
    <w:rsid w:val="00BB5776"/>
    <w:rsid w:val="00BC406D"/>
    <w:rsid w:val="00BC51A3"/>
    <w:rsid w:val="00BD716E"/>
    <w:rsid w:val="00BD71F9"/>
    <w:rsid w:val="00BE26D7"/>
    <w:rsid w:val="00BF2754"/>
    <w:rsid w:val="00BF2A78"/>
    <w:rsid w:val="00BF31B8"/>
    <w:rsid w:val="00C009C2"/>
    <w:rsid w:val="00C03A69"/>
    <w:rsid w:val="00C0434C"/>
    <w:rsid w:val="00C0642B"/>
    <w:rsid w:val="00C07161"/>
    <w:rsid w:val="00C1223F"/>
    <w:rsid w:val="00C12AB5"/>
    <w:rsid w:val="00C14702"/>
    <w:rsid w:val="00C213BD"/>
    <w:rsid w:val="00C23ED7"/>
    <w:rsid w:val="00C27B23"/>
    <w:rsid w:val="00C32395"/>
    <w:rsid w:val="00C35678"/>
    <w:rsid w:val="00C37352"/>
    <w:rsid w:val="00C44A7B"/>
    <w:rsid w:val="00C45C0E"/>
    <w:rsid w:val="00C502DA"/>
    <w:rsid w:val="00C50B64"/>
    <w:rsid w:val="00C5385C"/>
    <w:rsid w:val="00C544FC"/>
    <w:rsid w:val="00C54F7F"/>
    <w:rsid w:val="00C6231C"/>
    <w:rsid w:val="00C636B3"/>
    <w:rsid w:val="00C63A62"/>
    <w:rsid w:val="00C6588E"/>
    <w:rsid w:val="00C7373B"/>
    <w:rsid w:val="00C7408D"/>
    <w:rsid w:val="00C82F77"/>
    <w:rsid w:val="00C83431"/>
    <w:rsid w:val="00C84F54"/>
    <w:rsid w:val="00C858C7"/>
    <w:rsid w:val="00C86AE3"/>
    <w:rsid w:val="00C872C3"/>
    <w:rsid w:val="00C90F39"/>
    <w:rsid w:val="00C916FB"/>
    <w:rsid w:val="00C92212"/>
    <w:rsid w:val="00CA113F"/>
    <w:rsid w:val="00CA1770"/>
    <w:rsid w:val="00CA526D"/>
    <w:rsid w:val="00CA783F"/>
    <w:rsid w:val="00CB5FF5"/>
    <w:rsid w:val="00CB721B"/>
    <w:rsid w:val="00CB7D01"/>
    <w:rsid w:val="00CC381B"/>
    <w:rsid w:val="00CC5CD4"/>
    <w:rsid w:val="00CC6A47"/>
    <w:rsid w:val="00CD0388"/>
    <w:rsid w:val="00CD1FE9"/>
    <w:rsid w:val="00CD5904"/>
    <w:rsid w:val="00CD6732"/>
    <w:rsid w:val="00CD6E3B"/>
    <w:rsid w:val="00CE2F2C"/>
    <w:rsid w:val="00CE32AD"/>
    <w:rsid w:val="00CE46E0"/>
    <w:rsid w:val="00CF1734"/>
    <w:rsid w:val="00CF251D"/>
    <w:rsid w:val="00CF456D"/>
    <w:rsid w:val="00CF47F4"/>
    <w:rsid w:val="00CF69CD"/>
    <w:rsid w:val="00D042FF"/>
    <w:rsid w:val="00D059C2"/>
    <w:rsid w:val="00D05CDF"/>
    <w:rsid w:val="00D06FE4"/>
    <w:rsid w:val="00D07995"/>
    <w:rsid w:val="00D10B8D"/>
    <w:rsid w:val="00D1102C"/>
    <w:rsid w:val="00D12FE0"/>
    <w:rsid w:val="00D15C58"/>
    <w:rsid w:val="00D16599"/>
    <w:rsid w:val="00D201E5"/>
    <w:rsid w:val="00D239DB"/>
    <w:rsid w:val="00D27CF6"/>
    <w:rsid w:val="00D30E81"/>
    <w:rsid w:val="00D31C3D"/>
    <w:rsid w:val="00D33505"/>
    <w:rsid w:val="00D570C8"/>
    <w:rsid w:val="00D64851"/>
    <w:rsid w:val="00D669FA"/>
    <w:rsid w:val="00D66BAA"/>
    <w:rsid w:val="00D71DEE"/>
    <w:rsid w:val="00D72DCC"/>
    <w:rsid w:val="00D82FCA"/>
    <w:rsid w:val="00D83486"/>
    <w:rsid w:val="00D8788E"/>
    <w:rsid w:val="00D87B25"/>
    <w:rsid w:val="00D90A15"/>
    <w:rsid w:val="00D92EAD"/>
    <w:rsid w:val="00D94165"/>
    <w:rsid w:val="00D95EDD"/>
    <w:rsid w:val="00D96DE1"/>
    <w:rsid w:val="00DA0DE4"/>
    <w:rsid w:val="00DB168A"/>
    <w:rsid w:val="00DB4AE6"/>
    <w:rsid w:val="00DB5527"/>
    <w:rsid w:val="00DC2C0F"/>
    <w:rsid w:val="00DC4D88"/>
    <w:rsid w:val="00DC616D"/>
    <w:rsid w:val="00DD2F4C"/>
    <w:rsid w:val="00DD505D"/>
    <w:rsid w:val="00DE02BD"/>
    <w:rsid w:val="00DE1B17"/>
    <w:rsid w:val="00DE52E7"/>
    <w:rsid w:val="00DE5B1F"/>
    <w:rsid w:val="00DF15FB"/>
    <w:rsid w:val="00E0575E"/>
    <w:rsid w:val="00E05F73"/>
    <w:rsid w:val="00E06E91"/>
    <w:rsid w:val="00E14B45"/>
    <w:rsid w:val="00E14FEE"/>
    <w:rsid w:val="00E15322"/>
    <w:rsid w:val="00E17797"/>
    <w:rsid w:val="00E225F8"/>
    <w:rsid w:val="00E33713"/>
    <w:rsid w:val="00E3693F"/>
    <w:rsid w:val="00E371A6"/>
    <w:rsid w:val="00E3729D"/>
    <w:rsid w:val="00E45033"/>
    <w:rsid w:val="00E47B6F"/>
    <w:rsid w:val="00E6251F"/>
    <w:rsid w:val="00E67720"/>
    <w:rsid w:val="00E70ECE"/>
    <w:rsid w:val="00E74E80"/>
    <w:rsid w:val="00E87DA7"/>
    <w:rsid w:val="00E97DA4"/>
    <w:rsid w:val="00EA114B"/>
    <w:rsid w:val="00EA201E"/>
    <w:rsid w:val="00EA30DE"/>
    <w:rsid w:val="00EB1A2B"/>
    <w:rsid w:val="00EB489A"/>
    <w:rsid w:val="00EB586B"/>
    <w:rsid w:val="00EC3BC7"/>
    <w:rsid w:val="00EC7665"/>
    <w:rsid w:val="00ED215F"/>
    <w:rsid w:val="00ED2C22"/>
    <w:rsid w:val="00ED3E7A"/>
    <w:rsid w:val="00EE4A12"/>
    <w:rsid w:val="00EE7997"/>
    <w:rsid w:val="00EF06BA"/>
    <w:rsid w:val="00EF27FF"/>
    <w:rsid w:val="00EF2C01"/>
    <w:rsid w:val="00F016A5"/>
    <w:rsid w:val="00F040FF"/>
    <w:rsid w:val="00F115DD"/>
    <w:rsid w:val="00F127A4"/>
    <w:rsid w:val="00F15670"/>
    <w:rsid w:val="00F17383"/>
    <w:rsid w:val="00F237C3"/>
    <w:rsid w:val="00F23B9A"/>
    <w:rsid w:val="00F26D9B"/>
    <w:rsid w:val="00F272F2"/>
    <w:rsid w:val="00F279BB"/>
    <w:rsid w:val="00F31097"/>
    <w:rsid w:val="00F346A8"/>
    <w:rsid w:val="00F37C57"/>
    <w:rsid w:val="00F40EE9"/>
    <w:rsid w:val="00F471F0"/>
    <w:rsid w:val="00F51F21"/>
    <w:rsid w:val="00F54CFC"/>
    <w:rsid w:val="00F65EBB"/>
    <w:rsid w:val="00F66355"/>
    <w:rsid w:val="00F722D6"/>
    <w:rsid w:val="00F73C29"/>
    <w:rsid w:val="00F74216"/>
    <w:rsid w:val="00F744E7"/>
    <w:rsid w:val="00F76C66"/>
    <w:rsid w:val="00F7729B"/>
    <w:rsid w:val="00F80A59"/>
    <w:rsid w:val="00F80AE7"/>
    <w:rsid w:val="00F81FBD"/>
    <w:rsid w:val="00F84258"/>
    <w:rsid w:val="00F877DB"/>
    <w:rsid w:val="00F92A9B"/>
    <w:rsid w:val="00F95943"/>
    <w:rsid w:val="00F95A6A"/>
    <w:rsid w:val="00F95CA1"/>
    <w:rsid w:val="00FA1F76"/>
    <w:rsid w:val="00FA3EED"/>
    <w:rsid w:val="00FA4E50"/>
    <w:rsid w:val="00FB0215"/>
    <w:rsid w:val="00FB1D75"/>
    <w:rsid w:val="00FB4D88"/>
    <w:rsid w:val="00FB526B"/>
    <w:rsid w:val="00FB63D6"/>
    <w:rsid w:val="00FB666B"/>
    <w:rsid w:val="00FB75DE"/>
    <w:rsid w:val="00FB764A"/>
    <w:rsid w:val="00FC1E5F"/>
    <w:rsid w:val="00FC7FE9"/>
    <w:rsid w:val="00FD0BD8"/>
    <w:rsid w:val="00FD463A"/>
    <w:rsid w:val="00FD5334"/>
    <w:rsid w:val="00FD7611"/>
    <w:rsid w:val="00FE2102"/>
    <w:rsid w:val="00FE3DED"/>
    <w:rsid w:val="00FF4554"/>
    <w:rsid w:val="00FF4960"/>
    <w:rsid w:val="00FF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F4"/>
    <w:pPr>
      <w:tabs>
        <w:tab w:val="center" w:pos="4320"/>
        <w:tab w:val="right" w:pos="8640"/>
      </w:tabs>
    </w:pPr>
  </w:style>
  <w:style w:type="paragraph" w:styleId="Footer">
    <w:name w:val="footer"/>
    <w:basedOn w:val="Normal"/>
    <w:rsid w:val="003405F4"/>
    <w:pPr>
      <w:tabs>
        <w:tab w:val="center" w:pos="4320"/>
        <w:tab w:val="right" w:pos="8640"/>
      </w:tabs>
    </w:pPr>
  </w:style>
  <w:style w:type="character" w:styleId="PageNumber">
    <w:name w:val="page number"/>
    <w:basedOn w:val="DefaultParagraphFont"/>
    <w:rsid w:val="005C7186"/>
  </w:style>
  <w:style w:type="paragraph" w:styleId="DocumentMap">
    <w:name w:val="Document Map"/>
    <w:basedOn w:val="Normal"/>
    <w:semiHidden/>
    <w:rsid w:val="004F3876"/>
    <w:pPr>
      <w:shd w:val="clear" w:color="auto" w:fill="000080"/>
    </w:pPr>
    <w:rPr>
      <w:rFonts w:ascii="Tahoma" w:hAnsi="Tahoma" w:cs="Tahoma"/>
      <w:sz w:val="20"/>
      <w:szCs w:val="20"/>
    </w:rPr>
  </w:style>
  <w:style w:type="paragraph" w:styleId="BalloonText">
    <w:name w:val="Balloon Text"/>
    <w:basedOn w:val="Normal"/>
    <w:semiHidden/>
    <w:rsid w:val="00BA4BCE"/>
    <w:rPr>
      <w:rFonts w:ascii="Tahoma" w:hAnsi="Tahoma" w:cs="Tahoma"/>
      <w:sz w:val="16"/>
      <w:szCs w:val="16"/>
    </w:rPr>
  </w:style>
  <w:style w:type="paragraph" w:styleId="ListParagraph">
    <w:name w:val="List Paragraph"/>
    <w:basedOn w:val="Normal"/>
    <w:uiPriority w:val="34"/>
    <w:qFormat/>
    <w:rsid w:val="00B2752E"/>
    <w:pPr>
      <w:ind w:left="720"/>
    </w:pPr>
  </w:style>
  <w:style w:type="paragraph" w:styleId="NoSpacing">
    <w:name w:val="No Spacing"/>
    <w:uiPriority w:val="1"/>
    <w:qFormat/>
    <w:rsid w:val="003049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F4"/>
    <w:pPr>
      <w:tabs>
        <w:tab w:val="center" w:pos="4320"/>
        <w:tab w:val="right" w:pos="8640"/>
      </w:tabs>
    </w:pPr>
  </w:style>
  <w:style w:type="paragraph" w:styleId="Footer">
    <w:name w:val="footer"/>
    <w:basedOn w:val="Normal"/>
    <w:rsid w:val="003405F4"/>
    <w:pPr>
      <w:tabs>
        <w:tab w:val="center" w:pos="4320"/>
        <w:tab w:val="right" w:pos="8640"/>
      </w:tabs>
    </w:pPr>
  </w:style>
  <w:style w:type="character" w:styleId="PageNumber">
    <w:name w:val="page number"/>
    <w:basedOn w:val="DefaultParagraphFont"/>
    <w:rsid w:val="005C7186"/>
  </w:style>
  <w:style w:type="paragraph" w:styleId="DocumentMap">
    <w:name w:val="Document Map"/>
    <w:basedOn w:val="Normal"/>
    <w:semiHidden/>
    <w:rsid w:val="004F3876"/>
    <w:pPr>
      <w:shd w:val="clear" w:color="auto" w:fill="000080"/>
    </w:pPr>
    <w:rPr>
      <w:rFonts w:ascii="Tahoma" w:hAnsi="Tahoma" w:cs="Tahoma"/>
      <w:sz w:val="20"/>
      <w:szCs w:val="20"/>
    </w:rPr>
  </w:style>
  <w:style w:type="paragraph" w:styleId="BalloonText">
    <w:name w:val="Balloon Text"/>
    <w:basedOn w:val="Normal"/>
    <w:semiHidden/>
    <w:rsid w:val="00BA4BCE"/>
    <w:rPr>
      <w:rFonts w:ascii="Tahoma" w:hAnsi="Tahoma" w:cs="Tahoma"/>
      <w:sz w:val="16"/>
      <w:szCs w:val="16"/>
    </w:rPr>
  </w:style>
  <w:style w:type="paragraph" w:styleId="ListParagraph">
    <w:name w:val="List Paragraph"/>
    <w:basedOn w:val="Normal"/>
    <w:uiPriority w:val="34"/>
    <w:qFormat/>
    <w:rsid w:val="00B2752E"/>
    <w:pPr>
      <w:ind w:left="720"/>
    </w:pPr>
  </w:style>
  <w:style w:type="paragraph" w:styleId="NoSpacing">
    <w:name w:val="No Spacing"/>
    <w:uiPriority w:val="1"/>
    <w:qFormat/>
    <w:rsid w:val="00304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hulu</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Sikhondzer</dc:creator>
  <cp:lastModifiedBy>swazilii</cp:lastModifiedBy>
  <cp:revision>2</cp:revision>
  <cp:lastPrinted>2014-02-14T06:51:00Z</cp:lastPrinted>
  <dcterms:created xsi:type="dcterms:W3CDTF">2014-02-20T12:31:00Z</dcterms:created>
  <dcterms:modified xsi:type="dcterms:W3CDTF">2014-02-20T12:31:00Z</dcterms:modified>
</cp:coreProperties>
</file>