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86" w:rsidRDefault="00FC0A86" w:rsidP="00CE388A">
      <w:pPr>
        <w:spacing w:line="360" w:lineRule="auto"/>
        <w:jc w:val="center"/>
        <w:rPr>
          <w:b/>
          <w:sz w:val="36"/>
          <w:szCs w:val="36"/>
          <w:u w:val="single"/>
        </w:rPr>
      </w:pPr>
      <w:r w:rsidRPr="005E0B99">
        <w:rPr>
          <w:b/>
          <w:noProof/>
          <w:sz w:val="36"/>
          <w:szCs w:val="36"/>
          <w:u w:val="single"/>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FC0A86" w:rsidRPr="008E7F3F" w:rsidRDefault="00FC0A86" w:rsidP="008E7F3F">
      <w:pPr>
        <w:spacing w:line="360" w:lineRule="auto"/>
        <w:jc w:val="center"/>
        <w:rPr>
          <w:rFonts w:ascii="Times New Roman" w:hAnsi="Times New Roman" w:cs="Times New Roman"/>
          <w:b/>
          <w:sz w:val="36"/>
          <w:szCs w:val="36"/>
          <w:u w:val="single"/>
        </w:rPr>
      </w:pPr>
      <w:r w:rsidRPr="008E7F3F">
        <w:rPr>
          <w:rFonts w:ascii="Times New Roman" w:hAnsi="Times New Roman" w:cs="Times New Roman"/>
          <w:b/>
          <w:sz w:val="36"/>
          <w:szCs w:val="36"/>
          <w:u w:val="single"/>
        </w:rPr>
        <w:t>IN THE INDUSTRIAL COURT OF SWAZILAND</w:t>
      </w:r>
    </w:p>
    <w:p w:rsidR="00FC0A86" w:rsidRPr="004677ED" w:rsidRDefault="00605DC5" w:rsidP="00CE388A">
      <w:pPr>
        <w:tabs>
          <w:tab w:val="left" w:pos="5805"/>
        </w:tabs>
        <w:spacing w:line="360" w:lineRule="auto"/>
        <w:jc w:val="both"/>
        <w:rPr>
          <w:rFonts w:ascii="Times New Roman" w:hAnsi="Times New Roman" w:cs="Times New Roman"/>
          <w:b/>
          <w:sz w:val="28"/>
          <w:szCs w:val="28"/>
        </w:rPr>
      </w:pPr>
      <w:r w:rsidRPr="004677ED">
        <w:rPr>
          <w:rFonts w:ascii="Times New Roman" w:hAnsi="Times New Roman" w:cs="Times New Roman"/>
          <w:b/>
          <w:sz w:val="28"/>
          <w:szCs w:val="28"/>
        </w:rPr>
        <w:t xml:space="preserve">          </w:t>
      </w:r>
      <w:r w:rsidR="00FC0A86" w:rsidRPr="004677ED">
        <w:rPr>
          <w:rFonts w:ascii="Times New Roman" w:hAnsi="Times New Roman" w:cs="Times New Roman"/>
          <w:b/>
          <w:sz w:val="28"/>
          <w:szCs w:val="28"/>
        </w:rPr>
        <w:t>Held at Mbabane</w:t>
      </w:r>
      <w:r w:rsidR="00FC0A86" w:rsidRPr="004677ED">
        <w:rPr>
          <w:rFonts w:ascii="Times New Roman" w:hAnsi="Times New Roman" w:cs="Times New Roman"/>
          <w:sz w:val="28"/>
          <w:szCs w:val="28"/>
        </w:rPr>
        <w:tab/>
      </w:r>
      <w:r w:rsidR="004677ED" w:rsidRPr="004677ED">
        <w:rPr>
          <w:rFonts w:ascii="Times New Roman" w:hAnsi="Times New Roman" w:cs="Times New Roman"/>
          <w:sz w:val="28"/>
          <w:szCs w:val="28"/>
        </w:rPr>
        <w:t xml:space="preserve">   </w:t>
      </w:r>
      <w:r w:rsidR="00FC0A86" w:rsidRPr="004677ED">
        <w:rPr>
          <w:rFonts w:ascii="Times New Roman" w:hAnsi="Times New Roman" w:cs="Times New Roman"/>
          <w:b/>
          <w:sz w:val="28"/>
          <w:szCs w:val="28"/>
        </w:rPr>
        <w:tab/>
      </w:r>
      <w:r w:rsidR="004677ED" w:rsidRPr="004677ED">
        <w:rPr>
          <w:rFonts w:ascii="Times New Roman" w:hAnsi="Times New Roman" w:cs="Times New Roman"/>
          <w:b/>
          <w:sz w:val="28"/>
          <w:szCs w:val="28"/>
        </w:rPr>
        <w:t xml:space="preserve">          Case No</w:t>
      </w:r>
      <w:r w:rsidR="00FC0A86" w:rsidRPr="004677ED">
        <w:rPr>
          <w:rFonts w:ascii="Times New Roman" w:hAnsi="Times New Roman" w:cs="Times New Roman"/>
          <w:b/>
          <w:sz w:val="28"/>
          <w:szCs w:val="28"/>
        </w:rPr>
        <w:t>. 306/2012</w:t>
      </w:r>
    </w:p>
    <w:p w:rsidR="00FC0A86" w:rsidRPr="004677ED" w:rsidRDefault="00605DC5" w:rsidP="00CE388A">
      <w:pPr>
        <w:spacing w:line="360" w:lineRule="auto"/>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Pr="004677ED">
        <w:rPr>
          <w:rFonts w:ascii="Times New Roman" w:hAnsi="Times New Roman" w:cs="Times New Roman"/>
          <w:sz w:val="28"/>
          <w:szCs w:val="28"/>
        </w:rPr>
        <w:tab/>
      </w:r>
      <w:r w:rsidR="00FC0A86" w:rsidRPr="004677ED">
        <w:rPr>
          <w:rFonts w:ascii="Times New Roman" w:hAnsi="Times New Roman" w:cs="Times New Roman"/>
          <w:sz w:val="28"/>
          <w:szCs w:val="28"/>
        </w:rPr>
        <w:t>In the matter between</w:t>
      </w:r>
    </w:p>
    <w:p w:rsidR="00FC0A86" w:rsidRPr="004677ED" w:rsidRDefault="00FC0A86" w:rsidP="00CE388A">
      <w:pPr>
        <w:ind w:firstLine="720"/>
        <w:jc w:val="both"/>
        <w:rPr>
          <w:rFonts w:ascii="Times New Roman" w:hAnsi="Times New Roman" w:cs="Times New Roman"/>
          <w:sz w:val="28"/>
          <w:szCs w:val="28"/>
        </w:rPr>
      </w:pPr>
      <w:r w:rsidRPr="004677ED">
        <w:rPr>
          <w:rFonts w:ascii="Times New Roman" w:hAnsi="Times New Roman" w:cs="Times New Roman"/>
          <w:b/>
          <w:sz w:val="28"/>
          <w:szCs w:val="28"/>
        </w:rPr>
        <w:t xml:space="preserve">MOSES HEZEKIEL TSABEDZE </w:t>
      </w:r>
      <w:r w:rsidRPr="004677ED">
        <w:rPr>
          <w:rFonts w:ascii="Times New Roman" w:hAnsi="Times New Roman" w:cs="Times New Roman"/>
          <w:b/>
          <w:sz w:val="28"/>
          <w:szCs w:val="28"/>
        </w:rPr>
        <w:tab/>
      </w:r>
      <w:r w:rsidRPr="004677ED">
        <w:rPr>
          <w:rFonts w:ascii="Times New Roman" w:hAnsi="Times New Roman" w:cs="Times New Roman"/>
          <w:b/>
          <w:sz w:val="28"/>
          <w:szCs w:val="28"/>
        </w:rPr>
        <w:tab/>
      </w:r>
      <w:r w:rsidRPr="004677ED">
        <w:rPr>
          <w:rFonts w:ascii="Times New Roman" w:hAnsi="Times New Roman" w:cs="Times New Roman"/>
          <w:b/>
          <w:sz w:val="28"/>
          <w:szCs w:val="28"/>
        </w:rPr>
        <w:tab/>
      </w:r>
      <w:r w:rsidR="00862A0C">
        <w:rPr>
          <w:rFonts w:ascii="Times New Roman" w:hAnsi="Times New Roman" w:cs="Times New Roman"/>
          <w:b/>
          <w:sz w:val="28"/>
          <w:szCs w:val="28"/>
        </w:rPr>
        <w:tab/>
      </w:r>
      <w:r w:rsidRPr="004677ED">
        <w:rPr>
          <w:rFonts w:ascii="Times New Roman" w:hAnsi="Times New Roman" w:cs="Times New Roman"/>
          <w:sz w:val="28"/>
          <w:szCs w:val="28"/>
        </w:rPr>
        <w:t>Applicant</w:t>
      </w:r>
    </w:p>
    <w:p w:rsidR="00FC0A86" w:rsidRPr="004677ED" w:rsidRDefault="00FC0A86" w:rsidP="00CE388A">
      <w:pPr>
        <w:ind w:firstLine="720"/>
        <w:jc w:val="both"/>
        <w:rPr>
          <w:rFonts w:ascii="Times New Roman" w:hAnsi="Times New Roman" w:cs="Times New Roman"/>
          <w:sz w:val="28"/>
          <w:szCs w:val="28"/>
        </w:rPr>
      </w:pPr>
      <w:r w:rsidRPr="004677ED">
        <w:rPr>
          <w:rFonts w:ascii="Times New Roman" w:hAnsi="Times New Roman" w:cs="Times New Roman"/>
          <w:sz w:val="28"/>
          <w:szCs w:val="28"/>
        </w:rPr>
        <w:t xml:space="preserve">And </w:t>
      </w:r>
    </w:p>
    <w:p w:rsidR="00FC0A86" w:rsidRPr="004677ED" w:rsidRDefault="00605DC5" w:rsidP="005153BE">
      <w:pPr>
        <w:tabs>
          <w:tab w:val="left" w:pos="6165"/>
        </w:tabs>
        <w:jc w:val="both"/>
        <w:rPr>
          <w:rFonts w:ascii="Times New Roman" w:hAnsi="Times New Roman" w:cs="Times New Roman"/>
          <w:b/>
          <w:sz w:val="28"/>
          <w:szCs w:val="28"/>
        </w:rPr>
      </w:pPr>
      <w:r w:rsidRPr="004677ED">
        <w:rPr>
          <w:rFonts w:ascii="Times New Roman" w:hAnsi="Times New Roman" w:cs="Times New Roman"/>
          <w:b/>
          <w:sz w:val="28"/>
          <w:szCs w:val="28"/>
        </w:rPr>
        <w:t xml:space="preserve">          </w:t>
      </w:r>
      <w:r w:rsidR="00FC0A86" w:rsidRPr="004677ED">
        <w:rPr>
          <w:rFonts w:ascii="Times New Roman" w:hAnsi="Times New Roman" w:cs="Times New Roman"/>
          <w:b/>
          <w:sz w:val="28"/>
          <w:szCs w:val="28"/>
        </w:rPr>
        <w:t>CIVIL SERVICE COMMISSION</w:t>
      </w:r>
      <w:r w:rsidR="00FC0A86" w:rsidRPr="004677ED">
        <w:rPr>
          <w:rFonts w:ascii="Times New Roman" w:hAnsi="Times New Roman" w:cs="Times New Roman"/>
          <w:b/>
          <w:sz w:val="28"/>
          <w:szCs w:val="28"/>
        </w:rPr>
        <w:tab/>
      </w:r>
      <w:r w:rsidRPr="004677ED">
        <w:rPr>
          <w:rFonts w:ascii="Times New Roman" w:hAnsi="Times New Roman" w:cs="Times New Roman"/>
          <w:b/>
          <w:sz w:val="28"/>
          <w:szCs w:val="28"/>
        </w:rPr>
        <w:t xml:space="preserve">          </w:t>
      </w:r>
      <w:r w:rsidR="00862A0C">
        <w:rPr>
          <w:rFonts w:ascii="Times New Roman" w:hAnsi="Times New Roman" w:cs="Times New Roman"/>
          <w:b/>
          <w:sz w:val="28"/>
          <w:szCs w:val="28"/>
        </w:rPr>
        <w:t xml:space="preserve"> </w:t>
      </w:r>
      <w:r w:rsidRPr="004677ED">
        <w:rPr>
          <w:rFonts w:ascii="Times New Roman" w:hAnsi="Times New Roman" w:cs="Times New Roman"/>
          <w:b/>
          <w:sz w:val="28"/>
          <w:szCs w:val="28"/>
        </w:rPr>
        <w:t xml:space="preserve">  </w:t>
      </w:r>
      <w:r w:rsidR="004677ED" w:rsidRPr="004677ED">
        <w:rPr>
          <w:rFonts w:ascii="Times New Roman" w:hAnsi="Times New Roman" w:cs="Times New Roman"/>
          <w:sz w:val="28"/>
          <w:szCs w:val="28"/>
        </w:rPr>
        <w:t>1</w:t>
      </w:r>
      <w:r w:rsidR="004677ED" w:rsidRPr="004677ED">
        <w:rPr>
          <w:rFonts w:ascii="Times New Roman" w:hAnsi="Times New Roman" w:cs="Times New Roman"/>
          <w:sz w:val="28"/>
          <w:szCs w:val="28"/>
          <w:vertAlign w:val="superscript"/>
        </w:rPr>
        <w:t xml:space="preserve">st </w:t>
      </w:r>
      <w:r w:rsidR="004677ED" w:rsidRPr="004677ED">
        <w:rPr>
          <w:rFonts w:ascii="Times New Roman" w:hAnsi="Times New Roman" w:cs="Times New Roman"/>
          <w:sz w:val="28"/>
          <w:szCs w:val="28"/>
        </w:rPr>
        <w:t>Respondent</w:t>
      </w:r>
    </w:p>
    <w:p w:rsidR="00AD42BA" w:rsidRPr="004677ED" w:rsidRDefault="00FC0A86" w:rsidP="00CE388A">
      <w:pPr>
        <w:spacing w:after="0"/>
        <w:jc w:val="both"/>
        <w:rPr>
          <w:rFonts w:ascii="Times New Roman" w:hAnsi="Times New Roman" w:cs="Times New Roman"/>
          <w:b/>
          <w:sz w:val="28"/>
          <w:szCs w:val="28"/>
        </w:rPr>
      </w:pPr>
      <w:r w:rsidRPr="004677ED">
        <w:rPr>
          <w:rFonts w:ascii="Times New Roman" w:hAnsi="Times New Roman" w:cs="Times New Roman"/>
          <w:b/>
          <w:sz w:val="28"/>
          <w:szCs w:val="28"/>
        </w:rPr>
        <w:t xml:space="preserve"> </w:t>
      </w:r>
      <w:r w:rsidR="00605DC5" w:rsidRPr="004677ED">
        <w:rPr>
          <w:rFonts w:ascii="Times New Roman" w:hAnsi="Times New Roman" w:cs="Times New Roman"/>
          <w:b/>
          <w:sz w:val="28"/>
          <w:szCs w:val="28"/>
        </w:rPr>
        <w:t xml:space="preserve">         </w:t>
      </w:r>
      <w:r w:rsidRPr="004677ED">
        <w:rPr>
          <w:rFonts w:ascii="Times New Roman" w:hAnsi="Times New Roman" w:cs="Times New Roman"/>
          <w:b/>
          <w:sz w:val="28"/>
          <w:szCs w:val="28"/>
        </w:rPr>
        <w:t>THE PRINCIPAL SECRETARY,</w:t>
      </w:r>
      <w:r w:rsidRPr="004677ED">
        <w:rPr>
          <w:rFonts w:ascii="Times New Roman" w:hAnsi="Times New Roman" w:cs="Times New Roman"/>
          <w:b/>
          <w:sz w:val="28"/>
          <w:szCs w:val="28"/>
        </w:rPr>
        <w:tab/>
      </w:r>
    </w:p>
    <w:p w:rsidR="00AD42BA" w:rsidRPr="004677ED" w:rsidRDefault="00605DC5" w:rsidP="00CE388A">
      <w:pPr>
        <w:spacing w:after="0"/>
        <w:jc w:val="both"/>
        <w:rPr>
          <w:rFonts w:ascii="Times New Roman" w:hAnsi="Times New Roman" w:cs="Times New Roman"/>
          <w:b/>
          <w:sz w:val="28"/>
          <w:szCs w:val="28"/>
        </w:rPr>
      </w:pPr>
      <w:r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MINISTRY OF NATURAL RESOURCES</w:t>
      </w:r>
    </w:p>
    <w:p w:rsidR="00FC0A86" w:rsidRPr="004677ED" w:rsidRDefault="00605DC5" w:rsidP="00CE388A">
      <w:pPr>
        <w:spacing w:after="0"/>
        <w:jc w:val="both"/>
        <w:rPr>
          <w:rFonts w:ascii="Times New Roman" w:hAnsi="Times New Roman" w:cs="Times New Roman"/>
          <w:sz w:val="28"/>
          <w:szCs w:val="28"/>
        </w:rPr>
      </w:pPr>
      <w:r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AND ENERGY</w:t>
      </w:r>
      <w:r w:rsidR="00FC0A86" w:rsidRPr="004677ED">
        <w:rPr>
          <w:rFonts w:ascii="Times New Roman" w:hAnsi="Times New Roman" w:cs="Times New Roman"/>
          <w:b/>
          <w:sz w:val="28"/>
          <w:szCs w:val="28"/>
        </w:rPr>
        <w:tab/>
      </w:r>
      <w:r w:rsidR="00FC0A86" w:rsidRPr="004677ED">
        <w:rPr>
          <w:rFonts w:ascii="Times New Roman" w:hAnsi="Times New Roman" w:cs="Times New Roman"/>
          <w:b/>
          <w:sz w:val="28"/>
          <w:szCs w:val="28"/>
        </w:rPr>
        <w:tab/>
      </w:r>
      <w:r w:rsidR="00FC0A86" w:rsidRPr="004677ED">
        <w:rPr>
          <w:rFonts w:ascii="Times New Roman" w:hAnsi="Times New Roman" w:cs="Times New Roman"/>
          <w:b/>
          <w:sz w:val="28"/>
          <w:szCs w:val="28"/>
        </w:rPr>
        <w:tab/>
      </w:r>
      <w:r w:rsidR="00FC0A86"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r>
      <w:r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 xml:space="preserve">     </w:t>
      </w:r>
      <w:r w:rsidR="00862A0C">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 xml:space="preserve"> </w:t>
      </w:r>
      <w:r w:rsidR="00AD42BA" w:rsidRPr="004677ED">
        <w:rPr>
          <w:rFonts w:ascii="Times New Roman" w:hAnsi="Times New Roman" w:cs="Times New Roman"/>
          <w:sz w:val="28"/>
          <w:szCs w:val="28"/>
        </w:rPr>
        <w:t>2</w:t>
      </w:r>
      <w:r w:rsidR="00AD42BA" w:rsidRPr="004677ED">
        <w:rPr>
          <w:rFonts w:ascii="Times New Roman" w:hAnsi="Times New Roman" w:cs="Times New Roman"/>
          <w:sz w:val="28"/>
          <w:szCs w:val="28"/>
          <w:vertAlign w:val="superscript"/>
        </w:rPr>
        <w:t>nd</w:t>
      </w:r>
      <w:r w:rsidR="00AD42BA" w:rsidRPr="004677ED">
        <w:rPr>
          <w:rFonts w:ascii="Times New Roman" w:hAnsi="Times New Roman" w:cs="Times New Roman"/>
          <w:sz w:val="28"/>
          <w:szCs w:val="28"/>
        </w:rPr>
        <w:t xml:space="preserve"> Respondent</w:t>
      </w:r>
    </w:p>
    <w:p w:rsidR="00AD42BA" w:rsidRPr="004677ED" w:rsidRDefault="00AD42BA" w:rsidP="00CE388A">
      <w:pPr>
        <w:spacing w:after="0"/>
        <w:jc w:val="both"/>
        <w:rPr>
          <w:rFonts w:ascii="Times New Roman" w:hAnsi="Times New Roman" w:cs="Times New Roman"/>
          <w:sz w:val="28"/>
          <w:szCs w:val="28"/>
        </w:rPr>
      </w:pPr>
    </w:p>
    <w:p w:rsidR="00AD42BA" w:rsidRPr="004677ED" w:rsidRDefault="00605DC5" w:rsidP="00CE388A">
      <w:pPr>
        <w:spacing w:after="0"/>
        <w:jc w:val="both"/>
        <w:rPr>
          <w:rFonts w:ascii="Times New Roman" w:hAnsi="Times New Roman" w:cs="Times New Roman"/>
          <w:b/>
          <w:sz w:val="28"/>
          <w:szCs w:val="28"/>
        </w:rPr>
      </w:pPr>
      <w:r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THE PRINCIPAL SECRETARY.</w:t>
      </w:r>
    </w:p>
    <w:p w:rsidR="00AD42BA" w:rsidRPr="004677ED" w:rsidRDefault="00605DC5" w:rsidP="00CE388A">
      <w:pPr>
        <w:spacing w:after="0"/>
        <w:jc w:val="both"/>
        <w:rPr>
          <w:rFonts w:ascii="Times New Roman" w:hAnsi="Times New Roman" w:cs="Times New Roman"/>
          <w:b/>
          <w:sz w:val="28"/>
          <w:szCs w:val="28"/>
        </w:rPr>
      </w:pPr>
      <w:r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MINISTRY OF PUBLIC SERVICE AND</w:t>
      </w:r>
    </w:p>
    <w:p w:rsidR="00AD42BA" w:rsidRPr="004677ED" w:rsidRDefault="00605DC5" w:rsidP="00CE388A">
      <w:pPr>
        <w:spacing w:after="0"/>
        <w:jc w:val="both"/>
        <w:rPr>
          <w:rFonts w:ascii="Times New Roman" w:hAnsi="Times New Roman" w:cs="Times New Roman"/>
          <w:sz w:val="28"/>
          <w:szCs w:val="28"/>
        </w:rPr>
      </w:pPr>
      <w:r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INFORMATION</w:t>
      </w:r>
      <w:r w:rsidR="00AD42BA"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t xml:space="preserve">    </w:t>
      </w:r>
      <w:r w:rsidR="004677ED"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 xml:space="preserve"> </w:t>
      </w:r>
      <w:r w:rsidR="00862A0C">
        <w:rPr>
          <w:rFonts w:ascii="Times New Roman" w:hAnsi="Times New Roman" w:cs="Times New Roman"/>
          <w:b/>
          <w:sz w:val="28"/>
          <w:szCs w:val="28"/>
        </w:rPr>
        <w:tab/>
      </w:r>
      <w:r w:rsidR="00862A0C">
        <w:rPr>
          <w:rFonts w:ascii="Times New Roman" w:hAnsi="Times New Roman" w:cs="Times New Roman"/>
          <w:b/>
          <w:sz w:val="28"/>
          <w:szCs w:val="28"/>
        </w:rPr>
        <w:tab/>
      </w:r>
      <w:r w:rsidR="00AD42BA" w:rsidRPr="004677ED">
        <w:rPr>
          <w:rFonts w:ascii="Times New Roman" w:hAnsi="Times New Roman" w:cs="Times New Roman"/>
          <w:sz w:val="28"/>
          <w:szCs w:val="28"/>
        </w:rPr>
        <w:t>3</w:t>
      </w:r>
      <w:r w:rsidR="00AD42BA" w:rsidRPr="004677ED">
        <w:rPr>
          <w:rFonts w:ascii="Times New Roman" w:hAnsi="Times New Roman" w:cs="Times New Roman"/>
          <w:sz w:val="28"/>
          <w:szCs w:val="28"/>
          <w:vertAlign w:val="superscript"/>
        </w:rPr>
        <w:t>rd</w:t>
      </w:r>
      <w:r w:rsidR="00AD42BA" w:rsidRPr="004677ED">
        <w:rPr>
          <w:rFonts w:ascii="Times New Roman" w:hAnsi="Times New Roman" w:cs="Times New Roman"/>
          <w:sz w:val="28"/>
          <w:szCs w:val="28"/>
        </w:rPr>
        <w:t xml:space="preserve"> Respondent</w:t>
      </w:r>
    </w:p>
    <w:p w:rsidR="00AD42BA" w:rsidRPr="004677ED" w:rsidRDefault="00AD42BA" w:rsidP="00CE388A">
      <w:pPr>
        <w:spacing w:after="0"/>
        <w:jc w:val="both"/>
        <w:rPr>
          <w:rFonts w:ascii="Times New Roman" w:hAnsi="Times New Roman" w:cs="Times New Roman"/>
          <w:sz w:val="28"/>
          <w:szCs w:val="28"/>
        </w:rPr>
      </w:pPr>
    </w:p>
    <w:p w:rsidR="00AD42BA" w:rsidRPr="004677ED" w:rsidRDefault="00605DC5" w:rsidP="00CE388A">
      <w:pPr>
        <w:spacing w:after="0"/>
        <w:jc w:val="both"/>
        <w:rPr>
          <w:rFonts w:ascii="Times New Roman" w:hAnsi="Times New Roman" w:cs="Times New Roman"/>
          <w:sz w:val="28"/>
          <w:szCs w:val="28"/>
        </w:rPr>
      </w:pPr>
      <w:r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THE ACC</w:t>
      </w:r>
      <w:r w:rsidRPr="004677ED">
        <w:rPr>
          <w:rFonts w:ascii="Times New Roman" w:hAnsi="Times New Roman" w:cs="Times New Roman"/>
          <w:b/>
          <w:sz w:val="28"/>
          <w:szCs w:val="28"/>
        </w:rPr>
        <w:t>O</w:t>
      </w:r>
      <w:r w:rsidR="00AD42BA" w:rsidRPr="004677ED">
        <w:rPr>
          <w:rFonts w:ascii="Times New Roman" w:hAnsi="Times New Roman" w:cs="Times New Roman"/>
          <w:b/>
          <w:sz w:val="28"/>
          <w:szCs w:val="28"/>
        </w:rPr>
        <w:t>UNTANT GENERAL</w:t>
      </w:r>
      <w:r w:rsidR="00AD42BA"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t xml:space="preserve">     </w:t>
      </w:r>
      <w:r w:rsidR="004677ED" w:rsidRPr="004677ED">
        <w:rPr>
          <w:rFonts w:ascii="Times New Roman" w:hAnsi="Times New Roman" w:cs="Times New Roman"/>
          <w:b/>
          <w:sz w:val="28"/>
          <w:szCs w:val="28"/>
        </w:rPr>
        <w:t xml:space="preserve">  </w:t>
      </w:r>
      <w:r w:rsidR="00862A0C">
        <w:rPr>
          <w:rFonts w:ascii="Times New Roman" w:hAnsi="Times New Roman" w:cs="Times New Roman"/>
          <w:b/>
          <w:sz w:val="28"/>
          <w:szCs w:val="28"/>
        </w:rPr>
        <w:t xml:space="preserve">            </w:t>
      </w:r>
      <w:r w:rsidR="00AD42BA" w:rsidRPr="004677ED">
        <w:rPr>
          <w:rFonts w:ascii="Times New Roman" w:hAnsi="Times New Roman" w:cs="Times New Roman"/>
          <w:sz w:val="28"/>
          <w:szCs w:val="28"/>
        </w:rPr>
        <w:t>4</w:t>
      </w:r>
      <w:r w:rsidR="00AD42BA" w:rsidRPr="004677ED">
        <w:rPr>
          <w:rFonts w:ascii="Times New Roman" w:hAnsi="Times New Roman" w:cs="Times New Roman"/>
          <w:sz w:val="28"/>
          <w:szCs w:val="28"/>
          <w:vertAlign w:val="superscript"/>
        </w:rPr>
        <w:t>th</w:t>
      </w:r>
      <w:r w:rsidR="00AD42BA" w:rsidRPr="004677ED">
        <w:rPr>
          <w:rFonts w:ascii="Times New Roman" w:hAnsi="Times New Roman" w:cs="Times New Roman"/>
          <w:sz w:val="28"/>
          <w:szCs w:val="28"/>
        </w:rPr>
        <w:t xml:space="preserve"> Respondent</w:t>
      </w:r>
    </w:p>
    <w:p w:rsidR="00AD42BA" w:rsidRPr="004677ED" w:rsidRDefault="00AD42BA" w:rsidP="00CE388A">
      <w:pPr>
        <w:spacing w:after="0"/>
        <w:jc w:val="both"/>
        <w:rPr>
          <w:rFonts w:ascii="Times New Roman" w:hAnsi="Times New Roman" w:cs="Times New Roman"/>
          <w:sz w:val="28"/>
          <w:szCs w:val="28"/>
        </w:rPr>
      </w:pPr>
    </w:p>
    <w:p w:rsidR="00AD42BA" w:rsidRPr="004677ED" w:rsidRDefault="00605DC5" w:rsidP="00CE388A">
      <w:pPr>
        <w:spacing w:after="0"/>
        <w:jc w:val="both"/>
        <w:rPr>
          <w:rFonts w:ascii="Times New Roman" w:hAnsi="Times New Roman" w:cs="Times New Roman"/>
          <w:b/>
          <w:sz w:val="28"/>
          <w:szCs w:val="28"/>
        </w:rPr>
      </w:pPr>
      <w:r w:rsidRPr="004677ED">
        <w:rPr>
          <w:rFonts w:ascii="Times New Roman" w:hAnsi="Times New Roman" w:cs="Times New Roman"/>
          <w:b/>
          <w:sz w:val="28"/>
          <w:szCs w:val="28"/>
        </w:rPr>
        <w:t xml:space="preserve">           </w:t>
      </w:r>
      <w:r w:rsidR="00AD42BA" w:rsidRPr="004677ED">
        <w:rPr>
          <w:rFonts w:ascii="Times New Roman" w:hAnsi="Times New Roman" w:cs="Times New Roman"/>
          <w:b/>
          <w:sz w:val="28"/>
          <w:szCs w:val="28"/>
        </w:rPr>
        <w:t>THE ATTORNEY GENERAL</w:t>
      </w:r>
      <w:r w:rsidR="00AD42BA"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r>
      <w:r w:rsidR="00AD42BA" w:rsidRPr="004677ED">
        <w:rPr>
          <w:rFonts w:ascii="Times New Roman" w:hAnsi="Times New Roman" w:cs="Times New Roman"/>
          <w:b/>
          <w:sz w:val="28"/>
          <w:szCs w:val="28"/>
        </w:rPr>
        <w:tab/>
      </w:r>
      <w:r w:rsidR="00AD42BA" w:rsidRPr="004677ED">
        <w:rPr>
          <w:rFonts w:ascii="Times New Roman" w:hAnsi="Times New Roman" w:cs="Times New Roman"/>
          <w:sz w:val="28"/>
          <w:szCs w:val="28"/>
        </w:rPr>
        <w:t xml:space="preserve">     </w:t>
      </w:r>
      <w:r w:rsidR="004677ED" w:rsidRPr="004677ED">
        <w:rPr>
          <w:rFonts w:ascii="Times New Roman" w:hAnsi="Times New Roman" w:cs="Times New Roman"/>
          <w:sz w:val="28"/>
          <w:szCs w:val="28"/>
        </w:rPr>
        <w:t xml:space="preserve">  </w:t>
      </w:r>
      <w:r w:rsidR="00862A0C">
        <w:rPr>
          <w:rFonts w:ascii="Times New Roman" w:hAnsi="Times New Roman" w:cs="Times New Roman"/>
          <w:sz w:val="28"/>
          <w:szCs w:val="28"/>
        </w:rPr>
        <w:t xml:space="preserve">  </w:t>
      </w:r>
      <w:r w:rsidR="00AD42BA" w:rsidRPr="004677ED">
        <w:rPr>
          <w:rFonts w:ascii="Times New Roman" w:hAnsi="Times New Roman" w:cs="Times New Roman"/>
          <w:sz w:val="28"/>
          <w:szCs w:val="28"/>
        </w:rPr>
        <w:t>5</w:t>
      </w:r>
      <w:r w:rsidR="00AD42BA" w:rsidRPr="004677ED">
        <w:rPr>
          <w:rFonts w:ascii="Times New Roman" w:hAnsi="Times New Roman" w:cs="Times New Roman"/>
          <w:sz w:val="28"/>
          <w:szCs w:val="28"/>
          <w:vertAlign w:val="superscript"/>
        </w:rPr>
        <w:t xml:space="preserve">th </w:t>
      </w:r>
      <w:r w:rsidR="00AD42BA" w:rsidRPr="004677ED">
        <w:rPr>
          <w:rFonts w:ascii="Times New Roman" w:hAnsi="Times New Roman" w:cs="Times New Roman"/>
          <w:sz w:val="28"/>
          <w:szCs w:val="28"/>
        </w:rPr>
        <w:t>Respondent</w:t>
      </w:r>
    </w:p>
    <w:p w:rsidR="008E7F3F" w:rsidRPr="004677ED" w:rsidRDefault="008E7F3F" w:rsidP="008E7F3F">
      <w:pPr>
        <w:tabs>
          <w:tab w:val="left" w:pos="1540"/>
        </w:tabs>
        <w:spacing w:line="360" w:lineRule="auto"/>
        <w:ind w:left="2880" w:hanging="2880"/>
        <w:jc w:val="both"/>
        <w:rPr>
          <w:rFonts w:ascii="Times New Roman" w:hAnsi="Times New Roman" w:cs="Times New Roman"/>
          <w:b/>
          <w:sz w:val="28"/>
          <w:szCs w:val="28"/>
        </w:rPr>
      </w:pPr>
    </w:p>
    <w:p w:rsidR="00FC0A86" w:rsidRPr="004677ED" w:rsidRDefault="00605DC5" w:rsidP="008E7F3F">
      <w:pPr>
        <w:tabs>
          <w:tab w:val="left" w:pos="1540"/>
        </w:tabs>
        <w:spacing w:line="360" w:lineRule="auto"/>
        <w:ind w:left="2880" w:hanging="2880"/>
        <w:jc w:val="both"/>
        <w:rPr>
          <w:rFonts w:ascii="Times New Roman" w:hAnsi="Times New Roman" w:cs="Times New Roman"/>
          <w:b/>
          <w:sz w:val="28"/>
          <w:szCs w:val="28"/>
        </w:rPr>
      </w:pPr>
      <w:r w:rsidRPr="004677ED">
        <w:rPr>
          <w:rFonts w:ascii="Times New Roman" w:hAnsi="Times New Roman" w:cs="Times New Roman"/>
          <w:b/>
          <w:sz w:val="28"/>
          <w:szCs w:val="28"/>
        </w:rPr>
        <w:t xml:space="preserve">           </w:t>
      </w:r>
      <w:r w:rsidR="00FC0A86" w:rsidRPr="004677ED">
        <w:rPr>
          <w:rFonts w:ascii="Times New Roman" w:hAnsi="Times New Roman" w:cs="Times New Roman"/>
          <w:b/>
          <w:sz w:val="28"/>
          <w:szCs w:val="28"/>
        </w:rPr>
        <w:t>Neutral citation</w:t>
      </w:r>
      <w:r w:rsidR="00FC0A86"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00AD42BA" w:rsidRPr="004677ED">
        <w:rPr>
          <w:rFonts w:ascii="Times New Roman" w:hAnsi="Times New Roman" w:cs="Times New Roman"/>
          <w:sz w:val="28"/>
          <w:szCs w:val="28"/>
        </w:rPr>
        <w:t>Moses Hezekiel Tsabedze</w:t>
      </w:r>
      <w:r w:rsidR="00FC0A86" w:rsidRPr="004677ED">
        <w:rPr>
          <w:rFonts w:ascii="Times New Roman" w:hAnsi="Times New Roman" w:cs="Times New Roman"/>
          <w:sz w:val="28"/>
          <w:szCs w:val="28"/>
        </w:rPr>
        <w:t xml:space="preserve"> </w:t>
      </w:r>
      <w:r w:rsidR="00AD42BA" w:rsidRPr="004677ED">
        <w:rPr>
          <w:rFonts w:ascii="Times New Roman" w:hAnsi="Times New Roman" w:cs="Times New Roman"/>
          <w:sz w:val="28"/>
          <w:szCs w:val="28"/>
        </w:rPr>
        <w:t xml:space="preserve">vs Civil Service </w:t>
      </w:r>
      <w:r w:rsidR="0063601F" w:rsidRPr="004677ED">
        <w:rPr>
          <w:rFonts w:ascii="Times New Roman" w:hAnsi="Times New Roman" w:cs="Times New Roman"/>
          <w:sz w:val="28"/>
          <w:szCs w:val="28"/>
        </w:rPr>
        <w:t xml:space="preserve">Commission </w:t>
      </w:r>
      <w:r w:rsidR="00862A0C">
        <w:rPr>
          <w:rFonts w:ascii="Times New Roman" w:hAnsi="Times New Roman" w:cs="Times New Roman"/>
          <w:sz w:val="28"/>
          <w:szCs w:val="28"/>
        </w:rPr>
        <w:t xml:space="preserve"> </w:t>
      </w:r>
      <w:r w:rsidR="0063601F" w:rsidRPr="004677ED">
        <w:rPr>
          <w:rFonts w:ascii="Times New Roman" w:hAnsi="Times New Roman" w:cs="Times New Roman"/>
          <w:sz w:val="28"/>
          <w:szCs w:val="28"/>
        </w:rPr>
        <w:t>(</w:t>
      </w:r>
      <w:r w:rsidR="00AD42BA" w:rsidRPr="004677ED">
        <w:rPr>
          <w:rFonts w:ascii="Times New Roman" w:hAnsi="Times New Roman" w:cs="Times New Roman"/>
          <w:sz w:val="28"/>
          <w:szCs w:val="28"/>
        </w:rPr>
        <w:t>306/2012</w:t>
      </w:r>
      <w:r w:rsidR="00FC0A86" w:rsidRPr="004677ED">
        <w:rPr>
          <w:rFonts w:ascii="Times New Roman" w:hAnsi="Times New Roman" w:cs="Times New Roman"/>
          <w:sz w:val="28"/>
          <w:szCs w:val="28"/>
        </w:rPr>
        <w:t>)  [2014] SZIC</w:t>
      </w:r>
      <w:r w:rsidR="0063601F">
        <w:rPr>
          <w:rFonts w:ascii="Times New Roman" w:hAnsi="Times New Roman" w:cs="Times New Roman"/>
          <w:sz w:val="28"/>
          <w:szCs w:val="28"/>
        </w:rPr>
        <w:t xml:space="preserve"> 9</w:t>
      </w:r>
      <w:r w:rsidR="00AD42BA" w:rsidRPr="004677ED">
        <w:rPr>
          <w:rFonts w:ascii="Times New Roman" w:hAnsi="Times New Roman" w:cs="Times New Roman"/>
          <w:sz w:val="28"/>
          <w:szCs w:val="28"/>
        </w:rPr>
        <w:t xml:space="preserve"> </w:t>
      </w:r>
      <w:r w:rsidR="00FC0A86" w:rsidRPr="004677ED">
        <w:rPr>
          <w:rFonts w:ascii="Times New Roman" w:hAnsi="Times New Roman" w:cs="Times New Roman"/>
          <w:sz w:val="28"/>
          <w:szCs w:val="28"/>
        </w:rPr>
        <w:t xml:space="preserve"> (</w:t>
      </w:r>
      <w:r w:rsidR="00315F6A" w:rsidRPr="004677ED">
        <w:rPr>
          <w:rFonts w:ascii="Times New Roman" w:hAnsi="Times New Roman" w:cs="Times New Roman"/>
          <w:sz w:val="28"/>
          <w:szCs w:val="28"/>
        </w:rPr>
        <w:t xml:space="preserve"> March</w:t>
      </w:r>
      <w:r w:rsidR="00FC0A86" w:rsidRPr="004677ED">
        <w:rPr>
          <w:rFonts w:ascii="Times New Roman" w:hAnsi="Times New Roman" w:cs="Times New Roman"/>
          <w:sz w:val="28"/>
          <w:szCs w:val="28"/>
        </w:rPr>
        <w:t xml:space="preserve"> 2014)</w:t>
      </w:r>
    </w:p>
    <w:p w:rsidR="00FC0A86" w:rsidRPr="004677ED" w:rsidRDefault="00605DC5" w:rsidP="00CE388A">
      <w:pPr>
        <w:ind w:left="5103" w:hanging="5103"/>
        <w:jc w:val="both"/>
        <w:rPr>
          <w:rFonts w:ascii="Times New Roman" w:hAnsi="Times New Roman" w:cs="Times New Roman"/>
          <w:sz w:val="28"/>
          <w:szCs w:val="28"/>
        </w:rPr>
      </w:pPr>
      <w:r w:rsidRPr="004677ED">
        <w:rPr>
          <w:rFonts w:ascii="Times New Roman" w:hAnsi="Times New Roman" w:cs="Times New Roman"/>
          <w:b/>
          <w:sz w:val="28"/>
          <w:szCs w:val="28"/>
        </w:rPr>
        <w:t xml:space="preserve">           </w:t>
      </w:r>
      <w:r w:rsidR="00FC0A86" w:rsidRPr="004677ED">
        <w:rPr>
          <w:rFonts w:ascii="Times New Roman" w:hAnsi="Times New Roman" w:cs="Times New Roman"/>
          <w:b/>
          <w:sz w:val="28"/>
          <w:szCs w:val="28"/>
        </w:rPr>
        <w:t xml:space="preserve">CORAM:    </w:t>
      </w:r>
      <w:r w:rsidR="00DB462D" w:rsidRPr="004677ED">
        <w:rPr>
          <w:rFonts w:ascii="Times New Roman" w:hAnsi="Times New Roman" w:cs="Times New Roman"/>
          <w:b/>
          <w:sz w:val="28"/>
          <w:szCs w:val="28"/>
        </w:rPr>
        <w:t xml:space="preserve"> </w:t>
      </w:r>
      <w:r w:rsidR="00FC0A86" w:rsidRPr="004677ED">
        <w:rPr>
          <w:rFonts w:ascii="Times New Roman" w:hAnsi="Times New Roman" w:cs="Times New Roman"/>
          <w:sz w:val="28"/>
          <w:szCs w:val="28"/>
        </w:rPr>
        <w:t xml:space="preserve">D. </w:t>
      </w:r>
      <w:r w:rsidR="000E32E6" w:rsidRPr="004677ED">
        <w:rPr>
          <w:rFonts w:ascii="Times New Roman" w:hAnsi="Times New Roman" w:cs="Times New Roman"/>
          <w:sz w:val="28"/>
          <w:szCs w:val="28"/>
        </w:rPr>
        <w:t>MAZIBUKO</w:t>
      </w:r>
      <w:r w:rsidR="000E32E6" w:rsidRPr="004677ED">
        <w:rPr>
          <w:rFonts w:ascii="Times New Roman" w:hAnsi="Times New Roman" w:cs="Times New Roman"/>
          <w:b/>
          <w:sz w:val="28"/>
          <w:szCs w:val="28"/>
        </w:rPr>
        <w:t xml:space="preserve"> </w:t>
      </w:r>
      <w:r w:rsidR="000E32E6" w:rsidRPr="004677ED">
        <w:rPr>
          <w:rFonts w:ascii="Times New Roman" w:hAnsi="Times New Roman" w:cs="Times New Roman"/>
          <w:sz w:val="28"/>
          <w:szCs w:val="28"/>
        </w:rPr>
        <w:t>(</w:t>
      </w:r>
      <w:r w:rsidR="00FC0A86" w:rsidRPr="004677ED">
        <w:rPr>
          <w:rFonts w:ascii="Times New Roman" w:hAnsi="Times New Roman" w:cs="Times New Roman"/>
          <w:sz w:val="28"/>
          <w:szCs w:val="28"/>
        </w:rPr>
        <w:t xml:space="preserve">Sitting with A. Nkambule </w:t>
      </w:r>
      <w:r w:rsidR="00DB462D" w:rsidRPr="004677ED">
        <w:rPr>
          <w:rFonts w:ascii="Times New Roman" w:hAnsi="Times New Roman" w:cs="Times New Roman"/>
          <w:sz w:val="28"/>
          <w:szCs w:val="28"/>
        </w:rPr>
        <w:t>&amp; M.T.E</w:t>
      </w:r>
      <w:r w:rsidR="00FC0A86" w:rsidRPr="004677ED">
        <w:rPr>
          <w:rFonts w:ascii="Times New Roman" w:hAnsi="Times New Roman" w:cs="Times New Roman"/>
          <w:sz w:val="28"/>
          <w:szCs w:val="28"/>
        </w:rPr>
        <w:t>. Mtetwa</w:t>
      </w:r>
      <w:r w:rsidR="00A77995" w:rsidRPr="004677ED">
        <w:rPr>
          <w:rFonts w:ascii="Times New Roman" w:hAnsi="Times New Roman" w:cs="Times New Roman"/>
          <w:sz w:val="28"/>
          <w:szCs w:val="28"/>
        </w:rPr>
        <w:t>) (</w:t>
      </w:r>
      <w:r w:rsidR="00FC0A86" w:rsidRPr="004677ED">
        <w:rPr>
          <w:rFonts w:ascii="Times New Roman" w:hAnsi="Times New Roman" w:cs="Times New Roman"/>
          <w:sz w:val="28"/>
          <w:szCs w:val="28"/>
        </w:rPr>
        <w:t>Members of the Court)</w:t>
      </w:r>
    </w:p>
    <w:p w:rsidR="00FC0A86" w:rsidRPr="004677ED" w:rsidRDefault="00605DC5" w:rsidP="00CE388A">
      <w:pPr>
        <w:spacing w:line="360" w:lineRule="auto"/>
        <w:ind w:firstLine="709"/>
        <w:jc w:val="both"/>
        <w:rPr>
          <w:rFonts w:ascii="Times New Roman" w:hAnsi="Times New Roman" w:cs="Times New Roman"/>
          <w:sz w:val="28"/>
          <w:szCs w:val="28"/>
        </w:rPr>
      </w:pPr>
      <w:r w:rsidRPr="004677ED">
        <w:rPr>
          <w:rFonts w:ascii="Times New Roman" w:hAnsi="Times New Roman" w:cs="Times New Roman"/>
          <w:b/>
          <w:sz w:val="28"/>
          <w:szCs w:val="28"/>
        </w:rPr>
        <w:t xml:space="preserve"> </w:t>
      </w:r>
      <w:r w:rsidR="00FC0A86" w:rsidRPr="004677ED">
        <w:rPr>
          <w:rFonts w:ascii="Times New Roman" w:hAnsi="Times New Roman" w:cs="Times New Roman"/>
          <w:b/>
          <w:sz w:val="28"/>
          <w:szCs w:val="28"/>
        </w:rPr>
        <w:t>Heard</w:t>
      </w:r>
      <w:r w:rsidR="00FC0A86" w:rsidRPr="004677ED">
        <w:rPr>
          <w:rFonts w:ascii="Times New Roman" w:hAnsi="Times New Roman" w:cs="Times New Roman"/>
          <w:sz w:val="28"/>
          <w:szCs w:val="28"/>
        </w:rPr>
        <w:t xml:space="preserve">:  </w:t>
      </w:r>
      <w:r w:rsidR="0078608B"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00DB462D" w:rsidRPr="004677ED">
        <w:rPr>
          <w:rFonts w:ascii="Times New Roman" w:hAnsi="Times New Roman" w:cs="Times New Roman"/>
          <w:sz w:val="28"/>
          <w:szCs w:val="28"/>
        </w:rPr>
        <w:t xml:space="preserve">      </w:t>
      </w:r>
      <w:r w:rsidR="008E7F3F" w:rsidRPr="004677ED">
        <w:rPr>
          <w:rFonts w:ascii="Times New Roman" w:hAnsi="Times New Roman" w:cs="Times New Roman"/>
          <w:sz w:val="28"/>
          <w:szCs w:val="28"/>
        </w:rPr>
        <w:t>10</w:t>
      </w:r>
      <w:r w:rsidR="008E7F3F" w:rsidRPr="004677ED">
        <w:rPr>
          <w:rFonts w:ascii="Times New Roman" w:hAnsi="Times New Roman" w:cs="Times New Roman"/>
          <w:sz w:val="28"/>
          <w:szCs w:val="28"/>
          <w:vertAlign w:val="superscript"/>
        </w:rPr>
        <w:t>th</w:t>
      </w:r>
      <w:r w:rsidR="008E7F3F" w:rsidRPr="004677ED">
        <w:rPr>
          <w:rFonts w:ascii="Times New Roman" w:hAnsi="Times New Roman" w:cs="Times New Roman"/>
          <w:sz w:val="28"/>
          <w:szCs w:val="28"/>
        </w:rPr>
        <w:t xml:space="preserve"> OCTOBER</w:t>
      </w:r>
      <w:r w:rsidR="0078608B" w:rsidRPr="004677ED">
        <w:rPr>
          <w:rFonts w:ascii="Times New Roman" w:hAnsi="Times New Roman" w:cs="Times New Roman"/>
          <w:sz w:val="28"/>
          <w:szCs w:val="28"/>
        </w:rPr>
        <w:t xml:space="preserve"> </w:t>
      </w:r>
      <w:r w:rsidR="00FC0A86" w:rsidRPr="004677ED">
        <w:rPr>
          <w:rFonts w:ascii="Times New Roman" w:hAnsi="Times New Roman" w:cs="Times New Roman"/>
          <w:sz w:val="28"/>
          <w:szCs w:val="28"/>
        </w:rPr>
        <w:t>2013</w:t>
      </w:r>
      <w:r w:rsidR="006F76BD" w:rsidRPr="004677ED">
        <w:rPr>
          <w:rFonts w:ascii="Times New Roman" w:hAnsi="Times New Roman" w:cs="Times New Roman"/>
          <w:sz w:val="28"/>
          <w:szCs w:val="28"/>
        </w:rPr>
        <w:t>.</w:t>
      </w:r>
      <w:r w:rsidR="00FC0A86" w:rsidRPr="004677ED">
        <w:rPr>
          <w:rFonts w:ascii="Times New Roman" w:hAnsi="Times New Roman" w:cs="Times New Roman"/>
          <w:b/>
          <w:sz w:val="28"/>
          <w:szCs w:val="28"/>
        </w:rPr>
        <w:t xml:space="preserve"> </w:t>
      </w:r>
      <w:r w:rsidR="00FC0A86" w:rsidRPr="004677ED">
        <w:rPr>
          <w:rFonts w:ascii="Times New Roman" w:hAnsi="Times New Roman" w:cs="Times New Roman"/>
          <w:b/>
          <w:sz w:val="28"/>
          <w:szCs w:val="28"/>
        </w:rPr>
        <w:tab/>
      </w:r>
      <w:r w:rsidR="00FC0A86" w:rsidRPr="004677ED">
        <w:rPr>
          <w:rFonts w:ascii="Times New Roman" w:hAnsi="Times New Roman" w:cs="Times New Roman"/>
          <w:b/>
          <w:sz w:val="28"/>
          <w:szCs w:val="28"/>
        </w:rPr>
        <w:tab/>
      </w:r>
      <w:r w:rsidR="00FC0A86" w:rsidRPr="004677ED">
        <w:rPr>
          <w:rFonts w:ascii="Times New Roman" w:hAnsi="Times New Roman" w:cs="Times New Roman"/>
          <w:b/>
          <w:sz w:val="28"/>
          <w:szCs w:val="28"/>
        </w:rPr>
        <w:tab/>
      </w:r>
      <w:r w:rsidR="00FC0A86" w:rsidRPr="004677ED">
        <w:rPr>
          <w:rFonts w:ascii="Times New Roman" w:hAnsi="Times New Roman" w:cs="Times New Roman"/>
          <w:sz w:val="28"/>
          <w:szCs w:val="28"/>
        </w:rPr>
        <w:t xml:space="preserve">  </w:t>
      </w:r>
    </w:p>
    <w:p w:rsidR="00AD42BA" w:rsidRPr="004677ED" w:rsidRDefault="00605DC5" w:rsidP="00CE388A">
      <w:pPr>
        <w:jc w:val="both"/>
        <w:rPr>
          <w:rFonts w:ascii="Times New Roman" w:hAnsi="Times New Roman" w:cs="Times New Roman"/>
          <w:sz w:val="28"/>
          <w:szCs w:val="28"/>
        </w:rPr>
      </w:pPr>
      <w:r w:rsidRPr="004677ED">
        <w:rPr>
          <w:rFonts w:ascii="Times New Roman" w:hAnsi="Times New Roman" w:cs="Times New Roman"/>
          <w:b/>
          <w:sz w:val="28"/>
          <w:szCs w:val="28"/>
        </w:rPr>
        <w:t xml:space="preserve">          </w:t>
      </w:r>
      <w:r w:rsidR="00FC0A86" w:rsidRPr="004677ED">
        <w:rPr>
          <w:rFonts w:ascii="Times New Roman" w:hAnsi="Times New Roman" w:cs="Times New Roman"/>
          <w:b/>
          <w:sz w:val="28"/>
          <w:szCs w:val="28"/>
        </w:rPr>
        <w:t>Delivered</w:t>
      </w:r>
      <w:r w:rsidR="00FC0A86" w:rsidRPr="004677ED">
        <w:rPr>
          <w:rFonts w:ascii="Times New Roman" w:hAnsi="Times New Roman" w:cs="Times New Roman"/>
          <w:b/>
          <w:sz w:val="28"/>
          <w:szCs w:val="28"/>
        </w:rPr>
        <w:tab/>
      </w:r>
      <w:r w:rsidR="00FC0A86" w:rsidRPr="004677ED">
        <w:rPr>
          <w:rFonts w:ascii="Times New Roman" w:hAnsi="Times New Roman" w:cs="Times New Roman"/>
          <w:sz w:val="28"/>
          <w:szCs w:val="28"/>
        </w:rPr>
        <w:t xml:space="preserve">: </w:t>
      </w:r>
      <w:r w:rsidR="00A77995" w:rsidRPr="004677ED">
        <w:rPr>
          <w:rFonts w:ascii="Times New Roman" w:hAnsi="Times New Roman" w:cs="Times New Roman"/>
          <w:sz w:val="28"/>
          <w:szCs w:val="28"/>
        </w:rPr>
        <w:t>13</w:t>
      </w:r>
      <w:r w:rsidR="00A77995" w:rsidRPr="004677ED">
        <w:rPr>
          <w:rFonts w:ascii="Times New Roman" w:hAnsi="Times New Roman" w:cs="Times New Roman"/>
          <w:sz w:val="28"/>
          <w:szCs w:val="28"/>
          <w:vertAlign w:val="superscript"/>
        </w:rPr>
        <w:t xml:space="preserve">th </w:t>
      </w:r>
      <w:r w:rsidR="00A77995" w:rsidRPr="004677ED">
        <w:rPr>
          <w:rFonts w:ascii="Times New Roman" w:hAnsi="Times New Roman" w:cs="Times New Roman"/>
          <w:sz w:val="28"/>
          <w:szCs w:val="28"/>
        </w:rPr>
        <w:t>MARCH</w:t>
      </w:r>
      <w:r w:rsidR="0078608B" w:rsidRPr="004677ED">
        <w:rPr>
          <w:rFonts w:ascii="Times New Roman" w:hAnsi="Times New Roman" w:cs="Times New Roman"/>
          <w:sz w:val="28"/>
          <w:szCs w:val="28"/>
        </w:rPr>
        <w:t xml:space="preserve"> 2014</w:t>
      </w:r>
      <w:r w:rsidR="006F76BD" w:rsidRPr="004677ED">
        <w:rPr>
          <w:rFonts w:ascii="Times New Roman" w:hAnsi="Times New Roman" w:cs="Times New Roman"/>
          <w:sz w:val="28"/>
          <w:szCs w:val="28"/>
        </w:rPr>
        <w:t>.</w:t>
      </w:r>
    </w:p>
    <w:p w:rsidR="006F76BD" w:rsidRPr="004677ED" w:rsidRDefault="00605DC5" w:rsidP="004677ED">
      <w:pPr>
        <w:ind w:left="2552" w:hanging="1701"/>
        <w:jc w:val="both"/>
        <w:rPr>
          <w:rFonts w:ascii="Times New Roman" w:hAnsi="Times New Roman" w:cs="Times New Roman"/>
          <w:i/>
          <w:sz w:val="28"/>
          <w:szCs w:val="28"/>
        </w:rPr>
      </w:pPr>
      <w:r w:rsidRPr="004677ED">
        <w:rPr>
          <w:rFonts w:ascii="Times New Roman" w:hAnsi="Times New Roman" w:cs="Times New Roman"/>
          <w:b/>
          <w:i/>
          <w:sz w:val="28"/>
          <w:szCs w:val="28"/>
        </w:rPr>
        <w:lastRenderedPageBreak/>
        <w:t xml:space="preserve"> </w:t>
      </w:r>
      <w:r w:rsidR="00AD42BA" w:rsidRPr="004677ED">
        <w:rPr>
          <w:rFonts w:ascii="Times New Roman" w:hAnsi="Times New Roman" w:cs="Times New Roman"/>
          <w:b/>
          <w:i/>
          <w:sz w:val="28"/>
          <w:szCs w:val="28"/>
        </w:rPr>
        <w:t>Summary</w:t>
      </w:r>
      <w:r w:rsidR="00F512C7" w:rsidRPr="004677ED">
        <w:rPr>
          <w:rFonts w:ascii="Times New Roman" w:hAnsi="Times New Roman" w:cs="Times New Roman"/>
          <w:i/>
          <w:sz w:val="28"/>
          <w:szCs w:val="28"/>
        </w:rPr>
        <w:t xml:space="preserve">: </w:t>
      </w:r>
      <w:r w:rsidR="00AD42BA" w:rsidRPr="004677ED">
        <w:rPr>
          <w:rFonts w:ascii="Times New Roman" w:hAnsi="Times New Roman" w:cs="Times New Roman"/>
          <w:i/>
          <w:sz w:val="28"/>
          <w:szCs w:val="28"/>
        </w:rPr>
        <w:t xml:space="preserve"> </w:t>
      </w:r>
      <w:r w:rsidR="00F512C7" w:rsidRPr="004677ED">
        <w:rPr>
          <w:rFonts w:ascii="Times New Roman" w:hAnsi="Times New Roman" w:cs="Times New Roman"/>
          <w:i/>
          <w:sz w:val="28"/>
          <w:szCs w:val="28"/>
        </w:rPr>
        <w:t xml:space="preserve">Labour </w:t>
      </w:r>
      <w:r w:rsidR="00F909C8" w:rsidRPr="004677ED">
        <w:rPr>
          <w:rFonts w:ascii="Times New Roman" w:hAnsi="Times New Roman" w:cs="Times New Roman"/>
          <w:i/>
          <w:sz w:val="28"/>
          <w:szCs w:val="28"/>
        </w:rPr>
        <w:t>Law:</w:t>
      </w:r>
      <w:r w:rsidR="00F512C7" w:rsidRPr="004677ED">
        <w:rPr>
          <w:rFonts w:ascii="Times New Roman" w:hAnsi="Times New Roman" w:cs="Times New Roman"/>
          <w:i/>
          <w:sz w:val="28"/>
          <w:szCs w:val="28"/>
        </w:rPr>
        <w:t xml:space="preserve"> demand by employee </w:t>
      </w:r>
      <w:bookmarkStart w:id="0" w:name="_GoBack"/>
      <w:bookmarkEnd w:id="0"/>
      <w:r w:rsidR="00F512C7" w:rsidRPr="004677ED">
        <w:rPr>
          <w:rFonts w:ascii="Times New Roman" w:hAnsi="Times New Roman" w:cs="Times New Roman"/>
          <w:i/>
          <w:sz w:val="28"/>
          <w:szCs w:val="28"/>
        </w:rPr>
        <w:t>for a promotion</w:t>
      </w:r>
      <w:r w:rsidR="006F76BD" w:rsidRPr="004677ED">
        <w:rPr>
          <w:rFonts w:ascii="Times New Roman" w:hAnsi="Times New Roman" w:cs="Times New Roman"/>
          <w:i/>
          <w:sz w:val="28"/>
          <w:szCs w:val="28"/>
        </w:rPr>
        <w:t>;</w:t>
      </w:r>
      <w:r w:rsidR="00F512C7" w:rsidRPr="004677ED">
        <w:rPr>
          <w:rFonts w:ascii="Times New Roman" w:hAnsi="Times New Roman" w:cs="Times New Roman"/>
          <w:i/>
          <w:sz w:val="28"/>
          <w:szCs w:val="28"/>
        </w:rPr>
        <w:t xml:space="preserve"> </w:t>
      </w:r>
      <w:r w:rsidR="00F909C8" w:rsidRPr="004677ED">
        <w:rPr>
          <w:rFonts w:ascii="Times New Roman" w:hAnsi="Times New Roman" w:cs="Times New Roman"/>
          <w:i/>
          <w:sz w:val="28"/>
          <w:szCs w:val="28"/>
        </w:rPr>
        <w:t>u</w:t>
      </w:r>
      <w:r w:rsidR="00F512C7" w:rsidRPr="004677ED">
        <w:rPr>
          <w:rFonts w:ascii="Times New Roman" w:hAnsi="Times New Roman" w:cs="Times New Roman"/>
          <w:i/>
          <w:sz w:val="28"/>
          <w:szCs w:val="28"/>
        </w:rPr>
        <w:t xml:space="preserve">nder normal circumstances promotion of an employee falls within the prerogative </w:t>
      </w:r>
      <w:r w:rsidR="00F909C8" w:rsidRPr="004677ED">
        <w:rPr>
          <w:rFonts w:ascii="Times New Roman" w:hAnsi="Times New Roman" w:cs="Times New Roman"/>
          <w:i/>
          <w:sz w:val="28"/>
          <w:szCs w:val="28"/>
        </w:rPr>
        <w:t xml:space="preserve">of the </w:t>
      </w:r>
      <w:r w:rsidR="00F512C7" w:rsidRPr="004677ED">
        <w:rPr>
          <w:rFonts w:ascii="Times New Roman" w:hAnsi="Times New Roman" w:cs="Times New Roman"/>
          <w:i/>
          <w:sz w:val="28"/>
          <w:szCs w:val="28"/>
        </w:rPr>
        <w:t>employer.  No justification for Cour</w:t>
      </w:r>
      <w:r w:rsidR="00F909C8" w:rsidRPr="004677ED">
        <w:rPr>
          <w:rFonts w:ascii="Times New Roman" w:hAnsi="Times New Roman" w:cs="Times New Roman"/>
          <w:i/>
          <w:sz w:val="28"/>
          <w:szCs w:val="28"/>
        </w:rPr>
        <w:t xml:space="preserve">t to usurp the employer`s power of </w:t>
      </w:r>
      <w:r w:rsidR="00F512C7" w:rsidRPr="004677ED">
        <w:rPr>
          <w:rFonts w:ascii="Times New Roman" w:hAnsi="Times New Roman" w:cs="Times New Roman"/>
          <w:i/>
          <w:sz w:val="28"/>
          <w:szCs w:val="28"/>
        </w:rPr>
        <w:t xml:space="preserve">deciding matters of promotion. </w:t>
      </w:r>
    </w:p>
    <w:p w:rsidR="00FC0A86" w:rsidRDefault="006F76BD" w:rsidP="004677ED">
      <w:pPr>
        <w:ind w:left="2552" w:hanging="33"/>
        <w:jc w:val="both"/>
        <w:rPr>
          <w:rFonts w:ascii="Times New Roman" w:hAnsi="Times New Roman" w:cs="Times New Roman"/>
          <w:i/>
          <w:sz w:val="28"/>
          <w:szCs w:val="28"/>
        </w:rPr>
      </w:pPr>
      <w:r w:rsidRPr="004677ED">
        <w:rPr>
          <w:rFonts w:ascii="Times New Roman" w:hAnsi="Times New Roman" w:cs="Times New Roman"/>
          <w:i/>
          <w:sz w:val="28"/>
          <w:szCs w:val="28"/>
        </w:rPr>
        <w:t>Contract Law;</w:t>
      </w:r>
      <w:r w:rsidR="00F512C7" w:rsidRPr="004677ED">
        <w:rPr>
          <w:rFonts w:ascii="Times New Roman" w:hAnsi="Times New Roman" w:cs="Times New Roman"/>
          <w:i/>
          <w:sz w:val="28"/>
          <w:szCs w:val="28"/>
        </w:rPr>
        <w:t xml:space="preserve"> Promotion of an employee varies the terms an</w:t>
      </w:r>
      <w:r w:rsidR="00961F26" w:rsidRPr="004677ED">
        <w:rPr>
          <w:rFonts w:ascii="Times New Roman" w:hAnsi="Times New Roman" w:cs="Times New Roman"/>
          <w:i/>
          <w:sz w:val="28"/>
          <w:szCs w:val="28"/>
        </w:rPr>
        <w:t>d</w:t>
      </w:r>
      <w:r w:rsidR="00F512C7" w:rsidRPr="004677ED">
        <w:rPr>
          <w:rFonts w:ascii="Times New Roman" w:hAnsi="Times New Roman" w:cs="Times New Roman"/>
          <w:i/>
          <w:sz w:val="28"/>
          <w:szCs w:val="28"/>
        </w:rPr>
        <w:t xml:space="preserve"> conditions in the employment contract.  A variation of the contract of employment must comply with the principles of the law of contract.</w:t>
      </w:r>
    </w:p>
    <w:p w:rsidR="004677ED" w:rsidRPr="004677ED" w:rsidRDefault="004677ED" w:rsidP="004677ED">
      <w:pPr>
        <w:ind w:left="2552" w:hanging="33"/>
        <w:jc w:val="both"/>
        <w:rPr>
          <w:rFonts w:ascii="Times New Roman" w:hAnsi="Times New Roman" w:cs="Times New Roman"/>
          <w:i/>
          <w:sz w:val="28"/>
          <w:szCs w:val="28"/>
        </w:rPr>
      </w:pPr>
    </w:p>
    <w:p w:rsidR="006F76BD" w:rsidRDefault="006F76BD" w:rsidP="004677ED">
      <w:pPr>
        <w:spacing w:line="360" w:lineRule="auto"/>
        <w:jc w:val="center"/>
        <w:rPr>
          <w:rFonts w:ascii="Times New Roman" w:hAnsi="Times New Roman" w:cs="Times New Roman"/>
          <w:i/>
          <w:sz w:val="28"/>
          <w:szCs w:val="28"/>
        </w:rPr>
      </w:pPr>
      <w:r w:rsidRPr="004677ED">
        <w:rPr>
          <w:rFonts w:ascii="Times New Roman" w:hAnsi="Times New Roman" w:cs="Times New Roman"/>
          <w:i/>
          <w:sz w:val="28"/>
          <w:szCs w:val="28"/>
        </w:rPr>
        <w:t>JUDGEMENT</w:t>
      </w:r>
    </w:p>
    <w:p w:rsidR="004677ED" w:rsidRPr="004677ED" w:rsidRDefault="004677ED" w:rsidP="004677ED">
      <w:pPr>
        <w:spacing w:line="360" w:lineRule="auto"/>
        <w:jc w:val="center"/>
        <w:rPr>
          <w:rFonts w:ascii="Times New Roman" w:hAnsi="Times New Roman" w:cs="Times New Roman"/>
          <w:i/>
          <w:sz w:val="28"/>
          <w:szCs w:val="28"/>
        </w:rPr>
      </w:pPr>
    </w:p>
    <w:p w:rsidR="00666BA7" w:rsidRPr="004677ED" w:rsidRDefault="00F909C8" w:rsidP="00CE388A">
      <w:pPr>
        <w:pStyle w:val="ListParagraph"/>
        <w:numPr>
          <w:ilvl w:val="0"/>
          <w:numId w:val="1"/>
        </w:numPr>
        <w:spacing w:line="360" w:lineRule="auto"/>
        <w:ind w:left="1134" w:hanging="283"/>
        <w:jc w:val="both"/>
        <w:rPr>
          <w:rFonts w:ascii="Times New Roman" w:hAnsi="Times New Roman" w:cs="Times New Roman"/>
          <w:sz w:val="28"/>
          <w:szCs w:val="28"/>
        </w:rPr>
      </w:pPr>
      <w:r w:rsidRPr="004677ED">
        <w:rPr>
          <w:rFonts w:ascii="Times New Roman" w:hAnsi="Times New Roman" w:cs="Times New Roman"/>
          <w:sz w:val="28"/>
          <w:szCs w:val="28"/>
        </w:rPr>
        <w:t>T</w:t>
      </w:r>
      <w:r w:rsidR="00666BA7" w:rsidRPr="004677ED">
        <w:rPr>
          <w:rFonts w:ascii="Times New Roman" w:hAnsi="Times New Roman" w:cs="Times New Roman"/>
          <w:sz w:val="28"/>
          <w:szCs w:val="28"/>
        </w:rPr>
        <w:t>he Applicant is Mr Moses Hezekiel Tsabedze, an employee of the Swaziland Government</w:t>
      </w:r>
      <w:r w:rsidRPr="004677ED">
        <w:rPr>
          <w:rFonts w:ascii="Times New Roman" w:hAnsi="Times New Roman" w:cs="Times New Roman"/>
          <w:sz w:val="28"/>
          <w:szCs w:val="28"/>
        </w:rPr>
        <w:t xml:space="preserve">, </w:t>
      </w:r>
      <w:r w:rsidR="00DB462D" w:rsidRPr="004677ED">
        <w:rPr>
          <w:rFonts w:ascii="Times New Roman" w:hAnsi="Times New Roman" w:cs="Times New Roman"/>
          <w:sz w:val="28"/>
          <w:szCs w:val="28"/>
        </w:rPr>
        <w:t>serving under the Ministry</w:t>
      </w:r>
      <w:r w:rsidRPr="004677ED">
        <w:rPr>
          <w:rFonts w:ascii="Times New Roman" w:hAnsi="Times New Roman" w:cs="Times New Roman"/>
          <w:sz w:val="28"/>
          <w:szCs w:val="28"/>
        </w:rPr>
        <w:t xml:space="preserve"> of </w:t>
      </w:r>
      <w:r w:rsidR="001845C5" w:rsidRPr="004677ED">
        <w:rPr>
          <w:rFonts w:ascii="Times New Roman" w:hAnsi="Times New Roman" w:cs="Times New Roman"/>
          <w:sz w:val="28"/>
          <w:szCs w:val="28"/>
        </w:rPr>
        <w:t xml:space="preserve"> </w:t>
      </w:r>
      <w:r w:rsidR="006875BC" w:rsidRPr="004677ED">
        <w:rPr>
          <w:rFonts w:ascii="Times New Roman" w:hAnsi="Times New Roman" w:cs="Times New Roman"/>
          <w:sz w:val="28"/>
          <w:szCs w:val="28"/>
        </w:rPr>
        <w:t xml:space="preserve"> </w:t>
      </w:r>
      <w:r w:rsidR="00605DC5" w:rsidRPr="004677ED">
        <w:rPr>
          <w:rFonts w:ascii="Times New Roman" w:hAnsi="Times New Roman" w:cs="Times New Roman"/>
          <w:sz w:val="28"/>
          <w:szCs w:val="28"/>
        </w:rPr>
        <w:t xml:space="preserve"> </w:t>
      </w:r>
      <w:r w:rsidR="001845C5" w:rsidRPr="004677ED">
        <w:rPr>
          <w:rFonts w:ascii="Times New Roman" w:hAnsi="Times New Roman" w:cs="Times New Roman"/>
          <w:sz w:val="28"/>
          <w:szCs w:val="28"/>
        </w:rPr>
        <w:t>Natural Resources and Energy.</w:t>
      </w:r>
    </w:p>
    <w:p w:rsidR="001845C5" w:rsidRPr="004677ED" w:rsidRDefault="001845C5" w:rsidP="00CE388A">
      <w:pPr>
        <w:pStyle w:val="ListParagraph"/>
        <w:spacing w:line="360" w:lineRule="auto"/>
        <w:ind w:left="851"/>
        <w:jc w:val="both"/>
        <w:rPr>
          <w:rFonts w:ascii="Times New Roman" w:hAnsi="Times New Roman" w:cs="Times New Roman"/>
          <w:sz w:val="28"/>
          <w:szCs w:val="28"/>
        </w:rPr>
      </w:pPr>
    </w:p>
    <w:p w:rsidR="00666BA7" w:rsidRPr="004677ED" w:rsidRDefault="00666BA7" w:rsidP="00CE388A">
      <w:pPr>
        <w:pStyle w:val="ListParagraph"/>
        <w:numPr>
          <w:ilvl w:val="0"/>
          <w:numId w:val="1"/>
        </w:numPr>
        <w:spacing w:line="360" w:lineRule="auto"/>
        <w:ind w:left="993" w:hanging="426"/>
        <w:jc w:val="both"/>
        <w:rPr>
          <w:rFonts w:ascii="Times New Roman" w:hAnsi="Times New Roman" w:cs="Times New Roman"/>
          <w:sz w:val="28"/>
          <w:szCs w:val="28"/>
        </w:rPr>
      </w:pPr>
      <w:r w:rsidRPr="004677ED">
        <w:rPr>
          <w:rFonts w:ascii="Times New Roman" w:hAnsi="Times New Roman" w:cs="Times New Roman"/>
          <w:sz w:val="28"/>
          <w:szCs w:val="28"/>
        </w:rPr>
        <w:t>The 1</w:t>
      </w:r>
      <w:r w:rsidRPr="004677ED">
        <w:rPr>
          <w:rFonts w:ascii="Times New Roman" w:hAnsi="Times New Roman" w:cs="Times New Roman"/>
          <w:sz w:val="28"/>
          <w:szCs w:val="28"/>
          <w:vertAlign w:val="superscript"/>
        </w:rPr>
        <w:t>st</w:t>
      </w:r>
      <w:r w:rsidRPr="004677ED">
        <w:rPr>
          <w:rFonts w:ascii="Times New Roman" w:hAnsi="Times New Roman" w:cs="Times New Roman"/>
          <w:sz w:val="28"/>
          <w:szCs w:val="28"/>
        </w:rPr>
        <w:t xml:space="preserve"> Respondent is the Civil Service Commission, a department </w:t>
      </w:r>
      <w:r w:rsidR="001845C5" w:rsidRPr="004677ED">
        <w:rPr>
          <w:rFonts w:ascii="Times New Roman" w:hAnsi="Times New Roman" w:cs="Times New Roman"/>
          <w:sz w:val="28"/>
          <w:szCs w:val="28"/>
        </w:rPr>
        <w:t xml:space="preserve">in the </w:t>
      </w:r>
      <w:r w:rsidRPr="004677ED">
        <w:rPr>
          <w:rFonts w:ascii="Times New Roman" w:hAnsi="Times New Roman" w:cs="Times New Roman"/>
          <w:sz w:val="28"/>
          <w:szCs w:val="28"/>
        </w:rPr>
        <w:t>Swaziland government estab</w:t>
      </w:r>
      <w:r w:rsidR="00860C5F">
        <w:rPr>
          <w:rFonts w:ascii="Times New Roman" w:hAnsi="Times New Roman" w:cs="Times New Roman"/>
          <w:sz w:val="28"/>
          <w:szCs w:val="28"/>
        </w:rPr>
        <w:t>lished in terms of part 2 of</w:t>
      </w:r>
      <w:r w:rsidRPr="004677ED">
        <w:rPr>
          <w:rFonts w:ascii="Times New Roman" w:hAnsi="Times New Roman" w:cs="Times New Roman"/>
          <w:sz w:val="28"/>
          <w:szCs w:val="28"/>
        </w:rPr>
        <w:t xml:space="preserve"> chapter x of the Constitution of The Kingdom of Swaziland Act No.1/2005, hereafter referred to as the Commission.</w:t>
      </w:r>
    </w:p>
    <w:p w:rsidR="00666BA7" w:rsidRPr="004677ED" w:rsidRDefault="00666BA7" w:rsidP="00CE388A">
      <w:pPr>
        <w:pStyle w:val="ListParagraph"/>
        <w:spacing w:line="360" w:lineRule="auto"/>
        <w:jc w:val="both"/>
        <w:rPr>
          <w:rFonts w:ascii="Times New Roman" w:hAnsi="Times New Roman" w:cs="Times New Roman"/>
          <w:sz w:val="28"/>
          <w:szCs w:val="28"/>
        </w:rPr>
      </w:pPr>
    </w:p>
    <w:p w:rsidR="00666BA7" w:rsidRPr="004677ED" w:rsidRDefault="006561E9" w:rsidP="00CE388A">
      <w:pPr>
        <w:pStyle w:val="ListParagraph"/>
        <w:numPr>
          <w:ilvl w:val="0"/>
          <w:numId w:val="1"/>
        </w:numPr>
        <w:spacing w:line="360" w:lineRule="auto"/>
        <w:ind w:left="993" w:hanging="426"/>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666BA7" w:rsidRPr="004677ED">
        <w:rPr>
          <w:rFonts w:ascii="Times New Roman" w:hAnsi="Times New Roman" w:cs="Times New Roman"/>
          <w:sz w:val="28"/>
          <w:szCs w:val="28"/>
        </w:rPr>
        <w:t>The 2</w:t>
      </w:r>
      <w:r w:rsidR="00666BA7" w:rsidRPr="004677ED">
        <w:rPr>
          <w:rFonts w:ascii="Times New Roman" w:hAnsi="Times New Roman" w:cs="Times New Roman"/>
          <w:sz w:val="28"/>
          <w:szCs w:val="28"/>
          <w:vertAlign w:val="superscript"/>
        </w:rPr>
        <w:t>nd</w:t>
      </w:r>
      <w:r w:rsidR="00666BA7" w:rsidRPr="004677ED">
        <w:rPr>
          <w:rFonts w:ascii="Times New Roman" w:hAnsi="Times New Roman" w:cs="Times New Roman"/>
          <w:sz w:val="28"/>
          <w:szCs w:val="28"/>
        </w:rPr>
        <w:t xml:space="preserve"> Respondent is the Principal Secretary in the Ministry of </w:t>
      </w:r>
      <w:r w:rsidRPr="004677ED">
        <w:rPr>
          <w:rFonts w:ascii="Times New Roman" w:hAnsi="Times New Roman" w:cs="Times New Roman"/>
          <w:sz w:val="28"/>
          <w:szCs w:val="28"/>
        </w:rPr>
        <w:t xml:space="preserve">  </w:t>
      </w:r>
      <w:r w:rsidR="00666BA7" w:rsidRPr="004677ED">
        <w:rPr>
          <w:rFonts w:ascii="Times New Roman" w:hAnsi="Times New Roman" w:cs="Times New Roman"/>
          <w:sz w:val="28"/>
          <w:szCs w:val="28"/>
        </w:rPr>
        <w:t xml:space="preserve">Natural Resources and </w:t>
      </w:r>
      <w:r w:rsidR="001845C5" w:rsidRPr="004677ED">
        <w:rPr>
          <w:rFonts w:ascii="Times New Roman" w:hAnsi="Times New Roman" w:cs="Times New Roman"/>
          <w:sz w:val="28"/>
          <w:szCs w:val="28"/>
        </w:rPr>
        <w:t>E</w:t>
      </w:r>
      <w:r w:rsidR="00666BA7" w:rsidRPr="004677ED">
        <w:rPr>
          <w:rFonts w:ascii="Times New Roman" w:hAnsi="Times New Roman" w:cs="Times New Roman"/>
          <w:sz w:val="28"/>
          <w:szCs w:val="28"/>
        </w:rPr>
        <w:t>nergy</w:t>
      </w:r>
      <w:r w:rsidR="001845C5" w:rsidRPr="004677ED">
        <w:rPr>
          <w:rFonts w:ascii="Times New Roman" w:hAnsi="Times New Roman" w:cs="Times New Roman"/>
          <w:sz w:val="28"/>
          <w:szCs w:val="28"/>
        </w:rPr>
        <w:t>.</w:t>
      </w:r>
      <w:r w:rsidR="00666BA7" w:rsidRPr="004677ED">
        <w:rPr>
          <w:rFonts w:ascii="Times New Roman" w:hAnsi="Times New Roman" w:cs="Times New Roman"/>
          <w:sz w:val="28"/>
          <w:szCs w:val="28"/>
        </w:rPr>
        <w:t xml:space="preserve"> </w:t>
      </w:r>
      <w:r w:rsidR="001845C5" w:rsidRPr="004677ED">
        <w:rPr>
          <w:rFonts w:ascii="Times New Roman" w:hAnsi="Times New Roman" w:cs="Times New Roman"/>
          <w:sz w:val="28"/>
          <w:szCs w:val="28"/>
        </w:rPr>
        <w:t>T</w:t>
      </w:r>
      <w:r w:rsidR="00666BA7" w:rsidRPr="004677ED">
        <w:rPr>
          <w:rFonts w:ascii="Times New Roman" w:hAnsi="Times New Roman" w:cs="Times New Roman"/>
          <w:sz w:val="28"/>
          <w:szCs w:val="28"/>
        </w:rPr>
        <w:t>he Ministry is a department within the Swaziland Government and the 2</w:t>
      </w:r>
      <w:r w:rsidR="00666BA7" w:rsidRPr="004677ED">
        <w:rPr>
          <w:rFonts w:ascii="Times New Roman" w:hAnsi="Times New Roman" w:cs="Times New Roman"/>
          <w:sz w:val="28"/>
          <w:szCs w:val="28"/>
          <w:vertAlign w:val="superscript"/>
        </w:rPr>
        <w:t>nd</w:t>
      </w:r>
      <w:r w:rsidR="00666BA7" w:rsidRPr="004677ED">
        <w:rPr>
          <w:rFonts w:ascii="Times New Roman" w:hAnsi="Times New Roman" w:cs="Times New Roman"/>
          <w:sz w:val="28"/>
          <w:szCs w:val="28"/>
        </w:rPr>
        <w:t xml:space="preserve"> Respondent is a Senior Officer in that department.</w:t>
      </w:r>
    </w:p>
    <w:p w:rsidR="00666BA7" w:rsidRPr="004677ED" w:rsidRDefault="00666BA7" w:rsidP="00CE388A">
      <w:pPr>
        <w:pStyle w:val="ListParagraph"/>
        <w:spacing w:line="360" w:lineRule="auto"/>
        <w:ind w:left="360"/>
        <w:jc w:val="both"/>
        <w:rPr>
          <w:rFonts w:ascii="Times New Roman" w:hAnsi="Times New Roman" w:cs="Times New Roman"/>
          <w:sz w:val="28"/>
          <w:szCs w:val="28"/>
        </w:rPr>
      </w:pPr>
    </w:p>
    <w:p w:rsidR="00666BA7" w:rsidRDefault="00666BA7" w:rsidP="00CE388A">
      <w:pPr>
        <w:pStyle w:val="ListParagraph"/>
        <w:numPr>
          <w:ilvl w:val="0"/>
          <w:numId w:val="1"/>
        </w:numPr>
        <w:spacing w:line="360" w:lineRule="auto"/>
        <w:ind w:left="1134" w:hanging="567"/>
        <w:jc w:val="both"/>
        <w:rPr>
          <w:rFonts w:ascii="Times New Roman" w:hAnsi="Times New Roman" w:cs="Times New Roman"/>
          <w:sz w:val="28"/>
          <w:szCs w:val="28"/>
        </w:rPr>
      </w:pPr>
      <w:r w:rsidRPr="004677ED">
        <w:rPr>
          <w:rFonts w:ascii="Times New Roman" w:hAnsi="Times New Roman" w:cs="Times New Roman"/>
          <w:sz w:val="28"/>
          <w:szCs w:val="28"/>
        </w:rPr>
        <w:t>The 3</w:t>
      </w:r>
      <w:r w:rsidRPr="004677ED">
        <w:rPr>
          <w:rFonts w:ascii="Times New Roman" w:hAnsi="Times New Roman" w:cs="Times New Roman"/>
          <w:sz w:val="28"/>
          <w:szCs w:val="28"/>
          <w:vertAlign w:val="superscript"/>
        </w:rPr>
        <w:t>rd</w:t>
      </w:r>
      <w:r w:rsidRPr="004677ED">
        <w:rPr>
          <w:rFonts w:ascii="Times New Roman" w:hAnsi="Times New Roman" w:cs="Times New Roman"/>
          <w:sz w:val="28"/>
          <w:szCs w:val="28"/>
        </w:rPr>
        <w:t xml:space="preserve"> Respondent is the Principal Secretary in the Ministry of Public Service and Information.  The ministry is a department in the Swaziland Government and the 3</w:t>
      </w:r>
      <w:r w:rsidRPr="004677ED">
        <w:rPr>
          <w:rFonts w:ascii="Times New Roman" w:hAnsi="Times New Roman" w:cs="Times New Roman"/>
          <w:sz w:val="28"/>
          <w:szCs w:val="28"/>
          <w:vertAlign w:val="superscript"/>
        </w:rPr>
        <w:t>rd</w:t>
      </w:r>
      <w:r w:rsidRPr="004677ED">
        <w:rPr>
          <w:rFonts w:ascii="Times New Roman" w:hAnsi="Times New Roman" w:cs="Times New Roman"/>
          <w:sz w:val="28"/>
          <w:szCs w:val="28"/>
        </w:rPr>
        <w:t xml:space="preserve"> Respondent is a Senior Officer in that department.</w:t>
      </w:r>
    </w:p>
    <w:p w:rsidR="004677ED" w:rsidRPr="004677ED" w:rsidRDefault="004677ED" w:rsidP="004677ED">
      <w:pPr>
        <w:pStyle w:val="ListParagraph"/>
        <w:rPr>
          <w:rFonts w:ascii="Times New Roman" w:hAnsi="Times New Roman" w:cs="Times New Roman"/>
          <w:sz w:val="28"/>
          <w:szCs w:val="28"/>
        </w:rPr>
      </w:pPr>
    </w:p>
    <w:p w:rsidR="004677ED" w:rsidRPr="004677ED" w:rsidRDefault="004677ED" w:rsidP="004677ED">
      <w:pPr>
        <w:pStyle w:val="ListParagraph"/>
        <w:spacing w:line="360" w:lineRule="auto"/>
        <w:ind w:left="1134"/>
        <w:jc w:val="both"/>
        <w:rPr>
          <w:rFonts w:ascii="Times New Roman" w:hAnsi="Times New Roman" w:cs="Times New Roman"/>
          <w:sz w:val="28"/>
          <w:szCs w:val="28"/>
        </w:rPr>
      </w:pPr>
    </w:p>
    <w:p w:rsidR="00666BA7" w:rsidRPr="004677ED" w:rsidRDefault="00666BA7" w:rsidP="00860C5F">
      <w:pPr>
        <w:pStyle w:val="ListParagraph"/>
        <w:numPr>
          <w:ilvl w:val="0"/>
          <w:numId w:val="1"/>
        </w:numPr>
        <w:spacing w:line="360" w:lineRule="auto"/>
        <w:ind w:left="1418" w:hanging="851"/>
        <w:jc w:val="both"/>
        <w:rPr>
          <w:rFonts w:ascii="Times New Roman" w:hAnsi="Times New Roman" w:cs="Times New Roman"/>
          <w:sz w:val="28"/>
          <w:szCs w:val="28"/>
        </w:rPr>
      </w:pPr>
      <w:r w:rsidRPr="004677ED">
        <w:rPr>
          <w:rFonts w:ascii="Times New Roman" w:hAnsi="Times New Roman" w:cs="Times New Roman"/>
          <w:sz w:val="28"/>
          <w:szCs w:val="28"/>
        </w:rPr>
        <w:lastRenderedPageBreak/>
        <w:t>The 4</w:t>
      </w:r>
      <w:r w:rsidRPr="004677ED">
        <w:rPr>
          <w:rFonts w:ascii="Times New Roman" w:hAnsi="Times New Roman" w:cs="Times New Roman"/>
          <w:sz w:val="28"/>
          <w:szCs w:val="28"/>
          <w:vertAlign w:val="superscript"/>
        </w:rPr>
        <w:t>th</w:t>
      </w:r>
      <w:r w:rsidRPr="004677ED">
        <w:rPr>
          <w:rFonts w:ascii="Times New Roman" w:hAnsi="Times New Roman" w:cs="Times New Roman"/>
          <w:sz w:val="28"/>
          <w:szCs w:val="28"/>
        </w:rPr>
        <w:t xml:space="preserve"> Respondent is the Accountant </w:t>
      </w:r>
      <w:r w:rsidR="00E846C1" w:rsidRPr="004677ED">
        <w:rPr>
          <w:rFonts w:ascii="Times New Roman" w:hAnsi="Times New Roman" w:cs="Times New Roman"/>
          <w:sz w:val="28"/>
          <w:szCs w:val="28"/>
        </w:rPr>
        <w:t>General</w:t>
      </w:r>
      <w:r w:rsidR="001845C5" w:rsidRPr="004677ED">
        <w:rPr>
          <w:rFonts w:ascii="Times New Roman" w:hAnsi="Times New Roman" w:cs="Times New Roman"/>
          <w:sz w:val="28"/>
          <w:szCs w:val="28"/>
        </w:rPr>
        <w:t>.</w:t>
      </w:r>
      <w:r w:rsidRPr="004677ED">
        <w:rPr>
          <w:rFonts w:ascii="Times New Roman" w:hAnsi="Times New Roman" w:cs="Times New Roman"/>
          <w:sz w:val="28"/>
          <w:szCs w:val="28"/>
        </w:rPr>
        <w:t xml:space="preserve"> </w:t>
      </w:r>
      <w:r w:rsidR="001845C5" w:rsidRPr="004677ED">
        <w:rPr>
          <w:rFonts w:ascii="Times New Roman" w:hAnsi="Times New Roman" w:cs="Times New Roman"/>
          <w:sz w:val="28"/>
          <w:szCs w:val="28"/>
        </w:rPr>
        <w:t>T</w:t>
      </w:r>
      <w:r w:rsidR="00E846C1" w:rsidRPr="004677ED">
        <w:rPr>
          <w:rFonts w:ascii="Times New Roman" w:hAnsi="Times New Roman" w:cs="Times New Roman"/>
          <w:sz w:val="28"/>
          <w:szCs w:val="28"/>
        </w:rPr>
        <w:t>he 4</w:t>
      </w:r>
      <w:r w:rsidR="00E846C1" w:rsidRPr="004677ED">
        <w:rPr>
          <w:rFonts w:ascii="Times New Roman" w:hAnsi="Times New Roman" w:cs="Times New Roman"/>
          <w:sz w:val="28"/>
          <w:szCs w:val="28"/>
          <w:vertAlign w:val="superscript"/>
        </w:rPr>
        <w:t>th</w:t>
      </w:r>
      <w:r w:rsidR="00E846C1" w:rsidRPr="004677ED">
        <w:rPr>
          <w:rFonts w:ascii="Times New Roman" w:hAnsi="Times New Roman" w:cs="Times New Roman"/>
          <w:sz w:val="28"/>
          <w:szCs w:val="28"/>
        </w:rPr>
        <w:t xml:space="preserve"> Respondent is a </w:t>
      </w:r>
      <w:r w:rsidR="00A179C6" w:rsidRPr="004677ED">
        <w:rPr>
          <w:rFonts w:ascii="Times New Roman" w:hAnsi="Times New Roman" w:cs="Times New Roman"/>
          <w:sz w:val="28"/>
          <w:szCs w:val="28"/>
        </w:rPr>
        <w:t xml:space="preserve">  </w:t>
      </w:r>
      <w:r w:rsidR="00860C5F" w:rsidRPr="004677ED">
        <w:rPr>
          <w:rFonts w:ascii="Times New Roman" w:hAnsi="Times New Roman" w:cs="Times New Roman"/>
          <w:sz w:val="28"/>
          <w:szCs w:val="28"/>
        </w:rPr>
        <w:t xml:space="preserve">Senior </w:t>
      </w:r>
      <w:r w:rsidR="00860C5F">
        <w:rPr>
          <w:rFonts w:ascii="Times New Roman" w:hAnsi="Times New Roman" w:cs="Times New Roman"/>
          <w:sz w:val="28"/>
          <w:szCs w:val="28"/>
        </w:rPr>
        <w:t>Officer</w:t>
      </w:r>
      <w:r w:rsidR="00E846C1" w:rsidRPr="004677ED">
        <w:rPr>
          <w:rFonts w:ascii="Times New Roman" w:hAnsi="Times New Roman" w:cs="Times New Roman"/>
          <w:sz w:val="28"/>
          <w:szCs w:val="28"/>
        </w:rPr>
        <w:t xml:space="preserve"> in the Treasury Department of the Swaziland Government.</w:t>
      </w:r>
    </w:p>
    <w:p w:rsidR="00E846C1" w:rsidRPr="004677ED" w:rsidRDefault="00E846C1" w:rsidP="00CE388A">
      <w:pPr>
        <w:pStyle w:val="ListParagraph"/>
        <w:spacing w:line="360" w:lineRule="auto"/>
        <w:ind w:left="360"/>
        <w:jc w:val="both"/>
        <w:rPr>
          <w:rFonts w:ascii="Times New Roman" w:hAnsi="Times New Roman" w:cs="Times New Roman"/>
          <w:sz w:val="28"/>
          <w:szCs w:val="28"/>
        </w:rPr>
      </w:pPr>
    </w:p>
    <w:p w:rsidR="00E846C1" w:rsidRPr="004677ED" w:rsidRDefault="00E846C1" w:rsidP="00860C5F">
      <w:pPr>
        <w:pStyle w:val="ListParagraph"/>
        <w:numPr>
          <w:ilvl w:val="0"/>
          <w:numId w:val="1"/>
        </w:numPr>
        <w:spacing w:line="360" w:lineRule="auto"/>
        <w:ind w:left="1418" w:hanging="851"/>
        <w:jc w:val="both"/>
        <w:rPr>
          <w:rFonts w:ascii="Times New Roman" w:hAnsi="Times New Roman" w:cs="Times New Roman"/>
          <w:sz w:val="28"/>
          <w:szCs w:val="28"/>
        </w:rPr>
      </w:pPr>
      <w:r w:rsidRPr="004677ED">
        <w:rPr>
          <w:rFonts w:ascii="Times New Roman" w:hAnsi="Times New Roman" w:cs="Times New Roman"/>
          <w:sz w:val="28"/>
          <w:szCs w:val="28"/>
        </w:rPr>
        <w:t>The 5</w:t>
      </w:r>
      <w:r w:rsidRPr="004677ED">
        <w:rPr>
          <w:rFonts w:ascii="Times New Roman" w:hAnsi="Times New Roman" w:cs="Times New Roman"/>
          <w:sz w:val="28"/>
          <w:szCs w:val="28"/>
          <w:vertAlign w:val="superscript"/>
        </w:rPr>
        <w:t>th</w:t>
      </w:r>
      <w:r w:rsidRPr="004677ED">
        <w:rPr>
          <w:rFonts w:ascii="Times New Roman" w:hAnsi="Times New Roman" w:cs="Times New Roman"/>
          <w:sz w:val="28"/>
          <w:szCs w:val="28"/>
        </w:rPr>
        <w:t xml:space="preserve"> Respondent is the Attorney General an Officer authorized </w:t>
      </w:r>
      <w:r w:rsidR="006561E9"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to </w:t>
      </w:r>
      <w:r w:rsidR="00605DC5"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represent the Swaziland Government in legal matters. </w:t>
      </w:r>
    </w:p>
    <w:p w:rsidR="00E846C1" w:rsidRPr="004677ED" w:rsidRDefault="00E846C1" w:rsidP="00CE388A">
      <w:pPr>
        <w:pStyle w:val="ListParagraph"/>
        <w:jc w:val="both"/>
        <w:rPr>
          <w:rFonts w:ascii="Times New Roman" w:hAnsi="Times New Roman" w:cs="Times New Roman"/>
          <w:sz w:val="28"/>
          <w:szCs w:val="28"/>
        </w:rPr>
      </w:pPr>
    </w:p>
    <w:p w:rsidR="00FC329D" w:rsidRDefault="00E846C1" w:rsidP="00860C5F">
      <w:pPr>
        <w:pStyle w:val="ListParagraph"/>
        <w:numPr>
          <w:ilvl w:val="0"/>
          <w:numId w:val="1"/>
        </w:numPr>
        <w:spacing w:line="360" w:lineRule="auto"/>
        <w:ind w:left="1418" w:hanging="851"/>
        <w:jc w:val="both"/>
        <w:rPr>
          <w:rFonts w:ascii="Times New Roman" w:hAnsi="Times New Roman" w:cs="Times New Roman"/>
          <w:sz w:val="28"/>
          <w:szCs w:val="28"/>
        </w:rPr>
      </w:pPr>
      <w:r w:rsidRPr="00860C5F">
        <w:rPr>
          <w:rFonts w:ascii="Times New Roman" w:hAnsi="Times New Roman" w:cs="Times New Roman"/>
          <w:sz w:val="28"/>
          <w:szCs w:val="28"/>
        </w:rPr>
        <w:t xml:space="preserve">The Applicant has </w:t>
      </w:r>
      <w:r w:rsidR="006561E9" w:rsidRPr="00860C5F">
        <w:rPr>
          <w:rFonts w:ascii="Times New Roman" w:hAnsi="Times New Roman" w:cs="Times New Roman"/>
          <w:sz w:val="28"/>
          <w:szCs w:val="28"/>
        </w:rPr>
        <w:t>filed</w:t>
      </w:r>
      <w:r w:rsidRPr="00860C5F">
        <w:rPr>
          <w:rFonts w:ascii="Times New Roman" w:hAnsi="Times New Roman" w:cs="Times New Roman"/>
          <w:sz w:val="28"/>
          <w:szCs w:val="28"/>
        </w:rPr>
        <w:t xml:space="preserve"> a Notice of </w:t>
      </w:r>
      <w:r w:rsidR="001845C5" w:rsidRPr="00860C5F">
        <w:rPr>
          <w:rFonts w:ascii="Times New Roman" w:hAnsi="Times New Roman" w:cs="Times New Roman"/>
          <w:sz w:val="28"/>
          <w:szCs w:val="28"/>
        </w:rPr>
        <w:t xml:space="preserve">  Motion </w:t>
      </w:r>
      <w:r w:rsidRPr="00860C5F">
        <w:rPr>
          <w:rFonts w:ascii="Times New Roman" w:hAnsi="Times New Roman" w:cs="Times New Roman"/>
          <w:sz w:val="28"/>
          <w:szCs w:val="28"/>
        </w:rPr>
        <w:t xml:space="preserve">before Court together with a founding affidavit.  The matter is opposed.  </w:t>
      </w:r>
      <w:r w:rsidR="001845C5" w:rsidRPr="00860C5F">
        <w:rPr>
          <w:rFonts w:ascii="Times New Roman" w:hAnsi="Times New Roman" w:cs="Times New Roman"/>
          <w:sz w:val="28"/>
          <w:szCs w:val="28"/>
        </w:rPr>
        <w:t xml:space="preserve"> The </w:t>
      </w:r>
      <w:r w:rsidRPr="00860C5F">
        <w:rPr>
          <w:rFonts w:ascii="Times New Roman" w:hAnsi="Times New Roman" w:cs="Times New Roman"/>
          <w:sz w:val="28"/>
          <w:szCs w:val="28"/>
        </w:rPr>
        <w:t>2</w:t>
      </w:r>
      <w:r w:rsidRPr="00860C5F">
        <w:rPr>
          <w:rFonts w:ascii="Times New Roman" w:hAnsi="Times New Roman" w:cs="Times New Roman"/>
          <w:sz w:val="28"/>
          <w:szCs w:val="28"/>
          <w:vertAlign w:val="superscript"/>
        </w:rPr>
        <w:t>nd</w:t>
      </w:r>
      <w:r w:rsidR="001845C5" w:rsidRPr="00860C5F">
        <w:rPr>
          <w:rFonts w:ascii="Times New Roman" w:hAnsi="Times New Roman" w:cs="Times New Roman"/>
          <w:sz w:val="28"/>
          <w:szCs w:val="28"/>
        </w:rPr>
        <w:t>, 3rd</w:t>
      </w:r>
      <w:r w:rsidR="00FC329D" w:rsidRPr="00860C5F">
        <w:rPr>
          <w:rFonts w:ascii="Times New Roman" w:hAnsi="Times New Roman" w:cs="Times New Roman"/>
          <w:sz w:val="28"/>
          <w:szCs w:val="28"/>
        </w:rPr>
        <w:t xml:space="preserve"> </w:t>
      </w:r>
      <w:r w:rsidRPr="00860C5F">
        <w:rPr>
          <w:rFonts w:ascii="Times New Roman" w:hAnsi="Times New Roman" w:cs="Times New Roman"/>
          <w:sz w:val="28"/>
          <w:szCs w:val="28"/>
        </w:rPr>
        <w:t xml:space="preserve"> and 5</w:t>
      </w:r>
      <w:r w:rsidRPr="00860C5F">
        <w:rPr>
          <w:rFonts w:ascii="Times New Roman" w:hAnsi="Times New Roman" w:cs="Times New Roman"/>
          <w:sz w:val="28"/>
          <w:szCs w:val="28"/>
          <w:vertAlign w:val="superscript"/>
        </w:rPr>
        <w:t>th</w:t>
      </w:r>
      <w:r w:rsidRPr="00860C5F">
        <w:rPr>
          <w:rFonts w:ascii="Times New Roman" w:hAnsi="Times New Roman" w:cs="Times New Roman"/>
          <w:sz w:val="28"/>
          <w:szCs w:val="28"/>
        </w:rPr>
        <w:t xml:space="preserve"> Respondents have filed a joint answering affidavit which is deposed to by the </w:t>
      </w:r>
      <w:r w:rsidR="00274C11" w:rsidRPr="00860C5F">
        <w:rPr>
          <w:rFonts w:ascii="Times New Roman" w:hAnsi="Times New Roman" w:cs="Times New Roman"/>
          <w:sz w:val="28"/>
          <w:szCs w:val="28"/>
        </w:rPr>
        <w:t xml:space="preserve">Acting </w:t>
      </w:r>
      <w:r w:rsidR="00FC329D" w:rsidRPr="00860C5F">
        <w:rPr>
          <w:rFonts w:ascii="Times New Roman" w:hAnsi="Times New Roman" w:cs="Times New Roman"/>
          <w:sz w:val="28"/>
          <w:szCs w:val="28"/>
        </w:rPr>
        <w:t xml:space="preserve">Accountant General named Fanisile Mabila.   The Executive Secretary of the Commission Mr Allen McFadden has also filed an affidavit in support of the Respondents’ answering affidavit.  </w:t>
      </w:r>
    </w:p>
    <w:p w:rsidR="00860C5F" w:rsidRPr="00860C5F" w:rsidRDefault="00860C5F" w:rsidP="00860C5F">
      <w:pPr>
        <w:pStyle w:val="ListParagraph"/>
        <w:rPr>
          <w:rFonts w:ascii="Times New Roman" w:hAnsi="Times New Roman" w:cs="Times New Roman"/>
          <w:sz w:val="28"/>
          <w:szCs w:val="28"/>
        </w:rPr>
      </w:pPr>
    </w:p>
    <w:p w:rsidR="00E846C1" w:rsidRPr="004677ED" w:rsidRDefault="001F55DC" w:rsidP="00860C5F">
      <w:pPr>
        <w:pStyle w:val="ListParagraph"/>
        <w:numPr>
          <w:ilvl w:val="0"/>
          <w:numId w:val="1"/>
        </w:numPr>
        <w:spacing w:line="360" w:lineRule="auto"/>
        <w:ind w:left="1418" w:hanging="851"/>
        <w:jc w:val="both"/>
        <w:rPr>
          <w:rFonts w:ascii="Times New Roman" w:hAnsi="Times New Roman" w:cs="Times New Roman"/>
          <w:sz w:val="28"/>
          <w:szCs w:val="28"/>
        </w:rPr>
      </w:pPr>
      <w:r w:rsidRPr="004677ED">
        <w:rPr>
          <w:rFonts w:ascii="Times New Roman" w:hAnsi="Times New Roman" w:cs="Times New Roman"/>
          <w:sz w:val="28"/>
          <w:szCs w:val="28"/>
        </w:rPr>
        <w:t>T</w:t>
      </w:r>
      <w:r w:rsidR="00FC329D" w:rsidRPr="004677ED">
        <w:rPr>
          <w:rFonts w:ascii="Times New Roman" w:hAnsi="Times New Roman" w:cs="Times New Roman"/>
          <w:sz w:val="28"/>
          <w:szCs w:val="28"/>
        </w:rPr>
        <w:t>he Applicant</w:t>
      </w:r>
      <w:r w:rsidRPr="004677ED">
        <w:rPr>
          <w:rFonts w:ascii="Times New Roman" w:hAnsi="Times New Roman" w:cs="Times New Roman"/>
          <w:sz w:val="28"/>
          <w:szCs w:val="28"/>
        </w:rPr>
        <w:t xml:space="preserve"> has averred that he</w:t>
      </w:r>
      <w:r w:rsidR="00FC329D" w:rsidRPr="004677ED">
        <w:rPr>
          <w:rFonts w:ascii="Times New Roman" w:hAnsi="Times New Roman" w:cs="Times New Roman"/>
          <w:sz w:val="28"/>
          <w:szCs w:val="28"/>
        </w:rPr>
        <w:t xml:space="preserve"> was employed by the Swazil</w:t>
      </w:r>
      <w:r w:rsidR="00860C5F">
        <w:rPr>
          <w:rFonts w:ascii="Times New Roman" w:hAnsi="Times New Roman" w:cs="Times New Roman"/>
          <w:sz w:val="28"/>
          <w:szCs w:val="28"/>
        </w:rPr>
        <w:t>and Government in the year 1984, and</w:t>
      </w:r>
      <w:r w:rsidR="00FC329D" w:rsidRPr="004677ED">
        <w:rPr>
          <w:rFonts w:ascii="Times New Roman" w:hAnsi="Times New Roman" w:cs="Times New Roman"/>
          <w:sz w:val="28"/>
          <w:szCs w:val="28"/>
        </w:rPr>
        <w:t xml:space="preserve"> worked as a Storekeeper in the 2</w:t>
      </w:r>
      <w:r w:rsidR="00FC329D" w:rsidRPr="004677ED">
        <w:rPr>
          <w:rFonts w:ascii="Times New Roman" w:hAnsi="Times New Roman" w:cs="Times New Roman"/>
          <w:sz w:val="28"/>
          <w:szCs w:val="28"/>
          <w:vertAlign w:val="superscript"/>
        </w:rPr>
        <w:t>nd</w:t>
      </w:r>
      <w:r w:rsidR="00FC329D" w:rsidRPr="004677ED">
        <w:rPr>
          <w:rFonts w:ascii="Times New Roman" w:hAnsi="Times New Roman" w:cs="Times New Roman"/>
          <w:sz w:val="28"/>
          <w:szCs w:val="28"/>
        </w:rPr>
        <w:t xml:space="preserve"> Respondent.  The Respondents do confirm in their answering affidavit t</w:t>
      </w:r>
      <w:r w:rsidR="00860C5F">
        <w:rPr>
          <w:rFonts w:ascii="Times New Roman" w:hAnsi="Times New Roman" w:cs="Times New Roman"/>
          <w:sz w:val="28"/>
          <w:szCs w:val="28"/>
        </w:rPr>
        <w:t>hat the Applicant is an employee</w:t>
      </w:r>
      <w:r w:rsidR="001B3460">
        <w:rPr>
          <w:rFonts w:ascii="Times New Roman" w:hAnsi="Times New Roman" w:cs="Times New Roman"/>
          <w:sz w:val="28"/>
          <w:szCs w:val="28"/>
        </w:rPr>
        <w:t xml:space="preserve"> of</w:t>
      </w:r>
      <w:r w:rsidRPr="004677ED">
        <w:rPr>
          <w:rFonts w:ascii="Times New Roman" w:hAnsi="Times New Roman" w:cs="Times New Roman"/>
          <w:sz w:val="28"/>
          <w:szCs w:val="28"/>
        </w:rPr>
        <w:t xml:space="preserve"> the</w:t>
      </w:r>
      <w:r w:rsidR="00FC329D" w:rsidRPr="004677ED">
        <w:rPr>
          <w:rFonts w:ascii="Times New Roman" w:hAnsi="Times New Roman" w:cs="Times New Roman"/>
          <w:sz w:val="28"/>
          <w:szCs w:val="28"/>
        </w:rPr>
        <w:t xml:space="preserve"> Swaziland Government.  The Respondents however </w:t>
      </w:r>
      <w:r w:rsidR="005F5CAD" w:rsidRPr="004677ED">
        <w:rPr>
          <w:rFonts w:ascii="Times New Roman" w:hAnsi="Times New Roman" w:cs="Times New Roman"/>
          <w:sz w:val="28"/>
          <w:szCs w:val="28"/>
        </w:rPr>
        <w:t>aver that the Applicant was employed on the 1</w:t>
      </w:r>
      <w:r w:rsidR="005F5CAD" w:rsidRPr="004677ED">
        <w:rPr>
          <w:rFonts w:ascii="Times New Roman" w:hAnsi="Times New Roman" w:cs="Times New Roman"/>
          <w:sz w:val="28"/>
          <w:szCs w:val="28"/>
          <w:vertAlign w:val="superscript"/>
        </w:rPr>
        <w:t>st</w:t>
      </w:r>
      <w:r w:rsidR="005F5CAD" w:rsidRPr="004677ED">
        <w:rPr>
          <w:rFonts w:ascii="Times New Roman" w:hAnsi="Times New Roman" w:cs="Times New Roman"/>
          <w:sz w:val="28"/>
          <w:szCs w:val="28"/>
        </w:rPr>
        <w:t xml:space="preserve"> May 1985 as a Storeman.  This divergence is however not </w:t>
      </w:r>
      <w:r w:rsidRPr="004677ED">
        <w:rPr>
          <w:rFonts w:ascii="Times New Roman" w:hAnsi="Times New Roman" w:cs="Times New Roman"/>
          <w:sz w:val="28"/>
          <w:szCs w:val="28"/>
        </w:rPr>
        <w:t xml:space="preserve">necessary </w:t>
      </w:r>
      <w:r w:rsidR="005F5CAD" w:rsidRPr="004677ED">
        <w:rPr>
          <w:rFonts w:ascii="Times New Roman" w:hAnsi="Times New Roman" w:cs="Times New Roman"/>
          <w:sz w:val="28"/>
          <w:szCs w:val="28"/>
        </w:rPr>
        <w:t xml:space="preserve">to the issue that is before Court.  </w:t>
      </w:r>
    </w:p>
    <w:p w:rsidR="00EA575B" w:rsidRPr="004677ED" w:rsidRDefault="00EA575B" w:rsidP="00CE388A">
      <w:pPr>
        <w:pStyle w:val="ListParagraph"/>
        <w:spacing w:line="360" w:lineRule="auto"/>
        <w:ind w:left="360"/>
        <w:jc w:val="both"/>
        <w:rPr>
          <w:rFonts w:ascii="Times New Roman" w:hAnsi="Times New Roman" w:cs="Times New Roman"/>
          <w:sz w:val="28"/>
          <w:szCs w:val="28"/>
        </w:rPr>
      </w:pPr>
    </w:p>
    <w:p w:rsidR="004677ED" w:rsidRDefault="005F5CAD" w:rsidP="00315F6A">
      <w:pPr>
        <w:pStyle w:val="ListParagraph"/>
        <w:numPr>
          <w:ilvl w:val="0"/>
          <w:numId w:val="1"/>
        </w:numPr>
        <w:spacing w:line="360" w:lineRule="auto"/>
        <w:ind w:left="1560" w:hanging="709"/>
        <w:jc w:val="both"/>
        <w:rPr>
          <w:rFonts w:ascii="Times New Roman" w:hAnsi="Times New Roman" w:cs="Times New Roman"/>
          <w:sz w:val="28"/>
          <w:szCs w:val="28"/>
        </w:rPr>
      </w:pPr>
      <w:r w:rsidRPr="004677ED">
        <w:rPr>
          <w:rFonts w:ascii="Times New Roman" w:hAnsi="Times New Roman" w:cs="Times New Roman"/>
          <w:sz w:val="28"/>
          <w:szCs w:val="28"/>
        </w:rPr>
        <w:t>The Applicant avers that on the 3</w:t>
      </w:r>
      <w:r w:rsidRPr="004677ED">
        <w:rPr>
          <w:rFonts w:ascii="Times New Roman" w:hAnsi="Times New Roman" w:cs="Times New Roman"/>
          <w:sz w:val="28"/>
          <w:szCs w:val="28"/>
          <w:vertAlign w:val="superscript"/>
        </w:rPr>
        <w:t>rd</w:t>
      </w:r>
      <w:r w:rsidRPr="004677ED">
        <w:rPr>
          <w:rFonts w:ascii="Times New Roman" w:hAnsi="Times New Roman" w:cs="Times New Roman"/>
          <w:sz w:val="28"/>
          <w:szCs w:val="28"/>
        </w:rPr>
        <w:t xml:space="preserve"> November 2010 he was promoted by the Commission to the position of Senior Stores Officer. This promotion increased his salary to the scale of Grade C5, which amounted to E120</w:t>
      </w:r>
      <w:r w:rsidR="00EA575B" w:rsidRPr="004677ED">
        <w:rPr>
          <w:rFonts w:ascii="Times New Roman" w:hAnsi="Times New Roman" w:cs="Times New Roman"/>
          <w:sz w:val="28"/>
          <w:szCs w:val="28"/>
        </w:rPr>
        <w:t>, 171.00</w:t>
      </w:r>
      <w:r w:rsidRPr="004677ED">
        <w:rPr>
          <w:rFonts w:ascii="Times New Roman" w:hAnsi="Times New Roman" w:cs="Times New Roman"/>
          <w:sz w:val="28"/>
          <w:szCs w:val="28"/>
        </w:rPr>
        <w:t xml:space="preserve"> (One Hundred and Twenty Thousand One hundred and Seventy one</w:t>
      </w:r>
      <w:r w:rsidR="00EA575B" w:rsidRPr="004677ED">
        <w:rPr>
          <w:rFonts w:ascii="Times New Roman" w:hAnsi="Times New Roman" w:cs="Times New Roman"/>
          <w:sz w:val="28"/>
          <w:szCs w:val="28"/>
        </w:rPr>
        <w:t xml:space="preserve"> Emalangeni) per</w:t>
      </w:r>
      <w:r w:rsidR="001F55DC" w:rsidRPr="004677ED">
        <w:rPr>
          <w:rFonts w:ascii="Times New Roman" w:hAnsi="Times New Roman" w:cs="Times New Roman"/>
          <w:sz w:val="28"/>
          <w:szCs w:val="28"/>
        </w:rPr>
        <w:t xml:space="preserve"> annum</w:t>
      </w:r>
      <w:r w:rsidR="00EA575B" w:rsidRPr="004677ED">
        <w:rPr>
          <w:rFonts w:ascii="Times New Roman" w:hAnsi="Times New Roman" w:cs="Times New Roman"/>
          <w:sz w:val="28"/>
          <w:szCs w:val="28"/>
        </w:rPr>
        <w:t xml:space="preserve">.  </w:t>
      </w:r>
    </w:p>
    <w:p w:rsidR="004677ED" w:rsidRPr="004677ED" w:rsidRDefault="004677ED" w:rsidP="004677ED">
      <w:pPr>
        <w:pStyle w:val="ListParagraph"/>
        <w:rPr>
          <w:rFonts w:ascii="Times New Roman" w:hAnsi="Times New Roman" w:cs="Times New Roman"/>
          <w:sz w:val="28"/>
          <w:szCs w:val="28"/>
        </w:rPr>
      </w:pPr>
    </w:p>
    <w:p w:rsidR="005F5CAD" w:rsidRPr="004677ED" w:rsidRDefault="00EA575B" w:rsidP="004677ED">
      <w:pPr>
        <w:pStyle w:val="ListParagraph"/>
        <w:spacing w:line="360" w:lineRule="auto"/>
        <w:ind w:left="1560"/>
        <w:jc w:val="both"/>
        <w:rPr>
          <w:rFonts w:ascii="Times New Roman" w:hAnsi="Times New Roman" w:cs="Times New Roman"/>
          <w:sz w:val="28"/>
          <w:szCs w:val="28"/>
        </w:rPr>
      </w:pPr>
      <w:r w:rsidRPr="004677ED">
        <w:rPr>
          <w:rFonts w:ascii="Times New Roman" w:hAnsi="Times New Roman" w:cs="Times New Roman"/>
          <w:sz w:val="28"/>
          <w:szCs w:val="28"/>
        </w:rPr>
        <w:t>The Applicant has annexed to his founding affidavit a letter marked MT1, which he argues is the letter in terms of which he was promoted.</w:t>
      </w:r>
      <w:r w:rsidR="005F5CAD" w:rsidRPr="004677ED">
        <w:rPr>
          <w:rFonts w:ascii="Times New Roman" w:hAnsi="Times New Roman" w:cs="Times New Roman"/>
          <w:sz w:val="28"/>
          <w:szCs w:val="28"/>
        </w:rPr>
        <w:t xml:space="preserve"> </w:t>
      </w:r>
    </w:p>
    <w:p w:rsidR="00DB2526" w:rsidRPr="004677ED" w:rsidRDefault="00EA575B" w:rsidP="00DB2526">
      <w:pPr>
        <w:pStyle w:val="ListParagraph"/>
        <w:numPr>
          <w:ilvl w:val="0"/>
          <w:numId w:val="1"/>
        </w:numPr>
        <w:spacing w:line="360" w:lineRule="auto"/>
        <w:ind w:left="1560" w:hanging="709"/>
        <w:jc w:val="both"/>
        <w:rPr>
          <w:rFonts w:ascii="Times New Roman" w:hAnsi="Times New Roman" w:cs="Times New Roman"/>
          <w:sz w:val="28"/>
          <w:szCs w:val="28"/>
        </w:rPr>
      </w:pPr>
      <w:r w:rsidRPr="004677ED">
        <w:rPr>
          <w:rFonts w:ascii="Times New Roman" w:hAnsi="Times New Roman" w:cs="Times New Roman"/>
          <w:sz w:val="28"/>
          <w:szCs w:val="28"/>
        </w:rPr>
        <w:lastRenderedPageBreak/>
        <w:t>Annexure MT1 reads as follows;</w:t>
      </w:r>
    </w:p>
    <w:p w:rsidR="004677ED" w:rsidRDefault="004677ED" w:rsidP="00DB2526">
      <w:pPr>
        <w:pStyle w:val="ListParagraph"/>
        <w:spacing w:line="360" w:lineRule="auto"/>
        <w:ind w:left="1560"/>
        <w:jc w:val="center"/>
        <w:rPr>
          <w:rFonts w:ascii="Times New Roman" w:hAnsi="Times New Roman" w:cs="Times New Roman"/>
          <w:sz w:val="16"/>
          <w:szCs w:val="16"/>
        </w:rPr>
      </w:pPr>
    </w:p>
    <w:p w:rsidR="00DB2526" w:rsidRPr="008E7F3F" w:rsidRDefault="00DB2526" w:rsidP="00DB2526">
      <w:pPr>
        <w:pStyle w:val="ListParagraph"/>
        <w:spacing w:line="360" w:lineRule="auto"/>
        <w:ind w:left="1560"/>
        <w:jc w:val="center"/>
        <w:rPr>
          <w:rFonts w:ascii="Times New Roman" w:hAnsi="Times New Roman" w:cs="Times New Roman"/>
          <w:sz w:val="16"/>
          <w:szCs w:val="16"/>
        </w:rPr>
      </w:pPr>
      <w:r w:rsidRPr="008E7F3F">
        <w:rPr>
          <w:rFonts w:ascii="Times New Roman" w:hAnsi="Times New Roman" w:cs="Times New Roman"/>
          <w:sz w:val="16"/>
          <w:szCs w:val="16"/>
        </w:rPr>
        <w:t>GOVERNMENT OF SWAZILAND</w:t>
      </w:r>
    </w:p>
    <w:p w:rsidR="00DB2526" w:rsidRPr="008E7F3F" w:rsidRDefault="00DB2526" w:rsidP="00DB2526">
      <w:pPr>
        <w:pStyle w:val="ListParagraph"/>
        <w:spacing w:line="360" w:lineRule="auto"/>
        <w:ind w:left="1560"/>
        <w:jc w:val="center"/>
        <w:rPr>
          <w:rFonts w:ascii="Times New Roman" w:hAnsi="Times New Roman" w:cs="Times New Roman"/>
          <w:sz w:val="16"/>
          <w:szCs w:val="16"/>
        </w:rPr>
      </w:pPr>
      <w:r w:rsidRPr="008E7F3F">
        <w:rPr>
          <w:rFonts w:ascii="Times New Roman" w:hAnsi="Times New Roman" w:cs="Times New Roman"/>
          <w:sz w:val="16"/>
          <w:szCs w:val="16"/>
        </w:rPr>
        <w:t>CIVIL SERVICE COMMISSION</w:t>
      </w:r>
    </w:p>
    <w:p w:rsidR="00DB2526" w:rsidRPr="008E7F3F" w:rsidRDefault="00DB2526" w:rsidP="00DB2526">
      <w:pPr>
        <w:pStyle w:val="ListParagraph"/>
        <w:spacing w:line="360" w:lineRule="auto"/>
        <w:ind w:left="1560"/>
        <w:rPr>
          <w:rFonts w:ascii="Times New Roman" w:hAnsi="Times New Roman" w:cs="Times New Roman"/>
          <w:sz w:val="16"/>
          <w:szCs w:val="16"/>
        </w:rPr>
      </w:pPr>
      <w:r w:rsidRPr="008E7F3F">
        <w:rPr>
          <w:rFonts w:ascii="Times New Roman" w:hAnsi="Times New Roman" w:cs="Times New Roman"/>
          <w:sz w:val="16"/>
          <w:szCs w:val="16"/>
        </w:rPr>
        <w:t>Ref.CSC/15246</w:t>
      </w:r>
    </w:p>
    <w:p w:rsidR="00DB2526" w:rsidRPr="008E7F3F" w:rsidRDefault="00DB2526" w:rsidP="00DB2526">
      <w:pPr>
        <w:pStyle w:val="ListParagraph"/>
        <w:spacing w:line="360" w:lineRule="auto"/>
        <w:ind w:left="1560"/>
        <w:rPr>
          <w:rFonts w:ascii="Times New Roman" w:hAnsi="Times New Roman" w:cs="Times New Roman"/>
          <w:sz w:val="16"/>
          <w:szCs w:val="16"/>
        </w:rPr>
      </w:pPr>
      <w:r w:rsidRPr="008E7F3F">
        <w:rPr>
          <w:rFonts w:ascii="Times New Roman" w:hAnsi="Times New Roman" w:cs="Times New Roman"/>
          <w:sz w:val="16"/>
          <w:szCs w:val="16"/>
        </w:rPr>
        <w:t>Date: 3</w:t>
      </w:r>
      <w:r w:rsidRPr="008E7F3F">
        <w:rPr>
          <w:rFonts w:ascii="Times New Roman" w:hAnsi="Times New Roman" w:cs="Times New Roman"/>
          <w:sz w:val="16"/>
          <w:szCs w:val="16"/>
          <w:vertAlign w:val="superscript"/>
        </w:rPr>
        <w:t>rd</w:t>
      </w:r>
      <w:r w:rsidRPr="008E7F3F">
        <w:rPr>
          <w:rFonts w:ascii="Times New Roman" w:hAnsi="Times New Roman" w:cs="Times New Roman"/>
          <w:sz w:val="16"/>
          <w:szCs w:val="16"/>
        </w:rPr>
        <w:t xml:space="preserve"> NOVEMBER 2010</w:t>
      </w:r>
    </w:p>
    <w:p w:rsidR="00DB2526" w:rsidRPr="008E7F3F" w:rsidRDefault="00DB2526" w:rsidP="00DB2526">
      <w:pPr>
        <w:pStyle w:val="ListParagraph"/>
        <w:spacing w:line="360" w:lineRule="auto"/>
        <w:ind w:left="1560"/>
        <w:rPr>
          <w:rFonts w:ascii="Times New Roman" w:hAnsi="Times New Roman" w:cs="Times New Roman"/>
          <w:sz w:val="16"/>
          <w:szCs w:val="16"/>
        </w:rPr>
      </w:pPr>
    </w:p>
    <w:p w:rsidR="00DB2526" w:rsidRPr="008E7F3F" w:rsidRDefault="00DB2526" w:rsidP="00DB2526">
      <w:pPr>
        <w:pStyle w:val="ListParagraph"/>
        <w:spacing w:line="360" w:lineRule="auto"/>
        <w:ind w:left="1560"/>
        <w:rPr>
          <w:rFonts w:ascii="Times New Roman" w:hAnsi="Times New Roman" w:cs="Times New Roman"/>
          <w:sz w:val="16"/>
          <w:szCs w:val="16"/>
        </w:rPr>
      </w:pPr>
      <w:r w:rsidRPr="008E7F3F">
        <w:rPr>
          <w:rFonts w:ascii="Times New Roman" w:hAnsi="Times New Roman" w:cs="Times New Roman"/>
          <w:sz w:val="16"/>
          <w:szCs w:val="16"/>
        </w:rPr>
        <w:t>Sir /Madam,</w:t>
      </w:r>
    </w:p>
    <w:p w:rsidR="00DB2526" w:rsidRPr="008E7F3F" w:rsidRDefault="00DB2526" w:rsidP="00DB2526">
      <w:pPr>
        <w:pStyle w:val="ListParagraph"/>
        <w:numPr>
          <w:ilvl w:val="0"/>
          <w:numId w:val="4"/>
        </w:numPr>
        <w:spacing w:line="360" w:lineRule="auto"/>
        <w:rPr>
          <w:rFonts w:ascii="Times New Roman" w:hAnsi="Times New Roman" w:cs="Times New Roman"/>
          <w:sz w:val="16"/>
          <w:szCs w:val="16"/>
        </w:rPr>
      </w:pPr>
      <w:r w:rsidRPr="008E7F3F">
        <w:rPr>
          <w:rFonts w:ascii="Times New Roman" w:hAnsi="Times New Roman" w:cs="Times New Roman"/>
          <w:sz w:val="16"/>
          <w:szCs w:val="16"/>
        </w:rPr>
        <w:t xml:space="preserve"> I am pleased to inform you that the Civil Service Commission, has approved your promotion to the grade of ..............C5..........in the post of .....SENIOR STORES OFFICER.... Post No.................................................</w:t>
      </w:r>
    </w:p>
    <w:p w:rsidR="00DB2526" w:rsidRPr="008E7F3F" w:rsidRDefault="00DB2526" w:rsidP="00DB2526">
      <w:pPr>
        <w:pStyle w:val="ListParagraph"/>
        <w:numPr>
          <w:ilvl w:val="0"/>
          <w:numId w:val="4"/>
        </w:numPr>
        <w:spacing w:line="360" w:lineRule="auto"/>
        <w:rPr>
          <w:rFonts w:ascii="Times New Roman" w:hAnsi="Times New Roman" w:cs="Times New Roman"/>
          <w:sz w:val="16"/>
          <w:szCs w:val="16"/>
        </w:rPr>
      </w:pPr>
      <w:r w:rsidRPr="008E7F3F">
        <w:rPr>
          <w:rFonts w:ascii="Times New Roman" w:hAnsi="Times New Roman" w:cs="Times New Roman"/>
          <w:sz w:val="16"/>
          <w:szCs w:val="16"/>
        </w:rPr>
        <w:t>The effective date of your promotion will be .....3</w:t>
      </w:r>
      <w:r w:rsidRPr="008E7F3F">
        <w:rPr>
          <w:rFonts w:ascii="Times New Roman" w:hAnsi="Times New Roman" w:cs="Times New Roman"/>
          <w:sz w:val="16"/>
          <w:szCs w:val="16"/>
          <w:vertAlign w:val="superscript"/>
        </w:rPr>
        <w:t>rd</w:t>
      </w:r>
      <w:r w:rsidRPr="008E7F3F">
        <w:rPr>
          <w:rFonts w:ascii="Times New Roman" w:hAnsi="Times New Roman" w:cs="Times New Roman"/>
          <w:sz w:val="16"/>
          <w:szCs w:val="16"/>
        </w:rPr>
        <w:t xml:space="preserve"> November 2010................ And your salary from the date will be E120,171....per annum in the Scale ...GRADE C5.............. Your new increment date will be ........APRIL..................................................................</w:t>
      </w:r>
    </w:p>
    <w:p w:rsidR="00DB2526" w:rsidRPr="008E7F3F" w:rsidRDefault="00DB2526" w:rsidP="00DB2526">
      <w:pPr>
        <w:pStyle w:val="ListParagraph"/>
        <w:numPr>
          <w:ilvl w:val="0"/>
          <w:numId w:val="4"/>
        </w:numPr>
        <w:spacing w:line="360" w:lineRule="auto"/>
        <w:rPr>
          <w:rFonts w:ascii="Times New Roman" w:hAnsi="Times New Roman" w:cs="Times New Roman"/>
          <w:sz w:val="16"/>
          <w:szCs w:val="16"/>
        </w:rPr>
      </w:pPr>
      <w:r w:rsidRPr="008E7F3F">
        <w:rPr>
          <w:rFonts w:ascii="Times New Roman" w:hAnsi="Times New Roman" w:cs="Times New Roman"/>
          <w:sz w:val="16"/>
          <w:szCs w:val="16"/>
        </w:rPr>
        <w:t xml:space="preserve">You will continue to be governed by General Orders and other regulations in </w:t>
      </w:r>
      <w:r w:rsidR="006A0BD0" w:rsidRPr="008E7F3F">
        <w:rPr>
          <w:rFonts w:ascii="Times New Roman" w:hAnsi="Times New Roman" w:cs="Times New Roman"/>
          <w:sz w:val="16"/>
          <w:szCs w:val="16"/>
        </w:rPr>
        <w:t>force, or</w:t>
      </w:r>
      <w:r w:rsidRPr="008E7F3F">
        <w:rPr>
          <w:rFonts w:ascii="Times New Roman" w:hAnsi="Times New Roman" w:cs="Times New Roman"/>
          <w:sz w:val="16"/>
          <w:szCs w:val="16"/>
        </w:rPr>
        <w:t xml:space="preserve"> as may be amended from time to time/the terms of Agreement entered into between the Swaziland Government and your</w:t>
      </w:r>
      <w:r w:rsidR="006A0BD0" w:rsidRPr="008E7F3F">
        <w:rPr>
          <w:rFonts w:ascii="Times New Roman" w:hAnsi="Times New Roman" w:cs="Times New Roman"/>
          <w:sz w:val="16"/>
          <w:szCs w:val="16"/>
        </w:rPr>
        <w:t>self which is hereby varied to the extent set out in the foregoing paragraphs of this letter.</w:t>
      </w:r>
    </w:p>
    <w:p w:rsidR="006A0BD0" w:rsidRPr="008E7F3F" w:rsidRDefault="006A0BD0" w:rsidP="00DB2526">
      <w:pPr>
        <w:pStyle w:val="ListParagraph"/>
        <w:numPr>
          <w:ilvl w:val="0"/>
          <w:numId w:val="4"/>
        </w:numPr>
        <w:spacing w:line="360" w:lineRule="auto"/>
        <w:rPr>
          <w:rFonts w:ascii="Times New Roman" w:hAnsi="Times New Roman" w:cs="Times New Roman"/>
          <w:sz w:val="16"/>
          <w:szCs w:val="16"/>
        </w:rPr>
      </w:pPr>
      <w:r w:rsidRPr="008E7F3F">
        <w:rPr>
          <w:rFonts w:ascii="Times New Roman" w:hAnsi="Times New Roman" w:cs="Times New Roman"/>
          <w:sz w:val="16"/>
          <w:szCs w:val="16"/>
        </w:rPr>
        <w:t>Graded Tax No......................................................................(to be inserted by Ministry/Department)</w:t>
      </w:r>
    </w:p>
    <w:p w:rsidR="006A0BD0" w:rsidRPr="008E7F3F" w:rsidRDefault="006A0BD0" w:rsidP="006A0BD0">
      <w:pPr>
        <w:pStyle w:val="ListParagraph"/>
        <w:spacing w:line="360" w:lineRule="auto"/>
        <w:ind w:left="5760"/>
        <w:rPr>
          <w:rFonts w:ascii="Times New Roman" w:hAnsi="Times New Roman" w:cs="Times New Roman"/>
          <w:sz w:val="16"/>
          <w:szCs w:val="16"/>
        </w:rPr>
      </w:pPr>
      <w:r w:rsidRPr="008E7F3F">
        <w:rPr>
          <w:rFonts w:ascii="Times New Roman" w:hAnsi="Times New Roman" w:cs="Times New Roman"/>
          <w:sz w:val="16"/>
          <w:szCs w:val="16"/>
        </w:rPr>
        <w:t xml:space="preserve">I am, Sir/Madam </w:t>
      </w:r>
    </w:p>
    <w:p w:rsidR="006A0BD0" w:rsidRPr="008E7F3F" w:rsidRDefault="006A0BD0" w:rsidP="006A0BD0">
      <w:pPr>
        <w:pStyle w:val="ListParagraph"/>
        <w:spacing w:line="360" w:lineRule="auto"/>
        <w:ind w:left="5760"/>
        <w:rPr>
          <w:rFonts w:ascii="Times New Roman" w:hAnsi="Times New Roman" w:cs="Times New Roman"/>
          <w:sz w:val="16"/>
          <w:szCs w:val="16"/>
        </w:rPr>
      </w:pPr>
      <w:r w:rsidRPr="008E7F3F">
        <w:rPr>
          <w:rFonts w:ascii="Times New Roman" w:hAnsi="Times New Roman" w:cs="Times New Roman"/>
          <w:sz w:val="16"/>
          <w:szCs w:val="16"/>
        </w:rPr>
        <w:t>Your obedient Servant</w:t>
      </w:r>
    </w:p>
    <w:p w:rsidR="006A0BD0" w:rsidRPr="008E7F3F" w:rsidRDefault="006A0BD0" w:rsidP="008E7F3F">
      <w:pPr>
        <w:tabs>
          <w:tab w:val="left" w:pos="5985"/>
        </w:tabs>
        <w:spacing w:line="360" w:lineRule="auto"/>
        <w:rPr>
          <w:rFonts w:ascii="Times New Roman" w:hAnsi="Times New Roman" w:cs="Times New Roman"/>
          <w:sz w:val="16"/>
          <w:szCs w:val="16"/>
        </w:rPr>
      </w:pPr>
      <w:r w:rsidRPr="008E7F3F">
        <w:rPr>
          <w:rFonts w:ascii="Times New Roman" w:hAnsi="Times New Roman" w:cs="Times New Roman"/>
          <w:sz w:val="16"/>
          <w:szCs w:val="16"/>
        </w:rPr>
        <w:t xml:space="preserve">                                MOSES H.TSABEDZE</w:t>
      </w:r>
      <w:r w:rsidR="008E7F3F">
        <w:rPr>
          <w:rFonts w:ascii="Times New Roman" w:hAnsi="Times New Roman" w:cs="Times New Roman"/>
          <w:sz w:val="16"/>
          <w:szCs w:val="16"/>
        </w:rPr>
        <w:tab/>
      </w:r>
      <w:r w:rsidR="000660D1">
        <w:rPr>
          <w:rFonts w:ascii="Times New Roman" w:hAnsi="Times New Roman" w:cs="Times New Roman"/>
          <w:sz w:val="16"/>
          <w:szCs w:val="16"/>
        </w:rPr>
        <w:t>[</w:t>
      </w:r>
      <w:r w:rsidRPr="008E7F3F">
        <w:rPr>
          <w:rFonts w:ascii="Times New Roman" w:hAnsi="Times New Roman" w:cs="Times New Roman"/>
          <w:sz w:val="16"/>
          <w:szCs w:val="16"/>
        </w:rPr>
        <w:t>Signed</w:t>
      </w:r>
      <w:r w:rsidR="000660D1">
        <w:rPr>
          <w:rFonts w:ascii="Times New Roman" w:hAnsi="Times New Roman" w:cs="Times New Roman"/>
          <w:sz w:val="16"/>
          <w:szCs w:val="16"/>
        </w:rPr>
        <w:t>]</w:t>
      </w:r>
    </w:p>
    <w:p w:rsidR="006A0BD0" w:rsidRPr="008E7F3F" w:rsidRDefault="006A0BD0" w:rsidP="006A0BD0">
      <w:pPr>
        <w:pStyle w:val="ListParagraph"/>
        <w:spacing w:line="360" w:lineRule="auto"/>
        <w:ind w:left="5760"/>
        <w:rPr>
          <w:rFonts w:ascii="Times New Roman" w:hAnsi="Times New Roman" w:cs="Times New Roman"/>
          <w:sz w:val="16"/>
          <w:szCs w:val="16"/>
        </w:rPr>
      </w:pPr>
      <w:r w:rsidRPr="008E7F3F">
        <w:rPr>
          <w:rFonts w:ascii="Times New Roman" w:hAnsi="Times New Roman" w:cs="Times New Roman"/>
          <w:sz w:val="16"/>
          <w:szCs w:val="16"/>
        </w:rPr>
        <w:t>A.C.McFadden</w:t>
      </w:r>
    </w:p>
    <w:p w:rsidR="006A0BD0" w:rsidRPr="008E7F3F" w:rsidRDefault="006A0BD0" w:rsidP="006A0BD0">
      <w:pPr>
        <w:pStyle w:val="ListParagraph"/>
        <w:spacing w:line="360" w:lineRule="auto"/>
        <w:ind w:left="5760"/>
        <w:rPr>
          <w:rFonts w:ascii="Times New Roman" w:hAnsi="Times New Roman" w:cs="Times New Roman"/>
          <w:sz w:val="16"/>
          <w:szCs w:val="16"/>
        </w:rPr>
      </w:pPr>
      <w:r w:rsidRPr="008E7F3F">
        <w:rPr>
          <w:rFonts w:ascii="Times New Roman" w:hAnsi="Times New Roman" w:cs="Times New Roman"/>
          <w:sz w:val="16"/>
          <w:szCs w:val="16"/>
        </w:rPr>
        <w:t>EXECUTIVE SECRETARY</w:t>
      </w:r>
    </w:p>
    <w:p w:rsidR="006A0BD0" w:rsidRPr="008E7F3F" w:rsidRDefault="006A0BD0" w:rsidP="006A0BD0">
      <w:pPr>
        <w:pStyle w:val="ListParagraph"/>
        <w:spacing w:line="360" w:lineRule="auto"/>
        <w:ind w:left="5760"/>
        <w:rPr>
          <w:rFonts w:ascii="Times New Roman" w:hAnsi="Times New Roman" w:cs="Times New Roman"/>
          <w:sz w:val="16"/>
          <w:szCs w:val="16"/>
        </w:rPr>
      </w:pPr>
      <w:r w:rsidRPr="008E7F3F">
        <w:rPr>
          <w:rFonts w:ascii="Times New Roman" w:hAnsi="Times New Roman" w:cs="Times New Roman"/>
          <w:sz w:val="16"/>
          <w:szCs w:val="16"/>
        </w:rPr>
        <w:t>CIVIL SERCE COMMISSION</w:t>
      </w:r>
    </w:p>
    <w:p w:rsidR="006A0BD0" w:rsidRPr="008E7F3F" w:rsidRDefault="006A0BD0" w:rsidP="006A0BD0">
      <w:pPr>
        <w:tabs>
          <w:tab w:val="left" w:pos="2066"/>
        </w:tabs>
        <w:spacing w:line="360" w:lineRule="auto"/>
        <w:ind w:firstLine="1701"/>
        <w:rPr>
          <w:rFonts w:ascii="Times New Roman" w:hAnsi="Times New Roman" w:cs="Times New Roman"/>
          <w:sz w:val="16"/>
          <w:szCs w:val="16"/>
        </w:rPr>
      </w:pPr>
      <w:r w:rsidRPr="008E7F3F">
        <w:rPr>
          <w:rFonts w:ascii="Times New Roman" w:hAnsi="Times New Roman" w:cs="Times New Roman"/>
          <w:sz w:val="16"/>
          <w:szCs w:val="16"/>
        </w:rPr>
        <w:tab/>
        <w:t xml:space="preserve">       through  ......ACCOUNTANT GENERAL........................(Present Ministry/Department</w:t>
      </w:r>
    </w:p>
    <w:p w:rsidR="006A0BD0" w:rsidRPr="008E7F3F" w:rsidRDefault="006A0BD0" w:rsidP="006A0BD0">
      <w:pPr>
        <w:pStyle w:val="ListParagraph"/>
        <w:numPr>
          <w:ilvl w:val="0"/>
          <w:numId w:val="4"/>
        </w:numPr>
        <w:tabs>
          <w:tab w:val="left" w:pos="2066"/>
        </w:tabs>
        <w:spacing w:line="360" w:lineRule="auto"/>
        <w:rPr>
          <w:rFonts w:ascii="Times New Roman" w:hAnsi="Times New Roman" w:cs="Times New Roman"/>
          <w:sz w:val="16"/>
          <w:szCs w:val="16"/>
        </w:rPr>
      </w:pPr>
      <w:r w:rsidRPr="008E7F3F">
        <w:rPr>
          <w:rFonts w:ascii="Times New Roman" w:hAnsi="Times New Roman" w:cs="Times New Roman"/>
          <w:sz w:val="16"/>
          <w:szCs w:val="16"/>
        </w:rPr>
        <w:t>Copies to: Ministry/Department of  ....TREASURY DEPARTMENT....................................</w:t>
      </w:r>
    </w:p>
    <w:p w:rsidR="006A0BD0" w:rsidRPr="008E7F3F" w:rsidRDefault="006A0BD0" w:rsidP="006A0BD0">
      <w:pPr>
        <w:pStyle w:val="ListParagraph"/>
        <w:numPr>
          <w:ilvl w:val="0"/>
          <w:numId w:val="4"/>
        </w:numPr>
        <w:tabs>
          <w:tab w:val="left" w:pos="2066"/>
        </w:tabs>
        <w:spacing w:line="360" w:lineRule="auto"/>
        <w:rPr>
          <w:rFonts w:ascii="Times New Roman" w:hAnsi="Times New Roman" w:cs="Times New Roman"/>
          <w:sz w:val="16"/>
          <w:szCs w:val="16"/>
        </w:rPr>
      </w:pPr>
      <w:r w:rsidRPr="008E7F3F">
        <w:rPr>
          <w:rFonts w:ascii="Times New Roman" w:hAnsi="Times New Roman" w:cs="Times New Roman"/>
          <w:sz w:val="16"/>
          <w:szCs w:val="16"/>
        </w:rPr>
        <w:tab/>
        <w:t xml:space="preserve">As soon as the dated </w:t>
      </w:r>
      <w:r w:rsidR="0063601F">
        <w:rPr>
          <w:rFonts w:ascii="Times New Roman" w:hAnsi="Times New Roman" w:cs="Times New Roman"/>
          <w:sz w:val="16"/>
          <w:szCs w:val="16"/>
        </w:rPr>
        <w:t>[date]</w:t>
      </w:r>
      <w:r w:rsidRPr="008E7F3F">
        <w:rPr>
          <w:rFonts w:ascii="Times New Roman" w:hAnsi="Times New Roman" w:cs="Times New Roman"/>
          <w:sz w:val="16"/>
          <w:szCs w:val="16"/>
        </w:rPr>
        <w:t>of  assumption of duty has been inserted in the spaces provided below, copies of this Form should be sent to the under listed offices:</w:t>
      </w:r>
    </w:p>
    <w:p w:rsidR="006A0BD0" w:rsidRPr="008E7F3F" w:rsidRDefault="006A0BD0" w:rsidP="006A0BD0">
      <w:pPr>
        <w:pStyle w:val="ListParagraph"/>
        <w:tabs>
          <w:tab w:val="left" w:pos="2066"/>
        </w:tabs>
        <w:spacing w:line="360" w:lineRule="auto"/>
        <w:ind w:left="2130"/>
        <w:rPr>
          <w:rFonts w:ascii="Times New Roman" w:hAnsi="Times New Roman" w:cs="Times New Roman"/>
          <w:sz w:val="16"/>
          <w:szCs w:val="16"/>
        </w:rPr>
      </w:pPr>
      <w:r w:rsidRPr="008E7F3F">
        <w:rPr>
          <w:rFonts w:ascii="Times New Roman" w:hAnsi="Times New Roman" w:cs="Times New Roman"/>
          <w:sz w:val="16"/>
          <w:szCs w:val="16"/>
        </w:rPr>
        <w:tab/>
      </w:r>
      <w:r w:rsidRPr="008E7F3F">
        <w:rPr>
          <w:rFonts w:ascii="Times New Roman" w:hAnsi="Times New Roman" w:cs="Times New Roman"/>
          <w:sz w:val="16"/>
          <w:szCs w:val="16"/>
        </w:rPr>
        <w:tab/>
      </w:r>
      <w:r w:rsidRPr="008E7F3F">
        <w:rPr>
          <w:rFonts w:ascii="Times New Roman" w:hAnsi="Times New Roman" w:cs="Times New Roman"/>
          <w:sz w:val="16"/>
          <w:szCs w:val="16"/>
        </w:rPr>
        <w:tab/>
      </w:r>
      <w:r w:rsidRPr="008E7F3F">
        <w:rPr>
          <w:rFonts w:ascii="Times New Roman" w:hAnsi="Times New Roman" w:cs="Times New Roman"/>
          <w:sz w:val="16"/>
          <w:szCs w:val="16"/>
        </w:rPr>
        <w:tab/>
      </w:r>
      <w:r w:rsidRPr="008E7F3F">
        <w:rPr>
          <w:rFonts w:ascii="Times New Roman" w:hAnsi="Times New Roman" w:cs="Times New Roman"/>
          <w:sz w:val="16"/>
          <w:szCs w:val="16"/>
        </w:rPr>
        <w:tab/>
      </w:r>
      <w:r w:rsidRPr="008E7F3F">
        <w:rPr>
          <w:rFonts w:ascii="Times New Roman" w:hAnsi="Times New Roman" w:cs="Times New Roman"/>
          <w:sz w:val="16"/>
          <w:szCs w:val="16"/>
        </w:rPr>
        <w:tab/>
      </w:r>
      <w:r w:rsidRPr="008E7F3F">
        <w:rPr>
          <w:rFonts w:ascii="Times New Roman" w:hAnsi="Times New Roman" w:cs="Times New Roman"/>
          <w:sz w:val="16"/>
          <w:szCs w:val="16"/>
        </w:rPr>
        <w:tab/>
      </w:r>
      <w:r w:rsidRPr="008E7F3F">
        <w:rPr>
          <w:rFonts w:ascii="Times New Roman" w:hAnsi="Times New Roman" w:cs="Times New Roman"/>
          <w:sz w:val="16"/>
          <w:szCs w:val="16"/>
        </w:rPr>
        <w:tab/>
        <w:t>P.F. No............ 15246............</w:t>
      </w:r>
    </w:p>
    <w:p w:rsidR="006A0BD0" w:rsidRPr="008E7F3F" w:rsidRDefault="006A0BD0" w:rsidP="006A0BD0">
      <w:pPr>
        <w:pStyle w:val="ListParagraph"/>
        <w:tabs>
          <w:tab w:val="left" w:pos="2066"/>
        </w:tabs>
        <w:spacing w:line="360" w:lineRule="auto"/>
        <w:ind w:left="2130"/>
        <w:rPr>
          <w:rFonts w:ascii="Times New Roman" w:hAnsi="Times New Roman" w:cs="Times New Roman"/>
          <w:sz w:val="16"/>
          <w:szCs w:val="16"/>
        </w:rPr>
      </w:pPr>
      <w:r w:rsidRPr="008E7F3F">
        <w:rPr>
          <w:rFonts w:ascii="Times New Roman" w:hAnsi="Times New Roman" w:cs="Times New Roman"/>
          <w:sz w:val="16"/>
          <w:szCs w:val="16"/>
        </w:rPr>
        <w:t>To:     Accountant-General</w:t>
      </w:r>
    </w:p>
    <w:p w:rsidR="006A0BD0" w:rsidRPr="008E7F3F" w:rsidRDefault="006A0BD0" w:rsidP="006A0BD0">
      <w:pPr>
        <w:pStyle w:val="ListParagraph"/>
        <w:tabs>
          <w:tab w:val="left" w:pos="2066"/>
        </w:tabs>
        <w:spacing w:line="360" w:lineRule="auto"/>
        <w:ind w:left="2130"/>
        <w:rPr>
          <w:rFonts w:ascii="Times New Roman" w:hAnsi="Times New Roman" w:cs="Times New Roman"/>
          <w:sz w:val="16"/>
          <w:szCs w:val="16"/>
        </w:rPr>
      </w:pPr>
      <w:r w:rsidRPr="008E7F3F">
        <w:rPr>
          <w:rFonts w:ascii="Times New Roman" w:hAnsi="Times New Roman" w:cs="Times New Roman"/>
          <w:sz w:val="16"/>
          <w:szCs w:val="16"/>
        </w:rPr>
        <w:tab/>
        <w:t xml:space="preserve">          Auditor General</w:t>
      </w:r>
    </w:p>
    <w:p w:rsidR="006A0BD0" w:rsidRPr="008E7F3F" w:rsidRDefault="006A0BD0" w:rsidP="006A0BD0">
      <w:pPr>
        <w:pStyle w:val="ListParagraph"/>
        <w:tabs>
          <w:tab w:val="left" w:pos="2066"/>
        </w:tabs>
        <w:spacing w:line="360" w:lineRule="auto"/>
        <w:ind w:left="2130"/>
        <w:rPr>
          <w:rFonts w:ascii="Times New Roman" w:hAnsi="Times New Roman" w:cs="Times New Roman"/>
          <w:sz w:val="16"/>
          <w:szCs w:val="16"/>
        </w:rPr>
      </w:pPr>
      <w:r w:rsidRPr="008E7F3F">
        <w:rPr>
          <w:rFonts w:ascii="Times New Roman" w:hAnsi="Times New Roman" w:cs="Times New Roman"/>
          <w:sz w:val="16"/>
          <w:szCs w:val="16"/>
        </w:rPr>
        <w:tab/>
        <w:t xml:space="preserve">          Principal </w:t>
      </w:r>
      <w:r w:rsidR="00272141" w:rsidRPr="008E7F3F">
        <w:rPr>
          <w:rFonts w:ascii="Times New Roman" w:hAnsi="Times New Roman" w:cs="Times New Roman"/>
          <w:sz w:val="16"/>
          <w:szCs w:val="16"/>
        </w:rPr>
        <w:t>Secretary, Ministry</w:t>
      </w:r>
      <w:r w:rsidRPr="008E7F3F">
        <w:rPr>
          <w:rFonts w:ascii="Times New Roman" w:hAnsi="Times New Roman" w:cs="Times New Roman"/>
          <w:sz w:val="16"/>
          <w:szCs w:val="16"/>
        </w:rPr>
        <w:t xml:space="preserve"> of Public Service</w:t>
      </w:r>
    </w:p>
    <w:p w:rsidR="006A0BD0" w:rsidRPr="008E7F3F" w:rsidRDefault="006A0BD0" w:rsidP="006A0BD0">
      <w:pPr>
        <w:pStyle w:val="ListParagraph"/>
        <w:tabs>
          <w:tab w:val="left" w:pos="2066"/>
        </w:tabs>
        <w:spacing w:line="360" w:lineRule="auto"/>
        <w:ind w:left="2130"/>
        <w:rPr>
          <w:rFonts w:ascii="Times New Roman" w:hAnsi="Times New Roman" w:cs="Times New Roman"/>
          <w:sz w:val="16"/>
          <w:szCs w:val="16"/>
        </w:rPr>
      </w:pPr>
      <w:r w:rsidRPr="008E7F3F">
        <w:rPr>
          <w:rFonts w:ascii="Times New Roman" w:hAnsi="Times New Roman" w:cs="Times New Roman"/>
          <w:sz w:val="16"/>
          <w:szCs w:val="16"/>
        </w:rPr>
        <w:tab/>
        <w:t xml:space="preserve">         Secretary to the Cabinet</w:t>
      </w:r>
    </w:p>
    <w:p w:rsidR="006A0BD0" w:rsidRPr="008E7F3F" w:rsidRDefault="006A0BD0" w:rsidP="006A0BD0">
      <w:pPr>
        <w:pStyle w:val="ListParagraph"/>
        <w:tabs>
          <w:tab w:val="left" w:pos="2066"/>
        </w:tabs>
        <w:spacing w:line="360" w:lineRule="auto"/>
        <w:ind w:left="2130"/>
        <w:rPr>
          <w:rFonts w:ascii="Times New Roman" w:hAnsi="Times New Roman" w:cs="Times New Roman"/>
          <w:sz w:val="16"/>
          <w:szCs w:val="16"/>
        </w:rPr>
      </w:pPr>
      <w:r w:rsidRPr="008E7F3F">
        <w:rPr>
          <w:rFonts w:ascii="Times New Roman" w:hAnsi="Times New Roman" w:cs="Times New Roman"/>
          <w:sz w:val="16"/>
          <w:szCs w:val="16"/>
        </w:rPr>
        <w:tab/>
        <w:t xml:space="preserve">        </w:t>
      </w:r>
      <w:r w:rsidR="00272141" w:rsidRPr="008E7F3F">
        <w:rPr>
          <w:rFonts w:ascii="Times New Roman" w:hAnsi="Times New Roman" w:cs="Times New Roman"/>
          <w:sz w:val="16"/>
          <w:szCs w:val="16"/>
        </w:rPr>
        <w:t>Secretary Civil Service Commission</w:t>
      </w:r>
    </w:p>
    <w:p w:rsidR="00272141" w:rsidRDefault="00272141" w:rsidP="006A0BD0">
      <w:pPr>
        <w:pStyle w:val="ListParagraph"/>
        <w:tabs>
          <w:tab w:val="left" w:pos="2066"/>
        </w:tabs>
        <w:spacing w:line="360" w:lineRule="auto"/>
        <w:ind w:left="2130"/>
        <w:rPr>
          <w:rFonts w:ascii="Times New Roman" w:hAnsi="Times New Roman" w:cs="Times New Roman"/>
          <w:sz w:val="16"/>
          <w:szCs w:val="16"/>
        </w:rPr>
      </w:pPr>
      <w:r w:rsidRPr="008E7F3F">
        <w:rPr>
          <w:rFonts w:ascii="Times New Roman" w:hAnsi="Times New Roman" w:cs="Times New Roman"/>
          <w:sz w:val="16"/>
          <w:szCs w:val="16"/>
        </w:rPr>
        <w:t xml:space="preserve">         The conditions applicable from the effective date of promotion are as follows:</w:t>
      </w:r>
    </w:p>
    <w:tbl>
      <w:tblPr>
        <w:tblStyle w:val="TableGrid"/>
        <w:tblW w:w="0" w:type="auto"/>
        <w:tblInd w:w="1384" w:type="dxa"/>
        <w:tblLook w:val="04A0" w:firstRow="1" w:lastRow="0" w:firstColumn="1" w:lastColumn="0" w:noHBand="0" w:noVBand="1"/>
      </w:tblPr>
      <w:tblGrid>
        <w:gridCol w:w="1973"/>
        <w:gridCol w:w="1596"/>
        <w:gridCol w:w="769"/>
        <w:gridCol w:w="1301"/>
        <w:gridCol w:w="1023"/>
        <w:gridCol w:w="1196"/>
        <w:gridCol w:w="1156"/>
      </w:tblGrid>
      <w:tr w:rsidR="00272141" w:rsidRPr="008E7F3F" w:rsidTr="00272141">
        <w:tc>
          <w:tcPr>
            <w:tcW w:w="1973" w:type="dxa"/>
          </w:tcPr>
          <w:p w:rsidR="00272141" w:rsidRPr="008E7F3F" w:rsidRDefault="00272141" w:rsidP="006A0BD0">
            <w:pPr>
              <w:pStyle w:val="ListParagraph"/>
              <w:tabs>
                <w:tab w:val="left" w:pos="2066"/>
              </w:tabs>
              <w:spacing w:line="360" w:lineRule="auto"/>
              <w:ind w:left="0"/>
              <w:rPr>
                <w:rFonts w:ascii="Times New Roman" w:hAnsi="Times New Roman" w:cs="Times New Roman"/>
                <w:sz w:val="16"/>
                <w:szCs w:val="16"/>
              </w:rPr>
            </w:pPr>
            <w:r w:rsidRPr="008E7F3F">
              <w:rPr>
                <w:rFonts w:ascii="Times New Roman" w:hAnsi="Times New Roman" w:cs="Times New Roman"/>
                <w:sz w:val="16"/>
                <w:szCs w:val="16"/>
              </w:rPr>
              <w:t>Appointment And Grade</w:t>
            </w:r>
          </w:p>
        </w:tc>
        <w:tc>
          <w:tcPr>
            <w:tcW w:w="1596" w:type="dxa"/>
          </w:tcPr>
          <w:p w:rsidR="00272141" w:rsidRPr="008E7F3F" w:rsidRDefault="00272141" w:rsidP="006A0BD0">
            <w:pPr>
              <w:pStyle w:val="ListParagraph"/>
              <w:tabs>
                <w:tab w:val="left" w:pos="2066"/>
              </w:tabs>
              <w:spacing w:line="360" w:lineRule="auto"/>
              <w:ind w:left="0"/>
              <w:rPr>
                <w:rFonts w:ascii="Times New Roman" w:hAnsi="Times New Roman" w:cs="Times New Roman"/>
                <w:sz w:val="16"/>
                <w:szCs w:val="16"/>
              </w:rPr>
            </w:pPr>
            <w:r w:rsidRPr="008E7F3F">
              <w:rPr>
                <w:rFonts w:ascii="Times New Roman" w:hAnsi="Times New Roman" w:cs="Times New Roman"/>
                <w:sz w:val="16"/>
                <w:szCs w:val="16"/>
              </w:rPr>
              <w:t>Terms of Service (probation/contract etc)</w:t>
            </w:r>
          </w:p>
        </w:tc>
        <w:tc>
          <w:tcPr>
            <w:tcW w:w="769" w:type="dxa"/>
          </w:tcPr>
          <w:p w:rsidR="00272141" w:rsidRPr="008E7F3F" w:rsidRDefault="00272141" w:rsidP="006A0BD0">
            <w:pPr>
              <w:pStyle w:val="ListParagraph"/>
              <w:tabs>
                <w:tab w:val="left" w:pos="2066"/>
              </w:tabs>
              <w:spacing w:line="360" w:lineRule="auto"/>
              <w:ind w:left="0"/>
              <w:rPr>
                <w:rFonts w:ascii="Times New Roman" w:hAnsi="Times New Roman" w:cs="Times New Roman"/>
                <w:sz w:val="16"/>
                <w:szCs w:val="16"/>
              </w:rPr>
            </w:pPr>
            <w:r w:rsidRPr="008E7F3F">
              <w:rPr>
                <w:rFonts w:ascii="Times New Roman" w:hAnsi="Times New Roman" w:cs="Times New Roman"/>
                <w:sz w:val="16"/>
                <w:szCs w:val="16"/>
              </w:rPr>
              <w:t>Head No.</w:t>
            </w:r>
          </w:p>
        </w:tc>
        <w:tc>
          <w:tcPr>
            <w:tcW w:w="1301" w:type="dxa"/>
          </w:tcPr>
          <w:p w:rsidR="00272141" w:rsidRPr="008E7F3F" w:rsidRDefault="00272141" w:rsidP="006A0BD0">
            <w:pPr>
              <w:pStyle w:val="ListParagraph"/>
              <w:tabs>
                <w:tab w:val="left" w:pos="2066"/>
              </w:tabs>
              <w:spacing w:line="360" w:lineRule="auto"/>
              <w:ind w:left="0"/>
              <w:rPr>
                <w:rFonts w:ascii="Times New Roman" w:hAnsi="Times New Roman" w:cs="Times New Roman"/>
                <w:sz w:val="16"/>
                <w:szCs w:val="16"/>
              </w:rPr>
            </w:pPr>
            <w:r w:rsidRPr="008E7F3F">
              <w:rPr>
                <w:rFonts w:ascii="Times New Roman" w:hAnsi="Times New Roman" w:cs="Times New Roman"/>
                <w:sz w:val="16"/>
                <w:szCs w:val="16"/>
              </w:rPr>
              <w:t>Responsibility Centre No.</w:t>
            </w:r>
          </w:p>
        </w:tc>
        <w:tc>
          <w:tcPr>
            <w:tcW w:w="1023" w:type="dxa"/>
          </w:tcPr>
          <w:p w:rsidR="00272141" w:rsidRPr="008E7F3F" w:rsidRDefault="00272141" w:rsidP="006A0BD0">
            <w:pPr>
              <w:pStyle w:val="ListParagraph"/>
              <w:tabs>
                <w:tab w:val="left" w:pos="2066"/>
              </w:tabs>
              <w:spacing w:line="360" w:lineRule="auto"/>
              <w:ind w:left="0"/>
              <w:rPr>
                <w:rFonts w:ascii="Times New Roman" w:hAnsi="Times New Roman" w:cs="Times New Roman"/>
                <w:sz w:val="16"/>
                <w:szCs w:val="16"/>
              </w:rPr>
            </w:pPr>
            <w:r w:rsidRPr="008E7F3F">
              <w:rPr>
                <w:rFonts w:ascii="Times New Roman" w:hAnsi="Times New Roman" w:cs="Times New Roman"/>
                <w:sz w:val="16"/>
                <w:szCs w:val="16"/>
              </w:rPr>
              <w:t>Basic Salary</w:t>
            </w:r>
          </w:p>
        </w:tc>
        <w:tc>
          <w:tcPr>
            <w:tcW w:w="1196" w:type="dxa"/>
          </w:tcPr>
          <w:p w:rsidR="00272141" w:rsidRPr="008E7F3F" w:rsidRDefault="00272141" w:rsidP="006A0BD0">
            <w:pPr>
              <w:pStyle w:val="ListParagraph"/>
              <w:tabs>
                <w:tab w:val="left" w:pos="2066"/>
              </w:tabs>
              <w:spacing w:line="360" w:lineRule="auto"/>
              <w:ind w:left="0"/>
              <w:rPr>
                <w:rFonts w:ascii="Times New Roman" w:hAnsi="Times New Roman" w:cs="Times New Roman"/>
                <w:sz w:val="16"/>
                <w:szCs w:val="16"/>
              </w:rPr>
            </w:pPr>
            <w:r w:rsidRPr="008E7F3F">
              <w:rPr>
                <w:rFonts w:ascii="Times New Roman" w:hAnsi="Times New Roman" w:cs="Times New Roman"/>
                <w:sz w:val="16"/>
                <w:szCs w:val="16"/>
              </w:rPr>
              <w:t>Allowance (Inducement Allowance</w:t>
            </w:r>
          </w:p>
        </w:tc>
        <w:tc>
          <w:tcPr>
            <w:tcW w:w="1156" w:type="dxa"/>
          </w:tcPr>
          <w:p w:rsidR="00272141" w:rsidRPr="008E7F3F" w:rsidRDefault="00272141" w:rsidP="006A0BD0">
            <w:pPr>
              <w:pStyle w:val="ListParagraph"/>
              <w:tabs>
                <w:tab w:val="left" w:pos="2066"/>
              </w:tabs>
              <w:spacing w:line="360" w:lineRule="auto"/>
              <w:ind w:left="0"/>
              <w:rPr>
                <w:rFonts w:ascii="Times New Roman" w:hAnsi="Times New Roman" w:cs="Times New Roman"/>
                <w:sz w:val="16"/>
                <w:szCs w:val="16"/>
              </w:rPr>
            </w:pPr>
            <w:r w:rsidRPr="008E7F3F">
              <w:rPr>
                <w:rFonts w:ascii="Times New Roman" w:hAnsi="Times New Roman" w:cs="Times New Roman"/>
                <w:sz w:val="16"/>
                <w:szCs w:val="16"/>
              </w:rPr>
              <w:t>Incremental Date</w:t>
            </w:r>
          </w:p>
        </w:tc>
      </w:tr>
      <w:tr w:rsidR="00272141" w:rsidRPr="008E7F3F" w:rsidTr="00272141">
        <w:tc>
          <w:tcPr>
            <w:tcW w:w="1973" w:type="dxa"/>
          </w:tcPr>
          <w:p w:rsidR="00272141" w:rsidRPr="008E7F3F" w:rsidRDefault="00272141" w:rsidP="00272141">
            <w:pPr>
              <w:pStyle w:val="ListParagraph"/>
              <w:tabs>
                <w:tab w:val="left" w:pos="2066"/>
              </w:tabs>
              <w:spacing w:line="360" w:lineRule="auto"/>
              <w:ind w:left="0"/>
              <w:jc w:val="center"/>
              <w:rPr>
                <w:rFonts w:ascii="Times New Roman" w:hAnsi="Times New Roman" w:cs="Times New Roman"/>
                <w:sz w:val="16"/>
                <w:szCs w:val="16"/>
              </w:rPr>
            </w:pPr>
            <w:r w:rsidRPr="008E7F3F">
              <w:rPr>
                <w:rFonts w:ascii="Times New Roman" w:hAnsi="Times New Roman" w:cs="Times New Roman"/>
                <w:sz w:val="16"/>
                <w:szCs w:val="16"/>
              </w:rPr>
              <w:t>SENIOR STORES OFFICER GRADE C5</w:t>
            </w:r>
          </w:p>
        </w:tc>
        <w:tc>
          <w:tcPr>
            <w:tcW w:w="1596" w:type="dxa"/>
          </w:tcPr>
          <w:p w:rsidR="00272141" w:rsidRPr="008E7F3F" w:rsidRDefault="00272141" w:rsidP="00272141">
            <w:pPr>
              <w:pStyle w:val="ListParagraph"/>
              <w:tabs>
                <w:tab w:val="left" w:pos="2066"/>
              </w:tabs>
              <w:spacing w:line="360" w:lineRule="auto"/>
              <w:ind w:left="0"/>
              <w:jc w:val="center"/>
              <w:rPr>
                <w:rFonts w:ascii="Times New Roman" w:hAnsi="Times New Roman" w:cs="Times New Roman"/>
                <w:sz w:val="16"/>
                <w:szCs w:val="16"/>
              </w:rPr>
            </w:pPr>
            <w:r w:rsidRPr="008E7F3F">
              <w:rPr>
                <w:rFonts w:ascii="Times New Roman" w:hAnsi="Times New Roman" w:cs="Times New Roman"/>
                <w:sz w:val="16"/>
                <w:szCs w:val="16"/>
              </w:rPr>
              <w:t>PENSIONABLE</w:t>
            </w:r>
          </w:p>
        </w:tc>
        <w:tc>
          <w:tcPr>
            <w:tcW w:w="769" w:type="dxa"/>
          </w:tcPr>
          <w:p w:rsidR="00272141" w:rsidRPr="008E7F3F" w:rsidRDefault="00272141" w:rsidP="00272141">
            <w:pPr>
              <w:pStyle w:val="ListParagraph"/>
              <w:tabs>
                <w:tab w:val="left" w:pos="2066"/>
              </w:tabs>
              <w:spacing w:line="360" w:lineRule="auto"/>
              <w:ind w:left="0"/>
              <w:jc w:val="center"/>
              <w:rPr>
                <w:rFonts w:ascii="Times New Roman" w:hAnsi="Times New Roman" w:cs="Times New Roman"/>
                <w:sz w:val="16"/>
                <w:szCs w:val="16"/>
              </w:rPr>
            </w:pPr>
            <w:r w:rsidRPr="008E7F3F">
              <w:rPr>
                <w:rFonts w:ascii="Times New Roman" w:hAnsi="Times New Roman" w:cs="Times New Roman"/>
                <w:sz w:val="16"/>
                <w:szCs w:val="16"/>
              </w:rPr>
              <w:t>35</w:t>
            </w:r>
          </w:p>
        </w:tc>
        <w:tc>
          <w:tcPr>
            <w:tcW w:w="1301" w:type="dxa"/>
          </w:tcPr>
          <w:p w:rsidR="00272141" w:rsidRPr="008E7F3F" w:rsidRDefault="00272141" w:rsidP="00272141">
            <w:pPr>
              <w:pStyle w:val="ListParagraph"/>
              <w:tabs>
                <w:tab w:val="left" w:pos="2066"/>
              </w:tabs>
              <w:spacing w:line="360" w:lineRule="auto"/>
              <w:ind w:left="0"/>
              <w:jc w:val="center"/>
              <w:rPr>
                <w:rFonts w:ascii="Times New Roman" w:hAnsi="Times New Roman" w:cs="Times New Roman"/>
                <w:sz w:val="16"/>
                <w:szCs w:val="16"/>
              </w:rPr>
            </w:pPr>
            <w:r w:rsidRPr="008E7F3F">
              <w:rPr>
                <w:rFonts w:ascii="Times New Roman" w:hAnsi="Times New Roman" w:cs="Times New Roman"/>
                <w:sz w:val="16"/>
                <w:szCs w:val="16"/>
              </w:rPr>
              <w:t>P/E</w:t>
            </w:r>
          </w:p>
        </w:tc>
        <w:tc>
          <w:tcPr>
            <w:tcW w:w="1023" w:type="dxa"/>
          </w:tcPr>
          <w:p w:rsidR="00272141" w:rsidRPr="008E7F3F" w:rsidRDefault="00272141" w:rsidP="00272141">
            <w:pPr>
              <w:pStyle w:val="ListParagraph"/>
              <w:tabs>
                <w:tab w:val="left" w:pos="2066"/>
              </w:tabs>
              <w:spacing w:line="360" w:lineRule="auto"/>
              <w:ind w:left="0"/>
              <w:jc w:val="center"/>
              <w:rPr>
                <w:rFonts w:ascii="Times New Roman" w:hAnsi="Times New Roman" w:cs="Times New Roman"/>
                <w:sz w:val="16"/>
                <w:szCs w:val="16"/>
              </w:rPr>
            </w:pPr>
            <w:r w:rsidRPr="008E7F3F">
              <w:rPr>
                <w:rFonts w:ascii="Times New Roman" w:hAnsi="Times New Roman" w:cs="Times New Roman"/>
                <w:sz w:val="16"/>
                <w:szCs w:val="16"/>
              </w:rPr>
              <w:t>E120,171</w:t>
            </w:r>
          </w:p>
        </w:tc>
        <w:tc>
          <w:tcPr>
            <w:tcW w:w="1196" w:type="dxa"/>
          </w:tcPr>
          <w:p w:rsidR="00272141" w:rsidRPr="008E7F3F" w:rsidRDefault="00272141" w:rsidP="00272141">
            <w:pPr>
              <w:pStyle w:val="ListParagraph"/>
              <w:tabs>
                <w:tab w:val="left" w:pos="2066"/>
              </w:tabs>
              <w:spacing w:line="360" w:lineRule="auto"/>
              <w:ind w:left="0"/>
              <w:jc w:val="center"/>
              <w:rPr>
                <w:rFonts w:ascii="Times New Roman" w:hAnsi="Times New Roman" w:cs="Times New Roman"/>
                <w:sz w:val="16"/>
                <w:szCs w:val="16"/>
              </w:rPr>
            </w:pPr>
            <w:r w:rsidRPr="008E7F3F">
              <w:rPr>
                <w:rFonts w:ascii="Times New Roman" w:hAnsi="Times New Roman" w:cs="Times New Roman"/>
                <w:sz w:val="16"/>
                <w:szCs w:val="16"/>
              </w:rPr>
              <w:t>-</w:t>
            </w:r>
          </w:p>
        </w:tc>
        <w:tc>
          <w:tcPr>
            <w:tcW w:w="1156" w:type="dxa"/>
          </w:tcPr>
          <w:p w:rsidR="00272141" w:rsidRPr="008E7F3F" w:rsidRDefault="00272141" w:rsidP="00272141">
            <w:pPr>
              <w:pStyle w:val="ListParagraph"/>
              <w:tabs>
                <w:tab w:val="left" w:pos="2066"/>
              </w:tabs>
              <w:spacing w:line="360" w:lineRule="auto"/>
              <w:ind w:left="0"/>
              <w:jc w:val="center"/>
              <w:rPr>
                <w:rFonts w:ascii="Times New Roman" w:hAnsi="Times New Roman" w:cs="Times New Roman"/>
                <w:sz w:val="16"/>
                <w:szCs w:val="16"/>
              </w:rPr>
            </w:pPr>
            <w:r w:rsidRPr="008E7F3F">
              <w:rPr>
                <w:rFonts w:ascii="Times New Roman" w:hAnsi="Times New Roman" w:cs="Times New Roman"/>
                <w:sz w:val="16"/>
                <w:szCs w:val="16"/>
              </w:rPr>
              <w:t>APRIL</w:t>
            </w:r>
          </w:p>
        </w:tc>
      </w:tr>
    </w:tbl>
    <w:p w:rsidR="0063601F" w:rsidRDefault="00272141" w:rsidP="0063601F">
      <w:pPr>
        <w:spacing w:line="240" w:lineRule="auto"/>
        <w:jc w:val="both"/>
        <w:rPr>
          <w:rFonts w:ascii="Times New Roman" w:hAnsi="Times New Roman" w:cs="Times New Roman"/>
          <w:sz w:val="16"/>
          <w:szCs w:val="16"/>
        </w:rPr>
      </w:pPr>
      <w:r w:rsidRPr="008E7F3F">
        <w:rPr>
          <w:rFonts w:ascii="Times New Roman" w:hAnsi="Times New Roman" w:cs="Times New Roman"/>
          <w:sz w:val="16"/>
          <w:szCs w:val="16"/>
        </w:rPr>
        <w:t xml:space="preserve">                   </w:t>
      </w:r>
      <w:r w:rsidR="004677ED">
        <w:rPr>
          <w:rFonts w:ascii="Times New Roman" w:hAnsi="Times New Roman" w:cs="Times New Roman"/>
          <w:sz w:val="16"/>
          <w:szCs w:val="16"/>
        </w:rPr>
        <w:t xml:space="preserve">            </w:t>
      </w:r>
      <w:r w:rsidRPr="008E7F3F">
        <w:rPr>
          <w:rFonts w:ascii="Times New Roman" w:hAnsi="Times New Roman" w:cs="Times New Roman"/>
          <w:sz w:val="16"/>
          <w:szCs w:val="16"/>
        </w:rPr>
        <w:t xml:space="preserve"> </w:t>
      </w:r>
    </w:p>
    <w:p w:rsidR="00272141" w:rsidRPr="008E7F3F" w:rsidRDefault="00272141" w:rsidP="0063601F">
      <w:pPr>
        <w:spacing w:line="240" w:lineRule="auto"/>
        <w:ind w:left="1440"/>
        <w:jc w:val="both"/>
        <w:rPr>
          <w:rFonts w:ascii="Times New Roman" w:hAnsi="Times New Roman" w:cs="Times New Roman"/>
          <w:sz w:val="16"/>
          <w:szCs w:val="16"/>
        </w:rPr>
      </w:pPr>
      <w:r w:rsidRPr="008E7F3F">
        <w:rPr>
          <w:rFonts w:ascii="Times New Roman" w:hAnsi="Times New Roman" w:cs="Times New Roman"/>
          <w:sz w:val="16"/>
          <w:szCs w:val="16"/>
        </w:rPr>
        <w:t>I certify that this officer assumed duty in his new post on.............................................................</w:t>
      </w:r>
    </w:p>
    <w:p w:rsidR="00272141" w:rsidRPr="008E7F3F" w:rsidRDefault="00272141" w:rsidP="0063601F">
      <w:pPr>
        <w:spacing w:after="0"/>
        <w:ind w:left="720" w:firstLine="720"/>
        <w:jc w:val="both"/>
        <w:rPr>
          <w:rFonts w:ascii="Times New Roman" w:hAnsi="Times New Roman" w:cs="Times New Roman"/>
          <w:sz w:val="16"/>
          <w:szCs w:val="16"/>
        </w:rPr>
      </w:pPr>
      <w:r w:rsidRPr="008E7F3F">
        <w:rPr>
          <w:rFonts w:ascii="Times New Roman" w:hAnsi="Times New Roman" w:cs="Times New Roman"/>
          <w:sz w:val="16"/>
          <w:szCs w:val="16"/>
        </w:rPr>
        <w:t>Date................................</w:t>
      </w:r>
      <w:r w:rsidRPr="008E7F3F">
        <w:rPr>
          <w:rFonts w:ascii="Times New Roman" w:hAnsi="Times New Roman" w:cs="Times New Roman"/>
          <w:sz w:val="16"/>
          <w:szCs w:val="16"/>
        </w:rPr>
        <w:tab/>
      </w:r>
      <w:r w:rsidRPr="008E7F3F">
        <w:rPr>
          <w:rFonts w:ascii="Times New Roman" w:hAnsi="Times New Roman" w:cs="Times New Roman"/>
          <w:sz w:val="16"/>
          <w:szCs w:val="16"/>
        </w:rPr>
        <w:tab/>
        <w:t>Signed:......................................................................</w:t>
      </w:r>
    </w:p>
    <w:p w:rsidR="00272141" w:rsidRPr="008E7F3F" w:rsidRDefault="00272141" w:rsidP="0063601F">
      <w:pPr>
        <w:spacing w:after="0"/>
        <w:ind w:left="720" w:firstLine="720"/>
        <w:jc w:val="both"/>
        <w:rPr>
          <w:rFonts w:ascii="Times New Roman" w:hAnsi="Times New Roman" w:cs="Times New Roman"/>
          <w:sz w:val="16"/>
          <w:szCs w:val="16"/>
        </w:rPr>
      </w:pPr>
      <w:r w:rsidRPr="008E7F3F">
        <w:rPr>
          <w:rFonts w:ascii="Times New Roman" w:hAnsi="Times New Roman" w:cs="Times New Roman"/>
          <w:sz w:val="16"/>
          <w:szCs w:val="16"/>
        </w:rPr>
        <w:t xml:space="preserve">                                                      </w:t>
      </w:r>
      <w:r w:rsidR="008E7F3F">
        <w:rPr>
          <w:rFonts w:ascii="Times New Roman" w:hAnsi="Times New Roman" w:cs="Times New Roman"/>
          <w:sz w:val="16"/>
          <w:szCs w:val="16"/>
        </w:rPr>
        <w:t xml:space="preserve">             </w:t>
      </w:r>
      <w:r w:rsidRPr="008E7F3F">
        <w:rPr>
          <w:rFonts w:ascii="Times New Roman" w:hAnsi="Times New Roman" w:cs="Times New Roman"/>
          <w:sz w:val="16"/>
          <w:szCs w:val="16"/>
        </w:rPr>
        <w:t xml:space="preserve"> </w:t>
      </w:r>
      <w:r w:rsidR="0063601F">
        <w:rPr>
          <w:rFonts w:ascii="Times New Roman" w:hAnsi="Times New Roman" w:cs="Times New Roman"/>
          <w:sz w:val="16"/>
          <w:szCs w:val="16"/>
        </w:rPr>
        <w:t xml:space="preserve">              </w:t>
      </w:r>
      <w:r w:rsidRPr="008E7F3F">
        <w:rPr>
          <w:rFonts w:ascii="Times New Roman" w:hAnsi="Times New Roman" w:cs="Times New Roman"/>
          <w:sz w:val="16"/>
          <w:szCs w:val="16"/>
        </w:rPr>
        <w:t xml:space="preserve">   For Officer responsible for expenditure</w:t>
      </w:r>
    </w:p>
    <w:p w:rsidR="0063601F" w:rsidRDefault="00D24C2C" w:rsidP="0063601F">
      <w:pPr>
        <w:pStyle w:val="ListParagraph"/>
        <w:spacing w:after="0"/>
        <w:ind w:left="2880"/>
        <w:jc w:val="both"/>
        <w:rPr>
          <w:rFonts w:ascii="Times New Roman" w:hAnsi="Times New Roman" w:cs="Times New Roman"/>
          <w:sz w:val="28"/>
          <w:szCs w:val="28"/>
        </w:rPr>
      </w:pPr>
      <w:r w:rsidRPr="008E7F3F">
        <w:rPr>
          <w:rFonts w:ascii="Times New Roman" w:hAnsi="Times New Roman" w:cs="Times New Roman"/>
          <w:sz w:val="16"/>
          <w:szCs w:val="16"/>
        </w:rPr>
        <w:tab/>
      </w:r>
      <w:r w:rsidRPr="008E7F3F">
        <w:rPr>
          <w:rFonts w:ascii="Times New Roman" w:hAnsi="Times New Roman" w:cs="Times New Roman"/>
          <w:sz w:val="16"/>
          <w:szCs w:val="16"/>
        </w:rPr>
        <w:tab/>
      </w:r>
      <w:r w:rsidR="004677ED" w:rsidRPr="004677ED">
        <w:rPr>
          <w:rFonts w:ascii="Times New Roman" w:hAnsi="Times New Roman" w:cs="Times New Roman"/>
          <w:sz w:val="28"/>
          <w:szCs w:val="28"/>
        </w:rPr>
        <w:t xml:space="preserve"> </w:t>
      </w:r>
    </w:p>
    <w:p w:rsidR="00EA575B" w:rsidRPr="004677ED" w:rsidRDefault="0063601F" w:rsidP="0063601F">
      <w:pPr>
        <w:pStyle w:val="ListParagraph"/>
        <w:spacing w:after="0"/>
        <w:ind w:left="2880"/>
        <w:jc w:val="both"/>
        <w:rPr>
          <w:rFonts w:ascii="Times New Roman" w:hAnsi="Times New Roman" w:cs="Times New Roman"/>
          <w:sz w:val="28"/>
          <w:szCs w:val="28"/>
        </w:rPr>
      </w:pPr>
      <w:r>
        <w:rPr>
          <w:rFonts w:ascii="Times New Roman" w:hAnsi="Times New Roman" w:cs="Times New Roman"/>
          <w:sz w:val="28"/>
          <w:szCs w:val="28"/>
        </w:rPr>
        <w:t xml:space="preserve">            (</w:t>
      </w:r>
      <w:r w:rsidR="00A179C6" w:rsidRPr="004677ED">
        <w:rPr>
          <w:rFonts w:ascii="Times New Roman" w:hAnsi="Times New Roman" w:cs="Times New Roman"/>
          <w:sz w:val="28"/>
          <w:szCs w:val="28"/>
        </w:rPr>
        <w:t>Record page 13)</w:t>
      </w:r>
    </w:p>
    <w:p w:rsidR="00A179C6" w:rsidRPr="004677ED" w:rsidRDefault="00A179C6" w:rsidP="00CE388A">
      <w:pPr>
        <w:pStyle w:val="ListParagraph"/>
        <w:ind w:left="2880"/>
        <w:jc w:val="both"/>
        <w:rPr>
          <w:rFonts w:ascii="Times New Roman" w:hAnsi="Times New Roman" w:cs="Times New Roman"/>
          <w:sz w:val="28"/>
          <w:szCs w:val="28"/>
        </w:rPr>
      </w:pPr>
    </w:p>
    <w:p w:rsidR="00FC329D" w:rsidRPr="004677ED" w:rsidRDefault="00EA575B" w:rsidP="00CE388A">
      <w:pPr>
        <w:pStyle w:val="ListParagraph"/>
        <w:numPr>
          <w:ilvl w:val="0"/>
          <w:numId w:val="1"/>
        </w:numPr>
        <w:spacing w:line="360" w:lineRule="auto"/>
        <w:ind w:left="1701" w:hanging="850"/>
        <w:jc w:val="both"/>
        <w:rPr>
          <w:rFonts w:ascii="Times New Roman" w:hAnsi="Times New Roman" w:cs="Times New Roman"/>
          <w:sz w:val="28"/>
          <w:szCs w:val="28"/>
        </w:rPr>
      </w:pPr>
      <w:r w:rsidRPr="004677ED">
        <w:rPr>
          <w:rFonts w:ascii="Times New Roman" w:hAnsi="Times New Roman" w:cs="Times New Roman"/>
          <w:sz w:val="28"/>
          <w:szCs w:val="28"/>
        </w:rPr>
        <w:t>The Applicant has further supported</w:t>
      </w:r>
      <w:r w:rsidR="001F55DC" w:rsidRPr="004677ED">
        <w:rPr>
          <w:rFonts w:ascii="Times New Roman" w:hAnsi="Times New Roman" w:cs="Times New Roman"/>
          <w:sz w:val="28"/>
          <w:szCs w:val="28"/>
        </w:rPr>
        <w:t xml:space="preserve"> the </w:t>
      </w:r>
      <w:r w:rsidRPr="004677ED">
        <w:rPr>
          <w:rFonts w:ascii="Times New Roman" w:hAnsi="Times New Roman" w:cs="Times New Roman"/>
          <w:sz w:val="28"/>
          <w:szCs w:val="28"/>
        </w:rPr>
        <w:t xml:space="preserve"> claim to the promotion in the  </w:t>
      </w:r>
      <w:r w:rsidR="001F55DC" w:rsidRPr="004677ED">
        <w:rPr>
          <w:rFonts w:ascii="Times New Roman" w:hAnsi="Times New Roman" w:cs="Times New Roman"/>
          <w:sz w:val="28"/>
          <w:szCs w:val="28"/>
        </w:rPr>
        <w:t>following  manner;</w:t>
      </w:r>
    </w:p>
    <w:p w:rsidR="00FC329D" w:rsidRPr="004677ED" w:rsidRDefault="00EA575B" w:rsidP="00CE388A">
      <w:pPr>
        <w:pStyle w:val="ListParagraph"/>
        <w:spacing w:line="360" w:lineRule="auto"/>
        <w:ind w:left="2127" w:hanging="1767"/>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605DC5" w:rsidRPr="004677ED">
        <w:rPr>
          <w:rFonts w:ascii="Times New Roman" w:hAnsi="Times New Roman" w:cs="Times New Roman"/>
          <w:sz w:val="28"/>
          <w:szCs w:val="28"/>
        </w:rPr>
        <w:t xml:space="preserve">      </w:t>
      </w:r>
      <w:r w:rsidR="00605DC5" w:rsidRPr="004677ED">
        <w:rPr>
          <w:rFonts w:ascii="Times New Roman" w:hAnsi="Times New Roman" w:cs="Times New Roman"/>
          <w:b/>
          <w:sz w:val="28"/>
          <w:szCs w:val="28"/>
        </w:rPr>
        <w:t xml:space="preserve">     </w:t>
      </w:r>
      <w:r w:rsidR="00605DC5" w:rsidRPr="004677ED">
        <w:rPr>
          <w:rFonts w:ascii="Times New Roman" w:hAnsi="Times New Roman" w:cs="Times New Roman"/>
          <w:sz w:val="28"/>
          <w:szCs w:val="28"/>
        </w:rPr>
        <w:t>11</w:t>
      </w:r>
      <w:r w:rsidRPr="004677ED">
        <w:rPr>
          <w:rFonts w:ascii="Times New Roman" w:hAnsi="Times New Roman" w:cs="Times New Roman"/>
          <w:sz w:val="28"/>
          <w:szCs w:val="28"/>
        </w:rPr>
        <w:t xml:space="preserve">.1   The Applicant avers that in March 2011 he met the </w:t>
      </w:r>
      <w:r w:rsidR="006561E9" w:rsidRPr="004677ED">
        <w:rPr>
          <w:rFonts w:ascii="Times New Roman" w:hAnsi="Times New Roman" w:cs="Times New Roman"/>
          <w:sz w:val="28"/>
          <w:szCs w:val="28"/>
        </w:rPr>
        <w:t xml:space="preserve">  E</w:t>
      </w:r>
      <w:r w:rsidRPr="004677ED">
        <w:rPr>
          <w:rFonts w:ascii="Times New Roman" w:hAnsi="Times New Roman" w:cs="Times New Roman"/>
          <w:sz w:val="28"/>
          <w:szCs w:val="28"/>
        </w:rPr>
        <w:t xml:space="preserve">xecutive Secretary to the Commission, Mr Mc Fadden on </w:t>
      </w:r>
      <w:r w:rsidR="00366489" w:rsidRPr="004677ED">
        <w:rPr>
          <w:rFonts w:ascii="Times New Roman" w:hAnsi="Times New Roman" w:cs="Times New Roman"/>
          <w:sz w:val="28"/>
          <w:szCs w:val="28"/>
        </w:rPr>
        <w:t>two occasions. H</w:t>
      </w:r>
      <w:r w:rsidR="007835DC" w:rsidRPr="004677ED">
        <w:rPr>
          <w:rFonts w:ascii="Times New Roman" w:hAnsi="Times New Roman" w:cs="Times New Roman"/>
          <w:sz w:val="28"/>
          <w:szCs w:val="28"/>
        </w:rPr>
        <w:t>e enquired about his promotion, and Mr McFadden told him to exercise patience regarding that matter.</w:t>
      </w:r>
    </w:p>
    <w:p w:rsidR="007835DC" w:rsidRPr="004677ED" w:rsidRDefault="006561E9" w:rsidP="00860C5F">
      <w:pPr>
        <w:tabs>
          <w:tab w:val="left" w:pos="0"/>
          <w:tab w:val="left" w:pos="855"/>
        </w:tabs>
        <w:spacing w:line="360" w:lineRule="auto"/>
        <w:ind w:left="2268" w:hanging="2552"/>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605DC5" w:rsidRPr="004677ED">
        <w:rPr>
          <w:rFonts w:ascii="Times New Roman" w:hAnsi="Times New Roman" w:cs="Times New Roman"/>
          <w:sz w:val="28"/>
          <w:szCs w:val="28"/>
        </w:rPr>
        <w:t xml:space="preserve">                 </w:t>
      </w:r>
      <w:r w:rsidR="00860C5F">
        <w:rPr>
          <w:rFonts w:ascii="Times New Roman" w:hAnsi="Times New Roman" w:cs="Times New Roman"/>
          <w:sz w:val="28"/>
          <w:szCs w:val="28"/>
        </w:rPr>
        <w:t xml:space="preserve">  </w:t>
      </w:r>
      <w:r w:rsidR="00605DC5" w:rsidRPr="004677ED">
        <w:rPr>
          <w:rFonts w:ascii="Times New Roman" w:hAnsi="Times New Roman" w:cs="Times New Roman"/>
          <w:sz w:val="28"/>
          <w:szCs w:val="28"/>
        </w:rPr>
        <w:t xml:space="preserve"> </w:t>
      </w:r>
      <w:r w:rsidR="007835DC" w:rsidRPr="004677ED">
        <w:rPr>
          <w:rFonts w:ascii="Times New Roman" w:hAnsi="Times New Roman" w:cs="Times New Roman"/>
          <w:sz w:val="28"/>
          <w:szCs w:val="28"/>
        </w:rPr>
        <w:t xml:space="preserve">11.2  </w:t>
      </w:r>
      <w:r w:rsidR="00860C5F">
        <w:rPr>
          <w:rFonts w:ascii="Times New Roman" w:hAnsi="Times New Roman" w:cs="Times New Roman"/>
          <w:sz w:val="28"/>
          <w:szCs w:val="28"/>
        </w:rPr>
        <w:t xml:space="preserve">  </w:t>
      </w:r>
      <w:r w:rsidR="007835DC" w:rsidRPr="004677ED">
        <w:rPr>
          <w:rFonts w:ascii="Times New Roman" w:hAnsi="Times New Roman" w:cs="Times New Roman"/>
          <w:sz w:val="28"/>
          <w:szCs w:val="28"/>
        </w:rPr>
        <w:t xml:space="preserve">The Applicant stated further that in April 2011 he met </w:t>
      </w:r>
      <w:r w:rsidRPr="004677ED">
        <w:rPr>
          <w:rFonts w:ascii="Times New Roman" w:hAnsi="Times New Roman" w:cs="Times New Roman"/>
          <w:sz w:val="28"/>
          <w:szCs w:val="28"/>
        </w:rPr>
        <w:t xml:space="preserve">  </w:t>
      </w:r>
      <w:r w:rsidR="007835DC" w:rsidRPr="004677ED">
        <w:rPr>
          <w:rFonts w:ascii="Times New Roman" w:hAnsi="Times New Roman" w:cs="Times New Roman"/>
          <w:sz w:val="28"/>
          <w:szCs w:val="28"/>
        </w:rPr>
        <w:t>the Chairman of the Commission a certain Mr Mamba who confirmed</w:t>
      </w:r>
      <w:r w:rsidR="004B33F7" w:rsidRPr="004677ED">
        <w:rPr>
          <w:rFonts w:ascii="Times New Roman" w:hAnsi="Times New Roman" w:cs="Times New Roman"/>
          <w:sz w:val="28"/>
          <w:szCs w:val="28"/>
        </w:rPr>
        <w:t xml:space="preserve"> to the</w:t>
      </w:r>
      <w:r w:rsidR="007835DC" w:rsidRPr="004677ED">
        <w:rPr>
          <w:rFonts w:ascii="Times New Roman" w:hAnsi="Times New Roman" w:cs="Times New Roman"/>
          <w:sz w:val="28"/>
          <w:szCs w:val="28"/>
        </w:rPr>
        <w:t xml:space="preserve"> Applicant that he had indeed been promoted.  The said Mr Mamba then referred the Applicant to the Accountant General for further assistance</w:t>
      </w:r>
      <w:r w:rsidR="004B33F7" w:rsidRPr="004677ED">
        <w:rPr>
          <w:rFonts w:ascii="Times New Roman" w:hAnsi="Times New Roman" w:cs="Times New Roman"/>
          <w:sz w:val="28"/>
          <w:szCs w:val="28"/>
        </w:rPr>
        <w:t>.</w:t>
      </w:r>
    </w:p>
    <w:p w:rsidR="007835DC" w:rsidRPr="004677ED" w:rsidRDefault="00605DC5" w:rsidP="00CE388A">
      <w:pPr>
        <w:tabs>
          <w:tab w:val="left" w:pos="855"/>
        </w:tabs>
        <w:spacing w:line="360" w:lineRule="auto"/>
        <w:ind w:left="2127" w:hanging="851"/>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4B33F7" w:rsidRPr="004677ED">
        <w:rPr>
          <w:rFonts w:ascii="Times New Roman" w:hAnsi="Times New Roman" w:cs="Times New Roman"/>
          <w:sz w:val="28"/>
          <w:szCs w:val="28"/>
        </w:rPr>
        <w:t xml:space="preserve">11.3 </w:t>
      </w:r>
      <w:r w:rsidRPr="004677ED">
        <w:rPr>
          <w:rFonts w:ascii="Times New Roman" w:hAnsi="Times New Roman" w:cs="Times New Roman"/>
          <w:sz w:val="28"/>
          <w:szCs w:val="28"/>
        </w:rPr>
        <w:t xml:space="preserve">  </w:t>
      </w:r>
      <w:r w:rsidR="004B33F7" w:rsidRPr="004677ED">
        <w:rPr>
          <w:rFonts w:ascii="Times New Roman" w:hAnsi="Times New Roman" w:cs="Times New Roman"/>
          <w:sz w:val="28"/>
          <w:szCs w:val="28"/>
        </w:rPr>
        <w:t>The A</w:t>
      </w:r>
      <w:r w:rsidR="007835DC" w:rsidRPr="004677ED">
        <w:rPr>
          <w:rFonts w:ascii="Times New Roman" w:hAnsi="Times New Roman" w:cs="Times New Roman"/>
          <w:sz w:val="28"/>
          <w:szCs w:val="28"/>
        </w:rPr>
        <w:t xml:space="preserve">pplicant further met the Acting Accountant General </w:t>
      </w:r>
      <w:r w:rsidR="004B33F7" w:rsidRPr="004677ED">
        <w:rPr>
          <w:rFonts w:ascii="Times New Roman" w:hAnsi="Times New Roman" w:cs="Times New Roman"/>
          <w:sz w:val="28"/>
          <w:szCs w:val="28"/>
        </w:rPr>
        <w:t xml:space="preserve">a certain </w:t>
      </w:r>
      <w:r w:rsidR="007835DC" w:rsidRPr="004677ED">
        <w:rPr>
          <w:rFonts w:ascii="Times New Roman" w:hAnsi="Times New Roman" w:cs="Times New Roman"/>
          <w:sz w:val="28"/>
          <w:szCs w:val="28"/>
        </w:rPr>
        <w:t>Mr D.D</w:t>
      </w:r>
      <w:r w:rsidR="004B33F7" w:rsidRPr="004677ED">
        <w:rPr>
          <w:rFonts w:ascii="Times New Roman" w:hAnsi="Times New Roman" w:cs="Times New Roman"/>
          <w:sz w:val="28"/>
          <w:szCs w:val="28"/>
        </w:rPr>
        <w:t xml:space="preserve">. </w:t>
      </w:r>
      <w:r w:rsidR="007835DC" w:rsidRPr="004677ED">
        <w:rPr>
          <w:rFonts w:ascii="Times New Roman" w:hAnsi="Times New Roman" w:cs="Times New Roman"/>
          <w:sz w:val="28"/>
          <w:szCs w:val="28"/>
        </w:rPr>
        <w:t xml:space="preserve"> Dube about the matter.  The details of what </w:t>
      </w:r>
      <w:r w:rsidR="006561E9" w:rsidRPr="004677ED">
        <w:rPr>
          <w:rFonts w:ascii="Times New Roman" w:hAnsi="Times New Roman" w:cs="Times New Roman"/>
          <w:sz w:val="28"/>
          <w:szCs w:val="28"/>
        </w:rPr>
        <w:t>transpi</w:t>
      </w:r>
      <w:r w:rsidR="007835DC" w:rsidRPr="004677ED">
        <w:rPr>
          <w:rFonts w:ascii="Times New Roman" w:hAnsi="Times New Roman" w:cs="Times New Roman"/>
          <w:sz w:val="28"/>
          <w:szCs w:val="28"/>
        </w:rPr>
        <w:t>red at that meeting</w:t>
      </w:r>
      <w:r w:rsidR="006561E9" w:rsidRPr="004677ED">
        <w:rPr>
          <w:rFonts w:ascii="Times New Roman" w:hAnsi="Times New Roman" w:cs="Times New Roman"/>
          <w:sz w:val="28"/>
          <w:szCs w:val="28"/>
        </w:rPr>
        <w:t xml:space="preserve"> are discussed later in this judgment.</w:t>
      </w:r>
    </w:p>
    <w:p w:rsidR="006561E9" w:rsidRPr="004677ED" w:rsidRDefault="00676AF9" w:rsidP="0063601F">
      <w:pPr>
        <w:pStyle w:val="ListParagraph"/>
        <w:numPr>
          <w:ilvl w:val="0"/>
          <w:numId w:val="1"/>
        </w:numPr>
        <w:tabs>
          <w:tab w:val="left" w:pos="1276"/>
        </w:tabs>
        <w:spacing w:line="360" w:lineRule="auto"/>
        <w:ind w:left="1560" w:hanging="709"/>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6561E9" w:rsidRPr="004677ED">
        <w:rPr>
          <w:rFonts w:ascii="Times New Roman" w:hAnsi="Times New Roman" w:cs="Times New Roman"/>
          <w:sz w:val="28"/>
          <w:szCs w:val="28"/>
        </w:rPr>
        <w:t>The Respon</w:t>
      </w:r>
      <w:r w:rsidR="00922060" w:rsidRPr="004677ED">
        <w:rPr>
          <w:rFonts w:ascii="Times New Roman" w:hAnsi="Times New Roman" w:cs="Times New Roman"/>
          <w:sz w:val="28"/>
          <w:szCs w:val="28"/>
        </w:rPr>
        <w:t>dents have deni</w:t>
      </w:r>
      <w:r w:rsidR="006561E9" w:rsidRPr="004677ED">
        <w:rPr>
          <w:rFonts w:ascii="Times New Roman" w:hAnsi="Times New Roman" w:cs="Times New Roman"/>
          <w:sz w:val="28"/>
          <w:szCs w:val="28"/>
        </w:rPr>
        <w:t xml:space="preserve">ed the Applicant’s claim that he </w:t>
      </w:r>
      <w:r w:rsidR="00CE388A" w:rsidRPr="004677ED">
        <w:rPr>
          <w:rFonts w:ascii="Times New Roman" w:hAnsi="Times New Roman" w:cs="Times New Roman"/>
          <w:sz w:val="28"/>
          <w:szCs w:val="28"/>
        </w:rPr>
        <w:t>was promoted</w:t>
      </w:r>
      <w:r w:rsidR="006561E9" w:rsidRPr="004677ED">
        <w:rPr>
          <w:rFonts w:ascii="Times New Roman" w:hAnsi="Times New Roman" w:cs="Times New Roman"/>
          <w:sz w:val="28"/>
          <w:szCs w:val="28"/>
        </w:rPr>
        <w:t xml:space="preserve">.  </w:t>
      </w:r>
      <w:r w:rsidR="0063601F">
        <w:rPr>
          <w:rFonts w:ascii="Times New Roman" w:hAnsi="Times New Roman" w:cs="Times New Roman"/>
          <w:sz w:val="28"/>
          <w:szCs w:val="28"/>
        </w:rPr>
        <w:t xml:space="preserve"> </w:t>
      </w:r>
      <w:r w:rsidR="006561E9" w:rsidRPr="004677ED">
        <w:rPr>
          <w:rFonts w:ascii="Times New Roman" w:hAnsi="Times New Roman" w:cs="Times New Roman"/>
          <w:sz w:val="28"/>
          <w:szCs w:val="28"/>
        </w:rPr>
        <w:t xml:space="preserve">The </w:t>
      </w:r>
      <w:r w:rsidR="00922060" w:rsidRPr="004677ED">
        <w:rPr>
          <w:rFonts w:ascii="Times New Roman" w:hAnsi="Times New Roman" w:cs="Times New Roman"/>
          <w:sz w:val="28"/>
          <w:szCs w:val="28"/>
        </w:rPr>
        <w:t xml:space="preserve">Respondents have further denied that annexure MT1 is </w:t>
      </w:r>
      <w:r w:rsidR="00CE388A" w:rsidRPr="004677ED">
        <w:rPr>
          <w:rFonts w:ascii="Times New Roman" w:hAnsi="Times New Roman" w:cs="Times New Roman"/>
          <w:sz w:val="28"/>
          <w:szCs w:val="28"/>
        </w:rPr>
        <w:t>a letter</w:t>
      </w:r>
      <w:r w:rsidR="00922060" w:rsidRPr="004677ED">
        <w:rPr>
          <w:rFonts w:ascii="Times New Roman" w:hAnsi="Times New Roman" w:cs="Times New Roman"/>
          <w:sz w:val="28"/>
          <w:szCs w:val="28"/>
        </w:rPr>
        <w:t xml:space="preserve"> of promotion.</w:t>
      </w:r>
    </w:p>
    <w:p w:rsidR="00860C5F" w:rsidRDefault="00922060" w:rsidP="005E70EC">
      <w:pPr>
        <w:pStyle w:val="ListParagraph"/>
        <w:numPr>
          <w:ilvl w:val="1"/>
          <w:numId w:val="2"/>
        </w:numPr>
        <w:tabs>
          <w:tab w:val="left" w:pos="1276"/>
        </w:tabs>
        <w:spacing w:line="360" w:lineRule="auto"/>
        <w:ind w:left="2552" w:hanging="851"/>
        <w:jc w:val="both"/>
        <w:rPr>
          <w:rFonts w:ascii="Times New Roman" w:hAnsi="Times New Roman" w:cs="Times New Roman"/>
          <w:sz w:val="28"/>
          <w:szCs w:val="28"/>
        </w:rPr>
      </w:pPr>
      <w:r w:rsidRPr="005E70EC">
        <w:rPr>
          <w:rFonts w:ascii="Times New Roman" w:hAnsi="Times New Roman" w:cs="Times New Roman"/>
          <w:sz w:val="28"/>
          <w:szCs w:val="28"/>
        </w:rPr>
        <w:t>The Respondents</w:t>
      </w:r>
      <w:r w:rsidR="004B33F7" w:rsidRPr="005E70EC">
        <w:rPr>
          <w:rFonts w:ascii="Times New Roman" w:hAnsi="Times New Roman" w:cs="Times New Roman"/>
          <w:sz w:val="28"/>
          <w:szCs w:val="28"/>
        </w:rPr>
        <w:t xml:space="preserve"> have</w:t>
      </w:r>
      <w:r w:rsidRPr="005E70EC">
        <w:rPr>
          <w:rFonts w:ascii="Times New Roman" w:hAnsi="Times New Roman" w:cs="Times New Roman"/>
          <w:sz w:val="28"/>
          <w:szCs w:val="28"/>
        </w:rPr>
        <w:t xml:space="preserve"> argued that annexure MT1 was signed by one signatory instead of two.  The signing of MT1 is therefore incomplete. </w:t>
      </w:r>
      <w:r w:rsidR="005E70EC" w:rsidRPr="005E70EC">
        <w:rPr>
          <w:rFonts w:ascii="Times New Roman" w:hAnsi="Times New Roman" w:cs="Times New Roman"/>
          <w:sz w:val="28"/>
          <w:szCs w:val="28"/>
        </w:rPr>
        <w:t>The absence of the second signatory signifies that the idea to promote the Applicant was discussed but not finalised.</w:t>
      </w:r>
      <w:r w:rsidRPr="005E70EC">
        <w:rPr>
          <w:rFonts w:ascii="Times New Roman" w:hAnsi="Times New Roman" w:cs="Times New Roman"/>
          <w:sz w:val="28"/>
          <w:szCs w:val="28"/>
        </w:rPr>
        <w:t xml:space="preserve"> There was therefore no agreement taken by Respondents to promote the Applicant</w:t>
      </w:r>
      <w:r w:rsidR="00366489" w:rsidRPr="005E70EC">
        <w:rPr>
          <w:rFonts w:ascii="Times New Roman" w:hAnsi="Times New Roman" w:cs="Times New Roman"/>
          <w:sz w:val="28"/>
          <w:szCs w:val="28"/>
        </w:rPr>
        <w:t>.</w:t>
      </w:r>
      <w:r w:rsidR="004B33F7" w:rsidRPr="005E70EC">
        <w:rPr>
          <w:rFonts w:ascii="Times New Roman" w:hAnsi="Times New Roman" w:cs="Times New Roman"/>
          <w:sz w:val="28"/>
          <w:szCs w:val="28"/>
        </w:rPr>
        <w:t xml:space="preserve"> </w:t>
      </w:r>
      <w:r w:rsidRPr="005E70EC">
        <w:rPr>
          <w:rFonts w:ascii="Times New Roman" w:hAnsi="Times New Roman" w:cs="Times New Roman"/>
          <w:sz w:val="28"/>
          <w:szCs w:val="28"/>
        </w:rPr>
        <w:t xml:space="preserve">  </w:t>
      </w:r>
      <w:r w:rsidR="003F6169">
        <w:rPr>
          <w:rFonts w:ascii="Times New Roman" w:hAnsi="Times New Roman" w:cs="Times New Roman"/>
          <w:sz w:val="28"/>
          <w:szCs w:val="28"/>
        </w:rPr>
        <w:t>The absence of the second signatory signifies that the idea to promote the  Applicant was discussed but not finalised.</w:t>
      </w:r>
    </w:p>
    <w:p w:rsidR="005E70EC" w:rsidRPr="005E70EC" w:rsidRDefault="005E70EC" w:rsidP="005E70EC">
      <w:pPr>
        <w:pStyle w:val="ListParagraph"/>
        <w:tabs>
          <w:tab w:val="left" w:pos="1276"/>
        </w:tabs>
        <w:spacing w:line="360" w:lineRule="auto"/>
        <w:ind w:left="2552"/>
        <w:jc w:val="both"/>
        <w:rPr>
          <w:rFonts w:ascii="Times New Roman" w:hAnsi="Times New Roman" w:cs="Times New Roman"/>
          <w:sz w:val="28"/>
          <w:szCs w:val="28"/>
        </w:rPr>
      </w:pPr>
    </w:p>
    <w:p w:rsidR="0063601F" w:rsidRDefault="00676AF9" w:rsidP="00CE388A">
      <w:pPr>
        <w:pStyle w:val="ListParagraph"/>
        <w:numPr>
          <w:ilvl w:val="1"/>
          <w:numId w:val="2"/>
        </w:numPr>
        <w:tabs>
          <w:tab w:val="left" w:pos="1276"/>
        </w:tabs>
        <w:spacing w:line="360" w:lineRule="auto"/>
        <w:ind w:left="2410"/>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922060" w:rsidRPr="004677ED">
        <w:rPr>
          <w:rFonts w:ascii="Times New Roman" w:hAnsi="Times New Roman" w:cs="Times New Roman"/>
          <w:sz w:val="28"/>
          <w:szCs w:val="28"/>
        </w:rPr>
        <w:t xml:space="preserve">The </w:t>
      </w:r>
      <w:r w:rsidR="006C0733" w:rsidRPr="004677ED">
        <w:rPr>
          <w:rFonts w:ascii="Times New Roman" w:hAnsi="Times New Roman" w:cs="Times New Roman"/>
          <w:sz w:val="28"/>
          <w:szCs w:val="28"/>
        </w:rPr>
        <w:t>R</w:t>
      </w:r>
      <w:r w:rsidR="00922060" w:rsidRPr="004677ED">
        <w:rPr>
          <w:rFonts w:ascii="Times New Roman" w:hAnsi="Times New Roman" w:cs="Times New Roman"/>
          <w:sz w:val="28"/>
          <w:szCs w:val="28"/>
        </w:rPr>
        <w:t>espondents have</w:t>
      </w:r>
      <w:r w:rsidR="006C0733" w:rsidRPr="004677ED">
        <w:rPr>
          <w:rFonts w:ascii="Times New Roman" w:hAnsi="Times New Roman" w:cs="Times New Roman"/>
          <w:sz w:val="28"/>
          <w:szCs w:val="28"/>
        </w:rPr>
        <w:t xml:space="preserve"> argued further </w:t>
      </w:r>
      <w:r w:rsidR="00922060" w:rsidRPr="004677ED">
        <w:rPr>
          <w:rFonts w:ascii="Times New Roman" w:hAnsi="Times New Roman" w:cs="Times New Roman"/>
          <w:sz w:val="28"/>
          <w:szCs w:val="28"/>
        </w:rPr>
        <w:t xml:space="preserve">that the idea to </w:t>
      </w:r>
      <w:r w:rsidR="00CE388A" w:rsidRPr="004677ED">
        <w:rPr>
          <w:rFonts w:ascii="Times New Roman" w:hAnsi="Times New Roman" w:cs="Times New Roman"/>
          <w:sz w:val="28"/>
          <w:szCs w:val="28"/>
        </w:rPr>
        <w:t>promote the</w:t>
      </w:r>
      <w:r w:rsidR="00922060" w:rsidRPr="004677ED">
        <w:rPr>
          <w:rFonts w:ascii="Times New Roman" w:hAnsi="Times New Roman" w:cs="Times New Roman"/>
          <w:sz w:val="28"/>
          <w:szCs w:val="28"/>
        </w:rPr>
        <w:t xml:space="preserve"> Applicant was never communicated to the Applicant.  </w:t>
      </w:r>
    </w:p>
    <w:p w:rsidR="0063601F" w:rsidRPr="0063601F" w:rsidRDefault="0063601F" w:rsidP="0063601F">
      <w:pPr>
        <w:pStyle w:val="ListParagraph"/>
        <w:rPr>
          <w:rFonts w:ascii="Times New Roman" w:hAnsi="Times New Roman" w:cs="Times New Roman"/>
          <w:sz w:val="28"/>
          <w:szCs w:val="28"/>
        </w:rPr>
      </w:pPr>
    </w:p>
    <w:p w:rsidR="00922060" w:rsidRPr="004677ED" w:rsidRDefault="00922060" w:rsidP="0063601F">
      <w:pPr>
        <w:pStyle w:val="ListParagraph"/>
        <w:tabs>
          <w:tab w:val="left" w:pos="1276"/>
        </w:tabs>
        <w:spacing w:line="360" w:lineRule="auto"/>
        <w:ind w:left="2410"/>
        <w:jc w:val="both"/>
        <w:rPr>
          <w:rFonts w:ascii="Times New Roman" w:hAnsi="Times New Roman" w:cs="Times New Roman"/>
          <w:sz w:val="28"/>
          <w:szCs w:val="28"/>
        </w:rPr>
      </w:pPr>
      <w:r w:rsidRPr="004677ED">
        <w:rPr>
          <w:rFonts w:ascii="Times New Roman" w:hAnsi="Times New Roman" w:cs="Times New Roman"/>
          <w:sz w:val="28"/>
          <w:szCs w:val="28"/>
        </w:rPr>
        <w:t>Annexure MT1 was written by the Commission to the 3</w:t>
      </w:r>
      <w:r w:rsidRPr="004677ED">
        <w:rPr>
          <w:rFonts w:ascii="Times New Roman" w:hAnsi="Times New Roman" w:cs="Times New Roman"/>
          <w:sz w:val="28"/>
          <w:szCs w:val="28"/>
          <w:vertAlign w:val="superscript"/>
        </w:rPr>
        <w:t>rd</w:t>
      </w:r>
      <w:r w:rsidRPr="004677ED">
        <w:rPr>
          <w:rFonts w:ascii="Times New Roman" w:hAnsi="Times New Roman" w:cs="Times New Roman"/>
          <w:sz w:val="28"/>
          <w:szCs w:val="28"/>
        </w:rPr>
        <w:t xml:space="preserve"> and 4</w:t>
      </w:r>
      <w:r w:rsidRPr="004677ED">
        <w:rPr>
          <w:rFonts w:ascii="Times New Roman" w:hAnsi="Times New Roman" w:cs="Times New Roman"/>
          <w:sz w:val="28"/>
          <w:szCs w:val="28"/>
          <w:vertAlign w:val="superscript"/>
        </w:rPr>
        <w:t>th</w:t>
      </w:r>
      <w:r w:rsidRPr="004677ED">
        <w:rPr>
          <w:rFonts w:ascii="Times New Roman" w:hAnsi="Times New Roman" w:cs="Times New Roman"/>
          <w:sz w:val="28"/>
          <w:szCs w:val="28"/>
        </w:rPr>
        <w:t xml:space="preserve"> </w:t>
      </w:r>
      <w:r w:rsidR="006C0733" w:rsidRPr="004677ED">
        <w:rPr>
          <w:rFonts w:ascii="Times New Roman" w:hAnsi="Times New Roman" w:cs="Times New Roman"/>
          <w:sz w:val="28"/>
          <w:szCs w:val="28"/>
        </w:rPr>
        <w:t xml:space="preserve">Respondents as </w:t>
      </w:r>
      <w:r w:rsidR="005365EB" w:rsidRPr="004677ED">
        <w:rPr>
          <w:rFonts w:ascii="Times New Roman" w:hAnsi="Times New Roman" w:cs="Times New Roman"/>
          <w:sz w:val="28"/>
          <w:szCs w:val="28"/>
        </w:rPr>
        <w:t>well as other Government d</w:t>
      </w:r>
      <w:r w:rsidR="00366489" w:rsidRPr="004677ED">
        <w:rPr>
          <w:rFonts w:ascii="Times New Roman" w:hAnsi="Times New Roman" w:cs="Times New Roman"/>
          <w:sz w:val="28"/>
          <w:szCs w:val="28"/>
        </w:rPr>
        <w:t xml:space="preserve">epartments. </w:t>
      </w:r>
      <w:r w:rsidR="006C0733" w:rsidRPr="004677ED">
        <w:rPr>
          <w:rFonts w:ascii="Times New Roman" w:hAnsi="Times New Roman" w:cs="Times New Roman"/>
          <w:sz w:val="28"/>
          <w:szCs w:val="28"/>
        </w:rPr>
        <w:t xml:space="preserve"> There was no offer </w:t>
      </w:r>
      <w:r w:rsidR="008E7F3F" w:rsidRPr="004677ED">
        <w:rPr>
          <w:rFonts w:ascii="Times New Roman" w:hAnsi="Times New Roman" w:cs="Times New Roman"/>
          <w:sz w:val="28"/>
          <w:szCs w:val="28"/>
        </w:rPr>
        <w:t>from Government</w:t>
      </w:r>
      <w:r w:rsidR="006C0733" w:rsidRPr="004677ED">
        <w:rPr>
          <w:rFonts w:ascii="Times New Roman" w:hAnsi="Times New Roman" w:cs="Times New Roman"/>
          <w:sz w:val="28"/>
          <w:szCs w:val="28"/>
        </w:rPr>
        <w:t xml:space="preserve"> which</w:t>
      </w:r>
      <w:r w:rsidR="005365EB" w:rsidRPr="004677ED">
        <w:rPr>
          <w:rFonts w:ascii="Times New Roman" w:hAnsi="Times New Roman" w:cs="Times New Roman"/>
          <w:sz w:val="28"/>
          <w:szCs w:val="28"/>
        </w:rPr>
        <w:t xml:space="preserve"> was communicated to the Applicant to promote him.  The Applicant unlawfully intercepted communication that was directed to the addresse</w:t>
      </w:r>
      <w:r w:rsidR="006C0733" w:rsidRPr="004677ED">
        <w:rPr>
          <w:rFonts w:ascii="Times New Roman" w:hAnsi="Times New Roman" w:cs="Times New Roman"/>
          <w:sz w:val="28"/>
          <w:szCs w:val="28"/>
        </w:rPr>
        <w:t>es</w:t>
      </w:r>
      <w:r w:rsidR="005365EB" w:rsidRPr="004677ED">
        <w:rPr>
          <w:rFonts w:ascii="Times New Roman" w:hAnsi="Times New Roman" w:cs="Times New Roman"/>
          <w:sz w:val="28"/>
          <w:szCs w:val="28"/>
        </w:rPr>
        <w:t xml:space="preserve"> aforementioned.  The Applicant cannot base his </w:t>
      </w:r>
      <w:r w:rsidR="00676AF9" w:rsidRPr="004677ED">
        <w:rPr>
          <w:rFonts w:ascii="Times New Roman" w:hAnsi="Times New Roman" w:cs="Times New Roman"/>
          <w:sz w:val="28"/>
          <w:szCs w:val="28"/>
        </w:rPr>
        <w:t>claim on</w:t>
      </w:r>
      <w:r w:rsidR="006C0733" w:rsidRPr="004677ED">
        <w:rPr>
          <w:rFonts w:ascii="Times New Roman" w:hAnsi="Times New Roman" w:cs="Times New Roman"/>
          <w:sz w:val="28"/>
          <w:szCs w:val="28"/>
        </w:rPr>
        <w:t xml:space="preserve"> </w:t>
      </w:r>
      <w:r w:rsidR="005365EB" w:rsidRPr="004677ED">
        <w:rPr>
          <w:rFonts w:ascii="Times New Roman" w:hAnsi="Times New Roman" w:cs="Times New Roman"/>
          <w:sz w:val="28"/>
          <w:szCs w:val="28"/>
        </w:rPr>
        <w:t xml:space="preserve">information that has been obtained irregularly. </w:t>
      </w:r>
    </w:p>
    <w:p w:rsidR="00676AF9" w:rsidRPr="004677ED" w:rsidRDefault="00676AF9" w:rsidP="00CE388A">
      <w:pPr>
        <w:pStyle w:val="ListParagraph"/>
        <w:tabs>
          <w:tab w:val="left" w:pos="1276"/>
        </w:tabs>
        <w:spacing w:line="360" w:lineRule="auto"/>
        <w:ind w:left="2410"/>
        <w:jc w:val="both"/>
        <w:rPr>
          <w:rFonts w:ascii="Times New Roman" w:hAnsi="Times New Roman" w:cs="Times New Roman"/>
          <w:sz w:val="28"/>
          <w:szCs w:val="28"/>
        </w:rPr>
      </w:pPr>
    </w:p>
    <w:p w:rsidR="005365EB" w:rsidRDefault="005365EB" w:rsidP="00CE388A">
      <w:pPr>
        <w:pStyle w:val="ListParagraph"/>
        <w:numPr>
          <w:ilvl w:val="1"/>
          <w:numId w:val="2"/>
        </w:numPr>
        <w:tabs>
          <w:tab w:val="left" w:pos="1276"/>
        </w:tabs>
        <w:spacing w:line="360" w:lineRule="auto"/>
        <w:jc w:val="both"/>
        <w:rPr>
          <w:rFonts w:ascii="Times New Roman" w:hAnsi="Times New Roman" w:cs="Times New Roman"/>
          <w:sz w:val="28"/>
          <w:szCs w:val="28"/>
        </w:rPr>
      </w:pPr>
      <w:r w:rsidRPr="004677ED">
        <w:rPr>
          <w:rFonts w:ascii="Times New Roman" w:hAnsi="Times New Roman" w:cs="Times New Roman"/>
          <w:sz w:val="28"/>
          <w:szCs w:val="28"/>
        </w:rPr>
        <w:t>The Respondent added that on the 28</w:t>
      </w:r>
      <w:r w:rsidRPr="004677ED">
        <w:rPr>
          <w:rFonts w:ascii="Times New Roman" w:hAnsi="Times New Roman" w:cs="Times New Roman"/>
          <w:sz w:val="28"/>
          <w:szCs w:val="28"/>
          <w:vertAlign w:val="superscript"/>
        </w:rPr>
        <w:t>th</w:t>
      </w:r>
      <w:r w:rsidRPr="004677ED">
        <w:rPr>
          <w:rFonts w:ascii="Times New Roman" w:hAnsi="Times New Roman" w:cs="Times New Roman"/>
          <w:sz w:val="28"/>
          <w:szCs w:val="28"/>
        </w:rPr>
        <w:t xml:space="preserve"> July 2011, the Commission withdrew its proposal to promote the Applicant</w:t>
      </w:r>
      <w:r w:rsidR="006C0733" w:rsidRPr="004677ED">
        <w:rPr>
          <w:rFonts w:ascii="Times New Roman" w:hAnsi="Times New Roman" w:cs="Times New Roman"/>
          <w:sz w:val="28"/>
          <w:szCs w:val="28"/>
        </w:rPr>
        <w:t xml:space="preserve">, </w:t>
      </w:r>
      <w:r w:rsidRPr="004677ED">
        <w:rPr>
          <w:rFonts w:ascii="Times New Roman" w:hAnsi="Times New Roman" w:cs="Times New Roman"/>
          <w:sz w:val="28"/>
          <w:szCs w:val="28"/>
        </w:rPr>
        <w:t>by memorandum dated 30</w:t>
      </w:r>
      <w:r w:rsidRPr="004677ED">
        <w:rPr>
          <w:rFonts w:ascii="Times New Roman" w:hAnsi="Times New Roman" w:cs="Times New Roman"/>
          <w:sz w:val="28"/>
          <w:szCs w:val="28"/>
          <w:vertAlign w:val="superscript"/>
        </w:rPr>
        <w:t>th</w:t>
      </w:r>
      <w:r w:rsidRPr="004677ED">
        <w:rPr>
          <w:rFonts w:ascii="Times New Roman" w:hAnsi="Times New Roman" w:cs="Times New Roman"/>
          <w:sz w:val="28"/>
          <w:szCs w:val="28"/>
        </w:rPr>
        <w:t xml:space="preserve"> December 2011 </w:t>
      </w:r>
      <w:r w:rsidR="006C0733" w:rsidRPr="004677ED">
        <w:rPr>
          <w:rFonts w:ascii="Times New Roman" w:hAnsi="Times New Roman" w:cs="Times New Roman"/>
          <w:sz w:val="28"/>
          <w:szCs w:val="28"/>
        </w:rPr>
        <w:t>(</w:t>
      </w:r>
      <w:r w:rsidRPr="004677ED">
        <w:rPr>
          <w:rFonts w:ascii="Times New Roman" w:hAnsi="Times New Roman" w:cs="Times New Roman"/>
          <w:sz w:val="28"/>
          <w:szCs w:val="28"/>
        </w:rPr>
        <w:t xml:space="preserve">annexure </w:t>
      </w:r>
      <w:r w:rsidR="006C0733" w:rsidRPr="004677ED">
        <w:rPr>
          <w:rFonts w:ascii="Times New Roman" w:hAnsi="Times New Roman" w:cs="Times New Roman"/>
          <w:sz w:val="28"/>
          <w:szCs w:val="28"/>
        </w:rPr>
        <w:t>AG1)</w:t>
      </w:r>
      <w:r w:rsidRPr="004677ED">
        <w:rPr>
          <w:rFonts w:ascii="Times New Roman" w:hAnsi="Times New Roman" w:cs="Times New Roman"/>
          <w:sz w:val="28"/>
          <w:szCs w:val="28"/>
        </w:rPr>
        <w:t>.</w:t>
      </w:r>
    </w:p>
    <w:p w:rsidR="004677ED" w:rsidRPr="004677ED" w:rsidRDefault="004677ED" w:rsidP="004677ED">
      <w:pPr>
        <w:pStyle w:val="ListParagraph"/>
        <w:rPr>
          <w:rFonts w:ascii="Times New Roman" w:hAnsi="Times New Roman" w:cs="Times New Roman"/>
          <w:sz w:val="28"/>
          <w:szCs w:val="28"/>
        </w:rPr>
      </w:pPr>
    </w:p>
    <w:p w:rsidR="005365EB" w:rsidRPr="004677ED" w:rsidRDefault="005365EB" w:rsidP="00366489">
      <w:pPr>
        <w:pStyle w:val="ListParagraph"/>
        <w:numPr>
          <w:ilvl w:val="0"/>
          <w:numId w:val="1"/>
        </w:numPr>
        <w:tabs>
          <w:tab w:val="left" w:pos="426"/>
          <w:tab w:val="left" w:pos="1276"/>
        </w:tabs>
        <w:spacing w:line="360" w:lineRule="auto"/>
        <w:ind w:left="851" w:hanging="142"/>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DA48EA" w:rsidRPr="004677ED">
        <w:rPr>
          <w:rFonts w:ascii="Times New Roman" w:hAnsi="Times New Roman" w:cs="Times New Roman"/>
          <w:sz w:val="28"/>
          <w:szCs w:val="28"/>
        </w:rPr>
        <w:t xml:space="preserve"> Annexure MT</w:t>
      </w:r>
      <w:r w:rsidRPr="004677ED">
        <w:rPr>
          <w:rFonts w:ascii="Times New Roman" w:hAnsi="Times New Roman" w:cs="Times New Roman"/>
          <w:sz w:val="28"/>
          <w:szCs w:val="28"/>
        </w:rPr>
        <w:t>1 reads as follows;</w:t>
      </w:r>
    </w:p>
    <w:p w:rsidR="008E7F3F" w:rsidRPr="004677ED" w:rsidRDefault="008E7F3F" w:rsidP="008E7F3F">
      <w:pPr>
        <w:pStyle w:val="ListParagraph"/>
        <w:tabs>
          <w:tab w:val="left" w:pos="426"/>
          <w:tab w:val="left" w:pos="1276"/>
        </w:tabs>
        <w:spacing w:line="360" w:lineRule="auto"/>
        <w:ind w:left="851"/>
        <w:jc w:val="both"/>
        <w:rPr>
          <w:rFonts w:ascii="Times New Roman" w:hAnsi="Times New Roman" w:cs="Times New Roman"/>
          <w:sz w:val="28"/>
          <w:szCs w:val="28"/>
        </w:rPr>
      </w:pPr>
    </w:p>
    <w:p w:rsidR="00DA48EA" w:rsidRPr="009D23CF" w:rsidRDefault="00DC5560" w:rsidP="009D23CF">
      <w:pPr>
        <w:pStyle w:val="ListParagraph"/>
        <w:tabs>
          <w:tab w:val="left" w:pos="426"/>
          <w:tab w:val="left" w:pos="1276"/>
          <w:tab w:val="left" w:pos="3919"/>
          <w:tab w:val="center" w:pos="5516"/>
        </w:tabs>
        <w:spacing w:line="360" w:lineRule="auto"/>
        <w:ind w:left="851"/>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3485515</wp:posOffset>
                </wp:positionH>
                <wp:positionV relativeFrom="paragraph">
                  <wp:posOffset>153035</wp:posOffset>
                </wp:positionV>
                <wp:extent cx="47625" cy="1685290"/>
                <wp:effectExtent l="8255" t="9525" r="1079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68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4.45pt;margin-top:12.05pt;width:3.75pt;height:13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"/>
            </w:pict>
          </mc:Fallback>
        </mc:AlternateContent>
      </w:r>
      <w:r w:rsidR="009D23CF">
        <w:rPr>
          <w:rFonts w:ascii="Times New Roman" w:hAnsi="Times New Roman" w:cs="Times New Roman"/>
          <w:i/>
          <w:sz w:val="24"/>
          <w:szCs w:val="24"/>
        </w:rPr>
        <w:tab/>
      </w:r>
      <w:r w:rsidR="005E70EC">
        <w:rPr>
          <w:rFonts w:ascii="Times New Roman" w:hAnsi="Times New Roman" w:cs="Times New Roman"/>
          <w:i/>
          <w:sz w:val="24"/>
          <w:szCs w:val="24"/>
        </w:rPr>
        <w:t xml:space="preserve">  </w:t>
      </w:r>
      <w:r w:rsidR="009D23CF">
        <w:rPr>
          <w:rFonts w:ascii="Times New Roman" w:hAnsi="Times New Roman" w:cs="Times New Roman"/>
          <w:i/>
          <w:sz w:val="24"/>
          <w:szCs w:val="24"/>
        </w:rPr>
        <w:tab/>
      </w:r>
      <w:r w:rsidR="005E70EC">
        <w:rPr>
          <w:rFonts w:ascii="Times New Roman" w:hAnsi="Times New Roman" w:cs="Times New Roman"/>
          <w:i/>
          <w:sz w:val="24"/>
          <w:szCs w:val="24"/>
        </w:rPr>
        <w:t xml:space="preserve">            </w:t>
      </w:r>
      <w:r w:rsidR="009D23CF">
        <w:rPr>
          <w:rFonts w:ascii="Times New Roman" w:hAnsi="Times New Roman" w:cs="Times New Roman"/>
          <w:i/>
          <w:sz w:val="24"/>
          <w:szCs w:val="24"/>
        </w:rPr>
        <w:t>“</w:t>
      </w:r>
      <w:r w:rsidR="00DA48EA" w:rsidRPr="009D23CF">
        <w:rPr>
          <w:rFonts w:ascii="Times New Roman" w:hAnsi="Times New Roman" w:cs="Times New Roman"/>
          <w:i/>
          <w:sz w:val="24"/>
          <w:szCs w:val="24"/>
        </w:rPr>
        <w:t>MEMORANDUM</w:t>
      </w:r>
    </w:p>
    <w:p w:rsidR="00DA48EA" w:rsidRPr="009D23CF" w:rsidRDefault="005E70EC" w:rsidP="00DA48EA">
      <w:pPr>
        <w:pStyle w:val="ListParagraph"/>
        <w:tabs>
          <w:tab w:val="left" w:pos="426"/>
          <w:tab w:val="left" w:pos="1276"/>
        </w:tabs>
        <w:spacing w:line="36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         </w:t>
      </w:r>
      <w:r w:rsidR="00DA48EA" w:rsidRPr="009D23CF">
        <w:rPr>
          <w:rFonts w:ascii="Times New Roman" w:hAnsi="Times New Roman" w:cs="Times New Roman"/>
          <w:i/>
          <w:sz w:val="24"/>
          <w:szCs w:val="24"/>
        </w:rPr>
        <w:t>From:  EXECUTIVE SECRETARY</w:t>
      </w:r>
      <w:r w:rsidR="00DA48EA" w:rsidRPr="009D23CF">
        <w:rPr>
          <w:rFonts w:ascii="Times New Roman" w:hAnsi="Times New Roman" w:cs="Times New Roman"/>
          <w:i/>
          <w:sz w:val="24"/>
          <w:szCs w:val="24"/>
        </w:rPr>
        <w:tab/>
      </w:r>
      <w:r w:rsidR="00DA48EA" w:rsidRPr="009D23CF">
        <w:rPr>
          <w:rFonts w:ascii="Times New Roman" w:hAnsi="Times New Roman" w:cs="Times New Roman"/>
          <w:i/>
          <w:sz w:val="24"/>
          <w:szCs w:val="24"/>
        </w:rPr>
        <w:tab/>
      </w:r>
      <w:r>
        <w:rPr>
          <w:rFonts w:ascii="Times New Roman" w:hAnsi="Times New Roman" w:cs="Times New Roman"/>
          <w:i/>
          <w:sz w:val="24"/>
          <w:szCs w:val="24"/>
        </w:rPr>
        <w:t xml:space="preserve">       </w:t>
      </w:r>
      <w:r w:rsidR="00DA48EA" w:rsidRPr="009D23CF">
        <w:rPr>
          <w:rFonts w:ascii="Times New Roman" w:hAnsi="Times New Roman" w:cs="Times New Roman"/>
          <w:i/>
          <w:sz w:val="24"/>
          <w:szCs w:val="24"/>
        </w:rPr>
        <w:t>To: ACTING ACCOUNTANT</w:t>
      </w:r>
    </w:p>
    <w:p w:rsidR="00DA48EA" w:rsidRPr="009D23CF" w:rsidRDefault="00DA48EA" w:rsidP="00DA48EA">
      <w:pPr>
        <w:pStyle w:val="ListParagraph"/>
        <w:tabs>
          <w:tab w:val="left" w:pos="426"/>
          <w:tab w:val="left" w:pos="1276"/>
        </w:tabs>
        <w:spacing w:line="360" w:lineRule="auto"/>
        <w:ind w:left="851"/>
        <w:jc w:val="both"/>
        <w:rPr>
          <w:rFonts w:ascii="Times New Roman" w:hAnsi="Times New Roman" w:cs="Times New Roman"/>
          <w:i/>
          <w:sz w:val="24"/>
          <w:szCs w:val="24"/>
        </w:rPr>
      </w:pPr>
      <w:r w:rsidRPr="009D23CF">
        <w:rPr>
          <w:rFonts w:ascii="Times New Roman" w:hAnsi="Times New Roman" w:cs="Times New Roman"/>
          <w:i/>
          <w:sz w:val="24"/>
          <w:szCs w:val="24"/>
        </w:rPr>
        <w:tab/>
      </w:r>
      <w:r w:rsidRPr="009D23CF">
        <w:rPr>
          <w:rFonts w:ascii="Times New Roman" w:hAnsi="Times New Roman" w:cs="Times New Roman"/>
          <w:i/>
          <w:sz w:val="24"/>
          <w:szCs w:val="24"/>
        </w:rPr>
        <w:tab/>
        <w:t xml:space="preserve"> </w:t>
      </w:r>
      <w:r w:rsidR="005E70EC">
        <w:rPr>
          <w:rFonts w:ascii="Times New Roman" w:hAnsi="Times New Roman" w:cs="Times New Roman"/>
          <w:i/>
          <w:sz w:val="24"/>
          <w:szCs w:val="24"/>
        </w:rPr>
        <w:t xml:space="preserve">       </w:t>
      </w:r>
      <w:r w:rsidRPr="009D23CF">
        <w:rPr>
          <w:rFonts w:ascii="Times New Roman" w:hAnsi="Times New Roman" w:cs="Times New Roman"/>
          <w:i/>
          <w:sz w:val="24"/>
          <w:szCs w:val="24"/>
        </w:rPr>
        <w:t xml:space="preserve"> CIVIL SERVICE COMMISSION</w:t>
      </w:r>
      <w:r w:rsidRPr="009D23CF">
        <w:rPr>
          <w:rFonts w:ascii="Times New Roman" w:hAnsi="Times New Roman" w:cs="Times New Roman"/>
          <w:i/>
          <w:sz w:val="24"/>
          <w:szCs w:val="24"/>
        </w:rPr>
        <w:tab/>
      </w:r>
      <w:r w:rsidRPr="009D23CF">
        <w:rPr>
          <w:rFonts w:ascii="Times New Roman" w:hAnsi="Times New Roman" w:cs="Times New Roman"/>
          <w:i/>
          <w:sz w:val="24"/>
          <w:szCs w:val="24"/>
        </w:rPr>
        <w:tab/>
      </w:r>
      <w:r w:rsidR="005E70EC">
        <w:rPr>
          <w:rFonts w:ascii="Times New Roman" w:hAnsi="Times New Roman" w:cs="Times New Roman"/>
          <w:i/>
          <w:sz w:val="24"/>
          <w:szCs w:val="24"/>
        </w:rPr>
        <w:t xml:space="preserve">   </w:t>
      </w:r>
      <w:r w:rsidRPr="009D23CF">
        <w:rPr>
          <w:rFonts w:ascii="Times New Roman" w:hAnsi="Times New Roman" w:cs="Times New Roman"/>
          <w:i/>
          <w:sz w:val="24"/>
          <w:szCs w:val="24"/>
        </w:rPr>
        <w:t>GENERAL</w:t>
      </w:r>
    </w:p>
    <w:p w:rsidR="00DA48EA" w:rsidRPr="009D23CF" w:rsidRDefault="00DA48EA" w:rsidP="00DA48EA">
      <w:pPr>
        <w:pStyle w:val="ListParagraph"/>
        <w:tabs>
          <w:tab w:val="left" w:pos="426"/>
          <w:tab w:val="left" w:pos="1276"/>
        </w:tabs>
        <w:spacing w:line="360" w:lineRule="auto"/>
        <w:ind w:left="851"/>
        <w:jc w:val="both"/>
        <w:rPr>
          <w:rFonts w:ascii="Times New Roman" w:hAnsi="Times New Roman" w:cs="Times New Roman"/>
          <w:i/>
          <w:sz w:val="24"/>
          <w:szCs w:val="24"/>
        </w:rPr>
      </w:pPr>
    </w:p>
    <w:p w:rsidR="00DA48EA" w:rsidRPr="009D23CF" w:rsidRDefault="005E70EC" w:rsidP="00DA48EA">
      <w:pPr>
        <w:pStyle w:val="ListParagraph"/>
        <w:tabs>
          <w:tab w:val="left" w:pos="426"/>
          <w:tab w:val="left" w:pos="1276"/>
        </w:tabs>
        <w:spacing w:line="36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        </w:t>
      </w:r>
      <w:r w:rsidR="00DA48EA" w:rsidRPr="009D23CF">
        <w:rPr>
          <w:rFonts w:ascii="Times New Roman" w:hAnsi="Times New Roman" w:cs="Times New Roman"/>
          <w:i/>
          <w:sz w:val="24"/>
          <w:szCs w:val="24"/>
        </w:rPr>
        <w:t>Date:  30</w:t>
      </w:r>
      <w:r w:rsidR="00DA48EA" w:rsidRPr="009D23CF">
        <w:rPr>
          <w:rFonts w:ascii="Times New Roman" w:hAnsi="Times New Roman" w:cs="Times New Roman"/>
          <w:i/>
          <w:sz w:val="24"/>
          <w:szCs w:val="24"/>
          <w:vertAlign w:val="superscript"/>
        </w:rPr>
        <w:t>th</w:t>
      </w:r>
      <w:r w:rsidR="00DA48EA" w:rsidRPr="009D23CF">
        <w:rPr>
          <w:rFonts w:ascii="Times New Roman" w:hAnsi="Times New Roman" w:cs="Times New Roman"/>
          <w:i/>
          <w:sz w:val="24"/>
          <w:szCs w:val="24"/>
        </w:rPr>
        <w:t xml:space="preserve"> December</w:t>
      </w:r>
      <w:r w:rsidR="00DB2526" w:rsidRPr="009D23CF">
        <w:rPr>
          <w:rFonts w:ascii="Times New Roman" w:hAnsi="Times New Roman" w:cs="Times New Roman"/>
          <w:i/>
          <w:sz w:val="24"/>
          <w:szCs w:val="24"/>
        </w:rPr>
        <w:t>, 2011</w:t>
      </w:r>
    </w:p>
    <w:p w:rsidR="0063601F" w:rsidRDefault="00DC5560" w:rsidP="0063601F">
      <w:pPr>
        <w:pStyle w:val="ListParagraph"/>
        <w:tabs>
          <w:tab w:val="left" w:pos="426"/>
          <w:tab w:val="left" w:pos="1276"/>
        </w:tabs>
        <w:spacing w:line="360" w:lineRule="auto"/>
        <w:ind w:left="851"/>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956945</wp:posOffset>
                </wp:positionH>
                <wp:positionV relativeFrom="paragraph">
                  <wp:posOffset>231775</wp:posOffset>
                </wp:positionV>
                <wp:extent cx="5271770" cy="0"/>
                <wp:effectExtent l="13335" t="12065" r="1079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5.35pt;margin-top:18.25pt;width:41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"/>
            </w:pict>
          </mc:Fallback>
        </mc:AlternateContent>
      </w:r>
    </w:p>
    <w:p w:rsidR="00DA48EA" w:rsidRPr="009D23CF" w:rsidRDefault="00DC5560" w:rsidP="0063601F">
      <w:pPr>
        <w:pStyle w:val="ListParagraph"/>
        <w:tabs>
          <w:tab w:val="left" w:pos="426"/>
          <w:tab w:val="left" w:pos="1276"/>
        </w:tabs>
        <w:spacing w:line="360" w:lineRule="auto"/>
        <w:ind w:left="851"/>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956945</wp:posOffset>
                </wp:positionH>
                <wp:positionV relativeFrom="paragraph">
                  <wp:posOffset>229235</wp:posOffset>
                </wp:positionV>
                <wp:extent cx="5240020" cy="15875"/>
                <wp:effectExtent l="13335" t="5715" r="1397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002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35pt;margin-top:18.05pt;width:412.6pt;height: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"/>
            </w:pict>
          </mc:Fallback>
        </mc:AlternateContent>
      </w:r>
      <w:r w:rsidR="005E70EC">
        <w:rPr>
          <w:rFonts w:ascii="Times New Roman" w:hAnsi="Times New Roman" w:cs="Times New Roman"/>
          <w:i/>
          <w:sz w:val="24"/>
          <w:szCs w:val="24"/>
        </w:rPr>
        <w:t xml:space="preserve">             </w:t>
      </w:r>
      <w:r w:rsidR="00DA48EA" w:rsidRPr="009D23CF">
        <w:rPr>
          <w:rFonts w:ascii="Times New Roman" w:hAnsi="Times New Roman" w:cs="Times New Roman"/>
          <w:i/>
          <w:sz w:val="24"/>
          <w:szCs w:val="24"/>
        </w:rPr>
        <w:t>Our Ref.: CSC/15246</w:t>
      </w:r>
      <w:r w:rsidR="009D23CF" w:rsidRPr="009D23CF">
        <w:rPr>
          <w:rFonts w:ascii="Times New Roman" w:hAnsi="Times New Roman" w:cs="Times New Roman"/>
          <w:i/>
          <w:sz w:val="24"/>
          <w:szCs w:val="24"/>
        </w:rPr>
        <w:tab/>
        <w:t xml:space="preserve">     </w:t>
      </w:r>
      <w:r w:rsidR="0063601F">
        <w:rPr>
          <w:rFonts w:ascii="Times New Roman" w:hAnsi="Times New Roman" w:cs="Times New Roman"/>
          <w:i/>
          <w:sz w:val="24"/>
          <w:szCs w:val="24"/>
        </w:rPr>
        <w:t xml:space="preserve">              </w:t>
      </w:r>
      <w:r w:rsidR="009D23CF" w:rsidRPr="009D23CF">
        <w:rPr>
          <w:rFonts w:ascii="Times New Roman" w:hAnsi="Times New Roman" w:cs="Times New Roman"/>
          <w:i/>
          <w:sz w:val="24"/>
          <w:szCs w:val="24"/>
        </w:rPr>
        <w:t xml:space="preserve">   Your Ref</w:t>
      </w:r>
      <w:r w:rsidR="00DB2526">
        <w:rPr>
          <w:rFonts w:ascii="Times New Roman" w:hAnsi="Times New Roman" w:cs="Times New Roman"/>
          <w:i/>
          <w:sz w:val="24"/>
          <w:szCs w:val="24"/>
        </w:rPr>
        <w:t>.:</w:t>
      </w:r>
    </w:p>
    <w:p w:rsidR="009D23CF" w:rsidRPr="005E70EC" w:rsidRDefault="009D23CF" w:rsidP="005E70EC">
      <w:pPr>
        <w:tabs>
          <w:tab w:val="left" w:pos="426"/>
          <w:tab w:val="left" w:pos="1560"/>
        </w:tabs>
        <w:spacing w:line="240" w:lineRule="auto"/>
        <w:ind w:left="1276"/>
        <w:jc w:val="center"/>
        <w:rPr>
          <w:rFonts w:ascii="Times New Roman" w:hAnsi="Times New Roman" w:cs="Times New Roman"/>
          <w:i/>
          <w:sz w:val="24"/>
          <w:szCs w:val="24"/>
          <w:u w:val="thick"/>
        </w:rPr>
      </w:pPr>
      <w:r w:rsidRPr="005E70EC">
        <w:rPr>
          <w:rFonts w:ascii="Times New Roman" w:hAnsi="Times New Roman" w:cs="Times New Roman"/>
          <w:i/>
          <w:sz w:val="24"/>
          <w:szCs w:val="24"/>
          <w:u w:val="thick"/>
        </w:rPr>
        <w:t xml:space="preserve">RE: WITHDRAWAL OF PROMOTION AS SENIOR STORES OFFICER, GRADE C5- </w:t>
      </w:r>
      <w:r w:rsidR="005E70EC" w:rsidRPr="005E70EC">
        <w:rPr>
          <w:rFonts w:ascii="Times New Roman" w:hAnsi="Times New Roman" w:cs="Times New Roman"/>
          <w:i/>
          <w:sz w:val="24"/>
          <w:szCs w:val="24"/>
          <w:u w:val="thick"/>
        </w:rPr>
        <w:t xml:space="preserve">    </w:t>
      </w:r>
      <w:r w:rsidRPr="005E70EC">
        <w:rPr>
          <w:rFonts w:ascii="Times New Roman" w:hAnsi="Times New Roman" w:cs="Times New Roman"/>
          <w:i/>
          <w:sz w:val="24"/>
          <w:szCs w:val="24"/>
          <w:u w:val="thick"/>
        </w:rPr>
        <w:t>MR.MOSES TSABEDZE</w:t>
      </w:r>
    </w:p>
    <w:p w:rsidR="009D23CF" w:rsidRPr="009D23CF" w:rsidRDefault="009D23CF" w:rsidP="005E70EC">
      <w:pPr>
        <w:tabs>
          <w:tab w:val="left" w:pos="426"/>
          <w:tab w:val="left" w:pos="1276"/>
        </w:tabs>
        <w:spacing w:line="360" w:lineRule="auto"/>
        <w:ind w:left="993"/>
        <w:jc w:val="both"/>
        <w:rPr>
          <w:rFonts w:ascii="Times New Roman" w:hAnsi="Times New Roman" w:cs="Times New Roman"/>
          <w:i/>
          <w:sz w:val="24"/>
          <w:szCs w:val="24"/>
        </w:rPr>
      </w:pPr>
      <w:r w:rsidRPr="009D23CF">
        <w:rPr>
          <w:rFonts w:ascii="Times New Roman" w:hAnsi="Times New Roman" w:cs="Times New Roman"/>
          <w:i/>
          <w:sz w:val="24"/>
          <w:szCs w:val="24"/>
        </w:rPr>
        <w:t xml:space="preserve">     </w:t>
      </w:r>
      <w:r w:rsidR="005E70EC">
        <w:rPr>
          <w:rFonts w:ascii="Times New Roman" w:hAnsi="Times New Roman" w:cs="Times New Roman"/>
          <w:i/>
          <w:sz w:val="24"/>
          <w:szCs w:val="24"/>
        </w:rPr>
        <w:t xml:space="preserve">   </w:t>
      </w:r>
      <w:r w:rsidRPr="009D23CF">
        <w:rPr>
          <w:rFonts w:ascii="Times New Roman" w:hAnsi="Times New Roman" w:cs="Times New Roman"/>
          <w:i/>
          <w:sz w:val="24"/>
          <w:szCs w:val="24"/>
        </w:rPr>
        <w:t xml:space="preserve"> The above matter refers.</w:t>
      </w:r>
    </w:p>
    <w:p w:rsidR="009D23CF" w:rsidRPr="009D23CF" w:rsidRDefault="005E70EC" w:rsidP="005E70EC">
      <w:pPr>
        <w:tabs>
          <w:tab w:val="left" w:pos="426"/>
          <w:tab w:val="left" w:pos="1276"/>
        </w:tabs>
        <w:spacing w:line="360" w:lineRule="auto"/>
        <w:ind w:left="1418"/>
        <w:jc w:val="both"/>
        <w:rPr>
          <w:rFonts w:ascii="Times New Roman" w:hAnsi="Times New Roman" w:cs="Times New Roman"/>
          <w:i/>
          <w:sz w:val="24"/>
          <w:szCs w:val="24"/>
        </w:rPr>
      </w:pPr>
      <w:r>
        <w:rPr>
          <w:rFonts w:ascii="Times New Roman" w:hAnsi="Times New Roman" w:cs="Times New Roman"/>
          <w:i/>
          <w:sz w:val="24"/>
          <w:szCs w:val="24"/>
        </w:rPr>
        <w:t xml:space="preserve"> </w:t>
      </w:r>
      <w:r w:rsidR="009D23CF" w:rsidRPr="009D23CF">
        <w:rPr>
          <w:rFonts w:ascii="Times New Roman" w:hAnsi="Times New Roman" w:cs="Times New Roman"/>
          <w:i/>
          <w:sz w:val="24"/>
          <w:szCs w:val="24"/>
        </w:rPr>
        <w:t xml:space="preserve"> I am directed to inform you that the Civil Service Commission acknowledged receipt </w:t>
      </w:r>
      <w:r w:rsidRPr="009D23CF">
        <w:rPr>
          <w:rFonts w:ascii="Times New Roman" w:hAnsi="Times New Roman" w:cs="Times New Roman"/>
          <w:i/>
          <w:sz w:val="24"/>
          <w:szCs w:val="24"/>
        </w:rPr>
        <w:t xml:space="preserve">of </w:t>
      </w:r>
      <w:r>
        <w:rPr>
          <w:rFonts w:ascii="Times New Roman" w:hAnsi="Times New Roman" w:cs="Times New Roman"/>
          <w:i/>
          <w:sz w:val="24"/>
          <w:szCs w:val="24"/>
        </w:rPr>
        <w:t>your</w:t>
      </w:r>
      <w:r w:rsidR="009D23CF" w:rsidRPr="009D23CF">
        <w:rPr>
          <w:rFonts w:ascii="Times New Roman" w:hAnsi="Times New Roman" w:cs="Times New Roman"/>
          <w:i/>
          <w:sz w:val="24"/>
          <w:szCs w:val="24"/>
        </w:rPr>
        <w:t xml:space="preserve"> memorandum dated 28</w:t>
      </w:r>
      <w:r w:rsidR="009D23CF" w:rsidRPr="009D23CF">
        <w:rPr>
          <w:rFonts w:ascii="Times New Roman" w:hAnsi="Times New Roman" w:cs="Times New Roman"/>
          <w:i/>
          <w:sz w:val="24"/>
          <w:szCs w:val="24"/>
          <w:vertAlign w:val="superscript"/>
        </w:rPr>
        <w:t>th</w:t>
      </w:r>
      <w:r w:rsidR="009D23CF" w:rsidRPr="009D23CF">
        <w:rPr>
          <w:rFonts w:ascii="Times New Roman" w:hAnsi="Times New Roman" w:cs="Times New Roman"/>
          <w:i/>
          <w:sz w:val="24"/>
          <w:szCs w:val="24"/>
        </w:rPr>
        <w:t xml:space="preserve"> July, 2011 wherein you appealed for the withdrawal of promotion in respect of Mr. Moses Tsabedze as Senior Stores Officer.  The Commission at its meeting held on the 2</w:t>
      </w:r>
      <w:r w:rsidR="009D23CF" w:rsidRPr="009D23CF">
        <w:rPr>
          <w:rFonts w:ascii="Times New Roman" w:hAnsi="Times New Roman" w:cs="Times New Roman"/>
          <w:i/>
          <w:sz w:val="24"/>
          <w:szCs w:val="24"/>
          <w:vertAlign w:val="superscript"/>
        </w:rPr>
        <w:t>nd</w:t>
      </w:r>
      <w:r w:rsidR="009D23CF" w:rsidRPr="009D23CF">
        <w:rPr>
          <w:rFonts w:ascii="Times New Roman" w:hAnsi="Times New Roman" w:cs="Times New Roman"/>
          <w:i/>
          <w:sz w:val="24"/>
          <w:szCs w:val="24"/>
        </w:rPr>
        <w:t xml:space="preserve"> August, 2011 deliberated on the matter thereof and thereafter, approved that his promotion be withdrawn with immediate effect.</w:t>
      </w:r>
    </w:p>
    <w:p w:rsidR="009D23CF" w:rsidRDefault="00315F6A" w:rsidP="0063601F">
      <w:pPr>
        <w:tabs>
          <w:tab w:val="left" w:pos="426"/>
          <w:tab w:val="left" w:pos="1276"/>
        </w:tabs>
        <w:spacing w:after="0" w:line="360" w:lineRule="auto"/>
        <w:ind w:left="993"/>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63601F">
        <w:rPr>
          <w:rFonts w:ascii="Times New Roman" w:hAnsi="Times New Roman" w:cs="Times New Roman"/>
          <w:i/>
          <w:sz w:val="24"/>
          <w:szCs w:val="24"/>
        </w:rPr>
        <w:tab/>
      </w:r>
      <w:r w:rsidR="0063601F">
        <w:rPr>
          <w:rFonts w:ascii="Times New Roman" w:hAnsi="Times New Roman" w:cs="Times New Roman"/>
          <w:i/>
          <w:sz w:val="24"/>
          <w:szCs w:val="24"/>
        </w:rPr>
        <w:tab/>
      </w:r>
      <w:r w:rsidR="0063601F">
        <w:rPr>
          <w:rFonts w:ascii="Times New Roman" w:hAnsi="Times New Roman" w:cs="Times New Roman"/>
          <w:i/>
          <w:sz w:val="24"/>
          <w:szCs w:val="24"/>
        </w:rPr>
        <w:tab/>
      </w:r>
      <w:r w:rsidR="0063601F">
        <w:rPr>
          <w:rFonts w:ascii="Times New Roman" w:hAnsi="Times New Roman" w:cs="Times New Roman"/>
          <w:i/>
          <w:sz w:val="24"/>
          <w:szCs w:val="24"/>
        </w:rPr>
        <w:tab/>
      </w:r>
      <w:r w:rsidR="0063601F">
        <w:rPr>
          <w:rFonts w:ascii="Times New Roman" w:hAnsi="Times New Roman" w:cs="Times New Roman"/>
          <w:i/>
          <w:sz w:val="24"/>
          <w:szCs w:val="24"/>
        </w:rPr>
        <w:tab/>
      </w:r>
      <w:r w:rsidR="009D23CF" w:rsidRPr="009D23CF">
        <w:rPr>
          <w:rFonts w:ascii="Times New Roman" w:hAnsi="Times New Roman" w:cs="Times New Roman"/>
          <w:i/>
          <w:sz w:val="24"/>
          <w:szCs w:val="24"/>
        </w:rPr>
        <w:tab/>
      </w:r>
      <w:r w:rsidR="00BC00C4">
        <w:rPr>
          <w:rFonts w:ascii="Times New Roman" w:hAnsi="Times New Roman" w:cs="Times New Roman"/>
          <w:i/>
          <w:sz w:val="24"/>
          <w:szCs w:val="24"/>
        </w:rPr>
        <w:t>[</w:t>
      </w:r>
      <w:r w:rsidR="009D23CF" w:rsidRPr="009D23CF">
        <w:rPr>
          <w:rFonts w:ascii="Times New Roman" w:hAnsi="Times New Roman" w:cs="Times New Roman"/>
          <w:i/>
          <w:sz w:val="24"/>
          <w:szCs w:val="24"/>
        </w:rPr>
        <w:t>Signed</w:t>
      </w:r>
      <w:r w:rsidR="00BC00C4">
        <w:rPr>
          <w:rFonts w:ascii="Times New Roman" w:hAnsi="Times New Roman" w:cs="Times New Roman"/>
          <w:i/>
          <w:sz w:val="24"/>
          <w:szCs w:val="24"/>
        </w:rPr>
        <w:t>]</w:t>
      </w:r>
    </w:p>
    <w:p w:rsidR="00BC00C4" w:rsidRPr="00BC00C4" w:rsidRDefault="00BC00C4" w:rsidP="0063601F">
      <w:pPr>
        <w:tabs>
          <w:tab w:val="left" w:pos="426"/>
          <w:tab w:val="left" w:pos="4746"/>
        </w:tabs>
        <w:spacing w:after="0" w:line="360" w:lineRule="auto"/>
        <w:ind w:left="993"/>
        <w:rPr>
          <w:rFonts w:ascii="Times New Roman" w:hAnsi="Times New Roman" w:cs="Times New Roman"/>
          <w:i/>
          <w:sz w:val="24"/>
          <w:szCs w:val="24"/>
          <w:u w:val="thick"/>
        </w:rPr>
      </w:pPr>
      <w:r>
        <w:rPr>
          <w:rFonts w:ascii="Times New Roman" w:hAnsi="Times New Roman" w:cs="Times New Roman"/>
          <w:i/>
          <w:sz w:val="24"/>
          <w:szCs w:val="24"/>
        </w:rPr>
        <w:t xml:space="preserve">                                                     </w:t>
      </w:r>
      <w:r w:rsidRPr="00BC00C4">
        <w:rPr>
          <w:rFonts w:ascii="Times New Roman" w:hAnsi="Times New Roman" w:cs="Times New Roman"/>
          <w:i/>
          <w:sz w:val="24"/>
          <w:szCs w:val="24"/>
          <w:u w:val="thick"/>
        </w:rPr>
        <w:t>P.N. MAMBA</w:t>
      </w:r>
    </w:p>
    <w:p w:rsidR="009D23CF" w:rsidRDefault="009D23CF" w:rsidP="0063601F">
      <w:pPr>
        <w:tabs>
          <w:tab w:val="left" w:pos="426"/>
          <w:tab w:val="left" w:pos="1276"/>
        </w:tabs>
        <w:spacing w:after="0" w:line="360" w:lineRule="auto"/>
        <w:ind w:left="993"/>
        <w:rPr>
          <w:rFonts w:ascii="Times New Roman" w:hAnsi="Times New Roman" w:cs="Times New Roman"/>
          <w:i/>
          <w:sz w:val="24"/>
          <w:szCs w:val="24"/>
        </w:rPr>
      </w:pPr>
      <w:r w:rsidRPr="009D23CF">
        <w:rPr>
          <w:rFonts w:ascii="Times New Roman" w:hAnsi="Times New Roman" w:cs="Times New Roman"/>
          <w:i/>
          <w:sz w:val="24"/>
          <w:szCs w:val="24"/>
        </w:rPr>
        <w:tab/>
      </w:r>
      <w:r w:rsidRPr="009D23CF">
        <w:rPr>
          <w:rFonts w:ascii="Times New Roman" w:hAnsi="Times New Roman" w:cs="Times New Roman"/>
          <w:i/>
          <w:sz w:val="24"/>
          <w:szCs w:val="24"/>
        </w:rPr>
        <w:tab/>
      </w:r>
      <w:r w:rsidRPr="009D23CF">
        <w:rPr>
          <w:rFonts w:ascii="Times New Roman" w:hAnsi="Times New Roman" w:cs="Times New Roman"/>
          <w:i/>
          <w:sz w:val="24"/>
          <w:szCs w:val="24"/>
        </w:rPr>
        <w:tab/>
      </w:r>
      <w:r w:rsidRPr="009D23CF">
        <w:rPr>
          <w:rFonts w:ascii="Times New Roman" w:hAnsi="Times New Roman" w:cs="Times New Roman"/>
          <w:i/>
          <w:sz w:val="24"/>
          <w:szCs w:val="24"/>
        </w:rPr>
        <w:tab/>
        <w:t>CHAIRMAN-CIVIL SERVICE COMMISSION</w:t>
      </w:r>
      <w:r>
        <w:rPr>
          <w:rFonts w:ascii="Times New Roman" w:hAnsi="Times New Roman" w:cs="Times New Roman"/>
          <w:i/>
          <w:sz w:val="24"/>
          <w:szCs w:val="24"/>
        </w:rPr>
        <w:t>”</w:t>
      </w:r>
    </w:p>
    <w:p w:rsidR="00860C5F" w:rsidRPr="009D23CF" w:rsidRDefault="00860C5F" w:rsidP="0063601F">
      <w:pPr>
        <w:tabs>
          <w:tab w:val="left" w:pos="426"/>
          <w:tab w:val="left" w:pos="1276"/>
        </w:tabs>
        <w:spacing w:after="0" w:line="360" w:lineRule="auto"/>
        <w:ind w:left="993"/>
        <w:rPr>
          <w:rFonts w:ascii="Times New Roman" w:hAnsi="Times New Roman" w:cs="Times New Roman"/>
          <w:i/>
          <w:sz w:val="24"/>
          <w:szCs w:val="24"/>
        </w:rPr>
      </w:pPr>
    </w:p>
    <w:p w:rsidR="00B47DC3" w:rsidRPr="004677ED" w:rsidRDefault="00860C5F" w:rsidP="00860C5F">
      <w:pPr>
        <w:pStyle w:val="ListParagraph"/>
        <w:tabs>
          <w:tab w:val="left" w:pos="426"/>
          <w:tab w:val="left" w:pos="1276"/>
        </w:tabs>
        <w:spacing w:line="360" w:lineRule="auto"/>
        <w:ind w:left="2160"/>
        <w:rPr>
          <w:rFonts w:ascii="Times New Roman" w:hAnsi="Times New Roman" w:cs="Times New Roman"/>
          <w:sz w:val="28"/>
          <w:szCs w:val="28"/>
        </w:rPr>
      </w:pPr>
      <w:r>
        <w:rPr>
          <w:rFonts w:ascii="Times New Roman" w:hAnsi="Times New Roman" w:cs="Times New Roman"/>
          <w:sz w:val="28"/>
          <w:szCs w:val="28"/>
        </w:rPr>
        <w:t xml:space="preserve">                          </w:t>
      </w:r>
      <w:r w:rsidR="008E7F3F" w:rsidRPr="004677ED">
        <w:rPr>
          <w:rFonts w:ascii="Times New Roman" w:hAnsi="Times New Roman" w:cs="Times New Roman"/>
          <w:sz w:val="28"/>
          <w:szCs w:val="28"/>
        </w:rPr>
        <w:t>at page</w:t>
      </w:r>
      <w:r w:rsidR="00CE388A" w:rsidRPr="004677ED">
        <w:rPr>
          <w:rFonts w:ascii="Times New Roman" w:hAnsi="Times New Roman" w:cs="Times New Roman"/>
          <w:sz w:val="28"/>
          <w:szCs w:val="28"/>
        </w:rPr>
        <w:t xml:space="preserve"> 33</w:t>
      </w:r>
    </w:p>
    <w:p w:rsidR="00B47DC3" w:rsidRPr="004677ED" w:rsidRDefault="00B47DC3" w:rsidP="00CE388A">
      <w:pPr>
        <w:pStyle w:val="ListParagraph"/>
        <w:tabs>
          <w:tab w:val="left" w:pos="426"/>
          <w:tab w:val="left" w:pos="1276"/>
        </w:tabs>
        <w:spacing w:line="360" w:lineRule="auto"/>
        <w:ind w:left="2160"/>
        <w:jc w:val="both"/>
        <w:rPr>
          <w:rFonts w:ascii="Times New Roman" w:hAnsi="Times New Roman" w:cs="Times New Roman"/>
          <w:sz w:val="28"/>
          <w:szCs w:val="28"/>
        </w:rPr>
      </w:pPr>
    </w:p>
    <w:p w:rsidR="005365EB" w:rsidRPr="004677ED" w:rsidRDefault="00366489" w:rsidP="005E70EC">
      <w:pPr>
        <w:pStyle w:val="ListParagraph"/>
        <w:tabs>
          <w:tab w:val="left" w:pos="1276"/>
        </w:tabs>
        <w:spacing w:line="360" w:lineRule="auto"/>
        <w:ind w:left="1134" w:hanging="567"/>
        <w:jc w:val="both"/>
        <w:rPr>
          <w:rFonts w:ascii="Times New Roman" w:hAnsi="Times New Roman" w:cs="Times New Roman"/>
          <w:sz w:val="28"/>
          <w:szCs w:val="28"/>
        </w:rPr>
      </w:pPr>
      <w:r w:rsidRPr="004677ED">
        <w:rPr>
          <w:rFonts w:ascii="Times New Roman" w:hAnsi="Times New Roman" w:cs="Times New Roman"/>
          <w:sz w:val="28"/>
          <w:szCs w:val="28"/>
        </w:rPr>
        <w:t>14.</w:t>
      </w:r>
      <w:r w:rsidR="00676AF9" w:rsidRPr="004677ED">
        <w:rPr>
          <w:rFonts w:ascii="Times New Roman" w:hAnsi="Times New Roman" w:cs="Times New Roman"/>
          <w:sz w:val="28"/>
          <w:szCs w:val="28"/>
        </w:rPr>
        <w:t xml:space="preserve">    </w:t>
      </w:r>
      <w:r w:rsidR="005E70EC">
        <w:rPr>
          <w:rFonts w:ascii="Times New Roman" w:hAnsi="Times New Roman" w:cs="Times New Roman"/>
          <w:sz w:val="28"/>
          <w:szCs w:val="28"/>
        </w:rPr>
        <w:t xml:space="preserve">  </w:t>
      </w:r>
      <w:r w:rsidR="006C0733" w:rsidRPr="004677ED">
        <w:rPr>
          <w:rFonts w:ascii="Times New Roman" w:hAnsi="Times New Roman" w:cs="Times New Roman"/>
          <w:sz w:val="28"/>
          <w:szCs w:val="28"/>
        </w:rPr>
        <w:t xml:space="preserve">The Applicant </w:t>
      </w:r>
      <w:r w:rsidRPr="004677ED">
        <w:rPr>
          <w:rFonts w:ascii="Times New Roman" w:hAnsi="Times New Roman" w:cs="Times New Roman"/>
          <w:sz w:val="28"/>
          <w:szCs w:val="28"/>
        </w:rPr>
        <w:t>has applied</w:t>
      </w:r>
      <w:r w:rsidR="005365EB" w:rsidRPr="004677ED">
        <w:rPr>
          <w:rFonts w:ascii="Times New Roman" w:hAnsi="Times New Roman" w:cs="Times New Roman"/>
          <w:sz w:val="28"/>
          <w:szCs w:val="28"/>
        </w:rPr>
        <w:t xml:space="preserve"> to Court for relief on the </w:t>
      </w:r>
      <w:r w:rsidR="00B17556" w:rsidRPr="004677ED">
        <w:rPr>
          <w:rFonts w:ascii="Times New Roman" w:hAnsi="Times New Roman" w:cs="Times New Roman"/>
          <w:sz w:val="28"/>
          <w:szCs w:val="28"/>
        </w:rPr>
        <w:t xml:space="preserve">following </w:t>
      </w:r>
      <w:r w:rsidR="008E7F3F" w:rsidRPr="004677ED">
        <w:rPr>
          <w:rFonts w:ascii="Times New Roman" w:hAnsi="Times New Roman" w:cs="Times New Roman"/>
          <w:sz w:val="28"/>
          <w:szCs w:val="28"/>
        </w:rPr>
        <w:t>items;</w:t>
      </w:r>
      <w:r w:rsidR="005365EB" w:rsidRPr="004677ED">
        <w:rPr>
          <w:rFonts w:ascii="Times New Roman" w:hAnsi="Times New Roman" w:cs="Times New Roman"/>
          <w:sz w:val="28"/>
          <w:szCs w:val="28"/>
        </w:rPr>
        <w:t xml:space="preserve">     </w:t>
      </w:r>
    </w:p>
    <w:p w:rsidR="006561E9" w:rsidRPr="004677ED" w:rsidRDefault="000962E8" w:rsidP="0063601F">
      <w:pPr>
        <w:tabs>
          <w:tab w:val="left" w:pos="855"/>
        </w:tabs>
        <w:spacing w:line="360" w:lineRule="auto"/>
        <w:ind w:left="2977" w:hanging="2268"/>
        <w:jc w:val="both"/>
        <w:rPr>
          <w:rFonts w:ascii="Times New Roman" w:hAnsi="Times New Roman" w:cs="Times New Roman"/>
          <w:i/>
          <w:sz w:val="28"/>
          <w:szCs w:val="28"/>
        </w:rPr>
      </w:pPr>
      <w:r w:rsidRPr="004677ED">
        <w:rPr>
          <w:rFonts w:ascii="Times New Roman" w:hAnsi="Times New Roman" w:cs="Times New Roman"/>
          <w:i/>
          <w:sz w:val="28"/>
          <w:szCs w:val="28"/>
        </w:rPr>
        <w:t xml:space="preserve">   </w:t>
      </w:r>
      <w:r w:rsidR="00676AF9" w:rsidRPr="004677ED">
        <w:rPr>
          <w:rFonts w:ascii="Times New Roman" w:hAnsi="Times New Roman" w:cs="Times New Roman"/>
          <w:i/>
          <w:sz w:val="28"/>
          <w:szCs w:val="28"/>
        </w:rPr>
        <w:t xml:space="preserve">           </w:t>
      </w:r>
      <w:r w:rsidR="0063601F">
        <w:rPr>
          <w:rFonts w:ascii="Times New Roman" w:hAnsi="Times New Roman" w:cs="Times New Roman"/>
          <w:i/>
          <w:sz w:val="28"/>
          <w:szCs w:val="28"/>
        </w:rPr>
        <w:t xml:space="preserve">     </w:t>
      </w:r>
      <w:r w:rsidR="00676AF9" w:rsidRPr="004677ED">
        <w:rPr>
          <w:rFonts w:ascii="Times New Roman" w:hAnsi="Times New Roman" w:cs="Times New Roman"/>
          <w:i/>
          <w:sz w:val="28"/>
          <w:szCs w:val="28"/>
        </w:rPr>
        <w:t xml:space="preserve">   </w:t>
      </w:r>
      <w:r w:rsidRPr="004677ED">
        <w:rPr>
          <w:rFonts w:ascii="Times New Roman" w:hAnsi="Times New Roman" w:cs="Times New Roman"/>
          <w:i/>
          <w:sz w:val="28"/>
          <w:szCs w:val="28"/>
        </w:rPr>
        <w:t>“1.</w:t>
      </w:r>
      <w:r w:rsidR="00B47DC3" w:rsidRPr="004677ED">
        <w:rPr>
          <w:rFonts w:ascii="Times New Roman" w:hAnsi="Times New Roman" w:cs="Times New Roman"/>
          <w:i/>
          <w:sz w:val="28"/>
          <w:szCs w:val="28"/>
        </w:rPr>
        <w:t xml:space="preserve"> </w:t>
      </w:r>
      <w:r w:rsidR="0063601F">
        <w:rPr>
          <w:rFonts w:ascii="Times New Roman" w:hAnsi="Times New Roman" w:cs="Times New Roman"/>
          <w:i/>
          <w:sz w:val="28"/>
          <w:szCs w:val="28"/>
        </w:rPr>
        <w:t xml:space="preserve"> </w:t>
      </w:r>
      <w:r w:rsidR="00B47DC3" w:rsidRPr="004677ED">
        <w:rPr>
          <w:rFonts w:ascii="Times New Roman" w:hAnsi="Times New Roman" w:cs="Times New Roman"/>
          <w:i/>
          <w:sz w:val="28"/>
          <w:szCs w:val="28"/>
        </w:rPr>
        <w:t>Directing the 4</w:t>
      </w:r>
      <w:r w:rsidR="00B47DC3" w:rsidRPr="004677ED">
        <w:rPr>
          <w:rFonts w:ascii="Times New Roman" w:hAnsi="Times New Roman" w:cs="Times New Roman"/>
          <w:i/>
          <w:sz w:val="28"/>
          <w:szCs w:val="28"/>
          <w:vertAlign w:val="superscript"/>
        </w:rPr>
        <w:t>th</w:t>
      </w:r>
      <w:r w:rsidR="00B47DC3" w:rsidRPr="004677ED">
        <w:rPr>
          <w:rFonts w:ascii="Times New Roman" w:hAnsi="Times New Roman" w:cs="Times New Roman"/>
          <w:i/>
          <w:sz w:val="28"/>
          <w:szCs w:val="28"/>
        </w:rPr>
        <w:t xml:space="preserve"> Respondent to pay to the Applicant his arrears being the difference in his current salary and the salary as per the promotion from the 3</w:t>
      </w:r>
      <w:r w:rsidR="00B47DC3" w:rsidRPr="004677ED">
        <w:rPr>
          <w:rFonts w:ascii="Times New Roman" w:hAnsi="Times New Roman" w:cs="Times New Roman"/>
          <w:i/>
          <w:sz w:val="28"/>
          <w:szCs w:val="28"/>
          <w:vertAlign w:val="superscript"/>
        </w:rPr>
        <w:t>rd</w:t>
      </w:r>
      <w:r w:rsidR="00B47DC3" w:rsidRPr="004677ED">
        <w:rPr>
          <w:rFonts w:ascii="Times New Roman" w:hAnsi="Times New Roman" w:cs="Times New Roman"/>
          <w:i/>
          <w:sz w:val="28"/>
          <w:szCs w:val="28"/>
        </w:rPr>
        <w:t xml:space="preserve"> November 2010 to date forthwith.</w:t>
      </w:r>
    </w:p>
    <w:p w:rsidR="006561E9" w:rsidRPr="004677ED" w:rsidRDefault="00B47DC3" w:rsidP="0063601F">
      <w:pPr>
        <w:tabs>
          <w:tab w:val="left" w:pos="855"/>
        </w:tabs>
        <w:spacing w:line="360" w:lineRule="auto"/>
        <w:ind w:left="2977" w:hanging="2268"/>
        <w:jc w:val="both"/>
        <w:rPr>
          <w:rFonts w:ascii="Times New Roman" w:hAnsi="Times New Roman" w:cs="Times New Roman"/>
          <w:i/>
          <w:sz w:val="28"/>
          <w:szCs w:val="28"/>
        </w:rPr>
      </w:pPr>
      <w:r w:rsidRPr="004677ED">
        <w:rPr>
          <w:rFonts w:ascii="Times New Roman" w:hAnsi="Times New Roman" w:cs="Times New Roman"/>
          <w:i/>
          <w:sz w:val="28"/>
          <w:szCs w:val="28"/>
        </w:rPr>
        <w:t xml:space="preserve">  </w:t>
      </w:r>
      <w:r w:rsidR="000962E8" w:rsidRPr="004677ED">
        <w:rPr>
          <w:rFonts w:ascii="Times New Roman" w:hAnsi="Times New Roman" w:cs="Times New Roman"/>
          <w:i/>
          <w:sz w:val="28"/>
          <w:szCs w:val="28"/>
        </w:rPr>
        <w:t xml:space="preserve">   </w:t>
      </w:r>
      <w:r w:rsidR="00676AF9" w:rsidRPr="004677ED">
        <w:rPr>
          <w:rFonts w:ascii="Times New Roman" w:hAnsi="Times New Roman" w:cs="Times New Roman"/>
          <w:i/>
          <w:sz w:val="28"/>
          <w:szCs w:val="28"/>
        </w:rPr>
        <w:t xml:space="preserve">        </w:t>
      </w:r>
      <w:r w:rsidR="0063601F">
        <w:rPr>
          <w:rFonts w:ascii="Times New Roman" w:hAnsi="Times New Roman" w:cs="Times New Roman"/>
          <w:i/>
          <w:sz w:val="28"/>
          <w:szCs w:val="28"/>
        </w:rPr>
        <w:t xml:space="preserve">   </w:t>
      </w:r>
      <w:r w:rsidR="00676AF9" w:rsidRPr="004677ED">
        <w:rPr>
          <w:rFonts w:ascii="Times New Roman" w:hAnsi="Times New Roman" w:cs="Times New Roman"/>
          <w:i/>
          <w:sz w:val="28"/>
          <w:szCs w:val="28"/>
        </w:rPr>
        <w:t xml:space="preserve">  </w:t>
      </w:r>
      <w:r w:rsidR="0063601F">
        <w:rPr>
          <w:rFonts w:ascii="Times New Roman" w:hAnsi="Times New Roman" w:cs="Times New Roman"/>
          <w:i/>
          <w:sz w:val="28"/>
          <w:szCs w:val="28"/>
        </w:rPr>
        <w:t xml:space="preserve">   </w:t>
      </w:r>
      <w:r w:rsidR="00676AF9" w:rsidRPr="004677ED">
        <w:rPr>
          <w:rFonts w:ascii="Times New Roman" w:hAnsi="Times New Roman" w:cs="Times New Roman"/>
          <w:i/>
          <w:sz w:val="28"/>
          <w:szCs w:val="28"/>
        </w:rPr>
        <w:t xml:space="preserve">  </w:t>
      </w:r>
      <w:r w:rsidR="000962E8" w:rsidRPr="004677ED">
        <w:rPr>
          <w:rFonts w:ascii="Times New Roman" w:hAnsi="Times New Roman" w:cs="Times New Roman"/>
          <w:i/>
          <w:sz w:val="28"/>
          <w:szCs w:val="28"/>
        </w:rPr>
        <w:t>2</w:t>
      </w:r>
      <w:r w:rsidRPr="004677ED">
        <w:rPr>
          <w:rFonts w:ascii="Times New Roman" w:hAnsi="Times New Roman" w:cs="Times New Roman"/>
          <w:i/>
          <w:sz w:val="28"/>
          <w:szCs w:val="28"/>
        </w:rPr>
        <w:t>.   Directing the Respondents to allow the Applicant to assume the position of Senior Stores Officer with effect from 3</w:t>
      </w:r>
      <w:r w:rsidRPr="004677ED">
        <w:rPr>
          <w:rFonts w:ascii="Times New Roman" w:hAnsi="Times New Roman" w:cs="Times New Roman"/>
          <w:i/>
          <w:sz w:val="28"/>
          <w:szCs w:val="28"/>
          <w:vertAlign w:val="superscript"/>
        </w:rPr>
        <w:t>rd</w:t>
      </w:r>
      <w:r w:rsidRPr="004677ED">
        <w:rPr>
          <w:rFonts w:ascii="Times New Roman" w:hAnsi="Times New Roman" w:cs="Times New Roman"/>
          <w:i/>
          <w:sz w:val="28"/>
          <w:szCs w:val="28"/>
        </w:rPr>
        <w:t xml:space="preserve"> November 2010 forthwith.</w:t>
      </w:r>
    </w:p>
    <w:p w:rsidR="00B47DC3" w:rsidRPr="004677ED" w:rsidRDefault="00B47DC3" w:rsidP="00CE388A">
      <w:pPr>
        <w:tabs>
          <w:tab w:val="left" w:pos="855"/>
        </w:tabs>
        <w:spacing w:line="360" w:lineRule="auto"/>
        <w:ind w:left="2410" w:hanging="1701"/>
        <w:jc w:val="both"/>
        <w:rPr>
          <w:rFonts w:ascii="Times New Roman" w:hAnsi="Times New Roman" w:cs="Times New Roman"/>
          <w:i/>
          <w:sz w:val="28"/>
          <w:szCs w:val="28"/>
        </w:rPr>
      </w:pPr>
      <w:r w:rsidRPr="004677ED">
        <w:rPr>
          <w:rFonts w:ascii="Times New Roman" w:hAnsi="Times New Roman" w:cs="Times New Roman"/>
          <w:i/>
          <w:sz w:val="28"/>
          <w:szCs w:val="28"/>
        </w:rPr>
        <w:tab/>
        <w:t xml:space="preserve">             </w:t>
      </w:r>
      <w:r w:rsidR="0063601F">
        <w:rPr>
          <w:rFonts w:ascii="Times New Roman" w:hAnsi="Times New Roman" w:cs="Times New Roman"/>
          <w:i/>
          <w:sz w:val="28"/>
          <w:szCs w:val="28"/>
        </w:rPr>
        <w:t xml:space="preserve">        </w:t>
      </w:r>
      <w:r w:rsidRPr="004677ED">
        <w:rPr>
          <w:rFonts w:ascii="Times New Roman" w:hAnsi="Times New Roman" w:cs="Times New Roman"/>
          <w:i/>
          <w:sz w:val="28"/>
          <w:szCs w:val="28"/>
        </w:rPr>
        <w:t>3.     Cost of suit at attorney and own client scale.</w:t>
      </w:r>
    </w:p>
    <w:p w:rsidR="00B47DC3" w:rsidRPr="004677ED" w:rsidRDefault="00B47DC3" w:rsidP="00CE388A">
      <w:pPr>
        <w:tabs>
          <w:tab w:val="left" w:pos="855"/>
        </w:tabs>
        <w:spacing w:line="360" w:lineRule="auto"/>
        <w:ind w:left="2410" w:hanging="1701"/>
        <w:jc w:val="both"/>
        <w:rPr>
          <w:rFonts w:ascii="Times New Roman" w:hAnsi="Times New Roman" w:cs="Times New Roman"/>
          <w:i/>
          <w:sz w:val="28"/>
          <w:szCs w:val="28"/>
        </w:rPr>
      </w:pPr>
      <w:r w:rsidRPr="004677ED">
        <w:rPr>
          <w:rFonts w:ascii="Times New Roman" w:hAnsi="Times New Roman" w:cs="Times New Roman"/>
          <w:i/>
          <w:sz w:val="28"/>
          <w:szCs w:val="28"/>
        </w:rPr>
        <w:tab/>
        <w:t xml:space="preserve">            </w:t>
      </w:r>
      <w:r w:rsidR="0063601F">
        <w:rPr>
          <w:rFonts w:ascii="Times New Roman" w:hAnsi="Times New Roman" w:cs="Times New Roman"/>
          <w:i/>
          <w:sz w:val="28"/>
          <w:szCs w:val="28"/>
        </w:rPr>
        <w:t xml:space="preserve">         </w:t>
      </w:r>
      <w:r w:rsidRPr="004677ED">
        <w:rPr>
          <w:rFonts w:ascii="Times New Roman" w:hAnsi="Times New Roman" w:cs="Times New Roman"/>
          <w:i/>
          <w:sz w:val="28"/>
          <w:szCs w:val="28"/>
        </w:rPr>
        <w:t>4.      F</w:t>
      </w:r>
      <w:r w:rsidR="002A0754">
        <w:rPr>
          <w:rFonts w:ascii="Times New Roman" w:hAnsi="Times New Roman" w:cs="Times New Roman"/>
          <w:i/>
          <w:sz w:val="28"/>
          <w:szCs w:val="28"/>
        </w:rPr>
        <w:t>urther and/or alternative relief</w:t>
      </w:r>
      <w:r w:rsidRPr="004677ED">
        <w:rPr>
          <w:rFonts w:ascii="Times New Roman" w:hAnsi="Times New Roman" w:cs="Times New Roman"/>
          <w:i/>
          <w:sz w:val="28"/>
          <w:szCs w:val="28"/>
        </w:rPr>
        <w:t>.”</w:t>
      </w:r>
    </w:p>
    <w:p w:rsidR="00191620" w:rsidRPr="004677ED" w:rsidRDefault="00676AF9" w:rsidP="00CE388A">
      <w:pPr>
        <w:tabs>
          <w:tab w:val="left" w:pos="855"/>
        </w:tabs>
        <w:spacing w:line="360" w:lineRule="auto"/>
        <w:ind w:left="1440" w:hanging="731"/>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CE388A"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Page1-2</w:t>
      </w:r>
    </w:p>
    <w:p w:rsidR="000962E8" w:rsidRDefault="000962E8" w:rsidP="002454C7">
      <w:pPr>
        <w:pStyle w:val="ListParagraph"/>
        <w:numPr>
          <w:ilvl w:val="0"/>
          <w:numId w:val="3"/>
        </w:numPr>
        <w:tabs>
          <w:tab w:val="left" w:pos="855"/>
        </w:tabs>
        <w:spacing w:line="360" w:lineRule="auto"/>
        <w:ind w:left="1843" w:hanging="1134"/>
        <w:jc w:val="both"/>
        <w:rPr>
          <w:rFonts w:ascii="Times New Roman" w:hAnsi="Times New Roman" w:cs="Times New Roman"/>
          <w:sz w:val="28"/>
          <w:szCs w:val="28"/>
        </w:rPr>
      </w:pPr>
      <w:r w:rsidRPr="004677ED">
        <w:rPr>
          <w:rFonts w:ascii="Times New Roman" w:hAnsi="Times New Roman" w:cs="Times New Roman"/>
          <w:sz w:val="28"/>
          <w:szCs w:val="28"/>
        </w:rPr>
        <w:t xml:space="preserve">The Commission has the authority to </w:t>
      </w:r>
      <w:r w:rsidR="00191620" w:rsidRPr="004677ED">
        <w:rPr>
          <w:rFonts w:ascii="Times New Roman" w:hAnsi="Times New Roman" w:cs="Times New Roman"/>
          <w:sz w:val="28"/>
          <w:szCs w:val="28"/>
        </w:rPr>
        <w:t>promote certain</w:t>
      </w:r>
      <w:r w:rsidRPr="004677ED">
        <w:rPr>
          <w:rFonts w:ascii="Times New Roman" w:hAnsi="Times New Roman" w:cs="Times New Roman"/>
          <w:sz w:val="28"/>
          <w:szCs w:val="28"/>
        </w:rPr>
        <w:t xml:space="preserve"> categories of employees of the Swaziland Government.  The Applicant falls in that category.   The Constitution provides as follows in Section 187(1),</w:t>
      </w:r>
    </w:p>
    <w:p w:rsidR="002A0754" w:rsidRPr="004677ED" w:rsidRDefault="002A0754" w:rsidP="002A0754">
      <w:pPr>
        <w:pStyle w:val="ListParagraph"/>
        <w:tabs>
          <w:tab w:val="left" w:pos="855"/>
        </w:tabs>
        <w:spacing w:line="360" w:lineRule="auto"/>
        <w:ind w:left="1418"/>
        <w:jc w:val="both"/>
        <w:rPr>
          <w:rFonts w:ascii="Times New Roman" w:hAnsi="Times New Roman" w:cs="Times New Roman"/>
          <w:sz w:val="28"/>
          <w:szCs w:val="28"/>
        </w:rPr>
      </w:pPr>
    </w:p>
    <w:p w:rsidR="000962E8" w:rsidRPr="004677ED" w:rsidRDefault="000962E8" w:rsidP="0063601F">
      <w:pPr>
        <w:pStyle w:val="ListParagraph"/>
        <w:tabs>
          <w:tab w:val="left" w:pos="855"/>
        </w:tabs>
        <w:spacing w:line="360" w:lineRule="auto"/>
        <w:ind w:left="3119" w:hanging="2410"/>
        <w:jc w:val="both"/>
        <w:rPr>
          <w:rFonts w:ascii="Times New Roman" w:hAnsi="Times New Roman" w:cs="Times New Roman"/>
          <w:i/>
          <w:sz w:val="28"/>
          <w:szCs w:val="28"/>
        </w:rPr>
      </w:pPr>
      <w:r w:rsidRPr="004677ED">
        <w:rPr>
          <w:rFonts w:ascii="Times New Roman" w:hAnsi="Times New Roman" w:cs="Times New Roman"/>
          <w:sz w:val="28"/>
          <w:szCs w:val="28"/>
        </w:rPr>
        <w:t xml:space="preserve">          </w:t>
      </w:r>
      <w:r w:rsidR="00CE388A" w:rsidRPr="004677ED">
        <w:rPr>
          <w:rFonts w:ascii="Times New Roman" w:hAnsi="Times New Roman" w:cs="Times New Roman"/>
          <w:sz w:val="28"/>
          <w:szCs w:val="28"/>
        </w:rPr>
        <w:t xml:space="preserve">    </w:t>
      </w:r>
      <w:r w:rsidR="0063601F">
        <w:rPr>
          <w:rFonts w:ascii="Times New Roman" w:hAnsi="Times New Roman" w:cs="Times New Roman"/>
          <w:sz w:val="28"/>
          <w:szCs w:val="28"/>
        </w:rPr>
        <w:t xml:space="preserve">     </w:t>
      </w:r>
      <w:r w:rsidR="00CE388A" w:rsidRPr="004677ED">
        <w:rPr>
          <w:rFonts w:ascii="Times New Roman" w:hAnsi="Times New Roman" w:cs="Times New Roman"/>
          <w:sz w:val="28"/>
          <w:szCs w:val="28"/>
        </w:rPr>
        <w:t xml:space="preserve">  </w:t>
      </w:r>
      <w:r w:rsidR="0063601F">
        <w:rPr>
          <w:rFonts w:ascii="Times New Roman" w:hAnsi="Times New Roman" w:cs="Times New Roman"/>
          <w:sz w:val="28"/>
          <w:szCs w:val="28"/>
        </w:rPr>
        <w:t xml:space="preserve">       </w:t>
      </w:r>
      <w:r w:rsidR="00CE388A" w:rsidRPr="004677ED">
        <w:rPr>
          <w:rFonts w:ascii="Times New Roman" w:hAnsi="Times New Roman" w:cs="Times New Roman"/>
          <w:sz w:val="28"/>
          <w:szCs w:val="28"/>
        </w:rPr>
        <w:t xml:space="preserve"> </w:t>
      </w:r>
      <w:r w:rsidRPr="004677ED">
        <w:rPr>
          <w:rFonts w:ascii="Times New Roman" w:hAnsi="Times New Roman" w:cs="Times New Roman"/>
          <w:sz w:val="28"/>
          <w:szCs w:val="28"/>
        </w:rPr>
        <w:t>“</w:t>
      </w:r>
      <w:r w:rsidRPr="004677ED">
        <w:rPr>
          <w:rFonts w:ascii="Times New Roman" w:hAnsi="Times New Roman" w:cs="Times New Roman"/>
          <w:i/>
          <w:sz w:val="28"/>
          <w:szCs w:val="28"/>
        </w:rPr>
        <w:t>Subject to the provisions of this Constitution or any other law</w:t>
      </w:r>
      <w:r w:rsidR="00191620" w:rsidRPr="004677ED">
        <w:rPr>
          <w:rFonts w:ascii="Times New Roman" w:hAnsi="Times New Roman" w:cs="Times New Roman"/>
          <w:i/>
          <w:sz w:val="28"/>
          <w:szCs w:val="28"/>
        </w:rPr>
        <w:t>,</w:t>
      </w:r>
      <w:r w:rsidRPr="004677ED">
        <w:rPr>
          <w:rFonts w:ascii="Times New Roman" w:hAnsi="Times New Roman" w:cs="Times New Roman"/>
          <w:i/>
          <w:sz w:val="28"/>
          <w:szCs w:val="28"/>
        </w:rPr>
        <w:t xml:space="preserve"> </w:t>
      </w:r>
      <w:r w:rsidR="00191620" w:rsidRPr="004677ED">
        <w:rPr>
          <w:rFonts w:ascii="Times New Roman" w:hAnsi="Times New Roman" w:cs="Times New Roman"/>
          <w:i/>
          <w:sz w:val="28"/>
          <w:szCs w:val="28"/>
        </w:rPr>
        <w:t xml:space="preserve">the power </w:t>
      </w:r>
      <w:r w:rsidRPr="004677ED">
        <w:rPr>
          <w:rFonts w:ascii="Times New Roman" w:hAnsi="Times New Roman" w:cs="Times New Roman"/>
          <w:i/>
          <w:sz w:val="28"/>
          <w:szCs w:val="28"/>
        </w:rPr>
        <w:t>of appointment (including acting appointments, secondments, and confirmation of appointments) promotion, transfer, termination of appointment</w:t>
      </w:r>
      <w:r w:rsidR="00191620" w:rsidRPr="004677ED">
        <w:rPr>
          <w:rFonts w:ascii="Times New Roman" w:hAnsi="Times New Roman" w:cs="Times New Roman"/>
          <w:i/>
          <w:sz w:val="28"/>
          <w:szCs w:val="28"/>
        </w:rPr>
        <w:t>,</w:t>
      </w:r>
      <w:r w:rsidRPr="004677ED">
        <w:rPr>
          <w:rFonts w:ascii="Times New Roman" w:hAnsi="Times New Roman" w:cs="Times New Roman"/>
          <w:i/>
          <w:sz w:val="28"/>
          <w:szCs w:val="28"/>
        </w:rPr>
        <w:t xml:space="preserve"> dismissal </w:t>
      </w:r>
      <w:r w:rsidR="00850CE7" w:rsidRPr="004677ED">
        <w:rPr>
          <w:rFonts w:ascii="Times New Roman" w:hAnsi="Times New Roman" w:cs="Times New Roman"/>
          <w:i/>
          <w:sz w:val="28"/>
          <w:szCs w:val="28"/>
        </w:rPr>
        <w:t>and disciplinary</w:t>
      </w:r>
      <w:r w:rsidRPr="004677ED">
        <w:rPr>
          <w:rFonts w:ascii="Times New Roman" w:hAnsi="Times New Roman" w:cs="Times New Roman"/>
          <w:i/>
          <w:sz w:val="28"/>
          <w:szCs w:val="28"/>
        </w:rPr>
        <w:t xml:space="preserve"> control of public officers shall </w:t>
      </w:r>
      <w:r w:rsidR="00191620" w:rsidRPr="004677ED">
        <w:rPr>
          <w:rFonts w:ascii="Times New Roman" w:hAnsi="Times New Roman" w:cs="Times New Roman"/>
          <w:i/>
          <w:sz w:val="28"/>
          <w:szCs w:val="28"/>
        </w:rPr>
        <w:t>v</w:t>
      </w:r>
      <w:r w:rsidRPr="004677ED">
        <w:rPr>
          <w:rFonts w:ascii="Times New Roman" w:hAnsi="Times New Roman" w:cs="Times New Roman"/>
          <w:i/>
          <w:sz w:val="28"/>
          <w:szCs w:val="28"/>
        </w:rPr>
        <w:t>est in the Civil</w:t>
      </w:r>
      <w:r w:rsidR="00850CE7" w:rsidRPr="004677ED">
        <w:rPr>
          <w:rFonts w:ascii="Times New Roman" w:hAnsi="Times New Roman" w:cs="Times New Roman"/>
          <w:i/>
          <w:sz w:val="28"/>
          <w:szCs w:val="28"/>
        </w:rPr>
        <w:t xml:space="preserve"> Service Commission.”</w:t>
      </w:r>
    </w:p>
    <w:p w:rsidR="00850CE7" w:rsidRPr="004677ED" w:rsidRDefault="00850CE7" w:rsidP="00CE388A">
      <w:pPr>
        <w:pStyle w:val="ListParagraph"/>
        <w:tabs>
          <w:tab w:val="left" w:pos="855"/>
        </w:tabs>
        <w:spacing w:line="360" w:lineRule="auto"/>
        <w:ind w:left="1560" w:hanging="851"/>
        <w:jc w:val="both"/>
        <w:rPr>
          <w:rFonts w:ascii="Times New Roman" w:hAnsi="Times New Roman" w:cs="Times New Roman"/>
          <w:sz w:val="28"/>
          <w:szCs w:val="28"/>
        </w:rPr>
      </w:pPr>
    </w:p>
    <w:p w:rsidR="00850CE7" w:rsidRPr="004677ED" w:rsidRDefault="00850CE7" w:rsidP="005E70EC">
      <w:pPr>
        <w:pStyle w:val="ListParagraph"/>
        <w:numPr>
          <w:ilvl w:val="0"/>
          <w:numId w:val="3"/>
        </w:numPr>
        <w:tabs>
          <w:tab w:val="left" w:pos="855"/>
        </w:tabs>
        <w:spacing w:line="360" w:lineRule="auto"/>
        <w:ind w:left="1701" w:hanging="992"/>
        <w:jc w:val="both"/>
        <w:rPr>
          <w:rFonts w:ascii="Times New Roman" w:hAnsi="Times New Roman" w:cs="Times New Roman"/>
          <w:sz w:val="28"/>
          <w:szCs w:val="28"/>
        </w:rPr>
      </w:pPr>
      <w:r w:rsidRPr="004677ED">
        <w:rPr>
          <w:rFonts w:ascii="Times New Roman" w:hAnsi="Times New Roman" w:cs="Times New Roman"/>
          <w:sz w:val="28"/>
          <w:szCs w:val="28"/>
        </w:rPr>
        <w:lastRenderedPageBreak/>
        <w:t xml:space="preserve">A promotion of an employee invariably varies the terms and conditions under which he is employed.  This variation may </w:t>
      </w:r>
      <w:r w:rsidR="00BF0312" w:rsidRPr="004677ED">
        <w:rPr>
          <w:rFonts w:ascii="Times New Roman" w:hAnsi="Times New Roman" w:cs="Times New Roman"/>
          <w:sz w:val="28"/>
          <w:szCs w:val="28"/>
        </w:rPr>
        <w:t xml:space="preserve">affect </w:t>
      </w:r>
      <w:r w:rsidRPr="004677ED">
        <w:rPr>
          <w:rFonts w:ascii="Times New Roman" w:hAnsi="Times New Roman" w:cs="Times New Roman"/>
          <w:sz w:val="28"/>
          <w:szCs w:val="28"/>
        </w:rPr>
        <w:t>the sal</w:t>
      </w:r>
      <w:r w:rsidR="00711A5B" w:rsidRPr="004677ED">
        <w:rPr>
          <w:rFonts w:ascii="Times New Roman" w:hAnsi="Times New Roman" w:cs="Times New Roman"/>
          <w:sz w:val="28"/>
          <w:szCs w:val="28"/>
        </w:rPr>
        <w:t>ary, responsibility</w:t>
      </w:r>
      <w:r w:rsidRPr="004677ED">
        <w:rPr>
          <w:rFonts w:ascii="Times New Roman" w:hAnsi="Times New Roman" w:cs="Times New Roman"/>
          <w:sz w:val="28"/>
          <w:szCs w:val="28"/>
        </w:rPr>
        <w:t xml:space="preserve"> and status of the employee.  </w:t>
      </w:r>
      <w:r w:rsidR="00CE388A"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In order to be implemented, </w:t>
      </w:r>
      <w:r w:rsidR="00711A5B" w:rsidRPr="004677ED">
        <w:rPr>
          <w:rFonts w:ascii="Times New Roman" w:hAnsi="Times New Roman" w:cs="Times New Roman"/>
          <w:sz w:val="28"/>
          <w:szCs w:val="28"/>
        </w:rPr>
        <w:t>a</w:t>
      </w:r>
      <w:r w:rsidRPr="004677ED">
        <w:rPr>
          <w:rFonts w:ascii="Times New Roman" w:hAnsi="Times New Roman" w:cs="Times New Roman"/>
          <w:sz w:val="28"/>
          <w:szCs w:val="28"/>
        </w:rPr>
        <w:t xml:space="preserve"> promotion would necessarily </w:t>
      </w:r>
      <w:r w:rsidR="00DB462D" w:rsidRPr="004677ED">
        <w:rPr>
          <w:rFonts w:ascii="Times New Roman" w:hAnsi="Times New Roman" w:cs="Times New Roman"/>
          <w:sz w:val="28"/>
          <w:szCs w:val="28"/>
        </w:rPr>
        <w:t>require communication</w:t>
      </w:r>
      <w:r w:rsidRPr="004677ED">
        <w:rPr>
          <w:rFonts w:ascii="Times New Roman" w:hAnsi="Times New Roman" w:cs="Times New Roman"/>
          <w:sz w:val="28"/>
          <w:szCs w:val="28"/>
        </w:rPr>
        <w:t xml:space="preserve"> between employer and employee which would amount to an offer and acceptance of the proposed changes in the employment contract.  Such communication may be written, oral or by conduct.   </w:t>
      </w:r>
      <w:r w:rsidR="00BD5A88" w:rsidRPr="004677ED">
        <w:rPr>
          <w:rFonts w:ascii="Times New Roman" w:hAnsi="Times New Roman" w:cs="Times New Roman"/>
          <w:sz w:val="28"/>
          <w:szCs w:val="28"/>
        </w:rPr>
        <w:t>The e</w:t>
      </w:r>
      <w:r w:rsidRPr="004677ED">
        <w:rPr>
          <w:rFonts w:ascii="Times New Roman" w:hAnsi="Times New Roman" w:cs="Times New Roman"/>
          <w:sz w:val="28"/>
          <w:szCs w:val="28"/>
        </w:rPr>
        <w:t>mployment</w:t>
      </w:r>
      <w:r w:rsidR="00BD5A88" w:rsidRPr="004677ED">
        <w:rPr>
          <w:rFonts w:ascii="Times New Roman" w:hAnsi="Times New Roman" w:cs="Times New Roman"/>
          <w:sz w:val="28"/>
          <w:szCs w:val="28"/>
        </w:rPr>
        <w:t xml:space="preserve"> </w:t>
      </w:r>
      <w:r w:rsidR="0063601F" w:rsidRPr="004677ED">
        <w:rPr>
          <w:rFonts w:ascii="Times New Roman" w:hAnsi="Times New Roman" w:cs="Times New Roman"/>
          <w:sz w:val="28"/>
          <w:szCs w:val="28"/>
        </w:rPr>
        <w:t>relationship</w:t>
      </w:r>
      <w:r w:rsidR="004F4D6D" w:rsidRPr="004677ED">
        <w:rPr>
          <w:rFonts w:ascii="Times New Roman" w:hAnsi="Times New Roman" w:cs="Times New Roman"/>
          <w:sz w:val="28"/>
          <w:szCs w:val="28"/>
        </w:rPr>
        <w:t xml:space="preserve"> is</w:t>
      </w:r>
      <w:r w:rsidRPr="004677ED">
        <w:rPr>
          <w:rFonts w:ascii="Times New Roman" w:hAnsi="Times New Roman" w:cs="Times New Roman"/>
          <w:sz w:val="28"/>
          <w:szCs w:val="28"/>
        </w:rPr>
        <w:t xml:space="preserve"> based on a contract.  The principles of the law of contract will necessarily apply in the case of a variation of the employment contract</w:t>
      </w:r>
      <w:r w:rsidR="005714C0" w:rsidRPr="004677ED">
        <w:rPr>
          <w:rFonts w:ascii="Times New Roman" w:hAnsi="Times New Roman" w:cs="Times New Roman"/>
          <w:sz w:val="28"/>
          <w:szCs w:val="28"/>
        </w:rPr>
        <w:t>,</w:t>
      </w:r>
      <w:r w:rsidRPr="004677ED">
        <w:rPr>
          <w:rFonts w:ascii="Times New Roman" w:hAnsi="Times New Roman" w:cs="Times New Roman"/>
          <w:sz w:val="28"/>
          <w:szCs w:val="28"/>
        </w:rPr>
        <w:t xml:space="preserve"> especially a variation that has been caused by a promotion.</w:t>
      </w:r>
    </w:p>
    <w:p w:rsidR="00850CE7" w:rsidRPr="004677ED" w:rsidRDefault="00850CE7" w:rsidP="00CE388A">
      <w:pPr>
        <w:pStyle w:val="ListParagraph"/>
        <w:tabs>
          <w:tab w:val="left" w:pos="855"/>
        </w:tabs>
        <w:spacing w:line="360" w:lineRule="auto"/>
        <w:ind w:left="709"/>
        <w:jc w:val="both"/>
        <w:rPr>
          <w:rFonts w:ascii="Times New Roman" w:hAnsi="Times New Roman" w:cs="Times New Roman"/>
          <w:sz w:val="28"/>
          <w:szCs w:val="28"/>
        </w:rPr>
      </w:pPr>
    </w:p>
    <w:p w:rsidR="00850CE7" w:rsidRPr="004677ED" w:rsidRDefault="002E46FE" w:rsidP="00860C5F">
      <w:pPr>
        <w:pStyle w:val="ListParagraph"/>
        <w:tabs>
          <w:tab w:val="left" w:pos="855"/>
        </w:tabs>
        <w:spacing w:line="360" w:lineRule="auto"/>
        <w:ind w:left="1701" w:hanging="850"/>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7</w:t>
      </w:r>
      <w:r w:rsidRPr="004677ED">
        <w:rPr>
          <w:rFonts w:ascii="Times New Roman" w:hAnsi="Times New Roman" w:cs="Times New Roman"/>
          <w:sz w:val="28"/>
          <w:szCs w:val="28"/>
        </w:rPr>
        <w:t>.</w:t>
      </w:r>
      <w:r w:rsidR="00A179C6" w:rsidRPr="004677ED">
        <w:rPr>
          <w:rFonts w:ascii="Times New Roman" w:hAnsi="Times New Roman" w:cs="Times New Roman"/>
          <w:sz w:val="28"/>
          <w:szCs w:val="28"/>
        </w:rPr>
        <w:t xml:space="preserve">  </w:t>
      </w:r>
      <w:r w:rsidR="00860C5F">
        <w:rPr>
          <w:rFonts w:ascii="Times New Roman" w:hAnsi="Times New Roman" w:cs="Times New Roman"/>
          <w:sz w:val="28"/>
          <w:szCs w:val="28"/>
        </w:rPr>
        <w:t xml:space="preserve">   </w:t>
      </w:r>
      <w:r w:rsidR="00850CE7" w:rsidRPr="004677ED">
        <w:rPr>
          <w:rFonts w:ascii="Times New Roman" w:hAnsi="Times New Roman" w:cs="Times New Roman"/>
          <w:sz w:val="28"/>
          <w:szCs w:val="28"/>
        </w:rPr>
        <w:t>The Applicant states that he was promoted on the 3</w:t>
      </w:r>
      <w:r w:rsidR="00850CE7" w:rsidRPr="004677ED">
        <w:rPr>
          <w:rFonts w:ascii="Times New Roman" w:hAnsi="Times New Roman" w:cs="Times New Roman"/>
          <w:sz w:val="28"/>
          <w:szCs w:val="28"/>
          <w:vertAlign w:val="superscript"/>
        </w:rPr>
        <w:t>rd</w:t>
      </w:r>
      <w:r w:rsidR="00850CE7" w:rsidRPr="004677ED">
        <w:rPr>
          <w:rFonts w:ascii="Times New Roman" w:hAnsi="Times New Roman" w:cs="Times New Roman"/>
          <w:sz w:val="28"/>
          <w:szCs w:val="28"/>
        </w:rPr>
        <w:t xml:space="preserve"> November 2010 to the position of Senior Stores Officer.  The Applicant added that he was promoted by letter, annexure MT1.  According to the Applicant, </w:t>
      </w:r>
      <w:r w:rsidR="00D47D27" w:rsidRPr="004677ED">
        <w:rPr>
          <w:rFonts w:ascii="Times New Roman" w:hAnsi="Times New Roman" w:cs="Times New Roman"/>
          <w:sz w:val="28"/>
          <w:szCs w:val="28"/>
        </w:rPr>
        <w:t>annexure MT1</w:t>
      </w:r>
      <w:r w:rsidR="00850CE7" w:rsidRPr="004677ED">
        <w:rPr>
          <w:rFonts w:ascii="Times New Roman" w:hAnsi="Times New Roman" w:cs="Times New Roman"/>
          <w:sz w:val="28"/>
          <w:szCs w:val="28"/>
        </w:rPr>
        <w:t xml:space="preserve"> was the official communication</w:t>
      </w:r>
      <w:r w:rsidR="005714C0" w:rsidRPr="004677ED">
        <w:rPr>
          <w:rFonts w:ascii="Times New Roman" w:hAnsi="Times New Roman" w:cs="Times New Roman"/>
          <w:sz w:val="28"/>
          <w:szCs w:val="28"/>
        </w:rPr>
        <w:t xml:space="preserve"> </w:t>
      </w:r>
      <w:r w:rsidR="00676AF9" w:rsidRPr="004677ED">
        <w:rPr>
          <w:rFonts w:ascii="Times New Roman" w:hAnsi="Times New Roman" w:cs="Times New Roman"/>
          <w:sz w:val="28"/>
          <w:szCs w:val="28"/>
        </w:rPr>
        <w:t>directed to</w:t>
      </w:r>
      <w:r w:rsidR="00850CE7" w:rsidRPr="004677ED">
        <w:rPr>
          <w:rFonts w:ascii="Times New Roman" w:hAnsi="Times New Roman" w:cs="Times New Roman"/>
          <w:sz w:val="28"/>
          <w:szCs w:val="28"/>
        </w:rPr>
        <w:t xml:space="preserve"> him by the </w:t>
      </w:r>
      <w:r w:rsidR="00676AF9" w:rsidRPr="004677ED">
        <w:rPr>
          <w:rFonts w:ascii="Times New Roman" w:hAnsi="Times New Roman" w:cs="Times New Roman"/>
          <w:sz w:val="28"/>
          <w:szCs w:val="28"/>
        </w:rPr>
        <w:t>employer, informing</w:t>
      </w:r>
      <w:r w:rsidR="005714C0" w:rsidRPr="004677ED">
        <w:rPr>
          <w:rFonts w:ascii="Times New Roman" w:hAnsi="Times New Roman" w:cs="Times New Roman"/>
          <w:sz w:val="28"/>
          <w:szCs w:val="28"/>
        </w:rPr>
        <w:t xml:space="preserve"> </w:t>
      </w:r>
      <w:r w:rsidR="00676AF9" w:rsidRPr="004677ED">
        <w:rPr>
          <w:rFonts w:ascii="Times New Roman" w:hAnsi="Times New Roman" w:cs="Times New Roman"/>
          <w:sz w:val="28"/>
          <w:szCs w:val="28"/>
        </w:rPr>
        <w:t>him that</w:t>
      </w:r>
      <w:r w:rsidR="00850CE7" w:rsidRPr="004677ED">
        <w:rPr>
          <w:rFonts w:ascii="Times New Roman" w:hAnsi="Times New Roman" w:cs="Times New Roman"/>
          <w:sz w:val="28"/>
          <w:szCs w:val="28"/>
        </w:rPr>
        <w:t xml:space="preserve"> he had been promoted on terms and conditions embodied therein.</w:t>
      </w:r>
    </w:p>
    <w:p w:rsidR="005714C0" w:rsidRPr="004677ED" w:rsidRDefault="005714C0" w:rsidP="00CE388A">
      <w:pPr>
        <w:pStyle w:val="ListParagraph"/>
        <w:tabs>
          <w:tab w:val="left" w:pos="855"/>
        </w:tabs>
        <w:spacing w:line="360" w:lineRule="auto"/>
        <w:ind w:left="709"/>
        <w:jc w:val="both"/>
        <w:rPr>
          <w:rFonts w:ascii="Times New Roman" w:hAnsi="Times New Roman" w:cs="Times New Roman"/>
          <w:sz w:val="28"/>
          <w:szCs w:val="28"/>
        </w:rPr>
      </w:pPr>
    </w:p>
    <w:p w:rsidR="00D47D27" w:rsidRPr="004677ED" w:rsidRDefault="002E46FE" w:rsidP="00860C5F">
      <w:pPr>
        <w:tabs>
          <w:tab w:val="left" w:pos="855"/>
        </w:tabs>
        <w:spacing w:line="360" w:lineRule="auto"/>
        <w:ind w:left="1701" w:hanging="850"/>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8</w:t>
      </w:r>
      <w:r w:rsidRPr="004677ED">
        <w:rPr>
          <w:rFonts w:ascii="Times New Roman" w:hAnsi="Times New Roman" w:cs="Times New Roman"/>
          <w:sz w:val="28"/>
          <w:szCs w:val="28"/>
        </w:rPr>
        <w:t xml:space="preserve">. </w:t>
      </w:r>
      <w:r w:rsidR="0063601F">
        <w:rPr>
          <w:rFonts w:ascii="Times New Roman" w:hAnsi="Times New Roman" w:cs="Times New Roman"/>
          <w:sz w:val="28"/>
          <w:szCs w:val="28"/>
        </w:rPr>
        <w:t xml:space="preserve">  </w:t>
      </w:r>
      <w:r w:rsidR="00860C5F">
        <w:rPr>
          <w:rFonts w:ascii="Times New Roman" w:hAnsi="Times New Roman" w:cs="Times New Roman"/>
          <w:sz w:val="28"/>
          <w:szCs w:val="28"/>
        </w:rPr>
        <w:t xml:space="preserve">   </w:t>
      </w:r>
      <w:r w:rsidR="00D47D27" w:rsidRPr="004677ED">
        <w:rPr>
          <w:rFonts w:ascii="Times New Roman" w:hAnsi="Times New Roman" w:cs="Times New Roman"/>
          <w:sz w:val="28"/>
          <w:szCs w:val="28"/>
        </w:rPr>
        <w:t>Annexure MT1 was signed by the Executive Secretary to the Commission, a Mr A.C</w:t>
      </w:r>
      <w:r w:rsidR="005714C0" w:rsidRPr="004677ED">
        <w:rPr>
          <w:rFonts w:ascii="Times New Roman" w:hAnsi="Times New Roman" w:cs="Times New Roman"/>
          <w:sz w:val="28"/>
          <w:szCs w:val="28"/>
        </w:rPr>
        <w:t>.</w:t>
      </w:r>
      <w:r w:rsidR="00D47D27" w:rsidRPr="004677ED">
        <w:rPr>
          <w:rFonts w:ascii="Times New Roman" w:hAnsi="Times New Roman" w:cs="Times New Roman"/>
          <w:sz w:val="28"/>
          <w:szCs w:val="28"/>
        </w:rPr>
        <w:t xml:space="preserve"> Mc Fadden</w:t>
      </w:r>
      <w:r w:rsidR="005714C0" w:rsidRPr="004677ED">
        <w:rPr>
          <w:rFonts w:ascii="Times New Roman" w:hAnsi="Times New Roman" w:cs="Times New Roman"/>
          <w:sz w:val="28"/>
          <w:szCs w:val="28"/>
        </w:rPr>
        <w:t xml:space="preserve"> (aforementioned)</w:t>
      </w:r>
      <w:r w:rsidR="00D47D27" w:rsidRPr="004677ED">
        <w:rPr>
          <w:rFonts w:ascii="Times New Roman" w:hAnsi="Times New Roman" w:cs="Times New Roman"/>
          <w:sz w:val="28"/>
          <w:szCs w:val="28"/>
        </w:rPr>
        <w:t xml:space="preserve">.  </w:t>
      </w:r>
      <w:r w:rsidR="00AE7041" w:rsidRPr="004677ED">
        <w:rPr>
          <w:rFonts w:ascii="Times New Roman" w:hAnsi="Times New Roman" w:cs="Times New Roman"/>
          <w:sz w:val="28"/>
          <w:szCs w:val="28"/>
        </w:rPr>
        <w:t>The Applicant does</w:t>
      </w:r>
      <w:r w:rsidR="00D47D27" w:rsidRPr="004677ED">
        <w:rPr>
          <w:rFonts w:ascii="Times New Roman" w:hAnsi="Times New Roman" w:cs="Times New Roman"/>
          <w:sz w:val="28"/>
          <w:szCs w:val="28"/>
        </w:rPr>
        <w:t xml:space="preserve"> not say that he received this letter</w:t>
      </w:r>
      <w:r w:rsidR="00BD5A88" w:rsidRPr="004677ED">
        <w:rPr>
          <w:rFonts w:ascii="Times New Roman" w:hAnsi="Times New Roman" w:cs="Times New Roman"/>
          <w:sz w:val="28"/>
          <w:szCs w:val="28"/>
        </w:rPr>
        <w:t xml:space="preserve"> </w:t>
      </w:r>
      <w:r w:rsidR="00315F6A" w:rsidRPr="004677ED">
        <w:rPr>
          <w:rFonts w:ascii="Times New Roman" w:hAnsi="Times New Roman" w:cs="Times New Roman"/>
          <w:sz w:val="28"/>
          <w:szCs w:val="28"/>
        </w:rPr>
        <w:t>(annexure</w:t>
      </w:r>
      <w:r w:rsidR="00D47D27" w:rsidRPr="004677ED">
        <w:rPr>
          <w:rFonts w:ascii="Times New Roman" w:hAnsi="Times New Roman" w:cs="Times New Roman"/>
          <w:sz w:val="28"/>
          <w:szCs w:val="28"/>
        </w:rPr>
        <w:t xml:space="preserve"> MT1</w:t>
      </w:r>
      <w:r w:rsidR="00BD5A88" w:rsidRPr="004677ED">
        <w:rPr>
          <w:rFonts w:ascii="Times New Roman" w:hAnsi="Times New Roman" w:cs="Times New Roman"/>
          <w:sz w:val="28"/>
          <w:szCs w:val="28"/>
        </w:rPr>
        <w:t>)</w:t>
      </w:r>
      <w:r w:rsidR="00D47D27" w:rsidRPr="004677ED">
        <w:rPr>
          <w:rFonts w:ascii="Times New Roman" w:hAnsi="Times New Roman" w:cs="Times New Roman"/>
          <w:sz w:val="28"/>
          <w:szCs w:val="28"/>
        </w:rPr>
        <w:t xml:space="preserve"> from Mr M</w:t>
      </w:r>
      <w:r w:rsidR="00AE7041" w:rsidRPr="004677ED">
        <w:rPr>
          <w:rFonts w:ascii="Times New Roman" w:hAnsi="Times New Roman" w:cs="Times New Roman"/>
          <w:sz w:val="28"/>
          <w:szCs w:val="28"/>
        </w:rPr>
        <w:t>c Fadden.   Mr Mc Fadden did not therefore communicate the contents of annexure MT1 to the Applicant.  Instead</w:t>
      </w:r>
      <w:r w:rsidR="00D51219" w:rsidRPr="004677ED">
        <w:rPr>
          <w:rFonts w:ascii="Times New Roman" w:hAnsi="Times New Roman" w:cs="Times New Roman"/>
          <w:sz w:val="28"/>
          <w:szCs w:val="28"/>
        </w:rPr>
        <w:t>,</w:t>
      </w:r>
      <w:r w:rsidR="00AE7041" w:rsidRPr="004677ED">
        <w:rPr>
          <w:rFonts w:ascii="Times New Roman" w:hAnsi="Times New Roman" w:cs="Times New Roman"/>
          <w:sz w:val="28"/>
          <w:szCs w:val="28"/>
        </w:rPr>
        <w:t xml:space="preserve"> the Applicant avers that he approached Mr McFadden twice in March 2011 to enquire about his promotion.  Mr McFadden told the Applicant to exercise some patience on that matter.  The Applicant’s </w:t>
      </w:r>
      <w:r w:rsidR="00315F6A" w:rsidRPr="004677ED">
        <w:rPr>
          <w:rFonts w:ascii="Times New Roman" w:hAnsi="Times New Roman" w:cs="Times New Roman"/>
          <w:sz w:val="28"/>
          <w:szCs w:val="28"/>
        </w:rPr>
        <w:t>evidence, reads</w:t>
      </w:r>
      <w:r w:rsidR="00AE7041" w:rsidRPr="004677ED">
        <w:rPr>
          <w:rFonts w:ascii="Times New Roman" w:hAnsi="Times New Roman" w:cs="Times New Roman"/>
          <w:sz w:val="28"/>
          <w:szCs w:val="28"/>
        </w:rPr>
        <w:t xml:space="preserve"> as follows on this point:</w:t>
      </w:r>
    </w:p>
    <w:p w:rsidR="002A0754" w:rsidRDefault="0063601F" w:rsidP="0063601F">
      <w:pPr>
        <w:pStyle w:val="ListParagraph"/>
        <w:tabs>
          <w:tab w:val="left" w:pos="855"/>
        </w:tabs>
        <w:spacing w:line="360" w:lineRule="auto"/>
        <w:ind w:left="2977" w:hanging="709"/>
        <w:jc w:val="both"/>
        <w:rPr>
          <w:rFonts w:ascii="Times New Roman" w:hAnsi="Times New Roman" w:cs="Times New Roman"/>
          <w:i/>
          <w:sz w:val="28"/>
          <w:szCs w:val="28"/>
        </w:rPr>
      </w:pPr>
      <w:r>
        <w:rPr>
          <w:rFonts w:ascii="Times New Roman" w:hAnsi="Times New Roman" w:cs="Times New Roman"/>
          <w:i/>
          <w:sz w:val="28"/>
          <w:szCs w:val="28"/>
        </w:rPr>
        <w:tab/>
      </w:r>
    </w:p>
    <w:p w:rsidR="000962E8" w:rsidRPr="004677ED" w:rsidRDefault="002A0754" w:rsidP="0063601F">
      <w:pPr>
        <w:pStyle w:val="ListParagraph"/>
        <w:tabs>
          <w:tab w:val="left" w:pos="855"/>
        </w:tabs>
        <w:spacing w:line="360" w:lineRule="auto"/>
        <w:ind w:left="2977" w:hanging="709"/>
        <w:jc w:val="both"/>
        <w:rPr>
          <w:rFonts w:ascii="Times New Roman" w:hAnsi="Times New Roman" w:cs="Times New Roman"/>
          <w:sz w:val="28"/>
          <w:szCs w:val="28"/>
        </w:rPr>
      </w:pPr>
      <w:r>
        <w:rPr>
          <w:rFonts w:ascii="Times New Roman" w:hAnsi="Times New Roman" w:cs="Times New Roman"/>
          <w:i/>
          <w:sz w:val="28"/>
          <w:szCs w:val="28"/>
        </w:rPr>
        <w:lastRenderedPageBreak/>
        <w:tab/>
      </w:r>
      <w:r w:rsidR="00AE7041" w:rsidRPr="004677ED">
        <w:rPr>
          <w:rFonts w:ascii="Times New Roman" w:hAnsi="Times New Roman" w:cs="Times New Roman"/>
          <w:i/>
          <w:sz w:val="28"/>
          <w:szCs w:val="28"/>
        </w:rPr>
        <w:t xml:space="preserve">“In particular on or about March 2011 I met the Executive Secretary of the Civil Service Commission Mr. McFadden on two occasions and he said </w:t>
      </w:r>
      <w:r w:rsidR="00BD5A88" w:rsidRPr="004677ED">
        <w:rPr>
          <w:rFonts w:ascii="Times New Roman" w:hAnsi="Times New Roman" w:cs="Times New Roman"/>
          <w:i/>
          <w:sz w:val="28"/>
          <w:szCs w:val="28"/>
        </w:rPr>
        <w:t>I</w:t>
      </w:r>
      <w:r w:rsidR="00AE7041" w:rsidRPr="004677ED">
        <w:rPr>
          <w:rFonts w:ascii="Times New Roman" w:hAnsi="Times New Roman" w:cs="Times New Roman"/>
          <w:i/>
          <w:sz w:val="28"/>
          <w:szCs w:val="28"/>
        </w:rPr>
        <w:t xml:space="preserve"> must be patient with the issue of my promotion.”</w:t>
      </w:r>
    </w:p>
    <w:p w:rsidR="00AE7041" w:rsidRPr="004677ED" w:rsidRDefault="00AE7041" w:rsidP="00CE388A">
      <w:pPr>
        <w:pStyle w:val="ListParagraph"/>
        <w:tabs>
          <w:tab w:val="left" w:pos="855"/>
        </w:tabs>
        <w:spacing w:line="360" w:lineRule="auto"/>
        <w:ind w:left="2268"/>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63601F">
        <w:rPr>
          <w:rFonts w:ascii="Times New Roman" w:hAnsi="Times New Roman" w:cs="Times New Roman"/>
          <w:sz w:val="28"/>
          <w:szCs w:val="28"/>
        </w:rPr>
        <w:tab/>
      </w:r>
      <w:r w:rsidR="002A0754">
        <w:rPr>
          <w:rFonts w:ascii="Times New Roman" w:hAnsi="Times New Roman" w:cs="Times New Roman"/>
          <w:sz w:val="28"/>
          <w:szCs w:val="28"/>
        </w:rPr>
        <w:t xml:space="preserve">                     </w:t>
      </w:r>
      <w:r w:rsidRPr="004677ED">
        <w:rPr>
          <w:rFonts w:ascii="Times New Roman" w:hAnsi="Times New Roman" w:cs="Times New Roman"/>
          <w:sz w:val="28"/>
          <w:szCs w:val="28"/>
        </w:rPr>
        <w:t>(Record page 36)</w:t>
      </w:r>
    </w:p>
    <w:p w:rsidR="00D51219" w:rsidRPr="004677ED" w:rsidRDefault="002E46FE" w:rsidP="002A0754">
      <w:pPr>
        <w:tabs>
          <w:tab w:val="left" w:pos="855"/>
        </w:tabs>
        <w:spacing w:line="360" w:lineRule="auto"/>
        <w:ind w:left="2268" w:hanging="992"/>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8</w:t>
      </w:r>
      <w:r w:rsidRPr="004677ED">
        <w:rPr>
          <w:rFonts w:ascii="Times New Roman" w:hAnsi="Times New Roman" w:cs="Times New Roman"/>
          <w:sz w:val="28"/>
          <w:szCs w:val="28"/>
        </w:rPr>
        <w:t>.1</w:t>
      </w:r>
      <w:r w:rsidR="002A0754">
        <w:rPr>
          <w:rFonts w:ascii="Times New Roman" w:hAnsi="Times New Roman" w:cs="Times New Roman"/>
          <w:sz w:val="28"/>
          <w:szCs w:val="28"/>
        </w:rPr>
        <w:t xml:space="preserve">  </w:t>
      </w:r>
      <w:r w:rsidR="00AE7041" w:rsidRPr="004677ED">
        <w:rPr>
          <w:rFonts w:ascii="Times New Roman" w:hAnsi="Times New Roman" w:cs="Times New Roman"/>
          <w:sz w:val="28"/>
          <w:szCs w:val="28"/>
        </w:rPr>
        <w:t xml:space="preserve"> It is clear from this quotation that when the Applicant met Mr McFadden, the l</w:t>
      </w:r>
      <w:r w:rsidR="005C5990" w:rsidRPr="004677ED">
        <w:rPr>
          <w:rFonts w:ascii="Times New Roman" w:hAnsi="Times New Roman" w:cs="Times New Roman"/>
          <w:sz w:val="28"/>
          <w:szCs w:val="28"/>
        </w:rPr>
        <w:t xml:space="preserve">atter was </w:t>
      </w:r>
      <w:r w:rsidR="00D51219" w:rsidRPr="004677ED">
        <w:rPr>
          <w:rFonts w:ascii="Times New Roman" w:hAnsi="Times New Roman" w:cs="Times New Roman"/>
          <w:sz w:val="28"/>
          <w:szCs w:val="28"/>
        </w:rPr>
        <w:t>n</w:t>
      </w:r>
      <w:r w:rsidR="005C5990" w:rsidRPr="004677ED">
        <w:rPr>
          <w:rFonts w:ascii="Times New Roman" w:hAnsi="Times New Roman" w:cs="Times New Roman"/>
          <w:sz w:val="28"/>
          <w:szCs w:val="28"/>
        </w:rPr>
        <w:t>on-committal regarding the alleged promotion.  Mr McFadden neither confirmed nor denied knowledge of the alleged promotion.  McFadden only asked the Applicant to</w:t>
      </w:r>
      <w:r w:rsidR="00B17556" w:rsidRPr="004677ED">
        <w:rPr>
          <w:rFonts w:ascii="Times New Roman" w:hAnsi="Times New Roman" w:cs="Times New Roman"/>
          <w:sz w:val="28"/>
          <w:szCs w:val="28"/>
        </w:rPr>
        <w:t xml:space="preserve"> be</w:t>
      </w:r>
      <w:r w:rsidR="005C5990" w:rsidRPr="004677ED">
        <w:rPr>
          <w:rFonts w:ascii="Times New Roman" w:hAnsi="Times New Roman" w:cs="Times New Roman"/>
          <w:sz w:val="28"/>
          <w:szCs w:val="28"/>
        </w:rPr>
        <w:t xml:space="preserve"> patient when the latter </w:t>
      </w:r>
      <w:r w:rsidR="00D51219" w:rsidRPr="004677ED">
        <w:rPr>
          <w:rFonts w:ascii="Times New Roman" w:hAnsi="Times New Roman" w:cs="Times New Roman"/>
          <w:sz w:val="28"/>
          <w:szCs w:val="28"/>
        </w:rPr>
        <w:t>broached</w:t>
      </w:r>
      <w:r w:rsidR="005C5990" w:rsidRPr="004677ED">
        <w:rPr>
          <w:rFonts w:ascii="Times New Roman" w:hAnsi="Times New Roman" w:cs="Times New Roman"/>
          <w:sz w:val="28"/>
          <w:szCs w:val="28"/>
        </w:rPr>
        <w:t xml:space="preserve"> the subject. </w:t>
      </w:r>
      <w:r w:rsidR="00D51219" w:rsidRPr="004677ED">
        <w:rPr>
          <w:rFonts w:ascii="Times New Roman" w:hAnsi="Times New Roman" w:cs="Times New Roman"/>
          <w:sz w:val="28"/>
          <w:szCs w:val="28"/>
        </w:rPr>
        <w:t xml:space="preserve"> The Applicant`s evidence concerning </w:t>
      </w:r>
      <w:r w:rsidR="005C5990" w:rsidRPr="004677ED">
        <w:rPr>
          <w:rFonts w:ascii="Times New Roman" w:hAnsi="Times New Roman" w:cs="Times New Roman"/>
          <w:sz w:val="28"/>
          <w:szCs w:val="28"/>
        </w:rPr>
        <w:t>Mr McFadden</w:t>
      </w:r>
      <w:r w:rsidR="00D51219" w:rsidRPr="004677ED">
        <w:rPr>
          <w:rFonts w:ascii="Times New Roman" w:hAnsi="Times New Roman" w:cs="Times New Roman"/>
          <w:sz w:val="28"/>
          <w:szCs w:val="28"/>
        </w:rPr>
        <w:t xml:space="preserve"> does not therefore support the Applicants` contention that he was promoted.</w:t>
      </w:r>
    </w:p>
    <w:p w:rsidR="00D51219" w:rsidRPr="004677ED" w:rsidRDefault="002E46FE" w:rsidP="002A0754">
      <w:pPr>
        <w:tabs>
          <w:tab w:val="left" w:pos="855"/>
        </w:tabs>
        <w:spacing w:line="360" w:lineRule="auto"/>
        <w:ind w:left="2268" w:hanging="992"/>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8</w:t>
      </w:r>
      <w:r w:rsidR="00D51219" w:rsidRPr="004677ED">
        <w:rPr>
          <w:rFonts w:ascii="Times New Roman" w:hAnsi="Times New Roman" w:cs="Times New Roman"/>
          <w:sz w:val="28"/>
          <w:szCs w:val="28"/>
        </w:rPr>
        <w:t>.2</w:t>
      </w:r>
      <w:r w:rsidR="00E96241" w:rsidRPr="004677ED">
        <w:rPr>
          <w:rFonts w:ascii="Times New Roman" w:hAnsi="Times New Roman" w:cs="Times New Roman"/>
          <w:sz w:val="28"/>
          <w:szCs w:val="28"/>
        </w:rPr>
        <w:t xml:space="preserve"> </w:t>
      </w:r>
      <w:r w:rsidR="002A0754">
        <w:rPr>
          <w:rFonts w:ascii="Times New Roman" w:hAnsi="Times New Roman" w:cs="Times New Roman"/>
          <w:sz w:val="28"/>
          <w:szCs w:val="28"/>
        </w:rPr>
        <w:t xml:space="preserve">   </w:t>
      </w:r>
      <w:r w:rsidR="00E96241" w:rsidRPr="004677ED">
        <w:rPr>
          <w:rFonts w:ascii="Times New Roman" w:hAnsi="Times New Roman" w:cs="Times New Roman"/>
          <w:sz w:val="28"/>
          <w:szCs w:val="28"/>
        </w:rPr>
        <w:t>The alleged conversation between the Applicant and</w:t>
      </w:r>
      <w:r w:rsidR="004F3EAB">
        <w:rPr>
          <w:rFonts w:ascii="Times New Roman" w:hAnsi="Times New Roman" w:cs="Times New Roman"/>
          <w:sz w:val="28"/>
          <w:szCs w:val="28"/>
        </w:rPr>
        <w:t xml:space="preserve"> </w:t>
      </w:r>
      <w:r w:rsidR="005D375C">
        <w:rPr>
          <w:rFonts w:ascii="Times New Roman" w:hAnsi="Times New Roman" w:cs="Times New Roman"/>
          <w:sz w:val="28"/>
          <w:szCs w:val="28"/>
        </w:rPr>
        <w:t xml:space="preserve">Mr </w:t>
      </w:r>
      <w:r w:rsidR="005D375C" w:rsidRPr="004677ED">
        <w:rPr>
          <w:rFonts w:ascii="Times New Roman" w:hAnsi="Times New Roman" w:cs="Times New Roman"/>
          <w:sz w:val="28"/>
          <w:szCs w:val="28"/>
        </w:rPr>
        <w:t>McFadden</w:t>
      </w:r>
      <w:r w:rsidR="00E96241" w:rsidRPr="004677ED">
        <w:rPr>
          <w:rFonts w:ascii="Times New Roman" w:hAnsi="Times New Roman" w:cs="Times New Roman"/>
          <w:sz w:val="28"/>
          <w:szCs w:val="28"/>
        </w:rPr>
        <w:t xml:space="preserve"> is in any</w:t>
      </w:r>
      <w:r w:rsidR="004E17B2" w:rsidRPr="004677ED">
        <w:rPr>
          <w:rFonts w:ascii="Times New Roman" w:hAnsi="Times New Roman" w:cs="Times New Roman"/>
          <w:sz w:val="28"/>
          <w:szCs w:val="28"/>
        </w:rPr>
        <w:t xml:space="preserve"> event</w:t>
      </w:r>
      <w:r w:rsidR="00E96241" w:rsidRPr="004677ED">
        <w:rPr>
          <w:rFonts w:ascii="Times New Roman" w:hAnsi="Times New Roman" w:cs="Times New Roman"/>
          <w:sz w:val="28"/>
          <w:szCs w:val="28"/>
        </w:rPr>
        <w:t xml:space="preserve"> inadmissible</w:t>
      </w:r>
      <w:r w:rsidR="004E17B2" w:rsidRPr="004677ED">
        <w:rPr>
          <w:rFonts w:ascii="Times New Roman" w:hAnsi="Times New Roman" w:cs="Times New Roman"/>
          <w:sz w:val="28"/>
          <w:szCs w:val="28"/>
        </w:rPr>
        <w:t>,</w:t>
      </w:r>
      <w:r w:rsidR="00E96241" w:rsidRPr="004677ED">
        <w:rPr>
          <w:rFonts w:ascii="Times New Roman" w:hAnsi="Times New Roman" w:cs="Times New Roman"/>
          <w:sz w:val="28"/>
          <w:szCs w:val="28"/>
        </w:rPr>
        <w:t xml:space="preserve"> </w:t>
      </w:r>
      <w:r w:rsidR="004E17B2" w:rsidRPr="004677ED">
        <w:rPr>
          <w:rFonts w:ascii="Times New Roman" w:hAnsi="Times New Roman" w:cs="Times New Roman"/>
          <w:sz w:val="28"/>
          <w:szCs w:val="28"/>
        </w:rPr>
        <w:t>i</w:t>
      </w:r>
      <w:r w:rsidR="00E96241" w:rsidRPr="004677ED">
        <w:rPr>
          <w:rFonts w:ascii="Times New Roman" w:hAnsi="Times New Roman" w:cs="Times New Roman"/>
          <w:sz w:val="28"/>
          <w:szCs w:val="28"/>
        </w:rPr>
        <w:t xml:space="preserve">t is </w:t>
      </w:r>
      <w:r w:rsidR="004E17B2" w:rsidRPr="004677ED">
        <w:rPr>
          <w:rFonts w:ascii="Times New Roman" w:hAnsi="Times New Roman" w:cs="Times New Roman"/>
          <w:sz w:val="28"/>
          <w:szCs w:val="28"/>
        </w:rPr>
        <w:t xml:space="preserve">hearsay. It </w:t>
      </w:r>
      <w:r w:rsidR="00DB2F76" w:rsidRPr="004677ED">
        <w:rPr>
          <w:rFonts w:ascii="Times New Roman" w:hAnsi="Times New Roman" w:cs="Times New Roman"/>
          <w:sz w:val="28"/>
          <w:szCs w:val="28"/>
        </w:rPr>
        <w:t>is tendered</w:t>
      </w:r>
      <w:r w:rsidR="00E96241" w:rsidRPr="004677ED">
        <w:rPr>
          <w:rFonts w:ascii="Times New Roman" w:hAnsi="Times New Roman" w:cs="Times New Roman"/>
          <w:sz w:val="28"/>
          <w:szCs w:val="28"/>
        </w:rPr>
        <w:t xml:space="preserve"> to prove facts that </w:t>
      </w:r>
      <w:r w:rsidR="004E17B2" w:rsidRPr="004677ED">
        <w:rPr>
          <w:rFonts w:ascii="Times New Roman" w:hAnsi="Times New Roman" w:cs="Times New Roman"/>
          <w:sz w:val="28"/>
          <w:szCs w:val="28"/>
        </w:rPr>
        <w:t xml:space="preserve">are not in the Applicant`s personal knowledge </w:t>
      </w:r>
      <w:r w:rsidR="00DB2F76" w:rsidRPr="004677ED">
        <w:rPr>
          <w:rFonts w:ascii="Times New Roman" w:hAnsi="Times New Roman" w:cs="Times New Roman"/>
          <w:sz w:val="28"/>
          <w:szCs w:val="28"/>
        </w:rPr>
        <w:t>but rather</w:t>
      </w:r>
      <w:r w:rsidR="004E17B2" w:rsidRPr="004677ED">
        <w:rPr>
          <w:rFonts w:ascii="Times New Roman" w:hAnsi="Times New Roman" w:cs="Times New Roman"/>
          <w:sz w:val="28"/>
          <w:szCs w:val="28"/>
        </w:rPr>
        <w:t xml:space="preserve"> </w:t>
      </w:r>
      <w:r w:rsidR="00E96241" w:rsidRPr="004677ED">
        <w:rPr>
          <w:rFonts w:ascii="Times New Roman" w:hAnsi="Times New Roman" w:cs="Times New Roman"/>
          <w:sz w:val="28"/>
          <w:szCs w:val="28"/>
        </w:rPr>
        <w:t>in the personal knowledge of Mr McFadden</w:t>
      </w:r>
      <w:r w:rsidR="00B17556" w:rsidRPr="004677ED">
        <w:rPr>
          <w:rFonts w:ascii="Times New Roman" w:hAnsi="Times New Roman" w:cs="Times New Roman"/>
          <w:sz w:val="28"/>
          <w:szCs w:val="28"/>
        </w:rPr>
        <w:t>,</w:t>
      </w:r>
      <w:r w:rsidR="00E96241" w:rsidRPr="004677ED">
        <w:rPr>
          <w:rFonts w:ascii="Times New Roman" w:hAnsi="Times New Roman" w:cs="Times New Roman"/>
          <w:sz w:val="28"/>
          <w:szCs w:val="28"/>
        </w:rPr>
        <w:t xml:space="preserve"> regarding the alleged promotion </w:t>
      </w:r>
      <w:r w:rsidR="004E17B2" w:rsidRPr="004677ED">
        <w:rPr>
          <w:rFonts w:ascii="Times New Roman" w:hAnsi="Times New Roman" w:cs="Times New Roman"/>
          <w:sz w:val="28"/>
          <w:szCs w:val="28"/>
        </w:rPr>
        <w:t>of the Applicant.</w:t>
      </w:r>
      <w:r w:rsidR="00E96241" w:rsidRPr="004677ED">
        <w:rPr>
          <w:rFonts w:ascii="Times New Roman" w:hAnsi="Times New Roman" w:cs="Times New Roman"/>
          <w:sz w:val="28"/>
          <w:szCs w:val="28"/>
        </w:rPr>
        <w:t xml:space="preserve"> </w:t>
      </w:r>
      <w:r w:rsidR="004E17B2" w:rsidRPr="004677ED">
        <w:rPr>
          <w:rFonts w:ascii="Times New Roman" w:hAnsi="Times New Roman" w:cs="Times New Roman"/>
          <w:sz w:val="28"/>
          <w:szCs w:val="28"/>
        </w:rPr>
        <w:t xml:space="preserve">The Applicant was not present in any of the meetings of the </w:t>
      </w:r>
      <w:r w:rsidR="00DB2F76" w:rsidRPr="004677ED">
        <w:rPr>
          <w:rFonts w:ascii="Times New Roman" w:hAnsi="Times New Roman" w:cs="Times New Roman"/>
          <w:sz w:val="28"/>
          <w:szCs w:val="28"/>
        </w:rPr>
        <w:t>commission.</w:t>
      </w:r>
      <w:r w:rsidR="004E17B2" w:rsidRPr="004677ED">
        <w:rPr>
          <w:rFonts w:ascii="Times New Roman" w:hAnsi="Times New Roman" w:cs="Times New Roman"/>
          <w:sz w:val="28"/>
          <w:szCs w:val="28"/>
        </w:rPr>
        <w:t xml:space="preserve"> The Applicant did not file a supporting affidavit of Mr McFadden to confirm the allegatio</w:t>
      </w:r>
      <w:r w:rsidR="007737C0" w:rsidRPr="004677ED">
        <w:rPr>
          <w:rFonts w:ascii="Times New Roman" w:hAnsi="Times New Roman" w:cs="Times New Roman"/>
          <w:sz w:val="28"/>
          <w:szCs w:val="28"/>
        </w:rPr>
        <w:t>ns which are associated with the latter</w:t>
      </w:r>
      <w:r w:rsidR="004E17B2" w:rsidRPr="004677ED">
        <w:rPr>
          <w:rFonts w:ascii="Times New Roman" w:hAnsi="Times New Roman" w:cs="Times New Roman"/>
          <w:sz w:val="28"/>
          <w:szCs w:val="28"/>
        </w:rPr>
        <w:t>.</w:t>
      </w:r>
    </w:p>
    <w:p w:rsidR="005C5990" w:rsidRPr="004677ED" w:rsidRDefault="00676AF9" w:rsidP="002E46FE">
      <w:pPr>
        <w:tabs>
          <w:tab w:val="left" w:pos="855"/>
        </w:tabs>
        <w:spacing w:line="360" w:lineRule="auto"/>
        <w:ind w:left="1418" w:hanging="709"/>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2E46FE"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005C5990" w:rsidRPr="004677ED">
        <w:rPr>
          <w:rFonts w:ascii="Times New Roman" w:hAnsi="Times New Roman" w:cs="Times New Roman"/>
          <w:sz w:val="28"/>
          <w:szCs w:val="28"/>
        </w:rPr>
        <w:t>.  According to the Applicant he met the chairman of the Commission, Mr Mamba in April 2011.  Mr Mamba allegedly confirmed to the Applicant that indeed, he had been promoted.  The evidence of the Applicant reads as follows;</w:t>
      </w:r>
    </w:p>
    <w:p w:rsidR="002A0754" w:rsidRDefault="002A0754" w:rsidP="00CE388A">
      <w:pPr>
        <w:tabs>
          <w:tab w:val="left" w:pos="2625"/>
        </w:tabs>
        <w:spacing w:line="360" w:lineRule="auto"/>
        <w:ind w:left="2694"/>
        <w:jc w:val="both"/>
        <w:rPr>
          <w:rFonts w:ascii="Times New Roman" w:hAnsi="Times New Roman" w:cs="Times New Roman"/>
          <w:i/>
          <w:sz w:val="28"/>
          <w:szCs w:val="28"/>
        </w:rPr>
      </w:pPr>
      <w:r>
        <w:rPr>
          <w:rFonts w:ascii="Times New Roman" w:hAnsi="Times New Roman" w:cs="Times New Roman"/>
          <w:i/>
          <w:sz w:val="28"/>
          <w:szCs w:val="28"/>
        </w:rPr>
        <w:t xml:space="preserve"> </w:t>
      </w:r>
    </w:p>
    <w:p w:rsidR="002A0754" w:rsidRDefault="002A0754" w:rsidP="00CE388A">
      <w:pPr>
        <w:tabs>
          <w:tab w:val="left" w:pos="2625"/>
        </w:tabs>
        <w:spacing w:line="360" w:lineRule="auto"/>
        <w:ind w:left="2694"/>
        <w:jc w:val="both"/>
        <w:rPr>
          <w:rFonts w:ascii="Times New Roman" w:hAnsi="Times New Roman" w:cs="Times New Roman"/>
          <w:i/>
          <w:sz w:val="28"/>
          <w:szCs w:val="28"/>
        </w:rPr>
      </w:pPr>
    </w:p>
    <w:p w:rsidR="00E846C1" w:rsidRPr="004677ED" w:rsidRDefault="005C5990" w:rsidP="00CE388A">
      <w:pPr>
        <w:tabs>
          <w:tab w:val="left" w:pos="2625"/>
        </w:tabs>
        <w:spacing w:line="360" w:lineRule="auto"/>
        <w:ind w:left="2694"/>
        <w:jc w:val="both"/>
        <w:rPr>
          <w:rFonts w:ascii="Times New Roman" w:hAnsi="Times New Roman" w:cs="Times New Roman"/>
          <w:sz w:val="28"/>
          <w:szCs w:val="28"/>
        </w:rPr>
      </w:pPr>
      <w:r w:rsidRPr="004677ED">
        <w:rPr>
          <w:rFonts w:ascii="Times New Roman" w:hAnsi="Times New Roman" w:cs="Times New Roman"/>
          <w:i/>
          <w:sz w:val="28"/>
          <w:szCs w:val="28"/>
        </w:rPr>
        <w:lastRenderedPageBreak/>
        <w:t>“Thereafter on or about April 2011 I met the chairman of the Civil Service Commission Mr. Mamba and he confirmed that indeed I was promoted.  Furthermore, he said I must approach the Accountant General.”</w:t>
      </w:r>
    </w:p>
    <w:p w:rsidR="005C5990" w:rsidRPr="004677ED" w:rsidRDefault="00860C5F" w:rsidP="00CE388A">
      <w:pPr>
        <w:tabs>
          <w:tab w:val="left" w:pos="2625"/>
        </w:tabs>
        <w:spacing w:line="360" w:lineRule="auto"/>
        <w:ind w:left="2694"/>
        <w:jc w:val="both"/>
        <w:rPr>
          <w:rFonts w:ascii="Times New Roman" w:hAnsi="Times New Roman" w:cs="Times New Roman"/>
          <w:sz w:val="28"/>
          <w:szCs w:val="28"/>
        </w:rPr>
      </w:pPr>
      <w:r>
        <w:rPr>
          <w:rFonts w:ascii="Times New Roman" w:hAnsi="Times New Roman" w:cs="Times New Roman"/>
          <w:sz w:val="28"/>
          <w:szCs w:val="28"/>
        </w:rPr>
        <w:t xml:space="preserve">                    </w:t>
      </w:r>
      <w:r w:rsidR="005C5990" w:rsidRPr="004677ED">
        <w:rPr>
          <w:rFonts w:ascii="Times New Roman" w:hAnsi="Times New Roman" w:cs="Times New Roman"/>
          <w:sz w:val="28"/>
          <w:szCs w:val="28"/>
        </w:rPr>
        <w:t>(Record page 36)</w:t>
      </w:r>
    </w:p>
    <w:p w:rsidR="005C5990" w:rsidRPr="004677ED" w:rsidRDefault="005C5990" w:rsidP="00CE388A">
      <w:pPr>
        <w:tabs>
          <w:tab w:val="left" w:pos="2625"/>
        </w:tabs>
        <w:spacing w:line="360" w:lineRule="auto"/>
        <w:ind w:left="2160" w:hanging="884"/>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Pr="004677ED">
        <w:rPr>
          <w:rFonts w:ascii="Times New Roman" w:hAnsi="Times New Roman" w:cs="Times New Roman"/>
          <w:sz w:val="28"/>
          <w:szCs w:val="28"/>
        </w:rPr>
        <w:t xml:space="preserve">.1  </w:t>
      </w:r>
      <w:r w:rsidR="00676AF9" w:rsidRPr="004677ED">
        <w:rPr>
          <w:rFonts w:ascii="Times New Roman" w:hAnsi="Times New Roman" w:cs="Times New Roman"/>
          <w:sz w:val="28"/>
          <w:szCs w:val="28"/>
        </w:rPr>
        <w:t xml:space="preserve"> The Appl</w:t>
      </w:r>
      <w:r w:rsidR="007B6E9F" w:rsidRPr="004677ED">
        <w:rPr>
          <w:rFonts w:ascii="Times New Roman" w:hAnsi="Times New Roman" w:cs="Times New Roman"/>
          <w:sz w:val="28"/>
          <w:szCs w:val="28"/>
        </w:rPr>
        <w:t>icant has not filed a supporting affidavit</w:t>
      </w:r>
      <w:r w:rsidRPr="004677ED">
        <w:rPr>
          <w:rFonts w:ascii="Times New Roman" w:hAnsi="Times New Roman" w:cs="Times New Roman"/>
          <w:sz w:val="28"/>
          <w:szCs w:val="28"/>
        </w:rPr>
        <w:t xml:space="preserve"> from Mr Mamba to confirm the allegation</w:t>
      </w:r>
      <w:r w:rsidR="007B6E9F" w:rsidRPr="004677ED">
        <w:rPr>
          <w:rFonts w:ascii="Times New Roman" w:hAnsi="Times New Roman" w:cs="Times New Roman"/>
          <w:sz w:val="28"/>
          <w:szCs w:val="28"/>
        </w:rPr>
        <w:t>s</w:t>
      </w:r>
      <w:r w:rsidRPr="004677ED">
        <w:rPr>
          <w:rFonts w:ascii="Times New Roman" w:hAnsi="Times New Roman" w:cs="Times New Roman"/>
          <w:sz w:val="28"/>
          <w:szCs w:val="28"/>
        </w:rPr>
        <w:t xml:space="preserve"> which the Applicant has made co</w:t>
      </w:r>
      <w:r w:rsidR="007B6E9F" w:rsidRPr="004677ED">
        <w:rPr>
          <w:rFonts w:ascii="Times New Roman" w:hAnsi="Times New Roman" w:cs="Times New Roman"/>
          <w:sz w:val="28"/>
          <w:szCs w:val="28"/>
        </w:rPr>
        <w:t>ncerning the latter</w:t>
      </w:r>
      <w:r w:rsidR="00315831" w:rsidRPr="004677ED">
        <w:rPr>
          <w:rFonts w:ascii="Times New Roman" w:hAnsi="Times New Roman" w:cs="Times New Roman"/>
          <w:sz w:val="28"/>
          <w:szCs w:val="28"/>
        </w:rPr>
        <w:t>.</w:t>
      </w:r>
    </w:p>
    <w:p w:rsidR="00315831" w:rsidRPr="004677ED" w:rsidRDefault="002E46FE" w:rsidP="00CE388A">
      <w:pPr>
        <w:tabs>
          <w:tab w:val="left" w:pos="2625"/>
        </w:tabs>
        <w:spacing w:line="360" w:lineRule="auto"/>
        <w:ind w:left="2160" w:hanging="884"/>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00315831" w:rsidRPr="004677ED">
        <w:rPr>
          <w:rFonts w:ascii="Times New Roman" w:hAnsi="Times New Roman" w:cs="Times New Roman"/>
          <w:sz w:val="28"/>
          <w:szCs w:val="28"/>
        </w:rPr>
        <w:t>.2   If Mr Mamba had filed an affidavit in support of the Applicant, that  affidavit  woul</w:t>
      </w:r>
      <w:r w:rsidR="00676AF9" w:rsidRPr="004677ED">
        <w:rPr>
          <w:rFonts w:ascii="Times New Roman" w:hAnsi="Times New Roman" w:cs="Times New Roman"/>
          <w:sz w:val="28"/>
          <w:szCs w:val="28"/>
        </w:rPr>
        <w:t xml:space="preserve">d have given the Respondents the basis </w:t>
      </w:r>
      <w:r w:rsidR="00315831" w:rsidRPr="004677ED">
        <w:rPr>
          <w:rFonts w:ascii="Times New Roman" w:hAnsi="Times New Roman" w:cs="Times New Roman"/>
          <w:sz w:val="28"/>
          <w:szCs w:val="28"/>
        </w:rPr>
        <w:t>o</w:t>
      </w:r>
      <w:r w:rsidR="00676AF9" w:rsidRPr="004677ED">
        <w:rPr>
          <w:rFonts w:ascii="Times New Roman" w:hAnsi="Times New Roman" w:cs="Times New Roman"/>
          <w:sz w:val="28"/>
          <w:szCs w:val="28"/>
        </w:rPr>
        <w:t>n which to</w:t>
      </w:r>
      <w:r w:rsidR="00315831" w:rsidRPr="004677ED">
        <w:rPr>
          <w:rFonts w:ascii="Times New Roman" w:hAnsi="Times New Roman" w:cs="Times New Roman"/>
          <w:sz w:val="28"/>
          <w:szCs w:val="28"/>
        </w:rPr>
        <w:t xml:space="preserve"> challenge the evidence of Mr Mamba</w:t>
      </w:r>
      <w:r w:rsidR="00676AF9" w:rsidRPr="004677ED">
        <w:rPr>
          <w:rFonts w:ascii="Times New Roman" w:hAnsi="Times New Roman" w:cs="Times New Roman"/>
          <w:sz w:val="28"/>
          <w:szCs w:val="28"/>
        </w:rPr>
        <w:t>,</w:t>
      </w:r>
      <w:r w:rsidR="00315831" w:rsidRPr="004677ED">
        <w:rPr>
          <w:rFonts w:ascii="Times New Roman" w:hAnsi="Times New Roman" w:cs="Times New Roman"/>
          <w:sz w:val="28"/>
          <w:szCs w:val="28"/>
        </w:rPr>
        <w:t xml:space="preserve"> where they dispute it, and if necessary call for oral evidence in order to cross examine Mr Mamba.</w:t>
      </w:r>
    </w:p>
    <w:p w:rsidR="00315831" w:rsidRPr="004677ED" w:rsidRDefault="00315831" w:rsidP="00CE388A">
      <w:pPr>
        <w:tabs>
          <w:tab w:val="left" w:pos="2625"/>
        </w:tabs>
        <w:spacing w:line="360" w:lineRule="auto"/>
        <w:ind w:left="2160" w:hanging="884"/>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Pr="004677ED">
        <w:rPr>
          <w:rFonts w:ascii="Times New Roman" w:hAnsi="Times New Roman" w:cs="Times New Roman"/>
          <w:sz w:val="28"/>
          <w:szCs w:val="28"/>
        </w:rPr>
        <w:t xml:space="preserve">.3  </w:t>
      </w:r>
      <w:r w:rsidR="002E46FE" w:rsidRPr="004677ED">
        <w:rPr>
          <w:rFonts w:ascii="Times New Roman" w:hAnsi="Times New Roman" w:cs="Times New Roman"/>
          <w:sz w:val="28"/>
          <w:szCs w:val="28"/>
        </w:rPr>
        <w:t xml:space="preserve"> </w:t>
      </w:r>
      <w:r w:rsidR="003F6169">
        <w:rPr>
          <w:rFonts w:ascii="Times New Roman" w:hAnsi="Times New Roman" w:cs="Times New Roman"/>
          <w:sz w:val="28"/>
          <w:szCs w:val="28"/>
        </w:rPr>
        <w:t xml:space="preserve"> </w:t>
      </w:r>
      <w:r w:rsidRPr="004677ED">
        <w:rPr>
          <w:rFonts w:ascii="Times New Roman" w:hAnsi="Times New Roman" w:cs="Times New Roman"/>
          <w:sz w:val="28"/>
          <w:szCs w:val="28"/>
        </w:rPr>
        <w:t>As will be shown below annexure MT1 did not</w:t>
      </w:r>
      <w:r w:rsidR="004F4D6D" w:rsidRPr="004677ED">
        <w:rPr>
          <w:rFonts w:ascii="Times New Roman" w:hAnsi="Times New Roman" w:cs="Times New Roman"/>
          <w:sz w:val="28"/>
          <w:szCs w:val="28"/>
        </w:rPr>
        <w:t>,</w:t>
      </w:r>
      <w:r w:rsidRPr="004677ED">
        <w:rPr>
          <w:rFonts w:ascii="Times New Roman" w:hAnsi="Times New Roman" w:cs="Times New Roman"/>
          <w:sz w:val="28"/>
          <w:szCs w:val="28"/>
        </w:rPr>
        <w:t xml:space="preserve"> on its own, amount to</w:t>
      </w:r>
      <w:r w:rsidR="00676AF9" w:rsidRPr="004677ED">
        <w:rPr>
          <w:rFonts w:ascii="Times New Roman" w:hAnsi="Times New Roman" w:cs="Times New Roman"/>
          <w:sz w:val="28"/>
          <w:szCs w:val="28"/>
        </w:rPr>
        <w:t xml:space="preserve"> a</w:t>
      </w:r>
      <w:r w:rsidRPr="004677ED">
        <w:rPr>
          <w:rFonts w:ascii="Times New Roman" w:hAnsi="Times New Roman" w:cs="Times New Roman"/>
          <w:sz w:val="28"/>
          <w:szCs w:val="28"/>
        </w:rPr>
        <w:t xml:space="preserve"> promotion of the Applicant to the position of Senior Stores Officer.  It was a process which had been initiated to promote the Applicant</w:t>
      </w:r>
      <w:r w:rsidR="00676AF9" w:rsidRPr="004677ED">
        <w:rPr>
          <w:rFonts w:ascii="Times New Roman" w:hAnsi="Times New Roman" w:cs="Times New Roman"/>
          <w:sz w:val="28"/>
          <w:szCs w:val="28"/>
        </w:rPr>
        <w:t>,</w:t>
      </w:r>
      <w:r w:rsidRPr="004677ED">
        <w:rPr>
          <w:rFonts w:ascii="Times New Roman" w:hAnsi="Times New Roman" w:cs="Times New Roman"/>
          <w:sz w:val="28"/>
          <w:szCs w:val="28"/>
        </w:rPr>
        <w:t xml:space="preserve"> but was not completed.</w:t>
      </w:r>
    </w:p>
    <w:p w:rsidR="00315831" w:rsidRPr="004677ED" w:rsidRDefault="002E46FE" w:rsidP="00CE388A">
      <w:pPr>
        <w:tabs>
          <w:tab w:val="left" w:pos="2625"/>
        </w:tabs>
        <w:spacing w:line="360" w:lineRule="auto"/>
        <w:ind w:left="2160" w:hanging="884"/>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00315831" w:rsidRPr="004677ED">
        <w:rPr>
          <w:rFonts w:ascii="Times New Roman" w:hAnsi="Times New Roman" w:cs="Times New Roman"/>
          <w:sz w:val="28"/>
          <w:szCs w:val="28"/>
        </w:rPr>
        <w:t>.4    The Applicant has no personal knowledge of a decision (if any) that was taken at a meeting of the Commission concerning him.  The Applicant has introduced Mr Mamba’s alleged statement in order to prove the truth of i</w:t>
      </w:r>
      <w:r w:rsidR="00FA4BB6" w:rsidRPr="004677ED">
        <w:rPr>
          <w:rFonts w:ascii="Times New Roman" w:hAnsi="Times New Roman" w:cs="Times New Roman"/>
          <w:sz w:val="28"/>
          <w:szCs w:val="28"/>
        </w:rPr>
        <w:t>t</w:t>
      </w:r>
      <w:r w:rsidR="00315831" w:rsidRPr="004677ED">
        <w:rPr>
          <w:rFonts w:ascii="Times New Roman" w:hAnsi="Times New Roman" w:cs="Times New Roman"/>
          <w:sz w:val="28"/>
          <w:szCs w:val="28"/>
        </w:rPr>
        <w:t>s contents.  The Applicant’s aim in presenting this particular evidence is to show that he was indeed promoted</w:t>
      </w:r>
      <w:r w:rsidR="00FA4BB6" w:rsidRPr="004677ED">
        <w:rPr>
          <w:rFonts w:ascii="Times New Roman" w:hAnsi="Times New Roman" w:cs="Times New Roman"/>
          <w:sz w:val="28"/>
          <w:szCs w:val="28"/>
        </w:rPr>
        <w:t>,</w:t>
      </w:r>
      <w:r w:rsidR="00315831" w:rsidRPr="004677ED">
        <w:rPr>
          <w:rFonts w:ascii="Times New Roman" w:hAnsi="Times New Roman" w:cs="Times New Roman"/>
          <w:sz w:val="28"/>
          <w:szCs w:val="28"/>
        </w:rPr>
        <w:t xml:space="preserve"> because Mr Mamba told him so.  That statemen</w:t>
      </w:r>
      <w:r w:rsidR="00676AF9" w:rsidRPr="004677ED">
        <w:rPr>
          <w:rFonts w:ascii="Times New Roman" w:hAnsi="Times New Roman" w:cs="Times New Roman"/>
          <w:sz w:val="28"/>
          <w:szCs w:val="28"/>
        </w:rPr>
        <w:t xml:space="preserve">t is hearsay and therefore </w:t>
      </w:r>
      <w:r w:rsidR="00FA4BB6" w:rsidRPr="004677ED">
        <w:rPr>
          <w:rFonts w:ascii="Times New Roman" w:hAnsi="Times New Roman" w:cs="Times New Roman"/>
          <w:sz w:val="28"/>
          <w:szCs w:val="28"/>
        </w:rPr>
        <w:t>inadmissible</w:t>
      </w:r>
      <w:r w:rsidR="00315831" w:rsidRPr="004677ED">
        <w:rPr>
          <w:rFonts w:ascii="Times New Roman" w:hAnsi="Times New Roman" w:cs="Times New Roman"/>
          <w:sz w:val="28"/>
          <w:szCs w:val="28"/>
        </w:rPr>
        <w:t xml:space="preserve">.  The general rule is that hearsay evidence is </w:t>
      </w:r>
      <w:r w:rsidR="0093510C" w:rsidRPr="004677ED">
        <w:rPr>
          <w:rFonts w:ascii="Times New Roman" w:hAnsi="Times New Roman" w:cs="Times New Roman"/>
          <w:sz w:val="28"/>
          <w:szCs w:val="28"/>
        </w:rPr>
        <w:t>inadmissible.</w:t>
      </w:r>
    </w:p>
    <w:p w:rsidR="002A0754" w:rsidRDefault="002A0754" w:rsidP="00CE388A">
      <w:pPr>
        <w:tabs>
          <w:tab w:val="left" w:pos="2625"/>
        </w:tabs>
        <w:spacing w:line="360" w:lineRule="auto"/>
        <w:ind w:left="2160" w:hanging="884"/>
        <w:jc w:val="both"/>
        <w:rPr>
          <w:rFonts w:ascii="Times New Roman" w:hAnsi="Times New Roman" w:cs="Times New Roman"/>
          <w:sz w:val="28"/>
          <w:szCs w:val="28"/>
        </w:rPr>
      </w:pPr>
    </w:p>
    <w:p w:rsidR="002A0754" w:rsidRDefault="002A0754" w:rsidP="00CE388A">
      <w:pPr>
        <w:tabs>
          <w:tab w:val="left" w:pos="2625"/>
        </w:tabs>
        <w:spacing w:line="360" w:lineRule="auto"/>
        <w:ind w:left="2160" w:hanging="884"/>
        <w:jc w:val="both"/>
        <w:rPr>
          <w:rFonts w:ascii="Times New Roman" w:hAnsi="Times New Roman" w:cs="Times New Roman"/>
          <w:sz w:val="28"/>
          <w:szCs w:val="28"/>
        </w:rPr>
      </w:pPr>
    </w:p>
    <w:p w:rsidR="0093510C" w:rsidRPr="004677ED" w:rsidRDefault="002E46FE" w:rsidP="00CE388A">
      <w:pPr>
        <w:tabs>
          <w:tab w:val="left" w:pos="2625"/>
        </w:tabs>
        <w:spacing w:line="360" w:lineRule="auto"/>
        <w:ind w:left="2160" w:hanging="884"/>
        <w:jc w:val="both"/>
        <w:rPr>
          <w:rFonts w:ascii="Times New Roman" w:hAnsi="Times New Roman" w:cs="Times New Roman"/>
          <w:sz w:val="28"/>
          <w:szCs w:val="28"/>
        </w:rPr>
      </w:pPr>
      <w:r w:rsidRPr="004677ED">
        <w:rPr>
          <w:rFonts w:ascii="Times New Roman" w:hAnsi="Times New Roman" w:cs="Times New Roman"/>
          <w:sz w:val="28"/>
          <w:szCs w:val="28"/>
        </w:rPr>
        <w:lastRenderedPageBreak/>
        <w:t>1</w:t>
      </w:r>
      <w:r w:rsidR="00B17556" w:rsidRPr="004677ED">
        <w:rPr>
          <w:rFonts w:ascii="Times New Roman" w:hAnsi="Times New Roman" w:cs="Times New Roman"/>
          <w:sz w:val="28"/>
          <w:szCs w:val="28"/>
        </w:rPr>
        <w:t>9</w:t>
      </w:r>
      <w:r w:rsidR="0093510C" w:rsidRPr="004677ED">
        <w:rPr>
          <w:rFonts w:ascii="Times New Roman" w:hAnsi="Times New Roman" w:cs="Times New Roman"/>
          <w:sz w:val="28"/>
          <w:szCs w:val="28"/>
        </w:rPr>
        <w:t xml:space="preserve">.5   </w:t>
      </w:r>
      <w:r w:rsidR="00860C5F">
        <w:rPr>
          <w:rFonts w:ascii="Times New Roman" w:hAnsi="Times New Roman" w:cs="Times New Roman"/>
          <w:sz w:val="28"/>
          <w:szCs w:val="28"/>
        </w:rPr>
        <w:t xml:space="preserve"> </w:t>
      </w:r>
      <w:r w:rsidR="0093510C" w:rsidRPr="004677ED">
        <w:rPr>
          <w:rFonts w:ascii="Times New Roman" w:hAnsi="Times New Roman" w:cs="Times New Roman"/>
          <w:sz w:val="28"/>
          <w:szCs w:val="28"/>
        </w:rPr>
        <w:t xml:space="preserve">Legal authorities have expressed the principle </w:t>
      </w:r>
      <w:r w:rsidR="005D375C" w:rsidRPr="004677ED">
        <w:rPr>
          <w:rFonts w:ascii="Times New Roman" w:hAnsi="Times New Roman" w:cs="Times New Roman"/>
          <w:sz w:val="28"/>
          <w:szCs w:val="28"/>
        </w:rPr>
        <w:t>on</w:t>
      </w:r>
      <w:r w:rsidR="005D375C">
        <w:rPr>
          <w:rFonts w:ascii="Times New Roman" w:hAnsi="Times New Roman" w:cs="Times New Roman"/>
          <w:sz w:val="28"/>
          <w:szCs w:val="28"/>
        </w:rPr>
        <w:t xml:space="preserve"> hearsay</w:t>
      </w:r>
      <w:r w:rsidR="003267EC">
        <w:rPr>
          <w:rFonts w:ascii="Times New Roman" w:hAnsi="Times New Roman" w:cs="Times New Roman"/>
          <w:sz w:val="28"/>
          <w:szCs w:val="28"/>
        </w:rPr>
        <w:t xml:space="preserve"> evidence as follows:</w:t>
      </w:r>
    </w:p>
    <w:p w:rsidR="0093510C" w:rsidRPr="004677ED" w:rsidRDefault="002E46FE" w:rsidP="002A0754">
      <w:pPr>
        <w:tabs>
          <w:tab w:val="left" w:pos="2625"/>
        </w:tabs>
        <w:spacing w:line="360" w:lineRule="auto"/>
        <w:ind w:left="3261" w:hanging="993"/>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0093510C" w:rsidRPr="004677ED">
        <w:rPr>
          <w:rFonts w:ascii="Times New Roman" w:hAnsi="Times New Roman" w:cs="Times New Roman"/>
          <w:sz w:val="28"/>
          <w:szCs w:val="28"/>
        </w:rPr>
        <w:t>.5.1</w:t>
      </w:r>
      <w:r w:rsidR="002A0754">
        <w:rPr>
          <w:rFonts w:ascii="Times New Roman" w:hAnsi="Times New Roman" w:cs="Times New Roman"/>
          <w:sz w:val="28"/>
          <w:szCs w:val="28"/>
        </w:rPr>
        <w:t xml:space="preserve"> “</w:t>
      </w:r>
      <w:r w:rsidR="0093510C" w:rsidRPr="004677ED">
        <w:rPr>
          <w:rFonts w:ascii="Times New Roman" w:hAnsi="Times New Roman" w:cs="Times New Roman"/>
          <w:i/>
          <w:sz w:val="28"/>
          <w:szCs w:val="28"/>
        </w:rPr>
        <w:t>Oral or written statements made by persons who are not parties and are not called as witnesses are inadmissible to prove the truth of the matters stated...”</w:t>
      </w:r>
    </w:p>
    <w:p w:rsidR="0093510C" w:rsidRPr="004677ED" w:rsidRDefault="0093510C" w:rsidP="002A0754">
      <w:pPr>
        <w:tabs>
          <w:tab w:val="left" w:pos="2625"/>
        </w:tabs>
        <w:spacing w:line="360" w:lineRule="auto"/>
        <w:ind w:left="3261" w:hanging="459"/>
        <w:jc w:val="both"/>
        <w:rPr>
          <w:rFonts w:ascii="Times New Roman" w:hAnsi="Times New Roman" w:cs="Times New Roman"/>
          <w:sz w:val="28"/>
          <w:szCs w:val="28"/>
        </w:rPr>
      </w:pPr>
      <w:r w:rsidRPr="004677ED">
        <w:rPr>
          <w:rFonts w:ascii="Times New Roman" w:hAnsi="Times New Roman" w:cs="Times New Roman"/>
          <w:sz w:val="28"/>
          <w:szCs w:val="28"/>
        </w:rPr>
        <w:t xml:space="preserve">     HOFFMAN L</w:t>
      </w:r>
      <w:r w:rsidR="00FA4BB6" w:rsidRPr="004677ED">
        <w:rPr>
          <w:rFonts w:ascii="Times New Roman" w:hAnsi="Times New Roman" w:cs="Times New Roman"/>
          <w:sz w:val="28"/>
          <w:szCs w:val="28"/>
        </w:rPr>
        <w:t>H</w:t>
      </w:r>
      <w:r w:rsidRPr="004677ED">
        <w:rPr>
          <w:rFonts w:ascii="Times New Roman" w:hAnsi="Times New Roman" w:cs="Times New Roman"/>
          <w:sz w:val="28"/>
          <w:szCs w:val="28"/>
        </w:rPr>
        <w:t xml:space="preserve"> and </w:t>
      </w:r>
      <w:r w:rsidR="00FA4BB6" w:rsidRPr="004677ED">
        <w:rPr>
          <w:rFonts w:ascii="Times New Roman" w:hAnsi="Times New Roman" w:cs="Times New Roman"/>
          <w:sz w:val="28"/>
          <w:szCs w:val="28"/>
        </w:rPr>
        <w:t>ZEFFERTT DT</w:t>
      </w:r>
      <w:r w:rsidRPr="004677ED">
        <w:rPr>
          <w:rFonts w:ascii="Times New Roman" w:hAnsi="Times New Roman" w:cs="Times New Roman"/>
          <w:sz w:val="28"/>
          <w:szCs w:val="28"/>
        </w:rPr>
        <w:t>: THE SOUTH AFRICAN LAW OF EVIDENCE</w:t>
      </w:r>
      <w:r w:rsidR="00FA4BB6"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4</w:t>
      </w:r>
      <w:r w:rsidRPr="004677ED">
        <w:rPr>
          <w:rFonts w:ascii="Times New Roman" w:hAnsi="Times New Roman" w:cs="Times New Roman"/>
          <w:sz w:val="28"/>
          <w:szCs w:val="28"/>
          <w:vertAlign w:val="superscript"/>
        </w:rPr>
        <w:t>th</w:t>
      </w:r>
      <w:r w:rsidRPr="004677ED">
        <w:rPr>
          <w:rFonts w:ascii="Times New Roman" w:hAnsi="Times New Roman" w:cs="Times New Roman"/>
          <w:sz w:val="28"/>
          <w:szCs w:val="28"/>
        </w:rPr>
        <w:t xml:space="preserve"> edition (Butterworths), </w:t>
      </w:r>
      <w:r w:rsidR="00FA4BB6" w:rsidRPr="004677ED">
        <w:rPr>
          <w:rFonts w:ascii="Times New Roman" w:hAnsi="Times New Roman" w:cs="Times New Roman"/>
          <w:sz w:val="28"/>
          <w:szCs w:val="28"/>
        </w:rPr>
        <w:t>1988    ISBN</w:t>
      </w:r>
      <w:r w:rsidRPr="004677ED">
        <w:rPr>
          <w:rFonts w:ascii="Times New Roman" w:hAnsi="Times New Roman" w:cs="Times New Roman"/>
          <w:sz w:val="28"/>
          <w:szCs w:val="28"/>
        </w:rPr>
        <w:t xml:space="preserve"> 0 409 03325 1</w:t>
      </w:r>
    </w:p>
    <w:p w:rsidR="0093510C" w:rsidRPr="004677ED" w:rsidRDefault="00D411E7" w:rsidP="00CE388A">
      <w:pPr>
        <w:tabs>
          <w:tab w:val="left" w:pos="2625"/>
        </w:tabs>
        <w:spacing w:line="360" w:lineRule="auto"/>
        <w:ind w:left="3686" w:hanging="884"/>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3267EC">
        <w:rPr>
          <w:rFonts w:ascii="Times New Roman" w:hAnsi="Times New Roman" w:cs="Times New Roman"/>
          <w:sz w:val="28"/>
          <w:szCs w:val="28"/>
        </w:rPr>
        <w:t>(</w:t>
      </w:r>
      <w:r w:rsidR="003267EC" w:rsidRPr="004677ED">
        <w:rPr>
          <w:rFonts w:ascii="Times New Roman" w:hAnsi="Times New Roman" w:cs="Times New Roman"/>
          <w:sz w:val="28"/>
          <w:szCs w:val="28"/>
        </w:rPr>
        <w:t>Record</w:t>
      </w:r>
      <w:r w:rsidRPr="004677ED">
        <w:rPr>
          <w:rFonts w:ascii="Times New Roman" w:hAnsi="Times New Roman" w:cs="Times New Roman"/>
          <w:sz w:val="28"/>
          <w:szCs w:val="28"/>
        </w:rPr>
        <w:t xml:space="preserve"> at page 124</w:t>
      </w:r>
      <w:r w:rsidR="00860C5F">
        <w:rPr>
          <w:rFonts w:ascii="Times New Roman" w:hAnsi="Times New Roman" w:cs="Times New Roman"/>
          <w:sz w:val="28"/>
          <w:szCs w:val="28"/>
        </w:rPr>
        <w:t>)</w:t>
      </w:r>
      <w:r w:rsidR="0093510C" w:rsidRPr="004677ED">
        <w:rPr>
          <w:rFonts w:ascii="Times New Roman" w:hAnsi="Times New Roman" w:cs="Times New Roman"/>
          <w:sz w:val="28"/>
          <w:szCs w:val="28"/>
        </w:rPr>
        <w:t>.</w:t>
      </w:r>
    </w:p>
    <w:p w:rsidR="0093510C" w:rsidRPr="004677ED" w:rsidRDefault="0093510C" w:rsidP="002A0754">
      <w:pPr>
        <w:tabs>
          <w:tab w:val="left" w:pos="2625"/>
        </w:tabs>
        <w:spacing w:line="360" w:lineRule="auto"/>
        <w:ind w:left="3686" w:hanging="1418"/>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00D411E7" w:rsidRPr="004677ED">
        <w:rPr>
          <w:rFonts w:ascii="Times New Roman" w:hAnsi="Times New Roman" w:cs="Times New Roman"/>
          <w:sz w:val="28"/>
          <w:szCs w:val="28"/>
        </w:rPr>
        <w:t>.5.2</w:t>
      </w:r>
      <w:r w:rsidR="002A0754">
        <w:rPr>
          <w:rFonts w:ascii="Times New Roman" w:hAnsi="Times New Roman" w:cs="Times New Roman"/>
          <w:sz w:val="28"/>
          <w:szCs w:val="28"/>
        </w:rPr>
        <w:t xml:space="preserve">   </w:t>
      </w:r>
      <w:r w:rsidR="00D411E7" w:rsidRPr="004677ED">
        <w:rPr>
          <w:rFonts w:ascii="Times New Roman" w:hAnsi="Times New Roman" w:cs="Times New Roman"/>
          <w:sz w:val="28"/>
          <w:szCs w:val="28"/>
        </w:rPr>
        <w:t xml:space="preserve"> The learned authors expou</w:t>
      </w:r>
      <w:r w:rsidRPr="004677ED">
        <w:rPr>
          <w:rFonts w:ascii="Times New Roman" w:hAnsi="Times New Roman" w:cs="Times New Roman"/>
          <w:sz w:val="28"/>
          <w:szCs w:val="28"/>
        </w:rPr>
        <w:t>nded on the principle as foll</w:t>
      </w:r>
      <w:r w:rsidR="00FA4BB6" w:rsidRPr="004677ED">
        <w:rPr>
          <w:rFonts w:ascii="Times New Roman" w:hAnsi="Times New Roman" w:cs="Times New Roman"/>
          <w:sz w:val="28"/>
          <w:szCs w:val="28"/>
        </w:rPr>
        <w:t>o</w:t>
      </w:r>
      <w:r w:rsidRPr="004677ED">
        <w:rPr>
          <w:rFonts w:ascii="Times New Roman" w:hAnsi="Times New Roman" w:cs="Times New Roman"/>
          <w:sz w:val="28"/>
          <w:szCs w:val="28"/>
        </w:rPr>
        <w:t>ws,</w:t>
      </w:r>
    </w:p>
    <w:p w:rsidR="0093510C" w:rsidRPr="004677ED" w:rsidRDefault="0093510C" w:rsidP="002A0754">
      <w:pPr>
        <w:tabs>
          <w:tab w:val="left" w:pos="2625"/>
        </w:tabs>
        <w:spacing w:line="360" w:lineRule="auto"/>
        <w:ind w:left="3261" w:hanging="459"/>
        <w:jc w:val="both"/>
        <w:rPr>
          <w:rFonts w:ascii="Times New Roman" w:hAnsi="Times New Roman" w:cs="Times New Roman"/>
          <w:sz w:val="28"/>
          <w:szCs w:val="28"/>
        </w:rPr>
      </w:pPr>
      <w:r w:rsidRPr="004677ED">
        <w:rPr>
          <w:rFonts w:ascii="Times New Roman" w:hAnsi="Times New Roman" w:cs="Times New Roman"/>
          <w:sz w:val="28"/>
          <w:szCs w:val="28"/>
        </w:rPr>
        <w:tab/>
      </w:r>
      <w:r w:rsidRPr="004677ED">
        <w:rPr>
          <w:rFonts w:ascii="Times New Roman" w:hAnsi="Times New Roman" w:cs="Times New Roman"/>
          <w:i/>
          <w:sz w:val="28"/>
          <w:szCs w:val="28"/>
        </w:rPr>
        <w:t xml:space="preserve">“The principal modern justification is that hearsay evidence is untrustworthy because it cannot be tested by cross-examination.  It is not only that the maker of the statement might have been deliberately lying; he may simply </w:t>
      </w:r>
      <w:r w:rsidR="00D411E7" w:rsidRPr="004677ED">
        <w:rPr>
          <w:rFonts w:ascii="Times New Roman" w:hAnsi="Times New Roman" w:cs="Times New Roman"/>
          <w:i/>
          <w:sz w:val="28"/>
          <w:szCs w:val="28"/>
        </w:rPr>
        <w:t xml:space="preserve">have </w:t>
      </w:r>
      <w:r w:rsidRPr="004677ED">
        <w:rPr>
          <w:rFonts w:ascii="Times New Roman" w:hAnsi="Times New Roman" w:cs="Times New Roman"/>
          <w:i/>
          <w:sz w:val="28"/>
          <w:szCs w:val="28"/>
        </w:rPr>
        <w:t xml:space="preserve">been mistaken owing to deficiencies in his powers of observation or memory, or he may have narrated the facts </w:t>
      </w:r>
      <w:r w:rsidR="00FA4BB6" w:rsidRPr="004677ED">
        <w:rPr>
          <w:rFonts w:ascii="Times New Roman" w:hAnsi="Times New Roman" w:cs="Times New Roman"/>
          <w:i/>
          <w:sz w:val="28"/>
          <w:szCs w:val="28"/>
        </w:rPr>
        <w:t>in a</w:t>
      </w:r>
      <w:r w:rsidRPr="004677ED">
        <w:rPr>
          <w:rFonts w:ascii="Times New Roman" w:hAnsi="Times New Roman" w:cs="Times New Roman"/>
          <w:i/>
          <w:sz w:val="28"/>
          <w:szCs w:val="28"/>
        </w:rPr>
        <w:t xml:space="preserve"> garbl</w:t>
      </w:r>
      <w:r w:rsidR="00654F8F" w:rsidRPr="004677ED">
        <w:rPr>
          <w:rFonts w:ascii="Times New Roman" w:hAnsi="Times New Roman" w:cs="Times New Roman"/>
          <w:i/>
          <w:sz w:val="28"/>
          <w:szCs w:val="28"/>
        </w:rPr>
        <w:t>ed or misleading manner.  The purpose of cross-examination is to expose these deficiencies, and if the maker of the statement is not before Court, this safeguard is lost”</w:t>
      </w:r>
    </w:p>
    <w:p w:rsidR="00654F8F" w:rsidRPr="004677ED" w:rsidRDefault="00654F8F" w:rsidP="00CE388A">
      <w:pPr>
        <w:tabs>
          <w:tab w:val="left" w:pos="2625"/>
        </w:tabs>
        <w:spacing w:line="360" w:lineRule="auto"/>
        <w:ind w:left="3686" w:hanging="884"/>
        <w:jc w:val="both"/>
        <w:rPr>
          <w:rFonts w:ascii="Times New Roman" w:hAnsi="Times New Roman" w:cs="Times New Roman"/>
          <w:sz w:val="28"/>
          <w:szCs w:val="28"/>
        </w:rPr>
      </w:pPr>
      <w:r w:rsidRPr="004677ED">
        <w:rPr>
          <w:rFonts w:ascii="Times New Roman" w:hAnsi="Times New Roman" w:cs="Times New Roman"/>
          <w:sz w:val="28"/>
          <w:szCs w:val="28"/>
        </w:rPr>
        <w:tab/>
      </w:r>
      <w:r w:rsidR="004F3EAB">
        <w:rPr>
          <w:rFonts w:ascii="Times New Roman" w:hAnsi="Times New Roman" w:cs="Times New Roman"/>
          <w:sz w:val="28"/>
          <w:szCs w:val="28"/>
        </w:rPr>
        <w:t xml:space="preserve">   </w:t>
      </w:r>
      <w:r w:rsidR="004F3EAB">
        <w:rPr>
          <w:rFonts w:ascii="Times New Roman" w:hAnsi="Times New Roman" w:cs="Times New Roman"/>
          <w:sz w:val="28"/>
          <w:szCs w:val="28"/>
        </w:rPr>
        <w:tab/>
      </w:r>
      <w:r w:rsidRPr="004677ED">
        <w:rPr>
          <w:rFonts w:ascii="Times New Roman" w:hAnsi="Times New Roman" w:cs="Times New Roman"/>
          <w:sz w:val="28"/>
          <w:szCs w:val="28"/>
        </w:rPr>
        <w:tab/>
      </w:r>
      <w:r w:rsidR="00B17556" w:rsidRPr="004677ED">
        <w:rPr>
          <w:rFonts w:ascii="Times New Roman" w:hAnsi="Times New Roman" w:cs="Times New Roman"/>
          <w:sz w:val="28"/>
          <w:szCs w:val="28"/>
        </w:rPr>
        <w:t>i</w:t>
      </w:r>
      <w:r w:rsidRPr="004677ED">
        <w:rPr>
          <w:rFonts w:ascii="Times New Roman" w:hAnsi="Times New Roman" w:cs="Times New Roman"/>
          <w:sz w:val="28"/>
          <w:szCs w:val="28"/>
        </w:rPr>
        <w:t xml:space="preserve">bid </w:t>
      </w:r>
      <w:r w:rsidR="003267EC">
        <w:rPr>
          <w:rFonts w:ascii="Times New Roman" w:hAnsi="Times New Roman" w:cs="Times New Roman"/>
          <w:sz w:val="28"/>
          <w:szCs w:val="28"/>
        </w:rPr>
        <w:t>page</w:t>
      </w:r>
      <w:r w:rsidRPr="004677ED">
        <w:rPr>
          <w:rFonts w:ascii="Times New Roman" w:hAnsi="Times New Roman" w:cs="Times New Roman"/>
          <w:sz w:val="28"/>
          <w:szCs w:val="28"/>
        </w:rPr>
        <w:t>125</w:t>
      </w:r>
    </w:p>
    <w:p w:rsidR="00654F8F" w:rsidRPr="004677ED" w:rsidRDefault="005E70EC" w:rsidP="005E70EC">
      <w:pPr>
        <w:tabs>
          <w:tab w:val="left" w:pos="2625"/>
        </w:tabs>
        <w:spacing w:line="360" w:lineRule="auto"/>
        <w:ind w:left="2552" w:hanging="1276"/>
        <w:jc w:val="both"/>
        <w:rPr>
          <w:rFonts w:ascii="Times New Roman" w:hAnsi="Times New Roman" w:cs="Times New Roman"/>
          <w:sz w:val="28"/>
          <w:szCs w:val="28"/>
        </w:rPr>
      </w:pPr>
      <w:r>
        <w:rPr>
          <w:rFonts w:ascii="Times New Roman" w:hAnsi="Times New Roman" w:cs="Times New Roman"/>
          <w:sz w:val="28"/>
          <w:szCs w:val="28"/>
        </w:rPr>
        <w:t xml:space="preserve">  </w:t>
      </w:r>
      <w:r w:rsidR="002E46FE"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00654F8F" w:rsidRPr="004677ED">
        <w:rPr>
          <w:rFonts w:ascii="Times New Roman" w:hAnsi="Times New Roman" w:cs="Times New Roman"/>
          <w:sz w:val="28"/>
          <w:szCs w:val="28"/>
        </w:rPr>
        <w:t xml:space="preserve">.6 </w:t>
      </w:r>
      <w:r>
        <w:rPr>
          <w:rFonts w:ascii="Times New Roman" w:hAnsi="Times New Roman" w:cs="Times New Roman"/>
          <w:sz w:val="28"/>
          <w:szCs w:val="28"/>
        </w:rPr>
        <w:t xml:space="preserve"> </w:t>
      </w:r>
      <w:r w:rsidR="00654F8F" w:rsidRPr="004677ED">
        <w:rPr>
          <w:rFonts w:ascii="Times New Roman" w:hAnsi="Times New Roman" w:cs="Times New Roman"/>
          <w:sz w:val="28"/>
          <w:szCs w:val="28"/>
        </w:rPr>
        <w:t xml:space="preserve"> Even if the </w:t>
      </w:r>
      <w:r w:rsidR="00FA4BB6" w:rsidRPr="004677ED">
        <w:rPr>
          <w:rFonts w:ascii="Times New Roman" w:hAnsi="Times New Roman" w:cs="Times New Roman"/>
          <w:sz w:val="28"/>
          <w:szCs w:val="28"/>
        </w:rPr>
        <w:t>Applicant’s evidence</w:t>
      </w:r>
      <w:r w:rsidR="00654F8F" w:rsidRPr="004677ED">
        <w:rPr>
          <w:rFonts w:ascii="Times New Roman" w:hAnsi="Times New Roman" w:cs="Times New Roman"/>
          <w:sz w:val="28"/>
          <w:szCs w:val="28"/>
        </w:rPr>
        <w:t xml:space="preserve"> concerning Mr Mamba was </w:t>
      </w:r>
      <w:r w:rsidR="00B17556" w:rsidRPr="004677ED">
        <w:rPr>
          <w:rFonts w:ascii="Times New Roman" w:hAnsi="Times New Roman" w:cs="Times New Roman"/>
          <w:sz w:val="28"/>
          <w:szCs w:val="28"/>
        </w:rPr>
        <w:t>admissible (</w:t>
      </w:r>
      <w:r w:rsidR="00D411E7" w:rsidRPr="004677ED">
        <w:rPr>
          <w:rFonts w:ascii="Times New Roman" w:hAnsi="Times New Roman" w:cs="Times New Roman"/>
          <w:sz w:val="28"/>
          <w:szCs w:val="28"/>
        </w:rPr>
        <w:t>which is not the case)</w:t>
      </w:r>
      <w:r w:rsidR="00654F8F" w:rsidRPr="004677ED">
        <w:rPr>
          <w:rFonts w:ascii="Times New Roman" w:hAnsi="Times New Roman" w:cs="Times New Roman"/>
          <w:sz w:val="28"/>
          <w:szCs w:val="28"/>
        </w:rPr>
        <w:t>, still it would not have assisted the Applicant.  The Applicant does not say that Mr Mamba offered him a promotion.  Alternatively, the Applicant does not say that Mr Mamba communicated to him the contents of annexure MT1.</w:t>
      </w:r>
    </w:p>
    <w:p w:rsidR="00654F8F" w:rsidRPr="004677ED" w:rsidRDefault="00022455" w:rsidP="005E70EC">
      <w:pPr>
        <w:tabs>
          <w:tab w:val="left" w:pos="2625"/>
        </w:tabs>
        <w:spacing w:line="360" w:lineRule="auto"/>
        <w:ind w:left="2410" w:hanging="1134"/>
        <w:jc w:val="both"/>
        <w:rPr>
          <w:rFonts w:ascii="Times New Roman" w:hAnsi="Times New Roman" w:cs="Times New Roman"/>
          <w:sz w:val="28"/>
          <w:szCs w:val="28"/>
        </w:rPr>
      </w:pPr>
      <w:r w:rsidRPr="004677ED">
        <w:rPr>
          <w:rFonts w:ascii="Times New Roman" w:hAnsi="Times New Roman" w:cs="Times New Roman"/>
          <w:sz w:val="28"/>
          <w:szCs w:val="28"/>
        </w:rPr>
        <w:lastRenderedPageBreak/>
        <w:t>1</w:t>
      </w:r>
      <w:r w:rsidR="00B17556" w:rsidRPr="004677ED">
        <w:rPr>
          <w:rFonts w:ascii="Times New Roman" w:hAnsi="Times New Roman" w:cs="Times New Roman"/>
          <w:sz w:val="28"/>
          <w:szCs w:val="28"/>
        </w:rPr>
        <w:t>9</w:t>
      </w:r>
      <w:r w:rsidR="0042026F" w:rsidRPr="004677ED">
        <w:rPr>
          <w:rFonts w:ascii="Times New Roman" w:hAnsi="Times New Roman" w:cs="Times New Roman"/>
          <w:sz w:val="28"/>
          <w:szCs w:val="28"/>
        </w:rPr>
        <w:t xml:space="preserve">.7 </w:t>
      </w:r>
      <w:r w:rsidR="00315F6A" w:rsidRPr="004677ED">
        <w:rPr>
          <w:rFonts w:ascii="Times New Roman" w:hAnsi="Times New Roman" w:cs="Times New Roman"/>
          <w:sz w:val="28"/>
          <w:szCs w:val="28"/>
        </w:rPr>
        <w:t xml:space="preserve"> </w:t>
      </w:r>
      <w:r w:rsidR="005E70EC">
        <w:rPr>
          <w:rFonts w:ascii="Times New Roman" w:hAnsi="Times New Roman" w:cs="Times New Roman"/>
          <w:sz w:val="28"/>
          <w:szCs w:val="28"/>
        </w:rPr>
        <w:t xml:space="preserve">      </w:t>
      </w:r>
      <w:r w:rsidR="0042026F" w:rsidRPr="004677ED">
        <w:rPr>
          <w:rFonts w:ascii="Times New Roman" w:hAnsi="Times New Roman" w:cs="Times New Roman"/>
          <w:sz w:val="28"/>
          <w:szCs w:val="28"/>
        </w:rPr>
        <w:t xml:space="preserve">The Applicant’s evidence clearly indicates that he met Mr </w:t>
      </w:r>
      <w:r w:rsidR="005E70EC" w:rsidRPr="004677ED">
        <w:rPr>
          <w:rFonts w:ascii="Times New Roman" w:hAnsi="Times New Roman" w:cs="Times New Roman"/>
          <w:sz w:val="28"/>
          <w:szCs w:val="28"/>
        </w:rPr>
        <w:t xml:space="preserve">McFadden </w:t>
      </w:r>
      <w:r w:rsidR="005E70EC">
        <w:rPr>
          <w:rFonts w:ascii="Times New Roman" w:hAnsi="Times New Roman" w:cs="Times New Roman"/>
          <w:sz w:val="28"/>
          <w:szCs w:val="28"/>
        </w:rPr>
        <w:t>and</w:t>
      </w:r>
      <w:r w:rsidR="0042026F" w:rsidRPr="004677ED">
        <w:rPr>
          <w:rFonts w:ascii="Times New Roman" w:hAnsi="Times New Roman" w:cs="Times New Roman"/>
          <w:sz w:val="28"/>
          <w:szCs w:val="28"/>
        </w:rPr>
        <w:t xml:space="preserve"> later</w:t>
      </w:r>
      <w:r w:rsidR="00D411E7" w:rsidRPr="004677ED">
        <w:rPr>
          <w:rFonts w:ascii="Times New Roman" w:hAnsi="Times New Roman" w:cs="Times New Roman"/>
          <w:sz w:val="28"/>
          <w:szCs w:val="28"/>
        </w:rPr>
        <w:t xml:space="preserve"> Mr </w:t>
      </w:r>
      <w:r w:rsidR="00315F6A" w:rsidRPr="004677ED">
        <w:rPr>
          <w:rFonts w:ascii="Times New Roman" w:hAnsi="Times New Roman" w:cs="Times New Roman"/>
          <w:sz w:val="28"/>
          <w:szCs w:val="28"/>
        </w:rPr>
        <w:t>Mamba individually</w:t>
      </w:r>
      <w:r w:rsidR="004F238F" w:rsidRPr="004677ED">
        <w:rPr>
          <w:rFonts w:ascii="Times New Roman" w:hAnsi="Times New Roman" w:cs="Times New Roman"/>
          <w:sz w:val="28"/>
          <w:szCs w:val="28"/>
        </w:rPr>
        <w:t xml:space="preserve"> and </w:t>
      </w:r>
      <w:r w:rsidR="00DA5EA8" w:rsidRPr="004677ED">
        <w:rPr>
          <w:rFonts w:ascii="Times New Roman" w:hAnsi="Times New Roman" w:cs="Times New Roman"/>
          <w:sz w:val="28"/>
          <w:szCs w:val="28"/>
        </w:rPr>
        <w:t>informally</w:t>
      </w:r>
      <w:r w:rsidR="00D411E7" w:rsidRPr="004677ED">
        <w:rPr>
          <w:rFonts w:ascii="Times New Roman" w:hAnsi="Times New Roman" w:cs="Times New Roman"/>
          <w:sz w:val="28"/>
          <w:szCs w:val="28"/>
        </w:rPr>
        <w:t>; they</w:t>
      </w:r>
      <w:r w:rsidR="0042026F" w:rsidRPr="004677ED">
        <w:rPr>
          <w:rFonts w:ascii="Times New Roman" w:hAnsi="Times New Roman" w:cs="Times New Roman"/>
          <w:sz w:val="28"/>
          <w:szCs w:val="28"/>
        </w:rPr>
        <w:t xml:space="preserve"> were not sitting as members of the commission.  </w:t>
      </w:r>
    </w:p>
    <w:p w:rsidR="0042026F" w:rsidRPr="004677ED" w:rsidRDefault="00022455" w:rsidP="005E70EC">
      <w:pPr>
        <w:tabs>
          <w:tab w:val="left" w:pos="2625"/>
        </w:tabs>
        <w:spacing w:line="360" w:lineRule="auto"/>
        <w:ind w:left="2410" w:hanging="1134"/>
        <w:jc w:val="both"/>
        <w:rPr>
          <w:rFonts w:ascii="Times New Roman" w:hAnsi="Times New Roman" w:cs="Times New Roman"/>
          <w:sz w:val="28"/>
          <w:szCs w:val="28"/>
        </w:rPr>
      </w:pPr>
      <w:r w:rsidRPr="004677ED">
        <w:rPr>
          <w:rFonts w:ascii="Times New Roman" w:hAnsi="Times New Roman" w:cs="Times New Roman"/>
          <w:sz w:val="28"/>
          <w:szCs w:val="28"/>
        </w:rPr>
        <w:t>1</w:t>
      </w:r>
      <w:r w:rsidR="00B17556" w:rsidRPr="004677ED">
        <w:rPr>
          <w:rFonts w:ascii="Times New Roman" w:hAnsi="Times New Roman" w:cs="Times New Roman"/>
          <w:sz w:val="28"/>
          <w:szCs w:val="28"/>
        </w:rPr>
        <w:t>9</w:t>
      </w:r>
      <w:r w:rsidR="0042026F" w:rsidRPr="004677ED">
        <w:rPr>
          <w:rFonts w:ascii="Times New Roman" w:hAnsi="Times New Roman" w:cs="Times New Roman"/>
          <w:sz w:val="28"/>
          <w:szCs w:val="28"/>
        </w:rPr>
        <w:t xml:space="preserve">.8 </w:t>
      </w:r>
      <w:r w:rsidR="005E70EC">
        <w:rPr>
          <w:rFonts w:ascii="Times New Roman" w:hAnsi="Times New Roman" w:cs="Times New Roman"/>
          <w:sz w:val="28"/>
          <w:szCs w:val="28"/>
        </w:rPr>
        <w:t xml:space="preserve">     </w:t>
      </w:r>
      <w:r w:rsidR="0042026F" w:rsidRPr="004677ED">
        <w:rPr>
          <w:rFonts w:ascii="Times New Roman" w:hAnsi="Times New Roman" w:cs="Times New Roman"/>
          <w:sz w:val="28"/>
          <w:szCs w:val="28"/>
        </w:rPr>
        <w:t xml:space="preserve"> </w:t>
      </w:r>
      <w:r w:rsidR="005970F9" w:rsidRPr="004677ED">
        <w:rPr>
          <w:rFonts w:ascii="Times New Roman" w:hAnsi="Times New Roman" w:cs="Times New Roman"/>
          <w:sz w:val="28"/>
          <w:szCs w:val="28"/>
        </w:rPr>
        <w:t>If the Applicant’s evidence was admissible, a</w:t>
      </w:r>
      <w:r w:rsidR="0042026F" w:rsidRPr="004677ED">
        <w:rPr>
          <w:rFonts w:ascii="Times New Roman" w:hAnsi="Times New Roman" w:cs="Times New Roman"/>
          <w:sz w:val="28"/>
          <w:szCs w:val="28"/>
        </w:rPr>
        <w:t>t best Mr Mamba could be said to have privately conveyed to the Applicant that he (Mr Mamba) is awar</w:t>
      </w:r>
      <w:r w:rsidR="005970F9" w:rsidRPr="004677ED">
        <w:rPr>
          <w:rFonts w:ascii="Times New Roman" w:hAnsi="Times New Roman" w:cs="Times New Roman"/>
          <w:sz w:val="28"/>
          <w:szCs w:val="28"/>
        </w:rPr>
        <w:t>e that the Commission has take</w:t>
      </w:r>
      <w:r w:rsidR="004F238F" w:rsidRPr="004677ED">
        <w:rPr>
          <w:rFonts w:ascii="Times New Roman" w:hAnsi="Times New Roman" w:cs="Times New Roman"/>
          <w:sz w:val="28"/>
          <w:szCs w:val="28"/>
        </w:rPr>
        <w:t>n</w:t>
      </w:r>
      <w:r w:rsidR="005970F9" w:rsidRPr="004677ED">
        <w:rPr>
          <w:rFonts w:ascii="Times New Roman" w:hAnsi="Times New Roman" w:cs="Times New Roman"/>
          <w:sz w:val="28"/>
          <w:szCs w:val="28"/>
        </w:rPr>
        <w:t xml:space="preserve"> the initiative</w:t>
      </w:r>
      <w:r w:rsidR="0042026F" w:rsidRPr="004677ED">
        <w:rPr>
          <w:rFonts w:ascii="Times New Roman" w:hAnsi="Times New Roman" w:cs="Times New Roman"/>
          <w:sz w:val="28"/>
          <w:szCs w:val="28"/>
        </w:rPr>
        <w:t xml:space="preserve"> to consider the Applicant for promotion.  Mr Mamba was not representing the Commission in the alleged private conversation with the Applicant.  Mr Mamba’s statement did not</w:t>
      </w:r>
      <w:r w:rsidR="00D411E7" w:rsidRPr="004677ED">
        <w:rPr>
          <w:rFonts w:ascii="Times New Roman" w:hAnsi="Times New Roman" w:cs="Times New Roman"/>
          <w:sz w:val="28"/>
          <w:szCs w:val="28"/>
        </w:rPr>
        <w:t xml:space="preserve"> therefore</w:t>
      </w:r>
      <w:r w:rsidR="0042026F" w:rsidRPr="004677ED">
        <w:rPr>
          <w:rFonts w:ascii="Times New Roman" w:hAnsi="Times New Roman" w:cs="Times New Roman"/>
          <w:sz w:val="28"/>
          <w:szCs w:val="28"/>
        </w:rPr>
        <w:t xml:space="preserve"> commit the Commission into promoting the </w:t>
      </w:r>
      <w:r w:rsidR="004F238F" w:rsidRPr="004677ED">
        <w:rPr>
          <w:rFonts w:ascii="Times New Roman" w:hAnsi="Times New Roman" w:cs="Times New Roman"/>
          <w:sz w:val="28"/>
          <w:szCs w:val="28"/>
        </w:rPr>
        <w:t xml:space="preserve">Applicant. </w:t>
      </w:r>
      <w:r w:rsidR="003F6169">
        <w:rPr>
          <w:rFonts w:ascii="Times New Roman" w:hAnsi="Times New Roman" w:cs="Times New Roman"/>
          <w:sz w:val="28"/>
          <w:szCs w:val="28"/>
        </w:rPr>
        <w:t xml:space="preserve">  Mr Mamba has not confirmed the Applicant’s allegations.</w:t>
      </w:r>
    </w:p>
    <w:p w:rsidR="0088309C" w:rsidRDefault="00B17556" w:rsidP="002454C7">
      <w:pPr>
        <w:tabs>
          <w:tab w:val="left" w:pos="2625"/>
        </w:tabs>
        <w:spacing w:line="360" w:lineRule="auto"/>
        <w:ind w:left="1560" w:hanging="851"/>
        <w:jc w:val="both"/>
        <w:rPr>
          <w:rFonts w:ascii="Times New Roman" w:hAnsi="Times New Roman" w:cs="Times New Roman"/>
          <w:sz w:val="28"/>
          <w:szCs w:val="28"/>
        </w:rPr>
      </w:pPr>
      <w:r w:rsidRPr="004677ED">
        <w:rPr>
          <w:rFonts w:ascii="Times New Roman" w:hAnsi="Times New Roman" w:cs="Times New Roman"/>
          <w:sz w:val="28"/>
          <w:szCs w:val="28"/>
        </w:rPr>
        <w:t>20</w:t>
      </w:r>
      <w:r w:rsidR="0088309C" w:rsidRPr="004677ED">
        <w:rPr>
          <w:rFonts w:ascii="Times New Roman" w:hAnsi="Times New Roman" w:cs="Times New Roman"/>
          <w:sz w:val="28"/>
          <w:szCs w:val="28"/>
        </w:rPr>
        <w:t>.   The Applicant subsequently met the Acting Accountant General Mr D.D</w:t>
      </w:r>
      <w:r w:rsidR="00D411E7" w:rsidRPr="004677ED">
        <w:rPr>
          <w:rFonts w:ascii="Times New Roman" w:hAnsi="Times New Roman" w:cs="Times New Roman"/>
          <w:sz w:val="28"/>
          <w:szCs w:val="28"/>
        </w:rPr>
        <w:t>.</w:t>
      </w:r>
      <w:r w:rsidR="0088309C" w:rsidRPr="004677ED">
        <w:rPr>
          <w:rFonts w:ascii="Times New Roman" w:hAnsi="Times New Roman" w:cs="Times New Roman"/>
          <w:sz w:val="28"/>
          <w:szCs w:val="28"/>
        </w:rPr>
        <w:t xml:space="preserve"> Dube, on a date which the Applicant has not stated.  Mr Dube allegedly informed the Applicant that he, together with other officials in the Treasury Department, will have to meet the Commis</w:t>
      </w:r>
      <w:r w:rsidR="00D411E7" w:rsidRPr="004677ED">
        <w:rPr>
          <w:rFonts w:ascii="Times New Roman" w:hAnsi="Times New Roman" w:cs="Times New Roman"/>
          <w:sz w:val="28"/>
          <w:szCs w:val="28"/>
        </w:rPr>
        <w:t xml:space="preserve">sion to discuss the matter.  </w:t>
      </w:r>
      <w:r w:rsidR="004F6DBE" w:rsidRPr="004677ED">
        <w:rPr>
          <w:rFonts w:ascii="Times New Roman" w:hAnsi="Times New Roman" w:cs="Times New Roman"/>
          <w:sz w:val="28"/>
          <w:szCs w:val="28"/>
        </w:rPr>
        <w:t xml:space="preserve">  Thereafter Mr Dube would</w:t>
      </w:r>
      <w:r w:rsidR="00D411E7" w:rsidRPr="004677ED">
        <w:rPr>
          <w:rFonts w:ascii="Times New Roman" w:hAnsi="Times New Roman" w:cs="Times New Roman"/>
          <w:sz w:val="28"/>
          <w:szCs w:val="28"/>
        </w:rPr>
        <w:t xml:space="preserve"> communicate</w:t>
      </w:r>
      <w:r w:rsidR="004F6DBE" w:rsidRPr="004677ED">
        <w:rPr>
          <w:rFonts w:ascii="Times New Roman" w:hAnsi="Times New Roman" w:cs="Times New Roman"/>
          <w:sz w:val="28"/>
          <w:szCs w:val="28"/>
        </w:rPr>
        <w:t xml:space="preserve"> to the Applicant the</w:t>
      </w:r>
      <w:r w:rsidR="0088309C" w:rsidRPr="004677ED">
        <w:rPr>
          <w:rFonts w:ascii="Times New Roman" w:hAnsi="Times New Roman" w:cs="Times New Roman"/>
          <w:sz w:val="28"/>
          <w:szCs w:val="28"/>
        </w:rPr>
        <w:t xml:space="preserve"> decision of the Commission</w:t>
      </w:r>
      <w:r w:rsidR="004F6DBE" w:rsidRPr="004677ED">
        <w:rPr>
          <w:rFonts w:ascii="Times New Roman" w:hAnsi="Times New Roman" w:cs="Times New Roman"/>
          <w:sz w:val="28"/>
          <w:szCs w:val="28"/>
        </w:rPr>
        <w:t>,</w:t>
      </w:r>
      <w:r w:rsidR="0088309C" w:rsidRPr="004677ED">
        <w:rPr>
          <w:rFonts w:ascii="Times New Roman" w:hAnsi="Times New Roman" w:cs="Times New Roman"/>
          <w:sz w:val="28"/>
          <w:szCs w:val="28"/>
        </w:rPr>
        <w:t xml:space="preserve"> concerning the </w:t>
      </w:r>
      <w:r w:rsidR="004F6DBE" w:rsidRPr="004677ED">
        <w:rPr>
          <w:rFonts w:ascii="Times New Roman" w:hAnsi="Times New Roman" w:cs="Times New Roman"/>
          <w:sz w:val="28"/>
          <w:szCs w:val="28"/>
        </w:rPr>
        <w:t xml:space="preserve">proposed </w:t>
      </w:r>
      <w:r w:rsidR="0088309C" w:rsidRPr="004677ED">
        <w:rPr>
          <w:rFonts w:ascii="Times New Roman" w:hAnsi="Times New Roman" w:cs="Times New Roman"/>
          <w:sz w:val="28"/>
          <w:szCs w:val="28"/>
        </w:rPr>
        <w:t>promotion.   The</w:t>
      </w:r>
      <w:r w:rsidR="004F6DBE" w:rsidRPr="004677ED">
        <w:rPr>
          <w:rFonts w:ascii="Times New Roman" w:hAnsi="Times New Roman" w:cs="Times New Roman"/>
          <w:sz w:val="28"/>
          <w:szCs w:val="28"/>
        </w:rPr>
        <w:t xml:space="preserve"> second signatory may sign the</w:t>
      </w:r>
      <w:r w:rsidR="0088309C" w:rsidRPr="004677ED">
        <w:rPr>
          <w:rFonts w:ascii="Times New Roman" w:hAnsi="Times New Roman" w:cs="Times New Roman"/>
          <w:sz w:val="28"/>
          <w:szCs w:val="28"/>
        </w:rPr>
        <w:t xml:space="preserve"> l</w:t>
      </w:r>
      <w:r w:rsidR="004F6DBE" w:rsidRPr="004677ED">
        <w:rPr>
          <w:rFonts w:ascii="Times New Roman" w:hAnsi="Times New Roman" w:cs="Times New Roman"/>
          <w:sz w:val="28"/>
          <w:szCs w:val="28"/>
        </w:rPr>
        <w:t>etter of promotion, after an agreement has been reached, at</w:t>
      </w:r>
      <w:r w:rsidR="0088309C" w:rsidRPr="004677ED">
        <w:rPr>
          <w:rFonts w:ascii="Times New Roman" w:hAnsi="Times New Roman" w:cs="Times New Roman"/>
          <w:sz w:val="28"/>
          <w:szCs w:val="28"/>
        </w:rPr>
        <w:t xml:space="preserve"> that meeting.   The evidence of the Applicant reads as follows on this issue;</w:t>
      </w:r>
    </w:p>
    <w:p w:rsidR="004F3EAB" w:rsidRPr="004677ED" w:rsidRDefault="004F3EAB" w:rsidP="00CE388A">
      <w:pPr>
        <w:tabs>
          <w:tab w:val="left" w:pos="2625"/>
        </w:tabs>
        <w:spacing w:line="360" w:lineRule="auto"/>
        <w:ind w:left="1134" w:hanging="567"/>
        <w:jc w:val="both"/>
        <w:rPr>
          <w:rFonts w:ascii="Times New Roman" w:hAnsi="Times New Roman" w:cs="Times New Roman"/>
          <w:sz w:val="28"/>
          <w:szCs w:val="28"/>
        </w:rPr>
      </w:pPr>
    </w:p>
    <w:p w:rsidR="0088309C" w:rsidRPr="004677ED" w:rsidRDefault="0088309C" w:rsidP="00DB462D">
      <w:pPr>
        <w:tabs>
          <w:tab w:val="left" w:pos="2625"/>
        </w:tabs>
        <w:spacing w:line="360" w:lineRule="auto"/>
        <w:ind w:left="2268" w:hanging="993"/>
        <w:jc w:val="both"/>
        <w:rPr>
          <w:rFonts w:ascii="Times New Roman" w:hAnsi="Times New Roman" w:cs="Times New Roman"/>
          <w:i/>
          <w:sz w:val="28"/>
          <w:szCs w:val="28"/>
        </w:rPr>
      </w:pPr>
      <w:r w:rsidRPr="004677ED">
        <w:rPr>
          <w:rFonts w:ascii="Times New Roman" w:hAnsi="Times New Roman" w:cs="Times New Roman"/>
          <w:sz w:val="28"/>
          <w:szCs w:val="28"/>
        </w:rPr>
        <w:t xml:space="preserve">          </w:t>
      </w:r>
      <w:r w:rsidR="00DB462D" w:rsidRPr="004677ED">
        <w:rPr>
          <w:rFonts w:ascii="Times New Roman" w:hAnsi="Times New Roman" w:cs="Times New Roman"/>
          <w:sz w:val="28"/>
          <w:szCs w:val="28"/>
        </w:rPr>
        <w:t xml:space="preserve">   “</w:t>
      </w:r>
      <w:r w:rsidR="00D13A0A" w:rsidRPr="004677ED">
        <w:rPr>
          <w:rFonts w:ascii="Times New Roman" w:hAnsi="Times New Roman" w:cs="Times New Roman"/>
          <w:i/>
          <w:sz w:val="28"/>
          <w:szCs w:val="28"/>
        </w:rPr>
        <w:t>By</w:t>
      </w:r>
      <w:r w:rsidRPr="004677ED">
        <w:rPr>
          <w:rFonts w:ascii="Times New Roman" w:hAnsi="Times New Roman" w:cs="Times New Roman"/>
          <w:i/>
          <w:sz w:val="28"/>
          <w:szCs w:val="28"/>
        </w:rPr>
        <w:t xml:space="preserve"> then the Acting Accountant General was Mr D.D.</w:t>
      </w:r>
      <w:r w:rsidR="004F6DBE" w:rsidRPr="004677ED">
        <w:rPr>
          <w:rFonts w:ascii="Times New Roman" w:hAnsi="Times New Roman" w:cs="Times New Roman"/>
          <w:i/>
          <w:sz w:val="28"/>
          <w:szCs w:val="28"/>
        </w:rPr>
        <w:t xml:space="preserve"> </w:t>
      </w:r>
      <w:r w:rsidRPr="004677ED">
        <w:rPr>
          <w:rFonts w:ascii="Times New Roman" w:hAnsi="Times New Roman" w:cs="Times New Roman"/>
          <w:i/>
          <w:sz w:val="28"/>
          <w:szCs w:val="28"/>
        </w:rPr>
        <w:t xml:space="preserve">Dube.   </w:t>
      </w:r>
      <w:r w:rsidR="004F6DBE" w:rsidRPr="004677ED">
        <w:rPr>
          <w:rFonts w:ascii="Times New Roman" w:hAnsi="Times New Roman" w:cs="Times New Roman"/>
          <w:i/>
          <w:sz w:val="28"/>
          <w:szCs w:val="28"/>
        </w:rPr>
        <w:t>The</w:t>
      </w:r>
      <w:r w:rsidRPr="004677ED">
        <w:rPr>
          <w:rFonts w:ascii="Times New Roman" w:hAnsi="Times New Roman" w:cs="Times New Roman"/>
          <w:i/>
          <w:sz w:val="28"/>
          <w:szCs w:val="28"/>
        </w:rPr>
        <w:t xml:space="preserve"> Acting Accountant General </w:t>
      </w:r>
      <w:r w:rsidRPr="004677ED">
        <w:rPr>
          <w:rFonts w:ascii="Times New Roman" w:hAnsi="Times New Roman" w:cs="Times New Roman"/>
          <w:i/>
          <w:sz w:val="28"/>
          <w:szCs w:val="28"/>
          <w:u w:val="single"/>
        </w:rPr>
        <w:t>informed me</w:t>
      </w:r>
      <w:r w:rsidRPr="004677ED">
        <w:rPr>
          <w:rFonts w:ascii="Times New Roman" w:hAnsi="Times New Roman" w:cs="Times New Roman"/>
          <w:i/>
          <w:sz w:val="28"/>
          <w:szCs w:val="28"/>
        </w:rPr>
        <w:t xml:space="preserve"> that as the </w:t>
      </w:r>
      <w:r w:rsidR="004F6DBE" w:rsidRPr="004677ED">
        <w:rPr>
          <w:rFonts w:ascii="Times New Roman" w:hAnsi="Times New Roman" w:cs="Times New Roman"/>
          <w:i/>
          <w:sz w:val="28"/>
          <w:szCs w:val="28"/>
        </w:rPr>
        <w:t>T</w:t>
      </w:r>
      <w:r w:rsidRPr="004677ED">
        <w:rPr>
          <w:rFonts w:ascii="Times New Roman" w:hAnsi="Times New Roman" w:cs="Times New Roman"/>
          <w:i/>
          <w:sz w:val="28"/>
          <w:szCs w:val="28"/>
        </w:rPr>
        <w:t xml:space="preserve">reasury </w:t>
      </w:r>
      <w:r w:rsidRPr="004677ED">
        <w:rPr>
          <w:rFonts w:ascii="Times New Roman" w:hAnsi="Times New Roman" w:cs="Times New Roman"/>
          <w:i/>
          <w:sz w:val="28"/>
          <w:szCs w:val="28"/>
          <w:u w:val="single"/>
        </w:rPr>
        <w:t>they are to meet with the Civil Service Commission</w:t>
      </w:r>
      <w:r w:rsidRPr="004677ED">
        <w:rPr>
          <w:rFonts w:ascii="Times New Roman" w:hAnsi="Times New Roman" w:cs="Times New Roman"/>
          <w:i/>
          <w:sz w:val="28"/>
          <w:szCs w:val="28"/>
        </w:rPr>
        <w:t xml:space="preserve"> and thereafter they were to inform me about my date of</w:t>
      </w:r>
      <w:r w:rsidR="00047E1E" w:rsidRPr="004677ED">
        <w:rPr>
          <w:rFonts w:ascii="Times New Roman" w:hAnsi="Times New Roman" w:cs="Times New Roman"/>
          <w:i/>
          <w:sz w:val="28"/>
          <w:szCs w:val="28"/>
        </w:rPr>
        <w:t xml:space="preserve"> assumption as per the promotion</w:t>
      </w:r>
      <w:r w:rsidRPr="004677ED">
        <w:rPr>
          <w:rFonts w:ascii="Times New Roman" w:hAnsi="Times New Roman" w:cs="Times New Roman"/>
          <w:i/>
          <w:sz w:val="28"/>
          <w:szCs w:val="28"/>
        </w:rPr>
        <w:t>.</w:t>
      </w:r>
      <w:r w:rsidR="00047E1E" w:rsidRPr="004677ED">
        <w:rPr>
          <w:rFonts w:ascii="Times New Roman" w:hAnsi="Times New Roman" w:cs="Times New Roman"/>
          <w:i/>
          <w:sz w:val="28"/>
          <w:szCs w:val="28"/>
        </w:rPr>
        <w:t>”</w:t>
      </w:r>
    </w:p>
    <w:p w:rsidR="0088309C" w:rsidRPr="004677ED" w:rsidRDefault="0088309C" w:rsidP="00CE388A">
      <w:pPr>
        <w:tabs>
          <w:tab w:val="left" w:pos="2625"/>
        </w:tabs>
        <w:spacing w:line="360" w:lineRule="auto"/>
        <w:ind w:left="1134" w:hanging="567"/>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89057C"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00860C5F">
        <w:rPr>
          <w:rFonts w:ascii="Times New Roman" w:hAnsi="Times New Roman" w:cs="Times New Roman"/>
          <w:sz w:val="28"/>
          <w:szCs w:val="28"/>
        </w:rPr>
        <w:t xml:space="preserve">                               </w:t>
      </w:r>
      <w:r w:rsidR="006D01C3" w:rsidRPr="004677ED">
        <w:rPr>
          <w:rFonts w:ascii="Times New Roman" w:hAnsi="Times New Roman" w:cs="Times New Roman"/>
          <w:sz w:val="28"/>
          <w:szCs w:val="28"/>
        </w:rPr>
        <w:t>(U</w:t>
      </w:r>
      <w:r w:rsidR="004F6DBE" w:rsidRPr="004677ED">
        <w:rPr>
          <w:rFonts w:ascii="Times New Roman" w:hAnsi="Times New Roman" w:cs="Times New Roman"/>
          <w:sz w:val="28"/>
          <w:szCs w:val="28"/>
        </w:rPr>
        <w:t>nderlining</w:t>
      </w:r>
      <w:r w:rsidRPr="004677ED">
        <w:rPr>
          <w:rFonts w:ascii="Times New Roman" w:hAnsi="Times New Roman" w:cs="Times New Roman"/>
          <w:sz w:val="28"/>
          <w:szCs w:val="28"/>
        </w:rPr>
        <w:t xml:space="preserve"> added)</w:t>
      </w:r>
    </w:p>
    <w:p w:rsidR="0088309C" w:rsidRPr="004677ED" w:rsidRDefault="0088309C" w:rsidP="00CE388A">
      <w:pPr>
        <w:tabs>
          <w:tab w:val="left" w:pos="2625"/>
        </w:tabs>
        <w:spacing w:line="360" w:lineRule="auto"/>
        <w:ind w:left="1134" w:hanging="567"/>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89057C" w:rsidRPr="004677ED">
        <w:rPr>
          <w:rFonts w:ascii="Times New Roman" w:hAnsi="Times New Roman" w:cs="Times New Roman"/>
          <w:sz w:val="28"/>
          <w:szCs w:val="28"/>
        </w:rPr>
        <w:t xml:space="preserve">       </w:t>
      </w:r>
      <w:r w:rsidR="00860C5F">
        <w:rPr>
          <w:rFonts w:ascii="Times New Roman" w:hAnsi="Times New Roman" w:cs="Times New Roman"/>
          <w:sz w:val="28"/>
          <w:szCs w:val="28"/>
        </w:rPr>
        <w:t xml:space="preserve">                                      </w:t>
      </w:r>
      <w:r w:rsidR="0089057C" w:rsidRPr="004677ED">
        <w:rPr>
          <w:rFonts w:ascii="Times New Roman" w:hAnsi="Times New Roman" w:cs="Times New Roman"/>
          <w:sz w:val="28"/>
          <w:szCs w:val="28"/>
        </w:rPr>
        <w:t>(Record page 36)</w:t>
      </w:r>
    </w:p>
    <w:p w:rsidR="0089057C" w:rsidRPr="004677ED" w:rsidRDefault="003F6169" w:rsidP="005E70EC">
      <w:pPr>
        <w:tabs>
          <w:tab w:val="left" w:pos="2625"/>
        </w:tabs>
        <w:spacing w:line="360" w:lineRule="auto"/>
        <w:ind w:left="1134"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057C" w:rsidRPr="004677ED">
        <w:rPr>
          <w:rFonts w:ascii="Times New Roman" w:hAnsi="Times New Roman" w:cs="Times New Roman"/>
          <w:sz w:val="28"/>
          <w:szCs w:val="28"/>
        </w:rPr>
        <w:t xml:space="preserve"> </w:t>
      </w:r>
      <w:r>
        <w:rPr>
          <w:rFonts w:ascii="Times New Roman" w:hAnsi="Times New Roman" w:cs="Times New Roman"/>
          <w:sz w:val="28"/>
          <w:szCs w:val="28"/>
        </w:rPr>
        <w:t xml:space="preserve"> </w:t>
      </w:r>
      <w:r w:rsidR="00022455" w:rsidRPr="004677ED">
        <w:rPr>
          <w:rFonts w:ascii="Times New Roman" w:hAnsi="Times New Roman" w:cs="Times New Roman"/>
          <w:sz w:val="28"/>
          <w:szCs w:val="28"/>
        </w:rPr>
        <w:t xml:space="preserve"> </w:t>
      </w:r>
      <w:r w:rsidR="005970F9" w:rsidRPr="004677ED">
        <w:rPr>
          <w:rFonts w:ascii="Times New Roman" w:hAnsi="Times New Roman" w:cs="Times New Roman"/>
          <w:sz w:val="28"/>
          <w:szCs w:val="28"/>
        </w:rPr>
        <w:t>20</w:t>
      </w:r>
      <w:r w:rsidR="0089057C" w:rsidRPr="004677ED">
        <w:rPr>
          <w:rFonts w:ascii="Times New Roman" w:hAnsi="Times New Roman" w:cs="Times New Roman"/>
          <w:sz w:val="28"/>
          <w:szCs w:val="28"/>
        </w:rPr>
        <w:t>.1   The Applicant further stated as follows concerning Mr Dube:</w:t>
      </w:r>
    </w:p>
    <w:p w:rsidR="0089057C" w:rsidRPr="004677ED" w:rsidRDefault="0089057C" w:rsidP="006D01C3">
      <w:pPr>
        <w:tabs>
          <w:tab w:val="left" w:pos="2625"/>
        </w:tabs>
        <w:spacing w:line="360" w:lineRule="auto"/>
        <w:ind w:left="2552" w:hanging="1276"/>
        <w:jc w:val="both"/>
        <w:rPr>
          <w:rFonts w:ascii="Times New Roman" w:hAnsi="Times New Roman" w:cs="Times New Roman"/>
          <w:i/>
          <w:sz w:val="28"/>
          <w:szCs w:val="28"/>
          <w:u w:val="single"/>
        </w:rPr>
      </w:pPr>
      <w:r w:rsidRPr="004677ED">
        <w:rPr>
          <w:rFonts w:ascii="Times New Roman" w:hAnsi="Times New Roman" w:cs="Times New Roman"/>
          <w:sz w:val="28"/>
          <w:szCs w:val="28"/>
        </w:rPr>
        <w:t xml:space="preserve">       </w:t>
      </w:r>
      <w:r w:rsidR="006D01C3"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Pr="004677ED">
        <w:rPr>
          <w:rFonts w:ascii="Times New Roman" w:hAnsi="Times New Roman" w:cs="Times New Roman"/>
          <w:i/>
          <w:sz w:val="28"/>
          <w:szCs w:val="28"/>
        </w:rPr>
        <w:t xml:space="preserve">“I was shown the letter of appointment by my head of cadre Mr Dube and he said </w:t>
      </w:r>
      <w:r w:rsidRPr="004677ED">
        <w:rPr>
          <w:rFonts w:ascii="Times New Roman" w:hAnsi="Times New Roman" w:cs="Times New Roman"/>
          <w:i/>
          <w:sz w:val="28"/>
          <w:szCs w:val="28"/>
          <w:u w:val="single"/>
        </w:rPr>
        <w:t>they were to discuss</w:t>
      </w:r>
      <w:r w:rsidRPr="004677ED">
        <w:rPr>
          <w:rFonts w:ascii="Times New Roman" w:hAnsi="Times New Roman" w:cs="Times New Roman"/>
          <w:i/>
          <w:sz w:val="28"/>
          <w:szCs w:val="28"/>
        </w:rPr>
        <w:t xml:space="preserve"> the date of assumption of duty </w:t>
      </w:r>
      <w:r w:rsidRPr="004677ED">
        <w:rPr>
          <w:rFonts w:ascii="Times New Roman" w:hAnsi="Times New Roman" w:cs="Times New Roman"/>
          <w:i/>
          <w:sz w:val="28"/>
          <w:szCs w:val="28"/>
          <w:u w:val="single"/>
        </w:rPr>
        <w:t>and thereafter to sign the letter and revert to me.”</w:t>
      </w:r>
    </w:p>
    <w:p w:rsidR="0089057C" w:rsidRPr="004677ED" w:rsidRDefault="0089057C" w:rsidP="00CE388A">
      <w:pPr>
        <w:tabs>
          <w:tab w:val="left" w:pos="2625"/>
        </w:tabs>
        <w:spacing w:line="360" w:lineRule="auto"/>
        <w:ind w:left="1843" w:hanging="567"/>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DB462D"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006D01C3" w:rsidRPr="004677ED">
        <w:rPr>
          <w:rFonts w:ascii="Times New Roman" w:hAnsi="Times New Roman" w:cs="Times New Roman"/>
          <w:sz w:val="28"/>
          <w:szCs w:val="28"/>
        </w:rPr>
        <w:t>Underlining</w:t>
      </w:r>
      <w:r w:rsidRPr="004677ED">
        <w:rPr>
          <w:rFonts w:ascii="Times New Roman" w:hAnsi="Times New Roman" w:cs="Times New Roman"/>
          <w:sz w:val="28"/>
          <w:szCs w:val="28"/>
        </w:rPr>
        <w:t xml:space="preserve"> added)</w:t>
      </w:r>
    </w:p>
    <w:p w:rsidR="0089057C" w:rsidRPr="004677ED" w:rsidRDefault="0089057C" w:rsidP="00CE388A">
      <w:pPr>
        <w:tabs>
          <w:tab w:val="left" w:pos="2625"/>
        </w:tabs>
        <w:spacing w:line="360" w:lineRule="auto"/>
        <w:ind w:left="1843" w:hanging="567"/>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DB462D" w:rsidRPr="004677ED">
        <w:rPr>
          <w:rFonts w:ascii="Times New Roman" w:hAnsi="Times New Roman" w:cs="Times New Roman"/>
          <w:sz w:val="28"/>
          <w:szCs w:val="28"/>
        </w:rPr>
        <w:t xml:space="preserve">                                  </w:t>
      </w:r>
      <w:r w:rsidRPr="004677ED">
        <w:rPr>
          <w:rFonts w:ascii="Times New Roman" w:hAnsi="Times New Roman" w:cs="Times New Roman"/>
          <w:sz w:val="28"/>
          <w:szCs w:val="28"/>
        </w:rPr>
        <w:t>(Record page 37)</w:t>
      </w:r>
    </w:p>
    <w:p w:rsidR="0089057C" w:rsidRPr="004677ED" w:rsidRDefault="003F6169" w:rsidP="005E70EC">
      <w:pPr>
        <w:tabs>
          <w:tab w:val="left" w:pos="2410"/>
        </w:tabs>
        <w:spacing w:line="360" w:lineRule="auto"/>
        <w:ind w:left="2410" w:hanging="1134"/>
        <w:jc w:val="both"/>
        <w:rPr>
          <w:rFonts w:ascii="Times New Roman" w:hAnsi="Times New Roman" w:cs="Times New Roman"/>
          <w:sz w:val="28"/>
          <w:szCs w:val="28"/>
        </w:rPr>
      </w:pPr>
      <w:r>
        <w:rPr>
          <w:rFonts w:ascii="Times New Roman" w:hAnsi="Times New Roman" w:cs="Times New Roman"/>
          <w:sz w:val="28"/>
          <w:szCs w:val="28"/>
        </w:rPr>
        <w:t xml:space="preserve"> </w:t>
      </w:r>
      <w:r w:rsidR="00022455" w:rsidRPr="004677ED">
        <w:rPr>
          <w:rFonts w:ascii="Times New Roman" w:hAnsi="Times New Roman" w:cs="Times New Roman"/>
          <w:sz w:val="28"/>
          <w:szCs w:val="28"/>
        </w:rPr>
        <w:t xml:space="preserve">   </w:t>
      </w:r>
      <w:r w:rsidR="00860C5F">
        <w:rPr>
          <w:rFonts w:ascii="Times New Roman" w:hAnsi="Times New Roman" w:cs="Times New Roman"/>
          <w:sz w:val="28"/>
          <w:szCs w:val="28"/>
        </w:rPr>
        <w:t xml:space="preserve"> </w:t>
      </w:r>
      <w:r w:rsidR="005970F9" w:rsidRPr="004677ED">
        <w:rPr>
          <w:rFonts w:ascii="Times New Roman" w:hAnsi="Times New Roman" w:cs="Times New Roman"/>
          <w:sz w:val="28"/>
          <w:szCs w:val="28"/>
        </w:rPr>
        <w:t>20</w:t>
      </w:r>
      <w:r w:rsidR="0089057C" w:rsidRPr="004677ED">
        <w:rPr>
          <w:rFonts w:ascii="Times New Roman" w:hAnsi="Times New Roman" w:cs="Times New Roman"/>
          <w:sz w:val="28"/>
          <w:szCs w:val="28"/>
        </w:rPr>
        <w:t>.2   The Applicant has not filed a supporting affidavit from Mr D</w:t>
      </w:r>
      <w:r w:rsidR="00047E1E" w:rsidRPr="004677ED">
        <w:rPr>
          <w:rFonts w:ascii="Times New Roman" w:hAnsi="Times New Roman" w:cs="Times New Roman"/>
          <w:sz w:val="28"/>
          <w:szCs w:val="28"/>
        </w:rPr>
        <w:t>.</w:t>
      </w:r>
      <w:r w:rsidR="0089057C" w:rsidRPr="004677ED">
        <w:rPr>
          <w:rFonts w:ascii="Times New Roman" w:hAnsi="Times New Roman" w:cs="Times New Roman"/>
          <w:sz w:val="28"/>
          <w:szCs w:val="28"/>
        </w:rPr>
        <w:t>D</w:t>
      </w:r>
      <w:r w:rsidR="00047E1E" w:rsidRPr="004677ED">
        <w:rPr>
          <w:rFonts w:ascii="Times New Roman" w:hAnsi="Times New Roman" w:cs="Times New Roman"/>
          <w:sz w:val="28"/>
          <w:szCs w:val="28"/>
        </w:rPr>
        <w:t>.</w:t>
      </w:r>
      <w:r w:rsidR="0089057C" w:rsidRPr="004677ED">
        <w:rPr>
          <w:rFonts w:ascii="Times New Roman" w:hAnsi="Times New Roman" w:cs="Times New Roman"/>
          <w:sz w:val="28"/>
          <w:szCs w:val="28"/>
        </w:rPr>
        <w:t xml:space="preserve"> Dube </w:t>
      </w:r>
      <w:r w:rsidR="005E70EC">
        <w:rPr>
          <w:rFonts w:ascii="Times New Roman" w:hAnsi="Times New Roman" w:cs="Times New Roman"/>
          <w:sz w:val="28"/>
          <w:szCs w:val="28"/>
        </w:rPr>
        <w:t xml:space="preserve"> </w:t>
      </w:r>
      <w:r w:rsidR="0089057C" w:rsidRPr="004677ED">
        <w:rPr>
          <w:rFonts w:ascii="Times New Roman" w:hAnsi="Times New Roman" w:cs="Times New Roman"/>
          <w:sz w:val="28"/>
          <w:szCs w:val="28"/>
        </w:rPr>
        <w:t>to confirm the allegations which the Applicant has made concerning Mr Dube.</w:t>
      </w:r>
      <w:r w:rsidR="0061458B" w:rsidRPr="004677ED">
        <w:rPr>
          <w:rFonts w:ascii="Times New Roman" w:hAnsi="Times New Roman" w:cs="Times New Roman"/>
          <w:sz w:val="28"/>
          <w:szCs w:val="28"/>
        </w:rPr>
        <w:t xml:space="preserve">  The Applicant has introduced the statement alleged</w:t>
      </w:r>
      <w:r w:rsidR="00047E1E" w:rsidRPr="004677ED">
        <w:rPr>
          <w:rFonts w:ascii="Times New Roman" w:hAnsi="Times New Roman" w:cs="Times New Roman"/>
          <w:sz w:val="28"/>
          <w:szCs w:val="28"/>
        </w:rPr>
        <w:t>ly made by Mr Dube to prove the</w:t>
      </w:r>
      <w:r w:rsidR="0061458B" w:rsidRPr="004677ED">
        <w:rPr>
          <w:rFonts w:ascii="Times New Roman" w:hAnsi="Times New Roman" w:cs="Times New Roman"/>
          <w:sz w:val="28"/>
          <w:szCs w:val="28"/>
        </w:rPr>
        <w:t xml:space="preserve"> truth of its contents.  The Applicant is therefore saying that</w:t>
      </w:r>
      <w:r w:rsidR="005970F9" w:rsidRPr="004677ED">
        <w:rPr>
          <w:rFonts w:ascii="Times New Roman" w:hAnsi="Times New Roman" w:cs="Times New Roman"/>
          <w:sz w:val="28"/>
          <w:szCs w:val="28"/>
        </w:rPr>
        <w:t>;</w:t>
      </w:r>
      <w:r w:rsidR="0061458B" w:rsidRPr="004677ED">
        <w:rPr>
          <w:rFonts w:ascii="Times New Roman" w:hAnsi="Times New Roman" w:cs="Times New Roman"/>
          <w:sz w:val="28"/>
          <w:szCs w:val="28"/>
        </w:rPr>
        <w:t xml:space="preserve"> he was promoted because Mr D</w:t>
      </w:r>
      <w:r w:rsidR="00047E1E" w:rsidRPr="004677ED">
        <w:rPr>
          <w:rFonts w:ascii="Times New Roman" w:hAnsi="Times New Roman" w:cs="Times New Roman"/>
          <w:sz w:val="28"/>
          <w:szCs w:val="28"/>
        </w:rPr>
        <w:t>.</w:t>
      </w:r>
      <w:r w:rsidR="0061458B" w:rsidRPr="004677ED">
        <w:rPr>
          <w:rFonts w:ascii="Times New Roman" w:hAnsi="Times New Roman" w:cs="Times New Roman"/>
          <w:sz w:val="28"/>
          <w:szCs w:val="28"/>
        </w:rPr>
        <w:t>D</w:t>
      </w:r>
      <w:r w:rsidR="00047E1E" w:rsidRPr="004677ED">
        <w:rPr>
          <w:rFonts w:ascii="Times New Roman" w:hAnsi="Times New Roman" w:cs="Times New Roman"/>
          <w:sz w:val="28"/>
          <w:szCs w:val="28"/>
        </w:rPr>
        <w:t>.</w:t>
      </w:r>
      <w:r w:rsidR="0061458B" w:rsidRPr="004677ED">
        <w:rPr>
          <w:rFonts w:ascii="Times New Roman" w:hAnsi="Times New Roman" w:cs="Times New Roman"/>
          <w:sz w:val="28"/>
          <w:szCs w:val="28"/>
        </w:rPr>
        <w:t xml:space="preserve"> Dube told him</w:t>
      </w:r>
      <w:r w:rsidR="00047E1E" w:rsidRPr="004677ED">
        <w:rPr>
          <w:rFonts w:ascii="Times New Roman" w:hAnsi="Times New Roman" w:cs="Times New Roman"/>
          <w:sz w:val="28"/>
          <w:szCs w:val="28"/>
        </w:rPr>
        <w:t xml:space="preserve"> so.  That</w:t>
      </w:r>
      <w:r w:rsidR="0061458B" w:rsidRPr="004677ED">
        <w:rPr>
          <w:rFonts w:ascii="Times New Roman" w:hAnsi="Times New Roman" w:cs="Times New Roman"/>
          <w:sz w:val="28"/>
          <w:szCs w:val="28"/>
        </w:rPr>
        <w:t xml:space="preserve"> statement is hearsay and therefore inadmissible.  The reasons the Court has given for rejecting the evidence of Mr McFadden and that of Mr Mamba</w:t>
      </w:r>
      <w:r w:rsidR="004F238F" w:rsidRPr="004677ED">
        <w:rPr>
          <w:rFonts w:ascii="Times New Roman" w:hAnsi="Times New Roman" w:cs="Times New Roman"/>
          <w:sz w:val="28"/>
          <w:szCs w:val="28"/>
        </w:rPr>
        <w:t>,</w:t>
      </w:r>
      <w:r w:rsidR="0061458B" w:rsidRPr="004677ED">
        <w:rPr>
          <w:rFonts w:ascii="Times New Roman" w:hAnsi="Times New Roman" w:cs="Times New Roman"/>
          <w:sz w:val="28"/>
          <w:szCs w:val="28"/>
        </w:rPr>
        <w:t xml:space="preserve"> apply in this instance </w:t>
      </w:r>
      <w:r w:rsidR="00047E1E" w:rsidRPr="004677ED">
        <w:rPr>
          <w:rFonts w:ascii="Times New Roman" w:hAnsi="Times New Roman" w:cs="Times New Roman"/>
          <w:sz w:val="28"/>
          <w:szCs w:val="28"/>
        </w:rPr>
        <w:t>mutatis mutandis.</w:t>
      </w:r>
      <w:r w:rsidR="0061458B" w:rsidRPr="004677ED">
        <w:rPr>
          <w:rFonts w:ascii="Times New Roman" w:hAnsi="Times New Roman" w:cs="Times New Roman"/>
          <w:sz w:val="28"/>
          <w:szCs w:val="28"/>
        </w:rPr>
        <w:t xml:space="preserve">  </w:t>
      </w:r>
    </w:p>
    <w:p w:rsidR="0061458B" w:rsidRPr="004677ED" w:rsidRDefault="00022455" w:rsidP="005E70EC">
      <w:pPr>
        <w:tabs>
          <w:tab w:val="left" w:pos="2410"/>
        </w:tabs>
        <w:spacing w:line="360" w:lineRule="auto"/>
        <w:ind w:left="2410" w:hanging="1701"/>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860C5F">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005970F9" w:rsidRPr="004677ED">
        <w:rPr>
          <w:rFonts w:ascii="Times New Roman" w:hAnsi="Times New Roman" w:cs="Times New Roman"/>
          <w:sz w:val="28"/>
          <w:szCs w:val="28"/>
        </w:rPr>
        <w:t>20</w:t>
      </w:r>
      <w:r w:rsidR="0061458B" w:rsidRPr="004677ED">
        <w:rPr>
          <w:rFonts w:ascii="Times New Roman" w:hAnsi="Times New Roman" w:cs="Times New Roman"/>
          <w:sz w:val="28"/>
          <w:szCs w:val="28"/>
        </w:rPr>
        <w:t xml:space="preserve">.3  Even if the statement allegedly made by Mr Dube to the Applicant was admissible, still it could not have taken the Applicant’s case </w:t>
      </w:r>
      <w:r w:rsidR="00054C91" w:rsidRPr="004677ED">
        <w:rPr>
          <w:rFonts w:ascii="Times New Roman" w:hAnsi="Times New Roman" w:cs="Times New Roman"/>
          <w:sz w:val="28"/>
          <w:szCs w:val="28"/>
        </w:rPr>
        <w:t xml:space="preserve">any </w:t>
      </w:r>
      <w:r w:rsidR="0061458B" w:rsidRPr="004677ED">
        <w:rPr>
          <w:rFonts w:ascii="Times New Roman" w:hAnsi="Times New Roman" w:cs="Times New Roman"/>
          <w:sz w:val="28"/>
          <w:szCs w:val="28"/>
        </w:rPr>
        <w:t>further.</w:t>
      </w:r>
    </w:p>
    <w:p w:rsidR="0061458B" w:rsidRPr="004677ED" w:rsidRDefault="00022455" w:rsidP="00CE388A">
      <w:pPr>
        <w:tabs>
          <w:tab w:val="left" w:pos="2625"/>
        </w:tabs>
        <w:spacing w:line="360" w:lineRule="auto"/>
        <w:ind w:left="3402" w:hanging="2693"/>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5970F9" w:rsidRPr="004677ED">
        <w:rPr>
          <w:rFonts w:ascii="Times New Roman" w:hAnsi="Times New Roman" w:cs="Times New Roman"/>
          <w:sz w:val="28"/>
          <w:szCs w:val="28"/>
        </w:rPr>
        <w:t>20</w:t>
      </w:r>
      <w:r w:rsidR="0061458B" w:rsidRPr="004677ED">
        <w:rPr>
          <w:rFonts w:ascii="Times New Roman" w:hAnsi="Times New Roman" w:cs="Times New Roman"/>
          <w:sz w:val="28"/>
          <w:szCs w:val="28"/>
        </w:rPr>
        <w:t xml:space="preserve">.3.1  </w:t>
      </w:r>
      <w:r w:rsidR="00054C91" w:rsidRPr="004677ED">
        <w:rPr>
          <w:rFonts w:ascii="Times New Roman" w:hAnsi="Times New Roman" w:cs="Times New Roman"/>
          <w:sz w:val="28"/>
          <w:szCs w:val="28"/>
        </w:rPr>
        <w:t xml:space="preserve">   </w:t>
      </w:r>
      <w:r w:rsidR="0061458B" w:rsidRPr="004677ED">
        <w:rPr>
          <w:rFonts w:ascii="Times New Roman" w:hAnsi="Times New Roman" w:cs="Times New Roman"/>
          <w:sz w:val="28"/>
          <w:szCs w:val="28"/>
        </w:rPr>
        <w:t>Mr D</w:t>
      </w:r>
      <w:r w:rsidR="00054C91" w:rsidRPr="004677ED">
        <w:rPr>
          <w:rFonts w:ascii="Times New Roman" w:hAnsi="Times New Roman" w:cs="Times New Roman"/>
          <w:sz w:val="28"/>
          <w:szCs w:val="28"/>
        </w:rPr>
        <w:t>.</w:t>
      </w:r>
      <w:r w:rsidR="0061458B" w:rsidRPr="004677ED">
        <w:rPr>
          <w:rFonts w:ascii="Times New Roman" w:hAnsi="Times New Roman" w:cs="Times New Roman"/>
          <w:sz w:val="28"/>
          <w:szCs w:val="28"/>
        </w:rPr>
        <w:t xml:space="preserve"> D</w:t>
      </w:r>
      <w:r w:rsidR="00054C91" w:rsidRPr="004677ED">
        <w:rPr>
          <w:rFonts w:ascii="Times New Roman" w:hAnsi="Times New Roman" w:cs="Times New Roman"/>
          <w:sz w:val="28"/>
          <w:szCs w:val="28"/>
        </w:rPr>
        <w:t>.</w:t>
      </w:r>
      <w:r w:rsidR="0061458B" w:rsidRPr="004677ED">
        <w:rPr>
          <w:rFonts w:ascii="Times New Roman" w:hAnsi="Times New Roman" w:cs="Times New Roman"/>
          <w:sz w:val="28"/>
          <w:szCs w:val="28"/>
        </w:rPr>
        <w:t xml:space="preserve"> Dube has not been introduced as a member of the Commission.  Instead</w:t>
      </w:r>
      <w:r w:rsidR="00054C91" w:rsidRPr="004677ED">
        <w:rPr>
          <w:rFonts w:ascii="Times New Roman" w:hAnsi="Times New Roman" w:cs="Times New Roman"/>
          <w:sz w:val="28"/>
          <w:szCs w:val="28"/>
        </w:rPr>
        <w:t>,</w:t>
      </w:r>
      <w:r w:rsidR="0061458B" w:rsidRPr="004677ED">
        <w:rPr>
          <w:rFonts w:ascii="Times New Roman" w:hAnsi="Times New Roman" w:cs="Times New Roman"/>
          <w:sz w:val="28"/>
          <w:szCs w:val="28"/>
        </w:rPr>
        <w:t xml:space="preserve"> he has been introduced as Acting Accountant General, </w:t>
      </w:r>
      <w:r w:rsidR="00054C91" w:rsidRPr="004677ED">
        <w:rPr>
          <w:rFonts w:ascii="Times New Roman" w:hAnsi="Times New Roman" w:cs="Times New Roman"/>
          <w:sz w:val="28"/>
          <w:szCs w:val="28"/>
        </w:rPr>
        <w:t xml:space="preserve">a senior officer </w:t>
      </w:r>
      <w:r w:rsidR="0061458B" w:rsidRPr="004677ED">
        <w:rPr>
          <w:rFonts w:ascii="Times New Roman" w:hAnsi="Times New Roman" w:cs="Times New Roman"/>
          <w:sz w:val="28"/>
          <w:szCs w:val="28"/>
        </w:rPr>
        <w:t>in the Treasury Department of the Swaziland Government.  Accordingly</w:t>
      </w:r>
      <w:r w:rsidR="00054C91" w:rsidRPr="004677ED">
        <w:rPr>
          <w:rFonts w:ascii="Times New Roman" w:hAnsi="Times New Roman" w:cs="Times New Roman"/>
          <w:sz w:val="28"/>
          <w:szCs w:val="28"/>
        </w:rPr>
        <w:t>,</w:t>
      </w:r>
      <w:r w:rsidR="0061458B" w:rsidRPr="004677ED">
        <w:rPr>
          <w:rFonts w:ascii="Times New Roman" w:hAnsi="Times New Roman" w:cs="Times New Roman"/>
          <w:sz w:val="28"/>
          <w:szCs w:val="28"/>
        </w:rPr>
        <w:t xml:space="preserve"> Mr Dube has no personal knowledge of the decision</w:t>
      </w:r>
      <w:r w:rsidR="00054C91" w:rsidRPr="004677ED">
        <w:rPr>
          <w:rFonts w:ascii="Times New Roman" w:hAnsi="Times New Roman" w:cs="Times New Roman"/>
          <w:sz w:val="28"/>
          <w:szCs w:val="28"/>
        </w:rPr>
        <w:t>s taken at</w:t>
      </w:r>
      <w:r w:rsidR="0061458B" w:rsidRPr="004677ED">
        <w:rPr>
          <w:rFonts w:ascii="Times New Roman" w:hAnsi="Times New Roman" w:cs="Times New Roman"/>
          <w:sz w:val="28"/>
          <w:szCs w:val="28"/>
        </w:rPr>
        <w:t xml:space="preserve"> the</w:t>
      </w:r>
      <w:r w:rsidR="00054C91" w:rsidRPr="004677ED">
        <w:rPr>
          <w:rFonts w:ascii="Times New Roman" w:hAnsi="Times New Roman" w:cs="Times New Roman"/>
          <w:sz w:val="28"/>
          <w:szCs w:val="28"/>
        </w:rPr>
        <w:t xml:space="preserve"> meetings of the Commission.</w:t>
      </w:r>
      <w:r w:rsidR="0061458B" w:rsidRPr="004677ED">
        <w:rPr>
          <w:rFonts w:ascii="Times New Roman" w:hAnsi="Times New Roman" w:cs="Times New Roman"/>
          <w:sz w:val="28"/>
          <w:szCs w:val="28"/>
        </w:rPr>
        <w:t xml:space="preserve"> Mr Dube is not the author of annexure MT1.  Mr </w:t>
      </w:r>
      <w:r w:rsidR="00054C91" w:rsidRPr="004677ED">
        <w:rPr>
          <w:rFonts w:ascii="Times New Roman" w:hAnsi="Times New Roman" w:cs="Times New Roman"/>
          <w:sz w:val="28"/>
          <w:szCs w:val="28"/>
        </w:rPr>
        <w:t>Dube can only rely on what he ha</w:t>
      </w:r>
      <w:r w:rsidR="0061458B" w:rsidRPr="004677ED">
        <w:rPr>
          <w:rFonts w:ascii="Times New Roman" w:hAnsi="Times New Roman" w:cs="Times New Roman"/>
          <w:sz w:val="28"/>
          <w:szCs w:val="28"/>
        </w:rPr>
        <w:t>s been told regarding the alleged promotion.</w:t>
      </w:r>
    </w:p>
    <w:p w:rsidR="005E70EC" w:rsidRDefault="00022455" w:rsidP="00CE388A">
      <w:pPr>
        <w:tabs>
          <w:tab w:val="left" w:pos="2625"/>
        </w:tabs>
        <w:spacing w:line="360" w:lineRule="auto"/>
        <w:ind w:left="3402" w:hanging="1134"/>
        <w:jc w:val="both"/>
        <w:rPr>
          <w:rFonts w:ascii="Times New Roman" w:hAnsi="Times New Roman" w:cs="Times New Roman"/>
          <w:sz w:val="28"/>
          <w:szCs w:val="28"/>
        </w:rPr>
      </w:pPr>
      <w:r w:rsidRPr="004677ED">
        <w:rPr>
          <w:rFonts w:ascii="Times New Roman" w:hAnsi="Times New Roman" w:cs="Times New Roman"/>
          <w:sz w:val="28"/>
          <w:szCs w:val="28"/>
        </w:rPr>
        <w:lastRenderedPageBreak/>
        <w:t xml:space="preserve"> </w:t>
      </w:r>
      <w:r w:rsidR="005970F9" w:rsidRPr="004677ED">
        <w:rPr>
          <w:rFonts w:ascii="Times New Roman" w:hAnsi="Times New Roman" w:cs="Times New Roman"/>
          <w:sz w:val="28"/>
          <w:szCs w:val="28"/>
        </w:rPr>
        <w:t>20</w:t>
      </w:r>
      <w:r w:rsidR="00AE1C3C" w:rsidRPr="004677ED">
        <w:rPr>
          <w:rFonts w:ascii="Times New Roman" w:hAnsi="Times New Roman" w:cs="Times New Roman"/>
          <w:sz w:val="28"/>
          <w:szCs w:val="28"/>
        </w:rPr>
        <w:t>.3.2  Mr Dube does not confirm that the Applicant has been promoted.  In his statement</w:t>
      </w:r>
      <w:r w:rsidR="00F56B4F" w:rsidRPr="004677ED">
        <w:rPr>
          <w:rFonts w:ascii="Times New Roman" w:hAnsi="Times New Roman" w:cs="Times New Roman"/>
          <w:sz w:val="28"/>
          <w:szCs w:val="28"/>
        </w:rPr>
        <w:t xml:space="preserve"> (as presented by the Applicant),</w:t>
      </w:r>
      <w:r w:rsidR="00AE1C3C" w:rsidRPr="004677ED">
        <w:rPr>
          <w:rFonts w:ascii="Times New Roman" w:hAnsi="Times New Roman" w:cs="Times New Roman"/>
          <w:sz w:val="28"/>
          <w:szCs w:val="28"/>
        </w:rPr>
        <w:t xml:space="preserve"> Mr Dube talks about the date of assumption of duty following a promotion.  Mr Dube is acting on the assumption that a promotion </w:t>
      </w:r>
      <w:r w:rsidR="00F56B4F" w:rsidRPr="004677ED">
        <w:rPr>
          <w:rFonts w:ascii="Times New Roman" w:hAnsi="Times New Roman" w:cs="Times New Roman"/>
          <w:sz w:val="28"/>
          <w:szCs w:val="28"/>
        </w:rPr>
        <w:t xml:space="preserve">has indeed </w:t>
      </w:r>
      <w:r w:rsidR="00AE1C3C" w:rsidRPr="004677ED">
        <w:rPr>
          <w:rFonts w:ascii="Times New Roman" w:hAnsi="Times New Roman" w:cs="Times New Roman"/>
          <w:sz w:val="28"/>
          <w:szCs w:val="28"/>
        </w:rPr>
        <w:t xml:space="preserve">taken </w:t>
      </w:r>
      <w:r w:rsidR="00DB462D" w:rsidRPr="004677ED">
        <w:rPr>
          <w:rFonts w:ascii="Times New Roman" w:hAnsi="Times New Roman" w:cs="Times New Roman"/>
          <w:sz w:val="28"/>
          <w:szCs w:val="28"/>
        </w:rPr>
        <w:t>place as</w:t>
      </w:r>
      <w:r w:rsidR="00F56B4F" w:rsidRPr="004677ED">
        <w:rPr>
          <w:rFonts w:ascii="Times New Roman" w:hAnsi="Times New Roman" w:cs="Times New Roman"/>
          <w:sz w:val="28"/>
          <w:szCs w:val="28"/>
        </w:rPr>
        <w:t xml:space="preserve"> alleged by</w:t>
      </w:r>
      <w:r w:rsidR="00AE1C3C" w:rsidRPr="004677ED">
        <w:rPr>
          <w:rFonts w:ascii="Times New Roman" w:hAnsi="Times New Roman" w:cs="Times New Roman"/>
          <w:sz w:val="28"/>
          <w:szCs w:val="28"/>
        </w:rPr>
        <w:t xml:space="preserve"> the </w:t>
      </w:r>
      <w:r w:rsidR="00F56B4F" w:rsidRPr="004677ED">
        <w:rPr>
          <w:rFonts w:ascii="Times New Roman" w:hAnsi="Times New Roman" w:cs="Times New Roman"/>
          <w:sz w:val="28"/>
          <w:szCs w:val="28"/>
        </w:rPr>
        <w:t>Applicant</w:t>
      </w:r>
      <w:r w:rsidR="00AE1C3C" w:rsidRPr="004677ED">
        <w:rPr>
          <w:rFonts w:ascii="Times New Roman" w:hAnsi="Times New Roman" w:cs="Times New Roman"/>
          <w:sz w:val="28"/>
          <w:szCs w:val="28"/>
        </w:rPr>
        <w:t xml:space="preserve">.  </w:t>
      </w:r>
    </w:p>
    <w:p w:rsidR="00AE1C3C" w:rsidRPr="004677ED" w:rsidRDefault="005E70EC" w:rsidP="00CE388A">
      <w:pPr>
        <w:tabs>
          <w:tab w:val="left" w:pos="2625"/>
        </w:tabs>
        <w:spacing w:line="360" w:lineRule="auto"/>
        <w:ind w:left="3402" w:hanging="113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E1C3C" w:rsidRPr="004677ED">
        <w:rPr>
          <w:rFonts w:ascii="Times New Roman" w:hAnsi="Times New Roman" w:cs="Times New Roman"/>
          <w:sz w:val="28"/>
          <w:szCs w:val="28"/>
        </w:rPr>
        <w:t>It is the Applicant who told Mr Dube that he has been promoted and he requested the assistance of Mr D</w:t>
      </w:r>
      <w:r w:rsidR="00054C91" w:rsidRPr="004677ED">
        <w:rPr>
          <w:rFonts w:ascii="Times New Roman" w:hAnsi="Times New Roman" w:cs="Times New Roman"/>
          <w:sz w:val="28"/>
          <w:szCs w:val="28"/>
        </w:rPr>
        <w:t>ube to bring the process to fruition.</w:t>
      </w:r>
      <w:r w:rsidR="00AE1C3C" w:rsidRPr="004677ED">
        <w:rPr>
          <w:rFonts w:ascii="Times New Roman" w:hAnsi="Times New Roman" w:cs="Times New Roman"/>
          <w:sz w:val="28"/>
          <w:szCs w:val="28"/>
        </w:rPr>
        <w:t xml:space="preserve"> </w:t>
      </w:r>
    </w:p>
    <w:p w:rsidR="007137C7" w:rsidRPr="004677ED" w:rsidRDefault="005970F9" w:rsidP="00CE388A">
      <w:pPr>
        <w:tabs>
          <w:tab w:val="left" w:pos="2625"/>
        </w:tabs>
        <w:spacing w:line="360" w:lineRule="auto"/>
        <w:ind w:left="3402" w:hanging="1134"/>
        <w:jc w:val="both"/>
        <w:rPr>
          <w:rFonts w:ascii="Times New Roman" w:hAnsi="Times New Roman" w:cs="Times New Roman"/>
          <w:sz w:val="28"/>
          <w:szCs w:val="28"/>
        </w:rPr>
      </w:pPr>
      <w:r w:rsidRPr="004677ED">
        <w:rPr>
          <w:rFonts w:ascii="Times New Roman" w:hAnsi="Times New Roman" w:cs="Times New Roman"/>
          <w:sz w:val="28"/>
          <w:szCs w:val="28"/>
        </w:rPr>
        <w:t>20</w:t>
      </w:r>
      <w:r w:rsidR="00AE1C3C" w:rsidRPr="004677ED">
        <w:rPr>
          <w:rFonts w:ascii="Times New Roman" w:hAnsi="Times New Roman" w:cs="Times New Roman"/>
          <w:sz w:val="28"/>
          <w:szCs w:val="28"/>
        </w:rPr>
        <w:t>.3.3     Mr Dube is therefore merely stating his</w:t>
      </w:r>
      <w:r w:rsidR="00054C91" w:rsidRPr="004677ED">
        <w:rPr>
          <w:rFonts w:ascii="Times New Roman" w:hAnsi="Times New Roman" w:cs="Times New Roman"/>
          <w:sz w:val="28"/>
          <w:szCs w:val="28"/>
        </w:rPr>
        <w:t xml:space="preserve"> understanding of the procedure;</w:t>
      </w:r>
      <w:r w:rsidR="00AE1C3C" w:rsidRPr="004677ED">
        <w:rPr>
          <w:rFonts w:ascii="Times New Roman" w:hAnsi="Times New Roman" w:cs="Times New Roman"/>
          <w:sz w:val="28"/>
          <w:szCs w:val="28"/>
        </w:rPr>
        <w:t xml:space="preserve"> that if the Commission has indeed taken a decision to promote the Applicant, then the Commission and the Treasury Department would have to </w:t>
      </w:r>
      <w:r w:rsidR="00054C91" w:rsidRPr="004677ED">
        <w:rPr>
          <w:rFonts w:ascii="Times New Roman" w:hAnsi="Times New Roman" w:cs="Times New Roman"/>
          <w:sz w:val="28"/>
          <w:szCs w:val="28"/>
        </w:rPr>
        <w:t>meet</w:t>
      </w:r>
      <w:r w:rsidR="00AE1C3C" w:rsidRPr="004677ED">
        <w:rPr>
          <w:rFonts w:ascii="Times New Roman" w:hAnsi="Times New Roman" w:cs="Times New Roman"/>
          <w:sz w:val="28"/>
          <w:szCs w:val="28"/>
        </w:rPr>
        <w:t xml:space="preserve"> </w:t>
      </w:r>
      <w:r w:rsidR="00054C91" w:rsidRPr="004677ED">
        <w:rPr>
          <w:rFonts w:ascii="Times New Roman" w:hAnsi="Times New Roman" w:cs="Times New Roman"/>
          <w:sz w:val="28"/>
          <w:szCs w:val="28"/>
        </w:rPr>
        <w:t>in order</w:t>
      </w:r>
      <w:r w:rsidR="00AE1C3C" w:rsidRPr="004677ED">
        <w:rPr>
          <w:rFonts w:ascii="Times New Roman" w:hAnsi="Times New Roman" w:cs="Times New Roman"/>
          <w:sz w:val="28"/>
          <w:szCs w:val="28"/>
        </w:rPr>
        <w:t xml:space="preserve"> to discuss and finalise</w:t>
      </w:r>
      <w:r w:rsidR="00054C91" w:rsidRPr="004677ED">
        <w:rPr>
          <w:rFonts w:ascii="Times New Roman" w:hAnsi="Times New Roman" w:cs="Times New Roman"/>
          <w:sz w:val="28"/>
          <w:szCs w:val="28"/>
        </w:rPr>
        <w:t xml:space="preserve"> the outstanding</w:t>
      </w:r>
      <w:r w:rsidR="00AE1C3C" w:rsidRPr="004677ED">
        <w:rPr>
          <w:rFonts w:ascii="Times New Roman" w:hAnsi="Times New Roman" w:cs="Times New Roman"/>
          <w:sz w:val="28"/>
          <w:szCs w:val="28"/>
        </w:rPr>
        <w:t xml:space="preserve"> issues, especially the date of assumption of duty and the signing of annexure MT1. Once the process of promoting the Applicant is finalised</w:t>
      </w:r>
      <w:r w:rsidR="00054C91" w:rsidRPr="004677ED">
        <w:rPr>
          <w:rFonts w:ascii="Times New Roman" w:hAnsi="Times New Roman" w:cs="Times New Roman"/>
          <w:sz w:val="28"/>
          <w:szCs w:val="28"/>
        </w:rPr>
        <w:t xml:space="preserve">, </w:t>
      </w:r>
      <w:r w:rsidRPr="004677ED">
        <w:rPr>
          <w:rFonts w:ascii="Times New Roman" w:hAnsi="Times New Roman" w:cs="Times New Roman"/>
          <w:sz w:val="28"/>
          <w:szCs w:val="28"/>
        </w:rPr>
        <w:tab/>
      </w:r>
      <w:r w:rsidR="00054C91" w:rsidRPr="004677ED">
        <w:rPr>
          <w:rFonts w:ascii="Times New Roman" w:hAnsi="Times New Roman" w:cs="Times New Roman"/>
          <w:sz w:val="28"/>
          <w:szCs w:val="28"/>
        </w:rPr>
        <w:t xml:space="preserve">the letter of promotion </w:t>
      </w:r>
      <w:r w:rsidR="00B47DC3" w:rsidRPr="004677ED">
        <w:rPr>
          <w:rFonts w:ascii="Times New Roman" w:hAnsi="Times New Roman" w:cs="Times New Roman"/>
          <w:sz w:val="28"/>
          <w:szCs w:val="28"/>
        </w:rPr>
        <w:t>(annexure</w:t>
      </w:r>
      <w:r w:rsidR="00AE1C3C" w:rsidRPr="004677ED">
        <w:rPr>
          <w:rFonts w:ascii="Times New Roman" w:hAnsi="Times New Roman" w:cs="Times New Roman"/>
          <w:sz w:val="28"/>
          <w:szCs w:val="28"/>
        </w:rPr>
        <w:t xml:space="preserve"> MT1</w:t>
      </w:r>
      <w:r w:rsidR="00054C91" w:rsidRPr="004677ED">
        <w:rPr>
          <w:rFonts w:ascii="Times New Roman" w:hAnsi="Times New Roman" w:cs="Times New Roman"/>
          <w:sz w:val="28"/>
          <w:szCs w:val="28"/>
        </w:rPr>
        <w:t>)</w:t>
      </w:r>
      <w:r w:rsidR="00AE1C3C" w:rsidRPr="004677ED">
        <w:rPr>
          <w:rFonts w:ascii="Times New Roman" w:hAnsi="Times New Roman" w:cs="Times New Roman"/>
          <w:sz w:val="28"/>
          <w:szCs w:val="28"/>
        </w:rPr>
        <w:t xml:space="preserve">, would then be signed by the representative </w:t>
      </w:r>
      <w:r w:rsidR="007137C7" w:rsidRPr="004677ED">
        <w:rPr>
          <w:rFonts w:ascii="Times New Roman" w:hAnsi="Times New Roman" w:cs="Times New Roman"/>
          <w:sz w:val="28"/>
          <w:szCs w:val="28"/>
        </w:rPr>
        <w:t>of the Treasury Department.</w:t>
      </w:r>
    </w:p>
    <w:p w:rsidR="007137C7" w:rsidRPr="004677ED" w:rsidRDefault="005970F9" w:rsidP="00CE388A">
      <w:pPr>
        <w:tabs>
          <w:tab w:val="left" w:pos="2625"/>
        </w:tabs>
        <w:spacing w:line="360" w:lineRule="auto"/>
        <w:ind w:left="3402" w:hanging="1134"/>
        <w:jc w:val="both"/>
        <w:rPr>
          <w:rFonts w:ascii="Times New Roman" w:hAnsi="Times New Roman" w:cs="Times New Roman"/>
          <w:sz w:val="28"/>
          <w:szCs w:val="28"/>
        </w:rPr>
      </w:pPr>
      <w:r w:rsidRPr="004677ED">
        <w:rPr>
          <w:rFonts w:ascii="Times New Roman" w:hAnsi="Times New Roman" w:cs="Times New Roman"/>
          <w:sz w:val="28"/>
          <w:szCs w:val="28"/>
        </w:rPr>
        <w:t>20</w:t>
      </w:r>
      <w:r w:rsidR="007137C7" w:rsidRPr="004677ED">
        <w:rPr>
          <w:rFonts w:ascii="Times New Roman" w:hAnsi="Times New Roman" w:cs="Times New Roman"/>
          <w:sz w:val="28"/>
          <w:szCs w:val="28"/>
        </w:rPr>
        <w:t xml:space="preserve">.3.4    Mr Dube’s statement also meant that his understanding of procedure is that the date of assumption of duty was important such that it required a meeting of the Commission and the </w:t>
      </w:r>
      <w:r w:rsidRPr="004677ED">
        <w:rPr>
          <w:rFonts w:ascii="Times New Roman" w:hAnsi="Times New Roman" w:cs="Times New Roman"/>
          <w:sz w:val="28"/>
          <w:szCs w:val="28"/>
        </w:rPr>
        <w:t>Treasury Department</w:t>
      </w:r>
      <w:r w:rsidR="00BF0312" w:rsidRPr="004677ED">
        <w:rPr>
          <w:rFonts w:ascii="Times New Roman" w:hAnsi="Times New Roman" w:cs="Times New Roman"/>
          <w:sz w:val="28"/>
          <w:szCs w:val="28"/>
        </w:rPr>
        <w:t>,</w:t>
      </w:r>
      <w:r w:rsidRPr="004677ED">
        <w:rPr>
          <w:rFonts w:ascii="Times New Roman" w:hAnsi="Times New Roman" w:cs="Times New Roman"/>
          <w:sz w:val="28"/>
          <w:szCs w:val="28"/>
        </w:rPr>
        <w:t xml:space="preserve"> to discuss</w:t>
      </w:r>
      <w:r w:rsidR="007137C7" w:rsidRPr="004677ED">
        <w:rPr>
          <w:rFonts w:ascii="Times New Roman" w:hAnsi="Times New Roman" w:cs="Times New Roman"/>
          <w:sz w:val="28"/>
          <w:szCs w:val="28"/>
        </w:rPr>
        <w:t xml:space="preserve"> and finalise</w:t>
      </w:r>
      <w:r w:rsidRPr="004677ED">
        <w:rPr>
          <w:rFonts w:ascii="Times New Roman" w:hAnsi="Times New Roman" w:cs="Times New Roman"/>
          <w:sz w:val="28"/>
          <w:szCs w:val="28"/>
        </w:rPr>
        <w:t xml:space="preserve">. </w:t>
      </w:r>
      <w:r w:rsidR="007137C7" w:rsidRPr="004677ED">
        <w:rPr>
          <w:rFonts w:ascii="Times New Roman" w:hAnsi="Times New Roman" w:cs="Times New Roman"/>
          <w:sz w:val="28"/>
          <w:szCs w:val="28"/>
        </w:rPr>
        <w:t xml:space="preserve"> </w:t>
      </w:r>
      <w:r w:rsidRPr="004677ED">
        <w:rPr>
          <w:rFonts w:ascii="Times New Roman" w:hAnsi="Times New Roman" w:cs="Times New Roman"/>
          <w:sz w:val="28"/>
          <w:szCs w:val="28"/>
        </w:rPr>
        <w:t>T</w:t>
      </w:r>
      <w:r w:rsidR="007137C7" w:rsidRPr="004677ED">
        <w:rPr>
          <w:rFonts w:ascii="Times New Roman" w:hAnsi="Times New Roman" w:cs="Times New Roman"/>
          <w:sz w:val="28"/>
          <w:szCs w:val="28"/>
        </w:rPr>
        <w:t xml:space="preserve">he delay in finalising the date of assumption of duty would inevitably delay the decision on the proposed promotion.  There would be no need for a meeting of these two (2) </w:t>
      </w:r>
      <w:r w:rsidR="007137C7" w:rsidRPr="004677ED">
        <w:rPr>
          <w:rFonts w:ascii="Times New Roman" w:hAnsi="Times New Roman" w:cs="Times New Roman"/>
          <w:sz w:val="28"/>
          <w:szCs w:val="28"/>
        </w:rPr>
        <w:lastRenderedPageBreak/>
        <w:t xml:space="preserve">Government departments if the date of assumption of duty was a </w:t>
      </w:r>
      <w:r w:rsidR="001E6ED2" w:rsidRPr="004677ED">
        <w:rPr>
          <w:rFonts w:ascii="Times New Roman" w:hAnsi="Times New Roman" w:cs="Times New Roman"/>
          <w:sz w:val="28"/>
          <w:szCs w:val="28"/>
        </w:rPr>
        <w:t xml:space="preserve">trivial </w:t>
      </w:r>
      <w:r w:rsidR="007137C7" w:rsidRPr="004677ED">
        <w:rPr>
          <w:rFonts w:ascii="Times New Roman" w:hAnsi="Times New Roman" w:cs="Times New Roman"/>
          <w:sz w:val="28"/>
          <w:szCs w:val="28"/>
        </w:rPr>
        <w:t>matter.</w:t>
      </w:r>
      <w:r w:rsidR="00AE1C3C" w:rsidRPr="004677ED">
        <w:rPr>
          <w:rFonts w:ascii="Times New Roman" w:hAnsi="Times New Roman" w:cs="Times New Roman"/>
          <w:sz w:val="28"/>
          <w:szCs w:val="28"/>
        </w:rPr>
        <w:t xml:space="preserve">   </w:t>
      </w:r>
    </w:p>
    <w:p w:rsidR="00AE1C3C" w:rsidRPr="004677ED" w:rsidRDefault="005970F9" w:rsidP="00CE388A">
      <w:pPr>
        <w:tabs>
          <w:tab w:val="left" w:pos="2625"/>
        </w:tabs>
        <w:spacing w:line="360" w:lineRule="auto"/>
        <w:ind w:left="3402" w:hanging="1134"/>
        <w:jc w:val="both"/>
        <w:rPr>
          <w:rFonts w:ascii="Times New Roman" w:hAnsi="Times New Roman" w:cs="Times New Roman"/>
          <w:sz w:val="28"/>
          <w:szCs w:val="28"/>
        </w:rPr>
      </w:pPr>
      <w:r w:rsidRPr="004677ED">
        <w:rPr>
          <w:rFonts w:ascii="Times New Roman" w:hAnsi="Times New Roman" w:cs="Times New Roman"/>
          <w:sz w:val="28"/>
          <w:szCs w:val="28"/>
        </w:rPr>
        <w:t>20</w:t>
      </w:r>
      <w:r w:rsidR="007137C7" w:rsidRPr="004677ED">
        <w:rPr>
          <w:rFonts w:ascii="Times New Roman" w:hAnsi="Times New Roman" w:cs="Times New Roman"/>
          <w:sz w:val="28"/>
          <w:szCs w:val="28"/>
        </w:rPr>
        <w:t xml:space="preserve">.3.5 </w:t>
      </w:r>
      <w:r w:rsidR="00AE1C3C" w:rsidRPr="004677ED">
        <w:rPr>
          <w:rFonts w:ascii="Times New Roman" w:hAnsi="Times New Roman" w:cs="Times New Roman"/>
          <w:sz w:val="28"/>
          <w:szCs w:val="28"/>
        </w:rPr>
        <w:t xml:space="preserve">   </w:t>
      </w:r>
      <w:r w:rsidR="007137C7" w:rsidRPr="004677ED">
        <w:rPr>
          <w:rFonts w:ascii="Times New Roman" w:hAnsi="Times New Roman" w:cs="Times New Roman"/>
          <w:sz w:val="28"/>
          <w:szCs w:val="28"/>
        </w:rPr>
        <w:t>Mr Dube’s statement further meant that the process of promoting the Applicant had not been finalised despite the existence of annexure MT1.  According to the Applicant, Mr Dube was in possession</w:t>
      </w:r>
      <w:r w:rsidR="00B00B0E" w:rsidRPr="004677ED">
        <w:rPr>
          <w:rFonts w:ascii="Times New Roman" w:hAnsi="Times New Roman" w:cs="Times New Roman"/>
          <w:sz w:val="28"/>
          <w:szCs w:val="28"/>
        </w:rPr>
        <w:t xml:space="preserve"> of annexure MT1 at the time he allegedly explained to the Applicant the Government procedure and the need for a Government meeting regarding the promotion.</w:t>
      </w:r>
    </w:p>
    <w:p w:rsidR="00B00B0E" w:rsidRPr="004677ED" w:rsidRDefault="00B00B0E" w:rsidP="004F3EAB">
      <w:pPr>
        <w:tabs>
          <w:tab w:val="left" w:pos="2625"/>
        </w:tabs>
        <w:spacing w:line="360" w:lineRule="auto"/>
        <w:ind w:left="3261" w:hanging="993"/>
        <w:jc w:val="both"/>
        <w:rPr>
          <w:rFonts w:ascii="Times New Roman" w:hAnsi="Times New Roman" w:cs="Times New Roman"/>
          <w:sz w:val="28"/>
          <w:szCs w:val="28"/>
        </w:rPr>
      </w:pPr>
      <w:r w:rsidRPr="004677ED">
        <w:rPr>
          <w:rFonts w:ascii="Times New Roman" w:hAnsi="Times New Roman" w:cs="Times New Roman"/>
          <w:sz w:val="28"/>
          <w:szCs w:val="28"/>
        </w:rPr>
        <w:t>20.3.6  The Court has not been told whether the relevant Government departments eventually met, (as</w:t>
      </w:r>
      <w:r w:rsidR="001E6ED2" w:rsidRPr="004677ED">
        <w:rPr>
          <w:rFonts w:ascii="Times New Roman" w:hAnsi="Times New Roman" w:cs="Times New Roman"/>
          <w:sz w:val="28"/>
          <w:szCs w:val="28"/>
        </w:rPr>
        <w:t xml:space="preserve"> explained</w:t>
      </w:r>
      <w:r w:rsidRPr="004677ED">
        <w:rPr>
          <w:rFonts w:ascii="Times New Roman" w:hAnsi="Times New Roman" w:cs="Times New Roman"/>
          <w:sz w:val="28"/>
          <w:szCs w:val="28"/>
        </w:rPr>
        <w:t xml:space="preserve"> by Mr Dube), and if so what was decided regarding the promotion.</w:t>
      </w:r>
    </w:p>
    <w:p w:rsidR="00B00B0E" w:rsidRPr="004677ED" w:rsidRDefault="00B00B0E" w:rsidP="004F3EAB">
      <w:pPr>
        <w:tabs>
          <w:tab w:val="left" w:pos="2625"/>
        </w:tabs>
        <w:spacing w:line="360" w:lineRule="auto"/>
        <w:ind w:left="3261" w:hanging="993"/>
        <w:jc w:val="both"/>
        <w:rPr>
          <w:rFonts w:ascii="Times New Roman" w:hAnsi="Times New Roman" w:cs="Times New Roman"/>
          <w:sz w:val="28"/>
          <w:szCs w:val="28"/>
        </w:rPr>
      </w:pPr>
      <w:r w:rsidRPr="004677ED">
        <w:rPr>
          <w:rFonts w:ascii="Times New Roman" w:hAnsi="Times New Roman" w:cs="Times New Roman"/>
          <w:sz w:val="28"/>
          <w:szCs w:val="28"/>
        </w:rPr>
        <w:t>20.3.7   The statement which allegedly was made by Mr</w:t>
      </w:r>
      <w:r w:rsidR="001E6ED2" w:rsidRPr="004677ED">
        <w:rPr>
          <w:rFonts w:ascii="Times New Roman" w:hAnsi="Times New Roman" w:cs="Times New Roman"/>
          <w:sz w:val="28"/>
          <w:szCs w:val="28"/>
        </w:rPr>
        <w:t>.</w:t>
      </w:r>
      <w:r w:rsidR="005E177D" w:rsidRPr="004677ED">
        <w:rPr>
          <w:rFonts w:ascii="Times New Roman" w:hAnsi="Times New Roman" w:cs="Times New Roman"/>
          <w:sz w:val="28"/>
          <w:szCs w:val="28"/>
        </w:rPr>
        <w:t xml:space="preserve"> Dube would</w:t>
      </w:r>
      <w:r w:rsidRPr="004677ED">
        <w:rPr>
          <w:rFonts w:ascii="Times New Roman" w:hAnsi="Times New Roman" w:cs="Times New Roman"/>
          <w:sz w:val="28"/>
          <w:szCs w:val="28"/>
        </w:rPr>
        <w:t xml:space="preserve"> not support the </w:t>
      </w:r>
      <w:r w:rsidR="00101D8B" w:rsidRPr="004677ED">
        <w:rPr>
          <w:rFonts w:ascii="Times New Roman" w:hAnsi="Times New Roman" w:cs="Times New Roman"/>
          <w:sz w:val="28"/>
          <w:szCs w:val="28"/>
        </w:rPr>
        <w:t xml:space="preserve">Applicant’s contention, </w:t>
      </w:r>
      <w:r w:rsidR="005E177D" w:rsidRPr="004677ED">
        <w:rPr>
          <w:rFonts w:ascii="Times New Roman" w:hAnsi="Times New Roman" w:cs="Times New Roman"/>
          <w:sz w:val="28"/>
          <w:szCs w:val="28"/>
        </w:rPr>
        <w:t xml:space="preserve">even </w:t>
      </w:r>
      <w:r w:rsidR="00DB462D" w:rsidRPr="004677ED">
        <w:rPr>
          <w:rFonts w:ascii="Times New Roman" w:hAnsi="Times New Roman" w:cs="Times New Roman"/>
          <w:sz w:val="28"/>
          <w:szCs w:val="28"/>
        </w:rPr>
        <w:t>if that</w:t>
      </w:r>
      <w:r w:rsidR="00101D8B" w:rsidRPr="004677ED">
        <w:rPr>
          <w:rFonts w:ascii="Times New Roman" w:hAnsi="Times New Roman" w:cs="Times New Roman"/>
          <w:sz w:val="28"/>
          <w:szCs w:val="28"/>
        </w:rPr>
        <w:t xml:space="preserve"> statement </w:t>
      </w:r>
      <w:r w:rsidR="001E6ED2" w:rsidRPr="004677ED">
        <w:rPr>
          <w:rFonts w:ascii="Times New Roman" w:hAnsi="Times New Roman" w:cs="Times New Roman"/>
          <w:sz w:val="28"/>
          <w:szCs w:val="28"/>
        </w:rPr>
        <w:t>was</w:t>
      </w:r>
      <w:r w:rsidRPr="004677ED">
        <w:rPr>
          <w:rFonts w:ascii="Times New Roman" w:hAnsi="Times New Roman" w:cs="Times New Roman"/>
          <w:sz w:val="28"/>
          <w:szCs w:val="28"/>
        </w:rPr>
        <w:t xml:space="preserve"> admissible</w:t>
      </w:r>
      <w:r w:rsidR="00101D8B" w:rsidRPr="004677ED">
        <w:rPr>
          <w:rFonts w:ascii="Times New Roman" w:hAnsi="Times New Roman" w:cs="Times New Roman"/>
          <w:sz w:val="28"/>
          <w:szCs w:val="28"/>
        </w:rPr>
        <w:t xml:space="preserve"> as evidence</w:t>
      </w:r>
      <w:r w:rsidRPr="004677ED">
        <w:rPr>
          <w:rFonts w:ascii="Times New Roman" w:hAnsi="Times New Roman" w:cs="Times New Roman"/>
          <w:sz w:val="28"/>
          <w:szCs w:val="28"/>
        </w:rPr>
        <w:t>.</w:t>
      </w:r>
    </w:p>
    <w:p w:rsidR="00B00B0E" w:rsidRPr="004677ED" w:rsidRDefault="004F3EAB" w:rsidP="0050753C">
      <w:pPr>
        <w:tabs>
          <w:tab w:val="left" w:pos="2625"/>
        </w:tabs>
        <w:spacing w:line="360" w:lineRule="auto"/>
        <w:ind w:left="3261" w:hanging="1134"/>
        <w:jc w:val="both"/>
        <w:rPr>
          <w:rFonts w:ascii="Times New Roman" w:hAnsi="Times New Roman" w:cs="Times New Roman"/>
          <w:sz w:val="28"/>
          <w:szCs w:val="28"/>
        </w:rPr>
      </w:pPr>
      <w:r>
        <w:rPr>
          <w:rFonts w:ascii="Times New Roman" w:hAnsi="Times New Roman" w:cs="Times New Roman"/>
          <w:sz w:val="28"/>
          <w:szCs w:val="28"/>
        </w:rPr>
        <w:t xml:space="preserve"> </w:t>
      </w:r>
      <w:r w:rsidR="00B00B0E" w:rsidRPr="004677ED">
        <w:rPr>
          <w:rFonts w:ascii="Times New Roman" w:hAnsi="Times New Roman" w:cs="Times New Roman"/>
          <w:sz w:val="28"/>
          <w:szCs w:val="28"/>
        </w:rPr>
        <w:t xml:space="preserve">20.3.8   According to the Applicant, Mr Dube </w:t>
      </w:r>
      <w:r w:rsidR="001E6ED2" w:rsidRPr="004677ED">
        <w:rPr>
          <w:rFonts w:ascii="Times New Roman" w:hAnsi="Times New Roman" w:cs="Times New Roman"/>
          <w:sz w:val="28"/>
          <w:szCs w:val="28"/>
        </w:rPr>
        <w:t>showed</w:t>
      </w:r>
      <w:r w:rsidR="00B00B0E" w:rsidRPr="004677ED">
        <w:rPr>
          <w:rFonts w:ascii="Times New Roman" w:hAnsi="Times New Roman" w:cs="Times New Roman"/>
          <w:sz w:val="28"/>
          <w:szCs w:val="28"/>
        </w:rPr>
        <w:t xml:space="preserve"> hi</w:t>
      </w:r>
      <w:r w:rsidR="00D91E82" w:rsidRPr="004677ED">
        <w:rPr>
          <w:rFonts w:ascii="Times New Roman" w:hAnsi="Times New Roman" w:cs="Times New Roman"/>
          <w:sz w:val="28"/>
          <w:szCs w:val="28"/>
        </w:rPr>
        <w:t>m the letter</w:t>
      </w:r>
      <w:r w:rsidR="00AE404A" w:rsidRPr="004677ED">
        <w:rPr>
          <w:rFonts w:ascii="Times New Roman" w:hAnsi="Times New Roman" w:cs="Times New Roman"/>
          <w:sz w:val="28"/>
          <w:szCs w:val="28"/>
        </w:rPr>
        <w:t xml:space="preserve"> of promotion</w:t>
      </w:r>
      <w:r w:rsidR="00D91E82" w:rsidRPr="004677ED">
        <w:rPr>
          <w:rFonts w:ascii="Times New Roman" w:hAnsi="Times New Roman" w:cs="Times New Roman"/>
          <w:sz w:val="28"/>
          <w:szCs w:val="28"/>
        </w:rPr>
        <w:t xml:space="preserve"> (annexure MT1). Assum</w:t>
      </w:r>
      <w:r w:rsidR="00B00B0E" w:rsidRPr="004677ED">
        <w:rPr>
          <w:rFonts w:ascii="Times New Roman" w:hAnsi="Times New Roman" w:cs="Times New Roman"/>
          <w:sz w:val="28"/>
          <w:szCs w:val="28"/>
        </w:rPr>
        <w:t>ing that</w:t>
      </w:r>
      <w:r w:rsidR="005E177D" w:rsidRPr="004677ED">
        <w:rPr>
          <w:rFonts w:ascii="Times New Roman" w:hAnsi="Times New Roman" w:cs="Times New Roman"/>
          <w:sz w:val="28"/>
          <w:szCs w:val="28"/>
        </w:rPr>
        <w:t xml:space="preserve"> was </w:t>
      </w:r>
      <w:r w:rsidR="00AC3696">
        <w:rPr>
          <w:rFonts w:ascii="Times New Roman" w:hAnsi="Times New Roman" w:cs="Times New Roman"/>
          <w:sz w:val="28"/>
          <w:szCs w:val="28"/>
        </w:rPr>
        <w:t xml:space="preserve">the </w:t>
      </w:r>
      <w:r w:rsidR="005E177D" w:rsidRPr="004677ED">
        <w:rPr>
          <w:rFonts w:ascii="Times New Roman" w:hAnsi="Times New Roman" w:cs="Times New Roman"/>
          <w:sz w:val="28"/>
          <w:szCs w:val="28"/>
        </w:rPr>
        <w:t>case</w:t>
      </w:r>
      <w:r w:rsidR="00D91E82" w:rsidRPr="004677ED">
        <w:rPr>
          <w:rFonts w:ascii="Times New Roman" w:hAnsi="Times New Roman" w:cs="Times New Roman"/>
          <w:sz w:val="28"/>
          <w:szCs w:val="28"/>
        </w:rPr>
        <w:t xml:space="preserve"> (as Mr Dube did not confirm the Applicant’s allegations), this fact confirms that the Applicant did not receive annexure MT1 from Mr Dube.</w:t>
      </w:r>
    </w:p>
    <w:p w:rsidR="00B00B0E" w:rsidRDefault="00B00B0E" w:rsidP="002454C7">
      <w:pPr>
        <w:tabs>
          <w:tab w:val="left" w:pos="2625"/>
        </w:tabs>
        <w:spacing w:line="360" w:lineRule="auto"/>
        <w:ind w:left="1418" w:hanging="709"/>
        <w:jc w:val="both"/>
        <w:rPr>
          <w:rFonts w:ascii="Times New Roman" w:hAnsi="Times New Roman" w:cs="Times New Roman"/>
          <w:sz w:val="28"/>
          <w:szCs w:val="28"/>
        </w:rPr>
      </w:pPr>
      <w:r w:rsidRPr="004677ED">
        <w:rPr>
          <w:rFonts w:ascii="Times New Roman" w:hAnsi="Times New Roman" w:cs="Times New Roman"/>
          <w:sz w:val="28"/>
          <w:szCs w:val="28"/>
        </w:rPr>
        <w:t xml:space="preserve">21.  </w:t>
      </w:r>
      <w:r w:rsidR="005E70EC">
        <w:rPr>
          <w:rFonts w:ascii="Times New Roman" w:hAnsi="Times New Roman" w:cs="Times New Roman"/>
          <w:sz w:val="28"/>
          <w:szCs w:val="28"/>
        </w:rPr>
        <w:t xml:space="preserve"> </w:t>
      </w:r>
      <w:r w:rsidRPr="004677ED">
        <w:rPr>
          <w:rFonts w:ascii="Times New Roman" w:hAnsi="Times New Roman" w:cs="Times New Roman"/>
          <w:sz w:val="28"/>
          <w:szCs w:val="28"/>
        </w:rPr>
        <w:t>The Applicant stated further that he went to the office of the Commission where he was given the letter of promotion (annexure MT1).  The Applicant’s evidence reads as follows on this issue;</w:t>
      </w:r>
    </w:p>
    <w:p w:rsidR="0050753C" w:rsidRDefault="0050753C" w:rsidP="005E70EC">
      <w:pPr>
        <w:tabs>
          <w:tab w:val="left" w:pos="2625"/>
        </w:tabs>
        <w:spacing w:line="360" w:lineRule="auto"/>
        <w:ind w:left="1276" w:hanging="709"/>
        <w:jc w:val="both"/>
        <w:rPr>
          <w:rFonts w:ascii="Times New Roman" w:hAnsi="Times New Roman" w:cs="Times New Roman"/>
          <w:sz w:val="28"/>
          <w:szCs w:val="28"/>
        </w:rPr>
      </w:pPr>
    </w:p>
    <w:p w:rsidR="0050753C" w:rsidRPr="004677ED" w:rsidRDefault="0050753C" w:rsidP="005E70EC">
      <w:pPr>
        <w:tabs>
          <w:tab w:val="left" w:pos="2625"/>
        </w:tabs>
        <w:spacing w:line="360" w:lineRule="auto"/>
        <w:ind w:left="1276" w:hanging="709"/>
        <w:jc w:val="both"/>
        <w:rPr>
          <w:rFonts w:ascii="Times New Roman" w:hAnsi="Times New Roman" w:cs="Times New Roman"/>
          <w:sz w:val="28"/>
          <w:szCs w:val="28"/>
        </w:rPr>
      </w:pPr>
    </w:p>
    <w:p w:rsidR="00D91E82" w:rsidRPr="004677ED" w:rsidRDefault="00EB07AE" w:rsidP="00EB07AE">
      <w:pPr>
        <w:tabs>
          <w:tab w:val="left" w:pos="2625"/>
        </w:tabs>
        <w:spacing w:line="360" w:lineRule="auto"/>
        <w:ind w:left="2625" w:hanging="709"/>
        <w:jc w:val="both"/>
        <w:rPr>
          <w:rFonts w:ascii="Times New Roman" w:hAnsi="Times New Roman" w:cs="Times New Roman"/>
          <w:i/>
          <w:sz w:val="28"/>
          <w:szCs w:val="28"/>
        </w:rPr>
      </w:pPr>
      <w:r w:rsidRPr="004677ED">
        <w:rPr>
          <w:rFonts w:ascii="Times New Roman" w:hAnsi="Times New Roman" w:cs="Times New Roman"/>
          <w:sz w:val="28"/>
          <w:szCs w:val="28"/>
        </w:rPr>
        <w:lastRenderedPageBreak/>
        <w:tab/>
      </w:r>
      <w:r w:rsidRPr="004677ED">
        <w:rPr>
          <w:rFonts w:ascii="Times New Roman" w:hAnsi="Times New Roman" w:cs="Times New Roman"/>
          <w:i/>
          <w:sz w:val="28"/>
          <w:szCs w:val="28"/>
        </w:rPr>
        <w:t>“With time passing, I then went to the Civil Service Commission to enquire about my promotion and I was given a copy of the letter of my promotion.  The issue of promotion depend</w:t>
      </w:r>
      <w:r w:rsidR="001B3460">
        <w:rPr>
          <w:rFonts w:ascii="Times New Roman" w:hAnsi="Times New Roman" w:cs="Times New Roman"/>
          <w:i/>
          <w:sz w:val="28"/>
          <w:szCs w:val="28"/>
        </w:rPr>
        <w:t>[</w:t>
      </w:r>
      <w:r w:rsidR="005D375C">
        <w:rPr>
          <w:rFonts w:ascii="Times New Roman" w:hAnsi="Times New Roman" w:cs="Times New Roman"/>
          <w:i/>
          <w:sz w:val="28"/>
          <w:szCs w:val="28"/>
        </w:rPr>
        <w:t>s</w:t>
      </w:r>
      <w:r w:rsidR="001B3460">
        <w:rPr>
          <w:rFonts w:ascii="Times New Roman" w:hAnsi="Times New Roman" w:cs="Times New Roman"/>
          <w:i/>
          <w:sz w:val="28"/>
          <w:szCs w:val="28"/>
        </w:rPr>
        <w:t>]</w:t>
      </w:r>
      <w:r w:rsidRPr="004677ED">
        <w:rPr>
          <w:rFonts w:ascii="Times New Roman" w:hAnsi="Times New Roman" w:cs="Times New Roman"/>
          <w:i/>
          <w:sz w:val="28"/>
          <w:szCs w:val="28"/>
        </w:rPr>
        <w:t xml:space="preserve"> on management.  The letter of promotion was signed by the lawful appointing authority.”</w:t>
      </w:r>
    </w:p>
    <w:p w:rsidR="005E177D" w:rsidRPr="004677ED" w:rsidRDefault="005E177D" w:rsidP="00EB07AE">
      <w:pPr>
        <w:tabs>
          <w:tab w:val="left" w:pos="2625"/>
        </w:tabs>
        <w:spacing w:line="360" w:lineRule="auto"/>
        <w:ind w:left="2625" w:hanging="709"/>
        <w:jc w:val="both"/>
        <w:rPr>
          <w:rFonts w:ascii="Times New Roman" w:hAnsi="Times New Roman" w:cs="Times New Roman"/>
          <w:sz w:val="28"/>
          <w:szCs w:val="28"/>
        </w:rPr>
      </w:pPr>
      <w:r w:rsidRPr="004677ED">
        <w:rPr>
          <w:rFonts w:ascii="Times New Roman" w:hAnsi="Times New Roman" w:cs="Times New Roman"/>
          <w:i/>
          <w:sz w:val="28"/>
          <w:szCs w:val="28"/>
        </w:rPr>
        <w:t xml:space="preserve">              </w:t>
      </w:r>
      <w:r w:rsidR="0050753C">
        <w:rPr>
          <w:rFonts w:ascii="Times New Roman" w:hAnsi="Times New Roman" w:cs="Times New Roman"/>
          <w:i/>
          <w:sz w:val="28"/>
          <w:szCs w:val="28"/>
        </w:rPr>
        <w:tab/>
      </w:r>
      <w:r w:rsidR="0050753C">
        <w:rPr>
          <w:rFonts w:ascii="Times New Roman" w:hAnsi="Times New Roman" w:cs="Times New Roman"/>
          <w:i/>
          <w:sz w:val="28"/>
          <w:szCs w:val="28"/>
        </w:rPr>
        <w:tab/>
      </w:r>
      <w:r w:rsidRPr="004677ED">
        <w:rPr>
          <w:rFonts w:ascii="Times New Roman" w:hAnsi="Times New Roman" w:cs="Times New Roman"/>
          <w:i/>
          <w:sz w:val="28"/>
          <w:szCs w:val="28"/>
        </w:rPr>
        <w:t xml:space="preserve">  </w:t>
      </w:r>
      <w:r w:rsidRPr="004677ED">
        <w:rPr>
          <w:rFonts w:ascii="Times New Roman" w:hAnsi="Times New Roman" w:cs="Times New Roman"/>
          <w:sz w:val="28"/>
          <w:szCs w:val="28"/>
        </w:rPr>
        <w:t>(Record page37)</w:t>
      </w:r>
    </w:p>
    <w:p w:rsidR="0070272F" w:rsidRPr="004677ED" w:rsidRDefault="0070272F" w:rsidP="002454C7">
      <w:pPr>
        <w:tabs>
          <w:tab w:val="left" w:pos="2625"/>
        </w:tabs>
        <w:spacing w:line="360" w:lineRule="auto"/>
        <w:ind w:left="1276" w:hanging="567"/>
        <w:jc w:val="both"/>
        <w:rPr>
          <w:rFonts w:ascii="Times New Roman" w:hAnsi="Times New Roman" w:cs="Times New Roman"/>
          <w:sz w:val="28"/>
          <w:szCs w:val="28"/>
        </w:rPr>
      </w:pPr>
      <w:r w:rsidRPr="004677ED">
        <w:rPr>
          <w:rFonts w:ascii="Times New Roman" w:hAnsi="Times New Roman" w:cs="Times New Roman"/>
          <w:sz w:val="28"/>
          <w:szCs w:val="28"/>
        </w:rPr>
        <w:t>22.   The Applicant has not disclosed the date he alleges he went to the office of the Commission.  However it can be deduced</w:t>
      </w:r>
      <w:r w:rsidR="00AE404A" w:rsidRPr="004677ED">
        <w:rPr>
          <w:rFonts w:ascii="Times New Roman" w:hAnsi="Times New Roman" w:cs="Times New Roman"/>
          <w:sz w:val="28"/>
          <w:szCs w:val="28"/>
        </w:rPr>
        <w:t>,</w:t>
      </w:r>
      <w:r w:rsidRPr="004677ED">
        <w:rPr>
          <w:rFonts w:ascii="Times New Roman" w:hAnsi="Times New Roman" w:cs="Times New Roman"/>
          <w:sz w:val="28"/>
          <w:szCs w:val="28"/>
        </w:rPr>
        <w:t xml:space="preserve"> from the immediately preceding </w:t>
      </w:r>
      <w:r w:rsidR="00315F6A" w:rsidRPr="004677ED">
        <w:rPr>
          <w:rFonts w:ascii="Times New Roman" w:hAnsi="Times New Roman" w:cs="Times New Roman"/>
          <w:sz w:val="28"/>
          <w:szCs w:val="28"/>
        </w:rPr>
        <w:t>quotation that</w:t>
      </w:r>
      <w:r w:rsidRPr="004677ED">
        <w:rPr>
          <w:rFonts w:ascii="Times New Roman" w:hAnsi="Times New Roman" w:cs="Times New Roman"/>
          <w:sz w:val="28"/>
          <w:szCs w:val="28"/>
        </w:rPr>
        <w:t xml:space="preserve"> the Applicant alleges to have been given annexure MT1 after his meeting with Mr D</w:t>
      </w:r>
      <w:r w:rsidR="00AE404A" w:rsidRPr="004677ED">
        <w:rPr>
          <w:rFonts w:ascii="Times New Roman" w:hAnsi="Times New Roman" w:cs="Times New Roman"/>
          <w:sz w:val="28"/>
          <w:szCs w:val="28"/>
        </w:rPr>
        <w:t>.</w:t>
      </w:r>
      <w:r w:rsidRPr="004677ED">
        <w:rPr>
          <w:rFonts w:ascii="Times New Roman" w:hAnsi="Times New Roman" w:cs="Times New Roman"/>
          <w:sz w:val="28"/>
          <w:szCs w:val="28"/>
        </w:rPr>
        <w:t>D</w:t>
      </w:r>
      <w:r w:rsidR="00AE404A" w:rsidRPr="004677ED">
        <w:rPr>
          <w:rFonts w:ascii="Times New Roman" w:hAnsi="Times New Roman" w:cs="Times New Roman"/>
          <w:sz w:val="28"/>
          <w:szCs w:val="28"/>
        </w:rPr>
        <w:t>.</w:t>
      </w:r>
      <w:r w:rsidRPr="004677ED">
        <w:rPr>
          <w:rFonts w:ascii="Times New Roman" w:hAnsi="Times New Roman" w:cs="Times New Roman"/>
          <w:sz w:val="28"/>
          <w:szCs w:val="28"/>
        </w:rPr>
        <w:t xml:space="preserve"> Dube.  This is the first time the Applicant alleges to have received annexure MT1.</w:t>
      </w:r>
    </w:p>
    <w:p w:rsidR="0070272F" w:rsidRPr="004677ED" w:rsidRDefault="0070272F" w:rsidP="002454C7">
      <w:pPr>
        <w:tabs>
          <w:tab w:val="left" w:pos="2625"/>
        </w:tabs>
        <w:spacing w:line="360" w:lineRule="auto"/>
        <w:ind w:left="1276" w:hanging="567"/>
        <w:jc w:val="both"/>
        <w:rPr>
          <w:rFonts w:ascii="Times New Roman" w:hAnsi="Times New Roman" w:cs="Times New Roman"/>
          <w:sz w:val="28"/>
          <w:szCs w:val="28"/>
        </w:rPr>
      </w:pPr>
      <w:r w:rsidRPr="004677ED">
        <w:rPr>
          <w:rFonts w:ascii="Times New Roman" w:hAnsi="Times New Roman" w:cs="Times New Roman"/>
          <w:sz w:val="28"/>
          <w:szCs w:val="28"/>
        </w:rPr>
        <w:t xml:space="preserve">23.  The Court has further noted that the Applicant does not disclose the name of the person who allegedly gave him </w:t>
      </w:r>
      <w:r w:rsidR="006E43A6" w:rsidRPr="004677ED">
        <w:rPr>
          <w:rFonts w:ascii="Times New Roman" w:hAnsi="Times New Roman" w:cs="Times New Roman"/>
          <w:sz w:val="28"/>
          <w:szCs w:val="28"/>
        </w:rPr>
        <w:t>annexure MT1</w:t>
      </w:r>
      <w:r w:rsidRPr="004677ED">
        <w:rPr>
          <w:rFonts w:ascii="Times New Roman" w:hAnsi="Times New Roman" w:cs="Times New Roman"/>
          <w:sz w:val="28"/>
          <w:szCs w:val="28"/>
        </w:rPr>
        <w:t>.  The Applicant does not state whether or not that person is a member of the Commission and if so</w:t>
      </w:r>
      <w:r w:rsidR="00F16AD8" w:rsidRPr="004677ED">
        <w:rPr>
          <w:rFonts w:ascii="Times New Roman" w:hAnsi="Times New Roman" w:cs="Times New Roman"/>
          <w:sz w:val="28"/>
          <w:szCs w:val="28"/>
        </w:rPr>
        <w:t>,</w:t>
      </w:r>
      <w:r w:rsidRPr="004677ED">
        <w:rPr>
          <w:rFonts w:ascii="Times New Roman" w:hAnsi="Times New Roman" w:cs="Times New Roman"/>
          <w:sz w:val="28"/>
          <w:szCs w:val="28"/>
        </w:rPr>
        <w:t xml:space="preserve"> what</w:t>
      </w:r>
      <w:r w:rsidR="00F16AD8" w:rsidRPr="004677ED">
        <w:rPr>
          <w:rFonts w:ascii="Times New Roman" w:hAnsi="Times New Roman" w:cs="Times New Roman"/>
          <w:sz w:val="28"/>
          <w:szCs w:val="28"/>
        </w:rPr>
        <w:t xml:space="preserve"> was</w:t>
      </w:r>
      <w:r w:rsidRPr="004677ED">
        <w:rPr>
          <w:rFonts w:ascii="Times New Roman" w:hAnsi="Times New Roman" w:cs="Times New Roman"/>
          <w:sz w:val="28"/>
          <w:szCs w:val="28"/>
        </w:rPr>
        <w:t xml:space="preserve"> his </w:t>
      </w:r>
      <w:r w:rsidR="00AE404A" w:rsidRPr="004677ED">
        <w:rPr>
          <w:rFonts w:ascii="Times New Roman" w:hAnsi="Times New Roman" w:cs="Times New Roman"/>
          <w:sz w:val="28"/>
          <w:szCs w:val="28"/>
        </w:rPr>
        <w:t xml:space="preserve">position. The </w:t>
      </w:r>
      <w:r w:rsidR="0050753C" w:rsidRPr="004677ED">
        <w:rPr>
          <w:rFonts w:ascii="Times New Roman" w:hAnsi="Times New Roman" w:cs="Times New Roman"/>
          <w:sz w:val="28"/>
          <w:szCs w:val="28"/>
        </w:rPr>
        <w:t>missing information</w:t>
      </w:r>
      <w:r w:rsidR="005D375C">
        <w:rPr>
          <w:rFonts w:ascii="Times New Roman" w:hAnsi="Times New Roman" w:cs="Times New Roman"/>
          <w:sz w:val="28"/>
          <w:szCs w:val="28"/>
        </w:rPr>
        <w:t xml:space="preserve"> is crucial for</w:t>
      </w:r>
      <w:r w:rsidR="00AE404A" w:rsidRPr="004677ED">
        <w:rPr>
          <w:rFonts w:ascii="Times New Roman" w:hAnsi="Times New Roman" w:cs="Times New Roman"/>
          <w:sz w:val="28"/>
          <w:szCs w:val="28"/>
        </w:rPr>
        <w:t xml:space="preserve"> the Applicant to</w:t>
      </w:r>
      <w:r w:rsidR="00E830BF" w:rsidRPr="004677ED">
        <w:rPr>
          <w:rFonts w:ascii="Times New Roman" w:hAnsi="Times New Roman" w:cs="Times New Roman"/>
          <w:sz w:val="28"/>
          <w:szCs w:val="28"/>
        </w:rPr>
        <w:t xml:space="preserve"> lin</w:t>
      </w:r>
      <w:r w:rsidR="006F76BD" w:rsidRPr="004677ED">
        <w:rPr>
          <w:rFonts w:ascii="Times New Roman" w:hAnsi="Times New Roman" w:cs="Times New Roman"/>
          <w:sz w:val="28"/>
          <w:szCs w:val="28"/>
        </w:rPr>
        <w:t>k the letter (annexure MT1) with the Commission.</w:t>
      </w:r>
    </w:p>
    <w:p w:rsidR="005D375C" w:rsidRDefault="00315F6A" w:rsidP="00792059">
      <w:pPr>
        <w:tabs>
          <w:tab w:val="left" w:pos="2625"/>
        </w:tabs>
        <w:spacing w:line="360" w:lineRule="auto"/>
        <w:ind w:left="2552" w:hanging="1276"/>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70272F" w:rsidRPr="004677ED">
        <w:rPr>
          <w:rFonts w:ascii="Times New Roman" w:hAnsi="Times New Roman" w:cs="Times New Roman"/>
          <w:sz w:val="28"/>
          <w:szCs w:val="28"/>
        </w:rPr>
        <w:t xml:space="preserve">  23.1 </w:t>
      </w:r>
      <w:r w:rsidR="00792059">
        <w:rPr>
          <w:rFonts w:ascii="Times New Roman" w:hAnsi="Times New Roman" w:cs="Times New Roman"/>
          <w:sz w:val="28"/>
          <w:szCs w:val="28"/>
        </w:rPr>
        <w:t xml:space="preserve"> </w:t>
      </w:r>
      <w:r w:rsidR="0070272F" w:rsidRPr="004677ED">
        <w:rPr>
          <w:rFonts w:ascii="Times New Roman" w:hAnsi="Times New Roman" w:cs="Times New Roman"/>
          <w:sz w:val="28"/>
          <w:szCs w:val="28"/>
        </w:rPr>
        <w:t>The Court has difficulty in understanding</w:t>
      </w:r>
      <w:r w:rsidR="001C6C1F" w:rsidRPr="004677ED">
        <w:rPr>
          <w:rFonts w:ascii="Times New Roman" w:hAnsi="Times New Roman" w:cs="Times New Roman"/>
          <w:sz w:val="28"/>
          <w:szCs w:val="28"/>
        </w:rPr>
        <w:t xml:space="preserve"> and accepting</w:t>
      </w:r>
      <w:r w:rsidR="0070272F" w:rsidRPr="004677ED">
        <w:rPr>
          <w:rFonts w:ascii="Times New Roman" w:hAnsi="Times New Roman" w:cs="Times New Roman"/>
          <w:sz w:val="28"/>
          <w:szCs w:val="28"/>
        </w:rPr>
        <w:t xml:space="preserve"> the </w:t>
      </w:r>
      <w:r w:rsidR="00DA48EA" w:rsidRPr="004677ED">
        <w:rPr>
          <w:rFonts w:ascii="Times New Roman" w:hAnsi="Times New Roman" w:cs="Times New Roman"/>
          <w:sz w:val="28"/>
          <w:szCs w:val="28"/>
        </w:rPr>
        <w:t>Applicant’s evidence</w:t>
      </w:r>
      <w:r w:rsidR="0070272F" w:rsidRPr="004677ED">
        <w:rPr>
          <w:rFonts w:ascii="Times New Roman" w:hAnsi="Times New Roman" w:cs="Times New Roman"/>
          <w:sz w:val="28"/>
          <w:szCs w:val="28"/>
        </w:rPr>
        <w:t xml:space="preserve">.  The Applicant has given </w:t>
      </w:r>
      <w:r w:rsidR="00F16AD8" w:rsidRPr="004677ED">
        <w:rPr>
          <w:rFonts w:ascii="Times New Roman" w:hAnsi="Times New Roman" w:cs="Times New Roman"/>
          <w:sz w:val="28"/>
          <w:szCs w:val="28"/>
        </w:rPr>
        <w:t xml:space="preserve">names and </w:t>
      </w:r>
      <w:r w:rsidR="0070272F" w:rsidRPr="004677ED">
        <w:rPr>
          <w:rFonts w:ascii="Times New Roman" w:hAnsi="Times New Roman" w:cs="Times New Roman"/>
          <w:sz w:val="28"/>
          <w:szCs w:val="28"/>
        </w:rPr>
        <w:t xml:space="preserve">positions of three gentlemen from whom he enquired </w:t>
      </w:r>
      <w:r w:rsidR="00F16AD8" w:rsidRPr="004677ED">
        <w:rPr>
          <w:rFonts w:ascii="Times New Roman" w:hAnsi="Times New Roman" w:cs="Times New Roman"/>
          <w:sz w:val="28"/>
          <w:szCs w:val="28"/>
        </w:rPr>
        <w:t>about</w:t>
      </w:r>
      <w:r w:rsidR="0070272F" w:rsidRPr="004677ED">
        <w:rPr>
          <w:rFonts w:ascii="Times New Roman" w:hAnsi="Times New Roman" w:cs="Times New Roman"/>
          <w:sz w:val="28"/>
          <w:szCs w:val="28"/>
        </w:rPr>
        <w:t xml:space="preserve"> the delay in his promotion</w:t>
      </w:r>
      <w:r w:rsidR="00AE404A" w:rsidRPr="004677ED">
        <w:rPr>
          <w:rFonts w:ascii="Times New Roman" w:hAnsi="Times New Roman" w:cs="Times New Roman"/>
          <w:sz w:val="28"/>
          <w:szCs w:val="28"/>
        </w:rPr>
        <w:t>,</w:t>
      </w:r>
      <w:r w:rsidR="0070272F" w:rsidRPr="004677ED">
        <w:rPr>
          <w:rFonts w:ascii="Times New Roman" w:hAnsi="Times New Roman" w:cs="Times New Roman"/>
          <w:sz w:val="28"/>
          <w:szCs w:val="28"/>
        </w:rPr>
        <w:t xml:space="preserve"> namely: Mr </w:t>
      </w:r>
      <w:r w:rsidR="00B4030D" w:rsidRPr="004677ED">
        <w:rPr>
          <w:rFonts w:ascii="Times New Roman" w:hAnsi="Times New Roman" w:cs="Times New Roman"/>
          <w:sz w:val="28"/>
          <w:szCs w:val="28"/>
        </w:rPr>
        <w:t>McFadden;</w:t>
      </w:r>
      <w:r w:rsidR="0070272F" w:rsidRPr="004677ED">
        <w:rPr>
          <w:rFonts w:ascii="Times New Roman" w:hAnsi="Times New Roman" w:cs="Times New Roman"/>
          <w:sz w:val="28"/>
          <w:szCs w:val="28"/>
        </w:rPr>
        <w:t xml:space="preserve"> the Secretary to the Commission, Mr </w:t>
      </w:r>
      <w:r w:rsidR="00B4030D" w:rsidRPr="004677ED">
        <w:rPr>
          <w:rFonts w:ascii="Times New Roman" w:hAnsi="Times New Roman" w:cs="Times New Roman"/>
          <w:sz w:val="28"/>
          <w:szCs w:val="28"/>
        </w:rPr>
        <w:t>Mamba; the</w:t>
      </w:r>
      <w:r w:rsidR="0070272F" w:rsidRPr="004677ED">
        <w:rPr>
          <w:rFonts w:ascii="Times New Roman" w:hAnsi="Times New Roman" w:cs="Times New Roman"/>
          <w:sz w:val="28"/>
          <w:szCs w:val="28"/>
        </w:rPr>
        <w:t xml:space="preserve"> Chairman to the Commission, and Mr D</w:t>
      </w:r>
      <w:r w:rsidR="001C6C1F" w:rsidRPr="004677ED">
        <w:rPr>
          <w:rFonts w:ascii="Times New Roman" w:hAnsi="Times New Roman" w:cs="Times New Roman"/>
          <w:sz w:val="28"/>
          <w:szCs w:val="28"/>
        </w:rPr>
        <w:t>.</w:t>
      </w:r>
      <w:r w:rsidR="0070272F" w:rsidRPr="004677ED">
        <w:rPr>
          <w:rFonts w:ascii="Times New Roman" w:hAnsi="Times New Roman" w:cs="Times New Roman"/>
          <w:sz w:val="28"/>
          <w:szCs w:val="28"/>
        </w:rPr>
        <w:t>D</w:t>
      </w:r>
      <w:r w:rsidR="001C6C1F" w:rsidRPr="004677ED">
        <w:rPr>
          <w:rFonts w:ascii="Times New Roman" w:hAnsi="Times New Roman" w:cs="Times New Roman"/>
          <w:sz w:val="28"/>
          <w:szCs w:val="28"/>
        </w:rPr>
        <w:t>.</w:t>
      </w:r>
      <w:r w:rsidR="0070272F" w:rsidRPr="004677ED">
        <w:rPr>
          <w:rFonts w:ascii="Times New Roman" w:hAnsi="Times New Roman" w:cs="Times New Roman"/>
          <w:sz w:val="28"/>
          <w:szCs w:val="28"/>
        </w:rPr>
        <w:t xml:space="preserve"> </w:t>
      </w:r>
      <w:r w:rsidR="00B4030D" w:rsidRPr="004677ED">
        <w:rPr>
          <w:rFonts w:ascii="Times New Roman" w:hAnsi="Times New Roman" w:cs="Times New Roman"/>
          <w:sz w:val="28"/>
          <w:szCs w:val="28"/>
        </w:rPr>
        <w:t>Dube;</w:t>
      </w:r>
      <w:r w:rsidR="0070272F" w:rsidRPr="004677ED">
        <w:rPr>
          <w:rFonts w:ascii="Times New Roman" w:hAnsi="Times New Roman" w:cs="Times New Roman"/>
          <w:sz w:val="28"/>
          <w:szCs w:val="28"/>
        </w:rPr>
        <w:t xml:space="preserve"> the </w:t>
      </w:r>
      <w:r w:rsidR="001C6C1F" w:rsidRPr="004677ED">
        <w:rPr>
          <w:rFonts w:ascii="Times New Roman" w:hAnsi="Times New Roman" w:cs="Times New Roman"/>
          <w:sz w:val="28"/>
          <w:szCs w:val="28"/>
        </w:rPr>
        <w:t>Acting Accountant General.  This</w:t>
      </w:r>
      <w:r w:rsidR="00792059">
        <w:rPr>
          <w:rFonts w:ascii="Times New Roman" w:hAnsi="Times New Roman" w:cs="Times New Roman"/>
          <w:sz w:val="28"/>
          <w:szCs w:val="28"/>
        </w:rPr>
        <w:t xml:space="preserve"> </w:t>
      </w:r>
      <w:r w:rsidR="00B4030D" w:rsidRPr="004677ED">
        <w:rPr>
          <w:rFonts w:ascii="Times New Roman" w:hAnsi="Times New Roman" w:cs="Times New Roman"/>
          <w:sz w:val="28"/>
          <w:szCs w:val="28"/>
        </w:rPr>
        <w:t>particular</w:t>
      </w:r>
      <w:r w:rsidR="001C6C1F" w:rsidRPr="004677ED">
        <w:rPr>
          <w:rFonts w:ascii="Times New Roman" w:hAnsi="Times New Roman" w:cs="Times New Roman"/>
          <w:sz w:val="28"/>
          <w:szCs w:val="28"/>
        </w:rPr>
        <w:t xml:space="preserve"> </w:t>
      </w:r>
      <w:r w:rsidR="00AE404A" w:rsidRPr="004677ED">
        <w:rPr>
          <w:rFonts w:ascii="Times New Roman" w:hAnsi="Times New Roman" w:cs="Times New Roman"/>
          <w:sz w:val="28"/>
          <w:szCs w:val="28"/>
        </w:rPr>
        <w:t>detail</w:t>
      </w:r>
      <w:r w:rsidR="0070272F" w:rsidRPr="004677ED">
        <w:rPr>
          <w:rFonts w:ascii="Times New Roman" w:hAnsi="Times New Roman" w:cs="Times New Roman"/>
          <w:sz w:val="28"/>
          <w:szCs w:val="28"/>
        </w:rPr>
        <w:t xml:space="preserve"> indicates that the Applicant is aware of the importance of </w:t>
      </w:r>
      <w:r w:rsidR="00215F59" w:rsidRPr="004677ED">
        <w:rPr>
          <w:rFonts w:ascii="Times New Roman" w:hAnsi="Times New Roman" w:cs="Times New Roman"/>
          <w:sz w:val="28"/>
          <w:szCs w:val="28"/>
        </w:rPr>
        <w:t xml:space="preserve">full disclosure in his affidavit.  However when it comes to the person who allegedly gave the Applicant the letter of </w:t>
      </w:r>
      <w:r w:rsidR="00F16AD8" w:rsidRPr="004677ED">
        <w:rPr>
          <w:rFonts w:ascii="Times New Roman" w:hAnsi="Times New Roman" w:cs="Times New Roman"/>
          <w:sz w:val="28"/>
          <w:szCs w:val="28"/>
        </w:rPr>
        <w:t>promotion,</w:t>
      </w:r>
      <w:r w:rsidR="00215F59" w:rsidRPr="004677ED">
        <w:rPr>
          <w:rFonts w:ascii="Times New Roman" w:hAnsi="Times New Roman" w:cs="Times New Roman"/>
          <w:sz w:val="28"/>
          <w:szCs w:val="28"/>
        </w:rPr>
        <w:t xml:space="preserve"> his name and position is kept hidden.  </w:t>
      </w:r>
    </w:p>
    <w:p w:rsidR="001C6C1F" w:rsidRPr="004677ED" w:rsidRDefault="005D375C" w:rsidP="00792059">
      <w:pPr>
        <w:tabs>
          <w:tab w:val="left" w:pos="2625"/>
        </w:tabs>
        <w:spacing w:line="360" w:lineRule="auto"/>
        <w:ind w:left="2552" w:hanging="1276"/>
        <w:jc w:val="both"/>
        <w:rPr>
          <w:rFonts w:ascii="Times New Roman" w:hAnsi="Times New Roman" w:cs="Times New Roman"/>
          <w:sz w:val="28"/>
          <w:szCs w:val="28"/>
        </w:rPr>
      </w:pPr>
      <w:r>
        <w:rPr>
          <w:rFonts w:ascii="Times New Roman" w:hAnsi="Times New Roman" w:cs="Times New Roman"/>
          <w:sz w:val="28"/>
          <w:szCs w:val="28"/>
        </w:rPr>
        <w:lastRenderedPageBreak/>
        <w:tab/>
      </w:r>
      <w:r w:rsidR="00215F59" w:rsidRPr="004677ED">
        <w:rPr>
          <w:rFonts w:ascii="Times New Roman" w:hAnsi="Times New Roman" w:cs="Times New Roman"/>
          <w:sz w:val="28"/>
          <w:szCs w:val="28"/>
        </w:rPr>
        <w:t>The Applicant has not explained to the Court the reason for</w:t>
      </w:r>
      <w:r w:rsidR="00A93EF3" w:rsidRPr="004677ED">
        <w:rPr>
          <w:rFonts w:ascii="Times New Roman" w:hAnsi="Times New Roman" w:cs="Times New Roman"/>
          <w:sz w:val="28"/>
          <w:szCs w:val="28"/>
        </w:rPr>
        <w:t xml:space="preserve"> his failure to disclose the identity</w:t>
      </w:r>
      <w:r w:rsidR="00215F59" w:rsidRPr="004677ED">
        <w:rPr>
          <w:rFonts w:ascii="Times New Roman" w:hAnsi="Times New Roman" w:cs="Times New Roman"/>
          <w:sz w:val="28"/>
          <w:szCs w:val="28"/>
        </w:rPr>
        <w:t xml:space="preserve"> and position of the person whom he alleges gave him the letter of promotion (annexure MT1).  The Applicant</w:t>
      </w:r>
      <w:r w:rsidR="001549A6" w:rsidRPr="004677ED">
        <w:rPr>
          <w:rFonts w:ascii="Times New Roman" w:hAnsi="Times New Roman" w:cs="Times New Roman"/>
          <w:sz w:val="28"/>
          <w:szCs w:val="28"/>
        </w:rPr>
        <w:t xml:space="preserve"> has</w:t>
      </w:r>
      <w:r w:rsidR="00215F59" w:rsidRPr="004677ED">
        <w:rPr>
          <w:rFonts w:ascii="Times New Roman" w:hAnsi="Times New Roman" w:cs="Times New Roman"/>
          <w:sz w:val="28"/>
          <w:szCs w:val="28"/>
        </w:rPr>
        <w:t xml:space="preserve"> presented this particular evidence in a rather</w:t>
      </w:r>
      <w:r w:rsidR="00215F59" w:rsidRPr="004677ED">
        <w:rPr>
          <w:rFonts w:ascii="Times New Roman" w:hAnsi="Times New Roman" w:cs="Times New Roman"/>
          <w:b/>
          <w:sz w:val="28"/>
          <w:szCs w:val="28"/>
        </w:rPr>
        <w:t xml:space="preserve"> </w:t>
      </w:r>
      <w:r w:rsidR="00132849" w:rsidRPr="004677ED">
        <w:rPr>
          <w:rFonts w:ascii="Times New Roman" w:hAnsi="Times New Roman" w:cs="Times New Roman"/>
          <w:sz w:val="28"/>
          <w:szCs w:val="28"/>
        </w:rPr>
        <w:t>calculated and strategic manner. Th</w:t>
      </w:r>
      <w:r w:rsidR="001549A6" w:rsidRPr="004677ED">
        <w:rPr>
          <w:rFonts w:ascii="Times New Roman" w:hAnsi="Times New Roman" w:cs="Times New Roman"/>
          <w:sz w:val="28"/>
          <w:szCs w:val="28"/>
        </w:rPr>
        <w:t>e Applicant is</w:t>
      </w:r>
      <w:r w:rsidR="00215F59" w:rsidRPr="004677ED">
        <w:rPr>
          <w:rFonts w:ascii="Times New Roman" w:hAnsi="Times New Roman" w:cs="Times New Roman"/>
          <w:sz w:val="28"/>
          <w:szCs w:val="28"/>
        </w:rPr>
        <w:t xml:space="preserve"> not frank</w:t>
      </w:r>
      <w:r w:rsidR="00215F59" w:rsidRPr="004677ED">
        <w:rPr>
          <w:rFonts w:ascii="Times New Roman" w:hAnsi="Times New Roman" w:cs="Times New Roman"/>
          <w:b/>
          <w:sz w:val="28"/>
          <w:szCs w:val="28"/>
        </w:rPr>
        <w:t xml:space="preserve"> </w:t>
      </w:r>
      <w:r w:rsidR="00215F59" w:rsidRPr="004677ED">
        <w:rPr>
          <w:rFonts w:ascii="Times New Roman" w:hAnsi="Times New Roman" w:cs="Times New Roman"/>
          <w:sz w:val="28"/>
          <w:szCs w:val="28"/>
        </w:rPr>
        <w:t>and ca</w:t>
      </w:r>
      <w:r w:rsidR="00A93EF3" w:rsidRPr="004677ED">
        <w:rPr>
          <w:rFonts w:ascii="Times New Roman" w:hAnsi="Times New Roman" w:cs="Times New Roman"/>
          <w:sz w:val="28"/>
          <w:szCs w:val="28"/>
        </w:rPr>
        <w:t>ndid</w:t>
      </w:r>
      <w:r w:rsidR="00215F59" w:rsidRPr="004677ED">
        <w:rPr>
          <w:rFonts w:ascii="Times New Roman" w:hAnsi="Times New Roman" w:cs="Times New Roman"/>
          <w:sz w:val="28"/>
          <w:szCs w:val="28"/>
        </w:rPr>
        <w:t xml:space="preserve"> with the Court </w:t>
      </w:r>
      <w:r w:rsidR="00A93EF3" w:rsidRPr="004677ED">
        <w:rPr>
          <w:rFonts w:ascii="Times New Roman" w:hAnsi="Times New Roman" w:cs="Times New Roman"/>
          <w:sz w:val="28"/>
          <w:szCs w:val="28"/>
        </w:rPr>
        <w:t>regarding the circumstances under</w:t>
      </w:r>
      <w:r w:rsidR="007E4C3D" w:rsidRPr="004677ED">
        <w:rPr>
          <w:rFonts w:ascii="Times New Roman" w:hAnsi="Times New Roman" w:cs="Times New Roman"/>
          <w:sz w:val="28"/>
          <w:szCs w:val="28"/>
        </w:rPr>
        <w:t xml:space="preserve"> which he received annexure MT1, yet this information is pivotal to the success of his </w:t>
      </w:r>
      <w:r w:rsidR="00F913F3" w:rsidRPr="004677ED">
        <w:rPr>
          <w:rFonts w:ascii="Times New Roman" w:hAnsi="Times New Roman" w:cs="Times New Roman"/>
          <w:sz w:val="28"/>
          <w:szCs w:val="28"/>
        </w:rPr>
        <w:t>application. It is noted that no witness has confirmed the circumstances under which the Applicant claims to have received the letter of promotion.</w:t>
      </w:r>
      <w:r w:rsidR="00F913F3" w:rsidRPr="004677ED">
        <w:rPr>
          <w:rFonts w:ascii="Times New Roman" w:hAnsi="Times New Roman" w:cs="Times New Roman"/>
          <w:sz w:val="28"/>
          <w:szCs w:val="28"/>
        </w:rPr>
        <w:tab/>
      </w:r>
      <w:r w:rsidR="00F913F3" w:rsidRPr="004677ED">
        <w:rPr>
          <w:rFonts w:ascii="Times New Roman" w:hAnsi="Times New Roman" w:cs="Times New Roman"/>
          <w:sz w:val="28"/>
          <w:szCs w:val="28"/>
        </w:rPr>
        <w:tab/>
      </w:r>
    </w:p>
    <w:p w:rsidR="0070272F" w:rsidRPr="004677ED" w:rsidRDefault="001C6C1F" w:rsidP="00792059">
      <w:pPr>
        <w:tabs>
          <w:tab w:val="left" w:pos="2625"/>
        </w:tabs>
        <w:spacing w:line="360" w:lineRule="auto"/>
        <w:ind w:left="2268" w:hanging="992"/>
        <w:jc w:val="both"/>
        <w:rPr>
          <w:rFonts w:ascii="Times New Roman" w:hAnsi="Times New Roman" w:cs="Times New Roman"/>
          <w:sz w:val="28"/>
          <w:szCs w:val="28"/>
        </w:rPr>
      </w:pPr>
      <w:r w:rsidRPr="004677ED">
        <w:rPr>
          <w:rFonts w:ascii="Times New Roman" w:hAnsi="Times New Roman" w:cs="Times New Roman"/>
          <w:sz w:val="28"/>
          <w:szCs w:val="28"/>
        </w:rPr>
        <w:t>23.2</w:t>
      </w:r>
      <w:r w:rsidR="00215F59" w:rsidRPr="004677ED">
        <w:rPr>
          <w:rFonts w:ascii="Times New Roman" w:hAnsi="Times New Roman" w:cs="Times New Roman"/>
          <w:sz w:val="28"/>
          <w:szCs w:val="28"/>
        </w:rPr>
        <w:t xml:space="preserve"> </w:t>
      </w:r>
      <w:r w:rsidR="00B4030D" w:rsidRPr="004677ED">
        <w:rPr>
          <w:rFonts w:ascii="Times New Roman" w:hAnsi="Times New Roman" w:cs="Times New Roman"/>
          <w:sz w:val="28"/>
          <w:szCs w:val="28"/>
        </w:rPr>
        <w:t xml:space="preserve"> </w:t>
      </w:r>
      <w:r w:rsidR="00215F59" w:rsidRPr="004677ED">
        <w:rPr>
          <w:rFonts w:ascii="Times New Roman" w:hAnsi="Times New Roman" w:cs="Times New Roman"/>
          <w:sz w:val="28"/>
          <w:szCs w:val="28"/>
        </w:rPr>
        <w:t>The Applicant’s strategy has clearly</w:t>
      </w:r>
      <w:r w:rsidR="001549A6" w:rsidRPr="004677ED">
        <w:rPr>
          <w:rFonts w:ascii="Times New Roman" w:hAnsi="Times New Roman" w:cs="Times New Roman"/>
          <w:sz w:val="28"/>
          <w:szCs w:val="28"/>
        </w:rPr>
        <w:t xml:space="preserve"> and purposely</w:t>
      </w:r>
      <w:r w:rsidR="00215F59" w:rsidRPr="004677ED">
        <w:rPr>
          <w:rFonts w:ascii="Times New Roman" w:hAnsi="Times New Roman" w:cs="Times New Roman"/>
          <w:sz w:val="28"/>
          <w:szCs w:val="28"/>
        </w:rPr>
        <w:t xml:space="preserve"> prejudiced the Respondents in presenting their defence. </w:t>
      </w:r>
      <w:r w:rsidR="001549A6" w:rsidRPr="004677ED">
        <w:rPr>
          <w:rFonts w:ascii="Times New Roman" w:hAnsi="Times New Roman" w:cs="Times New Roman"/>
          <w:sz w:val="28"/>
          <w:szCs w:val="28"/>
        </w:rPr>
        <w:t>T</w:t>
      </w:r>
      <w:r w:rsidR="00215F59" w:rsidRPr="004677ED">
        <w:rPr>
          <w:rFonts w:ascii="Times New Roman" w:hAnsi="Times New Roman" w:cs="Times New Roman"/>
          <w:sz w:val="28"/>
          <w:szCs w:val="28"/>
        </w:rPr>
        <w:t>he Respo</w:t>
      </w:r>
      <w:r w:rsidR="001549A6" w:rsidRPr="004677ED">
        <w:rPr>
          <w:rFonts w:ascii="Times New Roman" w:hAnsi="Times New Roman" w:cs="Times New Roman"/>
          <w:sz w:val="28"/>
          <w:szCs w:val="28"/>
        </w:rPr>
        <w:t>ndents are unable to investigate</w:t>
      </w:r>
      <w:r w:rsidR="00215F59" w:rsidRPr="004677ED">
        <w:rPr>
          <w:rFonts w:ascii="Times New Roman" w:hAnsi="Times New Roman" w:cs="Times New Roman"/>
          <w:sz w:val="28"/>
          <w:szCs w:val="28"/>
        </w:rPr>
        <w:t>;-</w:t>
      </w:r>
    </w:p>
    <w:p w:rsidR="00215F59" w:rsidRPr="004677ED" w:rsidRDefault="00215F59" w:rsidP="00CE388A">
      <w:pPr>
        <w:tabs>
          <w:tab w:val="left" w:pos="2625"/>
        </w:tabs>
        <w:spacing w:line="360" w:lineRule="auto"/>
        <w:ind w:left="2127" w:hanging="1843"/>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792059">
        <w:rPr>
          <w:rFonts w:ascii="Times New Roman" w:hAnsi="Times New Roman" w:cs="Times New Roman"/>
          <w:sz w:val="28"/>
          <w:szCs w:val="28"/>
        </w:rPr>
        <w:t xml:space="preserve">      </w:t>
      </w:r>
      <w:r w:rsidRPr="004677ED">
        <w:rPr>
          <w:rFonts w:ascii="Times New Roman" w:hAnsi="Times New Roman" w:cs="Times New Roman"/>
          <w:sz w:val="28"/>
          <w:szCs w:val="28"/>
        </w:rPr>
        <w:t xml:space="preserve"> 23.2.1  </w:t>
      </w:r>
      <w:r w:rsidR="001549A6" w:rsidRPr="004677ED">
        <w:rPr>
          <w:rFonts w:ascii="Times New Roman" w:hAnsi="Times New Roman" w:cs="Times New Roman"/>
          <w:sz w:val="28"/>
          <w:szCs w:val="28"/>
        </w:rPr>
        <w:t>w</w:t>
      </w:r>
      <w:r w:rsidRPr="004677ED">
        <w:rPr>
          <w:rFonts w:ascii="Times New Roman" w:hAnsi="Times New Roman" w:cs="Times New Roman"/>
          <w:sz w:val="28"/>
          <w:szCs w:val="28"/>
        </w:rPr>
        <w:t xml:space="preserve">hether this anonymous person </w:t>
      </w:r>
      <w:r w:rsidR="001549A6" w:rsidRPr="004677ED">
        <w:rPr>
          <w:rFonts w:ascii="Times New Roman" w:hAnsi="Times New Roman" w:cs="Times New Roman"/>
          <w:sz w:val="28"/>
          <w:szCs w:val="28"/>
        </w:rPr>
        <w:t>is real or fictitious,</w:t>
      </w:r>
    </w:p>
    <w:p w:rsidR="00215F59" w:rsidRPr="004677ED" w:rsidRDefault="00215F59" w:rsidP="00CE388A">
      <w:pPr>
        <w:tabs>
          <w:tab w:val="left" w:pos="2625"/>
        </w:tabs>
        <w:spacing w:line="360" w:lineRule="auto"/>
        <w:ind w:left="2127" w:hanging="1843"/>
        <w:jc w:val="both"/>
        <w:rPr>
          <w:rFonts w:ascii="Times New Roman" w:hAnsi="Times New Roman" w:cs="Times New Roman"/>
          <w:sz w:val="28"/>
          <w:szCs w:val="28"/>
        </w:rPr>
      </w:pPr>
      <w:r w:rsidRPr="004677ED">
        <w:rPr>
          <w:rFonts w:ascii="Times New Roman" w:hAnsi="Times New Roman" w:cs="Times New Roman"/>
          <w:sz w:val="28"/>
          <w:szCs w:val="28"/>
        </w:rPr>
        <w:tab/>
      </w:r>
      <w:r w:rsidR="00792059">
        <w:rPr>
          <w:rFonts w:ascii="Times New Roman" w:hAnsi="Times New Roman" w:cs="Times New Roman"/>
          <w:sz w:val="28"/>
          <w:szCs w:val="28"/>
        </w:rPr>
        <w:t xml:space="preserve">     </w:t>
      </w:r>
      <w:r w:rsidRPr="004677ED">
        <w:rPr>
          <w:rFonts w:ascii="Times New Roman" w:hAnsi="Times New Roman" w:cs="Times New Roman"/>
          <w:sz w:val="28"/>
          <w:szCs w:val="28"/>
        </w:rPr>
        <w:t xml:space="preserve">23.2.2  </w:t>
      </w:r>
      <w:r w:rsidR="001549A6" w:rsidRPr="004677ED">
        <w:rPr>
          <w:rFonts w:ascii="Times New Roman" w:hAnsi="Times New Roman" w:cs="Times New Roman"/>
          <w:sz w:val="28"/>
          <w:szCs w:val="28"/>
        </w:rPr>
        <w:t>if he is real,</w:t>
      </w:r>
      <w:r w:rsidRPr="004677ED">
        <w:rPr>
          <w:rFonts w:ascii="Times New Roman" w:hAnsi="Times New Roman" w:cs="Times New Roman"/>
          <w:sz w:val="28"/>
          <w:szCs w:val="28"/>
        </w:rPr>
        <w:t xml:space="preserve"> </w:t>
      </w:r>
      <w:r w:rsidR="00A93EF3" w:rsidRPr="004677ED">
        <w:rPr>
          <w:rFonts w:ascii="Times New Roman" w:hAnsi="Times New Roman" w:cs="Times New Roman"/>
          <w:sz w:val="28"/>
          <w:szCs w:val="28"/>
        </w:rPr>
        <w:t>whether or not he works in the Commission,</w:t>
      </w:r>
    </w:p>
    <w:p w:rsidR="007E4C3D" w:rsidRPr="004677ED" w:rsidRDefault="00792059" w:rsidP="00792059">
      <w:pPr>
        <w:tabs>
          <w:tab w:val="left" w:pos="2625"/>
        </w:tabs>
        <w:spacing w:line="360" w:lineRule="auto"/>
        <w:ind w:left="3402" w:hanging="1417"/>
        <w:jc w:val="both"/>
        <w:rPr>
          <w:rFonts w:ascii="Times New Roman" w:hAnsi="Times New Roman" w:cs="Times New Roman"/>
          <w:sz w:val="28"/>
          <w:szCs w:val="28"/>
        </w:rPr>
      </w:pPr>
      <w:r>
        <w:rPr>
          <w:rFonts w:ascii="Times New Roman" w:hAnsi="Times New Roman" w:cs="Times New Roman"/>
          <w:sz w:val="28"/>
          <w:szCs w:val="28"/>
        </w:rPr>
        <w:t xml:space="preserve">      </w:t>
      </w:r>
      <w:r w:rsidR="00A93EF3" w:rsidRPr="004677ED">
        <w:rPr>
          <w:rFonts w:ascii="Times New Roman" w:hAnsi="Times New Roman" w:cs="Times New Roman"/>
          <w:sz w:val="28"/>
          <w:szCs w:val="28"/>
        </w:rPr>
        <w:t xml:space="preserve"> 23.2.3 </w:t>
      </w:r>
      <w:r w:rsidR="007E4C3D" w:rsidRPr="004677ED">
        <w:rPr>
          <w:rFonts w:ascii="Times New Roman" w:hAnsi="Times New Roman" w:cs="Times New Roman"/>
          <w:sz w:val="28"/>
          <w:szCs w:val="28"/>
        </w:rPr>
        <w:t>and the circumstances under which the anonymous person came to be in possession of</w:t>
      </w:r>
      <w:r w:rsidR="00F913F3" w:rsidRPr="004677ED">
        <w:rPr>
          <w:rFonts w:ascii="Times New Roman" w:hAnsi="Times New Roman" w:cs="Times New Roman"/>
          <w:sz w:val="28"/>
          <w:szCs w:val="28"/>
        </w:rPr>
        <w:t xml:space="preserve"> the letter of promotion</w:t>
      </w:r>
      <w:r w:rsidR="007E4C3D" w:rsidRPr="004677ED">
        <w:rPr>
          <w:rFonts w:ascii="Times New Roman" w:hAnsi="Times New Roman" w:cs="Times New Roman"/>
          <w:sz w:val="28"/>
          <w:szCs w:val="28"/>
        </w:rPr>
        <w:t xml:space="preserve"> </w:t>
      </w:r>
      <w:r w:rsidR="00F913F3" w:rsidRPr="004677ED">
        <w:rPr>
          <w:rFonts w:ascii="Times New Roman" w:hAnsi="Times New Roman" w:cs="Times New Roman"/>
          <w:sz w:val="28"/>
          <w:szCs w:val="28"/>
        </w:rPr>
        <w:t>(</w:t>
      </w:r>
      <w:r w:rsidR="007E4C3D" w:rsidRPr="004677ED">
        <w:rPr>
          <w:rFonts w:ascii="Times New Roman" w:hAnsi="Times New Roman" w:cs="Times New Roman"/>
          <w:sz w:val="28"/>
          <w:szCs w:val="28"/>
        </w:rPr>
        <w:t>annexure MT1</w:t>
      </w:r>
      <w:r w:rsidR="00F913F3" w:rsidRPr="004677ED">
        <w:rPr>
          <w:rFonts w:ascii="Times New Roman" w:hAnsi="Times New Roman" w:cs="Times New Roman"/>
          <w:sz w:val="28"/>
          <w:szCs w:val="28"/>
        </w:rPr>
        <w:t>)</w:t>
      </w:r>
      <w:r w:rsidR="007E4C3D" w:rsidRPr="004677ED">
        <w:rPr>
          <w:rFonts w:ascii="Times New Roman" w:hAnsi="Times New Roman" w:cs="Times New Roman"/>
          <w:sz w:val="28"/>
          <w:szCs w:val="28"/>
        </w:rPr>
        <w:t>.</w:t>
      </w:r>
    </w:p>
    <w:p w:rsidR="00A93EF3" w:rsidRPr="004677ED" w:rsidRDefault="005D375C" w:rsidP="005D375C">
      <w:pPr>
        <w:tabs>
          <w:tab w:val="left" w:pos="2625"/>
        </w:tabs>
        <w:spacing w:line="360" w:lineRule="auto"/>
        <w:ind w:left="2410" w:hanging="1134"/>
        <w:jc w:val="both"/>
        <w:rPr>
          <w:rFonts w:ascii="Times New Roman" w:hAnsi="Times New Roman" w:cs="Times New Roman"/>
          <w:sz w:val="28"/>
          <w:szCs w:val="28"/>
        </w:rPr>
      </w:pPr>
      <w:r>
        <w:rPr>
          <w:rFonts w:ascii="Times New Roman" w:hAnsi="Times New Roman" w:cs="Times New Roman"/>
          <w:sz w:val="28"/>
          <w:szCs w:val="28"/>
        </w:rPr>
        <w:t xml:space="preserve"> </w:t>
      </w:r>
      <w:r w:rsidR="00A93EF3" w:rsidRPr="004677ED">
        <w:rPr>
          <w:rFonts w:ascii="Times New Roman" w:hAnsi="Times New Roman" w:cs="Times New Roman"/>
          <w:sz w:val="28"/>
          <w:szCs w:val="28"/>
        </w:rPr>
        <w:t xml:space="preserve">23.3 </w:t>
      </w:r>
      <w:r w:rsidR="00792059">
        <w:rPr>
          <w:rFonts w:ascii="Times New Roman" w:hAnsi="Times New Roman" w:cs="Times New Roman"/>
          <w:sz w:val="28"/>
          <w:szCs w:val="28"/>
        </w:rPr>
        <w:t xml:space="preserve">   </w:t>
      </w:r>
      <w:r w:rsidR="00A93EF3" w:rsidRPr="004677ED">
        <w:rPr>
          <w:rFonts w:ascii="Times New Roman" w:hAnsi="Times New Roman" w:cs="Times New Roman"/>
          <w:sz w:val="28"/>
          <w:szCs w:val="28"/>
        </w:rPr>
        <w:t>The</w:t>
      </w:r>
      <w:r w:rsidR="001549A6" w:rsidRPr="004677ED">
        <w:rPr>
          <w:rFonts w:ascii="Times New Roman" w:hAnsi="Times New Roman" w:cs="Times New Roman"/>
          <w:sz w:val="28"/>
          <w:szCs w:val="28"/>
        </w:rPr>
        <w:t xml:space="preserve"> Applicant has clearly failed (</w:t>
      </w:r>
      <w:r w:rsidR="001C6C1F" w:rsidRPr="004677ED">
        <w:rPr>
          <w:rFonts w:ascii="Times New Roman" w:hAnsi="Times New Roman" w:cs="Times New Roman"/>
          <w:sz w:val="28"/>
          <w:szCs w:val="28"/>
        </w:rPr>
        <w:t>without giving</w:t>
      </w:r>
      <w:r w:rsidR="001549A6" w:rsidRPr="004677ED">
        <w:rPr>
          <w:rFonts w:ascii="Times New Roman" w:hAnsi="Times New Roman" w:cs="Times New Roman"/>
          <w:sz w:val="28"/>
          <w:szCs w:val="28"/>
        </w:rPr>
        <w:t xml:space="preserve"> reason</w:t>
      </w:r>
      <w:r w:rsidR="001C6C1F" w:rsidRPr="004677ED">
        <w:rPr>
          <w:rFonts w:ascii="Times New Roman" w:hAnsi="Times New Roman" w:cs="Times New Roman"/>
          <w:sz w:val="28"/>
          <w:szCs w:val="28"/>
        </w:rPr>
        <w:t>s)</w:t>
      </w:r>
      <w:r w:rsidR="001549A6" w:rsidRPr="004677ED">
        <w:rPr>
          <w:rFonts w:ascii="Times New Roman" w:hAnsi="Times New Roman" w:cs="Times New Roman"/>
          <w:sz w:val="28"/>
          <w:szCs w:val="28"/>
        </w:rPr>
        <w:t xml:space="preserve"> to </w:t>
      </w:r>
      <w:r w:rsidR="0050753C" w:rsidRPr="004677ED">
        <w:rPr>
          <w:rFonts w:ascii="Times New Roman" w:hAnsi="Times New Roman" w:cs="Times New Roman"/>
          <w:sz w:val="28"/>
          <w:szCs w:val="28"/>
        </w:rPr>
        <w:t xml:space="preserve">disclose </w:t>
      </w:r>
      <w:r w:rsidR="0050753C">
        <w:rPr>
          <w:rFonts w:ascii="Times New Roman" w:hAnsi="Times New Roman" w:cs="Times New Roman"/>
          <w:sz w:val="28"/>
          <w:szCs w:val="28"/>
        </w:rPr>
        <w:t>material</w:t>
      </w:r>
      <w:r w:rsidR="00A93EF3" w:rsidRPr="004677ED">
        <w:rPr>
          <w:rFonts w:ascii="Times New Roman" w:hAnsi="Times New Roman" w:cs="Times New Roman"/>
          <w:sz w:val="28"/>
          <w:szCs w:val="28"/>
        </w:rPr>
        <w:t xml:space="preserve"> evidence before Court regarding the </w:t>
      </w:r>
      <w:r w:rsidR="0078712E" w:rsidRPr="004677ED">
        <w:rPr>
          <w:rFonts w:ascii="Times New Roman" w:hAnsi="Times New Roman" w:cs="Times New Roman"/>
          <w:sz w:val="28"/>
          <w:szCs w:val="28"/>
        </w:rPr>
        <w:t xml:space="preserve">person who </w:t>
      </w:r>
      <w:r w:rsidR="0050753C" w:rsidRPr="004677ED">
        <w:rPr>
          <w:rFonts w:ascii="Times New Roman" w:hAnsi="Times New Roman" w:cs="Times New Roman"/>
          <w:sz w:val="28"/>
          <w:szCs w:val="28"/>
        </w:rPr>
        <w:t xml:space="preserve">allegedly </w:t>
      </w:r>
      <w:r w:rsidR="0050753C">
        <w:rPr>
          <w:rFonts w:ascii="Times New Roman" w:hAnsi="Times New Roman" w:cs="Times New Roman"/>
          <w:sz w:val="28"/>
          <w:szCs w:val="28"/>
        </w:rPr>
        <w:t>gave</w:t>
      </w:r>
      <w:r w:rsidR="0078712E" w:rsidRPr="004677ED">
        <w:rPr>
          <w:rFonts w:ascii="Times New Roman" w:hAnsi="Times New Roman" w:cs="Times New Roman"/>
          <w:sz w:val="28"/>
          <w:szCs w:val="28"/>
        </w:rPr>
        <w:t xml:space="preserve"> him annexure MT1.</w:t>
      </w:r>
    </w:p>
    <w:p w:rsidR="00DB462D" w:rsidRPr="004677ED" w:rsidRDefault="00DB462D" w:rsidP="00CE388A">
      <w:pPr>
        <w:tabs>
          <w:tab w:val="left" w:pos="2625"/>
        </w:tabs>
        <w:spacing w:line="360" w:lineRule="auto"/>
        <w:ind w:left="2160" w:hanging="742"/>
        <w:jc w:val="both"/>
        <w:rPr>
          <w:rFonts w:ascii="Times New Roman" w:hAnsi="Times New Roman" w:cs="Times New Roman"/>
          <w:sz w:val="28"/>
          <w:szCs w:val="28"/>
        </w:rPr>
      </w:pPr>
    </w:p>
    <w:p w:rsidR="005D375C" w:rsidRDefault="0078712E" w:rsidP="00792059">
      <w:pPr>
        <w:tabs>
          <w:tab w:val="left" w:pos="2625"/>
        </w:tabs>
        <w:spacing w:line="360" w:lineRule="auto"/>
        <w:ind w:left="2410" w:hanging="992"/>
        <w:jc w:val="both"/>
        <w:rPr>
          <w:rFonts w:ascii="Times New Roman" w:hAnsi="Times New Roman" w:cs="Times New Roman"/>
          <w:sz w:val="28"/>
          <w:szCs w:val="28"/>
        </w:rPr>
      </w:pPr>
      <w:r w:rsidRPr="004677ED">
        <w:rPr>
          <w:rFonts w:ascii="Times New Roman" w:hAnsi="Times New Roman" w:cs="Times New Roman"/>
          <w:sz w:val="28"/>
          <w:szCs w:val="28"/>
        </w:rPr>
        <w:t xml:space="preserve">23.4 </w:t>
      </w:r>
      <w:r w:rsidR="005D375C">
        <w:rPr>
          <w:rFonts w:ascii="Times New Roman" w:hAnsi="Times New Roman" w:cs="Times New Roman"/>
          <w:sz w:val="28"/>
          <w:szCs w:val="28"/>
        </w:rPr>
        <w:t xml:space="preserve"> </w:t>
      </w:r>
      <w:r w:rsidRPr="004677ED">
        <w:rPr>
          <w:rFonts w:ascii="Times New Roman" w:hAnsi="Times New Roman" w:cs="Times New Roman"/>
          <w:sz w:val="28"/>
          <w:szCs w:val="28"/>
        </w:rPr>
        <w:t>There is no indication from the Applicant’s evidence that the anonymous person</w:t>
      </w:r>
      <w:r w:rsidR="00393798" w:rsidRPr="004677ED">
        <w:rPr>
          <w:rFonts w:ascii="Times New Roman" w:hAnsi="Times New Roman" w:cs="Times New Roman"/>
          <w:sz w:val="28"/>
          <w:szCs w:val="28"/>
        </w:rPr>
        <w:t xml:space="preserve"> (if he is real),</w:t>
      </w:r>
      <w:r w:rsidRPr="004677ED">
        <w:rPr>
          <w:rFonts w:ascii="Times New Roman" w:hAnsi="Times New Roman" w:cs="Times New Roman"/>
          <w:sz w:val="28"/>
          <w:szCs w:val="28"/>
        </w:rPr>
        <w:t xml:space="preserve"> gained access to annexure MT1 lawfully, and that he represe</w:t>
      </w:r>
      <w:r w:rsidR="00393798" w:rsidRPr="004677ED">
        <w:rPr>
          <w:rFonts w:ascii="Times New Roman" w:hAnsi="Times New Roman" w:cs="Times New Roman"/>
          <w:sz w:val="28"/>
          <w:szCs w:val="28"/>
        </w:rPr>
        <w:t xml:space="preserve">nted the Commission at the </w:t>
      </w:r>
      <w:r w:rsidR="006F76BD" w:rsidRPr="004677ED">
        <w:rPr>
          <w:rFonts w:ascii="Times New Roman" w:hAnsi="Times New Roman" w:cs="Times New Roman"/>
          <w:sz w:val="28"/>
          <w:szCs w:val="28"/>
        </w:rPr>
        <w:t>time he</w:t>
      </w:r>
      <w:r w:rsidR="00393798" w:rsidRPr="004677ED">
        <w:rPr>
          <w:rFonts w:ascii="Times New Roman" w:hAnsi="Times New Roman" w:cs="Times New Roman"/>
          <w:sz w:val="28"/>
          <w:szCs w:val="28"/>
        </w:rPr>
        <w:t xml:space="preserve"> allegedly gave that </w:t>
      </w:r>
      <w:r w:rsidRPr="004677ED">
        <w:rPr>
          <w:rFonts w:ascii="Times New Roman" w:hAnsi="Times New Roman" w:cs="Times New Roman"/>
          <w:sz w:val="28"/>
          <w:szCs w:val="28"/>
        </w:rPr>
        <w:t xml:space="preserve">letter to the </w:t>
      </w:r>
      <w:r w:rsidR="00300691" w:rsidRPr="004677ED">
        <w:rPr>
          <w:rFonts w:ascii="Times New Roman" w:hAnsi="Times New Roman" w:cs="Times New Roman"/>
          <w:sz w:val="28"/>
          <w:szCs w:val="28"/>
        </w:rPr>
        <w:t xml:space="preserve">Applicant. </w:t>
      </w:r>
    </w:p>
    <w:p w:rsidR="0078712E" w:rsidRPr="004677ED" w:rsidRDefault="005D375C" w:rsidP="00792059">
      <w:pPr>
        <w:tabs>
          <w:tab w:val="left" w:pos="2625"/>
        </w:tabs>
        <w:spacing w:line="360" w:lineRule="auto"/>
        <w:ind w:left="2410" w:hanging="992"/>
        <w:jc w:val="both"/>
        <w:rPr>
          <w:rFonts w:ascii="Times New Roman" w:hAnsi="Times New Roman" w:cs="Times New Roman"/>
          <w:sz w:val="28"/>
          <w:szCs w:val="28"/>
        </w:rPr>
      </w:pPr>
      <w:r>
        <w:rPr>
          <w:rFonts w:ascii="Times New Roman" w:hAnsi="Times New Roman" w:cs="Times New Roman"/>
          <w:sz w:val="28"/>
          <w:szCs w:val="28"/>
        </w:rPr>
        <w:lastRenderedPageBreak/>
        <w:tab/>
      </w:r>
      <w:r w:rsidR="00300691" w:rsidRPr="004677ED">
        <w:rPr>
          <w:rFonts w:ascii="Times New Roman" w:hAnsi="Times New Roman" w:cs="Times New Roman"/>
          <w:sz w:val="28"/>
          <w:szCs w:val="28"/>
        </w:rPr>
        <w:t xml:space="preserve">A </w:t>
      </w:r>
      <w:r w:rsidR="00F913F3" w:rsidRPr="004677ED">
        <w:rPr>
          <w:rFonts w:ascii="Times New Roman" w:hAnsi="Times New Roman" w:cs="Times New Roman"/>
          <w:sz w:val="28"/>
          <w:szCs w:val="28"/>
        </w:rPr>
        <w:t>person,</w:t>
      </w:r>
      <w:r w:rsidR="00300691" w:rsidRPr="004677ED">
        <w:rPr>
          <w:rFonts w:ascii="Times New Roman" w:hAnsi="Times New Roman" w:cs="Times New Roman"/>
          <w:sz w:val="28"/>
          <w:szCs w:val="28"/>
        </w:rPr>
        <w:t xml:space="preserve"> who </w:t>
      </w:r>
      <w:r w:rsidR="006F76BD" w:rsidRPr="004677ED">
        <w:rPr>
          <w:rFonts w:ascii="Times New Roman" w:hAnsi="Times New Roman" w:cs="Times New Roman"/>
          <w:sz w:val="28"/>
          <w:szCs w:val="28"/>
        </w:rPr>
        <w:t>is in unlawful possession of a</w:t>
      </w:r>
      <w:r w:rsidR="00300691" w:rsidRPr="004677ED">
        <w:rPr>
          <w:rFonts w:ascii="Times New Roman" w:hAnsi="Times New Roman" w:cs="Times New Roman"/>
          <w:sz w:val="28"/>
          <w:szCs w:val="28"/>
        </w:rPr>
        <w:t xml:space="preserve"> letter of promotion, cannot lawfully convey its contents to the Applicant</w:t>
      </w:r>
      <w:r w:rsidR="00AD3643" w:rsidRPr="004677ED">
        <w:rPr>
          <w:rFonts w:ascii="Times New Roman" w:hAnsi="Times New Roman" w:cs="Times New Roman"/>
          <w:sz w:val="28"/>
          <w:szCs w:val="28"/>
        </w:rPr>
        <w:t>, he</w:t>
      </w:r>
      <w:r w:rsidR="005E301B" w:rsidRPr="004677ED">
        <w:rPr>
          <w:rFonts w:ascii="Times New Roman" w:hAnsi="Times New Roman" w:cs="Times New Roman"/>
          <w:sz w:val="28"/>
          <w:szCs w:val="28"/>
        </w:rPr>
        <w:t xml:space="preserve"> has no authority to do so.</w:t>
      </w:r>
      <w:r w:rsidR="00300691" w:rsidRPr="004677ED">
        <w:rPr>
          <w:rFonts w:ascii="Times New Roman" w:hAnsi="Times New Roman" w:cs="Times New Roman"/>
          <w:sz w:val="28"/>
          <w:szCs w:val="28"/>
        </w:rPr>
        <w:t xml:space="preserve"> </w:t>
      </w:r>
    </w:p>
    <w:p w:rsidR="0078712E" w:rsidRPr="004677ED" w:rsidRDefault="0078712E" w:rsidP="00B4030D">
      <w:pPr>
        <w:tabs>
          <w:tab w:val="left" w:pos="2625"/>
        </w:tabs>
        <w:spacing w:line="360" w:lineRule="auto"/>
        <w:ind w:left="1560" w:hanging="851"/>
        <w:jc w:val="both"/>
        <w:rPr>
          <w:rFonts w:ascii="Times New Roman" w:hAnsi="Times New Roman" w:cs="Times New Roman"/>
          <w:sz w:val="28"/>
          <w:szCs w:val="28"/>
        </w:rPr>
      </w:pPr>
      <w:r w:rsidRPr="004677ED">
        <w:rPr>
          <w:rFonts w:ascii="Times New Roman" w:hAnsi="Times New Roman" w:cs="Times New Roman"/>
          <w:sz w:val="28"/>
          <w:szCs w:val="28"/>
        </w:rPr>
        <w:t xml:space="preserve">   24.  There is no connection between the Commission and the anonymous person who allegedly gave the Applicant the letter of promotion.  The Applicant has failed to prove that he was given the letter of promotion by his employer</w:t>
      </w:r>
      <w:r w:rsidR="005E301B" w:rsidRPr="004677ED">
        <w:rPr>
          <w:rFonts w:ascii="Times New Roman" w:hAnsi="Times New Roman" w:cs="Times New Roman"/>
          <w:sz w:val="28"/>
          <w:szCs w:val="28"/>
        </w:rPr>
        <w:t>, or a duly authorised representative.</w:t>
      </w:r>
      <w:r w:rsidRPr="004677ED">
        <w:rPr>
          <w:rFonts w:ascii="Times New Roman" w:hAnsi="Times New Roman" w:cs="Times New Roman"/>
          <w:sz w:val="28"/>
          <w:szCs w:val="28"/>
        </w:rPr>
        <w:t xml:space="preserve">  The </w:t>
      </w:r>
      <w:r w:rsidR="00351D4E" w:rsidRPr="004677ED">
        <w:rPr>
          <w:rFonts w:ascii="Times New Roman" w:hAnsi="Times New Roman" w:cs="Times New Roman"/>
          <w:sz w:val="28"/>
          <w:szCs w:val="28"/>
        </w:rPr>
        <w:t>Government (employer)</w:t>
      </w:r>
      <w:r w:rsidRPr="004677ED">
        <w:rPr>
          <w:rFonts w:ascii="Times New Roman" w:hAnsi="Times New Roman" w:cs="Times New Roman"/>
          <w:sz w:val="28"/>
          <w:szCs w:val="28"/>
        </w:rPr>
        <w:t xml:space="preserve"> is not bound by the contents of a document which it did not communicate to its employee.  It remains a mystery how the</w:t>
      </w:r>
      <w:r w:rsidR="00351D4E" w:rsidRPr="004677ED">
        <w:rPr>
          <w:rFonts w:ascii="Times New Roman" w:hAnsi="Times New Roman" w:cs="Times New Roman"/>
          <w:sz w:val="28"/>
          <w:szCs w:val="28"/>
        </w:rPr>
        <w:t xml:space="preserve"> Applicant, alternatively</w:t>
      </w:r>
      <w:r w:rsidRPr="004677ED">
        <w:rPr>
          <w:rFonts w:ascii="Times New Roman" w:hAnsi="Times New Roman" w:cs="Times New Roman"/>
          <w:sz w:val="28"/>
          <w:szCs w:val="28"/>
        </w:rPr>
        <w:t xml:space="preserve"> </w:t>
      </w:r>
      <w:r w:rsidR="00351D4E" w:rsidRPr="004677ED">
        <w:rPr>
          <w:rFonts w:ascii="Times New Roman" w:hAnsi="Times New Roman" w:cs="Times New Roman"/>
          <w:sz w:val="28"/>
          <w:szCs w:val="28"/>
        </w:rPr>
        <w:t xml:space="preserve">- the </w:t>
      </w:r>
      <w:r w:rsidRPr="004677ED">
        <w:rPr>
          <w:rFonts w:ascii="Times New Roman" w:hAnsi="Times New Roman" w:cs="Times New Roman"/>
          <w:sz w:val="28"/>
          <w:szCs w:val="28"/>
        </w:rPr>
        <w:t>anonymous person</w:t>
      </w:r>
      <w:r w:rsidR="00351D4E" w:rsidRPr="004677ED">
        <w:rPr>
          <w:rFonts w:ascii="Times New Roman" w:hAnsi="Times New Roman" w:cs="Times New Roman"/>
          <w:sz w:val="28"/>
          <w:szCs w:val="28"/>
        </w:rPr>
        <w:t>,</w:t>
      </w:r>
      <w:r w:rsidRPr="004677ED">
        <w:rPr>
          <w:rFonts w:ascii="Times New Roman" w:hAnsi="Times New Roman" w:cs="Times New Roman"/>
          <w:sz w:val="28"/>
          <w:szCs w:val="28"/>
        </w:rPr>
        <w:t xml:space="preserve"> came to be in possession of annexure MT1. </w:t>
      </w:r>
    </w:p>
    <w:p w:rsidR="00A93EF3" w:rsidRPr="004677ED" w:rsidRDefault="00A93EF3" w:rsidP="002454C7">
      <w:pPr>
        <w:tabs>
          <w:tab w:val="left" w:pos="2625"/>
        </w:tabs>
        <w:spacing w:line="360" w:lineRule="auto"/>
        <w:ind w:left="1418" w:hanging="709"/>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78712E" w:rsidRPr="004677ED">
        <w:rPr>
          <w:rFonts w:ascii="Times New Roman" w:hAnsi="Times New Roman" w:cs="Times New Roman"/>
          <w:sz w:val="28"/>
          <w:szCs w:val="28"/>
        </w:rPr>
        <w:t xml:space="preserve">25.  </w:t>
      </w:r>
      <w:r w:rsidR="00B4030D" w:rsidRPr="004677ED">
        <w:rPr>
          <w:rFonts w:ascii="Times New Roman" w:hAnsi="Times New Roman" w:cs="Times New Roman"/>
          <w:sz w:val="28"/>
          <w:szCs w:val="28"/>
        </w:rPr>
        <w:t xml:space="preserve"> </w:t>
      </w:r>
      <w:r w:rsidR="005D375C">
        <w:rPr>
          <w:rFonts w:ascii="Times New Roman" w:hAnsi="Times New Roman" w:cs="Times New Roman"/>
          <w:sz w:val="28"/>
          <w:szCs w:val="28"/>
        </w:rPr>
        <w:t>As</w:t>
      </w:r>
      <w:r w:rsidR="0078712E" w:rsidRPr="004677ED">
        <w:rPr>
          <w:rFonts w:ascii="Times New Roman" w:hAnsi="Times New Roman" w:cs="Times New Roman"/>
          <w:sz w:val="28"/>
          <w:szCs w:val="28"/>
        </w:rPr>
        <w:t xml:space="preserve"> </w:t>
      </w:r>
      <w:r w:rsidR="005D375C">
        <w:rPr>
          <w:rFonts w:ascii="Times New Roman" w:hAnsi="Times New Roman" w:cs="Times New Roman"/>
          <w:sz w:val="28"/>
          <w:szCs w:val="28"/>
        </w:rPr>
        <w:t>aforementioned,</w:t>
      </w:r>
      <w:r w:rsidR="00B92C97" w:rsidRPr="004677ED">
        <w:rPr>
          <w:rFonts w:ascii="Times New Roman" w:hAnsi="Times New Roman" w:cs="Times New Roman"/>
          <w:sz w:val="28"/>
          <w:szCs w:val="28"/>
        </w:rPr>
        <w:t xml:space="preserve"> </w:t>
      </w:r>
      <w:r w:rsidR="0078712E" w:rsidRPr="004677ED">
        <w:rPr>
          <w:rFonts w:ascii="Times New Roman" w:hAnsi="Times New Roman" w:cs="Times New Roman"/>
          <w:sz w:val="28"/>
          <w:szCs w:val="28"/>
        </w:rPr>
        <w:t xml:space="preserve">a promotion of an </w:t>
      </w:r>
      <w:r w:rsidR="005D375C">
        <w:rPr>
          <w:rFonts w:ascii="Times New Roman" w:hAnsi="Times New Roman" w:cs="Times New Roman"/>
          <w:sz w:val="28"/>
          <w:szCs w:val="28"/>
        </w:rPr>
        <w:t>employee varies the terms of his</w:t>
      </w:r>
      <w:r w:rsidR="0078712E" w:rsidRPr="004677ED">
        <w:rPr>
          <w:rFonts w:ascii="Times New Roman" w:hAnsi="Times New Roman" w:cs="Times New Roman"/>
          <w:sz w:val="28"/>
          <w:szCs w:val="28"/>
        </w:rPr>
        <w:t xml:space="preserve"> contract of employment</w:t>
      </w:r>
      <w:r w:rsidR="005D375C">
        <w:rPr>
          <w:rFonts w:ascii="Times New Roman" w:hAnsi="Times New Roman" w:cs="Times New Roman"/>
          <w:sz w:val="28"/>
          <w:szCs w:val="28"/>
        </w:rPr>
        <w:t xml:space="preserve"> with the employer</w:t>
      </w:r>
      <w:r w:rsidR="0078712E" w:rsidRPr="004677ED">
        <w:rPr>
          <w:rFonts w:ascii="Times New Roman" w:hAnsi="Times New Roman" w:cs="Times New Roman"/>
          <w:sz w:val="28"/>
          <w:szCs w:val="28"/>
        </w:rPr>
        <w:t xml:space="preserve">.  </w:t>
      </w:r>
      <w:r w:rsidR="00AD3643" w:rsidRPr="004677ED">
        <w:rPr>
          <w:rFonts w:ascii="Times New Roman" w:hAnsi="Times New Roman" w:cs="Times New Roman"/>
          <w:sz w:val="28"/>
          <w:szCs w:val="28"/>
        </w:rPr>
        <w:tab/>
      </w:r>
      <w:r w:rsidR="0078712E" w:rsidRPr="004677ED">
        <w:rPr>
          <w:rFonts w:ascii="Times New Roman" w:hAnsi="Times New Roman" w:cs="Times New Roman"/>
          <w:sz w:val="28"/>
          <w:szCs w:val="28"/>
        </w:rPr>
        <w:t xml:space="preserve">When an employee accepts an offer of promotion, new terms of employment come into </w:t>
      </w:r>
      <w:r w:rsidR="00AD3643" w:rsidRPr="004677ED">
        <w:rPr>
          <w:rFonts w:ascii="Times New Roman" w:hAnsi="Times New Roman" w:cs="Times New Roman"/>
          <w:sz w:val="28"/>
          <w:szCs w:val="28"/>
        </w:rPr>
        <w:t>existence, which</w:t>
      </w:r>
      <w:r w:rsidR="00F74554" w:rsidRPr="004677ED">
        <w:rPr>
          <w:rFonts w:ascii="Times New Roman" w:hAnsi="Times New Roman" w:cs="Times New Roman"/>
          <w:sz w:val="28"/>
          <w:szCs w:val="28"/>
        </w:rPr>
        <w:t xml:space="preserve"> are</w:t>
      </w:r>
      <w:r w:rsidR="0078712E" w:rsidRPr="004677ED">
        <w:rPr>
          <w:rFonts w:ascii="Times New Roman" w:hAnsi="Times New Roman" w:cs="Times New Roman"/>
          <w:sz w:val="28"/>
          <w:szCs w:val="28"/>
        </w:rPr>
        <w:t xml:space="preserve"> incorporated into the employment contract.  A valid promotion must therefore comply with the requirements of the law of contract, </w:t>
      </w:r>
      <w:r w:rsidR="00B92C97" w:rsidRPr="004677ED">
        <w:rPr>
          <w:rFonts w:ascii="Times New Roman" w:hAnsi="Times New Roman" w:cs="Times New Roman"/>
          <w:sz w:val="28"/>
          <w:szCs w:val="28"/>
        </w:rPr>
        <w:t>especially where it concerns an o</w:t>
      </w:r>
      <w:r w:rsidR="0078712E" w:rsidRPr="004677ED">
        <w:rPr>
          <w:rFonts w:ascii="Times New Roman" w:hAnsi="Times New Roman" w:cs="Times New Roman"/>
          <w:sz w:val="28"/>
          <w:szCs w:val="28"/>
        </w:rPr>
        <w:t>ffer and acceptance.  Inter alia, an offer of promotion must be communicated to the employee by the employ</w:t>
      </w:r>
      <w:r w:rsidR="00F74554" w:rsidRPr="004677ED">
        <w:rPr>
          <w:rFonts w:ascii="Times New Roman" w:hAnsi="Times New Roman" w:cs="Times New Roman"/>
          <w:sz w:val="28"/>
          <w:szCs w:val="28"/>
        </w:rPr>
        <w:t>er</w:t>
      </w:r>
      <w:r w:rsidR="00B92C97" w:rsidRPr="004677ED">
        <w:rPr>
          <w:rFonts w:ascii="Times New Roman" w:hAnsi="Times New Roman" w:cs="Times New Roman"/>
          <w:sz w:val="28"/>
          <w:szCs w:val="28"/>
        </w:rPr>
        <w:t xml:space="preserve"> (or their agents),</w:t>
      </w:r>
      <w:r w:rsidR="00F74554" w:rsidRPr="004677ED">
        <w:rPr>
          <w:rFonts w:ascii="Times New Roman" w:hAnsi="Times New Roman" w:cs="Times New Roman"/>
          <w:sz w:val="28"/>
          <w:szCs w:val="28"/>
        </w:rPr>
        <w:t xml:space="preserve"> so that the employee may decide either to accept or reject the offer.  Communication is an essential element in making or varying a </w:t>
      </w:r>
      <w:r w:rsidR="00DB462D" w:rsidRPr="004677ED">
        <w:rPr>
          <w:rFonts w:ascii="Times New Roman" w:hAnsi="Times New Roman" w:cs="Times New Roman"/>
          <w:sz w:val="28"/>
          <w:szCs w:val="28"/>
        </w:rPr>
        <w:t>contract, (</w:t>
      </w:r>
      <w:r w:rsidR="00AD3643" w:rsidRPr="004677ED">
        <w:rPr>
          <w:rFonts w:ascii="Times New Roman" w:hAnsi="Times New Roman" w:cs="Times New Roman"/>
          <w:sz w:val="28"/>
          <w:szCs w:val="28"/>
        </w:rPr>
        <w:t>in this case</w:t>
      </w:r>
      <w:r w:rsidR="00AD3643" w:rsidRPr="004677ED">
        <w:rPr>
          <w:rFonts w:ascii="Times New Roman" w:hAnsi="Times New Roman" w:cs="Times New Roman"/>
          <w:i/>
          <w:sz w:val="28"/>
          <w:szCs w:val="28"/>
        </w:rPr>
        <w:t xml:space="preserve"> -</w:t>
      </w:r>
      <w:r w:rsidR="00A552BB" w:rsidRPr="004677ED">
        <w:rPr>
          <w:rFonts w:ascii="Times New Roman" w:hAnsi="Times New Roman" w:cs="Times New Roman"/>
          <w:sz w:val="28"/>
          <w:szCs w:val="28"/>
        </w:rPr>
        <w:t xml:space="preserve"> a contract of employment). </w:t>
      </w:r>
      <w:r w:rsidR="0078712E" w:rsidRPr="004677ED">
        <w:rPr>
          <w:rFonts w:ascii="Times New Roman" w:hAnsi="Times New Roman" w:cs="Times New Roman"/>
          <w:sz w:val="28"/>
          <w:szCs w:val="28"/>
        </w:rPr>
        <w:t xml:space="preserve"> </w:t>
      </w:r>
      <w:r w:rsidRPr="004677ED">
        <w:rPr>
          <w:rFonts w:ascii="Times New Roman" w:hAnsi="Times New Roman" w:cs="Times New Roman"/>
          <w:sz w:val="28"/>
          <w:szCs w:val="28"/>
        </w:rPr>
        <w:tab/>
      </w:r>
    </w:p>
    <w:p w:rsidR="00F74554" w:rsidRPr="004677ED" w:rsidRDefault="00F74554" w:rsidP="00B4030D">
      <w:pPr>
        <w:tabs>
          <w:tab w:val="left" w:pos="2625"/>
        </w:tabs>
        <w:spacing w:line="360" w:lineRule="auto"/>
        <w:ind w:left="2127" w:hanging="1418"/>
        <w:jc w:val="both"/>
        <w:rPr>
          <w:rFonts w:ascii="Times New Roman" w:hAnsi="Times New Roman" w:cs="Times New Roman"/>
          <w:sz w:val="28"/>
          <w:szCs w:val="28"/>
        </w:rPr>
      </w:pPr>
      <w:r w:rsidRPr="004677ED">
        <w:rPr>
          <w:rFonts w:ascii="Times New Roman" w:hAnsi="Times New Roman" w:cs="Times New Roman"/>
          <w:sz w:val="28"/>
          <w:szCs w:val="28"/>
        </w:rPr>
        <w:t xml:space="preserve">   26.  The learned authors have expressed the principle as follows;</w:t>
      </w:r>
    </w:p>
    <w:p w:rsidR="00F74554" w:rsidRPr="004677ED" w:rsidRDefault="00F74554" w:rsidP="00B4030D">
      <w:pPr>
        <w:tabs>
          <w:tab w:val="left" w:pos="2625"/>
        </w:tabs>
        <w:spacing w:line="360" w:lineRule="auto"/>
        <w:ind w:left="2410" w:hanging="2126"/>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B4030D"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26.1</w:t>
      </w:r>
      <w:r w:rsidRPr="004677ED">
        <w:rPr>
          <w:rFonts w:ascii="Times New Roman" w:hAnsi="Times New Roman" w:cs="Times New Roman"/>
          <w:sz w:val="28"/>
          <w:szCs w:val="28"/>
        </w:rPr>
        <w:tab/>
      </w:r>
      <w:r w:rsidR="00B4030D" w:rsidRPr="004677ED">
        <w:rPr>
          <w:rFonts w:ascii="Times New Roman" w:hAnsi="Times New Roman" w:cs="Times New Roman"/>
          <w:sz w:val="28"/>
          <w:szCs w:val="28"/>
        </w:rPr>
        <w:t>“</w:t>
      </w:r>
      <w:r w:rsidRPr="004677ED">
        <w:rPr>
          <w:rFonts w:ascii="Times New Roman" w:hAnsi="Times New Roman" w:cs="Times New Roman"/>
          <w:i/>
          <w:sz w:val="28"/>
          <w:szCs w:val="28"/>
        </w:rPr>
        <w:t xml:space="preserve">An offer is a proposal which expresses a </w:t>
      </w:r>
      <w:r w:rsidRPr="004677ED">
        <w:rPr>
          <w:rFonts w:ascii="Times New Roman" w:hAnsi="Times New Roman" w:cs="Times New Roman"/>
          <w:i/>
          <w:sz w:val="28"/>
          <w:szCs w:val="28"/>
          <w:u w:val="single"/>
        </w:rPr>
        <w:t>person’s willingness</w:t>
      </w:r>
      <w:r w:rsidRPr="004677ED">
        <w:rPr>
          <w:rFonts w:ascii="Times New Roman" w:hAnsi="Times New Roman" w:cs="Times New Roman"/>
          <w:i/>
          <w:sz w:val="28"/>
          <w:szCs w:val="28"/>
        </w:rPr>
        <w:t xml:space="preserve"> to</w:t>
      </w:r>
      <w:r w:rsidR="00B4030D" w:rsidRPr="004677ED">
        <w:rPr>
          <w:rFonts w:ascii="Times New Roman" w:hAnsi="Times New Roman" w:cs="Times New Roman"/>
          <w:i/>
          <w:sz w:val="28"/>
          <w:szCs w:val="28"/>
        </w:rPr>
        <w:t xml:space="preserve"> </w:t>
      </w:r>
      <w:r w:rsidRPr="004677ED">
        <w:rPr>
          <w:rFonts w:ascii="Times New Roman" w:hAnsi="Times New Roman" w:cs="Times New Roman"/>
          <w:i/>
          <w:sz w:val="28"/>
          <w:szCs w:val="28"/>
        </w:rPr>
        <w:t>become a party to a contract</w:t>
      </w:r>
      <w:r w:rsidR="009D2ADB" w:rsidRPr="004677ED">
        <w:rPr>
          <w:rFonts w:ascii="Times New Roman" w:hAnsi="Times New Roman" w:cs="Times New Roman"/>
          <w:i/>
          <w:sz w:val="28"/>
          <w:szCs w:val="28"/>
        </w:rPr>
        <w:t>,</w:t>
      </w:r>
      <w:r w:rsidRPr="004677ED">
        <w:rPr>
          <w:rFonts w:ascii="Times New Roman" w:hAnsi="Times New Roman" w:cs="Times New Roman"/>
          <w:i/>
          <w:sz w:val="28"/>
          <w:szCs w:val="28"/>
        </w:rPr>
        <w:t xml:space="preserve"> according to the terms expressed, and the acceptance of which by another person binds both of them contractually.”</w:t>
      </w:r>
    </w:p>
    <w:p w:rsidR="00215F59" w:rsidRPr="004677ED" w:rsidRDefault="00215F59" w:rsidP="00CE388A">
      <w:pPr>
        <w:tabs>
          <w:tab w:val="left" w:pos="2625"/>
        </w:tabs>
        <w:spacing w:line="360" w:lineRule="auto"/>
        <w:ind w:left="2127" w:hanging="1843"/>
        <w:jc w:val="both"/>
        <w:rPr>
          <w:rFonts w:ascii="Times New Roman" w:hAnsi="Times New Roman" w:cs="Times New Roman"/>
          <w:sz w:val="28"/>
          <w:szCs w:val="28"/>
        </w:rPr>
      </w:pPr>
      <w:r w:rsidRPr="004677ED">
        <w:rPr>
          <w:rFonts w:ascii="Times New Roman" w:hAnsi="Times New Roman" w:cs="Times New Roman"/>
          <w:i/>
          <w:sz w:val="28"/>
          <w:szCs w:val="28"/>
        </w:rPr>
        <w:t xml:space="preserve">          </w:t>
      </w:r>
      <w:r w:rsidR="00F74554" w:rsidRPr="004677ED">
        <w:rPr>
          <w:rFonts w:ascii="Times New Roman" w:hAnsi="Times New Roman" w:cs="Times New Roman"/>
          <w:i/>
          <w:sz w:val="28"/>
          <w:szCs w:val="28"/>
        </w:rPr>
        <w:tab/>
      </w:r>
      <w:r w:rsidR="00B4030D" w:rsidRPr="004677ED">
        <w:rPr>
          <w:rFonts w:ascii="Times New Roman" w:hAnsi="Times New Roman" w:cs="Times New Roman"/>
          <w:i/>
          <w:sz w:val="28"/>
          <w:szCs w:val="28"/>
        </w:rPr>
        <w:t xml:space="preserve">   </w:t>
      </w:r>
      <w:r w:rsidR="0050753C">
        <w:rPr>
          <w:rFonts w:ascii="Times New Roman" w:hAnsi="Times New Roman" w:cs="Times New Roman"/>
          <w:i/>
          <w:sz w:val="28"/>
          <w:szCs w:val="28"/>
        </w:rPr>
        <w:tab/>
      </w:r>
      <w:r w:rsidR="0050753C">
        <w:rPr>
          <w:rFonts w:ascii="Times New Roman" w:hAnsi="Times New Roman" w:cs="Times New Roman"/>
          <w:i/>
          <w:sz w:val="28"/>
          <w:szCs w:val="28"/>
        </w:rPr>
        <w:tab/>
      </w:r>
      <w:r w:rsidR="0050753C">
        <w:rPr>
          <w:rFonts w:ascii="Times New Roman" w:hAnsi="Times New Roman" w:cs="Times New Roman"/>
          <w:i/>
          <w:sz w:val="28"/>
          <w:szCs w:val="28"/>
        </w:rPr>
        <w:tab/>
      </w:r>
      <w:r w:rsidR="0050753C">
        <w:rPr>
          <w:rFonts w:ascii="Times New Roman" w:hAnsi="Times New Roman" w:cs="Times New Roman"/>
          <w:i/>
          <w:sz w:val="28"/>
          <w:szCs w:val="28"/>
        </w:rPr>
        <w:tab/>
      </w:r>
      <w:r w:rsidR="00B4030D" w:rsidRPr="004677ED">
        <w:rPr>
          <w:rFonts w:ascii="Times New Roman" w:hAnsi="Times New Roman" w:cs="Times New Roman"/>
          <w:i/>
          <w:sz w:val="28"/>
          <w:szCs w:val="28"/>
        </w:rPr>
        <w:t xml:space="preserve">  </w:t>
      </w:r>
      <w:r w:rsidR="00F74554" w:rsidRPr="004677ED">
        <w:rPr>
          <w:rFonts w:ascii="Times New Roman" w:hAnsi="Times New Roman" w:cs="Times New Roman"/>
          <w:sz w:val="28"/>
          <w:szCs w:val="28"/>
        </w:rPr>
        <w:t>(Underlining added)</w:t>
      </w:r>
    </w:p>
    <w:p w:rsidR="00F74554" w:rsidRPr="004677ED" w:rsidRDefault="009D2ADB" w:rsidP="00DB462D">
      <w:pPr>
        <w:tabs>
          <w:tab w:val="left" w:pos="2625"/>
        </w:tabs>
        <w:spacing w:line="360" w:lineRule="auto"/>
        <w:ind w:left="2410" w:hanging="2126"/>
        <w:jc w:val="both"/>
        <w:rPr>
          <w:rFonts w:ascii="Times New Roman" w:hAnsi="Times New Roman" w:cs="Times New Roman"/>
          <w:sz w:val="28"/>
          <w:szCs w:val="28"/>
        </w:rPr>
      </w:pPr>
      <w:r w:rsidRPr="004677ED">
        <w:rPr>
          <w:rFonts w:ascii="Times New Roman" w:hAnsi="Times New Roman" w:cs="Times New Roman"/>
          <w:sz w:val="28"/>
          <w:szCs w:val="28"/>
        </w:rPr>
        <w:lastRenderedPageBreak/>
        <w:t xml:space="preserve">                    </w:t>
      </w:r>
      <w:r w:rsidR="00DB462D"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00792059">
        <w:rPr>
          <w:rFonts w:ascii="Times New Roman" w:hAnsi="Times New Roman" w:cs="Times New Roman"/>
          <w:sz w:val="28"/>
          <w:szCs w:val="28"/>
        </w:rPr>
        <w:t xml:space="preserve"> </w:t>
      </w:r>
      <w:r w:rsidRPr="004677ED">
        <w:rPr>
          <w:rFonts w:ascii="Times New Roman" w:hAnsi="Times New Roman" w:cs="Times New Roman"/>
          <w:sz w:val="28"/>
          <w:szCs w:val="28"/>
        </w:rPr>
        <w:t>GIBSON JTR</w:t>
      </w:r>
      <w:r w:rsidR="00F74554" w:rsidRPr="004677ED">
        <w:rPr>
          <w:rFonts w:ascii="Times New Roman" w:hAnsi="Times New Roman" w:cs="Times New Roman"/>
          <w:sz w:val="28"/>
          <w:szCs w:val="28"/>
        </w:rPr>
        <w:t xml:space="preserve">: SOUTH AFRICAN MERCANTILE AND </w:t>
      </w:r>
      <w:r w:rsidR="00DB462D" w:rsidRPr="004677ED">
        <w:rPr>
          <w:rFonts w:ascii="Times New Roman" w:hAnsi="Times New Roman" w:cs="Times New Roman"/>
          <w:sz w:val="28"/>
          <w:szCs w:val="28"/>
        </w:rPr>
        <w:t xml:space="preserve"> </w:t>
      </w:r>
      <w:r w:rsidR="00F74554" w:rsidRPr="004677ED">
        <w:rPr>
          <w:rFonts w:ascii="Times New Roman" w:hAnsi="Times New Roman" w:cs="Times New Roman"/>
          <w:sz w:val="28"/>
          <w:szCs w:val="28"/>
        </w:rPr>
        <w:t>COMPANY LAW, 7th edition,</w:t>
      </w:r>
      <w:r w:rsidRPr="004677ED">
        <w:rPr>
          <w:rFonts w:ascii="Times New Roman" w:hAnsi="Times New Roman" w:cs="Times New Roman"/>
          <w:sz w:val="28"/>
          <w:szCs w:val="28"/>
        </w:rPr>
        <w:t>(</w:t>
      </w:r>
      <w:r w:rsidR="00F74554" w:rsidRPr="004677ED">
        <w:rPr>
          <w:rFonts w:ascii="Times New Roman" w:hAnsi="Times New Roman" w:cs="Times New Roman"/>
          <w:sz w:val="28"/>
          <w:szCs w:val="28"/>
        </w:rPr>
        <w:t xml:space="preserve"> Juta &amp; Co</w:t>
      </w:r>
      <w:r w:rsidRPr="004677ED">
        <w:rPr>
          <w:rFonts w:ascii="Times New Roman" w:hAnsi="Times New Roman" w:cs="Times New Roman"/>
          <w:sz w:val="28"/>
          <w:szCs w:val="28"/>
        </w:rPr>
        <w:t>)</w:t>
      </w:r>
      <w:r w:rsidR="00F74554" w:rsidRPr="004677ED">
        <w:rPr>
          <w:rFonts w:ascii="Times New Roman" w:hAnsi="Times New Roman" w:cs="Times New Roman"/>
          <w:sz w:val="28"/>
          <w:szCs w:val="28"/>
        </w:rPr>
        <w:t xml:space="preserve">, 1997  </w:t>
      </w:r>
    </w:p>
    <w:p w:rsidR="00F74554" w:rsidRPr="004677ED" w:rsidRDefault="009D2ADB" w:rsidP="00CE388A">
      <w:pPr>
        <w:tabs>
          <w:tab w:val="left" w:pos="2625"/>
        </w:tabs>
        <w:spacing w:line="360" w:lineRule="auto"/>
        <w:ind w:left="2127" w:hanging="1843"/>
        <w:jc w:val="both"/>
        <w:rPr>
          <w:rFonts w:ascii="Times New Roman" w:hAnsi="Times New Roman" w:cs="Times New Roman"/>
          <w:sz w:val="28"/>
          <w:szCs w:val="28"/>
        </w:rPr>
      </w:pPr>
      <w:r w:rsidRPr="004677ED">
        <w:rPr>
          <w:rFonts w:ascii="Times New Roman" w:hAnsi="Times New Roman" w:cs="Times New Roman"/>
          <w:sz w:val="28"/>
          <w:szCs w:val="28"/>
        </w:rPr>
        <w:tab/>
        <w:t xml:space="preserve">  </w:t>
      </w:r>
      <w:r w:rsidR="00DB462D"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ISBN 0 </w:t>
      </w:r>
      <w:r w:rsidR="0050753C" w:rsidRPr="004677ED">
        <w:rPr>
          <w:rFonts w:ascii="Times New Roman" w:hAnsi="Times New Roman" w:cs="Times New Roman"/>
          <w:sz w:val="28"/>
          <w:szCs w:val="28"/>
        </w:rPr>
        <w:t>7021 4058</w:t>
      </w:r>
      <w:r w:rsidR="00F74554" w:rsidRPr="004677ED">
        <w:rPr>
          <w:rFonts w:ascii="Times New Roman" w:hAnsi="Times New Roman" w:cs="Times New Roman"/>
          <w:sz w:val="28"/>
          <w:szCs w:val="28"/>
        </w:rPr>
        <w:t xml:space="preserve"> 9         at page 32</w:t>
      </w:r>
    </w:p>
    <w:p w:rsidR="0050753C" w:rsidRDefault="00F74554" w:rsidP="00CE388A">
      <w:pPr>
        <w:tabs>
          <w:tab w:val="left" w:pos="2625"/>
        </w:tabs>
        <w:spacing w:line="360" w:lineRule="auto"/>
        <w:ind w:left="2127" w:hanging="1843"/>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CE4656" w:rsidRPr="004677ED">
        <w:rPr>
          <w:rFonts w:ascii="Times New Roman" w:hAnsi="Times New Roman" w:cs="Times New Roman"/>
          <w:sz w:val="28"/>
          <w:szCs w:val="28"/>
        </w:rPr>
        <w:t xml:space="preserve">     </w:t>
      </w:r>
      <w:r w:rsidR="00792059">
        <w:rPr>
          <w:rFonts w:ascii="Times New Roman" w:hAnsi="Times New Roman" w:cs="Times New Roman"/>
          <w:sz w:val="28"/>
          <w:szCs w:val="28"/>
        </w:rPr>
        <w:t xml:space="preserve">        </w:t>
      </w:r>
      <w:r w:rsidR="00CE4656"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p>
    <w:p w:rsidR="00F74554" w:rsidRPr="004677ED" w:rsidRDefault="005D375C" w:rsidP="00CE388A">
      <w:pPr>
        <w:tabs>
          <w:tab w:val="left" w:pos="2625"/>
        </w:tabs>
        <w:spacing w:line="360" w:lineRule="auto"/>
        <w:ind w:left="2127" w:hanging="1843"/>
        <w:jc w:val="both"/>
        <w:rPr>
          <w:rFonts w:ascii="Times New Roman" w:hAnsi="Times New Roman" w:cs="Times New Roman"/>
          <w:sz w:val="28"/>
          <w:szCs w:val="28"/>
        </w:rPr>
      </w:pPr>
      <w:r>
        <w:rPr>
          <w:rFonts w:ascii="Times New Roman" w:hAnsi="Times New Roman" w:cs="Times New Roman"/>
          <w:sz w:val="28"/>
          <w:szCs w:val="28"/>
        </w:rPr>
        <w:t xml:space="preserve">             </w:t>
      </w:r>
      <w:r w:rsidR="003F6169">
        <w:rPr>
          <w:rFonts w:ascii="Times New Roman" w:hAnsi="Times New Roman" w:cs="Times New Roman"/>
          <w:sz w:val="28"/>
          <w:szCs w:val="28"/>
        </w:rPr>
        <w:t xml:space="preserve">  </w:t>
      </w:r>
      <w:r>
        <w:rPr>
          <w:rFonts w:ascii="Times New Roman" w:hAnsi="Times New Roman" w:cs="Times New Roman"/>
          <w:sz w:val="28"/>
          <w:szCs w:val="28"/>
        </w:rPr>
        <w:t xml:space="preserve"> 26.2    </w:t>
      </w:r>
      <w:r w:rsidR="00F74554" w:rsidRPr="004677ED">
        <w:rPr>
          <w:rFonts w:ascii="Times New Roman" w:hAnsi="Times New Roman" w:cs="Times New Roman"/>
          <w:sz w:val="28"/>
          <w:szCs w:val="28"/>
        </w:rPr>
        <w:t xml:space="preserve"> Learned authors have</w:t>
      </w:r>
      <w:r w:rsidR="00AD3643" w:rsidRPr="004677ED">
        <w:rPr>
          <w:rFonts w:ascii="Times New Roman" w:hAnsi="Times New Roman" w:cs="Times New Roman"/>
          <w:sz w:val="28"/>
          <w:szCs w:val="28"/>
        </w:rPr>
        <w:t xml:space="preserve"> further expounded</w:t>
      </w:r>
      <w:r w:rsidR="00F74554" w:rsidRPr="004677ED">
        <w:rPr>
          <w:rFonts w:ascii="Times New Roman" w:hAnsi="Times New Roman" w:cs="Times New Roman"/>
          <w:sz w:val="28"/>
          <w:szCs w:val="28"/>
        </w:rPr>
        <w:t xml:space="preserve"> the principle as follows;</w:t>
      </w:r>
    </w:p>
    <w:p w:rsidR="00F74554" w:rsidRPr="004677ED" w:rsidRDefault="00F74554" w:rsidP="005D375C">
      <w:pPr>
        <w:tabs>
          <w:tab w:val="left" w:pos="3119"/>
        </w:tabs>
        <w:spacing w:line="360" w:lineRule="auto"/>
        <w:ind w:left="2977" w:hanging="2693"/>
        <w:jc w:val="both"/>
        <w:rPr>
          <w:rFonts w:ascii="Times New Roman" w:hAnsi="Times New Roman" w:cs="Times New Roman"/>
          <w:b/>
          <w:sz w:val="28"/>
          <w:szCs w:val="28"/>
        </w:rPr>
      </w:pPr>
      <w:r w:rsidRPr="004677ED">
        <w:rPr>
          <w:rFonts w:ascii="Times New Roman" w:hAnsi="Times New Roman" w:cs="Times New Roman"/>
          <w:sz w:val="28"/>
          <w:szCs w:val="28"/>
        </w:rPr>
        <w:t xml:space="preserve">              </w:t>
      </w:r>
      <w:r w:rsidR="00D727A9" w:rsidRPr="004677ED">
        <w:rPr>
          <w:rFonts w:ascii="Times New Roman" w:hAnsi="Times New Roman" w:cs="Times New Roman"/>
          <w:sz w:val="28"/>
          <w:szCs w:val="28"/>
        </w:rPr>
        <w:t xml:space="preserve">  </w:t>
      </w:r>
      <w:r w:rsidR="005D375C">
        <w:rPr>
          <w:rFonts w:ascii="Times New Roman" w:hAnsi="Times New Roman" w:cs="Times New Roman"/>
          <w:sz w:val="28"/>
          <w:szCs w:val="28"/>
        </w:rPr>
        <w:t xml:space="preserve">     </w:t>
      </w:r>
      <w:r w:rsidR="00D727A9" w:rsidRPr="004677ED">
        <w:rPr>
          <w:rFonts w:ascii="Times New Roman" w:hAnsi="Times New Roman" w:cs="Times New Roman"/>
          <w:sz w:val="28"/>
          <w:szCs w:val="28"/>
        </w:rPr>
        <w:t xml:space="preserve"> 26.2</w:t>
      </w:r>
      <w:r w:rsidR="005D375C">
        <w:rPr>
          <w:rFonts w:ascii="Times New Roman" w:hAnsi="Times New Roman" w:cs="Times New Roman"/>
          <w:sz w:val="28"/>
          <w:szCs w:val="28"/>
        </w:rPr>
        <w:t>.1</w:t>
      </w:r>
      <w:r w:rsidR="00D727A9" w:rsidRPr="004677ED">
        <w:rPr>
          <w:rFonts w:ascii="Times New Roman" w:hAnsi="Times New Roman" w:cs="Times New Roman"/>
          <w:sz w:val="28"/>
          <w:szCs w:val="28"/>
        </w:rPr>
        <w:t xml:space="preserve">   </w:t>
      </w:r>
      <w:r w:rsidR="00D727A9" w:rsidRPr="004677ED">
        <w:rPr>
          <w:rFonts w:ascii="Times New Roman" w:hAnsi="Times New Roman" w:cs="Times New Roman"/>
          <w:i/>
          <w:sz w:val="28"/>
          <w:szCs w:val="28"/>
        </w:rPr>
        <w:t>“</w:t>
      </w:r>
      <w:r w:rsidRPr="004677ED">
        <w:rPr>
          <w:rFonts w:ascii="Times New Roman" w:hAnsi="Times New Roman" w:cs="Times New Roman"/>
          <w:i/>
          <w:sz w:val="28"/>
          <w:szCs w:val="28"/>
        </w:rPr>
        <w:t xml:space="preserve">A person is </w:t>
      </w:r>
      <w:r w:rsidR="009D2ADB" w:rsidRPr="004677ED">
        <w:rPr>
          <w:rFonts w:ascii="Times New Roman" w:hAnsi="Times New Roman" w:cs="Times New Roman"/>
          <w:i/>
          <w:sz w:val="28"/>
          <w:szCs w:val="28"/>
        </w:rPr>
        <w:t>s</w:t>
      </w:r>
      <w:r w:rsidRPr="004677ED">
        <w:rPr>
          <w:rFonts w:ascii="Times New Roman" w:hAnsi="Times New Roman" w:cs="Times New Roman"/>
          <w:i/>
          <w:sz w:val="28"/>
          <w:szCs w:val="28"/>
        </w:rPr>
        <w:t xml:space="preserve">aid to make an offer </w:t>
      </w:r>
      <w:r w:rsidRPr="004677ED">
        <w:rPr>
          <w:rFonts w:ascii="Times New Roman" w:hAnsi="Times New Roman" w:cs="Times New Roman"/>
          <w:i/>
          <w:sz w:val="28"/>
          <w:szCs w:val="28"/>
          <w:u w:val="single"/>
        </w:rPr>
        <w:t xml:space="preserve">when he puts forward </w:t>
      </w:r>
      <w:r w:rsidR="001B3460" w:rsidRPr="004677ED">
        <w:rPr>
          <w:rFonts w:ascii="Times New Roman" w:hAnsi="Times New Roman" w:cs="Times New Roman"/>
          <w:i/>
          <w:sz w:val="28"/>
          <w:szCs w:val="28"/>
          <w:u w:val="single"/>
        </w:rPr>
        <w:t xml:space="preserve">a </w:t>
      </w:r>
      <w:r w:rsidR="001B3460">
        <w:rPr>
          <w:rFonts w:ascii="Times New Roman" w:hAnsi="Times New Roman" w:cs="Times New Roman"/>
          <w:i/>
          <w:sz w:val="28"/>
          <w:szCs w:val="28"/>
          <w:u w:val="single"/>
        </w:rPr>
        <w:t>proposal</w:t>
      </w:r>
      <w:r w:rsidRPr="004677ED">
        <w:rPr>
          <w:rFonts w:ascii="Times New Roman" w:hAnsi="Times New Roman" w:cs="Times New Roman"/>
          <w:i/>
          <w:sz w:val="28"/>
          <w:szCs w:val="28"/>
        </w:rPr>
        <w:t xml:space="preserve"> </w:t>
      </w:r>
      <w:r w:rsidR="0030122A">
        <w:rPr>
          <w:rFonts w:ascii="Times New Roman" w:hAnsi="Times New Roman" w:cs="Times New Roman"/>
          <w:i/>
          <w:sz w:val="28"/>
          <w:szCs w:val="28"/>
        </w:rPr>
        <w:t>with the intention that by its m</w:t>
      </w:r>
      <w:r w:rsidRPr="004677ED">
        <w:rPr>
          <w:rFonts w:ascii="Times New Roman" w:hAnsi="Times New Roman" w:cs="Times New Roman"/>
          <w:i/>
          <w:sz w:val="28"/>
          <w:szCs w:val="28"/>
        </w:rPr>
        <w:t xml:space="preserve">ere acceptance, without more, a contract </w:t>
      </w:r>
      <w:r w:rsidR="0088407D" w:rsidRPr="004677ED">
        <w:rPr>
          <w:rFonts w:ascii="Times New Roman" w:hAnsi="Times New Roman" w:cs="Times New Roman"/>
          <w:i/>
          <w:sz w:val="28"/>
          <w:szCs w:val="28"/>
        </w:rPr>
        <w:t>should be formed.  The intention</w:t>
      </w:r>
      <w:r w:rsidR="009D2ADB" w:rsidRPr="004677ED">
        <w:rPr>
          <w:rFonts w:ascii="Times New Roman" w:hAnsi="Times New Roman" w:cs="Times New Roman"/>
          <w:i/>
          <w:sz w:val="28"/>
          <w:szCs w:val="28"/>
        </w:rPr>
        <w:t xml:space="preserve">, of course, </w:t>
      </w:r>
      <w:r w:rsidR="0088407D" w:rsidRPr="004677ED">
        <w:rPr>
          <w:rFonts w:ascii="Times New Roman" w:hAnsi="Times New Roman" w:cs="Times New Roman"/>
          <w:i/>
          <w:sz w:val="28"/>
          <w:szCs w:val="28"/>
        </w:rPr>
        <w:t xml:space="preserve">may be </w:t>
      </w:r>
      <w:r w:rsidR="009D2ADB" w:rsidRPr="004677ED">
        <w:rPr>
          <w:rFonts w:ascii="Times New Roman" w:hAnsi="Times New Roman" w:cs="Times New Roman"/>
          <w:i/>
          <w:sz w:val="28"/>
          <w:szCs w:val="28"/>
        </w:rPr>
        <w:t>express or</w:t>
      </w:r>
      <w:r w:rsidR="0088407D" w:rsidRPr="004677ED">
        <w:rPr>
          <w:rFonts w:ascii="Times New Roman" w:hAnsi="Times New Roman" w:cs="Times New Roman"/>
          <w:i/>
          <w:sz w:val="28"/>
          <w:szCs w:val="28"/>
        </w:rPr>
        <w:t xml:space="preserve"> implied.</w:t>
      </w:r>
      <w:r w:rsidR="00D727A9" w:rsidRPr="004677ED">
        <w:rPr>
          <w:rFonts w:ascii="Times New Roman" w:hAnsi="Times New Roman" w:cs="Times New Roman"/>
          <w:i/>
          <w:sz w:val="28"/>
          <w:szCs w:val="28"/>
        </w:rPr>
        <w:t>”</w:t>
      </w:r>
    </w:p>
    <w:p w:rsidR="00215F59" w:rsidRPr="004677ED" w:rsidRDefault="0088407D" w:rsidP="00CE388A">
      <w:pPr>
        <w:tabs>
          <w:tab w:val="left" w:pos="2625"/>
        </w:tabs>
        <w:spacing w:line="360" w:lineRule="auto"/>
        <w:ind w:left="993" w:hanging="709"/>
        <w:jc w:val="both"/>
        <w:rPr>
          <w:rFonts w:ascii="Times New Roman" w:hAnsi="Times New Roman" w:cs="Times New Roman"/>
          <w:sz w:val="28"/>
          <w:szCs w:val="28"/>
        </w:rPr>
      </w:pPr>
      <w:r w:rsidRPr="004677ED">
        <w:rPr>
          <w:rFonts w:ascii="Times New Roman" w:hAnsi="Times New Roman" w:cs="Times New Roman"/>
          <w:i/>
          <w:sz w:val="28"/>
          <w:szCs w:val="28"/>
        </w:rPr>
        <w:tab/>
      </w:r>
      <w:r w:rsidRPr="004677ED">
        <w:rPr>
          <w:rFonts w:ascii="Times New Roman" w:hAnsi="Times New Roman" w:cs="Times New Roman"/>
          <w:i/>
          <w:sz w:val="28"/>
          <w:szCs w:val="28"/>
        </w:rPr>
        <w:tab/>
      </w:r>
      <w:r w:rsidR="00D727A9" w:rsidRPr="004677ED">
        <w:rPr>
          <w:rFonts w:ascii="Times New Roman" w:hAnsi="Times New Roman" w:cs="Times New Roman"/>
          <w:i/>
          <w:sz w:val="28"/>
          <w:szCs w:val="28"/>
        </w:rPr>
        <w:t xml:space="preserve"> </w:t>
      </w:r>
      <w:r w:rsidR="00792059">
        <w:rPr>
          <w:rFonts w:ascii="Times New Roman" w:hAnsi="Times New Roman" w:cs="Times New Roman"/>
          <w:i/>
          <w:sz w:val="28"/>
          <w:szCs w:val="28"/>
        </w:rPr>
        <w:t xml:space="preserve">      </w:t>
      </w:r>
      <w:r w:rsidR="00D727A9" w:rsidRPr="004677ED">
        <w:rPr>
          <w:rFonts w:ascii="Times New Roman" w:hAnsi="Times New Roman" w:cs="Times New Roman"/>
          <w:i/>
          <w:sz w:val="28"/>
          <w:szCs w:val="28"/>
        </w:rPr>
        <w:t xml:space="preserve">  </w:t>
      </w:r>
      <w:r w:rsidRPr="004677ED">
        <w:rPr>
          <w:rFonts w:ascii="Times New Roman" w:hAnsi="Times New Roman" w:cs="Times New Roman"/>
          <w:sz w:val="28"/>
          <w:szCs w:val="28"/>
        </w:rPr>
        <w:t>(</w:t>
      </w:r>
      <w:r w:rsidR="009D2ADB" w:rsidRPr="004677ED">
        <w:rPr>
          <w:rFonts w:ascii="Times New Roman" w:hAnsi="Times New Roman" w:cs="Times New Roman"/>
          <w:sz w:val="28"/>
          <w:szCs w:val="28"/>
        </w:rPr>
        <w:t>Underlining</w:t>
      </w:r>
      <w:r w:rsidRPr="004677ED">
        <w:rPr>
          <w:rFonts w:ascii="Times New Roman" w:hAnsi="Times New Roman" w:cs="Times New Roman"/>
          <w:sz w:val="28"/>
          <w:szCs w:val="28"/>
        </w:rPr>
        <w:t xml:space="preserve"> added)</w:t>
      </w:r>
    </w:p>
    <w:p w:rsidR="0088407D" w:rsidRPr="004677ED" w:rsidRDefault="0088407D" w:rsidP="005D375C">
      <w:pPr>
        <w:tabs>
          <w:tab w:val="left" w:pos="2835"/>
        </w:tabs>
        <w:spacing w:line="360" w:lineRule="auto"/>
        <w:ind w:left="2694" w:hanging="1243"/>
        <w:jc w:val="both"/>
        <w:rPr>
          <w:rFonts w:ascii="Times New Roman" w:hAnsi="Times New Roman" w:cs="Times New Roman"/>
          <w:sz w:val="28"/>
          <w:szCs w:val="28"/>
        </w:rPr>
      </w:pPr>
      <w:r w:rsidRPr="004677ED">
        <w:rPr>
          <w:rFonts w:ascii="Times New Roman" w:hAnsi="Times New Roman" w:cs="Times New Roman"/>
          <w:sz w:val="28"/>
          <w:szCs w:val="28"/>
        </w:rPr>
        <w:tab/>
      </w:r>
      <w:r w:rsidR="005D375C">
        <w:rPr>
          <w:rFonts w:ascii="Times New Roman" w:hAnsi="Times New Roman" w:cs="Times New Roman"/>
          <w:sz w:val="28"/>
          <w:szCs w:val="28"/>
        </w:rPr>
        <w:t xml:space="preserve">  </w:t>
      </w:r>
      <w:r w:rsidR="00D727A9" w:rsidRPr="004677ED">
        <w:rPr>
          <w:rFonts w:ascii="Times New Roman" w:hAnsi="Times New Roman" w:cs="Times New Roman"/>
          <w:sz w:val="28"/>
          <w:szCs w:val="28"/>
        </w:rPr>
        <w:t xml:space="preserve"> </w:t>
      </w:r>
      <w:r w:rsidRPr="004677ED">
        <w:rPr>
          <w:rFonts w:ascii="Times New Roman" w:hAnsi="Times New Roman" w:cs="Times New Roman"/>
          <w:sz w:val="28"/>
          <w:szCs w:val="28"/>
        </w:rPr>
        <w:t>CHRISTIE RH: THE LAW OF CONTRACT, 4</w:t>
      </w:r>
      <w:r w:rsidRPr="004677ED">
        <w:rPr>
          <w:rFonts w:ascii="Times New Roman" w:hAnsi="Times New Roman" w:cs="Times New Roman"/>
          <w:sz w:val="28"/>
          <w:szCs w:val="28"/>
          <w:vertAlign w:val="superscript"/>
        </w:rPr>
        <w:t>th</w:t>
      </w:r>
      <w:r w:rsidRPr="004677ED">
        <w:rPr>
          <w:rFonts w:ascii="Times New Roman" w:hAnsi="Times New Roman" w:cs="Times New Roman"/>
          <w:sz w:val="28"/>
          <w:szCs w:val="28"/>
        </w:rPr>
        <w:t xml:space="preserve"> </w:t>
      </w:r>
      <w:r w:rsidR="001B3460" w:rsidRPr="004677ED">
        <w:rPr>
          <w:rFonts w:ascii="Times New Roman" w:hAnsi="Times New Roman" w:cs="Times New Roman"/>
          <w:sz w:val="28"/>
          <w:szCs w:val="28"/>
        </w:rPr>
        <w:t xml:space="preserve">edition </w:t>
      </w:r>
      <w:r w:rsidR="001B3460">
        <w:rPr>
          <w:rFonts w:ascii="Times New Roman" w:hAnsi="Times New Roman" w:cs="Times New Roman"/>
          <w:sz w:val="28"/>
          <w:szCs w:val="28"/>
        </w:rPr>
        <w:t>(</w:t>
      </w:r>
      <w:r w:rsidRPr="004677ED">
        <w:rPr>
          <w:rFonts w:ascii="Times New Roman" w:hAnsi="Times New Roman" w:cs="Times New Roman"/>
          <w:sz w:val="28"/>
          <w:szCs w:val="28"/>
        </w:rPr>
        <w:t xml:space="preserve">Butterworths) 2001,    ISBN 0 409 01836 8      </w:t>
      </w:r>
      <w:r w:rsidR="009D2ADB" w:rsidRPr="004677ED">
        <w:rPr>
          <w:rFonts w:ascii="Times New Roman" w:hAnsi="Times New Roman" w:cs="Times New Roman"/>
          <w:sz w:val="28"/>
          <w:szCs w:val="28"/>
        </w:rPr>
        <w:t xml:space="preserve"> at page 32.</w:t>
      </w:r>
    </w:p>
    <w:p w:rsidR="00AB145D" w:rsidRPr="004677ED" w:rsidRDefault="0001423B" w:rsidP="0030122A">
      <w:pPr>
        <w:tabs>
          <w:tab w:val="left" w:pos="2977"/>
        </w:tabs>
        <w:spacing w:line="360" w:lineRule="auto"/>
        <w:ind w:left="2977" w:hanging="1526"/>
        <w:jc w:val="both"/>
        <w:rPr>
          <w:rFonts w:ascii="Times New Roman" w:hAnsi="Times New Roman" w:cs="Times New Roman"/>
          <w:i/>
          <w:sz w:val="28"/>
          <w:szCs w:val="28"/>
        </w:rPr>
      </w:pPr>
      <w:r w:rsidRPr="004677ED">
        <w:rPr>
          <w:rFonts w:ascii="Times New Roman" w:hAnsi="Times New Roman" w:cs="Times New Roman"/>
          <w:sz w:val="28"/>
          <w:szCs w:val="28"/>
        </w:rPr>
        <w:t xml:space="preserve"> </w:t>
      </w:r>
      <w:r w:rsidR="00D727A9" w:rsidRPr="004677ED">
        <w:rPr>
          <w:rFonts w:ascii="Times New Roman" w:hAnsi="Times New Roman" w:cs="Times New Roman"/>
          <w:sz w:val="28"/>
          <w:szCs w:val="28"/>
        </w:rPr>
        <w:t xml:space="preserve"> </w:t>
      </w:r>
      <w:r w:rsidR="00E2608F" w:rsidRPr="004677ED">
        <w:rPr>
          <w:rFonts w:ascii="Times New Roman" w:hAnsi="Times New Roman" w:cs="Times New Roman"/>
          <w:sz w:val="28"/>
          <w:szCs w:val="28"/>
        </w:rPr>
        <w:t>26.</w:t>
      </w:r>
      <w:r w:rsidR="005D375C">
        <w:rPr>
          <w:rFonts w:ascii="Times New Roman" w:hAnsi="Times New Roman" w:cs="Times New Roman"/>
          <w:sz w:val="28"/>
          <w:szCs w:val="28"/>
        </w:rPr>
        <w:t>2.2</w:t>
      </w:r>
      <w:r w:rsidRPr="004677ED">
        <w:rPr>
          <w:rFonts w:ascii="Times New Roman" w:hAnsi="Times New Roman" w:cs="Times New Roman"/>
          <w:i/>
          <w:sz w:val="28"/>
          <w:szCs w:val="28"/>
        </w:rPr>
        <w:t xml:space="preserve">    “The offer must be communicated to the person with whom it </w:t>
      </w:r>
      <w:r w:rsidR="0050753C" w:rsidRPr="004677ED">
        <w:rPr>
          <w:rFonts w:ascii="Times New Roman" w:hAnsi="Times New Roman" w:cs="Times New Roman"/>
          <w:i/>
          <w:sz w:val="28"/>
          <w:szCs w:val="28"/>
        </w:rPr>
        <w:t xml:space="preserve">is </w:t>
      </w:r>
      <w:r w:rsidR="0050753C">
        <w:rPr>
          <w:rFonts w:ascii="Times New Roman" w:hAnsi="Times New Roman" w:cs="Times New Roman"/>
          <w:i/>
          <w:sz w:val="28"/>
          <w:szCs w:val="28"/>
        </w:rPr>
        <w:t>intended</w:t>
      </w:r>
      <w:r w:rsidRPr="004677ED">
        <w:rPr>
          <w:rFonts w:ascii="Times New Roman" w:hAnsi="Times New Roman" w:cs="Times New Roman"/>
          <w:i/>
          <w:sz w:val="28"/>
          <w:szCs w:val="28"/>
        </w:rPr>
        <w:t xml:space="preserve"> that contractual relations should arise”.</w:t>
      </w:r>
    </w:p>
    <w:p w:rsidR="0001423B" w:rsidRPr="004677ED" w:rsidRDefault="0001423B" w:rsidP="0001423B">
      <w:pPr>
        <w:tabs>
          <w:tab w:val="left" w:pos="2625"/>
        </w:tabs>
        <w:spacing w:line="360" w:lineRule="auto"/>
        <w:ind w:left="2625" w:hanging="709"/>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50753C">
        <w:rPr>
          <w:rFonts w:ascii="Times New Roman" w:hAnsi="Times New Roman" w:cs="Times New Roman"/>
          <w:sz w:val="28"/>
          <w:szCs w:val="28"/>
        </w:rPr>
        <w:t xml:space="preserve">               </w:t>
      </w:r>
      <w:r w:rsidRPr="004677ED">
        <w:rPr>
          <w:rFonts w:ascii="Times New Roman" w:hAnsi="Times New Roman" w:cs="Times New Roman"/>
          <w:sz w:val="28"/>
          <w:szCs w:val="28"/>
        </w:rPr>
        <w:t>GIBSON ibid page 33.</w:t>
      </w:r>
    </w:p>
    <w:p w:rsidR="00AB145D" w:rsidRPr="004677ED" w:rsidRDefault="008B157E" w:rsidP="002454C7">
      <w:pPr>
        <w:tabs>
          <w:tab w:val="left" w:pos="2410"/>
        </w:tabs>
        <w:spacing w:line="360" w:lineRule="auto"/>
        <w:ind w:left="1418" w:hanging="709"/>
        <w:jc w:val="both"/>
        <w:rPr>
          <w:rFonts w:ascii="Times New Roman" w:hAnsi="Times New Roman" w:cs="Times New Roman"/>
          <w:sz w:val="28"/>
          <w:szCs w:val="28"/>
        </w:rPr>
      </w:pPr>
      <w:r w:rsidRPr="004677ED">
        <w:rPr>
          <w:rFonts w:ascii="Times New Roman" w:hAnsi="Times New Roman" w:cs="Times New Roman"/>
          <w:sz w:val="28"/>
          <w:szCs w:val="28"/>
        </w:rPr>
        <w:t xml:space="preserve">27. </w:t>
      </w:r>
      <w:r w:rsidR="00B4030D" w:rsidRPr="004677ED">
        <w:rPr>
          <w:rFonts w:ascii="Times New Roman" w:hAnsi="Times New Roman" w:cs="Times New Roman"/>
          <w:sz w:val="28"/>
          <w:szCs w:val="28"/>
        </w:rPr>
        <w:t xml:space="preserve">   </w:t>
      </w:r>
      <w:r w:rsidR="003A3086" w:rsidRPr="004677ED">
        <w:rPr>
          <w:rFonts w:ascii="Times New Roman" w:hAnsi="Times New Roman" w:cs="Times New Roman"/>
          <w:sz w:val="28"/>
          <w:szCs w:val="28"/>
        </w:rPr>
        <w:t>According to the authorities,</w:t>
      </w:r>
      <w:r w:rsidR="00E2608F" w:rsidRPr="004677ED">
        <w:rPr>
          <w:rFonts w:ascii="Times New Roman" w:hAnsi="Times New Roman" w:cs="Times New Roman"/>
          <w:sz w:val="28"/>
          <w:szCs w:val="28"/>
        </w:rPr>
        <w:t xml:space="preserve"> it is</w:t>
      </w:r>
      <w:r w:rsidRPr="004677ED">
        <w:rPr>
          <w:rFonts w:ascii="Times New Roman" w:hAnsi="Times New Roman" w:cs="Times New Roman"/>
          <w:sz w:val="28"/>
          <w:szCs w:val="28"/>
        </w:rPr>
        <w:t xml:space="preserve"> only the employer</w:t>
      </w:r>
      <w:r w:rsidR="00E2608F"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and not an </w:t>
      </w:r>
      <w:r w:rsidR="003A3086" w:rsidRPr="004677ED">
        <w:rPr>
          <w:rFonts w:ascii="Times New Roman" w:hAnsi="Times New Roman" w:cs="Times New Roman"/>
          <w:sz w:val="28"/>
          <w:szCs w:val="28"/>
        </w:rPr>
        <w:t>intruder, who</w:t>
      </w:r>
      <w:r w:rsidRPr="004677ED">
        <w:rPr>
          <w:rFonts w:ascii="Times New Roman" w:hAnsi="Times New Roman" w:cs="Times New Roman"/>
          <w:sz w:val="28"/>
          <w:szCs w:val="28"/>
        </w:rPr>
        <w:t xml:space="preserve"> has the legal capacity to promote an employee.  I</w:t>
      </w:r>
      <w:r w:rsidR="005F4BC8" w:rsidRPr="004677ED">
        <w:rPr>
          <w:rFonts w:ascii="Times New Roman" w:hAnsi="Times New Roman" w:cs="Times New Roman"/>
          <w:sz w:val="28"/>
          <w:szCs w:val="28"/>
        </w:rPr>
        <w:t xml:space="preserve">t is </w:t>
      </w:r>
      <w:r w:rsidRPr="004677ED">
        <w:rPr>
          <w:rFonts w:ascii="Times New Roman" w:hAnsi="Times New Roman" w:cs="Times New Roman"/>
          <w:sz w:val="28"/>
          <w:szCs w:val="28"/>
        </w:rPr>
        <w:t xml:space="preserve">the </w:t>
      </w:r>
      <w:r w:rsidR="00E2608F" w:rsidRPr="004677ED">
        <w:rPr>
          <w:rFonts w:ascii="Times New Roman" w:hAnsi="Times New Roman" w:cs="Times New Roman"/>
          <w:sz w:val="28"/>
          <w:szCs w:val="28"/>
        </w:rPr>
        <w:t xml:space="preserve">employer </w:t>
      </w:r>
      <w:r w:rsidR="00315F6A" w:rsidRPr="004677ED">
        <w:rPr>
          <w:rFonts w:ascii="Times New Roman" w:hAnsi="Times New Roman" w:cs="Times New Roman"/>
          <w:sz w:val="28"/>
          <w:szCs w:val="28"/>
        </w:rPr>
        <w:t>only</w:t>
      </w:r>
      <w:r w:rsidR="003F6169">
        <w:rPr>
          <w:rFonts w:ascii="Times New Roman" w:hAnsi="Times New Roman" w:cs="Times New Roman"/>
          <w:sz w:val="28"/>
          <w:szCs w:val="28"/>
        </w:rPr>
        <w:t>,</w:t>
      </w:r>
      <w:r w:rsidR="00315F6A" w:rsidRPr="004677ED">
        <w:rPr>
          <w:rFonts w:ascii="Times New Roman" w:hAnsi="Times New Roman" w:cs="Times New Roman"/>
          <w:sz w:val="28"/>
          <w:szCs w:val="28"/>
        </w:rPr>
        <w:t xml:space="preserve"> who</w:t>
      </w:r>
      <w:r w:rsidR="0030122A">
        <w:rPr>
          <w:rFonts w:ascii="Times New Roman" w:hAnsi="Times New Roman" w:cs="Times New Roman"/>
          <w:sz w:val="28"/>
          <w:szCs w:val="28"/>
        </w:rPr>
        <w:t xml:space="preserve"> has the authority</w:t>
      </w:r>
      <w:r w:rsidR="00E2608F" w:rsidRPr="004677ED">
        <w:rPr>
          <w:rFonts w:ascii="Times New Roman" w:hAnsi="Times New Roman" w:cs="Times New Roman"/>
          <w:sz w:val="28"/>
          <w:szCs w:val="28"/>
        </w:rPr>
        <w:t xml:space="preserve"> to communicate an</w:t>
      </w:r>
      <w:r w:rsidRPr="004677ED">
        <w:rPr>
          <w:rFonts w:ascii="Times New Roman" w:hAnsi="Times New Roman" w:cs="Times New Roman"/>
          <w:sz w:val="28"/>
          <w:szCs w:val="28"/>
        </w:rPr>
        <w:t xml:space="preserve"> offer of promotion to its employee. </w:t>
      </w:r>
      <w:r w:rsidR="003A3086" w:rsidRPr="004677ED">
        <w:rPr>
          <w:rFonts w:ascii="Times New Roman" w:hAnsi="Times New Roman" w:cs="Times New Roman"/>
          <w:sz w:val="28"/>
          <w:szCs w:val="28"/>
        </w:rPr>
        <w:t xml:space="preserve">The Applicant has failed to prove that an offer of promotion was communicated to him, </w:t>
      </w:r>
      <w:r w:rsidR="00B4030D" w:rsidRPr="004677ED">
        <w:rPr>
          <w:rFonts w:ascii="Times New Roman" w:hAnsi="Times New Roman" w:cs="Times New Roman"/>
          <w:sz w:val="28"/>
          <w:szCs w:val="28"/>
        </w:rPr>
        <w:tab/>
      </w:r>
      <w:r w:rsidR="003A3086" w:rsidRPr="004677ED">
        <w:rPr>
          <w:rFonts w:ascii="Times New Roman" w:hAnsi="Times New Roman" w:cs="Times New Roman"/>
          <w:sz w:val="28"/>
          <w:szCs w:val="28"/>
        </w:rPr>
        <w:t>by the employer (or its representative), and</w:t>
      </w:r>
      <w:r w:rsidRPr="004677ED">
        <w:rPr>
          <w:rFonts w:ascii="Times New Roman" w:hAnsi="Times New Roman" w:cs="Times New Roman"/>
          <w:sz w:val="28"/>
          <w:szCs w:val="28"/>
        </w:rPr>
        <w:t xml:space="preserve"> that failure is fatal to the Applicant’s case.</w:t>
      </w:r>
    </w:p>
    <w:p w:rsidR="008B157E" w:rsidRPr="004677ED" w:rsidRDefault="008B157E" w:rsidP="002454C7">
      <w:pPr>
        <w:tabs>
          <w:tab w:val="left" w:pos="2625"/>
        </w:tabs>
        <w:spacing w:line="360" w:lineRule="auto"/>
        <w:ind w:left="1418" w:hanging="709"/>
        <w:jc w:val="both"/>
        <w:rPr>
          <w:rFonts w:ascii="Times New Roman" w:hAnsi="Times New Roman" w:cs="Times New Roman"/>
          <w:sz w:val="28"/>
          <w:szCs w:val="28"/>
        </w:rPr>
      </w:pPr>
      <w:r w:rsidRPr="004677ED">
        <w:rPr>
          <w:rFonts w:ascii="Times New Roman" w:hAnsi="Times New Roman" w:cs="Times New Roman"/>
          <w:sz w:val="28"/>
          <w:szCs w:val="28"/>
        </w:rPr>
        <w:t xml:space="preserve">28.  </w:t>
      </w:r>
      <w:r w:rsidR="00CE4656" w:rsidRPr="004677ED">
        <w:rPr>
          <w:rFonts w:ascii="Times New Roman" w:hAnsi="Times New Roman" w:cs="Times New Roman"/>
          <w:sz w:val="28"/>
          <w:szCs w:val="28"/>
        </w:rPr>
        <w:t xml:space="preserve"> </w:t>
      </w:r>
      <w:r w:rsidRPr="004677ED">
        <w:rPr>
          <w:rFonts w:ascii="Times New Roman" w:hAnsi="Times New Roman" w:cs="Times New Roman"/>
          <w:sz w:val="28"/>
          <w:szCs w:val="28"/>
        </w:rPr>
        <w:t>The Respondents have further challenged the letter of promotion (</w:t>
      </w:r>
      <w:r w:rsidR="00CE4656" w:rsidRPr="004677ED">
        <w:rPr>
          <w:rFonts w:ascii="Times New Roman" w:hAnsi="Times New Roman" w:cs="Times New Roman"/>
          <w:sz w:val="28"/>
          <w:szCs w:val="28"/>
        </w:rPr>
        <w:t>annexure MT1</w:t>
      </w:r>
      <w:r w:rsidRPr="004677ED">
        <w:rPr>
          <w:rFonts w:ascii="Times New Roman" w:hAnsi="Times New Roman" w:cs="Times New Roman"/>
          <w:sz w:val="28"/>
          <w:szCs w:val="28"/>
        </w:rPr>
        <w:t>) and labelled it</w:t>
      </w:r>
      <w:r w:rsidR="003A3086" w:rsidRPr="004677ED">
        <w:rPr>
          <w:rFonts w:ascii="Times New Roman" w:hAnsi="Times New Roman" w:cs="Times New Roman"/>
          <w:sz w:val="28"/>
          <w:szCs w:val="28"/>
        </w:rPr>
        <w:t xml:space="preserve"> an</w:t>
      </w:r>
      <w:r w:rsidRPr="004677ED">
        <w:rPr>
          <w:rFonts w:ascii="Times New Roman" w:hAnsi="Times New Roman" w:cs="Times New Roman"/>
          <w:sz w:val="28"/>
          <w:szCs w:val="28"/>
        </w:rPr>
        <w:t xml:space="preserve"> invalid</w:t>
      </w:r>
      <w:r w:rsidR="003A3086" w:rsidRPr="004677ED">
        <w:rPr>
          <w:rFonts w:ascii="Times New Roman" w:hAnsi="Times New Roman" w:cs="Times New Roman"/>
          <w:sz w:val="28"/>
          <w:szCs w:val="28"/>
        </w:rPr>
        <w:t xml:space="preserve"> document</w:t>
      </w:r>
      <w:r w:rsidRPr="004677ED">
        <w:rPr>
          <w:rFonts w:ascii="Times New Roman" w:hAnsi="Times New Roman" w:cs="Times New Roman"/>
          <w:sz w:val="28"/>
          <w:szCs w:val="28"/>
        </w:rPr>
        <w:t>.</w:t>
      </w:r>
    </w:p>
    <w:p w:rsidR="008B157E" w:rsidRPr="004677ED" w:rsidRDefault="006B3C29" w:rsidP="0050753C">
      <w:pPr>
        <w:tabs>
          <w:tab w:val="left" w:pos="2625"/>
        </w:tabs>
        <w:spacing w:line="360" w:lineRule="auto"/>
        <w:ind w:left="2694" w:hanging="993"/>
        <w:jc w:val="both"/>
        <w:rPr>
          <w:rFonts w:ascii="Times New Roman" w:hAnsi="Times New Roman" w:cs="Times New Roman"/>
          <w:sz w:val="28"/>
          <w:szCs w:val="28"/>
        </w:rPr>
      </w:pPr>
      <w:r w:rsidRPr="004677ED">
        <w:rPr>
          <w:rFonts w:ascii="Times New Roman" w:hAnsi="Times New Roman" w:cs="Times New Roman"/>
          <w:sz w:val="28"/>
          <w:szCs w:val="28"/>
        </w:rPr>
        <w:lastRenderedPageBreak/>
        <w:t>28.1</w:t>
      </w:r>
      <w:r w:rsidR="00607AE6">
        <w:rPr>
          <w:rFonts w:ascii="Times New Roman" w:hAnsi="Times New Roman" w:cs="Times New Roman"/>
          <w:sz w:val="28"/>
          <w:szCs w:val="28"/>
        </w:rPr>
        <w:t xml:space="preserve">     </w:t>
      </w:r>
      <w:r w:rsidRPr="004677ED">
        <w:rPr>
          <w:rFonts w:ascii="Times New Roman" w:hAnsi="Times New Roman" w:cs="Times New Roman"/>
          <w:sz w:val="28"/>
          <w:szCs w:val="28"/>
        </w:rPr>
        <w:t xml:space="preserve"> According</w:t>
      </w:r>
      <w:r w:rsidR="008B157E" w:rsidRPr="004677ED">
        <w:rPr>
          <w:rFonts w:ascii="Times New Roman" w:hAnsi="Times New Roman" w:cs="Times New Roman"/>
          <w:sz w:val="28"/>
          <w:szCs w:val="28"/>
        </w:rPr>
        <w:t xml:space="preserve"> to the Respondent, the letter of promotion was designed to be signed by two (2) authorised signatories.  The</w:t>
      </w:r>
      <w:r w:rsidRPr="004677ED">
        <w:rPr>
          <w:rFonts w:ascii="Times New Roman" w:hAnsi="Times New Roman" w:cs="Times New Roman"/>
          <w:sz w:val="28"/>
          <w:szCs w:val="28"/>
        </w:rPr>
        <w:t xml:space="preserve"> signing of the</w:t>
      </w:r>
      <w:r w:rsidR="008B157E" w:rsidRPr="004677ED">
        <w:rPr>
          <w:rFonts w:ascii="Times New Roman" w:hAnsi="Times New Roman" w:cs="Times New Roman"/>
          <w:sz w:val="28"/>
          <w:szCs w:val="28"/>
        </w:rPr>
        <w:t xml:space="preserve"> letter</w:t>
      </w:r>
      <w:r w:rsidRPr="004677ED">
        <w:rPr>
          <w:rFonts w:ascii="Times New Roman" w:hAnsi="Times New Roman" w:cs="Times New Roman"/>
          <w:sz w:val="28"/>
          <w:szCs w:val="28"/>
        </w:rPr>
        <w:t xml:space="preserve"> is</w:t>
      </w:r>
      <w:r w:rsidR="008B157E" w:rsidRPr="004677ED">
        <w:rPr>
          <w:rFonts w:ascii="Times New Roman" w:hAnsi="Times New Roman" w:cs="Times New Roman"/>
          <w:sz w:val="28"/>
          <w:szCs w:val="28"/>
        </w:rPr>
        <w:t xml:space="preserve"> therefore</w:t>
      </w:r>
      <w:r w:rsidRPr="004677ED">
        <w:rPr>
          <w:rFonts w:ascii="Times New Roman" w:hAnsi="Times New Roman" w:cs="Times New Roman"/>
          <w:sz w:val="28"/>
          <w:szCs w:val="28"/>
        </w:rPr>
        <w:t xml:space="preserve"> incomplete, in</w:t>
      </w:r>
      <w:r w:rsidR="008B157E" w:rsidRPr="004677ED">
        <w:rPr>
          <w:rFonts w:ascii="Times New Roman" w:hAnsi="Times New Roman" w:cs="Times New Roman"/>
          <w:sz w:val="28"/>
          <w:szCs w:val="28"/>
        </w:rPr>
        <w:t xml:space="preserve"> the absence of the second signatory.</w:t>
      </w:r>
    </w:p>
    <w:p w:rsidR="008B157E" w:rsidRPr="004677ED" w:rsidRDefault="008B157E" w:rsidP="0050753C">
      <w:pPr>
        <w:tabs>
          <w:tab w:val="left" w:pos="2625"/>
        </w:tabs>
        <w:spacing w:line="360" w:lineRule="auto"/>
        <w:ind w:left="2694" w:hanging="1418"/>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6B3C29" w:rsidRPr="004677ED">
        <w:rPr>
          <w:rFonts w:ascii="Times New Roman" w:hAnsi="Times New Roman" w:cs="Times New Roman"/>
          <w:sz w:val="28"/>
          <w:szCs w:val="28"/>
        </w:rPr>
        <w:t xml:space="preserve">28.2 </w:t>
      </w:r>
      <w:r w:rsidR="0050753C">
        <w:rPr>
          <w:rFonts w:ascii="Times New Roman" w:hAnsi="Times New Roman" w:cs="Times New Roman"/>
          <w:sz w:val="28"/>
          <w:szCs w:val="28"/>
        </w:rPr>
        <w:t xml:space="preserve">    </w:t>
      </w:r>
      <w:r w:rsidR="006B3C29" w:rsidRPr="004677ED">
        <w:rPr>
          <w:rFonts w:ascii="Times New Roman" w:hAnsi="Times New Roman" w:cs="Times New Roman"/>
          <w:sz w:val="28"/>
          <w:szCs w:val="28"/>
        </w:rPr>
        <w:t>The</w:t>
      </w:r>
      <w:r w:rsidR="00334B1C" w:rsidRPr="004677ED">
        <w:rPr>
          <w:rFonts w:ascii="Times New Roman" w:hAnsi="Times New Roman" w:cs="Times New Roman"/>
          <w:sz w:val="28"/>
          <w:szCs w:val="28"/>
        </w:rPr>
        <w:t xml:space="preserve"> importance of a signature has been expressed as follows by the authorities;</w:t>
      </w:r>
    </w:p>
    <w:p w:rsidR="00334B1C" w:rsidRPr="004677ED" w:rsidRDefault="00334B1C" w:rsidP="0030122A">
      <w:pPr>
        <w:tabs>
          <w:tab w:val="left" w:pos="2625"/>
        </w:tabs>
        <w:spacing w:line="360" w:lineRule="auto"/>
        <w:ind w:left="3686" w:hanging="2944"/>
        <w:jc w:val="both"/>
        <w:rPr>
          <w:rFonts w:ascii="Times New Roman" w:hAnsi="Times New Roman" w:cs="Times New Roman"/>
          <w:i/>
          <w:sz w:val="28"/>
          <w:szCs w:val="28"/>
        </w:rPr>
      </w:pPr>
      <w:r w:rsidRPr="004677ED">
        <w:rPr>
          <w:rFonts w:ascii="Times New Roman" w:hAnsi="Times New Roman" w:cs="Times New Roman"/>
          <w:sz w:val="28"/>
          <w:szCs w:val="28"/>
        </w:rPr>
        <w:tab/>
      </w:r>
      <w:r w:rsidR="0030122A">
        <w:rPr>
          <w:rFonts w:ascii="Times New Roman" w:hAnsi="Times New Roman" w:cs="Times New Roman"/>
          <w:sz w:val="28"/>
          <w:szCs w:val="28"/>
        </w:rPr>
        <w:tab/>
      </w:r>
      <w:r w:rsidRPr="004677ED">
        <w:rPr>
          <w:rFonts w:ascii="Times New Roman" w:hAnsi="Times New Roman" w:cs="Times New Roman"/>
          <w:sz w:val="28"/>
          <w:szCs w:val="28"/>
        </w:rPr>
        <w:t xml:space="preserve"> “</w:t>
      </w:r>
      <w:r w:rsidRPr="004677ED">
        <w:rPr>
          <w:rFonts w:ascii="Times New Roman" w:hAnsi="Times New Roman" w:cs="Times New Roman"/>
          <w:i/>
          <w:sz w:val="28"/>
          <w:szCs w:val="28"/>
        </w:rPr>
        <w:t xml:space="preserve">The effect of </w:t>
      </w:r>
      <w:r w:rsidR="006B3C29" w:rsidRPr="004677ED">
        <w:rPr>
          <w:rFonts w:ascii="Times New Roman" w:hAnsi="Times New Roman" w:cs="Times New Roman"/>
          <w:i/>
          <w:sz w:val="28"/>
          <w:szCs w:val="28"/>
          <w:u w:val="single"/>
        </w:rPr>
        <w:t>appending a</w:t>
      </w:r>
      <w:r w:rsidRPr="004677ED">
        <w:rPr>
          <w:rFonts w:ascii="Times New Roman" w:hAnsi="Times New Roman" w:cs="Times New Roman"/>
          <w:i/>
          <w:sz w:val="28"/>
          <w:szCs w:val="28"/>
          <w:u w:val="single"/>
        </w:rPr>
        <w:t xml:space="preserve"> signature</w:t>
      </w:r>
      <w:r w:rsidRPr="004677ED">
        <w:rPr>
          <w:rFonts w:ascii="Times New Roman" w:hAnsi="Times New Roman" w:cs="Times New Roman"/>
          <w:i/>
          <w:sz w:val="28"/>
          <w:szCs w:val="28"/>
        </w:rPr>
        <w:t xml:space="preserve"> is, in general, </w:t>
      </w:r>
      <w:r w:rsidR="00F85DD5" w:rsidRPr="004677ED">
        <w:rPr>
          <w:rFonts w:ascii="Times New Roman" w:hAnsi="Times New Roman" w:cs="Times New Roman"/>
          <w:i/>
          <w:sz w:val="28"/>
          <w:szCs w:val="28"/>
        </w:rPr>
        <w:t xml:space="preserve">that </w:t>
      </w:r>
      <w:r w:rsidR="00F85DD5">
        <w:rPr>
          <w:rFonts w:ascii="Times New Roman" w:hAnsi="Times New Roman" w:cs="Times New Roman"/>
          <w:i/>
          <w:sz w:val="28"/>
          <w:szCs w:val="28"/>
        </w:rPr>
        <w:t>the</w:t>
      </w:r>
      <w:r w:rsidRPr="004677ED">
        <w:rPr>
          <w:rFonts w:ascii="Times New Roman" w:hAnsi="Times New Roman" w:cs="Times New Roman"/>
          <w:i/>
          <w:sz w:val="28"/>
          <w:szCs w:val="28"/>
        </w:rPr>
        <w:t xml:space="preserve"> party in question is bo</w:t>
      </w:r>
      <w:r w:rsidR="006B3C29" w:rsidRPr="004677ED">
        <w:rPr>
          <w:rFonts w:ascii="Times New Roman" w:hAnsi="Times New Roman" w:cs="Times New Roman"/>
          <w:i/>
          <w:sz w:val="28"/>
          <w:szCs w:val="28"/>
        </w:rPr>
        <w:t>u</w:t>
      </w:r>
      <w:r w:rsidRPr="004677ED">
        <w:rPr>
          <w:rFonts w:ascii="Times New Roman" w:hAnsi="Times New Roman" w:cs="Times New Roman"/>
          <w:i/>
          <w:sz w:val="28"/>
          <w:szCs w:val="28"/>
        </w:rPr>
        <w:t>nd:</w:t>
      </w:r>
    </w:p>
    <w:p w:rsidR="00334B1C" w:rsidRPr="004677ED" w:rsidRDefault="006B3C29" w:rsidP="0030122A">
      <w:pPr>
        <w:tabs>
          <w:tab w:val="left" w:pos="2625"/>
        </w:tabs>
        <w:spacing w:line="360" w:lineRule="auto"/>
        <w:ind w:left="3686" w:hanging="1701"/>
        <w:jc w:val="both"/>
        <w:rPr>
          <w:rFonts w:ascii="Times New Roman" w:hAnsi="Times New Roman" w:cs="Times New Roman"/>
          <w:i/>
          <w:sz w:val="28"/>
          <w:szCs w:val="28"/>
        </w:rPr>
      </w:pPr>
      <w:r w:rsidRPr="004677ED">
        <w:rPr>
          <w:rFonts w:ascii="Times New Roman" w:hAnsi="Times New Roman" w:cs="Times New Roman"/>
          <w:i/>
          <w:sz w:val="28"/>
          <w:szCs w:val="28"/>
        </w:rPr>
        <w:tab/>
      </w:r>
      <w:r w:rsidR="0030122A">
        <w:rPr>
          <w:rFonts w:ascii="Times New Roman" w:hAnsi="Times New Roman" w:cs="Times New Roman"/>
          <w:i/>
          <w:sz w:val="28"/>
          <w:szCs w:val="28"/>
        </w:rPr>
        <w:t xml:space="preserve">              </w:t>
      </w:r>
      <w:r w:rsidR="00334B1C" w:rsidRPr="004677ED">
        <w:rPr>
          <w:rFonts w:ascii="Times New Roman" w:hAnsi="Times New Roman" w:cs="Times New Roman"/>
          <w:i/>
          <w:sz w:val="28"/>
          <w:szCs w:val="28"/>
        </w:rPr>
        <w:t xml:space="preserve">‘It is a sound principle of law that a man, </w:t>
      </w:r>
      <w:r w:rsidR="00334B1C" w:rsidRPr="004677ED">
        <w:rPr>
          <w:rFonts w:ascii="Times New Roman" w:hAnsi="Times New Roman" w:cs="Times New Roman"/>
          <w:i/>
          <w:sz w:val="28"/>
          <w:szCs w:val="28"/>
          <w:u w:val="single"/>
        </w:rPr>
        <w:t xml:space="preserve">when he signs </w:t>
      </w:r>
      <w:r w:rsidR="00334B1C" w:rsidRPr="004677ED">
        <w:rPr>
          <w:rFonts w:ascii="Times New Roman" w:hAnsi="Times New Roman" w:cs="Times New Roman"/>
          <w:i/>
          <w:sz w:val="28"/>
          <w:szCs w:val="28"/>
        </w:rPr>
        <w:t>a contract, is taken to be bound by the ordinar</w:t>
      </w:r>
      <w:r w:rsidRPr="004677ED">
        <w:rPr>
          <w:rFonts w:ascii="Times New Roman" w:hAnsi="Times New Roman" w:cs="Times New Roman"/>
          <w:i/>
          <w:sz w:val="28"/>
          <w:szCs w:val="28"/>
        </w:rPr>
        <w:t>y meaning and effect of the word</w:t>
      </w:r>
      <w:r w:rsidR="00334B1C" w:rsidRPr="004677ED">
        <w:rPr>
          <w:rFonts w:ascii="Times New Roman" w:hAnsi="Times New Roman" w:cs="Times New Roman"/>
          <w:i/>
          <w:sz w:val="28"/>
          <w:szCs w:val="28"/>
        </w:rPr>
        <w:t>s w</w:t>
      </w:r>
      <w:r w:rsidRPr="004677ED">
        <w:rPr>
          <w:rFonts w:ascii="Times New Roman" w:hAnsi="Times New Roman" w:cs="Times New Roman"/>
          <w:i/>
          <w:sz w:val="28"/>
          <w:szCs w:val="28"/>
        </w:rPr>
        <w:t>h</w:t>
      </w:r>
      <w:r w:rsidR="0030122A">
        <w:rPr>
          <w:rFonts w:ascii="Times New Roman" w:hAnsi="Times New Roman" w:cs="Times New Roman"/>
          <w:i/>
          <w:sz w:val="28"/>
          <w:szCs w:val="28"/>
        </w:rPr>
        <w:t>ich appear over his signature’.”</w:t>
      </w:r>
    </w:p>
    <w:p w:rsidR="00334B1C" w:rsidRPr="004677ED" w:rsidRDefault="00334B1C" w:rsidP="00CE388A">
      <w:pPr>
        <w:tabs>
          <w:tab w:val="left" w:pos="2625"/>
        </w:tabs>
        <w:spacing w:line="360" w:lineRule="auto"/>
        <w:ind w:left="2268" w:hanging="1701"/>
        <w:jc w:val="both"/>
        <w:rPr>
          <w:rFonts w:ascii="Times New Roman" w:hAnsi="Times New Roman" w:cs="Times New Roman"/>
          <w:sz w:val="28"/>
          <w:szCs w:val="28"/>
        </w:rPr>
      </w:pPr>
      <w:r w:rsidRPr="004677ED">
        <w:rPr>
          <w:rFonts w:ascii="Times New Roman" w:hAnsi="Times New Roman" w:cs="Times New Roman"/>
          <w:i/>
          <w:sz w:val="28"/>
          <w:szCs w:val="28"/>
        </w:rPr>
        <w:t xml:space="preserve">                   </w:t>
      </w:r>
      <w:r w:rsidR="00B4030D" w:rsidRPr="004677ED">
        <w:rPr>
          <w:rFonts w:ascii="Times New Roman" w:hAnsi="Times New Roman" w:cs="Times New Roman"/>
          <w:i/>
          <w:sz w:val="28"/>
          <w:szCs w:val="28"/>
        </w:rPr>
        <w:t xml:space="preserve">                   </w:t>
      </w:r>
      <w:r w:rsidR="0030122A">
        <w:rPr>
          <w:rFonts w:ascii="Times New Roman" w:hAnsi="Times New Roman" w:cs="Times New Roman"/>
          <w:i/>
          <w:sz w:val="28"/>
          <w:szCs w:val="28"/>
        </w:rPr>
        <w:t xml:space="preserve">  </w:t>
      </w:r>
      <w:r w:rsidRPr="004677ED">
        <w:rPr>
          <w:rFonts w:ascii="Times New Roman" w:hAnsi="Times New Roman" w:cs="Times New Roman"/>
          <w:i/>
          <w:sz w:val="28"/>
          <w:szCs w:val="28"/>
        </w:rPr>
        <w:t xml:space="preserve"> </w:t>
      </w:r>
      <w:r w:rsidRPr="004677ED">
        <w:rPr>
          <w:rFonts w:ascii="Times New Roman" w:hAnsi="Times New Roman" w:cs="Times New Roman"/>
          <w:sz w:val="28"/>
          <w:szCs w:val="28"/>
        </w:rPr>
        <w:t>(Underlining added)</w:t>
      </w:r>
    </w:p>
    <w:p w:rsidR="00334B1C" w:rsidRPr="004677ED" w:rsidRDefault="006B3C29" w:rsidP="0030122A">
      <w:pPr>
        <w:tabs>
          <w:tab w:val="left" w:pos="2625"/>
        </w:tabs>
        <w:spacing w:line="360" w:lineRule="auto"/>
        <w:ind w:left="3544" w:hanging="2268"/>
        <w:jc w:val="both"/>
        <w:rPr>
          <w:rFonts w:ascii="Times New Roman" w:hAnsi="Times New Roman" w:cs="Times New Roman"/>
          <w:sz w:val="28"/>
          <w:szCs w:val="28"/>
        </w:rPr>
      </w:pPr>
      <w:r w:rsidRPr="004677ED">
        <w:rPr>
          <w:rFonts w:ascii="Times New Roman" w:hAnsi="Times New Roman" w:cs="Times New Roman"/>
          <w:sz w:val="28"/>
          <w:szCs w:val="28"/>
        </w:rPr>
        <w:tab/>
      </w:r>
      <w:r w:rsidR="00B4030D" w:rsidRPr="004677ED">
        <w:rPr>
          <w:rFonts w:ascii="Times New Roman" w:hAnsi="Times New Roman" w:cs="Times New Roman"/>
          <w:sz w:val="28"/>
          <w:szCs w:val="28"/>
        </w:rPr>
        <w:t xml:space="preserve">  </w:t>
      </w:r>
      <w:r w:rsidR="0030122A">
        <w:rPr>
          <w:rFonts w:ascii="Times New Roman" w:hAnsi="Times New Roman" w:cs="Times New Roman"/>
          <w:sz w:val="28"/>
          <w:szCs w:val="28"/>
        </w:rPr>
        <w:t xml:space="preserve">        </w:t>
      </w:r>
      <w:r w:rsidR="00B4030D" w:rsidRPr="004677ED">
        <w:rPr>
          <w:rFonts w:ascii="Times New Roman" w:hAnsi="Times New Roman" w:cs="Times New Roman"/>
          <w:sz w:val="28"/>
          <w:szCs w:val="28"/>
        </w:rPr>
        <w:t xml:space="preserve"> </w:t>
      </w:r>
      <w:r w:rsidRPr="004677ED">
        <w:rPr>
          <w:rFonts w:ascii="Times New Roman" w:hAnsi="Times New Roman" w:cs="Times New Roman"/>
          <w:sz w:val="28"/>
          <w:szCs w:val="28"/>
        </w:rPr>
        <w:t>KER</w:t>
      </w:r>
      <w:r w:rsidR="00334B1C" w:rsidRPr="004677ED">
        <w:rPr>
          <w:rFonts w:ascii="Times New Roman" w:hAnsi="Times New Roman" w:cs="Times New Roman"/>
          <w:sz w:val="28"/>
          <w:szCs w:val="28"/>
        </w:rPr>
        <w:t>R AJ:</w:t>
      </w:r>
      <w:r w:rsidR="0030122A">
        <w:rPr>
          <w:rFonts w:ascii="Times New Roman" w:hAnsi="Times New Roman" w:cs="Times New Roman"/>
          <w:sz w:val="28"/>
          <w:szCs w:val="28"/>
        </w:rPr>
        <w:t xml:space="preserve"> THE PRINCIPLES OF</w:t>
      </w:r>
      <w:r w:rsidR="00334B1C" w:rsidRPr="004677ED">
        <w:rPr>
          <w:rFonts w:ascii="Times New Roman" w:hAnsi="Times New Roman" w:cs="Times New Roman"/>
          <w:sz w:val="28"/>
          <w:szCs w:val="28"/>
        </w:rPr>
        <w:t xml:space="preserve"> THE LAW OF CONTRACT. 6</w:t>
      </w:r>
      <w:r w:rsidR="00334B1C" w:rsidRPr="004677ED">
        <w:rPr>
          <w:rFonts w:ascii="Times New Roman" w:hAnsi="Times New Roman" w:cs="Times New Roman"/>
          <w:sz w:val="28"/>
          <w:szCs w:val="28"/>
          <w:vertAlign w:val="superscript"/>
        </w:rPr>
        <w:t>th</w:t>
      </w:r>
      <w:r w:rsidR="00334B1C" w:rsidRPr="004677ED">
        <w:rPr>
          <w:rFonts w:ascii="Times New Roman" w:hAnsi="Times New Roman" w:cs="Times New Roman"/>
          <w:sz w:val="28"/>
          <w:szCs w:val="28"/>
        </w:rPr>
        <w:t xml:space="preserve"> edition, </w:t>
      </w:r>
      <w:r w:rsidR="00B4030D" w:rsidRPr="004677ED">
        <w:rPr>
          <w:rFonts w:ascii="Times New Roman" w:hAnsi="Times New Roman" w:cs="Times New Roman"/>
          <w:sz w:val="28"/>
          <w:szCs w:val="28"/>
        </w:rPr>
        <w:t xml:space="preserve">  </w:t>
      </w:r>
      <w:r w:rsidR="00334B1C" w:rsidRPr="004677ED">
        <w:rPr>
          <w:rFonts w:ascii="Times New Roman" w:hAnsi="Times New Roman" w:cs="Times New Roman"/>
          <w:sz w:val="28"/>
          <w:szCs w:val="28"/>
        </w:rPr>
        <w:t>(Butterworths)   2002</w:t>
      </w:r>
      <w:r w:rsidR="00D826D8" w:rsidRPr="004677ED">
        <w:rPr>
          <w:rFonts w:ascii="Times New Roman" w:hAnsi="Times New Roman" w:cs="Times New Roman"/>
          <w:sz w:val="28"/>
          <w:szCs w:val="28"/>
        </w:rPr>
        <w:t>,     ISBN</w:t>
      </w:r>
      <w:r w:rsidR="00334B1C" w:rsidRPr="004677ED">
        <w:rPr>
          <w:rFonts w:ascii="Times New Roman" w:hAnsi="Times New Roman" w:cs="Times New Roman"/>
          <w:sz w:val="28"/>
          <w:szCs w:val="28"/>
        </w:rPr>
        <w:t xml:space="preserve"> 0 409 03753 2  </w:t>
      </w:r>
      <w:r w:rsidR="00D826D8" w:rsidRPr="004677ED">
        <w:rPr>
          <w:rFonts w:ascii="Times New Roman" w:hAnsi="Times New Roman" w:cs="Times New Roman"/>
          <w:sz w:val="28"/>
          <w:szCs w:val="28"/>
        </w:rPr>
        <w:tab/>
      </w:r>
      <w:r w:rsidR="001E03C5" w:rsidRPr="004677ED">
        <w:rPr>
          <w:rFonts w:ascii="Times New Roman" w:hAnsi="Times New Roman" w:cs="Times New Roman"/>
          <w:sz w:val="28"/>
          <w:szCs w:val="28"/>
        </w:rPr>
        <w:t>at</w:t>
      </w:r>
      <w:r w:rsidR="00334B1C" w:rsidRPr="004677ED">
        <w:rPr>
          <w:rFonts w:ascii="Times New Roman" w:hAnsi="Times New Roman" w:cs="Times New Roman"/>
          <w:sz w:val="28"/>
          <w:szCs w:val="28"/>
        </w:rPr>
        <w:t xml:space="preserve"> page 102</w:t>
      </w:r>
    </w:p>
    <w:p w:rsidR="00334B1C" w:rsidRPr="004677ED" w:rsidRDefault="00334B1C" w:rsidP="002454C7">
      <w:pPr>
        <w:tabs>
          <w:tab w:val="left" w:pos="2625"/>
        </w:tabs>
        <w:spacing w:line="360" w:lineRule="auto"/>
        <w:ind w:left="1418" w:hanging="709"/>
        <w:jc w:val="both"/>
        <w:rPr>
          <w:rFonts w:ascii="Times New Roman" w:hAnsi="Times New Roman" w:cs="Times New Roman"/>
          <w:sz w:val="28"/>
          <w:szCs w:val="28"/>
        </w:rPr>
      </w:pPr>
      <w:r w:rsidRPr="004677ED">
        <w:rPr>
          <w:rFonts w:ascii="Times New Roman" w:hAnsi="Times New Roman" w:cs="Times New Roman"/>
          <w:sz w:val="28"/>
          <w:szCs w:val="28"/>
        </w:rPr>
        <w:t xml:space="preserve">29.   </w:t>
      </w:r>
      <w:r w:rsidR="00D826D8" w:rsidRPr="004677ED">
        <w:rPr>
          <w:rFonts w:ascii="Times New Roman" w:hAnsi="Times New Roman" w:cs="Times New Roman"/>
          <w:sz w:val="28"/>
          <w:szCs w:val="28"/>
        </w:rPr>
        <w:t>It is the signature that</w:t>
      </w:r>
      <w:r w:rsidR="001E03C5" w:rsidRPr="004677ED">
        <w:rPr>
          <w:rFonts w:ascii="Times New Roman" w:hAnsi="Times New Roman" w:cs="Times New Roman"/>
          <w:sz w:val="28"/>
          <w:szCs w:val="28"/>
        </w:rPr>
        <w:t xml:space="preserve"> gives legal validity to</w:t>
      </w:r>
      <w:r w:rsidR="00D826D8" w:rsidRPr="004677ED">
        <w:rPr>
          <w:rFonts w:ascii="Times New Roman" w:hAnsi="Times New Roman" w:cs="Times New Roman"/>
          <w:sz w:val="28"/>
          <w:szCs w:val="28"/>
        </w:rPr>
        <w:t xml:space="preserve"> a </w:t>
      </w:r>
      <w:r w:rsidR="001E03C5" w:rsidRPr="004677ED">
        <w:rPr>
          <w:rFonts w:ascii="Times New Roman" w:hAnsi="Times New Roman" w:cs="Times New Roman"/>
          <w:sz w:val="28"/>
          <w:szCs w:val="28"/>
        </w:rPr>
        <w:t>document;</w:t>
      </w:r>
      <w:r w:rsidR="00D826D8" w:rsidRPr="004677ED">
        <w:rPr>
          <w:rFonts w:ascii="Times New Roman" w:hAnsi="Times New Roman" w:cs="Times New Roman"/>
          <w:sz w:val="28"/>
          <w:szCs w:val="28"/>
        </w:rPr>
        <w:t xml:space="preserve"> be it an offer or a contract.  In the absence of a signature the document remains a draft.</w:t>
      </w:r>
    </w:p>
    <w:p w:rsidR="0030122A" w:rsidRDefault="00D826D8" w:rsidP="0030122A">
      <w:pPr>
        <w:tabs>
          <w:tab w:val="left" w:pos="2625"/>
        </w:tabs>
        <w:spacing w:line="360" w:lineRule="auto"/>
        <w:ind w:left="2552" w:hanging="1276"/>
        <w:jc w:val="both"/>
        <w:rPr>
          <w:rFonts w:ascii="Times New Roman" w:hAnsi="Times New Roman" w:cs="Times New Roman"/>
          <w:sz w:val="28"/>
          <w:szCs w:val="28"/>
        </w:rPr>
      </w:pPr>
      <w:r w:rsidRPr="004677ED">
        <w:rPr>
          <w:rFonts w:ascii="Times New Roman" w:hAnsi="Times New Roman" w:cs="Times New Roman"/>
          <w:sz w:val="28"/>
          <w:szCs w:val="28"/>
        </w:rPr>
        <w:t xml:space="preserve">    29.1  </w:t>
      </w:r>
      <w:r w:rsidR="0030122A">
        <w:rPr>
          <w:rFonts w:ascii="Times New Roman" w:hAnsi="Times New Roman" w:cs="Times New Roman"/>
          <w:sz w:val="28"/>
          <w:szCs w:val="28"/>
        </w:rPr>
        <w:t xml:space="preserve">  </w:t>
      </w:r>
      <w:r w:rsidRPr="004677ED">
        <w:rPr>
          <w:rFonts w:ascii="Times New Roman" w:hAnsi="Times New Roman" w:cs="Times New Roman"/>
          <w:sz w:val="28"/>
          <w:szCs w:val="28"/>
        </w:rPr>
        <w:t xml:space="preserve">A written document such as annexure MT1, which </w:t>
      </w:r>
      <w:r w:rsidR="00F85DD5" w:rsidRPr="004677ED">
        <w:rPr>
          <w:rFonts w:ascii="Times New Roman" w:hAnsi="Times New Roman" w:cs="Times New Roman"/>
          <w:sz w:val="28"/>
          <w:szCs w:val="28"/>
        </w:rPr>
        <w:t>lacks a</w:t>
      </w:r>
      <w:r w:rsidR="001E03C5" w:rsidRPr="004677ED">
        <w:rPr>
          <w:rFonts w:ascii="Times New Roman" w:hAnsi="Times New Roman" w:cs="Times New Roman"/>
          <w:sz w:val="28"/>
          <w:szCs w:val="28"/>
        </w:rPr>
        <w:t xml:space="preserve">   co- </w:t>
      </w:r>
      <w:r w:rsidR="00F85DD5" w:rsidRPr="004677ED">
        <w:rPr>
          <w:rFonts w:ascii="Times New Roman" w:hAnsi="Times New Roman" w:cs="Times New Roman"/>
          <w:sz w:val="28"/>
          <w:szCs w:val="28"/>
        </w:rPr>
        <w:t>signature, is</w:t>
      </w:r>
      <w:r w:rsidRPr="004677ED">
        <w:rPr>
          <w:rFonts w:ascii="Times New Roman" w:hAnsi="Times New Roman" w:cs="Times New Roman"/>
          <w:sz w:val="28"/>
          <w:szCs w:val="28"/>
        </w:rPr>
        <w:t xml:space="preserve"> not properly </w:t>
      </w:r>
      <w:r w:rsidR="00F85DD5" w:rsidRPr="004677ED">
        <w:rPr>
          <w:rFonts w:ascii="Times New Roman" w:hAnsi="Times New Roman" w:cs="Times New Roman"/>
          <w:sz w:val="28"/>
          <w:szCs w:val="28"/>
        </w:rPr>
        <w:t>executed.</w:t>
      </w:r>
      <w:r w:rsidRPr="004677ED">
        <w:rPr>
          <w:rFonts w:ascii="Times New Roman" w:hAnsi="Times New Roman" w:cs="Times New Roman"/>
          <w:sz w:val="28"/>
          <w:szCs w:val="28"/>
        </w:rPr>
        <w:t xml:space="preserve"> </w:t>
      </w:r>
      <w:r w:rsidR="001E03C5" w:rsidRPr="004677ED">
        <w:rPr>
          <w:rFonts w:ascii="Times New Roman" w:hAnsi="Times New Roman" w:cs="Times New Roman"/>
          <w:sz w:val="28"/>
          <w:szCs w:val="28"/>
        </w:rPr>
        <w:t xml:space="preserve"> The absence of a second signature means that the signing is incomplete.</w:t>
      </w:r>
      <w:r w:rsidRPr="004677ED">
        <w:rPr>
          <w:rFonts w:ascii="Times New Roman" w:hAnsi="Times New Roman" w:cs="Times New Roman"/>
          <w:sz w:val="28"/>
          <w:szCs w:val="28"/>
        </w:rPr>
        <w:t xml:space="preserve"> Its con</w:t>
      </w:r>
      <w:r w:rsidR="001E03C5" w:rsidRPr="004677ED">
        <w:rPr>
          <w:rFonts w:ascii="Times New Roman" w:hAnsi="Times New Roman" w:cs="Times New Roman"/>
          <w:sz w:val="28"/>
          <w:szCs w:val="28"/>
        </w:rPr>
        <w:t xml:space="preserve">tents are therefore not binding, until both </w:t>
      </w:r>
      <w:r w:rsidR="008F0C85" w:rsidRPr="004677ED">
        <w:rPr>
          <w:rFonts w:ascii="Times New Roman" w:hAnsi="Times New Roman" w:cs="Times New Roman"/>
          <w:sz w:val="28"/>
          <w:szCs w:val="28"/>
        </w:rPr>
        <w:t>signatories append their signatures.</w:t>
      </w:r>
      <w:r w:rsidRPr="004677ED">
        <w:rPr>
          <w:rFonts w:ascii="Times New Roman" w:hAnsi="Times New Roman" w:cs="Times New Roman"/>
          <w:sz w:val="28"/>
          <w:szCs w:val="28"/>
        </w:rPr>
        <w:t xml:space="preserve">  The Government has designed a letter of promotion</w:t>
      </w:r>
      <w:r w:rsidR="005F4BC8" w:rsidRPr="004677ED">
        <w:rPr>
          <w:rFonts w:ascii="Times New Roman" w:hAnsi="Times New Roman" w:cs="Times New Roman"/>
          <w:sz w:val="28"/>
          <w:szCs w:val="28"/>
        </w:rPr>
        <w:t xml:space="preserve"> (annexure MT1)</w:t>
      </w:r>
      <w:r w:rsidRPr="004677ED">
        <w:rPr>
          <w:rFonts w:ascii="Times New Roman" w:hAnsi="Times New Roman" w:cs="Times New Roman"/>
          <w:sz w:val="28"/>
          <w:szCs w:val="28"/>
        </w:rPr>
        <w:t xml:space="preserve"> that requires two (2) signatories to represent Government</w:t>
      </w:r>
      <w:r w:rsidR="008F0C85" w:rsidRPr="004677ED">
        <w:rPr>
          <w:rFonts w:ascii="Times New Roman" w:hAnsi="Times New Roman" w:cs="Times New Roman"/>
          <w:sz w:val="28"/>
          <w:szCs w:val="28"/>
        </w:rPr>
        <w:t>. In this case,</w:t>
      </w:r>
      <w:r w:rsidRPr="004677ED">
        <w:rPr>
          <w:rFonts w:ascii="Times New Roman" w:hAnsi="Times New Roman" w:cs="Times New Roman"/>
          <w:sz w:val="28"/>
          <w:szCs w:val="28"/>
        </w:rPr>
        <w:t xml:space="preserve"> only one signatory</w:t>
      </w:r>
      <w:r w:rsidR="008F0C85" w:rsidRPr="004677ED">
        <w:rPr>
          <w:rFonts w:ascii="Times New Roman" w:hAnsi="Times New Roman" w:cs="Times New Roman"/>
          <w:sz w:val="28"/>
          <w:szCs w:val="28"/>
        </w:rPr>
        <w:t xml:space="preserve"> has signed the letter.</w:t>
      </w:r>
      <w:r w:rsidRPr="004677ED">
        <w:rPr>
          <w:rFonts w:ascii="Times New Roman" w:hAnsi="Times New Roman" w:cs="Times New Roman"/>
          <w:sz w:val="28"/>
          <w:szCs w:val="28"/>
        </w:rPr>
        <w:t xml:space="preserve"> </w:t>
      </w:r>
      <w:r w:rsidR="008F0C85" w:rsidRPr="004677ED">
        <w:rPr>
          <w:rFonts w:ascii="Times New Roman" w:hAnsi="Times New Roman" w:cs="Times New Roman"/>
          <w:sz w:val="28"/>
          <w:szCs w:val="28"/>
        </w:rPr>
        <w:t>I</w:t>
      </w:r>
      <w:r w:rsidRPr="004677ED">
        <w:rPr>
          <w:rFonts w:ascii="Times New Roman" w:hAnsi="Times New Roman" w:cs="Times New Roman"/>
          <w:sz w:val="28"/>
          <w:szCs w:val="28"/>
        </w:rPr>
        <w:t xml:space="preserve">t cannot be said </w:t>
      </w:r>
      <w:r w:rsidR="008F0C85" w:rsidRPr="004677ED">
        <w:rPr>
          <w:rFonts w:ascii="Times New Roman" w:hAnsi="Times New Roman" w:cs="Times New Roman"/>
          <w:sz w:val="28"/>
          <w:szCs w:val="28"/>
        </w:rPr>
        <w:t xml:space="preserve">  therefore, that the</w:t>
      </w:r>
      <w:r w:rsidRPr="004677ED">
        <w:rPr>
          <w:rFonts w:ascii="Times New Roman" w:hAnsi="Times New Roman" w:cs="Times New Roman"/>
          <w:sz w:val="28"/>
          <w:szCs w:val="28"/>
        </w:rPr>
        <w:t xml:space="preserve"> letter has been properly executed.  </w:t>
      </w:r>
    </w:p>
    <w:p w:rsidR="00D826D8" w:rsidRPr="004677ED" w:rsidRDefault="0030122A" w:rsidP="0030122A">
      <w:pPr>
        <w:tabs>
          <w:tab w:val="left" w:pos="2625"/>
        </w:tabs>
        <w:spacing w:line="360" w:lineRule="auto"/>
        <w:ind w:left="2552" w:hanging="1276"/>
        <w:jc w:val="both"/>
        <w:rPr>
          <w:rFonts w:ascii="Times New Roman" w:hAnsi="Times New Roman" w:cs="Times New Roman"/>
          <w:sz w:val="28"/>
          <w:szCs w:val="28"/>
        </w:rPr>
      </w:pPr>
      <w:r>
        <w:rPr>
          <w:rFonts w:ascii="Times New Roman" w:hAnsi="Times New Roman" w:cs="Times New Roman"/>
          <w:sz w:val="28"/>
          <w:szCs w:val="28"/>
        </w:rPr>
        <w:lastRenderedPageBreak/>
        <w:tab/>
      </w:r>
      <w:r w:rsidR="00D826D8" w:rsidRPr="004677ED">
        <w:rPr>
          <w:rFonts w:ascii="Times New Roman" w:hAnsi="Times New Roman" w:cs="Times New Roman"/>
          <w:sz w:val="28"/>
          <w:szCs w:val="28"/>
        </w:rPr>
        <w:t>That letter remains a draft until it is properly executed.</w:t>
      </w:r>
      <w:r>
        <w:rPr>
          <w:rFonts w:ascii="Times New Roman" w:hAnsi="Times New Roman" w:cs="Times New Roman"/>
          <w:sz w:val="28"/>
          <w:szCs w:val="28"/>
        </w:rPr>
        <w:t xml:space="preserve">  The Applicant’s claim fails for lack of a properly signed letter of promotion.</w:t>
      </w:r>
    </w:p>
    <w:p w:rsidR="004250C1" w:rsidRPr="004677ED" w:rsidRDefault="00544A9D" w:rsidP="0030122A">
      <w:pPr>
        <w:tabs>
          <w:tab w:val="left" w:pos="2625"/>
        </w:tabs>
        <w:spacing w:line="360" w:lineRule="auto"/>
        <w:ind w:left="2552" w:hanging="1276"/>
        <w:jc w:val="both"/>
        <w:rPr>
          <w:rFonts w:ascii="Times New Roman" w:hAnsi="Times New Roman" w:cs="Times New Roman"/>
          <w:sz w:val="28"/>
          <w:szCs w:val="28"/>
        </w:rPr>
      </w:pPr>
      <w:r w:rsidRPr="004677ED">
        <w:rPr>
          <w:rFonts w:ascii="Times New Roman" w:hAnsi="Times New Roman" w:cs="Times New Roman"/>
          <w:sz w:val="28"/>
          <w:szCs w:val="28"/>
        </w:rPr>
        <w:t xml:space="preserve">     29.2 </w:t>
      </w:r>
      <w:r w:rsidR="0030122A">
        <w:rPr>
          <w:rFonts w:ascii="Times New Roman" w:hAnsi="Times New Roman" w:cs="Times New Roman"/>
          <w:sz w:val="28"/>
          <w:szCs w:val="28"/>
        </w:rPr>
        <w:t xml:space="preserve">  </w:t>
      </w:r>
      <w:r w:rsidRPr="004677ED">
        <w:rPr>
          <w:rFonts w:ascii="Times New Roman" w:hAnsi="Times New Roman" w:cs="Times New Roman"/>
          <w:sz w:val="28"/>
          <w:szCs w:val="28"/>
        </w:rPr>
        <w:t xml:space="preserve">Annexure MT1 has no date of assumption of duty.  That omission, coupled with the absence </w:t>
      </w:r>
      <w:r w:rsidR="00CE388A" w:rsidRPr="004677ED">
        <w:rPr>
          <w:rFonts w:ascii="Times New Roman" w:hAnsi="Times New Roman" w:cs="Times New Roman"/>
          <w:sz w:val="28"/>
          <w:szCs w:val="28"/>
        </w:rPr>
        <w:t>of the</w:t>
      </w:r>
      <w:r w:rsidRPr="004677ED">
        <w:rPr>
          <w:rFonts w:ascii="Times New Roman" w:hAnsi="Times New Roman" w:cs="Times New Roman"/>
          <w:sz w:val="28"/>
          <w:szCs w:val="28"/>
        </w:rPr>
        <w:t xml:space="preserve"> second signature means that the process of promoting the Applicant, though began, had not been finalised.  The Applicant’s claim for a promotion fails also on this ground.   Under normal circumstances</w:t>
      </w:r>
      <w:r w:rsidR="004250C1" w:rsidRPr="004677ED">
        <w:rPr>
          <w:rFonts w:ascii="Times New Roman" w:hAnsi="Times New Roman" w:cs="Times New Roman"/>
          <w:sz w:val="28"/>
          <w:szCs w:val="28"/>
        </w:rPr>
        <w:t>,</w:t>
      </w:r>
      <w:r w:rsidRPr="004677ED">
        <w:rPr>
          <w:rFonts w:ascii="Times New Roman" w:hAnsi="Times New Roman" w:cs="Times New Roman"/>
          <w:sz w:val="28"/>
          <w:szCs w:val="28"/>
        </w:rPr>
        <w:t xml:space="preserve"> a decision to promote a</w:t>
      </w:r>
      <w:r w:rsidR="005F4BC8" w:rsidRPr="004677ED">
        <w:rPr>
          <w:rFonts w:ascii="Times New Roman" w:hAnsi="Times New Roman" w:cs="Times New Roman"/>
          <w:sz w:val="28"/>
          <w:szCs w:val="28"/>
        </w:rPr>
        <w:t xml:space="preserve">n employee </w:t>
      </w:r>
      <w:r w:rsidR="004250C1" w:rsidRPr="004677ED">
        <w:rPr>
          <w:rFonts w:ascii="Times New Roman" w:hAnsi="Times New Roman" w:cs="Times New Roman"/>
          <w:sz w:val="28"/>
          <w:szCs w:val="28"/>
        </w:rPr>
        <w:t>is the</w:t>
      </w:r>
      <w:r w:rsidR="005F4BC8" w:rsidRPr="004677ED">
        <w:rPr>
          <w:rFonts w:ascii="Times New Roman" w:hAnsi="Times New Roman" w:cs="Times New Roman"/>
          <w:sz w:val="28"/>
          <w:szCs w:val="28"/>
        </w:rPr>
        <w:t xml:space="preserve"> prerogative </w:t>
      </w:r>
      <w:r w:rsidRPr="004677ED">
        <w:rPr>
          <w:rFonts w:ascii="Times New Roman" w:hAnsi="Times New Roman" w:cs="Times New Roman"/>
          <w:sz w:val="28"/>
          <w:szCs w:val="28"/>
        </w:rPr>
        <w:t xml:space="preserve">of the employer. </w:t>
      </w:r>
      <w:r w:rsidR="004250C1" w:rsidRPr="004677ED">
        <w:rPr>
          <w:rFonts w:ascii="Times New Roman" w:hAnsi="Times New Roman" w:cs="Times New Roman"/>
          <w:sz w:val="28"/>
          <w:szCs w:val="28"/>
        </w:rPr>
        <w:t>The employer is better placed to decide who, among its employees, should be promoted</w:t>
      </w:r>
      <w:r w:rsidR="00BE64C2" w:rsidRPr="004677ED">
        <w:rPr>
          <w:rFonts w:ascii="Times New Roman" w:hAnsi="Times New Roman" w:cs="Times New Roman"/>
          <w:sz w:val="28"/>
          <w:szCs w:val="28"/>
        </w:rPr>
        <w:t xml:space="preserve">, </w:t>
      </w:r>
      <w:r w:rsidR="00BE64C2">
        <w:rPr>
          <w:rFonts w:ascii="Times New Roman" w:hAnsi="Times New Roman" w:cs="Times New Roman"/>
          <w:sz w:val="28"/>
          <w:szCs w:val="28"/>
        </w:rPr>
        <w:t>to</w:t>
      </w:r>
      <w:r w:rsidR="004250C1" w:rsidRPr="004677ED">
        <w:rPr>
          <w:rFonts w:ascii="Times New Roman" w:hAnsi="Times New Roman" w:cs="Times New Roman"/>
          <w:sz w:val="28"/>
          <w:szCs w:val="28"/>
        </w:rPr>
        <w:t xml:space="preserve"> which position, when and for what reason.</w:t>
      </w:r>
      <w:r w:rsidRPr="004677ED">
        <w:rPr>
          <w:rFonts w:ascii="Times New Roman" w:hAnsi="Times New Roman" w:cs="Times New Roman"/>
          <w:sz w:val="28"/>
          <w:szCs w:val="28"/>
        </w:rPr>
        <w:t xml:space="preserve"> </w:t>
      </w:r>
      <w:r w:rsidR="004250C1" w:rsidRPr="004677ED">
        <w:rPr>
          <w:rFonts w:ascii="Times New Roman" w:hAnsi="Times New Roman" w:cs="Times New Roman"/>
          <w:sz w:val="28"/>
          <w:szCs w:val="28"/>
        </w:rPr>
        <w:t xml:space="preserve">The Court has not </w:t>
      </w:r>
      <w:r w:rsidR="002454C7" w:rsidRPr="004677ED">
        <w:rPr>
          <w:rFonts w:ascii="Times New Roman" w:hAnsi="Times New Roman" w:cs="Times New Roman"/>
          <w:sz w:val="28"/>
          <w:szCs w:val="28"/>
        </w:rPr>
        <w:t xml:space="preserve">been </w:t>
      </w:r>
      <w:r w:rsidR="002454C7">
        <w:rPr>
          <w:rFonts w:ascii="Times New Roman" w:hAnsi="Times New Roman" w:cs="Times New Roman"/>
          <w:sz w:val="28"/>
          <w:szCs w:val="28"/>
        </w:rPr>
        <w:t>told</w:t>
      </w:r>
      <w:r w:rsidR="004250C1" w:rsidRPr="004677ED">
        <w:rPr>
          <w:rFonts w:ascii="Times New Roman" w:hAnsi="Times New Roman" w:cs="Times New Roman"/>
          <w:sz w:val="28"/>
          <w:szCs w:val="28"/>
        </w:rPr>
        <w:t xml:space="preserve"> whether or not the position of Senior   Stores Officer is vacant.</w:t>
      </w:r>
    </w:p>
    <w:p w:rsidR="000642FC" w:rsidRPr="004677ED" w:rsidRDefault="00B93F80" w:rsidP="00BE64C2">
      <w:pPr>
        <w:tabs>
          <w:tab w:val="left" w:pos="2694"/>
        </w:tabs>
        <w:spacing w:line="360" w:lineRule="auto"/>
        <w:ind w:left="2694" w:hanging="1418"/>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4250C1" w:rsidRPr="004677ED">
        <w:rPr>
          <w:rFonts w:ascii="Times New Roman" w:hAnsi="Times New Roman" w:cs="Times New Roman"/>
          <w:sz w:val="28"/>
          <w:szCs w:val="28"/>
        </w:rPr>
        <w:t>29.3</w:t>
      </w:r>
      <w:r w:rsidR="0057058C" w:rsidRPr="004677ED">
        <w:rPr>
          <w:rFonts w:ascii="Times New Roman" w:hAnsi="Times New Roman" w:cs="Times New Roman"/>
          <w:sz w:val="28"/>
          <w:szCs w:val="28"/>
        </w:rPr>
        <w:t xml:space="preserve">  </w:t>
      </w:r>
      <w:r w:rsidR="002454C7">
        <w:rPr>
          <w:rFonts w:ascii="Times New Roman" w:hAnsi="Times New Roman" w:cs="Times New Roman"/>
          <w:sz w:val="28"/>
          <w:szCs w:val="28"/>
        </w:rPr>
        <w:t xml:space="preserve">  </w:t>
      </w:r>
      <w:r w:rsidR="00544A9D" w:rsidRPr="004677ED">
        <w:rPr>
          <w:rFonts w:ascii="Times New Roman" w:hAnsi="Times New Roman" w:cs="Times New Roman"/>
          <w:sz w:val="28"/>
          <w:szCs w:val="28"/>
        </w:rPr>
        <w:t xml:space="preserve">The Applicant does not claim a contractual right to be promoted.   </w:t>
      </w:r>
      <w:r w:rsidRPr="004677ED">
        <w:rPr>
          <w:rFonts w:ascii="Times New Roman" w:hAnsi="Times New Roman" w:cs="Times New Roman"/>
          <w:sz w:val="28"/>
          <w:szCs w:val="28"/>
        </w:rPr>
        <w:t xml:space="preserve"> </w:t>
      </w:r>
      <w:r w:rsidR="00544A9D" w:rsidRPr="004677ED">
        <w:rPr>
          <w:rFonts w:ascii="Times New Roman" w:hAnsi="Times New Roman" w:cs="Times New Roman"/>
          <w:sz w:val="28"/>
          <w:szCs w:val="28"/>
        </w:rPr>
        <w:t>His claim for a promotion is based solely on the fact that</w:t>
      </w:r>
      <w:r w:rsidR="000642FC" w:rsidRPr="004677ED">
        <w:rPr>
          <w:rFonts w:ascii="Times New Roman" w:hAnsi="Times New Roman" w:cs="Times New Roman"/>
          <w:sz w:val="28"/>
          <w:szCs w:val="28"/>
        </w:rPr>
        <w:t>;</w:t>
      </w:r>
      <w:r w:rsidR="00544A9D" w:rsidRPr="004677ED">
        <w:rPr>
          <w:rFonts w:ascii="Times New Roman" w:hAnsi="Times New Roman" w:cs="Times New Roman"/>
          <w:sz w:val="28"/>
          <w:szCs w:val="28"/>
        </w:rPr>
        <w:t xml:space="preserve"> some how he came to know of the fact that his employer has initiated, but not completed, a process to promote him.</w:t>
      </w:r>
      <w:r w:rsidR="0030122A">
        <w:rPr>
          <w:rFonts w:ascii="Times New Roman" w:hAnsi="Times New Roman" w:cs="Times New Roman"/>
          <w:sz w:val="28"/>
          <w:szCs w:val="28"/>
        </w:rPr>
        <w:t xml:space="preserve">  The right to a promotion did not therefore </w:t>
      </w:r>
      <w:r w:rsidR="003F6169">
        <w:rPr>
          <w:rFonts w:ascii="Times New Roman" w:hAnsi="Times New Roman" w:cs="Times New Roman"/>
          <w:sz w:val="28"/>
          <w:szCs w:val="28"/>
        </w:rPr>
        <w:t>v</w:t>
      </w:r>
      <w:r w:rsidR="0030122A">
        <w:rPr>
          <w:rFonts w:ascii="Times New Roman" w:hAnsi="Times New Roman" w:cs="Times New Roman"/>
          <w:sz w:val="28"/>
          <w:szCs w:val="28"/>
        </w:rPr>
        <w:t>est in the Applicant.</w:t>
      </w:r>
    </w:p>
    <w:p w:rsidR="00544A9D" w:rsidRPr="004677ED" w:rsidRDefault="00B93F80" w:rsidP="00B93F80">
      <w:pPr>
        <w:tabs>
          <w:tab w:val="left" w:pos="2625"/>
        </w:tabs>
        <w:spacing w:line="360" w:lineRule="auto"/>
        <w:ind w:left="2694" w:hanging="1276"/>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50753C">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0057058C" w:rsidRPr="004677ED">
        <w:rPr>
          <w:rFonts w:ascii="Times New Roman" w:hAnsi="Times New Roman" w:cs="Times New Roman"/>
          <w:sz w:val="28"/>
          <w:szCs w:val="28"/>
        </w:rPr>
        <w:t>29.</w:t>
      </w:r>
      <w:r w:rsidR="000642FC" w:rsidRPr="004677ED">
        <w:rPr>
          <w:rFonts w:ascii="Times New Roman" w:hAnsi="Times New Roman" w:cs="Times New Roman"/>
          <w:sz w:val="28"/>
          <w:szCs w:val="28"/>
        </w:rPr>
        <w:t xml:space="preserve"> </w:t>
      </w:r>
      <w:r w:rsidR="0057058C" w:rsidRPr="004677ED">
        <w:rPr>
          <w:rFonts w:ascii="Times New Roman" w:hAnsi="Times New Roman" w:cs="Times New Roman"/>
          <w:sz w:val="28"/>
          <w:szCs w:val="28"/>
        </w:rPr>
        <w:t>4</w:t>
      </w:r>
      <w:r w:rsidR="00544A9D"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 </w:t>
      </w:r>
      <w:r w:rsidR="00CE4656" w:rsidRPr="004677ED">
        <w:rPr>
          <w:rFonts w:ascii="Times New Roman" w:hAnsi="Times New Roman" w:cs="Times New Roman"/>
          <w:sz w:val="28"/>
          <w:szCs w:val="28"/>
        </w:rPr>
        <w:tab/>
      </w:r>
      <w:r w:rsidR="00544A9D" w:rsidRPr="004677ED">
        <w:rPr>
          <w:rFonts w:ascii="Times New Roman" w:hAnsi="Times New Roman" w:cs="Times New Roman"/>
          <w:sz w:val="28"/>
          <w:szCs w:val="28"/>
        </w:rPr>
        <w:t xml:space="preserve">The Court has no </w:t>
      </w:r>
      <w:r w:rsidR="0030122A">
        <w:rPr>
          <w:rFonts w:ascii="Times New Roman" w:hAnsi="Times New Roman" w:cs="Times New Roman"/>
          <w:sz w:val="28"/>
          <w:szCs w:val="28"/>
        </w:rPr>
        <w:t>intention</w:t>
      </w:r>
      <w:r w:rsidR="006E43A6" w:rsidRPr="004677ED">
        <w:rPr>
          <w:rFonts w:ascii="Times New Roman" w:hAnsi="Times New Roman" w:cs="Times New Roman"/>
          <w:sz w:val="28"/>
          <w:szCs w:val="28"/>
        </w:rPr>
        <w:t xml:space="preserve"> </w:t>
      </w:r>
      <w:r w:rsidR="0030122A">
        <w:rPr>
          <w:rFonts w:ascii="Times New Roman" w:hAnsi="Times New Roman" w:cs="Times New Roman"/>
          <w:sz w:val="28"/>
          <w:szCs w:val="28"/>
        </w:rPr>
        <w:t>to</w:t>
      </w:r>
      <w:r w:rsidR="00544A9D" w:rsidRPr="004677ED">
        <w:rPr>
          <w:rFonts w:ascii="Times New Roman" w:hAnsi="Times New Roman" w:cs="Times New Roman"/>
          <w:sz w:val="28"/>
          <w:szCs w:val="28"/>
        </w:rPr>
        <w:t xml:space="preserve"> usurp the function of the employer in decid</w:t>
      </w:r>
      <w:r w:rsidR="006E43A6" w:rsidRPr="004677ED">
        <w:rPr>
          <w:rFonts w:ascii="Times New Roman" w:hAnsi="Times New Roman" w:cs="Times New Roman"/>
          <w:sz w:val="28"/>
          <w:szCs w:val="28"/>
        </w:rPr>
        <w:t xml:space="preserve">ing when to </w:t>
      </w:r>
      <w:r w:rsidR="003F6169">
        <w:rPr>
          <w:rFonts w:ascii="Times New Roman" w:hAnsi="Times New Roman" w:cs="Times New Roman"/>
          <w:sz w:val="28"/>
          <w:szCs w:val="28"/>
        </w:rPr>
        <w:t>promote its employee.   For the aforementioned</w:t>
      </w:r>
      <w:r w:rsidR="006E43A6" w:rsidRPr="004677ED">
        <w:rPr>
          <w:rFonts w:ascii="Times New Roman" w:hAnsi="Times New Roman" w:cs="Times New Roman"/>
          <w:sz w:val="28"/>
          <w:szCs w:val="28"/>
        </w:rPr>
        <w:t xml:space="preserve"> </w:t>
      </w:r>
      <w:r w:rsidR="00F85DD5" w:rsidRPr="004677ED">
        <w:rPr>
          <w:rFonts w:ascii="Times New Roman" w:hAnsi="Times New Roman" w:cs="Times New Roman"/>
          <w:sz w:val="28"/>
          <w:szCs w:val="28"/>
        </w:rPr>
        <w:t>reason</w:t>
      </w:r>
      <w:r w:rsidR="00F85DD5">
        <w:rPr>
          <w:rFonts w:ascii="Times New Roman" w:hAnsi="Times New Roman" w:cs="Times New Roman"/>
          <w:sz w:val="28"/>
          <w:szCs w:val="28"/>
        </w:rPr>
        <w:t>s,</w:t>
      </w:r>
      <w:r w:rsidR="006E43A6" w:rsidRPr="004677ED">
        <w:rPr>
          <w:rFonts w:ascii="Times New Roman" w:hAnsi="Times New Roman" w:cs="Times New Roman"/>
          <w:sz w:val="28"/>
          <w:szCs w:val="28"/>
        </w:rPr>
        <w:t xml:space="preserve"> the application fails.</w:t>
      </w:r>
    </w:p>
    <w:p w:rsidR="006E43A6" w:rsidRPr="004677ED" w:rsidRDefault="006E43A6" w:rsidP="005C029C">
      <w:pPr>
        <w:tabs>
          <w:tab w:val="left" w:pos="2625"/>
        </w:tabs>
        <w:spacing w:line="360" w:lineRule="auto"/>
        <w:ind w:left="1701" w:hanging="992"/>
        <w:jc w:val="both"/>
        <w:rPr>
          <w:rFonts w:ascii="Times New Roman" w:hAnsi="Times New Roman" w:cs="Times New Roman"/>
          <w:sz w:val="28"/>
          <w:szCs w:val="28"/>
        </w:rPr>
      </w:pPr>
      <w:r w:rsidRPr="004677ED">
        <w:rPr>
          <w:rFonts w:ascii="Times New Roman" w:hAnsi="Times New Roman" w:cs="Times New Roman"/>
          <w:sz w:val="28"/>
          <w:szCs w:val="28"/>
        </w:rPr>
        <w:t xml:space="preserve">30.   </w:t>
      </w:r>
      <w:r w:rsidR="00B4030D" w:rsidRPr="004677ED">
        <w:rPr>
          <w:rFonts w:ascii="Times New Roman" w:hAnsi="Times New Roman" w:cs="Times New Roman"/>
          <w:sz w:val="28"/>
          <w:szCs w:val="28"/>
        </w:rPr>
        <w:t xml:space="preserve">  </w:t>
      </w:r>
      <w:r w:rsidRPr="004677ED">
        <w:rPr>
          <w:rFonts w:ascii="Times New Roman" w:hAnsi="Times New Roman" w:cs="Times New Roman"/>
          <w:sz w:val="28"/>
          <w:szCs w:val="28"/>
        </w:rPr>
        <w:t xml:space="preserve">The general rule is that </w:t>
      </w:r>
      <w:r w:rsidR="000642FC" w:rsidRPr="004677ED">
        <w:rPr>
          <w:rFonts w:ascii="Times New Roman" w:hAnsi="Times New Roman" w:cs="Times New Roman"/>
          <w:sz w:val="28"/>
          <w:szCs w:val="28"/>
        </w:rPr>
        <w:t xml:space="preserve">costs </w:t>
      </w:r>
      <w:r w:rsidRPr="004677ED">
        <w:rPr>
          <w:rFonts w:ascii="Times New Roman" w:hAnsi="Times New Roman" w:cs="Times New Roman"/>
          <w:sz w:val="28"/>
          <w:szCs w:val="28"/>
        </w:rPr>
        <w:t xml:space="preserve">follow the event.  </w:t>
      </w:r>
      <w:r w:rsidR="00CE388A" w:rsidRPr="004677ED">
        <w:rPr>
          <w:rFonts w:ascii="Times New Roman" w:hAnsi="Times New Roman" w:cs="Times New Roman"/>
          <w:sz w:val="28"/>
          <w:szCs w:val="28"/>
        </w:rPr>
        <w:t>As aforementioned</w:t>
      </w:r>
      <w:r w:rsidRPr="004677ED">
        <w:rPr>
          <w:rFonts w:ascii="Times New Roman" w:hAnsi="Times New Roman" w:cs="Times New Roman"/>
          <w:sz w:val="28"/>
          <w:szCs w:val="28"/>
        </w:rPr>
        <w:t xml:space="preserve">, the </w:t>
      </w:r>
      <w:r w:rsidR="005C029C">
        <w:rPr>
          <w:rFonts w:ascii="Times New Roman" w:hAnsi="Times New Roman" w:cs="Times New Roman"/>
          <w:sz w:val="28"/>
          <w:szCs w:val="28"/>
        </w:rPr>
        <w:t xml:space="preserve"> </w:t>
      </w:r>
      <w:r w:rsidRPr="004677ED">
        <w:rPr>
          <w:rFonts w:ascii="Times New Roman" w:hAnsi="Times New Roman" w:cs="Times New Roman"/>
          <w:sz w:val="28"/>
          <w:szCs w:val="28"/>
        </w:rPr>
        <w:t xml:space="preserve">Applicant has not been frank with the Court in certain portions of his evidence.  This approach was not a mistake but a technique which the Applicant used to avoid disclosing the </w:t>
      </w:r>
      <w:r w:rsidR="000642FC" w:rsidRPr="004677ED">
        <w:rPr>
          <w:rFonts w:ascii="Times New Roman" w:hAnsi="Times New Roman" w:cs="Times New Roman"/>
          <w:sz w:val="28"/>
          <w:szCs w:val="28"/>
        </w:rPr>
        <w:t>whole</w:t>
      </w:r>
      <w:r w:rsidRPr="004677ED">
        <w:rPr>
          <w:rFonts w:ascii="Times New Roman" w:hAnsi="Times New Roman" w:cs="Times New Roman"/>
          <w:sz w:val="28"/>
          <w:szCs w:val="28"/>
        </w:rPr>
        <w:t xml:space="preserve"> truth in his affidavit.  In the circumstances it is fair that </w:t>
      </w:r>
      <w:r w:rsidR="000642FC" w:rsidRPr="004677ED">
        <w:rPr>
          <w:rFonts w:ascii="Times New Roman" w:hAnsi="Times New Roman" w:cs="Times New Roman"/>
          <w:sz w:val="28"/>
          <w:szCs w:val="28"/>
        </w:rPr>
        <w:t>the successful</w:t>
      </w:r>
      <w:r w:rsidRPr="004677ED">
        <w:rPr>
          <w:rFonts w:ascii="Times New Roman" w:hAnsi="Times New Roman" w:cs="Times New Roman"/>
          <w:sz w:val="28"/>
          <w:szCs w:val="28"/>
        </w:rPr>
        <w:t xml:space="preserve"> party be awarded costs.</w:t>
      </w:r>
    </w:p>
    <w:p w:rsidR="006E43A6" w:rsidRPr="004677ED" w:rsidRDefault="00BE64C2" w:rsidP="00CE388A">
      <w:pPr>
        <w:tabs>
          <w:tab w:val="left" w:pos="2625"/>
        </w:tabs>
        <w:spacing w:line="360" w:lineRule="auto"/>
        <w:ind w:left="2268" w:hanging="1701"/>
        <w:jc w:val="both"/>
        <w:rPr>
          <w:rFonts w:ascii="Times New Roman" w:hAnsi="Times New Roman" w:cs="Times New Roman"/>
          <w:sz w:val="28"/>
          <w:szCs w:val="28"/>
        </w:rPr>
      </w:pPr>
      <w:r>
        <w:rPr>
          <w:rFonts w:ascii="Times New Roman" w:hAnsi="Times New Roman" w:cs="Times New Roman"/>
          <w:sz w:val="28"/>
          <w:szCs w:val="28"/>
        </w:rPr>
        <w:t xml:space="preserve">  </w:t>
      </w:r>
      <w:r w:rsidR="00D727A9" w:rsidRPr="004677ED">
        <w:rPr>
          <w:rFonts w:ascii="Times New Roman" w:hAnsi="Times New Roman" w:cs="Times New Roman"/>
          <w:sz w:val="28"/>
          <w:szCs w:val="28"/>
        </w:rPr>
        <w:t>31.</w:t>
      </w:r>
      <w:r w:rsidR="006E43A6" w:rsidRPr="004677ED">
        <w:rPr>
          <w:rFonts w:ascii="Times New Roman" w:hAnsi="Times New Roman" w:cs="Times New Roman"/>
          <w:sz w:val="28"/>
          <w:szCs w:val="28"/>
        </w:rPr>
        <w:t xml:space="preserve">       The application is</w:t>
      </w:r>
      <w:r w:rsidR="000642FC" w:rsidRPr="004677ED">
        <w:rPr>
          <w:rFonts w:ascii="Times New Roman" w:hAnsi="Times New Roman" w:cs="Times New Roman"/>
          <w:sz w:val="28"/>
          <w:szCs w:val="28"/>
        </w:rPr>
        <w:t xml:space="preserve"> accordingly</w:t>
      </w:r>
      <w:r w:rsidR="006E43A6" w:rsidRPr="004677ED">
        <w:rPr>
          <w:rFonts w:ascii="Times New Roman" w:hAnsi="Times New Roman" w:cs="Times New Roman"/>
          <w:sz w:val="28"/>
          <w:szCs w:val="28"/>
        </w:rPr>
        <w:t xml:space="preserve"> dismissed with costs</w:t>
      </w:r>
      <w:r w:rsidR="000642FC" w:rsidRPr="004677ED">
        <w:rPr>
          <w:rFonts w:ascii="Times New Roman" w:hAnsi="Times New Roman" w:cs="Times New Roman"/>
          <w:sz w:val="28"/>
          <w:szCs w:val="28"/>
        </w:rPr>
        <w:t>.</w:t>
      </w:r>
    </w:p>
    <w:p w:rsidR="00BE64C2" w:rsidRDefault="00B4030D" w:rsidP="00CE388A">
      <w:pPr>
        <w:tabs>
          <w:tab w:val="left" w:pos="2625"/>
        </w:tabs>
        <w:spacing w:line="360" w:lineRule="auto"/>
        <w:ind w:left="2268" w:hanging="1701"/>
        <w:jc w:val="both"/>
        <w:rPr>
          <w:rFonts w:ascii="Times New Roman" w:hAnsi="Times New Roman" w:cs="Times New Roman"/>
          <w:sz w:val="28"/>
          <w:szCs w:val="28"/>
        </w:rPr>
      </w:pPr>
      <w:r w:rsidRPr="004677ED">
        <w:rPr>
          <w:rFonts w:ascii="Times New Roman" w:hAnsi="Times New Roman" w:cs="Times New Roman"/>
          <w:sz w:val="28"/>
          <w:szCs w:val="28"/>
        </w:rPr>
        <w:lastRenderedPageBreak/>
        <w:tab/>
      </w:r>
    </w:p>
    <w:p w:rsidR="00BE64C2" w:rsidRDefault="00BE64C2" w:rsidP="00CE388A">
      <w:pPr>
        <w:tabs>
          <w:tab w:val="left" w:pos="2625"/>
        </w:tabs>
        <w:spacing w:line="360" w:lineRule="auto"/>
        <w:ind w:left="2268" w:hanging="1701"/>
        <w:jc w:val="both"/>
        <w:rPr>
          <w:rFonts w:ascii="Times New Roman" w:hAnsi="Times New Roman" w:cs="Times New Roman"/>
          <w:sz w:val="28"/>
          <w:szCs w:val="28"/>
        </w:rPr>
      </w:pPr>
    </w:p>
    <w:p w:rsidR="00D727A9" w:rsidRPr="004677ED" w:rsidRDefault="00BE64C2" w:rsidP="00CE388A">
      <w:pPr>
        <w:tabs>
          <w:tab w:val="left" w:pos="2625"/>
        </w:tabs>
        <w:spacing w:line="360" w:lineRule="auto"/>
        <w:ind w:left="2268" w:hanging="1701"/>
        <w:jc w:val="both"/>
        <w:rPr>
          <w:rFonts w:ascii="Times New Roman" w:hAnsi="Times New Roman" w:cs="Times New Roman"/>
          <w:sz w:val="28"/>
          <w:szCs w:val="28"/>
        </w:rPr>
      </w:pPr>
      <w:r>
        <w:rPr>
          <w:rFonts w:ascii="Times New Roman" w:hAnsi="Times New Roman" w:cs="Times New Roman"/>
          <w:sz w:val="28"/>
          <w:szCs w:val="28"/>
        </w:rPr>
        <w:tab/>
      </w:r>
      <w:r w:rsidR="00D727A9" w:rsidRPr="004677ED">
        <w:rPr>
          <w:rFonts w:ascii="Times New Roman" w:hAnsi="Times New Roman" w:cs="Times New Roman"/>
          <w:sz w:val="28"/>
          <w:szCs w:val="28"/>
        </w:rPr>
        <w:t>The members agreed</w:t>
      </w:r>
    </w:p>
    <w:p w:rsidR="00F85DD5" w:rsidRDefault="00B4030D" w:rsidP="00B4030D">
      <w:pPr>
        <w:tabs>
          <w:tab w:val="left" w:pos="2625"/>
        </w:tabs>
        <w:spacing w:line="360" w:lineRule="auto"/>
        <w:ind w:left="2268" w:hanging="1701"/>
        <w:jc w:val="both"/>
        <w:rPr>
          <w:rFonts w:ascii="Times New Roman" w:hAnsi="Times New Roman" w:cs="Times New Roman"/>
          <w:sz w:val="28"/>
          <w:szCs w:val="28"/>
        </w:rPr>
      </w:pPr>
      <w:r w:rsidRPr="004677ED">
        <w:rPr>
          <w:rFonts w:ascii="Times New Roman" w:hAnsi="Times New Roman" w:cs="Times New Roman"/>
          <w:sz w:val="28"/>
          <w:szCs w:val="28"/>
        </w:rPr>
        <w:tab/>
      </w:r>
    </w:p>
    <w:p w:rsidR="00D727A9" w:rsidRPr="004677ED" w:rsidRDefault="00F85DD5" w:rsidP="00B4030D">
      <w:pPr>
        <w:tabs>
          <w:tab w:val="left" w:pos="2625"/>
        </w:tabs>
        <w:spacing w:line="360" w:lineRule="auto"/>
        <w:ind w:left="2268" w:hanging="1701"/>
        <w:jc w:val="both"/>
        <w:rPr>
          <w:rFonts w:ascii="Times New Roman" w:hAnsi="Times New Roman" w:cs="Times New Roman"/>
          <w:sz w:val="28"/>
          <w:szCs w:val="28"/>
        </w:rPr>
      </w:pPr>
      <w:r>
        <w:rPr>
          <w:rFonts w:ascii="Times New Roman" w:hAnsi="Times New Roman" w:cs="Times New Roman"/>
          <w:sz w:val="28"/>
          <w:szCs w:val="28"/>
        </w:rPr>
        <w:tab/>
      </w:r>
      <w:r w:rsidR="00B4030D" w:rsidRPr="004677ED">
        <w:rPr>
          <w:rFonts w:ascii="Times New Roman" w:hAnsi="Times New Roman" w:cs="Times New Roman"/>
          <w:sz w:val="28"/>
          <w:szCs w:val="28"/>
        </w:rPr>
        <w:t>________________________</w:t>
      </w:r>
    </w:p>
    <w:p w:rsidR="00D727A9" w:rsidRPr="004677ED" w:rsidRDefault="00B4030D" w:rsidP="00B4030D">
      <w:pPr>
        <w:tabs>
          <w:tab w:val="left" w:pos="2625"/>
        </w:tabs>
        <w:spacing w:after="0" w:line="360" w:lineRule="auto"/>
        <w:ind w:left="2268" w:hanging="1701"/>
        <w:jc w:val="both"/>
        <w:rPr>
          <w:rFonts w:ascii="Times New Roman" w:hAnsi="Times New Roman" w:cs="Times New Roman"/>
          <w:sz w:val="28"/>
          <w:szCs w:val="28"/>
        </w:rPr>
      </w:pPr>
      <w:r w:rsidRPr="004677ED">
        <w:rPr>
          <w:rFonts w:ascii="Times New Roman" w:hAnsi="Times New Roman" w:cs="Times New Roman"/>
          <w:sz w:val="28"/>
          <w:szCs w:val="28"/>
        </w:rPr>
        <w:tab/>
      </w:r>
      <w:r w:rsidR="00D727A9" w:rsidRPr="004677ED">
        <w:rPr>
          <w:rFonts w:ascii="Times New Roman" w:hAnsi="Times New Roman" w:cs="Times New Roman"/>
          <w:sz w:val="28"/>
          <w:szCs w:val="28"/>
        </w:rPr>
        <w:t>D.MAZIBUKO</w:t>
      </w:r>
    </w:p>
    <w:p w:rsidR="00D727A9" w:rsidRPr="004677ED" w:rsidRDefault="00B4030D" w:rsidP="00B4030D">
      <w:pPr>
        <w:tabs>
          <w:tab w:val="left" w:pos="2625"/>
        </w:tabs>
        <w:spacing w:after="0" w:line="360" w:lineRule="auto"/>
        <w:ind w:left="2268" w:hanging="1701"/>
        <w:jc w:val="both"/>
        <w:rPr>
          <w:rFonts w:ascii="Times New Roman" w:hAnsi="Times New Roman" w:cs="Times New Roman"/>
          <w:sz w:val="28"/>
          <w:szCs w:val="28"/>
        </w:rPr>
      </w:pPr>
      <w:r w:rsidRPr="004677ED">
        <w:rPr>
          <w:rFonts w:ascii="Times New Roman" w:hAnsi="Times New Roman" w:cs="Times New Roman"/>
          <w:sz w:val="28"/>
          <w:szCs w:val="28"/>
        </w:rPr>
        <w:tab/>
      </w:r>
      <w:r w:rsidR="00D727A9" w:rsidRPr="004677ED">
        <w:rPr>
          <w:rFonts w:ascii="Times New Roman" w:hAnsi="Times New Roman" w:cs="Times New Roman"/>
          <w:sz w:val="28"/>
          <w:szCs w:val="28"/>
        </w:rPr>
        <w:t>INDUSTRIAL COURT JUDGE</w:t>
      </w:r>
    </w:p>
    <w:p w:rsidR="00D727A9" w:rsidRPr="004677ED" w:rsidRDefault="00D727A9" w:rsidP="00B4030D">
      <w:pPr>
        <w:tabs>
          <w:tab w:val="left" w:pos="2625"/>
        </w:tabs>
        <w:spacing w:after="0" w:line="360" w:lineRule="auto"/>
        <w:ind w:left="2268" w:hanging="1701"/>
        <w:jc w:val="both"/>
        <w:rPr>
          <w:rFonts w:ascii="Times New Roman" w:hAnsi="Times New Roman" w:cs="Times New Roman"/>
          <w:sz w:val="28"/>
          <w:szCs w:val="28"/>
        </w:rPr>
      </w:pPr>
    </w:p>
    <w:p w:rsidR="00D727A9" w:rsidRPr="004677ED" w:rsidRDefault="00B4030D" w:rsidP="00D727A9">
      <w:pPr>
        <w:tabs>
          <w:tab w:val="left" w:pos="2625"/>
        </w:tabs>
        <w:spacing w:after="0" w:line="360" w:lineRule="auto"/>
        <w:ind w:left="2268" w:hanging="1701"/>
        <w:jc w:val="both"/>
        <w:rPr>
          <w:rFonts w:ascii="Times New Roman" w:hAnsi="Times New Roman" w:cs="Times New Roman"/>
          <w:sz w:val="28"/>
          <w:szCs w:val="28"/>
        </w:rPr>
      </w:pPr>
      <w:r w:rsidRPr="004677ED">
        <w:rPr>
          <w:rFonts w:ascii="Times New Roman" w:hAnsi="Times New Roman" w:cs="Times New Roman"/>
          <w:sz w:val="28"/>
          <w:szCs w:val="28"/>
        </w:rPr>
        <w:tab/>
      </w:r>
      <w:r w:rsidR="00D727A9" w:rsidRPr="004677ED">
        <w:rPr>
          <w:rFonts w:ascii="Times New Roman" w:hAnsi="Times New Roman" w:cs="Times New Roman"/>
          <w:sz w:val="28"/>
          <w:szCs w:val="28"/>
        </w:rPr>
        <w:t xml:space="preserve">Applicant’s attorney:     </w:t>
      </w:r>
      <w:r w:rsidR="00CE4656" w:rsidRPr="004677ED">
        <w:rPr>
          <w:rFonts w:ascii="Times New Roman" w:hAnsi="Times New Roman" w:cs="Times New Roman"/>
          <w:sz w:val="28"/>
          <w:szCs w:val="28"/>
        </w:rPr>
        <w:t>Ms T</w:t>
      </w:r>
      <w:r w:rsidRPr="004677ED">
        <w:rPr>
          <w:rFonts w:ascii="Times New Roman" w:hAnsi="Times New Roman" w:cs="Times New Roman"/>
          <w:sz w:val="28"/>
          <w:szCs w:val="28"/>
        </w:rPr>
        <w:t>.</w:t>
      </w:r>
      <w:r w:rsidR="00CE4656" w:rsidRPr="004677ED">
        <w:rPr>
          <w:rFonts w:ascii="Times New Roman" w:hAnsi="Times New Roman" w:cs="Times New Roman"/>
          <w:sz w:val="28"/>
          <w:szCs w:val="28"/>
        </w:rPr>
        <w:t xml:space="preserve"> </w:t>
      </w:r>
      <w:r w:rsidRPr="004677ED">
        <w:rPr>
          <w:rFonts w:ascii="Times New Roman" w:hAnsi="Times New Roman" w:cs="Times New Roman"/>
          <w:sz w:val="28"/>
          <w:szCs w:val="28"/>
        </w:rPr>
        <w:t>Ndlovu</w:t>
      </w:r>
    </w:p>
    <w:p w:rsidR="00D727A9" w:rsidRPr="004677ED" w:rsidRDefault="00D727A9" w:rsidP="00D727A9">
      <w:pPr>
        <w:tabs>
          <w:tab w:val="left" w:pos="2625"/>
        </w:tabs>
        <w:spacing w:after="0" w:line="360" w:lineRule="auto"/>
        <w:ind w:left="2268" w:hanging="1701"/>
        <w:jc w:val="both"/>
        <w:rPr>
          <w:rFonts w:ascii="Times New Roman" w:hAnsi="Times New Roman" w:cs="Times New Roman"/>
          <w:sz w:val="28"/>
          <w:szCs w:val="28"/>
        </w:rPr>
      </w:pPr>
      <w:r w:rsidRPr="004677ED">
        <w:rPr>
          <w:rFonts w:ascii="Times New Roman" w:hAnsi="Times New Roman" w:cs="Times New Roman"/>
          <w:sz w:val="28"/>
          <w:szCs w:val="28"/>
        </w:rPr>
        <w:t xml:space="preserve">                                   </w:t>
      </w:r>
      <w:r w:rsidR="00B4030D" w:rsidRPr="004677ED">
        <w:rPr>
          <w:rFonts w:ascii="Times New Roman" w:hAnsi="Times New Roman" w:cs="Times New Roman"/>
          <w:sz w:val="28"/>
          <w:szCs w:val="28"/>
        </w:rPr>
        <w:tab/>
      </w:r>
      <w:r w:rsidR="00B4030D" w:rsidRPr="004677ED">
        <w:rPr>
          <w:rFonts w:ascii="Times New Roman" w:hAnsi="Times New Roman" w:cs="Times New Roman"/>
          <w:sz w:val="28"/>
          <w:szCs w:val="28"/>
        </w:rPr>
        <w:tab/>
      </w:r>
      <w:r w:rsidR="00B4030D" w:rsidRPr="004677ED">
        <w:rPr>
          <w:rFonts w:ascii="Times New Roman" w:hAnsi="Times New Roman" w:cs="Times New Roman"/>
          <w:sz w:val="28"/>
          <w:szCs w:val="28"/>
        </w:rPr>
        <w:tab/>
      </w:r>
      <w:r w:rsidRPr="004677ED">
        <w:rPr>
          <w:rFonts w:ascii="Times New Roman" w:hAnsi="Times New Roman" w:cs="Times New Roman"/>
          <w:sz w:val="28"/>
          <w:szCs w:val="28"/>
        </w:rPr>
        <w:t xml:space="preserve">   Attorney General’s Chambers</w:t>
      </w:r>
    </w:p>
    <w:p w:rsidR="00D727A9" w:rsidRPr="004677ED" w:rsidRDefault="00D727A9" w:rsidP="00D727A9">
      <w:pPr>
        <w:tabs>
          <w:tab w:val="left" w:pos="2625"/>
        </w:tabs>
        <w:spacing w:after="0" w:line="360" w:lineRule="auto"/>
        <w:ind w:left="2268" w:hanging="1701"/>
        <w:jc w:val="both"/>
        <w:rPr>
          <w:rFonts w:ascii="Times New Roman" w:hAnsi="Times New Roman" w:cs="Times New Roman"/>
          <w:sz w:val="28"/>
          <w:szCs w:val="28"/>
        </w:rPr>
      </w:pPr>
    </w:p>
    <w:p w:rsidR="00D727A9" w:rsidRPr="004677ED" w:rsidRDefault="00B4030D" w:rsidP="00D727A9">
      <w:pPr>
        <w:tabs>
          <w:tab w:val="left" w:pos="2625"/>
        </w:tabs>
        <w:spacing w:after="0" w:line="360" w:lineRule="auto"/>
        <w:ind w:left="2268" w:hanging="1701"/>
        <w:jc w:val="both"/>
        <w:rPr>
          <w:rFonts w:ascii="Times New Roman" w:hAnsi="Times New Roman" w:cs="Times New Roman"/>
          <w:sz w:val="28"/>
          <w:szCs w:val="28"/>
        </w:rPr>
      </w:pPr>
      <w:r w:rsidRPr="004677ED">
        <w:rPr>
          <w:rFonts w:ascii="Times New Roman" w:hAnsi="Times New Roman" w:cs="Times New Roman"/>
          <w:sz w:val="28"/>
          <w:szCs w:val="28"/>
        </w:rPr>
        <w:tab/>
      </w:r>
      <w:r w:rsidR="00D727A9" w:rsidRPr="004677ED">
        <w:rPr>
          <w:rFonts w:ascii="Times New Roman" w:hAnsi="Times New Roman" w:cs="Times New Roman"/>
          <w:sz w:val="28"/>
          <w:szCs w:val="28"/>
        </w:rPr>
        <w:t>Respondent’s Attorney:   Mr W. Maseko</w:t>
      </w:r>
    </w:p>
    <w:p w:rsidR="00D727A9" w:rsidRPr="004677ED" w:rsidRDefault="00D727A9" w:rsidP="00B4030D">
      <w:pPr>
        <w:tabs>
          <w:tab w:val="left" w:pos="2625"/>
          <w:tab w:val="left" w:pos="5272"/>
        </w:tabs>
        <w:spacing w:after="0" w:line="360" w:lineRule="auto"/>
        <w:ind w:left="2268" w:hanging="1701"/>
        <w:jc w:val="both"/>
        <w:rPr>
          <w:rFonts w:ascii="Times New Roman" w:hAnsi="Times New Roman" w:cs="Times New Roman"/>
          <w:sz w:val="28"/>
          <w:szCs w:val="28"/>
        </w:rPr>
      </w:pPr>
      <w:r w:rsidRPr="004677ED">
        <w:rPr>
          <w:rFonts w:ascii="Times New Roman" w:hAnsi="Times New Roman" w:cs="Times New Roman"/>
          <w:sz w:val="28"/>
          <w:szCs w:val="28"/>
        </w:rPr>
        <w:tab/>
      </w:r>
      <w:r w:rsidRPr="004677ED">
        <w:rPr>
          <w:rFonts w:ascii="Times New Roman" w:hAnsi="Times New Roman" w:cs="Times New Roman"/>
          <w:sz w:val="28"/>
          <w:szCs w:val="28"/>
        </w:rPr>
        <w:tab/>
      </w:r>
      <w:r w:rsidRPr="004677ED">
        <w:rPr>
          <w:rFonts w:ascii="Times New Roman" w:hAnsi="Times New Roman" w:cs="Times New Roman"/>
          <w:sz w:val="28"/>
          <w:szCs w:val="28"/>
        </w:rPr>
        <w:tab/>
      </w:r>
      <w:r w:rsidR="00B4030D" w:rsidRPr="004677ED">
        <w:rPr>
          <w:rFonts w:ascii="Times New Roman" w:hAnsi="Times New Roman" w:cs="Times New Roman"/>
          <w:sz w:val="28"/>
          <w:szCs w:val="28"/>
        </w:rPr>
        <w:t>Waring Attorneys</w:t>
      </w:r>
    </w:p>
    <w:sectPr w:rsidR="00D727A9" w:rsidRPr="004677ED" w:rsidSect="00605DC5">
      <w:footerReference w:type="default" r:id="rId10"/>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7A" w:rsidRDefault="0026667A" w:rsidP="000962E8">
      <w:pPr>
        <w:spacing w:after="0" w:line="240" w:lineRule="auto"/>
      </w:pPr>
      <w:r>
        <w:separator/>
      </w:r>
    </w:p>
  </w:endnote>
  <w:endnote w:type="continuationSeparator" w:id="0">
    <w:p w:rsidR="0026667A" w:rsidRDefault="0026667A" w:rsidP="0009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16033"/>
      <w:docPartObj>
        <w:docPartGallery w:val="Page Numbers (Bottom of Page)"/>
        <w:docPartUnique/>
      </w:docPartObj>
    </w:sdtPr>
    <w:sdtEndPr/>
    <w:sdtContent>
      <w:p w:rsidR="003F6169" w:rsidRDefault="0026667A">
        <w:pPr>
          <w:pStyle w:val="Footer"/>
          <w:jc w:val="right"/>
        </w:pPr>
        <w:r>
          <w:fldChar w:fldCharType="begin"/>
        </w:r>
        <w:r>
          <w:instrText xml:space="preserve"> PAGE   \* MERGEFORMAT </w:instrText>
        </w:r>
        <w:r>
          <w:fldChar w:fldCharType="separate"/>
        </w:r>
        <w:r w:rsidR="00DC5560">
          <w:rPr>
            <w:noProof/>
          </w:rPr>
          <w:t>2</w:t>
        </w:r>
        <w:r>
          <w:rPr>
            <w:noProof/>
          </w:rPr>
          <w:fldChar w:fldCharType="end"/>
        </w:r>
      </w:p>
    </w:sdtContent>
  </w:sdt>
  <w:p w:rsidR="003F6169" w:rsidRDefault="003F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7A" w:rsidRDefault="0026667A" w:rsidP="000962E8">
      <w:pPr>
        <w:spacing w:after="0" w:line="240" w:lineRule="auto"/>
      </w:pPr>
      <w:r>
        <w:separator/>
      </w:r>
    </w:p>
  </w:footnote>
  <w:footnote w:type="continuationSeparator" w:id="0">
    <w:p w:rsidR="0026667A" w:rsidRDefault="0026667A" w:rsidP="00096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ACC"/>
    <w:multiLevelType w:val="hybridMultilevel"/>
    <w:tmpl w:val="741028EC"/>
    <w:lvl w:ilvl="0" w:tplc="A8BA73BC">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3125008"/>
    <w:multiLevelType w:val="multilevel"/>
    <w:tmpl w:val="132866EA"/>
    <w:lvl w:ilvl="0">
      <w:start w:val="12"/>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5ABB7276"/>
    <w:multiLevelType w:val="hybridMultilevel"/>
    <w:tmpl w:val="76040F72"/>
    <w:lvl w:ilvl="0" w:tplc="4104C9E8">
      <w:start w:val="1"/>
      <w:numFmt w:val="decimal"/>
      <w:lvlText w:val="%1."/>
      <w:lvlJc w:val="left"/>
      <w:pPr>
        <w:ind w:left="2130" w:hanging="360"/>
      </w:pPr>
      <w:rPr>
        <w:rFonts w:hint="default"/>
      </w:rPr>
    </w:lvl>
    <w:lvl w:ilvl="1" w:tplc="1C090019" w:tentative="1">
      <w:start w:val="1"/>
      <w:numFmt w:val="lowerLetter"/>
      <w:lvlText w:val="%2."/>
      <w:lvlJc w:val="left"/>
      <w:pPr>
        <w:ind w:left="2850" w:hanging="360"/>
      </w:pPr>
    </w:lvl>
    <w:lvl w:ilvl="2" w:tplc="1C09001B" w:tentative="1">
      <w:start w:val="1"/>
      <w:numFmt w:val="lowerRoman"/>
      <w:lvlText w:val="%3."/>
      <w:lvlJc w:val="right"/>
      <w:pPr>
        <w:ind w:left="3570" w:hanging="180"/>
      </w:pPr>
    </w:lvl>
    <w:lvl w:ilvl="3" w:tplc="1C09000F" w:tentative="1">
      <w:start w:val="1"/>
      <w:numFmt w:val="decimal"/>
      <w:lvlText w:val="%4."/>
      <w:lvlJc w:val="left"/>
      <w:pPr>
        <w:ind w:left="4290" w:hanging="360"/>
      </w:pPr>
    </w:lvl>
    <w:lvl w:ilvl="4" w:tplc="1C090019" w:tentative="1">
      <w:start w:val="1"/>
      <w:numFmt w:val="lowerLetter"/>
      <w:lvlText w:val="%5."/>
      <w:lvlJc w:val="left"/>
      <w:pPr>
        <w:ind w:left="5010" w:hanging="360"/>
      </w:pPr>
    </w:lvl>
    <w:lvl w:ilvl="5" w:tplc="1C09001B" w:tentative="1">
      <w:start w:val="1"/>
      <w:numFmt w:val="lowerRoman"/>
      <w:lvlText w:val="%6."/>
      <w:lvlJc w:val="right"/>
      <w:pPr>
        <w:ind w:left="5730" w:hanging="180"/>
      </w:pPr>
    </w:lvl>
    <w:lvl w:ilvl="6" w:tplc="1C09000F" w:tentative="1">
      <w:start w:val="1"/>
      <w:numFmt w:val="decimal"/>
      <w:lvlText w:val="%7."/>
      <w:lvlJc w:val="left"/>
      <w:pPr>
        <w:ind w:left="6450" w:hanging="360"/>
      </w:pPr>
    </w:lvl>
    <w:lvl w:ilvl="7" w:tplc="1C090019" w:tentative="1">
      <w:start w:val="1"/>
      <w:numFmt w:val="lowerLetter"/>
      <w:lvlText w:val="%8."/>
      <w:lvlJc w:val="left"/>
      <w:pPr>
        <w:ind w:left="7170" w:hanging="360"/>
      </w:pPr>
    </w:lvl>
    <w:lvl w:ilvl="8" w:tplc="1C09001B" w:tentative="1">
      <w:start w:val="1"/>
      <w:numFmt w:val="lowerRoman"/>
      <w:lvlText w:val="%9."/>
      <w:lvlJc w:val="right"/>
      <w:pPr>
        <w:ind w:left="7890" w:hanging="180"/>
      </w:pPr>
    </w:lvl>
  </w:abstractNum>
  <w:abstractNum w:abstractNumId="3">
    <w:nsid w:val="7C453530"/>
    <w:multiLevelType w:val="multilevel"/>
    <w:tmpl w:val="1C09001F"/>
    <w:lvl w:ilvl="0">
      <w:start w:val="1"/>
      <w:numFmt w:val="decimal"/>
      <w:lvlText w:val="%1."/>
      <w:lvlJc w:val="left"/>
      <w:pPr>
        <w:ind w:left="360" w:hanging="360"/>
      </w:pPr>
    </w:lvl>
    <w:lvl w:ilvl="1">
      <w:start w:val="1"/>
      <w:numFmt w:val="decimal"/>
      <w:lvlText w:val="%1.%2."/>
      <w:lvlJc w:val="left"/>
      <w:pPr>
        <w:ind w:left="5724" w:hanging="432"/>
      </w:pPr>
    </w:lvl>
    <w:lvl w:ilvl="2">
      <w:start w:val="1"/>
      <w:numFmt w:val="decimal"/>
      <w:lvlText w:val="%1.%2.%3."/>
      <w:lvlJc w:val="left"/>
      <w:pPr>
        <w:ind w:left="6156" w:hanging="504"/>
      </w:pPr>
    </w:lvl>
    <w:lvl w:ilvl="3">
      <w:start w:val="1"/>
      <w:numFmt w:val="decimal"/>
      <w:lvlText w:val="%1.%2.%3.%4."/>
      <w:lvlJc w:val="left"/>
      <w:pPr>
        <w:ind w:left="6660" w:hanging="648"/>
      </w:pPr>
    </w:lvl>
    <w:lvl w:ilvl="4">
      <w:start w:val="1"/>
      <w:numFmt w:val="decimal"/>
      <w:lvlText w:val="%1.%2.%3.%4.%5."/>
      <w:lvlJc w:val="left"/>
      <w:pPr>
        <w:ind w:left="7164" w:hanging="792"/>
      </w:pPr>
    </w:lvl>
    <w:lvl w:ilvl="5">
      <w:start w:val="1"/>
      <w:numFmt w:val="decimal"/>
      <w:lvlText w:val="%1.%2.%3.%4.%5.%6."/>
      <w:lvlJc w:val="left"/>
      <w:pPr>
        <w:ind w:left="7668" w:hanging="936"/>
      </w:pPr>
    </w:lvl>
    <w:lvl w:ilvl="6">
      <w:start w:val="1"/>
      <w:numFmt w:val="decimal"/>
      <w:lvlText w:val="%1.%2.%3.%4.%5.%6.%7."/>
      <w:lvlJc w:val="left"/>
      <w:pPr>
        <w:ind w:left="8172" w:hanging="1080"/>
      </w:pPr>
    </w:lvl>
    <w:lvl w:ilvl="7">
      <w:start w:val="1"/>
      <w:numFmt w:val="decimal"/>
      <w:lvlText w:val="%1.%2.%3.%4.%5.%6.%7.%8."/>
      <w:lvlJc w:val="left"/>
      <w:pPr>
        <w:ind w:left="8676" w:hanging="1224"/>
      </w:pPr>
    </w:lvl>
    <w:lvl w:ilvl="8">
      <w:start w:val="1"/>
      <w:numFmt w:val="decimal"/>
      <w:lvlText w:val="%1.%2.%3.%4.%5.%6.%7.%8.%9."/>
      <w:lvlJc w:val="left"/>
      <w:pPr>
        <w:ind w:left="9252"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86"/>
    <w:rsid w:val="0001423B"/>
    <w:rsid w:val="00022455"/>
    <w:rsid w:val="00047E1E"/>
    <w:rsid w:val="00054C91"/>
    <w:rsid w:val="000642FC"/>
    <w:rsid w:val="000660D1"/>
    <w:rsid w:val="000962E8"/>
    <w:rsid w:val="000E32E6"/>
    <w:rsid w:val="00101D8B"/>
    <w:rsid w:val="00112177"/>
    <w:rsid w:val="00132849"/>
    <w:rsid w:val="001549A6"/>
    <w:rsid w:val="001845C5"/>
    <w:rsid w:val="00191620"/>
    <w:rsid w:val="001B3460"/>
    <w:rsid w:val="001C6C1F"/>
    <w:rsid w:val="001E010F"/>
    <w:rsid w:val="001E03C5"/>
    <w:rsid w:val="001E6ED2"/>
    <w:rsid w:val="001F55DC"/>
    <w:rsid w:val="00215F59"/>
    <w:rsid w:val="002454C7"/>
    <w:rsid w:val="0026667A"/>
    <w:rsid w:val="00272141"/>
    <w:rsid w:val="00274C11"/>
    <w:rsid w:val="002A0754"/>
    <w:rsid w:val="002A6362"/>
    <w:rsid w:val="002E46FE"/>
    <w:rsid w:val="00300691"/>
    <w:rsid w:val="0030122A"/>
    <w:rsid w:val="0030367B"/>
    <w:rsid w:val="00315831"/>
    <w:rsid w:val="00315F6A"/>
    <w:rsid w:val="003242A6"/>
    <w:rsid w:val="003267EC"/>
    <w:rsid w:val="003302E6"/>
    <w:rsid w:val="00334B1C"/>
    <w:rsid w:val="00351D4E"/>
    <w:rsid w:val="00362C26"/>
    <w:rsid w:val="00366489"/>
    <w:rsid w:val="00393798"/>
    <w:rsid w:val="003A3086"/>
    <w:rsid w:val="003A46F8"/>
    <w:rsid w:val="003F6169"/>
    <w:rsid w:val="004170E1"/>
    <w:rsid w:val="0042026F"/>
    <w:rsid w:val="004250C1"/>
    <w:rsid w:val="004677ED"/>
    <w:rsid w:val="004B33F7"/>
    <w:rsid w:val="004E17B2"/>
    <w:rsid w:val="004F238F"/>
    <w:rsid w:val="004F3EAB"/>
    <w:rsid w:val="004F4D6D"/>
    <w:rsid w:val="004F6DBE"/>
    <w:rsid w:val="0050753C"/>
    <w:rsid w:val="005153BE"/>
    <w:rsid w:val="005365EB"/>
    <w:rsid w:val="00544A9D"/>
    <w:rsid w:val="0057058C"/>
    <w:rsid w:val="005714C0"/>
    <w:rsid w:val="005970F9"/>
    <w:rsid w:val="005C029C"/>
    <w:rsid w:val="005C5990"/>
    <w:rsid w:val="005D375C"/>
    <w:rsid w:val="005E177D"/>
    <w:rsid w:val="005E301B"/>
    <w:rsid w:val="005E70EC"/>
    <w:rsid w:val="005F4BC8"/>
    <w:rsid w:val="005F5CAD"/>
    <w:rsid w:val="00605DC5"/>
    <w:rsid w:val="00607AE6"/>
    <w:rsid w:val="0061458B"/>
    <w:rsid w:val="006249C1"/>
    <w:rsid w:val="00632A5E"/>
    <w:rsid w:val="0063601F"/>
    <w:rsid w:val="0065011B"/>
    <w:rsid w:val="00654F8F"/>
    <w:rsid w:val="006561E9"/>
    <w:rsid w:val="00666BA7"/>
    <w:rsid w:val="00676AF9"/>
    <w:rsid w:val="006875BC"/>
    <w:rsid w:val="00690DCA"/>
    <w:rsid w:val="006A0BD0"/>
    <w:rsid w:val="006B3C29"/>
    <w:rsid w:val="006C0733"/>
    <w:rsid w:val="006D01C3"/>
    <w:rsid w:val="006E43A6"/>
    <w:rsid w:val="006F76BD"/>
    <w:rsid w:val="0070272F"/>
    <w:rsid w:val="00711A5B"/>
    <w:rsid w:val="007137C7"/>
    <w:rsid w:val="00732F22"/>
    <w:rsid w:val="007737C0"/>
    <w:rsid w:val="007835DC"/>
    <w:rsid w:val="0078608B"/>
    <w:rsid w:val="0078712E"/>
    <w:rsid w:val="00792059"/>
    <w:rsid w:val="007B6E9F"/>
    <w:rsid w:val="007D4F9A"/>
    <w:rsid w:val="007E23EF"/>
    <w:rsid w:val="007E4C3D"/>
    <w:rsid w:val="00850CE7"/>
    <w:rsid w:val="008517BC"/>
    <w:rsid w:val="00860C5F"/>
    <w:rsid w:val="00862A0C"/>
    <w:rsid w:val="0088309C"/>
    <w:rsid w:val="0088407D"/>
    <w:rsid w:val="0089057C"/>
    <w:rsid w:val="008B157E"/>
    <w:rsid w:val="008E7F3F"/>
    <w:rsid w:val="008F0C85"/>
    <w:rsid w:val="00922060"/>
    <w:rsid w:val="0093510C"/>
    <w:rsid w:val="00961F26"/>
    <w:rsid w:val="00991766"/>
    <w:rsid w:val="009D23CF"/>
    <w:rsid w:val="009D2ADB"/>
    <w:rsid w:val="00A179C6"/>
    <w:rsid w:val="00A552BB"/>
    <w:rsid w:val="00A77995"/>
    <w:rsid w:val="00A93EF3"/>
    <w:rsid w:val="00AB145D"/>
    <w:rsid w:val="00AB3237"/>
    <w:rsid w:val="00AC3696"/>
    <w:rsid w:val="00AD16C0"/>
    <w:rsid w:val="00AD3643"/>
    <w:rsid w:val="00AD42BA"/>
    <w:rsid w:val="00AE1C3C"/>
    <w:rsid w:val="00AE404A"/>
    <w:rsid w:val="00AE7041"/>
    <w:rsid w:val="00AF12A5"/>
    <w:rsid w:val="00B00B0E"/>
    <w:rsid w:val="00B17556"/>
    <w:rsid w:val="00B2730B"/>
    <w:rsid w:val="00B4030D"/>
    <w:rsid w:val="00B47DC3"/>
    <w:rsid w:val="00B55056"/>
    <w:rsid w:val="00B603AA"/>
    <w:rsid w:val="00B92C97"/>
    <w:rsid w:val="00B93F80"/>
    <w:rsid w:val="00BC00C4"/>
    <w:rsid w:val="00BD5A88"/>
    <w:rsid w:val="00BE64C2"/>
    <w:rsid w:val="00BF0312"/>
    <w:rsid w:val="00C43C9B"/>
    <w:rsid w:val="00CB1FCC"/>
    <w:rsid w:val="00CE2A80"/>
    <w:rsid w:val="00CE388A"/>
    <w:rsid w:val="00CE4656"/>
    <w:rsid w:val="00CE5666"/>
    <w:rsid w:val="00D13A0A"/>
    <w:rsid w:val="00D24C2C"/>
    <w:rsid w:val="00D411E7"/>
    <w:rsid w:val="00D47D27"/>
    <w:rsid w:val="00D51219"/>
    <w:rsid w:val="00D727A9"/>
    <w:rsid w:val="00D769EF"/>
    <w:rsid w:val="00D826D8"/>
    <w:rsid w:val="00D91E82"/>
    <w:rsid w:val="00DA48EA"/>
    <w:rsid w:val="00DA5EA8"/>
    <w:rsid w:val="00DB2526"/>
    <w:rsid w:val="00DB2F76"/>
    <w:rsid w:val="00DB462D"/>
    <w:rsid w:val="00DC5560"/>
    <w:rsid w:val="00DE3AA1"/>
    <w:rsid w:val="00E2608F"/>
    <w:rsid w:val="00E61CC2"/>
    <w:rsid w:val="00E679C0"/>
    <w:rsid w:val="00E80F18"/>
    <w:rsid w:val="00E81E99"/>
    <w:rsid w:val="00E82656"/>
    <w:rsid w:val="00E830BF"/>
    <w:rsid w:val="00E846C1"/>
    <w:rsid w:val="00E96241"/>
    <w:rsid w:val="00EA575B"/>
    <w:rsid w:val="00EB07AE"/>
    <w:rsid w:val="00F16AD8"/>
    <w:rsid w:val="00F27C84"/>
    <w:rsid w:val="00F512C7"/>
    <w:rsid w:val="00F56B4F"/>
    <w:rsid w:val="00F74554"/>
    <w:rsid w:val="00F831CE"/>
    <w:rsid w:val="00F85DD5"/>
    <w:rsid w:val="00F909C8"/>
    <w:rsid w:val="00F913F3"/>
    <w:rsid w:val="00FA4BB6"/>
    <w:rsid w:val="00FC0A86"/>
    <w:rsid w:val="00FC32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6"/>
    <w:rPr>
      <w:rFonts w:ascii="Tahoma" w:hAnsi="Tahoma" w:cs="Tahoma"/>
      <w:sz w:val="16"/>
      <w:szCs w:val="16"/>
    </w:rPr>
  </w:style>
  <w:style w:type="paragraph" w:styleId="ListParagraph">
    <w:name w:val="List Paragraph"/>
    <w:basedOn w:val="Normal"/>
    <w:uiPriority w:val="34"/>
    <w:qFormat/>
    <w:rsid w:val="00666BA7"/>
    <w:pPr>
      <w:ind w:left="720"/>
      <w:contextualSpacing/>
    </w:pPr>
  </w:style>
  <w:style w:type="paragraph" w:styleId="Header">
    <w:name w:val="header"/>
    <w:basedOn w:val="Normal"/>
    <w:link w:val="HeaderChar"/>
    <w:uiPriority w:val="99"/>
    <w:unhideWhenUsed/>
    <w:rsid w:val="00096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E8"/>
  </w:style>
  <w:style w:type="paragraph" w:styleId="Footer">
    <w:name w:val="footer"/>
    <w:basedOn w:val="Normal"/>
    <w:link w:val="FooterChar"/>
    <w:uiPriority w:val="99"/>
    <w:unhideWhenUsed/>
    <w:rsid w:val="00096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E8"/>
  </w:style>
  <w:style w:type="table" w:styleId="TableGrid">
    <w:name w:val="Table Grid"/>
    <w:basedOn w:val="TableNormal"/>
    <w:uiPriority w:val="59"/>
    <w:rsid w:val="002721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6"/>
    <w:rPr>
      <w:rFonts w:ascii="Tahoma" w:hAnsi="Tahoma" w:cs="Tahoma"/>
      <w:sz w:val="16"/>
      <w:szCs w:val="16"/>
    </w:rPr>
  </w:style>
  <w:style w:type="paragraph" w:styleId="ListParagraph">
    <w:name w:val="List Paragraph"/>
    <w:basedOn w:val="Normal"/>
    <w:uiPriority w:val="34"/>
    <w:qFormat/>
    <w:rsid w:val="00666BA7"/>
    <w:pPr>
      <w:ind w:left="720"/>
      <w:contextualSpacing/>
    </w:pPr>
  </w:style>
  <w:style w:type="paragraph" w:styleId="Header">
    <w:name w:val="header"/>
    <w:basedOn w:val="Normal"/>
    <w:link w:val="HeaderChar"/>
    <w:uiPriority w:val="99"/>
    <w:unhideWhenUsed/>
    <w:rsid w:val="00096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E8"/>
  </w:style>
  <w:style w:type="paragraph" w:styleId="Footer">
    <w:name w:val="footer"/>
    <w:basedOn w:val="Normal"/>
    <w:link w:val="FooterChar"/>
    <w:uiPriority w:val="99"/>
    <w:unhideWhenUsed/>
    <w:rsid w:val="00096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E8"/>
  </w:style>
  <w:style w:type="table" w:styleId="TableGrid">
    <w:name w:val="Table Grid"/>
    <w:basedOn w:val="TableNormal"/>
    <w:uiPriority w:val="59"/>
    <w:rsid w:val="002721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37BC-33A0-4DDB-A40D-0E99C931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v</dc:creator>
  <cp:lastModifiedBy>swazilii</cp:lastModifiedBy>
  <cp:revision>2</cp:revision>
  <cp:lastPrinted>2014-03-13T07:03:00Z</cp:lastPrinted>
  <dcterms:created xsi:type="dcterms:W3CDTF">2014-03-13T11:04:00Z</dcterms:created>
  <dcterms:modified xsi:type="dcterms:W3CDTF">2014-03-13T11:04:00Z</dcterms:modified>
</cp:coreProperties>
</file>