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1"/>
        </w:rPr>
      </w:pPr>
    </w:p>
    <w:p>
      <w:pPr>
        <w:pStyle w:val="BodyText"/>
        <w:ind w:left="3920"/>
        <w:rPr>
          <w:sz w:val="20"/>
        </w:rPr>
      </w:pPr>
      <w:r>
        <w:rPr>
          <w:sz w:val="20"/>
        </w:rPr>
        <w:drawing>
          <wp:inline distT="0" distB="0" distL="0" distR="0">
            <wp:extent cx="1569300" cy="7269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9300" cy="726948"/>
                    </a:xfrm>
                    <a:prstGeom prst="rect">
                      <a:avLst/>
                    </a:prstGeom>
                  </pic:spPr>
                </pic:pic>
              </a:graphicData>
            </a:graphic>
          </wp:inline>
        </w:drawing>
      </w:r>
      <w:r>
        <w:rPr>
          <w:sz w:val="20"/>
        </w:rPr>
      </w:r>
    </w:p>
    <w:p>
      <w:pPr>
        <w:pStyle w:val="BodyText"/>
        <w:spacing w:before="6"/>
        <w:rPr>
          <w:sz w:val="24"/>
        </w:rPr>
      </w:pPr>
    </w:p>
    <w:p>
      <w:pPr>
        <w:spacing w:before="90"/>
        <w:ind w:left="2197" w:right="0" w:firstLine="0"/>
        <w:jc w:val="left"/>
        <w:rPr>
          <w:b/>
          <w:sz w:val="26"/>
        </w:rPr>
      </w:pPr>
      <w:r>
        <w:rPr>
          <w:b/>
          <w:w w:val="105"/>
          <w:sz w:val="26"/>
          <w:u w:val="thick"/>
        </w:rPr>
        <w:t>IN THE INDUSTRIAL COURT OF SWAZILAND</w:t>
      </w:r>
    </w:p>
    <w:p>
      <w:pPr>
        <w:pStyle w:val="BodyText"/>
        <w:rPr>
          <w:b/>
          <w:sz w:val="20"/>
        </w:rPr>
      </w:pPr>
    </w:p>
    <w:p>
      <w:pPr>
        <w:pStyle w:val="BodyText"/>
        <w:spacing w:before="3"/>
        <w:rPr>
          <w:b/>
          <w:sz w:val="25"/>
        </w:rPr>
      </w:pPr>
    </w:p>
    <w:p>
      <w:pPr>
        <w:spacing w:after="0"/>
        <w:rPr>
          <w:sz w:val="25"/>
        </w:rPr>
        <w:sectPr>
          <w:type w:val="continuous"/>
          <w:pgSz w:w="11910" w:h="16850"/>
          <w:pgMar w:top="1600" w:bottom="280" w:left="1420" w:right="580"/>
        </w:sectPr>
      </w:pPr>
    </w:p>
    <w:p>
      <w:pPr>
        <w:pStyle w:val="BodyText"/>
        <w:spacing w:before="4"/>
        <w:rPr>
          <w:b/>
          <w:sz w:val="35"/>
        </w:rPr>
      </w:pPr>
    </w:p>
    <w:p>
      <w:pPr>
        <w:spacing w:before="0"/>
        <w:ind w:left="688" w:right="0" w:firstLine="0"/>
        <w:jc w:val="left"/>
        <w:rPr>
          <w:sz w:val="26"/>
        </w:rPr>
      </w:pPr>
      <w:r>
        <w:rPr>
          <w:w w:val="105"/>
          <w:sz w:val="26"/>
        </w:rPr>
        <w:t>In the matter between:</w:t>
      </w:r>
    </w:p>
    <w:p>
      <w:pPr>
        <w:pStyle w:val="BodyText"/>
        <w:rPr>
          <w:sz w:val="28"/>
        </w:rPr>
      </w:pPr>
    </w:p>
    <w:p>
      <w:pPr>
        <w:spacing w:before="230"/>
        <w:ind w:left="695" w:right="0" w:firstLine="0"/>
        <w:jc w:val="left"/>
        <w:rPr>
          <w:b/>
          <w:sz w:val="26"/>
        </w:rPr>
      </w:pPr>
      <w:r>
        <w:rPr>
          <w:b/>
          <w:w w:val="105"/>
          <w:sz w:val="26"/>
        </w:rPr>
        <w:t>SABELO DLAMINI AND 11 OTHERS</w:t>
      </w:r>
    </w:p>
    <w:p>
      <w:pPr>
        <w:pStyle w:val="BodyText"/>
        <w:rPr>
          <w:b/>
          <w:sz w:val="28"/>
        </w:rPr>
      </w:pPr>
    </w:p>
    <w:p>
      <w:pPr>
        <w:pStyle w:val="BodyText"/>
        <w:spacing w:before="2"/>
        <w:rPr>
          <w:b/>
          <w:sz w:val="28"/>
        </w:rPr>
      </w:pPr>
    </w:p>
    <w:p>
      <w:pPr>
        <w:spacing w:before="0"/>
        <w:ind w:left="764" w:right="0" w:firstLine="0"/>
        <w:jc w:val="left"/>
        <w:rPr>
          <w:sz w:val="26"/>
        </w:rPr>
      </w:pPr>
      <w:r>
        <w:rPr>
          <w:w w:val="105"/>
          <w:sz w:val="26"/>
        </w:rPr>
        <w:t>And</w:t>
      </w:r>
    </w:p>
    <w:p>
      <w:pPr>
        <w:pStyle w:val="BodyText"/>
        <w:rPr>
          <w:sz w:val="28"/>
        </w:rPr>
      </w:pPr>
    </w:p>
    <w:p>
      <w:pPr>
        <w:pStyle w:val="BodyText"/>
        <w:spacing w:before="6"/>
        <w:rPr>
          <w:sz w:val="22"/>
        </w:rPr>
      </w:pPr>
    </w:p>
    <w:p>
      <w:pPr>
        <w:spacing w:before="0"/>
        <w:ind w:left="704" w:right="0" w:firstLine="0"/>
        <w:jc w:val="left"/>
        <w:rPr>
          <w:b/>
          <w:sz w:val="26"/>
        </w:rPr>
      </w:pPr>
      <w:r>
        <w:rPr>
          <w:b/>
          <w:w w:val="105"/>
          <w:sz w:val="26"/>
        </w:rPr>
        <w:t>MBALENHLE CHRISTIAN</w:t>
      </w:r>
      <w:r>
        <w:rPr>
          <w:b/>
          <w:spacing w:val="-49"/>
          <w:w w:val="105"/>
          <w:sz w:val="26"/>
        </w:rPr>
        <w:t> </w:t>
      </w:r>
      <w:r>
        <w:rPr>
          <w:b/>
          <w:w w:val="105"/>
          <w:sz w:val="26"/>
        </w:rPr>
        <w:t>ACADEMY</w:t>
      </w:r>
    </w:p>
    <w:p>
      <w:pPr>
        <w:spacing w:before="4"/>
        <w:ind w:left="713" w:right="0" w:firstLine="0"/>
        <w:jc w:val="left"/>
        <w:rPr>
          <w:b/>
          <w:sz w:val="26"/>
        </w:rPr>
      </w:pPr>
      <w:r>
        <w:rPr>
          <w:b/>
          <w:sz w:val="26"/>
        </w:rPr>
        <w:t>(Duly represented by Thabsile Gumbi)</w:t>
      </w:r>
    </w:p>
    <w:p>
      <w:pPr>
        <w:pStyle w:val="BodyText"/>
        <w:spacing w:before="11"/>
        <w:rPr>
          <w:b/>
        </w:rPr>
      </w:pPr>
    </w:p>
    <w:p>
      <w:pPr>
        <w:spacing w:line="267" w:lineRule="exact" w:before="0"/>
        <w:ind w:left="706" w:right="0" w:firstLine="0"/>
        <w:jc w:val="left"/>
        <w:rPr>
          <w:b/>
          <w:sz w:val="26"/>
        </w:rPr>
      </w:pPr>
      <w:r>
        <w:rPr>
          <w:b/>
          <w:w w:val="105"/>
          <w:sz w:val="26"/>
        </w:rPr>
        <w:t>THABSILE GUMBI</w:t>
      </w:r>
    </w:p>
    <w:p>
      <w:pPr>
        <w:spacing w:line="163" w:lineRule="exact" w:before="0"/>
        <w:ind w:left="2981" w:right="2239" w:firstLine="0"/>
        <w:jc w:val="center"/>
        <w:rPr>
          <w:rFonts w:ascii="Arial"/>
          <w:sz w:val="17"/>
        </w:rPr>
      </w:pPr>
      <w:r>
        <w:rPr>
          <w:w w:val="90"/>
          <w:sz w:val="16"/>
        </w:rPr>
        <w:t>....</w:t>
      </w:r>
      <w:r>
        <w:rPr>
          <w:rFonts w:ascii="Arial"/>
          <w:w w:val="90"/>
          <w:sz w:val="17"/>
        </w:rPr>
        <w:t>,'-.</w:t>
      </w:r>
    </w:p>
    <w:p>
      <w:pPr>
        <w:pStyle w:val="BodyText"/>
        <w:spacing w:before="1"/>
        <w:rPr>
          <w:rFonts w:ascii="Arial"/>
          <w:sz w:val="17"/>
        </w:rPr>
      </w:pPr>
    </w:p>
    <w:p>
      <w:pPr>
        <w:spacing w:line="504" w:lineRule="auto" w:before="0"/>
        <w:ind w:left="714" w:right="0" w:firstLine="0"/>
        <w:jc w:val="left"/>
        <w:rPr>
          <w:b/>
          <w:sz w:val="26"/>
        </w:rPr>
      </w:pPr>
      <w:r>
        <w:rPr>
          <w:b/>
          <w:w w:val="105"/>
          <w:sz w:val="26"/>
        </w:rPr>
        <w:t>THE COMMISSIONER OF LABOUR THE ATTORNEY GENERAL</w:t>
      </w:r>
    </w:p>
    <w:p>
      <w:pPr>
        <w:spacing w:before="89"/>
        <w:ind w:left="688" w:right="0" w:firstLine="0"/>
        <w:jc w:val="left"/>
        <w:rPr>
          <w:sz w:val="26"/>
        </w:rPr>
      </w:pPr>
      <w:r>
        <w:rPr/>
        <w:br w:type="column"/>
      </w:r>
      <w:r>
        <w:rPr>
          <w:w w:val="105"/>
          <w:sz w:val="26"/>
        </w:rPr>
        <w:t>Case No 314/2020</w:t>
      </w:r>
    </w:p>
    <w:p>
      <w:pPr>
        <w:pStyle w:val="BodyText"/>
        <w:rPr>
          <w:sz w:val="28"/>
        </w:rPr>
      </w:pPr>
    </w:p>
    <w:p>
      <w:pPr>
        <w:pStyle w:val="BodyText"/>
        <w:rPr>
          <w:sz w:val="28"/>
        </w:rPr>
      </w:pPr>
    </w:p>
    <w:p>
      <w:pPr>
        <w:spacing w:before="218"/>
        <w:ind w:left="1143" w:right="0" w:firstLine="0"/>
        <w:jc w:val="left"/>
        <w:rPr>
          <w:sz w:val="26"/>
        </w:rPr>
      </w:pPr>
      <w:r>
        <w:rPr>
          <w:w w:val="105"/>
          <w:sz w:val="26"/>
        </w:rPr>
        <w:t>Applicant</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496" w:lineRule="auto" w:before="212"/>
        <w:ind w:left="930" w:right="606" w:firstLine="64"/>
        <w:jc w:val="both"/>
        <w:rPr>
          <w:sz w:val="26"/>
        </w:rPr>
      </w:pPr>
      <w:r>
        <w:rPr>
          <w:w w:val="105"/>
          <w:sz w:val="26"/>
        </w:rPr>
        <w:t>pt Respondent 2</w:t>
      </w:r>
      <w:r>
        <w:rPr>
          <w:w w:val="105"/>
          <w:position w:val="9"/>
          <w:sz w:val="18"/>
        </w:rPr>
        <w:t>nd</w:t>
      </w:r>
      <w:r>
        <w:rPr>
          <w:spacing w:val="-22"/>
          <w:w w:val="105"/>
          <w:position w:val="9"/>
          <w:sz w:val="18"/>
        </w:rPr>
        <w:t> </w:t>
      </w:r>
      <w:r>
        <w:rPr>
          <w:w w:val="105"/>
          <w:sz w:val="26"/>
        </w:rPr>
        <w:t>Respondent 3</w:t>
      </w:r>
      <w:r>
        <w:rPr>
          <w:w w:val="105"/>
          <w:position w:val="9"/>
          <w:sz w:val="17"/>
        </w:rPr>
        <w:t>rd </w:t>
      </w:r>
      <w:r>
        <w:rPr>
          <w:w w:val="105"/>
          <w:sz w:val="26"/>
        </w:rPr>
        <w:t>Respondent 4</w:t>
      </w:r>
      <w:r>
        <w:rPr>
          <w:w w:val="105"/>
          <w:position w:val="9"/>
          <w:sz w:val="18"/>
        </w:rPr>
        <w:t>th</w:t>
      </w:r>
      <w:r>
        <w:rPr>
          <w:spacing w:val="-9"/>
          <w:w w:val="105"/>
          <w:position w:val="9"/>
          <w:sz w:val="18"/>
        </w:rPr>
        <w:t> </w:t>
      </w:r>
      <w:r>
        <w:rPr>
          <w:w w:val="105"/>
          <w:sz w:val="26"/>
        </w:rPr>
        <w:t>Respondent</w:t>
      </w:r>
    </w:p>
    <w:p>
      <w:pPr>
        <w:spacing w:after="0" w:line="496" w:lineRule="auto"/>
        <w:jc w:val="both"/>
        <w:rPr>
          <w:sz w:val="26"/>
        </w:rPr>
        <w:sectPr>
          <w:type w:val="continuous"/>
          <w:pgSz w:w="11910" w:h="16850"/>
          <w:pgMar w:top="1600" w:bottom="280" w:left="1420" w:right="580"/>
          <w:cols w:num="2" w:equalWidth="0">
            <w:col w:w="5571" w:space="1153"/>
            <w:col w:w="3186"/>
          </w:cols>
        </w:sectPr>
      </w:pPr>
    </w:p>
    <w:p>
      <w:pPr>
        <w:pStyle w:val="BodyText"/>
        <w:spacing w:before="4"/>
        <w:rPr>
          <w:sz w:val="10"/>
        </w:rPr>
      </w:pPr>
    </w:p>
    <w:p>
      <w:pPr>
        <w:tabs>
          <w:tab w:pos="2865" w:val="left" w:leader="none"/>
        </w:tabs>
        <w:spacing w:line="283" w:lineRule="auto" w:before="90"/>
        <w:ind w:left="2824" w:right="896" w:hanging="2097"/>
        <w:jc w:val="left"/>
        <w:rPr>
          <w:i/>
          <w:sz w:val="26"/>
        </w:rPr>
      </w:pPr>
      <w:r>
        <w:rPr>
          <w:b/>
          <w:w w:val="105"/>
          <w:sz w:val="26"/>
        </w:rPr>
        <w:t>Neutral</w:t>
      </w:r>
      <w:r>
        <w:rPr>
          <w:b/>
          <w:spacing w:val="0"/>
          <w:w w:val="105"/>
          <w:sz w:val="26"/>
        </w:rPr>
        <w:t> </w:t>
      </w:r>
      <w:r>
        <w:rPr>
          <w:b/>
          <w:w w:val="105"/>
          <w:sz w:val="26"/>
        </w:rPr>
        <w:t>citation:</w:t>
        <w:tab/>
        <w:tab/>
      </w:r>
      <w:r>
        <w:rPr>
          <w:b/>
          <w:i/>
          <w:w w:val="105"/>
          <w:sz w:val="26"/>
        </w:rPr>
        <w:t>Sabelo Dlamini and 11 Others </w:t>
      </w:r>
      <w:r>
        <w:rPr>
          <w:rFonts w:ascii="Arial"/>
          <w:i/>
          <w:w w:val="105"/>
          <w:sz w:val="24"/>
        </w:rPr>
        <w:t>v </w:t>
      </w:r>
      <w:r>
        <w:rPr>
          <w:b/>
          <w:i/>
          <w:w w:val="105"/>
          <w:sz w:val="26"/>
        </w:rPr>
        <w:t>Mbalenhle Christian </w:t>
      </w:r>
      <w:r>
        <w:rPr>
          <w:b/>
          <w:i/>
          <w:w w:val="105"/>
          <w:sz w:val="26"/>
        </w:rPr>
        <w:t>Academy and</w:t>
      </w:r>
      <w:r>
        <w:rPr>
          <w:b/>
          <w:i/>
          <w:spacing w:val="-7"/>
          <w:w w:val="105"/>
          <w:sz w:val="26"/>
        </w:rPr>
        <w:t> </w:t>
      </w:r>
      <w:r>
        <w:rPr>
          <w:b/>
          <w:i/>
          <w:w w:val="105"/>
          <w:sz w:val="26"/>
        </w:rPr>
        <w:t>two</w:t>
      </w:r>
      <w:r>
        <w:rPr>
          <w:b/>
          <w:i/>
          <w:spacing w:val="-18"/>
          <w:w w:val="105"/>
          <w:sz w:val="26"/>
        </w:rPr>
        <w:t> </w:t>
      </w:r>
      <w:r>
        <w:rPr>
          <w:b/>
          <w:i/>
          <w:w w:val="105"/>
          <w:sz w:val="26"/>
        </w:rPr>
        <w:t>Others</w:t>
      </w:r>
      <w:r>
        <w:rPr>
          <w:b/>
          <w:i/>
          <w:spacing w:val="-8"/>
          <w:w w:val="105"/>
          <w:sz w:val="26"/>
        </w:rPr>
        <w:t> </w:t>
      </w:r>
      <w:r>
        <w:rPr>
          <w:i/>
          <w:w w:val="105"/>
          <w:sz w:val="26"/>
        </w:rPr>
        <w:t>(314/20)</w:t>
      </w:r>
      <w:r>
        <w:rPr>
          <w:i/>
          <w:spacing w:val="-8"/>
          <w:w w:val="105"/>
          <w:sz w:val="26"/>
        </w:rPr>
        <w:t> </w:t>
      </w:r>
      <w:r>
        <w:rPr>
          <w:i/>
          <w:w w:val="105"/>
          <w:sz w:val="26"/>
        </w:rPr>
        <w:t>(2021)</w:t>
      </w:r>
      <w:r>
        <w:rPr>
          <w:i/>
          <w:spacing w:val="-8"/>
          <w:w w:val="105"/>
          <w:sz w:val="26"/>
        </w:rPr>
        <w:t> </w:t>
      </w:r>
      <w:r>
        <w:rPr>
          <w:i/>
          <w:w w:val="105"/>
          <w:sz w:val="26"/>
        </w:rPr>
        <w:t>[SZIC</w:t>
      </w:r>
      <w:r>
        <w:rPr>
          <w:i/>
          <w:spacing w:val="-8"/>
          <w:w w:val="105"/>
          <w:sz w:val="26"/>
        </w:rPr>
        <w:t> </w:t>
      </w:r>
      <w:r>
        <w:rPr>
          <w:i/>
          <w:w w:val="105"/>
          <w:sz w:val="26"/>
        </w:rPr>
        <w:t>70]</w:t>
      </w:r>
      <w:r>
        <w:rPr>
          <w:i/>
          <w:spacing w:val="-14"/>
          <w:w w:val="105"/>
          <w:sz w:val="26"/>
        </w:rPr>
        <w:t> </w:t>
      </w:r>
      <w:r>
        <w:rPr>
          <w:i/>
          <w:w w:val="105"/>
          <w:sz w:val="26"/>
        </w:rPr>
        <w:t>(07</w:t>
      </w:r>
    </w:p>
    <w:p>
      <w:pPr>
        <w:spacing w:before="1"/>
        <w:ind w:left="2829" w:right="0" w:firstLine="0"/>
        <w:jc w:val="left"/>
        <w:rPr>
          <w:i/>
          <w:sz w:val="26"/>
        </w:rPr>
      </w:pPr>
      <w:r>
        <w:rPr>
          <w:i/>
          <w:w w:val="105"/>
          <w:sz w:val="26"/>
        </w:rPr>
        <w:t>October 2021)</w:t>
      </w:r>
    </w:p>
    <w:p>
      <w:pPr>
        <w:pStyle w:val="BodyText"/>
        <w:rPr>
          <w:i/>
          <w:sz w:val="28"/>
        </w:rPr>
      </w:pPr>
    </w:p>
    <w:p>
      <w:pPr>
        <w:pStyle w:val="BodyText"/>
        <w:spacing w:before="6"/>
        <w:rPr>
          <w:i/>
          <w:sz w:val="22"/>
        </w:rPr>
      </w:pPr>
    </w:p>
    <w:p>
      <w:pPr>
        <w:tabs>
          <w:tab w:pos="2798" w:val="left" w:leader="none"/>
        </w:tabs>
        <w:spacing w:before="0"/>
        <w:ind w:left="734" w:right="0" w:firstLine="0"/>
        <w:jc w:val="left"/>
        <w:rPr>
          <w:b/>
          <w:sz w:val="26"/>
        </w:rPr>
      </w:pPr>
      <w:r>
        <w:rPr>
          <w:b/>
          <w:w w:val="105"/>
          <w:sz w:val="26"/>
        </w:rPr>
        <w:t>Coram:</w:t>
        <w:tab/>
        <w:t>NGCAMPHALALA</w:t>
      </w:r>
      <w:r>
        <w:rPr>
          <w:b/>
          <w:spacing w:val="27"/>
          <w:w w:val="105"/>
          <w:sz w:val="26"/>
        </w:rPr>
        <w:t> </w:t>
      </w:r>
      <w:r>
        <w:rPr>
          <w:b/>
          <w:w w:val="105"/>
          <w:sz w:val="26"/>
        </w:rPr>
        <w:t>AJ</w:t>
      </w:r>
    </w:p>
    <w:p>
      <w:pPr>
        <w:spacing w:line="249" w:lineRule="auto" w:before="11"/>
        <w:ind w:left="2708" w:right="2446" w:firstLine="3"/>
        <w:jc w:val="left"/>
        <w:rPr>
          <w:i/>
          <w:sz w:val="26"/>
        </w:rPr>
      </w:pPr>
      <w:r>
        <w:rPr>
          <w:i/>
          <w:w w:val="105"/>
          <w:sz w:val="26"/>
        </w:rPr>
        <w:t>(Sitting with N. Dlamini and M P. Dlamini, </w:t>
      </w:r>
      <w:r>
        <w:rPr>
          <w:i/>
          <w:w w:val="105"/>
          <w:sz w:val="26"/>
        </w:rPr>
        <w:t>Nominated Members of the Court)</w:t>
      </w:r>
    </w:p>
    <w:p>
      <w:pPr>
        <w:pStyle w:val="BodyText"/>
        <w:spacing w:before="8"/>
        <w:rPr>
          <w:i/>
          <w:sz w:val="36"/>
        </w:rPr>
      </w:pPr>
    </w:p>
    <w:p>
      <w:pPr>
        <w:tabs>
          <w:tab w:pos="2930" w:val="left" w:leader="none"/>
          <w:tab w:pos="6434" w:val="left" w:leader="none"/>
        </w:tabs>
        <w:spacing w:before="0"/>
        <w:ind w:left="734" w:right="0" w:firstLine="0"/>
        <w:jc w:val="left"/>
        <w:rPr>
          <w:rFonts w:ascii="Arial"/>
          <w:sz w:val="61"/>
        </w:rPr>
      </w:pPr>
      <w:r>
        <w:rPr>
          <w:b/>
          <w:position w:val="1"/>
          <w:sz w:val="26"/>
        </w:rPr>
        <w:t>Date</w:t>
      </w:r>
      <w:r>
        <w:rPr>
          <w:b/>
          <w:spacing w:val="10"/>
          <w:position w:val="1"/>
          <w:sz w:val="26"/>
        </w:rPr>
        <w:t> </w:t>
      </w:r>
      <w:r>
        <w:rPr>
          <w:b/>
          <w:position w:val="1"/>
          <w:sz w:val="26"/>
        </w:rPr>
        <w:t>Heard:</w:t>
        <w:tab/>
      </w:r>
      <w:r>
        <w:rPr>
          <w:sz w:val="26"/>
        </w:rPr>
        <w:t>10</w:t>
      </w:r>
      <w:r>
        <w:rPr>
          <w:spacing w:val="3"/>
          <w:sz w:val="26"/>
        </w:rPr>
        <w:t> </w:t>
      </w:r>
      <w:r>
        <w:rPr>
          <w:sz w:val="26"/>
        </w:rPr>
        <w:t>December</w:t>
      </w:r>
      <w:r>
        <w:rPr>
          <w:spacing w:val="23"/>
          <w:sz w:val="26"/>
        </w:rPr>
        <w:t> </w:t>
      </w:r>
      <w:r>
        <w:rPr>
          <w:sz w:val="26"/>
        </w:rPr>
        <w:t>2020</w:t>
        <w:tab/>
      </w:r>
      <w:r>
        <w:rPr>
          <w:rFonts w:ascii="Arial"/>
          <w:position w:val="-18"/>
          <w:sz w:val="61"/>
        </w:rPr>
        <w:t>..</w:t>
      </w:r>
    </w:p>
    <w:p>
      <w:pPr>
        <w:tabs>
          <w:tab w:pos="2965" w:val="left" w:leader="none"/>
        </w:tabs>
        <w:spacing w:before="65"/>
        <w:ind w:left="741" w:right="0" w:firstLine="0"/>
        <w:jc w:val="left"/>
        <w:rPr>
          <w:sz w:val="26"/>
        </w:rPr>
      </w:pPr>
      <w:r>
        <w:rPr>
          <w:b/>
          <w:w w:val="105"/>
          <w:sz w:val="26"/>
        </w:rPr>
        <w:t>Date</w:t>
      </w:r>
      <w:r>
        <w:rPr>
          <w:b/>
          <w:spacing w:val="-10"/>
          <w:w w:val="105"/>
          <w:sz w:val="26"/>
        </w:rPr>
        <w:t> </w:t>
      </w:r>
      <w:r>
        <w:rPr>
          <w:b/>
          <w:w w:val="105"/>
          <w:sz w:val="26"/>
        </w:rPr>
        <w:t>Delivered:</w:t>
        <w:tab/>
      </w:r>
      <w:r>
        <w:rPr>
          <w:w w:val="105"/>
          <w:sz w:val="26"/>
        </w:rPr>
        <w:t>07 October</w:t>
      </w:r>
      <w:r>
        <w:rPr>
          <w:spacing w:val="16"/>
          <w:w w:val="105"/>
          <w:sz w:val="26"/>
        </w:rPr>
        <w:t> </w:t>
      </w:r>
      <w:r>
        <w:rPr>
          <w:w w:val="105"/>
          <w:sz w:val="26"/>
        </w:rPr>
        <w:t>2021</w:t>
      </w:r>
    </w:p>
    <w:p>
      <w:pPr>
        <w:spacing w:after="0"/>
        <w:jc w:val="left"/>
        <w:rPr>
          <w:sz w:val="26"/>
        </w:rPr>
        <w:sectPr>
          <w:type w:val="continuous"/>
          <w:pgSz w:w="11910" w:h="16850"/>
          <w:pgMar w:top="1600" w:bottom="280" w:left="1420" w:right="580"/>
        </w:sectPr>
      </w:pPr>
    </w:p>
    <w:p>
      <w:pPr>
        <w:pStyle w:val="BodyText"/>
        <w:rPr>
          <w:sz w:val="20"/>
        </w:rPr>
      </w:pPr>
      <w:r>
        <w:rPr/>
        <w:pict>
          <v:line style="position:absolute;mso-position-horizontal-relative:page;mso-position-vertical-relative:page;z-index:1072" from="593.269287pt,429.493183pt" to="593.269287pt,367.827911pt" stroked="true" strokeweight=".360869pt" strokecolor="#000000">
            <v:stroke dashstyle="solid"/>
            <w10:wrap type="none"/>
          </v:line>
        </w:pict>
      </w:r>
    </w:p>
    <w:p>
      <w:pPr>
        <w:pStyle w:val="BodyText"/>
        <w:rPr>
          <w:sz w:val="20"/>
        </w:rPr>
      </w:pPr>
    </w:p>
    <w:p>
      <w:pPr>
        <w:pStyle w:val="BodyText"/>
        <w:spacing w:before="7"/>
        <w:rPr>
          <w:sz w:val="25"/>
        </w:rPr>
      </w:pPr>
    </w:p>
    <w:p>
      <w:pPr>
        <w:spacing w:line="235" w:lineRule="auto" w:before="94"/>
        <w:ind w:left="365" w:right="303" w:firstLine="2"/>
        <w:jc w:val="both"/>
        <w:rPr>
          <w:b/>
          <w:i/>
          <w:sz w:val="27"/>
        </w:rPr>
      </w:pPr>
      <w:r>
        <w:rPr>
          <w:b/>
          <w:i/>
          <w:sz w:val="27"/>
        </w:rPr>
        <w:t>SUMMARY: Applicants instituted an urgent application for  an  order directing </w:t>
      </w:r>
      <w:r>
        <w:rPr>
          <w:b/>
          <w:i/>
          <w:sz w:val="27"/>
        </w:rPr>
        <w:t>the Respondent to pay two months arrear salaries and a declaration that their layoffs was null and void- points in limine raised- resume of relevant facts­ urgency</w:t>
      </w:r>
    </w:p>
    <w:p>
      <w:pPr>
        <w:pStyle w:val="BodyText"/>
        <w:rPr>
          <w:b/>
          <w:i/>
          <w:sz w:val="31"/>
        </w:rPr>
      </w:pPr>
    </w:p>
    <w:p>
      <w:pPr>
        <w:spacing w:before="1"/>
        <w:ind w:left="371" w:right="0" w:firstLine="0"/>
        <w:jc w:val="left"/>
        <w:rPr>
          <w:b/>
          <w:i/>
          <w:sz w:val="27"/>
        </w:rPr>
      </w:pPr>
      <w:r>
        <w:rPr>
          <w:b/>
          <w:i/>
          <w:sz w:val="27"/>
        </w:rPr>
        <w:t>Held </w:t>
      </w:r>
      <w:r>
        <w:rPr>
          <w:b/>
          <w:sz w:val="27"/>
        </w:rPr>
        <w:t>- </w:t>
      </w:r>
      <w:r>
        <w:rPr>
          <w:b/>
          <w:i/>
          <w:sz w:val="27"/>
        </w:rPr>
        <w:t>Points in limine dismissed-application granted.</w:t>
      </w:r>
    </w:p>
    <w:p>
      <w:pPr>
        <w:pStyle w:val="BodyText"/>
        <w:spacing w:before="2"/>
        <w:rPr>
          <w:b/>
          <w:i/>
          <w:sz w:val="23"/>
        </w:rPr>
      </w:pPr>
      <w:r>
        <w:rPr/>
        <w:pict>
          <v:line style="position:absolute;mso-position-horizontal-relative:page;mso-position-vertical-relative:paragraph;z-index:0;mso-wrap-distance-left:0;mso-wrap-distance-right:0" from="88.052132pt,15.830816pt" to="542.386680pt,15.830816pt" stroked="true" strokeweight="1.081847pt" strokecolor="#000000">
            <v:stroke dashstyle="solid"/>
            <w10:wrap type="topAndBottom"/>
          </v:line>
        </w:pict>
      </w:r>
    </w:p>
    <w:p>
      <w:pPr>
        <w:pStyle w:val="BodyText"/>
        <w:spacing w:before="3"/>
        <w:rPr>
          <w:b/>
          <w:i/>
        </w:rPr>
      </w:pPr>
    </w:p>
    <w:p>
      <w:pPr>
        <w:pStyle w:val="Heading1"/>
        <w:ind w:left="4098"/>
      </w:pPr>
      <w:r>
        <w:rPr/>
        <w:t>JUDGEMENT</w:t>
      </w:r>
    </w:p>
    <w:p>
      <w:pPr>
        <w:pStyle w:val="BodyText"/>
        <w:spacing w:before="3"/>
        <w:rPr>
          <w:b/>
          <w:sz w:val="21"/>
        </w:rPr>
      </w:pPr>
      <w:r>
        <w:rPr/>
        <w:pict>
          <v:line style="position:absolute;mso-position-horizontal-relative:page;mso-position-vertical-relative:paragraph;z-index:1048;mso-wrap-distance-left:0;mso-wrap-distance-right:0" from="88.052132pt,14.764514pt" to="542.386680pt,14.764514pt" stroked="true" strokeweight="1.081847pt" strokecolor="#000000">
            <v:stroke dashstyle="solid"/>
            <w10:wrap type="topAndBottom"/>
          </v:line>
        </w:pict>
      </w:r>
    </w:p>
    <w:p>
      <w:pPr>
        <w:pStyle w:val="BodyText"/>
        <w:rPr>
          <w:b/>
          <w:sz w:val="30"/>
        </w:rPr>
      </w:pPr>
    </w:p>
    <w:p>
      <w:pPr>
        <w:pStyle w:val="BodyText"/>
        <w:rPr>
          <w:b/>
          <w:sz w:val="30"/>
        </w:rPr>
      </w:pPr>
    </w:p>
    <w:p>
      <w:pPr>
        <w:pStyle w:val="BodyText"/>
        <w:spacing w:line="501" w:lineRule="auto" w:before="251"/>
        <w:ind w:left="899" w:right="318" w:hanging="545"/>
        <w:jc w:val="both"/>
      </w:pPr>
      <w:r>
        <w:rPr>
          <w:w w:val="105"/>
        </w:rPr>
        <w:t>[l] The Applicant is LiSwati male adult currently employed by the  pt Respondent</w:t>
      </w:r>
      <w:r>
        <w:rPr>
          <w:spacing w:val="5"/>
          <w:w w:val="105"/>
        </w:rPr>
        <w:t> </w:t>
      </w:r>
      <w:r>
        <w:rPr>
          <w:w w:val="105"/>
        </w:rPr>
        <w:t>as</w:t>
      </w:r>
      <w:r>
        <w:rPr>
          <w:spacing w:val="-12"/>
          <w:w w:val="105"/>
        </w:rPr>
        <w:t> </w:t>
      </w:r>
      <w:r>
        <w:rPr>
          <w:w w:val="105"/>
        </w:rPr>
        <w:t>a</w:t>
      </w:r>
      <w:r>
        <w:rPr>
          <w:spacing w:val="-24"/>
          <w:w w:val="105"/>
        </w:rPr>
        <w:t> </w:t>
      </w:r>
      <w:r>
        <w:rPr>
          <w:w w:val="105"/>
        </w:rPr>
        <w:t>teacher</w:t>
      </w:r>
      <w:r>
        <w:rPr>
          <w:spacing w:val="-2"/>
          <w:w w:val="105"/>
        </w:rPr>
        <w:t> </w:t>
      </w:r>
      <w:r>
        <w:rPr>
          <w:w w:val="105"/>
        </w:rPr>
        <w:t>based</w:t>
      </w:r>
      <w:r>
        <w:rPr>
          <w:spacing w:val="-8"/>
          <w:w w:val="105"/>
        </w:rPr>
        <w:t> </w:t>
      </w:r>
      <w:r>
        <w:rPr>
          <w:w w:val="105"/>
        </w:rPr>
        <w:t>at</w:t>
      </w:r>
      <w:r>
        <w:rPr>
          <w:spacing w:val="-16"/>
          <w:w w:val="105"/>
        </w:rPr>
        <w:t> </w:t>
      </w:r>
      <w:r>
        <w:rPr>
          <w:w w:val="105"/>
        </w:rPr>
        <w:t>Ngculwini</w:t>
      </w:r>
      <w:r>
        <w:rPr>
          <w:spacing w:val="-3"/>
          <w:w w:val="105"/>
        </w:rPr>
        <w:t> </w:t>
      </w:r>
      <w:r>
        <w:rPr>
          <w:w w:val="105"/>
        </w:rPr>
        <w:t>area</w:t>
      </w:r>
      <w:r>
        <w:rPr>
          <w:spacing w:val="-12"/>
          <w:w w:val="105"/>
        </w:rPr>
        <w:t> </w:t>
      </w:r>
      <w:r>
        <w:rPr>
          <w:w w:val="105"/>
        </w:rPr>
        <w:t>in</w:t>
      </w:r>
      <w:r>
        <w:rPr>
          <w:spacing w:val="-23"/>
          <w:w w:val="105"/>
        </w:rPr>
        <w:t> </w:t>
      </w:r>
      <w:r>
        <w:rPr>
          <w:w w:val="105"/>
        </w:rPr>
        <w:t>the</w:t>
      </w:r>
      <w:r>
        <w:rPr>
          <w:spacing w:val="-21"/>
          <w:w w:val="105"/>
        </w:rPr>
        <w:t> </w:t>
      </w:r>
      <w:r>
        <w:rPr>
          <w:w w:val="105"/>
        </w:rPr>
        <w:t>Manzini</w:t>
      </w:r>
      <w:r>
        <w:rPr>
          <w:spacing w:val="-8"/>
          <w:w w:val="105"/>
        </w:rPr>
        <w:t> </w:t>
      </w:r>
      <w:r>
        <w:rPr>
          <w:w w:val="105"/>
        </w:rPr>
        <w:t>Region.</w:t>
      </w:r>
    </w:p>
    <w:p>
      <w:pPr>
        <w:pStyle w:val="BodyText"/>
        <w:rPr>
          <w:sz w:val="30"/>
        </w:rPr>
      </w:pPr>
    </w:p>
    <w:p>
      <w:pPr>
        <w:pStyle w:val="BodyText"/>
        <w:spacing w:before="9"/>
        <w:rPr>
          <w:sz w:val="23"/>
        </w:rPr>
      </w:pPr>
    </w:p>
    <w:p>
      <w:pPr>
        <w:pStyle w:val="ListParagraph"/>
        <w:numPr>
          <w:ilvl w:val="0"/>
          <w:numId w:val="1"/>
        </w:numPr>
        <w:tabs>
          <w:tab w:pos="997" w:val="left" w:leader="none"/>
        </w:tabs>
        <w:spacing w:line="491" w:lineRule="auto" w:before="1" w:after="0"/>
        <w:ind w:left="995" w:right="309" w:hanging="633"/>
        <w:jc w:val="both"/>
        <w:rPr>
          <w:sz w:val="27"/>
        </w:rPr>
      </w:pPr>
      <w:r>
        <w:rPr>
          <w:sz w:val="27"/>
        </w:rPr>
        <w:t>The 2</w:t>
      </w:r>
      <w:r>
        <w:rPr>
          <w:position w:val="10"/>
          <w:sz w:val="18"/>
        </w:rPr>
        <w:t>nd </w:t>
      </w:r>
      <w:r>
        <w:rPr>
          <w:sz w:val="27"/>
        </w:rPr>
        <w:t>Applicant is Sandile Zwane, </w:t>
      </w:r>
      <w:r>
        <w:rPr>
          <w:spacing w:val="5"/>
          <w:sz w:val="27"/>
        </w:rPr>
        <w:t>3</w:t>
      </w:r>
      <w:r>
        <w:rPr>
          <w:spacing w:val="5"/>
          <w:position w:val="9"/>
          <w:sz w:val="18"/>
        </w:rPr>
        <w:t>rd </w:t>
      </w:r>
      <w:r>
        <w:rPr>
          <w:sz w:val="27"/>
        </w:rPr>
        <w:t>Applicant is Sunday Msibi, 4</w:t>
      </w:r>
      <w:r>
        <w:rPr>
          <w:position w:val="9"/>
          <w:sz w:val="18"/>
        </w:rPr>
        <w:t>th</w:t>
      </w:r>
      <w:r>
        <w:rPr>
          <w:sz w:val="18"/>
        </w:rPr>
        <w:t> </w:t>
      </w:r>
      <w:r>
        <w:rPr>
          <w:sz w:val="27"/>
        </w:rPr>
        <w:t>Applicant is Nelile Simelane, 5</w:t>
      </w:r>
      <w:r>
        <w:rPr>
          <w:position w:val="9"/>
          <w:sz w:val="18"/>
        </w:rPr>
        <w:t>th </w:t>
      </w:r>
      <w:r>
        <w:rPr>
          <w:sz w:val="27"/>
        </w:rPr>
        <w:t>Applicant is Lomalungelo Dlamini, 6</w:t>
      </w:r>
      <w:r>
        <w:rPr>
          <w:position w:val="9"/>
          <w:sz w:val="18"/>
        </w:rPr>
        <w:t>th</w:t>
      </w:r>
      <w:r>
        <w:rPr>
          <w:sz w:val="18"/>
        </w:rPr>
        <w:t> </w:t>
      </w:r>
      <w:r>
        <w:rPr>
          <w:sz w:val="27"/>
        </w:rPr>
        <w:t>Applicant is Luyanda Msimango, </w:t>
      </w:r>
      <w:r>
        <w:rPr>
          <w:spacing w:val="-3"/>
          <w:sz w:val="27"/>
        </w:rPr>
        <w:t>7</w:t>
      </w:r>
      <w:r>
        <w:rPr>
          <w:spacing w:val="-3"/>
          <w:position w:val="9"/>
          <w:sz w:val="18"/>
        </w:rPr>
        <w:t>th </w:t>
      </w:r>
      <w:r>
        <w:rPr>
          <w:sz w:val="27"/>
        </w:rPr>
        <w:t>Applicant is  Neliso  Dlamini,8</w:t>
      </w:r>
      <w:r>
        <w:rPr>
          <w:position w:val="9"/>
          <w:sz w:val="18"/>
        </w:rPr>
        <w:t>th</w:t>
      </w:r>
      <w:r>
        <w:rPr>
          <w:sz w:val="18"/>
        </w:rPr>
        <w:t> </w:t>
      </w:r>
      <w:r>
        <w:rPr>
          <w:sz w:val="27"/>
        </w:rPr>
        <w:t>Applicant Lynette Horton, 9</w:t>
      </w:r>
      <w:r>
        <w:rPr>
          <w:position w:val="9"/>
          <w:sz w:val="18"/>
        </w:rPr>
        <w:t>th </w:t>
      </w:r>
      <w:r>
        <w:rPr>
          <w:sz w:val="27"/>
        </w:rPr>
        <w:t>Applicant is Bhekumuzi Magongo,  </w:t>
      </w:r>
      <w:r>
        <w:rPr>
          <w:spacing w:val="-5"/>
          <w:sz w:val="27"/>
        </w:rPr>
        <w:t>10</w:t>
      </w:r>
      <w:r>
        <w:rPr>
          <w:spacing w:val="-5"/>
          <w:position w:val="10"/>
          <w:sz w:val="18"/>
        </w:rPr>
        <w:t>th</w:t>
      </w:r>
      <w:r>
        <w:rPr>
          <w:spacing w:val="-5"/>
          <w:sz w:val="18"/>
        </w:rPr>
        <w:t> </w:t>
      </w:r>
      <w:r>
        <w:rPr>
          <w:sz w:val="27"/>
        </w:rPr>
        <w:t>Applicant is Vuyisile Msibi, </w:t>
      </w:r>
      <w:r>
        <w:rPr>
          <w:spacing w:val="-6"/>
          <w:sz w:val="27"/>
        </w:rPr>
        <w:t>11</w:t>
      </w:r>
      <w:r>
        <w:rPr>
          <w:spacing w:val="-6"/>
          <w:position w:val="9"/>
          <w:sz w:val="18"/>
        </w:rPr>
        <w:t>th</w:t>
      </w:r>
      <w:r>
        <w:rPr>
          <w:spacing w:val="32"/>
          <w:position w:val="9"/>
          <w:sz w:val="18"/>
        </w:rPr>
        <w:t> </w:t>
      </w:r>
      <w:r>
        <w:rPr>
          <w:sz w:val="27"/>
        </w:rPr>
        <w:t>Applicant  is  Nelsiwe  Ngcamphalala  and the </w:t>
      </w:r>
      <w:r>
        <w:rPr>
          <w:spacing w:val="1"/>
          <w:sz w:val="27"/>
        </w:rPr>
        <w:t>12</w:t>
      </w:r>
      <w:r>
        <w:rPr>
          <w:spacing w:val="1"/>
          <w:position w:val="9"/>
          <w:sz w:val="18"/>
        </w:rPr>
        <w:t>th </w:t>
      </w:r>
      <w:r>
        <w:rPr>
          <w:sz w:val="27"/>
        </w:rPr>
        <w:t>Applicant is Sibusiso Tsabedze. All the Applicants are employees of the 1</w:t>
      </w:r>
      <w:r>
        <w:rPr>
          <w:position w:val="9"/>
          <w:sz w:val="16"/>
        </w:rPr>
        <w:t>st </w:t>
      </w:r>
      <w:r>
        <w:rPr>
          <w:sz w:val="27"/>
        </w:rPr>
        <w:t>Respondent based at Ngculwini in the Manzini Region.</w:t>
      </w:r>
    </w:p>
    <w:p>
      <w:pPr>
        <w:spacing w:after="0" w:line="491" w:lineRule="auto"/>
        <w:jc w:val="both"/>
        <w:rPr>
          <w:sz w:val="27"/>
        </w:rPr>
        <w:sectPr>
          <w:headerReference w:type="default" r:id="rId6"/>
          <w:footerReference w:type="default" r:id="rId7"/>
          <w:pgSz w:w="11910" w:h="16850"/>
          <w:pgMar w:header="905" w:footer="1709" w:top="1480" w:bottom="1900" w:left="1420" w:right="580"/>
          <w:pgNumType w:start="2"/>
        </w:sectPr>
      </w:pPr>
    </w:p>
    <w:p>
      <w:pPr>
        <w:spacing w:line="511" w:lineRule="auto" w:before="203"/>
        <w:ind w:left="970" w:right="335" w:hanging="630"/>
        <w:jc w:val="both"/>
        <w:rPr>
          <w:sz w:val="26"/>
        </w:rPr>
      </w:pPr>
      <w:r>
        <w:rPr/>
        <w:pict>
          <v:line style="position:absolute;mso-position-horizontal-relative:page;mso-position-vertical-relative:page;z-index:1096" from="593.991028pt,559.314809pt" to="593.991028pt,464.4729pt" stroked="true" strokeweight=".360869pt" strokecolor="#000000">
            <v:stroke dashstyle="solid"/>
            <w10:wrap type="none"/>
          </v:line>
        </w:pict>
      </w:r>
      <w:r>
        <w:rPr>
          <w:w w:val="105"/>
          <w:sz w:val="26"/>
        </w:rPr>
        <w:t>[3) The </w:t>
      </w:r>
      <w:r>
        <w:rPr>
          <w:spacing w:val="-3"/>
          <w:w w:val="105"/>
          <w:sz w:val="26"/>
        </w:rPr>
        <w:t>1</w:t>
      </w:r>
      <w:r>
        <w:rPr>
          <w:spacing w:val="-3"/>
          <w:w w:val="105"/>
          <w:sz w:val="26"/>
          <w:vertAlign w:val="superscript"/>
        </w:rPr>
        <w:t>st</w:t>
      </w:r>
      <w:r>
        <w:rPr>
          <w:spacing w:val="-3"/>
          <w:w w:val="105"/>
          <w:sz w:val="26"/>
          <w:vertAlign w:val="baseline"/>
        </w:rPr>
        <w:t> </w:t>
      </w:r>
      <w:r>
        <w:rPr>
          <w:w w:val="105"/>
          <w:sz w:val="26"/>
          <w:vertAlign w:val="baseline"/>
        </w:rPr>
        <w:t>Respondent is Mbalenhle Christian Academy, a school registered as  such with its place of business at Ngculwini in the Manzini Region duly represented by Thabsile Gumbi, </w:t>
      </w:r>
      <w:r>
        <w:rPr>
          <w:spacing w:val="-3"/>
          <w:w w:val="105"/>
          <w:sz w:val="26"/>
          <w:vertAlign w:val="baseline"/>
        </w:rPr>
        <w:t>2</w:t>
      </w:r>
      <w:r>
        <w:rPr>
          <w:rFonts w:ascii="Arial"/>
          <w:spacing w:val="-3"/>
          <w:w w:val="105"/>
          <w:sz w:val="26"/>
          <w:vertAlign w:val="superscript"/>
        </w:rPr>
        <w:t>nd</w:t>
      </w:r>
      <w:r>
        <w:rPr>
          <w:rFonts w:ascii="Arial"/>
          <w:spacing w:val="-3"/>
          <w:w w:val="105"/>
          <w:sz w:val="26"/>
          <w:vertAlign w:val="baseline"/>
        </w:rPr>
        <w:t> </w:t>
      </w:r>
      <w:r>
        <w:rPr>
          <w:w w:val="105"/>
          <w:sz w:val="26"/>
          <w:vertAlign w:val="baseline"/>
        </w:rPr>
        <w:t>Respondent herein in her capacity as the sole owner and director of the</w:t>
      </w:r>
      <w:r>
        <w:rPr>
          <w:spacing w:val="36"/>
          <w:w w:val="105"/>
          <w:sz w:val="26"/>
          <w:vertAlign w:val="baseline"/>
        </w:rPr>
        <w:t> </w:t>
      </w:r>
      <w:r>
        <w:rPr>
          <w:w w:val="105"/>
          <w:sz w:val="26"/>
          <w:vertAlign w:val="baseline"/>
        </w:rPr>
        <w:t>school.</w:t>
      </w:r>
    </w:p>
    <w:p>
      <w:pPr>
        <w:pStyle w:val="BodyText"/>
        <w:rPr>
          <w:sz w:val="28"/>
        </w:rPr>
      </w:pPr>
    </w:p>
    <w:p>
      <w:pPr>
        <w:pStyle w:val="BodyText"/>
        <w:spacing w:before="5"/>
        <w:rPr>
          <w:sz w:val="29"/>
        </w:rPr>
      </w:pPr>
    </w:p>
    <w:p>
      <w:pPr>
        <w:tabs>
          <w:tab w:pos="1119" w:val="left" w:leader="none"/>
        </w:tabs>
        <w:spacing w:line="513" w:lineRule="auto" w:before="0"/>
        <w:ind w:left="1188" w:right="580" w:hanging="718"/>
        <w:jc w:val="left"/>
        <w:rPr>
          <w:sz w:val="26"/>
        </w:rPr>
      </w:pPr>
      <w:r>
        <w:rPr>
          <w:w w:val="105"/>
          <w:sz w:val="26"/>
        </w:rPr>
        <w:t>[4)</w:t>
        <w:tab/>
        <w:t>The 2</w:t>
      </w:r>
      <w:r>
        <w:rPr>
          <w:rFonts w:ascii="Arial"/>
          <w:w w:val="105"/>
          <w:sz w:val="26"/>
          <w:vertAlign w:val="superscript"/>
        </w:rPr>
        <w:t>nd</w:t>
      </w:r>
      <w:r>
        <w:rPr>
          <w:rFonts w:ascii="Arial"/>
          <w:w w:val="105"/>
          <w:sz w:val="26"/>
          <w:vertAlign w:val="baseline"/>
        </w:rPr>
        <w:t> </w:t>
      </w:r>
      <w:r>
        <w:rPr>
          <w:w w:val="105"/>
          <w:sz w:val="26"/>
          <w:vertAlign w:val="baseline"/>
        </w:rPr>
        <w:t>Respondent is Thabsile Gumbi, a LiSwati female adult who is the Managing Director of the 1</w:t>
      </w:r>
      <w:r>
        <w:rPr>
          <w:w w:val="105"/>
          <w:sz w:val="26"/>
          <w:vertAlign w:val="superscript"/>
        </w:rPr>
        <w:t>st</w:t>
      </w:r>
      <w:r>
        <w:rPr>
          <w:w w:val="105"/>
          <w:sz w:val="26"/>
          <w:vertAlign w:val="baseline"/>
        </w:rPr>
        <w:t> Respondent, cited in her</w:t>
      </w:r>
      <w:r>
        <w:rPr>
          <w:spacing w:val="15"/>
          <w:w w:val="105"/>
          <w:sz w:val="26"/>
          <w:vertAlign w:val="baseline"/>
        </w:rPr>
        <w:t> </w:t>
      </w:r>
      <w:r>
        <w:rPr>
          <w:w w:val="105"/>
          <w:sz w:val="26"/>
          <w:vertAlign w:val="baseline"/>
        </w:rPr>
        <w:t>capacity.</w:t>
      </w:r>
    </w:p>
    <w:p>
      <w:pPr>
        <w:pStyle w:val="BodyText"/>
        <w:rPr>
          <w:sz w:val="32"/>
        </w:rPr>
      </w:pPr>
    </w:p>
    <w:p>
      <w:pPr>
        <w:tabs>
          <w:tab w:pos="1213" w:val="left" w:leader="none"/>
        </w:tabs>
        <w:spacing w:line="516" w:lineRule="auto" w:before="278"/>
        <w:ind w:left="1190" w:right="923" w:hanging="655"/>
        <w:jc w:val="left"/>
        <w:rPr>
          <w:sz w:val="26"/>
        </w:rPr>
      </w:pPr>
      <w:r>
        <w:rPr>
          <w:w w:val="105"/>
          <w:sz w:val="26"/>
        </w:rPr>
        <w:t>[5)</w:t>
        <w:tab/>
        <w:tab/>
        <w:t>The 3</w:t>
      </w:r>
      <w:r>
        <w:rPr>
          <w:w w:val="105"/>
          <w:sz w:val="26"/>
          <w:vertAlign w:val="superscript"/>
        </w:rPr>
        <w:t>rd</w:t>
      </w:r>
      <w:r>
        <w:rPr>
          <w:w w:val="105"/>
          <w:sz w:val="26"/>
          <w:vertAlign w:val="baseline"/>
        </w:rPr>
        <w:t> Respondent is the Commissioner of Labour cited herein in his capacity as such, with his offices in Mbabane in the Hhohho</w:t>
      </w:r>
      <w:r>
        <w:rPr>
          <w:spacing w:val="8"/>
          <w:w w:val="105"/>
          <w:sz w:val="26"/>
          <w:vertAlign w:val="baseline"/>
        </w:rPr>
        <w:t> </w:t>
      </w:r>
      <w:r>
        <w:rPr>
          <w:w w:val="105"/>
          <w:sz w:val="26"/>
          <w:vertAlign w:val="baseline"/>
        </w:rPr>
        <w:t>Region.</w:t>
      </w:r>
    </w:p>
    <w:p>
      <w:pPr>
        <w:pStyle w:val="BodyText"/>
        <w:rPr>
          <w:sz w:val="28"/>
        </w:rPr>
      </w:pPr>
    </w:p>
    <w:p>
      <w:pPr>
        <w:pStyle w:val="BodyText"/>
      </w:pPr>
    </w:p>
    <w:p>
      <w:pPr>
        <w:pStyle w:val="ListParagraph"/>
        <w:numPr>
          <w:ilvl w:val="1"/>
          <w:numId w:val="1"/>
        </w:numPr>
        <w:tabs>
          <w:tab w:pos="1220" w:val="left" w:leader="none"/>
          <w:tab w:pos="1221" w:val="left" w:leader="none"/>
        </w:tabs>
        <w:spacing w:line="520" w:lineRule="auto" w:before="0" w:after="0"/>
        <w:ind w:left="1298" w:right="350" w:hanging="827"/>
        <w:jc w:val="left"/>
        <w:rPr>
          <w:sz w:val="26"/>
        </w:rPr>
      </w:pPr>
      <w:r>
        <w:rPr>
          <w:w w:val="105"/>
          <w:sz w:val="26"/>
        </w:rPr>
        <w:t>The 4</w:t>
      </w:r>
      <w:r>
        <w:rPr>
          <w:w w:val="105"/>
          <w:sz w:val="26"/>
          <w:vertAlign w:val="superscript"/>
        </w:rPr>
        <w:t>th</w:t>
      </w:r>
      <w:r>
        <w:rPr>
          <w:w w:val="105"/>
          <w:sz w:val="26"/>
          <w:vertAlign w:val="baseline"/>
        </w:rPr>
        <w:t> Respondent is the Attorney General cited herein in his capacity as the legal representative of gove1nment in all legal</w:t>
      </w:r>
      <w:r>
        <w:rPr>
          <w:spacing w:val="22"/>
          <w:w w:val="105"/>
          <w:sz w:val="26"/>
          <w:vertAlign w:val="baseline"/>
        </w:rPr>
        <w:t> </w:t>
      </w:r>
      <w:r>
        <w:rPr>
          <w:w w:val="105"/>
          <w:sz w:val="26"/>
          <w:vertAlign w:val="baseline"/>
        </w:rPr>
        <w:t>proceedings.</w:t>
      </w:r>
    </w:p>
    <w:p>
      <w:pPr>
        <w:pStyle w:val="BodyText"/>
        <w:rPr>
          <w:sz w:val="28"/>
        </w:rPr>
      </w:pPr>
    </w:p>
    <w:p>
      <w:pPr>
        <w:pStyle w:val="BodyText"/>
        <w:rPr>
          <w:sz w:val="28"/>
        </w:rPr>
      </w:pPr>
    </w:p>
    <w:p>
      <w:pPr>
        <w:pStyle w:val="BodyText"/>
        <w:rPr>
          <w:sz w:val="28"/>
        </w:rPr>
      </w:pPr>
    </w:p>
    <w:p>
      <w:pPr>
        <w:pStyle w:val="BodyText"/>
        <w:spacing w:before="10"/>
        <w:rPr>
          <w:sz w:val="21"/>
        </w:rPr>
      </w:pPr>
    </w:p>
    <w:p>
      <w:pPr>
        <w:pStyle w:val="Heading1"/>
        <w:numPr>
          <w:ilvl w:val="1"/>
          <w:numId w:val="1"/>
        </w:numPr>
        <w:tabs>
          <w:tab w:pos="963" w:val="left" w:leader="none"/>
          <w:tab w:pos="964" w:val="left" w:leader="none"/>
        </w:tabs>
        <w:spacing w:line="240" w:lineRule="auto" w:before="0" w:after="0"/>
        <w:ind w:left="963" w:right="0" w:hanging="622"/>
        <w:jc w:val="left"/>
        <w:rPr>
          <w:sz w:val="26"/>
        </w:rPr>
      </w:pPr>
      <w:r>
        <w:rPr>
          <w:w w:val="105"/>
        </w:rPr>
        <w:t>BRIEF</w:t>
      </w:r>
      <w:r>
        <w:rPr>
          <w:spacing w:val="-9"/>
          <w:w w:val="105"/>
        </w:rPr>
        <w:t> </w:t>
      </w:r>
      <w:r>
        <w:rPr>
          <w:w w:val="105"/>
        </w:rPr>
        <w:t>BACKGROUND</w:t>
      </w:r>
    </w:p>
    <w:p>
      <w:pPr>
        <w:pStyle w:val="BodyText"/>
        <w:spacing w:before="8"/>
        <w:rPr>
          <w:b/>
          <w:sz w:val="29"/>
        </w:rPr>
      </w:pPr>
    </w:p>
    <w:p>
      <w:pPr>
        <w:spacing w:line="516" w:lineRule="auto" w:before="0"/>
        <w:ind w:left="959" w:right="351" w:firstLine="1"/>
        <w:jc w:val="both"/>
        <w:rPr>
          <w:sz w:val="26"/>
        </w:rPr>
      </w:pPr>
      <w:r>
        <w:rPr>
          <w:w w:val="105"/>
          <w:sz w:val="26"/>
        </w:rPr>
        <w:t>The Applicants are EmaSwati maJors employed by the  Respondent  in various capacities. The Applicant has approached the Comi  under  a certificate of Urgency, seeking an order in the following</w:t>
      </w:r>
      <w:r>
        <w:rPr>
          <w:spacing w:val="53"/>
          <w:w w:val="105"/>
          <w:sz w:val="26"/>
        </w:rPr>
        <w:t> </w:t>
      </w:r>
      <w:r>
        <w:rPr>
          <w:w w:val="105"/>
          <w:sz w:val="26"/>
        </w:rPr>
        <w:t>terms:</w:t>
      </w:r>
    </w:p>
    <w:p>
      <w:pPr>
        <w:spacing w:after="0" w:line="516" w:lineRule="auto"/>
        <w:jc w:val="both"/>
        <w:rPr>
          <w:sz w:val="26"/>
        </w:rPr>
        <w:sectPr>
          <w:pgSz w:w="11910" w:h="16850"/>
          <w:pgMar w:header="905" w:footer="1709" w:top="1480" w:bottom="1920" w:left="1420" w:right="580"/>
        </w:sectPr>
      </w:pPr>
    </w:p>
    <w:p>
      <w:pPr>
        <w:pStyle w:val="BodyText"/>
        <w:spacing w:before="9"/>
        <w:rPr>
          <w:sz w:val="9"/>
        </w:rPr>
      </w:pPr>
      <w:r>
        <w:rPr/>
        <w:pict>
          <v:line style="position:absolute;mso-position-horizontal-relative:page;mso-position-vertical-relative:page;z-index:1120" from="595.073608pt,650.189926pt" to="595.073608pt,551.02063pt" stroked="true" strokeweight=".360869pt" strokecolor="#000000">
            <v:stroke dashstyle="solid"/>
            <w10:wrap type="none"/>
          </v:line>
        </w:pict>
      </w:r>
      <w:r>
        <w:rPr/>
        <w:pict>
          <v:line style="position:absolute;mso-position-horizontal-relative:page;mso-position-vertical-relative:page;z-index:1144" from="595.434448pt,530.465544pt" to="595.434448pt,477.455048pt" stroked="true" strokeweight=".360869pt" strokecolor="#000000">
            <v:stroke dashstyle="solid"/>
            <w10:wrap type="none"/>
          </v:line>
        </w:pict>
      </w:r>
    </w:p>
    <w:p>
      <w:pPr>
        <w:pStyle w:val="ListParagraph"/>
        <w:numPr>
          <w:ilvl w:val="2"/>
          <w:numId w:val="1"/>
        </w:numPr>
        <w:tabs>
          <w:tab w:pos="1578" w:val="left" w:leader="none"/>
        </w:tabs>
        <w:spacing w:line="480" w:lineRule="auto" w:before="89" w:after="0"/>
        <w:ind w:left="1536" w:right="314" w:hanging="448"/>
        <w:jc w:val="both"/>
        <w:rPr>
          <w:sz w:val="27"/>
        </w:rPr>
      </w:pPr>
      <w:r>
        <w:rPr>
          <w:w w:val="105"/>
          <w:sz w:val="27"/>
        </w:rPr>
        <w:t>Dispensing with the nonnal time limits and forms of services and enroll this matter as an urgent</w:t>
      </w:r>
      <w:r>
        <w:rPr>
          <w:spacing w:val="2"/>
          <w:w w:val="105"/>
          <w:sz w:val="27"/>
        </w:rPr>
        <w:t> </w:t>
      </w:r>
      <w:r>
        <w:rPr>
          <w:w w:val="105"/>
          <w:sz w:val="27"/>
        </w:rPr>
        <w:t>one.</w:t>
      </w:r>
    </w:p>
    <w:p>
      <w:pPr>
        <w:pStyle w:val="BodyText"/>
        <w:rPr>
          <w:sz w:val="30"/>
        </w:rPr>
      </w:pPr>
    </w:p>
    <w:p>
      <w:pPr>
        <w:pStyle w:val="BodyText"/>
        <w:spacing w:before="5"/>
        <w:rPr>
          <w:sz w:val="29"/>
        </w:rPr>
      </w:pPr>
    </w:p>
    <w:p>
      <w:pPr>
        <w:pStyle w:val="ListParagraph"/>
        <w:numPr>
          <w:ilvl w:val="2"/>
          <w:numId w:val="1"/>
        </w:numPr>
        <w:tabs>
          <w:tab w:pos="1566" w:val="left" w:leader="none"/>
        </w:tabs>
        <w:spacing w:line="496" w:lineRule="auto" w:before="0" w:after="0"/>
        <w:ind w:left="1536" w:right="319" w:hanging="448"/>
        <w:jc w:val="both"/>
        <w:rPr>
          <w:sz w:val="27"/>
        </w:rPr>
      </w:pPr>
      <w:r>
        <w:rPr>
          <w:sz w:val="27"/>
        </w:rPr>
        <w:t>A Rule Nisi do hereby issue calling upon the  Respondents  to  show cause why the following order should not be made</w:t>
      </w:r>
      <w:r>
        <w:rPr>
          <w:spacing w:val="0"/>
          <w:sz w:val="27"/>
        </w:rPr>
        <w:t> </w:t>
      </w:r>
      <w:r>
        <w:rPr>
          <w:sz w:val="27"/>
        </w:rPr>
        <w:t>final.</w:t>
      </w:r>
    </w:p>
    <w:p>
      <w:pPr>
        <w:pStyle w:val="BodyText"/>
        <w:rPr>
          <w:sz w:val="30"/>
        </w:rPr>
      </w:pPr>
    </w:p>
    <w:p>
      <w:pPr>
        <w:pStyle w:val="BodyText"/>
        <w:spacing w:before="8"/>
        <w:rPr>
          <w:sz w:val="25"/>
        </w:rPr>
      </w:pPr>
    </w:p>
    <w:p>
      <w:pPr>
        <w:pStyle w:val="ListParagraph"/>
        <w:numPr>
          <w:ilvl w:val="2"/>
          <w:numId w:val="1"/>
        </w:numPr>
        <w:tabs>
          <w:tab w:pos="1571" w:val="left" w:leader="none"/>
        </w:tabs>
        <w:spacing w:line="494" w:lineRule="auto" w:before="0" w:after="0"/>
        <w:ind w:left="1522" w:right="321" w:hanging="448"/>
        <w:jc w:val="both"/>
        <w:rPr>
          <w:sz w:val="27"/>
        </w:rPr>
      </w:pPr>
      <w:r>
        <w:rPr>
          <w:w w:val="105"/>
          <w:sz w:val="27"/>
        </w:rPr>
        <w:t>Reviewing and/or setting aside the decision of the Respondents as reflected in the letters dated the 1</w:t>
      </w:r>
      <w:r>
        <w:rPr>
          <w:w w:val="105"/>
          <w:position w:val="9"/>
          <w:sz w:val="17"/>
        </w:rPr>
        <w:t>st </w:t>
      </w:r>
      <w:r>
        <w:rPr>
          <w:w w:val="105"/>
          <w:sz w:val="27"/>
        </w:rPr>
        <w:t>November, 2020 laying -off the Applicants from work from the </w:t>
      </w:r>
      <w:r>
        <w:rPr>
          <w:spacing w:val="-7"/>
          <w:w w:val="105"/>
          <w:sz w:val="27"/>
        </w:rPr>
        <w:t>1</w:t>
      </w:r>
      <w:r>
        <w:rPr>
          <w:spacing w:val="-7"/>
          <w:w w:val="105"/>
          <w:position w:val="9"/>
          <w:sz w:val="17"/>
        </w:rPr>
        <w:t>st </w:t>
      </w:r>
      <w:r>
        <w:rPr>
          <w:w w:val="105"/>
          <w:sz w:val="27"/>
        </w:rPr>
        <w:t>November, 2020 until the 31</w:t>
      </w:r>
      <w:r>
        <w:rPr>
          <w:w w:val="105"/>
          <w:position w:val="8"/>
          <w:sz w:val="17"/>
        </w:rPr>
        <w:t>st</w:t>
      </w:r>
      <w:r>
        <w:rPr>
          <w:w w:val="105"/>
          <w:sz w:val="17"/>
        </w:rPr>
        <w:t> </w:t>
      </w:r>
      <w:r>
        <w:rPr>
          <w:w w:val="105"/>
          <w:sz w:val="27"/>
        </w:rPr>
        <w:t>January</w:t>
      </w:r>
      <w:r>
        <w:rPr>
          <w:spacing w:val="15"/>
          <w:w w:val="105"/>
          <w:sz w:val="27"/>
        </w:rPr>
        <w:t> </w:t>
      </w:r>
      <w:r>
        <w:rPr>
          <w:w w:val="105"/>
          <w:sz w:val="27"/>
        </w:rPr>
        <w:t>2021.</w:t>
      </w:r>
    </w:p>
    <w:p>
      <w:pPr>
        <w:pStyle w:val="ListParagraph"/>
        <w:numPr>
          <w:ilvl w:val="2"/>
          <w:numId w:val="1"/>
        </w:numPr>
        <w:tabs>
          <w:tab w:pos="1427" w:val="left" w:leader="none"/>
        </w:tabs>
        <w:spacing w:line="494" w:lineRule="auto" w:before="16" w:after="0"/>
        <w:ind w:left="1376" w:right="329" w:hanging="389"/>
        <w:jc w:val="both"/>
        <w:rPr>
          <w:sz w:val="27"/>
        </w:rPr>
      </w:pPr>
      <w:r>
        <w:rPr>
          <w:sz w:val="27"/>
        </w:rPr>
        <w:t>Directing the Respondents to refund the Applicants salary deduction for May and June 2020, in the total sum ofE102,376.04 (one  hundred  and  two thousand three hundred and seventy-six emalangeni four</w:t>
      </w:r>
      <w:r>
        <w:rPr>
          <w:spacing w:val="-6"/>
          <w:sz w:val="27"/>
        </w:rPr>
        <w:t> </w:t>
      </w:r>
      <w:r>
        <w:rPr>
          <w:sz w:val="27"/>
        </w:rPr>
        <w:t>cents).</w:t>
      </w:r>
    </w:p>
    <w:p>
      <w:pPr>
        <w:pStyle w:val="BodyText"/>
        <w:rPr>
          <w:sz w:val="30"/>
        </w:rPr>
      </w:pPr>
    </w:p>
    <w:p>
      <w:pPr>
        <w:pStyle w:val="BodyText"/>
        <w:spacing w:before="9"/>
        <w:rPr>
          <w:sz w:val="25"/>
        </w:rPr>
      </w:pPr>
    </w:p>
    <w:p>
      <w:pPr>
        <w:pStyle w:val="ListParagraph"/>
        <w:numPr>
          <w:ilvl w:val="2"/>
          <w:numId w:val="1"/>
        </w:numPr>
        <w:tabs>
          <w:tab w:pos="1499" w:val="left" w:leader="none"/>
        </w:tabs>
        <w:spacing w:line="240" w:lineRule="auto" w:before="1" w:after="0"/>
        <w:ind w:left="1498" w:right="0" w:hanging="417"/>
        <w:jc w:val="left"/>
        <w:rPr>
          <w:sz w:val="27"/>
        </w:rPr>
      </w:pPr>
      <w:r>
        <w:rPr>
          <w:w w:val="105"/>
          <w:sz w:val="27"/>
        </w:rPr>
        <w:t>Directing</w:t>
      </w:r>
      <w:r>
        <w:rPr>
          <w:spacing w:val="2"/>
          <w:w w:val="105"/>
          <w:sz w:val="27"/>
        </w:rPr>
        <w:t> </w:t>
      </w:r>
      <w:r>
        <w:rPr>
          <w:w w:val="105"/>
          <w:sz w:val="27"/>
        </w:rPr>
        <w:t>Respondents</w:t>
      </w:r>
      <w:r>
        <w:rPr>
          <w:spacing w:val="0"/>
          <w:w w:val="105"/>
          <w:sz w:val="27"/>
        </w:rPr>
        <w:t> </w:t>
      </w:r>
      <w:r>
        <w:rPr>
          <w:w w:val="105"/>
          <w:sz w:val="27"/>
        </w:rPr>
        <w:t>to</w:t>
      </w:r>
      <w:r>
        <w:rPr>
          <w:spacing w:val="-12"/>
          <w:w w:val="105"/>
          <w:sz w:val="27"/>
        </w:rPr>
        <w:t> </w:t>
      </w:r>
      <w:r>
        <w:rPr>
          <w:w w:val="105"/>
          <w:sz w:val="27"/>
        </w:rPr>
        <w:t>pay</w:t>
      </w:r>
      <w:r>
        <w:rPr>
          <w:spacing w:val="-12"/>
          <w:w w:val="105"/>
          <w:sz w:val="27"/>
        </w:rPr>
        <w:t> </w:t>
      </w:r>
      <w:r>
        <w:rPr>
          <w:w w:val="105"/>
          <w:sz w:val="27"/>
        </w:rPr>
        <w:t>costs</w:t>
      </w:r>
      <w:r>
        <w:rPr>
          <w:spacing w:val="-5"/>
          <w:w w:val="105"/>
          <w:sz w:val="27"/>
        </w:rPr>
        <w:t> </w:t>
      </w:r>
      <w:r>
        <w:rPr>
          <w:w w:val="105"/>
          <w:sz w:val="27"/>
        </w:rPr>
        <w:t>of</w:t>
      </w:r>
      <w:r>
        <w:rPr>
          <w:spacing w:val="-16"/>
          <w:w w:val="105"/>
          <w:sz w:val="27"/>
        </w:rPr>
        <w:t> </w:t>
      </w:r>
      <w:r>
        <w:rPr>
          <w:w w:val="105"/>
          <w:sz w:val="27"/>
        </w:rPr>
        <w:t>suit</w:t>
      </w:r>
      <w:r>
        <w:rPr>
          <w:spacing w:val="-10"/>
          <w:w w:val="105"/>
          <w:sz w:val="27"/>
        </w:rPr>
        <w:t> </w:t>
      </w:r>
      <w:r>
        <w:rPr>
          <w:w w:val="105"/>
          <w:sz w:val="27"/>
        </w:rPr>
        <w:t>at</w:t>
      </w:r>
      <w:r>
        <w:rPr>
          <w:spacing w:val="-13"/>
          <w:w w:val="105"/>
          <w:sz w:val="27"/>
        </w:rPr>
        <w:t> </w:t>
      </w:r>
      <w:r>
        <w:rPr>
          <w:w w:val="105"/>
          <w:sz w:val="27"/>
        </w:rPr>
        <w:t>attorney/client</w:t>
      </w:r>
      <w:r>
        <w:rPr>
          <w:spacing w:val="-9"/>
          <w:w w:val="105"/>
          <w:sz w:val="27"/>
        </w:rPr>
        <w:t> </w:t>
      </w:r>
      <w:r>
        <w:rPr>
          <w:w w:val="105"/>
          <w:sz w:val="27"/>
        </w:rPr>
        <w:t>scale.</w:t>
      </w:r>
    </w:p>
    <w:p>
      <w:pPr>
        <w:pStyle w:val="BodyText"/>
        <w:rPr>
          <w:sz w:val="30"/>
        </w:rPr>
      </w:pPr>
    </w:p>
    <w:p>
      <w:pPr>
        <w:pStyle w:val="BodyText"/>
        <w:rPr>
          <w:sz w:val="30"/>
        </w:rPr>
      </w:pPr>
    </w:p>
    <w:p>
      <w:pPr>
        <w:pStyle w:val="BodyText"/>
        <w:rPr>
          <w:sz w:val="24"/>
        </w:rPr>
      </w:pPr>
    </w:p>
    <w:p>
      <w:pPr>
        <w:pStyle w:val="ListParagraph"/>
        <w:numPr>
          <w:ilvl w:val="2"/>
          <w:numId w:val="1"/>
        </w:numPr>
        <w:tabs>
          <w:tab w:pos="1494" w:val="left" w:leader="none"/>
        </w:tabs>
        <w:spacing w:line="240" w:lineRule="auto" w:before="0" w:after="0"/>
        <w:ind w:left="1493" w:right="0" w:hanging="419"/>
        <w:jc w:val="left"/>
        <w:rPr>
          <w:sz w:val="27"/>
        </w:rPr>
      </w:pPr>
      <w:r>
        <w:rPr>
          <w:sz w:val="27"/>
        </w:rPr>
        <w:t>Granting application further and/or alternative</w:t>
      </w:r>
      <w:r>
        <w:rPr>
          <w:spacing w:val="15"/>
          <w:sz w:val="27"/>
        </w:rPr>
        <w:t> </w:t>
      </w:r>
      <w:r>
        <w:rPr>
          <w:sz w:val="27"/>
        </w:rPr>
        <w:t>relief.</w:t>
      </w:r>
    </w:p>
    <w:p>
      <w:pPr>
        <w:spacing w:after="0" w:line="240" w:lineRule="auto"/>
        <w:jc w:val="left"/>
        <w:rPr>
          <w:sz w:val="27"/>
        </w:rPr>
        <w:sectPr>
          <w:pgSz w:w="11910" w:h="16850"/>
          <w:pgMar w:header="905" w:footer="1709" w:top="1480" w:bottom="1900" w:left="1420" w:right="580"/>
        </w:sectPr>
      </w:pPr>
    </w:p>
    <w:p>
      <w:pPr>
        <w:pStyle w:val="ListParagraph"/>
        <w:numPr>
          <w:ilvl w:val="1"/>
          <w:numId w:val="1"/>
        </w:numPr>
        <w:tabs>
          <w:tab w:pos="911" w:val="left" w:leader="none"/>
        </w:tabs>
        <w:spacing w:line="489" w:lineRule="auto" w:before="159" w:after="0"/>
        <w:ind w:left="871" w:right="354" w:hanging="545"/>
        <w:jc w:val="both"/>
        <w:rPr>
          <w:sz w:val="27"/>
        </w:rPr>
      </w:pPr>
      <w:r>
        <w:rPr/>
        <w:pict>
          <v:line style="position:absolute;mso-position-horizontal-relative:page;mso-position-vertical-relative:page;z-index:1168" from="592.547546pt,428.411348pt" to="592.547546pt,369.270386pt" stroked="true" strokeweight=".360869pt" strokecolor="#000000">
            <v:stroke dashstyle="solid"/>
            <w10:wrap type="none"/>
          </v:line>
        </w:pict>
      </w:r>
      <w:r>
        <w:rPr>
          <w:sz w:val="27"/>
        </w:rPr>
        <w:t>The Applicants Application is opposed by the </w:t>
      </w:r>
      <w:r>
        <w:rPr>
          <w:spacing w:val="-4"/>
          <w:sz w:val="27"/>
        </w:rPr>
        <w:t>1</w:t>
      </w:r>
      <w:r>
        <w:rPr>
          <w:spacing w:val="-4"/>
          <w:position w:val="9"/>
          <w:sz w:val="18"/>
        </w:rPr>
        <w:t>st </w:t>
      </w:r>
      <w:r>
        <w:rPr>
          <w:sz w:val="27"/>
        </w:rPr>
        <w:t>and 2</w:t>
      </w:r>
      <w:r>
        <w:rPr>
          <w:position w:val="8"/>
          <w:sz w:val="18"/>
        </w:rPr>
        <w:t>nd </w:t>
      </w:r>
      <w:r>
        <w:rPr>
          <w:sz w:val="27"/>
        </w:rPr>
        <w:t>Respondent and an answering affidavit was duly filed and deposed  thereto  by the  Respondent, Ms. Thabsile Gumbi. The Applicants  thereafter  filed  their  Replying Affidavit.</w:t>
      </w:r>
    </w:p>
    <w:p>
      <w:pPr>
        <w:pStyle w:val="BodyText"/>
        <w:rPr>
          <w:sz w:val="30"/>
        </w:rPr>
      </w:pPr>
    </w:p>
    <w:p>
      <w:pPr>
        <w:pStyle w:val="BodyText"/>
        <w:spacing w:before="9"/>
        <w:rPr>
          <w:sz w:val="26"/>
        </w:rPr>
      </w:pPr>
    </w:p>
    <w:p>
      <w:pPr>
        <w:pStyle w:val="ListParagraph"/>
        <w:numPr>
          <w:ilvl w:val="1"/>
          <w:numId w:val="1"/>
        </w:numPr>
        <w:tabs>
          <w:tab w:pos="875" w:val="left" w:leader="none"/>
        </w:tabs>
        <w:spacing w:line="496" w:lineRule="auto" w:before="0" w:after="0"/>
        <w:ind w:left="879" w:right="341" w:hanging="546"/>
        <w:jc w:val="both"/>
        <w:rPr>
          <w:sz w:val="27"/>
        </w:rPr>
      </w:pPr>
      <w:r>
        <w:rPr>
          <w:sz w:val="27"/>
        </w:rPr>
        <w:t>The 3</w:t>
      </w:r>
      <w:r>
        <w:rPr>
          <w:position w:val="10"/>
          <w:sz w:val="18"/>
        </w:rPr>
        <w:t>rd </w:t>
      </w:r>
      <w:r>
        <w:rPr>
          <w:sz w:val="27"/>
        </w:rPr>
        <w:t>and 4</w:t>
      </w:r>
      <w:r>
        <w:rPr>
          <w:position w:val="10"/>
          <w:sz w:val="18"/>
        </w:rPr>
        <w:t>th </w:t>
      </w:r>
      <w:r>
        <w:rPr>
          <w:sz w:val="27"/>
        </w:rPr>
        <w:t>Respondent did not file any opposing papers and advised the Court that they would abide by the Courts decision. The matter came for arguments on the 10</w:t>
      </w:r>
      <w:r>
        <w:rPr>
          <w:position w:val="9"/>
          <w:sz w:val="18"/>
        </w:rPr>
        <w:t>th </w:t>
      </w:r>
      <w:r>
        <w:rPr>
          <w:sz w:val="27"/>
        </w:rPr>
        <w:t>December, 2020, and the court dealt with the points </w:t>
      </w:r>
      <w:r>
        <w:rPr>
          <w:i/>
          <w:sz w:val="27"/>
        </w:rPr>
        <w:t>in </w:t>
      </w:r>
      <w:r>
        <w:rPr>
          <w:i/>
          <w:sz w:val="27"/>
        </w:rPr>
        <w:t>limine </w:t>
      </w:r>
      <w:r>
        <w:rPr>
          <w:sz w:val="27"/>
        </w:rPr>
        <w:t>raised by the Respondent and the</w:t>
      </w:r>
      <w:r>
        <w:rPr>
          <w:spacing w:val="38"/>
          <w:sz w:val="27"/>
        </w:rPr>
        <w:t> </w:t>
      </w:r>
      <w:r>
        <w:rPr>
          <w:sz w:val="27"/>
        </w:rPr>
        <w:t>merits.</w:t>
      </w:r>
    </w:p>
    <w:p>
      <w:pPr>
        <w:pStyle w:val="BodyText"/>
        <w:rPr>
          <w:sz w:val="30"/>
        </w:rPr>
      </w:pPr>
    </w:p>
    <w:p>
      <w:pPr>
        <w:pStyle w:val="BodyText"/>
        <w:spacing w:before="7"/>
        <w:rPr>
          <w:sz w:val="25"/>
        </w:rPr>
      </w:pPr>
    </w:p>
    <w:p>
      <w:pPr>
        <w:pStyle w:val="Heading1"/>
        <w:numPr>
          <w:ilvl w:val="1"/>
          <w:numId w:val="1"/>
        </w:numPr>
        <w:tabs>
          <w:tab w:pos="883" w:val="left" w:leader="none"/>
        </w:tabs>
        <w:spacing w:line="240" w:lineRule="auto" w:before="1" w:after="0"/>
        <w:ind w:left="882" w:right="0" w:hanging="542"/>
        <w:jc w:val="left"/>
      </w:pPr>
      <w:r>
        <w:rPr>
          <w:w w:val="105"/>
        </w:rPr>
        <w:t>POINTS IN</w:t>
      </w:r>
      <w:r>
        <w:rPr>
          <w:spacing w:val="-13"/>
          <w:w w:val="105"/>
        </w:rPr>
        <w:t> </w:t>
      </w:r>
      <w:r>
        <w:rPr>
          <w:w w:val="105"/>
        </w:rPr>
        <w:t>LIMINE</w:t>
      </w:r>
    </w:p>
    <w:p>
      <w:pPr>
        <w:pStyle w:val="BodyText"/>
        <w:spacing w:before="2"/>
        <w:rPr>
          <w:b/>
          <w:sz w:val="28"/>
        </w:rPr>
      </w:pPr>
    </w:p>
    <w:p>
      <w:pPr>
        <w:pStyle w:val="BodyText"/>
        <w:spacing w:line="501" w:lineRule="auto"/>
        <w:ind w:left="988" w:right="580" w:hanging="79"/>
        <w:rPr>
          <w:b/>
          <w:i/>
        </w:rPr>
      </w:pPr>
      <w:r>
        <w:rPr/>
        <w:t>Through the answering affidavit of Thabsile  Gumbi  the  2</w:t>
      </w:r>
      <w:r>
        <w:rPr>
          <w:vertAlign w:val="superscript"/>
        </w:rPr>
        <w:t>nd</w:t>
      </w:r>
      <w:r>
        <w:rPr>
          <w:vertAlign w:val="baseline"/>
        </w:rPr>
        <w:t>  Respondent raised the following points </w:t>
      </w:r>
      <w:r>
        <w:rPr>
          <w:b/>
          <w:i/>
          <w:vertAlign w:val="baseline"/>
        </w:rPr>
        <w:t>in</w:t>
      </w:r>
      <w:r>
        <w:rPr>
          <w:b/>
          <w:i/>
          <w:spacing w:val="41"/>
          <w:vertAlign w:val="baseline"/>
        </w:rPr>
        <w:t> </w:t>
      </w:r>
      <w:r>
        <w:rPr>
          <w:b/>
          <w:i/>
          <w:vertAlign w:val="baseline"/>
        </w:rPr>
        <w:t>limine.</w:t>
      </w:r>
    </w:p>
    <w:p>
      <w:pPr>
        <w:spacing w:line="520" w:lineRule="auto" w:before="10"/>
        <w:ind w:left="920" w:right="5560" w:firstLine="0"/>
        <w:jc w:val="left"/>
        <w:rPr>
          <w:b/>
          <w:sz w:val="26"/>
        </w:rPr>
      </w:pPr>
      <w:r>
        <w:rPr>
          <w:b/>
          <w:w w:val="105"/>
          <w:sz w:val="26"/>
        </w:rPr>
        <w:t>Resume of relevant facts Lack of Urgency</w:t>
      </w:r>
    </w:p>
    <w:p>
      <w:pPr>
        <w:pStyle w:val="BodyText"/>
        <w:rPr>
          <w:b/>
          <w:sz w:val="20"/>
        </w:rPr>
      </w:pPr>
    </w:p>
    <w:p>
      <w:pPr>
        <w:pStyle w:val="BodyText"/>
        <w:spacing w:before="8"/>
        <w:rPr>
          <w:b/>
          <w:sz w:val="15"/>
        </w:rPr>
      </w:pPr>
    </w:p>
    <w:p>
      <w:pPr>
        <w:pStyle w:val="Heading1"/>
        <w:numPr>
          <w:ilvl w:val="1"/>
          <w:numId w:val="1"/>
        </w:numPr>
        <w:tabs>
          <w:tab w:pos="899" w:val="left" w:leader="none"/>
        </w:tabs>
        <w:spacing w:line="240" w:lineRule="auto" w:before="87" w:after="0"/>
        <w:ind w:left="898" w:right="0" w:hanging="544"/>
        <w:jc w:val="left"/>
      </w:pPr>
      <w:r>
        <w:rPr>
          <w:w w:val="105"/>
        </w:rPr>
        <w:t>RESUME OF </w:t>
      </w:r>
      <w:r>
        <w:rPr>
          <w:rFonts w:ascii="Arial"/>
          <w:b w:val="0"/>
          <w:spacing w:val="-3"/>
          <w:w w:val="105"/>
          <w:position w:val="12"/>
        </w:rPr>
        <w:t>'</w:t>
      </w:r>
      <w:r>
        <w:rPr>
          <w:spacing w:val="-3"/>
          <w:w w:val="105"/>
        </w:rPr>
        <w:t>RELEVANT</w:t>
      </w:r>
      <w:r>
        <w:rPr>
          <w:spacing w:val="-18"/>
          <w:w w:val="105"/>
        </w:rPr>
        <w:t> </w:t>
      </w:r>
      <w:r>
        <w:rPr>
          <w:w w:val="105"/>
        </w:rPr>
        <w:t>FACTS</w:t>
      </w:r>
    </w:p>
    <w:p>
      <w:pPr>
        <w:pStyle w:val="BodyText"/>
        <w:spacing w:line="496" w:lineRule="auto" w:before="304"/>
        <w:ind w:left="1096" w:right="326" w:hanging="12"/>
        <w:jc w:val="both"/>
      </w:pPr>
      <w:r>
        <w:rPr>
          <w:sz w:val="26"/>
        </w:rPr>
        <w:t>It </w:t>
      </w:r>
      <w:r>
        <w:rPr/>
        <w:t>was the 1</w:t>
      </w:r>
      <w:r>
        <w:rPr>
          <w:position w:val="8"/>
          <w:sz w:val="18"/>
        </w:rPr>
        <w:t>st </w:t>
      </w:r>
      <w:r>
        <w:rPr/>
        <w:t>and 2</w:t>
      </w:r>
      <w:r>
        <w:rPr>
          <w:position w:val="9"/>
          <w:sz w:val="18"/>
        </w:rPr>
        <w:t>nd </w:t>
      </w:r>
      <w:r>
        <w:rPr/>
        <w:t>Respondent's argument that the Court should not intervene in circumstances where an employer has followed due process in trying to mitigate loss of employment, whilst on the other hand</w:t>
      </w:r>
      <w:r>
        <w:rPr>
          <w:spacing w:val="-28"/>
        </w:rPr>
        <w:t> </w:t>
      </w:r>
      <w:r>
        <w:rPr/>
        <w:t>employees</w:t>
      </w:r>
    </w:p>
    <w:p>
      <w:pPr>
        <w:spacing w:after="0" w:line="496" w:lineRule="auto"/>
        <w:jc w:val="both"/>
        <w:sectPr>
          <w:pgSz w:w="11910" w:h="16850"/>
          <w:pgMar w:header="905" w:footer="1709" w:top="1480" w:bottom="1980" w:left="1420" w:right="580"/>
        </w:sectPr>
      </w:pPr>
    </w:p>
    <w:p>
      <w:pPr>
        <w:pStyle w:val="BodyText"/>
        <w:spacing w:line="496" w:lineRule="auto" w:before="187"/>
        <w:ind w:left="1089" w:right="297"/>
        <w:jc w:val="both"/>
      </w:pPr>
      <w:r>
        <w:rPr/>
        <w:pict>
          <v:line style="position:absolute;mso-position-horizontal-relative:page;mso-position-vertical-relative:page;z-index:1192" from="593.269287pt,338.618032pt" to="593.269287pt,295.704773pt" stroked="true" strokeweight=".360869pt" strokecolor="#000000">
            <v:stroke dashstyle="solid"/>
            <w10:wrap type="none"/>
          </v:line>
        </w:pict>
      </w:r>
      <w:r>
        <w:rPr/>
        <w:t>are adamant of their positions of getting full salaries and  refuse  to  be laid off. The 1</w:t>
      </w:r>
      <w:r>
        <w:rPr>
          <w:position w:val="8"/>
          <w:sz w:val="18"/>
        </w:rPr>
        <w:t>st </w:t>
      </w:r>
      <w:r>
        <w:rPr/>
        <w:t>and </w:t>
      </w:r>
      <w:r>
        <w:rPr>
          <w:spacing w:val="2"/>
        </w:rPr>
        <w:t>2</w:t>
      </w:r>
      <w:r>
        <w:rPr>
          <w:spacing w:val="2"/>
          <w:position w:val="8"/>
          <w:sz w:val="18"/>
        </w:rPr>
        <w:t>nd </w:t>
      </w:r>
      <w:r>
        <w:rPr/>
        <w:t>Respondent averred that the lay-offs  and  salary  deduction, were enforced by themselves in accordance  with the </w:t>
      </w:r>
      <w:r>
        <w:rPr>
          <w:b/>
        </w:rPr>
        <w:t>Guidelines on Employment Contingency Measures in Response to the Coronavirus Covid 19. </w:t>
      </w:r>
      <w:r>
        <w:rPr/>
        <w:t>Further that same was enforced after carrying out due process in terms of the guidelines. The need to enforce same were necessitated by the financial position of the 1</w:t>
      </w:r>
      <w:r>
        <w:rPr>
          <w:position w:val="9"/>
          <w:sz w:val="18"/>
        </w:rPr>
        <w:t>st </w:t>
      </w:r>
      <w:r>
        <w:rPr/>
        <w:t>Respondent, which had  suffered  financial hardship as a result of the</w:t>
      </w:r>
      <w:r>
        <w:rPr>
          <w:spacing w:val="-8"/>
        </w:rPr>
        <w:t> </w:t>
      </w:r>
      <w:r>
        <w:rPr/>
        <w:t>pandemic.</w:t>
      </w:r>
    </w:p>
    <w:p>
      <w:pPr>
        <w:pStyle w:val="BodyText"/>
        <w:rPr>
          <w:sz w:val="30"/>
        </w:rPr>
      </w:pPr>
    </w:p>
    <w:p>
      <w:pPr>
        <w:pStyle w:val="ListParagraph"/>
        <w:numPr>
          <w:ilvl w:val="1"/>
          <w:numId w:val="1"/>
        </w:numPr>
        <w:tabs>
          <w:tab w:pos="951" w:val="left" w:leader="none"/>
        </w:tabs>
        <w:spacing w:line="499" w:lineRule="auto" w:before="261" w:after="0"/>
        <w:ind w:left="1139" w:right="260" w:hanging="741"/>
        <w:jc w:val="both"/>
        <w:rPr>
          <w:sz w:val="27"/>
        </w:rPr>
      </w:pPr>
      <w:r>
        <w:rPr>
          <w:sz w:val="27"/>
        </w:rPr>
        <w:t>Premised on the aforesaid it was the </w:t>
      </w:r>
      <w:r>
        <w:rPr>
          <w:sz w:val="26"/>
        </w:rPr>
        <w:t>pt  </w:t>
      </w:r>
      <w:r>
        <w:rPr>
          <w:sz w:val="27"/>
        </w:rPr>
        <w:t>and  2</w:t>
      </w:r>
      <w:r>
        <w:rPr>
          <w:position w:val="10"/>
          <w:sz w:val="18"/>
        </w:rPr>
        <w:t>nd  </w:t>
      </w:r>
      <w:r>
        <w:rPr>
          <w:sz w:val="27"/>
        </w:rPr>
        <w:t>Respondent's  argument  that the application is vexatious and  lacks  the appreciation  from the Applicants of the 1</w:t>
      </w:r>
      <w:r>
        <w:rPr>
          <w:position w:val="6"/>
          <w:sz w:val="18"/>
        </w:rPr>
        <w:t>st </w:t>
      </w:r>
      <w:r>
        <w:rPr>
          <w:sz w:val="27"/>
        </w:rPr>
        <w:t>Respondent financial situation. The Court has  extensively considered the 1</w:t>
      </w:r>
      <w:r>
        <w:rPr>
          <w:position w:val="7"/>
          <w:sz w:val="18"/>
        </w:rPr>
        <w:t>st </w:t>
      </w:r>
      <w:r>
        <w:rPr>
          <w:sz w:val="27"/>
        </w:rPr>
        <w:t>and 2</w:t>
      </w:r>
      <w:r>
        <w:rPr>
          <w:position w:val="8"/>
          <w:sz w:val="18"/>
        </w:rPr>
        <w:t>nd  </w:t>
      </w:r>
      <w:r>
        <w:rPr>
          <w:sz w:val="27"/>
        </w:rPr>
        <w:t>Respondent,  and finds that the point </w:t>
      </w:r>
      <w:r>
        <w:rPr>
          <w:i/>
          <w:sz w:val="27"/>
        </w:rPr>
        <w:t>in limine </w:t>
      </w:r>
      <w:r>
        <w:rPr>
          <w:sz w:val="27"/>
        </w:rPr>
        <w:t>has no merit, and therefore the point </w:t>
      </w:r>
      <w:r>
        <w:rPr>
          <w:i/>
          <w:sz w:val="27"/>
        </w:rPr>
        <w:t>in limine</w:t>
      </w:r>
      <w:r>
        <w:rPr>
          <w:i/>
          <w:spacing w:val="63"/>
          <w:sz w:val="27"/>
        </w:rPr>
        <w:t> </w:t>
      </w:r>
      <w:r>
        <w:rPr>
          <w:sz w:val="27"/>
        </w:rPr>
        <w:t>fails.</w:t>
      </w:r>
    </w:p>
    <w:p>
      <w:pPr>
        <w:pStyle w:val="BodyText"/>
        <w:rPr>
          <w:sz w:val="30"/>
        </w:rPr>
      </w:pPr>
    </w:p>
    <w:p>
      <w:pPr>
        <w:pStyle w:val="BodyText"/>
        <w:spacing w:before="6"/>
        <w:rPr>
          <w:sz w:val="28"/>
        </w:rPr>
      </w:pPr>
    </w:p>
    <w:p>
      <w:pPr>
        <w:pStyle w:val="Heading1"/>
        <w:numPr>
          <w:ilvl w:val="1"/>
          <w:numId w:val="1"/>
        </w:numPr>
        <w:tabs>
          <w:tab w:pos="970" w:val="left" w:leader="none"/>
        </w:tabs>
        <w:spacing w:line="240" w:lineRule="auto" w:before="0" w:after="0"/>
        <w:ind w:left="969" w:right="0" w:hanging="527"/>
        <w:jc w:val="left"/>
        <w:rPr>
          <w:sz w:val="26"/>
        </w:rPr>
      </w:pPr>
      <w:r>
        <w:rPr/>
        <w:t>URGENCY</w:t>
      </w:r>
    </w:p>
    <w:p>
      <w:pPr>
        <w:pStyle w:val="BodyText"/>
        <w:spacing w:before="5"/>
        <w:rPr>
          <w:b/>
          <w:sz w:val="24"/>
        </w:rPr>
      </w:pPr>
    </w:p>
    <w:p>
      <w:pPr>
        <w:pStyle w:val="BodyText"/>
        <w:spacing w:line="487" w:lineRule="auto"/>
        <w:ind w:left="1182" w:right="223" w:hanging="28"/>
        <w:jc w:val="both"/>
      </w:pPr>
      <w:r>
        <w:rPr/>
        <w:t>Turning to the second point </w:t>
      </w:r>
      <w:r>
        <w:rPr>
          <w:i/>
        </w:rPr>
        <w:t>in limine,  </w:t>
      </w:r>
      <w:r>
        <w:rPr/>
        <w:t>it  was  the  Respondent's  argument that the matter was served on the 1</w:t>
      </w:r>
      <w:r>
        <w:rPr>
          <w:position w:val="10"/>
          <w:sz w:val="18"/>
        </w:rPr>
        <w:t>st </w:t>
      </w:r>
      <w:r>
        <w:rPr/>
        <w:t>Respondent  on  the  </w:t>
      </w:r>
      <w:r>
        <w:rPr>
          <w:spacing w:val="1"/>
        </w:rPr>
        <w:t>10</w:t>
      </w:r>
      <w:r>
        <w:rPr>
          <w:spacing w:val="1"/>
          <w:vertAlign w:val="superscript"/>
        </w:rPr>
        <w:t>th</w:t>
      </w:r>
      <w:r>
        <w:rPr>
          <w:spacing w:val="1"/>
          <w:vertAlign w:val="baseline"/>
        </w:rPr>
        <w:t>  </w:t>
      </w:r>
      <w:r>
        <w:rPr>
          <w:vertAlign w:val="baseline"/>
        </w:rPr>
        <w:t>November, 2020 for relief emanating from issues dating back to March,  2020.  1</w:t>
      </w:r>
      <w:r>
        <w:rPr>
          <w:vertAlign w:val="superscript"/>
        </w:rPr>
        <w:t>st</w:t>
      </w:r>
      <w:r>
        <w:rPr>
          <w:vertAlign w:val="baseline"/>
        </w:rPr>
        <w:t>  and 2</w:t>
      </w:r>
      <w:r>
        <w:rPr>
          <w:position w:val="4"/>
          <w:sz w:val="18"/>
          <w:vertAlign w:val="baseline"/>
        </w:rPr>
        <w:t>nd </w:t>
      </w:r>
      <w:r>
        <w:rPr>
          <w:vertAlign w:val="baseline"/>
        </w:rPr>
        <w:t>Respondent argued that it is a clearly inconceivable why the</w:t>
      </w:r>
      <w:r>
        <w:rPr>
          <w:spacing w:val="32"/>
          <w:vertAlign w:val="baseline"/>
        </w:rPr>
        <w:t> </w:t>
      </w:r>
      <w:r>
        <w:rPr>
          <w:vertAlign w:val="baseline"/>
        </w:rPr>
        <w:t>Corni</w:t>
      </w:r>
    </w:p>
    <w:p>
      <w:pPr>
        <w:spacing w:after="0" w:line="487" w:lineRule="auto"/>
        <w:jc w:val="both"/>
        <w:sectPr>
          <w:pgSz w:w="11910" w:h="16850"/>
          <w:pgMar w:header="905" w:footer="1709" w:top="1480" w:bottom="1980" w:left="1420" w:right="580"/>
        </w:sectPr>
      </w:pPr>
    </w:p>
    <w:p>
      <w:pPr>
        <w:pStyle w:val="BodyText"/>
        <w:spacing w:line="496" w:lineRule="auto" w:before="172"/>
        <w:ind w:left="1096" w:right="311"/>
        <w:jc w:val="both"/>
      </w:pPr>
      <w:r>
        <w:rPr/>
        <w:pict>
          <v:line style="position:absolute;mso-position-horizontal-relative:page;mso-position-vertical-relative:page;z-index:1216" from="593.991028pt,325.996485pt" to="593.991028pt,269.740448pt" stroked="true" strokeweight=".360869pt" strokecolor="#000000">
            <v:stroke dashstyle="solid"/>
            <w10:wrap type="none"/>
          </v:line>
        </w:pict>
      </w:r>
      <w:r>
        <w:rPr/>
        <w:t>almost eight months later would be called to set aside its business and  hear the matter on an urgent basis. The 1</w:t>
      </w:r>
      <w:r>
        <w:rPr>
          <w:position w:val="9"/>
          <w:sz w:val="18"/>
        </w:rPr>
        <w:t>st </w:t>
      </w:r>
      <w:r>
        <w:rPr/>
        <w:t>and 2</w:t>
      </w:r>
      <w:r>
        <w:rPr>
          <w:position w:val="9"/>
          <w:sz w:val="18"/>
        </w:rPr>
        <w:t>nd </w:t>
      </w:r>
      <w:r>
        <w:rPr/>
        <w:t>Respondent argued that the deductions were affected and concluded in April 2020, and that when same were affected, the Applicant never</w:t>
      </w:r>
      <w:r>
        <w:rPr>
          <w:spacing w:val="40"/>
        </w:rPr>
        <w:t> </w:t>
      </w:r>
      <w:r>
        <w:rPr/>
        <w:t>complained.</w:t>
      </w:r>
    </w:p>
    <w:p>
      <w:pPr>
        <w:pStyle w:val="BodyText"/>
        <w:rPr>
          <w:sz w:val="30"/>
        </w:rPr>
      </w:pPr>
    </w:p>
    <w:p>
      <w:pPr>
        <w:pStyle w:val="BodyText"/>
        <w:spacing w:before="1"/>
        <w:rPr>
          <w:sz w:val="25"/>
        </w:rPr>
      </w:pPr>
    </w:p>
    <w:p>
      <w:pPr>
        <w:pStyle w:val="Heading1"/>
        <w:spacing w:line="496" w:lineRule="auto"/>
        <w:ind w:left="1131" w:right="290" w:hanging="24"/>
        <w:jc w:val="both"/>
        <w:rPr>
          <w:b w:val="0"/>
        </w:rPr>
      </w:pPr>
      <w:r>
        <w:rPr/>
        <w:t>In the case of NELSIWE FAKUDZE V SWAZILAND BUSINESS COALITION ON HEALTH AND AID (339/2016) SZIC 58 </w:t>
      </w:r>
      <w:r>
        <w:rPr>
          <w:b w:val="0"/>
        </w:rPr>
        <w:t>the</w:t>
      </w:r>
      <w:r>
        <w:rPr>
          <w:b w:val="0"/>
          <w:spacing w:val="51"/>
        </w:rPr>
        <w:t> </w:t>
      </w:r>
      <w:r>
        <w:rPr>
          <w:b w:val="0"/>
        </w:rPr>
        <w:t>Comt</w:t>
      </w:r>
    </w:p>
    <w:p>
      <w:pPr>
        <w:pStyle w:val="BodyText"/>
        <w:spacing w:before="20"/>
        <w:ind w:left="1128"/>
      </w:pPr>
      <w:r>
        <w:rPr>
          <w:w w:val="105"/>
        </w:rPr>
        <w:t>stated;</w:t>
      </w:r>
    </w:p>
    <w:p>
      <w:pPr>
        <w:pStyle w:val="BodyText"/>
        <w:rPr>
          <w:sz w:val="30"/>
        </w:rPr>
      </w:pPr>
    </w:p>
    <w:p>
      <w:pPr>
        <w:pStyle w:val="BodyText"/>
        <w:spacing w:before="6"/>
        <w:rPr>
          <w:sz w:val="29"/>
        </w:rPr>
      </w:pPr>
    </w:p>
    <w:p>
      <w:pPr>
        <w:spacing w:line="494" w:lineRule="auto" w:before="0"/>
        <w:ind w:left="1145" w:right="265" w:hanging="7"/>
        <w:jc w:val="both"/>
        <w:rPr>
          <w:i/>
          <w:sz w:val="27"/>
        </w:rPr>
      </w:pPr>
      <w:r>
        <w:rPr>
          <w:i/>
          <w:w w:val="105"/>
          <w:sz w:val="27"/>
        </w:rPr>
        <w:t>"Failure to pay monthly salary of an employee amounts to breach of the </w:t>
      </w:r>
      <w:r>
        <w:rPr>
          <w:i/>
          <w:w w:val="105"/>
          <w:sz w:val="27"/>
        </w:rPr>
        <w:t>terms of the contract of employment. In a case where the employer/employee relationship still subsists, failure to pay wages of the employee</w:t>
      </w:r>
      <w:r>
        <w:rPr>
          <w:i/>
          <w:spacing w:val="-5"/>
          <w:w w:val="105"/>
          <w:sz w:val="27"/>
        </w:rPr>
        <w:t> </w:t>
      </w:r>
      <w:r>
        <w:rPr>
          <w:i/>
          <w:w w:val="105"/>
          <w:sz w:val="27"/>
        </w:rPr>
        <w:t>is</w:t>
      </w:r>
      <w:r>
        <w:rPr>
          <w:i/>
          <w:spacing w:val="-20"/>
          <w:w w:val="105"/>
          <w:sz w:val="27"/>
        </w:rPr>
        <w:t> </w:t>
      </w:r>
      <w:r>
        <w:rPr>
          <w:i/>
          <w:w w:val="105"/>
          <w:sz w:val="27"/>
        </w:rPr>
        <w:t>a</w:t>
      </w:r>
      <w:r>
        <w:rPr>
          <w:i/>
          <w:spacing w:val="-15"/>
          <w:w w:val="105"/>
          <w:sz w:val="27"/>
        </w:rPr>
        <w:t> </w:t>
      </w:r>
      <w:r>
        <w:rPr>
          <w:i/>
          <w:w w:val="105"/>
          <w:sz w:val="27"/>
        </w:rPr>
        <w:t>ground</w:t>
      </w:r>
      <w:r>
        <w:rPr>
          <w:i/>
          <w:spacing w:val="-11"/>
          <w:w w:val="105"/>
          <w:sz w:val="27"/>
        </w:rPr>
        <w:t> </w:t>
      </w:r>
      <w:r>
        <w:rPr>
          <w:i/>
          <w:w w:val="105"/>
          <w:sz w:val="27"/>
        </w:rPr>
        <w:t>for</w:t>
      </w:r>
      <w:r>
        <w:rPr>
          <w:i/>
          <w:spacing w:val="-12"/>
          <w:w w:val="105"/>
          <w:sz w:val="27"/>
        </w:rPr>
        <w:t> </w:t>
      </w:r>
      <w:r>
        <w:rPr>
          <w:i/>
          <w:w w:val="105"/>
          <w:sz w:val="27"/>
        </w:rPr>
        <w:t>urgency.</w:t>
      </w:r>
      <w:r>
        <w:rPr>
          <w:i/>
          <w:spacing w:val="-12"/>
          <w:w w:val="105"/>
          <w:sz w:val="27"/>
        </w:rPr>
        <w:t> </w:t>
      </w:r>
      <w:r>
        <w:rPr>
          <w:i/>
          <w:w w:val="105"/>
          <w:sz w:val="27"/>
        </w:rPr>
        <w:t>The</w:t>
      </w:r>
      <w:r>
        <w:rPr>
          <w:i/>
          <w:spacing w:val="-17"/>
          <w:w w:val="105"/>
          <w:sz w:val="27"/>
        </w:rPr>
        <w:t> </w:t>
      </w:r>
      <w:r>
        <w:rPr>
          <w:i/>
          <w:w w:val="105"/>
          <w:sz w:val="27"/>
        </w:rPr>
        <w:t>point</w:t>
      </w:r>
      <w:r>
        <w:rPr>
          <w:i/>
          <w:spacing w:val="-16"/>
          <w:w w:val="105"/>
          <w:sz w:val="27"/>
        </w:rPr>
        <w:t> </w:t>
      </w:r>
      <w:r>
        <w:rPr>
          <w:i/>
          <w:w w:val="105"/>
          <w:sz w:val="27"/>
        </w:rPr>
        <w:t>of</w:t>
      </w:r>
      <w:r>
        <w:rPr>
          <w:i/>
          <w:spacing w:val="-19"/>
          <w:w w:val="105"/>
          <w:sz w:val="27"/>
        </w:rPr>
        <w:t> </w:t>
      </w:r>
      <w:r>
        <w:rPr>
          <w:i/>
          <w:w w:val="105"/>
          <w:sz w:val="27"/>
        </w:rPr>
        <w:t>law</w:t>
      </w:r>
      <w:r>
        <w:rPr>
          <w:i/>
          <w:spacing w:val="-12"/>
          <w:w w:val="105"/>
          <w:sz w:val="27"/>
        </w:rPr>
        <w:t> </w:t>
      </w:r>
      <w:r>
        <w:rPr>
          <w:i/>
          <w:w w:val="105"/>
          <w:sz w:val="27"/>
        </w:rPr>
        <w:t>is</w:t>
      </w:r>
      <w:r>
        <w:rPr>
          <w:i/>
          <w:spacing w:val="-16"/>
          <w:w w:val="105"/>
          <w:sz w:val="27"/>
        </w:rPr>
        <w:t> </w:t>
      </w:r>
      <w:r>
        <w:rPr>
          <w:i/>
          <w:w w:val="105"/>
          <w:sz w:val="27"/>
        </w:rPr>
        <w:t>therefore</w:t>
      </w:r>
      <w:r>
        <w:rPr>
          <w:i/>
          <w:spacing w:val="-7"/>
          <w:w w:val="105"/>
          <w:sz w:val="27"/>
        </w:rPr>
        <w:t> </w:t>
      </w:r>
      <w:r>
        <w:rPr>
          <w:i/>
          <w:w w:val="105"/>
          <w:sz w:val="27"/>
        </w:rPr>
        <w:t>dismissed."</w:t>
      </w:r>
    </w:p>
    <w:p>
      <w:pPr>
        <w:pStyle w:val="BodyText"/>
        <w:spacing w:before="5"/>
        <w:rPr>
          <w:i/>
          <w:sz w:val="33"/>
        </w:rPr>
      </w:pPr>
    </w:p>
    <w:p>
      <w:pPr>
        <w:pStyle w:val="ListParagraph"/>
        <w:numPr>
          <w:ilvl w:val="1"/>
          <w:numId w:val="1"/>
        </w:numPr>
        <w:tabs>
          <w:tab w:pos="1026" w:val="left" w:leader="none"/>
        </w:tabs>
        <w:spacing w:line="491" w:lineRule="auto" w:before="0" w:after="0"/>
        <w:ind w:left="1172" w:right="224" w:hanging="738"/>
        <w:jc w:val="both"/>
        <w:rPr>
          <w:sz w:val="27"/>
        </w:rPr>
      </w:pPr>
      <w:r>
        <w:rPr>
          <w:sz w:val="27"/>
        </w:rPr>
        <w:t>This principle was also affi1med in the case of </w:t>
      </w:r>
      <w:r>
        <w:rPr>
          <w:b/>
          <w:sz w:val="27"/>
        </w:rPr>
        <w:t>GRAHAM RUDOLP V MANANGA COLLEGE INDUSTRIAL COURT  CASE  NO  94/2007 </w:t>
      </w:r>
      <w:r>
        <w:rPr>
          <w:sz w:val="27"/>
        </w:rPr>
        <w:t>and in the case of </w:t>
      </w:r>
      <w:r>
        <w:rPr>
          <w:b/>
          <w:sz w:val="27"/>
        </w:rPr>
        <w:t>BONKHE LUKHELE V  SDFC  INDUSTRIAL COURT CASE NO 39/2008. </w:t>
      </w:r>
      <w:r>
        <w:rPr>
          <w:sz w:val="26"/>
        </w:rPr>
        <w:t>It </w:t>
      </w:r>
      <w:r>
        <w:rPr>
          <w:sz w:val="27"/>
        </w:rPr>
        <w:t>is trite law  that  matters  dealing  with salaries in their very nature are urgent. The Applicants content that their salaries were unlawfully deducted without their consent and approval,</w:t>
      </w:r>
      <w:r>
        <w:rPr>
          <w:spacing w:val="65"/>
          <w:sz w:val="27"/>
        </w:rPr>
        <w:t> </w:t>
      </w:r>
      <w:r>
        <w:rPr>
          <w:sz w:val="27"/>
        </w:rPr>
        <w:t>the</w:t>
      </w:r>
    </w:p>
    <w:p>
      <w:pPr>
        <w:spacing w:after="0" w:line="491" w:lineRule="auto"/>
        <w:jc w:val="both"/>
        <w:rPr>
          <w:sz w:val="27"/>
        </w:rPr>
        <w:sectPr>
          <w:pgSz w:w="11910" w:h="16850"/>
          <w:pgMar w:header="905" w:footer="1709" w:top="1480" w:bottom="2000" w:left="1420" w:right="580"/>
        </w:sectPr>
      </w:pPr>
    </w:p>
    <w:p>
      <w:pPr>
        <w:pStyle w:val="BodyText"/>
        <w:spacing w:before="10"/>
        <w:rPr>
          <w:sz w:val="12"/>
        </w:rPr>
      </w:pPr>
      <w:r>
        <w:rPr/>
        <w:pict>
          <v:line style="position:absolute;mso-position-horizontal-relative:page;mso-position-vertical-relative:page;z-index:1240" from="594.712708pt,418.314097pt" to="594.712708pt,375.040222pt" stroked="true" strokeweight=".360869pt" strokecolor="#000000">
            <v:stroke dashstyle="solid"/>
            <w10:wrap type="none"/>
          </v:line>
        </w:pict>
      </w:r>
    </w:p>
    <w:p>
      <w:pPr>
        <w:pStyle w:val="BodyText"/>
        <w:spacing w:line="496" w:lineRule="auto" w:before="89"/>
        <w:ind w:left="1103" w:hanging="1"/>
      </w:pPr>
      <w:r>
        <w:rPr/>
        <w:t>Court cannot tum a blind eye as such matters deal with the livelihood of the Applicants. Consequently, the point </w:t>
      </w:r>
      <w:r>
        <w:rPr>
          <w:i/>
        </w:rPr>
        <w:t>in limine </w:t>
      </w:r>
      <w:r>
        <w:rPr/>
        <w:t>falls to be dismissed.</w:t>
      </w:r>
    </w:p>
    <w:p>
      <w:pPr>
        <w:pStyle w:val="BodyText"/>
        <w:rPr>
          <w:sz w:val="30"/>
        </w:rPr>
      </w:pPr>
    </w:p>
    <w:p>
      <w:pPr>
        <w:pStyle w:val="BodyText"/>
        <w:rPr>
          <w:sz w:val="30"/>
        </w:rPr>
      </w:pPr>
    </w:p>
    <w:p>
      <w:pPr>
        <w:pStyle w:val="BodyText"/>
        <w:spacing w:before="9"/>
        <w:rPr>
          <w:sz w:val="25"/>
        </w:rPr>
      </w:pPr>
    </w:p>
    <w:p>
      <w:pPr>
        <w:pStyle w:val="Heading1"/>
        <w:numPr>
          <w:ilvl w:val="1"/>
          <w:numId w:val="1"/>
        </w:numPr>
        <w:tabs>
          <w:tab w:pos="906" w:val="left" w:leader="none"/>
        </w:tabs>
        <w:spacing w:line="240" w:lineRule="auto" w:before="0" w:after="0"/>
        <w:ind w:left="905" w:right="0" w:hanging="543"/>
        <w:jc w:val="left"/>
      </w:pPr>
      <w:r>
        <w:rPr/>
        <w:t>MERITS</w:t>
      </w:r>
    </w:p>
    <w:p>
      <w:pPr>
        <w:pStyle w:val="BodyText"/>
        <w:spacing w:before="8"/>
        <w:rPr>
          <w:b/>
          <w:sz w:val="30"/>
        </w:rPr>
      </w:pPr>
    </w:p>
    <w:p>
      <w:pPr>
        <w:spacing w:before="1"/>
        <w:ind w:left="916" w:right="0" w:firstLine="0"/>
        <w:jc w:val="left"/>
        <w:rPr>
          <w:b/>
          <w:sz w:val="27"/>
        </w:rPr>
      </w:pPr>
      <w:r>
        <w:rPr>
          <w:b/>
          <w:sz w:val="27"/>
        </w:rPr>
        <w:t>ANALYSIS OF FACTS AND LAW</w:t>
      </w:r>
    </w:p>
    <w:p>
      <w:pPr>
        <w:pStyle w:val="BodyText"/>
        <w:spacing w:before="10"/>
        <w:rPr>
          <w:b/>
          <w:sz w:val="28"/>
        </w:rPr>
      </w:pPr>
    </w:p>
    <w:p>
      <w:pPr>
        <w:pStyle w:val="BodyText"/>
        <w:spacing w:line="494" w:lineRule="auto"/>
        <w:ind w:left="993" w:right="309" w:hanging="69"/>
        <w:jc w:val="both"/>
      </w:pPr>
      <w:r>
        <w:rPr/>
        <w:t>The Applicc1nts submitted that on the </w:t>
      </w:r>
      <w:r>
        <w:rPr>
          <w:spacing w:val="-5"/>
        </w:rPr>
        <w:t>18</w:t>
      </w:r>
      <w:r>
        <w:rPr>
          <w:spacing w:val="-5"/>
          <w:position w:val="9"/>
          <w:sz w:val="18"/>
        </w:rPr>
        <w:t>th </w:t>
      </w:r>
      <w:r>
        <w:rPr/>
        <w:t>March, the  Right  Honuornble  Prime Minister, on behalf of the government of Eswatini declared a state of emergency due to the outbreak in the world of Covid 19. Following that declaration, government put in place several policies in  the  form  of guidelines to be followed by the various sectors of society including employers.</w:t>
      </w:r>
    </w:p>
    <w:p>
      <w:pPr>
        <w:pStyle w:val="BodyText"/>
        <w:rPr>
          <w:sz w:val="30"/>
        </w:rPr>
      </w:pPr>
    </w:p>
    <w:p>
      <w:pPr>
        <w:pStyle w:val="BodyText"/>
      </w:pPr>
    </w:p>
    <w:p>
      <w:pPr>
        <w:pStyle w:val="ListParagraph"/>
        <w:numPr>
          <w:ilvl w:val="1"/>
          <w:numId w:val="1"/>
        </w:numPr>
        <w:tabs>
          <w:tab w:pos="1078" w:val="left" w:leader="none"/>
        </w:tabs>
        <w:spacing w:line="494" w:lineRule="auto" w:before="1" w:after="0"/>
        <w:ind w:left="1092" w:right="308" w:hanging="723"/>
        <w:jc w:val="both"/>
        <w:rPr>
          <w:sz w:val="27"/>
        </w:rPr>
      </w:pPr>
      <w:r>
        <w:rPr>
          <w:sz w:val="27"/>
        </w:rPr>
        <w:t>It was the Applicants submission that as employees, government also put in place guidelines to be followed by the employer in the event the employers contemplated, due to special/or specific circumstances to undertake actions such as lay-offs or non-payment of salaries etc. This information was published by government in term of </w:t>
      </w:r>
      <w:r>
        <w:rPr>
          <w:b/>
          <w:sz w:val="27"/>
        </w:rPr>
        <w:t>Legal Notice No. 22 of 2020,  Guidelines for Employment Contingency Measures in Response to the Coronavirus Covid 19. </w:t>
      </w:r>
      <w:r>
        <w:rPr>
          <w:sz w:val="27"/>
        </w:rPr>
        <w:t>In terms of these guidelines, the employer</w:t>
      </w:r>
      <w:r>
        <w:rPr>
          <w:spacing w:val="32"/>
          <w:sz w:val="27"/>
        </w:rPr>
        <w:t> </w:t>
      </w:r>
      <w:r>
        <w:rPr>
          <w:sz w:val="27"/>
        </w:rPr>
        <w:t>is</w:t>
      </w:r>
    </w:p>
    <w:p>
      <w:pPr>
        <w:spacing w:after="0" w:line="494" w:lineRule="auto"/>
        <w:jc w:val="both"/>
        <w:rPr>
          <w:sz w:val="27"/>
        </w:rPr>
        <w:sectPr>
          <w:footerReference w:type="default" r:id="rId8"/>
          <w:pgSz w:w="11910" w:h="16850"/>
          <w:pgMar w:footer="1677" w:header="905" w:top="1480" w:bottom="1860" w:left="1420" w:right="580"/>
          <w:pgNumType w:start="8"/>
        </w:sectPr>
      </w:pPr>
    </w:p>
    <w:p>
      <w:pPr>
        <w:pStyle w:val="BodyText"/>
        <w:spacing w:before="3"/>
        <w:rPr>
          <w:sz w:val="9"/>
        </w:rPr>
      </w:pPr>
      <w:r>
        <w:rPr/>
        <w:pict>
          <v:line style="position:absolute;mso-position-horizontal-relative:page;mso-position-vertical-relative:page;z-index:1264" from="593.991028pt,325.996488pt" to="593.991028pt,281.280151pt" stroked="true" strokeweight=".360869pt" strokecolor="#000000">
            <v:stroke dashstyle="solid"/>
            <w10:wrap type="none"/>
          </v:line>
        </w:pict>
      </w:r>
    </w:p>
    <w:p>
      <w:pPr>
        <w:spacing w:line="518" w:lineRule="auto" w:before="90"/>
        <w:ind w:left="1096" w:right="300" w:hanging="1"/>
        <w:jc w:val="both"/>
        <w:rPr>
          <w:sz w:val="26"/>
        </w:rPr>
      </w:pPr>
      <w:r>
        <w:rPr>
          <w:w w:val="105"/>
          <w:sz w:val="26"/>
        </w:rPr>
        <w:t>enjoined to consult, and agree with employees  before  effecting  any decision, be it lay-offs and/or salary cuts, and the record  of  such consultation be availed to the Commissioner of Labour. Further</w:t>
      </w:r>
      <w:r>
        <w:rPr>
          <w:spacing w:val="41"/>
          <w:w w:val="105"/>
          <w:sz w:val="26"/>
        </w:rPr>
        <w:t> </w:t>
      </w:r>
      <w:r>
        <w:rPr>
          <w:w w:val="105"/>
          <w:sz w:val="26"/>
        </w:rPr>
        <w:t>after</w:t>
      </w:r>
    </w:p>
    <w:p>
      <w:pPr>
        <w:pStyle w:val="ListParagraph"/>
        <w:numPr>
          <w:ilvl w:val="0"/>
          <w:numId w:val="2"/>
        </w:numPr>
        <w:tabs>
          <w:tab w:pos="1097" w:val="left" w:leader="none"/>
        </w:tabs>
        <w:spacing w:line="516" w:lineRule="auto" w:before="0" w:after="0"/>
        <w:ind w:left="1096" w:right="308" w:hanging="100"/>
        <w:jc w:val="both"/>
        <w:rPr>
          <w:sz w:val="26"/>
        </w:rPr>
      </w:pPr>
      <w:r>
        <w:rPr>
          <w:w w:val="105"/>
          <w:sz w:val="26"/>
        </w:rPr>
        <w:t>consultation, such decision that the parties may come into, does not take effect until approved by the Commissioner of</w:t>
      </w:r>
      <w:r>
        <w:rPr>
          <w:spacing w:val="0"/>
          <w:w w:val="105"/>
          <w:sz w:val="26"/>
        </w:rPr>
        <w:t> </w:t>
      </w:r>
      <w:r>
        <w:rPr>
          <w:w w:val="105"/>
          <w:sz w:val="26"/>
        </w:rPr>
        <w:t>Labour.</w:t>
      </w:r>
    </w:p>
    <w:p>
      <w:pPr>
        <w:pStyle w:val="BodyText"/>
        <w:rPr>
          <w:sz w:val="28"/>
        </w:rPr>
      </w:pPr>
    </w:p>
    <w:p>
      <w:pPr>
        <w:pStyle w:val="BodyText"/>
        <w:rPr>
          <w:sz w:val="28"/>
        </w:rPr>
      </w:pPr>
    </w:p>
    <w:p>
      <w:pPr>
        <w:pStyle w:val="BodyText"/>
        <w:rPr>
          <w:sz w:val="28"/>
        </w:rPr>
      </w:pPr>
    </w:p>
    <w:p>
      <w:pPr>
        <w:pStyle w:val="BodyText"/>
        <w:spacing w:before="11"/>
        <w:rPr>
          <w:sz w:val="26"/>
        </w:rPr>
      </w:pPr>
    </w:p>
    <w:p>
      <w:pPr>
        <w:pStyle w:val="ListParagraph"/>
        <w:numPr>
          <w:ilvl w:val="1"/>
          <w:numId w:val="1"/>
        </w:numPr>
        <w:tabs>
          <w:tab w:pos="1082" w:val="left" w:leader="none"/>
        </w:tabs>
        <w:spacing w:line="513" w:lineRule="auto" w:before="0" w:after="0"/>
        <w:ind w:left="1098" w:right="294" w:hanging="721"/>
        <w:jc w:val="both"/>
        <w:rPr>
          <w:b/>
          <w:sz w:val="26"/>
        </w:rPr>
      </w:pPr>
      <w:r>
        <w:rPr>
          <w:rFonts w:ascii="Arial"/>
          <w:w w:val="105"/>
          <w:sz w:val="26"/>
        </w:rPr>
        <w:t>It </w:t>
      </w:r>
      <w:r>
        <w:rPr>
          <w:w w:val="105"/>
          <w:sz w:val="26"/>
        </w:rPr>
        <w:t>was the Applicants submission that contrary to the prov1s10n of the guidelines on employment contingency measures, as promulgated by the government of Eswatini, the </w:t>
      </w:r>
      <w:r>
        <w:rPr>
          <w:rFonts w:ascii="Arial"/>
          <w:spacing w:val="-6"/>
          <w:w w:val="105"/>
          <w:sz w:val="26"/>
        </w:rPr>
        <w:t>1</w:t>
      </w:r>
      <w:r>
        <w:rPr>
          <w:spacing w:val="-6"/>
          <w:w w:val="105"/>
          <w:position w:val="9"/>
          <w:sz w:val="18"/>
        </w:rPr>
        <w:t>st </w:t>
      </w:r>
      <w:r>
        <w:rPr>
          <w:w w:val="105"/>
          <w:sz w:val="26"/>
        </w:rPr>
        <w:t>and 2</w:t>
      </w:r>
      <w:r>
        <w:rPr>
          <w:w w:val="105"/>
          <w:position w:val="9"/>
          <w:sz w:val="18"/>
        </w:rPr>
        <w:t>nd </w:t>
      </w:r>
      <w:r>
        <w:rPr>
          <w:w w:val="105"/>
          <w:sz w:val="26"/>
        </w:rPr>
        <w:t>Respondent,  in the month  of May and June 2020, unilaterally effected cuts on the Applicants salaries. The Applicants aven-ed that this was not preceded by any consultation nor communication between the Employer and Employees,  fmiher  the  </w:t>
      </w:r>
      <w:r>
        <w:rPr>
          <w:spacing w:val="-3"/>
          <w:w w:val="105"/>
          <w:sz w:val="26"/>
        </w:rPr>
        <w:t>1</w:t>
      </w:r>
      <w:r>
        <w:rPr>
          <w:spacing w:val="-3"/>
          <w:w w:val="105"/>
          <w:sz w:val="26"/>
          <w:vertAlign w:val="superscript"/>
        </w:rPr>
        <w:t>st</w:t>
      </w:r>
      <w:r>
        <w:rPr>
          <w:spacing w:val="-3"/>
          <w:w w:val="105"/>
          <w:sz w:val="26"/>
          <w:vertAlign w:val="baseline"/>
        </w:rPr>
        <w:t> </w:t>
      </w:r>
      <w:r>
        <w:rPr>
          <w:w w:val="105"/>
          <w:sz w:val="26"/>
          <w:vertAlign w:val="baseline"/>
        </w:rPr>
        <w:t>and </w:t>
      </w:r>
      <w:r>
        <w:rPr>
          <w:spacing w:val="3"/>
          <w:w w:val="105"/>
          <w:sz w:val="26"/>
          <w:vertAlign w:val="baseline"/>
        </w:rPr>
        <w:t>2</w:t>
      </w:r>
      <w:r>
        <w:rPr>
          <w:spacing w:val="3"/>
          <w:w w:val="105"/>
          <w:position w:val="9"/>
          <w:sz w:val="18"/>
          <w:vertAlign w:val="baseline"/>
        </w:rPr>
        <w:t>nd </w:t>
      </w:r>
      <w:r>
        <w:rPr>
          <w:w w:val="105"/>
          <w:sz w:val="26"/>
          <w:vertAlign w:val="baseline"/>
        </w:rPr>
        <w:t>Respondents did not have approval from the Commissioner  of Labour. As a result of the salary deductions  the </w:t>
      </w:r>
      <w:r>
        <w:rPr>
          <w:spacing w:val="-5"/>
          <w:w w:val="105"/>
          <w:sz w:val="26"/>
          <w:vertAlign w:val="baseline"/>
        </w:rPr>
        <w:t>1</w:t>
      </w:r>
      <w:r>
        <w:rPr>
          <w:spacing w:val="-5"/>
          <w:w w:val="105"/>
          <w:sz w:val="26"/>
          <w:vertAlign w:val="superscript"/>
        </w:rPr>
        <w:t>st</w:t>
      </w:r>
      <w:r>
        <w:rPr>
          <w:spacing w:val="-5"/>
          <w:w w:val="105"/>
          <w:sz w:val="26"/>
          <w:vertAlign w:val="baseline"/>
        </w:rPr>
        <w:t> </w:t>
      </w:r>
      <w:r>
        <w:rPr>
          <w:w w:val="105"/>
          <w:sz w:val="26"/>
          <w:vertAlign w:val="baseline"/>
        </w:rPr>
        <w:t>Respondent  payment  of salaries to the Applicants for the month of May and June 2020 had a shortfall of </w:t>
      </w:r>
      <w:r>
        <w:rPr>
          <w:b/>
          <w:w w:val="105"/>
          <w:sz w:val="27"/>
          <w:vertAlign w:val="baseline"/>
        </w:rPr>
        <w:t>E102,376.04.</w:t>
      </w:r>
    </w:p>
    <w:p>
      <w:pPr>
        <w:pStyle w:val="BodyText"/>
        <w:rPr>
          <w:b/>
          <w:sz w:val="30"/>
        </w:rPr>
      </w:pPr>
    </w:p>
    <w:p>
      <w:pPr>
        <w:pStyle w:val="ListParagraph"/>
        <w:numPr>
          <w:ilvl w:val="1"/>
          <w:numId w:val="1"/>
        </w:numPr>
        <w:tabs>
          <w:tab w:pos="952" w:val="left" w:leader="none"/>
        </w:tabs>
        <w:spacing w:line="508" w:lineRule="auto" w:before="254" w:after="0"/>
        <w:ind w:left="1022" w:right="294" w:hanging="631"/>
        <w:jc w:val="both"/>
        <w:rPr>
          <w:sz w:val="26"/>
        </w:rPr>
      </w:pPr>
      <w:r>
        <w:rPr>
          <w:rFonts w:ascii="Arial"/>
          <w:w w:val="110"/>
          <w:sz w:val="26"/>
        </w:rPr>
        <w:t>It </w:t>
      </w:r>
      <w:r>
        <w:rPr>
          <w:w w:val="110"/>
          <w:sz w:val="26"/>
        </w:rPr>
        <w:t>is the Applicant's argument that the salary deductions for the month of May and June 2020 in their salaries were not by consent, pennission,</w:t>
      </w:r>
      <w:r>
        <w:rPr>
          <w:spacing w:val="11"/>
          <w:w w:val="110"/>
          <w:sz w:val="26"/>
        </w:rPr>
        <w:t> </w:t>
      </w:r>
      <w:r>
        <w:rPr>
          <w:w w:val="110"/>
          <w:sz w:val="26"/>
        </w:rPr>
        <w:t>nor</w:t>
      </w:r>
    </w:p>
    <w:p>
      <w:pPr>
        <w:spacing w:after="0" w:line="508" w:lineRule="auto"/>
        <w:jc w:val="both"/>
        <w:rPr>
          <w:sz w:val="26"/>
        </w:rPr>
        <w:sectPr>
          <w:pgSz w:w="11910" w:h="16850"/>
          <w:pgMar w:header="905" w:footer="1677" w:top="1480" w:bottom="1920" w:left="1420" w:right="580"/>
        </w:sectPr>
      </w:pPr>
    </w:p>
    <w:p>
      <w:pPr>
        <w:spacing w:line="506" w:lineRule="auto" w:before="195"/>
        <w:ind w:left="1039" w:right="256" w:firstLine="0"/>
        <w:jc w:val="both"/>
        <w:rPr>
          <w:sz w:val="26"/>
        </w:rPr>
      </w:pPr>
      <w:r>
        <w:rPr/>
        <w:pict>
          <v:line style="position:absolute;mso-position-horizontal-relative:page;mso-position-vertical-relative:page;z-index:1288" from="593.991028pt,320.947870pt" to="593.991028pt,281.280151pt" stroked="true" strokeweight=".360869pt" strokecolor="#000000">
            <v:stroke dashstyle="solid"/>
            <w10:wrap type="none"/>
          </v:line>
        </w:pict>
      </w:r>
      <w:r>
        <w:rPr>
          <w:w w:val="105"/>
          <w:sz w:val="26"/>
        </w:rPr>
        <w:t>were they consulted by the 1</w:t>
      </w:r>
      <w:r>
        <w:rPr>
          <w:w w:val="105"/>
          <w:position w:val="9"/>
          <w:sz w:val="18"/>
        </w:rPr>
        <w:t>st </w:t>
      </w:r>
      <w:r>
        <w:rPr>
          <w:w w:val="105"/>
          <w:sz w:val="26"/>
        </w:rPr>
        <w:t>and 2</w:t>
      </w:r>
      <w:r>
        <w:rPr>
          <w:w w:val="105"/>
          <w:position w:val="9"/>
          <w:sz w:val="18"/>
        </w:rPr>
        <w:t>nd</w:t>
      </w:r>
      <w:r>
        <w:rPr>
          <w:spacing w:val="46"/>
          <w:w w:val="105"/>
          <w:position w:val="9"/>
          <w:sz w:val="18"/>
        </w:rPr>
        <w:t> </w:t>
      </w:r>
      <w:r>
        <w:rPr>
          <w:w w:val="105"/>
          <w:sz w:val="26"/>
        </w:rPr>
        <w:t>Respondent.  Applicants  further averred that the act by the 1</w:t>
      </w:r>
      <w:r>
        <w:rPr>
          <w:w w:val="105"/>
          <w:position w:val="9"/>
          <w:sz w:val="18"/>
        </w:rPr>
        <w:t>st </w:t>
      </w:r>
      <w:r>
        <w:rPr>
          <w:w w:val="105"/>
          <w:sz w:val="26"/>
        </w:rPr>
        <w:t>Respondent </w:t>
      </w:r>
      <w:r>
        <w:rPr>
          <w:b/>
          <w:i/>
          <w:w w:val="105"/>
          <w:sz w:val="26"/>
        </w:rPr>
        <w:t>ex facie </w:t>
      </w:r>
      <w:r>
        <w:rPr>
          <w:w w:val="105"/>
          <w:sz w:val="26"/>
        </w:rPr>
        <w:t>were  contrary  to  the labour laws of the country and the Contingency Measures in Response to the Coronavirus Covid </w:t>
      </w:r>
      <w:r>
        <w:rPr>
          <w:w w:val="105"/>
          <w:sz w:val="27"/>
        </w:rPr>
        <w:t>19 </w:t>
      </w:r>
      <w:r>
        <w:rPr>
          <w:w w:val="105"/>
          <w:sz w:val="26"/>
        </w:rPr>
        <w:t>Guideline as issued by the Commissioner of Labour. The Applicants fmiher submitted that </w:t>
      </w:r>
      <w:r>
        <w:rPr>
          <w:spacing w:val="-4"/>
          <w:w w:val="105"/>
          <w:sz w:val="27"/>
        </w:rPr>
        <w:t>1</w:t>
      </w:r>
      <w:r>
        <w:rPr>
          <w:spacing w:val="-4"/>
          <w:w w:val="105"/>
          <w:position w:val="9"/>
          <w:sz w:val="18"/>
        </w:rPr>
        <w:t>st </w:t>
      </w:r>
      <w:r>
        <w:rPr>
          <w:w w:val="105"/>
          <w:sz w:val="26"/>
        </w:rPr>
        <w:t>Respondent unilaterally terminated their pension, without any notice nor consultation with the Applicants, however in the letter of tennination to the pension corporation the reason for termination was that same was at the instance of the</w:t>
      </w:r>
      <w:r>
        <w:rPr>
          <w:spacing w:val="45"/>
          <w:w w:val="105"/>
          <w:sz w:val="26"/>
        </w:rPr>
        <w:t> </w:t>
      </w:r>
      <w:r>
        <w:rPr>
          <w:w w:val="105"/>
          <w:sz w:val="26"/>
        </w:rPr>
        <w:t>Applicants.</w:t>
      </w:r>
    </w:p>
    <w:p>
      <w:pPr>
        <w:pStyle w:val="BodyText"/>
        <w:rPr>
          <w:sz w:val="28"/>
        </w:rPr>
      </w:pPr>
    </w:p>
    <w:p>
      <w:pPr>
        <w:spacing w:before="222"/>
        <w:ind w:left="1065" w:right="0" w:hanging="639"/>
        <w:jc w:val="left"/>
        <w:rPr>
          <w:sz w:val="27"/>
        </w:rPr>
      </w:pPr>
      <w:r>
        <w:rPr>
          <w:sz w:val="27"/>
        </w:rPr>
        <w:t>[19) </w:t>
      </w:r>
      <w:r>
        <w:rPr>
          <w:sz w:val="26"/>
        </w:rPr>
        <w:t>The Applicant further submitted that on the </w:t>
      </w:r>
      <w:r>
        <w:rPr>
          <w:sz w:val="27"/>
        </w:rPr>
        <w:t>19</w:t>
      </w:r>
      <w:r>
        <w:rPr>
          <w:position w:val="10"/>
          <w:sz w:val="27"/>
        </w:rPr>
        <w:t>th </w:t>
      </w:r>
      <w:r>
        <w:rPr>
          <w:sz w:val="26"/>
        </w:rPr>
        <w:t>October, </w:t>
      </w:r>
      <w:r>
        <w:rPr>
          <w:sz w:val="27"/>
        </w:rPr>
        <w:t>2020 </w:t>
      </w:r>
      <w:r>
        <w:rPr>
          <w:sz w:val="26"/>
        </w:rPr>
        <w:t>the </w:t>
      </w:r>
      <w:r>
        <w:rPr>
          <w:sz w:val="27"/>
        </w:rPr>
        <w:t>2</w:t>
      </w:r>
      <w:r>
        <w:rPr>
          <w:sz w:val="27"/>
          <w:vertAlign w:val="superscript"/>
        </w:rPr>
        <w:t>nd</w:t>
      </w:r>
    </w:p>
    <w:p>
      <w:pPr>
        <w:spacing w:line="630" w:lineRule="atLeast" w:before="17"/>
        <w:ind w:left="1071" w:right="250" w:hanging="7"/>
        <w:jc w:val="both"/>
        <w:rPr>
          <w:sz w:val="26"/>
        </w:rPr>
      </w:pPr>
      <w:r>
        <w:rPr>
          <w:w w:val="105"/>
          <w:sz w:val="26"/>
        </w:rPr>
        <w:t>Respondent informed the Applicants that there would be a fmiher cut to their salaries  for the month of October,  </w:t>
      </w:r>
      <w:r>
        <w:rPr>
          <w:w w:val="105"/>
          <w:sz w:val="27"/>
        </w:rPr>
        <w:t>2020, </w:t>
      </w:r>
      <w:r>
        <w:rPr>
          <w:w w:val="105"/>
          <w:sz w:val="26"/>
        </w:rPr>
        <w:t>as  it was facing financial problems.</w:t>
      </w:r>
    </w:p>
    <w:p>
      <w:pPr>
        <w:spacing w:before="226"/>
        <w:ind w:left="1069" w:right="0" w:firstLine="0"/>
        <w:jc w:val="left"/>
        <w:rPr>
          <w:sz w:val="27"/>
        </w:rPr>
      </w:pPr>
      <w:r>
        <w:rPr>
          <w:w w:val="105"/>
          <w:sz w:val="26"/>
        </w:rPr>
        <w:t>The  Applicant duly objected to the cuts through a memorandum  on the  </w:t>
      </w:r>
      <w:r>
        <w:rPr>
          <w:w w:val="105"/>
          <w:sz w:val="27"/>
        </w:rPr>
        <w:t>20</w:t>
      </w:r>
      <w:r>
        <w:rPr>
          <w:w w:val="105"/>
          <w:position w:val="12"/>
          <w:sz w:val="27"/>
        </w:rPr>
        <w:t>th</w:t>
      </w:r>
    </w:p>
    <w:p>
      <w:pPr>
        <w:spacing w:line="642" w:lineRule="exact" w:before="62"/>
        <w:ind w:left="1086" w:right="233" w:hanging="4"/>
        <w:jc w:val="both"/>
        <w:rPr>
          <w:sz w:val="26"/>
        </w:rPr>
      </w:pPr>
      <w:r>
        <w:rPr>
          <w:w w:val="105"/>
          <w:sz w:val="26"/>
        </w:rPr>
        <w:t>October, </w:t>
      </w:r>
      <w:r>
        <w:rPr>
          <w:w w:val="105"/>
          <w:sz w:val="27"/>
        </w:rPr>
        <w:t>2020, </w:t>
      </w:r>
      <w:r>
        <w:rPr>
          <w:w w:val="105"/>
          <w:sz w:val="26"/>
        </w:rPr>
        <w:t>and as a result no salary cuts were affected. Several meetings </w:t>
      </w:r>
      <w:r>
        <w:rPr>
          <w:w w:val="107"/>
          <w:sz w:val="26"/>
        </w:rPr>
        <w:t>were</w:t>
      </w:r>
      <w:r>
        <w:rPr>
          <w:sz w:val="26"/>
        </w:rPr>
        <w:t> </w:t>
      </w:r>
      <w:r>
        <w:rPr>
          <w:w w:val="106"/>
          <w:sz w:val="26"/>
        </w:rPr>
        <w:t>held</w:t>
      </w:r>
      <w:r>
        <w:rPr>
          <w:sz w:val="26"/>
        </w:rPr>
        <w:t> </w:t>
      </w:r>
      <w:r>
        <w:rPr>
          <w:w w:val="105"/>
          <w:sz w:val="26"/>
        </w:rPr>
        <w:t>between</w:t>
      </w:r>
      <w:r>
        <w:rPr>
          <w:sz w:val="26"/>
        </w:rPr>
        <w:t> </w:t>
      </w:r>
      <w:r>
        <w:rPr>
          <w:w w:val="108"/>
          <w:sz w:val="26"/>
        </w:rPr>
        <w:t>the</w:t>
      </w:r>
      <w:r>
        <w:rPr>
          <w:sz w:val="26"/>
        </w:rPr>
        <w:t> </w:t>
      </w:r>
      <w:r>
        <w:rPr>
          <w:w w:val="107"/>
          <w:sz w:val="26"/>
        </w:rPr>
        <w:t>patiies</w:t>
      </w:r>
      <w:r>
        <w:rPr>
          <w:sz w:val="26"/>
        </w:rPr>
        <w:t> </w:t>
      </w:r>
      <w:r>
        <w:rPr>
          <w:w w:val="105"/>
          <w:sz w:val="26"/>
        </w:rPr>
        <w:t>on</w:t>
      </w:r>
      <w:r>
        <w:rPr>
          <w:sz w:val="26"/>
        </w:rPr>
        <w:t> </w:t>
      </w:r>
      <w:r>
        <w:rPr>
          <w:w w:val="108"/>
          <w:sz w:val="26"/>
        </w:rPr>
        <w:t>the</w:t>
      </w:r>
      <w:r>
        <w:rPr>
          <w:sz w:val="26"/>
        </w:rPr>
        <w:t> </w:t>
      </w:r>
      <w:r>
        <w:rPr>
          <w:w w:val="87"/>
          <w:sz w:val="27"/>
        </w:rPr>
        <w:t>19th,</w:t>
      </w:r>
      <w:r>
        <w:rPr>
          <w:sz w:val="27"/>
        </w:rPr>
        <w:t> </w:t>
      </w:r>
      <w:r>
        <w:rPr>
          <w:w w:val="108"/>
          <w:sz w:val="27"/>
        </w:rPr>
        <w:t>2</w:t>
      </w:r>
      <w:r>
        <w:rPr>
          <w:w w:val="49"/>
          <w:sz w:val="27"/>
        </w:rPr>
        <w:t>s</w:t>
      </w:r>
      <w:r>
        <w:rPr>
          <w:w w:val="108"/>
          <w:sz w:val="27"/>
        </w:rPr>
        <w:t>1</w:t>
      </w:r>
      <w:r>
        <w:rPr>
          <w:sz w:val="27"/>
        </w:rPr>
        <w:t> </w:t>
      </w:r>
      <w:r>
        <w:rPr>
          <w:w w:val="67"/>
          <w:position w:val="9"/>
          <w:sz w:val="27"/>
        </w:rPr>
        <w:t>t</w:t>
      </w:r>
      <w:r>
        <w:rPr>
          <w:position w:val="9"/>
          <w:sz w:val="27"/>
        </w:rPr>
        <w:t>  </w:t>
      </w:r>
      <w:r>
        <w:rPr>
          <w:w w:val="102"/>
          <w:sz w:val="26"/>
        </w:rPr>
        <w:t>and</w:t>
      </w:r>
      <w:r>
        <w:rPr>
          <w:sz w:val="26"/>
        </w:rPr>
        <w:t> </w:t>
      </w:r>
      <w:r>
        <w:rPr>
          <w:w w:val="102"/>
          <w:sz w:val="27"/>
        </w:rPr>
        <w:t>26</w:t>
      </w:r>
      <w:r>
        <w:rPr>
          <w:w w:val="67"/>
          <w:position w:val="11"/>
          <w:sz w:val="27"/>
        </w:rPr>
        <w:t>th</w:t>
      </w:r>
      <w:r>
        <w:rPr>
          <w:position w:val="11"/>
          <w:sz w:val="27"/>
        </w:rPr>
        <w:t> </w:t>
      </w:r>
      <w:r>
        <w:rPr>
          <w:w w:val="106"/>
          <w:sz w:val="26"/>
        </w:rPr>
        <w:t>October</w:t>
      </w:r>
      <w:r>
        <w:rPr>
          <w:sz w:val="26"/>
        </w:rPr>
        <w:t> </w:t>
      </w:r>
      <w:r>
        <w:rPr>
          <w:w w:val="102"/>
          <w:sz w:val="27"/>
        </w:rPr>
        <w:t>2020,</w:t>
      </w:r>
      <w:r>
        <w:rPr>
          <w:sz w:val="27"/>
        </w:rPr>
        <w:t> </w:t>
      </w:r>
      <w:r>
        <w:rPr>
          <w:w w:val="106"/>
          <w:sz w:val="26"/>
        </w:rPr>
        <w:t>in</w:t>
      </w:r>
      <w:r>
        <w:rPr>
          <w:sz w:val="26"/>
        </w:rPr>
        <w:t> </w:t>
      </w:r>
      <w:r>
        <w:rPr>
          <w:w w:val="103"/>
          <w:sz w:val="26"/>
        </w:rPr>
        <w:t>the </w:t>
      </w:r>
      <w:r>
        <w:rPr>
          <w:w w:val="105"/>
          <w:sz w:val="26"/>
        </w:rPr>
        <w:t>said meetings  the 2</w:t>
      </w:r>
      <w:r>
        <w:rPr>
          <w:w w:val="105"/>
          <w:position w:val="8"/>
          <w:sz w:val="18"/>
        </w:rPr>
        <w:t>nd  </w:t>
      </w:r>
      <w:r>
        <w:rPr>
          <w:w w:val="105"/>
          <w:sz w:val="26"/>
        </w:rPr>
        <w:t>Respondent  informed  the Applicants  that there would</w:t>
      </w:r>
    </w:p>
    <w:p>
      <w:pPr>
        <w:pStyle w:val="BodyText"/>
        <w:spacing w:before="2"/>
        <w:rPr>
          <w:sz w:val="24"/>
        </w:rPr>
      </w:pPr>
    </w:p>
    <w:p>
      <w:pPr>
        <w:spacing w:line="508" w:lineRule="auto" w:before="0"/>
        <w:ind w:left="1087" w:right="215" w:firstLine="5"/>
        <w:jc w:val="both"/>
        <w:rPr>
          <w:sz w:val="26"/>
        </w:rPr>
      </w:pPr>
      <w:r>
        <w:rPr>
          <w:w w:val="110"/>
          <w:sz w:val="26"/>
        </w:rPr>
        <w:t>be salary cuts, and fmiher provided the financial records of the </w:t>
      </w:r>
      <w:r>
        <w:rPr>
          <w:spacing w:val="-3"/>
          <w:w w:val="110"/>
          <w:sz w:val="26"/>
        </w:rPr>
        <w:t>1</w:t>
      </w:r>
      <w:r>
        <w:rPr>
          <w:spacing w:val="-3"/>
          <w:w w:val="110"/>
          <w:sz w:val="26"/>
          <w:vertAlign w:val="superscript"/>
        </w:rPr>
        <w:t>st</w:t>
      </w:r>
      <w:r>
        <w:rPr>
          <w:spacing w:val="-3"/>
          <w:w w:val="110"/>
          <w:sz w:val="26"/>
          <w:vertAlign w:val="baseline"/>
        </w:rPr>
        <w:t> </w:t>
      </w:r>
      <w:r>
        <w:rPr>
          <w:w w:val="110"/>
          <w:sz w:val="26"/>
          <w:vertAlign w:val="baseline"/>
        </w:rPr>
        <w:t>Respondent.</w:t>
      </w:r>
      <w:r>
        <w:rPr>
          <w:spacing w:val="-15"/>
          <w:w w:val="110"/>
          <w:sz w:val="26"/>
          <w:vertAlign w:val="baseline"/>
        </w:rPr>
        <w:t> </w:t>
      </w:r>
      <w:r>
        <w:rPr>
          <w:w w:val="110"/>
          <w:sz w:val="26"/>
          <w:vertAlign w:val="baseline"/>
        </w:rPr>
        <w:t>However,</w:t>
      </w:r>
      <w:r>
        <w:rPr>
          <w:spacing w:val="-26"/>
          <w:w w:val="110"/>
          <w:sz w:val="26"/>
          <w:vertAlign w:val="baseline"/>
        </w:rPr>
        <w:t> </w:t>
      </w:r>
      <w:r>
        <w:rPr>
          <w:w w:val="110"/>
          <w:sz w:val="26"/>
          <w:vertAlign w:val="baseline"/>
        </w:rPr>
        <w:t>the</w:t>
      </w:r>
      <w:r>
        <w:rPr>
          <w:spacing w:val="-33"/>
          <w:w w:val="110"/>
          <w:sz w:val="26"/>
          <w:vertAlign w:val="baseline"/>
        </w:rPr>
        <w:t> </w:t>
      </w:r>
      <w:r>
        <w:rPr>
          <w:w w:val="110"/>
          <w:sz w:val="26"/>
          <w:vertAlign w:val="baseline"/>
        </w:rPr>
        <w:t>Applicants</w:t>
      </w:r>
      <w:r>
        <w:rPr>
          <w:spacing w:val="-20"/>
          <w:w w:val="110"/>
          <w:sz w:val="26"/>
          <w:vertAlign w:val="baseline"/>
        </w:rPr>
        <w:t> </w:t>
      </w:r>
      <w:r>
        <w:rPr>
          <w:w w:val="110"/>
          <w:sz w:val="26"/>
          <w:vertAlign w:val="baseline"/>
        </w:rPr>
        <w:t>objected</w:t>
      </w:r>
      <w:r>
        <w:rPr>
          <w:spacing w:val="-22"/>
          <w:w w:val="110"/>
          <w:sz w:val="26"/>
          <w:vertAlign w:val="baseline"/>
        </w:rPr>
        <w:t> </w:t>
      </w:r>
      <w:r>
        <w:rPr>
          <w:w w:val="110"/>
          <w:sz w:val="26"/>
          <w:vertAlign w:val="baseline"/>
        </w:rPr>
        <w:t>to</w:t>
      </w:r>
      <w:r>
        <w:rPr>
          <w:spacing w:val="-28"/>
          <w:w w:val="110"/>
          <w:sz w:val="26"/>
          <w:vertAlign w:val="baseline"/>
        </w:rPr>
        <w:t> </w:t>
      </w:r>
      <w:r>
        <w:rPr>
          <w:w w:val="110"/>
          <w:sz w:val="26"/>
          <w:vertAlign w:val="baseline"/>
        </w:rPr>
        <w:t>the</w:t>
      </w:r>
      <w:r>
        <w:rPr>
          <w:spacing w:val="-35"/>
          <w:w w:val="110"/>
          <w:sz w:val="26"/>
          <w:vertAlign w:val="baseline"/>
        </w:rPr>
        <w:t> </w:t>
      </w:r>
      <w:r>
        <w:rPr>
          <w:w w:val="110"/>
          <w:sz w:val="26"/>
          <w:vertAlign w:val="baseline"/>
        </w:rPr>
        <w:t>salary</w:t>
      </w:r>
      <w:r>
        <w:rPr>
          <w:spacing w:val="-28"/>
          <w:w w:val="110"/>
          <w:sz w:val="26"/>
          <w:vertAlign w:val="baseline"/>
        </w:rPr>
        <w:t> </w:t>
      </w:r>
      <w:r>
        <w:rPr>
          <w:w w:val="110"/>
          <w:sz w:val="26"/>
          <w:vertAlign w:val="baseline"/>
        </w:rPr>
        <w:t>cuts/deductions, and in turn sought the intervention of their Counsel, who in turn</w:t>
      </w:r>
      <w:r>
        <w:rPr>
          <w:spacing w:val="37"/>
          <w:w w:val="110"/>
          <w:sz w:val="26"/>
          <w:vertAlign w:val="baseline"/>
        </w:rPr>
        <w:t> </w:t>
      </w:r>
      <w:r>
        <w:rPr>
          <w:w w:val="110"/>
          <w:sz w:val="26"/>
          <w:vertAlign w:val="baseline"/>
        </w:rPr>
        <w:t>sent</w:t>
      </w:r>
    </w:p>
    <w:p>
      <w:pPr>
        <w:spacing w:line="311" w:lineRule="exact" w:before="0"/>
        <w:ind w:left="1096" w:right="0" w:firstLine="0"/>
        <w:jc w:val="both"/>
        <w:rPr>
          <w:sz w:val="26"/>
        </w:rPr>
      </w:pPr>
      <w:r>
        <w:rPr>
          <w:w w:val="105"/>
          <w:sz w:val="26"/>
        </w:rPr>
        <w:t>co1Tespondence to the </w:t>
      </w:r>
      <w:r>
        <w:rPr>
          <w:w w:val="105"/>
          <w:sz w:val="27"/>
        </w:rPr>
        <w:t>1</w:t>
      </w:r>
      <w:r>
        <w:rPr>
          <w:w w:val="105"/>
          <w:position w:val="8"/>
          <w:sz w:val="27"/>
        </w:rPr>
        <w:t>st </w:t>
      </w:r>
      <w:r>
        <w:rPr>
          <w:w w:val="105"/>
          <w:sz w:val="26"/>
        </w:rPr>
        <w:t>Respondent  and demanded  the refund  of monies</w:t>
      </w:r>
    </w:p>
    <w:p>
      <w:pPr>
        <w:spacing w:after="0" w:line="311" w:lineRule="exact"/>
        <w:jc w:val="both"/>
        <w:rPr>
          <w:sz w:val="26"/>
        </w:rPr>
        <w:sectPr>
          <w:pgSz w:w="11910" w:h="16850"/>
          <w:pgMar w:header="905" w:footer="1677" w:top="1480" w:bottom="1940" w:left="1420" w:right="580"/>
        </w:sectPr>
      </w:pPr>
    </w:p>
    <w:p>
      <w:pPr>
        <w:spacing w:line="508" w:lineRule="auto" w:before="189"/>
        <w:ind w:left="1036" w:right="263" w:firstLine="10"/>
        <w:jc w:val="both"/>
        <w:rPr>
          <w:sz w:val="26"/>
        </w:rPr>
      </w:pPr>
      <w:r>
        <w:rPr>
          <w:w w:val="105"/>
          <w:sz w:val="26"/>
        </w:rPr>
        <w:t>deducted in May and June 2020. No response was received form the </w:t>
      </w:r>
      <w:r>
        <w:rPr>
          <w:spacing w:val="-5"/>
          <w:w w:val="105"/>
          <w:sz w:val="26"/>
        </w:rPr>
        <w:t>1</w:t>
      </w:r>
      <w:r>
        <w:rPr>
          <w:spacing w:val="-5"/>
          <w:w w:val="105"/>
          <w:position w:val="7"/>
          <w:sz w:val="17"/>
        </w:rPr>
        <w:t>st </w:t>
      </w:r>
      <w:r>
        <w:rPr>
          <w:w w:val="105"/>
          <w:sz w:val="26"/>
        </w:rPr>
        <w:t>Respondent, instead on the </w:t>
      </w:r>
      <w:r>
        <w:rPr>
          <w:spacing w:val="-5"/>
          <w:w w:val="105"/>
          <w:sz w:val="26"/>
        </w:rPr>
        <w:t>2</w:t>
      </w:r>
      <w:r>
        <w:rPr>
          <w:rFonts w:ascii="Arial"/>
          <w:spacing w:val="-5"/>
          <w:w w:val="105"/>
          <w:position w:val="9"/>
          <w:sz w:val="17"/>
        </w:rPr>
        <w:t>nd </w:t>
      </w:r>
      <w:r>
        <w:rPr>
          <w:w w:val="105"/>
          <w:sz w:val="26"/>
        </w:rPr>
        <w:t>November, 2020, c01Tespondence was received for the </w:t>
      </w:r>
      <w:r>
        <w:rPr>
          <w:spacing w:val="-5"/>
          <w:w w:val="105"/>
          <w:sz w:val="26"/>
        </w:rPr>
        <w:t>2</w:t>
      </w:r>
      <w:r>
        <w:rPr>
          <w:rFonts w:ascii="Arial"/>
          <w:spacing w:val="-5"/>
          <w:w w:val="105"/>
          <w:sz w:val="26"/>
          <w:vertAlign w:val="superscript"/>
        </w:rPr>
        <w:t>nd</w:t>
      </w:r>
      <w:r>
        <w:rPr>
          <w:rFonts w:ascii="Arial"/>
          <w:spacing w:val="-5"/>
          <w:w w:val="105"/>
          <w:sz w:val="26"/>
          <w:vertAlign w:val="baseline"/>
        </w:rPr>
        <w:t> </w:t>
      </w:r>
      <w:r>
        <w:rPr>
          <w:w w:val="105"/>
          <w:sz w:val="26"/>
          <w:vertAlign w:val="baseline"/>
        </w:rPr>
        <w:t>Respondent informing the Applicant of intended lay-offs effective from the 1</w:t>
      </w:r>
      <w:r>
        <w:rPr>
          <w:w w:val="105"/>
          <w:sz w:val="26"/>
          <w:vertAlign w:val="superscript"/>
        </w:rPr>
        <w:t>st</w:t>
      </w:r>
      <w:r>
        <w:rPr>
          <w:w w:val="105"/>
          <w:sz w:val="26"/>
          <w:vertAlign w:val="baseline"/>
        </w:rPr>
        <w:t> November, 2020 until the 31</w:t>
      </w:r>
      <w:r>
        <w:rPr>
          <w:w w:val="105"/>
          <w:position w:val="9"/>
          <w:sz w:val="17"/>
          <w:vertAlign w:val="baseline"/>
        </w:rPr>
        <w:t>st </w:t>
      </w:r>
      <w:r>
        <w:rPr>
          <w:w w:val="105"/>
          <w:sz w:val="26"/>
          <w:vertAlign w:val="baseline"/>
        </w:rPr>
        <w:t>January</w:t>
      </w:r>
      <w:r>
        <w:rPr>
          <w:spacing w:val="63"/>
          <w:w w:val="105"/>
          <w:sz w:val="26"/>
          <w:vertAlign w:val="baseline"/>
        </w:rPr>
        <w:t> </w:t>
      </w:r>
      <w:r>
        <w:rPr>
          <w:w w:val="105"/>
          <w:sz w:val="26"/>
          <w:vertAlign w:val="baseline"/>
        </w:rPr>
        <w:t>2021</w:t>
      </w:r>
    </w:p>
    <w:p>
      <w:pPr>
        <w:pStyle w:val="BodyText"/>
        <w:rPr>
          <w:sz w:val="30"/>
        </w:rPr>
      </w:pPr>
    </w:p>
    <w:p>
      <w:pPr>
        <w:pStyle w:val="BodyText"/>
        <w:spacing w:before="9"/>
        <w:rPr>
          <w:sz w:val="26"/>
        </w:rPr>
      </w:pPr>
    </w:p>
    <w:p>
      <w:pPr>
        <w:pStyle w:val="ListParagraph"/>
        <w:numPr>
          <w:ilvl w:val="0"/>
          <w:numId w:val="3"/>
        </w:numPr>
        <w:tabs>
          <w:tab w:pos="1034" w:val="left" w:leader="none"/>
        </w:tabs>
        <w:spacing w:line="513" w:lineRule="auto" w:before="0" w:after="0"/>
        <w:ind w:left="1144" w:right="251" w:hanging="659"/>
        <w:jc w:val="both"/>
        <w:rPr>
          <w:sz w:val="26"/>
        </w:rPr>
      </w:pPr>
      <w:r>
        <w:rPr>
          <w:w w:val="105"/>
          <w:sz w:val="26"/>
        </w:rPr>
        <w:t>The Applicants upon receipt of the lay-off notices, approached the office of the Commissioner of Labour, where the Applicants were advised that the </w:t>
      </w:r>
      <w:r>
        <w:rPr>
          <w:spacing w:val="-3"/>
          <w:w w:val="105"/>
          <w:sz w:val="26"/>
        </w:rPr>
        <w:t>1</w:t>
      </w:r>
      <w:r>
        <w:rPr>
          <w:spacing w:val="-3"/>
          <w:w w:val="105"/>
          <w:position w:val="9"/>
          <w:sz w:val="17"/>
        </w:rPr>
        <w:t>st</w:t>
      </w:r>
      <w:r>
        <w:rPr>
          <w:spacing w:val="-3"/>
          <w:w w:val="105"/>
          <w:sz w:val="17"/>
        </w:rPr>
        <w:t> </w:t>
      </w:r>
      <w:r>
        <w:rPr>
          <w:w w:val="105"/>
          <w:sz w:val="26"/>
        </w:rPr>
        <w:t>Respondent had applied for the lay-offs, and that same were still under consideration. Therefore, at the time of effecting the lay-offs the </w:t>
      </w:r>
      <w:r>
        <w:rPr>
          <w:spacing w:val="-3"/>
          <w:w w:val="105"/>
          <w:sz w:val="26"/>
        </w:rPr>
        <w:t>1</w:t>
      </w:r>
      <w:r>
        <w:rPr>
          <w:spacing w:val="-3"/>
          <w:w w:val="105"/>
          <w:position w:val="9"/>
          <w:sz w:val="17"/>
        </w:rPr>
        <w:t>st</w:t>
      </w:r>
      <w:r>
        <w:rPr>
          <w:spacing w:val="-3"/>
          <w:w w:val="105"/>
          <w:sz w:val="17"/>
        </w:rPr>
        <w:t> </w:t>
      </w:r>
      <w:r>
        <w:rPr>
          <w:w w:val="105"/>
          <w:sz w:val="26"/>
        </w:rPr>
        <w:t>Respondent did not have the approval of the Commissioner of Labour. Further it was the Applicants submission that the lay -offs were further unlawful as the guidelines provided for lay- offs for a period of two months, whilst the 1</w:t>
      </w:r>
      <w:r>
        <w:rPr>
          <w:w w:val="105"/>
          <w:position w:val="9"/>
          <w:sz w:val="17"/>
        </w:rPr>
        <w:t>st </w:t>
      </w:r>
      <w:r>
        <w:rPr>
          <w:w w:val="105"/>
          <w:sz w:val="26"/>
        </w:rPr>
        <w:t>Respondent was affecting  same for a period  of three  months. In addition to that the State of Emergency as gazette was valid until the 17</w:t>
      </w:r>
      <w:r>
        <w:rPr>
          <w:w w:val="105"/>
          <w:sz w:val="26"/>
          <w:vertAlign w:val="superscript"/>
        </w:rPr>
        <w:t>th</w:t>
      </w:r>
      <w:r>
        <w:rPr>
          <w:w w:val="105"/>
          <w:sz w:val="26"/>
          <w:vertAlign w:val="baseline"/>
        </w:rPr>
        <w:t> November, 2020, therefore it was unlawful and wrong for  the  </w:t>
      </w:r>
      <w:r>
        <w:rPr>
          <w:spacing w:val="-3"/>
          <w:w w:val="105"/>
          <w:sz w:val="26"/>
          <w:vertAlign w:val="baseline"/>
        </w:rPr>
        <w:t>1</w:t>
      </w:r>
      <w:r>
        <w:rPr>
          <w:spacing w:val="-3"/>
          <w:w w:val="105"/>
          <w:sz w:val="26"/>
          <w:vertAlign w:val="superscript"/>
        </w:rPr>
        <w:t>st</w:t>
      </w:r>
      <w:r>
        <w:rPr>
          <w:spacing w:val="-3"/>
          <w:w w:val="105"/>
          <w:sz w:val="26"/>
          <w:vertAlign w:val="baseline"/>
        </w:rPr>
        <w:t> </w:t>
      </w:r>
      <w:r>
        <w:rPr>
          <w:w w:val="105"/>
          <w:sz w:val="26"/>
          <w:vertAlign w:val="baseline"/>
        </w:rPr>
        <w:t>Respondent to extend the lay-offs beyond that</w:t>
      </w:r>
      <w:r>
        <w:rPr>
          <w:spacing w:val="-8"/>
          <w:w w:val="105"/>
          <w:sz w:val="26"/>
          <w:vertAlign w:val="baseline"/>
        </w:rPr>
        <w:t> </w:t>
      </w:r>
      <w:r>
        <w:rPr>
          <w:w w:val="105"/>
          <w:sz w:val="26"/>
          <w:vertAlign w:val="baseline"/>
        </w:rPr>
        <w:t>period.</w:t>
      </w:r>
    </w:p>
    <w:p>
      <w:pPr>
        <w:pStyle w:val="BodyText"/>
        <w:spacing w:before="5"/>
      </w:pPr>
    </w:p>
    <w:p>
      <w:pPr>
        <w:pStyle w:val="ListParagraph"/>
        <w:numPr>
          <w:ilvl w:val="0"/>
          <w:numId w:val="3"/>
        </w:numPr>
        <w:tabs>
          <w:tab w:pos="1234" w:val="left" w:leader="none"/>
        </w:tabs>
        <w:spacing w:line="630" w:lineRule="atLeast" w:before="1" w:after="0"/>
        <w:ind w:left="1246" w:right="268" w:hanging="595"/>
        <w:jc w:val="left"/>
        <w:rPr>
          <w:sz w:val="26"/>
        </w:rPr>
      </w:pPr>
      <w:r>
        <w:rPr>
          <w:w w:val="105"/>
          <w:sz w:val="26"/>
        </w:rPr>
        <w:t>Accordingly, it was the Applicants argument that the decision of the pt Respondent to lay-offs the Applicants was reviewable, grossly</w:t>
      </w:r>
      <w:r>
        <w:rPr>
          <w:spacing w:val="40"/>
          <w:w w:val="105"/>
          <w:sz w:val="26"/>
        </w:rPr>
        <w:t> </w:t>
      </w:r>
      <w:r>
        <w:rPr>
          <w:w w:val="105"/>
          <w:sz w:val="26"/>
        </w:rPr>
        <w:t>in-egular,</w:t>
      </w:r>
    </w:p>
    <w:p>
      <w:pPr>
        <w:spacing w:after="0" w:line="630" w:lineRule="atLeast"/>
        <w:jc w:val="left"/>
        <w:rPr>
          <w:sz w:val="26"/>
        </w:rPr>
        <w:sectPr>
          <w:headerReference w:type="default" r:id="rId9"/>
          <w:footerReference w:type="default" r:id="rId10"/>
          <w:pgSz w:w="11910" w:h="16850"/>
          <w:pgMar w:header="884" w:footer="0" w:top="1480" w:bottom="280" w:left="1420" w:right="580"/>
        </w:sectPr>
      </w:pPr>
    </w:p>
    <w:p>
      <w:pPr>
        <w:pStyle w:val="BodyText"/>
        <w:spacing w:before="6"/>
        <w:rPr>
          <w:sz w:val="20"/>
        </w:rPr>
      </w:pPr>
    </w:p>
    <w:p>
      <w:pPr>
        <w:tabs>
          <w:tab w:pos="7189" w:val="left" w:leader="none"/>
        </w:tabs>
        <w:spacing w:line="115" w:lineRule="exact" w:before="0"/>
        <w:ind w:left="2469" w:right="0" w:firstLine="0"/>
        <w:jc w:val="left"/>
        <w:rPr>
          <w:sz w:val="17"/>
        </w:rPr>
      </w:pPr>
      <w:r>
        <w:rPr>
          <w:rFonts w:ascii="Arial"/>
          <w:sz w:val="17"/>
        </w:rPr>
        <w:t>' </w:t>
      </w:r>
      <w:r>
        <w:rPr>
          <w:rFonts w:ascii="Arial"/>
          <w:spacing w:val="35"/>
          <w:sz w:val="17"/>
        </w:rPr>
        <w:t> </w:t>
      </w:r>
      <w:r>
        <w:rPr>
          <w:rFonts w:ascii="Arial"/>
          <w:sz w:val="17"/>
        </w:rPr>
        <w:t>'</w:t>
        <w:tab/>
      </w:r>
      <w:r>
        <w:rPr>
          <w:spacing w:val="-1"/>
          <w:w w:val="90"/>
          <w:position w:val="-7"/>
          <w:sz w:val="17"/>
        </w:rPr>
        <w:t>st</w:t>
      </w:r>
    </w:p>
    <w:p>
      <w:pPr>
        <w:pStyle w:val="BodyText"/>
        <w:rPr>
          <w:sz w:val="10"/>
        </w:rPr>
      </w:pPr>
      <w:r>
        <w:rPr/>
        <w:br w:type="column"/>
      </w:r>
      <w:r>
        <w:rPr>
          <w:sz w:val="10"/>
        </w:rPr>
      </w:r>
    </w:p>
    <w:p>
      <w:pPr>
        <w:tabs>
          <w:tab w:pos="1931" w:val="left" w:leader="none"/>
        </w:tabs>
        <w:spacing w:before="74"/>
        <w:ind w:left="1167" w:right="0" w:firstLine="0"/>
        <w:jc w:val="left"/>
        <w:rPr>
          <w:rFonts w:ascii="Courier New"/>
          <w:sz w:val="10"/>
        </w:rPr>
      </w:pPr>
      <w:r>
        <w:rPr>
          <w:rFonts w:ascii="Courier New"/>
          <w:sz w:val="10"/>
        </w:rPr>
        <w:t>'</w:t>
        <w:tab/>
      </w:r>
      <w:r>
        <w:rPr>
          <w:rFonts w:ascii="Courier New"/>
          <w:sz w:val="10"/>
          <w:vertAlign w:val="subscript"/>
        </w:rPr>
        <w:t>'</w:t>
      </w:r>
    </w:p>
    <w:p>
      <w:pPr>
        <w:tabs>
          <w:tab w:pos="1627" w:val="left" w:leader="none"/>
        </w:tabs>
        <w:spacing w:line="21" w:lineRule="exact" w:before="27"/>
        <w:ind w:left="713" w:right="0" w:firstLine="0"/>
        <w:jc w:val="left"/>
        <w:rPr>
          <w:sz w:val="7"/>
        </w:rPr>
      </w:pPr>
      <w:r>
        <w:rPr/>
        <w:pict>
          <v:shape style="position:absolute;margin-left:475.756195pt;margin-top:-3.057202pt;width:2.95pt;height:9.550pt;mso-position-horizontal-relative:page;mso-position-vertical-relative:paragraph;z-index:-12832" type="#_x0000_t202" filled="false" stroked="false">
            <v:textbox inset="0,0,0,0">
              <w:txbxContent>
                <w:p>
                  <w:pPr>
                    <w:spacing w:line="190" w:lineRule="exact" w:before="0"/>
                    <w:ind w:left="0" w:right="0" w:firstLine="0"/>
                    <w:jc w:val="left"/>
                    <w:rPr>
                      <w:rFonts w:ascii="Arial"/>
                      <w:sz w:val="17"/>
                    </w:rPr>
                  </w:pPr>
                  <w:r>
                    <w:rPr>
                      <w:rFonts w:ascii="Arial"/>
                      <w:w w:val="62"/>
                      <w:sz w:val="17"/>
                    </w:rPr>
                    <w:t>d</w:t>
                  </w:r>
                </w:p>
              </w:txbxContent>
            </v:textbox>
            <w10:wrap type="none"/>
          </v:shape>
        </w:pict>
      </w:r>
      <w:r>
        <w:rPr>
          <w:w w:val="75"/>
          <w:sz w:val="13"/>
        </w:rPr>
        <w:t>11</w:t>
        <w:tab/>
      </w:r>
      <w:r>
        <w:rPr>
          <w:w w:val="75"/>
          <w:position w:val="8"/>
          <w:sz w:val="7"/>
        </w:rPr>
        <w:t>1</w:t>
      </w:r>
    </w:p>
    <w:p>
      <w:pPr>
        <w:spacing w:after="0" w:line="21" w:lineRule="exact"/>
        <w:jc w:val="left"/>
        <w:rPr>
          <w:sz w:val="7"/>
        </w:rPr>
        <w:sectPr>
          <w:type w:val="continuous"/>
          <w:pgSz w:w="11910" w:h="16850"/>
          <w:pgMar w:top="1600" w:bottom="280" w:left="1420" w:right="580"/>
          <w:cols w:num="2" w:equalWidth="0">
            <w:col w:w="7295" w:space="40"/>
            <w:col w:w="2575"/>
          </w:cols>
        </w:sectPr>
      </w:pPr>
    </w:p>
    <w:p>
      <w:pPr>
        <w:spacing w:line="288" w:lineRule="exact" w:before="0"/>
        <w:ind w:left="1264" w:right="0" w:firstLine="0"/>
        <w:jc w:val="left"/>
        <w:rPr>
          <w:sz w:val="26"/>
        </w:rPr>
      </w:pPr>
      <w:r>
        <w:rPr>
          <w:w w:val="105"/>
          <w:sz w:val="26"/>
        </w:rPr>
        <w:t>unreasonable and unlawful on those grounds. The 1</w:t>
      </w:r>
    </w:p>
    <w:p>
      <w:pPr>
        <w:tabs>
          <w:tab w:pos="921" w:val="left" w:leader="none"/>
        </w:tabs>
        <w:spacing w:line="288" w:lineRule="exact" w:before="0"/>
        <w:ind w:left="0" w:right="283" w:firstLine="0"/>
        <w:jc w:val="right"/>
        <w:rPr>
          <w:sz w:val="26"/>
        </w:rPr>
      </w:pPr>
      <w:r>
        <w:rPr/>
        <w:br w:type="column"/>
      </w:r>
      <w:r>
        <w:rPr>
          <w:w w:val="105"/>
          <w:sz w:val="26"/>
        </w:rPr>
        <w:t>and</w:t>
      </w:r>
      <w:r>
        <w:rPr>
          <w:spacing w:val="42"/>
          <w:w w:val="105"/>
          <w:sz w:val="26"/>
        </w:rPr>
        <w:t> </w:t>
      </w:r>
      <w:r>
        <w:rPr>
          <w:w w:val="105"/>
          <w:sz w:val="26"/>
        </w:rPr>
        <w:t>2</w:t>
        <w:tab/>
      </w:r>
      <w:r>
        <w:rPr>
          <w:spacing w:val="-1"/>
          <w:w w:val="105"/>
          <w:sz w:val="26"/>
        </w:rPr>
        <w:t>Respondent</w:t>
      </w:r>
    </w:p>
    <w:p>
      <w:pPr>
        <w:pStyle w:val="BodyText"/>
        <w:rPr>
          <w:sz w:val="28"/>
        </w:rPr>
      </w:pPr>
    </w:p>
    <w:p>
      <w:pPr>
        <w:pStyle w:val="BodyText"/>
        <w:spacing w:before="1"/>
        <w:rPr>
          <w:sz w:val="35"/>
        </w:rPr>
      </w:pPr>
    </w:p>
    <w:p>
      <w:pPr>
        <w:spacing w:before="0"/>
        <w:ind w:left="0" w:right="312" w:firstLine="0"/>
        <w:jc w:val="right"/>
        <w:rPr>
          <w:rFonts w:ascii="Arial"/>
          <w:sz w:val="22"/>
        </w:rPr>
      </w:pPr>
      <w:r>
        <w:rPr>
          <w:rFonts w:ascii="Arial"/>
          <w:w w:val="105"/>
          <w:sz w:val="22"/>
        </w:rPr>
        <w:t>I I</w:t>
      </w:r>
    </w:p>
    <w:p>
      <w:pPr>
        <w:spacing w:after="0"/>
        <w:jc w:val="right"/>
        <w:rPr>
          <w:rFonts w:ascii="Arial"/>
          <w:sz w:val="22"/>
        </w:rPr>
        <w:sectPr>
          <w:type w:val="continuous"/>
          <w:pgSz w:w="11910" w:h="16850"/>
          <w:pgMar w:top="1600" w:bottom="280" w:left="1420" w:right="580"/>
          <w:cols w:num="2" w:equalWidth="0">
            <w:col w:w="7181" w:space="40"/>
            <w:col w:w="2689"/>
          </w:cols>
        </w:sectPr>
      </w:pPr>
    </w:p>
    <w:p>
      <w:pPr>
        <w:pStyle w:val="BodyText"/>
        <w:spacing w:line="494" w:lineRule="auto" w:before="122"/>
        <w:ind w:left="1166" w:right="330" w:firstLine="2"/>
        <w:jc w:val="both"/>
      </w:pPr>
      <w:r>
        <w:rPr/>
        <w:pict>
          <v:line style="position:absolute;mso-position-horizontal-relative:page;mso-position-vertical-relative:page;z-index:1336" from="593.991028pt,512.79539pt" to="593.991028pt,426.968872pt" stroked="true" strokeweight=".360869pt" strokecolor="#000000">
            <v:stroke dashstyle="solid"/>
            <w10:wrap type="none"/>
          </v:line>
        </w:pict>
      </w:r>
      <w:r>
        <w:rPr/>
        <w:t>are opposed to the present application, and have file  an  Answering  Affidavit deposed to by Ms. Thabsile Gumbi, the Director of the </w:t>
      </w:r>
      <w:r>
        <w:rPr>
          <w:spacing w:val="-3"/>
        </w:rPr>
        <w:t>1</w:t>
      </w:r>
      <w:r>
        <w:rPr>
          <w:spacing w:val="-3"/>
          <w:position w:val="9"/>
          <w:sz w:val="18"/>
        </w:rPr>
        <w:t>st </w:t>
      </w:r>
      <w:r>
        <w:rPr/>
        <w:t>Respondent, who is also the 2</w:t>
      </w:r>
      <w:r>
        <w:rPr>
          <w:position w:val="9"/>
          <w:sz w:val="18"/>
        </w:rPr>
        <w:t>nd </w:t>
      </w:r>
      <w:r>
        <w:rPr/>
        <w:t>Respondent herein. It was the 1</w:t>
      </w:r>
      <w:r>
        <w:rPr>
          <w:position w:val="9"/>
          <w:sz w:val="18"/>
        </w:rPr>
        <w:t>st </w:t>
      </w:r>
      <w:r>
        <w:rPr/>
        <w:t>and 2</w:t>
      </w:r>
      <w:r>
        <w:rPr>
          <w:position w:val="9"/>
          <w:sz w:val="18"/>
        </w:rPr>
        <w:t>nd </w:t>
      </w:r>
      <w:r>
        <w:rPr/>
        <w:t>Respondent's argument that the school is privately owned and operates on school fees paid by parents. It is their contention that on the 31'</w:t>
      </w:r>
      <w:r>
        <w:rPr>
          <w:position w:val="9"/>
          <w:sz w:val="16"/>
        </w:rPr>
        <w:t>1 </w:t>
      </w:r>
      <w:r>
        <w:rPr/>
        <w:t>January, 2020, the </w:t>
      </w:r>
      <w:r>
        <w:rPr>
          <w:spacing w:val="-4"/>
        </w:rPr>
        <w:t>1</w:t>
      </w:r>
      <w:r>
        <w:rPr>
          <w:spacing w:val="-4"/>
          <w:position w:val="10"/>
          <w:sz w:val="18"/>
        </w:rPr>
        <w:t>st </w:t>
      </w:r>
      <w:r>
        <w:rPr/>
        <w:t>Respondent began restructuring process  at the  school  due to the low intake of students at the</w:t>
      </w:r>
      <w:r>
        <w:rPr>
          <w:spacing w:val="33"/>
        </w:rPr>
        <w:t> </w:t>
      </w:r>
      <w:r>
        <w:rPr/>
        <w:t>school.</w:t>
      </w:r>
    </w:p>
    <w:p>
      <w:pPr>
        <w:pStyle w:val="BodyText"/>
        <w:rPr>
          <w:sz w:val="30"/>
        </w:rPr>
      </w:pPr>
    </w:p>
    <w:p>
      <w:pPr>
        <w:pStyle w:val="BodyText"/>
        <w:spacing w:before="9"/>
        <w:rPr>
          <w:sz w:val="24"/>
        </w:rPr>
      </w:pPr>
    </w:p>
    <w:p>
      <w:pPr>
        <w:pStyle w:val="ListParagraph"/>
        <w:numPr>
          <w:ilvl w:val="0"/>
          <w:numId w:val="3"/>
        </w:numPr>
        <w:tabs>
          <w:tab w:pos="1150" w:val="left" w:leader="none"/>
        </w:tabs>
        <w:spacing w:line="494" w:lineRule="auto" w:before="0" w:after="0"/>
        <w:ind w:left="1208" w:right="301" w:hanging="861"/>
        <w:jc w:val="both"/>
        <w:rPr>
          <w:sz w:val="27"/>
        </w:rPr>
      </w:pPr>
      <w:r>
        <w:rPr>
          <w:w w:val="105"/>
          <w:sz w:val="27"/>
        </w:rPr>
        <w:t>It was further submitted that there was a drastic decline in the intake of students in school experienced over a four-year period, the </w:t>
      </w:r>
      <w:r>
        <w:rPr>
          <w:spacing w:val="-4"/>
          <w:w w:val="105"/>
          <w:sz w:val="27"/>
        </w:rPr>
        <w:t>1</w:t>
      </w:r>
      <w:r>
        <w:rPr>
          <w:spacing w:val="-4"/>
          <w:w w:val="105"/>
          <w:sz w:val="27"/>
          <w:vertAlign w:val="superscript"/>
        </w:rPr>
        <w:t>st</w:t>
      </w:r>
      <w:r>
        <w:rPr>
          <w:spacing w:val="-4"/>
          <w:w w:val="105"/>
          <w:sz w:val="27"/>
          <w:vertAlign w:val="baseline"/>
        </w:rPr>
        <w:t> </w:t>
      </w:r>
      <w:r>
        <w:rPr>
          <w:w w:val="105"/>
          <w:sz w:val="27"/>
          <w:vertAlign w:val="baseline"/>
        </w:rPr>
        <w:t>and 2</w:t>
      </w:r>
      <w:r>
        <w:rPr>
          <w:w w:val="105"/>
          <w:sz w:val="27"/>
          <w:vertAlign w:val="superscript"/>
        </w:rPr>
        <w:t>nd</w:t>
      </w:r>
      <w:r>
        <w:rPr>
          <w:w w:val="105"/>
          <w:sz w:val="27"/>
          <w:vertAlign w:val="baseline"/>
        </w:rPr>
        <w:t> Respondent submitted that as a result of the decline discussion were held with staff members, commencing February 2020, to March 2020, on redundant posts, and a new organogram of the school. Discussions were also held regarding possible retrenchments, and the office of the Commissioner</w:t>
      </w:r>
      <w:r>
        <w:rPr>
          <w:spacing w:val="-1"/>
          <w:w w:val="105"/>
          <w:sz w:val="27"/>
          <w:vertAlign w:val="baseline"/>
        </w:rPr>
        <w:t> </w:t>
      </w:r>
      <w:r>
        <w:rPr>
          <w:w w:val="105"/>
          <w:sz w:val="27"/>
          <w:vertAlign w:val="baseline"/>
        </w:rPr>
        <w:t>of</w:t>
      </w:r>
      <w:r>
        <w:rPr>
          <w:spacing w:val="-17"/>
          <w:w w:val="105"/>
          <w:sz w:val="27"/>
          <w:vertAlign w:val="baseline"/>
        </w:rPr>
        <w:t> </w:t>
      </w:r>
      <w:r>
        <w:rPr>
          <w:w w:val="105"/>
          <w:sz w:val="27"/>
          <w:vertAlign w:val="baseline"/>
        </w:rPr>
        <w:t>Labour was</w:t>
      </w:r>
      <w:r>
        <w:rPr>
          <w:spacing w:val="-14"/>
          <w:w w:val="105"/>
          <w:sz w:val="27"/>
          <w:vertAlign w:val="baseline"/>
        </w:rPr>
        <w:t> </w:t>
      </w:r>
      <w:r>
        <w:rPr>
          <w:w w:val="105"/>
          <w:sz w:val="27"/>
          <w:vertAlign w:val="baseline"/>
        </w:rPr>
        <w:t>advised</w:t>
      </w:r>
      <w:r>
        <w:rPr>
          <w:spacing w:val="-4"/>
          <w:w w:val="105"/>
          <w:sz w:val="27"/>
          <w:vertAlign w:val="baseline"/>
        </w:rPr>
        <w:t> </w:t>
      </w:r>
      <w:r>
        <w:rPr>
          <w:w w:val="105"/>
          <w:sz w:val="27"/>
          <w:vertAlign w:val="baseline"/>
        </w:rPr>
        <w:t>accordingly.</w:t>
      </w:r>
      <w:r>
        <w:rPr>
          <w:spacing w:val="-4"/>
          <w:w w:val="105"/>
          <w:sz w:val="27"/>
          <w:vertAlign w:val="baseline"/>
        </w:rPr>
        <w:t> </w:t>
      </w:r>
      <w:r>
        <w:rPr>
          <w:w w:val="105"/>
          <w:sz w:val="27"/>
          <w:vertAlign w:val="baseline"/>
        </w:rPr>
        <w:t>Evidence</w:t>
      </w:r>
      <w:r>
        <w:rPr>
          <w:spacing w:val="-7"/>
          <w:w w:val="105"/>
          <w:sz w:val="27"/>
          <w:vertAlign w:val="baseline"/>
        </w:rPr>
        <w:t> </w:t>
      </w:r>
      <w:r>
        <w:rPr>
          <w:w w:val="105"/>
          <w:sz w:val="27"/>
          <w:vertAlign w:val="baseline"/>
        </w:rPr>
        <w:t>to</w:t>
      </w:r>
      <w:r>
        <w:rPr>
          <w:spacing w:val="-16"/>
          <w:w w:val="105"/>
          <w:sz w:val="27"/>
          <w:vertAlign w:val="baseline"/>
        </w:rPr>
        <w:t> </w:t>
      </w:r>
      <w:r>
        <w:rPr>
          <w:w w:val="105"/>
          <w:sz w:val="27"/>
          <w:vertAlign w:val="baseline"/>
        </w:rPr>
        <w:t>that</w:t>
      </w:r>
      <w:r>
        <w:rPr>
          <w:spacing w:val="-13"/>
          <w:w w:val="105"/>
          <w:sz w:val="27"/>
          <w:vertAlign w:val="baseline"/>
        </w:rPr>
        <w:t> </w:t>
      </w:r>
      <w:r>
        <w:rPr>
          <w:w w:val="105"/>
          <w:sz w:val="27"/>
          <w:vertAlign w:val="baseline"/>
        </w:rPr>
        <w:t>effect was</w:t>
      </w:r>
      <w:r>
        <w:rPr>
          <w:spacing w:val="-10"/>
          <w:w w:val="105"/>
          <w:sz w:val="27"/>
          <w:vertAlign w:val="baseline"/>
        </w:rPr>
        <w:t> </w:t>
      </w:r>
      <w:r>
        <w:rPr>
          <w:w w:val="105"/>
          <w:sz w:val="27"/>
          <w:vertAlign w:val="baseline"/>
        </w:rPr>
        <w:t>annexed.</w:t>
      </w:r>
      <w:r>
        <w:rPr>
          <w:spacing w:val="-11"/>
          <w:w w:val="105"/>
          <w:sz w:val="27"/>
          <w:vertAlign w:val="baseline"/>
        </w:rPr>
        <w:t> </w:t>
      </w:r>
      <w:r>
        <w:rPr>
          <w:w w:val="105"/>
          <w:sz w:val="27"/>
          <w:vertAlign w:val="baseline"/>
        </w:rPr>
        <w:t>It</w:t>
      </w:r>
      <w:r>
        <w:rPr>
          <w:spacing w:val="-10"/>
          <w:w w:val="105"/>
          <w:sz w:val="27"/>
          <w:vertAlign w:val="baseline"/>
        </w:rPr>
        <w:t> </w:t>
      </w:r>
      <w:r>
        <w:rPr>
          <w:w w:val="105"/>
          <w:sz w:val="27"/>
          <w:vertAlign w:val="baseline"/>
        </w:rPr>
        <w:t>was</w:t>
      </w:r>
      <w:r>
        <w:rPr>
          <w:spacing w:val="-10"/>
          <w:w w:val="105"/>
          <w:sz w:val="27"/>
          <w:vertAlign w:val="baseline"/>
        </w:rPr>
        <w:t> </w:t>
      </w:r>
      <w:r>
        <w:rPr>
          <w:w w:val="105"/>
          <w:sz w:val="27"/>
          <w:vertAlign w:val="baseline"/>
        </w:rPr>
        <w:t>the</w:t>
      </w:r>
      <w:r>
        <w:rPr>
          <w:spacing w:val="-6"/>
          <w:w w:val="105"/>
          <w:sz w:val="27"/>
          <w:vertAlign w:val="baseline"/>
        </w:rPr>
        <w:t> </w:t>
      </w:r>
      <w:r>
        <w:rPr>
          <w:w w:val="105"/>
          <w:sz w:val="27"/>
          <w:vertAlign w:val="baseline"/>
        </w:rPr>
        <w:t>2</w:t>
      </w:r>
      <w:r>
        <w:rPr>
          <w:w w:val="105"/>
          <w:position w:val="9"/>
          <w:sz w:val="18"/>
          <w:vertAlign w:val="baseline"/>
        </w:rPr>
        <w:t>nd</w:t>
      </w:r>
      <w:r>
        <w:rPr>
          <w:spacing w:val="-12"/>
          <w:w w:val="105"/>
          <w:position w:val="9"/>
          <w:sz w:val="18"/>
          <w:vertAlign w:val="baseline"/>
        </w:rPr>
        <w:t> </w:t>
      </w:r>
      <w:r>
        <w:rPr>
          <w:w w:val="105"/>
          <w:sz w:val="27"/>
          <w:vertAlign w:val="baseline"/>
        </w:rPr>
        <w:t>Respondent's</w:t>
      </w:r>
      <w:r>
        <w:rPr>
          <w:spacing w:val="10"/>
          <w:w w:val="105"/>
          <w:sz w:val="27"/>
          <w:vertAlign w:val="baseline"/>
        </w:rPr>
        <w:t> </w:t>
      </w:r>
      <w:r>
        <w:rPr>
          <w:w w:val="105"/>
          <w:sz w:val="27"/>
          <w:vertAlign w:val="baseline"/>
        </w:rPr>
        <w:t>submission</w:t>
      </w:r>
      <w:r>
        <w:rPr>
          <w:spacing w:val="3"/>
          <w:w w:val="105"/>
          <w:sz w:val="27"/>
          <w:vertAlign w:val="baseline"/>
        </w:rPr>
        <w:t> </w:t>
      </w:r>
      <w:r>
        <w:rPr>
          <w:w w:val="105"/>
          <w:sz w:val="27"/>
          <w:vertAlign w:val="baseline"/>
        </w:rPr>
        <w:t>that</w:t>
      </w:r>
      <w:r>
        <w:rPr>
          <w:spacing w:val="-9"/>
          <w:w w:val="105"/>
          <w:sz w:val="27"/>
          <w:vertAlign w:val="baseline"/>
        </w:rPr>
        <w:t> </w:t>
      </w:r>
      <w:r>
        <w:rPr>
          <w:w w:val="105"/>
          <w:sz w:val="27"/>
          <w:vertAlign w:val="baseline"/>
        </w:rPr>
        <w:t>as</w:t>
      </w:r>
      <w:r>
        <w:rPr>
          <w:spacing w:val="-14"/>
          <w:w w:val="105"/>
          <w:sz w:val="27"/>
          <w:vertAlign w:val="baseline"/>
        </w:rPr>
        <w:t> </w:t>
      </w:r>
      <w:r>
        <w:rPr>
          <w:w w:val="105"/>
          <w:sz w:val="27"/>
          <w:vertAlign w:val="baseline"/>
        </w:rPr>
        <w:t>a</w:t>
      </w:r>
      <w:r>
        <w:rPr>
          <w:spacing w:val="-12"/>
          <w:w w:val="105"/>
          <w:sz w:val="27"/>
          <w:vertAlign w:val="baseline"/>
        </w:rPr>
        <w:t> </w:t>
      </w:r>
      <w:r>
        <w:rPr>
          <w:w w:val="105"/>
          <w:sz w:val="27"/>
          <w:vertAlign w:val="baseline"/>
        </w:rPr>
        <w:t>result</w:t>
      </w:r>
      <w:r>
        <w:rPr>
          <w:spacing w:val="-8"/>
          <w:w w:val="105"/>
          <w:sz w:val="27"/>
          <w:vertAlign w:val="baseline"/>
        </w:rPr>
        <w:t> </w:t>
      </w:r>
      <w:r>
        <w:rPr>
          <w:w w:val="105"/>
          <w:sz w:val="27"/>
          <w:vertAlign w:val="baseline"/>
        </w:rPr>
        <w:t>of</w:t>
      </w:r>
      <w:r>
        <w:rPr>
          <w:spacing w:val="-17"/>
          <w:w w:val="105"/>
          <w:sz w:val="27"/>
          <w:vertAlign w:val="baseline"/>
        </w:rPr>
        <w:t> </w:t>
      </w:r>
      <w:r>
        <w:rPr>
          <w:w w:val="105"/>
          <w:sz w:val="27"/>
          <w:vertAlign w:val="baseline"/>
        </w:rPr>
        <w:t>the retrenchments, exit packages were prepared and in March, 2020, the first group of retrenched employees received their packages. Salary cuts were also introduced to other staff members during this period. </w:t>
      </w:r>
      <w:r>
        <w:rPr>
          <w:w w:val="105"/>
          <w:sz w:val="26"/>
          <w:vertAlign w:val="baseline"/>
        </w:rPr>
        <w:t>It </w:t>
      </w:r>
      <w:r>
        <w:rPr>
          <w:w w:val="105"/>
          <w:sz w:val="27"/>
          <w:vertAlign w:val="baseline"/>
        </w:rPr>
        <w:t>was the 2</w:t>
      </w:r>
      <w:r>
        <w:rPr>
          <w:w w:val="105"/>
          <w:sz w:val="27"/>
          <w:vertAlign w:val="superscript"/>
        </w:rPr>
        <w:t>nd</w:t>
      </w:r>
      <w:r>
        <w:rPr>
          <w:w w:val="105"/>
          <w:sz w:val="27"/>
          <w:vertAlign w:val="baseline"/>
        </w:rPr>
        <w:t> Respondent's avennent that following the retrenchment and adoption</w:t>
      </w:r>
      <w:r>
        <w:rPr>
          <w:spacing w:val="27"/>
          <w:w w:val="105"/>
          <w:sz w:val="27"/>
          <w:vertAlign w:val="baseline"/>
        </w:rPr>
        <w:t> </w:t>
      </w:r>
      <w:r>
        <w:rPr>
          <w:w w:val="105"/>
          <w:sz w:val="27"/>
          <w:vertAlign w:val="baseline"/>
        </w:rPr>
        <w:t>of</w:t>
      </w:r>
    </w:p>
    <w:p>
      <w:pPr>
        <w:spacing w:after="0" w:line="494" w:lineRule="auto"/>
        <w:jc w:val="both"/>
        <w:rPr>
          <w:sz w:val="27"/>
        </w:rPr>
        <w:sectPr>
          <w:footerReference w:type="default" r:id="rId11"/>
          <w:pgSz w:w="11910" w:h="16850"/>
          <w:pgMar w:footer="1792" w:header="884" w:top="1480" w:bottom="1980" w:left="1420" w:right="580"/>
          <w:pgNumType w:start="12"/>
        </w:sectPr>
      </w:pPr>
    </w:p>
    <w:p>
      <w:pPr>
        <w:pStyle w:val="BodyText"/>
        <w:spacing w:line="472" w:lineRule="auto" w:before="115"/>
        <w:ind w:left="1157" w:right="372"/>
        <w:jc w:val="both"/>
      </w:pPr>
      <w:r>
        <w:rPr/>
        <w:pict>
          <v:line style="position:absolute;mso-position-horizontal-relative:page;mso-position-vertical-relative:page;z-index:1360" from="593.630127pt,506.304309pt" to="593.630127pt,426.968872pt" stroked="true" strokeweight=".360869pt" strokecolor="#000000">
            <v:stroke dashstyle="solid"/>
            <w10:wrap type="none"/>
          </v:line>
        </w:pict>
      </w:r>
      <w:r>
        <w:rPr/>
        <w:t>salary cuts, the position of the school worsened due to the Covid 19 pandemic.</w:t>
      </w:r>
    </w:p>
    <w:p>
      <w:pPr>
        <w:pStyle w:val="BodyText"/>
        <w:rPr>
          <w:sz w:val="30"/>
        </w:rPr>
      </w:pPr>
    </w:p>
    <w:p>
      <w:pPr>
        <w:pStyle w:val="ListParagraph"/>
        <w:numPr>
          <w:ilvl w:val="0"/>
          <w:numId w:val="3"/>
        </w:numPr>
        <w:tabs>
          <w:tab w:pos="1034" w:val="left" w:leader="none"/>
        </w:tabs>
        <w:spacing w:line="427" w:lineRule="auto" w:before="267" w:after="0"/>
        <w:ind w:left="1017" w:right="376" w:hanging="554"/>
        <w:jc w:val="left"/>
        <w:rPr>
          <w:sz w:val="27"/>
        </w:rPr>
      </w:pPr>
      <w:r>
        <w:rPr>
          <w:sz w:val="27"/>
        </w:rPr>
        <w:t>The 2</w:t>
      </w:r>
      <w:r>
        <w:rPr>
          <w:sz w:val="27"/>
          <w:vertAlign w:val="superscript"/>
        </w:rPr>
        <w:t>nd</w:t>
      </w:r>
      <w:r>
        <w:rPr>
          <w:sz w:val="27"/>
          <w:vertAlign w:val="baseline"/>
        </w:rPr>
        <w:t> Respondent further submitted that on or about the 8</w:t>
      </w:r>
      <w:r>
        <w:rPr>
          <w:position w:val="9"/>
          <w:sz w:val="27"/>
          <w:vertAlign w:val="baseline"/>
        </w:rPr>
        <w:t>th </w:t>
      </w:r>
      <w:r>
        <w:rPr>
          <w:sz w:val="27"/>
          <w:vertAlign w:val="baseline"/>
        </w:rPr>
        <w:t>May, 2020, during  a meeting  with  the  Applicants,  the  struggles  of</w:t>
      </w:r>
      <w:r>
        <w:rPr>
          <w:spacing w:val="10"/>
          <w:sz w:val="27"/>
          <w:vertAlign w:val="baseline"/>
        </w:rPr>
        <w:t> </w:t>
      </w:r>
      <w:r>
        <w:rPr>
          <w:sz w:val="27"/>
          <w:vertAlign w:val="baseline"/>
        </w:rPr>
        <w:t>the </w:t>
      </w:r>
      <w:r>
        <w:rPr>
          <w:spacing w:val="-6"/>
          <w:sz w:val="27"/>
          <w:vertAlign w:val="baseline"/>
        </w:rPr>
        <w:t>1</w:t>
      </w:r>
      <w:r>
        <w:rPr>
          <w:spacing w:val="-6"/>
          <w:position w:val="9"/>
          <w:sz w:val="27"/>
          <w:vertAlign w:val="baseline"/>
        </w:rPr>
        <w:t>st </w:t>
      </w:r>
      <w:r>
        <w:rPr>
          <w:sz w:val="27"/>
          <w:vertAlign w:val="baseline"/>
        </w:rPr>
        <w:t>Respondent</w:t>
      </w:r>
    </w:p>
    <w:p>
      <w:pPr>
        <w:pStyle w:val="BodyText"/>
        <w:spacing w:line="494" w:lineRule="auto" w:before="96"/>
        <w:ind w:left="1020" w:right="367" w:firstLine="4"/>
        <w:jc w:val="both"/>
      </w:pPr>
      <w:r>
        <w:rPr>
          <w:w w:val="105"/>
        </w:rPr>
        <w:t>were explained and the Applicants were advised that salary cuts would again be implemented to safeguard jobs. It was the 2</w:t>
      </w:r>
      <w:r>
        <w:rPr>
          <w:w w:val="105"/>
          <w:position w:val="9"/>
          <w:sz w:val="18"/>
        </w:rPr>
        <w:t>nd </w:t>
      </w:r>
      <w:r>
        <w:rPr>
          <w:w w:val="105"/>
        </w:rPr>
        <w:t>Respondents submission</w:t>
      </w:r>
      <w:r>
        <w:rPr>
          <w:spacing w:val="2"/>
          <w:w w:val="105"/>
        </w:rPr>
        <w:t> </w:t>
      </w:r>
      <w:r>
        <w:rPr>
          <w:w w:val="105"/>
        </w:rPr>
        <w:t>that</w:t>
      </w:r>
      <w:r>
        <w:rPr>
          <w:spacing w:val="-15"/>
          <w:w w:val="105"/>
        </w:rPr>
        <w:t> </w:t>
      </w:r>
      <w:r>
        <w:rPr>
          <w:w w:val="105"/>
        </w:rPr>
        <w:t>the</w:t>
      </w:r>
      <w:r>
        <w:rPr>
          <w:spacing w:val="-11"/>
          <w:w w:val="105"/>
        </w:rPr>
        <w:t> </w:t>
      </w:r>
      <w:r>
        <w:rPr>
          <w:w w:val="105"/>
        </w:rPr>
        <w:t>Applicants</w:t>
      </w:r>
      <w:r>
        <w:rPr>
          <w:spacing w:val="-1"/>
          <w:w w:val="105"/>
        </w:rPr>
        <w:t> </w:t>
      </w:r>
      <w:r>
        <w:rPr>
          <w:w w:val="105"/>
        </w:rPr>
        <w:t>were</w:t>
      </w:r>
      <w:r>
        <w:rPr>
          <w:spacing w:val="-6"/>
          <w:w w:val="105"/>
        </w:rPr>
        <w:t> </w:t>
      </w:r>
      <w:r>
        <w:rPr>
          <w:w w:val="105"/>
        </w:rPr>
        <w:t>advised</w:t>
      </w:r>
      <w:r>
        <w:rPr>
          <w:spacing w:val="-8"/>
          <w:w w:val="105"/>
        </w:rPr>
        <w:t> </w:t>
      </w:r>
      <w:r>
        <w:rPr>
          <w:w w:val="105"/>
        </w:rPr>
        <w:t>that</w:t>
      </w:r>
      <w:r>
        <w:rPr>
          <w:spacing w:val="-10"/>
          <w:w w:val="105"/>
        </w:rPr>
        <w:t> </w:t>
      </w:r>
      <w:r>
        <w:rPr>
          <w:w w:val="105"/>
        </w:rPr>
        <w:t>the</w:t>
      </w:r>
      <w:r>
        <w:rPr>
          <w:spacing w:val="-19"/>
          <w:w w:val="105"/>
        </w:rPr>
        <w:t> </w:t>
      </w:r>
      <w:r>
        <w:rPr>
          <w:w w:val="105"/>
        </w:rPr>
        <w:t>salary</w:t>
      </w:r>
      <w:r>
        <w:rPr>
          <w:spacing w:val="-1"/>
          <w:w w:val="105"/>
        </w:rPr>
        <w:t> </w:t>
      </w:r>
      <w:r>
        <w:rPr>
          <w:w w:val="105"/>
        </w:rPr>
        <w:t>cuts/deductions would</w:t>
      </w:r>
      <w:r>
        <w:rPr>
          <w:spacing w:val="-6"/>
          <w:w w:val="105"/>
        </w:rPr>
        <w:t> </w:t>
      </w:r>
      <w:r>
        <w:rPr>
          <w:w w:val="105"/>
        </w:rPr>
        <w:t>be</w:t>
      </w:r>
      <w:r>
        <w:rPr>
          <w:spacing w:val="-15"/>
          <w:w w:val="105"/>
        </w:rPr>
        <w:t> </w:t>
      </w:r>
      <w:r>
        <w:rPr>
          <w:w w:val="105"/>
        </w:rPr>
        <w:t>effective at</w:t>
      </w:r>
      <w:r>
        <w:rPr>
          <w:spacing w:val="-18"/>
          <w:w w:val="105"/>
        </w:rPr>
        <w:t> </w:t>
      </w:r>
      <w:r>
        <w:rPr>
          <w:w w:val="105"/>
        </w:rPr>
        <w:t>the</w:t>
      </w:r>
      <w:r>
        <w:rPr>
          <w:spacing w:val="-12"/>
          <w:w w:val="105"/>
        </w:rPr>
        <w:t> </w:t>
      </w:r>
      <w:r>
        <w:rPr>
          <w:w w:val="105"/>
        </w:rPr>
        <w:t>end</w:t>
      </w:r>
      <w:r>
        <w:rPr>
          <w:spacing w:val="-18"/>
          <w:w w:val="105"/>
        </w:rPr>
        <w:t> </w:t>
      </w:r>
      <w:r>
        <w:rPr>
          <w:w w:val="105"/>
        </w:rPr>
        <w:t>of</w:t>
      </w:r>
      <w:r>
        <w:rPr>
          <w:spacing w:val="-15"/>
          <w:w w:val="105"/>
        </w:rPr>
        <w:t> </w:t>
      </w:r>
      <w:r>
        <w:rPr>
          <w:w w:val="105"/>
        </w:rPr>
        <w:t>May,</w:t>
      </w:r>
      <w:r>
        <w:rPr>
          <w:spacing w:val="-9"/>
          <w:w w:val="105"/>
        </w:rPr>
        <w:t> </w:t>
      </w:r>
      <w:r>
        <w:rPr>
          <w:w w:val="105"/>
        </w:rPr>
        <w:t>2020.</w:t>
      </w:r>
      <w:r>
        <w:rPr>
          <w:spacing w:val="-12"/>
          <w:w w:val="105"/>
        </w:rPr>
        <w:t> </w:t>
      </w:r>
      <w:r>
        <w:rPr>
          <w:w w:val="105"/>
        </w:rPr>
        <w:t>The</w:t>
      </w:r>
      <w:r>
        <w:rPr>
          <w:spacing w:val="-16"/>
          <w:w w:val="105"/>
        </w:rPr>
        <w:t> </w:t>
      </w:r>
      <w:r>
        <w:rPr>
          <w:w w:val="105"/>
        </w:rPr>
        <w:t>2</w:t>
      </w:r>
      <w:r>
        <w:rPr>
          <w:w w:val="105"/>
          <w:position w:val="9"/>
          <w:sz w:val="18"/>
        </w:rPr>
        <w:t>nd</w:t>
      </w:r>
      <w:r>
        <w:rPr>
          <w:spacing w:val="7"/>
          <w:w w:val="105"/>
          <w:position w:val="9"/>
          <w:sz w:val="18"/>
        </w:rPr>
        <w:t> </w:t>
      </w:r>
      <w:r>
        <w:rPr>
          <w:w w:val="105"/>
        </w:rPr>
        <w:t>Respondent</w:t>
      </w:r>
      <w:r>
        <w:rPr>
          <w:spacing w:val="7"/>
          <w:w w:val="105"/>
        </w:rPr>
        <w:t> </w:t>
      </w:r>
      <w:r>
        <w:rPr>
          <w:w w:val="105"/>
        </w:rPr>
        <w:t>argues</w:t>
      </w:r>
      <w:r>
        <w:rPr>
          <w:spacing w:val="-3"/>
          <w:w w:val="105"/>
        </w:rPr>
        <w:t> </w:t>
      </w:r>
      <w:r>
        <w:rPr>
          <w:w w:val="105"/>
        </w:rPr>
        <w:t>that the</w:t>
      </w:r>
      <w:r>
        <w:rPr>
          <w:spacing w:val="-11"/>
          <w:w w:val="105"/>
        </w:rPr>
        <w:t> </w:t>
      </w:r>
      <w:r>
        <w:rPr>
          <w:w w:val="105"/>
        </w:rPr>
        <w:t>pay</w:t>
      </w:r>
      <w:r>
        <w:rPr>
          <w:spacing w:val="-12"/>
          <w:w w:val="105"/>
        </w:rPr>
        <w:t> </w:t>
      </w:r>
      <w:r>
        <w:rPr>
          <w:w w:val="105"/>
        </w:rPr>
        <w:t>cuts</w:t>
      </w:r>
      <w:r>
        <w:rPr>
          <w:spacing w:val="-8"/>
          <w:w w:val="105"/>
        </w:rPr>
        <w:t> </w:t>
      </w:r>
      <w:r>
        <w:rPr>
          <w:w w:val="105"/>
        </w:rPr>
        <w:t>were</w:t>
      </w:r>
      <w:r>
        <w:rPr>
          <w:spacing w:val="-11"/>
          <w:w w:val="105"/>
        </w:rPr>
        <w:t> </w:t>
      </w:r>
      <w:r>
        <w:rPr>
          <w:w w:val="105"/>
        </w:rPr>
        <w:t>to</w:t>
      </w:r>
      <w:r>
        <w:rPr>
          <w:spacing w:val="-17"/>
          <w:w w:val="105"/>
        </w:rPr>
        <w:t> </w:t>
      </w:r>
      <w:r>
        <w:rPr>
          <w:w w:val="105"/>
        </w:rPr>
        <w:t>continue</w:t>
      </w:r>
      <w:r>
        <w:rPr>
          <w:spacing w:val="-4"/>
          <w:w w:val="105"/>
        </w:rPr>
        <w:t> </w:t>
      </w:r>
      <w:r>
        <w:rPr>
          <w:w w:val="105"/>
        </w:rPr>
        <w:t>until</w:t>
      </w:r>
      <w:r>
        <w:rPr>
          <w:spacing w:val="-3"/>
          <w:w w:val="105"/>
        </w:rPr>
        <w:t> </w:t>
      </w:r>
      <w:r>
        <w:rPr>
          <w:w w:val="105"/>
        </w:rPr>
        <w:t>the</w:t>
      </w:r>
      <w:r>
        <w:rPr>
          <w:spacing w:val="-10"/>
          <w:w w:val="105"/>
        </w:rPr>
        <w:t> </w:t>
      </w:r>
      <w:r>
        <w:rPr>
          <w:w w:val="105"/>
        </w:rPr>
        <w:t>month</w:t>
      </w:r>
      <w:r>
        <w:rPr>
          <w:spacing w:val="-5"/>
          <w:w w:val="105"/>
        </w:rPr>
        <w:t> </w:t>
      </w:r>
      <w:r>
        <w:rPr>
          <w:w w:val="105"/>
        </w:rPr>
        <w:t>of</w:t>
      </w:r>
      <w:r>
        <w:rPr>
          <w:spacing w:val="-11"/>
          <w:w w:val="105"/>
        </w:rPr>
        <w:t> </w:t>
      </w:r>
      <w:r>
        <w:rPr>
          <w:w w:val="105"/>
        </w:rPr>
        <w:t>October,2020,</w:t>
      </w:r>
      <w:r>
        <w:rPr>
          <w:spacing w:val="0"/>
          <w:w w:val="105"/>
        </w:rPr>
        <w:t> </w:t>
      </w:r>
      <w:r>
        <w:rPr>
          <w:w w:val="105"/>
        </w:rPr>
        <w:t>culminating to the lay-offs, of some of the employees if the situation at the school was not</w:t>
      </w:r>
      <w:r>
        <w:rPr>
          <w:spacing w:val="3"/>
          <w:w w:val="105"/>
        </w:rPr>
        <w:t> </w:t>
      </w:r>
      <w:r>
        <w:rPr>
          <w:w w:val="105"/>
        </w:rPr>
        <w:t>improving.</w:t>
      </w:r>
    </w:p>
    <w:p>
      <w:pPr>
        <w:pStyle w:val="BodyText"/>
        <w:spacing w:before="6"/>
      </w:pPr>
    </w:p>
    <w:p>
      <w:pPr>
        <w:pStyle w:val="ListParagraph"/>
        <w:numPr>
          <w:ilvl w:val="0"/>
          <w:numId w:val="3"/>
        </w:numPr>
        <w:tabs>
          <w:tab w:pos="1165" w:val="left" w:leader="none"/>
        </w:tabs>
        <w:spacing w:line="640" w:lineRule="atLeast" w:before="0" w:after="0"/>
        <w:ind w:left="1144" w:right="379" w:hanging="595"/>
        <w:jc w:val="both"/>
        <w:rPr>
          <w:sz w:val="27"/>
        </w:rPr>
      </w:pPr>
      <w:r>
        <w:rPr>
          <w:sz w:val="27"/>
        </w:rPr>
        <w:t>It was submitted that on the 19,2lst, and </w:t>
      </w:r>
      <w:r>
        <w:rPr>
          <w:spacing w:val="-3"/>
          <w:sz w:val="27"/>
        </w:rPr>
        <w:t>26</w:t>
      </w:r>
      <w:r>
        <w:rPr>
          <w:spacing w:val="-3"/>
          <w:position w:val="9"/>
          <w:sz w:val="27"/>
        </w:rPr>
        <w:t>th </w:t>
      </w:r>
      <w:r>
        <w:rPr>
          <w:sz w:val="27"/>
        </w:rPr>
        <w:t>October, 2020, the </w:t>
      </w:r>
      <w:r>
        <w:rPr>
          <w:spacing w:val="2"/>
          <w:sz w:val="27"/>
        </w:rPr>
        <w:t>2</w:t>
      </w:r>
      <w:r>
        <w:rPr>
          <w:spacing w:val="2"/>
          <w:position w:val="10"/>
          <w:sz w:val="18"/>
        </w:rPr>
        <w:t>nd</w:t>
      </w:r>
      <w:r>
        <w:rPr>
          <w:spacing w:val="2"/>
          <w:sz w:val="18"/>
        </w:rPr>
        <w:t> </w:t>
      </w:r>
      <w:r>
        <w:rPr>
          <w:sz w:val="27"/>
        </w:rPr>
        <w:t>Respondent engaged the Applicants again and fully explained the financial position of the </w:t>
      </w:r>
      <w:r>
        <w:rPr>
          <w:spacing w:val="-10"/>
          <w:sz w:val="27"/>
        </w:rPr>
        <w:t>1</w:t>
      </w:r>
      <w:r>
        <w:rPr>
          <w:spacing w:val="-10"/>
          <w:position w:val="9"/>
          <w:sz w:val="27"/>
        </w:rPr>
        <w:t>st </w:t>
      </w:r>
      <w:r>
        <w:rPr>
          <w:sz w:val="27"/>
        </w:rPr>
        <w:t>Respondent, and further advised them of a</w:t>
      </w:r>
      <w:r>
        <w:rPr>
          <w:spacing w:val="10"/>
          <w:sz w:val="27"/>
        </w:rPr>
        <w:t> </w:t>
      </w:r>
      <w:r>
        <w:rPr>
          <w:sz w:val="27"/>
        </w:rPr>
        <w:t>fifty percent</w:t>
      </w:r>
    </w:p>
    <w:p>
      <w:pPr>
        <w:pStyle w:val="BodyText"/>
        <w:spacing w:before="9"/>
        <w:rPr>
          <w:sz w:val="29"/>
        </w:rPr>
      </w:pPr>
    </w:p>
    <w:p>
      <w:pPr>
        <w:pStyle w:val="BodyText"/>
        <w:spacing w:line="429" w:lineRule="auto"/>
        <w:ind w:left="1144" w:right="361" w:firstLine="5"/>
        <w:jc w:val="both"/>
        <w:rPr>
          <w:b/>
          <w:sz w:val="26"/>
        </w:rPr>
      </w:pPr>
      <w:r>
        <w:rPr>
          <w:w w:val="105"/>
        </w:rPr>
        <w:t>pay cut/deduction, which the Applicants were not amenable too. The 2</w:t>
      </w:r>
      <w:r>
        <w:rPr>
          <w:w w:val="105"/>
          <w:vertAlign w:val="superscript"/>
        </w:rPr>
        <w:t>nd</w:t>
      </w:r>
      <w:r>
        <w:rPr>
          <w:w w:val="105"/>
          <w:vertAlign w:val="baseline"/>
        </w:rPr>
        <w:t> Respondent</w:t>
      </w:r>
      <w:r>
        <w:rPr>
          <w:spacing w:val="-3"/>
          <w:w w:val="105"/>
          <w:vertAlign w:val="baseline"/>
        </w:rPr>
        <w:t> </w:t>
      </w:r>
      <w:r>
        <w:rPr>
          <w:w w:val="105"/>
          <w:vertAlign w:val="baseline"/>
        </w:rPr>
        <w:t>averred</w:t>
      </w:r>
      <w:r>
        <w:rPr>
          <w:spacing w:val="-12"/>
          <w:w w:val="105"/>
          <w:vertAlign w:val="baseline"/>
        </w:rPr>
        <w:t> </w:t>
      </w:r>
      <w:r>
        <w:rPr>
          <w:w w:val="105"/>
          <w:vertAlign w:val="baseline"/>
        </w:rPr>
        <w:t>that</w:t>
      </w:r>
      <w:r>
        <w:rPr>
          <w:spacing w:val="-19"/>
          <w:w w:val="105"/>
          <w:vertAlign w:val="baseline"/>
        </w:rPr>
        <w:t> </w:t>
      </w:r>
      <w:r>
        <w:rPr>
          <w:w w:val="105"/>
          <w:vertAlign w:val="baseline"/>
        </w:rPr>
        <w:t>on</w:t>
      </w:r>
      <w:r>
        <w:rPr>
          <w:spacing w:val="-17"/>
          <w:w w:val="105"/>
          <w:vertAlign w:val="baseline"/>
        </w:rPr>
        <w:t> </w:t>
      </w:r>
      <w:r>
        <w:rPr>
          <w:w w:val="105"/>
          <w:vertAlign w:val="baseline"/>
        </w:rPr>
        <w:t>the</w:t>
      </w:r>
      <w:r>
        <w:rPr>
          <w:spacing w:val="-17"/>
          <w:w w:val="105"/>
          <w:vertAlign w:val="baseline"/>
        </w:rPr>
        <w:t> </w:t>
      </w:r>
      <w:r>
        <w:rPr>
          <w:w w:val="105"/>
          <w:vertAlign w:val="baseline"/>
        </w:rPr>
        <w:t>27</w:t>
      </w:r>
      <w:r>
        <w:rPr>
          <w:w w:val="105"/>
          <w:position w:val="9"/>
          <w:vertAlign w:val="baseline"/>
        </w:rPr>
        <w:t>th</w:t>
      </w:r>
      <w:r>
        <w:rPr>
          <w:spacing w:val="-37"/>
          <w:w w:val="105"/>
          <w:position w:val="9"/>
          <w:vertAlign w:val="baseline"/>
        </w:rPr>
        <w:t> </w:t>
      </w:r>
      <w:r>
        <w:rPr>
          <w:w w:val="105"/>
          <w:vertAlign w:val="baseline"/>
        </w:rPr>
        <w:t>October,</w:t>
      </w:r>
      <w:r>
        <w:rPr>
          <w:spacing w:val="-6"/>
          <w:w w:val="105"/>
          <w:vertAlign w:val="baseline"/>
        </w:rPr>
        <w:t> </w:t>
      </w:r>
      <w:r>
        <w:rPr>
          <w:w w:val="105"/>
          <w:vertAlign w:val="baseline"/>
        </w:rPr>
        <w:t>2020,</w:t>
      </w:r>
      <w:r>
        <w:rPr>
          <w:spacing w:val="-17"/>
          <w:w w:val="105"/>
          <w:vertAlign w:val="baseline"/>
        </w:rPr>
        <w:t> </w:t>
      </w:r>
      <w:r>
        <w:rPr>
          <w:w w:val="105"/>
          <w:vertAlign w:val="baseline"/>
        </w:rPr>
        <w:t>after</w:t>
      </w:r>
      <w:r>
        <w:rPr>
          <w:spacing w:val="-15"/>
          <w:w w:val="105"/>
          <w:vertAlign w:val="baseline"/>
        </w:rPr>
        <w:t> </w:t>
      </w:r>
      <w:r>
        <w:rPr>
          <w:w w:val="105"/>
          <w:vertAlign w:val="baseline"/>
        </w:rPr>
        <w:t>an</w:t>
      </w:r>
      <w:r>
        <w:rPr>
          <w:spacing w:val="-15"/>
          <w:w w:val="105"/>
          <w:vertAlign w:val="baseline"/>
        </w:rPr>
        <w:t> </w:t>
      </w:r>
      <w:r>
        <w:rPr>
          <w:w w:val="105"/>
          <w:vertAlign w:val="baseline"/>
        </w:rPr>
        <w:t>application</w:t>
      </w:r>
      <w:r>
        <w:rPr>
          <w:spacing w:val="10"/>
          <w:w w:val="105"/>
          <w:vertAlign w:val="baseline"/>
        </w:rPr>
        <w:t> </w:t>
      </w:r>
      <w:r>
        <w:rPr>
          <w:w w:val="105"/>
          <w:vertAlign w:val="baseline"/>
        </w:rPr>
        <w:t>by the </w:t>
      </w:r>
      <w:r>
        <w:rPr>
          <w:spacing w:val="-6"/>
          <w:w w:val="105"/>
          <w:vertAlign w:val="baseline"/>
        </w:rPr>
        <w:t>1</w:t>
      </w:r>
      <w:r>
        <w:rPr>
          <w:spacing w:val="-6"/>
          <w:w w:val="105"/>
          <w:position w:val="7"/>
          <w:vertAlign w:val="baseline"/>
        </w:rPr>
        <w:t>st </w:t>
      </w:r>
      <w:r>
        <w:rPr>
          <w:w w:val="105"/>
          <w:vertAlign w:val="baseline"/>
        </w:rPr>
        <w:t>Respondent to the Commissioner of Labour in terms of </w:t>
      </w:r>
      <w:r>
        <w:rPr>
          <w:b/>
          <w:w w:val="105"/>
          <w:sz w:val="26"/>
          <w:vertAlign w:val="baseline"/>
        </w:rPr>
        <w:t>Section</w:t>
      </w:r>
      <w:r>
        <w:rPr>
          <w:b/>
          <w:spacing w:val="5"/>
          <w:w w:val="105"/>
          <w:sz w:val="26"/>
          <w:vertAlign w:val="baseline"/>
        </w:rPr>
        <w:t> </w:t>
      </w:r>
      <w:r>
        <w:rPr>
          <w:b/>
          <w:w w:val="105"/>
          <w:sz w:val="26"/>
          <w:vertAlign w:val="baseline"/>
        </w:rPr>
        <w:t>5</w:t>
      </w:r>
    </w:p>
    <w:p>
      <w:pPr>
        <w:pStyle w:val="ListParagraph"/>
        <w:numPr>
          <w:ilvl w:val="1"/>
          <w:numId w:val="3"/>
        </w:numPr>
        <w:tabs>
          <w:tab w:pos="1552" w:val="left" w:leader="none"/>
        </w:tabs>
        <w:spacing w:line="240" w:lineRule="auto" w:before="77" w:after="0"/>
        <w:ind w:left="596" w:right="0" w:firstLine="557"/>
        <w:jc w:val="both"/>
        <w:rPr>
          <w:sz w:val="26"/>
        </w:rPr>
      </w:pPr>
      <w:r>
        <w:rPr>
          <w:w w:val="105"/>
          <w:sz w:val="27"/>
        </w:rPr>
        <w:t>of</w:t>
      </w:r>
      <w:r>
        <w:rPr>
          <w:spacing w:val="-16"/>
          <w:w w:val="105"/>
          <w:sz w:val="27"/>
        </w:rPr>
        <w:t> </w:t>
      </w:r>
      <w:r>
        <w:rPr>
          <w:w w:val="105"/>
          <w:sz w:val="27"/>
        </w:rPr>
        <w:t>the</w:t>
      </w:r>
      <w:r>
        <w:rPr>
          <w:spacing w:val="-10"/>
          <w:w w:val="105"/>
          <w:sz w:val="27"/>
        </w:rPr>
        <w:t> </w:t>
      </w:r>
      <w:r>
        <w:rPr>
          <w:w w:val="105"/>
          <w:sz w:val="27"/>
        </w:rPr>
        <w:t>C</w:t>
      </w:r>
      <w:r>
        <w:rPr>
          <w:spacing w:val="-13"/>
          <w:w w:val="105"/>
          <w:sz w:val="27"/>
        </w:rPr>
        <w:t> </w:t>
      </w:r>
      <w:r>
        <w:rPr>
          <w:w w:val="105"/>
          <w:sz w:val="27"/>
        </w:rPr>
        <w:t>ntingency</w:t>
      </w:r>
      <w:r>
        <w:rPr>
          <w:spacing w:val="10"/>
          <w:w w:val="105"/>
          <w:sz w:val="27"/>
        </w:rPr>
        <w:t> </w:t>
      </w:r>
      <w:r>
        <w:rPr>
          <w:w w:val="105"/>
          <w:sz w:val="27"/>
        </w:rPr>
        <w:t>Measures in</w:t>
      </w:r>
      <w:r>
        <w:rPr>
          <w:spacing w:val="-13"/>
          <w:w w:val="105"/>
          <w:sz w:val="27"/>
        </w:rPr>
        <w:t> </w:t>
      </w:r>
      <w:r>
        <w:rPr>
          <w:w w:val="105"/>
          <w:sz w:val="27"/>
        </w:rPr>
        <w:t>Response</w:t>
      </w:r>
      <w:r>
        <w:rPr>
          <w:spacing w:val="-6"/>
          <w:w w:val="105"/>
          <w:sz w:val="27"/>
        </w:rPr>
        <w:t> </w:t>
      </w:r>
      <w:r>
        <w:rPr>
          <w:w w:val="105"/>
          <w:sz w:val="27"/>
        </w:rPr>
        <w:t>to</w:t>
      </w:r>
      <w:r>
        <w:rPr>
          <w:spacing w:val="-11"/>
          <w:w w:val="105"/>
          <w:sz w:val="27"/>
        </w:rPr>
        <w:t> </w:t>
      </w:r>
      <w:r>
        <w:rPr>
          <w:w w:val="105"/>
          <w:sz w:val="27"/>
        </w:rPr>
        <w:t>Covid</w:t>
      </w:r>
      <w:r>
        <w:rPr>
          <w:spacing w:val="-1"/>
          <w:w w:val="105"/>
          <w:sz w:val="27"/>
        </w:rPr>
        <w:t> </w:t>
      </w:r>
      <w:r>
        <w:rPr>
          <w:w w:val="105"/>
          <w:sz w:val="27"/>
        </w:rPr>
        <w:t>Guidelines,</w:t>
      </w:r>
      <w:r>
        <w:rPr>
          <w:spacing w:val="8"/>
          <w:w w:val="105"/>
          <w:sz w:val="27"/>
        </w:rPr>
        <w:t> </w:t>
      </w:r>
      <w:r>
        <w:rPr>
          <w:w w:val="105"/>
          <w:sz w:val="27"/>
        </w:rPr>
        <w:t>the</w:t>
      </w:r>
      <w:r>
        <w:rPr>
          <w:spacing w:val="-8"/>
          <w:w w:val="105"/>
          <w:sz w:val="27"/>
        </w:rPr>
        <w:t> </w:t>
      </w:r>
      <w:r>
        <w:rPr>
          <w:w w:val="105"/>
          <w:sz w:val="27"/>
        </w:rPr>
        <w:t>lay-</w:t>
      </w:r>
    </w:p>
    <w:p>
      <w:pPr>
        <w:spacing w:after="0" w:line="240" w:lineRule="auto"/>
        <w:jc w:val="both"/>
        <w:rPr>
          <w:sz w:val="26"/>
        </w:rPr>
        <w:sectPr>
          <w:pgSz w:w="11910" w:h="16850"/>
          <w:pgMar w:header="884" w:footer="1792" w:top="1480" w:bottom="1980" w:left="1420" w:right="580"/>
        </w:sectPr>
      </w:pPr>
    </w:p>
    <w:p>
      <w:pPr>
        <w:pStyle w:val="BodyText"/>
        <w:tabs>
          <w:tab w:pos="3726" w:val="left" w:leader="none"/>
        </w:tabs>
        <w:spacing w:line="501" w:lineRule="auto" w:before="136"/>
        <w:ind w:left="1157" w:right="361" w:hanging="18"/>
      </w:pPr>
      <w:r>
        <w:rPr/>
        <w:pict>
          <v:line style="position:absolute;mso-position-horizontal-relative:page;mso-position-vertical-relative:page;z-index:1384" from="594.351868pt,369.99161pt" to="594.351868pt,320.226654pt" stroked="true" strokeweight=".360869pt" strokecolor="#000000">
            <v:stroke dashstyle="solid"/>
            <w10:wrap type="none"/>
          </v:line>
        </w:pict>
      </w:r>
      <w:r>
        <w:rPr>
          <w:w w:val="105"/>
        </w:rPr>
        <w:t>offs</w:t>
      </w:r>
      <w:r>
        <w:rPr>
          <w:spacing w:val="41"/>
          <w:w w:val="105"/>
        </w:rPr>
        <w:t> </w:t>
      </w:r>
      <w:r>
        <w:rPr>
          <w:w w:val="105"/>
        </w:rPr>
        <w:t>were</w:t>
      </w:r>
      <w:r>
        <w:rPr>
          <w:spacing w:val="40"/>
          <w:w w:val="105"/>
        </w:rPr>
        <w:t> </w:t>
      </w:r>
      <w:r>
        <w:rPr>
          <w:w w:val="105"/>
        </w:rPr>
        <w:t>approved.</w:t>
        <w:tab/>
        <w:t>It was the </w:t>
      </w:r>
      <w:r>
        <w:rPr>
          <w:rFonts w:ascii="Arial"/>
          <w:b/>
          <w:spacing w:val="-4"/>
          <w:w w:val="105"/>
          <w:sz w:val="25"/>
        </w:rPr>
        <w:t>1</w:t>
      </w:r>
      <w:r>
        <w:rPr>
          <w:b/>
          <w:spacing w:val="-4"/>
          <w:w w:val="105"/>
          <w:position w:val="9"/>
          <w:sz w:val="16"/>
        </w:rPr>
        <w:t>st </w:t>
      </w:r>
      <w:r>
        <w:rPr>
          <w:w w:val="105"/>
        </w:rPr>
        <w:t>Respondent's argument that on the backdrop of these facts, the present application was vexatious and</w:t>
      </w:r>
      <w:r>
        <w:rPr>
          <w:spacing w:val="60"/>
          <w:w w:val="105"/>
        </w:rPr>
        <w:t> </w:t>
      </w:r>
      <w:r>
        <w:rPr>
          <w:w w:val="105"/>
        </w:rPr>
        <w:t>lacked</w:t>
      </w:r>
    </w:p>
    <w:p>
      <w:pPr>
        <w:pStyle w:val="BodyText"/>
        <w:tabs>
          <w:tab w:pos="3243" w:val="left" w:leader="none"/>
          <w:tab w:pos="8580" w:val="left" w:leader="none"/>
        </w:tabs>
        <w:spacing w:line="304" w:lineRule="exact"/>
        <w:ind w:left="1146"/>
      </w:pPr>
      <w:r>
        <w:rPr>
          <w:w w:val="105"/>
        </w:rPr>
        <w:t>the </w:t>
      </w:r>
      <w:r>
        <w:rPr>
          <w:spacing w:val="10"/>
          <w:w w:val="105"/>
        </w:rPr>
        <w:t> </w:t>
      </w:r>
      <w:r>
        <w:rPr>
          <w:w w:val="105"/>
        </w:rPr>
        <w:t>appreciation</w:t>
        <w:tab/>
        <w:t>by  the   Applicants   of  the</w:t>
      </w:r>
      <w:r>
        <w:rPr>
          <w:spacing w:val="26"/>
          <w:w w:val="105"/>
        </w:rPr>
        <w:t> </w:t>
      </w:r>
      <w:r>
        <w:rPr>
          <w:spacing w:val="-15"/>
          <w:w w:val="105"/>
        </w:rPr>
        <w:t>1</w:t>
      </w:r>
      <w:r>
        <w:rPr>
          <w:spacing w:val="-15"/>
          <w:w w:val="105"/>
          <w:position w:val="9"/>
          <w:sz w:val="18"/>
        </w:rPr>
        <w:t>s</w:t>
      </w:r>
      <w:r>
        <w:rPr>
          <w:spacing w:val="-15"/>
          <w:w w:val="105"/>
          <w:sz w:val="18"/>
        </w:rPr>
        <w:t>.</w:t>
      </w:r>
      <w:r>
        <w:rPr>
          <w:spacing w:val="-15"/>
          <w:w w:val="105"/>
          <w:position w:val="9"/>
          <w:sz w:val="18"/>
        </w:rPr>
        <w:t>t   </w:t>
      </w:r>
      <w:r>
        <w:rPr>
          <w:w w:val="105"/>
          <w:position w:val="9"/>
          <w:sz w:val="18"/>
        </w:rPr>
        <w:t> </w:t>
      </w:r>
      <w:r>
        <w:rPr>
          <w:w w:val="105"/>
        </w:rPr>
        <w:t>Respondents</w:t>
        <w:tab/>
        <w:t>financial</w:t>
      </w:r>
    </w:p>
    <w:p>
      <w:pPr>
        <w:pStyle w:val="BodyText"/>
        <w:spacing w:before="5"/>
        <w:rPr>
          <w:sz w:val="20"/>
        </w:rPr>
      </w:pPr>
    </w:p>
    <w:p>
      <w:pPr>
        <w:pStyle w:val="BodyText"/>
        <w:spacing w:before="89"/>
        <w:ind w:left="1147"/>
      </w:pPr>
      <w:r>
        <w:rPr/>
        <w:t>difficulties.</w:t>
      </w:r>
    </w:p>
    <w:p>
      <w:pPr>
        <w:pStyle w:val="BodyText"/>
        <w:rPr>
          <w:sz w:val="30"/>
        </w:rPr>
      </w:pPr>
    </w:p>
    <w:p>
      <w:pPr>
        <w:pStyle w:val="BodyText"/>
        <w:rPr>
          <w:sz w:val="30"/>
        </w:rPr>
      </w:pPr>
    </w:p>
    <w:p>
      <w:pPr>
        <w:pStyle w:val="BodyText"/>
        <w:spacing w:before="1"/>
        <w:rPr>
          <w:sz w:val="24"/>
        </w:rPr>
      </w:pPr>
    </w:p>
    <w:p>
      <w:pPr>
        <w:pStyle w:val="BodyText"/>
        <w:spacing w:line="496" w:lineRule="auto"/>
        <w:ind w:left="1070" w:right="352" w:hanging="680"/>
        <w:jc w:val="both"/>
      </w:pPr>
      <w:r>
        <w:rPr/>
        <w:t>[25) The 1</w:t>
      </w:r>
      <w:r>
        <w:rPr>
          <w:position w:val="9"/>
          <w:sz w:val="18"/>
        </w:rPr>
        <w:t>st </w:t>
      </w:r>
      <w:r>
        <w:rPr/>
        <w:t>and 2</w:t>
      </w:r>
      <w:r>
        <w:rPr>
          <w:position w:val="9"/>
          <w:sz w:val="18"/>
        </w:rPr>
        <w:t>nd </w:t>
      </w:r>
      <w:r>
        <w:rPr/>
        <w:t>Respondent submit, that the lay-offs complained about have been  conducted   in  line  with  the  Contingency   Measures   in  Response</w:t>
      </w:r>
      <w:r>
        <w:rPr>
          <w:spacing w:val="31"/>
        </w:rPr>
        <w:t> </w:t>
      </w:r>
      <w:r>
        <w:rPr/>
        <w:t>to</w:t>
      </w:r>
    </w:p>
    <w:p>
      <w:pPr>
        <w:pStyle w:val="BodyText"/>
        <w:spacing w:line="381" w:lineRule="auto"/>
        <w:ind w:left="1074" w:hanging="1"/>
      </w:pPr>
      <w:r>
        <w:rPr/>
        <w:t>Covid Guidelines, in response to the Covid 19 pandemic and with the total </w:t>
      </w:r>
      <w:r>
        <w:rPr>
          <w:spacing w:val="-1"/>
          <w:w w:val="102"/>
        </w:rPr>
        <w:t>approva</w:t>
      </w:r>
      <w:r>
        <w:rPr>
          <w:w w:val="102"/>
        </w:rPr>
        <w:t>l</w:t>
      </w:r>
      <w:r>
        <w:rPr/>
        <w:t> </w:t>
      </w:r>
      <w:r>
        <w:rPr>
          <w:w w:val="105"/>
        </w:rPr>
        <w:t>of</w:t>
      </w:r>
      <w:r>
        <w:rPr/>
        <w:t> </w:t>
      </w:r>
      <w:r>
        <w:rPr>
          <w:spacing w:val="-1"/>
          <w:w w:val="106"/>
        </w:rPr>
        <w:t>t</w:t>
      </w:r>
      <w:r>
        <w:rPr>
          <w:spacing w:val="-116"/>
          <w:w w:val="106"/>
        </w:rPr>
        <w:t>h</w:t>
      </w:r>
      <w:r>
        <w:rPr>
          <w:w w:val="106"/>
          <w:position w:val="14"/>
        </w:rPr>
        <w:t>'</w:t>
      </w:r>
      <w:r>
        <w:rPr>
          <w:position w:val="14"/>
        </w:rPr>
        <w:t> </w:t>
      </w:r>
      <w:r>
        <w:rPr>
          <w:w w:val="106"/>
        </w:rPr>
        <w:t>e</w:t>
      </w:r>
      <w:r>
        <w:rPr/>
        <w:t> </w:t>
      </w:r>
      <w:r>
        <w:rPr>
          <w:spacing w:val="-1"/>
          <w:w w:val="101"/>
        </w:rPr>
        <w:t>Commissione</w:t>
      </w:r>
      <w:r>
        <w:rPr>
          <w:w w:val="101"/>
        </w:rPr>
        <w:t>r</w:t>
      </w:r>
      <w:r>
        <w:rPr/>
        <w:t>  </w:t>
      </w:r>
      <w:r>
        <w:rPr>
          <w:w w:val="102"/>
        </w:rPr>
        <w:t>of</w:t>
      </w:r>
      <w:r>
        <w:rPr/>
        <w:t> </w:t>
      </w:r>
      <w:r>
        <w:rPr>
          <w:spacing w:val="-1"/>
          <w:w w:val="102"/>
        </w:rPr>
        <w:t>Labou</w:t>
      </w:r>
      <w:r>
        <w:rPr>
          <w:w w:val="102"/>
        </w:rPr>
        <w:t>r</w:t>
      </w:r>
      <w:r>
        <w:rPr/>
        <w:t> </w:t>
      </w:r>
      <w:r>
        <w:rPr>
          <w:spacing w:val="-1"/>
          <w:w w:val="106"/>
        </w:rPr>
        <w:t>i</w:t>
      </w:r>
      <w:r>
        <w:rPr>
          <w:w w:val="106"/>
        </w:rPr>
        <w:t>n</w:t>
      </w:r>
      <w:r>
        <w:rPr/>
        <w:t> </w:t>
      </w:r>
      <w:r>
        <w:rPr>
          <w:spacing w:val="-1"/>
          <w:w w:val="100"/>
        </w:rPr>
        <w:t>lie</w:t>
      </w:r>
      <w:r>
        <w:rPr>
          <w:w w:val="100"/>
        </w:rPr>
        <w:t>u</w:t>
      </w:r>
      <w:r>
        <w:rPr/>
        <w:t> </w:t>
      </w:r>
      <w:r>
        <w:rPr>
          <w:w w:val="102"/>
        </w:rPr>
        <w:t>of</w:t>
      </w:r>
      <w:r>
        <w:rPr/>
        <w:t> </w:t>
      </w:r>
      <w:r>
        <w:rPr>
          <w:w w:val="109"/>
        </w:rPr>
        <w:t>a</w:t>
      </w:r>
      <w:r>
        <w:rPr/>
        <w:t> </w:t>
      </w:r>
      <w:r>
        <w:rPr>
          <w:spacing w:val="-1"/>
          <w:w w:val="102"/>
        </w:rPr>
        <w:t>tota</w:t>
      </w:r>
      <w:r>
        <w:rPr>
          <w:w w:val="102"/>
        </w:rPr>
        <w:t>l</w:t>
      </w:r>
      <w:r>
        <w:rPr/>
        <w:t>  </w:t>
      </w:r>
      <w:r>
        <w:rPr>
          <w:spacing w:val="-1"/>
          <w:w w:val="101"/>
        </w:rPr>
        <w:t>retrenchmen</w:t>
      </w:r>
      <w:r>
        <w:rPr>
          <w:w w:val="101"/>
        </w:rPr>
        <w:t>t</w:t>
      </w:r>
      <w:r>
        <w:rPr/>
        <w:t>  </w:t>
      </w:r>
      <w:r>
        <w:rPr>
          <w:w w:val="105"/>
        </w:rPr>
        <w:t>of</w:t>
      </w:r>
    </w:p>
    <w:p>
      <w:pPr>
        <w:pStyle w:val="BodyText"/>
        <w:spacing w:before="155"/>
        <w:ind w:left="1081"/>
      </w:pPr>
      <w:r>
        <w:rPr>
          <w:w w:val="105"/>
        </w:rPr>
        <w:t>the Applicants. It was their prayer that the Application be dismissed.</w:t>
      </w:r>
    </w:p>
    <w:p>
      <w:pPr>
        <w:pStyle w:val="BodyText"/>
        <w:rPr>
          <w:sz w:val="30"/>
        </w:rPr>
      </w:pPr>
    </w:p>
    <w:p>
      <w:pPr>
        <w:pStyle w:val="BodyText"/>
        <w:rPr>
          <w:sz w:val="30"/>
        </w:rPr>
      </w:pPr>
    </w:p>
    <w:p>
      <w:pPr>
        <w:pStyle w:val="BodyText"/>
        <w:rPr>
          <w:sz w:val="24"/>
        </w:rPr>
      </w:pPr>
    </w:p>
    <w:p>
      <w:pPr>
        <w:spacing w:line="499" w:lineRule="auto" w:before="0"/>
        <w:ind w:left="1081" w:right="318" w:hanging="734"/>
        <w:jc w:val="both"/>
        <w:rPr>
          <w:sz w:val="27"/>
        </w:rPr>
      </w:pPr>
      <w:r>
        <w:rPr>
          <w:sz w:val="27"/>
        </w:rPr>
        <w:t>[26) It is common cause that amid the national lockdown and to mitigate against further economic hardships on both employers and employees, on April 14, 2020 the Government of the Kingdom of  Eswatini  issued </w:t>
      </w:r>
      <w:r>
        <w:rPr>
          <w:b/>
          <w:i/>
          <w:sz w:val="27"/>
        </w:rPr>
        <w:t>The  Guidelines  </w:t>
      </w:r>
      <w:r>
        <w:rPr>
          <w:b/>
          <w:i/>
          <w:sz w:val="27"/>
        </w:rPr>
        <w:t>on Employment Contingency Measures in Response to the Coronavirus (COVID-19) Pandemic Notice No. 22 of 2020 </w:t>
      </w:r>
      <w:r>
        <w:rPr>
          <w:sz w:val="27"/>
        </w:rPr>
        <w:t>to provide for temporary employment contingency measures aimed, inter alia, to mitigate against the effects of loss of earnings and jobs by</w:t>
      </w:r>
      <w:r>
        <w:rPr>
          <w:spacing w:val="45"/>
          <w:sz w:val="27"/>
        </w:rPr>
        <w:t> </w:t>
      </w:r>
      <w:r>
        <w:rPr>
          <w:sz w:val="27"/>
        </w:rPr>
        <w:t>employees.</w:t>
      </w:r>
    </w:p>
    <w:p>
      <w:pPr>
        <w:spacing w:after="0" w:line="499" w:lineRule="auto"/>
        <w:jc w:val="both"/>
        <w:rPr>
          <w:sz w:val="27"/>
        </w:rPr>
        <w:sectPr>
          <w:pgSz w:w="11910" w:h="16850"/>
          <w:pgMar w:header="884" w:footer="1792" w:top="1480" w:bottom="2020" w:left="1420" w:right="580"/>
        </w:sectPr>
      </w:pPr>
    </w:p>
    <w:p>
      <w:pPr>
        <w:pStyle w:val="BodyText"/>
        <w:tabs>
          <w:tab w:pos="1041" w:val="left" w:leader="none"/>
        </w:tabs>
        <w:spacing w:line="244" w:lineRule="auto" w:before="129"/>
        <w:ind w:left="1046" w:right="923" w:hanging="736"/>
      </w:pPr>
      <w:r>
        <w:rPr/>
        <w:pict>
          <v:line style="position:absolute;mso-position-horizontal-relative:page;mso-position-vertical-relative:page;z-index:1408" from="593.991028pt,433.820556pt" to="593.991028pt,373.597748pt" stroked="true" strokeweight=".360869pt" strokecolor="#000000">
            <v:stroke dashstyle="solid"/>
            <w10:wrap type="none"/>
          </v:line>
        </w:pict>
      </w:r>
      <w:r>
        <w:rPr/>
        <w:t>[27]</w:t>
        <w:tab/>
      </w:r>
      <w:r>
        <w:rPr>
          <w:b/>
          <w:sz w:val="26"/>
        </w:rPr>
        <w:t>Section 3 </w:t>
      </w:r>
      <w:r>
        <w:rPr/>
        <w:t>provides that the purpose and objective of these Guidelines to name just a few which have a direct bearing in this matter is</w:t>
      </w:r>
      <w:r>
        <w:rPr>
          <w:spacing w:val="45"/>
        </w:rPr>
        <w:t> </w:t>
      </w:r>
      <w:r>
        <w:rPr/>
        <w:t>to: -</w:t>
      </w:r>
    </w:p>
    <w:p>
      <w:pPr>
        <w:pStyle w:val="BodyText"/>
        <w:rPr>
          <w:sz w:val="30"/>
        </w:rPr>
      </w:pPr>
    </w:p>
    <w:p>
      <w:pPr>
        <w:pStyle w:val="BodyText"/>
        <w:rPr>
          <w:sz w:val="30"/>
        </w:rPr>
      </w:pPr>
    </w:p>
    <w:p>
      <w:pPr>
        <w:pStyle w:val="BodyText"/>
        <w:spacing w:before="4"/>
        <w:rPr>
          <w:sz w:val="32"/>
        </w:rPr>
      </w:pPr>
    </w:p>
    <w:p>
      <w:pPr>
        <w:spacing w:line="244" w:lineRule="auto" w:before="0"/>
        <w:ind w:left="704" w:right="0" w:hanging="374"/>
        <w:jc w:val="left"/>
        <w:rPr>
          <w:i/>
          <w:sz w:val="27"/>
        </w:rPr>
      </w:pPr>
      <w:r>
        <w:rPr>
          <w:i/>
          <w:sz w:val="27"/>
        </w:rPr>
        <w:t>"(a) Provide for temporary employment contingency measures which are meant to </w:t>
      </w:r>
      <w:r>
        <w:rPr>
          <w:i/>
          <w:sz w:val="27"/>
        </w:rPr>
        <w:t>mitigate against the effects of loss of earnings by employees;</w:t>
      </w:r>
    </w:p>
    <w:p>
      <w:pPr>
        <w:pStyle w:val="BodyText"/>
        <w:rPr>
          <w:i/>
          <w:sz w:val="30"/>
        </w:rPr>
      </w:pPr>
    </w:p>
    <w:p>
      <w:pPr>
        <w:pStyle w:val="BodyText"/>
        <w:rPr>
          <w:i/>
          <w:sz w:val="30"/>
        </w:rPr>
      </w:pPr>
    </w:p>
    <w:p>
      <w:pPr>
        <w:pStyle w:val="BodyText"/>
        <w:spacing w:before="2"/>
        <w:rPr>
          <w:i/>
          <w:sz w:val="34"/>
        </w:rPr>
      </w:pPr>
    </w:p>
    <w:p>
      <w:pPr>
        <w:pStyle w:val="ListParagraph"/>
        <w:numPr>
          <w:ilvl w:val="1"/>
          <w:numId w:val="3"/>
        </w:numPr>
        <w:tabs>
          <w:tab w:pos="639" w:val="left" w:leader="none"/>
        </w:tabs>
        <w:spacing w:line="244" w:lineRule="auto" w:before="0" w:after="0"/>
        <w:ind w:left="596" w:right="366" w:hanging="281"/>
        <w:jc w:val="both"/>
        <w:rPr>
          <w:i/>
          <w:sz w:val="25"/>
        </w:rPr>
      </w:pPr>
      <w:r>
        <w:rPr>
          <w:i/>
          <w:sz w:val="27"/>
        </w:rPr>
        <w:t>Legitimize various temporary employment contingency measures which are  </w:t>
      </w:r>
      <w:r>
        <w:rPr>
          <w:i/>
          <w:sz w:val="27"/>
        </w:rPr>
        <w:t>meant to mitigate against job</w:t>
      </w:r>
      <w:r>
        <w:rPr>
          <w:i/>
          <w:spacing w:val="28"/>
          <w:sz w:val="27"/>
        </w:rPr>
        <w:t> </w:t>
      </w:r>
      <w:r>
        <w:rPr>
          <w:i/>
          <w:sz w:val="27"/>
        </w:rPr>
        <w:t>losses;</w:t>
      </w:r>
    </w:p>
    <w:p>
      <w:pPr>
        <w:pStyle w:val="BodyText"/>
        <w:rPr>
          <w:i/>
          <w:sz w:val="30"/>
        </w:rPr>
      </w:pPr>
    </w:p>
    <w:p>
      <w:pPr>
        <w:pStyle w:val="BodyText"/>
        <w:rPr>
          <w:i/>
          <w:sz w:val="30"/>
        </w:rPr>
      </w:pPr>
    </w:p>
    <w:p>
      <w:pPr>
        <w:pStyle w:val="BodyText"/>
        <w:spacing w:before="6"/>
        <w:rPr>
          <w:i/>
          <w:sz w:val="33"/>
        </w:rPr>
      </w:pPr>
    </w:p>
    <w:p>
      <w:pPr>
        <w:pStyle w:val="ListParagraph"/>
        <w:numPr>
          <w:ilvl w:val="1"/>
          <w:numId w:val="3"/>
        </w:numPr>
        <w:tabs>
          <w:tab w:pos="616" w:val="left" w:leader="none"/>
        </w:tabs>
        <w:spacing w:line="252" w:lineRule="auto" w:before="1" w:after="0"/>
        <w:ind w:left="596" w:right="369" w:hanging="288"/>
        <w:jc w:val="both"/>
        <w:rPr>
          <w:i/>
          <w:sz w:val="25"/>
        </w:rPr>
      </w:pPr>
      <w:r>
        <w:rPr>
          <w:i/>
          <w:sz w:val="27"/>
        </w:rPr>
        <w:t>Suspend Eswatini National Provident Fund contributions and divert funds </w:t>
      </w:r>
      <w:r>
        <w:rPr>
          <w:i/>
          <w:sz w:val="27"/>
        </w:rPr>
        <w:t>towards payments of wages and salaries for the months  of  April  and  May,  </w:t>
      </w:r>
      <w:r>
        <w:rPr>
          <w:i/>
          <w:sz w:val="26"/>
        </w:rPr>
        <w:t>2020;</w:t>
      </w:r>
    </w:p>
    <w:p>
      <w:pPr>
        <w:pStyle w:val="BodyText"/>
        <w:rPr>
          <w:i/>
          <w:sz w:val="28"/>
        </w:rPr>
      </w:pPr>
    </w:p>
    <w:p>
      <w:pPr>
        <w:pStyle w:val="BodyText"/>
        <w:rPr>
          <w:i/>
          <w:sz w:val="28"/>
        </w:rPr>
      </w:pPr>
    </w:p>
    <w:p>
      <w:pPr>
        <w:pStyle w:val="BodyText"/>
        <w:spacing w:before="9"/>
        <w:rPr>
          <w:i/>
          <w:sz w:val="36"/>
        </w:rPr>
      </w:pPr>
    </w:p>
    <w:p>
      <w:pPr>
        <w:pStyle w:val="ListParagraph"/>
        <w:numPr>
          <w:ilvl w:val="1"/>
          <w:numId w:val="3"/>
        </w:numPr>
        <w:tabs>
          <w:tab w:pos="716" w:val="left" w:leader="none"/>
        </w:tabs>
        <w:spacing w:line="252" w:lineRule="auto" w:before="1" w:after="0"/>
        <w:ind w:left="595" w:right="362" w:hanging="280"/>
        <w:jc w:val="both"/>
        <w:rPr>
          <w:i/>
          <w:sz w:val="27"/>
        </w:rPr>
      </w:pPr>
      <w:r>
        <w:rPr>
          <w:i/>
          <w:sz w:val="27"/>
        </w:rPr>
        <w:t>Provide/or standard measures on Workplace Governance during the period of </w:t>
      </w:r>
      <w:r>
        <w:rPr>
          <w:i/>
          <w:sz w:val="27"/>
        </w:rPr>
        <w:t>national</w:t>
      </w:r>
      <w:r>
        <w:rPr>
          <w:i/>
          <w:spacing w:val="16"/>
          <w:sz w:val="27"/>
        </w:rPr>
        <w:t> </w:t>
      </w:r>
      <w:r>
        <w:rPr>
          <w:i/>
          <w:sz w:val="27"/>
        </w:rPr>
        <w:t>emergency;</w:t>
      </w:r>
    </w:p>
    <w:p>
      <w:pPr>
        <w:pStyle w:val="BodyText"/>
        <w:rPr>
          <w:i/>
          <w:sz w:val="30"/>
        </w:rPr>
      </w:pPr>
    </w:p>
    <w:p>
      <w:pPr>
        <w:pStyle w:val="BodyText"/>
        <w:rPr>
          <w:i/>
          <w:sz w:val="30"/>
        </w:rPr>
      </w:pPr>
    </w:p>
    <w:p>
      <w:pPr>
        <w:pStyle w:val="BodyText"/>
        <w:spacing w:before="6"/>
        <w:rPr>
          <w:i/>
          <w:sz w:val="32"/>
        </w:rPr>
      </w:pPr>
    </w:p>
    <w:p>
      <w:pPr>
        <w:pStyle w:val="ListParagraph"/>
        <w:numPr>
          <w:ilvl w:val="1"/>
          <w:numId w:val="3"/>
        </w:numPr>
        <w:tabs>
          <w:tab w:pos="626" w:val="left" w:leader="none"/>
        </w:tabs>
        <w:spacing w:line="249" w:lineRule="auto" w:before="0" w:after="0"/>
        <w:ind w:left="592" w:right="359" w:hanging="277"/>
        <w:jc w:val="both"/>
        <w:rPr>
          <w:i/>
          <w:sz w:val="25"/>
        </w:rPr>
      </w:pPr>
      <w:r>
        <w:rPr>
          <w:i/>
          <w:w w:val="105"/>
          <w:sz w:val="27"/>
        </w:rPr>
        <w:t>Promote workplace related social dialogue (consultations) between employers </w:t>
      </w:r>
      <w:r>
        <w:rPr>
          <w:i/>
          <w:w w:val="105"/>
          <w:sz w:val="27"/>
        </w:rPr>
        <w:t>and employees in respect of all employment contingency measures that are deemed appropriate during the period of the partial lockdown or national emergency, as the case may</w:t>
      </w:r>
      <w:r>
        <w:rPr>
          <w:i/>
          <w:spacing w:val="8"/>
          <w:w w:val="105"/>
          <w:sz w:val="27"/>
        </w:rPr>
        <w:t> </w:t>
      </w:r>
      <w:r>
        <w:rPr>
          <w:i/>
          <w:w w:val="105"/>
          <w:sz w:val="27"/>
        </w:rPr>
        <w:t>be;</w:t>
      </w:r>
    </w:p>
    <w:p>
      <w:pPr>
        <w:pStyle w:val="BodyText"/>
        <w:rPr>
          <w:i/>
          <w:sz w:val="30"/>
        </w:rPr>
      </w:pPr>
    </w:p>
    <w:p>
      <w:pPr>
        <w:pStyle w:val="BodyText"/>
        <w:rPr>
          <w:i/>
          <w:sz w:val="30"/>
        </w:rPr>
      </w:pPr>
    </w:p>
    <w:p>
      <w:pPr>
        <w:pStyle w:val="BodyText"/>
        <w:spacing w:before="2"/>
        <w:rPr>
          <w:i/>
          <w:sz w:val="32"/>
        </w:rPr>
      </w:pPr>
    </w:p>
    <w:p>
      <w:pPr>
        <w:spacing w:before="0"/>
        <w:ind w:left="316" w:right="0" w:firstLine="0"/>
        <w:jc w:val="left"/>
        <w:rPr>
          <w:i/>
          <w:sz w:val="27"/>
        </w:rPr>
      </w:pPr>
      <w:r>
        <w:rPr>
          <w:i/>
          <w:sz w:val="26"/>
        </w:rPr>
        <w:t>(j) </w:t>
      </w:r>
      <w:r>
        <w:rPr>
          <w:i/>
          <w:sz w:val="27"/>
        </w:rPr>
        <w:t>To safeguard the rights of employers in managing their businesses;</w:t>
      </w:r>
    </w:p>
    <w:p>
      <w:pPr>
        <w:spacing w:after="0"/>
        <w:jc w:val="left"/>
        <w:rPr>
          <w:sz w:val="27"/>
        </w:rPr>
        <w:sectPr>
          <w:pgSz w:w="11910" w:h="16850"/>
          <w:pgMar w:header="884" w:footer="1792" w:top="1480" w:bottom="2000" w:left="1420" w:right="580"/>
        </w:sectPr>
      </w:pPr>
    </w:p>
    <w:p>
      <w:pPr>
        <w:spacing w:line="252" w:lineRule="auto" w:before="115"/>
        <w:ind w:left="556" w:right="398" w:hanging="285"/>
        <w:jc w:val="both"/>
        <w:rPr>
          <w:i/>
          <w:sz w:val="27"/>
        </w:rPr>
      </w:pPr>
      <w:r>
        <w:rPr>
          <w:i/>
          <w:sz w:val="27"/>
        </w:rPr>
        <w:t>(g) To safeguard the rights of employees from unfair labour practices disguised as </w:t>
      </w:r>
      <w:r>
        <w:rPr>
          <w:i/>
          <w:sz w:val="27"/>
        </w:rPr>
        <w:t>employment contingency measures in response to the emergency situation;</w:t>
      </w:r>
    </w:p>
    <w:p>
      <w:pPr>
        <w:pStyle w:val="BodyText"/>
        <w:rPr>
          <w:i/>
          <w:sz w:val="30"/>
        </w:rPr>
      </w:pPr>
    </w:p>
    <w:p>
      <w:pPr>
        <w:pStyle w:val="BodyText"/>
        <w:rPr>
          <w:i/>
          <w:sz w:val="30"/>
        </w:rPr>
      </w:pPr>
    </w:p>
    <w:p>
      <w:pPr>
        <w:pStyle w:val="BodyText"/>
        <w:spacing w:before="3"/>
        <w:rPr>
          <w:i/>
          <w:sz w:val="31"/>
        </w:rPr>
      </w:pPr>
    </w:p>
    <w:p>
      <w:pPr>
        <w:pStyle w:val="ListParagraph"/>
        <w:numPr>
          <w:ilvl w:val="0"/>
          <w:numId w:val="4"/>
        </w:numPr>
        <w:tabs>
          <w:tab w:pos="890" w:val="left" w:leader="none"/>
        </w:tabs>
        <w:spacing w:line="252" w:lineRule="auto" w:before="0" w:after="0"/>
        <w:ind w:left="565" w:right="392" w:hanging="277"/>
        <w:jc w:val="both"/>
        <w:rPr>
          <w:i/>
          <w:sz w:val="27"/>
        </w:rPr>
      </w:pPr>
      <w:r>
        <w:rPr>
          <w:i/>
          <w:sz w:val="27"/>
        </w:rPr>
        <w:t>Measures that are meant  to mitigate  against  the effects of loss of earnings  </w:t>
      </w:r>
      <w:r>
        <w:rPr>
          <w:i/>
          <w:sz w:val="27"/>
        </w:rPr>
        <w:t>are provided for under </w:t>
      </w:r>
      <w:r>
        <w:rPr>
          <w:b/>
          <w:i/>
          <w:sz w:val="27"/>
        </w:rPr>
        <w:t>section 4 </w:t>
      </w:r>
      <w:r>
        <w:rPr>
          <w:i/>
          <w:sz w:val="27"/>
        </w:rPr>
        <w:t>of the Guidelines and pertinent to this </w:t>
      </w:r>
      <w:r>
        <w:rPr>
          <w:i/>
          <w:sz w:val="27"/>
        </w:rPr>
        <w:t>application are subsections (d) and (e)</w:t>
      </w:r>
      <w:r>
        <w:rPr>
          <w:i/>
          <w:spacing w:val="3"/>
          <w:sz w:val="27"/>
        </w:rPr>
        <w:t> </w:t>
      </w:r>
      <w:r>
        <w:rPr>
          <w:i/>
          <w:sz w:val="27"/>
        </w:rPr>
        <w:t>respectively.</w:t>
      </w:r>
    </w:p>
    <w:p>
      <w:pPr>
        <w:pStyle w:val="BodyText"/>
        <w:rPr>
          <w:i/>
          <w:sz w:val="30"/>
        </w:rPr>
      </w:pPr>
    </w:p>
    <w:p>
      <w:pPr>
        <w:pStyle w:val="BodyText"/>
        <w:rPr>
          <w:i/>
          <w:sz w:val="30"/>
        </w:rPr>
      </w:pPr>
    </w:p>
    <w:p>
      <w:pPr>
        <w:pStyle w:val="BodyText"/>
        <w:spacing w:before="5"/>
        <w:rPr>
          <w:i/>
          <w:sz w:val="32"/>
        </w:rPr>
      </w:pPr>
    </w:p>
    <w:p>
      <w:pPr>
        <w:spacing w:before="1"/>
        <w:ind w:left="650" w:right="0" w:firstLine="0"/>
        <w:jc w:val="left"/>
        <w:rPr>
          <w:sz w:val="27"/>
        </w:rPr>
      </w:pPr>
      <w:r>
        <w:rPr>
          <w:b/>
          <w:i/>
          <w:sz w:val="27"/>
        </w:rPr>
        <w:t>Section 4 </w:t>
      </w:r>
      <w:r>
        <w:rPr>
          <w:i/>
          <w:sz w:val="27"/>
        </w:rPr>
        <w:t>and the pertinent subsections thereof provide as follows, .to wit: </w:t>
      </w:r>
      <w:r>
        <w:rPr>
          <w:sz w:val="27"/>
        </w:rPr>
        <w:t>-</w:t>
      </w:r>
    </w:p>
    <w:p>
      <w:pPr>
        <w:pStyle w:val="BodyText"/>
        <w:rPr>
          <w:sz w:val="30"/>
        </w:rPr>
      </w:pPr>
    </w:p>
    <w:p>
      <w:pPr>
        <w:pStyle w:val="BodyText"/>
        <w:rPr>
          <w:sz w:val="30"/>
        </w:rPr>
      </w:pPr>
    </w:p>
    <w:p>
      <w:pPr>
        <w:pStyle w:val="BodyText"/>
        <w:spacing w:before="4"/>
        <w:rPr>
          <w:sz w:val="33"/>
        </w:rPr>
      </w:pPr>
    </w:p>
    <w:p>
      <w:pPr>
        <w:spacing w:line="249" w:lineRule="auto" w:before="0"/>
        <w:ind w:left="588" w:right="365" w:hanging="206"/>
        <w:jc w:val="both"/>
        <w:rPr>
          <w:i/>
          <w:sz w:val="27"/>
        </w:rPr>
      </w:pPr>
      <w:r>
        <w:rPr>
          <w:i/>
          <w:w w:val="105"/>
          <w:sz w:val="27"/>
        </w:rPr>
        <w:t>4. Employers are encouraged to continue to pay their employees, where this is </w:t>
      </w:r>
      <w:r>
        <w:rPr>
          <w:i/>
          <w:w w:val="105"/>
          <w:sz w:val="27"/>
        </w:rPr>
        <w:t>not economically possible, employers, in consultation with a recognized employees </w:t>
      </w:r>
      <w:r>
        <w:rPr>
          <w:w w:val="105"/>
          <w:sz w:val="27"/>
        </w:rPr>
        <w:t>' </w:t>
      </w:r>
      <w:r>
        <w:rPr>
          <w:i/>
          <w:w w:val="105"/>
          <w:sz w:val="27"/>
        </w:rPr>
        <w:t>organization or employees </w:t>
      </w:r>
      <w:r>
        <w:rPr>
          <w:w w:val="105"/>
          <w:sz w:val="27"/>
        </w:rPr>
        <w:t>' </w:t>
      </w:r>
      <w:r>
        <w:rPr>
          <w:i/>
          <w:w w:val="105"/>
          <w:sz w:val="27"/>
        </w:rPr>
        <w:t>representative structure within the </w:t>
      </w:r>
      <w:r>
        <w:rPr>
          <w:i/>
          <w:w w:val="105"/>
          <w:sz w:val="27"/>
        </w:rPr>
        <w:t>enterprise and the Commissioner of Labour, are to consider the following options to mitigate against the effects of loss of earnings by their employees during the partial lockdown or the entire period of the national</w:t>
      </w:r>
    </w:p>
    <w:p>
      <w:pPr>
        <w:spacing w:line="328" w:lineRule="exact" w:before="0"/>
        <w:ind w:left="599" w:right="0" w:firstLine="0"/>
        <w:jc w:val="left"/>
        <w:rPr>
          <w:rFonts w:ascii="Arial"/>
          <w:sz w:val="27"/>
        </w:rPr>
      </w:pPr>
      <w:r>
        <w:rPr>
          <w:i/>
          <w:w w:val="105"/>
          <w:sz w:val="27"/>
        </w:rPr>
        <w:t>emergency .... </w:t>
      </w:r>
      <w:r>
        <w:rPr>
          <w:rFonts w:ascii="Arial"/>
          <w:i/>
          <w:w w:val="105"/>
          <w:position w:val="9"/>
          <w:sz w:val="25"/>
        </w:rPr>
        <w:t>,,</w:t>
      </w:r>
      <w:r>
        <w:rPr>
          <w:rFonts w:ascii="Arial"/>
          <w:w w:val="105"/>
          <w:position w:val="9"/>
          <w:sz w:val="27"/>
        </w:rPr>
        <w:t>"</w:t>
      </w:r>
    </w:p>
    <w:p>
      <w:pPr>
        <w:pStyle w:val="BodyText"/>
        <w:spacing w:before="7"/>
        <w:rPr>
          <w:rFonts w:ascii="Arial"/>
          <w:sz w:val="23"/>
        </w:rPr>
      </w:pPr>
    </w:p>
    <w:p>
      <w:pPr>
        <w:spacing w:line="254" w:lineRule="auto" w:before="89"/>
        <w:ind w:left="615" w:right="341" w:hanging="7"/>
        <w:jc w:val="both"/>
        <w:rPr>
          <w:i/>
          <w:sz w:val="27"/>
        </w:rPr>
      </w:pPr>
      <w:r>
        <w:rPr>
          <w:b/>
          <w:w w:val="105"/>
          <w:sz w:val="27"/>
        </w:rPr>
        <w:t>Section 5 provides, </w:t>
      </w:r>
      <w:r>
        <w:rPr>
          <w:i/>
          <w:w w:val="105"/>
          <w:sz w:val="27"/>
        </w:rPr>
        <w:t>In the event that any of the measures that are meant to </w:t>
      </w:r>
      <w:r>
        <w:rPr>
          <w:i/>
          <w:w w:val="105"/>
          <w:sz w:val="27"/>
        </w:rPr>
        <w:t>mitigate against the effects of loss of earnings are exhausted, the following guidance is provided to employers and employees-</w:t>
      </w:r>
    </w:p>
    <w:p>
      <w:pPr>
        <w:pStyle w:val="BodyText"/>
        <w:rPr>
          <w:i/>
          <w:sz w:val="30"/>
        </w:rPr>
      </w:pPr>
    </w:p>
    <w:p>
      <w:pPr>
        <w:pStyle w:val="BodyText"/>
        <w:rPr>
          <w:i/>
          <w:sz w:val="30"/>
        </w:rPr>
      </w:pPr>
    </w:p>
    <w:p>
      <w:pPr>
        <w:pStyle w:val="BodyText"/>
        <w:spacing w:before="5"/>
        <w:rPr>
          <w:i/>
          <w:sz w:val="30"/>
        </w:rPr>
      </w:pPr>
    </w:p>
    <w:p>
      <w:pPr>
        <w:spacing w:line="249" w:lineRule="auto" w:before="0"/>
        <w:ind w:left="624" w:right="327" w:hanging="283"/>
        <w:jc w:val="both"/>
        <w:rPr>
          <w:i/>
          <w:sz w:val="27"/>
        </w:rPr>
      </w:pPr>
      <w:r>
        <w:rPr>
          <w:i/>
          <w:w w:val="105"/>
          <w:sz w:val="27"/>
        </w:rPr>
        <w:t>a)Lay -offi- In unlikely event that any unpaid lay-off become inevitable due to </w:t>
      </w:r>
      <w:r>
        <w:rPr>
          <w:i/>
          <w:w w:val="105"/>
          <w:sz w:val="27"/>
        </w:rPr>
        <w:t>severe economic constraints and in an effort to mitigate against immediate job losses (or retrenchments) during the period of national emergency, employers across 9/l industries or businesses without differentiation, acting in consultation with a recognized employees organization or employees' representative structure within the enterprises, may consider laying off employees for any period not exceeding two months, provided such unpaid layoff is approved by the Commissioner of Labour .....</w:t>
      </w:r>
    </w:p>
    <w:p>
      <w:pPr>
        <w:spacing w:after="0" w:line="249" w:lineRule="auto"/>
        <w:jc w:val="both"/>
        <w:rPr>
          <w:sz w:val="27"/>
        </w:rPr>
        <w:sectPr>
          <w:pgSz w:w="11910" w:h="16850"/>
          <w:pgMar w:header="884" w:footer="1792" w:top="1480" w:bottom="2040" w:left="1420" w:right="5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ListParagraph"/>
        <w:numPr>
          <w:ilvl w:val="1"/>
          <w:numId w:val="4"/>
        </w:numPr>
        <w:tabs>
          <w:tab w:pos="982" w:val="left" w:leader="none"/>
        </w:tabs>
        <w:spacing w:line="496" w:lineRule="auto" w:before="264" w:after="0"/>
        <w:ind w:left="1056" w:right="231" w:hanging="622"/>
        <w:jc w:val="both"/>
        <w:rPr>
          <w:sz w:val="27"/>
        </w:rPr>
      </w:pPr>
      <w:r>
        <w:rPr>
          <w:w w:val="105"/>
          <w:sz w:val="27"/>
        </w:rPr>
        <w:t>A reading of both </w:t>
      </w:r>
      <w:r>
        <w:rPr>
          <w:b/>
          <w:w w:val="105"/>
          <w:sz w:val="26"/>
        </w:rPr>
        <w:t>Sections 3 </w:t>
      </w:r>
      <w:r>
        <w:rPr>
          <w:w w:val="105"/>
          <w:sz w:val="27"/>
        </w:rPr>
        <w:t>and </w:t>
      </w:r>
      <w:r>
        <w:rPr>
          <w:b/>
          <w:w w:val="105"/>
          <w:sz w:val="26"/>
        </w:rPr>
        <w:t>4 </w:t>
      </w:r>
      <w:r>
        <w:rPr>
          <w:w w:val="105"/>
          <w:sz w:val="27"/>
        </w:rPr>
        <w:t>of the </w:t>
      </w:r>
      <w:r>
        <w:rPr>
          <w:b/>
          <w:w w:val="105"/>
          <w:sz w:val="26"/>
        </w:rPr>
        <w:t>Covid 19 Contingency Guidelines </w:t>
      </w:r>
      <w:r>
        <w:rPr>
          <w:w w:val="105"/>
          <w:sz w:val="27"/>
        </w:rPr>
        <w:t>emphasize</w:t>
      </w:r>
      <w:r>
        <w:rPr>
          <w:spacing w:val="-14"/>
          <w:w w:val="105"/>
          <w:sz w:val="27"/>
        </w:rPr>
        <w:t> </w:t>
      </w:r>
      <w:r>
        <w:rPr>
          <w:w w:val="105"/>
          <w:sz w:val="27"/>
        </w:rPr>
        <w:t>on</w:t>
      </w:r>
      <w:r>
        <w:rPr>
          <w:spacing w:val="-26"/>
          <w:w w:val="105"/>
          <w:sz w:val="27"/>
        </w:rPr>
        <w:t> </w:t>
      </w:r>
      <w:r>
        <w:rPr>
          <w:w w:val="105"/>
          <w:sz w:val="27"/>
        </w:rPr>
        <w:t>the</w:t>
      </w:r>
      <w:r>
        <w:rPr>
          <w:spacing w:val="-30"/>
          <w:w w:val="105"/>
          <w:sz w:val="27"/>
        </w:rPr>
        <w:t> </w:t>
      </w:r>
      <w:r>
        <w:rPr>
          <w:w w:val="105"/>
          <w:sz w:val="27"/>
        </w:rPr>
        <w:t>significance</w:t>
      </w:r>
      <w:r>
        <w:rPr>
          <w:spacing w:val="-13"/>
          <w:w w:val="105"/>
          <w:sz w:val="27"/>
        </w:rPr>
        <w:t> </w:t>
      </w:r>
      <w:r>
        <w:rPr>
          <w:w w:val="105"/>
          <w:sz w:val="27"/>
        </w:rPr>
        <w:t>of</w:t>
      </w:r>
      <w:r>
        <w:rPr>
          <w:spacing w:val="-27"/>
          <w:w w:val="105"/>
          <w:sz w:val="27"/>
        </w:rPr>
        <w:t> </w:t>
      </w:r>
      <w:r>
        <w:rPr>
          <w:w w:val="105"/>
          <w:sz w:val="27"/>
        </w:rPr>
        <w:t>social</w:t>
      </w:r>
      <w:r>
        <w:rPr>
          <w:spacing w:val="-19"/>
          <w:w w:val="105"/>
          <w:sz w:val="27"/>
        </w:rPr>
        <w:t> </w:t>
      </w:r>
      <w:r>
        <w:rPr>
          <w:w w:val="105"/>
          <w:sz w:val="27"/>
        </w:rPr>
        <w:t>dialogue</w:t>
      </w:r>
      <w:r>
        <w:rPr>
          <w:spacing w:val="-23"/>
          <w:w w:val="105"/>
          <w:sz w:val="27"/>
        </w:rPr>
        <w:t> </w:t>
      </w:r>
      <w:r>
        <w:rPr>
          <w:w w:val="105"/>
          <w:sz w:val="27"/>
        </w:rPr>
        <w:t>and/or</w:t>
      </w:r>
      <w:r>
        <w:rPr>
          <w:spacing w:val="-23"/>
          <w:w w:val="105"/>
          <w:sz w:val="27"/>
        </w:rPr>
        <w:t> </w:t>
      </w:r>
      <w:r>
        <w:rPr>
          <w:w w:val="105"/>
          <w:sz w:val="27"/>
        </w:rPr>
        <w:t>consultation</w:t>
      </w:r>
      <w:r>
        <w:rPr>
          <w:spacing w:val="-12"/>
          <w:w w:val="105"/>
          <w:sz w:val="27"/>
        </w:rPr>
        <w:t> </w:t>
      </w:r>
      <w:r>
        <w:rPr>
          <w:w w:val="105"/>
          <w:sz w:val="27"/>
        </w:rPr>
        <w:t>between employers and employees, employers and employees' representative structure within the enterprise and the Commissioner of Labour in considering the prefe1Ted option(s) to mitigate against the effects of loss of earnings by employees during the partial</w:t>
      </w:r>
      <w:r>
        <w:rPr>
          <w:spacing w:val="-8"/>
          <w:w w:val="105"/>
          <w:sz w:val="27"/>
        </w:rPr>
        <w:t> </w:t>
      </w:r>
      <w:r>
        <w:rPr>
          <w:w w:val="105"/>
          <w:sz w:val="27"/>
        </w:rPr>
        <w:t>lock.down.</w:t>
      </w:r>
    </w:p>
    <w:p>
      <w:pPr>
        <w:pStyle w:val="BodyText"/>
        <w:rPr>
          <w:sz w:val="30"/>
        </w:rPr>
      </w:pPr>
    </w:p>
    <w:p>
      <w:pPr>
        <w:pStyle w:val="BodyText"/>
        <w:rPr>
          <w:sz w:val="30"/>
        </w:rPr>
      </w:pPr>
    </w:p>
    <w:p>
      <w:pPr>
        <w:pStyle w:val="BodyText"/>
        <w:spacing w:before="1"/>
        <w:rPr>
          <w:sz w:val="26"/>
        </w:rPr>
      </w:pPr>
    </w:p>
    <w:p>
      <w:pPr>
        <w:pStyle w:val="ListParagraph"/>
        <w:numPr>
          <w:ilvl w:val="1"/>
          <w:numId w:val="4"/>
        </w:numPr>
        <w:tabs>
          <w:tab w:pos="976" w:val="left" w:leader="none"/>
        </w:tabs>
        <w:spacing w:line="489" w:lineRule="auto" w:before="1" w:after="0"/>
        <w:ind w:left="1060" w:right="225" w:hanging="619"/>
        <w:jc w:val="both"/>
        <w:rPr>
          <w:sz w:val="27"/>
        </w:rPr>
      </w:pPr>
      <w:r>
        <w:rPr>
          <w:sz w:val="27"/>
        </w:rPr>
        <w:t>The crisp questions to be determined by this Court to dispose of this matter is whether the Applicants were consulted by the </w:t>
      </w:r>
      <w:r>
        <w:rPr>
          <w:spacing w:val="-4"/>
          <w:sz w:val="27"/>
        </w:rPr>
        <w:t>1</w:t>
      </w:r>
      <w:r>
        <w:rPr>
          <w:spacing w:val="-4"/>
          <w:position w:val="10"/>
          <w:sz w:val="18"/>
        </w:rPr>
        <w:t>st </w:t>
      </w:r>
      <w:r>
        <w:rPr>
          <w:sz w:val="27"/>
        </w:rPr>
        <w:t>and 2</w:t>
      </w:r>
      <w:r>
        <w:rPr>
          <w:position w:val="10"/>
          <w:sz w:val="18"/>
        </w:rPr>
        <w:t>nd </w:t>
      </w:r>
      <w:r>
        <w:rPr>
          <w:sz w:val="27"/>
        </w:rPr>
        <w:t>Respondent,  before the lay-off and deductions to their salaries. Further when effecting these lay­ offs and deductions did the 1</w:t>
      </w:r>
      <w:r>
        <w:rPr>
          <w:position w:val="10"/>
          <w:sz w:val="18"/>
        </w:rPr>
        <w:t>st </w:t>
      </w:r>
      <w:r>
        <w:rPr>
          <w:sz w:val="27"/>
        </w:rPr>
        <w:t>and 2</w:t>
      </w:r>
      <w:r>
        <w:rPr>
          <w:position w:val="10"/>
          <w:sz w:val="18"/>
        </w:rPr>
        <w:t>nd </w:t>
      </w:r>
      <w:r>
        <w:rPr>
          <w:sz w:val="27"/>
        </w:rPr>
        <w:t>Respondent comply with the Contingency guidelines. Lastly validity and legality of the approval by the Labour Commissioner dated </w:t>
      </w:r>
      <w:r>
        <w:rPr>
          <w:spacing w:val="-5"/>
          <w:sz w:val="27"/>
        </w:rPr>
        <w:t>10</w:t>
      </w:r>
      <w:r>
        <w:rPr>
          <w:spacing w:val="-5"/>
          <w:position w:val="9"/>
          <w:sz w:val="18"/>
        </w:rPr>
        <w:t>th </w:t>
      </w:r>
      <w:r>
        <w:rPr>
          <w:sz w:val="27"/>
        </w:rPr>
        <w:t>November,</w:t>
      </w:r>
      <w:r>
        <w:rPr>
          <w:spacing w:val="-17"/>
          <w:sz w:val="27"/>
        </w:rPr>
        <w:t> </w:t>
      </w:r>
      <w:r>
        <w:rPr>
          <w:sz w:val="27"/>
        </w:rPr>
        <w:t>2020</w:t>
      </w:r>
    </w:p>
    <w:p>
      <w:pPr>
        <w:pStyle w:val="BodyText"/>
        <w:spacing w:before="8"/>
        <w:rPr>
          <w:sz w:val="33"/>
        </w:rPr>
      </w:pPr>
    </w:p>
    <w:p>
      <w:pPr>
        <w:pStyle w:val="ListParagraph"/>
        <w:numPr>
          <w:ilvl w:val="1"/>
          <w:numId w:val="4"/>
        </w:numPr>
        <w:tabs>
          <w:tab w:pos="1005" w:val="left" w:leader="none"/>
        </w:tabs>
        <w:spacing w:line="494" w:lineRule="auto" w:before="0" w:after="0"/>
        <w:ind w:left="1060" w:right="231" w:hanging="619"/>
        <w:jc w:val="both"/>
        <w:rPr>
          <w:sz w:val="27"/>
        </w:rPr>
      </w:pPr>
      <w:r>
        <w:rPr>
          <w:sz w:val="27"/>
        </w:rPr>
        <w:t>This Court finds that consultation in the context of retrenchments  is  akin  to the consultation required of any employer in considering the prefe1Ted option(s) to mitigate against the effects of loss of earnings by  employees during the partial lock.down under the prevailing Guidelines. Henceforth</w:t>
      </w:r>
      <w:r>
        <w:rPr>
          <w:spacing w:val="0"/>
          <w:sz w:val="27"/>
        </w:rPr>
        <w:t> </w:t>
      </w:r>
      <w:r>
        <w:rPr>
          <w:sz w:val="27"/>
        </w:rPr>
        <w:t>the</w:t>
      </w:r>
    </w:p>
    <w:p>
      <w:pPr>
        <w:spacing w:after="0" w:line="494" w:lineRule="auto"/>
        <w:jc w:val="both"/>
        <w:rPr>
          <w:sz w:val="27"/>
        </w:rPr>
        <w:sectPr>
          <w:footerReference w:type="default" r:id="rId12"/>
          <w:pgSz w:w="11910" w:h="16850"/>
          <w:pgMar w:footer="1662" w:header="884" w:top="1480" w:bottom="1860" w:left="1420" w:right="580"/>
          <w:pgNumType w:start="17"/>
        </w:sectPr>
      </w:pPr>
    </w:p>
    <w:p>
      <w:pPr>
        <w:pStyle w:val="BodyText"/>
        <w:spacing w:before="2"/>
        <w:rPr>
          <w:sz w:val="14"/>
        </w:rPr>
      </w:pPr>
    </w:p>
    <w:p>
      <w:pPr>
        <w:pStyle w:val="BodyText"/>
        <w:spacing w:line="487" w:lineRule="auto" w:before="89"/>
        <w:ind w:left="1168" w:right="114"/>
        <w:jc w:val="both"/>
      </w:pPr>
      <w:r>
        <w:rPr/>
        <w:t>opm10ns of legal scholars and legal authorities relied upon in cases of retrenchments in as far as they relate to the meaning of consultation will be equally relevant to the matter at hand.</w:t>
      </w:r>
    </w:p>
    <w:p>
      <w:pPr>
        <w:pStyle w:val="BodyText"/>
        <w:spacing w:before="2"/>
        <w:rPr>
          <w:sz w:val="32"/>
        </w:rPr>
      </w:pPr>
    </w:p>
    <w:p>
      <w:pPr>
        <w:pStyle w:val="ListParagraph"/>
        <w:numPr>
          <w:ilvl w:val="1"/>
          <w:numId w:val="4"/>
        </w:numPr>
        <w:tabs>
          <w:tab w:pos="1085" w:val="left" w:leader="none"/>
        </w:tabs>
        <w:spacing w:line="491" w:lineRule="auto" w:before="0" w:after="0"/>
        <w:ind w:left="1159" w:right="136" w:hanging="617"/>
        <w:jc w:val="both"/>
        <w:rPr>
          <w:sz w:val="27"/>
        </w:rPr>
      </w:pPr>
      <w:r>
        <w:rPr>
          <w:w w:val="105"/>
          <w:sz w:val="27"/>
        </w:rPr>
        <w:t>It</w:t>
      </w:r>
      <w:r>
        <w:rPr>
          <w:spacing w:val="-21"/>
          <w:w w:val="105"/>
          <w:sz w:val="27"/>
        </w:rPr>
        <w:t> </w:t>
      </w:r>
      <w:r>
        <w:rPr>
          <w:w w:val="105"/>
          <w:sz w:val="27"/>
        </w:rPr>
        <w:t>is</w:t>
      </w:r>
      <w:r>
        <w:rPr>
          <w:spacing w:val="-19"/>
          <w:w w:val="105"/>
          <w:sz w:val="27"/>
        </w:rPr>
        <w:t> </w:t>
      </w:r>
      <w:r>
        <w:rPr>
          <w:w w:val="105"/>
          <w:sz w:val="27"/>
        </w:rPr>
        <w:t>the</w:t>
      </w:r>
      <w:r>
        <w:rPr>
          <w:spacing w:val="-14"/>
          <w:w w:val="105"/>
          <w:sz w:val="27"/>
        </w:rPr>
        <w:t> </w:t>
      </w:r>
      <w:r>
        <w:rPr>
          <w:w w:val="105"/>
          <w:sz w:val="27"/>
        </w:rPr>
        <w:t>1</w:t>
      </w:r>
      <w:r>
        <w:rPr>
          <w:w w:val="105"/>
          <w:sz w:val="27"/>
          <w:vertAlign w:val="superscript"/>
        </w:rPr>
        <w:t>st</w:t>
      </w:r>
      <w:r>
        <w:rPr>
          <w:spacing w:val="-30"/>
          <w:w w:val="105"/>
          <w:sz w:val="27"/>
          <w:vertAlign w:val="baseline"/>
        </w:rPr>
        <w:t> </w:t>
      </w:r>
      <w:r>
        <w:rPr>
          <w:w w:val="105"/>
          <w:sz w:val="27"/>
          <w:vertAlign w:val="baseline"/>
        </w:rPr>
        <w:t>and</w:t>
      </w:r>
      <w:r>
        <w:rPr>
          <w:spacing w:val="-17"/>
          <w:w w:val="105"/>
          <w:sz w:val="27"/>
          <w:vertAlign w:val="baseline"/>
        </w:rPr>
        <w:t> </w:t>
      </w:r>
      <w:r>
        <w:rPr>
          <w:w w:val="105"/>
          <w:sz w:val="27"/>
          <w:vertAlign w:val="baseline"/>
        </w:rPr>
        <w:t>2</w:t>
      </w:r>
      <w:r>
        <w:rPr>
          <w:w w:val="105"/>
          <w:position w:val="10"/>
          <w:sz w:val="19"/>
          <w:vertAlign w:val="baseline"/>
        </w:rPr>
        <w:t>nd</w:t>
      </w:r>
      <w:r>
        <w:rPr>
          <w:spacing w:val="-6"/>
          <w:w w:val="105"/>
          <w:position w:val="10"/>
          <w:sz w:val="19"/>
          <w:vertAlign w:val="baseline"/>
        </w:rPr>
        <w:t> </w:t>
      </w:r>
      <w:r>
        <w:rPr>
          <w:w w:val="105"/>
          <w:sz w:val="27"/>
          <w:vertAlign w:val="baseline"/>
        </w:rPr>
        <w:t>Respondent's</w:t>
      </w:r>
      <w:r>
        <w:rPr>
          <w:spacing w:val="1"/>
          <w:w w:val="105"/>
          <w:sz w:val="27"/>
          <w:vertAlign w:val="baseline"/>
        </w:rPr>
        <w:t> </w:t>
      </w:r>
      <w:r>
        <w:rPr>
          <w:w w:val="105"/>
          <w:sz w:val="27"/>
          <w:vertAlign w:val="baseline"/>
        </w:rPr>
        <w:t>argument</w:t>
      </w:r>
      <w:r>
        <w:rPr>
          <w:spacing w:val="-5"/>
          <w:w w:val="105"/>
          <w:sz w:val="27"/>
          <w:vertAlign w:val="baseline"/>
        </w:rPr>
        <w:t> </w:t>
      </w:r>
      <w:r>
        <w:rPr>
          <w:w w:val="105"/>
          <w:sz w:val="27"/>
          <w:vertAlign w:val="baseline"/>
        </w:rPr>
        <w:t>that</w:t>
      </w:r>
      <w:r>
        <w:rPr>
          <w:spacing w:val="-20"/>
          <w:w w:val="105"/>
          <w:sz w:val="27"/>
          <w:vertAlign w:val="baseline"/>
        </w:rPr>
        <w:t> </w:t>
      </w:r>
      <w:r>
        <w:rPr>
          <w:w w:val="105"/>
          <w:sz w:val="27"/>
          <w:vertAlign w:val="baseline"/>
        </w:rPr>
        <w:t>the</w:t>
      </w:r>
      <w:r>
        <w:rPr>
          <w:spacing w:val="-19"/>
          <w:w w:val="105"/>
          <w:sz w:val="27"/>
          <w:vertAlign w:val="baseline"/>
        </w:rPr>
        <w:t> </w:t>
      </w:r>
      <w:r>
        <w:rPr>
          <w:w w:val="105"/>
          <w:sz w:val="27"/>
          <w:vertAlign w:val="baseline"/>
        </w:rPr>
        <w:t>Applicants</w:t>
      </w:r>
      <w:r>
        <w:rPr>
          <w:spacing w:val="5"/>
          <w:w w:val="105"/>
          <w:sz w:val="27"/>
          <w:vertAlign w:val="baseline"/>
        </w:rPr>
        <w:t> </w:t>
      </w:r>
      <w:r>
        <w:rPr>
          <w:w w:val="105"/>
          <w:sz w:val="27"/>
          <w:vertAlign w:val="baseline"/>
        </w:rPr>
        <w:t>were</w:t>
      </w:r>
      <w:r>
        <w:rPr>
          <w:spacing w:val="-9"/>
          <w:w w:val="105"/>
          <w:sz w:val="27"/>
          <w:vertAlign w:val="baseline"/>
        </w:rPr>
        <w:t> </w:t>
      </w:r>
      <w:r>
        <w:rPr>
          <w:w w:val="105"/>
          <w:sz w:val="27"/>
          <w:vertAlign w:val="baseline"/>
        </w:rPr>
        <w:t>consulted prior</w:t>
      </w:r>
      <w:r>
        <w:rPr>
          <w:spacing w:val="-9"/>
          <w:w w:val="105"/>
          <w:sz w:val="27"/>
          <w:vertAlign w:val="baseline"/>
        </w:rPr>
        <w:t> </w:t>
      </w:r>
      <w:r>
        <w:rPr>
          <w:w w:val="105"/>
          <w:sz w:val="27"/>
          <w:vertAlign w:val="baseline"/>
        </w:rPr>
        <w:t>to</w:t>
      </w:r>
      <w:r>
        <w:rPr>
          <w:spacing w:val="-15"/>
          <w:w w:val="105"/>
          <w:sz w:val="27"/>
          <w:vertAlign w:val="baseline"/>
        </w:rPr>
        <w:t> </w:t>
      </w:r>
      <w:r>
        <w:rPr>
          <w:w w:val="105"/>
          <w:sz w:val="27"/>
          <w:vertAlign w:val="baseline"/>
        </w:rPr>
        <w:t>the</w:t>
      </w:r>
      <w:r>
        <w:rPr>
          <w:spacing w:val="-12"/>
          <w:w w:val="105"/>
          <w:sz w:val="27"/>
          <w:vertAlign w:val="baseline"/>
        </w:rPr>
        <w:t> </w:t>
      </w:r>
      <w:r>
        <w:rPr>
          <w:w w:val="105"/>
          <w:sz w:val="27"/>
          <w:vertAlign w:val="baseline"/>
        </w:rPr>
        <w:t>coming</w:t>
      </w:r>
      <w:r>
        <w:rPr>
          <w:spacing w:val="-7"/>
          <w:w w:val="105"/>
          <w:sz w:val="27"/>
          <w:vertAlign w:val="baseline"/>
        </w:rPr>
        <w:t> </w:t>
      </w:r>
      <w:r>
        <w:rPr>
          <w:w w:val="105"/>
          <w:sz w:val="27"/>
          <w:vertAlign w:val="baseline"/>
        </w:rPr>
        <w:t>into</w:t>
      </w:r>
      <w:r>
        <w:rPr>
          <w:spacing w:val="-8"/>
          <w:w w:val="105"/>
          <w:sz w:val="27"/>
          <w:vertAlign w:val="baseline"/>
        </w:rPr>
        <w:t> </w:t>
      </w:r>
      <w:r>
        <w:rPr>
          <w:w w:val="105"/>
          <w:sz w:val="27"/>
          <w:vertAlign w:val="baseline"/>
        </w:rPr>
        <w:t>effect</w:t>
      </w:r>
      <w:r>
        <w:rPr>
          <w:spacing w:val="-8"/>
          <w:w w:val="105"/>
          <w:sz w:val="27"/>
          <w:vertAlign w:val="baseline"/>
        </w:rPr>
        <w:t> </w:t>
      </w:r>
      <w:r>
        <w:rPr>
          <w:w w:val="105"/>
          <w:sz w:val="27"/>
          <w:vertAlign w:val="baseline"/>
        </w:rPr>
        <w:t>of</w:t>
      </w:r>
      <w:r>
        <w:rPr>
          <w:spacing w:val="-15"/>
          <w:w w:val="105"/>
          <w:sz w:val="27"/>
          <w:vertAlign w:val="baseline"/>
        </w:rPr>
        <w:t> </w:t>
      </w:r>
      <w:r>
        <w:rPr>
          <w:w w:val="105"/>
          <w:sz w:val="27"/>
          <w:vertAlign w:val="baseline"/>
        </w:rPr>
        <w:t>the deductions</w:t>
      </w:r>
      <w:r>
        <w:rPr>
          <w:spacing w:val="-6"/>
          <w:w w:val="105"/>
          <w:sz w:val="27"/>
          <w:vertAlign w:val="baseline"/>
        </w:rPr>
        <w:t> </w:t>
      </w:r>
      <w:r>
        <w:rPr>
          <w:w w:val="105"/>
          <w:sz w:val="27"/>
          <w:vertAlign w:val="baseline"/>
        </w:rPr>
        <w:t>to</w:t>
      </w:r>
      <w:r>
        <w:rPr>
          <w:spacing w:val="-3"/>
          <w:w w:val="105"/>
          <w:sz w:val="27"/>
          <w:vertAlign w:val="baseline"/>
        </w:rPr>
        <w:t> </w:t>
      </w:r>
      <w:r>
        <w:rPr>
          <w:w w:val="105"/>
          <w:sz w:val="27"/>
          <w:vertAlign w:val="baseline"/>
        </w:rPr>
        <w:t>the</w:t>
      </w:r>
      <w:r>
        <w:rPr>
          <w:spacing w:val="-2"/>
          <w:w w:val="105"/>
          <w:sz w:val="27"/>
          <w:vertAlign w:val="baseline"/>
        </w:rPr>
        <w:t> </w:t>
      </w:r>
      <w:r>
        <w:rPr>
          <w:w w:val="105"/>
          <w:sz w:val="27"/>
          <w:vertAlign w:val="baseline"/>
        </w:rPr>
        <w:t>Applicants</w:t>
      </w:r>
      <w:r>
        <w:rPr>
          <w:spacing w:val="-3"/>
          <w:w w:val="105"/>
          <w:sz w:val="27"/>
          <w:vertAlign w:val="baseline"/>
        </w:rPr>
        <w:t> </w:t>
      </w:r>
      <w:r>
        <w:rPr>
          <w:w w:val="105"/>
          <w:sz w:val="27"/>
          <w:vertAlign w:val="baseline"/>
        </w:rPr>
        <w:t>salaries</w:t>
      </w:r>
      <w:r>
        <w:rPr>
          <w:spacing w:val="-4"/>
          <w:w w:val="105"/>
          <w:sz w:val="27"/>
          <w:vertAlign w:val="baseline"/>
        </w:rPr>
        <w:t> </w:t>
      </w:r>
      <w:r>
        <w:rPr>
          <w:w w:val="105"/>
          <w:sz w:val="27"/>
          <w:vertAlign w:val="baseline"/>
        </w:rPr>
        <w:t>in May and ,une </w:t>
      </w:r>
      <w:r>
        <w:rPr>
          <w:w w:val="105"/>
          <w:sz w:val="26"/>
          <w:vertAlign w:val="baseline"/>
        </w:rPr>
        <w:t>2020, </w:t>
      </w:r>
      <w:r>
        <w:rPr>
          <w:w w:val="105"/>
          <w:sz w:val="27"/>
          <w:vertAlign w:val="baseline"/>
        </w:rPr>
        <w:t>and further consultation before the lay-offs. In support of these averments the </w:t>
      </w:r>
      <w:r>
        <w:rPr>
          <w:spacing w:val="-5"/>
          <w:w w:val="105"/>
          <w:sz w:val="27"/>
          <w:vertAlign w:val="baseline"/>
        </w:rPr>
        <w:t>1</w:t>
      </w:r>
      <w:r>
        <w:rPr>
          <w:spacing w:val="-5"/>
          <w:w w:val="105"/>
          <w:position w:val="9"/>
          <w:sz w:val="19"/>
          <w:vertAlign w:val="baseline"/>
        </w:rPr>
        <w:t>st </w:t>
      </w:r>
      <w:r>
        <w:rPr>
          <w:w w:val="105"/>
          <w:sz w:val="27"/>
          <w:vertAlign w:val="baseline"/>
        </w:rPr>
        <w:t>and 2</w:t>
      </w:r>
      <w:r>
        <w:rPr>
          <w:w w:val="105"/>
          <w:position w:val="9"/>
          <w:sz w:val="19"/>
          <w:vertAlign w:val="baseline"/>
        </w:rPr>
        <w:t>nd </w:t>
      </w:r>
      <w:r>
        <w:rPr>
          <w:w w:val="105"/>
          <w:sz w:val="27"/>
          <w:vertAlign w:val="baseline"/>
        </w:rPr>
        <w:t>Respondent annexed minutes of</w:t>
      </w:r>
      <w:r>
        <w:rPr>
          <w:spacing w:val="-10"/>
          <w:w w:val="105"/>
          <w:sz w:val="27"/>
          <w:vertAlign w:val="baseline"/>
        </w:rPr>
        <w:t> </w:t>
      </w:r>
      <w:r>
        <w:rPr>
          <w:w w:val="105"/>
          <w:sz w:val="27"/>
          <w:vertAlign w:val="baseline"/>
        </w:rPr>
        <w:t>meetings</w:t>
      </w:r>
    </w:p>
    <w:p>
      <w:pPr>
        <w:spacing w:line="317" w:lineRule="exact" w:before="0"/>
        <w:ind w:left="1169" w:right="0" w:firstLine="0"/>
        <w:jc w:val="left"/>
        <w:rPr>
          <w:sz w:val="27"/>
        </w:rPr>
      </w:pPr>
      <w:r>
        <w:rPr>
          <w:sz w:val="27"/>
        </w:rPr>
        <w:t>held  on the </w:t>
      </w:r>
      <w:r>
        <w:rPr>
          <w:sz w:val="26"/>
        </w:rPr>
        <w:t>12</w:t>
      </w:r>
      <w:r>
        <w:rPr>
          <w:position w:val="9"/>
          <w:sz w:val="26"/>
        </w:rPr>
        <w:t>th </w:t>
      </w:r>
      <w:r>
        <w:rPr>
          <w:sz w:val="26"/>
        </w:rPr>
        <w:t>"</w:t>
      </w:r>
      <w:r>
        <w:rPr>
          <w:position w:val="9"/>
          <w:sz w:val="19"/>
        </w:rPr>
        <w:t>nd  </w:t>
      </w:r>
      <w:r>
        <w:rPr>
          <w:sz w:val="26"/>
        </w:rPr>
        <w:t>30 </w:t>
      </w:r>
      <w:r>
        <w:rPr>
          <w:position w:val="9"/>
          <w:sz w:val="26"/>
        </w:rPr>
        <w:t>th </w:t>
      </w:r>
      <w:r>
        <w:rPr>
          <w:sz w:val="27"/>
        </w:rPr>
        <w:t>March </w:t>
      </w:r>
      <w:r>
        <w:rPr>
          <w:sz w:val="26"/>
        </w:rPr>
        <w:t>2020,  </w:t>
      </w:r>
      <w:r>
        <w:rPr>
          <w:sz w:val="27"/>
        </w:rPr>
        <w:t>further  meetings that were  held on the</w:t>
      </w:r>
    </w:p>
    <w:p>
      <w:pPr>
        <w:spacing w:line="432" w:lineRule="auto" w:before="244"/>
        <w:ind w:left="1161" w:right="130" w:firstLine="8"/>
        <w:jc w:val="both"/>
        <w:rPr>
          <w:sz w:val="27"/>
        </w:rPr>
      </w:pPr>
      <w:r>
        <w:rPr>
          <w:sz w:val="27"/>
        </w:rPr>
        <w:t>8</w:t>
      </w:r>
      <w:r>
        <w:rPr>
          <w:position w:val="9"/>
          <w:sz w:val="26"/>
        </w:rPr>
        <w:t>th </w:t>
      </w:r>
      <w:r>
        <w:rPr>
          <w:sz w:val="27"/>
        </w:rPr>
        <w:t>May, </w:t>
      </w:r>
      <w:r>
        <w:rPr>
          <w:sz w:val="26"/>
        </w:rPr>
        <w:t>2020, </w:t>
      </w:r>
      <w:r>
        <w:rPr>
          <w:spacing w:val="1"/>
          <w:sz w:val="26"/>
        </w:rPr>
        <w:t>19</w:t>
      </w:r>
      <w:r>
        <w:rPr>
          <w:spacing w:val="1"/>
          <w:position w:val="8"/>
          <w:sz w:val="26"/>
        </w:rPr>
        <w:t>th </w:t>
      </w:r>
      <w:r>
        <w:rPr>
          <w:sz w:val="26"/>
        </w:rPr>
        <w:t>,2ist, 26</w:t>
      </w:r>
      <w:r>
        <w:rPr>
          <w:position w:val="9"/>
          <w:sz w:val="26"/>
        </w:rPr>
        <w:t>th </w:t>
      </w:r>
      <w:r>
        <w:rPr>
          <w:sz w:val="27"/>
        </w:rPr>
        <w:t>October, </w:t>
      </w:r>
      <w:r>
        <w:rPr>
          <w:sz w:val="26"/>
        </w:rPr>
        <w:t>2020. </w:t>
      </w:r>
      <w:r>
        <w:rPr>
          <w:sz w:val="27"/>
        </w:rPr>
        <w:t>Upon close scrutiny by  the Court of the minutes, it is evident that the minutes </w:t>
      </w:r>
      <w:r>
        <w:rPr>
          <w:spacing w:val="27"/>
          <w:sz w:val="27"/>
        </w:rPr>
        <w:t> </w:t>
      </w:r>
      <w:r>
        <w:rPr>
          <w:sz w:val="27"/>
        </w:rPr>
        <w:t>of the </w:t>
      </w:r>
      <w:r>
        <w:rPr>
          <w:spacing w:val="2"/>
          <w:sz w:val="26"/>
        </w:rPr>
        <w:t>12</w:t>
      </w:r>
      <w:r>
        <w:rPr>
          <w:spacing w:val="2"/>
          <w:position w:val="10"/>
          <w:sz w:val="26"/>
        </w:rPr>
        <w:t>th </w:t>
      </w:r>
      <w:r>
        <w:rPr>
          <w:sz w:val="27"/>
        </w:rPr>
        <w:t>and </w:t>
      </w:r>
      <w:r>
        <w:rPr>
          <w:sz w:val="26"/>
        </w:rPr>
        <w:t>30</w:t>
      </w:r>
      <w:r>
        <w:rPr>
          <w:position w:val="10"/>
          <w:sz w:val="26"/>
        </w:rPr>
        <w:t>th </w:t>
      </w:r>
      <w:r>
        <w:rPr>
          <w:sz w:val="27"/>
        </w:rPr>
        <w:t>March</w:t>
      </w:r>
    </w:p>
    <w:p>
      <w:pPr>
        <w:pStyle w:val="BodyText"/>
        <w:spacing w:line="501" w:lineRule="auto" w:before="82"/>
        <w:ind w:left="1166" w:right="133" w:hanging="2"/>
        <w:jc w:val="both"/>
      </w:pPr>
      <w:r>
        <w:rPr>
          <w:sz w:val="26"/>
        </w:rPr>
        <w:t>2020, </w:t>
      </w:r>
      <w:r>
        <w:rPr/>
        <w:t>were meetings held between the </w:t>
      </w:r>
      <w:r>
        <w:rPr>
          <w:sz w:val="26"/>
        </w:rPr>
        <w:t>2</w:t>
      </w:r>
      <w:r>
        <w:rPr>
          <w:sz w:val="26"/>
          <w:vertAlign w:val="superscript"/>
        </w:rPr>
        <w:t>nd</w:t>
      </w:r>
      <w:r>
        <w:rPr>
          <w:sz w:val="26"/>
          <w:vertAlign w:val="baseline"/>
        </w:rPr>
        <w:t> </w:t>
      </w:r>
      <w:r>
        <w:rPr>
          <w:vertAlign w:val="baseline"/>
        </w:rPr>
        <w:t>Respondent and  one  Ms  C Khumalo and are not relevant to the present</w:t>
      </w:r>
      <w:r>
        <w:rPr>
          <w:spacing w:val="60"/>
          <w:vertAlign w:val="baseline"/>
        </w:rPr>
        <w:t> </w:t>
      </w:r>
      <w:r>
        <w:rPr>
          <w:vertAlign w:val="baseline"/>
        </w:rPr>
        <w:t>case.</w:t>
      </w:r>
    </w:p>
    <w:p>
      <w:pPr>
        <w:pStyle w:val="BodyText"/>
        <w:spacing w:before="7"/>
        <w:rPr>
          <w:sz w:val="24"/>
        </w:rPr>
      </w:pPr>
    </w:p>
    <w:p>
      <w:pPr>
        <w:pStyle w:val="ListParagraph"/>
        <w:numPr>
          <w:ilvl w:val="1"/>
          <w:numId w:val="4"/>
        </w:numPr>
        <w:tabs>
          <w:tab w:pos="1106" w:val="left" w:leader="none"/>
        </w:tabs>
        <w:spacing w:line="494" w:lineRule="auto" w:before="0" w:after="0"/>
        <w:ind w:left="1168" w:right="119" w:hanging="618"/>
        <w:jc w:val="both"/>
        <w:rPr>
          <w:sz w:val="26"/>
        </w:rPr>
      </w:pPr>
      <w:r>
        <w:rPr>
          <w:sz w:val="27"/>
        </w:rPr>
        <w:t>The minutes of the </w:t>
      </w:r>
      <w:r>
        <w:rPr>
          <w:spacing w:val="-5"/>
          <w:sz w:val="27"/>
        </w:rPr>
        <w:t>8</w:t>
      </w:r>
      <w:r>
        <w:rPr>
          <w:spacing w:val="-5"/>
          <w:position w:val="8"/>
          <w:sz w:val="26"/>
        </w:rPr>
        <w:t>th </w:t>
      </w:r>
      <w:r>
        <w:rPr>
          <w:sz w:val="27"/>
        </w:rPr>
        <w:t>May </w:t>
      </w:r>
      <w:r>
        <w:rPr>
          <w:sz w:val="26"/>
        </w:rPr>
        <w:t>2020 </w:t>
      </w:r>
      <w:r>
        <w:rPr>
          <w:sz w:val="27"/>
        </w:rPr>
        <w:t>were in part for heads to give updates on ongoing online learning, and furth r for the Director  to  inform  the  staff  of the school financial distress, and the drastic measures that they may need to take as a school if the situation did not improve. Nowhere does it appear that the purpose of the meeting was to consult with the Applicants, and this is evident from the wording of the minutes. It is only in the subsequent</w:t>
      </w:r>
      <w:r>
        <w:rPr>
          <w:spacing w:val="65"/>
          <w:sz w:val="27"/>
        </w:rPr>
        <w:t> </w:t>
      </w:r>
      <w:r>
        <w:rPr>
          <w:sz w:val="27"/>
        </w:rPr>
        <w:t>meeting</w:t>
      </w:r>
    </w:p>
    <w:p>
      <w:pPr>
        <w:spacing w:after="0" w:line="494" w:lineRule="auto"/>
        <w:jc w:val="both"/>
        <w:rPr>
          <w:sz w:val="26"/>
        </w:rPr>
        <w:sectPr>
          <w:pgSz w:w="11910" w:h="16850"/>
          <w:pgMar w:header="884" w:footer="1662" w:top="1480" w:bottom="1900" w:left="1420" w:right="580"/>
        </w:sectPr>
      </w:pPr>
    </w:p>
    <w:p>
      <w:pPr>
        <w:pStyle w:val="BodyText"/>
        <w:spacing w:before="2"/>
        <w:rPr>
          <w:sz w:val="9"/>
        </w:rPr>
      </w:pPr>
    </w:p>
    <w:p>
      <w:pPr>
        <w:pStyle w:val="BodyText"/>
        <w:spacing w:line="472" w:lineRule="auto" w:before="125"/>
        <w:ind w:left="1162" w:right="149" w:hanging="1"/>
        <w:jc w:val="both"/>
      </w:pPr>
      <w:r>
        <w:rPr/>
        <w:t>held where the 2</w:t>
      </w:r>
      <w:r>
        <w:rPr>
          <w:vertAlign w:val="superscript"/>
        </w:rPr>
        <w:t>nd</w:t>
      </w:r>
      <w:r>
        <w:rPr>
          <w:vertAlign w:val="baseline"/>
        </w:rPr>
        <w:t> Respondent purports to then discuss the issue of salary deductions and lay-offs.</w:t>
      </w:r>
    </w:p>
    <w:p>
      <w:pPr>
        <w:pStyle w:val="BodyText"/>
        <w:rPr>
          <w:sz w:val="30"/>
        </w:rPr>
      </w:pPr>
    </w:p>
    <w:p>
      <w:pPr>
        <w:pStyle w:val="BodyText"/>
        <w:rPr>
          <w:sz w:val="30"/>
        </w:rPr>
      </w:pPr>
    </w:p>
    <w:p>
      <w:pPr>
        <w:pStyle w:val="BodyText"/>
        <w:rPr>
          <w:sz w:val="33"/>
        </w:rPr>
      </w:pPr>
    </w:p>
    <w:p>
      <w:pPr>
        <w:pStyle w:val="ListParagraph"/>
        <w:numPr>
          <w:ilvl w:val="1"/>
          <w:numId w:val="4"/>
        </w:numPr>
        <w:tabs>
          <w:tab w:pos="1114" w:val="left" w:leader="none"/>
        </w:tabs>
        <w:spacing w:line="496" w:lineRule="auto" w:before="0" w:after="0"/>
        <w:ind w:left="1147" w:right="148" w:hanging="627"/>
        <w:jc w:val="both"/>
        <w:rPr>
          <w:sz w:val="27"/>
        </w:rPr>
      </w:pPr>
      <w:r>
        <w:rPr>
          <w:w w:val="105"/>
          <w:sz w:val="27"/>
        </w:rPr>
        <w:t>In METAL &amp; </w:t>
      </w:r>
      <w:r>
        <w:rPr>
          <w:b/>
          <w:i/>
          <w:w w:val="105"/>
          <w:sz w:val="27"/>
        </w:rPr>
        <w:t>ALLIED WORKERS UNION V HART LIMITED (1985) </w:t>
      </w:r>
      <w:r>
        <w:rPr>
          <w:b/>
          <w:i/>
          <w:w w:val="105"/>
          <w:sz w:val="27"/>
        </w:rPr>
        <w:t>6ILJ 478(IC) </w:t>
      </w:r>
      <w:r>
        <w:rPr>
          <w:w w:val="105"/>
          <w:sz w:val="27"/>
        </w:rPr>
        <w:t>the court held that 'to consult means to take counsel or seek information</w:t>
      </w:r>
      <w:r>
        <w:rPr>
          <w:spacing w:val="-4"/>
          <w:w w:val="105"/>
          <w:sz w:val="27"/>
        </w:rPr>
        <w:t> </w:t>
      </w:r>
      <w:r>
        <w:rPr>
          <w:w w:val="105"/>
          <w:sz w:val="27"/>
        </w:rPr>
        <w:t>or</w:t>
      </w:r>
      <w:r>
        <w:rPr>
          <w:spacing w:val="-12"/>
          <w:w w:val="105"/>
          <w:sz w:val="27"/>
        </w:rPr>
        <w:t> </w:t>
      </w:r>
      <w:r>
        <w:rPr>
          <w:w w:val="105"/>
          <w:sz w:val="27"/>
        </w:rPr>
        <w:t>advice</w:t>
      </w:r>
      <w:r>
        <w:rPr>
          <w:spacing w:val="-13"/>
          <w:w w:val="105"/>
          <w:sz w:val="27"/>
        </w:rPr>
        <w:t> </w:t>
      </w:r>
      <w:r>
        <w:rPr>
          <w:w w:val="105"/>
          <w:sz w:val="27"/>
        </w:rPr>
        <w:t>from</w:t>
      </w:r>
      <w:r>
        <w:rPr>
          <w:spacing w:val="-18"/>
          <w:w w:val="105"/>
          <w:sz w:val="27"/>
        </w:rPr>
        <w:t> </w:t>
      </w:r>
      <w:r>
        <w:rPr>
          <w:w w:val="105"/>
          <w:sz w:val="27"/>
        </w:rPr>
        <w:t>someone</w:t>
      </w:r>
      <w:r>
        <w:rPr>
          <w:spacing w:val="-7"/>
          <w:w w:val="105"/>
          <w:sz w:val="27"/>
        </w:rPr>
        <w:t> </w:t>
      </w:r>
      <w:r>
        <w:rPr>
          <w:w w:val="105"/>
          <w:sz w:val="27"/>
        </w:rPr>
        <w:t>and</w:t>
      </w:r>
      <w:r>
        <w:rPr>
          <w:spacing w:val="-15"/>
          <w:w w:val="105"/>
          <w:sz w:val="27"/>
        </w:rPr>
        <w:t> </w:t>
      </w:r>
      <w:r>
        <w:rPr>
          <w:w w:val="105"/>
          <w:sz w:val="27"/>
        </w:rPr>
        <w:t>does</w:t>
      </w:r>
      <w:r>
        <w:rPr>
          <w:spacing w:val="-15"/>
          <w:w w:val="105"/>
          <w:sz w:val="27"/>
        </w:rPr>
        <w:t> </w:t>
      </w:r>
      <w:r>
        <w:rPr>
          <w:w w:val="105"/>
          <w:sz w:val="27"/>
        </w:rPr>
        <w:t>not</w:t>
      </w:r>
      <w:r>
        <w:rPr>
          <w:spacing w:val="-16"/>
          <w:w w:val="105"/>
          <w:sz w:val="27"/>
        </w:rPr>
        <w:t> </w:t>
      </w:r>
      <w:r>
        <w:rPr>
          <w:w w:val="105"/>
          <w:sz w:val="27"/>
        </w:rPr>
        <w:t>imply</w:t>
      </w:r>
      <w:r>
        <w:rPr>
          <w:spacing w:val="-10"/>
          <w:w w:val="105"/>
          <w:sz w:val="27"/>
        </w:rPr>
        <w:t> </w:t>
      </w:r>
      <w:r>
        <w:rPr>
          <w:w w:val="105"/>
          <w:sz w:val="27"/>
        </w:rPr>
        <w:t>any</w:t>
      </w:r>
      <w:r>
        <w:rPr>
          <w:spacing w:val="-13"/>
          <w:w w:val="105"/>
          <w:sz w:val="27"/>
        </w:rPr>
        <w:t> </w:t>
      </w:r>
      <w:r>
        <w:rPr>
          <w:w w:val="105"/>
          <w:sz w:val="27"/>
        </w:rPr>
        <w:t>agreement</w:t>
      </w:r>
      <w:r>
        <w:rPr>
          <w:spacing w:val="15"/>
          <w:w w:val="105"/>
          <w:sz w:val="27"/>
        </w:rPr>
        <w:t> </w:t>
      </w:r>
      <w:r>
        <w:rPr>
          <w:w w:val="105"/>
          <w:sz w:val="27"/>
        </w:rPr>
        <w:t>...</w:t>
      </w:r>
    </w:p>
    <w:p>
      <w:pPr>
        <w:pStyle w:val="BodyText"/>
        <w:spacing w:before="9"/>
        <w:rPr>
          <w:sz w:val="32"/>
        </w:rPr>
      </w:pPr>
    </w:p>
    <w:p>
      <w:pPr>
        <w:spacing w:line="496" w:lineRule="auto" w:before="1"/>
        <w:ind w:left="1139" w:right="142" w:firstLine="78"/>
        <w:jc w:val="both"/>
        <w:rPr>
          <w:b/>
          <w:i/>
          <w:sz w:val="27"/>
        </w:rPr>
      </w:pPr>
      <w:r>
        <w:rPr>
          <w:b/>
          <w:position w:val="1"/>
          <w:sz w:val="27"/>
        </w:rPr>
        <w:t>Grogan Workplace Law (2017)  </w:t>
      </w:r>
      <w:r>
        <w:rPr>
          <w:sz w:val="27"/>
        </w:rPr>
        <w:t>states  that  consultation  must  be exhaustive   and   thorough,   not   merely   sporadic,    superficial    or    a sham. Concerning an employer who  approaches  a  consultation  predisposed to a particular  solution, the trend  has not been to necessarily  hold that it was  a mere pretence unless the employer fails the test set out in, </w:t>
      </w:r>
      <w:r>
        <w:rPr>
          <w:b/>
          <w:sz w:val="27"/>
        </w:rPr>
        <w:t>SATAWU </w:t>
      </w:r>
      <w:r>
        <w:rPr>
          <w:sz w:val="25"/>
        </w:rPr>
        <w:t>&amp; </w:t>
      </w:r>
      <w:r>
        <w:rPr>
          <w:b/>
          <w:i/>
          <w:sz w:val="27"/>
        </w:rPr>
        <w:t>OTHERS </w:t>
      </w:r>
      <w:r>
        <w:rPr>
          <w:rFonts w:ascii="Arial"/>
          <w:b/>
          <w:i/>
          <w:sz w:val="25"/>
        </w:rPr>
        <w:t>V </w:t>
      </w:r>
      <w:r>
        <w:rPr>
          <w:b/>
          <w:i/>
          <w:sz w:val="27"/>
        </w:rPr>
        <w:t>ROADWAY LOGISTICS (PTY) LTD (2007) 28ILJ</w:t>
      </w:r>
      <w:r>
        <w:rPr>
          <w:b/>
          <w:i/>
          <w:spacing w:val="-7"/>
          <w:sz w:val="27"/>
        </w:rPr>
        <w:t> </w:t>
      </w:r>
      <w:r>
        <w:rPr>
          <w:b/>
          <w:i/>
          <w:sz w:val="27"/>
        </w:rPr>
        <w:t>2863</w:t>
      </w:r>
    </w:p>
    <w:p>
      <w:pPr>
        <w:pStyle w:val="BodyText"/>
        <w:spacing w:line="496" w:lineRule="auto"/>
        <w:ind w:left="1150" w:right="148"/>
        <w:jc w:val="both"/>
      </w:pPr>
      <w:r>
        <w:rPr>
          <w:b/>
          <w:i/>
        </w:rPr>
        <w:t>(LC). </w:t>
      </w:r>
      <w:r>
        <w:rPr/>
        <w:t>The test is whether management retained  a mind  sufficiently  open to  be persuaded by practical and rational</w:t>
      </w:r>
      <w:r>
        <w:rPr>
          <w:spacing w:val="2"/>
        </w:rPr>
        <w:t> </w:t>
      </w:r>
      <w:r>
        <w:rPr/>
        <w:t>alternatives.</w:t>
      </w:r>
    </w:p>
    <w:p>
      <w:pPr>
        <w:pStyle w:val="BodyText"/>
        <w:spacing w:before="9"/>
        <w:rPr>
          <w:sz w:val="30"/>
        </w:rPr>
      </w:pPr>
    </w:p>
    <w:p>
      <w:pPr>
        <w:pStyle w:val="ListParagraph"/>
        <w:numPr>
          <w:ilvl w:val="1"/>
          <w:numId w:val="4"/>
        </w:numPr>
        <w:tabs>
          <w:tab w:pos="1070" w:val="left" w:leader="none"/>
        </w:tabs>
        <w:spacing w:line="491" w:lineRule="auto" w:before="0" w:after="0"/>
        <w:ind w:left="1138" w:right="157" w:hanging="625"/>
        <w:jc w:val="both"/>
        <w:rPr>
          <w:b/>
          <w:sz w:val="27"/>
        </w:rPr>
      </w:pPr>
      <w:r>
        <w:rPr>
          <w:sz w:val="27"/>
        </w:rPr>
        <w:t>The question to be detennined now by the Court, is whether the  Applicants were consulted on the deduction effected in May and  June  ,2020.  Fmther were the Applicants consulted on the intended lay-offs effected on the </w:t>
      </w:r>
      <w:r>
        <w:rPr>
          <w:spacing w:val="-2"/>
          <w:sz w:val="27"/>
        </w:rPr>
        <w:t>1</w:t>
      </w:r>
      <w:r>
        <w:rPr>
          <w:spacing w:val="-2"/>
          <w:position w:val="11"/>
          <w:sz w:val="16"/>
        </w:rPr>
        <w:t>st</w:t>
      </w:r>
      <w:r>
        <w:rPr>
          <w:spacing w:val="-2"/>
          <w:sz w:val="16"/>
        </w:rPr>
        <w:t> </w:t>
      </w:r>
      <w:r>
        <w:rPr>
          <w:sz w:val="27"/>
        </w:rPr>
        <w:t>November ,2020. In terms of </w:t>
      </w:r>
      <w:r>
        <w:rPr>
          <w:b/>
          <w:sz w:val="27"/>
        </w:rPr>
        <w:t>Section 4 </w:t>
      </w:r>
      <w:r>
        <w:rPr>
          <w:sz w:val="27"/>
        </w:rPr>
        <w:t>of the </w:t>
      </w:r>
      <w:r>
        <w:rPr>
          <w:b/>
          <w:sz w:val="27"/>
        </w:rPr>
        <w:t>Contingency Measures</w:t>
      </w:r>
      <w:r>
        <w:rPr>
          <w:b/>
          <w:spacing w:val="28"/>
          <w:sz w:val="27"/>
        </w:rPr>
        <w:t> </w:t>
      </w:r>
      <w:r>
        <w:rPr>
          <w:b/>
          <w:sz w:val="27"/>
        </w:rPr>
        <w:t>for</w:t>
      </w:r>
    </w:p>
    <w:p>
      <w:pPr>
        <w:spacing w:after="0" w:line="491" w:lineRule="auto"/>
        <w:jc w:val="both"/>
        <w:rPr>
          <w:sz w:val="27"/>
        </w:rPr>
        <w:sectPr>
          <w:pgSz w:w="11910" w:h="16850"/>
          <w:pgMar w:header="884" w:footer="1662" w:top="1480" w:bottom="1880" w:left="1420" w:right="580"/>
        </w:sectPr>
      </w:pPr>
    </w:p>
    <w:p>
      <w:pPr>
        <w:pStyle w:val="BodyText"/>
        <w:spacing w:line="494" w:lineRule="auto" w:before="158"/>
        <w:ind w:left="944" w:right="347" w:hanging="1"/>
        <w:jc w:val="both"/>
      </w:pPr>
      <w:r>
        <w:rPr/>
        <w:pict>
          <v:line style="position:absolute;mso-position-horizontal-relative:page;mso-position-vertical-relative:page;z-index:1432" from="594.712708pt,332.848199pt" to="594.712708pt,301.474640pt" stroked="true" strokeweight=".360869pt" strokecolor="#000000">
            <v:stroke dashstyle="solid"/>
            <w10:wrap type="none"/>
          </v:line>
        </w:pict>
      </w:r>
      <w:r>
        <w:rPr>
          <w:b/>
          <w:w w:val="105"/>
        </w:rPr>
        <w:t>Covid 19 Guidelines, </w:t>
      </w:r>
      <w:r>
        <w:rPr>
          <w:w w:val="105"/>
        </w:rPr>
        <w:t>employers m consultation with recognized employees' organization and the Commissioner of Labour are to consider the measures stipulated in that section that are meant to mitigate against the</w:t>
      </w:r>
    </w:p>
    <w:p>
      <w:pPr>
        <w:pStyle w:val="BodyText"/>
        <w:spacing w:line="420" w:lineRule="auto"/>
        <w:ind w:left="959" w:right="346" w:hanging="8"/>
        <w:jc w:val="both"/>
      </w:pPr>
      <w:r>
        <w:rPr/>
        <w:t>effects of loss of earnings by the employees.  There is nothing in the  minutes of the 19th, 21st, 26</w:t>
      </w:r>
      <w:r>
        <w:rPr>
          <w:position w:val="9"/>
        </w:rPr>
        <w:t>th </w:t>
      </w:r>
      <w:r>
        <w:rPr/>
        <w:t>October, 2020, that shows that the measures</w:t>
      </w:r>
      <w:r>
        <w:rPr>
          <w:spacing w:val="21"/>
        </w:rPr>
        <w:t> </w:t>
      </w:r>
      <w:r>
        <w:rPr/>
        <w:t>were</w:t>
      </w:r>
    </w:p>
    <w:p>
      <w:pPr>
        <w:pStyle w:val="BodyText"/>
        <w:spacing w:line="420" w:lineRule="auto" w:before="114"/>
        <w:ind w:left="964" w:right="344" w:hanging="6"/>
        <w:jc w:val="both"/>
      </w:pPr>
      <w:r>
        <w:rPr/>
        <w:t>considered by the parties in consultation with the Commissioner  of Labour. Put differently the </w:t>
      </w:r>
      <w:r>
        <w:rPr>
          <w:spacing w:val="-6"/>
        </w:rPr>
        <w:t>1</w:t>
      </w:r>
      <w:r>
        <w:rPr>
          <w:spacing w:val="-6"/>
          <w:position w:val="9"/>
        </w:rPr>
        <w:t>st </w:t>
      </w:r>
      <w:r>
        <w:rPr/>
        <w:t>and </w:t>
      </w:r>
      <w:r>
        <w:rPr>
          <w:spacing w:val="-3"/>
        </w:rPr>
        <w:t>2</w:t>
      </w:r>
      <w:r>
        <w:rPr>
          <w:rFonts w:ascii="Arial"/>
          <w:spacing w:val="-3"/>
          <w:position w:val="9"/>
          <w:sz w:val="16"/>
        </w:rPr>
        <w:t>nd </w:t>
      </w:r>
      <w:r>
        <w:rPr/>
        <w:t>respondent have failed to prove that</w:t>
      </w:r>
      <w:r>
        <w:rPr>
          <w:spacing w:val="27"/>
        </w:rPr>
        <w:t> </w:t>
      </w:r>
      <w:r>
        <w:rPr/>
        <w:t>they</w:t>
      </w:r>
    </w:p>
    <w:p>
      <w:pPr>
        <w:pStyle w:val="BodyText"/>
        <w:spacing w:line="499" w:lineRule="auto" w:before="100"/>
        <w:ind w:left="973" w:right="307" w:hanging="4"/>
        <w:jc w:val="both"/>
      </w:pPr>
      <w:r>
        <w:rPr/>
        <w:t>sought advice or the option of the Commissioner of Labour before deciding that the measure eventually taken were applicable. </w:t>
      </w:r>
      <w:r>
        <w:rPr>
          <w:b/>
        </w:rPr>
        <w:t>Section 5  </w:t>
      </w:r>
      <w:r>
        <w:rPr/>
        <w:t>of  the regulations provide those interim measures  for  workplace  governance  such as layoffs should be considered after exhausting the measures provided in </w:t>
      </w:r>
      <w:r>
        <w:rPr>
          <w:b/>
        </w:rPr>
        <w:t>Section 4. </w:t>
      </w:r>
      <w:r>
        <w:rPr/>
        <w:t>This section further provides for layoffs by an employer  for  a period not exceeding two months, it however stipulates that such unpaid lay­ off shall be approved by the Commissioner of Labour.</w:t>
      </w:r>
    </w:p>
    <w:p>
      <w:pPr>
        <w:pStyle w:val="BodyText"/>
        <w:rPr>
          <w:sz w:val="30"/>
        </w:rPr>
      </w:pPr>
    </w:p>
    <w:p>
      <w:pPr>
        <w:pStyle w:val="BodyText"/>
        <w:rPr>
          <w:sz w:val="42"/>
        </w:rPr>
      </w:pPr>
    </w:p>
    <w:p>
      <w:pPr>
        <w:pStyle w:val="ListParagraph"/>
        <w:numPr>
          <w:ilvl w:val="1"/>
          <w:numId w:val="4"/>
        </w:numPr>
        <w:tabs>
          <w:tab w:pos="987" w:val="left" w:leader="none"/>
        </w:tabs>
        <w:spacing w:line="491" w:lineRule="auto" w:before="0" w:after="0"/>
        <w:ind w:left="1022" w:right="269" w:hanging="639"/>
        <w:jc w:val="both"/>
        <w:rPr>
          <w:sz w:val="27"/>
        </w:rPr>
      </w:pPr>
      <w:r>
        <w:rPr>
          <w:sz w:val="27"/>
        </w:rPr>
        <w:t>For the avoidance of doubt this Court is of the view that the 1</w:t>
      </w:r>
      <w:r>
        <w:rPr>
          <w:position w:val="14"/>
          <w:sz w:val="27"/>
        </w:rPr>
        <w:t>st </w:t>
      </w:r>
      <w:r>
        <w:rPr>
          <w:sz w:val="27"/>
        </w:rPr>
        <w:t>and </w:t>
      </w:r>
      <w:r>
        <w:rPr>
          <w:spacing w:val="-3"/>
          <w:sz w:val="27"/>
        </w:rPr>
        <w:t>2</w:t>
      </w:r>
      <w:r>
        <w:rPr>
          <w:rFonts w:ascii="Arial"/>
          <w:spacing w:val="-3"/>
          <w:position w:val="17"/>
          <w:sz w:val="16"/>
        </w:rPr>
        <w:t>nd</w:t>
      </w:r>
      <w:r>
        <w:rPr>
          <w:rFonts w:ascii="Arial"/>
          <w:spacing w:val="-3"/>
          <w:sz w:val="16"/>
        </w:rPr>
        <w:t> </w:t>
      </w:r>
      <w:r>
        <w:rPr>
          <w:sz w:val="27"/>
        </w:rPr>
        <w:t>Respondent failed to consult the Applicants in terms of </w:t>
      </w:r>
      <w:r>
        <w:rPr>
          <w:b/>
          <w:sz w:val="27"/>
        </w:rPr>
        <w:t>Section 4 </w:t>
      </w:r>
      <w:r>
        <w:rPr>
          <w:sz w:val="27"/>
        </w:rPr>
        <w:t>of the guidelines, on the deductions that were affected in May and June  2020, and  the subsequent lay-offs effected in November, 2020. The Court further avers</w:t>
      </w:r>
    </w:p>
    <w:p>
      <w:pPr>
        <w:spacing w:after="0" w:line="491" w:lineRule="auto"/>
        <w:jc w:val="both"/>
        <w:rPr>
          <w:sz w:val="27"/>
        </w:rPr>
        <w:sectPr>
          <w:footerReference w:type="default" r:id="rId13"/>
          <w:pgSz w:w="11910" w:h="16850"/>
          <w:pgMar w:footer="1819" w:header="884" w:top="1480" w:bottom="2000" w:left="1420" w:right="580"/>
          <w:pgNumType w:start="20"/>
        </w:sectPr>
      </w:pPr>
    </w:p>
    <w:p>
      <w:pPr>
        <w:spacing w:line="494" w:lineRule="auto" w:before="79"/>
        <w:ind w:left="800" w:right="480" w:hanging="8"/>
        <w:jc w:val="both"/>
        <w:rPr>
          <w:b/>
          <w:sz w:val="27"/>
        </w:rPr>
      </w:pPr>
      <w:r>
        <w:rPr/>
        <w:pict>
          <v:line style="position:absolute;mso-position-horizontal-relative:page;mso-position-vertical-relative:page;z-index:1456" from="593.991028pt,547.775097pt" to="593.991028pt,488.994751pt" stroked="true" strokeweight=".360869pt" strokecolor="#000000">
            <v:stroke dashstyle="solid"/>
            <w10:wrap type="none"/>
          </v:line>
        </w:pict>
      </w:r>
      <w:r>
        <w:rPr>
          <w:sz w:val="27"/>
        </w:rPr>
        <w:t>that at the time of the purported consultations on the salary  cuts, the  1</w:t>
      </w:r>
      <w:r>
        <w:rPr>
          <w:position w:val="8"/>
          <w:sz w:val="18"/>
        </w:rPr>
        <w:t>st  </w:t>
      </w:r>
      <w:r>
        <w:rPr>
          <w:sz w:val="27"/>
        </w:rPr>
        <w:t>and  2</w:t>
      </w:r>
      <w:r>
        <w:rPr>
          <w:sz w:val="27"/>
          <w:vertAlign w:val="superscript"/>
        </w:rPr>
        <w:t>nd</w:t>
      </w:r>
      <w:r>
        <w:rPr>
          <w:sz w:val="27"/>
          <w:vertAlign w:val="baseline"/>
        </w:rPr>
        <w:t> Respondent had already affected the salary deductions. Further it is evidence from the  c01respondence granting  approval  by the  Commissioner of Labour for the lay-offs, that same was addressed on the </w:t>
      </w:r>
      <w:r>
        <w:rPr>
          <w:spacing w:val="1"/>
          <w:sz w:val="27"/>
          <w:vertAlign w:val="baseline"/>
        </w:rPr>
        <w:t>10</w:t>
      </w:r>
      <w:r>
        <w:rPr>
          <w:spacing w:val="1"/>
          <w:position w:val="9"/>
          <w:sz w:val="18"/>
          <w:vertAlign w:val="baseline"/>
        </w:rPr>
        <w:t>th </w:t>
      </w:r>
      <w:r>
        <w:rPr>
          <w:sz w:val="27"/>
          <w:vertAlign w:val="baseline"/>
        </w:rPr>
        <w:t>November, 2020, meaning the Commissioner of Labours approval was  granted  on  the </w:t>
      </w:r>
      <w:r>
        <w:rPr>
          <w:spacing w:val="-5"/>
          <w:sz w:val="27"/>
          <w:vertAlign w:val="baseline"/>
        </w:rPr>
        <w:t>11</w:t>
      </w:r>
      <w:r>
        <w:rPr>
          <w:spacing w:val="-5"/>
          <w:position w:val="10"/>
          <w:sz w:val="18"/>
          <w:vertAlign w:val="baseline"/>
        </w:rPr>
        <w:t>th </w:t>
      </w:r>
      <w:r>
        <w:rPr>
          <w:sz w:val="27"/>
          <w:vertAlign w:val="baseline"/>
        </w:rPr>
        <w:t>November, 2020, however the Labour Commissioner approved the lay­ offs retrospectively. The Court will not deal with the issue of the legality  of  the Commissioner of Labours retrospective approval of the lay-off as it has found that the </w:t>
      </w:r>
      <w:r>
        <w:rPr>
          <w:spacing w:val="-4"/>
          <w:sz w:val="27"/>
          <w:vertAlign w:val="baseline"/>
        </w:rPr>
        <w:t>1</w:t>
      </w:r>
      <w:r>
        <w:rPr>
          <w:spacing w:val="-4"/>
          <w:position w:val="9"/>
          <w:sz w:val="18"/>
          <w:vertAlign w:val="baseline"/>
        </w:rPr>
        <w:t>st </w:t>
      </w:r>
      <w:r>
        <w:rPr>
          <w:sz w:val="27"/>
          <w:vertAlign w:val="baseline"/>
        </w:rPr>
        <w:t>and </w:t>
      </w:r>
      <w:r>
        <w:rPr>
          <w:spacing w:val="2"/>
          <w:sz w:val="27"/>
          <w:vertAlign w:val="baseline"/>
        </w:rPr>
        <w:t>2</w:t>
      </w:r>
      <w:r>
        <w:rPr>
          <w:spacing w:val="2"/>
          <w:position w:val="9"/>
          <w:sz w:val="18"/>
          <w:vertAlign w:val="baseline"/>
        </w:rPr>
        <w:t>nd </w:t>
      </w:r>
      <w:r>
        <w:rPr>
          <w:sz w:val="27"/>
          <w:vertAlign w:val="baseline"/>
        </w:rPr>
        <w:t>respondent have failed to meet the requirements of </w:t>
      </w:r>
      <w:r>
        <w:rPr>
          <w:b/>
          <w:sz w:val="27"/>
          <w:vertAlign w:val="baseline"/>
        </w:rPr>
        <w:t>Section 4 </w:t>
      </w:r>
      <w:r>
        <w:rPr>
          <w:sz w:val="27"/>
          <w:vertAlign w:val="baseline"/>
        </w:rPr>
        <w:t>of the Covid Guidelines. Further the Commissioners approval  did not prejudice the Applicants claim for May and June 2020. See the case of </w:t>
      </w:r>
      <w:r>
        <w:rPr>
          <w:b/>
          <w:sz w:val="27"/>
          <w:vertAlign w:val="baseline"/>
        </w:rPr>
        <w:t>LUNGILE MANGO AND SIX V LSM DISTRIBUTERS (PTY) LTD INDUSTRIAL COURT CASE NO. 219/2020 </w:t>
      </w:r>
      <w:r>
        <w:rPr>
          <w:sz w:val="27"/>
          <w:vertAlign w:val="baseline"/>
        </w:rPr>
        <w:t>and </w:t>
      </w:r>
      <w:r>
        <w:rPr>
          <w:b/>
          <w:sz w:val="27"/>
          <w:vertAlign w:val="baseline"/>
        </w:rPr>
        <w:t>SWAZILAND NATIONAL TRUST COMMISSION STAFF ASSOCIATION AND THREE OTHERS V ESWATINI NATIONAL TRUST COMlYIISSION­ AND TWO OTHERS INDUSTRIAL COURT CASE NO.</w:t>
      </w:r>
      <w:r>
        <w:rPr>
          <w:b/>
          <w:spacing w:val="-18"/>
          <w:sz w:val="27"/>
          <w:vertAlign w:val="baseline"/>
        </w:rPr>
        <w:t> </w:t>
      </w:r>
      <w:r>
        <w:rPr>
          <w:b/>
          <w:sz w:val="27"/>
          <w:vertAlign w:val="baseline"/>
        </w:rPr>
        <w:t>183/2020.</w:t>
      </w:r>
    </w:p>
    <w:p>
      <w:pPr>
        <w:pStyle w:val="BodyText"/>
        <w:spacing w:before="4"/>
        <w:rPr>
          <w:b/>
          <w:sz w:val="33"/>
        </w:rPr>
      </w:pPr>
    </w:p>
    <w:p>
      <w:pPr>
        <w:pStyle w:val="ListParagraph"/>
        <w:numPr>
          <w:ilvl w:val="1"/>
          <w:numId w:val="4"/>
        </w:numPr>
        <w:tabs>
          <w:tab w:pos="763" w:val="left" w:leader="none"/>
        </w:tabs>
        <w:spacing w:line="506" w:lineRule="auto" w:before="0" w:after="0"/>
        <w:ind w:left="844" w:right="462" w:hanging="627"/>
        <w:jc w:val="both"/>
        <w:rPr>
          <w:b/>
          <w:sz w:val="27"/>
        </w:rPr>
      </w:pPr>
      <w:r>
        <w:rPr>
          <w:sz w:val="27"/>
        </w:rPr>
        <w:t>Based on the above reasons the Court holds that the 1</w:t>
      </w:r>
      <w:r>
        <w:rPr>
          <w:sz w:val="27"/>
          <w:vertAlign w:val="superscript"/>
        </w:rPr>
        <w:t>st</w:t>
      </w:r>
      <w:r>
        <w:rPr>
          <w:sz w:val="27"/>
          <w:vertAlign w:val="baseline"/>
        </w:rPr>
        <w:t> and </w:t>
      </w:r>
      <w:r>
        <w:rPr>
          <w:spacing w:val="-12"/>
          <w:sz w:val="27"/>
          <w:vertAlign w:val="baseline"/>
        </w:rPr>
        <w:t>2"</w:t>
      </w:r>
      <w:r>
        <w:rPr>
          <w:spacing w:val="-12"/>
          <w:sz w:val="27"/>
          <w:vertAlign w:val="superscript"/>
        </w:rPr>
        <w:t>d</w:t>
      </w:r>
      <w:r>
        <w:rPr>
          <w:spacing w:val="-12"/>
          <w:sz w:val="27"/>
          <w:vertAlign w:val="baseline"/>
        </w:rPr>
        <w:t> </w:t>
      </w:r>
      <w:r>
        <w:rPr>
          <w:sz w:val="27"/>
          <w:vertAlign w:val="baseline"/>
        </w:rPr>
        <w:t>Respondent's decision to deduct salaries and effect lay offs was done in  breach  of  the </w:t>
      </w:r>
      <w:r>
        <w:rPr>
          <w:b/>
          <w:sz w:val="27"/>
          <w:vertAlign w:val="baseline"/>
        </w:rPr>
        <w:t>Covid 19 Contingency</w:t>
      </w:r>
      <w:r>
        <w:rPr>
          <w:b/>
          <w:spacing w:val="60"/>
          <w:sz w:val="27"/>
          <w:vertAlign w:val="baseline"/>
        </w:rPr>
        <w:t> </w:t>
      </w:r>
      <w:r>
        <w:rPr>
          <w:b/>
          <w:sz w:val="27"/>
          <w:vertAlign w:val="baseline"/>
        </w:rPr>
        <w:t>Guidelines.</w:t>
      </w:r>
    </w:p>
    <w:p>
      <w:pPr>
        <w:spacing w:after="0" w:line="506" w:lineRule="auto"/>
        <w:jc w:val="both"/>
        <w:rPr>
          <w:sz w:val="27"/>
        </w:rPr>
        <w:sectPr>
          <w:pgSz w:w="11910" w:h="16850"/>
          <w:pgMar w:header="884" w:footer="1819" w:top="1480" w:bottom="2080" w:left="1420" w:right="5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p>
      <w:pPr>
        <w:pStyle w:val="ListParagraph"/>
        <w:numPr>
          <w:ilvl w:val="1"/>
          <w:numId w:val="4"/>
        </w:numPr>
        <w:tabs>
          <w:tab w:pos="665" w:val="left" w:leader="none"/>
        </w:tabs>
        <w:spacing w:line="496" w:lineRule="auto" w:before="89" w:after="0"/>
        <w:ind w:left="749" w:right="558" w:hanging="633"/>
        <w:jc w:val="left"/>
        <w:rPr>
          <w:sz w:val="27"/>
        </w:rPr>
      </w:pPr>
      <w:r>
        <w:rPr>
          <w:w w:val="105"/>
          <w:sz w:val="27"/>
        </w:rPr>
        <w:t>Taking into account all the circumstances of the case, the interests of</w:t>
      </w:r>
      <w:r>
        <w:rPr>
          <w:spacing w:val="-50"/>
          <w:w w:val="105"/>
          <w:sz w:val="27"/>
        </w:rPr>
        <w:t> </w:t>
      </w:r>
      <w:r>
        <w:rPr>
          <w:w w:val="105"/>
          <w:sz w:val="27"/>
        </w:rPr>
        <w:t>justice, fairness and equity, the Comi will make the following</w:t>
      </w:r>
      <w:r>
        <w:rPr>
          <w:spacing w:val="-18"/>
          <w:w w:val="105"/>
          <w:sz w:val="27"/>
        </w:rPr>
        <w:t> </w:t>
      </w:r>
      <w:r>
        <w:rPr>
          <w:w w:val="105"/>
          <w:sz w:val="27"/>
        </w:rPr>
        <w:t>order:</w:t>
      </w:r>
    </w:p>
    <w:p>
      <w:pPr>
        <w:pStyle w:val="BodyText"/>
        <w:rPr>
          <w:sz w:val="30"/>
        </w:rPr>
      </w:pPr>
    </w:p>
    <w:p>
      <w:pPr>
        <w:pStyle w:val="BodyText"/>
        <w:spacing w:before="11"/>
        <w:rPr>
          <w:sz w:val="26"/>
        </w:rPr>
      </w:pPr>
    </w:p>
    <w:p>
      <w:pPr>
        <w:pStyle w:val="Heading1"/>
        <w:ind w:left="857"/>
      </w:pPr>
      <w:r>
        <w:rPr/>
        <w:t>ORDER</w:t>
      </w:r>
    </w:p>
    <w:p>
      <w:pPr>
        <w:pStyle w:val="BodyText"/>
        <w:spacing w:before="9"/>
        <w:rPr>
          <w:b/>
          <w:sz w:val="28"/>
        </w:rPr>
      </w:pPr>
    </w:p>
    <w:p>
      <w:pPr>
        <w:pStyle w:val="ListParagraph"/>
        <w:numPr>
          <w:ilvl w:val="2"/>
          <w:numId w:val="4"/>
        </w:numPr>
        <w:tabs>
          <w:tab w:pos="1579" w:val="left" w:leader="none"/>
          <w:tab w:pos="1580" w:val="left" w:leader="none"/>
        </w:tabs>
        <w:spacing w:line="240" w:lineRule="auto" w:before="1" w:after="0"/>
        <w:ind w:left="1593" w:right="0" w:hanging="737"/>
        <w:jc w:val="left"/>
        <w:rPr>
          <w:b/>
          <w:sz w:val="27"/>
        </w:rPr>
      </w:pPr>
      <w:r>
        <w:rPr>
          <w:b/>
          <w:sz w:val="27"/>
        </w:rPr>
        <w:t>The application is</w:t>
      </w:r>
      <w:r>
        <w:rPr>
          <w:b/>
          <w:spacing w:val="-34"/>
          <w:sz w:val="27"/>
        </w:rPr>
        <w:t> </w:t>
      </w:r>
      <w:r>
        <w:rPr>
          <w:b/>
          <w:sz w:val="27"/>
        </w:rPr>
        <w:t>granted.</w:t>
      </w:r>
    </w:p>
    <w:p>
      <w:pPr>
        <w:pStyle w:val="BodyText"/>
        <w:spacing w:before="2"/>
        <w:rPr>
          <w:b/>
          <w:sz w:val="28"/>
        </w:rPr>
      </w:pPr>
    </w:p>
    <w:p>
      <w:pPr>
        <w:pStyle w:val="ListParagraph"/>
        <w:numPr>
          <w:ilvl w:val="2"/>
          <w:numId w:val="4"/>
        </w:numPr>
        <w:tabs>
          <w:tab w:pos="1579" w:val="left" w:leader="none"/>
          <w:tab w:pos="1580" w:val="left" w:leader="none"/>
        </w:tabs>
        <w:spacing w:line="506" w:lineRule="auto" w:before="0" w:after="0"/>
        <w:ind w:left="1593" w:right="530" w:hanging="740"/>
        <w:jc w:val="left"/>
        <w:rPr>
          <w:rFonts w:ascii="Arial"/>
          <w:b/>
          <w:sz w:val="26"/>
        </w:rPr>
      </w:pPr>
      <w:r>
        <w:rPr>
          <w:b/>
          <w:sz w:val="27"/>
        </w:rPr>
        <w:t>The Respondents decision of laying off  the Applicants  dated  the </w:t>
      </w:r>
      <w:r>
        <w:rPr>
          <w:b/>
          <w:spacing w:val="-7"/>
          <w:sz w:val="27"/>
        </w:rPr>
        <w:t>1'</w:t>
      </w:r>
      <w:r>
        <w:rPr>
          <w:b/>
          <w:spacing w:val="-7"/>
          <w:position w:val="9"/>
          <w:sz w:val="17"/>
        </w:rPr>
        <w:t>1 </w:t>
      </w:r>
      <w:r>
        <w:rPr>
          <w:b/>
          <w:sz w:val="27"/>
        </w:rPr>
        <w:t>November, 2020, is set</w:t>
      </w:r>
      <w:r>
        <w:rPr>
          <w:b/>
          <w:spacing w:val="5"/>
          <w:sz w:val="27"/>
        </w:rPr>
        <w:t> </w:t>
      </w:r>
      <w:r>
        <w:rPr>
          <w:b/>
          <w:sz w:val="27"/>
        </w:rPr>
        <w:t>aside.</w:t>
      </w:r>
    </w:p>
    <w:p>
      <w:pPr>
        <w:pStyle w:val="ListParagraph"/>
        <w:numPr>
          <w:ilvl w:val="2"/>
          <w:numId w:val="4"/>
        </w:numPr>
        <w:tabs>
          <w:tab w:pos="1587" w:val="left" w:leader="none"/>
          <w:tab w:pos="1588" w:val="left" w:leader="none"/>
        </w:tabs>
        <w:spacing w:line="284" w:lineRule="exact" w:before="0" w:after="0"/>
        <w:ind w:left="1587" w:right="0" w:hanging="726"/>
        <w:jc w:val="left"/>
        <w:rPr>
          <w:rFonts w:ascii="Arial"/>
          <w:b/>
          <w:sz w:val="25"/>
        </w:rPr>
      </w:pPr>
      <w:r>
        <w:rPr>
          <w:b/>
          <w:sz w:val="27"/>
        </w:rPr>
        <w:t>The </w:t>
      </w:r>
      <w:r>
        <w:rPr>
          <w:b/>
          <w:spacing w:val="-8"/>
          <w:sz w:val="27"/>
        </w:rPr>
        <w:t>1'</w:t>
      </w:r>
      <w:r>
        <w:rPr>
          <w:rFonts w:ascii="Arial"/>
          <w:b/>
          <w:spacing w:val="-8"/>
          <w:position w:val="8"/>
          <w:sz w:val="15"/>
        </w:rPr>
        <w:t>1 </w:t>
      </w:r>
      <w:r>
        <w:rPr>
          <w:b/>
          <w:sz w:val="27"/>
        </w:rPr>
        <w:t>and </w:t>
      </w:r>
      <w:r>
        <w:rPr>
          <w:b/>
          <w:spacing w:val="-4"/>
          <w:sz w:val="27"/>
        </w:rPr>
        <w:t>2</w:t>
      </w:r>
      <w:r>
        <w:rPr>
          <w:rFonts w:ascii="Arial"/>
          <w:b/>
          <w:spacing w:val="-4"/>
          <w:position w:val="9"/>
          <w:sz w:val="15"/>
        </w:rPr>
        <w:t>nd </w:t>
      </w:r>
      <w:r>
        <w:rPr>
          <w:b/>
          <w:sz w:val="27"/>
        </w:rPr>
        <w:t>Respondent are directed to refund the</w:t>
      </w:r>
      <w:r>
        <w:rPr>
          <w:b/>
          <w:spacing w:val="-32"/>
          <w:sz w:val="27"/>
        </w:rPr>
        <w:t> </w:t>
      </w:r>
      <w:r>
        <w:rPr>
          <w:b/>
          <w:sz w:val="27"/>
        </w:rPr>
        <w:t>Applicants</w:t>
      </w:r>
    </w:p>
    <w:p>
      <w:pPr>
        <w:pStyle w:val="BodyText"/>
        <w:spacing w:before="2"/>
        <w:rPr>
          <w:b/>
          <w:sz w:val="28"/>
        </w:rPr>
      </w:pPr>
    </w:p>
    <w:p>
      <w:pPr>
        <w:spacing w:before="0"/>
        <w:ind w:left="1606" w:right="0" w:firstLine="0"/>
        <w:jc w:val="left"/>
        <w:rPr>
          <w:b/>
          <w:sz w:val="27"/>
        </w:rPr>
      </w:pPr>
      <w:r>
        <w:rPr>
          <w:b/>
          <w:sz w:val="27"/>
        </w:rPr>
        <w:t>the salary deduction for the month of May, 2020, and June,</w:t>
      </w:r>
      <w:r>
        <w:rPr>
          <w:b/>
          <w:spacing w:val="60"/>
          <w:sz w:val="27"/>
        </w:rPr>
        <w:t> </w:t>
      </w:r>
      <w:r>
        <w:rPr>
          <w:b/>
          <w:sz w:val="27"/>
        </w:rPr>
        <w:t>2020.</w:t>
      </w:r>
    </w:p>
    <w:p>
      <w:pPr>
        <w:pStyle w:val="BodyText"/>
        <w:spacing w:before="8"/>
        <w:rPr>
          <w:b/>
          <w:sz w:val="30"/>
        </w:rPr>
      </w:pPr>
    </w:p>
    <w:p>
      <w:pPr>
        <w:pStyle w:val="ListParagraph"/>
        <w:numPr>
          <w:ilvl w:val="2"/>
          <w:numId w:val="4"/>
        </w:numPr>
        <w:tabs>
          <w:tab w:pos="1601" w:val="left" w:leader="none"/>
          <w:tab w:pos="1602" w:val="left" w:leader="none"/>
        </w:tabs>
        <w:spacing w:line="240" w:lineRule="auto" w:before="0" w:after="0"/>
        <w:ind w:left="1601" w:right="0" w:hanging="723"/>
        <w:jc w:val="left"/>
        <w:rPr>
          <w:b/>
          <w:sz w:val="27"/>
        </w:rPr>
      </w:pPr>
      <w:r>
        <w:rPr>
          <w:b/>
          <w:w w:val="105"/>
          <w:sz w:val="27"/>
        </w:rPr>
        <w:t>There is no order as </w:t>
      </w:r>
      <w:r>
        <w:rPr>
          <w:rFonts w:ascii="Arial"/>
          <w:b/>
          <w:w w:val="105"/>
          <w:sz w:val="23"/>
        </w:rPr>
        <w:t>to</w:t>
      </w:r>
      <w:r>
        <w:rPr>
          <w:rFonts w:ascii="Arial"/>
          <w:b/>
          <w:spacing w:val="-4"/>
          <w:w w:val="105"/>
          <w:sz w:val="23"/>
        </w:rPr>
        <w:t> </w:t>
      </w:r>
      <w:r>
        <w:rPr>
          <w:b/>
          <w:w w:val="105"/>
          <w:sz w:val="27"/>
        </w:rPr>
        <w:t>costs.</w:t>
      </w:r>
    </w:p>
    <w:p>
      <w:pPr>
        <w:pStyle w:val="BodyText"/>
        <w:rPr>
          <w:b/>
          <w:sz w:val="30"/>
        </w:rPr>
      </w:pPr>
    </w:p>
    <w:p>
      <w:pPr>
        <w:pStyle w:val="BodyText"/>
        <w:rPr>
          <w:b/>
          <w:sz w:val="30"/>
        </w:rPr>
      </w:pPr>
    </w:p>
    <w:p>
      <w:pPr>
        <w:pStyle w:val="BodyText"/>
        <w:rPr>
          <w:b/>
          <w:sz w:val="24"/>
        </w:rPr>
      </w:pPr>
    </w:p>
    <w:p>
      <w:pPr>
        <w:spacing w:before="0"/>
        <w:ind w:left="3731" w:right="3701" w:firstLine="0"/>
        <w:jc w:val="center"/>
        <w:rPr>
          <w:b/>
          <w:sz w:val="27"/>
        </w:rPr>
      </w:pPr>
      <w:r>
        <w:rPr/>
        <w:pict>
          <v:line style="position:absolute;mso-position-horizontal-relative:page;mso-position-vertical-relative:paragraph;z-index:1528" from="241.782486pt,60.204705pt" to="241.782486pt,24.143143pt" stroked="true" strokeweight=".721739pt" strokecolor="#000000">
            <v:stroke dashstyle="solid"/>
            <w10:wrap type="none"/>
          </v:line>
        </w:pict>
      </w:r>
      <w:r>
        <w:rPr>
          <w:b/>
          <w:sz w:val="27"/>
        </w:rPr>
        <w:t>The Members Agree.</w:t>
      </w:r>
    </w:p>
    <w:p>
      <w:pPr>
        <w:pStyle w:val="BodyText"/>
        <w:rPr>
          <w:b/>
          <w:sz w:val="20"/>
        </w:rPr>
      </w:pPr>
    </w:p>
    <w:p>
      <w:pPr>
        <w:pStyle w:val="BodyText"/>
        <w:rPr>
          <w:b/>
          <w:sz w:val="20"/>
        </w:rPr>
      </w:pPr>
    </w:p>
    <w:p>
      <w:pPr>
        <w:pStyle w:val="BodyText"/>
        <w:rPr>
          <w:b/>
          <w:sz w:val="20"/>
        </w:rPr>
      </w:pPr>
    </w:p>
    <w:p>
      <w:pPr>
        <w:pStyle w:val="BodyText"/>
        <w:spacing w:before="9"/>
        <w:rPr>
          <w:b/>
          <w:sz w:val="18"/>
        </w:rPr>
      </w:pPr>
    </w:p>
    <w:p>
      <w:pPr>
        <w:spacing w:after="0"/>
        <w:rPr>
          <w:sz w:val="18"/>
        </w:rPr>
        <w:sectPr>
          <w:headerReference w:type="default" r:id="rId14"/>
          <w:pgSz w:w="11910" w:h="16850"/>
          <w:pgMar w:header="761" w:footer="1819" w:top="1480" w:bottom="2080" w:left="1420" w:right="580"/>
        </w:sectPr>
      </w:pPr>
    </w:p>
    <w:p>
      <w:pPr>
        <w:spacing w:line="256" w:lineRule="auto" w:before="89"/>
        <w:ind w:left="613" w:right="30" w:firstLine="2804"/>
        <w:jc w:val="left"/>
        <w:rPr>
          <w:b/>
          <w:sz w:val="27"/>
        </w:rPr>
      </w:pPr>
      <w:r>
        <w:rPr/>
        <w:pict>
          <v:group style="position:absolute;margin-left:255.495605pt;margin-top:-31.990166pt;width:152.65pt;height:68.9pt;mso-position-horizontal-relative:page;mso-position-vertical-relative:paragraph;z-index:1504" coordorigin="5110,-640" coordsize="3053,1378">
            <v:shape style="position:absolute;left:5109;top:-640;width:3053;height:1378" type="#_x0000_t75" stroked="false">
              <v:imagedata r:id="rId15" o:title=""/>
            </v:shape>
            <v:shape style="position:absolute;left:5167;top:431;width:70;height:300" type="#_x0000_t202" filled="false" stroked="false">
              <v:textbox inset="0,0,0,0">
                <w:txbxContent>
                  <w:p>
                    <w:pPr>
                      <w:spacing w:line="299" w:lineRule="exact" w:before="0"/>
                      <w:ind w:left="0" w:right="0" w:firstLine="0"/>
                      <w:jc w:val="left"/>
                      <w:rPr>
                        <w:sz w:val="27"/>
                      </w:rPr>
                    </w:pPr>
                    <w:r>
                      <w:rPr>
                        <w:w w:val="52"/>
                        <w:sz w:val="27"/>
                      </w:rPr>
                      <w:t>•</w:t>
                    </w:r>
                  </w:p>
                </w:txbxContent>
              </v:textbox>
              <w10:wrap type="none"/>
            </v:shape>
            <w10:wrap type="none"/>
          </v:group>
        </w:pict>
      </w:r>
      <w:r>
        <w:rPr>
          <w:b/>
          <w:sz w:val="27"/>
        </w:rPr>
        <w:t>B. </w:t>
      </w:r>
      <w:r>
        <w:rPr>
          <w:b/>
          <w:w w:val="105"/>
          <w:sz w:val="27"/>
        </w:rPr>
        <w:t>ACTING JUDGE OF</w:t>
      </w:r>
      <w:r>
        <w:rPr>
          <w:b/>
          <w:spacing w:val="-59"/>
          <w:w w:val="105"/>
          <w:sz w:val="27"/>
        </w:rPr>
        <w:t> </w:t>
      </w:r>
      <w:r>
        <w:rPr>
          <w:b/>
          <w:w w:val="105"/>
          <w:sz w:val="27"/>
        </w:rPr>
        <w:t>TH</w:t>
      </w:r>
    </w:p>
    <w:p>
      <w:pPr>
        <w:pStyle w:val="BodyText"/>
        <w:spacing w:before="4"/>
        <w:rPr>
          <w:b/>
          <w:sz w:val="30"/>
        </w:rPr>
      </w:pPr>
      <w:r>
        <w:rPr/>
        <w:br w:type="column"/>
      </w:r>
      <w:r>
        <w:rPr>
          <w:b/>
          <w:sz w:val="30"/>
        </w:rPr>
      </w:r>
    </w:p>
    <w:p>
      <w:pPr>
        <w:spacing w:before="0"/>
        <w:ind w:left="613" w:right="0" w:firstLine="0"/>
        <w:jc w:val="left"/>
        <w:rPr>
          <w:b/>
          <w:sz w:val="27"/>
        </w:rPr>
      </w:pPr>
      <w:r>
        <w:rPr>
          <w:b/>
          <w:w w:val="105"/>
          <w:sz w:val="27"/>
        </w:rPr>
        <w:t>OF SWAZILAND</w:t>
      </w:r>
    </w:p>
    <w:p>
      <w:pPr>
        <w:spacing w:after="0"/>
        <w:jc w:val="left"/>
        <w:rPr>
          <w:sz w:val="27"/>
        </w:rPr>
        <w:sectPr>
          <w:type w:val="continuous"/>
          <w:pgSz w:w="11910" w:h="16850"/>
          <w:pgMar w:top="1600" w:bottom="280" w:left="1420" w:right="580"/>
          <w:cols w:num="2" w:equalWidth="0">
            <w:col w:w="3715" w:space="2483"/>
            <w:col w:w="3712"/>
          </w:cols>
        </w:sectPr>
      </w:pPr>
    </w:p>
    <w:p>
      <w:pPr>
        <w:pStyle w:val="BodyText"/>
        <w:rPr>
          <w:b/>
          <w:sz w:val="20"/>
        </w:rPr>
      </w:pPr>
      <w:r>
        <w:rPr/>
        <w:pict>
          <v:line style="position:absolute;mso-position-horizontal-relative:page;mso-position-vertical-relative:page;z-index:1552" from="595.073608pt,654.517311pt" to="595.073608pt,532.268616pt" stroked="true" strokeweight=".360869pt" strokecolor="#000000">
            <v:stroke dashstyle="solid"/>
            <w10:wrap type="none"/>
          </v:line>
        </w:pict>
      </w:r>
    </w:p>
    <w:p>
      <w:pPr>
        <w:pStyle w:val="BodyText"/>
        <w:spacing w:before="3"/>
        <w:rPr>
          <w:b/>
          <w:sz w:val="24"/>
        </w:rPr>
      </w:pPr>
    </w:p>
    <w:p>
      <w:pPr>
        <w:tabs>
          <w:tab w:pos="2603" w:val="left" w:leader="none"/>
        </w:tabs>
        <w:spacing w:before="89"/>
        <w:ind w:left="190" w:right="0" w:firstLine="0"/>
        <w:jc w:val="left"/>
        <w:rPr>
          <w:sz w:val="27"/>
        </w:rPr>
      </w:pPr>
      <w:r>
        <w:rPr>
          <w:b/>
          <w:w w:val="105"/>
          <w:sz w:val="27"/>
        </w:rPr>
        <w:t>For</w:t>
      </w:r>
      <w:r>
        <w:rPr>
          <w:b/>
          <w:spacing w:val="-15"/>
          <w:w w:val="105"/>
          <w:sz w:val="27"/>
        </w:rPr>
        <w:t> </w:t>
      </w:r>
      <w:r>
        <w:rPr>
          <w:b/>
          <w:w w:val="105"/>
          <w:sz w:val="27"/>
        </w:rPr>
        <w:t>Applicant:</w:t>
        <w:tab/>
      </w:r>
      <w:r>
        <w:rPr>
          <w:w w:val="105"/>
          <w:sz w:val="27"/>
        </w:rPr>
        <w:t>Mr. S. Madzinane (Madzinane</w:t>
      </w:r>
      <w:r>
        <w:rPr>
          <w:spacing w:val="-15"/>
          <w:w w:val="105"/>
          <w:sz w:val="27"/>
        </w:rPr>
        <w:t> </w:t>
      </w:r>
      <w:r>
        <w:rPr>
          <w:w w:val="105"/>
          <w:sz w:val="27"/>
        </w:rPr>
        <w:t>Attorneys).</w:t>
      </w:r>
    </w:p>
    <w:p>
      <w:pPr>
        <w:pStyle w:val="BodyText"/>
        <w:spacing w:before="7"/>
        <w:rPr>
          <w:sz w:val="37"/>
        </w:rPr>
      </w:pPr>
    </w:p>
    <w:p>
      <w:pPr>
        <w:tabs>
          <w:tab w:pos="2639" w:val="left" w:leader="none"/>
        </w:tabs>
        <w:spacing w:before="0"/>
        <w:ind w:left="197" w:right="0" w:firstLine="0"/>
        <w:jc w:val="left"/>
        <w:rPr>
          <w:sz w:val="27"/>
        </w:rPr>
      </w:pPr>
      <w:r>
        <w:rPr>
          <w:b/>
          <w:w w:val="105"/>
          <w:sz w:val="27"/>
        </w:rPr>
        <w:t>For</w:t>
      </w:r>
      <w:r>
        <w:rPr>
          <w:b/>
          <w:spacing w:val="-19"/>
          <w:w w:val="105"/>
          <w:sz w:val="27"/>
        </w:rPr>
        <w:t> </w:t>
      </w:r>
      <w:r>
        <w:rPr>
          <w:b/>
          <w:w w:val="105"/>
          <w:sz w:val="27"/>
        </w:rPr>
        <w:t>Respondent:</w:t>
        <w:tab/>
      </w:r>
      <w:r>
        <w:rPr>
          <w:w w:val="105"/>
          <w:sz w:val="27"/>
        </w:rPr>
        <w:t>Mr. H. Magagula (Robinson</w:t>
      </w:r>
      <w:r>
        <w:rPr>
          <w:spacing w:val="-12"/>
          <w:w w:val="105"/>
          <w:sz w:val="27"/>
        </w:rPr>
        <w:t> </w:t>
      </w:r>
      <w:r>
        <w:rPr>
          <w:w w:val="105"/>
          <w:sz w:val="27"/>
        </w:rPr>
        <w:t>Betram).</w:t>
      </w:r>
    </w:p>
    <w:sectPr>
      <w:type w:val="continuous"/>
      <w:pgSz w:w="11910" w:h="16850"/>
      <w:pgMar w:top="1600" w:bottom="280" w:left="14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306824pt;margin-top:740.532593pt;width:17.5pt;height:20.4pt;mso-position-horizontal-relative:page;mso-position-vertical-relative:page;z-index:-13096" type="#_x0000_t202" filled="false" stroked="false">
          <v:textbox inset="0,0,0,0">
            <w:txbxContent>
              <w:p>
                <w:pPr>
                  <w:spacing w:before="111"/>
                  <w:ind w:left="52" w:right="0" w:firstLine="0"/>
                  <w:jc w:val="left"/>
                  <w:rPr>
                    <w:sz w:val="24"/>
                  </w:rPr>
                </w:pPr>
                <w:r>
                  <w:rPr/>
                  <w:fldChar w:fldCharType="begin"/>
                </w:r>
                <w:r>
                  <w:rPr>
                    <w:w w:val="98"/>
                    <w:sz w:val="24"/>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878479pt;margin-top:743.778137pt;width:15.35pt;height:17.650pt;mso-position-horizontal-relative:page;mso-position-vertical-relative:page;z-index:-1307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4.055725pt;margin-top:738.900879pt;width:19.45pt;height:17.350pt;mso-position-horizontal-relative:page;mso-position-vertical-relative:page;z-index:-13024" type="#_x0000_t202" filled="false" stroked="false">
          <v:textbox inset="0,0,0,0">
            <w:txbxContent>
              <w:p>
                <w:pPr>
                  <w:spacing w:before="61"/>
                  <w:ind w:left="40" w:right="0" w:firstLine="0"/>
                  <w:jc w:val="left"/>
                  <w:rPr>
                    <w:sz w:val="22"/>
                  </w:rPr>
                </w:pPr>
                <w:r>
                  <w:rPr/>
                  <w:fldChar w:fldCharType="begin"/>
                </w:r>
                <w:r>
                  <w:rPr>
                    <w:w w:val="110"/>
                    <w:sz w:val="22"/>
                  </w:rPr>
                  <w:instrText> PAGE </w:instrText>
                </w:r>
                <w:r>
                  <w:rPr/>
                  <w:fldChar w:fldCharType="separate"/>
                </w:r>
                <w:r>
                  <w:rPr/>
                  <w:t>13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551270pt;margin-top:745.752625pt;width:21.75pt;height:16.4pt;mso-position-horizontal-relative:page;mso-position-vertical-relative:page;z-index:-13000" type="#_x0000_t202" filled="false" stroked="false">
          <v:textbox inset="0,0,0,0">
            <w:txbxContent>
              <w:p>
                <w:pPr>
                  <w:spacing w:before="54"/>
                  <w:ind w:left="40" w:right="0" w:firstLine="0"/>
                  <w:jc w:val="left"/>
                  <w:rPr>
                    <w:sz w:val="22"/>
                  </w:rPr>
                </w:pPr>
                <w:r>
                  <w:rPr/>
                  <w:fldChar w:fldCharType="begin"/>
                </w:r>
                <w:r>
                  <w:rPr>
                    <w:w w:val="105"/>
                    <w:sz w:val="22"/>
                  </w:rPr>
                  <w:instrText> PAGE </w:instrText>
                </w:r>
                <w:r>
                  <w:rPr/>
                  <w:fldChar w:fldCharType="separate"/>
                </w:r>
                <w:r>
                  <w:rPr/>
                  <w:t>17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147522pt;margin-top:736.131958pt;width:28pt;height:20.2pt;mso-position-horizontal-relative:page;mso-position-vertical-relative:page;z-index:-12976" type="#_x0000_t202" filled="false" stroked="false">
          <v:textbox inset="0,0,0,0">
            <w:txbxContent>
              <w:p>
                <w:pPr>
                  <w:spacing w:before="99"/>
                  <w:ind w:left="249" w:right="0" w:firstLine="0"/>
                  <w:jc w:val="left"/>
                  <w:rPr>
                    <w:rFonts w:ascii="Courier New"/>
                    <w:sz w:val="25"/>
                  </w:rPr>
                </w:pPr>
                <w:r>
                  <w:rPr/>
                  <w:fldChar w:fldCharType="begin"/>
                </w:r>
                <w:r>
                  <w:rPr>
                    <w:rFonts w:ascii="Courier New"/>
                    <w:w w:val="95"/>
                    <w:sz w:val="25"/>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476.956207pt;margin-top:37.778351pt;width:63.7pt;height:14.8pt;mso-position-horizontal-relative:page;mso-position-vertical-relative:page;z-index:-13120"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864899pt;margin-top:43.187653pt;width:63.7pt;height:14.8pt;mso-position-horizontal-relative:page;mso-position-vertical-relative:page;z-index:-13048"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069214pt;margin-top:37.057152pt;width:64.25pt;height:14.8pt;mso-position-horizontal-relative:page;mso-position-vertical-relative:page;z-index:-12952" type="#_x0000_t202" filled="false" stroked="false">
          <v:textbox inset="0,0,0,0">
            <w:txbxContent>
              <w:p>
                <w:pPr>
                  <w:spacing w:before="10"/>
                  <w:ind w:left="20" w:right="0" w:firstLine="0"/>
                  <w:jc w:val="left"/>
                  <w:rPr>
                    <w:sz w:val="23"/>
                  </w:rPr>
                </w:pPr>
                <w:r>
                  <w:rPr>
                    <w:sz w:val="23"/>
                  </w:rPr>
                  <w:t>BANELEA.I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9"/>
      <w:numFmt w:val="decimal"/>
      <w:lvlText w:val="[%1]"/>
      <w:lvlJc w:val="left"/>
      <w:pPr>
        <w:ind w:left="565" w:hanging="601"/>
        <w:jc w:val="left"/>
      </w:pPr>
      <w:rPr>
        <w:rFonts w:hint="default" w:ascii="Times New Roman" w:hAnsi="Times New Roman" w:eastAsia="Times New Roman" w:cs="Times New Roman"/>
        <w:i/>
        <w:spacing w:val="-1"/>
        <w:w w:val="101"/>
        <w:sz w:val="27"/>
        <w:szCs w:val="27"/>
      </w:rPr>
    </w:lvl>
    <w:lvl w:ilvl="1">
      <w:start w:val="27"/>
      <w:numFmt w:val="decimal"/>
      <w:lvlText w:val="[%2]"/>
      <w:lvlJc w:val="left"/>
      <w:pPr>
        <w:ind w:left="1056" w:hanging="547"/>
        <w:jc w:val="right"/>
      </w:pPr>
      <w:rPr>
        <w:rFonts w:hint="default"/>
        <w:spacing w:val="-1"/>
        <w:w w:val="104"/>
      </w:rPr>
    </w:lvl>
    <w:lvl w:ilvl="2">
      <w:start w:val="1"/>
      <w:numFmt w:val="lowerRoman"/>
      <w:lvlText w:val="(%3)"/>
      <w:lvlJc w:val="left"/>
      <w:pPr>
        <w:ind w:left="1593" w:hanging="724"/>
        <w:jc w:val="left"/>
      </w:pPr>
      <w:rPr>
        <w:rFonts w:hint="default"/>
        <w:spacing w:val="-1"/>
        <w:w w:val="106"/>
      </w:rPr>
    </w:lvl>
    <w:lvl w:ilvl="3">
      <w:start w:val="0"/>
      <w:numFmt w:val="bullet"/>
      <w:lvlText w:val="•"/>
      <w:lvlJc w:val="left"/>
      <w:pPr>
        <w:ind w:left="1600" w:hanging="724"/>
      </w:pPr>
      <w:rPr>
        <w:rFonts w:hint="default"/>
      </w:rPr>
    </w:lvl>
    <w:lvl w:ilvl="4">
      <w:start w:val="0"/>
      <w:numFmt w:val="bullet"/>
      <w:lvlText w:val="•"/>
      <w:lvlJc w:val="left"/>
      <w:pPr>
        <w:ind w:left="2786" w:hanging="724"/>
      </w:pPr>
      <w:rPr>
        <w:rFonts w:hint="default"/>
      </w:rPr>
    </w:lvl>
    <w:lvl w:ilvl="5">
      <w:start w:val="0"/>
      <w:numFmt w:val="bullet"/>
      <w:lvlText w:val="•"/>
      <w:lvlJc w:val="left"/>
      <w:pPr>
        <w:ind w:left="3973" w:hanging="724"/>
      </w:pPr>
      <w:rPr>
        <w:rFonts w:hint="default"/>
      </w:rPr>
    </w:lvl>
    <w:lvl w:ilvl="6">
      <w:start w:val="0"/>
      <w:numFmt w:val="bullet"/>
      <w:lvlText w:val="•"/>
      <w:lvlJc w:val="left"/>
      <w:pPr>
        <w:ind w:left="5160" w:hanging="724"/>
      </w:pPr>
      <w:rPr>
        <w:rFonts w:hint="default"/>
      </w:rPr>
    </w:lvl>
    <w:lvl w:ilvl="7">
      <w:start w:val="0"/>
      <w:numFmt w:val="bullet"/>
      <w:lvlText w:val="•"/>
      <w:lvlJc w:val="left"/>
      <w:pPr>
        <w:ind w:left="6347" w:hanging="724"/>
      </w:pPr>
      <w:rPr>
        <w:rFonts w:hint="default"/>
      </w:rPr>
    </w:lvl>
    <w:lvl w:ilvl="8">
      <w:start w:val="0"/>
      <w:numFmt w:val="bullet"/>
      <w:lvlText w:val="•"/>
      <w:lvlJc w:val="left"/>
      <w:pPr>
        <w:ind w:left="7534" w:hanging="724"/>
      </w:pPr>
      <w:rPr>
        <w:rFonts w:hint="default"/>
      </w:rPr>
    </w:lvl>
  </w:abstractNum>
  <w:abstractNum w:abstractNumId="2">
    <w:multiLevelType w:val="hybridMultilevel"/>
    <w:lvl w:ilvl="0">
      <w:start w:val="20"/>
      <w:numFmt w:val="decimal"/>
      <w:lvlText w:val="[%1]"/>
      <w:lvlJc w:val="left"/>
      <w:pPr>
        <w:ind w:left="1144" w:hanging="548"/>
        <w:jc w:val="right"/>
      </w:pPr>
      <w:rPr>
        <w:rFonts w:hint="default"/>
        <w:spacing w:val="-1"/>
        <w:w w:val="107"/>
      </w:rPr>
    </w:lvl>
    <w:lvl w:ilvl="1">
      <w:start w:val="1"/>
      <w:numFmt w:val="lowerLetter"/>
      <w:lvlText w:val="(%2)"/>
      <w:lvlJc w:val="left"/>
      <w:pPr>
        <w:ind w:left="596" w:hanging="398"/>
        <w:jc w:val="right"/>
      </w:pPr>
      <w:rPr>
        <w:rFonts w:hint="default"/>
        <w:b/>
        <w:bCs/>
        <w:spacing w:val="-1"/>
        <w:w w:val="105"/>
      </w:rPr>
    </w:lvl>
    <w:lvl w:ilvl="2">
      <w:start w:val="0"/>
      <w:numFmt w:val="bullet"/>
      <w:lvlText w:val="•"/>
      <w:lvlJc w:val="left"/>
      <w:pPr>
        <w:ind w:left="2300" w:hanging="398"/>
      </w:pPr>
      <w:rPr>
        <w:rFonts w:hint="default"/>
      </w:rPr>
    </w:lvl>
    <w:lvl w:ilvl="3">
      <w:start w:val="0"/>
      <w:numFmt w:val="bullet"/>
      <w:lvlText w:val="•"/>
      <w:lvlJc w:val="left"/>
      <w:pPr>
        <w:ind w:left="2640" w:hanging="398"/>
      </w:pPr>
      <w:rPr>
        <w:rFonts w:hint="default"/>
      </w:rPr>
    </w:lvl>
    <w:lvl w:ilvl="4">
      <w:start w:val="0"/>
      <w:numFmt w:val="bullet"/>
      <w:lvlText w:val="•"/>
      <w:lvlJc w:val="left"/>
      <w:pPr>
        <w:ind w:left="2273" w:hanging="398"/>
      </w:pPr>
      <w:rPr>
        <w:rFonts w:hint="default"/>
      </w:rPr>
    </w:lvl>
    <w:lvl w:ilvl="5">
      <w:start w:val="0"/>
      <w:numFmt w:val="bullet"/>
      <w:lvlText w:val="•"/>
      <w:lvlJc w:val="left"/>
      <w:pPr>
        <w:ind w:left="1907" w:hanging="398"/>
      </w:pPr>
      <w:rPr>
        <w:rFonts w:hint="default"/>
      </w:rPr>
    </w:lvl>
    <w:lvl w:ilvl="6">
      <w:start w:val="0"/>
      <w:numFmt w:val="bullet"/>
      <w:lvlText w:val="•"/>
      <w:lvlJc w:val="left"/>
      <w:pPr>
        <w:ind w:left="1540" w:hanging="398"/>
      </w:pPr>
      <w:rPr>
        <w:rFonts w:hint="default"/>
      </w:rPr>
    </w:lvl>
    <w:lvl w:ilvl="7">
      <w:start w:val="0"/>
      <w:numFmt w:val="bullet"/>
      <w:lvlText w:val="•"/>
      <w:lvlJc w:val="left"/>
      <w:pPr>
        <w:ind w:left="1174" w:hanging="398"/>
      </w:pPr>
      <w:rPr>
        <w:rFonts w:hint="default"/>
      </w:rPr>
    </w:lvl>
    <w:lvl w:ilvl="8">
      <w:start w:val="0"/>
      <w:numFmt w:val="bullet"/>
      <w:lvlText w:val="•"/>
      <w:lvlJc w:val="left"/>
      <w:pPr>
        <w:ind w:left="807" w:hanging="398"/>
      </w:pPr>
      <w:rPr>
        <w:rFonts w:hint="default"/>
      </w:rPr>
    </w:lvl>
  </w:abstractNum>
  <w:abstractNum w:abstractNumId="1">
    <w:multiLevelType w:val="hybridMultilevel"/>
    <w:lvl w:ilvl="0">
      <w:start w:val="0"/>
      <w:numFmt w:val="bullet"/>
      <w:lvlText w:val="·"/>
      <w:lvlJc w:val="left"/>
      <w:pPr>
        <w:ind w:left="1096" w:hanging="101"/>
      </w:pPr>
      <w:rPr>
        <w:rFonts w:hint="default" w:ascii="Times New Roman" w:hAnsi="Times New Roman" w:eastAsia="Times New Roman" w:cs="Times New Roman"/>
        <w:spacing w:val="7"/>
        <w:w w:val="106"/>
        <w:sz w:val="24"/>
        <w:szCs w:val="24"/>
      </w:rPr>
    </w:lvl>
    <w:lvl w:ilvl="1">
      <w:start w:val="0"/>
      <w:numFmt w:val="bullet"/>
      <w:lvlText w:val="•"/>
      <w:lvlJc w:val="left"/>
      <w:pPr>
        <w:ind w:left="1980" w:hanging="101"/>
      </w:pPr>
      <w:rPr>
        <w:rFonts w:hint="default"/>
      </w:rPr>
    </w:lvl>
    <w:lvl w:ilvl="2">
      <w:start w:val="0"/>
      <w:numFmt w:val="bullet"/>
      <w:lvlText w:val="•"/>
      <w:lvlJc w:val="left"/>
      <w:pPr>
        <w:ind w:left="2861" w:hanging="101"/>
      </w:pPr>
      <w:rPr>
        <w:rFonts w:hint="default"/>
      </w:rPr>
    </w:lvl>
    <w:lvl w:ilvl="3">
      <w:start w:val="0"/>
      <w:numFmt w:val="bullet"/>
      <w:lvlText w:val="•"/>
      <w:lvlJc w:val="left"/>
      <w:pPr>
        <w:ind w:left="3742" w:hanging="101"/>
      </w:pPr>
      <w:rPr>
        <w:rFonts w:hint="default"/>
      </w:rPr>
    </w:lvl>
    <w:lvl w:ilvl="4">
      <w:start w:val="0"/>
      <w:numFmt w:val="bullet"/>
      <w:lvlText w:val="•"/>
      <w:lvlJc w:val="left"/>
      <w:pPr>
        <w:ind w:left="4623" w:hanging="101"/>
      </w:pPr>
      <w:rPr>
        <w:rFonts w:hint="default"/>
      </w:rPr>
    </w:lvl>
    <w:lvl w:ilvl="5">
      <w:start w:val="0"/>
      <w:numFmt w:val="bullet"/>
      <w:lvlText w:val="•"/>
      <w:lvlJc w:val="left"/>
      <w:pPr>
        <w:ind w:left="5504" w:hanging="101"/>
      </w:pPr>
      <w:rPr>
        <w:rFonts w:hint="default"/>
      </w:rPr>
    </w:lvl>
    <w:lvl w:ilvl="6">
      <w:start w:val="0"/>
      <w:numFmt w:val="bullet"/>
      <w:lvlText w:val="•"/>
      <w:lvlJc w:val="left"/>
      <w:pPr>
        <w:ind w:left="6385" w:hanging="101"/>
      </w:pPr>
      <w:rPr>
        <w:rFonts w:hint="default"/>
      </w:rPr>
    </w:lvl>
    <w:lvl w:ilvl="7">
      <w:start w:val="0"/>
      <w:numFmt w:val="bullet"/>
      <w:lvlText w:val="•"/>
      <w:lvlJc w:val="left"/>
      <w:pPr>
        <w:ind w:left="7266" w:hanging="101"/>
      </w:pPr>
      <w:rPr>
        <w:rFonts w:hint="default"/>
      </w:rPr>
    </w:lvl>
    <w:lvl w:ilvl="8">
      <w:start w:val="0"/>
      <w:numFmt w:val="bullet"/>
      <w:lvlText w:val="•"/>
      <w:lvlJc w:val="left"/>
      <w:pPr>
        <w:ind w:left="8147" w:hanging="101"/>
      </w:pPr>
      <w:rPr>
        <w:rFonts w:hint="default"/>
      </w:rPr>
    </w:lvl>
  </w:abstractNum>
  <w:abstractNum w:abstractNumId="0">
    <w:multiLevelType w:val="hybridMultilevel"/>
    <w:lvl w:ilvl="0">
      <w:start w:val="2"/>
      <w:numFmt w:val="decimal"/>
      <w:lvlText w:val="[%1]"/>
      <w:lvlJc w:val="left"/>
      <w:pPr>
        <w:ind w:left="995" w:hanging="635"/>
        <w:jc w:val="left"/>
      </w:pPr>
      <w:rPr>
        <w:rFonts w:hint="default" w:ascii="Times New Roman" w:hAnsi="Times New Roman" w:eastAsia="Times New Roman" w:cs="Times New Roman"/>
        <w:spacing w:val="-1"/>
        <w:w w:val="104"/>
        <w:sz w:val="27"/>
        <w:szCs w:val="27"/>
      </w:rPr>
    </w:lvl>
    <w:lvl w:ilvl="1">
      <w:start w:val="6"/>
      <w:numFmt w:val="decimal"/>
      <w:lvlText w:val="[%2]"/>
      <w:lvlJc w:val="left"/>
      <w:pPr>
        <w:ind w:left="1298" w:hanging="750"/>
        <w:jc w:val="right"/>
      </w:pPr>
      <w:rPr>
        <w:rFonts w:hint="default"/>
        <w:spacing w:val="-1"/>
        <w:w w:val="108"/>
      </w:rPr>
    </w:lvl>
    <w:lvl w:ilvl="2">
      <w:start w:val="1"/>
      <w:numFmt w:val="decimal"/>
      <w:lvlText w:val="%2.%3"/>
      <w:lvlJc w:val="left"/>
      <w:pPr>
        <w:ind w:left="1536" w:hanging="489"/>
        <w:jc w:val="right"/>
      </w:pPr>
      <w:rPr>
        <w:rFonts w:hint="default" w:ascii="Times New Roman" w:hAnsi="Times New Roman" w:eastAsia="Times New Roman" w:cs="Times New Roman"/>
        <w:spacing w:val="-2"/>
        <w:w w:val="103"/>
        <w:sz w:val="27"/>
        <w:szCs w:val="27"/>
      </w:rPr>
    </w:lvl>
    <w:lvl w:ilvl="3">
      <w:start w:val="0"/>
      <w:numFmt w:val="bullet"/>
      <w:lvlText w:val="•"/>
      <w:lvlJc w:val="left"/>
      <w:pPr>
        <w:ind w:left="2586" w:hanging="489"/>
      </w:pPr>
      <w:rPr>
        <w:rFonts w:hint="default"/>
      </w:rPr>
    </w:lvl>
    <w:lvl w:ilvl="4">
      <w:start w:val="0"/>
      <w:numFmt w:val="bullet"/>
      <w:lvlText w:val="•"/>
      <w:lvlJc w:val="left"/>
      <w:pPr>
        <w:ind w:left="3632" w:hanging="489"/>
      </w:pPr>
      <w:rPr>
        <w:rFonts w:hint="default"/>
      </w:rPr>
    </w:lvl>
    <w:lvl w:ilvl="5">
      <w:start w:val="0"/>
      <w:numFmt w:val="bullet"/>
      <w:lvlText w:val="•"/>
      <w:lvlJc w:val="left"/>
      <w:pPr>
        <w:ind w:left="4678" w:hanging="489"/>
      </w:pPr>
      <w:rPr>
        <w:rFonts w:hint="default"/>
      </w:rPr>
    </w:lvl>
    <w:lvl w:ilvl="6">
      <w:start w:val="0"/>
      <w:numFmt w:val="bullet"/>
      <w:lvlText w:val="•"/>
      <w:lvlJc w:val="left"/>
      <w:pPr>
        <w:ind w:left="5724" w:hanging="489"/>
      </w:pPr>
      <w:rPr>
        <w:rFonts w:hint="default"/>
      </w:rPr>
    </w:lvl>
    <w:lvl w:ilvl="7">
      <w:start w:val="0"/>
      <w:numFmt w:val="bullet"/>
      <w:lvlText w:val="•"/>
      <w:lvlJc w:val="left"/>
      <w:pPr>
        <w:ind w:left="6770" w:hanging="489"/>
      </w:pPr>
      <w:rPr>
        <w:rFonts w:hint="default"/>
      </w:rPr>
    </w:lvl>
    <w:lvl w:ilvl="8">
      <w:start w:val="0"/>
      <w:numFmt w:val="bullet"/>
      <w:lvlText w:val="•"/>
      <w:lvlJc w:val="left"/>
      <w:pPr>
        <w:ind w:left="7816" w:hanging="48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613"/>
      <w:outlineLvl w:val="1"/>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596" w:hanging="44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3.xml"/><Relationship Id="rId15" Type="http://schemas.openxmlformats.org/officeDocument/2006/relationships/image" Target="media/image2.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2022-05-06T11:28:36Z</dcterms:created>
  <dcterms:modified xsi:type="dcterms:W3CDTF">2022-05-06T11:28:36Z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