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11"/>
        </w:rPr>
      </w:pPr>
    </w:p>
    <w:p>
      <w:pPr>
        <w:pStyle w:val="BodyText"/>
        <w:ind w:left="3920"/>
        <w:rPr>
          <w:sz w:val="20"/>
        </w:rPr>
      </w:pPr>
      <w:r>
        <w:rPr>
          <w:sz w:val="20"/>
        </w:rPr>
        <w:pict>
          <v:group style="width:101.05pt;height:56.1pt;mso-position-horizontal-relative:char;mso-position-vertical-relative:line" coordorigin="0,0" coordsize="2021,1122">
            <v:shape style="position:absolute;left:0;top:25;width:2021;height:1097" type="#_x0000_t75" stroked="false">
              <v:imagedata r:id="rId5" o:title=""/>
            </v:shape>
            <v:line style="position:absolute" from="318,4" to="1386,4" stroked="true" strokeweight=".360616pt" strokecolor="#000000">
              <v:stroke dashstyle="solid"/>
            </v:line>
          </v:group>
        </w:pict>
      </w:r>
      <w:r>
        <w:rPr>
          <w:sz w:val="20"/>
        </w:rPr>
      </w:r>
    </w:p>
    <w:p>
      <w:pPr>
        <w:pStyle w:val="Heading2"/>
        <w:spacing w:before="132"/>
        <w:ind w:left="2075"/>
      </w:pPr>
      <w:r>
        <w:rPr>
          <w:w w:val="105"/>
          <w:u w:val="thick"/>
        </w:rPr>
        <w:t>IN THE INDUSTRIAL COURT OF ESWATINI</w:t>
      </w:r>
    </w:p>
    <w:p>
      <w:pPr>
        <w:pStyle w:val="BodyText"/>
        <w:rPr>
          <w:b/>
          <w:sz w:val="28"/>
        </w:rPr>
      </w:pPr>
    </w:p>
    <w:p>
      <w:pPr>
        <w:pStyle w:val="BodyText"/>
        <w:spacing w:before="5"/>
        <w:rPr>
          <w:b/>
          <w:sz w:val="31"/>
        </w:rPr>
      </w:pPr>
    </w:p>
    <w:p>
      <w:pPr>
        <w:tabs>
          <w:tab w:pos="6639" w:val="left" w:leader="none"/>
        </w:tabs>
        <w:spacing w:before="0"/>
        <w:ind w:left="580" w:right="0" w:firstLine="0"/>
        <w:jc w:val="left"/>
        <w:rPr>
          <w:sz w:val="25"/>
        </w:rPr>
      </w:pPr>
      <w:r>
        <w:rPr>
          <w:b/>
          <w:w w:val="105"/>
          <w:position w:val="1"/>
          <w:sz w:val="25"/>
        </w:rPr>
        <w:t>HELD</w:t>
      </w:r>
      <w:r>
        <w:rPr>
          <w:b/>
          <w:spacing w:val="5"/>
          <w:w w:val="105"/>
          <w:position w:val="1"/>
          <w:sz w:val="25"/>
        </w:rPr>
        <w:t> </w:t>
      </w:r>
      <w:r>
        <w:rPr>
          <w:b/>
          <w:w w:val="105"/>
          <w:position w:val="1"/>
          <w:sz w:val="25"/>
        </w:rPr>
        <w:t>AT</w:t>
      </w:r>
      <w:r>
        <w:rPr>
          <w:b/>
          <w:spacing w:val="-21"/>
          <w:w w:val="105"/>
          <w:position w:val="1"/>
          <w:sz w:val="25"/>
        </w:rPr>
        <w:t> </w:t>
      </w:r>
      <w:r>
        <w:rPr>
          <w:b/>
          <w:w w:val="105"/>
          <w:position w:val="1"/>
          <w:sz w:val="25"/>
        </w:rPr>
        <w:t>MBABANE</w:t>
        <w:tab/>
      </w:r>
      <w:r>
        <w:rPr>
          <w:w w:val="105"/>
          <w:sz w:val="25"/>
        </w:rPr>
        <w:t>Case</w:t>
      </w:r>
      <w:r>
        <w:rPr>
          <w:spacing w:val="-10"/>
          <w:w w:val="105"/>
          <w:sz w:val="25"/>
        </w:rPr>
        <w:t> </w:t>
      </w:r>
      <w:r>
        <w:rPr>
          <w:w w:val="105"/>
          <w:sz w:val="25"/>
        </w:rPr>
        <w:t>No.11/2022</w:t>
      </w:r>
    </w:p>
    <w:p>
      <w:pPr>
        <w:pStyle w:val="BodyText"/>
        <w:spacing w:before="2"/>
      </w:pPr>
    </w:p>
    <w:p>
      <w:pPr>
        <w:pStyle w:val="BodyText"/>
        <w:ind w:left="572"/>
      </w:pPr>
      <w:r>
        <w:rPr>
          <w:w w:val="105"/>
        </w:rPr>
        <w:t>In the matter between:</w:t>
      </w:r>
    </w:p>
    <w:p>
      <w:pPr>
        <w:pStyle w:val="BodyText"/>
        <w:spacing w:before="5"/>
        <w:rPr>
          <w:sz w:val="27"/>
        </w:rPr>
      </w:pPr>
    </w:p>
    <w:p>
      <w:pPr>
        <w:spacing w:after="0"/>
        <w:rPr>
          <w:sz w:val="27"/>
        </w:rPr>
        <w:sectPr>
          <w:type w:val="continuous"/>
          <w:pgSz w:w="11910" w:h="16850"/>
          <w:pgMar w:top="1600" w:bottom="280" w:left="1680" w:right="1200"/>
        </w:sectPr>
      </w:pPr>
    </w:p>
    <w:p>
      <w:pPr>
        <w:pStyle w:val="Heading2"/>
        <w:spacing w:before="90"/>
        <w:ind w:left="568"/>
      </w:pPr>
      <w:r>
        <w:rPr>
          <w:w w:val="105"/>
        </w:rPr>
        <w:t>NOMCEBO MSIBI</w:t>
      </w:r>
    </w:p>
    <w:p>
      <w:pPr>
        <w:pStyle w:val="BodyText"/>
        <w:spacing w:before="7"/>
        <w:rPr>
          <w:b/>
          <w:sz w:val="27"/>
        </w:rPr>
      </w:pPr>
    </w:p>
    <w:p>
      <w:pPr>
        <w:pStyle w:val="BodyText"/>
        <w:ind w:left="577"/>
      </w:pPr>
      <w:r>
        <w:rPr/>
        <w:t>And</w:t>
      </w:r>
    </w:p>
    <w:p>
      <w:pPr>
        <w:pStyle w:val="Heading2"/>
        <w:spacing w:line="499" w:lineRule="auto" w:before="203"/>
        <w:ind w:left="573" w:right="36"/>
      </w:pPr>
      <w:r>
        <w:rPr>
          <w:w w:val="105"/>
        </w:rPr>
        <w:t>ESWATINI</w:t>
      </w:r>
      <w:r>
        <w:rPr>
          <w:spacing w:val="-15"/>
          <w:w w:val="105"/>
        </w:rPr>
        <w:t> </w:t>
      </w:r>
      <w:r>
        <w:rPr>
          <w:w w:val="105"/>
        </w:rPr>
        <w:t>CIVIL</w:t>
      </w:r>
      <w:r>
        <w:rPr>
          <w:spacing w:val="-24"/>
          <w:w w:val="105"/>
        </w:rPr>
        <w:t> </w:t>
      </w:r>
      <w:r>
        <w:rPr>
          <w:w w:val="105"/>
        </w:rPr>
        <w:t>AVIATION</w:t>
      </w:r>
      <w:r>
        <w:rPr>
          <w:spacing w:val="-19"/>
          <w:w w:val="105"/>
        </w:rPr>
        <w:t> </w:t>
      </w:r>
      <w:r>
        <w:rPr>
          <w:w w:val="105"/>
        </w:rPr>
        <w:t>AUTHORITY SIMO SHONGWE</w:t>
      </w:r>
      <w:r>
        <w:rPr>
          <w:spacing w:val="6"/>
          <w:w w:val="105"/>
        </w:rPr>
        <w:t> </w:t>
      </w:r>
      <w:r>
        <w:rPr>
          <w:w w:val="105"/>
        </w:rPr>
        <w:t>N.O.</w:t>
      </w:r>
    </w:p>
    <w:p>
      <w:pPr>
        <w:pStyle w:val="BodyText"/>
        <w:spacing w:before="104"/>
        <w:ind w:left="568"/>
      </w:pPr>
      <w:r>
        <w:rPr/>
        <w:br w:type="column"/>
      </w:r>
      <w:r>
        <w:rPr>
          <w:w w:val="105"/>
        </w:rPr>
        <w:t>Applicant</w:t>
      </w:r>
    </w:p>
    <w:p>
      <w:pPr>
        <w:pStyle w:val="BodyText"/>
        <w:rPr>
          <w:sz w:val="28"/>
        </w:rPr>
      </w:pPr>
    </w:p>
    <w:p>
      <w:pPr>
        <w:pStyle w:val="BodyText"/>
        <w:spacing w:before="6"/>
        <w:rPr>
          <w:sz w:val="40"/>
        </w:rPr>
      </w:pPr>
    </w:p>
    <w:p>
      <w:pPr>
        <w:spacing w:line="494" w:lineRule="auto" w:before="0"/>
        <w:ind w:left="572" w:right="0" w:hanging="3"/>
        <w:jc w:val="left"/>
        <w:rPr>
          <w:sz w:val="25"/>
        </w:rPr>
      </w:pPr>
      <w:r>
        <w:rPr>
          <w:w w:val="105"/>
          <w:sz w:val="25"/>
        </w:rPr>
        <w:t>1</w:t>
      </w:r>
      <w:r>
        <w:rPr>
          <w:w w:val="105"/>
          <w:position w:val="9"/>
          <w:sz w:val="16"/>
        </w:rPr>
        <w:t>st </w:t>
      </w:r>
      <w:r>
        <w:rPr>
          <w:w w:val="105"/>
          <w:sz w:val="25"/>
        </w:rPr>
        <w:t>Respondent 2</w:t>
      </w:r>
      <w:r>
        <w:rPr>
          <w:rFonts w:ascii="Arial"/>
          <w:w w:val="105"/>
          <w:position w:val="9"/>
          <w:sz w:val="16"/>
        </w:rPr>
        <w:t>nd </w:t>
      </w:r>
      <w:r>
        <w:rPr>
          <w:w w:val="105"/>
          <w:sz w:val="25"/>
        </w:rPr>
        <w:t>Respondent</w:t>
      </w:r>
    </w:p>
    <w:p>
      <w:pPr>
        <w:spacing w:after="0" w:line="494" w:lineRule="auto"/>
        <w:jc w:val="left"/>
        <w:rPr>
          <w:sz w:val="25"/>
        </w:rPr>
        <w:sectPr>
          <w:type w:val="continuous"/>
          <w:pgSz w:w="11910" w:h="16850"/>
          <w:pgMar w:top="1600" w:bottom="280" w:left="1680" w:right="1200"/>
          <w:cols w:num="2" w:equalWidth="0">
            <w:col w:w="5830" w:space="905"/>
            <w:col w:w="2295"/>
          </w:cols>
        </w:sectPr>
      </w:pPr>
    </w:p>
    <w:p>
      <w:pPr>
        <w:pStyle w:val="BodyText"/>
        <w:spacing w:before="8"/>
        <w:rPr>
          <w:sz w:val="23"/>
        </w:rPr>
      </w:pPr>
    </w:p>
    <w:p>
      <w:pPr>
        <w:pStyle w:val="BodyText"/>
        <w:spacing w:line="252" w:lineRule="auto" w:before="90"/>
        <w:ind w:left="2612" w:hanging="2037"/>
      </w:pPr>
      <w:r>
        <w:rPr>
          <w:b/>
          <w:w w:val="105"/>
        </w:rPr>
        <w:t>Neutral Citation: </w:t>
      </w:r>
      <w:r>
        <w:rPr>
          <w:w w:val="105"/>
        </w:rPr>
        <w:t>Nomcebo Msibi v Eswatini Civil Aviation Authority and Another (11/2022) [2022] SZIC 11 (21 February 2022)</w:t>
      </w:r>
    </w:p>
    <w:p>
      <w:pPr>
        <w:pStyle w:val="BodyText"/>
        <w:spacing w:before="1"/>
        <w:rPr>
          <w:sz w:val="28"/>
        </w:rPr>
      </w:pPr>
    </w:p>
    <w:p>
      <w:pPr>
        <w:spacing w:after="0"/>
        <w:rPr>
          <w:sz w:val="28"/>
        </w:rPr>
        <w:sectPr>
          <w:type w:val="continuous"/>
          <w:pgSz w:w="11910" w:h="16850"/>
          <w:pgMar w:top="1600" w:bottom="280" w:left="1680" w:right="1200"/>
        </w:sectPr>
      </w:pPr>
    </w:p>
    <w:p>
      <w:pPr>
        <w:pStyle w:val="Heading2"/>
        <w:spacing w:before="90"/>
        <w:ind w:left="576"/>
      </w:pPr>
      <w:r>
        <w:rPr>
          <w:w w:val="105"/>
        </w:rPr>
        <w:t>Coram:</w:t>
      </w:r>
    </w:p>
    <w:p>
      <w:pPr>
        <w:pStyle w:val="BodyText"/>
        <w:rPr>
          <w:b/>
          <w:sz w:val="28"/>
        </w:rPr>
      </w:pPr>
    </w:p>
    <w:p>
      <w:pPr>
        <w:pStyle w:val="BodyText"/>
        <w:rPr>
          <w:b/>
          <w:sz w:val="28"/>
        </w:rPr>
      </w:pPr>
    </w:p>
    <w:p>
      <w:pPr>
        <w:pStyle w:val="BodyText"/>
        <w:spacing w:before="10"/>
        <w:rPr>
          <w:b/>
          <w:sz w:val="26"/>
        </w:rPr>
      </w:pPr>
    </w:p>
    <w:p>
      <w:pPr>
        <w:spacing w:before="0"/>
        <w:ind w:left="583" w:right="0" w:firstLine="0"/>
        <w:jc w:val="left"/>
        <w:rPr>
          <w:b/>
          <w:sz w:val="25"/>
        </w:rPr>
      </w:pPr>
      <w:r>
        <w:rPr>
          <w:b/>
          <w:w w:val="105"/>
          <w:sz w:val="25"/>
        </w:rPr>
        <w:t>DATE HEARD:</w:t>
      </w:r>
    </w:p>
    <w:p>
      <w:pPr>
        <w:spacing w:line="283" w:lineRule="exact" w:before="97"/>
        <w:ind w:left="150" w:right="0" w:firstLine="0"/>
        <w:jc w:val="left"/>
        <w:rPr>
          <w:b/>
          <w:sz w:val="25"/>
        </w:rPr>
      </w:pPr>
      <w:r>
        <w:rPr/>
        <w:br w:type="column"/>
      </w:r>
      <w:r>
        <w:rPr>
          <w:b/>
          <w:w w:val="105"/>
          <w:sz w:val="25"/>
        </w:rPr>
        <w:t>MSIMANGO-ACTING JUDGE</w:t>
      </w:r>
    </w:p>
    <w:p>
      <w:pPr>
        <w:spacing w:line="249" w:lineRule="auto" w:before="0"/>
        <w:ind w:left="148" w:right="0" w:hanging="3"/>
        <w:jc w:val="left"/>
        <w:rPr>
          <w:i/>
          <w:sz w:val="25"/>
        </w:rPr>
      </w:pPr>
      <w:r>
        <w:rPr>
          <w:i/>
          <w:w w:val="105"/>
          <w:sz w:val="25"/>
        </w:rPr>
        <w:t>(Sitting with Mr. </w:t>
      </w:r>
      <w:r>
        <w:rPr>
          <w:w w:val="105"/>
          <w:sz w:val="26"/>
        </w:rPr>
        <w:t>S. </w:t>
      </w:r>
      <w:r>
        <w:rPr>
          <w:i/>
          <w:w w:val="105"/>
          <w:sz w:val="25"/>
        </w:rPr>
        <w:t>Mvubu and Ms. </w:t>
      </w:r>
      <w:r>
        <w:rPr>
          <w:rFonts w:ascii="Arial"/>
          <w:i/>
          <w:w w:val="105"/>
          <w:sz w:val="24"/>
        </w:rPr>
        <w:t>N. </w:t>
      </w:r>
      <w:r>
        <w:rPr>
          <w:i/>
          <w:w w:val="105"/>
          <w:sz w:val="25"/>
        </w:rPr>
        <w:t>Dlamini </w:t>
      </w:r>
      <w:r>
        <w:rPr>
          <w:w w:val="105"/>
          <w:sz w:val="25"/>
        </w:rPr>
        <w:t>- </w:t>
      </w:r>
      <w:r>
        <w:rPr>
          <w:i/>
          <w:w w:val="105"/>
          <w:sz w:val="25"/>
        </w:rPr>
        <w:t>Nominated </w:t>
      </w:r>
      <w:r>
        <w:rPr>
          <w:i/>
          <w:w w:val="105"/>
          <w:sz w:val="25"/>
        </w:rPr>
        <w:t>Members of the Court)</w:t>
      </w:r>
    </w:p>
    <w:p>
      <w:pPr>
        <w:pStyle w:val="BodyText"/>
        <w:spacing w:before="3"/>
        <w:rPr>
          <w:i/>
          <w:sz w:val="28"/>
        </w:rPr>
      </w:pPr>
    </w:p>
    <w:p>
      <w:pPr>
        <w:pStyle w:val="BodyText"/>
        <w:ind w:left="862" w:right="3592"/>
        <w:jc w:val="center"/>
      </w:pPr>
      <w:r>
        <w:rPr/>
        <w:t>06</w:t>
      </w:r>
      <w:r>
        <w:rPr>
          <w:position w:val="9"/>
          <w:sz w:val="17"/>
        </w:rPr>
        <w:t>th </w:t>
      </w:r>
      <w:r>
        <w:rPr/>
        <w:t>December, 2021</w:t>
      </w:r>
    </w:p>
    <w:p>
      <w:pPr>
        <w:spacing w:after="0"/>
        <w:jc w:val="center"/>
        <w:sectPr>
          <w:type w:val="continuous"/>
          <w:pgSz w:w="11910" w:h="16850"/>
          <w:pgMar w:top="1600" w:bottom="280" w:left="1680" w:right="1200"/>
          <w:cols w:num="2" w:equalWidth="0">
            <w:col w:w="2419" w:space="40"/>
            <w:col w:w="6571"/>
          </w:cols>
        </w:sectPr>
      </w:pPr>
    </w:p>
    <w:p>
      <w:pPr>
        <w:tabs>
          <w:tab w:pos="3287" w:val="left" w:leader="none"/>
        </w:tabs>
        <w:spacing w:before="182"/>
        <w:ind w:left="583" w:right="0" w:firstLine="0"/>
        <w:jc w:val="left"/>
        <w:rPr>
          <w:sz w:val="25"/>
        </w:rPr>
      </w:pPr>
      <w:r>
        <w:rPr>
          <w:b/>
          <w:w w:val="105"/>
          <w:sz w:val="25"/>
        </w:rPr>
        <w:t>DATE</w:t>
      </w:r>
      <w:r>
        <w:rPr>
          <w:b/>
          <w:spacing w:val="-6"/>
          <w:w w:val="105"/>
          <w:sz w:val="25"/>
        </w:rPr>
        <w:t> </w:t>
      </w:r>
      <w:r>
        <w:rPr>
          <w:b/>
          <w:w w:val="105"/>
          <w:sz w:val="25"/>
        </w:rPr>
        <w:t>DELIVERED:</w:t>
        <w:tab/>
      </w:r>
      <w:r>
        <w:rPr>
          <w:spacing w:val="-6"/>
          <w:w w:val="105"/>
          <w:sz w:val="25"/>
        </w:rPr>
        <w:t>22</w:t>
      </w:r>
      <w:r>
        <w:rPr>
          <w:rFonts w:ascii="Arial"/>
          <w:spacing w:val="-6"/>
          <w:w w:val="105"/>
          <w:position w:val="9"/>
          <w:sz w:val="16"/>
        </w:rPr>
        <w:t>nd </w:t>
      </w:r>
      <w:r>
        <w:rPr>
          <w:w w:val="105"/>
          <w:sz w:val="25"/>
        </w:rPr>
        <w:t>February,</w:t>
      </w:r>
      <w:r>
        <w:rPr>
          <w:spacing w:val="-3"/>
          <w:w w:val="105"/>
          <w:sz w:val="25"/>
        </w:rPr>
        <w:t> </w:t>
      </w:r>
      <w:r>
        <w:rPr>
          <w:w w:val="105"/>
          <w:sz w:val="25"/>
        </w:rPr>
        <w:t>2022</w:t>
      </w:r>
    </w:p>
    <w:p>
      <w:pPr>
        <w:pStyle w:val="BodyText"/>
        <w:rPr>
          <w:sz w:val="28"/>
        </w:rPr>
      </w:pPr>
    </w:p>
    <w:p>
      <w:pPr>
        <w:pStyle w:val="BodyText"/>
        <w:spacing w:before="2"/>
        <w:rPr>
          <w:sz w:val="29"/>
        </w:rPr>
      </w:pPr>
    </w:p>
    <w:p>
      <w:pPr>
        <w:tabs>
          <w:tab w:pos="1947" w:val="left" w:leader="none"/>
        </w:tabs>
        <w:spacing w:line="374" w:lineRule="auto" w:before="0"/>
        <w:ind w:left="1935" w:right="121" w:hanging="1352"/>
        <w:jc w:val="left"/>
        <w:rPr>
          <w:i/>
          <w:sz w:val="25"/>
        </w:rPr>
      </w:pPr>
      <w:r>
        <w:rPr>
          <w:i/>
          <w:w w:val="105"/>
          <w:sz w:val="25"/>
        </w:rPr>
        <w:t>Summary:</w:t>
        <w:tab/>
        <w:tab/>
        <w:t>The applicant has filed an application against the Respondents </w:t>
      </w:r>
      <w:r>
        <w:rPr>
          <w:i/>
          <w:w w:val="105"/>
          <w:sz w:val="25"/>
        </w:rPr>
        <w:t>requesting the Court to overturn the chairperson's decision on the grounds that he did not exercise his discretion judiciously and fairly, by denying the Applicant permission to be represented by a union official not withstanding that the charge sheet permitted</w:t>
      </w:r>
      <w:r>
        <w:rPr>
          <w:i/>
          <w:spacing w:val="-43"/>
          <w:w w:val="105"/>
          <w:sz w:val="25"/>
        </w:rPr>
        <w:t> </w:t>
      </w:r>
      <w:r>
        <w:rPr>
          <w:i/>
          <w:w w:val="105"/>
          <w:sz w:val="25"/>
        </w:rPr>
        <w:t>her</w:t>
      </w:r>
    </w:p>
    <w:p>
      <w:pPr>
        <w:spacing w:after="0" w:line="374" w:lineRule="auto"/>
        <w:jc w:val="left"/>
        <w:rPr>
          <w:sz w:val="25"/>
        </w:rPr>
        <w:sectPr>
          <w:type w:val="continuous"/>
          <w:pgSz w:w="11910" w:h="16850"/>
          <w:pgMar w:top="1600" w:bottom="280" w:left="1680" w:right="1200"/>
        </w:sectPr>
      </w:pPr>
    </w:p>
    <w:p>
      <w:pPr>
        <w:spacing w:line="374" w:lineRule="auto" w:before="66"/>
        <w:ind w:left="1591" w:right="408" w:hanging="13"/>
        <w:jc w:val="left"/>
        <w:rPr>
          <w:i/>
          <w:sz w:val="25"/>
        </w:rPr>
      </w:pPr>
      <w:r>
        <w:rPr>
          <w:i/>
          <w:w w:val="105"/>
          <w:sz w:val="25"/>
        </w:rPr>
        <w:t>to be represented/ assisted by a fellow employee or a </w:t>
      </w:r>
      <w:r>
        <w:rPr>
          <w:i/>
          <w:w w:val="105"/>
          <w:sz w:val="25"/>
        </w:rPr>
        <w:t>representative of her choice.</w:t>
      </w:r>
    </w:p>
    <w:p>
      <w:pPr>
        <w:pStyle w:val="BodyText"/>
        <w:rPr>
          <w:i/>
          <w:sz w:val="20"/>
        </w:rPr>
      </w:pPr>
    </w:p>
    <w:p>
      <w:pPr>
        <w:pStyle w:val="BodyText"/>
        <w:spacing w:before="7"/>
        <w:rPr>
          <w:i/>
          <w:sz w:val="29"/>
        </w:rPr>
      </w:pPr>
      <w:r>
        <w:rPr/>
        <w:pict>
          <v:line style="position:absolute;mso-position-horizontal-relative:page;mso-position-vertical-relative:paragraph;z-index:1048;mso-wrap-distance-left:0;mso-wrap-distance-right:0" from="93.826042pt,19.527805pt" to="519.291040pt,19.527805pt" stroked="true" strokeweight="1.081847pt" strokecolor="#000000">
            <v:stroke dashstyle="solid"/>
            <w10:wrap type="topAndBottom"/>
          </v:line>
        </w:pict>
      </w:r>
    </w:p>
    <w:p>
      <w:pPr>
        <w:pStyle w:val="BodyText"/>
        <w:spacing w:before="10"/>
        <w:rPr>
          <w:i/>
          <w:sz w:val="23"/>
        </w:rPr>
      </w:pPr>
    </w:p>
    <w:p>
      <w:pPr>
        <w:pStyle w:val="Heading2"/>
        <w:ind w:left="3636"/>
      </w:pPr>
      <w:r>
        <w:rPr>
          <w:w w:val="105"/>
        </w:rPr>
        <w:t>JUDGEMENT</w:t>
      </w:r>
    </w:p>
    <w:p>
      <w:pPr>
        <w:pStyle w:val="BodyText"/>
        <w:spacing w:before="4"/>
        <w:rPr>
          <w:b/>
          <w:sz w:val="10"/>
        </w:rPr>
      </w:pPr>
      <w:r>
        <w:rPr/>
        <w:pict>
          <v:line style="position:absolute;mso-position-horizontal-relative:page;mso-position-vertical-relative:paragraph;z-index:1072;mso-wrap-distance-left:0;mso-wrap-distance-right:0" from="93.826042pt,8.488215pt" to="519.291040pt,8.488215pt" stroked="true" strokeweight="1.081847pt" strokecolor="#000000">
            <v:stroke dashstyle="solid"/>
            <w10:wrap type="topAndBottom"/>
          </v:line>
        </w:pict>
      </w:r>
    </w:p>
    <w:p>
      <w:pPr>
        <w:pStyle w:val="BodyText"/>
        <w:rPr>
          <w:b/>
          <w:sz w:val="28"/>
        </w:rPr>
      </w:pPr>
    </w:p>
    <w:p>
      <w:pPr>
        <w:pStyle w:val="BodyText"/>
        <w:rPr>
          <w:b/>
          <w:sz w:val="28"/>
        </w:rPr>
      </w:pPr>
    </w:p>
    <w:p>
      <w:pPr>
        <w:pStyle w:val="ListParagraph"/>
        <w:numPr>
          <w:ilvl w:val="0"/>
          <w:numId w:val="1"/>
        </w:numPr>
        <w:tabs>
          <w:tab w:pos="918" w:val="left" w:leader="none"/>
        </w:tabs>
        <w:spacing w:line="376" w:lineRule="auto" w:before="200" w:after="0"/>
        <w:ind w:left="922" w:right="327" w:hanging="682"/>
        <w:jc w:val="both"/>
        <w:rPr>
          <w:sz w:val="25"/>
        </w:rPr>
      </w:pPr>
      <w:r>
        <w:rPr>
          <w:w w:val="105"/>
          <w:sz w:val="25"/>
        </w:rPr>
        <w:t>The Applicant is Nomcebo Msibi, an adult liSwati female, employed by the Respondent as an aviation Security officer and based at the Respondent's principal place of business in</w:t>
      </w:r>
      <w:r>
        <w:rPr>
          <w:spacing w:val="50"/>
          <w:w w:val="105"/>
          <w:sz w:val="25"/>
        </w:rPr>
        <w:t> </w:t>
      </w:r>
      <w:r>
        <w:rPr>
          <w:w w:val="105"/>
          <w:sz w:val="25"/>
        </w:rPr>
        <w:t>Matsapha.</w:t>
      </w:r>
    </w:p>
    <w:p>
      <w:pPr>
        <w:pStyle w:val="ListParagraph"/>
        <w:numPr>
          <w:ilvl w:val="0"/>
          <w:numId w:val="1"/>
        </w:numPr>
        <w:tabs>
          <w:tab w:pos="926" w:val="left" w:leader="none"/>
        </w:tabs>
        <w:spacing w:line="379" w:lineRule="auto" w:before="137" w:after="0"/>
        <w:ind w:left="931" w:right="316" w:hanging="618"/>
        <w:jc w:val="both"/>
        <w:rPr>
          <w:sz w:val="25"/>
        </w:rPr>
      </w:pPr>
      <w:r>
        <w:rPr>
          <w:w w:val="105"/>
          <w:sz w:val="25"/>
        </w:rPr>
        <w:t>The </w:t>
      </w:r>
      <w:r>
        <w:rPr>
          <w:w w:val="105"/>
          <w:sz w:val="26"/>
        </w:rPr>
        <w:t>pt </w:t>
      </w:r>
      <w:r>
        <w:rPr>
          <w:w w:val="105"/>
          <w:sz w:val="25"/>
        </w:rPr>
        <w:t>Respondent is Eswatini Civil Aviation Authority (ESWACAA) a category a public enterprise established in terms of </w:t>
      </w:r>
      <w:r>
        <w:rPr>
          <w:b/>
          <w:w w:val="105"/>
          <w:sz w:val="25"/>
        </w:rPr>
        <w:t>Section 4 of Civil Aviation</w:t>
      </w:r>
      <w:r>
        <w:rPr>
          <w:b/>
          <w:spacing w:val="-17"/>
          <w:w w:val="105"/>
          <w:sz w:val="25"/>
        </w:rPr>
        <w:t> </w:t>
      </w:r>
      <w:r>
        <w:rPr>
          <w:b/>
          <w:w w:val="105"/>
          <w:sz w:val="25"/>
        </w:rPr>
        <w:t>Act</w:t>
      </w:r>
      <w:r>
        <w:rPr>
          <w:b/>
          <w:spacing w:val="-26"/>
          <w:w w:val="105"/>
          <w:sz w:val="25"/>
        </w:rPr>
        <w:t> </w:t>
      </w:r>
      <w:r>
        <w:rPr>
          <w:b/>
          <w:w w:val="105"/>
          <w:sz w:val="25"/>
        </w:rPr>
        <w:t>No.</w:t>
      </w:r>
      <w:r>
        <w:rPr>
          <w:b/>
          <w:spacing w:val="-21"/>
          <w:w w:val="105"/>
          <w:sz w:val="25"/>
        </w:rPr>
        <w:t> </w:t>
      </w:r>
      <w:r>
        <w:rPr>
          <w:b/>
          <w:w w:val="105"/>
          <w:sz w:val="25"/>
        </w:rPr>
        <w:t>10</w:t>
      </w:r>
      <w:r>
        <w:rPr>
          <w:b/>
          <w:spacing w:val="-28"/>
          <w:w w:val="105"/>
          <w:sz w:val="25"/>
        </w:rPr>
        <w:t> </w:t>
      </w:r>
      <w:r>
        <w:rPr>
          <w:b/>
          <w:w w:val="105"/>
          <w:sz w:val="25"/>
        </w:rPr>
        <w:t>of</w:t>
      </w:r>
      <w:r>
        <w:rPr>
          <w:b/>
          <w:spacing w:val="-30"/>
          <w:w w:val="105"/>
          <w:sz w:val="25"/>
        </w:rPr>
        <w:t> </w:t>
      </w:r>
      <w:r>
        <w:rPr>
          <w:b/>
          <w:w w:val="105"/>
          <w:sz w:val="25"/>
        </w:rPr>
        <w:t>2009.</w:t>
      </w:r>
      <w:r>
        <w:rPr>
          <w:b/>
          <w:spacing w:val="-18"/>
          <w:w w:val="105"/>
          <w:sz w:val="25"/>
        </w:rPr>
        <w:t> </w:t>
      </w:r>
      <w:r>
        <w:rPr>
          <w:w w:val="105"/>
          <w:sz w:val="25"/>
        </w:rPr>
        <w:t>A</w:t>
      </w:r>
      <w:r>
        <w:rPr>
          <w:spacing w:val="-26"/>
          <w:w w:val="105"/>
          <w:sz w:val="25"/>
        </w:rPr>
        <w:t> </w:t>
      </w:r>
      <w:r>
        <w:rPr>
          <w:w w:val="105"/>
          <w:sz w:val="25"/>
        </w:rPr>
        <w:t>body'</w:t>
      </w:r>
      <w:r>
        <w:rPr>
          <w:spacing w:val="-44"/>
          <w:w w:val="105"/>
          <w:sz w:val="25"/>
        </w:rPr>
        <w:t> </w:t>
      </w:r>
      <w:r>
        <w:rPr>
          <w:w w:val="105"/>
          <w:sz w:val="25"/>
        </w:rPr>
        <w:t>corporate,</w:t>
      </w:r>
      <w:r>
        <w:rPr>
          <w:spacing w:val="-12"/>
          <w:w w:val="105"/>
          <w:sz w:val="25"/>
        </w:rPr>
        <w:t> </w:t>
      </w:r>
      <w:r>
        <w:rPr>
          <w:w w:val="105"/>
          <w:sz w:val="25"/>
        </w:rPr>
        <w:t>capable</w:t>
      </w:r>
      <w:r>
        <w:rPr>
          <w:spacing w:val="-23"/>
          <w:w w:val="105"/>
          <w:sz w:val="25"/>
        </w:rPr>
        <w:t> </w:t>
      </w:r>
      <w:r>
        <w:rPr>
          <w:w w:val="105"/>
          <w:sz w:val="25"/>
        </w:rPr>
        <w:t>of</w:t>
      </w:r>
      <w:r>
        <w:rPr>
          <w:spacing w:val="-30"/>
          <w:w w:val="105"/>
          <w:sz w:val="25"/>
        </w:rPr>
        <w:t> </w:t>
      </w:r>
      <w:r>
        <w:rPr>
          <w:w w:val="105"/>
          <w:sz w:val="25"/>
        </w:rPr>
        <w:t>suing</w:t>
      </w:r>
      <w:r>
        <w:rPr>
          <w:spacing w:val="-26"/>
          <w:w w:val="105"/>
          <w:sz w:val="25"/>
        </w:rPr>
        <w:t> </w:t>
      </w:r>
      <w:r>
        <w:rPr>
          <w:w w:val="105"/>
          <w:sz w:val="25"/>
        </w:rPr>
        <w:t>and</w:t>
      </w:r>
      <w:r>
        <w:rPr>
          <w:spacing w:val="-9"/>
          <w:w w:val="105"/>
          <w:sz w:val="25"/>
        </w:rPr>
        <w:t> </w:t>
      </w:r>
      <w:r>
        <w:rPr>
          <w:w w:val="105"/>
          <w:sz w:val="25"/>
        </w:rPr>
        <w:t>being sued in its own name and having its principal place of business in Matsapha, in the Manzini</w:t>
      </w:r>
      <w:r>
        <w:rPr>
          <w:spacing w:val="2"/>
          <w:w w:val="105"/>
          <w:sz w:val="25"/>
        </w:rPr>
        <w:t> </w:t>
      </w:r>
      <w:r>
        <w:rPr>
          <w:w w:val="105"/>
          <w:sz w:val="25"/>
        </w:rPr>
        <w:t>Region.</w:t>
      </w:r>
    </w:p>
    <w:p>
      <w:pPr>
        <w:pStyle w:val="ListParagraph"/>
        <w:numPr>
          <w:ilvl w:val="0"/>
          <w:numId w:val="1"/>
        </w:numPr>
        <w:tabs>
          <w:tab w:pos="940" w:val="left" w:leader="none"/>
        </w:tabs>
        <w:spacing w:line="374" w:lineRule="auto" w:before="128" w:after="0"/>
        <w:ind w:left="945" w:right="318" w:hanging="611"/>
        <w:jc w:val="both"/>
        <w:rPr>
          <w:sz w:val="25"/>
        </w:rPr>
      </w:pPr>
      <w:r>
        <w:rPr>
          <w:sz w:val="25"/>
        </w:rPr>
        <w:t>The 2</w:t>
      </w:r>
      <w:r>
        <w:rPr>
          <w:position w:val="9"/>
          <w:sz w:val="17"/>
        </w:rPr>
        <w:t>nd </w:t>
      </w:r>
      <w:r>
        <w:rPr>
          <w:sz w:val="25"/>
        </w:rPr>
        <w:t>Respondent is Simo Shongwe who  is the manager  of Aerodrome and Navigation Services in the 1</w:t>
      </w:r>
      <w:r>
        <w:rPr>
          <w:position w:val="9"/>
          <w:sz w:val="16"/>
        </w:rPr>
        <w:t>st </w:t>
      </w:r>
      <w:r>
        <w:rPr>
          <w:sz w:val="25"/>
        </w:rPr>
        <w:t>Respondent employ and is cited in his capacity as the chairperson of the disciplinary</w:t>
      </w:r>
      <w:r>
        <w:rPr>
          <w:spacing w:val="18"/>
          <w:sz w:val="25"/>
        </w:rPr>
        <w:t> </w:t>
      </w:r>
      <w:r>
        <w:rPr>
          <w:sz w:val="25"/>
        </w:rPr>
        <w:t>hearing.</w:t>
      </w:r>
    </w:p>
    <w:p>
      <w:pPr>
        <w:pStyle w:val="ListParagraph"/>
        <w:numPr>
          <w:ilvl w:val="0"/>
          <w:numId w:val="1"/>
        </w:numPr>
        <w:tabs>
          <w:tab w:pos="1020" w:val="left" w:leader="none"/>
        </w:tabs>
        <w:spacing w:line="379" w:lineRule="auto" w:before="149" w:after="0"/>
        <w:ind w:left="960" w:right="300" w:hanging="683"/>
        <w:jc w:val="both"/>
        <w:rPr>
          <w:sz w:val="25"/>
        </w:rPr>
      </w:pPr>
      <w:r>
        <w:rPr>
          <w:w w:val="105"/>
          <w:sz w:val="25"/>
        </w:rPr>
        <w:t>The Applicant has instituted the present legal proceedings under a certificate of urgency for an order in the following</w:t>
      </w:r>
      <w:r>
        <w:rPr>
          <w:spacing w:val="-6"/>
          <w:w w:val="105"/>
          <w:sz w:val="25"/>
        </w:rPr>
        <w:t> </w:t>
      </w:r>
      <w:r>
        <w:rPr>
          <w:w w:val="105"/>
          <w:sz w:val="25"/>
        </w:rPr>
        <w:t>terms:-</w:t>
      </w:r>
    </w:p>
    <w:p>
      <w:pPr>
        <w:spacing w:line="379" w:lineRule="auto" w:before="152"/>
        <w:ind w:left="1230" w:right="297" w:hanging="229"/>
        <w:jc w:val="both"/>
        <w:rPr>
          <w:i/>
          <w:sz w:val="25"/>
        </w:rPr>
      </w:pPr>
      <w:r>
        <w:rPr>
          <w:i/>
          <w:w w:val="105"/>
          <w:sz w:val="25"/>
        </w:rPr>
        <w:t>].</w:t>
      </w:r>
      <w:r>
        <w:rPr>
          <w:i/>
          <w:spacing w:val="-21"/>
          <w:w w:val="105"/>
          <w:sz w:val="25"/>
        </w:rPr>
        <w:t> </w:t>
      </w:r>
      <w:r>
        <w:rPr>
          <w:i/>
          <w:w w:val="105"/>
          <w:sz w:val="25"/>
        </w:rPr>
        <w:t>Dispensing</w:t>
      </w:r>
      <w:r>
        <w:rPr>
          <w:i/>
          <w:spacing w:val="-9"/>
          <w:w w:val="105"/>
          <w:sz w:val="25"/>
        </w:rPr>
        <w:t> </w:t>
      </w:r>
      <w:r>
        <w:rPr>
          <w:i/>
          <w:w w:val="105"/>
          <w:sz w:val="25"/>
        </w:rPr>
        <w:t>with</w:t>
      </w:r>
      <w:r>
        <w:rPr>
          <w:i/>
          <w:spacing w:val="-17"/>
          <w:w w:val="105"/>
          <w:sz w:val="25"/>
        </w:rPr>
        <w:t> </w:t>
      </w:r>
      <w:r>
        <w:rPr>
          <w:i/>
          <w:w w:val="105"/>
          <w:sz w:val="25"/>
        </w:rPr>
        <w:t>the</w:t>
      </w:r>
      <w:r>
        <w:rPr>
          <w:i/>
          <w:spacing w:val="-18"/>
          <w:w w:val="105"/>
          <w:sz w:val="25"/>
        </w:rPr>
        <w:t> </w:t>
      </w:r>
      <w:r>
        <w:rPr>
          <w:i/>
          <w:w w:val="105"/>
          <w:sz w:val="25"/>
        </w:rPr>
        <w:t>usual</w:t>
      </w:r>
      <w:r>
        <w:rPr>
          <w:i/>
          <w:spacing w:val="-18"/>
          <w:w w:val="105"/>
          <w:sz w:val="25"/>
        </w:rPr>
        <w:t> </w:t>
      </w:r>
      <w:r>
        <w:rPr>
          <w:i/>
          <w:w w:val="105"/>
          <w:sz w:val="25"/>
        </w:rPr>
        <w:t>forms</w:t>
      </w:r>
      <w:r>
        <w:rPr>
          <w:i/>
          <w:spacing w:val="-18"/>
          <w:w w:val="105"/>
          <w:sz w:val="25"/>
        </w:rPr>
        <w:t> </w:t>
      </w:r>
      <w:r>
        <w:rPr>
          <w:i/>
          <w:w w:val="105"/>
          <w:sz w:val="25"/>
        </w:rPr>
        <w:t>and</w:t>
      </w:r>
      <w:r>
        <w:rPr>
          <w:i/>
          <w:spacing w:val="-17"/>
          <w:w w:val="105"/>
          <w:sz w:val="25"/>
        </w:rPr>
        <w:t> </w:t>
      </w:r>
      <w:r>
        <w:rPr>
          <w:i/>
          <w:w w:val="105"/>
          <w:sz w:val="25"/>
        </w:rPr>
        <w:t>procedures</w:t>
      </w:r>
      <w:r>
        <w:rPr>
          <w:i/>
          <w:spacing w:val="-9"/>
          <w:w w:val="105"/>
          <w:sz w:val="25"/>
        </w:rPr>
        <w:t> </w:t>
      </w:r>
      <w:r>
        <w:rPr>
          <w:i/>
          <w:w w:val="105"/>
          <w:sz w:val="25"/>
        </w:rPr>
        <w:t>and</w:t>
      </w:r>
      <w:r>
        <w:rPr>
          <w:i/>
          <w:spacing w:val="-12"/>
          <w:w w:val="105"/>
          <w:sz w:val="25"/>
        </w:rPr>
        <w:t> </w:t>
      </w:r>
      <w:r>
        <w:rPr>
          <w:i/>
          <w:w w:val="105"/>
          <w:sz w:val="25"/>
        </w:rPr>
        <w:t>time</w:t>
      </w:r>
      <w:r>
        <w:rPr>
          <w:i/>
          <w:spacing w:val="-14"/>
          <w:w w:val="105"/>
          <w:sz w:val="25"/>
        </w:rPr>
        <w:t> </w:t>
      </w:r>
      <w:r>
        <w:rPr>
          <w:i/>
          <w:w w:val="105"/>
          <w:sz w:val="25"/>
        </w:rPr>
        <w:t>limits</w:t>
      </w:r>
      <w:r>
        <w:rPr>
          <w:i/>
          <w:spacing w:val="-21"/>
          <w:w w:val="105"/>
          <w:sz w:val="25"/>
        </w:rPr>
        <w:t> </w:t>
      </w:r>
      <w:r>
        <w:rPr>
          <w:i/>
          <w:w w:val="105"/>
          <w:sz w:val="25"/>
        </w:rPr>
        <w:t>relating </w:t>
      </w:r>
      <w:r>
        <w:rPr>
          <w:i/>
          <w:w w:val="105"/>
          <w:sz w:val="25"/>
        </w:rPr>
        <w:t>to</w:t>
      </w:r>
      <w:r>
        <w:rPr>
          <w:i/>
          <w:spacing w:val="-12"/>
          <w:w w:val="105"/>
          <w:sz w:val="25"/>
        </w:rPr>
        <w:t> </w:t>
      </w:r>
      <w:r>
        <w:rPr>
          <w:i/>
          <w:w w:val="105"/>
          <w:sz w:val="25"/>
        </w:rPr>
        <w:t>the</w:t>
      </w:r>
      <w:r>
        <w:rPr>
          <w:i/>
          <w:spacing w:val="-7"/>
          <w:w w:val="105"/>
          <w:sz w:val="25"/>
        </w:rPr>
        <w:t> </w:t>
      </w:r>
      <w:r>
        <w:rPr>
          <w:i/>
          <w:w w:val="105"/>
          <w:sz w:val="25"/>
        </w:rPr>
        <w:t>institution</w:t>
      </w:r>
      <w:r>
        <w:rPr>
          <w:i/>
          <w:spacing w:val="-6"/>
          <w:w w:val="105"/>
          <w:sz w:val="25"/>
        </w:rPr>
        <w:t> </w:t>
      </w:r>
      <w:r>
        <w:rPr>
          <w:i/>
          <w:w w:val="105"/>
          <w:sz w:val="25"/>
        </w:rPr>
        <w:t>of</w:t>
      </w:r>
      <w:r>
        <w:rPr>
          <w:i/>
          <w:spacing w:val="-13"/>
          <w:w w:val="105"/>
          <w:sz w:val="25"/>
        </w:rPr>
        <w:t> </w:t>
      </w:r>
      <w:r>
        <w:rPr>
          <w:i/>
          <w:w w:val="105"/>
          <w:sz w:val="25"/>
        </w:rPr>
        <w:t>proceedings</w:t>
      </w:r>
      <w:r>
        <w:rPr>
          <w:i/>
          <w:spacing w:val="6"/>
          <w:w w:val="105"/>
          <w:sz w:val="25"/>
        </w:rPr>
        <w:t> </w:t>
      </w:r>
      <w:r>
        <w:rPr>
          <w:i/>
          <w:w w:val="105"/>
          <w:sz w:val="25"/>
        </w:rPr>
        <w:t>and</w:t>
      </w:r>
      <w:r>
        <w:rPr>
          <w:i/>
          <w:spacing w:val="-10"/>
          <w:w w:val="105"/>
          <w:sz w:val="25"/>
        </w:rPr>
        <w:t> </w:t>
      </w:r>
      <w:r>
        <w:rPr>
          <w:i/>
          <w:w w:val="105"/>
          <w:sz w:val="25"/>
        </w:rPr>
        <w:t>allowing</w:t>
      </w:r>
      <w:r>
        <w:rPr>
          <w:i/>
          <w:spacing w:val="-10"/>
          <w:w w:val="105"/>
          <w:sz w:val="25"/>
        </w:rPr>
        <w:t> </w:t>
      </w:r>
      <w:r>
        <w:rPr>
          <w:i/>
          <w:w w:val="105"/>
          <w:sz w:val="25"/>
        </w:rPr>
        <w:t>this</w:t>
      </w:r>
      <w:r>
        <w:rPr>
          <w:i/>
          <w:spacing w:val="-7"/>
          <w:w w:val="105"/>
          <w:sz w:val="25"/>
        </w:rPr>
        <w:t> </w:t>
      </w:r>
      <w:r>
        <w:rPr>
          <w:i/>
          <w:w w:val="105"/>
          <w:sz w:val="25"/>
        </w:rPr>
        <w:t>matter to</w:t>
      </w:r>
      <w:r>
        <w:rPr>
          <w:i/>
          <w:spacing w:val="-11"/>
          <w:w w:val="105"/>
          <w:sz w:val="25"/>
        </w:rPr>
        <w:t> </w:t>
      </w:r>
      <w:r>
        <w:rPr>
          <w:i/>
          <w:w w:val="105"/>
          <w:sz w:val="25"/>
        </w:rPr>
        <w:t>be</w:t>
      </w:r>
      <w:r>
        <w:rPr>
          <w:i/>
          <w:spacing w:val="-6"/>
          <w:w w:val="105"/>
          <w:sz w:val="25"/>
        </w:rPr>
        <w:t> </w:t>
      </w:r>
      <w:r>
        <w:rPr>
          <w:i/>
          <w:w w:val="105"/>
          <w:sz w:val="25"/>
        </w:rPr>
        <w:t>heard as a matter of</w:t>
      </w:r>
      <w:r>
        <w:rPr>
          <w:i/>
          <w:spacing w:val="15"/>
          <w:w w:val="105"/>
          <w:sz w:val="25"/>
        </w:rPr>
        <w:t> </w:t>
      </w:r>
      <w:r>
        <w:rPr>
          <w:i/>
          <w:w w:val="105"/>
          <w:sz w:val="25"/>
        </w:rPr>
        <w:t>urgency.</w:t>
      </w:r>
    </w:p>
    <w:p>
      <w:pPr>
        <w:pStyle w:val="ListParagraph"/>
        <w:numPr>
          <w:ilvl w:val="1"/>
          <w:numId w:val="1"/>
        </w:numPr>
        <w:tabs>
          <w:tab w:pos="1233" w:val="left" w:leader="none"/>
        </w:tabs>
        <w:spacing w:line="386" w:lineRule="auto" w:before="130" w:after="0"/>
        <w:ind w:left="1240" w:right="283" w:hanging="269"/>
        <w:jc w:val="both"/>
        <w:rPr>
          <w:i/>
          <w:sz w:val="25"/>
        </w:rPr>
      </w:pPr>
      <w:r>
        <w:rPr>
          <w:i/>
          <w:w w:val="105"/>
          <w:sz w:val="25"/>
        </w:rPr>
        <w:t>That</w:t>
      </w:r>
      <w:r>
        <w:rPr>
          <w:i/>
          <w:spacing w:val="-17"/>
          <w:w w:val="105"/>
          <w:sz w:val="25"/>
        </w:rPr>
        <w:t> </w:t>
      </w:r>
      <w:r>
        <w:rPr>
          <w:i/>
          <w:w w:val="105"/>
          <w:sz w:val="25"/>
        </w:rPr>
        <w:t>a</w:t>
      </w:r>
      <w:r>
        <w:rPr>
          <w:i/>
          <w:spacing w:val="-18"/>
          <w:w w:val="105"/>
          <w:sz w:val="25"/>
        </w:rPr>
        <w:t> </w:t>
      </w:r>
      <w:r>
        <w:rPr>
          <w:i/>
          <w:w w:val="105"/>
          <w:sz w:val="25"/>
        </w:rPr>
        <w:t>rule</w:t>
      </w:r>
      <w:r>
        <w:rPr>
          <w:i/>
          <w:spacing w:val="-4"/>
          <w:w w:val="105"/>
          <w:sz w:val="25"/>
        </w:rPr>
        <w:t> </w:t>
      </w:r>
      <w:r>
        <w:rPr>
          <w:i/>
          <w:w w:val="105"/>
          <w:sz w:val="25"/>
        </w:rPr>
        <w:t>nisi</w:t>
      </w:r>
      <w:r>
        <w:rPr>
          <w:i/>
          <w:spacing w:val="-15"/>
          <w:w w:val="105"/>
          <w:sz w:val="25"/>
        </w:rPr>
        <w:t> </w:t>
      </w:r>
      <w:r>
        <w:rPr>
          <w:i/>
          <w:w w:val="105"/>
          <w:sz w:val="25"/>
        </w:rPr>
        <w:t>do</w:t>
      </w:r>
      <w:r>
        <w:rPr>
          <w:i/>
          <w:spacing w:val="-13"/>
          <w:w w:val="105"/>
          <w:sz w:val="25"/>
        </w:rPr>
        <w:t> </w:t>
      </w:r>
      <w:r>
        <w:rPr>
          <w:i/>
          <w:w w:val="105"/>
          <w:sz w:val="25"/>
        </w:rPr>
        <w:t>issue</w:t>
      </w:r>
      <w:r>
        <w:rPr>
          <w:i/>
          <w:spacing w:val="-9"/>
          <w:w w:val="105"/>
          <w:sz w:val="25"/>
        </w:rPr>
        <w:t> </w:t>
      </w:r>
      <w:r>
        <w:rPr>
          <w:i/>
          <w:w w:val="105"/>
          <w:sz w:val="25"/>
        </w:rPr>
        <w:t>with</w:t>
      </w:r>
      <w:r>
        <w:rPr>
          <w:i/>
          <w:spacing w:val="-13"/>
          <w:w w:val="105"/>
          <w:sz w:val="25"/>
        </w:rPr>
        <w:t> </w:t>
      </w:r>
      <w:r>
        <w:rPr>
          <w:i/>
          <w:w w:val="105"/>
          <w:sz w:val="25"/>
        </w:rPr>
        <w:t>immediate</w:t>
      </w:r>
      <w:r>
        <w:rPr>
          <w:i/>
          <w:spacing w:val="0"/>
          <w:w w:val="105"/>
          <w:sz w:val="25"/>
        </w:rPr>
        <w:t> </w:t>
      </w:r>
      <w:r>
        <w:rPr>
          <w:i/>
          <w:w w:val="105"/>
          <w:sz w:val="25"/>
        </w:rPr>
        <w:t>and</w:t>
      </w:r>
      <w:r>
        <w:rPr>
          <w:i/>
          <w:spacing w:val="-16"/>
          <w:w w:val="105"/>
          <w:sz w:val="25"/>
        </w:rPr>
        <w:t> </w:t>
      </w:r>
      <w:r>
        <w:rPr>
          <w:i/>
          <w:w w:val="105"/>
          <w:sz w:val="25"/>
        </w:rPr>
        <w:t>interim</w:t>
      </w:r>
      <w:r>
        <w:rPr>
          <w:i/>
          <w:spacing w:val="-5"/>
          <w:w w:val="105"/>
          <w:sz w:val="25"/>
        </w:rPr>
        <w:t> </w:t>
      </w:r>
      <w:r>
        <w:rPr>
          <w:i/>
          <w:w w:val="105"/>
          <w:sz w:val="25"/>
        </w:rPr>
        <w:t>effect,</w:t>
      </w:r>
      <w:r>
        <w:rPr>
          <w:i/>
          <w:spacing w:val="-5"/>
          <w:w w:val="105"/>
          <w:sz w:val="25"/>
        </w:rPr>
        <w:t> </w:t>
      </w:r>
      <w:r>
        <w:rPr>
          <w:i/>
          <w:w w:val="105"/>
          <w:sz w:val="25"/>
        </w:rPr>
        <w:t>calling</w:t>
      </w:r>
      <w:r>
        <w:rPr>
          <w:i/>
          <w:spacing w:val="-9"/>
          <w:w w:val="105"/>
          <w:sz w:val="25"/>
        </w:rPr>
        <w:t> </w:t>
      </w:r>
      <w:r>
        <w:rPr>
          <w:i/>
          <w:w w:val="105"/>
          <w:sz w:val="25"/>
        </w:rPr>
        <w:t>upon </w:t>
      </w:r>
      <w:r>
        <w:rPr>
          <w:i/>
          <w:w w:val="105"/>
          <w:sz w:val="25"/>
        </w:rPr>
        <w:t>the Respondent to show cause on a date to be appointed by this Honourable Court, why an order in the following terms should not be final:-</w:t>
      </w:r>
    </w:p>
    <w:p>
      <w:pPr>
        <w:spacing w:after="0" w:line="386" w:lineRule="auto"/>
        <w:jc w:val="both"/>
        <w:rPr>
          <w:sz w:val="25"/>
        </w:rPr>
        <w:sectPr>
          <w:footerReference w:type="default" r:id="rId6"/>
          <w:pgSz w:w="11910" w:h="16850"/>
          <w:pgMar w:footer="1790" w:header="0" w:top="1380" w:bottom="1980" w:left="1680" w:right="1200"/>
          <w:pgNumType w:start="1"/>
        </w:sectPr>
      </w:pPr>
    </w:p>
    <w:p>
      <w:pPr>
        <w:pStyle w:val="ListParagraph"/>
        <w:numPr>
          <w:ilvl w:val="2"/>
          <w:numId w:val="1"/>
        </w:numPr>
        <w:tabs>
          <w:tab w:pos="1457" w:val="left" w:leader="none"/>
        </w:tabs>
        <w:spacing w:line="374" w:lineRule="auto" w:before="75" w:after="0"/>
        <w:ind w:left="1468" w:right="201" w:hanging="424"/>
        <w:jc w:val="both"/>
        <w:rPr>
          <w:i/>
          <w:sz w:val="25"/>
        </w:rPr>
      </w:pPr>
      <w:r>
        <w:rPr>
          <w:i/>
          <w:w w:val="105"/>
          <w:sz w:val="25"/>
        </w:rPr>
        <w:t>That the decision of the 2</w:t>
      </w:r>
      <w:r>
        <w:rPr>
          <w:i/>
          <w:w w:val="105"/>
          <w:position w:val="9"/>
          <w:sz w:val="18"/>
        </w:rPr>
        <w:t>nd </w:t>
      </w:r>
      <w:r>
        <w:rPr>
          <w:i/>
          <w:w w:val="105"/>
          <w:sz w:val="25"/>
        </w:rPr>
        <w:t>Respondent's ruling that the Applicant is </w:t>
      </w:r>
      <w:r>
        <w:rPr>
          <w:i/>
          <w:w w:val="105"/>
          <w:sz w:val="25"/>
        </w:rPr>
        <w:t>not entitled to be represented by an unrecognized union official at the disciplinary hearing is set</w:t>
      </w:r>
      <w:r>
        <w:rPr>
          <w:i/>
          <w:spacing w:val="8"/>
          <w:w w:val="105"/>
          <w:sz w:val="25"/>
        </w:rPr>
        <w:t> </w:t>
      </w:r>
      <w:r>
        <w:rPr>
          <w:i/>
          <w:w w:val="105"/>
          <w:sz w:val="25"/>
        </w:rPr>
        <w:t>aside.</w:t>
      </w:r>
    </w:p>
    <w:p>
      <w:pPr>
        <w:pStyle w:val="ListParagraph"/>
        <w:numPr>
          <w:ilvl w:val="2"/>
          <w:numId w:val="1"/>
        </w:numPr>
        <w:tabs>
          <w:tab w:pos="1435" w:val="left" w:leader="none"/>
        </w:tabs>
        <w:spacing w:line="376" w:lineRule="auto" w:before="162" w:after="0"/>
        <w:ind w:left="1476" w:right="214" w:hanging="432"/>
        <w:jc w:val="both"/>
        <w:rPr>
          <w:i/>
          <w:sz w:val="25"/>
        </w:rPr>
      </w:pPr>
      <w:r>
        <w:rPr>
          <w:i/>
          <w:w w:val="105"/>
          <w:sz w:val="25"/>
        </w:rPr>
        <w:t>That</w:t>
      </w:r>
      <w:r>
        <w:rPr>
          <w:i/>
          <w:spacing w:val="-14"/>
          <w:w w:val="105"/>
          <w:sz w:val="25"/>
        </w:rPr>
        <w:t> </w:t>
      </w:r>
      <w:r>
        <w:rPr>
          <w:i/>
          <w:w w:val="105"/>
          <w:sz w:val="25"/>
        </w:rPr>
        <w:t>the</w:t>
      </w:r>
      <w:r>
        <w:rPr>
          <w:i/>
          <w:spacing w:val="-18"/>
          <w:w w:val="105"/>
          <w:sz w:val="25"/>
        </w:rPr>
        <w:t> </w:t>
      </w:r>
      <w:r>
        <w:rPr>
          <w:i/>
          <w:w w:val="105"/>
          <w:sz w:val="25"/>
        </w:rPr>
        <w:t>Applicant</w:t>
      </w:r>
      <w:r>
        <w:rPr>
          <w:i/>
          <w:spacing w:val="-15"/>
          <w:w w:val="105"/>
          <w:sz w:val="25"/>
        </w:rPr>
        <w:t> </w:t>
      </w:r>
      <w:r>
        <w:rPr>
          <w:i/>
          <w:w w:val="105"/>
          <w:sz w:val="25"/>
        </w:rPr>
        <w:t>is</w:t>
      </w:r>
      <w:r>
        <w:rPr>
          <w:i/>
          <w:spacing w:val="-27"/>
          <w:w w:val="105"/>
          <w:sz w:val="25"/>
        </w:rPr>
        <w:t> </w:t>
      </w:r>
      <w:r>
        <w:rPr>
          <w:i/>
          <w:w w:val="105"/>
          <w:sz w:val="25"/>
        </w:rPr>
        <w:t>permitted</w:t>
      </w:r>
      <w:r>
        <w:rPr>
          <w:i/>
          <w:spacing w:val="-15"/>
          <w:w w:val="105"/>
          <w:sz w:val="25"/>
        </w:rPr>
        <w:t> </w:t>
      </w:r>
      <w:r>
        <w:rPr>
          <w:i/>
          <w:w w:val="105"/>
          <w:sz w:val="25"/>
        </w:rPr>
        <w:t>to</w:t>
      </w:r>
      <w:r>
        <w:rPr>
          <w:i/>
          <w:spacing w:val="-24"/>
          <w:w w:val="105"/>
          <w:sz w:val="25"/>
        </w:rPr>
        <w:t> </w:t>
      </w:r>
      <w:r>
        <w:rPr>
          <w:i/>
          <w:w w:val="105"/>
          <w:sz w:val="25"/>
        </w:rPr>
        <w:t>be</w:t>
      </w:r>
      <w:r>
        <w:rPr>
          <w:i/>
          <w:spacing w:val="-20"/>
          <w:w w:val="105"/>
          <w:sz w:val="25"/>
        </w:rPr>
        <w:t> </w:t>
      </w:r>
      <w:r>
        <w:rPr>
          <w:i/>
          <w:w w:val="105"/>
          <w:sz w:val="25"/>
        </w:rPr>
        <w:t>represented</w:t>
      </w:r>
      <w:r>
        <w:rPr>
          <w:i/>
          <w:spacing w:val="-6"/>
          <w:w w:val="105"/>
          <w:sz w:val="25"/>
        </w:rPr>
        <w:t> </w:t>
      </w:r>
      <w:r>
        <w:rPr>
          <w:i/>
          <w:w w:val="105"/>
          <w:sz w:val="25"/>
        </w:rPr>
        <w:t>by</w:t>
      </w:r>
      <w:r>
        <w:rPr>
          <w:i/>
          <w:spacing w:val="-24"/>
          <w:w w:val="105"/>
          <w:sz w:val="25"/>
        </w:rPr>
        <w:t> </w:t>
      </w:r>
      <w:r>
        <w:rPr>
          <w:i/>
          <w:w w:val="105"/>
          <w:sz w:val="25"/>
        </w:rPr>
        <w:t>her</w:t>
      </w:r>
      <w:r>
        <w:rPr>
          <w:i/>
          <w:spacing w:val="-16"/>
          <w:w w:val="105"/>
          <w:sz w:val="25"/>
        </w:rPr>
        <w:t> </w:t>
      </w:r>
      <w:r>
        <w:rPr>
          <w:i/>
          <w:w w:val="105"/>
          <w:sz w:val="25"/>
        </w:rPr>
        <w:t>union</w:t>
      </w:r>
      <w:r>
        <w:rPr>
          <w:i/>
          <w:spacing w:val="-15"/>
          <w:w w:val="105"/>
          <w:sz w:val="25"/>
        </w:rPr>
        <w:t> </w:t>
      </w:r>
      <w:r>
        <w:rPr>
          <w:i/>
          <w:w w:val="105"/>
          <w:sz w:val="25"/>
        </w:rPr>
        <w:t>Eswatini </w:t>
      </w:r>
      <w:r>
        <w:rPr>
          <w:i/>
          <w:w w:val="105"/>
          <w:sz w:val="25"/>
        </w:rPr>
        <w:t>Transport and Allied Labour Union (ESTRALU) at the disciplinary hearing.</w:t>
      </w:r>
    </w:p>
    <w:p>
      <w:pPr>
        <w:pStyle w:val="ListParagraph"/>
        <w:numPr>
          <w:ilvl w:val="2"/>
          <w:numId w:val="1"/>
        </w:numPr>
        <w:tabs>
          <w:tab w:pos="1486" w:val="left" w:leader="none"/>
        </w:tabs>
        <w:spacing w:line="374" w:lineRule="auto" w:before="143" w:after="0"/>
        <w:ind w:left="1484" w:right="214" w:hanging="433"/>
        <w:jc w:val="both"/>
        <w:rPr>
          <w:i/>
          <w:sz w:val="25"/>
        </w:rPr>
      </w:pPr>
      <w:r>
        <w:rPr>
          <w:i/>
          <w:w w:val="105"/>
          <w:sz w:val="25"/>
        </w:rPr>
        <w:t>That the contemplated disciplinary hearing set for the 1</w:t>
      </w:r>
      <w:r>
        <w:rPr>
          <w:i/>
          <w:w w:val="105"/>
          <w:position w:val="9"/>
          <w:sz w:val="18"/>
        </w:rPr>
        <w:t>st </w:t>
      </w:r>
      <w:r>
        <w:rPr>
          <w:i/>
          <w:w w:val="105"/>
          <w:sz w:val="25"/>
        </w:rPr>
        <w:t>February </w:t>
      </w:r>
      <w:r>
        <w:rPr>
          <w:i/>
          <w:w w:val="105"/>
          <w:sz w:val="25"/>
        </w:rPr>
        <w:t>2022</w:t>
      </w:r>
      <w:r>
        <w:rPr>
          <w:i/>
          <w:spacing w:val="1"/>
          <w:w w:val="105"/>
          <w:sz w:val="25"/>
        </w:rPr>
        <w:t> </w:t>
      </w:r>
      <w:r>
        <w:rPr>
          <w:i/>
          <w:w w:val="105"/>
          <w:sz w:val="25"/>
        </w:rPr>
        <w:t>be</w:t>
      </w:r>
      <w:r>
        <w:rPr>
          <w:i/>
          <w:spacing w:val="-6"/>
          <w:w w:val="105"/>
          <w:sz w:val="25"/>
        </w:rPr>
        <w:t> </w:t>
      </w:r>
      <w:r>
        <w:rPr>
          <w:i/>
          <w:w w:val="105"/>
          <w:sz w:val="25"/>
        </w:rPr>
        <w:t>held</w:t>
      </w:r>
      <w:r>
        <w:rPr>
          <w:i/>
          <w:spacing w:val="-3"/>
          <w:w w:val="105"/>
          <w:sz w:val="25"/>
        </w:rPr>
        <w:t> </w:t>
      </w:r>
      <w:r>
        <w:rPr>
          <w:i/>
          <w:w w:val="105"/>
          <w:sz w:val="25"/>
        </w:rPr>
        <w:t>on</w:t>
      </w:r>
      <w:r>
        <w:rPr>
          <w:i/>
          <w:spacing w:val="-13"/>
          <w:w w:val="105"/>
          <w:sz w:val="25"/>
        </w:rPr>
        <w:t> </w:t>
      </w:r>
      <w:r>
        <w:rPr>
          <w:i/>
          <w:w w:val="105"/>
          <w:sz w:val="25"/>
        </w:rPr>
        <w:t>a</w:t>
      </w:r>
      <w:r>
        <w:rPr>
          <w:i/>
          <w:spacing w:val="-6"/>
          <w:w w:val="105"/>
          <w:sz w:val="25"/>
        </w:rPr>
        <w:t> </w:t>
      </w:r>
      <w:r>
        <w:rPr>
          <w:i/>
          <w:w w:val="105"/>
          <w:sz w:val="25"/>
        </w:rPr>
        <w:t>suitable</w:t>
      </w:r>
      <w:r>
        <w:rPr>
          <w:i/>
          <w:spacing w:val="3"/>
          <w:w w:val="105"/>
          <w:sz w:val="25"/>
        </w:rPr>
        <w:t> </w:t>
      </w:r>
      <w:r>
        <w:rPr>
          <w:i/>
          <w:w w:val="105"/>
          <w:sz w:val="25"/>
        </w:rPr>
        <w:t>date</w:t>
      </w:r>
      <w:r>
        <w:rPr>
          <w:i/>
          <w:spacing w:val="-4"/>
          <w:w w:val="105"/>
          <w:sz w:val="25"/>
        </w:rPr>
        <w:t> </w:t>
      </w:r>
      <w:r>
        <w:rPr>
          <w:i/>
          <w:w w:val="105"/>
          <w:sz w:val="25"/>
        </w:rPr>
        <w:t>to</w:t>
      </w:r>
      <w:r>
        <w:rPr>
          <w:i/>
          <w:spacing w:val="-11"/>
          <w:w w:val="105"/>
          <w:sz w:val="25"/>
        </w:rPr>
        <w:t> </w:t>
      </w:r>
      <w:r>
        <w:rPr>
          <w:i/>
          <w:w w:val="105"/>
          <w:sz w:val="25"/>
        </w:rPr>
        <w:t>the representatives</w:t>
      </w:r>
      <w:r>
        <w:rPr>
          <w:i/>
          <w:spacing w:val="-21"/>
          <w:w w:val="105"/>
          <w:sz w:val="25"/>
        </w:rPr>
        <w:t> </w:t>
      </w:r>
      <w:r>
        <w:rPr>
          <w:i/>
          <w:w w:val="105"/>
          <w:sz w:val="25"/>
        </w:rPr>
        <w:t>of</w:t>
      </w:r>
      <w:r>
        <w:rPr>
          <w:i/>
          <w:spacing w:val="-7"/>
          <w:w w:val="105"/>
          <w:sz w:val="25"/>
        </w:rPr>
        <w:t> </w:t>
      </w:r>
      <w:r>
        <w:rPr>
          <w:i/>
          <w:w w:val="105"/>
          <w:sz w:val="25"/>
        </w:rPr>
        <w:t>both</w:t>
      </w:r>
      <w:r>
        <w:rPr>
          <w:i/>
          <w:spacing w:val="0"/>
          <w:w w:val="105"/>
          <w:sz w:val="25"/>
        </w:rPr>
        <w:t> </w:t>
      </w:r>
      <w:r>
        <w:rPr>
          <w:i/>
          <w:w w:val="105"/>
          <w:sz w:val="25"/>
        </w:rPr>
        <w:t>parties.</w:t>
      </w:r>
    </w:p>
    <w:p>
      <w:pPr>
        <w:pStyle w:val="ListParagraph"/>
        <w:numPr>
          <w:ilvl w:val="2"/>
          <w:numId w:val="1"/>
        </w:numPr>
        <w:tabs>
          <w:tab w:pos="1464" w:val="left" w:leader="none"/>
        </w:tabs>
        <w:spacing w:line="352" w:lineRule="auto" w:before="132" w:after="0"/>
        <w:ind w:left="1492" w:right="208" w:hanging="434"/>
        <w:jc w:val="both"/>
        <w:rPr>
          <w:i/>
          <w:sz w:val="25"/>
        </w:rPr>
      </w:pPr>
      <w:r>
        <w:rPr>
          <w:i/>
          <w:w w:val="105"/>
          <w:sz w:val="25"/>
        </w:rPr>
        <w:t>That service upon the 1</w:t>
      </w:r>
      <w:r>
        <w:rPr>
          <w:i/>
          <w:w w:val="105"/>
          <w:position w:val="9"/>
          <w:sz w:val="18"/>
        </w:rPr>
        <w:t>st </w:t>
      </w:r>
      <w:r>
        <w:rPr>
          <w:i/>
          <w:w w:val="105"/>
          <w:sz w:val="25"/>
        </w:rPr>
        <w:t>Respondent in these proceedings be deemed </w:t>
      </w:r>
      <w:r>
        <w:rPr>
          <w:i/>
          <w:w w:val="105"/>
          <w:sz w:val="25"/>
        </w:rPr>
        <w:t>to be sufficient service on the 2</w:t>
      </w:r>
      <w:r>
        <w:rPr>
          <w:i/>
          <w:w w:val="105"/>
          <w:position w:val="9"/>
          <w:sz w:val="18"/>
        </w:rPr>
        <w:t>nd</w:t>
      </w:r>
      <w:r>
        <w:rPr>
          <w:i/>
          <w:spacing w:val="18"/>
          <w:w w:val="105"/>
          <w:position w:val="9"/>
          <w:sz w:val="18"/>
        </w:rPr>
        <w:t> </w:t>
      </w:r>
      <w:r>
        <w:rPr>
          <w:i/>
          <w:w w:val="105"/>
          <w:sz w:val="25"/>
        </w:rPr>
        <w:t>Respondent.</w:t>
      </w:r>
    </w:p>
    <w:p>
      <w:pPr>
        <w:pStyle w:val="ListParagraph"/>
        <w:numPr>
          <w:ilvl w:val="2"/>
          <w:numId w:val="1"/>
        </w:numPr>
        <w:tabs>
          <w:tab w:pos="1522" w:val="left" w:leader="none"/>
        </w:tabs>
        <w:spacing w:line="374" w:lineRule="auto" w:before="183" w:after="0"/>
        <w:ind w:left="1489" w:right="202" w:hanging="424"/>
        <w:jc w:val="both"/>
        <w:rPr>
          <w:i/>
          <w:sz w:val="25"/>
        </w:rPr>
      </w:pPr>
      <w:r>
        <w:rPr>
          <w:i/>
          <w:w w:val="105"/>
          <w:sz w:val="25"/>
        </w:rPr>
        <w:t>That </w:t>
      </w:r>
      <w:r>
        <w:rPr>
          <w:b/>
          <w:i/>
          <w:w w:val="105"/>
          <w:sz w:val="25"/>
        </w:rPr>
        <w:t>prayers 2.2, 2.3 and 2.4 </w:t>
      </w:r>
      <w:r>
        <w:rPr>
          <w:i/>
          <w:w w:val="105"/>
          <w:sz w:val="25"/>
        </w:rPr>
        <w:t>above operate with immediate and </w:t>
      </w:r>
      <w:r>
        <w:rPr>
          <w:i/>
          <w:w w:val="105"/>
          <w:sz w:val="25"/>
        </w:rPr>
        <w:t>interim effect pending finalisation of this</w:t>
      </w:r>
      <w:r>
        <w:rPr>
          <w:i/>
          <w:spacing w:val="30"/>
          <w:w w:val="105"/>
          <w:sz w:val="25"/>
        </w:rPr>
        <w:t> </w:t>
      </w:r>
      <w:r>
        <w:rPr>
          <w:i/>
          <w:w w:val="105"/>
          <w:sz w:val="25"/>
        </w:rPr>
        <w:t>Application.</w:t>
      </w:r>
    </w:p>
    <w:p>
      <w:pPr>
        <w:pStyle w:val="ListParagraph"/>
        <w:numPr>
          <w:ilvl w:val="1"/>
          <w:numId w:val="1"/>
        </w:numPr>
        <w:tabs>
          <w:tab w:pos="1328" w:val="left" w:leader="none"/>
        </w:tabs>
        <w:spacing w:line="240" w:lineRule="auto" w:before="156" w:after="0"/>
        <w:ind w:left="1327" w:right="0" w:hanging="259"/>
        <w:jc w:val="left"/>
        <w:rPr>
          <w:i/>
          <w:sz w:val="25"/>
        </w:rPr>
      </w:pPr>
      <w:r>
        <w:rPr>
          <w:i/>
          <w:sz w:val="25"/>
        </w:rPr>
        <w:t>Costs be awarded against the</w:t>
      </w:r>
      <w:r>
        <w:rPr>
          <w:i/>
          <w:spacing w:val="5"/>
          <w:sz w:val="25"/>
        </w:rPr>
        <w:t> </w:t>
      </w:r>
      <w:r>
        <w:rPr>
          <w:i/>
          <w:sz w:val="25"/>
        </w:rPr>
        <w:t>Respondents.</w:t>
      </w:r>
    </w:p>
    <w:p>
      <w:pPr>
        <w:pStyle w:val="BodyText"/>
        <w:spacing w:before="8"/>
        <w:rPr>
          <w:i/>
          <w:sz w:val="27"/>
        </w:rPr>
      </w:pPr>
    </w:p>
    <w:p>
      <w:pPr>
        <w:pStyle w:val="ListParagraph"/>
        <w:numPr>
          <w:ilvl w:val="1"/>
          <w:numId w:val="1"/>
        </w:numPr>
        <w:tabs>
          <w:tab w:pos="1344" w:val="left" w:leader="none"/>
        </w:tabs>
        <w:spacing w:line="240" w:lineRule="auto" w:before="0" w:after="0"/>
        <w:ind w:left="1343" w:right="0" w:hanging="274"/>
        <w:jc w:val="left"/>
        <w:rPr>
          <w:i/>
          <w:sz w:val="25"/>
        </w:rPr>
      </w:pPr>
      <w:r>
        <w:rPr>
          <w:i/>
          <w:sz w:val="25"/>
        </w:rPr>
        <w:t>Further and/or alternative</w:t>
      </w:r>
      <w:r>
        <w:rPr>
          <w:i/>
          <w:spacing w:val="58"/>
          <w:sz w:val="25"/>
        </w:rPr>
        <w:t> </w:t>
      </w:r>
      <w:r>
        <w:rPr>
          <w:i/>
          <w:sz w:val="25"/>
        </w:rPr>
        <w:t>relief</w:t>
      </w:r>
    </w:p>
    <w:p>
      <w:pPr>
        <w:pStyle w:val="BodyText"/>
        <w:spacing w:before="10"/>
        <w:rPr>
          <w:i/>
          <w:sz w:val="26"/>
        </w:rPr>
      </w:pPr>
    </w:p>
    <w:p>
      <w:pPr>
        <w:pStyle w:val="Heading1"/>
        <w:numPr>
          <w:ilvl w:val="0"/>
          <w:numId w:val="1"/>
        </w:numPr>
        <w:tabs>
          <w:tab w:pos="1070" w:val="left" w:leader="none"/>
        </w:tabs>
        <w:spacing w:line="362" w:lineRule="auto" w:before="0" w:after="0"/>
        <w:ind w:left="1071" w:right="178" w:hanging="680"/>
        <w:jc w:val="both"/>
      </w:pPr>
      <w:r>
        <w:rPr/>
        <w:t>The Applicant argues that on the 11</w:t>
      </w:r>
      <w:r>
        <w:rPr>
          <w:vertAlign w:val="subscript"/>
        </w:rPr>
        <w:t>t_h</w:t>
      </w:r>
      <w:r>
        <w:rPr>
          <w:vertAlign w:val="baseline"/>
        </w:rPr>
        <w:t> January 2022 she was served with a charge sheet, wherein she was accused of misconduct and she was summoned to a disciplinary hearing on the 20</w:t>
      </w:r>
      <w:r>
        <w:rPr>
          <w:position w:val="9"/>
          <w:sz w:val="17"/>
          <w:vertAlign w:val="baseline"/>
        </w:rPr>
        <w:t>th </w:t>
      </w:r>
      <w:r>
        <w:rPr>
          <w:vertAlign w:val="baseline"/>
        </w:rPr>
        <w:t>January 2022. She was advised that she had a right to be represented/ assisted by a fellow employee, and/or an employee representative of her</w:t>
      </w:r>
      <w:r>
        <w:rPr>
          <w:spacing w:val="-34"/>
          <w:vertAlign w:val="baseline"/>
        </w:rPr>
        <w:t> </w:t>
      </w:r>
      <w:r>
        <w:rPr>
          <w:vertAlign w:val="baseline"/>
        </w:rPr>
        <w:t>choice.</w:t>
      </w:r>
    </w:p>
    <w:p>
      <w:pPr>
        <w:pStyle w:val="ListParagraph"/>
        <w:numPr>
          <w:ilvl w:val="0"/>
          <w:numId w:val="1"/>
        </w:numPr>
        <w:tabs>
          <w:tab w:pos="1148" w:val="left" w:leader="none"/>
        </w:tabs>
        <w:spacing w:line="360" w:lineRule="auto" w:before="147" w:after="0"/>
        <w:ind w:left="1082" w:right="179" w:hanging="691"/>
        <w:jc w:val="both"/>
        <w:rPr>
          <w:sz w:val="26"/>
        </w:rPr>
      </w:pPr>
      <w:r>
        <w:rPr>
          <w:sz w:val="26"/>
        </w:rPr>
        <w:t>On the </w:t>
      </w:r>
      <w:r>
        <w:rPr>
          <w:spacing w:val="1"/>
          <w:sz w:val="26"/>
        </w:rPr>
        <w:t>20</w:t>
      </w:r>
      <w:r>
        <w:rPr>
          <w:spacing w:val="1"/>
          <w:position w:val="9"/>
          <w:sz w:val="17"/>
        </w:rPr>
        <w:t>th </w:t>
      </w:r>
      <w:r>
        <w:rPr>
          <w:sz w:val="26"/>
        </w:rPr>
        <w:t>January 2022, the Applicant went to the disciplinary hearing with the Secretary General of her union. The pt Respondent objected to the union's official representation and submitted that the Applicant should get someone</w:t>
      </w:r>
      <w:r>
        <w:rPr>
          <w:spacing w:val="8"/>
          <w:sz w:val="26"/>
        </w:rPr>
        <w:t> </w:t>
      </w:r>
      <w:r>
        <w:rPr>
          <w:sz w:val="26"/>
        </w:rPr>
        <w:t>internal.</w:t>
      </w:r>
    </w:p>
    <w:p>
      <w:pPr>
        <w:pStyle w:val="ListParagraph"/>
        <w:numPr>
          <w:ilvl w:val="0"/>
          <w:numId w:val="1"/>
        </w:numPr>
        <w:tabs>
          <w:tab w:pos="1156" w:val="left" w:leader="none"/>
        </w:tabs>
        <w:spacing w:line="364" w:lineRule="auto" w:before="160" w:after="0"/>
        <w:ind w:left="1092" w:right="167" w:hanging="686"/>
        <w:jc w:val="both"/>
        <w:rPr>
          <w:sz w:val="26"/>
        </w:rPr>
      </w:pPr>
      <w:r>
        <w:rPr>
          <w:sz w:val="26"/>
        </w:rPr>
        <w:t>The chairperson issued a rnling in .favour of the 1</w:t>
      </w:r>
      <w:r>
        <w:rPr>
          <w:position w:val="9"/>
          <w:sz w:val="16"/>
        </w:rPr>
        <w:t>st </w:t>
      </w:r>
      <w:r>
        <w:rPr>
          <w:sz w:val="26"/>
        </w:rPr>
        <w:t>Respondent, in the process denying the Applicant permission to be represented by a</w:t>
      </w:r>
      <w:r>
        <w:rPr>
          <w:spacing w:val="27"/>
          <w:sz w:val="26"/>
        </w:rPr>
        <w:t> </w:t>
      </w:r>
      <w:r>
        <w:rPr>
          <w:sz w:val="26"/>
        </w:rPr>
        <w:t>union</w:t>
      </w:r>
    </w:p>
    <w:p>
      <w:pPr>
        <w:spacing w:after="0" w:line="364" w:lineRule="auto"/>
        <w:jc w:val="both"/>
        <w:rPr>
          <w:sz w:val="26"/>
        </w:rPr>
        <w:sectPr>
          <w:pgSz w:w="11910" w:h="16850"/>
          <w:pgMar w:header="0" w:footer="1790" w:top="1440" w:bottom="2000" w:left="1680" w:right="1200"/>
        </w:sectPr>
      </w:pPr>
    </w:p>
    <w:p>
      <w:pPr>
        <w:pStyle w:val="BodyText"/>
        <w:spacing w:line="367" w:lineRule="auto" w:before="73"/>
        <w:ind w:left="1068"/>
      </w:pPr>
      <w:r>
        <w:rPr>
          <w:w w:val="105"/>
        </w:rPr>
        <w:t>official not withstanding that the charge sheet permitted her to be represented by a representative of her choice.</w:t>
      </w:r>
    </w:p>
    <w:p>
      <w:pPr>
        <w:pStyle w:val="ListParagraph"/>
        <w:numPr>
          <w:ilvl w:val="0"/>
          <w:numId w:val="1"/>
        </w:numPr>
        <w:tabs>
          <w:tab w:pos="1258" w:val="left" w:leader="none"/>
        </w:tabs>
        <w:spacing w:line="369" w:lineRule="auto" w:before="173" w:after="0"/>
        <w:ind w:left="1190" w:right="193" w:hanging="805"/>
        <w:jc w:val="both"/>
        <w:rPr>
          <w:sz w:val="25"/>
        </w:rPr>
      </w:pPr>
      <w:r>
        <w:rPr>
          <w:w w:val="105"/>
          <w:sz w:val="25"/>
        </w:rPr>
        <w:t>The Applicant argues that she caim·ot be represented by any fellow employees of the Respondent, for the reason that they are conflicted in one way or the</w:t>
      </w:r>
      <w:r>
        <w:rPr>
          <w:spacing w:val="5"/>
          <w:w w:val="105"/>
          <w:sz w:val="25"/>
        </w:rPr>
        <w:t> </w:t>
      </w:r>
      <w:r>
        <w:rPr>
          <w:w w:val="105"/>
          <w:sz w:val="25"/>
        </w:rPr>
        <w:t>other.</w:t>
      </w:r>
    </w:p>
    <w:p>
      <w:pPr>
        <w:pStyle w:val="ListParagraph"/>
        <w:numPr>
          <w:ilvl w:val="0"/>
          <w:numId w:val="1"/>
        </w:numPr>
        <w:tabs>
          <w:tab w:pos="1193" w:val="left" w:leader="none"/>
        </w:tabs>
        <w:spacing w:line="374" w:lineRule="auto" w:before="172" w:after="0"/>
        <w:ind w:left="1132" w:right="216" w:hanging="754"/>
        <w:jc w:val="both"/>
        <w:rPr>
          <w:sz w:val="25"/>
        </w:rPr>
      </w:pPr>
      <w:r>
        <w:rPr>
          <w:w w:val="105"/>
          <w:sz w:val="25"/>
        </w:rPr>
        <w:t>The Applicant submitted that the chairperson failed to use his discretion judiciously for the following</w:t>
      </w:r>
      <w:r>
        <w:rPr>
          <w:spacing w:val="6"/>
          <w:w w:val="105"/>
          <w:sz w:val="25"/>
        </w:rPr>
        <w:t> </w:t>
      </w:r>
      <w:r>
        <w:rPr>
          <w:w w:val="105"/>
          <w:sz w:val="25"/>
        </w:rPr>
        <w:t>reasons:-</w:t>
      </w:r>
    </w:p>
    <w:p>
      <w:pPr>
        <w:pStyle w:val="ListParagraph"/>
        <w:numPr>
          <w:ilvl w:val="0"/>
          <w:numId w:val="2"/>
        </w:numPr>
        <w:tabs>
          <w:tab w:pos="1735" w:val="left" w:leader="none"/>
        </w:tabs>
        <w:spacing w:line="367" w:lineRule="auto" w:before="163" w:after="0"/>
        <w:ind w:left="1812" w:right="665" w:hanging="327"/>
        <w:jc w:val="left"/>
        <w:rPr>
          <w:sz w:val="25"/>
        </w:rPr>
      </w:pPr>
      <w:r>
        <w:rPr>
          <w:w w:val="105"/>
          <w:sz w:val="25"/>
        </w:rPr>
        <w:t>The initiator being an admitte attorney cannot be faced by any layperson.</w:t>
      </w:r>
    </w:p>
    <w:p>
      <w:pPr>
        <w:pStyle w:val="ListParagraph"/>
        <w:numPr>
          <w:ilvl w:val="0"/>
          <w:numId w:val="2"/>
        </w:numPr>
        <w:tabs>
          <w:tab w:pos="1878" w:val="left" w:leader="none"/>
        </w:tabs>
        <w:spacing w:line="240" w:lineRule="auto" w:before="173" w:after="0"/>
        <w:ind w:left="1877" w:right="0" w:hanging="385"/>
        <w:jc w:val="left"/>
        <w:rPr>
          <w:sz w:val="25"/>
        </w:rPr>
      </w:pPr>
      <w:r>
        <w:rPr>
          <w:w w:val="105"/>
          <w:sz w:val="25"/>
        </w:rPr>
        <w:t>The charge sheet permits representation of</w:t>
      </w:r>
      <w:r>
        <w:rPr>
          <w:spacing w:val="-12"/>
          <w:w w:val="105"/>
          <w:sz w:val="25"/>
        </w:rPr>
        <w:t> </w:t>
      </w:r>
      <w:r>
        <w:rPr>
          <w:w w:val="105"/>
          <w:sz w:val="25"/>
        </w:rPr>
        <w:t>choice.</w:t>
      </w:r>
    </w:p>
    <w:p>
      <w:pPr>
        <w:pStyle w:val="BodyText"/>
        <w:spacing w:before="4"/>
        <w:rPr>
          <w:sz w:val="28"/>
        </w:rPr>
      </w:pPr>
    </w:p>
    <w:p>
      <w:pPr>
        <w:pStyle w:val="ListParagraph"/>
        <w:numPr>
          <w:ilvl w:val="0"/>
          <w:numId w:val="2"/>
        </w:numPr>
        <w:tabs>
          <w:tab w:pos="1951" w:val="left" w:leader="none"/>
        </w:tabs>
        <w:spacing w:line="362" w:lineRule="auto" w:before="0" w:after="0"/>
        <w:ind w:left="1862" w:right="480" w:hanging="370"/>
        <w:jc w:val="left"/>
        <w:rPr>
          <w:sz w:val="25"/>
        </w:rPr>
      </w:pPr>
      <w:r>
        <w:rPr>
          <w:w w:val="105"/>
          <w:sz w:val="25"/>
        </w:rPr>
        <w:t>The</w:t>
      </w:r>
      <w:r>
        <w:rPr>
          <w:spacing w:val="-15"/>
          <w:w w:val="105"/>
          <w:sz w:val="25"/>
        </w:rPr>
        <w:t> </w:t>
      </w:r>
      <w:r>
        <w:rPr>
          <w:w w:val="105"/>
          <w:sz w:val="25"/>
        </w:rPr>
        <w:t>charges</w:t>
      </w:r>
      <w:r>
        <w:rPr>
          <w:spacing w:val="-2"/>
          <w:w w:val="105"/>
          <w:sz w:val="25"/>
        </w:rPr>
        <w:t> </w:t>
      </w:r>
      <w:r>
        <w:rPr>
          <w:w w:val="105"/>
          <w:sz w:val="25"/>
        </w:rPr>
        <w:t>being</w:t>
      </w:r>
      <w:r>
        <w:rPr>
          <w:spacing w:val="-16"/>
          <w:w w:val="105"/>
          <w:sz w:val="25"/>
        </w:rPr>
        <w:t> </w:t>
      </w:r>
      <w:r>
        <w:rPr>
          <w:w w:val="105"/>
          <w:sz w:val="25"/>
        </w:rPr>
        <w:t>theft</w:t>
      </w:r>
      <w:r>
        <w:rPr>
          <w:spacing w:val="-13"/>
          <w:w w:val="105"/>
          <w:sz w:val="25"/>
        </w:rPr>
        <w:t> </w:t>
      </w:r>
      <w:r>
        <w:rPr>
          <w:w w:val="105"/>
          <w:sz w:val="25"/>
        </w:rPr>
        <w:t>of</w:t>
      </w:r>
      <w:r>
        <w:rPr>
          <w:spacing w:val="-17"/>
          <w:w w:val="105"/>
          <w:sz w:val="25"/>
        </w:rPr>
        <w:t> </w:t>
      </w:r>
      <w:r>
        <w:rPr>
          <w:w w:val="105"/>
          <w:sz w:val="25"/>
        </w:rPr>
        <w:t>stokvel</w:t>
      </w:r>
      <w:r>
        <w:rPr>
          <w:spacing w:val="3"/>
          <w:w w:val="105"/>
          <w:sz w:val="25"/>
        </w:rPr>
        <w:t> </w:t>
      </w:r>
      <w:r>
        <w:rPr>
          <w:w w:val="105"/>
          <w:sz w:val="25"/>
        </w:rPr>
        <w:t>money makes</w:t>
      </w:r>
      <w:r>
        <w:rPr>
          <w:spacing w:val="1"/>
          <w:w w:val="105"/>
          <w:sz w:val="25"/>
        </w:rPr>
        <w:t> </w:t>
      </w:r>
      <w:r>
        <w:rPr>
          <w:w w:val="105"/>
          <w:sz w:val="25"/>
        </w:rPr>
        <w:t>any</w:t>
      </w:r>
      <w:r>
        <w:rPr>
          <w:spacing w:val="-7"/>
          <w:w w:val="105"/>
          <w:sz w:val="25"/>
        </w:rPr>
        <w:t> </w:t>
      </w:r>
      <w:r>
        <w:rPr>
          <w:w w:val="105"/>
          <w:sz w:val="25"/>
        </w:rPr>
        <w:t>employee conflicted.</w:t>
      </w:r>
    </w:p>
    <w:p>
      <w:pPr>
        <w:pStyle w:val="BodyText"/>
        <w:spacing w:line="374" w:lineRule="auto" w:before="178"/>
        <w:ind w:left="1804" w:hanging="320"/>
      </w:pPr>
      <w:r>
        <w:rPr>
          <w:w w:val="105"/>
        </w:rPr>
        <w:t>(v) The charge being theft is so serious that the Applicant may be dismissed if found guilty.</w:t>
      </w:r>
    </w:p>
    <w:p>
      <w:pPr>
        <w:pStyle w:val="BodyText"/>
        <w:spacing w:line="379" w:lineRule="auto" w:before="156"/>
        <w:ind w:left="1133" w:right="195" w:hanging="756"/>
        <w:jc w:val="both"/>
      </w:pPr>
      <w:r>
        <w:rPr>
          <w:w w:val="105"/>
        </w:rPr>
        <w:t>[1O] Hence, the Honourable Court must review and set aside the decision of the chairperson.</w:t>
      </w:r>
    </w:p>
    <w:p>
      <w:pPr>
        <w:pStyle w:val="ListParagraph"/>
        <w:numPr>
          <w:ilvl w:val="0"/>
          <w:numId w:val="3"/>
        </w:numPr>
        <w:tabs>
          <w:tab w:pos="1056" w:val="left" w:leader="none"/>
        </w:tabs>
        <w:spacing w:line="376" w:lineRule="auto" w:before="152" w:after="0"/>
        <w:ind w:left="1057" w:right="194" w:hanging="679"/>
        <w:jc w:val="both"/>
        <w:rPr>
          <w:sz w:val="25"/>
        </w:rPr>
      </w:pPr>
      <w:r>
        <w:rPr>
          <w:w w:val="105"/>
          <w:sz w:val="25"/>
        </w:rPr>
        <w:t>The Respondent submitted that there is a pending dispute at Conciliation Mediation and Arbitration Commission (CMAC) on the recognition of Eswatini Transport and Allied Labour Union (ESTALU). Thus the Court has on numerous occasions held that an employee is entitled to be represented by a union official in internal disciplinary proceedings, provided</w:t>
      </w:r>
      <w:r>
        <w:rPr>
          <w:spacing w:val="-12"/>
          <w:w w:val="105"/>
          <w:sz w:val="25"/>
        </w:rPr>
        <w:t> </w:t>
      </w:r>
      <w:r>
        <w:rPr>
          <w:w w:val="105"/>
          <w:sz w:val="25"/>
        </w:rPr>
        <w:t>the</w:t>
      </w:r>
      <w:r>
        <w:rPr>
          <w:spacing w:val="-31"/>
          <w:w w:val="105"/>
          <w:sz w:val="25"/>
        </w:rPr>
        <w:t> </w:t>
      </w:r>
      <w:r>
        <w:rPr>
          <w:w w:val="105"/>
          <w:sz w:val="25"/>
        </w:rPr>
        <w:t>collective</w:t>
      </w:r>
      <w:r>
        <w:rPr>
          <w:spacing w:val="-17"/>
          <w:w w:val="105"/>
          <w:sz w:val="25"/>
        </w:rPr>
        <w:t> </w:t>
      </w:r>
      <w:r>
        <w:rPr>
          <w:w w:val="105"/>
          <w:sz w:val="25"/>
        </w:rPr>
        <w:t>agreement</w:t>
      </w:r>
      <w:r>
        <w:rPr>
          <w:spacing w:val="-21"/>
          <w:w w:val="105"/>
          <w:sz w:val="25"/>
        </w:rPr>
        <w:t> </w:t>
      </w:r>
      <w:r>
        <w:rPr>
          <w:w w:val="105"/>
          <w:sz w:val="25"/>
        </w:rPr>
        <w:t>between</w:t>
      </w:r>
      <w:r>
        <w:rPr>
          <w:spacing w:val="-23"/>
          <w:w w:val="105"/>
          <w:sz w:val="25"/>
        </w:rPr>
        <w:t> </w:t>
      </w:r>
      <w:r>
        <w:rPr>
          <w:w w:val="105"/>
          <w:sz w:val="25"/>
        </w:rPr>
        <w:t>the</w:t>
      </w:r>
      <w:r>
        <w:rPr>
          <w:spacing w:val="-36"/>
          <w:w w:val="105"/>
          <w:sz w:val="25"/>
        </w:rPr>
        <w:t> </w:t>
      </w:r>
      <w:r>
        <w:rPr>
          <w:w w:val="105"/>
          <w:sz w:val="25"/>
        </w:rPr>
        <w:t>parties</w:t>
      </w:r>
      <w:r>
        <w:rPr>
          <w:spacing w:val="-20"/>
          <w:w w:val="105"/>
          <w:sz w:val="25"/>
        </w:rPr>
        <w:t> </w:t>
      </w:r>
      <w:r>
        <w:rPr>
          <w:w w:val="105"/>
          <w:sz w:val="25"/>
        </w:rPr>
        <w:t>specifically</w:t>
      </w:r>
      <w:r>
        <w:rPr>
          <w:spacing w:val="-13"/>
          <w:w w:val="105"/>
          <w:sz w:val="25"/>
        </w:rPr>
        <w:t> </w:t>
      </w:r>
      <w:r>
        <w:rPr>
          <w:w w:val="105"/>
          <w:sz w:val="25"/>
        </w:rPr>
        <w:t>provides for</w:t>
      </w:r>
      <w:r>
        <w:rPr>
          <w:spacing w:val="-5"/>
          <w:w w:val="105"/>
          <w:sz w:val="25"/>
        </w:rPr>
        <w:t> </w:t>
      </w:r>
      <w:r>
        <w:rPr>
          <w:w w:val="105"/>
          <w:sz w:val="25"/>
        </w:rPr>
        <w:t>that.</w:t>
      </w:r>
    </w:p>
    <w:p>
      <w:pPr>
        <w:pStyle w:val="ListParagraph"/>
        <w:numPr>
          <w:ilvl w:val="0"/>
          <w:numId w:val="3"/>
        </w:numPr>
        <w:tabs>
          <w:tab w:pos="1131" w:val="left" w:leader="none"/>
        </w:tabs>
        <w:spacing w:line="374" w:lineRule="auto" w:before="143" w:after="0"/>
        <w:ind w:left="1062" w:right="196" w:hanging="684"/>
        <w:jc w:val="both"/>
        <w:rPr>
          <w:sz w:val="25"/>
        </w:rPr>
      </w:pPr>
      <w:r>
        <w:rPr>
          <w:w w:val="105"/>
          <w:sz w:val="25"/>
        </w:rPr>
        <w:t>Furthermore, </w:t>
      </w:r>
      <w:r>
        <w:rPr>
          <w:b/>
          <w:w w:val="105"/>
          <w:sz w:val="25"/>
        </w:rPr>
        <w:t>clause 3.12 of the Disciplinary Code </w:t>
      </w:r>
      <w:r>
        <w:rPr>
          <w:w w:val="105"/>
          <w:sz w:val="25"/>
        </w:rPr>
        <w:t>and procedure of the </w:t>
      </w:r>
      <w:r>
        <w:rPr>
          <w:spacing w:val="-3"/>
          <w:w w:val="105"/>
          <w:sz w:val="25"/>
        </w:rPr>
        <w:t>1</w:t>
      </w:r>
      <w:r>
        <w:rPr>
          <w:spacing w:val="-3"/>
          <w:w w:val="105"/>
          <w:position w:val="9"/>
          <w:sz w:val="16"/>
        </w:rPr>
        <w:t>st </w:t>
      </w:r>
      <w:r>
        <w:rPr>
          <w:w w:val="105"/>
          <w:sz w:val="25"/>
        </w:rPr>
        <w:t>Respondent states</w:t>
      </w:r>
      <w:r>
        <w:rPr>
          <w:spacing w:val="7"/>
          <w:w w:val="105"/>
          <w:sz w:val="25"/>
        </w:rPr>
        <w:t> </w:t>
      </w:r>
      <w:r>
        <w:rPr>
          <w:w w:val="105"/>
          <w:sz w:val="25"/>
        </w:rPr>
        <w:t>that:</w:t>
      </w:r>
    </w:p>
    <w:p>
      <w:pPr>
        <w:spacing w:after="0" w:line="374" w:lineRule="auto"/>
        <w:jc w:val="both"/>
        <w:rPr>
          <w:sz w:val="25"/>
        </w:rPr>
        <w:sectPr>
          <w:pgSz w:w="11910" w:h="16850"/>
          <w:pgMar w:header="0" w:footer="1790" w:top="1460" w:bottom="2020" w:left="1680" w:right="1200"/>
        </w:sectPr>
      </w:pPr>
    </w:p>
    <w:p>
      <w:pPr>
        <w:spacing w:line="376" w:lineRule="auto" w:before="69"/>
        <w:ind w:left="1425" w:right="187" w:firstLine="19"/>
        <w:jc w:val="left"/>
        <w:rPr>
          <w:i/>
          <w:sz w:val="25"/>
        </w:rPr>
      </w:pPr>
      <w:r>
        <w:rPr>
          <w:i/>
          <w:w w:val="105"/>
          <w:sz w:val="25"/>
        </w:rPr>
        <w:t>"At each stage of the formal disciplinary process, individuals have the </w:t>
      </w:r>
      <w:r>
        <w:rPr>
          <w:i/>
          <w:w w:val="105"/>
          <w:sz w:val="25"/>
        </w:rPr>
        <w:t>right, </w:t>
      </w:r>
      <w:r>
        <w:rPr>
          <w:i/>
          <w:w w:val="105"/>
          <w:sz w:val="24"/>
        </w:rPr>
        <w:t>if </w:t>
      </w:r>
      <w:r>
        <w:rPr>
          <w:i/>
          <w:w w:val="105"/>
          <w:sz w:val="25"/>
        </w:rPr>
        <w:t>they so wish to be accompanied by a fellow member of staff or by an appropriate representative of an independent trade union (recognised by ESWACAA). Individuals may not, however, be accompanied by any external person acting as a legal representative at any stage of the procedure."</w:t>
      </w:r>
    </w:p>
    <w:p>
      <w:pPr>
        <w:pStyle w:val="Heading1"/>
        <w:numPr>
          <w:ilvl w:val="0"/>
          <w:numId w:val="3"/>
        </w:numPr>
        <w:tabs>
          <w:tab w:pos="1114" w:val="left" w:leader="none"/>
        </w:tabs>
        <w:spacing w:line="362" w:lineRule="auto" w:before="146" w:after="0"/>
        <w:ind w:left="1124" w:right="187" w:hanging="754"/>
        <w:jc w:val="both"/>
      </w:pPr>
      <w:r>
        <w:rPr/>
        <w:t>It was not in dispute that the Applicant has a right to be represented at the hearing. The only question that arose was whether she could be represented by a trade union official,:as she is not a trade union official or trade union</w:t>
      </w:r>
      <w:r>
        <w:rPr>
          <w:spacing w:val="11"/>
        </w:rPr>
        <w:t> </w:t>
      </w:r>
      <w:r>
        <w:rPr/>
        <w:t>bearer.</w:t>
      </w:r>
    </w:p>
    <w:p>
      <w:pPr>
        <w:pStyle w:val="ListParagraph"/>
        <w:numPr>
          <w:ilvl w:val="0"/>
          <w:numId w:val="3"/>
        </w:numPr>
        <w:tabs>
          <w:tab w:pos="1063" w:val="left" w:leader="none"/>
        </w:tabs>
        <w:spacing w:line="364" w:lineRule="auto" w:before="155" w:after="0"/>
        <w:ind w:left="1060" w:right="189" w:hanging="676"/>
        <w:jc w:val="both"/>
        <w:rPr>
          <w:sz w:val="26"/>
        </w:rPr>
      </w:pPr>
      <w:r>
        <w:rPr>
          <w:sz w:val="26"/>
        </w:rPr>
        <w:t>The Respondent argued that a union/union official does not have </w:t>
      </w:r>
      <w:r>
        <w:rPr>
          <w:i/>
          <w:sz w:val="25"/>
        </w:rPr>
        <w:t>locus </w:t>
      </w:r>
      <w:r>
        <w:rPr>
          <w:i/>
          <w:sz w:val="25"/>
        </w:rPr>
        <w:t>standi </w:t>
      </w:r>
      <w:r>
        <w:rPr>
          <w:sz w:val="26"/>
        </w:rPr>
        <w:t>to represent workers in the absence of a Recognition Agreement, and submitted that this principle should apply in equal force to internal disciplinary hearings. The case of </w:t>
      </w:r>
      <w:r>
        <w:rPr>
          <w:b/>
          <w:sz w:val="25"/>
        </w:rPr>
        <w:t>SMAWU and Others v  LEO Garments (Pty) Ltd Case No. 387/2008 (IC) </w:t>
      </w:r>
      <w:r>
        <w:rPr>
          <w:sz w:val="26"/>
        </w:rPr>
        <w:t>was relied upon  in support of this argument. In that case the Court held</w:t>
      </w:r>
      <w:r>
        <w:rPr>
          <w:spacing w:val="10"/>
          <w:sz w:val="26"/>
        </w:rPr>
        <w:t> </w:t>
      </w:r>
      <w:r>
        <w:rPr>
          <w:sz w:val="26"/>
        </w:rPr>
        <w:t>that:</w:t>
      </w:r>
    </w:p>
    <w:p>
      <w:pPr>
        <w:spacing w:line="379" w:lineRule="auto" w:before="154"/>
        <w:ind w:left="1755" w:right="188" w:firstLine="1"/>
        <w:jc w:val="both"/>
        <w:rPr>
          <w:b/>
          <w:i/>
          <w:sz w:val="25"/>
        </w:rPr>
      </w:pPr>
      <w:r>
        <w:rPr>
          <w:b/>
          <w:i/>
          <w:sz w:val="25"/>
        </w:rPr>
        <w:t>"It is (herefore clear to the Court that the </w:t>
      </w:r>
      <w:r>
        <w:rPr>
          <w:b/>
          <w:i/>
          <w:spacing w:val="-3"/>
          <w:sz w:val="25"/>
        </w:rPr>
        <w:t>JS</w:t>
      </w:r>
      <w:r>
        <w:rPr>
          <w:rFonts w:ascii="Arial"/>
          <w:b/>
          <w:i/>
          <w:spacing w:val="-3"/>
          <w:position w:val="9"/>
          <w:sz w:val="15"/>
        </w:rPr>
        <w:t>1 </w:t>
      </w:r>
      <w:r>
        <w:rPr>
          <w:b/>
          <w:i/>
          <w:sz w:val="25"/>
        </w:rPr>
        <w:t>Applicant has no locus </w:t>
      </w:r>
      <w:r>
        <w:rPr>
          <w:b/>
          <w:i/>
          <w:sz w:val="25"/>
        </w:rPr>
        <w:t>standi injudicio,firstly because there is no valid binding collective agreement between the</w:t>
      </w:r>
      <w:r>
        <w:rPr>
          <w:b/>
          <w:i/>
          <w:spacing w:val="61"/>
          <w:sz w:val="25"/>
        </w:rPr>
        <w:t> </w:t>
      </w:r>
      <w:r>
        <w:rPr>
          <w:b/>
          <w:i/>
          <w:sz w:val="25"/>
        </w:rPr>
        <w:t>parties."</w:t>
      </w:r>
    </w:p>
    <w:p>
      <w:pPr>
        <w:pStyle w:val="ListParagraph"/>
        <w:numPr>
          <w:ilvl w:val="0"/>
          <w:numId w:val="3"/>
        </w:numPr>
        <w:tabs>
          <w:tab w:pos="1143" w:val="left" w:leader="none"/>
        </w:tabs>
        <w:spacing w:line="367" w:lineRule="auto" w:before="128" w:after="0"/>
        <w:ind w:left="1147" w:right="181" w:hanging="749"/>
        <w:jc w:val="both"/>
        <w:rPr>
          <w:sz w:val="26"/>
        </w:rPr>
      </w:pPr>
      <w:r>
        <w:rPr>
          <w:sz w:val="26"/>
        </w:rPr>
        <w:t>In the present case there was no collective agreement or recognition agreement between the parties that was produced in Court. The Applicant herself admitted in her founding affidavit that the aspect of recognition between the parties has not been finalised, it is a pending dispute before CMAC.</w:t>
      </w:r>
    </w:p>
    <w:p>
      <w:pPr>
        <w:pStyle w:val="ListParagraph"/>
        <w:numPr>
          <w:ilvl w:val="0"/>
          <w:numId w:val="3"/>
        </w:numPr>
        <w:tabs>
          <w:tab w:pos="1225" w:val="left" w:leader="none"/>
        </w:tabs>
        <w:spacing w:line="362" w:lineRule="auto" w:before="122" w:after="0"/>
        <w:ind w:left="1161" w:right="175" w:hanging="755"/>
        <w:jc w:val="both"/>
        <w:rPr>
          <w:sz w:val="26"/>
        </w:rPr>
      </w:pPr>
      <w:r>
        <w:rPr>
          <w:sz w:val="26"/>
        </w:rPr>
        <w:t>His the Court's view that unless express provision is made in a collective agreement</w:t>
      </w:r>
      <w:r>
        <w:rPr>
          <w:spacing w:val="-3"/>
          <w:sz w:val="26"/>
        </w:rPr>
        <w:t> </w:t>
      </w:r>
      <w:r>
        <w:rPr>
          <w:sz w:val="26"/>
        </w:rPr>
        <w:t>for</w:t>
      </w:r>
      <w:r>
        <w:rPr>
          <w:spacing w:val="-11"/>
          <w:sz w:val="26"/>
        </w:rPr>
        <w:t> </w:t>
      </w:r>
      <w:r>
        <w:rPr>
          <w:sz w:val="26"/>
        </w:rPr>
        <w:t>the</w:t>
      </w:r>
      <w:r>
        <w:rPr>
          <w:spacing w:val="-12"/>
          <w:sz w:val="26"/>
        </w:rPr>
        <w:t> </w:t>
      </w:r>
      <w:r>
        <w:rPr>
          <w:sz w:val="26"/>
        </w:rPr>
        <w:t>right</w:t>
      </w:r>
      <w:r>
        <w:rPr>
          <w:spacing w:val="-9"/>
          <w:sz w:val="26"/>
        </w:rPr>
        <w:t> </w:t>
      </w:r>
      <w:r>
        <w:rPr>
          <w:sz w:val="26"/>
        </w:rPr>
        <w:t>to</w:t>
      </w:r>
      <w:r>
        <w:rPr>
          <w:spacing w:val="-8"/>
          <w:sz w:val="26"/>
        </w:rPr>
        <w:t> </w:t>
      </w:r>
      <w:r>
        <w:rPr>
          <w:sz w:val="26"/>
        </w:rPr>
        <w:t>representation</w:t>
      </w:r>
      <w:r>
        <w:rPr>
          <w:spacing w:val="-10"/>
          <w:sz w:val="26"/>
        </w:rPr>
        <w:t> </w:t>
      </w:r>
      <w:r>
        <w:rPr>
          <w:sz w:val="26"/>
        </w:rPr>
        <w:t>by</w:t>
      </w:r>
      <w:r>
        <w:rPr>
          <w:spacing w:val="-8"/>
          <w:sz w:val="26"/>
        </w:rPr>
        <w:t> </w:t>
      </w:r>
      <w:r>
        <w:rPr>
          <w:sz w:val="26"/>
        </w:rPr>
        <w:t>a</w:t>
      </w:r>
      <w:r>
        <w:rPr>
          <w:spacing w:val="-13"/>
          <w:sz w:val="26"/>
        </w:rPr>
        <w:t> </w:t>
      </w:r>
      <w:r>
        <w:rPr>
          <w:sz w:val="26"/>
        </w:rPr>
        <w:t>union</w:t>
      </w:r>
      <w:r>
        <w:rPr>
          <w:spacing w:val="-1"/>
          <w:sz w:val="26"/>
        </w:rPr>
        <w:t> </w:t>
      </w:r>
      <w:r>
        <w:rPr>
          <w:sz w:val="26"/>
        </w:rPr>
        <w:t>official</w:t>
      </w:r>
      <w:r>
        <w:rPr>
          <w:spacing w:val="1"/>
          <w:sz w:val="26"/>
        </w:rPr>
        <w:t> </w:t>
      </w:r>
      <w:r>
        <w:rPr>
          <w:sz w:val="26"/>
        </w:rPr>
        <w:t>at</w:t>
      </w:r>
      <w:r>
        <w:rPr>
          <w:spacing w:val="-13"/>
          <w:sz w:val="26"/>
        </w:rPr>
        <w:t> </w:t>
      </w:r>
      <w:r>
        <w:rPr>
          <w:sz w:val="26"/>
        </w:rPr>
        <w:t>disciplinary hearings, an employee has no</w:t>
      </w:r>
      <w:r>
        <w:rPr>
          <w:spacing w:val="27"/>
          <w:sz w:val="26"/>
        </w:rPr>
        <w:t> </w:t>
      </w:r>
      <w:r>
        <w:rPr>
          <w:sz w:val="26"/>
        </w:rPr>
        <w:t>entitlement as of right to such</w:t>
      </w:r>
    </w:p>
    <w:p>
      <w:pPr>
        <w:spacing w:after="0" w:line="362" w:lineRule="auto"/>
        <w:jc w:val="both"/>
        <w:rPr>
          <w:sz w:val="26"/>
        </w:rPr>
        <w:sectPr>
          <w:pgSz w:w="11910" w:h="16850"/>
          <w:pgMar w:header="0" w:footer="1790" w:top="1500" w:bottom="1980" w:left="1680" w:right="1200"/>
        </w:sectPr>
      </w:pPr>
    </w:p>
    <w:p>
      <w:pPr>
        <w:pStyle w:val="BodyText"/>
        <w:spacing w:line="374" w:lineRule="auto" w:before="71"/>
        <w:ind w:left="1071" w:right="247" w:hanging="4"/>
        <w:jc w:val="both"/>
      </w:pPr>
      <w:r>
        <w:rPr>
          <w:w w:val="105"/>
        </w:rPr>
        <w:t>representation. An employee does however have a right to be represented by a fellow employee or a workplace representative, such as a shop steward or a works council representative.</w:t>
      </w:r>
    </w:p>
    <w:p>
      <w:pPr>
        <w:pStyle w:val="BodyText"/>
        <w:spacing w:line="379" w:lineRule="auto" w:before="155"/>
        <w:ind w:left="1078" w:right="238" w:hanging="744"/>
        <w:jc w:val="both"/>
      </w:pPr>
      <w:r>
        <w:rPr>
          <w:w w:val="105"/>
        </w:rPr>
        <w:t>[ I 7] It must also be mentioned that the disciplinary hearing is guided by a disciplinary</w:t>
      </w:r>
      <w:r>
        <w:rPr>
          <w:spacing w:val="-7"/>
          <w:w w:val="105"/>
        </w:rPr>
        <w:t> </w:t>
      </w:r>
      <w:r>
        <w:rPr>
          <w:w w:val="105"/>
        </w:rPr>
        <w:t>code,</w:t>
      </w:r>
      <w:r>
        <w:rPr>
          <w:spacing w:val="-30"/>
          <w:w w:val="105"/>
        </w:rPr>
        <w:t> </w:t>
      </w:r>
      <w:r>
        <w:rPr>
          <w:w w:val="105"/>
        </w:rPr>
        <w:t>specifically</w:t>
      </w:r>
      <w:r>
        <w:rPr>
          <w:spacing w:val="-15"/>
          <w:w w:val="105"/>
        </w:rPr>
        <w:t> </w:t>
      </w:r>
      <w:r>
        <w:rPr>
          <w:b/>
          <w:w w:val="105"/>
        </w:rPr>
        <w:t>clause</w:t>
      </w:r>
      <w:r>
        <w:rPr>
          <w:b/>
          <w:spacing w:val="-21"/>
          <w:w w:val="105"/>
        </w:rPr>
        <w:t> </w:t>
      </w:r>
      <w:r>
        <w:rPr>
          <w:b/>
          <w:w w:val="105"/>
        </w:rPr>
        <w:t>3.12.</w:t>
      </w:r>
      <w:r>
        <w:rPr>
          <w:b/>
          <w:spacing w:val="12"/>
          <w:w w:val="105"/>
        </w:rPr>
        <w:t> </w:t>
      </w:r>
      <w:r>
        <w:rPr>
          <w:w w:val="105"/>
        </w:rPr>
        <w:t>Where</w:t>
      </w:r>
      <w:r>
        <w:rPr>
          <w:spacing w:val="-23"/>
          <w:w w:val="105"/>
        </w:rPr>
        <w:t> </w:t>
      </w:r>
      <w:r>
        <w:rPr>
          <w:w w:val="105"/>
        </w:rPr>
        <w:t>the</w:t>
      </w:r>
      <w:r>
        <w:rPr>
          <w:spacing w:val="-32"/>
          <w:w w:val="105"/>
        </w:rPr>
        <w:t> </w:t>
      </w:r>
      <w:r>
        <w:rPr>
          <w:w w:val="105"/>
        </w:rPr>
        <w:t>disciplinary</w:t>
      </w:r>
      <w:r>
        <w:rPr>
          <w:spacing w:val="-9"/>
          <w:w w:val="105"/>
        </w:rPr>
        <w:t> </w:t>
      </w:r>
      <w:r>
        <w:rPr>
          <w:w w:val="105"/>
        </w:rPr>
        <w:t>process is</w:t>
      </w:r>
      <w:r>
        <w:rPr>
          <w:spacing w:val="-18"/>
          <w:w w:val="105"/>
        </w:rPr>
        <w:t> </w:t>
      </w:r>
      <w:r>
        <w:rPr>
          <w:w w:val="105"/>
        </w:rPr>
        <w:t>governed by</w:t>
      </w:r>
      <w:r>
        <w:rPr>
          <w:spacing w:val="-12"/>
          <w:w w:val="105"/>
        </w:rPr>
        <w:t> </w:t>
      </w:r>
      <w:r>
        <w:rPr>
          <w:w w:val="105"/>
        </w:rPr>
        <w:t>an</w:t>
      </w:r>
      <w:r>
        <w:rPr>
          <w:spacing w:val="-16"/>
          <w:w w:val="105"/>
        </w:rPr>
        <w:t> </w:t>
      </w:r>
      <w:r>
        <w:rPr>
          <w:w w:val="105"/>
        </w:rPr>
        <w:t>agreed</w:t>
      </w:r>
      <w:r>
        <w:rPr>
          <w:spacing w:val="-13"/>
          <w:w w:val="105"/>
        </w:rPr>
        <w:t> </w:t>
      </w:r>
      <w:r>
        <w:rPr>
          <w:w w:val="105"/>
        </w:rPr>
        <w:t>disciplinary code,</w:t>
      </w:r>
      <w:r>
        <w:rPr>
          <w:spacing w:val="-9"/>
          <w:w w:val="105"/>
        </w:rPr>
        <w:t> </w:t>
      </w:r>
      <w:r>
        <w:rPr>
          <w:w w:val="105"/>
        </w:rPr>
        <w:t>then</w:t>
      </w:r>
      <w:r>
        <w:rPr>
          <w:spacing w:val="-16"/>
          <w:w w:val="105"/>
        </w:rPr>
        <w:t> </w:t>
      </w:r>
      <w:r>
        <w:rPr>
          <w:w w:val="105"/>
        </w:rPr>
        <w:t>the</w:t>
      </w:r>
      <w:r>
        <w:rPr>
          <w:spacing w:val="-18"/>
          <w:w w:val="105"/>
        </w:rPr>
        <w:t> </w:t>
      </w:r>
      <w:r>
        <w:rPr>
          <w:w w:val="105"/>
        </w:rPr>
        <w:t>parties</w:t>
      </w:r>
      <w:r>
        <w:rPr>
          <w:spacing w:val="-13"/>
          <w:w w:val="105"/>
        </w:rPr>
        <w:t> </w:t>
      </w:r>
      <w:r>
        <w:rPr>
          <w:w w:val="105"/>
        </w:rPr>
        <w:t>should</w:t>
      </w:r>
      <w:r>
        <w:rPr>
          <w:spacing w:val="-14"/>
          <w:w w:val="105"/>
        </w:rPr>
        <w:t> </w:t>
      </w:r>
      <w:r>
        <w:rPr>
          <w:w w:val="105"/>
        </w:rPr>
        <w:t>strictly comply with the provisions thereo( or the reason that it is binding on the parties.</w:t>
      </w:r>
    </w:p>
    <w:p>
      <w:pPr>
        <w:pStyle w:val="ListParagraph"/>
        <w:numPr>
          <w:ilvl w:val="0"/>
          <w:numId w:val="4"/>
        </w:numPr>
        <w:tabs>
          <w:tab w:pos="1084" w:val="left" w:leader="none"/>
        </w:tabs>
        <w:spacing w:line="374" w:lineRule="auto" w:before="159" w:after="0"/>
        <w:ind w:left="1089" w:right="250" w:hanging="755"/>
        <w:jc w:val="both"/>
        <w:rPr>
          <w:sz w:val="25"/>
        </w:rPr>
      </w:pPr>
      <w:r>
        <w:rPr>
          <w:w w:val="105"/>
          <w:sz w:val="25"/>
        </w:rPr>
        <w:t>This</w:t>
      </w:r>
      <w:r>
        <w:rPr>
          <w:spacing w:val="-15"/>
          <w:w w:val="105"/>
          <w:sz w:val="25"/>
        </w:rPr>
        <w:t> </w:t>
      </w:r>
      <w:r>
        <w:rPr>
          <w:w w:val="105"/>
          <w:sz w:val="25"/>
        </w:rPr>
        <w:t>principle</w:t>
      </w:r>
      <w:r>
        <w:rPr>
          <w:spacing w:val="-12"/>
          <w:w w:val="105"/>
          <w:sz w:val="25"/>
        </w:rPr>
        <w:t> </w:t>
      </w:r>
      <w:r>
        <w:rPr>
          <w:w w:val="105"/>
          <w:sz w:val="25"/>
        </w:rPr>
        <w:t>was</w:t>
      </w:r>
      <w:r>
        <w:rPr>
          <w:spacing w:val="-18"/>
          <w:w w:val="105"/>
          <w:sz w:val="25"/>
        </w:rPr>
        <w:t> </w:t>
      </w:r>
      <w:r>
        <w:rPr>
          <w:w w:val="105"/>
          <w:sz w:val="25"/>
        </w:rPr>
        <w:t>emphasized</w:t>
      </w:r>
      <w:r>
        <w:rPr>
          <w:spacing w:val="3"/>
          <w:w w:val="105"/>
          <w:sz w:val="25"/>
        </w:rPr>
        <w:t> </w:t>
      </w:r>
      <w:r>
        <w:rPr>
          <w:w w:val="105"/>
          <w:sz w:val="25"/>
        </w:rPr>
        <w:t>by</w:t>
      </w:r>
      <w:r>
        <w:rPr>
          <w:spacing w:val="-24"/>
          <w:w w:val="105"/>
          <w:sz w:val="25"/>
        </w:rPr>
        <w:t> </w:t>
      </w:r>
      <w:r>
        <w:rPr>
          <w:w w:val="105"/>
          <w:sz w:val="25"/>
        </w:rPr>
        <w:t>the</w:t>
      </w:r>
      <w:r>
        <w:rPr>
          <w:spacing w:val="-25"/>
          <w:w w:val="105"/>
          <w:sz w:val="25"/>
        </w:rPr>
        <w:t> </w:t>
      </w:r>
      <w:r>
        <w:rPr>
          <w:w w:val="105"/>
          <w:sz w:val="25"/>
        </w:rPr>
        <w:t>Court</w:t>
      </w:r>
      <w:r>
        <w:rPr>
          <w:spacing w:val="-10"/>
          <w:w w:val="105"/>
          <w:sz w:val="25"/>
        </w:rPr>
        <w:t> </w:t>
      </w:r>
      <w:r>
        <w:rPr>
          <w:w w:val="105"/>
          <w:sz w:val="25"/>
        </w:rPr>
        <w:t>in</w:t>
      </w:r>
      <w:r>
        <w:rPr>
          <w:spacing w:val="-22"/>
          <w:w w:val="105"/>
          <w:sz w:val="25"/>
        </w:rPr>
        <w:t> </w:t>
      </w:r>
      <w:r>
        <w:rPr>
          <w:w w:val="105"/>
          <w:sz w:val="25"/>
        </w:rPr>
        <w:t>the</w:t>
      </w:r>
      <w:r>
        <w:rPr>
          <w:spacing w:val="-17"/>
          <w:w w:val="105"/>
          <w:sz w:val="25"/>
        </w:rPr>
        <w:t> </w:t>
      </w:r>
      <w:r>
        <w:rPr>
          <w:w w:val="105"/>
          <w:sz w:val="25"/>
        </w:rPr>
        <w:t>case</w:t>
      </w:r>
      <w:r>
        <w:rPr>
          <w:spacing w:val="-17"/>
          <w:w w:val="105"/>
          <w:sz w:val="25"/>
        </w:rPr>
        <w:t> </w:t>
      </w:r>
      <w:r>
        <w:rPr>
          <w:b/>
          <w:w w:val="105"/>
          <w:sz w:val="25"/>
        </w:rPr>
        <w:t>ofDenel</w:t>
      </w:r>
      <w:r>
        <w:rPr>
          <w:b/>
          <w:spacing w:val="-2"/>
          <w:w w:val="105"/>
          <w:sz w:val="25"/>
        </w:rPr>
        <w:t> </w:t>
      </w:r>
      <w:r>
        <w:rPr>
          <w:b/>
          <w:w w:val="105"/>
          <w:sz w:val="25"/>
        </w:rPr>
        <w:t>(Pty)</w:t>
      </w:r>
      <w:r>
        <w:rPr>
          <w:b/>
          <w:spacing w:val="-10"/>
          <w:w w:val="105"/>
          <w:sz w:val="25"/>
        </w:rPr>
        <w:t> </w:t>
      </w:r>
      <w:r>
        <w:rPr>
          <w:b/>
          <w:w w:val="105"/>
          <w:sz w:val="25"/>
        </w:rPr>
        <w:t>Ltd v Voster (2004) 25 ILJ 659 SCA, </w:t>
      </w:r>
      <w:r>
        <w:rPr>
          <w:w w:val="105"/>
          <w:sz w:val="25"/>
        </w:rPr>
        <w:t>where it was held</w:t>
      </w:r>
      <w:r>
        <w:rPr>
          <w:spacing w:val="27"/>
          <w:w w:val="105"/>
          <w:sz w:val="25"/>
        </w:rPr>
        <w:t> </w:t>
      </w:r>
      <w:r>
        <w:rPr>
          <w:w w:val="105"/>
          <w:sz w:val="25"/>
        </w:rPr>
        <w:t>that:-</w:t>
      </w:r>
    </w:p>
    <w:p>
      <w:pPr>
        <w:pStyle w:val="ListParagraph"/>
        <w:numPr>
          <w:ilvl w:val="1"/>
          <w:numId w:val="4"/>
        </w:numPr>
        <w:tabs>
          <w:tab w:pos="2187" w:val="left" w:leader="none"/>
        </w:tabs>
        <w:spacing w:line="381" w:lineRule="auto" w:before="156" w:after="0"/>
        <w:ind w:left="2395" w:right="235" w:hanging="701"/>
        <w:jc w:val="both"/>
        <w:rPr>
          <w:b/>
          <w:sz w:val="25"/>
        </w:rPr>
      </w:pPr>
      <w:r>
        <w:rPr>
          <w:b/>
          <w:sz w:val="25"/>
        </w:rPr>
        <w:t>The disciplinary code ,as incorporated int!) the contract of employment is binding between the employer and an employee.</w:t>
      </w:r>
    </w:p>
    <w:p>
      <w:pPr>
        <w:pStyle w:val="ListParagraph"/>
        <w:numPr>
          <w:ilvl w:val="1"/>
          <w:numId w:val="4"/>
        </w:numPr>
        <w:tabs>
          <w:tab w:pos="2395" w:val="left" w:leader="none"/>
        </w:tabs>
        <w:spacing w:line="379" w:lineRule="auto" w:before="144" w:after="0"/>
        <w:ind w:left="2402" w:right="228" w:hanging="700"/>
        <w:jc w:val="both"/>
        <w:rPr>
          <w:b/>
          <w:sz w:val="25"/>
        </w:rPr>
      </w:pPr>
      <w:r>
        <w:rPr>
          <w:b/>
          <w:w w:val="105"/>
          <w:sz w:val="25"/>
        </w:rPr>
        <w:t>Neither the employer µor employee is at liberty to disregard the obligations imposed in the code since those obligations have a contractual</w:t>
      </w:r>
      <w:r>
        <w:rPr>
          <w:b/>
          <w:spacing w:val="22"/>
          <w:w w:val="105"/>
          <w:sz w:val="25"/>
        </w:rPr>
        <w:t> </w:t>
      </w:r>
      <w:r>
        <w:rPr>
          <w:b/>
          <w:w w:val="105"/>
          <w:sz w:val="25"/>
        </w:rPr>
        <w:t>effect.</w:t>
      </w:r>
    </w:p>
    <w:p>
      <w:pPr>
        <w:pStyle w:val="ListParagraph"/>
        <w:numPr>
          <w:ilvl w:val="1"/>
          <w:numId w:val="4"/>
        </w:numPr>
        <w:tabs>
          <w:tab w:pos="2410" w:val="left" w:leader="none"/>
        </w:tabs>
        <w:spacing w:line="386" w:lineRule="auto" w:before="137" w:after="0"/>
        <w:ind w:left="2409" w:right="212" w:hanging="700"/>
        <w:jc w:val="both"/>
        <w:rPr>
          <w:b/>
          <w:sz w:val="25"/>
        </w:rPr>
      </w:pPr>
      <w:r>
        <w:rPr>
          <w:b/>
          <w:sz w:val="25"/>
        </w:rPr>
        <w:t>Where there is a breach of the code, the innocent party is entitled to enforce compliance by Court  Order  if necessary.</w:t>
      </w:r>
    </w:p>
    <w:p>
      <w:pPr>
        <w:pStyle w:val="ListParagraph"/>
        <w:numPr>
          <w:ilvl w:val="0"/>
          <w:numId w:val="4"/>
        </w:numPr>
        <w:tabs>
          <w:tab w:pos="985" w:val="left" w:leader="none"/>
        </w:tabs>
        <w:spacing w:line="379" w:lineRule="auto" w:before="119" w:after="0"/>
        <w:ind w:left="1118" w:right="203" w:hanging="748"/>
        <w:jc w:val="both"/>
        <w:rPr>
          <w:sz w:val="25"/>
        </w:rPr>
      </w:pPr>
      <w:r>
        <w:rPr>
          <w:w w:val="105"/>
          <w:sz w:val="25"/>
        </w:rPr>
        <w:t>In</w:t>
      </w:r>
      <w:r>
        <w:rPr>
          <w:spacing w:val="-13"/>
          <w:w w:val="105"/>
          <w:sz w:val="25"/>
        </w:rPr>
        <w:t> </w:t>
      </w:r>
      <w:r>
        <w:rPr>
          <w:w w:val="105"/>
          <w:sz w:val="25"/>
        </w:rPr>
        <w:t>simple</w:t>
      </w:r>
      <w:r>
        <w:rPr>
          <w:spacing w:val="-2"/>
          <w:w w:val="105"/>
          <w:sz w:val="25"/>
        </w:rPr>
        <w:t> </w:t>
      </w:r>
      <w:r>
        <w:rPr>
          <w:w w:val="105"/>
          <w:sz w:val="25"/>
        </w:rPr>
        <w:t>terms,</w:t>
      </w:r>
      <w:r>
        <w:rPr>
          <w:spacing w:val="-10"/>
          <w:w w:val="105"/>
          <w:sz w:val="25"/>
        </w:rPr>
        <w:t> </w:t>
      </w:r>
      <w:r>
        <w:rPr>
          <w:w w:val="105"/>
          <w:sz w:val="25"/>
        </w:rPr>
        <w:t>when</w:t>
      </w:r>
      <w:r>
        <w:rPr>
          <w:spacing w:val="-6"/>
          <w:w w:val="105"/>
          <w:sz w:val="25"/>
        </w:rPr>
        <w:t> </w:t>
      </w:r>
      <w:r>
        <w:rPr>
          <w:w w:val="105"/>
          <w:sz w:val="25"/>
        </w:rPr>
        <w:t>parties</w:t>
      </w:r>
      <w:r>
        <w:rPr>
          <w:spacing w:val="-6"/>
          <w:w w:val="105"/>
          <w:sz w:val="25"/>
        </w:rPr>
        <w:t> </w:t>
      </w:r>
      <w:r>
        <w:rPr>
          <w:w w:val="105"/>
          <w:sz w:val="25"/>
        </w:rPr>
        <w:t>agree</w:t>
      </w:r>
      <w:r>
        <w:rPr>
          <w:spacing w:val="-17"/>
          <w:w w:val="105"/>
          <w:sz w:val="25"/>
        </w:rPr>
        <w:t> </w:t>
      </w:r>
      <w:r>
        <w:rPr>
          <w:w w:val="105"/>
          <w:sz w:val="25"/>
        </w:rPr>
        <w:t>on</w:t>
      </w:r>
      <w:r>
        <w:rPr>
          <w:spacing w:val="-15"/>
          <w:w w:val="105"/>
          <w:sz w:val="25"/>
        </w:rPr>
        <w:t> </w:t>
      </w:r>
      <w:r>
        <w:rPr>
          <w:w w:val="105"/>
          <w:sz w:val="25"/>
        </w:rPr>
        <w:t>the</w:t>
      </w:r>
      <w:r>
        <w:rPr>
          <w:spacing w:val="-15"/>
          <w:w w:val="105"/>
          <w:sz w:val="25"/>
        </w:rPr>
        <w:t> </w:t>
      </w:r>
      <w:r>
        <w:rPr>
          <w:w w:val="105"/>
          <w:sz w:val="25"/>
        </w:rPr>
        <w:t>provisions</w:t>
      </w:r>
      <w:r>
        <w:rPr>
          <w:spacing w:val="0"/>
          <w:w w:val="105"/>
          <w:sz w:val="25"/>
        </w:rPr>
        <w:t> </w:t>
      </w:r>
      <w:r>
        <w:rPr>
          <w:w w:val="105"/>
          <w:sz w:val="25"/>
        </w:rPr>
        <w:t>of</w:t>
      </w:r>
      <w:r>
        <w:rPr>
          <w:spacing w:val="-19"/>
          <w:w w:val="105"/>
          <w:sz w:val="25"/>
        </w:rPr>
        <w:t> </w:t>
      </w:r>
      <w:r>
        <w:rPr>
          <w:w w:val="105"/>
          <w:sz w:val="25"/>
        </w:rPr>
        <w:t>the</w:t>
      </w:r>
      <w:r>
        <w:rPr>
          <w:spacing w:val="-13"/>
          <w:w w:val="105"/>
          <w:sz w:val="25"/>
        </w:rPr>
        <w:t> </w:t>
      </w:r>
      <w:r>
        <w:rPr>
          <w:w w:val="105"/>
          <w:sz w:val="25"/>
        </w:rPr>
        <w:t>code,</w:t>
      </w:r>
      <w:r>
        <w:rPr>
          <w:spacing w:val="-1"/>
          <w:w w:val="105"/>
          <w:sz w:val="25"/>
        </w:rPr>
        <w:t> </w:t>
      </w:r>
      <w:r>
        <w:rPr>
          <w:w w:val="105"/>
          <w:sz w:val="25"/>
        </w:rPr>
        <w:t>they</w:t>
      </w:r>
      <w:r>
        <w:rPr>
          <w:spacing w:val="-6"/>
          <w:w w:val="105"/>
          <w:sz w:val="25"/>
        </w:rPr>
        <w:t> </w:t>
      </w:r>
      <w:r>
        <w:rPr>
          <w:w w:val="105"/>
          <w:sz w:val="25"/>
        </w:rPr>
        <w:t>also intend to be bound by its contents. That being the case, the Court is inclined</w:t>
      </w:r>
      <w:r>
        <w:rPr>
          <w:spacing w:val="-7"/>
          <w:w w:val="105"/>
          <w:sz w:val="25"/>
        </w:rPr>
        <w:t> </w:t>
      </w:r>
      <w:r>
        <w:rPr>
          <w:w w:val="105"/>
          <w:sz w:val="25"/>
        </w:rPr>
        <w:t>to</w:t>
      </w:r>
      <w:r>
        <w:rPr>
          <w:spacing w:val="-16"/>
          <w:w w:val="105"/>
          <w:sz w:val="25"/>
        </w:rPr>
        <w:t> </w:t>
      </w:r>
      <w:r>
        <w:rPr>
          <w:w w:val="105"/>
          <w:sz w:val="25"/>
        </w:rPr>
        <w:t>find</w:t>
      </w:r>
      <w:r>
        <w:rPr>
          <w:spacing w:val="-11"/>
          <w:w w:val="105"/>
          <w:sz w:val="25"/>
        </w:rPr>
        <w:t> </w:t>
      </w:r>
      <w:r>
        <w:rPr>
          <w:w w:val="105"/>
          <w:sz w:val="25"/>
        </w:rPr>
        <w:t>that</w:t>
      </w:r>
      <w:r>
        <w:rPr>
          <w:spacing w:val="-18"/>
          <w:w w:val="105"/>
          <w:sz w:val="25"/>
        </w:rPr>
        <w:t> </w:t>
      </w:r>
      <w:r>
        <w:rPr>
          <w:w w:val="105"/>
          <w:sz w:val="25"/>
        </w:rPr>
        <w:t>the</w:t>
      </w:r>
      <w:r>
        <w:rPr>
          <w:spacing w:val="-19"/>
          <w:w w:val="105"/>
          <w:sz w:val="25"/>
        </w:rPr>
        <w:t> </w:t>
      </w:r>
      <w:r>
        <w:rPr>
          <w:w w:val="105"/>
          <w:sz w:val="25"/>
        </w:rPr>
        <w:t>chairperson</w:t>
      </w:r>
      <w:r>
        <w:rPr>
          <w:spacing w:val="-7"/>
          <w:w w:val="105"/>
          <w:sz w:val="25"/>
        </w:rPr>
        <w:t> </w:t>
      </w:r>
      <w:r>
        <w:rPr>
          <w:w w:val="105"/>
          <w:sz w:val="25"/>
        </w:rPr>
        <w:t>was</w:t>
      </w:r>
      <w:r>
        <w:rPr>
          <w:spacing w:val="-19"/>
          <w:w w:val="105"/>
          <w:sz w:val="25"/>
        </w:rPr>
        <w:t> </w:t>
      </w:r>
      <w:r>
        <w:rPr>
          <w:w w:val="105"/>
          <w:sz w:val="25"/>
        </w:rPr>
        <w:t>acting</w:t>
      </w:r>
      <w:r>
        <w:rPr>
          <w:spacing w:val="-7"/>
          <w:w w:val="105"/>
          <w:sz w:val="25"/>
        </w:rPr>
        <w:t> </w:t>
      </w:r>
      <w:r>
        <w:rPr>
          <w:w w:val="105"/>
          <w:sz w:val="25"/>
        </w:rPr>
        <w:t>in</w:t>
      </w:r>
      <w:r>
        <w:rPr>
          <w:spacing w:val="-22"/>
          <w:w w:val="105"/>
          <w:sz w:val="25"/>
        </w:rPr>
        <w:t> </w:t>
      </w:r>
      <w:r>
        <w:rPr>
          <w:w w:val="105"/>
          <w:sz w:val="25"/>
        </w:rPr>
        <w:t>terms</w:t>
      </w:r>
      <w:r>
        <w:rPr>
          <w:spacing w:val="-12"/>
          <w:w w:val="105"/>
          <w:sz w:val="25"/>
        </w:rPr>
        <w:t> </w:t>
      </w:r>
      <w:r>
        <w:rPr>
          <w:w w:val="105"/>
          <w:sz w:val="25"/>
        </w:rPr>
        <w:t>of</w:t>
      </w:r>
      <w:r>
        <w:rPr>
          <w:spacing w:val="-16"/>
          <w:w w:val="105"/>
          <w:sz w:val="25"/>
        </w:rPr>
        <w:t> </w:t>
      </w:r>
      <w:r>
        <w:rPr>
          <w:w w:val="105"/>
          <w:sz w:val="25"/>
        </w:rPr>
        <w:t>the</w:t>
      </w:r>
      <w:r>
        <w:rPr>
          <w:spacing w:val="-25"/>
          <w:w w:val="105"/>
          <w:sz w:val="25"/>
        </w:rPr>
        <w:t> </w:t>
      </w:r>
      <w:r>
        <w:rPr>
          <w:w w:val="105"/>
          <w:sz w:val="25"/>
        </w:rPr>
        <w:t>disciplinary code</w:t>
      </w:r>
      <w:r>
        <w:rPr>
          <w:spacing w:val="-17"/>
          <w:w w:val="105"/>
          <w:sz w:val="25"/>
        </w:rPr>
        <w:t> </w:t>
      </w:r>
      <w:r>
        <w:rPr>
          <w:w w:val="105"/>
          <w:sz w:val="25"/>
        </w:rPr>
        <w:t>which</w:t>
      </w:r>
      <w:r>
        <w:rPr>
          <w:spacing w:val="-13"/>
          <w:w w:val="105"/>
          <w:sz w:val="25"/>
        </w:rPr>
        <w:t> </w:t>
      </w:r>
      <w:r>
        <w:rPr>
          <w:w w:val="105"/>
          <w:sz w:val="25"/>
        </w:rPr>
        <w:t>empowered</w:t>
      </w:r>
      <w:r>
        <w:rPr>
          <w:spacing w:val="5"/>
          <w:w w:val="105"/>
          <w:sz w:val="25"/>
        </w:rPr>
        <w:t> </w:t>
      </w:r>
      <w:r>
        <w:rPr>
          <w:w w:val="105"/>
          <w:sz w:val="25"/>
        </w:rPr>
        <w:t>him</w:t>
      </w:r>
      <w:r>
        <w:rPr>
          <w:spacing w:val="-25"/>
          <w:w w:val="105"/>
          <w:sz w:val="25"/>
        </w:rPr>
        <w:t> </w:t>
      </w:r>
      <w:r>
        <w:rPr>
          <w:w w:val="105"/>
          <w:sz w:val="25"/>
        </w:rPr>
        <w:t>to</w:t>
      </w:r>
      <w:r>
        <w:rPr>
          <w:spacing w:val="-19"/>
          <w:w w:val="105"/>
          <w:sz w:val="25"/>
        </w:rPr>
        <w:t> </w:t>
      </w:r>
      <w:r>
        <w:rPr>
          <w:w w:val="105"/>
          <w:sz w:val="25"/>
        </w:rPr>
        <w:t>refuse</w:t>
      </w:r>
      <w:r>
        <w:rPr>
          <w:spacing w:val="-16"/>
          <w:w w:val="105"/>
          <w:sz w:val="25"/>
        </w:rPr>
        <w:t> </w:t>
      </w:r>
      <w:r>
        <w:rPr>
          <w:w w:val="105"/>
          <w:sz w:val="25"/>
        </w:rPr>
        <w:t>that</w:t>
      </w:r>
      <w:r>
        <w:rPr>
          <w:spacing w:val="-27"/>
          <w:w w:val="105"/>
          <w:sz w:val="25"/>
        </w:rPr>
        <w:t> </w:t>
      </w:r>
      <w:r>
        <w:rPr>
          <w:w w:val="105"/>
          <w:sz w:val="25"/>
        </w:rPr>
        <w:t>the</w:t>
      </w:r>
      <w:r>
        <w:rPr>
          <w:spacing w:val="-22"/>
          <w:w w:val="105"/>
          <w:sz w:val="25"/>
        </w:rPr>
        <w:t> </w:t>
      </w:r>
      <w:r>
        <w:rPr>
          <w:w w:val="105"/>
          <w:sz w:val="25"/>
        </w:rPr>
        <w:t>Applicant</w:t>
      </w:r>
      <w:r>
        <w:rPr>
          <w:spacing w:val="-6"/>
          <w:w w:val="105"/>
          <w:sz w:val="25"/>
        </w:rPr>
        <w:t> </w:t>
      </w:r>
      <w:r>
        <w:rPr>
          <w:w w:val="105"/>
          <w:sz w:val="25"/>
        </w:rPr>
        <w:t>be</w:t>
      </w:r>
      <w:r>
        <w:rPr>
          <w:spacing w:val="-23"/>
          <w:w w:val="105"/>
          <w:sz w:val="25"/>
        </w:rPr>
        <w:t> </w:t>
      </w:r>
      <w:r>
        <w:rPr>
          <w:w w:val="105"/>
          <w:sz w:val="25"/>
        </w:rPr>
        <w:t>represented</w:t>
      </w:r>
      <w:r>
        <w:rPr>
          <w:spacing w:val="-3"/>
          <w:w w:val="105"/>
          <w:sz w:val="25"/>
        </w:rPr>
        <w:t> </w:t>
      </w:r>
      <w:r>
        <w:rPr>
          <w:w w:val="105"/>
          <w:sz w:val="25"/>
        </w:rPr>
        <w:t>by an external person at the hearing. In that case the decision of the chairperson is not subject to</w:t>
      </w:r>
      <w:r>
        <w:rPr>
          <w:spacing w:val="-27"/>
          <w:w w:val="105"/>
          <w:sz w:val="25"/>
        </w:rPr>
        <w:t> </w:t>
      </w:r>
      <w:r>
        <w:rPr>
          <w:w w:val="105"/>
          <w:sz w:val="25"/>
        </w:rPr>
        <w:t>review.</w:t>
      </w:r>
    </w:p>
    <w:p>
      <w:pPr>
        <w:spacing w:after="0" w:line="379" w:lineRule="auto"/>
        <w:jc w:val="both"/>
        <w:rPr>
          <w:sz w:val="25"/>
        </w:rPr>
        <w:sectPr>
          <w:pgSz w:w="11910" w:h="16850"/>
          <w:pgMar w:header="0" w:footer="1790" w:top="1440" w:bottom="2020" w:left="1680" w:right="1200"/>
        </w:sectPr>
      </w:pPr>
    </w:p>
    <w:p>
      <w:pPr>
        <w:pStyle w:val="ListParagraph"/>
        <w:numPr>
          <w:ilvl w:val="0"/>
          <w:numId w:val="4"/>
        </w:numPr>
        <w:tabs>
          <w:tab w:pos="985" w:val="left" w:leader="none"/>
        </w:tabs>
        <w:spacing w:line="374" w:lineRule="auto" w:before="60" w:after="0"/>
        <w:ind w:left="1028" w:right="291" w:hanging="751"/>
        <w:jc w:val="both"/>
        <w:rPr>
          <w:sz w:val="25"/>
        </w:rPr>
      </w:pPr>
      <w:r>
        <w:rPr>
          <w:w w:val="105"/>
          <w:sz w:val="25"/>
        </w:rPr>
        <w:t>In</w:t>
      </w:r>
      <w:r>
        <w:rPr>
          <w:spacing w:val="-9"/>
          <w:w w:val="105"/>
          <w:sz w:val="25"/>
        </w:rPr>
        <w:t> </w:t>
      </w:r>
      <w:r>
        <w:rPr>
          <w:w w:val="105"/>
          <w:sz w:val="25"/>
        </w:rPr>
        <w:t>this</w:t>
      </w:r>
      <w:r>
        <w:rPr>
          <w:spacing w:val="0"/>
          <w:w w:val="105"/>
          <w:sz w:val="25"/>
        </w:rPr>
        <w:t> </w:t>
      </w:r>
      <w:r>
        <w:rPr>
          <w:w w:val="105"/>
          <w:sz w:val="25"/>
        </w:rPr>
        <w:t>regard</w:t>
      </w:r>
      <w:r>
        <w:rPr>
          <w:spacing w:val="-6"/>
          <w:w w:val="105"/>
          <w:sz w:val="25"/>
        </w:rPr>
        <w:t> </w:t>
      </w:r>
      <w:r>
        <w:rPr>
          <w:w w:val="105"/>
          <w:sz w:val="25"/>
        </w:rPr>
        <w:t>the</w:t>
      </w:r>
      <w:r>
        <w:rPr>
          <w:spacing w:val="-11"/>
          <w:w w:val="105"/>
          <w:sz w:val="25"/>
        </w:rPr>
        <w:t> </w:t>
      </w:r>
      <w:r>
        <w:rPr>
          <w:w w:val="105"/>
          <w:sz w:val="25"/>
        </w:rPr>
        <w:t>Court</w:t>
      </w:r>
      <w:r>
        <w:rPr>
          <w:spacing w:val="-1"/>
          <w:w w:val="105"/>
          <w:sz w:val="25"/>
        </w:rPr>
        <w:t> </w:t>
      </w:r>
      <w:r>
        <w:rPr>
          <w:w w:val="105"/>
          <w:sz w:val="25"/>
        </w:rPr>
        <w:t>aligns</w:t>
      </w:r>
      <w:r>
        <w:rPr>
          <w:spacing w:val="1"/>
          <w:w w:val="105"/>
          <w:sz w:val="25"/>
        </w:rPr>
        <w:t> </w:t>
      </w:r>
      <w:r>
        <w:rPr>
          <w:w w:val="105"/>
          <w:sz w:val="25"/>
        </w:rPr>
        <w:t>itself</w:t>
      </w:r>
      <w:r>
        <w:rPr>
          <w:spacing w:val="-1"/>
          <w:w w:val="105"/>
          <w:sz w:val="25"/>
        </w:rPr>
        <w:t> </w:t>
      </w:r>
      <w:r>
        <w:rPr>
          <w:w w:val="105"/>
          <w:sz w:val="25"/>
        </w:rPr>
        <w:t>with</w:t>
      </w:r>
      <w:r>
        <w:rPr>
          <w:spacing w:val="-8"/>
          <w:w w:val="105"/>
          <w:sz w:val="25"/>
        </w:rPr>
        <w:t> </w:t>
      </w:r>
      <w:r>
        <w:rPr>
          <w:w w:val="105"/>
          <w:sz w:val="25"/>
        </w:rPr>
        <w:t>the</w:t>
      </w:r>
      <w:r>
        <w:rPr>
          <w:spacing w:val="-5"/>
          <w:w w:val="105"/>
          <w:sz w:val="25"/>
        </w:rPr>
        <w:t> </w:t>
      </w:r>
      <w:r>
        <w:rPr>
          <w:w w:val="105"/>
          <w:sz w:val="25"/>
        </w:rPr>
        <w:t>ruling</w:t>
      </w:r>
      <w:r>
        <w:rPr>
          <w:spacing w:val="-3"/>
          <w:w w:val="105"/>
          <w:sz w:val="25"/>
        </w:rPr>
        <w:t> </w:t>
      </w:r>
      <w:r>
        <w:rPr>
          <w:w w:val="105"/>
          <w:sz w:val="25"/>
        </w:rPr>
        <w:t>in</w:t>
      </w:r>
      <w:r>
        <w:rPr>
          <w:spacing w:val="-12"/>
          <w:w w:val="105"/>
          <w:sz w:val="25"/>
        </w:rPr>
        <w:t> </w:t>
      </w:r>
      <w:r>
        <w:rPr>
          <w:w w:val="105"/>
          <w:sz w:val="25"/>
        </w:rPr>
        <w:t>the</w:t>
      </w:r>
      <w:r>
        <w:rPr>
          <w:spacing w:val="-13"/>
          <w:w w:val="105"/>
          <w:sz w:val="25"/>
        </w:rPr>
        <w:t> </w:t>
      </w:r>
      <w:r>
        <w:rPr>
          <w:w w:val="105"/>
          <w:sz w:val="25"/>
        </w:rPr>
        <w:t>matter</w:t>
      </w:r>
      <w:r>
        <w:rPr>
          <w:spacing w:val="2"/>
          <w:w w:val="105"/>
          <w:sz w:val="25"/>
        </w:rPr>
        <w:t> </w:t>
      </w:r>
      <w:r>
        <w:rPr>
          <w:w w:val="105"/>
          <w:sz w:val="25"/>
        </w:rPr>
        <w:t>of</w:t>
      </w:r>
      <w:r>
        <w:rPr>
          <w:spacing w:val="-10"/>
          <w:w w:val="105"/>
          <w:sz w:val="25"/>
        </w:rPr>
        <w:t> </w:t>
      </w:r>
      <w:r>
        <w:rPr>
          <w:b/>
          <w:w w:val="105"/>
          <w:sz w:val="25"/>
        </w:rPr>
        <w:t>Jiba</w:t>
      </w:r>
      <w:r>
        <w:rPr>
          <w:b/>
          <w:spacing w:val="7"/>
          <w:w w:val="105"/>
          <w:sz w:val="25"/>
        </w:rPr>
        <w:t> </w:t>
      </w:r>
      <w:r>
        <w:rPr>
          <w:b/>
          <w:w w:val="105"/>
          <w:sz w:val="25"/>
        </w:rPr>
        <w:t>v Minister of Justice and Constitutional Development and 16 Others ZALC JHB Case No. J167/2009, </w:t>
      </w:r>
      <w:r>
        <w:rPr>
          <w:w w:val="105"/>
          <w:sz w:val="25"/>
        </w:rPr>
        <w:t>where the Court held</w:t>
      </w:r>
      <w:r>
        <w:rPr>
          <w:spacing w:val="-41"/>
          <w:w w:val="105"/>
          <w:sz w:val="25"/>
        </w:rPr>
        <w:t> </w:t>
      </w:r>
      <w:r>
        <w:rPr>
          <w:w w:val="105"/>
          <w:sz w:val="25"/>
        </w:rPr>
        <w:t>that:-</w:t>
      </w:r>
    </w:p>
    <w:p>
      <w:pPr>
        <w:spacing w:before="162"/>
        <w:ind w:left="1659" w:right="0" w:hanging="17"/>
        <w:jc w:val="left"/>
        <w:rPr>
          <w:b/>
          <w:i/>
          <w:sz w:val="25"/>
        </w:rPr>
      </w:pPr>
      <w:r>
        <w:rPr>
          <w:b/>
          <w:i/>
          <w:w w:val="105"/>
          <w:sz w:val="25"/>
        </w:rPr>
        <w:t>"Urgent applications to review and set aside preliminary rulings</w:t>
      </w:r>
    </w:p>
    <w:p>
      <w:pPr>
        <w:spacing w:line="450" w:lineRule="atLeast" w:before="11"/>
        <w:ind w:left="1663" w:right="0" w:hanging="5"/>
        <w:jc w:val="left"/>
        <w:rPr>
          <w:b/>
          <w:i/>
          <w:sz w:val="25"/>
        </w:rPr>
      </w:pPr>
      <w:r>
        <w:rPr>
          <w:b/>
          <w:i/>
          <w:w w:val="105"/>
          <w:sz w:val="25"/>
        </w:rPr>
        <w:t>made in the course of enquiry or to challenge the validity of the </w:t>
      </w:r>
      <w:r>
        <w:rPr>
          <w:b/>
          <w:i/>
          <w:w w:val="105"/>
          <w:sz w:val="25"/>
        </w:rPr>
        <w:t>institution of the proceedings ought to be discouraged."</w:t>
      </w:r>
    </w:p>
    <w:p>
      <w:pPr>
        <w:spacing w:line="291" w:lineRule="exact" w:before="36"/>
        <w:ind w:left="4776" w:right="0" w:firstLine="0"/>
        <w:jc w:val="left"/>
        <w:rPr>
          <w:rFonts w:ascii="Arial"/>
          <w:sz w:val="27"/>
        </w:rPr>
      </w:pPr>
      <w:r>
        <w:rPr>
          <w:rFonts w:ascii="Arial"/>
          <w:sz w:val="27"/>
        </w:rPr>
        <w:t>..</w:t>
      </w:r>
    </w:p>
    <w:p>
      <w:pPr>
        <w:pStyle w:val="ListParagraph"/>
        <w:numPr>
          <w:ilvl w:val="0"/>
          <w:numId w:val="4"/>
        </w:numPr>
        <w:tabs>
          <w:tab w:pos="969" w:val="left" w:leader="none"/>
          <w:tab w:pos="970" w:val="left" w:leader="none"/>
        </w:tabs>
        <w:spacing w:line="268" w:lineRule="exact" w:before="0" w:after="0"/>
        <w:ind w:left="969" w:right="0" w:hanging="671"/>
        <w:jc w:val="left"/>
        <w:rPr>
          <w:sz w:val="25"/>
        </w:rPr>
      </w:pPr>
      <w:r>
        <w:rPr>
          <w:w w:val="105"/>
          <w:sz w:val="25"/>
        </w:rPr>
        <w:t>In the circumstances we come to the conclusion that the Applicant has</w:t>
      </w:r>
      <w:r>
        <w:rPr>
          <w:spacing w:val="-36"/>
          <w:w w:val="105"/>
          <w:sz w:val="25"/>
        </w:rPr>
        <w:t> </w:t>
      </w:r>
      <w:r>
        <w:rPr>
          <w:w w:val="105"/>
          <w:sz w:val="25"/>
        </w:rPr>
        <w:t>not</w:t>
      </w:r>
    </w:p>
    <w:p>
      <w:pPr>
        <w:pStyle w:val="BodyText"/>
        <w:spacing w:line="374" w:lineRule="auto" w:before="167"/>
        <w:ind w:left="974" w:hanging="2"/>
      </w:pPr>
      <w:r>
        <w:rPr>
          <w:w w:val="105"/>
        </w:rPr>
        <w:t>made out a case for the intervention of the Court in her incomplete disciplinary hearing. The following order is hereby made:-</w:t>
      </w:r>
    </w:p>
    <w:p>
      <w:pPr>
        <w:pStyle w:val="ListParagraph"/>
        <w:numPr>
          <w:ilvl w:val="0"/>
          <w:numId w:val="5"/>
        </w:numPr>
        <w:tabs>
          <w:tab w:pos="1964" w:val="left" w:leader="none"/>
          <w:tab w:pos="1965" w:val="left" w:leader="none"/>
        </w:tabs>
        <w:spacing w:line="240" w:lineRule="auto" w:before="162" w:after="0"/>
        <w:ind w:left="1964" w:right="0" w:hanging="455"/>
        <w:jc w:val="left"/>
        <w:rPr>
          <w:rFonts w:ascii="Arial"/>
          <w:sz w:val="25"/>
        </w:rPr>
      </w:pPr>
      <w:r>
        <w:rPr>
          <w:w w:val="105"/>
          <w:sz w:val="25"/>
        </w:rPr>
        <w:t>The application is</w:t>
      </w:r>
      <w:r>
        <w:rPr>
          <w:spacing w:val="5"/>
          <w:w w:val="105"/>
          <w:sz w:val="25"/>
        </w:rPr>
        <w:t> </w:t>
      </w:r>
      <w:r>
        <w:rPr>
          <w:w w:val="105"/>
          <w:sz w:val="25"/>
        </w:rPr>
        <w:t>dismissed.</w:t>
      </w:r>
    </w:p>
    <w:p>
      <w:pPr>
        <w:pStyle w:val="BodyText"/>
        <w:spacing w:before="1"/>
        <w:rPr>
          <w:sz w:val="27"/>
        </w:rPr>
      </w:pPr>
    </w:p>
    <w:p>
      <w:pPr>
        <w:pStyle w:val="ListParagraph"/>
        <w:numPr>
          <w:ilvl w:val="0"/>
          <w:numId w:val="5"/>
        </w:numPr>
        <w:tabs>
          <w:tab w:pos="2104" w:val="left" w:leader="none"/>
          <w:tab w:pos="2105" w:val="left" w:leader="none"/>
        </w:tabs>
        <w:spacing w:line="240" w:lineRule="auto" w:before="0" w:after="0"/>
        <w:ind w:left="2104" w:right="0" w:hanging="583"/>
        <w:jc w:val="left"/>
        <w:rPr>
          <w:sz w:val="25"/>
        </w:rPr>
      </w:pPr>
      <w:r>
        <w:rPr>
          <w:w w:val="105"/>
          <w:sz w:val="25"/>
        </w:rPr>
        <w:t>Each party is to pay its own</w:t>
      </w:r>
      <w:r>
        <w:rPr>
          <w:spacing w:val="31"/>
          <w:w w:val="105"/>
          <w:sz w:val="25"/>
        </w:rPr>
        <w:t> </w:t>
      </w:r>
      <w:r>
        <w:rPr>
          <w:w w:val="105"/>
          <w:sz w:val="25"/>
        </w:rPr>
        <w:t>costs.</w:t>
      </w:r>
    </w:p>
    <w:p>
      <w:pPr>
        <w:pStyle w:val="BodyText"/>
        <w:spacing w:before="8"/>
        <w:rPr>
          <w:sz w:val="27"/>
        </w:rPr>
      </w:pPr>
    </w:p>
    <w:p>
      <w:pPr>
        <w:pStyle w:val="BodyText"/>
        <w:ind w:left="232"/>
      </w:pPr>
      <w:r>
        <w:rPr>
          <w:w w:val="105"/>
        </w:rPr>
        <w:t>The Members agree.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tabs>
          <w:tab w:pos="5354" w:val="left" w:leader="none"/>
        </w:tabs>
        <w:spacing w:before="91"/>
        <w:ind w:left="3740" w:right="0" w:firstLine="0"/>
        <w:jc w:val="left"/>
        <w:rPr>
          <w:sz w:val="24"/>
        </w:rPr>
      </w:pPr>
      <w:r>
        <w:rPr>
          <w:spacing w:val="2"/>
          <w:w w:val="100"/>
          <w:sz w:val="24"/>
          <w:u w:val="thick"/>
        </w:rPr>
        <w:t> </w:t>
      </w:r>
      <w:r>
        <w:rPr>
          <w:w w:val="130"/>
          <w:sz w:val="24"/>
          <w:u w:val="thick"/>
        </w:rPr>
        <w:t>-.</w:t>
        <w:tab/>
      </w:r>
      <w:r>
        <w:rPr>
          <w:w w:val="155"/>
          <w:sz w:val="24"/>
          <w:u w:val="thick"/>
        </w:rPr>
        <w:t>(¾.cs</w:t>
      </w:r>
      <w:r>
        <w:rPr>
          <w:spacing w:val="76"/>
          <w:w w:val="155"/>
          <w:sz w:val="24"/>
          <w:u w:val="thick"/>
        </w:rPr>
        <w:t> </w:t>
      </w:r>
      <w:r>
        <w:rPr>
          <w:w w:val="155"/>
          <w:sz w:val="24"/>
          <w:u w:val="thick"/>
        </w:rPr>
        <w:t>­</w:t>
      </w:r>
    </w:p>
    <w:p>
      <w:pPr>
        <w:pStyle w:val="BodyText"/>
        <w:spacing w:before="6"/>
        <w:rPr>
          <w:sz w:val="21"/>
        </w:rPr>
      </w:pPr>
    </w:p>
    <w:p>
      <w:pPr>
        <w:pStyle w:val="Heading2"/>
        <w:spacing w:before="1"/>
        <w:ind w:left="4146"/>
      </w:pPr>
      <w:r>
        <w:rPr/>
        <w:t>L. MSIMANGO</w:t>
      </w:r>
    </w:p>
    <w:p>
      <w:pPr>
        <w:spacing w:before="159"/>
        <w:ind w:left="1674" w:right="0" w:firstLine="0"/>
        <w:jc w:val="left"/>
        <w:rPr>
          <w:b/>
          <w:sz w:val="25"/>
        </w:rPr>
      </w:pPr>
      <w:r>
        <w:rPr>
          <w:b/>
          <w:w w:val="105"/>
          <w:sz w:val="25"/>
        </w:rPr>
        <w:t>ACTING JUDGE OF THE INDUSTRIAL COURT</w:t>
      </w:r>
    </w:p>
    <w:p>
      <w:pPr>
        <w:pStyle w:val="BodyText"/>
        <w:spacing w:before="5"/>
        <w:rPr>
          <w:b/>
          <w:sz w:val="27"/>
        </w:rPr>
      </w:pPr>
    </w:p>
    <w:p>
      <w:pPr>
        <w:pStyle w:val="BodyText"/>
        <w:tabs>
          <w:tab w:pos="3036" w:val="left" w:leader="none"/>
        </w:tabs>
        <w:ind w:left="336"/>
      </w:pPr>
      <w:r>
        <w:rPr>
          <w:w w:val="105"/>
        </w:rPr>
        <w:t>FOR APPLICANT:</w:t>
        <w:tab/>
      </w:r>
      <w:r>
        <w:rPr>
          <w:w w:val="105"/>
          <w:position w:val="1"/>
        </w:rPr>
        <w:t>Mr. B.K.</w:t>
      </w:r>
      <w:r>
        <w:rPr>
          <w:spacing w:val="5"/>
          <w:w w:val="105"/>
          <w:position w:val="1"/>
        </w:rPr>
        <w:t> </w:t>
      </w:r>
      <w:r>
        <w:rPr>
          <w:w w:val="105"/>
          <w:position w:val="1"/>
        </w:rPr>
        <w:t>Thwala</w:t>
      </w:r>
    </w:p>
    <w:p>
      <w:pPr>
        <w:pStyle w:val="BodyText"/>
        <w:spacing w:before="153"/>
        <w:ind w:left="3035"/>
      </w:pPr>
      <w:r>
        <w:rPr>
          <w:w w:val="105"/>
        </w:rPr>
        <w:t>Eswatini Transport and Allied Labour Union</w:t>
      </w:r>
    </w:p>
    <w:p>
      <w:pPr>
        <w:pStyle w:val="BodyText"/>
        <w:rPr>
          <w:sz w:val="28"/>
        </w:rPr>
      </w:pPr>
    </w:p>
    <w:p>
      <w:pPr>
        <w:pStyle w:val="BodyText"/>
        <w:tabs>
          <w:tab w:pos="3043" w:val="left" w:leader="none"/>
        </w:tabs>
        <w:spacing w:before="213"/>
        <w:ind w:left="336"/>
      </w:pPr>
      <w:r>
        <w:rPr>
          <w:w w:val="105"/>
        </w:rPr>
        <w:t>FOR</w:t>
      </w:r>
      <w:r>
        <w:rPr>
          <w:spacing w:val="-7"/>
          <w:w w:val="105"/>
        </w:rPr>
        <w:t> </w:t>
      </w:r>
      <w:r>
        <w:rPr>
          <w:w w:val="105"/>
        </w:rPr>
        <w:t>RESPONDENT:</w:t>
        <w:tab/>
        <w:t>Mr. S.</w:t>
      </w:r>
      <w:r>
        <w:rPr>
          <w:spacing w:val="-1"/>
          <w:w w:val="105"/>
        </w:rPr>
        <w:t> </w:t>
      </w:r>
      <w:r>
        <w:rPr>
          <w:w w:val="105"/>
        </w:rPr>
        <w:t>Masuku</w:t>
      </w:r>
    </w:p>
    <w:p>
      <w:pPr>
        <w:pStyle w:val="BodyText"/>
        <w:spacing w:before="145"/>
        <w:ind w:left="3043"/>
      </w:pPr>
      <w:r>
        <w:rPr>
          <w:w w:val="105"/>
        </w:rPr>
        <w:t>Howe Masuku Nsibande Attorneys</w:t>
      </w:r>
    </w:p>
    <w:sectPr>
      <w:pgSz w:w="11910" w:h="16850"/>
      <w:pgMar w:header="0" w:footer="1790" w:top="1480" w:bottom="2000" w:left="16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type id="_x0000_t202" o:spt="202" coordsize="21600,21600" path="m,l,21600r21600,l21600,xe">
          <v:stroke joinstyle="miter"/>
          <v:path gradientshapeok="t" o:connecttype="rect"/>
        </v:shapetype>
        <v:shape style="position:absolute;margin-left:305.741486pt;margin-top:735.826782pt;width:15.25pt;height:18.4pt;mso-position-horizontal-relative:page;mso-position-vertical-relative:page;z-index:-5392" type="#_x0000_t202" filled="false" stroked="false">
          <v:textbox inset="0,0,0,0">
            <w:txbxContent>
              <w:p>
                <w:pPr>
                  <w:spacing w:before="128"/>
                  <w:ind w:left="162" w:right="0" w:firstLine="0"/>
                  <w:jc w:val="left"/>
                  <w:rPr>
                    <w:rFonts w:ascii="Arial"/>
                    <w:sz w:val="19"/>
                  </w:rPr>
                </w:pPr>
                <w:r>
                  <w:rPr/>
                  <w:fldChar w:fldCharType="begin"/>
                </w:r>
                <w:r>
                  <w:rPr>
                    <w:rFonts w:ascii="Arial"/>
                    <w:w w:val="97"/>
                    <w:sz w:val="19"/>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Roman"/>
      <w:lvlText w:val="(%1)"/>
      <w:lvlJc w:val="left"/>
      <w:pPr>
        <w:ind w:left="1964" w:hanging="456"/>
        <w:jc w:val="left"/>
      </w:pPr>
      <w:rPr>
        <w:rFonts w:hint="default"/>
        <w:spacing w:val="-1"/>
        <w:w w:val="104"/>
      </w:rPr>
    </w:lvl>
    <w:lvl w:ilvl="1">
      <w:start w:val="0"/>
      <w:numFmt w:val="bullet"/>
      <w:lvlText w:val="•"/>
      <w:lvlJc w:val="left"/>
      <w:pPr>
        <w:ind w:left="2666" w:hanging="456"/>
      </w:pPr>
      <w:rPr>
        <w:rFonts w:hint="default"/>
      </w:rPr>
    </w:lvl>
    <w:lvl w:ilvl="2">
      <w:start w:val="0"/>
      <w:numFmt w:val="bullet"/>
      <w:lvlText w:val="•"/>
      <w:lvlJc w:val="left"/>
      <w:pPr>
        <w:ind w:left="3373" w:hanging="456"/>
      </w:pPr>
      <w:rPr>
        <w:rFonts w:hint="default"/>
      </w:rPr>
    </w:lvl>
    <w:lvl w:ilvl="3">
      <w:start w:val="0"/>
      <w:numFmt w:val="bullet"/>
      <w:lvlText w:val="•"/>
      <w:lvlJc w:val="left"/>
      <w:pPr>
        <w:ind w:left="4080" w:hanging="456"/>
      </w:pPr>
      <w:rPr>
        <w:rFonts w:hint="default"/>
      </w:rPr>
    </w:lvl>
    <w:lvl w:ilvl="4">
      <w:start w:val="0"/>
      <w:numFmt w:val="bullet"/>
      <w:lvlText w:val="•"/>
      <w:lvlJc w:val="left"/>
      <w:pPr>
        <w:ind w:left="4787" w:hanging="456"/>
      </w:pPr>
      <w:rPr>
        <w:rFonts w:hint="default"/>
      </w:rPr>
    </w:lvl>
    <w:lvl w:ilvl="5">
      <w:start w:val="0"/>
      <w:numFmt w:val="bullet"/>
      <w:lvlText w:val="•"/>
      <w:lvlJc w:val="left"/>
      <w:pPr>
        <w:ind w:left="5494" w:hanging="456"/>
      </w:pPr>
      <w:rPr>
        <w:rFonts w:hint="default"/>
      </w:rPr>
    </w:lvl>
    <w:lvl w:ilvl="6">
      <w:start w:val="0"/>
      <w:numFmt w:val="bullet"/>
      <w:lvlText w:val="•"/>
      <w:lvlJc w:val="left"/>
      <w:pPr>
        <w:ind w:left="6201" w:hanging="456"/>
      </w:pPr>
      <w:rPr>
        <w:rFonts w:hint="default"/>
      </w:rPr>
    </w:lvl>
    <w:lvl w:ilvl="7">
      <w:start w:val="0"/>
      <w:numFmt w:val="bullet"/>
      <w:lvlText w:val="•"/>
      <w:lvlJc w:val="left"/>
      <w:pPr>
        <w:ind w:left="6908" w:hanging="456"/>
      </w:pPr>
      <w:rPr>
        <w:rFonts w:hint="default"/>
      </w:rPr>
    </w:lvl>
    <w:lvl w:ilvl="8">
      <w:start w:val="0"/>
      <w:numFmt w:val="bullet"/>
      <w:lvlText w:val="•"/>
      <w:lvlJc w:val="left"/>
      <w:pPr>
        <w:ind w:left="7615" w:hanging="456"/>
      </w:pPr>
      <w:rPr>
        <w:rFonts w:hint="default"/>
      </w:rPr>
    </w:lvl>
  </w:abstractNum>
  <w:abstractNum w:abstractNumId="3">
    <w:multiLevelType w:val="hybridMultilevel"/>
    <w:lvl w:ilvl="0">
      <w:start w:val="18"/>
      <w:numFmt w:val="decimal"/>
      <w:lvlText w:val="[%1]"/>
      <w:lvlJc w:val="left"/>
      <w:pPr>
        <w:ind w:left="1089" w:hanging="750"/>
        <w:jc w:val="left"/>
      </w:pPr>
      <w:rPr>
        <w:rFonts w:hint="default" w:ascii="Times New Roman" w:hAnsi="Times New Roman" w:eastAsia="Times New Roman" w:cs="Times New Roman"/>
        <w:spacing w:val="-1"/>
        <w:w w:val="107"/>
        <w:sz w:val="25"/>
        <w:szCs w:val="25"/>
      </w:rPr>
    </w:lvl>
    <w:lvl w:ilvl="1">
      <w:start w:val="1"/>
      <w:numFmt w:val="lowerLetter"/>
      <w:lvlText w:val="(%2)"/>
      <w:lvlJc w:val="left"/>
      <w:pPr>
        <w:ind w:left="2395" w:hanging="492"/>
        <w:jc w:val="left"/>
      </w:pPr>
      <w:rPr>
        <w:rFonts w:hint="default" w:ascii="Times New Roman" w:hAnsi="Times New Roman" w:eastAsia="Times New Roman" w:cs="Times New Roman"/>
        <w:b/>
        <w:bCs/>
        <w:spacing w:val="-1"/>
        <w:w w:val="107"/>
        <w:sz w:val="25"/>
        <w:szCs w:val="25"/>
      </w:rPr>
    </w:lvl>
    <w:lvl w:ilvl="2">
      <w:start w:val="0"/>
      <w:numFmt w:val="bullet"/>
      <w:lvlText w:val="•"/>
      <w:lvlJc w:val="left"/>
      <w:pPr>
        <w:ind w:left="3136" w:hanging="492"/>
      </w:pPr>
      <w:rPr>
        <w:rFonts w:hint="default"/>
      </w:rPr>
    </w:lvl>
    <w:lvl w:ilvl="3">
      <w:start w:val="0"/>
      <w:numFmt w:val="bullet"/>
      <w:lvlText w:val="•"/>
      <w:lvlJc w:val="left"/>
      <w:pPr>
        <w:ind w:left="3873" w:hanging="492"/>
      </w:pPr>
      <w:rPr>
        <w:rFonts w:hint="default"/>
      </w:rPr>
    </w:lvl>
    <w:lvl w:ilvl="4">
      <w:start w:val="0"/>
      <w:numFmt w:val="bullet"/>
      <w:lvlText w:val="•"/>
      <w:lvlJc w:val="left"/>
      <w:pPr>
        <w:ind w:left="4609" w:hanging="492"/>
      </w:pPr>
      <w:rPr>
        <w:rFonts w:hint="default"/>
      </w:rPr>
    </w:lvl>
    <w:lvl w:ilvl="5">
      <w:start w:val="0"/>
      <w:numFmt w:val="bullet"/>
      <w:lvlText w:val="•"/>
      <w:lvlJc w:val="left"/>
      <w:pPr>
        <w:ind w:left="5346" w:hanging="492"/>
      </w:pPr>
      <w:rPr>
        <w:rFonts w:hint="default"/>
      </w:rPr>
    </w:lvl>
    <w:lvl w:ilvl="6">
      <w:start w:val="0"/>
      <w:numFmt w:val="bullet"/>
      <w:lvlText w:val="•"/>
      <w:lvlJc w:val="left"/>
      <w:pPr>
        <w:ind w:left="6082" w:hanging="492"/>
      </w:pPr>
      <w:rPr>
        <w:rFonts w:hint="default"/>
      </w:rPr>
    </w:lvl>
    <w:lvl w:ilvl="7">
      <w:start w:val="0"/>
      <w:numFmt w:val="bullet"/>
      <w:lvlText w:val="•"/>
      <w:lvlJc w:val="left"/>
      <w:pPr>
        <w:ind w:left="6819" w:hanging="492"/>
      </w:pPr>
      <w:rPr>
        <w:rFonts w:hint="default"/>
      </w:rPr>
    </w:lvl>
    <w:lvl w:ilvl="8">
      <w:start w:val="0"/>
      <w:numFmt w:val="bullet"/>
      <w:lvlText w:val="•"/>
      <w:lvlJc w:val="left"/>
      <w:pPr>
        <w:ind w:left="7555" w:hanging="492"/>
      </w:pPr>
      <w:rPr>
        <w:rFonts w:hint="default"/>
      </w:rPr>
    </w:lvl>
  </w:abstractNum>
  <w:abstractNum w:abstractNumId="2">
    <w:multiLevelType w:val="hybridMultilevel"/>
    <w:lvl w:ilvl="0">
      <w:start w:val="11"/>
      <w:numFmt w:val="decimal"/>
      <w:lvlText w:val="[%1]"/>
      <w:lvlJc w:val="left"/>
      <w:pPr>
        <w:ind w:left="1057" w:hanging="678"/>
        <w:jc w:val="left"/>
      </w:pPr>
      <w:rPr>
        <w:rFonts w:hint="default"/>
        <w:spacing w:val="-1"/>
        <w:w w:val="105"/>
      </w:rPr>
    </w:lvl>
    <w:lvl w:ilvl="1">
      <w:start w:val="0"/>
      <w:numFmt w:val="bullet"/>
      <w:lvlText w:val="•"/>
      <w:lvlJc w:val="left"/>
      <w:pPr>
        <w:ind w:left="1856" w:hanging="678"/>
      </w:pPr>
      <w:rPr>
        <w:rFonts w:hint="default"/>
      </w:rPr>
    </w:lvl>
    <w:lvl w:ilvl="2">
      <w:start w:val="0"/>
      <w:numFmt w:val="bullet"/>
      <w:lvlText w:val="•"/>
      <w:lvlJc w:val="left"/>
      <w:pPr>
        <w:ind w:left="2653" w:hanging="678"/>
      </w:pPr>
      <w:rPr>
        <w:rFonts w:hint="default"/>
      </w:rPr>
    </w:lvl>
    <w:lvl w:ilvl="3">
      <w:start w:val="0"/>
      <w:numFmt w:val="bullet"/>
      <w:lvlText w:val="•"/>
      <w:lvlJc w:val="left"/>
      <w:pPr>
        <w:ind w:left="3450" w:hanging="678"/>
      </w:pPr>
      <w:rPr>
        <w:rFonts w:hint="default"/>
      </w:rPr>
    </w:lvl>
    <w:lvl w:ilvl="4">
      <w:start w:val="0"/>
      <w:numFmt w:val="bullet"/>
      <w:lvlText w:val="•"/>
      <w:lvlJc w:val="left"/>
      <w:pPr>
        <w:ind w:left="4247" w:hanging="678"/>
      </w:pPr>
      <w:rPr>
        <w:rFonts w:hint="default"/>
      </w:rPr>
    </w:lvl>
    <w:lvl w:ilvl="5">
      <w:start w:val="0"/>
      <w:numFmt w:val="bullet"/>
      <w:lvlText w:val="•"/>
      <w:lvlJc w:val="left"/>
      <w:pPr>
        <w:ind w:left="5044" w:hanging="678"/>
      </w:pPr>
      <w:rPr>
        <w:rFonts w:hint="default"/>
      </w:rPr>
    </w:lvl>
    <w:lvl w:ilvl="6">
      <w:start w:val="0"/>
      <w:numFmt w:val="bullet"/>
      <w:lvlText w:val="•"/>
      <w:lvlJc w:val="left"/>
      <w:pPr>
        <w:ind w:left="5841" w:hanging="678"/>
      </w:pPr>
      <w:rPr>
        <w:rFonts w:hint="default"/>
      </w:rPr>
    </w:lvl>
    <w:lvl w:ilvl="7">
      <w:start w:val="0"/>
      <w:numFmt w:val="bullet"/>
      <w:lvlText w:val="•"/>
      <w:lvlJc w:val="left"/>
      <w:pPr>
        <w:ind w:left="6638" w:hanging="678"/>
      </w:pPr>
      <w:rPr>
        <w:rFonts w:hint="default"/>
      </w:rPr>
    </w:lvl>
    <w:lvl w:ilvl="8">
      <w:start w:val="0"/>
      <w:numFmt w:val="bullet"/>
      <w:lvlText w:val="•"/>
      <w:lvlJc w:val="left"/>
      <w:pPr>
        <w:ind w:left="7435" w:hanging="678"/>
      </w:pPr>
      <w:rPr>
        <w:rFonts w:hint="default"/>
      </w:rPr>
    </w:lvl>
  </w:abstractNum>
  <w:abstractNum w:abstractNumId="1">
    <w:multiLevelType w:val="hybridMultilevel"/>
    <w:lvl w:ilvl="0">
      <w:start w:val="1"/>
      <w:numFmt w:val="lowerRoman"/>
      <w:lvlText w:val="(%1)"/>
      <w:lvlJc w:val="left"/>
      <w:pPr>
        <w:ind w:left="1812" w:hanging="250"/>
        <w:jc w:val="left"/>
      </w:pPr>
      <w:rPr>
        <w:rFonts w:hint="default" w:ascii="Times New Roman" w:hAnsi="Times New Roman" w:eastAsia="Times New Roman" w:cs="Times New Roman"/>
        <w:spacing w:val="-7"/>
        <w:w w:val="99"/>
        <w:sz w:val="23"/>
        <w:szCs w:val="23"/>
      </w:rPr>
    </w:lvl>
    <w:lvl w:ilvl="1">
      <w:start w:val="0"/>
      <w:numFmt w:val="bullet"/>
      <w:lvlText w:val="•"/>
      <w:lvlJc w:val="left"/>
      <w:pPr>
        <w:ind w:left="2540" w:hanging="250"/>
      </w:pPr>
      <w:rPr>
        <w:rFonts w:hint="default"/>
      </w:rPr>
    </w:lvl>
    <w:lvl w:ilvl="2">
      <w:start w:val="0"/>
      <w:numFmt w:val="bullet"/>
      <w:lvlText w:val="•"/>
      <w:lvlJc w:val="left"/>
      <w:pPr>
        <w:ind w:left="3261" w:hanging="250"/>
      </w:pPr>
      <w:rPr>
        <w:rFonts w:hint="default"/>
      </w:rPr>
    </w:lvl>
    <w:lvl w:ilvl="3">
      <w:start w:val="0"/>
      <w:numFmt w:val="bullet"/>
      <w:lvlText w:val="•"/>
      <w:lvlJc w:val="left"/>
      <w:pPr>
        <w:ind w:left="3982" w:hanging="250"/>
      </w:pPr>
      <w:rPr>
        <w:rFonts w:hint="default"/>
      </w:rPr>
    </w:lvl>
    <w:lvl w:ilvl="4">
      <w:start w:val="0"/>
      <w:numFmt w:val="bullet"/>
      <w:lvlText w:val="•"/>
      <w:lvlJc w:val="left"/>
      <w:pPr>
        <w:ind w:left="4703" w:hanging="250"/>
      </w:pPr>
      <w:rPr>
        <w:rFonts w:hint="default"/>
      </w:rPr>
    </w:lvl>
    <w:lvl w:ilvl="5">
      <w:start w:val="0"/>
      <w:numFmt w:val="bullet"/>
      <w:lvlText w:val="•"/>
      <w:lvlJc w:val="left"/>
      <w:pPr>
        <w:ind w:left="5424" w:hanging="250"/>
      </w:pPr>
      <w:rPr>
        <w:rFonts w:hint="default"/>
      </w:rPr>
    </w:lvl>
    <w:lvl w:ilvl="6">
      <w:start w:val="0"/>
      <w:numFmt w:val="bullet"/>
      <w:lvlText w:val="•"/>
      <w:lvlJc w:val="left"/>
      <w:pPr>
        <w:ind w:left="6145" w:hanging="250"/>
      </w:pPr>
      <w:rPr>
        <w:rFonts w:hint="default"/>
      </w:rPr>
    </w:lvl>
    <w:lvl w:ilvl="7">
      <w:start w:val="0"/>
      <w:numFmt w:val="bullet"/>
      <w:lvlText w:val="•"/>
      <w:lvlJc w:val="left"/>
      <w:pPr>
        <w:ind w:left="6866" w:hanging="250"/>
      </w:pPr>
      <w:rPr>
        <w:rFonts w:hint="default"/>
      </w:rPr>
    </w:lvl>
    <w:lvl w:ilvl="8">
      <w:start w:val="0"/>
      <w:numFmt w:val="bullet"/>
      <w:lvlText w:val="•"/>
      <w:lvlJc w:val="left"/>
      <w:pPr>
        <w:ind w:left="7587" w:hanging="250"/>
      </w:pPr>
      <w:rPr>
        <w:rFonts w:hint="default"/>
      </w:rPr>
    </w:lvl>
  </w:abstractNum>
  <w:abstractNum w:abstractNumId="0">
    <w:multiLevelType w:val="hybridMultilevel"/>
    <w:lvl w:ilvl="0">
      <w:start w:val="1"/>
      <w:numFmt w:val="decimal"/>
      <w:lvlText w:val="[%1]"/>
      <w:lvlJc w:val="left"/>
      <w:pPr>
        <w:ind w:left="922" w:hanging="678"/>
        <w:jc w:val="right"/>
      </w:pPr>
      <w:rPr>
        <w:rFonts w:hint="default"/>
        <w:spacing w:val="-1"/>
        <w:w w:val="107"/>
      </w:rPr>
    </w:lvl>
    <w:lvl w:ilvl="1">
      <w:start w:val="2"/>
      <w:numFmt w:val="decimal"/>
      <w:lvlText w:val="%2."/>
      <w:lvlJc w:val="left"/>
      <w:pPr>
        <w:ind w:left="1240" w:hanging="261"/>
        <w:jc w:val="right"/>
      </w:pPr>
      <w:rPr>
        <w:rFonts w:hint="default" w:ascii="Times New Roman" w:hAnsi="Times New Roman" w:eastAsia="Times New Roman" w:cs="Times New Roman"/>
        <w:i/>
        <w:w w:val="101"/>
        <w:sz w:val="25"/>
        <w:szCs w:val="25"/>
      </w:rPr>
    </w:lvl>
    <w:lvl w:ilvl="2">
      <w:start w:val="1"/>
      <w:numFmt w:val="decimal"/>
      <w:lvlText w:val="%2.%3"/>
      <w:lvlJc w:val="left"/>
      <w:pPr>
        <w:ind w:left="1468" w:hanging="413"/>
        <w:jc w:val="left"/>
      </w:pPr>
      <w:rPr>
        <w:rFonts w:hint="default" w:ascii="Times New Roman" w:hAnsi="Times New Roman" w:eastAsia="Times New Roman" w:cs="Times New Roman"/>
        <w:i/>
        <w:w w:val="103"/>
        <w:sz w:val="25"/>
        <w:szCs w:val="25"/>
      </w:rPr>
    </w:lvl>
    <w:lvl w:ilvl="3">
      <w:start w:val="0"/>
      <w:numFmt w:val="bullet"/>
      <w:lvlText w:val="•"/>
      <w:lvlJc w:val="left"/>
      <w:pPr>
        <w:ind w:left="2406" w:hanging="413"/>
      </w:pPr>
      <w:rPr>
        <w:rFonts w:hint="default"/>
      </w:rPr>
    </w:lvl>
    <w:lvl w:ilvl="4">
      <w:start w:val="0"/>
      <w:numFmt w:val="bullet"/>
      <w:lvlText w:val="•"/>
      <w:lvlJc w:val="left"/>
      <w:pPr>
        <w:ind w:left="3352" w:hanging="413"/>
      </w:pPr>
      <w:rPr>
        <w:rFonts w:hint="default"/>
      </w:rPr>
    </w:lvl>
    <w:lvl w:ilvl="5">
      <w:start w:val="0"/>
      <w:numFmt w:val="bullet"/>
      <w:lvlText w:val="•"/>
      <w:lvlJc w:val="left"/>
      <w:pPr>
        <w:ind w:left="4298" w:hanging="413"/>
      </w:pPr>
      <w:rPr>
        <w:rFonts w:hint="default"/>
      </w:rPr>
    </w:lvl>
    <w:lvl w:ilvl="6">
      <w:start w:val="0"/>
      <w:numFmt w:val="bullet"/>
      <w:lvlText w:val="•"/>
      <w:lvlJc w:val="left"/>
      <w:pPr>
        <w:ind w:left="5244" w:hanging="413"/>
      </w:pPr>
      <w:rPr>
        <w:rFonts w:hint="default"/>
      </w:rPr>
    </w:lvl>
    <w:lvl w:ilvl="7">
      <w:start w:val="0"/>
      <w:numFmt w:val="bullet"/>
      <w:lvlText w:val="•"/>
      <w:lvlJc w:val="left"/>
      <w:pPr>
        <w:ind w:left="6190" w:hanging="413"/>
      </w:pPr>
      <w:rPr>
        <w:rFonts w:hint="default"/>
      </w:rPr>
    </w:lvl>
    <w:lvl w:ilvl="8">
      <w:start w:val="0"/>
      <w:numFmt w:val="bullet"/>
      <w:lvlText w:val="•"/>
      <w:lvlJc w:val="left"/>
      <w:pPr>
        <w:ind w:left="7136" w:hanging="41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ind w:left="1060" w:right="167" w:hanging="755"/>
      <w:jc w:val="both"/>
      <w:outlineLvl w:val="1"/>
    </w:pPr>
    <w:rPr>
      <w:rFonts w:ascii="Times New Roman" w:hAnsi="Times New Roman" w:eastAsia="Times New Roman" w:cs="Times New Roman"/>
      <w:sz w:val="26"/>
      <w:szCs w:val="26"/>
    </w:rPr>
  </w:style>
  <w:style w:styleId="Heading2" w:type="paragraph">
    <w:name w:val="Heading 2"/>
    <w:basedOn w:val="Normal"/>
    <w:uiPriority w:val="1"/>
    <w:qFormat/>
    <w:pPr>
      <w:ind w:left="150"/>
      <w:outlineLvl w:val="2"/>
    </w:pPr>
    <w:rPr>
      <w:rFonts w:ascii="Times New Roman" w:hAnsi="Times New Roman" w:eastAsia="Times New Roman" w:cs="Times New Roman"/>
      <w:b/>
      <w:bCs/>
      <w:sz w:val="25"/>
      <w:szCs w:val="25"/>
    </w:rPr>
  </w:style>
  <w:style w:styleId="ListParagraph" w:type="paragraph">
    <w:name w:val="List Paragraph"/>
    <w:basedOn w:val="Normal"/>
    <w:uiPriority w:val="1"/>
    <w:qFormat/>
    <w:pPr>
      <w:ind w:left="922" w:hanging="75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2022-05-06T10:36:47Z</dcterms:created>
  <dcterms:modified xsi:type="dcterms:W3CDTF">2022-05-06T10:36:47Z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