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28"/>
        </w:rPr>
      </w:pPr>
    </w:p>
    <w:p>
      <w:pPr>
        <w:pStyle w:val="BodyText"/>
        <w:ind w:left="3032"/>
        <w:rPr>
          <w:sz w:val="20"/>
        </w:rPr>
      </w:pPr>
      <w:r>
        <w:rPr>
          <w:sz w:val="20"/>
        </w:rPr>
        <w:drawing>
          <wp:inline distT="0" distB="0" distL="0" distR="0">
            <wp:extent cx="1372566" cy="93268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72566" cy="93268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4"/>
        <w:rPr>
          <w:sz w:val="22"/>
        </w:rPr>
      </w:pPr>
    </w:p>
    <w:p>
      <w:pPr>
        <w:spacing w:before="90"/>
        <w:ind w:left="1526" w:right="0" w:firstLine="0"/>
        <w:jc w:val="left"/>
        <w:rPr>
          <w:b/>
          <w:sz w:val="25"/>
        </w:rPr>
      </w:pPr>
      <w:r>
        <w:rPr>
          <w:b/>
          <w:w w:val="105"/>
          <w:sz w:val="25"/>
          <w:u w:val="thick"/>
        </w:rPr>
        <w:t>IN THE INDUSTRIAL COURT OF ESWATINI</w:t>
      </w:r>
    </w:p>
    <w:p>
      <w:pPr>
        <w:pStyle w:val="BodyText"/>
        <w:rPr>
          <w:b/>
          <w:sz w:val="20"/>
        </w:rPr>
      </w:pPr>
    </w:p>
    <w:p>
      <w:pPr>
        <w:pStyle w:val="BodyText"/>
        <w:rPr>
          <w:b/>
          <w:sz w:val="20"/>
        </w:rPr>
      </w:pPr>
    </w:p>
    <w:p>
      <w:pPr>
        <w:pStyle w:val="BodyText"/>
        <w:rPr>
          <w:b/>
          <w:sz w:val="20"/>
        </w:rPr>
      </w:pPr>
    </w:p>
    <w:p>
      <w:pPr>
        <w:spacing w:after="0"/>
        <w:rPr>
          <w:sz w:val="20"/>
        </w:rPr>
        <w:sectPr>
          <w:type w:val="continuous"/>
          <w:pgSz w:w="11910" w:h="16850"/>
          <w:pgMar w:top="1600" w:bottom="280" w:left="1500" w:right="560"/>
        </w:sectPr>
      </w:pPr>
    </w:p>
    <w:p>
      <w:pPr>
        <w:pStyle w:val="BodyText"/>
        <w:spacing w:before="225"/>
        <w:ind w:left="133"/>
      </w:pPr>
      <w:r>
        <w:rPr>
          <w:w w:val="105"/>
        </w:rPr>
        <w:t>HELD</w:t>
      </w:r>
      <w:r>
        <w:rPr>
          <w:spacing w:val="-28"/>
          <w:w w:val="105"/>
        </w:rPr>
        <w:t> </w:t>
      </w:r>
      <w:r>
        <w:rPr>
          <w:w w:val="105"/>
        </w:rPr>
        <w:t>AT</w:t>
      </w:r>
      <w:r>
        <w:rPr>
          <w:spacing w:val="-35"/>
          <w:w w:val="105"/>
        </w:rPr>
        <w:t> </w:t>
      </w:r>
      <w:r>
        <w:rPr>
          <w:w w:val="105"/>
        </w:rPr>
        <w:t>MBABANE</w:t>
      </w:r>
    </w:p>
    <w:p>
      <w:pPr>
        <w:pStyle w:val="BodyText"/>
        <w:spacing w:before="163"/>
        <w:ind w:left="131"/>
      </w:pPr>
      <w:r>
        <w:rPr/>
        <w:t>In the matter between:-</w:t>
      </w:r>
    </w:p>
    <w:p>
      <w:pPr>
        <w:pStyle w:val="BodyText"/>
        <w:spacing w:before="8"/>
        <w:rPr>
          <w:sz w:val="22"/>
        </w:rPr>
      </w:pPr>
      <w:r>
        <w:rPr/>
        <w:br w:type="column"/>
      </w:r>
      <w:r>
        <w:rPr>
          <w:sz w:val="22"/>
        </w:rPr>
      </w:r>
    </w:p>
    <w:p>
      <w:pPr>
        <w:pStyle w:val="BodyText"/>
        <w:ind w:left="131"/>
      </w:pPr>
      <w:r>
        <w:rPr>
          <w:w w:val="105"/>
        </w:rPr>
        <w:t>Case No: 356/21</w:t>
      </w:r>
    </w:p>
    <w:p>
      <w:pPr>
        <w:spacing w:after="0"/>
        <w:sectPr>
          <w:type w:val="continuous"/>
          <w:pgSz w:w="11910" w:h="16850"/>
          <w:pgMar w:top="1600" w:bottom="280" w:left="1500" w:right="560"/>
          <w:cols w:num="2" w:equalWidth="0">
            <w:col w:w="2696" w:space="3226"/>
            <w:col w:w="3928"/>
          </w:cols>
        </w:sectPr>
      </w:pPr>
    </w:p>
    <w:p>
      <w:pPr>
        <w:pStyle w:val="BodyText"/>
        <w:rPr>
          <w:sz w:val="20"/>
        </w:rPr>
      </w:pPr>
    </w:p>
    <w:p>
      <w:pPr>
        <w:pStyle w:val="BodyText"/>
        <w:spacing w:before="3"/>
        <w:rPr>
          <w:sz w:val="27"/>
        </w:rPr>
      </w:pPr>
    </w:p>
    <w:p>
      <w:pPr>
        <w:spacing w:after="0"/>
        <w:rPr>
          <w:sz w:val="27"/>
        </w:rPr>
        <w:sectPr>
          <w:type w:val="continuous"/>
          <w:pgSz w:w="11910" w:h="16850"/>
          <w:pgMar w:top="1600" w:bottom="280" w:left="1500" w:right="560"/>
        </w:sectPr>
      </w:pPr>
    </w:p>
    <w:p>
      <w:pPr>
        <w:spacing w:line="386" w:lineRule="auto" w:before="90"/>
        <w:ind w:left="125" w:right="0" w:firstLine="0"/>
        <w:jc w:val="left"/>
        <w:rPr>
          <w:b/>
          <w:sz w:val="25"/>
        </w:rPr>
      </w:pPr>
      <w:r>
        <w:rPr>
          <w:b/>
          <w:w w:val="105"/>
          <w:sz w:val="25"/>
        </w:rPr>
        <w:t>KWANELE VILANE SANDILE MAMBA</w:t>
      </w:r>
    </w:p>
    <w:p>
      <w:pPr>
        <w:pStyle w:val="BodyText"/>
        <w:spacing w:line="287" w:lineRule="exact"/>
        <w:ind w:left="129"/>
      </w:pPr>
      <w:r>
        <w:rPr/>
        <w:t>And</w:t>
      </w:r>
    </w:p>
    <w:p>
      <w:pPr>
        <w:spacing w:line="386" w:lineRule="auto" w:before="186"/>
        <w:ind w:left="129" w:right="0" w:hanging="4"/>
        <w:jc w:val="left"/>
        <w:rPr>
          <w:b/>
          <w:sz w:val="25"/>
        </w:rPr>
      </w:pPr>
      <w:r>
        <w:rPr>
          <w:b/>
          <w:w w:val="105"/>
          <w:sz w:val="25"/>
        </w:rPr>
        <w:t>ESWATINI DEVELOPMENT AND SAVINGS BANK</w:t>
      </w:r>
    </w:p>
    <w:p>
      <w:pPr>
        <w:pStyle w:val="BodyText"/>
        <w:spacing w:line="381" w:lineRule="auto" w:before="109"/>
        <w:ind w:left="125" w:right="1750" w:firstLine="19"/>
      </w:pPr>
      <w:r>
        <w:rPr/>
        <w:br w:type="column"/>
      </w:r>
      <w:r>
        <w:rPr/>
        <w:t>l't APPLICANT 2</w:t>
      </w:r>
      <w:r>
        <w:rPr>
          <w:vertAlign w:val="superscript"/>
        </w:rPr>
        <w:t>nd</w:t>
      </w:r>
      <w:r>
        <w:rPr>
          <w:vertAlign w:val="baseline"/>
        </w:rPr>
        <w:t> APPLICANT</w:t>
      </w:r>
    </w:p>
    <w:p>
      <w:pPr>
        <w:pStyle w:val="BodyText"/>
        <w:spacing w:before="7"/>
        <w:rPr>
          <w:sz w:val="39"/>
        </w:rPr>
      </w:pPr>
    </w:p>
    <w:p>
      <w:pPr>
        <w:pStyle w:val="BodyText"/>
        <w:spacing w:before="1"/>
        <w:ind w:left="155"/>
      </w:pPr>
      <w:r>
        <w:rPr>
          <w:w w:val="105"/>
        </w:rPr>
        <w:t>RESPONDENT</w:t>
      </w:r>
    </w:p>
    <w:p>
      <w:pPr>
        <w:spacing w:after="0"/>
        <w:sectPr>
          <w:type w:val="continuous"/>
          <w:pgSz w:w="11910" w:h="16850"/>
          <w:pgMar w:top="1600" w:bottom="280" w:left="1500" w:right="560"/>
          <w:cols w:num="2" w:equalWidth="0">
            <w:col w:w="3692" w:space="2298"/>
            <w:col w:w="3860"/>
          </w:cols>
        </w:sectPr>
      </w:pPr>
    </w:p>
    <w:p>
      <w:pPr>
        <w:pStyle w:val="BodyText"/>
        <w:rPr>
          <w:sz w:val="20"/>
        </w:rPr>
      </w:pPr>
    </w:p>
    <w:p>
      <w:pPr>
        <w:pStyle w:val="BodyText"/>
        <w:spacing w:line="381" w:lineRule="auto" w:before="227"/>
        <w:ind w:left="2135" w:right="639" w:hanging="2008"/>
      </w:pPr>
      <w:r>
        <w:rPr>
          <w:b/>
          <w:w w:val="105"/>
          <w:sz w:val="25"/>
        </w:rPr>
        <w:t>Neutral citation: </w:t>
      </w:r>
      <w:r>
        <w:rPr>
          <w:w w:val="105"/>
        </w:rPr>
        <w:t>Kwanele Vilane and Another v Eswatini Development and Saving</w:t>
      </w:r>
      <w:r>
        <w:rPr>
          <w:spacing w:val="-16"/>
          <w:w w:val="105"/>
        </w:rPr>
        <w:t> </w:t>
      </w:r>
      <w:r>
        <w:rPr>
          <w:w w:val="105"/>
        </w:rPr>
        <w:t>Bank</w:t>
      </w:r>
      <w:r>
        <w:rPr>
          <w:spacing w:val="-10"/>
          <w:w w:val="105"/>
        </w:rPr>
        <w:t> </w:t>
      </w:r>
      <w:r>
        <w:rPr>
          <w:w w:val="105"/>
        </w:rPr>
        <w:t>(356</w:t>
      </w:r>
      <w:r>
        <w:rPr>
          <w:spacing w:val="-16"/>
          <w:w w:val="105"/>
        </w:rPr>
        <w:t> </w:t>
      </w:r>
      <w:r>
        <w:rPr>
          <w:w w:val="105"/>
        </w:rPr>
        <w:t>/21)</w:t>
      </w:r>
      <w:r>
        <w:rPr>
          <w:spacing w:val="-14"/>
          <w:w w:val="105"/>
        </w:rPr>
        <w:t> </w:t>
      </w:r>
      <w:r>
        <w:rPr>
          <w:w w:val="105"/>
        </w:rPr>
        <w:t>[2022]</w:t>
      </w:r>
      <w:r>
        <w:rPr>
          <w:spacing w:val="-15"/>
          <w:w w:val="105"/>
        </w:rPr>
        <w:t> </w:t>
      </w:r>
      <w:r>
        <w:rPr>
          <w:w w:val="105"/>
        </w:rPr>
        <w:t>SZIC</w:t>
      </w:r>
      <w:r>
        <w:rPr>
          <w:spacing w:val="-7"/>
          <w:w w:val="105"/>
        </w:rPr>
        <w:t> </w:t>
      </w:r>
      <w:r>
        <w:rPr>
          <w:w w:val="105"/>
        </w:rPr>
        <w:t>06</w:t>
      </w:r>
      <w:r>
        <w:rPr>
          <w:spacing w:val="-22"/>
          <w:w w:val="105"/>
        </w:rPr>
        <w:t> </w:t>
      </w:r>
      <w:r>
        <w:rPr>
          <w:w w:val="105"/>
        </w:rPr>
        <w:t>(18</w:t>
      </w:r>
      <w:r>
        <w:rPr>
          <w:spacing w:val="-25"/>
          <w:w w:val="105"/>
        </w:rPr>
        <w:t> </w:t>
      </w:r>
      <w:r>
        <w:rPr>
          <w:w w:val="105"/>
        </w:rPr>
        <w:t>February</w:t>
      </w:r>
      <w:r>
        <w:rPr>
          <w:spacing w:val="-3"/>
          <w:w w:val="105"/>
        </w:rPr>
        <w:t> </w:t>
      </w:r>
      <w:r>
        <w:rPr>
          <w:w w:val="105"/>
        </w:rPr>
        <w:t>2022)</w:t>
      </w:r>
    </w:p>
    <w:p>
      <w:pPr>
        <w:pStyle w:val="BodyText"/>
        <w:spacing w:before="2"/>
        <w:rPr>
          <w:sz w:val="37"/>
        </w:rPr>
      </w:pPr>
    </w:p>
    <w:p>
      <w:pPr>
        <w:tabs>
          <w:tab w:pos="2103" w:val="left" w:leader="none"/>
        </w:tabs>
        <w:spacing w:before="1"/>
        <w:ind w:left="121" w:right="0" w:firstLine="0"/>
        <w:jc w:val="left"/>
        <w:rPr>
          <w:b/>
          <w:sz w:val="25"/>
        </w:rPr>
      </w:pPr>
      <w:r>
        <w:rPr>
          <w:b/>
          <w:w w:val="105"/>
          <w:position w:val="3"/>
          <w:sz w:val="25"/>
        </w:rPr>
        <w:t>Coram:</w:t>
        <w:tab/>
      </w:r>
      <w:r>
        <w:rPr>
          <w:b/>
          <w:w w:val="105"/>
          <w:sz w:val="25"/>
        </w:rPr>
        <w:t>MSIMANGO, ACTING</w:t>
      </w:r>
      <w:r>
        <w:rPr>
          <w:b/>
          <w:spacing w:val="30"/>
          <w:w w:val="105"/>
          <w:sz w:val="25"/>
        </w:rPr>
        <w:t> </w:t>
      </w:r>
      <w:r>
        <w:rPr>
          <w:b/>
          <w:w w:val="105"/>
          <w:sz w:val="25"/>
        </w:rPr>
        <w:t>JUDGE</w:t>
      </w:r>
    </w:p>
    <w:p>
      <w:pPr>
        <w:pStyle w:val="BodyText"/>
        <w:spacing w:line="360" w:lineRule="auto" w:before="164"/>
        <w:ind w:left="2097" w:right="639" w:firstLine="7"/>
      </w:pPr>
      <w:r>
        <w:rPr>
          <w:w w:val="105"/>
        </w:rPr>
        <w:t>(Sitting</w:t>
      </w:r>
      <w:r>
        <w:rPr>
          <w:spacing w:val="-12"/>
          <w:w w:val="105"/>
        </w:rPr>
        <w:t> </w:t>
      </w:r>
      <w:r>
        <w:rPr>
          <w:w w:val="105"/>
        </w:rPr>
        <w:t>with</w:t>
      </w:r>
      <w:r>
        <w:rPr>
          <w:spacing w:val="-20"/>
          <w:w w:val="105"/>
        </w:rPr>
        <w:t> </w:t>
      </w:r>
      <w:r>
        <w:rPr>
          <w:w w:val="105"/>
        </w:rPr>
        <w:t>Mr</w:t>
      </w:r>
      <w:r>
        <w:rPr>
          <w:spacing w:val="-24"/>
          <w:w w:val="105"/>
        </w:rPr>
        <w:t> </w:t>
      </w:r>
      <w:r>
        <w:rPr>
          <w:w w:val="105"/>
        </w:rPr>
        <w:t>S.P.</w:t>
      </w:r>
      <w:r>
        <w:rPr>
          <w:spacing w:val="-17"/>
          <w:w w:val="105"/>
        </w:rPr>
        <w:t> </w:t>
      </w:r>
      <w:r>
        <w:rPr>
          <w:w w:val="105"/>
        </w:rPr>
        <w:t>Mamba</w:t>
      </w:r>
      <w:r>
        <w:rPr>
          <w:spacing w:val="-12"/>
          <w:w w:val="105"/>
        </w:rPr>
        <w:t> </w:t>
      </w:r>
      <w:r>
        <w:rPr>
          <w:w w:val="105"/>
        </w:rPr>
        <w:t>and</w:t>
      </w:r>
      <w:r>
        <w:rPr>
          <w:spacing w:val="-20"/>
          <w:w w:val="105"/>
        </w:rPr>
        <w:t> </w:t>
      </w:r>
      <w:r>
        <w:rPr>
          <w:w w:val="105"/>
        </w:rPr>
        <w:t>Ms</w:t>
      </w:r>
      <w:r>
        <w:rPr>
          <w:spacing w:val="-26"/>
          <w:w w:val="105"/>
        </w:rPr>
        <w:t> </w:t>
      </w:r>
      <w:r>
        <w:rPr>
          <w:w w:val="105"/>
        </w:rPr>
        <w:t>N.</w:t>
      </w:r>
      <w:r>
        <w:rPr>
          <w:spacing w:val="-20"/>
          <w:w w:val="105"/>
        </w:rPr>
        <w:t> </w:t>
      </w:r>
      <w:r>
        <w:rPr>
          <w:w w:val="105"/>
        </w:rPr>
        <w:t>Dlamini</w:t>
      </w:r>
      <w:r>
        <w:rPr>
          <w:spacing w:val="-7"/>
          <w:w w:val="105"/>
        </w:rPr>
        <w:t> </w:t>
      </w:r>
      <w:r>
        <w:rPr>
          <w:w w:val="105"/>
        </w:rPr>
        <w:t>nominated Members of the</w:t>
      </w:r>
      <w:r>
        <w:rPr>
          <w:spacing w:val="-3"/>
          <w:w w:val="105"/>
        </w:rPr>
        <w:t> </w:t>
      </w:r>
      <w:r>
        <w:rPr>
          <w:w w:val="105"/>
        </w:rPr>
        <w:t>Cami).</w:t>
      </w:r>
    </w:p>
    <w:p>
      <w:pPr>
        <w:pStyle w:val="BodyText"/>
        <w:rPr>
          <w:sz w:val="20"/>
        </w:rPr>
      </w:pPr>
    </w:p>
    <w:p>
      <w:pPr>
        <w:spacing w:after="0"/>
        <w:rPr>
          <w:sz w:val="20"/>
        </w:rPr>
        <w:sectPr>
          <w:type w:val="continuous"/>
          <w:pgSz w:w="11910" w:h="16850"/>
          <w:pgMar w:top="1600" w:bottom="280" w:left="1500" w:right="560"/>
        </w:sectPr>
      </w:pPr>
    </w:p>
    <w:p>
      <w:pPr>
        <w:spacing w:before="246"/>
        <w:ind w:left="120" w:right="0" w:firstLine="0"/>
        <w:jc w:val="left"/>
        <w:rPr>
          <w:b/>
          <w:sz w:val="25"/>
        </w:rPr>
      </w:pPr>
      <w:r>
        <w:rPr>
          <w:b/>
          <w:w w:val="105"/>
          <w:sz w:val="25"/>
        </w:rPr>
        <w:t>Date Heard:</w:t>
      </w:r>
    </w:p>
    <w:p>
      <w:pPr>
        <w:pStyle w:val="BodyText"/>
        <w:rPr>
          <w:b/>
          <w:sz w:val="28"/>
        </w:rPr>
      </w:pPr>
    </w:p>
    <w:p>
      <w:pPr>
        <w:pStyle w:val="BodyText"/>
        <w:spacing w:before="3"/>
        <w:rPr>
          <w:b/>
          <w:sz w:val="27"/>
        </w:rPr>
      </w:pPr>
    </w:p>
    <w:p>
      <w:pPr>
        <w:spacing w:before="0"/>
        <w:ind w:left="113" w:right="0" w:firstLine="0"/>
        <w:jc w:val="left"/>
        <w:rPr>
          <w:b/>
          <w:sz w:val="25"/>
        </w:rPr>
      </w:pPr>
      <w:r>
        <w:rPr>
          <w:b/>
          <w:w w:val="105"/>
          <w:sz w:val="25"/>
        </w:rPr>
        <w:t>Delivered:</w:t>
      </w:r>
    </w:p>
    <w:p>
      <w:pPr>
        <w:pStyle w:val="BodyText"/>
        <w:spacing w:before="7"/>
        <w:rPr>
          <w:b/>
          <w:sz w:val="22"/>
        </w:rPr>
      </w:pPr>
      <w:r>
        <w:rPr/>
        <w:br w:type="column"/>
      </w:r>
      <w:r>
        <w:rPr>
          <w:b/>
          <w:sz w:val="22"/>
        </w:rPr>
      </w:r>
    </w:p>
    <w:p>
      <w:pPr>
        <w:spacing w:before="0"/>
        <w:ind w:left="145" w:right="0" w:firstLine="0"/>
        <w:jc w:val="left"/>
        <w:rPr>
          <w:b/>
          <w:sz w:val="25"/>
        </w:rPr>
      </w:pPr>
      <w:r>
        <w:rPr>
          <w:b/>
          <w:w w:val="105"/>
          <w:sz w:val="25"/>
        </w:rPr>
        <w:t>21't DECEMBER 2021</w:t>
      </w:r>
    </w:p>
    <w:p>
      <w:pPr>
        <w:pStyle w:val="BodyText"/>
        <w:rPr>
          <w:b/>
          <w:sz w:val="28"/>
        </w:rPr>
      </w:pPr>
    </w:p>
    <w:p>
      <w:pPr>
        <w:pStyle w:val="BodyText"/>
        <w:spacing w:before="11"/>
        <w:rPr>
          <w:b/>
          <w:sz w:val="27"/>
        </w:rPr>
      </w:pPr>
    </w:p>
    <w:p>
      <w:pPr>
        <w:spacing w:before="0"/>
        <w:ind w:left="113" w:right="0" w:firstLine="0"/>
        <w:jc w:val="left"/>
        <w:rPr>
          <w:b/>
          <w:sz w:val="25"/>
        </w:rPr>
      </w:pPr>
      <w:r>
        <w:rPr>
          <w:b/>
          <w:w w:val="103"/>
          <w:sz w:val="25"/>
        </w:rPr>
        <w:t>1</w:t>
      </w:r>
      <w:r>
        <w:rPr>
          <w:b/>
          <w:spacing w:val="13"/>
          <w:w w:val="103"/>
          <w:sz w:val="25"/>
        </w:rPr>
        <w:t>8</w:t>
      </w:r>
      <w:r>
        <w:rPr>
          <w:b/>
          <w:spacing w:val="7"/>
          <w:w w:val="61"/>
          <w:sz w:val="25"/>
          <w:vertAlign w:val="superscript"/>
        </w:rPr>
        <w:t>1</w:t>
      </w:r>
      <w:r>
        <w:rPr>
          <w:b/>
          <w:w w:val="50"/>
          <w:sz w:val="25"/>
          <w:vertAlign w:val="superscript"/>
        </w:rPr>
        <w:t>11</w:t>
      </w:r>
      <w:r>
        <w:rPr>
          <w:b/>
          <w:sz w:val="25"/>
          <w:vertAlign w:val="baseline"/>
        </w:rPr>
        <w:t> </w:t>
      </w:r>
      <w:r>
        <w:rPr>
          <w:b/>
          <w:spacing w:val="-28"/>
          <w:sz w:val="25"/>
          <w:vertAlign w:val="baseline"/>
        </w:rPr>
        <w:t> </w:t>
      </w:r>
      <w:r>
        <w:rPr>
          <w:b/>
          <w:spacing w:val="-1"/>
          <w:w w:val="106"/>
          <w:sz w:val="25"/>
          <w:vertAlign w:val="baseline"/>
        </w:rPr>
        <w:t>FEBRUAR</w:t>
      </w:r>
      <w:r>
        <w:rPr>
          <w:b/>
          <w:w w:val="106"/>
          <w:sz w:val="25"/>
          <w:vertAlign w:val="baseline"/>
        </w:rPr>
        <w:t>Y</w:t>
      </w:r>
      <w:r>
        <w:rPr>
          <w:b/>
          <w:spacing w:val="11"/>
          <w:sz w:val="25"/>
          <w:vertAlign w:val="baseline"/>
        </w:rPr>
        <w:t> </w:t>
      </w:r>
      <w:r>
        <w:rPr>
          <w:b/>
          <w:w w:val="109"/>
          <w:sz w:val="25"/>
          <w:vertAlign w:val="baseline"/>
        </w:rPr>
        <w:t>2022</w:t>
      </w:r>
    </w:p>
    <w:p>
      <w:pPr>
        <w:spacing w:after="0"/>
        <w:jc w:val="left"/>
        <w:rPr>
          <w:sz w:val="25"/>
        </w:rPr>
        <w:sectPr>
          <w:type w:val="continuous"/>
          <w:pgSz w:w="11910" w:h="16850"/>
          <w:pgMar w:top="1600" w:bottom="280" w:left="1500" w:right="560"/>
          <w:cols w:num="2" w:equalWidth="0">
            <w:col w:w="1576" w:space="352"/>
            <w:col w:w="7922"/>
          </w:cols>
        </w:sectPr>
      </w:pPr>
    </w:p>
    <w:p>
      <w:pPr>
        <w:pStyle w:val="BodyText"/>
        <w:rPr>
          <w:b/>
          <w:sz w:val="20"/>
        </w:rPr>
      </w:pPr>
    </w:p>
    <w:p>
      <w:pPr>
        <w:pStyle w:val="BodyText"/>
        <w:spacing w:line="374" w:lineRule="auto" w:before="249"/>
        <w:ind w:left="1777" w:right="432" w:hanging="1386"/>
        <w:jc w:val="both"/>
      </w:pPr>
      <w:r>
        <w:rPr>
          <w:b/>
          <w:w w:val="105"/>
        </w:rPr>
        <w:t>Summary: </w:t>
      </w:r>
      <w:r>
        <w:rPr>
          <w:w w:val="105"/>
        </w:rPr>
        <w:t>The Applicants have brought an application to comi to declare the on­ going recruitment by the Respondent for the position of Manager IT Infrastructure and the position of Network Administrator as being improper</w:t>
      </w:r>
      <w:r>
        <w:rPr>
          <w:spacing w:val="-13"/>
          <w:w w:val="105"/>
        </w:rPr>
        <w:t> </w:t>
      </w:r>
      <w:r>
        <w:rPr>
          <w:w w:val="105"/>
        </w:rPr>
        <w:t>and</w:t>
      </w:r>
      <w:r>
        <w:rPr>
          <w:spacing w:val="-25"/>
          <w:w w:val="105"/>
        </w:rPr>
        <w:t> </w:t>
      </w:r>
      <w:r>
        <w:rPr>
          <w:w w:val="105"/>
        </w:rPr>
        <w:t>unlawful</w:t>
      </w:r>
      <w:r>
        <w:rPr>
          <w:spacing w:val="-26"/>
          <w:w w:val="105"/>
        </w:rPr>
        <w:t> </w:t>
      </w:r>
      <w:r>
        <w:rPr>
          <w:w w:val="105"/>
        </w:rPr>
        <w:t>for</w:t>
      </w:r>
      <w:r>
        <w:rPr>
          <w:spacing w:val="-34"/>
          <w:w w:val="105"/>
        </w:rPr>
        <w:t> </w:t>
      </w:r>
      <w:r>
        <w:rPr>
          <w:w w:val="105"/>
        </w:rPr>
        <w:t>the</w:t>
      </w:r>
      <w:r>
        <w:rPr>
          <w:spacing w:val="-34"/>
          <w:w w:val="105"/>
        </w:rPr>
        <w:t> </w:t>
      </w:r>
      <w:r>
        <w:rPr>
          <w:w w:val="105"/>
        </w:rPr>
        <w:t>reason</w:t>
      </w:r>
      <w:r>
        <w:rPr>
          <w:spacing w:val="-32"/>
          <w:w w:val="105"/>
        </w:rPr>
        <w:t> </w:t>
      </w:r>
      <w:r>
        <w:rPr>
          <w:w w:val="105"/>
        </w:rPr>
        <w:t>that</w:t>
      </w:r>
      <w:r>
        <w:rPr>
          <w:spacing w:val="-28"/>
          <w:w w:val="105"/>
        </w:rPr>
        <w:t> </w:t>
      </w:r>
      <w:r>
        <w:rPr>
          <w:w w:val="105"/>
        </w:rPr>
        <w:t>the</w:t>
      </w:r>
      <w:r>
        <w:rPr>
          <w:spacing w:val="-43"/>
          <w:w w:val="105"/>
        </w:rPr>
        <w:t> </w:t>
      </w:r>
      <w:r>
        <w:rPr>
          <w:w w:val="105"/>
        </w:rPr>
        <w:t>Industrial</w:t>
      </w:r>
      <w:r>
        <w:rPr>
          <w:spacing w:val="-23"/>
          <w:w w:val="105"/>
        </w:rPr>
        <w:t> </w:t>
      </w:r>
      <w:r>
        <w:rPr>
          <w:w w:val="105"/>
        </w:rPr>
        <w:t>Comi</w:t>
      </w:r>
      <w:r>
        <w:rPr>
          <w:spacing w:val="-30"/>
          <w:w w:val="105"/>
        </w:rPr>
        <w:t> </w:t>
      </w:r>
      <w:r>
        <w:rPr>
          <w:w w:val="105"/>
        </w:rPr>
        <w:t>of</w:t>
      </w:r>
      <w:r>
        <w:rPr>
          <w:spacing w:val="-36"/>
          <w:w w:val="105"/>
        </w:rPr>
        <w:t> </w:t>
      </w:r>
      <w:r>
        <w:rPr>
          <w:w w:val="105"/>
        </w:rPr>
        <w:t>Appeal directed</w:t>
      </w:r>
      <w:r>
        <w:rPr>
          <w:spacing w:val="-13"/>
          <w:w w:val="105"/>
        </w:rPr>
        <w:t> </w:t>
      </w:r>
      <w:r>
        <w:rPr>
          <w:w w:val="105"/>
        </w:rPr>
        <w:t>that</w:t>
      </w:r>
      <w:r>
        <w:rPr>
          <w:spacing w:val="-16"/>
          <w:w w:val="105"/>
        </w:rPr>
        <w:t> </w:t>
      </w:r>
      <w:r>
        <w:rPr>
          <w:w w:val="105"/>
        </w:rPr>
        <w:t>the</w:t>
      </w:r>
      <w:r>
        <w:rPr>
          <w:spacing w:val="-30"/>
          <w:w w:val="105"/>
        </w:rPr>
        <w:t> </w:t>
      </w:r>
      <w:r>
        <w:rPr>
          <w:w w:val="105"/>
        </w:rPr>
        <w:t>Industrial</w:t>
      </w:r>
      <w:r>
        <w:rPr>
          <w:spacing w:val="-14"/>
          <w:w w:val="105"/>
        </w:rPr>
        <w:t> </w:t>
      </w:r>
      <w:r>
        <w:rPr>
          <w:w w:val="105"/>
        </w:rPr>
        <w:t>Comi</w:t>
      </w:r>
      <w:r>
        <w:rPr>
          <w:spacing w:val="-22"/>
          <w:w w:val="105"/>
        </w:rPr>
        <w:t> </w:t>
      </w:r>
      <w:r>
        <w:rPr>
          <w:w w:val="105"/>
        </w:rPr>
        <w:t>should</w:t>
      </w:r>
      <w:r>
        <w:rPr>
          <w:spacing w:val="-18"/>
          <w:w w:val="105"/>
        </w:rPr>
        <w:t> </w:t>
      </w:r>
      <w:r>
        <w:rPr>
          <w:w w:val="105"/>
        </w:rPr>
        <w:t>determine</w:t>
      </w:r>
      <w:r>
        <w:rPr>
          <w:spacing w:val="-20"/>
          <w:w w:val="105"/>
        </w:rPr>
        <w:t> </w:t>
      </w:r>
      <w:r>
        <w:rPr>
          <w:w w:val="105"/>
        </w:rPr>
        <w:t>the</w:t>
      </w:r>
      <w:r>
        <w:rPr>
          <w:spacing w:val="-22"/>
          <w:w w:val="105"/>
        </w:rPr>
        <w:t> </w:t>
      </w:r>
      <w:r>
        <w:rPr>
          <w:w w:val="105"/>
        </w:rPr>
        <w:t>issue</w:t>
      </w:r>
      <w:r>
        <w:rPr>
          <w:spacing w:val="-19"/>
          <w:w w:val="105"/>
        </w:rPr>
        <w:t> </w:t>
      </w:r>
      <w:r>
        <w:rPr>
          <w:w w:val="105"/>
        </w:rPr>
        <w:t>of</w:t>
      </w:r>
      <w:r>
        <w:rPr>
          <w:spacing w:val="-20"/>
          <w:w w:val="105"/>
        </w:rPr>
        <w:t> </w:t>
      </w:r>
      <w:r>
        <w:rPr>
          <w:w w:val="105"/>
        </w:rPr>
        <w:t>whether or not the Applicants have been dismissed, and then make an appropriate</w:t>
      </w:r>
      <w:r>
        <w:rPr>
          <w:spacing w:val="0"/>
          <w:w w:val="105"/>
        </w:rPr>
        <w:t> </w:t>
      </w:r>
      <w:r>
        <w:rPr>
          <w:w w:val="105"/>
        </w:rPr>
        <w:t>order.</w:t>
      </w:r>
      <w:r>
        <w:rPr>
          <w:spacing w:val="-15"/>
          <w:w w:val="105"/>
        </w:rPr>
        <w:t> </w:t>
      </w:r>
      <w:r>
        <w:rPr>
          <w:w w:val="105"/>
        </w:rPr>
        <w:t>The</w:t>
      </w:r>
      <w:r>
        <w:rPr>
          <w:spacing w:val="-22"/>
          <w:w w:val="105"/>
        </w:rPr>
        <w:t> </w:t>
      </w:r>
      <w:r>
        <w:rPr>
          <w:w w:val="105"/>
        </w:rPr>
        <w:t>Respondent</w:t>
      </w:r>
      <w:r>
        <w:rPr>
          <w:spacing w:val="-8"/>
          <w:w w:val="105"/>
        </w:rPr>
        <w:t> </w:t>
      </w:r>
      <w:r>
        <w:rPr>
          <w:w w:val="105"/>
        </w:rPr>
        <w:t>argues</w:t>
      </w:r>
      <w:r>
        <w:rPr>
          <w:spacing w:val="-9"/>
          <w:w w:val="105"/>
        </w:rPr>
        <w:t> </w:t>
      </w:r>
      <w:r>
        <w:rPr>
          <w:w w:val="105"/>
        </w:rPr>
        <w:t>that</w:t>
      </w:r>
      <w:r>
        <w:rPr>
          <w:spacing w:val="-21"/>
          <w:w w:val="105"/>
        </w:rPr>
        <w:t> </w:t>
      </w:r>
      <w:r>
        <w:rPr>
          <w:w w:val="105"/>
        </w:rPr>
        <w:t>the</w:t>
      </w:r>
      <w:r>
        <w:rPr>
          <w:spacing w:val="-17"/>
          <w:w w:val="105"/>
        </w:rPr>
        <w:t> </w:t>
      </w:r>
      <w:r>
        <w:rPr>
          <w:w w:val="105"/>
        </w:rPr>
        <w:t>Applicants</w:t>
      </w:r>
      <w:r>
        <w:rPr>
          <w:spacing w:val="-8"/>
          <w:w w:val="105"/>
        </w:rPr>
        <w:t> </w:t>
      </w:r>
      <w:r>
        <w:rPr>
          <w:w w:val="105"/>
        </w:rPr>
        <w:t>failed</w:t>
      </w:r>
      <w:r>
        <w:rPr>
          <w:spacing w:val="-8"/>
          <w:w w:val="105"/>
        </w:rPr>
        <w:t> </w:t>
      </w:r>
      <w:r>
        <w:rPr>
          <w:w w:val="105"/>
        </w:rPr>
        <w:t>to file</w:t>
      </w:r>
      <w:r>
        <w:rPr>
          <w:spacing w:val="-11"/>
          <w:w w:val="105"/>
        </w:rPr>
        <w:t> </w:t>
      </w:r>
      <w:r>
        <w:rPr>
          <w:w w:val="105"/>
        </w:rPr>
        <w:t>an</w:t>
      </w:r>
      <w:r>
        <w:rPr>
          <w:spacing w:val="-12"/>
          <w:w w:val="105"/>
        </w:rPr>
        <w:t> </w:t>
      </w:r>
      <w:r>
        <w:rPr>
          <w:w w:val="105"/>
        </w:rPr>
        <w:t>application</w:t>
      </w:r>
      <w:r>
        <w:rPr>
          <w:spacing w:val="-4"/>
          <w:w w:val="105"/>
        </w:rPr>
        <w:t> </w:t>
      </w:r>
      <w:r>
        <w:rPr>
          <w:w w:val="105"/>
        </w:rPr>
        <w:t>for</w:t>
      </w:r>
      <w:r>
        <w:rPr>
          <w:spacing w:val="-11"/>
          <w:w w:val="105"/>
        </w:rPr>
        <w:t> </w:t>
      </w:r>
      <w:r>
        <w:rPr>
          <w:w w:val="105"/>
        </w:rPr>
        <w:t>the</w:t>
      </w:r>
      <w:r>
        <w:rPr>
          <w:spacing w:val="-20"/>
          <w:w w:val="105"/>
        </w:rPr>
        <w:t> </w:t>
      </w:r>
      <w:r>
        <w:rPr>
          <w:w w:val="105"/>
        </w:rPr>
        <w:t>stay</w:t>
      </w:r>
      <w:r>
        <w:rPr>
          <w:spacing w:val="-3"/>
          <w:w w:val="105"/>
        </w:rPr>
        <w:t> </w:t>
      </w:r>
      <w:r>
        <w:rPr>
          <w:w w:val="105"/>
        </w:rPr>
        <w:t>of</w:t>
      </w:r>
      <w:r>
        <w:rPr>
          <w:spacing w:val="-16"/>
          <w:w w:val="105"/>
        </w:rPr>
        <w:t> </w:t>
      </w:r>
      <w:r>
        <w:rPr>
          <w:w w:val="105"/>
        </w:rPr>
        <w:t>the</w:t>
      </w:r>
      <w:r>
        <w:rPr>
          <w:spacing w:val="-16"/>
          <w:w w:val="105"/>
        </w:rPr>
        <w:t> </w:t>
      </w:r>
      <w:r>
        <w:rPr>
          <w:w w:val="105"/>
        </w:rPr>
        <w:t>operation</w:t>
      </w:r>
      <w:r>
        <w:rPr>
          <w:spacing w:val="-2"/>
          <w:w w:val="105"/>
        </w:rPr>
        <w:t> </w:t>
      </w:r>
      <w:r>
        <w:rPr>
          <w:w w:val="105"/>
        </w:rPr>
        <w:t>of</w:t>
      </w:r>
      <w:r>
        <w:rPr>
          <w:spacing w:val="-9"/>
          <w:w w:val="105"/>
        </w:rPr>
        <w:t> </w:t>
      </w:r>
      <w:r>
        <w:rPr>
          <w:w w:val="105"/>
        </w:rPr>
        <w:t>the</w:t>
      </w:r>
      <w:r>
        <w:rPr>
          <w:spacing w:val="-4"/>
          <w:w w:val="105"/>
        </w:rPr>
        <w:t> </w:t>
      </w:r>
      <w:r>
        <w:rPr>
          <w:w w:val="105"/>
        </w:rPr>
        <w:t>judgement</w:t>
      </w:r>
      <w:r>
        <w:rPr>
          <w:spacing w:val="10"/>
          <w:w w:val="105"/>
        </w:rPr>
        <w:t> </w:t>
      </w:r>
      <w:r>
        <w:rPr>
          <w:w w:val="105"/>
        </w:rPr>
        <w:t>of</w:t>
      </w:r>
      <w:r>
        <w:rPr>
          <w:spacing w:val="-14"/>
          <w:w w:val="105"/>
        </w:rPr>
        <w:t> </w:t>
      </w:r>
      <w:r>
        <w:rPr>
          <w:w w:val="105"/>
        </w:rPr>
        <w:t>the Industrial Comi as envisaged by </w:t>
      </w:r>
      <w:r>
        <w:rPr>
          <w:b/>
          <w:w w:val="105"/>
        </w:rPr>
        <w:t>Section 19 (4) of the Industrial Relations</w:t>
      </w:r>
      <w:r>
        <w:rPr>
          <w:b/>
          <w:spacing w:val="5"/>
          <w:w w:val="105"/>
        </w:rPr>
        <w:t> </w:t>
      </w:r>
      <w:r>
        <w:rPr>
          <w:b/>
          <w:w w:val="105"/>
        </w:rPr>
        <w:t>Act,</w:t>
      </w:r>
      <w:r>
        <w:rPr>
          <w:b/>
          <w:spacing w:val="-7"/>
          <w:w w:val="105"/>
        </w:rPr>
        <w:t> </w:t>
      </w:r>
      <w:r>
        <w:rPr>
          <w:w w:val="105"/>
        </w:rPr>
        <w:t>fu1iher</w:t>
      </w:r>
      <w:r>
        <w:rPr>
          <w:spacing w:val="-11"/>
          <w:w w:val="105"/>
        </w:rPr>
        <w:t> </w:t>
      </w:r>
      <w:r>
        <w:rPr>
          <w:w w:val="105"/>
        </w:rPr>
        <w:t>that,</w:t>
      </w:r>
      <w:r>
        <w:rPr>
          <w:spacing w:val="-12"/>
          <w:w w:val="105"/>
        </w:rPr>
        <w:t> </w:t>
      </w:r>
      <w:r>
        <w:rPr>
          <w:w w:val="105"/>
        </w:rPr>
        <w:t>the</w:t>
      </w:r>
      <w:r>
        <w:rPr>
          <w:spacing w:val="-16"/>
          <w:w w:val="105"/>
        </w:rPr>
        <w:t> </w:t>
      </w:r>
      <w:r>
        <w:rPr>
          <w:w w:val="105"/>
        </w:rPr>
        <w:t>Respondent</w:t>
      </w:r>
      <w:r>
        <w:rPr>
          <w:spacing w:val="2"/>
          <w:w w:val="105"/>
        </w:rPr>
        <w:t> </w:t>
      </w:r>
      <w:r>
        <w:rPr>
          <w:w w:val="105"/>
        </w:rPr>
        <w:t>has</w:t>
      </w:r>
      <w:r>
        <w:rPr>
          <w:spacing w:val="-9"/>
          <w:w w:val="105"/>
        </w:rPr>
        <w:t> </w:t>
      </w:r>
      <w:r>
        <w:rPr>
          <w:w w:val="105"/>
        </w:rPr>
        <w:t>carried into</w:t>
      </w:r>
      <w:r>
        <w:rPr>
          <w:spacing w:val="-8"/>
          <w:w w:val="105"/>
        </w:rPr>
        <w:t> </w:t>
      </w:r>
      <w:r>
        <w:rPr>
          <w:w w:val="105"/>
        </w:rPr>
        <w:t>effect</w:t>
      </w:r>
      <w:r>
        <w:rPr>
          <w:spacing w:val="-8"/>
          <w:w w:val="105"/>
        </w:rPr>
        <w:t> </w:t>
      </w:r>
      <w:r>
        <w:rPr>
          <w:w w:val="105"/>
        </w:rPr>
        <w:t>the judgement, hence, the</w:t>
      </w:r>
      <w:r>
        <w:rPr>
          <w:spacing w:val="-4"/>
          <w:w w:val="105"/>
        </w:rPr>
        <w:t> </w:t>
      </w:r>
      <w:r>
        <w:rPr>
          <w:w w:val="105"/>
        </w:rPr>
        <w:t>rec1uitment.</w:t>
      </w:r>
    </w:p>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0;mso-wrap-distance-left:0;mso-wrap-distance-right:0" from="95.269516pt,13.530513pt" to="541.304068pt,13.530513pt" stroked="true" strokeweight=".721231pt" strokecolor="#000000">
            <v:stroke dashstyle="solid"/>
            <w10:wrap type="topAndBottom"/>
          </v:line>
        </w:pict>
      </w:r>
    </w:p>
    <w:p>
      <w:pPr>
        <w:pStyle w:val="BodyText"/>
        <w:spacing w:before="153"/>
        <w:ind w:left="3914"/>
      </w:pPr>
      <w:r>
        <w:rPr/>
        <w:t>JUDGEMENT</w:t>
      </w:r>
    </w:p>
    <w:p>
      <w:pPr>
        <w:pStyle w:val="BodyText"/>
        <w:rPr>
          <w:sz w:val="20"/>
        </w:rPr>
      </w:pPr>
    </w:p>
    <w:p>
      <w:pPr>
        <w:pStyle w:val="BodyText"/>
        <w:spacing w:before="3"/>
        <w:rPr>
          <w:sz w:val="14"/>
        </w:rPr>
      </w:pPr>
      <w:r>
        <w:rPr/>
        <w:pict>
          <v:line style="position:absolute;mso-position-horizontal-relative:page;mso-position-vertical-relative:paragraph;z-index:1048;mso-wrap-distance-left:0;mso-wrap-distance-right:0" from="95.269516pt,10.571661pt" to="541.304068pt,10.571661pt" stroked="true" strokeweight=".721231pt" strokecolor="#000000">
            <v:stroke dashstyle="solid"/>
            <w10:wrap type="topAndBottom"/>
          </v:line>
        </w:pict>
      </w:r>
    </w:p>
    <w:p>
      <w:pPr>
        <w:pStyle w:val="BodyText"/>
        <w:rPr>
          <w:sz w:val="28"/>
        </w:rPr>
      </w:pPr>
    </w:p>
    <w:p>
      <w:pPr>
        <w:pStyle w:val="ListParagraph"/>
        <w:numPr>
          <w:ilvl w:val="0"/>
          <w:numId w:val="1"/>
        </w:numPr>
        <w:tabs>
          <w:tab w:pos="824" w:val="left" w:leader="none"/>
        </w:tabs>
        <w:spacing w:line="249" w:lineRule="auto" w:before="220" w:after="0"/>
        <w:ind w:left="842" w:right="411" w:hanging="407"/>
        <w:jc w:val="left"/>
        <w:rPr>
          <w:sz w:val="24"/>
        </w:rPr>
      </w:pPr>
      <w:r>
        <w:rPr>
          <w:sz w:val="26"/>
        </w:rPr>
        <w:t>The applicants brought an urgent application to comi seeking an order in the following</w:t>
      </w:r>
      <w:r>
        <w:rPr>
          <w:spacing w:val="7"/>
          <w:sz w:val="26"/>
        </w:rPr>
        <w:t> </w:t>
      </w:r>
      <w:r>
        <w:rPr>
          <w:sz w:val="26"/>
        </w:rPr>
        <w:t>tem1s:-</w:t>
      </w:r>
    </w:p>
    <w:p>
      <w:pPr>
        <w:pStyle w:val="ListParagraph"/>
        <w:numPr>
          <w:ilvl w:val="1"/>
          <w:numId w:val="1"/>
        </w:numPr>
        <w:tabs>
          <w:tab w:pos="1178" w:val="left" w:leader="none"/>
        </w:tabs>
        <w:spacing w:line="405" w:lineRule="auto" w:before="186" w:after="0"/>
        <w:ind w:left="1256" w:right="413" w:hanging="413"/>
        <w:jc w:val="left"/>
        <w:rPr>
          <w:sz w:val="26"/>
        </w:rPr>
      </w:pPr>
      <w:r>
        <w:rPr>
          <w:w w:val="105"/>
          <w:sz w:val="26"/>
        </w:rPr>
        <w:t>That</w:t>
      </w:r>
      <w:r>
        <w:rPr>
          <w:spacing w:val="-12"/>
          <w:w w:val="105"/>
          <w:sz w:val="26"/>
        </w:rPr>
        <w:t> </w:t>
      </w:r>
      <w:r>
        <w:rPr>
          <w:w w:val="105"/>
          <w:sz w:val="26"/>
        </w:rPr>
        <w:t>an</w:t>
      </w:r>
      <w:r>
        <w:rPr>
          <w:spacing w:val="-15"/>
          <w:w w:val="105"/>
          <w:sz w:val="26"/>
        </w:rPr>
        <w:t> </w:t>
      </w:r>
      <w:r>
        <w:rPr>
          <w:w w:val="105"/>
          <w:sz w:val="26"/>
        </w:rPr>
        <w:t>order</w:t>
      </w:r>
      <w:r>
        <w:rPr>
          <w:spacing w:val="-9"/>
          <w:w w:val="105"/>
          <w:sz w:val="26"/>
        </w:rPr>
        <w:t> </w:t>
      </w:r>
      <w:r>
        <w:rPr>
          <w:w w:val="105"/>
          <w:sz w:val="26"/>
        </w:rPr>
        <w:t>be</w:t>
      </w:r>
      <w:r>
        <w:rPr>
          <w:spacing w:val="-19"/>
          <w:w w:val="105"/>
          <w:sz w:val="26"/>
        </w:rPr>
        <w:t> </w:t>
      </w:r>
      <w:r>
        <w:rPr>
          <w:w w:val="105"/>
          <w:sz w:val="26"/>
        </w:rPr>
        <w:t>issued</w:t>
      </w:r>
      <w:r>
        <w:rPr>
          <w:spacing w:val="-1"/>
          <w:w w:val="105"/>
          <w:sz w:val="26"/>
        </w:rPr>
        <w:t> </w:t>
      </w:r>
      <w:r>
        <w:rPr>
          <w:w w:val="105"/>
          <w:sz w:val="26"/>
        </w:rPr>
        <w:t>dispensing</w:t>
      </w:r>
      <w:r>
        <w:rPr>
          <w:spacing w:val="-5"/>
          <w:w w:val="105"/>
          <w:sz w:val="26"/>
        </w:rPr>
        <w:t> </w:t>
      </w:r>
      <w:r>
        <w:rPr>
          <w:w w:val="105"/>
          <w:sz w:val="26"/>
        </w:rPr>
        <w:t>with</w:t>
      </w:r>
      <w:r>
        <w:rPr>
          <w:spacing w:val="-24"/>
          <w:w w:val="105"/>
          <w:sz w:val="26"/>
        </w:rPr>
        <w:t> </w:t>
      </w:r>
      <w:r>
        <w:rPr>
          <w:w w:val="105"/>
          <w:sz w:val="26"/>
        </w:rPr>
        <w:t>the</w:t>
      </w:r>
      <w:r>
        <w:rPr>
          <w:spacing w:val="-25"/>
          <w:w w:val="105"/>
          <w:sz w:val="26"/>
        </w:rPr>
        <w:t> </w:t>
      </w:r>
      <w:r>
        <w:rPr>
          <w:w w:val="105"/>
          <w:sz w:val="26"/>
        </w:rPr>
        <w:t>normal</w:t>
      </w:r>
      <w:r>
        <w:rPr>
          <w:spacing w:val="-22"/>
          <w:w w:val="105"/>
          <w:sz w:val="26"/>
        </w:rPr>
        <w:t> </w:t>
      </w:r>
      <w:r>
        <w:rPr>
          <w:w w:val="105"/>
          <w:sz w:val="26"/>
        </w:rPr>
        <w:t>fonns</w:t>
      </w:r>
      <w:r>
        <w:rPr>
          <w:spacing w:val="-12"/>
          <w:w w:val="105"/>
          <w:sz w:val="26"/>
        </w:rPr>
        <w:t> </w:t>
      </w:r>
      <w:r>
        <w:rPr>
          <w:w w:val="105"/>
          <w:sz w:val="26"/>
        </w:rPr>
        <w:t>of</w:t>
      </w:r>
      <w:r>
        <w:rPr>
          <w:spacing w:val="-18"/>
          <w:w w:val="105"/>
          <w:sz w:val="26"/>
        </w:rPr>
        <w:t> </w:t>
      </w:r>
      <w:r>
        <w:rPr>
          <w:w w:val="105"/>
          <w:sz w:val="26"/>
        </w:rPr>
        <w:t>service</w:t>
      </w:r>
      <w:r>
        <w:rPr>
          <w:spacing w:val="-15"/>
          <w:w w:val="105"/>
          <w:sz w:val="26"/>
        </w:rPr>
        <w:t> </w:t>
      </w:r>
      <w:r>
        <w:rPr>
          <w:w w:val="105"/>
          <w:sz w:val="26"/>
        </w:rPr>
        <w:t>and</w:t>
      </w:r>
      <w:r>
        <w:rPr>
          <w:spacing w:val="-18"/>
          <w:w w:val="105"/>
          <w:sz w:val="26"/>
        </w:rPr>
        <w:t> </w:t>
      </w:r>
      <w:r>
        <w:rPr>
          <w:w w:val="105"/>
          <w:sz w:val="26"/>
        </w:rPr>
        <w:t>time limits and the matter be heard on an urgent</w:t>
      </w:r>
      <w:r>
        <w:rPr>
          <w:spacing w:val="-25"/>
          <w:w w:val="105"/>
          <w:sz w:val="26"/>
        </w:rPr>
        <w:t> </w:t>
      </w:r>
      <w:r>
        <w:rPr>
          <w:w w:val="105"/>
          <w:sz w:val="26"/>
        </w:rPr>
        <w:t>basis.</w:t>
      </w:r>
    </w:p>
    <w:p>
      <w:pPr>
        <w:pStyle w:val="ListParagraph"/>
        <w:numPr>
          <w:ilvl w:val="1"/>
          <w:numId w:val="1"/>
        </w:numPr>
        <w:tabs>
          <w:tab w:pos="1199" w:val="left" w:leader="none"/>
        </w:tabs>
        <w:spacing w:line="379" w:lineRule="auto" w:before="0" w:after="0"/>
        <w:ind w:left="1255" w:right="412" w:hanging="402"/>
        <w:jc w:val="left"/>
        <w:rPr>
          <w:sz w:val="26"/>
        </w:rPr>
      </w:pPr>
      <w:r>
        <w:rPr>
          <w:w w:val="105"/>
          <w:sz w:val="26"/>
        </w:rPr>
        <w:t>That a rule nisi be issued calling upon the Respondent to show cause why: an order should not be issued stopping the on-going recruitment by the Respondent</w:t>
      </w:r>
      <w:r>
        <w:rPr>
          <w:spacing w:val="-15"/>
          <w:w w:val="105"/>
          <w:sz w:val="26"/>
        </w:rPr>
        <w:t> </w:t>
      </w:r>
      <w:r>
        <w:rPr>
          <w:w w:val="105"/>
          <w:sz w:val="26"/>
        </w:rPr>
        <w:t>for</w:t>
      </w:r>
      <w:r>
        <w:rPr>
          <w:spacing w:val="-26"/>
          <w:w w:val="105"/>
          <w:sz w:val="26"/>
        </w:rPr>
        <w:t> </w:t>
      </w:r>
      <w:r>
        <w:rPr>
          <w:w w:val="105"/>
          <w:sz w:val="26"/>
        </w:rPr>
        <w:t>the</w:t>
      </w:r>
      <w:r>
        <w:rPr>
          <w:spacing w:val="-30"/>
          <w:w w:val="105"/>
          <w:sz w:val="26"/>
        </w:rPr>
        <w:t> </w:t>
      </w:r>
      <w:r>
        <w:rPr>
          <w:w w:val="105"/>
          <w:sz w:val="26"/>
        </w:rPr>
        <w:t>positions</w:t>
      </w:r>
      <w:r>
        <w:rPr>
          <w:spacing w:val="-11"/>
          <w:w w:val="105"/>
          <w:sz w:val="26"/>
        </w:rPr>
        <w:t> </w:t>
      </w:r>
      <w:r>
        <w:rPr>
          <w:w w:val="105"/>
          <w:sz w:val="26"/>
        </w:rPr>
        <w:t>of</w:t>
      </w:r>
      <w:r>
        <w:rPr>
          <w:spacing w:val="-32"/>
          <w:w w:val="105"/>
          <w:sz w:val="26"/>
        </w:rPr>
        <w:t> </w:t>
      </w:r>
      <w:r>
        <w:rPr>
          <w:w w:val="105"/>
          <w:sz w:val="26"/>
        </w:rPr>
        <w:t>Manager,</w:t>
      </w:r>
      <w:r>
        <w:rPr>
          <w:spacing w:val="-20"/>
          <w:w w:val="105"/>
          <w:sz w:val="26"/>
        </w:rPr>
        <w:t> </w:t>
      </w:r>
      <w:r>
        <w:rPr>
          <w:w w:val="105"/>
          <w:sz w:val="26"/>
        </w:rPr>
        <w:t>IT</w:t>
      </w:r>
      <w:r>
        <w:rPr>
          <w:spacing w:val="-26"/>
          <w:w w:val="105"/>
          <w:sz w:val="26"/>
        </w:rPr>
        <w:t> </w:t>
      </w:r>
      <w:r>
        <w:rPr>
          <w:w w:val="105"/>
          <w:sz w:val="26"/>
        </w:rPr>
        <w:t>infrastructure</w:t>
      </w:r>
      <w:r>
        <w:rPr>
          <w:spacing w:val="-30"/>
          <w:w w:val="105"/>
          <w:sz w:val="26"/>
        </w:rPr>
        <w:t> </w:t>
      </w:r>
      <w:r>
        <w:rPr>
          <w:w w:val="105"/>
          <w:sz w:val="26"/>
        </w:rPr>
        <w:t>and</w:t>
      </w:r>
      <w:r>
        <w:rPr>
          <w:spacing w:val="-23"/>
          <w:w w:val="105"/>
          <w:sz w:val="26"/>
        </w:rPr>
        <w:t> </w:t>
      </w:r>
      <w:r>
        <w:rPr>
          <w:w w:val="105"/>
          <w:sz w:val="26"/>
        </w:rPr>
        <w:t>Network</w:t>
      </w:r>
      <w:r>
        <w:rPr>
          <w:spacing w:val="-7"/>
          <w:w w:val="105"/>
          <w:sz w:val="26"/>
        </w:rPr>
        <w:t> </w:t>
      </w:r>
      <w:r>
        <w:rPr>
          <w:w w:val="105"/>
          <w:sz w:val="26"/>
        </w:rPr>
        <w:t>and Systems Administrator pending finalization of the</w:t>
      </w:r>
      <w:r>
        <w:rPr>
          <w:spacing w:val="-3"/>
          <w:w w:val="105"/>
          <w:sz w:val="26"/>
        </w:rPr>
        <w:t> </w:t>
      </w:r>
      <w:r>
        <w:rPr>
          <w:w w:val="105"/>
          <w:sz w:val="26"/>
        </w:rPr>
        <w:t>matter.</w:t>
      </w:r>
    </w:p>
    <w:p>
      <w:pPr>
        <w:pStyle w:val="ListParagraph"/>
        <w:numPr>
          <w:ilvl w:val="1"/>
          <w:numId w:val="1"/>
        </w:numPr>
        <w:tabs>
          <w:tab w:pos="1185" w:val="left" w:leader="none"/>
        </w:tabs>
        <w:spacing w:line="405" w:lineRule="auto" w:before="180" w:after="0"/>
        <w:ind w:left="1182" w:right="969" w:hanging="332"/>
        <w:jc w:val="left"/>
        <w:rPr>
          <w:sz w:val="26"/>
        </w:rPr>
      </w:pPr>
      <w:r>
        <w:rPr>
          <w:sz w:val="26"/>
        </w:rPr>
        <w:t>That the rule nisi issued operates with immediate interim relief pending finalisation of this</w:t>
      </w:r>
      <w:r>
        <w:rPr>
          <w:spacing w:val="25"/>
          <w:sz w:val="26"/>
        </w:rPr>
        <w:t> </w:t>
      </w:r>
      <w:r>
        <w:rPr>
          <w:sz w:val="26"/>
        </w:rPr>
        <w:t>matter.</w:t>
      </w:r>
    </w:p>
    <w:p>
      <w:pPr>
        <w:spacing w:after="0" w:line="405" w:lineRule="auto"/>
        <w:jc w:val="left"/>
        <w:rPr>
          <w:sz w:val="26"/>
        </w:rPr>
        <w:sectPr>
          <w:footerReference w:type="default" r:id="rId6"/>
          <w:pgSz w:w="11910" w:h="16850"/>
          <w:pgMar w:footer="1786" w:header="0" w:top="1600" w:bottom="1980" w:left="1500" w:right="560"/>
          <w:pgNumType w:start="1"/>
        </w:sectPr>
      </w:pPr>
    </w:p>
    <w:p>
      <w:pPr>
        <w:pStyle w:val="BodyText"/>
        <w:rPr>
          <w:sz w:val="20"/>
        </w:rPr>
      </w:pPr>
    </w:p>
    <w:p>
      <w:pPr>
        <w:pStyle w:val="BodyText"/>
        <w:spacing w:before="3"/>
        <w:rPr>
          <w:sz w:val="18"/>
        </w:rPr>
      </w:pPr>
    </w:p>
    <w:p>
      <w:pPr>
        <w:pStyle w:val="ListParagraph"/>
        <w:numPr>
          <w:ilvl w:val="1"/>
          <w:numId w:val="1"/>
        </w:numPr>
        <w:tabs>
          <w:tab w:pos="1329" w:val="left" w:leader="none"/>
        </w:tabs>
        <w:spacing w:line="372" w:lineRule="auto" w:before="89" w:after="0"/>
        <w:ind w:left="1377" w:right="297" w:hanging="497"/>
        <w:jc w:val="both"/>
        <w:rPr>
          <w:sz w:val="26"/>
        </w:rPr>
      </w:pPr>
      <w:r>
        <w:rPr>
          <w:w w:val="105"/>
          <w:sz w:val="26"/>
        </w:rPr>
        <w:t>That an order be issued declaring that the on- going recruitment for the position of Manager, IT Infrastructure and Network and Systems Administrator as advertised by the Respondent in the local print media is wrongful and</w:t>
      </w:r>
      <w:r>
        <w:rPr>
          <w:spacing w:val="8"/>
          <w:w w:val="105"/>
          <w:sz w:val="26"/>
        </w:rPr>
        <w:t> </w:t>
      </w:r>
      <w:r>
        <w:rPr>
          <w:w w:val="105"/>
          <w:sz w:val="26"/>
        </w:rPr>
        <w:t>unlawful.</w:t>
      </w:r>
    </w:p>
    <w:p>
      <w:pPr>
        <w:pStyle w:val="ListParagraph"/>
        <w:numPr>
          <w:ilvl w:val="1"/>
          <w:numId w:val="1"/>
        </w:numPr>
        <w:tabs>
          <w:tab w:pos="1362" w:val="left" w:leader="none"/>
          <w:tab w:pos="1363" w:val="left" w:leader="none"/>
        </w:tabs>
        <w:spacing w:line="240" w:lineRule="auto" w:before="195" w:after="0"/>
        <w:ind w:left="1362" w:right="0" w:hanging="476"/>
        <w:jc w:val="left"/>
        <w:rPr>
          <w:sz w:val="26"/>
        </w:rPr>
      </w:pPr>
      <w:r>
        <w:rPr>
          <w:w w:val="105"/>
          <w:sz w:val="26"/>
        </w:rPr>
        <w:t>Costs of application against the</w:t>
      </w:r>
      <w:r>
        <w:rPr>
          <w:spacing w:val="6"/>
          <w:w w:val="105"/>
          <w:sz w:val="26"/>
        </w:rPr>
        <w:t> </w:t>
      </w:r>
      <w:r>
        <w:rPr>
          <w:w w:val="105"/>
          <w:sz w:val="26"/>
        </w:rPr>
        <w:t>Respondent.</w:t>
      </w:r>
    </w:p>
    <w:p>
      <w:pPr>
        <w:pStyle w:val="BodyText"/>
        <w:spacing w:before="3"/>
        <w:rPr>
          <w:sz w:val="32"/>
        </w:rPr>
      </w:pPr>
    </w:p>
    <w:p>
      <w:pPr>
        <w:pStyle w:val="ListParagraph"/>
        <w:numPr>
          <w:ilvl w:val="1"/>
          <w:numId w:val="1"/>
        </w:numPr>
        <w:tabs>
          <w:tab w:pos="1332" w:val="left" w:leader="none"/>
          <w:tab w:pos="1333" w:val="left" w:leader="none"/>
        </w:tabs>
        <w:spacing w:line="240" w:lineRule="auto" w:before="1" w:after="0"/>
        <w:ind w:left="1332" w:right="0" w:hanging="446"/>
        <w:jc w:val="left"/>
        <w:rPr>
          <w:sz w:val="26"/>
        </w:rPr>
      </w:pPr>
      <w:r>
        <w:rPr>
          <w:sz w:val="26"/>
        </w:rPr>
        <w:t>Further and/or alternative</w:t>
      </w:r>
      <w:r>
        <w:rPr>
          <w:spacing w:val="46"/>
          <w:sz w:val="26"/>
        </w:rPr>
        <w:t> </w:t>
      </w:r>
      <w:r>
        <w:rPr>
          <w:sz w:val="26"/>
        </w:rPr>
        <w:t>relief.</w:t>
      </w:r>
    </w:p>
    <w:p>
      <w:pPr>
        <w:pStyle w:val="BodyText"/>
        <w:spacing w:before="4"/>
        <w:rPr>
          <w:sz w:val="30"/>
        </w:rPr>
      </w:pPr>
    </w:p>
    <w:p>
      <w:pPr>
        <w:pStyle w:val="ListParagraph"/>
        <w:numPr>
          <w:ilvl w:val="0"/>
          <w:numId w:val="1"/>
        </w:numPr>
        <w:tabs>
          <w:tab w:pos="889" w:val="left" w:leader="none"/>
        </w:tabs>
        <w:spacing w:line="530" w:lineRule="auto" w:before="1" w:after="0"/>
        <w:ind w:left="894" w:right="390" w:hanging="336"/>
        <w:jc w:val="left"/>
        <w:rPr>
          <w:sz w:val="26"/>
        </w:rPr>
      </w:pPr>
      <w:r>
        <w:rPr>
          <w:w w:val="105"/>
          <w:sz w:val="26"/>
        </w:rPr>
        <w:t>The</w:t>
      </w:r>
      <w:r>
        <w:rPr>
          <w:spacing w:val="-20"/>
          <w:w w:val="105"/>
          <w:sz w:val="26"/>
        </w:rPr>
        <w:t> </w:t>
      </w:r>
      <w:r>
        <w:rPr>
          <w:w w:val="105"/>
          <w:sz w:val="26"/>
        </w:rPr>
        <w:t>Applicants allege</w:t>
      </w:r>
      <w:r>
        <w:rPr>
          <w:spacing w:val="-15"/>
          <w:w w:val="105"/>
          <w:sz w:val="26"/>
        </w:rPr>
        <w:t> </w:t>
      </w:r>
      <w:r>
        <w:rPr>
          <w:w w:val="105"/>
          <w:sz w:val="26"/>
        </w:rPr>
        <w:t>that</w:t>
      </w:r>
      <w:r>
        <w:rPr>
          <w:spacing w:val="-15"/>
          <w:w w:val="105"/>
          <w:sz w:val="26"/>
        </w:rPr>
        <w:t> </w:t>
      </w:r>
      <w:r>
        <w:rPr>
          <w:w w:val="105"/>
          <w:sz w:val="26"/>
        </w:rPr>
        <w:t>during</w:t>
      </w:r>
      <w:r>
        <w:rPr>
          <w:spacing w:val="-22"/>
          <w:w w:val="105"/>
          <w:sz w:val="26"/>
        </w:rPr>
        <w:t> </w:t>
      </w:r>
      <w:r>
        <w:rPr>
          <w:w w:val="105"/>
          <w:sz w:val="26"/>
        </w:rPr>
        <w:t>or</w:t>
      </w:r>
      <w:r>
        <w:rPr>
          <w:spacing w:val="-18"/>
          <w:w w:val="105"/>
          <w:sz w:val="26"/>
        </w:rPr>
        <w:t> </w:t>
      </w:r>
      <w:r>
        <w:rPr>
          <w:w w:val="105"/>
          <w:sz w:val="26"/>
        </w:rPr>
        <w:t>around</w:t>
      </w:r>
      <w:r>
        <w:rPr>
          <w:spacing w:val="-10"/>
          <w:w w:val="105"/>
          <w:sz w:val="26"/>
        </w:rPr>
        <w:t> </w:t>
      </w:r>
      <w:r>
        <w:rPr>
          <w:w w:val="105"/>
          <w:sz w:val="26"/>
        </w:rPr>
        <w:t>the</w:t>
      </w:r>
      <w:r>
        <w:rPr>
          <w:spacing w:val="-17"/>
          <w:w w:val="105"/>
          <w:sz w:val="26"/>
        </w:rPr>
        <w:t> </w:t>
      </w:r>
      <w:r>
        <w:rPr>
          <w:w w:val="105"/>
          <w:sz w:val="26"/>
        </w:rPr>
        <w:t>month</w:t>
      </w:r>
      <w:r>
        <w:rPr>
          <w:spacing w:val="-15"/>
          <w:w w:val="105"/>
          <w:sz w:val="26"/>
        </w:rPr>
        <w:t> </w:t>
      </w:r>
      <w:r>
        <w:rPr>
          <w:w w:val="105"/>
          <w:sz w:val="26"/>
        </w:rPr>
        <w:t>of</w:t>
      </w:r>
      <w:r>
        <w:rPr>
          <w:spacing w:val="-19"/>
          <w:w w:val="105"/>
          <w:sz w:val="26"/>
        </w:rPr>
        <w:t> </w:t>
      </w:r>
      <w:r>
        <w:rPr>
          <w:w w:val="105"/>
          <w:sz w:val="26"/>
        </w:rPr>
        <w:t>September</w:t>
      </w:r>
      <w:r>
        <w:rPr>
          <w:spacing w:val="-4"/>
          <w:w w:val="105"/>
          <w:sz w:val="26"/>
        </w:rPr>
        <w:t> </w:t>
      </w:r>
      <w:r>
        <w:rPr>
          <w:w w:val="105"/>
          <w:sz w:val="26"/>
        </w:rPr>
        <w:t>2020</w:t>
      </w:r>
      <w:r>
        <w:rPr>
          <w:spacing w:val="-8"/>
          <w:w w:val="105"/>
          <w:sz w:val="26"/>
        </w:rPr>
        <w:t> </w:t>
      </w:r>
      <w:r>
        <w:rPr>
          <w:w w:val="105"/>
          <w:sz w:val="26"/>
        </w:rPr>
        <w:t>were charged by the Respondent on allegations of gross insubordination and gross negligence.</w:t>
      </w:r>
    </w:p>
    <w:p>
      <w:pPr>
        <w:pStyle w:val="ListParagraph"/>
        <w:numPr>
          <w:ilvl w:val="0"/>
          <w:numId w:val="1"/>
        </w:numPr>
        <w:tabs>
          <w:tab w:pos="931" w:val="left" w:leader="none"/>
        </w:tabs>
        <w:spacing w:line="374" w:lineRule="auto" w:before="0" w:after="0"/>
        <w:ind w:left="987" w:right="277" w:hanging="412"/>
        <w:jc w:val="both"/>
        <w:rPr>
          <w:sz w:val="26"/>
        </w:rPr>
      </w:pPr>
      <w:r>
        <w:rPr>
          <w:w w:val="105"/>
          <w:sz w:val="26"/>
        </w:rPr>
        <w:t>On being charged by the Respondent, the Applicants instituted an urgent application to the above Honourable Court, in which they were seeking an interim</w:t>
      </w:r>
      <w:r>
        <w:rPr>
          <w:spacing w:val="-23"/>
          <w:w w:val="105"/>
          <w:sz w:val="26"/>
        </w:rPr>
        <w:t> </w:t>
      </w:r>
      <w:r>
        <w:rPr>
          <w:w w:val="105"/>
          <w:sz w:val="26"/>
        </w:rPr>
        <w:t>order</w:t>
      </w:r>
      <w:r>
        <w:rPr>
          <w:spacing w:val="-21"/>
          <w:w w:val="105"/>
          <w:sz w:val="26"/>
        </w:rPr>
        <w:t> </w:t>
      </w:r>
      <w:r>
        <w:rPr>
          <w:w w:val="105"/>
          <w:sz w:val="26"/>
        </w:rPr>
        <w:t>stopping</w:t>
      </w:r>
      <w:r>
        <w:rPr>
          <w:spacing w:val="-24"/>
          <w:w w:val="105"/>
          <w:sz w:val="26"/>
        </w:rPr>
        <w:t> </w:t>
      </w:r>
      <w:r>
        <w:rPr>
          <w:w w:val="105"/>
          <w:sz w:val="26"/>
        </w:rPr>
        <w:t>the</w:t>
      </w:r>
      <w:r>
        <w:rPr>
          <w:spacing w:val="-28"/>
          <w:w w:val="105"/>
          <w:sz w:val="26"/>
        </w:rPr>
        <w:t> </w:t>
      </w:r>
      <w:r>
        <w:rPr>
          <w:w w:val="105"/>
          <w:sz w:val="26"/>
        </w:rPr>
        <w:t>disciplinary</w:t>
      </w:r>
      <w:r>
        <w:rPr>
          <w:spacing w:val="-21"/>
          <w:w w:val="105"/>
          <w:sz w:val="26"/>
        </w:rPr>
        <w:t> </w:t>
      </w:r>
      <w:r>
        <w:rPr>
          <w:w w:val="105"/>
          <w:sz w:val="26"/>
        </w:rPr>
        <w:t>hearing</w:t>
      </w:r>
      <w:r>
        <w:rPr>
          <w:spacing w:val="-16"/>
          <w:w w:val="105"/>
          <w:sz w:val="26"/>
        </w:rPr>
        <w:t> </w:t>
      </w:r>
      <w:r>
        <w:rPr>
          <w:w w:val="105"/>
          <w:sz w:val="26"/>
        </w:rPr>
        <w:t>pending</w:t>
      </w:r>
      <w:r>
        <w:rPr>
          <w:spacing w:val="-16"/>
          <w:w w:val="105"/>
          <w:sz w:val="26"/>
        </w:rPr>
        <w:t> </w:t>
      </w:r>
      <w:r>
        <w:rPr>
          <w:w w:val="105"/>
          <w:sz w:val="26"/>
        </w:rPr>
        <w:t>determination</w:t>
      </w:r>
      <w:r>
        <w:rPr>
          <w:spacing w:val="-10"/>
          <w:w w:val="105"/>
          <w:sz w:val="26"/>
        </w:rPr>
        <w:t> </w:t>
      </w:r>
      <w:r>
        <w:rPr>
          <w:w w:val="105"/>
          <w:sz w:val="26"/>
        </w:rPr>
        <w:t>of</w:t>
      </w:r>
      <w:r>
        <w:rPr>
          <w:spacing w:val="-21"/>
          <w:w w:val="105"/>
          <w:sz w:val="26"/>
        </w:rPr>
        <w:t> </w:t>
      </w:r>
      <w:r>
        <w:rPr>
          <w:w w:val="105"/>
          <w:sz w:val="26"/>
        </w:rPr>
        <w:t>certain fundamental and constitutional rights relating to representation and other substantive</w:t>
      </w:r>
      <w:r>
        <w:rPr>
          <w:spacing w:val="11"/>
          <w:w w:val="105"/>
          <w:sz w:val="26"/>
        </w:rPr>
        <w:t> </w:t>
      </w:r>
      <w:r>
        <w:rPr>
          <w:w w:val="105"/>
          <w:sz w:val="26"/>
        </w:rPr>
        <w:t>issues.</w:t>
      </w:r>
    </w:p>
    <w:p>
      <w:pPr>
        <w:pStyle w:val="ListParagraph"/>
        <w:numPr>
          <w:ilvl w:val="0"/>
          <w:numId w:val="1"/>
        </w:numPr>
        <w:tabs>
          <w:tab w:pos="983" w:val="left" w:leader="none"/>
        </w:tabs>
        <w:spacing w:line="240" w:lineRule="auto" w:before="179" w:after="0"/>
        <w:ind w:left="982" w:right="0" w:hanging="394"/>
        <w:jc w:val="left"/>
        <w:rPr>
          <w:sz w:val="26"/>
        </w:rPr>
      </w:pPr>
      <w:r>
        <w:rPr>
          <w:w w:val="105"/>
          <w:sz w:val="26"/>
        </w:rPr>
        <w:t>The interim order was not granted and the application was</w:t>
      </w:r>
      <w:r>
        <w:rPr>
          <w:spacing w:val="-32"/>
          <w:w w:val="105"/>
          <w:sz w:val="26"/>
        </w:rPr>
        <w:t> </w:t>
      </w:r>
      <w:r>
        <w:rPr>
          <w:w w:val="105"/>
          <w:sz w:val="26"/>
        </w:rPr>
        <w:t>dismissed.</w:t>
      </w:r>
    </w:p>
    <w:p>
      <w:pPr>
        <w:pStyle w:val="BodyText"/>
        <w:rPr>
          <w:sz w:val="31"/>
        </w:rPr>
      </w:pPr>
    </w:p>
    <w:p>
      <w:pPr>
        <w:pStyle w:val="ListParagraph"/>
        <w:numPr>
          <w:ilvl w:val="0"/>
          <w:numId w:val="1"/>
        </w:numPr>
        <w:tabs>
          <w:tab w:pos="981" w:val="left" w:leader="none"/>
        </w:tabs>
        <w:spacing w:line="369" w:lineRule="auto" w:before="1" w:after="0"/>
        <w:ind w:left="1010" w:right="251" w:hanging="416"/>
        <w:jc w:val="both"/>
        <w:rPr>
          <w:sz w:val="26"/>
        </w:rPr>
      </w:pPr>
      <w:r>
        <w:rPr>
          <w:sz w:val="26"/>
        </w:rPr>
        <w:t>After the dismissal of the application, the Applicants noted an appeal against the decision of this Honourable</w:t>
      </w:r>
      <w:r>
        <w:rPr>
          <w:spacing w:val="-29"/>
          <w:sz w:val="26"/>
        </w:rPr>
        <w:t> </w:t>
      </w:r>
      <w:r>
        <w:rPr>
          <w:sz w:val="26"/>
        </w:rPr>
        <w:t>Court.</w:t>
      </w:r>
    </w:p>
    <w:p>
      <w:pPr>
        <w:pStyle w:val="ListParagraph"/>
        <w:numPr>
          <w:ilvl w:val="0"/>
          <w:numId w:val="1"/>
        </w:numPr>
        <w:tabs>
          <w:tab w:pos="979" w:val="left" w:leader="none"/>
        </w:tabs>
        <w:spacing w:line="369" w:lineRule="auto" w:before="197" w:after="0"/>
        <w:ind w:left="1009" w:right="272" w:hanging="413"/>
        <w:jc w:val="both"/>
        <w:rPr>
          <w:sz w:val="26"/>
        </w:rPr>
      </w:pPr>
      <w:r>
        <w:rPr>
          <w:w w:val="105"/>
          <w:sz w:val="26"/>
        </w:rPr>
        <w:t>Despite</w:t>
      </w:r>
      <w:r>
        <w:rPr>
          <w:spacing w:val="-12"/>
          <w:w w:val="105"/>
          <w:sz w:val="26"/>
        </w:rPr>
        <w:t> </w:t>
      </w:r>
      <w:r>
        <w:rPr>
          <w:w w:val="105"/>
          <w:sz w:val="26"/>
        </w:rPr>
        <w:t>having</w:t>
      </w:r>
      <w:r>
        <w:rPr>
          <w:spacing w:val="-21"/>
          <w:w w:val="105"/>
          <w:sz w:val="26"/>
        </w:rPr>
        <w:t> </w:t>
      </w:r>
      <w:r>
        <w:rPr>
          <w:w w:val="105"/>
          <w:sz w:val="26"/>
        </w:rPr>
        <w:t>been</w:t>
      </w:r>
      <w:r>
        <w:rPr>
          <w:spacing w:val="-26"/>
          <w:w w:val="105"/>
          <w:sz w:val="26"/>
        </w:rPr>
        <w:t> </w:t>
      </w:r>
      <w:r>
        <w:rPr>
          <w:w w:val="105"/>
          <w:sz w:val="26"/>
        </w:rPr>
        <w:t>served</w:t>
      </w:r>
      <w:r>
        <w:rPr>
          <w:spacing w:val="-19"/>
          <w:w w:val="105"/>
          <w:sz w:val="26"/>
        </w:rPr>
        <w:t> </w:t>
      </w:r>
      <w:r>
        <w:rPr>
          <w:w w:val="105"/>
          <w:sz w:val="26"/>
        </w:rPr>
        <w:t>with</w:t>
      </w:r>
      <w:r>
        <w:rPr>
          <w:spacing w:val="-30"/>
          <w:w w:val="105"/>
          <w:sz w:val="26"/>
        </w:rPr>
        <w:t> </w:t>
      </w:r>
      <w:r>
        <w:rPr>
          <w:w w:val="105"/>
          <w:sz w:val="26"/>
        </w:rPr>
        <w:t>the</w:t>
      </w:r>
      <w:r>
        <w:rPr>
          <w:spacing w:val="-24"/>
          <w:w w:val="105"/>
          <w:sz w:val="26"/>
        </w:rPr>
        <w:t> </w:t>
      </w:r>
      <w:r>
        <w:rPr>
          <w:w w:val="105"/>
          <w:sz w:val="26"/>
        </w:rPr>
        <w:t>notice</w:t>
      </w:r>
      <w:r>
        <w:rPr>
          <w:spacing w:val="-22"/>
          <w:w w:val="105"/>
          <w:sz w:val="26"/>
        </w:rPr>
        <w:t> </w:t>
      </w:r>
      <w:r>
        <w:rPr>
          <w:w w:val="105"/>
          <w:sz w:val="26"/>
        </w:rPr>
        <w:t>of</w:t>
      </w:r>
      <w:r>
        <w:rPr>
          <w:spacing w:val="-22"/>
          <w:w w:val="105"/>
          <w:sz w:val="26"/>
        </w:rPr>
        <w:t> </w:t>
      </w:r>
      <w:r>
        <w:rPr>
          <w:w w:val="105"/>
          <w:sz w:val="26"/>
        </w:rPr>
        <w:t>appeal,</w:t>
      </w:r>
      <w:r>
        <w:rPr>
          <w:spacing w:val="-25"/>
          <w:w w:val="105"/>
          <w:sz w:val="26"/>
        </w:rPr>
        <w:t> </w:t>
      </w:r>
      <w:r>
        <w:rPr>
          <w:w w:val="105"/>
          <w:sz w:val="26"/>
        </w:rPr>
        <w:t>the</w:t>
      </w:r>
      <w:r>
        <w:rPr>
          <w:spacing w:val="-32"/>
          <w:w w:val="105"/>
          <w:sz w:val="26"/>
        </w:rPr>
        <w:t> </w:t>
      </w:r>
      <w:r>
        <w:rPr>
          <w:w w:val="105"/>
          <w:sz w:val="26"/>
        </w:rPr>
        <w:t>Respondent</w:t>
      </w:r>
      <w:r>
        <w:rPr>
          <w:spacing w:val="-3"/>
          <w:w w:val="105"/>
          <w:sz w:val="26"/>
        </w:rPr>
        <w:t> </w:t>
      </w:r>
      <w:r>
        <w:rPr>
          <w:w w:val="105"/>
          <w:sz w:val="26"/>
        </w:rPr>
        <w:t>proceeded to conduct the disciplinary hearing against the </w:t>
      </w:r>
      <w:r>
        <w:rPr>
          <w:spacing w:val="-3"/>
          <w:w w:val="105"/>
          <w:sz w:val="26"/>
        </w:rPr>
        <w:t>2</w:t>
      </w:r>
      <w:r>
        <w:rPr>
          <w:rFonts w:ascii="Arial"/>
          <w:spacing w:val="-3"/>
          <w:w w:val="105"/>
          <w:position w:val="9"/>
          <w:sz w:val="17"/>
        </w:rPr>
        <w:t>nd </w:t>
      </w:r>
      <w:r>
        <w:rPr>
          <w:w w:val="105"/>
          <w:sz w:val="26"/>
        </w:rPr>
        <w:t>Applicant and thereafter terminated his services prior to the appeal being</w:t>
      </w:r>
      <w:r>
        <w:rPr>
          <w:spacing w:val="15"/>
          <w:w w:val="105"/>
          <w:sz w:val="26"/>
        </w:rPr>
        <w:t> </w:t>
      </w:r>
      <w:r>
        <w:rPr>
          <w:w w:val="105"/>
          <w:sz w:val="26"/>
        </w:rPr>
        <w:t>heard.</w:t>
      </w:r>
    </w:p>
    <w:p>
      <w:pPr>
        <w:pStyle w:val="ListParagraph"/>
        <w:numPr>
          <w:ilvl w:val="0"/>
          <w:numId w:val="1"/>
        </w:numPr>
        <w:tabs>
          <w:tab w:pos="889" w:val="left" w:leader="none"/>
        </w:tabs>
        <w:spacing w:line="369" w:lineRule="auto" w:before="191" w:after="0"/>
        <w:ind w:left="1009" w:right="257" w:hanging="412"/>
        <w:jc w:val="both"/>
        <w:rPr>
          <w:sz w:val="26"/>
        </w:rPr>
      </w:pPr>
      <w:r>
        <w:rPr>
          <w:w w:val="105"/>
          <w:sz w:val="26"/>
        </w:rPr>
        <w:t>The</w:t>
      </w:r>
      <w:r>
        <w:rPr>
          <w:spacing w:val="-27"/>
          <w:w w:val="105"/>
          <w:sz w:val="26"/>
        </w:rPr>
        <w:t> </w:t>
      </w:r>
      <w:r>
        <w:rPr>
          <w:w w:val="105"/>
          <w:sz w:val="26"/>
        </w:rPr>
        <w:t>1</w:t>
      </w:r>
      <w:r>
        <w:rPr>
          <w:w w:val="105"/>
          <w:position w:val="9"/>
          <w:sz w:val="16"/>
        </w:rPr>
        <w:t>st</w:t>
      </w:r>
      <w:r>
        <w:rPr>
          <w:spacing w:val="1"/>
          <w:w w:val="105"/>
          <w:position w:val="9"/>
          <w:sz w:val="16"/>
        </w:rPr>
        <w:t> </w:t>
      </w:r>
      <w:r>
        <w:rPr>
          <w:w w:val="105"/>
          <w:sz w:val="26"/>
        </w:rPr>
        <w:t>Applicant's</w:t>
      </w:r>
      <w:r>
        <w:rPr>
          <w:spacing w:val="-7"/>
          <w:w w:val="105"/>
          <w:sz w:val="26"/>
        </w:rPr>
        <w:t> </w:t>
      </w:r>
      <w:r>
        <w:rPr>
          <w:w w:val="105"/>
          <w:sz w:val="26"/>
        </w:rPr>
        <w:t>disciplinary</w:t>
      </w:r>
      <w:r>
        <w:rPr>
          <w:spacing w:val="-21"/>
          <w:w w:val="105"/>
          <w:sz w:val="26"/>
        </w:rPr>
        <w:t> </w:t>
      </w:r>
      <w:r>
        <w:rPr>
          <w:w w:val="105"/>
          <w:sz w:val="26"/>
        </w:rPr>
        <w:t>hearing</w:t>
      </w:r>
      <w:r>
        <w:rPr>
          <w:spacing w:val="-24"/>
          <w:w w:val="105"/>
          <w:sz w:val="26"/>
        </w:rPr>
        <w:t> </w:t>
      </w:r>
      <w:r>
        <w:rPr>
          <w:w w:val="105"/>
          <w:sz w:val="26"/>
        </w:rPr>
        <w:t>on</w:t>
      </w:r>
      <w:r>
        <w:rPr>
          <w:spacing w:val="-33"/>
          <w:w w:val="105"/>
          <w:sz w:val="26"/>
        </w:rPr>
        <w:t> </w:t>
      </w:r>
      <w:r>
        <w:rPr>
          <w:w w:val="105"/>
          <w:sz w:val="26"/>
        </w:rPr>
        <w:t>the</w:t>
      </w:r>
      <w:r>
        <w:rPr>
          <w:spacing w:val="-29"/>
          <w:w w:val="105"/>
          <w:sz w:val="26"/>
        </w:rPr>
        <w:t> </w:t>
      </w:r>
      <w:r>
        <w:rPr>
          <w:w w:val="105"/>
          <w:sz w:val="26"/>
        </w:rPr>
        <w:t>other</w:t>
      </w:r>
      <w:r>
        <w:rPr>
          <w:spacing w:val="-20"/>
          <w:w w:val="105"/>
          <w:sz w:val="26"/>
        </w:rPr>
        <w:t> </w:t>
      </w:r>
      <w:r>
        <w:rPr>
          <w:w w:val="105"/>
          <w:sz w:val="26"/>
        </w:rPr>
        <w:t>hand</w:t>
      </w:r>
      <w:r>
        <w:rPr>
          <w:spacing w:val="-17"/>
          <w:w w:val="105"/>
          <w:sz w:val="26"/>
        </w:rPr>
        <w:t> </w:t>
      </w:r>
      <w:r>
        <w:rPr>
          <w:w w:val="105"/>
          <w:sz w:val="26"/>
        </w:rPr>
        <w:t>was</w:t>
      </w:r>
      <w:r>
        <w:rPr>
          <w:spacing w:val="-19"/>
          <w:w w:val="105"/>
          <w:sz w:val="26"/>
        </w:rPr>
        <w:t> </w:t>
      </w:r>
      <w:r>
        <w:rPr>
          <w:w w:val="105"/>
          <w:sz w:val="26"/>
        </w:rPr>
        <w:t>still</w:t>
      </w:r>
      <w:r>
        <w:rPr>
          <w:spacing w:val="-28"/>
          <w:w w:val="105"/>
          <w:sz w:val="26"/>
        </w:rPr>
        <w:t> </w:t>
      </w:r>
      <w:r>
        <w:rPr>
          <w:w w:val="105"/>
          <w:sz w:val="26"/>
        </w:rPr>
        <w:t>on</w:t>
      </w:r>
      <w:r>
        <w:rPr>
          <w:spacing w:val="-24"/>
          <w:w w:val="105"/>
          <w:sz w:val="26"/>
        </w:rPr>
        <w:t> </w:t>
      </w:r>
      <w:r>
        <w:rPr>
          <w:w w:val="105"/>
          <w:sz w:val="26"/>
        </w:rPr>
        <w:t>going</w:t>
      </w:r>
      <w:r>
        <w:rPr>
          <w:spacing w:val="20"/>
          <w:w w:val="105"/>
          <w:sz w:val="26"/>
        </w:rPr>
        <w:t> </w:t>
      </w:r>
      <w:r>
        <w:rPr>
          <w:w w:val="105"/>
          <w:sz w:val="26"/>
        </w:rPr>
        <w:t>when the appeal was finally heard by the Industrial Court of</w:t>
      </w:r>
      <w:r>
        <w:rPr>
          <w:spacing w:val="-14"/>
          <w:w w:val="105"/>
          <w:sz w:val="26"/>
        </w:rPr>
        <w:t> </w:t>
      </w:r>
      <w:r>
        <w:rPr>
          <w:w w:val="105"/>
          <w:sz w:val="26"/>
        </w:rPr>
        <w:t>Appeal.</w:t>
      </w:r>
    </w:p>
    <w:p>
      <w:pPr>
        <w:spacing w:after="0" w:line="369" w:lineRule="auto"/>
        <w:jc w:val="both"/>
        <w:rPr>
          <w:sz w:val="26"/>
        </w:rPr>
        <w:sectPr>
          <w:pgSz w:w="11910" w:h="16850"/>
          <w:pgMar w:header="0" w:footer="1786" w:top="1600" w:bottom="2040" w:left="1500" w:right="560"/>
        </w:sectPr>
      </w:pPr>
    </w:p>
    <w:p>
      <w:pPr>
        <w:pStyle w:val="BodyText"/>
        <w:rPr>
          <w:sz w:val="20"/>
        </w:rPr>
      </w:pPr>
    </w:p>
    <w:p>
      <w:pPr>
        <w:pStyle w:val="BodyText"/>
        <w:spacing w:before="3"/>
        <w:rPr>
          <w:sz w:val="21"/>
        </w:rPr>
      </w:pPr>
    </w:p>
    <w:p>
      <w:pPr>
        <w:pStyle w:val="ListParagraph"/>
        <w:numPr>
          <w:ilvl w:val="0"/>
          <w:numId w:val="1"/>
        </w:numPr>
        <w:tabs>
          <w:tab w:pos="938" w:val="left" w:leader="none"/>
        </w:tabs>
        <w:spacing w:line="386" w:lineRule="auto" w:before="129" w:after="0"/>
        <w:ind w:left="1002" w:right="255" w:hanging="410"/>
        <w:jc w:val="both"/>
        <w:rPr>
          <w:sz w:val="25"/>
        </w:rPr>
      </w:pPr>
      <w:r>
        <w:rPr>
          <w:w w:val="110"/>
          <w:sz w:val="25"/>
        </w:rPr>
        <w:t>On the </w:t>
      </w:r>
      <w:r>
        <w:rPr>
          <w:spacing w:val="1"/>
          <w:w w:val="110"/>
          <w:sz w:val="25"/>
        </w:rPr>
        <w:t>24</w:t>
      </w:r>
      <w:r>
        <w:rPr>
          <w:spacing w:val="1"/>
          <w:w w:val="110"/>
          <w:sz w:val="25"/>
          <w:vertAlign w:val="superscript"/>
        </w:rPr>
        <w:t>th</w:t>
      </w:r>
      <w:r>
        <w:rPr>
          <w:spacing w:val="1"/>
          <w:w w:val="110"/>
          <w:sz w:val="25"/>
          <w:vertAlign w:val="baseline"/>
        </w:rPr>
        <w:t> </w:t>
      </w:r>
      <w:r>
        <w:rPr>
          <w:w w:val="110"/>
          <w:sz w:val="25"/>
          <w:vertAlign w:val="baseline"/>
        </w:rPr>
        <w:t>September 2021, the Industrial Comi of Appeal delivered its judgement,</w:t>
      </w:r>
      <w:r>
        <w:rPr>
          <w:spacing w:val="-12"/>
          <w:w w:val="110"/>
          <w:sz w:val="25"/>
          <w:vertAlign w:val="baseline"/>
        </w:rPr>
        <w:t> </w:t>
      </w:r>
      <w:r>
        <w:rPr>
          <w:w w:val="110"/>
          <w:sz w:val="25"/>
          <w:vertAlign w:val="baseline"/>
        </w:rPr>
        <w:t>whereby</w:t>
      </w:r>
      <w:r>
        <w:rPr>
          <w:spacing w:val="-28"/>
          <w:w w:val="110"/>
          <w:sz w:val="25"/>
          <w:vertAlign w:val="baseline"/>
        </w:rPr>
        <w:t> </w:t>
      </w:r>
      <w:r>
        <w:rPr>
          <w:w w:val="110"/>
          <w:sz w:val="25"/>
          <w:vertAlign w:val="baseline"/>
        </w:rPr>
        <w:t>the</w:t>
      </w:r>
      <w:r>
        <w:rPr>
          <w:spacing w:val="-18"/>
          <w:w w:val="110"/>
          <w:sz w:val="25"/>
          <w:vertAlign w:val="baseline"/>
        </w:rPr>
        <w:t> </w:t>
      </w:r>
      <w:r>
        <w:rPr>
          <w:w w:val="110"/>
          <w:sz w:val="25"/>
          <w:vertAlign w:val="baseline"/>
        </w:rPr>
        <w:t>matter</w:t>
      </w:r>
      <w:r>
        <w:rPr>
          <w:spacing w:val="-20"/>
          <w:w w:val="110"/>
          <w:sz w:val="25"/>
          <w:vertAlign w:val="baseline"/>
        </w:rPr>
        <w:t> </w:t>
      </w:r>
      <w:r>
        <w:rPr>
          <w:w w:val="110"/>
          <w:sz w:val="25"/>
          <w:vertAlign w:val="baseline"/>
        </w:rPr>
        <w:t>was</w:t>
      </w:r>
      <w:r>
        <w:rPr>
          <w:spacing w:val="-25"/>
          <w:w w:val="110"/>
          <w:sz w:val="25"/>
          <w:vertAlign w:val="baseline"/>
        </w:rPr>
        <w:t> </w:t>
      </w:r>
      <w:r>
        <w:rPr>
          <w:w w:val="110"/>
          <w:sz w:val="25"/>
          <w:vertAlign w:val="baseline"/>
        </w:rPr>
        <w:t>referred</w:t>
      </w:r>
      <w:r>
        <w:rPr>
          <w:spacing w:val="-14"/>
          <w:w w:val="110"/>
          <w:sz w:val="25"/>
          <w:vertAlign w:val="baseline"/>
        </w:rPr>
        <w:t> </w:t>
      </w:r>
      <w:r>
        <w:rPr>
          <w:w w:val="110"/>
          <w:sz w:val="25"/>
          <w:vertAlign w:val="baseline"/>
        </w:rPr>
        <w:t>back</w:t>
      </w:r>
      <w:r>
        <w:rPr>
          <w:spacing w:val="-24"/>
          <w:w w:val="110"/>
          <w:sz w:val="25"/>
          <w:vertAlign w:val="baseline"/>
        </w:rPr>
        <w:t> </w:t>
      </w:r>
      <w:r>
        <w:rPr>
          <w:w w:val="110"/>
          <w:sz w:val="25"/>
          <w:vertAlign w:val="baseline"/>
        </w:rPr>
        <w:t>to</w:t>
      </w:r>
      <w:r>
        <w:rPr>
          <w:spacing w:val="-24"/>
          <w:w w:val="110"/>
          <w:sz w:val="25"/>
          <w:vertAlign w:val="baseline"/>
        </w:rPr>
        <w:t> </w:t>
      </w:r>
      <w:r>
        <w:rPr>
          <w:w w:val="110"/>
          <w:sz w:val="25"/>
          <w:vertAlign w:val="baseline"/>
        </w:rPr>
        <w:t>this</w:t>
      </w:r>
      <w:r>
        <w:rPr>
          <w:spacing w:val="-34"/>
          <w:w w:val="110"/>
          <w:sz w:val="25"/>
          <w:vertAlign w:val="baseline"/>
        </w:rPr>
        <w:t> </w:t>
      </w:r>
      <w:r>
        <w:rPr>
          <w:w w:val="110"/>
          <w:sz w:val="25"/>
          <w:vertAlign w:val="baseline"/>
        </w:rPr>
        <w:t>Honourable</w:t>
      </w:r>
      <w:r>
        <w:rPr>
          <w:spacing w:val="-18"/>
          <w:w w:val="110"/>
          <w:sz w:val="25"/>
          <w:vertAlign w:val="baseline"/>
        </w:rPr>
        <w:t> </w:t>
      </w:r>
      <w:r>
        <w:rPr>
          <w:w w:val="110"/>
          <w:sz w:val="25"/>
          <w:vertAlign w:val="baseline"/>
        </w:rPr>
        <w:t>Comi</w:t>
      </w:r>
      <w:r>
        <w:rPr>
          <w:spacing w:val="-27"/>
          <w:w w:val="110"/>
          <w:sz w:val="25"/>
          <w:vertAlign w:val="baseline"/>
        </w:rPr>
        <w:t> </w:t>
      </w:r>
      <w:r>
        <w:rPr>
          <w:w w:val="110"/>
          <w:sz w:val="25"/>
          <w:vertAlign w:val="baseline"/>
        </w:rPr>
        <w:t>for</w:t>
      </w:r>
      <w:r>
        <w:rPr>
          <w:spacing w:val="-31"/>
          <w:w w:val="110"/>
          <w:sz w:val="25"/>
          <w:vertAlign w:val="baseline"/>
        </w:rPr>
        <w:t> </w:t>
      </w:r>
      <w:r>
        <w:rPr>
          <w:w w:val="110"/>
          <w:sz w:val="25"/>
          <w:vertAlign w:val="baseline"/>
        </w:rPr>
        <w:t>a determination of whether or not, constitutionally, the Applicants should be allowed representation by a Union of their</w:t>
      </w:r>
      <w:r>
        <w:rPr>
          <w:spacing w:val="-27"/>
          <w:w w:val="110"/>
          <w:sz w:val="25"/>
          <w:vertAlign w:val="baseline"/>
        </w:rPr>
        <w:t> </w:t>
      </w:r>
      <w:r>
        <w:rPr>
          <w:w w:val="110"/>
          <w:sz w:val="25"/>
          <w:vertAlign w:val="baseline"/>
        </w:rPr>
        <w:t>choice.</w:t>
      </w:r>
    </w:p>
    <w:p>
      <w:pPr>
        <w:pStyle w:val="ListParagraph"/>
        <w:numPr>
          <w:ilvl w:val="0"/>
          <w:numId w:val="1"/>
        </w:numPr>
        <w:tabs>
          <w:tab w:pos="972" w:val="left" w:leader="none"/>
        </w:tabs>
        <w:spacing w:line="388" w:lineRule="auto" w:before="191" w:after="0"/>
        <w:ind w:left="1007" w:right="247" w:hanging="410"/>
        <w:jc w:val="both"/>
        <w:rPr>
          <w:sz w:val="25"/>
        </w:rPr>
      </w:pPr>
      <w:r>
        <w:rPr>
          <w:w w:val="105"/>
          <w:sz w:val="25"/>
        </w:rPr>
        <w:t>Despite the fact that 1</w:t>
      </w:r>
      <w:r>
        <w:rPr>
          <w:w w:val="105"/>
          <w:position w:val="9"/>
          <w:sz w:val="16"/>
        </w:rPr>
        <w:t>st </w:t>
      </w:r>
      <w:r>
        <w:rPr>
          <w:w w:val="105"/>
          <w:sz w:val="25"/>
        </w:rPr>
        <w:t>Applicant's disciplinary hearing was on gomg Respondent, acting in contempt of the Industrial Court of Appeal's judgement proceeded to terminate his services, this rendering the court's judgement in effective.</w:t>
      </w:r>
    </w:p>
    <w:p>
      <w:pPr>
        <w:pStyle w:val="ListParagraph"/>
        <w:numPr>
          <w:ilvl w:val="0"/>
          <w:numId w:val="1"/>
        </w:numPr>
        <w:tabs>
          <w:tab w:pos="1088" w:val="left" w:leader="none"/>
        </w:tabs>
        <w:spacing w:line="388" w:lineRule="auto" w:before="192" w:after="0"/>
        <w:ind w:left="1014" w:right="243" w:hanging="407"/>
        <w:jc w:val="both"/>
        <w:rPr>
          <w:sz w:val="25"/>
        </w:rPr>
      </w:pPr>
      <w:r>
        <w:rPr>
          <w:w w:val="105"/>
          <w:sz w:val="25"/>
        </w:rPr>
        <w:t>Following the non- compliance of the Appeal's comi judgement by the Respondent, the Applicants then instituted contempt proceedings against the Respondent. On the other hand the Respondent has also filed a separate application for recusal of the judges of the Industrial Court of Appeal. In addition, the Respondent has filed a review application to the High Court against the judgement of the Industrial Court of</w:t>
      </w:r>
      <w:r>
        <w:rPr>
          <w:spacing w:val="-20"/>
          <w:w w:val="105"/>
          <w:sz w:val="25"/>
        </w:rPr>
        <w:t> </w:t>
      </w:r>
      <w:r>
        <w:rPr>
          <w:w w:val="105"/>
          <w:sz w:val="25"/>
        </w:rPr>
        <w:t>Appeal.</w:t>
      </w:r>
    </w:p>
    <w:p>
      <w:pPr>
        <w:pStyle w:val="ListParagraph"/>
        <w:numPr>
          <w:ilvl w:val="0"/>
          <w:numId w:val="1"/>
        </w:numPr>
        <w:tabs>
          <w:tab w:pos="1012" w:val="left" w:leader="none"/>
        </w:tabs>
        <w:spacing w:line="388" w:lineRule="auto" w:before="185" w:after="0"/>
        <w:ind w:left="1030" w:right="229" w:hanging="416"/>
        <w:jc w:val="both"/>
        <w:rPr>
          <w:sz w:val="25"/>
        </w:rPr>
      </w:pPr>
      <w:r>
        <w:rPr>
          <w:w w:val="110"/>
          <w:sz w:val="25"/>
        </w:rPr>
        <w:t>The</w:t>
      </w:r>
      <w:r>
        <w:rPr>
          <w:spacing w:val="-7"/>
          <w:w w:val="110"/>
          <w:sz w:val="25"/>
        </w:rPr>
        <w:t> </w:t>
      </w:r>
      <w:r>
        <w:rPr>
          <w:spacing w:val="5"/>
          <w:w w:val="110"/>
          <w:sz w:val="25"/>
        </w:rPr>
        <w:t>I</w:t>
      </w:r>
      <w:r>
        <w:rPr>
          <w:spacing w:val="5"/>
          <w:w w:val="110"/>
          <w:sz w:val="25"/>
          <w:vertAlign w:val="superscript"/>
        </w:rPr>
        <w:t>st</w:t>
      </w:r>
      <w:r>
        <w:rPr>
          <w:spacing w:val="-22"/>
          <w:w w:val="110"/>
          <w:sz w:val="25"/>
          <w:vertAlign w:val="baseline"/>
        </w:rPr>
        <w:t> </w:t>
      </w:r>
      <w:r>
        <w:rPr>
          <w:w w:val="110"/>
          <w:sz w:val="25"/>
          <w:vertAlign w:val="baseline"/>
        </w:rPr>
        <w:t>Applicant</w:t>
      </w:r>
      <w:r>
        <w:rPr>
          <w:spacing w:val="-27"/>
          <w:w w:val="110"/>
          <w:sz w:val="25"/>
          <w:vertAlign w:val="baseline"/>
        </w:rPr>
        <w:t> </w:t>
      </w:r>
      <w:r>
        <w:rPr>
          <w:w w:val="110"/>
          <w:sz w:val="25"/>
          <w:vertAlign w:val="baseline"/>
        </w:rPr>
        <w:t>submits</w:t>
      </w:r>
      <w:r>
        <w:rPr>
          <w:spacing w:val="-25"/>
          <w:w w:val="110"/>
          <w:sz w:val="25"/>
          <w:vertAlign w:val="baseline"/>
        </w:rPr>
        <w:t> </w:t>
      </w:r>
      <w:r>
        <w:rPr>
          <w:w w:val="110"/>
          <w:sz w:val="25"/>
          <w:vertAlign w:val="baseline"/>
        </w:rPr>
        <w:t>that</w:t>
      </w:r>
      <w:r>
        <w:rPr>
          <w:spacing w:val="-29"/>
          <w:w w:val="110"/>
          <w:sz w:val="25"/>
          <w:vertAlign w:val="baseline"/>
        </w:rPr>
        <w:t> </w:t>
      </w:r>
      <w:r>
        <w:rPr>
          <w:w w:val="110"/>
          <w:sz w:val="25"/>
          <w:vertAlign w:val="baseline"/>
        </w:rPr>
        <w:t>the</w:t>
      </w:r>
      <w:r>
        <w:rPr>
          <w:spacing w:val="-18"/>
          <w:w w:val="110"/>
          <w:sz w:val="25"/>
          <w:vertAlign w:val="baseline"/>
        </w:rPr>
        <w:t> </w:t>
      </w:r>
      <w:r>
        <w:rPr>
          <w:w w:val="110"/>
          <w:sz w:val="25"/>
          <w:vertAlign w:val="baseline"/>
        </w:rPr>
        <w:t>Respondent</w:t>
      </w:r>
      <w:r>
        <w:rPr>
          <w:spacing w:val="-20"/>
          <w:w w:val="110"/>
          <w:sz w:val="25"/>
          <w:vertAlign w:val="baseline"/>
        </w:rPr>
        <w:t> </w:t>
      </w:r>
      <w:r>
        <w:rPr>
          <w:w w:val="110"/>
          <w:sz w:val="25"/>
          <w:vertAlign w:val="baseline"/>
        </w:rPr>
        <w:t>acted</w:t>
      </w:r>
      <w:r>
        <w:rPr>
          <w:spacing w:val="-19"/>
          <w:w w:val="110"/>
          <w:sz w:val="25"/>
          <w:vertAlign w:val="baseline"/>
        </w:rPr>
        <w:t> </w:t>
      </w:r>
      <w:r>
        <w:rPr>
          <w:w w:val="110"/>
          <w:sz w:val="25"/>
          <w:vertAlign w:val="baseline"/>
        </w:rPr>
        <w:t>contemptuously</w:t>
      </w:r>
      <w:r>
        <w:rPr>
          <w:spacing w:val="-24"/>
          <w:w w:val="110"/>
          <w:sz w:val="25"/>
          <w:vertAlign w:val="baseline"/>
        </w:rPr>
        <w:t> </w:t>
      </w:r>
      <w:r>
        <w:rPr>
          <w:w w:val="110"/>
          <w:sz w:val="25"/>
          <w:vertAlign w:val="baseline"/>
        </w:rPr>
        <w:t>by</w:t>
      </w:r>
      <w:r>
        <w:rPr>
          <w:spacing w:val="-32"/>
          <w:w w:val="110"/>
          <w:sz w:val="25"/>
          <w:vertAlign w:val="baseline"/>
        </w:rPr>
        <w:t> </w:t>
      </w:r>
      <w:r>
        <w:rPr>
          <w:w w:val="110"/>
          <w:sz w:val="25"/>
          <w:vertAlign w:val="baseline"/>
        </w:rPr>
        <w:t>seeking to</w:t>
      </w:r>
      <w:r>
        <w:rPr>
          <w:spacing w:val="-17"/>
          <w:w w:val="110"/>
          <w:sz w:val="25"/>
          <w:vertAlign w:val="baseline"/>
        </w:rPr>
        <w:t> </w:t>
      </w:r>
      <w:r>
        <w:rPr>
          <w:w w:val="110"/>
          <w:sz w:val="25"/>
          <w:vertAlign w:val="baseline"/>
        </w:rPr>
        <w:t>terminate</w:t>
      </w:r>
      <w:r>
        <w:rPr>
          <w:spacing w:val="-11"/>
          <w:w w:val="110"/>
          <w:sz w:val="25"/>
          <w:vertAlign w:val="baseline"/>
        </w:rPr>
        <w:t> </w:t>
      </w:r>
      <w:r>
        <w:rPr>
          <w:w w:val="110"/>
          <w:sz w:val="25"/>
          <w:vertAlign w:val="baseline"/>
        </w:rPr>
        <w:t>his</w:t>
      </w:r>
      <w:r>
        <w:rPr>
          <w:spacing w:val="-12"/>
          <w:w w:val="110"/>
          <w:sz w:val="25"/>
          <w:vertAlign w:val="baseline"/>
        </w:rPr>
        <w:t> </w:t>
      </w:r>
      <w:r>
        <w:rPr>
          <w:w w:val="110"/>
          <w:sz w:val="25"/>
          <w:vertAlign w:val="baseline"/>
        </w:rPr>
        <w:t>services</w:t>
      </w:r>
      <w:r>
        <w:rPr>
          <w:spacing w:val="-21"/>
          <w:w w:val="110"/>
          <w:sz w:val="25"/>
          <w:vertAlign w:val="baseline"/>
        </w:rPr>
        <w:t> </w:t>
      </w:r>
      <w:r>
        <w:rPr>
          <w:w w:val="110"/>
          <w:sz w:val="25"/>
          <w:vertAlign w:val="baseline"/>
        </w:rPr>
        <w:t>lmowing</w:t>
      </w:r>
      <w:r>
        <w:rPr>
          <w:spacing w:val="-11"/>
          <w:w w:val="110"/>
          <w:sz w:val="25"/>
          <w:vertAlign w:val="baseline"/>
        </w:rPr>
        <w:t> </w:t>
      </w:r>
      <w:r>
        <w:rPr>
          <w:w w:val="110"/>
          <w:sz w:val="25"/>
          <w:vertAlign w:val="baseline"/>
        </w:rPr>
        <w:t>very</w:t>
      </w:r>
      <w:r>
        <w:rPr>
          <w:spacing w:val="-14"/>
          <w:w w:val="110"/>
          <w:sz w:val="25"/>
          <w:vertAlign w:val="baseline"/>
        </w:rPr>
        <w:t> </w:t>
      </w:r>
      <w:r>
        <w:rPr>
          <w:w w:val="110"/>
          <w:sz w:val="25"/>
          <w:vertAlign w:val="baseline"/>
        </w:rPr>
        <w:t>well</w:t>
      </w:r>
      <w:r>
        <w:rPr>
          <w:spacing w:val="-18"/>
          <w:w w:val="110"/>
          <w:sz w:val="25"/>
          <w:vertAlign w:val="baseline"/>
        </w:rPr>
        <w:t> </w:t>
      </w:r>
      <w:r>
        <w:rPr>
          <w:w w:val="110"/>
          <w:sz w:val="25"/>
          <w:vertAlign w:val="baseline"/>
        </w:rPr>
        <w:t>that</w:t>
      </w:r>
      <w:r>
        <w:rPr>
          <w:spacing w:val="-11"/>
          <w:w w:val="110"/>
          <w:sz w:val="25"/>
          <w:vertAlign w:val="baseline"/>
        </w:rPr>
        <w:t> </w:t>
      </w:r>
      <w:r>
        <w:rPr>
          <w:w w:val="110"/>
          <w:sz w:val="25"/>
          <w:vertAlign w:val="baseline"/>
        </w:rPr>
        <w:t>a</w:t>
      </w:r>
      <w:r>
        <w:rPr>
          <w:spacing w:val="-19"/>
          <w:w w:val="110"/>
          <w:sz w:val="25"/>
          <w:vertAlign w:val="baseline"/>
        </w:rPr>
        <w:t> </w:t>
      </w:r>
      <w:r>
        <w:rPr>
          <w:w w:val="110"/>
          <w:sz w:val="25"/>
          <w:vertAlign w:val="baseline"/>
        </w:rPr>
        <w:t>cou1i</w:t>
      </w:r>
      <w:r>
        <w:rPr>
          <w:spacing w:val="-12"/>
          <w:w w:val="110"/>
          <w:sz w:val="25"/>
          <w:vertAlign w:val="baseline"/>
        </w:rPr>
        <w:t> </w:t>
      </w:r>
      <w:r>
        <w:rPr>
          <w:w w:val="110"/>
          <w:sz w:val="25"/>
          <w:vertAlign w:val="baseline"/>
        </w:rPr>
        <w:t>of</w:t>
      </w:r>
      <w:r>
        <w:rPr>
          <w:spacing w:val="-12"/>
          <w:w w:val="110"/>
          <w:sz w:val="25"/>
          <w:vertAlign w:val="baseline"/>
        </w:rPr>
        <w:t> </w:t>
      </w:r>
      <w:r>
        <w:rPr>
          <w:w w:val="110"/>
          <w:sz w:val="25"/>
          <w:vertAlign w:val="baseline"/>
        </w:rPr>
        <w:t>law</w:t>
      </w:r>
      <w:r>
        <w:rPr>
          <w:spacing w:val="-21"/>
          <w:w w:val="110"/>
          <w:sz w:val="25"/>
          <w:vertAlign w:val="baseline"/>
        </w:rPr>
        <w:t> </w:t>
      </w:r>
      <w:r>
        <w:rPr>
          <w:w w:val="110"/>
          <w:sz w:val="25"/>
          <w:vertAlign w:val="baseline"/>
        </w:rPr>
        <w:t>had</w:t>
      </w:r>
      <w:r>
        <w:rPr>
          <w:spacing w:val="-12"/>
          <w:w w:val="110"/>
          <w:sz w:val="25"/>
          <w:vertAlign w:val="baseline"/>
        </w:rPr>
        <w:t> </w:t>
      </w:r>
      <w:r>
        <w:rPr>
          <w:w w:val="110"/>
          <w:sz w:val="25"/>
          <w:vertAlign w:val="baseline"/>
        </w:rPr>
        <w:t>referred</w:t>
      </w:r>
      <w:r>
        <w:rPr>
          <w:spacing w:val="-9"/>
          <w:w w:val="110"/>
          <w:sz w:val="25"/>
          <w:vertAlign w:val="baseline"/>
        </w:rPr>
        <w:t> </w:t>
      </w:r>
      <w:r>
        <w:rPr>
          <w:w w:val="110"/>
          <w:sz w:val="25"/>
          <w:vertAlign w:val="baseline"/>
        </w:rPr>
        <w:t>the matter back to this Honourable</w:t>
      </w:r>
      <w:r>
        <w:rPr>
          <w:spacing w:val="20"/>
          <w:w w:val="110"/>
          <w:sz w:val="25"/>
          <w:vertAlign w:val="baseline"/>
        </w:rPr>
        <w:t> </w:t>
      </w:r>
      <w:r>
        <w:rPr>
          <w:w w:val="110"/>
          <w:sz w:val="25"/>
          <w:vertAlign w:val="baseline"/>
        </w:rPr>
        <w:t>Comi.</w:t>
      </w:r>
    </w:p>
    <w:p>
      <w:pPr>
        <w:pStyle w:val="ListParagraph"/>
        <w:numPr>
          <w:ilvl w:val="0"/>
          <w:numId w:val="1"/>
        </w:numPr>
        <w:tabs>
          <w:tab w:pos="1028" w:val="left" w:leader="none"/>
        </w:tabs>
        <w:spacing w:line="386" w:lineRule="auto" w:before="165" w:after="0"/>
        <w:ind w:left="1029" w:right="230" w:hanging="408"/>
        <w:jc w:val="both"/>
        <w:rPr>
          <w:sz w:val="25"/>
        </w:rPr>
      </w:pPr>
      <w:r>
        <w:rPr>
          <w:w w:val="105"/>
          <w:sz w:val="25"/>
        </w:rPr>
        <w:t>In respect of the </w:t>
      </w:r>
      <w:r>
        <w:rPr>
          <w:spacing w:val="2"/>
          <w:w w:val="105"/>
          <w:sz w:val="25"/>
        </w:rPr>
        <w:t>2</w:t>
      </w:r>
      <w:r>
        <w:rPr>
          <w:spacing w:val="2"/>
          <w:w w:val="105"/>
          <w:position w:val="9"/>
          <w:sz w:val="18"/>
        </w:rPr>
        <w:t>nd </w:t>
      </w:r>
      <w:r>
        <w:rPr>
          <w:w w:val="105"/>
          <w:sz w:val="25"/>
        </w:rPr>
        <w:t>Applicant, the Industrial Court of Appeal directed that this Honourable Court should determine the issue of whether or not he had indeed been dismissed and then make an appropriate</w:t>
      </w:r>
      <w:r>
        <w:rPr>
          <w:spacing w:val="61"/>
          <w:w w:val="105"/>
          <w:sz w:val="25"/>
        </w:rPr>
        <w:t> </w:t>
      </w:r>
      <w:r>
        <w:rPr>
          <w:w w:val="105"/>
          <w:sz w:val="25"/>
        </w:rPr>
        <w:t>order.</w:t>
      </w:r>
    </w:p>
    <w:p>
      <w:pPr>
        <w:pStyle w:val="ListParagraph"/>
        <w:numPr>
          <w:ilvl w:val="0"/>
          <w:numId w:val="1"/>
        </w:numPr>
        <w:tabs>
          <w:tab w:pos="1019" w:val="left" w:leader="none"/>
        </w:tabs>
        <w:spacing w:line="384" w:lineRule="auto" w:before="191" w:after="0"/>
        <w:ind w:left="1031" w:right="214" w:hanging="403"/>
        <w:jc w:val="both"/>
        <w:rPr>
          <w:sz w:val="25"/>
        </w:rPr>
      </w:pPr>
      <w:r>
        <w:rPr>
          <w:w w:val="105"/>
          <w:sz w:val="25"/>
        </w:rPr>
        <w:t>The Respondent therefore cannot by law, seek to fill up these positions whilst all of these issues are pending before the Industrial Court of Appeal and this Honourable Court. The action of seeking to fill up these positions is a clear sign of continued defiance by the Respondent of the Industrial Comi of Appeal's judgement.</w:t>
      </w:r>
    </w:p>
    <w:p>
      <w:pPr>
        <w:spacing w:after="0" w:line="384" w:lineRule="auto"/>
        <w:jc w:val="both"/>
        <w:rPr>
          <w:sz w:val="25"/>
        </w:rPr>
        <w:sectPr>
          <w:pgSz w:w="11910" w:h="16850"/>
          <w:pgMar w:header="0" w:footer="1786" w:top="1600" w:bottom="1980" w:left="1500" w:right="560"/>
        </w:sectPr>
      </w:pPr>
    </w:p>
    <w:p>
      <w:pPr>
        <w:pStyle w:val="BodyText"/>
        <w:rPr>
          <w:sz w:val="20"/>
        </w:rPr>
      </w:pPr>
    </w:p>
    <w:p>
      <w:pPr>
        <w:pStyle w:val="BodyText"/>
        <w:spacing w:before="3"/>
        <w:rPr>
          <w:sz w:val="23"/>
        </w:rPr>
      </w:pPr>
    </w:p>
    <w:p>
      <w:pPr>
        <w:pStyle w:val="ListParagraph"/>
        <w:numPr>
          <w:ilvl w:val="0"/>
          <w:numId w:val="1"/>
        </w:numPr>
        <w:tabs>
          <w:tab w:pos="1098" w:val="left" w:leader="none"/>
        </w:tabs>
        <w:spacing w:line="372" w:lineRule="auto" w:before="89" w:after="0"/>
        <w:ind w:left="1117" w:right="136" w:hanging="410"/>
        <w:jc w:val="both"/>
        <w:rPr>
          <w:sz w:val="26"/>
        </w:rPr>
      </w:pPr>
      <w:r>
        <w:rPr>
          <w:w w:val="105"/>
          <w:sz w:val="26"/>
        </w:rPr>
        <w:t>The</w:t>
      </w:r>
      <w:r>
        <w:rPr>
          <w:spacing w:val="-28"/>
          <w:w w:val="105"/>
          <w:sz w:val="26"/>
        </w:rPr>
        <w:t> </w:t>
      </w:r>
      <w:r>
        <w:rPr>
          <w:w w:val="105"/>
          <w:sz w:val="26"/>
        </w:rPr>
        <w:t>Respondent</w:t>
      </w:r>
      <w:r>
        <w:rPr>
          <w:spacing w:val="-8"/>
          <w:w w:val="105"/>
          <w:sz w:val="26"/>
        </w:rPr>
        <w:t> </w:t>
      </w:r>
      <w:r>
        <w:rPr>
          <w:w w:val="105"/>
          <w:sz w:val="26"/>
        </w:rPr>
        <w:t>submits</w:t>
      </w:r>
      <w:r>
        <w:rPr>
          <w:spacing w:val="-21"/>
          <w:w w:val="105"/>
          <w:sz w:val="26"/>
        </w:rPr>
        <w:t> </w:t>
      </w:r>
      <w:r>
        <w:rPr>
          <w:w w:val="105"/>
          <w:sz w:val="26"/>
        </w:rPr>
        <w:t>that</w:t>
      </w:r>
      <w:r>
        <w:rPr>
          <w:spacing w:val="-23"/>
          <w:w w:val="105"/>
          <w:sz w:val="26"/>
        </w:rPr>
        <w:t> </w:t>
      </w:r>
      <w:r>
        <w:rPr>
          <w:w w:val="105"/>
          <w:sz w:val="26"/>
        </w:rPr>
        <w:t>it</w:t>
      </w:r>
      <w:r>
        <w:rPr>
          <w:spacing w:val="-29"/>
          <w:w w:val="105"/>
          <w:sz w:val="26"/>
        </w:rPr>
        <w:t> </w:t>
      </w:r>
      <w:r>
        <w:rPr>
          <w:w w:val="105"/>
          <w:sz w:val="26"/>
        </w:rPr>
        <w:t>is</w:t>
      </w:r>
      <w:r>
        <w:rPr>
          <w:spacing w:val="-27"/>
          <w:w w:val="105"/>
          <w:sz w:val="26"/>
        </w:rPr>
        <w:t> </w:t>
      </w:r>
      <w:r>
        <w:rPr>
          <w:w w:val="105"/>
          <w:sz w:val="26"/>
        </w:rPr>
        <w:t>resisting</w:t>
      </w:r>
      <w:r>
        <w:rPr>
          <w:spacing w:val="-28"/>
          <w:w w:val="105"/>
          <w:sz w:val="26"/>
        </w:rPr>
        <w:t> </w:t>
      </w:r>
      <w:r>
        <w:rPr>
          <w:w w:val="105"/>
          <w:sz w:val="26"/>
        </w:rPr>
        <w:t>the</w:t>
      </w:r>
      <w:r>
        <w:rPr>
          <w:spacing w:val="-29"/>
          <w:w w:val="105"/>
          <w:sz w:val="26"/>
        </w:rPr>
        <w:t> </w:t>
      </w:r>
      <w:r>
        <w:rPr>
          <w:w w:val="105"/>
          <w:sz w:val="26"/>
        </w:rPr>
        <w:t>contempt</w:t>
      </w:r>
      <w:r>
        <w:rPr>
          <w:spacing w:val="-17"/>
          <w:w w:val="105"/>
          <w:sz w:val="26"/>
        </w:rPr>
        <w:t> </w:t>
      </w:r>
      <w:r>
        <w:rPr>
          <w:w w:val="105"/>
          <w:sz w:val="26"/>
        </w:rPr>
        <w:t>proceedings</w:t>
      </w:r>
      <w:r>
        <w:rPr>
          <w:spacing w:val="-7"/>
          <w:w w:val="105"/>
          <w:sz w:val="26"/>
        </w:rPr>
        <w:t> </w:t>
      </w:r>
      <w:r>
        <w:rPr>
          <w:w w:val="105"/>
          <w:sz w:val="26"/>
        </w:rPr>
        <w:t>filed</w:t>
      </w:r>
      <w:r>
        <w:rPr>
          <w:spacing w:val="-13"/>
          <w:w w:val="105"/>
          <w:sz w:val="26"/>
        </w:rPr>
        <w:t> </w:t>
      </w:r>
      <w:r>
        <w:rPr>
          <w:w w:val="105"/>
          <w:sz w:val="26"/>
        </w:rPr>
        <w:t>by</w:t>
      </w:r>
      <w:r>
        <w:rPr>
          <w:spacing w:val="-29"/>
          <w:w w:val="105"/>
          <w:sz w:val="26"/>
        </w:rPr>
        <w:t> </w:t>
      </w:r>
      <w:r>
        <w:rPr>
          <w:w w:val="105"/>
          <w:sz w:val="26"/>
        </w:rPr>
        <w:t>the Applicants and have filed an application for recusal to that effect, furthermore the</w:t>
      </w:r>
      <w:r>
        <w:rPr>
          <w:spacing w:val="-19"/>
          <w:w w:val="105"/>
          <w:sz w:val="26"/>
        </w:rPr>
        <w:t> </w:t>
      </w:r>
      <w:r>
        <w:rPr>
          <w:w w:val="105"/>
          <w:sz w:val="26"/>
        </w:rPr>
        <w:t>Respondent has</w:t>
      </w:r>
      <w:r>
        <w:rPr>
          <w:spacing w:val="-20"/>
          <w:w w:val="105"/>
          <w:sz w:val="26"/>
        </w:rPr>
        <w:t> </w:t>
      </w:r>
      <w:r>
        <w:rPr>
          <w:w w:val="105"/>
          <w:sz w:val="26"/>
        </w:rPr>
        <w:t>also</w:t>
      </w:r>
      <w:r>
        <w:rPr>
          <w:spacing w:val="-22"/>
          <w:w w:val="105"/>
          <w:sz w:val="26"/>
        </w:rPr>
        <w:t> </w:t>
      </w:r>
      <w:r>
        <w:rPr>
          <w:w w:val="105"/>
          <w:sz w:val="26"/>
        </w:rPr>
        <w:t>instituted</w:t>
      </w:r>
      <w:r>
        <w:rPr>
          <w:spacing w:val="-6"/>
          <w:w w:val="105"/>
          <w:sz w:val="26"/>
        </w:rPr>
        <w:t> </w:t>
      </w:r>
      <w:r>
        <w:rPr>
          <w:w w:val="105"/>
          <w:sz w:val="26"/>
        </w:rPr>
        <w:t>proceedings</w:t>
      </w:r>
      <w:r>
        <w:rPr>
          <w:spacing w:val="0"/>
          <w:w w:val="105"/>
          <w:sz w:val="26"/>
        </w:rPr>
        <w:t> </w:t>
      </w:r>
      <w:r>
        <w:rPr>
          <w:w w:val="105"/>
          <w:sz w:val="26"/>
        </w:rPr>
        <w:t>in</w:t>
      </w:r>
      <w:r>
        <w:rPr>
          <w:spacing w:val="-29"/>
          <w:w w:val="105"/>
          <w:sz w:val="26"/>
        </w:rPr>
        <w:t> </w:t>
      </w:r>
      <w:r>
        <w:rPr>
          <w:w w:val="105"/>
          <w:sz w:val="26"/>
        </w:rPr>
        <w:t>the</w:t>
      </w:r>
      <w:r>
        <w:rPr>
          <w:spacing w:val="-27"/>
          <w:w w:val="105"/>
          <w:sz w:val="26"/>
        </w:rPr>
        <w:t> </w:t>
      </w:r>
      <w:r>
        <w:rPr>
          <w:w w:val="105"/>
          <w:sz w:val="26"/>
        </w:rPr>
        <w:t>High</w:t>
      </w:r>
      <w:r>
        <w:rPr>
          <w:spacing w:val="-18"/>
          <w:w w:val="105"/>
          <w:sz w:val="26"/>
        </w:rPr>
        <w:t> </w:t>
      </w:r>
      <w:r>
        <w:rPr>
          <w:w w:val="105"/>
          <w:sz w:val="26"/>
        </w:rPr>
        <w:t>Comi</w:t>
      </w:r>
      <w:r>
        <w:rPr>
          <w:spacing w:val="-22"/>
          <w:w w:val="105"/>
          <w:sz w:val="26"/>
        </w:rPr>
        <w:t> </w:t>
      </w:r>
      <w:r>
        <w:rPr>
          <w:w w:val="105"/>
          <w:sz w:val="26"/>
        </w:rPr>
        <w:t>ofEswatini</w:t>
      </w:r>
      <w:r>
        <w:rPr>
          <w:spacing w:val="-4"/>
          <w:w w:val="105"/>
          <w:sz w:val="26"/>
        </w:rPr>
        <w:t> </w:t>
      </w:r>
      <w:r>
        <w:rPr>
          <w:w w:val="105"/>
          <w:sz w:val="26"/>
        </w:rPr>
        <w:t>for the</w:t>
      </w:r>
      <w:r>
        <w:rPr>
          <w:spacing w:val="-13"/>
          <w:w w:val="105"/>
          <w:sz w:val="26"/>
        </w:rPr>
        <w:t> </w:t>
      </w:r>
      <w:r>
        <w:rPr>
          <w:w w:val="105"/>
          <w:sz w:val="26"/>
        </w:rPr>
        <w:t>review</w:t>
      </w:r>
      <w:r>
        <w:rPr>
          <w:spacing w:val="-4"/>
          <w:w w:val="105"/>
          <w:sz w:val="26"/>
        </w:rPr>
        <w:t> </w:t>
      </w:r>
      <w:r>
        <w:rPr>
          <w:w w:val="105"/>
          <w:sz w:val="26"/>
        </w:rPr>
        <w:t>and</w:t>
      </w:r>
      <w:r>
        <w:rPr>
          <w:spacing w:val="-7"/>
          <w:w w:val="105"/>
          <w:sz w:val="26"/>
        </w:rPr>
        <w:t> </w:t>
      </w:r>
      <w:r>
        <w:rPr>
          <w:w w:val="105"/>
          <w:sz w:val="26"/>
        </w:rPr>
        <w:t>setting</w:t>
      </w:r>
      <w:r>
        <w:rPr>
          <w:spacing w:val="-7"/>
          <w:w w:val="105"/>
          <w:sz w:val="26"/>
        </w:rPr>
        <w:t> </w:t>
      </w:r>
      <w:r>
        <w:rPr>
          <w:w w:val="105"/>
          <w:sz w:val="26"/>
        </w:rPr>
        <w:t>aside of</w:t>
      </w:r>
      <w:r>
        <w:rPr>
          <w:spacing w:val="-14"/>
          <w:w w:val="105"/>
          <w:sz w:val="26"/>
        </w:rPr>
        <w:t> </w:t>
      </w:r>
      <w:r>
        <w:rPr>
          <w:w w:val="105"/>
          <w:sz w:val="26"/>
        </w:rPr>
        <w:t>the</w:t>
      </w:r>
      <w:r>
        <w:rPr>
          <w:spacing w:val="-11"/>
          <w:w w:val="105"/>
          <w:sz w:val="26"/>
        </w:rPr>
        <w:t> </w:t>
      </w:r>
      <w:r>
        <w:rPr>
          <w:w w:val="105"/>
          <w:sz w:val="26"/>
        </w:rPr>
        <w:t>judgement</w:t>
      </w:r>
      <w:r>
        <w:rPr>
          <w:spacing w:val="-1"/>
          <w:w w:val="105"/>
          <w:sz w:val="26"/>
        </w:rPr>
        <w:t> </w:t>
      </w:r>
      <w:r>
        <w:rPr>
          <w:w w:val="105"/>
          <w:sz w:val="26"/>
        </w:rPr>
        <w:t>of</w:t>
      </w:r>
      <w:r>
        <w:rPr>
          <w:spacing w:val="-8"/>
          <w:w w:val="105"/>
          <w:sz w:val="26"/>
        </w:rPr>
        <w:t> </w:t>
      </w:r>
      <w:r>
        <w:rPr>
          <w:w w:val="105"/>
          <w:sz w:val="26"/>
        </w:rPr>
        <w:t>the</w:t>
      </w:r>
      <w:r>
        <w:rPr>
          <w:spacing w:val="-16"/>
          <w:w w:val="105"/>
          <w:sz w:val="26"/>
        </w:rPr>
        <w:t> </w:t>
      </w:r>
      <w:r>
        <w:rPr>
          <w:w w:val="105"/>
          <w:sz w:val="26"/>
        </w:rPr>
        <w:t>Industrial</w:t>
      </w:r>
      <w:r>
        <w:rPr>
          <w:spacing w:val="2"/>
          <w:w w:val="105"/>
          <w:sz w:val="26"/>
        </w:rPr>
        <w:t> </w:t>
      </w:r>
      <w:r>
        <w:rPr>
          <w:w w:val="105"/>
          <w:sz w:val="26"/>
        </w:rPr>
        <w:t>Court</w:t>
      </w:r>
      <w:r>
        <w:rPr>
          <w:spacing w:val="6"/>
          <w:w w:val="105"/>
          <w:sz w:val="26"/>
        </w:rPr>
        <w:t> </w:t>
      </w:r>
      <w:r>
        <w:rPr>
          <w:w w:val="105"/>
          <w:sz w:val="26"/>
        </w:rPr>
        <w:t>of</w:t>
      </w:r>
      <w:r>
        <w:rPr>
          <w:spacing w:val="-8"/>
          <w:w w:val="105"/>
          <w:sz w:val="26"/>
        </w:rPr>
        <w:t> </w:t>
      </w:r>
      <w:r>
        <w:rPr>
          <w:w w:val="105"/>
          <w:sz w:val="26"/>
        </w:rPr>
        <w:t>Appeal and the matter is pending before the High</w:t>
      </w:r>
      <w:r>
        <w:rPr>
          <w:spacing w:val="5"/>
          <w:w w:val="105"/>
          <w:sz w:val="26"/>
        </w:rPr>
        <w:t> </w:t>
      </w:r>
      <w:r>
        <w:rPr>
          <w:w w:val="105"/>
          <w:sz w:val="26"/>
        </w:rPr>
        <w:t>court.</w:t>
      </w:r>
    </w:p>
    <w:p>
      <w:pPr>
        <w:pStyle w:val="ListParagraph"/>
        <w:numPr>
          <w:ilvl w:val="0"/>
          <w:numId w:val="1"/>
        </w:numPr>
        <w:tabs>
          <w:tab w:pos="1105" w:val="left" w:leader="none"/>
        </w:tabs>
        <w:spacing w:line="374" w:lineRule="auto" w:before="193" w:after="0"/>
        <w:ind w:left="1128" w:right="144" w:hanging="414"/>
        <w:jc w:val="both"/>
        <w:rPr>
          <w:sz w:val="26"/>
        </w:rPr>
      </w:pPr>
      <w:r>
        <w:rPr>
          <w:w w:val="105"/>
          <w:sz w:val="26"/>
        </w:rPr>
        <w:t>The</w:t>
      </w:r>
      <w:r>
        <w:rPr>
          <w:spacing w:val="-21"/>
          <w:w w:val="105"/>
          <w:sz w:val="26"/>
        </w:rPr>
        <w:t> </w:t>
      </w:r>
      <w:r>
        <w:rPr>
          <w:w w:val="105"/>
          <w:sz w:val="26"/>
        </w:rPr>
        <w:t>Applicants</w:t>
      </w:r>
      <w:r>
        <w:rPr>
          <w:spacing w:val="1"/>
          <w:w w:val="105"/>
          <w:sz w:val="26"/>
        </w:rPr>
        <w:t> </w:t>
      </w:r>
      <w:r>
        <w:rPr>
          <w:w w:val="105"/>
          <w:sz w:val="26"/>
        </w:rPr>
        <w:t>argue</w:t>
      </w:r>
      <w:r>
        <w:rPr>
          <w:spacing w:val="-21"/>
          <w:w w:val="105"/>
          <w:sz w:val="26"/>
        </w:rPr>
        <w:t> </w:t>
      </w:r>
      <w:r>
        <w:rPr>
          <w:w w:val="105"/>
          <w:sz w:val="26"/>
        </w:rPr>
        <w:t>that</w:t>
      </w:r>
      <w:r>
        <w:rPr>
          <w:spacing w:val="-21"/>
          <w:w w:val="105"/>
          <w:sz w:val="26"/>
        </w:rPr>
        <w:t> </w:t>
      </w:r>
      <w:r>
        <w:rPr>
          <w:w w:val="105"/>
          <w:sz w:val="26"/>
        </w:rPr>
        <w:t>the</w:t>
      </w:r>
      <w:r>
        <w:rPr>
          <w:spacing w:val="-28"/>
          <w:w w:val="105"/>
          <w:sz w:val="26"/>
        </w:rPr>
        <w:t> </w:t>
      </w:r>
      <w:r>
        <w:rPr>
          <w:w w:val="105"/>
          <w:sz w:val="26"/>
        </w:rPr>
        <w:t>filing</w:t>
      </w:r>
      <w:r>
        <w:rPr>
          <w:spacing w:val="-17"/>
          <w:w w:val="105"/>
          <w:sz w:val="26"/>
        </w:rPr>
        <w:t> </w:t>
      </w:r>
      <w:r>
        <w:rPr>
          <w:w w:val="105"/>
          <w:sz w:val="26"/>
        </w:rPr>
        <w:t>of</w:t>
      </w:r>
      <w:r>
        <w:rPr>
          <w:spacing w:val="-26"/>
          <w:w w:val="105"/>
          <w:sz w:val="26"/>
        </w:rPr>
        <w:t> </w:t>
      </w:r>
      <w:r>
        <w:rPr>
          <w:w w:val="105"/>
          <w:sz w:val="26"/>
        </w:rPr>
        <w:t>the</w:t>
      </w:r>
      <w:r>
        <w:rPr>
          <w:spacing w:val="-27"/>
          <w:w w:val="105"/>
          <w:sz w:val="26"/>
        </w:rPr>
        <w:t> </w:t>
      </w:r>
      <w:r>
        <w:rPr>
          <w:w w:val="105"/>
          <w:sz w:val="26"/>
        </w:rPr>
        <w:t>review</w:t>
      </w:r>
      <w:r>
        <w:rPr>
          <w:spacing w:val="-21"/>
          <w:w w:val="105"/>
          <w:sz w:val="26"/>
        </w:rPr>
        <w:t> </w:t>
      </w:r>
      <w:r>
        <w:rPr>
          <w:w w:val="105"/>
          <w:sz w:val="26"/>
        </w:rPr>
        <w:t>application</w:t>
      </w:r>
      <w:r>
        <w:rPr>
          <w:spacing w:val="-9"/>
          <w:w w:val="105"/>
          <w:sz w:val="26"/>
        </w:rPr>
        <w:t> </w:t>
      </w:r>
      <w:r>
        <w:rPr>
          <w:w w:val="105"/>
          <w:sz w:val="26"/>
        </w:rPr>
        <w:t>by</w:t>
      </w:r>
      <w:r>
        <w:rPr>
          <w:spacing w:val="-28"/>
          <w:w w:val="105"/>
          <w:sz w:val="26"/>
        </w:rPr>
        <w:t> </w:t>
      </w:r>
      <w:r>
        <w:rPr>
          <w:w w:val="105"/>
          <w:sz w:val="26"/>
        </w:rPr>
        <w:t>the</w:t>
      </w:r>
      <w:r>
        <w:rPr>
          <w:spacing w:val="-25"/>
          <w:w w:val="105"/>
          <w:sz w:val="26"/>
        </w:rPr>
        <w:t> </w:t>
      </w:r>
      <w:r>
        <w:rPr>
          <w:w w:val="105"/>
          <w:sz w:val="26"/>
        </w:rPr>
        <w:t>Respondent suspends</w:t>
      </w:r>
      <w:r>
        <w:rPr>
          <w:spacing w:val="-12"/>
          <w:w w:val="105"/>
          <w:sz w:val="26"/>
        </w:rPr>
        <w:t> </w:t>
      </w:r>
      <w:r>
        <w:rPr>
          <w:w w:val="105"/>
          <w:sz w:val="26"/>
        </w:rPr>
        <w:t>everything</w:t>
      </w:r>
      <w:r>
        <w:rPr>
          <w:spacing w:val="6"/>
          <w:w w:val="105"/>
          <w:sz w:val="26"/>
        </w:rPr>
        <w:t> </w:t>
      </w:r>
      <w:r>
        <w:rPr>
          <w:w w:val="105"/>
          <w:sz w:val="26"/>
        </w:rPr>
        <w:t>incidental</w:t>
      </w:r>
      <w:r>
        <w:rPr>
          <w:spacing w:val="-4"/>
          <w:w w:val="105"/>
          <w:sz w:val="26"/>
        </w:rPr>
        <w:t> </w:t>
      </w:r>
      <w:r>
        <w:rPr>
          <w:w w:val="105"/>
          <w:sz w:val="26"/>
        </w:rPr>
        <w:t>to</w:t>
      </w:r>
      <w:r>
        <w:rPr>
          <w:spacing w:val="-6"/>
          <w:w w:val="105"/>
          <w:sz w:val="26"/>
        </w:rPr>
        <w:t> </w:t>
      </w:r>
      <w:r>
        <w:rPr>
          <w:w w:val="105"/>
          <w:sz w:val="26"/>
        </w:rPr>
        <w:t>this</w:t>
      </w:r>
      <w:r>
        <w:rPr>
          <w:spacing w:val="-18"/>
          <w:w w:val="105"/>
          <w:sz w:val="26"/>
        </w:rPr>
        <w:t> </w:t>
      </w:r>
      <w:r>
        <w:rPr>
          <w:w w:val="105"/>
          <w:sz w:val="26"/>
        </w:rPr>
        <w:t>matter,</w:t>
      </w:r>
      <w:r>
        <w:rPr>
          <w:spacing w:val="-17"/>
          <w:w w:val="105"/>
          <w:sz w:val="26"/>
        </w:rPr>
        <w:t> </w:t>
      </w:r>
      <w:r>
        <w:rPr>
          <w:w w:val="105"/>
          <w:sz w:val="26"/>
        </w:rPr>
        <w:t>for</w:t>
      </w:r>
      <w:r>
        <w:rPr>
          <w:spacing w:val="-16"/>
          <w:w w:val="105"/>
          <w:sz w:val="26"/>
        </w:rPr>
        <w:t> </w:t>
      </w:r>
      <w:r>
        <w:rPr>
          <w:w w:val="105"/>
          <w:sz w:val="26"/>
        </w:rPr>
        <w:t>the</w:t>
      </w:r>
      <w:r>
        <w:rPr>
          <w:spacing w:val="-16"/>
          <w:w w:val="105"/>
          <w:sz w:val="26"/>
        </w:rPr>
        <w:t> </w:t>
      </w:r>
      <w:r>
        <w:rPr>
          <w:w w:val="105"/>
          <w:sz w:val="26"/>
        </w:rPr>
        <w:t>reason</w:t>
      </w:r>
      <w:r>
        <w:rPr>
          <w:spacing w:val="-21"/>
          <w:w w:val="105"/>
          <w:sz w:val="26"/>
        </w:rPr>
        <w:t> </w:t>
      </w:r>
      <w:r>
        <w:rPr>
          <w:w w:val="105"/>
          <w:sz w:val="26"/>
        </w:rPr>
        <w:t>that</w:t>
      </w:r>
      <w:r>
        <w:rPr>
          <w:spacing w:val="-9"/>
          <w:w w:val="105"/>
          <w:sz w:val="26"/>
        </w:rPr>
        <w:t> </w:t>
      </w:r>
      <w:r>
        <w:rPr>
          <w:w w:val="105"/>
          <w:sz w:val="26"/>
        </w:rPr>
        <w:t>if</w:t>
      </w:r>
      <w:r>
        <w:rPr>
          <w:spacing w:val="-23"/>
          <w:w w:val="105"/>
          <w:sz w:val="26"/>
        </w:rPr>
        <w:t> </w:t>
      </w:r>
      <w:r>
        <w:rPr>
          <w:w w:val="105"/>
          <w:sz w:val="26"/>
        </w:rPr>
        <w:t>the</w:t>
      </w:r>
      <w:r>
        <w:rPr>
          <w:spacing w:val="-20"/>
          <w:w w:val="105"/>
          <w:sz w:val="26"/>
        </w:rPr>
        <w:t> </w:t>
      </w:r>
      <w:r>
        <w:rPr>
          <w:w w:val="105"/>
          <w:sz w:val="26"/>
        </w:rPr>
        <w:t>positions are</w:t>
      </w:r>
      <w:r>
        <w:rPr>
          <w:spacing w:val="-29"/>
          <w:w w:val="105"/>
          <w:sz w:val="26"/>
        </w:rPr>
        <w:t> </w:t>
      </w:r>
      <w:r>
        <w:rPr>
          <w:w w:val="105"/>
          <w:sz w:val="26"/>
        </w:rPr>
        <w:t>filled</w:t>
      </w:r>
      <w:r>
        <w:rPr>
          <w:spacing w:val="-35"/>
          <w:w w:val="105"/>
          <w:sz w:val="26"/>
        </w:rPr>
        <w:t> </w:t>
      </w:r>
      <w:r>
        <w:rPr>
          <w:w w:val="105"/>
          <w:sz w:val="26"/>
        </w:rPr>
        <w:t>then</w:t>
      </w:r>
      <w:r>
        <w:rPr>
          <w:spacing w:val="-35"/>
          <w:w w:val="105"/>
          <w:sz w:val="26"/>
        </w:rPr>
        <w:t> </w:t>
      </w:r>
      <w:r>
        <w:rPr>
          <w:w w:val="105"/>
          <w:sz w:val="26"/>
        </w:rPr>
        <w:t>the</w:t>
      </w:r>
      <w:r>
        <w:rPr>
          <w:spacing w:val="-35"/>
          <w:w w:val="105"/>
          <w:sz w:val="26"/>
        </w:rPr>
        <w:t> </w:t>
      </w:r>
      <w:r>
        <w:rPr>
          <w:w w:val="105"/>
          <w:sz w:val="26"/>
        </w:rPr>
        <w:t>judgement</w:t>
      </w:r>
      <w:r>
        <w:rPr>
          <w:spacing w:val="-16"/>
          <w:w w:val="105"/>
          <w:sz w:val="26"/>
        </w:rPr>
        <w:t> </w:t>
      </w:r>
      <w:r>
        <w:rPr>
          <w:w w:val="105"/>
          <w:sz w:val="26"/>
        </w:rPr>
        <w:t>of</w:t>
      </w:r>
      <w:r>
        <w:rPr>
          <w:spacing w:val="-38"/>
          <w:w w:val="105"/>
          <w:sz w:val="26"/>
        </w:rPr>
        <w:t> </w:t>
      </w:r>
      <w:r>
        <w:rPr>
          <w:w w:val="105"/>
          <w:sz w:val="26"/>
        </w:rPr>
        <w:t>the</w:t>
      </w:r>
      <w:r>
        <w:rPr>
          <w:spacing w:val="-38"/>
          <w:w w:val="105"/>
          <w:sz w:val="26"/>
        </w:rPr>
        <w:t> </w:t>
      </w:r>
      <w:r>
        <w:rPr>
          <w:w w:val="105"/>
          <w:sz w:val="26"/>
        </w:rPr>
        <w:t>Industrial</w:t>
      </w:r>
      <w:r>
        <w:rPr>
          <w:spacing w:val="-20"/>
          <w:w w:val="105"/>
          <w:sz w:val="26"/>
        </w:rPr>
        <w:t> </w:t>
      </w:r>
      <w:r>
        <w:rPr>
          <w:w w:val="105"/>
          <w:sz w:val="26"/>
        </w:rPr>
        <w:t>Court</w:t>
      </w:r>
      <w:r>
        <w:rPr>
          <w:spacing w:val="-24"/>
          <w:w w:val="105"/>
          <w:sz w:val="26"/>
        </w:rPr>
        <w:t> </w:t>
      </w:r>
      <w:r>
        <w:rPr>
          <w:w w:val="105"/>
          <w:sz w:val="26"/>
        </w:rPr>
        <w:t>of</w:t>
      </w:r>
      <w:r>
        <w:rPr>
          <w:spacing w:val="-37"/>
          <w:w w:val="105"/>
          <w:sz w:val="26"/>
        </w:rPr>
        <w:t> </w:t>
      </w:r>
      <w:r>
        <w:rPr>
          <w:w w:val="105"/>
          <w:sz w:val="26"/>
        </w:rPr>
        <w:t>Appeal</w:t>
      </w:r>
      <w:r>
        <w:rPr>
          <w:spacing w:val="-24"/>
          <w:w w:val="105"/>
          <w:sz w:val="26"/>
        </w:rPr>
        <w:t> </w:t>
      </w:r>
      <w:r>
        <w:rPr>
          <w:w w:val="105"/>
          <w:sz w:val="26"/>
        </w:rPr>
        <w:t>would</w:t>
      </w:r>
      <w:r>
        <w:rPr>
          <w:spacing w:val="-23"/>
          <w:w w:val="105"/>
          <w:sz w:val="26"/>
        </w:rPr>
        <w:t> </w:t>
      </w:r>
      <w:r>
        <w:rPr>
          <w:w w:val="105"/>
          <w:sz w:val="26"/>
        </w:rPr>
        <w:t>be</w:t>
      </w:r>
      <w:r>
        <w:rPr>
          <w:spacing w:val="-32"/>
          <w:w w:val="105"/>
          <w:sz w:val="26"/>
        </w:rPr>
        <w:t> </w:t>
      </w:r>
      <w:r>
        <w:rPr>
          <w:w w:val="105"/>
          <w:sz w:val="26"/>
        </w:rPr>
        <w:t>rendered useless.</w:t>
      </w:r>
    </w:p>
    <w:p>
      <w:pPr>
        <w:pStyle w:val="ListParagraph"/>
        <w:numPr>
          <w:ilvl w:val="0"/>
          <w:numId w:val="1"/>
        </w:numPr>
        <w:tabs>
          <w:tab w:pos="1120" w:val="left" w:leader="none"/>
          <w:tab w:pos="3073" w:val="left" w:leader="none"/>
        </w:tabs>
        <w:spacing w:line="381" w:lineRule="auto" w:before="190" w:after="0"/>
        <w:ind w:left="1115" w:right="124" w:hanging="394"/>
        <w:jc w:val="left"/>
        <w:rPr>
          <w:sz w:val="26"/>
        </w:rPr>
      </w:pPr>
      <w:r>
        <w:rPr>
          <w:w w:val="105"/>
          <w:sz w:val="26"/>
        </w:rPr>
        <w:t>The Applicants are now seeking the court's intervention in stopping the Respondent</w:t>
      </w:r>
      <w:r>
        <w:rPr>
          <w:spacing w:val="0"/>
          <w:w w:val="105"/>
          <w:sz w:val="26"/>
        </w:rPr>
        <w:t> </w:t>
      </w:r>
      <w:r>
        <w:rPr>
          <w:w w:val="105"/>
          <w:sz w:val="26"/>
        </w:rPr>
        <w:t>from</w:t>
      </w:r>
      <w:r>
        <w:rPr>
          <w:spacing w:val="-12"/>
          <w:w w:val="105"/>
          <w:sz w:val="26"/>
        </w:rPr>
        <w:t> </w:t>
      </w:r>
      <w:r>
        <w:rPr>
          <w:w w:val="105"/>
          <w:sz w:val="26"/>
        </w:rPr>
        <w:t>filling</w:t>
      </w:r>
      <w:r>
        <w:rPr>
          <w:spacing w:val="-20"/>
          <w:w w:val="105"/>
          <w:sz w:val="26"/>
        </w:rPr>
        <w:t> </w:t>
      </w:r>
      <w:r>
        <w:rPr>
          <w:w w:val="105"/>
          <w:sz w:val="26"/>
        </w:rPr>
        <w:t>the</w:t>
      </w:r>
      <w:r>
        <w:rPr>
          <w:spacing w:val="-20"/>
          <w:w w:val="105"/>
          <w:sz w:val="26"/>
        </w:rPr>
        <w:t> </w:t>
      </w:r>
      <w:r>
        <w:rPr>
          <w:w w:val="105"/>
          <w:sz w:val="26"/>
        </w:rPr>
        <w:t>positions,</w:t>
      </w:r>
      <w:r>
        <w:rPr>
          <w:spacing w:val="-7"/>
          <w:w w:val="105"/>
          <w:sz w:val="26"/>
        </w:rPr>
        <w:t> </w:t>
      </w:r>
      <w:r>
        <w:rPr>
          <w:w w:val="105"/>
          <w:sz w:val="26"/>
        </w:rPr>
        <w:t>and</w:t>
      </w:r>
      <w:r>
        <w:rPr>
          <w:spacing w:val="-9"/>
          <w:w w:val="105"/>
          <w:sz w:val="26"/>
        </w:rPr>
        <w:t> </w:t>
      </w:r>
      <w:r>
        <w:rPr>
          <w:w w:val="105"/>
          <w:sz w:val="26"/>
        </w:rPr>
        <w:t>have</w:t>
      </w:r>
      <w:r>
        <w:rPr>
          <w:spacing w:val="-9"/>
          <w:w w:val="105"/>
          <w:sz w:val="26"/>
        </w:rPr>
        <w:t> </w:t>
      </w:r>
      <w:r>
        <w:rPr>
          <w:w w:val="105"/>
          <w:sz w:val="26"/>
        </w:rPr>
        <w:t>applied</w:t>
      </w:r>
      <w:r>
        <w:rPr>
          <w:spacing w:val="-5"/>
          <w:w w:val="105"/>
          <w:sz w:val="26"/>
        </w:rPr>
        <w:t> </w:t>
      </w:r>
      <w:r>
        <w:rPr>
          <w:w w:val="105"/>
          <w:sz w:val="26"/>
        </w:rPr>
        <w:t>for</w:t>
      </w:r>
      <w:r>
        <w:rPr>
          <w:spacing w:val="-9"/>
          <w:w w:val="105"/>
          <w:sz w:val="26"/>
        </w:rPr>
        <w:t> </w:t>
      </w:r>
      <w:r>
        <w:rPr>
          <w:w w:val="105"/>
          <w:sz w:val="26"/>
        </w:rPr>
        <w:t>an</w:t>
      </w:r>
      <w:r>
        <w:rPr>
          <w:spacing w:val="-12"/>
          <w:w w:val="105"/>
          <w:sz w:val="26"/>
        </w:rPr>
        <w:t> </w:t>
      </w:r>
      <w:r>
        <w:rPr>
          <w:w w:val="105"/>
          <w:sz w:val="26"/>
        </w:rPr>
        <w:t>order</w:t>
      </w:r>
      <w:r>
        <w:rPr>
          <w:spacing w:val="-9"/>
          <w:w w:val="105"/>
          <w:sz w:val="26"/>
        </w:rPr>
        <w:t> </w:t>
      </w:r>
      <w:r>
        <w:rPr>
          <w:w w:val="105"/>
          <w:sz w:val="26"/>
        </w:rPr>
        <w:t>restraining the </w:t>
      </w:r>
      <w:r>
        <w:rPr>
          <w:spacing w:val="10"/>
          <w:w w:val="105"/>
          <w:sz w:val="26"/>
        </w:rPr>
        <w:t> </w:t>
      </w:r>
      <w:r>
        <w:rPr>
          <w:w w:val="105"/>
          <w:sz w:val="26"/>
        </w:rPr>
        <w:t>Respondent</w:t>
        <w:tab/>
        <w:t>in this regard pending the determination of the review application.</w:t>
      </w:r>
    </w:p>
    <w:p>
      <w:pPr>
        <w:pStyle w:val="ListParagraph"/>
        <w:numPr>
          <w:ilvl w:val="0"/>
          <w:numId w:val="1"/>
        </w:numPr>
        <w:tabs>
          <w:tab w:pos="1156" w:val="left" w:leader="none"/>
        </w:tabs>
        <w:spacing w:line="374" w:lineRule="auto" w:before="183" w:after="0"/>
        <w:ind w:left="1131" w:right="116" w:hanging="395"/>
        <w:jc w:val="both"/>
        <w:rPr>
          <w:sz w:val="26"/>
        </w:rPr>
      </w:pPr>
      <w:r>
        <w:rPr>
          <w:w w:val="105"/>
          <w:sz w:val="26"/>
        </w:rPr>
        <w:t>The Court is satisfied that the Applicants have made out a case for the order sought. The outcome of the review application will necessarily and materially infonn as to what will happen next between the parties. Hence, it is absurd for the Respondent to advertise the positions while the review application is pending, and the result of which is not yet</w:t>
      </w:r>
      <w:r>
        <w:rPr>
          <w:spacing w:val="-17"/>
          <w:w w:val="105"/>
          <w:sz w:val="26"/>
        </w:rPr>
        <w:t> </w:t>
      </w:r>
      <w:r>
        <w:rPr>
          <w:w w:val="105"/>
          <w:sz w:val="26"/>
        </w:rPr>
        <w:t>known.</w:t>
      </w:r>
    </w:p>
    <w:p>
      <w:pPr>
        <w:pStyle w:val="ListParagraph"/>
        <w:numPr>
          <w:ilvl w:val="0"/>
          <w:numId w:val="1"/>
        </w:numPr>
        <w:tabs>
          <w:tab w:pos="1128" w:val="left" w:leader="none"/>
        </w:tabs>
        <w:spacing w:line="240" w:lineRule="auto" w:before="168" w:after="0"/>
        <w:ind w:left="1127" w:right="0" w:hanging="391"/>
        <w:jc w:val="left"/>
        <w:rPr>
          <w:sz w:val="26"/>
        </w:rPr>
      </w:pPr>
      <w:r>
        <w:rPr>
          <w:w w:val="105"/>
          <w:sz w:val="26"/>
        </w:rPr>
        <w:t>In</w:t>
      </w:r>
      <w:r>
        <w:rPr>
          <w:spacing w:val="-2"/>
          <w:w w:val="105"/>
          <w:sz w:val="26"/>
        </w:rPr>
        <w:t> </w:t>
      </w:r>
      <w:r>
        <w:rPr>
          <w:w w:val="105"/>
          <w:sz w:val="26"/>
        </w:rPr>
        <w:t>the</w:t>
      </w:r>
      <w:r>
        <w:rPr>
          <w:spacing w:val="-3"/>
          <w:w w:val="105"/>
          <w:sz w:val="26"/>
        </w:rPr>
        <w:t> </w:t>
      </w:r>
      <w:r>
        <w:rPr>
          <w:w w:val="105"/>
          <w:sz w:val="26"/>
        </w:rPr>
        <w:t>case</w:t>
      </w:r>
      <w:r>
        <w:rPr>
          <w:spacing w:val="-10"/>
          <w:w w:val="105"/>
          <w:sz w:val="26"/>
        </w:rPr>
        <w:t> </w:t>
      </w:r>
      <w:r>
        <w:rPr>
          <w:w w:val="105"/>
          <w:sz w:val="26"/>
        </w:rPr>
        <w:t>of</w:t>
      </w:r>
      <w:r>
        <w:rPr>
          <w:spacing w:val="-18"/>
          <w:w w:val="105"/>
          <w:sz w:val="26"/>
        </w:rPr>
        <w:t> </w:t>
      </w:r>
      <w:r>
        <w:rPr>
          <w:b/>
          <w:w w:val="105"/>
          <w:sz w:val="26"/>
        </w:rPr>
        <w:t>SABC</w:t>
      </w:r>
      <w:r>
        <w:rPr>
          <w:b/>
          <w:spacing w:val="-13"/>
          <w:w w:val="105"/>
          <w:sz w:val="26"/>
        </w:rPr>
        <w:t> </w:t>
      </w:r>
      <w:r>
        <w:rPr>
          <w:b/>
          <w:w w:val="105"/>
          <w:sz w:val="27"/>
        </w:rPr>
        <w:t>v</w:t>
      </w:r>
      <w:r>
        <w:rPr>
          <w:b/>
          <w:spacing w:val="-9"/>
          <w:w w:val="105"/>
          <w:sz w:val="27"/>
        </w:rPr>
        <w:t> </w:t>
      </w:r>
      <w:r>
        <w:rPr>
          <w:b/>
          <w:w w:val="105"/>
          <w:sz w:val="26"/>
        </w:rPr>
        <w:t>DA</w:t>
      </w:r>
      <w:r>
        <w:rPr>
          <w:b/>
          <w:spacing w:val="-3"/>
          <w:w w:val="105"/>
          <w:sz w:val="26"/>
        </w:rPr>
        <w:t> </w:t>
      </w:r>
      <w:r>
        <w:rPr>
          <w:b/>
          <w:w w:val="105"/>
          <w:sz w:val="26"/>
        </w:rPr>
        <w:t>2016</w:t>
      </w:r>
      <w:r>
        <w:rPr>
          <w:b/>
          <w:spacing w:val="-2"/>
          <w:w w:val="105"/>
          <w:sz w:val="26"/>
        </w:rPr>
        <w:t> </w:t>
      </w:r>
      <w:r>
        <w:rPr>
          <w:b/>
          <w:w w:val="105"/>
          <w:sz w:val="26"/>
        </w:rPr>
        <w:t>(2)</w:t>
      </w:r>
      <w:r>
        <w:rPr>
          <w:b/>
          <w:spacing w:val="-13"/>
          <w:w w:val="105"/>
          <w:sz w:val="26"/>
        </w:rPr>
        <w:t> </w:t>
      </w:r>
      <w:r>
        <w:rPr>
          <w:b/>
          <w:w w:val="105"/>
          <w:sz w:val="26"/>
        </w:rPr>
        <w:t>S.A</w:t>
      </w:r>
      <w:r>
        <w:rPr>
          <w:b/>
          <w:spacing w:val="-8"/>
          <w:w w:val="105"/>
          <w:sz w:val="26"/>
        </w:rPr>
        <w:t> </w:t>
      </w:r>
      <w:r>
        <w:rPr>
          <w:b/>
          <w:w w:val="105"/>
          <w:sz w:val="26"/>
        </w:rPr>
        <w:t>522</w:t>
      </w:r>
      <w:r>
        <w:rPr>
          <w:b/>
          <w:spacing w:val="-13"/>
          <w:w w:val="105"/>
          <w:sz w:val="26"/>
        </w:rPr>
        <w:t> </w:t>
      </w:r>
      <w:r>
        <w:rPr>
          <w:b/>
          <w:w w:val="105"/>
          <w:sz w:val="26"/>
        </w:rPr>
        <w:t>SCA, </w:t>
      </w:r>
      <w:r>
        <w:rPr>
          <w:w w:val="105"/>
          <w:sz w:val="26"/>
        </w:rPr>
        <w:t>the</w:t>
      </w:r>
      <w:r>
        <w:rPr>
          <w:spacing w:val="-6"/>
          <w:w w:val="105"/>
          <w:sz w:val="26"/>
        </w:rPr>
        <w:t> </w:t>
      </w:r>
      <w:r>
        <w:rPr>
          <w:w w:val="105"/>
          <w:sz w:val="26"/>
        </w:rPr>
        <w:t>court held</w:t>
      </w:r>
      <w:r>
        <w:rPr>
          <w:spacing w:val="-2"/>
          <w:w w:val="105"/>
          <w:sz w:val="26"/>
        </w:rPr>
        <w:t> </w:t>
      </w:r>
      <w:r>
        <w:rPr>
          <w:w w:val="105"/>
          <w:sz w:val="26"/>
        </w:rPr>
        <w:t>that:-</w:t>
      </w:r>
    </w:p>
    <w:p>
      <w:pPr>
        <w:pStyle w:val="BodyText"/>
        <w:spacing w:before="6"/>
        <w:rPr>
          <w:sz w:val="31"/>
        </w:rPr>
      </w:pPr>
    </w:p>
    <w:p>
      <w:pPr>
        <w:spacing w:line="369" w:lineRule="auto" w:before="0"/>
        <w:ind w:left="2116" w:right="118" w:hanging="195"/>
        <w:jc w:val="both"/>
        <w:rPr>
          <w:b/>
          <w:i/>
          <w:sz w:val="26"/>
        </w:rPr>
      </w:pPr>
      <w:r>
        <w:rPr>
          <w:b/>
          <w:i/>
          <w:sz w:val="26"/>
        </w:rPr>
        <w:t>"It is well settled in law that until a decision is set aside by a court in </w:t>
      </w:r>
      <w:r>
        <w:rPr>
          <w:b/>
          <w:i/>
          <w:sz w:val="26"/>
        </w:rPr>
        <w:t>proceedings for Judicial review </w:t>
      </w:r>
      <w:r>
        <w:rPr>
          <w:b/>
          <w:i/>
          <w:sz w:val="25"/>
        </w:rPr>
        <w:t>it </w:t>
      </w:r>
      <w:r>
        <w:rPr>
          <w:b/>
          <w:i/>
          <w:sz w:val="26"/>
        </w:rPr>
        <w:t>exists in fact and </w:t>
      </w:r>
      <w:r>
        <w:rPr>
          <w:rFonts w:ascii="Arial"/>
          <w:b/>
          <w:i/>
          <w:sz w:val="25"/>
        </w:rPr>
        <w:t>it </w:t>
      </w:r>
      <w:r>
        <w:rPr>
          <w:b/>
          <w:i/>
          <w:sz w:val="26"/>
        </w:rPr>
        <w:t>has legal </w:t>
      </w:r>
      <w:r>
        <w:rPr>
          <w:b/>
          <w:i/>
          <w:sz w:val="26"/>
        </w:rPr>
        <w:t>consequences that cannot simply be overlooked."</w:t>
      </w:r>
    </w:p>
    <w:p>
      <w:pPr>
        <w:pStyle w:val="ListParagraph"/>
        <w:numPr>
          <w:ilvl w:val="0"/>
          <w:numId w:val="1"/>
        </w:numPr>
        <w:tabs>
          <w:tab w:pos="1172" w:val="left" w:leader="none"/>
        </w:tabs>
        <w:spacing w:line="376" w:lineRule="auto" w:before="177" w:after="0"/>
        <w:ind w:left="1149" w:right="122" w:hanging="413"/>
        <w:jc w:val="both"/>
        <w:rPr>
          <w:sz w:val="26"/>
        </w:rPr>
      </w:pPr>
      <w:r>
        <w:rPr>
          <w:w w:val="105"/>
          <w:sz w:val="26"/>
        </w:rPr>
        <w:t>It would be in the best interest of justice to stay the filling of the positions pending</w:t>
      </w:r>
      <w:r>
        <w:rPr>
          <w:spacing w:val="-14"/>
          <w:w w:val="105"/>
          <w:sz w:val="26"/>
        </w:rPr>
        <w:t> </w:t>
      </w:r>
      <w:r>
        <w:rPr>
          <w:w w:val="105"/>
          <w:sz w:val="26"/>
        </w:rPr>
        <w:t>finalisation</w:t>
      </w:r>
      <w:r>
        <w:rPr>
          <w:spacing w:val="-6"/>
          <w:w w:val="105"/>
          <w:sz w:val="26"/>
        </w:rPr>
        <w:t> </w:t>
      </w:r>
      <w:r>
        <w:rPr>
          <w:w w:val="105"/>
          <w:sz w:val="26"/>
        </w:rPr>
        <w:t>of</w:t>
      </w:r>
      <w:r>
        <w:rPr>
          <w:spacing w:val="-26"/>
          <w:w w:val="105"/>
          <w:sz w:val="26"/>
        </w:rPr>
        <w:t> </w:t>
      </w:r>
      <w:r>
        <w:rPr>
          <w:w w:val="105"/>
          <w:sz w:val="26"/>
        </w:rPr>
        <w:t>the</w:t>
      </w:r>
      <w:r>
        <w:rPr>
          <w:spacing w:val="-22"/>
          <w:w w:val="105"/>
          <w:sz w:val="26"/>
        </w:rPr>
        <w:t> </w:t>
      </w:r>
      <w:r>
        <w:rPr>
          <w:w w:val="105"/>
          <w:sz w:val="26"/>
        </w:rPr>
        <w:t>review</w:t>
      </w:r>
      <w:r>
        <w:rPr>
          <w:spacing w:val="-14"/>
          <w:w w:val="105"/>
          <w:sz w:val="26"/>
        </w:rPr>
        <w:t> </w:t>
      </w:r>
      <w:r>
        <w:rPr>
          <w:w w:val="105"/>
          <w:sz w:val="26"/>
        </w:rPr>
        <w:t>application,</w:t>
      </w:r>
      <w:r>
        <w:rPr>
          <w:spacing w:val="-15"/>
          <w:w w:val="105"/>
          <w:sz w:val="26"/>
        </w:rPr>
        <w:t> </w:t>
      </w:r>
      <w:r>
        <w:rPr>
          <w:w w:val="105"/>
          <w:sz w:val="26"/>
        </w:rPr>
        <w:t>for</w:t>
      </w:r>
      <w:r>
        <w:rPr>
          <w:spacing w:val="-10"/>
          <w:w w:val="105"/>
          <w:sz w:val="26"/>
        </w:rPr>
        <w:t> </w:t>
      </w:r>
      <w:r>
        <w:rPr>
          <w:w w:val="105"/>
          <w:sz w:val="26"/>
        </w:rPr>
        <w:t>the</w:t>
      </w:r>
      <w:r>
        <w:rPr>
          <w:spacing w:val="-22"/>
          <w:w w:val="105"/>
          <w:sz w:val="26"/>
        </w:rPr>
        <w:t> </w:t>
      </w:r>
      <w:r>
        <w:rPr>
          <w:w w:val="105"/>
          <w:sz w:val="26"/>
        </w:rPr>
        <w:t>reason</w:t>
      </w:r>
      <w:r>
        <w:rPr>
          <w:spacing w:val="-16"/>
          <w:w w:val="105"/>
          <w:sz w:val="26"/>
        </w:rPr>
        <w:t> </w:t>
      </w:r>
      <w:r>
        <w:rPr>
          <w:w w:val="105"/>
          <w:sz w:val="26"/>
        </w:rPr>
        <w:t>that</w:t>
      </w:r>
      <w:r>
        <w:rPr>
          <w:spacing w:val="-21"/>
          <w:w w:val="105"/>
          <w:sz w:val="26"/>
        </w:rPr>
        <w:t> </w:t>
      </w:r>
      <w:r>
        <w:rPr>
          <w:w w:val="105"/>
          <w:sz w:val="26"/>
        </w:rPr>
        <w:t>the</w:t>
      </w:r>
      <w:r>
        <w:rPr>
          <w:spacing w:val="-21"/>
          <w:w w:val="105"/>
          <w:sz w:val="26"/>
        </w:rPr>
        <w:t> </w:t>
      </w:r>
      <w:r>
        <w:rPr>
          <w:w w:val="105"/>
          <w:sz w:val="26"/>
        </w:rPr>
        <w:t>judgement</w:t>
      </w:r>
    </w:p>
    <w:p>
      <w:pPr>
        <w:spacing w:after="0" w:line="376" w:lineRule="auto"/>
        <w:jc w:val="both"/>
        <w:rPr>
          <w:sz w:val="26"/>
        </w:rPr>
        <w:sectPr>
          <w:pgSz w:w="11910" w:h="16850"/>
          <w:pgMar w:header="0" w:footer="1786" w:top="1600" w:bottom="2000" w:left="1500" w:right="560"/>
        </w:sectPr>
      </w:pPr>
    </w:p>
    <w:p>
      <w:pPr>
        <w:pStyle w:val="BodyText"/>
        <w:rPr>
          <w:sz w:val="20"/>
        </w:rPr>
      </w:pPr>
    </w:p>
    <w:p>
      <w:pPr>
        <w:pStyle w:val="BodyText"/>
        <w:spacing w:before="1"/>
        <w:rPr>
          <w:sz w:val="17"/>
        </w:rPr>
      </w:pPr>
    </w:p>
    <w:p>
      <w:pPr>
        <w:spacing w:line="386" w:lineRule="auto" w:before="90"/>
        <w:ind w:left="1024" w:right="0" w:firstLine="0"/>
        <w:jc w:val="left"/>
        <w:rPr>
          <w:sz w:val="25"/>
        </w:rPr>
      </w:pPr>
      <w:r>
        <w:rPr>
          <w:w w:val="105"/>
          <w:sz w:val="25"/>
        </w:rPr>
        <w:t>of the Industrial Court of Appeal has not yet been set aside, thus it would be rendered worthless if the Respondent were to fill the positions.</w:t>
      </w:r>
    </w:p>
    <w:p>
      <w:pPr>
        <w:pStyle w:val="BodyText"/>
        <w:rPr>
          <w:sz w:val="28"/>
        </w:rPr>
      </w:pPr>
    </w:p>
    <w:p>
      <w:pPr>
        <w:pStyle w:val="BodyText"/>
        <w:rPr>
          <w:sz w:val="28"/>
        </w:rPr>
      </w:pPr>
    </w:p>
    <w:p>
      <w:pPr>
        <w:pStyle w:val="ListParagraph"/>
        <w:numPr>
          <w:ilvl w:val="0"/>
          <w:numId w:val="1"/>
        </w:numPr>
        <w:tabs>
          <w:tab w:pos="1028" w:val="left" w:leader="none"/>
        </w:tabs>
        <w:spacing w:line="240" w:lineRule="auto" w:before="219" w:after="0"/>
        <w:ind w:left="1027" w:right="0" w:hanging="404"/>
        <w:jc w:val="left"/>
        <w:rPr>
          <w:sz w:val="25"/>
        </w:rPr>
      </w:pPr>
      <w:r>
        <w:rPr>
          <w:w w:val="105"/>
          <w:sz w:val="25"/>
        </w:rPr>
        <w:t>In this regard the court makes the following</w:t>
      </w:r>
      <w:r>
        <w:rPr>
          <w:spacing w:val="30"/>
          <w:w w:val="105"/>
          <w:sz w:val="25"/>
        </w:rPr>
        <w:t> </w:t>
      </w:r>
      <w:r>
        <w:rPr>
          <w:w w:val="105"/>
          <w:sz w:val="25"/>
        </w:rPr>
        <w:t>order:</w:t>
      </w:r>
    </w:p>
    <w:p>
      <w:pPr>
        <w:pStyle w:val="BodyText"/>
        <w:spacing w:before="5"/>
        <w:rPr>
          <w:sz w:val="31"/>
        </w:rPr>
      </w:pPr>
    </w:p>
    <w:p>
      <w:pPr>
        <w:spacing w:line="391" w:lineRule="auto" w:before="0"/>
        <w:ind w:left="897" w:right="223" w:hanging="9"/>
        <w:jc w:val="both"/>
        <w:rPr>
          <w:sz w:val="25"/>
        </w:rPr>
      </w:pPr>
      <w:r>
        <w:rPr>
          <w:w w:val="105"/>
          <w:sz w:val="25"/>
        </w:rPr>
        <w:t>The on going recruitment by the Respondent, for the positions of Manager IT Infrastructure and Network and Systems Administrator is hereby suspended pending finalisation of the review application filed by the Respondent at the High Cami and the contempt application at the Industrial Comi of Appeal.</w:t>
      </w:r>
    </w:p>
    <w:p>
      <w:pPr>
        <w:pStyle w:val="BodyText"/>
        <w:rPr>
          <w:sz w:val="28"/>
        </w:rPr>
      </w:pPr>
    </w:p>
    <w:p>
      <w:pPr>
        <w:pStyle w:val="BodyText"/>
        <w:rPr>
          <w:sz w:val="28"/>
        </w:rPr>
      </w:pPr>
    </w:p>
    <w:p>
      <w:pPr>
        <w:spacing w:before="201"/>
        <w:ind w:left="628" w:right="0" w:firstLine="0"/>
        <w:jc w:val="left"/>
        <w:rPr>
          <w:sz w:val="25"/>
        </w:rPr>
      </w:pPr>
      <w:r>
        <w:rPr>
          <w:w w:val="110"/>
          <w:sz w:val="25"/>
        </w:rPr>
        <w:t>The Members Agree.</w:t>
      </w:r>
    </w:p>
    <w:p>
      <w:pPr>
        <w:pStyle w:val="BodyText"/>
        <w:rPr>
          <w:sz w:val="20"/>
        </w:rPr>
      </w:pPr>
    </w:p>
    <w:p>
      <w:pPr>
        <w:pStyle w:val="BodyText"/>
        <w:spacing w:before="5"/>
      </w:pPr>
      <w:r>
        <w:rPr/>
        <w:pict>
          <v:group style="position:absolute;margin-left:106.817337pt;margin-top:17.196066pt;width:242.55pt;height:14.45pt;mso-position-horizontal-relative:page;mso-position-vertical-relative:paragraph;z-index:1072;mso-wrap-distance-left:0;mso-wrap-distance-right:0" coordorigin="2136,344" coordsize="4851,289">
            <v:shape style="position:absolute;left:3175;top:343;width:1415;height:289" type="#_x0000_t75" stroked="false">
              <v:imagedata r:id="rId7" o:title=""/>
            </v:shape>
            <v:line style="position:absolute" from="2136,604" to="6986,604" stroked="true" strokeweight="1.081847pt" strokecolor="#000000">
              <v:stroke dashstyle="solid"/>
            </v:line>
            <w10:wrap type="topAndBottom"/>
          </v:group>
        </w:pict>
      </w:r>
    </w:p>
    <w:p>
      <w:pPr>
        <w:pStyle w:val="Heading1"/>
        <w:spacing w:before="211"/>
      </w:pPr>
      <w:r>
        <w:rPr>
          <w:w w:val="105"/>
        </w:rPr>
        <w:t>L.MSIMANGO</w:t>
      </w:r>
    </w:p>
    <w:p>
      <w:pPr>
        <w:spacing w:before="156"/>
        <w:ind w:left="655" w:right="0" w:firstLine="0"/>
        <w:jc w:val="left"/>
        <w:rPr>
          <w:b/>
          <w:sz w:val="26"/>
        </w:rPr>
      </w:pPr>
      <w:r>
        <w:rPr>
          <w:b/>
          <w:w w:val="105"/>
          <w:sz w:val="26"/>
        </w:rPr>
        <w:t>ACTING JUDGE OF THE INDUSTRIAL COURT OF ESWATINI</w:t>
      </w:r>
    </w:p>
    <w:p>
      <w:pPr>
        <w:pStyle w:val="BodyText"/>
        <w:rPr>
          <w:b/>
          <w:sz w:val="28"/>
        </w:rPr>
      </w:pPr>
    </w:p>
    <w:p>
      <w:pPr>
        <w:pStyle w:val="BodyText"/>
        <w:rPr>
          <w:b/>
          <w:sz w:val="28"/>
        </w:rPr>
      </w:pPr>
    </w:p>
    <w:p>
      <w:pPr>
        <w:pStyle w:val="BodyText"/>
        <w:spacing w:before="9"/>
        <w:rPr>
          <w:b/>
          <w:sz w:val="39"/>
        </w:rPr>
      </w:pPr>
    </w:p>
    <w:p>
      <w:pPr>
        <w:tabs>
          <w:tab w:pos="4100" w:val="left" w:leader="none"/>
        </w:tabs>
        <w:spacing w:before="1"/>
        <w:ind w:left="653" w:right="0" w:firstLine="0"/>
        <w:jc w:val="left"/>
        <w:rPr>
          <w:sz w:val="25"/>
        </w:rPr>
      </w:pPr>
      <w:r>
        <w:rPr>
          <w:w w:val="105"/>
          <w:sz w:val="25"/>
        </w:rPr>
        <w:t>For</w:t>
      </w:r>
      <w:r>
        <w:rPr>
          <w:spacing w:val="2"/>
          <w:w w:val="105"/>
          <w:sz w:val="25"/>
        </w:rPr>
        <w:t> </w:t>
      </w:r>
      <w:r>
        <w:rPr>
          <w:w w:val="105"/>
          <w:sz w:val="25"/>
        </w:rPr>
        <w:t>Applicants</w:t>
        <w:tab/>
        <w:t>: Mr B. S. Dlamini. (B.S. Dlamini &amp;</w:t>
      </w:r>
      <w:r>
        <w:rPr>
          <w:spacing w:val="0"/>
          <w:w w:val="105"/>
          <w:sz w:val="25"/>
        </w:rPr>
        <w:t> </w:t>
      </w:r>
      <w:r>
        <w:rPr>
          <w:w w:val="105"/>
          <w:sz w:val="25"/>
        </w:rPr>
        <w:t>Associates)</w:t>
      </w:r>
    </w:p>
    <w:p>
      <w:pPr>
        <w:pStyle w:val="BodyText"/>
        <w:rPr>
          <w:sz w:val="28"/>
        </w:rPr>
      </w:pPr>
    </w:p>
    <w:p>
      <w:pPr>
        <w:pStyle w:val="BodyText"/>
        <w:spacing w:before="3"/>
        <w:rPr>
          <w:sz w:val="27"/>
        </w:rPr>
      </w:pPr>
    </w:p>
    <w:p>
      <w:pPr>
        <w:tabs>
          <w:tab w:pos="4100" w:val="left" w:leader="none"/>
        </w:tabs>
        <w:spacing w:before="0"/>
        <w:ind w:left="653" w:right="0" w:firstLine="0"/>
        <w:jc w:val="left"/>
        <w:rPr>
          <w:sz w:val="25"/>
        </w:rPr>
      </w:pPr>
      <w:r>
        <w:rPr>
          <w:w w:val="105"/>
          <w:sz w:val="25"/>
        </w:rPr>
        <w:t>For</w:t>
      </w:r>
      <w:r>
        <w:rPr>
          <w:spacing w:val="5"/>
          <w:w w:val="105"/>
          <w:sz w:val="25"/>
        </w:rPr>
        <w:t> </w:t>
      </w:r>
      <w:r>
        <w:rPr>
          <w:w w:val="105"/>
          <w:sz w:val="25"/>
        </w:rPr>
        <w:t>Respondent</w:t>
        <w:tab/>
        <w:t>: Mr Z.D. Jele. (Robinson</w:t>
      </w:r>
      <w:r>
        <w:rPr>
          <w:spacing w:val="28"/>
          <w:w w:val="105"/>
          <w:sz w:val="25"/>
        </w:rPr>
        <w:t> </w:t>
      </w:r>
      <w:r>
        <w:rPr>
          <w:w w:val="105"/>
          <w:sz w:val="25"/>
        </w:rPr>
        <w:t>Bertram)</w:t>
      </w:r>
    </w:p>
    <w:sectPr>
      <w:pgSz w:w="11910" w:h="16850"/>
      <w:pgMar w:header="0" w:footer="1786" w:top="1600" w:bottom="2040" w:left="15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type id="_x0000_t202" o:spt="202" coordsize="21600,21600" path="m,l,21600r21600,l21600,xe">
          <v:stroke joinstyle="miter"/>
          <v:path gradientshapeok="t" o:connecttype="rect"/>
        </v:shapetype>
        <v:shape style="position:absolute;margin-left:327.033386pt;margin-top:741.733154pt;width:7.05pt;height:11.55pt;mso-position-horizontal-relative:page;mso-position-vertical-relative:page;z-index:-5008" type="#_x0000_t202" filled="false" stroked="false">
          <v:textbox inset="0,0,0,0">
            <w:txbxContent>
              <w:p>
                <w:pPr>
                  <w:spacing w:before="14"/>
                  <w:ind w:left="20" w:right="0" w:firstLine="0"/>
                  <w:jc w:val="left"/>
                  <w:rPr>
                    <w:rFonts w:ascii="Arial"/>
                    <w:sz w:val="17"/>
                  </w:rPr>
                </w:pPr>
                <w:r>
                  <w:rPr/>
                  <w:fldChar w:fldCharType="begin"/>
                </w:r>
                <w:r>
                  <w:rPr>
                    <w:rFonts w:ascii="Arial"/>
                    <w:w w:val="106"/>
                    <w:sz w:val="17"/>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2" w:hanging="389"/>
        <w:jc w:val="right"/>
      </w:pPr>
      <w:rPr>
        <w:rFonts w:hint="default"/>
        <w:w w:val="102"/>
      </w:rPr>
    </w:lvl>
    <w:lvl w:ilvl="1">
      <w:start w:val="1"/>
      <w:numFmt w:val="lowerLetter"/>
      <w:lvlText w:val="%2)"/>
      <w:lvlJc w:val="left"/>
      <w:pPr>
        <w:ind w:left="1256" w:hanging="334"/>
        <w:jc w:val="left"/>
      </w:pPr>
      <w:rPr>
        <w:rFonts w:hint="default" w:ascii="Times New Roman" w:hAnsi="Times New Roman" w:eastAsia="Times New Roman" w:cs="Times New Roman"/>
        <w:spacing w:val="-1"/>
        <w:w w:val="109"/>
        <w:sz w:val="26"/>
        <w:szCs w:val="26"/>
      </w:rPr>
    </w:lvl>
    <w:lvl w:ilvl="2">
      <w:start w:val="0"/>
      <w:numFmt w:val="bullet"/>
      <w:lvlText w:val="•"/>
      <w:lvlJc w:val="left"/>
      <w:pPr>
        <w:ind w:left="2214" w:hanging="334"/>
      </w:pPr>
      <w:rPr>
        <w:rFonts w:hint="default"/>
      </w:rPr>
    </w:lvl>
    <w:lvl w:ilvl="3">
      <w:start w:val="0"/>
      <w:numFmt w:val="bullet"/>
      <w:lvlText w:val="•"/>
      <w:lvlJc w:val="left"/>
      <w:pPr>
        <w:ind w:left="3168" w:hanging="334"/>
      </w:pPr>
      <w:rPr>
        <w:rFonts w:hint="default"/>
      </w:rPr>
    </w:lvl>
    <w:lvl w:ilvl="4">
      <w:start w:val="0"/>
      <w:numFmt w:val="bullet"/>
      <w:lvlText w:val="•"/>
      <w:lvlJc w:val="left"/>
      <w:pPr>
        <w:ind w:left="4122" w:hanging="334"/>
      </w:pPr>
      <w:rPr>
        <w:rFonts w:hint="default"/>
      </w:rPr>
    </w:lvl>
    <w:lvl w:ilvl="5">
      <w:start w:val="0"/>
      <w:numFmt w:val="bullet"/>
      <w:lvlText w:val="•"/>
      <w:lvlJc w:val="left"/>
      <w:pPr>
        <w:ind w:left="5077" w:hanging="334"/>
      </w:pPr>
      <w:rPr>
        <w:rFonts w:hint="default"/>
      </w:rPr>
    </w:lvl>
    <w:lvl w:ilvl="6">
      <w:start w:val="0"/>
      <w:numFmt w:val="bullet"/>
      <w:lvlText w:val="•"/>
      <w:lvlJc w:val="left"/>
      <w:pPr>
        <w:ind w:left="6031" w:hanging="334"/>
      </w:pPr>
      <w:rPr>
        <w:rFonts w:hint="default"/>
      </w:rPr>
    </w:lvl>
    <w:lvl w:ilvl="7">
      <w:start w:val="0"/>
      <w:numFmt w:val="bullet"/>
      <w:lvlText w:val="•"/>
      <w:lvlJc w:val="left"/>
      <w:pPr>
        <w:ind w:left="6985" w:hanging="334"/>
      </w:pPr>
      <w:rPr>
        <w:rFonts w:hint="default"/>
      </w:rPr>
    </w:lvl>
    <w:lvl w:ilvl="8">
      <w:start w:val="0"/>
      <w:numFmt w:val="bullet"/>
      <w:lvlText w:val="•"/>
      <w:lvlJc w:val="left"/>
      <w:pPr>
        <w:ind w:left="7940" w:hanging="33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156"/>
      <w:ind w:left="645"/>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spacing w:before="1"/>
      <w:ind w:left="1009" w:hanging="41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2022-05-13T11:13:34Z</dcterms:created>
  <dcterms:modified xsi:type="dcterms:W3CDTF">2022-05-13T11:13:34Z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2022-05-13T00:00:00Z</vt:filetime>
  </property>
</Properties>
</file>