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27"/>
        </w:rPr>
      </w:pPr>
    </w:p>
    <w:p>
      <w:pPr>
        <w:pStyle w:val="BodyText"/>
        <w:ind w:left="3192"/>
        <w:rPr>
          <w:sz w:val="20"/>
        </w:rPr>
      </w:pPr>
      <w:r>
        <w:rPr>
          <w:sz w:val="20"/>
        </w:rPr>
        <w:drawing>
          <wp:inline distT="0" distB="0" distL="0" distR="0">
            <wp:extent cx="1276486" cy="87782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76486" cy="877824"/>
                    </a:xfrm>
                    <a:prstGeom prst="rect">
                      <a:avLst/>
                    </a:prstGeom>
                  </pic:spPr>
                </pic:pic>
              </a:graphicData>
            </a:graphic>
          </wp:inline>
        </w:drawing>
      </w:r>
      <w:r>
        <w:rPr>
          <w:sz w:val="20"/>
        </w:rPr>
      </w:r>
    </w:p>
    <w:p>
      <w:pPr>
        <w:pStyle w:val="BodyText"/>
        <w:rPr>
          <w:sz w:val="20"/>
        </w:rPr>
      </w:pPr>
    </w:p>
    <w:p>
      <w:pPr>
        <w:pStyle w:val="Heading2"/>
        <w:spacing w:before="228"/>
        <w:ind w:left="1541"/>
      </w:pPr>
      <w:r>
        <w:rPr>
          <w:w w:val="105"/>
          <w:u w:val="thick"/>
        </w:rPr>
        <w:t>IN THE INDUSTRIAL COURT OF ESWATINI</w:t>
      </w:r>
    </w:p>
    <w:p>
      <w:pPr>
        <w:pStyle w:val="BodyText"/>
        <w:spacing w:before="11"/>
        <w:rPr>
          <w:b/>
          <w:sz w:val="22"/>
        </w:rPr>
      </w:pPr>
    </w:p>
    <w:p>
      <w:pPr>
        <w:pStyle w:val="BodyText"/>
        <w:tabs>
          <w:tab w:pos="6351" w:val="left" w:leader="none"/>
        </w:tabs>
        <w:ind w:left="171"/>
      </w:pPr>
      <w:r>
        <w:rPr>
          <w:w w:val="105"/>
        </w:rPr>
        <w:t>HELD</w:t>
      </w:r>
      <w:r>
        <w:rPr>
          <w:spacing w:val="-19"/>
          <w:w w:val="105"/>
        </w:rPr>
        <w:t> </w:t>
      </w:r>
      <w:r>
        <w:rPr>
          <w:w w:val="105"/>
        </w:rPr>
        <w:t>AT</w:t>
      </w:r>
      <w:r>
        <w:rPr>
          <w:spacing w:val="-27"/>
          <w:w w:val="105"/>
        </w:rPr>
        <w:t> </w:t>
      </w:r>
      <w:r>
        <w:rPr>
          <w:w w:val="105"/>
        </w:rPr>
        <w:t>MBABANE</w:t>
        <w:tab/>
      </w:r>
      <w:r>
        <w:rPr>
          <w:w w:val="105"/>
          <w:position w:val="-1"/>
        </w:rPr>
        <w:t>Case No: 05/22</w:t>
      </w:r>
    </w:p>
    <w:p>
      <w:pPr>
        <w:pStyle w:val="BodyText"/>
        <w:spacing w:before="4"/>
        <w:rPr>
          <w:sz w:val="29"/>
        </w:rPr>
      </w:pPr>
    </w:p>
    <w:p>
      <w:pPr>
        <w:pStyle w:val="BodyText"/>
        <w:ind w:left="168"/>
      </w:pPr>
      <w:r>
        <w:rPr/>
        <w:t>In the matter between:-</w:t>
      </w:r>
    </w:p>
    <w:p>
      <w:pPr>
        <w:pStyle w:val="BodyText"/>
        <w:spacing w:before="3"/>
        <w:rPr>
          <w:sz w:val="23"/>
        </w:rPr>
      </w:pPr>
    </w:p>
    <w:p>
      <w:pPr>
        <w:spacing w:after="0"/>
        <w:rPr>
          <w:sz w:val="23"/>
        </w:rPr>
        <w:sectPr>
          <w:type w:val="continuous"/>
          <w:pgSz w:w="11910" w:h="16850"/>
          <w:pgMar w:top="1600" w:bottom="280" w:left="1600" w:right="860"/>
        </w:sectPr>
      </w:pPr>
    </w:p>
    <w:p>
      <w:pPr>
        <w:pStyle w:val="Heading2"/>
        <w:spacing w:before="90"/>
        <w:ind w:left="171"/>
      </w:pPr>
      <w:r>
        <w:rPr/>
        <w:t>ZANELE THWALA</w:t>
      </w:r>
    </w:p>
    <w:p>
      <w:pPr>
        <w:pStyle w:val="BodyText"/>
        <w:spacing w:before="198"/>
        <w:ind w:left="173"/>
      </w:pPr>
      <w:r>
        <w:rPr/>
        <w:t>And</w:t>
      </w:r>
    </w:p>
    <w:p>
      <w:pPr>
        <w:pStyle w:val="Heading2"/>
        <w:spacing w:line="403" w:lineRule="auto" w:before="213"/>
        <w:ind w:right="60"/>
      </w:pPr>
      <w:r>
        <w:rPr/>
        <w:t>THE PRINCIPAL SECRETARY, MINISTRY OF  AGRICILTURE THE CHAIRMAN, CIVIL SERVICE COMMISION</w:t>
      </w:r>
    </w:p>
    <w:p>
      <w:pPr>
        <w:spacing w:before="4"/>
        <w:ind w:left="173" w:right="0" w:firstLine="0"/>
        <w:jc w:val="left"/>
        <w:rPr>
          <w:b/>
          <w:sz w:val="26"/>
        </w:rPr>
      </w:pPr>
      <w:r>
        <w:rPr>
          <w:b/>
          <w:sz w:val="26"/>
        </w:rPr>
        <w:t>THE ATTORNEY GENERAL</w:t>
      </w:r>
    </w:p>
    <w:p>
      <w:pPr>
        <w:pStyle w:val="BodyText"/>
        <w:spacing w:before="104"/>
        <w:ind w:left="402"/>
      </w:pPr>
      <w:r>
        <w:rPr/>
        <w:br w:type="column"/>
      </w:r>
      <w:r>
        <w:rPr/>
        <w:t>APPLICANT</w:t>
      </w:r>
    </w:p>
    <w:p>
      <w:pPr>
        <w:pStyle w:val="BodyText"/>
        <w:rPr>
          <w:sz w:val="28"/>
        </w:rPr>
      </w:pPr>
    </w:p>
    <w:p>
      <w:pPr>
        <w:pStyle w:val="BodyText"/>
        <w:spacing w:before="2"/>
        <w:rPr>
          <w:sz w:val="33"/>
        </w:rPr>
      </w:pPr>
    </w:p>
    <w:p>
      <w:pPr>
        <w:pStyle w:val="BodyText"/>
        <w:ind w:left="157" w:right="1049"/>
        <w:jc w:val="center"/>
      </w:pPr>
      <w:r>
        <w:rPr/>
        <w:t>I </w:t>
      </w:r>
      <w:r>
        <w:rPr>
          <w:position w:val="9"/>
          <w:sz w:val="15"/>
        </w:rPr>
        <w:t>st </w:t>
      </w:r>
      <w:r>
        <w:rPr/>
        <w:t>RESPONDENT</w:t>
      </w:r>
    </w:p>
    <w:p>
      <w:pPr>
        <w:pStyle w:val="BodyText"/>
        <w:rPr>
          <w:sz w:val="28"/>
        </w:rPr>
      </w:pPr>
    </w:p>
    <w:p>
      <w:pPr>
        <w:pStyle w:val="BodyText"/>
        <w:spacing w:before="6"/>
        <w:rPr>
          <w:sz w:val="32"/>
        </w:rPr>
      </w:pPr>
    </w:p>
    <w:p>
      <w:pPr>
        <w:spacing w:before="1"/>
        <w:ind w:left="247" w:right="0" w:firstLine="0"/>
        <w:jc w:val="left"/>
        <w:rPr>
          <w:sz w:val="26"/>
        </w:rPr>
      </w:pPr>
      <w:r>
        <w:rPr>
          <w:sz w:val="26"/>
        </w:rPr>
        <w:t>2</w:t>
      </w:r>
      <w:r>
        <w:rPr>
          <w:rFonts w:ascii="Arial"/>
          <w:position w:val="9"/>
          <w:sz w:val="15"/>
        </w:rPr>
        <w:t>nd  </w:t>
      </w:r>
      <w:r>
        <w:rPr>
          <w:sz w:val="26"/>
        </w:rPr>
        <w:t>RESPONDENT</w:t>
      </w:r>
    </w:p>
    <w:p>
      <w:pPr>
        <w:pStyle w:val="BodyText"/>
        <w:rPr>
          <w:sz w:val="28"/>
        </w:rPr>
      </w:pPr>
    </w:p>
    <w:p>
      <w:pPr>
        <w:pStyle w:val="BodyText"/>
        <w:spacing w:before="6"/>
        <w:rPr>
          <w:sz w:val="32"/>
        </w:rPr>
      </w:pPr>
    </w:p>
    <w:p>
      <w:pPr>
        <w:pStyle w:val="BodyText"/>
        <w:ind w:left="157" w:right="1168"/>
        <w:jc w:val="center"/>
      </w:pPr>
      <w:r>
        <w:rPr/>
        <w:t>, 3 </w:t>
      </w:r>
      <w:r>
        <w:rPr>
          <w:rFonts w:ascii="Arial"/>
          <w:position w:val="8"/>
          <w:sz w:val="17"/>
        </w:rPr>
        <w:t>d </w:t>
      </w:r>
      <w:r>
        <w:rPr/>
        <w:t>RESPONDENT</w:t>
      </w:r>
    </w:p>
    <w:p>
      <w:pPr>
        <w:spacing w:after="0"/>
        <w:jc w:val="center"/>
        <w:sectPr>
          <w:type w:val="continuous"/>
          <w:pgSz w:w="11910" w:h="16850"/>
          <w:pgMar w:top="1600" w:bottom="280" w:left="1600" w:right="860"/>
          <w:cols w:num="2" w:equalWidth="0">
            <w:col w:w="4524" w:space="1404"/>
            <w:col w:w="3522"/>
          </w:cols>
        </w:sectPr>
      </w:pPr>
    </w:p>
    <w:p>
      <w:pPr>
        <w:pStyle w:val="BodyText"/>
        <w:rPr>
          <w:sz w:val="20"/>
        </w:rPr>
      </w:pPr>
    </w:p>
    <w:p>
      <w:pPr>
        <w:pStyle w:val="BodyText"/>
        <w:rPr>
          <w:sz w:val="20"/>
        </w:rPr>
      </w:pPr>
    </w:p>
    <w:p>
      <w:pPr>
        <w:pStyle w:val="BodyText"/>
        <w:spacing w:line="398" w:lineRule="auto" w:before="236"/>
        <w:ind w:left="2180" w:right="217" w:hanging="1994"/>
      </w:pPr>
      <w:r>
        <w:rPr>
          <w:b/>
          <w:w w:val="105"/>
          <w:sz w:val="24"/>
        </w:rPr>
        <w:t>Neutral citation: </w:t>
      </w:r>
      <w:r>
        <w:rPr>
          <w:w w:val="105"/>
        </w:rPr>
        <w:t>Zanele Thwala v The Principal Secretary, Ministry of Agriculture and 2 others (05/22) [2022] SZIC33(01April2022)</w:t>
      </w:r>
    </w:p>
    <w:p>
      <w:pPr>
        <w:pStyle w:val="BodyText"/>
        <w:rPr>
          <w:sz w:val="28"/>
        </w:rPr>
      </w:pPr>
    </w:p>
    <w:p>
      <w:pPr>
        <w:tabs>
          <w:tab w:pos="2155" w:val="left" w:leader="none"/>
        </w:tabs>
        <w:spacing w:before="197"/>
        <w:ind w:left="173" w:right="0" w:firstLine="0"/>
        <w:jc w:val="left"/>
        <w:rPr>
          <w:b/>
          <w:sz w:val="26"/>
        </w:rPr>
      </w:pPr>
      <w:r>
        <w:rPr>
          <w:b/>
          <w:w w:val="105"/>
          <w:sz w:val="24"/>
        </w:rPr>
        <w:t>Coram:</w:t>
        <w:tab/>
      </w:r>
      <w:r>
        <w:rPr>
          <w:b/>
          <w:w w:val="105"/>
          <w:position w:val="1"/>
          <w:sz w:val="26"/>
        </w:rPr>
        <w:t>MSIMANGO, ACTING</w:t>
      </w:r>
      <w:r>
        <w:rPr>
          <w:b/>
          <w:spacing w:val="23"/>
          <w:w w:val="105"/>
          <w:position w:val="1"/>
          <w:sz w:val="26"/>
        </w:rPr>
        <w:t> </w:t>
      </w:r>
      <w:r>
        <w:rPr>
          <w:b/>
          <w:w w:val="105"/>
          <w:position w:val="1"/>
          <w:sz w:val="26"/>
        </w:rPr>
        <w:t>JUDGE</w:t>
      </w:r>
    </w:p>
    <w:p>
      <w:pPr>
        <w:pStyle w:val="BodyText"/>
        <w:spacing w:line="398" w:lineRule="auto" w:before="189"/>
        <w:ind w:left="2149" w:right="217"/>
      </w:pPr>
      <w:r>
        <w:rPr>
          <w:w w:val="105"/>
        </w:rPr>
        <w:t>(Sitting</w:t>
      </w:r>
      <w:r>
        <w:rPr>
          <w:spacing w:val="-12"/>
          <w:w w:val="105"/>
        </w:rPr>
        <w:t> </w:t>
      </w:r>
      <w:r>
        <w:rPr>
          <w:w w:val="105"/>
        </w:rPr>
        <w:t>with</w:t>
      </w:r>
      <w:r>
        <w:rPr>
          <w:spacing w:val="-20"/>
          <w:w w:val="105"/>
        </w:rPr>
        <w:t> </w:t>
      </w:r>
      <w:r>
        <w:rPr>
          <w:w w:val="105"/>
        </w:rPr>
        <w:t>Mr</w:t>
      </w:r>
      <w:r>
        <w:rPr>
          <w:spacing w:val="-23"/>
          <w:w w:val="105"/>
        </w:rPr>
        <w:t> </w:t>
      </w:r>
      <w:r>
        <w:rPr>
          <w:w w:val="105"/>
        </w:rPr>
        <w:t>S.</w:t>
      </w:r>
      <w:r>
        <w:rPr>
          <w:spacing w:val="-21"/>
          <w:w w:val="105"/>
        </w:rPr>
        <w:t> </w:t>
      </w:r>
      <w:r>
        <w:rPr>
          <w:w w:val="105"/>
        </w:rPr>
        <w:t>Mvubu</w:t>
      </w:r>
      <w:r>
        <w:rPr>
          <w:spacing w:val="-12"/>
          <w:w w:val="105"/>
        </w:rPr>
        <w:t> </w:t>
      </w:r>
      <w:r>
        <w:rPr>
          <w:w w:val="105"/>
        </w:rPr>
        <w:t>and</w:t>
      </w:r>
      <w:r>
        <w:rPr>
          <w:spacing w:val="-14"/>
          <w:w w:val="105"/>
        </w:rPr>
        <w:t> </w:t>
      </w:r>
      <w:r>
        <w:rPr>
          <w:w w:val="105"/>
        </w:rPr>
        <w:t>Ms</w:t>
      </w:r>
      <w:r>
        <w:rPr>
          <w:spacing w:val="-23"/>
          <w:w w:val="105"/>
        </w:rPr>
        <w:t> </w:t>
      </w:r>
      <w:r>
        <w:rPr>
          <w:w w:val="105"/>
        </w:rPr>
        <w:t>N.</w:t>
      </w:r>
      <w:r>
        <w:rPr>
          <w:spacing w:val="-20"/>
          <w:w w:val="105"/>
        </w:rPr>
        <w:t> </w:t>
      </w:r>
      <w:r>
        <w:rPr>
          <w:w w:val="105"/>
        </w:rPr>
        <w:t>Dlarnini</w:t>
      </w:r>
      <w:r>
        <w:rPr>
          <w:spacing w:val="-12"/>
          <w:w w:val="105"/>
        </w:rPr>
        <w:t> </w:t>
      </w:r>
      <w:r>
        <w:rPr>
          <w:w w:val="105"/>
        </w:rPr>
        <w:t>nominated Members of the</w:t>
      </w:r>
      <w:r>
        <w:rPr>
          <w:spacing w:val="-6"/>
          <w:w w:val="105"/>
        </w:rPr>
        <w:t> </w:t>
      </w:r>
      <w:r>
        <w:rPr>
          <w:w w:val="105"/>
        </w:rPr>
        <w:t>Court).</w:t>
      </w:r>
    </w:p>
    <w:p>
      <w:pPr>
        <w:pStyle w:val="BodyText"/>
        <w:rPr>
          <w:sz w:val="20"/>
        </w:rPr>
      </w:pPr>
    </w:p>
    <w:p>
      <w:pPr>
        <w:pStyle w:val="BodyText"/>
        <w:spacing w:before="8"/>
        <w:rPr>
          <w:sz w:val="15"/>
        </w:rPr>
      </w:pPr>
    </w:p>
    <w:p>
      <w:pPr>
        <w:spacing w:after="0"/>
        <w:rPr>
          <w:sz w:val="15"/>
        </w:rPr>
        <w:sectPr>
          <w:type w:val="continuous"/>
          <w:pgSz w:w="11910" w:h="16850"/>
          <w:pgMar w:top="1600" w:bottom="280" w:left="1600" w:right="860"/>
        </w:sectPr>
      </w:pPr>
    </w:p>
    <w:p>
      <w:pPr>
        <w:spacing w:line="576" w:lineRule="auto" w:before="123"/>
        <w:ind w:left="179" w:right="10" w:firstLine="14"/>
        <w:jc w:val="left"/>
        <w:rPr>
          <w:b/>
          <w:sz w:val="24"/>
        </w:rPr>
      </w:pPr>
      <w:r>
        <w:rPr/>
        <w:pict>
          <v:line style="position:absolute;mso-position-horizontal-relative:page;mso-position-vertical-relative:page;z-index:0" from="593.991028pt,553.905559pt" to="593.991028pt,451.490723pt" stroked="true" strokeweight=".360869pt" strokecolor="#000000">
            <v:stroke dashstyle="solid"/>
            <w10:wrap type="none"/>
          </v:line>
        </w:pict>
      </w:r>
      <w:r>
        <w:rPr>
          <w:b/>
          <w:w w:val="110"/>
          <w:sz w:val="24"/>
        </w:rPr>
        <w:t>Date Heard: Delivered:</w:t>
      </w:r>
    </w:p>
    <w:p>
      <w:pPr>
        <w:spacing w:before="90"/>
        <w:ind w:left="179" w:right="0" w:firstLine="0"/>
        <w:jc w:val="left"/>
        <w:rPr>
          <w:sz w:val="26"/>
        </w:rPr>
      </w:pPr>
      <w:r>
        <w:rPr/>
        <w:br w:type="column"/>
      </w:r>
      <w:r>
        <w:rPr>
          <w:sz w:val="26"/>
        </w:rPr>
        <w:t>31</w:t>
      </w:r>
      <w:r>
        <w:rPr>
          <w:position w:val="9"/>
          <w:sz w:val="15"/>
        </w:rPr>
        <w:t>st </w:t>
      </w:r>
      <w:r>
        <w:rPr>
          <w:sz w:val="26"/>
        </w:rPr>
        <w:t>:JANUARY 2022</w:t>
      </w:r>
    </w:p>
    <w:p>
      <w:pPr>
        <w:pStyle w:val="BodyText"/>
        <w:spacing w:before="8"/>
        <w:rPr>
          <w:sz w:val="31"/>
        </w:rPr>
      </w:pPr>
    </w:p>
    <w:p>
      <w:pPr>
        <w:pStyle w:val="BodyText"/>
        <w:ind w:left="209"/>
      </w:pPr>
      <w:r>
        <w:rPr/>
        <w:t>0 I </w:t>
      </w:r>
      <w:r>
        <w:rPr>
          <w:position w:val="9"/>
          <w:sz w:val="15"/>
        </w:rPr>
        <w:t>st </w:t>
      </w:r>
      <w:r>
        <w:rPr/>
        <w:t>APRIL 2022</w:t>
      </w:r>
    </w:p>
    <w:p>
      <w:pPr>
        <w:spacing w:after="0"/>
        <w:sectPr>
          <w:type w:val="continuous"/>
          <w:pgSz w:w="11910" w:h="16850"/>
          <w:pgMar w:top="1600" w:bottom="280" w:left="1600" w:right="860"/>
          <w:cols w:num="2" w:equalWidth="0">
            <w:col w:w="1624" w:space="332"/>
            <w:col w:w="7494"/>
          </w:cols>
        </w:sectPr>
      </w:pPr>
    </w:p>
    <w:p>
      <w:pPr>
        <w:pStyle w:val="BodyText"/>
        <w:rPr>
          <w:sz w:val="20"/>
        </w:rPr>
      </w:pPr>
    </w:p>
    <w:p>
      <w:pPr>
        <w:pStyle w:val="BodyText"/>
        <w:rPr>
          <w:sz w:val="20"/>
        </w:rPr>
      </w:pPr>
    </w:p>
    <w:p>
      <w:pPr>
        <w:pStyle w:val="BodyText"/>
        <w:rPr>
          <w:sz w:val="20"/>
        </w:rPr>
      </w:pPr>
    </w:p>
    <w:p>
      <w:pPr>
        <w:pStyle w:val="BodyText"/>
        <w:spacing w:before="7"/>
        <w:rPr>
          <w:sz w:val="16"/>
        </w:rPr>
      </w:pPr>
    </w:p>
    <w:p>
      <w:pPr>
        <w:spacing w:line="386" w:lineRule="auto" w:before="90"/>
        <w:ind w:left="184" w:right="261" w:hanging="1"/>
        <w:jc w:val="both"/>
        <w:rPr>
          <w:sz w:val="25"/>
        </w:rPr>
      </w:pPr>
      <w:r>
        <w:rPr>
          <w:b/>
          <w:w w:val="105"/>
          <w:sz w:val="25"/>
        </w:rPr>
        <w:t>Summary: </w:t>
      </w:r>
      <w:r>
        <w:rPr>
          <w:w w:val="105"/>
          <w:sz w:val="25"/>
        </w:rPr>
        <w:t>The Applicant is employed by the Respondent as a  Nutrition  Officer, she alleges that she received a letter from the 2</w:t>
      </w:r>
      <w:r>
        <w:rPr>
          <w:rFonts w:ascii="Arial"/>
          <w:w w:val="105"/>
          <w:position w:val="9"/>
          <w:sz w:val="16"/>
        </w:rPr>
        <w:t>nd </w:t>
      </w:r>
      <w:r>
        <w:rPr>
          <w:w w:val="105"/>
          <w:sz w:val="25"/>
        </w:rPr>
        <w:t>Respondent advising that her monthly salary would be stopped immediately because she has been absent from work without official leave. The Applicant argues that she was not consulted about the issue of the freezing of her salary, hence the decision to freeze her salary was unlawful.</w:t>
      </w:r>
    </w:p>
    <w:p>
      <w:pPr>
        <w:pStyle w:val="BodyText"/>
        <w:rPr>
          <w:sz w:val="20"/>
        </w:rPr>
      </w:pPr>
    </w:p>
    <w:p>
      <w:pPr>
        <w:pStyle w:val="BodyText"/>
        <w:spacing w:before="8"/>
        <w:rPr>
          <w:sz w:val="15"/>
        </w:rPr>
      </w:pPr>
      <w:r>
        <w:rPr/>
        <w:pict>
          <v:line style="position:absolute;mso-position-horizontal-relative:page;mso-position-vertical-relative:paragraph;z-index:1048;mso-wrap-distance-left:0;mso-wrap-distance-right:0" from="88.052132pt,11.386186pt" to="534.086684pt,11.386186pt" stroked="true" strokeweight=".721231pt" strokecolor="#000000">
            <v:stroke dashstyle="solid"/>
            <w10:wrap type="topAndBottom"/>
          </v:line>
        </w:pict>
      </w:r>
    </w:p>
    <w:p>
      <w:pPr>
        <w:pStyle w:val="BodyText"/>
        <w:rPr>
          <w:sz w:val="28"/>
        </w:rPr>
      </w:pPr>
    </w:p>
    <w:p>
      <w:pPr>
        <w:pStyle w:val="BodyText"/>
        <w:spacing w:before="10"/>
      </w:pPr>
    </w:p>
    <w:p>
      <w:pPr>
        <w:spacing w:before="0"/>
        <w:ind w:left="3612" w:right="0" w:firstLine="0"/>
        <w:jc w:val="left"/>
        <w:rPr>
          <w:sz w:val="25"/>
        </w:rPr>
      </w:pPr>
      <w:r>
        <w:rPr>
          <w:w w:val="105"/>
          <w:sz w:val="25"/>
        </w:rPr>
        <w:t>JUDGEMENT</w:t>
      </w:r>
    </w:p>
    <w:p>
      <w:pPr>
        <w:pStyle w:val="BodyText"/>
        <w:rPr>
          <w:sz w:val="20"/>
        </w:rPr>
      </w:pPr>
    </w:p>
    <w:p>
      <w:pPr>
        <w:pStyle w:val="BodyText"/>
        <w:spacing w:before="5"/>
        <w:rPr>
          <w:sz w:val="14"/>
        </w:rPr>
      </w:pPr>
      <w:r>
        <w:rPr/>
        <w:pict>
          <v:line style="position:absolute;mso-position-horizontal-relative:page;mso-position-vertical-relative:paragraph;z-index:1072;mso-wrap-distance-left:0;mso-wrap-distance-right:0" from="88.052132pt,10.689264pt" to="534.086684pt,10.689264pt" stroked="true" strokeweight=".721231pt" strokecolor="#000000">
            <v:stroke dashstyle="solid"/>
            <w10:wrap type="topAndBottom"/>
          </v:line>
        </w:pict>
      </w:r>
    </w:p>
    <w:p>
      <w:pPr>
        <w:pStyle w:val="BodyText"/>
        <w:rPr>
          <w:sz w:val="28"/>
        </w:rPr>
      </w:pPr>
    </w:p>
    <w:p>
      <w:pPr>
        <w:spacing w:line="386" w:lineRule="auto" w:before="230"/>
        <w:ind w:left="613" w:right="259" w:hanging="423"/>
        <w:jc w:val="both"/>
        <w:rPr>
          <w:sz w:val="25"/>
        </w:rPr>
      </w:pPr>
      <w:r>
        <w:rPr>
          <w:w w:val="105"/>
          <w:sz w:val="25"/>
        </w:rPr>
        <w:t>[I] The Applicant is Zanele Thwala, a liswati major female resident of Malanti,  in the District ofHhohho, employed by the 1</w:t>
      </w:r>
      <w:r>
        <w:rPr>
          <w:rFonts w:ascii="Arial"/>
          <w:w w:val="105"/>
          <w:position w:val="9"/>
          <w:sz w:val="14"/>
        </w:rPr>
        <w:t>st </w:t>
      </w:r>
      <w:r>
        <w:rPr>
          <w:w w:val="105"/>
          <w:sz w:val="25"/>
        </w:rPr>
        <w:t>Respondent as a nutrition</w:t>
      </w:r>
      <w:r>
        <w:rPr>
          <w:spacing w:val="31"/>
          <w:w w:val="105"/>
          <w:sz w:val="25"/>
        </w:rPr>
        <w:t> </w:t>
      </w:r>
      <w:r>
        <w:rPr>
          <w:w w:val="105"/>
          <w:sz w:val="25"/>
        </w:rPr>
        <w:t>officer.</w:t>
      </w:r>
    </w:p>
    <w:p>
      <w:pPr>
        <w:pStyle w:val="BodyText"/>
        <w:spacing w:before="6"/>
        <w:rPr>
          <w:sz w:val="40"/>
        </w:rPr>
      </w:pPr>
    </w:p>
    <w:p>
      <w:pPr>
        <w:pStyle w:val="ListParagraph"/>
        <w:numPr>
          <w:ilvl w:val="0"/>
          <w:numId w:val="1"/>
        </w:numPr>
        <w:tabs>
          <w:tab w:pos="594" w:val="left" w:leader="none"/>
        </w:tabs>
        <w:spacing w:line="381" w:lineRule="auto" w:before="0" w:after="0"/>
        <w:ind w:left="617" w:right="262" w:hanging="426"/>
        <w:jc w:val="both"/>
        <w:rPr>
          <w:sz w:val="25"/>
        </w:rPr>
      </w:pPr>
      <w:r>
        <w:rPr>
          <w:w w:val="105"/>
          <w:sz w:val="25"/>
        </w:rPr>
        <w:t>The Applicant alleges that she sustained an injury on duty on the 31</w:t>
      </w:r>
      <w:r>
        <w:rPr>
          <w:rFonts w:ascii="Arial"/>
          <w:w w:val="105"/>
          <w:position w:val="9"/>
          <w:sz w:val="14"/>
        </w:rPr>
        <w:t>st </w:t>
      </w:r>
      <w:r>
        <w:rPr>
          <w:w w:val="105"/>
          <w:sz w:val="25"/>
        </w:rPr>
        <w:t>January 2014, whereby she fractured her right ankle while descending the steps at the entrance to her</w:t>
      </w:r>
      <w:r>
        <w:rPr>
          <w:spacing w:val="18"/>
          <w:w w:val="105"/>
          <w:sz w:val="25"/>
        </w:rPr>
        <w:t> </w:t>
      </w:r>
      <w:r>
        <w:rPr>
          <w:w w:val="105"/>
          <w:sz w:val="25"/>
        </w:rPr>
        <w:t>office.</w:t>
      </w:r>
    </w:p>
    <w:p>
      <w:pPr>
        <w:pStyle w:val="BodyText"/>
        <w:spacing w:before="3"/>
        <w:rPr>
          <w:sz w:val="41"/>
        </w:rPr>
      </w:pPr>
    </w:p>
    <w:p>
      <w:pPr>
        <w:pStyle w:val="ListParagraph"/>
        <w:numPr>
          <w:ilvl w:val="0"/>
          <w:numId w:val="1"/>
        </w:numPr>
        <w:tabs>
          <w:tab w:pos="636" w:val="left" w:leader="none"/>
        </w:tabs>
        <w:spacing w:line="386" w:lineRule="auto" w:before="1" w:after="0"/>
        <w:ind w:left="614" w:right="256" w:hanging="423"/>
        <w:jc w:val="both"/>
        <w:rPr>
          <w:sz w:val="25"/>
        </w:rPr>
      </w:pPr>
      <w:r>
        <w:rPr>
          <w:w w:val="105"/>
          <w:sz w:val="25"/>
        </w:rPr>
        <w:t>A week later, after the injury an ankle implant was done, and same was removed in 2015. The Applicant submits that even after the surgery was performed, the pain persisted, and was compelled to stay at home for an extended period, a condition of which the Respondent in particular the 1</w:t>
      </w:r>
      <w:r>
        <w:rPr>
          <w:rFonts w:ascii="Arial"/>
          <w:w w:val="105"/>
          <w:position w:val="9"/>
          <w:sz w:val="14"/>
        </w:rPr>
        <w:t>st </w:t>
      </w:r>
      <w:r>
        <w:rPr>
          <w:w w:val="105"/>
          <w:sz w:val="25"/>
        </w:rPr>
        <w:t>Respondent  was  aware of.</w:t>
      </w:r>
    </w:p>
    <w:p>
      <w:pPr>
        <w:pStyle w:val="ListParagraph"/>
        <w:numPr>
          <w:ilvl w:val="0"/>
          <w:numId w:val="1"/>
        </w:numPr>
        <w:tabs>
          <w:tab w:pos="623" w:val="left" w:leader="none"/>
        </w:tabs>
        <w:spacing w:line="274" w:lineRule="exact" w:before="0" w:after="0"/>
        <w:ind w:left="622" w:right="0" w:hanging="431"/>
        <w:jc w:val="both"/>
        <w:rPr>
          <w:sz w:val="25"/>
        </w:rPr>
      </w:pPr>
      <w:r>
        <w:rPr>
          <w:w w:val="105"/>
          <w:sz w:val="25"/>
        </w:rPr>
        <w:t>The Applicant submits that she was in constant communication with the I</w:t>
      </w:r>
      <w:r>
        <w:rPr>
          <w:spacing w:val="-56"/>
          <w:w w:val="105"/>
          <w:sz w:val="25"/>
        </w:rPr>
        <w:t> </w:t>
      </w:r>
      <w:r>
        <w:rPr>
          <w:rFonts w:ascii="Arial"/>
          <w:w w:val="105"/>
          <w:position w:val="10"/>
          <w:sz w:val="14"/>
        </w:rPr>
        <w:t>st</w:t>
      </w:r>
    </w:p>
    <w:p>
      <w:pPr>
        <w:spacing w:before="181"/>
        <w:ind w:left="625" w:right="0" w:firstLine="0"/>
        <w:jc w:val="left"/>
        <w:rPr>
          <w:sz w:val="25"/>
        </w:rPr>
      </w:pPr>
      <w:r>
        <w:rPr>
          <w:w w:val="105"/>
          <w:sz w:val="25"/>
        </w:rPr>
        <w:t>Respondent about her situation. The Applicant argues that the correspondences</w:t>
      </w:r>
    </w:p>
    <w:p>
      <w:pPr>
        <w:spacing w:after="0"/>
        <w:jc w:val="left"/>
        <w:rPr>
          <w:sz w:val="25"/>
        </w:rPr>
        <w:sectPr>
          <w:footerReference w:type="default" r:id="rId6"/>
          <w:pgSz w:w="11910" w:h="16850"/>
          <w:pgMar w:footer="2111" w:header="0" w:top="1600" w:bottom="2300" w:left="1600" w:right="860"/>
          <w:pgNumType w:start="1"/>
        </w:sectPr>
      </w:pPr>
    </w:p>
    <w:p>
      <w:pPr>
        <w:pStyle w:val="BodyText"/>
        <w:spacing w:before="6"/>
        <w:rPr>
          <w:sz w:val="17"/>
        </w:rPr>
      </w:pPr>
      <w:r>
        <w:rPr/>
        <w:pict>
          <v:line style="position:absolute;mso-position-horizontal-relative:page;mso-position-vertical-relative:page;z-index:1096" from="594.351868pt,427.329487pt" to="594.351868pt,375.040222pt" stroked="true" strokeweight=".360869pt" strokecolor="#000000">
            <v:stroke dashstyle="solid"/>
            <w10:wrap type="none"/>
          </v:line>
        </w:pict>
      </w:r>
    </w:p>
    <w:p>
      <w:pPr>
        <w:pStyle w:val="BodyText"/>
        <w:spacing w:line="374" w:lineRule="auto" w:before="90"/>
        <w:ind w:left="519" w:right="357" w:hanging="7"/>
        <w:jc w:val="both"/>
      </w:pPr>
      <w:r>
        <w:rPr/>
        <w:t>and communication between her and the 1</w:t>
      </w:r>
      <w:r>
        <w:rPr>
          <w:rFonts w:ascii="Arial"/>
          <w:position w:val="9"/>
          <w:sz w:val="15"/>
        </w:rPr>
        <w:t>st </w:t>
      </w:r>
      <w:r>
        <w:rPr/>
        <w:t>Respondent adequately demonstrate that the Respondents were aware of her situation and that the reason she was not at</w:t>
      </w:r>
      <w:r>
        <w:rPr>
          <w:spacing w:val="21"/>
        </w:rPr>
        <w:t> </w:t>
      </w:r>
      <w:r>
        <w:rPr/>
        <w:t>work</w:t>
      </w:r>
      <w:r>
        <w:rPr>
          <w:spacing w:val="31"/>
        </w:rPr>
        <w:t> </w:t>
      </w:r>
      <w:r>
        <w:rPr/>
        <w:t>was</w:t>
      </w:r>
      <w:r>
        <w:rPr>
          <w:spacing w:val="16"/>
        </w:rPr>
        <w:t> </w:t>
      </w:r>
      <w:r>
        <w:rPr/>
        <w:t>because</w:t>
      </w:r>
      <w:r>
        <w:rPr>
          <w:spacing w:val="11"/>
        </w:rPr>
        <w:t> </w:t>
      </w:r>
      <w:r>
        <w:rPr/>
        <w:t>of</w:t>
      </w:r>
      <w:r>
        <w:rPr>
          <w:spacing w:val="10"/>
        </w:rPr>
        <w:t> </w:t>
      </w:r>
      <w:r>
        <w:rPr/>
        <w:t>the</w:t>
      </w:r>
      <w:r>
        <w:rPr>
          <w:spacing w:val="11"/>
        </w:rPr>
        <w:t> </w:t>
      </w:r>
      <w:r>
        <w:rPr/>
        <w:t>persistent</w:t>
      </w:r>
      <w:r>
        <w:rPr>
          <w:spacing w:val="20"/>
        </w:rPr>
        <w:t> </w:t>
      </w:r>
      <w:r>
        <w:rPr/>
        <w:t>pain</w:t>
      </w:r>
      <w:r>
        <w:rPr>
          <w:spacing w:val="15"/>
        </w:rPr>
        <w:t> </w:t>
      </w:r>
      <w:r>
        <w:rPr/>
        <w:t>that</w:t>
      </w:r>
      <w:r>
        <w:rPr>
          <w:spacing w:val="20"/>
        </w:rPr>
        <w:t> </w:t>
      </w:r>
      <w:r>
        <w:rPr/>
        <w:t>resulted</w:t>
      </w:r>
      <w:r>
        <w:rPr>
          <w:spacing w:val="21"/>
        </w:rPr>
        <w:t> </w:t>
      </w:r>
      <w:r>
        <w:rPr/>
        <w:t>from</w:t>
      </w:r>
      <w:r>
        <w:rPr>
          <w:spacing w:val="7"/>
        </w:rPr>
        <w:t> </w:t>
      </w:r>
      <w:r>
        <w:rPr/>
        <w:t>the</w:t>
      </w:r>
      <w:r>
        <w:rPr>
          <w:spacing w:val="8"/>
        </w:rPr>
        <w:t> </w:t>
      </w:r>
      <w:r>
        <w:rPr/>
        <w:t>injury</w:t>
      </w:r>
      <w:r>
        <w:rPr>
          <w:spacing w:val="11"/>
        </w:rPr>
        <w:t> </w:t>
      </w:r>
      <w:r>
        <w:rPr/>
        <w:t>on</w:t>
      </w:r>
      <w:r>
        <w:rPr>
          <w:spacing w:val="21"/>
        </w:rPr>
        <w:t> </w:t>
      </w:r>
      <w:r>
        <w:rPr/>
        <w:t>duty.</w:t>
      </w:r>
    </w:p>
    <w:p>
      <w:pPr>
        <w:pStyle w:val="BodyText"/>
        <w:spacing w:before="1"/>
        <w:rPr>
          <w:sz w:val="40"/>
        </w:rPr>
      </w:pPr>
    </w:p>
    <w:p>
      <w:pPr>
        <w:pStyle w:val="ListParagraph"/>
        <w:numPr>
          <w:ilvl w:val="0"/>
          <w:numId w:val="1"/>
        </w:numPr>
        <w:tabs>
          <w:tab w:pos="471" w:val="left" w:leader="none"/>
        </w:tabs>
        <w:spacing w:line="369" w:lineRule="auto" w:before="0" w:after="0"/>
        <w:ind w:left="527" w:right="337" w:hanging="424"/>
        <w:jc w:val="both"/>
        <w:rPr>
          <w:sz w:val="26"/>
        </w:rPr>
      </w:pPr>
      <w:r>
        <w:rPr>
          <w:w w:val="105"/>
          <w:sz w:val="26"/>
        </w:rPr>
        <w:t>The</w:t>
      </w:r>
      <w:r>
        <w:rPr>
          <w:spacing w:val="-28"/>
          <w:w w:val="105"/>
          <w:sz w:val="26"/>
        </w:rPr>
        <w:t> </w:t>
      </w:r>
      <w:r>
        <w:rPr>
          <w:w w:val="105"/>
          <w:sz w:val="26"/>
        </w:rPr>
        <w:t>Applicant</w:t>
      </w:r>
      <w:r>
        <w:rPr>
          <w:spacing w:val="-10"/>
          <w:w w:val="105"/>
          <w:sz w:val="26"/>
        </w:rPr>
        <w:t> </w:t>
      </w:r>
      <w:r>
        <w:rPr>
          <w:w w:val="105"/>
          <w:sz w:val="26"/>
        </w:rPr>
        <w:t>argued</w:t>
      </w:r>
      <w:r>
        <w:rPr>
          <w:spacing w:val="-18"/>
          <w:w w:val="105"/>
          <w:sz w:val="26"/>
        </w:rPr>
        <w:t> </w:t>
      </w:r>
      <w:r>
        <w:rPr>
          <w:w w:val="105"/>
          <w:sz w:val="26"/>
        </w:rPr>
        <w:t>that</w:t>
      </w:r>
      <w:r>
        <w:rPr>
          <w:spacing w:val="-29"/>
          <w:w w:val="105"/>
          <w:sz w:val="26"/>
        </w:rPr>
        <w:t> </w:t>
      </w:r>
      <w:r>
        <w:rPr>
          <w:w w:val="105"/>
          <w:sz w:val="26"/>
        </w:rPr>
        <w:t>the</w:t>
      </w:r>
      <w:r>
        <w:rPr>
          <w:spacing w:val="-30"/>
          <w:w w:val="105"/>
          <w:sz w:val="26"/>
        </w:rPr>
        <w:t> </w:t>
      </w:r>
      <w:r>
        <w:rPr>
          <w:w w:val="105"/>
          <w:sz w:val="26"/>
        </w:rPr>
        <w:t>decision</w:t>
      </w:r>
      <w:r>
        <w:rPr>
          <w:spacing w:val="-20"/>
          <w:w w:val="105"/>
          <w:sz w:val="26"/>
        </w:rPr>
        <w:t> </w:t>
      </w:r>
      <w:r>
        <w:rPr>
          <w:w w:val="105"/>
          <w:sz w:val="26"/>
        </w:rPr>
        <w:t>to</w:t>
      </w:r>
      <w:r>
        <w:rPr>
          <w:spacing w:val="-21"/>
          <w:w w:val="105"/>
          <w:sz w:val="26"/>
        </w:rPr>
        <w:t> </w:t>
      </w:r>
      <w:r>
        <w:rPr>
          <w:w w:val="105"/>
          <w:sz w:val="26"/>
        </w:rPr>
        <w:t>stop</w:t>
      </w:r>
      <w:r>
        <w:rPr>
          <w:spacing w:val="-25"/>
          <w:w w:val="105"/>
          <w:sz w:val="26"/>
        </w:rPr>
        <w:t> </w:t>
      </w:r>
      <w:r>
        <w:rPr>
          <w:w w:val="105"/>
          <w:sz w:val="26"/>
        </w:rPr>
        <w:t>the</w:t>
      </w:r>
      <w:r>
        <w:rPr>
          <w:spacing w:val="-37"/>
          <w:w w:val="105"/>
          <w:sz w:val="26"/>
        </w:rPr>
        <w:t> </w:t>
      </w:r>
      <w:r>
        <w:rPr>
          <w:w w:val="105"/>
          <w:sz w:val="26"/>
        </w:rPr>
        <w:t>salary</w:t>
      </w:r>
      <w:r>
        <w:rPr>
          <w:spacing w:val="-21"/>
          <w:w w:val="105"/>
          <w:sz w:val="26"/>
        </w:rPr>
        <w:t> </w:t>
      </w:r>
      <w:r>
        <w:rPr>
          <w:w w:val="105"/>
          <w:sz w:val="26"/>
        </w:rPr>
        <w:t>under</w:t>
      </w:r>
      <w:r>
        <w:rPr>
          <w:spacing w:val="-20"/>
          <w:w w:val="105"/>
          <w:sz w:val="26"/>
        </w:rPr>
        <w:t> </w:t>
      </w:r>
      <w:r>
        <w:rPr>
          <w:w w:val="105"/>
          <w:sz w:val="26"/>
        </w:rPr>
        <w:t>the</w:t>
      </w:r>
      <w:r>
        <w:rPr>
          <w:spacing w:val="-30"/>
          <w:w w:val="105"/>
          <w:sz w:val="26"/>
        </w:rPr>
        <w:t> </w:t>
      </w:r>
      <w:r>
        <w:rPr>
          <w:w w:val="105"/>
          <w:sz w:val="26"/>
        </w:rPr>
        <w:t>circumstances was irrational and unlawful in that it was not preceded by consultation nor a disciplinary hearing for the alleged</w:t>
      </w:r>
      <w:r>
        <w:rPr>
          <w:spacing w:val="16"/>
          <w:w w:val="105"/>
          <w:sz w:val="26"/>
        </w:rPr>
        <w:t> </w:t>
      </w:r>
      <w:r>
        <w:rPr>
          <w:w w:val="105"/>
          <w:sz w:val="26"/>
        </w:rPr>
        <w:t>absenteeism.</w:t>
      </w:r>
    </w:p>
    <w:p>
      <w:pPr>
        <w:pStyle w:val="BodyText"/>
        <w:spacing w:before="5"/>
        <w:rPr>
          <w:sz w:val="40"/>
        </w:rPr>
      </w:pPr>
    </w:p>
    <w:p>
      <w:pPr>
        <w:pStyle w:val="ListParagraph"/>
        <w:numPr>
          <w:ilvl w:val="0"/>
          <w:numId w:val="1"/>
        </w:numPr>
        <w:tabs>
          <w:tab w:pos="507" w:val="left" w:leader="none"/>
        </w:tabs>
        <w:spacing w:line="376" w:lineRule="auto" w:before="0" w:after="0"/>
        <w:ind w:left="534" w:right="337" w:hanging="424"/>
        <w:jc w:val="both"/>
        <w:rPr>
          <w:sz w:val="26"/>
        </w:rPr>
      </w:pPr>
      <w:r>
        <w:rPr>
          <w:sz w:val="26"/>
        </w:rPr>
        <w:t>The 1</w:t>
      </w:r>
      <w:r>
        <w:rPr>
          <w:rFonts w:ascii="Arial"/>
          <w:position w:val="8"/>
          <w:sz w:val="15"/>
        </w:rPr>
        <w:t>st </w:t>
      </w:r>
      <w:r>
        <w:rPr>
          <w:sz w:val="26"/>
        </w:rPr>
        <w:t>Respondent argued that the Applicant has been unlawfully absent from work since 2014 and thereby committed a serious misconduct  which amounts to a breach of the essential elements of the contract with the</w:t>
      </w:r>
      <w:r>
        <w:rPr>
          <w:spacing w:val="5"/>
          <w:sz w:val="26"/>
        </w:rPr>
        <w:t> </w:t>
      </w:r>
      <w:r>
        <w:rPr>
          <w:sz w:val="26"/>
        </w:rPr>
        <w:t>employer.</w:t>
      </w:r>
    </w:p>
    <w:p>
      <w:pPr>
        <w:pStyle w:val="BodyText"/>
        <w:spacing w:before="4"/>
        <w:rPr>
          <w:sz w:val="39"/>
        </w:rPr>
      </w:pPr>
    </w:p>
    <w:p>
      <w:pPr>
        <w:pStyle w:val="ListParagraph"/>
        <w:numPr>
          <w:ilvl w:val="0"/>
          <w:numId w:val="1"/>
        </w:numPr>
        <w:tabs>
          <w:tab w:pos="515" w:val="left" w:leader="none"/>
        </w:tabs>
        <w:spacing w:line="374" w:lineRule="auto" w:before="0" w:after="0"/>
        <w:ind w:left="540" w:right="316" w:hanging="422"/>
        <w:jc w:val="both"/>
        <w:rPr>
          <w:sz w:val="26"/>
        </w:rPr>
      </w:pPr>
      <w:r>
        <w:rPr>
          <w:w w:val="105"/>
          <w:sz w:val="26"/>
        </w:rPr>
        <w:t>The Respondent denies that the salary stoppage was irrational or unlawful, for the reason that the Applicant refused to repmi for duty after she was allocated light</w:t>
      </w:r>
      <w:r>
        <w:rPr>
          <w:spacing w:val="-8"/>
          <w:w w:val="105"/>
          <w:sz w:val="26"/>
        </w:rPr>
        <w:t> </w:t>
      </w:r>
      <w:r>
        <w:rPr>
          <w:w w:val="105"/>
          <w:sz w:val="26"/>
        </w:rPr>
        <w:t>duties</w:t>
      </w:r>
      <w:r>
        <w:rPr>
          <w:spacing w:val="-7"/>
          <w:w w:val="105"/>
          <w:sz w:val="26"/>
        </w:rPr>
        <w:t> </w:t>
      </w:r>
      <w:r>
        <w:rPr>
          <w:w w:val="105"/>
          <w:sz w:val="26"/>
        </w:rPr>
        <w:t>by</w:t>
      </w:r>
      <w:r>
        <w:rPr>
          <w:spacing w:val="-20"/>
          <w:w w:val="105"/>
          <w:sz w:val="26"/>
        </w:rPr>
        <w:t> </w:t>
      </w:r>
      <w:r>
        <w:rPr>
          <w:w w:val="105"/>
          <w:sz w:val="26"/>
        </w:rPr>
        <w:t>her</w:t>
      </w:r>
      <w:r>
        <w:rPr>
          <w:spacing w:val="-17"/>
          <w:w w:val="105"/>
          <w:sz w:val="26"/>
        </w:rPr>
        <w:t> </w:t>
      </w:r>
      <w:r>
        <w:rPr>
          <w:w w:val="105"/>
          <w:sz w:val="26"/>
        </w:rPr>
        <w:t>supervisor as</w:t>
      </w:r>
      <w:r>
        <w:rPr>
          <w:spacing w:val="-11"/>
          <w:w w:val="105"/>
          <w:sz w:val="26"/>
        </w:rPr>
        <w:t> </w:t>
      </w:r>
      <w:r>
        <w:rPr>
          <w:w w:val="105"/>
          <w:sz w:val="26"/>
        </w:rPr>
        <w:t>per</w:t>
      </w:r>
      <w:r>
        <w:rPr>
          <w:spacing w:val="-18"/>
          <w:w w:val="105"/>
          <w:sz w:val="26"/>
        </w:rPr>
        <w:t> </w:t>
      </w:r>
      <w:r>
        <w:rPr>
          <w:w w:val="105"/>
          <w:sz w:val="26"/>
        </w:rPr>
        <w:t>the</w:t>
      </w:r>
      <w:r>
        <w:rPr>
          <w:spacing w:val="-11"/>
          <w:w w:val="105"/>
          <w:sz w:val="26"/>
        </w:rPr>
        <w:t> </w:t>
      </w:r>
      <w:r>
        <w:rPr>
          <w:w w:val="105"/>
          <w:sz w:val="26"/>
        </w:rPr>
        <w:t>recommendation</w:t>
      </w:r>
      <w:r>
        <w:rPr>
          <w:spacing w:val="-19"/>
          <w:w w:val="105"/>
          <w:sz w:val="26"/>
        </w:rPr>
        <w:t> </w:t>
      </w:r>
      <w:r>
        <w:rPr>
          <w:w w:val="105"/>
          <w:sz w:val="26"/>
        </w:rPr>
        <w:t>of</w:t>
      </w:r>
      <w:r>
        <w:rPr>
          <w:spacing w:val="-8"/>
          <w:w w:val="105"/>
          <w:sz w:val="26"/>
        </w:rPr>
        <w:t> </w:t>
      </w:r>
      <w:r>
        <w:rPr>
          <w:w w:val="105"/>
          <w:sz w:val="26"/>
        </w:rPr>
        <w:t>a</w:t>
      </w:r>
      <w:r>
        <w:rPr>
          <w:spacing w:val="-15"/>
          <w:w w:val="105"/>
          <w:sz w:val="26"/>
        </w:rPr>
        <w:t> </w:t>
      </w:r>
      <w:r>
        <w:rPr>
          <w:w w:val="105"/>
          <w:sz w:val="26"/>
        </w:rPr>
        <w:t>medical</w:t>
      </w:r>
      <w:r>
        <w:rPr>
          <w:spacing w:val="0"/>
          <w:w w:val="105"/>
          <w:sz w:val="26"/>
        </w:rPr>
        <w:t> </w:t>
      </w:r>
      <w:r>
        <w:rPr>
          <w:w w:val="105"/>
          <w:sz w:val="26"/>
        </w:rPr>
        <w:t>doctor</w:t>
      </w:r>
      <w:r>
        <w:rPr>
          <w:spacing w:val="-2"/>
          <w:w w:val="105"/>
          <w:sz w:val="26"/>
        </w:rPr>
        <w:t> </w:t>
      </w:r>
      <w:r>
        <w:rPr>
          <w:w w:val="105"/>
          <w:sz w:val="26"/>
        </w:rPr>
        <w:t>in 2015. Thus the employer has suffered harm as a result of payment of salary to an absent employee without any lawful</w:t>
      </w:r>
      <w:r>
        <w:rPr>
          <w:spacing w:val="30"/>
          <w:w w:val="105"/>
          <w:sz w:val="26"/>
        </w:rPr>
        <w:t> </w:t>
      </w:r>
      <w:r>
        <w:rPr>
          <w:w w:val="105"/>
          <w:sz w:val="26"/>
        </w:rPr>
        <w:t>justification.</w:t>
      </w:r>
    </w:p>
    <w:p>
      <w:pPr>
        <w:pStyle w:val="BodyText"/>
        <w:spacing w:before="1"/>
        <w:rPr>
          <w:sz w:val="38"/>
        </w:rPr>
      </w:pPr>
    </w:p>
    <w:p>
      <w:pPr>
        <w:pStyle w:val="ListParagraph"/>
        <w:numPr>
          <w:ilvl w:val="0"/>
          <w:numId w:val="1"/>
        </w:numPr>
        <w:tabs>
          <w:tab w:pos="536" w:val="left" w:leader="none"/>
        </w:tabs>
        <w:spacing w:line="372" w:lineRule="auto" w:before="0" w:after="0"/>
        <w:ind w:left="555" w:right="307" w:hanging="423"/>
        <w:jc w:val="both"/>
        <w:rPr>
          <w:sz w:val="26"/>
        </w:rPr>
      </w:pPr>
      <w:r>
        <w:rPr>
          <w:sz w:val="26"/>
        </w:rPr>
        <w:t>The very basis of the employment contract whether written or not, is that the employee has to come to work and be on time. The employer is paying the employee to come to work and perform his/her duties, if the employee does  not do these things, this then amounts to breach of the conditions of employment. Fu1ihermore, if the employee does not provide those services because of absenteeism, then  it is unfair for the employer to have to pay for something  that is a contractual right to receive. </w:t>
      </w:r>
      <w:r>
        <w:rPr>
          <w:sz w:val="27"/>
        </w:rPr>
        <w:t>It </w:t>
      </w:r>
      <w:r>
        <w:rPr>
          <w:sz w:val="26"/>
        </w:rPr>
        <w:t>is equally unfair for the employee  to  benefit by means of being paid for something he/she did not do in terms of the employment</w:t>
      </w:r>
      <w:r>
        <w:rPr>
          <w:spacing w:val="22"/>
          <w:sz w:val="26"/>
        </w:rPr>
        <w:t> </w:t>
      </w:r>
      <w:r>
        <w:rPr>
          <w:sz w:val="26"/>
        </w:rPr>
        <w:t>contract.</w:t>
      </w:r>
    </w:p>
    <w:p>
      <w:pPr>
        <w:spacing w:after="0" w:line="372" w:lineRule="auto"/>
        <w:jc w:val="both"/>
        <w:rPr>
          <w:sz w:val="26"/>
        </w:rPr>
        <w:sectPr>
          <w:pgSz w:w="11910" w:h="16850"/>
          <w:pgMar w:header="0" w:footer="2111" w:top="1600" w:bottom="2320" w:left="1600" w:right="860"/>
        </w:sectPr>
      </w:pPr>
    </w:p>
    <w:p>
      <w:pPr>
        <w:pStyle w:val="BodyText"/>
        <w:spacing w:before="3"/>
        <w:rPr>
          <w:sz w:val="16"/>
        </w:rPr>
      </w:pPr>
      <w:r>
        <w:rPr/>
        <w:pict>
          <v:line style="position:absolute;mso-position-horizontal-relative:page;mso-position-vertical-relative:page;z-index:1120" from="594.712708pt,319.144792pt" to="594.712708pt,281.280151pt" stroked="true" strokeweight=".360869pt" strokecolor="#000000">
            <v:stroke dashstyle="solid"/>
            <w10:wrap type="none"/>
          </v:line>
        </w:pict>
      </w:r>
    </w:p>
    <w:p>
      <w:pPr>
        <w:pStyle w:val="ListParagraph"/>
        <w:numPr>
          <w:ilvl w:val="0"/>
          <w:numId w:val="1"/>
        </w:numPr>
        <w:tabs>
          <w:tab w:pos="551" w:val="left" w:leader="none"/>
        </w:tabs>
        <w:spacing w:line="364" w:lineRule="auto" w:before="90" w:after="0"/>
        <w:ind w:left="584" w:right="301" w:hanging="413"/>
        <w:jc w:val="left"/>
        <w:rPr>
          <w:sz w:val="22"/>
        </w:rPr>
      </w:pPr>
      <w:r>
        <w:rPr>
          <w:sz w:val="22"/>
        </w:rPr>
        <w:t>GROGAN J, </w:t>
      </w:r>
      <w:r>
        <w:rPr>
          <w:sz w:val="26"/>
        </w:rPr>
        <w:t>in the  book  </w:t>
      </w:r>
      <w:r>
        <w:rPr>
          <w:sz w:val="22"/>
        </w:rPr>
        <w:t>WORKPLACE  LAW  TENTH  EDITION  </w:t>
      </w:r>
      <w:r>
        <w:rPr>
          <w:sz w:val="26"/>
        </w:rPr>
        <w:t>at  page </w:t>
      </w:r>
      <w:r>
        <w:rPr>
          <w:sz w:val="22"/>
        </w:rPr>
        <w:t>227,  </w:t>
      </w:r>
      <w:r>
        <w:rPr>
          <w:sz w:val="26"/>
        </w:rPr>
        <w:t>had this to say with regard to</w:t>
      </w:r>
      <w:r>
        <w:rPr>
          <w:spacing w:val="55"/>
          <w:sz w:val="26"/>
        </w:rPr>
        <w:t> </w:t>
      </w:r>
      <w:r>
        <w:rPr>
          <w:sz w:val="26"/>
        </w:rPr>
        <w:t>absenteeism:-</w:t>
      </w:r>
    </w:p>
    <w:p>
      <w:pPr>
        <w:pStyle w:val="Heading1"/>
        <w:rPr>
          <w:i/>
        </w:rPr>
      </w:pPr>
      <w:r>
        <w:rPr>
          <w:i w:val="0"/>
        </w:rPr>
        <w:t>"  </w:t>
      </w:r>
      <w:r>
        <w:rPr>
          <w:i/>
        </w:rPr>
        <w:t>The employee's  general  duty is to render  service, failure to</w:t>
      </w:r>
      <w:r>
        <w:rPr>
          <w:i/>
          <w:spacing w:val="50"/>
        </w:rPr>
        <w:t> </w:t>
      </w:r>
      <w:r>
        <w:rPr>
          <w:i/>
        </w:rPr>
        <w:t>discharge</w:t>
      </w:r>
    </w:p>
    <w:p>
      <w:pPr>
        <w:spacing w:before="158"/>
        <w:ind w:left="1268" w:right="0" w:firstLine="0"/>
        <w:jc w:val="both"/>
        <w:rPr>
          <w:i/>
          <w:sz w:val="27"/>
        </w:rPr>
      </w:pPr>
      <w:r>
        <w:rPr>
          <w:i/>
          <w:sz w:val="27"/>
        </w:rPr>
        <w:t>that  duty is  potentially  a  discip/in{//y  offence.  The  onus  rests  on the</w:t>
      </w:r>
    </w:p>
    <w:p>
      <w:pPr>
        <w:spacing w:line="161" w:lineRule="exact" w:before="74"/>
        <w:ind w:left="1055" w:right="0" w:firstLine="0"/>
        <w:jc w:val="center"/>
        <w:rPr>
          <w:rFonts w:ascii="Arial"/>
          <w:sz w:val="19"/>
        </w:rPr>
      </w:pPr>
      <w:r>
        <w:rPr>
          <w:rFonts w:ascii="Arial"/>
          <w:w w:val="103"/>
          <w:sz w:val="19"/>
        </w:rPr>
        <w:t>'</w:t>
      </w:r>
    </w:p>
    <w:p>
      <w:pPr>
        <w:spacing w:line="230" w:lineRule="exact" w:before="0"/>
        <w:ind w:left="1281" w:right="0" w:firstLine="0"/>
        <w:jc w:val="both"/>
        <w:rPr>
          <w:b/>
          <w:i/>
          <w:sz w:val="25"/>
        </w:rPr>
      </w:pPr>
      <w:r>
        <w:rPr>
          <w:b/>
          <w:i/>
          <w:w w:val="105"/>
          <w:sz w:val="25"/>
        </w:rPr>
        <w:t>employee to render a reasonable explanation for the absence. T0Justijj1</w:t>
      </w:r>
    </w:p>
    <w:p>
      <w:pPr>
        <w:spacing w:line="386" w:lineRule="auto" w:before="167"/>
        <w:ind w:left="1245" w:right="280" w:firstLine="36"/>
        <w:jc w:val="both"/>
        <w:rPr>
          <w:b/>
          <w:i/>
          <w:sz w:val="25"/>
        </w:rPr>
      </w:pPr>
      <w:r>
        <w:rPr>
          <w:b/>
          <w:i/>
          <w:w w:val="105"/>
          <w:sz w:val="25"/>
        </w:rPr>
        <w:t>dismissal, the courts require the absence to be of unreasonable duration, </w:t>
      </w:r>
      <w:r>
        <w:rPr>
          <w:b/>
          <w:i/>
          <w:w w:val="105"/>
          <w:sz w:val="25"/>
        </w:rPr>
        <w:t>or fi·equent enough to disrupt work. Absenteeism is viewed in a more serious light </w:t>
      </w:r>
      <w:r>
        <w:rPr>
          <w:b/>
          <w:i/>
          <w:w w:val="105"/>
          <w:sz w:val="26"/>
        </w:rPr>
        <w:t>(f </w:t>
      </w:r>
      <w:r>
        <w:rPr>
          <w:b/>
          <w:i/>
          <w:w w:val="105"/>
          <w:sz w:val="25"/>
        </w:rPr>
        <w:t>the employee concerned was expressly instructed  to report for duty at the time, and cannot offer an excuse such as illness to Justijj1 the failure to report for</w:t>
      </w:r>
      <w:r>
        <w:rPr>
          <w:b/>
          <w:i/>
          <w:spacing w:val="15"/>
          <w:w w:val="105"/>
          <w:sz w:val="25"/>
        </w:rPr>
        <w:t> </w:t>
      </w:r>
      <w:r>
        <w:rPr>
          <w:b/>
          <w:i/>
          <w:w w:val="105"/>
          <w:sz w:val="25"/>
        </w:rPr>
        <w:t>duty".</w:t>
      </w:r>
    </w:p>
    <w:p>
      <w:pPr>
        <w:pStyle w:val="BodyText"/>
        <w:spacing w:before="4"/>
        <w:rPr>
          <w:b/>
          <w:i/>
          <w:sz w:val="38"/>
        </w:rPr>
      </w:pPr>
    </w:p>
    <w:p>
      <w:pPr>
        <w:pStyle w:val="BodyText"/>
        <w:spacing w:line="372" w:lineRule="auto"/>
        <w:ind w:left="732" w:right="272" w:hanging="558"/>
        <w:jc w:val="both"/>
      </w:pPr>
      <w:r>
        <w:rPr>
          <w:w w:val="105"/>
        </w:rPr>
        <w:t>[</w:t>
      </w:r>
      <w:r>
        <w:rPr>
          <w:spacing w:val="-41"/>
          <w:w w:val="105"/>
        </w:rPr>
        <w:t> </w:t>
      </w:r>
      <w:r>
        <w:rPr/>
        <w:t>I</w:t>
      </w:r>
      <w:r>
        <w:rPr>
          <w:spacing w:val="-39"/>
        </w:rPr>
        <w:t> </w:t>
      </w:r>
      <w:r>
        <w:rPr/>
        <w:t>OJ</w:t>
      </w:r>
      <w:r>
        <w:rPr>
          <w:spacing w:val="-24"/>
        </w:rPr>
        <w:t> </w:t>
      </w:r>
      <w:r>
        <w:rPr>
          <w:w w:val="105"/>
        </w:rPr>
        <w:t>The</w:t>
      </w:r>
      <w:r>
        <w:rPr>
          <w:spacing w:val="-18"/>
          <w:w w:val="105"/>
        </w:rPr>
        <w:t> </w:t>
      </w:r>
      <w:r>
        <w:rPr>
          <w:w w:val="105"/>
        </w:rPr>
        <w:t>Applicant</w:t>
      </w:r>
      <w:r>
        <w:rPr>
          <w:spacing w:val="-5"/>
          <w:w w:val="105"/>
        </w:rPr>
        <w:t> </w:t>
      </w:r>
      <w:r>
        <w:rPr>
          <w:w w:val="105"/>
        </w:rPr>
        <w:t>contends</w:t>
      </w:r>
      <w:r>
        <w:rPr>
          <w:spacing w:val="-6"/>
          <w:w w:val="105"/>
        </w:rPr>
        <w:t> </w:t>
      </w:r>
      <w:r>
        <w:rPr>
          <w:w w:val="105"/>
        </w:rPr>
        <w:t>in</w:t>
      </w:r>
      <w:r>
        <w:rPr>
          <w:spacing w:val="-22"/>
          <w:w w:val="105"/>
        </w:rPr>
        <w:t> </w:t>
      </w:r>
      <w:r>
        <w:rPr>
          <w:w w:val="105"/>
        </w:rPr>
        <w:t>her</w:t>
      </w:r>
      <w:r>
        <w:rPr>
          <w:spacing w:val="-16"/>
          <w:w w:val="105"/>
        </w:rPr>
        <w:t> </w:t>
      </w:r>
      <w:r>
        <w:rPr>
          <w:w w:val="105"/>
        </w:rPr>
        <w:t>founding</w:t>
      </w:r>
      <w:r>
        <w:rPr>
          <w:spacing w:val="-15"/>
          <w:w w:val="105"/>
        </w:rPr>
        <w:t> </w:t>
      </w:r>
      <w:r>
        <w:rPr>
          <w:w w:val="105"/>
        </w:rPr>
        <w:t>affidavit</w:t>
      </w:r>
      <w:r>
        <w:rPr>
          <w:spacing w:val="-14"/>
          <w:w w:val="105"/>
        </w:rPr>
        <w:t> </w:t>
      </w:r>
      <w:r>
        <w:rPr>
          <w:w w:val="105"/>
        </w:rPr>
        <w:t>that</w:t>
      </w:r>
      <w:r>
        <w:rPr>
          <w:spacing w:val="-24"/>
          <w:w w:val="105"/>
        </w:rPr>
        <w:t> </w:t>
      </w:r>
      <w:r>
        <w:rPr>
          <w:w w:val="105"/>
        </w:rPr>
        <w:t>she</w:t>
      </w:r>
      <w:r>
        <w:rPr>
          <w:spacing w:val="-18"/>
          <w:w w:val="105"/>
        </w:rPr>
        <w:t> </w:t>
      </w:r>
      <w:r>
        <w:rPr>
          <w:w w:val="105"/>
        </w:rPr>
        <w:t>was</w:t>
      </w:r>
      <w:r>
        <w:rPr>
          <w:spacing w:val="-20"/>
          <w:w w:val="105"/>
        </w:rPr>
        <w:t> </w:t>
      </w:r>
      <w:r>
        <w:rPr>
          <w:w w:val="105"/>
        </w:rPr>
        <w:t>forced</w:t>
      </w:r>
      <w:r>
        <w:rPr>
          <w:spacing w:val="-8"/>
          <w:w w:val="105"/>
        </w:rPr>
        <w:t> </w:t>
      </w:r>
      <w:r>
        <w:rPr>
          <w:w w:val="105"/>
        </w:rPr>
        <w:t>to</w:t>
      </w:r>
      <w:r>
        <w:rPr>
          <w:spacing w:val="-24"/>
          <w:w w:val="105"/>
        </w:rPr>
        <w:t> </w:t>
      </w:r>
      <w:r>
        <w:rPr>
          <w:w w:val="105"/>
        </w:rPr>
        <w:t>stay</w:t>
      </w:r>
      <w:r>
        <w:rPr>
          <w:spacing w:val="-18"/>
          <w:w w:val="105"/>
        </w:rPr>
        <w:t> </w:t>
      </w:r>
      <w:r>
        <w:rPr>
          <w:w w:val="105"/>
        </w:rPr>
        <w:t>at home because of the persistent pain in her ankle, fu1ihermore, that this was a state of affairs her employer was aware of and understood. She alleged that, there were correspondences to that effect between herself and the I </w:t>
      </w:r>
      <w:r>
        <w:rPr>
          <w:w w:val="105"/>
          <w:vertAlign w:val="superscript"/>
        </w:rPr>
        <w:t>st</w:t>
      </w:r>
      <w:r>
        <w:rPr>
          <w:w w:val="105"/>
          <w:vertAlign w:val="baseline"/>
        </w:rPr>
        <w:t> Respondent and hospital documents to show that she was in constant communication with her employer about her</w:t>
      </w:r>
      <w:r>
        <w:rPr>
          <w:spacing w:val="-43"/>
          <w:w w:val="105"/>
          <w:vertAlign w:val="baseline"/>
        </w:rPr>
        <w:t> </w:t>
      </w:r>
      <w:r>
        <w:rPr>
          <w:w w:val="105"/>
          <w:vertAlign w:val="baseline"/>
        </w:rPr>
        <w:t>condition.</w:t>
      </w:r>
    </w:p>
    <w:p>
      <w:pPr>
        <w:pStyle w:val="BodyText"/>
        <w:spacing w:before="5"/>
        <w:rPr>
          <w:sz w:val="40"/>
        </w:rPr>
      </w:pPr>
    </w:p>
    <w:p>
      <w:pPr>
        <w:pStyle w:val="ListParagraph"/>
        <w:numPr>
          <w:ilvl w:val="0"/>
          <w:numId w:val="2"/>
        </w:numPr>
        <w:tabs>
          <w:tab w:pos="725" w:val="left" w:leader="none"/>
        </w:tabs>
        <w:spacing w:line="374" w:lineRule="auto" w:before="1" w:after="0"/>
        <w:ind w:left="740" w:right="263" w:hanging="549"/>
        <w:jc w:val="both"/>
        <w:rPr>
          <w:sz w:val="25"/>
        </w:rPr>
      </w:pPr>
      <w:r>
        <w:rPr>
          <w:w w:val="105"/>
          <w:sz w:val="26"/>
        </w:rPr>
        <w:t>It must be mentioned that there is no such correspondence as alleged by the Applicant. There is neither medical records to prove that the Applicant was suffering</w:t>
      </w:r>
      <w:r>
        <w:rPr>
          <w:spacing w:val="-10"/>
          <w:w w:val="105"/>
          <w:sz w:val="26"/>
        </w:rPr>
        <w:t> </w:t>
      </w:r>
      <w:r>
        <w:rPr>
          <w:w w:val="105"/>
          <w:sz w:val="26"/>
        </w:rPr>
        <w:t>from</w:t>
      </w:r>
      <w:r>
        <w:rPr>
          <w:spacing w:val="-15"/>
          <w:w w:val="105"/>
          <w:sz w:val="26"/>
        </w:rPr>
        <w:t> </w:t>
      </w:r>
      <w:r>
        <w:rPr>
          <w:w w:val="105"/>
          <w:sz w:val="26"/>
        </w:rPr>
        <w:t>severe</w:t>
      </w:r>
      <w:r>
        <w:rPr>
          <w:spacing w:val="-6"/>
          <w:w w:val="105"/>
          <w:sz w:val="26"/>
        </w:rPr>
        <w:t> </w:t>
      </w:r>
      <w:r>
        <w:rPr>
          <w:w w:val="105"/>
          <w:sz w:val="26"/>
        </w:rPr>
        <w:t>pain</w:t>
      </w:r>
      <w:r>
        <w:rPr>
          <w:spacing w:val="-11"/>
          <w:w w:val="105"/>
          <w:sz w:val="26"/>
        </w:rPr>
        <w:t> </w:t>
      </w:r>
      <w:r>
        <w:rPr>
          <w:w w:val="105"/>
          <w:sz w:val="26"/>
        </w:rPr>
        <w:t>since</w:t>
      </w:r>
      <w:r>
        <w:rPr>
          <w:spacing w:val="-9"/>
          <w:w w:val="105"/>
          <w:sz w:val="26"/>
        </w:rPr>
        <w:t> </w:t>
      </w:r>
      <w:r>
        <w:rPr>
          <w:w w:val="105"/>
          <w:sz w:val="25"/>
        </w:rPr>
        <w:t>2015, </w:t>
      </w:r>
      <w:r>
        <w:rPr>
          <w:w w:val="105"/>
          <w:sz w:val="26"/>
        </w:rPr>
        <w:t>nor</w:t>
      </w:r>
      <w:r>
        <w:rPr>
          <w:spacing w:val="-8"/>
          <w:w w:val="105"/>
          <w:sz w:val="26"/>
        </w:rPr>
        <w:t> </w:t>
      </w:r>
      <w:r>
        <w:rPr>
          <w:w w:val="105"/>
          <w:sz w:val="26"/>
        </w:rPr>
        <w:t>the</w:t>
      </w:r>
      <w:r>
        <w:rPr>
          <w:spacing w:val="-18"/>
          <w:w w:val="105"/>
          <w:sz w:val="26"/>
        </w:rPr>
        <w:t> </w:t>
      </w:r>
      <w:r>
        <w:rPr>
          <w:w w:val="105"/>
          <w:sz w:val="26"/>
        </w:rPr>
        <w:t>steps</w:t>
      </w:r>
      <w:r>
        <w:rPr>
          <w:spacing w:val="-12"/>
          <w:w w:val="105"/>
          <w:sz w:val="26"/>
        </w:rPr>
        <w:t> </w:t>
      </w:r>
      <w:r>
        <w:rPr>
          <w:w w:val="105"/>
          <w:sz w:val="26"/>
        </w:rPr>
        <w:t>she</w:t>
      </w:r>
      <w:r>
        <w:rPr>
          <w:spacing w:val="-10"/>
          <w:w w:val="105"/>
          <w:sz w:val="26"/>
        </w:rPr>
        <w:t> </w:t>
      </w:r>
      <w:r>
        <w:rPr>
          <w:w w:val="105"/>
          <w:sz w:val="26"/>
        </w:rPr>
        <w:t>took</w:t>
      </w:r>
      <w:r>
        <w:rPr>
          <w:spacing w:val="-6"/>
          <w:w w:val="105"/>
          <w:sz w:val="26"/>
        </w:rPr>
        <w:t> </w:t>
      </w:r>
      <w:r>
        <w:rPr>
          <w:w w:val="105"/>
          <w:sz w:val="26"/>
        </w:rPr>
        <w:t>in</w:t>
      </w:r>
      <w:r>
        <w:rPr>
          <w:spacing w:val="-17"/>
          <w:w w:val="105"/>
          <w:sz w:val="26"/>
        </w:rPr>
        <w:t> </w:t>
      </w:r>
      <w:r>
        <w:rPr>
          <w:w w:val="105"/>
          <w:sz w:val="26"/>
        </w:rPr>
        <w:t>alleviating</w:t>
      </w:r>
      <w:r>
        <w:rPr>
          <w:spacing w:val="6"/>
          <w:w w:val="105"/>
          <w:sz w:val="26"/>
        </w:rPr>
        <w:t> </w:t>
      </w:r>
      <w:r>
        <w:rPr>
          <w:w w:val="105"/>
          <w:sz w:val="26"/>
        </w:rPr>
        <w:t>the pain,</w:t>
      </w:r>
      <w:r>
        <w:rPr>
          <w:spacing w:val="-8"/>
          <w:w w:val="105"/>
          <w:sz w:val="26"/>
        </w:rPr>
        <w:t> </w:t>
      </w:r>
      <w:r>
        <w:rPr>
          <w:w w:val="105"/>
          <w:sz w:val="26"/>
        </w:rPr>
        <w:t>for</w:t>
      </w:r>
      <w:r>
        <w:rPr>
          <w:spacing w:val="-4"/>
          <w:w w:val="105"/>
          <w:sz w:val="26"/>
        </w:rPr>
        <w:t> </w:t>
      </w:r>
      <w:r>
        <w:rPr>
          <w:w w:val="105"/>
          <w:sz w:val="26"/>
        </w:rPr>
        <w:t>the</w:t>
      </w:r>
      <w:r>
        <w:rPr>
          <w:spacing w:val="-7"/>
          <w:w w:val="105"/>
          <w:sz w:val="26"/>
        </w:rPr>
        <w:t> </w:t>
      </w:r>
      <w:r>
        <w:rPr>
          <w:w w:val="105"/>
          <w:sz w:val="26"/>
        </w:rPr>
        <w:t>past</w:t>
      </w:r>
      <w:r>
        <w:rPr>
          <w:spacing w:val="-11"/>
          <w:w w:val="105"/>
          <w:sz w:val="26"/>
        </w:rPr>
        <w:t> </w:t>
      </w:r>
      <w:r>
        <w:rPr>
          <w:w w:val="105"/>
          <w:sz w:val="26"/>
        </w:rPr>
        <w:t>8</w:t>
      </w:r>
      <w:r>
        <w:rPr>
          <w:spacing w:val="-14"/>
          <w:w w:val="105"/>
          <w:sz w:val="26"/>
        </w:rPr>
        <w:t> </w:t>
      </w:r>
      <w:r>
        <w:rPr>
          <w:w w:val="105"/>
          <w:sz w:val="26"/>
        </w:rPr>
        <w:t>years</w:t>
      </w:r>
      <w:r>
        <w:rPr>
          <w:spacing w:val="-12"/>
          <w:w w:val="105"/>
          <w:sz w:val="26"/>
        </w:rPr>
        <w:t> </w:t>
      </w:r>
      <w:r>
        <w:rPr>
          <w:w w:val="105"/>
          <w:sz w:val="26"/>
        </w:rPr>
        <w:t>the</w:t>
      </w:r>
      <w:r>
        <w:rPr>
          <w:spacing w:val="-12"/>
          <w:w w:val="105"/>
          <w:sz w:val="26"/>
        </w:rPr>
        <w:t> </w:t>
      </w:r>
      <w:r>
        <w:rPr>
          <w:w w:val="105"/>
          <w:sz w:val="26"/>
        </w:rPr>
        <w:t>Applicant</w:t>
      </w:r>
      <w:r>
        <w:rPr>
          <w:spacing w:val="5"/>
          <w:w w:val="105"/>
          <w:sz w:val="26"/>
        </w:rPr>
        <w:t> </w:t>
      </w:r>
      <w:r>
        <w:rPr>
          <w:w w:val="105"/>
          <w:sz w:val="26"/>
        </w:rPr>
        <w:t>has</w:t>
      </w:r>
      <w:r>
        <w:rPr>
          <w:spacing w:val="0"/>
          <w:w w:val="105"/>
          <w:sz w:val="26"/>
        </w:rPr>
        <w:t> </w:t>
      </w:r>
      <w:r>
        <w:rPr>
          <w:w w:val="105"/>
          <w:sz w:val="26"/>
        </w:rPr>
        <w:t>been</w:t>
      </w:r>
      <w:r>
        <w:rPr>
          <w:spacing w:val="-3"/>
          <w:w w:val="105"/>
          <w:sz w:val="26"/>
        </w:rPr>
        <w:t> </w:t>
      </w:r>
      <w:r>
        <w:rPr>
          <w:w w:val="105"/>
          <w:sz w:val="26"/>
        </w:rPr>
        <w:t>receiving</w:t>
      </w:r>
      <w:r>
        <w:rPr>
          <w:spacing w:val="-2"/>
          <w:w w:val="105"/>
          <w:sz w:val="26"/>
        </w:rPr>
        <w:t> </w:t>
      </w:r>
      <w:r>
        <w:rPr>
          <w:w w:val="105"/>
          <w:sz w:val="26"/>
        </w:rPr>
        <w:t>her</w:t>
      </w:r>
      <w:r>
        <w:rPr>
          <w:spacing w:val="-3"/>
          <w:w w:val="105"/>
          <w:sz w:val="26"/>
        </w:rPr>
        <w:t> </w:t>
      </w:r>
      <w:r>
        <w:rPr>
          <w:w w:val="105"/>
          <w:sz w:val="26"/>
        </w:rPr>
        <w:t>monthly</w:t>
      </w:r>
      <w:r>
        <w:rPr>
          <w:spacing w:val="2"/>
          <w:w w:val="105"/>
          <w:sz w:val="26"/>
        </w:rPr>
        <w:t> </w:t>
      </w:r>
      <w:r>
        <w:rPr>
          <w:w w:val="105"/>
          <w:sz w:val="26"/>
        </w:rPr>
        <w:t>salary without providing service to her</w:t>
      </w:r>
      <w:r>
        <w:rPr>
          <w:spacing w:val="0"/>
          <w:w w:val="105"/>
          <w:sz w:val="26"/>
        </w:rPr>
        <w:t> </w:t>
      </w:r>
      <w:r>
        <w:rPr>
          <w:w w:val="105"/>
          <w:sz w:val="26"/>
        </w:rPr>
        <w:t>employer.</w:t>
      </w:r>
    </w:p>
    <w:p>
      <w:pPr>
        <w:pStyle w:val="BodyText"/>
        <w:spacing w:before="7"/>
        <w:rPr>
          <w:sz w:val="38"/>
        </w:rPr>
      </w:pPr>
    </w:p>
    <w:p>
      <w:pPr>
        <w:pStyle w:val="ListParagraph"/>
        <w:numPr>
          <w:ilvl w:val="0"/>
          <w:numId w:val="2"/>
        </w:numPr>
        <w:tabs>
          <w:tab w:pos="711" w:val="left" w:leader="none"/>
        </w:tabs>
        <w:spacing w:line="240" w:lineRule="auto" w:before="0" w:after="0"/>
        <w:ind w:left="710" w:right="0" w:hanging="512"/>
        <w:jc w:val="left"/>
        <w:rPr>
          <w:sz w:val="25"/>
        </w:rPr>
      </w:pPr>
      <w:r>
        <w:rPr>
          <w:b/>
          <w:w w:val="105"/>
          <w:sz w:val="25"/>
        </w:rPr>
        <w:t>Section 130 of the Employment Act No.5/1980 </w:t>
      </w:r>
      <w:r>
        <w:rPr>
          <w:w w:val="105"/>
          <w:sz w:val="26"/>
        </w:rPr>
        <w:t>provides</w:t>
      </w:r>
      <w:r>
        <w:rPr>
          <w:spacing w:val="-37"/>
          <w:w w:val="105"/>
          <w:sz w:val="26"/>
        </w:rPr>
        <w:t> </w:t>
      </w:r>
      <w:r>
        <w:rPr>
          <w:w w:val="105"/>
          <w:sz w:val="26"/>
        </w:rPr>
        <w:t>that:-</w:t>
      </w:r>
    </w:p>
    <w:p>
      <w:pPr>
        <w:spacing w:line="386" w:lineRule="auto" w:before="165"/>
        <w:ind w:left="2010" w:right="0" w:hanging="589"/>
        <w:jc w:val="left"/>
        <w:rPr>
          <w:b/>
          <w:i/>
          <w:sz w:val="25"/>
        </w:rPr>
      </w:pPr>
      <w:r>
        <w:rPr>
          <w:w w:val="105"/>
          <w:sz w:val="25"/>
        </w:rPr>
        <w:t>" </w:t>
      </w:r>
      <w:r>
        <w:rPr>
          <w:b/>
          <w:i/>
          <w:w w:val="105"/>
          <w:sz w:val="25"/>
        </w:rPr>
        <w:t>(1) payment in respect of sick leave shall be subject to the employee </w:t>
      </w:r>
      <w:r>
        <w:rPr>
          <w:b/>
          <w:i/>
          <w:w w:val="105"/>
          <w:sz w:val="25"/>
        </w:rPr>
        <w:t>producing a certificate of incapaci()I covering the period of sick</w:t>
      </w:r>
    </w:p>
    <w:p>
      <w:pPr>
        <w:spacing w:after="0" w:line="386" w:lineRule="auto"/>
        <w:jc w:val="left"/>
        <w:rPr>
          <w:sz w:val="25"/>
        </w:rPr>
        <w:sectPr>
          <w:pgSz w:w="11910" w:h="16850"/>
          <w:pgMar w:header="0" w:footer="2111" w:top="1600" w:bottom="2300" w:left="1600" w:right="860"/>
        </w:sectPr>
      </w:pPr>
    </w:p>
    <w:p>
      <w:pPr>
        <w:pStyle w:val="BodyText"/>
        <w:rPr>
          <w:b/>
          <w:i/>
          <w:sz w:val="29"/>
        </w:rPr>
      </w:pPr>
    </w:p>
    <w:p>
      <w:pPr>
        <w:spacing w:line="379" w:lineRule="auto" w:before="89"/>
        <w:ind w:left="2146" w:right="114" w:firstLine="3"/>
        <w:jc w:val="both"/>
        <w:rPr>
          <w:b/>
          <w:i/>
          <w:sz w:val="25"/>
        </w:rPr>
      </w:pPr>
      <w:r>
        <w:rPr>
          <w:b/>
          <w:i/>
          <w:w w:val="105"/>
          <w:sz w:val="25"/>
        </w:rPr>
        <w:t>leave claimed signed by a medical practitioner and no employee </w:t>
      </w:r>
      <w:r>
        <w:rPr>
          <w:b/>
          <w:i/>
          <w:w w:val="105"/>
          <w:sz w:val="25"/>
        </w:rPr>
        <w:t>shall be entitled to paid sick leave unless this section has been complied with.</w:t>
      </w:r>
    </w:p>
    <w:p>
      <w:pPr>
        <w:spacing w:line="381" w:lineRule="auto" w:before="30"/>
        <w:ind w:left="2010" w:right="99" w:hanging="376"/>
        <w:jc w:val="both"/>
        <w:rPr>
          <w:b/>
          <w:i/>
          <w:sz w:val="25"/>
        </w:rPr>
      </w:pPr>
      <w:r>
        <w:rPr>
          <w:b/>
          <w:i/>
          <w:w w:val="105"/>
          <w:sz w:val="25"/>
        </w:rPr>
        <w:t>(2)Nothing in subsection (1)  shall  be  deemed  to  prevent  an </w:t>
      </w:r>
      <w:r>
        <w:rPr>
          <w:b/>
          <w:i/>
          <w:w w:val="105"/>
          <w:sz w:val="25"/>
        </w:rPr>
        <w:t>employer .....from granting paid sick leave unless this section has been complied</w:t>
      </w:r>
      <w:r>
        <w:rPr>
          <w:b/>
          <w:i/>
          <w:spacing w:val="51"/>
          <w:w w:val="105"/>
          <w:sz w:val="25"/>
        </w:rPr>
        <w:t> </w:t>
      </w:r>
      <w:r>
        <w:rPr>
          <w:b/>
          <w:i/>
          <w:w w:val="105"/>
          <w:sz w:val="25"/>
        </w:rPr>
        <w:t>with".</w:t>
      </w:r>
    </w:p>
    <w:p>
      <w:pPr>
        <w:pStyle w:val="BodyText"/>
        <w:spacing w:before="10"/>
        <w:rPr>
          <w:b/>
          <w:i/>
          <w:sz w:val="39"/>
        </w:rPr>
      </w:pPr>
    </w:p>
    <w:p>
      <w:pPr>
        <w:pStyle w:val="ListParagraph"/>
        <w:numPr>
          <w:ilvl w:val="0"/>
          <w:numId w:val="2"/>
        </w:numPr>
        <w:tabs>
          <w:tab w:pos="898" w:val="left" w:leader="none"/>
        </w:tabs>
        <w:spacing w:line="376" w:lineRule="auto" w:before="0" w:after="0"/>
        <w:ind w:left="895" w:right="105" w:hanging="554"/>
        <w:jc w:val="both"/>
        <w:rPr>
          <w:sz w:val="26"/>
        </w:rPr>
      </w:pPr>
      <w:r>
        <w:rPr>
          <w:w w:val="105"/>
          <w:sz w:val="26"/>
        </w:rPr>
        <w:t>In the absence of such medical evidence and correspondences between the Applicant and her employer, the court is of the view that the Applicant was absent from work without authorisation. The cowi in the case</w:t>
      </w:r>
      <w:r>
        <w:rPr>
          <w:spacing w:val="1"/>
          <w:w w:val="105"/>
          <w:sz w:val="26"/>
        </w:rPr>
        <w:t> </w:t>
      </w:r>
      <w:r>
        <w:rPr>
          <w:w w:val="105"/>
          <w:sz w:val="26"/>
        </w:rPr>
        <w:t>of</w:t>
      </w:r>
    </w:p>
    <w:p>
      <w:pPr>
        <w:tabs>
          <w:tab w:pos="2962" w:val="left" w:leader="none"/>
          <w:tab w:pos="3693" w:val="left" w:leader="none"/>
          <w:tab w:pos="4460" w:val="left" w:leader="none"/>
          <w:tab w:pos="4901" w:val="left" w:leader="none"/>
          <w:tab w:pos="6730" w:val="left" w:leader="none"/>
          <w:tab w:pos="7506" w:val="left" w:leader="none"/>
        </w:tabs>
        <w:spacing w:line="410" w:lineRule="auto" w:before="0"/>
        <w:ind w:left="892" w:right="142" w:firstLine="9"/>
        <w:jc w:val="left"/>
        <w:rPr>
          <w:b/>
          <w:sz w:val="22"/>
        </w:rPr>
      </w:pPr>
      <w:r>
        <w:rPr>
          <w:b/>
          <w:w w:val="105"/>
          <w:sz w:val="22"/>
        </w:rPr>
        <w:t>WOOLWORTHS</w:t>
        <w:tab/>
        <w:t>PTY</w:t>
        <w:tab/>
        <w:t>LTD</w:t>
        <w:tab/>
        <w:t>V</w:t>
        <w:tab/>
        <w:t>COMMISSION</w:t>
        <w:tab/>
        <w:t>FOR</w:t>
        <w:tab/>
      </w:r>
      <w:r>
        <w:rPr>
          <w:b/>
          <w:spacing w:val="-1"/>
          <w:sz w:val="22"/>
        </w:rPr>
        <w:t>CONCILIATION, </w:t>
      </w:r>
      <w:r>
        <w:rPr>
          <w:b/>
          <w:w w:val="105"/>
          <w:sz w:val="22"/>
        </w:rPr>
        <w:t>MEDIATION AND ARBITRATION </w:t>
      </w:r>
      <w:r>
        <w:rPr>
          <w:w w:val="105"/>
          <w:sz w:val="21"/>
        </w:rPr>
        <w:t>&amp; </w:t>
      </w:r>
      <w:r>
        <w:rPr>
          <w:b/>
          <w:w w:val="105"/>
          <w:sz w:val="22"/>
        </w:rPr>
        <w:t>OTHERS (PA 12/2020) [2021] ZALAC</w:t>
      </w:r>
      <w:r>
        <w:rPr>
          <w:b/>
          <w:spacing w:val="1"/>
          <w:w w:val="105"/>
          <w:sz w:val="22"/>
        </w:rPr>
        <w:t> </w:t>
      </w:r>
      <w:r>
        <w:rPr>
          <w:b/>
          <w:w w:val="105"/>
          <w:sz w:val="22"/>
        </w:rPr>
        <w:t>49,</w:t>
      </w:r>
    </w:p>
    <w:p>
      <w:pPr>
        <w:pStyle w:val="BodyText"/>
        <w:spacing w:line="276" w:lineRule="exact"/>
        <w:ind w:left="895"/>
      </w:pPr>
      <w:r>
        <w:rPr/>
        <w:t>held that:-</w:t>
      </w:r>
    </w:p>
    <w:p>
      <w:pPr>
        <w:spacing w:line="391" w:lineRule="auto" w:before="186"/>
        <w:ind w:left="1449" w:right="112" w:hanging="151"/>
        <w:jc w:val="both"/>
        <w:rPr>
          <w:b/>
          <w:i/>
          <w:sz w:val="25"/>
        </w:rPr>
      </w:pPr>
      <w:r>
        <w:rPr>
          <w:w w:val="105"/>
          <w:sz w:val="25"/>
        </w:rPr>
        <w:t>" </w:t>
      </w:r>
      <w:r>
        <w:rPr>
          <w:b/>
          <w:i/>
          <w:w w:val="105"/>
          <w:sz w:val="25"/>
        </w:rPr>
        <w:t>Unauthorised absence from work on the pretence of illness is dishonest </w:t>
      </w:r>
      <w:r>
        <w:rPr>
          <w:b/>
          <w:i/>
          <w:w w:val="105"/>
          <w:sz w:val="25"/>
        </w:rPr>
        <w:t>conduct that negatively impacts upon the trust relationship and may justify dismissal".</w:t>
      </w:r>
    </w:p>
    <w:p>
      <w:pPr>
        <w:pStyle w:val="BodyText"/>
        <w:spacing w:before="5"/>
        <w:rPr>
          <w:b/>
          <w:i/>
          <w:sz w:val="37"/>
        </w:rPr>
      </w:pPr>
    </w:p>
    <w:p>
      <w:pPr>
        <w:pStyle w:val="ListParagraph"/>
        <w:numPr>
          <w:ilvl w:val="0"/>
          <w:numId w:val="2"/>
        </w:numPr>
        <w:tabs>
          <w:tab w:pos="725" w:val="left" w:leader="none"/>
        </w:tabs>
        <w:spacing w:line="374" w:lineRule="auto" w:before="1" w:after="0"/>
        <w:ind w:left="754" w:right="112" w:hanging="586"/>
        <w:jc w:val="both"/>
        <w:rPr>
          <w:sz w:val="26"/>
        </w:rPr>
      </w:pPr>
      <w:r>
        <w:rPr>
          <w:w w:val="105"/>
          <w:sz w:val="26"/>
        </w:rPr>
        <w:t>In contending that her matter is urgent, the Applicant relies on the financial hardship</w:t>
      </w:r>
      <w:r>
        <w:rPr>
          <w:spacing w:val="-8"/>
          <w:w w:val="105"/>
          <w:sz w:val="26"/>
        </w:rPr>
        <w:t> </w:t>
      </w:r>
      <w:r>
        <w:rPr>
          <w:w w:val="105"/>
          <w:sz w:val="26"/>
        </w:rPr>
        <w:t>she</w:t>
      </w:r>
      <w:r>
        <w:rPr>
          <w:spacing w:val="-9"/>
          <w:w w:val="105"/>
          <w:sz w:val="26"/>
        </w:rPr>
        <w:t> </w:t>
      </w:r>
      <w:r>
        <w:rPr>
          <w:w w:val="105"/>
          <w:sz w:val="26"/>
        </w:rPr>
        <w:t>and</w:t>
      </w:r>
      <w:r>
        <w:rPr>
          <w:spacing w:val="10"/>
          <w:w w:val="105"/>
          <w:sz w:val="26"/>
        </w:rPr>
        <w:t> </w:t>
      </w:r>
      <w:r>
        <w:rPr>
          <w:w w:val="105"/>
          <w:sz w:val="26"/>
        </w:rPr>
        <w:t>her</w:t>
      </w:r>
      <w:r>
        <w:rPr>
          <w:spacing w:val="-16"/>
          <w:w w:val="105"/>
          <w:sz w:val="26"/>
        </w:rPr>
        <w:t> </w:t>
      </w:r>
      <w:r>
        <w:rPr>
          <w:w w:val="105"/>
          <w:sz w:val="26"/>
        </w:rPr>
        <w:t>family</w:t>
      </w:r>
      <w:r>
        <w:rPr>
          <w:spacing w:val="-8"/>
          <w:w w:val="105"/>
          <w:sz w:val="26"/>
        </w:rPr>
        <w:t> </w:t>
      </w:r>
      <w:r>
        <w:rPr>
          <w:w w:val="105"/>
          <w:sz w:val="26"/>
        </w:rPr>
        <w:t>are</w:t>
      </w:r>
      <w:r>
        <w:rPr>
          <w:spacing w:val="-11"/>
          <w:w w:val="105"/>
          <w:sz w:val="26"/>
        </w:rPr>
        <w:t> </w:t>
      </w:r>
      <w:r>
        <w:rPr>
          <w:w w:val="105"/>
          <w:sz w:val="26"/>
        </w:rPr>
        <w:t>suffering</w:t>
      </w:r>
      <w:r>
        <w:rPr>
          <w:spacing w:val="-4"/>
          <w:w w:val="105"/>
          <w:sz w:val="26"/>
        </w:rPr>
        <w:t> </w:t>
      </w:r>
      <w:r>
        <w:rPr>
          <w:w w:val="105"/>
          <w:sz w:val="26"/>
        </w:rPr>
        <w:t>or</w:t>
      </w:r>
      <w:r>
        <w:rPr>
          <w:spacing w:val="-12"/>
          <w:w w:val="105"/>
          <w:sz w:val="26"/>
        </w:rPr>
        <w:t> </w:t>
      </w:r>
      <w:r>
        <w:rPr>
          <w:w w:val="105"/>
          <w:sz w:val="26"/>
        </w:rPr>
        <w:t>continue</w:t>
      </w:r>
      <w:r>
        <w:rPr>
          <w:spacing w:val="-7"/>
          <w:w w:val="105"/>
          <w:sz w:val="26"/>
        </w:rPr>
        <w:t> </w:t>
      </w:r>
      <w:r>
        <w:rPr>
          <w:w w:val="105"/>
          <w:sz w:val="26"/>
        </w:rPr>
        <w:t>to</w:t>
      </w:r>
      <w:r>
        <w:rPr>
          <w:spacing w:val="-16"/>
          <w:w w:val="105"/>
          <w:sz w:val="26"/>
        </w:rPr>
        <w:t> </w:t>
      </w:r>
      <w:r>
        <w:rPr>
          <w:w w:val="105"/>
          <w:sz w:val="26"/>
        </w:rPr>
        <w:t>suffer</w:t>
      </w:r>
      <w:r>
        <w:rPr>
          <w:spacing w:val="-11"/>
          <w:w w:val="105"/>
          <w:sz w:val="26"/>
        </w:rPr>
        <w:t> </w:t>
      </w:r>
      <w:r>
        <w:rPr>
          <w:w w:val="105"/>
          <w:sz w:val="26"/>
        </w:rPr>
        <w:t>as</w:t>
      </w:r>
      <w:r>
        <w:rPr>
          <w:spacing w:val="-12"/>
          <w:w w:val="105"/>
          <w:sz w:val="26"/>
        </w:rPr>
        <w:t> </w:t>
      </w:r>
      <w:r>
        <w:rPr>
          <w:w w:val="105"/>
          <w:sz w:val="26"/>
        </w:rPr>
        <w:t>a</w:t>
      </w:r>
      <w:r>
        <w:rPr>
          <w:spacing w:val="-1"/>
          <w:w w:val="105"/>
          <w:sz w:val="26"/>
        </w:rPr>
        <w:t> </w:t>
      </w:r>
      <w:r>
        <w:rPr>
          <w:w w:val="105"/>
          <w:sz w:val="26"/>
        </w:rPr>
        <w:t>result</w:t>
      </w:r>
      <w:r>
        <w:rPr>
          <w:spacing w:val="-9"/>
          <w:w w:val="105"/>
          <w:sz w:val="26"/>
        </w:rPr>
        <w:t> </w:t>
      </w:r>
      <w:r>
        <w:rPr>
          <w:w w:val="105"/>
          <w:sz w:val="26"/>
        </w:rPr>
        <w:t>of</w:t>
      </w:r>
      <w:r>
        <w:rPr>
          <w:spacing w:val="-12"/>
          <w:w w:val="105"/>
          <w:sz w:val="26"/>
        </w:rPr>
        <w:t> </w:t>
      </w:r>
      <w:r>
        <w:rPr>
          <w:w w:val="105"/>
          <w:sz w:val="26"/>
        </w:rPr>
        <w:t>the stoppage</w:t>
      </w:r>
      <w:r>
        <w:rPr>
          <w:spacing w:val="-12"/>
          <w:w w:val="105"/>
          <w:sz w:val="26"/>
        </w:rPr>
        <w:t> </w:t>
      </w:r>
      <w:r>
        <w:rPr>
          <w:w w:val="105"/>
          <w:sz w:val="26"/>
        </w:rPr>
        <w:t>of</w:t>
      </w:r>
      <w:r>
        <w:rPr>
          <w:spacing w:val="-14"/>
          <w:w w:val="105"/>
          <w:sz w:val="26"/>
        </w:rPr>
        <w:t> </w:t>
      </w:r>
      <w:r>
        <w:rPr>
          <w:w w:val="105"/>
          <w:sz w:val="26"/>
        </w:rPr>
        <w:t>her</w:t>
      </w:r>
      <w:r>
        <w:rPr>
          <w:spacing w:val="-19"/>
          <w:w w:val="105"/>
          <w:sz w:val="26"/>
        </w:rPr>
        <w:t> </w:t>
      </w:r>
      <w:r>
        <w:rPr>
          <w:w w:val="105"/>
          <w:sz w:val="26"/>
        </w:rPr>
        <w:t>salary.</w:t>
      </w:r>
      <w:r>
        <w:rPr>
          <w:spacing w:val="-23"/>
          <w:w w:val="105"/>
          <w:sz w:val="26"/>
        </w:rPr>
        <w:t> </w:t>
      </w:r>
      <w:r>
        <w:rPr>
          <w:w w:val="105"/>
          <w:sz w:val="26"/>
        </w:rPr>
        <w:t>The</w:t>
      </w:r>
      <w:r>
        <w:rPr>
          <w:spacing w:val="-20"/>
          <w:w w:val="105"/>
          <w:sz w:val="26"/>
        </w:rPr>
        <w:t> </w:t>
      </w:r>
      <w:r>
        <w:rPr>
          <w:w w:val="105"/>
          <w:sz w:val="26"/>
        </w:rPr>
        <w:t>comi</w:t>
      </w:r>
      <w:r>
        <w:rPr>
          <w:spacing w:val="-14"/>
          <w:w w:val="105"/>
          <w:sz w:val="26"/>
        </w:rPr>
        <w:t> </w:t>
      </w:r>
      <w:r>
        <w:rPr>
          <w:w w:val="105"/>
          <w:sz w:val="26"/>
        </w:rPr>
        <w:t>finds</w:t>
      </w:r>
      <w:r>
        <w:rPr>
          <w:spacing w:val="-22"/>
          <w:w w:val="105"/>
          <w:sz w:val="26"/>
        </w:rPr>
        <w:t> </w:t>
      </w:r>
      <w:r>
        <w:rPr>
          <w:w w:val="105"/>
          <w:sz w:val="26"/>
        </w:rPr>
        <w:t>that</w:t>
      </w:r>
      <w:r>
        <w:rPr>
          <w:spacing w:val="-17"/>
          <w:w w:val="105"/>
          <w:sz w:val="26"/>
        </w:rPr>
        <w:t> </w:t>
      </w:r>
      <w:r>
        <w:rPr>
          <w:w w:val="105"/>
          <w:sz w:val="26"/>
        </w:rPr>
        <w:t>financial</w:t>
      </w:r>
      <w:r>
        <w:rPr>
          <w:spacing w:val="-9"/>
          <w:w w:val="105"/>
          <w:sz w:val="26"/>
        </w:rPr>
        <w:t> </w:t>
      </w:r>
      <w:r>
        <w:rPr>
          <w:w w:val="105"/>
          <w:sz w:val="26"/>
        </w:rPr>
        <w:t>hardship</w:t>
      </w:r>
      <w:r>
        <w:rPr>
          <w:spacing w:val="-8"/>
          <w:w w:val="105"/>
          <w:sz w:val="26"/>
        </w:rPr>
        <w:t> </w:t>
      </w:r>
      <w:r>
        <w:rPr>
          <w:w w:val="105"/>
          <w:sz w:val="26"/>
        </w:rPr>
        <w:t>does</w:t>
      </w:r>
      <w:r>
        <w:rPr>
          <w:spacing w:val="-16"/>
          <w:w w:val="105"/>
          <w:sz w:val="26"/>
        </w:rPr>
        <w:t> </w:t>
      </w:r>
      <w:r>
        <w:rPr>
          <w:w w:val="105"/>
          <w:sz w:val="26"/>
        </w:rPr>
        <w:t>not</w:t>
      </w:r>
      <w:r>
        <w:rPr>
          <w:spacing w:val="-10"/>
          <w:w w:val="105"/>
          <w:sz w:val="26"/>
        </w:rPr>
        <w:t> </w:t>
      </w:r>
      <w:r>
        <w:rPr>
          <w:w w:val="105"/>
          <w:sz w:val="26"/>
        </w:rPr>
        <w:t>establish a basis for urgency, the Applicant has not been to work since 2014, in the circumstances</w:t>
      </w:r>
      <w:r>
        <w:rPr>
          <w:spacing w:val="-18"/>
          <w:w w:val="105"/>
          <w:sz w:val="26"/>
        </w:rPr>
        <w:t> </w:t>
      </w:r>
      <w:r>
        <w:rPr>
          <w:w w:val="105"/>
          <w:sz w:val="26"/>
        </w:rPr>
        <w:t>she</w:t>
      </w:r>
      <w:r>
        <w:rPr>
          <w:spacing w:val="-27"/>
          <w:w w:val="105"/>
          <w:sz w:val="26"/>
        </w:rPr>
        <w:t> </w:t>
      </w:r>
      <w:r>
        <w:rPr>
          <w:w w:val="105"/>
          <w:sz w:val="26"/>
        </w:rPr>
        <w:t>should</w:t>
      </w:r>
      <w:r>
        <w:rPr>
          <w:spacing w:val="-14"/>
          <w:w w:val="105"/>
          <w:sz w:val="26"/>
        </w:rPr>
        <w:t> </w:t>
      </w:r>
      <w:r>
        <w:rPr>
          <w:w w:val="105"/>
          <w:sz w:val="26"/>
        </w:rPr>
        <w:t>have</w:t>
      </w:r>
      <w:r>
        <w:rPr>
          <w:spacing w:val="-28"/>
          <w:w w:val="105"/>
          <w:sz w:val="26"/>
        </w:rPr>
        <w:t> </w:t>
      </w:r>
      <w:r>
        <w:rPr>
          <w:w w:val="105"/>
          <w:sz w:val="26"/>
        </w:rPr>
        <w:t>anticipated</w:t>
      </w:r>
      <w:r>
        <w:rPr>
          <w:spacing w:val="-13"/>
          <w:w w:val="105"/>
          <w:sz w:val="26"/>
        </w:rPr>
        <w:t> </w:t>
      </w:r>
      <w:r>
        <w:rPr>
          <w:w w:val="105"/>
          <w:sz w:val="26"/>
        </w:rPr>
        <w:t>the</w:t>
      </w:r>
      <w:r>
        <w:rPr>
          <w:spacing w:val="-24"/>
          <w:w w:val="105"/>
          <w:sz w:val="26"/>
        </w:rPr>
        <w:t> </w:t>
      </w:r>
      <w:r>
        <w:rPr>
          <w:w w:val="105"/>
          <w:sz w:val="26"/>
        </w:rPr>
        <w:t>consequences</w:t>
      </w:r>
      <w:r>
        <w:rPr>
          <w:spacing w:val="-16"/>
          <w:w w:val="105"/>
          <w:sz w:val="26"/>
        </w:rPr>
        <w:t> </w:t>
      </w:r>
      <w:r>
        <w:rPr>
          <w:w w:val="105"/>
          <w:sz w:val="26"/>
        </w:rPr>
        <w:t>of</w:t>
      </w:r>
      <w:r>
        <w:rPr>
          <w:spacing w:val="-27"/>
          <w:w w:val="105"/>
          <w:sz w:val="26"/>
        </w:rPr>
        <w:t> </w:t>
      </w:r>
      <w:r>
        <w:rPr>
          <w:w w:val="105"/>
          <w:sz w:val="26"/>
        </w:rPr>
        <w:t>her</w:t>
      </w:r>
      <w:r>
        <w:rPr>
          <w:spacing w:val="-23"/>
          <w:w w:val="105"/>
          <w:sz w:val="26"/>
        </w:rPr>
        <w:t> </w:t>
      </w:r>
      <w:r>
        <w:rPr>
          <w:w w:val="105"/>
          <w:sz w:val="26"/>
        </w:rPr>
        <w:t>absenteeism without</w:t>
      </w:r>
      <w:r>
        <w:rPr>
          <w:spacing w:val="10"/>
          <w:w w:val="105"/>
          <w:sz w:val="26"/>
        </w:rPr>
        <w:t> </w:t>
      </w:r>
      <w:r>
        <w:rPr>
          <w:w w:val="105"/>
          <w:sz w:val="26"/>
        </w:rPr>
        <w:t>authorisation.</w:t>
      </w:r>
    </w:p>
    <w:p>
      <w:pPr>
        <w:pStyle w:val="BodyText"/>
        <w:spacing w:before="2"/>
        <w:rPr>
          <w:sz w:val="38"/>
        </w:rPr>
      </w:pPr>
    </w:p>
    <w:p>
      <w:pPr>
        <w:pStyle w:val="ListParagraph"/>
        <w:numPr>
          <w:ilvl w:val="0"/>
          <w:numId w:val="2"/>
        </w:numPr>
        <w:tabs>
          <w:tab w:pos="749" w:val="left" w:leader="none"/>
        </w:tabs>
        <w:spacing w:line="376" w:lineRule="auto" w:before="1" w:after="0"/>
        <w:ind w:left="751" w:right="142" w:hanging="590"/>
        <w:jc w:val="both"/>
        <w:rPr>
          <w:sz w:val="26"/>
        </w:rPr>
      </w:pPr>
      <w:r>
        <w:rPr>
          <w:w w:val="105"/>
          <w:sz w:val="26"/>
        </w:rPr>
        <w:t>Dealing</w:t>
      </w:r>
      <w:r>
        <w:rPr>
          <w:spacing w:val="-8"/>
          <w:w w:val="105"/>
          <w:sz w:val="26"/>
        </w:rPr>
        <w:t> </w:t>
      </w:r>
      <w:r>
        <w:rPr>
          <w:w w:val="105"/>
          <w:sz w:val="26"/>
        </w:rPr>
        <w:t>with</w:t>
      </w:r>
      <w:r>
        <w:rPr>
          <w:spacing w:val="-18"/>
          <w:w w:val="105"/>
          <w:sz w:val="26"/>
        </w:rPr>
        <w:t> </w:t>
      </w:r>
      <w:r>
        <w:rPr>
          <w:w w:val="105"/>
          <w:sz w:val="26"/>
        </w:rPr>
        <w:t>a</w:t>
      </w:r>
      <w:r>
        <w:rPr>
          <w:spacing w:val="-22"/>
          <w:w w:val="105"/>
          <w:sz w:val="26"/>
        </w:rPr>
        <w:t> </w:t>
      </w:r>
      <w:r>
        <w:rPr>
          <w:w w:val="105"/>
          <w:sz w:val="26"/>
        </w:rPr>
        <w:t>similar</w:t>
      </w:r>
      <w:r>
        <w:rPr>
          <w:spacing w:val="-12"/>
          <w:w w:val="105"/>
          <w:sz w:val="26"/>
        </w:rPr>
        <w:t> </w:t>
      </w:r>
      <w:r>
        <w:rPr>
          <w:w w:val="105"/>
          <w:sz w:val="26"/>
        </w:rPr>
        <w:t>matter,</w:t>
      </w:r>
      <w:r>
        <w:rPr>
          <w:spacing w:val="-9"/>
          <w:w w:val="105"/>
          <w:sz w:val="26"/>
        </w:rPr>
        <w:t> </w:t>
      </w:r>
      <w:r>
        <w:rPr>
          <w:w w:val="105"/>
          <w:sz w:val="26"/>
        </w:rPr>
        <w:t>the</w:t>
      </w:r>
      <w:r>
        <w:rPr>
          <w:spacing w:val="-14"/>
          <w:w w:val="105"/>
          <w:sz w:val="26"/>
        </w:rPr>
        <w:t> </w:t>
      </w:r>
      <w:r>
        <w:rPr>
          <w:w w:val="105"/>
          <w:sz w:val="26"/>
        </w:rPr>
        <w:t>court</w:t>
      </w:r>
      <w:r>
        <w:rPr>
          <w:spacing w:val="-9"/>
          <w:w w:val="105"/>
          <w:sz w:val="26"/>
        </w:rPr>
        <w:t> </w:t>
      </w:r>
      <w:r>
        <w:rPr>
          <w:w w:val="105"/>
          <w:sz w:val="26"/>
        </w:rPr>
        <w:t>in</w:t>
      </w:r>
      <w:r>
        <w:rPr>
          <w:spacing w:val="-25"/>
          <w:w w:val="105"/>
          <w:sz w:val="26"/>
        </w:rPr>
        <w:t> </w:t>
      </w:r>
      <w:r>
        <w:rPr>
          <w:w w:val="105"/>
          <w:sz w:val="26"/>
        </w:rPr>
        <w:t>the</w:t>
      </w:r>
      <w:r>
        <w:rPr>
          <w:spacing w:val="-22"/>
          <w:w w:val="105"/>
          <w:sz w:val="26"/>
        </w:rPr>
        <w:t> </w:t>
      </w:r>
      <w:r>
        <w:rPr>
          <w:w w:val="105"/>
          <w:sz w:val="26"/>
        </w:rPr>
        <w:t>case</w:t>
      </w:r>
      <w:r>
        <w:rPr>
          <w:spacing w:val="-12"/>
          <w:w w:val="105"/>
          <w:sz w:val="26"/>
        </w:rPr>
        <w:t> </w:t>
      </w:r>
      <w:r>
        <w:rPr>
          <w:w w:val="105"/>
          <w:sz w:val="26"/>
        </w:rPr>
        <w:t>of</w:t>
      </w:r>
      <w:r>
        <w:rPr>
          <w:spacing w:val="-15"/>
          <w:w w:val="105"/>
          <w:sz w:val="26"/>
        </w:rPr>
        <w:t> </w:t>
      </w:r>
      <w:r>
        <w:rPr>
          <w:b/>
          <w:w w:val="105"/>
          <w:sz w:val="22"/>
        </w:rPr>
        <w:t>MALATJI</w:t>
      </w:r>
      <w:r>
        <w:rPr>
          <w:b/>
          <w:spacing w:val="-4"/>
          <w:w w:val="105"/>
          <w:sz w:val="22"/>
        </w:rPr>
        <w:t> </w:t>
      </w:r>
      <w:r>
        <w:rPr>
          <w:b/>
          <w:w w:val="105"/>
          <w:sz w:val="22"/>
        </w:rPr>
        <w:t>V</w:t>
      </w:r>
      <w:r>
        <w:rPr>
          <w:b/>
          <w:spacing w:val="-7"/>
          <w:w w:val="105"/>
          <w:sz w:val="22"/>
        </w:rPr>
        <w:t> </w:t>
      </w:r>
      <w:r>
        <w:rPr>
          <w:b/>
          <w:w w:val="105"/>
          <w:sz w:val="22"/>
        </w:rPr>
        <w:t>UNIVERSITY OF THE NORTH </w:t>
      </w:r>
      <w:r>
        <w:rPr>
          <w:b/>
          <w:w w:val="105"/>
          <w:sz w:val="25"/>
        </w:rPr>
        <w:t>(J </w:t>
      </w:r>
      <w:r>
        <w:rPr>
          <w:b/>
          <w:w w:val="105"/>
          <w:sz w:val="26"/>
        </w:rPr>
        <w:t>635/03) [2003] 32, </w:t>
      </w:r>
      <w:r>
        <w:rPr>
          <w:w w:val="105"/>
          <w:sz w:val="26"/>
        </w:rPr>
        <w:t>held</w:t>
      </w:r>
      <w:r>
        <w:rPr>
          <w:spacing w:val="-24"/>
          <w:w w:val="105"/>
          <w:sz w:val="26"/>
        </w:rPr>
        <w:t> </w:t>
      </w:r>
      <w:r>
        <w:rPr>
          <w:w w:val="105"/>
          <w:sz w:val="26"/>
        </w:rPr>
        <w:t>that:-</w:t>
      </w:r>
    </w:p>
    <w:p>
      <w:pPr>
        <w:spacing w:after="0" w:line="376" w:lineRule="auto"/>
        <w:jc w:val="both"/>
        <w:rPr>
          <w:sz w:val="26"/>
        </w:rPr>
        <w:sectPr>
          <w:footerReference w:type="default" r:id="rId7"/>
          <w:pgSz w:w="11910" w:h="16850"/>
          <w:pgMar w:footer="1999" w:header="0" w:top="1600" w:bottom="2180" w:left="1600" w:right="860"/>
          <w:pgNumType w:start="4"/>
        </w:sectPr>
      </w:pPr>
    </w:p>
    <w:p>
      <w:pPr>
        <w:pStyle w:val="BodyText"/>
        <w:spacing w:before="3"/>
        <w:rPr>
          <w:sz w:val="21"/>
        </w:rPr>
      </w:pPr>
    </w:p>
    <w:p>
      <w:pPr>
        <w:spacing w:line="369" w:lineRule="auto" w:before="90"/>
        <w:ind w:left="1278" w:right="150" w:hanging="107"/>
        <w:jc w:val="both"/>
        <w:rPr>
          <w:b/>
          <w:i/>
          <w:sz w:val="26"/>
        </w:rPr>
      </w:pPr>
      <w:r>
        <w:rPr>
          <w:b/>
          <w:i/>
          <w:sz w:val="26"/>
        </w:rPr>
        <w:t>"financial hardship and loss of income are not considered to be grounds </w:t>
      </w:r>
      <w:r>
        <w:rPr>
          <w:b/>
          <w:i/>
          <w:sz w:val="26"/>
        </w:rPr>
        <w:t>for urgent relief. Exceptional circumstances must exist before urgent interim relief can be</w:t>
      </w:r>
      <w:r>
        <w:rPr>
          <w:b/>
          <w:i/>
          <w:spacing w:val="-13"/>
          <w:sz w:val="26"/>
        </w:rPr>
        <w:t> </w:t>
      </w:r>
      <w:r>
        <w:rPr>
          <w:b/>
          <w:i/>
          <w:sz w:val="26"/>
        </w:rPr>
        <w:t>granted".</w:t>
      </w:r>
    </w:p>
    <w:p>
      <w:pPr>
        <w:pStyle w:val="BodyText"/>
        <w:spacing w:before="10"/>
        <w:rPr>
          <w:b/>
          <w:i/>
          <w:sz w:val="41"/>
        </w:rPr>
      </w:pPr>
    </w:p>
    <w:p>
      <w:pPr>
        <w:spacing w:line="384" w:lineRule="auto" w:before="0"/>
        <w:ind w:left="1284" w:right="132" w:hanging="972"/>
        <w:jc w:val="both"/>
        <w:rPr>
          <w:sz w:val="25"/>
        </w:rPr>
      </w:pPr>
      <w:r>
        <w:rPr>
          <w:w w:val="105"/>
          <w:sz w:val="25"/>
        </w:rPr>
        <w:t>[ I 6] Having regard to all the circumstances of the matter, the court finds that the Applicant has failed to substantiate any of the allegations made in her papers. The attachments filed by the Applicant do not in any way assist the court in asce1iaining what was happening between the period  2014  and 202 I with regards to her injury. Fmihermore, the Applicant has failed to disclose that she received payment for her injury in terms of the </w:t>
      </w:r>
      <w:r>
        <w:rPr>
          <w:b/>
          <w:w w:val="105"/>
          <w:sz w:val="26"/>
        </w:rPr>
        <w:t>Workman's Compensation Act No. </w:t>
      </w:r>
      <w:r>
        <w:rPr>
          <w:w w:val="105"/>
          <w:sz w:val="25"/>
        </w:rPr>
        <w:t>7 </w:t>
      </w:r>
      <w:r>
        <w:rPr>
          <w:b/>
          <w:w w:val="105"/>
          <w:sz w:val="26"/>
        </w:rPr>
        <w:t>of 1983. </w:t>
      </w:r>
      <w:r>
        <w:rPr>
          <w:w w:val="105"/>
          <w:sz w:val="25"/>
        </w:rPr>
        <w:t>Lastly, that she was offered</w:t>
      </w:r>
      <w:r>
        <w:rPr>
          <w:spacing w:val="17"/>
          <w:w w:val="105"/>
          <w:sz w:val="25"/>
        </w:rPr>
        <w:t> </w:t>
      </w:r>
      <w:r>
        <w:rPr>
          <w:w w:val="105"/>
          <w:sz w:val="25"/>
        </w:rPr>
        <w:t>to</w:t>
      </w:r>
      <w:r>
        <w:rPr>
          <w:spacing w:val="10"/>
          <w:w w:val="105"/>
          <w:sz w:val="25"/>
        </w:rPr>
        <w:t> </w:t>
      </w:r>
      <w:r>
        <w:rPr>
          <w:w w:val="105"/>
          <w:sz w:val="25"/>
        </w:rPr>
        <w:t>perform</w:t>
      </w:r>
      <w:r>
        <w:rPr>
          <w:spacing w:val="17"/>
          <w:w w:val="105"/>
          <w:sz w:val="25"/>
        </w:rPr>
        <w:t> </w:t>
      </w:r>
      <w:r>
        <w:rPr>
          <w:w w:val="105"/>
          <w:sz w:val="25"/>
        </w:rPr>
        <w:t>light</w:t>
      </w:r>
      <w:r>
        <w:rPr>
          <w:spacing w:val="7"/>
          <w:w w:val="105"/>
          <w:sz w:val="25"/>
        </w:rPr>
        <w:t> </w:t>
      </w:r>
      <w:r>
        <w:rPr>
          <w:w w:val="105"/>
          <w:sz w:val="25"/>
        </w:rPr>
        <w:t>duties</w:t>
      </w:r>
      <w:r>
        <w:rPr>
          <w:spacing w:val="10"/>
          <w:w w:val="105"/>
          <w:sz w:val="25"/>
        </w:rPr>
        <w:t> </w:t>
      </w:r>
      <w:r>
        <w:rPr>
          <w:w w:val="105"/>
          <w:sz w:val="25"/>
        </w:rPr>
        <w:t>by</w:t>
      </w:r>
      <w:r>
        <w:rPr>
          <w:spacing w:val="7"/>
          <w:w w:val="105"/>
          <w:sz w:val="25"/>
        </w:rPr>
        <w:t> </w:t>
      </w:r>
      <w:r>
        <w:rPr>
          <w:w w:val="105"/>
          <w:sz w:val="25"/>
        </w:rPr>
        <w:t>her</w:t>
      </w:r>
      <w:r>
        <w:rPr>
          <w:spacing w:val="6"/>
          <w:w w:val="105"/>
          <w:sz w:val="25"/>
        </w:rPr>
        <w:t> </w:t>
      </w:r>
      <w:r>
        <w:rPr>
          <w:w w:val="105"/>
          <w:sz w:val="25"/>
        </w:rPr>
        <w:t>employer,</w:t>
      </w:r>
      <w:r>
        <w:rPr>
          <w:spacing w:val="15"/>
          <w:w w:val="105"/>
          <w:sz w:val="25"/>
        </w:rPr>
        <w:t> </w:t>
      </w:r>
      <w:r>
        <w:rPr>
          <w:w w:val="105"/>
          <w:sz w:val="25"/>
        </w:rPr>
        <w:t>however,</w:t>
      </w:r>
      <w:r>
        <w:rPr>
          <w:spacing w:val="8"/>
          <w:w w:val="105"/>
          <w:sz w:val="25"/>
        </w:rPr>
        <w:t> </w:t>
      </w:r>
      <w:r>
        <w:rPr>
          <w:w w:val="105"/>
          <w:sz w:val="25"/>
        </w:rPr>
        <w:t>she</w:t>
      </w:r>
      <w:r>
        <w:rPr>
          <w:spacing w:val="11"/>
          <w:w w:val="105"/>
          <w:sz w:val="25"/>
        </w:rPr>
        <w:t> </w:t>
      </w:r>
      <w:r>
        <w:rPr>
          <w:w w:val="105"/>
          <w:sz w:val="25"/>
        </w:rPr>
        <w:t>refused.</w:t>
      </w:r>
    </w:p>
    <w:p>
      <w:pPr>
        <w:pStyle w:val="BodyText"/>
        <w:rPr>
          <w:sz w:val="28"/>
        </w:rPr>
      </w:pPr>
    </w:p>
    <w:p>
      <w:pPr>
        <w:spacing w:before="163"/>
        <w:ind w:left="320" w:right="0" w:firstLine="0"/>
        <w:jc w:val="left"/>
        <w:rPr>
          <w:sz w:val="25"/>
        </w:rPr>
      </w:pPr>
      <w:r>
        <w:rPr>
          <w:w w:val="105"/>
          <w:sz w:val="25"/>
        </w:rPr>
        <w:t>[17] Consequently, the application is dismissed and there is no order as to</w:t>
      </w:r>
      <w:r>
        <w:rPr>
          <w:spacing w:val="51"/>
          <w:w w:val="105"/>
          <w:sz w:val="25"/>
        </w:rPr>
        <w:t> </w:t>
      </w:r>
      <w:r>
        <w:rPr>
          <w:w w:val="105"/>
          <w:sz w:val="25"/>
        </w:rPr>
        <w:t>costs.</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24"/>
        </w:rPr>
      </w:pPr>
    </w:p>
    <w:p>
      <w:pPr>
        <w:spacing w:before="0"/>
        <w:ind w:left="319" w:right="0" w:firstLine="0"/>
        <w:jc w:val="left"/>
        <w:rPr>
          <w:sz w:val="25"/>
        </w:rPr>
      </w:pPr>
      <w:r>
        <w:rPr/>
        <w:drawing>
          <wp:anchor distT="0" distB="0" distL="0" distR="0" allowOverlap="1" layoutInCell="1" locked="0" behindDoc="0" simplePos="0" relativeHeight="1168">
            <wp:simplePos x="0" y="0"/>
            <wp:positionH relativeFrom="page">
              <wp:posOffset>2584836</wp:posOffset>
            </wp:positionH>
            <wp:positionV relativeFrom="paragraph">
              <wp:posOffset>404677</wp:posOffset>
            </wp:positionV>
            <wp:extent cx="494123" cy="31089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494123" cy="310896"/>
                    </a:xfrm>
                    <a:prstGeom prst="rect">
                      <a:avLst/>
                    </a:prstGeom>
                  </pic:spPr>
                </pic:pic>
              </a:graphicData>
            </a:graphic>
          </wp:anchor>
        </w:drawing>
      </w:r>
      <w:r>
        <w:rPr>
          <w:w w:val="105"/>
          <w:sz w:val="25"/>
        </w:rPr>
        <w:t>The Members Agree.</w:t>
      </w:r>
    </w:p>
    <w:p>
      <w:pPr>
        <w:pStyle w:val="BodyText"/>
        <w:rPr>
          <w:sz w:val="20"/>
        </w:rPr>
      </w:pPr>
    </w:p>
    <w:p>
      <w:pPr>
        <w:pStyle w:val="BodyText"/>
        <w:spacing w:before="7"/>
        <w:rPr>
          <w:sz w:val="24"/>
        </w:rPr>
      </w:pPr>
      <w:r>
        <w:rPr/>
        <w:pict>
          <v:group style="position:absolute;margin-left:95.269516pt;margin-top:16.118172pt;width:243.95pt;height:18.6pt;mso-position-horizontal-relative:page;mso-position-vertical-relative:paragraph;z-index:1144;mso-wrap-distance-left:0;mso-wrap-distance-right:0" coordorigin="1905,322" coordsize="4879,372">
            <v:shape style="position:absolute;left:2049;top:322;width:1588;height:347" type="#_x0000_t75" stroked="false">
              <v:imagedata r:id="rId9" o:title=""/>
            </v:shape>
            <v:line style="position:absolute" from="1905,690" to="6784,690" stroked="true" strokeweight=".360616pt" strokecolor="#000000">
              <v:stroke dashstyle="solid"/>
            </v:line>
            <w10:wrap type="topAndBottom"/>
          </v:group>
        </w:pict>
      </w:r>
    </w:p>
    <w:p>
      <w:pPr>
        <w:pStyle w:val="Heading2"/>
        <w:spacing w:before="157"/>
        <w:ind w:left="336"/>
      </w:pPr>
      <w:r>
        <w:rPr/>
        <w:t>L. MSIMANGO</w:t>
      </w:r>
    </w:p>
    <w:p>
      <w:pPr>
        <w:spacing w:before="148"/>
        <w:ind w:left="339" w:right="0" w:firstLine="0"/>
        <w:jc w:val="left"/>
        <w:rPr>
          <w:b/>
          <w:sz w:val="26"/>
        </w:rPr>
      </w:pPr>
      <w:r>
        <w:rPr>
          <w:b/>
          <w:sz w:val="26"/>
        </w:rPr>
        <w:t>ACTING JUDGE OF THE INDUSTRIAL COURT OF ESWATINI</w:t>
      </w:r>
    </w:p>
    <w:p>
      <w:pPr>
        <w:pStyle w:val="BodyText"/>
        <w:spacing w:before="6"/>
        <w:rPr>
          <w:b/>
          <w:sz w:val="41"/>
        </w:rPr>
      </w:pPr>
    </w:p>
    <w:p>
      <w:pPr>
        <w:tabs>
          <w:tab w:pos="3776" w:val="left" w:leader="none"/>
        </w:tabs>
        <w:spacing w:line="920" w:lineRule="atLeast" w:before="1"/>
        <w:ind w:left="330" w:right="157" w:firstLine="0"/>
        <w:jc w:val="left"/>
        <w:rPr>
          <w:sz w:val="25"/>
        </w:rPr>
      </w:pPr>
      <w:r>
        <w:rPr>
          <w:w w:val="105"/>
          <w:position w:val="-2"/>
          <w:sz w:val="25"/>
        </w:rPr>
        <w:t>For</w:t>
      </w:r>
      <w:r>
        <w:rPr>
          <w:spacing w:val="10"/>
          <w:w w:val="105"/>
          <w:position w:val="-2"/>
          <w:sz w:val="25"/>
        </w:rPr>
        <w:t> </w:t>
      </w:r>
      <w:r>
        <w:rPr>
          <w:w w:val="105"/>
          <w:position w:val="-2"/>
          <w:sz w:val="25"/>
        </w:rPr>
        <w:t>Applicant</w:t>
        <w:tab/>
      </w:r>
      <w:r>
        <w:rPr>
          <w:w w:val="105"/>
          <w:sz w:val="25"/>
        </w:rPr>
        <w:t>: Mr S.Chirwa. (Richstin Labour Law Consultancy). </w:t>
      </w:r>
      <w:r>
        <w:rPr>
          <w:w w:val="105"/>
          <w:position w:val="-3"/>
          <w:sz w:val="25"/>
        </w:rPr>
        <w:t>For</w:t>
      </w:r>
      <w:r>
        <w:rPr>
          <w:spacing w:val="1"/>
          <w:w w:val="105"/>
          <w:position w:val="-3"/>
          <w:sz w:val="25"/>
        </w:rPr>
        <w:t> </w:t>
      </w:r>
      <w:r>
        <w:rPr>
          <w:w w:val="105"/>
          <w:position w:val="-3"/>
          <w:sz w:val="25"/>
        </w:rPr>
        <w:t>Respondent</w:t>
        <w:tab/>
      </w:r>
      <w:r>
        <w:rPr>
          <w:w w:val="105"/>
          <w:sz w:val="25"/>
        </w:rPr>
        <w:t>: Ms. Z. Nsimbini (Attorney General's</w:t>
      </w:r>
      <w:r>
        <w:rPr>
          <w:spacing w:val="38"/>
          <w:w w:val="105"/>
          <w:sz w:val="25"/>
        </w:rPr>
        <w:t> </w:t>
      </w:r>
      <w:r>
        <w:rPr>
          <w:w w:val="105"/>
          <w:sz w:val="25"/>
        </w:rPr>
        <w:t>Chambers)</w:t>
      </w:r>
    </w:p>
    <w:sectPr>
      <w:pgSz w:w="11910" w:h="16850"/>
      <w:pgMar w:header="0" w:footer="1999" w:top="1600" w:bottom="2260" w:left="16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7.415588pt;margin-top:725.008301pt;width:11.45pt;height:13.5pt;mso-position-horizontal-relative:page;mso-position-vertical-relative:page;z-index:-5416" type="#_x0000_t202" filled="false" stroked="false">
          <v:textbox inset="0,0,0,0">
            <w:txbxContent>
              <w:p>
                <w:pPr>
                  <w:spacing w:before="24"/>
                  <w:ind w:left="87" w:right="0" w:firstLine="0"/>
                  <w:jc w:val="left"/>
                  <w:rPr>
                    <w:rFonts w:ascii="Arial"/>
                    <w:sz w:val="17"/>
                  </w:rPr>
                </w:pPr>
                <w:r>
                  <w:rPr/>
                  <w:fldChar w:fldCharType="begin"/>
                </w:r>
                <w:r>
                  <w:rPr>
                    <w:rFonts w:ascii="Arial"/>
                    <w:w w:val="106"/>
                    <w:sz w:val="17"/>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929108pt;margin-top:728.029785pt;width:10.5pt;height:15.7pt;mso-position-horizontal-relative:page;mso-position-vertical-relative:page;z-index:-5392" type="#_x0000_t202" filled="false" stroked="false">
          <v:textbox inset="0,0,0,0">
            <w:txbxContent>
              <w:p>
                <w:pPr>
                  <w:spacing w:before="75"/>
                  <w:ind w:left="66" w:right="0" w:firstLine="0"/>
                  <w:jc w:val="left"/>
                  <w:rPr>
                    <w:rFonts w:ascii="Arial"/>
                    <w:sz w:val="19"/>
                  </w:rPr>
                </w:pPr>
                <w:r>
                  <w:rPr/>
                  <w:fldChar w:fldCharType="begin"/>
                </w:r>
                <w:r>
                  <w:rPr>
                    <w:rFonts w:ascii="Arial"/>
                    <w:w w:val="97"/>
                    <w:sz w:val="19"/>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decimal"/>
      <w:lvlText w:val="[%1]"/>
      <w:lvlJc w:val="left"/>
      <w:pPr>
        <w:ind w:left="740" w:hanging="534"/>
        <w:jc w:val="right"/>
      </w:pPr>
      <w:rPr>
        <w:rFonts w:hint="default"/>
        <w:spacing w:val="0"/>
        <w:w w:val="102"/>
      </w:rPr>
    </w:lvl>
    <w:lvl w:ilvl="1">
      <w:start w:val="0"/>
      <w:numFmt w:val="bullet"/>
      <w:lvlText w:val="•"/>
      <w:lvlJc w:val="left"/>
      <w:pPr>
        <w:ind w:left="840" w:hanging="534"/>
      </w:pPr>
      <w:rPr>
        <w:rFonts w:hint="default"/>
      </w:rPr>
    </w:lvl>
    <w:lvl w:ilvl="2">
      <w:start w:val="0"/>
      <w:numFmt w:val="bullet"/>
      <w:lvlText w:val="•"/>
      <w:lvlJc w:val="left"/>
      <w:pPr>
        <w:ind w:left="1440" w:hanging="534"/>
      </w:pPr>
      <w:rPr>
        <w:rFonts w:hint="default"/>
      </w:rPr>
    </w:lvl>
    <w:lvl w:ilvl="3">
      <w:start w:val="0"/>
      <w:numFmt w:val="bullet"/>
      <w:lvlText w:val="•"/>
      <w:lvlJc w:val="left"/>
      <w:pPr>
        <w:ind w:left="2020" w:hanging="534"/>
      </w:pPr>
      <w:rPr>
        <w:rFonts w:hint="default"/>
      </w:rPr>
    </w:lvl>
    <w:lvl w:ilvl="4">
      <w:start w:val="0"/>
      <w:numFmt w:val="bullet"/>
      <w:lvlText w:val="•"/>
      <w:lvlJc w:val="left"/>
      <w:pPr>
        <w:ind w:left="3081" w:hanging="534"/>
      </w:pPr>
      <w:rPr>
        <w:rFonts w:hint="default"/>
      </w:rPr>
    </w:lvl>
    <w:lvl w:ilvl="5">
      <w:start w:val="0"/>
      <w:numFmt w:val="bullet"/>
      <w:lvlText w:val="•"/>
      <w:lvlJc w:val="left"/>
      <w:pPr>
        <w:ind w:left="4142" w:hanging="534"/>
      </w:pPr>
      <w:rPr>
        <w:rFonts w:hint="default"/>
      </w:rPr>
    </w:lvl>
    <w:lvl w:ilvl="6">
      <w:start w:val="0"/>
      <w:numFmt w:val="bullet"/>
      <w:lvlText w:val="•"/>
      <w:lvlJc w:val="left"/>
      <w:pPr>
        <w:ind w:left="5203" w:hanging="534"/>
      </w:pPr>
      <w:rPr>
        <w:rFonts w:hint="default"/>
      </w:rPr>
    </w:lvl>
    <w:lvl w:ilvl="7">
      <w:start w:val="0"/>
      <w:numFmt w:val="bullet"/>
      <w:lvlText w:val="•"/>
      <w:lvlJc w:val="left"/>
      <w:pPr>
        <w:ind w:left="6265" w:hanging="534"/>
      </w:pPr>
      <w:rPr>
        <w:rFonts w:hint="default"/>
      </w:rPr>
    </w:lvl>
    <w:lvl w:ilvl="8">
      <w:start w:val="0"/>
      <w:numFmt w:val="bullet"/>
      <w:lvlText w:val="•"/>
      <w:lvlJc w:val="left"/>
      <w:pPr>
        <w:ind w:left="7326" w:hanging="534"/>
      </w:pPr>
      <w:rPr>
        <w:rFonts w:hint="default"/>
      </w:rPr>
    </w:lvl>
  </w:abstractNum>
  <w:abstractNum w:abstractNumId="0">
    <w:multiLevelType w:val="hybridMultilevel"/>
    <w:lvl w:ilvl="0">
      <w:start w:val="2"/>
      <w:numFmt w:val="decimal"/>
      <w:lvlText w:val="[%1]"/>
      <w:lvlJc w:val="left"/>
      <w:pPr>
        <w:ind w:left="617" w:hanging="403"/>
        <w:jc w:val="right"/>
      </w:pPr>
      <w:rPr>
        <w:rFonts w:hint="default"/>
        <w:spacing w:val="-1"/>
        <w:w w:val="107"/>
      </w:rPr>
    </w:lvl>
    <w:lvl w:ilvl="1">
      <w:start w:val="0"/>
      <w:numFmt w:val="bullet"/>
      <w:lvlText w:val="•"/>
      <w:lvlJc w:val="left"/>
      <w:pPr>
        <w:ind w:left="1340" w:hanging="403"/>
      </w:pPr>
      <w:rPr>
        <w:rFonts w:hint="default"/>
      </w:rPr>
    </w:lvl>
    <w:lvl w:ilvl="2">
      <w:start w:val="0"/>
      <w:numFmt w:val="bullet"/>
      <w:lvlText w:val="•"/>
      <w:lvlJc w:val="left"/>
      <w:pPr>
        <w:ind w:left="2240" w:hanging="403"/>
      </w:pPr>
      <w:rPr>
        <w:rFonts w:hint="default"/>
      </w:rPr>
    </w:lvl>
    <w:lvl w:ilvl="3">
      <w:start w:val="0"/>
      <w:numFmt w:val="bullet"/>
      <w:lvlText w:val="•"/>
      <w:lvlJc w:val="left"/>
      <w:pPr>
        <w:ind w:left="3141" w:hanging="403"/>
      </w:pPr>
      <w:rPr>
        <w:rFonts w:hint="default"/>
      </w:rPr>
    </w:lvl>
    <w:lvl w:ilvl="4">
      <w:start w:val="0"/>
      <w:numFmt w:val="bullet"/>
      <w:lvlText w:val="•"/>
      <w:lvlJc w:val="left"/>
      <w:pPr>
        <w:ind w:left="4042" w:hanging="403"/>
      </w:pPr>
      <w:rPr>
        <w:rFonts w:hint="default"/>
      </w:rPr>
    </w:lvl>
    <w:lvl w:ilvl="5">
      <w:start w:val="0"/>
      <w:numFmt w:val="bullet"/>
      <w:lvlText w:val="•"/>
      <w:lvlJc w:val="left"/>
      <w:pPr>
        <w:ind w:left="4943" w:hanging="403"/>
      </w:pPr>
      <w:rPr>
        <w:rFonts w:hint="default"/>
      </w:rPr>
    </w:lvl>
    <w:lvl w:ilvl="6">
      <w:start w:val="0"/>
      <w:numFmt w:val="bullet"/>
      <w:lvlText w:val="•"/>
      <w:lvlJc w:val="left"/>
      <w:pPr>
        <w:ind w:left="5844" w:hanging="403"/>
      </w:pPr>
      <w:rPr>
        <w:rFonts w:hint="default"/>
      </w:rPr>
    </w:lvl>
    <w:lvl w:ilvl="7">
      <w:start w:val="0"/>
      <w:numFmt w:val="bullet"/>
      <w:lvlText w:val="•"/>
      <w:lvlJc w:val="left"/>
      <w:pPr>
        <w:ind w:left="6745" w:hanging="403"/>
      </w:pPr>
      <w:rPr>
        <w:rFonts w:hint="default"/>
      </w:rPr>
    </w:lvl>
    <w:lvl w:ilvl="8">
      <w:start w:val="0"/>
      <w:numFmt w:val="bullet"/>
      <w:lvlText w:val="•"/>
      <w:lvlJc w:val="left"/>
      <w:pPr>
        <w:ind w:left="7646" w:hanging="40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before="12"/>
      <w:ind w:left="1117"/>
      <w:outlineLvl w:val="1"/>
    </w:pPr>
    <w:rPr>
      <w:rFonts w:ascii="Times New Roman" w:hAnsi="Times New Roman" w:eastAsia="Times New Roman" w:cs="Times New Roman"/>
      <w:i/>
      <w:sz w:val="27"/>
      <w:szCs w:val="27"/>
    </w:rPr>
  </w:style>
  <w:style w:styleId="Heading2" w:type="paragraph">
    <w:name w:val="Heading 2"/>
    <w:basedOn w:val="Normal"/>
    <w:uiPriority w:val="1"/>
    <w:qFormat/>
    <w:pPr>
      <w:spacing w:before="4"/>
      <w:ind w:left="166"/>
      <w:outlineLvl w:val="2"/>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527" w:hanging="42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2022-05-06T10:36:18Z</dcterms:created>
  <dcterms:modified xsi:type="dcterms:W3CDTF">2022-05-06T10:36:18Z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