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EC003" w14:textId="77777777" w:rsidR="00FB7A37" w:rsidRDefault="00FB7A37">
      <w:pPr>
        <w:pStyle w:val="BodyText"/>
        <w:spacing w:before="11"/>
        <w:rPr>
          <w:sz w:val="9"/>
        </w:rPr>
      </w:pPr>
    </w:p>
    <w:p w14:paraId="65A8E78A" w14:textId="77777777" w:rsidR="00FB7A37" w:rsidRDefault="00D87DC6">
      <w:pPr>
        <w:pStyle w:val="BodyText"/>
        <w:ind w:left="3363"/>
        <w:rPr>
          <w:sz w:val="20"/>
        </w:rPr>
      </w:pPr>
      <w:r>
        <w:rPr>
          <w:noProof/>
          <w:sz w:val="20"/>
        </w:rPr>
        <w:drawing>
          <wp:inline distT="0" distB="0" distL="0" distR="0" wp14:anchorId="73C6FE0D" wp14:editId="340D3C39">
            <wp:extent cx="1605902" cy="103784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605902" cy="1037844"/>
                    </a:xfrm>
                    <a:prstGeom prst="rect">
                      <a:avLst/>
                    </a:prstGeom>
                  </pic:spPr>
                </pic:pic>
              </a:graphicData>
            </a:graphic>
          </wp:inline>
        </w:drawing>
      </w:r>
    </w:p>
    <w:p w14:paraId="1BC778AB" w14:textId="77777777" w:rsidR="00FB7A37" w:rsidRDefault="00FB7A37">
      <w:pPr>
        <w:pStyle w:val="BodyText"/>
        <w:rPr>
          <w:sz w:val="20"/>
        </w:rPr>
      </w:pPr>
    </w:p>
    <w:p w14:paraId="4E6D024D" w14:textId="77777777" w:rsidR="00FB7A37" w:rsidRDefault="00FB7A37">
      <w:pPr>
        <w:pStyle w:val="BodyText"/>
        <w:rPr>
          <w:sz w:val="20"/>
        </w:rPr>
      </w:pPr>
    </w:p>
    <w:p w14:paraId="46FE1711" w14:textId="77777777" w:rsidR="00FB7A37" w:rsidRDefault="00D87DC6">
      <w:pPr>
        <w:spacing w:before="210"/>
        <w:ind w:left="700"/>
        <w:rPr>
          <w:b/>
          <w:sz w:val="35"/>
        </w:rPr>
      </w:pPr>
      <w:r>
        <w:rPr>
          <w:b/>
          <w:sz w:val="35"/>
          <w:u w:val="thick"/>
        </w:rPr>
        <w:t>IN THE INDUSTRIAL COURT OF ESWATINI</w:t>
      </w:r>
    </w:p>
    <w:p w14:paraId="1CC7D1E0" w14:textId="77777777" w:rsidR="00FB7A37" w:rsidRDefault="00FB7A37">
      <w:pPr>
        <w:pStyle w:val="BodyText"/>
        <w:spacing w:before="2"/>
        <w:rPr>
          <w:b/>
          <w:sz w:val="22"/>
        </w:rPr>
      </w:pPr>
    </w:p>
    <w:p w14:paraId="38CB4B07" w14:textId="77777777" w:rsidR="00FB7A37" w:rsidRDefault="00FB7A37">
      <w:pPr>
        <w:sectPr w:rsidR="00FB7A37">
          <w:headerReference w:type="default" r:id="rId8"/>
          <w:type w:val="continuous"/>
          <w:pgSz w:w="11910" w:h="16850"/>
          <w:pgMar w:top="1440" w:right="1120" w:bottom="280" w:left="1660" w:header="833" w:footer="720" w:gutter="0"/>
          <w:pgNumType w:start="1"/>
          <w:cols w:space="720"/>
        </w:sectPr>
      </w:pPr>
    </w:p>
    <w:p w14:paraId="6A0A1E69" w14:textId="77777777" w:rsidR="00FB7A37" w:rsidRDefault="00FB7A37">
      <w:pPr>
        <w:pStyle w:val="BodyText"/>
        <w:rPr>
          <w:b/>
          <w:sz w:val="28"/>
        </w:rPr>
      </w:pPr>
    </w:p>
    <w:p w14:paraId="213D9E4E" w14:textId="77777777" w:rsidR="00FB7A37" w:rsidRDefault="00FB7A37">
      <w:pPr>
        <w:pStyle w:val="BodyText"/>
        <w:spacing w:before="1"/>
        <w:rPr>
          <w:b/>
          <w:sz w:val="37"/>
        </w:rPr>
      </w:pPr>
    </w:p>
    <w:p w14:paraId="53EEC8FD" w14:textId="77777777" w:rsidR="00FB7A37" w:rsidRDefault="00D87DC6">
      <w:pPr>
        <w:spacing w:before="1"/>
        <w:ind w:left="166"/>
        <w:rPr>
          <w:sz w:val="25"/>
        </w:rPr>
      </w:pPr>
      <w:r>
        <w:rPr>
          <w:w w:val="105"/>
          <w:sz w:val="25"/>
        </w:rPr>
        <w:t>In the matter between:-</w:t>
      </w:r>
    </w:p>
    <w:p w14:paraId="0AA163A9" w14:textId="77777777" w:rsidR="00FB7A37" w:rsidRDefault="00FB7A37">
      <w:pPr>
        <w:pStyle w:val="BodyText"/>
        <w:spacing w:before="3"/>
        <w:rPr>
          <w:sz w:val="28"/>
        </w:rPr>
      </w:pPr>
    </w:p>
    <w:p w14:paraId="6C790463" w14:textId="77777777" w:rsidR="00FB7A37" w:rsidRDefault="00D87DC6">
      <w:pPr>
        <w:ind w:left="168"/>
        <w:rPr>
          <w:b/>
          <w:sz w:val="25"/>
        </w:rPr>
      </w:pPr>
      <w:r>
        <w:rPr>
          <w:b/>
          <w:w w:val="105"/>
          <w:sz w:val="25"/>
        </w:rPr>
        <w:t>IAN DUBE</w:t>
      </w:r>
    </w:p>
    <w:p w14:paraId="79AA3A6E" w14:textId="77777777" w:rsidR="00FB7A37" w:rsidRDefault="00FB7A37">
      <w:pPr>
        <w:pStyle w:val="BodyText"/>
        <w:spacing w:before="7"/>
        <w:rPr>
          <w:b/>
          <w:sz w:val="26"/>
        </w:rPr>
      </w:pPr>
    </w:p>
    <w:p w14:paraId="12908088" w14:textId="77777777" w:rsidR="00FB7A37" w:rsidRDefault="00D87DC6">
      <w:pPr>
        <w:ind w:left="178"/>
        <w:rPr>
          <w:sz w:val="24"/>
        </w:rPr>
      </w:pPr>
      <w:r>
        <w:rPr>
          <w:w w:val="105"/>
          <w:sz w:val="24"/>
        </w:rPr>
        <w:t>AND</w:t>
      </w:r>
    </w:p>
    <w:p w14:paraId="4C9F8A8B" w14:textId="77777777" w:rsidR="00FB7A37" w:rsidRDefault="00D87DC6">
      <w:pPr>
        <w:spacing w:before="162"/>
        <w:ind w:left="181"/>
        <w:rPr>
          <w:b/>
          <w:sz w:val="25"/>
        </w:rPr>
      </w:pPr>
      <w:r>
        <w:rPr>
          <w:b/>
          <w:sz w:val="25"/>
        </w:rPr>
        <w:t>POTS CONSTRUCTION</w:t>
      </w:r>
    </w:p>
    <w:p w14:paraId="1F92C59F" w14:textId="77777777" w:rsidR="00FB7A37" w:rsidRDefault="00D87DC6">
      <w:pPr>
        <w:spacing w:before="87"/>
        <w:ind w:left="166"/>
        <w:rPr>
          <w:b/>
          <w:sz w:val="31"/>
        </w:rPr>
      </w:pPr>
      <w:r>
        <w:br w:type="column"/>
      </w:r>
      <w:r>
        <w:rPr>
          <w:b/>
          <w:sz w:val="31"/>
        </w:rPr>
        <w:t>JUDGEMENT</w:t>
      </w:r>
    </w:p>
    <w:p w14:paraId="5CB43768" w14:textId="77777777" w:rsidR="00FB7A37" w:rsidRDefault="00D87DC6">
      <w:pPr>
        <w:pStyle w:val="BodyText"/>
        <w:spacing w:before="2"/>
        <w:rPr>
          <w:b/>
          <w:sz w:val="38"/>
        </w:rPr>
      </w:pPr>
      <w:r>
        <w:br w:type="column"/>
      </w:r>
    </w:p>
    <w:p w14:paraId="08BE7809" w14:textId="77777777" w:rsidR="00FB7A37" w:rsidRDefault="00D87DC6">
      <w:pPr>
        <w:ind w:left="166"/>
        <w:rPr>
          <w:b/>
          <w:sz w:val="25"/>
        </w:rPr>
      </w:pPr>
      <w:r>
        <w:rPr>
          <w:b/>
          <w:w w:val="105"/>
          <w:sz w:val="25"/>
        </w:rPr>
        <w:t>CASE NO. 243/2018</w:t>
      </w:r>
    </w:p>
    <w:p w14:paraId="0E0FB04A" w14:textId="77777777" w:rsidR="00FB7A37" w:rsidRDefault="00FB7A37">
      <w:pPr>
        <w:pStyle w:val="BodyText"/>
        <w:rPr>
          <w:b/>
          <w:sz w:val="28"/>
        </w:rPr>
      </w:pPr>
    </w:p>
    <w:p w14:paraId="0AEAB125" w14:textId="77777777" w:rsidR="00FB7A37" w:rsidRDefault="00FB7A37">
      <w:pPr>
        <w:pStyle w:val="BodyText"/>
        <w:spacing w:before="9"/>
        <w:rPr>
          <w:b/>
          <w:sz w:val="24"/>
        </w:rPr>
      </w:pPr>
    </w:p>
    <w:p w14:paraId="689A9D00" w14:textId="77777777" w:rsidR="00FB7A37" w:rsidRDefault="00D87DC6">
      <w:pPr>
        <w:ind w:left="961"/>
        <w:rPr>
          <w:b/>
          <w:sz w:val="25"/>
        </w:rPr>
      </w:pPr>
      <w:r>
        <w:rPr>
          <w:b/>
          <w:sz w:val="25"/>
        </w:rPr>
        <w:t>APPLICANT</w:t>
      </w:r>
    </w:p>
    <w:p w14:paraId="0E85EA8F" w14:textId="77777777" w:rsidR="00FB7A37" w:rsidRDefault="00FB7A37">
      <w:pPr>
        <w:pStyle w:val="BodyText"/>
        <w:rPr>
          <w:b/>
          <w:sz w:val="28"/>
        </w:rPr>
      </w:pPr>
    </w:p>
    <w:p w14:paraId="42843675" w14:textId="77777777" w:rsidR="00FB7A37" w:rsidRDefault="00FB7A37">
      <w:pPr>
        <w:pStyle w:val="BodyText"/>
        <w:spacing w:before="3"/>
        <w:rPr>
          <w:b/>
          <w:sz w:val="37"/>
        </w:rPr>
      </w:pPr>
    </w:p>
    <w:p w14:paraId="6529FD6B" w14:textId="77777777" w:rsidR="00FB7A37" w:rsidRDefault="00D87DC6">
      <w:pPr>
        <w:spacing w:before="1"/>
        <w:ind w:left="706"/>
        <w:rPr>
          <w:b/>
          <w:sz w:val="25"/>
        </w:rPr>
      </w:pPr>
      <w:r>
        <w:rPr>
          <w:b/>
          <w:w w:val="105"/>
          <w:sz w:val="25"/>
        </w:rPr>
        <w:t>RESPONDENT</w:t>
      </w:r>
    </w:p>
    <w:p w14:paraId="16EBE6B0" w14:textId="77777777" w:rsidR="00FB7A37" w:rsidRDefault="00FB7A37">
      <w:pPr>
        <w:rPr>
          <w:sz w:val="25"/>
        </w:rPr>
        <w:sectPr w:rsidR="00FB7A37">
          <w:type w:val="continuous"/>
          <w:pgSz w:w="11910" w:h="16850"/>
          <w:pgMar w:top="1440" w:right="1120" w:bottom="280" w:left="1660" w:header="720" w:footer="720" w:gutter="0"/>
          <w:cols w:num="3" w:space="720" w:equalWidth="0">
            <w:col w:w="3049" w:space="245"/>
            <w:col w:w="2213" w:space="761"/>
            <w:col w:w="2862"/>
          </w:cols>
        </w:sectPr>
      </w:pPr>
    </w:p>
    <w:p w14:paraId="72FDA83B" w14:textId="77777777" w:rsidR="00FB7A37" w:rsidRDefault="00FB7A37">
      <w:pPr>
        <w:pStyle w:val="BodyText"/>
        <w:rPr>
          <w:b/>
          <w:sz w:val="20"/>
        </w:rPr>
      </w:pPr>
    </w:p>
    <w:p w14:paraId="082BC56A" w14:textId="77777777" w:rsidR="00FB7A37" w:rsidRDefault="00D87DC6">
      <w:pPr>
        <w:tabs>
          <w:tab w:val="left" w:pos="3775"/>
        </w:tabs>
        <w:spacing w:before="216"/>
        <w:ind w:left="184"/>
        <w:rPr>
          <w:i/>
          <w:sz w:val="25"/>
        </w:rPr>
      </w:pPr>
      <w:r>
        <w:rPr>
          <w:b/>
          <w:sz w:val="25"/>
        </w:rPr>
        <w:t>Neutral</w:t>
      </w:r>
      <w:r>
        <w:rPr>
          <w:b/>
          <w:spacing w:val="25"/>
          <w:sz w:val="25"/>
        </w:rPr>
        <w:t xml:space="preserve"> </w:t>
      </w:r>
      <w:r>
        <w:rPr>
          <w:b/>
          <w:sz w:val="25"/>
        </w:rPr>
        <w:t>citation</w:t>
      </w:r>
      <w:r>
        <w:rPr>
          <w:b/>
          <w:sz w:val="25"/>
        </w:rPr>
        <w:tab/>
      </w:r>
      <w:r>
        <w:rPr>
          <w:i/>
          <w:position w:val="1"/>
          <w:sz w:val="25"/>
        </w:rPr>
        <w:t>Jan Dube v Pots</w:t>
      </w:r>
      <w:r>
        <w:rPr>
          <w:i/>
          <w:spacing w:val="16"/>
          <w:position w:val="1"/>
          <w:sz w:val="25"/>
        </w:rPr>
        <w:t xml:space="preserve"> </w:t>
      </w:r>
      <w:r>
        <w:rPr>
          <w:i/>
          <w:position w:val="1"/>
          <w:sz w:val="25"/>
        </w:rPr>
        <w:t>Construction</w:t>
      </w:r>
    </w:p>
    <w:p w14:paraId="12412F3B" w14:textId="77777777" w:rsidR="00FB7A37" w:rsidRDefault="00D87DC6">
      <w:pPr>
        <w:spacing w:before="152"/>
        <w:ind w:left="3745" w:right="428"/>
        <w:jc w:val="center"/>
        <w:rPr>
          <w:i/>
          <w:sz w:val="25"/>
        </w:rPr>
      </w:pPr>
      <w:r>
        <w:rPr>
          <w:i/>
          <w:sz w:val="25"/>
        </w:rPr>
        <w:t>(243/2018) [2021] SZJC 78 (18 November 2021)</w:t>
      </w:r>
    </w:p>
    <w:p w14:paraId="69BD94FE" w14:textId="77777777" w:rsidR="00FB7A37" w:rsidRDefault="00FB7A37">
      <w:pPr>
        <w:pStyle w:val="BodyText"/>
        <w:rPr>
          <w:i/>
          <w:sz w:val="28"/>
        </w:rPr>
      </w:pPr>
    </w:p>
    <w:p w14:paraId="2909B4B5" w14:textId="77777777" w:rsidR="00FB7A37" w:rsidRDefault="00FB7A37">
      <w:pPr>
        <w:pStyle w:val="BodyText"/>
        <w:spacing w:before="4"/>
        <w:rPr>
          <w:i/>
          <w:sz w:val="25"/>
        </w:rPr>
      </w:pPr>
    </w:p>
    <w:p w14:paraId="746654D3" w14:textId="77777777" w:rsidR="00FB7A37" w:rsidRDefault="00D87DC6">
      <w:pPr>
        <w:tabs>
          <w:tab w:val="left" w:pos="3785"/>
        </w:tabs>
        <w:spacing w:before="1"/>
        <w:ind w:left="192"/>
        <w:rPr>
          <w:b/>
          <w:sz w:val="25"/>
        </w:rPr>
      </w:pPr>
      <w:r>
        <w:rPr>
          <w:b/>
          <w:w w:val="105"/>
          <w:position w:val="-1"/>
          <w:sz w:val="25"/>
        </w:rPr>
        <w:t>CORAM</w:t>
      </w:r>
      <w:r>
        <w:rPr>
          <w:b/>
          <w:w w:val="105"/>
          <w:position w:val="-1"/>
          <w:sz w:val="25"/>
        </w:rPr>
        <w:tab/>
      </w:r>
      <w:r>
        <w:rPr>
          <w:b/>
          <w:w w:val="105"/>
          <w:sz w:val="25"/>
        </w:rPr>
        <w:t>DLAMINIJ,</w:t>
      </w:r>
    </w:p>
    <w:p w14:paraId="14D11106" w14:textId="77777777" w:rsidR="00FB7A37" w:rsidRDefault="00D87DC6">
      <w:pPr>
        <w:spacing w:before="116"/>
        <w:ind w:left="3786"/>
        <w:rPr>
          <w:b/>
          <w:i/>
          <w:sz w:val="26"/>
        </w:rPr>
      </w:pPr>
      <w:r>
        <w:rPr>
          <w:i/>
          <w:sz w:val="25"/>
        </w:rPr>
        <w:t xml:space="preserve">(Sitting with </w:t>
      </w:r>
      <w:r>
        <w:rPr>
          <w:b/>
          <w:i/>
          <w:sz w:val="26"/>
        </w:rPr>
        <w:t xml:space="preserve">A.S. Ntiwane </w:t>
      </w:r>
      <w:r>
        <w:rPr>
          <w:sz w:val="25"/>
        </w:rPr>
        <w:t xml:space="preserve">&amp; </w:t>
      </w:r>
      <w:r>
        <w:rPr>
          <w:b/>
          <w:i/>
          <w:sz w:val="26"/>
        </w:rPr>
        <w:t>S.P. Mamba</w:t>
      </w:r>
    </w:p>
    <w:p w14:paraId="3386DC16" w14:textId="77777777" w:rsidR="00FB7A37" w:rsidRDefault="00D87DC6">
      <w:pPr>
        <w:spacing w:before="157"/>
        <w:ind w:left="3789"/>
        <w:rPr>
          <w:i/>
          <w:sz w:val="25"/>
        </w:rPr>
      </w:pPr>
      <w:r>
        <w:rPr>
          <w:i/>
          <w:w w:val="105"/>
          <w:sz w:val="25"/>
        </w:rPr>
        <w:t>Nominated Members of the Court)</w:t>
      </w:r>
    </w:p>
    <w:p w14:paraId="57B607B7" w14:textId="77777777" w:rsidR="00FB7A37" w:rsidRDefault="00FB7A37">
      <w:pPr>
        <w:pStyle w:val="BodyText"/>
        <w:rPr>
          <w:i/>
          <w:sz w:val="20"/>
        </w:rPr>
      </w:pPr>
    </w:p>
    <w:p w14:paraId="7D52DB82" w14:textId="77777777" w:rsidR="00FB7A37" w:rsidRDefault="00FB7A37">
      <w:pPr>
        <w:pStyle w:val="BodyText"/>
        <w:spacing w:before="7"/>
        <w:rPr>
          <w:i/>
          <w:sz w:val="25"/>
        </w:rPr>
      </w:pPr>
    </w:p>
    <w:p w14:paraId="6EBBF6DF" w14:textId="77777777" w:rsidR="00FB7A37" w:rsidRDefault="00FB7A37">
      <w:pPr>
        <w:rPr>
          <w:sz w:val="25"/>
        </w:rPr>
        <w:sectPr w:rsidR="00FB7A37">
          <w:type w:val="continuous"/>
          <w:pgSz w:w="11910" w:h="16850"/>
          <w:pgMar w:top="1440" w:right="1120" w:bottom="280" w:left="1660" w:header="720" w:footer="720" w:gutter="0"/>
          <w:cols w:space="720"/>
        </w:sectPr>
      </w:pPr>
    </w:p>
    <w:p w14:paraId="3BFAB18A" w14:textId="77777777" w:rsidR="00FB7A37" w:rsidRDefault="00D87DC6">
      <w:pPr>
        <w:spacing w:before="104" w:line="374" w:lineRule="auto"/>
        <w:ind w:left="206" w:right="38" w:hanging="3"/>
        <w:rPr>
          <w:b/>
          <w:sz w:val="25"/>
        </w:rPr>
      </w:pPr>
      <w:r>
        <w:rPr>
          <w:b/>
          <w:sz w:val="25"/>
        </w:rPr>
        <w:t>Last heard Judgement Delivered</w:t>
      </w:r>
    </w:p>
    <w:p w14:paraId="1B79BD99" w14:textId="77777777" w:rsidR="00FB7A37" w:rsidRDefault="00D87DC6">
      <w:pPr>
        <w:spacing w:before="90"/>
        <w:ind w:left="204"/>
        <w:rPr>
          <w:b/>
          <w:sz w:val="25"/>
        </w:rPr>
      </w:pPr>
      <w:r>
        <w:br w:type="column"/>
      </w:r>
      <w:r>
        <w:rPr>
          <w:b/>
          <w:w w:val="105"/>
          <w:sz w:val="25"/>
        </w:rPr>
        <w:t>02 November 2021</w:t>
      </w:r>
    </w:p>
    <w:p w14:paraId="286B4E7B" w14:textId="77777777" w:rsidR="00FB7A37" w:rsidRDefault="00D87DC6">
      <w:pPr>
        <w:spacing w:before="159"/>
        <w:ind w:left="211"/>
        <w:rPr>
          <w:b/>
          <w:sz w:val="25"/>
        </w:rPr>
      </w:pPr>
      <w:r>
        <w:rPr>
          <w:b/>
          <w:sz w:val="25"/>
        </w:rPr>
        <w:t>17 Februar</w:t>
      </w:r>
      <w:r>
        <w:rPr>
          <w:b/>
          <w:sz w:val="25"/>
        </w:rPr>
        <w:t>y 2022</w:t>
      </w:r>
    </w:p>
    <w:p w14:paraId="37AE8B7E" w14:textId="77777777" w:rsidR="00FB7A37" w:rsidRDefault="00FB7A37">
      <w:pPr>
        <w:rPr>
          <w:sz w:val="25"/>
        </w:rPr>
        <w:sectPr w:rsidR="00FB7A37">
          <w:type w:val="continuous"/>
          <w:pgSz w:w="11910" w:h="16850"/>
          <w:pgMar w:top="1440" w:right="1120" w:bottom="280" w:left="1660" w:header="720" w:footer="720" w:gutter="0"/>
          <w:cols w:num="2" w:space="720" w:equalWidth="0">
            <w:col w:w="2578" w:space="1012"/>
            <w:col w:w="5540"/>
          </w:cols>
        </w:sectPr>
      </w:pPr>
    </w:p>
    <w:p w14:paraId="3E2A2D33" w14:textId="77777777" w:rsidR="00FB7A37" w:rsidRDefault="00D87DC6">
      <w:pPr>
        <w:pStyle w:val="BodyText"/>
        <w:spacing w:before="10"/>
        <w:rPr>
          <w:b/>
        </w:rPr>
      </w:pPr>
      <w:r>
        <w:pict w14:anchorId="7ACC2827">
          <v:line id="_x0000_s2057" style="position:absolute;z-index:251654656;mso-position-horizontal-relative:page;mso-position-vertical-relative:page" from="594.7pt,597.9pt" to="594.7pt,491.9pt" strokeweight=".1273mm">
            <w10:wrap anchorx="page" anchory="page"/>
          </v:line>
        </w:pict>
      </w:r>
    </w:p>
    <w:p w14:paraId="7314E1DB" w14:textId="77777777" w:rsidR="00FB7A37" w:rsidRDefault="00D87DC6">
      <w:pPr>
        <w:tabs>
          <w:tab w:val="left" w:pos="1659"/>
        </w:tabs>
        <w:spacing w:before="96" w:line="352" w:lineRule="auto"/>
        <w:ind w:left="1648" w:right="281" w:hanging="1449"/>
        <w:jc w:val="both"/>
        <w:rPr>
          <w:i/>
          <w:sz w:val="20"/>
        </w:rPr>
      </w:pPr>
      <w:r>
        <w:rPr>
          <w:i/>
          <w:sz w:val="20"/>
        </w:rPr>
        <w:t>Summary:</w:t>
      </w:r>
      <w:r>
        <w:rPr>
          <w:i/>
          <w:sz w:val="20"/>
        </w:rPr>
        <w:tab/>
      </w:r>
      <w:r>
        <w:rPr>
          <w:i/>
          <w:sz w:val="20"/>
        </w:rPr>
        <w:tab/>
      </w:r>
      <w:r>
        <w:rPr>
          <w:i/>
          <w:position w:val="1"/>
          <w:sz w:val="20"/>
        </w:rPr>
        <w:t xml:space="preserve">Labour law </w:t>
      </w:r>
      <w:r>
        <w:rPr>
          <w:position w:val="1"/>
          <w:sz w:val="20"/>
        </w:rPr>
        <w:t xml:space="preserve">- </w:t>
      </w:r>
      <w:r>
        <w:rPr>
          <w:i/>
          <w:position w:val="1"/>
          <w:sz w:val="20"/>
        </w:rPr>
        <w:t xml:space="preserve">Unfair Dismissal: Applicant charged and taken through a disciplinmy </w:t>
      </w:r>
      <w:r>
        <w:rPr>
          <w:i/>
          <w:sz w:val="20"/>
        </w:rPr>
        <w:t xml:space="preserve">hearing on charges of assault and negligence. Evidence indicating that Applicant did assault a fellow employee. Evidence also indicating that Applicant was negligent in respect cf a motor vehicle accident. Held: Dismissal </w:t>
      </w:r>
      <w:r>
        <w:rPr>
          <w:i/>
          <w:sz w:val="18"/>
        </w:rPr>
        <w:t xml:space="preserve">qf </w:t>
      </w:r>
      <w:r>
        <w:rPr>
          <w:i/>
          <w:sz w:val="20"/>
        </w:rPr>
        <w:t>the Applicant in casu was proce</w:t>
      </w:r>
      <w:r>
        <w:rPr>
          <w:i/>
          <w:sz w:val="20"/>
        </w:rPr>
        <w:t>durally and substantively fair-Applicant's application accordingly</w:t>
      </w:r>
      <w:r>
        <w:rPr>
          <w:i/>
          <w:spacing w:val="17"/>
          <w:sz w:val="20"/>
        </w:rPr>
        <w:t xml:space="preserve"> </w:t>
      </w:r>
      <w:r>
        <w:rPr>
          <w:i/>
          <w:sz w:val="20"/>
        </w:rPr>
        <w:t>dismissed.</w:t>
      </w:r>
    </w:p>
    <w:p w14:paraId="032970B8" w14:textId="77777777" w:rsidR="00FB7A37" w:rsidRDefault="00FB7A37">
      <w:pPr>
        <w:spacing w:line="352" w:lineRule="auto"/>
        <w:jc w:val="both"/>
        <w:rPr>
          <w:sz w:val="20"/>
        </w:rPr>
        <w:sectPr w:rsidR="00FB7A37">
          <w:type w:val="continuous"/>
          <w:pgSz w:w="11910" w:h="16850"/>
          <w:pgMar w:top="1440" w:right="1120" w:bottom="280" w:left="1660" w:header="720" w:footer="720" w:gutter="0"/>
          <w:cols w:space="720"/>
        </w:sectPr>
      </w:pPr>
    </w:p>
    <w:p w14:paraId="67D5F485" w14:textId="77777777" w:rsidR="00FB7A37" w:rsidRDefault="00D87DC6">
      <w:pPr>
        <w:pStyle w:val="BodyText"/>
        <w:spacing w:before="79" w:line="496" w:lineRule="auto"/>
        <w:ind w:left="863" w:right="314" w:hanging="704"/>
        <w:jc w:val="both"/>
      </w:pPr>
      <w:r>
        <w:lastRenderedPageBreak/>
        <w:pict w14:anchorId="052D4B05">
          <v:line id="_x0000_s2056" style="position:absolute;left:0;text-align:left;z-index:251655680;mso-position-horizontal-relative:page;mso-position-vertical-relative:page" from="594.7pt,521.8pt" to="594.7pt,460.15pt" strokeweight=".1273mm">
            <w10:wrap anchorx="page" anchory="page"/>
          </v:line>
        </w:pict>
      </w:r>
      <w:r>
        <w:rPr>
          <w:w w:val="105"/>
          <w:sz w:val="24"/>
        </w:rPr>
        <w:t xml:space="preserve">I. </w:t>
      </w:r>
      <w:r>
        <w:rPr>
          <w:w w:val="105"/>
        </w:rPr>
        <w:t xml:space="preserve">Ian Dube is the Applicant in this unfair dismissal claim. He has approached this Court for relief, claiming unfair dismissal against his former employer - Pots </w:t>
      </w:r>
      <w:r>
        <w:rPr>
          <w:w w:val="105"/>
        </w:rPr>
        <w:t>Construction, the Respondent in these proceedings. Dube was initially employed by the Respondent in December of the year 2013, as a Senior Site Agent, and worked continuously for the Respondent until he was dismissed in December 2016, following a disciplin</w:t>
      </w:r>
      <w:r>
        <w:rPr>
          <w:w w:val="105"/>
        </w:rPr>
        <w:t>ary hearing. He complains that his dismissal was both procedurally and substantively unfair, hence now his claim for compensation.</w:t>
      </w:r>
    </w:p>
    <w:p w14:paraId="16127C92" w14:textId="77777777" w:rsidR="00FB7A37" w:rsidRDefault="00FB7A37">
      <w:pPr>
        <w:pStyle w:val="BodyText"/>
        <w:rPr>
          <w:sz w:val="30"/>
        </w:rPr>
      </w:pPr>
    </w:p>
    <w:p w14:paraId="5E41A6E2" w14:textId="77777777" w:rsidR="00FB7A37" w:rsidRDefault="00D87DC6">
      <w:pPr>
        <w:pStyle w:val="ListParagraph"/>
        <w:numPr>
          <w:ilvl w:val="0"/>
          <w:numId w:val="3"/>
        </w:numPr>
        <w:tabs>
          <w:tab w:val="left" w:pos="910"/>
        </w:tabs>
        <w:spacing w:before="239" w:line="496" w:lineRule="auto"/>
        <w:ind w:right="275" w:hanging="725"/>
        <w:jc w:val="both"/>
        <w:rPr>
          <w:sz w:val="27"/>
        </w:rPr>
      </w:pPr>
      <w:r>
        <w:rPr>
          <w:sz w:val="27"/>
        </w:rPr>
        <w:t>In evidence, the case of the Applicant was as follows; he was initially employed by the Respondent as a Site Agent. He  rose</w:t>
      </w:r>
      <w:r>
        <w:rPr>
          <w:sz w:val="27"/>
        </w:rPr>
        <w:t xml:space="preserve">  through  the ranks until he held the position of Senior Site Agent, which was the position he occupied at the time of his dismissal. Even though he was engaged on a contractual basis, he says his service was uninten-upted until his dismissal in mid - Dec</w:t>
      </w:r>
      <w:r>
        <w:rPr>
          <w:sz w:val="27"/>
        </w:rPr>
        <w:t>ember 2016. At the time  of  his dismissal, he says he was now earning a monthly salary of El 8,000 (Eighteen thousand</w:t>
      </w:r>
      <w:r>
        <w:rPr>
          <w:spacing w:val="25"/>
          <w:sz w:val="27"/>
        </w:rPr>
        <w:t xml:space="preserve"> </w:t>
      </w:r>
      <w:r>
        <w:rPr>
          <w:sz w:val="27"/>
        </w:rPr>
        <w:t>Emalangeni)</w:t>
      </w:r>
    </w:p>
    <w:p w14:paraId="17AC0EA3" w14:textId="77777777" w:rsidR="00FB7A37" w:rsidRDefault="00FB7A37">
      <w:pPr>
        <w:spacing w:line="496" w:lineRule="auto"/>
        <w:jc w:val="both"/>
        <w:rPr>
          <w:sz w:val="27"/>
        </w:rPr>
        <w:sectPr w:rsidR="00FB7A37">
          <w:pgSz w:w="11910" w:h="16850"/>
          <w:pgMar w:top="1440" w:right="1120" w:bottom="280" w:left="1660" w:header="833" w:footer="0" w:gutter="0"/>
          <w:cols w:space="720"/>
        </w:sectPr>
      </w:pPr>
    </w:p>
    <w:p w14:paraId="3EBA3139" w14:textId="77777777" w:rsidR="00FB7A37" w:rsidRDefault="00D87DC6">
      <w:pPr>
        <w:pStyle w:val="ListParagraph"/>
        <w:numPr>
          <w:ilvl w:val="0"/>
          <w:numId w:val="3"/>
        </w:numPr>
        <w:tabs>
          <w:tab w:val="left" w:pos="952"/>
        </w:tabs>
        <w:spacing w:before="165" w:line="496" w:lineRule="auto"/>
        <w:ind w:left="961" w:right="230" w:hanging="727"/>
        <w:jc w:val="both"/>
        <w:rPr>
          <w:sz w:val="27"/>
        </w:rPr>
      </w:pPr>
      <w:r>
        <w:lastRenderedPageBreak/>
        <w:pict w14:anchorId="35A3B331">
          <v:line id="_x0000_s2055" style="position:absolute;left:0;text-align:left;z-index:251656704;mso-position-horizontal-relative:page;mso-position-vertical-relative:page" from="593.65pt,395.6pt" to="593.65pt,359.15pt" strokeweight=".1273mm">
            <w10:wrap anchorx="page" anchory="page"/>
          </v:line>
        </w:pict>
      </w:r>
      <w:r>
        <w:rPr>
          <w:w w:val="105"/>
          <w:sz w:val="27"/>
        </w:rPr>
        <w:t>Testifying on the circumstances that led to the termination of his services, the Applicant informed the Cour</w:t>
      </w:r>
      <w:r>
        <w:rPr>
          <w:w w:val="105"/>
          <w:sz w:val="27"/>
        </w:rPr>
        <w:t xml:space="preserve">t that he was allocated a company vehicle to use in the daily execution of his duties. He went on to inform the Court that on 06 December 2016, he was involved in a motor vehicle accident with the vehicle in question. He blames the vehicle's dysfunctional </w:t>
      </w:r>
      <w:r>
        <w:rPr>
          <w:w w:val="105"/>
          <w:sz w:val="27"/>
        </w:rPr>
        <w:t xml:space="preserve">brakes as the sole cause of the accident. It was the Applicant's further evidence that he had previously reported the faulty brakes of the vehicle to his superiors but had been told to continue using it because there was no money to fix the faulty brakes. </w:t>
      </w:r>
      <w:r>
        <w:rPr>
          <w:w w:val="105"/>
          <w:sz w:val="27"/>
        </w:rPr>
        <w:t>As a result he says he continued using the vehicle despite his misgivings about doing</w:t>
      </w:r>
      <w:r>
        <w:rPr>
          <w:spacing w:val="15"/>
          <w:w w:val="105"/>
          <w:sz w:val="27"/>
        </w:rPr>
        <w:t xml:space="preserve"> </w:t>
      </w:r>
      <w:r>
        <w:rPr>
          <w:w w:val="105"/>
          <w:sz w:val="27"/>
        </w:rPr>
        <w:t>so.</w:t>
      </w:r>
    </w:p>
    <w:p w14:paraId="07FF1F6B" w14:textId="77777777" w:rsidR="00FB7A37" w:rsidRDefault="00FB7A37">
      <w:pPr>
        <w:pStyle w:val="BodyText"/>
        <w:rPr>
          <w:sz w:val="30"/>
        </w:rPr>
      </w:pPr>
    </w:p>
    <w:p w14:paraId="6164F8D4" w14:textId="77777777" w:rsidR="00FB7A37" w:rsidRDefault="00FB7A37">
      <w:pPr>
        <w:pStyle w:val="BodyText"/>
        <w:spacing w:before="1"/>
        <w:rPr>
          <w:sz w:val="25"/>
        </w:rPr>
      </w:pPr>
    </w:p>
    <w:p w14:paraId="79AAB641" w14:textId="77777777" w:rsidR="00FB7A37" w:rsidRDefault="00D87DC6">
      <w:pPr>
        <w:pStyle w:val="ListParagraph"/>
        <w:numPr>
          <w:ilvl w:val="0"/>
          <w:numId w:val="3"/>
        </w:numPr>
        <w:tabs>
          <w:tab w:val="left" w:pos="994"/>
        </w:tabs>
        <w:spacing w:line="494" w:lineRule="auto"/>
        <w:ind w:left="989" w:right="215" w:hanging="720"/>
        <w:jc w:val="both"/>
        <w:rPr>
          <w:sz w:val="27"/>
        </w:rPr>
      </w:pPr>
      <w:r>
        <w:rPr>
          <w:w w:val="105"/>
          <w:sz w:val="27"/>
        </w:rPr>
        <w:t>About 3 days after the accident, the Applicant says he was then slapped with charges relating to the accident in question and also for allegedly assaulting his coll</w:t>
      </w:r>
      <w:r>
        <w:rPr>
          <w:w w:val="105"/>
          <w:sz w:val="27"/>
        </w:rPr>
        <w:t>eagues. The Applicant says the assault charge was a fabrication against him as he never assaulted any of his colleagues. However, he says at the conclusion of his hearing he was dismissed. He appealed the decision to dismiss him but was unsuccessful, hence</w:t>
      </w:r>
      <w:r>
        <w:rPr>
          <w:w w:val="105"/>
          <w:sz w:val="27"/>
        </w:rPr>
        <w:t xml:space="preserve"> now this present claim for determination by this Court.</w:t>
      </w:r>
    </w:p>
    <w:p w14:paraId="251EC244" w14:textId="77777777" w:rsidR="00FB7A37" w:rsidRDefault="00FB7A37">
      <w:pPr>
        <w:spacing w:line="494" w:lineRule="auto"/>
        <w:jc w:val="both"/>
        <w:rPr>
          <w:sz w:val="27"/>
        </w:rPr>
        <w:sectPr w:rsidR="00FB7A37">
          <w:headerReference w:type="default" r:id="rId9"/>
          <w:pgSz w:w="11910" w:h="16850"/>
          <w:pgMar w:top="1440" w:right="1120" w:bottom="280" w:left="1660" w:header="896" w:footer="0" w:gutter="0"/>
          <w:pgNumType w:start="3"/>
          <w:cols w:space="720"/>
        </w:sectPr>
      </w:pPr>
    </w:p>
    <w:p w14:paraId="280F7ED9" w14:textId="77777777" w:rsidR="00FB7A37" w:rsidRDefault="00D87DC6">
      <w:pPr>
        <w:pStyle w:val="ListParagraph"/>
        <w:numPr>
          <w:ilvl w:val="0"/>
          <w:numId w:val="3"/>
        </w:numPr>
        <w:tabs>
          <w:tab w:val="left" w:pos="879"/>
        </w:tabs>
        <w:spacing w:before="86" w:line="489" w:lineRule="auto"/>
        <w:ind w:left="885" w:right="291" w:hanging="725"/>
        <w:jc w:val="both"/>
        <w:rPr>
          <w:sz w:val="27"/>
        </w:rPr>
      </w:pPr>
      <w:r>
        <w:lastRenderedPageBreak/>
        <w:pict w14:anchorId="641E375D">
          <v:line id="_x0000_s2054" style="position:absolute;left:0;text-align:left;z-index:251657728;mso-position-horizontal-relative:page;mso-position-vertical-relative:page" from="594.7pt,370.35pt" to="594.7pt,289.95pt" strokeweight=".1273mm">
            <w10:wrap anchorx="page" anchory="page"/>
          </v:line>
        </w:pict>
      </w:r>
      <w:r>
        <w:rPr>
          <w:w w:val="105"/>
          <w:sz w:val="27"/>
        </w:rPr>
        <w:t xml:space="preserve">Under cross examination by the Respondent's Attorney, it emerged that the motor vehicle accident, for which the Applicant was charged, occurred at Mangwaneni during his lunch hour and that police investigations revealed that his (Applicant) negligence had </w:t>
      </w:r>
      <w:r>
        <w:rPr>
          <w:w w:val="105"/>
          <w:sz w:val="27"/>
        </w:rPr>
        <w:t>been the sole cause of the accident. When questioned why he decided to use the</w:t>
      </w:r>
      <w:r>
        <w:rPr>
          <w:spacing w:val="-15"/>
          <w:w w:val="105"/>
          <w:sz w:val="27"/>
        </w:rPr>
        <w:t xml:space="preserve"> </w:t>
      </w:r>
      <w:r>
        <w:rPr>
          <w:w w:val="105"/>
          <w:sz w:val="27"/>
        </w:rPr>
        <w:t>vehicle, knowing that</w:t>
      </w:r>
      <w:r>
        <w:rPr>
          <w:spacing w:val="-6"/>
          <w:w w:val="105"/>
          <w:sz w:val="27"/>
        </w:rPr>
        <w:t xml:space="preserve"> </w:t>
      </w:r>
      <w:r>
        <w:rPr>
          <w:w w:val="105"/>
          <w:sz w:val="29"/>
        </w:rPr>
        <w:t>it</w:t>
      </w:r>
      <w:r>
        <w:rPr>
          <w:spacing w:val="-20"/>
          <w:w w:val="105"/>
          <w:sz w:val="29"/>
        </w:rPr>
        <w:t xml:space="preserve"> </w:t>
      </w:r>
      <w:r>
        <w:rPr>
          <w:w w:val="105"/>
          <w:sz w:val="27"/>
        </w:rPr>
        <w:t>had</w:t>
      </w:r>
      <w:r>
        <w:rPr>
          <w:spacing w:val="-6"/>
          <w:w w:val="105"/>
          <w:sz w:val="27"/>
        </w:rPr>
        <w:t xml:space="preserve"> </w:t>
      </w:r>
      <w:r>
        <w:rPr>
          <w:w w:val="105"/>
          <w:sz w:val="27"/>
        </w:rPr>
        <w:t>a</w:t>
      </w:r>
      <w:r>
        <w:rPr>
          <w:spacing w:val="-20"/>
          <w:w w:val="105"/>
          <w:sz w:val="27"/>
        </w:rPr>
        <w:t xml:space="preserve"> </w:t>
      </w:r>
      <w:r>
        <w:rPr>
          <w:w w:val="105"/>
          <w:sz w:val="27"/>
        </w:rPr>
        <w:t>faulty</w:t>
      </w:r>
      <w:r>
        <w:rPr>
          <w:spacing w:val="1"/>
          <w:w w:val="105"/>
          <w:sz w:val="27"/>
        </w:rPr>
        <w:t xml:space="preserve"> </w:t>
      </w:r>
      <w:r>
        <w:rPr>
          <w:w w:val="105"/>
          <w:sz w:val="27"/>
        </w:rPr>
        <w:t>breaking</w:t>
      </w:r>
      <w:r>
        <w:rPr>
          <w:spacing w:val="-6"/>
          <w:w w:val="105"/>
          <w:sz w:val="27"/>
        </w:rPr>
        <w:t xml:space="preserve"> </w:t>
      </w:r>
      <w:r>
        <w:rPr>
          <w:w w:val="105"/>
          <w:sz w:val="27"/>
        </w:rPr>
        <w:t>system,</w:t>
      </w:r>
      <w:r>
        <w:rPr>
          <w:spacing w:val="-10"/>
          <w:w w:val="105"/>
          <w:sz w:val="27"/>
        </w:rPr>
        <w:t xml:space="preserve"> </w:t>
      </w:r>
      <w:r>
        <w:rPr>
          <w:w w:val="105"/>
          <w:sz w:val="27"/>
        </w:rPr>
        <w:t>he</w:t>
      </w:r>
      <w:r>
        <w:rPr>
          <w:spacing w:val="-10"/>
          <w:w w:val="105"/>
          <w:sz w:val="27"/>
        </w:rPr>
        <w:t xml:space="preserve"> </w:t>
      </w:r>
      <w:r>
        <w:rPr>
          <w:w w:val="105"/>
          <w:sz w:val="27"/>
        </w:rPr>
        <w:t>informed the</w:t>
      </w:r>
      <w:r>
        <w:rPr>
          <w:spacing w:val="35"/>
          <w:w w:val="105"/>
          <w:sz w:val="27"/>
        </w:rPr>
        <w:t xml:space="preserve"> </w:t>
      </w:r>
      <w:r>
        <w:rPr>
          <w:w w:val="105"/>
          <w:sz w:val="27"/>
        </w:rPr>
        <w:t>Court</w:t>
      </w:r>
      <w:r>
        <w:rPr>
          <w:spacing w:val="33"/>
          <w:w w:val="105"/>
          <w:sz w:val="27"/>
        </w:rPr>
        <w:t xml:space="preserve"> </w:t>
      </w:r>
      <w:r>
        <w:rPr>
          <w:w w:val="105"/>
          <w:sz w:val="27"/>
        </w:rPr>
        <w:t>that</w:t>
      </w:r>
      <w:r>
        <w:rPr>
          <w:spacing w:val="25"/>
          <w:w w:val="105"/>
          <w:sz w:val="27"/>
        </w:rPr>
        <w:t xml:space="preserve"> </w:t>
      </w:r>
      <w:r>
        <w:rPr>
          <w:w w:val="105"/>
          <w:sz w:val="27"/>
        </w:rPr>
        <w:t>he</w:t>
      </w:r>
      <w:r>
        <w:rPr>
          <w:spacing w:val="26"/>
          <w:w w:val="105"/>
          <w:sz w:val="27"/>
        </w:rPr>
        <w:t xml:space="preserve"> </w:t>
      </w:r>
      <w:r>
        <w:rPr>
          <w:w w:val="105"/>
          <w:sz w:val="27"/>
        </w:rPr>
        <w:t>was</w:t>
      </w:r>
      <w:r>
        <w:rPr>
          <w:spacing w:val="26"/>
          <w:w w:val="105"/>
          <w:sz w:val="27"/>
        </w:rPr>
        <w:t xml:space="preserve"> </w:t>
      </w:r>
      <w:r>
        <w:rPr>
          <w:w w:val="105"/>
          <w:sz w:val="27"/>
        </w:rPr>
        <w:t>forced</w:t>
      </w:r>
      <w:r>
        <w:rPr>
          <w:spacing w:val="45"/>
          <w:w w:val="105"/>
          <w:sz w:val="27"/>
        </w:rPr>
        <w:t xml:space="preserve"> </w:t>
      </w:r>
      <w:r>
        <w:rPr>
          <w:w w:val="105"/>
          <w:sz w:val="27"/>
        </w:rPr>
        <w:t>by</w:t>
      </w:r>
      <w:r>
        <w:rPr>
          <w:spacing w:val="28"/>
          <w:w w:val="105"/>
          <w:sz w:val="27"/>
        </w:rPr>
        <w:t xml:space="preserve"> </w:t>
      </w:r>
      <w:r>
        <w:rPr>
          <w:w w:val="105"/>
          <w:sz w:val="27"/>
        </w:rPr>
        <w:t>the</w:t>
      </w:r>
      <w:r>
        <w:rPr>
          <w:spacing w:val="33"/>
          <w:w w:val="105"/>
          <w:sz w:val="27"/>
        </w:rPr>
        <w:t xml:space="preserve"> </w:t>
      </w:r>
      <w:r>
        <w:rPr>
          <w:w w:val="105"/>
          <w:sz w:val="27"/>
        </w:rPr>
        <w:t>Workshop</w:t>
      </w:r>
      <w:r>
        <w:rPr>
          <w:spacing w:val="42"/>
          <w:w w:val="105"/>
          <w:sz w:val="27"/>
        </w:rPr>
        <w:t xml:space="preserve"> </w:t>
      </w:r>
      <w:r>
        <w:rPr>
          <w:w w:val="105"/>
          <w:sz w:val="27"/>
        </w:rPr>
        <w:t>Manager</w:t>
      </w:r>
      <w:r>
        <w:rPr>
          <w:spacing w:val="32"/>
          <w:w w:val="105"/>
          <w:sz w:val="27"/>
        </w:rPr>
        <w:t xml:space="preserve"> </w:t>
      </w:r>
      <w:r>
        <w:rPr>
          <w:w w:val="105"/>
          <w:sz w:val="27"/>
        </w:rPr>
        <w:t>to</w:t>
      </w:r>
      <w:r>
        <w:rPr>
          <w:spacing w:val="37"/>
          <w:w w:val="105"/>
          <w:sz w:val="27"/>
        </w:rPr>
        <w:t xml:space="preserve"> </w:t>
      </w:r>
      <w:r>
        <w:rPr>
          <w:w w:val="105"/>
          <w:sz w:val="27"/>
        </w:rPr>
        <w:t>use</w:t>
      </w:r>
      <w:r>
        <w:rPr>
          <w:spacing w:val="30"/>
          <w:w w:val="105"/>
          <w:sz w:val="27"/>
        </w:rPr>
        <w:t xml:space="preserve"> </w:t>
      </w:r>
      <w:r>
        <w:rPr>
          <w:w w:val="105"/>
          <w:sz w:val="27"/>
        </w:rPr>
        <w:t>the</w:t>
      </w:r>
    </w:p>
    <w:p w14:paraId="758223FE" w14:textId="77777777" w:rsidR="00FB7A37" w:rsidRDefault="00D87DC6">
      <w:pPr>
        <w:pStyle w:val="BodyText"/>
        <w:spacing w:before="49"/>
        <w:ind w:left="928"/>
      </w:pPr>
      <w:r>
        <w:t>vehicle.</w:t>
      </w:r>
    </w:p>
    <w:p w14:paraId="1CABCD53" w14:textId="77777777" w:rsidR="00FB7A37" w:rsidRDefault="00FB7A37">
      <w:pPr>
        <w:pStyle w:val="BodyText"/>
        <w:rPr>
          <w:sz w:val="30"/>
        </w:rPr>
      </w:pPr>
    </w:p>
    <w:p w14:paraId="05F09AFC" w14:textId="77777777" w:rsidR="00FB7A37" w:rsidRDefault="00FB7A37">
      <w:pPr>
        <w:pStyle w:val="BodyText"/>
        <w:rPr>
          <w:sz w:val="30"/>
        </w:rPr>
      </w:pPr>
    </w:p>
    <w:p w14:paraId="7A766101" w14:textId="77777777" w:rsidR="00FB7A37" w:rsidRDefault="00D87DC6">
      <w:pPr>
        <w:pStyle w:val="ListParagraph"/>
        <w:numPr>
          <w:ilvl w:val="0"/>
          <w:numId w:val="3"/>
        </w:numPr>
        <w:tabs>
          <w:tab w:val="left" w:pos="939"/>
        </w:tabs>
        <w:spacing w:before="247" w:line="496" w:lineRule="auto"/>
        <w:ind w:left="951" w:right="232" w:hanging="725"/>
        <w:jc w:val="both"/>
        <w:rPr>
          <w:sz w:val="27"/>
        </w:rPr>
      </w:pPr>
      <w:r>
        <w:rPr>
          <w:w w:val="105"/>
          <w:sz w:val="27"/>
        </w:rPr>
        <w:t>In</w:t>
      </w:r>
      <w:r>
        <w:rPr>
          <w:spacing w:val="-19"/>
          <w:w w:val="105"/>
          <w:sz w:val="27"/>
        </w:rPr>
        <w:t xml:space="preserve"> </w:t>
      </w:r>
      <w:r>
        <w:rPr>
          <w:w w:val="105"/>
          <w:sz w:val="27"/>
        </w:rPr>
        <w:t>relation</w:t>
      </w:r>
      <w:r>
        <w:rPr>
          <w:spacing w:val="-7"/>
          <w:w w:val="105"/>
          <w:sz w:val="27"/>
        </w:rPr>
        <w:t xml:space="preserve"> </w:t>
      </w:r>
      <w:r>
        <w:rPr>
          <w:w w:val="105"/>
          <w:sz w:val="27"/>
        </w:rPr>
        <w:t>to</w:t>
      </w:r>
      <w:r>
        <w:rPr>
          <w:spacing w:val="-9"/>
          <w:w w:val="105"/>
          <w:sz w:val="27"/>
        </w:rPr>
        <w:t xml:space="preserve"> </w:t>
      </w:r>
      <w:r>
        <w:rPr>
          <w:w w:val="105"/>
          <w:sz w:val="27"/>
        </w:rPr>
        <w:t>the</w:t>
      </w:r>
      <w:r>
        <w:rPr>
          <w:spacing w:val="-10"/>
          <w:w w:val="105"/>
          <w:sz w:val="27"/>
        </w:rPr>
        <w:t xml:space="preserve"> </w:t>
      </w:r>
      <w:r>
        <w:rPr>
          <w:w w:val="105"/>
          <w:sz w:val="27"/>
        </w:rPr>
        <w:t>assault</w:t>
      </w:r>
      <w:r>
        <w:rPr>
          <w:spacing w:val="-2"/>
          <w:w w:val="105"/>
          <w:sz w:val="27"/>
        </w:rPr>
        <w:t xml:space="preserve"> </w:t>
      </w:r>
      <w:r>
        <w:rPr>
          <w:w w:val="105"/>
          <w:sz w:val="27"/>
        </w:rPr>
        <w:t>charge,</w:t>
      </w:r>
      <w:r>
        <w:rPr>
          <w:spacing w:val="-11"/>
          <w:w w:val="105"/>
          <w:sz w:val="27"/>
        </w:rPr>
        <w:t xml:space="preserve"> </w:t>
      </w:r>
      <w:r>
        <w:rPr>
          <w:w w:val="105"/>
          <w:sz w:val="27"/>
        </w:rPr>
        <w:t>the</w:t>
      </w:r>
      <w:r>
        <w:rPr>
          <w:spacing w:val="-5"/>
          <w:w w:val="105"/>
          <w:sz w:val="27"/>
        </w:rPr>
        <w:t xml:space="preserve"> </w:t>
      </w:r>
      <w:r>
        <w:rPr>
          <w:w w:val="105"/>
          <w:sz w:val="27"/>
        </w:rPr>
        <w:t>Applicant</w:t>
      </w:r>
      <w:r>
        <w:rPr>
          <w:spacing w:val="-5"/>
          <w:w w:val="105"/>
          <w:sz w:val="27"/>
        </w:rPr>
        <w:t xml:space="preserve"> </w:t>
      </w:r>
      <w:r>
        <w:rPr>
          <w:w w:val="105"/>
          <w:sz w:val="27"/>
        </w:rPr>
        <w:t>insisted</w:t>
      </w:r>
      <w:r>
        <w:rPr>
          <w:spacing w:val="-2"/>
          <w:w w:val="105"/>
          <w:sz w:val="27"/>
        </w:rPr>
        <w:t xml:space="preserve"> </w:t>
      </w:r>
      <w:r>
        <w:rPr>
          <w:w w:val="105"/>
          <w:sz w:val="27"/>
        </w:rPr>
        <w:t>that</w:t>
      </w:r>
      <w:r>
        <w:rPr>
          <w:spacing w:val="-10"/>
          <w:w w:val="105"/>
          <w:sz w:val="27"/>
        </w:rPr>
        <w:t xml:space="preserve"> </w:t>
      </w:r>
      <w:r>
        <w:rPr>
          <w:w w:val="105"/>
          <w:sz w:val="27"/>
        </w:rPr>
        <w:t>this</w:t>
      </w:r>
      <w:r>
        <w:rPr>
          <w:spacing w:val="-12"/>
          <w:w w:val="105"/>
          <w:sz w:val="27"/>
        </w:rPr>
        <w:t xml:space="preserve"> </w:t>
      </w:r>
      <w:r>
        <w:rPr>
          <w:w w:val="105"/>
          <w:sz w:val="27"/>
        </w:rPr>
        <w:t>charge was</w:t>
      </w:r>
      <w:r>
        <w:rPr>
          <w:spacing w:val="-9"/>
          <w:w w:val="105"/>
          <w:sz w:val="27"/>
        </w:rPr>
        <w:t xml:space="preserve"> </w:t>
      </w:r>
      <w:r>
        <w:rPr>
          <w:w w:val="105"/>
          <w:sz w:val="27"/>
        </w:rPr>
        <w:t>a</w:t>
      </w:r>
      <w:r>
        <w:rPr>
          <w:spacing w:val="-13"/>
          <w:w w:val="105"/>
          <w:sz w:val="27"/>
        </w:rPr>
        <w:t xml:space="preserve"> </w:t>
      </w:r>
      <w:r>
        <w:rPr>
          <w:w w:val="105"/>
          <w:sz w:val="27"/>
        </w:rPr>
        <w:t>fabrication</w:t>
      </w:r>
      <w:r>
        <w:rPr>
          <w:spacing w:val="-4"/>
          <w:w w:val="105"/>
          <w:sz w:val="27"/>
        </w:rPr>
        <w:t xml:space="preserve"> </w:t>
      </w:r>
      <w:r>
        <w:rPr>
          <w:w w:val="105"/>
          <w:sz w:val="27"/>
        </w:rPr>
        <w:t>because</w:t>
      </w:r>
      <w:r>
        <w:rPr>
          <w:spacing w:val="-9"/>
          <w:w w:val="105"/>
          <w:sz w:val="27"/>
        </w:rPr>
        <w:t xml:space="preserve"> </w:t>
      </w:r>
      <w:r>
        <w:rPr>
          <w:w w:val="105"/>
          <w:sz w:val="27"/>
        </w:rPr>
        <w:t>he</w:t>
      </w:r>
      <w:r>
        <w:rPr>
          <w:spacing w:val="-11"/>
          <w:w w:val="105"/>
          <w:sz w:val="27"/>
        </w:rPr>
        <w:t xml:space="preserve"> </w:t>
      </w:r>
      <w:r>
        <w:rPr>
          <w:w w:val="105"/>
          <w:sz w:val="27"/>
        </w:rPr>
        <w:t>did</w:t>
      </w:r>
      <w:r>
        <w:rPr>
          <w:spacing w:val="-13"/>
          <w:w w:val="105"/>
          <w:sz w:val="27"/>
        </w:rPr>
        <w:t xml:space="preserve"> </w:t>
      </w:r>
      <w:r>
        <w:rPr>
          <w:w w:val="105"/>
          <w:sz w:val="27"/>
        </w:rPr>
        <w:t>not</w:t>
      </w:r>
      <w:r>
        <w:rPr>
          <w:spacing w:val="-14"/>
          <w:w w:val="105"/>
          <w:sz w:val="27"/>
        </w:rPr>
        <w:t xml:space="preserve"> </w:t>
      </w:r>
      <w:r>
        <w:rPr>
          <w:w w:val="105"/>
          <w:sz w:val="27"/>
        </w:rPr>
        <w:t>assault</w:t>
      </w:r>
      <w:r>
        <w:rPr>
          <w:w w:val="105"/>
          <w:sz w:val="27"/>
        </w:rPr>
        <w:t xml:space="preserve"> </w:t>
      </w:r>
      <w:r>
        <w:rPr>
          <w:w w:val="105"/>
          <w:sz w:val="27"/>
        </w:rPr>
        <w:t>any</w:t>
      </w:r>
      <w:r>
        <w:rPr>
          <w:spacing w:val="-12"/>
          <w:w w:val="105"/>
          <w:sz w:val="27"/>
        </w:rPr>
        <w:t xml:space="preserve"> </w:t>
      </w:r>
      <w:r>
        <w:rPr>
          <w:w w:val="105"/>
          <w:sz w:val="27"/>
        </w:rPr>
        <w:t>of</w:t>
      </w:r>
      <w:r>
        <w:rPr>
          <w:spacing w:val="-10"/>
          <w:w w:val="105"/>
          <w:sz w:val="27"/>
        </w:rPr>
        <w:t xml:space="preserve"> </w:t>
      </w:r>
      <w:r>
        <w:rPr>
          <w:w w:val="105"/>
          <w:sz w:val="27"/>
        </w:rPr>
        <w:t>his</w:t>
      </w:r>
      <w:r>
        <w:rPr>
          <w:spacing w:val="-10"/>
          <w:w w:val="105"/>
          <w:sz w:val="27"/>
        </w:rPr>
        <w:t xml:space="preserve"> </w:t>
      </w:r>
      <w:r>
        <w:rPr>
          <w:w w:val="105"/>
          <w:sz w:val="27"/>
        </w:rPr>
        <w:t>colleagues.</w:t>
      </w:r>
      <w:r>
        <w:rPr>
          <w:spacing w:val="-2"/>
          <w:w w:val="105"/>
          <w:sz w:val="27"/>
        </w:rPr>
        <w:t xml:space="preserve"> </w:t>
      </w:r>
      <w:r>
        <w:rPr>
          <w:w w:val="105"/>
          <w:sz w:val="27"/>
        </w:rPr>
        <w:t xml:space="preserve">The Court though noted that his denial about assaulting his colleagues contradicted his letter of appeal in which he stated that he did not </w:t>
      </w:r>
      <w:r>
        <w:rPr>
          <w:w w:val="105"/>
          <w:sz w:val="27"/>
        </w:rPr>
        <w:t>assault his colleagues to the degree they claim he did. When this was brought to his attention, the Applicant informed the Court that there was some contact with his colleagues, not that he assaulted them though. That in a nutshell was the Applicant's</w:t>
      </w:r>
      <w:r>
        <w:rPr>
          <w:spacing w:val="-7"/>
          <w:w w:val="105"/>
          <w:sz w:val="27"/>
        </w:rPr>
        <w:t xml:space="preserve"> </w:t>
      </w:r>
      <w:r>
        <w:rPr>
          <w:w w:val="105"/>
          <w:sz w:val="27"/>
        </w:rPr>
        <w:t>case.</w:t>
      </w:r>
    </w:p>
    <w:p w14:paraId="2A744AB1" w14:textId="77777777" w:rsidR="00FB7A37" w:rsidRDefault="00FB7A37">
      <w:pPr>
        <w:pStyle w:val="BodyText"/>
        <w:rPr>
          <w:sz w:val="30"/>
        </w:rPr>
      </w:pPr>
    </w:p>
    <w:p w14:paraId="4A622E5C" w14:textId="77777777" w:rsidR="00FB7A37" w:rsidRDefault="00FB7A37">
      <w:pPr>
        <w:pStyle w:val="BodyText"/>
        <w:spacing w:before="3"/>
        <w:rPr>
          <w:sz w:val="25"/>
        </w:rPr>
      </w:pPr>
    </w:p>
    <w:p w14:paraId="339952E5" w14:textId="77777777" w:rsidR="00FB7A37" w:rsidRDefault="00D87DC6">
      <w:pPr>
        <w:pStyle w:val="ListParagraph"/>
        <w:numPr>
          <w:ilvl w:val="0"/>
          <w:numId w:val="3"/>
        </w:numPr>
        <w:tabs>
          <w:tab w:val="left" w:pos="999"/>
        </w:tabs>
        <w:spacing w:line="489" w:lineRule="auto"/>
        <w:ind w:left="999" w:right="214"/>
        <w:jc w:val="both"/>
        <w:rPr>
          <w:sz w:val="27"/>
        </w:rPr>
      </w:pPr>
      <w:r>
        <w:rPr>
          <w:w w:val="105"/>
          <w:sz w:val="27"/>
        </w:rPr>
        <w:t>First to testify in support of the Respondent's case was Sanele Mashwama. He introduced himself as the Managing Director</w:t>
      </w:r>
      <w:r>
        <w:rPr>
          <w:spacing w:val="18"/>
          <w:w w:val="105"/>
          <w:sz w:val="27"/>
        </w:rPr>
        <w:t xml:space="preserve"> </w:t>
      </w:r>
      <w:r>
        <w:rPr>
          <w:w w:val="105"/>
          <w:sz w:val="27"/>
        </w:rPr>
        <w:t>and</w:t>
      </w:r>
    </w:p>
    <w:p w14:paraId="1C0DDC02" w14:textId="77777777" w:rsidR="00FB7A37" w:rsidRDefault="00FB7A37">
      <w:pPr>
        <w:spacing w:line="489" w:lineRule="auto"/>
        <w:jc w:val="both"/>
        <w:rPr>
          <w:sz w:val="27"/>
        </w:rPr>
        <w:sectPr w:rsidR="00FB7A37">
          <w:pgSz w:w="11910" w:h="16850"/>
          <w:pgMar w:top="1440" w:right="1120" w:bottom="280" w:left="1660" w:header="896" w:footer="0" w:gutter="0"/>
          <w:cols w:space="720"/>
        </w:sectPr>
      </w:pPr>
    </w:p>
    <w:p w14:paraId="5ABDF0C6" w14:textId="77777777" w:rsidR="00FB7A37" w:rsidRDefault="00D87DC6">
      <w:pPr>
        <w:pStyle w:val="BodyText"/>
        <w:spacing w:before="115" w:line="499" w:lineRule="auto"/>
        <w:ind w:left="838" w:right="330" w:hanging="12"/>
        <w:jc w:val="both"/>
      </w:pPr>
      <w:r>
        <w:lastRenderedPageBreak/>
        <w:pict w14:anchorId="763EDF72">
          <v:line id="_x0000_s2053" style="position:absolute;left:0;text-align:left;z-index:251658752;mso-position-horizontal-relative:page;mso-position-vertical-relative:page" from="595.45pt,487.55pt" to="595.45pt,422.65pt" strokeweight=".1273mm">
            <w10:wrap anchorx="page" anchory="page"/>
          </v:line>
        </w:pict>
      </w:r>
      <w:r>
        <w:rPr>
          <w:w w:val="105"/>
        </w:rPr>
        <w:t>founder of the Respondent. He confirmed that the Applicant was previously employed by the Respondent before his dismissal in December of 2016, following a disciplinary hearing. It was Mashwama's evidence that in December of 2016, during a staff Christmas p</w:t>
      </w:r>
      <w:r>
        <w:rPr>
          <w:w w:val="105"/>
        </w:rPr>
        <w:t>arty, the Applicant assaulted his co-workers namely, Khoza and Sithole who were employed as Security Guards. Apparently, the Applicant became violent at the end of year party and when the Security Guards tried to calm him, he became violent and assaulted t</w:t>
      </w:r>
      <w:r>
        <w:rPr>
          <w:w w:val="105"/>
        </w:rPr>
        <w:t>hem.</w:t>
      </w:r>
    </w:p>
    <w:p w14:paraId="43CAB0AC" w14:textId="77777777" w:rsidR="00FB7A37" w:rsidRDefault="00FB7A37">
      <w:pPr>
        <w:pStyle w:val="BodyText"/>
        <w:rPr>
          <w:sz w:val="30"/>
        </w:rPr>
      </w:pPr>
    </w:p>
    <w:p w14:paraId="51E8A108" w14:textId="77777777" w:rsidR="00FB7A37" w:rsidRDefault="00D87DC6">
      <w:pPr>
        <w:pStyle w:val="ListParagraph"/>
        <w:numPr>
          <w:ilvl w:val="0"/>
          <w:numId w:val="3"/>
        </w:numPr>
        <w:tabs>
          <w:tab w:val="left" w:pos="858"/>
        </w:tabs>
        <w:spacing w:before="254" w:line="494" w:lineRule="auto"/>
        <w:ind w:left="872" w:right="248" w:hanging="687"/>
        <w:jc w:val="both"/>
        <w:rPr>
          <w:sz w:val="27"/>
        </w:rPr>
      </w:pPr>
      <w:r>
        <w:rPr>
          <w:w w:val="105"/>
          <w:sz w:val="27"/>
        </w:rPr>
        <w:t>Then in relation to the motor vehicle accident charge, Mashwama informed the Court that the Applicant was facing a charge for damaging the company vehicle in that he had been involved in an accident</w:t>
      </w:r>
      <w:r>
        <w:rPr>
          <w:w w:val="105"/>
          <w:sz w:val="27"/>
        </w:rPr>
        <w:t xml:space="preserve"> </w:t>
      </w:r>
      <w:r>
        <w:rPr>
          <w:w w:val="105"/>
          <w:sz w:val="27"/>
        </w:rPr>
        <w:t>in</w:t>
      </w:r>
      <w:r>
        <w:rPr>
          <w:spacing w:val="-11"/>
          <w:w w:val="105"/>
          <w:sz w:val="27"/>
        </w:rPr>
        <w:t xml:space="preserve"> </w:t>
      </w:r>
      <w:r>
        <w:rPr>
          <w:w w:val="105"/>
          <w:sz w:val="27"/>
        </w:rPr>
        <w:t>which</w:t>
      </w:r>
      <w:r>
        <w:rPr>
          <w:spacing w:val="-10"/>
          <w:w w:val="105"/>
          <w:sz w:val="27"/>
        </w:rPr>
        <w:t xml:space="preserve"> </w:t>
      </w:r>
      <w:r>
        <w:rPr>
          <w:w w:val="105"/>
          <w:sz w:val="27"/>
        </w:rPr>
        <w:t>the</w:t>
      </w:r>
      <w:r>
        <w:rPr>
          <w:spacing w:val="-15"/>
          <w:w w:val="105"/>
          <w:sz w:val="27"/>
        </w:rPr>
        <w:t xml:space="preserve"> </w:t>
      </w:r>
      <w:r>
        <w:rPr>
          <w:w w:val="105"/>
          <w:sz w:val="27"/>
        </w:rPr>
        <w:t>vehicle</w:t>
      </w:r>
      <w:r>
        <w:rPr>
          <w:spacing w:val="-2"/>
          <w:w w:val="105"/>
          <w:sz w:val="27"/>
        </w:rPr>
        <w:t xml:space="preserve"> </w:t>
      </w:r>
      <w:r>
        <w:rPr>
          <w:w w:val="105"/>
          <w:sz w:val="27"/>
        </w:rPr>
        <w:t>overturned</w:t>
      </w:r>
      <w:r>
        <w:rPr>
          <w:spacing w:val="2"/>
          <w:w w:val="105"/>
          <w:sz w:val="27"/>
        </w:rPr>
        <w:t xml:space="preserve"> </w:t>
      </w:r>
      <w:r>
        <w:rPr>
          <w:w w:val="105"/>
          <w:sz w:val="27"/>
        </w:rPr>
        <w:t>and</w:t>
      </w:r>
      <w:r>
        <w:rPr>
          <w:spacing w:val="-14"/>
          <w:w w:val="105"/>
          <w:sz w:val="27"/>
        </w:rPr>
        <w:t xml:space="preserve"> </w:t>
      </w:r>
      <w:r>
        <w:rPr>
          <w:w w:val="105"/>
          <w:sz w:val="27"/>
        </w:rPr>
        <w:t>that</w:t>
      </w:r>
      <w:r>
        <w:rPr>
          <w:spacing w:val="-11"/>
          <w:w w:val="105"/>
          <w:sz w:val="27"/>
        </w:rPr>
        <w:t xml:space="preserve"> </w:t>
      </w:r>
      <w:r>
        <w:rPr>
          <w:w w:val="105"/>
          <w:sz w:val="27"/>
        </w:rPr>
        <w:t>the</w:t>
      </w:r>
      <w:r>
        <w:rPr>
          <w:spacing w:val="-8"/>
          <w:w w:val="105"/>
          <w:sz w:val="27"/>
        </w:rPr>
        <w:t xml:space="preserve"> </w:t>
      </w:r>
      <w:r>
        <w:rPr>
          <w:w w:val="105"/>
          <w:sz w:val="27"/>
        </w:rPr>
        <w:t>accide</w:t>
      </w:r>
      <w:r>
        <w:rPr>
          <w:w w:val="105"/>
          <w:sz w:val="27"/>
        </w:rPr>
        <w:t>nt</w:t>
      </w:r>
      <w:r>
        <w:rPr>
          <w:spacing w:val="-2"/>
          <w:w w:val="105"/>
          <w:sz w:val="27"/>
        </w:rPr>
        <w:t xml:space="preserve"> </w:t>
      </w:r>
      <w:r>
        <w:rPr>
          <w:w w:val="105"/>
          <w:sz w:val="27"/>
        </w:rPr>
        <w:t>was</w:t>
      </w:r>
      <w:r>
        <w:rPr>
          <w:spacing w:val="-11"/>
          <w:w w:val="105"/>
          <w:sz w:val="27"/>
        </w:rPr>
        <w:t xml:space="preserve"> </w:t>
      </w:r>
      <w:r>
        <w:rPr>
          <w:w w:val="105"/>
          <w:sz w:val="27"/>
        </w:rPr>
        <w:t>as</w:t>
      </w:r>
      <w:r>
        <w:rPr>
          <w:spacing w:val="-18"/>
          <w:w w:val="105"/>
          <w:sz w:val="27"/>
        </w:rPr>
        <w:t xml:space="preserve"> </w:t>
      </w:r>
      <w:r>
        <w:rPr>
          <w:w w:val="105"/>
          <w:sz w:val="27"/>
        </w:rPr>
        <w:t>a result</w:t>
      </w:r>
      <w:r>
        <w:rPr>
          <w:spacing w:val="-10"/>
          <w:w w:val="105"/>
          <w:sz w:val="27"/>
        </w:rPr>
        <w:t xml:space="preserve"> </w:t>
      </w:r>
      <w:r>
        <w:rPr>
          <w:w w:val="105"/>
          <w:sz w:val="27"/>
        </w:rPr>
        <w:t>of</w:t>
      </w:r>
      <w:r>
        <w:rPr>
          <w:spacing w:val="-14"/>
          <w:w w:val="105"/>
          <w:sz w:val="27"/>
        </w:rPr>
        <w:t xml:space="preserve"> </w:t>
      </w:r>
      <w:r>
        <w:rPr>
          <w:w w:val="105"/>
          <w:sz w:val="27"/>
        </w:rPr>
        <w:t>his</w:t>
      </w:r>
      <w:r>
        <w:rPr>
          <w:spacing w:val="-9"/>
          <w:w w:val="105"/>
          <w:sz w:val="27"/>
        </w:rPr>
        <w:t xml:space="preserve"> </w:t>
      </w:r>
      <w:r>
        <w:rPr>
          <w:w w:val="105"/>
          <w:sz w:val="27"/>
        </w:rPr>
        <w:t>negligence.</w:t>
      </w:r>
      <w:r>
        <w:rPr>
          <w:spacing w:val="-3"/>
          <w:w w:val="105"/>
          <w:sz w:val="27"/>
        </w:rPr>
        <w:t xml:space="preserve"> </w:t>
      </w:r>
      <w:r>
        <w:rPr>
          <w:w w:val="105"/>
          <w:sz w:val="27"/>
        </w:rPr>
        <w:t>He</w:t>
      </w:r>
      <w:r>
        <w:rPr>
          <w:spacing w:val="-8"/>
          <w:w w:val="105"/>
          <w:sz w:val="27"/>
        </w:rPr>
        <w:t xml:space="preserve"> </w:t>
      </w:r>
      <w:r>
        <w:rPr>
          <w:w w:val="105"/>
          <w:sz w:val="27"/>
        </w:rPr>
        <w:t>also</w:t>
      </w:r>
      <w:r>
        <w:rPr>
          <w:spacing w:val="-14"/>
          <w:w w:val="105"/>
          <w:sz w:val="27"/>
        </w:rPr>
        <w:t xml:space="preserve"> </w:t>
      </w:r>
      <w:r>
        <w:rPr>
          <w:w w:val="105"/>
          <w:sz w:val="27"/>
        </w:rPr>
        <w:t>testified</w:t>
      </w:r>
      <w:r>
        <w:rPr>
          <w:spacing w:val="-5"/>
          <w:w w:val="105"/>
          <w:sz w:val="27"/>
        </w:rPr>
        <w:t xml:space="preserve"> </w:t>
      </w:r>
      <w:r>
        <w:rPr>
          <w:w w:val="105"/>
          <w:sz w:val="27"/>
        </w:rPr>
        <w:t>that</w:t>
      </w:r>
      <w:r>
        <w:rPr>
          <w:spacing w:val="-14"/>
          <w:w w:val="105"/>
          <w:sz w:val="27"/>
        </w:rPr>
        <w:t xml:space="preserve"> </w:t>
      </w:r>
      <w:r>
        <w:rPr>
          <w:w w:val="105"/>
          <w:sz w:val="27"/>
        </w:rPr>
        <w:t>the</w:t>
      </w:r>
      <w:r>
        <w:rPr>
          <w:spacing w:val="-7"/>
          <w:w w:val="105"/>
          <w:sz w:val="27"/>
        </w:rPr>
        <w:t xml:space="preserve"> </w:t>
      </w:r>
      <w:r>
        <w:rPr>
          <w:w w:val="105"/>
          <w:sz w:val="27"/>
        </w:rPr>
        <w:t>Applicant</w:t>
      </w:r>
      <w:r>
        <w:rPr>
          <w:spacing w:val="2"/>
          <w:w w:val="105"/>
          <w:sz w:val="27"/>
        </w:rPr>
        <w:t xml:space="preserve"> </w:t>
      </w:r>
      <w:r>
        <w:rPr>
          <w:w w:val="105"/>
          <w:sz w:val="27"/>
        </w:rPr>
        <w:t>was</w:t>
      </w:r>
      <w:r>
        <w:rPr>
          <w:spacing w:val="-8"/>
          <w:w w:val="105"/>
          <w:sz w:val="27"/>
        </w:rPr>
        <w:t xml:space="preserve"> </w:t>
      </w:r>
      <w:r>
        <w:rPr>
          <w:w w:val="105"/>
          <w:sz w:val="27"/>
        </w:rPr>
        <w:t>not</w:t>
      </w:r>
      <w:r>
        <w:rPr>
          <w:spacing w:val="-8"/>
          <w:w w:val="105"/>
          <w:sz w:val="27"/>
        </w:rPr>
        <w:t xml:space="preserve"> </w:t>
      </w:r>
      <w:r>
        <w:rPr>
          <w:w w:val="105"/>
          <w:sz w:val="27"/>
        </w:rPr>
        <w:t>on official company business when the accident occmTed, instead he was on his own private errands, he had gone to see his girl friend. Mashwama</w:t>
      </w:r>
      <w:r>
        <w:rPr>
          <w:spacing w:val="-3"/>
          <w:w w:val="105"/>
          <w:sz w:val="27"/>
        </w:rPr>
        <w:t xml:space="preserve"> </w:t>
      </w:r>
      <w:r>
        <w:rPr>
          <w:w w:val="105"/>
          <w:sz w:val="27"/>
        </w:rPr>
        <w:t>also</w:t>
      </w:r>
      <w:r>
        <w:rPr>
          <w:spacing w:val="-11"/>
          <w:w w:val="105"/>
          <w:sz w:val="27"/>
        </w:rPr>
        <w:t xml:space="preserve"> </w:t>
      </w:r>
      <w:r>
        <w:rPr>
          <w:w w:val="105"/>
          <w:sz w:val="27"/>
        </w:rPr>
        <w:t>infonned</w:t>
      </w:r>
      <w:r>
        <w:rPr>
          <w:spacing w:val="-7"/>
          <w:w w:val="105"/>
          <w:sz w:val="27"/>
        </w:rPr>
        <w:t xml:space="preserve"> </w:t>
      </w:r>
      <w:r>
        <w:rPr>
          <w:w w:val="105"/>
          <w:sz w:val="27"/>
        </w:rPr>
        <w:t>the</w:t>
      </w:r>
      <w:r>
        <w:rPr>
          <w:spacing w:val="-11"/>
          <w:w w:val="105"/>
          <w:sz w:val="27"/>
        </w:rPr>
        <w:t xml:space="preserve"> </w:t>
      </w:r>
      <w:r>
        <w:rPr>
          <w:w w:val="105"/>
          <w:sz w:val="27"/>
        </w:rPr>
        <w:t>Court</w:t>
      </w:r>
      <w:r>
        <w:rPr>
          <w:spacing w:val="-16"/>
          <w:w w:val="105"/>
          <w:sz w:val="27"/>
        </w:rPr>
        <w:t xml:space="preserve"> </w:t>
      </w:r>
      <w:r>
        <w:rPr>
          <w:w w:val="105"/>
          <w:sz w:val="27"/>
        </w:rPr>
        <w:t>that</w:t>
      </w:r>
      <w:r>
        <w:rPr>
          <w:spacing w:val="-16"/>
          <w:w w:val="105"/>
          <w:sz w:val="27"/>
        </w:rPr>
        <w:t xml:space="preserve"> </w:t>
      </w:r>
      <w:r>
        <w:rPr>
          <w:w w:val="105"/>
          <w:sz w:val="27"/>
        </w:rPr>
        <w:t>the</w:t>
      </w:r>
      <w:r>
        <w:rPr>
          <w:spacing w:val="-16"/>
          <w:w w:val="105"/>
          <w:sz w:val="27"/>
        </w:rPr>
        <w:t xml:space="preserve"> </w:t>
      </w:r>
      <w:r>
        <w:rPr>
          <w:w w:val="105"/>
          <w:sz w:val="27"/>
        </w:rPr>
        <w:t>Applicant</w:t>
      </w:r>
      <w:r>
        <w:rPr>
          <w:spacing w:val="-2"/>
          <w:w w:val="105"/>
          <w:sz w:val="27"/>
        </w:rPr>
        <w:t xml:space="preserve"> </w:t>
      </w:r>
      <w:r>
        <w:rPr>
          <w:w w:val="105"/>
          <w:sz w:val="27"/>
        </w:rPr>
        <w:t>was</w:t>
      </w:r>
      <w:r>
        <w:rPr>
          <w:spacing w:val="-18"/>
          <w:w w:val="105"/>
          <w:sz w:val="27"/>
        </w:rPr>
        <w:t xml:space="preserve"> </w:t>
      </w:r>
      <w:r>
        <w:rPr>
          <w:w w:val="105"/>
          <w:sz w:val="27"/>
        </w:rPr>
        <w:t>charged</w:t>
      </w:r>
      <w:r>
        <w:rPr>
          <w:spacing w:val="-3"/>
          <w:w w:val="105"/>
          <w:sz w:val="27"/>
        </w:rPr>
        <w:t xml:space="preserve"> </w:t>
      </w:r>
      <w:r>
        <w:rPr>
          <w:w w:val="105"/>
          <w:sz w:val="27"/>
        </w:rPr>
        <w:t>for negligent driving and for driving an unroadwmthy vehi</w:t>
      </w:r>
      <w:r>
        <w:rPr>
          <w:w w:val="105"/>
          <w:sz w:val="27"/>
        </w:rPr>
        <w:t>cle by the Police</w:t>
      </w:r>
      <w:r>
        <w:rPr>
          <w:spacing w:val="-10"/>
          <w:w w:val="105"/>
          <w:sz w:val="27"/>
        </w:rPr>
        <w:t xml:space="preserve"> </w:t>
      </w:r>
      <w:r>
        <w:rPr>
          <w:w w:val="105"/>
          <w:sz w:val="27"/>
        </w:rPr>
        <w:t>following</w:t>
      </w:r>
      <w:r>
        <w:rPr>
          <w:spacing w:val="-14"/>
          <w:w w:val="105"/>
          <w:sz w:val="27"/>
        </w:rPr>
        <w:t xml:space="preserve"> </w:t>
      </w:r>
      <w:r>
        <w:rPr>
          <w:w w:val="105"/>
          <w:sz w:val="27"/>
        </w:rPr>
        <w:t>the</w:t>
      </w:r>
      <w:r>
        <w:rPr>
          <w:spacing w:val="-16"/>
          <w:w w:val="105"/>
          <w:sz w:val="27"/>
        </w:rPr>
        <w:t xml:space="preserve"> </w:t>
      </w:r>
      <w:r>
        <w:rPr>
          <w:w w:val="105"/>
          <w:sz w:val="27"/>
        </w:rPr>
        <w:t>accident.</w:t>
      </w:r>
      <w:r>
        <w:rPr>
          <w:spacing w:val="-8"/>
          <w:w w:val="105"/>
          <w:sz w:val="27"/>
        </w:rPr>
        <w:t xml:space="preserve"> </w:t>
      </w:r>
      <w:r>
        <w:rPr>
          <w:w w:val="105"/>
          <w:sz w:val="27"/>
        </w:rPr>
        <w:t>According</w:t>
      </w:r>
      <w:r>
        <w:rPr>
          <w:spacing w:val="-11"/>
          <w:w w:val="105"/>
          <w:sz w:val="27"/>
        </w:rPr>
        <w:t xml:space="preserve"> </w:t>
      </w:r>
      <w:r>
        <w:rPr>
          <w:w w:val="105"/>
          <w:sz w:val="27"/>
        </w:rPr>
        <w:t>to</w:t>
      </w:r>
      <w:r>
        <w:rPr>
          <w:spacing w:val="-14"/>
          <w:w w:val="105"/>
          <w:sz w:val="27"/>
        </w:rPr>
        <w:t xml:space="preserve"> </w:t>
      </w:r>
      <w:r>
        <w:rPr>
          <w:w w:val="105"/>
          <w:sz w:val="27"/>
        </w:rPr>
        <w:t>Mashwama,</w:t>
      </w:r>
      <w:r>
        <w:rPr>
          <w:spacing w:val="-3"/>
          <w:w w:val="105"/>
          <w:sz w:val="27"/>
        </w:rPr>
        <w:t xml:space="preserve"> </w:t>
      </w:r>
      <w:r>
        <w:rPr>
          <w:w w:val="105"/>
          <w:sz w:val="27"/>
        </w:rPr>
        <w:t>the</w:t>
      </w:r>
      <w:r>
        <w:rPr>
          <w:spacing w:val="-6"/>
          <w:w w:val="105"/>
          <w:sz w:val="27"/>
        </w:rPr>
        <w:t xml:space="preserve"> </w:t>
      </w:r>
      <w:r>
        <w:rPr>
          <w:w w:val="105"/>
          <w:sz w:val="27"/>
        </w:rPr>
        <w:t>Applicant</w:t>
      </w:r>
    </w:p>
    <w:p w14:paraId="647694FC" w14:textId="77777777" w:rsidR="00FB7A37" w:rsidRDefault="00FB7A37">
      <w:pPr>
        <w:spacing w:line="494" w:lineRule="auto"/>
        <w:jc w:val="both"/>
        <w:rPr>
          <w:sz w:val="27"/>
        </w:rPr>
        <w:sectPr w:rsidR="00FB7A37">
          <w:headerReference w:type="default" r:id="rId10"/>
          <w:pgSz w:w="11910" w:h="16850"/>
          <w:pgMar w:top="1440" w:right="1120" w:bottom="280" w:left="1660" w:header="844" w:footer="0" w:gutter="0"/>
          <w:pgNumType w:start="5"/>
          <w:cols w:space="720"/>
        </w:sectPr>
      </w:pPr>
    </w:p>
    <w:p w14:paraId="343E62A9" w14:textId="77777777" w:rsidR="00FB7A37" w:rsidRDefault="00D87DC6">
      <w:pPr>
        <w:pStyle w:val="BodyText"/>
        <w:spacing w:before="151" w:line="494" w:lineRule="auto"/>
        <w:ind w:left="958" w:right="205"/>
        <w:jc w:val="both"/>
      </w:pPr>
      <w:r>
        <w:rPr>
          <w:w w:val="105"/>
        </w:rPr>
        <w:lastRenderedPageBreak/>
        <w:t>was not supposed to drive the vehicle at all since he says it had a dysfunctional breaking system. Instead he says he ought to have waited for the vehicle to be serviced and repaired before driving it.</w:t>
      </w:r>
    </w:p>
    <w:p w14:paraId="585BC270" w14:textId="77777777" w:rsidR="00FB7A37" w:rsidRDefault="00FB7A37">
      <w:pPr>
        <w:pStyle w:val="BodyText"/>
        <w:rPr>
          <w:sz w:val="30"/>
        </w:rPr>
      </w:pPr>
    </w:p>
    <w:p w14:paraId="533F22BF" w14:textId="77777777" w:rsidR="00FB7A37" w:rsidRDefault="00FB7A37">
      <w:pPr>
        <w:pStyle w:val="BodyText"/>
        <w:spacing w:before="9"/>
        <w:rPr>
          <w:sz w:val="25"/>
        </w:rPr>
      </w:pPr>
    </w:p>
    <w:p w14:paraId="3824CDFB" w14:textId="77777777" w:rsidR="00FB7A37" w:rsidRDefault="00D87DC6">
      <w:pPr>
        <w:pStyle w:val="ListParagraph"/>
        <w:numPr>
          <w:ilvl w:val="0"/>
          <w:numId w:val="3"/>
        </w:numPr>
        <w:tabs>
          <w:tab w:val="left" w:pos="961"/>
        </w:tabs>
        <w:spacing w:line="496" w:lineRule="auto"/>
        <w:ind w:left="955" w:right="195" w:hanging="678"/>
        <w:jc w:val="both"/>
        <w:rPr>
          <w:sz w:val="27"/>
        </w:rPr>
      </w:pPr>
      <w:r>
        <w:rPr>
          <w:w w:val="105"/>
          <w:sz w:val="27"/>
        </w:rPr>
        <w:t>It was the further evidence of Mashwama that the hea</w:t>
      </w:r>
      <w:r>
        <w:rPr>
          <w:w w:val="105"/>
          <w:sz w:val="27"/>
        </w:rPr>
        <w:t>ring of the Applicant was chaired by Maxwell Jele, who was the Commercial Manager</w:t>
      </w:r>
      <w:r>
        <w:rPr>
          <w:spacing w:val="-1"/>
          <w:w w:val="105"/>
          <w:sz w:val="27"/>
        </w:rPr>
        <w:t xml:space="preserve"> </w:t>
      </w:r>
      <w:r>
        <w:rPr>
          <w:w w:val="105"/>
          <w:sz w:val="27"/>
        </w:rPr>
        <w:t>of</w:t>
      </w:r>
      <w:r>
        <w:rPr>
          <w:spacing w:val="-22"/>
          <w:w w:val="105"/>
          <w:sz w:val="27"/>
        </w:rPr>
        <w:t xml:space="preserve"> </w:t>
      </w:r>
      <w:r>
        <w:rPr>
          <w:w w:val="105"/>
          <w:sz w:val="27"/>
        </w:rPr>
        <w:t>the</w:t>
      </w:r>
      <w:r>
        <w:rPr>
          <w:spacing w:val="-13"/>
          <w:w w:val="105"/>
          <w:sz w:val="27"/>
        </w:rPr>
        <w:t xml:space="preserve"> </w:t>
      </w:r>
      <w:r>
        <w:rPr>
          <w:w w:val="105"/>
          <w:sz w:val="27"/>
        </w:rPr>
        <w:t>Respondent.</w:t>
      </w:r>
      <w:r>
        <w:rPr>
          <w:spacing w:val="-6"/>
          <w:w w:val="105"/>
          <w:sz w:val="27"/>
        </w:rPr>
        <w:t xml:space="preserve"> </w:t>
      </w:r>
      <w:r>
        <w:rPr>
          <w:w w:val="105"/>
          <w:sz w:val="27"/>
        </w:rPr>
        <w:t>He</w:t>
      </w:r>
      <w:r>
        <w:rPr>
          <w:spacing w:val="-14"/>
          <w:w w:val="105"/>
          <w:sz w:val="27"/>
        </w:rPr>
        <w:t xml:space="preserve"> </w:t>
      </w:r>
      <w:r>
        <w:rPr>
          <w:w w:val="105"/>
          <w:sz w:val="27"/>
        </w:rPr>
        <w:t>denies</w:t>
      </w:r>
      <w:r>
        <w:rPr>
          <w:spacing w:val="-16"/>
          <w:w w:val="105"/>
          <w:sz w:val="27"/>
        </w:rPr>
        <w:t xml:space="preserve"> </w:t>
      </w:r>
      <w:r>
        <w:rPr>
          <w:w w:val="105"/>
          <w:sz w:val="27"/>
        </w:rPr>
        <w:t>that</w:t>
      </w:r>
      <w:r>
        <w:rPr>
          <w:spacing w:val="-14"/>
          <w:w w:val="105"/>
          <w:sz w:val="27"/>
        </w:rPr>
        <w:t xml:space="preserve"> </w:t>
      </w:r>
      <w:r>
        <w:rPr>
          <w:w w:val="105"/>
          <w:sz w:val="27"/>
        </w:rPr>
        <w:t>the</w:t>
      </w:r>
      <w:r>
        <w:rPr>
          <w:spacing w:val="-12"/>
          <w:w w:val="105"/>
          <w:sz w:val="27"/>
        </w:rPr>
        <w:t xml:space="preserve"> </w:t>
      </w:r>
      <w:r>
        <w:rPr>
          <w:w w:val="105"/>
          <w:sz w:val="27"/>
        </w:rPr>
        <w:t>chairperson</w:t>
      </w:r>
      <w:r>
        <w:rPr>
          <w:spacing w:val="6"/>
          <w:w w:val="105"/>
          <w:sz w:val="27"/>
        </w:rPr>
        <w:t xml:space="preserve"> </w:t>
      </w:r>
      <w:r>
        <w:rPr>
          <w:w w:val="105"/>
          <w:sz w:val="27"/>
        </w:rPr>
        <w:t>was</w:t>
      </w:r>
      <w:r>
        <w:rPr>
          <w:spacing w:val="-11"/>
          <w:w w:val="105"/>
          <w:sz w:val="27"/>
        </w:rPr>
        <w:t xml:space="preserve"> </w:t>
      </w:r>
      <w:r>
        <w:rPr>
          <w:w w:val="105"/>
          <w:sz w:val="27"/>
        </w:rPr>
        <w:t>biased against the Applicant. The outcome of the hearing was a sanction of dismissal.</w:t>
      </w:r>
      <w:r>
        <w:rPr>
          <w:spacing w:val="-13"/>
          <w:w w:val="105"/>
          <w:sz w:val="27"/>
        </w:rPr>
        <w:t xml:space="preserve"> </w:t>
      </w:r>
      <w:r>
        <w:rPr>
          <w:w w:val="105"/>
          <w:sz w:val="27"/>
        </w:rPr>
        <w:t>The</w:t>
      </w:r>
      <w:r>
        <w:rPr>
          <w:spacing w:val="-2"/>
          <w:w w:val="105"/>
          <w:sz w:val="27"/>
        </w:rPr>
        <w:t xml:space="preserve"> </w:t>
      </w:r>
      <w:r>
        <w:rPr>
          <w:w w:val="105"/>
          <w:sz w:val="27"/>
        </w:rPr>
        <w:t>Applicant</w:t>
      </w:r>
      <w:r>
        <w:rPr>
          <w:spacing w:val="2"/>
          <w:w w:val="105"/>
          <w:sz w:val="27"/>
        </w:rPr>
        <w:t xml:space="preserve"> </w:t>
      </w:r>
      <w:r>
        <w:rPr>
          <w:w w:val="105"/>
          <w:sz w:val="27"/>
        </w:rPr>
        <w:t>is</w:t>
      </w:r>
      <w:r>
        <w:rPr>
          <w:spacing w:val="-16"/>
          <w:w w:val="105"/>
          <w:sz w:val="27"/>
        </w:rPr>
        <w:t xml:space="preserve"> </w:t>
      </w:r>
      <w:r>
        <w:rPr>
          <w:w w:val="105"/>
          <w:sz w:val="27"/>
        </w:rPr>
        <w:t>said</w:t>
      </w:r>
      <w:r>
        <w:rPr>
          <w:spacing w:val="-8"/>
          <w:w w:val="105"/>
          <w:sz w:val="27"/>
        </w:rPr>
        <w:t xml:space="preserve"> </w:t>
      </w:r>
      <w:r>
        <w:rPr>
          <w:w w:val="105"/>
          <w:sz w:val="27"/>
        </w:rPr>
        <w:t>to</w:t>
      </w:r>
      <w:r>
        <w:rPr>
          <w:spacing w:val="-11"/>
          <w:w w:val="105"/>
          <w:sz w:val="27"/>
        </w:rPr>
        <w:t xml:space="preserve"> </w:t>
      </w:r>
      <w:r>
        <w:rPr>
          <w:w w:val="105"/>
          <w:sz w:val="27"/>
        </w:rPr>
        <w:t>have</w:t>
      </w:r>
      <w:r>
        <w:rPr>
          <w:spacing w:val="-12"/>
          <w:w w:val="105"/>
          <w:sz w:val="27"/>
        </w:rPr>
        <w:t xml:space="preserve"> </w:t>
      </w:r>
      <w:r>
        <w:rPr>
          <w:w w:val="105"/>
          <w:sz w:val="27"/>
        </w:rPr>
        <w:t>filed</w:t>
      </w:r>
      <w:r>
        <w:rPr>
          <w:spacing w:val="-10"/>
          <w:w w:val="105"/>
          <w:sz w:val="27"/>
        </w:rPr>
        <w:t xml:space="preserve"> </w:t>
      </w:r>
      <w:r>
        <w:rPr>
          <w:w w:val="105"/>
          <w:sz w:val="27"/>
        </w:rPr>
        <w:t>an</w:t>
      </w:r>
      <w:r>
        <w:rPr>
          <w:spacing w:val="-4"/>
          <w:w w:val="105"/>
          <w:sz w:val="27"/>
        </w:rPr>
        <w:t xml:space="preserve"> </w:t>
      </w:r>
      <w:r>
        <w:rPr>
          <w:w w:val="105"/>
          <w:sz w:val="27"/>
        </w:rPr>
        <w:t>appeal</w:t>
      </w:r>
      <w:r>
        <w:rPr>
          <w:spacing w:val="7"/>
          <w:w w:val="105"/>
          <w:sz w:val="27"/>
        </w:rPr>
        <w:t xml:space="preserve"> </w:t>
      </w:r>
      <w:r>
        <w:rPr>
          <w:w w:val="105"/>
          <w:sz w:val="27"/>
        </w:rPr>
        <w:t>directed</w:t>
      </w:r>
      <w:r>
        <w:rPr>
          <w:spacing w:val="-10"/>
          <w:w w:val="105"/>
          <w:sz w:val="27"/>
        </w:rPr>
        <w:t xml:space="preserve"> </w:t>
      </w:r>
      <w:r>
        <w:rPr>
          <w:w w:val="105"/>
          <w:sz w:val="27"/>
        </w:rPr>
        <w:t>to</w:t>
      </w:r>
      <w:r>
        <w:rPr>
          <w:spacing w:val="-13"/>
          <w:w w:val="105"/>
          <w:sz w:val="27"/>
        </w:rPr>
        <w:t xml:space="preserve"> </w:t>
      </w:r>
      <w:r>
        <w:rPr>
          <w:w w:val="105"/>
          <w:sz w:val="27"/>
        </w:rPr>
        <w:t>this witness but according to Mashwama an appeal hearing could not be convened because it would not have been fair for him to hear the appeal</w:t>
      </w:r>
      <w:r>
        <w:rPr>
          <w:w w:val="105"/>
          <w:sz w:val="27"/>
        </w:rPr>
        <w:t xml:space="preserve"> </w:t>
      </w:r>
      <w:r>
        <w:rPr>
          <w:w w:val="105"/>
          <w:sz w:val="27"/>
        </w:rPr>
        <w:t>as</w:t>
      </w:r>
      <w:r>
        <w:rPr>
          <w:spacing w:val="-20"/>
          <w:w w:val="105"/>
          <w:sz w:val="27"/>
        </w:rPr>
        <w:t xml:space="preserve"> </w:t>
      </w:r>
      <w:r>
        <w:rPr>
          <w:w w:val="105"/>
          <w:sz w:val="27"/>
        </w:rPr>
        <w:t>he</w:t>
      </w:r>
      <w:r>
        <w:rPr>
          <w:spacing w:val="-16"/>
          <w:w w:val="105"/>
          <w:sz w:val="27"/>
        </w:rPr>
        <w:t xml:space="preserve"> </w:t>
      </w:r>
      <w:r>
        <w:rPr>
          <w:w w:val="105"/>
          <w:sz w:val="27"/>
        </w:rPr>
        <w:t>was</w:t>
      </w:r>
      <w:r>
        <w:rPr>
          <w:spacing w:val="-16"/>
          <w:w w:val="105"/>
          <w:sz w:val="27"/>
        </w:rPr>
        <w:t xml:space="preserve"> </w:t>
      </w:r>
      <w:r>
        <w:rPr>
          <w:w w:val="105"/>
          <w:sz w:val="27"/>
        </w:rPr>
        <w:t>friends</w:t>
      </w:r>
      <w:r>
        <w:rPr>
          <w:spacing w:val="-11"/>
          <w:w w:val="105"/>
          <w:sz w:val="27"/>
        </w:rPr>
        <w:t xml:space="preserve"> </w:t>
      </w:r>
      <w:r>
        <w:rPr>
          <w:w w:val="105"/>
          <w:sz w:val="27"/>
        </w:rPr>
        <w:t>with</w:t>
      </w:r>
      <w:r>
        <w:rPr>
          <w:spacing w:val="-14"/>
          <w:w w:val="105"/>
          <w:sz w:val="27"/>
        </w:rPr>
        <w:t xml:space="preserve"> </w:t>
      </w:r>
      <w:r>
        <w:rPr>
          <w:w w:val="105"/>
          <w:sz w:val="27"/>
        </w:rPr>
        <w:t>the</w:t>
      </w:r>
      <w:r>
        <w:rPr>
          <w:spacing w:val="-14"/>
          <w:w w:val="105"/>
          <w:sz w:val="27"/>
        </w:rPr>
        <w:t xml:space="preserve"> </w:t>
      </w:r>
      <w:r>
        <w:rPr>
          <w:w w:val="105"/>
          <w:sz w:val="27"/>
        </w:rPr>
        <w:t>Applicant</w:t>
      </w:r>
      <w:r>
        <w:rPr>
          <w:spacing w:val="-8"/>
          <w:w w:val="105"/>
          <w:sz w:val="27"/>
        </w:rPr>
        <w:t xml:space="preserve"> </w:t>
      </w:r>
      <w:r>
        <w:rPr>
          <w:w w:val="105"/>
          <w:sz w:val="27"/>
        </w:rPr>
        <w:t>since</w:t>
      </w:r>
      <w:r>
        <w:rPr>
          <w:spacing w:val="-10"/>
          <w:w w:val="105"/>
          <w:sz w:val="27"/>
        </w:rPr>
        <w:t xml:space="preserve"> </w:t>
      </w:r>
      <w:r>
        <w:rPr>
          <w:w w:val="105"/>
          <w:sz w:val="27"/>
        </w:rPr>
        <w:t>their</w:t>
      </w:r>
      <w:r>
        <w:rPr>
          <w:spacing w:val="-8"/>
          <w:w w:val="105"/>
          <w:sz w:val="27"/>
        </w:rPr>
        <w:t xml:space="preserve"> </w:t>
      </w:r>
      <w:r>
        <w:rPr>
          <w:w w:val="105"/>
          <w:sz w:val="27"/>
        </w:rPr>
        <w:t>days</w:t>
      </w:r>
      <w:r>
        <w:rPr>
          <w:spacing w:val="-10"/>
          <w:w w:val="105"/>
          <w:sz w:val="27"/>
        </w:rPr>
        <w:t xml:space="preserve"> </w:t>
      </w:r>
      <w:r>
        <w:rPr>
          <w:w w:val="105"/>
          <w:sz w:val="27"/>
        </w:rPr>
        <w:t>at</w:t>
      </w:r>
      <w:r>
        <w:rPr>
          <w:spacing w:val="-23"/>
          <w:w w:val="105"/>
          <w:sz w:val="27"/>
        </w:rPr>
        <w:t xml:space="preserve"> </w:t>
      </w:r>
      <w:r>
        <w:rPr>
          <w:w w:val="105"/>
          <w:sz w:val="27"/>
        </w:rPr>
        <w:t>college.</w:t>
      </w:r>
    </w:p>
    <w:p w14:paraId="76FEF2CB" w14:textId="77777777" w:rsidR="00FB7A37" w:rsidRDefault="00FB7A37">
      <w:pPr>
        <w:pStyle w:val="BodyText"/>
        <w:rPr>
          <w:sz w:val="30"/>
        </w:rPr>
      </w:pPr>
    </w:p>
    <w:p w14:paraId="2DB54311" w14:textId="77777777" w:rsidR="00FB7A37" w:rsidRDefault="00FB7A37">
      <w:pPr>
        <w:pStyle w:val="BodyText"/>
        <w:spacing w:before="7"/>
        <w:rPr>
          <w:sz w:val="24"/>
        </w:rPr>
      </w:pPr>
    </w:p>
    <w:p w14:paraId="1DDABD9E" w14:textId="77777777" w:rsidR="00FB7A37" w:rsidRDefault="00D87DC6">
      <w:pPr>
        <w:pStyle w:val="ListParagraph"/>
        <w:numPr>
          <w:ilvl w:val="0"/>
          <w:numId w:val="3"/>
        </w:numPr>
        <w:tabs>
          <w:tab w:val="left" w:pos="960"/>
        </w:tabs>
        <w:spacing w:line="494" w:lineRule="auto"/>
        <w:ind w:left="964" w:right="191" w:hanging="678"/>
        <w:jc w:val="both"/>
        <w:rPr>
          <w:sz w:val="27"/>
        </w:rPr>
      </w:pPr>
      <w:r>
        <w:rPr>
          <w:w w:val="105"/>
          <w:sz w:val="27"/>
        </w:rPr>
        <w:t>The last witness to testify for the defense was Richard Sithole. He is employed by the Respondent as a Security Guard and was on duty on 09 December 2016 when the Applicant assaulted him. Sithole informed</w:t>
      </w:r>
      <w:r>
        <w:rPr>
          <w:spacing w:val="5"/>
          <w:w w:val="105"/>
          <w:sz w:val="27"/>
        </w:rPr>
        <w:t xml:space="preserve"> </w:t>
      </w:r>
      <w:r>
        <w:rPr>
          <w:w w:val="105"/>
          <w:sz w:val="27"/>
        </w:rPr>
        <w:t>the</w:t>
      </w:r>
      <w:r>
        <w:rPr>
          <w:spacing w:val="-8"/>
          <w:w w:val="105"/>
          <w:sz w:val="27"/>
        </w:rPr>
        <w:t xml:space="preserve"> </w:t>
      </w:r>
      <w:r>
        <w:rPr>
          <w:w w:val="105"/>
          <w:sz w:val="27"/>
        </w:rPr>
        <w:t>Court</w:t>
      </w:r>
      <w:r>
        <w:rPr>
          <w:spacing w:val="-8"/>
          <w:w w:val="105"/>
          <w:sz w:val="27"/>
        </w:rPr>
        <w:t xml:space="preserve"> </w:t>
      </w:r>
      <w:r>
        <w:rPr>
          <w:w w:val="105"/>
          <w:sz w:val="27"/>
        </w:rPr>
        <w:t>that</w:t>
      </w:r>
      <w:r>
        <w:rPr>
          <w:spacing w:val="-13"/>
          <w:w w:val="105"/>
          <w:sz w:val="27"/>
        </w:rPr>
        <w:t xml:space="preserve"> </w:t>
      </w:r>
      <w:r>
        <w:rPr>
          <w:w w:val="105"/>
          <w:sz w:val="27"/>
        </w:rPr>
        <w:t>there</w:t>
      </w:r>
      <w:r>
        <w:rPr>
          <w:spacing w:val="-5"/>
          <w:w w:val="105"/>
          <w:sz w:val="27"/>
        </w:rPr>
        <w:t xml:space="preserve"> </w:t>
      </w:r>
      <w:r>
        <w:rPr>
          <w:w w:val="105"/>
          <w:sz w:val="27"/>
        </w:rPr>
        <w:t>was</w:t>
      </w:r>
      <w:r>
        <w:rPr>
          <w:spacing w:val="-15"/>
          <w:w w:val="105"/>
          <w:sz w:val="27"/>
        </w:rPr>
        <w:t xml:space="preserve"> </w:t>
      </w:r>
      <w:r>
        <w:rPr>
          <w:w w:val="105"/>
          <w:sz w:val="27"/>
        </w:rPr>
        <w:t>an</w:t>
      </w:r>
      <w:r>
        <w:rPr>
          <w:spacing w:val="-10"/>
          <w:w w:val="105"/>
          <w:sz w:val="27"/>
        </w:rPr>
        <w:t xml:space="preserve"> </w:t>
      </w:r>
      <w:r>
        <w:rPr>
          <w:w w:val="105"/>
          <w:sz w:val="27"/>
        </w:rPr>
        <w:t>end</w:t>
      </w:r>
      <w:r>
        <w:rPr>
          <w:spacing w:val="-13"/>
          <w:w w:val="105"/>
          <w:sz w:val="27"/>
        </w:rPr>
        <w:t xml:space="preserve"> </w:t>
      </w:r>
      <w:r>
        <w:rPr>
          <w:w w:val="105"/>
          <w:sz w:val="27"/>
        </w:rPr>
        <w:t>of</w:t>
      </w:r>
      <w:r>
        <w:rPr>
          <w:spacing w:val="-15"/>
          <w:w w:val="105"/>
          <w:sz w:val="27"/>
        </w:rPr>
        <w:t xml:space="preserve"> </w:t>
      </w:r>
      <w:r>
        <w:rPr>
          <w:w w:val="105"/>
          <w:sz w:val="27"/>
        </w:rPr>
        <w:t>year</w:t>
      </w:r>
      <w:r>
        <w:rPr>
          <w:spacing w:val="-3"/>
          <w:w w:val="105"/>
          <w:sz w:val="27"/>
        </w:rPr>
        <w:t xml:space="preserve"> </w:t>
      </w:r>
      <w:r>
        <w:rPr>
          <w:w w:val="105"/>
          <w:sz w:val="27"/>
        </w:rPr>
        <w:t>staff</w:t>
      </w:r>
      <w:r>
        <w:rPr>
          <w:spacing w:val="-8"/>
          <w:w w:val="105"/>
          <w:sz w:val="27"/>
        </w:rPr>
        <w:t xml:space="preserve"> </w:t>
      </w:r>
      <w:r>
        <w:rPr>
          <w:w w:val="105"/>
          <w:sz w:val="27"/>
        </w:rPr>
        <w:t>party</w:t>
      </w:r>
      <w:r>
        <w:rPr>
          <w:spacing w:val="-7"/>
          <w:w w:val="105"/>
          <w:sz w:val="27"/>
        </w:rPr>
        <w:t xml:space="preserve"> </w:t>
      </w:r>
      <w:r>
        <w:rPr>
          <w:w w:val="105"/>
          <w:sz w:val="27"/>
        </w:rPr>
        <w:t>on</w:t>
      </w:r>
      <w:r>
        <w:rPr>
          <w:spacing w:val="-17"/>
          <w:w w:val="105"/>
          <w:sz w:val="27"/>
        </w:rPr>
        <w:t xml:space="preserve"> </w:t>
      </w:r>
      <w:r>
        <w:rPr>
          <w:w w:val="105"/>
          <w:sz w:val="27"/>
        </w:rPr>
        <w:t>the</w:t>
      </w:r>
      <w:r>
        <w:rPr>
          <w:spacing w:val="-8"/>
          <w:w w:val="105"/>
          <w:sz w:val="27"/>
        </w:rPr>
        <w:t xml:space="preserve"> </w:t>
      </w:r>
      <w:r>
        <w:rPr>
          <w:w w:val="105"/>
          <w:sz w:val="27"/>
        </w:rPr>
        <w:t>date in question. According to him everything was progressing smoothly when all of a sudden he observed that the Applicant and another employee were involved in some altercation. He went to</w:t>
      </w:r>
      <w:r>
        <w:rPr>
          <w:spacing w:val="-17"/>
          <w:w w:val="105"/>
          <w:sz w:val="27"/>
        </w:rPr>
        <w:t xml:space="preserve"> </w:t>
      </w:r>
      <w:r>
        <w:rPr>
          <w:w w:val="105"/>
          <w:sz w:val="27"/>
        </w:rPr>
        <w:t>investigate</w:t>
      </w:r>
    </w:p>
    <w:p w14:paraId="6BA91317" w14:textId="77777777" w:rsidR="00FB7A37" w:rsidRDefault="00FB7A37">
      <w:pPr>
        <w:spacing w:line="494" w:lineRule="auto"/>
        <w:jc w:val="both"/>
        <w:rPr>
          <w:sz w:val="27"/>
        </w:rPr>
        <w:sectPr w:rsidR="00FB7A37">
          <w:pgSz w:w="11910" w:h="16850"/>
          <w:pgMar w:top="1440" w:right="1120" w:bottom="280" w:left="1660" w:header="844" w:footer="0" w:gutter="0"/>
          <w:cols w:space="720"/>
        </w:sectPr>
      </w:pPr>
    </w:p>
    <w:p w14:paraId="504E3824" w14:textId="77777777" w:rsidR="00FB7A37" w:rsidRDefault="00D87DC6">
      <w:pPr>
        <w:pStyle w:val="BodyText"/>
        <w:spacing w:before="187" w:line="496" w:lineRule="auto"/>
        <w:ind w:left="986" w:right="174" w:hanging="1"/>
        <w:jc w:val="both"/>
      </w:pPr>
      <w:r>
        <w:rPr>
          <w:w w:val="105"/>
        </w:rPr>
        <w:lastRenderedPageBreak/>
        <w:t xml:space="preserve">and reprimanded them but </w:t>
      </w:r>
      <w:r>
        <w:rPr>
          <w:w w:val="105"/>
        </w:rPr>
        <w:t>the Applicant was aggressive and questioned this witness about why he was involving himself in their argument. He informed the Applicant that as Security Guard, he was responsible</w:t>
      </w:r>
      <w:r>
        <w:rPr>
          <w:spacing w:val="-4"/>
          <w:w w:val="105"/>
        </w:rPr>
        <w:t xml:space="preserve"> </w:t>
      </w:r>
      <w:r>
        <w:rPr>
          <w:w w:val="105"/>
        </w:rPr>
        <w:t>for</w:t>
      </w:r>
      <w:r>
        <w:rPr>
          <w:spacing w:val="-22"/>
          <w:w w:val="105"/>
        </w:rPr>
        <w:t xml:space="preserve"> </w:t>
      </w:r>
      <w:r>
        <w:rPr>
          <w:w w:val="105"/>
        </w:rPr>
        <w:t>the</w:t>
      </w:r>
      <w:r>
        <w:rPr>
          <w:spacing w:val="-15"/>
          <w:w w:val="105"/>
        </w:rPr>
        <w:t xml:space="preserve"> </w:t>
      </w:r>
      <w:r>
        <w:rPr>
          <w:w w:val="105"/>
        </w:rPr>
        <w:t>safety</w:t>
      </w:r>
      <w:r>
        <w:rPr>
          <w:spacing w:val="-15"/>
          <w:w w:val="105"/>
        </w:rPr>
        <w:t xml:space="preserve"> </w:t>
      </w:r>
      <w:r>
        <w:rPr>
          <w:w w:val="105"/>
        </w:rPr>
        <w:t>and</w:t>
      </w:r>
      <w:r>
        <w:rPr>
          <w:spacing w:val="-19"/>
          <w:w w:val="105"/>
        </w:rPr>
        <w:t xml:space="preserve"> </w:t>
      </w:r>
      <w:r>
        <w:rPr>
          <w:w w:val="105"/>
        </w:rPr>
        <w:t>security</w:t>
      </w:r>
      <w:r>
        <w:rPr>
          <w:spacing w:val="-2"/>
          <w:w w:val="105"/>
        </w:rPr>
        <w:t xml:space="preserve"> </w:t>
      </w:r>
      <w:r>
        <w:rPr>
          <w:w w:val="105"/>
        </w:rPr>
        <w:t>of</w:t>
      </w:r>
      <w:r>
        <w:rPr>
          <w:spacing w:val="-19"/>
          <w:w w:val="105"/>
        </w:rPr>
        <w:t xml:space="preserve"> </w:t>
      </w:r>
      <w:r>
        <w:rPr>
          <w:w w:val="105"/>
        </w:rPr>
        <w:t>all</w:t>
      </w:r>
      <w:r>
        <w:rPr>
          <w:spacing w:val="-12"/>
          <w:w w:val="105"/>
        </w:rPr>
        <w:t xml:space="preserve"> </w:t>
      </w:r>
      <w:r>
        <w:rPr>
          <w:w w:val="105"/>
        </w:rPr>
        <w:t>employees</w:t>
      </w:r>
      <w:r>
        <w:rPr>
          <w:spacing w:val="-7"/>
          <w:w w:val="105"/>
        </w:rPr>
        <w:t xml:space="preserve"> </w:t>
      </w:r>
      <w:r>
        <w:rPr>
          <w:w w:val="105"/>
        </w:rPr>
        <w:t>at</w:t>
      </w:r>
      <w:r>
        <w:rPr>
          <w:spacing w:val="-20"/>
          <w:w w:val="105"/>
        </w:rPr>
        <w:t xml:space="preserve"> </w:t>
      </w:r>
      <w:r>
        <w:rPr>
          <w:w w:val="105"/>
        </w:rPr>
        <w:t>the</w:t>
      </w:r>
      <w:r>
        <w:rPr>
          <w:spacing w:val="-17"/>
          <w:w w:val="105"/>
        </w:rPr>
        <w:t xml:space="preserve"> </w:t>
      </w:r>
      <w:r>
        <w:rPr>
          <w:w w:val="105"/>
        </w:rPr>
        <w:t>function.</w:t>
      </w:r>
    </w:p>
    <w:p w14:paraId="63CC8E60" w14:textId="77777777" w:rsidR="00FB7A37" w:rsidRDefault="00FB7A37">
      <w:pPr>
        <w:pStyle w:val="BodyText"/>
        <w:rPr>
          <w:sz w:val="30"/>
        </w:rPr>
      </w:pPr>
    </w:p>
    <w:p w14:paraId="397ED5C9" w14:textId="77777777" w:rsidR="00FB7A37" w:rsidRDefault="00FB7A37">
      <w:pPr>
        <w:pStyle w:val="BodyText"/>
        <w:spacing w:before="10"/>
        <w:rPr>
          <w:sz w:val="24"/>
        </w:rPr>
      </w:pPr>
    </w:p>
    <w:p w14:paraId="51DC62D9" w14:textId="77777777" w:rsidR="00FB7A37" w:rsidRDefault="00D87DC6">
      <w:pPr>
        <w:pStyle w:val="ListParagraph"/>
        <w:numPr>
          <w:ilvl w:val="0"/>
          <w:numId w:val="3"/>
        </w:numPr>
        <w:tabs>
          <w:tab w:val="left" w:pos="1045"/>
        </w:tabs>
        <w:spacing w:line="496" w:lineRule="auto"/>
        <w:ind w:left="1043" w:right="147"/>
        <w:jc w:val="both"/>
        <w:rPr>
          <w:sz w:val="27"/>
        </w:rPr>
      </w:pPr>
      <w:r>
        <w:rPr>
          <w:w w:val="105"/>
          <w:sz w:val="27"/>
        </w:rPr>
        <w:t>As the Appli</w:t>
      </w:r>
      <w:r>
        <w:rPr>
          <w:w w:val="105"/>
          <w:sz w:val="27"/>
        </w:rPr>
        <w:t>cant was leaving the premises he found this witness by the gate and rudely questioned him why he had intervened in the altercation between him and the other employee. He then manhandled this witness and punched him with a clenched fist on his chest. Therea</w:t>
      </w:r>
      <w:r>
        <w:rPr>
          <w:w w:val="105"/>
          <w:sz w:val="27"/>
        </w:rPr>
        <w:t>fter the Applicant left. Sithole says he called the Police emergency line to report his assault and the police promised to come but never did. He then reported the assault to management and the Applicant was formally charged and taken through a disciplinar</w:t>
      </w:r>
      <w:r>
        <w:rPr>
          <w:w w:val="105"/>
          <w:sz w:val="27"/>
        </w:rPr>
        <w:t>y hearing where he (Sithole) testified about the assault</w:t>
      </w:r>
      <w:r>
        <w:rPr>
          <w:spacing w:val="-37"/>
          <w:w w:val="105"/>
          <w:sz w:val="27"/>
        </w:rPr>
        <w:t xml:space="preserve"> </w:t>
      </w:r>
      <w:r>
        <w:rPr>
          <w:w w:val="105"/>
          <w:sz w:val="27"/>
        </w:rPr>
        <w:t>incident.</w:t>
      </w:r>
    </w:p>
    <w:p w14:paraId="0EC90F14" w14:textId="77777777" w:rsidR="00FB7A37" w:rsidRDefault="00FB7A37">
      <w:pPr>
        <w:pStyle w:val="BodyText"/>
        <w:rPr>
          <w:sz w:val="30"/>
        </w:rPr>
      </w:pPr>
    </w:p>
    <w:p w14:paraId="5254297D" w14:textId="77777777" w:rsidR="00FB7A37" w:rsidRDefault="00FB7A37">
      <w:pPr>
        <w:pStyle w:val="BodyText"/>
        <w:spacing w:before="3"/>
        <w:rPr>
          <w:sz w:val="25"/>
        </w:rPr>
      </w:pPr>
    </w:p>
    <w:p w14:paraId="01C8753C" w14:textId="77777777" w:rsidR="00FB7A37" w:rsidRDefault="00D87DC6">
      <w:pPr>
        <w:pStyle w:val="ListParagraph"/>
        <w:numPr>
          <w:ilvl w:val="0"/>
          <w:numId w:val="3"/>
        </w:numPr>
        <w:tabs>
          <w:tab w:val="left" w:pos="1061"/>
        </w:tabs>
        <w:spacing w:line="491" w:lineRule="auto"/>
        <w:ind w:left="1058" w:right="144" w:hanging="715"/>
        <w:jc w:val="both"/>
        <w:rPr>
          <w:sz w:val="27"/>
        </w:rPr>
      </w:pPr>
      <w:r>
        <w:rPr>
          <w:w w:val="105"/>
          <w:sz w:val="27"/>
        </w:rPr>
        <w:t>The Applicant's Counsel, in his closing submissions, contended that the dismissal of the Applicant was both procedurally and substantively unfair. In respect of the assault charge, the contention was that the alleged assault was not established on a balanc</w:t>
      </w:r>
      <w:r>
        <w:rPr>
          <w:w w:val="105"/>
          <w:sz w:val="27"/>
        </w:rPr>
        <w:t xml:space="preserve">e of probabilities to prove that indeed the offence was committed. </w:t>
      </w:r>
      <w:r>
        <w:rPr>
          <w:w w:val="105"/>
          <w:sz w:val="28"/>
        </w:rPr>
        <w:t>In</w:t>
      </w:r>
      <w:r>
        <w:rPr>
          <w:spacing w:val="-7"/>
          <w:w w:val="105"/>
          <w:sz w:val="28"/>
        </w:rPr>
        <w:t xml:space="preserve"> </w:t>
      </w:r>
      <w:r>
        <w:rPr>
          <w:w w:val="105"/>
          <w:sz w:val="27"/>
        </w:rPr>
        <w:t>this</w:t>
      </w:r>
    </w:p>
    <w:p w14:paraId="02462397" w14:textId="77777777" w:rsidR="00FB7A37" w:rsidRDefault="00FB7A37">
      <w:pPr>
        <w:spacing w:line="491" w:lineRule="auto"/>
        <w:jc w:val="both"/>
        <w:rPr>
          <w:sz w:val="27"/>
        </w:rPr>
        <w:sectPr w:rsidR="00FB7A37">
          <w:pgSz w:w="11910" w:h="16850"/>
          <w:pgMar w:top="1440" w:right="1120" w:bottom="280" w:left="1660" w:header="844" w:footer="0" w:gutter="0"/>
          <w:cols w:space="720"/>
        </w:sectPr>
      </w:pPr>
    </w:p>
    <w:p w14:paraId="57D01273" w14:textId="77777777" w:rsidR="00FB7A37" w:rsidRDefault="00D87DC6">
      <w:pPr>
        <w:pStyle w:val="BodyText"/>
        <w:spacing w:before="187" w:line="494" w:lineRule="auto"/>
        <w:ind w:left="1058" w:right="129" w:firstLine="8"/>
        <w:jc w:val="both"/>
      </w:pPr>
      <w:r>
        <w:rPr>
          <w:w w:val="105"/>
        </w:rPr>
        <w:lastRenderedPageBreak/>
        <w:t>regard however, the Court will take into account that the Applicant's own</w:t>
      </w:r>
      <w:r>
        <w:rPr>
          <w:spacing w:val="-9"/>
          <w:w w:val="105"/>
        </w:rPr>
        <w:t xml:space="preserve"> </w:t>
      </w:r>
      <w:r>
        <w:rPr>
          <w:w w:val="105"/>
        </w:rPr>
        <w:t>evidence</w:t>
      </w:r>
      <w:r>
        <w:rPr>
          <w:spacing w:val="-12"/>
          <w:w w:val="105"/>
        </w:rPr>
        <w:t xml:space="preserve"> </w:t>
      </w:r>
      <w:r>
        <w:rPr>
          <w:w w:val="105"/>
        </w:rPr>
        <w:t>in</w:t>
      </w:r>
      <w:r>
        <w:rPr>
          <w:spacing w:val="-17"/>
          <w:w w:val="105"/>
        </w:rPr>
        <w:t xml:space="preserve"> </w:t>
      </w:r>
      <w:r>
        <w:rPr>
          <w:w w:val="105"/>
        </w:rPr>
        <w:t>his</w:t>
      </w:r>
      <w:r>
        <w:rPr>
          <w:spacing w:val="-15"/>
          <w:w w:val="105"/>
        </w:rPr>
        <w:t xml:space="preserve"> </w:t>
      </w:r>
      <w:r>
        <w:rPr>
          <w:w w:val="105"/>
        </w:rPr>
        <w:t>appeal</w:t>
      </w:r>
      <w:r>
        <w:rPr>
          <w:spacing w:val="1"/>
          <w:w w:val="105"/>
        </w:rPr>
        <w:t xml:space="preserve"> </w:t>
      </w:r>
      <w:r>
        <w:rPr>
          <w:w w:val="105"/>
        </w:rPr>
        <w:t>letter</w:t>
      </w:r>
      <w:r>
        <w:rPr>
          <w:spacing w:val="-11"/>
          <w:w w:val="105"/>
        </w:rPr>
        <w:t xml:space="preserve"> </w:t>
      </w:r>
      <w:r>
        <w:rPr>
          <w:w w:val="105"/>
        </w:rPr>
        <w:t>is</w:t>
      </w:r>
      <w:r>
        <w:rPr>
          <w:spacing w:val="-18"/>
          <w:w w:val="105"/>
        </w:rPr>
        <w:t xml:space="preserve"> </w:t>
      </w:r>
      <w:r>
        <w:rPr>
          <w:w w:val="105"/>
        </w:rPr>
        <w:t>that</w:t>
      </w:r>
      <w:r>
        <w:rPr>
          <w:spacing w:val="10"/>
          <w:w w:val="105"/>
        </w:rPr>
        <w:t xml:space="preserve"> </w:t>
      </w:r>
      <w:r>
        <w:rPr>
          <w:i/>
          <w:w w:val="105"/>
        </w:rPr>
        <w:t>'</w:t>
      </w:r>
      <w:r>
        <w:rPr>
          <w:i/>
          <w:spacing w:val="-48"/>
          <w:w w:val="105"/>
        </w:rPr>
        <w:t xml:space="preserve"> </w:t>
      </w:r>
      <w:r>
        <w:rPr>
          <w:i/>
          <w:w w:val="105"/>
        </w:rPr>
        <w:t>...</w:t>
      </w:r>
      <w:r>
        <w:rPr>
          <w:i/>
          <w:w w:val="105"/>
          <w:sz w:val="28"/>
        </w:rPr>
        <w:t>he</w:t>
      </w:r>
      <w:r>
        <w:rPr>
          <w:i/>
          <w:spacing w:val="-18"/>
          <w:w w:val="105"/>
          <w:sz w:val="28"/>
        </w:rPr>
        <w:t xml:space="preserve"> </w:t>
      </w:r>
      <w:r>
        <w:rPr>
          <w:i/>
          <w:w w:val="105"/>
          <w:sz w:val="28"/>
        </w:rPr>
        <w:t>did</w:t>
      </w:r>
      <w:r>
        <w:rPr>
          <w:i/>
          <w:spacing w:val="-8"/>
          <w:w w:val="105"/>
          <w:sz w:val="28"/>
        </w:rPr>
        <w:t xml:space="preserve"> </w:t>
      </w:r>
      <w:r>
        <w:rPr>
          <w:i/>
          <w:w w:val="105"/>
          <w:sz w:val="28"/>
        </w:rPr>
        <w:t>not</w:t>
      </w:r>
      <w:r>
        <w:rPr>
          <w:i/>
          <w:spacing w:val="-16"/>
          <w:w w:val="105"/>
          <w:sz w:val="28"/>
        </w:rPr>
        <w:t xml:space="preserve"> </w:t>
      </w:r>
      <w:r>
        <w:rPr>
          <w:i/>
          <w:w w:val="105"/>
          <w:sz w:val="28"/>
        </w:rPr>
        <w:t>assault</w:t>
      </w:r>
      <w:r>
        <w:rPr>
          <w:i/>
          <w:spacing w:val="-15"/>
          <w:w w:val="105"/>
          <w:sz w:val="28"/>
        </w:rPr>
        <w:t xml:space="preserve"> </w:t>
      </w:r>
      <w:r>
        <w:rPr>
          <w:i/>
          <w:w w:val="105"/>
          <w:sz w:val="28"/>
        </w:rPr>
        <w:t>anybody to the degree they cl</w:t>
      </w:r>
      <w:r>
        <w:rPr>
          <w:i/>
          <w:w w:val="105"/>
          <w:sz w:val="28"/>
        </w:rPr>
        <w:t xml:space="preserve">aim he did ... </w:t>
      </w:r>
      <w:r>
        <w:rPr>
          <w:w w:val="105"/>
          <w:sz w:val="28"/>
        </w:rPr>
        <w:t xml:space="preserve">' </w:t>
      </w:r>
      <w:r>
        <w:rPr>
          <w:w w:val="105"/>
        </w:rPr>
        <w:t>The evidence before Court is that the</w:t>
      </w:r>
      <w:r>
        <w:rPr>
          <w:spacing w:val="-19"/>
          <w:w w:val="105"/>
        </w:rPr>
        <w:t xml:space="preserve"> </w:t>
      </w:r>
      <w:r>
        <w:rPr>
          <w:w w:val="105"/>
        </w:rPr>
        <w:t>Applicant</w:t>
      </w:r>
      <w:r>
        <w:rPr>
          <w:spacing w:val="-16"/>
          <w:w w:val="105"/>
        </w:rPr>
        <w:t xml:space="preserve"> </w:t>
      </w:r>
      <w:r>
        <w:rPr>
          <w:w w:val="105"/>
        </w:rPr>
        <w:t>manhandled</w:t>
      </w:r>
      <w:r>
        <w:rPr>
          <w:spacing w:val="-5"/>
          <w:w w:val="105"/>
        </w:rPr>
        <w:t xml:space="preserve"> </w:t>
      </w:r>
      <w:r>
        <w:rPr>
          <w:w w:val="105"/>
        </w:rPr>
        <w:t>Security</w:t>
      </w:r>
      <w:r>
        <w:rPr>
          <w:spacing w:val="-19"/>
          <w:w w:val="105"/>
        </w:rPr>
        <w:t xml:space="preserve"> </w:t>
      </w:r>
      <w:r>
        <w:rPr>
          <w:w w:val="105"/>
        </w:rPr>
        <w:t>Guard</w:t>
      </w:r>
      <w:r>
        <w:rPr>
          <w:spacing w:val="-19"/>
          <w:w w:val="105"/>
        </w:rPr>
        <w:t xml:space="preserve"> </w:t>
      </w:r>
      <w:r>
        <w:rPr>
          <w:w w:val="105"/>
        </w:rPr>
        <w:t>Sithole</w:t>
      </w:r>
      <w:r>
        <w:rPr>
          <w:spacing w:val="-19"/>
          <w:w w:val="105"/>
        </w:rPr>
        <w:t xml:space="preserve"> </w:t>
      </w:r>
      <w:r>
        <w:rPr>
          <w:w w:val="105"/>
        </w:rPr>
        <w:t>and</w:t>
      </w:r>
      <w:r>
        <w:rPr>
          <w:spacing w:val="-19"/>
          <w:w w:val="105"/>
        </w:rPr>
        <w:t xml:space="preserve"> </w:t>
      </w:r>
      <w:r>
        <w:rPr>
          <w:w w:val="105"/>
        </w:rPr>
        <w:t>further</w:t>
      </w:r>
      <w:r>
        <w:rPr>
          <w:spacing w:val="-14"/>
          <w:w w:val="105"/>
        </w:rPr>
        <w:t xml:space="preserve"> </w:t>
      </w:r>
      <w:r>
        <w:rPr>
          <w:w w:val="105"/>
        </w:rPr>
        <w:t>punched him with a clenched fist on the chest. This was not disputed by the Applicant's Counsel in cross examining this witness. The Applicant himself, in his letter of appeal, does not dispute that he assaulted the employees. He only states that he did no</w:t>
      </w:r>
      <w:r>
        <w:rPr>
          <w:w w:val="105"/>
        </w:rPr>
        <w:t>t assault anyone to the degree they claim he did. This, in effect, means that even though the Applicant concedes that there was some assault but it was not to the degree they complainant(s) claim it was. It is accordingly a finding of this Court that the A</w:t>
      </w:r>
      <w:r>
        <w:rPr>
          <w:w w:val="105"/>
        </w:rPr>
        <w:t>pplicant did assault Security Guard Richard Sithole.</w:t>
      </w:r>
    </w:p>
    <w:p w14:paraId="6460B843" w14:textId="77777777" w:rsidR="00FB7A37" w:rsidRDefault="00FB7A37">
      <w:pPr>
        <w:pStyle w:val="BodyText"/>
        <w:rPr>
          <w:sz w:val="30"/>
        </w:rPr>
      </w:pPr>
    </w:p>
    <w:p w14:paraId="6D89C983" w14:textId="77777777" w:rsidR="00FB7A37" w:rsidRDefault="00FB7A37">
      <w:pPr>
        <w:pStyle w:val="BodyText"/>
        <w:spacing w:before="3"/>
        <w:rPr>
          <w:sz w:val="24"/>
        </w:rPr>
      </w:pPr>
    </w:p>
    <w:p w14:paraId="5A04AB5D" w14:textId="77777777" w:rsidR="00FB7A37" w:rsidRDefault="00D87DC6">
      <w:pPr>
        <w:pStyle w:val="ListParagraph"/>
        <w:numPr>
          <w:ilvl w:val="0"/>
          <w:numId w:val="3"/>
        </w:numPr>
        <w:tabs>
          <w:tab w:val="left" w:pos="1088"/>
        </w:tabs>
        <w:spacing w:before="1" w:line="494" w:lineRule="auto"/>
        <w:ind w:left="1087" w:right="113" w:hanging="722"/>
        <w:jc w:val="both"/>
        <w:rPr>
          <w:sz w:val="27"/>
        </w:rPr>
      </w:pPr>
      <w:r>
        <w:rPr>
          <w:w w:val="105"/>
          <w:sz w:val="27"/>
        </w:rPr>
        <w:t xml:space="preserve">Author John Grogan in his publication </w:t>
      </w:r>
      <w:r>
        <w:rPr>
          <w:b/>
          <w:i/>
          <w:w w:val="105"/>
          <w:sz w:val="27"/>
        </w:rPr>
        <w:t xml:space="preserve">Workplace Law, 10 </w:t>
      </w:r>
      <w:r>
        <w:rPr>
          <w:b/>
          <w:i/>
          <w:w w:val="105"/>
          <w:position w:val="10"/>
          <w:sz w:val="16"/>
        </w:rPr>
        <w:t xml:space="preserve">th </w:t>
      </w:r>
      <w:r>
        <w:rPr>
          <w:b/>
          <w:i/>
          <w:w w:val="105"/>
          <w:sz w:val="27"/>
        </w:rPr>
        <w:t xml:space="preserve">Edition, </w:t>
      </w:r>
      <w:r>
        <w:rPr>
          <w:w w:val="105"/>
          <w:sz w:val="27"/>
        </w:rPr>
        <w:t>defines</w:t>
      </w:r>
      <w:r>
        <w:rPr>
          <w:spacing w:val="-7"/>
          <w:w w:val="105"/>
          <w:sz w:val="27"/>
        </w:rPr>
        <w:t xml:space="preserve"> </w:t>
      </w:r>
      <w:r>
        <w:rPr>
          <w:w w:val="105"/>
          <w:sz w:val="27"/>
        </w:rPr>
        <w:t>assault</w:t>
      </w:r>
      <w:r>
        <w:rPr>
          <w:spacing w:val="-4"/>
          <w:w w:val="105"/>
          <w:sz w:val="27"/>
        </w:rPr>
        <w:t xml:space="preserve"> </w:t>
      </w:r>
      <w:r>
        <w:rPr>
          <w:w w:val="105"/>
          <w:sz w:val="27"/>
        </w:rPr>
        <w:t>as</w:t>
      </w:r>
      <w:r>
        <w:rPr>
          <w:spacing w:val="-22"/>
          <w:w w:val="105"/>
          <w:sz w:val="27"/>
        </w:rPr>
        <w:t xml:space="preserve"> </w:t>
      </w:r>
      <w:r>
        <w:rPr>
          <w:w w:val="105"/>
          <w:sz w:val="27"/>
        </w:rPr>
        <w:t>the</w:t>
      </w:r>
      <w:r>
        <w:rPr>
          <w:spacing w:val="-16"/>
          <w:w w:val="105"/>
          <w:sz w:val="27"/>
        </w:rPr>
        <w:t xml:space="preserve"> </w:t>
      </w:r>
      <w:r>
        <w:rPr>
          <w:w w:val="105"/>
          <w:sz w:val="27"/>
        </w:rPr>
        <w:t>unlawful</w:t>
      </w:r>
      <w:r>
        <w:rPr>
          <w:spacing w:val="-4"/>
          <w:w w:val="105"/>
          <w:sz w:val="27"/>
        </w:rPr>
        <w:t xml:space="preserve"> </w:t>
      </w:r>
      <w:r>
        <w:rPr>
          <w:w w:val="105"/>
          <w:sz w:val="27"/>
        </w:rPr>
        <w:t>and</w:t>
      </w:r>
      <w:r>
        <w:rPr>
          <w:spacing w:val="-8"/>
          <w:w w:val="105"/>
          <w:sz w:val="27"/>
        </w:rPr>
        <w:t xml:space="preserve"> </w:t>
      </w:r>
      <w:r>
        <w:rPr>
          <w:w w:val="105"/>
          <w:sz w:val="27"/>
        </w:rPr>
        <w:t>intentional</w:t>
      </w:r>
      <w:r>
        <w:rPr>
          <w:spacing w:val="-7"/>
          <w:w w:val="105"/>
          <w:sz w:val="27"/>
        </w:rPr>
        <w:t xml:space="preserve"> </w:t>
      </w:r>
      <w:r>
        <w:rPr>
          <w:w w:val="105"/>
          <w:sz w:val="27"/>
        </w:rPr>
        <w:t>application</w:t>
      </w:r>
      <w:r>
        <w:rPr>
          <w:spacing w:val="-6"/>
          <w:w w:val="105"/>
          <w:sz w:val="27"/>
        </w:rPr>
        <w:t xml:space="preserve"> </w:t>
      </w:r>
      <w:r>
        <w:rPr>
          <w:w w:val="105"/>
          <w:sz w:val="27"/>
        </w:rPr>
        <w:t>of</w:t>
      </w:r>
      <w:r>
        <w:rPr>
          <w:spacing w:val="-14"/>
          <w:w w:val="105"/>
          <w:sz w:val="27"/>
        </w:rPr>
        <w:t xml:space="preserve"> </w:t>
      </w:r>
      <w:r>
        <w:rPr>
          <w:w w:val="105"/>
          <w:sz w:val="27"/>
        </w:rPr>
        <w:t>force</w:t>
      </w:r>
      <w:r>
        <w:rPr>
          <w:spacing w:val="-16"/>
          <w:w w:val="105"/>
          <w:sz w:val="27"/>
        </w:rPr>
        <w:t xml:space="preserve"> </w:t>
      </w:r>
      <w:r>
        <w:rPr>
          <w:w w:val="105"/>
          <w:sz w:val="27"/>
        </w:rPr>
        <w:t>to</w:t>
      </w:r>
      <w:r>
        <w:rPr>
          <w:spacing w:val="-16"/>
          <w:w w:val="105"/>
          <w:sz w:val="27"/>
        </w:rPr>
        <w:t xml:space="preserve"> </w:t>
      </w:r>
      <w:r>
        <w:rPr>
          <w:w w:val="105"/>
          <w:sz w:val="27"/>
        </w:rPr>
        <w:t>a person,</w:t>
      </w:r>
      <w:r>
        <w:rPr>
          <w:spacing w:val="-3"/>
          <w:w w:val="105"/>
          <w:sz w:val="27"/>
        </w:rPr>
        <w:t xml:space="preserve"> </w:t>
      </w:r>
      <w:r>
        <w:rPr>
          <w:w w:val="105"/>
          <w:sz w:val="27"/>
        </w:rPr>
        <w:t>or</w:t>
      </w:r>
      <w:r>
        <w:rPr>
          <w:spacing w:val="-8"/>
          <w:w w:val="105"/>
          <w:sz w:val="27"/>
        </w:rPr>
        <w:t xml:space="preserve"> </w:t>
      </w:r>
      <w:r>
        <w:rPr>
          <w:w w:val="105"/>
          <w:sz w:val="27"/>
        </w:rPr>
        <w:t>a</w:t>
      </w:r>
      <w:r>
        <w:rPr>
          <w:spacing w:val="-16"/>
          <w:w w:val="105"/>
          <w:sz w:val="27"/>
        </w:rPr>
        <w:t xml:space="preserve"> </w:t>
      </w:r>
      <w:r>
        <w:rPr>
          <w:w w:val="105"/>
          <w:sz w:val="27"/>
        </w:rPr>
        <w:t>threat</w:t>
      </w:r>
      <w:r>
        <w:rPr>
          <w:spacing w:val="-7"/>
          <w:w w:val="105"/>
          <w:sz w:val="27"/>
        </w:rPr>
        <w:t xml:space="preserve"> </w:t>
      </w:r>
      <w:r>
        <w:rPr>
          <w:w w:val="105"/>
          <w:sz w:val="27"/>
        </w:rPr>
        <w:t>that</w:t>
      </w:r>
      <w:r>
        <w:rPr>
          <w:spacing w:val="-5"/>
          <w:w w:val="105"/>
          <w:sz w:val="27"/>
        </w:rPr>
        <w:t xml:space="preserve"> </w:t>
      </w:r>
      <w:r>
        <w:rPr>
          <w:w w:val="105"/>
          <w:sz w:val="27"/>
        </w:rPr>
        <w:t>force</w:t>
      </w:r>
      <w:r>
        <w:rPr>
          <w:spacing w:val="-9"/>
          <w:w w:val="105"/>
          <w:sz w:val="27"/>
        </w:rPr>
        <w:t xml:space="preserve"> </w:t>
      </w:r>
      <w:r>
        <w:rPr>
          <w:w w:val="105"/>
          <w:sz w:val="27"/>
        </w:rPr>
        <w:t>will</w:t>
      </w:r>
      <w:r>
        <w:rPr>
          <w:spacing w:val="-5"/>
          <w:w w:val="105"/>
          <w:sz w:val="27"/>
        </w:rPr>
        <w:t xml:space="preserve"> </w:t>
      </w:r>
      <w:r>
        <w:rPr>
          <w:w w:val="105"/>
          <w:sz w:val="27"/>
        </w:rPr>
        <w:t>be</w:t>
      </w:r>
      <w:r>
        <w:rPr>
          <w:spacing w:val="-12"/>
          <w:w w:val="105"/>
          <w:sz w:val="27"/>
        </w:rPr>
        <w:t xml:space="preserve"> </w:t>
      </w:r>
      <w:r>
        <w:rPr>
          <w:w w:val="105"/>
          <w:sz w:val="27"/>
        </w:rPr>
        <w:t>applied. He</w:t>
      </w:r>
      <w:r>
        <w:rPr>
          <w:spacing w:val="-17"/>
          <w:w w:val="105"/>
          <w:sz w:val="27"/>
        </w:rPr>
        <w:t xml:space="preserve"> </w:t>
      </w:r>
      <w:r>
        <w:rPr>
          <w:w w:val="105"/>
          <w:sz w:val="27"/>
        </w:rPr>
        <w:t>goes</w:t>
      </w:r>
      <w:r>
        <w:rPr>
          <w:spacing w:val="-4"/>
          <w:w w:val="105"/>
          <w:sz w:val="27"/>
        </w:rPr>
        <w:t xml:space="preserve"> </w:t>
      </w:r>
      <w:r>
        <w:rPr>
          <w:w w:val="105"/>
          <w:sz w:val="27"/>
        </w:rPr>
        <w:t>on</w:t>
      </w:r>
      <w:r>
        <w:rPr>
          <w:spacing w:val="-15"/>
          <w:w w:val="105"/>
          <w:sz w:val="27"/>
        </w:rPr>
        <w:t xml:space="preserve"> </w:t>
      </w:r>
      <w:r>
        <w:rPr>
          <w:w w:val="105"/>
          <w:sz w:val="27"/>
        </w:rPr>
        <w:t>to</w:t>
      </w:r>
      <w:r>
        <w:rPr>
          <w:spacing w:val="2"/>
          <w:w w:val="105"/>
          <w:sz w:val="27"/>
        </w:rPr>
        <w:t xml:space="preserve"> </w:t>
      </w:r>
      <w:r>
        <w:rPr>
          <w:w w:val="105"/>
          <w:sz w:val="27"/>
        </w:rPr>
        <w:t>clarify</w:t>
      </w:r>
      <w:r>
        <w:rPr>
          <w:spacing w:val="-3"/>
          <w:w w:val="105"/>
          <w:sz w:val="27"/>
        </w:rPr>
        <w:t xml:space="preserve"> </w:t>
      </w:r>
      <w:r>
        <w:rPr>
          <w:w w:val="105"/>
          <w:sz w:val="27"/>
        </w:rPr>
        <w:t>that the</w:t>
      </w:r>
      <w:r>
        <w:rPr>
          <w:spacing w:val="-14"/>
          <w:w w:val="105"/>
          <w:sz w:val="27"/>
        </w:rPr>
        <w:t xml:space="preserve"> </w:t>
      </w:r>
      <w:r>
        <w:rPr>
          <w:w w:val="105"/>
          <w:sz w:val="27"/>
        </w:rPr>
        <w:t>force</w:t>
      </w:r>
      <w:r>
        <w:rPr>
          <w:spacing w:val="-16"/>
          <w:w w:val="105"/>
          <w:sz w:val="27"/>
        </w:rPr>
        <w:t xml:space="preserve"> </w:t>
      </w:r>
      <w:r>
        <w:rPr>
          <w:w w:val="105"/>
          <w:sz w:val="27"/>
        </w:rPr>
        <w:t>can</w:t>
      </w:r>
      <w:r>
        <w:rPr>
          <w:spacing w:val="-14"/>
          <w:w w:val="105"/>
          <w:sz w:val="27"/>
        </w:rPr>
        <w:t xml:space="preserve"> </w:t>
      </w:r>
      <w:r>
        <w:rPr>
          <w:w w:val="105"/>
          <w:sz w:val="27"/>
        </w:rPr>
        <w:t>take</w:t>
      </w:r>
      <w:r>
        <w:rPr>
          <w:spacing w:val="-15"/>
          <w:w w:val="105"/>
          <w:sz w:val="27"/>
        </w:rPr>
        <w:t xml:space="preserve"> </w:t>
      </w:r>
      <w:r>
        <w:rPr>
          <w:w w:val="105"/>
          <w:sz w:val="27"/>
        </w:rPr>
        <w:t>a</w:t>
      </w:r>
      <w:r>
        <w:rPr>
          <w:spacing w:val="-16"/>
          <w:w w:val="105"/>
          <w:sz w:val="27"/>
        </w:rPr>
        <w:t xml:space="preserve"> </w:t>
      </w:r>
      <w:r>
        <w:rPr>
          <w:w w:val="105"/>
          <w:sz w:val="27"/>
        </w:rPr>
        <w:t>number</w:t>
      </w:r>
      <w:r>
        <w:rPr>
          <w:w w:val="105"/>
          <w:sz w:val="27"/>
        </w:rPr>
        <w:t xml:space="preserve"> </w:t>
      </w:r>
      <w:r>
        <w:rPr>
          <w:w w:val="105"/>
          <w:sz w:val="27"/>
        </w:rPr>
        <w:t>of</w:t>
      </w:r>
      <w:r>
        <w:rPr>
          <w:spacing w:val="-16"/>
          <w:w w:val="105"/>
          <w:sz w:val="27"/>
        </w:rPr>
        <w:t xml:space="preserve"> </w:t>
      </w:r>
      <w:r>
        <w:rPr>
          <w:w w:val="105"/>
          <w:sz w:val="27"/>
        </w:rPr>
        <w:t>fo1ms</w:t>
      </w:r>
      <w:r>
        <w:rPr>
          <w:spacing w:val="-15"/>
          <w:w w:val="105"/>
          <w:sz w:val="27"/>
        </w:rPr>
        <w:t xml:space="preserve"> </w:t>
      </w:r>
      <w:r>
        <w:rPr>
          <w:w w:val="105"/>
          <w:sz w:val="27"/>
        </w:rPr>
        <w:t>and</w:t>
      </w:r>
      <w:r>
        <w:rPr>
          <w:spacing w:val="-5"/>
          <w:w w:val="105"/>
          <w:sz w:val="27"/>
        </w:rPr>
        <w:t xml:space="preserve"> </w:t>
      </w:r>
      <w:r>
        <w:rPr>
          <w:w w:val="105"/>
          <w:sz w:val="27"/>
        </w:rPr>
        <w:t>need</w:t>
      </w:r>
      <w:r>
        <w:rPr>
          <w:spacing w:val="-4"/>
          <w:w w:val="105"/>
          <w:sz w:val="27"/>
        </w:rPr>
        <w:t xml:space="preserve"> </w:t>
      </w:r>
      <w:r>
        <w:rPr>
          <w:w w:val="105"/>
          <w:sz w:val="27"/>
        </w:rPr>
        <w:t>not</w:t>
      </w:r>
      <w:r>
        <w:rPr>
          <w:spacing w:val="-18"/>
          <w:w w:val="105"/>
          <w:sz w:val="27"/>
        </w:rPr>
        <w:t xml:space="preserve"> </w:t>
      </w:r>
      <w:r>
        <w:rPr>
          <w:w w:val="105"/>
          <w:sz w:val="27"/>
        </w:rPr>
        <w:t>necessarily</w:t>
      </w:r>
      <w:r>
        <w:rPr>
          <w:spacing w:val="3"/>
          <w:w w:val="105"/>
          <w:sz w:val="27"/>
        </w:rPr>
        <w:t xml:space="preserve"> </w:t>
      </w:r>
      <w:r>
        <w:rPr>
          <w:w w:val="105"/>
          <w:sz w:val="27"/>
        </w:rPr>
        <w:t>involve actual application of physical force, so that even threats of</w:t>
      </w:r>
      <w:r>
        <w:rPr>
          <w:spacing w:val="10"/>
          <w:w w:val="105"/>
          <w:sz w:val="27"/>
        </w:rPr>
        <w:t xml:space="preserve"> </w:t>
      </w:r>
      <w:r>
        <w:rPr>
          <w:w w:val="105"/>
          <w:sz w:val="27"/>
        </w:rPr>
        <w:t>violence</w:t>
      </w:r>
    </w:p>
    <w:p w14:paraId="002EE389" w14:textId="77777777" w:rsidR="00FB7A37" w:rsidRDefault="00FB7A37">
      <w:pPr>
        <w:spacing w:line="494" w:lineRule="auto"/>
        <w:jc w:val="both"/>
        <w:rPr>
          <w:sz w:val="27"/>
        </w:rPr>
        <w:sectPr w:rsidR="00FB7A37">
          <w:pgSz w:w="11910" w:h="16850"/>
          <w:pgMar w:top="1440" w:right="1120" w:bottom="280" w:left="1660" w:header="844" w:footer="0" w:gutter="0"/>
          <w:cols w:space="720"/>
        </w:sectPr>
      </w:pPr>
    </w:p>
    <w:p w14:paraId="21DB9C98" w14:textId="77777777" w:rsidR="00FB7A37" w:rsidRDefault="00D87DC6">
      <w:pPr>
        <w:spacing w:before="144"/>
        <w:ind w:left="860"/>
        <w:rPr>
          <w:b/>
          <w:i/>
          <w:sz w:val="27"/>
        </w:rPr>
      </w:pPr>
      <w:r>
        <w:lastRenderedPageBreak/>
        <w:pict w14:anchorId="650F117F">
          <v:line id="_x0000_s2052" style="position:absolute;left:0;text-align:left;z-index:251659776;mso-position-horizontal-relative:page;mso-position-vertical-relative:page" from="594pt,412.2pt" to="594pt,369.25pt" strokeweight=".1273mm">
            <w10:wrap anchorx="page" anchory="page"/>
          </v:line>
        </w:pict>
      </w:r>
      <w:r>
        <w:pict w14:anchorId="0E1F235C">
          <v:line id="_x0000_s2051" style="position:absolute;left:0;text-align:left;z-index:251660800;mso-position-horizontal-relative:page;mso-position-vertical-relative:page" from="594pt,350.15pt" to="594pt,318.8pt" strokeweight=".1273mm">
            <w10:wrap anchorx="page" anchory="page"/>
          </v:line>
        </w:pict>
      </w:r>
      <w:r>
        <w:rPr>
          <w:sz w:val="27"/>
        </w:rPr>
        <w:t xml:space="preserve">suffice as assault. (See: </w:t>
      </w:r>
      <w:r>
        <w:rPr>
          <w:b/>
          <w:i/>
          <w:sz w:val="27"/>
        </w:rPr>
        <w:t xml:space="preserve">Ntshangase v Alusaf (Pty) Ltd (1984) </w:t>
      </w:r>
      <w:r>
        <w:rPr>
          <w:rFonts w:ascii="Arial"/>
          <w:b/>
          <w:i/>
          <w:sz w:val="25"/>
        </w:rPr>
        <w:t xml:space="preserve">5 </w:t>
      </w:r>
      <w:r>
        <w:rPr>
          <w:b/>
          <w:i/>
          <w:sz w:val="27"/>
        </w:rPr>
        <w:t>ILJ</w:t>
      </w:r>
    </w:p>
    <w:p w14:paraId="011331F0" w14:textId="77777777" w:rsidR="00FB7A37" w:rsidRDefault="00FB7A37">
      <w:pPr>
        <w:pStyle w:val="BodyText"/>
        <w:spacing w:before="5"/>
        <w:rPr>
          <w:b/>
          <w:i/>
          <w:sz w:val="29"/>
        </w:rPr>
      </w:pPr>
    </w:p>
    <w:p w14:paraId="586F8752" w14:textId="77777777" w:rsidR="00FB7A37" w:rsidRDefault="00D87DC6">
      <w:pPr>
        <w:ind w:left="846"/>
        <w:rPr>
          <w:b/>
          <w:i/>
          <w:sz w:val="27"/>
        </w:rPr>
      </w:pPr>
      <w:r>
        <w:rPr>
          <w:rFonts w:ascii="Arial"/>
          <w:b/>
          <w:i/>
          <w:w w:val="105"/>
          <w:sz w:val="25"/>
        </w:rPr>
        <w:t xml:space="preserve">336 </w:t>
      </w:r>
      <w:r>
        <w:rPr>
          <w:b/>
          <w:i/>
          <w:w w:val="105"/>
          <w:sz w:val="27"/>
        </w:rPr>
        <w:t>(IC).</w:t>
      </w:r>
    </w:p>
    <w:p w14:paraId="49A74B67" w14:textId="77777777" w:rsidR="00FB7A37" w:rsidRDefault="00FB7A37">
      <w:pPr>
        <w:pStyle w:val="BodyText"/>
        <w:rPr>
          <w:b/>
          <w:i/>
          <w:sz w:val="30"/>
        </w:rPr>
      </w:pPr>
    </w:p>
    <w:p w14:paraId="320481F7" w14:textId="77777777" w:rsidR="00FB7A37" w:rsidRDefault="00FB7A37">
      <w:pPr>
        <w:pStyle w:val="BodyText"/>
        <w:rPr>
          <w:b/>
          <w:i/>
          <w:sz w:val="30"/>
        </w:rPr>
      </w:pPr>
    </w:p>
    <w:p w14:paraId="71FAA882" w14:textId="77777777" w:rsidR="00FB7A37" w:rsidRDefault="00D87DC6">
      <w:pPr>
        <w:pStyle w:val="ListParagraph"/>
        <w:numPr>
          <w:ilvl w:val="0"/>
          <w:numId w:val="3"/>
        </w:numPr>
        <w:tabs>
          <w:tab w:val="left" w:pos="871"/>
        </w:tabs>
        <w:spacing w:before="269" w:line="499" w:lineRule="auto"/>
        <w:ind w:left="882" w:right="342" w:hanging="733"/>
        <w:jc w:val="both"/>
        <w:rPr>
          <w:sz w:val="27"/>
        </w:rPr>
      </w:pPr>
      <w:r>
        <w:rPr>
          <w:b/>
          <w:i/>
          <w:w w:val="105"/>
          <w:sz w:val="27"/>
        </w:rPr>
        <w:t xml:space="preserve">Cameron, Cheadle and Thompson </w:t>
      </w:r>
      <w:r>
        <w:rPr>
          <w:w w:val="105"/>
          <w:sz w:val="27"/>
        </w:rPr>
        <w:t xml:space="preserve">in their work titled: </w:t>
      </w:r>
      <w:r>
        <w:rPr>
          <w:b/>
          <w:i/>
          <w:w w:val="105"/>
          <w:sz w:val="27"/>
        </w:rPr>
        <w:t xml:space="preserve">'The New Labour Relations Act: The Law After The 1998 Amendments' at page 144 -145 </w:t>
      </w:r>
      <w:r>
        <w:rPr>
          <w:w w:val="105"/>
          <w:sz w:val="27"/>
        </w:rPr>
        <w:t>state as</w:t>
      </w:r>
      <w:r>
        <w:rPr>
          <w:spacing w:val="-24"/>
          <w:w w:val="105"/>
          <w:sz w:val="27"/>
        </w:rPr>
        <w:t xml:space="preserve"> </w:t>
      </w:r>
      <w:r>
        <w:rPr>
          <w:w w:val="105"/>
          <w:sz w:val="27"/>
        </w:rPr>
        <w:t>follows;</w:t>
      </w:r>
    </w:p>
    <w:p w14:paraId="381F83E1" w14:textId="77777777" w:rsidR="00FB7A37" w:rsidRDefault="00D87DC6">
      <w:pPr>
        <w:spacing w:line="275" w:lineRule="exact"/>
        <w:ind w:left="1615"/>
        <w:rPr>
          <w:i/>
          <w:sz w:val="26"/>
        </w:rPr>
      </w:pPr>
      <w:r>
        <w:rPr>
          <w:i/>
          <w:sz w:val="26"/>
        </w:rPr>
        <w:t>"A fair reason in the context of disciplinary a</w:t>
      </w:r>
      <w:r>
        <w:rPr>
          <w:i/>
          <w:sz w:val="26"/>
        </w:rPr>
        <w:t>ction is an act of</w:t>
      </w:r>
    </w:p>
    <w:p w14:paraId="2C1323EF" w14:textId="77777777" w:rsidR="00FB7A37" w:rsidRDefault="00D87DC6">
      <w:pPr>
        <w:spacing w:before="148" w:line="360" w:lineRule="auto"/>
        <w:ind w:left="1609" w:right="317" w:hanging="5"/>
        <w:jc w:val="both"/>
        <w:rPr>
          <w:sz w:val="26"/>
        </w:rPr>
      </w:pPr>
      <w:r>
        <w:rPr>
          <w:i/>
          <w:sz w:val="26"/>
        </w:rPr>
        <w:t xml:space="preserve">misconduct sufficiently grave as to justify the permanent termination of the relationship ...Fairness </w:t>
      </w:r>
      <w:r>
        <w:rPr>
          <w:sz w:val="23"/>
        </w:rPr>
        <w:t xml:space="preserve">is </w:t>
      </w:r>
      <w:r>
        <w:rPr>
          <w:i/>
          <w:sz w:val="26"/>
        </w:rPr>
        <w:t>a broad concept in any context, and especially in the present. It means that the dismissal must be justified according to the requir</w:t>
      </w:r>
      <w:r>
        <w:rPr>
          <w:i/>
          <w:sz w:val="26"/>
        </w:rPr>
        <w:t xml:space="preserve">ements of equity when all the relevant features of the case </w:t>
      </w:r>
      <w:r>
        <w:rPr>
          <w:sz w:val="26"/>
        </w:rPr>
        <w:t xml:space="preserve">- </w:t>
      </w:r>
      <w:r>
        <w:rPr>
          <w:i/>
          <w:sz w:val="26"/>
        </w:rPr>
        <w:t xml:space="preserve">including the action with which the employee  </w:t>
      </w:r>
      <w:r>
        <w:rPr>
          <w:sz w:val="23"/>
        </w:rPr>
        <w:t xml:space="preserve">is </w:t>
      </w:r>
      <w:r>
        <w:rPr>
          <w:i/>
          <w:sz w:val="26"/>
        </w:rPr>
        <w:t xml:space="preserve">charged </w:t>
      </w:r>
      <w:r>
        <w:rPr>
          <w:sz w:val="26"/>
        </w:rPr>
        <w:t xml:space="preserve">- </w:t>
      </w:r>
      <w:r>
        <w:rPr>
          <w:i/>
          <w:sz w:val="26"/>
        </w:rPr>
        <w:t>are considered.</w:t>
      </w:r>
      <w:r>
        <w:rPr>
          <w:i/>
          <w:spacing w:val="-20"/>
          <w:sz w:val="26"/>
        </w:rPr>
        <w:t xml:space="preserve"> </w:t>
      </w:r>
      <w:r>
        <w:rPr>
          <w:sz w:val="26"/>
        </w:rPr>
        <w:t>"</w:t>
      </w:r>
    </w:p>
    <w:p w14:paraId="75564F74" w14:textId="77777777" w:rsidR="00FB7A37" w:rsidRDefault="00FB7A37">
      <w:pPr>
        <w:pStyle w:val="BodyText"/>
        <w:spacing w:before="3"/>
        <w:rPr>
          <w:sz w:val="39"/>
        </w:rPr>
      </w:pPr>
    </w:p>
    <w:p w14:paraId="0B3307DC" w14:textId="77777777" w:rsidR="00FB7A37" w:rsidRDefault="00D87DC6">
      <w:pPr>
        <w:pStyle w:val="ListParagraph"/>
        <w:numPr>
          <w:ilvl w:val="0"/>
          <w:numId w:val="3"/>
        </w:numPr>
        <w:tabs>
          <w:tab w:val="left" w:pos="915"/>
        </w:tabs>
        <w:spacing w:line="494" w:lineRule="auto"/>
        <w:ind w:right="262" w:hanging="729"/>
        <w:jc w:val="both"/>
        <w:rPr>
          <w:sz w:val="27"/>
        </w:rPr>
      </w:pPr>
      <w:r>
        <w:rPr>
          <w:w w:val="105"/>
          <w:sz w:val="27"/>
        </w:rPr>
        <w:t>As a general workplace rule, employees are not expected to assault other employees in the workplace. Failure by employers to take appropriate action in assault cases results in fear to the vulnerable and defenseless employees, and may result in lack of lab</w:t>
      </w:r>
      <w:r>
        <w:rPr>
          <w:w w:val="105"/>
          <w:sz w:val="27"/>
        </w:rPr>
        <w:t>our peace and disharmony. The interest of an employer in eliminating acts of violence at the workplace is not only limited to protecting the individual employees but also in ensuring labour peace and harmony which in turn ensures proper morale and producti</w:t>
      </w:r>
      <w:r>
        <w:rPr>
          <w:w w:val="105"/>
          <w:sz w:val="27"/>
        </w:rPr>
        <w:t>vity. Assault at the workplace is therefore seen as a serious misconduct because of</w:t>
      </w:r>
      <w:r>
        <w:rPr>
          <w:spacing w:val="-34"/>
          <w:w w:val="105"/>
          <w:sz w:val="27"/>
        </w:rPr>
        <w:t xml:space="preserve"> </w:t>
      </w:r>
      <w:r>
        <w:rPr>
          <w:w w:val="105"/>
          <w:sz w:val="27"/>
        </w:rPr>
        <w:t>the</w:t>
      </w:r>
    </w:p>
    <w:p w14:paraId="3FC139FF" w14:textId="77777777" w:rsidR="00FB7A37" w:rsidRDefault="00FB7A37">
      <w:pPr>
        <w:spacing w:line="494" w:lineRule="auto"/>
        <w:jc w:val="both"/>
        <w:rPr>
          <w:sz w:val="27"/>
        </w:rPr>
        <w:sectPr w:rsidR="00FB7A37">
          <w:headerReference w:type="default" r:id="rId11"/>
          <w:pgSz w:w="11910" w:h="16850"/>
          <w:pgMar w:top="1440" w:right="1120" w:bottom="280" w:left="1660" w:header="884" w:footer="0" w:gutter="0"/>
          <w:pgNumType w:start="9"/>
          <w:cols w:space="720"/>
        </w:sectPr>
      </w:pPr>
    </w:p>
    <w:p w14:paraId="72DAB284" w14:textId="77777777" w:rsidR="00FB7A37" w:rsidRDefault="00D87DC6">
      <w:pPr>
        <w:pStyle w:val="BodyText"/>
        <w:spacing w:before="187" w:line="484" w:lineRule="auto"/>
        <w:ind w:left="1011" w:hanging="3"/>
      </w:pPr>
      <w:r>
        <w:rPr>
          <w:w w:val="105"/>
        </w:rPr>
        <w:lastRenderedPageBreak/>
        <w:t xml:space="preserve">harm or potential harm to the victim of the assault. </w:t>
      </w:r>
      <w:r>
        <w:rPr>
          <w:rFonts w:ascii="Arial"/>
          <w:w w:val="105"/>
          <w:sz w:val="26"/>
        </w:rPr>
        <w:t xml:space="preserve">It </w:t>
      </w:r>
      <w:r>
        <w:rPr>
          <w:w w:val="105"/>
        </w:rPr>
        <w:t>also has the potential to disrupt workplace harmony.</w:t>
      </w:r>
    </w:p>
    <w:p w14:paraId="4AFF6BB6" w14:textId="77777777" w:rsidR="00FB7A37" w:rsidRDefault="00FB7A37">
      <w:pPr>
        <w:pStyle w:val="BodyText"/>
        <w:rPr>
          <w:sz w:val="30"/>
        </w:rPr>
      </w:pPr>
    </w:p>
    <w:p w14:paraId="43D40566" w14:textId="77777777" w:rsidR="00FB7A37" w:rsidRDefault="00FB7A37">
      <w:pPr>
        <w:pStyle w:val="BodyText"/>
        <w:spacing w:before="1"/>
      </w:pPr>
    </w:p>
    <w:p w14:paraId="37E0038E" w14:textId="77777777" w:rsidR="00FB7A37" w:rsidRDefault="00D87DC6">
      <w:pPr>
        <w:pStyle w:val="ListParagraph"/>
        <w:numPr>
          <w:ilvl w:val="0"/>
          <w:numId w:val="3"/>
        </w:numPr>
        <w:tabs>
          <w:tab w:val="left" w:pos="1011"/>
        </w:tabs>
        <w:spacing w:line="496" w:lineRule="auto"/>
        <w:ind w:left="998" w:right="192" w:hanging="705"/>
        <w:jc w:val="both"/>
        <w:rPr>
          <w:sz w:val="27"/>
        </w:rPr>
      </w:pPr>
      <w:r>
        <w:rPr>
          <w:w w:val="105"/>
          <w:sz w:val="27"/>
        </w:rPr>
        <w:t xml:space="preserve">In casu, the conduct of the Applicant in assaulting Security Guard Richard Sithole, was clearly and sufficiently grave to justify that his services be terminated. The Applicant's conduct fell squarely </w:t>
      </w:r>
      <w:r>
        <w:rPr>
          <w:w w:val="105"/>
          <w:sz w:val="27"/>
        </w:rPr>
        <w:t xml:space="preserve">within the meaning of section 36(b) of the Employment Act, 1980. </w:t>
      </w:r>
      <w:r>
        <w:rPr>
          <w:rFonts w:ascii="Arial"/>
          <w:w w:val="105"/>
          <w:sz w:val="26"/>
        </w:rPr>
        <w:t xml:space="preserve">It </w:t>
      </w:r>
      <w:r>
        <w:rPr>
          <w:w w:val="105"/>
          <w:sz w:val="27"/>
        </w:rPr>
        <w:t>is therefore a finding of this Court that in this matter the Employer has established that the Employee, Ian Dube, was guilty of assaulting Security Guard Richard</w:t>
      </w:r>
      <w:r>
        <w:rPr>
          <w:spacing w:val="10"/>
          <w:w w:val="105"/>
          <w:sz w:val="27"/>
        </w:rPr>
        <w:t xml:space="preserve"> </w:t>
      </w:r>
      <w:r>
        <w:rPr>
          <w:w w:val="105"/>
          <w:sz w:val="27"/>
        </w:rPr>
        <w:t>Sithole.</w:t>
      </w:r>
    </w:p>
    <w:p w14:paraId="27F52ED6" w14:textId="77777777" w:rsidR="00FB7A37" w:rsidRDefault="00FB7A37">
      <w:pPr>
        <w:pStyle w:val="BodyText"/>
        <w:rPr>
          <w:sz w:val="30"/>
        </w:rPr>
      </w:pPr>
    </w:p>
    <w:p w14:paraId="04128FD4" w14:textId="77777777" w:rsidR="00FB7A37" w:rsidRDefault="00FB7A37">
      <w:pPr>
        <w:pStyle w:val="BodyText"/>
        <w:spacing w:before="4"/>
        <w:rPr>
          <w:sz w:val="25"/>
        </w:rPr>
      </w:pPr>
    </w:p>
    <w:p w14:paraId="57246173" w14:textId="77777777" w:rsidR="00FB7A37" w:rsidRDefault="00D87DC6">
      <w:pPr>
        <w:pStyle w:val="ListParagraph"/>
        <w:numPr>
          <w:ilvl w:val="0"/>
          <w:numId w:val="3"/>
        </w:numPr>
        <w:tabs>
          <w:tab w:val="left" w:pos="1010"/>
        </w:tabs>
        <w:spacing w:line="494" w:lineRule="auto"/>
        <w:ind w:left="1014" w:right="180"/>
        <w:jc w:val="both"/>
        <w:rPr>
          <w:sz w:val="27"/>
        </w:rPr>
      </w:pPr>
      <w:r>
        <w:rPr>
          <w:w w:val="105"/>
          <w:sz w:val="27"/>
        </w:rPr>
        <w:t>Then in respec</w:t>
      </w:r>
      <w:r>
        <w:rPr>
          <w:w w:val="105"/>
          <w:sz w:val="27"/>
        </w:rPr>
        <w:t>t of the second charge of negligence which resulted to the damage of the company vehicle, the uncontroverted evidence is that the Applicant was involved in the accident in question when he had gone to visit his girlfriend using an unroadworthy vehicle. Eve</w:t>
      </w:r>
      <w:r>
        <w:rPr>
          <w:w w:val="105"/>
          <w:sz w:val="27"/>
        </w:rPr>
        <w:t>n the Applicant's own evidence indicates that he was very much aware that the vehicle had a faulty break system. This then begs the question;</w:t>
      </w:r>
      <w:r>
        <w:rPr>
          <w:spacing w:val="-3"/>
          <w:w w:val="105"/>
          <w:sz w:val="27"/>
        </w:rPr>
        <w:t xml:space="preserve"> </w:t>
      </w:r>
      <w:r>
        <w:rPr>
          <w:w w:val="105"/>
          <w:sz w:val="27"/>
        </w:rPr>
        <w:t>why</w:t>
      </w:r>
      <w:r>
        <w:rPr>
          <w:spacing w:val="-8"/>
          <w:w w:val="105"/>
          <w:sz w:val="27"/>
        </w:rPr>
        <w:t xml:space="preserve"> </w:t>
      </w:r>
      <w:r>
        <w:rPr>
          <w:w w:val="105"/>
          <w:sz w:val="27"/>
        </w:rPr>
        <w:t>would</w:t>
      </w:r>
      <w:r>
        <w:rPr>
          <w:spacing w:val="-3"/>
          <w:w w:val="105"/>
          <w:sz w:val="27"/>
        </w:rPr>
        <w:t xml:space="preserve"> </w:t>
      </w:r>
      <w:r>
        <w:rPr>
          <w:w w:val="105"/>
          <w:sz w:val="27"/>
        </w:rPr>
        <w:t>he</w:t>
      </w:r>
      <w:r>
        <w:rPr>
          <w:spacing w:val="-9"/>
          <w:w w:val="105"/>
          <w:sz w:val="27"/>
        </w:rPr>
        <w:t xml:space="preserve"> </w:t>
      </w:r>
      <w:r>
        <w:rPr>
          <w:w w:val="105"/>
          <w:sz w:val="27"/>
        </w:rPr>
        <w:t>risk</w:t>
      </w:r>
      <w:r>
        <w:rPr>
          <w:spacing w:val="-10"/>
          <w:w w:val="105"/>
          <w:sz w:val="27"/>
        </w:rPr>
        <w:t xml:space="preserve"> </w:t>
      </w:r>
      <w:r>
        <w:rPr>
          <w:w w:val="105"/>
          <w:sz w:val="27"/>
        </w:rPr>
        <w:t>using</w:t>
      </w:r>
      <w:r>
        <w:rPr>
          <w:spacing w:val="-17"/>
          <w:w w:val="105"/>
          <w:sz w:val="27"/>
        </w:rPr>
        <w:t xml:space="preserve"> </w:t>
      </w:r>
      <w:r>
        <w:rPr>
          <w:w w:val="105"/>
          <w:sz w:val="27"/>
        </w:rPr>
        <w:t>the</w:t>
      </w:r>
      <w:r>
        <w:rPr>
          <w:spacing w:val="-8"/>
          <w:w w:val="105"/>
          <w:sz w:val="27"/>
        </w:rPr>
        <w:t xml:space="preserve"> </w:t>
      </w:r>
      <w:r>
        <w:rPr>
          <w:w w:val="105"/>
          <w:sz w:val="27"/>
        </w:rPr>
        <w:t>very</w:t>
      </w:r>
      <w:r>
        <w:rPr>
          <w:spacing w:val="-4"/>
          <w:w w:val="105"/>
          <w:sz w:val="27"/>
        </w:rPr>
        <w:t xml:space="preserve"> </w:t>
      </w:r>
      <w:r>
        <w:rPr>
          <w:w w:val="105"/>
          <w:sz w:val="27"/>
        </w:rPr>
        <w:t>same</w:t>
      </w:r>
      <w:r>
        <w:rPr>
          <w:spacing w:val="-6"/>
          <w:w w:val="105"/>
          <w:sz w:val="27"/>
        </w:rPr>
        <w:t xml:space="preserve"> </w:t>
      </w:r>
      <w:r>
        <w:rPr>
          <w:w w:val="105"/>
          <w:sz w:val="27"/>
        </w:rPr>
        <w:t>vehicle</w:t>
      </w:r>
      <w:r>
        <w:rPr>
          <w:spacing w:val="-1"/>
          <w:w w:val="105"/>
          <w:sz w:val="27"/>
        </w:rPr>
        <w:t xml:space="preserve"> </w:t>
      </w:r>
      <w:r>
        <w:rPr>
          <w:w w:val="105"/>
          <w:sz w:val="27"/>
        </w:rPr>
        <w:t>when</w:t>
      </w:r>
      <w:r>
        <w:rPr>
          <w:spacing w:val="-5"/>
          <w:w w:val="105"/>
          <w:sz w:val="27"/>
        </w:rPr>
        <w:t xml:space="preserve"> </w:t>
      </w:r>
      <w:r>
        <w:rPr>
          <w:w w:val="105"/>
          <w:sz w:val="27"/>
        </w:rPr>
        <w:t>he</w:t>
      </w:r>
      <w:r>
        <w:rPr>
          <w:spacing w:val="-9"/>
          <w:w w:val="105"/>
          <w:sz w:val="27"/>
        </w:rPr>
        <w:t xml:space="preserve"> </w:t>
      </w:r>
      <w:r>
        <w:rPr>
          <w:w w:val="105"/>
          <w:sz w:val="27"/>
        </w:rPr>
        <w:t>was aware that it had a breaks system</w:t>
      </w:r>
      <w:r>
        <w:rPr>
          <w:spacing w:val="-43"/>
          <w:w w:val="105"/>
          <w:sz w:val="27"/>
        </w:rPr>
        <w:t xml:space="preserve"> </w:t>
      </w:r>
      <w:r>
        <w:rPr>
          <w:w w:val="105"/>
          <w:sz w:val="27"/>
        </w:rPr>
        <w:t>malfunction?</w:t>
      </w:r>
    </w:p>
    <w:p w14:paraId="29BB63C7" w14:textId="77777777" w:rsidR="00FB7A37" w:rsidRDefault="00FB7A37">
      <w:pPr>
        <w:spacing w:line="494" w:lineRule="auto"/>
        <w:jc w:val="both"/>
        <w:rPr>
          <w:sz w:val="27"/>
        </w:rPr>
        <w:sectPr w:rsidR="00FB7A37">
          <w:pgSz w:w="11910" w:h="16850"/>
          <w:pgMar w:top="1440" w:right="1120" w:bottom="280" w:left="1660" w:header="884" w:footer="0" w:gutter="0"/>
          <w:cols w:space="720"/>
        </w:sectPr>
      </w:pPr>
    </w:p>
    <w:p w14:paraId="14EF8B75" w14:textId="77777777" w:rsidR="00FB7A37" w:rsidRDefault="00D87DC6">
      <w:pPr>
        <w:pStyle w:val="ListParagraph"/>
        <w:numPr>
          <w:ilvl w:val="0"/>
          <w:numId w:val="3"/>
        </w:numPr>
        <w:tabs>
          <w:tab w:val="left" w:pos="1003"/>
        </w:tabs>
        <w:spacing w:before="172" w:line="484" w:lineRule="auto"/>
        <w:ind w:left="1007" w:right="208" w:hanging="721"/>
        <w:jc w:val="both"/>
        <w:rPr>
          <w:sz w:val="27"/>
        </w:rPr>
      </w:pPr>
      <w:r>
        <w:rPr>
          <w:sz w:val="27"/>
        </w:rPr>
        <w:lastRenderedPageBreak/>
        <w:t xml:space="preserve">To determine negligence, our Courts employ the classic three pronged test as was formulated by </w:t>
      </w:r>
      <w:r>
        <w:rPr>
          <w:b/>
          <w:i/>
          <w:sz w:val="27"/>
        </w:rPr>
        <w:t xml:space="preserve">Holmes JA </w:t>
      </w:r>
      <w:r>
        <w:rPr>
          <w:b/>
          <w:sz w:val="28"/>
        </w:rPr>
        <w:t xml:space="preserve">in </w:t>
      </w:r>
      <w:r>
        <w:rPr>
          <w:b/>
          <w:i/>
          <w:sz w:val="27"/>
        </w:rPr>
        <w:t xml:space="preserve">Kruger  v Coetzee  1966  (2) SA 428 (AD) </w:t>
      </w:r>
      <w:r>
        <w:rPr>
          <w:sz w:val="27"/>
        </w:rPr>
        <w:t>when he stated as</w:t>
      </w:r>
      <w:r>
        <w:rPr>
          <w:spacing w:val="46"/>
          <w:sz w:val="27"/>
        </w:rPr>
        <w:t xml:space="preserve"> </w:t>
      </w:r>
      <w:r>
        <w:rPr>
          <w:sz w:val="27"/>
        </w:rPr>
        <w:t>follows;</w:t>
      </w:r>
    </w:p>
    <w:p w14:paraId="44C5C9E4" w14:textId="77777777" w:rsidR="00FB7A37" w:rsidRDefault="00D87DC6">
      <w:pPr>
        <w:spacing w:line="289" w:lineRule="exact"/>
        <w:ind w:left="1742"/>
        <w:rPr>
          <w:rFonts w:ascii="Arial"/>
          <w:i/>
          <w:sz w:val="28"/>
        </w:rPr>
      </w:pPr>
      <w:r>
        <w:rPr>
          <w:i/>
          <w:w w:val="105"/>
          <w:sz w:val="23"/>
        </w:rPr>
        <w:t xml:space="preserve">"For the purposes of liability culpa arises </w:t>
      </w:r>
      <w:r>
        <w:rPr>
          <w:rFonts w:ascii="Arial"/>
          <w:i/>
          <w:w w:val="105"/>
          <w:sz w:val="28"/>
        </w:rPr>
        <w:t>if-</w:t>
      </w:r>
    </w:p>
    <w:p w14:paraId="72DF071E" w14:textId="77777777" w:rsidR="00FB7A37" w:rsidRDefault="00D87DC6">
      <w:pPr>
        <w:pStyle w:val="ListParagraph"/>
        <w:numPr>
          <w:ilvl w:val="1"/>
          <w:numId w:val="3"/>
        </w:numPr>
        <w:tabs>
          <w:tab w:val="left" w:pos="2067"/>
        </w:tabs>
        <w:spacing w:before="44"/>
        <w:rPr>
          <w:sz w:val="23"/>
        </w:rPr>
      </w:pPr>
      <w:r>
        <w:rPr>
          <w:i/>
          <w:w w:val="105"/>
          <w:sz w:val="23"/>
        </w:rPr>
        <w:t>a diligens paterfamilias in the position of the defendant</w:t>
      </w:r>
      <w:r>
        <w:rPr>
          <w:i/>
          <w:spacing w:val="2"/>
          <w:w w:val="105"/>
          <w:sz w:val="23"/>
        </w:rPr>
        <w:t xml:space="preserve"> </w:t>
      </w:r>
      <w:r>
        <w:rPr>
          <w:w w:val="105"/>
          <w:sz w:val="23"/>
        </w:rPr>
        <w:t>-</w:t>
      </w:r>
    </w:p>
    <w:p w14:paraId="7120FB30" w14:textId="77777777" w:rsidR="00FB7A37" w:rsidRDefault="00D87DC6">
      <w:pPr>
        <w:pStyle w:val="ListParagraph"/>
        <w:numPr>
          <w:ilvl w:val="0"/>
          <w:numId w:val="2"/>
        </w:numPr>
        <w:tabs>
          <w:tab w:val="left" w:pos="2010"/>
        </w:tabs>
        <w:spacing w:before="53" w:line="288" w:lineRule="auto"/>
        <w:ind w:right="208" w:firstLine="1"/>
        <w:rPr>
          <w:i/>
          <w:sz w:val="23"/>
        </w:rPr>
      </w:pPr>
      <w:r>
        <w:rPr>
          <w:i/>
          <w:w w:val="105"/>
          <w:sz w:val="23"/>
        </w:rPr>
        <w:t>would</w:t>
      </w:r>
      <w:r>
        <w:rPr>
          <w:i/>
          <w:spacing w:val="-8"/>
          <w:w w:val="105"/>
          <w:sz w:val="23"/>
        </w:rPr>
        <w:t xml:space="preserve"> </w:t>
      </w:r>
      <w:r>
        <w:rPr>
          <w:i/>
          <w:w w:val="105"/>
          <w:sz w:val="23"/>
        </w:rPr>
        <w:t>foresee</w:t>
      </w:r>
      <w:r>
        <w:rPr>
          <w:i/>
          <w:spacing w:val="-6"/>
          <w:w w:val="105"/>
          <w:sz w:val="23"/>
        </w:rPr>
        <w:t xml:space="preserve"> </w:t>
      </w:r>
      <w:r>
        <w:rPr>
          <w:i/>
          <w:w w:val="105"/>
          <w:sz w:val="23"/>
        </w:rPr>
        <w:t>the</w:t>
      </w:r>
      <w:r>
        <w:rPr>
          <w:i/>
          <w:spacing w:val="-13"/>
          <w:w w:val="105"/>
          <w:sz w:val="23"/>
        </w:rPr>
        <w:t xml:space="preserve"> </w:t>
      </w:r>
      <w:r>
        <w:rPr>
          <w:i/>
          <w:w w:val="105"/>
          <w:sz w:val="23"/>
        </w:rPr>
        <w:t>reasonable</w:t>
      </w:r>
      <w:r>
        <w:rPr>
          <w:i/>
          <w:spacing w:val="-3"/>
          <w:w w:val="105"/>
          <w:sz w:val="23"/>
        </w:rPr>
        <w:t xml:space="preserve"> </w:t>
      </w:r>
      <w:r>
        <w:rPr>
          <w:i/>
          <w:w w:val="105"/>
          <w:sz w:val="23"/>
        </w:rPr>
        <w:t>possibility</w:t>
      </w:r>
      <w:r>
        <w:rPr>
          <w:i/>
          <w:spacing w:val="-6"/>
          <w:w w:val="105"/>
          <w:sz w:val="23"/>
        </w:rPr>
        <w:t xml:space="preserve"> </w:t>
      </w:r>
      <w:r>
        <w:rPr>
          <w:i/>
          <w:w w:val="105"/>
          <w:sz w:val="23"/>
        </w:rPr>
        <w:t>of</w:t>
      </w:r>
      <w:r>
        <w:rPr>
          <w:i/>
          <w:spacing w:val="-15"/>
          <w:w w:val="105"/>
          <w:sz w:val="23"/>
        </w:rPr>
        <w:t xml:space="preserve"> </w:t>
      </w:r>
      <w:r>
        <w:rPr>
          <w:i/>
          <w:w w:val="105"/>
          <w:sz w:val="23"/>
        </w:rPr>
        <w:t>his</w:t>
      </w:r>
      <w:r>
        <w:rPr>
          <w:i/>
          <w:spacing w:val="-17"/>
          <w:w w:val="105"/>
          <w:sz w:val="23"/>
        </w:rPr>
        <w:t xml:space="preserve"> </w:t>
      </w:r>
      <w:r>
        <w:rPr>
          <w:i/>
          <w:w w:val="105"/>
          <w:sz w:val="23"/>
        </w:rPr>
        <w:t>conduct</w:t>
      </w:r>
      <w:r>
        <w:rPr>
          <w:i/>
          <w:spacing w:val="-6"/>
          <w:w w:val="105"/>
          <w:sz w:val="23"/>
        </w:rPr>
        <w:t xml:space="preserve"> </w:t>
      </w:r>
      <w:r>
        <w:rPr>
          <w:i/>
          <w:w w:val="105"/>
          <w:sz w:val="23"/>
        </w:rPr>
        <w:t>injuring</w:t>
      </w:r>
      <w:r>
        <w:rPr>
          <w:i/>
          <w:spacing w:val="-6"/>
          <w:w w:val="105"/>
          <w:sz w:val="23"/>
        </w:rPr>
        <w:t xml:space="preserve"> </w:t>
      </w:r>
      <w:r>
        <w:rPr>
          <w:i/>
          <w:w w:val="105"/>
          <w:sz w:val="23"/>
        </w:rPr>
        <w:t>another in his person or property and causing him patrimonial loss;</w:t>
      </w:r>
      <w:r>
        <w:rPr>
          <w:i/>
          <w:spacing w:val="-13"/>
          <w:w w:val="105"/>
          <w:sz w:val="23"/>
        </w:rPr>
        <w:t xml:space="preserve"> </w:t>
      </w:r>
      <w:r>
        <w:rPr>
          <w:i/>
          <w:w w:val="105"/>
          <w:sz w:val="23"/>
        </w:rPr>
        <w:t>and</w:t>
      </w:r>
    </w:p>
    <w:p w14:paraId="195152DB" w14:textId="77777777" w:rsidR="00FB7A37" w:rsidRDefault="00D87DC6">
      <w:pPr>
        <w:pStyle w:val="ListParagraph"/>
        <w:numPr>
          <w:ilvl w:val="0"/>
          <w:numId w:val="2"/>
        </w:numPr>
        <w:tabs>
          <w:tab w:val="left" w:pos="2082"/>
        </w:tabs>
        <w:ind w:left="2081" w:hanging="346"/>
        <w:rPr>
          <w:i/>
          <w:sz w:val="23"/>
        </w:rPr>
      </w:pPr>
      <w:r>
        <w:rPr>
          <w:i/>
          <w:w w:val="105"/>
          <w:sz w:val="23"/>
        </w:rPr>
        <w:t xml:space="preserve">would take </w:t>
      </w:r>
      <w:r>
        <w:rPr>
          <w:i/>
          <w:w w:val="105"/>
          <w:sz w:val="23"/>
        </w:rPr>
        <w:t>reasonable steps to guard against such occurrence;</w:t>
      </w:r>
      <w:r>
        <w:rPr>
          <w:i/>
          <w:spacing w:val="-6"/>
          <w:w w:val="105"/>
          <w:sz w:val="23"/>
        </w:rPr>
        <w:t xml:space="preserve"> </w:t>
      </w:r>
      <w:r>
        <w:rPr>
          <w:i/>
          <w:w w:val="105"/>
          <w:sz w:val="23"/>
        </w:rPr>
        <w:t>and</w:t>
      </w:r>
    </w:p>
    <w:p w14:paraId="5FE45D1F" w14:textId="77777777" w:rsidR="00FB7A37" w:rsidRDefault="00D87DC6">
      <w:pPr>
        <w:pStyle w:val="ListParagraph"/>
        <w:numPr>
          <w:ilvl w:val="1"/>
          <w:numId w:val="3"/>
        </w:numPr>
        <w:tabs>
          <w:tab w:val="left" w:pos="2070"/>
        </w:tabs>
        <w:spacing w:before="52"/>
        <w:ind w:left="2069" w:hanging="338"/>
        <w:rPr>
          <w:i/>
        </w:rPr>
      </w:pPr>
      <w:r>
        <w:rPr>
          <w:i/>
          <w:w w:val="105"/>
          <w:sz w:val="23"/>
        </w:rPr>
        <w:t>the defendant Jailed to take such</w:t>
      </w:r>
      <w:r>
        <w:rPr>
          <w:i/>
          <w:spacing w:val="-14"/>
          <w:w w:val="105"/>
          <w:sz w:val="23"/>
        </w:rPr>
        <w:t xml:space="preserve"> </w:t>
      </w:r>
      <w:r>
        <w:rPr>
          <w:i/>
          <w:w w:val="105"/>
          <w:sz w:val="23"/>
        </w:rPr>
        <w:t>steps.</w:t>
      </w:r>
    </w:p>
    <w:p w14:paraId="56D545A1" w14:textId="77777777" w:rsidR="00FB7A37" w:rsidRDefault="00D87DC6">
      <w:pPr>
        <w:spacing w:before="46" w:line="295" w:lineRule="auto"/>
        <w:ind w:left="1737" w:right="1195" w:hanging="7"/>
        <w:rPr>
          <w:i/>
          <w:sz w:val="23"/>
        </w:rPr>
      </w:pPr>
      <w:r>
        <w:rPr>
          <w:i/>
          <w:w w:val="105"/>
          <w:sz w:val="23"/>
        </w:rPr>
        <w:t>This has been constantly stated by this Court for some 50 years. Requirement (a) (ii) is sometimes overlooked.</w:t>
      </w:r>
    </w:p>
    <w:p w14:paraId="4EDD0362" w14:textId="77777777" w:rsidR="00FB7A37" w:rsidRDefault="00D87DC6">
      <w:pPr>
        <w:spacing w:line="254" w:lineRule="auto"/>
        <w:ind w:left="1734" w:right="194" w:hanging="9"/>
        <w:jc w:val="both"/>
        <w:rPr>
          <w:i/>
          <w:sz w:val="23"/>
        </w:rPr>
      </w:pPr>
      <w:r>
        <w:rPr>
          <w:i/>
          <w:w w:val="105"/>
          <w:sz w:val="23"/>
        </w:rPr>
        <w:t xml:space="preserve">Whether a diligens paterfamilias in the position </w:t>
      </w:r>
      <w:r>
        <w:rPr>
          <w:i/>
          <w:w w:val="105"/>
          <w:sz w:val="23"/>
        </w:rPr>
        <w:t xml:space="preserve">of the person concerned would take any guarding steps at all and, </w:t>
      </w:r>
      <w:r>
        <w:rPr>
          <w:rFonts w:ascii="Arial"/>
          <w:i/>
          <w:w w:val="105"/>
          <w:sz w:val="28"/>
        </w:rPr>
        <w:t xml:space="preserve">if </w:t>
      </w:r>
      <w:r>
        <w:rPr>
          <w:i/>
          <w:w w:val="105"/>
          <w:sz w:val="23"/>
        </w:rPr>
        <w:t>so, what steps would be reasonable, must always depend upon the particular circumstances of</w:t>
      </w:r>
    </w:p>
    <w:p w14:paraId="0FD7B4E6" w14:textId="77777777" w:rsidR="00FB7A37" w:rsidRDefault="00D87DC6">
      <w:pPr>
        <w:spacing w:before="27"/>
        <w:ind w:left="1739"/>
        <w:rPr>
          <w:i/>
          <w:sz w:val="23"/>
        </w:rPr>
      </w:pPr>
      <w:r>
        <w:rPr>
          <w:i/>
          <w:sz w:val="23"/>
        </w:rPr>
        <w:t>each case.</w:t>
      </w:r>
    </w:p>
    <w:p w14:paraId="61439D6A" w14:textId="77777777" w:rsidR="00FB7A37" w:rsidRDefault="00D87DC6">
      <w:pPr>
        <w:spacing w:before="53"/>
        <w:ind w:left="1739"/>
        <w:rPr>
          <w:sz w:val="23"/>
        </w:rPr>
      </w:pPr>
      <w:r>
        <w:rPr>
          <w:i/>
          <w:w w:val="105"/>
          <w:sz w:val="23"/>
        </w:rPr>
        <w:t xml:space="preserve">No hard and fast basis can be laid down. </w:t>
      </w:r>
      <w:r>
        <w:rPr>
          <w:w w:val="105"/>
          <w:sz w:val="23"/>
        </w:rPr>
        <w:t>"</w:t>
      </w:r>
    </w:p>
    <w:p w14:paraId="79FADEBF" w14:textId="77777777" w:rsidR="00FB7A37" w:rsidRDefault="00FB7A37">
      <w:pPr>
        <w:pStyle w:val="BodyText"/>
        <w:rPr>
          <w:sz w:val="26"/>
        </w:rPr>
      </w:pPr>
    </w:p>
    <w:p w14:paraId="28402D2A" w14:textId="77777777" w:rsidR="00FB7A37" w:rsidRDefault="00FB7A37">
      <w:pPr>
        <w:pStyle w:val="BodyText"/>
        <w:spacing w:before="5"/>
        <w:rPr>
          <w:sz w:val="20"/>
        </w:rPr>
      </w:pPr>
    </w:p>
    <w:p w14:paraId="41116DC3" w14:textId="77777777" w:rsidR="00FB7A37" w:rsidRDefault="00D87DC6">
      <w:pPr>
        <w:pStyle w:val="ListParagraph"/>
        <w:numPr>
          <w:ilvl w:val="0"/>
          <w:numId w:val="3"/>
        </w:numPr>
        <w:tabs>
          <w:tab w:val="left" w:pos="1023"/>
        </w:tabs>
        <w:spacing w:before="1" w:line="494" w:lineRule="auto"/>
        <w:ind w:left="1022" w:right="179" w:hanging="722"/>
        <w:jc w:val="both"/>
        <w:rPr>
          <w:sz w:val="27"/>
        </w:rPr>
      </w:pPr>
      <w:r>
        <w:rPr>
          <w:w w:val="105"/>
          <w:sz w:val="27"/>
        </w:rPr>
        <w:t>Clearly, the Applicant was negligent in using a vehicle that he was well aware had a break system malfunction. He ought not to have used the vehicle until the breaks had been repaired. He ought to have foreseen that in using this faulty vehicle there was a</w:t>
      </w:r>
      <w:r>
        <w:rPr>
          <w:w w:val="105"/>
          <w:sz w:val="27"/>
        </w:rPr>
        <w:t xml:space="preserve"> high possibility that he could be involved in an accident. Certainly, a reasonable man would have foreseen the high possibility of an accident occurring in using a vehicle with a faulty break system and would therefore not even</w:t>
      </w:r>
      <w:r>
        <w:rPr>
          <w:spacing w:val="-7"/>
          <w:w w:val="105"/>
          <w:sz w:val="27"/>
        </w:rPr>
        <w:t xml:space="preserve"> </w:t>
      </w:r>
      <w:r>
        <w:rPr>
          <w:w w:val="105"/>
          <w:sz w:val="27"/>
        </w:rPr>
        <w:t>have</w:t>
      </w:r>
      <w:r>
        <w:rPr>
          <w:spacing w:val="-14"/>
          <w:w w:val="105"/>
          <w:sz w:val="27"/>
        </w:rPr>
        <w:t xml:space="preserve"> </w:t>
      </w:r>
      <w:r>
        <w:rPr>
          <w:w w:val="105"/>
          <w:sz w:val="27"/>
        </w:rPr>
        <w:t>driven</w:t>
      </w:r>
      <w:r>
        <w:rPr>
          <w:spacing w:val="-10"/>
          <w:w w:val="105"/>
          <w:sz w:val="27"/>
        </w:rPr>
        <w:t xml:space="preserve"> </w:t>
      </w:r>
      <w:r>
        <w:rPr>
          <w:w w:val="105"/>
          <w:sz w:val="27"/>
        </w:rPr>
        <w:t>a</w:t>
      </w:r>
      <w:r>
        <w:rPr>
          <w:spacing w:val="-20"/>
          <w:w w:val="105"/>
          <w:sz w:val="27"/>
        </w:rPr>
        <w:t xml:space="preserve"> </w:t>
      </w:r>
      <w:r>
        <w:rPr>
          <w:w w:val="105"/>
          <w:sz w:val="27"/>
        </w:rPr>
        <w:t>vehicle</w:t>
      </w:r>
      <w:r>
        <w:rPr>
          <w:spacing w:val="-9"/>
          <w:w w:val="105"/>
          <w:sz w:val="27"/>
        </w:rPr>
        <w:t xml:space="preserve"> </w:t>
      </w:r>
      <w:r>
        <w:rPr>
          <w:w w:val="105"/>
          <w:sz w:val="27"/>
        </w:rPr>
        <w:t>in</w:t>
      </w:r>
      <w:r>
        <w:rPr>
          <w:spacing w:val="-19"/>
          <w:w w:val="105"/>
          <w:sz w:val="27"/>
        </w:rPr>
        <w:t xml:space="preserve"> </w:t>
      </w:r>
      <w:r>
        <w:rPr>
          <w:w w:val="105"/>
          <w:sz w:val="27"/>
        </w:rPr>
        <w:t>th</w:t>
      </w:r>
      <w:r>
        <w:rPr>
          <w:w w:val="105"/>
          <w:sz w:val="27"/>
        </w:rPr>
        <w:t>is</w:t>
      </w:r>
      <w:r>
        <w:rPr>
          <w:spacing w:val="-11"/>
          <w:w w:val="105"/>
          <w:sz w:val="27"/>
        </w:rPr>
        <w:t xml:space="preserve"> </w:t>
      </w:r>
      <w:r>
        <w:rPr>
          <w:w w:val="105"/>
          <w:sz w:val="27"/>
        </w:rPr>
        <w:t>condition.</w:t>
      </w:r>
      <w:r>
        <w:rPr>
          <w:spacing w:val="-1"/>
          <w:w w:val="105"/>
          <w:sz w:val="27"/>
        </w:rPr>
        <w:t xml:space="preserve"> </w:t>
      </w:r>
      <w:r>
        <w:rPr>
          <w:w w:val="105"/>
          <w:sz w:val="27"/>
        </w:rPr>
        <w:t>It</w:t>
      </w:r>
      <w:r>
        <w:rPr>
          <w:spacing w:val="-17"/>
          <w:w w:val="105"/>
          <w:sz w:val="27"/>
        </w:rPr>
        <w:t xml:space="preserve"> </w:t>
      </w:r>
      <w:r>
        <w:rPr>
          <w:w w:val="105"/>
          <w:sz w:val="27"/>
        </w:rPr>
        <w:t>is</w:t>
      </w:r>
      <w:r>
        <w:rPr>
          <w:spacing w:val="-14"/>
          <w:w w:val="105"/>
          <w:sz w:val="27"/>
        </w:rPr>
        <w:t xml:space="preserve"> </w:t>
      </w:r>
      <w:r>
        <w:rPr>
          <w:w w:val="105"/>
          <w:sz w:val="27"/>
        </w:rPr>
        <w:t>accordingly</w:t>
      </w:r>
      <w:r>
        <w:rPr>
          <w:spacing w:val="6"/>
          <w:w w:val="105"/>
          <w:sz w:val="27"/>
        </w:rPr>
        <w:t xml:space="preserve"> </w:t>
      </w:r>
      <w:r>
        <w:rPr>
          <w:w w:val="105"/>
          <w:sz w:val="27"/>
        </w:rPr>
        <w:t>a</w:t>
      </w:r>
      <w:r>
        <w:rPr>
          <w:spacing w:val="-21"/>
          <w:w w:val="105"/>
          <w:sz w:val="27"/>
        </w:rPr>
        <w:t xml:space="preserve"> </w:t>
      </w:r>
      <w:r>
        <w:rPr>
          <w:w w:val="105"/>
          <w:sz w:val="27"/>
        </w:rPr>
        <w:t>finding of this Court that the sanction of dismissal in the present circumstances, in respect of both offences the Applicant was</w:t>
      </w:r>
      <w:r>
        <w:rPr>
          <w:spacing w:val="27"/>
          <w:w w:val="105"/>
          <w:sz w:val="27"/>
        </w:rPr>
        <w:t xml:space="preserve"> </w:t>
      </w:r>
      <w:r>
        <w:rPr>
          <w:w w:val="105"/>
          <w:sz w:val="27"/>
        </w:rPr>
        <w:t>charged</w:t>
      </w:r>
    </w:p>
    <w:p w14:paraId="54ACB2F2" w14:textId="77777777" w:rsidR="00FB7A37" w:rsidRDefault="00FB7A37">
      <w:pPr>
        <w:spacing w:line="494" w:lineRule="auto"/>
        <w:jc w:val="both"/>
        <w:rPr>
          <w:sz w:val="27"/>
        </w:rPr>
        <w:sectPr w:rsidR="00FB7A37">
          <w:pgSz w:w="11910" w:h="16850"/>
          <w:pgMar w:top="1440" w:right="1120" w:bottom="280" w:left="1660" w:header="884" w:footer="0" w:gutter="0"/>
          <w:cols w:space="720"/>
        </w:sectPr>
      </w:pPr>
    </w:p>
    <w:p w14:paraId="0059D758" w14:textId="77777777" w:rsidR="00FB7A37" w:rsidRDefault="00FB7A37">
      <w:pPr>
        <w:pStyle w:val="BodyText"/>
        <w:spacing w:before="1"/>
        <w:rPr>
          <w:sz w:val="9"/>
        </w:rPr>
      </w:pPr>
    </w:p>
    <w:p w14:paraId="11A6EDE3" w14:textId="77777777" w:rsidR="00FB7A37" w:rsidRDefault="00D87DC6">
      <w:pPr>
        <w:pStyle w:val="BodyText"/>
        <w:spacing w:before="90" w:line="494" w:lineRule="auto"/>
        <w:ind w:left="1036" w:right="165" w:firstLine="8"/>
        <w:jc w:val="both"/>
      </w:pPr>
      <w:r>
        <w:rPr>
          <w:w w:val="105"/>
        </w:rPr>
        <w:t>with, was both fair and reasonable and appropriate. His dismissal is</w:t>
      </w:r>
      <w:r>
        <w:rPr>
          <w:w w:val="105"/>
        </w:rPr>
        <w:t xml:space="preserve"> justifiable according to the requirements of equity and fairness when all the relevant features and circumstances of this case are taken into consideration. On that basis therefore, the finding of the Court is that the dismissal of the Applicant was subst</w:t>
      </w:r>
      <w:r>
        <w:rPr>
          <w:w w:val="105"/>
        </w:rPr>
        <w:t>antively fair.</w:t>
      </w:r>
    </w:p>
    <w:p w14:paraId="4C00E9AB" w14:textId="77777777" w:rsidR="00FB7A37" w:rsidRDefault="00FB7A37">
      <w:pPr>
        <w:pStyle w:val="BodyText"/>
        <w:rPr>
          <w:sz w:val="30"/>
        </w:rPr>
      </w:pPr>
    </w:p>
    <w:p w14:paraId="5A1122E9" w14:textId="77777777" w:rsidR="00FB7A37" w:rsidRDefault="00FB7A37">
      <w:pPr>
        <w:pStyle w:val="BodyText"/>
        <w:spacing w:before="6"/>
        <w:rPr>
          <w:sz w:val="25"/>
        </w:rPr>
      </w:pPr>
    </w:p>
    <w:p w14:paraId="5E75363C" w14:textId="77777777" w:rsidR="00FB7A37" w:rsidRDefault="00D87DC6">
      <w:pPr>
        <w:pStyle w:val="ListParagraph"/>
        <w:numPr>
          <w:ilvl w:val="0"/>
          <w:numId w:val="3"/>
        </w:numPr>
        <w:tabs>
          <w:tab w:val="left" w:pos="1038"/>
        </w:tabs>
        <w:spacing w:line="494" w:lineRule="auto"/>
        <w:ind w:left="1036" w:right="159" w:hanging="717"/>
        <w:jc w:val="both"/>
        <w:rPr>
          <w:sz w:val="27"/>
        </w:rPr>
      </w:pPr>
      <w:r>
        <w:rPr>
          <w:w w:val="105"/>
          <w:sz w:val="27"/>
        </w:rPr>
        <w:t>On the procedural aspect of his dismissal, the totality of the evidence before Court indicates that the Applicant was aware and had been informed of the following rights; he was informed of his right to representation, his right to call witnesses, his righ</w:t>
      </w:r>
      <w:r>
        <w:rPr>
          <w:w w:val="105"/>
          <w:sz w:val="27"/>
        </w:rPr>
        <w:t>t to cross examine witnesses, his right to state his case. This all indicates that the disciplinary hearing of the Applicant was initiated following fair procedures. Even though he was also informed of his right to appeal, the Respondent's Managing Directo</w:t>
      </w:r>
      <w:r>
        <w:rPr>
          <w:w w:val="105"/>
          <w:sz w:val="27"/>
        </w:rPr>
        <w:t>r informed the Court that same could not be convened because of his relationship with the Applicant. He felt that he could not be impartial in deciding the appeal hearing. The</w:t>
      </w:r>
      <w:r>
        <w:rPr>
          <w:spacing w:val="-14"/>
          <w:w w:val="105"/>
          <w:sz w:val="27"/>
        </w:rPr>
        <w:t xml:space="preserve"> </w:t>
      </w:r>
      <w:r>
        <w:rPr>
          <w:w w:val="105"/>
          <w:sz w:val="27"/>
        </w:rPr>
        <w:t>mere</w:t>
      </w:r>
      <w:r>
        <w:rPr>
          <w:spacing w:val="-8"/>
          <w:w w:val="105"/>
          <w:sz w:val="27"/>
        </w:rPr>
        <w:t xml:space="preserve"> </w:t>
      </w:r>
      <w:r>
        <w:rPr>
          <w:w w:val="105"/>
          <w:sz w:val="27"/>
        </w:rPr>
        <w:t>fact</w:t>
      </w:r>
      <w:r>
        <w:rPr>
          <w:spacing w:val="-14"/>
          <w:w w:val="105"/>
          <w:sz w:val="27"/>
        </w:rPr>
        <w:t xml:space="preserve"> </w:t>
      </w:r>
      <w:r>
        <w:rPr>
          <w:w w:val="105"/>
          <w:sz w:val="27"/>
        </w:rPr>
        <w:t>that</w:t>
      </w:r>
      <w:r>
        <w:rPr>
          <w:spacing w:val="-14"/>
          <w:w w:val="105"/>
          <w:sz w:val="27"/>
        </w:rPr>
        <w:t xml:space="preserve"> </w:t>
      </w:r>
      <w:r>
        <w:rPr>
          <w:w w:val="105"/>
          <w:sz w:val="27"/>
        </w:rPr>
        <w:t>an</w:t>
      </w:r>
      <w:r>
        <w:rPr>
          <w:spacing w:val="-10"/>
          <w:w w:val="105"/>
          <w:sz w:val="27"/>
        </w:rPr>
        <w:t xml:space="preserve"> </w:t>
      </w:r>
      <w:r>
        <w:rPr>
          <w:w w:val="105"/>
          <w:sz w:val="27"/>
        </w:rPr>
        <w:t>appeal</w:t>
      </w:r>
      <w:r>
        <w:rPr>
          <w:spacing w:val="-4"/>
          <w:w w:val="105"/>
          <w:sz w:val="27"/>
        </w:rPr>
        <w:t xml:space="preserve"> </w:t>
      </w:r>
      <w:r>
        <w:rPr>
          <w:w w:val="105"/>
          <w:sz w:val="27"/>
        </w:rPr>
        <w:t>hearing</w:t>
      </w:r>
      <w:r>
        <w:rPr>
          <w:spacing w:val="-11"/>
          <w:w w:val="105"/>
          <w:sz w:val="27"/>
        </w:rPr>
        <w:t xml:space="preserve"> </w:t>
      </w:r>
      <w:r>
        <w:rPr>
          <w:w w:val="105"/>
          <w:sz w:val="27"/>
        </w:rPr>
        <w:t>was</w:t>
      </w:r>
      <w:r>
        <w:rPr>
          <w:spacing w:val="-10"/>
          <w:w w:val="105"/>
          <w:sz w:val="27"/>
        </w:rPr>
        <w:t xml:space="preserve"> </w:t>
      </w:r>
      <w:r>
        <w:rPr>
          <w:w w:val="105"/>
          <w:sz w:val="27"/>
        </w:rPr>
        <w:t>not</w:t>
      </w:r>
      <w:r>
        <w:rPr>
          <w:spacing w:val="-14"/>
          <w:w w:val="105"/>
          <w:sz w:val="27"/>
        </w:rPr>
        <w:t xml:space="preserve"> </w:t>
      </w:r>
      <w:r>
        <w:rPr>
          <w:w w:val="105"/>
          <w:sz w:val="27"/>
        </w:rPr>
        <w:t>held</w:t>
      </w:r>
      <w:r>
        <w:rPr>
          <w:spacing w:val="-4"/>
          <w:w w:val="105"/>
          <w:sz w:val="27"/>
        </w:rPr>
        <w:t xml:space="preserve"> </w:t>
      </w:r>
      <w:r>
        <w:rPr>
          <w:w w:val="105"/>
          <w:sz w:val="27"/>
        </w:rPr>
        <w:t>does</w:t>
      </w:r>
      <w:r>
        <w:rPr>
          <w:spacing w:val="-6"/>
          <w:w w:val="105"/>
          <w:sz w:val="27"/>
        </w:rPr>
        <w:t xml:space="preserve"> </w:t>
      </w:r>
      <w:r>
        <w:rPr>
          <w:w w:val="105"/>
          <w:sz w:val="27"/>
        </w:rPr>
        <w:t>not</w:t>
      </w:r>
      <w:r>
        <w:rPr>
          <w:spacing w:val="-9"/>
          <w:w w:val="105"/>
          <w:sz w:val="27"/>
        </w:rPr>
        <w:t xml:space="preserve"> </w:t>
      </w:r>
      <w:r>
        <w:rPr>
          <w:w w:val="105"/>
          <w:sz w:val="27"/>
        </w:rPr>
        <w:t>necessarily amount to pro</w:t>
      </w:r>
      <w:r>
        <w:rPr>
          <w:w w:val="105"/>
          <w:sz w:val="27"/>
        </w:rPr>
        <w:t>cedural unfairness or vitiate the whole disciplinary process. It is accordingly a finding of this Court that the dismissal of the Applicant was procedurally fair as</w:t>
      </w:r>
      <w:r>
        <w:rPr>
          <w:spacing w:val="16"/>
          <w:w w:val="105"/>
          <w:sz w:val="27"/>
        </w:rPr>
        <w:t xml:space="preserve"> </w:t>
      </w:r>
      <w:r>
        <w:rPr>
          <w:w w:val="105"/>
          <w:sz w:val="27"/>
        </w:rPr>
        <w:t>well.</w:t>
      </w:r>
    </w:p>
    <w:p w14:paraId="51AE83B9" w14:textId="77777777" w:rsidR="00FB7A37" w:rsidRDefault="00FB7A37">
      <w:pPr>
        <w:spacing w:line="494" w:lineRule="auto"/>
        <w:jc w:val="both"/>
        <w:rPr>
          <w:sz w:val="27"/>
        </w:rPr>
        <w:sectPr w:rsidR="00FB7A37">
          <w:pgSz w:w="11910" w:h="16850"/>
          <w:pgMar w:top="1440" w:right="1120" w:bottom="280" w:left="1660" w:header="884" w:footer="0" w:gutter="0"/>
          <w:cols w:space="720"/>
        </w:sectPr>
      </w:pPr>
    </w:p>
    <w:p w14:paraId="2F002793" w14:textId="77777777" w:rsidR="00FB7A37" w:rsidRDefault="00D87DC6">
      <w:pPr>
        <w:pStyle w:val="ListParagraph"/>
        <w:numPr>
          <w:ilvl w:val="0"/>
          <w:numId w:val="3"/>
        </w:numPr>
        <w:tabs>
          <w:tab w:val="left" w:pos="831"/>
        </w:tabs>
        <w:spacing w:before="93" w:line="496" w:lineRule="auto"/>
        <w:ind w:left="839" w:right="333" w:hanging="722"/>
        <w:jc w:val="both"/>
        <w:rPr>
          <w:sz w:val="27"/>
        </w:rPr>
      </w:pPr>
      <w:r>
        <w:lastRenderedPageBreak/>
        <w:pict w14:anchorId="5B9C3B50">
          <v:line id="_x0000_s2050" style="position:absolute;left:0;text-align:left;z-index:251661824;mso-position-horizontal-relative:page;mso-position-vertical-relative:page" from="595.05pt,505.6pt" to="595.05pt,439.95pt" strokeweight=".1273mm">
            <w10:wrap anchorx="page" anchory="page"/>
          </v:line>
        </w:pict>
      </w:r>
      <w:r>
        <w:rPr>
          <w:w w:val="105"/>
          <w:sz w:val="27"/>
        </w:rPr>
        <w:t>In conclusion therefore, it is a finding of this Court that the Resp</w:t>
      </w:r>
      <w:r>
        <w:rPr>
          <w:w w:val="105"/>
          <w:sz w:val="27"/>
        </w:rPr>
        <w:t xml:space="preserve">ondent in this matter, Pots Construction (Pty) Ltd, has proved that the dismissal of the Applicant, Ian Dube, was initiated following fair procedures. The law requires that the Employer must prove that the Employee committed an act of misconduct so severe </w:t>
      </w:r>
      <w:r>
        <w:rPr>
          <w:w w:val="105"/>
          <w:sz w:val="27"/>
        </w:rPr>
        <w:t>as to warrant dismissal. The Respondent in this matter has proved that the probabilities of the employee being guilty are greater than the probability that the Employee is not guilty, hence the finding of the Court as well that the dismissal of the Applica</w:t>
      </w:r>
      <w:r>
        <w:rPr>
          <w:w w:val="105"/>
          <w:sz w:val="27"/>
        </w:rPr>
        <w:t>nt was also substantively</w:t>
      </w:r>
      <w:r>
        <w:rPr>
          <w:spacing w:val="10"/>
          <w:w w:val="105"/>
          <w:sz w:val="27"/>
        </w:rPr>
        <w:t xml:space="preserve"> </w:t>
      </w:r>
      <w:r>
        <w:rPr>
          <w:w w:val="105"/>
          <w:sz w:val="27"/>
        </w:rPr>
        <w:t>fair.</w:t>
      </w:r>
    </w:p>
    <w:p w14:paraId="33FB044D" w14:textId="77777777" w:rsidR="00FB7A37" w:rsidRDefault="00FB7A37">
      <w:pPr>
        <w:pStyle w:val="BodyText"/>
        <w:rPr>
          <w:sz w:val="30"/>
        </w:rPr>
      </w:pPr>
    </w:p>
    <w:p w14:paraId="3FE0C5E7" w14:textId="77777777" w:rsidR="00FB7A37" w:rsidRDefault="00FB7A37">
      <w:pPr>
        <w:pStyle w:val="BodyText"/>
        <w:spacing w:before="10"/>
        <w:rPr>
          <w:sz w:val="23"/>
        </w:rPr>
      </w:pPr>
    </w:p>
    <w:p w14:paraId="2D151725" w14:textId="77777777" w:rsidR="00FB7A37" w:rsidRDefault="00D87DC6">
      <w:pPr>
        <w:pStyle w:val="ListParagraph"/>
        <w:numPr>
          <w:ilvl w:val="0"/>
          <w:numId w:val="3"/>
        </w:numPr>
        <w:tabs>
          <w:tab w:val="left" w:pos="889"/>
        </w:tabs>
        <w:spacing w:line="391" w:lineRule="auto"/>
        <w:ind w:left="891" w:right="315" w:hanging="717"/>
        <w:jc w:val="both"/>
        <w:rPr>
          <w:sz w:val="27"/>
        </w:rPr>
      </w:pPr>
      <w:r>
        <w:rPr>
          <w:w w:val="105"/>
          <w:sz w:val="27"/>
        </w:rPr>
        <w:t>In view of the aforegoing the Court accordingly makes orders as follows;</w:t>
      </w:r>
    </w:p>
    <w:p w14:paraId="1D25B352" w14:textId="77777777" w:rsidR="00FB7A37" w:rsidRDefault="00FB7A37">
      <w:pPr>
        <w:pStyle w:val="BodyText"/>
        <w:spacing w:before="5"/>
        <w:rPr>
          <w:sz w:val="37"/>
        </w:rPr>
      </w:pPr>
    </w:p>
    <w:p w14:paraId="4A5D1233" w14:textId="77777777" w:rsidR="00FB7A37" w:rsidRDefault="00D87DC6">
      <w:pPr>
        <w:pStyle w:val="Heading1"/>
        <w:numPr>
          <w:ilvl w:val="0"/>
          <w:numId w:val="1"/>
        </w:numPr>
        <w:tabs>
          <w:tab w:val="left" w:pos="1254"/>
        </w:tabs>
        <w:spacing w:line="384" w:lineRule="auto"/>
        <w:ind w:right="300" w:hanging="364"/>
      </w:pPr>
      <w:r>
        <w:rPr>
          <w:w w:val="105"/>
        </w:rPr>
        <w:t>The claims of the Applicant against the Respondent be and</w:t>
      </w:r>
      <w:r>
        <w:rPr>
          <w:spacing w:val="-31"/>
          <w:w w:val="105"/>
        </w:rPr>
        <w:t xml:space="preserve"> </w:t>
      </w:r>
      <w:r>
        <w:rPr>
          <w:w w:val="105"/>
        </w:rPr>
        <w:t>are hereby</w:t>
      </w:r>
      <w:r>
        <w:rPr>
          <w:spacing w:val="7"/>
          <w:w w:val="105"/>
        </w:rPr>
        <w:t xml:space="preserve"> </w:t>
      </w:r>
      <w:r>
        <w:rPr>
          <w:w w:val="105"/>
        </w:rPr>
        <w:t>dismissed.</w:t>
      </w:r>
    </w:p>
    <w:p w14:paraId="6F901E51" w14:textId="77777777" w:rsidR="00FB7A37" w:rsidRDefault="00D87DC6">
      <w:pPr>
        <w:pStyle w:val="ListParagraph"/>
        <w:numPr>
          <w:ilvl w:val="0"/>
          <w:numId w:val="1"/>
        </w:numPr>
        <w:tabs>
          <w:tab w:val="left" w:pos="1268"/>
        </w:tabs>
        <w:spacing w:line="291" w:lineRule="exact"/>
        <w:ind w:left="1267"/>
        <w:rPr>
          <w:b/>
          <w:sz w:val="27"/>
        </w:rPr>
      </w:pPr>
      <w:r>
        <w:rPr>
          <w:b/>
          <w:w w:val="105"/>
          <w:sz w:val="27"/>
        </w:rPr>
        <w:t>The Court makes no order as to</w:t>
      </w:r>
      <w:r>
        <w:rPr>
          <w:b/>
          <w:spacing w:val="-10"/>
          <w:w w:val="105"/>
          <w:sz w:val="27"/>
        </w:rPr>
        <w:t xml:space="preserve"> </w:t>
      </w:r>
      <w:r>
        <w:rPr>
          <w:b/>
          <w:w w:val="105"/>
          <w:sz w:val="27"/>
        </w:rPr>
        <w:t>costs.</w:t>
      </w:r>
    </w:p>
    <w:p w14:paraId="06E809EE" w14:textId="77777777" w:rsidR="00FB7A37" w:rsidRDefault="00FB7A37">
      <w:pPr>
        <w:pStyle w:val="BodyText"/>
        <w:rPr>
          <w:b/>
          <w:sz w:val="30"/>
        </w:rPr>
      </w:pPr>
    </w:p>
    <w:p w14:paraId="0ED1B6B9" w14:textId="77777777" w:rsidR="00FB7A37" w:rsidRDefault="00FB7A37">
      <w:pPr>
        <w:pStyle w:val="BodyText"/>
        <w:spacing w:before="5"/>
        <w:rPr>
          <w:b/>
          <w:sz w:val="26"/>
        </w:rPr>
      </w:pPr>
    </w:p>
    <w:p w14:paraId="1E5B80B8" w14:textId="164D8DA8" w:rsidR="00FB7A37" w:rsidRDefault="00D87DC6">
      <w:pPr>
        <w:pStyle w:val="BodyText"/>
        <w:ind w:left="908"/>
      </w:pPr>
      <w:r>
        <w:rPr>
          <w:w w:val="105"/>
        </w:rPr>
        <w:t>The members agree.</w:t>
      </w:r>
    </w:p>
    <w:p w14:paraId="3765DE72" w14:textId="77777777" w:rsidR="00FB7A37" w:rsidRDefault="00FB7A37">
      <w:pPr>
        <w:pStyle w:val="BodyText"/>
        <w:rPr>
          <w:sz w:val="30"/>
        </w:rPr>
      </w:pPr>
    </w:p>
    <w:p w14:paraId="5A139FD1" w14:textId="77777777" w:rsidR="00FB7A37" w:rsidRDefault="00FB7A37">
      <w:pPr>
        <w:pStyle w:val="BodyText"/>
        <w:spacing w:before="8"/>
        <w:rPr>
          <w:sz w:val="26"/>
        </w:rPr>
      </w:pPr>
    </w:p>
    <w:p w14:paraId="3DE6FE0D" w14:textId="77777777" w:rsidR="00FB7A37" w:rsidRDefault="00D87DC6">
      <w:pPr>
        <w:ind w:left="1930"/>
        <w:jc w:val="center"/>
        <w:rPr>
          <w:rFonts w:ascii="Arial"/>
          <w:sz w:val="25"/>
        </w:rPr>
      </w:pPr>
      <w:r>
        <w:rPr>
          <w:rFonts w:ascii="Arial"/>
          <w:w w:val="102"/>
          <w:sz w:val="25"/>
        </w:rPr>
        <w:t>'</w:t>
      </w:r>
    </w:p>
    <w:p w14:paraId="61AD0C7E" w14:textId="77777777" w:rsidR="00FB7A37" w:rsidRDefault="00FB7A37">
      <w:pPr>
        <w:pStyle w:val="BodyText"/>
        <w:spacing w:before="9"/>
        <w:rPr>
          <w:rFonts w:ascii="Arial"/>
          <w:sz w:val="26"/>
        </w:rPr>
      </w:pPr>
    </w:p>
    <w:p w14:paraId="46C51A76" w14:textId="77777777" w:rsidR="00FB7A37" w:rsidRDefault="00D87DC6">
      <w:pPr>
        <w:pStyle w:val="Heading1"/>
        <w:ind w:left="923" w:right="428"/>
        <w:jc w:val="center"/>
      </w:pPr>
      <w:r>
        <w:rPr>
          <w:w w:val="105"/>
        </w:rPr>
        <w:t>.DLAMINI</w:t>
      </w:r>
    </w:p>
    <w:p w14:paraId="1294EECC" w14:textId="77777777" w:rsidR="00FB7A37" w:rsidRDefault="00D87DC6">
      <w:pPr>
        <w:spacing w:before="14"/>
        <w:ind w:left="2700"/>
        <w:rPr>
          <w:b/>
          <w:sz w:val="27"/>
        </w:rPr>
      </w:pPr>
      <w:r>
        <w:rPr>
          <w:b/>
          <w:w w:val="105"/>
          <w:sz w:val="27"/>
        </w:rPr>
        <w:t>UDGE - INDUSTRIAL COURT</w:t>
      </w:r>
    </w:p>
    <w:p w14:paraId="7699B7FC" w14:textId="77777777" w:rsidR="00FB7A37" w:rsidRDefault="00FB7A37">
      <w:pPr>
        <w:rPr>
          <w:sz w:val="27"/>
        </w:rPr>
        <w:sectPr w:rsidR="00FB7A37">
          <w:headerReference w:type="default" r:id="rId12"/>
          <w:pgSz w:w="11910" w:h="16850"/>
          <w:pgMar w:top="1440" w:right="1120" w:bottom="280" w:left="1660" w:header="819" w:footer="0" w:gutter="0"/>
          <w:pgNumType w:start="13"/>
          <w:cols w:space="720"/>
        </w:sectPr>
      </w:pPr>
    </w:p>
    <w:p w14:paraId="02344160" w14:textId="77777777" w:rsidR="00FB7A37" w:rsidRDefault="00FB7A37">
      <w:pPr>
        <w:pStyle w:val="BodyText"/>
        <w:rPr>
          <w:b/>
          <w:sz w:val="20"/>
        </w:rPr>
      </w:pPr>
    </w:p>
    <w:p w14:paraId="29BCB90C" w14:textId="77777777" w:rsidR="00FB7A37" w:rsidRDefault="00D87DC6">
      <w:pPr>
        <w:spacing w:before="253"/>
        <w:ind w:left="249"/>
        <w:rPr>
          <w:b/>
          <w:sz w:val="27"/>
        </w:rPr>
      </w:pPr>
      <w:r>
        <w:rPr>
          <w:b/>
          <w:w w:val="105"/>
          <w:sz w:val="27"/>
        </w:rPr>
        <w:t>DELIVERED IN OPEN COURT ON THIS 17</w:t>
      </w:r>
      <w:r>
        <w:rPr>
          <w:b/>
          <w:w w:val="105"/>
          <w:position w:val="9"/>
          <w:sz w:val="16"/>
        </w:rPr>
        <w:t xml:space="preserve">th </w:t>
      </w:r>
      <w:r>
        <w:rPr>
          <w:b/>
          <w:w w:val="105"/>
          <w:sz w:val="27"/>
        </w:rPr>
        <w:t>DAY OF FEBRUARY</w:t>
      </w:r>
    </w:p>
    <w:p w14:paraId="4813CB8A" w14:textId="77777777" w:rsidR="00FB7A37" w:rsidRDefault="00D87DC6">
      <w:pPr>
        <w:spacing w:before="66"/>
        <w:ind w:left="253"/>
        <w:rPr>
          <w:b/>
          <w:sz w:val="26"/>
        </w:rPr>
      </w:pPr>
      <w:r>
        <w:rPr>
          <w:b/>
          <w:w w:val="105"/>
          <w:sz w:val="26"/>
        </w:rPr>
        <w:t>2022.</w:t>
      </w:r>
    </w:p>
    <w:p w14:paraId="3A74573B" w14:textId="77777777" w:rsidR="00FB7A37" w:rsidRDefault="00FB7A37">
      <w:pPr>
        <w:pStyle w:val="BodyText"/>
        <w:spacing w:before="9"/>
        <w:rPr>
          <w:b/>
          <w:sz w:val="22"/>
        </w:rPr>
      </w:pPr>
    </w:p>
    <w:p w14:paraId="1C435411" w14:textId="77777777" w:rsidR="00FB7A37" w:rsidRDefault="00FB7A37">
      <w:pPr>
        <w:sectPr w:rsidR="00FB7A37">
          <w:pgSz w:w="11910" w:h="16850"/>
          <w:pgMar w:top="1440" w:right="1120" w:bottom="280" w:left="1660" w:header="819" w:footer="0" w:gutter="0"/>
          <w:cols w:space="720"/>
        </w:sectPr>
      </w:pPr>
    </w:p>
    <w:p w14:paraId="5DFCDDA6" w14:textId="77777777" w:rsidR="00FB7A37" w:rsidRDefault="00D87DC6">
      <w:pPr>
        <w:spacing w:before="92" w:line="252" w:lineRule="auto"/>
        <w:ind w:left="257" w:right="-5"/>
        <w:rPr>
          <w:i/>
          <w:sz w:val="21"/>
        </w:rPr>
      </w:pPr>
      <w:r>
        <w:rPr>
          <w:i/>
          <w:w w:val="105"/>
          <w:sz w:val="21"/>
        </w:rPr>
        <w:t>For the Applicant For the Respondent</w:t>
      </w:r>
    </w:p>
    <w:p w14:paraId="48D02277" w14:textId="77777777" w:rsidR="00FB7A37" w:rsidRDefault="00D87DC6">
      <w:pPr>
        <w:spacing w:before="92" w:line="259" w:lineRule="auto"/>
        <w:ind w:left="257" w:right="1058"/>
        <w:rPr>
          <w:i/>
          <w:sz w:val="21"/>
        </w:rPr>
      </w:pPr>
      <w:r>
        <w:br w:type="column"/>
      </w:r>
      <w:r>
        <w:rPr>
          <w:i/>
          <w:w w:val="105"/>
          <w:sz w:val="21"/>
        </w:rPr>
        <w:t xml:space="preserve">Attorney Mr. </w:t>
      </w:r>
      <w:r>
        <w:rPr>
          <w:w w:val="105"/>
          <w:sz w:val="21"/>
        </w:rPr>
        <w:t xml:space="preserve">S. </w:t>
      </w:r>
      <w:r>
        <w:rPr>
          <w:i/>
          <w:w w:val="105"/>
          <w:sz w:val="21"/>
        </w:rPr>
        <w:t xml:space="preserve">Zwane (Sithole &amp; Magagula Attorneys) Attorney Mr. M Mthethwa (C.J. Littler </w:t>
      </w:r>
      <w:r>
        <w:rPr>
          <w:i/>
          <w:w w:val="105"/>
          <w:sz w:val="20"/>
        </w:rPr>
        <w:t xml:space="preserve">&amp; </w:t>
      </w:r>
      <w:r>
        <w:rPr>
          <w:i/>
          <w:w w:val="105"/>
          <w:sz w:val="21"/>
        </w:rPr>
        <w:t>Company)</w:t>
      </w:r>
    </w:p>
    <w:sectPr w:rsidR="00FB7A37">
      <w:type w:val="continuous"/>
      <w:pgSz w:w="11910" w:h="16850"/>
      <w:pgMar w:top="1440" w:right="1120" w:bottom="280" w:left="1660" w:header="720" w:footer="720" w:gutter="0"/>
      <w:cols w:num="2" w:space="720" w:equalWidth="0">
        <w:col w:w="2012" w:space="865"/>
        <w:col w:w="6253"/>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977F7" w14:textId="77777777" w:rsidR="00D87DC6" w:rsidRDefault="00D87DC6">
      <w:r>
        <w:separator/>
      </w:r>
    </w:p>
  </w:endnote>
  <w:endnote w:type="continuationSeparator" w:id="0">
    <w:p w14:paraId="76E49FA4" w14:textId="77777777" w:rsidR="00D87DC6" w:rsidRDefault="00D87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FA445" w14:textId="77777777" w:rsidR="00D87DC6" w:rsidRDefault="00D87DC6">
      <w:r>
        <w:separator/>
      </w:r>
    </w:p>
  </w:footnote>
  <w:footnote w:type="continuationSeparator" w:id="0">
    <w:p w14:paraId="717E0A52" w14:textId="77777777" w:rsidR="00D87DC6" w:rsidRDefault="00D87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9A514" w14:textId="77777777" w:rsidR="00FB7A37" w:rsidRDefault="00D87DC6">
    <w:pPr>
      <w:pStyle w:val="BodyText"/>
      <w:spacing w:line="14" w:lineRule="auto"/>
      <w:rPr>
        <w:sz w:val="20"/>
      </w:rPr>
    </w:pPr>
    <w:r>
      <w:pict w14:anchorId="0797FF6B">
        <v:shapetype id="_x0000_t202" coordsize="21600,21600" o:spt="202" path="m,l,21600r21600,l21600,xe">
          <v:stroke joinstyle="miter"/>
          <v:path gradientshapeok="t" o:connecttype="rect"/>
        </v:shapetype>
        <v:shape id="_x0000_s1029" type="#_x0000_t202" style="position:absolute;margin-left:512.65pt;margin-top:39.6pt;width:10.55pt;height:15.85pt;z-index:-6976;mso-position-horizontal-relative:page;mso-position-vertical-relative:page" filled="f" stroked="f">
          <v:textbox inset="0,0,0,0">
            <w:txbxContent>
              <w:p w14:paraId="11861285" w14:textId="77777777" w:rsidR="00FB7A37" w:rsidRDefault="00D87DC6">
                <w:pPr>
                  <w:spacing w:before="13"/>
                  <w:ind w:left="40"/>
                  <w:rPr>
                    <w:rFonts w:ascii="Arial"/>
                    <w:sz w:val="21"/>
                  </w:rPr>
                </w:pPr>
                <w:r>
                  <w:fldChar w:fldCharType="begin"/>
                </w:r>
                <w:r>
                  <w:rPr>
                    <w:rFonts w:ascii="Arial"/>
                    <w:w w:val="98"/>
                    <w:sz w:val="21"/>
                  </w:rPr>
                  <w:instrText xml:space="preserve"> PAGE </w:instrText>
                </w:r>
                <w:r>
                  <w:fldChar w:fldCharType="separate"/>
                </w:r>
                <w:r>
                  <w:t>2</w:t>
                </w:r>
                <w: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C7FCC" w14:textId="77777777" w:rsidR="00FB7A37" w:rsidRDefault="00D87DC6">
    <w:pPr>
      <w:pStyle w:val="BodyText"/>
      <w:spacing w:line="14" w:lineRule="auto"/>
      <w:rPr>
        <w:sz w:val="16"/>
      </w:rPr>
    </w:pPr>
    <w:r>
      <w:pict w14:anchorId="6D2E6CFB">
        <v:shapetype id="_x0000_t202" coordsize="21600,21600" o:spt="202" path="m,l,21600r21600,l21600,xe">
          <v:stroke joinstyle="miter"/>
          <v:path gradientshapeok="t" o:connecttype="rect"/>
        </v:shapetype>
        <v:shape id="_x0000_s1028" type="#_x0000_t202" style="position:absolute;margin-left:514.2pt;margin-top:37.95pt;width:14.15pt;height:21.2pt;z-index:-6952;mso-position-horizontal-relative:page;mso-position-vertical-relative:page" filled="f" stroked="f">
          <v:textbox inset="0,0,0,0">
            <w:txbxContent>
              <w:p w14:paraId="78D0440C" w14:textId="77777777" w:rsidR="00FB7A37" w:rsidRDefault="00D87DC6">
                <w:pPr>
                  <w:spacing w:before="9"/>
                  <w:ind w:left="40"/>
                  <w:rPr>
                    <w:sz w:val="25"/>
                  </w:rPr>
                </w:pPr>
                <w:r>
                  <w:fldChar w:fldCharType="begin"/>
                </w:r>
                <w:r>
                  <w:rPr>
                    <w:w w:val="101"/>
                    <w:sz w:val="25"/>
                  </w:rPr>
                  <w:instrText xml:space="preserve"> PAGE </w:instrText>
                </w:r>
                <w:r>
                  <w:fldChar w:fldCharType="separate"/>
                </w:r>
                <w:r>
                  <w:t>4</w:t>
                </w:r>
                <w:r>
                  <w:fldChar w:fldCharType="end"/>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607CD" w14:textId="77777777" w:rsidR="00FB7A37" w:rsidRDefault="00D87DC6">
    <w:pPr>
      <w:pStyle w:val="BodyText"/>
      <w:spacing w:line="14" w:lineRule="auto"/>
      <w:rPr>
        <w:sz w:val="20"/>
      </w:rPr>
    </w:pPr>
    <w:r>
      <w:pict w14:anchorId="2917D378">
        <v:shapetype id="_x0000_t202" coordsize="21600,21600" o:spt="202" path="m,l,21600r21600,l21600,xe">
          <v:stroke joinstyle="miter"/>
          <v:path gradientshapeok="t" o:connecttype="rect"/>
        </v:shapetype>
        <v:shape id="_x0000_s1027" type="#_x0000_t202" style="position:absolute;margin-left:511.75pt;margin-top:41.2pt;width:9.4pt;height:13.65pt;z-index:-6928;mso-position-horizontal-relative:page;mso-position-vertical-relative:page" filled="f" stroked="f">
          <v:textbox inset="0,0,0,0">
            <w:txbxContent>
              <w:p w14:paraId="77A432C0" w14:textId="77777777" w:rsidR="00FB7A37" w:rsidRDefault="00D87DC6">
                <w:pPr>
                  <w:spacing w:before="11"/>
                  <w:ind w:left="40"/>
                  <w:rPr>
                    <w:sz w:val="21"/>
                  </w:rPr>
                </w:pPr>
                <w:r>
                  <w:fldChar w:fldCharType="begin"/>
                </w:r>
                <w:r>
                  <w:rPr>
                    <w:w w:val="102"/>
                    <w:sz w:val="21"/>
                  </w:rPr>
                  <w:instrText xml:space="preserve"> PAGE </w:instrText>
                </w:r>
                <w:r>
                  <w:fldChar w:fldCharType="separate"/>
                </w:r>
                <w:r>
                  <w:t>5</w:t>
                </w:r>
                <w:r>
                  <w:fldChar w:fldCharType="end"/>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0EC14" w14:textId="77777777" w:rsidR="00FB7A37" w:rsidRDefault="00D87DC6">
    <w:pPr>
      <w:pStyle w:val="BodyText"/>
      <w:spacing w:line="14" w:lineRule="auto"/>
      <w:rPr>
        <w:sz w:val="20"/>
      </w:rPr>
    </w:pPr>
    <w:r>
      <w:pict w14:anchorId="121866DB">
        <v:shapetype id="_x0000_t202" coordsize="21600,21600" o:spt="202" path="m,l,21600r21600,l21600,xe">
          <v:stroke joinstyle="miter"/>
          <v:path gradientshapeok="t" o:connecttype="rect"/>
        </v:shapetype>
        <v:shape id="_x0000_s1026" type="#_x0000_t202" style="position:absolute;margin-left:512.9pt;margin-top:43.2pt;width:19.7pt;height:17.3pt;z-index:-6904;mso-position-horizontal-relative:page;mso-position-vertical-relative:page" filled="f" stroked="f">
          <v:textbox inset="0,0,0,0">
            <w:txbxContent>
              <w:p w14:paraId="200FFC64" w14:textId="77777777" w:rsidR="00FB7A37" w:rsidRDefault="00D87DC6">
                <w:pPr>
                  <w:spacing w:before="44"/>
                  <w:ind w:left="71"/>
                  <w:rPr>
                    <w:sz w:val="24"/>
                  </w:rPr>
                </w:pPr>
                <w:r>
                  <w:fldChar w:fldCharType="begin"/>
                </w:r>
                <w:r>
                  <w:rPr>
                    <w:w w:val="105"/>
                    <w:sz w:val="24"/>
                  </w:rPr>
                  <w:instrText xml:space="preserve"> PAGE </w:instrText>
                </w:r>
                <w:r>
                  <w:fldChar w:fldCharType="separate"/>
                </w:r>
                <w:r>
                  <w:t>10</w:t>
                </w:r>
                <w:r>
                  <w:fldChar w:fldCharType="end"/>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594C8" w14:textId="77777777" w:rsidR="00FB7A37" w:rsidRDefault="00D87DC6">
    <w:pPr>
      <w:pStyle w:val="BodyText"/>
      <w:spacing w:line="14" w:lineRule="auto"/>
      <w:rPr>
        <w:sz w:val="20"/>
      </w:rPr>
    </w:pPr>
    <w:r>
      <w:pict w14:anchorId="4D2EA53E">
        <v:shapetype id="_x0000_t202" coordsize="21600,21600" o:spt="202" path="m,l,21600r21600,l21600,xe">
          <v:stroke joinstyle="miter"/>
          <v:path gradientshapeok="t" o:connecttype="rect"/>
        </v:shapetype>
        <v:shape id="_x0000_s1025" type="#_x0000_t202" style="position:absolute;margin-left:506.2pt;margin-top:39.95pt;width:23.1pt;height:18.4pt;z-index:-6880;mso-position-horizontal-relative:page;mso-position-vertical-relative:page" filled="f" stroked="f">
          <v:textbox inset="0,0,0,0">
            <w:txbxContent>
              <w:p w14:paraId="11C0F1FD" w14:textId="77777777" w:rsidR="00FB7A37" w:rsidRDefault="00D87DC6">
                <w:pPr>
                  <w:spacing w:before="82"/>
                  <w:ind w:left="169"/>
                  <w:rPr>
                    <w:sz w:val="23"/>
                  </w:rPr>
                </w:pPr>
                <w:r>
                  <w:fldChar w:fldCharType="begin"/>
                </w:r>
                <w:r>
                  <w:rPr>
                    <w:w w:val="110"/>
                    <w:sz w:val="23"/>
                  </w:rPr>
                  <w:instrText xml:space="preserve"> PAGE </w:instrText>
                </w:r>
                <w:r>
                  <w:fldChar w:fldCharType="separate"/>
                </w:r>
                <w:r>
                  <w:t>14</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9460E"/>
    <w:multiLevelType w:val="hybridMultilevel"/>
    <w:tmpl w:val="852ECDD4"/>
    <w:lvl w:ilvl="0" w:tplc="C7A4763C">
      <w:start w:val="2"/>
      <w:numFmt w:val="decimal"/>
      <w:lvlText w:val="%1."/>
      <w:lvlJc w:val="left"/>
      <w:pPr>
        <w:ind w:left="921" w:hanging="714"/>
        <w:jc w:val="right"/>
      </w:pPr>
      <w:rPr>
        <w:rFonts w:ascii="Times New Roman" w:eastAsia="Times New Roman" w:hAnsi="Times New Roman" w:cs="Times New Roman" w:hint="default"/>
        <w:w w:val="99"/>
        <w:sz w:val="27"/>
        <w:szCs w:val="27"/>
      </w:rPr>
    </w:lvl>
    <w:lvl w:ilvl="1" w:tplc="4F746610">
      <w:start w:val="1"/>
      <w:numFmt w:val="lowerLetter"/>
      <w:lvlText w:val="(%2)"/>
      <w:lvlJc w:val="left"/>
      <w:pPr>
        <w:ind w:left="2066" w:hanging="336"/>
        <w:jc w:val="left"/>
      </w:pPr>
      <w:rPr>
        <w:rFonts w:hint="default"/>
        <w:i/>
        <w:w w:val="101"/>
      </w:rPr>
    </w:lvl>
    <w:lvl w:ilvl="2" w:tplc="DB306C7C">
      <w:numFmt w:val="bullet"/>
      <w:lvlText w:val="•"/>
      <w:lvlJc w:val="left"/>
      <w:pPr>
        <w:ind w:left="2845" w:hanging="336"/>
      </w:pPr>
      <w:rPr>
        <w:rFonts w:hint="default"/>
      </w:rPr>
    </w:lvl>
    <w:lvl w:ilvl="3" w:tplc="35BA70B4">
      <w:numFmt w:val="bullet"/>
      <w:lvlText w:val="•"/>
      <w:lvlJc w:val="left"/>
      <w:pPr>
        <w:ind w:left="3630" w:hanging="336"/>
      </w:pPr>
      <w:rPr>
        <w:rFonts w:hint="default"/>
      </w:rPr>
    </w:lvl>
    <w:lvl w:ilvl="4" w:tplc="10D62064">
      <w:numFmt w:val="bullet"/>
      <w:lvlText w:val="•"/>
      <w:lvlJc w:val="left"/>
      <w:pPr>
        <w:ind w:left="4416" w:hanging="336"/>
      </w:pPr>
      <w:rPr>
        <w:rFonts w:hint="default"/>
      </w:rPr>
    </w:lvl>
    <w:lvl w:ilvl="5" w:tplc="0E96E4F2">
      <w:numFmt w:val="bullet"/>
      <w:lvlText w:val="•"/>
      <w:lvlJc w:val="left"/>
      <w:pPr>
        <w:ind w:left="5201" w:hanging="336"/>
      </w:pPr>
      <w:rPr>
        <w:rFonts w:hint="default"/>
      </w:rPr>
    </w:lvl>
    <w:lvl w:ilvl="6" w:tplc="AF247F94">
      <w:numFmt w:val="bullet"/>
      <w:lvlText w:val="•"/>
      <w:lvlJc w:val="left"/>
      <w:pPr>
        <w:ind w:left="5987" w:hanging="336"/>
      </w:pPr>
      <w:rPr>
        <w:rFonts w:hint="default"/>
      </w:rPr>
    </w:lvl>
    <w:lvl w:ilvl="7" w:tplc="F6BAF62E">
      <w:numFmt w:val="bullet"/>
      <w:lvlText w:val="•"/>
      <w:lvlJc w:val="left"/>
      <w:pPr>
        <w:ind w:left="6772" w:hanging="336"/>
      </w:pPr>
      <w:rPr>
        <w:rFonts w:hint="default"/>
      </w:rPr>
    </w:lvl>
    <w:lvl w:ilvl="8" w:tplc="D8C80302">
      <w:numFmt w:val="bullet"/>
      <w:lvlText w:val="•"/>
      <w:lvlJc w:val="left"/>
      <w:pPr>
        <w:ind w:left="7557" w:hanging="336"/>
      </w:pPr>
      <w:rPr>
        <w:rFonts w:hint="default"/>
      </w:rPr>
    </w:lvl>
  </w:abstractNum>
  <w:abstractNum w:abstractNumId="1" w15:restartNumberingAfterBreak="0">
    <w:nsid w:val="3DB03F1C"/>
    <w:multiLevelType w:val="hybridMultilevel"/>
    <w:tmpl w:val="953825B0"/>
    <w:lvl w:ilvl="0" w:tplc="5D4ED4CA">
      <w:start w:val="1"/>
      <w:numFmt w:val="lowerLetter"/>
      <w:lvlText w:val="%1)"/>
      <w:lvlJc w:val="left"/>
      <w:pPr>
        <w:ind w:left="1268" w:hanging="349"/>
        <w:jc w:val="left"/>
      </w:pPr>
      <w:rPr>
        <w:rFonts w:ascii="Times New Roman" w:eastAsia="Times New Roman" w:hAnsi="Times New Roman" w:cs="Times New Roman" w:hint="default"/>
        <w:b/>
        <w:bCs/>
        <w:w w:val="105"/>
        <w:sz w:val="27"/>
        <w:szCs w:val="27"/>
      </w:rPr>
    </w:lvl>
    <w:lvl w:ilvl="1" w:tplc="D2825284">
      <w:numFmt w:val="bullet"/>
      <w:lvlText w:val="•"/>
      <w:lvlJc w:val="left"/>
      <w:pPr>
        <w:ind w:left="2046" w:hanging="349"/>
      </w:pPr>
      <w:rPr>
        <w:rFonts w:hint="default"/>
      </w:rPr>
    </w:lvl>
    <w:lvl w:ilvl="2" w:tplc="14B605B2">
      <w:numFmt w:val="bullet"/>
      <w:lvlText w:val="•"/>
      <w:lvlJc w:val="left"/>
      <w:pPr>
        <w:ind w:left="2833" w:hanging="349"/>
      </w:pPr>
      <w:rPr>
        <w:rFonts w:hint="default"/>
      </w:rPr>
    </w:lvl>
    <w:lvl w:ilvl="3" w:tplc="F3BAE4A6">
      <w:numFmt w:val="bullet"/>
      <w:lvlText w:val="•"/>
      <w:lvlJc w:val="left"/>
      <w:pPr>
        <w:ind w:left="3620" w:hanging="349"/>
      </w:pPr>
      <w:rPr>
        <w:rFonts w:hint="default"/>
      </w:rPr>
    </w:lvl>
    <w:lvl w:ilvl="4" w:tplc="76D09D54">
      <w:numFmt w:val="bullet"/>
      <w:lvlText w:val="•"/>
      <w:lvlJc w:val="left"/>
      <w:pPr>
        <w:ind w:left="4407" w:hanging="349"/>
      </w:pPr>
      <w:rPr>
        <w:rFonts w:hint="default"/>
      </w:rPr>
    </w:lvl>
    <w:lvl w:ilvl="5" w:tplc="2F3EB174">
      <w:numFmt w:val="bullet"/>
      <w:lvlText w:val="•"/>
      <w:lvlJc w:val="left"/>
      <w:pPr>
        <w:ind w:left="5194" w:hanging="349"/>
      </w:pPr>
      <w:rPr>
        <w:rFonts w:hint="default"/>
      </w:rPr>
    </w:lvl>
    <w:lvl w:ilvl="6" w:tplc="1AD4BE38">
      <w:numFmt w:val="bullet"/>
      <w:lvlText w:val="•"/>
      <w:lvlJc w:val="left"/>
      <w:pPr>
        <w:ind w:left="5981" w:hanging="349"/>
      </w:pPr>
      <w:rPr>
        <w:rFonts w:hint="default"/>
      </w:rPr>
    </w:lvl>
    <w:lvl w:ilvl="7" w:tplc="05107022">
      <w:numFmt w:val="bullet"/>
      <w:lvlText w:val="•"/>
      <w:lvlJc w:val="left"/>
      <w:pPr>
        <w:ind w:left="6768" w:hanging="349"/>
      </w:pPr>
      <w:rPr>
        <w:rFonts w:hint="default"/>
      </w:rPr>
    </w:lvl>
    <w:lvl w:ilvl="8" w:tplc="63D8E94E">
      <w:numFmt w:val="bullet"/>
      <w:lvlText w:val="•"/>
      <w:lvlJc w:val="left"/>
      <w:pPr>
        <w:ind w:left="7555" w:hanging="349"/>
      </w:pPr>
      <w:rPr>
        <w:rFonts w:hint="default"/>
      </w:rPr>
    </w:lvl>
  </w:abstractNum>
  <w:abstractNum w:abstractNumId="2" w15:restartNumberingAfterBreak="0">
    <w:nsid w:val="3FB00277"/>
    <w:multiLevelType w:val="hybridMultilevel"/>
    <w:tmpl w:val="9864A368"/>
    <w:lvl w:ilvl="0" w:tplc="453A0D60">
      <w:start w:val="1"/>
      <w:numFmt w:val="lowerRoman"/>
      <w:lvlText w:val="(%1)"/>
      <w:lvlJc w:val="left"/>
      <w:pPr>
        <w:ind w:left="1727" w:hanging="282"/>
        <w:jc w:val="left"/>
      </w:pPr>
      <w:rPr>
        <w:rFonts w:ascii="Arial" w:eastAsia="Arial" w:hAnsi="Arial" w:cs="Arial" w:hint="default"/>
        <w:i/>
        <w:spacing w:val="-1"/>
        <w:w w:val="103"/>
        <w:sz w:val="22"/>
        <w:szCs w:val="22"/>
      </w:rPr>
    </w:lvl>
    <w:lvl w:ilvl="1" w:tplc="9D6E164A">
      <w:numFmt w:val="bullet"/>
      <w:lvlText w:val="•"/>
      <w:lvlJc w:val="left"/>
      <w:pPr>
        <w:ind w:left="2460" w:hanging="282"/>
      </w:pPr>
      <w:rPr>
        <w:rFonts w:hint="default"/>
      </w:rPr>
    </w:lvl>
    <w:lvl w:ilvl="2" w:tplc="7CAEC270">
      <w:numFmt w:val="bullet"/>
      <w:lvlText w:val="•"/>
      <w:lvlJc w:val="left"/>
      <w:pPr>
        <w:ind w:left="3201" w:hanging="282"/>
      </w:pPr>
      <w:rPr>
        <w:rFonts w:hint="default"/>
      </w:rPr>
    </w:lvl>
    <w:lvl w:ilvl="3" w:tplc="F3AA585E">
      <w:numFmt w:val="bullet"/>
      <w:lvlText w:val="•"/>
      <w:lvlJc w:val="left"/>
      <w:pPr>
        <w:ind w:left="3942" w:hanging="282"/>
      </w:pPr>
      <w:rPr>
        <w:rFonts w:hint="default"/>
      </w:rPr>
    </w:lvl>
    <w:lvl w:ilvl="4" w:tplc="A17474A4">
      <w:numFmt w:val="bullet"/>
      <w:lvlText w:val="•"/>
      <w:lvlJc w:val="left"/>
      <w:pPr>
        <w:ind w:left="4683" w:hanging="282"/>
      </w:pPr>
      <w:rPr>
        <w:rFonts w:hint="default"/>
      </w:rPr>
    </w:lvl>
    <w:lvl w:ilvl="5" w:tplc="54AE0A12">
      <w:numFmt w:val="bullet"/>
      <w:lvlText w:val="•"/>
      <w:lvlJc w:val="left"/>
      <w:pPr>
        <w:ind w:left="5424" w:hanging="282"/>
      </w:pPr>
      <w:rPr>
        <w:rFonts w:hint="default"/>
      </w:rPr>
    </w:lvl>
    <w:lvl w:ilvl="6" w:tplc="AEFC8464">
      <w:numFmt w:val="bullet"/>
      <w:lvlText w:val="•"/>
      <w:lvlJc w:val="left"/>
      <w:pPr>
        <w:ind w:left="6165" w:hanging="282"/>
      </w:pPr>
      <w:rPr>
        <w:rFonts w:hint="default"/>
      </w:rPr>
    </w:lvl>
    <w:lvl w:ilvl="7" w:tplc="69A6A350">
      <w:numFmt w:val="bullet"/>
      <w:lvlText w:val="•"/>
      <w:lvlJc w:val="left"/>
      <w:pPr>
        <w:ind w:left="6906" w:hanging="282"/>
      </w:pPr>
      <w:rPr>
        <w:rFonts w:hint="default"/>
      </w:rPr>
    </w:lvl>
    <w:lvl w:ilvl="8" w:tplc="BB9CCC30">
      <w:numFmt w:val="bullet"/>
      <w:lvlText w:val="•"/>
      <w:lvlJc w:val="left"/>
      <w:pPr>
        <w:ind w:left="7647" w:hanging="282"/>
      </w:pPr>
      <w:rPr>
        <w:rFonts w:hint="default"/>
      </w:rPr>
    </w:lvl>
  </w:abstractNum>
  <w:num w:numId="1" w16cid:durableId="118376943">
    <w:abstractNumId w:val="1"/>
  </w:num>
  <w:num w:numId="2" w16cid:durableId="1592884770">
    <w:abstractNumId w:val="2"/>
  </w:num>
  <w:num w:numId="3" w16cid:durableId="14618040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drawingGridHorizontalSpacing w:val="110"/>
  <w:displayHorizontalDrawingGridEvery w:val="2"/>
  <w:characterSpacingControl w:val="doNotCompress"/>
  <w:hdrShapeDefaults>
    <o:shapedefaults v:ext="edit" spidmax="2058"/>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FB7A37"/>
    <w:rsid w:val="00AB4052"/>
    <w:rsid w:val="00D87DC6"/>
    <w:rsid w:val="00FB7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2E0899C9"/>
  <w15:docId w15:val="{63D7746D-13EC-4DBD-BDBE-EF03C5685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49"/>
      <w:outlineLvl w:val="0"/>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7"/>
      <w:szCs w:val="27"/>
    </w:rPr>
  </w:style>
  <w:style w:type="paragraph" w:styleId="ListParagraph">
    <w:name w:val="List Paragraph"/>
    <w:basedOn w:val="Normal"/>
    <w:uiPriority w:val="1"/>
    <w:qFormat/>
    <w:pPr>
      <w:ind w:left="921" w:hanging="725"/>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2288</Words>
  <Characters>13043</Characters>
  <Application>Microsoft Office Word</Application>
  <DocSecurity>0</DocSecurity>
  <Lines>108</Lines>
  <Paragraphs>30</Paragraphs>
  <ScaleCrop>false</ScaleCrop>
  <Company/>
  <LinksUpToDate>false</LinksUpToDate>
  <CharactersWithSpaces>15301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Sphamandla</cp:lastModifiedBy>
  <cp:revision>3</cp:revision>
  <dcterms:created xsi:type="dcterms:W3CDTF">2022-05-06T11:20:00Z</dcterms:created>
  <dcterms:modified xsi:type="dcterms:W3CDTF">2022-05-13T19:02:00Z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2022-05-05T00:00:00Z</vt:filetime>
  </property>
  <property fmtid="{D5CDD505-2E9C-101B-9397-08002B2CF9AE}" pid="3" name="Creator">
    <vt:lpwstr>RICOH IM C2000</vt:lpwstr>
  </property>
  <property fmtid="{D5CDD505-2E9C-101B-9397-08002B2CF9AE}" pid="4" name="LastSaved">
    <vt:filetime>2022-05-06T00:00:00Z</vt:filetime>
  </property>
</Properties>
</file>