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BB" w:rsidRPr="00EA18C0" w:rsidRDefault="001A6BBB" w:rsidP="00C0537C">
      <w:pPr>
        <w:jc w:val="center"/>
        <w:rPr>
          <w:rFonts w:ascii="Times New Roman" w:hAnsi="Times New Roman" w:cs="Times New Roman"/>
        </w:rPr>
      </w:pPr>
      <w:r w:rsidRPr="00EA18C0">
        <w:rPr>
          <w:rFonts w:ascii="Times New Roman" w:hAnsi="Times New Roman" w:cs="Times New Roman"/>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p>
    <w:p w:rsidR="001A6BBB" w:rsidRPr="00E951B4" w:rsidRDefault="001A6BBB" w:rsidP="001A6BBB">
      <w:pPr>
        <w:jc w:val="center"/>
        <w:rPr>
          <w:rFonts w:ascii="Times New Roman" w:hAnsi="Times New Roman" w:cs="Times New Roman"/>
          <w:b/>
          <w:sz w:val="28"/>
          <w:szCs w:val="28"/>
        </w:rPr>
      </w:pPr>
      <w:r w:rsidRPr="00E951B4">
        <w:rPr>
          <w:rFonts w:ascii="Times New Roman" w:hAnsi="Times New Roman" w:cs="Times New Roman"/>
          <w:b/>
          <w:sz w:val="28"/>
          <w:szCs w:val="28"/>
        </w:rPr>
        <w:t>IN THE INDUSTRIAL COURT OF APPEAL OF SWAZILAND</w:t>
      </w:r>
    </w:p>
    <w:p w:rsidR="001A6BBB" w:rsidRPr="00E951B4" w:rsidRDefault="001A6BBB" w:rsidP="00C0537C">
      <w:pPr>
        <w:spacing w:line="360" w:lineRule="auto"/>
        <w:jc w:val="center"/>
        <w:rPr>
          <w:rFonts w:ascii="Times New Roman" w:hAnsi="Times New Roman" w:cs="Times New Roman"/>
          <w:b/>
          <w:sz w:val="28"/>
          <w:szCs w:val="28"/>
        </w:rPr>
      </w:pPr>
      <w:r w:rsidRPr="00E951B4">
        <w:rPr>
          <w:rFonts w:ascii="Times New Roman" w:hAnsi="Times New Roman" w:cs="Times New Roman"/>
          <w:b/>
          <w:sz w:val="28"/>
          <w:szCs w:val="28"/>
        </w:rPr>
        <w:t>JUDGMENT</w:t>
      </w:r>
    </w:p>
    <w:p w:rsidR="001A6BBB" w:rsidRPr="00EA18C0" w:rsidRDefault="00EA18C0" w:rsidP="00EA18C0">
      <w:pPr>
        <w:spacing w:line="240" w:lineRule="auto"/>
        <w:jc w:val="both"/>
        <w:rPr>
          <w:rFonts w:ascii="Times New Roman" w:hAnsi="Times New Roman" w:cs="Times New Roman"/>
          <w:sz w:val="26"/>
          <w:szCs w:val="26"/>
        </w:rPr>
      </w:pPr>
      <w:r>
        <w:rPr>
          <w:rFonts w:ascii="Times New Roman" w:hAnsi="Times New Roman" w:cs="Times New Roman"/>
          <w:sz w:val="26"/>
          <w:szCs w:val="26"/>
        </w:rPr>
        <w:t>HELD AT MBABANE: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A6BBB" w:rsidRPr="00EA18C0">
        <w:rPr>
          <w:rFonts w:ascii="Times New Roman" w:hAnsi="Times New Roman" w:cs="Times New Roman"/>
          <w:sz w:val="26"/>
          <w:szCs w:val="26"/>
        </w:rPr>
        <w:tab/>
      </w:r>
      <w:r w:rsidR="001A6BBB" w:rsidRPr="00EA18C0">
        <w:rPr>
          <w:rFonts w:ascii="Times New Roman" w:hAnsi="Times New Roman" w:cs="Times New Roman"/>
          <w:sz w:val="26"/>
          <w:szCs w:val="26"/>
        </w:rPr>
        <w:tab/>
      </w:r>
      <w:r w:rsidR="001A6BBB" w:rsidRPr="00EA18C0">
        <w:rPr>
          <w:rFonts w:ascii="Times New Roman" w:hAnsi="Times New Roman" w:cs="Times New Roman"/>
          <w:sz w:val="26"/>
          <w:szCs w:val="26"/>
        </w:rPr>
        <w:tab/>
      </w:r>
      <w:r w:rsidR="001A6BBB" w:rsidRPr="00EA18C0">
        <w:rPr>
          <w:rFonts w:ascii="Times New Roman" w:hAnsi="Times New Roman" w:cs="Times New Roman"/>
          <w:sz w:val="26"/>
          <w:szCs w:val="26"/>
        </w:rPr>
        <w:tab/>
        <w:t>Case No. 5/2013</w:t>
      </w:r>
    </w:p>
    <w:p w:rsidR="001A6BBB" w:rsidRPr="00EA18C0" w:rsidRDefault="001A6BBB" w:rsidP="00EA18C0">
      <w:pPr>
        <w:spacing w:line="240" w:lineRule="auto"/>
        <w:jc w:val="both"/>
        <w:rPr>
          <w:rFonts w:ascii="Times New Roman" w:hAnsi="Times New Roman" w:cs="Times New Roman"/>
          <w:sz w:val="26"/>
          <w:szCs w:val="26"/>
        </w:rPr>
      </w:pPr>
      <w:r w:rsidRPr="00EA18C0">
        <w:rPr>
          <w:rFonts w:ascii="Times New Roman" w:hAnsi="Times New Roman" w:cs="Times New Roman"/>
          <w:sz w:val="26"/>
          <w:szCs w:val="26"/>
        </w:rPr>
        <w:t xml:space="preserve">In the matter between </w:t>
      </w:r>
    </w:p>
    <w:p w:rsidR="001A6BBB" w:rsidRPr="00EA18C0" w:rsidRDefault="001A6BBB" w:rsidP="00EA18C0">
      <w:pPr>
        <w:spacing w:line="240" w:lineRule="auto"/>
        <w:jc w:val="both"/>
        <w:rPr>
          <w:rFonts w:ascii="Times New Roman" w:hAnsi="Times New Roman" w:cs="Times New Roman"/>
          <w:b/>
          <w:sz w:val="26"/>
          <w:szCs w:val="26"/>
        </w:rPr>
      </w:pPr>
      <w:r w:rsidRPr="00EA18C0">
        <w:rPr>
          <w:rFonts w:ascii="Times New Roman" w:hAnsi="Times New Roman" w:cs="Times New Roman"/>
          <w:b/>
          <w:sz w:val="26"/>
          <w:szCs w:val="26"/>
        </w:rPr>
        <w:t>REGISTRAR OF THE HIGH COURT</w:t>
      </w:r>
      <w:r w:rsidRPr="00EA18C0">
        <w:rPr>
          <w:rFonts w:ascii="Times New Roman" w:hAnsi="Times New Roman" w:cs="Times New Roman"/>
          <w:b/>
          <w:sz w:val="26"/>
          <w:szCs w:val="26"/>
        </w:rPr>
        <w:tab/>
      </w:r>
      <w:r w:rsidRPr="00EA18C0">
        <w:rPr>
          <w:rFonts w:ascii="Times New Roman" w:hAnsi="Times New Roman" w:cs="Times New Roman"/>
          <w:b/>
          <w:sz w:val="26"/>
          <w:szCs w:val="26"/>
        </w:rPr>
        <w:tab/>
      </w:r>
      <w:r w:rsidRPr="00EA18C0">
        <w:rPr>
          <w:rFonts w:ascii="Times New Roman" w:hAnsi="Times New Roman" w:cs="Times New Roman"/>
          <w:b/>
          <w:sz w:val="26"/>
          <w:szCs w:val="26"/>
        </w:rPr>
        <w:tab/>
      </w:r>
      <w:r w:rsidR="00082299">
        <w:rPr>
          <w:rFonts w:ascii="Times New Roman" w:hAnsi="Times New Roman" w:cs="Times New Roman"/>
          <w:b/>
          <w:sz w:val="26"/>
          <w:szCs w:val="26"/>
        </w:rPr>
        <w:tab/>
      </w:r>
      <w:r w:rsidR="00E678CA">
        <w:rPr>
          <w:rFonts w:ascii="Times New Roman" w:hAnsi="Times New Roman" w:cs="Times New Roman"/>
          <w:b/>
          <w:sz w:val="26"/>
          <w:szCs w:val="26"/>
        </w:rPr>
        <w:t>First</w:t>
      </w:r>
      <w:r w:rsidRPr="00EA18C0">
        <w:rPr>
          <w:rFonts w:ascii="Times New Roman" w:hAnsi="Times New Roman" w:cs="Times New Roman"/>
          <w:b/>
          <w:sz w:val="26"/>
          <w:szCs w:val="26"/>
          <w:vertAlign w:val="superscript"/>
        </w:rPr>
        <w:t xml:space="preserve"> </w:t>
      </w:r>
      <w:r w:rsidRPr="00EA18C0">
        <w:rPr>
          <w:rFonts w:ascii="Times New Roman" w:hAnsi="Times New Roman" w:cs="Times New Roman"/>
          <w:b/>
          <w:sz w:val="26"/>
          <w:szCs w:val="26"/>
        </w:rPr>
        <w:tab/>
        <w:t xml:space="preserve">Appellant </w:t>
      </w:r>
    </w:p>
    <w:p w:rsidR="001A6BBB" w:rsidRPr="00EA18C0" w:rsidRDefault="001A6BBB" w:rsidP="00EA18C0">
      <w:pPr>
        <w:spacing w:line="240" w:lineRule="auto"/>
        <w:jc w:val="both"/>
        <w:rPr>
          <w:rFonts w:ascii="Times New Roman" w:hAnsi="Times New Roman" w:cs="Times New Roman"/>
          <w:b/>
          <w:sz w:val="26"/>
          <w:szCs w:val="26"/>
        </w:rPr>
      </w:pPr>
      <w:r w:rsidRPr="00EA18C0">
        <w:rPr>
          <w:rFonts w:ascii="Times New Roman" w:hAnsi="Times New Roman" w:cs="Times New Roman"/>
          <w:b/>
          <w:sz w:val="26"/>
          <w:szCs w:val="26"/>
        </w:rPr>
        <w:t>CHAIRMAN OF THE CIVIL SERVICE COMMISSION</w:t>
      </w:r>
      <w:r w:rsidR="00082299">
        <w:rPr>
          <w:rFonts w:ascii="Times New Roman" w:hAnsi="Times New Roman" w:cs="Times New Roman"/>
          <w:b/>
          <w:sz w:val="26"/>
          <w:szCs w:val="26"/>
        </w:rPr>
        <w:tab/>
      </w:r>
      <w:r w:rsidR="00082299">
        <w:rPr>
          <w:rFonts w:ascii="Times New Roman" w:hAnsi="Times New Roman" w:cs="Times New Roman"/>
          <w:b/>
          <w:sz w:val="26"/>
          <w:szCs w:val="26"/>
        </w:rPr>
        <w:tab/>
      </w:r>
      <w:r w:rsidR="00E678CA">
        <w:rPr>
          <w:rFonts w:ascii="Times New Roman" w:hAnsi="Times New Roman" w:cs="Times New Roman"/>
          <w:b/>
          <w:sz w:val="26"/>
          <w:szCs w:val="26"/>
        </w:rPr>
        <w:t>Second</w:t>
      </w:r>
      <w:r w:rsidR="00082299">
        <w:rPr>
          <w:rFonts w:ascii="Times New Roman" w:hAnsi="Times New Roman" w:cs="Times New Roman"/>
          <w:b/>
          <w:sz w:val="26"/>
          <w:szCs w:val="26"/>
        </w:rPr>
        <w:t xml:space="preserve"> </w:t>
      </w:r>
      <w:r w:rsidRPr="00EA18C0">
        <w:rPr>
          <w:rFonts w:ascii="Times New Roman" w:hAnsi="Times New Roman" w:cs="Times New Roman"/>
          <w:b/>
          <w:sz w:val="26"/>
          <w:szCs w:val="26"/>
        </w:rPr>
        <w:t>Appellant</w:t>
      </w:r>
    </w:p>
    <w:p w:rsidR="00EA18C0" w:rsidRDefault="001A6BBB" w:rsidP="00EA18C0">
      <w:pPr>
        <w:spacing w:line="240" w:lineRule="auto"/>
        <w:jc w:val="both"/>
        <w:rPr>
          <w:rFonts w:ascii="Times New Roman" w:hAnsi="Times New Roman" w:cs="Times New Roman"/>
          <w:b/>
          <w:sz w:val="26"/>
          <w:szCs w:val="26"/>
        </w:rPr>
      </w:pPr>
      <w:r w:rsidRPr="00EA18C0">
        <w:rPr>
          <w:rFonts w:ascii="Times New Roman" w:hAnsi="Times New Roman" w:cs="Times New Roman"/>
          <w:b/>
          <w:sz w:val="26"/>
          <w:szCs w:val="26"/>
        </w:rPr>
        <w:t>THE ATTORNEY GENERAL</w:t>
      </w:r>
      <w:r w:rsidRPr="00EA18C0">
        <w:rPr>
          <w:rFonts w:ascii="Times New Roman" w:hAnsi="Times New Roman" w:cs="Times New Roman"/>
          <w:b/>
          <w:sz w:val="26"/>
          <w:szCs w:val="26"/>
        </w:rPr>
        <w:tab/>
      </w:r>
      <w:r w:rsidRPr="00EA18C0">
        <w:rPr>
          <w:rFonts w:ascii="Times New Roman" w:hAnsi="Times New Roman" w:cs="Times New Roman"/>
          <w:b/>
          <w:sz w:val="26"/>
          <w:szCs w:val="26"/>
        </w:rPr>
        <w:tab/>
      </w:r>
      <w:r w:rsidRPr="00EA18C0">
        <w:rPr>
          <w:rFonts w:ascii="Times New Roman" w:hAnsi="Times New Roman" w:cs="Times New Roman"/>
          <w:b/>
          <w:sz w:val="26"/>
          <w:szCs w:val="26"/>
        </w:rPr>
        <w:tab/>
      </w:r>
      <w:r w:rsidRPr="00EA18C0">
        <w:rPr>
          <w:rFonts w:ascii="Times New Roman" w:hAnsi="Times New Roman" w:cs="Times New Roman"/>
          <w:b/>
          <w:sz w:val="26"/>
          <w:szCs w:val="26"/>
        </w:rPr>
        <w:tab/>
      </w:r>
      <w:r w:rsidRPr="00EA18C0">
        <w:rPr>
          <w:rFonts w:ascii="Times New Roman" w:hAnsi="Times New Roman" w:cs="Times New Roman"/>
          <w:b/>
          <w:sz w:val="26"/>
          <w:szCs w:val="26"/>
        </w:rPr>
        <w:tab/>
      </w:r>
      <w:r w:rsidR="00082299">
        <w:rPr>
          <w:rFonts w:ascii="Times New Roman" w:hAnsi="Times New Roman" w:cs="Times New Roman"/>
          <w:b/>
          <w:sz w:val="26"/>
          <w:szCs w:val="26"/>
        </w:rPr>
        <w:tab/>
      </w:r>
      <w:r w:rsidR="00E678CA">
        <w:rPr>
          <w:rFonts w:ascii="Times New Roman" w:hAnsi="Times New Roman" w:cs="Times New Roman"/>
          <w:b/>
          <w:sz w:val="26"/>
          <w:szCs w:val="26"/>
        </w:rPr>
        <w:t>Third</w:t>
      </w:r>
      <w:r w:rsidR="00E678CA">
        <w:rPr>
          <w:rFonts w:ascii="Times New Roman" w:hAnsi="Times New Roman" w:cs="Times New Roman"/>
          <w:b/>
          <w:sz w:val="26"/>
          <w:szCs w:val="26"/>
        </w:rPr>
        <w:tab/>
      </w:r>
      <w:r w:rsidRPr="00EA18C0">
        <w:rPr>
          <w:rFonts w:ascii="Times New Roman" w:hAnsi="Times New Roman" w:cs="Times New Roman"/>
          <w:b/>
          <w:sz w:val="26"/>
          <w:szCs w:val="26"/>
        </w:rPr>
        <w:t xml:space="preserve"> Appellant</w:t>
      </w:r>
    </w:p>
    <w:p w:rsidR="001A6BBB" w:rsidRPr="00EA18C0" w:rsidRDefault="001A6BBB" w:rsidP="00EA18C0">
      <w:pPr>
        <w:spacing w:line="240" w:lineRule="auto"/>
        <w:jc w:val="both"/>
        <w:rPr>
          <w:rFonts w:ascii="Times New Roman" w:hAnsi="Times New Roman" w:cs="Times New Roman"/>
          <w:b/>
          <w:sz w:val="26"/>
          <w:szCs w:val="26"/>
        </w:rPr>
      </w:pPr>
    </w:p>
    <w:p w:rsidR="001A6BBB" w:rsidRPr="00EA18C0" w:rsidRDefault="001A6BBB" w:rsidP="00EA18C0">
      <w:pPr>
        <w:spacing w:line="240" w:lineRule="auto"/>
        <w:jc w:val="both"/>
        <w:rPr>
          <w:rFonts w:ascii="Times New Roman" w:hAnsi="Times New Roman" w:cs="Times New Roman"/>
          <w:b/>
          <w:sz w:val="26"/>
          <w:szCs w:val="26"/>
        </w:rPr>
      </w:pPr>
      <w:r w:rsidRPr="00EA18C0">
        <w:rPr>
          <w:rFonts w:ascii="Times New Roman" w:hAnsi="Times New Roman" w:cs="Times New Roman"/>
          <w:b/>
          <w:sz w:val="26"/>
          <w:szCs w:val="26"/>
        </w:rPr>
        <w:t>And</w:t>
      </w:r>
    </w:p>
    <w:p w:rsidR="00EA18C0" w:rsidRDefault="00EA18C0" w:rsidP="00EA18C0">
      <w:pPr>
        <w:spacing w:line="240" w:lineRule="auto"/>
        <w:jc w:val="both"/>
        <w:rPr>
          <w:rFonts w:ascii="Times New Roman" w:hAnsi="Times New Roman" w:cs="Times New Roman"/>
          <w:b/>
          <w:sz w:val="26"/>
          <w:szCs w:val="26"/>
        </w:rPr>
      </w:pPr>
    </w:p>
    <w:p w:rsidR="001A6BBB" w:rsidRPr="00EA18C0" w:rsidRDefault="001A6BBB" w:rsidP="00EA18C0">
      <w:pPr>
        <w:spacing w:line="240" w:lineRule="auto"/>
        <w:jc w:val="both"/>
        <w:rPr>
          <w:rFonts w:ascii="Times New Roman" w:hAnsi="Times New Roman" w:cs="Times New Roman"/>
          <w:b/>
          <w:sz w:val="26"/>
          <w:szCs w:val="26"/>
        </w:rPr>
      </w:pPr>
      <w:r w:rsidRPr="00EA18C0">
        <w:rPr>
          <w:rFonts w:ascii="Times New Roman" w:hAnsi="Times New Roman" w:cs="Times New Roman"/>
          <w:b/>
          <w:sz w:val="26"/>
          <w:szCs w:val="26"/>
        </w:rPr>
        <w:t>SABATHA FAITH GUMEDZE</w:t>
      </w:r>
      <w:r w:rsidRPr="00EA18C0">
        <w:rPr>
          <w:rFonts w:ascii="Times New Roman" w:hAnsi="Times New Roman" w:cs="Times New Roman"/>
          <w:b/>
          <w:sz w:val="26"/>
          <w:szCs w:val="26"/>
        </w:rPr>
        <w:tab/>
      </w:r>
      <w:r w:rsidRPr="00EA18C0">
        <w:rPr>
          <w:rFonts w:ascii="Times New Roman" w:hAnsi="Times New Roman" w:cs="Times New Roman"/>
          <w:b/>
          <w:sz w:val="26"/>
          <w:szCs w:val="26"/>
        </w:rPr>
        <w:tab/>
      </w:r>
      <w:r w:rsidRPr="00EA18C0">
        <w:rPr>
          <w:rFonts w:ascii="Times New Roman" w:hAnsi="Times New Roman" w:cs="Times New Roman"/>
          <w:b/>
          <w:sz w:val="26"/>
          <w:szCs w:val="26"/>
        </w:rPr>
        <w:tab/>
      </w:r>
      <w:r w:rsidRPr="00EA18C0">
        <w:rPr>
          <w:rFonts w:ascii="Times New Roman" w:hAnsi="Times New Roman" w:cs="Times New Roman"/>
          <w:b/>
          <w:sz w:val="26"/>
          <w:szCs w:val="26"/>
        </w:rPr>
        <w:tab/>
        <w:t xml:space="preserve"> </w:t>
      </w:r>
      <w:r w:rsidRPr="00EA18C0">
        <w:rPr>
          <w:rFonts w:ascii="Times New Roman" w:hAnsi="Times New Roman" w:cs="Times New Roman"/>
          <w:b/>
          <w:sz w:val="26"/>
          <w:szCs w:val="26"/>
        </w:rPr>
        <w:tab/>
      </w:r>
      <w:r w:rsidR="00082299">
        <w:rPr>
          <w:rFonts w:ascii="Times New Roman" w:hAnsi="Times New Roman" w:cs="Times New Roman"/>
          <w:b/>
          <w:sz w:val="26"/>
          <w:szCs w:val="26"/>
        </w:rPr>
        <w:tab/>
      </w:r>
      <w:r w:rsidRPr="00EA18C0">
        <w:rPr>
          <w:rFonts w:ascii="Times New Roman" w:hAnsi="Times New Roman" w:cs="Times New Roman"/>
          <w:b/>
          <w:sz w:val="26"/>
          <w:szCs w:val="26"/>
        </w:rPr>
        <w:t xml:space="preserve">Respondent </w:t>
      </w:r>
    </w:p>
    <w:p w:rsidR="001A6BBB" w:rsidRPr="00EA18C0" w:rsidRDefault="001A6BBB" w:rsidP="00C0537C">
      <w:pPr>
        <w:spacing w:line="240" w:lineRule="auto"/>
        <w:jc w:val="both"/>
        <w:rPr>
          <w:rFonts w:ascii="Times New Roman" w:hAnsi="Times New Roman" w:cs="Times New Roman"/>
          <w:sz w:val="26"/>
          <w:szCs w:val="26"/>
        </w:rPr>
      </w:pPr>
    </w:p>
    <w:p w:rsidR="001A6BBB" w:rsidRPr="00EA18C0" w:rsidRDefault="001A6BBB" w:rsidP="00C0537C">
      <w:pPr>
        <w:spacing w:line="240" w:lineRule="auto"/>
        <w:ind w:left="2160" w:hanging="2160"/>
        <w:jc w:val="both"/>
        <w:rPr>
          <w:rFonts w:ascii="Times New Roman" w:hAnsi="Times New Roman" w:cs="Times New Roman"/>
          <w:i/>
          <w:sz w:val="26"/>
          <w:szCs w:val="26"/>
        </w:rPr>
      </w:pPr>
      <w:r w:rsidRPr="00EA18C0">
        <w:rPr>
          <w:rFonts w:ascii="Times New Roman" w:hAnsi="Times New Roman" w:cs="Times New Roman"/>
          <w:b/>
          <w:sz w:val="26"/>
          <w:szCs w:val="26"/>
        </w:rPr>
        <w:t>Neutral Citation:</w:t>
      </w:r>
      <w:r w:rsidRPr="00EA18C0">
        <w:rPr>
          <w:rFonts w:ascii="Times New Roman" w:hAnsi="Times New Roman" w:cs="Times New Roman"/>
          <w:sz w:val="26"/>
          <w:szCs w:val="26"/>
        </w:rPr>
        <w:tab/>
      </w:r>
      <w:r w:rsidRPr="00EA18C0">
        <w:rPr>
          <w:rFonts w:ascii="Times New Roman" w:hAnsi="Times New Roman" w:cs="Times New Roman"/>
          <w:i/>
          <w:sz w:val="26"/>
          <w:szCs w:val="26"/>
        </w:rPr>
        <w:t xml:space="preserve">Registrar of the High Court &amp; 2 Others v </w:t>
      </w:r>
      <w:proofErr w:type="spellStart"/>
      <w:r w:rsidRPr="00EA18C0">
        <w:rPr>
          <w:rFonts w:ascii="Times New Roman" w:hAnsi="Times New Roman" w:cs="Times New Roman"/>
          <w:i/>
          <w:sz w:val="26"/>
          <w:szCs w:val="26"/>
        </w:rPr>
        <w:t>Sabatha</w:t>
      </w:r>
      <w:proofErr w:type="spellEnd"/>
      <w:r w:rsidRPr="00EA18C0">
        <w:rPr>
          <w:rFonts w:ascii="Times New Roman" w:hAnsi="Times New Roman" w:cs="Times New Roman"/>
          <w:i/>
          <w:sz w:val="26"/>
          <w:szCs w:val="26"/>
        </w:rPr>
        <w:t xml:space="preserve"> Faith </w:t>
      </w:r>
      <w:proofErr w:type="spellStart"/>
      <w:r w:rsidRPr="00EA18C0">
        <w:rPr>
          <w:rFonts w:ascii="Times New Roman" w:hAnsi="Times New Roman" w:cs="Times New Roman"/>
          <w:i/>
          <w:sz w:val="26"/>
          <w:szCs w:val="26"/>
        </w:rPr>
        <w:t>Gumedze</w:t>
      </w:r>
      <w:proofErr w:type="spellEnd"/>
      <w:r w:rsidRPr="00EA18C0">
        <w:rPr>
          <w:rFonts w:ascii="Times New Roman" w:hAnsi="Times New Roman" w:cs="Times New Roman"/>
          <w:i/>
          <w:sz w:val="26"/>
          <w:szCs w:val="26"/>
        </w:rPr>
        <w:t xml:space="preserve"> (5/2013) [2012] SZ</w:t>
      </w:r>
      <w:r w:rsidR="00A1507E">
        <w:rPr>
          <w:rFonts w:ascii="Times New Roman" w:hAnsi="Times New Roman" w:cs="Times New Roman"/>
          <w:i/>
          <w:sz w:val="26"/>
          <w:szCs w:val="26"/>
        </w:rPr>
        <w:t>I</w:t>
      </w:r>
      <w:r w:rsidRPr="00EA18C0">
        <w:rPr>
          <w:rFonts w:ascii="Times New Roman" w:hAnsi="Times New Roman" w:cs="Times New Roman"/>
          <w:i/>
          <w:sz w:val="26"/>
          <w:szCs w:val="26"/>
        </w:rPr>
        <w:t>C</w:t>
      </w:r>
      <w:r w:rsidR="00A1507E">
        <w:rPr>
          <w:rFonts w:ascii="Times New Roman" w:hAnsi="Times New Roman" w:cs="Times New Roman"/>
          <w:i/>
          <w:sz w:val="26"/>
          <w:szCs w:val="26"/>
        </w:rPr>
        <w:t>A</w:t>
      </w:r>
      <w:r w:rsidRPr="00EA18C0">
        <w:rPr>
          <w:rFonts w:ascii="Times New Roman" w:hAnsi="Times New Roman" w:cs="Times New Roman"/>
          <w:i/>
          <w:sz w:val="26"/>
          <w:szCs w:val="26"/>
        </w:rPr>
        <w:t xml:space="preserve"> </w:t>
      </w:r>
      <w:r w:rsidR="00A1507E">
        <w:rPr>
          <w:rFonts w:ascii="Times New Roman" w:hAnsi="Times New Roman" w:cs="Times New Roman"/>
          <w:i/>
          <w:sz w:val="26"/>
          <w:szCs w:val="26"/>
        </w:rPr>
        <w:t>9</w:t>
      </w:r>
      <w:r w:rsidRPr="00EA18C0">
        <w:rPr>
          <w:rFonts w:ascii="Times New Roman" w:hAnsi="Times New Roman" w:cs="Times New Roman"/>
          <w:i/>
          <w:sz w:val="26"/>
          <w:szCs w:val="26"/>
        </w:rPr>
        <w:t xml:space="preserve"> (</w:t>
      </w:r>
      <w:r w:rsidR="00EA18C0">
        <w:rPr>
          <w:rFonts w:ascii="Times New Roman" w:hAnsi="Times New Roman" w:cs="Times New Roman"/>
          <w:i/>
          <w:sz w:val="26"/>
          <w:szCs w:val="26"/>
        </w:rPr>
        <w:t>29</w:t>
      </w:r>
      <w:r w:rsidR="00EA18C0" w:rsidRPr="00EA18C0">
        <w:rPr>
          <w:rFonts w:ascii="Times New Roman" w:hAnsi="Times New Roman" w:cs="Times New Roman"/>
          <w:i/>
          <w:sz w:val="26"/>
          <w:szCs w:val="26"/>
          <w:vertAlign w:val="superscript"/>
        </w:rPr>
        <w:t>th</w:t>
      </w:r>
      <w:r w:rsidRPr="00EA18C0">
        <w:rPr>
          <w:rFonts w:ascii="Times New Roman" w:hAnsi="Times New Roman" w:cs="Times New Roman"/>
          <w:i/>
          <w:sz w:val="26"/>
          <w:szCs w:val="26"/>
        </w:rPr>
        <w:t xml:space="preserve"> October 2013)</w:t>
      </w:r>
    </w:p>
    <w:p w:rsidR="00EA18C0" w:rsidRDefault="00EA18C0" w:rsidP="00C0537C">
      <w:pPr>
        <w:spacing w:line="240" w:lineRule="auto"/>
        <w:jc w:val="both"/>
        <w:rPr>
          <w:rFonts w:ascii="Times New Roman" w:hAnsi="Times New Roman" w:cs="Times New Roman"/>
          <w:b/>
          <w:sz w:val="26"/>
          <w:szCs w:val="26"/>
        </w:rPr>
      </w:pPr>
    </w:p>
    <w:p w:rsidR="001A6BBB" w:rsidRPr="00EA18C0" w:rsidRDefault="001A6BBB" w:rsidP="00C0537C">
      <w:pPr>
        <w:spacing w:line="240" w:lineRule="auto"/>
        <w:jc w:val="both"/>
        <w:rPr>
          <w:rFonts w:ascii="Times New Roman" w:hAnsi="Times New Roman" w:cs="Times New Roman"/>
          <w:sz w:val="26"/>
          <w:szCs w:val="26"/>
        </w:rPr>
      </w:pPr>
      <w:r w:rsidRPr="00EA18C0">
        <w:rPr>
          <w:rFonts w:ascii="Times New Roman" w:hAnsi="Times New Roman" w:cs="Times New Roman"/>
          <w:b/>
          <w:sz w:val="26"/>
          <w:szCs w:val="26"/>
        </w:rPr>
        <w:t>Coram:</w:t>
      </w:r>
      <w:r w:rsidR="00F6044D">
        <w:rPr>
          <w:rFonts w:ascii="Times New Roman" w:hAnsi="Times New Roman" w:cs="Times New Roman"/>
          <w:sz w:val="26"/>
          <w:szCs w:val="26"/>
        </w:rPr>
        <w:tab/>
        <w:t xml:space="preserve">        </w:t>
      </w:r>
      <w:r w:rsidR="00C0537C" w:rsidRPr="00EA18C0">
        <w:rPr>
          <w:rFonts w:ascii="Times New Roman" w:hAnsi="Times New Roman" w:cs="Times New Roman"/>
          <w:sz w:val="26"/>
          <w:szCs w:val="26"/>
        </w:rPr>
        <w:t xml:space="preserve"> </w:t>
      </w:r>
      <w:r w:rsidR="00C0537C" w:rsidRPr="00EA18C0">
        <w:rPr>
          <w:rFonts w:ascii="Times New Roman" w:hAnsi="Times New Roman" w:cs="Times New Roman"/>
          <w:b/>
          <w:sz w:val="26"/>
          <w:szCs w:val="26"/>
        </w:rPr>
        <w:t xml:space="preserve">M. M. Ramodibedi </w:t>
      </w:r>
      <w:r w:rsidR="005C5DF5">
        <w:rPr>
          <w:rFonts w:ascii="Times New Roman" w:hAnsi="Times New Roman" w:cs="Times New Roman"/>
          <w:b/>
          <w:sz w:val="26"/>
          <w:szCs w:val="26"/>
        </w:rPr>
        <w:t>JP</w:t>
      </w:r>
      <w:r w:rsidR="00C0537C" w:rsidRPr="00EA18C0">
        <w:rPr>
          <w:rFonts w:ascii="Times New Roman" w:hAnsi="Times New Roman" w:cs="Times New Roman"/>
          <w:b/>
          <w:sz w:val="26"/>
          <w:szCs w:val="26"/>
        </w:rPr>
        <w:t xml:space="preserve">; </w:t>
      </w:r>
      <w:r w:rsidR="00EA18C0" w:rsidRPr="00EA18C0">
        <w:rPr>
          <w:rFonts w:ascii="Times New Roman" w:hAnsi="Times New Roman" w:cs="Times New Roman"/>
          <w:b/>
          <w:sz w:val="26"/>
          <w:szCs w:val="26"/>
        </w:rPr>
        <w:t xml:space="preserve">M.C.B </w:t>
      </w:r>
      <w:r w:rsidR="00C0537C" w:rsidRPr="00EA18C0">
        <w:rPr>
          <w:rFonts w:ascii="Times New Roman" w:hAnsi="Times New Roman" w:cs="Times New Roman"/>
          <w:b/>
          <w:sz w:val="26"/>
          <w:szCs w:val="26"/>
        </w:rPr>
        <w:t>M</w:t>
      </w:r>
      <w:r w:rsidR="00EA18C0" w:rsidRPr="00EA18C0">
        <w:rPr>
          <w:rFonts w:ascii="Times New Roman" w:hAnsi="Times New Roman" w:cs="Times New Roman"/>
          <w:b/>
          <w:sz w:val="26"/>
          <w:szCs w:val="26"/>
        </w:rPr>
        <w:t xml:space="preserve">aphalala </w:t>
      </w:r>
      <w:r w:rsidR="00F6044D">
        <w:rPr>
          <w:rFonts w:ascii="Times New Roman" w:hAnsi="Times New Roman" w:cs="Times New Roman"/>
          <w:b/>
          <w:sz w:val="26"/>
          <w:szCs w:val="26"/>
        </w:rPr>
        <w:t>A</w:t>
      </w:r>
      <w:r w:rsidR="00EA18C0" w:rsidRPr="00EA18C0">
        <w:rPr>
          <w:rFonts w:ascii="Times New Roman" w:hAnsi="Times New Roman" w:cs="Times New Roman"/>
          <w:b/>
          <w:sz w:val="26"/>
          <w:szCs w:val="26"/>
        </w:rPr>
        <w:t>J</w:t>
      </w:r>
      <w:r w:rsidR="00F6044D">
        <w:rPr>
          <w:rFonts w:ascii="Times New Roman" w:hAnsi="Times New Roman" w:cs="Times New Roman"/>
          <w:b/>
          <w:sz w:val="26"/>
          <w:szCs w:val="26"/>
        </w:rPr>
        <w:t>A</w:t>
      </w:r>
      <w:proofErr w:type="gramStart"/>
      <w:r w:rsidR="00C0537C" w:rsidRPr="00EA18C0">
        <w:rPr>
          <w:rFonts w:ascii="Times New Roman" w:hAnsi="Times New Roman" w:cs="Times New Roman"/>
          <w:b/>
          <w:sz w:val="26"/>
          <w:szCs w:val="26"/>
        </w:rPr>
        <w:t xml:space="preserve">; </w:t>
      </w:r>
      <w:r w:rsidR="00F6044D">
        <w:rPr>
          <w:rFonts w:ascii="Times New Roman" w:hAnsi="Times New Roman" w:cs="Times New Roman"/>
          <w:b/>
          <w:sz w:val="26"/>
          <w:szCs w:val="26"/>
        </w:rPr>
        <w:t xml:space="preserve"> </w:t>
      </w:r>
      <w:r w:rsidR="00EA18C0" w:rsidRPr="00EA18C0">
        <w:rPr>
          <w:rFonts w:ascii="Times New Roman" w:hAnsi="Times New Roman" w:cs="Times New Roman"/>
          <w:b/>
          <w:sz w:val="26"/>
          <w:szCs w:val="26"/>
        </w:rPr>
        <w:t>M</w:t>
      </w:r>
      <w:proofErr w:type="gramEnd"/>
      <w:r w:rsidR="00EA18C0" w:rsidRPr="00EA18C0">
        <w:rPr>
          <w:rFonts w:ascii="Times New Roman" w:hAnsi="Times New Roman" w:cs="Times New Roman"/>
          <w:b/>
          <w:sz w:val="26"/>
          <w:szCs w:val="26"/>
        </w:rPr>
        <w:t xml:space="preserve">. </w:t>
      </w:r>
      <w:r w:rsidR="00C0537C" w:rsidRPr="00EA18C0">
        <w:rPr>
          <w:rFonts w:ascii="Times New Roman" w:hAnsi="Times New Roman" w:cs="Times New Roman"/>
          <w:b/>
          <w:sz w:val="26"/>
          <w:szCs w:val="26"/>
        </w:rPr>
        <w:t xml:space="preserve">Dlamini </w:t>
      </w:r>
      <w:r w:rsidR="00F6044D">
        <w:rPr>
          <w:rFonts w:ascii="Times New Roman" w:hAnsi="Times New Roman" w:cs="Times New Roman"/>
          <w:b/>
          <w:sz w:val="26"/>
          <w:szCs w:val="26"/>
        </w:rPr>
        <w:t>A</w:t>
      </w:r>
      <w:r w:rsidR="00C0537C" w:rsidRPr="00EA18C0">
        <w:rPr>
          <w:rFonts w:ascii="Times New Roman" w:hAnsi="Times New Roman" w:cs="Times New Roman"/>
          <w:b/>
          <w:sz w:val="26"/>
          <w:szCs w:val="26"/>
        </w:rPr>
        <w:t>J</w:t>
      </w:r>
      <w:r w:rsidR="00F6044D">
        <w:rPr>
          <w:rFonts w:ascii="Times New Roman" w:hAnsi="Times New Roman" w:cs="Times New Roman"/>
          <w:b/>
          <w:sz w:val="26"/>
          <w:szCs w:val="26"/>
        </w:rPr>
        <w:t>A</w:t>
      </w:r>
    </w:p>
    <w:p w:rsidR="001A6BBB" w:rsidRPr="00EA18C0" w:rsidRDefault="001A6BBB" w:rsidP="00C0537C">
      <w:pPr>
        <w:spacing w:line="240" w:lineRule="auto"/>
        <w:jc w:val="both"/>
        <w:rPr>
          <w:rFonts w:ascii="Times New Roman" w:hAnsi="Times New Roman" w:cs="Times New Roman"/>
          <w:sz w:val="26"/>
          <w:szCs w:val="26"/>
        </w:rPr>
      </w:pPr>
      <w:r w:rsidRPr="00EA18C0">
        <w:rPr>
          <w:rFonts w:ascii="Times New Roman" w:hAnsi="Times New Roman" w:cs="Times New Roman"/>
          <w:b/>
          <w:sz w:val="26"/>
          <w:szCs w:val="26"/>
        </w:rPr>
        <w:t>Heard:</w:t>
      </w:r>
      <w:r w:rsidRPr="00EA18C0">
        <w:rPr>
          <w:rFonts w:ascii="Times New Roman" w:hAnsi="Times New Roman" w:cs="Times New Roman"/>
          <w:sz w:val="26"/>
          <w:szCs w:val="26"/>
        </w:rPr>
        <w:tab/>
      </w:r>
      <w:r w:rsidR="00F6044D">
        <w:rPr>
          <w:rFonts w:ascii="Times New Roman" w:hAnsi="Times New Roman" w:cs="Times New Roman"/>
          <w:sz w:val="26"/>
          <w:szCs w:val="26"/>
        </w:rPr>
        <w:t xml:space="preserve">         </w:t>
      </w:r>
      <w:r w:rsidR="00EA18C0" w:rsidRPr="00EA18C0">
        <w:rPr>
          <w:rFonts w:ascii="Times New Roman" w:hAnsi="Times New Roman" w:cs="Times New Roman"/>
          <w:b/>
          <w:sz w:val="26"/>
          <w:szCs w:val="26"/>
        </w:rPr>
        <w:t>24</w:t>
      </w:r>
      <w:r w:rsidR="00EA18C0" w:rsidRPr="00EA18C0">
        <w:rPr>
          <w:rFonts w:ascii="Times New Roman" w:hAnsi="Times New Roman" w:cs="Times New Roman"/>
          <w:b/>
          <w:sz w:val="26"/>
          <w:szCs w:val="26"/>
          <w:vertAlign w:val="superscript"/>
        </w:rPr>
        <w:t>th</w:t>
      </w:r>
      <w:r w:rsidR="00EA18C0" w:rsidRPr="00EA18C0">
        <w:rPr>
          <w:rFonts w:ascii="Times New Roman" w:hAnsi="Times New Roman" w:cs="Times New Roman"/>
          <w:b/>
          <w:sz w:val="26"/>
          <w:szCs w:val="26"/>
        </w:rPr>
        <w:t xml:space="preserve"> </w:t>
      </w:r>
      <w:r w:rsidR="00C0537C" w:rsidRPr="00EA18C0">
        <w:rPr>
          <w:rFonts w:ascii="Times New Roman" w:hAnsi="Times New Roman" w:cs="Times New Roman"/>
          <w:b/>
          <w:sz w:val="26"/>
          <w:szCs w:val="26"/>
        </w:rPr>
        <w:t xml:space="preserve">October </w:t>
      </w:r>
      <w:r w:rsidRPr="00EA18C0">
        <w:rPr>
          <w:rFonts w:ascii="Times New Roman" w:hAnsi="Times New Roman" w:cs="Times New Roman"/>
          <w:b/>
          <w:sz w:val="26"/>
          <w:szCs w:val="26"/>
        </w:rPr>
        <w:t>201</w:t>
      </w:r>
      <w:r w:rsidR="00C0537C" w:rsidRPr="00EA18C0">
        <w:rPr>
          <w:rFonts w:ascii="Times New Roman" w:hAnsi="Times New Roman" w:cs="Times New Roman"/>
          <w:b/>
          <w:sz w:val="26"/>
          <w:szCs w:val="26"/>
        </w:rPr>
        <w:t>3</w:t>
      </w:r>
    </w:p>
    <w:p w:rsidR="001A6BBB" w:rsidRDefault="001A6BBB" w:rsidP="001A6BBB">
      <w:pPr>
        <w:jc w:val="both"/>
        <w:rPr>
          <w:rFonts w:ascii="Times New Roman" w:hAnsi="Times New Roman" w:cs="Times New Roman"/>
          <w:b/>
          <w:sz w:val="26"/>
          <w:szCs w:val="26"/>
        </w:rPr>
      </w:pPr>
      <w:r w:rsidRPr="00EA18C0">
        <w:rPr>
          <w:rFonts w:ascii="Times New Roman" w:hAnsi="Times New Roman" w:cs="Times New Roman"/>
          <w:b/>
          <w:sz w:val="26"/>
          <w:szCs w:val="26"/>
        </w:rPr>
        <w:t>Delivered:</w:t>
      </w:r>
      <w:r w:rsidRPr="00EA18C0">
        <w:rPr>
          <w:rFonts w:ascii="Times New Roman" w:hAnsi="Times New Roman" w:cs="Times New Roman"/>
          <w:sz w:val="26"/>
          <w:szCs w:val="26"/>
        </w:rPr>
        <w:tab/>
      </w:r>
      <w:r w:rsidR="00F6044D">
        <w:rPr>
          <w:rFonts w:ascii="Times New Roman" w:hAnsi="Times New Roman" w:cs="Times New Roman"/>
          <w:sz w:val="26"/>
          <w:szCs w:val="26"/>
        </w:rPr>
        <w:t xml:space="preserve">         </w:t>
      </w:r>
      <w:r w:rsidR="00EA18C0" w:rsidRPr="00EA18C0">
        <w:rPr>
          <w:rFonts w:ascii="Times New Roman" w:hAnsi="Times New Roman" w:cs="Times New Roman"/>
          <w:b/>
          <w:sz w:val="26"/>
          <w:szCs w:val="26"/>
        </w:rPr>
        <w:t>29</w:t>
      </w:r>
      <w:r w:rsidR="00EA18C0" w:rsidRPr="00EA18C0">
        <w:rPr>
          <w:rFonts w:ascii="Times New Roman" w:hAnsi="Times New Roman" w:cs="Times New Roman"/>
          <w:b/>
          <w:sz w:val="26"/>
          <w:szCs w:val="26"/>
          <w:vertAlign w:val="superscript"/>
        </w:rPr>
        <w:t>th</w:t>
      </w:r>
      <w:r w:rsidR="00EA18C0" w:rsidRPr="00EA18C0">
        <w:rPr>
          <w:rFonts w:ascii="Times New Roman" w:hAnsi="Times New Roman" w:cs="Times New Roman"/>
          <w:b/>
          <w:sz w:val="26"/>
          <w:szCs w:val="26"/>
        </w:rPr>
        <w:t xml:space="preserve"> </w:t>
      </w:r>
      <w:r w:rsidR="00C0537C" w:rsidRPr="00EA18C0">
        <w:rPr>
          <w:rFonts w:ascii="Times New Roman" w:hAnsi="Times New Roman" w:cs="Times New Roman"/>
          <w:b/>
          <w:sz w:val="26"/>
          <w:szCs w:val="26"/>
        </w:rPr>
        <w:t>October</w:t>
      </w:r>
      <w:r w:rsidRPr="00EA18C0">
        <w:rPr>
          <w:rFonts w:ascii="Times New Roman" w:hAnsi="Times New Roman" w:cs="Times New Roman"/>
          <w:b/>
          <w:sz w:val="26"/>
          <w:szCs w:val="26"/>
        </w:rPr>
        <w:t xml:space="preserve"> 201</w:t>
      </w:r>
      <w:r w:rsidR="00C0537C" w:rsidRPr="00EA18C0">
        <w:rPr>
          <w:rFonts w:ascii="Times New Roman" w:hAnsi="Times New Roman" w:cs="Times New Roman"/>
          <w:b/>
          <w:sz w:val="26"/>
          <w:szCs w:val="26"/>
        </w:rPr>
        <w:t>3</w:t>
      </w:r>
    </w:p>
    <w:p w:rsidR="00EA18C0" w:rsidRDefault="00EA18C0" w:rsidP="00061349">
      <w:pPr>
        <w:jc w:val="both"/>
        <w:rPr>
          <w:rFonts w:ascii="Times New Roman" w:hAnsi="Times New Roman" w:cs="Times New Roman"/>
          <w:i/>
          <w:sz w:val="26"/>
          <w:szCs w:val="26"/>
        </w:rPr>
      </w:pPr>
    </w:p>
    <w:p w:rsidR="002C4C6C" w:rsidRPr="002C4C6C" w:rsidRDefault="001A04AF" w:rsidP="00EA18C0">
      <w:pPr>
        <w:ind w:left="1440"/>
        <w:jc w:val="both"/>
        <w:rPr>
          <w:rFonts w:ascii="Times New Roman" w:hAnsi="Times New Roman" w:cs="Times New Roman"/>
          <w:i/>
          <w:sz w:val="26"/>
          <w:szCs w:val="26"/>
        </w:rPr>
      </w:pPr>
      <w:proofErr w:type="spellStart"/>
      <w:r>
        <w:rPr>
          <w:rFonts w:ascii="Times New Roman" w:hAnsi="Times New Roman" w:cs="Times New Roman"/>
          <w:i/>
          <w:sz w:val="26"/>
          <w:szCs w:val="26"/>
        </w:rPr>
        <w:t>Plascon</w:t>
      </w:r>
      <w:proofErr w:type="spellEnd"/>
      <w:r>
        <w:rPr>
          <w:rFonts w:ascii="Times New Roman" w:hAnsi="Times New Roman" w:cs="Times New Roman"/>
          <w:i/>
          <w:sz w:val="26"/>
          <w:szCs w:val="26"/>
        </w:rPr>
        <w:t>-</w:t>
      </w:r>
      <w:r w:rsidR="002C4C6C" w:rsidRPr="002C4C6C">
        <w:rPr>
          <w:rFonts w:ascii="Times New Roman" w:hAnsi="Times New Roman" w:cs="Times New Roman"/>
          <w:i/>
          <w:sz w:val="26"/>
          <w:szCs w:val="26"/>
        </w:rPr>
        <w:t xml:space="preserve">Evans rule – applicable in motion proceedings </w:t>
      </w:r>
      <w:r>
        <w:rPr>
          <w:rFonts w:ascii="Times New Roman" w:hAnsi="Times New Roman" w:cs="Times New Roman"/>
          <w:i/>
          <w:sz w:val="26"/>
          <w:szCs w:val="26"/>
        </w:rPr>
        <w:t xml:space="preserve">where denials or defence is not bona fide </w:t>
      </w:r>
      <w:r w:rsidR="002C4C6C" w:rsidRPr="002C4C6C">
        <w:rPr>
          <w:rFonts w:ascii="Times New Roman" w:hAnsi="Times New Roman" w:cs="Times New Roman"/>
          <w:i/>
          <w:sz w:val="26"/>
          <w:szCs w:val="26"/>
        </w:rPr>
        <w:t xml:space="preserve">– consultation differentiated from negotiations – </w:t>
      </w:r>
      <w:r w:rsidR="00E678CA">
        <w:rPr>
          <w:rFonts w:ascii="Times New Roman" w:hAnsi="Times New Roman" w:cs="Times New Roman"/>
          <w:i/>
          <w:sz w:val="26"/>
          <w:szCs w:val="26"/>
        </w:rPr>
        <w:t xml:space="preserve">administrative </w:t>
      </w:r>
      <w:r w:rsidR="002C4C6C" w:rsidRPr="002C4C6C">
        <w:rPr>
          <w:rFonts w:ascii="Times New Roman" w:hAnsi="Times New Roman" w:cs="Times New Roman"/>
          <w:i/>
          <w:sz w:val="26"/>
          <w:szCs w:val="26"/>
        </w:rPr>
        <w:t xml:space="preserve">functionaries not court of law – bound by their own rules of procedure </w:t>
      </w:r>
      <w:r w:rsidR="002C4C6C">
        <w:rPr>
          <w:rFonts w:ascii="Times New Roman" w:hAnsi="Times New Roman" w:cs="Times New Roman"/>
          <w:i/>
          <w:sz w:val="26"/>
          <w:szCs w:val="26"/>
        </w:rPr>
        <w:t>–</w:t>
      </w:r>
      <w:r w:rsidR="002C4C6C" w:rsidRPr="002C4C6C">
        <w:rPr>
          <w:rFonts w:ascii="Times New Roman" w:hAnsi="Times New Roman" w:cs="Times New Roman"/>
          <w:i/>
          <w:sz w:val="26"/>
          <w:szCs w:val="26"/>
        </w:rPr>
        <w:t xml:space="preserve"> </w:t>
      </w:r>
      <w:r w:rsidR="002C4C6C">
        <w:rPr>
          <w:rFonts w:ascii="Times New Roman" w:hAnsi="Times New Roman" w:cs="Times New Roman"/>
          <w:i/>
          <w:sz w:val="26"/>
          <w:szCs w:val="26"/>
        </w:rPr>
        <w:t>procedural fairness at workplace has no definite, rigid descriptive words –what is paramount is whether from a given set of circumstance</w:t>
      </w:r>
      <w:r w:rsidR="003349DE">
        <w:rPr>
          <w:rFonts w:ascii="Times New Roman" w:hAnsi="Times New Roman" w:cs="Times New Roman"/>
          <w:i/>
          <w:sz w:val="26"/>
          <w:szCs w:val="26"/>
        </w:rPr>
        <w:t>s</w:t>
      </w:r>
      <w:r w:rsidR="002C4C6C">
        <w:rPr>
          <w:rFonts w:ascii="Times New Roman" w:hAnsi="Times New Roman" w:cs="Times New Roman"/>
          <w:i/>
          <w:sz w:val="26"/>
          <w:szCs w:val="26"/>
        </w:rPr>
        <w:t xml:space="preserve"> </w:t>
      </w:r>
      <w:proofErr w:type="gramStart"/>
      <w:r w:rsidR="002C4C6C">
        <w:rPr>
          <w:rFonts w:ascii="Times New Roman" w:hAnsi="Times New Roman" w:cs="Times New Roman"/>
          <w:i/>
          <w:sz w:val="26"/>
          <w:szCs w:val="26"/>
        </w:rPr>
        <w:t>the  spirit</w:t>
      </w:r>
      <w:proofErr w:type="gramEnd"/>
      <w:r w:rsidR="002C4C6C">
        <w:rPr>
          <w:rFonts w:ascii="Times New Roman" w:hAnsi="Times New Roman" w:cs="Times New Roman"/>
          <w:i/>
          <w:sz w:val="26"/>
          <w:szCs w:val="26"/>
        </w:rPr>
        <w:t xml:space="preserve"> of procedural fairness </w:t>
      </w:r>
      <w:r>
        <w:rPr>
          <w:rFonts w:ascii="Times New Roman" w:hAnsi="Times New Roman" w:cs="Times New Roman"/>
          <w:i/>
          <w:sz w:val="26"/>
          <w:szCs w:val="26"/>
        </w:rPr>
        <w:t>can be said to be</w:t>
      </w:r>
      <w:r w:rsidR="002C4C6C">
        <w:rPr>
          <w:rFonts w:ascii="Times New Roman" w:hAnsi="Times New Roman" w:cs="Times New Roman"/>
          <w:i/>
          <w:sz w:val="26"/>
          <w:szCs w:val="26"/>
        </w:rPr>
        <w:t xml:space="preserve"> available. </w:t>
      </w:r>
    </w:p>
    <w:p w:rsidR="00AD26CE" w:rsidRDefault="00061349" w:rsidP="00EA18C0">
      <w:pPr>
        <w:ind w:left="1440" w:hanging="1440"/>
        <w:jc w:val="both"/>
        <w:rPr>
          <w:rFonts w:ascii="Times New Roman" w:hAnsi="Times New Roman" w:cs="Times New Roman"/>
          <w:sz w:val="26"/>
          <w:szCs w:val="26"/>
        </w:rPr>
      </w:pPr>
      <w:r w:rsidRPr="00061349">
        <w:rPr>
          <w:rFonts w:ascii="Times New Roman" w:hAnsi="Times New Roman" w:cs="Times New Roman"/>
          <w:sz w:val="26"/>
          <w:szCs w:val="26"/>
        </w:rPr>
        <w:lastRenderedPageBreak/>
        <w:t>Summary</w:t>
      </w:r>
      <w:r>
        <w:rPr>
          <w:rFonts w:ascii="Times New Roman" w:hAnsi="Times New Roman" w:cs="Times New Roman"/>
          <w:sz w:val="26"/>
          <w:szCs w:val="26"/>
        </w:rPr>
        <w:t>:</w:t>
      </w:r>
      <w:r w:rsidR="00EA18C0">
        <w:rPr>
          <w:rFonts w:ascii="Times New Roman" w:hAnsi="Times New Roman" w:cs="Times New Roman"/>
          <w:sz w:val="26"/>
          <w:szCs w:val="26"/>
        </w:rPr>
        <w:tab/>
      </w:r>
      <w:r>
        <w:rPr>
          <w:rFonts w:ascii="Times New Roman" w:hAnsi="Times New Roman" w:cs="Times New Roman"/>
          <w:sz w:val="26"/>
          <w:szCs w:val="26"/>
        </w:rPr>
        <w:t xml:space="preserve">The Appellants seek to have the judgment of the court </w:t>
      </w:r>
      <w:r w:rsidRPr="00061349">
        <w:rPr>
          <w:rFonts w:ascii="Times New Roman" w:hAnsi="Times New Roman" w:cs="Times New Roman"/>
          <w:i/>
          <w:sz w:val="26"/>
          <w:szCs w:val="26"/>
        </w:rPr>
        <w:t>a quo</w:t>
      </w:r>
      <w:r>
        <w:rPr>
          <w:rFonts w:ascii="Times New Roman" w:hAnsi="Times New Roman" w:cs="Times New Roman"/>
          <w:sz w:val="26"/>
          <w:szCs w:val="26"/>
        </w:rPr>
        <w:t xml:space="preserve"> set aside on the basis that the respondent was consulted before serving her with notice o</w:t>
      </w:r>
      <w:r w:rsidR="00E678CA">
        <w:rPr>
          <w:rFonts w:ascii="Times New Roman" w:hAnsi="Times New Roman" w:cs="Times New Roman"/>
          <w:sz w:val="26"/>
          <w:szCs w:val="26"/>
        </w:rPr>
        <w:t>f</w:t>
      </w:r>
      <w:r>
        <w:rPr>
          <w:rFonts w:ascii="Times New Roman" w:hAnsi="Times New Roman" w:cs="Times New Roman"/>
          <w:sz w:val="26"/>
          <w:szCs w:val="26"/>
        </w:rPr>
        <w:t xml:space="preserve"> transfer from her duty </w:t>
      </w:r>
      <w:r w:rsidR="00082299">
        <w:rPr>
          <w:rFonts w:ascii="Times New Roman" w:hAnsi="Times New Roman" w:cs="Times New Roman"/>
          <w:sz w:val="26"/>
          <w:szCs w:val="26"/>
        </w:rPr>
        <w:t>station to another</w:t>
      </w:r>
      <w:r w:rsidR="001D4516">
        <w:rPr>
          <w:rFonts w:ascii="Times New Roman" w:hAnsi="Times New Roman" w:cs="Times New Roman"/>
          <w:sz w:val="26"/>
          <w:szCs w:val="26"/>
        </w:rPr>
        <w:t xml:space="preserve"> </w:t>
      </w:r>
      <w:r w:rsidR="00082299">
        <w:rPr>
          <w:rFonts w:ascii="Times New Roman" w:hAnsi="Times New Roman" w:cs="Times New Roman"/>
          <w:sz w:val="26"/>
          <w:szCs w:val="26"/>
        </w:rPr>
        <w:t>-</w:t>
      </w:r>
      <w:r w:rsidR="001D4516">
        <w:rPr>
          <w:rFonts w:ascii="Times New Roman" w:hAnsi="Times New Roman" w:cs="Times New Roman"/>
          <w:sz w:val="26"/>
          <w:szCs w:val="26"/>
        </w:rPr>
        <w:t xml:space="preserve"> The court a quo failing to follow the </w:t>
      </w:r>
      <w:proofErr w:type="spellStart"/>
      <w:r w:rsidR="001D4516">
        <w:rPr>
          <w:rFonts w:ascii="Times New Roman" w:hAnsi="Times New Roman" w:cs="Times New Roman"/>
          <w:sz w:val="26"/>
          <w:szCs w:val="26"/>
        </w:rPr>
        <w:t>Plascon</w:t>
      </w:r>
      <w:proofErr w:type="spellEnd"/>
      <w:r w:rsidR="001D4516">
        <w:rPr>
          <w:rFonts w:ascii="Times New Roman" w:hAnsi="Times New Roman" w:cs="Times New Roman"/>
          <w:sz w:val="26"/>
          <w:szCs w:val="26"/>
        </w:rPr>
        <w:t xml:space="preserve">-Evans Rule – Appeal upheld </w:t>
      </w:r>
      <w:r w:rsidR="00082299">
        <w:rPr>
          <w:rFonts w:ascii="Times New Roman" w:hAnsi="Times New Roman" w:cs="Times New Roman"/>
          <w:sz w:val="26"/>
          <w:szCs w:val="26"/>
        </w:rPr>
        <w:t xml:space="preserve">– </w:t>
      </w:r>
      <w:r w:rsidR="00842384">
        <w:rPr>
          <w:rFonts w:ascii="Times New Roman" w:hAnsi="Times New Roman" w:cs="Times New Roman"/>
          <w:sz w:val="26"/>
          <w:szCs w:val="26"/>
        </w:rPr>
        <w:t>Respondent ordered to pay cost.</w:t>
      </w:r>
    </w:p>
    <w:p w:rsidR="00061349" w:rsidRDefault="00061349" w:rsidP="00061349">
      <w:pPr>
        <w:rPr>
          <w:rFonts w:ascii="Times New Roman" w:hAnsi="Times New Roman" w:cs="Times New Roman"/>
          <w:sz w:val="26"/>
          <w:szCs w:val="26"/>
        </w:rPr>
      </w:pPr>
    </w:p>
    <w:p w:rsidR="00061349" w:rsidRDefault="001D4516" w:rsidP="00EA18C0">
      <w:pPr>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sidR="00061349">
        <w:rPr>
          <w:rFonts w:ascii="Times New Roman" w:hAnsi="Times New Roman" w:cs="Times New Roman"/>
          <w:b/>
          <w:sz w:val="26"/>
          <w:szCs w:val="26"/>
        </w:rPr>
        <w:t>The Parties</w:t>
      </w:r>
      <w:r w:rsidR="00EF08F4">
        <w:rPr>
          <w:rFonts w:ascii="Times New Roman" w:hAnsi="Times New Roman" w:cs="Times New Roman"/>
          <w:b/>
          <w:sz w:val="26"/>
          <w:szCs w:val="26"/>
        </w:rPr>
        <w:t>:</w:t>
      </w:r>
    </w:p>
    <w:p w:rsidR="00EA18C0" w:rsidRDefault="00EA18C0" w:rsidP="00EA18C0">
      <w:pPr>
        <w:rPr>
          <w:rFonts w:ascii="Times New Roman" w:hAnsi="Times New Roman" w:cs="Times New Roman"/>
          <w:b/>
          <w:sz w:val="26"/>
          <w:szCs w:val="26"/>
        </w:rPr>
      </w:pPr>
    </w:p>
    <w:p w:rsidR="00061349" w:rsidRPr="00061349" w:rsidRDefault="008D342D" w:rsidP="008D342D">
      <w:pPr>
        <w:ind w:left="1440" w:hanging="144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061349">
        <w:rPr>
          <w:rFonts w:ascii="Times New Roman" w:hAnsi="Times New Roman" w:cs="Times New Roman"/>
          <w:sz w:val="26"/>
          <w:szCs w:val="26"/>
        </w:rPr>
        <w:t xml:space="preserve">The </w:t>
      </w:r>
      <w:r w:rsidR="00194180">
        <w:rPr>
          <w:rFonts w:ascii="Times New Roman" w:hAnsi="Times New Roman" w:cs="Times New Roman"/>
          <w:sz w:val="26"/>
          <w:szCs w:val="26"/>
        </w:rPr>
        <w:t>f</w:t>
      </w:r>
      <w:r w:rsidR="00E678CA">
        <w:rPr>
          <w:rFonts w:ascii="Times New Roman" w:hAnsi="Times New Roman" w:cs="Times New Roman"/>
          <w:sz w:val="26"/>
          <w:szCs w:val="26"/>
        </w:rPr>
        <w:t xml:space="preserve">irst </w:t>
      </w:r>
      <w:r w:rsidR="00061349">
        <w:rPr>
          <w:rFonts w:ascii="Times New Roman" w:hAnsi="Times New Roman" w:cs="Times New Roman"/>
          <w:sz w:val="26"/>
          <w:szCs w:val="26"/>
        </w:rPr>
        <w:t xml:space="preserve">appellant is the Registrar of the High Court and the supervisor of respondent.  The </w:t>
      </w:r>
      <w:r w:rsidR="001873DE">
        <w:rPr>
          <w:rFonts w:ascii="Times New Roman" w:hAnsi="Times New Roman" w:cs="Times New Roman"/>
          <w:sz w:val="26"/>
          <w:szCs w:val="26"/>
        </w:rPr>
        <w:t>s</w:t>
      </w:r>
      <w:r w:rsidR="00E678CA">
        <w:rPr>
          <w:rFonts w:ascii="Times New Roman" w:hAnsi="Times New Roman" w:cs="Times New Roman"/>
          <w:sz w:val="26"/>
          <w:szCs w:val="26"/>
        </w:rPr>
        <w:t xml:space="preserve">econd </w:t>
      </w:r>
      <w:r w:rsidR="00061349">
        <w:rPr>
          <w:rFonts w:ascii="Times New Roman" w:hAnsi="Times New Roman" w:cs="Times New Roman"/>
          <w:sz w:val="26"/>
          <w:szCs w:val="26"/>
        </w:rPr>
        <w:t xml:space="preserve">appellant is the </w:t>
      </w:r>
      <w:r w:rsidR="000364CB">
        <w:rPr>
          <w:rFonts w:ascii="Times New Roman" w:hAnsi="Times New Roman" w:cs="Times New Roman"/>
          <w:sz w:val="26"/>
          <w:szCs w:val="26"/>
        </w:rPr>
        <w:t>chair</w:t>
      </w:r>
      <w:r w:rsidR="00061349">
        <w:rPr>
          <w:rFonts w:ascii="Times New Roman" w:hAnsi="Times New Roman" w:cs="Times New Roman"/>
          <w:sz w:val="26"/>
          <w:szCs w:val="26"/>
        </w:rPr>
        <w:t xml:space="preserve"> of </w:t>
      </w:r>
      <w:r w:rsidR="000364CB">
        <w:rPr>
          <w:rFonts w:ascii="Times New Roman" w:hAnsi="Times New Roman" w:cs="Times New Roman"/>
          <w:sz w:val="26"/>
          <w:szCs w:val="26"/>
        </w:rPr>
        <w:t xml:space="preserve">a </w:t>
      </w:r>
      <w:r w:rsidR="00061349">
        <w:rPr>
          <w:rFonts w:ascii="Times New Roman" w:hAnsi="Times New Roman" w:cs="Times New Roman"/>
          <w:sz w:val="26"/>
          <w:szCs w:val="26"/>
        </w:rPr>
        <w:t xml:space="preserve">body </w:t>
      </w:r>
      <w:r w:rsidR="000364CB">
        <w:rPr>
          <w:rFonts w:ascii="Times New Roman" w:hAnsi="Times New Roman" w:cs="Times New Roman"/>
          <w:sz w:val="26"/>
          <w:szCs w:val="26"/>
        </w:rPr>
        <w:t xml:space="preserve">within government </w:t>
      </w:r>
      <w:r w:rsidR="00061349">
        <w:rPr>
          <w:rFonts w:ascii="Times New Roman" w:hAnsi="Times New Roman" w:cs="Times New Roman"/>
          <w:sz w:val="26"/>
          <w:szCs w:val="26"/>
        </w:rPr>
        <w:t xml:space="preserve">responsible for appointment, promotion and transfer of government employees while the </w:t>
      </w:r>
      <w:r w:rsidR="001873DE">
        <w:rPr>
          <w:rFonts w:ascii="Times New Roman" w:hAnsi="Times New Roman" w:cs="Times New Roman"/>
          <w:sz w:val="26"/>
          <w:szCs w:val="26"/>
        </w:rPr>
        <w:t>t</w:t>
      </w:r>
      <w:r w:rsidR="00E678CA">
        <w:rPr>
          <w:rFonts w:ascii="Times New Roman" w:hAnsi="Times New Roman" w:cs="Times New Roman"/>
          <w:sz w:val="26"/>
          <w:szCs w:val="26"/>
        </w:rPr>
        <w:t>hird</w:t>
      </w:r>
      <w:r w:rsidR="00061349">
        <w:rPr>
          <w:rFonts w:ascii="Times New Roman" w:hAnsi="Times New Roman" w:cs="Times New Roman"/>
          <w:sz w:val="26"/>
          <w:szCs w:val="26"/>
        </w:rPr>
        <w:t xml:space="preserve"> appellant is the government legal representative, representing </w:t>
      </w:r>
      <w:r w:rsidR="00194180">
        <w:rPr>
          <w:rFonts w:ascii="Times New Roman" w:hAnsi="Times New Roman" w:cs="Times New Roman"/>
          <w:sz w:val="26"/>
          <w:szCs w:val="26"/>
        </w:rPr>
        <w:t>f</w:t>
      </w:r>
      <w:r w:rsidR="00E678CA">
        <w:rPr>
          <w:rFonts w:ascii="Times New Roman" w:hAnsi="Times New Roman" w:cs="Times New Roman"/>
          <w:sz w:val="26"/>
          <w:szCs w:val="26"/>
        </w:rPr>
        <w:t xml:space="preserve">irst </w:t>
      </w:r>
      <w:r w:rsidR="00061349">
        <w:rPr>
          <w:rFonts w:ascii="Times New Roman" w:hAnsi="Times New Roman" w:cs="Times New Roman"/>
          <w:sz w:val="26"/>
          <w:szCs w:val="26"/>
        </w:rPr>
        <w:t xml:space="preserve">and </w:t>
      </w:r>
      <w:r w:rsidR="001873DE">
        <w:rPr>
          <w:rFonts w:ascii="Times New Roman" w:hAnsi="Times New Roman" w:cs="Times New Roman"/>
          <w:sz w:val="26"/>
          <w:szCs w:val="26"/>
        </w:rPr>
        <w:t>s</w:t>
      </w:r>
      <w:r w:rsidR="00E678CA">
        <w:rPr>
          <w:rFonts w:ascii="Times New Roman" w:hAnsi="Times New Roman" w:cs="Times New Roman"/>
          <w:sz w:val="26"/>
          <w:szCs w:val="26"/>
        </w:rPr>
        <w:t xml:space="preserve">econd </w:t>
      </w:r>
      <w:r w:rsidR="00061349">
        <w:rPr>
          <w:rFonts w:ascii="Times New Roman" w:hAnsi="Times New Roman" w:cs="Times New Roman"/>
          <w:sz w:val="26"/>
          <w:szCs w:val="26"/>
        </w:rPr>
        <w:t xml:space="preserve">appellants.  The respondent is a civil servant attached to the judiciary and performing duties and functions as assigned to her by the </w:t>
      </w:r>
      <w:r w:rsidR="00194180">
        <w:rPr>
          <w:rFonts w:ascii="Times New Roman" w:hAnsi="Times New Roman" w:cs="Times New Roman"/>
          <w:sz w:val="26"/>
          <w:szCs w:val="26"/>
        </w:rPr>
        <w:t>f</w:t>
      </w:r>
      <w:r w:rsidR="00E678CA">
        <w:rPr>
          <w:rFonts w:ascii="Times New Roman" w:hAnsi="Times New Roman" w:cs="Times New Roman"/>
          <w:sz w:val="26"/>
          <w:szCs w:val="26"/>
        </w:rPr>
        <w:t>irst</w:t>
      </w:r>
      <w:r w:rsidR="00061349">
        <w:rPr>
          <w:rFonts w:ascii="Times New Roman" w:hAnsi="Times New Roman" w:cs="Times New Roman"/>
          <w:sz w:val="26"/>
          <w:szCs w:val="26"/>
        </w:rPr>
        <w:t xml:space="preserve"> appellant.</w:t>
      </w:r>
    </w:p>
    <w:p w:rsidR="00EF08F4" w:rsidRDefault="00EF08F4" w:rsidP="00061349">
      <w:pPr>
        <w:rPr>
          <w:rFonts w:ascii="Times New Roman" w:hAnsi="Times New Roman" w:cs="Times New Roman"/>
          <w:b/>
          <w:sz w:val="26"/>
          <w:szCs w:val="26"/>
        </w:rPr>
      </w:pPr>
    </w:p>
    <w:p w:rsidR="00EF08F4" w:rsidRDefault="00EF08F4" w:rsidP="008D342D">
      <w:pPr>
        <w:ind w:left="720" w:firstLine="720"/>
        <w:rPr>
          <w:rFonts w:ascii="Times New Roman" w:hAnsi="Times New Roman" w:cs="Times New Roman"/>
          <w:b/>
          <w:sz w:val="26"/>
          <w:szCs w:val="26"/>
        </w:rPr>
      </w:pPr>
      <w:r w:rsidRPr="00EF08F4">
        <w:rPr>
          <w:rFonts w:ascii="Times New Roman" w:hAnsi="Times New Roman" w:cs="Times New Roman"/>
          <w:b/>
          <w:sz w:val="26"/>
          <w:szCs w:val="26"/>
        </w:rPr>
        <w:t>Brief resume</w:t>
      </w:r>
      <w:r>
        <w:rPr>
          <w:rFonts w:ascii="Times New Roman" w:hAnsi="Times New Roman" w:cs="Times New Roman"/>
          <w:b/>
          <w:sz w:val="26"/>
          <w:szCs w:val="26"/>
        </w:rPr>
        <w:t>:</w:t>
      </w:r>
    </w:p>
    <w:p w:rsidR="00EF08F4" w:rsidRDefault="008D342D" w:rsidP="008D342D">
      <w:pPr>
        <w:ind w:left="1440" w:hanging="144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EF08F4">
        <w:rPr>
          <w:rFonts w:ascii="Times New Roman" w:hAnsi="Times New Roman" w:cs="Times New Roman"/>
          <w:sz w:val="26"/>
          <w:szCs w:val="26"/>
        </w:rPr>
        <w:t xml:space="preserve">Under a certificate of urgency, the respondent filed an application for a </w:t>
      </w:r>
      <w:r w:rsidR="00EF08F4" w:rsidRPr="000364CB">
        <w:rPr>
          <w:rFonts w:ascii="Times New Roman" w:hAnsi="Times New Roman" w:cs="Times New Roman"/>
          <w:i/>
          <w:sz w:val="26"/>
          <w:szCs w:val="26"/>
        </w:rPr>
        <w:t>rule nisi</w:t>
      </w:r>
      <w:r w:rsidR="00EF08F4">
        <w:rPr>
          <w:rFonts w:ascii="Times New Roman" w:hAnsi="Times New Roman" w:cs="Times New Roman"/>
          <w:sz w:val="26"/>
          <w:szCs w:val="26"/>
        </w:rPr>
        <w:t xml:space="preserve">, setting aside a notice of transfer served upon her by the </w:t>
      </w:r>
      <w:r w:rsidR="001873DE">
        <w:rPr>
          <w:rFonts w:ascii="Times New Roman" w:hAnsi="Times New Roman" w:cs="Times New Roman"/>
          <w:sz w:val="26"/>
          <w:szCs w:val="26"/>
        </w:rPr>
        <w:t>f</w:t>
      </w:r>
      <w:r w:rsidR="00E678CA">
        <w:rPr>
          <w:rFonts w:ascii="Times New Roman" w:hAnsi="Times New Roman" w:cs="Times New Roman"/>
          <w:sz w:val="26"/>
          <w:szCs w:val="26"/>
        </w:rPr>
        <w:t xml:space="preserve">irst Appellant </w:t>
      </w:r>
      <w:r w:rsidR="00EF08F4">
        <w:rPr>
          <w:rFonts w:ascii="Times New Roman" w:hAnsi="Times New Roman" w:cs="Times New Roman"/>
          <w:sz w:val="26"/>
          <w:szCs w:val="26"/>
        </w:rPr>
        <w:t>for</w:t>
      </w:r>
      <w:r w:rsidR="000364CB">
        <w:rPr>
          <w:rFonts w:ascii="Times New Roman" w:hAnsi="Times New Roman" w:cs="Times New Roman"/>
          <w:sz w:val="26"/>
          <w:szCs w:val="26"/>
        </w:rPr>
        <w:t xml:space="preserve"> a transfer from the High Court, Mbabane </w:t>
      </w:r>
      <w:r w:rsidR="00EF08F4">
        <w:rPr>
          <w:rFonts w:ascii="Times New Roman" w:hAnsi="Times New Roman" w:cs="Times New Roman"/>
          <w:sz w:val="26"/>
          <w:szCs w:val="26"/>
        </w:rPr>
        <w:t xml:space="preserve">to the Magistrate Court in Manzini.  The basis for the order </w:t>
      </w:r>
      <w:r w:rsidR="001D4516">
        <w:rPr>
          <w:rFonts w:ascii="Times New Roman" w:hAnsi="Times New Roman" w:cs="Times New Roman"/>
          <w:sz w:val="26"/>
          <w:szCs w:val="26"/>
        </w:rPr>
        <w:t>sought was</w:t>
      </w:r>
      <w:r w:rsidR="00EF08F4">
        <w:rPr>
          <w:rFonts w:ascii="Times New Roman" w:hAnsi="Times New Roman" w:cs="Times New Roman"/>
          <w:sz w:val="26"/>
          <w:szCs w:val="26"/>
        </w:rPr>
        <w:t xml:space="preserve"> that she was not consulted prior to the notice.  The </w:t>
      </w:r>
      <w:r w:rsidR="00C65F5D">
        <w:rPr>
          <w:rFonts w:ascii="Times New Roman" w:hAnsi="Times New Roman" w:cs="Times New Roman"/>
          <w:sz w:val="26"/>
          <w:szCs w:val="26"/>
        </w:rPr>
        <w:t>appellants</w:t>
      </w:r>
      <w:r w:rsidR="00EF08F4">
        <w:rPr>
          <w:rFonts w:ascii="Times New Roman" w:hAnsi="Times New Roman" w:cs="Times New Roman"/>
          <w:sz w:val="26"/>
          <w:szCs w:val="26"/>
        </w:rPr>
        <w:t xml:space="preserve"> ferociously refuted such claims and deposed that the respondent was consulted accordingly.  </w:t>
      </w:r>
      <w:r w:rsidR="00C65F5D">
        <w:rPr>
          <w:rFonts w:ascii="Times New Roman" w:hAnsi="Times New Roman" w:cs="Times New Roman"/>
          <w:sz w:val="26"/>
          <w:szCs w:val="26"/>
        </w:rPr>
        <w:t>On the return date, t</w:t>
      </w:r>
      <w:r w:rsidR="00EF08F4">
        <w:rPr>
          <w:rFonts w:ascii="Times New Roman" w:hAnsi="Times New Roman" w:cs="Times New Roman"/>
          <w:sz w:val="26"/>
          <w:szCs w:val="26"/>
        </w:rPr>
        <w:t xml:space="preserve">he court </w:t>
      </w:r>
      <w:r w:rsidR="00EF08F4" w:rsidRPr="000364CB">
        <w:rPr>
          <w:rFonts w:ascii="Times New Roman" w:hAnsi="Times New Roman" w:cs="Times New Roman"/>
          <w:i/>
          <w:sz w:val="26"/>
          <w:szCs w:val="26"/>
        </w:rPr>
        <w:t>a quo</w:t>
      </w:r>
      <w:r w:rsidR="00EF08F4">
        <w:rPr>
          <w:rFonts w:ascii="Times New Roman" w:hAnsi="Times New Roman" w:cs="Times New Roman"/>
          <w:sz w:val="26"/>
          <w:szCs w:val="26"/>
        </w:rPr>
        <w:t xml:space="preserve"> found in favour of the respondent and confirmed the </w:t>
      </w:r>
      <w:r w:rsidR="00EF08F4" w:rsidRPr="000364CB">
        <w:rPr>
          <w:rFonts w:ascii="Times New Roman" w:hAnsi="Times New Roman" w:cs="Times New Roman"/>
          <w:i/>
          <w:sz w:val="26"/>
          <w:szCs w:val="26"/>
        </w:rPr>
        <w:t>rule nisi</w:t>
      </w:r>
      <w:r w:rsidR="00EF08F4">
        <w:rPr>
          <w:rFonts w:ascii="Times New Roman" w:hAnsi="Times New Roman" w:cs="Times New Roman"/>
          <w:sz w:val="26"/>
          <w:szCs w:val="26"/>
        </w:rPr>
        <w:t>.  The appellant</w:t>
      </w:r>
      <w:r w:rsidR="000364CB">
        <w:rPr>
          <w:rFonts w:ascii="Times New Roman" w:hAnsi="Times New Roman" w:cs="Times New Roman"/>
          <w:sz w:val="26"/>
          <w:szCs w:val="26"/>
        </w:rPr>
        <w:t>s,</w:t>
      </w:r>
      <w:r w:rsidR="00EF08F4">
        <w:rPr>
          <w:rFonts w:ascii="Times New Roman" w:hAnsi="Times New Roman" w:cs="Times New Roman"/>
          <w:sz w:val="26"/>
          <w:szCs w:val="26"/>
        </w:rPr>
        <w:t xml:space="preserve"> aggrieved by the decision of the court </w:t>
      </w:r>
      <w:r w:rsidR="00EF08F4" w:rsidRPr="000364CB">
        <w:rPr>
          <w:rFonts w:ascii="Times New Roman" w:hAnsi="Times New Roman" w:cs="Times New Roman"/>
          <w:i/>
          <w:sz w:val="26"/>
          <w:szCs w:val="26"/>
        </w:rPr>
        <w:t>a quo</w:t>
      </w:r>
      <w:r w:rsidR="000364CB">
        <w:rPr>
          <w:rFonts w:ascii="Times New Roman" w:hAnsi="Times New Roman" w:cs="Times New Roman"/>
          <w:sz w:val="26"/>
          <w:szCs w:val="26"/>
        </w:rPr>
        <w:t>,</w:t>
      </w:r>
      <w:r w:rsidR="00EF08F4">
        <w:rPr>
          <w:rFonts w:ascii="Times New Roman" w:hAnsi="Times New Roman" w:cs="Times New Roman"/>
          <w:sz w:val="26"/>
          <w:szCs w:val="26"/>
        </w:rPr>
        <w:t xml:space="preserve"> have noted the present appeal.</w:t>
      </w:r>
    </w:p>
    <w:p w:rsidR="00EF08F4" w:rsidRDefault="00EF08F4" w:rsidP="00EF08F4">
      <w:pPr>
        <w:jc w:val="both"/>
        <w:rPr>
          <w:rFonts w:ascii="Times New Roman" w:hAnsi="Times New Roman" w:cs="Times New Roman"/>
          <w:sz w:val="26"/>
          <w:szCs w:val="26"/>
        </w:rPr>
      </w:pPr>
    </w:p>
    <w:p w:rsidR="00EF08F4" w:rsidRDefault="00EF08F4" w:rsidP="008D342D">
      <w:pPr>
        <w:ind w:left="720" w:firstLine="720"/>
        <w:jc w:val="both"/>
        <w:rPr>
          <w:rFonts w:ascii="Times New Roman" w:hAnsi="Times New Roman" w:cs="Times New Roman"/>
          <w:b/>
          <w:sz w:val="26"/>
          <w:szCs w:val="26"/>
        </w:rPr>
      </w:pPr>
      <w:r>
        <w:rPr>
          <w:rFonts w:ascii="Times New Roman" w:hAnsi="Times New Roman" w:cs="Times New Roman"/>
          <w:b/>
          <w:sz w:val="26"/>
          <w:szCs w:val="26"/>
        </w:rPr>
        <w:t>Grounds of Appeal:</w:t>
      </w:r>
    </w:p>
    <w:p w:rsidR="00EF08F4" w:rsidRPr="00EF08F4" w:rsidRDefault="008D342D" w:rsidP="00EF08F4">
      <w:pPr>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Pr>
          <w:rFonts w:ascii="Times New Roman" w:hAnsi="Times New Roman" w:cs="Times New Roman"/>
          <w:sz w:val="26"/>
          <w:szCs w:val="26"/>
        </w:rPr>
        <w:tab/>
      </w:r>
      <w:r w:rsidR="00EF08F4">
        <w:rPr>
          <w:rFonts w:ascii="Times New Roman" w:hAnsi="Times New Roman" w:cs="Times New Roman"/>
          <w:sz w:val="26"/>
          <w:szCs w:val="26"/>
        </w:rPr>
        <w:t>The appellant</w:t>
      </w:r>
      <w:r w:rsidR="001D4516">
        <w:rPr>
          <w:rFonts w:ascii="Times New Roman" w:hAnsi="Times New Roman" w:cs="Times New Roman"/>
          <w:sz w:val="26"/>
          <w:szCs w:val="26"/>
        </w:rPr>
        <w:t>s</w:t>
      </w:r>
      <w:r w:rsidR="00EF08F4">
        <w:rPr>
          <w:rFonts w:ascii="Times New Roman" w:hAnsi="Times New Roman" w:cs="Times New Roman"/>
          <w:sz w:val="26"/>
          <w:szCs w:val="26"/>
        </w:rPr>
        <w:t xml:space="preserve"> ha</w:t>
      </w:r>
      <w:r w:rsidR="001D4516">
        <w:rPr>
          <w:rFonts w:ascii="Times New Roman" w:hAnsi="Times New Roman" w:cs="Times New Roman"/>
          <w:sz w:val="26"/>
          <w:szCs w:val="26"/>
        </w:rPr>
        <w:t>ve</w:t>
      </w:r>
      <w:r w:rsidR="00EF08F4">
        <w:rPr>
          <w:rFonts w:ascii="Times New Roman" w:hAnsi="Times New Roman" w:cs="Times New Roman"/>
          <w:sz w:val="26"/>
          <w:szCs w:val="26"/>
        </w:rPr>
        <w:t xml:space="preserve"> raised </w:t>
      </w:r>
      <w:r w:rsidR="001D4516">
        <w:rPr>
          <w:rFonts w:ascii="Times New Roman" w:hAnsi="Times New Roman" w:cs="Times New Roman"/>
          <w:sz w:val="26"/>
          <w:szCs w:val="26"/>
        </w:rPr>
        <w:t xml:space="preserve">the following </w:t>
      </w:r>
      <w:r w:rsidR="00EF08F4">
        <w:rPr>
          <w:rFonts w:ascii="Times New Roman" w:hAnsi="Times New Roman" w:cs="Times New Roman"/>
          <w:sz w:val="26"/>
          <w:szCs w:val="26"/>
        </w:rPr>
        <w:t>ground</w:t>
      </w:r>
      <w:r w:rsidR="00E678CA">
        <w:rPr>
          <w:rFonts w:ascii="Times New Roman" w:hAnsi="Times New Roman" w:cs="Times New Roman"/>
          <w:sz w:val="26"/>
          <w:szCs w:val="26"/>
        </w:rPr>
        <w:t>s</w:t>
      </w:r>
      <w:r w:rsidR="00EF08F4">
        <w:rPr>
          <w:rFonts w:ascii="Times New Roman" w:hAnsi="Times New Roman" w:cs="Times New Roman"/>
          <w:sz w:val="26"/>
          <w:szCs w:val="26"/>
        </w:rPr>
        <w:t xml:space="preserve"> of appeal</w:t>
      </w:r>
      <w:r w:rsidR="001D4516">
        <w:rPr>
          <w:rFonts w:ascii="Times New Roman" w:hAnsi="Times New Roman" w:cs="Times New Roman"/>
          <w:sz w:val="26"/>
          <w:szCs w:val="26"/>
        </w:rPr>
        <w:t>:</w:t>
      </w:r>
    </w:p>
    <w:p w:rsidR="008D342D" w:rsidRDefault="008D342D" w:rsidP="008D342D">
      <w:pPr>
        <w:ind w:left="2880" w:hanging="720"/>
        <w:jc w:val="both"/>
        <w:rPr>
          <w:rFonts w:ascii="Times New Roman" w:hAnsi="Times New Roman" w:cs="Times New Roman"/>
          <w:i/>
          <w:sz w:val="26"/>
          <w:szCs w:val="26"/>
        </w:rPr>
      </w:pPr>
    </w:p>
    <w:p w:rsidR="008D342D" w:rsidRPr="0020405B" w:rsidRDefault="008D342D" w:rsidP="008D342D">
      <w:pPr>
        <w:ind w:left="2880" w:hanging="720"/>
        <w:jc w:val="both"/>
        <w:rPr>
          <w:rFonts w:ascii="Times New Roman" w:hAnsi="Times New Roman" w:cs="Times New Roman"/>
          <w:i/>
        </w:rPr>
      </w:pPr>
      <w:r w:rsidRPr="0020405B">
        <w:rPr>
          <w:rFonts w:ascii="Times New Roman" w:hAnsi="Times New Roman" w:cs="Times New Roman"/>
          <w:i/>
        </w:rPr>
        <w:t>“1.</w:t>
      </w:r>
      <w:r w:rsidRPr="0020405B">
        <w:rPr>
          <w:rFonts w:ascii="Times New Roman" w:hAnsi="Times New Roman" w:cs="Times New Roman"/>
          <w:i/>
        </w:rPr>
        <w:tab/>
        <w:t>The Court a quo erred in fact and in law by holding that the rule nisi it granted on the 23</w:t>
      </w:r>
      <w:r w:rsidRPr="0020405B">
        <w:rPr>
          <w:rFonts w:ascii="Times New Roman" w:hAnsi="Times New Roman" w:cs="Times New Roman"/>
          <w:i/>
          <w:vertAlign w:val="superscript"/>
        </w:rPr>
        <w:t>rd</w:t>
      </w:r>
      <w:r w:rsidRPr="0020405B">
        <w:rPr>
          <w:rFonts w:ascii="Times New Roman" w:hAnsi="Times New Roman" w:cs="Times New Roman"/>
          <w:i/>
        </w:rPr>
        <w:t xml:space="preserve"> August is confirmed.</w:t>
      </w:r>
    </w:p>
    <w:p w:rsidR="00EF08F4" w:rsidRPr="0020405B" w:rsidRDefault="008D342D" w:rsidP="008D342D">
      <w:pPr>
        <w:ind w:left="2880" w:hanging="720"/>
        <w:jc w:val="both"/>
        <w:rPr>
          <w:rFonts w:ascii="Times New Roman" w:hAnsi="Times New Roman" w:cs="Times New Roman"/>
          <w:i/>
        </w:rPr>
      </w:pPr>
      <w:r w:rsidRPr="0020405B">
        <w:rPr>
          <w:rFonts w:ascii="Times New Roman" w:hAnsi="Times New Roman" w:cs="Times New Roman"/>
          <w:i/>
        </w:rPr>
        <w:lastRenderedPageBreak/>
        <w:t xml:space="preserve">“2.  </w:t>
      </w:r>
      <w:r w:rsidRPr="0020405B">
        <w:rPr>
          <w:rFonts w:ascii="Times New Roman" w:hAnsi="Times New Roman" w:cs="Times New Roman"/>
          <w:i/>
        </w:rPr>
        <w:tab/>
        <w:t xml:space="preserve"> The Court a quo erred in fact and in law by holding that the re-deployment directive issued by the </w:t>
      </w:r>
      <w:r w:rsidR="001873DE">
        <w:rPr>
          <w:rFonts w:ascii="Times New Roman" w:hAnsi="Times New Roman" w:cs="Times New Roman"/>
          <w:i/>
        </w:rPr>
        <w:t>f</w:t>
      </w:r>
      <w:r w:rsidR="00E678CA">
        <w:rPr>
          <w:rFonts w:ascii="Times New Roman" w:hAnsi="Times New Roman" w:cs="Times New Roman"/>
          <w:i/>
        </w:rPr>
        <w:t>irst</w:t>
      </w:r>
      <w:r w:rsidRPr="0020405B">
        <w:rPr>
          <w:rFonts w:ascii="Times New Roman" w:hAnsi="Times New Roman" w:cs="Times New Roman"/>
          <w:i/>
        </w:rPr>
        <w:t xml:space="preserve"> </w:t>
      </w:r>
      <w:proofErr w:type="gramStart"/>
      <w:r w:rsidRPr="0020405B">
        <w:rPr>
          <w:rFonts w:ascii="Times New Roman" w:hAnsi="Times New Roman" w:cs="Times New Roman"/>
          <w:i/>
        </w:rPr>
        <w:t>Appellant  dated</w:t>
      </w:r>
      <w:proofErr w:type="gramEnd"/>
      <w:r w:rsidRPr="0020405B">
        <w:rPr>
          <w:rFonts w:ascii="Times New Roman" w:hAnsi="Times New Roman" w:cs="Times New Roman"/>
          <w:i/>
        </w:rPr>
        <w:t xml:space="preserve"> 16</w:t>
      </w:r>
      <w:r w:rsidRPr="0020405B">
        <w:rPr>
          <w:rFonts w:ascii="Times New Roman" w:hAnsi="Times New Roman" w:cs="Times New Roman"/>
          <w:i/>
          <w:vertAlign w:val="superscript"/>
        </w:rPr>
        <w:t>th</w:t>
      </w:r>
      <w:r w:rsidRPr="0020405B">
        <w:rPr>
          <w:rFonts w:ascii="Times New Roman" w:hAnsi="Times New Roman" w:cs="Times New Roman"/>
          <w:i/>
        </w:rPr>
        <w:t xml:space="preserve"> August, 2013 is hereby set aside.</w:t>
      </w:r>
    </w:p>
    <w:p w:rsidR="008D342D" w:rsidRPr="0020405B" w:rsidRDefault="008D342D" w:rsidP="008D342D">
      <w:pPr>
        <w:ind w:left="2880" w:hanging="720"/>
        <w:jc w:val="both"/>
        <w:rPr>
          <w:rFonts w:ascii="Times New Roman" w:hAnsi="Times New Roman" w:cs="Times New Roman"/>
          <w:i/>
        </w:rPr>
      </w:pPr>
      <w:r w:rsidRPr="0020405B">
        <w:rPr>
          <w:rFonts w:ascii="Times New Roman" w:hAnsi="Times New Roman" w:cs="Times New Roman"/>
          <w:i/>
        </w:rPr>
        <w:t>3.</w:t>
      </w:r>
      <w:r w:rsidRPr="0020405B">
        <w:rPr>
          <w:rFonts w:ascii="Times New Roman" w:hAnsi="Times New Roman" w:cs="Times New Roman"/>
          <w:i/>
        </w:rPr>
        <w:tab/>
      </w:r>
      <w:proofErr w:type="gramStart"/>
      <w:r w:rsidRPr="0020405B">
        <w:rPr>
          <w:rFonts w:ascii="Times New Roman" w:hAnsi="Times New Roman" w:cs="Times New Roman"/>
          <w:i/>
        </w:rPr>
        <w:t>The</w:t>
      </w:r>
      <w:proofErr w:type="gramEnd"/>
      <w:r w:rsidRPr="0020405B">
        <w:rPr>
          <w:rFonts w:ascii="Times New Roman" w:hAnsi="Times New Roman" w:cs="Times New Roman"/>
          <w:i/>
        </w:rPr>
        <w:t xml:space="preserve"> Court a quo erred in holding that the decision to re-deploy respondent had already been taken by or before the 4</w:t>
      </w:r>
      <w:r w:rsidRPr="0020405B">
        <w:rPr>
          <w:rFonts w:ascii="Times New Roman" w:hAnsi="Times New Roman" w:cs="Times New Roman"/>
          <w:i/>
          <w:vertAlign w:val="superscript"/>
        </w:rPr>
        <w:t>th</w:t>
      </w:r>
      <w:r w:rsidRPr="0020405B">
        <w:rPr>
          <w:rFonts w:ascii="Times New Roman" w:hAnsi="Times New Roman" w:cs="Times New Roman"/>
          <w:i/>
        </w:rPr>
        <w:t xml:space="preserve"> February, 2013.</w:t>
      </w:r>
    </w:p>
    <w:p w:rsidR="008D342D" w:rsidRPr="0020405B" w:rsidRDefault="008D342D" w:rsidP="008D342D">
      <w:pPr>
        <w:ind w:left="2880" w:hanging="720"/>
        <w:jc w:val="both"/>
        <w:rPr>
          <w:rFonts w:ascii="Times New Roman" w:hAnsi="Times New Roman" w:cs="Times New Roman"/>
          <w:i/>
        </w:rPr>
      </w:pPr>
      <w:r w:rsidRPr="0020405B">
        <w:rPr>
          <w:rFonts w:ascii="Times New Roman" w:hAnsi="Times New Roman" w:cs="Times New Roman"/>
          <w:i/>
        </w:rPr>
        <w:t>4.</w:t>
      </w:r>
      <w:r w:rsidRPr="0020405B">
        <w:rPr>
          <w:rFonts w:ascii="Times New Roman" w:hAnsi="Times New Roman" w:cs="Times New Roman"/>
          <w:i/>
        </w:rPr>
        <w:tab/>
        <w:t>The Court a quo erred in holding that there was “no consultation” or “proper consultation before the redeployment directive was issued on 16</w:t>
      </w:r>
      <w:r w:rsidRPr="0020405B">
        <w:rPr>
          <w:rFonts w:ascii="Times New Roman" w:hAnsi="Times New Roman" w:cs="Times New Roman"/>
          <w:i/>
          <w:vertAlign w:val="superscript"/>
        </w:rPr>
        <w:t>th</w:t>
      </w:r>
      <w:r w:rsidRPr="0020405B">
        <w:rPr>
          <w:rFonts w:ascii="Times New Roman" w:hAnsi="Times New Roman" w:cs="Times New Roman"/>
          <w:i/>
        </w:rPr>
        <w:t xml:space="preserve"> August, 2013.</w:t>
      </w:r>
    </w:p>
    <w:p w:rsidR="008D342D" w:rsidRPr="0020405B" w:rsidRDefault="008D342D" w:rsidP="008D342D">
      <w:pPr>
        <w:ind w:left="2880" w:hanging="720"/>
        <w:jc w:val="both"/>
        <w:rPr>
          <w:rFonts w:ascii="Times New Roman" w:hAnsi="Times New Roman" w:cs="Times New Roman"/>
          <w:i/>
        </w:rPr>
      </w:pPr>
      <w:r w:rsidRPr="0020405B">
        <w:rPr>
          <w:rFonts w:ascii="Times New Roman" w:hAnsi="Times New Roman" w:cs="Times New Roman"/>
          <w:i/>
        </w:rPr>
        <w:t>5.</w:t>
      </w:r>
      <w:r w:rsidRPr="0020405B">
        <w:rPr>
          <w:rFonts w:ascii="Times New Roman" w:hAnsi="Times New Roman" w:cs="Times New Roman"/>
          <w:i/>
        </w:rPr>
        <w:tab/>
        <w:t>The Court a quo erred in holding (by implication) that the decision to re-deploy Respondent had adverse effect on Respondent.”</w:t>
      </w:r>
    </w:p>
    <w:p w:rsidR="008D342D" w:rsidRPr="0020405B" w:rsidRDefault="008D342D" w:rsidP="008D342D">
      <w:pPr>
        <w:ind w:left="2880" w:hanging="720"/>
        <w:jc w:val="both"/>
        <w:rPr>
          <w:rFonts w:ascii="Times New Roman" w:hAnsi="Times New Roman" w:cs="Times New Roman"/>
        </w:rPr>
      </w:pPr>
    </w:p>
    <w:p w:rsidR="008D342D" w:rsidRDefault="008D342D" w:rsidP="0020405B">
      <w:pPr>
        <w:ind w:left="720" w:firstLine="720"/>
        <w:jc w:val="both"/>
        <w:rPr>
          <w:rFonts w:ascii="Times New Roman" w:hAnsi="Times New Roman" w:cs="Times New Roman"/>
          <w:b/>
          <w:sz w:val="26"/>
          <w:szCs w:val="26"/>
        </w:rPr>
      </w:pPr>
      <w:r w:rsidRPr="008D342D">
        <w:rPr>
          <w:rFonts w:ascii="Times New Roman" w:hAnsi="Times New Roman" w:cs="Times New Roman"/>
          <w:b/>
          <w:sz w:val="26"/>
          <w:szCs w:val="26"/>
        </w:rPr>
        <w:t>Parties</w:t>
      </w:r>
      <w:r w:rsidR="001D4516">
        <w:rPr>
          <w:rFonts w:ascii="Times New Roman" w:hAnsi="Times New Roman" w:cs="Times New Roman"/>
          <w:b/>
          <w:sz w:val="26"/>
          <w:szCs w:val="26"/>
        </w:rPr>
        <w:t>’</w:t>
      </w:r>
      <w:r w:rsidRPr="008D342D">
        <w:rPr>
          <w:rFonts w:ascii="Times New Roman" w:hAnsi="Times New Roman" w:cs="Times New Roman"/>
          <w:b/>
          <w:sz w:val="26"/>
          <w:szCs w:val="26"/>
        </w:rPr>
        <w:t xml:space="preserve"> Contentions in the court a quo</w:t>
      </w:r>
      <w:r>
        <w:rPr>
          <w:rFonts w:ascii="Times New Roman" w:hAnsi="Times New Roman" w:cs="Times New Roman"/>
          <w:b/>
          <w:sz w:val="26"/>
          <w:szCs w:val="26"/>
        </w:rPr>
        <w:t>:</w:t>
      </w:r>
    </w:p>
    <w:p w:rsidR="003349DE" w:rsidRDefault="0020405B" w:rsidP="003349DE">
      <w:pPr>
        <w:ind w:left="1440" w:hanging="144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3349DE">
        <w:rPr>
          <w:rFonts w:ascii="Times New Roman" w:hAnsi="Times New Roman" w:cs="Times New Roman"/>
          <w:sz w:val="26"/>
          <w:szCs w:val="26"/>
        </w:rPr>
        <w:t xml:space="preserve">It is important to note that the appellants subsequently filed amended grounds of appeal.  The pertinent ground which calls for a determination in this appeal is to the effect that the </w:t>
      </w:r>
      <w:r w:rsidR="003349DE" w:rsidRPr="003349DE">
        <w:rPr>
          <w:rFonts w:ascii="Times New Roman" w:hAnsi="Times New Roman" w:cs="Times New Roman"/>
          <w:i/>
          <w:sz w:val="26"/>
          <w:szCs w:val="26"/>
        </w:rPr>
        <w:t>court a quo</w:t>
      </w:r>
      <w:r w:rsidR="003349DE">
        <w:rPr>
          <w:rFonts w:ascii="Times New Roman" w:hAnsi="Times New Roman" w:cs="Times New Roman"/>
          <w:sz w:val="26"/>
          <w:szCs w:val="26"/>
        </w:rPr>
        <w:t xml:space="preserve"> “</w:t>
      </w:r>
      <w:r w:rsidR="003349DE" w:rsidRPr="003349DE">
        <w:rPr>
          <w:rFonts w:ascii="Times New Roman" w:hAnsi="Times New Roman" w:cs="Times New Roman"/>
          <w:i/>
          <w:sz w:val="26"/>
          <w:szCs w:val="26"/>
        </w:rPr>
        <w:t>erred in fact and in law in deciding the matter on the version of the respondent in total disregard of the first appellant’s version.</w:t>
      </w:r>
      <w:r w:rsidR="003349DE">
        <w:rPr>
          <w:rFonts w:ascii="Times New Roman" w:hAnsi="Times New Roman" w:cs="Times New Roman"/>
          <w:sz w:val="26"/>
          <w:szCs w:val="26"/>
        </w:rPr>
        <w:t>”</w:t>
      </w:r>
    </w:p>
    <w:p w:rsidR="003349DE" w:rsidRDefault="003349DE" w:rsidP="003349DE">
      <w:pPr>
        <w:ind w:left="1440" w:hanging="1440"/>
        <w:jc w:val="both"/>
        <w:rPr>
          <w:rFonts w:ascii="Times New Roman" w:hAnsi="Times New Roman" w:cs="Times New Roman"/>
          <w:sz w:val="26"/>
          <w:szCs w:val="26"/>
        </w:rPr>
      </w:pPr>
    </w:p>
    <w:p w:rsidR="008D342D" w:rsidRDefault="003349DE" w:rsidP="008D342D">
      <w:pPr>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Pr>
          <w:rFonts w:ascii="Times New Roman" w:hAnsi="Times New Roman" w:cs="Times New Roman"/>
          <w:sz w:val="26"/>
          <w:szCs w:val="26"/>
        </w:rPr>
        <w:tab/>
      </w:r>
      <w:r w:rsidR="0020405B">
        <w:rPr>
          <w:rFonts w:ascii="Times New Roman" w:hAnsi="Times New Roman" w:cs="Times New Roman"/>
          <w:sz w:val="26"/>
          <w:szCs w:val="26"/>
        </w:rPr>
        <w:t xml:space="preserve">The Respondent averred in the court </w:t>
      </w:r>
      <w:r w:rsidR="0020405B" w:rsidRPr="000364CB">
        <w:rPr>
          <w:rFonts w:ascii="Times New Roman" w:hAnsi="Times New Roman" w:cs="Times New Roman"/>
          <w:i/>
          <w:sz w:val="26"/>
          <w:szCs w:val="26"/>
        </w:rPr>
        <w:t>a quo</w:t>
      </w:r>
      <w:r w:rsidR="0020405B">
        <w:rPr>
          <w:rFonts w:ascii="Times New Roman" w:hAnsi="Times New Roman" w:cs="Times New Roman"/>
          <w:sz w:val="26"/>
          <w:szCs w:val="26"/>
        </w:rPr>
        <w:t xml:space="preserve"> that:</w:t>
      </w:r>
    </w:p>
    <w:p w:rsidR="0020405B" w:rsidRDefault="0020405B" w:rsidP="0020405B">
      <w:pPr>
        <w:ind w:left="2160"/>
        <w:jc w:val="both"/>
        <w:rPr>
          <w:rFonts w:ascii="Times New Roman" w:hAnsi="Times New Roman" w:cs="Times New Roman"/>
          <w:i/>
        </w:rPr>
      </w:pPr>
      <w:r w:rsidRPr="0020405B">
        <w:rPr>
          <w:rFonts w:ascii="Times New Roman" w:hAnsi="Times New Roman" w:cs="Times New Roman"/>
          <w:i/>
        </w:rPr>
        <w:t>“I point out that before I received the letter from the First Respondent informing me that I was being deployed from the High Court to the Manzini Magistrates Court, I was never consulted by the First Respondent or any other authority with regards to my re-deployment to the Manzini Magistrates Court.</w:t>
      </w:r>
    </w:p>
    <w:p w:rsidR="006D3097" w:rsidRPr="0020405B" w:rsidRDefault="006D3097" w:rsidP="0020405B">
      <w:pPr>
        <w:ind w:left="2160"/>
        <w:jc w:val="both"/>
        <w:rPr>
          <w:rFonts w:ascii="Times New Roman" w:hAnsi="Times New Roman" w:cs="Times New Roman"/>
          <w:i/>
        </w:rPr>
      </w:pPr>
    </w:p>
    <w:p w:rsidR="0020405B" w:rsidRDefault="0020405B" w:rsidP="001D4516">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3349DE">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On the other hand, the appellants had contended</w:t>
      </w:r>
      <w:r w:rsidR="001D4516">
        <w:rPr>
          <w:rFonts w:ascii="Times New Roman" w:hAnsi="Times New Roman" w:cs="Times New Roman"/>
          <w:sz w:val="26"/>
          <w:szCs w:val="26"/>
        </w:rPr>
        <w:t xml:space="preserve"> through the </w:t>
      </w:r>
      <w:r w:rsidR="001873DE">
        <w:rPr>
          <w:rFonts w:ascii="Times New Roman" w:hAnsi="Times New Roman" w:cs="Times New Roman"/>
          <w:sz w:val="26"/>
          <w:szCs w:val="26"/>
        </w:rPr>
        <w:t>f</w:t>
      </w:r>
      <w:r w:rsidR="00E678CA">
        <w:rPr>
          <w:rFonts w:ascii="Times New Roman" w:hAnsi="Times New Roman" w:cs="Times New Roman"/>
          <w:sz w:val="26"/>
          <w:szCs w:val="26"/>
        </w:rPr>
        <w:t xml:space="preserve">irst </w:t>
      </w:r>
      <w:r w:rsidR="001D4516">
        <w:rPr>
          <w:rFonts w:ascii="Times New Roman" w:hAnsi="Times New Roman" w:cs="Times New Roman"/>
          <w:sz w:val="26"/>
          <w:szCs w:val="26"/>
        </w:rPr>
        <w:t>appellant’s answering affidavit</w:t>
      </w:r>
      <w:r>
        <w:rPr>
          <w:rFonts w:ascii="Times New Roman" w:hAnsi="Times New Roman" w:cs="Times New Roman"/>
          <w:sz w:val="26"/>
          <w:szCs w:val="26"/>
        </w:rPr>
        <w:t>:</w:t>
      </w:r>
    </w:p>
    <w:p w:rsidR="00E678CA" w:rsidRDefault="00E678CA" w:rsidP="001D4516">
      <w:pPr>
        <w:ind w:left="1440" w:hanging="1440"/>
        <w:jc w:val="both"/>
        <w:rPr>
          <w:rFonts w:ascii="Times New Roman" w:hAnsi="Times New Roman" w:cs="Times New Roman"/>
          <w:sz w:val="26"/>
          <w:szCs w:val="26"/>
        </w:rPr>
      </w:pPr>
    </w:p>
    <w:p w:rsidR="0020405B" w:rsidRPr="00FA46CD" w:rsidRDefault="00E678CA" w:rsidP="00E678CA">
      <w:pPr>
        <w:ind w:left="2880" w:hanging="720"/>
        <w:jc w:val="both"/>
        <w:rPr>
          <w:rFonts w:ascii="Times New Roman" w:hAnsi="Times New Roman" w:cs="Times New Roman"/>
          <w:i/>
        </w:rPr>
      </w:pPr>
      <w:r>
        <w:rPr>
          <w:rFonts w:ascii="Times New Roman" w:hAnsi="Times New Roman" w:cs="Times New Roman"/>
          <w:sz w:val="26"/>
          <w:szCs w:val="26"/>
        </w:rPr>
        <w:t>“</w:t>
      </w:r>
      <w:r>
        <w:rPr>
          <w:rFonts w:ascii="Times New Roman" w:hAnsi="Times New Roman" w:cs="Times New Roman"/>
          <w:i/>
          <w:sz w:val="26"/>
          <w:szCs w:val="26"/>
        </w:rPr>
        <w:t>4.</w:t>
      </w:r>
      <w:r>
        <w:rPr>
          <w:rFonts w:ascii="Times New Roman" w:hAnsi="Times New Roman" w:cs="Times New Roman"/>
          <w:i/>
          <w:sz w:val="26"/>
          <w:szCs w:val="26"/>
        </w:rPr>
        <w:tab/>
      </w:r>
      <w:r w:rsidR="0020405B" w:rsidRPr="00FA46CD">
        <w:rPr>
          <w:rFonts w:ascii="Times New Roman" w:hAnsi="Times New Roman" w:cs="Times New Roman"/>
          <w:i/>
        </w:rPr>
        <w:t>However, I wish to bring to the attention of the above Honourable Court that prior to the issuance of the letter of deployment, on the 4</w:t>
      </w:r>
      <w:r w:rsidR="0020405B" w:rsidRPr="00FA46CD">
        <w:rPr>
          <w:rFonts w:ascii="Times New Roman" w:hAnsi="Times New Roman" w:cs="Times New Roman"/>
          <w:i/>
          <w:vertAlign w:val="superscript"/>
        </w:rPr>
        <w:t>th</w:t>
      </w:r>
      <w:r w:rsidR="0020405B" w:rsidRPr="00FA46CD">
        <w:rPr>
          <w:rFonts w:ascii="Times New Roman" w:hAnsi="Times New Roman" w:cs="Times New Roman"/>
          <w:i/>
        </w:rPr>
        <w:t xml:space="preserve"> of February 2013, I personally held consultative meetings with the applicant and the other ten court clerks/interpreters who were also affected by the deployment wherein the issue of their deployment t</w:t>
      </w:r>
      <w:r w:rsidR="000364CB">
        <w:rPr>
          <w:rFonts w:ascii="Times New Roman" w:hAnsi="Times New Roman" w:cs="Times New Roman"/>
          <w:i/>
        </w:rPr>
        <w:t>o</w:t>
      </w:r>
      <w:r w:rsidR="0020405B" w:rsidRPr="00FA46CD">
        <w:rPr>
          <w:rFonts w:ascii="Times New Roman" w:hAnsi="Times New Roman" w:cs="Times New Roman"/>
          <w:i/>
        </w:rPr>
        <w:t xml:space="preserve"> the various Magistrates’ Courts of the country was discussed without there being any objection.</w:t>
      </w:r>
    </w:p>
    <w:p w:rsidR="0020405B" w:rsidRPr="00FA46CD" w:rsidRDefault="00FA46CD" w:rsidP="008D342D">
      <w:pPr>
        <w:jc w:val="both"/>
        <w:rPr>
          <w:rFonts w:ascii="Times New Roman" w:hAnsi="Times New Roman" w:cs="Times New Roman"/>
          <w:i/>
        </w:rPr>
      </w:pPr>
      <w:r w:rsidRPr="00FA46CD">
        <w:rPr>
          <w:rFonts w:ascii="Times New Roman" w:hAnsi="Times New Roman" w:cs="Times New Roman"/>
        </w:rPr>
        <w:tab/>
      </w:r>
      <w:r w:rsidRPr="00FA46CD">
        <w:rPr>
          <w:rFonts w:ascii="Times New Roman" w:hAnsi="Times New Roman" w:cs="Times New Roman"/>
        </w:rPr>
        <w:tab/>
      </w:r>
      <w:r w:rsidRPr="00FA46CD">
        <w:rPr>
          <w:rFonts w:ascii="Times New Roman" w:hAnsi="Times New Roman" w:cs="Times New Roman"/>
        </w:rPr>
        <w:tab/>
        <w:t xml:space="preserve"> </w:t>
      </w:r>
      <w:r w:rsidRPr="00FA46CD">
        <w:rPr>
          <w:rFonts w:ascii="Times New Roman" w:hAnsi="Times New Roman" w:cs="Times New Roman"/>
        </w:rPr>
        <w:tab/>
      </w:r>
      <w:r w:rsidRPr="00FA46CD">
        <w:rPr>
          <w:rFonts w:ascii="Times New Roman" w:hAnsi="Times New Roman" w:cs="Times New Roman"/>
        </w:rPr>
        <w:tab/>
      </w:r>
      <w:r w:rsidRPr="00FA46CD">
        <w:rPr>
          <w:rFonts w:ascii="Times New Roman" w:hAnsi="Times New Roman" w:cs="Times New Roman"/>
        </w:rPr>
        <w:tab/>
      </w:r>
      <w:r w:rsidRPr="00FA46CD">
        <w:rPr>
          <w:rFonts w:ascii="Times New Roman" w:hAnsi="Times New Roman" w:cs="Times New Roman"/>
        </w:rPr>
        <w:tab/>
      </w:r>
    </w:p>
    <w:p w:rsidR="00FA46CD" w:rsidRPr="00FA46CD" w:rsidRDefault="00E678CA" w:rsidP="00E678CA">
      <w:pPr>
        <w:ind w:left="2880" w:hanging="720"/>
        <w:jc w:val="both"/>
        <w:rPr>
          <w:rFonts w:ascii="Times New Roman" w:hAnsi="Times New Roman" w:cs="Times New Roman"/>
          <w:i/>
        </w:rPr>
      </w:pPr>
      <w:r w:rsidRPr="00FA46CD">
        <w:rPr>
          <w:rFonts w:ascii="Times New Roman" w:hAnsi="Times New Roman" w:cs="Times New Roman"/>
          <w:i/>
        </w:rPr>
        <w:lastRenderedPageBreak/>
        <w:t>4.1</w:t>
      </w:r>
      <w:r>
        <w:rPr>
          <w:rFonts w:ascii="Times New Roman" w:hAnsi="Times New Roman" w:cs="Times New Roman"/>
          <w:i/>
        </w:rPr>
        <w:tab/>
      </w:r>
      <w:r w:rsidR="00FA46CD" w:rsidRPr="00FA46CD">
        <w:rPr>
          <w:rFonts w:ascii="Times New Roman" w:hAnsi="Times New Roman" w:cs="Times New Roman"/>
          <w:i/>
        </w:rPr>
        <w:t>Thereafter, all eleven officers including the applicant were taken to the Chief Justice, his Lordship Michael Ramodibedi, who first congratulated them on their appointment before re-</w:t>
      </w:r>
      <w:proofErr w:type="spellStart"/>
      <w:r w:rsidR="00FA46CD" w:rsidRPr="00FA46CD">
        <w:rPr>
          <w:rFonts w:ascii="Times New Roman" w:hAnsi="Times New Roman" w:cs="Times New Roman"/>
          <w:i/>
        </w:rPr>
        <w:t>emphasising</w:t>
      </w:r>
      <w:proofErr w:type="spellEnd"/>
      <w:r w:rsidR="00FA46CD" w:rsidRPr="00FA46CD">
        <w:rPr>
          <w:rFonts w:ascii="Times New Roman" w:hAnsi="Times New Roman" w:cs="Times New Roman"/>
          <w:i/>
        </w:rPr>
        <w:t xml:space="preserve"> that they were not to be stationed at the High Court but were to be deployed to the various Magistrates’ Courts in the country.</w:t>
      </w:r>
    </w:p>
    <w:p w:rsidR="00FA46CD" w:rsidRPr="00FA46CD" w:rsidRDefault="00FA46CD" w:rsidP="00FA46CD">
      <w:pPr>
        <w:ind w:left="2880"/>
        <w:jc w:val="both"/>
        <w:rPr>
          <w:rFonts w:ascii="Times New Roman" w:hAnsi="Times New Roman" w:cs="Times New Roman"/>
          <w:i/>
        </w:rPr>
      </w:pPr>
    </w:p>
    <w:p w:rsidR="00FA46CD" w:rsidRPr="00FA46CD" w:rsidRDefault="00FA46CD" w:rsidP="00FA46CD">
      <w:pPr>
        <w:ind w:left="2880"/>
        <w:jc w:val="both"/>
        <w:rPr>
          <w:rFonts w:ascii="Times New Roman" w:hAnsi="Times New Roman" w:cs="Times New Roman"/>
          <w:i/>
        </w:rPr>
      </w:pPr>
      <w:r w:rsidRPr="00FA46CD">
        <w:rPr>
          <w:rFonts w:ascii="Times New Roman" w:hAnsi="Times New Roman" w:cs="Times New Roman"/>
          <w:i/>
        </w:rPr>
        <w:tab/>
      </w:r>
      <w:r w:rsidRPr="00FA46CD">
        <w:rPr>
          <w:rFonts w:ascii="Times New Roman" w:hAnsi="Times New Roman" w:cs="Times New Roman"/>
          <w:i/>
        </w:rPr>
        <w:tab/>
      </w:r>
      <w:r w:rsidRPr="00FA46CD">
        <w:rPr>
          <w:rFonts w:ascii="Times New Roman" w:hAnsi="Times New Roman" w:cs="Times New Roman"/>
          <w:i/>
        </w:rPr>
        <w:tab/>
      </w:r>
    </w:p>
    <w:p w:rsidR="008D342D" w:rsidRPr="00FA46CD" w:rsidRDefault="00E678CA" w:rsidP="00E678CA">
      <w:pPr>
        <w:ind w:left="2880" w:hanging="720"/>
        <w:jc w:val="both"/>
        <w:rPr>
          <w:rFonts w:ascii="Times New Roman" w:hAnsi="Times New Roman" w:cs="Times New Roman"/>
          <w:i/>
        </w:rPr>
      </w:pPr>
      <w:r w:rsidRPr="00FA46CD">
        <w:rPr>
          <w:rFonts w:ascii="Times New Roman" w:hAnsi="Times New Roman" w:cs="Times New Roman"/>
          <w:i/>
        </w:rPr>
        <w:t>4.2</w:t>
      </w:r>
      <w:r>
        <w:rPr>
          <w:rFonts w:ascii="Times New Roman" w:hAnsi="Times New Roman" w:cs="Times New Roman"/>
          <w:i/>
        </w:rPr>
        <w:tab/>
      </w:r>
      <w:r w:rsidR="00FA46CD" w:rsidRPr="00FA46CD">
        <w:rPr>
          <w:rFonts w:ascii="Times New Roman" w:hAnsi="Times New Roman" w:cs="Times New Roman"/>
          <w:i/>
        </w:rPr>
        <w:t xml:space="preserve">May I also state that from the Chief Justice’s Chambers I together with the eleven Court Clerks/Interpreters, and in the company of the High Court Deputy Registrar Mr. Agrippa Bhembe, the then Assistant Registrar of the High Court Mrs. </w:t>
      </w:r>
      <w:proofErr w:type="spellStart"/>
      <w:r w:rsidR="00FA46CD" w:rsidRPr="00FA46CD">
        <w:rPr>
          <w:rFonts w:ascii="Times New Roman" w:hAnsi="Times New Roman" w:cs="Times New Roman"/>
          <w:i/>
        </w:rPr>
        <w:t>Simangele</w:t>
      </w:r>
      <w:proofErr w:type="spellEnd"/>
      <w:r w:rsidR="00FA46CD" w:rsidRPr="00FA46CD">
        <w:rPr>
          <w:rFonts w:ascii="Times New Roman" w:hAnsi="Times New Roman" w:cs="Times New Roman"/>
          <w:i/>
        </w:rPr>
        <w:t xml:space="preserve"> Mbatha, the Human Resource Officer for the Judiciary Mr. </w:t>
      </w:r>
      <w:proofErr w:type="spellStart"/>
      <w:r w:rsidR="00FA46CD" w:rsidRPr="00FA46CD">
        <w:rPr>
          <w:rFonts w:ascii="Times New Roman" w:hAnsi="Times New Roman" w:cs="Times New Roman"/>
          <w:i/>
        </w:rPr>
        <w:t>Njabulo</w:t>
      </w:r>
      <w:proofErr w:type="spellEnd"/>
      <w:r w:rsidR="00FA46CD" w:rsidRPr="00FA46CD">
        <w:rPr>
          <w:rFonts w:ascii="Times New Roman" w:hAnsi="Times New Roman" w:cs="Times New Roman"/>
          <w:i/>
        </w:rPr>
        <w:t xml:space="preserve"> T</w:t>
      </w:r>
      <w:r>
        <w:rPr>
          <w:rFonts w:ascii="Times New Roman" w:hAnsi="Times New Roman" w:cs="Times New Roman"/>
          <w:i/>
        </w:rPr>
        <w:t>s</w:t>
      </w:r>
      <w:r w:rsidR="00FA46CD" w:rsidRPr="00FA46CD">
        <w:rPr>
          <w:rFonts w:ascii="Times New Roman" w:hAnsi="Times New Roman" w:cs="Times New Roman"/>
          <w:i/>
        </w:rPr>
        <w:t xml:space="preserve">abedze and his assistant Mrs. </w:t>
      </w:r>
      <w:proofErr w:type="spellStart"/>
      <w:r w:rsidR="00FA46CD" w:rsidRPr="00FA46CD">
        <w:rPr>
          <w:rFonts w:ascii="Times New Roman" w:hAnsi="Times New Roman" w:cs="Times New Roman"/>
          <w:i/>
        </w:rPr>
        <w:t>Thabsile</w:t>
      </w:r>
      <w:proofErr w:type="spellEnd"/>
      <w:r w:rsidR="00FA46CD" w:rsidRPr="00FA46CD">
        <w:rPr>
          <w:rFonts w:ascii="Times New Roman" w:hAnsi="Times New Roman" w:cs="Times New Roman"/>
          <w:i/>
        </w:rPr>
        <w:t xml:space="preserve"> Mh</w:t>
      </w:r>
      <w:r w:rsidR="00BB016F">
        <w:rPr>
          <w:rFonts w:ascii="Times New Roman" w:hAnsi="Times New Roman" w:cs="Times New Roman"/>
          <w:i/>
        </w:rPr>
        <w:t>l</w:t>
      </w:r>
      <w:r w:rsidR="00FA46CD" w:rsidRPr="00FA46CD">
        <w:rPr>
          <w:rFonts w:ascii="Times New Roman" w:hAnsi="Times New Roman" w:cs="Times New Roman"/>
          <w:i/>
        </w:rPr>
        <w:t>ang</w:t>
      </w:r>
      <w:r w:rsidR="00BB016F">
        <w:rPr>
          <w:rFonts w:ascii="Times New Roman" w:hAnsi="Times New Roman" w:cs="Times New Roman"/>
          <w:i/>
        </w:rPr>
        <w:t xml:space="preserve">a </w:t>
      </w:r>
      <w:r w:rsidR="00FA46CD" w:rsidRPr="00FA46CD">
        <w:rPr>
          <w:rFonts w:ascii="Times New Roman" w:hAnsi="Times New Roman" w:cs="Times New Roman"/>
          <w:i/>
        </w:rPr>
        <w:t xml:space="preserve"> proceeded to the High Court Conference room wherein the issue of the deployment of these officers to the various Magistrates’ Court was fu</w:t>
      </w:r>
      <w:r w:rsidR="0046474D">
        <w:rPr>
          <w:rFonts w:ascii="Times New Roman" w:hAnsi="Times New Roman" w:cs="Times New Roman"/>
          <w:i/>
        </w:rPr>
        <w:t>r</w:t>
      </w:r>
      <w:r w:rsidR="00FA46CD" w:rsidRPr="00FA46CD">
        <w:rPr>
          <w:rFonts w:ascii="Times New Roman" w:hAnsi="Times New Roman" w:cs="Times New Roman"/>
          <w:i/>
        </w:rPr>
        <w:t>ther deliberated upon without anyone raising an objection.</w:t>
      </w:r>
    </w:p>
    <w:p w:rsidR="00EF08F4" w:rsidRDefault="00FA46CD" w:rsidP="00EF08F4">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A46CD" w:rsidRPr="00FA46CD" w:rsidRDefault="00E678CA" w:rsidP="00E678CA">
      <w:pPr>
        <w:ind w:left="2880" w:hanging="720"/>
        <w:jc w:val="both"/>
        <w:rPr>
          <w:rFonts w:ascii="Times New Roman" w:hAnsi="Times New Roman" w:cs="Times New Roman"/>
          <w:i/>
          <w:sz w:val="26"/>
          <w:szCs w:val="26"/>
        </w:rPr>
      </w:pPr>
      <w:r w:rsidRPr="00E678CA">
        <w:rPr>
          <w:rFonts w:ascii="Times New Roman" w:hAnsi="Times New Roman" w:cs="Times New Roman"/>
          <w:i/>
        </w:rPr>
        <w:t>4.6</w:t>
      </w:r>
      <w:r>
        <w:rPr>
          <w:rFonts w:ascii="Times New Roman" w:hAnsi="Times New Roman" w:cs="Times New Roman"/>
          <w:i/>
        </w:rPr>
        <w:tab/>
      </w:r>
      <w:r w:rsidR="00FA46CD">
        <w:rPr>
          <w:rFonts w:ascii="Times New Roman" w:hAnsi="Times New Roman" w:cs="Times New Roman"/>
          <w:i/>
        </w:rPr>
        <w:t>May I further state that on the 16</w:t>
      </w:r>
      <w:r w:rsidR="00FA46CD" w:rsidRPr="00FA46CD">
        <w:rPr>
          <w:rFonts w:ascii="Times New Roman" w:hAnsi="Times New Roman" w:cs="Times New Roman"/>
          <w:i/>
          <w:vertAlign w:val="superscript"/>
        </w:rPr>
        <w:t>th</w:t>
      </w:r>
      <w:r w:rsidR="00FA46CD">
        <w:rPr>
          <w:rFonts w:ascii="Times New Roman" w:hAnsi="Times New Roman" w:cs="Times New Roman"/>
          <w:i/>
        </w:rPr>
        <w:t xml:space="preserve"> August 2013 prior to the issuance of the letter of deployment I advised the applicant together with the other two officers who were still based at the High Court that they have been deployed to their various Magistrate</w:t>
      </w:r>
      <w:r w:rsidR="008B1B55">
        <w:rPr>
          <w:rFonts w:ascii="Times New Roman" w:hAnsi="Times New Roman" w:cs="Times New Roman"/>
          <w:i/>
        </w:rPr>
        <w:t>’</w:t>
      </w:r>
      <w:r w:rsidR="00FA46CD">
        <w:rPr>
          <w:rFonts w:ascii="Times New Roman" w:hAnsi="Times New Roman" w:cs="Times New Roman"/>
          <w:i/>
        </w:rPr>
        <w:t>s Court</w:t>
      </w:r>
      <w:r w:rsidR="008B1B55">
        <w:rPr>
          <w:rFonts w:ascii="Times New Roman" w:hAnsi="Times New Roman" w:cs="Times New Roman"/>
          <w:i/>
        </w:rPr>
        <w:t>s</w:t>
      </w:r>
      <w:r w:rsidR="00FA46CD">
        <w:rPr>
          <w:rFonts w:ascii="Times New Roman" w:hAnsi="Times New Roman" w:cs="Times New Roman"/>
          <w:i/>
        </w:rPr>
        <w:t xml:space="preserve"> with the applicant being posted to the Manzini Magistrate</w:t>
      </w:r>
      <w:r w:rsidR="008B1B55">
        <w:rPr>
          <w:rFonts w:ascii="Times New Roman" w:hAnsi="Times New Roman" w:cs="Times New Roman"/>
          <w:i/>
        </w:rPr>
        <w:t>’</w:t>
      </w:r>
      <w:r w:rsidR="00FA46CD">
        <w:rPr>
          <w:rFonts w:ascii="Times New Roman" w:hAnsi="Times New Roman" w:cs="Times New Roman"/>
          <w:i/>
        </w:rPr>
        <w:t>s Court.”</w:t>
      </w:r>
    </w:p>
    <w:p w:rsidR="0046474D" w:rsidRDefault="0046474D" w:rsidP="0046474D">
      <w:pPr>
        <w:ind w:left="720" w:firstLine="720"/>
        <w:jc w:val="both"/>
        <w:rPr>
          <w:rFonts w:ascii="Times New Roman" w:hAnsi="Times New Roman" w:cs="Times New Roman"/>
          <w:b/>
          <w:sz w:val="26"/>
          <w:szCs w:val="26"/>
        </w:rPr>
      </w:pPr>
    </w:p>
    <w:p w:rsidR="0046474D" w:rsidRDefault="0046474D" w:rsidP="0046474D">
      <w:pPr>
        <w:ind w:left="720" w:firstLine="720"/>
        <w:jc w:val="both"/>
        <w:rPr>
          <w:rFonts w:ascii="Times New Roman" w:hAnsi="Times New Roman" w:cs="Times New Roman"/>
          <w:b/>
          <w:sz w:val="26"/>
          <w:szCs w:val="26"/>
        </w:rPr>
      </w:pPr>
      <w:r>
        <w:rPr>
          <w:rFonts w:ascii="Times New Roman" w:hAnsi="Times New Roman" w:cs="Times New Roman"/>
          <w:b/>
          <w:sz w:val="26"/>
          <w:szCs w:val="26"/>
        </w:rPr>
        <w:t>Adjudication:</w:t>
      </w:r>
    </w:p>
    <w:p w:rsidR="006967E3" w:rsidRDefault="006967E3" w:rsidP="006967E3">
      <w:pPr>
        <w:jc w:val="both"/>
        <w:rPr>
          <w:rFonts w:ascii="Times New Roman" w:hAnsi="Times New Roman" w:cs="Times New Roman"/>
          <w:b/>
          <w:sz w:val="26"/>
          <w:szCs w:val="26"/>
        </w:rPr>
      </w:pPr>
    </w:p>
    <w:p w:rsidR="006967E3" w:rsidRDefault="006967E3" w:rsidP="006967E3">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DE1355">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t xml:space="preserve">The respondent has raised a point </w:t>
      </w:r>
      <w:r w:rsidRPr="006967E3">
        <w:rPr>
          <w:rFonts w:ascii="Times New Roman" w:hAnsi="Times New Roman" w:cs="Times New Roman"/>
          <w:i/>
          <w:sz w:val="26"/>
          <w:szCs w:val="26"/>
        </w:rPr>
        <w:t>in limine</w:t>
      </w:r>
      <w:r>
        <w:rPr>
          <w:rFonts w:ascii="Times New Roman" w:hAnsi="Times New Roman" w:cs="Times New Roman"/>
          <w:sz w:val="26"/>
          <w:szCs w:val="26"/>
        </w:rPr>
        <w:t xml:space="preserve"> in her heads of arguments. She states that the appellants ought to have filed a review rather than an appeal.  Respondent supports this by showing that the question before court is one on fact and not on law. </w:t>
      </w:r>
    </w:p>
    <w:p w:rsidR="006967E3" w:rsidRDefault="006967E3" w:rsidP="0046474D">
      <w:pPr>
        <w:ind w:left="1440" w:hanging="1440"/>
        <w:jc w:val="both"/>
        <w:rPr>
          <w:rFonts w:ascii="Times New Roman" w:hAnsi="Times New Roman" w:cs="Times New Roman"/>
          <w:sz w:val="26"/>
          <w:szCs w:val="26"/>
        </w:rPr>
      </w:pPr>
    </w:p>
    <w:p w:rsidR="006967E3" w:rsidRDefault="006967E3" w:rsidP="0046474D">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DE1355">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 xml:space="preserve">We must point out from the onset that in as much as </w:t>
      </w:r>
      <w:r w:rsidR="003349DE">
        <w:rPr>
          <w:rFonts w:ascii="Times New Roman" w:hAnsi="Times New Roman" w:cs="Times New Roman"/>
          <w:sz w:val="26"/>
          <w:szCs w:val="26"/>
        </w:rPr>
        <w:t>at first sight</w:t>
      </w:r>
      <w:r>
        <w:rPr>
          <w:rFonts w:ascii="Times New Roman" w:hAnsi="Times New Roman" w:cs="Times New Roman"/>
          <w:sz w:val="26"/>
          <w:szCs w:val="26"/>
        </w:rPr>
        <w:t xml:space="preserve"> the question as to whether there was consultation or not appears to be on</w:t>
      </w:r>
      <w:r w:rsidR="008B1B55">
        <w:rPr>
          <w:rFonts w:ascii="Times New Roman" w:hAnsi="Times New Roman" w:cs="Times New Roman"/>
          <w:sz w:val="26"/>
          <w:szCs w:val="26"/>
        </w:rPr>
        <w:t>e</w:t>
      </w:r>
      <w:r w:rsidR="00796EF2">
        <w:rPr>
          <w:rFonts w:ascii="Times New Roman" w:hAnsi="Times New Roman" w:cs="Times New Roman"/>
          <w:sz w:val="26"/>
          <w:szCs w:val="26"/>
        </w:rPr>
        <w:t xml:space="preserve"> of</w:t>
      </w:r>
      <w:r>
        <w:rPr>
          <w:rFonts w:ascii="Times New Roman" w:hAnsi="Times New Roman" w:cs="Times New Roman"/>
          <w:sz w:val="26"/>
          <w:szCs w:val="26"/>
        </w:rPr>
        <w:t xml:space="preserve"> fact</w:t>
      </w:r>
      <w:r w:rsidR="00CD74FE">
        <w:rPr>
          <w:rFonts w:ascii="Times New Roman" w:hAnsi="Times New Roman" w:cs="Times New Roman"/>
          <w:sz w:val="26"/>
          <w:szCs w:val="26"/>
        </w:rPr>
        <w:t>,</w:t>
      </w:r>
      <w:r>
        <w:rPr>
          <w:rFonts w:ascii="Times New Roman" w:hAnsi="Times New Roman" w:cs="Times New Roman"/>
          <w:sz w:val="26"/>
          <w:szCs w:val="26"/>
        </w:rPr>
        <w:t xml:space="preserve"> </w:t>
      </w:r>
      <w:r w:rsidR="003349DE">
        <w:rPr>
          <w:rFonts w:ascii="Times New Roman" w:hAnsi="Times New Roman" w:cs="Times New Roman"/>
          <w:sz w:val="26"/>
          <w:szCs w:val="26"/>
        </w:rPr>
        <w:t xml:space="preserve">the matter raises a point of law in the circumstances of this case.  It is our  </w:t>
      </w:r>
      <w:r w:rsidR="00CD74FE">
        <w:rPr>
          <w:rFonts w:ascii="Times New Roman" w:hAnsi="Times New Roman" w:cs="Times New Roman"/>
          <w:sz w:val="26"/>
          <w:szCs w:val="26"/>
        </w:rPr>
        <w:t xml:space="preserve">considered view that the Honourable Judge in the court </w:t>
      </w:r>
      <w:r w:rsidR="00CD74FE" w:rsidRPr="00CD74FE">
        <w:rPr>
          <w:rFonts w:ascii="Times New Roman" w:hAnsi="Times New Roman" w:cs="Times New Roman"/>
          <w:i/>
          <w:sz w:val="26"/>
          <w:szCs w:val="26"/>
        </w:rPr>
        <w:t>a quo</w:t>
      </w:r>
      <w:r w:rsidR="00CD74FE">
        <w:rPr>
          <w:rFonts w:ascii="Times New Roman" w:hAnsi="Times New Roman" w:cs="Times New Roman"/>
          <w:sz w:val="26"/>
          <w:szCs w:val="26"/>
        </w:rPr>
        <w:t xml:space="preserve"> failed in law when he overlooked the principle of our law as laid down in the </w:t>
      </w:r>
      <w:proofErr w:type="spellStart"/>
      <w:r w:rsidR="00CD74FE" w:rsidRPr="0056352E">
        <w:rPr>
          <w:rFonts w:ascii="Times New Roman" w:hAnsi="Times New Roman" w:cs="Times New Roman"/>
          <w:b/>
          <w:sz w:val="26"/>
          <w:szCs w:val="26"/>
        </w:rPr>
        <w:t>Plascon</w:t>
      </w:r>
      <w:proofErr w:type="spellEnd"/>
      <w:r w:rsidR="00CD74FE" w:rsidRPr="0056352E">
        <w:rPr>
          <w:rFonts w:ascii="Times New Roman" w:hAnsi="Times New Roman" w:cs="Times New Roman"/>
          <w:b/>
          <w:sz w:val="26"/>
          <w:szCs w:val="26"/>
        </w:rPr>
        <w:t xml:space="preserve">-Evans Paints </w:t>
      </w:r>
      <w:r w:rsidR="00CD74FE">
        <w:rPr>
          <w:rFonts w:ascii="Times New Roman" w:hAnsi="Times New Roman" w:cs="Times New Roman"/>
          <w:b/>
          <w:sz w:val="26"/>
          <w:szCs w:val="26"/>
        </w:rPr>
        <w:t xml:space="preserve">Ltd </w:t>
      </w:r>
      <w:r w:rsidR="00CD74FE" w:rsidRPr="0056352E">
        <w:rPr>
          <w:rFonts w:ascii="Times New Roman" w:hAnsi="Times New Roman" w:cs="Times New Roman"/>
          <w:b/>
          <w:sz w:val="26"/>
          <w:szCs w:val="26"/>
        </w:rPr>
        <w:t xml:space="preserve">v </w:t>
      </w:r>
      <w:r w:rsidR="00CD74FE">
        <w:rPr>
          <w:rFonts w:ascii="Times New Roman" w:hAnsi="Times New Roman" w:cs="Times New Roman"/>
          <w:b/>
          <w:sz w:val="26"/>
          <w:szCs w:val="26"/>
        </w:rPr>
        <w:t xml:space="preserve">Van </w:t>
      </w:r>
      <w:proofErr w:type="spellStart"/>
      <w:r w:rsidR="00CD74FE" w:rsidRPr="0056352E">
        <w:rPr>
          <w:rFonts w:ascii="Times New Roman" w:hAnsi="Times New Roman" w:cs="Times New Roman"/>
          <w:b/>
          <w:sz w:val="26"/>
          <w:szCs w:val="26"/>
        </w:rPr>
        <w:t>Riebeeck</w:t>
      </w:r>
      <w:proofErr w:type="spellEnd"/>
      <w:r w:rsidR="00CD74FE" w:rsidRPr="0056352E">
        <w:rPr>
          <w:rFonts w:ascii="Times New Roman" w:hAnsi="Times New Roman" w:cs="Times New Roman"/>
          <w:b/>
          <w:sz w:val="26"/>
          <w:szCs w:val="26"/>
        </w:rPr>
        <w:t xml:space="preserve"> Paints</w:t>
      </w:r>
      <w:r w:rsidR="00CD74FE">
        <w:rPr>
          <w:rFonts w:ascii="Times New Roman" w:hAnsi="Times New Roman" w:cs="Times New Roman"/>
          <w:b/>
          <w:sz w:val="26"/>
          <w:szCs w:val="26"/>
        </w:rPr>
        <w:t xml:space="preserve"> (Pty) Ltd</w:t>
      </w:r>
      <w:r w:rsidR="00CD74FE" w:rsidRPr="0056352E">
        <w:rPr>
          <w:rFonts w:ascii="Times New Roman" w:hAnsi="Times New Roman" w:cs="Times New Roman"/>
          <w:b/>
          <w:sz w:val="26"/>
          <w:szCs w:val="26"/>
        </w:rPr>
        <w:t xml:space="preserve"> 1984</w:t>
      </w:r>
      <w:r w:rsidR="00CD74FE">
        <w:rPr>
          <w:rFonts w:ascii="Times New Roman" w:hAnsi="Times New Roman" w:cs="Times New Roman"/>
          <w:b/>
          <w:sz w:val="26"/>
          <w:szCs w:val="26"/>
        </w:rPr>
        <w:t xml:space="preserve"> </w:t>
      </w:r>
      <w:r w:rsidR="00CD74FE" w:rsidRPr="0056352E">
        <w:rPr>
          <w:rFonts w:ascii="Times New Roman" w:hAnsi="Times New Roman" w:cs="Times New Roman"/>
          <w:b/>
          <w:sz w:val="26"/>
          <w:szCs w:val="26"/>
        </w:rPr>
        <w:t>(3)</w:t>
      </w:r>
      <w:r w:rsidR="00CD74FE">
        <w:rPr>
          <w:rFonts w:ascii="Times New Roman" w:hAnsi="Times New Roman" w:cs="Times New Roman"/>
          <w:sz w:val="26"/>
          <w:szCs w:val="26"/>
        </w:rPr>
        <w:t xml:space="preserve"> </w:t>
      </w:r>
      <w:r w:rsidR="00CD74FE" w:rsidRPr="0056352E">
        <w:rPr>
          <w:rFonts w:ascii="Times New Roman" w:hAnsi="Times New Roman" w:cs="Times New Roman"/>
          <w:b/>
          <w:sz w:val="26"/>
          <w:szCs w:val="26"/>
        </w:rPr>
        <w:t xml:space="preserve">623 </w:t>
      </w:r>
      <w:r w:rsidR="00CD74FE">
        <w:rPr>
          <w:rFonts w:ascii="Times New Roman" w:hAnsi="Times New Roman" w:cs="Times New Roman"/>
          <w:b/>
          <w:sz w:val="26"/>
          <w:szCs w:val="26"/>
        </w:rPr>
        <w:lastRenderedPageBreak/>
        <w:t xml:space="preserve">(A) </w:t>
      </w:r>
      <w:r w:rsidR="00CD74FE">
        <w:rPr>
          <w:rFonts w:ascii="Times New Roman" w:hAnsi="Times New Roman" w:cs="Times New Roman"/>
          <w:sz w:val="26"/>
          <w:szCs w:val="26"/>
        </w:rPr>
        <w:t>at 634-635</w:t>
      </w:r>
      <w:r w:rsidR="008B1B55">
        <w:rPr>
          <w:rFonts w:ascii="Times New Roman" w:hAnsi="Times New Roman" w:cs="Times New Roman"/>
          <w:sz w:val="26"/>
          <w:szCs w:val="26"/>
        </w:rPr>
        <w:t xml:space="preserve"> </w:t>
      </w:r>
      <w:r w:rsidR="00CD74FE">
        <w:rPr>
          <w:rFonts w:ascii="Times New Roman" w:hAnsi="Times New Roman" w:cs="Times New Roman"/>
          <w:sz w:val="26"/>
          <w:szCs w:val="26"/>
        </w:rPr>
        <w:t>as fully demonstrated later in this judgment.</w:t>
      </w:r>
      <w:r w:rsidR="00A868B4">
        <w:rPr>
          <w:rFonts w:ascii="Times New Roman" w:hAnsi="Times New Roman" w:cs="Times New Roman"/>
          <w:sz w:val="26"/>
          <w:szCs w:val="26"/>
        </w:rPr>
        <w:t xml:space="preserve">  The question before court therefore is</w:t>
      </w:r>
      <w:r w:rsidR="003349DE">
        <w:rPr>
          <w:rFonts w:ascii="Times New Roman" w:hAnsi="Times New Roman" w:cs="Times New Roman"/>
          <w:sz w:val="26"/>
          <w:szCs w:val="26"/>
        </w:rPr>
        <w:t xml:space="preserve"> ultimately</w:t>
      </w:r>
      <w:r w:rsidR="00A868B4">
        <w:rPr>
          <w:rFonts w:ascii="Times New Roman" w:hAnsi="Times New Roman" w:cs="Times New Roman"/>
          <w:sz w:val="26"/>
          <w:szCs w:val="26"/>
        </w:rPr>
        <w:t xml:space="preserve"> one o</w:t>
      </w:r>
      <w:r w:rsidR="008B1B55">
        <w:rPr>
          <w:rFonts w:ascii="Times New Roman" w:hAnsi="Times New Roman" w:cs="Times New Roman"/>
          <w:sz w:val="26"/>
          <w:szCs w:val="26"/>
        </w:rPr>
        <w:t>f</w:t>
      </w:r>
      <w:r w:rsidR="00A868B4">
        <w:rPr>
          <w:rFonts w:ascii="Times New Roman" w:hAnsi="Times New Roman" w:cs="Times New Roman"/>
          <w:sz w:val="26"/>
          <w:szCs w:val="26"/>
        </w:rPr>
        <w:t xml:space="preserve"> law and the appellant adopted a correct procedure by appealing.</w:t>
      </w:r>
    </w:p>
    <w:p w:rsidR="00A868B4" w:rsidRDefault="00A868B4" w:rsidP="0046474D">
      <w:pPr>
        <w:ind w:left="1440" w:hanging="1440"/>
        <w:jc w:val="both"/>
        <w:rPr>
          <w:rFonts w:ascii="Times New Roman" w:hAnsi="Times New Roman" w:cs="Times New Roman"/>
          <w:sz w:val="26"/>
          <w:szCs w:val="26"/>
        </w:rPr>
      </w:pPr>
    </w:p>
    <w:p w:rsidR="00EF08F4" w:rsidRDefault="006967E3" w:rsidP="0046474D">
      <w:pPr>
        <w:ind w:left="1440" w:hanging="1440"/>
        <w:jc w:val="both"/>
        <w:rPr>
          <w:rFonts w:ascii="Times New Roman" w:hAnsi="Times New Roman" w:cs="Times New Roman"/>
          <w:sz w:val="26"/>
          <w:szCs w:val="26"/>
        </w:rPr>
      </w:pPr>
      <w:r>
        <w:rPr>
          <w:rFonts w:ascii="Times New Roman" w:hAnsi="Times New Roman" w:cs="Times New Roman"/>
          <w:sz w:val="26"/>
          <w:szCs w:val="26"/>
        </w:rPr>
        <w:t xml:space="preserve"> </w:t>
      </w:r>
      <w:r w:rsidR="0046474D">
        <w:rPr>
          <w:rFonts w:ascii="Times New Roman" w:hAnsi="Times New Roman" w:cs="Times New Roman"/>
          <w:sz w:val="26"/>
          <w:szCs w:val="26"/>
        </w:rPr>
        <w:t>[</w:t>
      </w:r>
      <w:r w:rsidR="00DE1355">
        <w:rPr>
          <w:rFonts w:ascii="Times New Roman" w:hAnsi="Times New Roman" w:cs="Times New Roman"/>
          <w:sz w:val="26"/>
          <w:szCs w:val="26"/>
        </w:rPr>
        <w:t>9</w:t>
      </w:r>
      <w:r w:rsidR="0046474D">
        <w:rPr>
          <w:rFonts w:ascii="Times New Roman" w:hAnsi="Times New Roman" w:cs="Times New Roman"/>
          <w:sz w:val="26"/>
          <w:szCs w:val="26"/>
        </w:rPr>
        <w:t>]</w:t>
      </w:r>
      <w:r w:rsidR="0046474D">
        <w:rPr>
          <w:rFonts w:ascii="Times New Roman" w:hAnsi="Times New Roman" w:cs="Times New Roman"/>
          <w:sz w:val="26"/>
          <w:szCs w:val="26"/>
        </w:rPr>
        <w:tab/>
        <w:t xml:space="preserve">The court </w:t>
      </w:r>
      <w:r w:rsidR="0046474D" w:rsidRPr="000364CB">
        <w:rPr>
          <w:rFonts w:ascii="Times New Roman" w:hAnsi="Times New Roman" w:cs="Times New Roman"/>
          <w:i/>
          <w:sz w:val="26"/>
          <w:szCs w:val="26"/>
        </w:rPr>
        <w:t>a quo</w:t>
      </w:r>
      <w:r w:rsidR="0046474D">
        <w:rPr>
          <w:rFonts w:ascii="Times New Roman" w:hAnsi="Times New Roman" w:cs="Times New Roman"/>
          <w:sz w:val="26"/>
          <w:szCs w:val="26"/>
        </w:rPr>
        <w:t xml:space="preserve"> after correctly identifying the issues </w:t>
      </w:r>
      <w:proofErr w:type="gramStart"/>
      <w:r w:rsidR="0046474D">
        <w:rPr>
          <w:rFonts w:ascii="Times New Roman" w:hAnsi="Times New Roman" w:cs="Times New Roman"/>
          <w:sz w:val="26"/>
          <w:szCs w:val="26"/>
        </w:rPr>
        <w:t>arising,</w:t>
      </w:r>
      <w:proofErr w:type="gramEnd"/>
      <w:r w:rsidR="0046474D">
        <w:rPr>
          <w:rFonts w:ascii="Times New Roman" w:hAnsi="Times New Roman" w:cs="Times New Roman"/>
          <w:sz w:val="26"/>
          <w:szCs w:val="26"/>
        </w:rPr>
        <w:t xml:space="preserve"> concluded as appears at page 7 paragraph 14 of the impugned judgment:</w:t>
      </w:r>
    </w:p>
    <w:p w:rsidR="0046474D" w:rsidRPr="00A44227" w:rsidRDefault="0046474D" w:rsidP="00A44227">
      <w:pPr>
        <w:ind w:left="2880"/>
        <w:jc w:val="both"/>
        <w:rPr>
          <w:rFonts w:ascii="Times New Roman" w:hAnsi="Times New Roman" w:cs="Times New Roman"/>
          <w:sz w:val="26"/>
          <w:szCs w:val="26"/>
        </w:rPr>
      </w:pPr>
      <w:r>
        <w:rPr>
          <w:rFonts w:ascii="Times New Roman" w:hAnsi="Times New Roman" w:cs="Times New Roman"/>
          <w:sz w:val="26"/>
          <w:szCs w:val="26"/>
        </w:rPr>
        <w:t>“</w:t>
      </w:r>
      <w:r w:rsidRPr="00A44227">
        <w:rPr>
          <w:rFonts w:ascii="Times New Roman" w:hAnsi="Times New Roman" w:cs="Times New Roman"/>
          <w:i/>
        </w:rPr>
        <w:t xml:space="preserve">From the evidence of the </w:t>
      </w:r>
      <w:r w:rsidR="008B1B55">
        <w:rPr>
          <w:rFonts w:ascii="Times New Roman" w:hAnsi="Times New Roman" w:cs="Times New Roman"/>
          <w:i/>
        </w:rPr>
        <w:t xml:space="preserve">First </w:t>
      </w:r>
      <w:r w:rsidRPr="00A44227">
        <w:rPr>
          <w:rFonts w:ascii="Times New Roman" w:hAnsi="Times New Roman" w:cs="Times New Roman"/>
          <w:i/>
        </w:rPr>
        <w:t>Respondent as contained in the Answering Affidavit there is no mention that d</w:t>
      </w:r>
      <w:r w:rsidR="006F1EBA">
        <w:rPr>
          <w:rFonts w:ascii="Times New Roman" w:hAnsi="Times New Roman" w:cs="Times New Roman"/>
          <w:i/>
        </w:rPr>
        <w:t>uring</w:t>
      </w:r>
      <w:r w:rsidRPr="00A44227">
        <w:rPr>
          <w:rFonts w:ascii="Times New Roman" w:hAnsi="Times New Roman" w:cs="Times New Roman"/>
          <w:i/>
        </w:rPr>
        <w:t xml:space="preserve"> any of the meetin</w:t>
      </w:r>
      <w:r w:rsidR="00A44227" w:rsidRPr="00A44227">
        <w:rPr>
          <w:rFonts w:ascii="Times New Roman" w:hAnsi="Times New Roman" w:cs="Times New Roman"/>
          <w:i/>
        </w:rPr>
        <w:t>g</w:t>
      </w:r>
      <w:r w:rsidRPr="00A44227">
        <w:rPr>
          <w:rFonts w:ascii="Times New Roman" w:hAnsi="Times New Roman" w:cs="Times New Roman"/>
          <w:i/>
        </w:rPr>
        <w:t xml:space="preserve">s that the </w:t>
      </w:r>
      <w:r w:rsidR="008B1B55">
        <w:rPr>
          <w:rFonts w:ascii="Times New Roman" w:hAnsi="Times New Roman" w:cs="Times New Roman"/>
          <w:i/>
        </w:rPr>
        <w:t>First</w:t>
      </w:r>
      <w:r w:rsidRPr="00A44227">
        <w:rPr>
          <w:rFonts w:ascii="Times New Roman" w:hAnsi="Times New Roman" w:cs="Times New Roman"/>
          <w:i/>
        </w:rPr>
        <w:t xml:space="preserve"> Respondent had with the Applicant he invited the Applicant to make representation on the matter.  The evidence revealed that all that the </w:t>
      </w:r>
      <w:r w:rsidR="008B1B55">
        <w:rPr>
          <w:rFonts w:ascii="Times New Roman" w:hAnsi="Times New Roman" w:cs="Times New Roman"/>
          <w:i/>
        </w:rPr>
        <w:t>First</w:t>
      </w:r>
      <w:r w:rsidRPr="00A44227">
        <w:rPr>
          <w:rFonts w:ascii="Times New Roman" w:hAnsi="Times New Roman" w:cs="Times New Roman"/>
          <w:i/>
        </w:rPr>
        <w:t xml:space="preserve"> Respondent did was merely to convey the decision that had already been </w:t>
      </w:r>
      <w:r w:rsidR="00A44227" w:rsidRPr="00A44227">
        <w:rPr>
          <w:rFonts w:ascii="Times New Roman" w:hAnsi="Times New Roman" w:cs="Times New Roman"/>
          <w:i/>
        </w:rPr>
        <w:t xml:space="preserve">taken that the </w:t>
      </w:r>
      <w:r w:rsidR="00A44227" w:rsidRPr="0056352E">
        <w:rPr>
          <w:rFonts w:ascii="Times New Roman" w:hAnsi="Times New Roman" w:cs="Times New Roman"/>
          <w:i/>
        </w:rPr>
        <w:t>Appl</w:t>
      </w:r>
      <w:r w:rsidR="008B1B55">
        <w:rPr>
          <w:rFonts w:ascii="Times New Roman" w:hAnsi="Times New Roman" w:cs="Times New Roman"/>
          <w:i/>
        </w:rPr>
        <w:t>ic</w:t>
      </w:r>
      <w:r w:rsidR="00A44227" w:rsidRPr="0056352E">
        <w:rPr>
          <w:rFonts w:ascii="Times New Roman" w:hAnsi="Times New Roman" w:cs="Times New Roman"/>
          <w:i/>
        </w:rPr>
        <w:t>ant</w:t>
      </w:r>
      <w:r w:rsidR="00A44227" w:rsidRPr="00A44227">
        <w:rPr>
          <w:rFonts w:ascii="Times New Roman" w:hAnsi="Times New Roman" w:cs="Times New Roman"/>
          <w:i/>
        </w:rPr>
        <w:t xml:space="preserve"> would be re-deployed to the Manzini Magistrate’s Court</w:t>
      </w:r>
      <w:r w:rsidR="00A44227">
        <w:rPr>
          <w:rFonts w:ascii="Times New Roman" w:hAnsi="Times New Roman" w:cs="Times New Roman"/>
          <w:i/>
          <w:sz w:val="26"/>
          <w:szCs w:val="26"/>
        </w:rPr>
        <w:t>.”</w:t>
      </w:r>
    </w:p>
    <w:p w:rsidR="006D3097" w:rsidRDefault="006D3097" w:rsidP="006D3097">
      <w:pPr>
        <w:ind w:left="2880"/>
        <w:jc w:val="both"/>
        <w:rPr>
          <w:rFonts w:ascii="Times New Roman" w:hAnsi="Times New Roman" w:cs="Times New Roman"/>
          <w:i/>
          <w:sz w:val="26"/>
          <w:szCs w:val="26"/>
        </w:rPr>
      </w:pPr>
    </w:p>
    <w:p w:rsidR="00A743B1" w:rsidRDefault="00D90F0D" w:rsidP="006D3097">
      <w:pPr>
        <w:ind w:left="1440" w:hanging="1440"/>
        <w:jc w:val="both"/>
        <w:rPr>
          <w:rFonts w:ascii="Times New Roman" w:hAnsi="Times New Roman" w:cs="Times New Roman"/>
          <w:sz w:val="26"/>
          <w:szCs w:val="26"/>
        </w:rPr>
      </w:pPr>
      <w:r>
        <w:rPr>
          <w:rFonts w:ascii="Times New Roman" w:hAnsi="Times New Roman" w:cs="Times New Roman"/>
          <w:sz w:val="26"/>
          <w:szCs w:val="26"/>
        </w:rPr>
        <w:t xml:space="preserve"> </w:t>
      </w:r>
      <w:r w:rsidR="006D3097">
        <w:rPr>
          <w:rFonts w:ascii="Times New Roman" w:hAnsi="Times New Roman" w:cs="Times New Roman"/>
          <w:sz w:val="26"/>
          <w:szCs w:val="26"/>
        </w:rPr>
        <w:t>[</w:t>
      </w:r>
      <w:r w:rsidR="00DE1355">
        <w:rPr>
          <w:rFonts w:ascii="Times New Roman" w:hAnsi="Times New Roman" w:cs="Times New Roman"/>
          <w:sz w:val="26"/>
          <w:szCs w:val="26"/>
        </w:rPr>
        <w:t>10</w:t>
      </w:r>
      <w:r w:rsidR="006D3097">
        <w:rPr>
          <w:rFonts w:ascii="Times New Roman" w:hAnsi="Times New Roman" w:cs="Times New Roman"/>
          <w:sz w:val="26"/>
          <w:szCs w:val="26"/>
        </w:rPr>
        <w:t>]</w:t>
      </w:r>
      <w:r w:rsidR="006D3097">
        <w:rPr>
          <w:rFonts w:ascii="Times New Roman" w:hAnsi="Times New Roman" w:cs="Times New Roman"/>
          <w:sz w:val="26"/>
          <w:szCs w:val="26"/>
        </w:rPr>
        <w:tab/>
        <w:t xml:space="preserve">Our task is to ascertain whether the totality of the pleadings before the court </w:t>
      </w:r>
      <w:r w:rsidR="006D3097" w:rsidRPr="009B0325">
        <w:rPr>
          <w:rFonts w:ascii="Times New Roman" w:hAnsi="Times New Roman" w:cs="Times New Roman"/>
          <w:i/>
          <w:sz w:val="26"/>
          <w:szCs w:val="26"/>
        </w:rPr>
        <w:t>a quo</w:t>
      </w:r>
      <w:r w:rsidR="006D3097">
        <w:rPr>
          <w:rFonts w:ascii="Times New Roman" w:hAnsi="Times New Roman" w:cs="Times New Roman"/>
          <w:sz w:val="26"/>
          <w:szCs w:val="26"/>
        </w:rPr>
        <w:t xml:space="preserve"> point to the conclusion as highlighted above.</w:t>
      </w:r>
      <w:r w:rsidR="008B1B55">
        <w:rPr>
          <w:rFonts w:ascii="Times New Roman" w:hAnsi="Times New Roman" w:cs="Times New Roman"/>
          <w:sz w:val="26"/>
          <w:szCs w:val="26"/>
        </w:rPr>
        <w:t xml:space="preserve">  </w:t>
      </w:r>
      <w:r w:rsidR="00A743B1">
        <w:rPr>
          <w:rFonts w:ascii="Times New Roman" w:hAnsi="Times New Roman" w:cs="Times New Roman"/>
          <w:sz w:val="26"/>
          <w:szCs w:val="26"/>
        </w:rPr>
        <w:t xml:space="preserve">The approach to this enquiry is guided by the </w:t>
      </w:r>
      <w:proofErr w:type="spellStart"/>
      <w:r w:rsidR="006C21B8" w:rsidRPr="006C21B8">
        <w:rPr>
          <w:rFonts w:ascii="Times New Roman" w:hAnsi="Times New Roman" w:cs="Times New Roman"/>
          <w:i/>
          <w:sz w:val="26"/>
          <w:szCs w:val="26"/>
        </w:rPr>
        <w:t>Plascon</w:t>
      </w:r>
      <w:proofErr w:type="spellEnd"/>
      <w:r w:rsidR="00154A8D">
        <w:rPr>
          <w:rFonts w:ascii="Times New Roman" w:hAnsi="Times New Roman" w:cs="Times New Roman"/>
          <w:i/>
          <w:sz w:val="26"/>
          <w:szCs w:val="26"/>
        </w:rPr>
        <w:t>-</w:t>
      </w:r>
      <w:r w:rsidR="002C4C6C" w:rsidRPr="002C4C6C">
        <w:rPr>
          <w:rFonts w:ascii="Times New Roman" w:hAnsi="Times New Roman" w:cs="Times New Roman"/>
          <w:i/>
          <w:sz w:val="26"/>
          <w:szCs w:val="26"/>
        </w:rPr>
        <w:t>Evans</w:t>
      </w:r>
      <w:r w:rsidR="002C4C6C">
        <w:rPr>
          <w:rFonts w:ascii="Times New Roman" w:hAnsi="Times New Roman" w:cs="Times New Roman"/>
          <w:sz w:val="26"/>
          <w:szCs w:val="26"/>
        </w:rPr>
        <w:t xml:space="preserve"> </w:t>
      </w:r>
      <w:r w:rsidR="006C21B8">
        <w:rPr>
          <w:rFonts w:ascii="Times New Roman" w:hAnsi="Times New Roman" w:cs="Times New Roman"/>
          <w:sz w:val="26"/>
          <w:szCs w:val="26"/>
        </w:rPr>
        <w:t xml:space="preserve">rule as laid down in </w:t>
      </w:r>
      <w:proofErr w:type="spellStart"/>
      <w:r w:rsidR="006C21B8" w:rsidRPr="0056352E">
        <w:rPr>
          <w:rFonts w:ascii="Times New Roman" w:hAnsi="Times New Roman" w:cs="Times New Roman"/>
          <w:b/>
          <w:sz w:val="26"/>
          <w:szCs w:val="26"/>
        </w:rPr>
        <w:t>Plascon</w:t>
      </w:r>
      <w:proofErr w:type="spellEnd"/>
      <w:r w:rsidR="006C21B8" w:rsidRPr="0056352E">
        <w:rPr>
          <w:rFonts w:ascii="Times New Roman" w:hAnsi="Times New Roman" w:cs="Times New Roman"/>
          <w:b/>
          <w:sz w:val="26"/>
          <w:szCs w:val="26"/>
        </w:rPr>
        <w:t xml:space="preserve">-Evans Paints </w:t>
      </w:r>
      <w:r w:rsidR="001D4516">
        <w:rPr>
          <w:rFonts w:ascii="Times New Roman" w:hAnsi="Times New Roman" w:cs="Times New Roman"/>
          <w:b/>
          <w:sz w:val="26"/>
          <w:szCs w:val="26"/>
        </w:rPr>
        <w:t xml:space="preserve">Ltd </w:t>
      </w:r>
      <w:r w:rsidR="006C21B8" w:rsidRPr="0056352E">
        <w:rPr>
          <w:rFonts w:ascii="Times New Roman" w:hAnsi="Times New Roman" w:cs="Times New Roman"/>
          <w:b/>
          <w:sz w:val="26"/>
          <w:szCs w:val="26"/>
        </w:rPr>
        <w:t xml:space="preserve">v </w:t>
      </w:r>
      <w:r w:rsidR="001D4516">
        <w:rPr>
          <w:rFonts w:ascii="Times New Roman" w:hAnsi="Times New Roman" w:cs="Times New Roman"/>
          <w:b/>
          <w:sz w:val="26"/>
          <w:szCs w:val="26"/>
        </w:rPr>
        <w:t xml:space="preserve">Van </w:t>
      </w:r>
      <w:proofErr w:type="spellStart"/>
      <w:r w:rsidR="006C21B8" w:rsidRPr="0056352E">
        <w:rPr>
          <w:rFonts w:ascii="Times New Roman" w:hAnsi="Times New Roman" w:cs="Times New Roman"/>
          <w:b/>
          <w:sz w:val="26"/>
          <w:szCs w:val="26"/>
        </w:rPr>
        <w:t>Riebeeck</w:t>
      </w:r>
      <w:proofErr w:type="spellEnd"/>
      <w:r w:rsidR="006C21B8" w:rsidRPr="0056352E">
        <w:rPr>
          <w:rFonts w:ascii="Times New Roman" w:hAnsi="Times New Roman" w:cs="Times New Roman"/>
          <w:b/>
          <w:sz w:val="26"/>
          <w:szCs w:val="26"/>
        </w:rPr>
        <w:t xml:space="preserve"> Paints</w:t>
      </w:r>
      <w:r w:rsidR="001D4516">
        <w:rPr>
          <w:rFonts w:ascii="Times New Roman" w:hAnsi="Times New Roman" w:cs="Times New Roman"/>
          <w:b/>
          <w:sz w:val="26"/>
          <w:szCs w:val="26"/>
        </w:rPr>
        <w:t xml:space="preserve"> (Pty) Ltd</w:t>
      </w:r>
      <w:r w:rsidR="006C21B8" w:rsidRPr="0056352E">
        <w:rPr>
          <w:rFonts w:ascii="Times New Roman" w:hAnsi="Times New Roman" w:cs="Times New Roman"/>
          <w:b/>
          <w:sz w:val="26"/>
          <w:szCs w:val="26"/>
        </w:rPr>
        <w:t xml:space="preserve"> </w:t>
      </w:r>
      <w:r w:rsidR="005C5DF5">
        <w:rPr>
          <w:rFonts w:ascii="Times New Roman" w:hAnsi="Times New Roman" w:cs="Times New Roman"/>
          <w:b/>
          <w:sz w:val="26"/>
          <w:szCs w:val="26"/>
        </w:rPr>
        <w:t>(</w:t>
      </w:r>
      <w:r w:rsidR="003349DE" w:rsidRPr="005C5DF5">
        <w:rPr>
          <w:rFonts w:ascii="Times New Roman" w:hAnsi="Times New Roman" w:cs="Times New Roman"/>
          <w:i/>
          <w:sz w:val="26"/>
          <w:szCs w:val="26"/>
        </w:rPr>
        <w:t>supra</w:t>
      </w:r>
      <w:r w:rsidR="005C5DF5">
        <w:rPr>
          <w:rFonts w:ascii="Times New Roman" w:hAnsi="Times New Roman" w:cs="Times New Roman"/>
          <w:i/>
          <w:sz w:val="26"/>
          <w:szCs w:val="26"/>
        </w:rPr>
        <w:t>)</w:t>
      </w:r>
      <w:r w:rsidR="003349DE" w:rsidRPr="005C5DF5">
        <w:rPr>
          <w:rFonts w:ascii="Times New Roman" w:hAnsi="Times New Roman" w:cs="Times New Roman"/>
          <w:i/>
          <w:sz w:val="26"/>
          <w:szCs w:val="26"/>
        </w:rPr>
        <w:t xml:space="preserve"> </w:t>
      </w:r>
      <w:r w:rsidR="001D4516">
        <w:rPr>
          <w:rFonts w:ascii="Times New Roman" w:hAnsi="Times New Roman" w:cs="Times New Roman"/>
          <w:b/>
          <w:sz w:val="26"/>
          <w:szCs w:val="26"/>
        </w:rPr>
        <w:t xml:space="preserve"> </w:t>
      </w:r>
      <w:r w:rsidR="0056352E">
        <w:rPr>
          <w:rFonts w:ascii="Times New Roman" w:hAnsi="Times New Roman" w:cs="Times New Roman"/>
          <w:sz w:val="26"/>
          <w:szCs w:val="26"/>
        </w:rPr>
        <w:t xml:space="preserve">at </w:t>
      </w:r>
      <w:r w:rsidR="006C21B8">
        <w:rPr>
          <w:rFonts w:ascii="Times New Roman" w:hAnsi="Times New Roman" w:cs="Times New Roman"/>
          <w:sz w:val="26"/>
          <w:szCs w:val="26"/>
        </w:rPr>
        <w:t>634-635 as follows:</w:t>
      </w:r>
    </w:p>
    <w:p w:rsidR="006C21B8" w:rsidRDefault="006C21B8" w:rsidP="006D3097">
      <w:pPr>
        <w:ind w:left="1440" w:hanging="1440"/>
        <w:jc w:val="both"/>
        <w:rPr>
          <w:rFonts w:ascii="Times New Roman" w:hAnsi="Times New Roman" w:cs="Times New Roman"/>
          <w:sz w:val="26"/>
          <w:szCs w:val="26"/>
        </w:rPr>
      </w:pPr>
    </w:p>
    <w:p w:rsidR="006C21B8" w:rsidRDefault="006C21B8" w:rsidP="006C21B8">
      <w:pPr>
        <w:ind w:left="2880"/>
        <w:jc w:val="both"/>
        <w:rPr>
          <w:rFonts w:ascii="Times New Roman" w:hAnsi="Times New Roman" w:cs="Times New Roman"/>
        </w:rPr>
      </w:pPr>
      <w:r>
        <w:rPr>
          <w:rFonts w:ascii="Times New Roman" w:hAnsi="Times New Roman" w:cs="Times New Roman"/>
          <w:i/>
          <w:sz w:val="26"/>
          <w:szCs w:val="26"/>
        </w:rPr>
        <w:t>“</w:t>
      </w:r>
      <w:r w:rsidRPr="006C21B8">
        <w:rPr>
          <w:rFonts w:ascii="Times New Roman" w:hAnsi="Times New Roman" w:cs="Times New Roman"/>
          <w:i/>
        </w:rPr>
        <w:t xml:space="preserve">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The power of the Court to give such final relief on the papers before it is, however, not confined to such a situation.  </w:t>
      </w:r>
      <w:r w:rsidRPr="005B41CC">
        <w:rPr>
          <w:rFonts w:ascii="Times New Roman" w:hAnsi="Times New Roman" w:cs="Times New Roman"/>
          <w:i/>
          <w:u w:val="single"/>
        </w:rPr>
        <w:t>In certain instances the denial by respondent of a fact alleged by the applicant may not be such as to raise a real, genuine or bona fide dispute of fact.</w:t>
      </w:r>
      <w:r w:rsidRPr="006C21B8">
        <w:rPr>
          <w:rFonts w:ascii="Times New Roman" w:hAnsi="Times New Roman" w:cs="Times New Roman"/>
          <w:i/>
        </w:rPr>
        <w:t xml:space="preserve">  If in such a case the respondent has not availed himself of his right to apply for the deponents concerned to be called for cross-examination …..</w:t>
      </w:r>
      <w:proofErr w:type="gramStart"/>
      <w:r w:rsidRPr="005B41CC">
        <w:rPr>
          <w:rFonts w:ascii="Times New Roman" w:hAnsi="Times New Roman" w:cs="Times New Roman"/>
          <w:i/>
          <w:u w:val="single"/>
        </w:rPr>
        <w:t>and</w:t>
      </w:r>
      <w:proofErr w:type="gramEnd"/>
      <w:r w:rsidRPr="005B41CC">
        <w:rPr>
          <w:rFonts w:ascii="Times New Roman" w:hAnsi="Times New Roman" w:cs="Times New Roman"/>
          <w:i/>
          <w:u w:val="single"/>
        </w:rPr>
        <w:t xml:space="preserve"> the Court is satisfied as to the inherent credibility of the applicant’s</w:t>
      </w:r>
      <w:r w:rsidR="005B41CC">
        <w:rPr>
          <w:rFonts w:ascii="Times New Roman" w:hAnsi="Times New Roman" w:cs="Times New Roman"/>
          <w:i/>
          <w:u w:val="single"/>
        </w:rPr>
        <w:t>(or respondent’s)</w:t>
      </w:r>
      <w:r w:rsidRPr="005B41CC">
        <w:rPr>
          <w:rFonts w:ascii="Times New Roman" w:hAnsi="Times New Roman" w:cs="Times New Roman"/>
          <w:i/>
          <w:u w:val="single"/>
        </w:rPr>
        <w:t xml:space="preserve"> factual averment, it may proceed on the basis of the correctness thereof and include this fact among those upon which it determines whether the applicant is entitled to the final relief which he seeks</w:t>
      </w:r>
      <w:r w:rsidRPr="005B41CC">
        <w:rPr>
          <w:rFonts w:ascii="Times New Roman" w:hAnsi="Times New Roman" w:cs="Times New Roman"/>
          <w:i/>
        </w:rPr>
        <w:t>.</w:t>
      </w:r>
      <w:r w:rsidR="008B1B55">
        <w:rPr>
          <w:rFonts w:ascii="Times New Roman" w:hAnsi="Times New Roman" w:cs="Times New Roman"/>
          <w:i/>
        </w:rPr>
        <w:t xml:space="preserve"> …. Moreover, there may be exceptions to this general rule, as, for example, where the allegations or denials o</w:t>
      </w:r>
      <w:r w:rsidR="00082299">
        <w:rPr>
          <w:rFonts w:ascii="Times New Roman" w:hAnsi="Times New Roman" w:cs="Times New Roman"/>
          <w:i/>
        </w:rPr>
        <w:t>f</w:t>
      </w:r>
      <w:r w:rsidR="008B1B55">
        <w:rPr>
          <w:rFonts w:ascii="Times New Roman" w:hAnsi="Times New Roman" w:cs="Times New Roman"/>
          <w:i/>
        </w:rPr>
        <w:t xml:space="preserve"> the respondent are so </w:t>
      </w:r>
      <w:proofErr w:type="spellStart"/>
      <w:r w:rsidR="008B1B55">
        <w:rPr>
          <w:rFonts w:ascii="Times New Roman" w:hAnsi="Times New Roman" w:cs="Times New Roman"/>
          <w:i/>
        </w:rPr>
        <w:t>far fetched</w:t>
      </w:r>
      <w:proofErr w:type="spellEnd"/>
      <w:r w:rsidR="008B1B55">
        <w:rPr>
          <w:rFonts w:ascii="Times New Roman" w:hAnsi="Times New Roman" w:cs="Times New Roman"/>
          <w:i/>
        </w:rPr>
        <w:t xml:space="preserve"> or clearly untenable that the Court is justified in rejecting them merely on the papers.</w:t>
      </w:r>
      <w:r w:rsidRPr="005B41CC">
        <w:rPr>
          <w:rFonts w:ascii="Times New Roman" w:hAnsi="Times New Roman" w:cs="Times New Roman"/>
          <w:i/>
        </w:rPr>
        <w:t>”</w:t>
      </w:r>
      <w:r w:rsidR="005B41CC" w:rsidRPr="005B41CC">
        <w:rPr>
          <w:rFonts w:ascii="Times New Roman" w:hAnsi="Times New Roman" w:cs="Times New Roman"/>
        </w:rPr>
        <w:t xml:space="preserve"> (</w:t>
      </w:r>
      <w:proofErr w:type="gramStart"/>
      <w:r w:rsidR="005B41CC" w:rsidRPr="005B41CC">
        <w:rPr>
          <w:rFonts w:ascii="Times New Roman" w:hAnsi="Times New Roman" w:cs="Times New Roman"/>
        </w:rPr>
        <w:t>words</w:t>
      </w:r>
      <w:proofErr w:type="gramEnd"/>
      <w:r w:rsidR="005B41CC" w:rsidRPr="005B41CC">
        <w:rPr>
          <w:rFonts w:ascii="Times New Roman" w:hAnsi="Times New Roman" w:cs="Times New Roman"/>
        </w:rPr>
        <w:t xml:space="preserve"> underlined </w:t>
      </w:r>
      <w:r w:rsidR="005B41CC">
        <w:rPr>
          <w:rFonts w:ascii="Times New Roman" w:hAnsi="Times New Roman" w:cs="Times New Roman"/>
        </w:rPr>
        <w:t>our</w:t>
      </w:r>
      <w:r w:rsidR="005B41CC" w:rsidRPr="005B41CC">
        <w:rPr>
          <w:rFonts w:ascii="Times New Roman" w:hAnsi="Times New Roman" w:cs="Times New Roman"/>
        </w:rPr>
        <w:t xml:space="preserve"> emphasis and </w:t>
      </w:r>
      <w:r w:rsidR="005B41CC">
        <w:rPr>
          <w:rFonts w:ascii="Times New Roman" w:hAnsi="Times New Roman" w:cs="Times New Roman"/>
        </w:rPr>
        <w:t>in brackets our own</w:t>
      </w:r>
      <w:r w:rsidR="0056352E">
        <w:rPr>
          <w:rFonts w:ascii="Times New Roman" w:hAnsi="Times New Roman" w:cs="Times New Roman"/>
        </w:rPr>
        <w:t>)</w:t>
      </w:r>
      <w:r w:rsidR="005B41CC">
        <w:rPr>
          <w:rFonts w:ascii="Times New Roman" w:hAnsi="Times New Roman" w:cs="Times New Roman"/>
        </w:rPr>
        <w:t>.</w:t>
      </w:r>
    </w:p>
    <w:p w:rsidR="006967E3" w:rsidRDefault="006967E3" w:rsidP="006C21B8">
      <w:pPr>
        <w:ind w:left="2880"/>
        <w:jc w:val="both"/>
        <w:rPr>
          <w:rFonts w:ascii="Times New Roman" w:hAnsi="Times New Roman" w:cs="Times New Roman"/>
        </w:rPr>
      </w:pPr>
    </w:p>
    <w:p w:rsidR="0056352E" w:rsidRDefault="001D4516" w:rsidP="008973A3">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EA02C1">
        <w:rPr>
          <w:rFonts w:ascii="Times New Roman" w:hAnsi="Times New Roman" w:cs="Times New Roman"/>
          <w:sz w:val="26"/>
          <w:szCs w:val="26"/>
        </w:rPr>
        <w:t>1</w:t>
      </w:r>
      <w:r w:rsidR="00DE1355">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 xml:space="preserve">In this jurisdiction, it is important to recall the </w:t>
      </w:r>
      <w:proofErr w:type="spellStart"/>
      <w:r>
        <w:rPr>
          <w:rFonts w:ascii="Times New Roman" w:hAnsi="Times New Roman" w:cs="Times New Roman"/>
          <w:sz w:val="26"/>
          <w:szCs w:val="26"/>
        </w:rPr>
        <w:t>apposite</w:t>
      </w:r>
      <w:proofErr w:type="spellEnd"/>
      <w:r>
        <w:rPr>
          <w:rFonts w:ascii="Times New Roman" w:hAnsi="Times New Roman" w:cs="Times New Roman"/>
          <w:sz w:val="26"/>
          <w:szCs w:val="26"/>
        </w:rPr>
        <w:t xml:space="preserve"> remarks of the Supreme Court of Swaziland in </w:t>
      </w:r>
      <w:r>
        <w:rPr>
          <w:rFonts w:ascii="Times New Roman" w:hAnsi="Times New Roman" w:cs="Times New Roman"/>
          <w:b/>
          <w:sz w:val="26"/>
          <w:szCs w:val="26"/>
        </w:rPr>
        <w:t>Khumalo v Attorney General, Civil Appeal No. 20/2010</w:t>
      </w:r>
      <w:r>
        <w:rPr>
          <w:rFonts w:ascii="Times New Roman" w:hAnsi="Times New Roman" w:cs="Times New Roman"/>
          <w:sz w:val="26"/>
          <w:szCs w:val="26"/>
        </w:rPr>
        <w:t xml:space="preserve"> at par </w:t>
      </w:r>
      <w:r w:rsidR="008973A3">
        <w:rPr>
          <w:rFonts w:ascii="Times New Roman" w:hAnsi="Times New Roman" w:cs="Times New Roman"/>
          <w:sz w:val="26"/>
          <w:szCs w:val="26"/>
        </w:rPr>
        <w:t>[</w:t>
      </w:r>
      <w:r>
        <w:rPr>
          <w:rFonts w:ascii="Times New Roman" w:hAnsi="Times New Roman" w:cs="Times New Roman"/>
          <w:sz w:val="26"/>
          <w:szCs w:val="26"/>
        </w:rPr>
        <w:t>8</w:t>
      </w:r>
      <w:r w:rsidR="008973A3">
        <w:rPr>
          <w:rFonts w:ascii="Times New Roman" w:hAnsi="Times New Roman" w:cs="Times New Roman"/>
          <w:sz w:val="26"/>
          <w:szCs w:val="26"/>
        </w:rPr>
        <w:t>]</w:t>
      </w:r>
      <w:r>
        <w:rPr>
          <w:rFonts w:ascii="Times New Roman" w:hAnsi="Times New Roman" w:cs="Times New Roman"/>
          <w:sz w:val="26"/>
          <w:szCs w:val="26"/>
        </w:rPr>
        <w:t xml:space="preserve"> per Ramodibe</w:t>
      </w:r>
      <w:r w:rsidR="002A021F">
        <w:rPr>
          <w:rFonts w:ascii="Times New Roman" w:hAnsi="Times New Roman" w:cs="Times New Roman"/>
          <w:sz w:val="26"/>
          <w:szCs w:val="26"/>
        </w:rPr>
        <w:t xml:space="preserve">di CJ with Moore and Dr </w:t>
      </w:r>
      <w:proofErr w:type="spellStart"/>
      <w:r w:rsidR="002A021F">
        <w:rPr>
          <w:rFonts w:ascii="Times New Roman" w:hAnsi="Times New Roman" w:cs="Times New Roman"/>
          <w:sz w:val="26"/>
          <w:szCs w:val="26"/>
        </w:rPr>
        <w:t>Twum</w:t>
      </w:r>
      <w:proofErr w:type="spellEnd"/>
      <w:r w:rsidR="002A021F">
        <w:rPr>
          <w:rFonts w:ascii="Times New Roman" w:hAnsi="Times New Roman" w:cs="Times New Roman"/>
          <w:sz w:val="26"/>
          <w:szCs w:val="26"/>
        </w:rPr>
        <w:t xml:space="preserve"> JA concurring, namely:</w:t>
      </w:r>
    </w:p>
    <w:p w:rsidR="002A021F" w:rsidRPr="007135FC" w:rsidRDefault="008973A3" w:rsidP="006967E3">
      <w:pPr>
        <w:ind w:left="2880"/>
        <w:jc w:val="both"/>
        <w:rPr>
          <w:rFonts w:ascii="Times New Roman" w:hAnsi="Times New Roman" w:cs="Times New Roman"/>
        </w:rPr>
      </w:pPr>
      <w:r w:rsidRPr="006967E3">
        <w:rPr>
          <w:rFonts w:ascii="Times New Roman" w:hAnsi="Times New Roman" w:cs="Times New Roman"/>
          <w:i/>
        </w:rPr>
        <w:t xml:space="preserve">“Now, as the Court stated in such cases as </w:t>
      </w:r>
      <w:r w:rsidRPr="006967E3">
        <w:rPr>
          <w:rFonts w:ascii="Times New Roman" w:hAnsi="Times New Roman" w:cs="Times New Roman"/>
          <w:b/>
          <w:i/>
        </w:rPr>
        <w:t xml:space="preserve">VIF Limited v </w:t>
      </w:r>
      <w:proofErr w:type="spellStart"/>
      <w:r w:rsidRPr="006967E3">
        <w:rPr>
          <w:rFonts w:ascii="Times New Roman" w:hAnsi="Times New Roman" w:cs="Times New Roman"/>
          <w:b/>
          <w:i/>
        </w:rPr>
        <w:t>Vuvulane</w:t>
      </w:r>
      <w:proofErr w:type="spellEnd"/>
      <w:r w:rsidRPr="006967E3">
        <w:rPr>
          <w:rFonts w:ascii="Times New Roman" w:hAnsi="Times New Roman" w:cs="Times New Roman"/>
          <w:b/>
          <w:i/>
        </w:rPr>
        <w:t xml:space="preserve"> Irrigation Farmers Association (Public) Company (Proprietary) Limited and Another, Appeal Case No. 30/2000</w:t>
      </w:r>
      <w:r w:rsidRPr="006967E3">
        <w:rPr>
          <w:rFonts w:ascii="Times New Roman" w:hAnsi="Times New Roman" w:cs="Times New Roman"/>
          <w:i/>
        </w:rPr>
        <w:t xml:space="preserve"> it is well-established that where there is a dispute of facts on the papers, as here</w:t>
      </w:r>
      <w:r w:rsidR="007135FC">
        <w:rPr>
          <w:rFonts w:ascii="Times New Roman" w:hAnsi="Times New Roman" w:cs="Times New Roman"/>
          <w:i/>
        </w:rPr>
        <w:t>,</w:t>
      </w:r>
      <w:r w:rsidRPr="006967E3">
        <w:rPr>
          <w:rFonts w:ascii="Times New Roman" w:hAnsi="Times New Roman" w:cs="Times New Roman"/>
          <w:i/>
        </w:rPr>
        <w:t xml:space="preserve"> a final interdict should only be granted on notice of motion proceedings if the facts as stated by the respondent together with the facts in the applicant’s affidavits justify such an order.  </w:t>
      </w:r>
      <w:proofErr w:type="gramStart"/>
      <w:r w:rsidRPr="006967E3">
        <w:rPr>
          <w:rFonts w:ascii="Times New Roman" w:hAnsi="Times New Roman" w:cs="Times New Roman"/>
          <w:i/>
        </w:rPr>
        <w:t xml:space="preserve">See also </w:t>
      </w:r>
      <w:proofErr w:type="spellStart"/>
      <w:r w:rsidRPr="006967E3">
        <w:rPr>
          <w:rFonts w:ascii="Times New Roman" w:hAnsi="Times New Roman" w:cs="Times New Roman"/>
          <w:b/>
          <w:i/>
        </w:rPr>
        <w:t>Plascon</w:t>
      </w:r>
      <w:proofErr w:type="spellEnd"/>
      <w:r w:rsidRPr="006967E3">
        <w:rPr>
          <w:rFonts w:ascii="Times New Roman" w:hAnsi="Times New Roman" w:cs="Times New Roman"/>
          <w:b/>
          <w:i/>
        </w:rPr>
        <w:t xml:space="preserve">-Evans Paints Ltd v Van </w:t>
      </w:r>
      <w:proofErr w:type="spellStart"/>
      <w:r w:rsidRPr="006967E3">
        <w:rPr>
          <w:rFonts w:ascii="Times New Roman" w:hAnsi="Times New Roman" w:cs="Times New Roman"/>
          <w:b/>
          <w:i/>
        </w:rPr>
        <w:t>Riebeeck</w:t>
      </w:r>
      <w:proofErr w:type="spellEnd"/>
      <w:r w:rsidRPr="006967E3">
        <w:rPr>
          <w:rFonts w:ascii="Times New Roman" w:hAnsi="Times New Roman" w:cs="Times New Roman"/>
          <w:b/>
          <w:i/>
        </w:rPr>
        <w:t xml:space="preserve"> Paints (Pty) Ltd 1984 (3) SA 623</w:t>
      </w:r>
      <w:r w:rsidR="006967E3" w:rsidRPr="006967E3">
        <w:rPr>
          <w:rFonts w:ascii="Times New Roman" w:hAnsi="Times New Roman" w:cs="Times New Roman"/>
          <w:b/>
          <w:i/>
        </w:rPr>
        <w:t xml:space="preserve"> (A) at 634-635</w:t>
      </w:r>
      <w:r w:rsidR="006967E3" w:rsidRPr="007135FC">
        <w:rPr>
          <w:rFonts w:ascii="Times New Roman" w:hAnsi="Times New Roman" w:cs="Times New Roman"/>
          <w:i/>
          <w:u w:val="single"/>
        </w:rPr>
        <w:t>.</w:t>
      </w:r>
      <w:proofErr w:type="gramEnd"/>
      <w:r w:rsidR="006967E3" w:rsidRPr="007135FC">
        <w:rPr>
          <w:rFonts w:ascii="Times New Roman" w:hAnsi="Times New Roman" w:cs="Times New Roman"/>
          <w:i/>
          <w:u w:val="single"/>
        </w:rPr>
        <w:t xml:space="preserve">  On this</w:t>
      </w:r>
      <w:r w:rsidR="007135FC" w:rsidRPr="007135FC">
        <w:rPr>
          <w:rFonts w:ascii="Times New Roman" w:hAnsi="Times New Roman" w:cs="Times New Roman"/>
          <w:i/>
          <w:u w:val="single"/>
        </w:rPr>
        <w:t xml:space="preserve"> principle, therefore, and there being a dispute of facts in the matter, the learned </w:t>
      </w:r>
      <w:r w:rsidR="006967E3" w:rsidRPr="007135FC">
        <w:rPr>
          <w:rFonts w:ascii="Times New Roman" w:hAnsi="Times New Roman" w:cs="Times New Roman"/>
          <w:i/>
          <w:u w:val="single"/>
        </w:rPr>
        <w:t xml:space="preserve"> Judge a quo was justified in accepting respondent’s version and dismissing the appellant’s application on that basis.</w:t>
      </w:r>
      <w:r w:rsidR="006967E3" w:rsidRPr="006967E3">
        <w:rPr>
          <w:rFonts w:ascii="Times New Roman" w:hAnsi="Times New Roman" w:cs="Times New Roman"/>
          <w:i/>
        </w:rPr>
        <w:t>”</w:t>
      </w:r>
      <w:r w:rsidR="007135FC">
        <w:rPr>
          <w:rFonts w:ascii="Times New Roman" w:hAnsi="Times New Roman" w:cs="Times New Roman"/>
        </w:rPr>
        <w:t>(</w:t>
      </w:r>
      <w:proofErr w:type="gramStart"/>
      <w:r w:rsidR="007135FC">
        <w:rPr>
          <w:rFonts w:ascii="Times New Roman" w:hAnsi="Times New Roman" w:cs="Times New Roman"/>
        </w:rPr>
        <w:t>underlining</w:t>
      </w:r>
      <w:proofErr w:type="gramEnd"/>
      <w:r w:rsidR="007135FC">
        <w:rPr>
          <w:rFonts w:ascii="Times New Roman" w:hAnsi="Times New Roman" w:cs="Times New Roman"/>
        </w:rPr>
        <w:t xml:space="preserve"> our emphasis)</w:t>
      </w:r>
    </w:p>
    <w:p w:rsidR="002A021F" w:rsidRPr="001D4516" w:rsidRDefault="002A021F" w:rsidP="001D4516">
      <w:pPr>
        <w:jc w:val="both"/>
        <w:rPr>
          <w:rFonts w:ascii="Times New Roman" w:hAnsi="Times New Roman" w:cs="Times New Roman"/>
          <w:sz w:val="26"/>
          <w:szCs w:val="26"/>
        </w:rPr>
      </w:pPr>
    </w:p>
    <w:p w:rsidR="005B41CC" w:rsidRDefault="005B41CC" w:rsidP="00122219">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2A021F">
        <w:rPr>
          <w:rFonts w:ascii="Times New Roman" w:hAnsi="Times New Roman" w:cs="Times New Roman"/>
          <w:sz w:val="26"/>
          <w:szCs w:val="26"/>
        </w:rPr>
        <w:t>1</w:t>
      </w:r>
      <w:r w:rsidR="00DE1355">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We now embark on the determination of the credibility of the averments of the parties herein</w:t>
      </w:r>
      <w:r w:rsidR="0056352E">
        <w:rPr>
          <w:rFonts w:ascii="Times New Roman" w:hAnsi="Times New Roman" w:cs="Times New Roman"/>
          <w:sz w:val="26"/>
          <w:szCs w:val="26"/>
        </w:rPr>
        <w:t xml:space="preserve"> as per the </w:t>
      </w:r>
      <w:r w:rsidR="0056352E" w:rsidRPr="0056352E">
        <w:rPr>
          <w:rFonts w:ascii="Times New Roman" w:hAnsi="Times New Roman" w:cs="Times New Roman"/>
          <w:i/>
          <w:sz w:val="26"/>
          <w:szCs w:val="26"/>
        </w:rPr>
        <w:t>dictum</w:t>
      </w:r>
      <w:r w:rsidR="0056352E">
        <w:rPr>
          <w:rFonts w:ascii="Times New Roman" w:hAnsi="Times New Roman" w:cs="Times New Roman"/>
          <w:sz w:val="26"/>
          <w:szCs w:val="26"/>
        </w:rPr>
        <w:t xml:space="preserve"> (</w:t>
      </w:r>
      <w:r w:rsidR="0056352E" w:rsidRPr="0056352E">
        <w:rPr>
          <w:rFonts w:ascii="Times New Roman" w:hAnsi="Times New Roman" w:cs="Times New Roman"/>
          <w:i/>
          <w:sz w:val="26"/>
          <w:szCs w:val="26"/>
        </w:rPr>
        <w:t>supra</w:t>
      </w:r>
      <w:r w:rsidR="0056352E">
        <w:rPr>
          <w:rFonts w:ascii="Times New Roman" w:hAnsi="Times New Roman" w:cs="Times New Roman"/>
          <w:i/>
          <w:sz w:val="26"/>
          <w:szCs w:val="26"/>
        </w:rPr>
        <w:t>)</w:t>
      </w:r>
      <w:r w:rsidRPr="0056352E">
        <w:rPr>
          <w:rFonts w:ascii="Times New Roman" w:hAnsi="Times New Roman" w:cs="Times New Roman"/>
          <w:i/>
          <w:sz w:val="26"/>
          <w:szCs w:val="26"/>
        </w:rPr>
        <w:t>.</w:t>
      </w:r>
      <w:r w:rsidR="00305F8A">
        <w:rPr>
          <w:rFonts w:ascii="Times New Roman" w:hAnsi="Times New Roman" w:cs="Times New Roman"/>
          <w:i/>
          <w:sz w:val="26"/>
          <w:szCs w:val="26"/>
        </w:rPr>
        <w:t xml:space="preserve">  </w:t>
      </w:r>
      <w:r>
        <w:rPr>
          <w:rFonts w:ascii="Times New Roman" w:hAnsi="Times New Roman" w:cs="Times New Roman"/>
          <w:sz w:val="26"/>
          <w:szCs w:val="26"/>
        </w:rPr>
        <w:t>The respondent having averred that she received a letter of transfer without prior consultation, she states immediately thereafter at the preceding paragraph at 8:</w:t>
      </w:r>
    </w:p>
    <w:p w:rsidR="005B41CC" w:rsidRDefault="005B41CC" w:rsidP="005B41CC">
      <w:pPr>
        <w:ind w:left="720" w:hanging="720"/>
        <w:jc w:val="both"/>
        <w:rPr>
          <w:rFonts w:ascii="Times New Roman" w:hAnsi="Times New Roman" w:cs="Times New Roman"/>
          <w:sz w:val="26"/>
          <w:szCs w:val="26"/>
        </w:rPr>
      </w:pPr>
    </w:p>
    <w:p w:rsidR="005B41CC" w:rsidRDefault="005B41CC" w:rsidP="009E5CF8">
      <w:pPr>
        <w:ind w:left="2880"/>
        <w:jc w:val="both"/>
        <w:rPr>
          <w:rFonts w:ascii="Times New Roman" w:hAnsi="Times New Roman" w:cs="Times New Roman"/>
          <w:i/>
        </w:rPr>
      </w:pPr>
      <w:r>
        <w:rPr>
          <w:rFonts w:ascii="Times New Roman" w:hAnsi="Times New Roman" w:cs="Times New Roman"/>
          <w:sz w:val="26"/>
          <w:szCs w:val="26"/>
        </w:rPr>
        <w:t>“</w:t>
      </w:r>
      <w:r w:rsidRPr="00122219">
        <w:rPr>
          <w:rFonts w:ascii="Times New Roman" w:hAnsi="Times New Roman" w:cs="Times New Roman"/>
          <w:i/>
        </w:rPr>
        <w:t xml:space="preserve">After receipt of the letter from the First Respondent I approached my attorneys who wrote a letter to the First Respondent advising him to set aside my redeployment with immediate effect failing which an application to set aside the </w:t>
      </w:r>
      <w:r w:rsidR="00122219" w:rsidRPr="00122219">
        <w:rPr>
          <w:rFonts w:ascii="Times New Roman" w:hAnsi="Times New Roman" w:cs="Times New Roman"/>
          <w:i/>
        </w:rPr>
        <w:t>re-deployment will be instituted.”</w:t>
      </w:r>
    </w:p>
    <w:p w:rsidR="009E5CF8" w:rsidRPr="005B41CC" w:rsidRDefault="009E5CF8" w:rsidP="009E5CF8">
      <w:pPr>
        <w:ind w:left="2880"/>
        <w:jc w:val="both"/>
        <w:rPr>
          <w:rFonts w:ascii="Times New Roman" w:hAnsi="Times New Roman" w:cs="Times New Roman"/>
          <w:i/>
          <w:sz w:val="26"/>
          <w:szCs w:val="26"/>
        </w:rPr>
      </w:pPr>
    </w:p>
    <w:p w:rsidR="009E5CF8" w:rsidRDefault="00122219" w:rsidP="009E5CF8">
      <w:pPr>
        <w:ind w:left="1440" w:hanging="1440"/>
        <w:jc w:val="both"/>
        <w:rPr>
          <w:rFonts w:ascii="Times New Roman" w:hAnsi="Times New Roman" w:cs="Times New Roman"/>
          <w:sz w:val="26"/>
          <w:szCs w:val="26"/>
        </w:rPr>
      </w:pPr>
      <w:r w:rsidRPr="00122219">
        <w:rPr>
          <w:rFonts w:ascii="Times New Roman" w:hAnsi="Times New Roman" w:cs="Times New Roman"/>
          <w:sz w:val="26"/>
          <w:szCs w:val="26"/>
        </w:rPr>
        <w:t>[1</w:t>
      </w:r>
      <w:r w:rsidR="00DE1355">
        <w:rPr>
          <w:rFonts w:ascii="Times New Roman" w:hAnsi="Times New Roman" w:cs="Times New Roman"/>
          <w:sz w:val="26"/>
          <w:szCs w:val="26"/>
        </w:rPr>
        <w:t>3</w:t>
      </w:r>
      <w:r w:rsidRPr="00122219">
        <w:rPr>
          <w:rFonts w:ascii="Times New Roman" w:hAnsi="Times New Roman" w:cs="Times New Roman"/>
          <w:sz w:val="26"/>
          <w:szCs w:val="26"/>
        </w:rPr>
        <w:t>]</w:t>
      </w:r>
      <w:r>
        <w:rPr>
          <w:rFonts w:ascii="Times New Roman" w:hAnsi="Times New Roman" w:cs="Times New Roman"/>
          <w:sz w:val="26"/>
          <w:szCs w:val="26"/>
        </w:rPr>
        <w:tab/>
      </w:r>
      <w:r w:rsidR="009E5CF8">
        <w:rPr>
          <w:rFonts w:ascii="Times New Roman" w:hAnsi="Times New Roman" w:cs="Times New Roman"/>
          <w:sz w:val="26"/>
          <w:szCs w:val="26"/>
        </w:rPr>
        <w:t>The respondent says nothing further on this matter except to advance reasons for resisting transfer.</w:t>
      </w:r>
      <w:r w:rsidR="00305F8A">
        <w:rPr>
          <w:rFonts w:ascii="Times New Roman" w:hAnsi="Times New Roman" w:cs="Times New Roman"/>
          <w:sz w:val="26"/>
          <w:szCs w:val="26"/>
        </w:rPr>
        <w:t xml:space="preserve">  </w:t>
      </w:r>
      <w:r w:rsidR="009E5CF8">
        <w:rPr>
          <w:rFonts w:ascii="Times New Roman" w:hAnsi="Times New Roman" w:cs="Times New Roman"/>
          <w:sz w:val="26"/>
          <w:szCs w:val="26"/>
        </w:rPr>
        <w:t xml:space="preserve">In her reply however, the respondent </w:t>
      </w:r>
      <w:r w:rsidR="003349DE">
        <w:rPr>
          <w:rFonts w:ascii="Times New Roman" w:hAnsi="Times New Roman" w:cs="Times New Roman"/>
          <w:sz w:val="26"/>
          <w:szCs w:val="26"/>
        </w:rPr>
        <w:t>state</w:t>
      </w:r>
      <w:r w:rsidR="009E5CF8">
        <w:rPr>
          <w:rFonts w:ascii="Times New Roman" w:hAnsi="Times New Roman" w:cs="Times New Roman"/>
          <w:sz w:val="26"/>
          <w:szCs w:val="26"/>
        </w:rPr>
        <w:t>s as follows at paragraph 9 page 43 of the</w:t>
      </w:r>
      <w:r w:rsidR="00305F8A">
        <w:rPr>
          <w:rFonts w:ascii="Times New Roman" w:hAnsi="Times New Roman" w:cs="Times New Roman"/>
          <w:sz w:val="26"/>
          <w:szCs w:val="26"/>
        </w:rPr>
        <w:t xml:space="preserve"> record of</w:t>
      </w:r>
      <w:r w:rsidR="009E5CF8">
        <w:rPr>
          <w:rFonts w:ascii="Times New Roman" w:hAnsi="Times New Roman" w:cs="Times New Roman"/>
          <w:sz w:val="26"/>
          <w:szCs w:val="26"/>
        </w:rPr>
        <w:t xml:space="preserve"> pleadings:</w:t>
      </w:r>
    </w:p>
    <w:p w:rsidR="009E5CF8" w:rsidRDefault="009E5CF8" w:rsidP="009E5CF8">
      <w:pPr>
        <w:ind w:left="1440" w:hanging="1440"/>
        <w:jc w:val="both"/>
        <w:rPr>
          <w:rFonts w:ascii="Times New Roman" w:hAnsi="Times New Roman" w:cs="Times New Roman"/>
          <w:sz w:val="26"/>
          <w:szCs w:val="26"/>
        </w:rPr>
      </w:pPr>
    </w:p>
    <w:p w:rsidR="009E5CF8" w:rsidRDefault="009E5CF8" w:rsidP="004C072A">
      <w:pPr>
        <w:ind w:left="2160"/>
        <w:jc w:val="both"/>
        <w:rPr>
          <w:rFonts w:ascii="Times New Roman" w:hAnsi="Times New Roman" w:cs="Times New Roman"/>
          <w:i/>
        </w:rPr>
      </w:pPr>
      <w:r>
        <w:rPr>
          <w:rFonts w:ascii="Times New Roman" w:hAnsi="Times New Roman" w:cs="Times New Roman"/>
          <w:i/>
          <w:sz w:val="26"/>
          <w:szCs w:val="26"/>
        </w:rPr>
        <w:t>“</w:t>
      </w:r>
      <w:r w:rsidRPr="004C072A">
        <w:rPr>
          <w:rFonts w:ascii="Times New Roman" w:hAnsi="Times New Roman" w:cs="Times New Roman"/>
          <w:i/>
        </w:rPr>
        <w:t xml:space="preserve">We were then taken to the Chief Justice’s Chambers where the First Respondent introduced us to the Chief Justice and told him we were to be transferred.  The Chief Justice then thanked us on accepting the transfers and wished us well.  He stated that he hoped that we had been consulted about the </w:t>
      </w:r>
      <w:r w:rsidRPr="004C072A">
        <w:rPr>
          <w:rFonts w:ascii="Times New Roman" w:hAnsi="Times New Roman" w:cs="Times New Roman"/>
          <w:i/>
        </w:rPr>
        <w:lastRenderedPageBreak/>
        <w:t>transfers and our personal circumstance</w:t>
      </w:r>
      <w:r w:rsidR="00305F8A">
        <w:rPr>
          <w:rFonts w:ascii="Times New Roman" w:hAnsi="Times New Roman" w:cs="Times New Roman"/>
          <w:i/>
        </w:rPr>
        <w:t>s</w:t>
      </w:r>
      <w:r w:rsidRPr="004C072A">
        <w:rPr>
          <w:rFonts w:ascii="Times New Roman" w:hAnsi="Times New Roman" w:cs="Times New Roman"/>
          <w:i/>
        </w:rPr>
        <w:t xml:space="preserve"> taken into </w:t>
      </w:r>
      <w:r w:rsidR="004C072A" w:rsidRPr="004C072A">
        <w:rPr>
          <w:rFonts w:ascii="Times New Roman" w:hAnsi="Times New Roman" w:cs="Times New Roman"/>
          <w:i/>
        </w:rPr>
        <w:t>consideration when the decision to transfer us was taken as this was an important factor to be considered when transfers are made.”</w:t>
      </w:r>
      <w:r w:rsidR="004C072A">
        <w:rPr>
          <w:rFonts w:ascii="Times New Roman" w:hAnsi="Times New Roman" w:cs="Times New Roman"/>
          <w:i/>
        </w:rPr>
        <w:t xml:space="preserve">    </w:t>
      </w:r>
    </w:p>
    <w:p w:rsidR="004C072A" w:rsidRDefault="004C072A" w:rsidP="004C072A">
      <w:pPr>
        <w:ind w:left="2160"/>
        <w:jc w:val="both"/>
        <w:rPr>
          <w:rFonts w:ascii="Times New Roman" w:hAnsi="Times New Roman" w:cs="Times New Roman"/>
        </w:rPr>
      </w:pPr>
    </w:p>
    <w:p w:rsidR="004C072A" w:rsidRDefault="004C072A" w:rsidP="004C072A">
      <w:pPr>
        <w:ind w:left="1440" w:hanging="1440"/>
        <w:jc w:val="both"/>
        <w:rPr>
          <w:rFonts w:ascii="Times New Roman" w:hAnsi="Times New Roman" w:cs="Times New Roman"/>
          <w:sz w:val="26"/>
          <w:szCs w:val="26"/>
        </w:rPr>
      </w:pPr>
      <w:r>
        <w:rPr>
          <w:rFonts w:ascii="Times New Roman" w:hAnsi="Times New Roman" w:cs="Times New Roman"/>
          <w:sz w:val="26"/>
          <w:szCs w:val="26"/>
        </w:rPr>
        <w:t>[1</w:t>
      </w:r>
      <w:r w:rsidR="00DE1355">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Clearly from respondent’s own averment</w:t>
      </w:r>
      <w:r w:rsidR="00C65F5D">
        <w:rPr>
          <w:rFonts w:ascii="Times New Roman" w:hAnsi="Times New Roman" w:cs="Times New Roman"/>
          <w:sz w:val="26"/>
          <w:szCs w:val="26"/>
        </w:rPr>
        <w:t xml:space="preserve"> above</w:t>
      </w:r>
      <w:r>
        <w:rPr>
          <w:rFonts w:ascii="Times New Roman" w:hAnsi="Times New Roman" w:cs="Times New Roman"/>
          <w:sz w:val="26"/>
          <w:szCs w:val="26"/>
        </w:rPr>
        <w:t xml:space="preserve">, if it could be assumed for a </w:t>
      </w:r>
      <w:r w:rsidR="007D11D8">
        <w:rPr>
          <w:rFonts w:ascii="Times New Roman" w:hAnsi="Times New Roman" w:cs="Times New Roman"/>
          <w:sz w:val="26"/>
          <w:szCs w:val="26"/>
        </w:rPr>
        <w:t>moment</w:t>
      </w:r>
      <w:r>
        <w:rPr>
          <w:rFonts w:ascii="Times New Roman" w:hAnsi="Times New Roman" w:cs="Times New Roman"/>
          <w:sz w:val="26"/>
          <w:szCs w:val="26"/>
        </w:rPr>
        <w:t xml:space="preserve"> that the </w:t>
      </w:r>
      <w:r w:rsidR="00796EF2">
        <w:rPr>
          <w:rFonts w:ascii="Times New Roman" w:hAnsi="Times New Roman" w:cs="Times New Roman"/>
          <w:sz w:val="26"/>
          <w:szCs w:val="26"/>
        </w:rPr>
        <w:t>f</w:t>
      </w:r>
      <w:r w:rsidR="00305F8A">
        <w:rPr>
          <w:rFonts w:ascii="Times New Roman" w:hAnsi="Times New Roman" w:cs="Times New Roman"/>
          <w:sz w:val="26"/>
          <w:szCs w:val="26"/>
        </w:rPr>
        <w:t>irst</w:t>
      </w:r>
      <w:r>
        <w:rPr>
          <w:rFonts w:ascii="Times New Roman" w:hAnsi="Times New Roman" w:cs="Times New Roman"/>
          <w:sz w:val="26"/>
          <w:szCs w:val="26"/>
        </w:rPr>
        <w:t xml:space="preserve"> respondent did not consult with her, the Chief Justice who is </w:t>
      </w:r>
      <w:r w:rsidR="00796EF2">
        <w:rPr>
          <w:rFonts w:ascii="Times New Roman" w:hAnsi="Times New Roman" w:cs="Times New Roman"/>
          <w:sz w:val="26"/>
          <w:szCs w:val="26"/>
        </w:rPr>
        <w:t>f</w:t>
      </w:r>
      <w:r w:rsidR="00305F8A">
        <w:rPr>
          <w:rFonts w:ascii="Times New Roman" w:hAnsi="Times New Roman" w:cs="Times New Roman"/>
          <w:sz w:val="26"/>
          <w:szCs w:val="26"/>
        </w:rPr>
        <w:t>irst</w:t>
      </w:r>
      <w:r>
        <w:rPr>
          <w:rFonts w:ascii="Times New Roman" w:hAnsi="Times New Roman" w:cs="Times New Roman"/>
          <w:sz w:val="26"/>
          <w:szCs w:val="26"/>
        </w:rPr>
        <w:t xml:space="preserve"> appellant’s superior did extend an invitation </w:t>
      </w:r>
      <w:r w:rsidR="0056352E">
        <w:rPr>
          <w:rFonts w:ascii="Times New Roman" w:hAnsi="Times New Roman" w:cs="Times New Roman"/>
          <w:sz w:val="26"/>
          <w:szCs w:val="26"/>
        </w:rPr>
        <w:t xml:space="preserve">to her </w:t>
      </w:r>
      <w:r>
        <w:rPr>
          <w:rFonts w:ascii="Times New Roman" w:hAnsi="Times New Roman" w:cs="Times New Roman"/>
          <w:sz w:val="26"/>
          <w:szCs w:val="26"/>
        </w:rPr>
        <w:t xml:space="preserve">for consultation.  That she did not use </w:t>
      </w:r>
      <w:r w:rsidR="0056352E">
        <w:rPr>
          <w:rFonts w:ascii="Times New Roman" w:hAnsi="Times New Roman" w:cs="Times New Roman"/>
          <w:sz w:val="26"/>
          <w:szCs w:val="26"/>
        </w:rPr>
        <w:t>such an invitation when availed to her</w:t>
      </w:r>
      <w:r>
        <w:rPr>
          <w:rFonts w:ascii="Times New Roman" w:hAnsi="Times New Roman" w:cs="Times New Roman"/>
          <w:sz w:val="26"/>
          <w:szCs w:val="26"/>
        </w:rPr>
        <w:t xml:space="preserve"> should not be laid at the doorsteps of the </w:t>
      </w:r>
      <w:r w:rsidR="00082299">
        <w:rPr>
          <w:rFonts w:ascii="Times New Roman" w:hAnsi="Times New Roman" w:cs="Times New Roman"/>
          <w:sz w:val="26"/>
          <w:szCs w:val="26"/>
        </w:rPr>
        <w:t>first</w:t>
      </w:r>
      <w:r>
        <w:rPr>
          <w:rFonts w:ascii="Times New Roman" w:hAnsi="Times New Roman" w:cs="Times New Roman"/>
          <w:sz w:val="26"/>
          <w:szCs w:val="26"/>
        </w:rPr>
        <w:t xml:space="preserve"> appellant.  </w:t>
      </w:r>
      <w:r w:rsidR="003349DE">
        <w:rPr>
          <w:rFonts w:ascii="Times New Roman" w:hAnsi="Times New Roman" w:cs="Times New Roman"/>
          <w:sz w:val="26"/>
          <w:szCs w:val="26"/>
        </w:rPr>
        <w:t xml:space="preserve">On her own version there was no objection raised before the Chief Justice concerning the alleged failure to consult her.  Lack of consultation was never an issue at all. </w:t>
      </w:r>
    </w:p>
    <w:p w:rsidR="003349DE" w:rsidRDefault="003349DE" w:rsidP="004C072A">
      <w:pPr>
        <w:ind w:left="1440" w:hanging="1440"/>
        <w:jc w:val="both"/>
        <w:rPr>
          <w:rFonts w:ascii="Times New Roman" w:hAnsi="Times New Roman" w:cs="Times New Roman"/>
          <w:sz w:val="26"/>
          <w:szCs w:val="26"/>
        </w:rPr>
      </w:pPr>
    </w:p>
    <w:p w:rsidR="004C072A" w:rsidRDefault="00383AFC" w:rsidP="004C072A">
      <w:pPr>
        <w:ind w:left="1440" w:hanging="1440"/>
        <w:jc w:val="both"/>
        <w:rPr>
          <w:rFonts w:ascii="Times New Roman" w:hAnsi="Times New Roman" w:cs="Times New Roman"/>
          <w:sz w:val="26"/>
          <w:szCs w:val="26"/>
        </w:rPr>
      </w:pPr>
      <w:r>
        <w:rPr>
          <w:rFonts w:ascii="Times New Roman" w:hAnsi="Times New Roman" w:cs="Times New Roman"/>
          <w:sz w:val="26"/>
          <w:szCs w:val="26"/>
        </w:rPr>
        <w:t>[1</w:t>
      </w:r>
      <w:r w:rsidR="00DE1355">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 xml:space="preserve">At paragraphs 15 of the founding affidavit, </w:t>
      </w:r>
      <w:r w:rsidR="00305F8A">
        <w:rPr>
          <w:rFonts w:ascii="Times New Roman" w:hAnsi="Times New Roman" w:cs="Times New Roman"/>
          <w:sz w:val="26"/>
          <w:szCs w:val="26"/>
        </w:rPr>
        <w:t xml:space="preserve">the </w:t>
      </w:r>
      <w:r>
        <w:rPr>
          <w:rFonts w:ascii="Times New Roman" w:hAnsi="Times New Roman" w:cs="Times New Roman"/>
          <w:sz w:val="26"/>
          <w:szCs w:val="26"/>
        </w:rPr>
        <w:t>respondent stated:</w:t>
      </w:r>
    </w:p>
    <w:p w:rsidR="00383AFC" w:rsidRDefault="00383AFC" w:rsidP="004C072A">
      <w:pPr>
        <w:ind w:left="1440" w:hanging="1440"/>
        <w:jc w:val="both"/>
        <w:rPr>
          <w:rFonts w:ascii="Times New Roman" w:hAnsi="Times New Roman" w:cs="Times New Roman"/>
          <w:sz w:val="26"/>
          <w:szCs w:val="26"/>
        </w:rPr>
      </w:pPr>
    </w:p>
    <w:p w:rsidR="00383AFC" w:rsidRDefault="00383AFC" w:rsidP="00383AFC">
      <w:pPr>
        <w:ind w:left="2880"/>
        <w:jc w:val="both"/>
        <w:rPr>
          <w:rFonts w:ascii="Times New Roman" w:hAnsi="Times New Roman" w:cs="Times New Roman"/>
          <w:i/>
        </w:rPr>
      </w:pPr>
      <w:r>
        <w:rPr>
          <w:rFonts w:ascii="Times New Roman" w:hAnsi="Times New Roman" w:cs="Times New Roman"/>
          <w:sz w:val="26"/>
          <w:szCs w:val="26"/>
        </w:rPr>
        <w:t>“</w:t>
      </w:r>
      <w:r w:rsidRPr="00383AFC">
        <w:rPr>
          <w:rFonts w:ascii="Times New Roman" w:hAnsi="Times New Roman" w:cs="Times New Roman"/>
          <w:i/>
        </w:rPr>
        <w:t>I aver that the re-deployment will affect me financially as I would be required to now commute to Manzini every working day a thing I had not anticipated and would necessitate that I find an alternative place to stay around Manzini and find alternative schools where the children would attend in that my salary would not enable me to commute daily from where I presently stay.”</w:t>
      </w:r>
    </w:p>
    <w:p w:rsidR="00EA155F" w:rsidRPr="00383AFC" w:rsidRDefault="00EA155F" w:rsidP="00383AFC">
      <w:pPr>
        <w:ind w:left="2880"/>
        <w:jc w:val="both"/>
        <w:rPr>
          <w:rFonts w:ascii="Times New Roman" w:hAnsi="Times New Roman" w:cs="Times New Roman"/>
          <w:i/>
          <w:sz w:val="26"/>
          <w:szCs w:val="26"/>
        </w:rPr>
      </w:pPr>
    </w:p>
    <w:p w:rsidR="004C072A" w:rsidRDefault="00383AFC" w:rsidP="004C072A">
      <w:pPr>
        <w:jc w:val="both"/>
        <w:rPr>
          <w:rFonts w:ascii="Times New Roman" w:hAnsi="Times New Roman" w:cs="Times New Roman"/>
          <w:sz w:val="26"/>
          <w:szCs w:val="26"/>
        </w:rPr>
      </w:pPr>
      <w:r>
        <w:rPr>
          <w:rFonts w:ascii="Times New Roman" w:hAnsi="Times New Roman" w:cs="Times New Roman"/>
          <w:sz w:val="26"/>
          <w:szCs w:val="26"/>
        </w:rPr>
        <w:t>[1</w:t>
      </w:r>
      <w:r w:rsidR="00DE1355">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t xml:space="preserve">The </w:t>
      </w:r>
      <w:r w:rsidR="00796EF2">
        <w:rPr>
          <w:rFonts w:ascii="Times New Roman" w:hAnsi="Times New Roman" w:cs="Times New Roman"/>
          <w:sz w:val="26"/>
          <w:szCs w:val="26"/>
        </w:rPr>
        <w:t>f</w:t>
      </w:r>
      <w:r w:rsidR="00305F8A">
        <w:rPr>
          <w:rFonts w:ascii="Times New Roman" w:hAnsi="Times New Roman" w:cs="Times New Roman"/>
          <w:sz w:val="26"/>
          <w:szCs w:val="26"/>
        </w:rPr>
        <w:t>irst</w:t>
      </w:r>
      <w:r>
        <w:rPr>
          <w:rFonts w:ascii="Times New Roman" w:hAnsi="Times New Roman" w:cs="Times New Roman"/>
          <w:sz w:val="26"/>
          <w:szCs w:val="26"/>
        </w:rPr>
        <w:t xml:space="preserve"> appellant deposed in answer at paragraph 10:</w:t>
      </w:r>
    </w:p>
    <w:p w:rsidR="00EA155F" w:rsidRDefault="00EA155F" w:rsidP="004C072A">
      <w:pPr>
        <w:jc w:val="both"/>
        <w:rPr>
          <w:rFonts w:ascii="Times New Roman" w:hAnsi="Times New Roman" w:cs="Times New Roman"/>
          <w:sz w:val="26"/>
          <w:szCs w:val="26"/>
        </w:rPr>
      </w:pPr>
    </w:p>
    <w:p w:rsidR="00383AFC" w:rsidRDefault="00383AFC" w:rsidP="00383AFC">
      <w:pPr>
        <w:ind w:left="2880"/>
        <w:jc w:val="both"/>
        <w:rPr>
          <w:rFonts w:ascii="Times New Roman" w:hAnsi="Times New Roman" w:cs="Times New Roman"/>
          <w:i/>
        </w:rPr>
      </w:pPr>
      <w:r>
        <w:rPr>
          <w:rFonts w:ascii="Times New Roman" w:hAnsi="Times New Roman" w:cs="Times New Roman"/>
          <w:sz w:val="26"/>
          <w:szCs w:val="26"/>
        </w:rPr>
        <w:t>“</w:t>
      </w:r>
      <w:r w:rsidRPr="00F85337">
        <w:rPr>
          <w:rFonts w:ascii="Times New Roman" w:hAnsi="Times New Roman" w:cs="Times New Roman"/>
          <w:i/>
        </w:rPr>
        <w:t>The contents of these paragraphs are noted.  However, I wish to bring to the attention of the above Honourable Court that I offered the applicant alternative transport that is utilized by some staff members that are based at the office of the Master of the high Court until such time that she finds accommodation and she had no qualms with this arrangement.”</w:t>
      </w:r>
    </w:p>
    <w:p w:rsidR="00EA155F" w:rsidRPr="00F85337" w:rsidRDefault="00EA155F" w:rsidP="00383AFC">
      <w:pPr>
        <w:ind w:left="2880"/>
        <w:jc w:val="both"/>
        <w:rPr>
          <w:rFonts w:ascii="Times New Roman" w:hAnsi="Times New Roman" w:cs="Times New Roman"/>
          <w:i/>
        </w:rPr>
      </w:pPr>
    </w:p>
    <w:p w:rsidR="00383AFC" w:rsidRDefault="00383AFC" w:rsidP="00383AFC">
      <w:pPr>
        <w:jc w:val="both"/>
        <w:rPr>
          <w:rFonts w:ascii="Times New Roman" w:hAnsi="Times New Roman" w:cs="Times New Roman"/>
          <w:sz w:val="26"/>
          <w:szCs w:val="26"/>
        </w:rPr>
      </w:pPr>
      <w:r>
        <w:rPr>
          <w:rFonts w:ascii="Times New Roman" w:hAnsi="Times New Roman" w:cs="Times New Roman"/>
          <w:sz w:val="26"/>
          <w:szCs w:val="26"/>
        </w:rPr>
        <w:t>[1</w:t>
      </w:r>
      <w:r w:rsidR="00DE1355">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t>The respondent replies to the above as follows</w:t>
      </w:r>
      <w:r w:rsidR="00F85337">
        <w:rPr>
          <w:rFonts w:ascii="Times New Roman" w:hAnsi="Times New Roman" w:cs="Times New Roman"/>
          <w:sz w:val="26"/>
          <w:szCs w:val="26"/>
        </w:rPr>
        <w:t xml:space="preserve"> at paragraph 9</w:t>
      </w:r>
      <w:r>
        <w:rPr>
          <w:rFonts w:ascii="Times New Roman" w:hAnsi="Times New Roman" w:cs="Times New Roman"/>
          <w:sz w:val="26"/>
          <w:szCs w:val="26"/>
        </w:rPr>
        <w:t>:</w:t>
      </w:r>
    </w:p>
    <w:p w:rsidR="00F85337" w:rsidRDefault="00F85337" w:rsidP="00383AFC">
      <w:pPr>
        <w:jc w:val="both"/>
        <w:rPr>
          <w:rFonts w:ascii="Times New Roman" w:hAnsi="Times New Roman" w:cs="Times New Roman"/>
          <w:sz w:val="26"/>
          <w:szCs w:val="26"/>
        </w:rPr>
      </w:pPr>
    </w:p>
    <w:p w:rsidR="00F85337" w:rsidRDefault="00F85337" w:rsidP="00F85337">
      <w:pPr>
        <w:ind w:left="2880"/>
        <w:jc w:val="both"/>
        <w:rPr>
          <w:rFonts w:ascii="Times New Roman" w:hAnsi="Times New Roman" w:cs="Times New Roman"/>
          <w:sz w:val="26"/>
          <w:szCs w:val="26"/>
        </w:rPr>
      </w:pPr>
      <w:r>
        <w:rPr>
          <w:rFonts w:ascii="Times New Roman" w:hAnsi="Times New Roman" w:cs="Times New Roman"/>
          <w:i/>
          <w:sz w:val="26"/>
          <w:szCs w:val="26"/>
        </w:rPr>
        <w:lastRenderedPageBreak/>
        <w:t>“</w:t>
      </w:r>
      <w:r w:rsidRPr="00F85337">
        <w:rPr>
          <w:rFonts w:ascii="Times New Roman" w:hAnsi="Times New Roman" w:cs="Times New Roman"/>
          <w:i/>
        </w:rPr>
        <w:t xml:space="preserve">I point out that at the First Respondent’s offices I told the First Respondent that I had a problem regarding transport as I could not afford to commute to and from Manzini where I had been deployed and </w:t>
      </w:r>
      <w:r w:rsidR="00305F8A">
        <w:rPr>
          <w:rFonts w:ascii="Times New Roman" w:hAnsi="Times New Roman" w:cs="Times New Roman"/>
          <w:i/>
        </w:rPr>
        <w:t>t</w:t>
      </w:r>
      <w:r w:rsidRPr="00F85337">
        <w:rPr>
          <w:rFonts w:ascii="Times New Roman" w:hAnsi="Times New Roman" w:cs="Times New Roman"/>
          <w:i/>
        </w:rPr>
        <w:t>he respondent by telling me that there was a travelling allowance and that it was not</w:t>
      </w:r>
      <w:r w:rsidR="00305F8A">
        <w:rPr>
          <w:rFonts w:ascii="Times New Roman" w:hAnsi="Times New Roman" w:cs="Times New Roman"/>
          <w:i/>
        </w:rPr>
        <w:t xml:space="preserve"> the </w:t>
      </w:r>
      <w:r w:rsidRPr="00F85337">
        <w:rPr>
          <w:rFonts w:ascii="Times New Roman" w:hAnsi="Times New Roman" w:cs="Times New Roman"/>
          <w:i/>
        </w:rPr>
        <w:t xml:space="preserve"> department’s responsibility to organize transport for workers</w:t>
      </w:r>
      <w:r>
        <w:rPr>
          <w:rFonts w:ascii="Times New Roman" w:hAnsi="Times New Roman" w:cs="Times New Roman"/>
          <w:i/>
          <w:sz w:val="26"/>
          <w:szCs w:val="26"/>
        </w:rPr>
        <w:t>.”</w:t>
      </w:r>
    </w:p>
    <w:p w:rsidR="00F85337" w:rsidRDefault="00F85337" w:rsidP="00F85337">
      <w:pPr>
        <w:jc w:val="both"/>
        <w:rPr>
          <w:rFonts w:ascii="Times New Roman" w:hAnsi="Times New Roman" w:cs="Times New Roman"/>
          <w:sz w:val="26"/>
          <w:szCs w:val="26"/>
        </w:rPr>
      </w:pPr>
    </w:p>
    <w:p w:rsidR="00F85337" w:rsidRDefault="00F85337" w:rsidP="00F85337">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305F8A">
        <w:rPr>
          <w:rFonts w:ascii="Times New Roman" w:hAnsi="Times New Roman" w:cs="Times New Roman"/>
          <w:sz w:val="26"/>
          <w:szCs w:val="26"/>
        </w:rPr>
        <w:t>1</w:t>
      </w:r>
      <w:r w:rsidR="00DE1355">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 xml:space="preserve">From the discussions highlighted above, it is clear that the respondent was not only consulted but actively </w:t>
      </w:r>
      <w:r w:rsidR="007D11D8">
        <w:rPr>
          <w:rFonts w:ascii="Times New Roman" w:hAnsi="Times New Roman" w:cs="Times New Roman"/>
          <w:sz w:val="26"/>
          <w:szCs w:val="26"/>
        </w:rPr>
        <w:t xml:space="preserve">and manifestly </w:t>
      </w:r>
      <w:r>
        <w:rPr>
          <w:rFonts w:ascii="Times New Roman" w:hAnsi="Times New Roman" w:cs="Times New Roman"/>
          <w:sz w:val="26"/>
          <w:szCs w:val="26"/>
        </w:rPr>
        <w:t xml:space="preserve">engaged in consultation with the </w:t>
      </w:r>
      <w:r w:rsidR="00796EF2">
        <w:rPr>
          <w:rFonts w:ascii="Times New Roman" w:hAnsi="Times New Roman" w:cs="Times New Roman"/>
          <w:sz w:val="26"/>
          <w:szCs w:val="26"/>
        </w:rPr>
        <w:t>f</w:t>
      </w:r>
      <w:r w:rsidR="00305F8A">
        <w:rPr>
          <w:rFonts w:ascii="Times New Roman" w:hAnsi="Times New Roman" w:cs="Times New Roman"/>
          <w:sz w:val="26"/>
          <w:szCs w:val="26"/>
        </w:rPr>
        <w:t>irst</w:t>
      </w:r>
      <w:r>
        <w:rPr>
          <w:rFonts w:ascii="Times New Roman" w:hAnsi="Times New Roman" w:cs="Times New Roman"/>
          <w:sz w:val="26"/>
          <w:szCs w:val="26"/>
        </w:rPr>
        <w:t xml:space="preserve"> appellant.  That the decision of the </w:t>
      </w:r>
      <w:r w:rsidR="00796EF2">
        <w:rPr>
          <w:rFonts w:ascii="Times New Roman" w:hAnsi="Times New Roman" w:cs="Times New Roman"/>
          <w:sz w:val="26"/>
          <w:szCs w:val="26"/>
        </w:rPr>
        <w:t>f</w:t>
      </w:r>
      <w:r w:rsidR="00305F8A">
        <w:rPr>
          <w:rFonts w:ascii="Times New Roman" w:hAnsi="Times New Roman" w:cs="Times New Roman"/>
          <w:sz w:val="26"/>
          <w:szCs w:val="26"/>
        </w:rPr>
        <w:t>irst</w:t>
      </w:r>
      <w:r>
        <w:rPr>
          <w:rFonts w:ascii="Times New Roman" w:hAnsi="Times New Roman" w:cs="Times New Roman"/>
          <w:sz w:val="26"/>
          <w:szCs w:val="26"/>
        </w:rPr>
        <w:t xml:space="preserve"> appellant was not </w:t>
      </w:r>
      <w:proofErr w:type="spellStart"/>
      <w:r>
        <w:rPr>
          <w:rFonts w:ascii="Times New Roman" w:hAnsi="Times New Roman" w:cs="Times New Roman"/>
          <w:sz w:val="26"/>
          <w:szCs w:val="26"/>
        </w:rPr>
        <w:t>favourable</w:t>
      </w:r>
      <w:proofErr w:type="spellEnd"/>
      <w:r>
        <w:rPr>
          <w:rFonts w:ascii="Times New Roman" w:hAnsi="Times New Roman" w:cs="Times New Roman"/>
          <w:sz w:val="26"/>
          <w:szCs w:val="26"/>
        </w:rPr>
        <w:t xml:space="preserve"> to her does not in any way detract from the fact that consultation took place.</w:t>
      </w:r>
      <w:r w:rsidR="00EA155F">
        <w:rPr>
          <w:rFonts w:ascii="Times New Roman" w:hAnsi="Times New Roman" w:cs="Times New Roman"/>
          <w:sz w:val="26"/>
          <w:szCs w:val="26"/>
        </w:rPr>
        <w:t xml:space="preserve">  One may safely infer that </w:t>
      </w:r>
      <w:r w:rsidR="002A021F">
        <w:rPr>
          <w:rFonts w:ascii="Times New Roman" w:hAnsi="Times New Roman" w:cs="Times New Roman"/>
          <w:sz w:val="26"/>
          <w:szCs w:val="26"/>
        </w:rPr>
        <w:t xml:space="preserve">that </w:t>
      </w:r>
      <w:r w:rsidR="00EA155F">
        <w:rPr>
          <w:rFonts w:ascii="Times New Roman" w:hAnsi="Times New Roman" w:cs="Times New Roman"/>
          <w:sz w:val="26"/>
          <w:szCs w:val="26"/>
        </w:rPr>
        <w:t>is the reason when in the office of the Chief Justice who according to respondent stated that he hoped she had been consulted and</w:t>
      </w:r>
      <w:r w:rsidR="00CE208C">
        <w:rPr>
          <w:rFonts w:ascii="Times New Roman" w:hAnsi="Times New Roman" w:cs="Times New Roman"/>
          <w:sz w:val="26"/>
          <w:szCs w:val="26"/>
        </w:rPr>
        <w:t xml:space="preserve"> that the</w:t>
      </w:r>
      <w:r w:rsidR="00EA155F">
        <w:rPr>
          <w:rFonts w:ascii="Times New Roman" w:hAnsi="Times New Roman" w:cs="Times New Roman"/>
          <w:sz w:val="26"/>
          <w:szCs w:val="26"/>
        </w:rPr>
        <w:t xml:space="preserve"> procedure </w:t>
      </w:r>
      <w:r w:rsidR="00CE208C">
        <w:rPr>
          <w:rFonts w:ascii="Times New Roman" w:hAnsi="Times New Roman" w:cs="Times New Roman"/>
          <w:sz w:val="26"/>
          <w:szCs w:val="26"/>
        </w:rPr>
        <w:t xml:space="preserve">of consultation </w:t>
      </w:r>
      <w:r w:rsidR="00EA155F">
        <w:rPr>
          <w:rFonts w:ascii="Times New Roman" w:hAnsi="Times New Roman" w:cs="Times New Roman"/>
          <w:sz w:val="26"/>
          <w:szCs w:val="26"/>
        </w:rPr>
        <w:t>was important, we do not hear that respondent informed the Chief Justice otherwise.</w:t>
      </w:r>
    </w:p>
    <w:p w:rsidR="00EA155F" w:rsidRDefault="00EA155F" w:rsidP="00F85337">
      <w:pPr>
        <w:ind w:left="1440" w:hanging="1440"/>
        <w:jc w:val="both"/>
        <w:rPr>
          <w:rFonts w:ascii="Times New Roman" w:hAnsi="Times New Roman" w:cs="Times New Roman"/>
          <w:sz w:val="26"/>
          <w:szCs w:val="26"/>
        </w:rPr>
      </w:pPr>
    </w:p>
    <w:p w:rsidR="00DC2206" w:rsidRDefault="00EA155F" w:rsidP="00F85337">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EA02C1">
        <w:rPr>
          <w:rFonts w:ascii="Times New Roman" w:hAnsi="Times New Roman" w:cs="Times New Roman"/>
          <w:sz w:val="26"/>
          <w:szCs w:val="26"/>
        </w:rPr>
        <w:t>1</w:t>
      </w:r>
      <w:r w:rsidR="00DE1355">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t xml:space="preserve">Of note in this appeal is that the respondent in her founding affidavit deposed that as soon as she was served with the notice of transfer, she proceeded to her attorney.  No discussions are alluded to between her and the </w:t>
      </w:r>
      <w:r w:rsidR="00796EF2">
        <w:rPr>
          <w:rFonts w:ascii="Times New Roman" w:hAnsi="Times New Roman" w:cs="Times New Roman"/>
          <w:sz w:val="26"/>
          <w:szCs w:val="26"/>
        </w:rPr>
        <w:t>f</w:t>
      </w:r>
      <w:r w:rsidR="00305F8A">
        <w:rPr>
          <w:rFonts w:ascii="Times New Roman" w:hAnsi="Times New Roman" w:cs="Times New Roman"/>
          <w:sz w:val="26"/>
          <w:szCs w:val="26"/>
        </w:rPr>
        <w:t>irst</w:t>
      </w:r>
      <w:r>
        <w:rPr>
          <w:rFonts w:ascii="Times New Roman" w:hAnsi="Times New Roman" w:cs="Times New Roman"/>
          <w:sz w:val="26"/>
          <w:szCs w:val="26"/>
        </w:rPr>
        <w:t xml:space="preserve"> appellant in regard to her transfer.  However, when in answer, the </w:t>
      </w:r>
      <w:r w:rsidR="00796EF2">
        <w:rPr>
          <w:rFonts w:ascii="Times New Roman" w:hAnsi="Times New Roman" w:cs="Times New Roman"/>
          <w:sz w:val="26"/>
          <w:szCs w:val="26"/>
        </w:rPr>
        <w:t>f</w:t>
      </w:r>
      <w:r w:rsidR="00305F8A">
        <w:rPr>
          <w:rFonts w:ascii="Times New Roman" w:hAnsi="Times New Roman" w:cs="Times New Roman"/>
          <w:sz w:val="26"/>
          <w:szCs w:val="26"/>
        </w:rPr>
        <w:t>irst</w:t>
      </w:r>
      <w:r>
        <w:rPr>
          <w:rFonts w:ascii="Times New Roman" w:hAnsi="Times New Roman" w:cs="Times New Roman"/>
          <w:sz w:val="26"/>
          <w:szCs w:val="26"/>
        </w:rPr>
        <w:t xml:space="preserve"> appellant informs the court of discussions pertaining to </w:t>
      </w:r>
      <w:proofErr w:type="gramStart"/>
      <w:r>
        <w:rPr>
          <w:rFonts w:ascii="Times New Roman" w:hAnsi="Times New Roman" w:cs="Times New Roman"/>
          <w:sz w:val="26"/>
          <w:szCs w:val="26"/>
        </w:rPr>
        <w:t>transport,</w:t>
      </w:r>
      <w:proofErr w:type="gramEnd"/>
      <w:r>
        <w:rPr>
          <w:rFonts w:ascii="Times New Roman" w:hAnsi="Times New Roman" w:cs="Times New Roman"/>
          <w:sz w:val="26"/>
          <w:szCs w:val="26"/>
        </w:rPr>
        <w:t xml:space="preserve"> the respondent confirms the same</w:t>
      </w:r>
      <w:r w:rsidR="00D449D5">
        <w:rPr>
          <w:rFonts w:ascii="Times New Roman" w:hAnsi="Times New Roman" w:cs="Times New Roman"/>
          <w:sz w:val="26"/>
          <w:szCs w:val="26"/>
        </w:rPr>
        <w:t xml:space="preserve"> in her replying affidavit</w:t>
      </w:r>
      <w:r>
        <w:rPr>
          <w:rFonts w:ascii="Times New Roman" w:hAnsi="Times New Roman" w:cs="Times New Roman"/>
          <w:sz w:val="26"/>
          <w:szCs w:val="26"/>
        </w:rPr>
        <w:t xml:space="preserve">.  This goes to </w:t>
      </w:r>
      <w:r w:rsidR="003349DE">
        <w:rPr>
          <w:rFonts w:ascii="Times New Roman" w:hAnsi="Times New Roman" w:cs="Times New Roman"/>
          <w:sz w:val="26"/>
          <w:szCs w:val="26"/>
        </w:rPr>
        <w:t xml:space="preserve">the </w:t>
      </w:r>
      <w:r>
        <w:rPr>
          <w:rFonts w:ascii="Times New Roman" w:hAnsi="Times New Roman" w:cs="Times New Roman"/>
          <w:sz w:val="26"/>
          <w:szCs w:val="26"/>
        </w:rPr>
        <w:t>credibility of the respondent</w:t>
      </w:r>
      <w:r w:rsidR="00D449D5">
        <w:rPr>
          <w:rFonts w:ascii="Times New Roman" w:hAnsi="Times New Roman" w:cs="Times New Roman"/>
          <w:sz w:val="26"/>
          <w:szCs w:val="26"/>
        </w:rPr>
        <w:t>,</w:t>
      </w:r>
      <w:r w:rsidR="003B1253">
        <w:rPr>
          <w:rFonts w:ascii="Times New Roman" w:hAnsi="Times New Roman" w:cs="Times New Roman"/>
          <w:sz w:val="26"/>
          <w:szCs w:val="26"/>
        </w:rPr>
        <w:t xml:space="preserve"> a factor which must be considered in applications of this nature according to </w:t>
      </w:r>
      <w:proofErr w:type="spellStart"/>
      <w:r w:rsidR="003B1253" w:rsidRPr="003B1253">
        <w:rPr>
          <w:rFonts w:ascii="Times New Roman" w:hAnsi="Times New Roman" w:cs="Times New Roman"/>
          <w:i/>
          <w:sz w:val="26"/>
          <w:szCs w:val="26"/>
        </w:rPr>
        <w:t>Plascon</w:t>
      </w:r>
      <w:proofErr w:type="spellEnd"/>
      <w:r w:rsidR="002A021F">
        <w:rPr>
          <w:rFonts w:ascii="Times New Roman" w:hAnsi="Times New Roman" w:cs="Times New Roman"/>
          <w:i/>
          <w:sz w:val="26"/>
          <w:szCs w:val="26"/>
        </w:rPr>
        <w:t>-</w:t>
      </w:r>
      <w:r w:rsidR="003B1253" w:rsidRPr="003B1253">
        <w:rPr>
          <w:rFonts w:ascii="Times New Roman" w:hAnsi="Times New Roman" w:cs="Times New Roman"/>
          <w:i/>
          <w:sz w:val="26"/>
          <w:szCs w:val="26"/>
        </w:rPr>
        <w:t>Evans</w:t>
      </w:r>
      <w:r w:rsidR="003B1253">
        <w:rPr>
          <w:rFonts w:ascii="Times New Roman" w:hAnsi="Times New Roman" w:cs="Times New Roman"/>
          <w:sz w:val="26"/>
          <w:szCs w:val="26"/>
        </w:rPr>
        <w:t xml:space="preserve"> rule</w:t>
      </w:r>
      <w:r w:rsidR="00F83DC7">
        <w:rPr>
          <w:rFonts w:ascii="Times New Roman" w:hAnsi="Times New Roman" w:cs="Times New Roman"/>
          <w:sz w:val="26"/>
          <w:szCs w:val="26"/>
        </w:rPr>
        <w:t xml:space="preserve"> (</w:t>
      </w:r>
      <w:r w:rsidR="00F83DC7" w:rsidRPr="00F83DC7">
        <w:rPr>
          <w:rFonts w:ascii="Times New Roman" w:hAnsi="Times New Roman" w:cs="Times New Roman"/>
          <w:i/>
          <w:sz w:val="26"/>
          <w:szCs w:val="26"/>
        </w:rPr>
        <w:t>supra)</w:t>
      </w:r>
      <w:r>
        <w:rPr>
          <w:rFonts w:ascii="Times New Roman" w:hAnsi="Times New Roman" w:cs="Times New Roman"/>
          <w:sz w:val="26"/>
          <w:szCs w:val="26"/>
        </w:rPr>
        <w:t xml:space="preserve">.  Further, the </w:t>
      </w:r>
      <w:r w:rsidR="00796EF2">
        <w:rPr>
          <w:rFonts w:ascii="Times New Roman" w:hAnsi="Times New Roman" w:cs="Times New Roman"/>
          <w:sz w:val="26"/>
          <w:szCs w:val="26"/>
        </w:rPr>
        <w:t>f</w:t>
      </w:r>
      <w:r w:rsidR="00305F8A">
        <w:rPr>
          <w:rFonts w:ascii="Times New Roman" w:hAnsi="Times New Roman" w:cs="Times New Roman"/>
          <w:sz w:val="26"/>
          <w:szCs w:val="26"/>
        </w:rPr>
        <w:t>irst</w:t>
      </w:r>
      <w:r>
        <w:rPr>
          <w:rFonts w:ascii="Times New Roman" w:hAnsi="Times New Roman" w:cs="Times New Roman"/>
          <w:sz w:val="26"/>
          <w:szCs w:val="26"/>
        </w:rPr>
        <w:t xml:space="preserve"> appellant mentioned a number of persons who </w:t>
      </w:r>
      <w:r w:rsidR="00DC2206">
        <w:rPr>
          <w:rFonts w:ascii="Times New Roman" w:hAnsi="Times New Roman" w:cs="Times New Roman"/>
          <w:sz w:val="26"/>
          <w:szCs w:val="26"/>
        </w:rPr>
        <w:t>were present at various</w:t>
      </w:r>
      <w:r>
        <w:rPr>
          <w:rFonts w:ascii="Times New Roman" w:hAnsi="Times New Roman" w:cs="Times New Roman"/>
          <w:sz w:val="26"/>
          <w:szCs w:val="26"/>
        </w:rPr>
        <w:t xml:space="preserve"> places and times </w:t>
      </w:r>
      <w:r w:rsidR="00DC2206">
        <w:rPr>
          <w:rFonts w:ascii="Times New Roman" w:hAnsi="Times New Roman" w:cs="Times New Roman"/>
          <w:sz w:val="26"/>
          <w:szCs w:val="26"/>
        </w:rPr>
        <w:t>during</w:t>
      </w:r>
      <w:r>
        <w:rPr>
          <w:rFonts w:ascii="Times New Roman" w:hAnsi="Times New Roman" w:cs="Times New Roman"/>
          <w:sz w:val="26"/>
          <w:szCs w:val="26"/>
        </w:rPr>
        <w:t xml:space="preserve"> consultation.  These officers</w:t>
      </w:r>
      <w:r w:rsidR="00DC2206">
        <w:rPr>
          <w:rFonts w:ascii="Times New Roman" w:hAnsi="Times New Roman" w:cs="Times New Roman"/>
          <w:sz w:val="26"/>
          <w:szCs w:val="26"/>
        </w:rPr>
        <w:t xml:space="preserve"> who are senior administrators confirmed under oath the </w:t>
      </w:r>
      <w:r w:rsidR="00796EF2">
        <w:rPr>
          <w:rFonts w:ascii="Times New Roman" w:hAnsi="Times New Roman" w:cs="Times New Roman"/>
          <w:sz w:val="26"/>
          <w:szCs w:val="26"/>
        </w:rPr>
        <w:t>f</w:t>
      </w:r>
      <w:r w:rsidR="00305F8A">
        <w:rPr>
          <w:rFonts w:ascii="Times New Roman" w:hAnsi="Times New Roman" w:cs="Times New Roman"/>
          <w:sz w:val="26"/>
          <w:szCs w:val="26"/>
        </w:rPr>
        <w:t>irst</w:t>
      </w:r>
      <w:r w:rsidR="00DC2206">
        <w:rPr>
          <w:rFonts w:ascii="Times New Roman" w:hAnsi="Times New Roman" w:cs="Times New Roman"/>
          <w:sz w:val="26"/>
          <w:szCs w:val="26"/>
        </w:rPr>
        <w:t xml:space="preserve"> appellant’s contentions.  </w:t>
      </w:r>
    </w:p>
    <w:p w:rsidR="00687422" w:rsidRDefault="00687422" w:rsidP="00F85337">
      <w:pPr>
        <w:ind w:left="1440" w:hanging="1440"/>
        <w:jc w:val="both"/>
        <w:rPr>
          <w:rFonts w:ascii="Times New Roman" w:hAnsi="Times New Roman" w:cs="Times New Roman"/>
          <w:sz w:val="26"/>
          <w:szCs w:val="26"/>
        </w:rPr>
      </w:pPr>
    </w:p>
    <w:p w:rsidR="00687422" w:rsidRDefault="00687422" w:rsidP="00F85337">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DE1355">
        <w:rPr>
          <w:rFonts w:ascii="Times New Roman" w:hAnsi="Times New Roman" w:cs="Times New Roman"/>
          <w:sz w:val="26"/>
          <w:szCs w:val="26"/>
        </w:rPr>
        <w:t>20</w:t>
      </w:r>
      <w:r>
        <w:rPr>
          <w:rFonts w:ascii="Times New Roman" w:hAnsi="Times New Roman" w:cs="Times New Roman"/>
          <w:sz w:val="26"/>
          <w:szCs w:val="26"/>
        </w:rPr>
        <w:t>]</w:t>
      </w:r>
      <w:r>
        <w:rPr>
          <w:rFonts w:ascii="Times New Roman" w:hAnsi="Times New Roman" w:cs="Times New Roman"/>
          <w:sz w:val="26"/>
          <w:szCs w:val="26"/>
        </w:rPr>
        <w:tab/>
        <w:t>Lastly on this ground, the respondent deposed in paragraph 17 of her founding affidavit:</w:t>
      </w:r>
    </w:p>
    <w:p w:rsidR="00687422" w:rsidRDefault="00687422" w:rsidP="00F85337">
      <w:pPr>
        <w:ind w:left="1440" w:hanging="1440"/>
        <w:jc w:val="both"/>
        <w:rPr>
          <w:rFonts w:ascii="Times New Roman" w:hAnsi="Times New Roman" w:cs="Times New Roman"/>
          <w:sz w:val="26"/>
          <w:szCs w:val="26"/>
        </w:rPr>
      </w:pPr>
    </w:p>
    <w:p w:rsidR="00687422" w:rsidRDefault="00687422" w:rsidP="00687422">
      <w:pPr>
        <w:ind w:left="2160"/>
        <w:jc w:val="both"/>
        <w:rPr>
          <w:rFonts w:ascii="Times New Roman" w:hAnsi="Times New Roman" w:cs="Times New Roman"/>
          <w:i/>
          <w:sz w:val="26"/>
          <w:szCs w:val="26"/>
        </w:rPr>
      </w:pPr>
      <w:r>
        <w:rPr>
          <w:rFonts w:ascii="Times New Roman" w:hAnsi="Times New Roman" w:cs="Times New Roman"/>
          <w:sz w:val="26"/>
          <w:szCs w:val="26"/>
        </w:rPr>
        <w:t>“</w:t>
      </w:r>
      <w:r w:rsidRPr="00687422">
        <w:rPr>
          <w:rFonts w:ascii="Times New Roman" w:hAnsi="Times New Roman" w:cs="Times New Roman"/>
          <w:i/>
        </w:rPr>
        <w:t xml:space="preserve">I point out that I am not opposed to my employer and/or department head re-deploying me as such but could have appreciated being consulted prior to the </w:t>
      </w:r>
      <w:r w:rsidRPr="00687422">
        <w:rPr>
          <w:rFonts w:ascii="Times New Roman" w:hAnsi="Times New Roman" w:cs="Times New Roman"/>
          <w:i/>
        </w:rPr>
        <w:lastRenderedPageBreak/>
        <w:t>decision being taken so that I could have made my representations regarding the proposed action</w:t>
      </w:r>
      <w:r>
        <w:rPr>
          <w:rFonts w:ascii="Times New Roman" w:hAnsi="Times New Roman" w:cs="Times New Roman"/>
          <w:i/>
          <w:sz w:val="26"/>
          <w:szCs w:val="26"/>
        </w:rPr>
        <w:t>.”</w:t>
      </w:r>
    </w:p>
    <w:p w:rsidR="00CE208C" w:rsidRDefault="00CE208C" w:rsidP="00687422">
      <w:pPr>
        <w:ind w:left="2160"/>
        <w:jc w:val="both"/>
        <w:rPr>
          <w:rFonts w:ascii="Times New Roman" w:hAnsi="Times New Roman" w:cs="Times New Roman"/>
          <w:i/>
          <w:sz w:val="26"/>
          <w:szCs w:val="26"/>
        </w:rPr>
      </w:pPr>
    </w:p>
    <w:p w:rsidR="00687422" w:rsidRDefault="00687422" w:rsidP="00F85337">
      <w:pPr>
        <w:ind w:left="1440" w:hanging="1440"/>
        <w:jc w:val="both"/>
        <w:rPr>
          <w:rFonts w:ascii="Times New Roman" w:hAnsi="Times New Roman" w:cs="Times New Roman"/>
          <w:sz w:val="26"/>
          <w:szCs w:val="26"/>
        </w:rPr>
      </w:pPr>
      <w:r>
        <w:rPr>
          <w:rFonts w:ascii="Times New Roman" w:hAnsi="Times New Roman" w:cs="Times New Roman"/>
          <w:sz w:val="26"/>
          <w:szCs w:val="26"/>
        </w:rPr>
        <w:t>[2</w:t>
      </w:r>
      <w:r w:rsidR="00DE1355">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r>
      <w:r w:rsidR="002A021F">
        <w:rPr>
          <w:rFonts w:ascii="Times New Roman" w:hAnsi="Times New Roman" w:cs="Times New Roman"/>
          <w:sz w:val="26"/>
          <w:szCs w:val="26"/>
        </w:rPr>
        <w:t>One should c</w:t>
      </w:r>
      <w:r>
        <w:rPr>
          <w:rFonts w:ascii="Times New Roman" w:hAnsi="Times New Roman" w:cs="Times New Roman"/>
          <w:sz w:val="26"/>
          <w:szCs w:val="26"/>
        </w:rPr>
        <w:t xml:space="preserve">ompare this with </w:t>
      </w:r>
      <w:r w:rsidR="00796EF2">
        <w:rPr>
          <w:rFonts w:ascii="Times New Roman" w:hAnsi="Times New Roman" w:cs="Times New Roman"/>
          <w:sz w:val="26"/>
          <w:szCs w:val="26"/>
        </w:rPr>
        <w:t>f</w:t>
      </w:r>
      <w:r w:rsidR="00302207">
        <w:rPr>
          <w:rFonts w:ascii="Times New Roman" w:hAnsi="Times New Roman" w:cs="Times New Roman"/>
          <w:sz w:val="26"/>
          <w:szCs w:val="26"/>
        </w:rPr>
        <w:t>irst</w:t>
      </w:r>
      <w:r>
        <w:rPr>
          <w:rFonts w:ascii="Times New Roman" w:hAnsi="Times New Roman" w:cs="Times New Roman"/>
          <w:sz w:val="26"/>
          <w:szCs w:val="26"/>
        </w:rPr>
        <w:t xml:space="preserve"> appellant’s </w:t>
      </w:r>
      <w:r w:rsidR="00D449D5">
        <w:rPr>
          <w:rFonts w:ascii="Times New Roman" w:hAnsi="Times New Roman" w:cs="Times New Roman"/>
          <w:sz w:val="26"/>
          <w:szCs w:val="26"/>
        </w:rPr>
        <w:t>deposition</w:t>
      </w:r>
      <w:r>
        <w:rPr>
          <w:rFonts w:ascii="Times New Roman" w:hAnsi="Times New Roman" w:cs="Times New Roman"/>
          <w:sz w:val="26"/>
          <w:szCs w:val="26"/>
        </w:rPr>
        <w:t xml:space="preserve"> </w:t>
      </w:r>
      <w:proofErr w:type="gramStart"/>
      <w:r>
        <w:rPr>
          <w:rFonts w:ascii="Times New Roman" w:hAnsi="Times New Roman" w:cs="Times New Roman"/>
          <w:sz w:val="26"/>
          <w:szCs w:val="26"/>
        </w:rPr>
        <w:t>that at all material times</w:t>
      </w:r>
      <w:proofErr w:type="gramEnd"/>
      <w:r>
        <w:rPr>
          <w:rFonts w:ascii="Times New Roman" w:hAnsi="Times New Roman" w:cs="Times New Roman"/>
          <w:sz w:val="26"/>
          <w:szCs w:val="26"/>
        </w:rPr>
        <w:t xml:space="preserve">, </w:t>
      </w:r>
      <w:r w:rsidR="00302207">
        <w:rPr>
          <w:rFonts w:ascii="Times New Roman" w:hAnsi="Times New Roman" w:cs="Times New Roman"/>
          <w:sz w:val="26"/>
          <w:szCs w:val="26"/>
        </w:rPr>
        <w:t xml:space="preserve">the </w:t>
      </w:r>
      <w:r>
        <w:rPr>
          <w:rFonts w:ascii="Times New Roman" w:hAnsi="Times New Roman" w:cs="Times New Roman"/>
          <w:sz w:val="26"/>
          <w:szCs w:val="26"/>
        </w:rPr>
        <w:t xml:space="preserve">respondent did not object to the re-deployment.  </w:t>
      </w:r>
      <w:r w:rsidR="002A021F">
        <w:rPr>
          <w:rFonts w:ascii="Times New Roman" w:hAnsi="Times New Roman" w:cs="Times New Roman"/>
          <w:sz w:val="26"/>
          <w:szCs w:val="26"/>
        </w:rPr>
        <w:t xml:space="preserve">This finds support in the confirmatory affidavits.  </w:t>
      </w:r>
      <w:r>
        <w:rPr>
          <w:rFonts w:ascii="Times New Roman" w:hAnsi="Times New Roman" w:cs="Times New Roman"/>
          <w:sz w:val="26"/>
          <w:szCs w:val="26"/>
        </w:rPr>
        <w:t xml:space="preserve">The </w:t>
      </w:r>
      <w:r w:rsidR="00302207">
        <w:rPr>
          <w:rFonts w:ascii="Times New Roman" w:hAnsi="Times New Roman" w:cs="Times New Roman"/>
          <w:sz w:val="26"/>
          <w:szCs w:val="26"/>
        </w:rPr>
        <w:t>first</w:t>
      </w:r>
      <w:r>
        <w:rPr>
          <w:rFonts w:ascii="Times New Roman" w:hAnsi="Times New Roman" w:cs="Times New Roman"/>
          <w:sz w:val="26"/>
          <w:szCs w:val="26"/>
        </w:rPr>
        <w:t xml:space="preserve"> appellant</w:t>
      </w:r>
      <w:r w:rsidR="00DE1355">
        <w:rPr>
          <w:rFonts w:ascii="Times New Roman" w:hAnsi="Times New Roman" w:cs="Times New Roman"/>
          <w:sz w:val="26"/>
          <w:szCs w:val="26"/>
        </w:rPr>
        <w:t xml:space="preserve">’s version, as the respondent in the court below, </w:t>
      </w:r>
      <w:r>
        <w:rPr>
          <w:rFonts w:ascii="Times New Roman" w:hAnsi="Times New Roman" w:cs="Times New Roman"/>
          <w:sz w:val="26"/>
          <w:szCs w:val="26"/>
        </w:rPr>
        <w:t xml:space="preserve">obviously stands to be accepted in the face of the </w:t>
      </w:r>
      <w:proofErr w:type="spellStart"/>
      <w:r w:rsidR="005C5DF5">
        <w:rPr>
          <w:rFonts w:ascii="Times New Roman" w:hAnsi="Times New Roman" w:cs="Times New Roman"/>
          <w:sz w:val="26"/>
          <w:szCs w:val="26"/>
        </w:rPr>
        <w:t>Plascon</w:t>
      </w:r>
      <w:proofErr w:type="spellEnd"/>
      <w:r w:rsidR="005C5DF5">
        <w:rPr>
          <w:rFonts w:ascii="Times New Roman" w:hAnsi="Times New Roman" w:cs="Times New Roman"/>
          <w:sz w:val="26"/>
          <w:szCs w:val="26"/>
        </w:rPr>
        <w:t>-Evans rule.</w:t>
      </w:r>
      <w:r>
        <w:rPr>
          <w:rFonts w:ascii="Times New Roman" w:hAnsi="Times New Roman" w:cs="Times New Roman"/>
          <w:sz w:val="26"/>
          <w:szCs w:val="26"/>
        </w:rPr>
        <w:t xml:space="preserve"> </w:t>
      </w:r>
    </w:p>
    <w:p w:rsidR="00F85337" w:rsidRPr="00F85337" w:rsidRDefault="00D3156F" w:rsidP="00D90F0D">
      <w:pPr>
        <w:ind w:left="1440" w:hanging="1440"/>
        <w:jc w:val="both"/>
        <w:rPr>
          <w:rFonts w:ascii="Times New Roman" w:hAnsi="Times New Roman" w:cs="Times New Roman"/>
          <w:sz w:val="26"/>
          <w:szCs w:val="26"/>
        </w:rPr>
      </w:pPr>
      <w:r>
        <w:rPr>
          <w:rFonts w:ascii="Times New Roman" w:hAnsi="Times New Roman" w:cs="Times New Roman"/>
          <w:sz w:val="26"/>
          <w:szCs w:val="26"/>
        </w:rPr>
        <w:t>[2</w:t>
      </w:r>
      <w:r w:rsidR="00DE1355">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 xml:space="preserve">For the above reasons, the learned judge in the court </w:t>
      </w:r>
      <w:r w:rsidRPr="00D540C7">
        <w:rPr>
          <w:rFonts w:ascii="Times New Roman" w:hAnsi="Times New Roman" w:cs="Times New Roman"/>
          <w:i/>
          <w:sz w:val="26"/>
          <w:szCs w:val="26"/>
        </w:rPr>
        <w:t>a quo</w:t>
      </w:r>
      <w:r>
        <w:rPr>
          <w:rFonts w:ascii="Times New Roman" w:hAnsi="Times New Roman" w:cs="Times New Roman"/>
          <w:sz w:val="26"/>
          <w:szCs w:val="26"/>
        </w:rPr>
        <w:t xml:space="preserve"> erred in finding that the respondent</w:t>
      </w:r>
      <w:r w:rsidR="005C5DF5">
        <w:rPr>
          <w:rFonts w:ascii="Times New Roman" w:hAnsi="Times New Roman" w:cs="Times New Roman"/>
          <w:sz w:val="26"/>
          <w:szCs w:val="26"/>
        </w:rPr>
        <w:t xml:space="preserve">, as applicant </w:t>
      </w:r>
      <w:r w:rsidR="005C5DF5" w:rsidRPr="005C5DF5">
        <w:rPr>
          <w:rFonts w:ascii="Times New Roman" w:hAnsi="Times New Roman" w:cs="Times New Roman"/>
          <w:i/>
          <w:sz w:val="26"/>
          <w:szCs w:val="26"/>
        </w:rPr>
        <w:t>a quo</w:t>
      </w:r>
      <w:r w:rsidR="005C5DF5">
        <w:rPr>
          <w:rFonts w:ascii="Times New Roman" w:hAnsi="Times New Roman" w:cs="Times New Roman"/>
          <w:sz w:val="26"/>
          <w:szCs w:val="26"/>
        </w:rPr>
        <w:t>,</w:t>
      </w:r>
      <w:r>
        <w:rPr>
          <w:rFonts w:ascii="Times New Roman" w:hAnsi="Times New Roman" w:cs="Times New Roman"/>
          <w:sz w:val="26"/>
          <w:szCs w:val="26"/>
        </w:rPr>
        <w:t xml:space="preserve"> was not consulted.</w:t>
      </w:r>
      <w:r w:rsidR="002949B1">
        <w:rPr>
          <w:rFonts w:ascii="Times New Roman" w:hAnsi="Times New Roman" w:cs="Times New Roman"/>
          <w:sz w:val="26"/>
          <w:szCs w:val="26"/>
        </w:rPr>
        <w:t xml:space="preserve">  </w:t>
      </w:r>
      <w:r w:rsidR="00D90F0D">
        <w:rPr>
          <w:rFonts w:ascii="Times New Roman" w:hAnsi="Times New Roman" w:cs="Times New Roman"/>
          <w:sz w:val="26"/>
          <w:szCs w:val="26"/>
        </w:rPr>
        <w:t xml:space="preserve">The learned judge in the court </w:t>
      </w:r>
      <w:r w:rsidR="00D90F0D" w:rsidRPr="00D540C7">
        <w:rPr>
          <w:rFonts w:ascii="Times New Roman" w:hAnsi="Times New Roman" w:cs="Times New Roman"/>
          <w:i/>
          <w:sz w:val="26"/>
          <w:szCs w:val="26"/>
        </w:rPr>
        <w:t>a quo</w:t>
      </w:r>
      <w:r w:rsidR="00D90F0D">
        <w:rPr>
          <w:rFonts w:ascii="Times New Roman" w:hAnsi="Times New Roman" w:cs="Times New Roman"/>
          <w:sz w:val="26"/>
          <w:szCs w:val="26"/>
        </w:rPr>
        <w:t xml:space="preserve"> stated as appears at paragraph 17 of the judgment:</w:t>
      </w:r>
    </w:p>
    <w:p w:rsidR="00D90F0D" w:rsidRDefault="00D90F0D" w:rsidP="00D90F0D">
      <w:pPr>
        <w:ind w:left="2880"/>
        <w:jc w:val="both"/>
        <w:rPr>
          <w:rFonts w:ascii="Times New Roman" w:hAnsi="Times New Roman" w:cs="Times New Roman"/>
          <w:sz w:val="26"/>
          <w:szCs w:val="26"/>
        </w:rPr>
      </w:pPr>
      <w:r>
        <w:rPr>
          <w:rFonts w:ascii="Times New Roman" w:hAnsi="Times New Roman" w:cs="Times New Roman"/>
          <w:i/>
          <w:sz w:val="26"/>
          <w:szCs w:val="26"/>
        </w:rPr>
        <w:t>“</w:t>
      </w:r>
      <w:r w:rsidRPr="006D3097">
        <w:rPr>
          <w:rFonts w:ascii="Times New Roman" w:hAnsi="Times New Roman" w:cs="Times New Roman"/>
          <w:i/>
        </w:rPr>
        <w:t xml:space="preserve">As already pointed out in paragraph 14 above, there is no evidence that in any of the meetings that the </w:t>
      </w:r>
      <w:r w:rsidR="002949B1">
        <w:rPr>
          <w:rFonts w:ascii="Times New Roman" w:hAnsi="Times New Roman" w:cs="Times New Roman"/>
          <w:i/>
        </w:rPr>
        <w:t>First</w:t>
      </w:r>
      <w:r w:rsidRPr="006D3097">
        <w:rPr>
          <w:rFonts w:ascii="Times New Roman" w:hAnsi="Times New Roman" w:cs="Times New Roman"/>
          <w:i/>
        </w:rPr>
        <w:t xml:space="preserve"> Respondent held with the Applicant and her colleagues, that the Applicant </w:t>
      </w:r>
      <w:r w:rsidRPr="00D90F0D">
        <w:rPr>
          <w:rFonts w:ascii="Times New Roman" w:hAnsi="Times New Roman" w:cs="Times New Roman"/>
          <w:i/>
          <w:u w:val="single"/>
        </w:rPr>
        <w:t>was invited to make representation</w:t>
      </w:r>
      <w:r w:rsidRPr="006D3097">
        <w:rPr>
          <w:rFonts w:ascii="Times New Roman" w:hAnsi="Times New Roman" w:cs="Times New Roman"/>
          <w:i/>
        </w:rPr>
        <w:t>s</w:t>
      </w:r>
      <w:r w:rsidRPr="00D90F0D">
        <w:rPr>
          <w:rFonts w:ascii="Times New Roman" w:hAnsi="Times New Roman" w:cs="Times New Roman"/>
          <w:i/>
          <w:u w:val="single"/>
        </w:rPr>
        <w:t>. In the two meeting</w:t>
      </w:r>
      <w:r w:rsidR="002949B1">
        <w:rPr>
          <w:rFonts w:ascii="Times New Roman" w:hAnsi="Times New Roman" w:cs="Times New Roman"/>
          <w:i/>
          <w:u w:val="single"/>
        </w:rPr>
        <w:t>s</w:t>
      </w:r>
      <w:r w:rsidRPr="00D90F0D">
        <w:rPr>
          <w:rFonts w:ascii="Times New Roman" w:hAnsi="Times New Roman" w:cs="Times New Roman"/>
          <w:i/>
          <w:u w:val="single"/>
        </w:rPr>
        <w:t xml:space="preserve"> held on 04</w:t>
      </w:r>
      <w:r w:rsidRPr="00D90F0D">
        <w:rPr>
          <w:rFonts w:ascii="Times New Roman" w:hAnsi="Times New Roman" w:cs="Times New Roman"/>
          <w:i/>
          <w:u w:val="single"/>
          <w:vertAlign w:val="superscript"/>
        </w:rPr>
        <w:t>th</w:t>
      </w:r>
      <w:r w:rsidRPr="00D90F0D">
        <w:rPr>
          <w:rFonts w:ascii="Times New Roman" w:hAnsi="Times New Roman" w:cs="Times New Roman"/>
          <w:i/>
          <w:u w:val="single"/>
        </w:rPr>
        <w:t xml:space="preserve"> February 2013 and on 16</w:t>
      </w:r>
      <w:r w:rsidRPr="00D90F0D">
        <w:rPr>
          <w:rFonts w:ascii="Times New Roman" w:hAnsi="Times New Roman" w:cs="Times New Roman"/>
          <w:i/>
          <w:u w:val="single"/>
          <w:vertAlign w:val="superscript"/>
        </w:rPr>
        <w:t>th</w:t>
      </w:r>
      <w:r w:rsidRPr="00D90F0D">
        <w:rPr>
          <w:rFonts w:ascii="Times New Roman" w:hAnsi="Times New Roman" w:cs="Times New Roman"/>
          <w:i/>
          <w:u w:val="single"/>
        </w:rPr>
        <w:t xml:space="preserve"> August 2013 the Applicant and her colleagues were called to the meetings to be told that a decision </w:t>
      </w:r>
      <w:r w:rsidRPr="006D3097">
        <w:rPr>
          <w:rFonts w:ascii="Times New Roman" w:hAnsi="Times New Roman" w:cs="Times New Roman"/>
          <w:i/>
        </w:rPr>
        <w:t>has been made to have them re-deployed to the various Magistrates’ Court</w:t>
      </w:r>
      <w:r w:rsidR="002949B1">
        <w:rPr>
          <w:rFonts w:ascii="Times New Roman" w:hAnsi="Times New Roman" w:cs="Times New Roman"/>
          <w:i/>
        </w:rPr>
        <w:t>s</w:t>
      </w:r>
      <w:r w:rsidRPr="006D3097">
        <w:rPr>
          <w:rFonts w:ascii="Times New Roman" w:hAnsi="Times New Roman" w:cs="Times New Roman"/>
          <w:i/>
        </w:rPr>
        <w:t xml:space="preserve"> in the Country.”</w:t>
      </w:r>
      <w:r>
        <w:rPr>
          <w:rFonts w:ascii="Times New Roman" w:hAnsi="Times New Roman" w:cs="Times New Roman"/>
          <w:sz w:val="26"/>
          <w:szCs w:val="26"/>
        </w:rPr>
        <w:tab/>
      </w:r>
    </w:p>
    <w:p w:rsidR="002949B1" w:rsidRDefault="002949B1" w:rsidP="00D3156F">
      <w:pPr>
        <w:ind w:left="1440" w:hanging="1440"/>
        <w:jc w:val="both"/>
        <w:rPr>
          <w:rFonts w:ascii="Times New Roman" w:hAnsi="Times New Roman" w:cs="Times New Roman"/>
          <w:sz w:val="26"/>
          <w:szCs w:val="26"/>
        </w:rPr>
      </w:pPr>
    </w:p>
    <w:p w:rsidR="009B0325" w:rsidRDefault="00D3156F" w:rsidP="006D3097">
      <w:pPr>
        <w:ind w:left="1440" w:hanging="1440"/>
        <w:jc w:val="both"/>
        <w:rPr>
          <w:rFonts w:ascii="Times New Roman" w:hAnsi="Times New Roman" w:cs="Times New Roman"/>
          <w:sz w:val="26"/>
          <w:szCs w:val="26"/>
        </w:rPr>
      </w:pPr>
      <w:r>
        <w:rPr>
          <w:rFonts w:ascii="Times New Roman" w:hAnsi="Times New Roman" w:cs="Times New Roman"/>
          <w:sz w:val="26"/>
          <w:szCs w:val="26"/>
        </w:rPr>
        <w:t>[2</w:t>
      </w:r>
      <w:r w:rsidR="00DE1355">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t>From the above it is apposite to point out that consultation must be distinguished from negotiations.</w:t>
      </w:r>
      <w:r w:rsidR="002949B1">
        <w:rPr>
          <w:rFonts w:ascii="Times New Roman" w:hAnsi="Times New Roman" w:cs="Times New Roman"/>
          <w:sz w:val="26"/>
          <w:szCs w:val="26"/>
        </w:rPr>
        <w:t xml:space="preserve">  </w:t>
      </w:r>
      <w:r w:rsidR="009B0325">
        <w:rPr>
          <w:rFonts w:ascii="Times New Roman" w:hAnsi="Times New Roman" w:cs="Times New Roman"/>
          <w:sz w:val="26"/>
          <w:szCs w:val="26"/>
        </w:rPr>
        <w:tab/>
        <w:t>S.A. Moore JA, in a un</w:t>
      </w:r>
      <w:r w:rsidR="00DF688D">
        <w:rPr>
          <w:rFonts w:ascii="Times New Roman" w:hAnsi="Times New Roman" w:cs="Times New Roman"/>
          <w:sz w:val="26"/>
          <w:szCs w:val="26"/>
        </w:rPr>
        <w:t>a</w:t>
      </w:r>
      <w:r w:rsidR="009B0325">
        <w:rPr>
          <w:rFonts w:ascii="Times New Roman" w:hAnsi="Times New Roman" w:cs="Times New Roman"/>
          <w:sz w:val="26"/>
          <w:szCs w:val="26"/>
        </w:rPr>
        <w:t>n</w:t>
      </w:r>
      <w:r w:rsidR="00DF688D">
        <w:rPr>
          <w:rFonts w:ascii="Times New Roman" w:hAnsi="Times New Roman" w:cs="Times New Roman"/>
          <w:sz w:val="26"/>
          <w:szCs w:val="26"/>
        </w:rPr>
        <w:t>i</w:t>
      </w:r>
      <w:r w:rsidR="009B0325">
        <w:rPr>
          <w:rFonts w:ascii="Times New Roman" w:hAnsi="Times New Roman" w:cs="Times New Roman"/>
          <w:sz w:val="26"/>
          <w:szCs w:val="26"/>
        </w:rPr>
        <w:t xml:space="preserve">mous </w:t>
      </w:r>
      <w:r w:rsidR="00DF688D">
        <w:rPr>
          <w:rFonts w:ascii="Times New Roman" w:hAnsi="Times New Roman" w:cs="Times New Roman"/>
          <w:sz w:val="26"/>
          <w:szCs w:val="26"/>
        </w:rPr>
        <w:t>decision of the</w:t>
      </w:r>
      <w:r w:rsidR="002949B1">
        <w:rPr>
          <w:rFonts w:ascii="Times New Roman" w:hAnsi="Times New Roman" w:cs="Times New Roman"/>
          <w:sz w:val="26"/>
          <w:szCs w:val="26"/>
        </w:rPr>
        <w:t xml:space="preserve"> Supreme</w:t>
      </w:r>
      <w:r w:rsidR="00DF688D">
        <w:rPr>
          <w:rFonts w:ascii="Times New Roman" w:hAnsi="Times New Roman" w:cs="Times New Roman"/>
          <w:sz w:val="26"/>
          <w:szCs w:val="26"/>
        </w:rPr>
        <w:t xml:space="preserve"> court in</w:t>
      </w:r>
      <w:r w:rsidR="002949B1">
        <w:rPr>
          <w:rFonts w:ascii="Times New Roman" w:hAnsi="Times New Roman" w:cs="Times New Roman"/>
          <w:sz w:val="26"/>
          <w:szCs w:val="26"/>
        </w:rPr>
        <w:t xml:space="preserve"> the case of</w:t>
      </w:r>
      <w:r w:rsidR="00DF688D">
        <w:rPr>
          <w:rFonts w:ascii="Times New Roman" w:hAnsi="Times New Roman" w:cs="Times New Roman"/>
          <w:sz w:val="26"/>
          <w:szCs w:val="26"/>
        </w:rPr>
        <w:t xml:space="preserve"> </w:t>
      </w:r>
      <w:r w:rsidR="00DF688D" w:rsidRPr="00D540C7">
        <w:rPr>
          <w:rFonts w:ascii="Times New Roman" w:hAnsi="Times New Roman" w:cs="Times New Roman"/>
          <w:b/>
          <w:sz w:val="26"/>
          <w:szCs w:val="26"/>
        </w:rPr>
        <w:t>Swaziland National Association of Civil Servants (SNACS) on behalf of Swaziland National Fire and Emergency Services Employ</w:t>
      </w:r>
      <w:r w:rsidR="004E2985" w:rsidRPr="00D540C7">
        <w:rPr>
          <w:rFonts w:ascii="Times New Roman" w:hAnsi="Times New Roman" w:cs="Times New Roman"/>
          <w:b/>
          <w:sz w:val="26"/>
          <w:szCs w:val="26"/>
        </w:rPr>
        <w:t xml:space="preserve">ees </w:t>
      </w:r>
      <w:r w:rsidR="00F83DC7">
        <w:rPr>
          <w:rFonts w:ascii="Times New Roman" w:hAnsi="Times New Roman" w:cs="Times New Roman"/>
          <w:b/>
          <w:sz w:val="26"/>
          <w:szCs w:val="26"/>
        </w:rPr>
        <w:t xml:space="preserve">v Swaziland Government </w:t>
      </w:r>
      <w:r w:rsidR="004E2985" w:rsidRPr="00D540C7">
        <w:rPr>
          <w:rFonts w:ascii="Times New Roman" w:hAnsi="Times New Roman" w:cs="Times New Roman"/>
          <w:b/>
          <w:sz w:val="26"/>
          <w:szCs w:val="26"/>
        </w:rPr>
        <w:t>Civil Appeal No. 20/2011</w:t>
      </w:r>
      <w:r w:rsidR="004E2985">
        <w:rPr>
          <w:rFonts w:ascii="Times New Roman" w:hAnsi="Times New Roman" w:cs="Times New Roman"/>
          <w:sz w:val="26"/>
          <w:szCs w:val="26"/>
        </w:rPr>
        <w:t xml:space="preserve"> paragraph 25 states</w:t>
      </w:r>
      <w:r w:rsidR="002949B1">
        <w:rPr>
          <w:rFonts w:ascii="Times New Roman" w:hAnsi="Times New Roman" w:cs="Times New Roman"/>
          <w:sz w:val="26"/>
          <w:szCs w:val="26"/>
        </w:rPr>
        <w:t xml:space="preserve">: </w:t>
      </w:r>
    </w:p>
    <w:p w:rsidR="004E2985" w:rsidRDefault="004E2985" w:rsidP="006D3097">
      <w:pPr>
        <w:ind w:left="1440" w:hanging="1440"/>
        <w:jc w:val="both"/>
        <w:rPr>
          <w:rFonts w:ascii="Times New Roman" w:hAnsi="Times New Roman" w:cs="Times New Roman"/>
          <w:sz w:val="26"/>
          <w:szCs w:val="26"/>
        </w:rPr>
      </w:pPr>
    </w:p>
    <w:p w:rsidR="004E2985" w:rsidRDefault="004E2985" w:rsidP="004E2985">
      <w:pPr>
        <w:ind w:left="2880"/>
        <w:jc w:val="both"/>
        <w:rPr>
          <w:rFonts w:ascii="Times New Roman" w:hAnsi="Times New Roman" w:cs="Times New Roman"/>
          <w:i/>
          <w:sz w:val="26"/>
          <w:szCs w:val="26"/>
        </w:rPr>
      </w:pPr>
      <w:r>
        <w:rPr>
          <w:rFonts w:ascii="Times New Roman" w:hAnsi="Times New Roman" w:cs="Times New Roman"/>
          <w:i/>
          <w:sz w:val="26"/>
          <w:szCs w:val="26"/>
        </w:rPr>
        <w:t>“</w:t>
      </w:r>
      <w:r w:rsidRPr="004E2985">
        <w:rPr>
          <w:rFonts w:ascii="Times New Roman" w:hAnsi="Times New Roman" w:cs="Times New Roman"/>
          <w:i/>
        </w:rPr>
        <w:t xml:space="preserve">The Oxford Concise defines “consultation” as the action or process of finally consulting or </w:t>
      </w:r>
      <w:r w:rsidRPr="004E2985">
        <w:rPr>
          <w:rFonts w:ascii="Times New Roman" w:hAnsi="Times New Roman" w:cs="Times New Roman"/>
          <w:i/>
          <w:u w:val="single"/>
        </w:rPr>
        <w:t>discussing</w:t>
      </w:r>
      <w:r w:rsidRPr="004E2985">
        <w:rPr>
          <w:rFonts w:ascii="Times New Roman" w:hAnsi="Times New Roman" w:cs="Times New Roman"/>
          <w:i/>
        </w:rPr>
        <w:t xml:space="preserve"> – </w:t>
      </w:r>
      <w:r w:rsidR="00A743B1">
        <w:rPr>
          <w:rFonts w:ascii="Times New Roman" w:hAnsi="Times New Roman" w:cs="Times New Roman"/>
          <w:i/>
        </w:rPr>
        <w:t>… a meeting in which parties consult or confer; the interactive methods by which states seek to prevent or resolve disputes.</w:t>
      </w:r>
      <w:r w:rsidRPr="004E2985">
        <w:rPr>
          <w:rFonts w:ascii="Times New Roman" w:hAnsi="Times New Roman" w:cs="Times New Roman"/>
          <w:i/>
        </w:rPr>
        <w:t>“</w:t>
      </w:r>
    </w:p>
    <w:p w:rsidR="00554853" w:rsidRDefault="00554853" w:rsidP="004E2985">
      <w:pPr>
        <w:jc w:val="both"/>
        <w:rPr>
          <w:rFonts w:ascii="Times New Roman" w:hAnsi="Times New Roman" w:cs="Times New Roman"/>
          <w:sz w:val="26"/>
          <w:szCs w:val="26"/>
        </w:rPr>
      </w:pPr>
    </w:p>
    <w:p w:rsidR="004E2985" w:rsidRDefault="004E2985" w:rsidP="004E2985">
      <w:pPr>
        <w:jc w:val="both"/>
        <w:rPr>
          <w:rFonts w:ascii="Times New Roman" w:hAnsi="Times New Roman" w:cs="Times New Roman"/>
          <w:sz w:val="26"/>
          <w:szCs w:val="26"/>
        </w:rPr>
      </w:pPr>
      <w:r>
        <w:rPr>
          <w:rFonts w:ascii="Times New Roman" w:hAnsi="Times New Roman" w:cs="Times New Roman"/>
          <w:sz w:val="26"/>
          <w:szCs w:val="26"/>
        </w:rPr>
        <w:t>[</w:t>
      </w:r>
      <w:r w:rsidR="00C65F5D">
        <w:rPr>
          <w:rFonts w:ascii="Times New Roman" w:hAnsi="Times New Roman" w:cs="Times New Roman"/>
          <w:sz w:val="26"/>
          <w:szCs w:val="26"/>
        </w:rPr>
        <w:t>2</w:t>
      </w:r>
      <w:r w:rsidR="00DE1355">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t xml:space="preserve">At paragraph 24 the learned </w:t>
      </w:r>
      <w:r w:rsidR="002A021F">
        <w:rPr>
          <w:rFonts w:ascii="Times New Roman" w:hAnsi="Times New Roman" w:cs="Times New Roman"/>
          <w:sz w:val="26"/>
          <w:szCs w:val="26"/>
        </w:rPr>
        <w:t>J</w:t>
      </w:r>
      <w:r>
        <w:rPr>
          <w:rFonts w:ascii="Times New Roman" w:hAnsi="Times New Roman" w:cs="Times New Roman"/>
          <w:sz w:val="26"/>
          <w:szCs w:val="26"/>
        </w:rPr>
        <w:t xml:space="preserve">udge </w:t>
      </w:r>
      <w:r w:rsidR="002A021F">
        <w:rPr>
          <w:rFonts w:ascii="Times New Roman" w:hAnsi="Times New Roman" w:cs="Times New Roman"/>
          <w:sz w:val="26"/>
          <w:szCs w:val="26"/>
        </w:rPr>
        <w:t xml:space="preserve">of Appeal </w:t>
      </w:r>
      <w:r>
        <w:rPr>
          <w:rFonts w:ascii="Times New Roman" w:hAnsi="Times New Roman" w:cs="Times New Roman"/>
          <w:sz w:val="26"/>
          <w:szCs w:val="26"/>
        </w:rPr>
        <w:t>points:</w:t>
      </w:r>
    </w:p>
    <w:p w:rsidR="004E2985" w:rsidRDefault="004E2985" w:rsidP="004E2985">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4E2985" w:rsidRPr="00D3156F" w:rsidRDefault="004E2985" w:rsidP="004E2985">
      <w:pPr>
        <w:ind w:left="2880"/>
        <w:jc w:val="both"/>
        <w:rPr>
          <w:rFonts w:ascii="Times New Roman" w:hAnsi="Times New Roman" w:cs="Times New Roman"/>
        </w:rPr>
      </w:pPr>
      <w:r>
        <w:rPr>
          <w:rFonts w:ascii="Times New Roman" w:hAnsi="Times New Roman" w:cs="Times New Roman"/>
          <w:i/>
          <w:sz w:val="26"/>
          <w:szCs w:val="26"/>
        </w:rPr>
        <w:lastRenderedPageBreak/>
        <w:t>“</w:t>
      </w:r>
      <w:r w:rsidRPr="004E2985">
        <w:rPr>
          <w:rFonts w:ascii="Times New Roman" w:hAnsi="Times New Roman" w:cs="Times New Roman"/>
          <w:i/>
        </w:rPr>
        <w:t xml:space="preserve">The oxford Concise Dictionary Eleventh Edition (revised) </w:t>
      </w:r>
      <w:proofErr w:type="gramStart"/>
      <w:r w:rsidRPr="004E2985">
        <w:rPr>
          <w:rFonts w:ascii="Times New Roman" w:hAnsi="Times New Roman" w:cs="Times New Roman"/>
          <w:i/>
        </w:rPr>
        <w:t>2008, …defines</w:t>
      </w:r>
      <w:proofErr w:type="gramEnd"/>
      <w:r w:rsidRPr="004E2985">
        <w:rPr>
          <w:rFonts w:ascii="Times New Roman" w:hAnsi="Times New Roman" w:cs="Times New Roman"/>
          <w:i/>
        </w:rPr>
        <w:t xml:space="preserve"> the noun “discussion” as “the action or process of discussing – a debate about or </w:t>
      </w:r>
      <w:r w:rsidRPr="005771B4">
        <w:rPr>
          <w:rFonts w:ascii="Times New Roman" w:hAnsi="Times New Roman" w:cs="Times New Roman"/>
          <w:i/>
          <w:sz w:val="26"/>
          <w:szCs w:val="26"/>
        </w:rPr>
        <w:t>detailed</w:t>
      </w:r>
      <w:r w:rsidRPr="004E2985">
        <w:rPr>
          <w:rFonts w:ascii="Times New Roman" w:hAnsi="Times New Roman" w:cs="Times New Roman"/>
          <w:i/>
        </w:rPr>
        <w:t xml:space="preserve"> written treatment of a topic.  The verb “discuss” is defined thus: “</w:t>
      </w:r>
      <w:r w:rsidRPr="00D3156F">
        <w:rPr>
          <w:rFonts w:ascii="Times New Roman" w:hAnsi="Times New Roman" w:cs="Times New Roman"/>
          <w:i/>
          <w:u w:val="single"/>
        </w:rPr>
        <w:t>talk about (something) so as to reach a decision – talk or write about</w:t>
      </w:r>
      <w:r w:rsidRPr="00D3156F">
        <w:rPr>
          <w:rFonts w:ascii="Times New Roman" w:hAnsi="Times New Roman" w:cs="Times New Roman"/>
          <w:i/>
        </w:rPr>
        <w:t>…</w:t>
      </w:r>
      <w:proofErr w:type="gramStart"/>
      <w:r w:rsidRPr="00D3156F">
        <w:rPr>
          <w:rFonts w:ascii="Times New Roman" w:hAnsi="Times New Roman" w:cs="Times New Roman"/>
          <w:i/>
        </w:rPr>
        <w:t>”</w:t>
      </w:r>
      <w:r w:rsidR="00D3156F" w:rsidRPr="00D3156F">
        <w:rPr>
          <w:rFonts w:ascii="Times New Roman" w:hAnsi="Times New Roman" w:cs="Times New Roman"/>
          <w:i/>
        </w:rPr>
        <w:t>(</w:t>
      </w:r>
      <w:proofErr w:type="gramEnd"/>
      <w:r w:rsidR="00D3156F" w:rsidRPr="00D3156F">
        <w:rPr>
          <w:rFonts w:ascii="Times New Roman" w:hAnsi="Times New Roman" w:cs="Times New Roman"/>
        </w:rPr>
        <w:t>my emphasis)</w:t>
      </w:r>
    </w:p>
    <w:p w:rsidR="00554853" w:rsidRDefault="00554853" w:rsidP="004E2985">
      <w:pPr>
        <w:jc w:val="both"/>
        <w:rPr>
          <w:rFonts w:ascii="Times New Roman" w:hAnsi="Times New Roman" w:cs="Times New Roman"/>
          <w:sz w:val="26"/>
          <w:szCs w:val="26"/>
        </w:rPr>
      </w:pPr>
    </w:p>
    <w:p w:rsidR="004E2985" w:rsidRPr="004E2985" w:rsidRDefault="004E2985" w:rsidP="00A743B1">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C65F5D">
        <w:rPr>
          <w:rFonts w:ascii="Times New Roman" w:hAnsi="Times New Roman" w:cs="Times New Roman"/>
          <w:sz w:val="26"/>
          <w:szCs w:val="26"/>
        </w:rPr>
        <w:t>2</w:t>
      </w:r>
      <w:r w:rsidR="00DE1355">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 xml:space="preserve">The Honourable </w:t>
      </w:r>
      <w:r w:rsidR="002A021F">
        <w:rPr>
          <w:rFonts w:ascii="Times New Roman" w:hAnsi="Times New Roman" w:cs="Times New Roman"/>
          <w:sz w:val="26"/>
          <w:szCs w:val="26"/>
        </w:rPr>
        <w:t>J</w:t>
      </w:r>
      <w:r>
        <w:rPr>
          <w:rFonts w:ascii="Times New Roman" w:hAnsi="Times New Roman" w:cs="Times New Roman"/>
          <w:sz w:val="26"/>
          <w:szCs w:val="26"/>
        </w:rPr>
        <w:t xml:space="preserve">udge </w:t>
      </w:r>
      <w:r w:rsidR="002A021F">
        <w:rPr>
          <w:rFonts w:ascii="Times New Roman" w:hAnsi="Times New Roman" w:cs="Times New Roman"/>
          <w:sz w:val="26"/>
          <w:szCs w:val="26"/>
        </w:rPr>
        <w:t xml:space="preserve">of Appeal </w:t>
      </w:r>
      <w:r>
        <w:rPr>
          <w:rFonts w:ascii="Times New Roman" w:hAnsi="Times New Roman" w:cs="Times New Roman"/>
          <w:sz w:val="26"/>
          <w:szCs w:val="26"/>
        </w:rPr>
        <w:t xml:space="preserve">proceeds to define negotiation at page 21 paragraph </w:t>
      </w:r>
      <w:r w:rsidR="00A743B1">
        <w:rPr>
          <w:rFonts w:ascii="Times New Roman" w:hAnsi="Times New Roman" w:cs="Times New Roman"/>
          <w:sz w:val="26"/>
          <w:szCs w:val="26"/>
        </w:rPr>
        <w:t>26.</w:t>
      </w:r>
    </w:p>
    <w:p w:rsidR="00A743B1" w:rsidRDefault="00A743B1" w:rsidP="00D3156F">
      <w:pPr>
        <w:ind w:left="2160"/>
        <w:jc w:val="both"/>
        <w:rPr>
          <w:rFonts w:ascii="Times New Roman" w:hAnsi="Times New Roman" w:cs="Times New Roman"/>
          <w:i/>
        </w:rPr>
      </w:pPr>
      <w:r>
        <w:rPr>
          <w:rFonts w:ascii="Times New Roman" w:hAnsi="Times New Roman" w:cs="Times New Roman"/>
          <w:i/>
          <w:sz w:val="26"/>
          <w:szCs w:val="26"/>
        </w:rPr>
        <w:t>“</w:t>
      </w:r>
      <w:r w:rsidRPr="00A743B1">
        <w:rPr>
          <w:rFonts w:ascii="Times New Roman" w:hAnsi="Times New Roman" w:cs="Times New Roman"/>
          <w:i/>
        </w:rPr>
        <w:t>The oxford Concise defines the verb ”negotiate” as “to try to reach an agreement or compromise by discussing with others-… Black’s defines “negotiations” as “A consensual bargaining process in which the parties attempt to reach agreement on a disputed or potentially disputed matter.  Negotiation usually involves complete autonomy for the parties involved, without the intervention of third parties.”</w:t>
      </w:r>
    </w:p>
    <w:p w:rsidR="00D3156F" w:rsidRDefault="00D3156F" w:rsidP="005771B4">
      <w:pPr>
        <w:jc w:val="both"/>
        <w:rPr>
          <w:rFonts w:ascii="Times New Roman" w:hAnsi="Times New Roman" w:cs="Times New Roman"/>
          <w:sz w:val="26"/>
          <w:szCs w:val="26"/>
        </w:rPr>
      </w:pPr>
    </w:p>
    <w:p w:rsidR="005771B4" w:rsidRDefault="005771B4" w:rsidP="005771B4">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2949B1">
        <w:rPr>
          <w:rFonts w:ascii="Times New Roman" w:hAnsi="Times New Roman" w:cs="Times New Roman"/>
          <w:sz w:val="26"/>
          <w:szCs w:val="26"/>
        </w:rPr>
        <w:t>2</w:t>
      </w:r>
      <w:r w:rsidR="00DE1355">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The author John Grogan, Dismissal, Juta &amp; Co. at page 362 writing on the subject “What is consultation?” points:</w:t>
      </w:r>
    </w:p>
    <w:p w:rsidR="005771B4" w:rsidRDefault="005771B4" w:rsidP="005771B4">
      <w:pPr>
        <w:jc w:val="both"/>
        <w:rPr>
          <w:rFonts w:ascii="Times New Roman" w:hAnsi="Times New Roman" w:cs="Times New Roman"/>
          <w:sz w:val="26"/>
          <w:szCs w:val="26"/>
        </w:rPr>
      </w:pPr>
    </w:p>
    <w:p w:rsidR="005771B4" w:rsidRPr="005771B4" w:rsidRDefault="005771B4" w:rsidP="005771B4">
      <w:pPr>
        <w:ind w:left="2160"/>
        <w:jc w:val="both"/>
        <w:rPr>
          <w:rFonts w:ascii="Times New Roman" w:hAnsi="Times New Roman" w:cs="Times New Roman"/>
          <w:i/>
        </w:rPr>
      </w:pPr>
      <w:r w:rsidRPr="005771B4">
        <w:rPr>
          <w:rFonts w:ascii="Times New Roman" w:hAnsi="Times New Roman" w:cs="Times New Roman"/>
          <w:i/>
        </w:rPr>
        <w:t>“…the courts drew a distinction in this context between consultation and negotiation.  Consultation requires the employer to do no more than bona fide consider suggestions from the employees or their representatives; negotiations entails a willingness on the part of the parties to compromise in order to reach agreement.</w:t>
      </w:r>
    </w:p>
    <w:p w:rsidR="005771B4" w:rsidRDefault="005771B4" w:rsidP="005771B4">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2949B1">
        <w:rPr>
          <w:rFonts w:ascii="Times New Roman" w:hAnsi="Times New Roman" w:cs="Times New Roman"/>
          <w:sz w:val="26"/>
          <w:szCs w:val="26"/>
        </w:rPr>
        <w:t>2</w:t>
      </w:r>
      <w:r w:rsidR="00DE1355">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t>The learned author then cites Metal &amp; Allied Workers Union v Hart (1985) 6 ILJ 478 (IC) as follows:</w:t>
      </w:r>
    </w:p>
    <w:p w:rsidR="005771B4" w:rsidRDefault="005771B4" w:rsidP="005771B4">
      <w:pPr>
        <w:ind w:left="1440" w:hanging="1440"/>
        <w:jc w:val="both"/>
        <w:rPr>
          <w:rFonts w:ascii="Times New Roman" w:hAnsi="Times New Roman" w:cs="Times New Roman"/>
          <w:sz w:val="26"/>
          <w:szCs w:val="26"/>
        </w:rPr>
      </w:pPr>
    </w:p>
    <w:p w:rsidR="005771B4" w:rsidRDefault="005771B4" w:rsidP="005771B4">
      <w:pPr>
        <w:ind w:left="2160"/>
        <w:jc w:val="both"/>
        <w:rPr>
          <w:rFonts w:ascii="Times New Roman" w:hAnsi="Times New Roman" w:cs="Times New Roman"/>
          <w:i/>
        </w:rPr>
      </w:pPr>
      <w:r>
        <w:rPr>
          <w:rFonts w:ascii="Times New Roman" w:hAnsi="Times New Roman" w:cs="Times New Roman"/>
          <w:i/>
          <w:sz w:val="26"/>
          <w:szCs w:val="26"/>
        </w:rPr>
        <w:t>“</w:t>
      </w:r>
      <w:r w:rsidRPr="005771B4">
        <w:rPr>
          <w:rFonts w:ascii="Times New Roman" w:hAnsi="Times New Roman" w:cs="Times New Roman"/>
          <w:i/>
        </w:rPr>
        <w:t xml:space="preserve">There is a distinct and substantial difference between consultation and bargaining.  To consult means to take counsel or seek information or advice from someone and does not imply any kind of agreement, whereas to bargain means to haggle or wrangle so as to arrive at some agreement in terms of give and take.  The term negotiate is akin to bargaining and </w:t>
      </w:r>
      <w:r w:rsidRPr="00C31302">
        <w:rPr>
          <w:rFonts w:ascii="Times New Roman" w:hAnsi="Times New Roman" w:cs="Times New Roman"/>
          <w:i/>
          <w:sz w:val="26"/>
          <w:szCs w:val="26"/>
        </w:rPr>
        <w:t>means</w:t>
      </w:r>
      <w:r w:rsidRPr="005771B4">
        <w:rPr>
          <w:rFonts w:ascii="Times New Roman" w:hAnsi="Times New Roman" w:cs="Times New Roman"/>
          <w:i/>
        </w:rPr>
        <w:t xml:space="preserve"> to confer with a view to compromise and agreement.”</w:t>
      </w:r>
    </w:p>
    <w:p w:rsidR="00F6044D" w:rsidRPr="005771B4" w:rsidRDefault="00F6044D" w:rsidP="005771B4">
      <w:pPr>
        <w:ind w:left="2160"/>
        <w:jc w:val="both"/>
        <w:rPr>
          <w:rFonts w:ascii="Times New Roman" w:hAnsi="Times New Roman" w:cs="Times New Roman"/>
          <w:i/>
          <w:sz w:val="26"/>
          <w:szCs w:val="26"/>
        </w:rPr>
      </w:pPr>
    </w:p>
    <w:p w:rsidR="00F97A93" w:rsidRDefault="00F97A93" w:rsidP="008A6D5C">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2949B1">
        <w:rPr>
          <w:rFonts w:ascii="Times New Roman" w:hAnsi="Times New Roman" w:cs="Times New Roman"/>
          <w:sz w:val="26"/>
          <w:szCs w:val="26"/>
        </w:rPr>
        <w:t>2</w:t>
      </w:r>
      <w:r w:rsidR="00DE1355">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MCB Maphalala</w:t>
      </w:r>
      <w:r w:rsidR="008A6D5C">
        <w:rPr>
          <w:rFonts w:ascii="Times New Roman" w:hAnsi="Times New Roman" w:cs="Times New Roman"/>
          <w:sz w:val="26"/>
          <w:szCs w:val="26"/>
        </w:rPr>
        <w:t xml:space="preserve"> J</w:t>
      </w:r>
      <w:r w:rsidR="00DE1355">
        <w:rPr>
          <w:rFonts w:ascii="Times New Roman" w:hAnsi="Times New Roman" w:cs="Times New Roman"/>
          <w:sz w:val="26"/>
          <w:szCs w:val="26"/>
        </w:rPr>
        <w:t xml:space="preserve"> (as he then was</w:t>
      </w:r>
      <w:proofErr w:type="gramStart"/>
      <w:r w:rsidR="00DE1355">
        <w:rPr>
          <w:rFonts w:ascii="Times New Roman" w:hAnsi="Times New Roman" w:cs="Times New Roman"/>
          <w:sz w:val="26"/>
          <w:szCs w:val="26"/>
        </w:rPr>
        <w:t xml:space="preserve">) </w:t>
      </w:r>
      <w:r>
        <w:rPr>
          <w:rFonts w:ascii="Times New Roman" w:hAnsi="Times New Roman" w:cs="Times New Roman"/>
          <w:sz w:val="26"/>
          <w:szCs w:val="26"/>
        </w:rPr>
        <w:t xml:space="preserve"> in</w:t>
      </w:r>
      <w:proofErr w:type="gramEnd"/>
      <w:r>
        <w:rPr>
          <w:rFonts w:ascii="Times New Roman" w:hAnsi="Times New Roman" w:cs="Times New Roman"/>
          <w:sz w:val="26"/>
          <w:szCs w:val="26"/>
        </w:rPr>
        <w:t xml:space="preserve"> </w:t>
      </w:r>
      <w:r w:rsidRPr="008A6D5C">
        <w:rPr>
          <w:rFonts w:ascii="Times New Roman" w:hAnsi="Times New Roman" w:cs="Times New Roman"/>
          <w:b/>
          <w:sz w:val="26"/>
          <w:szCs w:val="26"/>
        </w:rPr>
        <w:t xml:space="preserve">Swaziland Government and Others v Swaziland National Association of Civil Servants (SNACS) </w:t>
      </w:r>
      <w:r w:rsidRPr="008A6D5C">
        <w:rPr>
          <w:rFonts w:ascii="Times New Roman" w:hAnsi="Times New Roman" w:cs="Times New Roman"/>
          <w:b/>
          <w:sz w:val="26"/>
          <w:szCs w:val="26"/>
        </w:rPr>
        <w:lastRenderedPageBreak/>
        <w:t>(On behalf of Swaziland National Fire and Emergency Employees) and Others Case No. 4276/2010</w:t>
      </w:r>
      <w:r>
        <w:rPr>
          <w:rFonts w:ascii="Times New Roman" w:hAnsi="Times New Roman" w:cs="Times New Roman"/>
          <w:sz w:val="26"/>
          <w:szCs w:val="26"/>
        </w:rPr>
        <w:t xml:space="preserve"> </w:t>
      </w:r>
      <w:proofErr w:type="spellStart"/>
      <w:r>
        <w:rPr>
          <w:rFonts w:ascii="Times New Roman" w:hAnsi="Times New Roman" w:cs="Times New Roman"/>
          <w:sz w:val="26"/>
          <w:szCs w:val="26"/>
        </w:rPr>
        <w:t>para</w:t>
      </w:r>
      <w:proofErr w:type="spellEnd"/>
      <w:r>
        <w:rPr>
          <w:rFonts w:ascii="Times New Roman" w:hAnsi="Times New Roman" w:cs="Times New Roman"/>
          <w:sz w:val="26"/>
          <w:szCs w:val="26"/>
        </w:rPr>
        <w:t xml:space="preserve"> [18] citing </w:t>
      </w:r>
      <w:r w:rsidRPr="008A6D5C">
        <w:rPr>
          <w:rFonts w:ascii="Times New Roman" w:hAnsi="Times New Roman" w:cs="Times New Roman"/>
          <w:b/>
          <w:sz w:val="26"/>
          <w:szCs w:val="26"/>
        </w:rPr>
        <w:t>Usuthu Pulp Company t/a Sappi Usuthu v Swaziland Agricultural Workers union &amp; Another case No. 16/2006; Swaziland National Association of Civil Servants (SNACS and Two Others v Swaziland Government case No. 331/02</w:t>
      </w:r>
      <w:r w:rsidR="008A6D5C">
        <w:rPr>
          <w:rFonts w:ascii="Times New Roman" w:hAnsi="Times New Roman" w:cs="Times New Roman"/>
          <w:sz w:val="26"/>
          <w:szCs w:val="26"/>
        </w:rPr>
        <w:t xml:space="preserve"> eloquently points as follows:</w:t>
      </w:r>
    </w:p>
    <w:p w:rsidR="0030081F" w:rsidRDefault="0030081F" w:rsidP="008A6D5C">
      <w:pPr>
        <w:ind w:left="1440" w:hanging="1440"/>
        <w:jc w:val="both"/>
        <w:rPr>
          <w:rFonts w:ascii="Times New Roman" w:hAnsi="Times New Roman" w:cs="Times New Roman"/>
          <w:sz w:val="26"/>
          <w:szCs w:val="26"/>
        </w:rPr>
      </w:pPr>
    </w:p>
    <w:p w:rsidR="008A6D5C" w:rsidRPr="008A6D5C" w:rsidRDefault="008A6D5C" w:rsidP="008A6D5C">
      <w:pPr>
        <w:ind w:left="2160"/>
        <w:jc w:val="both"/>
        <w:rPr>
          <w:rFonts w:ascii="Times New Roman" w:hAnsi="Times New Roman" w:cs="Times New Roman"/>
          <w:i/>
        </w:rPr>
      </w:pPr>
      <w:r w:rsidRPr="008A6D5C">
        <w:rPr>
          <w:rFonts w:ascii="Times New Roman" w:hAnsi="Times New Roman" w:cs="Times New Roman"/>
          <w:i/>
        </w:rPr>
        <w:t xml:space="preserve">“The courts pointed out that consultation involves seeking information or advice on, or reaction to a proposed cause of action and that negotiation is used synonymously with collective bargaining and refers to the voluntary process whereby management and labour </w:t>
      </w:r>
      <w:proofErr w:type="spellStart"/>
      <w:r w:rsidRPr="008A6D5C">
        <w:rPr>
          <w:rFonts w:ascii="Times New Roman" w:hAnsi="Times New Roman" w:cs="Times New Roman"/>
          <w:i/>
        </w:rPr>
        <w:t>endeavour</w:t>
      </w:r>
      <w:proofErr w:type="spellEnd"/>
      <w:r w:rsidRPr="008A6D5C">
        <w:rPr>
          <w:rFonts w:ascii="Times New Roman" w:hAnsi="Times New Roman" w:cs="Times New Roman"/>
          <w:i/>
        </w:rPr>
        <w:t xml:space="preserve"> to reconcile their conflicting interests and aspirations through the joint regulation of terms and conditions of employment.  In case 331/02 the Court held on page 6 that:</w:t>
      </w:r>
    </w:p>
    <w:p w:rsidR="008A6D5C" w:rsidRPr="008A6D5C" w:rsidRDefault="008A6D5C" w:rsidP="008A6D5C">
      <w:pPr>
        <w:ind w:left="2880"/>
        <w:jc w:val="both"/>
        <w:rPr>
          <w:rFonts w:ascii="Times New Roman" w:hAnsi="Times New Roman" w:cs="Times New Roman"/>
          <w:i/>
        </w:rPr>
      </w:pPr>
      <w:r w:rsidRPr="008A6D5C">
        <w:rPr>
          <w:rFonts w:ascii="Times New Roman" w:hAnsi="Times New Roman" w:cs="Times New Roman"/>
          <w:i/>
        </w:rPr>
        <w:t xml:space="preserve">‘The distinguishing mark between the two terms is that in negotiations the parties work towards an agreement or compromise, whereas in consultation, </w:t>
      </w:r>
      <w:r w:rsidRPr="00F6044D">
        <w:rPr>
          <w:rFonts w:ascii="Times New Roman" w:hAnsi="Times New Roman" w:cs="Times New Roman"/>
          <w:i/>
          <w:u w:val="single"/>
        </w:rPr>
        <w:t>though advice, permission or approval is sought, parties need not agree or reach compromise</w:t>
      </w:r>
      <w:r w:rsidRPr="008A6D5C">
        <w:rPr>
          <w:rFonts w:ascii="Times New Roman" w:hAnsi="Times New Roman" w:cs="Times New Roman"/>
          <w:i/>
        </w:rPr>
        <w:t>.’”</w:t>
      </w:r>
    </w:p>
    <w:p w:rsidR="00F6044D" w:rsidRDefault="00F6044D" w:rsidP="005771B4">
      <w:pPr>
        <w:jc w:val="both"/>
        <w:rPr>
          <w:rFonts w:ascii="Times New Roman" w:hAnsi="Times New Roman" w:cs="Times New Roman"/>
          <w:sz w:val="26"/>
          <w:szCs w:val="26"/>
        </w:rPr>
      </w:pPr>
    </w:p>
    <w:p w:rsidR="005771B4" w:rsidRDefault="00C31302" w:rsidP="005771B4">
      <w:pPr>
        <w:jc w:val="both"/>
        <w:rPr>
          <w:rFonts w:ascii="Times New Roman" w:hAnsi="Times New Roman" w:cs="Times New Roman"/>
          <w:sz w:val="26"/>
          <w:szCs w:val="26"/>
        </w:rPr>
      </w:pPr>
      <w:r>
        <w:rPr>
          <w:rFonts w:ascii="Times New Roman" w:hAnsi="Times New Roman" w:cs="Times New Roman"/>
          <w:sz w:val="26"/>
          <w:szCs w:val="26"/>
        </w:rPr>
        <w:t>[</w:t>
      </w:r>
      <w:r w:rsidR="002949B1">
        <w:rPr>
          <w:rFonts w:ascii="Times New Roman" w:hAnsi="Times New Roman" w:cs="Times New Roman"/>
          <w:sz w:val="26"/>
          <w:szCs w:val="26"/>
        </w:rPr>
        <w:t>2</w:t>
      </w:r>
      <w:r w:rsidR="00DE1355">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t xml:space="preserve">At page 387, the learned author </w:t>
      </w:r>
      <w:r w:rsidR="00DE1355">
        <w:rPr>
          <w:rFonts w:ascii="Times New Roman" w:hAnsi="Times New Roman" w:cs="Times New Roman"/>
          <w:sz w:val="26"/>
          <w:szCs w:val="26"/>
        </w:rPr>
        <w:t xml:space="preserve">John </w:t>
      </w:r>
      <w:r w:rsidR="007C5B80">
        <w:rPr>
          <w:rFonts w:ascii="Times New Roman" w:hAnsi="Times New Roman" w:cs="Times New Roman"/>
          <w:sz w:val="26"/>
          <w:szCs w:val="26"/>
        </w:rPr>
        <w:t>Grogan (</w:t>
      </w:r>
      <w:r w:rsidR="007C5B80" w:rsidRPr="007C5B80">
        <w:rPr>
          <w:rFonts w:ascii="Times New Roman" w:hAnsi="Times New Roman" w:cs="Times New Roman"/>
          <w:i/>
          <w:sz w:val="26"/>
          <w:szCs w:val="26"/>
        </w:rPr>
        <w:t>supra</w:t>
      </w:r>
      <w:r w:rsidR="007C5B80">
        <w:rPr>
          <w:rFonts w:ascii="Times New Roman" w:hAnsi="Times New Roman" w:cs="Times New Roman"/>
          <w:sz w:val="26"/>
          <w:szCs w:val="26"/>
        </w:rPr>
        <w:t xml:space="preserve">) </w:t>
      </w:r>
      <w:r>
        <w:rPr>
          <w:rFonts w:ascii="Times New Roman" w:hAnsi="Times New Roman" w:cs="Times New Roman"/>
          <w:sz w:val="26"/>
          <w:szCs w:val="26"/>
        </w:rPr>
        <w:t>states:</w:t>
      </w:r>
    </w:p>
    <w:p w:rsidR="00C31302" w:rsidRDefault="00C31302" w:rsidP="005771B4">
      <w:pPr>
        <w:jc w:val="both"/>
        <w:rPr>
          <w:rFonts w:ascii="Times New Roman" w:hAnsi="Times New Roman" w:cs="Times New Roman"/>
          <w:sz w:val="26"/>
          <w:szCs w:val="26"/>
        </w:rPr>
      </w:pPr>
    </w:p>
    <w:p w:rsidR="00C31302" w:rsidRDefault="00C31302" w:rsidP="00C31302">
      <w:pPr>
        <w:ind w:left="2160"/>
        <w:jc w:val="both"/>
        <w:rPr>
          <w:rFonts w:ascii="Times New Roman" w:hAnsi="Times New Roman" w:cs="Times New Roman"/>
          <w:i/>
        </w:rPr>
      </w:pPr>
      <w:r>
        <w:rPr>
          <w:rFonts w:ascii="Times New Roman" w:hAnsi="Times New Roman" w:cs="Times New Roman"/>
          <w:i/>
          <w:sz w:val="26"/>
          <w:szCs w:val="26"/>
        </w:rPr>
        <w:t>“</w:t>
      </w:r>
      <w:r w:rsidRPr="00C31302">
        <w:rPr>
          <w:rFonts w:ascii="Times New Roman" w:hAnsi="Times New Roman" w:cs="Times New Roman"/>
          <w:i/>
        </w:rPr>
        <w:t>The ultimate test is whether the employees were given a reasonable opportunity to make representation on the issues over which they are entitled to consult.  Consultation will seldom be deemed sufficient when it is rushed and perfunctory.”</w:t>
      </w:r>
    </w:p>
    <w:p w:rsidR="008A6D5C" w:rsidRDefault="008A6D5C" w:rsidP="00D3156F">
      <w:pPr>
        <w:ind w:left="1440" w:hanging="1440"/>
        <w:jc w:val="both"/>
        <w:rPr>
          <w:rFonts w:ascii="Times New Roman" w:hAnsi="Times New Roman" w:cs="Times New Roman"/>
          <w:sz w:val="26"/>
          <w:szCs w:val="26"/>
        </w:rPr>
      </w:pPr>
    </w:p>
    <w:p w:rsidR="00A44227" w:rsidRDefault="00A743B1" w:rsidP="00D3156F">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DE1355">
        <w:rPr>
          <w:rFonts w:ascii="Times New Roman" w:hAnsi="Times New Roman" w:cs="Times New Roman"/>
          <w:sz w:val="26"/>
          <w:szCs w:val="26"/>
        </w:rPr>
        <w:t>30</w:t>
      </w:r>
      <w:r>
        <w:rPr>
          <w:rFonts w:ascii="Times New Roman" w:hAnsi="Times New Roman" w:cs="Times New Roman"/>
          <w:sz w:val="26"/>
          <w:szCs w:val="26"/>
        </w:rPr>
        <w:t>]</w:t>
      </w:r>
      <w:r>
        <w:rPr>
          <w:rFonts w:ascii="Times New Roman" w:hAnsi="Times New Roman" w:cs="Times New Roman"/>
          <w:sz w:val="26"/>
          <w:szCs w:val="26"/>
        </w:rPr>
        <w:tab/>
      </w:r>
      <w:r w:rsidR="00D3156F" w:rsidRPr="00D3156F">
        <w:rPr>
          <w:rFonts w:ascii="Times New Roman" w:hAnsi="Times New Roman" w:cs="Times New Roman"/>
          <w:i/>
          <w:sz w:val="26"/>
          <w:szCs w:val="26"/>
        </w:rPr>
        <w:t>In casu</w:t>
      </w:r>
      <w:r w:rsidR="00D3156F">
        <w:rPr>
          <w:rFonts w:ascii="Times New Roman" w:hAnsi="Times New Roman" w:cs="Times New Roman"/>
          <w:sz w:val="26"/>
          <w:szCs w:val="26"/>
        </w:rPr>
        <w:t>, even the period</w:t>
      </w:r>
      <w:r w:rsidR="00E956C2">
        <w:rPr>
          <w:rFonts w:ascii="Times New Roman" w:hAnsi="Times New Roman" w:cs="Times New Roman"/>
          <w:sz w:val="26"/>
          <w:szCs w:val="26"/>
        </w:rPr>
        <w:t>,</w:t>
      </w:r>
      <w:r w:rsidR="00D3156F">
        <w:rPr>
          <w:rFonts w:ascii="Times New Roman" w:hAnsi="Times New Roman" w:cs="Times New Roman"/>
          <w:sz w:val="26"/>
          <w:szCs w:val="26"/>
        </w:rPr>
        <w:t xml:space="preserve"> </w:t>
      </w:r>
      <w:proofErr w:type="spellStart"/>
      <w:r w:rsidR="00D3156F">
        <w:rPr>
          <w:rFonts w:ascii="Times New Roman" w:hAnsi="Times New Roman" w:cs="Times New Roman"/>
          <w:sz w:val="26"/>
          <w:szCs w:val="26"/>
        </w:rPr>
        <w:t>i.e</w:t>
      </w:r>
      <w:proofErr w:type="spellEnd"/>
      <w:r w:rsidR="00D3156F">
        <w:rPr>
          <w:rFonts w:ascii="Times New Roman" w:hAnsi="Times New Roman" w:cs="Times New Roman"/>
          <w:sz w:val="26"/>
          <w:szCs w:val="26"/>
        </w:rPr>
        <w:t xml:space="preserve"> 4</w:t>
      </w:r>
      <w:r w:rsidR="00D3156F" w:rsidRPr="00D3156F">
        <w:rPr>
          <w:rFonts w:ascii="Times New Roman" w:hAnsi="Times New Roman" w:cs="Times New Roman"/>
          <w:sz w:val="26"/>
          <w:szCs w:val="26"/>
          <w:vertAlign w:val="superscript"/>
        </w:rPr>
        <w:t>th</w:t>
      </w:r>
      <w:r w:rsidR="00D3156F">
        <w:rPr>
          <w:rFonts w:ascii="Times New Roman" w:hAnsi="Times New Roman" w:cs="Times New Roman"/>
          <w:sz w:val="26"/>
          <w:szCs w:val="26"/>
        </w:rPr>
        <w:t xml:space="preserve"> February 2013 when consultation commence</w:t>
      </w:r>
      <w:r w:rsidR="002A021F">
        <w:rPr>
          <w:rFonts w:ascii="Times New Roman" w:hAnsi="Times New Roman" w:cs="Times New Roman"/>
          <w:sz w:val="26"/>
          <w:szCs w:val="26"/>
        </w:rPr>
        <w:t>d</w:t>
      </w:r>
      <w:r w:rsidR="00D3156F">
        <w:rPr>
          <w:rFonts w:ascii="Times New Roman" w:hAnsi="Times New Roman" w:cs="Times New Roman"/>
          <w:sz w:val="26"/>
          <w:szCs w:val="26"/>
        </w:rPr>
        <w:t xml:space="preserve"> and eventually</w:t>
      </w:r>
      <w:r w:rsidR="00DE1355">
        <w:rPr>
          <w:rFonts w:ascii="Times New Roman" w:hAnsi="Times New Roman" w:cs="Times New Roman"/>
          <w:sz w:val="26"/>
          <w:szCs w:val="26"/>
        </w:rPr>
        <w:t xml:space="preserve"> when </w:t>
      </w:r>
      <w:r w:rsidR="00D3156F">
        <w:rPr>
          <w:rFonts w:ascii="Times New Roman" w:hAnsi="Times New Roman" w:cs="Times New Roman"/>
          <w:sz w:val="26"/>
          <w:szCs w:val="26"/>
        </w:rPr>
        <w:t xml:space="preserve">the notice to </w:t>
      </w:r>
      <w:r w:rsidR="00E956C2">
        <w:rPr>
          <w:rFonts w:ascii="Times New Roman" w:hAnsi="Times New Roman" w:cs="Times New Roman"/>
          <w:sz w:val="26"/>
          <w:szCs w:val="26"/>
        </w:rPr>
        <w:t>relocate was communicated on 16</w:t>
      </w:r>
      <w:r w:rsidR="00E956C2" w:rsidRPr="00E956C2">
        <w:rPr>
          <w:rFonts w:ascii="Times New Roman" w:hAnsi="Times New Roman" w:cs="Times New Roman"/>
          <w:sz w:val="26"/>
          <w:szCs w:val="26"/>
          <w:vertAlign w:val="superscript"/>
        </w:rPr>
        <w:t>th</w:t>
      </w:r>
      <w:r w:rsidR="00E956C2">
        <w:rPr>
          <w:rFonts w:ascii="Times New Roman" w:hAnsi="Times New Roman" w:cs="Times New Roman"/>
          <w:sz w:val="26"/>
          <w:szCs w:val="26"/>
        </w:rPr>
        <w:t xml:space="preserve"> August, 2013, </w:t>
      </w:r>
      <w:r w:rsidR="00D3156F">
        <w:rPr>
          <w:rFonts w:ascii="Times New Roman" w:hAnsi="Times New Roman" w:cs="Times New Roman"/>
          <w:sz w:val="26"/>
          <w:szCs w:val="26"/>
        </w:rPr>
        <w:t xml:space="preserve">demonstrates that there was consultation as per the definition highlighted above. </w:t>
      </w:r>
      <w:r w:rsidR="000E034C">
        <w:rPr>
          <w:rFonts w:ascii="Times New Roman" w:hAnsi="Times New Roman" w:cs="Times New Roman"/>
          <w:sz w:val="26"/>
          <w:szCs w:val="26"/>
        </w:rPr>
        <w:t xml:space="preserve">Otherwise had the </w:t>
      </w:r>
      <w:r w:rsidR="002949B1">
        <w:rPr>
          <w:rFonts w:ascii="Times New Roman" w:hAnsi="Times New Roman" w:cs="Times New Roman"/>
          <w:sz w:val="26"/>
          <w:szCs w:val="26"/>
        </w:rPr>
        <w:t>first</w:t>
      </w:r>
      <w:r w:rsidR="000E034C">
        <w:rPr>
          <w:rFonts w:ascii="Times New Roman" w:hAnsi="Times New Roman" w:cs="Times New Roman"/>
          <w:sz w:val="26"/>
          <w:szCs w:val="26"/>
        </w:rPr>
        <w:t xml:space="preserve"> appellant intended that there be no consultation, </w:t>
      </w:r>
      <w:r w:rsidR="002A021F">
        <w:rPr>
          <w:rFonts w:ascii="Times New Roman" w:hAnsi="Times New Roman" w:cs="Times New Roman"/>
          <w:sz w:val="26"/>
          <w:szCs w:val="26"/>
        </w:rPr>
        <w:t xml:space="preserve">one may reasonably conclude that </w:t>
      </w:r>
      <w:r w:rsidR="000E034C">
        <w:rPr>
          <w:rFonts w:ascii="Times New Roman" w:hAnsi="Times New Roman" w:cs="Times New Roman"/>
          <w:sz w:val="26"/>
          <w:szCs w:val="26"/>
        </w:rPr>
        <w:t xml:space="preserve">there would </w:t>
      </w:r>
      <w:r w:rsidR="002A021F">
        <w:rPr>
          <w:rFonts w:ascii="Times New Roman" w:hAnsi="Times New Roman" w:cs="Times New Roman"/>
          <w:sz w:val="26"/>
          <w:szCs w:val="26"/>
        </w:rPr>
        <w:t xml:space="preserve">have </w:t>
      </w:r>
      <w:r w:rsidR="000E034C">
        <w:rPr>
          <w:rFonts w:ascii="Times New Roman" w:hAnsi="Times New Roman" w:cs="Times New Roman"/>
          <w:sz w:val="26"/>
          <w:szCs w:val="26"/>
        </w:rPr>
        <w:t>be</w:t>
      </w:r>
      <w:r w:rsidR="002A021F">
        <w:rPr>
          <w:rFonts w:ascii="Times New Roman" w:hAnsi="Times New Roman" w:cs="Times New Roman"/>
          <w:sz w:val="26"/>
          <w:szCs w:val="26"/>
        </w:rPr>
        <w:t>en</w:t>
      </w:r>
      <w:r w:rsidR="000E034C">
        <w:rPr>
          <w:rFonts w:ascii="Times New Roman" w:hAnsi="Times New Roman" w:cs="Times New Roman"/>
          <w:sz w:val="26"/>
          <w:szCs w:val="26"/>
        </w:rPr>
        <w:t xml:space="preserve"> no need for the </w:t>
      </w:r>
      <w:r w:rsidR="00C31302">
        <w:rPr>
          <w:rFonts w:ascii="Times New Roman" w:hAnsi="Times New Roman" w:cs="Times New Roman"/>
          <w:sz w:val="26"/>
          <w:szCs w:val="26"/>
        </w:rPr>
        <w:t xml:space="preserve">series of </w:t>
      </w:r>
      <w:r w:rsidR="000E034C">
        <w:rPr>
          <w:rFonts w:ascii="Times New Roman" w:hAnsi="Times New Roman" w:cs="Times New Roman"/>
          <w:sz w:val="26"/>
          <w:szCs w:val="26"/>
        </w:rPr>
        <w:t>meeting</w:t>
      </w:r>
      <w:r w:rsidR="00C31302">
        <w:rPr>
          <w:rFonts w:ascii="Times New Roman" w:hAnsi="Times New Roman" w:cs="Times New Roman"/>
          <w:sz w:val="26"/>
          <w:szCs w:val="26"/>
        </w:rPr>
        <w:t>s held</w:t>
      </w:r>
      <w:r w:rsidR="00DE1355">
        <w:rPr>
          <w:rFonts w:ascii="Times New Roman" w:hAnsi="Times New Roman" w:cs="Times New Roman"/>
          <w:sz w:val="26"/>
          <w:szCs w:val="26"/>
        </w:rPr>
        <w:t xml:space="preserve"> since</w:t>
      </w:r>
      <w:r w:rsidR="00C31302">
        <w:rPr>
          <w:rFonts w:ascii="Times New Roman" w:hAnsi="Times New Roman" w:cs="Times New Roman"/>
          <w:sz w:val="26"/>
          <w:szCs w:val="26"/>
        </w:rPr>
        <w:t xml:space="preserve"> t</w:t>
      </w:r>
      <w:r w:rsidR="000E034C">
        <w:rPr>
          <w:rFonts w:ascii="Times New Roman" w:hAnsi="Times New Roman" w:cs="Times New Roman"/>
          <w:sz w:val="26"/>
          <w:szCs w:val="26"/>
        </w:rPr>
        <w:t>he 4</w:t>
      </w:r>
      <w:r w:rsidR="000E034C" w:rsidRPr="000E034C">
        <w:rPr>
          <w:rFonts w:ascii="Times New Roman" w:hAnsi="Times New Roman" w:cs="Times New Roman"/>
          <w:sz w:val="26"/>
          <w:szCs w:val="26"/>
          <w:vertAlign w:val="superscript"/>
        </w:rPr>
        <w:t>th</w:t>
      </w:r>
      <w:r w:rsidR="002A021F">
        <w:rPr>
          <w:rFonts w:ascii="Times New Roman" w:hAnsi="Times New Roman" w:cs="Times New Roman"/>
          <w:sz w:val="26"/>
          <w:szCs w:val="26"/>
        </w:rPr>
        <w:t xml:space="preserve"> February, 2013.</w:t>
      </w:r>
    </w:p>
    <w:p w:rsidR="00E956C2" w:rsidRDefault="00E956C2" w:rsidP="00D3156F">
      <w:pPr>
        <w:ind w:left="1440" w:hanging="1440"/>
        <w:jc w:val="both"/>
        <w:rPr>
          <w:rFonts w:ascii="Times New Roman" w:hAnsi="Times New Roman" w:cs="Times New Roman"/>
          <w:sz w:val="26"/>
          <w:szCs w:val="26"/>
        </w:rPr>
      </w:pPr>
    </w:p>
    <w:p w:rsidR="00B3262E" w:rsidRDefault="00E956C2" w:rsidP="006A522D">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EA02C1">
        <w:rPr>
          <w:rFonts w:ascii="Times New Roman" w:hAnsi="Times New Roman" w:cs="Times New Roman"/>
          <w:sz w:val="26"/>
          <w:szCs w:val="26"/>
        </w:rPr>
        <w:t>3</w:t>
      </w:r>
      <w:r w:rsidR="00DE1355">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 xml:space="preserve">It appears from the impugned judgment that the learned judge in the court </w:t>
      </w:r>
      <w:r w:rsidRPr="00D540C7">
        <w:rPr>
          <w:rFonts w:ascii="Times New Roman" w:hAnsi="Times New Roman" w:cs="Times New Roman"/>
          <w:i/>
          <w:sz w:val="26"/>
          <w:szCs w:val="26"/>
        </w:rPr>
        <w:t>a quo</w:t>
      </w:r>
      <w:r>
        <w:rPr>
          <w:rFonts w:ascii="Times New Roman" w:hAnsi="Times New Roman" w:cs="Times New Roman"/>
          <w:sz w:val="26"/>
          <w:szCs w:val="26"/>
        </w:rPr>
        <w:t xml:space="preserve"> seemed to operate under the notion that the </w:t>
      </w:r>
      <w:r w:rsidR="002949B1">
        <w:rPr>
          <w:rFonts w:ascii="Times New Roman" w:hAnsi="Times New Roman" w:cs="Times New Roman"/>
          <w:sz w:val="26"/>
          <w:szCs w:val="26"/>
        </w:rPr>
        <w:t>first</w:t>
      </w:r>
      <w:r>
        <w:rPr>
          <w:rFonts w:ascii="Times New Roman" w:hAnsi="Times New Roman" w:cs="Times New Roman"/>
          <w:sz w:val="26"/>
          <w:szCs w:val="26"/>
        </w:rPr>
        <w:t xml:space="preserve"> appellant ought to </w:t>
      </w:r>
      <w:r>
        <w:rPr>
          <w:rFonts w:ascii="Times New Roman" w:hAnsi="Times New Roman" w:cs="Times New Roman"/>
          <w:sz w:val="26"/>
          <w:szCs w:val="26"/>
        </w:rPr>
        <w:lastRenderedPageBreak/>
        <w:t>have uttered specific words indicating that the respondent may now table her views or gri</w:t>
      </w:r>
      <w:r w:rsidR="006A522D">
        <w:rPr>
          <w:rFonts w:ascii="Times New Roman" w:hAnsi="Times New Roman" w:cs="Times New Roman"/>
          <w:sz w:val="26"/>
          <w:szCs w:val="26"/>
        </w:rPr>
        <w:t>e</w:t>
      </w:r>
      <w:r>
        <w:rPr>
          <w:rFonts w:ascii="Times New Roman" w:hAnsi="Times New Roman" w:cs="Times New Roman"/>
          <w:sz w:val="26"/>
          <w:szCs w:val="26"/>
        </w:rPr>
        <w:t>v</w:t>
      </w:r>
      <w:r w:rsidR="006A522D">
        <w:rPr>
          <w:rFonts w:ascii="Times New Roman" w:hAnsi="Times New Roman" w:cs="Times New Roman"/>
          <w:sz w:val="26"/>
          <w:szCs w:val="26"/>
        </w:rPr>
        <w:t>a</w:t>
      </w:r>
      <w:r>
        <w:rPr>
          <w:rFonts w:ascii="Times New Roman" w:hAnsi="Times New Roman" w:cs="Times New Roman"/>
          <w:sz w:val="26"/>
          <w:szCs w:val="26"/>
        </w:rPr>
        <w:t>n</w:t>
      </w:r>
      <w:r w:rsidR="006A522D">
        <w:rPr>
          <w:rFonts w:ascii="Times New Roman" w:hAnsi="Times New Roman" w:cs="Times New Roman"/>
          <w:sz w:val="26"/>
          <w:szCs w:val="26"/>
        </w:rPr>
        <w:t>ce towards the transfer.  The learned judge carries this notion further by pointing out that even the notice of 16</w:t>
      </w:r>
      <w:r w:rsidR="006A522D" w:rsidRPr="006A522D">
        <w:rPr>
          <w:rFonts w:ascii="Times New Roman" w:hAnsi="Times New Roman" w:cs="Times New Roman"/>
          <w:sz w:val="26"/>
          <w:szCs w:val="26"/>
          <w:vertAlign w:val="superscript"/>
        </w:rPr>
        <w:t>th</w:t>
      </w:r>
      <w:r w:rsidR="006A522D">
        <w:rPr>
          <w:rFonts w:ascii="Times New Roman" w:hAnsi="Times New Roman" w:cs="Times New Roman"/>
          <w:sz w:val="26"/>
          <w:szCs w:val="26"/>
        </w:rPr>
        <w:t xml:space="preserve"> August 2013 is silent on the fact that the respondent was invited to make representation. </w:t>
      </w:r>
      <w:r w:rsidR="002A021F">
        <w:rPr>
          <w:rFonts w:ascii="Times New Roman" w:hAnsi="Times New Roman" w:cs="Times New Roman"/>
          <w:sz w:val="26"/>
          <w:szCs w:val="26"/>
        </w:rPr>
        <w:t>T</w:t>
      </w:r>
      <w:r w:rsidR="006A522D">
        <w:rPr>
          <w:rFonts w:ascii="Times New Roman" w:hAnsi="Times New Roman" w:cs="Times New Roman"/>
          <w:sz w:val="26"/>
          <w:szCs w:val="26"/>
        </w:rPr>
        <w:t xml:space="preserve">hat is not the position </w:t>
      </w:r>
      <w:r w:rsidR="002A021F">
        <w:rPr>
          <w:rFonts w:ascii="Times New Roman" w:hAnsi="Times New Roman" w:cs="Times New Roman"/>
          <w:sz w:val="26"/>
          <w:szCs w:val="26"/>
        </w:rPr>
        <w:t>of the</w:t>
      </w:r>
      <w:r w:rsidR="006A522D">
        <w:rPr>
          <w:rFonts w:ascii="Times New Roman" w:hAnsi="Times New Roman" w:cs="Times New Roman"/>
          <w:sz w:val="26"/>
          <w:szCs w:val="26"/>
        </w:rPr>
        <w:t xml:space="preserve"> law.  Like commission</w:t>
      </w:r>
      <w:r w:rsidR="002A021F">
        <w:rPr>
          <w:rFonts w:ascii="Times New Roman" w:hAnsi="Times New Roman" w:cs="Times New Roman"/>
          <w:sz w:val="26"/>
          <w:szCs w:val="26"/>
        </w:rPr>
        <w:t>s</w:t>
      </w:r>
      <w:r w:rsidR="006A522D">
        <w:rPr>
          <w:rFonts w:ascii="Times New Roman" w:hAnsi="Times New Roman" w:cs="Times New Roman"/>
          <w:sz w:val="26"/>
          <w:szCs w:val="26"/>
        </w:rPr>
        <w:t xml:space="preserve"> of enquir</w:t>
      </w:r>
      <w:r w:rsidR="002A021F">
        <w:rPr>
          <w:rFonts w:ascii="Times New Roman" w:hAnsi="Times New Roman" w:cs="Times New Roman"/>
          <w:sz w:val="26"/>
          <w:szCs w:val="26"/>
        </w:rPr>
        <w:t>y</w:t>
      </w:r>
      <w:r w:rsidR="006A522D">
        <w:rPr>
          <w:rFonts w:ascii="Times New Roman" w:hAnsi="Times New Roman" w:cs="Times New Roman"/>
          <w:sz w:val="26"/>
          <w:szCs w:val="26"/>
        </w:rPr>
        <w:t xml:space="preserve">, administrative </w:t>
      </w:r>
      <w:r w:rsidR="00E155ED">
        <w:rPr>
          <w:rFonts w:ascii="Times New Roman" w:hAnsi="Times New Roman" w:cs="Times New Roman"/>
          <w:sz w:val="26"/>
          <w:szCs w:val="26"/>
        </w:rPr>
        <w:t>functionaries</w:t>
      </w:r>
      <w:r w:rsidR="006A522D">
        <w:rPr>
          <w:rFonts w:ascii="Times New Roman" w:hAnsi="Times New Roman" w:cs="Times New Roman"/>
          <w:sz w:val="26"/>
          <w:szCs w:val="26"/>
        </w:rPr>
        <w:t xml:space="preserve"> may adopt their own procedures in such processes.</w:t>
      </w:r>
      <w:r>
        <w:rPr>
          <w:rFonts w:ascii="Times New Roman" w:hAnsi="Times New Roman" w:cs="Times New Roman"/>
          <w:sz w:val="26"/>
          <w:szCs w:val="26"/>
        </w:rPr>
        <w:t xml:space="preserve"> </w:t>
      </w:r>
      <w:r w:rsidR="006A522D">
        <w:rPr>
          <w:rFonts w:ascii="Times New Roman" w:hAnsi="Times New Roman" w:cs="Times New Roman"/>
          <w:sz w:val="26"/>
          <w:szCs w:val="26"/>
        </w:rPr>
        <w:t xml:space="preserve">  They are not to be treated as courts of law and </w:t>
      </w:r>
      <w:r w:rsidR="00E155ED">
        <w:rPr>
          <w:rFonts w:ascii="Times New Roman" w:hAnsi="Times New Roman" w:cs="Times New Roman"/>
          <w:sz w:val="26"/>
          <w:szCs w:val="26"/>
        </w:rPr>
        <w:t xml:space="preserve">be </w:t>
      </w:r>
      <w:r w:rsidR="006A522D">
        <w:rPr>
          <w:rFonts w:ascii="Times New Roman" w:hAnsi="Times New Roman" w:cs="Times New Roman"/>
          <w:sz w:val="26"/>
          <w:szCs w:val="26"/>
        </w:rPr>
        <w:t>expect</w:t>
      </w:r>
      <w:r w:rsidR="00E155ED">
        <w:rPr>
          <w:rFonts w:ascii="Times New Roman" w:hAnsi="Times New Roman" w:cs="Times New Roman"/>
          <w:sz w:val="26"/>
          <w:szCs w:val="26"/>
        </w:rPr>
        <w:t>ed</w:t>
      </w:r>
      <w:r w:rsidR="006A522D">
        <w:rPr>
          <w:rFonts w:ascii="Times New Roman" w:hAnsi="Times New Roman" w:cs="Times New Roman"/>
          <w:sz w:val="26"/>
          <w:szCs w:val="26"/>
        </w:rPr>
        <w:t xml:space="preserve"> to observe certain</w:t>
      </w:r>
      <w:r w:rsidR="00EE5474">
        <w:rPr>
          <w:rFonts w:ascii="Times New Roman" w:hAnsi="Times New Roman" w:cs="Times New Roman"/>
          <w:sz w:val="26"/>
          <w:szCs w:val="26"/>
        </w:rPr>
        <w:t>,</w:t>
      </w:r>
      <w:r w:rsidR="006A522D">
        <w:rPr>
          <w:rFonts w:ascii="Times New Roman" w:hAnsi="Times New Roman" w:cs="Times New Roman"/>
          <w:sz w:val="26"/>
          <w:szCs w:val="26"/>
        </w:rPr>
        <w:t xml:space="preserve"> </w:t>
      </w:r>
      <w:r w:rsidR="00EE5474">
        <w:rPr>
          <w:rFonts w:ascii="Times New Roman" w:hAnsi="Times New Roman" w:cs="Times New Roman"/>
          <w:sz w:val="26"/>
          <w:szCs w:val="26"/>
        </w:rPr>
        <w:t xml:space="preserve">legalistic </w:t>
      </w:r>
      <w:r w:rsidR="006A522D">
        <w:rPr>
          <w:rFonts w:ascii="Times New Roman" w:hAnsi="Times New Roman" w:cs="Times New Roman"/>
          <w:sz w:val="26"/>
          <w:szCs w:val="26"/>
        </w:rPr>
        <w:t xml:space="preserve">procedures.  </w:t>
      </w:r>
      <w:proofErr w:type="spellStart"/>
      <w:r w:rsidR="00B3262E">
        <w:rPr>
          <w:rFonts w:ascii="Times New Roman" w:hAnsi="Times New Roman" w:cs="Times New Roman"/>
          <w:sz w:val="26"/>
          <w:szCs w:val="26"/>
        </w:rPr>
        <w:t>Farlam</w:t>
      </w:r>
      <w:proofErr w:type="spellEnd"/>
      <w:r w:rsidR="00B3262E">
        <w:rPr>
          <w:rFonts w:ascii="Times New Roman" w:hAnsi="Times New Roman" w:cs="Times New Roman"/>
          <w:sz w:val="26"/>
          <w:szCs w:val="26"/>
        </w:rPr>
        <w:t xml:space="preserve"> J </w:t>
      </w:r>
      <w:r w:rsidR="00601979">
        <w:rPr>
          <w:rFonts w:ascii="Times New Roman" w:hAnsi="Times New Roman" w:cs="Times New Roman"/>
          <w:sz w:val="26"/>
          <w:szCs w:val="26"/>
        </w:rPr>
        <w:t xml:space="preserve">citing with approval the English </w:t>
      </w:r>
      <w:r w:rsidR="00601979" w:rsidRPr="00601979">
        <w:rPr>
          <w:rFonts w:ascii="Times New Roman" w:hAnsi="Times New Roman" w:cs="Times New Roman"/>
          <w:i/>
          <w:sz w:val="26"/>
          <w:szCs w:val="26"/>
        </w:rPr>
        <w:t>dictum</w:t>
      </w:r>
      <w:r w:rsidR="00601979">
        <w:rPr>
          <w:rFonts w:ascii="Times New Roman" w:hAnsi="Times New Roman" w:cs="Times New Roman"/>
          <w:sz w:val="26"/>
          <w:szCs w:val="26"/>
        </w:rPr>
        <w:t xml:space="preserve"> on this subject, </w:t>
      </w:r>
      <w:r w:rsidR="00B3262E">
        <w:rPr>
          <w:rFonts w:ascii="Times New Roman" w:hAnsi="Times New Roman" w:cs="Times New Roman"/>
          <w:sz w:val="26"/>
          <w:szCs w:val="26"/>
        </w:rPr>
        <w:t xml:space="preserve">in </w:t>
      </w:r>
      <w:r w:rsidR="00B3262E" w:rsidRPr="00D8544A">
        <w:rPr>
          <w:rFonts w:ascii="Times New Roman" w:hAnsi="Times New Roman" w:cs="Times New Roman"/>
          <w:b/>
          <w:sz w:val="26"/>
          <w:szCs w:val="26"/>
        </w:rPr>
        <w:t xml:space="preserve">Van </w:t>
      </w:r>
      <w:proofErr w:type="spellStart"/>
      <w:r w:rsidR="00B3262E" w:rsidRPr="00D8544A">
        <w:rPr>
          <w:rFonts w:ascii="Times New Roman" w:hAnsi="Times New Roman" w:cs="Times New Roman"/>
          <w:b/>
          <w:sz w:val="26"/>
          <w:szCs w:val="26"/>
        </w:rPr>
        <w:t>Huyssteen</w:t>
      </w:r>
      <w:proofErr w:type="spellEnd"/>
      <w:r w:rsidR="00B3262E" w:rsidRPr="00D8544A">
        <w:rPr>
          <w:rFonts w:ascii="Times New Roman" w:hAnsi="Times New Roman" w:cs="Times New Roman"/>
          <w:b/>
          <w:sz w:val="26"/>
          <w:szCs w:val="26"/>
        </w:rPr>
        <w:t xml:space="preserve"> and </w:t>
      </w:r>
      <w:r w:rsidR="00900B0E">
        <w:rPr>
          <w:rFonts w:ascii="Times New Roman" w:hAnsi="Times New Roman" w:cs="Times New Roman"/>
          <w:b/>
          <w:sz w:val="26"/>
          <w:szCs w:val="26"/>
        </w:rPr>
        <w:t>O</w:t>
      </w:r>
      <w:r w:rsidR="00B3262E" w:rsidRPr="00D8544A">
        <w:rPr>
          <w:rFonts w:ascii="Times New Roman" w:hAnsi="Times New Roman" w:cs="Times New Roman"/>
          <w:b/>
          <w:sz w:val="26"/>
          <w:szCs w:val="26"/>
        </w:rPr>
        <w:t xml:space="preserve">thers NNO v Minister of Environmental Affairs &amp; Tourism and Others 1996(1) SA 283 </w:t>
      </w:r>
      <w:r w:rsidR="00900B0E">
        <w:rPr>
          <w:rFonts w:ascii="Times New Roman" w:hAnsi="Times New Roman" w:cs="Times New Roman"/>
          <w:b/>
          <w:sz w:val="26"/>
          <w:szCs w:val="26"/>
        </w:rPr>
        <w:t>(C</w:t>
      </w:r>
      <w:proofErr w:type="gramStart"/>
      <w:r w:rsidR="00900B0E">
        <w:rPr>
          <w:rFonts w:ascii="Times New Roman" w:hAnsi="Times New Roman" w:cs="Times New Roman"/>
          <w:b/>
          <w:sz w:val="26"/>
          <w:szCs w:val="26"/>
        </w:rPr>
        <w:t>)</w:t>
      </w:r>
      <w:r w:rsidR="00D07CDE">
        <w:rPr>
          <w:rFonts w:ascii="Times New Roman" w:hAnsi="Times New Roman" w:cs="Times New Roman"/>
          <w:sz w:val="26"/>
          <w:szCs w:val="26"/>
        </w:rPr>
        <w:t>at</w:t>
      </w:r>
      <w:proofErr w:type="gramEnd"/>
      <w:r w:rsidR="00D07CDE">
        <w:rPr>
          <w:rFonts w:ascii="Times New Roman" w:hAnsi="Times New Roman" w:cs="Times New Roman"/>
          <w:sz w:val="26"/>
          <w:szCs w:val="26"/>
        </w:rPr>
        <w:t xml:space="preserve"> page 305(F) </w:t>
      </w:r>
      <w:r w:rsidR="00B3262E">
        <w:rPr>
          <w:rFonts w:ascii="Times New Roman" w:hAnsi="Times New Roman" w:cs="Times New Roman"/>
          <w:sz w:val="26"/>
          <w:szCs w:val="26"/>
        </w:rPr>
        <w:t>stated as follows on this position:</w:t>
      </w:r>
    </w:p>
    <w:p w:rsidR="0030081F" w:rsidRDefault="0030081F" w:rsidP="006A522D">
      <w:pPr>
        <w:ind w:left="1440" w:hanging="1440"/>
        <w:jc w:val="both"/>
        <w:rPr>
          <w:rFonts w:ascii="Times New Roman" w:hAnsi="Times New Roman" w:cs="Times New Roman"/>
          <w:sz w:val="26"/>
          <w:szCs w:val="26"/>
        </w:rPr>
      </w:pPr>
    </w:p>
    <w:p w:rsidR="00B3262E" w:rsidRPr="00D8544A" w:rsidRDefault="00B3262E" w:rsidP="00D8544A">
      <w:pPr>
        <w:ind w:left="2880"/>
        <w:jc w:val="both"/>
        <w:rPr>
          <w:rFonts w:ascii="Times New Roman" w:hAnsi="Times New Roman" w:cs="Times New Roman"/>
        </w:rPr>
      </w:pPr>
      <w:r>
        <w:rPr>
          <w:rFonts w:ascii="Times New Roman" w:hAnsi="Times New Roman" w:cs="Times New Roman"/>
          <w:i/>
          <w:sz w:val="26"/>
          <w:szCs w:val="26"/>
        </w:rPr>
        <w:t>“</w:t>
      </w:r>
      <w:r w:rsidRPr="00D8544A">
        <w:rPr>
          <w:rFonts w:ascii="Times New Roman" w:hAnsi="Times New Roman" w:cs="Times New Roman"/>
          <w:i/>
        </w:rPr>
        <w:t xml:space="preserve">The correct interpretation of the meaning </w:t>
      </w:r>
      <w:proofErr w:type="gramStart"/>
      <w:r w:rsidRPr="00D8544A">
        <w:rPr>
          <w:rFonts w:ascii="Times New Roman" w:hAnsi="Times New Roman" w:cs="Times New Roman"/>
          <w:i/>
        </w:rPr>
        <w:t xml:space="preserve">of </w:t>
      </w:r>
      <w:r w:rsidR="00900B0E">
        <w:rPr>
          <w:rFonts w:ascii="Times New Roman" w:hAnsi="Times New Roman" w:cs="Times New Roman"/>
          <w:i/>
        </w:rPr>
        <w:t xml:space="preserve"> </w:t>
      </w:r>
      <w:r w:rsidR="0061098B">
        <w:rPr>
          <w:rFonts w:ascii="Times New Roman" w:hAnsi="Times New Roman" w:cs="Times New Roman"/>
          <w:i/>
        </w:rPr>
        <w:t>‘</w:t>
      </w:r>
      <w:r w:rsidRPr="00D8544A">
        <w:rPr>
          <w:rFonts w:ascii="Times New Roman" w:hAnsi="Times New Roman" w:cs="Times New Roman"/>
          <w:i/>
        </w:rPr>
        <w:t>the</w:t>
      </w:r>
      <w:proofErr w:type="gramEnd"/>
      <w:r w:rsidRPr="00D8544A">
        <w:rPr>
          <w:rFonts w:ascii="Times New Roman" w:hAnsi="Times New Roman" w:cs="Times New Roman"/>
          <w:i/>
        </w:rPr>
        <w:t xml:space="preserve"> right to procedurally fair administrative action</w:t>
      </w:r>
      <w:r w:rsidR="0061098B">
        <w:rPr>
          <w:rFonts w:ascii="Times New Roman" w:hAnsi="Times New Roman" w:cs="Times New Roman"/>
          <w:i/>
        </w:rPr>
        <w:t>’</w:t>
      </w:r>
      <w:r w:rsidRPr="00D8544A">
        <w:rPr>
          <w:rFonts w:ascii="Times New Roman" w:hAnsi="Times New Roman" w:cs="Times New Roman"/>
          <w:i/>
        </w:rPr>
        <w:t xml:space="preserve"> entrenched …..</w:t>
      </w:r>
      <w:proofErr w:type="gramStart"/>
      <w:r w:rsidRPr="00D8544A">
        <w:rPr>
          <w:rFonts w:ascii="Times New Roman" w:hAnsi="Times New Roman" w:cs="Times New Roman"/>
          <w:i/>
        </w:rPr>
        <w:t>must</w:t>
      </w:r>
      <w:proofErr w:type="gramEnd"/>
      <w:r w:rsidRPr="00D8544A">
        <w:rPr>
          <w:rFonts w:ascii="Times New Roman" w:hAnsi="Times New Roman" w:cs="Times New Roman"/>
          <w:i/>
        </w:rPr>
        <w:t xml:space="preserve"> be a </w:t>
      </w:r>
      <w:r w:rsidR="0061098B">
        <w:rPr>
          <w:rFonts w:ascii="Times New Roman" w:hAnsi="Times New Roman" w:cs="Times New Roman"/>
          <w:i/>
        </w:rPr>
        <w:t>‘</w:t>
      </w:r>
      <w:r w:rsidR="0061098B">
        <w:rPr>
          <w:rFonts w:ascii="Times New Roman" w:hAnsi="Times New Roman" w:cs="Times New Roman"/>
          <w:i/>
          <w:u w:val="single"/>
        </w:rPr>
        <w:t>generous’</w:t>
      </w:r>
      <w:r w:rsidRPr="00D8544A">
        <w:rPr>
          <w:rFonts w:ascii="Times New Roman" w:hAnsi="Times New Roman" w:cs="Times New Roman"/>
          <w:i/>
          <w:u w:val="single"/>
        </w:rPr>
        <w:t xml:space="preserve"> one</w:t>
      </w:r>
      <w:r w:rsidRPr="00D8544A">
        <w:rPr>
          <w:rFonts w:ascii="Times New Roman" w:hAnsi="Times New Roman" w:cs="Times New Roman"/>
          <w:i/>
        </w:rPr>
        <w:t xml:space="preserve"> </w:t>
      </w:r>
      <w:r w:rsidRPr="00D8544A">
        <w:rPr>
          <w:rFonts w:ascii="Times New Roman" w:hAnsi="Times New Roman" w:cs="Times New Roman"/>
          <w:i/>
          <w:u w:val="single"/>
        </w:rPr>
        <w:t>avoiding what has been called</w:t>
      </w:r>
      <w:r w:rsidR="00D8544A" w:rsidRPr="00D8544A">
        <w:rPr>
          <w:rFonts w:ascii="Times New Roman" w:hAnsi="Times New Roman" w:cs="Times New Roman"/>
          <w:i/>
          <w:u w:val="single"/>
        </w:rPr>
        <w:t xml:space="preserve"> </w:t>
      </w:r>
      <w:r w:rsidR="0061098B">
        <w:rPr>
          <w:rFonts w:ascii="Times New Roman" w:hAnsi="Times New Roman" w:cs="Times New Roman"/>
          <w:i/>
          <w:u w:val="single"/>
        </w:rPr>
        <w:t>‘</w:t>
      </w:r>
      <w:r w:rsidRPr="00D8544A">
        <w:rPr>
          <w:rFonts w:ascii="Times New Roman" w:hAnsi="Times New Roman" w:cs="Times New Roman"/>
          <w:i/>
          <w:u w:val="single"/>
        </w:rPr>
        <w:t>the austerity of tabulated legalism</w:t>
      </w:r>
      <w:r w:rsidR="0061098B">
        <w:rPr>
          <w:rFonts w:ascii="Times New Roman" w:hAnsi="Times New Roman" w:cs="Times New Roman"/>
          <w:i/>
          <w:u w:val="single"/>
        </w:rPr>
        <w:t>’</w:t>
      </w:r>
      <w:r w:rsidRPr="00D8544A">
        <w:rPr>
          <w:rFonts w:ascii="Times New Roman" w:hAnsi="Times New Roman" w:cs="Times New Roman"/>
          <w:i/>
        </w:rPr>
        <w:t>, suitable to g</w:t>
      </w:r>
      <w:r w:rsidR="00D8544A" w:rsidRPr="00D8544A">
        <w:rPr>
          <w:rFonts w:ascii="Times New Roman" w:hAnsi="Times New Roman" w:cs="Times New Roman"/>
          <w:i/>
        </w:rPr>
        <w:t>i</w:t>
      </w:r>
      <w:r w:rsidRPr="00D8544A">
        <w:rPr>
          <w:rFonts w:ascii="Times New Roman" w:hAnsi="Times New Roman" w:cs="Times New Roman"/>
          <w:i/>
        </w:rPr>
        <w:t>ve to individuals the full measure of the fundamental rights..</w:t>
      </w:r>
      <w:proofErr w:type="gramStart"/>
      <w:r w:rsidRPr="00D8544A">
        <w:rPr>
          <w:rFonts w:ascii="Times New Roman" w:hAnsi="Times New Roman" w:cs="Times New Roman"/>
          <w:i/>
        </w:rPr>
        <w:t>refer</w:t>
      </w:r>
      <w:r w:rsidR="00D8544A" w:rsidRPr="00D8544A">
        <w:rPr>
          <w:rFonts w:ascii="Times New Roman" w:hAnsi="Times New Roman" w:cs="Times New Roman"/>
          <w:i/>
        </w:rPr>
        <w:t>r</w:t>
      </w:r>
      <w:r w:rsidRPr="00D8544A">
        <w:rPr>
          <w:rFonts w:ascii="Times New Roman" w:hAnsi="Times New Roman" w:cs="Times New Roman"/>
          <w:i/>
        </w:rPr>
        <w:t>ed</w:t>
      </w:r>
      <w:proofErr w:type="gramEnd"/>
      <w:r w:rsidRPr="00D8544A">
        <w:rPr>
          <w:rFonts w:ascii="Times New Roman" w:hAnsi="Times New Roman" w:cs="Times New Roman"/>
          <w:i/>
        </w:rPr>
        <w:t xml:space="preserve"> to”</w:t>
      </w:r>
      <w:r w:rsidR="00D8544A" w:rsidRPr="00D8544A">
        <w:rPr>
          <w:rFonts w:ascii="Times New Roman" w:hAnsi="Times New Roman" w:cs="Times New Roman"/>
          <w:i/>
        </w:rPr>
        <w:t>…</w:t>
      </w:r>
      <w:r w:rsidR="00D8544A">
        <w:rPr>
          <w:rFonts w:ascii="Times New Roman" w:hAnsi="Times New Roman" w:cs="Times New Roman"/>
        </w:rPr>
        <w:t>(underlin</w:t>
      </w:r>
      <w:r w:rsidR="00900B0E">
        <w:rPr>
          <w:rFonts w:ascii="Times New Roman" w:hAnsi="Times New Roman" w:cs="Times New Roman"/>
        </w:rPr>
        <w:t>ing</w:t>
      </w:r>
      <w:r w:rsidR="00D8544A">
        <w:rPr>
          <w:rFonts w:ascii="Times New Roman" w:hAnsi="Times New Roman" w:cs="Times New Roman"/>
        </w:rPr>
        <w:t xml:space="preserve"> our emphasis)</w:t>
      </w:r>
    </w:p>
    <w:p w:rsidR="00D8544A" w:rsidRDefault="00D8544A" w:rsidP="00D07CDE">
      <w:pPr>
        <w:jc w:val="both"/>
        <w:rPr>
          <w:rFonts w:ascii="Times New Roman" w:hAnsi="Times New Roman" w:cs="Times New Roman"/>
          <w:sz w:val="26"/>
          <w:szCs w:val="26"/>
        </w:rPr>
      </w:pPr>
    </w:p>
    <w:p w:rsidR="00D07CDE" w:rsidRDefault="00D07CDE" w:rsidP="00D07CDE">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EA02C1">
        <w:rPr>
          <w:rFonts w:ascii="Times New Roman" w:hAnsi="Times New Roman" w:cs="Times New Roman"/>
          <w:sz w:val="26"/>
          <w:szCs w:val="26"/>
        </w:rPr>
        <w:t>3</w:t>
      </w:r>
      <w:r w:rsidR="00DE1355">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 xml:space="preserve">The above </w:t>
      </w:r>
      <w:r w:rsidRPr="00894E07">
        <w:rPr>
          <w:rFonts w:ascii="Times New Roman" w:hAnsi="Times New Roman" w:cs="Times New Roman"/>
          <w:i/>
          <w:sz w:val="26"/>
          <w:szCs w:val="26"/>
        </w:rPr>
        <w:t xml:space="preserve">dictum </w:t>
      </w:r>
      <w:r>
        <w:rPr>
          <w:rFonts w:ascii="Times New Roman" w:hAnsi="Times New Roman" w:cs="Times New Roman"/>
          <w:sz w:val="26"/>
          <w:szCs w:val="26"/>
        </w:rPr>
        <w:t xml:space="preserve">by his Lordship </w:t>
      </w:r>
      <w:proofErr w:type="spellStart"/>
      <w:r>
        <w:rPr>
          <w:rFonts w:ascii="Times New Roman" w:hAnsi="Times New Roman" w:cs="Times New Roman"/>
          <w:sz w:val="26"/>
          <w:szCs w:val="26"/>
        </w:rPr>
        <w:t>Farlam</w:t>
      </w:r>
      <w:proofErr w:type="spellEnd"/>
      <w:r>
        <w:rPr>
          <w:rFonts w:ascii="Times New Roman" w:hAnsi="Times New Roman" w:cs="Times New Roman"/>
          <w:sz w:val="26"/>
          <w:szCs w:val="26"/>
        </w:rPr>
        <w:t xml:space="preserve"> J emanates from English </w:t>
      </w:r>
      <w:r w:rsidRPr="00894E07">
        <w:rPr>
          <w:rFonts w:ascii="Times New Roman" w:hAnsi="Times New Roman" w:cs="Times New Roman"/>
          <w:i/>
          <w:sz w:val="26"/>
          <w:szCs w:val="26"/>
        </w:rPr>
        <w:t xml:space="preserve">dictum  </w:t>
      </w:r>
      <w:r>
        <w:rPr>
          <w:rFonts w:ascii="Times New Roman" w:hAnsi="Times New Roman" w:cs="Times New Roman"/>
          <w:sz w:val="26"/>
          <w:szCs w:val="26"/>
        </w:rPr>
        <w:t xml:space="preserve">by Tucker LJ in </w:t>
      </w:r>
      <w:r w:rsidRPr="00894E07">
        <w:rPr>
          <w:rFonts w:ascii="Times New Roman" w:hAnsi="Times New Roman" w:cs="Times New Roman"/>
          <w:b/>
          <w:sz w:val="26"/>
          <w:szCs w:val="26"/>
        </w:rPr>
        <w:t xml:space="preserve">Russell v Duke of Norfolk and Others [1949] All ER 109 (CA) </w:t>
      </w:r>
      <w:r>
        <w:rPr>
          <w:rFonts w:ascii="Times New Roman" w:hAnsi="Times New Roman" w:cs="Times New Roman"/>
          <w:sz w:val="26"/>
          <w:szCs w:val="26"/>
        </w:rPr>
        <w:t>at 118D-E where it reads:</w:t>
      </w:r>
    </w:p>
    <w:p w:rsidR="00D07CDE" w:rsidRPr="00D07CDE" w:rsidRDefault="00D07CDE" w:rsidP="00D07CDE">
      <w:pPr>
        <w:ind w:left="2880"/>
        <w:jc w:val="both"/>
        <w:rPr>
          <w:rFonts w:ascii="Times New Roman" w:hAnsi="Times New Roman" w:cs="Times New Roman"/>
          <w:i/>
        </w:rPr>
      </w:pPr>
      <w:r>
        <w:rPr>
          <w:rFonts w:ascii="Times New Roman" w:hAnsi="Times New Roman" w:cs="Times New Roman"/>
          <w:i/>
          <w:sz w:val="26"/>
          <w:szCs w:val="26"/>
        </w:rPr>
        <w:t>“</w:t>
      </w:r>
      <w:r w:rsidRPr="00D07CDE">
        <w:rPr>
          <w:rFonts w:ascii="Times New Roman" w:hAnsi="Times New Roman" w:cs="Times New Roman"/>
          <w:i/>
        </w:rPr>
        <w:t xml:space="preserve">There are, in my view, no words which are of universal application to every kind of inquiry and every kind of domestic tribunal.  The requirements of natural justice must depend on the circumstances of the case, the nature of the inquiry, the rules under which the tribunal is acting, the subject-matter that is being dealt with, and so forth.” </w:t>
      </w:r>
    </w:p>
    <w:p w:rsidR="00D07CDE" w:rsidRDefault="00D07CDE" w:rsidP="006A522D">
      <w:pPr>
        <w:ind w:left="1440" w:hanging="1440"/>
        <w:jc w:val="both"/>
        <w:rPr>
          <w:rFonts w:ascii="Times New Roman" w:hAnsi="Times New Roman" w:cs="Times New Roman"/>
          <w:sz w:val="26"/>
          <w:szCs w:val="26"/>
        </w:rPr>
      </w:pPr>
    </w:p>
    <w:p w:rsidR="00D07CDE" w:rsidRDefault="00A75D9F" w:rsidP="006A522D">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EA02C1">
        <w:rPr>
          <w:rFonts w:ascii="Times New Roman" w:hAnsi="Times New Roman" w:cs="Times New Roman"/>
          <w:sz w:val="26"/>
          <w:szCs w:val="26"/>
        </w:rPr>
        <w:t>3</w:t>
      </w:r>
      <w:r w:rsidR="00DE1355">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t xml:space="preserve">Lord Morris of </w:t>
      </w:r>
      <w:proofErr w:type="spellStart"/>
      <w:r>
        <w:rPr>
          <w:rFonts w:ascii="Times New Roman" w:hAnsi="Times New Roman" w:cs="Times New Roman"/>
          <w:sz w:val="26"/>
          <w:szCs w:val="26"/>
        </w:rPr>
        <w:t>Borth</w:t>
      </w:r>
      <w:proofErr w:type="spellEnd"/>
      <w:r>
        <w:rPr>
          <w:rFonts w:ascii="Times New Roman" w:hAnsi="Times New Roman" w:cs="Times New Roman"/>
          <w:sz w:val="26"/>
          <w:szCs w:val="26"/>
        </w:rPr>
        <w:t>-y-</w:t>
      </w:r>
      <w:proofErr w:type="spellStart"/>
      <w:r>
        <w:rPr>
          <w:rFonts w:ascii="Times New Roman" w:hAnsi="Times New Roman" w:cs="Times New Roman"/>
          <w:sz w:val="26"/>
          <w:szCs w:val="26"/>
        </w:rPr>
        <w:t>Gest</w:t>
      </w:r>
      <w:proofErr w:type="spellEnd"/>
      <w:r>
        <w:rPr>
          <w:rFonts w:ascii="Times New Roman" w:hAnsi="Times New Roman" w:cs="Times New Roman"/>
          <w:sz w:val="26"/>
          <w:szCs w:val="26"/>
        </w:rPr>
        <w:t xml:space="preserve"> in </w:t>
      </w:r>
      <w:proofErr w:type="spellStart"/>
      <w:r w:rsidRPr="00894E07">
        <w:rPr>
          <w:rFonts w:ascii="Times New Roman" w:hAnsi="Times New Roman" w:cs="Times New Roman"/>
          <w:b/>
          <w:sz w:val="26"/>
          <w:szCs w:val="26"/>
        </w:rPr>
        <w:t>Wisemann</w:t>
      </w:r>
      <w:proofErr w:type="spellEnd"/>
      <w:r w:rsidRPr="00894E07">
        <w:rPr>
          <w:rFonts w:ascii="Times New Roman" w:hAnsi="Times New Roman" w:cs="Times New Roman"/>
          <w:b/>
          <w:sz w:val="26"/>
          <w:szCs w:val="26"/>
        </w:rPr>
        <w:t xml:space="preserve"> v </w:t>
      </w:r>
      <w:proofErr w:type="spellStart"/>
      <w:r w:rsidRPr="00894E07">
        <w:rPr>
          <w:rFonts w:ascii="Times New Roman" w:hAnsi="Times New Roman" w:cs="Times New Roman"/>
          <w:b/>
          <w:sz w:val="26"/>
          <w:szCs w:val="26"/>
        </w:rPr>
        <w:t>Borneman</w:t>
      </w:r>
      <w:proofErr w:type="spellEnd"/>
      <w:r w:rsidRPr="00894E07">
        <w:rPr>
          <w:rFonts w:ascii="Times New Roman" w:hAnsi="Times New Roman" w:cs="Times New Roman"/>
          <w:b/>
          <w:sz w:val="26"/>
          <w:szCs w:val="26"/>
        </w:rPr>
        <w:t xml:space="preserve"> [1971] AC 297 (HL)</w:t>
      </w:r>
      <w:r w:rsidR="00900B0E">
        <w:rPr>
          <w:rFonts w:ascii="Times New Roman" w:hAnsi="Times New Roman" w:cs="Times New Roman"/>
          <w:b/>
          <w:sz w:val="26"/>
          <w:szCs w:val="26"/>
        </w:rPr>
        <w:t>;</w:t>
      </w:r>
      <w:r w:rsidRPr="00894E07">
        <w:rPr>
          <w:rFonts w:ascii="Times New Roman" w:hAnsi="Times New Roman" w:cs="Times New Roman"/>
          <w:b/>
          <w:sz w:val="26"/>
          <w:szCs w:val="26"/>
        </w:rPr>
        <w:t xml:space="preserve"> [1969] 3 All ER 275</w:t>
      </w:r>
      <w:r>
        <w:rPr>
          <w:rFonts w:ascii="Times New Roman" w:hAnsi="Times New Roman" w:cs="Times New Roman"/>
          <w:sz w:val="26"/>
          <w:szCs w:val="26"/>
        </w:rPr>
        <w:t xml:space="preserve"> at 308H-309B (AC) and 278C-E (All ER) eloquently wrote:</w:t>
      </w:r>
    </w:p>
    <w:p w:rsidR="00A75D9F" w:rsidRDefault="00A75D9F" w:rsidP="006A522D">
      <w:pPr>
        <w:ind w:left="1440" w:hanging="1440"/>
        <w:jc w:val="both"/>
        <w:rPr>
          <w:rFonts w:ascii="Times New Roman" w:hAnsi="Times New Roman" w:cs="Times New Roman"/>
          <w:sz w:val="26"/>
          <w:szCs w:val="26"/>
        </w:rPr>
      </w:pPr>
    </w:p>
    <w:p w:rsidR="00A75D9F" w:rsidRPr="005B471A" w:rsidRDefault="00A75D9F" w:rsidP="00A75D9F">
      <w:pPr>
        <w:ind w:left="2880"/>
        <w:jc w:val="both"/>
        <w:rPr>
          <w:rFonts w:ascii="Times New Roman" w:hAnsi="Times New Roman" w:cs="Times New Roman"/>
        </w:rPr>
      </w:pPr>
      <w:r>
        <w:rPr>
          <w:rFonts w:ascii="Times New Roman" w:hAnsi="Times New Roman" w:cs="Times New Roman"/>
          <w:i/>
          <w:sz w:val="26"/>
          <w:szCs w:val="26"/>
        </w:rPr>
        <w:t>“</w:t>
      </w:r>
      <w:r w:rsidRPr="00894E07">
        <w:rPr>
          <w:rFonts w:ascii="Times New Roman" w:hAnsi="Times New Roman" w:cs="Times New Roman"/>
          <w:i/>
        </w:rPr>
        <w:t xml:space="preserve">We often speak of the rules of natural justice.  But there is </w:t>
      </w:r>
      <w:r w:rsidRPr="00894E07">
        <w:rPr>
          <w:rFonts w:ascii="Times New Roman" w:hAnsi="Times New Roman" w:cs="Times New Roman"/>
          <w:i/>
          <w:u w:val="single"/>
        </w:rPr>
        <w:t>nothing rigid or mechanical about them</w:t>
      </w:r>
      <w:r w:rsidRPr="00894E07">
        <w:rPr>
          <w:rFonts w:ascii="Times New Roman" w:hAnsi="Times New Roman" w:cs="Times New Roman"/>
          <w:i/>
        </w:rPr>
        <w:t xml:space="preserve">.  What they comprehend has been </w:t>
      </w:r>
      <w:proofErr w:type="spellStart"/>
      <w:r w:rsidRPr="00894E07">
        <w:rPr>
          <w:rFonts w:ascii="Times New Roman" w:hAnsi="Times New Roman" w:cs="Times New Roman"/>
          <w:i/>
        </w:rPr>
        <w:t>analysed</w:t>
      </w:r>
      <w:proofErr w:type="spellEnd"/>
      <w:r w:rsidRPr="00894E07">
        <w:rPr>
          <w:rFonts w:ascii="Times New Roman" w:hAnsi="Times New Roman" w:cs="Times New Roman"/>
          <w:i/>
        </w:rPr>
        <w:t xml:space="preserve"> and described in many authorities.  But any analysis </w:t>
      </w:r>
      <w:r w:rsidRPr="00894E07">
        <w:rPr>
          <w:rFonts w:ascii="Times New Roman" w:hAnsi="Times New Roman" w:cs="Times New Roman"/>
          <w:i/>
          <w:u w:val="single"/>
        </w:rPr>
        <w:t xml:space="preserve">must bring into relief rather their spirit and their inspiration than any precision of definition or precision as to application.  We do not search for </w:t>
      </w:r>
      <w:r w:rsidRPr="00894E07">
        <w:rPr>
          <w:rFonts w:ascii="Times New Roman" w:hAnsi="Times New Roman" w:cs="Times New Roman"/>
          <w:i/>
          <w:u w:val="single"/>
        </w:rPr>
        <w:lastRenderedPageBreak/>
        <w:t>prescriptions which will lay down exactly what must, in various divergent situations, be done.</w:t>
      </w:r>
      <w:r w:rsidRPr="00894E07">
        <w:rPr>
          <w:rFonts w:ascii="Times New Roman" w:hAnsi="Times New Roman" w:cs="Times New Roman"/>
          <w:i/>
        </w:rPr>
        <w:t xml:space="preserve">  </w:t>
      </w:r>
      <w:r w:rsidRPr="00894E07">
        <w:rPr>
          <w:rFonts w:ascii="Times New Roman" w:hAnsi="Times New Roman" w:cs="Times New Roman"/>
          <w:i/>
          <w:u w:val="single"/>
        </w:rPr>
        <w:t>The principles and procedures are to be applied which, in any particular situation or set of circumstances, are right and just and fair.</w:t>
      </w:r>
      <w:r w:rsidRPr="00894E07">
        <w:rPr>
          <w:rFonts w:ascii="Times New Roman" w:hAnsi="Times New Roman" w:cs="Times New Roman"/>
          <w:i/>
        </w:rPr>
        <w:t xml:space="preserve">  Natural justice, it has been said, is only “fair play in action”.  Nor do we wait for directions from Parliament.  The common law has abundant riches; there may we find what </w:t>
      </w:r>
      <w:proofErr w:type="spellStart"/>
      <w:r w:rsidRPr="00894E07">
        <w:rPr>
          <w:rFonts w:ascii="Times New Roman" w:hAnsi="Times New Roman" w:cs="Times New Roman"/>
          <w:i/>
        </w:rPr>
        <w:t>Byles</w:t>
      </w:r>
      <w:proofErr w:type="spellEnd"/>
      <w:r w:rsidRPr="00894E07">
        <w:rPr>
          <w:rFonts w:ascii="Times New Roman" w:hAnsi="Times New Roman" w:cs="Times New Roman"/>
          <w:i/>
        </w:rPr>
        <w:t xml:space="preserve"> J called “the justice of common law”.</w:t>
      </w:r>
      <w:r w:rsidR="00F83DC7">
        <w:rPr>
          <w:rFonts w:ascii="Times New Roman" w:hAnsi="Times New Roman" w:cs="Times New Roman"/>
          <w:i/>
        </w:rPr>
        <w:t xml:space="preserve"> </w:t>
      </w:r>
      <w:r w:rsidR="005B471A">
        <w:rPr>
          <w:rFonts w:ascii="Times New Roman" w:hAnsi="Times New Roman" w:cs="Times New Roman"/>
        </w:rPr>
        <w:t>(</w:t>
      </w:r>
      <w:proofErr w:type="gramStart"/>
      <w:r w:rsidR="005B471A">
        <w:rPr>
          <w:rFonts w:ascii="Times New Roman" w:hAnsi="Times New Roman" w:cs="Times New Roman"/>
        </w:rPr>
        <w:t>words</w:t>
      </w:r>
      <w:proofErr w:type="gramEnd"/>
      <w:r w:rsidR="005B471A">
        <w:rPr>
          <w:rFonts w:ascii="Times New Roman" w:hAnsi="Times New Roman" w:cs="Times New Roman"/>
        </w:rPr>
        <w:t xml:space="preserve"> underlined our emphasis)</w:t>
      </w:r>
    </w:p>
    <w:p w:rsidR="00894E07" w:rsidRPr="00894E07" w:rsidRDefault="00894E07" w:rsidP="00A75D9F">
      <w:pPr>
        <w:ind w:left="2880"/>
        <w:jc w:val="both"/>
        <w:rPr>
          <w:rFonts w:ascii="Times New Roman" w:hAnsi="Times New Roman" w:cs="Times New Roman"/>
          <w:i/>
        </w:rPr>
      </w:pPr>
    </w:p>
    <w:p w:rsidR="00E956C2" w:rsidRDefault="009F18AD" w:rsidP="006A522D">
      <w:pPr>
        <w:ind w:left="1440" w:hanging="1440"/>
        <w:jc w:val="both"/>
        <w:rPr>
          <w:rFonts w:ascii="Times New Roman" w:hAnsi="Times New Roman" w:cs="Times New Roman"/>
          <w:sz w:val="26"/>
          <w:szCs w:val="26"/>
        </w:rPr>
      </w:pPr>
      <w:r>
        <w:rPr>
          <w:rFonts w:ascii="Times New Roman" w:hAnsi="Times New Roman" w:cs="Times New Roman"/>
          <w:sz w:val="26"/>
          <w:szCs w:val="26"/>
        </w:rPr>
        <w:t>[3</w:t>
      </w:r>
      <w:r w:rsidR="00DE1355">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 xml:space="preserve">From the totality of the parties’ contentions herein, it is our considered view </w:t>
      </w:r>
      <w:r w:rsidR="00601979">
        <w:rPr>
          <w:rFonts w:ascii="Times New Roman" w:hAnsi="Times New Roman" w:cs="Times New Roman"/>
          <w:sz w:val="26"/>
          <w:szCs w:val="26"/>
        </w:rPr>
        <w:t xml:space="preserve">as demonstrated above </w:t>
      </w:r>
      <w:r>
        <w:rPr>
          <w:rFonts w:ascii="Times New Roman" w:hAnsi="Times New Roman" w:cs="Times New Roman"/>
          <w:sz w:val="26"/>
          <w:szCs w:val="26"/>
        </w:rPr>
        <w:t xml:space="preserve">that the </w:t>
      </w:r>
      <w:r w:rsidR="00601979">
        <w:rPr>
          <w:rFonts w:ascii="Times New Roman" w:hAnsi="Times New Roman" w:cs="Times New Roman"/>
          <w:sz w:val="26"/>
          <w:szCs w:val="26"/>
        </w:rPr>
        <w:t>“</w:t>
      </w:r>
      <w:r w:rsidRPr="00601979">
        <w:rPr>
          <w:rFonts w:ascii="Times New Roman" w:hAnsi="Times New Roman" w:cs="Times New Roman"/>
          <w:i/>
          <w:sz w:val="26"/>
          <w:szCs w:val="26"/>
        </w:rPr>
        <w:t>spirit and aspiration of fair play</w:t>
      </w:r>
      <w:r>
        <w:rPr>
          <w:rFonts w:ascii="Times New Roman" w:hAnsi="Times New Roman" w:cs="Times New Roman"/>
          <w:sz w:val="26"/>
          <w:szCs w:val="26"/>
        </w:rPr>
        <w:t xml:space="preserve"> </w:t>
      </w:r>
      <w:r w:rsidR="00FF358C" w:rsidRPr="00FF358C">
        <w:rPr>
          <w:rFonts w:ascii="Times New Roman" w:hAnsi="Times New Roman" w:cs="Times New Roman"/>
          <w:i/>
          <w:sz w:val="26"/>
          <w:szCs w:val="26"/>
        </w:rPr>
        <w:t>in</w:t>
      </w:r>
      <w:r w:rsidR="00601979" w:rsidRPr="00FF358C">
        <w:rPr>
          <w:rFonts w:ascii="Times New Roman" w:hAnsi="Times New Roman" w:cs="Times New Roman"/>
          <w:i/>
          <w:sz w:val="26"/>
          <w:szCs w:val="26"/>
        </w:rPr>
        <w:t xml:space="preserve"> </w:t>
      </w:r>
      <w:r w:rsidR="00601979" w:rsidRPr="00601979">
        <w:rPr>
          <w:rFonts w:ascii="Times New Roman" w:hAnsi="Times New Roman" w:cs="Times New Roman"/>
          <w:i/>
          <w:sz w:val="26"/>
          <w:szCs w:val="26"/>
        </w:rPr>
        <w:t>action</w:t>
      </w:r>
      <w:r w:rsidR="00601979">
        <w:rPr>
          <w:rFonts w:ascii="Times New Roman" w:hAnsi="Times New Roman" w:cs="Times New Roman"/>
          <w:sz w:val="26"/>
          <w:szCs w:val="26"/>
        </w:rPr>
        <w:t>” as per Lord Morris (</w:t>
      </w:r>
      <w:r w:rsidR="00601979" w:rsidRPr="00601979">
        <w:rPr>
          <w:rFonts w:ascii="Times New Roman" w:hAnsi="Times New Roman" w:cs="Times New Roman"/>
          <w:i/>
          <w:sz w:val="26"/>
          <w:szCs w:val="26"/>
        </w:rPr>
        <w:t>supra</w:t>
      </w:r>
      <w:r w:rsidR="00601979">
        <w:rPr>
          <w:rFonts w:ascii="Times New Roman" w:hAnsi="Times New Roman" w:cs="Times New Roman"/>
          <w:sz w:val="26"/>
          <w:szCs w:val="26"/>
        </w:rPr>
        <w:t xml:space="preserve">) </w:t>
      </w:r>
      <w:r>
        <w:rPr>
          <w:rFonts w:ascii="Times New Roman" w:hAnsi="Times New Roman" w:cs="Times New Roman"/>
          <w:sz w:val="26"/>
          <w:szCs w:val="26"/>
        </w:rPr>
        <w:t>prevailed before the letter of transfer dated 16</w:t>
      </w:r>
      <w:r w:rsidRPr="009F18AD">
        <w:rPr>
          <w:rFonts w:ascii="Times New Roman" w:hAnsi="Times New Roman" w:cs="Times New Roman"/>
          <w:sz w:val="26"/>
          <w:szCs w:val="26"/>
          <w:vertAlign w:val="superscript"/>
        </w:rPr>
        <w:t>th</w:t>
      </w:r>
      <w:r w:rsidR="00240591">
        <w:rPr>
          <w:rFonts w:ascii="Times New Roman" w:hAnsi="Times New Roman" w:cs="Times New Roman"/>
          <w:sz w:val="26"/>
          <w:szCs w:val="26"/>
        </w:rPr>
        <w:t xml:space="preserve"> August, 2013.  The requirements of consultation</w:t>
      </w:r>
      <w:proofErr w:type="gramStart"/>
      <w:r w:rsidR="00240591">
        <w:rPr>
          <w:rFonts w:ascii="Times New Roman" w:hAnsi="Times New Roman" w:cs="Times New Roman"/>
          <w:sz w:val="26"/>
          <w:szCs w:val="26"/>
        </w:rPr>
        <w:t xml:space="preserve">, </w:t>
      </w:r>
      <w:r w:rsidR="00DE1355">
        <w:rPr>
          <w:rFonts w:ascii="Times New Roman" w:hAnsi="Times New Roman" w:cs="Times New Roman"/>
          <w:sz w:val="26"/>
          <w:szCs w:val="26"/>
        </w:rPr>
        <w:t xml:space="preserve"> to</w:t>
      </w:r>
      <w:proofErr w:type="gramEnd"/>
      <w:r w:rsidR="00DE1355">
        <w:rPr>
          <w:rFonts w:ascii="Times New Roman" w:hAnsi="Times New Roman" w:cs="Times New Roman"/>
          <w:sz w:val="26"/>
          <w:szCs w:val="26"/>
        </w:rPr>
        <w:t xml:space="preserve"> </w:t>
      </w:r>
      <w:r w:rsidR="00240591" w:rsidRPr="00240591">
        <w:rPr>
          <w:rFonts w:ascii="Times New Roman" w:hAnsi="Times New Roman" w:cs="Times New Roman"/>
          <w:i/>
          <w:sz w:val="26"/>
          <w:szCs w:val="26"/>
        </w:rPr>
        <w:t>wit</w:t>
      </w:r>
      <w:r w:rsidR="00240591">
        <w:rPr>
          <w:rFonts w:ascii="Times New Roman" w:hAnsi="Times New Roman" w:cs="Times New Roman"/>
          <w:sz w:val="26"/>
          <w:szCs w:val="26"/>
        </w:rPr>
        <w:t xml:space="preserve">, adequate notice of intended administrative action and a reasonable opportunity to make representation were </w:t>
      </w:r>
      <w:r w:rsidR="005B78A3">
        <w:rPr>
          <w:rFonts w:ascii="Times New Roman" w:hAnsi="Times New Roman" w:cs="Times New Roman"/>
          <w:sz w:val="26"/>
          <w:szCs w:val="26"/>
        </w:rPr>
        <w:t>observed by</w:t>
      </w:r>
      <w:r w:rsidR="00240591">
        <w:rPr>
          <w:rFonts w:ascii="Times New Roman" w:hAnsi="Times New Roman" w:cs="Times New Roman"/>
          <w:sz w:val="26"/>
          <w:szCs w:val="26"/>
        </w:rPr>
        <w:t xml:space="preserve"> the </w:t>
      </w:r>
      <w:r w:rsidR="00F35B74">
        <w:rPr>
          <w:rFonts w:ascii="Times New Roman" w:hAnsi="Times New Roman" w:cs="Times New Roman"/>
          <w:sz w:val="26"/>
          <w:szCs w:val="26"/>
        </w:rPr>
        <w:t>first</w:t>
      </w:r>
      <w:r w:rsidR="00240591">
        <w:rPr>
          <w:rFonts w:ascii="Times New Roman" w:hAnsi="Times New Roman" w:cs="Times New Roman"/>
          <w:sz w:val="26"/>
          <w:szCs w:val="26"/>
        </w:rPr>
        <w:t xml:space="preserve"> appellant in the present matter. </w:t>
      </w:r>
      <w:r w:rsidR="002949B1">
        <w:rPr>
          <w:rFonts w:ascii="Times New Roman" w:hAnsi="Times New Roman" w:cs="Times New Roman"/>
          <w:sz w:val="26"/>
          <w:szCs w:val="26"/>
        </w:rPr>
        <w:t xml:space="preserve"> </w:t>
      </w:r>
      <w:r w:rsidR="00D8544A">
        <w:rPr>
          <w:rFonts w:ascii="Times New Roman" w:hAnsi="Times New Roman" w:cs="Times New Roman"/>
          <w:sz w:val="26"/>
          <w:szCs w:val="26"/>
        </w:rPr>
        <w:t>It is n</w:t>
      </w:r>
      <w:r w:rsidR="006A522D">
        <w:rPr>
          <w:rFonts w:ascii="Times New Roman" w:hAnsi="Times New Roman" w:cs="Times New Roman"/>
          <w:sz w:val="26"/>
          <w:szCs w:val="26"/>
        </w:rPr>
        <w:t xml:space="preserve">eedless to point out that the silence of the letter of transfer </w:t>
      </w:r>
      <w:r w:rsidR="00E155ED">
        <w:rPr>
          <w:rFonts w:ascii="Times New Roman" w:hAnsi="Times New Roman" w:cs="Times New Roman"/>
          <w:sz w:val="26"/>
          <w:szCs w:val="26"/>
        </w:rPr>
        <w:t xml:space="preserve">on the question of consultation </w:t>
      </w:r>
      <w:r w:rsidR="006A522D">
        <w:rPr>
          <w:rFonts w:ascii="Times New Roman" w:hAnsi="Times New Roman" w:cs="Times New Roman"/>
          <w:sz w:val="26"/>
          <w:szCs w:val="26"/>
        </w:rPr>
        <w:t xml:space="preserve">cannot by any stretch of imagination be indicative of the failure to consult even in the face of an objection taken </w:t>
      </w:r>
      <w:r w:rsidR="00E155ED">
        <w:rPr>
          <w:rFonts w:ascii="Times New Roman" w:hAnsi="Times New Roman" w:cs="Times New Roman"/>
          <w:sz w:val="26"/>
          <w:szCs w:val="26"/>
        </w:rPr>
        <w:t>on</w:t>
      </w:r>
      <w:r w:rsidR="006A522D">
        <w:rPr>
          <w:rFonts w:ascii="Times New Roman" w:hAnsi="Times New Roman" w:cs="Times New Roman"/>
          <w:sz w:val="26"/>
          <w:szCs w:val="26"/>
        </w:rPr>
        <w:t xml:space="preserve"> the transfer.</w:t>
      </w:r>
    </w:p>
    <w:p w:rsidR="00EE5474" w:rsidRDefault="00EE5474" w:rsidP="006A522D">
      <w:pPr>
        <w:ind w:left="1440" w:hanging="1440"/>
        <w:jc w:val="both"/>
        <w:rPr>
          <w:rFonts w:ascii="Times New Roman" w:hAnsi="Times New Roman" w:cs="Times New Roman"/>
          <w:sz w:val="26"/>
          <w:szCs w:val="26"/>
        </w:rPr>
      </w:pPr>
    </w:p>
    <w:p w:rsidR="00EE5474" w:rsidRDefault="00EE5474" w:rsidP="006A522D">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C65F5D">
        <w:rPr>
          <w:rFonts w:ascii="Times New Roman" w:hAnsi="Times New Roman" w:cs="Times New Roman"/>
          <w:sz w:val="26"/>
          <w:szCs w:val="26"/>
        </w:rPr>
        <w:t>3</w:t>
      </w:r>
      <w:r w:rsidR="00DE1355">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 xml:space="preserve">The learned judge </w:t>
      </w:r>
      <w:r w:rsidRPr="00206D87">
        <w:rPr>
          <w:rFonts w:ascii="Times New Roman" w:hAnsi="Times New Roman" w:cs="Times New Roman"/>
          <w:i/>
          <w:sz w:val="26"/>
          <w:szCs w:val="26"/>
        </w:rPr>
        <w:t>a quo</w:t>
      </w:r>
      <w:r>
        <w:rPr>
          <w:rFonts w:ascii="Times New Roman" w:hAnsi="Times New Roman" w:cs="Times New Roman"/>
          <w:sz w:val="26"/>
          <w:szCs w:val="26"/>
        </w:rPr>
        <w:t xml:space="preserve"> also makes an adverse finding against the appellants for failure to respond to correspondence by</w:t>
      </w:r>
      <w:r w:rsidR="002949B1">
        <w:rPr>
          <w:rFonts w:ascii="Times New Roman" w:hAnsi="Times New Roman" w:cs="Times New Roman"/>
          <w:sz w:val="26"/>
          <w:szCs w:val="26"/>
        </w:rPr>
        <w:t xml:space="preserve"> the</w:t>
      </w:r>
      <w:r>
        <w:rPr>
          <w:rFonts w:ascii="Times New Roman" w:hAnsi="Times New Roman" w:cs="Times New Roman"/>
          <w:sz w:val="26"/>
          <w:szCs w:val="26"/>
        </w:rPr>
        <w:t xml:space="preserve"> respondent’s attorney on the question of consultation.  </w:t>
      </w:r>
      <w:r w:rsidR="00206D87">
        <w:rPr>
          <w:rFonts w:ascii="Times New Roman" w:hAnsi="Times New Roman" w:cs="Times New Roman"/>
          <w:sz w:val="26"/>
          <w:szCs w:val="26"/>
        </w:rPr>
        <w:t>S</w:t>
      </w:r>
      <w:r>
        <w:rPr>
          <w:rFonts w:ascii="Times New Roman" w:hAnsi="Times New Roman" w:cs="Times New Roman"/>
          <w:sz w:val="26"/>
          <w:szCs w:val="26"/>
        </w:rPr>
        <w:t xml:space="preserve">urely, the appellants had a right in law to remain silent </w:t>
      </w:r>
      <w:r w:rsidR="00F83DC7">
        <w:rPr>
          <w:rFonts w:ascii="Times New Roman" w:hAnsi="Times New Roman" w:cs="Times New Roman"/>
          <w:sz w:val="26"/>
          <w:szCs w:val="26"/>
        </w:rPr>
        <w:t xml:space="preserve">if they were so inclined especially </w:t>
      </w:r>
      <w:r>
        <w:rPr>
          <w:rFonts w:ascii="Times New Roman" w:hAnsi="Times New Roman" w:cs="Times New Roman"/>
          <w:sz w:val="26"/>
          <w:szCs w:val="26"/>
        </w:rPr>
        <w:t xml:space="preserve">now that the matter had found its way </w:t>
      </w:r>
      <w:r w:rsidR="00F83DC7">
        <w:rPr>
          <w:rFonts w:ascii="Times New Roman" w:hAnsi="Times New Roman" w:cs="Times New Roman"/>
          <w:sz w:val="26"/>
          <w:szCs w:val="26"/>
        </w:rPr>
        <w:t>towards</w:t>
      </w:r>
      <w:r>
        <w:rPr>
          <w:rFonts w:ascii="Times New Roman" w:hAnsi="Times New Roman" w:cs="Times New Roman"/>
          <w:sz w:val="26"/>
          <w:szCs w:val="26"/>
        </w:rPr>
        <w:t xml:space="preserve"> the corridors of the courts.</w:t>
      </w:r>
    </w:p>
    <w:p w:rsidR="006F1EBA" w:rsidRDefault="006F1EBA" w:rsidP="006A522D">
      <w:pPr>
        <w:ind w:left="1440" w:hanging="1440"/>
        <w:jc w:val="both"/>
        <w:rPr>
          <w:rFonts w:ascii="Times New Roman" w:hAnsi="Times New Roman" w:cs="Times New Roman"/>
          <w:sz w:val="26"/>
          <w:szCs w:val="26"/>
        </w:rPr>
      </w:pPr>
    </w:p>
    <w:p w:rsidR="00136702" w:rsidRDefault="00136702" w:rsidP="00136702">
      <w:pPr>
        <w:ind w:left="1440" w:hanging="1440"/>
        <w:jc w:val="both"/>
        <w:rPr>
          <w:rFonts w:ascii="Times New Roman" w:hAnsi="Times New Roman" w:cs="Times New Roman"/>
          <w:sz w:val="26"/>
          <w:szCs w:val="26"/>
        </w:rPr>
      </w:pPr>
      <w:r>
        <w:rPr>
          <w:rFonts w:ascii="Times New Roman" w:hAnsi="Times New Roman" w:cs="Times New Roman"/>
          <w:sz w:val="26"/>
          <w:szCs w:val="26"/>
        </w:rPr>
        <w:t>[</w:t>
      </w:r>
      <w:r w:rsidR="00C65F5D">
        <w:rPr>
          <w:rFonts w:ascii="Times New Roman" w:hAnsi="Times New Roman" w:cs="Times New Roman"/>
          <w:sz w:val="26"/>
          <w:szCs w:val="26"/>
        </w:rPr>
        <w:t>3</w:t>
      </w:r>
      <w:r w:rsidR="00DE1355">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 xml:space="preserve">In the </w:t>
      </w:r>
      <w:r w:rsidR="00900B0E">
        <w:rPr>
          <w:rFonts w:ascii="Times New Roman" w:hAnsi="Times New Roman" w:cs="Times New Roman"/>
          <w:sz w:val="26"/>
          <w:szCs w:val="26"/>
        </w:rPr>
        <w:t>result</w:t>
      </w:r>
      <w:r>
        <w:rPr>
          <w:rFonts w:ascii="Times New Roman" w:hAnsi="Times New Roman" w:cs="Times New Roman"/>
          <w:sz w:val="26"/>
          <w:szCs w:val="26"/>
        </w:rPr>
        <w:t xml:space="preserve">, </w:t>
      </w:r>
      <w:r w:rsidR="00900B0E">
        <w:rPr>
          <w:rFonts w:ascii="Times New Roman" w:hAnsi="Times New Roman" w:cs="Times New Roman"/>
          <w:sz w:val="26"/>
          <w:szCs w:val="26"/>
        </w:rPr>
        <w:t xml:space="preserve">the </w:t>
      </w:r>
      <w:r>
        <w:rPr>
          <w:rFonts w:ascii="Times New Roman" w:hAnsi="Times New Roman" w:cs="Times New Roman"/>
          <w:sz w:val="26"/>
          <w:szCs w:val="26"/>
        </w:rPr>
        <w:t xml:space="preserve">appellants’ appeal is </w:t>
      </w:r>
      <w:r w:rsidR="00900B0E">
        <w:rPr>
          <w:rFonts w:ascii="Times New Roman" w:hAnsi="Times New Roman" w:cs="Times New Roman"/>
          <w:sz w:val="26"/>
          <w:szCs w:val="26"/>
        </w:rPr>
        <w:t>upheld</w:t>
      </w:r>
      <w:r>
        <w:rPr>
          <w:rFonts w:ascii="Times New Roman" w:hAnsi="Times New Roman" w:cs="Times New Roman"/>
          <w:sz w:val="26"/>
          <w:szCs w:val="26"/>
        </w:rPr>
        <w:t xml:space="preserve"> and the following orders are entered:</w:t>
      </w:r>
    </w:p>
    <w:p w:rsidR="00136702" w:rsidRDefault="00136702" w:rsidP="00136702">
      <w:pPr>
        <w:ind w:left="1440" w:hanging="1440"/>
        <w:jc w:val="both"/>
        <w:rPr>
          <w:rFonts w:ascii="Times New Roman" w:hAnsi="Times New Roman" w:cs="Times New Roman"/>
          <w:sz w:val="26"/>
          <w:szCs w:val="26"/>
        </w:rPr>
      </w:pPr>
    </w:p>
    <w:p w:rsidR="00136702" w:rsidRPr="00900B0E" w:rsidRDefault="00136702" w:rsidP="00900B0E">
      <w:pPr>
        <w:pStyle w:val="ListParagraph"/>
        <w:numPr>
          <w:ilvl w:val="0"/>
          <w:numId w:val="2"/>
        </w:numPr>
        <w:jc w:val="both"/>
        <w:rPr>
          <w:rFonts w:ascii="Times New Roman" w:hAnsi="Times New Roman" w:cs="Times New Roman"/>
          <w:sz w:val="26"/>
          <w:szCs w:val="26"/>
        </w:rPr>
      </w:pPr>
      <w:r w:rsidRPr="00900B0E">
        <w:rPr>
          <w:rFonts w:ascii="Times New Roman" w:hAnsi="Times New Roman" w:cs="Times New Roman"/>
          <w:sz w:val="26"/>
          <w:szCs w:val="26"/>
        </w:rPr>
        <w:t>The appeal succeeds</w:t>
      </w:r>
      <w:r w:rsidR="00900B0E">
        <w:rPr>
          <w:rFonts w:ascii="Times New Roman" w:hAnsi="Times New Roman" w:cs="Times New Roman"/>
          <w:sz w:val="26"/>
          <w:szCs w:val="26"/>
        </w:rPr>
        <w:t>.</w:t>
      </w:r>
    </w:p>
    <w:p w:rsidR="00136702" w:rsidRDefault="00136702" w:rsidP="00136702">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The order of the court </w:t>
      </w:r>
      <w:r w:rsidRPr="00894E07">
        <w:rPr>
          <w:rFonts w:ascii="Times New Roman" w:hAnsi="Times New Roman" w:cs="Times New Roman"/>
          <w:i/>
          <w:sz w:val="26"/>
          <w:szCs w:val="26"/>
        </w:rPr>
        <w:t>a quo</w:t>
      </w:r>
      <w:r>
        <w:rPr>
          <w:rFonts w:ascii="Times New Roman" w:hAnsi="Times New Roman" w:cs="Times New Roman"/>
          <w:sz w:val="26"/>
          <w:szCs w:val="26"/>
        </w:rPr>
        <w:t xml:space="preserve"> is set aside</w:t>
      </w:r>
      <w:r w:rsidR="00900B0E">
        <w:rPr>
          <w:rFonts w:ascii="Times New Roman" w:hAnsi="Times New Roman" w:cs="Times New Roman"/>
          <w:sz w:val="26"/>
          <w:szCs w:val="26"/>
        </w:rPr>
        <w:t>.</w:t>
      </w:r>
    </w:p>
    <w:p w:rsidR="002949B1" w:rsidRPr="00136702" w:rsidRDefault="005C5DF5" w:rsidP="00136702">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Respondent is ordered to pay costs.</w:t>
      </w:r>
    </w:p>
    <w:p w:rsidR="0046474D" w:rsidRDefault="0046474D" w:rsidP="0046474D">
      <w:pPr>
        <w:ind w:left="1440" w:hanging="144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555FF3" w:rsidRPr="00C70430" w:rsidRDefault="00483DD3" w:rsidP="00483DD3">
      <w:pPr>
        <w:ind w:left="4320"/>
        <w:jc w:val="both"/>
        <w:rPr>
          <w:rFonts w:ascii="Times New Roman" w:hAnsi="Times New Roman" w:cs="Times New Roman"/>
          <w:sz w:val="26"/>
          <w:szCs w:val="26"/>
          <w:lang w:val="fr-FR"/>
        </w:rPr>
      </w:pPr>
      <w:r w:rsidRPr="00C70430">
        <w:rPr>
          <w:rFonts w:ascii="Times New Roman" w:hAnsi="Times New Roman" w:cs="Times New Roman"/>
          <w:sz w:val="26"/>
          <w:szCs w:val="26"/>
          <w:lang w:val="fr-FR"/>
        </w:rPr>
        <w:t>__________________________</w:t>
      </w:r>
    </w:p>
    <w:p w:rsidR="00483DD3" w:rsidRPr="00C70430" w:rsidRDefault="00483DD3" w:rsidP="00483DD3">
      <w:pPr>
        <w:ind w:left="4320"/>
        <w:jc w:val="both"/>
        <w:rPr>
          <w:rFonts w:ascii="Times New Roman" w:hAnsi="Times New Roman" w:cs="Times New Roman"/>
          <w:b/>
          <w:sz w:val="26"/>
          <w:szCs w:val="26"/>
          <w:lang w:val="fr-FR"/>
        </w:rPr>
      </w:pPr>
      <w:r w:rsidRPr="00C70430">
        <w:rPr>
          <w:rFonts w:ascii="Times New Roman" w:hAnsi="Times New Roman" w:cs="Times New Roman"/>
          <w:b/>
          <w:sz w:val="26"/>
          <w:szCs w:val="26"/>
          <w:lang w:val="fr-FR"/>
        </w:rPr>
        <w:t xml:space="preserve">M. M. RAMODIBEDI </w:t>
      </w:r>
      <w:r w:rsidR="005C5DF5" w:rsidRPr="00C70430">
        <w:rPr>
          <w:rFonts w:ascii="Times New Roman" w:hAnsi="Times New Roman" w:cs="Times New Roman"/>
          <w:b/>
          <w:sz w:val="26"/>
          <w:szCs w:val="26"/>
          <w:lang w:val="fr-FR"/>
        </w:rPr>
        <w:t>JP</w:t>
      </w:r>
    </w:p>
    <w:p w:rsidR="00483DD3" w:rsidRPr="00C70430" w:rsidRDefault="00483DD3" w:rsidP="00483DD3">
      <w:pPr>
        <w:rPr>
          <w:rFonts w:ascii="Times New Roman" w:hAnsi="Times New Roman" w:cs="Times New Roman"/>
          <w:sz w:val="26"/>
          <w:szCs w:val="26"/>
          <w:lang w:val="fr-FR"/>
        </w:rPr>
      </w:pPr>
    </w:p>
    <w:p w:rsidR="00483DD3" w:rsidRPr="00C70430" w:rsidRDefault="00483DD3" w:rsidP="00483DD3">
      <w:pPr>
        <w:rPr>
          <w:rFonts w:ascii="Times New Roman" w:hAnsi="Times New Roman" w:cs="Times New Roman"/>
          <w:sz w:val="26"/>
          <w:szCs w:val="26"/>
          <w:lang w:val="fr-FR"/>
        </w:rPr>
      </w:pPr>
    </w:p>
    <w:p w:rsidR="00483DD3" w:rsidRPr="00C70430" w:rsidRDefault="00483DD3" w:rsidP="00483DD3">
      <w:pPr>
        <w:rPr>
          <w:rFonts w:ascii="Times New Roman" w:hAnsi="Times New Roman" w:cs="Times New Roman"/>
          <w:sz w:val="26"/>
          <w:szCs w:val="26"/>
          <w:lang w:val="fr-FR"/>
        </w:rPr>
      </w:pP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t>_________________________</w:t>
      </w:r>
    </w:p>
    <w:p w:rsidR="00483DD3" w:rsidRPr="00C70430" w:rsidRDefault="00483DD3" w:rsidP="00483DD3">
      <w:pPr>
        <w:ind w:left="3600" w:firstLine="720"/>
        <w:rPr>
          <w:rFonts w:ascii="Times New Roman" w:hAnsi="Times New Roman" w:cs="Times New Roman"/>
          <w:b/>
          <w:sz w:val="26"/>
          <w:szCs w:val="26"/>
          <w:lang w:val="fr-FR"/>
        </w:rPr>
      </w:pPr>
      <w:r w:rsidRPr="00C70430">
        <w:rPr>
          <w:rFonts w:ascii="Times New Roman" w:hAnsi="Times New Roman" w:cs="Times New Roman"/>
          <w:b/>
          <w:sz w:val="26"/>
          <w:szCs w:val="26"/>
          <w:lang w:val="fr-FR"/>
        </w:rPr>
        <w:t>M. C. B. MAPHALALA AJA</w:t>
      </w:r>
    </w:p>
    <w:p w:rsidR="00483DD3" w:rsidRPr="00C70430" w:rsidRDefault="00483DD3" w:rsidP="00483DD3">
      <w:pPr>
        <w:rPr>
          <w:rFonts w:ascii="Times New Roman" w:hAnsi="Times New Roman" w:cs="Times New Roman"/>
          <w:sz w:val="26"/>
          <w:szCs w:val="26"/>
          <w:lang w:val="fr-FR"/>
        </w:rPr>
      </w:pP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p>
    <w:p w:rsidR="00483DD3" w:rsidRPr="00C70430" w:rsidRDefault="00483DD3" w:rsidP="00483DD3">
      <w:pPr>
        <w:rPr>
          <w:rFonts w:ascii="Times New Roman" w:hAnsi="Times New Roman" w:cs="Times New Roman"/>
          <w:sz w:val="26"/>
          <w:szCs w:val="26"/>
          <w:lang w:val="fr-FR"/>
        </w:rPr>
      </w:pP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r w:rsidRPr="00C70430">
        <w:rPr>
          <w:rFonts w:ascii="Times New Roman" w:hAnsi="Times New Roman" w:cs="Times New Roman"/>
          <w:sz w:val="26"/>
          <w:szCs w:val="26"/>
          <w:lang w:val="fr-FR"/>
        </w:rPr>
        <w:tab/>
      </w:r>
    </w:p>
    <w:p w:rsidR="005B78A3" w:rsidRPr="00C70430" w:rsidRDefault="005B78A3" w:rsidP="00483DD3">
      <w:pPr>
        <w:rPr>
          <w:rFonts w:ascii="Times New Roman" w:hAnsi="Times New Roman" w:cs="Times New Roman"/>
          <w:sz w:val="26"/>
          <w:szCs w:val="26"/>
          <w:lang w:val="fr-FR"/>
        </w:rPr>
      </w:pPr>
    </w:p>
    <w:p w:rsidR="005B78A3" w:rsidRPr="00C70430" w:rsidRDefault="005B78A3" w:rsidP="00483DD3">
      <w:pPr>
        <w:rPr>
          <w:rFonts w:ascii="Times New Roman" w:hAnsi="Times New Roman" w:cs="Times New Roman"/>
          <w:sz w:val="26"/>
          <w:szCs w:val="26"/>
          <w:lang w:val="fr-FR"/>
        </w:rPr>
      </w:pPr>
    </w:p>
    <w:p w:rsidR="00555FF3" w:rsidRPr="00C70430" w:rsidRDefault="0086451B" w:rsidP="00483DD3">
      <w:pPr>
        <w:ind w:left="3600" w:firstLine="720"/>
        <w:rPr>
          <w:rFonts w:ascii="Times New Roman" w:hAnsi="Times New Roman" w:cs="Times New Roman"/>
          <w:sz w:val="26"/>
          <w:szCs w:val="26"/>
          <w:lang w:val="fr-FR"/>
        </w:rPr>
      </w:pPr>
      <w:r w:rsidRPr="00C70430">
        <w:rPr>
          <w:rFonts w:ascii="Times New Roman" w:hAnsi="Times New Roman" w:cs="Times New Roman"/>
          <w:sz w:val="26"/>
          <w:szCs w:val="26"/>
          <w:lang w:val="fr-FR"/>
        </w:rPr>
        <w:t>________________</w:t>
      </w:r>
      <w:r w:rsidR="00483DD3" w:rsidRPr="00C70430">
        <w:rPr>
          <w:rFonts w:ascii="Times New Roman" w:hAnsi="Times New Roman" w:cs="Times New Roman"/>
          <w:sz w:val="26"/>
          <w:szCs w:val="26"/>
          <w:lang w:val="fr-FR"/>
        </w:rPr>
        <w:t>________</w:t>
      </w:r>
    </w:p>
    <w:p w:rsidR="00555FF3" w:rsidRPr="00C70430" w:rsidRDefault="00555FF3" w:rsidP="00483DD3">
      <w:pPr>
        <w:spacing w:line="240" w:lineRule="auto"/>
        <w:ind w:left="3600" w:firstLine="720"/>
        <w:rPr>
          <w:rFonts w:ascii="Times New Roman" w:hAnsi="Times New Roman" w:cs="Times New Roman"/>
          <w:b/>
          <w:sz w:val="26"/>
          <w:szCs w:val="26"/>
          <w:lang w:val="fr-FR"/>
        </w:rPr>
      </w:pPr>
      <w:r w:rsidRPr="00C70430">
        <w:rPr>
          <w:rFonts w:ascii="Times New Roman" w:hAnsi="Times New Roman" w:cs="Times New Roman"/>
          <w:b/>
          <w:sz w:val="26"/>
          <w:szCs w:val="26"/>
          <w:lang w:val="fr-FR"/>
        </w:rPr>
        <w:t>M. DLAMINI</w:t>
      </w:r>
      <w:r w:rsidR="00483DD3" w:rsidRPr="00C70430">
        <w:rPr>
          <w:rFonts w:ascii="Times New Roman" w:hAnsi="Times New Roman" w:cs="Times New Roman"/>
          <w:b/>
          <w:sz w:val="26"/>
          <w:szCs w:val="26"/>
          <w:lang w:val="fr-FR"/>
        </w:rPr>
        <w:t xml:space="preserve"> AJA</w:t>
      </w:r>
    </w:p>
    <w:p w:rsidR="0086451B" w:rsidRPr="00C70430" w:rsidRDefault="0086451B" w:rsidP="0086451B">
      <w:pPr>
        <w:spacing w:line="240" w:lineRule="auto"/>
        <w:rPr>
          <w:rFonts w:ascii="Times New Roman" w:hAnsi="Times New Roman" w:cs="Times New Roman"/>
          <w:b/>
          <w:sz w:val="26"/>
          <w:szCs w:val="26"/>
          <w:lang w:val="fr-FR"/>
        </w:rPr>
      </w:pPr>
    </w:p>
    <w:p w:rsidR="00483DD3" w:rsidRPr="00C70430" w:rsidRDefault="00483DD3" w:rsidP="0086451B">
      <w:pPr>
        <w:spacing w:line="240" w:lineRule="auto"/>
        <w:rPr>
          <w:rFonts w:ascii="Times New Roman" w:hAnsi="Times New Roman" w:cs="Times New Roman"/>
          <w:b/>
          <w:sz w:val="26"/>
          <w:szCs w:val="26"/>
          <w:lang w:val="fr-FR"/>
        </w:rPr>
      </w:pPr>
    </w:p>
    <w:p w:rsidR="00483DD3" w:rsidRPr="00C70430" w:rsidRDefault="00483DD3" w:rsidP="0086451B">
      <w:pPr>
        <w:spacing w:line="240" w:lineRule="auto"/>
        <w:rPr>
          <w:rFonts w:ascii="Times New Roman" w:hAnsi="Times New Roman" w:cs="Times New Roman"/>
          <w:b/>
          <w:sz w:val="26"/>
          <w:szCs w:val="26"/>
          <w:lang w:val="fr-FR"/>
        </w:rPr>
      </w:pPr>
    </w:p>
    <w:p w:rsidR="00082299" w:rsidRPr="00C70430" w:rsidRDefault="00082299" w:rsidP="0086451B">
      <w:pPr>
        <w:spacing w:line="240" w:lineRule="auto"/>
        <w:rPr>
          <w:rFonts w:ascii="Times New Roman" w:hAnsi="Times New Roman" w:cs="Times New Roman"/>
          <w:b/>
          <w:sz w:val="26"/>
          <w:szCs w:val="26"/>
          <w:lang w:val="fr-FR"/>
        </w:rPr>
      </w:pPr>
    </w:p>
    <w:p w:rsidR="00082299" w:rsidRPr="00C70430" w:rsidRDefault="00082299" w:rsidP="0086451B">
      <w:pPr>
        <w:spacing w:line="240" w:lineRule="auto"/>
        <w:rPr>
          <w:rFonts w:ascii="Times New Roman" w:hAnsi="Times New Roman" w:cs="Times New Roman"/>
          <w:b/>
          <w:sz w:val="26"/>
          <w:szCs w:val="26"/>
          <w:lang w:val="fr-FR"/>
        </w:rPr>
      </w:pPr>
    </w:p>
    <w:p w:rsidR="00082299" w:rsidRPr="00C70430" w:rsidRDefault="00082299" w:rsidP="0086451B">
      <w:pPr>
        <w:spacing w:line="240" w:lineRule="auto"/>
        <w:rPr>
          <w:rFonts w:ascii="Times New Roman" w:hAnsi="Times New Roman" w:cs="Times New Roman"/>
          <w:b/>
          <w:sz w:val="26"/>
          <w:szCs w:val="26"/>
          <w:lang w:val="fr-FR"/>
        </w:rPr>
      </w:pPr>
    </w:p>
    <w:p w:rsidR="0086451B" w:rsidRPr="00C70430" w:rsidRDefault="0086451B" w:rsidP="0086451B">
      <w:pPr>
        <w:spacing w:line="240" w:lineRule="auto"/>
        <w:rPr>
          <w:rFonts w:ascii="Times New Roman" w:hAnsi="Times New Roman" w:cs="Times New Roman"/>
          <w:b/>
          <w:sz w:val="26"/>
          <w:szCs w:val="26"/>
          <w:lang w:val="fr-FR"/>
        </w:rPr>
      </w:pPr>
      <w:r w:rsidRPr="00C70430">
        <w:rPr>
          <w:rFonts w:ascii="Times New Roman" w:hAnsi="Times New Roman" w:cs="Times New Roman"/>
          <w:b/>
          <w:sz w:val="26"/>
          <w:szCs w:val="26"/>
          <w:lang w:val="fr-FR"/>
        </w:rPr>
        <w:t xml:space="preserve">For </w:t>
      </w:r>
      <w:proofErr w:type="spellStart"/>
      <w:r w:rsidRPr="00C70430">
        <w:rPr>
          <w:rFonts w:ascii="Times New Roman" w:hAnsi="Times New Roman" w:cs="Times New Roman"/>
          <w:b/>
          <w:sz w:val="26"/>
          <w:szCs w:val="26"/>
          <w:lang w:val="fr-FR"/>
        </w:rPr>
        <w:t>Appellants</w:t>
      </w:r>
      <w:proofErr w:type="spellEnd"/>
      <w:r w:rsidRPr="00C70430">
        <w:rPr>
          <w:rFonts w:ascii="Times New Roman" w:hAnsi="Times New Roman" w:cs="Times New Roman"/>
          <w:b/>
          <w:sz w:val="26"/>
          <w:szCs w:val="26"/>
          <w:lang w:val="fr-FR"/>
        </w:rPr>
        <w:t>:</w:t>
      </w:r>
      <w:r w:rsidRPr="00C70430">
        <w:rPr>
          <w:rFonts w:ascii="Times New Roman" w:hAnsi="Times New Roman" w:cs="Times New Roman"/>
          <w:b/>
          <w:sz w:val="26"/>
          <w:szCs w:val="26"/>
          <w:lang w:val="fr-FR"/>
        </w:rPr>
        <w:tab/>
        <w:t xml:space="preserve">S. </w:t>
      </w:r>
      <w:proofErr w:type="spellStart"/>
      <w:r w:rsidRPr="00C70430">
        <w:rPr>
          <w:rFonts w:ascii="Times New Roman" w:hAnsi="Times New Roman" w:cs="Times New Roman"/>
          <w:b/>
          <w:sz w:val="26"/>
          <w:szCs w:val="26"/>
          <w:lang w:val="fr-FR"/>
        </w:rPr>
        <w:t>Khuluse</w:t>
      </w:r>
      <w:proofErr w:type="spellEnd"/>
    </w:p>
    <w:p w:rsidR="0086451B" w:rsidRPr="0086451B" w:rsidRDefault="0086451B" w:rsidP="0086451B">
      <w:pPr>
        <w:spacing w:line="240" w:lineRule="auto"/>
        <w:rPr>
          <w:rFonts w:ascii="Times New Roman" w:hAnsi="Times New Roman" w:cs="Times New Roman"/>
          <w:b/>
          <w:sz w:val="26"/>
          <w:szCs w:val="26"/>
        </w:rPr>
      </w:pPr>
      <w:r>
        <w:rPr>
          <w:rFonts w:ascii="Times New Roman" w:hAnsi="Times New Roman" w:cs="Times New Roman"/>
          <w:b/>
          <w:sz w:val="26"/>
          <w:szCs w:val="26"/>
        </w:rPr>
        <w:t>For Respondent:</w:t>
      </w:r>
      <w:r>
        <w:rPr>
          <w:rFonts w:ascii="Times New Roman" w:hAnsi="Times New Roman" w:cs="Times New Roman"/>
          <w:b/>
          <w:sz w:val="26"/>
          <w:szCs w:val="26"/>
        </w:rPr>
        <w:tab/>
      </w:r>
      <w:r w:rsidR="00892061">
        <w:rPr>
          <w:rFonts w:ascii="Times New Roman" w:hAnsi="Times New Roman" w:cs="Times New Roman"/>
          <w:b/>
          <w:sz w:val="26"/>
          <w:szCs w:val="26"/>
        </w:rPr>
        <w:t xml:space="preserve">X. </w:t>
      </w:r>
      <w:proofErr w:type="spellStart"/>
      <w:r w:rsidR="00892061">
        <w:rPr>
          <w:rFonts w:ascii="Times New Roman" w:hAnsi="Times New Roman" w:cs="Times New Roman"/>
          <w:b/>
          <w:sz w:val="26"/>
          <w:szCs w:val="26"/>
        </w:rPr>
        <w:t>Mthethwa</w:t>
      </w:r>
      <w:proofErr w:type="spellEnd"/>
    </w:p>
    <w:sectPr w:rsidR="0086451B" w:rsidRPr="0086451B" w:rsidSect="00082299">
      <w:footerReference w:type="default" r:id="rId8"/>
      <w:pgSz w:w="12240" w:h="15840"/>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8C6" w:rsidRDefault="009048C6" w:rsidP="00305F8A">
      <w:pPr>
        <w:spacing w:after="0" w:line="240" w:lineRule="auto"/>
      </w:pPr>
      <w:r>
        <w:separator/>
      </w:r>
    </w:p>
  </w:endnote>
  <w:endnote w:type="continuationSeparator" w:id="0">
    <w:p w:rsidR="009048C6" w:rsidRDefault="009048C6" w:rsidP="00305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236266"/>
      <w:docPartObj>
        <w:docPartGallery w:val="Page Numbers (Bottom of Page)"/>
        <w:docPartUnique/>
      </w:docPartObj>
    </w:sdtPr>
    <w:sdtContent>
      <w:p w:rsidR="003349DE" w:rsidRDefault="003E53D7">
        <w:pPr>
          <w:pStyle w:val="Footer"/>
          <w:jc w:val="right"/>
        </w:pPr>
        <w:fldSimple w:instr=" PAGE   \* MERGEFORMAT ">
          <w:r w:rsidR="00B80C6F">
            <w:rPr>
              <w:noProof/>
            </w:rPr>
            <w:t>1</w:t>
          </w:r>
        </w:fldSimple>
      </w:p>
    </w:sdtContent>
  </w:sdt>
  <w:p w:rsidR="003349DE" w:rsidRDefault="00334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8C6" w:rsidRDefault="009048C6" w:rsidP="00305F8A">
      <w:pPr>
        <w:spacing w:after="0" w:line="240" w:lineRule="auto"/>
      </w:pPr>
      <w:r>
        <w:separator/>
      </w:r>
    </w:p>
  </w:footnote>
  <w:footnote w:type="continuationSeparator" w:id="0">
    <w:p w:rsidR="009048C6" w:rsidRDefault="009048C6" w:rsidP="00305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25A6A"/>
    <w:multiLevelType w:val="hybridMultilevel"/>
    <w:tmpl w:val="94D08564"/>
    <w:lvl w:ilvl="0" w:tplc="B3A8D7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A0F37"/>
    <w:multiLevelType w:val="hybridMultilevel"/>
    <w:tmpl w:val="63A2D068"/>
    <w:lvl w:ilvl="0" w:tplc="BD0C14D4">
      <w:start w:val="1"/>
      <w:numFmt w:val="decimal"/>
      <w:lvlText w:val="(%1)"/>
      <w:lvlJc w:val="left"/>
      <w:pPr>
        <w:ind w:left="1637" w:hanging="360"/>
      </w:pPr>
      <w:rPr>
        <w:rFonts w:ascii="Times New Roman" w:eastAsiaTheme="minorHAns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1349"/>
    <w:rsid w:val="00012953"/>
    <w:rsid w:val="000235EF"/>
    <w:rsid w:val="000364CB"/>
    <w:rsid w:val="00036A4E"/>
    <w:rsid w:val="00061349"/>
    <w:rsid w:val="00082299"/>
    <w:rsid w:val="00090E05"/>
    <w:rsid w:val="000E034C"/>
    <w:rsid w:val="00113902"/>
    <w:rsid w:val="00122219"/>
    <w:rsid w:val="00136702"/>
    <w:rsid w:val="001369C3"/>
    <w:rsid w:val="00150A37"/>
    <w:rsid w:val="00154A8D"/>
    <w:rsid w:val="0015761C"/>
    <w:rsid w:val="001873DE"/>
    <w:rsid w:val="00194180"/>
    <w:rsid w:val="001A04AF"/>
    <w:rsid w:val="001A6BBB"/>
    <w:rsid w:val="001D4516"/>
    <w:rsid w:val="0020405B"/>
    <w:rsid w:val="00206D87"/>
    <w:rsid w:val="00206EB0"/>
    <w:rsid w:val="00240591"/>
    <w:rsid w:val="002949B1"/>
    <w:rsid w:val="002A021F"/>
    <w:rsid w:val="002C4C6C"/>
    <w:rsid w:val="0030081F"/>
    <w:rsid w:val="00302207"/>
    <w:rsid w:val="00305F8A"/>
    <w:rsid w:val="00315473"/>
    <w:rsid w:val="00327592"/>
    <w:rsid w:val="003349DE"/>
    <w:rsid w:val="00370BE5"/>
    <w:rsid w:val="00383AFC"/>
    <w:rsid w:val="003B1253"/>
    <w:rsid w:val="003E53D7"/>
    <w:rsid w:val="00412D07"/>
    <w:rsid w:val="0046428A"/>
    <w:rsid w:val="0046474D"/>
    <w:rsid w:val="004742FF"/>
    <w:rsid w:val="00483DD3"/>
    <w:rsid w:val="004C072A"/>
    <w:rsid w:val="004C0B79"/>
    <w:rsid w:val="004E2985"/>
    <w:rsid w:val="00533785"/>
    <w:rsid w:val="00554853"/>
    <w:rsid w:val="00555FF3"/>
    <w:rsid w:val="0056352E"/>
    <w:rsid w:val="005771B4"/>
    <w:rsid w:val="005B41CC"/>
    <w:rsid w:val="005B471A"/>
    <w:rsid w:val="005B78A3"/>
    <w:rsid w:val="005C5DF5"/>
    <w:rsid w:val="005D3FA7"/>
    <w:rsid w:val="00601979"/>
    <w:rsid w:val="006037EF"/>
    <w:rsid w:val="0061098B"/>
    <w:rsid w:val="00687422"/>
    <w:rsid w:val="006967E3"/>
    <w:rsid w:val="006A522D"/>
    <w:rsid w:val="006C21B8"/>
    <w:rsid w:val="006D3097"/>
    <w:rsid w:val="006F1EBA"/>
    <w:rsid w:val="007135FC"/>
    <w:rsid w:val="00767235"/>
    <w:rsid w:val="00775017"/>
    <w:rsid w:val="00796EF2"/>
    <w:rsid w:val="007A39A7"/>
    <w:rsid w:val="007C5B80"/>
    <w:rsid w:val="007D11D8"/>
    <w:rsid w:val="00812051"/>
    <w:rsid w:val="00842384"/>
    <w:rsid w:val="0086451B"/>
    <w:rsid w:val="00892061"/>
    <w:rsid w:val="00894E07"/>
    <w:rsid w:val="008973A3"/>
    <w:rsid w:val="00897638"/>
    <w:rsid w:val="008A6D5C"/>
    <w:rsid w:val="008B1B55"/>
    <w:rsid w:val="008D342D"/>
    <w:rsid w:val="00900B0E"/>
    <w:rsid w:val="009048C6"/>
    <w:rsid w:val="009416AF"/>
    <w:rsid w:val="009B0325"/>
    <w:rsid w:val="009C6C4B"/>
    <w:rsid w:val="009E501D"/>
    <w:rsid w:val="009E5CF8"/>
    <w:rsid w:val="009E7B5D"/>
    <w:rsid w:val="009F18AD"/>
    <w:rsid w:val="00A1507E"/>
    <w:rsid w:val="00A40F5A"/>
    <w:rsid w:val="00A44227"/>
    <w:rsid w:val="00A743B1"/>
    <w:rsid w:val="00A75D9F"/>
    <w:rsid w:val="00A868B4"/>
    <w:rsid w:val="00AD26CE"/>
    <w:rsid w:val="00AF0B0D"/>
    <w:rsid w:val="00B3262E"/>
    <w:rsid w:val="00B607F2"/>
    <w:rsid w:val="00B80C6F"/>
    <w:rsid w:val="00B959CC"/>
    <w:rsid w:val="00BB016F"/>
    <w:rsid w:val="00C0537C"/>
    <w:rsid w:val="00C31302"/>
    <w:rsid w:val="00C46D94"/>
    <w:rsid w:val="00C61302"/>
    <w:rsid w:val="00C65F5D"/>
    <w:rsid w:val="00C70430"/>
    <w:rsid w:val="00C74A5D"/>
    <w:rsid w:val="00C76F69"/>
    <w:rsid w:val="00CD74FE"/>
    <w:rsid w:val="00CE208C"/>
    <w:rsid w:val="00D07CDE"/>
    <w:rsid w:val="00D3156F"/>
    <w:rsid w:val="00D449D5"/>
    <w:rsid w:val="00D540C7"/>
    <w:rsid w:val="00D74408"/>
    <w:rsid w:val="00D8544A"/>
    <w:rsid w:val="00D90F0D"/>
    <w:rsid w:val="00DC2206"/>
    <w:rsid w:val="00DE1355"/>
    <w:rsid w:val="00DF688D"/>
    <w:rsid w:val="00E155ED"/>
    <w:rsid w:val="00E678CA"/>
    <w:rsid w:val="00E951B4"/>
    <w:rsid w:val="00E956C2"/>
    <w:rsid w:val="00EA02C1"/>
    <w:rsid w:val="00EA155F"/>
    <w:rsid w:val="00EA18C0"/>
    <w:rsid w:val="00EE5474"/>
    <w:rsid w:val="00EF08F4"/>
    <w:rsid w:val="00F35B74"/>
    <w:rsid w:val="00F470B3"/>
    <w:rsid w:val="00F6044D"/>
    <w:rsid w:val="00F67574"/>
    <w:rsid w:val="00F83DC7"/>
    <w:rsid w:val="00F85337"/>
    <w:rsid w:val="00F97A93"/>
    <w:rsid w:val="00FA46CD"/>
    <w:rsid w:val="00FB2588"/>
    <w:rsid w:val="00FD0BB7"/>
    <w:rsid w:val="00FD3A29"/>
    <w:rsid w:val="00FF35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42D"/>
    <w:pPr>
      <w:ind w:left="720"/>
      <w:contextualSpacing/>
    </w:pPr>
  </w:style>
  <w:style w:type="paragraph" w:styleId="BalloonText">
    <w:name w:val="Balloon Text"/>
    <w:basedOn w:val="Normal"/>
    <w:link w:val="BalloonTextChar"/>
    <w:uiPriority w:val="99"/>
    <w:semiHidden/>
    <w:unhideWhenUsed/>
    <w:rsid w:val="001A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BB"/>
    <w:rPr>
      <w:rFonts w:ascii="Tahoma" w:hAnsi="Tahoma" w:cs="Tahoma"/>
      <w:sz w:val="16"/>
      <w:szCs w:val="16"/>
    </w:rPr>
  </w:style>
  <w:style w:type="paragraph" w:styleId="Header">
    <w:name w:val="header"/>
    <w:basedOn w:val="Normal"/>
    <w:link w:val="HeaderChar"/>
    <w:uiPriority w:val="99"/>
    <w:semiHidden/>
    <w:unhideWhenUsed/>
    <w:rsid w:val="00305F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F8A"/>
  </w:style>
  <w:style w:type="paragraph" w:styleId="Footer">
    <w:name w:val="footer"/>
    <w:basedOn w:val="Normal"/>
    <w:link w:val="FooterChar"/>
    <w:uiPriority w:val="99"/>
    <w:unhideWhenUsed/>
    <w:rsid w:val="0030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2013-10-29T10:06:00Z</cp:lastPrinted>
  <dcterms:created xsi:type="dcterms:W3CDTF">2013-10-29T10:06:00Z</dcterms:created>
  <dcterms:modified xsi:type="dcterms:W3CDTF">2013-10-29T10:06:00Z</dcterms:modified>
</cp:coreProperties>
</file>