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-595630</wp:posOffset>
            </wp:positionV>
            <wp:extent cx="2061210" cy="126746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14:sizeRelH relativeFrom="margin">
              <wp14:pctWidth>0</wp14:pctWidth>
            </wp14:sizeRelH>
            <wp14:sizeRelV relativeFrom="margin">
              <wp14:pctHeight>0</wp14:pctHeight>
            </wp14:sizeRelV>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877429" w:rsidRPr="00C647BC" w:rsidRDefault="000866E7" w:rsidP="003A0A56">
      <w:pPr>
        <w:spacing w:line="360" w:lineRule="auto"/>
        <w:contextualSpacing/>
        <w:jc w:val="center"/>
        <w:outlineLvl w:val="0"/>
        <w:rPr>
          <w:rFonts w:ascii="Times New Roman" w:hAnsi="Times New Roman" w:cs="Times New Roman"/>
          <w:b/>
          <w:sz w:val="32"/>
          <w:szCs w:val="32"/>
        </w:rPr>
      </w:pPr>
      <w:r w:rsidRPr="00C647BC">
        <w:rPr>
          <w:rFonts w:ascii="Times New Roman" w:hAnsi="Times New Roman" w:cs="Times New Roman"/>
          <w:b/>
          <w:sz w:val="32"/>
          <w:szCs w:val="32"/>
        </w:rPr>
        <w:t>IN THE INDUSTRIAL</w:t>
      </w:r>
      <w:r w:rsidR="00877429" w:rsidRPr="00C647BC">
        <w:rPr>
          <w:rFonts w:ascii="Times New Roman" w:hAnsi="Times New Roman" w:cs="Times New Roman"/>
          <w:b/>
          <w:sz w:val="32"/>
          <w:szCs w:val="32"/>
        </w:rPr>
        <w:t xml:space="preserve"> COURT OF </w:t>
      </w:r>
      <w:r w:rsidR="00444353" w:rsidRPr="00C647BC">
        <w:rPr>
          <w:rFonts w:ascii="Times New Roman" w:hAnsi="Times New Roman" w:cs="Times New Roman"/>
          <w:b/>
          <w:sz w:val="32"/>
          <w:szCs w:val="32"/>
        </w:rPr>
        <w:t xml:space="preserve">APPEAL OF </w:t>
      </w:r>
      <w:r w:rsidR="00877429" w:rsidRPr="00C647BC">
        <w:rPr>
          <w:rFonts w:ascii="Times New Roman" w:hAnsi="Times New Roman" w:cs="Times New Roman"/>
          <w:b/>
          <w:sz w:val="32"/>
          <w:szCs w:val="32"/>
        </w:rPr>
        <w:t>SWAZILAND</w:t>
      </w:r>
    </w:p>
    <w:p w:rsidR="00877429" w:rsidRPr="00C647BC" w:rsidRDefault="00877429" w:rsidP="003A0A56">
      <w:pPr>
        <w:spacing w:line="360" w:lineRule="auto"/>
        <w:jc w:val="right"/>
        <w:outlineLvl w:val="0"/>
        <w:rPr>
          <w:rFonts w:ascii="Times New Roman" w:hAnsi="Times New Roman" w:cs="Times New Roman"/>
          <w:sz w:val="28"/>
          <w:szCs w:val="28"/>
        </w:rPr>
      </w:pPr>
    </w:p>
    <w:p w:rsidR="00877429" w:rsidRPr="00A22021" w:rsidRDefault="004E6269" w:rsidP="003A0A56">
      <w:pPr>
        <w:spacing w:line="360" w:lineRule="auto"/>
        <w:contextualSpacing/>
        <w:outlineLvl w:val="0"/>
        <w:rPr>
          <w:rFonts w:ascii="Times New Roman" w:hAnsi="Times New Roman" w:cs="Times New Roman"/>
          <w:sz w:val="32"/>
          <w:szCs w:val="32"/>
        </w:rPr>
      </w:pPr>
      <w:r w:rsidRPr="00A22021">
        <w:rPr>
          <w:rFonts w:ascii="Times New Roman" w:hAnsi="Times New Roman" w:cs="Times New Roman"/>
          <w:sz w:val="32"/>
          <w:szCs w:val="32"/>
        </w:rPr>
        <w:t>Held at</w:t>
      </w:r>
      <w:r w:rsidR="000866E7" w:rsidRPr="00A22021">
        <w:rPr>
          <w:rFonts w:ascii="Times New Roman" w:hAnsi="Times New Roman" w:cs="Times New Roman"/>
          <w:sz w:val="32"/>
          <w:szCs w:val="32"/>
        </w:rPr>
        <w:t xml:space="preserve"> Mbabane</w:t>
      </w:r>
      <w:r w:rsidR="000866E7" w:rsidRPr="00A22021">
        <w:rPr>
          <w:rFonts w:ascii="Times New Roman" w:hAnsi="Times New Roman" w:cs="Times New Roman"/>
          <w:sz w:val="32"/>
          <w:szCs w:val="32"/>
        </w:rPr>
        <w:tab/>
        <w:t xml:space="preserve"> </w:t>
      </w:r>
      <w:r w:rsidR="000866E7" w:rsidRPr="00A22021">
        <w:rPr>
          <w:rFonts w:ascii="Times New Roman" w:hAnsi="Times New Roman" w:cs="Times New Roman"/>
          <w:sz w:val="32"/>
          <w:szCs w:val="32"/>
        </w:rPr>
        <w:tab/>
      </w:r>
      <w:r w:rsidR="000866E7" w:rsidRPr="00A22021">
        <w:rPr>
          <w:rFonts w:ascii="Times New Roman" w:hAnsi="Times New Roman" w:cs="Times New Roman"/>
          <w:sz w:val="32"/>
          <w:szCs w:val="32"/>
        </w:rPr>
        <w:tab/>
      </w:r>
      <w:r w:rsidR="000866E7" w:rsidRPr="00A22021">
        <w:rPr>
          <w:rFonts w:ascii="Times New Roman" w:hAnsi="Times New Roman" w:cs="Times New Roman"/>
          <w:sz w:val="32"/>
          <w:szCs w:val="32"/>
        </w:rPr>
        <w:tab/>
      </w:r>
      <w:r w:rsidR="000866E7" w:rsidRPr="00A22021">
        <w:rPr>
          <w:rFonts w:ascii="Times New Roman" w:hAnsi="Times New Roman" w:cs="Times New Roman"/>
          <w:sz w:val="32"/>
          <w:szCs w:val="32"/>
        </w:rPr>
        <w:tab/>
      </w:r>
      <w:r w:rsidR="000866E7" w:rsidRPr="00A22021">
        <w:rPr>
          <w:rFonts w:ascii="Times New Roman" w:hAnsi="Times New Roman" w:cs="Times New Roman"/>
          <w:sz w:val="32"/>
          <w:szCs w:val="32"/>
        </w:rPr>
        <w:tab/>
      </w:r>
      <w:r w:rsidR="00370488" w:rsidRPr="00A22021">
        <w:rPr>
          <w:rFonts w:ascii="Times New Roman" w:hAnsi="Times New Roman" w:cs="Times New Roman"/>
          <w:sz w:val="32"/>
          <w:szCs w:val="32"/>
        </w:rPr>
        <w:t>Case NO</w:t>
      </w:r>
      <w:r w:rsidR="000E2C64" w:rsidRPr="00A22021">
        <w:rPr>
          <w:rFonts w:ascii="Times New Roman" w:hAnsi="Times New Roman" w:cs="Times New Roman"/>
          <w:sz w:val="32"/>
          <w:szCs w:val="32"/>
        </w:rPr>
        <w:t>.08/2013</w:t>
      </w:r>
    </w:p>
    <w:p w:rsidR="004E6269" w:rsidRPr="00A22021" w:rsidRDefault="004E6269" w:rsidP="003A0A56">
      <w:pPr>
        <w:spacing w:line="360" w:lineRule="auto"/>
        <w:contextualSpacing/>
        <w:outlineLvl w:val="0"/>
        <w:rPr>
          <w:rFonts w:ascii="Times New Roman" w:hAnsi="Times New Roman" w:cs="Times New Roman"/>
          <w:sz w:val="32"/>
          <w:szCs w:val="32"/>
        </w:rPr>
      </w:pPr>
    </w:p>
    <w:p w:rsidR="00A67459" w:rsidRPr="00A22021" w:rsidRDefault="00877429" w:rsidP="003A0A56">
      <w:pPr>
        <w:spacing w:line="360" w:lineRule="auto"/>
        <w:contextualSpacing/>
        <w:outlineLvl w:val="0"/>
        <w:rPr>
          <w:rFonts w:ascii="Times New Roman" w:hAnsi="Times New Roman" w:cs="Times New Roman"/>
          <w:sz w:val="32"/>
          <w:szCs w:val="32"/>
        </w:rPr>
      </w:pPr>
      <w:r w:rsidRPr="00A22021">
        <w:rPr>
          <w:rFonts w:ascii="Times New Roman" w:hAnsi="Times New Roman" w:cs="Times New Roman"/>
          <w:sz w:val="32"/>
          <w:szCs w:val="32"/>
        </w:rPr>
        <w:t>In the matter between:</w:t>
      </w:r>
    </w:p>
    <w:p w:rsidR="004E6269" w:rsidRPr="00A22021" w:rsidRDefault="004E6269" w:rsidP="003A0A56">
      <w:pPr>
        <w:spacing w:line="360" w:lineRule="auto"/>
        <w:contextualSpacing/>
        <w:outlineLvl w:val="0"/>
        <w:rPr>
          <w:rFonts w:ascii="Times New Roman" w:hAnsi="Times New Roman" w:cs="Times New Roman"/>
          <w:sz w:val="32"/>
          <w:szCs w:val="32"/>
        </w:rPr>
      </w:pPr>
    </w:p>
    <w:p w:rsidR="00877429" w:rsidRPr="00A22021" w:rsidRDefault="000866E7" w:rsidP="003A0A56">
      <w:pPr>
        <w:spacing w:line="360" w:lineRule="auto"/>
        <w:contextualSpacing/>
        <w:outlineLvl w:val="0"/>
        <w:rPr>
          <w:rFonts w:ascii="Times New Roman" w:hAnsi="Times New Roman" w:cs="Times New Roman"/>
          <w:b/>
          <w:sz w:val="32"/>
          <w:szCs w:val="32"/>
        </w:rPr>
      </w:pPr>
      <w:r w:rsidRPr="00A22021">
        <w:rPr>
          <w:rFonts w:ascii="Times New Roman" w:hAnsi="Times New Roman" w:cs="Times New Roman"/>
          <w:b/>
          <w:sz w:val="32"/>
          <w:szCs w:val="32"/>
        </w:rPr>
        <w:t>MAGDALENE VIOLET THRING</w:t>
      </w:r>
      <w:r w:rsidR="004E6269" w:rsidRPr="00A22021">
        <w:rPr>
          <w:rFonts w:ascii="Times New Roman" w:hAnsi="Times New Roman" w:cs="Times New Roman"/>
          <w:b/>
          <w:sz w:val="32"/>
          <w:szCs w:val="32"/>
        </w:rPr>
        <w:tab/>
      </w:r>
      <w:r w:rsidR="004E6269" w:rsidRPr="00A22021">
        <w:rPr>
          <w:rFonts w:ascii="Times New Roman" w:hAnsi="Times New Roman" w:cs="Times New Roman"/>
          <w:b/>
          <w:sz w:val="32"/>
          <w:szCs w:val="32"/>
        </w:rPr>
        <w:tab/>
      </w:r>
      <w:r w:rsidR="004E6269" w:rsidRPr="00A22021">
        <w:rPr>
          <w:rFonts w:ascii="Times New Roman" w:hAnsi="Times New Roman" w:cs="Times New Roman"/>
          <w:b/>
          <w:sz w:val="32"/>
          <w:szCs w:val="32"/>
        </w:rPr>
        <w:tab/>
      </w:r>
      <w:r w:rsidR="004E6269" w:rsidRPr="00A22021">
        <w:rPr>
          <w:rFonts w:ascii="Times New Roman" w:hAnsi="Times New Roman" w:cs="Times New Roman"/>
          <w:b/>
          <w:sz w:val="32"/>
          <w:szCs w:val="32"/>
        </w:rPr>
        <w:tab/>
      </w:r>
      <w:r w:rsidR="000E2C64" w:rsidRPr="00A22021">
        <w:rPr>
          <w:rFonts w:ascii="Times New Roman" w:hAnsi="Times New Roman" w:cs="Times New Roman"/>
          <w:b/>
          <w:sz w:val="32"/>
          <w:szCs w:val="32"/>
        </w:rPr>
        <w:t>Appellant</w:t>
      </w:r>
    </w:p>
    <w:p w:rsidR="00877429" w:rsidRPr="00A22021" w:rsidRDefault="004E6269" w:rsidP="003A0A56">
      <w:pPr>
        <w:spacing w:line="360" w:lineRule="auto"/>
        <w:contextualSpacing/>
        <w:outlineLvl w:val="0"/>
        <w:rPr>
          <w:rFonts w:ascii="Times New Roman" w:hAnsi="Times New Roman" w:cs="Times New Roman"/>
          <w:b/>
          <w:sz w:val="32"/>
          <w:szCs w:val="32"/>
        </w:rPr>
      </w:pPr>
      <w:proofErr w:type="gramStart"/>
      <w:r w:rsidRPr="00A22021">
        <w:rPr>
          <w:rFonts w:ascii="Times New Roman" w:hAnsi="Times New Roman" w:cs="Times New Roman"/>
          <w:b/>
          <w:sz w:val="32"/>
          <w:szCs w:val="32"/>
        </w:rPr>
        <w:t>and</w:t>
      </w:r>
      <w:proofErr w:type="gramEnd"/>
    </w:p>
    <w:p w:rsidR="00877429" w:rsidRPr="00A22021" w:rsidRDefault="000866E7" w:rsidP="003A0A56">
      <w:pPr>
        <w:spacing w:line="360" w:lineRule="auto"/>
        <w:contextualSpacing/>
        <w:outlineLvl w:val="0"/>
        <w:rPr>
          <w:rFonts w:ascii="Times New Roman" w:hAnsi="Times New Roman" w:cs="Times New Roman"/>
          <w:b/>
          <w:sz w:val="32"/>
          <w:szCs w:val="32"/>
        </w:rPr>
      </w:pPr>
      <w:r w:rsidRPr="00A22021">
        <w:rPr>
          <w:rFonts w:ascii="Times New Roman" w:hAnsi="Times New Roman" w:cs="Times New Roman"/>
          <w:b/>
          <w:sz w:val="32"/>
          <w:szCs w:val="32"/>
        </w:rPr>
        <w:t>DUNNS SWAZIL</w:t>
      </w:r>
      <w:r w:rsidR="00A3536F">
        <w:rPr>
          <w:rFonts w:ascii="Times New Roman" w:hAnsi="Times New Roman" w:cs="Times New Roman"/>
          <w:b/>
          <w:sz w:val="32"/>
          <w:szCs w:val="32"/>
        </w:rPr>
        <w:t>A</w:t>
      </w:r>
      <w:r w:rsidRPr="00A22021">
        <w:rPr>
          <w:rFonts w:ascii="Times New Roman" w:hAnsi="Times New Roman" w:cs="Times New Roman"/>
          <w:b/>
          <w:sz w:val="32"/>
          <w:szCs w:val="32"/>
        </w:rPr>
        <w:t>ND</w:t>
      </w:r>
      <w:r w:rsidR="00877429" w:rsidRPr="00A22021">
        <w:rPr>
          <w:rFonts w:ascii="Times New Roman" w:hAnsi="Times New Roman" w:cs="Times New Roman"/>
          <w:b/>
          <w:sz w:val="32"/>
          <w:szCs w:val="32"/>
        </w:rPr>
        <w:tab/>
      </w:r>
      <w:r w:rsidR="00877429" w:rsidRPr="00A22021">
        <w:rPr>
          <w:rFonts w:ascii="Times New Roman" w:hAnsi="Times New Roman" w:cs="Times New Roman"/>
          <w:b/>
          <w:sz w:val="32"/>
          <w:szCs w:val="32"/>
        </w:rPr>
        <w:tab/>
      </w:r>
      <w:r w:rsidR="00877429" w:rsidRPr="00A22021">
        <w:rPr>
          <w:rFonts w:ascii="Times New Roman" w:hAnsi="Times New Roman" w:cs="Times New Roman"/>
          <w:b/>
          <w:sz w:val="32"/>
          <w:szCs w:val="32"/>
        </w:rPr>
        <w:tab/>
      </w:r>
      <w:r w:rsidRPr="00A22021">
        <w:rPr>
          <w:rFonts w:ascii="Times New Roman" w:hAnsi="Times New Roman" w:cs="Times New Roman"/>
          <w:b/>
          <w:sz w:val="32"/>
          <w:szCs w:val="32"/>
        </w:rPr>
        <w:tab/>
      </w:r>
      <w:r w:rsidRPr="00A22021">
        <w:rPr>
          <w:rFonts w:ascii="Times New Roman" w:hAnsi="Times New Roman" w:cs="Times New Roman"/>
          <w:b/>
          <w:sz w:val="32"/>
          <w:szCs w:val="32"/>
        </w:rPr>
        <w:tab/>
      </w:r>
      <w:r w:rsidRPr="00A22021">
        <w:rPr>
          <w:rFonts w:ascii="Times New Roman" w:hAnsi="Times New Roman" w:cs="Times New Roman"/>
          <w:b/>
          <w:sz w:val="32"/>
          <w:szCs w:val="32"/>
        </w:rPr>
        <w:tab/>
      </w:r>
      <w:r w:rsidR="00877429" w:rsidRPr="00A22021">
        <w:rPr>
          <w:rFonts w:ascii="Times New Roman" w:hAnsi="Times New Roman" w:cs="Times New Roman"/>
          <w:b/>
          <w:sz w:val="32"/>
          <w:szCs w:val="32"/>
        </w:rPr>
        <w:t>Respondent</w:t>
      </w:r>
    </w:p>
    <w:p w:rsidR="00C647BC" w:rsidRPr="00A22021" w:rsidRDefault="00C647BC" w:rsidP="00C44418">
      <w:pPr>
        <w:spacing w:line="360" w:lineRule="auto"/>
        <w:ind w:left="2160" w:hanging="2160"/>
        <w:rPr>
          <w:rFonts w:ascii="Times New Roman" w:hAnsi="Times New Roman" w:cs="Times New Roman"/>
          <w:b/>
          <w:sz w:val="32"/>
          <w:szCs w:val="32"/>
        </w:rPr>
      </w:pPr>
    </w:p>
    <w:p w:rsidR="00A22021" w:rsidRDefault="00904548" w:rsidP="00A22021">
      <w:pPr>
        <w:spacing w:line="360" w:lineRule="auto"/>
        <w:ind w:left="2880" w:hanging="2880"/>
        <w:contextualSpacing/>
        <w:rPr>
          <w:rFonts w:ascii="Times New Roman" w:hAnsi="Times New Roman" w:cs="Times New Roman"/>
          <w:i/>
          <w:sz w:val="32"/>
          <w:szCs w:val="32"/>
        </w:rPr>
      </w:pPr>
      <w:r>
        <w:rPr>
          <w:rFonts w:ascii="Times New Roman" w:hAnsi="Times New Roman" w:cs="Times New Roman"/>
          <w:b/>
          <w:sz w:val="32"/>
          <w:szCs w:val="32"/>
        </w:rPr>
        <w:t>Neutral C</w:t>
      </w:r>
      <w:r w:rsidR="00877429" w:rsidRPr="00A22021">
        <w:rPr>
          <w:rFonts w:ascii="Times New Roman" w:hAnsi="Times New Roman" w:cs="Times New Roman"/>
          <w:b/>
          <w:sz w:val="32"/>
          <w:szCs w:val="32"/>
        </w:rPr>
        <w:t>itation:</w:t>
      </w:r>
      <w:r w:rsidR="00877429" w:rsidRPr="00A22021">
        <w:rPr>
          <w:rFonts w:ascii="Times New Roman" w:hAnsi="Times New Roman" w:cs="Times New Roman"/>
          <w:b/>
          <w:sz w:val="32"/>
          <w:szCs w:val="32"/>
        </w:rPr>
        <w:tab/>
      </w:r>
      <w:r w:rsidR="000866E7" w:rsidRPr="00A22021">
        <w:rPr>
          <w:rFonts w:ascii="Times New Roman" w:hAnsi="Times New Roman" w:cs="Times New Roman"/>
          <w:i/>
          <w:sz w:val="32"/>
          <w:szCs w:val="32"/>
        </w:rPr>
        <w:t xml:space="preserve">Magdalene Violet </w:t>
      </w:r>
      <w:proofErr w:type="spellStart"/>
      <w:r w:rsidR="000866E7" w:rsidRPr="00A22021">
        <w:rPr>
          <w:rFonts w:ascii="Times New Roman" w:hAnsi="Times New Roman" w:cs="Times New Roman"/>
          <w:i/>
          <w:sz w:val="32"/>
          <w:szCs w:val="32"/>
        </w:rPr>
        <w:t>Thring</w:t>
      </w:r>
      <w:proofErr w:type="spellEnd"/>
      <w:r w:rsidR="000866E7" w:rsidRPr="00A22021">
        <w:rPr>
          <w:rFonts w:ascii="Times New Roman" w:hAnsi="Times New Roman" w:cs="Times New Roman"/>
          <w:i/>
          <w:sz w:val="32"/>
          <w:szCs w:val="32"/>
        </w:rPr>
        <w:t xml:space="preserve"> and </w:t>
      </w:r>
      <w:proofErr w:type="spellStart"/>
      <w:r w:rsidR="000866E7" w:rsidRPr="00A22021">
        <w:rPr>
          <w:rFonts w:ascii="Times New Roman" w:hAnsi="Times New Roman" w:cs="Times New Roman"/>
          <w:i/>
          <w:sz w:val="32"/>
          <w:szCs w:val="32"/>
        </w:rPr>
        <w:t>Dunns</w:t>
      </w:r>
      <w:proofErr w:type="spellEnd"/>
      <w:r w:rsidR="000866E7" w:rsidRPr="00A22021">
        <w:rPr>
          <w:rFonts w:ascii="Times New Roman" w:hAnsi="Times New Roman" w:cs="Times New Roman"/>
          <w:i/>
          <w:sz w:val="32"/>
          <w:szCs w:val="32"/>
        </w:rPr>
        <w:t xml:space="preserve"> Swaziland </w:t>
      </w:r>
      <w:r w:rsidR="00DC15A9">
        <w:rPr>
          <w:rFonts w:ascii="Times New Roman" w:hAnsi="Times New Roman" w:cs="Times New Roman"/>
          <w:i/>
          <w:sz w:val="32"/>
          <w:szCs w:val="32"/>
        </w:rPr>
        <w:t>(08/2013</w:t>
      </w:r>
      <w:r w:rsidR="00877429" w:rsidRPr="00A22021">
        <w:rPr>
          <w:rFonts w:ascii="Times New Roman" w:hAnsi="Times New Roman" w:cs="Times New Roman"/>
          <w:i/>
          <w:sz w:val="32"/>
          <w:szCs w:val="32"/>
        </w:rPr>
        <w:t xml:space="preserve">) </w:t>
      </w:r>
      <w:r w:rsidR="00C44418" w:rsidRPr="00A22021">
        <w:rPr>
          <w:rFonts w:ascii="Times New Roman" w:hAnsi="Times New Roman" w:cs="Times New Roman"/>
          <w:i/>
          <w:sz w:val="32"/>
          <w:szCs w:val="32"/>
        </w:rPr>
        <w:t>[2014</w:t>
      </w:r>
      <w:r w:rsidR="004E6269" w:rsidRPr="00A22021">
        <w:rPr>
          <w:rFonts w:ascii="Times New Roman" w:hAnsi="Times New Roman" w:cs="Times New Roman"/>
          <w:i/>
          <w:sz w:val="32"/>
          <w:szCs w:val="32"/>
        </w:rPr>
        <w:t xml:space="preserve">] </w:t>
      </w:r>
      <w:r w:rsidR="00877429" w:rsidRPr="00A22021">
        <w:rPr>
          <w:rFonts w:ascii="Times New Roman" w:hAnsi="Times New Roman" w:cs="Times New Roman"/>
          <w:i/>
          <w:sz w:val="32"/>
          <w:szCs w:val="32"/>
        </w:rPr>
        <w:t>SZ</w:t>
      </w:r>
      <w:r w:rsidR="00A3536F">
        <w:rPr>
          <w:rFonts w:ascii="Times New Roman" w:hAnsi="Times New Roman" w:cs="Times New Roman"/>
          <w:i/>
          <w:sz w:val="32"/>
          <w:szCs w:val="32"/>
        </w:rPr>
        <w:t>ICA</w:t>
      </w:r>
      <w:r w:rsidR="00877429" w:rsidRPr="00A22021">
        <w:rPr>
          <w:rFonts w:ascii="Times New Roman" w:hAnsi="Times New Roman" w:cs="Times New Roman"/>
          <w:i/>
          <w:sz w:val="32"/>
          <w:szCs w:val="32"/>
        </w:rPr>
        <w:t xml:space="preserve"> </w:t>
      </w:r>
      <w:r w:rsidR="00A3536F">
        <w:rPr>
          <w:rFonts w:ascii="Times New Roman" w:hAnsi="Times New Roman" w:cs="Times New Roman"/>
          <w:i/>
          <w:sz w:val="32"/>
          <w:szCs w:val="32"/>
        </w:rPr>
        <w:t>02</w:t>
      </w:r>
      <w:r w:rsidR="00877429" w:rsidRPr="00A22021">
        <w:rPr>
          <w:rFonts w:ascii="Times New Roman" w:hAnsi="Times New Roman" w:cs="Times New Roman"/>
          <w:i/>
          <w:sz w:val="32"/>
          <w:szCs w:val="32"/>
        </w:rPr>
        <w:t xml:space="preserve"> </w:t>
      </w:r>
      <w:r w:rsidR="003822E8" w:rsidRPr="003822E8">
        <w:rPr>
          <w:rFonts w:ascii="Times New Roman" w:hAnsi="Times New Roman" w:cs="Times New Roman"/>
          <w:i/>
          <w:sz w:val="32"/>
          <w:szCs w:val="32"/>
        </w:rPr>
        <w:t>(19th March 2014)</w:t>
      </w:r>
    </w:p>
    <w:p w:rsidR="00877429" w:rsidRPr="00A22021" w:rsidRDefault="00877429" w:rsidP="003A0A56">
      <w:pPr>
        <w:spacing w:line="360" w:lineRule="auto"/>
        <w:ind w:left="2160" w:hanging="2160"/>
        <w:contextualSpacing/>
        <w:rPr>
          <w:rFonts w:ascii="Times New Roman" w:hAnsi="Times New Roman" w:cs="Times New Roman"/>
          <w:sz w:val="32"/>
          <w:szCs w:val="32"/>
        </w:rPr>
      </w:pPr>
    </w:p>
    <w:p w:rsidR="00877429" w:rsidRPr="00A22021" w:rsidRDefault="004E6269" w:rsidP="003A0A56">
      <w:pPr>
        <w:spacing w:line="360" w:lineRule="auto"/>
        <w:rPr>
          <w:rFonts w:ascii="Times New Roman" w:hAnsi="Times New Roman" w:cs="Times New Roman"/>
          <w:sz w:val="32"/>
          <w:szCs w:val="32"/>
        </w:rPr>
      </w:pPr>
      <w:r w:rsidRPr="00A22021">
        <w:rPr>
          <w:rFonts w:ascii="Times New Roman" w:hAnsi="Times New Roman" w:cs="Times New Roman"/>
          <w:b/>
          <w:sz w:val="32"/>
          <w:szCs w:val="32"/>
        </w:rPr>
        <w:t>Coram:</w:t>
      </w:r>
      <w:r w:rsidRPr="00A22021">
        <w:rPr>
          <w:rFonts w:ascii="Times New Roman" w:hAnsi="Times New Roman" w:cs="Times New Roman"/>
          <w:b/>
          <w:sz w:val="32"/>
          <w:szCs w:val="32"/>
        </w:rPr>
        <w:tab/>
      </w:r>
      <w:r w:rsidRPr="00A22021">
        <w:rPr>
          <w:rFonts w:ascii="Times New Roman" w:hAnsi="Times New Roman" w:cs="Times New Roman"/>
          <w:b/>
          <w:sz w:val="32"/>
          <w:szCs w:val="32"/>
        </w:rPr>
        <w:tab/>
      </w:r>
      <w:r w:rsidRPr="00A22021">
        <w:rPr>
          <w:rFonts w:ascii="Times New Roman" w:hAnsi="Times New Roman" w:cs="Times New Roman"/>
          <w:b/>
          <w:sz w:val="32"/>
          <w:szCs w:val="32"/>
        </w:rPr>
        <w:tab/>
      </w:r>
      <w:proofErr w:type="spellStart"/>
      <w:r w:rsidR="004337A0" w:rsidRPr="00A22021">
        <w:rPr>
          <w:rFonts w:ascii="Times New Roman" w:hAnsi="Times New Roman" w:cs="Times New Roman"/>
          <w:sz w:val="32"/>
          <w:szCs w:val="32"/>
        </w:rPr>
        <w:t>Ramodibedi</w:t>
      </w:r>
      <w:proofErr w:type="spellEnd"/>
      <w:r w:rsidR="004337A0" w:rsidRPr="00A22021">
        <w:rPr>
          <w:rFonts w:ascii="Times New Roman" w:hAnsi="Times New Roman" w:cs="Times New Roman"/>
          <w:sz w:val="32"/>
          <w:szCs w:val="32"/>
        </w:rPr>
        <w:t xml:space="preserve"> JP</w:t>
      </w:r>
    </w:p>
    <w:p w:rsidR="004337A0" w:rsidRPr="00A22021" w:rsidRDefault="004337A0" w:rsidP="003A0A56">
      <w:pPr>
        <w:spacing w:line="360" w:lineRule="auto"/>
        <w:rPr>
          <w:rFonts w:ascii="Times New Roman" w:hAnsi="Times New Roman" w:cs="Times New Roman"/>
          <w:sz w:val="32"/>
          <w:szCs w:val="32"/>
        </w:rPr>
      </w:pPr>
      <w:r w:rsidRPr="00A22021">
        <w:rPr>
          <w:rFonts w:ascii="Times New Roman" w:hAnsi="Times New Roman" w:cs="Times New Roman"/>
          <w:sz w:val="32"/>
          <w:szCs w:val="32"/>
        </w:rPr>
        <w:tab/>
      </w:r>
      <w:r w:rsidRPr="00A22021">
        <w:rPr>
          <w:rFonts w:ascii="Times New Roman" w:hAnsi="Times New Roman" w:cs="Times New Roman"/>
          <w:sz w:val="32"/>
          <w:szCs w:val="32"/>
        </w:rPr>
        <w:tab/>
      </w:r>
      <w:r w:rsidRPr="00A22021">
        <w:rPr>
          <w:rFonts w:ascii="Times New Roman" w:hAnsi="Times New Roman" w:cs="Times New Roman"/>
          <w:sz w:val="32"/>
          <w:szCs w:val="32"/>
        </w:rPr>
        <w:tab/>
      </w:r>
      <w:r w:rsidRPr="00A22021">
        <w:rPr>
          <w:rFonts w:ascii="Times New Roman" w:hAnsi="Times New Roman" w:cs="Times New Roman"/>
          <w:sz w:val="32"/>
          <w:szCs w:val="32"/>
        </w:rPr>
        <w:tab/>
        <w:t>Mamba AJA</w:t>
      </w:r>
    </w:p>
    <w:p w:rsidR="004337A0" w:rsidRPr="00A22021" w:rsidRDefault="004337A0" w:rsidP="003A0A56">
      <w:pPr>
        <w:spacing w:line="360" w:lineRule="auto"/>
        <w:rPr>
          <w:rFonts w:ascii="Times New Roman" w:hAnsi="Times New Roman" w:cs="Times New Roman"/>
          <w:b/>
          <w:sz w:val="32"/>
          <w:szCs w:val="32"/>
        </w:rPr>
      </w:pPr>
      <w:r w:rsidRPr="00A22021">
        <w:rPr>
          <w:rFonts w:ascii="Times New Roman" w:hAnsi="Times New Roman" w:cs="Times New Roman"/>
          <w:sz w:val="32"/>
          <w:szCs w:val="32"/>
        </w:rPr>
        <w:tab/>
      </w:r>
      <w:r w:rsidRPr="00A22021">
        <w:rPr>
          <w:rFonts w:ascii="Times New Roman" w:hAnsi="Times New Roman" w:cs="Times New Roman"/>
          <w:sz w:val="32"/>
          <w:szCs w:val="32"/>
        </w:rPr>
        <w:tab/>
      </w:r>
      <w:r w:rsidRPr="00A22021">
        <w:rPr>
          <w:rFonts w:ascii="Times New Roman" w:hAnsi="Times New Roman" w:cs="Times New Roman"/>
          <w:sz w:val="32"/>
          <w:szCs w:val="32"/>
        </w:rPr>
        <w:tab/>
      </w:r>
      <w:r w:rsidRPr="00A22021">
        <w:rPr>
          <w:rFonts w:ascii="Times New Roman" w:hAnsi="Times New Roman" w:cs="Times New Roman"/>
          <w:sz w:val="32"/>
          <w:szCs w:val="32"/>
        </w:rPr>
        <w:tab/>
      </w:r>
      <w:proofErr w:type="spellStart"/>
      <w:r w:rsidRPr="00A22021">
        <w:rPr>
          <w:rFonts w:ascii="Times New Roman" w:hAnsi="Times New Roman" w:cs="Times New Roman"/>
          <w:sz w:val="32"/>
          <w:szCs w:val="32"/>
        </w:rPr>
        <w:t>Hlophe</w:t>
      </w:r>
      <w:proofErr w:type="spellEnd"/>
      <w:r w:rsidRPr="00A22021">
        <w:rPr>
          <w:rFonts w:ascii="Times New Roman" w:hAnsi="Times New Roman" w:cs="Times New Roman"/>
          <w:sz w:val="32"/>
          <w:szCs w:val="32"/>
        </w:rPr>
        <w:t xml:space="preserve"> AJA</w:t>
      </w:r>
    </w:p>
    <w:p w:rsidR="00A3536F" w:rsidRDefault="00A3536F" w:rsidP="003A0A56">
      <w:pPr>
        <w:spacing w:line="360" w:lineRule="auto"/>
        <w:rPr>
          <w:rFonts w:ascii="Times New Roman" w:hAnsi="Times New Roman" w:cs="Times New Roman"/>
          <w:b/>
          <w:sz w:val="32"/>
          <w:szCs w:val="32"/>
        </w:rPr>
      </w:pPr>
      <w:bookmarkStart w:id="0" w:name="_GoBack"/>
      <w:bookmarkEnd w:id="0"/>
    </w:p>
    <w:p w:rsidR="00364FA9" w:rsidRPr="00A22021" w:rsidRDefault="00364FA9" w:rsidP="003A0A56">
      <w:pPr>
        <w:spacing w:line="360" w:lineRule="auto"/>
        <w:rPr>
          <w:rFonts w:ascii="Times New Roman" w:hAnsi="Times New Roman" w:cs="Times New Roman"/>
          <w:b/>
          <w:sz w:val="32"/>
          <w:szCs w:val="32"/>
        </w:rPr>
      </w:pPr>
      <w:r w:rsidRPr="00A22021">
        <w:rPr>
          <w:rFonts w:ascii="Times New Roman" w:hAnsi="Times New Roman" w:cs="Times New Roman"/>
          <w:b/>
          <w:sz w:val="32"/>
          <w:szCs w:val="32"/>
        </w:rPr>
        <w:t>Heard:</w:t>
      </w:r>
      <w:r w:rsidR="00556A5F" w:rsidRPr="00A22021">
        <w:rPr>
          <w:rFonts w:ascii="Times New Roman" w:hAnsi="Times New Roman" w:cs="Times New Roman"/>
          <w:b/>
          <w:sz w:val="32"/>
          <w:szCs w:val="32"/>
        </w:rPr>
        <w:tab/>
      </w:r>
      <w:r w:rsidR="00556A5F" w:rsidRPr="00A22021">
        <w:rPr>
          <w:rFonts w:ascii="Times New Roman" w:hAnsi="Times New Roman" w:cs="Times New Roman"/>
          <w:b/>
          <w:sz w:val="32"/>
          <w:szCs w:val="32"/>
        </w:rPr>
        <w:tab/>
      </w:r>
      <w:r w:rsidR="00556A5F" w:rsidRPr="00A22021">
        <w:rPr>
          <w:rFonts w:ascii="Times New Roman" w:hAnsi="Times New Roman" w:cs="Times New Roman"/>
          <w:b/>
          <w:sz w:val="32"/>
          <w:szCs w:val="32"/>
        </w:rPr>
        <w:tab/>
        <w:t>12/03/2014</w:t>
      </w:r>
    </w:p>
    <w:p w:rsidR="00DC15A9" w:rsidRDefault="00364FA9" w:rsidP="00A3536F">
      <w:pPr>
        <w:spacing w:line="360" w:lineRule="auto"/>
        <w:rPr>
          <w:rFonts w:ascii="Times New Roman" w:hAnsi="Times New Roman" w:cs="Times New Roman"/>
          <w:b/>
          <w:sz w:val="32"/>
          <w:szCs w:val="32"/>
        </w:rPr>
      </w:pPr>
      <w:r w:rsidRPr="00A22021">
        <w:rPr>
          <w:rFonts w:ascii="Times New Roman" w:hAnsi="Times New Roman" w:cs="Times New Roman"/>
          <w:b/>
          <w:sz w:val="32"/>
          <w:szCs w:val="32"/>
        </w:rPr>
        <w:t>Judgment Delivered:</w:t>
      </w:r>
      <w:r w:rsidR="00556A5F" w:rsidRPr="00A22021">
        <w:rPr>
          <w:rFonts w:ascii="Times New Roman" w:hAnsi="Times New Roman" w:cs="Times New Roman"/>
          <w:b/>
          <w:sz w:val="32"/>
          <w:szCs w:val="32"/>
        </w:rPr>
        <w:tab/>
        <w:t>19/03/2014</w:t>
      </w:r>
    </w:p>
    <w:p w:rsidR="009042A5" w:rsidRPr="00723234" w:rsidRDefault="00364FA9" w:rsidP="000D3202">
      <w:pPr>
        <w:spacing w:line="360" w:lineRule="auto"/>
        <w:contextualSpacing/>
        <w:jc w:val="center"/>
        <w:rPr>
          <w:rFonts w:ascii="Times New Roman" w:hAnsi="Times New Roman" w:cs="Times New Roman"/>
          <w:b/>
          <w:sz w:val="32"/>
          <w:szCs w:val="32"/>
        </w:rPr>
      </w:pPr>
      <w:r w:rsidRPr="00723234">
        <w:rPr>
          <w:rFonts w:ascii="Times New Roman" w:hAnsi="Times New Roman" w:cs="Times New Roman"/>
          <w:b/>
          <w:sz w:val="32"/>
          <w:szCs w:val="32"/>
        </w:rPr>
        <w:t>Summary</w:t>
      </w:r>
    </w:p>
    <w:p w:rsidR="00BE4392" w:rsidRPr="00723234" w:rsidRDefault="00012D3E" w:rsidP="000D3202">
      <w:pPr>
        <w:spacing w:line="360" w:lineRule="auto"/>
        <w:contextualSpacing/>
        <w:jc w:val="both"/>
        <w:rPr>
          <w:rFonts w:ascii="Times New Roman" w:hAnsi="Times New Roman" w:cs="Times New Roman"/>
          <w:i/>
          <w:sz w:val="32"/>
          <w:szCs w:val="32"/>
        </w:rPr>
      </w:pPr>
      <w:proofErr w:type="spellStart"/>
      <w:r w:rsidRPr="00723234">
        <w:rPr>
          <w:rFonts w:ascii="Times New Roman" w:hAnsi="Times New Roman" w:cs="Times New Roman"/>
          <w:i/>
          <w:sz w:val="32"/>
          <w:szCs w:val="32"/>
        </w:rPr>
        <w:lastRenderedPageBreak/>
        <w:t>Labour</w:t>
      </w:r>
      <w:proofErr w:type="spellEnd"/>
      <w:r w:rsidRPr="00723234">
        <w:rPr>
          <w:rFonts w:ascii="Times New Roman" w:hAnsi="Times New Roman" w:cs="Times New Roman"/>
          <w:i/>
          <w:sz w:val="32"/>
          <w:szCs w:val="32"/>
        </w:rPr>
        <w:t xml:space="preserve"> law – Severance allowance – When is it payable to an employee – Interpretation of section 34 (1) of the Employment Act of 1980 as amended – What is Severance allowance – Severance allowance payable to an employee whose services were terminated by an employer – When services are terminated by an employer – </w:t>
      </w:r>
      <w:r w:rsidR="007B6D33" w:rsidRPr="00723234">
        <w:rPr>
          <w:rFonts w:ascii="Times New Roman" w:hAnsi="Times New Roman" w:cs="Times New Roman"/>
          <w:i/>
          <w:sz w:val="32"/>
          <w:szCs w:val="32"/>
        </w:rPr>
        <w:t xml:space="preserve">Interpretation of Section 36 (k) of the Employment Act of 1980 - </w:t>
      </w:r>
      <w:r w:rsidRPr="00723234">
        <w:rPr>
          <w:rFonts w:ascii="Times New Roman" w:hAnsi="Times New Roman" w:cs="Times New Roman"/>
          <w:i/>
          <w:sz w:val="32"/>
          <w:szCs w:val="32"/>
        </w:rPr>
        <w:t>In the case of retirement</w:t>
      </w:r>
      <w:r w:rsidR="007B6D33" w:rsidRPr="00723234">
        <w:rPr>
          <w:rFonts w:ascii="Times New Roman" w:hAnsi="Times New Roman" w:cs="Times New Roman"/>
          <w:i/>
          <w:sz w:val="32"/>
          <w:szCs w:val="32"/>
        </w:rPr>
        <w:t>,</w:t>
      </w:r>
      <w:r w:rsidRPr="00723234">
        <w:rPr>
          <w:rFonts w:ascii="Times New Roman" w:hAnsi="Times New Roman" w:cs="Times New Roman"/>
          <w:i/>
          <w:sz w:val="32"/>
          <w:szCs w:val="32"/>
        </w:rPr>
        <w:t xml:space="preserve"> services not terminated by an employer – In such a case services terminated by agreemen</w:t>
      </w:r>
      <w:r w:rsidR="00A65F31" w:rsidRPr="00723234">
        <w:rPr>
          <w:rFonts w:ascii="Times New Roman" w:hAnsi="Times New Roman" w:cs="Times New Roman"/>
          <w:i/>
          <w:sz w:val="32"/>
          <w:szCs w:val="32"/>
        </w:rPr>
        <w:t>t</w:t>
      </w:r>
      <w:r w:rsidR="00C44418" w:rsidRPr="00723234">
        <w:rPr>
          <w:rFonts w:ascii="Times New Roman" w:hAnsi="Times New Roman" w:cs="Times New Roman"/>
          <w:i/>
          <w:sz w:val="32"/>
          <w:szCs w:val="32"/>
        </w:rPr>
        <w:t xml:space="preserve"> o</w:t>
      </w:r>
      <w:r w:rsidR="00C056E1" w:rsidRPr="00723234">
        <w:rPr>
          <w:rFonts w:ascii="Times New Roman" w:hAnsi="Times New Roman" w:cs="Times New Roman"/>
          <w:i/>
          <w:sz w:val="32"/>
          <w:szCs w:val="32"/>
        </w:rPr>
        <w:t xml:space="preserve">r automatically or out of </w:t>
      </w:r>
      <w:proofErr w:type="spellStart"/>
      <w:r w:rsidR="00C056E1" w:rsidRPr="00723234">
        <w:rPr>
          <w:rFonts w:ascii="Times New Roman" w:hAnsi="Times New Roman" w:cs="Times New Roman"/>
          <w:i/>
          <w:sz w:val="32"/>
          <w:szCs w:val="32"/>
        </w:rPr>
        <w:t>efflu</w:t>
      </w:r>
      <w:r w:rsidR="00C44418" w:rsidRPr="00723234">
        <w:rPr>
          <w:rFonts w:ascii="Times New Roman" w:hAnsi="Times New Roman" w:cs="Times New Roman"/>
          <w:i/>
          <w:sz w:val="32"/>
          <w:szCs w:val="32"/>
        </w:rPr>
        <w:t>xion</w:t>
      </w:r>
      <w:proofErr w:type="spellEnd"/>
      <w:r w:rsidRPr="00723234">
        <w:rPr>
          <w:rFonts w:ascii="Times New Roman" w:hAnsi="Times New Roman" w:cs="Times New Roman"/>
          <w:i/>
          <w:sz w:val="32"/>
          <w:szCs w:val="32"/>
        </w:rPr>
        <w:t xml:space="preserve"> of time – Since service</w:t>
      </w:r>
      <w:r w:rsidR="003D415A" w:rsidRPr="00723234">
        <w:rPr>
          <w:rFonts w:ascii="Times New Roman" w:hAnsi="Times New Roman" w:cs="Times New Roman"/>
          <w:i/>
          <w:sz w:val="32"/>
          <w:szCs w:val="32"/>
        </w:rPr>
        <w:t>s not terminated by employer, Severance allowance not payable – App</w:t>
      </w:r>
      <w:r w:rsidR="00C44418" w:rsidRPr="00723234">
        <w:rPr>
          <w:rFonts w:ascii="Times New Roman" w:hAnsi="Times New Roman" w:cs="Times New Roman"/>
          <w:i/>
          <w:sz w:val="32"/>
          <w:szCs w:val="32"/>
        </w:rPr>
        <w:t>eal di</w:t>
      </w:r>
      <w:r w:rsidR="007335AE" w:rsidRPr="00723234">
        <w:rPr>
          <w:rFonts w:ascii="Times New Roman" w:hAnsi="Times New Roman" w:cs="Times New Roman"/>
          <w:i/>
          <w:sz w:val="32"/>
          <w:szCs w:val="32"/>
        </w:rPr>
        <w:t>smissed.  In view of the current</w:t>
      </w:r>
      <w:r w:rsidR="003D415A" w:rsidRPr="00723234">
        <w:rPr>
          <w:rFonts w:ascii="Times New Roman" w:hAnsi="Times New Roman" w:cs="Times New Roman"/>
          <w:i/>
          <w:sz w:val="32"/>
          <w:szCs w:val="32"/>
        </w:rPr>
        <w:t xml:space="preserve"> practice application </w:t>
      </w:r>
      <w:r w:rsidR="00C44418" w:rsidRPr="00723234">
        <w:rPr>
          <w:rFonts w:ascii="Times New Roman" w:hAnsi="Times New Roman" w:cs="Times New Roman"/>
          <w:i/>
          <w:sz w:val="32"/>
          <w:szCs w:val="32"/>
        </w:rPr>
        <w:t>can</w:t>
      </w:r>
      <w:r w:rsidR="003D415A" w:rsidRPr="00723234">
        <w:rPr>
          <w:rFonts w:ascii="Times New Roman" w:hAnsi="Times New Roman" w:cs="Times New Roman"/>
          <w:i/>
          <w:sz w:val="32"/>
          <w:szCs w:val="32"/>
        </w:rPr>
        <w:t>not</w:t>
      </w:r>
      <w:r w:rsidR="00C44418" w:rsidRPr="00723234">
        <w:rPr>
          <w:rFonts w:ascii="Times New Roman" w:hAnsi="Times New Roman" w:cs="Times New Roman"/>
          <w:i/>
          <w:sz w:val="32"/>
          <w:szCs w:val="32"/>
        </w:rPr>
        <w:t xml:space="preserve"> be viewed as an abuse of the court process </w:t>
      </w:r>
      <w:r w:rsidR="00746036" w:rsidRPr="00723234">
        <w:rPr>
          <w:rFonts w:ascii="Times New Roman" w:hAnsi="Times New Roman" w:cs="Times New Roman"/>
          <w:i/>
          <w:sz w:val="32"/>
          <w:szCs w:val="32"/>
        </w:rPr>
        <w:t>- Accordingly</w:t>
      </w:r>
      <w:r w:rsidR="00C44418" w:rsidRPr="00723234">
        <w:rPr>
          <w:rFonts w:ascii="Times New Roman" w:hAnsi="Times New Roman" w:cs="Times New Roman"/>
          <w:i/>
          <w:sz w:val="32"/>
          <w:szCs w:val="32"/>
        </w:rPr>
        <w:t xml:space="preserve"> each party </w:t>
      </w:r>
      <w:r w:rsidR="003D415A" w:rsidRPr="00723234">
        <w:rPr>
          <w:rFonts w:ascii="Times New Roman" w:hAnsi="Times New Roman" w:cs="Times New Roman"/>
          <w:i/>
          <w:sz w:val="32"/>
          <w:szCs w:val="32"/>
        </w:rPr>
        <w:t>to bear its own costs.</w:t>
      </w:r>
      <w:r w:rsidRPr="00723234">
        <w:rPr>
          <w:rFonts w:ascii="Times New Roman" w:hAnsi="Times New Roman" w:cs="Times New Roman"/>
          <w:i/>
          <w:sz w:val="32"/>
          <w:szCs w:val="32"/>
        </w:rPr>
        <w:t xml:space="preserve"> </w:t>
      </w:r>
    </w:p>
    <w:p w:rsidR="000D3202" w:rsidRPr="00723234" w:rsidRDefault="000D3202" w:rsidP="000D3202">
      <w:pPr>
        <w:spacing w:line="360" w:lineRule="auto"/>
        <w:contextualSpacing/>
        <w:jc w:val="both"/>
        <w:rPr>
          <w:rFonts w:ascii="Times New Roman" w:hAnsi="Times New Roman" w:cs="Times New Roman"/>
          <w:i/>
          <w:sz w:val="32"/>
          <w:szCs w:val="32"/>
        </w:rPr>
      </w:pPr>
    </w:p>
    <w:p w:rsidR="00BE4392" w:rsidRPr="00723234" w:rsidRDefault="00BE4392" w:rsidP="000D3202">
      <w:pPr>
        <w:pBdr>
          <w:top w:val="single" w:sz="12" w:space="1" w:color="auto"/>
          <w:bottom w:val="single" w:sz="12" w:space="1" w:color="auto"/>
        </w:pBdr>
        <w:spacing w:line="360" w:lineRule="auto"/>
        <w:contextualSpacing/>
        <w:jc w:val="center"/>
        <w:rPr>
          <w:rFonts w:ascii="Times New Roman" w:hAnsi="Times New Roman" w:cs="Times New Roman"/>
          <w:b/>
          <w:sz w:val="32"/>
          <w:szCs w:val="32"/>
        </w:rPr>
      </w:pPr>
      <w:r w:rsidRPr="00723234">
        <w:rPr>
          <w:rFonts w:ascii="Times New Roman" w:hAnsi="Times New Roman" w:cs="Times New Roman"/>
          <w:b/>
          <w:sz w:val="32"/>
          <w:szCs w:val="32"/>
        </w:rPr>
        <w:t>JUDGMENT</w:t>
      </w:r>
    </w:p>
    <w:p w:rsidR="0001594E" w:rsidRPr="00723234" w:rsidRDefault="0001594E" w:rsidP="000D3202">
      <w:pPr>
        <w:spacing w:line="360" w:lineRule="auto"/>
        <w:contextualSpacing/>
        <w:jc w:val="both"/>
        <w:rPr>
          <w:rFonts w:ascii="Times New Roman" w:hAnsi="Times New Roman" w:cs="Times New Roman"/>
          <w:sz w:val="32"/>
          <w:szCs w:val="32"/>
        </w:rPr>
      </w:pPr>
    </w:p>
    <w:p w:rsidR="00364FA9" w:rsidRPr="00723234" w:rsidRDefault="0001594E" w:rsidP="006E7988">
      <w:pPr>
        <w:spacing w:line="480" w:lineRule="auto"/>
        <w:contextualSpacing/>
        <w:jc w:val="both"/>
        <w:rPr>
          <w:rFonts w:ascii="Times New Roman" w:hAnsi="Times New Roman" w:cs="Times New Roman"/>
          <w:sz w:val="32"/>
          <w:szCs w:val="32"/>
          <w:u w:val="single"/>
        </w:rPr>
      </w:pPr>
      <w:r w:rsidRPr="00723234">
        <w:rPr>
          <w:rFonts w:ascii="Times New Roman" w:hAnsi="Times New Roman" w:cs="Times New Roman"/>
          <w:sz w:val="32"/>
          <w:szCs w:val="32"/>
          <w:u w:val="single"/>
        </w:rPr>
        <w:t>The Court</w:t>
      </w:r>
    </w:p>
    <w:p w:rsidR="00F96A6E" w:rsidRPr="00723234" w:rsidRDefault="00877429" w:rsidP="00C3697F">
      <w:pPr>
        <w:spacing w:line="480" w:lineRule="auto"/>
        <w:ind w:left="720" w:hanging="662"/>
        <w:contextualSpacing/>
        <w:jc w:val="both"/>
        <w:rPr>
          <w:rFonts w:ascii="Times New Roman" w:hAnsi="Times New Roman" w:cs="Times New Roman"/>
          <w:sz w:val="32"/>
          <w:szCs w:val="32"/>
        </w:rPr>
      </w:pPr>
      <w:r w:rsidRPr="00723234">
        <w:rPr>
          <w:rFonts w:ascii="Times New Roman" w:hAnsi="Times New Roman" w:cs="Times New Roman"/>
          <w:sz w:val="32"/>
          <w:szCs w:val="32"/>
        </w:rPr>
        <w:t>[1]</w:t>
      </w:r>
      <w:r w:rsidRPr="00723234">
        <w:rPr>
          <w:rFonts w:ascii="Times New Roman" w:hAnsi="Times New Roman" w:cs="Times New Roman"/>
          <w:sz w:val="32"/>
          <w:szCs w:val="32"/>
        </w:rPr>
        <w:tab/>
      </w:r>
      <w:r w:rsidR="003D415A" w:rsidRPr="00723234">
        <w:rPr>
          <w:rFonts w:ascii="Times New Roman" w:hAnsi="Times New Roman" w:cs="Times New Roman"/>
          <w:sz w:val="32"/>
          <w:szCs w:val="32"/>
        </w:rPr>
        <w:t>Th</w:t>
      </w:r>
      <w:r w:rsidR="009539C8" w:rsidRPr="00723234">
        <w:rPr>
          <w:rFonts w:ascii="Times New Roman" w:hAnsi="Times New Roman" w:cs="Times New Roman"/>
          <w:sz w:val="32"/>
          <w:szCs w:val="32"/>
        </w:rPr>
        <w:t>e appellant instituted application</w:t>
      </w:r>
      <w:r w:rsidR="003D415A" w:rsidRPr="00723234">
        <w:rPr>
          <w:rFonts w:ascii="Times New Roman" w:hAnsi="Times New Roman" w:cs="Times New Roman"/>
          <w:sz w:val="32"/>
          <w:szCs w:val="32"/>
        </w:rPr>
        <w:t xml:space="preserve"> proceedings in the court a quo where </w:t>
      </w:r>
      <w:r w:rsidR="007335AE" w:rsidRPr="00723234">
        <w:rPr>
          <w:rFonts w:ascii="Times New Roman" w:hAnsi="Times New Roman" w:cs="Times New Roman"/>
          <w:sz w:val="32"/>
          <w:szCs w:val="32"/>
        </w:rPr>
        <w:t>s</w:t>
      </w:r>
      <w:r w:rsidR="003D415A" w:rsidRPr="00723234">
        <w:rPr>
          <w:rFonts w:ascii="Times New Roman" w:hAnsi="Times New Roman" w:cs="Times New Roman"/>
          <w:sz w:val="32"/>
          <w:szCs w:val="32"/>
        </w:rPr>
        <w:t>he sought an order inter alia declaring t</w:t>
      </w:r>
      <w:r w:rsidR="00E82037" w:rsidRPr="00723234">
        <w:rPr>
          <w:rFonts w:ascii="Times New Roman" w:hAnsi="Times New Roman" w:cs="Times New Roman"/>
          <w:sz w:val="32"/>
          <w:szCs w:val="32"/>
        </w:rPr>
        <w:t xml:space="preserve">hat the Respondent </w:t>
      </w:r>
      <w:r w:rsidR="003D415A" w:rsidRPr="00723234">
        <w:rPr>
          <w:rFonts w:ascii="Times New Roman" w:hAnsi="Times New Roman" w:cs="Times New Roman"/>
          <w:sz w:val="32"/>
          <w:szCs w:val="32"/>
        </w:rPr>
        <w:t xml:space="preserve">was in breach of Section 34 (1) of the Employment Act </w:t>
      </w:r>
      <w:r w:rsidR="000E2C64" w:rsidRPr="00723234">
        <w:rPr>
          <w:rFonts w:ascii="Times New Roman" w:hAnsi="Times New Roman" w:cs="Times New Roman"/>
          <w:sz w:val="32"/>
          <w:szCs w:val="32"/>
        </w:rPr>
        <w:t xml:space="preserve">No. 5 </w:t>
      </w:r>
      <w:r w:rsidR="003D415A" w:rsidRPr="00723234">
        <w:rPr>
          <w:rFonts w:ascii="Times New Roman" w:hAnsi="Times New Roman" w:cs="Times New Roman"/>
          <w:sz w:val="32"/>
          <w:szCs w:val="32"/>
        </w:rPr>
        <w:t xml:space="preserve">of 1980 as well as </w:t>
      </w:r>
      <w:r w:rsidR="007335AE" w:rsidRPr="00723234">
        <w:rPr>
          <w:rFonts w:ascii="Times New Roman" w:hAnsi="Times New Roman" w:cs="Times New Roman"/>
          <w:sz w:val="32"/>
          <w:szCs w:val="32"/>
        </w:rPr>
        <w:t>an order directing</w:t>
      </w:r>
      <w:r w:rsidR="003D415A" w:rsidRPr="00723234">
        <w:rPr>
          <w:rFonts w:ascii="Times New Roman" w:hAnsi="Times New Roman" w:cs="Times New Roman"/>
          <w:sz w:val="32"/>
          <w:szCs w:val="32"/>
        </w:rPr>
        <w:t xml:space="preserve"> </w:t>
      </w:r>
      <w:r w:rsidR="00746036" w:rsidRPr="00723234">
        <w:rPr>
          <w:rFonts w:ascii="Times New Roman" w:hAnsi="Times New Roman" w:cs="Times New Roman"/>
          <w:sz w:val="32"/>
          <w:szCs w:val="32"/>
        </w:rPr>
        <w:t xml:space="preserve">that the Respondent </w:t>
      </w:r>
      <w:r w:rsidR="003D415A" w:rsidRPr="00723234">
        <w:rPr>
          <w:rFonts w:ascii="Times New Roman" w:hAnsi="Times New Roman" w:cs="Times New Roman"/>
          <w:sz w:val="32"/>
          <w:szCs w:val="32"/>
        </w:rPr>
        <w:t>pay</w:t>
      </w:r>
      <w:r w:rsidR="00746036" w:rsidRPr="00723234">
        <w:rPr>
          <w:rFonts w:ascii="Times New Roman" w:hAnsi="Times New Roman" w:cs="Times New Roman"/>
          <w:sz w:val="32"/>
          <w:szCs w:val="32"/>
        </w:rPr>
        <w:t>s</w:t>
      </w:r>
      <w:r w:rsidR="003D415A" w:rsidRPr="00723234">
        <w:rPr>
          <w:rFonts w:ascii="Times New Roman" w:hAnsi="Times New Roman" w:cs="Times New Roman"/>
          <w:sz w:val="32"/>
          <w:szCs w:val="32"/>
        </w:rPr>
        <w:t xml:space="preserve"> </w:t>
      </w:r>
      <w:r w:rsidR="000E2C64" w:rsidRPr="00723234">
        <w:rPr>
          <w:rFonts w:ascii="Times New Roman" w:hAnsi="Times New Roman" w:cs="Times New Roman"/>
          <w:sz w:val="32"/>
          <w:szCs w:val="32"/>
        </w:rPr>
        <w:t>her</w:t>
      </w:r>
      <w:r w:rsidR="003D415A" w:rsidRPr="00723234">
        <w:rPr>
          <w:rFonts w:ascii="Times New Roman" w:hAnsi="Times New Roman" w:cs="Times New Roman"/>
          <w:sz w:val="32"/>
          <w:szCs w:val="32"/>
        </w:rPr>
        <w:t xml:space="preserve"> a severance allowance amounting in all to a sum of E286, 800.00 (Two Hundred and Eight Six Thousand </w:t>
      </w:r>
      <w:r w:rsidR="003D415A" w:rsidRPr="00723234">
        <w:rPr>
          <w:rFonts w:ascii="Times New Roman" w:hAnsi="Times New Roman" w:cs="Times New Roman"/>
          <w:sz w:val="32"/>
          <w:szCs w:val="32"/>
        </w:rPr>
        <w:lastRenderedPageBreak/>
        <w:t>Eight Hundred Emalangen</w:t>
      </w:r>
      <w:r w:rsidR="00746036" w:rsidRPr="00723234">
        <w:rPr>
          <w:rFonts w:ascii="Times New Roman" w:hAnsi="Times New Roman" w:cs="Times New Roman"/>
          <w:sz w:val="32"/>
          <w:szCs w:val="32"/>
        </w:rPr>
        <w:t xml:space="preserve">i).  </w:t>
      </w:r>
      <w:r w:rsidR="000E2C64" w:rsidRPr="00723234">
        <w:rPr>
          <w:rFonts w:ascii="Times New Roman" w:hAnsi="Times New Roman" w:cs="Times New Roman"/>
          <w:sz w:val="32"/>
          <w:szCs w:val="32"/>
        </w:rPr>
        <w:t>She</w:t>
      </w:r>
      <w:r w:rsidR="00086950" w:rsidRPr="00723234">
        <w:rPr>
          <w:rFonts w:ascii="Times New Roman" w:hAnsi="Times New Roman" w:cs="Times New Roman"/>
          <w:sz w:val="32"/>
          <w:szCs w:val="32"/>
        </w:rPr>
        <w:t xml:space="preserve"> also sought an order granting </w:t>
      </w:r>
      <w:r w:rsidR="000E2C64" w:rsidRPr="00723234">
        <w:rPr>
          <w:rFonts w:ascii="Times New Roman" w:hAnsi="Times New Roman" w:cs="Times New Roman"/>
          <w:sz w:val="32"/>
          <w:szCs w:val="32"/>
        </w:rPr>
        <w:t>her</w:t>
      </w:r>
      <w:r w:rsidR="00086950" w:rsidRPr="00723234">
        <w:rPr>
          <w:rFonts w:ascii="Times New Roman" w:hAnsi="Times New Roman" w:cs="Times New Roman"/>
          <w:sz w:val="32"/>
          <w:szCs w:val="32"/>
        </w:rPr>
        <w:t xml:space="preserve"> the costs of the application.</w:t>
      </w:r>
    </w:p>
    <w:p w:rsidR="00227707" w:rsidRPr="00723234" w:rsidRDefault="00227707" w:rsidP="006E7988">
      <w:pPr>
        <w:spacing w:line="480" w:lineRule="auto"/>
        <w:contextualSpacing/>
        <w:jc w:val="both"/>
        <w:rPr>
          <w:rFonts w:ascii="Times New Roman" w:hAnsi="Times New Roman" w:cs="Times New Roman"/>
          <w:sz w:val="32"/>
          <w:szCs w:val="32"/>
        </w:rPr>
      </w:pPr>
    </w:p>
    <w:p w:rsidR="00F96A6E" w:rsidRPr="00723234" w:rsidRDefault="00F96A6E"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[2]</w:t>
      </w:r>
      <w:r w:rsidRPr="00723234">
        <w:rPr>
          <w:rFonts w:ascii="Times New Roman" w:hAnsi="Times New Roman" w:cs="Times New Roman"/>
          <w:sz w:val="32"/>
          <w:szCs w:val="32"/>
        </w:rPr>
        <w:tab/>
      </w:r>
      <w:r w:rsidR="00815AA6" w:rsidRPr="00723234">
        <w:rPr>
          <w:rFonts w:ascii="Times New Roman" w:hAnsi="Times New Roman" w:cs="Times New Roman"/>
          <w:sz w:val="32"/>
          <w:szCs w:val="32"/>
        </w:rPr>
        <w:t xml:space="preserve">In her said application the Appellant as </w:t>
      </w:r>
      <w:r w:rsidR="0059298F">
        <w:rPr>
          <w:rFonts w:ascii="Times New Roman" w:hAnsi="Times New Roman" w:cs="Times New Roman"/>
          <w:sz w:val="32"/>
          <w:szCs w:val="32"/>
        </w:rPr>
        <w:t>Applicant</w:t>
      </w:r>
      <w:r w:rsidR="00815AA6" w:rsidRPr="00723234">
        <w:rPr>
          <w:rFonts w:ascii="Times New Roman" w:hAnsi="Times New Roman" w:cs="Times New Roman"/>
          <w:sz w:val="32"/>
          <w:szCs w:val="32"/>
        </w:rPr>
        <w:t xml:space="preserve"> contended tha</w:t>
      </w:r>
      <w:r w:rsidR="00746036" w:rsidRPr="00723234">
        <w:rPr>
          <w:rFonts w:ascii="Times New Roman" w:hAnsi="Times New Roman" w:cs="Times New Roman"/>
          <w:sz w:val="32"/>
          <w:szCs w:val="32"/>
        </w:rPr>
        <w:t>t she had worked for the Respond</w:t>
      </w:r>
      <w:r w:rsidR="00815AA6" w:rsidRPr="00723234">
        <w:rPr>
          <w:rFonts w:ascii="Times New Roman" w:hAnsi="Times New Roman" w:cs="Times New Roman"/>
          <w:sz w:val="32"/>
          <w:szCs w:val="32"/>
        </w:rPr>
        <w:t>ent for a period of 26 years in all and was a Regional Sales Manager as at the time she retired; she</w:t>
      </w:r>
      <w:r w:rsidR="00746036" w:rsidRPr="00723234">
        <w:rPr>
          <w:rFonts w:ascii="Times New Roman" w:hAnsi="Times New Roman" w:cs="Times New Roman"/>
          <w:sz w:val="32"/>
          <w:szCs w:val="32"/>
        </w:rPr>
        <w:t xml:space="preserve"> having been employed on </w:t>
      </w:r>
      <w:r w:rsidR="000D3202" w:rsidRPr="00723234">
        <w:rPr>
          <w:rFonts w:ascii="Times New Roman" w:hAnsi="Times New Roman" w:cs="Times New Roman"/>
          <w:sz w:val="32"/>
          <w:szCs w:val="32"/>
        </w:rPr>
        <w:t>18 November</w:t>
      </w:r>
      <w:r w:rsidR="000E2C64" w:rsidRPr="00723234">
        <w:rPr>
          <w:rFonts w:ascii="Times New Roman" w:hAnsi="Times New Roman" w:cs="Times New Roman"/>
          <w:sz w:val="32"/>
          <w:szCs w:val="32"/>
        </w:rPr>
        <w:t xml:space="preserve"> 1986</w:t>
      </w:r>
      <w:r w:rsidR="00815AA6" w:rsidRPr="00723234">
        <w:rPr>
          <w:rFonts w:ascii="Times New Roman" w:hAnsi="Times New Roman" w:cs="Times New Roman"/>
          <w:sz w:val="32"/>
          <w:szCs w:val="32"/>
        </w:rPr>
        <w:t xml:space="preserve"> and retired on 28 February 2012.</w:t>
      </w:r>
    </w:p>
    <w:p w:rsidR="00746036" w:rsidRPr="00723234" w:rsidRDefault="00746036" w:rsidP="006E7988">
      <w:pPr>
        <w:spacing w:line="480" w:lineRule="auto"/>
        <w:ind w:left="720" w:hanging="720"/>
        <w:contextualSpacing/>
        <w:jc w:val="both"/>
        <w:rPr>
          <w:rFonts w:ascii="Times New Roman" w:hAnsi="Times New Roman" w:cs="Times New Roman"/>
          <w:sz w:val="32"/>
          <w:szCs w:val="32"/>
        </w:rPr>
      </w:pPr>
    </w:p>
    <w:p w:rsidR="00F96A6E" w:rsidRPr="00723234" w:rsidRDefault="00F96A6E"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[3]</w:t>
      </w:r>
      <w:r w:rsidRPr="00723234">
        <w:rPr>
          <w:rFonts w:ascii="Times New Roman" w:hAnsi="Times New Roman" w:cs="Times New Roman"/>
          <w:sz w:val="32"/>
          <w:szCs w:val="32"/>
        </w:rPr>
        <w:tab/>
      </w:r>
      <w:r w:rsidR="00815AA6" w:rsidRPr="00723234">
        <w:rPr>
          <w:rFonts w:ascii="Times New Roman" w:hAnsi="Times New Roman" w:cs="Times New Roman"/>
          <w:sz w:val="32"/>
          <w:szCs w:val="32"/>
        </w:rPr>
        <w:t xml:space="preserve">It is not in dispute that when she retired or stopped working </w:t>
      </w:r>
      <w:r w:rsidR="000E2C64" w:rsidRPr="00723234">
        <w:rPr>
          <w:rFonts w:ascii="Times New Roman" w:hAnsi="Times New Roman" w:cs="Times New Roman"/>
          <w:sz w:val="32"/>
          <w:szCs w:val="32"/>
        </w:rPr>
        <w:t xml:space="preserve">the </w:t>
      </w:r>
      <w:r w:rsidR="00723234" w:rsidRPr="00723234">
        <w:rPr>
          <w:rFonts w:ascii="Times New Roman" w:hAnsi="Times New Roman" w:cs="Times New Roman"/>
          <w:sz w:val="32"/>
          <w:szCs w:val="32"/>
        </w:rPr>
        <w:t>Appellant</w:t>
      </w:r>
      <w:r w:rsidR="00815AA6" w:rsidRPr="00723234">
        <w:rPr>
          <w:rFonts w:ascii="Times New Roman" w:hAnsi="Times New Roman" w:cs="Times New Roman"/>
          <w:sz w:val="32"/>
          <w:szCs w:val="32"/>
        </w:rPr>
        <w:t xml:space="preserve"> was 70 years old.  Although she said the retirement age in terms of her terms and condition</w:t>
      </w:r>
      <w:r w:rsidR="00746036" w:rsidRPr="00723234">
        <w:rPr>
          <w:rFonts w:ascii="Times New Roman" w:hAnsi="Times New Roman" w:cs="Times New Roman"/>
          <w:sz w:val="32"/>
          <w:szCs w:val="32"/>
        </w:rPr>
        <w:t>s</w:t>
      </w:r>
      <w:r w:rsidR="00815AA6" w:rsidRPr="00723234">
        <w:rPr>
          <w:rFonts w:ascii="Times New Roman" w:hAnsi="Times New Roman" w:cs="Times New Roman"/>
          <w:sz w:val="32"/>
          <w:szCs w:val="32"/>
        </w:rPr>
        <w:t xml:space="preserve"> of service was unknown to her, it allegedly never having been disclose</w:t>
      </w:r>
      <w:r w:rsidR="00746036" w:rsidRPr="00723234">
        <w:rPr>
          <w:rFonts w:ascii="Times New Roman" w:hAnsi="Times New Roman" w:cs="Times New Roman"/>
          <w:sz w:val="32"/>
          <w:szCs w:val="32"/>
        </w:rPr>
        <w:t>d to her, the Respondent contended</w:t>
      </w:r>
      <w:r w:rsidR="000E2C64" w:rsidRPr="00723234">
        <w:rPr>
          <w:rFonts w:ascii="Times New Roman" w:hAnsi="Times New Roman" w:cs="Times New Roman"/>
          <w:sz w:val="32"/>
          <w:szCs w:val="32"/>
        </w:rPr>
        <w:t xml:space="preserve"> on the other hand</w:t>
      </w:r>
      <w:r w:rsidR="00815AA6" w:rsidRPr="00723234">
        <w:rPr>
          <w:rFonts w:ascii="Times New Roman" w:hAnsi="Times New Roman" w:cs="Times New Roman"/>
          <w:sz w:val="32"/>
          <w:szCs w:val="32"/>
        </w:rPr>
        <w:t xml:space="preserve"> that the retirement age was initially 65 years which </w:t>
      </w:r>
      <w:r w:rsidR="007335AE" w:rsidRPr="00723234">
        <w:rPr>
          <w:rFonts w:ascii="Times New Roman" w:hAnsi="Times New Roman" w:cs="Times New Roman"/>
          <w:sz w:val="32"/>
          <w:szCs w:val="32"/>
        </w:rPr>
        <w:t xml:space="preserve">was </w:t>
      </w:r>
      <w:r w:rsidR="00815AA6" w:rsidRPr="00723234">
        <w:rPr>
          <w:rFonts w:ascii="Times New Roman" w:hAnsi="Times New Roman" w:cs="Times New Roman"/>
          <w:sz w:val="32"/>
          <w:szCs w:val="32"/>
        </w:rPr>
        <w:t xml:space="preserve">later reduced to 63 years in 2011.  In </w:t>
      </w:r>
      <w:r w:rsidR="000E2C64" w:rsidRPr="00723234">
        <w:rPr>
          <w:rFonts w:ascii="Times New Roman" w:hAnsi="Times New Roman" w:cs="Times New Roman"/>
          <w:sz w:val="32"/>
          <w:szCs w:val="32"/>
        </w:rPr>
        <w:t>the Appellant’s</w:t>
      </w:r>
      <w:r w:rsidR="00815AA6" w:rsidRPr="00723234">
        <w:rPr>
          <w:rFonts w:ascii="Times New Roman" w:hAnsi="Times New Roman" w:cs="Times New Roman"/>
          <w:sz w:val="32"/>
          <w:szCs w:val="32"/>
        </w:rPr>
        <w:t xml:space="preserve"> case, and given that she was meant to retire in 200</w:t>
      </w:r>
      <w:r w:rsidR="00556A5F" w:rsidRPr="00723234">
        <w:rPr>
          <w:rFonts w:ascii="Times New Roman" w:hAnsi="Times New Roman" w:cs="Times New Roman"/>
          <w:sz w:val="32"/>
          <w:szCs w:val="32"/>
        </w:rPr>
        <w:t>6</w:t>
      </w:r>
      <w:r w:rsidR="00815AA6" w:rsidRPr="00723234">
        <w:rPr>
          <w:rFonts w:ascii="Times New Roman" w:hAnsi="Times New Roman" w:cs="Times New Roman"/>
          <w:sz w:val="32"/>
          <w:szCs w:val="32"/>
        </w:rPr>
        <w:t xml:space="preserve">, she was </w:t>
      </w:r>
      <w:r w:rsidR="00746036" w:rsidRPr="00723234">
        <w:rPr>
          <w:rFonts w:ascii="Times New Roman" w:hAnsi="Times New Roman" w:cs="Times New Roman"/>
          <w:sz w:val="32"/>
          <w:szCs w:val="32"/>
        </w:rPr>
        <w:t xml:space="preserve">supposed </w:t>
      </w:r>
      <w:r w:rsidR="00815AA6" w:rsidRPr="00723234">
        <w:rPr>
          <w:rFonts w:ascii="Times New Roman" w:hAnsi="Times New Roman" w:cs="Times New Roman"/>
          <w:sz w:val="32"/>
          <w:szCs w:val="32"/>
        </w:rPr>
        <w:t xml:space="preserve">to retire at 65 years </w:t>
      </w:r>
      <w:r w:rsidR="00746036" w:rsidRPr="00723234">
        <w:rPr>
          <w:rFonts w:ascii="Times New Roman" w:hAnsi="Times New Roman" w:cs="Times New Roman"/>
          <w:sz w:val="32"/>
          <w:szCs w:val="32"/>
        </w:rPr>
        <w:t>of age</w:t>
      </w:r>
      <w:r w:rsidR="007335AE" w:rsidRPr="00723234">
        <w:rPr>
          <w:rFonts w:ascii="Times New Roman" w:hAnsi="Times New Roman" w:cs="Times New Roman"/>
          <w:sz w:val="32"/>
          <w:szCs w:val="32"/>
        </w:rPr>
        <w:t>,</w:t>
      </w:r>
      <w:r w:rsidR="00746036" w:rsidRPr="00723234">
        <w:rPr>
          <w:rFonts w:ascii="Times New Roman" w:hAnsi="Times New Roman" w:cs="Times New Roman"/>
          <w:sz w:val="32"/>
          <w:szCs w:val="32"/>
        </w:rPr>
        <w:t xml:space="preserve"> were it not for her alleged request </w:t>
      </w:r>
      <w:r w:rsidR="000E2C64" w:rsidRPr="00723234">
        <w:rPr>
          <w:rFonts w:ascii="Times New Roman" w:hAnsi="Times New Roman" w:cs="Times New Roman"/>
          <w:sz w:val="32"/>
          <w:szCs w:val="32"/>
        </w:rPr>
        <w:t xml:space="preserve">that </w:t>
      </w:r>
      <w:r w:rsidR="007335AE" w:rsidRPr="00723234">
        <w:rPr>
          <w:rFonts w:ascii="Times New Roman" w:hAnsi="Times New Roman" w:cs="Times New Roman"/>
          <w:sz w:val="32"/>
          <w:szCs w:val="32"/>
        </w:rPr>
        <w:t>she</w:t>
      </w:r>
      <w:r w:rsidR="00746036" w:rsidRPr="00723234">
        <w:rPr>
          <w:rFonts w:ascii="Times New Roman" w:hAnsi="Times New Roman" w:cs="Times New Roman"/>
          <w:sz w:val="32"/>
          <w:szCs w:val="32"/>
        </w:rPr>
        <w:t xml:space="preserve"> be allowed to continue in her job beyond that ag</w:t>
      </w:r>
      <w:r w:rsidR="007335AE" w:rsidRPr="00723234">
        <w:rPr>
          <w:rFonts w:ascii="Times New Roman" w:hAnsi="Times New Roman" w:cs="Times New Roman"/>
          <w:sz w:val="32"/>
          <w:szCs w:val="32"/>
        </w:rPr>
        <w:t xml:space="preserve">e, until 28 February 2012 </w:t>
      </w:r>
      <w:r w:rsidR="007335AE" w:rsidRPr="00723234">
        <w:rPr>
          <w:rFonts w:ascii="Times New Roman" w:hAnsi="Times New Roman" w:cs="Times New Roman"/>
          <w:sz w:val="32"/>
          <w:szCs w:val="32"/>
        </w:rPr>
        <w:lastRenderedPageBreak/>
        <w:t>when</w:t>
      </w:r>
      <w:r w:rsidR="009539C8" w:rsidRPr="00723234">
        <w:rPr>
          <w:rFonts w:ascii="Times New Roman" w:hAnsi="Times New Roman" w:cs="Times New Roman"/>
          <w:sz w:val="32"/>
          <w:szCs w:val="32"/>
        </w:rPr>
        <w:t xml:space="preserve"> she</w:t>
      </w:r>
      <w:r w:rsidR="007335AE" w:rsidRPr="00723234">
        <w:rPr>
          <w:rFonts w:ascii="Times New Roman" w:hAnsi="Times New Roman" w:cs="Times New Roman"/>
          <w:sz w:val="32"/>
          <w:szCs w:val="32"/>
        </w:rPr>
        <w:t xml:space="preserve"> </w:t>
      </w:r>
      <w:r w:rsidR="00556A5F" w:rsidRPr="00723234">
        <w:rPr>
          <w:rFonts w:ascii="Times New Roman" w:hAnsi="Times New Roman" w:cs="Times New Roman"/>
          <w:sz w:val="32"/>
          <w:szCs w:val="32"/>
        </w:rPr>
        <w:t xml:space="preserve">allegedly </w:t>
      </w:r>
      <w:r w:rsidR="007335AE" w:rsidRPr="00723234">
        <w:rPr>
          <w:rFonts w:ascii="Times New Roman" w:hAnsi="Times New Roman" w:cs="Times New Roman"/>
          <w:sz w:val="32"/>
          <w:szCs w:val="32"/>
        </w:rPr>
        <w:t xml:space="preserve">asked </w:t>
      </w:r>
      <w:r w:rsidR="00556A5F" w:rsidRPr="00723234">
        <w:rPr>
          <w:rFonts w:ascii="Times New Roman" w:hAnsi="Times New Roman" w:cs="Times New Roman"/>
          <w:sz w:val="32"/>
          <w:szCs w:val="32"/>
        </w:rPr>
        <w:t xml:space="preserve">and was allowed </w:t>
      </w:r>
      <w:r w:rsidR="007335AE" w:rsidRPr="00723234">
        <w:rPr>
          <w:rFonts w:ascii="Times New Roman" w:hAnsi="Times New Roman" w:cs="Times New Roman"/>
          <w:sz w:val="32"/>
          <w:szCs w:val="32"/>
        </w:rPr>
        <w:t>to retire after she had fallen ill.</w:t>
      </w:r>
    </w:p>
    <w:p w:rsidR="00F96A6E" w:rsidRPr="00723234" w:rsidRDefault="00F96A6E" w:rsidP="006E7988">
      <w:pPr>
        <w:spacing w:line="480" w:lineRule="auto"/>
        <w:ind w:left="720" w:hanging="720"/>
        <w:contextualSpacing/>
        <w:jc w:val="both"/>
        <w:rPr>
          <w:rFonts w:ascii="Times New Roman" w:hAnsi="Times New Roman" w:cs="Times New Roman"/>
          <w:sz w:val="32"/>
          <w:szCs w:val="32"/>
        </w:rPr>
      </w:pPr>
    </w:p>
    <w:p w:rsidR="00C93292" w:rsidRPr="00723234" w:rsidRDefault="00F96A6E"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[4]</w:t>
      </w:r>
      <w:r w:rsidRPr="00723234">
        <w:rPr>
          <w:rFonts w:ascii="Times New Roman" w:hAnsi="Times New Roman" w:cs="Times New Roman"/>
          <w:sz w:val="32"/>
          <w:szCs w:val="32"/>
        </w:rPr>
        <w:tab/>
      </w:r>
      <w:r w:rsidR="00815AA6" w:rsidRPr="00723234">
        <w:rPr>
          <w:rFonts w:ascii="Times New Roman" w:hAnsi="Times New Roman" w:cs="Times New Roman"/>
          <w:sz w:val="32"/>
          <w:szCs w:val="32"/>
        </w:rPr>
        <w:t xml:space="preserve">Whilst the </w:t>
      </w:r>
      <w:r w:rsidR="000E2C64" w:rsidRPr="00723234">
        <w:rPr>
          <w:rFonts w:ascii="Times New Roman" w:hAnsi="Times New Roman" w:cs="Times New Roman"/>
          <w:sz w:val="32"/>
          <w:szCs w:val="32"/>
        </w:rPr>
        <w:t>Appellant</w:t>
      </w:r>
      <w:r w:rsidR="00815AA6" w:rsidRPr="00723234">
        <w:rPr>
          <w:rFonts w:ascii="Times New Roman" w:hAnsi="Times New Roman" w:cs="Times New Roman"/>
          <w:sz w:val="32"/>
          <w:szCs w:val="32"/>
        </w:rPr>
        <w:t xml:space="preserve"> contends that the termination of her services was due to retirement after she had reached 70 years of age, the Respo</w:t>
      </w:r>
      <w:r w:rsidR="00975C7E" w:rsidRPr="00723234">
        <w:rPr>
          <w:rFonts w:ascii="Times New Roman" w:hAnsi="Times New Roman" w:cs="Times New Roman"/>
          <w:sz w:val="32"/>
          <w:szCs w:val="32"/>
        </w:rPr>
        <w:t>ndent contended that she had</w:t>
      </w:r>
      <w:r w:rsidR="00815AA6" w:rsidRPr="00723234">
        <w:rPr>
          <w:rFonts w:ascii="Times New Roman" w:hAnsi="Times New Roman" w:cs="Times New Roman"/>
          <w:sz w:val="32"/>
          <w:szCs w:val="32"/>
        </w:rPr>
        <w:t xml:space="preserve"> </w:t>
      </w:r>
      <w:r w:rsidR="006C1E6E" w:rsidRPr="00723234">
        <w:rPr>
          <w:rFonts w:ascii="Times New Roman" w:hAnsi="Times New Roman" w:cs="Times New Roman"/>
          <w:sz w:val="32"/>
          <w:szCs w:val="32"/>
        </w:rPr>
        <w:t>requested that her retirement age be extended from 65 years</w:t>
      </w:r>
      <w:r w:rsidR="00556A5F" w:rsidRPr="00723234">
        <w:rPr>
          <w:rFonts w:ascii="Times New Roman" w:hAnsi="Times New Roman" w:cs="Times New Roman"/>
          <w:sz w:val="32"/>
          <w:szCs w:val="32"/>
        </w:rPr>
        <w:t xml:space="preserve"> onwards.</w:t>
      </w:r>
      <w:r w:rsidR="006C1E6E" w:rsidRPr="00723234">
        <w:rPr>
          <w:rFonts w:ascii="Times New Roman" w:hAnsi="Times New Roman" w:cs="Times New Roman"/>
          <w:sz w:val="32"/>
          <w:szCs w:val="32"/>
        </w:rPr>
        <w:t xml:space="preserve"> </w:t>
      </w:r>
      <w:r w:rsidR="00556A5F" w:rsidRPr="00723234">
        <w:rPr>
          <w:rFonts w:ascii="Times New Roman" w:hAnsi="Times New Roman" w:cs="Times New Roman"/>
          <w:sz w:val="32"/>
          <w:szCs w:val="32"/>
        </w:rPr>
        <w:t xml:space="preserve">She remained in this position </w:t>
      </w:r>
      <w:r w:rsidR="006C1E6E" w:rsidRPr="00723234">
        <w:rPr>
          <w:rFonts w:ascii="Times New Roman" w:hAnsi="Times New Roman" w:cs="Times New Roman"/>
          <w:sz w:val="32"/>
          <w:szCs w:val="32"/>
        </w:rPr>
        <w:t xml:space="preserve">until the day she indicated she could not carry on working at 70 years </w:t>
      </w:r>
      <w:r w:rsidR="00975C7E" w:rsidRPr="00723234">
        <w:rPr>
          <w:rFonts w:ascii="Times New Roman" w:hAnsi="Times New Roman" w:cs="Times New Roman"/>
          <w:sz w:val="32"/>
          <w:szCs w:val="32"/>
        </w:rPr>
        <w:t xml:space="preserve">after she had fallen ill.  The Respondent was contending that </w:t>
      </w:r>
      <w:r w:rsidR="007335AE" w:rsidRPr="00723234">
        <w:rPr>
          <w:rFonts w:ascii="Times New Roman" w:hAnsi="Times New Roman" w:cs="Times New Roman"/>
          <w:sz w:val="32"/>
          <w:szCs w:val="32"/>
        </w:rPr>
        <w:t xml:space="preserve">due to this fact, </w:t>
      </w:r>
      <w:r w:rsidR="00975C7E" w:rsidRPr="00723234">
        <w:rPr>
          <w:rFonts w:ascii="Times New Roman" w:hAnsi="Times New Roman" w:cs="Times New Roman"/>
          <w:sz w:val="32"/>
          <w:szCs w:val="32"/>
        </w:rPr>
        <w:t xml:space="preserve">the </w:t>
      </w:r>
      <w:r w:rsidR="000E2C64" w:rsidRPr="00723234">
        <w:rPr>
          <w:rFonts w:ascii="Times New Roman" w:hAnsi="Times New Roman" w:cs="Times New Roman"/>
          <w:sz w:val="32"/>
          <w:szCs w:val="32"/>
        </w:rPr>
        <w:t>Appellant</w:t>
      </w:r>
      <w:r w:rsidR="00975C7E" w:rsidRPr="00723234">
        <w:rPr>
          <w:rFonts w:ascii="Times New Roman" w:hAnsi="Times New Roman" w:cs="Times New Roman"/>
          <w:sz w:val="32"/>
          <w:szCs w:val="32"/>
        </w:rPr>
        <w:t xml:space="preserve"> had resigned from her </w:t>
      </w:r>
      <w:r w:rsidR="00556A5F" w:rsidRPr="00723234">
        <w:rPr>
          <w:rFonts w:ascii="Times New Roman" w:hAnsi="Times New Roman" w:cs="Times New Roman"/>
          <w:sz w:val="32"/>
          <w:szCs w:val="32"/>
        </w:rPr>
        <w:t>employment and was therefore not due any</w:t>
      </w:r>
      <w:r w:rsidR="007B6D33" w:rsidRPr="00723234">
        <w:rPr>
          <w:rFonts w:ascii="Times New Roman" w:hAnsi="Times New Roman" w:cs="Times New Roman"/>
          <w:sz w:val="32"/>
          <w:szCs w:val="32"/>
        </w:rPr>
        <w:t xml:space="preserve"> severance allowance according</w:t>
      </w:r>
      <w:r w:rsidR="00556A5F" w:rsidRPr="00723234">
        <w:rPr>
          <w:rFonts w:ascii="Times New Roman" w:hAnsi="Times New Roman" w:cs="Times New Roman"/>
          <w:sz w:val="32"/>
          <w:szCs w:val="32"/>
        </w:rPr>
        <w:t xml:space="preserve"> to the Employment Act.</w:t>
      </w:r>
    </w:p>
    <w:p w:rsidR="00556A5F" w:rsidRPr="00723234" w:rsidRDefault="00556A5F" w:rsidP="006E7988">
      <w:pPr>
        <w:spacing w:line="480" w:lineRule="auto"/>
        <w:ind w:left="720" w:hanging="720"/>
        <w:contextualSpacing/>
        <w:jc w:val="both"/>
        <w:rPr>
          <w:rFonts w:ascii="Times New Roman" w:hAnsi="Times New Roman" w:cs="Times New Roman"/>
          <w:sz w:val="32"/>
          <w:szCs w:val="32"/>
        </w:rPr>
      </w:pPr>
    </w:p>
    <w:p w:rsidR="00F96A6E" w:rsidRPr="00723234" w:rsidRDefault="00F96A6E"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[5]</w:t>
      </w:r>
      <w:r w:rsidRPr="00723234">
        <w:rPr>
          <w:rFonts w:ascii="Times New Roman" w:hAnsi="Times New Roman" w:cs="Times New Roman"/>
          <w:sz w:val="32"/>
          <w:szCs w:val="32"/>
        </w:rPr>
        <w:tab/>
      </w:r>
      <w:r w:rsidR="00E84A18" w:rsidRPr="00723234">
        <w:rPr>
          <w:rFonts w:ascii="Times New Roman" w:hAnsi="Times New Roman" w:cs="Times New Roman"/>
          <w:sz w:val="32"/>
          <w:szCs w:val="32"/>
        </w:rPr>
        <w:t xml:space="preserve">The court </w:t>
      </w:r>
      <w:r w:rsidR="00975C7E" w:rsidRPr="00723234">
        <w:rPr>
          <w:rFonts w:ascii="Times New Roman" w:hAnsi="Times New Roman" w:cs="Times New Roman"/>
          <w:sz w:val="32"/>
          <w:szCs w:val="32"/>
        </w:rPr>
        <w:t xml:space="preserve">a quo came to the conclusion that the Appellant retired automatically upon reaching 65 years and that her engagement beyond the retirement age aforesaid was a new contract </w:t>
      </w:r>
      <w:r w:rsidR="007335AE" w:rsidRPr="00723234">
        <w:rPr>
          <w:rFonts w:ascii="Times New Roman" w:hAnsi="Times New Roman" w:cs="Times New Roman"/>
          <w:sz w:val="32"/>
          <w:szCs w:val="32"/>
        </w:rPr>
        <w:t>of employment between her and her employer, which was terminated by mutual</w:t>
      </w:r>
      <w:r w:rsidR="00975C7E" w:rsidRPr="00723234">
        <w:rPr>
          <w:rFonts w:ascii="Times New Roman" w:hAnsi="Times New Roman" w:cs="Times New Roman"/>
          <w:sz w:val="32"/>
          <w:szCs w:val="32"/>
        </w:rPr>
        <w:t xml:space="preserve"> consent</w:t>
      </w:r>
      <w:r w:rsidR="00556A5F" w:rsidRPr="00723234">
        <w:rPr>
          <w:rFonts w:ascii="Times New Roman" w:hAnsi="Times New Roman" w:cs="Times New Roman"/>
          <w:sz w:val="32"/>
          <w:szCs w:val="32"/>
        </w:rPr>
        <w:t xml:space="preserve"> when she reached the age of 70</w:t>
      </w:r>
      <w:r w:rsidR="00975C7E" w:rsidRPr="00723234">
        <w:rPr>
          <w:rFonts w:ascii="Times New Roman" w:hAnsi="Times New Roman" w:cs="Times New Roman"/>
          <w:sz w:val="32"/>
          <w:szCs w:val="32"/>
        </w:rPr>
        <w:t xml:space="preserve">.  </w:t>
      </w:r>
      <w:r w:rsidR="00556A5F" w:rsidRPr="00723234">
        <w:rPr>
          <w:rFonts w:ascii="Times New Roman" w:hAnsi="Times New Roman" w:cs="Times New Roman"/>
          <w:sz w:val="32"/>
          <w:szCs w:val="32"/>
        </w:rPr>
        <w:t xml:space="preserve">Whilst dismissing the Respondent’s contention that the </w:t>
      </w:r>
      <w:r w:rsidR="00556A5F" w:rsidRPr="00723234">
        <w:rPr>
          <w:rFonts w:ascii="Times New Roman" w:hAnsi="Times New Roman" w:cs="Times New Roman"/>
          <w:sz w:val="32"/>
          <w:szCs w:val="32"/>
        </w:rPr>
        <w:lastRenderedPageBreak/>
        <w:t xml:space="preserve">Appellant had not retired but had resigned at 70 years, the </w:t>
      </w:r>
      <w:r w:rsidR="00A30CFF" w:rsidRPr="00723234">
        <w:rPr>
          <w:rFonts w:ascii="Times New Roman" w:hAnsi="Times New Roman" w:cs="Times New Roman"/>
          <w:sz w:val="32"/>
          <w:szCs w:val="32"/>
        </w:rPr>
        <w:t>court a quo</w:t>
      </w:r>
      <w:r w:rsidR="00E84A18" w:rsidRPr="00723234">
        <w:rPr>
          <w:rFonts w:ascii="Times New Roman" w:hAnsi="Times New Roman" w:cs="Times New Roman"/>
          <w:sz w:val="32"/>
          <w:szCs w:val="32"/>
        </w:rPr>
        <w:t xml:space="preserve"> could </w:t>
      </w:r>
      <w:r w:rsidR="00A30CFF" w:rsidRPr="00723234">
        <w:rPr>
          <w:rFonts w:ascii="Times New Roman" w:hAnsi="Times New Roman" w:cs="Times New Roman"/>
          <w:sz w:val="32"/>
          <w:szCs w:val="32"/>
        </w:rPr>
        <w:t xml:space="preserve">however </w:t>
      </w:r>
      <w:r w:rsidR="00E84A18" w:rsidRPr="00723234">
        <w:rPr>
          <w:rFonts w:ascii="Times New Roman" w:hAnsi="Times New Roman" w:cs="Times New Roman"/>
          <w:sz w:val="32"/>
          <w:szCs w:val="32"/>
        </w:rPr>
        <w:t xml:space="preserve">not agree that </w:t>
      </w:r>
      <w:r w:rsidR="000E2C64" w:rsidRPr="00723234">
        <w:rPr>
          <w:rFonts w:ascii="Times New Roman" w:hAnsi="Times New Roman" w:cs="Times New Roman"/>
          <w:sz w:val="32"/>
          <w:szCs w:val="32"/>
        </w:rPr>
        <w:t>the fact that she</w:t>
      </w:r>
      <w:r w:rsidR="00E84A18" w:rsidRPr="00723234">
        <w:rPr>
          <w:rFonts w:ascii="Times New Roman" w:hAnsi="Times New Roman" w:cs="Times New Roman"/>
          <w:sz w:val="32"/>
          <w:szCs w:val="32"/>
        </w:rPr>
        <w:t xml:space="preserve"> retired </w:t>
      </w:r>
      <w:r w:rsidR="00A30CFF" w:rsidRPr="00723234">
        <w:rPr>
          <w:rFonts w:ascii="Times New Roman" w:hAnsi="Times New Roman" w:cs="Times New Roman"/>
          <w:sz w:val="32"/>
          <w:szCs w:val="32"/>
        </w:rPr>
        <w:t xml:space="preserve">(as stated above) </w:t>
      </w:r>
      <w:r w:rsidR="00E84A18" w:rsidRPr="00723234">
        <w:rPr>
          <w:rFonts w:ascii="Times New Roman" w:hAnsi="Times New Roman" w:cs="Times New Roman"/>
          <w:sz w:val="32"/>
          <w:szCs w:val="32"/>
        </w:rPr>
        <w:t xml:space="preserve">entitled her to payment of Severance Allowance.  In </w:t>
      </w:r>
      <w:r w:rsidR="00A30CFF" w:rsidRPr="00723234">
        <w:rPr>
          <w:rFonts w:ascii="Times New Roman" w:hAnsi="Times New Roman" w:cs="Times New Roman"/>
          <w:sz w:val="32"/>
          <w:szCs w:val="32"/>
        </w:rPr>
        <w:t xml:space="preserve">this regard the court </w:t>
      </w:r>
      <w:r w:rsidR="00E84A18" w:rsidRPr="00723234">
        <w:rPr>
          <w:rFonts w:ascii="Times New Roman" w:hAnsi="Times New Roman" w:cs="Times New Roman"/>
          <w:sz w:val="32"/>
          <w:szCs w:val="32"/>
        </w:rPr>
        <w:t xml:space="preserve">held that Section 34 </w:t>
      </w:r>
      <w:r w:rsidR="007335AE" w:rsidRPr="00723234">
        <w:rPr>
          <w:rFonts w:ascii="Times New Roman" w:hAnsi="Times New Roman" w:cs="Times New Roman"/>
          <w:sz w:val="32"/>
          <w:szCs w:val="32"/>
        </w:rPr>
        <w:t>(1</w:t>
      </w:r>
      <w:r w:rsidR="00A30CFF" w:rsidRPr="00723234">
        <w:rPr>
          <w:rFonts w:ascii="Times New Roman" w:hAnsi="Times New Roman" w:cs="Times New Roman"/>
          <w:sz w:val="32"/>
          <w:szCs w:val="32"/>
        </w:rPr>
        <w:t xml:space="preserve">) </w:t>
      </w:r>
      <w:r w:rsidR="00E84A18" w:rsidRPr="00723234">
        <w:rPr>
          <w:rFonts w:ascii="Times New Roman" w:hAnsi="Times New Roman" w:cs="Times New Roman"/>
          <w:sz w:val="32"/>
          <w:szCs w:val="32"/>
        </w:rPr>
        <w:t xml:space="preserve">of the Employment Act of 1980 as amended did not entitle the </w:t>
      </w:r>
      <w:r w:rsidR="000E2C64" w:rsidRPr="00723234">
        <w:rPr>
          <w:rFonts w:ascii="Times New Roman" w:hAnsi="Times New Roman" w:cs="Times New Roman"/>
          <w:sz w:val="32"/>
          <w:szCs w:val="32"/>
        </w:rPr>
        <w:t>Appellant</w:t>
      </w:r>
      <w:r w:rsidR="00E84A18" w:rsidRPr="00723234">
        <w:rPr>
          <w:rFonts w:ascii="Times New Roman" w:hAnsi="Times New Roman" w:cs="Times New Roman"/>
          <w:sz w:val="32"/>
          <w:szCs w:val="32"/>
        </w:rPr>
        <w:t xml:space="preserve"> to </w:t>
      </w:r>
      <w:r w:rsidR="007335AE" w:rsidRPr="00723234">
        <w:rPr>
          <w:rFonts w:ascii="Times New Roman" w:hAnsi="Times New Roman" w:cs="Times New Roman"/>
          <w:sz w:val="32"/>
          <w:szCs w:val="32"/>
        </w:rPr>
        <w:t xml:space="preserve">the payment of </w:t>
      </w:r>
      <w:r w:rsidR="00E84A18" w:rsidRPr="00723234">
        <w:rPr>
          <w:rFonts w:ascii="Times New Roman" w:hAnsi="Times New Roman" w:cs="Times New Roman"/>
          <w:sz w:val="32"/>
          <w:szCs w:val="32"/>
        </w:rPr>
        <w:t>Severance Allowance in as much as retirement was not a termination of service</w:t>
      </w:r>
      <w:r w:rsidR="007335AE" w:rsidRPr="00723234">
        <w:rPr>
          <w:rFonts w:ascii="Times New Roman" w:hAnsi="Times New Roman" w:cs="Times New Roman"/>
          <w:sz w:val="32"/>
          <w:szCs w:val="32"/>
        </w:rPr>
        <w:t>s</w:t>
      </w:r>
      <w:r w:rsidR="00E84A18" w:rsidRPr="00723234">
        <w:rPr>
          <w:rFonts w:ascii="Times New Roman" w:hAnsi="Times New Roman" w:cs="Times New Roman"/>
          <w:sz w:val="32"/>
          <w:szCs w:val="32"/>
        </w:rPr>
        <w:t xml:space="preserve"> by the employer</w:t>
      </w:r>
      <w:r w:rsidR="000E2C64" w:rsidRPr="00723234">
        <w:rPr>
          <w:rFonts w:ascii="Times New Roman" w:hAnsi="Times New Roman" w:cs="Times New Roman"/>
          <w:sz w:val="32"/>
          <w:szCs w:val="32"/>
        </w:rPr>
        <w:t>,</w:t>
      </w:r>
      <w:r w:rsidR="00E84A18" w:rsidRPr="00723234">
        <w:rPr>
          <w:rFonts w:ascii="Times New Roman" w:hAnsi="Times New Roman" w:cs="Times New Roman"/>
          <w:sz w:val="32"/>
          <w:szCs w:val="32"/>
        </w:rPr>
        <w:t xml:space="preserve"> </w:t>
      </w:r>
      <w:r w:rsidR="000E2C64" w:rsidRPr="00723234">
        <w:rPr>
          <w:rFonts w:ascii="Times New Roman" w:hAnsi="Times New Roman" w:cs="Times New Roman"/>
          <w:sz w:val="32"/>
          <w:szCs w:val="32"/>
        </w:rPr>
        <w:t>something which the court</w:t>
      </w:r>
      <w:r w:rsidR="00A30CFF" w:rsidRPr="00723234">
        <w:rPr>
          <w:rFonts w:ascii="Times New Roman" w:hAnsi="Times New Roman" w:cs="Times New Roman"/>
          <w:sz w:val="32"/>
          <w:szCs w:val="32"/>
        </w:rPr>
        <w:t xml:space="preserve"> found the Section required for an employee to be paid Severance Allowance.  It concluded that the termination of services </w:t>
      </w:r>
      <w:r w:rsidR="007335AE" w:rsidRPr="00723234">
        <w:rPr>
          <w:rFonts w:ascii="Times New Roman" w:hAnsi="Times New Roman" w:cs="Times New Roman"/>
          <w:sz w:val="32"/>
          <w:szCs w:val="32"/>
        </w:rPr>
        <w:t>on</w:t>
      </w:r>
      <w:r w:rsidR="00A30CFF" w:rsidRPr="00723234">
        <w:rPr>
          <w:rFonts w:ascii="Times New Roman" w:hAnsi="Times New Roman" w:cs="Times New Roman"/>
          <w:sz w:val="32"/>
          <w:szCs w:val="32"/>
        </w:rPr>
        <w:t xml:space="preserve"> retireme</w:t>
      </w:r>
      <w:r w:rsidR="00C056E1" w:rsidRPr="00723234">
        <w:rPr>
          <w:rFonts w:ascii="Times New Roman" w:hAnsi="Times New Roman" w:cs="Times New Roman"/>
          <w:sz w:val="32"/>
          <w:szCs w:val="32"/>
        </w:rPr>
        <w:t xml:space="preserve">nt was </w:t>
      </w:r>
      <w:r w:rsidR="007335AE" w:rsidRPr="00723234">
        <w:rPr>
          <w:rFonts w:ascii="Times New Roman" w:hAnsi="Times New Roman" w:cs="Times New Roman"/>
          <w:sz w:val="32"/>
          <w:szCs w:val="32"/>
        </w:rPr>
        <w:t>a termination by agreement or out of</w:t>
      </w:r>
      <w:r w:rsidR="00C056E1" w:rsidRPr="00723234">
        <w:rPr>
          <w:rFonts w:ascii="Times New Roman" w:hAnsi="Times New Roman" w:cs="Times New Roman"/>
          <w:sz w:val="32"/>
          <w:szCs w:val="32"/>
        </w:rPr>
        <w:t xml:space="preserve"> </w:t>
      </w:r>
      <w:proofErr w:type="spellStart"/>
      <w:r w:rsidR="00C056E1" w:rsidRPr="00723234">
        <w:rPr>
          <w:rFonts w:ascii="Times New Roman" w:hAnsi="Times New Roman" w:cs="Times New Roman"/>
          <w:sz w:val="32"/>
          <w:szCs w:val="32"/>
        </w:rPr>
        <w:t>efflu</w:t>
      </w:r>
      <w:r w:rsidR="00A30CFF" w:rsidRPr="00723234">
        <w:rPr>
          <w:rFonts w:ascii="Times New Roman" w:hAnsi="Times New Roman" w:cs="Times New Roman"/>
          <w:sz w:val="32"/>
          <w:szCs w:val="32"/>
        </w:rPr>
        <w:t>xion</w:t>
      </w:r>
      <w:proofErr w:type="spellEnd"/>
      <w:r w:rsidR="00A30CFF" w:rsidRPr="00723234">
        <w:rPr>
          <w:rFonts w:ascii="Times New Roman" w:hAnsi="Times New Roman" w:cs="Times New Roman"/>
          <w:sz w:val="32"/>
          <w:szCs w:val="32"/>
        </w:rPr>
        <w:t xml:space="preserve"> of time or was </w:t>
      </w:r>
      <w:r w:rsidR="000E2C64" w:rsidRPr="00723234">
        <w:rPr>
          <w:rFonts w:ascii="Times New Roman" w:hAnsi="Times New Roman" w:cs="Times New Roman"/>
          <w:sz w:val="32"/>
          <w:szCs w:val="32"/>
        </w:rPr>
        <w:t>automatic</w:t>
      </w:r>
      <w:r w:rsidR="00556A5F" w:rsidRPr="00723234">
        <w:rPr>
          <w:rFonts w:ascii="Times New Roman" w:hAnsi="Times New Roman" w:cs="Times New Roman"/>
          <w:sz w:val="32"/>
          <w:szCs w:val="32"/>
        </w:rPr>
        <w:t>, none of which would in terms of Section 34 (1) entitle the Appellant to payment of Severance Allowance.</w:t>
      </w:r>
    </w:p>
    <w:p w:rsidR="00F96A6E" w:rsidRPr="00723234" w:rsidRDefault="00F96A6E" w:rsidP="006E7988">
      <w:pPr>
        <w:spacing w:line="480" w:lineRule="auto"/>
        <w:ind w:left="720" w:hanging="720"/>
        <w:contextualSpacing/>
        <w:jc w:val="both"/>
        <w:rPr>
          <w:rFonts w:ascii="Times New Roman" w:hAnsi="Times New Roman" w:cs="Times New Roman"/>
          <w:sz w:val="32"/>
          <w:szCs w:val="32"/>
        </w:rPr>
      </w:pPr>
    </w:p>
    <w:p w:rsidR="00755ADB" w:rsidRPr="00723234" w:rsidRDefault="00F96A6E" w:rsidP="00556A5F">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[6]</w:t>
      </w:r>
      <w:r w:rsidRPr="00723234">
        <w:rPr>
          <w:rFonts w:ascii="Times New Roman" w:hAnsi="Times New Roman" w:cs="Times New Roman"/>
          <w:sz w:val="32"/>
          <w:szCs w:val="32"/>
        </w:rPr>
        <w:tab/>
      </w:r>
      <w:r w:rsidR="00A30CFF" w:rsidRPr="00723234">
        <w:rPr>
          <w:rFonts w:ascii="Times New Roman" w:hAnsi="Times New Roman" w:cs="Times New Roman"/>
          <w:sz w:val="32"/>
          <w:szCs w:val="32"/>
        </w:rPr>
        <w:t>It was</w:t>
      </w:r>
      <w:r w:rsidR="00D32688" w:rsidRPr="00723234">
        <w:rPr>
          <w:rFonts w:ascii="Times New Roman" w:hAnsi="Times New Roman" w:cs="Times New Roman"/>
          <w:sz w:val="32"/>
          <w:szCs w:val="32"/>
        </w:rPr>
        <w:t xml:space="preserve"> as a result of Appellant’s dissatisfaction with the said judgment or decision of t</w:t>
      </w:r>
      <w:r w:rsidR="00A30CFF" w:rsidRPr="00723234">
        <w:rPr>
          <w:rFonts w:ascii="Times New Roman" w:hAnsi="Times New Roman" w:cs="Times New Roman"/>
          <w:sz w:val="32"/>
          <w:szCs w:val="32"/>
        </w:rPr>
        <w:t>he court a quo that she noted the current appeal against it</w:t>
      </w:r>
      <w:r w:rsidR="00D32688" w:rsidRPr="00723234">
        <w:rPr>
          <w:rFonts w:ascii="Times New Roman" w:hAnsi="Times New Roman" w:cs="Times New Roman"/>
          <w:sz w:val="32"/>
          <w:szCs w:val="32"/>
        </w:rPr>
        <w:t>.</w:t>
      </w:r>
    </w:p>
    <w:p w:rsidR="000E2C64" w:rsidRPr="00723234" w:rsidRDefault="000E2C64" w:rsidP="00556A5F">
      <w:pPr>
        <w:spacing w:line="480" w:lineRule="auto"/>
        <w:ind w:left="720" w:hanging="720"/>
        <w:contextualSpacing/>
        <w:jc w:val="both"/>
        <w:rPr>
          <w:rFonts w:ascii="Times New Roman" w:hAnsi="Times New Roman" w:cs="Times New Roman"/>
          <w:i/>
          <w:sz w:val="32"/>
          <w:szCs w:val="32"/>
        </w:rPr>
      </w:pPr>
    </w:p>
    <w:p w:rsidR="00556A5F" w:rsidRPr="00723234" w:rsidRDefault="00F96A6E" w:rsidP="00723234">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lastRenderedPageBreak/>
        <w:t>[7]</w:t>
      </w:r>
      <w:r w:rsidRPr="00723234">
        <w:rPr>
          <w:rFonts w:ascii="Times New Roman" w:hAnsi="Times New Roman" w:cs="Times New Roman"/>
          <w:sz w:val="32"/>
          <w:szCs w:val="32"/>
        </w:rPr>
        <w:tab/>
      </w:r>
      <w:r w:rsidR="00D32688" w:rsidRPr="00723234">
        <w:rPr>
          <w:rFonts w:ascii="Times New Roman" w:hAnsi="Times New Roman" w:cs="Times New Roman"/>
          <w:sz w:val="32"/>
          <w:szCs w:val="32"/>
        </w:rPr>
        <w:t xml:space="preserve">The thrust of the Appellant’s appeal is that the court a quo failed to properly </w:t>
      </w:r>
      <w:r w:rsidR="00716D14" w:rsidRPr="00723234">
        <w:rPr>
          <w:rFonts w:ascii="Times New Roman" w:hAnsi="Times New Roman" w:cs="Times New Roman"/>
          <w:sz w:val="32"/>
          <w:szCs w:val="32"/>
        </w:rPr>
        <w:t>interpret</w:t>
      </w:r>
      <w:r w:rsidR="00D32688" w:rsidRPr="00723234">
        <w:rPr>
          <w:rFonts w:ascii="Times New Roman" w:hAnsi="Times New Roman" w:cs="Times New Roman"/>
          <w:sz w:val="32"/>
          <w:szCs w:val="32"/>
        </w:rPr>
        <w:t xml:space="preserve"> Section 34 (1) of the Employment Act as amended </w:t>
      </w:r>
      <w:r w:rsidR="00A30CFF" w:rsidRPr="00723234">
        <w:rPr>
          <w:rFonts w:ascii="Times New Roman" w:hAnsi="Times New Roman" w:cs="Times New Roman"/>
          <w:sz w:val="32"/>
          <w:szCs w:val="32"/>
        </w:rPr>
        <w:t>and placed too much</w:t>
      </w:r>
      <w:r w:rsidR="00D32688" w:rsidRPr="00723234">
        <w:rPr>
          <w:rFonts w:ascii="Times New Roman" w:hAnsi="Times New Roman" w:cs="Times New Roman"/>
          <w:sz w:val="32"/>
          <w:szCs w:val="32"/>
        </w:rPr>
        <w:t xml:space="preserve"> reliance on the words </w:t>
      </w:r>
      <w:r w:rsidR="00A30CFF" w:rsidRPr="00723234">
        <w:rPr>
          <w:rFonts w:ascii="Times New Roman" w:hAnsi="Times New Roman" w:cs="Times New Roman"/>
          <w:sz w:val="32"/>
          <w:szCs w:val="32"/>
        </w:rPr>
        <w:t xml:space="preserve">expressed in the Section which state that </w:t>
      </w:r>
      <w:r w:rsidR="00D32688" w:rsidRPr="00723234">
        <w:rPr>
          <w:rFonts w:ascii="Times New Roman" w:hAnsi="Times New Roman" w:cs="Times New Roman"/>
          <w:sz w:val="32"/>
          <w:szCs w:val="32"/>
        </w:rPr>
        <w:t xml:space="preserve">the termination </w:t>
      </w:r>
      <w:r w:rsidR="007335AE" w:rsidRPr="00723234">
        <w:rPr>
          <w:rFonts w:ascii="Times New Roman" w:hAnsi="Times New Roman" w:cs="Times New Roman"/>
          <w:sz w:val="32"/>
          <w:szCs w:val="32"/>
        </w:rPr>
        <w:t xml:space="preserve">of an employee’s services </w:t>
      </w:r>
      <w:r w:rsidR="00D32688" w:rsidRPr="00723234">
        <w:rPr>
          <w:rFonts w:ascii="Times New Roman" w:hAnsi="Times New Roman" w:cs="Times New Roman"/>
          <w:sz w:val="32"/>
          <w:szCs w:val="32"/>
        </w:rPr>
        <w:t xml:space="preserve">must be </w:t>
      </w:r>
      <w:r w:rsidR="00A30CFF" w:rsidRPr="00723234">
        <w:rPr>
          <w:rFonts w:ascii="Times New Roman" w:hAnsi="Times New Roman" w:cs="Times New Roman"/>
          <w:sz w:val="32"/>
          <w:szCs w:val="32"/>
        </w:rPr>
        <w:t>“by his</w:t>
      </w:r>
      <w:r w:rsidR="00D32688" w:rsidRPr="00723234">
        <w:rPr>
          <w:rFonts w:ascii="Times New Roman" w:hAnsi="Times New Roman" w:cs="Times New Roman"/>
          <w:sz w:val="32"/>
          <w:szCs w:val="32"/>
        </w:rPr>
        <w:t xml:space="preserve"> Employer” for </w:t>
      </w:r>
      <w:r w:rsidR="007335AE" w:rsidRPr="00723234">
        <w:rPr>
          <w:rFonts w:ascii="Times New Roman" w:hAnsi="Times New Roman" w:cs="Times New Roman"/>
          <w:sz w:val="32"/>
          <w:szCs w:val="32"/>
        </w:rPr>
        <w:t>him or her</w:t>
      </w:r>
      <w:r w:rsidR="00A30CFF" w:rsidRPr="00723234">
        <w:rPr>
          <w:rFonts w:ascii="Times New Roman" w:hAnsi="Times New Roman" w:cs="Times New Roman"/>
          <w:sz w:val="32"/>
          <w:szCs w:val="32"/>
        </w:rPr>
        <w:t xml:space="preserve"> to qualify to be paid </w:t>
      </w:r>
      <w:r w:rsidR="00D32688" w:rsidRPr="00723234">
        <w:rPr>
          <w:rFonts w:ascii="Times New Roman" w:hAnsi="Times New Roman" w:cs="Times New Roman"/>
          <w:sz w:val="32"/>
          <w:szCs w:val="32"/>
        </w:rPr>
        <w:t>Severance Allowance.</w:t>
      </w:r>
      <w:r w:rsidR="00535A12" w:rsidRPr="00723234">
        <w:rPr>
          <w:rFonts w:ascii="Times New Roman" w:hAnsi="Times New Roman" w:cs="Times New Roman"/>
          <w:sz w:val="32"/>
          <w:szCs w:val="32"/>
        </w:rPr>
        <w:t xml:space="preserve">  The Appellant contended further that the approach by the court a quo did not pay much attention to the fact that retirement as a ground for termination </w:t>
      </w:r>
      <w:r w:rsidR="007B6D33" w:rsidRPr="00723234">
        <w:rPr>
          <w:rFonts w:ascii="Times New Roman" w:hAnsi="Times New Roman" w:cs="Times New Roman"/>
          <w:sz w:val="32"/>
          <w:szCs w:val="32"/>
        </w:rPr>
        <w:t xml:space="preserve">of </w:t>
      </w:r>
      <w:r w:rsidR="00535A12" w:rsidRPr="00723234">
        <w:rPr>
          <w:rFonts w:ascii="Times New Roman" w:hAnsi="Times New Roman" w:cs="Times New Roman"/>
          <w:sz w:val="32"/>
          <w:szCs w:val="32"/>
        </w:rPr>
        <w:t>employment was outside paragraph</w:t>
      </w:r>
      <w:r w:rsidR="007B6D33" w:rsidRPr="00723234">
        <w:rPr>
          <w:rFonts w:ascii="Times New Roman" w:hAnsi="Times New Roman" w:cs="Times New Roman"/>
          <w:sz w:val="32"/>
          <w:szCs w:val="32"/>
        </w:rPr>
        <w:t>s</w:t>
      </w:r>
      <w:r w:rsidR="00535A12" w:rsidRPr="00723234">
        <w:rPr>
          <w:rFonts w:ascii="Times New Roman" w:hAnsi="Times New Roman" w:cs="Times New Roman"/>
          <w:sz w:val="32"/>
          <w:szCs w:val="32"/>
        </w:rPr>
        <w:t xml:space="preserve"> (a) to (j) of Section 36 of the Employment Act and was in that sense one of the grounds for termination o</w:t>
      </w:r>
      <w:r w:rsidR="007B6D33" w:rsidRPr="00723234">
        <w:rPr>
          <w:rFonts w:ascii="Times New Roman" w:hAnsi="Times New Roman" w:cs="Times New Roman"/>
          <w:sz w:val="32"/>
          <w:szCs w:val="32"/>
        </w:rPr>
        <w:t>f</w:t>
      </w:r>
      <w:r w:rsidR="00535A12" w:rsidRPr="00723234">
        <w:rPr>
          <w:rFonts w:ascii="Times New Roman" w:hAnsi="Times New Roman" w:cs="Times New Roman"/>
          <w:sz w:val="32"/>
          <w:szCs w:val="32"/>
        </w:rPr>
        <w:t xml:space="preserve"> employment on the basis of which Severance allowance was</w:t>
      </w:r>
      <w:r w:rsidR="00E077F6" w:rsidRPr="00723234">
        <w:rPr>
          <w:rFonts w:ascii="Times New Roman" w:hAnsi="Times New Roman" w:cs="Times New Roman"/>
          <w:sz w:val="32"/>
          <w:szCs w:val="32"/>
        </w:rPr>
        <w:t xml:space="preserve"> payable according to Section 34 (1)</w:t>
      </w:r>
      <w:r w:rsidR="00535A12" w:rsidRPr="00723234">
        <w:rPr>
          <w:rFonts w:ascii="Times New Roman" w:hAnsi="Times New Roman" w:cs="Times New Roman"/>
          <w:sz w:val="32"/>
          <w:szCs w:val="32"/>
        </w:rPr>
        <w:t xml:space="preserve"> of the Act.  It was a further thrust of the Appellant’s appeal that the court a quo had failed to give a purpos</w:t>
      </w:r>
      <w:r w:rsidR="007C4C52" w:rsidRPr="00723234">
        <w:rPr>
          <w:rFonts w:ascii="Times New Roman" w:hAnsi="Times New Roman" w:cs="Times New Roman"/>
          <w:sz w:val="32"/>
          <w:szCs w:val="32"/>
        </w:rPr>
        <w:t>ive interpretation of Section 3</w:t>
      </w:r>
      <w:r w:rsidR="00E077F6" w:rsidRPr="00723234">
        <w:rPr>
          <w:rFonts w:ascii="Times New Roman" w:hAnsi="Times New Roman" w:cs="Times New Roman"/>
          <w:sz w:val="32"/>
          <w:szCs w:val="32"/>
        </w:rPr>
        <w:t>4</w:t>
      </w:r>
      <w:r w:rsidR="00535A12" w:rsidRPr="00723234">
        <w:rPr>
          <w:rFonts w:ascii="Times New Roman" w:hAnsi="Times New Roman" w:cs="Times New Roman"/>
          <w:sz w:val="32"/>
          <w:szCs w:val="32"/>
        </w:rPr>
        <w:t xml:space="preserve"> (1) particularly as regards when an employment can be said to have been terminated by the employer.  According to the Appellant the court a quo should have found that a retirement was a termination of services by the employer as suggested by Section 36 (k) of the Employment Act of 1980.  </w:t>
      </w:r>
    </w:p>
    <w:p w:rsidR="004B04AA" w:rsidRDefault="004B04AA" w:rsidP="001166FA">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lastRenderedPageBreak/>
        <w:t>[8]</w:t>
      </w:r>
      <w:r w:rsidRPr="00723234">
        <w:rPr>
          <w:rFonts w:ascii="Times New Roman" w:hAnsi="Times New Roman" w:cs="Times New Roman"/>
          <w:sz w:val="32"/>
          <w:szCs w:val="32"/>
        </w:rPr>
        <w:tab/>
      </w:r>
      <w:r w:rsidR="00A7712C" w:rsidRPr="00723234">
        <w:rPr>
          <w:rFonts w:ascii="Times New Roman" w:hAnsi="Times New Roman" w:cs="Times New Roman"/>
          <w:sz w:val="32"/>
          <w:szCs w:val="32"/>
        </w:rPr>
        <w:t>From the consideration of the papers filed of record, it is clear that the issue before this c</w:t>
      </w:r>
      <w:r w:rsidR="007335AE" w:rsidRPr="00723234">
        <w:rPr>
          <w:rFonts w:ascii="Times New Roman" w:hAnsi="Times New Roman" w:cs="Times New Roman"/>
          <w:sz w:val="32"/>
          <w:szCs w:val="32"/>
        </w:rPr>
        <w:t>ourt is the proper meaning and e</w:t>
      </w:r>
      <w:r w:rsidR="00A7712C" w:rsidRPr="00723234">
        <w:rPr>
          <w:rFonts w:ascii="Times New Roman" w:hAnsi="Times New Roman" w:cs="Times New Roman"/>
          <w:sz w:val="32"/>
          <w:szCs w:val="32"/>
        </w:rPr>
        <w:t>ffect</w:t>
      </w:r>
      <w:r w:rsidR="007335AE" w:rsidRPr="00723234">
        <w:rPr>
          <w:rFonts w:ascii="Times New Roman" w:hAnsi="Times New Roman" w:cs="Times New Roman"/>
          <w:sz w:val="32"/>
          <w:szCs w:val="32"/>
        </w:rPr>
        <w:t xml:space="preserve"> of</w:t>
      </w:r>
      <w:r w:rsidR="00A7712C" w:rsidRPr="00723234">
        <w:rPr>
          <w:rFonts w:ascii="Times New Roman" w:hAnsi="Times New Roman" w:cs="Times New Roman"/>
          <w:sz w:val="32"/>
          <w:szCs w:val="32"/>
        </w:rPr>
        <w:t xml:space="preserve"> </w:t>
      </w:r>
      <w:r w:rsidR="007C5710" w:rsidRPr="00723234">
        <w:rPr>
          <w:rFonts w:ascii="Times New Roman" w:hAnsi="Times New Roman" w:cs="Times New Roman"/>
          <w:sz w:val="32"/>
          <w:szCs w:val="32"/>
        </w:rPr>
        <w:t xml:space="preserve">Section 34 (1) </w:t>
      </w:r>
      <w:r w:rsidR="00A7712C" w:rsidRPr="00723234">
        <w:rPr>
          <w:rFonts w:ascii="Times New Roman" w:hAnsi="Times New Roman" w:cs="Times New Roman"/>
          <w:sz w:val="32"/>
          <w:szCs w:val="32"/>
        </w:rPr>
        <w:t>of the Em</w:t>
      </w:r>
      <w:r w:rsidR="001166FA" w:rsidRPr="00723234">
        <w:rPr>
          <w:rFonts w:ascii="Times New Roman" w:hAnsi="Times New Roman" w:cs="Times New Roman"/>
          <w:sz w:val="32"/>
          <w:szCs w:val="32"/>
        </w:rPr>
        <w:t xml:space="preserve">ployment Act of 1980 as amended, </w:t>
      </w:r>
      <w:r w:rsidR="000E2C64" w:rsidRPr="00723234">
        <w:rPr>
          <w:rFonts w:ascii="Times New Roman" w:hAnsi="Times New Roman" w:cs="Times New Roman"/>
          <w:sz w:val="32"/>
          <w:szCs w:val="32"/>
        </w:rPr>
        <w:t>namely,</w:t>
      </w:r>
      <w:r w:rsidR="001166FA" w:rsidRPr="00723234">
        <w:rPr>
          <w:rFonts w:ascii="Times New Roman" w:hAnsi="Times New Roman" w:cs="Times New Roman"/>
          <w:sz w:val="32"/>
          <w:szCs w:val="32"/>
        </w:rPr>
        <w:t xml:space="preserve"> the payment of Severance Allowance to retiring employees.</w:t>
      </w:r>
    </w:p>
    <w:p w:rsidR="00723234" w:rsidRPr="00723234" w:rsidRDefault="00723234" w:rsidP="001166FA">
      <w:pPr>
        <w:spacing w:line="480" w:lineRule="auto"/>
        <w:ind w:left="720" w:hanging="720"/>
        <w:contextualSpacing/>
        <w:jc w:val="both"/>
        <w:rPr>
          <w:rFonts w:ascii="Times New Roman" w:hAnsi="Times New Roman" w:cs="Times New Roman"/>
          <w:sz w:val="32"/>
          <w:szCs w:val="32"/>
        </w:rPr>
      </w:pPr>
    </w:p>
    <w:p w:rsidR="003846C2" w:rsidRPr="00723234" w:rsidRDefault="004B04AA"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[9]</w:t>
      </w:r>
      <w:r w:rsidRPr="00723234">
        <w:rPr>
          <w:rFonts w:ascii="Times New Roman" w:hAnsi="Times New Roman" w:cs="Times New Roman"/>
          <w:sz w:val="32"/>
          <w:szCs w:val="32"/>
        </w:rPr>
        <w:tab/>
      </w:r>
      <w:r w:rsidR="007C5710" w:rsidRPr="00723234">
        <w:rPr>
          <w:rFonts w:ascii="Times New Roman" w:hAnsi="Times New Roman" w:cs="Times New Roman"/>
          <w:sz w:val="32"/>
          <w:szCs w:val="32"/>
        </w:rPr>
        <w:t xml:space="preserve">Verbatim, </w:t>
      </w:r>
      <w:r w:rsidR="00A7712C" w:rsidRPr="00723234">
        <w:rPr>
          <w:rFonts w:ascii="Times New Roman" w:hAnsi="Times New Roman" w:cs="Times New Roman"/>
          <w:sz w:val="32"/>
          <w:szCs w:val="32"/>
        </w:rPr>
        <w:t>Section 34 (1) of the Employment Act of 1980 as amended reads as follows:-</w:t>
      </w:r>
    </w:p>
    <w:p w:rsidR="00A7712C" w:rsidRPr="00723234" w:rsidRDefault="00A7712C" w:rsidP="006E7988">
      <w:pPr>
        <w:spacing w:line="360" w:lineRule="auto"/>
        <w:ind w:left="2880"/>
        <w:contextualSpacing/>
        <w:jc w:val="both"/>
        <w:rPr>
          <w:rFonts w:ascii="Times New Roman" w:hAnsi="Times New Roman" w:cs="Times New Roman"/>
          <w:i/>
          <w:sz w:val="32"/>
          <w:szCs w:val="32"/>
        </w:rPr>
      </w:pPr>
      <w:r w:rsidRPr="00723234">
        <w:rPr>
          <w:rFonts w:ascii="Times New Roman" w:hAnsi="Times New Roman" w:cs="Times New Roman"/>
          <w:i/>
          <w:sz w:val="32"/>
          <w:szCs w:val="32"/>
        </w:rPr>
        <w:t>“Subject to subsections (2) and (3) if the services of an employe</w:t>
      </w:r>
      <w:r w:rsidR="00385CD1" w:rsidRPr="00723234">
        <w:rPr>
          <w:rFonts w:ascii="Times New Roman" w:hAnsi="Times New Roman" w:cs="Times New Roman"/>
          <w:i/>
          <w:sz w:val="32"/>
          <w:szCs w:val="32"/>
        </w:rPr>
        <w:t xml:space="preserve">e are terminated by his employer other than under paragraphs (a) to (j) of </w:t>
      </w:r>
      <w:r w:rsidR="007D6C1B" w:rsidRPr="00723234">
        <w:rPr>
          <w:rFonts w:ascii="Times New Roman" w:hAnsi="Times New Roman" w:cs="Times New Roman"/>
          <w:i/>
          <w:sz w:val="32"/>
          <w:szCs w:val="32"/>
        </w:rPr>
        <w:t>Section 36 the Employee shall be paid, as part of the benefits accruing under his contract of service a Severance Allowance amounting to 10 working days’ wages for each completed year in exc</w:t>
      </w:r>
      <w:r w:rsidR="007335AE" w:rsidRPr="00723234">
        <w:rPr>
          <w:rFonts w:ascii="Times New Roman" w:hAnsi="Times New Roman" w:cs="Times New Roman"/>
          <w:i/>
          <w:sz w:val="32"/>
          <w:szCs w:val="32"/>
        </w:rPr>
        <w:t>ess of one year that he has been</w:t>
      </w:r>
      <w:r w:rsidR="007D6C1B" w:rsidRPr="00723234">
        <w:rPr>
          <w:rFonts w:ascii="Times New Roman" w:hAnsi="Times New Roman" w:cs="Times New Roman"/>
          <w:i/>
          <w:sz w:val="32"/>
          <w:szCs w:val="32"/>
        </w:rPr>
        <w:t xml:space="preserve"> continuously employed </w:t>
      </w:r>
      <w:r w:rsidR="007335AE" w:rsidRPr="00723234">
        <w:rPr>
          <w:rFonts w:ascii="Times New Roman" w:hAnsi="Times New Roman" w:cs="Times New Roman"/>
          <w:i/>
          <w:sz w:val="32"/>
          <w:szCs w:val="32"/>
        </w:rPr>
        <w:t xml:space="preserve">by </w:t>
      </w:r>
      <w:r w:rsidR="007D6C1B" w:rsidRPr="00723234">
        <w:rPr>
          <w:rFonts w:ascii="Times New Roman" w:hAnsi="Times New Roman" w:cs="Times New Roman"/>
          <w:i/>
          <w:sz w:val="32"/>
          <w:szCs w:val="32"/>
        </w:rPr>
        <w:t>that employer</w:t>
      </w:r>
      <w:r w:rsidR="000E2C64" w:rsidRPr="00723234">
        <w:rPr>
          <w:rFonts w:ascii="Times New Roman" w:hAnsi="Times New Roman" w:cs="Times New Roman"/>
          <w:i/>
          <w:sz w:val="32"/>
          <w:szCs w:val="32"/>
        </w:rPr>
        <w:t>.</w:t>
      </w:r>
      <w:r w:rsidR="007D6C1B" w:rsidRPr="00723234">
        <w:rPr>
          <w:rFonts w:ascii="Times New Roman" w:hAnsi="Times New Roman" w:cs="Times New Roman"/>
          <w:i/>
          <w:sz w:val="32"/>
          <w:szCs w:val="32"/>
        </w:rPr>
        <w:t>”</w:t>
      </w:r>
    </w:p>
    <w:p w:rsidR="00C647BC" w:rsidRPr="00723234" w:rsidRDefault="00C647BC" w:rsidP="006E7988">
      <w:pPr>
        <w:spacing w:line="480" w:lineRule="auto"/>
        <w:contextualSpacing/>
        <w:jc w:val="both"/>
        <w:rPr>
          <w:rFonts w:ascii="Times New Roman" w:hAnsi="Times New Roman" w:cs="Times New Roman"/>
          <w:sz w:val="32"/>
          <w:szCs w:val="32"/>
        </w:rPr>
      </w:pPr>
    </w:p>
    <w:p w:rsidR="007B7A47" w:rsidRPr="00723234" w:rsidRDefault="00D973E5"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[10]</w:t>
      </w:r>
      <w:r w:rsidRPr="00723234">
        <w:rPr>
          <w:rFonts w:ascii="Times New Roman" w:hAnsi="Times New Roman" w:cs="Times New Roman"/>
          <w:sz w:val="32"/>
          <w:szCs w:val="32"/>
        </w:rPr>
        <w:tab/>
      </w:r>
      <w:r w:rsidR="007D6C1B" w:rsidRPr="00723234">
        <w:rPr>
          <w:rFonts w:ascii="Times New Roman" w:hAnsi="Times New Roman" w:cs="Times New Roman"/>
          <w:sz w:val="32"/>
          <w:szCs w:val="32"/>
        </w:rPr>
        <w:t xml:space="preserve">According to the Appellant, the court a quo erred </w:t>
      </w:r>
      <w:r w:rsidR="007C5710" w:rsidRPr="00723234">
        <w:rPr>
          <w:rFonts w:ascii="Times New Roman" w:hAnsi="Times New Roman" w:cs="Times New Roman"/>
          <w:sz w:val="32"/>
          <w:szCs w:val="32"/>
        </w:rPr>
        <w:t>and placed</w:t>
      </w:r>
      <w:r w:rsidR="00836789" w:rsidRPr="00723234">
        <w:rPr>
          <w:rFonts w:ascii="Times New Roman" w:hAnsi="Times New Roman" w:cs="Times New Roman"/>
          <w:sz w:val="32"/>
          <w:szCs w:val="32"/>
        </w:rPr>
        <w:t xml:space="preserve"> too much reliance on the words </w:t>
      </w:r>
      <w:r w:rsidR="00836789" w:rsidRPr="00723234">
        <w:rPr>
          <w:rFonts w:ascii="Times New Roman" w:hAnsi="Times New Roman" w:cs="Times New Roman"/>
          <w:sz w:val="32"/>
          <w:szCs w:val="32"/>
          <w:u w:val="single"/>
        </w:rPr>
        <w:t>“by his employer</w:t>
      </w:r>
      <w:r w:rsidR="007C5710" w:rsidRPr="00723234">
        <w:rPr>
          <w:rFonts w:ascii="Times New Roman" w:hAnsi="Times New Roman" w:cs="Times New Roman"/>
          <w:sz w:val="32"/>
          <w:szCs w:val="32"/>
          <w:u w:val="single"/>
        </w:rPr>
        <w:t>”</w:t>
      </w:r>
      <w:r w:rsidR="00836789" w:rsidRPr="00723234">
        <w:rPr>
          <w:rFonts w:ascii="Times New Roman" w:hAnsi="Times New Roman" w:cs="Times New Roman"/>
          <w:sz w:val="32"/>
          <w:szCs w:val="32"/>
        </w:rPr>
        <w:t xml:space="preserve"> when considering the </w:t>
      </w:r>
      <w:r w:rsidR="007C5710" w:rsidRPr="00723234">
        <w:rPr>
          <w:rFonts w:ascii="Times New Roman" w:hAnsi="Times New Roman" w:cs="Times New Roman"/>
          <w:sz w:val="32"/>
          <w:szCs w:val="32"/>
        </w:rPr>
        <w:t xml:space="preserve">fact that the Section excludes </w:t>
      </w:r>
      <w:r w:rsidR="001166FA" w:rsidRPr="00723234">
        <w:rPr>
          <w:rFonts w:ascii="Times New Roman" w:hAnsi="Times New Roman" w:cs="Times New Roman"/>
          <w:sz w:val="32"/>
          <w:szCs w:val="32"/>
        </w:rPr>
        <w:t xml:space="preserve">paragraphs (k) and </w:t>
      </w:r>
      <w:r w:rsidR="001166FA" w:rsidRPr="00723234">
        <w:rPr>
          <w:rFonts w:ascii="Times New Roman" w:hAnsi="Times New Roman" w:cs="Times New Roman"/>
          <w:sz w:val="32"/>
          <w:szCs w:val="32"/>
        </w:rPr>
        <w:lastRenderedPageBreak/>
        <w:t>(l</w:t>
      </w:r>
      <w:r w:rsidR="007C5710" w:rsidRPr="00723234">
        <w:rPr>
          <w:rFonts w:ascii="Times New Roman" w:hAnsi="Times New Roman" w:cs="Times New Roman"/>
          <w:sz w:val="32"/>
          <w:szCs w:val="32"/>
        </w:rPr>
        <w:t>) from those instances in which Severance allowance will not</w:t>
      </w:r>
      <w:r w:rsidR="007335AE" w:rsidRPr="00723234">
        <w:rPr>
          <w:rFonts w:ascii="Times New Roman" w:hAnsi="Times New Roman" w:cs="Times New Roman"/>
          <w:sz w:val="32"/>
          <w:szCs w:val="32"/>
        </w:rPr>
        <w:t xml:space="preserve"> be payable if the termination i</w:t>
      </w:r>
      <w:r w:rsidR="007C5710" w:rsidRPr="00723234">
        <w:rPr>
          <w:rFonts w:ascii="Times New Roman" w:hAnsi="Times New Roman" w:cs="Times New Roman"/>
          <w:sz w:val="32"/>
          <w:szCs w:val="32"/>
        </w:rPr>
        <w:t>s based upon</w:t>
      </w:r>
      <w:r w:rsidR="007335AE" w:rsidRPr="00723234">
        <w:rPr>
          <w:rFonts w:ascii="Times New Roman" w:hAnsi="Times New Roman" w:cs="Times New Roman"/>
          <w:sz w:val="32"/>
          <w:szCs w:val="32"/>
        </w:rPr>
        <w:t xml:space="preserve"> them</w:t>
      </w:r>
      <w:r w:rsidR="007C5710" w:rsidRPr="00723234">
        <w:rPr>
          <w:rFonts w:ascii="Times New Roman" w:hAnsi="Times New Roman" w:cs="Times New Roman"/>
          <w:sz w:val="32"/>
          <w:szCs w:val="32"/>
        </w:rPr>
        <w:t>.  In other words it was contended that the court a quo did not conside</w:t>
      </w:r>
      <w:r w:rsidR="001166FA" w:rsidRPr="00723234">
        <w:rPr>
          <w:rFonts w:ascii="Times New Roman" w:hAnsi="Times New Roman" w:cs="Times New Roman"/>
          <w:sz w:val="32"/>
          <w:szCs w:val="32"/>
        </w:rPr>
        <w:t>r the exclusion of paragraphs (k</w:t>
      </w:r>
      <w:r w:rsidR="007C5710" w:rsidRPr="00723234">
        <w:rPr>
          <w:rFonts w:ascii="Times New Roman" w:hAnsi="Times New Roman" w:cs="Times New Roman"/>
          <w:sz w:val="32"/>
          <w:szCs w:val="32"/>
        </w:rPr>
        <w:t>) and (</w:t>
      </w:r>
      <w:r w:rsidR="001166FA" w:rsidRPr="00723234">
        <w:rPr>
          <w:rFonts w:ascii="Times New Roman" w:hAnsi="Times New Roman" w:cs="Times New Roman"/>
          <w:sz w:val="32"/>
          <w:szCs w:val="32"/>
        </w:rPr>
        <w:t>l</w:t>
      </w:r>
      <w:r w:rsidR="007C5710" w:rsidRPr="00723234">
        <w:rPr>
          <w:rFonts w:ascii="Times New Roman" w:hAnsi="Times New Roman" w:cs="Times New Roman"/>
          <w:sz w:val="32"/>
          <w:szCs w:val="32"/>
        </w:rPr>
        <w:t xml:space="preserve">) from those situations in which the termination of services does not lead to the payment of Severance Allowances.  Retirement </w:t>
      </w:r>
      <w:r w:rsidR="001166FA" w:rsidRPr="00723234">
        <w:rPr>
          <w:rFonts w:ascii="Times New Roman" w:hAnsi="Times New Roman" w:cs="Times New Roman"/>
          <w:sz w:val="32"/>
          <w:szCs w:val="32"/>
        </w:rPr>
        <w:t>being covered under paragraph (k</w:t>
      </w:r>
      <w:r w:rsidR="007C5710" w:rsidRPr="00723234">
        <w:rPr>
          <w:rFonts w:ascii="Times New Roman" w:hAnsi="Times New Roman" w:cs="Times New Roman"/>
          <w:sz w:val="32"/>
          <w:szCs w:val="32"/>
        </w:rPr>
        <w:t xml:space="preserve">) of Section 36 of the Employment </w:t>
      </w:r>
      <w:r w:rsidR="000E2C64" w:rsidRPr="00723234">
        <w:rPr>
          <w:rFonts w:ascii="Times New Roman" w:hAnsi="Times New Roman" w:cs="Times New Roman"/>
          <w:sz w:val="32"/>
          <w:szCs w:val="32"/>
        </w:rPr>
        <w:t xml:space="preserve">Act </w:t>
      </w:r>
      <w:r w:rsidR="007C5710" w:rsidRPr="00723234">
        <w:rPr>
          <w:rFonts w:ascii="Times New Roman" w:hAnsi="Times New Roman" w:cs="Times New Roman"/>
          <w:sz w:val="32"/>
          <w:szCs w:val="32"/>
        </w:rPr>
        <w:t xml:space="preserve">is </w:t>
      </w:r>
      <w:r w:rsidR="007335AE" w:rsidRPr="00723234">
        <w:rPr>
          <w:rFonts w:ascii="Times New Roman" w:hAnsi="Times New Roman" w:cs="Times New Roman"/>
          <w:sz w:val="32"/>
          <w:szCs w:val="32"/>
        </w:rPr>
        <w:t xml:space="preserve">the </w:t>
      </w:r>
      <w:r w:rsidR="007C5710" w:rsidRPr="00723234">
        <w:rPr>
          <w:rFonts w:ascii="Times New Roman" w:hAnsi="Times New Roman" w:cs="Times New Roman"/>
          <w:sz w:val="32"/>
          <w:szCs w:val="32"/>
        </w:rPr>
        <w:t xml:space="preserve">termination of services </w:t>
      </w:r>
      <w:r w:rsidR="009539C8" w:rsidRPr="00723234">
        <w:rPr>
          <w:rFonts w:ascii="Times New Roman" w:hAnsi="Times New Roman" w:cs="Times New Roman"/>
          <w:sz w:val="32"/>
          <w:szCs w:val="32"/>
        </w:rPr>
        <w:t>“</w:t>
      </w:r>
      <w:r w:rsidR="007335AE" w:rsidRPr="00723234">
        <w:rPr>
          <w:rFonts w:ascii="Times New Roman" w:hAnsi="Times New Roman" w:cs="Times New Roman"/>
          <w:sz w:val="32"/>
          <w:szCs w:val="32"/>
        </w:rPr>
        <w:t xml:space="preserve">other than </w:t>
      </w:r>
      <w:r w:rsidR="001166FA" w:rsidRPr="00723234">
        <w:rPr>
          <w:rFonts w:ascii="Times New Roman" w:hAnsi="Times New Roman" w:cs="Times New Roman"/>
          <w:sz w:val="32"/>
          <w:szCs w:val="32"/>
        </w:rPr>
        <w:t>under paragraph (a</w:t>
      </w:r>
      <w:r w:rsidR="007C5710" w:rsidRPr="00723234">
        <w:rPr>
          <w:rFonts w:ascii="Times New Roman" w:hAnsi="Times New Roman" w:cs="Times New Roman"/>
          <w:sz w:val="32"/>
          <w:szCs w:val="32"/>
        </w:rPr>
        <w:t>) – (</w:t>
      </w:r>
      <w:r w:rsidR="001166FA" w:rsidRPr="00723234">
        <w:rPr>
          <w:rFonts w:ascii="Times New Roman" w:hAnsi="Times New Roman" w:cs="Times New Roman"/>
          <w:sz w:val="32"/>
          <w:szCs w:val="32"/>
        </w:rPr>
        <w:t>j</w:t>
      </w:r>
      <w:r w:rsidR="007C5710" w:rsidRPr="00723234">
        <w:rPr>
          <w:rFonts w:ascii="Times New Roman" w:hAnsi="Times New Roman" w:cs="Times New Roman"/>
          <w:sz w:val="32"/>
          <w:szCs w:val="32"/>
        </w:rPr>
        <w:t>)</w:t>
      </w:r>
      <w:r w:rsidR="009539C8" w:rsidRPr="00723234">
        <w:rPr>
          <w:rFonts w:ascii="Times New Roman" w:hAnsi="Times New Roman" w:cs="Times New Roman"/>
          <w:sz w:val="32"/>
          <w:szCs w:val="32"/>
        </w:rPr>
        <w:t>”</w:t>
      </w:r>
      <w:r w:rsidR="007C5710" w:rsidRPr="00723234">
        <w:rPr>
          <w:rFonts w:ascii="Times New Roman" w:hAnsi="Times New Roman" w:cs="Times New Roman"/>
          <w:sz w:val="32"/>
          <w:szCs w:val="32"/>
        </w:rPr>
        <w:t xml:space="preserve"> </w:t>
      </w:r>
      <w:r w:rsidR="007335AE" w:rsidRPr="00723234">
        <w:rPr>
          <w:rFonts w:ascii="Times New Roman" w:hAnsi="Times New Roman" w:cs="Times New Roman"/>
          <w:sz w:val="32"/>
          <w:szCs w:val="32"/>
        </w:rPr>
        <w:t xml:space="preserve">of </w:t>
      </w:r>
      <w:r w:rsidR="007C5710" w:rsidRPr="00723234">
        <w:rPr>
          <w:rFonts w:ascii="Times New Roman" w:hAnsi="Times New Roman" w:cs="Times New Roman"/>
          <w:sz w:val="32"/>
          <w:szCs w:val="32"/>
        </w:rPr>
        <w:t>Section 36 of the Employment A</w:t>
      </w:r>
      <w:r w:rsidR="007335AE" w:rsidRPr="00723234">
        <w:rPr>
          <w:rFonts w:ascii="Times New Roman" w:hAnsi="Times New Roman" w:cs="Times New Roman"/>
          <w:sz w:val="32"/>
          <w:szCs w:val="32"/>
        </w:rPr>
        <w:t>ct, which</w:t>
      </w:r>
      <w:r w:rsidR="009539C8" w:rsidRPr="00723234">
        <w:rPr>
          <w:rFonts w:ascii="Times New Roman" w:hAnsi="Times New Roman" w:cs="Times New Roman"/>
          <w:sz w:val="32"/>
          <w:szCs w:val="32"/>
        </w:rPr>
        <w:t>, it was argued</w:t>
      </w:r>
      <w:r w:rsidR="001166FA" w:rsidRPr="00723234">
        <w:rPr>
          <w:rFonts w:ascii="Times New Roman" w:hAnsi="Times New Roman" w:cs="Times New Roman"/>
          <w:sz w:val="32"/>
          <w:szCs w:val="32"/>
        </w:rPr>
        <w:t>,</w:t>
      </w:r>
      <w:r w:rsidR="007335AE" w:rsidRPr="00723234">
        <w:rPr>
          <w:rFonts w:ascii="Times New Roman" w:hAnsi="Times New Roman" w:cs="Times New Roman"/>
          <w:sz w:val="32"/>
          <w:szCs w:val="32"/>
        </w:rPr>
        <w:t xml:space="preserve"> means that the Appellant should have been paid Severance Allowance in accordance with the said Section.</w:t>
      </w:r>
    </w:p>
    <w:p w:rsidR="007C5710" w:rsidRPr="00723234" w:rsidRDefault="007C5710" w:rsidP="006E7988">
      <w:pPr>
        <w:spacing w:line="480" w:lineRule="auto"/>
        <w:ind w:left="720" w:hanging="720"/>
        <w:contextualSpacing/>
        <w:jc w:val="both"/>
        <w:rPr>
          <w:rFonts w:ascii="Times New Roman" w:hAnsi="Times New Roman" w:cs="Times New Roman"/>
          <w:sz w:val="32"/>
          <w:szCs w:val="32"/>
        </w:rPr>
      </w:pPr>
    </w:p>
    <w:p w:rsidR="000C2036" w:rsidRPr="00723234" w:rsidRDefault="00E07AC7" w:rsidP="004C234B">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[1</w:t>
      </w:r>
      <w:r w:rsidR="007C5710" w:rsidRPr="00723234">
        <w:rPr>
          <w:rFonts w:ascii="Times New Roman" w:hAnsi="Times New Roman" w:cs="Times New Roman"/>
          <w:sz w:val="32"/>
          <w:szCs w:val="32"/>
        </w:rPr>
        <w:t>1</w:t>
      </w:r>
      <w:r w:rsidRPr="00723234">
        <w:rPr>
          <w:rFonts w:ascii="Times New Roman" w:hAnsi="Times New Roman" w:cs="Times New Roman"/>
          <w:sz w:val="32"/>
          <w:szCs w:val="32"/>
        </w:rPr>
        <w:t>]</w:t>
      </w:r>
      <w:r w:rsidRPr="00723234">
        <w:rPr>
          <w:rFonts w:ascii="Times New Roman" w:hAnsi="Times New Roman" w:cs="Times New Roman"/>
          <w:sz w:val="32"/>
          <w:szCs w:val="32"/>
        </w:rPr>
        <w:tab/>
      </w:r>
      <w:r w:rsidR="007B7A47" w:rsidRPr="00723234">
        <w:rPr>
          <w:rFonts w:ascii="Times New Roman" w:hAnsi="Times New Roman" w:cs="Times New Roman"/>
          <w:sz w:val="32"/>
          <w:szCs w:val="32"/>
        </w:rPr>
        <w:t xml:space="preserve">The Appellant contends further that the provisions of Section 34 (1) particularly as regards the phrase terminated “by his employer” should not be interpreted literally but </w:t>
      </w:r>
      <w:r w:rsidR="000E2C64" w:rsidRPr="00723234">
        <w:rPr>
          <w:rFonts w:ascii="Times New Roman" w:hAnsi="Times New Roman" w:cs="Times New Roman"/>
          <w:sz w:val="32"/>
          <w:szCs w:val="32"/>
        </w:rPr>
        <w:t xml:space="preserve">that </w:t>
      </w:r>
      <w:r w:rsidR="007B7A47" w:rsidRPr="00723234">
        <w:rPr>
          <w:rFonts w:ascii="Times New Roman" w:hAnsi="Times New Roman" w:cs="Times New Roman"/>
          <w:sz w:val="32"/>
          <w:szCs w:val="32"/>
        </w:rPr>
        <w:t xml:space="preserve">a purposive interpretation ought to be given to the said words.  This </w:t>
      </w:r>
      <w:r w:rsidR="007335AE" w:rsidRPr="00723234">
        <w:rPr>
          <w:rFonts w:ascii="Times New Roman" w:hAnsi="Times New Roman" w:cs="Times New Roman"/>
          <w:sz w:val="32"/>
          <w:szCs w:val="32"/>
        </w:rPr>
        <w:t xml:space="preserve">he submits, </w:t>
      </w:r>
      <w:r w:rsidR="007B7A47" w:rsidRPr="00723234">
        <w:rPr>
          <w:rFonts w:ascii="Times New Roman" w:hAnsi="Times New Roman" w:cs="Times New Roman"/>
          <w:sz w:val="32"/>
          <w:szCs w:val="32"/>
        </w:rPr>
        <w:t>is because when considering the provisions of Section 36 of the Employment Act of 1980</w:t>
      </w:r>
      <w:r w:rsidR="00667177" w:rsidRPr="00723234">
        <w:rPr>
          <w:rFonts w:ascii="Times New Roman" w:hAnsi="Times New Roman" w:cs="Times New Roman"/>
          <w:sz w:val="32"/>
          <w:szCs w:val="32"/>
        </w:rPr>
        <w:t xml:space="preserve"> of which paragraphs (a) to (j) referred to in Section 34 </w:t>
      </w:r>
      <w:r w:rsidR="00BF2DFD" w:rsidRPr="00723234">
        <w:rPr>
          <w:rFonts w:ascii="Times New Roman" w:hAnsi="Times New Roman" w:cs="Times New Roman"/>
          <w:sz w:val="32"/>
          <w:szCs w:val="32"/>
        </w:rPr>
        <w:t xml:space="preserve">(1) </w:t>
      </w:r>
      <w:r w:rsidR="00667177" w:rsidRPr="00723234">
        <w:rPr>
          <w:rFonts w:ascii="Times New Roman" w:hAnsi="Times New Roman" w:cs="Times New Roman"/>
          <w:sz w:val="32"/>
          <w:szCs w:val="32"/>
        </w:rPr>
        <w:t xml:space="preserve">are </w:t>
      </w:r>
      <w:r w:rsidR="00BF2DFD" w:rsidRPr="00723234">
        <w:rPr>
          <w:rFonts w:ascii="Times New Roman" w:hAnsi="Times New Roman" w:cs="Times New Roman"/>
          <w:sz w:val="32"/>
          <w:szCs w:val="32"/>
        </w:rPr>
        <w:t xml:space="preserve">a </w:t>
      </w:r>
      <w:r w:rsidR="00667177" w:rsidRPr="00723234">
        <w:rPr>
          <w:rFonts w:ascii="Times New Roman" w:hAnsi="Times New Roman" w:cs="Times New Roman"/>
          <w:sz w:val="32"/>
          <w:szCs w:val="32"/>
        </w:rPr>
        <w:t xml:space="preserve">part of, </w:t>
      </w:r>
      <w:r w:rsidR="007B7A47" w:rsidRPr="00723234">
        <w:rPr>
          <w:rFonts w:ascii="Times New Roman" w:hAnsi="Times New Roman" w:cs="Times New Roman"/>
          <w:sz w:val="32"/>
          <w:szCs w:val="32"/>
        </w:rPr>
        <w:t xml:space="preserve">retirement is </w:t>
      </w:r>
      <w:r w:rsidR="007B7A47" w:rsidRPr="00723234">
        <w:rPr>
          <w:rFonts w:ascii="Times New Roman" w:hAnsi="Times New Roman" w:cs="Times New Roman"/>
          <w:sz w:val="32"/>
          <w:szCs w:val="32"/>
        </w:rPr>
        <w:lastRenderedPageBreak/>
        <w:t xml:space="preserve">taken to be a termination </w:t>
      </w:r>
      <w:r w:rsidR="00BF2DFD" w:rsidRPr="00723234">
        <w:rPr>
          <w:rFonts w:ascii="Times New Roman" w:hAnsi="Times New Roman" w:cs="Times New Roman"/>
          <w:sz w:val="32"/>
          <w:szCs w:val="32"/>
        </w:rPr>
        <w:t>of services of an employe</w:t>
      </w:r>
      <w:r w:rsidR="009539C8" w:rsidRPr="00723234">
        <w:rPr>
          <w:rFonts w:ascii="Times New Roman" w:hAnsi="Times New Roman" w:cs="Times New Roman"/>
          <w:sz w:val="32"/>
          <w:szCs w:val="32"/>
        </w:rPr>
        <w:t>e</w:t>
      </w:r>
      <w:r w:rsidR="00BF2DFD" w:rsidRPr="00723234">
        <w:rPr>
          <w:rFonts w:ascii="Times New Roman" w:hAnsi="Times New Roman" w:cs="Times New Roman"/>
          <w:sz w:val="32"/>
          <w:szCs w:val="32"/>
        </w:rPr>
        <w:t xml:space="preserve"> </w:t>
      </w:r>
      <w:r w:rsidR="007B7A47" w:rsidRPr="00723234">
        <w:rPr>
          <w:rFonts w:ascii="Times New Roman" w:hAnsi="Times New Roman" w:cs="Times New Roman"/>
          <w:sz w:val="32"/>
          <w:szCs w:val="32"/>
        </w:rPr>
        <w:t xml:space="preserve">by the Employer </w:t>
      </w:r>
      <w:r w:rsidR="00BF2DFD" w:rsidRPr="00723234">
        <w:rPr>
          <w:rFonts w:ascii="Times New Roman" w:hAnsi="Times New Roman" w:cs="Times New Roman"/>
          <w:sz w:val="32"/>
          <w:szCs w:val="32"/>
        </w:rPr>
        <w:t>when considering what it expressly provides.</w:t>
      </w:r>
      <w:r w:rsidR="007B7A47" w:rsidRPr="00723234">
        <w:rPr>
          <w:rFonts w:ascii="Times New Roman" w:hAnsi="Times New Roman" w:cs="Times New Roman"/>
          <w:sz w:val="32"/>
          <w:szCs w:val="32"/>
        </w:rPr>
        <w:t xml:space="preserve"> </w:t>
      </w:r>
      <w:r w:rsidR="00BF2DFD" w:rsidRPr="00723234">
        <w:rPr>
          <w:rFonts w:ascii="Times New Roman" w:hAnsi="Times New Roman" w:cs="Times New Roman"/>
          <w:sz w:val="32"/>
          <w:szCs w:val="32"/>
        </w:rPr>
        <w:t>A</w:t>
      </w:r>
      <w:r w:rsidR="007B7A47" w:rsidRPr="00723234">
        <w:rPr>
          <w:rFonts w:ascii="Times New Roman" w:hAnsi="Times New Roman" w:cs="Times New Roman"/>
          <w:sz w:val="32"/>
          <w:szCs w:val="32"/>
        </w:rPr>
        <w:t xml:space="preserve"> verbatim reading of Section 36 (k)</w:t>
      </w:r>
      <w:r w:rsidR="00D82528" w:rsidRPr="00723234">
        <w:rPr>
          <w:rFonts w:ascii="Times New Roman" w:hAnsi="Times New Roman" w:cs="Times New Roman"/>
          <w:sz w:val="32"/>
          <w:szCs w:val="32"/>
        </w:rPr>
        <w:t xml:space="preserve"> of the Act </w:t>
      </w:r>
      <w:r w:rsidR="00BF2DFD" w:rsidRPr="00723234">
        <w:rPr>
          <w:rFonts w:ascii="Times New Roman" w:hAnsi="Times New Roman" w:cs="Times New Roman"/>
          <w:sz w:val="32"/>
          <w:szCs w:val="32"/>
        </w:rPr>
        <w:t>provides as follows in this regard:-</w:t>
      </w:r>
    </w:p>
    <w:p w:rsidR="00D82528" w:rsidRPr="00723234" w:rsidRDefault="00D82528" w:rsidP="006E7988">
      <w:pPr>
        <w:spacing w:line="480" w:lineRule="auto"/>
        <w:ind w:left="720" w:hanging="720"/>
        <w:contextualSpacing/>
        <w:jc w:val="both"/>
        <w:rPr>
          <w:rFonts w:ascii="Times New Roman" w:hAnsi="Times New Roman" w:cs="Times New Roman"/>
          <w:i/>
          <w:sz w:val="32"/>
          <w:szCs w:val="32"/>
        </w:rPr>
      </w:pPr>
    </w:p>
    <w:p w:rsidR="00D82528" w:rsidRPr="00723234" w:rsidRDefault="00D82528" w:rsidP="006E7988">
      <w:pPr>
        <w:spacing w:line="360" w:lineRule="auto"/>
        <w:ind w:left="2880"/>
        <w:contextualSpacing/>
        <w:jc w:val="both"/>
        <w:rPr>
          <w:rFonts w:ascii="Times New Roman" w:hAnsi="Times New Roman" w:cs="Times New Roman"/>
          <w:i/>
          <w:sz w:val="32"/>
          <w:szCs w:val="32"/>
        </w:rPr>
      </w:pPr>
      <w:r w:rsidRPr="00723234">
        <w:rPr>
          <w:rFonts w:ascii="Times New Roman" w:hAnsi="Times New Roman" w:cs="Times New Roman"/>
          <w:i/>
          <w:sz w:val="32"/>
          <w:szCs w:val="32"/>
        </w:rPr>
        <w:t>“36</w:t>
      </w:r>
      <w:r w:rsidR="000E2C64" w:rsidRPr="00723234">
        <w:rPr>
          <w:rFonts w:ascii="Times New Roman" w:hAnsi="Times New Roman" w:cs="Times New Roman"/>
          <w:i/>
          <w:sz w:val="32"/>
          <w:szCs w:val="32"/>
        </w:rPr>
        <w:t>.</w:t>
      </w:r>
      <w:r w:rsidRPr="00723234">
        <w:rPr>
          <w:rFonts w:ascii="Times New Roman" w:hAnsi="Times New Roman" w:cs="Times New Roman"/>
          <w:i/>
          <w:sz w:val="32"/>
          <w:szCs w:val="32"/>
        </w:rPr>
        <w:t xml:space="preserve"> It shall be fair for an </w:t>
      </w:r>
      <w:r w:rsidRPr="00723234">
        <w:rPr>
          <w:rFonts w:ascii="Times New Roman" w:hAnsi="Times New Roman" w:cs="Times New Roman"/>
          <w:i/>
          <w:sz w:val="32"/>
          <w:szCs w:val="32"/>
          <w:u w:val="single"/>
        </w:rPr>
        <w:t>employer to terminate</w:t>
      </w:r>
      <w:r w:rsidRPr="00723234">
        <w:rPr>
          <w:rFonts w:ascii="Times New Roman" w:hAnsi="Times New Roman" w:cs="Times New Roman"/>
          <w:i/>
          <w:sz w:val="32"/>
          <w:szCs w:val="32"/>
        </w:rPr>
        <w:t xml:space="preserve"> the services of an employee for any of the following reasons:</w:t>
      </w:r>
    </w:p>
    <w:p w:rsidR="00D82528" w:rsidRDefault="004C234B" w:rsidP="006E7988">
      <w:pPr>
        <w:spacing w:line="360" w:lineRule="auto"/>
        <w:ind w:left="2880"/>
        <w:contextualSpacing/>
        <w:jc w:val="both"/>
        <w:rPr>
          <w:rFonts w:ascii="Times New Roman" w:hAnsi="Times New Roman" w:cs="Times New Roman"/>
          <w:i/>
          <w:sz w:val="32"/>
          <w:szCs w:val="32"/>
        </w:rPr>
      </w:pPr>
      <w:r>
        <w:rPr>
          <w:rFonts w:ascii="Times New Roman" w:hAnsi="Times New Roman" w:cs="Times New Roman"/>
          <w:i/>
          <w:sz w:val="32"/>
          <w:szCs w:val="32"/>
        </w:rPr>
        <w:t>(a)</w:t>
      </w:r>
    </w:p>
    <w:p w:rsidR="004C234B" w:rsidRDefault="004C234B" w:rsidP="004C234B">
      <w:pPr>
        <w:spacing w:line="240" w:lineRule="auto"/>
        <w:ind w:left="2880"/>
        <w:contextualSpacing/>
        <w:jc w:val="both"/>
        <w:rPr>
          <w:rFonts w:ascii="Times New Roman" w:hAnsi="Times New Roman" w:cs="Times New Roman"/>
          <w:i/>
          <w:sz w:val="32"/>
          <w:szCs w:val="32"/>
        </w:rPr>
      </w:pPr>
      <w:r>
        <w:rPr>
          <w:rFonts w:ascii="Times New Roman" w:hAnsi="Times New Roman" w:cs="Times New Roman"/>
          <w:i/>
          <w:sz w:val="32"/>
          <w:szCs w:val="32"/>
        </w:rPr>
        <w:t>.</w:t>
      </w:r>
    </w:p>
    <w:p w:rsidR="004C234B" w:rsidRDefault="004C234B" w:rsidP="004C234B">
      <w:pPr>
        <w:spacing w:line="240" w:lineRule="auto"/>
        <w:ind w:left="2880"/>
        <w:contextualSpacing/>
        <w:jc w:val="both"/>
        <w:rPr>
          <w:rFonts w:ascii="Times New Roman" w:hAnsi="Times New Roman" w:cs="Times New Roman"/>
          <w:i/>
          <w:sz w:val="32"/>
          <w:szCs w:val="32"/>
        </w:rPr>
      </w:pPr>
      <w:r>
        <w:rPr>
          <w:rFonts w:ascii="Times New Roman" w:hAnsi="Times New Roman" w:cs="Times New Roman"/>
          <w:i/>
          <w:sz w:val="32"/>
          <w:szCs w:val="32"/>
        </w:rPr>
        <w:t>.</w:t>
      </w:r>
    </w:p>
    <w:p w:rsidR="004C234B" w:rsidRPr="00723234" w:rsidRDefault="004C234B" w:rsidP="004C234B">
      <w:pPr>
        <w:spacing w:line="240" w:lineRule="auto"/>
        <w:ind w:left="2880"/>
        <w:contextualSpacing/>
        <w:jc w:val="both"/>
        <w:rPr>
          <w:rFonts w:ascii="Times New Roman" w:hAnsi="Times New Roman" w:cs="Times New Roman"/>
          <w:i/>
          <w:sz w:val="32"/>
          <w:szCs w:val="32"/>
        </w:rPr>
      </w:pPr>
      <w:r>
        <w:rPr>
          <w:rFonts w:ascii="Times New Roman" w:hAnsi="Times New Roman" w:cs="Times New Roman"/>
          <w:i/>
          <w:sz w:val="32"/>
          <w:szCs w:val="32"/>
        </w:rPr>
        <w:t>.</w:t>
      </w:r>
    </w:p>
    <w:p w:rsidR="00D82528" w:rsidRDefault="00D82528" w:rsidP="001967DA">
      <w:pPr>
        <w:spacing w:line="360" w:lineRule="auto"/>
        <w:ind w:left="2880"/>
        <w:contextualSpacing/>
        <w:jc w:val="both"/>
        <w:rPr>
          <w:rFonts w:ascii="Times New Roman" w:hAnsi="Times New Roman" w:cs="Times New Roman"/>
          <w:i/>
          <w:sz w:val="32"/>
          <w:szCs w:val="32"/>
        </w:rPr>
      </w:pPr>
      <w:r w:rsidRPr="00723234">
        <w:rPr>
          <w:rFonts w:ascii="Times New Roman" w:hAnsi="Times New Roman" w:cs="Times New Roman"/>
          <w:i/>
          <w:sz w:val="32"/>
          <w:szCs w:val="32"/>
        </w:rPr>
        <w:t xml:space="preserve">(k) </w:t>
      </w:r>
      <w:proofErr w:type="gramStart"/>
      <w:r w:rsidRPr="00723234">
        <w:rPr>
          <w:rFonts w:ascii="Times New Roman" w:hAnsi="Times New Roman" w:cs="Times New Roman"/>
          <w:i/>
          <w:sz w:val="32"/>
          <w:szCs w:val="32"/>
        </w:rPr>
        <w:t>because</w:t>
      </w:r>
      <w:proofErr w:type="gramEnd"/>
      <w:r w:rsidRPr="00723234">
        <w:rPr>
          <w:rFonts w:ascii="Times New Roman" w:hAnsi="Times New Roman" w:cs="Times New Roman"/>
          <w:i/>
          <w:sz w:val="32"/>
          <w:szCs w:val="32"/>
        </w:rPr>
        <w:t xml:space="preserve"> the employe</w:t>
      </w:r>
      <w:r w:rsidR="000D3202" w:rsidRPr="00723234">
        <w:rPr>
          <w:rFonts w:ascii="Times New Roman" w:hAnsi="Times New Roman" w:cs="Times New Roman"/>
          <w:i/>
          <w:sz w:val="32"/>
          <w:szCs w:val="32"/>
        </w:rPr>
        <w:t>e has attained the age at</w:t>
      </w:r>
      <w:r w:rsidRPr="00723234">
        <w:rPr>
          <w:rFonts w:ascii="Times New Roman" w:hAnsi="Times New Roman" w:cs="Times New Roman"/>
          <w:i/>
          <w:sz w:val="32"/>
          <w:szCs w:val="32"/>
        </w:rPr>
        <w:t xml:space="preserve"> which in the undertaking in which he was employed </w:t>
      </w:r>
      <w:r w:rsidR="00D00A16">
        <w:rPr>
          <w:rFonts w:ascii="Times New Roman" w:hAnsi="Times New Roman" w:cs="Times New Roman"/>
          <w:i/>
          <w:sz w:val="32"/>
          <w:szCs w:val="32"/>
        </w:rPr>
        <w:t>[</w:t>
      </w:r>
      <w:r w:rsidR="000E2C64" w:rsidRPr="00723234">
        <w:rPr>
          <w:rFonts w:ascii="Times New Roman" w:hAnsi="Times New Roman" w:cs="Times New Roman"/>
          <w:i/>
          <w:sz w:val="32"/>
          <w:szCs w:val="32"/>
        </w:rPr>
        <w:t>it</w:t>
      </w:r>
      <w:r w:rsidR="00D00A16">
        <w:rPr>
          <w:rFonts w:ascii="Times New Roman" w:hAnsi="Times New Roman" w:cs="Times New Roman"/>
          <w:i/>
          <w:sz w:val="32"/>
          <w:szCs w:val="32"/>
        </w:rPr>
        <w:t>]</w:t>
      </w:r>
      <w:r w:rsidR="000E2C64" w:rsidRPr="00723234">
        <w:rPr>
          <w:rFonts w:ascii="Times New Roman" w:hAnsi="Times New Roman" w:cs="Times New Roman"/>
          <w:i/>
          <w:sz w:val="32"/>
          <w:szCs w:val="32"/>
        </w:rPr>
        <w:t xml:space="preserve"> </w:t>
      </w:r>
      <w:r w:rsidRPr="00723234">
        <w:rPr>
          <w:rFonts w:ascii="Times New Roman" w:hAnsi="Times New Roman" w:cs="Times New Roman"/>
          <w:i/>
          <w:sz w:val="32"/>
          <w:szCs w:val="32"/>
        </w:rPr>
        <w:t>is the normal retiring age for employees ho</w:t>
      </w:r>
      <w:r w:rsidR="000E2C64" w:rsidRPr="00723234">
        <w:rPr>
          <w:rFonts w:ascii="Times New Roman" w:hAnsi="Times New Roman" w:cs="Times New Roman"/>
          <w:i/>
          <w:sz w:val="32"/>
          <w:szCs w:val="32"/>
        </w:rPr>
        <w:t>lding the position that he held”</w:t>
      </w:r>
      <w:r w:rsidR="002A3DA3">
        <w:rPr>
          <w:rFonts w:ascii="Times New Roman" w:hAnsi="Times New Roman" w:cs="Times New Roman"/>
          <w:i/>
          <w:sz w:val="32"/>
          <w:szCs w:val="32"/>
        </w:rPr>
        <w:t>.</w:t>
      </w:r>
    </w:p>
    <w:p w:rsidR="004C234B" w:rsidRPr="00723234" w:rsidRDefault="004C234B" w:rsidP="001967DA">
      <w:pPr>
        <w:spacing w:line="360" w:lineRule="auto"/>
        <w:ind w:left="2880"/>
        <w:contextualSpacing/>
        <w:jc w:val="both"/>
        <w:rPr>
          <w:rFonts w:ascii="Times New Roman" w:hAnsi="Times New Roman" w:cs="Times New Roman"/>
          <w:i/>
          <w:sz w:val="32"/>
          <w:szCs w:val="32"/>
        </w:rPr>
      </w:pPr>
    </w:p>
    <w:p w:rsidR="000E7B01" w:rsidRPr="00723234" w:rsidRDefault="000E2C64" w:rsidP="004C234B">
      <w:pPr>
        <w:spacing w:line="480" w:lineRule="auto"/>
        <w:ind w:left="720"/>
        <w:contextualSpacing/>
        <w:jc w:val="both"/>
        <w:rPr>
          <w:rFonts w:ascii="Times New Roman" w:hAnsi="Times New Roman" w:cs="Times New Roman"/>
          <w:sz w:val="32"/>
          <w:szCs w:val="32"/>
        </w:rPr>
      </w:pPr>
      <w:r w:rsidRPr="00723234">
        <w:rPr>
          <w:rFonts w:ascii="Times New Roman" w:hAnsi="Times New Roman" w:cs="Times New Roman"/>
          <w:sz w:val="32"/>
          <w:szCs w:val="32"/>
        </w:rPr>
        <w:t>The argument</w:t>
      </w:r>
      <w:r w:rsidR="000E7B01" w:rsidRPr="00723234">
        <w:rPr>
          <w:rFonts w:ascii="Times New Roman" w:hAnsi="Times New Roman" w:cs="Times New Roman"/>
          <w:sz w:val="32"/>
          <w:szCs w:val="32"/>
        </w:rPr>
        <w:t xml:space="preserve"> was that the effect of this section, particularly its framing, was to indicate that retirement is a termination by the employer.  If it were so, the argument went, Severance Allowance ought to be paid to such employees as their termination was not only outside paragraph (a) to (j) of the Act but was also by the employer.</w:t>
      </w:r>
    </w:p>
    <w:p w:rsidR="00D66E39" w:rsidRPr="00723234" w:rsidRDefault="007C5710" w:rsidP="006E7988">
      <w:pPr>
        <w:spacing w:line="480" w:lineRule="auto"/>
        <w:ind w:left="720" w:hanging="720"/>
        <w:contextualSpacing/>
        <w:jc w:val="both"/>
        <w:rPr>
          <w:rFonts w:ascii="Times New Roman" w:hAnsi="Times New Roman" w:cs="Times New Roman"/>
          <w:i/>
          <w:sz w:val="32"/>
          <w:szCs w:val="32"/>
        </w:rPr>
      </w:pPr>
      <w:r w:rsidRPr="00723234">
        <w:rPr>
          <w:rFonts w:ascii="Times New Roman" w:hAnsi="Times New Roman" w:cs="Times New Roman"/>
          <w:sz w:val="32"/>
          <w:szCs w:val="32"/>
        </w:rPr>
        <w:lastRenderedPageBreak/>
        <w:t>[12</w:t>
      </w:r>
      <w:r w:rsidR="000C2036" w:rsidRPr="00723234">
        <w:rPr>
          <w:rFonts w:ascii="Times New Roman" w:hAnsi="Times New Roman" w:cs="Times New Roman"/>
          <w:sz w:val="32"/>
          <w:szCs w:val="32"/>
        </w:rPr>
        <w:t>]</w:t>
      </w:r>
      <w:r w:rsidR="00E07AC7" w:rsidRPr="00723234">
        <w:rPr>
          <w:rFonts w:ascii="Times New Roman" w:hAnsi="Times New Roman" w:cs="Times New Roman"/>
          <w:sz w:val="32"/>
          <w:szCs w:val="32"/>
        </w:rPr>
        <w:t xml:space="preserve">  </w:t>
      </w:r>
      <w:r w:rsidR="000C2036" w:rsidRPr="00723234">
        <w:rPr>
          <w:rFonts w:ascii="Times New Roman" w:hAnsi="Times New Roman" w:cs="Times New Roman"/>
          <w:sz w:val="32"/>
          <w:szCs w:val="32"/>
        </w:rPr>
        <w:tab/>
      </w:r>
      <w:r w:rsidR="00D82528" w:rsidRPr="00723234">
        <w:rPr>
          <w:rFonts w:ascii="Times New Roman" w:hAnsi="Times New Roman" w:cs="Times New Roman"/>
          <w:sz w:val="32"/>
          <w:szCs w:val="32"/>
        </w:rPr>
        <w:t>It was further contended th</w:t>
      </w:r>
      <w:r w:rsidR="000E2C64" w:rsidRPr="00723234">
        <w:rPr>
          <w:rFonts w:ascii="Times New Roman" w:hAnsi="Times New Roman" w:cs="Times New Roman"/>
          <w:sz w:val="32"/>
          <w:szCs w:val="32"/>
        </w:rPr>
        <w:t>at it would be unfair for this C</w:t>
      </w:r>
      <w:r w:rsidR="00D82528" w:rsidRPr="00723234">
        <w:rPr>
          <w:rFonts w:ascii="Times New Roman" w:hAnsi="Times New Roman" w:cs="Times New Roman"/>
          <w:sz w:val="32"/>
          <w:szCs w:val="32"/>
        </w:rPr>
        <w:t xml:space="preserve">ourt to conclude that </w:t>
      </w:r>
      <w:r w:rsidR="00BF2DFD" w:rsidRPr="00723234">
        <w:rPr>
          <w:rFonts w:ascii="Times New Roman" w:hAnsi="Times New Roman" w:cs="Times New Roman"/>
          <w:sz w:val="32"/>
          <w:szCs w:val="32"/>
        </w:rPr>
        <w:t>an employee who has worked for o</w:t>
      </w:r>
      <w:r w:rsidR="00D82528" w:rsidRPr="00723234">
        <w:rPr>
          <w:rFonts w:ascii="Times New Roman" w:hAnsi="Times New Roman" w:cs="Times New Roman"/>
          <w:sz w:val="32"/>
          <w:szCs w:val="32"/>
        </w:rPr>
        <w:t>n</w:t>
      </w:r>
      <w:r w:rsidR="00BF2DFD" w:rsidRPr="00723234">
        <w:rPr>
          <w:rFonts w:ascii="Times New Roman" w:hAnsi="Times New Roman" w:cs="Times New Roman"/>
          <w:sz w:val="32"/>
          <w:szCs w:val="32"/>
        </w:rPr>
        <w:t>e</w:t>
      </w:r>
      <w:r w:rsidR="00D82528" w:rsidRPr="00723234">
        <w:rPr>
          <w:rFonts w:ascii="Times New Roman" w:hAnsi="Times New Roman" w:cs="Times New Roman"/>
          <w:sz w:val="32"/>
          <w:szCs w:val="32"/>
        </w:rPr>
        <w:t xml:space="preserve"> employer for 26 years would not be paid </w:t>
      </w:r>
      <w:r w:rsidR="00F622B8" w:rsidRPr="00723234">
        <w:rPr>
          <w:rFonts w:ascii="Times New Roman" w:hAnsi="Times New Roman" w:cs="Times New Roman"/>
          <w:sz w:val="32"/>
          <w:szCs w:val="32"/>
        </w:rPr>
        <w:t>a Severance A</w:t>
      </w:r>
      <w:r w:rsidR="00A5046D" w:rsidRPr="00723234">
        <w:rPr>
          <w:rFonts w:ascii="Times New Roman" w:hAnsi="Times New Roman" w:cs="Times New Roman"/>
          <w:sz w:val="32"/>
          <w:szCs w:val="32"/>
        </w:rPr>
        <w:t xml:space="preserve">llowance which is </w:t>
      </w:r>
      <w:r w:rsidR="007B6D33" w:rsidRPr="00723234">
        <w:rPr>
          <w:rFonts w:ascii="Times New Roman" w:hAnsi="Times New Roman" w:cs="Times New Roman"/>
          <w:sz w:val="32"/>
          <w:szCs w:val="32"/>
        </w:rPr>
        <w:t>allegedly</w:t>
      </w:r>
      <w:r w:rsidR="00A5046D" w:rsidRPr="00723234">
        <w:rPr>
          <w:rFonts w:ascii="Times New Roman" w:hAnsi="Times New Roman" w:cs="Times New Roman"/>
          <w:sz w:val="32"/>
          <w:szCs w:val="32"/>
        </w:rPr>
        <w:t xml:space="preserve"> an allowance to compensate </w:t>
      </w:r>
      <w:r w:rsidR="00667177" w:rsidRPr="00723234">
        <w:rPr>
          <w:rFonts w:ascii="Times New Roman" w:hAnsi="Times New Roman" w:cs="Times New Roman"/>
          <w:sz w:val="32"/>
          <w:szCs w:val="32"/>
        </w:rPr>
        <w:t xml:space="preserve">an employee </w:t>
      </w:r>
      <w:r w:rsidR="00A5046D" w:rsidRPr="00723234">
        <w:rPr>
          <w:rFonts w:ascii="Times New Roman" w:hAnsi="Times New Roman" w:cs="Times New Roman"/>
          <w:sz w:val="32"/>
          <w:szCs w:val="32"/>
        </w:rPr>
        <w:t xml:space="preserve">or to recognize an employee for </w:t>
      </w:r>
      <w:r w:rsidR="00F622B8" w:rsidRPr="00723234">
        <w:rPr>
          <w:rFonts w:ascii="Times New Roman" w:hAnsi="Times New Roman" w:cs="Times New Roman"/>
          <w:sz w:val="32"/>
          <w:szCs w:val="32"/>
        </w:rPr>
        <w:t xml:space="preserve">his long </w:t>
      </w:r>
      <w:r w:rsidR="00667177" w:rsidRPr="00723234">
        <w:rPr>
          <w:rFonts w:ascii="Times New Roman" w:hAnsi="Times New Roman" w:cs="Times New Roman"/>
          <w:sz w:val="32"/>
          <w:szCs w:val="32"/>
        </w:rPr>
        <w:t xml:space="preserve">and faithful service to the employer.  </w:t>
      </w:r>
      <w:r w:rsidR="000E7B01" w:rsidRPr="00723234">
        <w:rPr>
          <w:rFonts w:ascii="Times New Roman" w:hAnsi="Times New Roman" w:cs="Times New Roman"/>
          <w:sz w:val="32"/>
          <w:szCs w:val="32"/>
        </w:rPr>
        <w:t>T</w:t>
      </w:r>
      <w:r w:rsidR="00667177" w:rsidRPr="00723234">
        <w:rPr>
          <w:rFonts w:ascii="Times New Roman" w:hAnsi="Times New Roman" w:cs="Times New Roman"/>
          <w:sz w:val="32"/>
          <w:szCs w:val="32"/>
        </w:rPr>
        <w:t>he termination of services on</w:t>
      </w:r>
      <w:r w:rsidR="00BF2DFD" w:rsidRPr="00723234">
        <w:rPr>
          <w:rFonts w:ascii="Times New Roman" w:hAnsi="Times New Roman" w:cs="Times New Roman"/>
          <w:sz w:val="32"/>
          <w:szCs w:val="32"/>
        </w:rPr>
        <w:t xml:space="preserve"> the basis of retirement was</w:t>
      </w:r>
      <w:r w:rsidR="000E7B01" w:rsidRPr="00723234">
        <w:rPr>
          <w:rFonts w:ascii="Times New Roman" w:hAnsi="Times New Roman" w:cs="Times New Roman"/>
          <w:sz w:val="32"/>
          <w:szCs w:val="32"/>
        </w:rPr>
        <w:t>, it was argued;</w:t>
      </w:r>
      <w:r w:rsidR="00BF2DFD" w:rsidRPr="00723234">
        <w:rPr>
          <w:rFonts w:ascii="Times New Roman" w:hAnsi="Times New Roman" w:cs="Times New Roman"/>
          <w:sz w:val="32"/>
          <w:szCs w:val="32"/>
        </w:rPr>
        <w:t xml:space="preserve"> ak</w:t>
      </w:r>
      <w:r w:rsidR="00667177" w:rsidRPr="00723234">
        <w:rPr>
          <w:rFonts w:ascii="Times New Roman" w:hAnsi="Times New Roman" w:cs="Times New Roman"/>
          <w:sz w:val="32"/>
          <w:szCs w:val="32"/>
        </w:rPr>
        <w:t xml:space="preserve">in to the termination </w:t>
      </w:r>
      <w:r w:rsidR="00B930A2" w:rsidRPr="00723234">
        <w:rPr>
          <w:rFonts w:ascii="Times New Roman" w:hAnsi="Times New Roman" w:cs="Times New Roman"/>
          <w:sz w:val="32"/>
          <w:szCs w:val="32"/>
        </w:rPr>
        <w:t>of services on the b</w:t>
      </w:r>
      <w:r w:rsidR="000E7B01" w:rsidRPr="00723234">
        <w:rPr>
          <w:rFonts w:ascii="Times New Roman" w:hAnsi="Times New Roman" w:cs="Times New Roman"/>
          <w:sz w:val="32"/>
          <w:szCs w:val="32"/>
        </w:rPr>
        <w:t>asis of redundancy or retrenchment</w:t>
      </w:r>
      <w:r w:rsidR="00B930A2" w:rsidRPr="00723234">
        <w:rPr>
          <w:rFonts w:ascii="Times New Roman" w:hAnsi="Times New Roman" w:cs="Times New Roman"/>
          <w:sz w:val="32"/>
          <w:szCs w:val="32"/>
        </w:rPr>
        <w:t xml:space="preserve"> </w:t>
      </w:r>
      <w:r w:rsidR="000E2C64" w:rsidRPr="00723234">
        <w:rPr>
          <w:rFonts w:ascii="Times New Roman" w:hAnsi="Times New Roman" w:cs="Times New Roman"/>
          <w:sz w:val="32"/>
          <w:szCs w:val="32"/>
        </w:rPr>
        <w:t>which is covered in paragraph (</w:t>
      </w:r>
      <w:r w:rsidR="00073B88">
        <w:rPr>
          <w:rFonts w:ascii="Times New Roman" w:hAnsi="Times New Roman" w:cs="Times New Roman"/>
          <w:sz w:val="32"/>
          <w:szCs w:val="32"/>
        </w:rPr>
        <w:t>l</w:t>
      </w:r>
      <w:r w:rsidR="00B930A2" w:rsidRPr="00723234">
        <w:rPr>
          <w:rFonts w:ascii="Times New Roman" w:hAnsi="Times New Roman" w:cs="Times New Roman"/>
          <w:sz w:val="32"/>
          <w:szCs w:val="32"/>
        </w:rPr>
        <w:t>) of Section 36 of the Employment Act</w:t>
      </w:r>
      <w:r w:rsidR="000E7B01" w:rsidRPr="00723234">
        <w:rPr>
          <w:rFonts w:ascii="Times New Roman" w:hAnsi="Times New Roman" w:cs="Times New Roman"/>
          <w:sz w:val="32"/>
          <w:szCs w:val="32"/>
        </w:rPr>
        <w:t>;</w:t>
      </w:r>
      <w:r w:rsidR="00B930A2" w:rsidRPr="00723234">
        <w:rPr>
          <w:rFonts w:ascii="Times New Roman" w:hAnsi="Times New Roman" w:cs="Times New Roman"/>
          <w:sz w:val="32"/>
          <w:szCs w:val="32"/>
        </w:rPr>
        <w:t xml:space="preserve"> and </w:t>
      </w:r>
      <w:r w:rsidR="000E2C64" w:rsidRPr="00723234">
        <w:rPr>
          <w:rFonts w:ascii="Times New Roman" w:hAnsi="Times New Roman" w:cs="Times New Roman"/>
          <w:sz w:val="32"/>
          <w:szCs w:val="32"/>
        </w:rPr>
        <w:t xml:space="preserve">that </w:t>
      </w:r>
      <w:r w:rsidR="00BF2DFD" w:rsidRPr="00723234">
        <w:rPr>
          <w:rFonts w:ascii="Times New Roman" w:hAnsi="Times New Roman" w:cs="Times New Roman"/>
          <w:sz w:val="32"/>
          <w:szCs w:val="32"/>
        </w:rPr>
        <w:t>like retirement</w:t>
      </w:r>
      <w:r w:rsidR="000E2C64" w:rsidRPr="00723234">
        <w:rPr>
          <w:rFonts w:ascii="Times New Roman" w:hAnsi="Times New Roman" w:cs="Times New Roman"/>
          <w:sz w:val="32"/>
          <w:szCs w:val="32"/>
        </w:rPr>
        <w:t xml:space="preserve"> it</w:t>
      </w:r>
      <w:r w:rsidR="00BF2DFD" w:rsidRPr="00723234">
        <w:rPr>
          <w:rFonts w:ascii="Times New Roman" w:hAnsi="Times New Roman" w:cs="Times New Roman"/>
          <w:sz w:val="32"/>
          <w:szCs w:val="32"/>
        </w:rPr>
        <w:t xml:space="preserve"> is expressly excluded from those</w:t>
      </w:r>
      <w:r w:rsidR="00B930A2" w:rsidRPr="00723234">
        <w:rPr>
          <w:rFonts w:ascii="Times New Roman" w:hAnsi="Times New Roman" w:cs="Times New Roman"/>
          <w:sz w:val="32"/>
          <w:szCs w:val="32"/>
        </w:rPr>
        <w:t xml:space="preserve"> grounds in which a </w:t>
      </w:r>
      <w:r w:rsidR="00BF2DFD" w:rsidRPr="00723234">
        <w:rPr>
          <w:rFonts w:ascii="Times New Roman" w:hAnsi="Times New Roman" w:cs="Times New Roman"/>
          <w:sz w:val="32"/>
          <w:szCs w:val="32"/>
        </w:rPr>
        <w:t>termination</w:t>
      </w:r>
      <w:r w:rsidR="00B930A2" w:rsidRPr="00723234">
        <w:rPr>
          <w:rFonts w:ascii="Times New Roman" w:hAnsi="Times New Roman" w:cs="Times New Roman"/>
          <w:sz w:val="32"/>
          <w:szCs w:val="32"/>
        </w:rPr>
        <w:t xml:space="preserve"> would not attract </w:t>
      </w:r>
      <w:r w:rsidR="00BF2DFD" w:rsidRPr="00723234">
        <w:rPr>
          <w:rFonts w:ascii="Times New Roman" w:hAnsi="Times New Roman" w:cs="Times New Roman"/>
          <w:sz w:val="32"/>
          <w:szCs w:val="32"/>
        </w:rPr>
        <w:t xml:space="preserve">the payment of </w:t>
      </w:r>
      <w:r w:rsidR="00B930A2" w:rsidRPr="00723234">
        <w:rPr>
          <w:rFonts w:ascii="Times New Roman" w:hAnsi="Times New Roman" w:cs="Times New Roman"/>
          <w:sz w:val="32"/>
          <w:szCs w:val="32"/>
        </w:rPr>
        <w:t xml:space="preserve">Severance Allowance referred to as paragraphs (a) to (j) of Section 36 of the Employment Act. </w:t>
      </w:r>
      <w:r w:rsidR="00667177" w:rsidRPr="00723234">
        <w:rPr>
          <w:rFonts w:ascii="Times New Roman" w:hAnsi="Times New Roman" w:cs="Times New Roman"/>
          <w:sz w:val="32"/>
          <w:szCs w:val="32"/>
        </w:rPr>
        <w:t xml:space="preserve"> </w:t>
      </w:r>
    </w:p>
    <w:p w:rsidR="00E07AC7" w:rsidRPr="00723234" w:rsidRDefault="00E07AC7" w:rsidP="006E7988">
      <w:pPr>
        <w:spacing w:line="480" w:lineRule="auto"/>
        <w:ind w:left="720" w:hanging="720"/>
        <w:contextualSpacing/>
        <w:jc w:val="both"/>
        <w:rPr>
          <w:rFonts w:ascii="Times New Roman" w:hAnsi="Times New Roman" w:cs="Times New Roman"/>
          <w:sz w:val="32"/>
          <w:szCs w:val="32"/>
        </w:rPr>
      </w:pPr>
    </w:p>
    <w:p w:rsidR="000C2036" w:rsidRPr="00723234" w:rsidRDefault="000C2036"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[1</w:t>
      </w:r>
      <w:r w:rsidR="007C5710" w:rsidRPr="00723234">
        <w:rPr>
          <w:rFonts w:ascii="Times New Roman" w:hAnsi="Times New Roman" w:cs="Times New Roman"/>
          <w:sz w:val="32"/>
          <w:szCs w:val="32"/>
        </w:rPr>
        <w:t>3</w:t>
      </w:r>
      <w:r w:rsidR="00E07AC7" w:rsidRPr="00723234">
        <w:rPr>
          <w:rFonts w:ascii="Times New Roman" w:hAnsi="Times New Roman" w:cs="Times New Roman"/>
          <w:sz w:val="32"/>
          <w:szCs w:val="32"/>
        </w:rPr>
        <w:t>]</w:t>
      </w:r>
      <w:r w:rsidR="00E07AC7" w:rsidRPr="00723234">
        <w:rPr>
          <w:rFonts w:ascii="Times New Roman" w:hAnsi="Times New Roman" w:cs="Times New Roman"/>
          <w:sz w:val="32"/>
          <w:szCs w:val="32"/>
        </w:rPr>
        <w:tab/>
      </w:r>
      <w:r w:rsidR="000E7B01" w:rsidRPr="00723234">
        <w:rPr>
          <w:rFonts w:ascii="Times New Roman" w:hAnsi="Times New Roman" w:cs="Times New Roman"/>
          <w:sz w:val="32"/>
          <w:szCs w:val="32"/>
        </w:rPr>
        <w:t>Expressing a contrary view in the papers and the Heads of Argument, the Respondent contended</w:t>
      </w:r>
      <w:r w:rsidR="00F622B8" w:rsidRPr="00723234">
        <w:rPr>
          <w:rFonts w:ascii="Times New Roman" w:hAnsi="Times New Roman" w:cs="Times New Roman"/>
          <w:sz w:val="32"/>
          <w:szCs w:val="32"/>
        </w:rPr>
        <w:t xml:space="preserve"> that there is no ambiguity </w:t>
      </w:r>
      <w:r w:rsidR="00D71AE2" w:rsidRPr="00723234">
        <w:rPr>
          <w:rFonts w:ascii="Times New Roman" w:hAnsi="Times New Roman" w:cs="Times New Roman"/>
          <w:sz w:val="32"/>
          <w:szCs w:val="32"/>
        </w:rPr>
        <w:t xml:space="preserve">in the Section calling for </w:t>
      </w:r>
      <w:r w:rsidR="00BF2DFD" w:rsidRPr="00723234">
        <w:rPr>
          <w:rFonts w:ascii="Times New Roman" w:hAnsi="Times New Roman" w:cs="Times New Roman"/>
          <w:sz w:val="32"/>
          <w:szCs w:val="32"/>
        </w:rPr>
        <w:t>its interpretation or even that of the impugned words</w:t>
      </w:r>
      <w:r w:rsidR="00F622B8" w:rsidRPr="00723234">
        <w:rPr>
          <w:rFonts w:ascii="Times New Roman" w:hAnsi="Times New Roman" w:cs="Times New Roman"/>
          <w:sz w:val="32"/>
          <w:szCs w:val="32"/>
        </w:rPr>
        <w:t>.  The intention of the Legislature</w:t>
      </w:r>
      <w:r w:rsidR="00D71AE2" w:rsidRPr="00723234">
        <w:rPr>
          <w:rFonts w:ascii="Times New Roman" w:hAnsi="Times New Roman" w:cs="Times New Roman"/>
          <w:sz w:val="32"/>
          <w:szCs w:val="32"/>
        </w:rPr>
        <w:t>,</w:t>
      </w:r>
      <w:r w:rsidR="00F622B8" w:rsidRPr="00723234">
        <w:rPr>
          <w:rFonts w:ascii="Times New Roman" w:hAnsi="Times New Roman" w:cs="Times New Roman"/>
          <w:sz w:val="32"/>
          <w:szCs w:val="32"/>
        </w:rPr>
        <w:t xml:space="preserve"> it </w:t>
      </w:r>
      <w:r w:rsidR="007B6D33" w:rsidRPr="00723234">
        <w:rPr>
          <w:rFonts w:ascii="Times New Roman" w:hAnsi="Times New Roman" w:cs="Times New Roman"/>
          <w:sz w:val="32"/>
          <w:szCs w:val="32"/>
        </w:rPr>
        <w:t>contended</w:t>
      </w:r>
      <w:r w:rsidR="00D71AE2" w:rsidRPr="00723234">
        <w:rPr>
          <w:rFonts w:ascii="Times New Roman" w:hAnsi="Times New Roman" w:cs="Times New Roman"/>
          <w:sz w:val="32"/>
          <w:szCs w:val="32"/>
        </w:rPr>
        <w:t>,</w:t>
      </w:r>
      <w:r w:rsidR="00F622B8" w:rsidRPr="00723234">
        <w:rPr>
          <w:rFonts w:ascii="Times New Roman" w:hAnsi="Times New Roman" w:cs="Times New Roman"/>
          <w:sz w:val="32"/>
          <w:szCs w:val="32"/>
        </w:rPr>
        <w:t xml:space="preserve"> is clearly that Severance Allowance is payable</w:t>
      </w:r>
      <w:r w:rsidR="000E7B01" w:rsidRPr="00723234">
        <w:rPr>
          <w:rFonts w:ascii="Times New Roman" w:hAnsi="Times New Roman" w:cs="Times New Roman"/>
          <w:sz w:val="32"/>
          <w:szCs w:val="32"/>
        </w:rPr>
        <w:t xml:space="preserve"> only</w:t>
      </w:r>
      <w:r w:rsidR="00F622B8" w:rsidRPr="00723234">
        <w:rPr>
          <w:rFonts w:ascii="Times New Roman" w:hAnsi="Times New Roman" w:cs="Times New Roman"/>
          <w:sz w:val="32"/>
          <w:szCs w:val="32"/>
        </w:rPr>
        <w:t xml:space="preserve"> in those </w:t>
      </w:r>
      <w:r w:rsidR="00F622B8" w:rsidRPr="00723234">
        <w:rPr>
          <w:rFonts w:ascii="Times New Roman" w:hAnsi="Times New Roman" w:cs="Times New Roman"/>
          <w:sz w:val="32"/>
          <w:szCs w:val="32"/>
        </w:rPr>
        <w:lastRenderedPageBreak/>
        <w:t xml:space="preserve">instances where the termination of an employee’s services was at the </w:t>
      </w:r>
      <w:r w:rsidR="007B6D33" w:rsidRPr="00723234">
        <w:rPr>
          <w:rFonts w:ascii="Times New Roman" w:hAnsi="Times New Roman" w:cs="Times New Roman"/>
          <w:sz w:val="32"/>
          <w:szCs w:val="32"/>
        </w:rPr>
        <w:t>instance</w:t>
      </w:r>
      <w:r w:rsidR="00F622B8" w:rsidRPr="00723234">
        <w:rPr>
          <w:rFonts w:ascii="Times New Roman" w:hAnsi="Times New Roman" w:cs="Times New Roman"/>
          <w:sz w:val="32"/>
          <w:szCs w:val="32"/>
        </w:rPr>
        <w:t xml:space="preserve"> of the employer</w:t>
      </w:r>
      <w:r w:rsidR="000E2C64" w:rsidRPr="00723234">
        <w:rPr>
          <w:rFonts w:ascii="Times New Roman" w:hAnsi="Times New Roman" w:cs="Times New Roman"/>
          <w:sz w:val="32"/>
          <w:szCs w:val="32"/>
        </w:rPr>
        <w:t>, i</w:t>
      </w:r>
      <w:r w:rsidR="00F622B8" w:rsidRPr="00723234">
        <w:rPr>
          <w:rFonts w:ascii="Times New Roman" w:hAnsi="Times New Roman" w:cs="Times New Roman"/>
          <w:sz w:val="32"/>
          <w:szCs w:val="32"/>
        </w:rPr>
        <w:t>n other words where the employe</w:t>
      </w:r>
      <w:r w:rsidR="007B6D33" w:rsidRPr="00723234">
        <w:rPr>
          <w:rFonts w:ascii="Times New Roman" w:hAnsi="Times New Roman" w:cs="Times New Roman"/>
          <w:sz w:val="32"/>
          <w:szCs w:val="32"/>
        </w:rPr>
        <w:t>e</w:t>
      </w:r>
      <w:r w:rsidR="00F622B8" w:rsidRPr="00723234">
        <w:rPr>
          <w:rFonts w:ascii="Times New Roman" w:hAnsi="Times New Roman" w:cs="Times New Roman"/>
          <w:sz w:val="32"/>
          <w:szCs w:val="32"/>
        </w:rPr>
        <w:t xml:space="preserve"> was </w:t>
      </w:r>
      <w:r w:rsidR="007B6D33" w:rsidRPr="00723234">
        <w:rPr>
          <w:rFonts w:ascii="Times New Roman" w:hAnsi="Times New Roman" w:cs="Times New Roman"/>
          <w:sz w:val="32"/>
          <w:szCs w:val="32"/>
        </w:rPr>
        <w:t xml:space="preserve">not </w:t>
      </w:r>
      <w:r w:rsidR="00D71AE2" w:rsidRPr="00723234">
        <w:rPr>
          <w:rFonts w:ascii="Times New Roman" w:hAnsi="Times New Roman" w:cs="Times New Roman"/>
          <w:sz w:val="32"/>
          <w:szCs w:val="32"/>
        </w:rPr>
        <w:t>at fault</w:t>
      </w:r>
      <w:r w:rsidR="00F622B8" w:rsidRPr="00723234">
        <w:rPr>
          <w:rFonts w:ascii="Times New Roman" w:hAnsi="Times New Roman" w:cs="Times New Roman"/>
          <w:sz w:val="32"/>
          <w:szCs w:val="32"/>
        </w:rPr>
        <w:t xml:space="preserve"> for the terminatio</w:t>
      </w:r>
      <w:r w:rsidR="00713AAF" w:rsidRPr="00723234">
        <w:rPr>
          <w:rFonts w:ascii="Times New Roman" w:hAnsi="Times New Roman" w:cs="Times New Roman"/>
          <w:sz w:val="32"/>
          <w:szCs w:val="32"/>
        </w:rPr>
        <w:t>n.  Retirement, it was argued, was clearly no</w:t>
      </w:r>
      <w:r w:rsidR="000E2C64" w:rsidRPr="00723234">
        <w:rPr>
          <w:rFonts w:ascii="Times New Roman" w:hAnsi="Times New Roman" w:cs="Times New Roman"/>
          <w:sz w:val="32"/>
          <w:szCs w:val="32"/>
        </w:rPr>
        <w:t>t</w:t>
      </w:r>
      <w:r w:rsidR="00713AAF" w:rsidRPr="00723234">
        <w:rPr>
          <w:rFonts w:ascii="Times New Roman" w:hAnsi="Times New Roman" w:cs="Times New Roman"/>
          <w:sz w:val="32"/>
          <w:szCs w:val="32"/>
        </w:rPr>
        <w:t xml:space="preserve"> such a</w:t>
      </w:r>
      <w:r w:rsidR="00D71AE2" w:rsidRPr="00723234">
        <w:rPr>
          <w:rFonts w:ascii="Times New Roman" w:hAnsi="Times New Roman" w:cs="Times New Roman"/>
          <w:sz w:val="32"/>
          <w:szCs w:val="32"/>
        </w:rPr>
        <w:t xml:space="preserve"> ground for</w:t>
      </w:r>
      <w:r w:rsidR="00713AAF" w:rsidRPr="00723234">
        <w:rPr>
          <w:rFonts w:ascii="Times New Roman" w:hAnsi="Times New Roman" w:cs="Times New Roman"/>
          <w:sz w:val="32"/>
          <w:szCs w:val="32"/>
        </w:rPr>
        <w:t xml:space="preserve"> termination as </w:t>
      </w:r>
      <w:r w:rsidR="00C056E1" w:rsidRPr="00723234">
        <w:rPr>
          <w:rFonts w:ascii="Times New Roman" w:hAnsi="Times New Roman" w:cs="Times New Roman"/>
          <w:sz w:val="32"/>
          <w:szCs w:val="32"/>
        </w:rPr>
        <w:t xml:space="preserve">it was by agreement or by </w:t>
      </w:r>
      <w:proofErr w:type="spellStart"/>
      <w:r w:rsidR="00C056E1" w:rsidRPr="00723234">
        <w:rPr>
          <w:rFonts w:ascii="Times New Roman" w:hAnsi="Times New Roman" w:cs="Times New Roman"/>
          <w:sz w:val="32"/>
          <w:szCs w:val="32"/>
        </w:rPr>
        <w:t>efflu</w:t>
      </w:r>
      <w:r w:rsidR="000D3202" w:rsidRPr="00723234">
        <w:rPr>
          <w:rFonts w:ascii="Times New Roman" w:hAnsi="Times New Roman" w:cs="Times New Roman"/>
          <w:sz w:val="32"/>
          <w:szCs w:val="32"/>
        </w:rPr>
        <w:t>x</w:t>
      </w:r>
      <w:r w:rsidR="00713AAF" w:rsidRPr="00723234">
        <w:rPr>
          <w:rFonts w:ascii="Times New Roman" w:hAnsi="Times New Roman" w:cs="Times New Roman"/>
          <w:sz w:val="32"/>
          <w:szCs w:val="32"/>
        </w:rPr>
        <w:t>ion</w:t>
      </w:r>
      <w:proofErr w:type="spellEnd"/>
      <w:r w:rsidR="00713AAF" w:rsidRPr="00723234">
        <w:rPr>
          <w:rFonts w:ascii="Times New Roman" w:hAnsi="Times New Roman" w:cs="Times New Roman"/>
          <w:sz w:val="32"/>
          <w:szCs w:val="32"/>
        </w:rPr>
        <w:t xml:space="preserve"> of time or was automatic.</w:t>
      </w:r>
      <w:r w:rsidR="00F622B8" w:rsidRPr="00723234">
        <w:rPr>
          <w:rFonts w:ascii="Times New Roman" w:hAnsi="Times New Roman" w:cs="Times New Roman"/>
          <w:sz w:val="32"/>
          <w:szCs w:val="32"/>
        </w:rPr>
        <w:t xml:space="preserve"> </w:t>
      </w:r>
    </w:p>
    <w:p w:rsidR="00B930A2" w:rsidRPr="00723234" w:rsidRDefault="00B930A2" w:rsidP="006E7988">
      <w:pPr>
        <w:spacing w:line="480" w:lineRule="auto"/>
        <w:ind w:left="720" w:hanging="720"/>
        <w:contextualSpacing/>
        <w:jc w:val="both"/>
        <w:rPr>
          <w:rFonts w:ascii="Times New Roman" w:hAnsi="Times New Roman" w:cs="Times New Roman"/>
          <w:b/>
          <w:sz w:val="32"/>
          <w:szCs w:val="32"/>
        </w:rPr>
      </w:pPr>
    </w:p>
    <w:p w:rsidR="00E07AC7" w:rsidRPr="00723234" w:rsidRDefault="000C2036"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[1</w:t>
      </w:r>
      <w:r w:rsidR="007C5710" w:rsidRPr="00723234">
        <w:rPr>
          <w:rFonts w:ascii="Times New Roman" w:hAnsi="Times New Roman" w:cs="Times New Roman"/>
          <w:sz w:val="32"/>
          <w:szCs w:val="32"/>
        </w:rPr>
        <w:t>4</w:t>
      </w:r>
      <w:r w:rsidR="00E07AC7" w:rsidRPr="00723234">
        <w:rPr>
          <w:rFonts w:ascii="Times New Roman" w:hAnsi="Times New Roman" w:cs="Times New Roman"/>
          <w:sz w:val="32"/>
          <w:szCs w:val="32"/>
        </w:rPr>
        <w:t>]</w:t>
      </w:r>
      <w:r w:rsidR="00E07AC7" w:rsidRPr="00723234">
        <w:rPr>
          <w:rFonts w:ascii="Times New Roman" w:hAnsi="Times New Roman" w:cs="Times New Roman"/>
          <w:sz w:val="32"/>
          <w:szCs w:val="32"/>
        </w:rPr>
        <w:tab/>
      </w:r>
      <w:r w:rsidR="00CE14AD" w:rsidRPr="00723234">
        <w:rPr>
          <w:rFonts w:ascii="Times New Roman" w:hAnsi="Times New Roman" w:cs="Times New Roman"/>
          <w:sz w:val="32"/>
          <w:szCs w:val="32"/>
        </w:rPr>
        <w:t>Furthermore</w:t>
      </w:r>
      <w:r w:rsidR="009539C8" w:rsidRPr="00723234">
        <w:rPr>
          <w:rFonts w:ascii="Times New Roman" w:hAnsi="Times New Roman" w:cs="Times New Roman"/>
          <w:sz w:val="32"/>
          <w:szCs w:val="32"/>
        </w:rPr>
        <w:t>,</w:t>
      </w:r>
      <w:r w:rsidR="00CE14AD" w:rsidRPr="00723234">
        <w:rPr>
          <w:rFonts w:ascii="Times New Roman" w:hAnsi="Times New Roman" w:cs="Times New Roman"/>
          <w:sz w:val="32"/>
          <w:szCs w:val="32"/>
        </w:rPr>
        <w:t xml:space="preserve"> </w:t>
      </w:r>
      <w:r w:rsidR="009539C8" w:rsidRPr="00723234">
        <w:rPr>
          <w:rFonts w:ascii="Times New Roman" w:hAnsi="Times New Roman" w:cs="Times New Roman"/>
          <w:sz w:val="32"/>
          <w:szCs w:val="32"/>
        </w:rPr>
        <w:t xml:space="preserve">the Respondent contended, </w:t>
      </w:r>
      <w:r w:rsidR="00CE14AD" w:rsidRPr="00723234">
        <w:rPr>
          <w:rFonts w:ascii="Times New Roman" w:hAnsi="Times New Roman" w:cs="Times New Roman"/>
          <w:sz w:val="32"/>
          <w:szCs w:val="32"/>
        </w:rPr>
        <w:t xml:space="preserve">the purpose of Severance Allowance was to compensate an employee for losing his job through no fault of his as opposed to that of an employer.  In fact the Respondent has likened retirement to </w:t>
      </w:r>
      <w:r w:rsidR="00A94B31" w:rsidRPr="00723234">
        <w:rPr>
          <w:rFonts w:ascii="Times New Roman" w:hAnsi="Times New Roman" w:cs="Times New Roman"/>
          <w:sz w:val="32"/>
          <w:szCs w:val="32"/>
        </w:rPr>
        <w:t>resignation</w:t>
      </w:r>
      <w:r w:rsidR="00CE14AD" w:rsidRPr="00723234">
        <w:rPr>
          <w:rFonts w:ascii="Times New Roman" w:hAnsi="Times New Roman" w:cs="Times New Roman"/>
          <w:sz w:val="32"/>
          <w:szCs w:val="32"/>
        </w:rPr>
        <w:t xml:space="preserve"> in its effect, submitting that as in the</w:t>
      </w:r>
      <w:r w:rsidR="000E7B01" w:rsidRPr="00723234">
        <w:rPr>
          <w:rFonts w:ascii="Times New Roman" w:hAnsi="Times New Roman" w:cs="Times New Roman"/>
          <w:sz w:val="32"/>
          <w:szCs w:val="32"/>
        </w:rPr>
        <w:t xml:space="preserve"> latter</w:t>
      </w:r>
      <w:r w:rsidR="00CE14AD" w:rsidRPr="00723234">
        <w:rPr>
          <w:rFonts w:ascii="Times New Roman" w:hAnsi="Times New Roman" w:cs="Times New Roman"/>
          <w:sz w:val="32"/>
          <w:szCs w:val="32"/>
        </w:rPr>
        <w:t xml:space="preserve"> case</w:t>
      </w:r>
      <w:r w:rsidR="000E7B01" w:rsidRPr="00723234">
        <w:rPr>
          <w:rFonts w:ascii="Times New Roman" w:hAnsi="Times New Roman" w:cs="Times New Roman"/>
          <w:sz w:val="32"/>
          <w:szCs w:val="32"/>
        </w:rPr>
        <w:t xml:space="preserve">, </w:t>
      </w:r>
      <w:r w:rsidR="00CE14AD" w:rsidRPr="00723234">
        <w:rPr>
          <w:rFonts w:ascii="Times New Roman" w:hAnsi="Times New Roman" w:cs="Times New Roman"/>
          <w:sz w:val="32"/>
          <w:szCs w:val="32"/>
        </w:rPr>
        <w:t>the termination of one’s servic</w:t>
      </w:r>
      <w:r w:rsidR="00D71AE2" w:rsidRPr="00723234">
        <w:rPr>
          <w:rFonts w:ascii="Times New Roman" w:hAnsi="Times New Roman" w:cs="Times New Roman"/>
          <w:sz w:val="32"/>
          <w:szCs w:val="32"/>
        </w:rPr>
        <w:t>es under retirement was not a</w:t>
      </w:r>
      <w:r w:rsidR="00CE14AD" w:rsidRPr="00723234">
        <w:rPr>
          <w:rFonts w:ascii="Times New Roman" w:hAnsi="Times New Roman" w:cs="Times New Roman"/>
          <w:sz w:val="32"/>
          <w:szCs w:val="32"/>
        </w:rPr>
        <w:t xml:space="preserve"> termination by the employer but a termination by agreement</w:t>
      </w:r>
      <w:r w:rsidR="000E7B01" w:rsidRPr="00723234">
        <w:rPr>
          <w:rFonts w:ascii="Times New Roman" w:hAnsi="Times New Roman" w:cs="Times New Roman"/>
          <w:sz w:val="32"/>
          <w:szCs w:val="32"/>
        </w:rPr>
        <w:t xml:space="preserve"> or </w:t>
      </w:r>
      <w:proofErr w:type="spellStart"/>
      <w:r w:rsidR="000E7B01" w:rsidRPr="00723234">
        <w:rPr>
          <w:rFonts w:ascii="Times New Roman" w:hAnsi="Times New Roman" w:cs="Times New Roman"/>
          <w:sz w:val="32"/>
          <w:szCs w:val="32"/>
        </w:rPr>
        <w:t>effluxion</w:t>
      </w:r>
      <w:proofErr w:type="spellEnd"/>
      <w:r w:rsidR="000E7B01" w:rsidRPr="00723234">
        <w:rPr>
          <w:rFonts w:ascii="Times New Roman" w:hAnsi="Times New Roman" w:cs="Times New Roman"/>
          <w:sz w:val="32"/>
          <w:szCs w:val="32"/>
        </w:rPr>
        <w:t xml:space="preserve"> of time</w:t>
      </w:r>
      <w:r w:rsidR="00CE14AD" w:rsidRPr="00723234">
        <w:rPr>
          <w:rFonts w:ascii="Times New Roman" w:hAnsi="Times New Roman" w:cs="Times New Roman"/>
          <w:sz w:val="32"/>
          <w:szCs w:val="32"/>
        </w:rPr>
        <w:t xml:space="preserve">.  On this consideration alone, the Respondent submitted </w:t>
      </w:r>
      <w:r w:rsidR="00D71AE2" w:rsidRPr="00723234">
        <w:rPr>
          <w:rFonts w:ascii="Times New Roman" w:hAnsi="Times New Roman" w:cs="Times New Roman"/>
          <w:sz w:val="32"/>
          <w:szCs w:val="32"/>
        </w:rPr>
        <w:t xml:space="preserve">that the appeal </w:t>
      </w:r>
      <w:r w:rsidR="00CE14AD" w:rsidRPr="00723234">
        <w:rPr>
          <w:rFonts w:ascii="Times New Roman" w:hAnsi="Times New Roman" w:cs="Times New Roman"/>
          <w:sz w:val="32"/>
          <w:szCs w:val="32"/>
        </w:rPr>
        <w:t>ought to fail.</w:t>
      </w:r>
    </w:p>
    <w:p w:rsidR="000D3202" w:rsidRPr="00723234" w:rsidRDefault="000D3202" w:rsidP="006E7988">
      <w:pPr>
        <w:spacing w:line="480" w:lineRule="auto"/>
        <w:ind w:left="720" w:hanging="720"/>
        <w:contextualSpacing/>
        <w:jc w:val="both"/>
        <w:rPr>
          <w:rFonts w:ascii="Times New Roman" w:hAnsi="Times New Roman" w:cs="Times New Roman"/>
          <w:sz w:val="32"/>
          <w:szCs w:val="32"/>
        </w:rPr>
      </w:pPr>
    </w:p>
    <w:p w:rsidR="00F13B5D" w:rsidRPr="00723234" w:rsidRDefault="000C2036"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[1</w:t>
      </w:r>
      <w:r w:rsidR="007C5710" w:rsidRPr="00723234">
        <w:rPr>
          <w:rFonts w:ascii="Times New Roman" w:hAnsi="Times New Roman" w:cs="Times New Roman"/>
          <w:sz w:val="32"/>
          <w:szCs w:val="32"/>
        </w:rPr>
        <w:t>5</w:t>
      </w:r>
      <w:r w:rsidR="00E07AC7" w:rsidRPr="00723234">
        <w:rPr>
          <w:rFonts w:ascii="Times New Roman" w:hAnsi="Times New Roman" w:cs="Times New Roman"/>
          <w:sz w:val="32"/>
          <w:szCs w:val="32"/>
        </w:rPr>
        <w:t>]</w:t>
      </w:r>
      <w:r w:rsidR="00E07AC7" w:rsidRPr="00723234">
        <w:rPr>
          <w:rFonts w:ascii="Times New Roman" w:hAnsi="Times New Roman" w:cs="Times New Roman"/>
          <w:sz w:val="32"/>
          <w:szCs w:val="32"/>
        </w:rPr>
        <w:tab/>
      </w:r>
      <w:r w:rsidR="00D71AE2" w:rsidRPr="00723234">
        <w:rPr>
          <w:rFonts w:ascii="Times New Roman" w:hAnsi="Times New Roman" w:cs="Times New Roman"/>
          <w:sz w:val="32"/>
          <w:szCs w:val="32"/>
        </w:rPr>
        <w:t xml:space="preserve">Primarily, it was </w:t>
      </w:r>
      <w:r w:rsidR="000E7B01" w:rsidRPr="00723234">
        <w:rPr>
          <w:rFonts w:ascii="Times New Roman" w:hAnsi="Times New Roman" w:cs="Times New Roman"/>
          <w:sz w:val="32"/>
          <w:szCs w:val="32"/>
        </w:rPr>
        <w:t>contended</w:t>
      </w:r>
      <w:r w:rsidR="00325624" w:rsidRPr="00723234">
        <w:rPr>
          <w:rFonts w:ascii="Times New Roman" w:hAnsi="Times New Roman" w:cs="Times New Roman"/>
          <w:sz w:val="32"/>
          <w:szCs w:val="32"/>
        </w:rPr>
        <w:t xml:space="preserve"> on behalf of the Respondent </w:t>
      </w:r>
      <w:r w:rsidR="000E7B01" w:rsidRPr="00723234">
        <w:rPr>
          <w:rFonts w:ascii="Times New Roman" w:hAnsi="Times New Roman" w:cs="Times New Roman"/>
          <w:sz w:val="32"/>
          <w:szCs w:val="32"/>
        </w:rPr>
        <w:t xml:space="preserve">in the Heads of Argument </w:t>
      </w:r>
      <w:r w:rsidR="00325624" w:rsidRPr="00723234">
        <w:rPr>
          <w:rFonts w:ascii="Times New Roman" w:hAnsi="Times New Roman" w:cs="Times New Roman"/>
          <w:sz w:val="32"/>
          <w:szCs w:val="32"/>
        </w:rPr>
        <w:t xml:space="preserve">that an interpretation of Section 34 (1) of the Employment Act of 1980, called for a </w:t>
      </w:r>
      <w:r w:rsidR="00601283" w:rsidRPr="00723234">
        <w:rPr>
          <w:rFonts w:ascii="Times New Roman" w:hAnsi="Times New Roman" w:cs="Times New Roman"/>
          <w:sz w:val="32"/>
          <w:szCs w:val="32"/>
        </w:rPr>
        <w:t xml:space="preserve">consideration of two </w:t>
      </w:r>
      <w:r w:rsidR="00D71AE2" w:rsidRPr="00723234">
        <w:rPr>
          <w:rFonts w:ascii="Times New Roman" w:hAnsi="Times New Roman" w:cs="Times New Roman"/>
          <w:sz w:val="32"/>
          <w:szCs w:val="32"/>
        </w:rPr>
        <w:lastRenderedPageBreak/>
        <w:t xml:space="preserve">fundamental </w:t>
      </w:r>
      <w:r w:rsidR="00601283" w:rsidRPr="00723234">
        <w:rPr>
          <w:rFonts w:ascii="Times New Roman" w:hAnsi="Times New Roman" w:cs="Times New Roman"/>
          <w:sz w:val="32"/>
          <w:szCs w:val="32"/>
        </w:rPr>
        <w:t xml:space="preserve">requirements </w:t>
      </w:r>
      <w:r w:rsidR="000E7B01" w:rsidRPr="00723234">
        <w:rPr>
          <w:rFonts w:ascii="Times New Roman" w:hAnsi="Times New Roman" w:cs="Times New Roman"/>
          <w:sz w:val="32"/>
          <w:szCs w:val="32"/>
        </w:rPr>
        <w:t xml:space="preserve">or elements </w:t>
      </w:r>
      <w:r w:rsidR="000E2C64" w:rsidRPr="00723234">
        <w:rPr>
          <w:rFonts w:ascii="Times New Roman" w:hAnsi="Times New Roman" w:cs="Times New Roman"/>
          <w:sz w:val="32"/>
          <w:szCs w:val="32"/>
        </w:rPr>
        <w:t>namely the jurisdictional</w:t>
      </w:r>
      <w:r w:rsidR="00601283" w:rsidRPr="00723234">
        <w:rPr>
          <w:rFonts w:ascii="Times New Roman" w:hAnsi="Times New Roman" w:cs="Times New Roman"/>
          <w:sz w:val="32"/>
          <w:szCs w:val="32"/>
        </w:rPr>
        <w:t xml:space="preserve"> fact that the termination of the employee’s services must be </w:t>
      </w:r>
      <w:r w:rsidR="005C2B54" w:rsidRPr="00723234">
        <w:rPr>
          <w:rFonts w:ascii="Times New Roman" w:hAnsi="Times New Roman" w:cs="Times New Roman"/>
          <w:sz w:val="32"/>
          <w:szCs w:val="32"/>
        </w:rPr>
        <w:t>“</w:t>
      </w:r>
      <w:r w:rsidR="00601283" w:rsidRPr="00723234">
        <w:rPr>
          <w:rFonts w:ascii="Times New Roman" w:hAnsi="Times New Roman" w:cs="Times New Roman"/>
          <w:sz w:val="32"/>
          <w:szCs w:val="32"/>
        </w:rPr>
        <w:t xml:space="preserve">by the employer” and that same must be for a ground </w:t>
      </w:r>
      <w:r w:rsidR="00D71AE2" w:rsidRPr="00723234">
        <w:rPr>
          <w:rFonts w:ascii="Times New Roman" w:hAnsi="Times New Roman" w:cs="Times New Roman"/>
          <w:sz w:val="32"/>
          <w:szCs w:val="32"/>
        </w:rPr>
        <w:t>other than that contemplated in</w:t>
      </w:r>
      <w:r w:rsidR="00601283" w:rsidRPr="00723234">
        <w:rPr>
          <w:rFonts w:ascii="Times New Roman" w:hAnsi="Times New Roman" w:cs="Times New Roman"/>
          <w:sz w:val="32"/>
          <w:szCs w:val="32"/>
        </w:rPr>
        <w:t xml:space="preserve"> paragraphs (</w:t>
      </w:r>
      <w:r w:rsidR="000E7B01" w:rsidRPr="00723234">
        <w:rPr>
          <w:rFonts w:ascii="Times New Roman" w:hAnsi="Times New Roman" w:cs="Times New Roman"/>
          <w:sz w:val="32"/>
          <w:szCs w:val="32"/>
        </w:rPr>
        <w:t>a</w:t>
      </w:r>
      <w:r w:rsidR="00D71AE2" w:rsidRPr="00723234">
        <w:rPr>
          <w:rFonts w:ascii="Times New Roman" w:hAnsi="Times New Roman" w:cs="Times New Roman"/>
          <w:sz w:val="32"/>
          <w:szCs w:val="32"/>
        </w:rPr>
        <w:t>) to (</w:t>
      </w:r>
      <w:r w:rsidR="000E7B01" w:rsidRPr="00723234">
        <w:rPr>
          <w:rFonts w:ascii="Times New Roman" w:hAnsi="Times New Roman" w:cs="Times New Roman"/>
          <w:sz w:val="32"/>
          <w:szCs w:val="32"/>
        </w:rPr>
        <w:t>j</w:t>
      </w:r>
      <w:r w:rsidR="00D71AE2" w:rsidRPr="00723234">
        <w:rPr>
          <w:rFonts w:ascii="Times New Roman" w:hAnsi="Times New Roman" w:cs="Times New Roman"/>
          <w:sz w:val="32"/>
          <w:szCs w:val="32"/>
        </w:rPr>
        <w:t>) of the Employment Act of 1980.</w:t>
      </w:r>
      <w:r w:rsidR="0098443F" w:rsidRPr="00723234">
        <w:rPr>
          <w:rFonts w:ascii="Times New Roman" w:hAnsi="Times New Roman" w:cs="Times New Roman"/>
          <w:sz w:val="32"/>
          <w:szCs w:val="32"/>
        </w:rPr>
        <w:t xml:space="preserve">  These requirements</w:t>
      </w:r>
      <w:r w:rsidR="000E2C64" w:rsidRPr="00723234">
        <w:rPr>
          <w:rFonts w:ascii="Times New Roman" w:hAnsi="Times New Roman" w:cs="Times New Roman"/>
          <w:sz w:val="32"/>
          <w:szCs w:val="32"/>
        </w:rPr>
        <w:t>,</w:t>
      </w:r>
      <w:r w:rsidR="0098443F" w:rsidRPr="00723234">
        <w:rPr>
          <w:rFonts w:ascii="Times New Roman" w:hAnsi="Times New Roman" w:cs="Times New Roman"/>
          <w:sz w:val="32"/>
          <w:szCs w:val="32"/>
        </w:rPr>
        <w:t xml:space="preserve"> it was contended</w:t>
      </w:r>
      <w:r w:rsidR="000E2C64" w:rsidRPr="00723234">
        <w:rPr>
          <w:rFonts w:ascii="Times New Roman" w:hAnsi="Times New Roman" w:cs="Times New Roman"/>
          <w:sz w:val="32"/>
          <w:szCs w:val="32"/>
        </w:rPr>
        <w:t>,</w:t>
      </w:r>
      <w:r w:rsidR="0098443F" w:rsidRPr="00723234">
        <w:rPr>
          <w:rFonts w:ascii="Times New Roman" w:hAnsi="Times New Roman" w:cs="Times New Roman"/>
          <w:sz w:val="32"/>
          <w:szCs w:val="32"/>
        </w:rPr>
        <w:t xml:space="preserve"> had to coexist for one to be paid a Severance Allowance.</w:t>
      </w:r>
    </w:p>
    <w:p w:rsidR="000E7B01" w:rsidRPr="00723234" w:rsidRDefault="000E7B01" w:rsidP="006E7988">
      <w:pPr>
        <w:spacing w:line="480" w:lineRule="auto"/>
        <w:ind w:left="720" w:hanging="720"/>
        <w:contextualSpacing/>
        <w:jc w:val="both"/>
        <w:rPr>
          <w:rFonts w:ascii="Times New Roman" w:hAnsi="Times New Roman" w:cs="Times New Roman"/>
          <w:sz w:val="32"/>
          <w:szCs w:val="32"/>
        </w:rPr>
      </w:pPr>
    </w:p>
    <w:p w:rsidR="000E7B01" w:rsidRPr="00723234" w:rsidRDefault="000E7B01"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[16]</w:t>
      </w:r>
      <w:r w:rsidRPr="00723234">
        <w:rPr>
          <w:rFonts w:ascii="Times New Roman" w:hAnsi="Times New Roman" w:cs="Times New Roman"/>
          <w:sz w:val="32"/>
          <w:szCs w:val="32"/>
        </w:rPr>
        <w:tab/>
        <w:t>During the hearing of the matter</w:t>
      </w:r>
      <w:r w:rsidR="007B6D33" w:rsidRPr="00723234">
        <w:rPr>
          <w:rFonts w:ascii="Times New Roman" w:hAnsi="Times New Roman" w:cs="Times New Roman"/>
          <w:sz w:val="32"/>
          <w:szCs w:val="32"/>
        </w:rPr>
        <w:t xml:space="preserve">, </w:t>
      </w:r>
      <w:r w:rsidR="004C234B">
        <w:rPr>
          <w:rFonts w:ascii="Times New Roman" w:hAnsi="Times New Roman" w:cs="Times New Roman"/>
          <w:sz w:val="32"/>
          <w:szCs w:val="32"/>
        </w:rPr>
        <w:t xml:space="preserve">Counsel </w:t>
      </w:r>
      <w:r w:rsidR="007856F5" w:rsidRPr="00723234">
        <w:rPr>
          <w:rFonts w:ascii="Times New Roman" w:hAnsi="Times New Roman" w:cs="Times New Roman"/>
          <w:sz w:val="32"/>
          <w:szCs w:val="32"/>
        </w:rPr>
        <w:t>f</w:t>
      </w:r>
      <w:r w:rsidR="004C234B">
        <w:rPr>
          <w:rFonts w:ascii="Times New Roman" w:hAnsi="Times New Roman" w:cs="Times New Roman"/>
          <w:sz w:val="32"/>
          <w:szCs w:val="32"/>
        </w:rPr>
        <w:t>or</w:t>
      </w:r>
      <w:r w:rsidR="007856F5" w:rsidRPr="00723234">
        <w:rPr>
          <w:rFonts w:ascii="Times New Roman" w:hAnsi="Times New Roman" w:cs="Times New Roman"/>
          <w:sz w:val="32"/>
          <w:szCs w:val="32"/>
        </w:rPr>
        <w:t xml:space="preserve"> the Respondent </w:t>
      </w:r>
      <w:r w:rsidR="000E2C64" w:rsidRPr="00723234">
        <w:rPr>
          <w:rFonts w:ascii="Times New Roman" w:hAnsi="Times New Roman" w:cs="Times New Roman"/>
          <w:sz w:val="32"/>
          <w:szCs w:val="32"/>
        </w:rPr>
        <w:t>Advocate</w:t>
      </w:r>
      <w:r w:rsidR="007B6D33" w:rsidRPr="00723234">
        <w:rPr>
          <w:rFonts w:ascii="Times New Roman" w:hAnsi="Times New Roman" w:cs="Times New Roman"/>
          <w:sz w:val="32"/>
          <w:szCs w:val="32"/>
        </w:rPr>
        <w:t xml:space="preserve"> Fly</w:t>
      </w:r>
      <w:r w:rsidR="000E2C64" w:rsidRPr="00723234">
        <w:rPr>
          <w:rFonts w:ascii="Times New Roman" w:hAnsi="Times New Roman" w:cs="Times New Roman"/>
          <w:sz w:val="32"/>
          <w:szCs w:val="32"/>
        </w:rPr>
        <w:t>n</w:t>
      </w:r>
      <w:r w:rsidR="007856F5" w:rsidRPr="00723234">
        <w:rPr>
          <w:rFonts w:ascii="Times New Roman" w:hAnsi="Times New Roman" w:cs="Times New Roman"/>
          <w:sz w:val="32"/>
          <w:szCs w:val="32"/>
        </w:rPr>
        <w:t>n somewhat</w:t>
      </w:r>
      <w:r w:rsidR="007B6D33" w:rsidRPr="00723234">
        <w:rPr>
          <w:rFonts w:ascii="Times New Roman" w:hAnsi="Times New Roman" w:cs="Times New Roman"/>
          <w:sz w:val="32"/>
          <w:szCs w:val="32"/>
        </w:rPr>
        <w:t xml:space="preserve"> changed </w:t>
      </w:r>
      <w:r w:rsidR="007856F5" w:rsidRPr="00723234">
        <w:rPr>
          <w:rFonts w:ascii="Times New Roman" w:hAnsi="Times New Roman" w:cs="Times New Roman"/>
          <w:sz w:val="32"/>
          <w:szCs w:val="32"/>
        </w:rPr>
        <w:t>his argument</w:t>
      </w:r>
      <w:r w:rsidR="007B6D33" w:rsidRPr="00723234">
        <w:rPr>
          <w:rFonts w:ascii="Times New Roman" w:hAnsi="Times New Roman" w:cs="Times New Roman"/>
          <w:sz w:val="32"/>
          <w:szCs w:val="32"/>
        </w:rPr>
        <w:t xml:space="preserve"> from what it was in terms of the Heads of Argument</w:t>
      </w:r>
      <w:r w:rsidR="007856F5" w:rsidRPr="00723234">
        <w:rPr>
          <w:rFonts w:ascii="Times New Roman" w:hAnsi="Times New Roman" w:cs="Times New Roman"/>
          <w:sz w:val="32"/>
          <w:szCs w:val="32"/>
        </w:rPr>
        <w:t>. H</w:t>
      </w:r>
      <w:r w:rsidR="007B6D33" w:rsidRPr="00723234">
        <w:rPr>
          <w:rFonts w:ascii="Times New Roman" w:hAnsi="Times New Roman" w:cs="Times New Roman"/>
          <w:sz w:val="32"/>
          <w:szCs w:val="32"/>
        </w:rPr>
        <w:t>e argued strenuously</w:t>
      </w:r>
      <w:r w:rsidRPr="00723234">
        <w:rPr>
          <w:rFonts w:ascii="Times New Roman" w:hAnsi="Times New Roman" w:cs="Times New Roman"/>
          <w:sz w:val="32"/>
          <w:szCs w:val="32"/>
        </w:rPr>
        <w:t xml:space="preserve"> that in the context of Section 36 of the Employment Act, the retirement age as set </w:t>
      </w:r>
      <w:r w:rsidR="007856F5" w:rsidRPr="00723234">
        <w:rPr>
          <w:rFonts w:ascii="Times New Roman" w:hAnsi="Times New Roman" w:cs="Times New Roman"/>
          <w:sz w:val="32"/>
          <w:szCs w:val="32"/>
        </w:rPr>
        <w:t xml:space="preserve">out </w:t>
      </w:r>
      <w:r w:rsidRPr="00723234">
        <w:rPr>
          <w:rFonts w:ascii="Times New Roman" w:hAnsi="Times New Roman" w:cs="Times New Roman"/>
          <w:sz w:val="32"/>
          <w:szCs w:val="32"/>
        </w:rPr>
        <w:t>in the terms and conditions of the employee concerned</w:t>
      </w:r>
      <w:r w:rsidR="00B802BC" w:rsidRPr="00723234">
        <w:rPr>
          <w:rFonts w:ascii="Times New Roman" w:hAnsi="Times New Roman" w:cs="Times New Roman"/>
          <w:sz w:val="32"/>
          <w:szCs w:val="32"/>
        </w:rPr>
        <w:t xml:space="preserve"> was just a policy set by the employer which required his acting upon it for it to be </w:t>
      </w:r>
      <w:r w:rsidR="004153CB" w:rsidRPr="00723234">
        <w:rPr>
          <w:rFonts w:ascii="Times New Roman" w:hAnsi="Times New Roman" w:cs="Times New Roman"/>
          <w:sz w:val="32"/>
          <w:szCs w:val="32"/>
        </w:rPr>
        <w:t>activated</w:t>
      </w:r>
      <w:r w:rsidR="00B802BC" w:rsidRPr="00723234">
        <w:rPr>
          <w:rFonts w:ascii="Times New Roman" w:hAnsi="Times New Roman" w:cs="Times New Roman"/>
          <w:sz w:val="32"/>
          <w:szCs w:val="32"/>
        </w:rPr>
        <w:t>.  In thi</w:t>
      </w:r>
      <w:r w:rsidR="004153CB" w:rsidRPr="00723234">
        <w:rPr>
          <w:rFonts w:ascii="Times New Roman" w:hAnsi="Times New Roman" w:cs="Times New Roman"/>
          <w:sz w:val="32"/>
          <w:szCs w:val="32"/>
        </w:rPr>
        <w:t>s sense Severance Allowance would</w:t>
      </w:r>
      <w:r w:rsidR="00B802BC" w:rsidRPr="00723234">
        <w:rPr>
          <w:rFonts w:ascii="Times New Roman" w:hAnsi="Times New Roman" w:cs="Times New Roman"/>
          <w:sz w:val="32"/>
          <w:szCs w:val="32"/>
        </w:rPr>
        <w:t xml:space="preserve"> only be payable if the employer acted on such a policy.  If </w:t>
      </w:r>
      <w:r w:rsidR="007856F5" w:rsidRPr="00723234">
        <w:rPr>
          <w:rFonts w:ascii="Times New Roman" w:hAnsi="Times New Roman" w:cs="Times New Roman"/>
          <w:sz w:val="32"/>
          <w:szCs w:val="32"/>
        </w:rPr>
        <w:t>the employer</w:t>
      </w:r>
      <w:r w:rsidR="00B802BC" w:rsidRPr="00723234">
        <w:rPr>
          <w:rFonts w:ascii="Times New Roman" w:hAnsi="Times New Roman" w:cs="Times New Roman"/>
          <w:sz w:val="32"/>
          <w:szCs w:val="32"/>
        </w:rPr>
        <w:t xml:space="preserve"> did not act on it, so his argument went, the employe</w:t>
      </w:r>
      <w:r w:rsidR="007C4C52" w:rsidRPr="00723234">
        <w:rPr>
          <w:rFonts w:ascii="Times New Roman" w:hAnsi="Times New Roman" w:cs="Times New Roman"/>
          <w:sz w:val="32"/>
          <w:szCs w:val="32"/>
        </w:rPr>
        <w:t>e</w:t>
      </w:r>
      <w:r w:rsidR="00B802BC" w:rsidRPr="00723234">
        <w:rPr>
          <w:rFonts w:ascii="Times New Roman" w:hAnsi="Times New Roman" w:cs="Times New Roman"/>
          <w:sz w:val="32"/>
          <w:szCs w:val="32"/>
        </w:rPr>
        <w:t xml:space="preserve"> would remain in employment despite having gone beyond the stipulated retirement age</w:t>
      </w:r>
      <w:r w:rsidR="004153CB" w:rsidRPr="00723234">
        <w:rPr>
          <w:rFonts w:ascii="Times New Roman" w:hAnsi="Times New Roman" w:cs="Times New Roman"/>
          <w:sz w:val="32"/>
          <w:szCs w:val="32"/>
        </w:rPr>
        <w:t xml:space="preserve"> if </w:t>
      </w:r>
      <w:r w:rsidR="007856F5" w:rsidRPr="00723234">
        <w:rPr>
          <w:rFonts w:ascii="Times New Roman" w:hAnsi="Times New Roman" w:cs="Times New Roman"/>
          <w:sz w:val="32"/>
          <w:szCs w:val="32"/>
        </w:rPr>
        <w:t>the employee</w:t>
      </w:r>
      <w:r w:rsidR="004153CB" w:rsidRPr="00723234">
        <w:rPr>
          <w:rFonts w:ascii="Times New Roman" w:hAnsi="Times New Roman" w:cs="Times New Roman"/>
          <w:sz w:val="32"/>
          <w:szCs w:val="32"/>
        </w:rPr>
        <w:t xml:space="preserve"> himself had not opted to </w:t>
      </w:r>
      <w:r w:rsidR="004153CB" w:rsidRPr="00723234">
        <w:rPr>
          <w:rFonts w:ascii="Times New Roman" w:hAnsi="Times New Roman" w:cs="Times New Roman"/>
          <w:sz w:val="32"/>
          <w:szCs w:val="32"/>
        </w:rPr>
        <w:lastRenderedPageBreak/>
        <w:t xml:space="preserve">terminate his </w:t>
      </w:r>
      <w:r w:rsidR="007C4C52" w:rsidRPr="00723234">
        <w:rPr>
          <w:rFonts w:ascii="Times New Roman" w:hAnsi="Times New Roman" w:cs="Times New Roman"/>
          <w:sz w:val="32"/>
          <w:szCs w:val="32"/>
        </w:rPr>
        <w:t>service which would then</w:t>
      </w:r>
      <w:r w:rsidR="004153CB" w:rsidRPr="00723234">
        <w:rPr>
          <w:rFonts w:ascii="Times New Roman" w:hAnsi="Times New Roman" w:cs="Times New Roman"/>
          <w:sz w:val="32"/>
          <w:szCs w:val="32"/>
        </w:rPr>
        <w:t xml:space="preserve"> amount to a </w:t>
      </w:r>
      <w:r w:rsidR="00C3697F" w:rsidRPr="00723234">
        <w:rPr>
          <w:rFonts w:ascii="Times New Roman" w:hAnsi="Times New Roman" w:cs="Times New Roman"/>
          <w:sz w:val="32"/>
          <w:szCs w:val="32"/>
        </w:rPr>
        <w:t>resignation</w:t>
      </w:r>
      <w:r w:rsidR="00B802BC" w:rsidRPr="00723234">
        <w:rPr>
          <w:rFonts w:ascii="Times New Roman" w:hAnsi="Times New Roman" w:cs="Times New Roman"/>
          <w:sz w:val="32"/>
          <w:szCs w:val="32"/>
        </w:rPr>
        <w:t xml:space="preserve">.  In fact the employee could remain in such employment ad infinitum without retiring if the employer does not terminate the services of the said employee or the employee </w:t>
      </w:r>
      <w:r w:rsidR="007856F5" w:rsidRPr="00723234">
        <w:rPr>
          <w:rFonts w:ascii="Times New Roman" w:hAnsi="Times New Roman" w:cs="Times New Roman"/>
          <w:sz w:val="32"/>
          <w:szCs w:val="32"/>
        </w:rPr>
        <w:t>decides</w:t>
      </w:r>
      <w:r w:rsidR="001269F3" w:rsidRPr="00723234">
        <w:rPr>
          <w:rFonts w:ascii="Times New Roman" w:hAnsi="Times New Roman" w:cs="Times New Roman"/>
          <w:sz w:val="32"/>
          <w:szCs w:val="32"/>
        </w:rPr>
        <w:t xml:space="preserve"> to leave</w:t>
      </w:r>
      <w:r w:rsidR="004C234B">
        <w:rPr>
          <w:rFonts w:ascii="Times New Roman" w:hAnsi="Times New Roman" w:cs="Times New Roman"/>
          <w:sz w:val="32"/>
          <w:szCs w:val="32"/>
        </w:rPr>
        <w:t>,</w:t>
      </w:r>
      <w:r w:rsidR="00B802BC" w:rsidRPr="00723234">
        <w:rPr>
          <w:rFonts w:ascii="Times New Roman" w:hAnsi="Times New Roman" w:cs="Times New Roman"/>
          <w:sz w:val="32"/>
          <w:szCs w:val="32"/>
        </w:rPr>
        <w:t xml:space="preserve"> which </w:t>
      </w:r>
      <w:r w:rsidR="007C4C52" w:rsidRPr="00723234">
        <w:rPr>
          <w:rFonts w:ascii="Times New Roman" w:hAnsi="Times New Roman" w:cs="Times New Roman"/>
          <w:sz w:val="32"/>
          <w:szCs w:val="32"/>
        </w:rPr>
        <w:t xml:space="preserve">as stated </w:t>
      </w:r>
      <w:r w:rsidR="007856F5" w:rsidRPr="00723234">
        <w:rPr>
          <w:rFonts w:ascii="Times New Roman" w:hAnsi="Times New Roman" w:cs="Times New Roman"/>
          <w:sz w:val="32"/>
          <w:szCs w:val="32"/>
        </w:rPr>
        <w:t xml:space="preserve">above </w:t>
      </w:r>
      <w:r w:rsidR="00B802BC" w:rsidRPr="00723234">
        <w:rPr>
          <w:rFonts w:ascii="Times New Roman" w:hAnsi="Times New Roman" w:cs="Times New Roman"/>
          <w:sz w:val="32"/>
          <w:szCs w:val="32"/>
        </w:rPr>
        <w:t>would amount to resignation.  In the latter case no Severance Allowance would be payable to the employee concerned.  In the case of the retirement being effected at the instance of employer,</w:t>
      </w:r>
      <w:r w:rsidR="004153CB" w:rsidRPr="00723234">
        <w:rPr>
          <w:rFonts w:ascii="Times New Roman" w:hAnsi="Times New Roman" w:cs="Times New Roman"/>
          <w:sz w:val="32"/>
          <w:szCs w:val="32"/>
        </w:rPr>
        <w:t xml:space="preserve"> however,</w:t>
      </w:r>
      <w:r w:rsidR="00B802BC" w:rsidRPr="00723234">
        <w:rPr>
          <w:rFonts w:ascii="Times New Roman" w:hAnsi="Times New Roman" w:cs="Times New Roman"/>
          <w:sz w:val="32"/>
          <w:szCs w:val="32"/>
        </w:rPr>
        <w:t xml:space="preserve"> Severance Allowance would be payable at whatever stage the employer decides to terminate </w:t>
      </w:r>
      <w:r w:rsidR="004153CB" w:rsidRPr="00723234">
        <w:rPr>
          <w:rFonts w:ascii="Times New Roman" w:hAnsi="Times New Roman" w:cs="Times New Roman"/>
          <w:sz w:val="32"/>
          <w:szCs w:val="32"/>
        </w:rPr>
        <w:t xml:space="preserve">the employee’s services </w:t>
      </w:r>
      <w:r w:rsidR="00B802BC" w:rsidRPr="00723234">
        <w:rPr>
          <w:rFonts w:ascii="Times New Roman" w:hAnsi="Times New Roman" w:cs="Times New Roman"/>
          <w:sz w:val="32"/>
          <w:szCs w:val="32"/>
        </w:rPr>
        <w:t xml:space="preserve">after the </w:t>
      </w:r>
      <w:r w:rsidR="007856F5" w:rsidRPr="00723234">
        <w:rPr>
          <w:rFonts w:ascii="Times New Roman" w:hAnsi="Times New Roman" w:cs="Times New Roman"/>
          <w:sz w:val="32"/>
          <w:szCs w:val="32"/>
        </w:rPr>
        <w:t>latter has</w:t>
      </w:r>
      <w:r w:rsidR="00B802BC" w:rsidRPr="00723234">
        <w:rPr>
          <w:rFonts w:ascii="Times New Roman" w:hAnsi="Times New Roman" w:cs="Times New Roman"/>
          <w:sz w:val="32"/>
          <w:szCs w:val="32"/>
        </w:rPr>
        <w:t xml:space="preserve"> reached the retirement age.</w:t>
      </w:r>
    </w:p>
    <w:p w:rsidR="004153CB" w:rsidRPr="00723234" w:rsidRDefault="004153CB" w:rsidP="006E7988">
      <w:pPr>
        <w:spacing w:line="480" w:lineRule="auto"/>
        <w:ind w:left="720" w:hanging="720"/>
        <w:contextualSpacing/>
        <w:jc w:val="both"/>
        <w:rPr>
          <w:rFonts w:ascii="Times New Roman" w:hAnsi="Times New Roman" w:cs="Times New Roman"/>
          <w:sz w:val="32"/>
          <w:szCs w:val="32"/>
        </w:rPr>
      </w:pPr>
    </w:p>
    <w:p w:rsidR="000E43DA" w:rsidRPr="00723234" w:rsidRDefault="000E43DA"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[17]</w:t>
      </w:r>
      <w:r w:rsidRPr="00723234">
        <w:rPr>
          <w:rFonts w:ascii="Times New Roman" w:hAnsi="Times New Roman" w:cs="Times New Roman"/>
          <w:sz w:val="32"/>
          <w:szCs w:val="32"/>
        </w:rPr>
        <w:tab/>
        <w:t xml:space="preserve">In line with this contention, it was argued by </w:t>
      </w:r>
      <w:r w:rsidR="007856F5" w:rsidRPr="00723234">
        <w:rPr>
          <w:rFonts w:ascii="Times New Roman" w:hAnsi="Times New Roman" w:cs="Times New Roman"/>
          <w:sz w:val="32"/>
          <w:szCs w:val="32"/>
        </w:rPr>
        <w:t>Advocate</w:t>
      </w:r>
      <w:r w:rsidRPr="00723234">
        <w:rPr>
          <w:rFonts w:ascii="Times New Roman" w:hAnsi="Times New Roman" w:cs="Times New Roman"/>
          <w:sz w:val="32"/>
          <w:szCs w:val="32"/>
        </w:rPr>
        <w:t xml:space="preserve"> Fly</w:t>
      </w:r>
      <w:r w:rsidR="007856F5" w:rsidRPr="00723234">
        <w:rPr>
          <w:rFonts w:ascii="Times New Roman" w:hAnsi="Times New Roman" w:cs="Times New Roman"/>
          <w:sz w:val="32"/>
          <w:szCs w:val="32"/>
        </w:rPr>
        <w:t>n</w:t>
      </w:r>
      <w:r w:rsidRPr="00723234">
        <w:rPr>
          <w:rFonts w:ascii="Times New Roman" w:hAnsi="Times New Roman" w:cs="Times New Roman"/>
          <w:sz w:val="32"/>
          <w:szCs w:val="32"/>
        </w:rPr>
        <w:t xml:space="preserve">n that in the present matter although the termination </w:t>
      </w:r>
      <w:r w:rsidR="00F6158C" w:rsidRPr="00723234">
        <w:rPr>
          <w:rFonts w:ascii="Times New Roman" w:hAnsi="Times New Roman" w:cs="Times New Roman"/>
          <w:sz w:val="32"/>
          <w:szCs w:val="32"/>
        </w:rPr>
        <w:t xml:space="preserve">was after the retirement age, it was at the instance of the employee and not the employer.  </w:t>
      </w:r>
      <w:r w:rsidR="007856F5" w:rsidRPr="00723234">
        <w:rPr>
          <w:rFonts w:ascii="Times New Roman" w:hAnsi="Times New Roman" w:cs="Times New Roman"/>
          <w:sz w:val="32"/>
          <w:szCs w:val="32"/>
        </w:rPr>
        <w:t>He submitted therefore that</w:t>
      </w:r>
      <w:r w:rsidR="00F6158C" w:rsidRPr="00723234">
        <w:rPr>
          <w:rFonts w:ascii="Times New Roman" w:hAnsi="Times New Roman" w:cs="Times New Roman"/>
          <w:sz w:val="32"/>
          <w:szCs w:val="32"/>
        </w:rPr>
        <w:t xml:space="preserve"> no Severance Allow</w:t>
      </w:r>
      <w:r w:rsidR="005A278C" w:rsidRPr="00723234">
        <w:rPr>
          <w:rFonts w:ascii="Times New Roman" w:hAnsi="Times New Roman" w:cs="Times New Roman"/>
          <w:sz w:val="32"/>
          <w:szCs w:val="32"/>
        </w:rPr>
        <w:t>ance was payable to the employee</w:t>
      </w:r>
      <w:r w:rsidR="00F7386A" w:rsidRPr="00723234">
        <w:rPr>
          <w:rFonts w:ascii="Times New Roman" w:hAnsi="Times New Roman" w:cs="Times New Roman"/>
          <w:sz w:val="32"/>
          <w:szCs w:val="32"/>
        </w:rPr>
        <w:t>, as she had resigned from her employment.</w:t>
      </w:r>
    </w:p>
    <w:p w:rsidR="005A278C" w:rsidRPr="00723234" w:rsidRDefault="005A278C" w:rsidP="006E7988">
      <w:pPr>
        <w:spacing w:line="480" w:lineRule="auto"/>
        <w:ind w:left="720" w:hanging="720"/>
        <w:contextualSpacing/>
        <w:jc w:val="both"/>
        <w:rPr>
          <w:rFonts w:ascii="Times New Roman" w:hAnsi="Times New Roman" w:cs="Times New Roman"/>
          <w:sz w:val="32"/>
          <w:szCs w:val="32"/>
        </w:rPr>
      </w:pPr>
    </w:p>
    <w:p w:rsidR="005A278C" w:rsidRPr="00723234" w:rsidRDefault="005A278C"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lastRenderedPageBreak/>
        <w:t>[18]</w:t>
      </w:r>
      <w:r w:rsidRPr="00723234">
        <w:rPr>
          <w:rFonts w:ascii="Times New Roman" w:hAnsi="Times New Roman" w:cs="Times New Roman"/>
          <w:sz w:val="32"/>
          <w:szCs w:val="32"/>
        </w:rPr>
        <w:tab/>
        <w:t xml:space="preserve">We must state from the onset that we have difficulty </w:t>
      </w:r>
      <w:r w:rsidR="007C4C52" w:rsidRPr="00723234">
        <w:rPr>
          <w:rFonts w:ascii="Times New Roman" w:hAnsi="Times New Roman" w:cs="Times New Roman"/>
          <w:sz w:val="32"/>
          <w:szCs w:val="32"/>
        </w:rPr>
        <w:t>accepting</w:t>
      </w:r>
      <w:r w:rsidRPr="00723234">
        <w:rPr>
          <w:rFonts w:ascii="Times New Roman" w:hAnsi="Times New Roman" w:cs="Times New Roman"/>
          <w:sz w:val="32"/>
          <w:szCs w:val="32"/>
        </w:rPr>
        <w:t xml:space="preserve"> this line of argument.  </w:t>
      </w:r>
      <w:r w:rsidR="007856F5" w:rsidRPr="00723234">
        <w:rPr>
          <w:rFonts w:ascii="Times New Roman" w:hAnsi="Times New Roman" w:cs="Times New Roman"/>
          <w:sz w:val="32"/>
          <w:szCs w:val="32"/>
        </w:rPr>
        <w:t>This is so f</w:t>
      </w:r>
      <w:r w:rsidRPr="00723234">
        <w:rPr>
          <w:rFonts w:ascii="Times New Roman" w:hAnsi="Times New Roman" w:cs="Times New Roman"/>
          <w:sz w:val="32"/>
          <w:szCs w:val="32"/>
        </w:rPr>
        <w:t>irstly because it seeks to u</w:t>
      </w:r>
      <w:r w:rsidR="004A51FD" w:rsidRPr="00723234">
        <w:rPr>
          <w:rFonts w:ascii="Times New Roman" w:hAnsi="Times New Roman" w:cs="Times New Roman"/>
          <w:sz w:val="32"/>
          <w:szCs w:val="32"/>
        </w:rPr>
        <w:t xml:space="preserve">ndermine </w:t>
      </w:r>
      <w:r w:rsidR="00F7386A" w:rsidRPr="00723234">
        <w:rPr>
          <w:rFonts w:ascii="Times New Roman" w:hAnsi="Times New Roman" w:cs="Times New Roman"/>
          <w:sz w:val="32"/>
          <w:szCs w:val="32"/>
        </w:rPr>
        <w:t>one of the primary functions</w:t>
      </w:r>
      <w:r w:rsidR="004A51FD" w:rsidRPr="00723234">
        <w:rPr>
          <w:rFonts w:ascii="Times New Roman" w:hAnsi="Times New Roman" w:cs="Times New Roman"/>
          <w:sz w:val="32"/>
          <w:szCs w:val="32"/>
        </w:rPr>
        <w:t xml:space="preserve"> of the E</w:t>
      </w:r>
      <w:r w:rsidRPr="00723234">
        <w:rPr>
          <w:rFonts w:ascii="Times New Roman" w:hAnsi="Times New Roman" w:cs="Times New Roman"/>
          <w:sz w:val="32"/>
          <w:szCs w:val="32"/>
        </w:rPr>
        <w:t xml:space="preserve">mployment </w:t>
      </w:r>
      <w:r w:rsidR="004A51FD" w:rsidRPr="00723234">
        <w:rPr>
          <w:rFonts w:ascii="Times New Roman" w:hAnsi="Times New Roman" w:cs="Times New Roman"/>
          <w:sz w:val="32"/>
          <w:szCs w:val="32"/>
        </w:rPr>
        <w:t>Act</w:t>
      </w:r>
      <w:r w:rsidR="00F7386A" w:rsidRPr="00723234">
        <w:rPr>
          <w:rFonts w:ascii="Times New Roman" w:hAnsi="Times New Roman" w:cs="Times New Roman"/>
          <w:sz w:val="32"/>
          <w:szCs w:val="32"/>
        </w:rPr>
        <w:t>,</w:t>
      </w:r>
      <w:r w:rsidR="004A51FD" w:rsidRPr="00723234">
        <w:rPr>
          <w:rFonts w:ascii="Times New Roman" w:hAnsi="Times New Roman" w:cs="Times New Roman"/>
          <w:sz w:val="32"/>
          <w:szCs w:val="32"/>
        </w:rPr>
        <w:t xml:space="preserve"> which is </w:t>
      </w:r>
      <w:r w:rsidR="00F7386A" w:rsidRPr="00723234">
        <w:rPr>
          <w:rFonts w:ascii="Times New Roman" w:hAnsi="Times New Roman" w:cs="Times New Roman"/>
          <w:sz w:val="32"/>
          <w:szCs w:val="32"/>
        </w:rPr>
        <w:t xml:space="preserve">the protection of </w:t>
      </w:r>
      <w:r w:rsidR="007C4C52" w:rsidRPr="00723234">
        <w:rPr>
          <w:rFonts w:ascii="Times New Roman" w:hAnsi="Times New Roman" w:cs="Times New Roman"/>
          <w:sz w:val="32"/>
          <w:szCs w:val="32"/>
        </w:rPr>
        <w:t xml:space="preserve">an </w:t>
      </w:r>
      <w:r w:rsidR="00F7386A" w:rsidRPr="00723234">
        <w:rPr>
          <w:rFonts w:ascii="Times New Roman" w:hAnsi="Times New Roman" w:cs="Times New Roman"/>
          <w:sz w:val="32"/>
          <w:szCs w:val="32"/>
        </w:rPr>
        <w:t>employee’s rights</w:t>
      </w:r>
      <w:r w:rsidR="004A51FD" w:rsidRPr="00723234">
        <w:rPr>
          <w:rFonts w:ascii="Times New Roman" w:hAnsi="Times New Roman" w:cs="Times New Roman"/>
          <w:sz w:val="32"/>
          <w:szCs w:val="32"/>
        </w:rPr>
        <w:t xml:space="preserve"> as it suggests that the terms and conditions of service agreed upon between the parties, or some aspects of them are not applicable until the employer app</w:t>
      </w:r>
      <w:r w:rsidR="00F7386A" w:rsidRPr="00723234">
        <w:rPr>
          <w:rFonts w:ascii="Times New Roman" w:hAnsi="Times New Roman" w:cs="Times New Roman"/>
          <w:sz w:val="32"/>
          <w:szCs w:val="32"/>
        </w:rPr>
        <w:t>roves them or allows them to be applicable.</w:t>
      </w:r>
      <w:r w:rsidR="007C4C52" w:rsidRPr="00723234">
        <w:rPr>
          <w:rFonts w:ascii="Times New Roman" w:hAnsi="Times New Roman" w:cs="Times New Roman"/>
          <w:sz w:val="32"/>
          <w:szCs w:val="32"/>
        </w:rPr>
        <w:t xml:space="preserve">  Further it seeks to change for the worst the meaning of a retirement as generally understood.</w:t>
      </w:r>
    </w:p>
    <w:p w:rsidR="004A51FD" w:rsidRPr="00723234" w:rsidRDefault="004A51FD" w:rsidP="006E7988">
      <w:pPr>
        <w:spacing w:line="480" w:lineRule="auto"/>
        <w:ind w:left="720" w:hanging="720"/>
        <w:contextualSpacing/>
        <w:jc w:val="both"/>
        <w:rPr>
          <w:rFonts w:ascii="Times New Roman" w:hAnsi="Times New Roman" w:cs="Times New Roman"/>
          <w:sz w:val="32"/>
          <w:szCs w:val="32"/>
        </w:rPr>
      </w:pPr>
    </w:p>
    <w:p w:rsidR="004A51FD" w:rsidRPr="00723234" w:rsidRDefault="004A51FD" w:rsidP="006E7988">
      <w:pPr>
        <w:spacing w:line="480" w:lineRule="auto"/>
        <w:ind w:left="720" w:hanging="720"/>
        <w:contextualSpacing/>
        <w:jc w:val="both"/>
        <w:rPr>
          <w:rFonts w:ascii="Times New Roman" w:hAnsi="Times New Roman" w:cs="Times New Roman"/>
          <w:b/>
          <w:sz w:val="32"/>
          <w:szCs w:val="32"/>
        </w:rPr>
      </w:pPr>
      <w:r w:rsidRPr="00723234">
        <w:rPr>
          <w:rFonts w:ascii="Times New Roman" w:hAnsi="Times New Roman" w:cs="Times New Roman"/>
          <w:sz w:val="32"/>
          <w:szCs w:val="32"/>
        </w:rPr>
        <w:t>[19]</w:t>
      </w:r>
      <w:r w:rsidRPr="00723234">
        <w:rPr>
          <w:rFonts w:ascii="Times New Roman" w:hAnsi="Times New Roman" w:cs="Times New Roman"/>
          <w:sz w:val="32"/>
          <w:szCs w:val="32"/>
        </w:rPr>
        <w:tab/>
        <w:t>It is indisputable in our view, that retirement is a way of bringing employment to an end</w:t>
      </w:r>
      <w:r w:rsidR="007856F5" w:rsidRPr="00723234">
        <w:rPr>
          <w:rFonts w:ascii="Times New Roman" w:hAnsi="Times New Roman" w:cs="Times New Roman"/>
          <w:sz w:val="32"/>
          <w:szCs w:val="32"/>
        </w:rPr>
        <w:t>.  This is</w:t>
      </w:r>
      <w:r w:rsidRPr="00723234">
        <w:rPr>
          <w:rFonts w:ascii="Times New Roman" w:hAnsi="Times New Roman" w:cs="Times New Roman"/>
          <w:sz w:val="32"/>
          <w:szCs w:val="32"/>
        </w:rPr>
        <w:t xml:space="preserve"> neither at the instance of the employer nor that of the employee </w:t>
      </w:r>
      <w:r w:rsidR="007C4C52" w:rsidRPr="00723234">
        <w:rPr>
          <w:rFonts w:ascii="Times New Roman" w:hAnsi="Times New Roman" w:cs="Times New Roman"/>
          <w:sz w:val="32"/>
          <w:szCs w:val="32"/>
        </w:rPr>
        <w:t xml:space="preserve">but as a result of an agreement reached between the parties during the conclusion of the employment agreement which makes it a termination by agreement or by </w:t>
      </w:r>
      <w:proofErr w:type="spellStart"/>
      <w:r w:rsidR="007856F5" w:rsidRPr="00723234">
        <w:rPr>
          <w:rFonts w:ascii="Times New Roman" w:hAnsi="Times New Roman" w:cs="Times New Roman"/>
          <w:sz w:val="32"/>
          <w:szCs w:val="32"/>
        </w:rPr>
        <w:t>effluxion</w:t>
      </w:r>
      <w:proofErr w:type="spellEnd"/>
      <w:r w:rsidR="007856F5" w:rsidRPr="00723234">
        <w:rPr>
          <w:rFonts w:ascii="Times New Roman" w:hAnsi="Times New Roman" w:cs="Times New Roman"/>
          <w:sz w:val="32"/>
          <w:szCs w:val="32"/>
        </w:rPr>
        <w:t xml:space="preserve"> of time or automatic</w:t>
      </w:r>
      <w:r w:rsidR="007C4C52" w:rsidRPr="00723234">
        <w:rPr>
          <w:rFonts w:ascii="Times New Roman" w:hAnsi="Times New Roman" w:cs="Times New Roman"/>
          <w:sz w:val="32"/>
          <w:szCs w:val="32"/>
        </w:rPr>
        <w:t xml:space="preserve"> upon the arrival of the agreed date</w:t>
      </w:r>
      <w:r w:rsidR="00B133F9" w:rsidRPr="00723234">
        <w:rPr>
          <w:rFonts w:ascii="Times New Roman" w:hAnsi="Times New Roman" w:cs="Times New Roman"/>
          <w:sz w:val="32"/>
          <w:szCs w:val="32"/>
        </w:rPr>
        <w:t xml:space="preserve">.  According to the </w:t>
      </w:r>
      <w:r w:rsidR="00B133F9" w:rsidRPr="00723234">
        <w:rPr>
          <w:rFonts w:ascii="Times New Roman" w:hAnsi="Times New Roman" w:cs="Times New Roman"/>
          <w:b/>
          <w:sz w:val="32"/>
          <w:szCs w:val="32"/>
        </w:rPr>
        <w:t>Compact Oxford English Dictionary</w:t>
      </w:r>
      <w:r w:rsidR="008C2C9C" w:rsidRPr="00723234">
        <w:rPr>
          <w:rFonts w:ascii="Times New Roman" w:hAnsi="Times New Roman" w:cs="Times New Roman"/>
          <w:b/>
          <w:sz w:val="32"/>
          <w:szCs w:val="32"/>
        </w:rPr>
        <w:t xml:space="preserve"> Third Edition, Revised, 2008</w:t>
      </w:r>
      <w:r w:rsidR="00B133F9" w:rsidRPr="00723234">
        <w:rPr>
          <w:rFonts w:ascii="Times New Roman" w:hAnsi="Times New Roman" w:cs="Times New Roman"/>
          <w:b/>
          <w:sz w:val="32"/>
          <w:szCs w:val="32"/>
        </w:rPr>
        <w:t>:</w:t>
      </w:r>
      <w:r w:rsidR="008C2C9C" w:rsidRPr="00723234">
        <w:rPr>
          <w:rFonts w:ascii="Times New Roman" w:hAnsi="Times New Roman" w:cs="Times New Roman"/>
          <w:b/>
          <w:sz w:val="32"/>
          <w:szCs w:val="32"/>
        </w:rPr>
        <w:t>-</w:t>
      </w:r>
    </w:p>
    <w:p w:rsidR="00B133F9" w:rsidRPr="00723234" w:rsidRDefault="00B133F9" w:rsidP="00B133F9">
      <w:pPr>
        <w:spacing w:line="360" w:lineRule="auto"/>
        <w:ind w:left="3600"/>
        <w:contextualSpacing/>
        <w:jc w:val="both"/>
        <w:rPr>
          <w:rFonts w:ascii="Times New Roman" w:hAnsi="Times New Roman" w:cs="Times New Roman"/>
          <w:i/>
          <w:sz w:val="32"/>
          <w:szCs w:val="32"/>
        </w:rPr>
      </w:pPr>
      <w:r w:rsidRPr="00723234">
        <w:rPr>
          <w:rFonts w:ascii="Times New Roman" w:hAnsi="Times New Roman" w:cs="Times New Roman"/>
          <w:i/>
          <w:sz w:val="32"/>
          <w:szCs w:val="32"/>
        </w:rPr>
        <w:lastRenderedPageBreak/>
        <w:t>“</w:t>
      </w:r>
      <w:r w:rsidRPr="00723234">
        <w:rPr>
          <w:rFonts w:ascii="Times New Roman" w:hAnsi="Times New Roman" w:cs="Times New Roman"/>
          <w:i/>
          <w:sz w:val="32"/>
          <w:szCs w:val="32"/>
          <w:u w:val="single"/>
        </w:rPr>
        <w:t>To retire</w:t>
      </w:r>
      <w:r w:rsidRPr="00723234">
        <w:rPr>
          <w:rFonts w:ascii="Times New Roman" w:hAnsi="Times New Roman" w:cs="Times New Roman"/>
          <w:i/>
          <w:sz w:val="32"/>
          <w:szCs w:val="32"/>
        </w:rPr>
        <w:t xml:space="preserve"> is to leave one’s job and stop working especially because one has reached a particular age”.</w:t>
      </w:r>
    </w:p>
    <w:p w:rsidR="00B133F9" w:rsidRPr="00723234" w:rsidRDefault="00B133F9"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ab/>
        <w:t xml:space="preserve">In the same Dictionary, </w:t>
      </w:r>
      <w:r w:rsidR="00A71C5C">
        <w:rPr>
          <w:rFonts w:ascii="Times New Roman" w:hAnsi="Times New Roman" w:cs="Times New Roman"/>
          <w:sz w:val="32"/>
          <w:szCs w:val="32"/>
        </w:rPr>
        <w:t>“</w:t>
      </w:r>
      <w:r w:rsidRPr="00723234">
        <w:rPr>
          <w:rFonts w:ascii="Times New Roman" w:hAnsi="Times New Roman" w:cs="Times New Roman"/>
          <w:sz w:val="32"/>
          <w:szCs w:val="32"/>
          <w:u w:val="single"/>
        </w:rPr>
        <w:t>retirement</w:t>
      </w:r>
      <w:r w:rsidR="00A71C5C">
        <w:rPr>
          <w:rFonts w:ascii="Times New Roman" w:hAnsi="Times New Roman" w:cs="Times New Roman"/>
          <w:sz w:val="32"/>
          <w:szCs w:val="32"/>
          <w:u w:val="single"/>
        </w:rPr>
        <w:t>”</w:t>
      </w:r>
      <w:r w:rsidRPr="00723234">
        <w:rPr>
          <w:rFonts w:ascii="Times New Roman" w:hAnsi="Times New Roman" w:cs="Times New Roman"/>
          <w:sz w:val="32"/>
          <w:szCs w:val="32"/>
        </w:rPr>
        <w:t xml:space="preserve"> is defined as</w:t>
      </w:r>
    </w:p>
    <w:p w:rsidR="00B133F9" w:rsidRPr="00723234" w:rsidRDefault="00B133F9" w:rsidP="00B133F9">
      <w:pPr>
        <w:spacing w:line="360" w:lineRule="auto"/>
        <w:ind w:left="3600" w:firstLine="75"/>
        <w:contextualSpacing/>
        <w:jc w:val="both"/>
        <w:rPr>
          <w:rFonts w:ascii="Times New Roman" w:hAnsi="Times New Roman" w:cs="Times New Roman"/>
          <w:i/>
          <w:sz w:val="32"/>
          <w:szCs w:val="32"/>
        </w:rPr>
      </w:pPr>
      <w:proofErr w:type="gramStart"/>
      <w:r w:rsidRPr="00723234">
        <w:rPr>
          <w:rFonts w:ascii="Times New Roman" w:hAnsi="Times New Roman" w:cs="Times New Roman"/>
          <w:i/>
          <w:sz w:val="32"/>
          <w:szCs w:val="32"/>
        </w:rPr>
        <w:t>“The action of retiring or the period of one’s life after retiring from work”.</w:t>
      </w:r>
      <w:proofErr w:type="gramEnd"/>
    </w:p>
    <w:p w:rsidR="008C2C9C" w:rsidRPr="00723234" w:rsidRDefault="008C2C9C" w:rsidP="00B133F9">
      <w:pPr>
        <w:spacing w:line="360" w:lineRule="auto"/>
        <w:ind w:left="3600" w:firstLine="75"/>
        <w:contextualSpacing/>
        <w:jc w:val="both"/>
        <w:rPr>
          <w:rFonts w:ascii="Times New Roman" w:hAnsi="Times New Roman" w:cs="Times New Roman"/>
          <w:i/>
          <w:sz w:val="32"/>
          <w:szCs w:val="32"/>
        </w:rPr>
      </w:pPr>
    </w:p>
    <w:p w:rsidR="00B133F9" w:rsidRPr="00723234" w:rsidRDefault="00B133F9" w:rsidP="003110E1">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[20]</w:t>
      </w:r>
      <w:r w:rsidRPr="00723234">
        <w:rPr>
          <w:rFonts w:ascii="Times New Roman" w:hAnsi="Times New Roman" w:cs="Times New Roman"/>
          <w:sz w:val="32"/>
          <w:szCs w:val="32"/>
        </w:rPr>
        <w:tab/>
        <w:t xml:space="preserve">It seems to </w:t>
      </w:r>
      <w:r w:rsidR="007856F5" w:rsidRPr="00723234">
        <w:rPr>
          <w:rFonts w:ascii="Times New Roman" w:hAnsi="Times New Roman" w:cs="Times New Roman"/>
          <w:sz w:val="32"/>
          <w:szCs w:val="32"/>
        </w:rPr>
        <w:t>this C</w:t>
      </w:r>
      <w:r w:rsidR="008C2C9C" w:rsidRPr="00723234">
        <w:rPr>
          <w:rFonts w:ascii="Times New Roman" w:hAnsi="Times New Roman" w:cs="Times New Roman"/>
          <w:sz w:val="32"/>
          <w:szCs w:val="32"/>
        </w:rPr>
        <w:t>ourt</w:t>
      </w:r>
      <w:r w:rsidRPr="00723234">
        <w:rPr>
          <w:rFonts w:ascii="Times New Roman" w:hAnsi="Times New Roman" w:cs="Times New Roman"/>
          <w:sz w:val="32"/>
          <w:szCs w:val="32"/>
        </w:rPr>
        <w:t xml:space="preserve"> that there is an element of ambi</w:t>
      </w:r>
      <w:r w:rsidR="008C2C9C" w:rsidRPr="00723234">
        <w:rPr>
          <w:rFonts w:ascii="Times New Roman" w:hAnsi="Times New Roman" w:cs="Times New Roman"/>
          <w:sz w:val="32"/>
          <w:szCs w:val="32"/>
        </w:rPr>
        <w:t>guity in Section 36 (k) of the A</w:t>
      </w:r>
      <w:r w:rsidRPr="00723234">
        <w:rPr>
          <w:rFonts w:ascii="Times New Roman" w:hAnsi="Times New Roman" w:cs="Times New Roman"/>
          <w:sz w:val="32"/>
          <w:szCs w:val="32"/>
        </w:rPr>
        <w:t xml:space="preserve">ct in so far as it suggests that retirement, which is an independent and automatic act that comes about when an employee reaches the agreed age in an undertaking, is termination by the employer.  </w:t>
      </w:r>
      <w:r w:rsidR="008C2C9C" w:rsidRPr="00723234">
        <w:rPr>
          <w:rFonts w:ascii="Times New Roman" w:hAnsi="Times New Roman" w:cs="Times New Roman"/>
          <w:sz w:val="32"/>
          <w:szCs w:val="32"/>
        </w:rPr>
        <w:t xml:space="preserve">In its usual grammatical usage, retirement is not a </w:t>
      </w:r>
      <w:r w:rsidR="000338A4" w:rsidRPr="00723234">
        <w:rPr>
          <w:rFonts w:ascii="Times New Roman" w:hAnsi="Times New Roman" w:cs="Times New Roman"/>
          <w:sz w:val="32"/>
          <w:szCs w:val="32"/>
        </w:rPr>
        <w:t>termination by an employer but a</w:t>
      </w:r>
      <w:r w:rsidR="007856F5" w:rsidRPr="00723234">
        <w:rPr>
          <w:rFonts w:ascii="Times New Roman" w:hAnsi="Times New Roman" w:cs="Times New Roman"/>
          <w:sz w:val="32"/>
          <w:szCs w:val="32"/>
        </w:rPr>
        <w:t>n automatic a</w:t>
      </w:r>
      <w:r w:rsidR="008C2C9C" w:rsidRPr="00723234">
        <w:rPr>
          <w:rFonts w:ascii="Times New Roman" w:hAnsi="Times New Roman" w:cs="Times New Roman"/>
          <w:sz w:val="32"/>
          <w:szCs w:val="32"/>
        </w:rPr>
        <w:t xml:space="preserve">ct which comes about when an employee reaches the agreed retirement age.  </w:t>
      </w:r>
      <w:r w:rsidRPr="00723234">
        <w:rPr>
          <w:rFonts w:ascii="Times New Roman" w:hAnsi="Times New Roman" w:cs="Times New Roman"/>
          <w:sz w:val="32"/>
          <w:szCs w:val="32"/>
        </w:rPr>
        <w:t>It is for this reason that we are of the view that Severance Allowance w</w:t>
      </w:r>
      <w:r w:rsidR="008C2C9C" w:rsidRPr="00723234">
        <w:rPr>
          <w:rFonts w:ascii="Times New Roman" w:hAnsi="Times New Roman" w:cs="Times New Roman"/>
          <w:sz w:val="32"/>
          <w:szCs w:val="32"/>
        </w:rPr>
        <w:t>ill be payable in terms of the A</w:t>
      </w:r>
      <w:r w:rsidRPr="00723234">
        <w:rPr>
          <w:rFonts w:ascii="Times New Roman" w:hAnsi="Times New Roman" w:cs="Times New Roman"/>
          <w:sz w:val="32"/>
          <w:szCs w:val="32"/>
        </w:rPr>
        <w:t>ct only in those instances where realistically the termination of an employee’s services was at the instance of an employer, of which retirement is clearly not one.</w:t>
      </w:r>
    </w:p>
    <w:p w:rsidR="00B133F9" w:rsidRPr="00723234" w:rsidRDefault="00B133F9" w:rsidP="00B133F9">
      <w:pPr>
        <w:spacing w:line="360" w:lineRule="auto"/>
        <w:contextualSpacing/>
        <w:jc w:val="both"/>
        <w:rPr>
          <w:rFonts w:ascii="Times New Roman" w:hAnsi="Times New Roman" w:cs="Times New Roman"/>
          <w:sz w:val="32"/>
          <w:szCs w:val="32"/>
        </w:rPr>
      </w:pPr>
    </w:p>
    <w:p w:rsidR="00D71AE2" w:rsidRPr="00723234" w:rsidRDefault="00B16BED"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lastRenderedPageBreak/>
        <w:t>[21</w:t>
      </w:r>
      <w:r w:rsidR="00F13B5D" w:rsidRPr="00723234">
        <w:rPr>
          <w:rFonts w:ascii="Times New Roman" w:hAnsi="Times New Roman" w:cs="Times New Roman"/>
          <w:sz w:val="32"/>
          <w:szCs w:val="32"/>
        </w:rPr>
        <w:t>]</w:t>
      </w:r>
      <w:r w:rsidR="00F13B5D" w:rsidRPr="00723234">
        <w:rPr>
          <w:rFonts w:ascii="Times New Roman" w:hAnsi="Times New Roman" w:cs="Times New Roman"/>
          <w:sz w:val="32"/>
          <w:szCs w:val="32"/>
        </w:rPr>
        <w:tab/>
      </w:r>
      <w:r w:rsidRPr="00723234">
        <w:rPr>
          <w:rFonts w:ascii="Times New Roman" w:hAnsi="Times New Roman" w:cs="Times New Roman"/>
          <w:sz w:val="32"/>
          <w:szCs w:val="32"/>
        </w:rPr>
        <w:t>Having said the foregoing, it seems that a proper determination of this matter lies in</w:t>
      </w:r>
      <w:r w:rsidR="005C2B54" w:rsidRPr="00723234">
        <w:rPr>
          <w:rFonts w:ascii="Times New Roman" w:hAnsi="Times New Roman" w:cs="Times New Roman"/>
          <w:sz w:val="32"/>
          <w:szCs w:val="32"/>
        </w:rPr>
        <w:t xml:space="preserve"> </w:t>
      </w:r>
      <w:r w:rsidR="00D71AE2" w:rsidRPr="00723234">
        <w:rPr>
          <w:rFonts w:ascii="Times New Roman" w:hAnsi="Times New Roman" w:cs="Times New Roman"/>
          <w:sz w:val="32"/>
          <w:szCs w:val="32"/>
        </w:rPr>
        <w:t xml:space="preserve">the ascertainment </w:t>
      </w:r>
      <w:r w:rsidR="0098443F" w:rsidRPr="00723234">
        <w:rPr>
          <w:rFonts w:ascii="Times New Roman" w:hAnsi="Times New Roman" w:cs="Times New Roman"/>
          <w:sz w:val="32"/>
          <w:szCs w:val="32"/>
        </w:rPr>
        <w:t xml:space="preserve">of the purpose </w:t>
      </w:r>
      <w:r w:rsidR="00D71AE2" w:rsidRPr="00723234">
        <w:rPr>
          <w:rFonts w:ascii="Times New Roman" w:hAnsi="Times New Roman" w:cs="Times New Roman"/>
          <w:sz w:val="32"/>
          <w:szCs w:val="32"/>
        </w:rPr>
        <w:t xml:space="preserve">for the payment </w:t>
      </w:r>
      <w:r w:rsidR="005C2B54" w:rsidRPr="00723234">
        <w:rPr>
          <w:rFonts w:ascii="Times New Roman" w:hAnsi="Times New Roman" w:cs="Times New Roman"/>
          <w:sz w:val="32"/>
          <w:szCs w:val="32"/>
        </w:rPr>
        <w:t>of Severance Allowance.  It is obvious that depending on what one considers its purpose to be, different conclusions</w:t>
      </w:r>
      <w:r w:rsidR="00D71AE2" w:rsidRPr="00723234">
        <w:rPr>
          <w:rFonts w:ascii="Times New Roman" w:hAnsi="Times New Roman" w:cs="Times New Roman"/>
          <w:sz w:val="32"/>
          <w:szCs w:val="32"/>
        </w:rPr>
        <w:t xml:space="preserve"> are bound to be reached.  One </w:t>
      </w:r>
      <w:r w:rsidR="0098443F" w:rsidRPr="00723234">
        <w:rPr>
          <w:rFonts w:ascii="Times New Roman" w:hAnsi="Times New Roman" w:cs="Times New Roman"/>
          <w:sz w:val="32"/>
          <w:szCs w:val="32"/>
        </w:rPr>
        <w:t xml:space="preserve">school of </w:t>
      </w:r>
      <w:r w:rsidR="00D71AE2" w:rsidRPr="00723234">
        <w:rPr>
          <w:rFonts w:ascii="Times New Roman" w:hAnsi="Times New Roman" w:cs="Times New Roman"/>
          <w:sz w:val="32"/>
          <w:szCs w:val="32"/>
        </w:rPr>
        <w:t xml:space="preserve">thought considers the purpose for the payment of </w:t>
      </w:r>
      <w:r w:rsidR="007856F5" w:rsidRPr="00723234">
        <w:rPr>
          <w:rFonts w:ascii="Times New Roman" w:hAnsi="Times New Roman" w:cs="Times New Roman"/>
          <w:sz w:val="32"/>
          <w:szCs w:val="32"/>
        </w:rPr>
        <w:t>Severance A</w:t>
      </w:r>
      <w:r w:rsidR="00045A6B" w:rsidRPr="00723234">
        <w:rPr>
          <w:rFonts w:ascii="Times New Roman" w:hAnsi="Times New Roman" w:cs="Times New Roman"/>
          <w:sz w:val="32"/>
          <w:szCs w:val="32"/>
        </w:rPr>
        <w:t>llowance to be an award for good, long and faithful service by an employee</w:t>
      </w:r>
      <w:r w:rsidR="007856F5" w:rsidRPr="00723234">
        <w:rPr>
          <w:rFonts w:ascii="Times New Roman" w:hAnsi="Times New Roman" w:cs="Times New Roman"/>
          <w:sz w:val="32"/>
          <w:szCs w:val="32"/>
        </w:rPr>
        <w:t>.</w:t>
      </w:r>
      <w:r w:rsidR="00045A6B" w:rsidRPr="00723234">
        <w:rPr>
          <w:rFonts w:ascii="Times New Roman" w:hAnsi="Times New Roman" w:cs="Times New Roman"/>
          <w:sz w:val="32"/>
          <w:szCs w:val="32"/>
        </w:rPr>
        <w:t xml:space="preserve"> </w:t>
      </w:r>
      <w:r w:rsidR="007856F5" w:rsidRPr="00723234">
        <w:rPr>
          <w:rFonts w:ascii="Times New Roman" w:hAnsi="Times New Roman" w:cs="Times New Roman"/>
          <w:sz w:val="32"/>
          <w:szCs w:val="32"/>
        </w:rPr>
        <w:t>T</w:t>
      </w:r>
      <w:r w:rsidR="00045A6B" w:rsidRPr="00723234">
        <w:rPr>
          <w:rFonts w:ascii="Times New Roman" w:hAnsi="Times New Roman" w:cs="Times New Roman"/>
          <w:sz w:val="32"/>
          <w:szCs w:val="32"/>
        </w:rPr>
        <w:t>he other school of thought considers it to be compensation for an employ</w:t>
      </w:r>
      <w:r w:rsidR="007856F5" w:rsidRPr="00723234">
        <w:rPr>
          <w:rFonts w:ascii="Times New Roman" w:hAnsi="Times New Roman" w:cs="Times New Roman"/>
          <w:sz w:val="32"/>
          <w:szCs w:val="32"/>
        </w:rPr>
        <w:t xml:space="preserve">ee whose services have been </w:t>
      </w:r>
      <w:r w:rsidR="00045A6B" w:rsidRPr="00723234">
        <w:rPr>
          <w:rFonts w:ascii="Times New Roman" w:hAnsi="Times New Roman" w:cs="Times New Roman"/>
          <w:sz w:val="32"/>
          <w:szCs w:val="32"/>
        </w:rPr>
        <w:t>terminated by the e</w:t>
      </w:r>
      <w:r w:rsidR="0098443F" w:rsidRPr="00723234">
        <w:rPr>
          <w:rFonts w:ascii="Times New Roman" w:hAnsi="Times New Roman" w:cs="Times New Roman"/>
          <w:sz w:val="32"/>
          <w:szCs w:val="32"/>
        </w:rPr>
        <w:t>mployer through no fault of the employee.</w:t>
      </w:r>
    </w:p>
    <w:p w:rsidR="0098443F" w:rsidRPr="00723234" w:rsidRDefault="0098443F" w:rsidP="006E7988">
      <w:pPr>
        <w:spacing w:line="480" w:lineRule="auto"/>
        <w:ind w:left="720" w:hanging="720"/>
        <w:contextualSpacing/>
        <w:jc w:val="both"/>
        <w:rPr>
          <w:rFonts w:ascii="Times New Roman" w:hAnsi="Times New Roman" w:cs="Times New Roman"/>
          <w:sz w:val="32"/>
          <w:szCs w:val="32"/>
        </w:rPr>
      </w:pPr>
    </w:p>
    <w:p w:rsidR="00510B0B" w:rsidRPr="00723234" w:rsidRDefault="007C232D"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[22</w:t>
      </w:r>
      <w:r w:rsidR="00D71AE2" w:rsidRPr="00723234">
        <w:rPr>
          <w:rFonts w:ascii="Times New Roman" w:hAnsi="Times New Roman" w:cs="Times New Roman"/>
          <w:sz w:val="32"/>
          <w:szCs w:val="32"/>
        </w:rPr>
        <w:t>]</w:t>
      </w:r>
      <w:r w:rsidR="00D71AE2" w:rsidRPr="00723234">
        <w:rPr>
          <w:rFonts w:ascii="Times New Roman" w:hAnsi="Times New Roman" w:cs="Times New Roman"/>
          <w:sz w:val="32"/>
          <w:szCs w:val="32"/>
        </w:rPr>
        <w:tab/>
      </w:r>
      <w:r w:rsidR="006D6393" w:rsidRPr="00723234">
        <w:rPr>
          <w:rFonts w:ascii="Times New Roman" w:hAnsi="Times New Roman" w:cs="Times New Roman"/>
          <w:sz w:val="32"/>
          <w:szCs w:val="32"/>
        </w:rPr>
        <w:t xml:space="preserve">Indeed in </w:t>
      </w:r>
      <w:r w:rsidR="007C4C52" w:rsidRPr="00723234">
        <w:rPr>
          <w:rFonts w:ascii="Times New Roman" w:hAnsi="Times New Roman" w:cs="Times New Roman"/>
          <w:sz w:val="32"/>
          <w:szCs w:val="32"/>
        </w:rPr>
        <w:t>her</w:t>
      </w:r>
      <w:r w:rsidR="006D6393" w:rsidRPr="00723234">
        <w:rPr>
          <w:rFonts w:ascii="Times New Roman" w:hAnsi="Times New Roman" w:cs="Times New Roman"/>
          <w:sz w:val="32"/>
          <w:szCs w:val="32"/>
        </w:rPr>
        <w:t xml:space="preserve"> Heads of Argument per paragraph 18, the </w:t>
      </w:r>
      <w:r w:rsidR="000E2C64" w:rsidRPr="00723234">
        <w:rPr>
          <w:rFonts w:ascii="Times New Roman" w:hAnsi="Times New Roman" w:cs="Times New Roman"/>
          <w:sz w:val="32"/>
          <w:szCs w:val="32"/>
        </w:rPr>
        <w:t>Appellant</w:t>
      </w:r>
      <w:r w:rsidR="006D6393" w:rsidRPr="00723234">
        <w:rPr>
          <w:rFonts w:ascii="Times New Roman" w:hAnsi="Times New Roman" w:cs="Times New Roman"/>
          <w:sz w:val="32"/>
          <w:szCs w:val="32"/>
        </w:rPr>
        <w:t xml:space="preserve"> asse</w:t>
      </w:r>
      <w:r w:rsidR="008C2C9C" w:rsidRPr="00723234">
        <w:rPr>
          <w:rFonts w:ascii="Times New Roman" w:hAnsi="Times New Roman" w:cs="Times New Roman"/>
          <w:sz w:val="32"/>
          <w:szCs w:val="32"/>
        </w:rPr>
        <w:t>r</w:t>
      </w:r>
      <w:r w:rsidR="006D6393" w:rsidRPr="00723234">
        <w:rPr>
          <w:rFonts w:ascii="Times New Roman" w:hAnsi="Times New Roman" w:cs="Times New Roman"/>
          <w:sz w:val="32"/>
          <w:szCs w:val="32"/>
        </w:rPr>
        <w:t>ts what she considers to be the purpose of Severance Pay or Allowance in the following words:</w:t>
      </w:r>
    </w:p>
    <w:p w:rsidR="00B02EDA" w:rsidRPr="00723234" w:rsidRDefault="00B02EDA" w:rsidP="006E7988">
      <w:pPr>
        <w:spacing w:line="360" w:lineRule="auto"/>
        <w:ind w:left="2880"/>
        <w:contextualSpacing/>
        <w:jc w:val="both"/>
        <w:rPr>
          <w:rFonts w:ascii="Times New Roman" w:hAnsi="Times New Roman" w:cs="Times New Roman"/>
          <w:i/>
          <w:sz w:val="32"/>
          <w:szCs w:val="32"/>
        </w:rPr>
      </w:pPr>
      <w:r w:rsidRPr="00723234">
        <w:rPr>
          <w:rFonts w:ascii="Times New Roman" w:hAnsi="Times New Roman" w:cs="Times New Roman"/>
          <w:i/>
          <w:sz w:val="32"/>
          <w:szCs w:val="32"/>
        </w:rPr>
        <w:t xml:space="preserve">“The clear intention of Section 34 (1) was to reward good conduct and faithful and long service.  The judgment of the court a quo fails to take this into consideration.  It is submitted that retirement is termination of services under Section 36 (k) of the Employment Act </w:t>
      </w:r>
      <w:r w:rsidR="003B7EF9" w:rsidRPr="00723234">
        <w:rPr>
          <w:rFonts w:ascii="Times New Roman" w:hAnsi="Times New Roman" w:cs="Times New Roman"/>
          <w:i/>
          <w:sz w:val="32"/>
          <w:szCs w:val="32"/>
        </w:rPr>
        <w:t xml:space="preserve">and is </w:t>
      </w:r>
      <w:r w:rsidR="003B7EF9" w:rsidRPr="00723234">
        <w:rPr>
          <w:rFonts w:ascii="Times New Roman" w:hAnsi="Times New Roman" w:cs="Times New Roman"/>
          <w:i/>
          <w:sz w:val="32"/>
          <w:szCs w:val="32"/>
        </w:rPr>
        <w:lastRenderedPageBreak/>
        <w:t xml:space="preserve">therefore a termination </w:t>
      </w:r>
      <w:r w:rsidRPr="00723234">
        <w:rPr>
          <w:rFonts w:ascii="Times New Roman" w:hAnsi="Times New Roman" w:cs="Times New Roman"/>
          <w:i/>
          <w:sz w:val="32"/>
          <w:szCs w:val="32"/>
        </w:rPr>
        <w:t>other than under Section 36 (a) to (j) of the Employment Act as contemplated by Section 34 (1)”.</w:t>
      </w:r>
    </w:p>
    <w:p w:rsidR="00F957C3" w:rsidRPr="00723234" w:rsidRDefault="00F957C3" w:rsidP="006E7988">
      <w:pPr>
        <w:spacing w:line="480" w:lineRule="auto"/>
        <w:contextualSpacing/>
        <w:jc w:val="both"/>
        <w:rPr>
          <w:rFonts w:ascii="Times New Roman" w:hAnsi="Times New Roman" w:cs="Times New Roman"/>
          <w:sz w:val="32"/>
          <w:szCs w:val="32"/>
        </w:rPr>
      </w:pPr>
    </w:p>
    <w:p w:rsidR="00510B0B" w:rsidRPr="00723234" w:rsidRDefault="007C232D"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[23</w:t>
      </w:r>
      <w:r w:rsidR="00510B0B" w:rsidRPr="00723234">
        <w:rPr>
          <w:rFonts w:ascii="Times New Roman" w:hAnsi="Times New Roman" w:cs="Times New Roman"/>
          <w:sz w:val="32"/>
          <w:szCs w:val="32"/>
        </w:rPr>
        <w:t>]</w:t>
      </w:r>
      <w:r w:rsidR="00510B0B" w:rsidRPr="00723234">
        <w:rPr>
          <w:rFonts w:ascii="Times New Roman" w:hAnsi="Times New Roman" w:cs="Times New Roman"/>
          <w:sz w:val="32"/>
          <w:szCs w:val="32"/>
        </w:rPr>
        <w:tab/>
      </w:r>
      <w:r w:rsidR="00B02EDA" w:rsidRPr="00723234">
        <w:rPr>
          <w:rFonts w:ascii="Times New Roman" w:hAnsi="Times New Roman" w:cs="Times New Roman"/>
          <w:sz w:val="32"/>
          <w:szCs w:val="32"/>
        </w:rPr>
        <w:t xml:space="preserve">The Respondent on the other </w:t>
      </w:r>
      <w:r w:rsidR="00045A6B" w:rsidRPr="00723234">
        <w:rPr>
          <w:rFonts w:ascii="Times New Roman" w:hAnsi="Times New Roman" w:cs="Times New Roman"/>
          <w:sz w:val="32"/>
          <w:szCs w:val="32"/>
        </w:rPr>
        <w:t xml:space="preserve">hand </w:t>
      </w:r>
      <w:r w:rsidR="00B02EDA" w:rsidRPr="00723234">
        <w:rPr>
          <w:rFonts w:ascii="Times New Roman" w:hAnsi="Times New Roman" w:cs="Times New Roman"/>
          <w:sz w:val="32"/>
          <w:szCs w:val="32"/>
        </w:rPr>
        <w:t>states the follow</w:t>
      </w:r>
      <w:r w:rsidR="0098443F" w:rsidRPr="00723234">
        <w:rPr>
          <w:rFonts w:ascii="Times New Roman" w:hAnsi="Times New Roman" w:cs="Times New Roman"/>
          <w:sz w:val="32"/>
          <w:szCs w:val="32"/>
        </w:rPr>
        <w:t>ing under paragraph 2.4 of its H</w:t>
      </w:r>
      <w:r w:rsidR="00B02EDA" w:rsidRPr="00723234">
        <w:rPr>
          <w:rFonts w:ascii="Times New Roman" w:hAnsi="Times New Roman" w:cs="Times New Roman"/>
          <w:sz w:val="32"/>
          <w:szCs w:val="32"/>
        </w:rPr>
        <w:t>ead</w:t>
      </w:r>
      <w:r w:rsidR="009539C8" w:rsidRPr="00723234">
        <w:rPr>
          <w:rFonts w:ascii="Times New Roman" w:hAnsi="Times New Roman" w:cs="Times New Roman"/>
          <w:sz w:val="32"/>
          <w:szCs w:val="32"/>
        </w:rPr>
        <w:t>s</w:t>
      </w:r>
      <w:r w:rsidR="00B02EDA" w:rsidRPr="00723234">
        <w:rPr>
          <w:rFonts w:ascii="Times New Roman" w:hAnsi="Times New Roman" w:cs="Times New Roman"/>
          <w:sz w:val="32"/>
          <w:szCs w:val="32"/>
        </w:rPr>
        <w:t xml:space="preserve"> of Argument as regard</w:t>
      </w:r>
      <w:r w:rsidRPr="00723234">
        <w:rPr>
          <w:rFonts w:ascii="Times New Roman" w:hAnsi="Times New Roman" w:cs="Times New Roman"/>
          <w:sz w:val="32"/>
          <w:szCs w:val="32"/>
        </w:rPr>
        <w:t>s</w:t>
      </w:r>
      <w:r w:rsidR="00B02EDA" w:rsidRPr="00723234">
        <w:rPr>
          <w:rFonts w:ascii="Times New Roman" w:hAnsi="Times New Roman" w:cs="Times New Roman"/>
          <w:sz w:val="32"/>
          <w:szCs w:val="32"/>
        </w:rPr>
        <w:t xml:space="preserve"> the purpose of Severance Allowance:-</w:t>
      </w:r>
    </w:p>
    <w:p w:rsidR="000E684A" w:rsidRPr="00723234" w:rsidRDefault="00B02EDA" w:rsidP="006E7988">
      <w:pPr>
        <w:spacing w:line="360" w:lineRule="auto"/>
        <w:ind w:left="2880"/>
        <w:contextualSpacing/>
        <w:jc w:val="both"/>
        <w:rPr>
          <w:rFonts w:ascii="Times New Roman" w:hAnsi="Times New Roman" w:cs="Times New Roman"/>
          <w:i/>
          <w:sz w:val="32"/>
          <w:szCs w:val="32"/>
        </w:rPr>
      </w:pPr>
      <w:r w:rsidRPr="00723234">
        <w:rPr>
          <w:rFonts w:ascii="Times New Roman" w:hAnsi="Times New Roman" w:cs="Times New Roman"/>
          <w:i/>
          <w:sz w:val="32"/>
          <w:szCs w:val="32"/>
        </w:rPr>
        <w:t xml:space="preserve">“The purpose of Severance Pay is to provide limited social security to employees left stranded without employment through </w:t>
      </w:r>
      <w:proofErr w:type="gramStart"/>
      <w:r w:rsidRPr="00723234">
        <w:rPr>
          <w:rFonts w:ascii="Times New Roman" w:hAnsi="Times New Roman" w:cs="Times New Roman"/>
          <w:i/>
          <w:sz w:val="32"/>
          <w:szCs w:val="32"/>
        </w:rPr>
        <w:t>no</w:t>
      </w:r>
      <w:proofErr w:type="gramEnd"/>
      <w:r w:rsidRPr="00723234">
        <w:rPr>
          <w:rFonts w:ascii="Times New Roman" w:hAnsi="Times New Roman" w:cs="Times New Roman"/>
          <w:i/>
          <w:sz w:val="32"/>
          <w:szCs w:val="32"/>
        </w:rPr>
        <w:t xml:space="preserve"> fault of their own”.</w:t>
      </w:r>
    </w:p>
    <w:p w:rsidR="00A65F31" w:rsidRPr="00723234" w:rsidRDefault="00A65F31" w:rsidP="006E7988">
      <w:pPr>
        <w:spacing w:line="480" w:lineRule="auto"/>
        <w:ind w:left="2880"/>
        <w:contextualSpacing/>
        <w:jc w:val="both"/>
        <w:rPr>
          <w:rFonts w:ascii="Times New Roman" w:hAnsi="Times New Roman" w:cs="Times New Roman"/>
          <w:i/>
          <w:sz w:val="32"/>
          <w:szCs w:val="32"/>
        </w:rPr>
      </w:pPr>
    </w:p>
    <w:p w:rsidR="0016180E" w:rsidRPr="00723234" w:rsidRDefault="007C232D"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[24</w:t>
      </w:r>
      <w:r w:rsidR="00F97072" w:rsidRPr="00723234">
        <w:rPr>
          <w:rFonts w:ascii="Times New Roman" w:hAnsi="Times New Roman" w:cs="Times New Roman"/>
          <w:sz w:val="32"/>
          <w:szCs w:val="32"/>
        </w:rPr>
        <w:t>]</w:t>
      </w:r>
      <w:r w:rsidR="00F97072" w:rsidRPr="00723234">
        <w:rPr>
          <w:rFonts w:ascii="Times New Roman" w:hAnsi="Times New Roman" w:cs="Times New Roman"/>
          <w:sz w:val="32"/>
          <w:szCs w:val="32"/>
        </w:rPr>
        <w:tab/>
      </w:r>
      <w:r w:rsidR="00045A6B" w:rsidRPr="00723234">
        <w:rPr>
          <w:rFonts w:ascii="Times New Roman" w:hAnsi="Times New Roman" w:cs="Times New Roman"/>
          <w:sz w:val="32"/>
          <w:szCs w:val="32"/>
        </w:rPr>
        <w:t xml:space="preserve">The proposition </w:t>
      </w:r>
      <w:r w:rsidRPr="00723234">
        <w:rPr>
          <w:rFonts w:ascii="Times New Roman" w:hAnsi="Times New Roman" w:cs="Times New Roman"/>
          <w:sz w:val="32"/>
          <w:szCs w:val="32"/>
        </w:rPr>
        <w:t xml:space="preserve">that Severance Allowance is arrived at </w:t>
      </w:r>
      <w:r w:rsidR="003B7EF9" w:rsidRPr="00723234">
        <w:rPr>
          <w:rFonts w:ascii="Times New Roman" w:hAnsi="Times New Roman" w:cs="Times New Roman"/>
          <w:sz w:val="32"/>
          <w:szCs w:val="32"/>
        </w:rPr>
        <w:t xml:space="preserve">as </w:t>
      </w:r>
      <w:r w:rsidRPr="00723234">
        <w:rPr>
          <w:rFonts w:ascii="Times New Roman" w:hAnsi="Times New Roman" w:cs="Times New Roman"/>
          <w:sz w:val="32"/>
          <w:szCs w:val="32"/>
        </w:rPr>
        <w:t>compensating an employe</w:t>
      </w:r>
      <w:r w:rsidR="003B7EF9" w:rsidRPr="00723234">
        <w:rPr>
          <w:rFonts w:ascii="Times New Roman" w:hAnsi="Times New Roman" w:cs="Times New Roman"/>
          <w:sz w:val="32"/>
          <w:szCs w:val="32"/>
        </w:rPr>
        <w:t>e</w:t>
      </w:r>
      <w:r w:rsidRPr="00723234">
        <w:rPr>
          <w:rFonts w:ascii="Times New Roman" w:hAnsi="Times New Roman" w:cs="Times New Roman"/>
          <w:sz w:val="32"/>
          <w:szCs w:val="32"/>
        </w:rPr>
        <w:t xml:space="preserve"> for long and faithful service only</w:t>
      </w:r>
      <w:r w:rsidR="00045A6B" w:rsidRPr="00723234">
        <w:rPr>
          <w:rFonts w:ascii="Times New Roman" w:hAnsi="Times New Roman" w:cs="Times New Roman"/>
          <w:sz w:val="32"/>
          <w:szCs w:val="32"/>
        </w:rPr>
        <w:t xml:space="preserve"> is not supported by an</w:t>
      </w:r>
      <w:r w:rsidR="000E684A" w:rsidRPr="00723234">
        <w:rPr>
          <w:rFonts w:ascii="Times New Roman" w:hAnsi="Times New Roman" w:cs="Times New Roman"/>
          <w:sz w:val="32"/>
          <w:szCs w:val="32"/>
        </w:rPr>
        <w:t xml:space="preserve">y authority we have </w:t>
      </w:r>
      <w:r w:rsidR="00045A6B" w:rsidRPr="00723234">
        <w:rPr>
          <w:rFonts w:ascii="Times New Roman" w:hAnsi="Times New Roman" w:cs="Times New Roman"/>
          <w:sz w:val="32"/>
          <w:szCs w:val="32"/>
        </w:rPr>
        <w:t xml:space="preserve">come across and the Appellant </w:t>
      </w:r>
      <w:r w:rsidR="00EA7910" w:rsidRPr="00723234">
        <w:rPr>
          <w:rFonts w:ascii="Times New Roman" w:hAnsi="Times New Roman" w:cs="Times New Roman"/>
          <w:sz w:val="32"/>
          <w:szCs w:val="32"/>
        </w:rPr>
        <w:t xml:space="preserve">has </w:t>
      </w:r>
      <w:r w:rsidR="00045A6B" w:rsidRPr="00723234">
        <w:rPr>
          <w:rFonts w:ascii="Times New Roman" w:hAnsi="Times New Roman" w:cs="Times New Roman"/>
          <w:sz w:val="32"/>
          <w:szCs w:val="32"/>
        </w:rPr>
        <w:t>referred us to none as well</w:t>
      </w:r>
      <w:r w:rsidR="000E684A" w:rsidRPr="00723234">
        <w:rPr>
          <w:rFonts w:ascii="Times New Roman" w:hAnsi="Times New Roman" w:cs="Times New Roman"/>
          <w:sz w:val="32"/>
          <w:szCs w:val="32"/>
        </w:rPr>
        <w:t xml:space="preserve"> unlike </w:t>
      </w:r>
      <w:r w:rsidRPr="00723234">
        <w:rPr>
          <w:rFonts w:ascii="Times New Roman" w:hAnsi="Times New Roman" w:cs="Times New Roman"/>
          <w:sz w:val="32"/>
          <w:szCs w:val="32"/>
        </w:rPr>
        <w:t>in the other contention that</w:t>
      </w:r>
      <w:r w:rsidR="003B7EF9" w:rsidRPr="00723234">
        <w:rPr>
          <w:rFonts w:ascii="Times New Roman" w:hAnsi="Times New Roman" w:cs="Times New Roman"/>
          <w:sz w:val="32"/>
          <w:szCs w:val="32"/>
        </w:rPr>
        <w:t xml:space="preserve"> it</w:t>
      </w:r>
      <w:r w:rsidRPr="00723234">
        <w:rPr>
          <w:rFonts w:ascii="Times New Roman" w:hAnsi="Times New Roman" w:cs="Times New Roman"/>
          <w:sz w:val="32"/>
          <w:szCs w:val="32"/>
        </w:rPr>
        <w:t xml:space="preserve"> is a security for the termination of an employee’s services </w:t>
      </w:r>
      <w:r w:rsidR="003B7EF9" w:rsidRPr="00723234">
        <w:rPr>
          <w:rFonts w:ascii="Times New Roman" w:hAnsi="Times New Roman" w:cs="Times New Roman"/>
          <w:sz w:val="32"/>
          <w:szCs w:val="32"/>
        </w:rPr>
        <w:t>through no</w:t>
      </w:r>
      <w:r w:rsidR="007856F5" w:rsidRPr="00723234">
        <w:rPr>
          <w:rFonts w:ascii="Times New Roman" w:hAnsi="Times New Roman" w:cs="Times New Roman"/>
          <w:sz w:val="32"/>
          <w:szCs w:val="32"/>
        </w:rPr>
        <w:t xml:space="preserve"> fault of his.</w:t>
      </w:r>
      <w:r w:rsidRPr="00723234">
        <w:rPr>
          <w:rFonts w:ascii="Times New Roman" w:hAnsi="Times New Roman" w:cs="Times New Roman"/>
          <w:sz w:val="32"/>
          <w:szCs w:val="32"/>
        </w:rPr>
        <w:t xml:space="preserve"> </w:t>
      </w:r>
      <w:r w:rsidR="007856F5" w:rsidRPr="00723234">
        <w:rPr>
          <w:rFonts w:ascii="Times New Roman" w:hAnsi="Times New Roman" w:cs="Times New Roman"/>
          <w:sz w:val="32"/>
          <w:szCs w:val="32"/>
        </w:rPr>
        <w:t>This proposition</w:t>
      </w:r>
      <w:r w:rsidRPr="00723234">
        <w:rPr>
          <w:rFonts w:ascii="Times New Roman" w:hAnsi="Times New Roman" w:cs="Times New Roman"/>
          <w:sz w:val="32"/>
          <w:szCs w:val="32"/>
        </w:rPr>
        <w:t xml:space="preserve"> is</w:t>
      </w:r>
      <w:r w:rsidR="000E684A" w:rsidRPr="00723234">
        <w:rPr>
          <w:rFonts w:ascii="Times New Roman" w:hAnsi="Times New Roman" w:cs="Times New Roman"/>
          <w:sz w:val="32"/>
          <w:szCs w:val="32"/>
        </w:rPr>
        <w:t xml:space="preserve"> supported by among other authorities </w:t>
      </w:r>
      <w:proofErr w:type="spellStart"/>
      <w:r w:rsidR="006230B7" w:rsidRPr="00723234">
        <w:rPr>
          <w:rFonts w:ascii="Times New Roman" w:hAnsi="Times New Roman" w:cs="Times New Roman"/>
          <w:b/>
          <w:sz w:val="32"/>
          <w:szCs w:val="32"/>
          <w:u w:val="single"/>
        </w:rPr>
        <w:t>Bron</w:t>
      </w:r>
      <w:r w:rsidR="000E684A" w:rsidRPr="00723234">
        <w:rPr>
          <w:rFonts w:ascii="Times New Roman" w:hAnsi="Times New Roman" w:cs="Times New Roman"/>
          <w:b/>
          <w:sz w:val="32"/>
          <w:szCs w:val="32"/>
          <w:u w:val="single"/>
        </w:rPr>
        <w:t>n</w:t>
      </w:r>
      <w:proofErr w:type="spellEnd"/>
      <w:r w:rsidR="0016180E" w:rsidRPr="00723234">
        <w:rPr>
          <w:rFonts w:ascii="Times New Roman" w:hAnsi="Times New Roman" w:cs="Times New Roman"/>
          <w:b/>
          <w:sz w:val="32"/>
          <w:szCs w:val="32"/>
          <w:u w:val="single"/>
        </w:rPr>
        <w:t xml:space="preserve"> </w:t>
      </w:r>
      <w:proofErr w:type="spellStart"/>
      <w:r w:rsidR="000E684A" w:rsidRPr="00723234">
        <w:rPr>
          <w:rFonts w:ascii="Times New Roman" w:hAnsi="Times New Roman" w:cs="Times New Roman"/>
          <w:b/>
          <w:sz w:val="32"/>
          <w:szCs w:val="32"/>
          <w:u w:val="single"/>
        </w:rPr>
        <w:t>vs</w:t>
      </w:r>
      <w:proofErr w:type="spellEnd"/>
      <w:r w:rsidR="000E684A" w:rsidRPr="00723234">
        <w:rPr>
          <w:rFonts w:ascii="Times New Roman" w:hAnsi="Times New Roman" w:cs="Times New Roman"/>
          <w:b/>
          <w:sz w:val="32"/>
          <w:szCs w:val="32"/>
          <w:u w:val="single"/>
        </w:rPr>
        <w:t xml:space="preserve"> University of Cape Town (1999) 20 ILJ 951 </w:t>
      </w:r>
      <w:r w:rsidR="0016180E" w:rsidRPr="00723234">
        <w:rPr>
          <w:rFonts w:ascii="Times New Roman" w:hAnsi="Times New Roman" w:cs="Times New Roman"/>
          <w:b/>
          <w:sz w:val="32"/>
          <w:szCs w:val="32"/>
          <w:u w:val="single"/>
        </w:rPr>
        <w:t>(</w:t>
      </w:r>
      <w:r w:rsidR="000E684A" w:rsidRPr="00723234">
        <w:rPr>
          <w:rFonts w:ascii="Times New Roman" w:hAnsi="Times New Roman" w:cs="Times New Roman"/>
          <w:b/>
          <w:sz w:val="32"/>
          <w:szCs w:val="32"/>
          <w:u w:val="single"/>
        </w:rPr>
        <w:t>CCMA</w:t>
      </w:r>
      <w:r w:rsidR="0016180E" w:rsidRPr="00723234">
        <w:rPr>
          <w:rFonts w:ascii="Times New Roman" w:hAnsi="Times New Roman" w:cs="Times New Roman"/>
          <w:b/>
          <w:sz w:val="32"/>
          <w:szCs w:val="32"/>
          <w:u w:val="single"/>
        </w:rPr>
        <w:t>)</w:t>
      </w:r>
      <w:r w:rsidR="000E684A" w:rsidRPr="00723234">
        <w:rPr>
          <w:rFonts w:ascii="Times New Roman" w:hAnsi="Times New Roman" w:cs="Times New Roman"/>
          <w:b/>
          <w:sz w:val="32"/>
          <w:szCs w:val="32"/>
          <w:u w:val="single"/>
        </w:rPr>
        <w:t>.</w:t>
      </w:r>
      <w:r w:rsidR="000E684A" w:rsidRPr="00723234">
        <w:rPr>
          <w:rFonts w:ascii="Times New Roman" w:hAnsi="Times New Roman" w:cs="Times New Roman"/>
          <w:sz w:val="32"/>
          <w:szCs w:val="32"/>
        </w:rPr>
        <w:t xml:space="preserve"> </w:t>
      </w:r>
      <w:r w:rsidR="00045A6B" w:rsidRPr="00723234">
        <w:rPr>
          <w:rFonts w:ascii="Times New Roman" w:hAnsi="Times New Roman" w:cs="Times New Roman"/>
          <w:sz w:val="32"/>
          <w:szCs w:val="32"/>
        </w:rPr>
        <w:t xml:space="preserve"> The following </w:t>
      </w:r>
      <w:r w:rsidR="007856F5" w:rsidRPr="00723234">
        <w:rPr>
          <w:rFonts w:ascii="Times New Roman" w:hAnsi="Times New Roman" w:cs="Times New Roman"/>
          <w:sz w:val="32"/>
          <w:szCs w:val="32"/>
        </w:rPr>
        <w:lastRenderedPageBreak/>
        <w:t>apposite remarks were</w:t>
      </w:r>
      <w:r w:rsidR="00045A6B" w:rsidRPr="00723234">
        <w:rPr>
          <w:rFonts w:ascii="Times New Roman" w:hAnsi="Times New Roman" w:cs="Times New Roman"/>
          <w:sz w:val="32"/>
          <w:szCs w:val="32"/>
        </w:rPr>
        <w:t xml:space="preserve"> stated in </w:t>
      </w:r>
      <w:r w:rsidR="007856F5" w:rsidRPr="00723234">
        <w:rPr>
          <w:rFonts w:ascii="Times New Roman" w:hAnsi="Times New Roman" w:cs="Times New Roman"/>
          <w:sz w:val="32"/>
          <w:szCs w:val="32"/>
        </w:rPr>
        <w:t>that</w:t>
      </w:r>
      <w:r w:rsidR="00045A6B" w:rsidRPr="00723234">
        <w:rPr>
          <w:rFonts w:ascii="Times New Roman" w:hAnsi="Times New Roman" w:cs="Times New Roman"/>
          <w:sz w:val="32"/>
          <w:szCs w:val="32"/>
        </w:rPr>
        <w:t xml:space="preserve"> case</w:t>
      </w:r>
      <w:r w:rsidR="003678C5" w:rsidRPr="00723234">
        <w:rPr>
          <w:rFonts w:ascii="Times New Roman" w:hAnsi="Times New Roman" w:cs="Times New Roman"/>
          <w:sz w:val="32"/>
          <w:szCs w:val="32"/>
        </w:rPr>
        <w:t xml:space="preserve">, </w:t>
      </w:r>
      <w:r w:rsidR="007856F5" w:rsidRPr="00723234">
        <w:rPr>
          <w:rFonts w:ascii="Times New Roman" w:hAnsi="Times New Roman" w:cs="Times New Roman"/>
          <w:sz w:val="32"/>
          <w:szCs w:val="32"/>
        </w:rPr>
        <w:t>which dealt with a substantially similar legislation to our Act:-</w:t>
      </w:r>
    </w:p>
    <w:p w:rsidR="0016180E" w:rsidRPr="00723234" w:rsidRDefault="0098443F" w:rsidP="0016180E">
      <w:pPr>
        <w:spacing w:line="360" w:lineRule="auto"/>
        <w:ind w:left="2880"/>
        <w:contextualSpacing/>
        <w:jc w:val="both"/>
        <w:rPr>
          <w:rFonts w:ascii="Times New Roman" w:hAnsi="Times New Roman" w:cs="Times New Roman"/>
          <w:i/>
          <w:sz w:val="32"/>
          <w:szCs w:val="32"/>
        </w:rPr>
      </w:pPr>
      <w:r w:rsidRPr="00723234">
        <w:rPr>
          <w:rFonts w:ascii="Times New Roman" w:hAnsi="Times New Roman" w:cs="Times New Roman"/>
          <w:i/>
          <w:sz w:val="32"/>
          <w:szCs w:val="32"/>
        </w:rPr>
        <w:t>“</w:t>
      </w:r>
      <w:r w:rsidR="003678C5" w:rsidRPr="00723234">
        <w:rPr>
          <w:rFonts w:ascii="Times New Roman" w:hAnsi="Times New Roman" w:cs="Times New Roman"/>
          <w:i/>
          <w:sz w:val="32"/>
          <w:szCs w:val="32"/>
        </w:rPr>
        <w:t>Where the need for the termination to be at the employer’s behest is emphasized, t</w:t>
      </w:r>
      <w:r w:rsidRPr="00723234">
        <w:rPr>
          <w:rFonts w:ascii="Times New Roman" w:hAnsi="Times New Roman" w:cs="Times New Roman"/>
          <w:i/>
          <w:sz w:val="32"/>
          <w:szCs w:val="32"/>
        </w:rPr>
        <w:t>he whole thinking behind the LRA’s making</w:t>
      </w:r>
      <w:r w:rsidR="0016180E" w:rsidRPr="00723234">
        <w:rPr>
          <w:rFonts w:ascii="Times New Roman" w:hAnsi="Times New Roman" w:cs="Times New Roman"/>
          <w:i/>
          <w:sz w:val="32"/>
          <w:szCs w:val="32"/>
        </w:rPr>
        <w:t xml:space="preserve"> severance pay a statutory right for the first time in South Africa is undoubtedly to provide limited social security to employees who are left stranded without employment and thus income, where an employer has dismissed them for operational requirements, through no fault of their own.”</w:t>
      </w:r>
    </w:p>
    <w:p w:rsidR="009539C8" w:rsidRPr="00723234" w:rsidRDefault="009539C8" w:rsidP="0016180E">
      <w:pPr>
        <w:spacing w:line="360" w:lineRule="auto"/>
        <w:ind w:left="2880"/>
        <w:contextualSpacing/>
        <w:jc w:val="both"/>
        <w:rPr>
          <w:rFonts w:ascii="Times New Roman" w:hAnsi="Times New Roman" w:cs="Times New Roman"/>
          <w:i/>
          <w:sz w:val="32"/>
          <w:szCs w:val="32"/>
        </w:rPr>
      </w:pPr>
    </w:p>
    <w:p w:rsidR="00F97072" w:rsidRPr="00723234" w:rsidRDefault="007C232D" w:rsidP="006E23E0">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[25</w:t>
      </w:r>
      <w:r w:rsidR="009539C8" w:rsidRPr="00723234">
        <w:rPr>
          <w:rFonts w:ascii="Times New Roman" w:hAnsi="Times New Roman" w:cs="Times New Roman"/>
          <w:sz w:val="32"/>
          <w:szCs w:val="32"/>
        </w:rPr>
        <w:t>]</w:t>
      </w:r>
      <w:r w:rsidR="009539C8" w:rsidRPr="00723234">
        <w:rPr>
          <w:rFonts w:ascii="Times New Roman" w:hAnsi="Times New Roman" w:cs="Times New Roman"/>
          <w:sz w:val="32"/>
          <w:szCs w:val="32"/>
        </w:rPr>
        <w:tab/>
      </w:r>
      <w:r w:rsidR="000E684A" w:rsidRPr="00723234">
        <w:rPr>
          <w:rFonts w:ascii="Times New Roman" w:hAnsi="Times New Roman" w:cs="Times New Roman"/>
          <w:sz w:val="32"/>
          <w:szCs w:val="32"/>
        </w:rPr>
        <w:t xml:space="preserve">It is apparent though that whilst </w:t>
      </w:r>
      <w:r w:rsidR="008B622E" w:rsidRPr="00723234">
        <w:rPr>
          <w:rFonts w:ascii="Times New Roman" w:hAnsi="Times New Roman" w:cs="Times New Roman"/>
          <w:sz w:val="32"/>
          <w:szCs w:val="32"/>
        </w:rPr>
        <w:t>Severance Allowance could be aim</w:t>
      </w:r>
      <w:r w:rsidR="000E684A" w:rsidRPr="00723234">
        <w:rPr>
          <w:rFonts w:ascii="Times New Roman" w:hAnsi="Times New Roman" w:cs="Times New Roman"/>
          <w:sz w:val="32"/>
          <w:szCs w:val="32"/>
        </w:rPr>
        <w:t xml:space="preserve">ed at rewarding </w:t>
      </w:r>
      <w:r w:rsidR="008B622E" w:rsidRPr="00723234">
        <w:rPr>
          <w:rFonts w:ascii="Times New Roman" w:hAnsi="Times New Roman" w:cs="Times New Roman"/>
          <w:sz w:val="32"/>
          <w:szCs w:val="32"/>
        </w:rPr>
        <w:t xml:space="preserve">an employee for </w:t>
      </w:r>
      <w:r w:rsidR="000E684A" w:rsidRPr="00723234">
        <w:rPr>
          <w:rFonts w:ascii="Times New Roman" w:hAnsi="Times New Roman" w:cs="Times New Roman"/>
          <w:sz w:val="32"/>
          <w:szCs w:val="32"/>
        </w:rPr>
        <w:t xml:space="preserve">good conduct </w:t>
      </w:r>
      <w:r w:rsidR="008B622E" w:rsidRPr="00723234">
        <w:rPr>
          <w:rFonts w:ascii="Times New Roman" w:hAnsi="Times New Roman" w:cs="Times New Roman"/>
          <w:sz w:val="32"/>
          <w:szCs w:val="32"/>
        </w:rPr>
        <w:t>coupled with</w:t>
      </w:r>
      <w:r w:rsidR="000E684A" w:rsidRPr="00723234">
        <w:rPr>
          <w:rFonts w:ascii="Times New Roman" w:hAnsi="Times New Roman" w:cs="Times New Roman"/>
          <w:sz w:val="32"/>
          <w:szCs w:val="32"/>
        </w:rPr>
        <w:t xml:space="preserve"> long faithful service, it is </w:t>
      </w:r>
      <w:r w:rsidR="008B622E" w:rsidRPr="00723234">
        <w:rPr>
          <w:rFonts w:ascii="Times New Roman" w:hAnsi="Times New Roman" w:cs="Times New Roman"/>
          <w:sz w:val="32"/>
          <w:szCs w:val="32"/>
        </w:rPr>
        <w:t xml:space="preserve">still </w:t>
      </w:r>
      <w:r w:rsidR="000E684A" w:rsidRPr="00723234">
        <w:rPr>
          <w:rFonts w:ascii="Times New Roman" w:hAnsi="Times New Roman" w:cs="Times New Roman"/>
          <w:sz w:val="32"/>
          <w:szCs w:val="32"/>
        </w:rPr>
        <w:t xml:space="preserve">a </w:t>
      </w:r>
      <w:r w:rsidR="003678C5" w:rsidRPr="00723234">
        <w:rPr>
          <w:rFonts w:ascii="Times New Roman" w:hAnsi="Times New Roman" w:cs="Times New Roman"/>
          <w:sz w:val="32"/>
          <w:szCs w:val="32"/>
        </w:rPr>
        <w:t>peremptory statutory</w:t>
      </w:r>
      <w:r w:rsidR="000E684A" w:rsidRPr="00723234">
        <w:rPr>
          <w:rFonts w:ascii="Times New Roman" w:hAnsi="Times New Roman" w:cs="Times New Roman"/>
          <w:sz w:val="32"/>
          <w:szCs w:val="32"/>
        </w:rPr>
        <w:t xml:space="preserve"> </w:t>
      </w:r>
      <w:r w:rsidR="003B7EF9" w:rsidRPr="00723234">
        <w:rPr>
          <w:rFonts w:ascii="Times New Roman" w:hAnsi="Times New Roman" w:cs="Times New Roman"/>
          <w:sz w:val="32"/>
          <w:szCs w:val="32"/>
        </w:rPr>
        <w:t>requirement</w:t>
      </w:r>
      <w:r w:rsidR="000E684A" w:rsidRPr="00723234">
        <w:rPr>
          <w:rFonts w:ascii="Times New Roman" w:hAnsi="Times New Roman" w:cs="Times New Roman"/>
          <w:sz w:val="32"/>
          <w:szCs w:val="32"/>
        </w:rPr>
        <w:t xml:space="preserve"> </w:t>
      </w:r>
      <w:r w:rsidR="003678C5" w:rsidRPr="00723234">
        <w:rPr>
          <w:rFonts w:ascii="Times New Roman" w:hAnsi="Times New Roman" w:cs="Times New Roman"/>
          <w:sz w:val="32"/>
          <w:szCs w:val="32"/>
        </w:rPr>
        <w:t xml:space="preserve">imposed by Section 34 (1) of the Employment Act </w:t>
      </w:r>
      <w:r w:rsidR="000E684A" w:rsidRPr="00723234">
        <w:rPr>
          <w:rFonts w:ascii="Times New Roman" w:hAnsi="Times New Roman" w:cs="Times New Roman"/>
          <w:sz w:val="32"/>
          <w:szCs w:val="32"/>
        </w:rPr>
        <w:t xml:space="preserve">to determine at whose fault the termination of </w:t>
      </w:r>
      <w:r w:rsidR="008B622E" w:rsidRPr="00723234">
        <w:rPr>
          <w:rFonts w:ascii="Times New Roman" w:hAnsi="Times New Roman" w:cs="Times New Roman"/>
          <w:sz w:val="32"/>
          <w:szCs w:val="32"/>
        </w:rPr>
        <w:t xml:space="preserve">the </w:t>
      </w:r>
      <w:r w:rsidR="00C3697F" w:rsidRPr="00723234">
        <w:rPr>
          <w:rFonts w:ascii="Times New Roman" w:hAnsi="Times New Roman" w:cs="Times New Roman"/>
          <w:sz w:val="32"/>
          <w:szCs w:val="32"/>
        </w:rPr>
        <w:t xml:space="preserve">said </w:t>
      </w:r>
      <w:r w:rsidR="000E684A" w:rsidRPr="00723234">
        <w:rPr>
          <w:rFonts w:ascii="Times New Roman" w:hAnsi="Times New Roman" w:cs="Times New Roman"/>
          <w:sz w:val="32"/>
          <w:szCs w:val="32"/>
        </w:rPr>
        <w:t>service</w:t>
      </w:r>
      <w:r w:rsidR="001B2707" w:rsidRPr="00723234">
        <w:rPr>
          <w:rFonts w:ascii="Times New Roman" w:hAnsi="Times New Roman" w:cs="Times New Roman"/>
          <w:sz w:val="32"/>
          <w:szCs w:val="32"/>
        </w:rPr>
        <w:t>s</w:t>
      </w:r>
      <w:r w:rsidR="000E684A" w:rsidRPr="00723234">
        <w:rPr>
          <w:rFonts w:ascii="Times New Roman" w:hAnsi="Times New Roman" w:cs="Times New Roman"/>
          <w:sz w:val="32"/>
          <w:szCs w:val="32"/>
        </w:rPr>
        <w:t xml:space="preserve"> came about.  </w:t>
      </w:r>
      <w:r w:rsidR="009539C8" w:rsidRPr="00723234">
        <w:rPr>
          <w:rFonts w:ascii="Times New Roman" w:hAnsi="Times New Roman" w:cs="Times New Roman"/>
          <w:sz w:val="32"/>
          <w:szCs w:val="32"/>
        </w:rPr>
        <w:t xml:space="preserve">That is to say was </w:t>
      </w:r>
      <w:r w:rsidR="007856F5" w:rsidRPr="00723234">
        <w:rPr>
          <w:rFonts w:ascii="Times New Roman" w:hAnsi="Times New Roman" w:cs="Times New Roman"/>
          <w:sz w:val="32"/>
          <w:szCs w:val="32"/>
        </w:rPr>
        <w:t>the termination</w:t>
      </w:r>
      <w:r w:rsidR="009539C8" w:rsidRPr="00723234">
        <w:rPr>
          <w:rFonts w:ascii="Times New Roman" w:hAnsi="Times New Roman" w:cs="Times New Roman"/>
          <w:sz w:val="32"/>
          <w:szCs w:val="32"/>
        </w:rPr>
        <w:t xml:space="preserve"> at the instance of the employer</w:t>
      </w:r>
      <w:r w:rsidR="007856F5" w:rsidRPr="00723234">
        <w:rPr>
          <w:rFonts w:ascii="Times New Roman" w:hAnsi="Times New Roman" w:cs="Times New Roman"/>
          <w:sz w:val="32"/>
          <w:szCs w:val="32"/>
        </w:rPr>
        <w:t>?</w:t>
      </w:r>
      <w:r w:rsidR="009539C8" w:rsidRPr="00723234">
        <w:rPr>
          <w:rFonts w:ascii="Times New Roman" w:hAnsi="Times New Roman" w:cs="Times New Roman"/>
          <w:sz w:val="32"/>
          <w:szCs w:val="32"/>
        </w:rPr>
        <w:t xml:space="preserve"> </w:t>
      </w:r>
      <w:r w:rsidR="007856F5" w:rsidRPr="00723234">
        <w:rPr>
          <w:rFonts w:ascii="Times New Roman" w:hAnsi="Times New Roman" w:cs="Times New Roman"/>
          <w:sz w:val="32"/>
          <w:szCs w:val="32"/>
        </w:rPr>
        <w:t>O</w:t>
      </w:r>
      <w:r w:rsidR="009539C8" w:rsidRPr="00723234">
        <w:rPr>
          <w:rFonts w:ascii="Times New Roman" w:hAnsi="Times New Roman" w:cs="Times New Roman"/>
          <w:sz w:val="32"/>
          <w:szCs w:val="32"/>
        </w:rPr>
        <w:t>r put differently</w:t>
      </w:r>
      <w:r w:rsidR="007856F5" w:rsidRPr="00723234">
        <w:rPr>
          <w:rFonts w:ascii="Times New Roman" w:hAnsi="Times New Roman" w:cs="Times New Roman"/>
          <w:sz w:val="32"/>
          <w:szCs w:val="32"/>
        </w:rPr>
        <w:t>, was it the employer’s fault?</w:t>
      </w:r>
      <w:r w:rsidR="009539C8" w:rsidRPr="00723234">
        <w:rPr>
          <w:rFonts w:ascii="Times New Roman" w:hAnsi="Times New Roman" w:cs="Times New Roman"/>
          <w:sz w:val="32"/>
          <w:szCs w:val="32"/>
        </w:rPr>
        <w:t xml:space="preserve">  </w:t>
      </w:r>
      <w:r w:rsidR="000E684A" w:rsidRPr="00723234">
        <w:rPr>
          <w:rFonts w:ascii="Times New Roman" w:hAnsi="Times New Roman" w:cs="Times New Roman"/>
          <w:sz w:val="32"/>
          <w:szCs w:val="32"/>
        </w:rPr>
        <w:t xml:space="preserve">This is where the purpose of Severance Allowance as suggested or as contended by the </w:t>
      </w:r>
      <w:r w:rsidR="004F59FE" w:rsidRPr="00723234">
        <w:rPr>
          <w:rFonts w:ascii="Times New Roman" w:hAnsi="Times New Roman" w:cs="Times New Roman"/>
          <w:sz w:val="32"/>
          <w:szCs w:val="32"/>
        </w:rPr>
        <w:t xml:space="preserve">Appellant </w:t>
      </w:r>
      <w:r w:rsidR="000E684A" w:rsidRPr="00723234">
        <w:rPr>
          <w:rFonts w:ascii="Times New Roman" w:hAnsi="Times New Roman" w:cs="Times New Roman"/>
          <w:sz w:val="32"/>
          <w:szCs w:val="32"/>
        </w:rPr>
        <w:t>falls short</w:t>
      </w:r>
      <w:r w:rsidR="001B2707" w:rsidRPr="00723234">
        <w:rPr>
          <w:rFonts w:ascii="Times New Roman" w:hAnsi="Times New Roman" w:cs="Times New Roman"/>
          <w:sz w:val="32"/>
          <w:szCs w:val="32"/>
        </w:rPr>
        <w:t xml:space="preserve"> in our view</w:t>
      </w:r>
      <w:r w:rsidR="000E684A" w:rsidRPr="00723234">
        <w:rPr>
          <w:rFonts w:ascii="Times New Roman" w:hAnsi="Times New Roman" w:cs="Times New Roman"/>
          <w:sz w:val="32"/>
          <w:szCs w:val="32"/>
        </w:rPr>
        <w:t xml:space="preserve">.  This </w:t>
      </w:r>
      <w:r w:rsidR="000E684A" w:rsidRPr="00723234">
        <w:rPr>
          <w:rFonts w:ascii="Times New Roman" w:hAnsi="Times New Roman" w:cs="Times New Roman"/>
          <w:sz w:val="32"/>
          <w:szCs w:val="32"/>
        </w:rPr>
        <w:lastRenderedPageBreak/>
        <w:t>we say because Section 34 (1) does not just talk of paying Severance Allowance upon termination but it qualifie</w:t>
      </w:r>
      <w:r w:rsidR="004F59FE" w:rsidRPr="00723234">
        <w:rPr>
          <w:rFonts w:ascii="Times New Roman" w:hAnsi="Times New Roman" w:cs="Times New Roman"/>
          <w:sz w:val="32"/>
          <w:szCs w:val="32"/>
        </w:rPr>
        <w:t xml:space="preserve">s such termination </w:t>
      </w:r>
      <w:r w:rsidR="001B2707" w:rsidRPr="00723234">
        <w:rPr>
          <w:rFonts w:ascii="Times New Roman" w:hAnsi="Times New Roman" w:cs="Times New Roman"/>
          <w:sz w:val="32"/>
          <w:szCs w:val="32"/>
        </w:rPr>
        <w:t xml:space="preserve">of services </w:t>
      </w:r>
      <w:r w:rsidR="004F59FE" w:rsidRPr="00723234">
        <w:rPr>
          <w:rFonts w:ascii="Times New Roman" w:hAnsi="Times New Roman" w:cs="Times New Roman"/>
          <w:sz w:val="32"/>
          <w:szCs w:val="32"/>
        </w:rPr>
        <w:t>as having to be</w:t>
      </w:r>
      <w:r w:rsidR="000E684A" w:rsidRPr="00723234">
        <w:rPr>
          <w:rFonts w:ascii="Times New Roman" w:hAnsi="Times New Roman" w:cs="Times New Roman"/>
          <w:sz w:val="32"/>
          <w:szCs w:val="32"/>
        </w:rPr>
        <w:t xml:space="preserve"> “by the employer”</w:t>
      </w:r>
      <w:r w:rsidR="002B2E1A" w:rsidRPr="00723234">
        <w:rPr>
          <w:rFonts w:ascii="Times New Roman" w:hAnsi="Times New Roman" w:cs="Times New Roman"/>
          <w:sz w:val="32"/>
          <w:szCs w:val="32"/>
        </w:rPr>
        <w:t xml:space="preserve"> for Severance Allowance to be paid</w:t>
      </w:r>
      <w:r w:rsidR="000E684A" w:rsidRPr="00723234">
        <w:rPr>
          <w:rFonts w:ascii="Times New Roman" w:hAnsi="Times New Roman" w:cs="Times New Roman"/>
          <w:sz w:val="32"/>
          <w:szCs w:val="32"/>
        </w:rPr>
        <w:t xml:space="preserve">.  This phrase </w:t>
      </w:r>
      <w:r w:rsidR="00C3697F" w:rsidRPr="00723234">
        <w:rPr>
          <w:rFonts w:ascii="Times New Roman" w:hAnsi="Times New Roman" w:cs="Times New Roman"/>
          <w:sz w:val="32"/>
          <w:szCs w:val="32"/>
        </w:rPr>
        <w:t>and the exclu</w:t>
      </w:r>
      <w:r w:rsidR="006E23E0" w:rsidRPr="00723234">
        <w:rPr>
          <w:rFonts w:ascii="Times New Roman" w:hAnsi="Times New Roman" w:cs="Times New Roman"/>
          <w:sz w:val="32"/>
          <w:szCs w:val="32"/>
        </w:rPr>
        <w:t xml:space="preserve">sion </w:t>
      </w:r>
      <w:r w:rsidR="007856F5" w:rsidRPr="00723234">
        <w:rPr>
          <w:rFonts w:ascii="Times New Roman" w:hAnsi="Times New Roman" w:cs="Times New Roman"/>
          <w:sz w:val="32"/>
          <w:szCs w:val="32"/>
        </w:rPr>
        <w:t>from the obligation to pay Severance Allowance arising from</w:t>
      </w:r>
      <w:r w:rsidR="006E23E0" w:rsidRPr="00723234">
        <w:rPr>
          <w:rFonts w:ascii="Times New Roman" w:hAnsi="Times New Roman" w:cs="Times New Roman"/>
          <w:sz w:val="32"/>
          <w:szCs w:val="32"/>
        </w:rPr>
        <w:t xml:space="preserve"> </w:t>
      </w:r>
      <w:r w:rsidR="001B2707" w:rsidRPr="00723234">
        <w:rPr>
          <w:rFonts w:ascii="Times New Roman" w:hAnsi="Times New Roman" w:cs="Times New Roman"/>
          <w:sz w:val="32"/>
          <w:szCs w:val="32"/>
        </w:rPr>
        <w:t>instances in which termination was as a result of an employee’s fault</w:t>
      </w:r>
      <w:r w:rsidR="00C3697F" w:rsidRPr="00723234">
        <w:rPr>
          <w:rFonts w:ascii="Times New Roman" w:hAnsi="Times New Roman" w:cs="Times New Roman"/>
          <w:sz w:val="32"/>
          <w:szCs w:val="32"/>
        </w:rPr>
        <w:t>,</w:t>
      </w:r>
      <w:r w:rsidR="001B2707" w:rsidRPr="00723234">
        <w:rPr>
          <w:rFonts w:ascii="Times New Roman" w:hAnsi="Times New Roman" w:cs="Times New Roman"/>
          <w:sz w:val="32"/>
          <w:szCs w:val="32"/>
        </w:rPr>
        <w:t xml:space="preserve"> </w:t>
      </w:r>
      <w:r w:rsidR="000E684A" w:rsidRPr="00723234">
        <w:rPr>
          <w:rFonts w:ascii="Times New Roman" w:hAnsi="Times New Roman" w:cs="Times New Roman"/>
          <w:sz w:val="32"/>
          <w:szCs w:val="32"/>
        </w:rPr>
        <w:t xml:space="preserve">suggests that </w:t>
      </w:r>
      <w:r w:rsidR="002B2E1A" w:rsidRPr="00723234">
        <w:rPr>
          <w:rFonts w:ascii="Times New Roman" w:hAnsi="Times New Roman" w:cs="Times New Roman"/>
          <w:sz w:val="32"/>
          <w:szCs w:val="32"/>
        </w:rPr>
        <w:t xml:space="preserve">the said </w:t>
      </w:r>
      <w:r w:rsidR="000E684A" w:rsidRPr="00723234">
        <w:rPr>
          <w:rFonts w:ascii="Times New Roman" w:hAnsi="Times New Roman" w:cs="Times New Roman"/>
          <w:sz w:val="32"/>
          <w:szCs w:val="32"/>
        </w:rPr>
        <w:t xml:space="preserve">termination </w:t>
      </w:r>
      <w:r w:rsidR="008B622E" w:rsidRPr="00723234">
        <w:rPr>
          <w:rFonts w:ascii="Times New Roman" w:hAnsi="Times New Roman" w:cs="Times New Roman"/>
          <w:sz w:val="32"/>
          <w:szCs w:val="32"/>
        </w:rPr>
        <w:t>of an employee’s service</w:t>
      </w:r>
      <w:r w:rsidR="007856F5" w:rsidRPr="00723234">
        <w:rPr>
          <w:rFonts w:ascii="Times New Roman" w:hAnsi="Times New Roman" w:cs="Times New Roman"/>
          <w:sz w:val="32"/>
          <w:szCs w:val="32"/>
        </w:rPr>
        <w:t>s</w:t>
      </w:r>
      <w:r w:rsidR="008B622E" w:rsidRPr="00723234">
        <w:rPr>
          <w:rFonts w:ascii="Times New Roman" w:hAnsi="Times New Roman" w:cs="Times New Roman"/>
          <w:sz w:val="32"/>
          <w:szCs w:val="32"/>
        </w:rPr>
        <w:t xml:space="preserve"> </w:t>
      </w:r>
      <w:r w:rsidR="000E684A" w:rsidRPr="00723234">
        <w:rPr>
          <w:rFonts w:ascii="Times New Roman" w:hAnsi="Times New Roman" w:cs="Times New Roman"/>
          <w:sz w:val="32"/>
          <w:szCs w:val="32"/>
        </w:rPr>
        <w:t xml:space="preserve">must not have been as </w:t>
      </w:r>
      <w:r w:rsidR="008B622E" w:rsidRPr="00723234">
        <w:rPr>
          <w:rFonts w:ascii="Times New Roman" w:hAnsi="Times New Roman" w:cs="Times New Roman"/>
          <w:sz w:val="32"/>
          <w:szCs w:val="32"/>
        </w:rPr>
        <w:t xml:space="preserve">a result of the employees fault, but </w:t>
      </w:r>
      <w:r w:rsidR="002B2E1A" w:rsidRPr="00723234">
        <w:rPr>
          <w:rFonts w:ascii="Times New Roman" w:hAnsi="Times New Roman" w:cs="Times New Roman"/>
          <w:sz w:val="32"/>
          <w:szCs w:val="32"/>
        </w:rPr>
        <w:t>that of the employer</w:t>
      </w:r>
      <w:r w:rsidR="001B2707" w:rsidRPr="00723234">
        <w:rPr>
          <w:rFonts w:ascii="Times New Roman" w:hAnsi="Times New Roman" w:cs="Times New Roman"/>
          <w:sz w:val="32"/>
          <w:szCs w:val="32"/>
        </w:rPr>
        <w:t xml:space="preserve"> for an employee to qualify to be paid Severance Allowance.</w:t>
      </w:r>
    </w:p>
    <w:p w:rsidR="003110E1" w:rsidRPr="00723234" w:rsidRDefault="003110E1" w:rsidP="006E23E0">
      <w:pPr>
        <w:spacing w:line="480" w:lineRule="auto"/>
        <w:ind w:left="720" w:hanging="720"/>
        <w:contextualSpacing/>
        <w:jc w:val="both"/>
        <w:rPr>
          <w:rFonts w:ascii="Times New Roman" w:hAnsi="Times New Roman" w:cs="Times New Roman"/>
          <w:sz w:val="32"/>
          <w:szCs w:val="32"/>
        </w:rPr>
      </w:pPr>
    </w:p>
    <w:p w:rsidR="0099375E" w:rsidRPr="00723234" w:rsidRDefault="00045A6B" w:rsidP="0099375E">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[2</w:t>
      </w:r>
      <w:r w:rsidR="007C232D" w:rsidRPr="00723234">
        <w:rPr>
          <w:rFonts w:ascii="Times New Roman" w:hAnsi="Times New Roman" w:cs="Times New Roman"/>
          <w:sz w:val="32"/>
          <w:szCs w:val="32"/>
        </w:rPr>
        <w:t>6</w:t>
      </w:r>
      <w:r w:rsidR="00F97072" w:rsidRPr="00723234">
        <w:rPr>
          <w:rFonts w:ascii="Times New Roman" w:hAnsi="Times New Roman" w:cs="Times New Roman"/>
          <w:sz w:val="32"/>
          <w:szCs w:val="32"/>
        </w:rPr>
        <w:t>]</w:t>
      </w:r>
      <w:r w:rsidR="00F97072" w:rsidRPr="00723234">
        <w:rPr>
          <w:rFonts w:ascii="Times New Roman" w:hAnsi="Times New Roman" w:cs="Times New Roman"/>
          <w:sz w:val="32"/>
          <w:szCs w:val="32"/>
        </w:rPr>
        <w:tab/>
      </w:r>
      <w:r w:rsidR="00F66734" w:rsidRPr="00723234">
        <w:rPr>
          <w:rFonts w:ascii="Times New Roman" w:hAnsi="Times New Roman" w:cs="Times New Roman"/>
          <w:sz w:val="32"/>
          <w:szCs w:val="32"/>
        </w:rPr>
        <w:t xml:space="preserve">Although dealing with a case of resignation by an employee which is not quite the </w:t>
      </w:r>
      <w:r w:rsidR="002B2E1A" w:rsidRPr="00723234">
        <w:rPr>
          <w:rFonts w:ascii="Times New Roman" w:hAnsi="Times New Roman" w:cs="Times New Roman"/>
          <w:sz w:val="32"/>
          <w:szCs w:val="32"/>
        </w:rPr>
        <w:t xml:space="preserve">same </w:t>
      </w:r>
      <w:r w:rsidR="007856F5" w:rsidRPr="00723234">
        <w:rPr>
          <w:rFonts w:ascii="Times New Roman" w:hAnsi="Times New Roman" w:cs="Times New Roman"/>
          <w:sz w:val="32"/>
          <w:szCs w:val="32"/>
        </w:rPr>
        <w:t>point in dispute in this matter</w:t>
      </w:r>
      <w:r w:rsidR="002B2E1A" w:rsidRPr="00723234">
        <w:rPr>
          <w:rFonts w:ascii="Times New Roman" w:hAnsi="Times New Roman" w:cs="Times New Roman"/>
          <w:sz w:val="32"/>
          <w:szCs w:val="32"/>
        </w:rPr>
        <w:t xml:space="preserve">, there is however similarity if anything by </w:t>
      </w:r>
      <w:r w:rsidR="007B2D3E" w:rsidRPr="00723234">
        <w:rPr>
          <w:rFonts w:ascii="Times New Roman" w:hAnsi="Times New Roman" w:cs="Times New Roman"/>
          <w:sz w:val="32"/>
          <w:szCs w:val="32"/>
        </w:rPr>
        <w:t>analogy</w:t>
      </w:r>
      <w:r w:rsidR="002B2E1A" w:rsidRPr="00723234">
        <w:rPr>
          <w:rFonts w:ascii="Times New Roman" w:hAnsi="Times New Roman" w:cs="Times New Roman"/>
          <w:sz w:val="32"/>
          <w:szCs w:val="32"/>
        </w:rPr>
        <w:t xml:space="preserve"> </w:t>
      </w:r>
      <w:r w:rsidR="00C3697F" w:rsidRPr="00723234">
        <w:rPr>
          <w:rFonts w:ascii="Times New Roman" w:hAnsi="Times New Roman" w:cs="Times New Roman"/>
          <w:sz w:val="32"/>
          <w:szCs w:val="32"/>
        </w:rPr>
        <w:t xml:space="preserve">and on the principle applicable, </w:t>
      </w:r>
      <w:r w:rsidR="002B2E1A" w:rsidRPr="00723234">
        <w:rPr>
          <w:rFonts w:ascii="Times New Roman" w:hAnsi="Times New Roman" w:cs="Times New Roman"/>
          <w:sz w:val="32"/>
          <w:szCs w:val="32"/>
        </w:rPr>
        <w:t xml:space="preserve">when considering that in such a </w:t>
      </w:r>
      <w:r w:rsidR="007B2D3E" w:rsidRPr="00723234">
        <w:rPr>
          <w:rFonts w:ascii="Times New Roman" w:hAnsi="Times New Roman" w:cs="Times New Roman"/>
          <w:sz w:val="32"/>
          <w:szCs w:val="32"/>
        </w:rPr>
        <w:t xml:space="preserve">setting the termination is not at the </w:t>
      </w:r>
      <w:r w:rsidR="00C3697F" w:rsidRPr="00723234">
        <w:rPr>
          <w:rFonts w:ascii="Times New Roman" w:hAnsi="Times New Roman" w:cs="Times New Roman"/>
          <w:sz w:val="32"/>
          <w:szCs w:val="32"/>
        </w:rPr>
        <w:t>instance</w:t>
      </w:r>
      <w:r w:rsidR="007B2D3E" w:rsidRPr="00723234">
        <w:rPr>
          <w:rFonts w:ascii="Times New Roman" w:hAnsi="Times New Roman" w:cs="Times New Roman"/>
          <w:sz w:val="32"/>
          <w:szCs w:val="32"/>
        </w:rPr>
        <w:t xml:space="preserve"> of the employer so much so that the amount of time spent in the </w:t>
      </w:r>
      <w:r w:rsidR="00672290" w:rsidRPr="00723234">
        <w:rPr>
          <w:rFonts w:ascii="Times New Roman" w:hAnsi="Times New Roman" w:cs="Times New Roman"/>
          <w:sz w:val="32"/>
          <w:szCs w:val="32"/>
        </w:rPr>
        <w:t>undertak</w:t>
      </w:r>
      <w:r w:rsidR="007B2D3E" w:rsidRPr="00723234">
        <w:rPr>
          <w:rFonts w:ascii="Times New Roman" w:hAnsi="Times New Roman" w:cs="Times New Roman"/>
          <w:sz w:val="32"/>
          <w:szCs w:val="32"/>
        </w:rPr>
        <w:t>ing does not matter if the services were not terminated by the employer</w:t>
      </w:r>
      <w:r w:rsidR="00C3697F" w:rsidRPr="00723234">
        <w:rPr>
          <w:rFonts w:ascii="Times New Roman" w:hAnsi="Times New Roman" w:cs="Times New Roman"/>
          <w:sz w:val="32"/>
          <w:szCs w:val="32"/>
        </w:rPr>
        <w:t>. I</w:t>
      </w:r>
      <w:r w:rsidR="007B2D3E" w:rsidRPr="00723234">
        <w:rPr>
          <w:rFonts w:ascii="Times New Roman" w:hAnsi="Times New Roman" w:cs="Times New Roman"/>
          <w:sz w:val="32"/>
          <w:szCs w:val="32"/>
        </w:rPr>
        <w:t xml:space="preserve">n </w:t>
      </w:r>
      <w:r w:rsidR="00F66734" w:rsidRPr="00723234">
        <w:rPr>
          <w:rFonts w:ascii="Times New Roman" w:hAnsi="Times New Roman" w:cs="Times New Roman"/>
          <w:b/>
          <w:sz w:val="32"/>
          <w:szCs w:val="32"/>
          <w:u w:val="single"/>
        </w:rPr>
        <w:t xml:space="preserve">Samuel </w:t>
      </w:r>
      <w:proofErr w:type="spellStart"/>
      <w:r w:rsidR="00F66734" w:rsidRPr="00723234">
        <w:rPr>
          <w:rFonts w:ascii="Times New Roman" w:hAnsi="Times New Roman" w:cs="Times New Roman"/>
          <w:b/>
          <w:sz w:val="32"/>
          <w:szCs w:val="32"/>
          <w:u w:val="single"/>
        </w:rPr>
        <w:t>Zikalala</w:t>
      </w:r>
      <w:proofErr w:type="spellEnd"/>
      <w:r w:rsidR="00F66734" w:rsidRPr="00723234">
        <w:rPr>
          <w:rFonts w:ascii="Times New Roman" w:hAnsi="Times New Roman" w:cs="Times New Roman"/>
          <w:b/>
          <w:sz w:val="32"/>
          <w:szCs w:val="32"/>
          <w:u w:val="single"/>
        </w:rPr>
        <w:t xml:space="preserve"> v </w:t>
      </w:r>
      <w:proofErr w:type="spellStart"/>
      <w:r w:rsidR="00F66734" w:rsidRPr="00723234">
        <w:rPr>
          <w:rFonts w:ascii="Times New Roman" w:hAnsi="Times New Roman" w:cs="Times New Roman"/>
          <w:b/>
          <w:sz w:val="32"/>
          <w:szCs w:val="32"/>
          <w:u w:val="single"/>
        </w:rPr>
        <w:t>Jomar</w:t>
      </w:r>
      <w:proofErr w:type="spellEnd"/>
      <w:r w:rsidR="00F66734" w:rsidRPr="00723234">
        <w:rPr>
          <w:rFonts w:ascii="Times New Roman" w:hAnsi="Times New Roman" w:cs="Times New Roman"/>
          <w:b/>
          <w:sz w:val="32"/>
          <w:szCs w:val="32"/>
          <w:u w:val="single"/>
        </w:rPr>
        <w:t xml:space="preserve"> Investments (PTY) LTD t/a Shamrock </w:t>
      </w:r>
      <w:r w:rsidR="00F66734" w:rsidRPr="00723234">
        <w:rPr>
          <w:rFonts w:ascii="Times New Roman" w:hAnsi="Times New Roman" w:cs="Times New Roman"/>
          <w:b/>
          <w:sz w:val="32"/>
          <w:szCs w:val="32"/>
          <w:u w:val="single"/>
        </w:rPr>
        <w:lastRenderedPageBreak/>
        <w:t>Butchery</w:t>
      </w:r>
      <w:r w:rsidR="00723234" w:rsidRPr="00723234">
        <w:rPr>
          <w:rFonts w:ascii="Times New Roman" w:hAnsi="Times New Roman" w:cs="Times New Roman"/>
          <w:b/>
          <w:sz w:val="32"/>
          <w:szCs w:val="32"/>
          <w:u w:val="single"/>
        </w:rPr>
        <w:t>,</w:t>
      </w:r>
      <w:r w:rsidR="00F66734" w:rsidRPr="00723234">
        <w:rPr>
          <w:rFonts w:ascii="Times New Roman" w:hAnsi="Times New Roman" w:cs="Times New Roman"/>
          <w:b/>
          <w:sz w:val="32"/>
          <w:szCs w:val="32"/>
          <w:u w:val="single"/>
        </w:rPr>
        <w:t xml:space="preserve"> Industri</w:t>
      </w:r>
      <w:r w:rsidR="00672290" w:rsidRPr="00723234">
        <w:rPr>
          <w:rFonts w:ascii="Times New Roman" w:hAnsi="Times New Roman" w:cs="Times New Roman"/>
          <w:b/>
          <w:sz w:val="32"/>
          <w:szCs w:val="32"/>
          <w:u w:val="single"/>
        </w:rPr>
        <w:t>al Court Case No. 672/2006;</w:t>
      </w:r>
      <w:r w:rsidR="00672290" w:rsidRPr="00723234">
        <w:rPr>
          <w:rFonts w:ascii="Times New Roman" w:hAnsi="Times New Roman" w:cs="Times New Roman"/>
          <w:b/>
          <w:sz w:val="32"/>
          <w:szCs w:val="32"/>
        </w:rPr>
        <w:t xml:space="preserve"> </w:t>
      </w:r>
      <w:r w:rsidR="00672290" w:rsidRPr="00723234">
        <w:rPr>
          <w:rFonts w:ascii="Times New Roman" w:hAnsi="Times New Roman" w:cs="Times New Roman"/>
          <w:sz w:val="32"/>
          <w:szCs w:val="32"/>
        </w:rPr>
        <w:t>t</w:t>
      </w:r>
      <w:r w:rsidR="007B2D3E" w:rsidRPr="00723234">
        <w:rPr>
          <w:rFonts w:ascii="Times New Roman" w:hAnsi="Times New Roman" w:cs="Times New Roman"/>
          <w:sz w:val="32"/>
          <w:szCs w:val="32"/>
        </w:rPr>
        <w:t>he court stated the following whilst stressing the importance of the termination of the services by the employer including the requirement of fault on his</w:t>
      </w:r>
      <w:r w:rsidR="00723234" w:rsidRPr="00723234">
        <w:rPr>
          <w:rFonts w:ascii="Times New Roman" w:hAnsi="Times New Roman" w:cs="Times New Roman"/>
          <w:sz w:val="32"/>
          <w:szCs w:val="32"/>
        </w:rPr>
        <w:t>/her</w:t>
      </w:r>
      <w:r w:rsidR="007B2D3E" w:rsidRPr="00723234">
        <w:rPr>
          <w:rFonts w:ascii="Times New Roman" w:hAnsi="Times New Roman" w:cs="Times New Roman"/>
          <w:sz w:val="32"/>
          <w:szCs w:val="32"/>
        </w:rPr>
        <w:t xml:space="preserve"> part before Severance Allowance </w:t>
      </w:r>
      <w:r w:rsidR="00723234" w:rsidRPr="00723234">
        <w:rPr>
          <w:rFonts w:ascii="Times New Roman" w:hAnsi="Times New Roman" w:cs="Times New Roman"/>
          <w:sz w:val="32"/>
          <w:szCs w:val="32"/>
        </w:rPr>
        <w:t>could</w:t>
      </w:r>
      <w:r w:rsidR="006E23E0" w:rsidRPr="00723234">
        <w:rPr>
          <w:rFonts w:ascii="Times New Roman" w:hAnsi="Times New Roman" w:cs="Times New Roman"/>
          <w:sz w:val="32"/>
          <w:szCs w:val="32"/>
        </w:rPr>
        <w:t xml:space="preserve"> be said to be payable</w:t>
      </w:r>
      <w:r w:rsidR="00C3697F" w:rsidRPr="00723234">
        <w:rPr>
          <w:rFonts w:ascii="Times New Roman" w:hAnsi="Times New Roman" w:cs="Times New Roman"/>
          <w:sz w:val="32"/>
          <w:szCs w:val="32"/>
        </w:rPr>
        <w:t xml:space="preserve"> in terms of the Employment Act:-</w:t>
      </w:r>
    </w:p>
    <w:p w:rsidR="00105D3A" w:rsidRPr="00723234" w:rsidRDefault="0099375E" w:rsidP="0099375E">
      <w:pPr>
        <w:spacing w:line="360" w:lineRule="auto"/>
        <w:ind w:left="2880"/>
        <w:contextualSpacing/>
        <w:jc w:val="both"/>
        <w:rPr>
          <w:rFonts w:ascii="Times New Roman" w:hAnsi="Times New Roman" w:cs="Times New Roman"/>
          <w:b/>
          <w:i/>
          <w:sz w:val="32"/>
          <w:szCs w:val="32"/>
          <w:u w:val="single"/>
        </w:rPr>
      </w:pPr>
      <w:r w:rsidRPr="00723234">
        <w:rPr>
          <w:rFonts w:ascii="Times New Roman" w:hAnsi="Times New Roman" w:cs="Times New Roman"/>
          <w:i/>
          <w:sz w:val="32"/>
          <w:szCs w:val="32"/>
        </w:rPr>
        <w:t>“</w:t>
      </w:r>
      <w:r w:rsidR="00F66734" w:rsidRPr="00723234">
        <w:rPr>
          <w:rFonts w:ascii="Times New Roman" w:hAnsi="Times New Roman" w:cs="Times New Roman"/>
          <w:i/>
          <w:sz w:val="32"/>
          <w:szCs w:val="32"/>
        </w:rPr>
        <w:t>It must be presumed that Parliament enacted Section 34 (1) of t</w:t>
      </w:r>
      <w:r w:rsidR="008B622E" w:rsidRPr="00723234">
        <w:rPr>
          <w:rFonts w:ascii="Times New Roman" w:hAnsi="Times New Roman" w:cs="Times New Roman"/>
          <w:i/>
          <w:sz w:val="32"/>
          <w:szCs w:val="32"/>
        </w:rPr>
        <w:t>he Employment Act after careful</w:t>
      </w:r>
      <w:r w:rsidR="00F66734" w:rsidRPr="00723234">
        <w:rPr>
          <w:rFonts w:ascii="Times New Roman" w:hAnsi="Times New Roman" w:cs="Times New Roman"/>
          <w:i/>
          <w:sz w:val="32"/>
          <w:szCs w:val="32"/>
        </w:rPr>
        <w:t xml:space="preserve"> consideration </w:t>
      </w:r>
      <w:r w:rsidR="008B622E" w:rsidRPr="00723234">
        <w:rPr>
          <w:rFonts w:ascii="Times New Roman" w:hAnsi="Times New Roman" w:cs="Times New Roman"/>
          <w:i/>
          <w:sz w:val="32"/>
          <w:szCs w:val="32"/>
        </w:rPr>
        <w:t xml:space="preserve">of </w:t>
      </w:r>
      <w:r w:rsidR="00F66734" w:rsidRPr="00723234">
        <w:rPr>
          <w:rFonts w:ascii="Times New Roman" w:hAnsi="Times New Roman" w:cs="Times New Roman"/>
          <w:i/>
          <w:sz w:val="32"/>
          <w:szCs w:val="32"/>
        </w:rPr>
        <w:t>the circumstances under which Severance Allowance should be payable to employees upon termination of service.  Section 34 (1) express</w:t>
      </w:r>
      <w:r w:rsidR="0066746E" w:rsidRPr="00723234">
        <w:rPr>
          <w:rFonts w:ascii="Times New Roman" w:hAnsi="Times New Roman" w:cs="Times New Roman"/>
          <w:i/>
          <w:sz w:val="32"/>
          <w:szCs w:val="32"/>
        </w:rPr>
        <w:t>es</w:t>
      </w:r>
      <w:r w:rsidR="00F66734" w:rsidRPr="00723234">
        <w:rPr>
          <w:rFonts w:ascii="Times New Roman" w:hAnsi="Times New Roman" w:cs="Times New Roman"/>
          <w:i/>
          <w:sz w:val="32"/>
          <w:szCs w:val="32"/>
        </w:rPr>
        <w:t xml:space="preserve"> a Legislative Policy that </w:t>
      </w:r>
      <w:r w:rsidR="00F66734" w:rsidRPr="00723234">
        <w:rPr>
          <w:rFonts w:ascii="Times New Roman" w:hAnsi="Times New Roman" w:cs="Times New Roman"/>
          <w:i/>
          <w:sz w:val="32"/>
          <w:szCs w:val="32"/>
          <w:u w:val="single"/>
        </w:rPr>
        <w:t>employers should be liable to pay terminal benefits only in circumstances where the services of the employee have been terminated by the employer without fault on the part of the employee.</w:t>
      </w:r>
      <w:r w:rsidR="00F66734" w:rsidRPr="00723234">
        <w:rPr>
          <w:rFonts w:ascii="Times New Roman" w:hAnsi="Times New Roman" w:cs="Times New Roman"/>
          <w:i/>
          <w:sz w:val="32"/>
          <w:szCs w:val="32"/>
        </w:rPr>
        <w:t xml:space="preserve">  The extension of liability to circumstances beyon</w:t>
      </w:r>
      <w:r w:rsidR="00F321F8" w:rsidRPr="00723234">
        <w:rPr>
          <w:rFonts w:ascii="Times New Roman" w:hAnsi="Times New Roman" w:cs="Times New Roman"/>
          <w:i/>
          <w:sz w:val="32"/>
          <w:szCs w:val="32"/>
        </w:rPr>
        <w:t xml:space="preserve">d the control of the employer involves a substantial revision of </w:t>
      </w:r>
      <w:r w:rsidR="008B622E" w:rsidRPr="00723234">
        <w:rPr>
          <w:rFonts w:ascii="Times New Roman" w:hAnsi="Times New Roman" w:cs="Times New Roman"/>
          <w:i/>
          <w:sz w:val="32"/>
          <w:szCs w:val="32"/>
        </w:rPr>
        <w:t xml:space="preserve">the </w:t>
      </w:r>
      <w:r w:rsidR="007C4C52" w:rsidRPr="00723234">
        <w:rPr>
          <w:rFonts w:ascii="Times New Roman" w:hAnsi="Times New Roman" w:cs="Times New Roman"/>
          <w:i/>
          <w:sz w:val="32"/>
          <w:szCs w:val="32"/>
        </w:rPr>
        <w:t>Legislative</w:t>
      </w:r>
      <w:r w:rsidR="00F321F8" w:rsidRPr="00723234">
        <w:rPr>
          <w:rFonts w:ascii="Times New Roman" w:hAnsi="Times New Roman" w:cs="Times New Roman"/>
          <w:i/>
          <w:sz w:val="32"/>
          <w:szCs w:val="32"/>
        </w:rPr>
        <w:t xml:space="preserve"> Policy”.</w:t>
      </w:r>
      <w:r w:rsidR="00F66734" w:rsidRPr="00723234">
        <w:rPr>
          <w:rFonts w:ascii="Times New Roman" w:hAnsi="Times New Roman" w:cs="Times New Roman"/>
          <w:i/>
          <w:sz w:val="32"/>
          <w:szCs w:val="32"/>
        </w:rPr>
        <w:t xml:space="preserve">  </w:t>
      </w:r>
    </w:p>
    <w:p w:rsidR="00F321F8" w:rsidRPr="00723234" w:rsidRDefault="00F321F8" w:rsidP="006E7988">
      <w:pPr>
        <w:spacing w:line="360" w:lineRule="auto"/>
        <w:ind w:left="2880" w:hanging="720"/>
        <w:contextualSpacing/>
        <w:jc w:val="both"/>
        <w:rPr>
          <w:rFonts w:ascii="Times New Roman" w:hAnsi="Times New Roman" w:cs="Times New Roman"/>
          <w:i/>
          <w:sz w:val="32"/>
          <w:szCs w:val="32"/>
        </w:rPr>
      </w:pPr>
    </w:p>
    <w:p w:rsidR="00D973E5" w:rsidRPr="00723234" w:rsidRDefault="00F321F8"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 xml:space="preserve"> </w:t>
      </w:r>
      <w:r w:rsidR="002A391C" w:rsidRPr="00723234">
        <w:rPr>
          <w:rFonts w:ascii="Times New Roman" w:hAnsi="Times New Roman" w:cs="Times New Roman"/>
          <w:sz w:val="32"/>
          <w:szCs w:val="32"/>
        </w:rPr>
        <w:t>[2</w:t>
      </w:r>
      <w:r w:rsidR="007C232D" w:rsidRPr="00723234">
        <w:rPr>
          <w:rFonts w:ascii="Times New Roman" w:hAnsi="Times New Roman" w:cs="Times New Roman"/>
          <w:sz w:val="32"/>
          <w:szCs w:val="32"/>
        </w:rPr>
        <w:t>7</w:t>
      </w:r>
      <w:r w:rsidR="002A391C" w:rsidRPr="00723234">
        <w:rPr>
          <w:rFonts w:ascii="Times New Roman" w:hAnsi="Times New Roman" w:cs="Times New Roman"/>
          <w:sz w:val="32"/>
          <w:szCs w:val="32"/>
        </w:rPr>
        <w:t>]</w:t>
      </w:r>
      <w:r w:rsidR="002A391C" w:rsidRPr="00723234">
        <w:rPr>
          <w:rFonts w:ascii="Times New Roman" w:hAnsi="Times New Roman" w:cs="Times New Roman"/>
          <w:sz w:val="32"/>
          <w:szCs w:val="32"/>
        </w:rPr>
        <w:tab/>
      </w:r>
      <w:r w:rsidRPr="00723234">
        <w:rPr>
          <w:rFonts w:ascii="Times New Roman" w:hAnsi="Times New Roman" w:cs="Times New Roman"/>
          <w:sz w:val="32"/>
          <w:szCs w:val="32"/>
        </w:rPr>
        <w:t>We agree that the foregoing express</w:t>
      </w:r>
      <w:r w:rsidR="008B622E" w:rsidRPr="00723234">
        <w:rPr>
          <w:rFonts w:ascii="Times New Roman" w:hAnsi="Times New Roman" w:cs="Times New Roman"/>
          <w:sz w:val="32"/>
          <w:szCs w:val="32"/>
        </w:rPr>
        <w:t>es</w:t>
      </w:r>
      <w:r w:rsidRPr="00723234">
        <w:rPr>
          <w:rFonts w:ascii="Times New Roman" w:hAnsi="Times New Roman" w:cs="Times New Roman"/>
          <w:sz w:val="32"/>
          <w:szCs w:val="32"/>
        </w:rPr>
        <w:t xml:space="preserve"> the proper position of the law with regard</w:t>
      </w:r>
      <w:r w:rsidR="00723234" w:rsidRPr="00723234">
        <w:rPr>
          <w:rFonts w:ascii="Times New Roman" w:hAnsi="Times New Roman" w:cs="Times New Roman"/>
          <w:sz w:val="32"/>
          <w:szCs w:val="32"/>
        </w:rPr>
        <w:t xml:space="preserve"> to</w:t>
      </w:r>
      <w:r w:rsidR="008B622E" w:rsidRPr="00723234">
        <w:rPr>
          <w:rFonts w:ascii="Times New Roman" w:hAnsi="Times New Roman" w:cs="Times New Roman"/>
          <w:sz w:val="32"/>
          <w:szCs w:val="32"/>
        </w:rPr>
        <w:t xml:space="preserve"> payment of Severance Allowance</w:t>
      </w:r>
      <w:r w:rsidR="006E23E0" w:rsidRPr="00723234">
        <w:rPr>
          <w:rFonts w:ascii="Times New Roman" w:hAnsi="Times New Roman" w:cs="Times New Roman"/>
          <w:sz w:val="32"/>
          <w:szCs w:val="32"/>
        </w:rPr>
        <w:t xml:space="preserve"> even in instances of retirement,</w:t>
      </w:r>
      <w:r w:rsidR="008B622E" w:rsidRPr="00723234">
        <w:rPr>
          <w:rFonts w:ascii="Times New Roman" w:hAnsi="Times New Roman" w:cs="Times New Roman"/>
          <w:sz w:val="32"/>
          <w:szCs w:val="32"/>
        </w:rPr>
        <w:t xml:space="preserve"> </w:t>
      </w:r>
      <w:r w:rsidR="00723234" w:rsidRPr="00723234">
        <w:rPr>
          <w:rFonts w:ascii="Times New Roman" w:hAnsi="Times New Roman" w:cs="Times New Roman"/>
          <w:sz w:val="32"/>
          <w:szCs w:val="32"/>
        </w:rPr>
        <w:t>that</w:t>
      </w:r>
      <w:r w:rsidR="008B622E" w:rsidRPr="00723234">
        <w:rPr>
          <w:rFonts w:ascii="Times New Roman" w:hAnsi="Times New Roman" w:cs="Times New Roman"/>
          <w:sz w:val="32"/>
          <w:szCs w:val="32"/>
        </w:rPr>
        <w:t xml:space="preserve"> is to say</w:t>
      </w:r>
      <w:r w:rsidR="007C4C52" w:rsidRPr="00723234">
        <w:rPr>
          <w:rFonts w:ascii="Times New Roman" w:hAnsi="Times New Roman" w:cs="Times New Roman"/>
          <w:sz w:val="32"/>
          <w:szCs w:val="32"/>
        </w:rPr>
        <w:t xml:space="preserve"> according to Section 34 (1) </w:t>
      </w:r>
      <w:r w:rsidR="007C4C52" w:rsidRPr="00723234">
        <w:rPr>
          <w:rFonts w:ascii="Times New Roman" w:hAnsi="Times New Roman" w:cs="Times New Roman"/>
          <w:sz w:val="32"/>
          <w:szCs w:val="32"/>
        </w:rPr>
        <w:lastRenderedPageBreak/>
        <w:t>of the Act,</w:t>
      </w:r>
      <w:r w:rsidR="008B622E" w:rsidRPr="00723234">
        <w:rPr>
          <w:rFonts w:ascii="Times New Roman" w:hAnsi="Times New Roman" w:cs="Times New Roman"/>
          <w:sz w:val="32"/>
          <w:szCs w:val="32"/>
        </w:rPr>
        <w:t xml:space="preserve"> it should happen in thos</w:t>
      </w:r>
      <w:r w:rsidR="0066746E" w:rsidRPr="00723234">
        <w:rPr>
          <w:rFonts w:ascii="Times New Roman" w:hAnsi="Times New Roman" w:cs="Times New Roman"/>
          <w:sz w:val="32"/>
          <w:szCs w:val="32"/>
        </w:rPr>
        <w:t xml:space="preserve">e instances where the </w:t>
      </w:r>
      <w:r w:rsidR="0099375E" w:rsidRPr="00723234">
        <w:rPr>
          <w:rFonts w:ascii="Times New Roman" w:hAnsi="Times New Roman" w:cs="Times New Roman"/>
          <w:sz w:val="32"/>
          <w:szCs w:val="32"/>
        </w:rPr>
        <w:t>termination of services is by the employer without fault on the part of the employe</w:t>
      </w:r>
      <w:r w:rsidR="006E23E0" w:rsidRPr="00723234">
        <w:rPr>
          <w:rFonts w:ascii="Times New Roman" w:hAnsi="Times New Roman" w:cs="Times New Roman"/>
          <w:sz w:val="32"/>
          <w:szCs w:val="32"/>
        </w:rPr>
        <w:t>e</w:t>
      </w:r>
      <w:r w:rsidR="00C3697F" w:rsidRPr="00723234">
        <w:rPr>
          <w:rFonts w:ascii="Times New Roman" w:hAnsi="Times New Roman" w:cs="Times New Roman"/>
          <w:sz w:val="32"/>
          <w:szCs w:val="32"/>
        </w:rPr>
        <w:t>.</w:t>
      </w:r>
    </w:p>
    <w:p w:rsidR="00F321F8" w:rsidRPr="00723234" w:rsidRDefault="00F321F8" w:rsidP="006E7988">
      <w:pPr>
        <w:spacing w:line="480" w:lineRule="auto"/>
        <w:ind w:left="720" w:hanging="720"/>
        <w:contextualSpacing/>
        <w:jc w:val="both"/>
        <w:rPr>
          <w:rFonts w:ascii="Times New Roman" w:hAnsi="Times New Roman" w:cs="Times New Roman"/>
          <w:sz w:val="32"/>
          <w:szCs w:val="32"/>
        </w:rPr>
      </w:pPr>
    </w:p>
    <w:p w:rsidR="0099375E" w:rsidRPr="00723234" w:rsidRDefault="002A391C"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[2</w:t>
      </w:r>
      <w:r w:rsidR="007C232D" w:rsidRPr="00723234">
        <w:rPr>
          <w:rFonts w:ascii="Times New Roman" w:hAnsi="Times New Roman" w:cs="Times New Roman"/>
          <w:sz w:val="32"/>
          <w:szCs w:val="32"/>
        </w:rPr>
        <w:t>8</w:t>
      </w:r>
      <w:r w:rsidRPr="00723234">
        <w:rPr>
          <w:rFonts w:ascii="Times New Roman" w:hAnsi="Times New Roman" w:cs="Times New Roman"/>
          <w:sz w:val="32"/>
          <w:szCs w:val="32"/>
        </w:rPr>
        <w:t>]</w:t>
      </w:r>
      <w:r w:rsidRPr="00723234">
        <w:rPr>
          <w:rFonts w:ascii="Times New Roman" w:hAnsi="Times New Roman" w:cs="Times New Roman"/>
          <w:sz w:val="32"/>
          <w:szCs w:val="32"/>
        </w:rPr>
        <w:tab/>
      </w:r>
      <w:r w:rsidR="00FD58F2" w:rsidRPr="00723234">
        <w:rPr>
          <w:rFonts w:ascii="Times New Roman" w:hAnsi="Times New Roman" w:cs="Times New Roman"/>
          <w:sz w:val="32"/>
          <w:szCs w:val="32"/>
        </w:rPr>
        <w:t>This in our vie</w:t>
      </w:r>
      <w:r w:rsidR="008B622E" w:rsidRPr="00723234">
        <w:rPr>
          <w:rFonts w:ascii="Times New Roman" w:hAnsi="Times New Roman" w:cs="Times New Roman"/>
          <w:sz w:val="32"/>
          <w:szCs w:val="32"/>
        </w:rPr>
        <w:t>w is so even though a</w:t>
      </w:r>
      <w:r w:rsidR="00723234" w:rsidRPr="00723234">
        <w:rPr>
          <w:rFonts w:ascii="Times New Roman" w:hAnsi="Times New Roman" w:cs="Times New Roman"/>
          <w:sz w:val="32"/>
          <w:szCs w:val="32"/>
        </w:rPr>
        <w:t>t</w:t>
      </w:r>
      <w:r w:rsidR="008B622E" w:rsidRPr="00723234">
        <w:rPr>
          <w:rFonts w:ascii="Times New Roman" w:hAnsi="Times New Roman" w:cs="Times New Roman"/>
          <w:sz w:val="32"/>
          <w:szCs w:val="32"/>
        </w:rPr>
        <w:t xml:space="preserve"> face value </w:t>
      </w:r>
      <w:r w:rsidR="00FD58F2" w:rsidRPr="00723234">
        <w:rPr>
          <w:rFonts w:ascii="Times New Roman" w:hAnsi="Times New Roman" w:cs="Times New Roman"/>
          <w:sz w:val="32"/>
          <w:szCs w:val="32"/>
        </w:rPr>
        <w:t>Section 3</w:t>
      </w:r>
      <w:r w:rsidR="008B622E" w:rsidRPr="00723234">
        <w:rPr>
          <w:rFonts w:ascii="Times New Roman" w:hAnsi="Times New Roman" w:cs="Times New Roman"/>
          <w:sz w:val="32"/>
          <w:szCs w:val="32"/>
        </w:rPr>
        <w:t>4</w:t>
      </w:r>
      <w:r w:rsidR="00FD58F2" w:rsidRPr="00723234">
        <w:rPr>
          <w:rFonts w:ascii="Times New Roman" w:hAnsi="Times New Roman" w:cs="Times New Roman"/>
          <w:sz w:val="32"/>
          <w:szCs w:val="32"/>
        </w:rPr>
        <w:t xml:space="preserve"> (1) </w:t>
      </w:r>
      <w:r w:rsidR="0099375E" w:rsidRPr="00723234">
        <w:rPr>
          <w:rFonts w:ascii="Times New Roman" w:hAnsi="Times New Roman" w:cs="Times New Roman"/>
          <w:sz w:val="32"/>
          <w:szCs w:val="32"/>
        </w:rPr>
        <w:t xml:space="preserve">of the Employment Act, </w:t>
      </w:r>
      <w:r w:rsidR="00FD58F2" w:rsidRPr="00723234">
        <w:rPr>
          <w:rFonts w:ascii="Times New Roman" w:hAnsi="Times New Roman" w:cs="Times New Roman"/>
          <w:sz w:val="32"/>
          <w:szCs w:val="32"/>
        </w:rPr>
        <w:t>in so far as it concerns the ex</w:t>
      </w:r>
      <w:r w:rsidR="008B622E" w:rsidRPr="00723234">
        <w:rPr>
          <w:rFonts w:ascii="Times New Roman" w:hAnsi="Times New Roman" w:cs="Times New Roman"/>
          <w:sz w:val="32"/>
          <w:szCs w:val="32"/>
        </w:rPr>
        <w:t>clusion of paragraphs (</w:t>
      </w:r>
      <w:r w:rsidR="006E23E0" w:rsidRPr="00723234">
        <w:rPr>
          <w:rFonts w:ascii="Times New Roman" w:hAnsi="Times New Roman" w:cs="Times New Roman"/>
          <w:sz w:val="32"/>
          <w:szCs w:val="32"/>
        </w:rPr>
        <w:t>k) and (l</w:t>
      </w:r>
      <w:r w:rsidR="00FD58F2" w:rsidRPr="00723234">
        <w:rPr>
          <w:rFonts w:ascii="Times New Roman" w:hAnsi="Times New Roman" w:cs="Times New Roman"/>
          <w:sz w:val="32"/>
          <w:szCs w:val="32"/>
        </w:rPr>
        <w:t>)</w:t>
      </w:r>
      <w:r w:rsidR="00723234" w:rsidRPr="00723234">
        <w:rPr>
          <w:rFonts w:ascii="Times New Roman" w:hAnsi="Times New Roman" w:cs="Times New Roman"/>
          <w:sz w:val="32"/>
          <w:szCs w:val="32"/>
        </w:rPr>
        <w:t>,</w:t>
      </w:r>
      <w:r w:rsidR="00FD58F2" w:rsidRPr="00723234">
        <w:rPr>
          <w:rFonts w:ascii="Times New Roman" w:hAnsi="Times New Roman" w:cs="Times New Roman"/>
          <w:sz w:val="32"/>
          <w:szCs w:val="32"/>
        </w:rPr>
        <w:t xml:space="preserve"> suggest</w:t>
      </w:r>
      <w:r w:rsidR="00C056E1" w:rsidRPr="00723234">
        <w:rPr>
          <w:rFonts w:ascii="Times New Roman" w:hAnsi="Times New Roman" w:cs="Times New Roman"/>
          <w:sz w:val="32"/>
          <w:szCs w:val="32"/>
        </w:rPr>
        <w:t>s</w:t>
      </w:r>
      <w:r w:rsidR="00FD58F2" w:rsidRPr="00723234">
        <w:rPr>
          <w:rFonts w:ascii="Times New Roman" w:hAnsi="Times New Roman" w:cs="Times New Roman"/>
          <w:sz w:val="32"/>
          <w:szCs w:val="32"/>
        </w:rPr>
        <w:t xml:space="preserve"> that an employee </w:t>
      </w:r>
      <w:r w:rsidR="00723234" w:rsidRPr="00723234">
        <w:rPr>
          <w:rFonts w:ascii="Times New Roman" w:hAnsi="Times New Roman" w:cs="Times New Roman"/>
          <w:sz w:val="32"/>
          <w:szCs w:val="32"/>
        </w:rPr>
        <w:t xml:space="preserve">whose services have been </w:t>
      </w:r>
      <w:r w:rsidR="00FD58F2" w:rsidRPr="00723234">
        <w:rPr>
          <w:rFonts w:ascii="Times New Roman" w:hAnsi="Times New Roman" w:cs="Times New Roman"/>
          <w:sz w:val="32"/>
          <w:szCs w:val="32"/>
        </w:rPr>
        <w:t xml:space="preserve">terminated </w:t>
      </w:r>
      <w:r w:rsidR="006639FA" w:rsidRPr="00723234">
        <w:rPr>
          <w:rFonts w:ascii="Times New Roman" w:hAnsi="Times New Roman" w:cs="Times New Roman"/>
          <w:sz w:val="32"/>
          <w:szCs w:val="32"/>
        </w:rPr>
        <w:t xml:space="preserve">on </w:t>
      </w:r>
      <w:r w:rsidR="0066746E" w:rsidRPr="00723234">
        <w:rPr>
          <w:rFonts w:ascii="Times New Roman" w:hAnsi="Times New Roman" w:cs="Times New Roman"/>
          <w:sz w:val="32"/>
          <w:szCs w:val="32"/>
        </w:rPr>
        <w:t>such</w:t>
      </w:r>
      <w:r w:rsidR="00C056E1" w:rsidRPr="00723234">
        <w:rPr>
          <w:rFonts w:ascii="Times New Roman" w:hAnsi="Times New Roman" w:cs="Times New Roman"/>
          <w:sz w:val="32"/>
          <w:szCs w:val="32"/>
        </w:rPr>
        <w:t xml:space="preserve"> </w:t>
      </w:r>
      <w:r w:rsidR="00723234" w:rsidRPr="00723234">
        <w:rPr>
          <w:rFonts w:ascii="Times New Roman" w:hAnsi="Times New Roman" w:cs="Times New Roman"/>
          <w:sz w:val="32"/>
          <w:szCs w:val="32"/>
        </w:rPr>
        <w:t>grounds should be paid a S</w:t>
      </w:r>
      <w:r w:rsidR="006639FA" w:rsidRPr="00723234">
        <w:rPr>
          <w:rFonts w:ascii="Times New Roman" w:hAnsi="Times New Roman" w:cs="Times New Roman"/>
          <w:sz w:val="32"/>
          <w:szCs w:val="32"/>
        </w:rPr>
        <w:t>everance A</w:t>
      </w:r>
      <w:r w:rsidR="00C056E1" w:rsidRPr="00723234">
        <w:rPr>
          <w:rFonts w:ascii="Times New Roman" w:hAnsi="Times New Roman" w:cs="Times New Roman"/>
          <w:sz w:val="32"/>
          <w:szCs w:val="32"/>
        </w:rPr>
        <w:t>llowance.  We say this because an</w:t>
      </w:r>
      <w:r w:rsidR="006639FA" w:rsidRPr="00723234">
        <w:rPr>
          <w:rFonts w:ascii="Times New Roman" w:hAnsi="Times New Roman" w:cs="Times New Roman"/>
          <w:sz w:val="32"/>
          <w:szCs w:val="32"/>
        </w:rPr>
        <w:t xml:space="preserve"> analytic consideration of the Section concerned makes it clear that the fault by the employer or the employee is a major </w:t>
      </w:r>
      <w:r w:rsidR="00C3697F" w:rsidRPr="00723234">
        <w:rPr>
          <w:rFonts w:ascii="Times New Roman" w:hAnsi="Times New Roman" w:cs="Times New Roman"/>
          <w:sz w:val="32"/>
          <w:szCs w:val="32"/>
        </w:rPr>
        <w:t>factor</w:t>
      </w:r>
      <w:r w:rsidR="00C056E1" w:rsidRPr="00723234">
        <w:rPr>
          <w:rFonts w:ascii="Times New Roman" w:hAnsi="Times New Roman" w:cs="Times New Roman"/>
          <w:sz w:val="32"/>
          <w:szCs w:val="32"/>
        </w:rPr>
        <w:t xml:space="preserve"> for </w:t>
      </w:r>
      <w:r w:rsidR="006639FA" w:rsidRPr="00723234">
        <w:rPr>
          <w:rFonts w:ascii="Times New Roman" w:hAnsi="Times New Roman" w:cs="Times New Roman"/>
          <w:sz w:val="32"/>
          <w:szCs w:val="32"/>
        </w:rPr>
        <w:t xml:space="preserve">consideration.  This means that the </w:t>
      </w:r>
      <w:r w:rsidR="00C056E1" w:rsidRPr="00723234">
        <w:rPr>
          <w:rFonts w:ascii="Times New Roman" w:hAnsi="Times New Roman" w:cs="Times New Roman"/>
          <w:sz w:val="32"/>
          <w:szCs w:val="32"/>
        </w:rPr>
        <w:t xml:space="preserve">ground for the </w:t>
      </w:r>
      <w:r w:rsidR="006639FA" w:rsidRPr="00723234">
        <w:rPr>
          <w:rFonts w:ascii="Times New Roman" w:hAnsi="Times New Roman" w:cs="Times New Roman"/>
          <w:sz w:val="32"/>
          <w:szCs w:val="32"/>
        </w:rPr>
        <w:t>termination of services by the employer must co-exist with the ground bringing about the termination in terms of paragraph</w:t>
      </w:r>
      <w:r w:rsidR="00C056E1" w:rsidRPr="00723234">
        <w:rPr>
          <w:rFonts w:ascii="Times New Roman" w:hAnsi="Times New Roman" w:cs="Times New Roman"/>
          <w:sz w:val="32"/>
          <w:szCs w:val="32"/>
        </w:rPr>
        <w:t>s</w:t>
      </w:r>
      <w:r w:rsidR="006639FA" w:rsidRPr="00723234">
        <w:rPr>
          <w:rFonts w:ascii="Times New Roman" w:hAnsi="Times New Roman" w:cs="Times New Roman"/>
          <w:sz w:val="32"/>
          <w:szCs w:val="32"/>
        </w:rPr>
        <w:t xml:space="preserve"> (</w:t>
      </w:r>
      <w:r w:rsidR="006E23E0" w:rsidRPr="00723234">
        <w:rPr>
          <w:rFonts w:ascii="Times New Roman" w:hAnsi="Times New Roman" w:cs="Times New Roman"/>
          <w:sz w:val="32"/>
          <w:szCs w:val="32"/>
        </w:rPr>
        <w:t>k) and (l</w:t>
      </w:r>
      <w:r w:rsidR="006639FA" w:rsidRPr="00723234">
        <w:rPr>
          <w:rFonts w:ascii="Times New Roman" w:hAnsi="Times New Roman" w:cs="Times New Roman"/>
          <w:sz w:val="32"/>
          <w:szCs w:val="32"/>
        </w:rPr>
        <w:t xml:space="preserve">) of Section 36.  </w:t>
      </w:r>
      <w:r w:rsidR="0099375E" w:rsidRPr="00723234">
        <w:rPr>
          <w:rFonts w:ascii="Times New Roman" w:hAnsi="Times New Roman" w:cs="Times New Roman"/>
          <w:sz w:val="32"/>
          <w:szCs w:val="32"/>
        </w:rPr>
        <w:t xml:space="preserve">It shall be remembered </w:t>
      </w:r>
      <w:r w:rsidR="00723234" w:rsidRPr="00723234">
        <w:rPr>
          <w:rFonts w:ascii="Times New Roman" w:hAnsi="Times New Roman" w:cs="Times New Roman"/>
          <w:sz w:val="32"/>
          <w:szCs w:val="32"/>
        </w:rPr>
        <w:t xml:space="preserve">that </w:t>
      </w:r>
      <w:r w:rsidR="0099375E" w:rsidRPr="00723234">
        <w:rPr>
          <w:rFonts w:ascii="Times New Roman" w:hAnsi="Times New Roman" w:cs="Times New Roman"/>
          <w:sz w:val="32"/>
          <w:szCs w:val="32"/>
        </w:rPr>
        <w:t xml:space="preserve">unlike Section 34 (1) of the Employment Act, Section 36 does not deal </w:t>
      </w:r>
      <w:r w:rsidR="006E23E0" w:rsidRPr="00723234">
        <w:rPr>
          <w:rFonts w:ascii="Times New Roman" w:hAnsi="Times New Roman" w:cs="Times New Roman"/>
          <w:sz w:val="32"/>
          <w:szCs w:val="32"/>
        </w:rPr>
        <w:t xml:space="preserve">specifically </w:t>
      </w:r>
      <w:r w:rsidR="0099375E" w:rsidRPr="00723234">
        <w:rPr>
          <w:rFonts w:ascii="Times New Roman" w:hAnsi="Times New Roman" w:cs="Times New Roman"/>
          <w:sz w:val="32"/>
          <w:szCs w:val="32"/>
        </w:rPr>
        <w:t xml:space="preserve">with the payment of Severance Allowance as it only covers grounds for a </w:t>
      </w:r>
      <w:r w:rsidR="006E23E0" w:rsidRPr="00723234">
        <w:rPr>
          <w:rFonts w:ascii="Times New Roman" w:hAnsi="Times New Roman" w:cs="Times New Roman"/>
          <w:sz w:val="32"/>
          <w:szCs w:val="32"/>
        </w:rPr>
        <w:t xml:space="preserve">fair </w:t>
      </w:r>
      <w:r w:rsidR="0099375E" w:rsidRPr="00723234">
        <w:rPr>
          <w:rFonts w:ascii="Times New Roman" w:hAnsi="Times New Roman" w:cs="Times New Roman"/>
          <w:sz w:val="32"/>
          <w:szCs w:val="32"/>
        </w:rPr>
        <w:t>termination of services by an employer.</w:t>
      </w:r>
      <w:r w:rsidR="007C4C52" w:rsidRPr="00723234">
        <w:rPr>
          <w:rFonts w:ascii="Times New Roman" w:hAnsi="Times New Roman" w:cs="Times New Roman"/>
          <w:sz w:val="32"/>
          <w:szCs w:val="32"/>
        </w:rPr>
        <w:t xml:space="preserve">  We have already found that in so far as Section 36 (k) of the Employment </w:t>
      </w:r>
      <w:r w:rsidR="007C4C52" w:rsidRPr="00723234">
        <w:rPr>
          <w:rFonts w:ascii="Times New Roman" w:hAnsi="Times New Roman" w:cs="Times New Roman"/>
          <w:sz w:val="32"/>
          <w:szCs w:val="32"/>
        </w:rPr>
        <w:lastRenderedPageBreak/>
        <w:t xml:space="preserve">Act suggests that retirement as a ground for the termination of services is a termination by the employer, </w:t>
      </w:r>
      <w:r w:rsidR="00723234" w:rsidRPr="00723234">
        <w:rPr>
          <w:rFonts w:ascii="Times New Roman" w:hAnsi="Times New Roman" w:cs="Times New Roman"/>
          <w:sz w:val="32"/>
          <w:szCs w:val="32"/>
        </w:rPr>
        <w:t xml:space="preserve">it </w:t>
      </w:r>
      <w:r w:rsidR="007C4C52" w:rsidRPr="00723234">
        <w:rPr>
          <w:rFonts w:ascii="Times New Roman" w:hAnsi="Times New Roman" w:cs="Times New Roman"/>
          <w:sz w:val="32"/>
          <w:szCs w:val="32"/>
        </w:rPr>
        <w:t>is ambiguous</w:t>
      </w:r>
      <w:r w:rsidR="004C234B">
        <w:rPr>
          <w:rFonts w:ascii="Times New Roman" w:hAnsi="Times New Roman" w:cs="Times New Roman"/>
          <w:sz w:val="32"/>
          <w:szCs w:val="32"/>
        </w:rPr>
        <w:t>,</w:t>
      </w:r>
      <w:r w:rsidR="007C4C52" w:rsidRPr="00723234">
        <w:rPr>
          <w:rFonts w:ascii="Times New Roman" w:hAnsi="Times New Roman" w:cs="Times New Roman"/>
          <w:sz w:val="32"/>
          <w:szCs w:val="32"/>
        </w:rPr>
        <w:t xml:space="preserve"> </w:t>
      </w:r>
      <w:r w:rsidR="00723234" w:rsidRPr="00723234">
        <w:rPr>
          <w:rFonts w:ascii="Times New Roman" w:hAnsi="Times New Roman" w:cs="Times New Roman"/>
          <w:sz w:val="32"/>
          <w:szCs w:val="32"/>
        </w:rPr>
        <w:t xml:space="preserve">thus </w:t>
      </w:r>
      <w:r w:rsidR="007C4C52" w:rsidRPr="00723234">
        <w:rPr>
          <w:rFonts w:ascii="Times New Roman" w:hAnsi="Times New Roman" w:cs="Times New Roman"/>
          <w:sz w:val="32"/>
          <w:szCs w:val="32"/>
        </w:rPr>
        <w:t>calling</w:t>
      </w:r>
      <w:r w:rsidR="00723234" w:rsidRPr="00723234">
        <w:rPr>
          <w:rFonts w:ascii="Times New Roman" w:hAnsi="Times New Roman" w:cs="Times New Roman"/>
          <w:sz w:val="32"/>
          <w:szCs w:val="32"/>
        </w:rPr>
        <w:t xml:space="preserve"> for an interpretation by this C</w:t>
      </w:r>
      <w:r w:rsidR="007C4C52" w:rsidRPr="00723234">
        <w:rPr>
          <w:rFonts w:ascii="Times New Roman" w:hAnsi="Times New Roman" w:cs="Times New Roman"/>
          <w:sz w:val="32"/>
          <w:szCs w:val="32"/>
        </w:rPr>
        <w:t>ourt.</w:t>
      </w:r>
    </w:p>
    <w:p w:rsidR="0099375E" w:rsidRPr="00723234" w:rsidRDefault="0099375E" w:rsidP="006E7988">
      <w:pPr>
        <w:spacing w:line="480" w:lineRule="auto"/>
        <w:ind w:left="720" w:hanging="720"/>
        <w:contextualSpacing/>
        <w:jc w:val="both"/>
        <w:rPr>
          <w:rFonts w:ascii="Times New Roman" w:hAnsi="Times New Roman" w:cs="Times New Roman"/>
          <w:sz w:val="32"/>
          <w:szCs w:val="32"/>
        </w:rPr>
      </w:pPr>
    </w:p>
    <w:p w:rsidR="00383845" w:rsidRPr="00723234" w:rsidRDefault="0099375E"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[2</w:t>
      </w:r>
      <w:r w:rsidR="007C232D" w:rsidRPr="00723234">
        <w:rPr>
          <w:rFonts w:ascii="Times New Roman" w:hAnsi="Times New Roman" w:cs="Times New Roman"/>
          <w:sz w:val="32"/>
          <w:szCs w:val="32"/>
        </w:rPr>
        <w:t>9</w:t>
      </w:r>
      <w:r w:rsidRPr="00723234">
        <w:rPr>
          <w:rFonts w:ascii="Times New Roman" w:hAnsi="Times New Roman" w:cs="Times New Roman"/>
          <w:sz w:val="32"/>
          <w:szCs w:val="32"/>
        </w:rPr>
        <w:t>]</w:t>
      </w:r>
      <w:r w:rsidRPr="00723234">
        <w:rPr>
          <w:rFonts w:ascii="Times New Roman" w:hAnsi="Times New Roman" w:cs="Times New Roman"/>
          <w:sz w:val="32"/>
          <w:szCs w:val="32"/>
        </w:rPr>
        <w:tab/>
      </w:r>
      <w:r w:rsidR="006639FA" w:rsidRPr="00723234">
        <w:rPr>
          <w:rFonts w:ascii="Times New Roman" w:hAnsi="Times New Roman" w:cs="Times New Roman"/>
          <w:sz w:val="32"/>
          <w:szCs w:val="32"/>
        </w:rPr>
        <w:t xml:space="preserve">It may as well be that the termination </w:t>
      </w:r>
      <w:r w:rsidRPr="00723234">
        <w:rPr>
          <w:rFonts w:ascii="Times New Roman" w:hAnsi="Times New Roman" w:cs="Times New Roman"/>
          <w:sz w:val="32"/>
          <w:szCs w:val="32"/>
        </w:rPr>
        <w:t xml:space="preserve">of services </w:t>
      </w:r>
      <w:r w:rsidR="006639FA" w:rsidRPr="00723234">
        <w:rPr>
          <w:rFonts w:ascii="Times New Roman" w:hAnsi="Times New Roman" w:cs="Times New Roman"/>
          <w:sz w:val="32"/>
          <w:szCs w:val="32"/>
        </w:rPr>
        <w:t xml:space="preserve">by the employer </w:t>
      </w:r>
      <w:r w:rsidR="00C056E1" w:rsidRPr="00723234">
        <w:rPr>
          <w:rFonts w:ascii="Times New Roman" w:hAnsi="Times New Roman" w:cs="Times New Roman"/>
          <w:sz w:val="32"/>
          <w:szCs w:val="32"/>
        </w:rPr>
        <w:t>need not</w:t>
      </w:r>
      <w:r w:rsidR="006639FA" w:rsidRPr="00723234">
        <w:rPr>
          <w:rFonts w:ascii="Times New Roman" w:hAnsi="Times New Roman" w:cs="Times New Roman"/>
          <w:sz w:val="32"/>
          <w:szCs w:val="32"/>
        </w:rPr>
        <w:t xml:space="preserve"> be unfair as it would suffice even if it was </w:t>
      </w:r>
      <w:r w:rsidR="00DA260F" w:rsidRPr="00723234">
        <w:rPr>
          <w:rFonts w:ascii="Times New Roman" w:hAnsi="Times New Roman" w:cs="Times New Roman"/>
          <w:sz w:val="32"/>
          <w:szCs w:val="32"/>
        </w:rPr>
        <w:t xml:space="preserve">for </w:t>
      </w:r>
      <w:r w:rsidR="006639FA" w:rsidRPr="00723234">
        <w:rPr>
          <w:rFonts w:ascii="Times New Roman" w:hAnsi="Times New Roman" w:cs="Times New Roman"/>
          <w:sz w:val="32"/>
          <w:szCs w:val="32"/>
        </w:rPr>
        <w:t>a fair one like in t</w:t>
      </w:r>
      <w:r w:rsidRPr="00723234">
        <w:rPr>
          <w:rFonts w:ascii="Times New Roman" w:hAnsi="Times New Roman" w:cs="Times New Roman"/>
          <w:sz w:val="32"/>
          <w:szCs w:val="32"/>
        </w:rPr>
        <w:t>he case</w:t>
      </w:r>
      <w:r w:rsidR="006E23E0" w:rsidRPr="00723234">
        <w:rPr>
          <w:rFonts w:ascii="Times New Roman" w:hAnsi="Times New Roman" w:cs="Times New Roman"/>
          <w:sz w:val="32"/>
          <w:szCs w:val="32"/>
        </w:rPr>
        <w:t xml:space="preserve"> of</w:t>
      </w:r>
      <w:r w:rsidRPr="00723234">
        <w:rPr>
          <w:rFonts w:ascii="Times New Roman" w:hAnsi="Times New Roman" w:cs="Times New Roman"/>
          <w:sz w:val="32"/>
          <w:szCs w:val="32"/>
        </w:rPr>
        <w:t xml:space="preserve"> redundancy or retrenchment</w:t>
      </w:r>
      <w:r w:rsidR="006639FA" w:rsidRPr="00723234">
        <w:rPr>
          <w:rFonts w:ascii="Times New Roman" w:hAnsi="Times New Roman" w:cs="Times New Roman"/>
          <w:sz w:val="32"/>
          <w:szCs w:val="32"/>
        </w:rPr>
        <w:t xml:space="preserve"> of an employee where the termination would be </w:t>
      </w:r>
      <w:r w:rsidR="0066746E" w:rsidRPr="00723234">
        <w:rPr>
          <w:rFonts w:ascii="Times New Roman" w:hAnsi="Times New Roman" w:cs="Times New Roman"/>
          <w:sz w:val="32"/>
          <w:szCs w:val="32"/>
        </w:rPr>
        <w:t xml:space="preserve">shown to have been </w:t>
      </w:r>
      <w:r w:rsidR="006639FA" w:rsidRPr="00723234">
        <w:rPr>
          <w:rFonts w:ascii="Times New Roman" w:hAnsi="Times New Roman" w:cs="Times New Roman"/>
          <w:sz w:val="32"/>
          <w:szCs w:val="32"/>
        </w:rPr>
        <w:t>at the instance of the employer eve</w:t>
      </w:r>
      <w:r w:rsidR="00C056E1" w:rsidRPr="00723234">
        <w:rPr>
          <w:rFonts w:ascii="Times New Roman" w:hAnsi="Times New Roman" w:cs="Times New Roman"/>
          <w:sz w:val="32"/>
          <w:szCs w:val="32"/>
        </w:rPr>
        <w:t>n though sa</w:t>
      </w:r>
      <w:r w:rsidR="006639FA" w:rsidRPr="00723234">
        <w:rPr>
          <w:rFonts w:ascii="Times New Roman" w:hAnsi="Times New Roman" w:cs="Times New Roman"/>
          <w:sz w:val="32"/>
          <w:szCs w:val="32"/>
        </w:rPr>
        <w:t>me may be found to have been fair.  That</w:t>
      </w:r>
      <w:r w:rsidR="00A33CDB" w:rsidRPr="00723234">
        <w:rPr>
          <w:rFonts w:ascii="Times New Roman" w:hAnsi="Times New Roman" w:cs="Times New Roman"/>
          <w:sz w:val="32"/>
          <w:szCs w:val="32"/>
        </w:rPr>
        <w:t xml:space="preserve"> is to say</w:t>
      </w:r>
      <w:r w:rsidR="004C234B">
        <w:rPr>
          <w:rFonts w:ascii="Times New Roman" w:hAnsi="Times New Roman" w:cs="Times New Roman"/>
          <w:sz w:val="32"/>
          <w:szCs w:val="32"/>
        </w:rPr>
        <w:t>,</w:t>
      </w:r>
      <w:r w:rsidR="00A33CDB" w:rsidRPr="00723234">
        <w:rPr>
          <w:rFonts w:ascii="Times New Roman" w:hAnsi="Times New Roman" w:cs="Times New Roman"/>
          <w:sz w:val="32"/>
          <w:szCs w:val="32"/>
        </w:rPr>
        <w:t xml:space="preserve"> </w:t>
      </w:r>
      <w:r w:rsidR="00723234" w:rsidRPr="00723234">
        <w:rPr>
          <w:rFonts w:ascii="Times New Roman" w:hAnsi="Times New Roman" w:cs="Times New Roman"/>
          <w:sz w:val="32"/>
          <w:szCs w:val="32"/>
        </w:rPr>
        <w:t xml:space="preserve">what is underscored is that the fault </w:t>
      </w:r>
      <w:r w:rsidR="007D71A1">
        <w:rPr>
          <w:rFonts w:ascii="Times New Roman" w:hAnsi="Times New Roman" w:cs="Times New Roman"/>
          <w:sz w:val="32"/>
          <w:szCs w:val="32"/>
        </w:rPr>
        <w:t xml:space="preserve">should </w:t>
      </w:r>
      <w:r w:rsidR="00723234" w:rsidRPr="00723234">
        <w:rPr>
          <w:rFonts w:ascii="Times New Roman" w:hAnsi="Times New Roman" w:cs="Times New Roman"/>
          <w:sz w:val="32"/>
          <w:szCs w:val="32"/>
        </w:rPr>
        <w:t>not be that of the employee</w:t>
      </w:r>
      <w:r w:rsidR="00A33CDB" w:rsidRPr="00723234">
        <w:rPr>
          <w:rFonts w:ascii="Times New Roman" w:hAnsi="Times New Roman" w:cs="Times New Roman"/>
          <w:sz w:val="32"/>
          <w:szCs w:val="32"/>
        </w:rPr>
        <w:t>.</w:t>
      </w:r>
      <w:r w:rsidR="006639FA" w:rsidRPr="00723234">
        <w:rPr>
          <w:rFonts w:ascii="Times New Roman" w:hAnsi="Times New Roman" w:cs="Times New Roman"/>
          <w:sz w:val="32"/>
          <w:szCs w:val="32"/>
        </w:rPr>
        <w:t xml:space="preserve"> </w:t>
      </w:r>
      <w:r w:rsidR="00A33CDB" w:rsidRPr="00723234">
        <w:rPr>
          <w:rFonts w:ascii="Times New Roman" w:hAnsi="Times New Roman" w:cs="Times New Roman"/>
          <w:sz w:val="32"/>
          <w:szCs w:val="32"/>
        </w:rPr>
        <w:t xml:space="preserve"> Of course the same thing cannot be said in the case of retirement which is a contractual issue as to when the services would be terminated</w:t>
      </w:r>
      <w:r w:rsidR="00723234" w:rsidRPr="00723234">
        <w:rPr>
          <w:rFonts w:ascii="Times New Roman" w:hAnsi="Times New Roman" w:cs="Times New Roman"/>
          <w:sz w:val="32"/>
          <w:szCs w:val="32"/>
        </w:rPr>
        <w:t>.</w:t>
      </w:r>
      <w:r w:rsidR="00C056E1" w:rsidRPr="00723234">
        <w:rPr>
          <w:rFonts w:ascii="Times New Roman" w:hAnsi="Times New Roman" w:cs="Times New Roman"/>
          <w:sz w:val="32"/>
          <w:szCs w:val="32"/>
        </w:rPr>
        <w:t xml:space="preserve"> </w:t>
      </w:r>
      <w:r w:rsidR="00723234" w:rsidRPr="00723234">
        <w:rPr>
          <w:rFonts w:ascii="Times New Roman" w:hAnsi="Times New Roman" w:cs="Times New Roman"/>
          <w:sz w:val="32"/>
          <w:szCs w:val="32"/>
        </w:rPr>
        <w:t xml:space="preserve">It follows in such a situation that </w:t>
      </w:r>
      <w:r w:rsidR="00C056E1" w:rsidRPr="00723234">
        <w:rPr>
          <w:rFonts w:ascii="Times New Roman" w:hAnsi="Times New Roman" w:cs="Times New Roman"/>
          <w:sz w:val="32"/>
          <w:szCs w:val="32"/>
        </w:rPr>
        <w:t>there is no f</w:t>
      </w:r>
      <w:r w:rsidR="00DA260F" w:rsidRPr="00723234">
        <w:rPr>
          <w:rFonts w:ascii="Times New Roman" w:hAnsi="Times New Roman" w:cs="Times New Roman"/>
          <w:sz w:val="32"/>
          <w:szCs w:val="32"/>
        </w:rPr>
        <w:t>ault attributable</w:t>
      </w:r>
      <w:r w:rsidR="0066746E" w:rsidRPr="00723234">
        <w:rPr>
          <w:rFonts w:ascii="Times New Roman" w:hAnsi="Times New Roman" w:cs="Times New Roman"/>
          <w:sz w:val="32"/>
          <w:szCs w:val="32"/>
        </w:rPr>
        <w:t xml:space="preserve"> to the employe</w:t>
      </w:r>
      <w:r w:rsidR="006E23E0" w:rsidRPr="00723234">
        <w:rPr>
          <w:rFonts w:ascii="Times New Roman" w:hAnsi="Times New Roman" w:cs="Times New Roman"/>
          <w:sz w:val="32"/>
          <w:szCs w:val="32"/>
        </w:rPr>
        <w:t>e</w:t>
      </w:r>
      <w:r w:rsidR="0066746E" w:rsidRPr="00723234">
        <w:rPr>
          <w:rFonts w:ascii="Times New Roman" w:hAnsi="Times New Roman" w:cs="Times New Roman"/>
          <w:sz w:val="32"/>
          <w:szCs w:val="32"/>
        </w:rPr>
        <w:t>.</w:t>
      </w:r>
    </w:p>
    <w:p w:rsidR="00F635B0" w:rsidRPr="00723234" w:rsidRDefault="00F635B0" w:rsidP="006E7988">
      <w:pPr>
        <w:spacing w:line="480" w:lineRule="auto"/>
        <w:ind w:left="720" w:hanging="720"/>
        <w:contextualSpacing/>
        <w:jc w:val="both"/>
        <w:rPr>
          <w:rFonts w:ascii="Times New Roman" w:hAnsi="Times New Roman" w:cs="Times New Roman"/>
          <w:sz w:val="32"/>
          <w:szCs w:val="32"/>
        </w:rPr>
      </w:pPr>
    </w:p>
    <w:p w:rsidR="003B4EFA" w:rsidRPr="00723234" w:rsidRDefault="007C232D" w:rsidP="006E23E0">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[30</w:t>
      </w:r>
      <w:r w:rsidR="00383845" w:rsidRPr="00723234">
        <w:rPr>
          <w:rFonts w:ascii="Times New Roman" w:hAnsi="Times New Roman" w:cs="Times New Roman"/>
          <w:sz w:val="32"/>
          <w:szCs w:val="32"/>
        </w:rPr>
        <w:t>]</w:t>
      </w:r>
      <w:r w:rsidR="00383845" w:rsidRPr="00723234">
        <w:rPr>
          <w:rFonts w:ascii="Times New Roman" w:hAnsi="Times New Roman" w:cs="Times New Roman"/>
          <w:sz w:val="32"/>
          <w:szCs w:val="32"/>
        </w:rPr>
        <w:tab/>
      </w:r>
      <w:r w:rsidR="00F635B0" w:rsidRPr="00723234">
        <w:rPr>
          <w:rFonts w:ascii="Times New Roman" w:hAnsi="Times New Roman" w:cs="Times New Roman"/>
          <w:sz w:val="32"/>
          <w:szCs w:val="32"/>
        </w:rPr>
        <w:t xml:space="preserve">We have considered the judgment in </w:t>
      </w:r>
      <w:r w:rsidR="00F635B0" w:rsidRPr="00723234">
        <w:rPr>
          <w:rFonts w:ascii="Times New Roman" w:hAnsi="Times New Roman" w:cs="Times New Roman"/>
          <w:b/>
          <w:sz w:val="32"/>
          <w:szCs w:val="32"/>
          <w:u w:val="single"/>
        </w:rPr>
        <w:t>Monica Groening and Eight others vs Standard Bank Swaziland Limited Formerly Barclays Bank Swazila</w:t>
      </w:r>
      <w:r w:rsidR="0066746E" w:rsidRPr="00723234">
        <w:rPr>
          <w:rFonts w:ascii="Times New Roman" w:hAnsi="Times New Roman" w:cs="Times New Roman"/>
          <w:b/>
          <w:sz w:val="32"/>
          <w:szCs w:val="32"/>
          <w:u w:val="single"/>
        </w:rPr>
        <w:t xml:space="preserve">nd Case No. 326/01 </w:t>
      </w:r>
      <w:r w:rsidR="00F635B0" w:rsidRPr="00723234">
        <w:rPr>
          <w:rFonts w:ascii="Times New Roman" w:hAnsi="Times New Roman" w:cs="Times New Roman"/>
          <w:sz w:val="32"/>
          <w:szCs w:val="32"/>
        </w:rPr>
        <w:t xml:space="preserve">and are convinced </w:t>
      </w:r>
      <w:r w:rsidR="00F635B0" w:rsidRPr="00723234">
        <w:rPr>
          <w:rFonts w:ascii="Times New Roman" w:hAnsi="Times New Roman" w:cs="Times New Roman"/>
          <w:sz w:val="32"/>
          <w:szCs w:val="32"/>
        </w:rPr>
        <w:lastRenderedPageBreak/>
        <w:t xml:space="preserve">that the said case is distinguishable from the present one.  The medical retirement referred to in that case </w:t>
      </w:r>
      <w:proofErr w:type="gramStart"/>
      <w:r w:rsidR="00F635B0" w:rsidRPr="00723234">
        <w:rPr>
          <w:rFonts w:ascii="Times New Roman" w:hAnsi="Times New Roman" w:cs="Times New Roman"/>
          <w:sz w:val="32"/>
          <w:szCs w:val="32"/>
        </w:rPr>
        <w:t>seems</w:t>
      </w:r>
      <w:proofErr w:type="gramEnd"/>
      <w:r w:rsidR="00F635B0" w:rsidRPr="00723234">
        <w:rPr>
          <w:rFonts w:ascii="Times New Roman" w:hAnsi="Times New Roman" w:cs="Times New Roman"/>
          <w:sz w:val="32"/>
          <w:szCs w:val="32"/>
        </w:rPr>
        <w:t xml:space="preserve"> to have been compulsory which means that there was fault on the part of the employer and therefore the termination was at</w:t>
      </w:r>
      <w:r w:rsidR="00723234" w:rsidRPr="00723234">
        <w:rPr>
          <w:rFonts w:ascii="Times New Roman" w:hAnsi="Times New Roman" w:cs="Times New Roman"/>
          <w:sz w:val="32"/>
          <w:szCs w:val="32"/>
        </w:rPr>
        <w:t xml:space="preserve"> its</w:t>
      </w:r>
      <w:r w:rsidR="00F635B0" w:rsidRPr="00723234">
        <w:rPr>
          <w:rFonts w:ascii="Times New Roman" w:hAnsi="Times New Roman" w:cs="Times New Roman"/>
          <w:sz w:val="32"/>
          <w:szCs w:val="32"/>
        </w:rPr>
        <w:t xml:space="preserve"> instance.  The s</w:t>
      </w:r>
      <w:r w:rsidR="006230B7" w:rsidRPr="00723234">
        <w:rPr>
          <w:rFonts w:ascii="Times New Roman" w:hAnsi="Times New Roman" w:cs="Times New Roman"/>
          <w:sz w:val="32"/>
          <w:szCs w:val="32"/>
        </w:rPr>
        <w:t>ame thing cannot be said in the</w:t>
      </w:r>
      <w:r w:rsidR="00F635B0" w:rsidRPr="00723234">
        <w:rPr>
          <w:rFonts w:ascii="Times New Roman" w:hAnsi="Times New Roman" w:cs="Times New Roman"/>
          <w:sz w:val="32"/>
          <w:szCs w:val="32"/>
        </w:rPr>
        <w:t xml:space="preserve"> matter </w:t>
      </w:r>
      <w:r w:rsidR="00C056E1" w:rsidRPr="00723234">
        <w:rPr>
          <w:rFonts w:ascii="Times New Roman" w:hAnsi="Times New Roman" w:cs="Times New Roman"/>
          <w:sz w:val="32"/>
          <w:szCs w:val="32"/>
        </w:rPr>
        <w:t xml:space="preserve">at hand </w:t>
      </w:r>
      <w:r w:rsidR="00F635B0" w:rsidRPr="00723234">
        <w:rPr>
          <w:rFonts w:ascii="Times New Roman" w:hAnsi="Times New Roman" w:cs="Times New Roman"/>
          <w:sz w:val="32"/>
          <w:szCs w:val="32"/>
        </w:rPr>
        <w:t>where the termination of service</w:t>
      </w:r>
      <w:r w:rsidR="008F1A25" w:rsidRPr="00723234">
        <w:rPr>
          <w:rFonts w:ascii="Times New Roman" w:hAnsi="Times New Roman" w:cs="Times New Roman"/>
          <w:sz w:val="32"/>
          <w:szCs w:val="32"/>
        </w:rPr>
        <w:t xml:space="preserve">s was at best agreed upon or </w:t>
      </w:r>
      <w:r w:rsidR="000D3202" w:rsidRPr="00723234">
        <w:rPr>
          <w:rFonts w:ascii="Times New Roman" w:hAnsi="Times New Roman" w:cs="Times New Roman"/>
          <w:sz w:val="32"/>
          <w:szCs w:val="32"/>
        </w:rPr>
        <w:t>at wor</w:t>
      </w:r>
      <w:r w:rsidR="00C056E1" w:rsidRPr="00723234">
        <w:rPr>
          <w:rFonts w:ascii="Times New Roman" w:hAnsi="Times New Roman" w:cs="Times New Roman"/>
          <w:sz w:val="32"/>
          <w:szCs w:val="32"/>
        </w:rPr>
        <w:t xml:space="preserve">st automatic or by </w:t>
      </w:r>
      <w:proofErr w:type="spellStart"/>
      <w:r w:rsidR="00C056E1" w:rsidRPr="00723234">
        <w:rPr>
          <w:rFonts w:ascii="Times New Roman" w:hAnsi="Times New Roman" w:cs="Times New Roman"/>
          <w:sz w:val="32"/>
          <w:szCs w:val="32"/>
        </w:rPr>
        <w:t>efflu</w:t>
      </w:r>
      <w:r w:rsidR="000D3202" w:rsidRPr="00723234">
        <w:rPr>
          <w:rFonts w:ascii="Times New Roman" w:hAnsi="Times New Roman" w:cs="Times New Roman"/>
          <w:sz w:val="32"/>
          <w:szCs w:val="32"/>
        </w:rPr>
        <w:t>x</w:t>
      </w:r>
      <w:r w:rsidR="008F1A25" w:rsidRPr="00723234">
        <w:rPr>
          <w:rFonts w:ascii="Times New Roman" w:hAnsi="Times New Roman" w:cs="Times New Roman"/>
          <w:sz w:val="32"/>
          <w:szCs w:val="32"/>
        </w:rPr>
        <w:t>ion</w:t>
      </w:r>
      <w:proofErr w:type="spellEnd"/>
      <w:r w:rsidR="008F1A25" w:rsidRPr="00723234">
        <w:rPr>
          <w:rFonts w:ascii="Times New Roman" w:hAnsi="Times New Roman" w:cs="Times New Roman"/>
          <w:sz w:val="32"/>
          <w:szCs w:val="32"/>
        </w:rPr>
        <w:t xml:space="preserve"> of time and therefore </w:t>
      </w:r>
      <w:r w:rsidR="00C056E1" w:rsidRPr="00723234">
        <w:rPr>
          <w:rFonts w:ascii="Times New Roman" w:hAnsi="Times New Roman" w:cs="Times New Roman"/>
          <w:sz w:val="32"/>
          <w:szCs w:val="32"/>
        </w:rPr>
        <w:t>not attributable</w:t>
      </w:r>
      <w:r w:rsidR="008F1A25" w:rsidRPr="00723234">
        <w:rPr>
          <w:rFonts w:ascii="Times New Roman" w:hAnsi="Times New Roman" w:cs="Times New Roman"/>
          <w:sz w:val="32"/>
          <w:szCs w:val="32"/>
        </w:rPr>
        <w:t xml:space="preserve"> to the employer.</w:t>
      </w:r>
    </w:p>
    <w:p w:rsidR="006E23E0" w:rsidRPr="00723234" w:rsidRDefault="006E23E0" w:rsidP="006E23E0">
      <w:pPr>
        <w:spacing w:line="480" w:lineRule="auto"/>
        <w:ind w:left="720" w:hanging="720"/>
        <w:contextualSpacing/>
        <w:jc w:val="both"/>
        <w:rPr>
          <w:rFonts w:ascii="Times New Roman" w:hAnsi="Times New Roman" w:cs="Times New Roman"/>
          <w:sz w:val="32"/>
          <w:szCs w:val="32"/>
        </w:rPr>
      </w:pPr>
    </w:p>
    <w:p w:rsidR="006230B7" w:rsidRPr="00723234" w:rsidRDefault="007C232D" w:rsidP="00C3697F">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[3</w:t>
      </w:r>
      <w:r w:rsidR="006E23E0" w:rsidRPr="00723234">
        <w:rPr>
          <w:rFonts w:ascii="Times New Roman" w:hAnsi="Times New Roman" w:cs="Times New Roman"/>
          <w:sz w:val="32"/>
          <w:szCs w:val="32"/>
        </w:rPr>
        <w:t>1</w:t>
      </w:r>
      <w:r w:rsidR="003B4EFA" w:rsidRPr="00723234">
        <w:rPr>
          <w:rFonts w:ascii="Times New Roman" w:hAnsi="Times New Roman" w:cs="Times New Roman"/>
          <w:sz w:val="32"/>
          <w:szCs w:val="32"/>
        </w:rPr>
        <w:t>]</w:t>
      </w:r>
      <w:r w:rsidR="003B4EFA" w:rsidRPr="00723234">
        <w:rPr>
          <w:rFonts w:ascii="Times New Roman" w:hAnsi="Times New Roman" w:cs="Times New Roman"/>
          <w:sz w:val="32"/>
          <w:szCs w:val="32"/>
        </w:rPr>
        <w:tab/>
      </w:r>
      <w:r w:rsidR="004952FB" w:rsidRPr="00723234">
        <w:rPr>
          <w:rFonts w:ascii="Times New Roman" w:hAnsi="Times New Roman" w:cs="Times New Roman"/>
          <w:sz w:val="32"/>
          <w:szCs w:val="32"/>
        </w:rPr>
        <w:t>In our view there is no ambiguity in the wording of Section 34 (1) of the employment</w:t>
      </w:r>
      <w:r w:rsidR="002D5EF4" w:rsidRPr="00723234">
        <w:rPr>
          <w:rFonts w:ascii="Times New Roman" w:hAnsi="Times New Roman" w:cs="Times New Roman"/>
          <w:sz w:val="32"/>
          <w:szCs w:val="32"/>
        </w:rPr>
        <w:t xml:space="preserve"> Act calling for what was termed</w:t>
      </w:r>
      <w:r w:rsidR="004952FB" w:rsidRPr="00723234">
        <w:rPr>
          <w:rFonts w:ascii="Times New Roman" w:hAnsi="Times New Roman" w:cs="Times New Roman"/>
          <w:sz w:val="32"/>
          <w:szCs w:val="32"/>
        </w:rPr>
        <w:t xml:space="preserve"> a purposive interpretation of Section 34 (1) of the Employment Act.  Whilst we do not fault the e</w:t>
      </w:r>
      <w:r w:rsidR="006230B7" w:rsidRPr="00723234">
        <w:rPr>
          <w:rFonts w:ascii="Times New Roman" w:hAnsi="Times New Roman" w:cs="Times New Roman"/>
          <w:sz w:val="32"/>
          <w:szCs w:val="32"/>
        </w:rPr>
        <w:t>xtract and the principle enunciated</w:t>
      </w:r>
      <w:r w:rsidR="004952FB" w:rsidRPr="00723234">
        <w:rPr>
          <w:rFonts w:ascii="Times New Roman" w:hAnsi="Times New Roman" w:cs="Times New Roman"/>
          <w:sz w:val="32"/>
          <w:szCs w:val="32"/>
        </w:rPr>
        <w:t xml:space="preserve"> therein</w:t>
      </w:r>
      <w:r w:rsidR="006230B7" w:rsidRPr="00723234">
        <w:rPr>
          <w:rFonts w:ascii="Times New Roman" w:hAnsi="Times New Roman" w:cs="Times New Roman"/>
          <w:sz w:val="32"/>
          <w:szCs w:val="32"/>
        </w:rPr>
        <w:t xml:space="preserve"> per</w:t>
      </w:r>
      <w:r w:rsidR="004952FB" w:rsidRPr="00723234">
        <w:rPr>
          <w:rFonts w:ascii="Times New Roman" w:hAnsi="Times New Roman" w:cs="Times New Roman"/>
          <w:sz w:val="32"/>
          <w:szCs w:val="32"/>
        </w:rPr>
        <w:t xml:space="preserve"> the judgment of </w:t>
      </w:r>
      <w:r w:rsidR="004952FB" w:rsidRPr="00723234">
        <w:rPr>
          <w:rFonts w:ascii="Times New Roman" w:hAnsi="Times New Roman" w:cs="Times New Roman"/>
          <w:b/>
          <w:sz w:val="32"/>
          <w:szCs w:val="32"/>
          <w:u w:val="single"/>
        </w:rPr>
        <w:t xml:space="preserve">Standard Bank Swaziland v </w:t>
      </w:r>
      <w:proofErr w:type="spellStart"/>
      <w:r w:rsidR="004952FB" w:rsidRPr="00723234">
        <w:rPr>
          <w:rFonts w:ascii="Times New Roman" w:hAnsi="Times New Roman" w:cs="Times New Roman"/>
          <w:b/>
          <w:sz w:val="32"/>
          <w:szCs w:val="32"/>
          <w:u w:val="single"/>
        </w:rPr>
        <w:t>Busisiwe</w:t>
      </w:r>
      <w:proofErr w:type="spellEnd"/>
      <w:r w:rsidR="004952FB" w:rsidRPr="00723234">
        <w:rPr>
          <w:rFonts w:ascii="Times New Roman" w:hAnsi="Times New Roman" w:cs="Times New Roman"/>
          <w:b/>
          <w:sz w:val="32"/>
          <w:szCs w:val="32"/>
          <w:u w:val="single"/>
        </w:rPr>
        <w:t xml:space="preserve"> </w:t>
      </w:r>
      <w:proofErr w:type="spellStart"/>
      <w:r w:rsidR="004952FB" w:rsidRPr="00723234">
        <w:rPr>
          <w:rFonts w:ascii="Times New Roman" w:hAnsi="Times New Roman" w:cs="Times New Roman"/>
          <w:b/>
          <w:sz w:val="32"/>
          <w:szCs w:val="32"/>
          <w:u w:val="single"/>
        </w:rPr>
        <w:t>Motsa</w:t>
      </w:r>
      <w:proofErr w:type="spellEnd"/>
      <w:r w:rsidR="004952FB" w:rsidRPr="00723234">
        <w:rPr>
          <w:rFonts w:ascii="Times New Roman" w:hAnsi="Times New Roman" w:cs="Times New Roman"/>
          <w:b/>
          <w:sz w:val="32"/>
          <w:szCs w:val="32"/>
          <w:u w:val="single"/>
        </w:rPr>
        <w:t xml:space="preserve"> N.O. and 11 others, High Court Case No. 2401/2011, </w:t>
      </w:r>
      <w:r w:rsidR="002D5EF4" w:rsidRPr="00723234">
        <w:rPr>
          <w:rFonts w:ascii="Times New Roman" w:hAnsi="Times New Roman" w:cs="Times New Roman"/>
          <w:sz w:val="32"/>
          <w:szCs w:val="32"/>
        </w:rPr>
        <w:t>as regards purpos</w:t>
      </w:r>
      <w:r w:rsidR="006230B7" w:rsidRPr="00723234">
        <w:rPr>
          <w:rFonts w:ascii="Times New Roman" w:hAnsi="Times New Roman" w:cs="Times New Roman"/>
          <w:sz w:val="32"/>
          <w:szCs w:val="32"/>
        </w:rPr>
        <w:t>ive</w:t>
      </w:r>
      <w:r w:rsidR="002D5EF4" w:rsidRPr="00723234">
        <w:rPr>
          <w:rFonts w:ascii="Times New Roman" w:hAnsi="Times New Roman" w:cs="Times New Roman"/>
          <w:sz w:val="32"/>
          <w:szCs w:val="32"/>
        </w:rPr>
        <w:t xml:space="preserve"> interpretation and its value</w:t>
      </w:r>
      <w:r w:rsidR="006230B7" w:rsidRPr="00723234">
        <w:rPr>
          <w:rFonts w:ascii="Times New Roman" w:hAnsi="Times New Roman" w:cs="Times New Roman"/>
          <w:sz w:val="32"/>
          <w:szCs w:val="32"/>
        </w:rPr>
        <w:t>,</w:t>
      </w:r>
      <w:r w:rsidR="002D5EF4" w:rsidRPr="00723234">
        <w:rPr>
          <w:rFonts w:ascii="Times New Roman" w:hAnsi="Times New Roman" w:cs="Times New Roman"/>
          <w:sz w:val="32"/>
          <w:szCs w:val="32"/>
        </w:rPr>
        <w:t xml:space="preserve"> </w:t>
      </w:r>
      <w:r w:rsidR="004952FB" w:rsidRPr="00723234">
        <w:rPr>
          <w:rFonts w:ascii="Times New Roman" w:hAnsi="Times New Roman" w:cs="Times New Roman"/>
          <w:sz w:val="32"/>
          <w:szCs w:val="32"/>
        </w:rPr>
        <w:t>we are of the firm view that the principle is not applicable in the matter at hand and the two case</w:t>
      </w:r>
      <w:r w:rsidR="006230B7" w:rsidRPr="00723234">
        <w:rPr>
          <w:rFonts w:ascii="Times New Roman" w:hAnsi="Times New Roman" w:cs="Times New Roman"/>
          <w:sz w:val="32"/>
          <w:szCs w:val="32"/>
        </w:rPr>
        <w:t>s</w:t>
      </w:r>
      <w:r w:rsidR="004952FB" w:rsidRPr="00723234">
        <w:rPr>
          <w:rFonts w:ascii="Times New Roman" w:hAnsi="Times New Roman" w:cs="Times New Roman"/>
          <w:sz w:val="32"/>
          <w:szCs w:val="32"/>
        </w:rPr>
        <w:t xml:space="preserve"> are </w:t>
      </w:r>
      <w:r w:rsidR="006E23E0" w:rsidRPr="00723234">
        <w:rPr>
          <w:rFonts w:ascii="Times New Roman" w:hAnsi="Times New Roman" w:cs="Times New Roman"/>
          <w:sz w:val="32"/>
          <w:szCs w:val="32"/>
        </w:rPr>
        <w:t>distinguishable</w:t>
      </w:r>
      <w:r w:rsidR="004952FB" w:rsidRPr="00723234">
        <w:rPr>
          <w:rFonts w:ascii="Times New Roman" w:hAnsi="Times New Roman" w:cs="Times New Roman"/>
          <w:sz w:val="32"/>
          <w:szCs w:val="32"/>
        </w:rPr>
        <w:t xml:space="preserve"> from each other.</w:t>
      </w:r>
      <w:r w:rsidR="002D5EF4" w:rsidRPr="00723234">
        <w:rPr>
          <w:rFonts w:ascii="Times New Roman" w:hAnsi="Times New Roman" w:cs="Times New Roman"/>
          <w:sz w:val="32"/>
          <w:szCs w:val="32"/>
        </w:rPr>
        <w:t xml:space="preserve">  We agree </w:t>
      </w:r>
      <w:r w:rsidR="00085757" w:rsidRPr="00723234">
        <w:rPr>
          <w:rFonts w:ascii="Times New Roman" w:hAnsi="Times New Roman" w:cs="Times New Roman"/>
          <w:sz w:val="32"/>
          <w:szCs w:val="32"/>
        </w:rPr>
        <w:t>that</w:t>
      </w:r>
      <w:r w:rsidR="002D5EF4" w:rsidRPr="00723234">
        <w:rPr>
          <w:rFonts w:ascii="Times New Roman" w:hAnsi="Times New Roman" w:cs="Times New Roman"/>
          <w:sz w:val="32"/>
          <w:szCs w:val="32"/>
        </w:rPr>
        <w:t xml:space="preserve"> proper meaning </w:t>
      </w:r>
      <w:r w:rsidR="00085757" w:rsidRPr="00723234">
        <w:rPr>
          <w:rFonts w:ascii="Times New Roman" w:hAnsi="Times New Roman" w:cs="Times New Roman"/>
          <w:sz w:val="32"/>
          <w:szCs w:val="32"/>
        </w:rPr>
        <w:t xml:space="preserve">must be given to </w:t>
      </w:r>
      <w:r w:rsidR="00085757" w:rsidRPr="00723234">
        <w:rPr>
          <w:rFonts w:ascii="Times New Roman" w:hAnsi="Times New Roman" w:cs="Times New Roman"/>
          <w:sz w:val="32"/>
          <w:szCs w:val="32"/>
        </w:rPr>
        <w:lastRenderedPageBreak/>
        <w:t>those</w:t>
      </w:r>
      <w:r w:rsidR="002D5EF4" w:rsidRPr="00723234">
        <w:rPr>
          <w:rFonts w:ascii="Times New Roman" w:hAnsi="Times New Roman" w:cs="Times New Roman"/>
          <w:sz w:val="32"/>
          <w:szCs w:val="32"/>
        </w:rPr>
        <w:t xml:space="preserve"> words where </w:t>
      </w:r>
      <w:r w:rsidR="006230B7" w:rsidRPr="00723234">
        <w:rPr>
          <w:rFonts w:ascii="Times New Roman" w:hAnsi="Times New Roman" w:cs="Times New Roman"/>
          <w:sz w:val="32"/>
          <w:szCs w:val="32"/>
        </w:rPr>
        <w:t>their literal meaning lead</w:t>
      </w:r>
      <w:r w:rsidR="006E23E0" w:rsidRPr="00723234">
        <w:rPr>
          <w:rFonts w:ascii="Times New Roman" w:hAnsi="Times New Roman" w:cs="Times New Roman"/>
          <w:sz w:val="32"/>
          <w:szCs w:val="32"/>
        </w:rPr>
        <w:t>s</w:t>
      </w:r>
      <w:r w:rsidR="006230B7" w:rsidRPr="00723234">
        <w:rPr>
          <w:rFonts w:ascii="Times New Roman" w:hAnsi="Times New Roman" w:cs="Times New Roman"/>
          <w:sz w:val="32"/>
          <w:szCs w:val="32"/>
        </w:rPr>
        <w:t xml:space="preserve"> to </w:t>
      </w:r>
      <w:r w:rsidR="002D5EF4" w:rsidRPr="00723234">
        <w:rPr>
          <w:rFonts w:ascii="Times New Roman" w:hAnsi="Times New Roman" w:cs="Times New Roman"/>
          <w:sz w:val="32"/>
          <w:szCs w:val="32"/>
        </w:rPr>
        <w:t xml:space="preserve">absurdity </w:t>
      </w:r>
      <w:r w:rsidR="00085757" w:rsidRPr="00723234">
        <w:rPr>
          <w:rFonts w:ascii="Times New Roman" w:hAnsi="Times New Roman" w:cs="Times New Roman"/>
          <w:sz w:val="32"/>
          <w:szCs w:val="32"/>
        </w:rPr>
        <w:t>but,</w:t>
      </w:r>
      <w:r w:rsidR="002D5EF4" w:rsidRPr="00723234">
        <w:rPr>
          <w:rFonts w:ascii="Times New Roman" w:hAnsi="Times New Roman" w:cs="Times New Roman"/>
          <w:sz w:val="32"/>
          <w:szCs w:val="32"/>
        </w:rPr>
        <w:t xml:space="preserve"> we are convinced </w:t>
      </w:r>
      <w:r w:rsidR="00085757" w:rsidRPr="00723234">
        <w:rPr>
          <w:rFonts w:ascii="Times New Roman" w:hAnsi="Times New Roman" w:cs="Times New Roman"/>
          <w:sz w:val="32"/>
          <w:szCs w:val="32"/>
        </w:rPr>
        <w:t xml:space="preserve">that </w:t>
      </w:r>
      <w:r w:rsidR="00723234" w:rsidRPr="00723234">
        <w:rPr>
          <w:rFonts w:ascii="Times New Roman" w:hAnsi="Times New Roman" w:cs="Times New Roman"/>
          <w:sz w:val="32"/>
          <w:szCs w:val="32"/>
        </w:rPr>
        <w:t xml:space="preserve">this </w:t>
      </w:r>
      <w:r w:rsidR="00085757" w:rsidRPr="00723234">
        <w:rPr>
          <w:rFonts w:ascii="Times New Roman" w:hAnsi="Times New Roman" w:cs="Times New Roman"/>
          <w:sz w:val="32"/>
          <w:szCs w:val="32"/>
        </w:rPr>
        <w:t>is not the case in this matter</w:t>
      </w:r>
      <w:r w:rsidR="00C3697F" w:rsidRPr="00723234">
        <w:rPr>
          <w:rFonts w:ascii="Times New Roman" w:hAnsi="Times New Roman" w:cs="Times New Roman"/>
          <w:sz w:val="32"/>
          <w:szCs w:val="32"/>
        </w:rPr>
        <w:t xml:space="preserve"> with regards </w:t>
      </w:r>
      <w:r w:rsidR="00723234" w:rsidRPr="00723234">
        <w:rPr>
          <w:rFonts w:ascii="Times New Roman" w:hAnsi="Times New Roman" w:cs="Times New Roman"/>
          <w:sz w:val="32"/>
          <w:szCs w:val="32"/>
        </w:rPr>
        <w:t xml:space="preserve">to </w:t>
      </w:r>
      <w:r w:rsidR="00C3697F" w:rsidRPr="00723234">
        <w:rPr>
          <w:rFonts w:ascii="Times New Roman" w:hAnsi="Times New Roman" w:cs="Times New Roman"/>
          <w:sz w:val="32"/>
          <w:szCs w:val="32"/>
        </w:rPr>
        <w:t>the provision of section 34 (1) of the Employment Act.</w:t>
      </w:r>
    </w:p>
    <w:p w:rsidR="00DA260F" w:rsidRPr="00723234" w:rsidRDefault="00DA260F" w:rsidP="00C3697F">
      <w:pPr>
        <w:spacing w:line="480" w:lineRule="auto"/>
        <w:ind w:left="720" w:hanging="720"/>
        <w:contextualSpacing/>
        <w:jc w:val="both"/>
        <w:rPr>
          <w:rFonts w:ascii="Times New Roman" w:hAnsi="Times New Roman" w:cs="Times New Roman"/>
          <w:sz w:val="32"/>
          <w:szCs w:val="32"/>
        </w:rPr>
      </w:pPr>
    </w:p>
    <w:p w:rsidR="00757CBE" w:rsidRPr="00723234" w:rsidRDefault="007C232D" w:rsidP="00162BA4">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[3</w:t>
      </w:r>
      <w:r w:rsidR="006E23E0" w:rsidRPr="00723234">
        <w:rPr>
          <w:rFonts w:ascii="Times New Roman" w:hAnsi="Times New Roman" w:cs="Times New Roman"/>
          <w:sz w:val="32"/>
          <w:szCs w:val="32"/>
        </w:rPr>
        <w:t>2</w:t>
      </w:r>
      <w:r w:rsidR="00757CBE" w:rsidRPr="00723234">
        <w:rPr>
          <w:rFonts w:ascii="Times New Roman" w:hAnsi="Times New Roman" w:cs="Times New Roman"/>
          <w:sz w:val="32"/>
          <w:szCs w:val="32"/>
        </w:rPr>
        <w:t>]</w:t>
      </w:r>
      <w:r w:rsidR="00757CBE" w:rsidRPr="00723234">
        <w:rPr>
          <w:rFonts w:ascii="Times New Roman" w:hAnsi="Times New Roman" w:cs="Times New Roman"/>
          <w:sz w:val="32"/>
          <w:szCs w:val="32"/>
        </w:rPr>
        <w:tab/>
      </w:r>
      <w:r w:rsidR="00667862" w:rsidRPr="00723234">
        <w:rPr>
          <w:rFonts w:ascii="Times New Roman" w:hAnsi="Times New Roman" w:cs="Times New Roman"/>
          <w:sz w:val="32"/>
          <w:szCs w:val="32"/>
        </w:rPr>
        <w:t>If the legislativ</w:t>
      </w:r>
      <w:r w:rsidR="00723234" w:rsidRPr="00723234">
        <w:rPr>
          <w:rFonts w:ascii="Times New Roman" w:hAnsi="Times New Roman" w:cs="Times New Roman"/>
          <w:sz w:val="32"/>
          <w:szCs w:val="32"/>
        </w:rPr>
        <w:t>e p</w:t>
      </w:r>
      <w:r w:rsidR="002D5EF4" w:rsidRPr="00723234">
        <w:rPr>
          <w:rFonts w:ascii="Times New Roman" w:hAnsi="Times New Roman" w:cs="Times New Roman"/>
          <w:sz w:val="32"/>
          <w:szCs w:val="32"/>
        </w:rPr>
        <w:t>olicy changes so as to require</w:t>
      </w:r>
      <w:r w:rsidR="00667862" w:rsidRPr="00723234">
        <w:rPr>
          <w:rFonts w:ascii="Times New Roman" w:hAnsi="Times New Roman" w:cs="Times New Roman"/>
          <w:sz w:val="32"/>
          <w:szCs w:val="32"/>
        </w:rPr>
        <w:t xml:space="preserve"> that employees who retire upon reaching the retirement age</w:t>
      </w:r>
      <w:r w:rsidR="002D5EF4" w:rsidRPr="00723234">
        <w:rPr>
          <w:rFonts w:ascii="Times New Roman" w:hAnsi="Times New Roman" w:cs="Times New Roman"/>
          <w:sz w:val="32"/>
          <w:szCs w:val="32"/>
        </w:rPr>
        <w:t xml:space="preserve"> be paid Severance Allowance</w:t>
      </w:r>
      <w:r w:rsidR="00667862" w:rsidRPr="00723234">
        <w:rPr>
          <w:rFonts w:ascii="Times New Roman" w:hAnsi="Times New Roman" w:cs="Times New Roman"/>
          <w:sz w:val="32"/>
          <w:szCs w:val="32"/>
        </w:rPr>
        <w:t xml:space="preserve">, it is </w:t>
      </w:r>
      <w:proofErr w:type="spellStart"/>
      <w:r w:rsidR="00667862" w:rsidRPr="00723234">
        <w:rPr>
          <w:rFonts w:ascii="Times New Roman" w:hAnsi="Times New Roman" w:cs="Times New Roman"/>
          <w:sz w:val="32"/>
          <w:szCs w:val="32"/>
        </w:rPr>
        <w:t>encumbent</w:t>
      </w:r>
      <w:proofErr w:type="spellEnd"/>
      <w:r w:rsidR="00667862" w:rsidRPr="00723234">
        <w:rPr>
          <w:rFonts w:ascii="Times New Roman" w:hAnsi="Times New Roman" w:cs="Times New Roman"/>
          <w:sz w:val="32"/>
          <w:szCs w:val="32"/>
        </w:rPr>
        <w:t xml:space="preserve"> upon the Legislature to state that in clear language.  We have no doubt </w:t>
      </w:r>
      <w:r w:rsidR="00723234" w:rsidRPr="00723234">
        <w:rPr>
          <w:rFonts w:ascii="Times New Roman" w:hAnsi="Times New Roman" w:cs="Times New Roman"/>
          <w:sz w:val="32"/>
          <w:szCs w:val="32"/>
        </w:rPr>
        <w:t xml:space="preserve">that </w:t>
      </w:r>
      <w:r w:rsidR="003931EE">
        <w:rPr>
          <w:rFonts w:ascii="Times New Roman" w:hAnsi="Times New Roman" w:cs="Times New Roman"/>
          <w:sz w:val="32"/>
          <w:szCs w:val="32"/>
        </w:rPr>
        <w:t>the L</w:t>
      </w:r>
      <w:r w:rsidR="00667862" w:rsidRPr="00723234">
        <w:rPr>
          <w:rFonts w:ascii="Times New Roman" w:hAnsi="Times New Roman" w:cs="Times New Roman"/>
          <w:sz w:val="32"/>
          <w:szCs w:val="32"/>
        </w:rPr>
        <w:t xml:space="preserve">egislature will </w:t>
      </w:r>
      <w:r w:rsidR="00723234" w:rsidRPr="00723234">
        <w:rPr>
          <w:rFonts w:ascii="Times New Roman" w:hAnsi="Times New Roman" w:cs="Times New Roman"/>
          <w:sz w:val="32"/>
          <w:szCs w:val="32"/>
        </w:rPr>
        <w:t>look into</w:t>
      </w:r>
      <w:r w:rsidR="00667862" w:rsidRPr="00723234">
        <w:rPr>
          <w:rFonts w:ascii="Times New Roman" w:hAnsi="Times New Roman" w:cs="Times New Roman"/>
          <w:sz w:val="32"/>
          <w:szCs w:val="32"/>
        </w:rPr>
        <w:t xml:space="preserve"> the matter </w:t>
      </w:r>
      <w:r w:rsidR="00162BA4" w:rsidRPr="00723234">
        <w:rPr>
          <w:rFonts w:ascii="Times New Roman" w:hAnsi="Times New Roman" w:cs="Times New Roman"/>
          <w:sz w:val="32"/>
          <w:szCs w:val="32"/>
        </w:rPr>
        <w:t>should it conclude</w:t>
      </w:r>
      <w:r w:rsidR="00667862" w:rsidRPr="00723234">
        <w:rPr>
          <w:rFonts w:ascii="Times New Roman" w:hAnsi="Times New Roman" w:cs="Times New Roman"/>
          <w:sz w:val="32"/>
          <w:szCs w:val="32"/>
        </w:rPr>
        <w:t xml:space="preserve"> that its intention as </w:t>
      </w:r>
      <w:r w:rsidR="006E23E0" w:rsidRPr="00723234">
        <w:rPr>
          <w:rFonts w:ascii="Times New Roman" w:hAnsi="Times New Roman" w:cs="Times New Roman"/>
          <w:sz w:val="32"/>
          <w:szCs w:val="32"/>
        </w:rPr>
        <w:t xml:space="preserve">currently </w:t>
      </w:r>
      <w:r w:rsidR="00162BA4" w:rsidRPr="00723234">
        <w:rPr>
          <w:rFonts w:ascii="Times New Roman" w:hAnsi="Times New Roman" w:cs="Times New Roman"/>
          <w:sz w:val="32"/>
          <w:szCs w:val="32"/>
        </w:rPr>
        <w:t>expressed in the Section concerned is not what it wan</w:t>
      </w:r>
      <w:r w:rsidR="00667862" w:rsidRPr="00723234">
        <w:rPr>
          <w:rFonts w:ascii="Times New Roman" w:hAnsi="Times New Roman" w:cs="Times New Roman"/>
          <w:sz w:val="32"/>
          <w:szCs w:val="32"/>
        </w:rPr>
        <w:t>t</w:t>
      </w:r>
      <w:r w:rsidR="00162BA4" w:rsidRPr="00723234">
        <w:rPr>
          <w:rFonts w:ascii="Times New Roman" w:hAnsi="Times New Roman" w:cs="Times New Roman"/>
          <w:sz w:val="32"/>
          <w:szCs w:val="32"/>
        </w:rPr>
        <w:t xml:space="preserve">s it to </w:t>
      </w:r>
      <w:r w:rsidR="006E23E0" w:rsidRPr="00723234">
        <w:rPr>
          <w:rFonts w:ascii="Times New Roman" w:hAnsi="Times New Roman" w:cs="Times New Roman"/>
          <w:sz w:val="32"/>
          <w:szCs w:val="32"/>
        </w:rPr>
        <w:t>be on the basis of</w:t>
      </w:r>
      <w:r w:rsidR="00162BA4" w:rsidRPr="00723234">
        <w:rPr>
          <w:rFonts w:ascii="Times New Roman" w:hAnsi="Times New Roman" w:cs="Times New Roman"/>
          <w:sz w:val="32"/>
          <w:szCs w:val="32"/>
        </w:rPr>
        <w:t xml:space="preserve"> some soci</w:t>
      </w:r>
      <w:r w:rsidR="006E23E0" w:rsidRPr="00723234">
        <w:rPr>
          <w:rFonts w:ascii="Times New Roman" w:hAnsi="Times New Roman" w:cs="Times New Roman"/>
          <w:sz w:val="32"/>
          <w:szCs w:val="32"/>
        </w:rPr>
        <w:t>al considerations it</w:t>
      </w:r>
      <w:r w:rsidR="00DA260F" w:rsidRPr="00723234">
        <w:rPr>
          <w:rFonts w:ascii="Times New Roman" w:hAnsi="Times New Roman" w:cs="Times New Roman"/>
          <w:sz w:val="32"/>
          <w:szCs w:val="32"/>
        </w:rPr>
        <w:t xml:space="preserve"> may have.</w:t>
      </w:r>
      <w:r w:rsidR="00667862" w:rsidRPr="00723234">
        <w:rPr>
          <w:rFonts w:ascii="Times New Roman" w:hAnsi="Times New Roman" w:cs="Times New Roman"/>
          <w:sz w:val="32"/>
          <w:szCs w:val="32"/>
        </w:rPr>
        <w:t xml:space="preserve"> </w:t>
      </w:r>
    </w:p>
    <w:p w:rsidR="00757CBE" w:rsidRPr="00723234" w:rsidRDefault="00757CBE" w:rsidP="006E7988">
      <w:pPr>
        <w:spacing w:line="480" w:lineRule="auto"/>
        <w:ind w:left="720" w:hanging="720"/>
        <w:contextualSpacing/>
        <w:jc w:val="both"/>
        <w:rPr>
          <w:rFonts w:ascii="Times New Roman" w:hAnsi="Times New Roman" w:cs="Times New Roman"/>
          <w:sz w:val="32"/>
          <w:szCs w:val="32"/>
        </w:rPr>
      </w:pPr>
    </w:p>
    <w:p w:rsidR="00757CBE" w:rsidRPr="00723234" w:rsidRDefault="007C232D"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[3</w:t>
      </w:r>
      <w:r w:rsidR="006E23E0" w:rsidRPr="00723234">
        <w:rPr>
          <w:rFonts w:ascii="Times New Roman" w:hAnsi="Times New Roman" w:cs="Times New Roman"/>
          <w:sz w:val="32"/>
          <w:szCs w:val="32"/>
        </w:rPr>
        <w:t>3</w:t>
      </w:r>
      <w:r w:rsidR="00757CBE" w:rsidRPr="00723234">
        <w:rPr>
          <w:rFonts w:ascii="Times New Roman" w:hAnsi="Times New Roman" w:cs="Times New Roman"/>
          <w:sz w:val="32"/>
          <w:szCs w:val="32"/>
        </w:rPr>
        <w:t>]</w:t>
      </w:r>
      <w:r w:rsidR="00757CBE" w:rsidRPr="00723234">
        <w:rPr>
          <w:rFonts w:ascii="Times New Roman" w:hAnsi="Times New Roman" w:cs="Times New Roman"/>
          <w:sz w:val="32"/>
          <w:szCs w:val="32"/>
        </w:rPr>
        <w:tab/>
      </w:r>
      <w:r w:rsidR="00A1015A" w:rsidRPr="00723234">
        <w:rPr>
          <w:rFonts w:ascii="Times New Roman" w:hAnsi="Times New Roman" w:cs="Times New Roman"/>
          <w:sz w:val="32"/>
          <w:szCs w:val="32"/>
        </w:rPr>
        <w:t xml:space="preserve">For the foregoing </w:t>
      </w:r>
      <w:r w:rsidR="006E23E0" w:rsidRPr="00723234">
        <w:rPr>
          <w:rFonts w:ascii="Times New Roman" w:hAnsi="Times New Roman" w:cs="Times New Roman"/>
          <w:sz w:val="32"/>
          <w:szCs w:val="32"/>
        </w:rPr>
        <w:t>reasons</w:t>
      </w:r>
      <w:r w:rsidR="00A1015A" w:rsidRPr="00723234">
        <w:rPr>
          <w:rFonts w:ascii="Times New Roman" w:hAnsi="Times New Roman" w:cs="Times New Roman"/>
          <w:sz w:val="32"/>
          <w:szCs w:val="32"/>
        </w:rPr>
        <w:t xml:space="preserve"> we have come to the conclusion that the </w:t>
      </w:r>
      <w:r w:rsidR="002D5EF4" w:rsidRPr="00723234">
        <w:rPr>
          <w:rFonts w:ascii="Times New Roman" w:hAnsi="Times New Roman" w:cs="Times New Roman"/>
          <w:sz w:val="32"/>
          <w:szCs w:val="32"/>
        </w:rPr>
        <w:t>Appellant’s appeal can</w:t>
      </w:r>
      <w:r w:rsidR="00A1015A" w:rsidRPr="00723234">
        <w:rPr>
          <w:rFonts w:ascii="Times New Roman" w:hAnsi="Times New Roman" w:cs="Times New Roman"/>
          <w:sz w:val="32"/>
          <w:szCs w:val="32"/>
        </w:rPr>
        <w:t xml:space="preserve">not succeed and </w:t>
      </w:r>
      <w:r w:rsidR="002D5EF4" w:rsidRPr="00723234">
        <w:rPr>
          <w:rFonts w:ascii="Times New Roman" w:hAnsi="Times New Roman" w:cs="Times New Roman"/>
          <w:sz w:val="32"/>
          <w:szCs w:val="32"/>
        </w:rPr>
        <w:t>ought to be</w:t>
      </w:r>
      <w:r w:rsidR="00A1015A" w:rsidRPr="00723234">
        <w:rPr>
          <w:rFonts w:ascii="Times New Roman" w:hAnsi="Times New Roman" w:cs="Times New Roman"/>
          <w:sz w:val="32"/>
          <w:szCs w:val="32"/>
        </w:rPr>
        <w:t xml:space="preserve"> dismiss</w:t>
      </w:r>
      <w:r w:rsidR="002D5EF4" w:rsidRPr="00723234">
        <w:rPr>
          <w:rFonts w:ascii="Times New Roman" w:hAnsi="Times New Roman" w:cs="Times New Roman"/>
          <w:sz w:val="32"/>
          <w:szCs w:val="32"/>
        </w:rPr>
        <w:t>ed</w:t>
      </w:r>
      <w:r w:rsidR="00A1015A" w:rsidRPr="00723234">
        <w:rPr>
          <w:rFonts w:ascii="Times New Roman" w:hAnsi="Times New Roman" w:cs="Times New Roman"/>
          <w:sz w:val="32"/>
          <w:szCs w:val="32"/>
        </w:rPr>
        <w:t>.</w:t>
      </w:r>
    </w:p>
    <w:p w:rsidR="00757CBE" w:rsidRPr="00723234" w:rsidRDefault="00757CBE" w:rsidP="006E7988">
      <w:pPr>
        <w:spacing w:line="480" w:lineRule="auto"/>
        <w:ind w:left="720" w:hanging="720"/>
        <w:contextualSpacing/>
        <w:jc w:val="both"/>
        <w:rPr>
          <w:rFonts w:ascii="Times New Roman" w:hAnsi="Times New Roman" w:cs="Times New Roman"/>
          <w:sz w:val="32"/>
          <w:szCs w:val="32"/>
        </w:rPr>
      </w:pPr>
    </w:p>
    <w:p w:rsidR="002E54BB" w:rsidRPr="00723234" w:rsidRDefault="00246E85" w:rsidP="003110E1">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w:t>
      </w:r>
      <w:r w:rsidR="00162BA4" w:rsidRPr="00723234">
        <w:rPr>
          <w:rFonts w:ascii="Times New Roman" w:hAnsi="Times New Roman" w:cs="Times New Roman"/>
          <w:sz w:val="32"/>
          <w:szCs w:val="32"/>
        </w:rPr>
        <w:t>3</w:t>
      </w:r>
      <w:r w:rsidR="006E23E0" w:rsidRPr="00723234">
        <w:rPr>
          <w:rFonts w:ascii="Times New Roman" w:hAnsi="Times New Roman" w:cs="Times New Roman"/>
          <w:sz w:val="32"/>
          <w:szCs w:val="32"/>
        </w:rPr>
        <w:t>4</w:t>
      </w:r>
      <w:r w:rsidR="00F20773" w:rsidRPr="00723234">
        <w:rPr>
          <w:rFonts w:ascii="Times New Roman" w:hAnsi="Times New Roman" w:cs="Times New Roman"/>
          <w:sz w:val="32"/>
          <w:szCs w:val="32"/>
        </w:rPr>
        <w:t>]</w:t>
      </w:r>
      <w:r w:rsidR="00F20773" w:rsidRPr="00723234">
        <w:rPr>
          <w:rFonts w:ascii="Times New Roman" w:hAnsi="Times New Roman" w:cs="Times New Roman"/>
          <w:sz w:val="32"/>
          <w:szCs w:val="32"/>
        </w:rPr>
        <w:tab/>
      </w:r>
      <w:r w:rsidR="00A1015A" w:rsidRPr="00723234">
        <w:rPr>
          <w:rFonts w:ascii="Times New Roman" w:hAnsi="Times New Roman" w:cs="Times New Roman"/>
          <w:sz w:val="32"/>
          <w:szCs w:val="32"/>
        </w:rPr>
        <w:t>In view of the p</w:t>
      </w:r>
      <w:r w:rsidR="002D5EF4" w:rsidRPr="00723234">
        <w:rPr>
          <w:rFonts w:ascii="Times New Roman" w:hAnsi="Times New Roman" w:cs="Times New Roman"/>
          <w:sz w:val="32"/>
          <w:szCs w:val="32"/>
        </w:rPr>
        <w:t>o</w:t>
      </w:r>
      <w:r w:rsidR="00A1015A" w:rsidRPr="00723234">
        <w:rPr>
          <w:rFonts w:ascii="Times New Roman" w:hAnsi="Times New Roman" w:cs="Times New Roman"/>
          <w:sz w:val="32"/>
          <w:szCs w:val="32"/>
        </w:rPr>
        <w:t xml:space="preserve">int </w:t>
      </w:r>
      <w:r w:rsidR="006230B7" w:rsidRPr="00723234">
        <w:rPr>
          <w:rFonts w:ascii="Times New Roman" w:hAnsi="Times New Roman" w:cs="Times New Roman"/>
          <w:sz w:val="32"/>
          <w:szCs w:val="32"/>
        </w:rPr>
        <w:t>for determination</w:t>
      </w:r>
      <w:r w:rsidR="00A1015A" w:rsidRPr="00723234">
        <w:rPr>
          <w:rFonts w:ascii="Times New Roman" w:hAnsi="Times New Roman" w:cs="Times New Roman"/>
          <w:sz w:val="32"/>
          <w:szCs w:val="32"/>
        </w:rPr>
        <w:t xml:space="preserve"> in the matter </w:t>
      </w:r>
      <w:r w:rsidR="002D5EF4" w:rsidRPr="00723234">
        <w:rPr>
          <w:rFonts w:ascii="Times New Roman" w:hAnsi="Times New Roman" w:cs="Times New Roman"/>
          <w:sz w:val="32"/>
          <w:szCs w:val="32"/>
        </w:rPr>
        <w:t>being</w:t>
      </w:r>
      <w:r w:rsidR="00A1015A" w:rsidRPr="00723234">
        <w:rPr>
          <w:rFonts w:ascii="Times New Roman" w:hAnsi="Times New Roman" w:cs="Times New Roman"/>
          <w:sz w:val="32"/>
          <w:szCs w:val="32"/>
        </w:rPr>
        <w:t xml:space="preserve"> legal and it not having been determined previously or if it had been, it </w:t>
      </w:r>
      <w:r w:rsidR="00A1015A" w:rsidRPr="00723234">
        <w:rPr>
          <w:rFonts w:ascii="Times New Roman" w:hAnsi="Times New Roman" w:cs="Times New Roman"/>
          <w:sz w:val="32"/>
          <w:szCs w:val="32"/>
        </w:rPr>
        <w:lastRenderedPageBreak/>
        <w:t xml:space="preserve">having </w:t>
      </w:r>
      <w:r w:rsidR="00BD52E0" w:rsidRPr="00723234">
        <w:rPr>
          <w:rFonts w:ascii="Times New Roman" w:hAnsi="Times New Roman" w:cs="Times New Roman"/>
          <w:sz w:val="32"/>
          <w:szCs w:val="32"/>
        </w:rPr>
        <w:t>hither</w:t>
      </w:r>
      <w:r w:rsidR="00162BA4" w:rsidRPr="00723234">
        <w:rPr>
          <w:rFonts w:ascii="Times New Roman" w:hAnsi="Times New Roman" w:cs="Times New Roman"/>
          <w:sz w:val="32"/>
          <w:szCs w:val="32"/>
        </w:rPr>
        <w:t xml:space="preserve">to </w:t>
      </w:r>
      <w:r w:rsidR="00A1015A" w:rsidRPr="00723234">
        <w:rPr>
          <w:rFonts w:ascii="Times New Roman" w:hAnsi="Times New Roman" w:cs="Times New Roman"/>
          <w:sz w:val="32"/>
          <w:szCs w:val="32"/>
        </w:rPr>
        <w:t xml:space="preserve">supported the position as expressed by the Appellant, we are of the view </w:t>
      </w:r>
      <w:r w:rsidR="00723234" w:rsidRPr="00723234">
        <w:rPr>
          <w:rFonts w:ascii="Times New Roman" w:hAnsi="Times New Roman" w:cs="Times New Roman"/>
          <w:sz w:val="32"/>
          <w:szCs w:val="32"/>
        </w:rPr>
        <w:t xml:space="preserve">that </w:t>
      </w:r>
      <w:r w:rsidR="00A1015A" w:rsidRPr="00723234">
        <w:rPr>
          <w:rFonts w:ascii="Times New Roman" w:hAnsi="Times New Roman" w:cs="Times New Roman"/>
          <w:sz w:val="32"/>
          <w:szCs w:val="32"/>
        </w:rPr>
        <w:t>this is a proper case where costs do not have to follow the event</w:t>
      </w:r>
      <w:r w:rsidR="00723234" w:rsidRPr="00723234">
        <w:rPr>
          <w:rFonts w:ascii="Times New Roman" w:hAnsi="Times New Roman" w:cs="Times New Roman"/>
          <w:sz w:val="32"/>
          <w:szCs w:val="32"/>
        </w:rPr>
        <w:t>. F</w:t>
      </w:r>
      <w:r w:rsidR="00A1015A" w:rsidRPr="00723234">
        <w:rPr>
          <w:rFonts w:ascii="Times New Roman" w:hAnsi="Times New Roman" w:cs="Times New Roman"/>
          <w:sz w:val="32"/>
          <w:szCs w:val="32"/>
        </w:rPr>
        <w:t xml:space="preserve">airness </w:t>
      </w:r>
      <w:r w:rsidR="00723234" w:rsidRPr="00723234">
        <w:rPr>
          <w:rFonts w:ascii="Times New Roman" w:hAnsi="Times New Roman" w:cs="Times New Roman"/>
          <w:sz w:val="32"/>
          <w:szCs w:val="32"/>
        </w:rPr>
        <w:t>dictates</w:t>
      </w:r>
      <w:r w:rsidR="00A1015A" w:rsidRPr="00723234">
        <w:rPr>
          <w:rFonts w:ascii="Times New Roman" w:hAnsi="Times New Roman" w:cs="Times New Roman"/>
          <w:sz w:val="32"/>
          <w:szCs w:val="32"/>
        </w:rPr>
        <w:t xml:space="preserve"> that each party bears its own costs.</w:t>
      </w:r>
    </w:p>
    <w:p w:rsidR="003110E1" w:rsidRPr="00723234" w:rsidRDefault="003110E1" w:rsidP="003110E1">
      <w:pPr>
        <w:spacing w:line="480" w:lineRule="auto"/>
        <w:ind w:left="720" w:hanging="720"/>
        <w:contextualSpacing/>
        <w:jc w:val="both"/>
        <w:rPr>
          <w:rFonts w:ascii="Times New Roman" w:hAnsi="Times New Roman" w:cs="Times New Roman"/>
          <w:sz w:val="32"/>
          <w:szCs w:val="32"/>
        </w:rPr>
      </w:pPr>
    </w:p>
    <w:p w:rsidR="00FB0305" w:rsidRPr="00723234" w:rsidRDefault="002E54BB"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[3</w:t>
      </w:r>
      <w:r w:rsidR="006E23E0" w:rsidRPr="00723234">
        <w:rPr>
          <w:rFonts w:ascii="Times New Roman" w:hAnsi="Times New Roman" w:cs="Times New Roman"/>
          <w:sz w:val="32"/>
          <w:szCs w:val="32"/>
        </w:rPr>
        <w:t>5</w:t>
      </w:r>
      <w:r w:rsidR="00FB0305" w:rsidRPr="00723234">
        <w:rPr>
          <w:rFonts w:ascii="Times New Roman" w:hAnsi="Times New Roman" w:cs="Times New Roman"/>
          <w:sz w:val="32"/>
          <w:szCs w:val="32"/>
        </w:rPr>
        <w:t>]</w:t>
      </w:r>
      <w:r w:rsidR="00FB0305" w:rsidRPr="00723234">
        <w:rPr>
          <w:rFonts w:ascii="Times New Roman" w:hAnsi="Times New Roman" w:cs="Times New Roman"/>
          <w:sz w:val="32"/>
          <w:szCs w:val="32"/>
        </w:rPr>
        <w:tab/>
      </w:r>
      <w:r w:rsidR="003420C4" w:rsidRPr="00723234">
        <w:rPr>
          <w:rFonts w:ascii="Times New Roman" w:hAnsi="Times New Roman" w:cs="Times New Roman"/>
          <w:sz w:val="32"/>
          <w:szCs w:val="32"/>
        </w:rPr>
        <w:t xml:space="preserve"> </w:t>
      </w:r>
      <w:r w:rsidR="002D5EF4" w:rsidRPr="00723234">
        <w:rPr>
          <w:rFonts w:ascii="Times New Roman" w:hAnsi="Times New Roman" w:cs="Times New Roman"/>
          <w:sz w:val="32"/>
          <w:szCs w:val="32"/>
        </w:rPr>
        <w:t>Accordingly</w:t>
      </w:r>
      <w:r w:rsidR="006230B7" w:rsidRPr="00723234">
        <w:rPr>
          <w:rFonts w:ascii="Times New Roman" w:hAnsi="Times New Roman" w:cs="Times New Roman"/>
          <w:sz w:val="32"/>
          <w:szCs w:val="32"/>
        </w:rPr>
        <w:t xml:space="preserve"> we make the following order</w:t>
      </w:r>
      <w:r w:rsidR="00A1015A" w:rsidRPr="00723234">
        <w:rPr>
          <w:rFonts w:ascii="Times New Roman" w:hAnsi="Times New Roman" w:cs="Times New Roman"/>
          <w:sz w:val="32"/>
          <w:szCs w:val="32"/>
        </w:rPr>
        <w:t>:</w:t>
      </w:r>
    </w:p>
    <w:p w:rsidR="00A1015A" w:rsidRPr="00723234" w:rsidRDefault="002E54BB"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ab/>
        <w:t>3</w:t>
      </w:r>
      <w:r w:rsidR="006E23E0" w:rsidRPr="00723234">
        <w:rPr>
          <w:rFonts w:ascii="Times New Roman" w:hAnsi="Times New Roman" w:cs="Times New Roman"/>
          <w:sz w:val="32"/>
          <w:szCs w:val="32"/>
        </w:rPr>
        <w:t>5</w:t>
      </w:r>
      <w:r w:rsidR="00A1015A" w:rsidRPr="00723234">
        <w:rPr>
          <w:rFonts w:ascii="Times New Roman" w:hAnsi="Times New Roman" w:cs="Times New Roman"/>
          <w:sz w:val="32"/>
          <w:szCs w:val="32"/>
        </w:rPr>
        <w:t>.1</w:t>
      </w:r>
      <w:r w:rsidR="00A1015A" w:rsidRPr="00723234">
        <w:rPr>
          <w:rFonts w:ascii="Times New Roman" w:hAnsi="Times New Roman" w:cs="Times New Roman"/>
          <w:sz w:val="32"/>
          <w:szCs w:val="32"/>
        </w:rPr>
        <w:tab/>
        <w:t>The Appellant’s appeal be and is hereby dismissed.</w:t>
      </w:r>
    </w:p>
    <w:p w:rsidR="00820822" w:rsidRPr="00723234" w:rsidRDefault="002E54BB" w:rsidP="006E7988">
      <w:pPr>
        <w:spacing w:line="480" w:lineRule="auto"/>
        <w:ind w:left="720" w:hanging="720"/>
        <w:contextualSpacing/>
        <w:jc w:val="both"/>
        <w:rPr>
          <w:rFonts w:ascii="Times New Roman" w:hAnsi="Times New Roman" w:cs="Times New Roman"/>
          <w:sz w:val="32"/>
          <w:szCs w:val="32"/>
        </w:rPr>
      </w:pPr>
      <w:r w:rsidRPr="00723234">
        <w:rPr>
          <w:rFonts w:ascii="Times New Roman" w:hAnsi="Times New Roman" w:cs="Times New Roman"/>
          <w:sz w:val="32"/>
          <w:szCs w:val="32"/>
        </w:rPr>
        <w:tab/>
        <w:t>3</w:t>
      </w:r>
      <w:r w:rsidR="006E23E0" w:rsidRPr="00723234">
        <w:rPr>
          <w:rFonts w:ascii="Times New Roman" w:hAnsi="Times New Roman" w:cs="Times New Roman"/>
          <w:sz w:val="32"/>
          <w:szCs w:val="32"/>
        </w:rPr>
        <w:t>5</w:t>
      </w:r>
      <w:r w:rsidR="00A1015A" w:rsidRPr="00723234">
        <w:rPr>
          <w:rFonts w:ascii="Times New Roman" w:hAnsi="Times New Roman" w:cs="Times New Roman"/>
          <w:sz w:val="32"/>
          <w:szCs w:val="32"/>
        </w:rPr>
        <w:t>.2</w:t>
      </w:r>
      <w:r w:rsidR="00A1015A" w:rsidRPr="00723234">
        <w:rPr>
          <w:rFonts w:ascii="Times New Roman" w:hAnsi="Times New Roman" w:cs="Times New Roman"/>
          <w:sz w:val="32"/>
          <w:szCs w:val="32"/>
        </w:rPr>
        <w:tab/>
        <w:t>Eac</w:t>
      </w:r>
      <w:r w:rsidR="00723234" w:rsidRPr="00723234">
        <w:rPr>
          <w:rFonts w:ascii="Times New Roman" w:hAnsi="Times New Roman" w:cs="Times New Roman"/>
          <w:sz w:val="32"/>
          <w:szCs w:val="32"/>
        </w:rPr>
        <w:t>h party is to bear</w:t>
      </w:r>
      <w:r w:rsidR="00A65F31" w:rsidRPr="00723234">
        <w:rPr>
          <w:rFonts w:ascii="Times New Roman" w:hAnsi="Times New Roman" w:cs="Times New Roman"/>
          <w:sz w:val="32"/>
          <w:szCs w:val="32"/>
        </w:rPr>
        <w:t xml:space="preserve"> its own costs.</w:t>
      </w:r>
    </w:p>
    <w:p w:rsidR="002D5EF4" w:rsidRPr="00723234" w:rsidRDefault="002D5EF4" w:rsidP="000D3202">
      <w:pPr>
        <w:spacing w:line="360" w:lineRule="auto"/>
        <w:contextualSpacing/>
        <w:jc w:val="both"/>
        <w:rPr>
          <w:rFonts w:ascii="Times New Roman" w:hAnsi="Times New Roman" w:cs="Times New Roman"/>
          <w:b/>
          <w:sz w:val="32"/>
          <w:szCs w:val="32"/>
        </w:rPr>
      </w:pPr>
    </w:p>
    <w:p w:rsidR="00162BA4" w:rsidRPr="00723234" w:rsidRDefault="00162BA4" w:rsidP="000D3202">
      <w:pPr>
        <w:spacing w:line="360" w:lineRule="auto"/>
        <w:contextualSpacing/>
        <w:jc w:val="both"/>
        <w:rPr>
          <w:rFonts w:ascii="Times New Roman" w:hAnsi="Times New Roman" w:cs="Times New Roman"/>
          <w:b/>
          <w:sz w:val="32"/>
          <w:szCs w:val="32"/>
        </w:rPr>
      </w:pPr>
    </w:p>
    <w:p w:rsidR="004956B6" w:rsidRPr="00C647BC" w:rsidRDefault="00820822" w:rsidP="00C647BC">
      <w:pPr>
        <w:spacing w:line="360" w:lineRule="auto"/>
        <w:contextualSpacing/>
        <w:jc w:val="both"/>
        <w:rPr>
          <w:rFonts w:ascii="Times New Roman" w:hAnsi="Times New Roman" w:cs="Times New Roman"/>
          <w:b/>
          <w:sz w:val="28"/>
          <w:szCs w:val="28"/>
        </w:rPr>
      </w:pPr>
      <w:r w:rsidRPr="00723234">
        <w:rPr>
          <w:rFonts w:ascii="Times New Roman" w:hAnsi="Times New Roman" w:cs="Times New Roman"/>
          <w:b/>
          <w:sz w:val="32"/>
          <w:szCs w:val="32"/>
        </w:rPr>
        <w:t>Del</w:t>
      </w:r>
      <w:r w:rsidR="00A36C98" w:rsidRPr="00723234">
        <w:rPr>
          <w:rFonts w:ascii="Times New Roman" w:hAnsi="Times New Roman" w:cs="Times New Roman"/>
          <w:b/>
          <w:sz w:val="32"/>
          <w:szCs w:val="32"/>
        </w:rPr>
        <w:t>ivered in open Court on this the 19</w:t>
      </w:r>
      <w:r w:rsidR="00A36C98" w:rsidRPr="00723234">
        <w:rPr>
          <w:rFonts w:ascii="Times New Roman" w:hAnsi="Times New Roman" w:cs="Times New Roman"/>
          <w:b/>
          <w:sz w:val="32"/>
          <w:szCs w:val="32"/>
          <w:vertAlign w:val="superscript"/>
        </w:rPr>
        <w:t>th</w:t>
      </w:r>
      <w:r w:rsidR="00A36C98" w:rsidRPr="00723234">
        <w:rPr>
          <w:rFonts w:ascii="Times New Roman" w:hAnsi="Times New Roman" w:cs="Times New Roman"/>
          <w:b/>
          <w:sz w:val="32"/>
          <w:szCs w:val="32"/>
        </w:rPr>
        <w:t xml:space="preserve"> d</w:t>
      </w:r>
      <w:r w:rsidRPr="00723234">
        <w:rPr>
          <w:rFonts w:ascii="Times New Roman" w:hAnsi="Times New Roman" w:cs="Times New Roman"/>
          <w:b/>
          <w:sz w:val="32"/>
          <w:szCs w:val="32"/>
        </w:rPr>
        <w:t>ay of</w:t>
      </w:r>
      <w:r w:rsidR="00A36C98" w:rsidRPr="00723234">
        <w:rPr>
          <w:rFonts w:ascii="Times New Roman" w:hAnsi="Times New Roman" w:cs="Times New Roman"/>
          <w:b/>
          <w:sz w:val="32"/>
          <w:szCs w:val="32"/>
        </w:rPr>
        <w:t xml:space="preserve"> March </w:t>
      </w:r>
      <w:r w:rsidRPr="00723234">
        <w:rPr>
          <w:rFonts w:ascii="Times New Roman" w:hAnsi="Times New Roman" w:cs="Times New Roman"/>
          <w:b/>
          <w:sz w:val="32"/>
          <w:szCs w:val="32"/>
        </w:rPr>
        <w:t>2014.</w:t>
      </w:r>
    </w:p>
    <w:p w:rsidR="005B2BFB" w:rsidRDefault="005B2BFB" w:rsidP="00723234">
      <w:pPr>
        <w:spacing w:line="240" w:lineRule="auto"/>
        <w:contextualSpacing/>
        <w:rPr>
          <w:rFonts w:ascii="Times New Roman" w:hAnsi="Times New Roman" w:cs="Times New Roman"/>
          <w:b/>
          <w:sz w:val="28"/>
          <w:szCs w:val="28"/>
        </w:rPr>
      </w:pPr>
    </w:p>
    <w:p w:rsidR="003C17E5" w:rsidRPr="00C647BC" w:rsidRDefault="00820822" w:rsidP="00C647BC">
      <w:pPr>
        <w:spacing w:line="240" w:lineRule="auto"/>
        <w:ind w:left="5040" w:hanging="720"/>
        <w:contextualSpacing/>
        <w:jc w:val="center"/>
        <w:rPr>
          <w:rFonts w:ascii="Times New Roman" w:hAnsi="Times New Roman" w:cs="Times New Roman"/>
          <w:b/>
          <w:sz w:val="28"/>
          <w:szCs w:val="28"/>
        </w:rPr>
      </w:pPr>
      <w:r w:rsidRPr="00C647BC">
        <w:rPr>
          <w:rFonts w:ascii="Times New Roman" w:hAnsi="Times New Roman" w:cs="Times New Roman"/>
          <w:b/>
          <w:sz w:val="28"/>
          <w:szCs w:val="28"/>
        </w:rPr>
        <w:tab/>
      </w:r>
      <w:r w:rsidRPr="00C647BC">
        <w:rPr>
          <w:rFonts w:ascii="Times New Roman" w:hAnsi="Times New Roman" w:cs="Times New Roman"/>
          <w:b/>
          <w:sz w:val="28"/>
          <w:szCs w:val="28"/>
        </w:rPr>
        <w:tab/>
      </w:r>
      <w:r w:rsidRPr="00C647BC">
        <w:rPr>
          <w:rFonts w:ascii="Times New Roman" w:hAnsi="Times New Roman" w:cs="Times New Roman"/>
          <w:b/>
          <w:sz w:val="28"/>
          <w:szCs w:val="28"/>
        </w:rPr>
        <w:tab/>
        <w:t xml:space="preserve">                                             ___________________________</w:t>
      </w:r>
    </w:p>
    <w:p w:rsidR="00CC7C6C" w:rsidRPr="00C647BC" w:rsidRDefault="007E35F2" w:rsidP="006B69B7">
      <w:pPr>
        <w:spacing w:line="24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A1015A" w:rsidRPr="00C647BC">
        <w:rPr>
          <w:rFonts w:ascii="Times New Roman" w:hAnsi="Times New Roman" w:cs="Times New Roman"/>
          <w:b/>
          <w:sz w:val="28"/>
          <w:szCs w:val="28"/>
        </w:rPr>
        <w:t>M. M. RAMODIBEDI</w:t>
      </w:r>
    </w:p>
    <w:p w:rsidR="00A1015A" w:rsidRPr="00C647BC" w:rsidRDefault="007E35F2" w:rsidP="007E35F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CC7C6C" w:rsidRPr="00C647BC">
        <w:rPr>
          <w:rFonts w:ascii="Times New Roman" w:hAnsi="Times New Roman" w:cs="Times New Roman"/>
          <w:b/>
          <w:sz w:val="28"/>
          <w:szCs w:val="28"/>
        </w:rPr>
        <w:t>JUDGE</w:t>
      </w:r>
      <w:r w:rsidR="00820822" w:rsidRPr="00C647BC">
        <w:rPr>
          <w:rFonts w:ascii="Times New Roman" w:hAnsi="Times New Roman" w:cs="Times New Roman"/>
          <w:b/>
          <w:sz w:val="28"/>
          <w:szCs w:val="28"/>
        </w:rPr>
        <w:t xml:space="preserve"> </w:t>
      </w:r>
      <w:r w:rsidR="00A1015A" w:rsidRPr="00C647BC">
        <w:rPr>
          <w:rFonts w:ascii="Times New Roman" w:hAnsi="Times New Roman" w:cs="Times New Roman"/>
          <w:b/>
          <w:sz w:val="28"/>
          <w:szCs w:val="28"/>
        </w:rPr>
        <w:t>PRESIDENT</w:t>
      </w:r>
    </w:p>
    <w:p w:rsidR="00227707" w:rsidRDefault="00A1015A" w:rsidP="00A1015A">
      <w:pPr>
        <w:spacing w:line="240" w:lineRule="auto"/>
        <w:ind w:left="720" w:hanging="720"/>
        <w:contextualSpacing/>
        <w:jc w:val="center"/>
        <w:rPr>
          <w:rFonts w:ascii="Times New Roman" w:hAnsi="Times New Roman" w:cs="Times New Roman"/>
          <w:b/>
          <w:sz w:val="28"/>
          <w:szCs w:val="28"/>
        </w:rPr>
      </w:pPr>
      <w:r w:rsidRPr="00C647BC">
        <w:rPr>
          <w:rFonts w:ascii="Times New Roman" w:hAnsi="Times New Roman" w:cs="Times New Roman"/>
          <w:b/>
          <w:sz w:val="28"/>
          <w:szCs w:val="28"/>
        </w:rPr>
        <w:tab/>
      </w:r>
      <w:r w:rsidRPr="00C647BC">
        <w:rPr>
          <w:rFonts w:ascii="Times New Roman" w:hAnsi="Times New Roman" w:cs="Times New Roman"/>
          <w:b/>
          <w:sz w:val="28"/>
          <w:szCs w:val="28"/>
        </w:rPr>
        <w:tab/>
      </w:r>
      <w:r w:rsidRPr="00C647BC">
        <w:rPr>
          <w:rFonts w:ascii="Times New Roman" w:hAnsi="Times New Roman" w:cs="Times New Roman"/>
          <w:b/>
          <w:sz w:val="28"/>
          <w:szCs w:val="28"/>
        </w:rPr>
        <w:tab/>
        <w:t xml:space="preserve">      </w:t>
      </w:r>
    </w:p>
    <w:p w:rsidR="00F320C5" w:rsidRPr="00C647BC" w:rsidRDefault="00A1015A" w:rsidP="00C816B0">
      <w:pPr>
        <w:spacing w:line="240" w:lineRule="auto"/>
        <w:ind w:left="720" w:hanging="720"/>
        <w:contextualSpacing/>
        <w:jc w:val="center"/>
        <w:rPr>
          <w:rFonts w:ascii="Times New Roman" w:hAnsi="Times New Roman" w:cs="Times New Roman"/>
          <w:b/>
          <w:sz w:val="28"/>
          <w:szCs w:val="28"/>
        </w:rPr>
      </w:pPr>
      <w:r w:rsidRPr="00C647BC">
        <w:rPr>
          <w:rFonts w:ascii="Times New Roman" w:hAnsi="Times New Roman" w:cs="Times New Roman"/>
          <w:b/>
          <w:sz w:val="28"/>
          <w:szCs w:val="28"/>
        </w:rPr>
        <w:t xml:space="preserve">                           </w:t>
      </w:r>
    </w:p>
    <w:p w:rsidR="00A1015A" w:rsidRPr="00C647BC" w:rsidRDefault="00A1015A" w:rsidP="00F320C5">
      <w:pPr>
        <w:spacing w:line="240" w:lineRule="auto"/>
        <w:ind w:left="4320" w:firstLine="720"/>
        <w:contextualSpacing/>
        <w:jc w:val="center"/>
        <w:rPr>
          <w:rFonts w:ascii="Times New Roman" w:hAnsi="Times New Roman" w:cs="Times New Roman"/>
          <w:b/>
          <w:sz w:val="28"/>
          <w:szCs w:val="28"/>
        </w:rPr>
      </w:pPr>
      <w:r w:rsidRPr="00C647BC">
        <w:rPr>
          <w:rFonts w:ascii="Times New Roman" w:hAnsi="Times New Roman" w:cs="Times New Roman"/>
          <w:b/>
          <w:sz w:val="28"/>
          <w:szCs w:val="28"/>
        </w:rPr>
        <w:t xml:space="preserve">  ___________________________</w:t>
      </w:r>
    </w:p>
    <w:p w:rsidR="00A1015A" w:rsidRPr="00C647BC" w:rsidRDefault="007E35F2" w:rsidP="00A1015A">
      <w:pPr>
        <w:spacing w:line="24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A1015A" w:rsidRPr="00C647BC">
        <w:rPr>
          <w:rFonts w:ascii="Times New Roman" w:hAnsi="Times New Roman" w:cs="Times New Roman"/>
          <w:b/>
          <w:sz w:val="28"/>
          <w:szCs w:val="28"/>
        </w:rPr>
        <w:t>M. D. MAMBA</w:t>
      </w:r>
    </w:p>
    <w:p w:rsidR="00C3697F" w:rsidRPr="00723234" w:rsidRDefault="007E35F2" w:rsidP="00723234">
      <w:pPr>
        <w:spacing w:line="480" w:lineRule="auto"/>
        <w:ind w:left="6480"/>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723234">
        <w:rPr>
          <w:rFonts w:ascii="Times New Roman" w:hAnsi="Times New Roman" w:cs="Times New Roman"/>
          <w:b/>
          <w:sz w:val="28"/>
          <w:szCs w:val="28"/>
        </w:rPr>
        <w:t>A.</w:t>
      </w:r>
      <w:r w:rsidR="009D213B">
        <w:rPr>
          <w:rFonts w:ascii="Times New Roman" w:hAnsi="Times New Roman" w:cs="Times New Roman"/>
          <w:b/>
          <w:sz w:val="28"/>
          <w:szCs w:val="28"/>
        </w:rPr>
        <w:t xml:space="preserve"> </w:t>
      </w:r>
      <w:r w:rsidR="00723234">
        <w:rPr>
          <w:rFonts w:ascii="Times New Roman" w:hAnsi="Times New Roman" w:cs="Times New Roman"/>
          <w:b/>
          <w:sz w:val="28"/>
          <w:szCs w:val="28"/>
        </w:rPr>
        <w:t>J.</w:t>
      </w:r>
      <w:r w:rsidR="009D213B">
        <w:rPr>
          <w:rFonts w:ascii="Times New Roman" w:hAnsi="Times New Roman" w:cs="Times New Roman"/>
          <w:b/>
          <w:sz w:val="28"/>
          <w:szCs w:val="28"/>
        </w:rPr>
        <w:t xml:space="preserve"> </w:t>
      </w:r>
      <w:r w:rsidR="00723234">
        <w:rPr>
          <w:rFonts w:ascii="Times New Roman" w:hAnsi="Times New Roman" w:cs="Times New Roman"/>
          <w:b/>
          <w:sz w:val="28"/>
          <w:szCs w:val="28"/>
        </w:rPr>
        <w:t>A.</w:t>
      </w:r>
      <w:r w:rsidR="00A1015A" w:rsidRPr="00C647BC">
        <w:rPr>
          <w:rFonts w:ascii="Times New Roman" w:hAnsi="Times New Roman" w:cs="Times New Roman"/>
          <w:b/>
          <w:sz w:val="28"/>
          <w:szCs w:val="28"/>
        </w:rPr>
        <w:tab/>
      </w:r>
      <w:r w:rsidR="00A1015A" w:rsidRPr="00C647BC">
        <w:rPr>
          <w:rFonts w:ascii="Times New Roman" w:hAnsi="Times New Roman" w:cs="Times New Roman"/>
          <w:b/>
          <w:sz w:val="28"/>
          <w:szCs w:val="28"/>
        </w:rPr>
        <w:tab/>
      </w:r>
    </w:p>
    <w:p w:rsidR="00A1015A" w:rsidRPr="00C647BC" w:rsidRDefault="00A1015A" w:rsidP="00C647BC">
      <w:pPr>
        <w:spacing w:line="240" w:lineRule="auto"/>
        <w:ind w:left="5040" w:hanging="720"/>
        <w:contextualSpacing/>
        <w:rPr>
          <w:rFonts w:ascii="Times New Roman" w:hAnsi="Times New Roman" w:cs="Times New Roman"/>
          <w:b/>
          <w:sz w:val="28"/>
          <w:szCs w:val="28"/>
        </w:rPr>
      </w:pPr>
      <w:r w:rsidRPr="00C647BC">
        <w:rPr>
          <w:rFonts w:ascii="Times New Roman" w:hAnsi="Times New Roman" w:cs="Times New Roman"/>
          <w:b/>
          <w:sz w:val="28"/>
          <w:szCs w:val="28"/>
        </w:rPr>
        <w:tab/>
        <w:t xml:space="preserve">                                             </w:t>
      </w:r>
      <w:r w:rsidR="00C647BC">
        <w:rPr>
          <w:rFonts w:ascii="Times New Roman" w:hAnsi="Times New Roman" w:cs="Times New Roman"/>
          <w:b/>
          <w:sz w:val="28"/>
          <w:szCs w:val="28"/>
        </w:rPr>
        <w:t xml:space="preserve">   </w:t>
      </w:r>
      <w:r w:rsidR="00D13157">
        <w:rPr>
          <w:rFonts w:ascii="Times New Roman" w:hAnsi="Times New Roman" w:cs="Times New Roman"/>
          <w:b/>
          <w:sz w:val="28"/>
          <w:szCs w:val="28"/>
        </w:rPr>
        <w:t xml:space="preserve">            </w:t>
      </w:r>
      <w:r w:rsidRPr="00C647BC">
        <w:rPr>
          <w:rFonts w:ascii="Times New Roman" w:hAnsi="Times New Roman" w:cs="Times New Roman"/>
          <w:b/>
          <w:sz w:val="28"/>
          <w:szCs w:val="28"/>
        </w:rPr>
        <w:t>___________________________</w:t>
      </w:r>
    </w:p>
    <w:p w:rsidR="00A1015A" w:rsidRPr="00C647BC" w:rsidRDefault="007E35F2" w:rsidP="00A1015A">
      <w:pPr>
        <w:spacing w:line="24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A1015A" w:rsidRPr="00C647BC">
        <w:rPr>
          <w:rFonts w:ascii="Times New Roman" w:hAnsi="Times New Roman" w:cs="Times New Roman"/>
          <w:b/>
          <w:sz w:val="28"/>
          <w:szCs w:val="28"/>
        </w:rPr>
        <w:t xml:space="preserve"> N. J. HLOPHE</w:t>
      </w:r>
    </w:p>
    <w:p w:rsidR="00A1015A" w:rsidRDefault="007E35F2" w:rsidP="005B2BFB">
      <w:pPr>
        <w:spacing w:line="240" w:lineRule="auto"/>
        <w:ind w:left="576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1015A" w:rsidRPr="00C647BC">
        <w:rPr>
          <w:rFonts w:ascii="Times New Roman" w:hAnsi="Times New Roman" w:cs="Times New Roman"/>
          <w:b/>
          <w:sz w:val="28"/>
          <w:szCs w:val="28"/>
        </w:rPr>
        <w:t>A.</w:t>
      </w:r>
      <w:r w:rsidR="009D213B">
        <w:rPr>
          <w:rFonts w:ascii="Times New Roman" w:hAnsi="Times New Roman" w:cs="Times New Roman"/>
          <w:b/>
          <w:sz w:val="28"/>
          <w:szCs w:val="28"/>
        </w:rPr>
        <w:t xml:space="preserve"> </w:t>
      </w:r>
      <w:r w:rsidR="00A1015A" w:rsidRPr="00C647BC">
        <w:rPr>
          <w:rFonts w:ascii="Times New Roman" w:hAnsi="Times New Roman" w:cs="Times New Roman"/>
          <w:b/>
          <w:sz w:val="28"/>
          <w:szCs w:val="28"/>
        </w:rPr>
        <w:t>J.</w:t>
      </w:r>
      <w:r w:rsidR="009D213B">
        <w:rPr>
          <w:rFonts w:ascii="Times New Roman" w:hAnsi="Times New Roman" w:cs="Times New Roman"/>
          <w:b/>
          <w:sz w:val="28"/>
          <w:szCs w:val="28"/>
        </w:rPr>
        <w:t xml:space="preserve"> </w:t>
      </w:r>
      <w:r w:rsidR="00A1015A" w:rsidRPr="00C647BC">
        <w:rPr>
          <w:rFonts w:ascii="Times New Roman" w:hAnsi="Times New Roman" w:cs="Times New Roman"/>
          <w:b/>
          <w:sz w:val="28"/>
          <w:szCs w:val="28"/>
        </w:rPr>
        <w:t>A</w:t>
      </w:r>
      <w:r w:rsidR="009D213B">
        <w:rPr>
          <w:rFonts w:ascii="Times New Roman" w:hAnsi="Times New Roman" w:cs="Times New Roman"/>
          <w:b/>
          <w:sz w:val="28"/>
          <w:szCs w:val="28"/>
        </w:rPr>
        <w:t>.</w:t>
      </w:r>
    </w:p>
    <w:p w:rsidR="00C816B0" w:rsidRDefault="00C816B0" w:rsidP="000E2C64">
      <w:pPr>
        <w:spacing w:line="240" w:lineRule="auto"/>
        <w:contextualSpacing/>
        <w:rPr>
          <w:rFonts w:ascii="Times New Roman" w:hAnsi="Times New Roman" w:cs="Times New Roman"/>
          <w:b/>
          <w:sz w:val="32"/>
          <w:szCs w:val="32"/>
        </w:rPr>
      </w:pPr>
    </w:p>
    <w:p w:rsidR="000E2C64" w:rsidRPr="00723234" w:rsidRDefault="000E2C64" w:rsidP="000E2C64">
      <w:pPr>
        <w:spacing w:line="240" w:lineRule="auto"/>
        <w:contextualSpacing/>
        <w:rPr>
          <w:rFonts w:ascii="Times New Roman" w:hAnsi="Times New Roman" w:cs="Times New Roman"/>
          <w:b/>
          <w:sz w:val="32"/>
          <w:szCs w:val="32"/>
        </w:rPr>
      </w:pPr>
      <w:r w:rsidRPr="00723234">
        <w:rPr>
          <w:rFonts w:ascii="Times New Roman" w:hAnsi="Times New Roman" w:cs="Times New Roman"/>
          <w:b/>
          <w:sz w:val="32"/>
          <w:szCs w:val="32"/>
        </w:rPr>
        <w:t>For the Appellant:</w:t>
      </w:r>
      <w:r w:rsidRPr="00723234">
        <w:rPr>
          <w:rFonts w:ascii="Times New Roman" w:hAnsi="Times New Roman" w:cs="Times New Roman"/>
          <w:b/>
          <w:sz w:val="32"/>
          <w:szCs w:val="32"/>
        </w:rPr>
        <w:tab/>
        <w:t xml:space="preserve">Mr. M. M. </w:t>
      </w:r>
      <w:proofErr w:type="spellStart"/>
      <w:r w:rsidRPr="00723234">
        <w:rPr>
          <w:rFonts w:ascii="Times New Roman" w:hAnsi="Times New Roman" w:cs="Times New Roman"/>
          <w:b/>
          <w:sz w:val="32"/>
          <w:szCs w:val="32"/>
        </w:rPr>
        <w:t>Sibandze</w:t>
      </w:r>
      <w:proofErr w:type="spellEnd"/>
    </w:p>
    <w:p w:rsidR="000E2C64" w:rsidRPr="00723234" w:rsidRDefault="000E2C64" w:rsidP="000E2C64">
      <w:pPr>
        <w:spacing w:line="240" w:lineRule="auto"/>
        <w:contextualSpacing/>
        <w:rPr>
          <w:rFonts w:ascii="Times New Roman" w:hAnsi="Times New Roman" w:cs="Times New Roman"/>
          <w:b/>
          <w:sz w:val="32"/>
          <w:szCs w:val="32"/>
        </w:rPr>
      </w:pPr>
    </w:p>
    <w:p w:rsidR="005B2BFB" w:rsidRPr="005B2BFB" w:rsidRDefault="000E2C64" w:rsidP="000E2C64">
      <w:pPr>
        <w:spacing w:line="240" w:lineRule="auto"/>
        <w:contextualSpacing/>
        <w:rPr>
          <w:rFonts w:ascii="Times New Roman" w:hAnsi="Times New Roman" w:cs="Times New Roman"/>
          <w:b/>
          <w:sz w:val="28"/>
          <w:szCs w:val="28"/>
        </w:rPr>
      </w:pPr>
      <w:r w:rsidRPr="00723234">
        <w:rPr>
          <w:rFonts w:ascii="Times New Roman" w:hAnsi="Times New Roman" w:cs="Times New Roman"/>
          <w:b/>
          <w:sz w:val="32"/>
          <w:szCs w:val="32"/>
        </w:rPr>
        <w:t>For the Respondent:</w:t>
      </w:r>
      <w:r w:rsidRPr="00723234">
        <w:rPr>
          <w:rFonts w:ascii="Times New Roman" w:hAnsi="Times New Roman" w:cs="Times New Roman"/>
          <w:b/>
          <w:sz w:val="32"/>
          <w:szCs w:val="32"/>
        </w:rPr>
        <w:tab/>
        <w:t>Advocate P. E. Flynn</w:t>
      </w:r>
    </w:p>
    <w:sectPr w:rsidR="005B2BFB" w:rsidRPr="005B2BFB" w:rsidSect="00DD68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39" w:rsidRDefault="00703539" w:rsidP="00AC61B9">
      <w:pPr>
        <w:spacing w:after="0" w:line="240" w:lineRule="auto"/>
      </w:pPr>
      <w:r>
        <w:separator/>
      </w:r>
    </w:p>
  </w:endnote>
  <w:endnote w:type="continuationSeparator" w:id="0">
    <w:p w:rsidR="00703539" w:rsidRDefault="00703539" w:rsidP="00AC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860"/>
      <w:docPartObj>
        <w:docPartGallery w:val="Page Numbers (Bottom of Page)"/>
        <w:docPartUnique/>
      </w:docPartObj>
    </w:sdtPr>
    <w:sdtEndPr/>
    <w:sdtContent>
      <w:p w:rsidR="00A1015A" w:rsidRDefault="00C84CD0">
        <w:pPr>
          <w:pStyle w:val="Footer"/>
          <w:jc w:val="center"/>
        </w:pPr>
        <w:r>
          <w:fldChar w:fldCharType="begin"/>
        </w:r>
        <w:r>
          <w:instrText xml:space="preserve"> PAGE   \* MERGEFORMAT </w:instrText>
        </w:r>
        <w:r>
          <w:fldChar w:fldCharType="separate"/>
        </w:r>
        <w:r w:rsidR="003822E8">
          <w:rPr>
            <w:noProof/>
          </w:rPr>
          <w:t>1</w:t>
        </w:r>
        <w:r>
          <w:rPr>
            <w:noProof/>
          </w:rPr>
          <w:fldChar w:fldCharType="end"/>
        </w:r>
      </w:p>
    </w:sdtContent>
  </w:sdt>
  <w:p w:rsidR="00A1015A" w:rsidRDefault="00A10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39" w:rsidRDefault="00703539" w:rsidP="00AC61B9">
      <w:pPr>
        <w:spacing w:after="0" w:line="240" w:lineRule="auto"/>
      </w:pPr>
      <w:r>
        <w:separator/>
      </w:r>
    </w:p>
  </w:footnote>
  <w:footnote w:type="continuationSeparator" w:id="0">
    <w:p w:rsidR="00703539" w:rsidRDefault="00703539" w:rsidP="00AC6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29"/>
    <w:rsid w:val="00001F7B"/>
    <w:rsid w:val="00012D3E"/>
    <w:rsid w:val="0001594E"/>
    <w:rsid w:val="00020539"/>
    <w:rsid w:val="00031B59"/>
    <w:rsid w:val="000338A4"/>
    <w:rsid w:val="00045A6B"/>
    <w:rsid w:val="00055259"/>
    <w:rsid w:val="00065FE6"/>
    <w:rsid w:val="00073B88"/>
    <w:rsid w:val="00085757"/>
    <w:rsid w:val="000866E7"/>
    <w:rsid w:val="00086950"/>
    <w:rsid w:val="00092C9E"/>
    <w:rsid w:val="000B1483"/>
    <w:rsid w:val="000C1665"/>
    <w:rsid w:val="000C2036"/>
    <w:rsid w:val="000D3202"/>
    <w:rsid w:val="000E2C64"/>
    <w:rsid w:val="000E43DA"/>
    <w:rsid w:val="000E684A"/>
    <w:rsid w:val="000E7B01"/>
    <w:rsid w:val="000F1D68"/>
    <w:rsid w:val="00100CEB"/>
    <w:rsid w:val="00105D3A"/>
    <w:rsid w:val="00107BD4"/>
    <w:rsid w:val="001166FA"/>
    <w:rsid w:val="001269F3"/>
    <w:rsid w:val="00132637"/>
    <w:rsid w:val="0014568E"/>
    <w:rsid w:val="0016180E"/>
    <w:rsid w:val="00162BA4"/>
    <w:rsid w:val="00170738"/>
    <w:rsid w:val="001756C0"/>
    <w:rsid w:val="00183130"/>
    <w:rsid w:val="001967DA"/>
    <w:rsid w:val="001A19F6"/>
    <w:rsid w:val="001B2707"/>
    <w:rsid w:val="00200185"/>
    <w:rsid w:val="00227707"/>
    <w:rsid w:val="0024162C"/>
    <w:rsid w:val="00246E85"/>
    <w:rsid w:val="00263F28"/>
    <w:rsid w:val="00265A77"/>
    <w:rsid w:val="0029334A"/>
    <w:rsid w:val="002A1095"/>
    <w:rsid w:val="002A391C"/>
    <w:rsid w:val="002A3DA3"/>
    <w:rsid w:val="002B2E1A"/>
    <w:rsid w:val="002D5EF4"/>
    <w:rsid w:val="002E54BB"/>
    <w:rsid w:val="002F4B37"/>
    <w:rsid w:val="003074A9"/>
    <w:rsid w:val="003110B7"/>
    <w:rsid w:val="003110E1"/>
    <w:rsid w:val="0031264E"/>
    <w:rsid w:val="00325624"/>
    <w:rsid w:val="003420C4"/>
    <w:rsid w:val="00364FA9"/>
    <w:rsid w:val="003678C5"/>
    <w:rsid w:val="00370488"/>
    <w:rsid w:val="003778A6"/>
    <w:rsid w:val="003822E8"/>
    <w:rsid w:val="00383845"/>
    <w:rsid w:val="003846C2"/>
    <w:rsid w:val="00385CD1"/>
    <w:rsid w:val="00392E4B"/>
    <w:rsid w:val="003931EE"/>
    <w:rsid w:val="003A0A56"/>
    <w:rsid w:val="003A114E"/>
    <w:rsid w:val="003B4EFA"/>
    <w:rsid w:val="003B7EF9"/>
    <w:rsid w:val="003C17E5"/>
    <w:rsid w:val="003C750F"/>
    <w:rsid w:val="003D252E"/>
    <w:rsid w:val="003D415A"/>
    <w:rsid w:val="003F49E3"/>
    <w:rsid w:val="004153CB"/>
    <w:rsid w:val="004163C7"/>
    <w:rsid w:val="004337A0"/>
    <w:rsid w:val="00434014"/>
    <w:rsid w:val="00435909"/>
    <w:rsid w:val="00437570"/>
    <w:rsid w:val="00444353"/>
    <w:rsid w:val="00474A03"/>
    <w:rsid w:val="004952FB"/>
    <w:rsid w:val="004956B6"/>
    <w:rsid w:val="004A51FD"/>
    <w:rsid w:val="004B04AA"/>
    <w:rsid w:val="004C0B58"/>
    <w:rsid w:val="004C234B"/>
    <w:rsid w:val="004C4E04"/>
    <w:rsid w:val="004E6269"/>
    <w:rsid w:val="004F59FE"/>
    <w:rsid w:val="00510B0B"/>
    <w:rsid w:val="00526F76"/>
    <w:rsid w:val="0053024A"/>
    <w:rsid w:val="00533D0A"/>
    <w:rsid w:val="00535A12"/>
    <w:rsid w:val="00545DB9"/>
    <w:rsid w:val="005460AB"/>
    <w:rsid w:val="00556A5F"/>
    <w:rsid w:val="00591EEA"/>
    <w:rsid w:val="0059298F"/>
    <w:rsid w:val="005A278C"/>
    <w:rsid w:val="005B2BFB"/>
    <w:rsid w:val="005C2B54"/>
    <w:rsid w:val="005D6E81"/>
    <w:rsid w:val="00601283"/>
    <w:rsid w:val="006230B7"/>
    <w:rsid w:val="00630978"/>
    <w:rsid w:val="00640AD6"/>
    <w:rsid w:val="00641A8F"/>
    <w:rsid w:val="006639FA"/>
    <w:rsid w:val="00667177"/>
    <w:rsid w:val="0066746E"/>
    <w:rsid w:val="00667862"/>
    <w:rsid w:val="00672290"/>
    <w:rsid w:val="00676251"/>
    <w:rsid w:val="006A7FA9"/>
    <w:rsid w:val="006B69B7"/>
    <w:rsid w:val="006C1E6E"/>
    <w:rsid w:val="006D6393"/>
    <w:rsid w:val="006E23E0"/>
    <w:rsid w:val="006E277B"/>
    <w:rsid w:val="006E4710"/>
    <w:rsid w:val="006E7988"/>
    <w:rsid w:val="006F1726"/>
    <w:rsid w:val="00703539"/>
    <w:rsid w:val="007127BA"/>
    <w:rsid w:val="00713AAF"/>
    <w:rsid w:val="00716D14"/>
    <w:rsid w:val="00723234"/>
    <w:rsid w:val="007335AE"/>
    <w:rsid w:val="00733B7E"/>
    <w:rsid w:val="007367D2"/>
    <w:rsid w:val="00742823"/>
    <w:rsid w:val="00746036"/>
    <w:rsid w:val="00755ADB"/>
    <w:rsid w:val="00757CBE"/>
    <w:rsid w:val="007856F5"/>
    <w:rsid w:val="007A42DF"/>
    <w:rsid w:val="007B2D3E"/>
    <w:rsid w:val="007B6D33"/>
    <w:rsid w:val="007B7A47"/>
    <w:rsid w:val="007C232D"/>
    <w:rsid w:val="007C4C52"/>
    <w:rsid w:val="007C5710"/>
    <w:rsid w:val="007D0A42"/>
    <w:rsid w:val="007D638F"/>
    <w:rsid w:val="007D6C1B"/>
    <w:rsid w:val="007D71A1"/>
    <w:rsid w:val="007E35F2"/>
    <w:rsid w:val="007E38D7"/>
    <w:rsid w:val="00800C97"/>
    <w:rsid w:val="008105FF"/>
    <w:rsid w:val="00815AA6"/>
    <w:rsid w:val="00820822"/>
    <w:rsid w:val="008217AA"/>
    <w:rsid w:val="00823ED7"/>
    <w:rsid w:val="00836789"/>
    <w:rsid w:val="00872B2B"/>
    <w:rsid w:val="00877429"/>
    <w:rsid w:val="0088420F"/>
    <w:rsid w:val="008B622E"/>
    <w:rsid w:val="008C2C9C"/>
    <w:rsid w:val="008D3599"/>
    <w:rsid w:val="008F1A15"/>
    <w:rsid w:val="008F1A25"/>
    <w:rsid w:val="009042A5"/>
    <w:rsid w:val="00904548"/>
    <w:rsid w:val="0091464F"/>
    <w:rsid w:val="009216D5"/>
    <w:rsid w:val="00935E51"/>
    <w:rsid w:val="009507CF"/>
    <w:rsid w:val="009539C8"/>
    <w:rsid w:val="00956970"/>
    <w:rsid w:val="00975C7E"/>
    <w:rsid w:val="00983516"/>
    <w:rsid w:val="0098443F"/>
    <w:rsid w:val="0099375E"/>
    <w:rsid w:val="00993868"/>
    <w:rsid w:val="009A542A"/>
    <w:rsid w:val="009B44B2"/>
    <w:rsid w:val="009C6319"/>
    <w:rsid w:val="009D213B"/>
    <w:rsid w:val="00A02D2F"/>
    <w:rsid w:val="00A1015A"/>
    <w:rsid w:val="00A22021"/>
    <w:rsid w:val="00A30CFF"/>
    <w:rsid w:val="00A33CDB"/>
    <w:rsid w:val="00A3536F"/>
    <w:rsid w:val="00A36C98"/>
    <w:rsid w:val="00A5046D"/>
    <w:rsid w:val="00A65F31"/>
    <w:rsid w:val="00A67459"/>
    <w:rsid w:val="00A71C5C"/>
    <w:rsid w:val="00A7712C"/>
    <w:rsid w:val="00A816BB"/>
    <w:rsid w:val="00A94B31"/>
    <w:rsid w:val="00AC61B9"/>
    <w:rsid w:val="00B02EDA"/>
    <w:rsid w:val="00B036CA"/>
    <w:rsid w:val="00B106AA"/>
    <w:rsid w:val="00B133F9"/>
    <w:rsid w:val="00B16BED"/>
    <w:rsid w:val="00B53C59"/>
    <w:rsid w:val="00B74AD9"/>
    <w:rsid w:val="00B74EA9"/>
    <w:rsid w:val="00B76F08"/>
    <w:rsid w:val="00B802BC"/>
    <w:rsid w:val="00B92446"/>
    <w:rsid w:val="00B930A2"/>
    <w:rsid w:val="00BA22EA"/>
    <w:rsid w:val="00BA39EC"/>
    <w:rsid w:val="00BA5316"/>
    <w:rsid w:val="00BD52E0"/>
    <w:rsid w:val="00BE0F3C"/>
    <w:rsid w:val="00BE4392"/>
    <w:rsid w:val="00BF2DFD"/>
    <w:rsid w:val="00BF6F8E"/>
    <w:rsid w:val="00C00009"/>
    <w:rsid w:val="00C03AE5"/>
    <w:rsid w:val="00C056E1"/>
    <w:rsid w:val="00C3697F"/>
    <w:rsid w:val="00C4430C"/>
    <w:rsid w:val="00C44418"/>
    <w:rsid w:val="00C647BC"/>
    <w:rsid w:val="00C739D6"/>
    <w:rsid w:val="00C816B0"/>
    <w:rsid w:val="00C84CD0"/>
    <w:rsid w:val="00C93292"/>
    <w:rsid w:val="00CC7C6C"/>
    <w:rsid w:val="00CE14AD"/>
    <w:rsid w:val="00D00A16"/>
    <w:rsid w:val="00D13157"/>
    <w:rsid w:val="00D238F4"/>
    <w:rsid w:val="00D31E0D"/>
    <w:rsid w:val="00D32688"/>
    <w:rsid w:val="00D43B20"/>
    <w:rsid w:val="00D574F5"/>
    <w:rsid w:val="00D632CB"/>
    <w:rsid w:val="00D66E39"/>
    <w:rsid w:val="00D7186B"/>
    <w:rsid w:val="00D71AE2"/>
    <w:rsid w:val="00D82528"/>
    <w:rsid w:val="00D93A1C"/>
    <w:rsid w:val="00D973E5"/>
    <w:rsid w:val="00DA260F"/>
    <w:rsid w:val="00DC15A9"/>
    <w:rsid w:val="00DD6804"/>
    <w:rsid w:val="00DE67D5"/>
    <w:rsid w:val="00E058A2"/>
    <w:rsid w:val="00E077F6"/>
    <w:rsid w:val="00E07AC7"/>
    <w:rsid w:val="00E168EE"/>
    <w:rsid w:val="00E40ACB"/>
    <w:rsid w:val="00E72CAA"/>
    <w:rsid w:val="00E82037"/>
    <w:rsid w:val="00E84A18"/>
    <w:rsid w:val="00E90CD4"/>
    <w:rsid w:val="00E96FF2"/>
    <w:rsid w:val="00EA2513"/>
    <w:rsid w:val="00EA7910"/>
    <w:rsid w:val="00EC0475"/>
    <w:rsid w:val="00EF1A60"/>
    <w:rsid w:val="00F076C4"/>
    <w:rsid w:val="00F13B5D"/>
    <w:rsid w:val="00F20773"/>
    <w:rsid w:val="00F320C5"/>
    <w:rsid w:val="00F321F8"/>
    <w:rsid w:val="00F32AB6"/>
    <w:rsid w:val="00F6158C"/>
    <w:rsid w:val="00F622B8"/>
    <w:rsid w:val="00F635B0"/>
    <w:rsid w:val="00F66734"/>
    <w:rsid w:val="00F701B2"/>
    <w:rsid w:val="00F7386A"/>
    <w:rsid w:val="00F907DB"/>
    <w:rsid w:val="00F94561"/>
    <w:rsid w:val="00F957C3"/>
    <w:rsid w:val="00F96A6E"/>
    <w:rsid w:val="00F97072"/>
    <w:rsid w:val="00FB0305"/>
    <w:rsid w:val="00FB6F7F"/>
    <w:rsid w:val="00FD58F2"/>
    <w:rsid w:val="00FE2290"/>
  </w:rsids>
  <m:mathPr>
    <m:mathFont m:val="Cambria Math"/>
    <m:brkBin m:val="before"/>
    <m:brkBinSub m:val="--"/>
    <m:smallFrac m:val="0"/>
    <m:dispDef/>
    <m:lMargin m:val="0"/>
    <m:rMargin m:val="0"/>
    <m:defJc m:val="centerGroup"/>
    <m:wrapIndent m:val="1440"/>
    <m:intLim m:val="subSup"/>
    <m:naryLim m:val="undOvr"/>
  </m:mathPr>
  <w:themeFontLang w:val="en-Z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534E-1499-40F7-99F9-EFB23052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2014-03-18T23:06:00Z</cp:lastPrinted>
  <dcterms:created xsi:type="dcterms:W3CDTF">2014-03-21T07:40:00Z</dcterms:created>
  <dcterms:modified xsi:type="dcterms:W3CDTF">2014-03-21T07:40:00Z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510517715</vt:i4>
  </property>
</Properties>
</file>