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12" w:rsidRDefault="5B4FEC62" w:rsidP="00163D12">
      <w:pPr>
        <w:spacing w:line="360" w:lineRule="auto"/>
        <w:jc w:val="center"/>
        <w:rPr>
          <w:sz w:val="16"/>
          <w:szCs w:val="16"/>
        </w:rPr>
      </w:pPr>
      <w:bookmarkStart w:id="0" w:name="_GoBack"/>
      <w:bookmarkEnd w:id="0"/>
      <w:r>
        <w:t xml:space="preserve"> </w:t>
      </w:r>
      <w:r w:rsidR="00163D12">
        <w:rPr>
          <w:noProof/>
          <w:lang w:val="en-ZA" w:eastAsia="en-ZA"/>
        </w:rPr>
        <w:drawing>
          <wp:inline distT="0" distB="0" distL="0" distR="0">
            <wp:extent cx="1171575" cy="733425"/>
            <wp:effectExtent l="0" t="0" r="9525" b="9525"/>
            <wp:docPr id="17970881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575" cy="733425"/>
                    </a:xfrm>
                    <a:prstGeom prst="rect">
                      <a:avLst/>
                    </a:prstGeom>
                  </pic:spPr>
                </pic:pic>
              </a:graphicData>
            </a:graphic>
          </wp:inline>
        </w:drawing>
      </w:r>
    </w:p>
    <w:p w:rsidR="00163D12" w:rsidRDefault="00163D12" w:rsidP="00163D12">
      <w:pPr>
        <w:pStyle w:val="Title"/>
        <w:spacing w:line="360" w:lineRule="auto"/>
        <w:rPr>
          <w:i w:val="0"/>
          <w:noProof/>
          <w:sz w:val="24"/>
          <w:szCs w:val="24"/>
          <w:u w:val="none"/>
        </w:rPr>
      </w:pPr>
    </w:p>
    <w:p w:rsidR="00163D12" w:rsidRDefault="00163D12" w:rsidP="00163D12">
      <w:pPr>
        <w:pStyle w:val="Title"/>
        <w:spacing w:line="360" w:lineRule="auto"/>
        <w:rPr>
          <w:i w:val="0"/>
          <w:noProof/>
          <w:sz w:val="28"/>
          <w:szCs w:val="28"/>
          <w:u w:val="none"/>
        </w:rPr>
      </w:pPr>
      <w:r>
        <w:rPr>
          <w:i w:val="0"/>
          <w:noProof/>
          <w:sz w:val="28"/>
          <w:szCs w:val="28"/>
          <w:u w:val="none"/>
        </w:rPr>
        <w:t>IN THE SUPREME COURT OF SWAZILAND</w:t>
      </w:r>
    </w:p>
    <w:p w:rsidR="00163D12" w:rsidRDefault="00163D12" w:rsidP="00163D12">
      <w:pPr>
        <w:pStyle w:val="Title"/>
        <w:spacing w:line="360" w:lineRule="auto"/>
        <w:rPr>
          <w:b w:val="0"/>
          <w:i w:val="0"/>
          <w:noProof/>
          <w:sz w:val="28"/>
          <w:szCs w:val="28"/>
          <w:u w:val="none"/>
        </w:rPr>
      </w:pPr>
    </w:p>
    <w:p w:rsidR="00163D12" w:rsidRDefault="0013541E" w:rsidP="00163D12">
      <w:pPr>
        <w:spacing w:line="360" w:lineRule="auto"/>
        <w:rPr>
          <w:sz w:val="28"/>
          <w:szCs w:val="28"/>
        </w:rPr>
      </w:pPr>
      <w:proofErr w:type="gramStart"/>
      <w:r>
        <w:rPr>
          <w:sz w:val="28"/>
          <w:szCs w:val="28"/>
        </w:rPr>
        <w:t>HELD AT MBABANE</w:t>
      </w:r>
      <w:r>
        <w:rPr>
          <w:sz w:val="28"/>
          <w:szCs w:val="28"/>
        </w:rPr>
        <w:tab/>
      </w:r>
      <w:r>
        <w:rPr>
          <w:sz w:val="28"/>
          <w:szCs w:val="28"/>
        </w:rPr>
        <w:tab/>
      </w:r>
      <w:r>
        <w:rPr>
          <w:sz w:val="28"/>
          <w:szCs w:val="28"/>
        </w:rPr>
        <w:tab/>
      </w:r>
      <w:r>
        <w:rPr>
          <w:sz w:val="28"/>
          <w:szCs w:val="28"/>
        </w:rPr>
        <w:tab/>
      </w:r>
      <w:r>
        <w:rPr>
          <w:sz w:val="28"/>
          <w:szCs w:val="28"/>
        </w:rPr>
        <w:tab/>
        <w:t>CRIM.</w:t>
      </w:r>
      <w:proofErr w:type="gramEnd"/>
      <w:r>
        <w:rPr>
          <w:sz w:val="28"/>
          <w:szCs w:val="28"/>
        </w:rPr>
        <w:t xml:space="preserve"> </w:t>
      </w:r>
      <w:r w:rsidR="00163D12">
        <w:rPr>
          <w:sz w:val="28"/>
          <w:szCs w:val="28"/>
        </w:rPr>
        <w:t xml:space="preserve"> CASE NO.</w:t>
      </w:r>
      <w:r w:rsidR="00757927">
        <w:rPr>
          <w:sz w:val="28"/>
          <w:szCs w:val="28"/>
        </w:rPr>
        <w:t xml:space="preserve"> 08/ 2013</w:t>
      </w:r>
    </w:p>
    <w:p w:rsidR="00163D12" w:rsidRDefault="00163D12" w:rsidP="00163D12">
      <w:pPr>
        <w:spacing w:line="360" w:lineRule="auto"/>
        <w:rPr>
          <w:sz w:val="28"/>
          <w:szCs w:val="28"/>
        </w:rPr>
      </w:pPr>
    </w:p>
    <w:p w:rsidR="00163D12" w:rsidRDefault="00163D12" w:rsidP="00163D12">
      <w:pPr>
        <w:spacing w:line="360" w:lineRule="auto"/>
        <w:rPr>
          <w:sz w:val="28"/>
          <w:szCs w:val="28"/>
        </w:rPr>
      </w:pPr>
      <w:r>
        <w:rPr>
          <w:sz w:val="28"/>
          <w:szCs w:val="28"/>
        </w:rPr>
        <w:t>In the matter between:</w:t>
      </w:r>
    </w:p>
    <w:p w:rsidR="00163D12" w:rsidRDefault="00163D12" w:rsidP="00163D12">
      <w:pPr>
        <w:spacing w:line="360" w:lineRule="auto"/>
        <w:jc w:val="center"/>
        <w:rPr>
          <w:b/>
          <w:sz w:val="28"/>
          <w:szCs w:val="28"/>
        </w:rPr>
      </w:pPr>
      <w:r>
        <w:rPr>
          <w:b/>
          <w:sz w:val="28"/>
          <w:szCs w:val="28"/>
        </w:rPr>
        <w:t>JUDGMENT</w:t>
      </w:r>
    </w:p>
    <w:p w:rsidR="001A1D61" w:rsidRDefault="001A1D61" w:rsidP="00163D12">
      <w:pPr>
        <w:spacing w:line="360" w:lineRule="auto"/>
        <w:jc w:val="center"/>
        <w:rPr>
          <w:b/>
          <w:sz w:val="28"/>
          <w:szCs w:val="28"/>
        </w:rPr>
      </w:pPr>
    </w:p>
    <w:p w:rsidR="00757927" w:rsidRDefault="00163D12" w:rsidP="00163D12">
      <w:pPr>
        <w:spacing w:line="360" w:lineRule="auto"/>
        <w:rPr>
          <w:b/>
        </w:rPr>
      </w:pPr>
      <w:r>
        <w:rPr>
          <w:b/>
        </w:rPr>
        <w:t>SWAZILAND INDEPENDENT PUBLISHERS</w:t>
      </w:r>
    </w:p>
    <w:p w:rsidR="00757927" w:rsidRDefault="00757927" w:rsidP="00163D12">
      <w:pPr>
        <w:spacing w:line="360" w:lineRule="auto"/>
        <w:rPr>
          <w:b/>
        </w:rPr>
      </w:pPr>
      <w:r>
        <w:rPr>
          <w:b/>
        </w:rPr>
        <w:t xml:space="preserve"> (PTY) LIMITED </w:t>
      </w:r>
      <w:r>
        <w:rPr>
          <w:b/>
        </w:rPr>
        <w:tab/>
      </w:r>
      <w:r>
        <w:rPr>
          <w:b/>
        </w:rPr>
        <w:tab/>
      </w:r>
      <w:r>
        <w:rPr>
          <w:b/>
        </w:rPr>
        <w:tab/>
      </w:r>
      <w:r>
        <w:rPr>
          <w:b/>
        </w:rPr>
        <w:tab/>
      </w:r>
      <w:r>
        <w:rPr>
          <w:b/>
        </w:rPr>
        <w:tab/>
      </w:r>
      <w:r>
        <w:rPr>
          <w:b/>
        </w:rPr>
        <w:tab/>
      </w:r>
      <w:r w:rsidR="00F955F8">
        <w:rPr>
          <w:b/>
        </w:rPr>
        <w:tab/>
      </w:r>
      <w:r w:rsidR="00F955F8">
        <w:rPr>
          <w:b/>
        </w:rPr>
        <w:tab/>
      </w:r>
      <w:r>
        <w:rPr>
          <w:b/>
        </w:rPr>
        <w:t>1</w:t>
      </w:r>
      <w:r w:rsidRPr="00757927">
        <w:rPr>
          <w:b/>
          <w:vertAlign w:val="superscript"/>
        </w:rPr>
        <w:t>ST</w:t>
      </w:r>
      <w:r>
        <w:rPr>
          <w:b/>
        </w:rPr>
        <w:t xml:space="preserve"> APPELLANT</w:t>
      </w:r>
    </w:p>
    <w:p w:rsidR="00757927" w:rsidRDefault="00757927" w:rsidP="00163D12">
      <w:pPr>
        <w:spacing w:line="360" w:lineRule="auto"/>
        <w:rPr>
          <w:b/>
        </w:rPr>
      </w:pPr>
    </w:p>
    <w:p w:rsidR="00757927" w:rsidRDefault="00757927" w:rsidP="00163D12">
      <w:pPr>
        <w:spacing w:line="360" w:lineRule="auto"/>
        <w:rPr>
          <w:b/>
        </w:rPr>
      </w:pPr>
      <w:r>
        <w:rPr>
          <w:b/>
        </w:rPr>
        <w:t xml:space="preserve">EDITOR OF THE NATION </w:t>
      </w:r>
      <w:r>
        <w:rPr>
          <w:b/>
        </w:rPr>
        <w:tab/>
      </w:r>
      <w:r>
        <w:rPr>
          <w:b/>
        </w:rPr>
        <w:tab/>
      </w:r>
      <w:r>
        <w:rPr>
          <w:b/>
        </w:rPr>
        <w:tab/>
      </w:r>
      <w:r>
        <w:rPr>
          <w:b/>
        </w:rPr>
        <w:tab/>
      </w:r>
      <w:r w:rsidR="00F955F8">
        <w:rPr>
          <w:b/>
        </w:rPr>
        <w:tab/>
      </w:r>
      <w:r w:rsidR="00F955F8">
        <w:rPr>
          <w:b/>
        </w:rPr>
        <w:tab/>
      </w:r>
      <w:r>
        <w:rPr>
          <w:b/>
        </w:rPr>
        <w:t>2</w:t>
      </w:r>
      <w:r w:rsidRPr="00757927">
        <w:rPr>
          <w:b/>
          <w:vertAlign w:val="superscript"/>
        </w:rPr>
        <w:t>ND</w:t>
      </w:r>
      <w:r>
        <w:rPr>
          <w:b/>
        </w:rPr>
        <w:t xml:space="preserve"> APPELLANT</w:t>
      </w:r>
    </w:p>
    <w:p w:rsidR="00757927" w:rsidRDefault="00163D12" w:rsidP="00163D12">
      <w:pPr>
        <w:spacing w:line="360" w:lineRule="auto"/>
        <w:rPr>
          <w:b/>
        </w:rPr>
      </w:pPr>
      <w:r>
        <w:rPr>
          <w:b/>
        </w:rPr>
        <w:tab/>
      </w:r>
      <w:r>
        <w:rPr>
          <w:b/>
        </w:rPr>
        <w:tab/>
      </w:r>
      <w:r>
        <w:rPr>
          <w:b/>
        </w:rPr>
        <w:tab/>
      </w:r>
      <w:r w:rsidR="00757927">
        <w:rPr>
          <w:b/>
        </w:rPr>
        <w:tab/>
      </w:r>
      <w:r w:rsidR="00757927">
        <w:rPr>
          <w:b/>
        </w:rPr>
        <w:tab/>
      </w:r>
      <w:r w:rsidR="00757927">
        <w:rPr>
          <w:b/>
        </w:rPr>
        <w:tab/>
      </w:r>
    </w:p>
    <w:p w:rsidR="00163D12" w:rsidRPr="00CD5C01" w:rsidRDefault="00757927" w:rsidP="00163D12">
      <w:pPr>
        <w:rPr>
          <w:b/>
        </w:rPr>
      </w:pPr>
      <w:r w:rsidRPr="00CD5C01">
        <w:rPr>
          <w:b/>
        </w:rPr>
        <w:t>A</w:t>
      </w:r>
      <w:r w:rsidR="00163D12" w:rsidRPr="00CD5C01">
        <w:rPr>
          <w:b/>
        </w:rPr>
        <w:t>nd</w:t>
      </w:r>
    </w:p>
    <w:p w:rsidR="00CD5C01" w:rsidRDefault="00CD5C01" w:rsidP="00163D12"/>
    <w:p w:rsidR="00CD5C01" w:rsidRPr="00CD5C01" w:rsidRDefault="00CD5C01" w:rsidP="00163D12">
      <w:pPr>
        <w:rPr>
          <w:b/>
        </w:rPr>
      </w:pPr>
    </w:p>
    <w:p w:rsidR="00CD5C01" w:rsidRPr="00CD5C01" w:rsidRDefault="00CD5C01" w:rsidP="00163D12">
      <w:pPr>
        <w:rPr>
          <w:b/>
        </w:rPr>
      </w:pPr>
      <w:r w:rsidRPr="00CD5C01">
        <w:rPr>
          <w:b/>
        </w:rPr>
        <w:t xml:space="preserve">THE </w:t>
      </w:r>
      <w:r>
        <w:rPr>
          <w:b/>
        </w:rPr>
        <w:t>KING</w:t>
      </w:r>
    </w:p>
    <w:p w:rsidR="00CD5C01" w:rsidRDefault="00CD5C01" w:rsidP="00163D12"/>
    <w:p w:rsidR="00163D12" w:rsidRDefault="00163D12" w:rsidP="00163D12">
      <w:pPr>
        <w:rPr>
          <w:b/>
        </w:rPr>
      </w:pPr>
      <w:r>
        <w:rPr>
          <w:b/>
        </w:rPr>
        <w:tab/>
      </w:r>
    </w:p>
    <w:p w:rsidR="00163D12" w:rsidRDefault="00163D12" w:rsidP="00163D12">
      <w:pPr>
        <w:rPr>
          <w:b/>
          <w:sz w:val="28"/>
          <w:szCs w:val="28"/>
        </w:rPr>
      </w:pPr>
      <w:r>
        <w:rPr>
          <w:b/>
          <w:sz w:val="28"/>
          <w:szCs w:val="28"/>
        </w:rPr>
        <w:tab/>
      </w:r>
      <w:r>
        <w:rPr>
          <w:b/>
          <w:sz w:val="28"/>
          <w:szCs w:val="28"/>
        </w:rPr>
        <w:tab/>
      </w:r>
      <w:r>
        <w:rPr>
          <w:b/>
          <w:sz w:val="28"/>
          <w:szCs w:val="28"/>
        </w:rPr>
        <w:tab/>
      </w:r>
    </w:p>
    <w:p w:rsidR="00163D12" w:rsidRDefault="00163D12" w:rsidP="001D422A">
      <w:pPr>
        <w:ind w:left="2880" w:hanging="2880"/>
        <w:jc w:val="both"/>
        <w:rPr>
          <w:sz w:val="28"/>
          <w:szCs w:val="28"/>
        </w:rPr>
      </w:pPr>
      <w:r w:rsidRPr="0BE2F99E">
        <w:rPr>
          <w:b/>
          <w:bCs/>
          <w:sz w:val="28"/>
          <w:szCs w:val="28"/>
        </w:rPr>
        <w:t xml:space="preserve">Neutral Citation: </w:t>
      </w:r>
      <w:r>
        <w:rPr>
          <w:sz w:val="28"/>
          <w:szCs w:val="28"/>
        </w:rPr>
        <w:tab/>
      </w:r>
      <w:r w:rsidR="00F955F8">
        <w:rPr>
          <w:sz w:val="28"/>
          <w:szCs w:val="28"/>
        </w:rPr>
        <w:t xml:space="preserve">Swaziland Independent Publishers (Pty) </w:t>
      </w:r>
      <w:proofErr w:type="gramStart"/>
      <w:r w:rsidR="00F955F8">
        <w:rPr>
          <w:sz w:val="28"/>
          <w:szCs w:val="28"/>
        </w:rPr>
        <w:t>Ltd  &amp;</w:t>
      </w:r>
      <w:proofErr w:type="gramEnd"/>
      <w:r w:rsidR="00F955F8">
        <w:rPr>
          <w:sz w:val="28"/>
          <w:szCs w:val="28"/>
        </w:rPr>
        <w:t xml:space="preserve"> The Editor of the Nation  and The King</w:t>
      </w:r>
      <w:r>
        <w:rPr>
          <w:sz w:val="28"/>
          <w:szCs w:val="28"/>
        </w:rPr>
        <w:t>(74/13) [2014] SZSC 25  (</w:t>
      </w:r>
      <w:r w:rsidR="001D422A">
        <w:rPr>
          <w:sz w:val="28"/>
          <w:szCs w:val="28"/>
        </w:rPr>
        <w:t xml:space="preserve">30 </w:t>
      </w:r>
      <w:r>
        <w:rPr>
          <w:sz w:val="28"/>
          <w:szCs w:val="28"/>
        </w:rPr>
        <w:t>May 2014)</w:t>
      </w:r>
    </w:p>
    <w:p w:rsidR="001A1D61" w:rsidRDefault="001A1D61" w:rsidP="00163D12">
      <w:pPr>
        <w:ind w:left="2880" w:hanging="2880"/>
        <w:rPr>
          <w:sz w:val="28"/>
          <w:szCs w:val="28"/>
        </w:rPr>
      </w:pPr>
    </w:p>
    <w:p w:rsidR="00163D12" w:rsidRDefault="00163D12" w:rsidP="00163D12">
      <w:pPr>
        <w:ind w:left="2880" w:hanging="2880"/>
        <w:rPr>
          <w:sz w:val="28"/>
          <w:szCs w:val="28"/>
        </w:rPr>
      </w:pPr>
      <w:r w:rsidRPr="4691AC30">
        <w:rPr>
          <w:b/>
          <w:bCs/>
          <w:sz w:val="28"/>
          <w:szCs w:val="28"/>
        </w:rPr>
        <w:t xml:space="preserve">Coram: </w:t>
      </w:r>
      <w:r>
        <w:rPr>
          <w:sz w:val="28"/>
          <w:szCs w:val="28"/>
        </w:rPr>
        <w:tab/>
        <w:t xml:space="preserve">A.M. EBRAHIM J.A., S.A. MOORE J.A. and </w:t>
      </w:r>
      <w:r w:rsidR="0060146F">
        <w:rPr>
          <w:sz w:val="28"/>
          <w:szCs w:val="28"/>
        </w:rPr>
        <w:t xml:space="preserve">Dr. S. TWUM </w:t>
      </w:r>
      <w:r>
        <w:rPr>
          <w:sz w:val="28"/>
          <w:szCs w:val="28"/>
        </w:rPr>
        <w:t>J.A.</w:t>
      </w:r>
    </w:p>
    <w:p w:rsidR="00340994" w:rsidRDefault="00340994" w:rsidP="00163D12">
      <w:pPr>
        <w:ind w:left="2880" w:hanging="2880"/>
        <w:rPr>
          <w:sz w:val="28"/>
          <w:szCs w:val="28"/>
        </w:rPr>
      </w:pPr>
    </w:p>
    <w:p w:rsidR="00163D12" w:rsidRDefault="00163D12" w:rsidP="00163D12">
      <w:pPr>
        <w:spacing w:line="360" w:lineRule="auto"/>
        <w:rPr>
          <w:b/>
          <w:sz w:val="28"/>
          <w:szCs w:val="28"/>
        </w:rPr>
      </w:pPr>
      <w:r w:rsidRPr="4691AC30">
        <w:rPr>
          <w:b/>
          <w:bCs/>
          <w:sz w:val="28"/>
          <w:szCs w:val="28"/>
        </w:rPr>
        <w:t>Heard</w:t>
      </w:r>
      <w:r>
        <w:rPr>
          <w:b/>
          <w:sz w:val="28"/>
          <w:szCs w:val="28"/>
        </w:rPr>
        <w:tab/>
      </w:r>
      <w:r>
        <w:rPr>
          <w:b/>
          <w:sz w:val="28"/>
          <w:szCs w:val="28"/>
        </w:rPr>
        <w:tab/>
      </w:r>
      <w:r w:rsidR="4691AC30" w:rsidRPr="4691AC30">
        <w:rPr>
          <w:b/>
          <w:bCs/>
          <w:sz w:val="28"/>
          <w:szCs w:val="28"/>
        </w:rPr>
        <w:t xml:space="preserve">:       </w:t>
      </w:r>
      <w:r>
        <w:rPr>
          <w:b/>
          <w:sz w:val="28"/>
          <w:szCs w:val="28"/>
        </w:rPr>
        <w:tab/>
      </w:r>
      <w:r w:rsidR="00894C35" w:rsidRPr="4691AC30">
        <w:rPr>
          <w:b/>
          <w:bCs/>
          <w:sz w:val="28"/>
          <w:szCs w:val="28"/>
        </w:rPr>
        <w:t>23</w:t>
      </w:r>
      <w:r w:rsidR="007875C3" w:rsidRPr="4691AC30">
        <w:rPr>
          <w:b/>
          <w:bCs/>
          <w:sz w:val="28"/>
          <w:szCs w:val="28"/>
        </w:rPr>
        <w:t xml:space="preserve"> </w:t>
      </w:r>
      <w:proofErr w:type="gramStart"/>
      <w:r w:rsidRPr="4691AC30">
        <w:rPr>
          <w:b/>
          <w:bCs/>
          <w:sz w:val="28"/>
          <w:szCs w:val="28"/>
        </w:rPr>
        <w:t>MAY  2014</w:t>
      </w:r>
      <w:proofErr w:type="gramEnd"/>
      <w:r>
        <w:rPr>
          <w:b/>
          <w:sz w:val="28"/>
          <w:szCs w:val="28"/>
        </w:rPr>
        <w:tab/>
      </w:r>
      <w:r>
        <w:rPr>
          <w:b/>
          <w:sz w:val="28"/>
          <w:szCs w:val="28"/>
        </w:rPr>
        <w:tab/>
      </w:r>
      <w:r>
        <w:rPr>
          <w:b/>
          <w:sz w:val="28"/>
          <w:szCs w:val="28"/>
        </w:rPr>
        <w:tab/>
      </w:r>
    </w:p>
    <w:p w:rsidR="00163D12" w:rsidRDefault="00163D12" w:rsidP="00163D12">
      <w:pPr>
        <w:spacing w:line="360" w:lineRule="auto"/>
        <w:rPr>
          <w:sz w:val="28"/>
          <w:szCs w:val="28"/>
        </w:rPr>
      </w:pPr>
      <w:r w:rsidRPr="1BBC51AB">
        <w:rPr>
          <w:b/>
          <w:bCs/>
          <w:sz w:val="28"/>
          <w:szCs w:val="28"/>
        </w:rPr>
        <w:t>Delivered:</w:t>
      </w:r>
      <w:r>
        <w:rPr>
          <w:sz w:val="28"/>
          <w:szCs w:val="28"/>
        </w:rPr>
        <w:tab/>
      </w:r>
      <w:r>
        <w:rPr>
          <w:sz w:val="28"/>
          <w:szCs w:val="28"/>
        </w:rPr>
        <w:tab/>
      </w:r>
      <w:r w:rsidR="1BBC51AB" w:rsidRPr="1BBC51AB">
        <w:rPr>
          <w:b/>
          <w:bCs/>
          <w:sz w:val="28"/>
          <w:szCs w:val="28"/>
        </w:rPr>
        <w:t xml:space="preserve"> </w:t>
      </w:r>
      <w:r>
        <w:rPr>
          <w:sz w:val="28"/>
          <w:szCs w:val="28"/>
        </w:rPr>
        <w:tab/>
      </w:r>
      <w:r w:rsidRPr="1BBC51AB">
        <w:rPr>
          <w:b/>
          <w:bCs/>
          <w:sz w:val="28"/>
          <w:szCs w:val="28"/>
        </w:rPr>
        <w:t xml:space="preserve">30 </w:t>
      </w:r>
      <w:proofErr w:type="gramStart"/>
      <w:r w:rsidRPr="1BBC51AB">
        <w:rPr>
          <w:b/>
          <w:bCs/>
          <w:sz w:val="28"/>
          <w:szCs w:val="28"/>
        </w:rPr>
        <w:t>MAY  2014</w:t>
      </w:r>
      <w:proofErr w:type="gramEnd"/>
      <w:r>
        <w:rPr>
          <w:b/>
          <w:sz w:val="28"/>
          <w:szCs w:val="28"/>
        </w:rPr>
        <w:tab/>
      </w:r>
      <w:r>
        <w:rPr>
          <w:sz w:val="28"/>
          <w:szCs w:val="28"/>
        </w:rPr>
        <w:tab/>
      </w:r>
    </w:p>
    <w:p w:rsidR="0060146F" w:rsidRPr="00176DDA" w:rsidRDefault="00163D12" w:rsidP="0013541E">
      <w:pPr>
        <w:spacing w:line="360" w:lineRule="auto"/>
        <w:jc w:val="both"/>
        <w:rPr>
          <w:b/>
          <w:sz w:val="28"/>
          <w:szCs w:val="28"/>
        </w:rPr>
      </w:pPr>
      <w:r w:rsidRPr="483D23D1">
        <w:rPr>
          <w:b/>
          <w:bCs/>
          <w:sz w:val="28"/>
          <w:szCs w:val="28"/>
        </w:rPr>
        <w:lastRenderedPageBreak/>
        <w:t xml:space="preserve">Summary: </w:t>
      </w:r>
      <w:r>
        <w:rPr>
          <w:b/>
          <w:sz w:val="28"/>
          <w:szCs w:val="28"/>
        </w:rPr>
        <w:tab/>
      </w:r>
      <w:r w:rsidR="0060146F" w:rsidRPr="483D23D1">
        <w:rPr>
          <w:b/>
          <w:bCs/>
          <w:sz w:val="28"/>
          <w:szCs w:val="28"/>
        </w:rPr>
        <w:t>Scandalizing the court –</w:t>
      </w:r>
      <w:r w:rsidR="00176DDA" w:rsidRPr="483D23D1">
        <w:rPr>
          <w:b/>
          <w:bCs/>
          <w:sz w:val="28"/>
          <w:szCs w:val="28"/>
        </w:rPr>
        <w:t xml:space="preserve">elements of </w:t>
      </w:r>
      <w:r w:rsidR="0060146F" w:rsidRPr="483D23D1">
        <w:rPr>
          <w:b/>
          <w:bCs/>
          <w:sz w:val="28"/>
          <w:szCs w:val="28"/>
        </w:rPr>
        <w:t>offence</w:t>
      </w:r>
      <w:r w:rsidR="00176DDA" w:rsidRPr="483D23D1">
        <w:rPr>
          <w:b/>
          <w:bCs/>
          <w:sz w:val="28"/>
          <w:szCs w:val="28"/>
        </w:rPr>
        <w:t xml:space="preserve"> – offence </w:t>
      </w:r>
      <w:r w:rsidR="0060146F" w:rsidRPr="483D23D1">
        <w:rPr>
          <w:b/>
          <w:bCs/>
          <w:sz w:val="28"/>
          <w:szCs w:val="28"/>
        </w:rPr>
        <w:t>still exists in Swaziland – May be prosecuted by summary procedure – DPP’s delegation of authority to prosecute to the Attorney General permissible –</w:t>
      </w:r>
      <w:r w:rsidR="00176DDA" w:rsidRPr="483D23D1">
        <w:rPr>
          <w:b/>
          <w:bCs/>
          <w:sz w:val="28"/>
          <w:szCs w:val="28"/>
        </w:rPr>
        <w:t xml:space="preserve"> Two articles published in </w:t>
      </w:r>
      <w:r w:rsidR="00176DDA" w:rsidRPr="483D23D1">
        <w:rPr>
          <w:b/>
          <w:bCs/>
          <w:i/>
          <w:iCs/>
          <w:sz w:val="28"/>
          <w:szCs w:val="28"/>
        </w:rPr>
        <w:t xml:space="preserve">The </w:t>
      </w:r>
      <w:r w:rsidR="00176DDA" w:rsidRPr="483D23D1">
        <w:rPr>
          <w:b/>
          <w:bCs/>
          <w:sz w:val="28"/>
          <w:szCs w:val="28"/>
        </w:rPr>
        <w:t>Nation Magazine - one a permissible exercise of the freedom of the press – the other constituting the offence of scandalizing the court –</w:t>
      </w:r>
      <w:r w:rsidR="005902BD" w:rsidRPr="483D23D1">
        <w:rPr>
          <w:b/>
          <w:bCs/>
          <w:sz w:val="28"/>
          <w:szCs w:val="28"/>
        </w:rPr>
        <w:t xml:space="preserve"> A</w:t>
      </w:r>
      <w:r w:rsidR="00176DDA" w:rsidRPr="483D23D1">
        <w:rPr>
          <w:b/>
          <w:bCs/>
          <w:sz w:val="28"/>
          <w:szCs w:val="28"/>
        </w:rPr>
        <w:t>ppeal against conviction and sentence –</w:t>
      </w:r>
      <w:r w:rsidR="005902BD" w:rsidRPr="483D23D1">
        <w:rPr>
          <w:b/>
          <w:bCs/>
          <w:sz w:val="28"/>
          <w:szCs w:val="28"/>
        </w:rPr>
        <w:t xml:space="preserve"> Appeal allowed i</w:t>
      </w:r>
      <w:r w:rsidR="00176DDA" w:rsidRPr="483D23D1">
        <w:rPr>
          <w:b/>
          <w:bCs/>
          <w:sz w:val="28"/>
          <w:szCs w:val="28"/>
        </w:rPr>
        <w:t xml:space="preserve">n one case – Appeal dismissed in the other – </w:t>
      </w:r>
      <w:r w:rsidR="005902BD" w:rsidRPr="483D23D1">
        <w:rPr>
          <w:b/>
          <w:bCs/>
          <w:sz w:val="28"/>
          <w:szCs w:val="28"/>
        </w:rPr>
        <w:t xml:space="preserve">Trial court not permitting convicted appellants to be heard in mitigation of sentence – High court not assisted by prosecuting counsel in ensuring that appellants afforded their rights to be heard - </w:t>
      </w:r>
      <w:r w:rsidR="00176DDA" w:rsidRPr="483D23D1">
        <w:rPr>
          <w:b/>
          <w:bCs/>
          <w:sz w:val="28"/>
          <w:szCs w:val="28"/>
        </w:rPr>
        <w:t>Sentence</w:t>
      </w:r>
      <w:r w:rsidR="005902BD" w:rsidRPr="483D23D1">
        <w:rPr>
          <w:b/>
          <w:bCs/>
          <w:sz w:val="28"/>
          <w:szCs w:val="28"/>
        </w:rPr>
        <w:t>s</w:t>
      </w:r>
      <w:r w:rsidR="00176DDA" w:rsidRPr="483D23D1">
        <w:rPr>
          <w:b/>
          <w:bCs/>
          <w:sz w:val="28"/>
          <w:szCs w:val="28"/>
        </w:rPr>
        <w:t xml:space="preserve"> of the trial court impermissibly harsh –</w:t>
      </w:r>
      <w:r w:rsidR="005902BD" w:rsidRPr="483D23D1">
        <w:rPr>
          <w:b/>
          <w:bCs/>
          <w:sz w:val="28"/>
          <w:szCs w:val="28"/>
        </w:rPr>
        <w:t xml:space="preserve"> This court allowed parties to tender written submissions on the matter of sentence – Those submissions duly considered by this court - Sentences of the High court set aside - A</w:t>
      </w:r>
      <w:r w:rsidR="00176DDA" w:rsidRPr="483D23D1">
        <w:rPr>
          <w:b/>
          <w:bCs/>
          <w:sz w:val="28"/>
          <w:szCs w:val="28"/>
        </w:rPr>
        <w:t>ppropriate sentence</w:t>
      </w:r>
      <w:r w:rsidR="005902BD" w:rsidRPr="483D23D1">
        <w:rPr>
          <w:b/>
          <w:bCs/>
          <w:sz w:val="28"/>
          <w:szCs w:val="28"/>
        </w:rPr>
        <w:t>s</w:t>
      </w:r>
      <w:r w:rsidR="00176DDA" w:rsidRPr="483D23D1">
        <w:rPr>
          <w:b/>
          <w:bCs/>
          <w:sz w:val="28"/>
          <w:szCs w:val="28"/>
        </w:rPr>
        <w:t xml:space="preserve"> substituted</w:t>
      </w:r>
      <w:r w:rsidR="005902BD" w:rsidRPr="483D23D1">
        <w:rPr>
          <w:b/>
          <w:bCs/>
          <w:sz w:val="28"/>
          <w:szCs w:val="28"/>
        </w:rPr>
        <w:t xml:space="preserve"> by this Court</w:t>
      </w:r>
      <w:r w:rsidR="00176DDA" w:rsidRPr="483D23D1">
        <w:rPr>
          <w:b/>
          <w:bCs/>
          <w:sz w:val="28"/>
          <w:szCs w:val="28"/>
        </w:rPr>
        <w:t>.</w:t>
      </w:r>
    </w:p>
    <w:p w:rsidR="0060146F" w:rsidRDefault="0060146F" w:rsidP="0060146F">
      <w:pPr>
        <w:spacing w:line="360" w:lineRule="auto"/>
        <w:rPr>
          <w:b/>
          <w:sz w:val="28"/>
          <w:szCs w:val="28"/>
        </w:rPr>
      </w:pPr>
    </w:p>
    <w:p w:rsidR="00A975FA" w:rsidRDefault="00A975FA" w:rsidP="0060146F">
      <w:pPr>
        <w:spacing w:line="360" w:lineRule="auto"/>
        <w:rPr>
          <w:b/>
          <w:sz w:val="36"/>
          <w:szCs w:val="36"/>
          <w:u w:val="single"/>
        </w:rPr>
      </w:pPr>
    </w:p>
    <w:p w:rsidR="009C6037" w:rsidRDefault="00176DDA" w:rsidP="00A975FA">
      <w:pPr>
        <w:spacing w:line="360" w:lineRule="auto"/>
        <w:ind w:firstLine="720"/>
        <w:rPr>
          <w:b/>
          <w:sz w:val="36"/>
          <w:szCs w:val="36"/>
          <w:u w:val="single"/>
        </w:rPr>
      </w:pPr>
      <w:r>
        <w:rPr>
          <w:b/>
          <w:sz w:val="36"/>
          <w:szCs w:val="36"/>
          <w:u w:val="single"/>
        </w:rPr>
        <w:t>T</w:t>
      </w:r>
      <w:r w:rsidR="0013541E">
        <w:rPr>
          <w:b/>
          <w:sz w:val="36"/>
          <w:szCs w:val="36"/>
          <w:u w:val="single"/>
        </w:rPr>
        <w:t>AB</w:t>
      </w:r>
      <w:r w:rsidR="009C6037">
        <w:rPr>
          <w:b/>
          <w:sz w:val="36"/>
          <w:szCs w:val="36"/>
          <w:u w:val="single"/>
        </w:rPr>
        <w:t>LE OF CONTENTS</w:t>
      </w:r>
    </w:p>
    <w:p w:rsidR="0013541E" w:rsidRDefault="0013541E" w:rsidP="0060146F">
      <w:pPr>
        <w:spacing w:line="360" w:lineRule="auto"/>
        <w:rPr>
          <w:b/>
          <w:sz w:val="36"/>
          <w:szCs w:val="36"/>
          <w:u w:val="single"/>
        </w:rPr>
      </w:pPr>
    </w:p>
    <w:p w:rsidR="009C6037" w:rsidRDefault="009C6037" w:rsidP="00A975FA">
      <w:pPr>
        <w:spacing w:line="480" w:lineRule="auto"/>
        <w:ind w:left="720"/>
        <w:jc w:val="both"/>
        <w:rPr>
          <w:sz w:val="28"/>
          <w:szCs w:val="28"/>
        </w:rPr>
      </w:pPr>
      <w:r>
        <w:rPr>
          <w:sz w:val="28"/>
          <w:szCs w:val="28"/>
        </w:rPr>
        <w:t>INTRODUCTION</w:t>
      </w:r>
    </w:p>
    <w:p w:rsidR="009C6037" w:rsidRDefault="009C6037" w:rsidP="00A975FA">
      <w:pPr>
        <w:spacing w:line="480" w:lineRule="auto"/>
        <w:ind w:left="720"/>
        <w:jc w:val="both"/>
        <w:rPr>
          <w:sz w:val="28"/>
          <w:szCs w:val="28"/>
        </w:rPr>
      </w:pPr>
      <w:r>
        <w:rPr>
          <w:sz w:val="28"/>
          <w:szCs w:val="28"/>
        </w:rPr>
        <w:t>FREEDOM OF THE PRESS</w:t>
      </w:r>
    </w:p>
    <w:p w:rsidR="009C6037" w:rsidRDefault="009C6037" w:rsidP="00A975FA">
      <w:pPr>
        <w:spacing w:line="480" w:lineRule="auto"/>
        <w:ind w:left="720"/>
        <w:jc w:val="both"/>
        <w:rPr>
          <w:sz w:val="28"/>
          <w:szCs w:val="28"/>
        </w:rPr>
      </w:pPr>
      <w:r>
        <w:rPr>
          <w:sz w:val="28"/>
          <w:szCs w:val="28"/>
        </w:rPr>
        <w:t>SCANDALIZING THE COURT</w:t>
      </w:r>
    </w:p>
    <w:p w:rsidR="009C6037" w:rsidRDefault="009C6037" w:rsidP="00A975FA">
      <w:pPr>
        <w:spacing w:line="480" w:lineRule="auto"/>
        <w:ind w:left="720"/>
        <w:jc w:val="both"/>
        <w:rPr>
          <w:sz w:val="28"/>
          <w:szCs w:val="28"/>
        </w:rPr>
      </w:pPr>
      <w:r>
        <w:rPr>
          <w:sz w:val="28"/>
          <w:szCs w:val="28"/>
        </w:rPr>
        <w:t>COMPARATIVE STUDIES</w:t>
      </w:r>
    </w:p>
    <w:p w:rsidR="009C6037" w:rsidRDefault="009C6037" w:rsidP="00A975FA">
      <w:pPr>
        <w:spacing w:line="480" w:lineRule="auto"/>
        <w:ind w:left="720"/>
        <w:jc w:val="both"/>
        <w:rPr>
          <w:sz w:val="28"/>
          <w:szCs w:val="28"/>
        </w:rPr>
      </w:pPr>
      <w:proofErr w:type="gramStart"/>
      <w:r>
        <w:rPr>
          <w:sz w:val="28"/>
          <w:szCs w:val="28"/>
        </w:rPr>
        <w:t>CONSTITUTION OF THE U.S.A.</w:t>
      </w:r>
      <w:proofErr w:type="gramEnd"/>
    </w:p>
    <w:p w:rsidR="009C6037" w:rsidRDefault="009C6037" w:rsidP="00A975FA">
      <w:pPr>
        <w:spacing w:line="480" w:lineRule="auto"/>
        <w:ind w:left="720"/>
        <w:jc w:val="both"/>
        <w:rPr>
          <w:sz w:val="28"/>
          <w:szCs w:val="28"/>
        </w:rPr>
      </w:pPr>
      <w:r>
        <w:rPr>
          <w:sz w:val="28"/>
          <w:szCs w:val="28"/>
        </w:rPr>
        <w:t>THE UNITED KINGDOM</w:t>
      </w:r>
    </w:p>
    <w:p w:rsidR="009C6037" w:rsidRDefault="009C6037" w:rsidP="00A975FA">
      <w:pPr>
        <w:spacing w:line="480" w:lineRule="auto"/>
        <w:ind w:left="720"/>
        <w:jc w:val="both"/>
        <w:rPr>
          <w:sz w:val="28"/>
          <w:szCs w:val="28"/>
        </w:rPr>
      </w:pPr>
      <w:r>
        <w:rPr>
          <w:sz w:val="28"/>
          <w:szCs w:val="28"/>
        </w:rPr>
        <w:t>SUMMARY PROCEDURE</w:t>
      </w:r>
    </w:p>
    <w:p w:rsidR="009C6037" w:rsidRDefault="009C6037" w:rsidP="00A975FA">
      <w:pPr>
        <w:spacing w:line="480" w:lineRule="auto"/>
        <w:ind w:left="720"/>
        <w:jc w:val="both"/>
        <w:rPr>
          <w:sz w:val="28"/>
          <w:szCs w:val="28"/>
        </w:rPr>
      </w:pPr>
      <w:r>
        <w:rPr>
          <w:sz w:val="28"/>
          <w:szCs w:val="28"/>
        </w:rPr>
        <w:lastRenderedPageBreak/>
        <w:t>THE ROLE OF THE ATTORNEY GENERAL</w:t>
      </w:r>
    </w:p>
    <w:p w:rsidR="009C6037" w:rsidRDefault="009C6037" w:rsidP="622E5955">
      <w:pPr>
        <w:spacing w:line="480" w:lineRule="auto"/>
        <w:ind w:left="720" w:hanging="646"/>
        <w:jc w:val="both"/>
        <w:rPr>
          <w:sz w:val="28"/>
          <w:szCs w:val="28"/>
        </w:rPr>
      </w:pPr>
      <w:r>
        <w:rPr>
          <w:sz w:val="28"/>
          <w:szCs w:val="28"/>
        </w:rPr>
        <w:t>THE OFFENCES</w:t>
      </w:r>
    </w:p>
    <w:p w:rsidR="009C6037" w:rsidRDefault="009C6037" w:rsidP="77B2DFC6">
      <w:pPr>
        <w:spacing w:line="480" w:lineRule="auto"/>
        <w:ind w:left="720" w:hanging="646"/>
        <w:jc w:val="both"/>
        <w:rPr>
          <w:sz w:val="28"/>
          <w:szCs w:val="28"/>
        </w:rPr>
      </w:pPr>
      <w:r>
        <w:rPr>
          <w:sz w:val="28"/>
          <w:szCs w:val="28"/>
        </w:rPr>
        <w:t>SENTENCE</w:t>
      </w:r>
    </w:p>
    <w:p w:rsidR="009C6037" w:rsidRDefault="009C6037" w:rsidP="77B2DFC6">
      <w:pPr>
        <w:spacing w:line="480" w:lineRule="auto"/>
        <w:ind w:left="720" w:hanging="646"/>
        <w:jc w:val="both"/>
        <w:rPr>
          <w:sz w:val="28"/>
          <w:szCs w:val="28"/>
        </w:rPr>
      </w:pPr>
      <w:r>
        <w:rPr>
          <w:sz w:val="28"/>
          <w:szCs w:val="28"/>
        </w:rPr>
        <w:t>CONCLUSION</w:t>
      </w:r>
    </w:p>
    <w:p w:rsidR="009C6037" w:rsidRDefault="009C6037" w:rsidP="77B2DFC6">
      <w:pPr>
        <w:spacing w:line="480" w:lineRule="auto"/>
        <w:ind w:left="720" w:hanging="646"/>
        <w:jc w:val="both"/>
        <w:rPr>
          <w:sz w:val="28"/>
          <w:szCs w:val="28"/>
        </w:rPr>
      </w:pPr>
      <w:r>
        <w:rPr>
          <w:sz w:val="28"/>
          <w:szCs w:val="28"/>
        </w:rPr>
        <w:t>ORDER</w:t>
      </w:r>
    </w:p>
    <w:p w:rsidR="009C6037" w:rsidRDefault="009C6037" w:rsidP="009C6037">
      <w:pPr>
        <w:ind w:left="720" w:hanging="646"/>
        <w:jc w:val="both"/>
        <w:rPr>
          <w:b/>
          <w:sz w:val="28"/>
          <w:szCs w:val="28"/>
        </w:rPr>
      </w:pPr>
    </w:p>
    <w:p w:rsidR="009C6037" w:rsidRDefault="009C6037" w:rsidP="00163D12">
      <w:pPr>
        <w:spacing w:line="360" w:lineRule="auto"/>
        <w:rPr>
          <w:b/>
          <w:sz w:val="28"/>
          <w:szCs w:val="28"/>
        </w:rPr>
      </w:pPr>
    </w:p>
    <w:p w:rsidR="009C6037" w:rsidRDefault="009C6037" w:rsidP="00163D12">
      <w:pPr>
        <w:spacing w:line="360" w:lineRule="auto"/>
        <w:rPr>
          <w:b/>
          <w:sz w:val="28"/>
          <w:szCs w:val="28"/>
        </w:rPr>
      </w:pPr>
    </w:p>
    <w:p w:rsidR="00163D12" w:rsidRPr="00715697" w:rsidRDefault="00163D12" w:rsidP="00163D12">
      <w:pPr>
        <w:spacing w:line="360" w:lineRule="auto"/>
        <w:jc w:val="center"/>
        <w:rPr>
          <w:b/>
          <w:sz w:val="28"/>
          <w:szCs w:val="28"/>
        </w:rPr>
      </w:pPr>
      <w:r w:rsidRPr="00715697">
        <w:rPr>
          <w:b/>
          <w:sz w:val="28"/>
          <w:szCs w:val="28"/>
        </w:rPr>
        <w:t>JUDGMENT</w:t>
      </w:r>
    </w:p>
    <w:p w:rsidR="00163D12" w:rsidRPr="00715697" w:rsidRDefault="00163D12" w:rsidP="00163D12">
      <w:pPr>
        <w:spacing w:line="360" w:lineRule="auto"/>
        <w:rPr>
          <w:b/>
          <w:sz w:val="28"/>
          <w:szCs w:val="28"/>
        </w:rPr>
      </w:pPr>
    </w:p>
    <w:p w:rsidR="00347009" w:rsidRPr="00715697" w:rsidRDefault="00163D12" w:rsidP="0013541E">
      <w:pPr>
        <w:spacing w:line="360" w:lineRule="auto"/>
        <w:ind w:firstLine="720"/>
        <w:rPr>
          <w:b/>
          <w:sz w:val="28"/>
          <w:szCs w:val="28"/>
        </w:rPr>
      </w:pPr>
      <w:r w:rsidRPr="00715697">
        <w:rPr>
          <w:b/>
          <w:sz w:val="28"/>
          <w:szCs w:val="28"/>
        </w:rPr>
        <w:t>MOORE JA</w:t>
      </w:r>
    </w:p>
    <w:p w:rsidR="00CD5C01" w:rsidRDefault="00CD5C01" w:rsidP="00163D12">
      <w:pPr>
        <w:spacing w:line="360" w:lineRule="auto"/>
        <w:rPr>
          <w:b/>
          <w:sz w:val="28"/>
          <w:szCs w:val="28"/>
        </w:rPr>
      </w:pPr>
    </w:p>
    <w:p w:rsidR="00163D12" w:rsidRPr="00715697" w:rsidRDefault="00163D12" w:rsidP="0013541E">
      <w:pPr>
        <w:spacing w:line="360" w:lineRule="auto"/>
        <w:ind w:firstLine="720"/>
        <w:rPr>
          <w:b/>
          <w:sz w:val="28"/>
          <w:szCs w:val="28"/>
        </w:rPr>
      </w:pPr>
      <w:r w:rsidRPr="00715697">
        <w:rPr>
          <w:b/>
          <w:sz w:val="28"/>
          <w:szCs w:val="28"/>
        </w:rPr>
        <w:t>INTRODUCTION</w:t>
      </w:r>
    </w:p>
    <w:p w:rsidR="00163D12" w:rsidRDefault="00163D12" w:rsidP="00163D12">
      <w:pPr>
        <w:spacing w:line="360" w:lineRule="auto"/>
        <w:rPr>
          <w:sz w:val="28"/>
          <w:szCs w:val="28"/>
        </w:rPr>
      </w:pPr>
    </w:p>
    <w:p w:rsidR="00163D12" w:rsidRDefault="00163D12" w:rsidP="00CB130A">
      <w:pPr>
        <w:spacing w:line="480" w:lineRule="auto"/>
        <w:ind w:left="720" w:hanging="720"/>
        <w:jc w:val="both"/>
        <w:rPr>
          <w:sz w:val="28"/>
          <w:szCs w:val="28"/>
        </w:rPr>
      </w:pPr>
      <w:r>
        <w:rPr>
          <w:sz w:val="28"/>
          <w:szCs w:val="28"/>
        </w:rPr>
        <w:t>[1]</w:t>
      </w:r>
      <w:r>
        <w:rPr>
          <w:sz w:val="28"/>
          <w:szCs w:val="28"/>
        </w:rPr>
        <w:tab/>
      </w:r>
      <w:r w:rsidRPr="774E6194">
        <w:rPr>
          <w:i/>
          <w:iCs/>
          <w:sz w:val="28"/>
          <w:szCs w:val="28"/>
        </w:rPr>
        <w:t>The</w:t>
      </w:r>
      <w:r>
        <w:rPr>
          <w:sz w:val="28"/>
          <w:szCs w:val="28"/>
        </w:rPr>
        <w:t xml:space="preserve"> </w:t>
      </w:r>
      <w:r w:rsidRPr="2BED6A00">
        <w:rPr>
          <w:b/>
          <w:bCs/>
          <w:sz w:val="28"/>
          <w:szCs w:val="28"/>
        </w:rPr>
        <w:t>Nation</w:t>
      </w:r>
      <w:r>
        <w:rPr>
          <w:sz w:val="28"/>
          <w:szCs w:val="28"/>
        </w:rPr>
        <w:t xml:space="preserve"> is an independent monthly magazine published and circulated within the Kingdom</w:t>
      </w:r>
      <w:r w:rsidR="00CB130A">
        <w:rPr>
          <w:sz w:val="28"/>
          <w:szCs w:val="28"/>
        </w:rPr>
        <w:t xml:space="preserve"> of Swaziland.  It sometimes travels beyond the borders of this Country to other parts of the world. </w:t>
      </w:r>
      <w:r w:rsidR="00CD5C01">
        <w:rPr>
          <w:sz w:val="28"/>
          <w:szCs w:val="28"/>
        </w:rPr>
        <w:t>S</w:t>
      </w:r>
      <w:r w:rsidR="00CB130A">
        <w:rPr>
          <w:sz w:val="28"/>
          <w:szCs w:val="28"/>
        </w:rPr>
        <w:t>waziland Independent Publishers (Pty) Limited is a limited company incorporated in terms of the Companies Act.  It has offices at 3</w:t>
      </w:r>
      <w:r w:rsidR="00CB130A" w:rsidRPr="00CB130A">
        <w:rPr>
          <w:sz w:val="28"/>
          <w:szCs w:val="28"/>
          <w:vertAlign w:val="superscript"/>
        </w:rPr>
        <w:t>rd</w:t>
      </w:r>
      <w:r w:rsidR="00CB130A">
        <w:rPr>
          <w:sz w:val="28"/>
          <w:szCs w:val="28"/>
        </w:rPr>
        <w:t xml:space="preserve"> Floor, Mbabane House, </w:t>
      </w:r>
      <w:proofErr w:type="gramStart"/>
      <w:r w:rsidR="00CB130A">
        <w:rPr>
          <w:sz w:val="28"/>
          <w:szCs w:val="28"/>
        </w:rPr>
        <w:t>Warner</w:t>
      </w:r>
      <w:proofErr w:type="gramEnd"/>
      <w:r w:rsidR="00CB130A">
        <w:rPr>
          <w:sz w:val="28"/>
          <w:szCs w:val="28"/>
        </w:rPr>
        <w:t xml:space="preserve"> Street, Mbabane.  </w:t>
      </w:r>
      <w:r w:rsidR="00CB130A" w:rsidRPr="774E6194">
        <w:rPr>
          <w:i/>
          <w:iCs/>
          <w:sz w:val="28"/>
          <w:szCs w:val="28"/>
        </w:rPr>
        <w:t>The</w:t>
      </w:r>
      <w:r w:rsidR="00CB130A">
        <w:rPr>
          <w:sz w:val="28"/>
          <w:szCs w:val="28"/>
        </w:rPr>
        <w:t xml:space="preserve"> </w:t>
      </w:r>
      <w:r w:rsidR="00CB130A" w:rsidRPr="2BED6A00">
        <w:rPr>
          <w:b/>
          <w:bCs/>
          <w:sz w:val="28"/>
          <w:szCs w:val="28"/>
        </w:rPr>
        <w:t>Nation</w:t>
      </w:r>
      <w:r w:rsidR="00CB130A">
        <w:rPr>
          <w:sz w:val="28"/>
          <w:szCs w:val="28"/>
        </w:rPr>
        <w:t xml:space="preserve"> may be fairly described as an outspoken and vigorous commentator upon public and governmental affairs and upon other matters of interest to the public generally.  In doing so, it asserts its </w:t>
      </w:r>
      <w:r w:rsidR="003042A4">
        <w:rPr>
          <w:sz w:val="28"/>
          <w:szCs w:val="28"/>
        </w:rPr>
        <w:t>rights to freedom of expression enshrined</w:t>
      </w:r>
      <w:r w:rsidR="00FB7058">
        <w:rPr>
          <w:sz w:val="28"/>
          <w:szCs w:val="28"/>
        </w:rPr>
        <w:t xml:space="preserve"> in section 24 of the Constitution of the Kingdom of Swaziland Act, 2005, Act No. 001 of 2005</w:t>
      </w:r>
      <w:r w:rsidR="0013541E">
        <w:rPr>
          <w:sz w:val="28"/>
          <w:szCs w:val="28"/>
        </w:rPr>
        <w:t>.</w:t>
      </w:r>
    </w:p>
    <w:p w:rsidR="00FB7058" w:rsidRDefault="00FB7058" w:rsidP="00CB130A">
      <w:pPr>
        <w:spacing w:line="480" w:lineRule="auto"/>
        <w:ind w:left="720" w:hanging="720"/>
        <w:jc w:val="both"/>
        <w:rPr>
          <w:sz w:val="28"/>
          <w:szCs w:val="28"/>
        </w:rPr>
      </w:pPr>
    </w:p>
    <w:p w:rsidR="00296344" w:rsidRDefault="00FB7058" w:rsidP="00CB130A">
      <w:pPr>
        <w:spacing w:line="480" w:lineRule="auto"/>
        <w:ind w:left="720" w:hanging="720"/>
        <w:jc w:val="both"/>
        <w:rPr>
          <w:sz w:val="28"/>
          <w:szCs w:val="28"/>
        </w:rPr>
      </w:pPr>
      <w:r>
        <w:rPr>
          <w:sz w:val="28"/>
          <w:szCs w:val="28"/>
        </w:rPr>
        <w:t>[2]</w:t>
      </w:r>
      <w:r>
        <w:rPr>
          <w:sz w:val="28"/>
          <w:szCs w:val="28"/>
        </w:rPr>
        <w:tab/>
        <w:t>Section 24 of the Constitution is to be found in Chapter III which is captioned “PROTECTION AND PROMOTION OF FUNDAMENTAL RIGHTS AND FREEDOMS.”  Section 24</w:t>
      </w:r>
      <w:r w:rsidR="002F33F2">
        <w:rPr>
          <w:sz w:val="28"/>
          <w:szCs w:val="28"/>
        </w:rPr>
        <w:t xml:space="preserve"> in </w:t>
      </w:r>
      <w:r>
        <w:rPr>
          <w:sz w:val="28"/>
          <w:szCs w:val="28"/>
        </w:rPr>
        <w:t xml:space="preserve">headed in bold letters: </w:t>
      </w:r>
      <w:r w:rsidR="008C4114" w:rsidRPr="74D46665">
        <w:rPr>
          <w:b/>
          <w:bCs/>
          <w:sz w:val="28"/>
          <w:szCs w:val="28"/>
        </w:rPr>
        <w:t xml:space="preserve">“Protection of freedom of expression".  </w:t>
      </w:r>
      <w:r w:rsidR="008C4114">
        <w:rPr>
          <w:sz w:val="28"/>
          <w:szCs w:val="28"/>
        </w:rPr>
        <w:t xml:space="preserve">Those captions are undoubtedly intended to alert the </w:t>
      </w:r>
      <w:r w:rsidR="001F04C9">
        <w:rPr>
          <w:sz w:val="28"/>
          <w:szCs w:val="28"/>
        </w:rPr>
        <w:t xml:space="preserve">reader to the </w:t>
      </w:r>
      <w:r w:rsidR="00CD5C01">
        <w:rPr>
          <w:sz w:val="28"/>
          <w:szCs w:val="28"/>
        </w:rPr>
        <w:t>entitlement under the Constitution,</w:t>
      </w:r>
      <w:r w:rsidR="001F04C9">
        <w:rPr>
          <w:sz w:val="28"/>
          <w:szCs w:val="28"/>
        </w:rPr>
        <w:t xml:space="preserve"> to the amplitude of the freedoms expressed in Par</w:t>
      </w:r>
      <w:r w:rsidR="003042A4">
        <w:rPr>
          <w:sz w:val="28"/>
          <w:szCs w:val="28"/>
        </w:rPr>
        <w:t>t III as a whole; and to the protection</w:t>
      </w:r>
      <w:r w:rsidR="001F04C9">
        <w:rPr>
          <w:sz w:val="28"/>
          <w:szCs w:val="28"/>
        </w:rPr>
        <w:t xml:space="preserve"> of all persons within the borders of this Kingdom from unlawful infringements of those rights.  It is hardly surprising therefore that attention is focused primarily upon constitutional rights and not upon their corresponding duties and obligations.</w:t>
      </w:r>
      <w:r w:rsidR="00126898">
        <w:rPr>
          <w:sz w:val="28"/>
          <w:szCs w:val="28"/>
        </w:rPr>
        <w:t xml:space="preserve"> </w:t>
      </w:r>
    </w:p>
    <w:p w:rsidR="00296344" w:rsidRDefault="00296344" w:rsidP="00CB130A">
      <w:pPr>
        <w:spacing w:line="480" w:lineRule="auto"/>
        <w:ind w:left="720" w:hanging="720"/>
        <w:jc w:val="both"/>
        <w:rPr>
          <w:sz w:val="28"/>
          <w:szCs w:val="28"/>
        </w:rPr>
      </w:pPr>
    </w:p>
    <w:p w:rsidR="00C723AD" w:rsidRPr="00296344" w:rsidRDefault="006C3EA0" w:rsidP="00C723AD">
      <w:pPr>
        <w:spacing w:line="480" w:lineRule="auto"/>
        <w:ind w:left="720" w:hanging="720"/>
        <w:jc w:val="both"/>
        <w:rPr>
          <w:sz w:val="28"/>
          <w:szCs w:val="28"/>
        </w:rPr>
      </w:pPr>
      <w:r>
        <w:rPr>
          <w:sz w:val="28"/>
          <w:szCs w:val="28"/>
        </w:rPr>
        <w:t>[3]</w:t>
      </w:r>
      <w:r w:rsidR="00296344">
        <w:rPr>
          <w:sz w:val="28"/>
          <w:szCs w:val="28"/>
        </w:rPr>
        <w:tab/>
        <w:t xml:space="preserve">In </w:t>
      </w:r>
      <w:r w:rsidR="00296344" w:rsidRPr="3659AD52">
        <w:rPr>
          <w:b/>
          <w:bCs/>
          <w:sz w:val="28"/>
          <w:szCs w:val="28"/>
        </w:rPr>
        <w:t>AFRICAN ECHO [Pty] LTD v SIMELANE [</w:t>
      </w:r>
      <w:r w:rsidR="00296344" w:rsidRPr="00296344">
        <w:rPr>
          <w:sz w:val="28"/>
          <w:szCs w:val="28"/>
        </w:rPr>
        <w:t>2013</w:t>
      </w:r>
      <w:r w:rsidR="00296344">
        <w:rPr>
          <w:sz w:val="28"/>
          <w:szCs w:val="28"/>
        </w:rPr>
        <w:t>] SZSC 7, this Court observed that:</w:t>
      </w:r>
    </w:p>
    <w:p w:rsidR="0013541E" w:rsidRDefault="00C723AD" w:rsidP="00C723AD">
      <w:pPr>
        <w:spacing w:line="360" w:lineRule="auto"/>
        <w:ind w:left="720" w:hanging="720"/>
        <w:jc w:val="both"/>
        <w:rPr>
          <w:sz w:val="28"/>
          <w:szCs w:val="28"/>
        </w:rPr>
      </w:pPr>
      <w:r>
        <w:rPr>
          <w:sz w:val="28"/>
          <w:szCs w:val="28"/>
        </w:rPr>
        <w:t xml:space="preserve">        </w:t>
      </w:r>
      <w:r>
        <w:rPr>
          <w:sz w:val="28"/>
          <w:szCs w:val="28"/>
        </w:rPr>
        <w:tab/>
      </w:r>
    </w:p>
    <w:p w:rsidR="00C723AD" w:rsidRPr="00F93704" w:rsidRDefault="00C723AD" w:rsidP="004D68A9">
      <w:pPr>
        <w:spacing w:line="360" w:lineRule="auto"/>
        <w:ind w:left="2160" w:hanging="645"/>
        <w:jc w:val="both"/>
        <w:rPr>
          <w:i/>
          <w:sz w:val="28"/>
          <w:szCs w:val="28"/>
        </w:rPr>
      </w:pPr>
      <w:r w:rsidRPr="01B2F823">
        <w:rPr>
          <w:i/>
          <w:iCs/>
          <w:sz w:val="28"/>
          <w:szCs w:val="28"/>
        </w:rPr>
        <w:t>"[3]</w:t>
      </w:r>
      <w:r w:rsidRPr="00F93704">
        <w:rPr>
          <w:i/>
          <w:sz w:val="28"/>
          <w:szCs w:val="28"/>
        </w:rPr>
        <w:tab/>
      </w:r>
      <w:r w:rsidRPr="01B2F823">
        <w:rPr>
          <w:i/>
          <w:iCs/>
          <w:sz w:val="28"/>
          <w:szCs w:val="28"/>
        </w:rPr>
        <w:t>Some writers on Constitutional Law have suggested that captions</w:t>
      </w:r>
      <w:r w:rsidR="0013541E" w:rsidRPr="01B2F823">
        <w:rPr>
          <w:i/>
          <w:iCs/>
          <w:sz w:val="28"/>
          <w:szCs w:val="28"/>
        </w:rPr>
        <w:t xml:space="preserve"> </w:t>
      </w:r>
      <w:r w:rsidRPr="01B2F823">
        <w:rPr>
          <w:i/>
          <w:iCs/>
          <w:sz w:val="28"/>
          <w:szCs w:val="28"/>
        </w:rPr>
        <w:t>above the provisions relating to fundamental rights and freedoms should include the word ‘obligations’ and should therefore read ‘Protection of Fundamental Rights, Freedoms and Obligations’ so as to focus the minds of readers of constitutions that, whereas constitutions protect freedoms, they also impose obligations designed to protect the rights and freedoms of other persons, and also to secure the public interest.  A proper balance must therefore be struck between Constitutional rights and freedoms while also giving full consideration to Constitutional duties and obligations.</w:t>
      </w:r>
    </w:p>
    <w:p w:rsidR="00C723AD" w:rsidRPr="00F93704" w:rsidRDefault="00C723AD" w:rsidP="00C723AD">
      <w:pPr>
        <w:spacing w:line="360" w:lineRule="auto"/>
        <w:ind w:left="720" w:hanging="720"/>
        <w:rPr>
          <w:i/>
          <w:sz w:val="28"/>
          <w:szCs w:val="28"/>
        </w:rPr>
      </w:pPr>
    </w:p>
    <w:p w:rsidR="00C723AD" w:rsidRPr="00F93704" w:rsidRDefault="00C723AD" w:rsidP="004D68A9">
      <w:pPr>
        <w:spacing w:line="360" w:lineRule="auto"/>
        <w:ind w:left="2160" w:hanging="720"/>
        <w:rPr>
          <w:i/>
          <w:sz w:val="28"/>
          <w:szCs w:val="28"/>
        </w:rPr>
      </w:pPr>
      <w:r w:rsidRPr="00F93704">
        <w:rPr>
          <w:i/>
          <w:sz w:val="28"/>
          <w:szCs w:val="28"/>
        </w:rPr>
        <w:t>[4]</w:t>
      </w:r>
      <w:r w:rsidRPr="00F93704">
        <w:rPr>
          <w:i/>
          <w:sz w:val="28"/>
          <w:szCs w:val="28"/>
        </w:rPr>
        <w:tab/>
        <w:t>The fundamental rights and freedoms expressed in subsections (1) and (2) must be read and interpreted against the background of the qualificat</w:t>
      </w:r>
      <w:r w:rsidR="006C3EA0">
        <w:rPr>
          <w:i/>
          <w:sz w:val="28"/>
          <w:szCs w:val="28"/>
        </w:rPr>
        <w:t>ions contained in subsection (3)</w:t>
      </w:r>
      <w:r w:rsidRPr="00F93704">
        <w:rPr>
          <w:i/>
          <w:sz w:val="28"/>
          <w:szCs w:val="28"/>
        </w:rPr>
        <w:t xml:space="preserve"> which is of such critical importance that I set it out in full.  It reads:</w:t>
      </w:r>
    </w:p>
    <w:p w:rsidR="00C723AD" w:rsidRPr="00F93704" w:rsidRDefault="00C723AD" w:rsidP="00C723AD">
      <w:pPr>
        <w:spacing w:line="360" w:lineRule="auto"/>
        <w:ind w:left="720" w:hanging="720"/>
        <w:rPr>
          <w:i/>
          <w:sz w:val="28"/>
          <w:szCs w:val="28"/>
        </w:rPr>
      </w:pPr>
    </w:p>
    <w:p w:rsidR="00C723AD" w:rsidRPr="00F93704" w:rsidRDefault="00C723AD" w:rsidP="004D68A9">
      <w:pPr>
        <w:spacing w:line="360" w:lineRule="auto"/>
        <w:ind w:left="2880" w:hanging="720"/>
        <w:rPr>
          <w:i/>
          <w:sz w:val="28"/>
          <w:szCs w:val="28"/>
        </w:rPr>
      </w:pPr>
      <w:r w:rsidRPr="53F46BF8">
        <w:rPr>
          <w:i/>
          <w:iCs/>
          <w:sz w:val="28"/>
          <w:szCs w:val="28"/>
        </w:rPr>
        <w:t>'(3)</w:t>
      </w:r>
      <w:r w:rsidRPr="00F93704">
        <w:rPr>
          <w:i/>
          <w:sz w:val="28"/>
          <w:szCs w:val="28"/>
        </w:rPr>
        <w:tab/>
      </w:r>
      <w:r w:rsidRPr="53F46BF8">
        <w:rPr>
          <w:i/>
          <w:iCs/>
          <w:sz w:val="28"/>
          <w:szCs w:val="28"/>
        </w:rPr>
        <w:t>Nothing contained in or done under the authority of any law shall be held to be inconsistent with or in contravention of this section to the extent that the law in question makes provision –</w:t>
      </w:r>
    </w:p>
    <w:p w:rsidR="00C723AD" w:rsidRPr="00F93704" w:rsidRDefault="00C723AD" w:rsidP="00C723AD">
      <w:pPr>
        <w:spacing w:line="360" w:lineRule="auto"/>
        <w:ind w:left="720" w:hanging="720"/>
        <w:rPr>
          <w:i/>
          <w:sz w:val="28"/>
          <w:szCs w:val="28"/>
        </w:rPr>
      </w:pPr>
    </w:p>
    <w:p w:rsidR="00C723AD" w:rsidRPr="00F93704" w:rsidRDefault="00C723AD" w:rsidP="00C723AD">
      <w:pPr>
        <w:pStyle w:val="ListParagraph"/>
        <w:numPr>
          <w:ilvl w:val="0"/>
          <w:numId w:val="9"/>
        </w:numPr>
        <w:spacing w:after="200" w:line="360" w:lineRule="auto"/>
        <w:rPr>
          <w:i/>
          <w:sz w:val="28"/>
          <w:szCs w:val="28"/>
        </w:rPr>
      </w:pPr>
      <w:r w:rsidRPr="00F93704">
        <w:rPr>
          <w:i/>
          <w:sz w:val="28"/>
          <w:szCs w:val="28"/>
        </w:rPr>
        <w:t xml:space="preserve"> that is reasonably required in the interests of defence, public safety, public order, public morality or public health;</w:t>
      </w:r>
    </w:p>
    <w:p w:rsidR="00C723AD" w:rsidRPr="00F93704" w:rsidRDefault="00C723AD" w:rsidP="00C723AD">
      <w:pPr>
        <w:pStyle w:val="ListParagraph"/>
        <w:spacing w:line="360" w:lineRule="auto"/>
        <w:ind w:left="1800"/>
        <w:rPr>
          <w:i/>
          <w:sz w:val="28"/>
          <w:szCs w:val="28"/>
        </w:rPr>
      </w:pPr>
    </w:p>
    <w:p w:rsidR="00C723AD" w:rsidRPr="00F93704" w:rsidRDefault="00C723AD" w:rsidP="00C723AD">
      <w:pPr>
        <w:pStyle w:val="ListParagraph"/>
        <w:numPr>
          <w:ilvl w:val="0"/>
          <w:numId w:val="9"/>
        </w:numPr>
        <w:spacing w:after="200" w:line="360" w:lineRule="auto"/>
        <w:rPr>
          <w:i/>
          <w:sz w:val="28"/>
          <w:szCs w:val="28"/>
        </w:rPr>
      </w:pPr>
      <w:r w:rsidRPr="00F93704">
        <w:rPr>
          <w:i/>
          <w:sz w:val="28"/>
          <w:szCs w:val="28"/>
        </w:rPr>
        <w:t xml:space="preserve"> that is reasonably required for the purpose of –</w:t>
      </w:r>
    </w:p>
    <w:p w:rsidR="00C723AD" w:rsidRPr="00F93704" w:rsidRDefault="00C723AD" w:rsidP="00C723AD">
      <w:pPr>
        <w:pStyle w:val="ListParagraph"/>
        <w:rPr>
          <w:i/>
          <w:sz w:val="28"/>
          <w:szCs w:val="28"/>
        </w:rPr>
      </w:pPr>
    </w:p>
    <w:p w:rsidR="00C723AD" w:rsidRDefault="00C723AD" w:rsidP="00C723AD">
      <w:pPr>
        <w:pStyle w:val="ListParagraph"/>
        <w:numPr>
          <w:ilvl w:val="0"/>
          <w:numId w:val="10"/>
        </w:numPr>
        <w:spacing w:after="200" w:line="360" w:lineRule="auto"/>
        <w:rPr>
          <w:i/>
          <w:sz w:val="28"/>
          <w:szCs w:val="28"/>
        </w:rPr>
      </w:pPr>
      <w:r w:rsidRPr="00F93704">
        <w:rPr>
          <w:i/>
          <w:sz w:val="28"/>
          <w:szCs w:val="28"/>
        </w:rPr>
        <w:t xml:space="preserve"> protecting the reputations, rights and freedoms of other persons or the private lives of persons concerned in legal proceedings;</w:t>
      </w:r>
    </w:p>
    <w:p w:rsidR="004D68A9" w:rsidRPr="00F93704" w:rsidRDefault="004D68A9" w:rsidP="004D68A9">
      <w:pPr>
        <w:pStyle w:val="ListParagraph"/>
        <w:spacing w:after="200" w:line="360" w:lineRule="auto"/>
        <w:ind w:left="3600"/>
        <w:rPr>
          <w:i/>
          <w:sz w:val="28"/>
          <w:szCs w:val="28"/>
        </w:rPr>
      </w:pPr>
    </w:p>
    <w:p w:rsidR="00C723AD" w:rsidRPr="00F93704" w:rsidRDefault="00C723AD" w:rsidP="00C723AD">
      <w:pPr>
        <w:pStyle w:val="ListParagraph"/>
        <w:numPr>
          <w:ilvl w:val="0"/>
          <w:numId w:val="10"/>
        </w:numPr>
        <w:spacing w:after="200" w:line="360" w:lineRule="auto"/>
        <w:rPr>
          <w:i/>
          <w:sz w:val="28"/>
          <w:szCs w:val="28"/>
        </w:rPr>
      </w:pPr>
      <w:r w:rsidRPr="00F93704">
        <w:rPr>
          <w:i/>
          <w:sz w:val="28"/>
          <w:szCs w:val="28"/>
        </w:rPr>
        <w:t>preventing the disclosure of information received in confidence;</w:t>
      </w:r>
    </w:p>
    <w:p w:rsidR="00C723AD" w:rsidRPr="00F93704" w:rsidRDefault="00C723AD" w:rsidP="00C723AD">
      <w:pPr>
        <w:pStyle w:val="ListParagraph"/>
        <w:rPr>
          <w:i/>
          <w:sz w:val="28"/>
          <w:szCs w:val="28"/>
        </w:rPr>
      </w:pPr>
    </w:p>
    <w:p w:rsidR="00C723AD" w:rsidRPr="00F93704" w:rsidRDefault="2D3B1804" w:rsidP="5142D922">
      <w:pPr>
        <w:pStyle w:val="ListParagraph"/>
        <w:numPr>
          <w:ilvl w:val="0"/>
          <w:numId w:val="10"/>
        </w:numPr>
        <w:spacing w:after="200" w:line="360" w:lineRule="auto"/>
        <w:rPr>
          <w:i/>
          <w:sz w:val="28"/>
          <w:szCs w:val="28"/>
        </w:rPr>
      </w:pPr>
      <w:r w:rsidRPr="2D3B1804">
        <w:rPr>
          <w:i/>
          <w:iCs/>
          <w:sz w:val="28"/>
          <w:szCs w:val="28"/>
        </w:rPr>
        <w:t>maintaining the authority and independence of the courts; or</w:t>
      </w:r>
    </w:p>
    <w:p w:rsidR="00C723AD" w:rsidRPr="00F93704" w:rsidRDefault="5B58BFDC" w:rsidP="5B58BFDC">
      <w:pPr>
        <w:numPr>
          <w:ilvl w:val="0"/>
          <w:numId w:val="10"/>
        </w:numPr>
        <w:spacing w:after="200" w:line="360" w:lineRule="auto"/>
        <w:rPr>
          <w:i/>
          <w:sz w:val="28"/>
          <w:szCs w:val="28"/>
        </w:rPr>
      </w:pPr>
      <w:r w:rsidRPr="5B58BFDC">
        <w:rPr>
          <w:i/>
          <w:iCs/>
          <w:sz w:val="28"/>
          <w:szCs w:val="28"/>
        </w:rPr>
        <w:t xml:space="preserve"> regulating the technical administration or the technical operation of telephony, telegraphy, posts, wireless broadcasting or television or any other medium of communication; or</w:t>
      </w:r>
    </w:p>
    <w:p w:rsidR="00C723AD" w:rsidRPr="00F93704" w:rsidRDefault="00C723AD" w:rsidP="00C723AD">
      <w:pPr>
        <w:pStyle w:val="ListParagraph"/>
        <w:rPr>
          <w:i/>
          <w:sz w:val="28"/>
          <w:szCs w:val="28"/>
        </w:rPr>
      </w:pPr>
    </w:p>
    <w:p w:rsidR="00C723AD" w:rsidRPr="00F93704" w:rsidRDefault="774E6194" w:rsidP="00C723AD">
      <w:pPr>
        <w:pStyle w:val="ListParagraph"/>
        <w:numPr>
          <w:ilvl w:val="0"/>
          <w:numId w:val="9"/>
        </w:numPr>
        <w:spacing w:after="200" w:line="360" w:lineRule="auto"/>
        <w:rPr>
          <w:i/>
          <w:sz w:val="28"/>
          <w:szCs w:val="28"/>
        </w:rPr>
      </w:pPr>
      <w:r w:rsidRPr="774E6194">
        <w:rPr>
          <w:i/>
          <w:iCs/>
          <w:sz w:val="28"/>
          <w:szCs w:val="28"/>
        </w:rPr>
        <w:t xml:space="preserve"> that imposes reasonable restrictions upon public officers, except so far as that provision or, as the case may be, the thing done under the authority of that law is shown not to be reasonably justifiable in a democratic society.'”</w:t>
      </w:r>
    </w:p>
    <w:p w:rsidR="001F04C9" w:rsidRPr="00F93704" w:rsidRDefault="001F04C9" w:rsidP="00C723AD">
      <w:pPr>
        <w:pStyle w:val="ListParagraph"/>
        <w:spacing w:line="360" w:lineRule="auto"/>
        <w:ind w:left="1800"/>
        <w:rPr>
          <w:i/>
          <w:sz w:val="28"/>
          <w:szCs w:val="28"/>
        </w:rPr>
      </w:pPr>
    </w:p>
    <w:p w:rsidR="001F04C9" w:rsidRDefault="006C3EA0" w:rsidP="00CB130A">
      <w:pPr>
        <w:spacing w:line="480" w:lineRule="auto"/>
        <w:ind w:left="720" w:hanging="720"/>
        <w:jc w:val="both"/>
        <w:rPr>
          <w:sz w:val="28"/>
          <w:szCs w:val="28"/>
        </w:rPr>
      </w:pPr>
      <w:r>
        <w:rPr>
          <w:sz w:val="28"/>
          <w:szCs w:val="28"/>
        </w:rPr>
        <w:t>[4</w:t>
      </w:r>
      <w:r w:rsidR="001F04C9">
        <w:rPr>
          <w:sz w:val="28"/>
          <w:szCs w:val="28"/>
        </w:rPr>
        <w:t>]</w:t>
      </w:r>
      <w:r w:rsidR="001F04C9">
        <w:rPr>
          <w:sz w:val="28"/>
          <w:szCs w:val="28"/>
        </w:rPr>
        <w:tab/>
        <w:t>The process of the dissolution of what was then</w:t>
      </w:r>
      <w:r w:rsidR="00BB6823">
        <w:rPr>
          <w:sz w:val="28"/>
          <w:szCs w:val="28"/>
        </w:rPr>
        <w:t xml:space="preserve"> the British Empire began in </w:t>
      </w:r>
      <w:r w:rsidR="007A0CD7">
        <w:rPr>
          <w:sz w:val="28"/>
          <w:szCs w:val="28"/>
        </w:rPr>
        <w:t>earnest</w:t>
      </w:r>
      <w:r w:rsidR="00BB6823">
        <w:rPr>
          <w:sz w:val="28"/>
          <w:szCs w:val="28"/>
        </w:rPr>
        <w:t xml:space="preserve"> with the grant – some would say the acquis</w:t>
      </w:r>
      <w:r w:rsidR="003042A4">
        <w:rPr>
          <w:sz w:val="28"/>
          <w:szCs w:val="28"/>
        </w:rPr>
        <w:t>ition – of independence to India</w:t>
      </w:r>
      <w:r w:rsidR="00BB6823">
        <w:rPr>
          <w:sz w:val="28"/>
          <w:szCs w:val="28"/>
        </w:rPr>
        <w:t xml:space="preserve"> </w:t>
      </w:r>
      <w:r w:rsidR="003042A4">
        <w:rPr>
          <w:sz w:val="28"/>
          <w:szCs w:val="28"/>
        </w:rPr>
        <w:t xml:space="preserve">by the passage in the United Kingdom </w:t>
      </w:r>
      <w:r w:rsidR="00036A4D">
        <w:rPr>
          <w:sz w:val="28"/>
          <w:szCs w:val="28"/>
        </w:rPr>
        <w:t>Parliament of the India</w:t>
      </w:r>
      <w:r w:rsidR="003042A4">
        <w:rPr>
          <w:sz w:val="28"/>
          <w:szCs w:val="28"/>
        </w:rPr>
        <w:t>n Independence Act 1947 which</w:t>
      </w:r>
      <w:r w:rsidR="00DD710D">
        <w:rPr>
          <w:sz w:val="28"/>
          <w:szCs w:val="28"/>
        </w:rPr>
        <w:t xml:space="preserve"> </w:t>
      </w:r>
      <w:r w:rsidR="002F33F2">
        <w:rPr>
          <w:sz w:val="28"/>
          <w:szCs w:val="28"/>
        </w:rPr>
        <w:t xml:space="preserve">partitioned </w:t>
      </w:r>
      <w:r w:rsidR="00036A4D">
        <w:rPr>
          <w:sz w:val="28"/>
          <w:szCs w:val="28"/>
        </w:rPr>
        <w:t xml:space="preserve">what was formerly British </w:t>
      </w:r>
      <w:r w:rsidR="003042A4">
        <w:rPr>
          <w:sz w:val="28"/>
          <w:szCs w:val="28"/>
        </w:rPr>
        <w:t xml:space="preserve">India </w:t>
      </w:r>
      <w:r w:rsidR="00036A4D">
        <w:rPr>
          <w:sz w:val="28"/>
          <w:szCs w:val="28"/>
        </w:rPr>
        <w:t>into the new Dominions of India and Pakistan.  Those two cou</w:t>
      </w:r>
      <w:r w:rsidR="003042A4">
        <w:rPr>
          <w:sz w:val="28"/>
          <w:szCs w:val="28"/>
        </w:rPr>
        <w:t>ntries joined the family of Free</w:t>
      </w:r>
      <w:r w:rsidR="00036A4D">
        <w:rPr>
          <w:sz w:val="28"/>
          <w:szCs w:val="28"/>
        </w:rPr>
        <w:t xml:space="preserve"> and Indep</w:t>
      </w:r>
      <w:r w:rsidR="00296344">
        <w:rPr>
          <w:sz w:val="28"/>
          <w:szCs w:val="28"/>
        </w:rPr>
        <w:t xml:space="preserve">endent Nations in August 1947. </w:t>
      </w:r>
      <w:r w:rsidR="00036A4D">
        <w:rPr>
          <w:sz w:val="28"/>
          <w:szCs w:val="28"/>
        </w:rPr>
        <w:t>Pakistan was later to fracture when Bangladesh successfully delinked in March of 1971.</w:t>
      </w:r>
    </w:p>
    <w:p w:rsidR="00036A4D" w:rsidRDefault="00036A4D" w:rsidP="00CB130A">
      <w:pPr>
        <w:spacing w:line="480" w:lineRule="auto"/>
        <w:ind w:left="720" w:hanging="720"/>
        <w:jc w:val="both"/>
        <w:rPr>
          <w:sz w:val="28"/>
          <w:szCs w:val="28"/>
        </w:rPr>
      </w:pPr>
    </w:p>
    <w:p w:rsidR="00036A4D" w:rsidRDefault="00036A4D" w:rsidP="00CB130A">
      <w:pPr>
        <w:spacing w:line="480" w:lineRule="auto"/>
        <w:ind w:left="720" w:hanging="720"/>
        <w:jc w:val="both"/>
        <w:rPr>
          <w:sz w:val="28"/>
          <w:szCs w:val="28"/>
        </w:rPr>
      </w:pPr>
      <w:r>
        <w:rPr>
          <w:sz w:val="28"/>
          <w:szCs w:val="28"/>
        </w:rPr>
        <w:t>[</w:t>
      </w:r>
      <w:r w:rsidR="006C3EA0">
        <w:rPr>
          <w:sz w:val="28"/>
          <w:szCs w:val="28"/>
        </w:rPr>
        <w:t>5</w:t>
      </w:r>
      <w:r>
        <w:rPr>
          <w:sz w:val="28"/>
          <w:szCs w:val="28"/>
        </w:rPr>
        <w:t>]</w:t>
      </w:r>
      <w:r w:rsidR="00C66AE9">
        <w:rPr>
          <w:sz w:val="28"/>
          <w:szCs w:val="28"/>
        </w:rPr>
        <w:tab/>
        <w:t xml:space="preserve">The ramparts of British Colonialism having been </w:t>
      </w:r>
      <w:r w:rsidR="00DD710D">
        <w:rPr>
          <w:sz w:val="28"/>
          <w:szCs w:val="28"/>
        </w:rPr>
        <w:t>thus</w:t>
      </w:r>
      <w:r w:rsidR="004C22D4">
        <w:rPr>
          <w:sz w:val="28"/>
          <w:szCs w:val="28"/>
        </w:rPr>
        <w:t xml:space="preserve"> breached in 1947, the agitation for Independence and </w:t>
      </w:r>
      <w:r w:rsidR="00090AA2">
        <w:rPr>
          <w:sz w:val="28"/>
          <w:szCs w:val="28"/>
        </w:rPr>
        <w:t xml:space="preserve">self determination by the still subject peoples of the </w:t>
      </w:r>
      <w:r w:rsidR="0024234A">
        <w:rPr>
          <w:sz w:val="28"/>
          <w:szCs w:val="28"/>
        </w:rPr>
        <w:t xml:space="preserve">Empire acquired such widespread momentum as to become a virtually irresistible force.  The strength of that </w:t>
      </w:r>
      <w:proofErr w:type="gramStart"/>
      <w:r w:rsidR="0024234A">
        <w:rPr>
          <w:sz w:val="28"/>
          <w:szCs w:val="28"/>
        </w:rPr>
        <w:t>force,</w:t>
      </w:r>
      <w:proofErr w:type="gramEnd"/>
      <w:r w:rsidR="0024234A">
        <w:rPr>
          <w:sz w:val="28"/>
          <w:szCs w:val="28"/>
        </w:rPr>
        <w:t xml:space="preserve"> and the inevitability</w:t>
      </w:r>
      <w:r w:rsidR="001D43E5">
        <w:rPr>
          <w:sz w:val="28"/>
          <w:szCs w:val="28"/>
        </w:rPr>
        <w:t xml:space="preserve"> of freedom from colonialism were</w:t>
      </w:r>
      <w:r w:rsidR="0024234A">
        <w:rPr>
          <w:sz w:val="28"/>
          <w:szCs w:val="28"/>
        </w:rPr>
        <w:t xml:space="preserve"> famously articulated in 1960 by the then British Prime </w:t>
      </w:r>
      <w:r w:rsidR="001D43E5">
        <w:rPr>
          <w:sz w:val="28"/>
          <w:szCs w:val="28"/>
        </w:rPr>
        <w:t>Minister Mr. Harold Mc</w:t>
      </w:r>
      <w:r w:rsidR="0024234A">
        <w:rPr>
          <w:sz w:val="28"/>
          <w:szCs w:val="28"/>
        </w:rPr>
        <w:t xml:space="preserve"> Millan in Cape Town in what was then a</w:t>
      </w:r>
      <w:r w:rsidR="002F33F2">
        <w:rPr>
          <w:sz w:val="28"/>
          <w:szCs w:val="28"/>
        </w:rPr>
        <w:t xml:space="preserve">partheid South Africa who asserted the </w:t>
      </w:r>
      <w:r w:rsidR="00DD710D">
        <w:rPr>
          <w:sz w:val="28"/>
          <w:szCs w:val="28"/>
        </w:rPr>
        <w:t>tr</w:t>
      </w:r>
      <w:r w:rsidR="00EF2ABB">
        <w:rPr>
          <w:sz w:val="28"/>
          <w:szCs w:val="28"/>
        </w:rPr>
        <w:t>uism</w:t>
      </w:r>
      <w:r w:rsidR="0024234A">
        <w:rPr>
          <w:sz w:val="28"/>
          <w:szCs w:val="28"/>
        </w:rPr>
        <w:t xml:space="preserve"> that:</w:t>
      </w:r>
    </w:p>
    <w:p w:rsidR="0024234A" w:rsidRDefault="0024234A" w:rsidP="00B04188">
      <w:pPr>
        <w:spacing w:line="360" w:lineRule="auto"/>
        <w:ind w:left="720" w:hanging="720"/>
        <w:jc w:val="both"/>
        <w:rPr>
          <w:sz w:val="28"/>
          <w:szCs w:val="28"/>
        </w:rPr>
      </w:pPr>
    </w:p>
    <w:p w:rsidR="00B04188" w:rsidRPr="004D68A9" w:rsidRDefault="00EF2ABB" w:rsidP="00B04188">
      <w:pPr>
        <w:spacing w:line="360" w:lineRule="auto"/>
        <w:ind w:left="1440"/>
        <w:jc w:val="both"/>
        <w:rPr>
          <w:i/>
          <w:sz w:val="28"/>
          <w:szCs w:val="28"/>
        </w:rPr>
      </w:pPr>
      <w:proofErr w:type="gramStart"/>
      <w:r w:rsidRPr="004D68A9">
        <w:rPr>
          <w:i/>
          <w:sz w:val="28"/>
          <w:szCs w:val="28"/>
        </w:rPr>
        <w:t>‘The wind of change in bl</w:t>
      </w:r>
      <w:r w:rsidR="00B04188" w:rsidRPr="004D68A9">
        <w:rPr>
          <w:i/>
          <w:sz w:val="28"/>
          <w:szCs w:val="28"/>
        </w:rPr>
        <w:t>owing through this continent.</w:t>
      </w:r>
      <w:proofErr w:type="gramEnd"/>
      <w:r w:rsidR="00B04188" w:rsidRPr="004D68A9">
        <w:rPr>
          <w:i/>
          <w:sz w:val="28"/>
          <w:szCs w:val="28"/>
        </w:rPr>
        <w:t xml:space="preserve">  Whether we like it or not, this growth of national consciousness is a political fact.</w:t>
      </w:r>
      <w:r w:rsidR="001D43E5" w:rsidRPr="004D68A9">
        <w:rPr>
          <w:i/>
          <w:sz w:val="28"/>
          <w:szCs w:val="28"/>
        </w:rPr>
        <w:t>’</w:t>
      </w:r>
    </w:p>
    <w:p w:rsidR="00B04188" w:rsidRDefault="00B04188" w:rsidP="00B04188">
      <w:pPr>
        <w:spacing w:line="480" w:lineRule="auto"/>
        <w:jc w:val="both"/>
        <w:rPr>
          <w:sz w:val="28"/>
          <w:szCs w:val="28"/>
        </w:rPr>
      </w:pPr>
    </w:p>
    <w:p w:rsidR="0024234A" w:rsidRDefault="006C3EA0" w:rsidP="00B04188">
      <w:pPr>
        <w:spacing w:line="480" w:lineRule="auto"/>
        <w:ind w:left="720" w:hanging="720"/>
        <w:jc w:val="both"/>
        <w:rPr>
          <w:sz w:val="28"/>
          <w:szCs w:val="28"/>
        </w:rPr>
      </w:pPr>
      <w:r>
        <w:rPr>
          <w:sz w:val="28"/>
          <w:szCs w:val="28"/>
        </w:rPr>
        <w:t>[6</w:t>
      </w:r>
      <w:r w:rsidR="00B04188">
        <w:rPr>
          <w:sz w:val="28"/>
          <w:szCs w:val="28"/>
        </w:rPr>
        <w:t>]</w:t>
      </w:r>
      <w:r w:rsidR="00B04188">
        <w:rPr>
          <w:sz w:val="28"/>
          <w:szCs w:val="28"/>
        </w:rPr>
        <w:tab/>
        <w:t xml:space="preserve"> That political fact was s</w:t>
      </w:r>
      <w:r w:rsidR="00D325A7">
        <w:rPr>
          <w:sz w:val="28"/>
          <w:szCs w:val="28"/>
        </w:rPr>
        <w:t xml:space="preserve">low to dawn upon his stunned hearers </w:t>
      </w:r>
      <w:r w:rsidR="00B04188">
        <w:rPr>
          <w:sz w:val="28"/>
          <w:szCs w:val="28"/>
        </w:rPr>
        <w:t>of the apar</w:t>
      </w:r>
      <w:r w:rsidR="002F33F2">
        <w:rPr>
          <w:sz w:val="28"/>
          <w:szCs w:val="28"/>
        </w:rPr>
        <w:t>theid regime.  But not so upon K</w:t>
      </w:r>
      <w:r w:rsidR="00B04188">
        <w:rPr>
          <w:sz w:val="28"/>
          <w:szCs w:val="28"/>
        </w:rPr>
        <w:t>wame Nkrumah</w:t>
      </w:r>
      <w:r w:rsidR="00B816E9">
        <w:rPr>
          <w:sz w:val="28"/>
          <w:szCs w:val="28"/>
        </w:rPr>
        <w:t xml:space="preserve"> and the other heroes of the pre </w:t>
      </w:r>
      <w:r w:rsidR="00B04188">
        <w:rPr>
          <w:sz w:val="28"/>
          <w:szCs w:val="28"/>
        </w:rPr>
        <w:t xml:space="preserve">Independence Movement </w:t>
      </w:r>
      <w:r w:rsidR="00DD710D">
        <w:rPr>
          <w:sz w:val="28"/>
          <w:szCs w:val="28"/>
        </w:rPr>
        <w:t xml:space="preserve">in Ghana </w:t>
      </w:r>
      <w:r w:rsidR="00B04188">
        <w:rPr>
          <w:sz w:val="28"/>
          <w:szCs w:val="28"/>
        </w:rPr>
        <w:t xml:space="preserve">who had already gained their independence on the </w:t>
      </w:r>
      <w:r w:rsidR="00882F36">
        <w:rPr>
          <w:sz w:val="28"/>
          <w:szCs w:val="28"/>
        </w:rPr>
        <w:t>6</w:t>
      </w:r>
      <w:r w:rsidR="00882F36" w:rsidRPr="00882F36">
        <w:rPr>
          <w:sz w:val="28"/>
          <w:szCs w:val="28"/>
          <w:vertAlign w:val="superscript"/>
        </w:rPr>
        <w:t>th</w:t>
      </w:r>
      <w:r w:rsidR="00882F36">
        <w:rPr>
          <w:sz w:val="28"/>
          <w:szCs w:val="28"/>
        </w:rPr>
        <w:t xml:space="preserve"> March 1957.</w:t>
      </w:r>
      <w:r>
        <w:rPr>
          <w:sz w:val="28"/>
          <w:szCs w:val="28"/>
        </w:rPr>
        <w:t xml:space="preserve"> Nor upon the peoples in those colonies who still yearned for freedom form colonialism.</w:t>
      </w:r>
    </w:p>
    <w:p w:rsidR="00882F36" w:rsidRDefault="00882F36" w:rsidP="00B04188">
      <w:pPr>
        <w:spacing w:line="480" w:lineRule="auto"/>
        <w:ind w:left="720" w:hanging="720"/>
        <w:jc w:val="both"/>
        <w:rPr>
          <w:sz w:val="28"/>
          <w:szCs w:val="28"/>
        </w:rPr>
      </w:pPr>
    </w:p>
    <w:p w:rsidR="00882F36" w:rsidRDefault="006C3EA0" w:rsidP="00B04188">
      <w:pPr>
        <w:spacing w:line="480" w:lineRule="auto"/>
        <w:ind w:left="720" w:hanging="720"/>
        <w:jc w:val="both"/>
        <w:rPr>
          <w:sz w:val="28"/>
          <w:szCs w:val="28"/>
        </w:rPr>
      </w:pPr>
      <w:r>
        <w:rPr>
          <w:sz w:val="28"/>
          <w:szCs w:val="28"/>
        </w:rPr>
        <w:t>[7</w:t>
      </w:r>
      <w:r w:rsidR="00882F36">
        <w:rPr>
          <w:sz w:val="28"/>
          <w:szCs w:val="28"/>
        </w:rPr>
        <w:t>]</w:t>
      </w:r>
      <w:r w:rsidR="00882F36">
        <w:rPr>
          <w:sz w:val="28"/>
          <w:szCs w:val="28"/>
        </w:rPr>
        <w:tab/>
        <w:t>The wind of change of which Prime Minister M</w:t>
      </w:r>
      <w:r w:rsidR="00551055">
        <w:rPr>
          <w:sz w:val="28"/>
          <w:szCs w:val="28"/>
        </w:rPr>
        <w:t>c</w:t>
      </w:r>
      <w:r w:rsidR="00882F36">
        <w:rPr>
          <w:sz w:val="28"/>
          <w:szCs w:val="28"/>
        </w:rPr>
        <w:t xml:space="preserve"> Millan </w:t>
      </w:r>
      <w:r w:rsidR="00551055">
        <w:rPr>
          <w:sz w:val="28"/>
          <w:szCs w:val="28"/>
        </w:rPr>
        <w:t xml:space="preserve">spoke so prophetically </w:t>
      </w:r>
      <w:r w:rsidR="00882F36">
        <w:rPr>
          <w:sz w:val="28"/>
          <w:szCs w:val="28"/>
        </w:rPr>
        <w:t xml:space="preserve">not only ushered in the new era of independence from colonial rule, but the </w:t>
      </w:r>
      <w:r w:rsidR="00551055">
        <w:rPr>
          <w:sz w:val="28"/>
          <w:szCs w:val="28"/>
        </w:rPr>
        <w:t xml:space="preserve">virtual end of the </w:t>
      </w:r>
      <w:r w:rsidR="00882F36">
        <w:rPr>
          <w:sz w:val="28"/>
          <w:szCs w:val="28"/>
        </w:rPr>
        <w:t xml:space="preserve">British Colonial era.  </w:t>
      </w:r>
      <w:r w:rsidR="002F33F2">
        <w:rPr>
          <w:sz w:val="28"/>
          <w:szCs w:val="28"/>
        </w:rPr>
        <w:t xml:space="preserve">The </w:t>
      </w:r>
      <w:r w:rsidR="00EF2ABB">
        <w:rPr>
          <w:sz w:val="28"/>
          <w:szCs w:val="28"/>
        </w:rPr>
        <w:t xml:space="preserve">immediately post- </w:t>
      </w:r>
      <w:r w:rsidR="002F33F2">
        <w:rPr>
          <w:sz w:val="28"/>
          <w:szCs w:val="28"/>
        </w:rPr>
        <w:t xml:space="preserve">   colonial period </w:t>
      </w:r>
      <w:r w:rsidR="005811FD">
        <w:rPr>
          <w:sz w:val="28"/>
          <w:szCs w:val="28"/>
        </w:rPr>
        <w:t xml:space="preserve">of the newly </w:t>
      </w:r>
      <w:r w:rsidR="00EF2ABB">
        <w:rPr>
          <w:sz w:val="28"/>
          <w:szCs w:val="28"/>
        </w:rPr>
        <w:t>independent states was characterized by a commendable and</w:t>
      </w:r>
      <w:r w:rsidR="002F33F2">
        <w:rPr>
          <w:sz w:val="28"/>
          <w:szCs w:val="28"/>
        </w:rPr>
        <w:t xml:space="preserve"> </w:t>
      </w:r>
      <w:r w:rsidR="00882F36">
        <w:rPr>
          <w:sz w:val="28"/>
          <w:szCs w:val="28"/>
        </w:rPr>
        <w:t>understandably justifiable desire to retain as many o</w:t>
      </w:r>
      <w:r w:rsidR="00EF2ABB">
        <w:rPr>
          <w:sz w:val="28"/>
          <w:szCs w:val="28"/>
        </w:rPr>
        <w:t>f their</w:t>
      </w:r>
      <w:r w:rsidR="005811FD">
        <w:rPr>
          <w:sz w:val="28"/>
          <w:szCs w:val="28"/>
        </w:rPr>
        <w:t xml:space="preserve"> traditional laws, customs and practices which wer</w:t>
      </w:r>
      <w:r w:rsidR="00AD39DC">
        <w:rPr>
          <w:sz w:val="28"/>
          <w:szCs w:val="28"/>
        </w:rPr>
        <w:t>e consistent with modern precepts</w:t>
      </w:r>
      <w:r w:rsidR="005811FD">
        <w:rPr>
          <w:sz w:val="28"/>
          <w:szCs w:val="28"/>
        </w:rPr>
        <w:t xml:space="preserve"> of good government</w:t>
      </w:r>
      <w:r w:rsidR="00AD39DC">
        <w:rPr>
          <w:sz w:val="28"/>
          <w:szCs w:val="28"/>
        </w:rPr>
        <w:t>,</w:t>
      </w:r>
      <w:r w:rsidR="005811FD">
        <w:rPr>
          <w:sz w:val="28"/>
          <w:szCs w:val="28"/>
        </w:rPr>
        <w:t xml:space="preserve"> and the protection</w:t>
      </w:r>
      <w:r w:rsidR="00882F36">
        <w:rPr>
          <w:sz w:val="28"/>
          <w:szCs w:val="28"/>
        </w:rPr>
        <w:t xml:space="preserve"> of ind</w:t>
      </w:r>
      <w:r w:rsidR="005811FD">
        <w:rPr>
          <w:sz w:val="28"/>
          <w:szCs w:val="28"/>
        </w:rPr>
        <w:t xml:space="preserve">ividual rights and freedoms. The </w:t>
      </w:r>
      <w:r w:rsidR="00AD39DC">
        <w:rPr>
          <w:sz w:val="28"/>
          <w:szCs w:val="28"/>
        </w:rPr>
        <w:t xml:space="preserve">survival </w:t>
      </w:r>
      <w:r w:rsidR="005811FD">
        <w:rPr>
          <w:sz w:val="28"/>
          <w:szCs w:val="28"/>
        </w:rPr>
        <w:t xml:space="preserve">in this Kingdom </w:t>
      </w:r>
      <w:r w:rsidR="00AD39DC">
        <w:rPr>
          <w:sz w:val="28"/>
          <w:szCs w:val="28"/>
        </w:rPr>
        <w:t xml:space="preserve">of love </w:t>
      </w:r>
      <w:r w:rsidR="00176DDA">
        <w:rPr>
          <w:sz w:val="28"/>
          <w:szCs w:val="28"/>
        </w:rPr>
        <w:t xml:space="preserve">and </w:t>
      </w:r>
      <w:r w:rsidR="00EC7453">
        <w:rPr>
          <w:sz w:val="28"/>
          <w:szCs w:val="28"/>
        </w:rPr>
        <w:t>resp</w:t>
      </w:r>
      <w:r w:rsidR="00DB1AEF">
        <w:rPr>
          <w:sz w:val="28"/>
          <w:szCs w:val="28"/>
        </w:rPr>
        <w:t xml:space="preserve">ect for Swazi Law and </w:t>
      </w:r>
      <w:proofErr w:type="gramStart"/>
      <w:r w:rsidR="00DB1AEF">
        <w:rPr>
          <w:sz w:val="28"/>
          <w:szCs w:val="28"/>
        </w:rPr>
        <w:t>Custom</w:t>
      </w:r>
      <w:r w:rsidR="00AD39DC">
        <w:rPr>
          <w:sz w:val="28"/>
          <w:szCs w:val="28"/>
        </w:rPr>
        <w:t>,</w:t>
      </w:r>
      <w:proofErr w:type="gramEnd"/>
      <w:r w:rsidR="00DB1AEF">
        <w:rPr>
          <w:sz w:val="28"/>
          <w:szCs w:val="28"/>
        </w:rPr>
        <w:t xml:space="preserve"> </w:t>
      </w:r>
      <w:r w:rsidR="00AD39DC">
        <w:rPr>
          <w:sz w:val="28"/>
          <w:szCs w:val="28"/>
        </w:rPr>
        <w:t>mirrors</w:t>
      </w:r>
      <w:r w:rsidR="00DB1AEF">
        <w:rPr>
          <w:sz w:val="28"/>
          <w:szCs w:val="28"/>
        </w:rPr>
        <w:t xml:space="preserve"> </w:t>
      </w:r>
      <w:r w:rsidR="00EC7453">
        <w:rPr>
          <w:sz w:val="28"/>
          <w:szCs w:val="28"/>
        </w:rPr>
        <w:t>the British reverence for its institut</w:t>
      </w:r>
      <w:r w:rsidR="00AD39DC">
        <w:rPr>
          <w:sz w:val="28"/>
          <w:szCs w:val="28"/>
        </w:rPr>
        <w:t>ions going back to Anglo Saxon times</w:t>
      </w:r>
      <w:r w:rsidR="00EC7453">
        <w:rPr>
          <w:sz w:val="28"/>
          <w:szCs w:val="28"/>
        </w:rPr>
        <w:t xml:space="preserve"> and even before.</w:t>
      </w:r>
    </w:p>
    <w:p w:rsidR="00EC7453" w:rsidRDefault="00EC7453" w:rsidP="00B04188">
      <w:pPr>
        <w:spacing w:line="480" w:lineRule="auto"/>
        <w:ind w:left="720" w:hanging="720"/>
        <w:jc w:val="both"/>
        <w:rPr>
          <w:sz w:val="28"/>
          <w:szCs w:val="28"/>
        </w:rPr>
      </w:pPr>
    </w:p>
    <w:p w:rsidR="00EC7453" w:rsidRDefault="006C3EA0" w:rsidP="00B04188">
      <w:pPr>
        <w:spacing w:line="480" w:lineRule="auto"/>
        <w:ind w:left="720" w:hanging="720"/>
        <w:jc w:val="both"/>
        <w:rPr>
          <w:sz w:val="28"/>
          <w:szCs w:val="28"/>
        </w:rPr>
      </w:pPr>
      <w:r>
        <w:rPr>
          <w:sz w:val="28"/>
          <w:szCs w:val="28"/>
        </w:rPr>
        <w:t>[8</w:t>
      </w:r>
      <w:r w:rsidR="00EC7453">
        <w:rPr>
          <w:sz w:val="28"/>
          <w:szCs w:val="28"/>
        </w:rPr>
        <w:t>]</w:t>
      </w:r>
      <w:r w:rsidR="00EC7453">
        <w:rPr>
          <w:sz w:val="28"/>
          <w:szCs w:val="28"/>
        </w:rPr>
        <w:tab/>
        <w:t>The proces</w:t>
      </w:r>
      <w:r w:rsidR="00BC2998">
        <w:rPr>
          <w:sz w:val="28"/>
          <w:szCs w:val="28"/>
        </w:rPr>
        <w:t>ses leading up to the existing C</w:t>
      </w:r>
      <w:r w:rsidR="00EC7453">
        <w:rPr>
          <w:sz w:val="28"/>
          <w:szCs w:val="28"/>
        </w:rPr>
        <w:t>onstitution of Swaziland were shaped in substantial measure</w:t>
      </w:r>
      <w:r w:rsidR="00445563">
        <w:rPr>
          <w:sz w:val="28"/>
          <w:szCs w:val="28"/>
        </w:rPr>
        <w:t xml:space="preserve"> by events taking place during the reign of the late King Sobhuza II</w:t>
      </w:r>
      <w:r w:rsidR="00BC2998">
        <w:rPr>
          <w:sz w:val="28"/>
          <w:szCs w:val="28"/>
        </w:rPr>
        <w:t xml:space="preserve"> who strove heroically to prese</w:t>
      </w:r>
      <w:r w:rsidR="00AD39DC">
        <w:rPr>
          <w:sz w:val="28"/>
          <w:szCs w:val="28"/>
        </w:rPr>
        <w:t>rve elements of Swazi L</w:t>
      </w:r>
      <w:r w:rsidR="000D73B4">
        <w:rPr>
          <w:sz w:val="28"/>
          <w:szCs w:val="28"/>
        </w:rPr>
        <w:t xml:space="preserve">aw and </w:t>
      </w:r>
      <w:r w:rsidR="00AD39DC">
        <w:rPr>
          <w:sz w:val="28"/>
          <w:szCs w:val="28"/>
        </w:rPr>
        <w:t xml:space="preserve">Custom which blended harmoniously with </w:t>
      </w:r>
      <w:r w:rsidR="00054FC3">
        <w:rPr>
          <w:sz w:val="28"/>
          <w:szCs w:val="28"/>
        </w:rPr>
        <w:t>mode</w:t>
      </w:r>
      <w:r w:rsidR="00AD39DC">
        <w:rPr>
          <w:sz w:val="28"/>
          <w:szCs w:val="28"/>
        </w:rPr>
        <w:t>rn  precepts of freedom</w:t>
      </w:r>
      <w:r w:rsidR="00054FC3">
        <w:rPr>
          <w:sz w:val="28"/>
          <w:szCs w:val="28"/>
        </w:rPr>
        <w:t xml:space="preserve"> and</w:t>
      </w:r>
      <w:r w:rsidR="00A464CD">
        <w:rPr>
          <w:sz w:val="28"/>
          <w:szCs w:val="28"/>
        </w:rPr>
        <w:t xml:space="preserve"> justice under the rule of law.</w:t>
      </w:r>
      <w:r w:rsidR="00445563">
        <w:rPr>
          <w:sz w:val="28"/>
          <w:szCs w:val="28"/>
        </w:rPr>
        <w:t xml:space="preserve"> The preamble </w:t>
      </w:r>
      <w:r w:rsidR="00176DDA">
        <w:rPr>
          <w:sz w:val="28"/>
          <w:szCs w:val="28"/>
        </w:rPr>
        <w:t xml:space="preserve">to the Constitution </w:t>
      </w:r>
      <w:r w:rsidR="00445563">
        <w:rPr>
          <w:sz w:val="28"/>
          <w:szCs w:val="28"/>
        </w:rPr>
        <w:t xml:space="preserve">expresses the desire to </w:t>
      </w:r>
      <w:r w:rsidR="00145271">
        <w:rPr>
          <w:sz w:val="28"/>
          <w:szCs w:val="28"/>
        </w:rPr>
        <w:t>‘</w:t>
      </w:r>
      <w:r w:rsidR="00445563">
        <w:rPr>
          <w:sz w:val="28"/>
          <w:szCs w:val="28"/>
        </w:rPr>
        <w:t>start afresh under a new framework of constitutional dispensati</w:t>
      </w:r>
      <w:r w:rsidR="00AD39DC">
        <w:rPr>
          <w:sz w:val="28"/>
          <w:szCs w:val="28"/>
        </w:rPr>
        <w:t>on;’</w:t>
      </w:r>
      <w:r w:rsidR="000D73B4">
        <w:rPr>
          <w:sz w:val="28"/>
          <w:szCs w:val="28"/>
        </w:rPr>
        <w:t xml:space="preserve">… </w:t>
      </w:r>
      <w:r w:rsidR="00AD39DC">
        <w:rPr>
          <w:sz w:val="28"/>
          <w:szCs w:val="28"/>
        </w:rPr>
        <w:t>‘</w:t>
      </w:r>
      <w:proofErr w:type="gramStart"/>
      <w:r w:rsidR="00145271">
        <w:rPr>
          <w:sz w:val="28"/>
          <w:szCs w:val="28"/>
        </w:rPr>
        <w:t>under</w:t>
      </w:r>
      <w:proofErr w:type="gramEnd"/>
      <w:r w:rsidR="00145271">
        <w:rPr>
          <w:sz w:val="28"/>
          <w:szCs w:val="28"/>
        </w:rPr>
        <w:t xml:space="preserve"> a constitution create</w:t>
      </w:r>
      <w:r w:rsidR="000D73B4">
        <w:rPr>
          <w:sz w:val="28"/>
          <w:szCs w:val="28"/>
        </w:rPr>
        <w:t>d</w:t>
      </w:r>
      <w:r w:rsidR="00145271">
        <w:rPr>
          <w:sz w:val="28"/>
          <w:szCs w:val="28"/>
        </w:rPr>
        <w:t xml:space="preserve"> by ourselves</w:t>
      </w:r>
      <w:r w:rsidR="00445563">
        <w:rPr>
          <w:sz w:val="28"/>
          <w:szCs w:val="28"/>
        </w:rPr>
        <w:t xml:space="preserve"> for ourselves in complete liber</w:t>
      </w:r>
      <w:r w:rsidR="008D21ED">
        <w:rPr>
          <w:sz w:val="28"/>
          <w:szCs w:val="28"/>
        </w:rPr>
        <w:t>ty;’. . . .</w:t>
      </w:r>
      <w:r w:rsidR="000D73B4">
        <w:rPr>
          <w:sz w:val="28"/>
          <w:szCs w:val="28"/>
        </w:rPr>
        <w:t xml:space="preserve"> </w:t>
      </w:r>
      <w:r w:rsidR="008D21ED">
        <w:rPr>
          <w:sz w:val="28"/>
          <w:szCs w:val="28"/>
        </w:rPr>
        <w:t>‘</w:t>
      </w:r>
      <w:proofErr w:type="gramStart"/>
      <w:r w:rsidR="008D21ED">
        <w:rPr>
          <w:sz w:val="28"/>
          <w:szCs w:val="28"/>
        </w:rPr>
        <w:t>to</w:t>
      </w:r>
      <w:proofErr w:type="gramEnd"/>
      <w:r w:rsidR="008D21ED">
        <w:rPr>
          <w:sz w:val="28"/>
          <w:szCs w:val="28"/>
        </w:rPr>
        <w:t xml:space="preserve"> blend the good</w:t>
      </w:r>
      <w:r w:rsidR="00445563">
        <w:rPr>
          <w:sz w:val="28"/>
          <w:szCs w:val="28"/>
        </w:rPr>
        <w:t xml:space="preserve"> institutions of traditional Law and Custom with</w:t>
      </w:r>
      <w:r w:rsidR="000D73B4">
        <w:rPr>
          <w:sz w:val="28"/>
          <w:szCs w:val="28"/>
        </w:rPr>
        <w:t xml:space="preserve"> </w:t>
      </w:r>
      <w:r w:rsidR="008D21ED">
        <w:rPr>
          <w:sz w:val="28"/>
          <w:szCs w:val="28"/>
        </w:rPr>
        <w:t xml:space="preserve">those of an open and democratic society so as to promote transparency and the social, economic and cultural development of the Nation’. Those processes </w:t>
      </w:r>
      <w:r w:rsidR="00145271">
        <w:rPr>
          <w:sz w:val="28"/>
          <w:szCs w:val="28"/>
        </w:rPr>
        <w:t xml:space="preserve">proved to be the precursor </w:t>
      </w:r>
      <w:r w:rsidR="00445563">
        <w:rPr>
          <w:sz w:val="28"/>
          <w:szCs w:val="28"/>
        </w:rPr>
        <w:t>of the new dispensation which saw the ancient concept of parliamentary</w:t>
      </w:r>
      <w:r w:rsidR="00145271">
        <w:rPr>
          <w:sz w:val="28"/>
          <w:szCs w:val="28"/>
        </w:rPr>
        <w:t xml:space="preserve"> sovereignty</w:t>
      </w:r>
      <w:r w:rsidR="001F1E13">
        <w:rPr>
          <w:sz w:val="28"/>
          <w:szCs w:val="28"/>
        </w:rPr>
        <w:t xml:space="preserve"> </w:t>
      </w:r>
      <w:r w:rsidR="00145271">
        <w:rPr>
          <w:sz w:val="28"/>
          <w:szCs w:val="28"/>
        </w:rPr>
        <w:t>give way to the new</w:t>
      </w:r>
      <w:r w:rsidR="00445563">
        <w:rPr>
          <w:sz w:val="28"/>
          <w:szCs w:val="28"/>
        </w:rPr>
        <w:t xml:space="preserve"> r</w:t>
      </w:r>
      <w:r w:rsidR="006F1343">
        <w:rPr>
          <w:sz w:val="28"/>
          <w:szCs w:val="28"/>
        </w:rPr>
        <w:t xml:space="preserve">egime </w:t>
      </w:r>
      <w:r w:rsidR="008D21ED">
        <w:rPr>
          <w:sz w:val="28"/>
          <w:szCs w:val="28"/>
        </w:rPr>
        <w:t>of a written constitution which is a meld of elements of the Westminster type constitution</w:t>
      </w:r>
      <w:r w:rsidR="00731D88">
        <w:rPr>
          <w:sz w:val="28"/>
          <w:szCs w:val="28"/>
        </w:rPr>
        <w:t>,</w:t>
      </w:r>
      <w:r w:rsidR="008D21ED">
        <w:rPr>
          <w:sz w:val="28"/>
          <w:szCs w:val="28"/>
        </w:rPr>
        <w:t xml:space="preserve"> and elements of Swazi Law and Custom.</w:t>
      </w:r>
    </w:p>
    <w:p w:rsidR="006F1343" w:rsidRDefault="006F1343" w:rsidP="00B04188">
      <w:pPr>
        <w:spacing w:line="480" w:lineRule="auto"/>
        <w:ind w:left="720" w:hanging="720"/>
        <w:jc w:val="both"/>
        <w:rPr>
          <w:sz w:val="28"/>
          <w:szCs w:val="28"/>
        </w:rPr>
      </w:pPr>
    </w:p>
    <w:p w:rsidR="006F1343" w:rsidRDefault="006C3EA0" w:rsidP="00B04188">
      <w:pPr>
        <w:spacing w:line="480" w:lineRule="auto"/>
        <w:ind w:left="720" w:hanging="720"/>
        <w:jc w:val="both"/>
        <w:rPr>
          <w:sz w:val="28"/>
          <w:szCs w:val="28"/>
        </w:rPr>
      </w:pPr>
      <w:r>
        <w:rPr>
          <w:sz w:val="28"/>
          <w:szCs w:val="28"/>
        </w:rPr>
        <w:t>[9</w:t>
      </w:r>
      <w:r w:rsidR="006F1343">
        <w:rPr>
          <w:sz w:val="28"/>
          <w:szCs w:val="28"/>
        </w:rPr>
        <w:t>]</w:t>
      </w:r>
      <w:r w:rsidR="002A7709">
        <w:rPr>
          <w:sz w:val="28"/>
          <w:szCs w:val="28"/>
        </w:rPr>
        <w:tab/>
        <w:t>What has become known as the Westminster type constitution is one modele</w:t>
      </w:r>
      <w:r w:rsidR="00551055">
        <w:rPr>
          <w:sz w:val="28"/>
          <w:szCs w:val="28"/>
        </w:rPr>
        <w:t>d upon a template</w:t>
      </w:r>
      <w:r w:rsidR="002A7709">
        <w:rPr>
          <w:sz w:val="28"/>
          <w:szCs w:val="28"/>
        </w:rPr>
        <w:t xml:space="preserve"> </w:t>
      </w:r>
      <w:r w:rsidR="00432F53">
        <w:rPr>
          <w:sz w:val="28"/>
          <w:szCs w:val="28"/>
        </w:rPr>
        <w:t xml:space="preserve">designed by the British Government in </w:t>
      </w:r>
      <w:r w:rsidR="00551055">
        <w:rPr>
          <w:sz w:val="28"/>
          <w:szCs w:val="28"/>
        </w:rPr>
        <w:t>consultation with representatives</w:t>
      </w:r>
      <w:r w:rsidR="00432F53">
        <w:rPr>
          <w:sz w:val="28"/>
          <w:szCs w:val="28"/>
        </w:rPr>
        <w:t xml:space="preserve"> of the erstwhile </w:t>
      </w:r>
      <w:r w:rsidR="00B62487">
        <w:rPr>
          <w:sz w:val="28"/>
          <w:szCs w:val="28"/>
        </w:rPr>
        <w:t>colonies.  These constitutions enjoy much i</w:t>
      </w:r>
      <w:r w:rsidR="00C43ADC">
        <w:rPr>
          <w:sz w:val="28"/>
          <w:szCs w:val="28"/>
        </w:rPr>
        <w:t xml:space="preserve">n common: but they reflect variations </w:t>
      </w:r>
      <w:r w:rsidR="001F1E13">
        <w:rPr>
          <w:sz w:val="28"/>
          <w:szCs w:val="28"/>
        </w:rPr>
        <w:t>arising out of the pe</w:t>
      </w:r>
      <w:r w:rsidR="00551055">
        <w:rPr>
          <w:sz w:val="28"/>
          <w:szCs w:val="28"/>
        </w:rPr>
        <w:t>culiar</w:t>
      </w:r>
      <w:r w:rsidR="00B333A3">
        <w:rPr>
          <w:sz w:val="28"/>
          <w:szCs w:val="28"/>
        </w:rPr>
        <w:t xml:space="preserve"> political</w:t>
      </w:r>
      <w:r w:rsidR="00551055">
        <w:rPr>
          <w:sz w:val="28"/>
          <w:szCs w:val="28"/>
        </w:rPr>
        <w:t xml:space="preserve"> social </w:t>
      </w:r>
      <w:r w:rsidR="00731D88">
        <w:rPr>
          <w:sz w:val="28"/>
          <w:szCs w:val="28"/>
        </w:rPr>
        <w:t xml:space="preserve">cultural and economic </w:t>
      </w:r>
      <w:r w:rsidR="00551055">
        <w:rPr>
          <w:sz w:val="28"/>
          <w:szCs w:val="28"/>
        </w:rPr>
        <w:t>conditions prevailing</w:t>
      </w:r>
      <w:r w:rsidR="00B333A3">
        <w:rPr>
          <w:sz w:val="28"/>
          <w:szCs w:val="28"/>
        </w:rPr>
        <w:t xml:space="preserve"> in the </w:t>
      </w:r>
      <w:r w:rsidR="00551055">
        <w:rPr>
          <w:sz w:val="28"/>
          <w:szCs w:val="28"/>
        </w:rPr>
        <w:t xml:space="preserve">particular </w:t>
      </w:r>
      <w:r w:rsidR="00AA6256">
        <w:rPr>
          <w:sz w:val="28"/>
          <w:szCs w:val="28"/>
        </w:rPr>
        <w:t>country immediately prior to its indepen</w:t>
      </w:r>
      <w:r w:rsidR="000D73B4">
        <w:rPr>
          <w:sz w:val="28"/>
          <w:szCs w:val="28"/>
        </w:rPr>
        <w:t>dence.  Thus, the Independence C</w:t>
      </w:r>
      <w:r w:rsidR="00AA6256">
        <w:rPr>
          <w:sz w:val="28"/>
          <w:szCs w:val="28"/>
        </w:rPr>
        <w:t>onstitution of Guyana provided for a system of proportional representation which was not a common feat</w:t>
      </w:r>
      <w:r w:rsidR="00176DDA">
        <w:rPr>
          <w:sz w:val="28"/>
          <w:szCs w:val="28"/>
        </w:rPr>
        <w:t>ure of other Westminster type</w:t>
      </w:r>
      <w:r w:rsidR="00AA6256">
        <w:rPr>
          <w:sz w:val="28"/>
          <w:szCs w:val="28"/>
        </w:rPr>
        <w:t xml:space="preserve"> constitution</w:t>
      </w:r>
      <w:r w:rsidR="00731D88">
        <w:rPr>
          <w:sz w:val="28"/>
          <w:szCs w:val="28"/>
        </w:rPr>
        <w:t>s</w:t>
      </w:r>
      <w:r w:rsidR="00AA6256">
        <w:rPr>
          <w:sz w:val="28"/>
          <w:szCs w:val="28"/>
        </w:rPr>
        <w:t>.</w:t>
      </w:r>
    </w:p>
    <w:p w:rsidR="00AA6256" w:rsidRDefault="00AA6256" w:rsidP="00B04188">
      <w:pPr>
        <w:spacing w:line="480" w:lineRule="auto"/>
        <w:ind w:left="720" w:hanging="720"/>
        <w:jc w:val="both"/>
        <w:rPr>
          <w:sz w:val="28"/>
          <w:szCs w:val="28"/>
        </w:rPr>
      </w:pPr>
    </w:p>
    <w:p w:rsidR="00AA6256" w:rsidRDefault="008C7741" w:rsidP="00B04188">
      <w:pPr>
        <w:spacing w:line="480" w:lineRule="auto"/>
        <w:ind w:left="720" w:hanging="720"/>
        <w:jc w:val="both"/>
        <w:rPr>
          <w:sz w:val="28"/>
          <w:szCs w:val="28"/>
        </w:rPr>
      </w:pPr>
      <w:r>
        <w:rPr>
          <w:sz w:val="28"/>
          <w:szCs w:val="28"/>
        </w:rPr>
        <w:t>[10</w:t>
      </w:r>
      <w:r w:rsidR="00AA6256">
        <w:rPr>
          <w:sz w:val="28"/>
          <w:szCs w:val="28"/>
        </w:rPr>
        <w:t>]</w:t>
      </w:r>
      <w:r w:rsidR="00AA6256">
        <w:rPr>
          <w:sz w:val="28"/>
          <w:szCs w:val="28"/>
        </w:rPr>
        <w:tab/>
        <w:t>Swaziland, in common with its immediate neighbours in Southern Africa</w:t>
      </w:r>
      <w:r w:rsidR="00182B2D">
        <w:rPr>
          <w:sz w:val="28"/>
          <w:szCs w:val="28"/>
        </w:rPr>
        <w:t>,</w:t>
      </w:r>
      <w:r w:rsidR="00AA6256">
        <w:rPr>
          <w:sz w:val="28"/>
          <w:szCs w:val="28"/>
        </w:rPr>
        <w:t xml:space="preserve"> has had a colonial history where the evolution of its existing system of government was</w:t>
      </w:r>
      <w:r w:rsidR="0055354E">
        <w:rPr>
          <w:sz w:val="28"/>
          <w:szCs w:val="28"/>
        </w:rPr>
        <w:t>,</w:t>
      </w:r>
      <w:r w:rsidR="00AA6256">
        <w:rPr>
          <w:sz w:val="28"/>
          <w:szCs w:val="28"/>
        </w:rPr>
        <w:t xml:space="preserve"> to </w:t>
      </w:r>
      <w:r w:rsidR="00182B2D">
        <w:rPr>
          <w:sz w:val="28"/>
          <w:szCs w:val="28"/>
        </w:rPr>
        <w:t xml:space="preserve">a </w:t>
      </w:r>
      <w:r w:rsidR="00AA6256">
        <w:rPr>
          <w:sz w:val="28"/>
          <w:szCs w:val="28"/>
        </w:rPr>
        <w:t xml:space="preserve">substantial extent, influenced by the </w:t>
      </w:r>
      <w:r w:rsidR="00182B2D">
        <w:rPr>
          <w:sz w:val="28"/>
          <w:szCs w:val="28"/>
        </w:rPr>
        <w:t xml:space="preserve">laws, customs and practices </w:t>
      </w:r>
      <w:r w:rsidR="00C84C1F">
        <w:rPr>
          <w:sz w:val="28"/>
          <w:szCs w:val="28"/>
        </w:rPr>
        <w:t>of a</w:t>
      </w:r>
      <w:r w:rsidR="00BF6F9F">
        <w:rPr>
          <w:sz w:val="28"/>
          <w:szCs w:val="28"/>
        </w:rPr>
        <w:t>n open and democratic society; ‘</w:t>
      </w:r>
      <w:r w:rsidR="00C84C1F">
        <w:rPr>
          <w:sz w:val="28"/>
          <w:szCs w:val="28"/>
        </w:rPr>
        <w:t>to march for</w:t>
      </w:r>
      <w:r w:rsidR="001F1E13">
        <w:rPr>
          <w:sz w:val="28"/>
          <w:szCs w:val="28"/>
        </w:rPr>
        <w:t>ward progressively under our</w:t>
      </w:r>
      <w:r w:rsidR="00C84C1F">
        <w:rPr>
          <w:sz w:val="28"/>
          <w:szCs w:val="28"/>
        </w:rPr>
        <w:t xml:space="preserve"> own constitution;' to ‘accept the following constitution </w:t>
      </w:r>
      <w:r w:rsidR="00BF6F9F">
        <w:rPr>
          <w:sz w:val="28"/>
          <w:szCs w:val="28"/>
        </w:rPr>
        <w:t xml:space="preserve">as </w:t>
      </w:r>
      <w:r w:rsidR="00C84C1F">
        <w:rPr>
          <w:sz w:val="28"/>
          <w:szCs w:val="28"/>
        </w:rPr>
        <w:t>the Supreme Law of the Land’.</w:t>
      </w:r>
    </w:p>
    <w:p w:rsidR="00C84C1F" w:rsidRDefault="00C84C1F" w:rsidP="00B04188">
      <w:pPr>
        <w:spacing w:line="480" w:lineRule="auto"/>
        <w:ind w:left="720" w:hanging="720"/>
        <w:jc w:val="both"/>
        <w:rPr>
          <w:sz w:val="28"/>
          <w:szCs w:val="28"/>
        </w:rPr>
      </w:pPr>
    </w:p>
    <w:p w:rsidR="00C84C1F" w:rsidRDefault="008C7741" w:rsidP="00B04188">
      <w:pPr>
        <w:spacing w:line="480" w:lineRule="auto"/>
        <w:ind w:left="720" w:hanging="720"/>
        <w:jc w:val="both"/>
        <w:rPr>
          <w:sz w:val="28"/>
          <w:szCs w:val="28"/>
        </w:rPr>
      </w:pPr>
      <w:r>
        <w:rPr>
          <w:sz w:val="28"/>
          <w:szCs w:val="28"/>
        </w:rPr>
        <w:t>[11</w:t>
      </w:r>
      <w:r w:rsidR="00C84C1F">
        <w:rPr>
          <w:sz w:val="28"/>
          <w:szCs w:val="28"/>
        </w:rPr>
        <w:t>]</w:t>
      </w:r>
      <w:r w:rsidR="00C84C1F">
        <w:rPr>
          <w:sz w:val="28"/>
          <w:szCs w:val="28"/>
        </w:rPr>
        <w:tab/>
        <w:t>The Supremacy of the Constitution of the Kingdom of Swaziland is specifically stated in the body of the document in section 2 (b) un</w:t>
      </w:r>
      <w:r w:rsidR="00BF6F9F">
        <w:rPr>
          <w:sz w:val="28"/>
          <w:szCs w:val="28"/>
        </w:rPr>
        <w:t xml:space="preserve">der the rubric </w:t>
      </w:r>
      <w:r w:rsidR="00BF6F9F" w:rsidRPr="0055354E">
        <w:rPr>
          <w:b/>
          <w:sz w:val="28"/>
          <w:szCs w:val="28"/>
        </w:rPr>
        <w:t>The C</w:t>
      </w:r>
      <w:r w:rsidR="00C84C1F" w:rsidRPr="0055354E">
        <w:rPr>
          <w:b/>
          <w:sz w:val="28"/>
          <w:szCs w:val="28"/>
        </w:rPr>
        <w:t>onstitution</w:t>
      </w:r>
      <w:r w:rsidR="00BF6F9F">
        <w:rPr>
          <w:sz w:val="28"/>
          <w:szCs w:val="28"/>
        </w:rPr>
        <w:t xml:space="preserve">. </w:t>
      </w:r>
      <w:r w:rsidR="00C84C1F">
        <w:rPr>
          <w:sz w:val="28"/>
          <w:szCs w:val="28"/>
        </w:rPr>
        <w:t xml:space="preserve"> </w:t>
      </w:r>
      <w:r w:rsidR="00BF6F9F">
        <w:rPr>
          <w:sz w:val="28"/>
          <w:szCs w:val="28"/>
        </w:rPr>
        <w:t>That su</w:t>
      </w:r>
      <w:r w:rsidR="003120DD">
        <w:rPr>
          <w:sz w:val="28"/>
          <w:szCs w:val="28"/>
        </w:rPr>
        <w:t>bsection</w:t>
      </w:r>
      <w:r w:rsidR="00C84C1F">
        <w:rPr>
          <w:sz w:val="28"/>
          <w:szCs w:val="28"/>
        </w:rPr>
        <w:t xml:space="preserve"> reads:</w:t>
      </w:r>
    </w:p>
    <w:p w:rsidR="00C84C1F" w:rsidRDefault="00C84C1F" w:rsidP="00B04188">
      <w:pPr>
        <w:spacing w:line="480" w:lineRule="auto"/>
        <w:ind w:left="720" w:hanging="720"/>
        <w:jc w:val="both"/>
        <w:rPr>
          <w:sz w:val="28"/>
          <w:szCs w:val="28"/>
        </w:rPr>
      </w:pPr>
    </w:p>
    <w:p w:rsidR="00C84C1F" w:rsidRDefault="00C84C1F" w:rsidP="0009726F">
      <w:pPr>
        <w:spacing w:line="360" w:lineRule="auto"/>
        <w:ind w:left="1440"/>
        <w:jc w:val="both"/>
        <w:rPr>
          <w:sz w:val="28"/>
          <w:szCs w:val="28"/>
        </w:rPr>
      </w:pPr>
      <w:r w:rsidRPr="004D68A9">
        <w:rPr>
          <w:i/>
          <w:sz w:val="28"/>
          <w:szCs w:val="28"/>
        </w:rPr>
        <w:t>‘This Constitution is the supreme law of Swaziland and if any other law is inconsistent with this Constitution that other law shall, to the extent of the inconsistency, be void’</w:t>
      </w:r>
      <w:r>
        <w:rPr>
          <w:sz w:val="28"/>
          <w:szCs w:val="28"/>
        </w:rPr>
        <w:t>.</w:t>
      </w:r>
    </w:p>
    <w:p w:rsidR="00C84C1F" w:rsidRDefault="00C84C1F" w:rsidP="00C84C1F">
      <w:pPr>
        <w:spacing w:line="480" w:lineRule="auto"/>
        <w:ind w:left="720" w:hanging="720"/>
        <w:jc w:val="both"/>
        <w:rPr>
          <w:sz w:val="28"/>
          <w:szCs w:val="28"/>
        </w:rPr>
      </w:pPr>
    </w:p>
    <w:p w:rsidR="00C84C1F" w:rsidRDefault="008C7741" w:rsidP="00C84C1F">
      <w:pPr>
        <w:spacing w:line="480" w:lineRule="auto"/>
        <w:ind w:left="720" w:hanging="720"/>
        <w:jc w:val="both"/>
        <w:rPr>
          <w:sz w:val="28"/>
          <w:szCs w:val="28"/>
        </w:rPr>
      </w:pPr>
      <w:r>
        <w:rPr>
          <w:sz w:val="28"/>
          <w:szCs w:val="28"/>
        </w:rPr>
        <w:t>[12</w:t>
      </w:r>
      <w:r w:rsidR="00C84C1F">
        <w:rPr>
          <w:sz w:val="28"/>
          <w:szCs w:val="28"/>
        </w:rPr>
        <w:t>]</w:t>
      </w:r>
      <w:r w:rsidR="00C84C1F">
        <w:rPr>
          <w:sz w:val="28"/>
          <w:szCs w:val="28"/>
        </w:rPr>
        <w:tab/>
      </w:r>
      <w:r w:rsidR="0009726F">
        <w:rPr>
          <w:sz w:val="28"/>
          <w:szCs w:val="28"/>
        </w:rPr>
        <w:t>It follows</w:t>
      </w:r>
      <w:r w:rsidR="00B5148D">
        <w:rPr>
          <w:sz w:val="28"/>
          <w:szCs w:val="28"/>
        </w:rPr>
        <w:t xml:space="preserve"> logically</w:t>
      </w:r>
      <w:r w:rsidR="0009726F">
        <w:rPr>
          <w:sz w:val="28"/>
          <w:szCs w:val="28"/>
        </w:rPr>
        <w:t xml:space="preserve"> from the foregoing </w:t>
      </w:r>
      <w:r w:rsidR="00B5148D">
        <w:rPr>
          <w:sz w:val="28"/>
          <w:szCs w:val="28"/>
        </w:rPr>
        <w:t xml:space="preserve">therefore, </w:t>
      </w:r>
      <w:r w:rsidR="0009726F">
        <w:rPr>
          <w:sz w:val="28"/>
          <w:szCs w:val="28"/>
        </w:rPr>
        <w:t>that</w:t>
      </w:r>
      <w:r w:rsidR="00B5148D">
        <w:rPr>
          <w:sz w:val="28"/>
          <w:szCs w:val="28"/>
        </w:rPr>
        <w:t xml:space="preserve">, in adjudicating upon any issue or </w:t>
      </w:r>
      <w:r w:rsidR="0009726F">
        <w:rPr>
          <w:sz w:val="28"/>
          <w:szCs w:val="28"/>
        </w:rPr>
        <w:t xml:space="preserve">question of a constitutional nature in this </w:t>
      </w:r>
      <w:proofErr w:type="gramStart"/>
      <w:r w:rsidR="0009726F">
        <w:rPr>
          <w:sz w:val="28"/>
          <w:szCs w:val="28"/>
        </w:rPr>
        <w:t>Kingdom,</w:t>
      </w:r>
      <w:proofErr w:type="gramEnd"/>
      <w:r w:rsidR="008F0D87">
        <w:rPr>
          <w:sz w:val="28"/>
          <w:szCs w:val="28"/>
        </w:rPr>
        <w:t xml:space="preserve"> </w:t>
      </w:r>
      <w:r w:rsidR="00B5148D">
        <w:rPr>
          <w:sz w:val="28"/>
          <w:szCs w:val="28"/>
        </w:rPr>
        <w:t>it is to the Constitution of this</w:t>
      </w:r>
      <w:r w:rsidR="0009726F">
        <w:rPr>
          <w:sz w:val="28"/>
          <w:szCs w:val="28"/>
        </w:rPr>
        <w:t xml:space="preserve"> Kingdom that a Court must</w:t>
      </w:r>
      <w:r w:rsidR="00B5148D">
        <w:rPr>
          <w:sz w:val="28"/>
          <w:szCs w:val="28"/>
        </w:rPr>
        <w:t xml:space="preserve"> first</w:t>
      </w:r>
      <w:r w:rsidR="0009726F">
        <w:rPr>
          <w:sz w:val="28"/>
          <w:szCs w:val="28"/>
        </w:rPr>
        <w:t xml:space="preserve"> turn.</w:t>
      </w:r>
    </w:p>
    <w:p w:rsidR="006703D1" w:rsidRDefault="006703D1" w:rsidP="004E133B">
      <w:pPr>
        <w:spacing w:line="480" w:lineRule="auto"/>
        <w:ind w:left="720"/>
        <w:jc w:val="both"/>
        <w:rPr>
          <w:sz w:val="28"/>
          <w:szCs w:val="28"/>
        </w:rPr>
      </w:pPr>
    </w:p>
    <w:p w:rsidR="0009726F" w:rsidRDefault="004E133B" w:rsidP="004E133B">
      <w:pPr>
        <w:spacing w:line="480" w:lineRule="auto"/>
        <w:ind w:left="720"/>
        <w:jc w:val="both"/>
        <w:rPr>
          <w:sz w:val="28"/>
          <w:szCs w:val="28"/>
        </w:rPr>
      </w:pPr>
      <w:r>
        <w:rPr>
          <w:sz w:val="28"/>
          <w:szCs w:val="28"/>
        </w:rPr>
        <w:t>FREEDOM OF THE PRESS</w:t>
      </w:r>
    </w:p>
    <w:p w:rsidR="004E133B" w:rsidRDefault="008C7741" w:rsidP="004E133B">
      <w:pPr>
        <w:spacing w:line="480" w:lineRule="auto"/>
        <w:ind w:left="720" w:hanging="720"/>
        <w:jc w:val="both"/>
        <w:rPr>
          <w:sz w:val="28"/>
          <w:szCs w:val="28"/>
        </w:rPr>
      </w:pPr>
      <w:r>
        <w:rPr>
          <w:sz w:val="28"/>
          <w:szCs w:val="28"/>
        </w:rPr>
        <w:t>[13</w:t>
      </w:r>
      <w:r w:rsidR="004E133B">
        <w:rPr>
          <w:sz w:val="28"/>
          <w:szCs w:val="28"/>
        </w:rPr>
        <w:t>]</w:t>
      </w:r>
      <w:r w:rsidR="004E133B">
        <w:rPr>
          <w:sz w:val="28"/>
          <w:szCs w:val="28"/>
        </w:rPr>
        <w:tab/>
        <w:t xml:space="preserve">In </w:t>
      </w:r>
      <w:r w:rsidR="004E133B" w:rsidRPr="004E133B">
        <w:rPr>
          <w:b/>
          <w:sz w:val="28"/>
          <w:szCs w:val="28"/>
        </w:rPr>
        <w:t>African Echo [Pty] Ltd, Thulani, Mabandla Bhembe v Inkhosatana</w:t>
      </w:r>
      <w:r w:rsidR="004E133B">
        <w:rPr>
          <w:sz w:val="28"/>
          <w:szCs w:val="28"/>
        </w:rPr>
        <w:t xml:space="preserve"> </w:t>
      </w:r>
      <w:r w:rsidR="004E133B" w:rsidRPr="004E133B">
        <w:rPr>
          <w:b/>
          <w:sz w:val="28"/>
          <w:szCs w:val="28"/>
        </w:rPr>
        <w:t>Gelane Simelane</w:t>
      </w:r>
      <w:r w:rsidR="004E133B">
        <w:rPr>
          <w:sz w:val="28"/>
          <w:szCs w:val="28"/>
        </w:rPr>
        <w:t xml:space="preserve"> SZSC 7 (29 November 2013), this Court stated</w:t>
      </w:r>
      <w:r w:rsidR="007A0CD7">
        <w:rPr>
          <w:sz w:val="28"/>
          <w:szCs w:val="28"/>
        </w:rPr>
        <w:t xml:space="preserve"> the following at paragraph [2]:</w:t>
      </w:r>
    </w:p>
    <w:p w:rsidR="004D68A9" w:rsidRDefault="004D68A9" w:rsidP="004E133B">
      <w:pPr>
        <w:spacing w:line="480" w:lineRule="auto"/>
        <w:ind w:left="720" w:hanging="720"/>
        <w:jc w:val="both"/>
        <w:rPr>
          <w:sz w:val="28"/>
          <w:szCs w:val="28"/>
        </w:rPr>
      </w:pPr>
    </w:p>
    <w:p w:rsidR="006703D1" w:rsidRPr="00E55338" w:rsidRDefault="006703D1" w:rsidP="007A0CD7">
      <w:pPr>
        <w:spacing w:line="360" w:lineRule="auto"/>
        <w:ind w:left="1440"/>
        <w:jc w:val="both"/>
        <w:rPr>
          <w:i/>
          <w:sz w:val="28"/>
          <w:szCs w:val="28"/>
        </w:rPr>
      </w:pPr>
      <w:r w:rsidRPr="00E55338">
        <w:rPr>
          <w:i/>
          <w:sz w:val="28"/>
          <w:szCs w:val="28"/>
        </w:rPr>
        <w:t xml:space="preserve">“Freedom of the press is guaranteed under Section </w:t>
      </w:r>
      <w:r w:rsidR="0025097C" w:rsidRPr="00E55338">
        <w:rPr>
          <w:i/>
          <w:sz w:val="28"/>
          <w:szCs w:val="28"/>
        </w:rPr>
        <w:t>24 of the Constitution</w:t>
      </w:r>
      <w:r w:rsidR="003120DD">
        <w:rPr>
          <w:i/>
          <w:sz w:val="28"/>
          <w:szCs w:val="28"/>
        </w:rPr>
        <w:t>.</w:t>
      </w:r>
      <w:r w:rsidR="0025097C" w:rsidRPr="00E55338">
        <w:rPr>
          <w:i/>
          <w:sz w:val="28"/>
          <w:szCs w:val="28"/>
        </w:rPr>
        <w:t xml:space="preserve"> Subsection (1) declares plainly and simply but powerfully that:</w:t>
      </w:r>
    </w:p>
    <w:p w:rsidR="00945A28" w:rsidRPr="00E55338" w:rsidRDefault="00945A28" w:rsidP="00465C96">
      <w:pPr>
        <w:spacing w:line="360" w:lineRule="auto"/>
        <w:ind w:left="1440"/>
        <w:jc w:val="both"/>
        <w:rPr>
          <w:i/>
          <w:sz w:val="28"/>
          <w:szCs w:val="28"/>
        </w:rPr>
      </w:pPr>
    </w:p>
    <w:p w:rsidR="0025097C" w:rsidRPr="00E55338" w:rsidRDefault="7AC4364C" w:rsidP="00465C96">
      <w:pPr>
        <w:spacing w:line="360" w:lineRule="auto"/>
        <w:ind w:left="2160"/>
        <w:jc w:val="both"/>
        <w:rPr>
          <w:i/>
          <w:sz w:val="28"/>
          <w:szCs w:val="28"/>
        </w:rPr>
      </w:pPr>
      <w:r w:rsidRPr="7AC4364C">
        <w:rPr>
          <w:i/>
          <w:iCs/>
          <w:sz w:val="28"/>
          <w:szCs w:val="28"/>
        </w:rPr>
        <w:t>'(1) A person has a right to freedom of expression and opinion'.</w:t>
      </w:r>
    </w:p>
    <w:p w:rsidR="00945A28" w:rsidRPr="00E55338" w:rsidRDefault="00945A28" w:rsidP="00945A28">
      <w:pPr>
        <w:spacing w:line="360" w:lineRule="auto"/>
        <w:ind w:left="2160"/>
        <w:jc w:val="both"/>
        <w:rPr>
          <w:i/>
          <w:sz w:val="28"/>
          <w:szCs w:val="28"/>
        </w:rPr>
      </w:pPr>
    </w:p>
    <w:p w:rsidR="004E133B" w:rsidRPr="00E55338" w:rsidRDefault="0025097C" w:rsidP="00945A28">
      <w:pPr>
        <w:spacing w:line="360" w:lineRule="auto"/>
        <w:ind w:left="1440"/>
        <w:jc w:val="both"/>
        <w:rPr>
          <w:i/>
          <w:sz w:val="28"/>
          <w:szCs w:val="28"/>
        </w:rPr>
      </w:pPr>
      <w:r w:rsidRPr="00E55338">
        <w:rPr>
          <w:i/>
          <w:sz w:val="28"/>
          <w:szCs w:val="28"/>
        </w:rPr>
        <w:t>Subsection (2) gives examples of the freedoms covered under subsection (1).  It may be argued however, that in a democratic Kingdom such as Swaziland there may even be other freedoms enjoyable by persons beside</w:t>
      </w:r>
      <w:r w:rsidR="00945A28" w:rsidRPr="00E55338">
        <w:rPr>
          <w:i/>
          <w:sz w:val="28"/>
          <w:szCs w:val="28"/>
        </w:rPr>
        <w:t>s those expressly set out.  Subsection (2) reads:</w:t>
      </w:r>
    </w:p>
    <w:p w:rsidR="00945A28" w:rsidRDefault="3B50511D" w:rsidP="00945A28">
      <w:pPr>
        <w:spacing w:line="360" w:lineRule="auto"/>
        <w:ind w:left="2160"/>
        <w:jc w:val="both"/>
        <w:rPr>
          <w:i/>
          <w:sz w:val="28"/>
          <w:szCs w:val="28"/>
        </w:rPr>
      </w:pPr>
      <w:r w:rsidRPr="3B50511D">
        <w:rPr>
          <w:i/>
          <w:iCs/>
          <w:sz w:val="28"/>
          <w:szCs w:val="28"/>
        </w:rPr>
        <w:t>'(2) A person shall not except with the free consent of that person be hindered in the enjoyment of the freedom of expression, which includes the freedom of the press and other media, that is to say-</w:t>
      </w:r>
    </w:p>
    <w:p w:rsidR="00E55338" w:rsidRPr="00E55338" w:rsidRDefault="00E55338" w:rsidP="00945A28">
      <w:pPr>
        <w:spacing w:line="360" w:lineRule="auto"/>
        <w:ind w:left="2160"/>
        <w:jc w:val="both"/>
        <w:rPr>
          <w:i/>
          <w:sz w:val="28"/>
          <w:szCs w:val="28"/>
        </w:rPr>
      </w:pPr>
    </w:p>
    <w:p w:rsidR="00945A28" w:rsidRPr="00E55338" w:rsidRDefault="003A01AF" w:rsidP="00945A28">
      <w:pPr>
        <w:pStyle w:val="ListParagraph"/>
        <w:numPr>
          <w:ilvl w:val="0"/>
          <w:numId w:val="1"/>
        </w:numPr>
        <w:spacing w:line="360" w:lineRule="auto"/>
        <w:jc w:val="both"/>
        <w:rPr>
          <w:i/>
          <w:sz w:val="28"/>
          <w:szCs w:val="28"/>
        </w:rPr>
      </w:pPr>
      <w:r>
        <w:rPr>
          <w:i/>
          <w:sz w:val="28"/>
          <w:szCs w:val="28"/>
        </w:rPr>
        <w:t xml:space="preserve"> </w:t>
      </w:r>
      <w:r w:rsidR="00945A28" w:rsidRPr="00E55338">
        <w:rPr>
          <w:i/>
          <w:sz w:val="28"/>
          <w:szCs w:val="28"/>
        </w:rPr>
        <w:t>Freedom to hold opinions without interference;</w:t>
      </w:r>
    </w:p>
    <w:p w:rsidR="003120DD" w:rsidRDefault="003A01AF" w:rsidP="003120DD">
      <w:pPr>
        <w:pStyle w:val="ListParagraph"/>
        <w:numPr>
          <w:ilvl w:val="0"/>
          <w:numId w:val="1"/>
        </w:numPr>
        <w:spacing w:line="360" w:lineRule="auto"/>
        <w:jc w:val="both"/>
        <w:rPr>
          <w:i/>
          <w:sz w:val="28"/>
          <w:szCs w:val="28"/>
        </w:rPr>
      </w:pPr>
      <w:r>
        <w:rPr>
          <w:i/>
          <w:sz w:val="28"/>
          <w:szCs w:val="28"/>
        </w:rPr>
        <w:t xml:space="preserve"> </w:t>
      </w:r>
      <w:r w:rsidR="00945A28" w:rsidRPr="00E55338">
        <w:rPr>
          <w:i/>
          <w:sz w:val="28"/>
          <w:szCs w:val="28"/>
        </w:rPr>
        <w:t>Freedom to receive ideas and information without interference;</w:t>
      </w:r>
    </w:p>
    <w:p w:rsidR="003120DD" w:rsidRDefault="003A01AF" w:rsidP="003120DD">
      <w:pPr>
        <w:pStyle w:val="ListParagraph"/>
        <w:numPr>
          <w:ilvl w:val="0"/>
          <w:numId w:val="1"/>
        </w:numPr>
        <w:spacing w:line="360" w:lineRule="auto"/>
        <w:jc w:val="both"/>
        <w:rPr>
          <w:i/>
          <w:sz w:val="28"/>
          <w:szCs w:val="28"/>
        </w:rPr>
      </w:pPr>
      <w:r>
        <w:rPr>
          <w:i/>
          <w:sz w:val="28"/>
          <w:szCs w:val="28"/>
        </w:rPr>
        <w:t xml:space="preserve"> </w:t>
      </w:r>
      <w:r w:rsidR="00945A28" w:rsidRPr="003120DD">
        <w:rPr>
          <w:i/>
          <w:sz w:val="28"/>
          <w:szCs w:val="28"/>
        </w:rPr>
        <w:t xml:space="preserve">Freedom to communicate ideas and information without interference (whether the communication be to the public generally or to any person or </w:t>
      </w:r>
      <w:r w:rsidR="003120DD">
        <w:rPr>
          <w:i/>
          <w:sz w:val="28"/>
          <w:szCs w:val="28"/>
        </w:rPr>
        <w:t xml:space="preserve">class of </w:t>
      </w:r>
      <w:r>
        <w:rPr>
          <w:i/>
          <w:sz w:val="28"/>
          <w:szCs w:val="28"/>
        </w:rPr>
        <w:t xml:space="preserve">  </w:t>
      </w:r>
      <w:r w:rsidR="003120DD">
        <w:rPr>
          <w:i/>
          <w:sz w:val="28"/>
          <w:szCs w:val="28"/>
        </w:rPr>
        <w:t>persons); and;</w:t>
      </w:r>
    </w:p>
    <w:p w:rsidR="00945A28" w:rsidRPr="003120DD" w:rsidRDefault="48C12C17" w:rsidP="003120DD">
      <w:pPr>
        <w:pStyle w:val="ListParagraph"/>
        <w:numPr>
          <w:ilvl w:val="0"/>
          <w:numId w:val="1"/>
        </w:numPr>
        <w:spacing w:line="360" w:lineRule="auto"/>
        <w:jc w:val="both"/>
        <w:rPr>
          <w:i/>
          <w:sz w:val="28"/>
          <w:szCs w:val="28"/>
        </w:rPr>
      </w:pPr>
      <w:r w:rsidRPr="48C12C17">
        <w:rPr>
          <w:i/>
          <w:iCs/>
          <w:sz w:val="28"/>
          <w:szCs w:val="28"/>
        </w:rPr>
        <w:t>Freedom from interference with the correspondence of that person'.</w:t>
      </w:r>
    </w:p>
    <w:p w:rsidR="00945A28" w:rsidRPr="00E55338" w:rsidRDefault="00945A28" w:rsidP="00945A28">
      <w:pPr>
        <w:pStyle w:val="ListParagraph"/>
        <w:spacing w:line="360" w:lineRule="auto"/>
        <w:ind w:left="3240"/>
        <w:jc w:val="both"/>
        <w:rPr>
          <w:i/>
          <w:sz w:val="28"/>
          <w:szCs w:val="28"/>
        </w:rPr>
      </w:pPr>
    </w:p>
    <w:p w:rsidR="00945A28" w:rsidRPr="00013DD4" w:rsidRDefault="00945A28" w:rsidP="00945A28">
      <w:pPr>
        <w:spacing w:line="360" w:lineRule="auto"/>
        <w:ind w:left="1440"/>
        <w:jc w:val="both"/>
        <w:rPr>
          <w:b/>
          <w:sz w:val="28"/>
          <w:szCs w:val="28"/>
        </w:rPr>
      </w:pPr>
      <w:r w:rsidRPr="00E55338">
        <w:rPr>
          <w:i/>
          <w:sz w:val="28"/>
          <w:szCs w:val="28"/>
        </w:rPr>
        <w:t xml:space="preserve">It is a fundamental characteristic of all freedoms, however, that they are enjoyable </w:t>
      </w:r>
      <w:r w:rsidRPr="00013DD4">
        <w:rPr>
          <w:b/>
          <w:i/>
          <w:sz w:val="28"/>
          <w:szCs w:val="28"/>
        </w:rPr>
        <w:t>subject to corresponding responsibilities, duties and</w:t>
      </w:r>
      <w:r w:rsidRPr="00E55338">
        <w:rPr>
          <w:i/>
          <w:sz w:val="28"/>
          <w:szCs w:val="28"/>
        </w:rPr>
        <w:t xml:space="preserve"> </w:t>
      </w:r>
      <w:r w:rsidRPr="00013DD4">
        <w:rPr>
          <w:b/>
          <w:i/>
          <w:sz w:val="28"/>
          <w:szCs w:val="28"/>
        </w:rPr>
        <w:t>obl</w:t>
      </w:r>
      <w:r w:rsidR="007A0CD7" w:rsidRPr="00013DD4">
        <w:rPr>
          <w:b/>
          <w:i/>
          <w:sz w:val="28"/>
          <w:szCs w:val="28"/>
        </w:rPr>
        <w:t>i</w:t>
      </w:r>
      <w:r w:rsidRPr="00013DD4">
        <w:rPr>
          <w:b/>
          <w:i/>
          <w:sz w:val="28"/>
          <w:szCs w:val="28"/>
        </w:rPr>
        <w:t>gations.</w:t>
      </w:r>
      <w:r w:rsidR="00E55338" w:rsidRPr="00013DD4">
        <w:rPr>
          <w:b/>
          <w:i/>
          <w:sz w:val="28"/>
          <w:szCs w:val="28"/>
        </w:rPr>
        <w:t>”</w:t>
      </w:r>
      <w:r w:rsidR="00013DD4">
        <w:rPr>
          <w:b/>
          <w:i/>
          <w:sz w:val="28"/>
          <w:szCs w:val="28"/>
        </w:rPr>
        <w:t xml:space="preserve"> </w:t>
      </w:r>
      <w:r w:rsidR="00013DD4" w:rsidRPr="00013DD4">
        <w:rPr>
          <w:sz w:val="28"/>
          <w:szCs w:val="28"/>
        </w:rPr>
        <w:t>Emphasis added.</w:t>
      </w:r>
    </w:p>
    <w:p w:rsidR="00034BE9" w:rsidRDefault="00034BE9" w:rsidP="00BD36CB">
      <w:pPr>
        <w:spacing w:line="360" w:lineRule="auto"/>
        <w:ind w:left="1440"/>
        <w:jc w:val="both"/>
        <w:rPr>
          <w:i/>
          <w:sz w:val="28"/>
          <w:szCs w:val="28"/>
        </w:rPr>
      </w:pPr>
    </w:p>
    <w:p w:rsidR="0055354E" w:rsidRPr="007A0CD7" w:rsidRDefault="008C7741" w:rsidP="004D68A9">
      <w:pPr>
        <w:spacing w:line="360" w:lineRule="auto"/>
        <w:ind w:left="720" w:hanging="720"/>
        <w:jc w:val="both"/>
        <w:rPr>
          <w:sz w:val="28"/>
          <w:szCs w:val="28"/>
        </w:rPr>
      </w:pPr>
      <w:r>
        <w:rPr>
          <w:sz w:val="28"/>
          <w:szCs w:val="28"/>
        </w:rPr>
        <w:t>[14]</w:t>
      </w:r>
      <w:r w:rsidR="004D68A9">
        <w:rPr>
          <w:sz w:val="28"/>
          <w:szCs w:val="28"/>
        </w:rPr>
        <w:tab/>
      </w:r>
      <w:r w:rsidR="0055354E" w:rsidRPr="007A0CD7">
        <w:rPr>
          <w:sz w:val="28"/>
          <w:szCs w:val="28"/>
        </w:rPr>
        <w:t>The</w:t>
      </w:r>
      <w:r w:rsidR="007A0CD7">
        <w:rPr>
          <w:sz w:val="28"/>
          <w:szCs w:val="28"/>
        </w:rPr>
        <w:t xml:space="preserve"> principle that</w:t>
      </w:r>
      <w:r w:rsidR="00C07038" w:rsidRPr="007A0CD7">
        <w:rPr>
          <w:sz w:val="28"/>
          <w:szCs w:val="28"/>
        </w:rPr>
        <w:t xml:space="preserve"> the enjoyment of freedoms </w:t>
      </w:r>
      <w:r w:rsidR="007A0CD7">
        <w:rPr>
          <w:sz w:val="28"/>
          <w:szCs w:val="28"/>
        </w:rPr>
        <w:t xml:space="preserve">is </w:t>
      </w:r>
      <w:r w:rsidR="00C07038" w:rsidRPr="007A0CD7">
        <w:rPr>
          <w:sz w:val="28"/>
          <w:szCs w:val="28"/>
        </w:rPr>
        <w:t>s</w:t>
      </w:r>
      <w:r w:rsidR="00731D88">
        <w:rPr>
          <w:sz w:val="28"/>
          <w:szCs w:val="28"/>
        </w:rPr>
        <w:t>ubject to such limitations as a</w:t>
      </w:r>
      <w:r w:rsidR="00C07038" w:rsidRPr="007A0CD7">
        <w:rPr>
          <w:sz w:val="28"/>
          <w:szCs w:val="28"/>
        </w:rPr>
        <w:t>re</w:t>
      </w:r>
      <w:r w:rsidR="00731D88">
        <w:rPr>
          <w:sz w:val="28"/>
          <w:szCs w:val="28"/>
        </w:rPr>
        <w:t xml:space="preserve"> reasonably justifiable </w:t>
      </w:r>
      <w:r w:rsidR="00C07038" w:rsidRPr="007A0CD7">
        <w:rPr>
          <w:sz w:val="28"/>
          <w:szCs w:val="28"/>
        </w:rPr>
        <w:t>in a democratic society was set out at paragraph 1.</w:t>
      </w:r>
      <w:r w:rsidR="006F71F6">
        <w:rPr>
          <w:sz w:val="28"/>
          <w:szCs w:val="28"/>
        </w:rPr>
        <w:t>15 of the respondent</w:t>
      </w:r>
      <w:r w:rsidR="00731D88">
        <w:rPr>
          <w:sz w:val="28"/>
          <w:szCs w:val="28"/>
        </w:rPr>
        <w:t>’s Heads by Argument</w:t>
      </w:r>
      <w:r w:rsidR="007A0CD7">
        <w:rPr>
          <w:sz w:val="28"/>
          <w:szCs w:val="28"/>
        </w:rPr>
        <w:t xml:space="preserve"> in this way:</w:t>
      </w:r>
    </w:p>
    <w:p w:rsidR="0055354E" w:rsidRPr="00BD36CB" w:rsidRDefault="0055354E" w:rsidP="00BD36CB">
      <w:pPr>
        <w:spacing w:line="360" w:lineRule="auto"/>
        <w:ind w:left="1440"/>
        <w:jc w:val="both"/>
        <w:rPr>
          <w:i/>
          <w:sz w:val="28"/>
          <w:szCs w:val="28"/>
        </w:rPr>
      </w:pPr>
    </w:p>
    <w:p w:rsidR="00945A28" w:rsidRPr="00013DD4" w:rsidRDefault="00034BE9" w:rsidP="00BD36CB">
      <w:pPr>
        <w:spacing w:line="360" w:lineRule="auto"/>
        <w:ind w:left="1440"/>
        <w:jc w:val="both"/>
        <w:rPr>
          <w:b/>
          <w:i/>
          <w:sz w:val="28"/>
          <w:szCs w:val="28"/>
        </w:rPr>
      </w:pPr>
      <w:r w:rsidRPr="6E98A96F">
        <w:rPr>
          <w:i/>
          <w:iCs/>
          <w:sz w:val="28"/>
          <w:szCs w:val="28"/>
        </w:rPr>
        <w:t>“1.</w:t>
      </w:r>
      <w:r w:rsidR="00013DD4" w:rsidRPr="6E98A96F">
        <w:rPr>
          <w:i/>
          <w:iCs/>
          <w:sz w:val="28"/>
          <w:szCs w:val="28"/>
        </w:rPr>
        <w:t>1</w:t>
      </w:r>
      <w:r w:rsidRPr="6E98A96F">
        <w:rPr>
          <w:i/>
          <w:iCs/>
          <w:sz w:val="28"/>
          <w:szCs w:val="28"/>
        </w:rPr>
        <w:t>5</w:t>
      </w:r>
      <w:r w:rsidRPr="00BD36CB">
        <w:rPr>
          <w:i/>
          <w:sz w:val="28"/>
          <w:szCs w:val="28"/>
        </w:rPr>
        <w:tab/>
      </w:r>
      <w:r w:rsidRPr="6E98A96F">
        <w:rPr>
          <w:i/>
          <w:iCs/>
          <w:sz w:val="28"/>
          <w:szCs w:val="28"/>
        </w:rPr>
        <w:t>We also hold the freedom of expression under the Constitution to be</w:t>
      </w:r>
      <w:r w:rsidR="006F71F6" w:rsidRPr="6E98A96F">
        <w:rPr>
          <w:i/>
          <w:iCs/>
          <w:sz w:val="28"/>
          <w:szCs w:val="28"/>
        </w:rPr>
        <w:t xml:space="preserve"> limited as therein prescribed. </w:t>
      </w:r>
      <w:r w:rsidRPr="6E98A96F">
        <w:rPr>
          <w:i/>
          <w:iCs/>
          <w:sz w:val="28"/>
          <w:szCs w:val="28"/>
        </w:rPr>
        <w:t>K.C. Wheare,</w:t>
      </w:r>
      <w:r w:rsidR="006F71F6" w:rsidRPr="6E98A96F">
        <w:rPr>
          <w:i/>
          <w:iCs/>
          <w:sz w:val="28"/>
          <w:szCs w:val="28"/>
        </w:rPr>
        <w:t xml:space="preserve"> </w:t>
      </w:r>
      <w:r w:rsidRPr="6E98A96F">
        <w:rPr>
          <w:b/>
          <w:bCs/>
          <w:i/>
          <w:iCs/>
          <w:sz w:val="28"/>
          <w:szCs w:val="28"/>
        </w:rPr>
        <w:t xml:space="preserve">Modern Constitutions </w:t>
      </w:r>
      <w:r w:rsidRPr="6E98A96F">
        <w:rPr>
          <w:i/>
          <w:iCs/>
          <w:sz w:val="28"/>
          <w:szCs w:val="28"/>
        </w:rPr>
        <w:t xml:space="preserve">(1966): 'If a government is to be effective, few rights of its citizens can be stated in absolute form.  If a Constitution declares that it guarantees to citizens, say freedom of speech, freedom of the press, freedom of assembly, freedom of street processions and demonstrations, and inviolability of the person and of the home, </w:t>
      </w:r>
      <w:r w:rsidRPr="6E98A96F">
        <w:rPr>
          <w:b/>
          <w:bCs/>
          <w:i/>
          <w:iCs/>
          <w:sz w:val="28"/>
          <w:szCs w:val="28"/>
        </w:rPr>
        <w:t>surely it guarantees licence.  There must, it would seem, be some</w:t>
      </w:r>
      <w:r w:rsidRPr="6E98A96F">
        <w:rPr>
          <w:i/>
          <w:iCs/>
          <w:sz w:val="28"/>
          <w:szCs w:val="28"/>
        </w:rPr>
        <w:t xml:space="preserve"> </w:t>
      </w:r>
      <w:r w:rsidRPr="6E98A96F">
        <w:rPr>
          <w:b/>
          <w:bCs/>
          <w:i/>
          <w:iCs/>
          <w:sz w:val="28"/>
          <w:szCs w:val="28"/>
        </w:rPr>
        <w:t>restrictions on these rights</w:t>
      </w:r>
      <w:r w:rsidRPr="6E98A96F">
        <w:rPr>
          <w:i/>
          <w:iCs/>
          <w:sz w:val="28"/>
          <w:szCs w:val="28"/>
        </w:rPr>
        <w:t xml:space="preserve">.  </w:t>
      </w:r>
      <w:r w:rsidRPr="6E98A96F">
        <w:rPr>
          <w:b/>
          <w:bCs/>
          <w:i/>
          <w:iCs/>
          <w:sz w:val="28"/>
          <w:szCs w:val="28"/>
        </w:rPr>
        <w:t>Most constitutions which contain declarations of rights do recognize that some qualifications must be attached to their exercise.</w:t>
      </w:r>
      <w:r w:rsidR="006F71F6" w:rsidRPr="6E98A96F">
        <w:rPr>
          <w:b/>
          <w:bCs/>
          <w:i/>
          <w:iCs/>
          <w:sz w:val="28"/>
          <w:szCs w:val="28"/>
        </w:rPr>
        <w:t xml:space="preserve"> (</w:t>
      </w:r>
      <w:proofErr w:type="gramStart"/>
      <w:r w:rsidR="006F71F6" w:rsidRPr="6E98A96F">
        <w:rPr>
          <w:b/>
          <w:bCs/>
          <w:i/>
          <w:iCs/>
          <w:sz w:val="28"/>
          <w:szCs w:val="28"/>
        </w:rPr>
        <w:t>pp38-39</w:t>
      </w:r>
      <w:proofErr w:type="gramEnd"/>
      <w:r w:rsidR="009D4B15" w:rsidRPr="6E98A96F">
        <w:rPr>
          <w:b/>
          <w:bCs/>
          <w:i/>
          <w:iCs/>
          <w:sz w:val="28"/>
          <w:szCs w:val="28"/>
        </w:rPr>
        <w:t xml:space="preserve">) </w:t>
      </w:r>
      <w:proofErr w:type="gramStart"/>
      <w:r w:rsidR="009D4B15" w:rsidRPr="6E98A96F">
        <w:rPr>
          <w:b/>
          <w:bCs/>
          <w:i/>
          <w:iCs/>
          <w:sz w:val="28"/>
          <w:szCs w:val="28"/>
        </w:rPr>
        <w:t>(My emphasis).'</w:t>
      </w:r>
      <w:r w:rsidRPr="6E98A96F">
        <w:rPr>
          <w:b/>
          <w:bCs/>
          <w:i/>
          <w:iCs/>
          <w:sz w:val="28"/>
          <w:szCs w:val="28"/>
        </w:rPr>
        <w:t>”</w:t>
      </w:r>
      <w:proofErr w:type="gramEnd"/>
    </w:p>
    <w:p w:rsidR="00034BE9" w:rsidRDefault="00034BE9" w:rsidP="0025097C">
      <w:pPr>
        <w:spacing w:line="480" w:lineRule="auto"/>
        <w:ind w:left="1440"/>
        <w:jc w:val="both"/>
        <w:rPr>
          <w:sz w:val="28"/>
          <w:szCs w:val="28"/>
        </w:rPr>
      </w:pPr>
    </w:p>
    <w:p w:rsidR="00013DD4" w:rsidRDefault="008C7741" w:rsidP="004E133B">
      <w:pPr>
        <w:spacing w:line="480" w:lineRule="auto"/>
        <w:ind w:left="720" w:hanging="720"/>
        <w:jc w:val="both"/>
        <w:rPr>
          <w:sz w:val="28"/>
          <w:szCs w:val="28"/>
        </w:rPr>
      </w:pPr>
      <w:r>
        <w:rPr>
          <w:sz w:val="28"/>
          <w:szCs w:val="28"/>
        </w:rPr>
        <w:t>[15</w:t>
      </w:r>
      <w:r w:rsidR="004E133B">
        <w:rPr>
          <w:sz w:val="28"/>
          <w:szCs w:val="28"/>
        </w:rPr>
        <w:t>]</w:t>
      </w:r>
      <w:r w:rsidR="004E133B">
        <w:rPr>
          <w:sz w:val="28"/>
          <w:szCs w:val="28"/>
        </w:rPr>
        <w:tab/>
      </w:r>
      <w:r w:rsidR="00071BC5">
        <w:rPr>
          <w:sz w:val="28"/>
          <w:szCs w:val="28"/>
        </w:rPr>
        <w:t xml:space="preserve">In the context of this case, </w:t>
      </w:r>
      <w:r w:rsidR="004E133B">
        <w:rPr>
          <w:sz w:val="28"/>
          <w:szCs w:val="28"/>
        </w:rPr>
        <w:t>section</w:t>
      </w:r>
      <w:r w:rsidR="00071BC5">
        <w:rPr>
          <w:sz w:val="28"/>
          <w:szCs w:val="28"/>
        </w:rPr>
        <w:t xml:space="preserve"> 24 </w:t>
      </w:r>
      <w:r w:rsidR="004E133B">
        <w:rPr>
          <w:sz w:val="28"/>
          <w:szCs w:val="28"/>
        </w:rPr>
        <w:t>(3) (b)</w:t>
      </w:r>
      <w:r w:rsidR="00B8206F">
        <w:rPr>
          <w:sz w:val="28"/>
          <w:szCs w:val="28"/>
        </w:rPr>
        <w:t xml:space="preserve"> iii </w:t>
      </w:r>
      <w:r w:rsidR="00013DD4">
        <w:rPr>
          <w:sz w:val="28"/>
          <w:szCs w:val="28"/>
        </w:rPr>
        <w:t>of the C</w:t>
      </w:r>
      <w:r w:rsidR="009D4B15">
        <w:rPr>
          <w:sz w:val="28"/>
          <w:szCs w:val="28"/>
        </w:rPr>
        <w:t xml:space="preserve">onstitution </w:t>
      </w:r>
      <w:r w:rsidR="00B8206F">
        <w:rPr>
          <w:sz w:val="28"/>
          <w:szCs w:val="28"/>
        </w:rPr>
        <w:t xml:space="preserve">is </w:t>
      </w:r>
      <w:r w:rsidR="00013DD4">
        <w:rPr>
          <w:sz w:val="28"/>
          <w:szCs w:val="28"/>
        </w:rPr>
        <w:t xml:space="preserve">evidently </w:t>
      </w:r>
      <w:r w:rsidR="00B8206F">
        <w:rPr>
          <w:sz w:val="28"/>
          <w:szCs w:val="28"/>
        </w:rPr>
        <w:t>of the greatest relevance.  It enables the passage of laws that authorize the Court and judges of the courts to take appropri</w:t>
      </w:r>
      <w:r w:rsidR="00566A5E">
        <w:rPr>
          <w:sz w:val="28"/>
          <w:szCs w:val="28"/>
        </w:rPr>
        <w:t>ate action to maintain the auth</w:t>
      </w:r>
      <w:r w:rsidR="00B8206F">
        <w:rPr>
          <w:sz w:val="28"/>
          <w:szCs w:val="28"/>
        </w:rPr>
        <w:t xml:space="preserve">ority and independence of the courts.  </w:t>
      </w:r>
      <w:r w:rsidR="00071BC5">
        <w:rPr>
          <w:sz w:val="28"/>
          <w:szCs w:val="28"/>
        </w:rPr>
        <w:t xml:space="preserve">It reads: </w:t>
      </w:r>
    </w:p>
    <w:p w:rsidR="003A01AF" w:rsidRDefault="003A01AF" w:rsidP="004E133B">
      <w:pPr>
        <w:spacing w:line="480" w:lineRule="auto"/>
        <w:ind w:left="720" w:hanging="720"/>
        <w:jc w:val="both"/>
        <w:rPr>
          <w:sz w:val="28"/>
          <w:szCs w:val="28"/>
        </w:rPr>
      </w:pPr>
    </w:p>
    <w:p w:rsidR="003A01AF" w:rsidRDefault="29BAE325" w:rsidP="004D68A9">
      <w:pPr>
        <w:spacing w:line="360" w:lineRule="auto"/>
        <w:ind w:left="1440"/>
        <w:rPr>
          <w:i/>
          <w:sz w:val="28"/>
          <w:szCs w:val="28"/>
        </w:rPr>
      </w:pPr>
      <w:r w:rsidRPr="29BAE325">
        <w:rPr>
          <w:i/>
          <w:iCs/>
          <w:sz w:val="28"/>
          <w:szCs w:val="28"/>
        </w:rPr>
        <w:t>"(3</w:t>
      </w:r>
      <w:proofErr w:type="gramStart"/>
      <w:r w:rsidRPr="29BAE325">
        <w:rPr>
          <w:i/>
          <w:iCs/>
          <w:sz w:val="28"/>
          <w:szCs w:val="28"/>
        </w:rPr>
        <w:t>)  Nothing</w:t>
      </w:r>
      <w:proofErr w:type="gramEnd"/>
      <w:r w:rsidRPr="29BAE325">
        <w:rPr>
          <w:i/>
          <w:iCs/>
          <w:sz w:val="28"/>
          <w:szCs w:val="28"/>
        </w:rPr>
        <w:t xml:space="preserve"> contained in or done under the authority of any law shall be held to be inconsistent with or in contravention of this section to the extent that the law in question makes provision –</w:t>
      </w:r>
    </w:p>
    <w:p w:rsidR="003A01AF" w:rsidRPr="003A01AF" w:rsidRDefault="003A01AF" w:rsidP="003A01AF">
      <w:pPr>
        <w:spacing w:line="360" w:lineRule="auto"/>
        <w:ind w:left="450" w:hanging="450"/>
        <w:rPr>
          <w:i/>
          <w:sz w:val="28"/>
          <w:szCs w:val="28"/>
        </w:rPr>
      </w:pPr>
    </w:p>
    <w:p w:rsidR="003A01AF" w:rsidRDefault="003A01AF" w:rsidP="004D68A9">
      <w:pPr>
        <w:spacing w:line="360" w:lineRule="auto"/>
        <w:ind w:left="990" w:firstLine="450"/>
        <w:rPr>
          <w:i/>
          <w:sz w:val="28"/>
          <w:szCs w:val="28"/>
        </w:rPr>
      </w:pPr>
      <w:r w:rsidRPr="003A01AF">
        <w:rPr>
          <w:i/>
          <w:sz w:val="28"/>
          <w:szCs w:val="28"/>
        </w:rPr>
        <w:t>(</w:t>
      </w:r>
      <w:proofErr w:type="gramStart"/>
      <w:r w:rsidRPr="003A01AF">
        <w:rPr>
          <w:i/>
          <w:sz w:val="28"/>
          <w:szCs w:val="28"/>
        </w:rPr>
        <w:t>b</w:t>
      </w:r>
      <w:proofErr w:type="gramEnd"/>
      <w:r w:rsidRPr="003A01AF">
        <w:rPr>
          <w:i/>
          <w:sz w:val="28"/>
          <w:szCs w:val="28"/>
        </w:rPr>
        <w:t>)   that is reasonably required for the purpose of  -</w:t>
      </w:r>
    </w:p>
    <w:p w:rsidR="003A01AF" w:rsidRPr="003A01AF" w:rsidRDefault="003A01AF" w:rsidP="003A01AF">
      <w:pPr>
        <w:spacing w:line="360" w:lineRule="auto"/>
        <w:ind w:left="990" w:hanging="540"/>
        <w:rPr>
          <w:i/>
          <w:sz w:val="28"/>
          <w:szCs w:val="28"/>
        </w:rPr>
      </w:pPr>
    </w:p>
    <w:p w:rsidR="003A01AF" w:rsidRPr="003A01AF" w:rsidRDefault="003A01AF" w:rsidP="004D68A9">
      <w:pPr>
        <w:spacing w:line="360" w:lineRule="auto"/>
        <w:ind w:left="2160"/>
        <w:rPr>
          <w:i/>
          <w:sz w:val="28"/>
          <w:szCs w:val="28"/>
        </w:rPr>
      </w:pPr>
      <w:r w:rsidRPr="1BD909FA">
        <w:rPr>
          <w:i/>
          <w:iCs/>
          <w:sz w:val="28"/>
          <w:szCs w:val="28"/>
        </w:rPr>
        <w:t>(iii</w:t>
      </w:r>
      <w:proofErr w:type="gramStart"/>
      <w:r w:rsidRPr="1BD909FA">
        <w:rPr>
          <w:i/>
          <w:iCs/>
          <w:sz w:val="28"/>
          <w:szCs w:val="28"/>
        </w:rPr>
        <w:t>)  maintaining</w:t>
      </w:r>
      <w:proofErr w:type="gramEnd"/>
      <w:r w:rsidRPr="1BD909FA">
        <w:rPr>
          <w:i/>
          <w:iCs/>
          <w:sz w:val="28"/>
          <w:szCs w:val="28"/>
        </w:rPr>
        <w:t xml:space="preserve"> the authority and independence of the courts; or" </w:t>
      </w:r>
      <w:r w:rsidRPr="003A01AF">
        <w:rPr>
          <w:i/>
          <w:sz w:val="28"/>
          <w:szCs w:val="28"/>
        </w:rPr>
        <w:tab/>
      </w:r>
    </w:p>
    <w:p w:rsidR="00013DD4" w:rsidRDefault="00013DD4" w:rsidP="004E133B">
      <w:pPr>
        <w:spacing w:line="480" w:lineRule="auto"/>
        <w:ind w:left="720" w:hanging="720"/>
        <w:jc w:val="both"/>
        <w:rPr>
          <w:sz w:val="28"/>
          <w:szCs w:val="28"/>
        </w:rPr>
      </w:pPr>
      <w:r>
        <w:rPr>
          <w:sz w:val="28"/>
          <w:szCs w:val="28"/>
        </w:rPr>
        <w:tab/>
      </w:r>
    </w:p>
    <w:p w:rsidR="004E133B" w:rsidRDefault="00B8206F" w:rsidP="00013DD4">
      <w:pPr>
        <w:spacing w:line="480" w:lineRule="auto"/>
        <w:ind w:left="720"/>
        <w:jc w:val="both"/>
        <w:rPr>
          <w:sz w:val="28"/>
          <w:szCs w:val="28"/>
        </w:rPr>
      </w:pPr>
      <w:r>
        <w:rPr>
          <w:sz w:val="28"/>
          <w:szCs w:val="28"/>
        </w:rPr>
        <w:t>It also pre</w:t>
      </w:r>
      <w:r w:rsidR="00566A5E">
        <w:rPr>
          <w:sz w:val="28"/>
          <w:szCs w:val="28"/>
        </w:rPr>
        <w:t xml:space="preserve">serves any common law or pre-constitution laws and </w:t>
      </w:r>
      <w:r w:rsidR="00696BCF">
        <w:rPr>
          <w:sz w:val="28"/>
          <w:szCs w:val="28"/>
        </w:rPr>
        <w:t>practices which have been available to</w:t>
      </w:r>
      <w:r w:rsidR="00935CF1">
        <w:rPr>
          <w:sz w:val="28"/>
          <w:szCs w:val="28"/>
        </w:rPr>
        <w:t xml:space="preserve"> judicial officers for achieving the purposes set</w:t>
      </w:r>
      <w:r w:rsidR="00C631DA">
        <w:rPr>
          <w:sz w:val="28"/>
          <w:szCs w:val="28"/>
        </w:rPr>
        <w:t xml:space="preserve"> </w:t>
      </w:r>
      <w:r w:rsidR="00935CF1">
        <w:rPr>
          <w:sz w:val="28"/>
          <w:szCs w:val="28"/>
        </w:rPr>
        <w:t>out in section 24 (3) (b) iii of the Constitution.  The issue raised by the a</w:t>
      </w:r>
      <w:r w:rsidR="00403A9C">
        <w:rPr>
          <w:sz w:val="28"/>
          <w:szCs w:val="28"/>
        </w:rPr>
        <w:t>ppellant</w:t>
      </w:r>
      <w:r w:rsidR="00C631DA">
        <w:rPr>
          <w:sz w:val="28"/>
          <w:szCs w:val="28"/>
        </w:rPr>
        <w:t>s</w:t>
      </w:r>
      <w:r w:rsidR="00403A9C">
        <w:rPr>
          <w:sz w:val="28"/>
          <w:szCs w:val="28"/>
        </w:rPr>
        <w:t xml:space="preserve"> in their third and fourth grounds of appeal is whether the contents of the articles in question amount to no m</w:t>
      </w:r>
      <w:r w:rsidR="00E757C2">
        <w:rPr>
          <w:sz w:val="28"/>
          <w:szCs w:val="28"/>
        </w:rPr>
        <w:t>o</w:t>
      </w:r>
      <w:r w:rsidR="00403A9C">
        <w:rPr>
          <w:sz w:val="28"/>
          <w:szCs w:val="28"/>
        </w:rPr>
        <w:t>re than a</w:t>
      </w:r>
      <w:r w:rsidR="00E757C2">
        <w:rPr>
          <w:sz w:val="28"/>
          <w:szCs w:val="28"/>
        </w:rPr>
        <w:t xml:space="preserve"> legitimate and constitutionally permissible expression of their protected freedom of expression guaranteed by the Constitution, or whether those expressions crossed the line and entered into impermissible contemp</w:t>
      </w:r>
      <w:r w:rsidR="008F0D87">
        <w:rPr>
          <w:sz w:val="28"/>
          <w:szCs w:val="28"/>
        </w:rPr>
        <w:t>t of court justifying their convictions.</w:t>
      </w:r>
    </w:p>
    <w:p w:rsidR="00E757C2" w:rsidRDefault="00E757C2" w:rsidP="004E133B">
      <w:pPr>
        <w:spacing w:line="480" w:lineRule="auto"/>
        <w:ind w:left="720" w:hanging="720"/>
        <w:jc w:val="both"/>
        <w:rPr>
          <w:sz w:val="28"/>
          <w:szCs w:val="28"/>
        </w:rPr>
      </w:pPr>
    </w:p>
    <w:p w:rsidR="00E757C2" w:rsidRDefault="00E757C2" w:rsidP="004E133B">
      <w:pPr>
        <w:spacing w:line="480" w:lineRule="auto"/>
        <w:ind w:left="720" w:hanging="720"/>
        <w:jc w:val="both"/>
        <w:rPr>
          <w:sz w:val="28"/>
          <w:szCs w:val="28"/>
        </w:rPr>
      </w:pPr>
      <w:r>
        <w:rPr>
          <w:sz w:val="28"/>
          <w:szCs w:val="28"/>
        </w:rPr>
        <w:tab/>
        <w:t>SCANDALIZING THE COURT</w:t>
      </w:r>
    </w:p>
    <w:p w:rsidR="00E757C2" w:rsidRDefault="00C631DA" w:rsidP="004E133B">
      <w:pPr>
        <w:spacing w:line="480" w:lineRule="auto"/>
        <w:ind w:left="720" w:hanging="720"/>
        <w:jc w:val="both"/>
        <w:rPr>
          <w:sz w:val="28"/>
          <w:szCs w:val="28"/>
        </w:rPr>
      </w:pPr>
      <w:r>
        <w:rPr>
          <w:sz w:val="28"/>
          <w:szCs w:val="28"/>
        </w:rPr>
        <w:t>[16</w:t>
      </w:r>
      <w:r w:rsidR="00E757C2">
        <w:rPr>
          <w:sz w:val="28"/>
          <w:szCs w:val="28"/>
        </w:rPr>
        <w:t>]</w:t>
      </w:r>
      <w:r w:rsidR="00E757C2">
        <w:rPr>
          <w:sz w:val="28"/>
          <w:szCs w:val="28"/>
        </w:rPr>
        <w:tab/>
        <w:t xml:space="preserve">Counsel </w:t>
      </w:r>
      <w:r w:rsidR="00805F94">
        <w:rPr>
          <w:sz w:val="28"/>
          <w:szCs w:val="28"/>
        </w:rPr>
        <w:t>for the appellants submitted that:</w:t>
      </w:r>
    </w:p>
    <w:p w:rsidR="004D68A9" w:rsidRDefault="004D68A9" w:rsidP="004D68A9">
      <w:pPr>
        <w:spacing w:line="360" w:lineRule="auto"/>
        <w:ind w:left="720" w:hanging="720"/>
        <w:jc w:val="both"/>
        <w:rPr>
          <w:sz w:val="28"/>
          <w:szCs w:val="28"/>
        </w:rPr>
      </w:pPr>
    </w:p>
    <w:p w:rsidR="00B76536" w:rsidRPr="0061046F" w:rsidRDefault="00C631DA" w:rsidP="004D68A9">
      <w:pPr>
        <w:spacing w:line="360" w:lineRule="auto"/>
        <w:ind w:left="2880" w:hanging="720"/>
        <w:jc w:val="both"/>
        <w:rPr>
          <w:sz w:val="28"/>
          <w:szCs w:val="28"/>
        </w:rPr>
      </w:pPr>
      <w:r>
        <w:rPr>
          <w:i/>
          <w:sz w:val="28"/>
          <w:szCs w:val="28"/>
        </w:rPr>
        <w:t>‘</w:t>
      </w:r>
      <w:r w:rsidR="00B76536" w:rsidRPr="00C93F63">
        <w:rPr>
          <w:i/>
          <w:sz w:val="28"/>
          <w:szCs w:val="28"/>
        </w:rPr>
        <w:t>2.3</w:t>
      </w:r>
      <w:r w:rsidR="00B76536" w:rsidRPr="00C93F63">
        <w:rPr>
          <w:i/>
          <w:sz w:val="28"/>
          <w:szCs w:val="28"/>
        </w:rPr>
        <w:tab/>
        <w:t>Burchell and Milton provide us with the following general definition which itself needs careful reading by reason of the ‘protean’ character of contempt of court:</w:t>
      </w:r>
    </w:p>
    <w:p w:rsidR="00B76536" w:rsidRPr="00C93F63" w:rsidRDefault="00B76536" w:rsidP="004D68A9">
      <w:pPr>
        <w:spacing w:line="360" w:lineRule="auto"/>
        <w:ind w:left="1440"/>
        <w:jc w:val="both"/>
        <w:rPr>
          <w:i/>
          <w:sz w:val="28"/>
          <w:szCs w:val="28"/>
        </w:rPr>
      </w:pPr>
    </w:p>
    <w:p w:rsidR="00B76536" w:rsidRPr="00C93F63" w:rsidRDefault="5C2E64A5" w:rsidP="00C631DA">
      <w:pPr>
        <w:spacing w:line="360" w:lineRule="auto"/>
        <w:ind w:left="2160"/>
        <w:jc w:val="both"/>
        <w:rPr>
          <w:i/>
          <w:sz w:val="28"/>
          <w:szCs w:val="28"/>
        </w:rPr>
      </w:pPr>
      <w:r w:rsidRPr="5C2E64A5">
        <w:rPr>
          <w:i/>
          <w:iCs/>
          <w:sz w:val="28"/>
          <w:szCs w:val="28"/>
        </w:rPr>
        <w:t>“Contempt of court consists in unlawfully violating the dignity, repute or authority of a judicial body, or interfering in the administration of justice in a matter pending before it”'.</w:t>
      </w:r>
    </w:p>
    <w:p w:rsidR="00B76536" w:rsidRDefault="00B76536" w:rsidP="00B76536">
      <w:pPr>
        <w:spacing w:line="480" w:lineRule="auto"/>
        <w:ind w:left="1440"/>
        <w:jc w:val="both"/>
        <w:rPr>
          <w:sz w:val="28"/>
          <w:szCs w:val="28"/>
        </w:rPr>
      </w:pPr>
      <w:r>
        <w:rPr>
          <w:sz w:val="28"/>
          <w:szCs w:val="28"/>
        </w:rPr>
        <w:tab/>
      </w:r>
      <w:r>
        <w:rPr>
          <w:sz w:val="28"/>
          <w:szCs w:val="28"/>
        </w:rPr>
        <w:tab/>
        <w:t xml:space="preserve">   </w:t>
      </w:r>
    </w:p>
    <w:p w:rsidR="001C44BF" w:rsidRDefault="00C631DA" w:rsidP="004E133B">
      <w:pPr>
        <w:spacing w:line="480" w:lineRule="auto"/>
        <w:ind w:left="720" w:hanging="720"/>
        <w:jc w:val="both"/>
        <w:rPr>
          <w:sz w:val="28"/>
          <w:szCs w:val="28"/>
        </w:rPr>
      </w:pPr>
      <w:r>
        <w:rPr>
          <w:sz w:val="28"/>
          <w:szCs w:val="28"/>
        </w:rPr>
        <w:t>[17</w:t>
      </w:r>
      <w:r w:rsidR="001C44BF">
        <w:rPr>
          <w:sz w:val="28"/>
          <w:szCs w:val="28"/>
        </w:rPr>
        <w:t>]</w:t>
      </w:r>
      <w:r w:rsidR="001C44BF">
        <w:rPr>
          <w:sz w:val="28"/>
          <w:szCs w:val="28"/>
        </w:rPr>
        <w:tab/>
        <w:t xml:space="preserve">One of the more recent statements on the captioned subject is to be found in paragraph </w:t>
      </w:r>
      <w:r>
        <w:rPr>
          <w:sz w:val="28"/>
          <w:szCs w:val="28"/>
        </w:rPr>
        <w:t>[</w:t>
      </w:r>
      <w:r w:rsidR="001C44BF">
        <w:rPr>
          <w:sz w:val="28"/>
          <w:szCs w:val="28"/>
        </w:rPr>
        <w:t>13</w:t>
      </w:r>
      <w:r>
        <w:rPr>
          <w:sz w:val="28"/>
          <w:szCs w:val="28"/>
        </w:rPr>
        <w:t>]</w:t>
      </w:r>
      <w:r w:rsidR="001C44BF">
        <w:rPr>
          <w:sz w:val="28"/>
          <w:szCs w:val="28"/>
        </w:rPr>
        <w:t xml:space="preserve"> of the highly authoritative, persuasive and</w:t>
      </w:r>
      <w:r w:rsidR="0061046F">
        <w:rPr>
          <w:sz w:val="28"/>
          <w:szCs w:val="28"/>
        </w:rPr>
        <w:t xml:space="preserve"> much quoted dictum of Kriegle</w:t>
      </w:r>
      <w:r w:rsidR="00071BC5">
        <w:rPr>
          <w:sz w:val="28"/>
          <w:szCs w:val="28"/>
        </w:rPr>
        <w:t xml:space="preserve">r J., </w:t>
      </w:r>
      <w:r w:rsidR="001C44BF">
        <w:rPr>
          <w:sz w:val="28"/>
          <w:szCs w:val="28"/>
        </w:rPr>
        <w:t xml:space="preserve"> sitting in the Constitutional Court of South Africa in the case of </w:t>
      </w:r>
      <w:r w:rsidR="001C44BF" w:rsidRPr="316D3335">
        <w:rPr>
          <w:b/>
          <w:bCs/>
          <w:sz w:val="28"/>
          <w:szCs w:val="28"/>
        </w:rPr>
        <w:t>S. v Mamabolo</w:t>
      </w:r>
      <w:r w:rsidR="001C44BF">
        <w:rPr>
          <w:sz w:val="28"/>
          <w:szCs w:val="28"/>
        </w:rPr>
        <w:t xml:space="preserve"> [2001] ZCCC 17; 2001 (3) SA 409</w:t>
      </w:r>
      <w:r w:rsidR="00406DFB">
        <w:rPr>
          <w:sz w:val="28"/>
          <w:szCs w:val="28"/>
        </w:rPr>
        <w:t xml:space="preserve"> (cc); 2001 (5) BCLR 44.</w:t>
      </w:r>
    </w:p>
    <w:p w:rsidR="004D68A9" w:rsidRDefault="004D68A9" w:rsidP="004D68A9">
      <w:pPr>
        <w:spacing w:line="360" w:lineRule="auto"/>
        <w:ind w:left="720" w:hanging="720"/>
        <w:jc w:val="both"/>
        <w:rPr>
          <w:sz w:val="28"/>
          <w:szCs w:val="28"/>
        </w:rPr>
      </w:pPr>
    </w:p>
    <w:p w:rsidR="00406DFB" w:rsidRPr="00B76536" w:rsidRDefault="00B76536" w:rsidP="004D68A9">
      <w:pPr>
        <w:spacing w:line="360" w:lineRule="auto"/>
        <w:ind w:left="1440"/>
        <w:jc w:val="both"/>
        <w:rPr>
          <w:i/>
          <w:sz w:val="28"/>
          <w:szCs w:val="28"/>
        </w:rPr>
      </w:pPr>
      <w:r w:rsidRPr="00B76536">
        <w:rPr>
          <w:i/>
          <w:sz w:val="28"/>
          <w:szCs w:val="28"/>
        </w:rPr>
        <w:t>“</w:t>
      </w:r>
      <w:proofErr w:type="gramStart"/>
      <w:r w:rsidRPr="00B76536">
        <w:rPr>
          <w:i/>
          <w:sz w:val="28"/>
          <w:szCs w:val="28"/>
        </w:rPr>
        <w:t>scandalizing</w:t>
      </w:r>
      <w:proofErr w:type="gramEnd"/>
      <w:r w:rsidRPr="00B76536">
        <w:rPr>
          <w:i/>
          <w:sz w:val="28"/>
          <w:szCs w:val="28"/>
        </w:rPr>
        <w:t xml:space="preserve"> is a form of contempt of court which, in turn, is a broad variety of offences that have little in common with one another save that they all relate, in one way or another, to the administration of justice.  Contempt of court has indeed been called “the Proteus of the legal world, assuming an almost infinite diversity of forms”.  The breadth of the genus is apparent from the definitions of contempt of court in standard textbooks on South African criminal law.  For example Burchell and Milton’s definition reads:</w:t>
      </w:r>
    </w:p>
    <w:p w:rsidR="00B76536" w:rsidRPr="00B76536" w:rsidRDefault="00B76536" w:rsidP="00B76536">
      <w:pPr>
        <w:spacing w:line="360" w:lineRule="auto"/>
        <w:ind w:left="1440"/>
        <w:jc w:val="both"/>
        <w:rPr>
          <w:i/>
          <w:sz w:val="28"/>
          <w:szCs w:val="28"/>
        </w:rPr>
      </w:pPr>
    </w:p>
    <w:p w:rsidR="00B76536" w:rsidRDefault="00B76536" w:rsidP="00B76536">
      <w:pPr>
        <w:spacing w:line="360" w:lineRule="auto"/>
        <w:ind w:left="2160"/>
        <w:jc w:val="both"/>
        <w:rPr>
          <w:i/>
          <w:sz w:val="28"/>
          <w:szCs w:val="28"/>
        </w:rPr>
      </w:pPr>
      <w:r w:rsidRPr="00B76536">
        <w:rPr>
          <w:i/>
          <w:sz w:val="28"/>
          <w:szCs w:val="28"/>
        </w:rPr>
        <w:t>“Contempt of court consists in unlawfully and intentionally violating the dignity, repute or authority of a judicial body, or interfering in the administration of justice in a matter pending before it.”</w:t>
      </w:r>
    </w:p>
    <w:p w:rsidR="00B76536" w:rsidRPr="00B76536" w:rsidRDefault="00B76536" w:rsidP="00B76536">
      <w:pPr>
        <w:spacing w:line="360" w:lineRule="auto"/>
        <w:ind w:left="2160"/>
        <w:jc w:val="both"/>
        <w:rPr>
          <w:i/>
          <w:sz w:val="28"/>
          <w:szCs w:val="28"/>
        </w:rPr>
      </w:pPr>
    </w:p>
    <w:p w:rsidR="00CD35FC" w:rsidRDefault="00C631DA" w:rsidP="00CD35FC">
      <w:pPr>
        <w:spacing w:line="480" w:lineRule="auto"/>
        <w:ind w:left="720" w:hanging="720"/>
        <w:jc w:val="both"/>
        <w:rPr>
          <w:sz w:val="28"/>
          <w:szCs w:val="28"/>
        </w:rPr>
      </w:pPr>
      <w:r>
        <w:rPr>
          <w:sz w:val="28"/>
          <w:szCs w:val="28"/>
        </w:rPr>
        <w:t>[18</w:t>
      </w:r>
      <w:r w:rsidR="00CD35FC">
        <w:rPr>
          <w:sz w:val="28"/>
          <w:szCs w:val="28"/>
        </w:rPr>
        <w:t>]</w:t>
      </w:r>
      <w:r w:rsidR="00CD35FC">
        <w:rPr>
          <w:sz w:val="28"/>
          <w:szCs w:val="28"/>
        </w:rPr>
        <w:tab/>
        <w:t>Kriegler J explained the rationale behind the continuing existence of the admittedly ancient offence of contempt of court in this way at paragraph [14]:</w:t>
      </w:r>
    </w:p>
    <w:p w:rsidR="00AD3CFE" w:rsidRPr="00465C96" w:rsidRDefault="00AD3CFE" w:rsidP="00AD3CFE">
      <w:pPr>
        <w:spacing w:line="360" w:lineRule="auto"/>
        <w:ind w:left="1440"/>
        <w:jc w:val="both"/>
        <w:rPr>
          <w:i/>
          <w:sz w:val="28"/>
          <w:szCs w:val="28"/>
        </w:rPr>
      </w:pPr>
      <w:r w:rsidRPr="00465C96">
        <w:rPr>
          <w:i/>
          <w:sz w:val="28"/>
          <w:szCs w:val="28"/>
        </w:rPr>
        <w:t xml:space="preserve">“The reason for the existence of contempt of court as a punishable offence is often traced back to the observations of Wilmot J in the old English case of </w:t>
      </w:r>
      <w:r w:rsidRPr="00465C96">
        <w:rPr>
          <w:b/>
          <w:i/>
          <w:sz w:val="28"/>
          <w:szCs w:val="28"/>
        </w:rPr>
        <w:t>R v Almon</w:t>
      </w:r>
      <w:r w:rsidRPr="00465C96">
        <w:rPr>
          <w:i/>
          <w:sz w:val="28"/>
          <w:szCs w:val="28"/>
        </w:rPr>
        <w:t>;</w:t>
      </w:r>
    </w:p>
    <w:p w:rsidR="00AD3CFE" w:rsidRPr="00465C96" w:rsidRDefault="00AD3CFE" w:rsidP="00AD3CFE">
      <w:pPr>
        <w:spacing w:line="360" w:lineRule="auto"/>
        <w:ind w:left="1440"/>
        <w:jc w:val="both"/>
        <w:rPr>
          <w:i/>
          <w:sz w:val="28"/>
          <w:szCs w:val="28"/>
        </w:rPr>
      </w:pPr>
    </w:p>
    <w:p w:rsidR="00AD3CFE" w:rsidRPr="00465C96" w:rsidRDefault="00AD3CFE" w:rsidP="00C864BD">
      <w:pPr>
        <w:spacing w:line="360" w:lineRule="auto"/>
        <w:ind w:left="2160"/>
        <w:jc w:val="both"/>
        <w:rPr>
          <w:i/>
          <w:sz w:val="28"/>
          <w:szCs w:val="28"/>
        </w:rPr>
      </w:pPr>
      <w:r w:rsidRPr="00465C96">
        <w:rPr>
          <w:i/>
          <w:sz w:val="28"/>
          <w:szCs w:val="28"/>
        </w:rPr>
        <w:t>The arraignment of the justice of the Judges, is arraigning the King’s justice; it is an impeachment of his wisdom and goodness in the choice of his Judges</w:t>
      </w:r>
      <w:r w:rsidRPr="0061046F">
        <w:rPr>
          <w:b/>
          <w:i/>
          <w:sz w:val="28"/>
          <w:szCs w:val="28"/>
        </w:rPr>
        <w:t>, and excites in the minds of the people a general dissatisfaction with all judicial determinations, and indisposes their minds to obey them; and whenever men’s allegiance to the laws is so fundamentally shaken, it is the most fatal and most dangerous obstruction of justice, and, in my opinion, calls out for a more rapid and immediate redress than any other obstruction whatsoever, not for the sake of the Judges, as private individuals, but because they are channels by which the King’s justice is conveyed to the people</w:t>
      </w:r>
      <w:r w:rsidRPr="00465C96">
        <w:rPr>
          <w:i/>
          <w:sz w:val="28"/>
          <w:szCs w:val="28"/>
        </w:rPr>
        <w:t>.  To be impartial, and to be universally thought so, are both absolutely necessary for the giving justice that free</w:t>
      </w:r>
      <w:r w:rsidR="00C00808" w:rsidRPr="00465C96">
        <w:rPr>
          <w:i/>
          <w:sz w:val="28"/>
          <w:szCs w:val="28"/>
        </w:rPr>
        <w:t>, open, and uninterrupted current, which it has, for many ages, found all over this kingdom, and which so eminently distinguishes and exalts it above all nations upon the earth.</w:t>
      </w:r>
    </w:p>
    <w:p w:rsidR="00C864BD" w:rsidRPr="00465C96" w:rsidRDefault="00C864BD" w:rsidP="00AD3CFE">
      <w:pPr>
        <w:spacing w:line="360" w:lineRule="auto"/>
        <w:ind w:left="1440"/>
        <w:jc w:val="both"/>
        <w:rPr>
          <w:i/>
          <w:sz w:val="28"/>
          <w:szCs w:val="28"/>
        </w:rPr>
      </w:pPr>
    </w:p>
    <w:p w:rsidR="00C864BD" w:rsidRPr="0061046F" w:rsidRDefault="00C864BD" w:rsidP="00AD3CFE">
      <w:pPr>
        <w:spacing w:line="360" w:lineRule="auto"/>
        <w:ind w:left="1440"/>
        <w:jc w:val="both"/>
        <w:rPr>
          <w:sz w:val="28"/>
          <w:szCs w:val="28"/>
        </w:rPr>
      </w:pPr>
      <w:r w:rsidRPr="00465C96">
        <w:rPr>
          <w:i/>
          <w:sz w:val="28"/>
          <w:szCs w:val="28"/>
        </w:rPr>
        <w:t xml:space="preserve">Something of the kind also existed in Roman and Roman Dutch law, although it was not recognized as a specific crime.  It has also received the stamp of approval, albeit in passing, of this Court in </w:t>
      </w:r>
      <w:r w:rsidRPr="003120DD">
        <w:rPr>
          <w:b/>
          <w:i/>
          <w:sz w:val="28"/>
          <w:szCs w:val="28"/>
        </w:rPr>
        <w:t>Coetzee v Government of the Republic of South Africa</w:t>
      </w:r>
      <w:r w:rsidRPr="00465C96">
        <w:rPr>
          <w:i/>
          <w:sz w:val="28"/>
          <w:szCs w:val="28"/>
        </w:rPr>
        <w:t>.”</w:t>
      </w:r>
      <w:r w:rsidR="0061046F">
        <w:rPr>
          <w:sz w:val="28"/>
          <w:szCs w:val="28"/>
        </w:rPr>
        <w:t xml:space="preserve"> Emphasis added.</w:t>
      </w:r>
    </w:p>
    <w:p w:rsidR="00CD35FC" w:rsidRDefault="00F15E37" w:rsidP="00CD35FC">
      <w:pPr>
        <w:spacing w:line="480" w:lineRule="auto"/>
        <w:ind w:left="720" w:hanging="720"/>
        <w:jc w:val="both"/>
        <w:rPr>
          <w:sz w:val="28"/>
          <w:szCs w:val="28"/>
        </w:rPr>
      </w:pPr>
      <w:r>
        <w:rPr>
          <w:sz w:val="28"/>
          <w:szCs w:val="28"/>
        </w:rPr>
        <w:tab/>
      </w:r>
    </w:p>
    <w:p w:rsidR="00CD35FC" w:rsidRDefault="00C631DA" w:rsidP="00CD35FC">
      <w:pPr>
        <w:spacing w:line="480" w:lineRule="auto"/>
        <w:ind w:left="720" w:hanging="720"/>
        <w:jc w:val="both"/>
        <w:rPr>
          <w:sz w:val="28"/>
          <w:szCs w:val="28"/>
        </w:rPr>
      </w:pPr>
      <w:r>
        <w:rPr>
          <w:sz w:val="28"/>
          <w:szCs w:val="28"/>
        </w:rPr>
        <w:t>[19</w:t>
      </w:r>
      <w:r w:rsidR="00CD35FC">
        <w:rPr>
          <w:sz w:val="28"/>
          <w:szCs w:val="28"/>
        </w:rPr>
        <w:t>]</w:t>
      </w:r>
      <w:r w:rsidR="00CD35FC">
        <w:rPr>
          <w:sz w:val="28"/>
          <w:szCs w:val="28"/>
        </w:rPr>
        <w:tab/>
        <w:t>Kriegler J</w:t>
      </w:r>
      <w:r w:rsidR="00DA0EAE">
        <w:rPr>
          <w:sz w:val="28"/>
          <w:szCs w:val="28"/>
        </w:rPr>
        <w:t xml:space="preserve"> then posed at paragraph [15]</w:t>
      </w:r>
      <w:r w:rsidR="00614A21">
        <w:rPr>
          <w:sz w:val="28"/>
          <w:szCs w:val="28"/>
        </w:rPr>
        <w:t xml:space="preserve"> </w:t>
      </w:r>
      <w:r w:rsidR="00DA0EAE">
        <w:rPr>
          <w:sz w:val="28"/>
          <w:szCs w:val="28"/>
        </w:rPr>
        <w:t>the question which has been posed by commentators who query the retention in this age of instant communication, the worldwide web and an enhanced concern for the freedom of the press in the fre</w:t>
      </w:r>
      <w:r w:rsidR="00354D2B">
        <w:rPr>
          <w:sz w:val="28"/>
          <w:szCs w:val="28"/>
        </w:rPr>
        <w:t xml:space="preserve">e world and beyond. This is how </w:t>
      </w:r>
      <w:r w:rsidR="00DA0EAE">
        <w:rPr>
          <w:sz w:val="28"/>
          <w:szCs w:val="28"/>
        </w:rPr>
        <w:t>His Lordship put it at paragraph [15]:</w:t>
      </w:r>
    </w:p>
    <w:p w:rsidR="00DA0EAE" w:rsidRDefault="00DA0EAE" w:rsidP="004D68A9">
      <w:pPr>
        <w:spacing w:line="360" w:lineRule="auto"/>
        <w:ind w:left="720" w:hanging="720"/>
        <w:jc w:val="both"/>
        <w:rPr>
          <w:sz w:val="28"/>
          <w:szCs w:val="28"/>
        </w:rPr>
      </w:pPr>
    </w:p>
    <w:p w:rsidR="00D57A48" w:rsidRPr="00D57A48" w:rsidRDefault="4A68EDEB" w:rsidP="004D68A9">
      <w:pPr>
        <w:spacing w:line="360" w:lineRule="auto"/>
        <w:ind w:left="1440"/>
        <w:jc w:val="both"/>
        <w:rPr>
          <w:i/>
          <w:sz w:val="28"/>
          <w:szCs w:val="28"/>
        </w:rPr>
      </w:pPr>
      <w:r w:rsidRPr="4A68EDEB">
        <w:rPr>
          <w:i/>
          <w:iCs/>
          <w:sz w:val="28"/>
          <w:szCs w:val="28"/>
        </w:rPr>
        <w:t>“The fundamental question that has to be addressed at the outset here, is why there is such an offence as scandalizing the court at all in this day and age of constitutional democracy.  Why should judges be sacrosanct? Is this not a relic of a bygone era when judges were a power unto themselves?  Are judges not hanging on to this legal weapon because it gives them a status and untouchability that is not given to anyone else? Is it not rather a constitutional imperative that public office-bearers, such as judges, who wield great power, as judges undoubtedly do, should be accountable to the public who appoint them and pay them?  Indeed, if one takes into account that the judiciary, unlike the other two pillars of the state, are not elected and are not subject to dismissal if the voters are unhappy with them, should not judges pre-eminently be subjected to continuous and searching public scrutiny and criticism?</w:t>
      </w:r>
    </w:p>
    <w:p w:rsidR="00DA0EAE" w:rsidRPr="00D57A48" w:rsidRDefault="00465CB9" w:rsidP="00D57A48">
      <w:pPr>
        <w:spacing w:line="360" w:lineRule="auto"/>
        <w:ind w:left="720" w:hanging="720"/>
        <w:jc w:val="both"/>
        <w:rPr>
          <w:i/>
          <w:sz w:val="28"/>
          <w:szCs w:val="28"/>
        </w:rPr>
      </w:pPr>
      <w:r w:rsidRPr="00D57A48">
        <w:rPr>
          <w:i/>
          <w:sz w:val="28"/>
          <w:szCs w:val="28"/>
        </w:rPr>
        <w:t xml:space="preserve"> </w:t>
      </w:r>
    </w:p>
    <w:p w:rsidR="00DA0EAE" w:rsidRDefault="00C631DA" w:rsidP="00CD35FC">
      <w:pPr>
        <w:spacing w:line="480" w:lineRule="auto"/>
        <w:ind w:left="720" w:hanging="720"/>
        <w:jc w:val="both"/>
        <w:rPr>
          <w:sz w:val="28"/>
          <w:szCs w:val="28"/>
        </w:rPr>
      </w:pPr>
      <w:r>
        <w:rPr>
          <w:sz w:val="28"/>
          <w:szCs w:val="28"/>
        </w:rPr>
        <w:t>[20</w:t>
      </w:r>
      <w:r w:rsidR="00DA0EAE">
        <w:rPr>
          <w:sz w:val="28"/>
          <w:szCs w:val="28"/>
        </w:rPr>
        <w:t>]</w:t>
      </w:r>
      <w:r w:rsidR="00DA0EAE">
        <w:rPr>
          <w:sz w:val="28"/>
          <w:szCs w:val="28"/>
        </w:rPr>
        <w:tab/>
        <w:t>Having thus posed the question himself</w:t>
      </w:r>
      <w:r w:rsidR="0061046F">
        <w:rPr>
          <w:sz w:val="28"/>
          <w:szCs w:val="28"/>
        </w:rPr>
        <w:t>,</w:t>
      </w:r>
      <w:r w:rsidR="00DA0EAE">
        <w:rPr>
          <w:sz w:val="28"/>
          <w:szCs w:val="28"/>
        </w:rPr>
        <w:t xml:space="preserve"> the </w:t>
      </w:r>
      <w:r w:rsidR="001F356F">
        <w:rPr>
          <w:sz w:val="28"/>
          <w:szCs w:val="28"/>
        </w:rPr>
        <w:t>scholarly judge provided the following response at paragraphs [16] and [17]:</w:t>
      </w:r>
    </w:p>
    <w:p w:rsidR="001F356F" w:rsidRDefault="001F356F" w:rsidP="000E5F68">
      <w:pPr>
        <w:spacing w:line="360" w:lineRule="auto"/>
        <w:ind w:left="720" w:hanging="720"/>
        <w:jc w:val="both"/>
        <w:rPr>
          <w:sz w:val="28"/>
          <w:szCs w:val="28"/>
        </w:rPr>
      </w:pPr>
    </w:p>
    <w:p w:rsidR="001F356F" w:rsidRPr="0061046F" w:rsidRDefault="00D57A48" w:rsidP="000E5F68">
      <w:pPr>
        <w:spacing w:line="360" w:lineRule="auto"/>
        <w:ind w:left="1440"/>
        <w:jc w:val="both"/>
        <w:rPr>
          <w:b/>
          <w:i/>
          <w:sz w:val="28"/>
          <w:szCs w:val="28"/>
        </w:rPr>
      </w:pPr>
      <w:r w:rsidRPr="00B225A7">
        <w:rPr>
          <w:i/>
          <w:sz w:val="28"/>
          <w:szCs w:val="28"/>
        </w:rPr>
        <w:t>“The answer is both simple and subtle</w:t>
      </w:r>
      <w:r w:rsidRPr="0061046F">
        <w:rPr>
          <w:b/>
          <w:i/>
          <w:sz w:val="28"/>
          <w:szCs w:val="28"/>
        </w:rPr>
        <w:t>.  It is, simply, because the constitutional position of the judiciary is different, really fundamentally different.  In our constitutional order the judiciary is an independent pillar of state, constitutionally mandated to exercise the judicial authority of the state fearlessly</w:t>
      </w:r>
      <w:r w:rsidR="00854174" w:rsidRPr="0061046F">
        <w:rPr>
          <w:b/>
          <w:i/>
          <w:sz w:val="28"/>
          <w:szCs w:val="28"/>
        </w:rPr>
        <w:t xml:space="preserve"> and impartially.  Under the doctrine of separation of powers it stands on an equal footing with the executive</w:t>
      </w:r>
      <w:r w:rsidR="00A05FD9" w:rsidRPr="0061046F">
        <w:rPr>
          <w:b/>
          <w:i/>
          <w:sz w:val="28"/>
          <w:szCs w:val="28"/>
        </w:rPr>
        <w:t xml:space="preserve"> and the legislative pillars of state;</w:t>
      </w:r>
      <w:r w:rsidR="00737AAF" w:rsidRPr="0061046F">
        <w:rPr>
          <w:b/>
          <w:i/>
          <w:sz w:val="28"/>
          <w:szCs w:val="28"/>
        </w:rPr>
        <w:t xml:space="preserve"> but in terms of political, financial or military power it cannot hope to compet</w:t>
      </w:r>
      <w:r w:rsidR="00BC734B" w:rsidRPr="0061046F">
        <w:rPr>
          <w:b/>
          <w:i/>
          <w:sz w:val="28"/>
          <w:szCs w:val="28"/>
        </w:rPr>
        <w:t>e</w:t>
      </w:r>
      <w:r w:rsidR="00737AAF" w:rsidRPr="0061046F">
        <w:rPr>
          <w:b/>
          <w:i/>
          <w:sz w:val="28"/>
          <w:szCs w:val="28"/>
        </w:rPr>
        <w:t>.  It is in these terms by far the weakest</w:t>
      </w:r>
      <w:r w:rsidR="00830888" w:rsidRPr="0061046F">
        <w:rPr>
          <w:b/>
          <w:i/>
          <w:sz w:val="28"/>
          <w:szCs w:val="28"/>
        </w:rPr>
        <w:t xml:space="preserve"> of the three pillars; yet its manifest independence and authority are essential.  Having no constituency, no purse and no sword, the judiciary must rely on moral authority.  Without such authority it cannot perform its vital function as the interpreter of the Constitution, the arbiter</w:t>
      </w:r>
      <w:r w:rsidR="003120DD">
        <w:rPr>
          <w:b/>
          <w:i/>
          <w:sz w:val="28"/>
          <w:szCs w:val="28"/>
        </w:rPr>
        <w:t xml:space="preserve"> in disputes between organs of </w:t>
      </w:r>
      <w:r w:rsidR="00830888" w:rsidRPr="0061046F">
        <w:rPr>
          <w:b/>
          <w:i/>
          <w:sz w:val="28"/>
          <w:szCs w:val="28"/>
        </w:rPr>
        <w:t>state and, ultimately, as the watchdog over the Constitution and it</w:t>
      </w:r>
      <w:r w:rsidR="003120DD">
        <w:rPr>
          <w:b/>
          <w:i/>
          <w:sz w:val="28"/>
          <w:szCs w:val="28"/>
        </w:rPr>
        <w:t>s</w:t>
      </w:r>
      <w:r w:rsidR="00830888" w:rsidRPr="0061046F">
        <w:rPr>
          <w:b/>
          <w:i/>
          <w:sz w:val="28"/>
          <w:szCs w:val="28"/>
        </w:rPr>
        <w:t xml:space="preserve"> Bill of Rights – even against the state.</w:t>
      </w:r>
    </w:p>
    <w:p w:rsidR="00B225A7" w:rsidRDefault="00B225A7" w:rsidP="000E5F68">
      <w:pPr>
        <w:spacing w:line="360" w:lineRule="auto"/>
        <w:ind w:left="1440"/>
        <w:jc w:val="both"/>
        <w:rPr>
          <w:i/>
          <w:sz w:val="28"/>
          <w:szCs w:val="28"/>
        </w:rPr>
      </w:pPr>
    </w:p>
    <w:p w:rsidR="000E5F68" w:rsidRPr="00B225A7" w:rsidRDefault="000E5F68" w:rsidP="000E5F68">
      <w:pPr>
        <w:spacing w:line="360" w:lineRule="auto"/>
        <w:ind w:left="1440"/>
        <w:jc w:val="both"/>
        <w:rPr>
          <w:i/>
          <w:sz w:val="28"/>
          <w:szCs w:val="28"/>
        </w:rPr>
      </w:pPr>
      <w:r w:rsidRPr="00B225A7">
        <w:rPr>
          <w:i/>
          <w:sz w:val="28"/>
          <w:szCs w:val="28"/>
        </w:rPr>
        <w:t xml:space="preserve">No-one familiar with our history can be unaware of the very special need to preserve the integrity of the rule of law against </w:t>
      </w:r>
      <w:r w:rsidR="00D75A9F" w:rsidRPr="00B225A7">
        <w:rPr>
          <w:i/>
          <w:sz w:val="28"/>
          <w:szCs w:val="28"/>
        </w:rPr>
        <w:t xml:space="preserve">governmental erosion.  The emphatic protection afforded the judiciary under the Constitution therefore has a particular </w:t>
      </w:r>
      <w:r w:rsidR="00F77ECF" w:rsidRPr="00B225A7">
        <w:rPr>
          <w:i/>
          <w:sz w:val="28"/>
          <w:szCs w:val="28"/>
        </w:rPr>
        <w:t>resonance</w:t>
      </w:r>
      <w:r w:rsidR="00D75A9F" w:rsidRPr="00B225A7">
        <w:rPr>
          <w:i/>
          <w:sz w:val="28"/>
          <w:szCs w:val="28"/>
        </w:rPr>
        <w:t xml:space="preserve">.  </w:t>
      </w:r>
      <w:r w:rsidR="00F77ECF" w:rsidRPr="00B225A7">
        <w:rPr>
          <w:i/>
          <w:sz w:val="28"/>
          <w:szCs w:val="28"/>
        </w:rPr>
        <w:t>Recognizing</w:t>
      </w:r>
      <w:r w:rsidR="00D75A9F" w:rsidRPr="00B225A7">
        <w:rPr>
          <w:i/>
          <w:sz w:val="28"/>
          <w:szCs w:val="28"/>
        </w:rPr>
        <w:t xml:space="preserve"> the vulnerability of the judiciary and the importance of enhancing and protecting its moral authority, chapter 8 of the Constitution, which marks off the terrain of the judiciary, significantly commences with the following two statements of principle:</w:t>
      </w:r>
    </w:p>
    <w:p w:rsidR="00D75A9F" w:rsidRPr="00B225A7" w:rsidRDefault="00D75A9F" w:rsidP="000E5F68">
      <w:pPr>
        <w:spacing w:line="360" w:lineRule="auto"/>
        <w:ind w:left="1440"/>
        <w:jc w:val="both"/>
        <w:rPr>
          <w:i/>
          <w:sz w:val="28"/>
          <w:szCs w:val="28"/>
        </w:rPr>
      </w:pPr>
    </w:p>
    <w:p w:rsidR="00D75A9F" w:rsidRPr="00B225A7" w:rsidRDefault="00D75A9F" w:rsidP="00D75A9F">
      <w:pPr>
        <w:pStyle w:val="ListParagraph"/>
        <w:numPr>
          <w:ilvl w:val="0"/>
          <w:numId w:val="3"/>
        </w:numPr>
        <w:spacing w:line="360" w:lineRule="auto"/>
        <w:jc w:val="both"/>
        <w:rPr>
          <w:i/>
          <w:sz w:val="28"/>
          <w:szCs w:val="28"/>
        </w:rPr>
      </w:pPr>
      <w:r w:rsidRPr="00B225A7">
        <w:rPr>
          <w:i/>
          <w:sz w:val="28"/>
          <w:szCs w:val="28"/>
        </w:rPr>
        <w:t xml:space="preserve"> </w:t>
      </w:r>
      <w:r w:rsidRPr="00B225A7">
        <w:rPr>
          <w:i/>
          <w:sz w:val="28"/>
          <w:szCs w:val="28"/>
        </w:rPr>
        <w:tab/>
        <w:t xml:space="preserve">The judicial authority of the Republic is vested in the  </w:t>
      </w:r>
    </w:p>
    <w:p w:rsidR="00D75A9F" w:rsidRDefault="00D75A9F" w:rsidP="00D75A9F">
      <w:pPr>
        <w:pStyle w:val="ListParagraph"/>
        <w:spacing w:line="360" w:lineRule="auto"/>
        <w:ind w:left="2520" w:firstLine="360"/>
        <w:jc w:val="both"/>
        <w:rPr>
          <w:i/>
          <w:sz w:val="28"/>
          <w:szCs w:val="28"/>
        </w:rPr>
      </w:pPr>
      <w:proofErr w:type="gramStart"/>
      <w:r w:rsidRPr="00B225A7">
        <w:rPr>
          <w:i/>
          <w:sz w:val="28"/>
          <w:szCs w:val="28"/>
        </w:rPr>
        <w:t>courts</w:t>
      </w:r>
      <w:proofErr w:type="gramEnd"/>
      <w:r w:rsidRPr="00B225A7">
        <w:rPr>
          <w:i/>
          <w:sz w:val="28"/>
          <w:szCs w:val="28"/>
        </w:rPr>
        <w:t>.</w:t>
      </w:r>
    </w:p>
    <w:p w:rsidR="004D68A9" w:rsidRPr="00B225A7" w:rsidRDefault="004D68A9" w:rsidP="00D75A9F">
      <w:pPr>
        <w:pStyle w:val="ListParagraph"/>
        <w:spacing w:line="360" w:lineRule="auto"/>
        <w:ind w:left="2520" w:firstLine="360"/>
        <w:jc w:val="both"/>
        <w:rPr>
          <w:i/>
          <w:sz w:val="28"/>
          <w:szCs w:val="28"/>
        </w:rPr>
      </w:pPr>
    </w:p>
    <w:p w:rsidR="00D75A9F" w:rsidRPr="00B225A7" w:rsidRDefault="00D75A9F" w:rsidP="00D75A9F">
      <w:pPr>
        <w:spacing w:line="360" w:lineRule="auto"/>
        <w:ind w:left="2880" w:hanging="720"/>
        <w:jc w:val="both"/>
        <w:rPr>
          <w:i/>
          <w:sz w:val="28"/>
          <w:szCs w:val="28"/>
        </w:rPr>
      </w:pPr>
      <w:r w:rsidRPr="00B225A7">
        <w:rPr>
          <w:i/>
          <w:sz w:val="28"/>
          <w:szCs w:val="28"/>
        </w:rPr>
        <w:t>(2)</w:t>
      </w:r>
      <w:r w:rsidRPr="00B225A7">
        <w:rPr>
          <w:i/>
          <w:sz w:val="28"/>
          <w:szCs w:val="28"/>
        </w:rPr>
        <w:tab/>
        <w:t>The courts are independent and subject only to the Constitution and the law, which they must apply impartially and without fear; favour prejudice.</w:t>
      </w:r>
    </w:p>
    <w:p w:rsidR="00D75A9F" w:rsidRPr="00B225A7" w:rsidRDefault="00D75A9F" w:rsidP="00D75A9F">
      <w:pPr>
        <w:spacing w:line="360" w:lineRule="auto"/>
        <w:jc w:val="both"/>
        <w:rPr>
          <w:i/>
          <w:sz w:val="28"/>
          <w:szCs w:val="28"/>
        </w:rPr>
      </w:pPr>
    </w:p>
    <w:p w:rsidR="00D75A9F" w:rsidRPr="00B225A7" w:rsidRDefault="00D75A9F" w:rsidP="00D75A9F">
      <w:pPr>
        <w:spacing w:line="360" w:lineRule="auto"/>
        <w:ind w:left="1440"/>
        <w:jc w:val="both"/>
        <w:rPr>
          <w:i/>
          <w:sz w:val="28"/>
          <w:szCs w:val="28"/>
        </w:rPr>
      </w:pPr>
      <w:r w:rsidRPr="00B225A7">
        <w:rPr>
          <w:i/>
          <w:sz w:val="28"/>
          <w:szCs w:val="28"/>
        </w:rPr>
        <w:t>These two general propositions are then fleshed out and reinforced in the succeeding three subsections of section 165 of the Constitut</w:t>
      </w:r>
      <w:r w:rsidR="00B225A7" w:rsidRPr="00B225A7">
        <w:rPr>
          <w:i/>
          <w:sz w:val="28"/>
          <w:szCs w:val="28"/>
        </w:rPr>
        <w:t>i</w:t>
      </w:r>
      <w:r w:rsidRPr="00B225A7">
        <w:rPr>
          <w:i/>
          <w:sz w:val="28"/>
          <w:szCs w:val="28"/>
        </w:rPr>
        <w:t>on:</w:t>
      </w:r>
    </w:p>
    <w:p w:rsidR="001F356F" w:rsidRDefault="001F356F" w:rsidP="00B225A7">
      <w:pPr>
        <w:spacing w:line="360" w:lineRule="auto"/>
        <w:ind w:left="720" w:hanging="720"/>
        <w:jc w:val="both"/>
        <w:rPr>
          <w:i/>
          <w:sz w:val="28"/>
          <w:szCs w:val="28"/>
        </w:rPr>
      </w:pPr>
    </w:p>
    <w:p w:rsidR="00B225A7" w:rsidRPr="00FC2BA5" w:rsidRDefault="00B225A7" w:rsidP="00FC2BA5">
      <w:pPr>
        <w:pStyle w:val="ListParagraph"/>
        <w:numPr>
          <w:ilvl w:val="0"/>
          <w:numId w:val="3"/>
        </w:numPr>
        <w:spacing w:line="360" w:lineRule="auto"/>
        <w:jc w:val="both"/>
        <w:rPr>
          <w:i/>
          <w:sz w:val="28"/>
          <w:szCs w:val="28"/>
        </w:rPr>
      </w:pPr>
      <w:r w:rsidRPr="00FC2BA5">
        <w:rPr>
          <w:i/>
          <w:sz w:val="28"/>
          <w:szCs w:val="28"/>
        </w:rPr>
        <w:t>No person or organ of state may interfere with the functioning of the courts.</w:t>
      </w:r>
    </w:p>
    <w:p w:rsidR="00FC2BA5" w:rsidRPr="00FC2BA5" w:rsidRDefault="00FC2BA5" w:rsidP="00FC2BA5">
      <w:pPr>
        <w:pStyle w:val="ListParagraph"/>
        <w:spacing w:line="360" w:lineRule="auto"/>
        <w:ind w:left="2520"/>
        <w:jc w:val="both"/>
        <w:rPr>
          <w:i/>
          <w:sz w:val="28"/>
          <w:szCs w:val="28"/>
        </w:rPr>
      </w:pPr>
    </w:p>
    <w:p w:rsidR="00B225A7" w:rsidRPr="00FC2BA5" w:rsidRDefault="00B225A7" w:rsidP="00FC2BA5">
      <w:pPr>
        <w:pStyle w:val="ListParagraph"/>
        <w:numPr>
          <w:ilvl w:val="0"/>
          <w:numId w:val="3"/>
        </w:numPr>
        <w:spacing w:line="360" w:lineRule="auto"/>
        <w:jc w:val="both"/>
        <w:rPr>
          <w:i/>
          <w:sz w:val="28"/>
          <w:szCs w:val="28"/>
        </w:rPr>
      </w:pPr>
      <w:r w:rsidRPr="00FC2BA5">
        <w:rPr>
          <w:i/>
          <w:sz w:val="28"/>
          <w:szCs w:val="28"/>
        </w:rPr>
        <w:t>Organs of state, through legislative and other measures, must assist and pr</w:t>
      </w:r>
      <w:r w:rsidR="000C70CA">
        <w:rPr>
          <w:i/>
          <w:sz w:val="28"/>
          <w:szCs w:val="28"/>
        </w:rPr>
        <w:t>o</w:t>
      </w:r>
      <w:r w:rsidRPr="00FC2BA5">
        <w:rPr>
          <w:i/>
          <w:sz w:val="28"/>
          <w:szCs w:val="28"/>
        </w:rPr>
        <w:t>tect the courts to ensure the independence, impartiality, dignity, accessibility and effectiveness of the courts.</w:t>
      </w:r>
    </w:p>
    <w:p w:rsidR="00FC2BA5" w:rsidRPr="00FC2BA5" w:rsidRDefault="00FC2BA5" w:rsidP="00FC2BA5">
      <w:pPr>
        <w:pStyle w:val="ListParagraph"/>
        <w:rPr>
          <w:i/>
          <w:sz w:val="28"/>
          <w:szCs w:val="28"/>
        </w:rPr>
      </w:pPr>
    </w:p>
    <w:p w:rsidR="00B225A7" w:rsidRDefault="00B225A7" w:rsidP="00B225A7">
      <w:pPr>
        <w:spacing w:line="480" w:lineRule="auto"/>
        <w:ind w:left="2880" w:hanging="720"/>
        <w:jc w:val="both"/>
        <w:rPr>
          <w:i/>
          <w:sz w:val="28"/>
          <w:szCs w:val="28"/>
        </w:rPr>
      </w:pPr>
      <w:r>
        <w:rPr>
          <w:i/>
          <w:sz w:val="28"/>
          <w:szCs w:val="28"/>
        </w:rPr>
        <w:t>(5)</w:t>
      </w:r>
      <w:r>
        <w:rPr>
          <w:i/>
          <w:sz w:val="28"/>
          <w:szCs w:val="28"/>
        </w:rPr>
        <w:tab/>
        <w:t>An order or decision issued by a court binds all persons to whom and organs of state to which it applies.”</w:t>
      </w:r>
    </w:p>
    <w:p w:rsidR="004F554D" w:rsidRDefault="004F554D" w:rsidP="00B225A7">
      <w:pPr>
        <w:spacing w:line="480" w:lineRule="auto"/>
        <w:ind w:left="2880" w:hanging="720"/>
        <w:jc w:val="both"/>
        <w:rPr>
          <w:i/>
          <w:sz w:val="28"/>
          <w:szCs w:val="28"/>
        </w:rPr>
      </w:pPr>
    </w:p>
    <w:p w:rsidR="00B225A7" w:rsidRPr="0061046F" w:rsidRDefault="00B225A7" w:rsidP="00B225A7">
      <w:pPr>
        <w:spacing w:line="480" w:lineRule="auto"/>
        <w:ind w:left="1440"/>
        <w:jc w:val="both"/>
        <w:rPr>
          <w:sz w:val="28"/>
          <w:szCs w:val="28"/>
        </w:rPr>
      </w:pPr>
      <w:proofErr w:type="gramStart"/>
      <w:r>
        <w:rPr>
          <w:i/>
          <w:sz w:val="28"/>
          <w:szCs w:val="28"/>
        </w:rPr>
        <w:t>The breadth of the injunction is emphasized if one has regard to the compendious meaning that the Constitution gives to the terms “organ of state” so as to include all executive and legislative bodies in all spheres of government.”</w:t>
      </w:r>
      <w:proofErr w:type="gramEnd"/>
      <w:r w:rsidR="0061046F">
        <w:rPr>
          <w:i/>
          <w:sz w:val="28"/>
          <w:szCs w:val="28"/>
        </w:rPr>
        <w:t xml:space="preserve"> </w:t>
      </w:r>
      <w:r w:rsidR="0061046F">
        <w:rPr>
          <w:sz w:val="28"/>
          <w:szCs w:val="28"/>
        </w:rPr>
        <w:t>Emphasis added.</w:t>
      </w:r>
    </w:p>
    <w:p w:rsidR="00B225A7" w:rsidRDefault="004F554D" w:rsidP="00CD35FC">
      <w:pPr>
        <w:spacing w:line="480" w:lineRule="auto"/>
        <w:ind w:left="720" w:hanging="720"/>
        <w:jc w:val="both"/>
        <w:rPr>
          <w:sz w:val="28"/>
          <w:szCs w:val="28"/>
        </w:rPr>
      </w:pPr>
      <w:r>
        <w:rPr>
          <w:sz w:val="28"/>
          <w:szCs w:val="28"/>
        </w:rPr>
        <w:tab/>
      </w:r>
      <w:r>
        <w:rPr>
          <w:sz w:val="28"/>
          <w:szCs w:val="28"/>
        </w:rPr>
        <w:tab/>
      </w:r>
    </w:p>
    <w:p w:rsidR="004F554D" w:rsidRDefault="004F554D" w:rsidP="004F554D">
      <w:pPr>
        <w:spacing w:line="480" w:lineRule="auto"/>
        <w:ind w:left="720"/>
        <w:jc w:val="both"/>
        <w:rPr>
          <w:sz w:val="28"/>
          <w:szCs w:val="28"/>
        </w:rPr>
      </w:pPr>
      <w:r>
        <w:rPr>
          <w:sz w:val="28"/>
          <w:szCs w:val="28"/>
        </w:rPr>
        <w:t>Similar provisions are to be found in section 141 of the Constitution of Swaziland under the rubric Independence of the Judiciary.</w:t>
      </w:r>
    </w:p>
    <w:p w:rsidR="004F554D" w:rsidRPr="004F554D" w:rsidRDefault="004F554D" w:rsidP="00CD35FC">
      <w:pPr>
        <w:spacing w:line="480" w:lineRule="auto"/>
        <w:ind w:left="720" w:hanging="720"/>
        <w:jc w:val="both"/>
        <w:rPr>
          <w:sz w:val="28"/>
          <w:szCs w:val="28"/>
        </w:rPr>
      </w:pPr>
    </w:p>
    <w:p w:rsidR="001F356F" w:rsidRDefault="00C631DA" w:rsidP="00CD35FC">
      <w:pPr>
        <w:spacing w:line="480" w:lineRule="auto"/>
        <w:ind w:left="720" w:hanging="720"/>
        <w:jc w:val="both"/>
        <w:rPr>
          <w:sz w:val="28"/>
          <w:szCs w:val="28"/>
        </w:rPr>
      </w:pPr>
      <w:r>
        <w:rPr>
          <w:sz w:val="28"/>
          <w:szCs w:val="28"/>
        </w:rPr>
        <w:t>[21</w:t>
      </w:r>
      <w:r w:rsidR="001F356F">
        <w:rPr>
          <w:sz w:val="28"/>
          <w:szCs w:val="28"/>
        </w:rPr>
        <w:t>]</w:t>
      </w:r>
      <w:r w:rsidR="001F356F">
        <w:rPr>
          <w:sz w:val="28"/>
          <w:szCs w:val="28"/>
        </w:rPr>
        <w:tab/>
        <w:t>Section 138 of the Constitution of Swaziland provides that:</w:t>
      </w:r>
    </w:p>
    <w:p w:rsidR="001F356F" w:rsidRDefault="001F356F" w:rsidP="004D68A9">
      <w:pPr>
        <w:spacing w:line="360" w:lineRule="auto"/>
        <w:ind w:left="720" w:hanging="720"/>
        <w:jc w:val="both"/>
        <w:rPr>
          <w:sz w:val="28"/>
          <w:szCs w:val="28"/>
        </w:rPr>
      </w:pPr>
    </w:p>
    <w:p w:rsidR="001F356F" w:rsidRPr="00465C96" w:rsidRDefault="0061046F" w:rsidP="004D68A9">
      <w:pPr>
        <w:spacing w:line="360" w:lineRule="auto"/>
        <w:ind w:left="1440"/>
        <w:jc w:val="both"/>
        <w:rPr>
          <w:i/>
          <w:sz w:val="28"/>
          <w:szCs w:val="28"/>
        </w:rPr>
      </w:pPr>
      <w:r>
        <w:rPr>
          <w:i/>
          <w:sz w:val="28"/>
          <w:szCs w:val="28"/>
        </w:rPr>
        <w:t>“Justice shall be administered i</w:t>
      </w:r>
      <w:r w:rsidR="00641561" w:rsidRPr="00465C96">
        <w:rPr>
          <w:i/>
          <w:sz w:val="28"/>
          <w:szCs w:val="28"/>
        </w:rPr>
        <w:t>n the name of the Crown by the Judiciary which shall be independent and subject only to this constitution.”</w:t>
      </w:r>
    </w:p>
    <w:p w:rsidR="00641561" w:rsidRPr="00465C96" w:rsidRDefault="00641561" w:rsidP="00641561">
      <w:pPr>
        <w:spacing w:line="480" w:lineRule="auto"/>
        <w:jc w:val="both"/>
        <w:rPr>
          <w:i/>
          <w:sz w:val="28"/>
          <w:szCs w:val="28"/>
        </w:rPr>
      </w:pPr>
    </w:p>
    <w:p w:rsidR="00641561" w:rsidRDefault="00C631DA" w:rsidP="00953A2E">
      <w:pPr>
        <w:spacing w:line="480" w:lineRule="auto"/>
        <w:ind w:left="720" w:hanging="720"/>
        <w:jc w:val="both"/>
        <w:rPr>
          <w:sz w:val="28"/>
          <w:szCs w:val="28"/>
        </w:rPr>
      </w:pPr>
      <w:r>
        <w:rPr>
          <w:sz w:val="28"/>
          <w:szCs w:val="28"/>
        </w:rPr>
        <w:t>[22</w:t>
      </w:r>
      <w:r w:rsidR="00953A2E">
        <w:rPr>
          <w:sz w:val="28"/>
          <w:szCs w:val="28"/>
        </w:rPr>
        <w:t>]</w:t>
      </w:r>
      <w:r w:rsidR="00953A2E">
        <w:rPr>
          <w:sz w:val="28"/>
          <w:szCs w:val="28"/>
        </w:rPr>
        <w:tab/>
        <w:t xml:space="preserve">Importantly, in the context of this case, section 139 (3) of the Constitution clothes the superior courts </w:t>
      </w:r>
      <w:r w:rsidR="0048699D">
        <w:rPr>
          <w:sz w:val="28"/>
          <w:szCs w:val="28"/>
        </w:rPr>
        <w:t>of this Kingdom with the powers conferred upon them by the</w:t>
      </w:r>
      <w:r w:rsidR="00953A2E">
        <w:rPr>
          <w:sz w:val="28"/>
          <w:szCs w:val="28"/>
        </w:rPr>
        <w:t xml:space="preserve"> subsection which reads:</w:t>
      </w:r>
    </w:p>
    <w:p w:rsidR="00953A2E" w:rsidRDefault="00953A2E" w:rsidP="00953A2E">
      <w:pPr>
        <w:spacing w:line="480" w:lineRule="auto"/>
        <w:ind w:left="720" w:hanging="720"/>
        <w:jc w:val="both"/>
        <w:rPr>
          <w:sz w:val="28"/>
          <w:szCs w:val="28"/>
        </w:rPr>
      </w:pPr>
    </w:p>
    <w:p w:rsidR="00953A2E" w:rsidRPr="003120DD" w:rsidRDefault="00953A2E" w:rsidP="00953A2E">
      <w:pPr>
        <w:spacing w:line="360" w:lineRule="auto"/>
        <w:ind w:left="1440"/>
        <w:jc w:val="both"/>
        <w:rPr>
          <w:sz w:val="28"/>
          <w:szCs w:val="28"/>
        </w:rPr>
      </w:pPr>
      <w:r w:rsidRPr="00465C96">
        <w:rPr>
          <w:i/>
          <w:sz w:val="28"/>
          <w:szCs w:val="28"/>
        </w:rPr>
        <w:t xml:space="preserve">“The superior courts are superior courts of record and have </w:t>
      </w:r>
      <w:r w:rsidRPr="002B4108">
        <w:rPr>
          <w:b/>
          <w:i/>
          <w:sz w:val="28"/>
          <w:szCs w:val="28"/>
        </w:rPr>
        <w:t xml:space="preserve">the power to commit for contempt of themselves </w:t>
      </w:r>
      <w:r w:rsidRPr="00465C96">
        <w:rPr>
          <w:i/>
          <w:sz w:val="28"/>
          <w:szCs w:val="28"/>
        </w:rPr>
        <w:t>and all such powers as were vested in a superior court of record immediately before are commencement of this Constitution.”</w:t>
      </w:r>
      <w:r w:rsidR="003120DD">
        <w:rPr>
          <w:sz w:val="28"/>
          <w:szCs w:val="28"/>
        </w:rPr>
        <w:t xml:space="preserve"> Emphasis added.</w:t>
      </w:r>
    </w:p>
    <w:p w:rsidR="00953A2E" w:rsidRDefault="00953A2E" w:rsidP="00953A2E">
      <w:pPr>
        <w:spacing w:line="480" w:lineRule="auto"/>
        <w:jc w:val="both"/>
        <w:rPr>
          <w:sz w:val="28"/>
          <w:szCs w:val="28"/>
        </w:rPr>
      </w:pPr>
    </w:p>
    <w:p w:rsidR="00953A2E" w:rsidRDefault="00C631DA" w:rsidP="00953A2E">
      <w:pPr>
        <w:spacing w:line="480" w:lineRule="auto"/>
        <w:jc w:val="both"/>
        <w:rPr>
          <w:sz w:val="28"/>
          <w:szCs w:val="28"/>
        </w:rPr>
      </w:pPr>
      <w:r>
        <w:rPr>
          <w:sz w:val="28"/>
          <w:szCs w:val="28"/>
        </w:rPr>
        <w:t>[23</w:t>
      </w:r>
      <w:r w:rsidR="00953A2E">
        <w:rPr>
          <w:sz w:val="28"/>
          <w:szCs w:val="28"/>
        </w:rPr>
        <w:t>]</w:t>
      </w:r>
      <w:r w:rsidR="00953A2E">
        <w:rPr>
          <w:sz w:val="28"/>
          <w:szCs w:val="28"/>
        </w:rPr>
        <w:tab/>
        <w:t>Section 140 (2) of the Constitution declares that:</w:t>
      </w:r>
    </w:p>
    <w:p w:rsidR="00953A2E" w:rsidRPr="00FC55F4" w:rsidRDefault="00953A2E" w:rsidP="003C095E">
      <w:pPr>
        <w:spacing w:line="360" w:lineRule="auto"/>
        <w:jc w:val="both"/>
        <w:rPr>
          <w:i/>
          <w:sz w:val="28"/>
          <w:szCs w:val="28"/>
        </w:rPr>
      </w:pPr>
    </w:p>
    <w:p w:rsidR="00953A2E" w:rsidRPr="00FC55F4" w:rsidRDefault="54FBA43B" w:rsidP="00DC4AEA">
      <w:pPr>
        <w:spacing w:line="360" w:lineRule="auto"/>
        <w:ind w:left="1440"/>
        <w:jc w:val="both"/>
        <w:rPr>
          <w:i/>
          <w:sz w:val="28"/>
          <w:szCs w:val="28"/>
        </w:rPr>
      </w:pPr>
      <w:r w:rsidRPr="54FBA43B">
        <w:rPr>
          <w:i/>
          <w:iCs/>
          <w:sz w:val="28"/>
          <w:szCs w:val="28"/>
        </w:rPr>
        <w:t>“In the exercise of the judicial power under this Constitution or any other law, the superior courts may, in relation to any matter within their jurisdiction, issue such orders or directions as may be necessary to ensure the enforcement of any judgment, decree or order of those courts.”</w:t>
      </w:r>
    </w:p>
    <w:p w:rsidR="00953A2E" w:rsidRPr="00FC55F4" w:rsidRDefault="00953A2E" w:rsidP="00953A2E">
      <w:pPr>
        <w:spacing w:line="480" w:lineRule="auto"/>
        <w:jc w:val="both"/>
        <w:rPr>
          <w:i/>
          <w:sz w:val="28"/>
          <w:szCs w:val="28"/>
        </w:rPr>
      </w:pPr>
    </w:p>
    <w:p w:rsidR="00953A2E" w:rsidRDefault="00A1291A" w:rsidP="00905FA4">
      <w:pPr>
        <w:spacing w:line="480" w:lineRule="auto"/>
        <w:ind w:left="720" w:hanging="720"/>
        <w:jc w:val="both"/>
        <w:rPr>
          <w:sz w:val="28"/>
          <w:szCs w:val="28"/>
        </w:rPr>
      </w:pPr>
      <w:r>
        <w:rPr>
          <w:sz w:val="28"/>
          <w:szCs w:val="28"/>
        </w:rPr>
        <w:t>[24</w:t>
      </w:r>
      <w:r w:rsidR="00953A2E">
        <w:rPr>
          <w:sz w:val="28"/>
          <w:szCs w:val="28"/>
        </w:rPr>
        <w:t>]</w:t>
      </w:r>
      <w:r w:rsidR="00953A2E">
        <w:rPr>
          <w:sz w:val="28"/>
          <w:szCs w:val="28"/>
        </w:rPr>
        <w:tab/>
      </w:r>
      <w:r w:rsidR="009214CC">
        <w:rPr>
          <w:sz w:val="28"/>
          <w:szCs w:val="28"/>
        </w:rPr>
        <w:t>The Independence of the Judiciary is declared under secti</w:t>
      </w:r>
      <w:r w:rsidR="003120DD">
        <w:rPr>
          <w:sz w:val="28"/>
          <w:szCs w:val="28"/>
        </w:rPr>
        <w:t>on 141 (1) of the Constitution i</w:t>
      </w:r>
      <w:r w:rsidR="009214CC">
        <w:rPr>
          <w:sz w:val="28"/>
          <w:szCs w:val="28"/>
        </w:rPr>
        <w:t>n these terms:</w:t>
      </w:r>
    </w:p>
    <w:p w:rsidR="00E37C4F" w:rsidRDefault="00E37C4F" w:rsidP="009214CC">
      <w:pPr>
        <w:spacing w:line="480" w:lineRule="auto"/>
        <w:ind w:left="1440" w:hanging="720"/>
        <w:jc w:val="both"/>
        <w:rPr>
          <w:sz w:val="28"/>
          <w:szCs w:val="28"/>
        </w:rPr>
      </w:pPr>
    </w:p>
    <w:p w:rsidR="00DC4AEA" w:rsidRPr="00FC55F4" w:rsidRDefault="00E37C4F" w:rsidP="00FC55F4">
      <w:pPr>
        <w:spacing w:line="360" w:lineRule="auto"/>
        <w:ind w:left="1440"/>
        <w:jc w:val="both"/>
        <w:rPr>
          <w:i/>
          <w:sz w:val="28"/>
          <w:szCs w:val="28"/>
        </w:rPr>
      </w:pPr>
      <w:r w:rsidRPr="00FC55F4">
        <w:rPr>
          <w:i/>
          <w:sz w:val="28"/>
          <w:szCs w:val="28"/>
        </w:rPr>
        <w:t>“In the exercise of</w:t>
      </w:r>
      <w:r w:rsidR="002C33D1" w:rsidRPr="00FC55F4">
        <w:rPr>
          <w:i/>
          <w:sz w:val="28"/>
          <w:szCs w:val="28"/>
        </w:rPr>
        <w:t xml:space="preserve"> the judicial power of Swaziland </w:t>
      </w:r>
      <w:r w:rsidRPr="00FC55F4">
        <w:rPr>
          <w:i/>
          <w:sz w:val="28"/>
          <w:szCs w:val="28"/>
        </w:rPr>
        <w:t>, the Judiciary, in both its judicial and administrative functions</w:t>
      </w:r>
      <w:r w:rsidR="002C33D1" w:rsidRPr="00FC55F4">
        <w:rPr>
          <w:i/>
          <w:sz w:val="28"/>
          <w:szCs w:val="28"/>
        </w:rPr>
        <w:t>,</w:t>
      </w:r>
      <w:r w:rsidRPr="00FC55F4">
        <w:rPr>
          <w:i/>
          <w:sz w:val="28"/>
          <w:szCs w:val="28"/>
        </w:rPr>
        <w:t xml:space="preserve"> including financial adminis</w:t>
      </w:r>
      <w:r w:rsidR="00DC4AEA" w:rsidRPr="00FC55F4">
        <w:rPr>
          <w:i/>
          <w:sz w:val="28"/>
          <w:szCs w:val="28"/>
        </w:rPr>
        <w:t>tration, shall be independent and subject only to this Constitution, and shall not be subject to the control or direction of any person or authority.”</w:t>
      </w:r>
    </w:p>
    <w:p w:rsidR="00DC4AEA" w:rsidRDefault="00DC4AEA" w:rsidP="00DC4AEA">
      <w:pPr>
        <w:spacing w:line="480" w:lineRule="auto"/>
        <w:jc w:val="both"/>
        <w:rPr>
          <w:sz w:val="28"/>
          <w:szCs w:val="28"/>
        </w:rPr>
      </w:pPr>
    </w:p>
    <w:p w:rsidR="00E37C4F" w:rsidRDefault="00A1291A" w:rsidP="00905FA4">
      <w:pPr>
        <w:spacing w:line="480" w:lineRule="auto"/>
        <w:ind w:left="720" w:hanging="645"/>
        <w:jc w:val="both"/>
        <w:rPr>
          <w:sz w:val="28"/>
          <w:szCs w:val="28"/>
        </w:rPr>
      </w:pPr>
      <w:r>
        <w:rPr>
          <w:sz w:val="28"/>
          <w:szCs w:val="28"/>
        </w:rPr>
        <w:t>[25</w:t>
      </w:r>
      <w:r w:rsidR="00905FA4">
        <w:rPr>
          <w:sz w:val="28"/>
          <w:szCs w:val="28"/>
        </w:rPr>
        <w:t>]</w:t>
      </w:r>
      <w:r w:rsidR="00905FA4">
        <w:rPr>
          <w:sz w:val="28"/>
          <w:szCs w:val="28"/>
        </w:rPr>
        <w:tab/>
        <w:t>Some of the additional elements of the Independence of the judiciary are spelt out in subsections (2) to (7) which read:</w:t>
      </w:r>
    </w:p>
    <w:p w:rsidR="00465C96" w:rsidRPr="008600C2" w:rsidRDefault="00465C96" w:rsidP="008600C2">
      <w:pPr>
        <w:spacing w:line="360" w:lineRule="auto"/>
        <w:ind w:left="720" w:firstLine="720"/>
        <w:jc w:val="both"/>
        <w:rPr>
          <w:i/>
          <w:sz w:val="28"/>
          <w:szCs w:val="28"/>
        </w:rPr>
      </w:pPr>
    </w:p>
    <w:p w:rsidR="00905FA4" w:rsidRDefault="00905FA4" w:rsidP="008600C2">
      <w:pPr>
        <w:spacing w:line="360" w:lineRule="auto"/>
        <w:ind w:left="2160" w:hanging="720"/>
        <w:jc w:val="both"/>
        <w:rPr>
          <w:i/>
          <w:sz w:val="28"/>
          <w:szCs w:val="28"/>
        </w:rPr>
      </w:pPr>
      <w:r w:rsidRPr="008600C2">
        <w:rPr>
          <w:i/>
          <w:sz w:val="28"/>
          <w:szCs w:val="28"/>
        </w:rPr>
        <w:t>“</w:t>
      </w:r>
      <w:r w:rsidR="008600C2">
        <w:rPr>
          <w:i/>
          <w:sz w:val="28"/>
          <w:szCs w:val="28"/>
        </w:rPr>
        <w:t>(2)</w:t>
      </w:r>
      <w:r w:rsidR="008600C2">
        <w:rPr>
          <w:i/>
          <w:sz w:val="28"/>
          <w:szCs w:val="28"/>
        </w:rPr>
        <w:tab/>
        <w:t>Neither the Crown nor Parliament nor any person acting under the authority of the Crown or Parliament nor any person whatsoever shall interfere with Judges or judicial officers, or other persons exercising judicial power, in the exercise of their judicial functions.</w:t>
      </w:r>
    </w:p>
    <w:p w:rsidR="008600C2" w:rsidRDefault="008600C2" w:rsidP="008600C2">
      <w:pPr>
        <w:spacing w:line="360" w:lineRule="auto"/>
        <w:ind w:left="1440"/>
        <w:jc w:val="both"/>
        <w:rPr>
          <w:i/>
          <w:sz w:val="28"/>
          <w:szCs w:val="28"/>
        </w:rPr>
      </w:pPr>
    </w:p>
    <w:p w:rsidR="008600C2" w:rsidRPr="006963FD" w:rsidRDefault="008600C2" w:rsidP="006963FD">
      <w:pPr>
        <w:pStyle w:val="ListParagraph"/>
        <w:numPr>
          <w:ilvl w:val="0"/>
          <w:numId w:val="4"/>
        </w:numPr>
        <w:spacing w:line="360" w:lineRule="auto"/>
        <w:jc w:val="both"/>
        <w:rPr>
          <w:i/>
          <w:sz w:val="28"/>
          <w:szCs w:val="28"/>
        </w:rPr>
      </w:pPr>
      <w:r w:rsidRPr="006963FD">
        <w:rPr>
          <w:i/>
          <w:sz w:val="28"/>
          <w:szCs w:val="28"/>
        </w:rPr>
        <w:t xml:space="preserve">All organs or agencies of the Crown shall give to the courts such assistance as the courts may reasonably require </w:t>
      </w:r>
      <w:proofErr w:type="gramStart"/>
      <w:r w:rsidRPr="006963FD">
        <w:rPr>
          <w:i/>
          <w:sz w:val="28"/>
          <w:szCs w:val="28"/>
        </w:rPr>
        <w:t>to protect</w:t>
      </w:r>
      <w:proofErr w:type="gramEnd"/>
      <w:r w:rsidRPr="006963FD">
        <w:rPr>
          <w:i/>
          <w:sz w:val="28"/>
          <w:szCs w:val="28"/>
        </w:rPr>
        <w:t xml:space="preserve"> the independence, dignity and effectiveness of the courts under this Constitution.</w:t>
      </w:r>
    </w:p>
    <w:p w:rsidR="00532CC0" w:rsidRDefault="00532CC0" w:rsidP="00532CC0">
      <w:pPr>
        <w:pStyle w:val="ListParagraph"/>
        <w:spacing w:line="360" w:lineRule="auto"/>
        <w:ind w:left="2520"/>
        <w:jc w:val="both"/>
        <w:rPr>
          <w:i/>
          <w:sz w:val="28"/>
          <w:szCs w:val="28"/>
        </w:rPr>
      </w:pPr>
    </w:p>
    <w:p w:rsidR="008600C2" w:rsidRPr="00532CC0" w:rsidRDefault="00532CC0" w:rsidP="006963FD">
      <w:pPr>
        <w:spacing w:line="360" w:lineRule="auto"/>
        <w:ind w:left="2520" w:hanging="360"/>
        <w:jc w:val="both"/>
        <w:rPr>
          <w:i/>
          <w:sz w:val="28"/>
          <w:szCs w:val="28"/>
        </w:rPr>
      </w:pPr>
      <w:r w:rsidRPr="00532CC0">
        <w:rPr>
          <w:i/>
          <w:sz w:val="28"/>
          <w:szCs w:val="28"/>
        </w:rPr>
        <w:t>(4)</w:t>
      </w:r>
      <w:r>
        <w:rPr>
          <w:i/>
          <w:sz w:val="28"/>
          <w:szCs w:val="28"/>
        </w:rPr>
        <w:tab/>
      </w:r>
      <w:r w:rsidR="008600C2" w:rsidRPr="00532CC0">
        <w:rPr>
          <w:i/>
          <w:sz w:val="28"/>
          <w:szCs w:val="28"/>
        </w:rPr>
        <w:t xml:space="preserve">A judge of a superior court or any person exercising judicial </w:t>
      </w:r>
      <w:proofErr w:type="gramStart"/>
      <w:r w:rsidR="008600C2" w:rsidRPr="00532CC0">
        <w:rPr>
          <w:i/>
          <w:sz w:val="28"/>
          <w:szCs w:val="28"/>
        </w:rPr>
        <w:t>power,</w:t>
      </w:r>
      <w:proofErr w:type="gramEnd"/>
      <w:r w:rsidR="00392DA8">
        <w:rPr>
          <w:i/>
          <w:sz w:val="28"/>
          <w:szCs w:val="28"/>
        </w:rPr>
        <w:t xml:space="preserve"> </w:t>
      </w:r>
      <w:r w:rsidR="008600C2" w:rsidRPr="00532CC0">
        <w:rPr>
          <w:i/>
          <w:sz w:val="28"/>
          <w:szCs w:val="28"/>
        </w:rPr>
        <w:t>is not liable to any action or suit for any act or omission by that judge or person in the exercise of the judicial power.</w:t>
      </w:r>
    </w:p>
    <w:p w:rsidR="00532CC0" w:rsidRPr="00532CC0" w:rsidRDefault="00532CC0" w:rsidP="00532CC0">
      <w:pPr>
        <w:pStyle w:val="ListParagraph"/>
        <w:rPr>
          <w:i/>
          <w:sz w:val="28"/>
          <w:szCs w:val="28"/>
        </w:rPr>
      </w:pPr>
    </w:p>
    <w:p w:rsidR="008600C2" w:rsidRPr="006963FD" w:rsidRDefault="00532CC0" w:rsidP="006963FD">
      <w:pPr>
        <w:spacing w:line="360" w:lineRule="auto"/>
        <w:ind w:left="2520" w:hanging="360"/>
        <w:jc w:val="both"/>
        <w:rPr>
          <w:i/>
          <w:sz w:val="28"/>
          <w:szCs w:val="28"/>
        </w:rPr>
      </w:pPr>
      <w:r w:rsidRPr="006963FD">
        <w:rPr>
          <w:i/>
          <w:sz w:val="28"/>
          <w:szCs w:val="28"/>
        </w:rPr>
        <w:t>(5)</w:t>
      </w:r>
      <w:r w:rsidRPr="006963FD">
        <w:rPr>
          <w:i/>
          <w:sz w:val="28"/>
          <w:szCs w:val="28"/>
        </w:rPr>
        <w:tab/>
      </w:r>
      <w:r w:rsidR="008600C2" w:rsidRPr="006963FD">
        <w:rPr>
          <w:i/>
          <w:sz w:val="28"/>
          <w:szCs w:val="28"/>
        </w:rPr>
        <w:t>The administrative expenses of the Judiciary, including all salaries, allowances, gratu</w:t>
      </w:r>
      <w:r w:rsidRPr="006963FD">
        <w:rPr>
          <w:i/>
          <w:sz w:val="28"/>
          <w:szCs w:val="28"/>
        </w:rPr>
        <w:t>ities and pensions payable to, or in respect of persons serving in the Judiciary, shall be charged on the Consolidated Fund.</w:t>
      </w:r>
    </w:p>
    <w:p w:rsidR="00532CC0" w:rsidRPr="00532CC0" w:rsidRDefault="00532CC0" w:rsidP="00532CC0">
      <w:pPr>
        <w:pStyle w:val="ListParagraph"/>
        <w:rPr>
          <w:i/>
          <w:sz w:val="28"/>
          <w:szCs w:val="28"/>
        </w:rPr>
      </w:pPr>
    </w:p>
    <w:p w:rsidR="00532CC0" w:rsidRPr="006963FD" w:rsidRDefault="00532CC0" w:rsidP="006963FD">
      <w:pPr>
        <w:spacing w:line="360" w:lineRule="auto"/>
        <w:ind w:left="2520" w:hanging="360"/>
        <w:jc w:val="both"/>
        <w:rPr>
          <w:i/>
          <w:sz w:val="28"/>
          <w:szCs w:val="28"/>
        </w:rPr>
      </w:pPr>
      <w:r w:rsidRPr="006963FD">
        <w:rPr>
          <w:i/>
          <w:sz w:val="28"/>
          <w:szCs w:val="28"/>
        </w:rPr>
        <w:t>(6)</w:t>
      </w:r>
      <w:r w:rsidRPr="006963FD">
        <w:rPr>
          <w:i/>
          <w:sz w:val="28"/>
          <w:szCs w:val="28"/>
        </w:rPr>
        <w:tab/>
        <w:t>The salary, allowances, privileges and rights in respect of leave of absence, gratuity, pension and other conditions of service of a Judge of a superior court or any judicial officer or other person exercising judicial power, shall not be varied to the disadvantage of that Judge or judicial officer or other person.</w:t>
      </w:r>
    </w:p>
    <w:p w:rsidR="006963FD" w:rsidRDefault="006963FD" w:rsidP="006963FD">
      <w:pPr>
        <w:spacing w:line="360" w:lineRule="auto"/>
        <w:jc w:val="both"/>
        <w:rPr>
          <w:i/>
          <w:sz w:val="28"/>
          <w:szCs w:val="28"/>
        </w:rPr>
      </w:pPr>
    </w:p>
    <w:p w:rsidR="00532CC0" w:rsidRPr="006963FD" w:rsidRDefault="004719D3" w:rsidP="006963FD">
      <w:pPr>
        <w:spacing w:line="360" w:lineRule="auto"/>
        <w:ind w:left="2520" w:hanging="360"/>
        <w:jc w:val="both"/>
        <w:rPr>
          <w:i/>
          <w:sz w:val="28"/>
          <w:szCs w:val="28"/>
        </w:rPr>
      </w:pPr>
      <w:r>
        <w:rPr>
          <w:i/>
          <w:sz w:val="28"/>
          <w:szCs w:val="28"/>
        </w:rPr>
        <w:t>(7)</w:t>
      </w:r>
      <w:r>
        <w:rPr>
          <w:i/>
          <w:sz w:val="28"/>
          <w:szCs w:val="28"/>
        </w:rPr>
        <w:tab/>
        <w:t>The Judiciary</w:t>
      </w:r>
      <w:r w:rsidR="00532CC0" w:rsidRPr="006963FD">
        <w:rPr>
          <w:i/>
          <w:sz w:val="28"/>
          <w:szCs w:val="28"/>
        </w:rPr>
        <w:t xml:space="preserve"> shall keep its own finances and administer its own affairs, and may deal directly with the Ministry responsible for finance or any other person in relation to its finances or affairs.”</w:t>
      </w:r>
    </w:p>
    <w:p w:rsidR="008600C2" w:rsidRPr="008600C2" w:rsidRDefault="008600C2" w:rsidP="008600C2">
      <w:pPr>
        <w:spacing w:line="360" w:lineRule="auto"/>
        <w:ind w:left="1440"/>
        <w:jc w:val="both"/>
        <w:rPr>
          <w:i/>
          <w:sz w:val="28"/>
          <w:szCs w:val="28"/>
        </w:rPr>
      </w:pPr>
    </w:p>
    <w:p w:rsidR="00905FA4" w:rsidRPr="00332ECB" w:rsidRDefault="00A1291A" w:rsidP="00905FA4">
      <w:pPr>
        <w:spacing w:line="480" w:lineRule="auto"/>
        <w:ind w:left="720" w:hanging="645"/>
        <w:jc w:val="both"/>
        <w:rPr>
          <w:sz w:val="28"/>
          <w:szCs w:val="28"/>
        </w:rPr>
      </w:pPr>
      <w:r>
        <w:rPr>
          <w:sz w:val="28"/>
          <w:szCs w:val="28"/>
        </w:rPr>
        <w:t>[26</w:t>
      </w:r>
      <w:r w:rsidR="00905FA4">
        <w:rPr>
          <w:sz w:val="28"/>
          <w:szCs w:val="28"/>
        </w:rPr>
        <w:t>]</w:t>
      </w:r>
      <w:r w:rsidR="00905FA4">
        <w:rPr>
          <w:sz w:val="28"/>
          <w:szCs w:val="28"/>
        </w:rPr>
        <w:tab/>
        <w:t>In addition to the support which section 141 (3) affords to the courts from agencies of the Crown, the judiciary also relies upon the support of the public as well</w:t>
      </w:r>
      <w:r w:rsidR="00332ECB">
        <w:rPr>
          <w:sz w:val="28"/>
          <w:szCs w:val="28"/>
        </w:rPr>
        <w:t>:</w:t>
      </w:r>
      <w:r w:rsidR="00905FA4">
        <w:rPr>
          <w:sz w:val="28"/>
          <w:szCs w:val="28"/>
        </w:rPr>
        <w:t xml:space="preserve"> if it is to discharge its</w:t>
      </w:r>
      <w:r w:rsidR="00045527">
        <w:rPr>
          <w:sz w:val="28"/>
          <w:szCs w:val="28"/>
        </w:rPr>
        <w:t xml:space="preserve"> onerous</w:t>
      </w:r>
      <w:r w:rsidR="00D92B9D">
        <w:rPr>
          <w:sz w:val="28"/>
          <w:szCs w:val="28"/>
        </w:rPr>
        <w:t xml:space="preserve"> duties free from the stresses w</w:t>
      </w:r>
      <w:r w:rsidR="00392DA8">
        <w:rPr>
          <w:sz w:val="28"/>
          <w:szCs w:val="28"/>
        </w:rPr>
        <w:t>hich public hostility, or luke</w:t>
      </w:r>
      <w:r w:rsidR="00D92B9D">
        <w:rPr>
          <w:sz w:val="28"/>
          <w:szCs w:val="28"/>
        </w:rPr>
        <w:t xml:space="preserve">warm support could engender.  </w:t>
      </w:r>
      <w:r w:rsidR="00905FA4">
        <w:rPr>
          <w:sz w:val="28"/>
          <w:szCs w:val="28"/>
        </w:rPr>
        <w:t xml:space="preserve"> </w:t>
      </w:r>
      <w:r w:rsidR="00D92B9D">
        <w:rPr>
          <w:sz w:val="28"/>
          <w:szCs w:val="28"/>
        </w:rPr>
        <w:t xml:space="preserve">This point was rationally made by Kriegler J at paragraph [18] of </w:t>
      </w:r>
      <w:r w:rsidR="00D92B9D" w:rsidRPr="00332ECB">
        <w:rPr>
          <w:b/>
          <w:sz w:val="28"/>
          <w:szCs w:val="28"/>
        </w:rPr>
        <w:t>Mamabolo</w:t>
      </w:r>
      <w:r w:rsidR="00332ECB">
        <w:rPr>
          <w:b/>
          <w:sz w:val="28"/>
          <w:szCs w:val="28"/>
        </w:rPr>
        <w:t xml:space="preserve"> </w:t>
      </w:r>
      <w:r w:rsidR="00332ECB">
        <w:rPr>
          <w:sz w:val="28"/>
          <w:szCs w:val="28"/>
        </w:rPr>
        <w:t>in this way:</w:t>
      </w:r>
    </w:p>
    <w:p w:rsidR="00D92B9D" w:rsidRPr="00045527" w:rsidRDefault="00D92B9D" w:rsidP="00905FA4">
      <w:pPr>
        <w:spacing w:line="480" w:lineRule="auto"/>
        <w:ind w:left="720" w:hanging="645"/>
        <w:jc w:val="both"/>
        <w:rPr>
          <w:i/>
          <w:sz w:val="28"/>
          <w:szCs w:val="28"/>
        </w:rPr>
      </w:pPr>
    </w:p>
    <w:p w:rsidR="00D92B9D" w:rsidRPr="00837B8C" w:rsidRDefault="00D92B9D" w:rsidP="00045527">
      <w:pPr>
        <w:spacing w:line="360" w:lineRule="auto"/>
        <w:ind w:left="1440"/>
        <w:jc w:val="both"/>
        <w:rPr>
          <w:sz w:val="28"/>
          <w:szCs w:val="28"/>
        </w:rPr>
      </w:pPr>
      <w:r w:rsidRPr="7CB66E55">
        <w:rPr>
          <w:i/>
          <w:iCs/>
          <w:sz w:val="28"/>
          <w:szCs w:val="28"/>
        </w:rPr>
        <w:t>“</w:t>
      </w:r>
      <w:r w:rsidR="004C0C18" w:rsidRPr="7CB66E55">
        <w:rPr>
          <w:i/>
          <w:iCs/>
          <w:sz w:val="28"/>
          <w:szCs w:val="28"/>
        </w:rPr>
        <w:t>[18]</w:t>
      </w:r>
      <w:r w:rsidR="004C0C18">
        <w:rPr>
          <w:i/>
          <w:sz w:val="28"/>
          <w:szCs w:val="28"/>
        </w:rPr>
        <w:tab/>
      </w:r>
      <w:r w:rsidR="00FC55F4" w:rsidRPr="7CB66E55">
        <w:rPr>
          <w:i/>
          <w:iCs/>
          <w:sz w:val="28"/>
          <w:szCs w:val="28"/>
        </w:rPr>
        <w:t xml:space="preserve">The judiciary </w:t>
      </w:r>
      <w:r w:rsidR="00F52DF6" w:rsidRPr="7CB66E55">
        <w:rPr>
          <w:i/>
          <w:iCs/>
          <w:sz w:val="28"/>
          <w:szCs w:val="28"/>
        </w:rPr>
        <w:t>cannot function properly without the support and trust of the public. Therefore courts have over the centuries dev</w:t>
      </w:r>
      <w:r w:rsidR="00392DA8" w:rsidRPr="7CB66E55">
        <w:rPr>
          <w:i/>
          <w:iCs/>
          <w:sz w:val="28"/>
          <w:szCs w:val="28"/>
        </w:rPr>
        <w:t xml:space="preserve">eloped a method of functioning, </w:t>
      </w:r>
      <w:proofErr w:type="gramStart"/>
      <w:r w:rsidR="00F52DF6" w:rsidRPr="7CB66E55">
        <w:rPr>
          <w:i/>
          <w:iCs/>
          <w:sz w:val="28"/>
          <w:szCs w:val="28"/>
        </w:rPr>
        <w:t>a</w:t>
      </w:r>
      <w:r w:rsidR="00392DA8" w:rsidRPr="7CB66E55">
        <w:rPr>
          <w:i/>
          <w:iCs/>
          <w:sz w:val="28"/>
          <w:szCs w:val="28"/>
        </w:rPr>
        <w:t xml:space="preserve"> </w:t>
      </w:r>
      <w:r w:rsidR="00F52DF6" w:rsidRPr="7CB66E55">
        <w:rPr>
          <w:i/>
          <w:iCs/>
          <w:sz w:val="28"/>
          <w:szCs w:val="28"/>
        </w:rPr>
        <w:t>self</w:t>
      </w:r>
      <w:proofErr w:type="gramEnd"/>
      <w:r w:rsidR="00F52DF6" w:rsidRPr="7CB66E55">
        <w:rPr>
          <w:i/>
          <w:iCs/>
          <w:sz w:val="28"/>
          <w:szCs w:val="28"/>
        </w:rPr>
        <w:t xml:space="preserve">-discipline and a restraint which, although it differs from jurisdiction to jurisdiction, has a number of essential characteristics.  </w:t>
      </w:r>
      <w:r w:rsidR="00F52DF6" w:rsidRPr="7CB66E55">
        <w:rPr>
          <w:b/>
          <w:bCs/>
          <w:i/>
          <w:iCs/>
          <w:sz w:val="28"/>
          <w:szCs w:val="28"/>
        </w:rPr>
        <w:t>The most important is that judges speak in court and only in court.  They are not at liberty to defend or even debate their decisions in public.  It requires little imagination to appreciate that the alternative would be chaotic</w:t>
      </w:r>
      <w:r w:rsidR="00F52DF6" w:rsidRPr="7CB66E55">
        <w:rPr>
          <w:i/>
          <w:iCs/>
          <w:sz w:val="28"/>
          <w:szCs w:val="28"/>
        </w:rPr>
        <w:t xml:space="preserve">.  Moreover, as a matter of general policy judicial proceedings of any significance are conducted in open court, to which everybody has free access and can assess the merits of the dispute and can witness the process of its resolution.  This process of resolution ought as a matter of principle to be analytical, rational and reasoned.  The rules to be applied in resolving the </w:t>
      </w:r>
      <w:r w:rsidR="00045527" w:rsidRPr="7CB66E55">
        <w:rPr>
          <w:i/>
          <w:iCs/>
          <w:sz w:val="28"/>
          <w:szCs w:val="28"/>
        </w:rPr>
        <w:t>dispute should either be known beforehand or be debated and determined openly.  All decisions of judicial bodies are as a matter of course announced in public; and, as a matter of virtually invariable practice, reasons are automatically and publicly given for judicial decisions in contested matters.  All courts of any consequence are obliged to maintain records of their proceedings and to retain them for subsequent scrutiny.  Ordinarily the decisions of courts are subject to correction by other, higher tribunals, once again for reasons that are debated and made known publicly."</w:t>
      </w:r>
      <w:r w:rsidR="00837B8C">
        <w:rPr>
          <w:sz w:val="28"/>
          <w:szCs w:val="28"/>
        </w:rPr>
        <w:t xml:space="preserve"> Emphasis added.</w:t>
      </w:r>
    </w:p>
    <w:p w:rsidR="00332ECB" w:rsidRDefault="00332ECB" w:rsidP="00045527">
      <w:pPr>
        <w:spacing w:line="360" w:lineRule="auto"/>
        <w:ind w:left="1440"/>
        <w:jc w:val="both"/>
        <w:rPr>
          <w:sz w:val="28"/>
          <w:szCs w:val="28"/>
        </w:rPr>
      </w:pPr>
    </w:p>
    <w:p w:rsidR="00636AE6" w:rsidRDefault="00332ECB" w:rsidP="00636AE6">
      <w:pPr>
        <w:spacing w:line="480" w:lineRule="auto"/>
        <w:ind w:left="720"/>
        <w:jc w:val="both"/>
        <w:rPr>
          <w:sz w:val="28"/>
          <w:szCs w:val="28"/>
        </w:rPr>
      </w:pPr>
      <w:r>
        <w:rPr>
          <w:sz w:val="28"/>
          <w:szCs w:val="28"/>
        </w:rPr>
        <w:t>To the above dictum I would respectfully</w:t>
      </w:r>
      <w:r w:rsidR="00636AE6">
        <w:rPr>
          <w:sz w:val="28"/>
          <w:szCs w:val="28"/>
        </w:rPr>
        <w:t xml:space="preserve"> add that even judgments of the highest and final courts are open to searching academic, journalistic, judicial</w:t>
      </w:r>
      <w:r w:rsidR="00392DA8">
        <w:rPr>
          <w:sz w:val="28"/>
          <w:szCs w:val="28"/>
        </w:rPr>
        <w:t>,</w:t>
      </w:r>
      <w:r w:rsidR="00636AE6">
        <w:rPr>
          <w:sz w:val="28"/>
          <w:szCs w:val="28"/>
        </w:rPr>
        <w:t xml:space="preserve"> parliamentary and other forms of public criticism.  </w:t>
      </w:r>
      <w:r w:rsidR="00BA78BA">
        <w:rPr>
          <w:sz w:val="28"/>
          <w:szCs w:val="28"/>
        </w:rPr>
        <w:t>Ultimately, they may even</w:t>
      </w:r>
      <w:r w:rsidR="00392DA8">
        <w:rPr>
          <w:sz w:val="28"/>
          <w:szCs w:val="28"/>
        </w:rPr>
        <w:t xml:space="preserve"> be overturned by the legislatur</w:t>
      </w:r>
      <w:r w:rsidR="00BA78BA">
        <w:rPr>
          <w:sz w:val="28"/>
          <w:szCs w:val="28"/>
        </w:rPr>
        <w:t>e.</w:t>
      </w:r>
    </w:p>
    <w:p w:rsidR="00636AE6" w:rsidRDefault="00636AE6" w:rsidP="00BB3CFD">
      <w:pPr>
        <w:spacing w:line="480" w:lineRule="auto"/>
        <w:ind w:left="720" w:hanging="720"/>
        <w:jc w:val="both"/>
        <w:rPr>
          <w:sz w:val="28"/>
          <w:szCs w:val="28"/>
        </w:rPr>
      </w:pPr>
    </w:p>
    <w:p w:rsidR="00392DA8" w:rsidRDefault="00A1291A" w:rsidP="00BB3CFD">
      <w:pPr>
        <w:spacing w:line="480" w:lineRule="auto"/>
        <w:ind w:left="720" w:hanging="720"/>
        <w:jc w:val="both"/>
        <w:rPr>
          <w:sz w:val="28"/>
          <w:szCs w:val="28"/>
        </w:rPr>
      </w:pPr>
      <w:r>
        <w:rPr>
          <w:sz w:val="28"/>
          <w:szCs w:val="28"/>
        </w:rPr>
        <w:t>[27</w:t>
      </w:r>
      <w:r w:rsidR="00636AE6">
        <w:rPr>
          <w:sz w:val="28"/>
          <w:szCs w:val="28"/>
        </w:rPr>
        <w:t>]</w:t>
      </w:r>
      <w:r w:rsidR="00636AE6">
        <w:rPr>
          <w:sz w:val="28"/>
          <w:szCs w:val="28"/>
        </w:rPr>
        <w:tab/>
        <w:t>S</w:t>
      </w:r>
      <w:r w:rsidR="00D92B9D">
        <w:rPr>
          <w:sz w:val="28"/>
          <w:szCs w:val="28"/>
        </w:rPr>
        <w:t xml:space="preserve">ome of the factors restraining judges from entering into public controversies concerning cases decided in the courts were discussed by this Court in </w:t>
      </w:r>
      <w:r w:rsidR="00D92B9D" w:rsidRPr="00B77835">
        <w:rPr>
          <w:b/>
          <w:sz w:val="28"/>
          <w:szCs w:val="28"/>
        </w:rPr>
        <w:t>African Echo.</w:t>
      </w:r>
      <w:r w:rsidR="00D92B9D">
        <w:rPr>
          <w:sz w:val="28"/>
          <w:szCs w:val="28"/>
        </w:rPr>
        <w:t xml:space="preserve">  </w:t>
      </w:r>
    </w:p>
    <w:p w:rsidR="00F93704" w:rsidRDefault="00F93704" w:rsidP="00F93704">
      <w:pPr>
        <w:pStyle w:val="ListParagraph"/>
        <w:spacing w:line="360" w:lineRule="auto"/>
        <w:jc w:val="both"/>
        <w:rPr>
          <w:sz w:val="28"/>
          <w:szCs w:val="28"/>
        </w:rPr>
      </w:pPr>
    </w:p>
    <w:p w:rsidR="00F93704" w:rsidRPr="00F93704" w:rsidRDefault="00A1291A" w:rsidP="00F93704">
      <w:pPr>
        <w:pStyle w:val="ListParagraph"/>
        <w:spacing w:line="360" w:lineRule="auto"/>
        <w:ind w:left="1440"/>
        <w:jc w:val="both"/>
        <w:rPr>
          <w:i/>
          <w:sz w:val="28"/>
          <w:szCs w:val="28"/>
        </w:rPr>
      </w:pPr>
      <w:r>
        <w:rPr>
          <w:i/>
          <w:sz w:val="28"/>
          <w:szCs w:val="28"/>
        </w:rPr>
        <w:t>‘</w:t>
      </w:r>
      <w:r w:rsidR="00F93704" w:rsidRPr="00F93704">
        <w:rPr>
          <w:i/>
          <w:sz w:val="28"/>
          <w:szCs w:val="28"/>
        </w:rPr>
        <w:t>Because of the many constraints inhibiting him or her from entering into public debate on controversial subjects, a judicial officer is effectively muzzled from replying publicly to write-ups adversely affecting his or her personal or professional reputation.  That is why fair minded journalists, true to the ethics and values of their profession, are scrupulously careful in write-ups about defenseless judicial officers.  Contempt of court is a blunt instrument which judicial officers are loath to deploy, even where it could be properly unsheathed in a case warranting its use.</w:t>
      </w:r>
      <w:r>
        <w:rPr>
          <w:i/>
          <w:sz w:val="28"/>
          <w:szCs w:val="28"/>
        </w:rPr>
        <w:t>’</w:t>
      </w:r>
      <w:r w:rsidR="00F93704" w:rsidRPr="00F93704">
        <w:rPr>
          <w:i/>
          <w:sz w:val="28"/>
          <w:szCs w:val="28"/>
        </w:rPr>
        <w:t xml:space="preserve"> </w:t>
      </w:r>
      <w:r w:rsidR="00F93704" w:rsidRPr="00F93704">
        <w:rPr>
          <w:i/>
          <w:sz w:val="28"/>
          <w:szCs w:val="28"/>
        </w:rPr>
        <w:tab/>
      </w:r>
    </w:p>
    <w:p w:rsidR="00392DA8" w:rsidRDefault="00392DA8" w:rsidP="00F93704">
      <w:pPr>
        <w:spacing w:line="480" w:lineRule="auto"/>
        <w:jc w:val="both"/>
        <w:rPr>
          <w:sz w:val="28"/>
          <w:szCs w:val="28"/>
        </w:rPr>
      </w:pPr>
    </w:p>
    <w:p w:rsidR="00D92B9D" w:rsidRDefault="00D92B9D" w:rsidP="00392DA8">
      <w:pPr>
        <w:spacing w:line="480" w:lineRule="auto"/>
        <w:ind w:left="720"/>
        <w:jc w:val="both"/>
        <w:rPr>
          <w:sz w:val="28"/>
          <w:szCs w:val="28"/>
        </w:rPr>
      </w:pPr>
      <w:r>
        <w:rPr>
          <w:sz w:val="28"/>
          <w:szCs w:val="28"/>
        </w:rPr>
        <w:t>That said, however, judges have made</w:t>
      </w:r>
      <w:r w:rsidR="00392DA8">
        <w:rPr>
          <w:sz w:val="28"/>
          <w:szCs w:val="28"/>
        </w:rPr>
        <w:t>,</w:t>
      </w:r>
      <w:r>
        <w:rPr>
          <w:sz w:val="28"/>
          <w:szCs w:val="28"/>
        </w:rPr>
        <w:t xml:space="preserve"> and </w:t>
      </w:r>
      <w:r w:rsidR="00B77835">
        <w:rPr>
          <w:sz w:val="28"/>
          <w:szCs w:val="28"/>
        </w:rPr>
        <w:t xml:space="preserve">continue </w:t>
      </w:r>
      <w:r w:rsidR="00392DA8">
        <w:rPr>
          <w:sz w:val="28"/>
          <w:szCs w:val="28"/>
        </w:rPr>
        <w:t xml:space="preserve">to make, </w:t>
      </w:r>
      <w:r w:rsidR="00B77835">
        <w:rPr>
          <w:sz w:val="28"/>
          <w:szCs w:val="28"/>
        </w:rPr>
        <w:t>valuable</w:t>
      </w:r>
      <w:r w:rsidR="00392DA8">
        <w:rPr>
          <w:sz w:val="28"/>
          <w:szCs w:val="28"/>
        </w:rPr>
        <w:t xml:space="preserve"> extra judicial</w:t>
      </w:r>
      <w:r w:rsidR="00B77835">
        <w:rPr>
          <w:sz w:val="28"/>
          <w:szCs w:val="28"/>
        </w:rPr>
        <w:t xml:space="preserve"> contributions </w:t>
      </w:r>
      <w:r w:rsidR="00B17B80">
        <w:rPr>
          <w:sz w:val="28"/>
          <w:szCs w:val="28"/>
        </w:rPr>
        <w:t>to the advancement of learning</w:t>
      </w:r>
      <w:r w:rsidR="00B77835">
        <w:rPr>
          <w:sz w:val="28"/>
          <w:szCs w:val="28"/>
        </w:rPr>
        <w:t>,</w:t>
      </w:r>
      <w:r w:rsidR="00B17B80">
        <w:rPr>
          <w:sz w:val="28"/>
          <w:szCs w:val="28"/>
        </w:rPr>
        <w:t xml:space="preserve"> and the evolution of legal and related concepts</w:t>
      </w:r>
      <w:r w:rsidR="00B77835">
        <w:rPr>
          <w:sz w:val="28"/>
          <w:szCs w:val="28"/>
        </w:rPr>
        <w:t>,</w:t>
      </w:r>
      <w:r w:rsidR="00B17B80">
        <w:rPr>
          <w:sz w:val="28"/>
          <w:szCs w:val="28"/>
        </w:rPr>
        <w:t xml:space="preserve"> by writing scholarly and learned papers</w:t>
      </w:r>
      <w:r w:rsidR="001110EA">
        <w:rPr>
          <w:sz w:val="28"/>
          <w:szCs w:val="28"/>
        </w:rPr>
        <w:t>,</w:t>
      </w:r>
      <w:r w:rsidR="00B17B80">
        <w:rPr>
          <w:sz w:val="28"/>
          <w:szCs w:val="28"/>
        </w:rPr>
        <w:t xml:space="preserve"> and delivering feature lectures in academic and other appropriate fora. </w:t>
      </w:r>
    </w:p>
    <w:p w:rsidR="00B17B80" w:rsidRDefault="00B17B80" w:rsidP="00905FA4">
      <w:pPr>
        <w:spacing w:line="480" w:lineRule="auto"/>
        <w:ind w:left="720" w:hanging="645"/>
        <w:jc w:val="both"/>
        <w:rPr>
          <w:sz w:val="28"/>
          <w:szCs w:val="28"/>
        </w:rPr>
      </w:pPr>
    </w:p>
    <w:p w:rsidR="00905FA4" w:rsidRDefault="00B17B80" w:rsidP="00AA765A">
      <w:pPr>
        <w:spacing w:line="480" w:lineRule="auto"/>
        <w:ind w:left="720" w:hanging="645"/>
        <w:jc w:val="both"/>
        <w:rPr>
          <w:sz w:val="28"/>
          <w:szCs w:val="28"/>
        </w:rPr>
      </w:pPr>
      <w:r>
        <w:rPr>
          <w:sz w:val="28"/>
          <w:szCs w:val="28"/>
        </w:rPr>
        <w:t>[2</w:t>
      </w:r>
      <w:r w:rsidR="00A1291A">
        <w:rPr>
          <w:sz w:val="28"/>
          <w:szCs w:val="28"/>
        </w:rPr>
        <w:t>8</w:t>
      </w:r>
      <w:r>
        <w:rPr>
          <w:sz w:val="28"/>
          <w:szCs w:val="28"/>
        </w:rPr>
        <w:t>]</w:t>
      </w:r>
      <w:r>
        <w:rPr>
          <w:sz w:val="28"/>
          <w:szCs w:val="28"/>
        </w:rPr>
        <w:tab/>
      </w:r>
      <w:r w:rsidR="00883F05">
        <w:rPr>
          <w:sz w:val="28"/>
          <w:szCs w:val="28"/>
        </w:rPr>
        <w:t>Judges from the earliest times have always striven to ensure that th</w:t>
      </w:r>
      <w:r w:rsidR="008D66F6">
        <w:rPr>
          <w:sz w:val="28"/>
          <w:szCs w:val="28"/>
        </w:rPr>
        <w:t xml:space="preserve">eir judicial conduct was totally </w:t>
      </w:r>
      <w:r w:rsidR="00883F05">
        <w:rPr>
          <w:sz w:val="28"/>
          <w:szCs w:val="28"/>
        </w:rPr>
        <w:t xml:space="preserve">in keeping with their judicial oaths. </w:t>
      </w:r>
      <w:r w:rsidR="00AA765A">
        <w:rPr>
          <w:sz w:val="28"/>
          <w:szCs w:val="28"/>
        </w:rPr>
        <w:t xml:space="preserve"> Their quest </w:t>
      </w:r>
      <w:r w:rsidR="002744E0">
        <w:rPr>
          <w:sz w:val="28"/>
          <w:szCs w:val="28"/>
        </w:rPr>
        <w:t xml:space="preserve">  </w:t>
      </w:r>
      <w:r w:rsidR="00AD04A7">
        <w:rPr>
          <w:sz w:val="28"/>
          <w:szCs w:val="28"/>
        </w:rPr>
        <w:t>has always been to ensure that deci</w:t>
      </w:r>
      <w:r w:rsidR="00392DA8">
        <w:rPr>
          <w:sz w:val="28"/>
          <w:szCs w:val="28"/>
        </w:rPr>
        <w:t>sions taken could stand the critic</w:t>
      </w:r>
      <w:r w:rsidR="00AD04A7">
        <w:rPr>
          <w:sz w:val="28"/>
          <w:szCs w:val="28"/>
        </w:rPr>
        <w:t xml:space="preserve">al scrutiny of their peers, the superior courts, the legal profession, the academic community, and the public at large.  Nowadays, decisions of the </w:t>
      </w:r>
      <w:r w:rsidR="00F817AD">
        <w:rPr>
          <w:sz w:val="28"/>
          <w:szCs w:val="28"/>
        </w:rPr>
        <w:t xml:space="preserve">superior courts – including the superior courts of Swaziland – are available on the worldwide web within hours of their publication from the bench.  Courts in many parts of the world have </w:t>
      </w:r>
      <w:r w:rsidR="00E151DA">
        <w:rPr>
          <w:sz w:val="28"/>
          <w:szCs w:val="28"/>
        </w:rPr>
        <w:t>invited television cameras into their courtrooms.  The world ca</w:t>
      </w:r>
      <w:r w:rsidR="008B0079">
        <w:rPr>
          <w:sz w:val="28"/>
          <w:szCs w:val="28"/>
        </w:rPr>
        <w:t>n</w:t>
      </w:r>
      <w:r w:rsidR="00E151DA">
        <w:rPr>
          <w:sz w:val="28"/>
          <w:szCs w:val="28"/>
        </w:rPr>
        <w:t xml:space="preserve"> thus watch the process of the administration of justice live.  For all their training and experience, however, judges are not mechanical robots.  That is why they conduct themselves in a</w:t>
      </w:r>
      <w:r w:rsidR="00392DA8">
        <w:rPr>
          <w:sz w:val="28"/>
          <w:szCs w:val="28"/>
        </w:rPr>
        <w:t xml:space="preserve"> restrained and self-effacing</w:t>
      </w:r>
      <w:r w:rsidR="00E151DA">
        <w:rPr>
          <w:sz w:val="28"/>
          <w:szCs w:val="28"/>
        </w:rPr>
        <w:t xml:space="preserve"> manner which would inspire public confidence.  That is why Kriegler</w:t>
      </w:r>
      <w:r w:rsidR="00392DA8">
        <w:rPr>
          <w:sz w:val="28"/>
          <w:szCs w:val="28"/>
        </w:rPr>
        <w:t xml:space="preserve"> J.</w:t>
      </w:r>
      <w:r w:rsidR="00E151DA">
        <w:rPr>
          <w:sz w:val="28"/>
          <w:szCs w:val="28"/>
        </w:rPr>
        <w:t xml:space="preserve"> expressed himself thus in paragraphs [19] to [20] of </w:t>
      </w:r>
      <w:r w:rsidR="00E151DA" w:rsidRPr="004D68A9">
        <w:rPr>
          <w:b/>
          <w:sz w:val="28"/>
          <w:szCs w:val="28"/>
        </w:rPr>
        <w:t>Mamabolo</w:t>
      </w:r>
      <w:r w:rsidR="00392DA8" w:rsidRPr="004D68A9">
        <w:rPr>
          <w:b/>
          <w:sz w:val="28"/>
          <w:szCs w:val="28"/>
        </w:rPr>
        <w:t>:</w:t>
      </w:r>
    </w:p>
    <w:p w:rsidR="00E151DA" w:rsidRDefault="00E151DA" w:rsidP="00AA765A">
      <w:pPr>
        <w:spacing w:line="480" w:lineRule="auto"/>
        <w:ind w:left="720" w:hanging="645"/>
        <w:jc w:val="both"/>
        <w:rPr>
          <w:sz w:val="28"/>
          <w:szCs w:val="28"/>
        </w:rPr>
      </w:pPr>
    </w:p>
    <w:p w:rsidR="00E151DA" w:rsidRPr="00905521" w:rsidRDefault="00E151DA" w:rsidP="00905521">
      <w:pPr>
        <w:spacing w:line="360" w:lineRule="auto"/>
        <w:ind w:left="1440"/>
        <w:jc w:val="both"/>
        <w:rPr>
          <w:i/>
          <w:sz w:val="28"/>
          <w:szCs w:val="28"/>
        </w:rPr>
      </w:pPr>
      <w:r w:rsidRPr="00905521">
        <w:rPr>
          <w:i/>
          <w:sz w:val="28"/>
          <w:szCs w:val="28"/>
        </w:rPr>
        <w:t>“</w:t>
      </w:r>
      <w:r w:rsidR="004C0C18">
        <w:rPr>
          <w:i/>
          <w:sz w:val="28"/>
          <w:szCs w:val="28"/>
        </w:rPr>
        <w:t>[19]</w:t>
      </w:r>
      <w:r w:rsidR="004C0C18">
        <w:rPr>
          <w:i/>
          <w:sz w:val="28"/>
          <w:szCs w:val="28"/>
        </w:rPr>
        <w:tab/>
      </w:r>
      <w:r w:rsidR="001D0D83" w:rsidRPr="00905521">
        <w:rPr>
          <w:i/>
          <w:sz w:val="28"/>
          <w:szCs w:val="28"/>
        </w:rPr>
        <w:t xml:space="preserve">This manner of conducting the business of the courts is intended to enhance public confidence.  In the final </w:t>
      </w:r>
      <w:r w:rsidR="00905521" w:rsidRPr="00905521">
        <w:rPr>
          <w:i/>
          <w:sz w:val="28"/>
          <w:szCs w:val="28"/>
        </w:rPr>
        <w:t xml:space="preserve">analysis it is the people who have to believe in the integrity of their judges.  Without such trust, the judiciary cannot function properly; and where the judiciary cannot function properly the rule of law must die.  </w:t>
      </w:r>
      <w:proofErr w:type="gramStart"/>
      <w:r w:rsidR="00905521" w:rsidRPr="00905521">
        <w:rPr>
          <w:i/>
          <w:sz w:val="28"/>
          <w:szCs w:val="28"/>
        </w:rPr>
        <w:t>Because of the importance of preserving public trust in the judiciary and because of the reticence required for it to perform its arbitral role, special safeguards have been in existence for many centuries to protect the judiciary against vilification.</w:t>
      </w:r>
      <w:proofErr w:type="gramEnd"/>
      <w:r w:rsidR="00905521" w:rsidRPr="00905521">
        <w:rPr>
          <w:i/>
          <w:sz w:val="28"/>
          <w:szCs w:val="28"/>
        </w:rPr>
        <w:t xml:space="preserve">  One of the protective devices is to deter disparaging remarks calculated to bring the judicial process into disrepute.</w:t>
      </w:r>
    </w:p>
    <w:p w:rsidR="00905521" w:rsidRPr="00905521" w:rsidRDefault="00905521" w:rsidP="00905521">
      <w:pPr>
        <w:spacing w:line="360" w:lineRule="auto"/>
        <w:ind w:left="1440"/>
        <w:jc w:val="both"/>
        <w:rPr>
          <w:i/>
          <w:sz w:val="28"/>
          <w:szCs w:val="28"/>
        </w:rPr>
      </w:pPr>
    </w:p>
    <w:p w:rsidR="00905521" w:rsidRPr="00905521" w:rsidRDefault="004C0C18" w:rsidP="00905521">
      <w:pPr>
        <w:spacing w:line="360" w:lineRule="auto"/>
        <w:ind w:left="1440"/>
        <w:jc w:val="both"/>
        <w:rPr>
          <w:i/>
          <w:sz w:val="28"/>
          <w:szCs w:val="28"/>
        </w:rPr>
      </w:pPr>
      <w:r w:rsidRPr="5B2F8411">
        <w:rPr>
          <w:i/>
          <w:iCs/>
          <w:sz w:val="28"/>
          <w:szCs w:val="28"/>
        </w:rPr>
        <w:t>[20]</w:t>
      </w:r>
      <w:r w:rsidR="008B0079">
        <w:rPr>
          <w:i/>
          <w:sz w:val="28"/>
          <w:szCs w:val="28"/>
        </w:rPr>
        <w:tab/>
      </w:r>
      <w:proofErr w:type="gramStart"/>
      <w:r w:rsidR="00905521" w:rsidRPr="5B2F8411">
        <w:rPr>
          <w:i/>
          <w:iCs/>
          <w:sz w:val="28"/>
          <w:szCs w:val="28"/>
        </w:rPr>
        <w:t>Tha</w:t>
      </w:r>
      <w:r w:rsidR="008B0079" w:rsidRPr="5B2F8411">
        <w:rPr>
          <w:i/>
          <w:iCs/>
          <w:sz w:val="28"/>
          <w:szCs w:val="28"/>
        </w:rPr>
        <w:t>t</w:t>
      </w:r>
      <w:proofErr w:type="gramEnd"/>
      <w:r w:rsidR="008B0079" w:rsidRPr="5B2F8411">
        <w:rPr>
          <w:i/>
          <w:iCs/>
          <w:sz w:val="28"/>
          <w:szCs w:val="28"/>
        </w:rPr>
        <w:t xml:space="preserve"> </w:t>
      </w:r>
      <w:r w:rsidR="00905521" w:rsidRPr="5B2F8411">
        <w:rPr>
          <w:i/>
          <w:iCs/>
          <w:sz w:val="28"/>
          <w:szCs w:val="28"/>
        </w:rPr>
        <w:t>is where the crime of scandalizing the court fits into the overall scheme of the administration of justice.  It is one of the devices which protect the authority of the courts.  It is therefore hardly surprising that it is recognized as a crime in many common law jurisdiction</w:t>
      </w:r>
      <w:r w:rsidR="006E2C73" w:rsidRPr="5B2F8411">
        <w:rPr>
          <w:i/>
          <w:iCs/>
          <w:sz w:val="28"/>
          <w:szCs w:val="28"/>
        </w:rPr>
        <w:t xml:space="preserve">s. </w:t>
      </w:r>
      <w:r w:rsidR="00905521" w:rsidRPr="5B2F8411">
        <w:rPr>
          <w:i/>
          <w:iCs/>
          <w:sz w:val="28"/>
          <w:szCs w:val="28"/>
        </w:rPr>
        <w:t>In a recent judgment of the Zimbabwean Supreme Court, reporte</w:t>
      </w:r>
      <w:r w:rsidR="00FF6610" w:rsidRPr="5B2F8411">
        <w:rPr>
          <w:i/>
          <w:iCs/>
          <w:sz w:val="28"/>
          <w:szCs w:val="28"/>
        </w:rPr>
        <w:t>d</w:t>
      </w:r>
      <w:r w:rsidR="00905521" w:rsidRPr="5B2F8411">
        <w:rPr>
          <w:i/>
          <w:iCs/>
          <w:sz w:val="28"/>
          <w:szCs w:val="28"/>
        </w:rPr>
        <w:t xml:space="preserve"> as In </w:t>
      </w:r>
      <w:r w:rsidR="00905521" w:rsidRPr="5B2F8411">
        <w:rPr>
          <w:b/>
          <w:bCs/>
          <w:i/>
          <w:iCs/>
          <w:sz w:val="28"/>
          <w:szCs w:val="28"/>
        </w:rPr>
        <w:t>re: Chinamasa</w:t>
      </w:r>
      <w:r w:rsidR="00905521" w:rsidRPr="5B2F8411">
        <w:rPr>
          <w:i/>
          <w:iCs/>
          <w:sz w:val="28"/>
          <w:szCs w:val="28"/>
        </w:rPr>
        <w:t>,</w:t>
      </w:r>
      <w:r w:rsidR="006E2C73" w:rsidRPr="5B2F8411">
        <w:rPr>
          <w:i/>
          <w:iCs/>
          <w:sz w:val="28"/>
          <w:szCs w:val="28"/>
        </w:rPr>
        <w:t xml:space="preserve"> </w:t>
      </w:r>
      <w:r w:rsidR="00905521" w:rsidRPr="5B2F8411">
        <w:rPr>
          <w:i/>
          <w:iCs/>
          <w:sz w:val="28"/>
          <w:szCs w:val="28"/>
        </w:rPr>
        <w:t xml:space="preserve">Gubbay CJ conducts a review and analysis of comparative sources and provides a lucid and exhaustive exposition </w:t>
      </w:r>
      <w:r w:rsidR="007C4F82" w:rsidRPr="5B2F8411">
        <w:rPr>
          <w:i/>
          <w:iCs/>
          <w:sz w:val="28"/>
          <w:szCs w:val="28"/>
        </w:rPr>
        <w:t>of the law on this topic – so much so that anything more than adoption would be supererogatory.  Suffice it to say that in present day practice scandalizing the court is to be found in the jurisdictions of England and Wales, Canada, India, Australia, New Zealand, Mauritius, Hong Kong</w:t>
      </w:r>
      <w:r w:rsidR="006745B3" w:rsidRPr="5B2F8411">
        <w:rPr>
          <w:i/>
          <w:iCs/>
          <w:sz w:val="28"/>
          <w:szCs w:val="28"/>
        </w:rPr>
        <w:t xml:space="preserve"> and of Zimbabwe, Namibia and our own country.</w:t>
      </w:r>
    </w:p>
    <w:p w:rsidR="00E151DA" w:rsidRDefault="00E151DA" w:rsidP="00AA765A">
      <w:pPr>
        <w:spacing w:line="480" w:lineRule="auto"/>
        <w:ind w:left="720" w:hanging="645"/>
        <w:jc w:val="both"/>
        <w:rPr>
          <w:sz w:val="28"/>
          <w:szCs w:val="28"/>
        </w:rPr>
      </w:pPr>
    </w:p>
    <w:p w:rsidR="00E151DA" w:rsidRDefault="00E151DA" w:rsidP="00AA765A">
      <w:pPr>
        <w:spacing w:line="480" w:lineRule="auto"/>
        <w:ind w:left="720" w:hanging="645"/>
        <w:jc w:val="both"/>
        <w:rPr>
          <w:sz w:val="28"/>
          <w:szCs w:val="28"/>
        </w:rPr>
      </w:pPr>
      <w:r>
        <w:rPr>
          <w:sz w:val="28"/>
          <w:szCs w:val="28"/>
        </w:rPr>
        <w:t>[</w:t>
      </w:r>
      <w:r w:rsidR="00A1291A">
        <w:rPr>
          <w:sz w:val="28"/>
          <w:szCs w:val="28"/>
        </w:rPr>
        <w:t>29</w:t>
      </w:r>
      <w:r w:rsidR="00202BD7">
        <w:rPr>
          <w:sz w:val="28"/>
          <w:szCs w:val="28"/>
        </w:rPr>
        <w:t>]</w:t>
      </w:r>
      <w:r w:rsidR="00202BD7">
        <w:rPr>
          <w:sz w:val="28"/>
          <w:szCs w:val="28"/>
        </w:rPr>
        <w:tab/>
        <w:t>T</w:t>
      </w:r>
      <w:r>
        <w:rPr>
          <w:sz w:val="28"/>
          <w:szCs w:val="28"/>
        </w:rPr>
        <w:t>h</w:t>
      </w:r>
      <w:r w:rsidR="00202BD7">
        <w:rPr>
          <w:sz w:val="28"/>
          <w:szCs w:val="28"/>
        </w:rPr>
        <w:t xml:space="preserve">e South African case of </w:t>
      </w:r>
      <w:r>
        <w:rPr>
          <w:sz w:val="28"/>
          <w:szCs w:val="28"/>
        </w:rPr>
        <w:t>In</w:t>
      </w:r>
      <w:r w:rsidR="00202BD7">
        <w:rPr>
          <w:sz w:val="28"/>
          <w:szCs w:val="28"/>
        </w:rPr>
        <w:t xml:space="preserve"> </w:t>
      </w:r>
      <w:r w:rsidR="00202BD7" w:rsidRPr="4A790E41">
        <w:rPr>
          <w:b/>
          <w:bCs/>
          <w:sz w:val="28"/>
          <w:szCs w:val="28"/>
        </w:rPr>
        <w:t>Re</w:t>
      </w:r>
      <w:r>
        <w:rPr>
          <w:sz w:val="28"/>
          <w:szCs w:val="28"/>
        </w:rPr>
        <w:t xml:space="preserve"> </w:t>
      </w:r>
      <w:r w:rsidRPr="4A790E41">
        <w:rPr>
          <w:b/>
          <w:bCs/>
          <w:sz w:val="28"/>
          <w:szCs w:val="28"/>
        </w:rPr>
        <w:t>Philani</w:t>
      </w:r>
      <w:r>
        <w:rPr>
          <w:sz w:val="28"/>
          <w:szCs w:val="28"/>
        </w:rPr>
        <w:t xml:space="preserve"> (1877) put the matter thus:</w:t>
      </w:r>
    </w:p>
    <w:p w:rsidR="003E4605" w:rsidRDefault="00C922BB" w:rsidP="003E4605">
      <w:pPr>
        <w:spacing w:line="360" w:lineRule="auto"/>
        <w:ind w:left="720" w:hanging="646"/>
        <w:jc w:val="both"/>
        <w:rPr>
          <w:sz w:val="28"/>
          <w:szCs w:val="28"/>
        </w:rPr>
      </w:pPr>
      <w:r>
        <w:rPr>
          <w:sz w:val="28"/>
          <w:szCs w:val="28"/>
        </w:rPr>
        <w:tab/>
      </w:r>
      <w:r>
        <w:rPr>
          <w:sz w:val="28"/>
          <w:szCs w:val="28"/>
        </w:rPr>
        <w:tab/>
      </w:r>
    </w:p>
    <w:p w:rsidR="00E151DA" w:rsidRPr="003E4605" w:rsidRDefault="00C922BB" w:rsidP="003E4605">
      <w:pPr>
        <w:spacing w:line="360" w:lineRule="auto"/>
        <w:ind w:left="1440"/>
        <w:jc w:val="both"/>
        <w:rPr>
          <w:i/>
          <w:sz w:val="28"/>
          <w:szCs w:val="28"/>
        </w:rPr>
      </w:pPr>
      <w:r w:rsidRPr="003E4605">
        <w:rPr>
          <w:i/>
          <w:sz w:val="28"/>
          <w:szCs w:val="28"/>
        </w:rPr>
        <w:t>“</w:t>
      </w:r>
      <w:r w:rsidR="000A5CE8">
        <w:rPr>
          <w:i/>
          <w:sz w:val="28"/>
          <w:szCs w:val="28"/>
        </w:rPr>
        <w:t>[22]</w:t>
      </w:r>
      <w:r w:rsidR="003E4605">
        <w:rPr>
          <w:i/>
          <w:sz w:val="28"/>
          <w:szCs w:val="28"/>
        </w:rPr>
        <w:t>… any publications or words which tend, or are calculated, to bring the administration of justice into contempt, amount to a contempt of Court.  Now, nothing can have a greater tendency to bring the administration of justice into contempt than to say, or suggest, in a public newspaper, that the Judge of the High Court of this territory, instead of being guided by principle and his conscience, has been guilty of personal favourtism, and allowed himself to be influenced by personal and corrupt motives, in</w:t>
      </w:r>
      <w:r w:rsidR="00724DFC">
        <w:rPr>
          <w:i/>
          <w:sz w:val="28"/>
          <w:szCs w:val="28"/>
        </w:rPr>
        <w:t xml:space="preserve"> </w:t>
      </w:r>
      <w:r w:rsidR="003E4605">
        <w:rPr>
          <w:i/>
          <w:sz w:val="28"/>
          <w:szCs w:val="28"/>
        </w:rPr>
        <w:t>judicially deciding a matter in open Court.”</w:t>
      </w:r>
    </w:p>
    <w:p w:rsidR="00C922BB" w:rsidRPr="003E4605" w:rsidRDefault="00C922BB" w:rsidP="003E4605">
      <w:pPr>
        <w:spacing w:line="360" w:lineRule="auto"/>
        <w:ind w:left="720" w:hanging="646"/>
        <w:jc w:val="both"/>
        <w:rPr>
          <w:i/>
          <w:sz w:val="28"/>
          <w:szCs w:val="28"/>
        </w:rPr>
      </w:pPr>
    </w:p>
    <w:p w:rsidR="00C922BB" w:rsidRDefault="00D2054F" w:rsidP="00AA765A">
      <w:pPr>
        <w:spacing w:line="480" w:lineRule="auto"/>
        <w:ind w:left="720" w:hanging="645"/>
        <w:jc w:val="both"/>
        <w:rPr>
          <w:sz w:val="28"/>
          <w:szCs w:val="28"/>
        </w:rPr>
      </w:pPr>
      <w:r>
        <w:rPr>
          <w:sz w:val="28"/>
          <w:szCs w:val="28"/>
        </w:rPr>
        <w:t>[30</w:t>
      </w:r>
      <w:r w:rsidR="00C922BB">
        <w:rPr>
          <w:sz w:val="28"/>
          <w:szCs w:val="28"/>
        </w:rPr>
        <w:t>]</w:t>
      </w:r>
      <w:r w:rsidR="00C922BB">
        <w:rPr>
          <w:sz w:val="28"/>
          <w:szCs w:val="28"/>
        </w:rPr>
        <w:tab/>
        <w:t>The cases make it clear however, that the crime of scandalizing the court was not created for the</w:t>
      </w:r>
      <w:r w:rsidR="00202BD7">
        <w:rPr>
          <w:sz w:val="28"/>
          <w:szCs w:val="28"/>
        </w:rPr>
        <w:t xml:space="preserve"> purpose of prov</w:t>
      </w:r>
      <w:r w:rsidR="00C922BB">
        <w:rPr>
          <w:sz w:val="28"/>
          <w:szCs w:val="28"/>
        </w:rPr>
        <w:t>i</w:t>
      </w:r>
      <w:r w:rsidR="00202BD7">
        <w:rPr>
          <w:sz w:val="28"/>
          <w:szCs w:val="28"/>
        </w:rPr>
        <w:t>di</w:t>
      </w:r>
      <w:r w:rsidR="00C922BB">
        <w:rPr>
          <w:sz w:val="28"/>
          <w:szCs w:val="28"/>
        </w:rPr>
        <w:t>ng a salve for the wounded feelings of the judicial officer</w:t>
      </w:r>
      <w:r w:rsidR="00837B8C">
        <w:rPr>
          <w:sz w:val="28"/>
          <w:szCs w:val="28"/>
        </w:rPr>
        <w:t xml:space="preserve"> concerned or balm to</w:t>
      </w:r>
      <w:r w:rsidR="00202BD7">
        <w:rPr>
          <w:sz w:val="28"/>
          <w:szCs w:val="28"/>
        </w:rPr>
        <w:t xml:space="preserve"> soothe his bruised ego</w:t>
      </w:r>
      <w:r w:rsidR="00C922BB">
        <w:rPr>
          <w:sz w:val="28"/>
          <w:szCs w:val="28"/>
        </w:rPr>
        <w:t>.  Rather it ha</w:t>
      </w:r>
      <w:r w:rsidR="00C541EE">
        <w:rPr>
          <w:sz w:val="28"/>
          <w:szCs w:val="28"/>
        </w:rPr>
        <w:t>s been designed by our judicial forebears to serve a much nobler purpose.  That purpose</w:t>
      </w:r>
      <w:r w:rsidR="00F21501">
        <w:rPr>
          <w:sz w:val="28"/>
          <w:szCs w:val="28"/>
        </w:rPr>
        <w:t xml:space="preserve"> in the preservation of the moral authority of the judicial pro</w:t>
      </w:r>
      <w:r w:rsidR="00837B8C">
        <w:rPr>
          <w:sz w:val="28"/>
          <w:szCs w:val="28"/>
        </w:rPr>
        <w:t>cess itself.  ‘The real offence</w:t>
      </w:r>
      <w:r w:rsidR="00F21501">
        <w:rPr>
          <w:sz w:val="28"/>
          <w:szCs w:val="28"/>
        </w:rPr>
        <w:t xml:space="preserve"> is the wrong done to the public by weakening the authority and influence of a tribunal</w:t>
      </w:r>
      <w:r w:rsidR="003307A6">
        <w:rPr>
          <w:sz w:val="28"/>
          <w:szCs w:val="28"/>
        </w:rPr>
        <w:t xml:space="preserve"> whic</w:t>
      </w:r>
      <w:r w:rsidR="00837B8C">
        <w:rPr>
          <w:sz w:val="28"/>
          <w:szCs w:val="28"/>
        </w:rPr>
        <w:t xml:space="preserve">h exists for their good alone.’ </w:t>
      </w:r>
      <w:r w:rsidR="003307A6">
        <w:rPr>
          <w:sz w:val="28"/>
          <w:szCs w:val="28"/>
        </w:rPr>
        <w:t xml:space="preserve">In </w:t>
      </w:r>
      <w:r w:rsidR="003307A6" w:rsidRPr="00FA423A">
        <w:rPr>
          <w:b/>
          <w:sz w:val="28"/>
          <w:szCs w:val="28"/>
        </w:rPr>
        <w:t xml:space="preserve">Argus Printing </w:t>
      </w:r>
      <w:r w:rsidR="003C5358" w:rsidRPr="00FA423A">
        <w:rPr>
          <w:b/>
          <w:sz w:val="28"/>
          <w:szCs w:val="28"/>
        </w:rPr>
        <w:t>and Publishing</w:t>
      </w:r>
      <w:r w:rsidR="00FA423A" w:rsidRPr="00FA423A">
        <w:rPr>
          <w:b/>
          <w:sz w:val="28"/>
          <w:szCs w:val="28"/>
        </w:rPr>
        <w:t xml:space="preserve"> Co. Ltd and Others v</w:t>
      </w:r>
      <w:r w:rsidR="00FA423A">
        <w:rPr>
          <w:sz w:val="28"/>
          <w:szCs w:val="28"/>
        </w:rPr>
        <w:t xml:space="preserve"> </w:t>
      </w:r>
      <w:r w:rsidR="00FA423A" w:rsidRPr="00FA423A">
        <w:rPr>
          <w:b/>
          <w:sz w:val="28"/>
          <w:szCs w:val="28"/>
        </w:rPr>
        <w:t>Esselen’s Estate</w:t>
      </w:r>
      <w:r w:rsidR="00FA423A">
        <w:rPr>
          <w:sz w:val="28"/>
          <w:szCs w:val="28"/>
        </w:rPr>
        <w:t xml:space="preserve"> [1993] ZASCA 205; 1994 (2) JA 1 Corbett CJ explained that:</w:t>
      </w:r>
    </w:p>
    <w:p w:rsidR="00FA423A" w:rsidRPr="008D7B02" w:rsidRDefault="00FA423A" w:rsidP="008D7B02">
      <w:pPr>
        <w:spacing w:line="360" w:lineRule="auto"/>
        <w:ind w:left="720" w:hanging="646"/>
        <w:jc w:val="both"/>
        <w:rPr>
          <w:i/>
          <w:sz w:val="28"/>
          <w:szCs w:val="28"/>
        </w:rPr>
      </w:pPr>
    </w:p>
    <w:p w:rsidR="00FA423A" w:rsidRPr="008D7B02" w:rsidRDefault="00FA423A" w:rsidP="001031C5">
      <w:pPr>
        <w:spacing w:line="360" w:lineRule="auto"/>
        <w:ind w:left="1439"/>
        <w:jc w:val="both"/>
        <w:rPr>
          <w:i/>
          <w:sz w:val="28"/>
          <w:szCs w:val="28"/>
        </w:rPr>
      </w:pPr>
      <w:r w:rsidRPr="008D7B02">
        <w:rPr>
          <w:i/>
          <w:sz w:val="28"/>
          <w:szCs w:val="28"/>
        </w:rPr>
        <w:t>“</w:t>
      </w:r>
      <w:r w:rsidR="005948FD">
        <w:rPr>
          <w:i/>
          <w:sz w:val="28"/>
          <w:szCs w:val="28"/>
        </w:rPr>
        <w:t>[24]</w:t>
      </w:r>
      <w:r w:rsidR="005948FD">
        <w:rPr>
          <w:i/>
          <w:sz w:val="28"/>
          <w:szCs w:val="28"/>
        </w:rPr>
        <w:tab/>
      </w:r>
      <w:r w:rsidR="008D7B02">
        <w:rPr>
          <w:i/>
          <w:sz w:val="28"/>
          <w:szCs w:val="28"/>
        </w:rPr>
        <w:t>The purpose which the law seeks to achieve by making contempt a criminal offence is to protect ‘the fount of justice’ by preventing unlawful attacks upon individual judicial officers or the administration of justice in general which are calculated to undermine public confidence in the cour</w:t>
      </w:r>
      <w:r w:rsidR="001031C5">
        <w:rPr>
          <w:i/>
          <w:sz w:val="28"/>
          <w:szCs w:val="28"/>
        </w:rPr>
        <w:t>t</w:t>
      </w:r>
      <w:r w:rsidR="008D7B02">
        <w:rPr>
          <w:i/>
          <w:sz w:val="28"/>
          <w:szCs w:val="28"/>
        </w:rPr>
        <w:t xml:space="preserve">s.  The criminal remedy of contempt of court is not intended for the benefit of the judicial officer concerned or to enable him to vindicate his reputation or to assuage the wounded feelings…” </w:t>
      </w:r>
    </w:p>
    <w:p w:rsidR="00FA423A" w:rsidRDefault="00FA423A" w:rsidP="00AA765A">
      <w:pPr>
        <w:spacing w:line="480" w:lineRule="auto"/>
        <w:ind w:left="720" w:hanging="645"/>
        <w:jc w:val="both"/>
        <w:rPr>
          <w:sz w:val="28"/>
          <w:szCs w:val="28"/>
        </w:rPr>
      </w:pPr>
    </w:p>
    <w:p w:rsidR="00FA423A" w:rsidRDefault="00D2054F" w:rsidP="00AA765A">
      <w:pPr>
        <w:spacing w:line="480" w:lineRule="auto"/>
        <w:ind w:left="720" w:hanging="645"/>
        <w:jc w:val="both"/>
        <w:rPr>
          <w:sz w:val="28"/>
          <w:szCs w:val="28"/>
        </w:rPr>
      </w:pPr>
      <w:r>
        <w:rPr>
          <w:sz w:val="28"/>
          <w:szCs w:val="28"/>
        </w:rPr>
        <w:t>[31</w:t>
      </w:r>
      <w:r w:rsidR="00202BD7">
        <w:rPr>
          <w:sz w:val="28"/>
          <w:szCs w:val="28"/>
        </w:rPr>
        <w:t>]</w:t>
      </w:r>
      <w:r w:rsidR="00202BD7">
        <w:rPr>
          <w:sz w:val="28"/>
          <w:szCs w:val="28"/>
        </w:rPr>
        <w:tab/>
        <w:t xml:space="preserve">In </w:t>
      </w:r>
      <w:r w:rsidR="00202BD7" w:rsidRPr="29F7B43D">
        <w:rPr>
          <w:b/>
          <w:bCs/>
          <w:sz w:val="28"/>
          <w:szCs w:val="28"/>
        </w:rPr>
        <w:t>Re</w:t>
      </w:r>
      <w:r w:rsidR="00FA423A" w:rsidRPr="29F7B43D">
        <w:rPr>
          <w:b/>
          <w:bCs/>
          <w:sz w:val="28"/>
          <w:szCs w:val="28"/>
        </w:rPr>
        <w:t xml:space="preserve"> Chinamas</w:t>
      </w:r>
      <w:r w:rsidR="00202BD7" w:rsidRPr="29F7B43D">
        <w:rPr>
          <w:b/>
          <w:bCs/>
          <w:sz w:val="28"/>
          <w:szCs w:val="28"/>
        </w:rPr>
        <w:t>a</w:t>
      </w:r>
      <w:r w:rsidR="00202BD7">
        <w:rPr>
          <w:sz w:val="28"/>
          <w:szCs w:val="28"/>
        </w:rPr>
        <w:t xml:space="preserve"> Gubbay</w:t>
      </w:r>
      <w:r w:rsidR="00E33F18">
        <w:rPr>
          <w:sz w:val="28"/>
          <w:szCs w:val="28"/>
        </w:rPr>
        <w:t xml:space="preserve"> CJ held that:</w:t>
      </w:r>
    </w:p>
    <w:p w:rsidR="00E33F18" w:rsidRDefault="00E33F18" w:rsidP="000A20E1">
      <w:pPr>
        <w:spacing w:line="360" w:lineRule="auto"/>
        <w:ind w:left="720" w:hanging="646"/>
        <w:jc w:val="both"/>
        <w:rPr>
          <w:sz w:val="28"/>
          <w:szCs w:val="28"/>
        </w:rPr>
      </w:pPr>
    </w:p>
    <w:p w:rsidR="00E33F18" w:rsidRPr="00EA2F8C" w:rsidRDefault="00E33F18" w:rsidP="0017295F">
      <w:pPr>
        <w:spacing w:line="360" w:lineRule="auto"/>
        <w:ind w:left="1439"/>
        <w:jc w:val="both"/>
        <w:rPr>
          <w:i/>
          <w:sz w:val="28"/>
          <w:szCs w:val="28"/>
        </w:rPr>
      </w:pPr>
      <w:r w:rsidRPr="00EA2F8C">
        <w:rPr>
          <w:i/>
          <w:sz w:val="28"/>
          <w:szCs w:val="28"/>
        </w:rPr>
        <w:t>“</w:t>
      </w:r>
      <w:r w:rsidR="000A20E1">
        <w:rPr>
          <w:i/>
          <w:sz w:val="28"/>
          <w:szCs w:val="28"/>
        </w:rPr>
        <w:t>[24]</w:t>
      </w:r>
      <w:r w:rsidR="000A20E1">
        <w:rPr>
          <w:i/>
          <w:sz w:val="28"/>
          <w:szCs w:val="28"/>
        </w:rPr>
        <w:tab/>
        <w:t>The recognition given to this form of contempt is not to protect the tender and hurt feelings of the judge or to grant him any additional protection against defamation other than that available to any person by way of a civil action for damages.  Rather it is to protect public confidence in the administration of justice, without which the standard of conduct of all those who may have business before the courts is likely to be weakened, if not destroyed.</w:t>
      </w:r>
      <w:r w:rsidR="0017295F">
        <w:rPr>
          <w:i/>
          <w:sz w:val="28"/>
          <w:szCs w:val="28"/>
        </w:rPr>
        <w:t>”</w:t>
      </w:r>
    </w:p>
    <w:p w:rsidR="00E33F18" w:rsidRDefault="00E33F18" w:rsidP="00EA2F8C">
      <w:pPr>
        <w:spacing w:line="360" w:lineRule="auto"/>
        <w:ind w:left="720" w:hanging="646"/>
        <w:jc w:val="both"/>
        <w:rPr>
          <w:sz w:val="28"/>
          <w:szCs w:val="28"/>
        </w:rPr>
      </w:pPr>
    </w:p>
    <w:p w:rsidR="00A84D8A" w:rsidRDefault="00D2054F" w:rsidP="00AA765A">
      <w:pPr>
        <w:spacing w:line="480" w:lineRule="auto"/>
        <w:ind w:left="720" w:hanging="645"/>
        <w:jc w:val="both"/>
        <w:rPr>
          <w:sz w:val="28"/>
          <w:szCs w:val="28"/>
        </w:rPr>
      </w:pPr>
      <w:r>
        <w:rPr>
          <w:sz w:val="28"/>
          <w:szCs w:val="28"/>
        </w:rPr>
        <w:t>[32</w:t>
      </w:r>
      <w:r w:rsidR="00E33F18">
        <w:rPr>
          <w:sz w:val="28"/>
          <w:szCs w:val="28"/>
        </w:rPr>
        <w:t>]</w:t>
      </w:r>
      <w:r w:rsidR="00E33F18">
        <w:rPr>
          <w:sz w:val="28"/>
          <w:szCs w:val="28"/>
        </w:rPr>
        <w:tab/>
        <w:t xml:space="preserve">The consensus of the cases cited so far and others which I have read </w:t>
      </w:r>
      <w:r w:rsidR="00033351">
        <w:rPr>
          <w:sz w:val="28"/>
          <w:szCs w:val="28"/>
        </w:rPr>
        <w:t>hurriedly -</w:t>
      </w:r>
      <w:r w:rsidR="00E33F18">
        <w:rPr>
          <w:sz w:val="28"/>
          <w:szCs w:val="28"/>
        </w:rPr>
        <w:t xml:space="preserve"> this being but one of sixteen appeals which I heard</w:t>
      </w:r>
      <w:r w:rsidR="006E2C73">
        <w:rPr>
          <w:sz w:val="28"/>
          <w:szCs w:val="28"/>
        </w:rPr>
        <w:t xml:space="preserve"> within a month</w:t>
      </w:r>
      <w:r w:rsidR="00837B8C">
        <w:rPr>
          <w:sz w:val="28"/>
          <w:szCs w:val="28"/>
        </w:rPr>
        <w:t>,</w:t>
      </w:r>
      <w:r w:rsidR="00E33F18">
        <w:rPr>
          <w:sz w:val="28"/>
          <w:szCs w:val="28"/>
        </w:rPr>
        <w:t xml:space="preserve"> and seven </w:t>
      </w:r>
      <w:r w:rsidR="00837B8C">
        <w:rPr>
          <w:sz w:val="28"/>
          <w:szCs w:val="28"/>
        </w:rPr>
        <w:t>where</w:t>
      </w:r>
      <w:r w:rsidR="00E33F18">
        <w:rPr>
          <w:sz w:val="28"/>
          <w:szCs w:val="28"/>
        </w:rPr>
        <w:t xml:space="preserve"> I have prepared the judgment of the court</w:t>
      </w:r>
      <w:r w:rsidR="00837B8C">
        <w:rPr>
          <w:sz w:val="28"/>
          <w:szCs w:val="28"/>
        </w:rPr>
        <w:t xml:space="preserve"> without the </w:t>
      </w:r>
      <w:r w:rsidR="00A5587C">
        <w:rPr>
          <w:sz w:val="28"/>
          <w:szCs w:val="28"/>
        </w:rPr>
        <w:t>help of a Ju</w:t>
      </w:r>
      <w:r w:rsidR="00837B8C">
        <w:rPr>
          <w:sz w:val="28"/>
          <w:szCs w:val="28"/>
        </w:rPr>
        <w:t>dge’s clerk, judicial assistant,</w:t>
      </w:r>
      <w:r w:rsidR="00A5587C">
        <w:rPr>
          <w:sz w:val="28"/>
          <w:szCs w:val="28"/>
        </w:rPr>
        <w:t xml:space="preserve"> or legally qualified staff</w:t>
      </w:r>
      <w:r w:rsidR="00837B8C">
        <w:rPr>
          <w:sz w:val="28"/>
          <w:szCs w:val="28"/>
        </w:rPr>
        <w:t xml:space="preserve"> -</w:t>
      </w:r>
      <w:r w:rsidR="00E33F18">
        <w:rPr>
          <w:sz w:val="28"/>
          <w:szCs w:val="28"/>
        </w:rPr>
        <w:t xml:space="preserve"> is that freedom of the press and freedom of expression are freedoms guaranteed by nearly every written constitution to which reference has been made.  The</w:t>
      </w:r>
      <w:r w:rsidR="00A5587C">
        <w:rPr>
          <w:sz w:val="28"/>
          <w:szCs w:val="28"/>
        </w:rPr>
        <w:t xml:space="preserve"> </w:t>
      </w:r>
      <w:r w:rsidR="00E33F18">
        <w:rPr>
          <w:sz w:val="28"/>
          <w:szCs w:val="28"/>
        </w:rPr>
        <w:t>cases underscore the right of full, ample, vigorous and candid criticisms of the judgments of the courts</w:t>
      </w:r>
      <w:r w:rsidR="006E2C73">
        <w:rPr>
          <w:sz w:val="28"/>
          <w:szCs w:val="28"/>
        </w:rPr>
        <w:t>,</w:t>
      </w:r>
      <w:r w:rsidR="00E33F18">
        <w:rPr>
          <w:sz w:val="28"/>
          <w:szCs w:val="28"/>
        </w:rPr>
        <w:t xml:space="preserve"> and of the opinions expressed by judges.</w:t>
      </w:r>
      <w:r w:rsidR="00033351">
        <w:rPr>
          <w:sz w:val="28"/>
          <w:szCs w:val="28"/>
        </w:rPr>
        <w:t xml:space="preserve">  Such is</w:t>
      </w:r>
      <w:r w:rsidR="00E33F18">
        <w:rPr>
          <w:sz w:val="28"/>
          <w:szCs w:val="28"/>
        </w:rPr>
        <w:t xml:space="preserve"> the enti</w:t>
      </w:r>
      <w:r w:rsidR="00A5587C">
        <w:rPr>
          <w:sz w:val="28"/>
          <w:szCs w:val="28"/>
        </w:rPr>
        <w:t xml:space="preserve">tlement of journalists in </w:t>
      </w:r>
      <w:r w:rsidR="00033351">
        <w:rPr>
          <w:sz w:val="28"/>
          <w:szCs w:val="28"/>
        </w:rPr>
        <w:t xml:space="preserve">a </w:t>
      </w:r>
      <w:r w:rsidR="00A5587C">
        <w:rPr>
          <w:sz w:val="28"/>
          <w:szCs w:val="28"/>
        </w:rPr>
        <w:t xml:space="preserve">free and democratic </w:t>
      </w:r>
      <w:r w:rsidR="00033351">
        <w:rPr>
          <w:sz w:val="28"/>
          <w:szCs w:val="28"/>
        </w:rPr>
        <w:t>Swaziland.</w:t>
      </w:r>
      <w:r w:rsidR="00A5587C">
        <w:rPr>
          <w:sz w:val="28"/>
          <w:szCs w:val="28"/>
        </w:rPr>
        <w:t xml:space="preserve"> </w:t>
      </w:r>
    </w:p>
    <w:p w:rsidR="00A84D8A" w:rsidRDefault="00A84D8A" w:rsidP="00AA765A">
      <w:pPr>
        <w:spacing w:line="480" w:lineRule="auto"/>
        <w:ind w:left="720" w:hanging="645"/>
        <w:jc w:val="both"/>
        <w:rPr>
          <w:sz w:val="28"/>
          <w:szCs w:val="28"/>
        </w:rPr>
      </w:pPr>
    </w:p>
    <w:p w:rsidR="00A84D8A" w:rsidRDefault="00A84D8A" w:rsidP="00AA765A">
      <w:pPr>
        <w:spacing w:line="480" w:lineRule="auto"/>
        <w:ind w:left="720" w:hanging="645"/>
        <w:jc w:val="both"/>
        <w:rPr>
          <w:sz w:val="28"/>
          <w:szCs w:val="28"/>
        </w:rPr>
      </w:pPr>
    </w:p>
    <w:p w:rsidR="00E33F18" w:rsidRDefault="00D2054F" w:rsidP="00033351">
      <w:pPr>
        <w:spacing w:line="480" w:lineRule="auto"/>
        <w:ind w:left="720" w:hanging="645"/>
        <w:jc w:val="both"/>
        <w:rPr>
          <w:sz w:val="28"/>
          <w:szCs w:val="28"/>
        </w:rPr>
      </w:pPr>
      <w:r>
        <w:rPr>
          <w:sz w:val="28"/>
          <w:szCs w:val="28"/>
        </w:rPr>
        <w:t>[33</w:t>
      </w:r>
      <w:r w:rsidR="00A5587C">
        <w:rPr>
          <w:sz w:val="28"/>
          <w:szCs w:val="28"/>
        </w:rPr>
        <w:t>]</w:t>
      </w:r>
      <w:r w:rsidR="00A5587C">
        <w:rPr>
          <w:sz w:val="28"/>
          <w:szCs w:val="28"/>
        </w:rPr>
        <w:tab/>
      </w:r>
      <w:r w:rsidR="00E33F18">
        <w:rPr>
          <w:sz w:val="28"/>
          <w:szCs w:val="28"/>
        </w:rPr>
        <w:t>The cases also ma</w:t>
      </w:r>
      <w:r w:rsidR="007B6007">
        <w:rPr>
          <w:sz w:val="28"/>
          <w:szCs w:val="28"/>
        </w:rPr>
        <w:t>ke it clear that there is a t</w:t>
      </w:r>
      <w:r w:rsidR="00033351">
        <w:rPr>
          <w:sz w:val="28"/>
          <w:szCs w:val="28"/>
        </w:rPr>
        <w:t>ension</w:t>
      </w:r>
      <w:r w:rsidR="00E33F18">
        <w:rPr>
          <w:sz w:val="28"/>
          <w:szCs w:val="28"/>
        </w:rPr>
        <w:t xml:space="preserve"> between liberty and licence. There is no clear bright line between these two concepts.  Sometimes a line is not easy to draw.  That is one of the</w:t>
      </w:r>
      <w:r w:rsidR="00033351">
        <w:rPr>
          <w:sz w:val="28"/>
          <w:szCs w:val="28"/>
        </w:rPr>
        <w:t xml:space="preserve"> difficulties now confronting this C</w:t>
      </w:r>
      <w:r w:rsidR="00E33F18">
        <w:rPr>
          <w:sz w:val="28"/>
          <w:szCs w:val="28"/>
        </w:rPr>
        <w:t>ourt.  The cases also provide a</w:t>
      </w:r>
      <w:r w:rsidR="00033351">
        <w:rPr>
          <w:sz w:val="28"/>
          <w:szCs w:val="28"/>
        </w:rPr>
        <w:t>ssistance</w:t>
      </w:r>
      <w:r w:rsidR="00E33F18">
        <w:rPr>
          <w:sz w:val="28"/>
          <w:szCs w:val="28"/>
        </w:rPr>
        <w:t xml:space="preserve"> </w:t>
      </w:r>
      <w:r w:rsidR="00033351">
        <w:rPr>
          <w:sz w:val="28"/>
          <w:szCs w:val="28"/>
        </w:rPr>
        <w:t>to trial</w:t>
      </w:r>
      <w:r w:rsidR="00E33F18">
        <w:rPr>
          <w:sz w:val="28"/>
          <w:szCs w:val="28"/>
        </w:rPr>
        <w:t xml:space="preserve"> courts in dec</w:t>
      </w:r>
      <w:r w:rsidR="00033351">
        <w:rPr>
          <w:sz w:val="28"/>
          <w:szCs w:val="28"/>
        </w:rPr>
        <w:t>iding upon which side of the divide</w:t>
      </w:r>
      <w:r w:rsidR="00E33F18">
        <w:rPr>
          <w:sz w:val="28"/>
          <w:szCs w:val="28"/>
        </w:rPr>
        <w:t xml:space="preserve"> a particular p</w:t>
      </w:r>
      <w:r w:rsidR="00033351">
        <w:rPr>
          <w:sz w:val="28"/>
          <w:szCs w:val="28"/>
        </w:rPr>
        <w:t>u</w:t>
      </w:r>
      <w:r w:rsidR="00E33F18">
        <w:rPr>
          <w:sz w:val="28"/>
          <w:szCs w:val="28"/>
        </w:rPr>
        <w:t>blication falls.  Once again the j</w:t>
      </w:r>
      <w:r w:rsidR="001A1D61">
        <w:rPr>
          <w:sz w:val="28"/>
          <w:szCs w:val="28"/>
        </w:rPr>
        <w:t>udgment of Krieg</w:t>
      </w:r>
      <w:r w:rsidR="00E33F18">
        <w:rPr>
          <w:sz w:val="28"/>
          <w:szCs w:val="28"/>
        </w:rPr>
        <w:t xml:space="preserve">ler J is of inestimable assistance.  At paragraphs [32] and [33] of </w:t>
      </w:r>
      <w:r w:rsidR="00E33F18" w:rsidRPr="24EF2584">
        <w:rPr>
          <w:b/>
          <w:bCs/>
          <w:sz w:val="28"/>
          <w:szCs w:val="28"/>
        </w:rPr>
        <w:t>Mama</w:t>
      </w:r>
      <w:r w:rsidR="00EA2F8C" w:rsidRPr="24EF2584">
        <w:rPr>
          <w:b/>
          <w:bCs/>
          <w:sz w:val="28"/>
          <w:szCs w:val="28"/>
        </w:rPr>
        <w:t xml:space="preserve">bolo </w:t>
      </w:r>
      <w:r w:rsidR="00EA2F8C">
        <w:rPr>
          <w:sz w:val="28"/>
          <w:szCs w:val="28"/>
        </w:rPr>
        <w:t>he is quite clear in his mi</w:t>
      </w:r>
      <w:r w:rsidR="00E33F18">
        <w:rPr>
          <w:sz w:val="28"/>
          <w:szCs w:val="28"/>
        </w:rPr>
        <w:t>nd that:</w:t>
      </w:r>
    </w:p>
    <w:p w:rsidR="00E33F18" w:rsidRPr="0096521F" w:rsidRDefault="00E33F18" w:rsidP="0096521F">
      <w:pPr>
        <w:spacing w:line="360" w:lineRule="auto"/>
        <w:ind w:left="720" w:hanging="646"/>
        <w:jc w:val="both"/>
        <w:rPr>
          <w:i/>
          <w:sz w:val="28"/>
          <w:szCs w:val="28"/>
        </w:rPr>
      </w:pPr>
    </w:p>
    <w:p w:rsidR="00E33F18" w:rsidRDefault="00E33F18" w:rsidP="0059012D">
      <w:pPr>
        <w:spacing w:line="360" w:lineRule="auto"/>
        <w:ind w:left="1439"/>
        <w:jc w:val="both"/>
        <w:rPr>
          <w:i/>
          <w:sz w:val="28"/>
          <w:szCs w:val="28"/>
        </w:rPr>
      </w:pPr>
      <w:r w:rsidRPr="1461B2D5">
        <w:rPr>
          <w:i/>
          <w:iCs/>
          <w:sz w:val="28"/>
          <w:szCs w:val="28"/>
        </w:rPr>
        <w:t>“</w:t>
      </w:r>
      <w:r w:rsidR="00CF4C54" w:rsidRPr="1461B2D5">
        <w:rPr>
          <w:i/>
          <w:iCs/>
          <w:sz w:val="28"/>
          <w:szCs w:val="28"/>
        </w:rPr>
        <w:t>[32]</w:t>
      </w:r>
      <w:r w:rsidR="00CF4C54">
        <w:rPr>
          <w:i/>
          <w:sz w:val="28"/>
          <w:szCs w:val="28"/>
        </w:rPr>
        <w:tab/>
      </w:r>
      <w:r w:rsidR="0096521F" w:rsidRPr="1461B2D5">
        <w:rPr>
          <w:b/>
          <w:bCs/>
          <w:i/>
          <w:iCs/>
          <w:sz w:val="28"/>
          <w:szCs w:val="28"/>
        </w:rPr>
        <w:t xml:space="preserve">The </w:t>
      </w:r>
      <w:r w:rsidR="0059012D" w:rsidRPr="1461B2D5">
        <w:rPr>
          <w:b/>
          <w:bCs/>
          <w:i/>
          <w:iCs/>
          <w:sz w:val="28"/>
          <w:szCs w:val="28"/>
        </w:rPr>
        <w:t>freedom to debate the conduct of public affairs by the judiciary does not mean that attacks, however scurrilous, ca</w:t>
      </w:r>
      <w:r w:rsidR="006E2C73" w:rsidRPr="1461B2D5">
        <w:rPr>
          <w:b/>
          <w:bCs/>
          <w:i/>
          <w:iCs/>
          <w:sz w:val="28"/>
          <w:szCs w:val="28"/>
        </w:rPr>
        <w:t>n</w:t>
      </w:r>
      <w:r w:rsidR="0059012D" w:rsidRPr="1461B2D5">
        <w:rPr>
          <w:b/>
          <w:bCs/>
          <w:i/>
          <w:iCs/>
          <w:sz w:val="28"/>
          <w:szCs w:val="28"/>
        </w:rPr>
        <w:t xml:space="preserve"> with impunity be made on the judiciary as an institution or on individual judicial officers</w:t>
      </w:r>
      <w:r w:rsidR="0059012D" w:rsidRPr="1461B2D5">
        <w:rPr>
          <w:i/>
          <w:iCs/>
          <w:sz w:val="28"/>
          <w:szCs w:val="28"/>
        </w:rPr>
        <w:t>.  A clear line cannot be drawn between acceptable criticism of the judiciary as an institution, and of its individual members, on the one side and on the other side statements that are downright harmful to the public interest by undermining the legitimacy of the judicial process as such.  But the ultimate objective remains: courts must be able to attend to the proper administration of justice and – in South Africa possibly more importantly – they must be seen and accepted by the public to be doing so.  Without the confidence of the people, courts cannot perform their adjudicative role, nor fulfill their therapeutic and prophylactic purpose.</w:t>
      </w:r>
    </w:p>
    <w:p w:rsidR="0059012D" w:rsidRDefault="0059012D" w:rsidP="0059012D">
      <w:pPr>
        <w:spacing w:line="360" w:lineRule="auto"/>
        <w:ind w:left="1439"/>
        <w:jc w:val="both"/>
        <w:rPr>
          <w:i/>
          <w:sz w:val="28"/>
          <w:szCs w:val="28"/>
        </w:rPr>
      </w:pPr>
    </w:p>
    <w:p w:rsidR="0059012D" w:rsidRPr="0096521F" w:rsidRDefault="00CF4C54" w:rsidP="0059012D">
      <w:pPr>
        <w:spacing w:line="360" w:lineRule="auto"/>
        <w:ind w:left="1439"/>
        <w:jc w:val="both"/>
        <w:rPr>
          <w:i/>
          <w:sz w:val="28"/>
          <w:szCs w:val="28"/>
        </w:rPr>
      </w:pPr>
      <w:r w:rsidRPr="5832AF44">
        <w:rPr>
          <w:i/>
          <w:iCs/>
          <w:sz w:val="28"/>
          <w:szCs w:val="28"/>
        </w:rPr>
        <w:t>[33]</w:t>
      </w:r>
      <w:r>
        <w:rPr>
          <w:i/>
          <w:sz w:val="28"/>
          <w:szCs w:val="28"/>
        </w:rPr>
        <w:tab/>
      </w:r>
      <w:r w:rsidR="00B909D7" w:rsidRPr="5832AF44">
        <w:rPr>
          <w:i/>
          <w:iCs/>
          <w:sz w:val="28"/>
          <w:szCs w:val="28"/>
        </w:rPr>
        <w:t xml:space="preserve">Therefore statements of and concerning judicial officers in the performance of their judicial duties have, or </w:t>
      </w:r>
      <w:r w:rsidR="009B636E" w:rsidRPr="5832AF44">
        <w:rPr>
          <w:i/>
          <w:iCs/>
          <w:sz w:val="28"/>
          <w:szCs w:val="28"/>
        </w:rPr>
        <w:t xml:space="preserve">can have, </w:t>
      </w:r>
      <w:r w:rsidR="001C5388" w:rsidRPr="5832AF44">
        <w:rPr>
          <w:i/>
          <w:iCs/>
          <w:sz w:val="28"/>
          <w:szCs w:val="28"/>
        </w:rPr>
        <w:t>a much wider impa</w:t>
      </w:r>
      <w:r w:rsidR="001A1D61" w:rsidRPr="5832AF44">
        <w:rPr>
          <w:i/>
          <w:iCs/>
          <w:sz w:val="28"/>
          <w:szCs w:val="28"/>
        </w:rPr>
        <w:t>ct than merely hurting their fee</w:t>
      </w:r>
      <w:r w:rsidR="001C5388" w:rsidRPr="5832AF44">
        <w:rPr>
          <w:i/>
          <w:iCs/>
          <w:sz w:val="28"/>
          <w:szCs w:val="28"/>
        </w:rPr>
        <w:t xml:space="preserve">lings or impugning their reputations.  An important distinction has in the past been drawn between reflecting on the integrity of courts, as opposed to mere reflections on their competence or the correctness of their decisions.  </w:t>
      </w:r>
      <w:r w:rsidR="001C5388" w:rsidRPr="5832AF44">
        <w:rPr>
          <w:b/>
          <w:bCs/>
          <w:i/>
          <w:iCs/>
          <w:sz w:val="28"/>
          <w:szCs w:val="28"/>
        </w:rPr>
        <w:t>Because of the grave implications of a loss of public confidence in the integrity of its judges, public comment calculated to bring that about has always been regarded with considerable disfavor</w:t>
      </w:r>
      <w:r w:rsidR="001C5388" w:rsidRPr="5832AF44">
        <w:rPr>
          <w:i/>
          <w:iCs/>
          <w:sz w:val="28"/>
          <w:szCs w:val="28"/>
        </w:rPr>
        <w:t xml:space="preserve">.  No one expects the courts to be infallible.  They are after all human institutions.  But what is expected is honesty. </w:t>
      </w:r>
      <w:r w:rsidR="001C5388" w:rsidRPr="5832AF44">
        <w:rPr>
          <w:b/>
          <w:bCs/>
          <w:i/>
          <w:iCs/>
          <w:sz w:val="28"/>
          <w:szCs w:val="28"/>
        </w:rPr>
        <w:t xml:space="preserve"> Therefore the crime of scandalizing is particularly concerned with the publication of comments reflecting adversely on the integrity of the judicial process or its officers." </w:t>
      </w:r>
      <w:r w:rsidR="001C5388" w:rsidRPr="5832AF44">
        <w:rPr>
          <w:sz w:val="28"/>
          <w:szCs w:val="28"/>
        </w:rPr>
        <w:t>Emphasis added.</w:t>
      </w:r>
    </w:p>
    <w:p w:rsidR="00EA2F8C" w:rsidRPr="0096521F" w:rsidRDefault="00EA2F8C" w:rsidP="00AA765A">
      <w:pPr>
        <w:spacing w:line="480" w:lineRule="auto"/>
        <w:ind w:left="720" w:hanging="645"/>
        <w:jc w:val="both"/>
        <w:rPr>
          <w:i/>
          <w:sz w:val="28"/>
          <w:szCs w:val="28"/>
        </w:rPr>
      </w:pPr>
    </w:p>
    <w:p w:rsidR="00E33F18" w:rsidRDefault="00D2054F" w:rsidP="00AA765A">
      <w:pPr>
        <w:spacing w:line="480" w:lineRule="auto"/>
        <w:ind w:left="720" w:hanging="645"/>
        <w:jc w:val="both"/>
        <w:rPr>
          <w:sz w:val="28"/>
          <w:szCs w:val="28"/>
        </w:rPr>
      </w:pPr>
      <w:r>
        <w:rPr>
          <w:sz w:val="28"/>
          <w:szCs w:val="28"/>
        </w:rPr>
        <w:t>[34</w:t>
      </w:r>
      <w:r w:rsidR="00E33F18">
        <w:rPr>
          <w:sz w:val="28"/>
          <w:szCs w:val="28"/>
        </w:rPr>
        <w:t>]</w:t>
      </w:r>
      <w:r w:rsidR="00033351">
        <w:rPr>
          <w:sz w:val="28"/>
          <w:szCs w:val="28"/>
        </w:rPr>
        <w:tab/>
        <w:t>Counsel for the appellants posi</w:t>
      </w:r>
      <w:r w:rsidR="00E33F18">
        <w:rPr>
          <w:sz w:val="28"/>
          <w:szCs w:val="28"/>
        </w:rPr>
        <w:t>t that the South African courts have accepted Hunt’s definition of scandalizing the court as:</w:t>
      </w:r>
    </w:p>
    <w:p w:rsidR="00E33F18" w:rsidRPr="00952572" w:rsidRDefault="00E33F18" w:rsidP="00952572">
      <w:pPr>
        <w:spacing w:line="360" w:lineRule="auto"/>
        <w:ind w:left="720" w:hanging="645"/>
        <w:jc w:val="both"/>
        <w:rPr>
          <w:i/>
          <w:sz w:val="28"/>
          <w:szCs w:val="28"/>
        </w:rPr>
      </w:pPr>
    </w:p>
    <w:p w:rsidR="00E33F18" w:rsidRDefault="00E33F18" w:rsidP="00952572">
      <w:pPr>
        <w:spacing w:line="360" w:lineRule="auto"/>
        <w:ind w:left="1440"/>
        <w:jc w:val="both"/>
        <w:rPr>
          <w:sz w:val="28"/>
          <w:szCs w:val="28"/>
        </w:rPr>
      </w:pPr>
      <w:proofErr w:type="gramStart"/>
      <w:r w:rsidRPr="00952572">
        <w:rPr>
          <w:i/>
          <w:sz w:val="28"/>
          <w:szCs w:val="28"/>
        </w:rPr>
        <w:t>“Unlawfully and intentionally violating the dignity, repute or authority of a judicial</w:t>
      </w:r>
      <w:r>
        <w:rPr>
          <w:sz w:val="28"/>
          <w:szCs w:val="28"/>
        </w:rPr>
        <w:t xml:space="preserve"> body.”</w:t>
      </w:r>
      <w:proofErr w:type="gramEnd"/>
    </w:p>
    <w:p w:rsidR="00E33F18" w:rsidRDefault="00E33F18" w:rsidP="00E33F18">
      <w:pPr>
        <w:spacing w:line="480" w:lineRule="auto"/>
        <w:jc w:val="both"/>
        <w:rPr>
          <w:sz w:val="28"/>
          <w:szCs w:val="28"/>
        </w:rPr>
      </w:pPr>
    </w:p>
    <w:p w:rsidR="00033351" w:rsidRDefault="00D2054F" w:rsidP="333230BD">
      <w:pPr>
        <w:spacing w:line="480" w:lineRule="auto"/>
        <w:ind w:firstLine="720"/>
        <w:jc w:val="both"/>
        <w:rPr>
          <w:sz w:val="28"/>
          <w:szCs w:val="28"/>
        </w:rPr>
      </w:pPr>
      <w:r>
        <w:rPr>
          <w:sz w:val="28"/>
          <w:szCs w:val="28"/>
        </w:rPr>
        <w:t>[35</w:t>
      </w:r>
      <w:r w:rsidR="00E33F18">
        <w:rPr>
          <w:sz w:val="28"/>
          <w:szCs w:val="28"/>
        </w:rPr>
        <w:t>]</w:t>
      </w:r>
      <w:r w:rsidR="00E33F18">
        <w:rPr>
          <w:sz w:val="28"/>
          <w:szCs w:val="28"/>
        </w:rPr>
        <w:tab/>
      </w:r>
      <w:r w:rsidR="00B01AF4">
        <w:rPr>
          <w:sz w:val="28"/>
          <w:szCs w:val="28"/>
        </w:rPr>
        <w:t xml:space="preserve">Learned </w:t>
      </w:r>
      <w:r w:rsidR="006251B2">
        <w:rPr>
          <w:sz w:val="28"/>
          <w:szCs w:val="28"/>
        </w:rPr>
        <w:t>C</w:t>
      </w:r>
      <w:r w:rsidR="00B01AF4">
        <w:rPr>
          <w:sz w:val="28"/>
          <w:szCs w:val="28"/>
        </w:rPr>
        <w:t>ounsel</w:t>
      </w:r>
      <w:r w:rsidR="006251B2">
        <w:rPr>
          <w:sz w:val="28"/>
          <w:szCs w:val="28"/>
        </w:rPr>
        <w:t xml:space="preserve"> </w:t>
      </w:r>
      <w:r w:rsidR="00033351">
        <w:rPr>
          <w:sz w:val="28"/>
          <w:szCs w:val="28"/>
        </w:rPr>
        <w:t xml:space="preserve">for the respondent contended </w:t>
      </w:r>
      <w:r w:rsidR="006251B2">
        <w:rPr>
          <w:sz w:val="28"/>
          <w:szCs w:val="28"/>
        </w:rPr>
        <w:t>that</w:t>
      </w:r>
      <w:r w:rsidR="00033351">
        <w:rPr>
          <w:sz w:val="28"/>
          <w:szCs w:val="28"/>
        </w:rPr>
        <w:t>:</w:t>
      </w:r>
    </w:p>
    <w:p w:rsidR="006251B2" w:rsidRPr="00356DF9" w:rsidRDefault="006251B2" w:rsidP="00356DF9">
      <w:pPr>
        <w:spacing w:line="360" w:lineRule="auto"/>
        <w:jc w:val="both"/>
        <w:rPr>
          <w:i/>
          <w:sz w:val="28"/>
          <w:szCs w:val="28"/>
        </w:rPr>
      </w:pPr>
    </w:p>
    <w:p w:rsidR="006251B2" w:rsidRPr="00356DF9" w:rsidRDefault="006C4BCF" w:rsidP="00F504C0">
      <w:pPr>
        <w:spacing w:line="360" w:lineRule="auto"/>
        <w:ind w:left="1440"/>
        <w:jc w:val="both"/>
        <w:rPr>
          <w:i/>
          <w:sz w:val="28"/>
          <w:szCs w:val="28"/>
        </w:rPr>
      </w:pPr>
      <w:r>
        <w:rPr>
          <w:i/>
          <w:sz w:val="28"/>
          <w:szCs w:val="28"/>
        </w:rPr>
        <w:t>“</w:t>
      </w:r>
      <w:r w:rsidR="00356DF9">
        <w:rPr>
          <w:i/>
          <w:sz w:val="28"/>
          <w:szCs w:val="28"/>
        </w:rPr>
        <w:t>5.11</w:t>
      </w:r>
      <w:r w:rsidR="00356DF9">
        <w:rPr>
          <w:i/>
          <w:sz w:val="28"/>
          <w:szCs w:val="28"/>
        </w:rPr>
        <w:tab/>
        <w:t>We accept that “Freedom of expression lies at the heart of democracy.”  But we also hold that unless controlled</w:t>
      </w:r>
      <w:r w:rsidR="001A1D61">
        <w:rPr>
          <w:i/>
          <w:sz w:val="28"/>
          <w:szCs w:val="28"/>
        </w:rPr>
        <w:t>,</w:t>
      </w:r>
      <w:r w:rsidR="00356DF9">
        <w:rPr>
          <w:i/>
          <w:sz w:val="28"/>
          <w:szCs w:val="28"/>
        </w:rPr>
        <w:t xml:space="preserve"> </w:t>
      </w:r>
      <w:r w:rsidR="001A1D61">
        <w:rPr>
          <w:i/>
          <w:sz w:val="28"/>
          <w:szCs w:val="28"/>
        </w:rPr>
        <w:t>f</w:t>
      </w:r>
      <w:r w:rsidR="00356DF9">
        <w:rPr>
          <w:i/>
          <w:sz w:val="28"/>
          <w:szCs w:val="28"/>
        </w:rPr>
        <w:t xml:space="preserve">reedom of expression can destroy the authority and independence of the courts and in turn the rule of law.  In the result the authority and independence of the courts must be held higher than freedom of expression.  That is what our Constitution ordains.  The protection given to the authority and independence of the courts cannot be managed by any disputation short of changing the Constitution.  Consequently the ‘rationalizing arguments based on the </w:t>
      </w:r>
      <w:r w:rsidR="00F504C0">
        <w:rPr>
          <w:i/>
          <w:sz w:val="28"/>
          <w:szCs w:val="28"/>
        </w:rPr>
        <w:t>South African and other legal authorities cannot be helpful unless it can also be shown that those authorities flow from the common law or from analogues</w:t>
      </w:r>
      <w:r w:rsidR="002A774D">
        <w:rPr>
          <w:i/>
          <w:sz w:val="28"/>
          <w:szCs w:val="28"/>
        </w:rPr>
        <w:t xml:space="preserve"> (sic)</w:t>
      </w:r>
      <w:r w:rsidR="00F504C0">
        <w:rPr>
          <w:i/>
          <w:sz w:val="28"/>
          <w:szCs w:val="28"/>
        </w:rPr>
        <w:t xml:space="preserve"> constitutional sources.  At this point in time the South African and Swazi legal sources, with respect to freedom of expression and its possible limitation are different.  This calls for caution in using constitutional precedents from the Older Commonwealth in which freedom of speech is ranked higher than in the New Commonwealth.</w:t>
      </w:r>
      <w:r>
        <w:rPr>
          <w:i/>
          <w:sz w:val="28"/>
          <w:szCs w:val="28"/>
        </w:rPr>
        <w:t>”</w:t>
      </w:r>
    </w:p>
    <w:p w:rsidR="006251B2" w:rsidRPr="00356DF9" w:rsidRDefault="006251B2" w:rsidP="00E33F18">
      <w:pPr>
        <w:spacing w:line="480" w:lineRule="auto"/>
        <w:jc w:val="both"/>
        <w:rPr>
          <w:i/>
          <w:sz w:val="28"/>
          <w:szCs w:val="28"/>
        </w:rPr>
      </w:pPr>
    </w:p>
    <w:p w:rsidR="0040180B" w:rsidRDefault="00D2054F" w:rsidP="006251B2">
      <w:pPr>
        <w:spacing w:line="480" w:lineRule="auto"/>
        <w:ind w:left="720" w:hanging="720"/>
        <w:jc w:val="both"/>
        <w:rPr>
          <w:sz w:val="28"/>
          <w:szCs w:val="28"/>
        </w:rPr>
      </w:pPr>
      <w:r>
        <w:rPr>
          <w:sz w:val="28"/>
          <w:szCs w:val="28"/>
        </w:rPr>
        <w:t>[36</w:t>
      </w:r>
      <w:r w:rsidR="00033351">
        <w:rPr>
          <w:sz w:val="28"/>
          <w:szCs w:val="28"/>
        </w:rPr>
        <w:t>]</w:t>
      </w:r>
      <w:r w:rsidR="00033351">
        <w:rPr>
          <w:sz w:val="28"/>
          <w:szCs w:val="28"/>
        </w:rPr>
        <w:tab/>
      </w:r>
      <w:r w:rsidR="006D16CD">
        <w:rPr>
          <w:sz w:val="28"/>
          <w:szCs w:val="28"/>
        </w:rPr>
        <w:t>C</w:t>
      </w:r>
      <w:r w:rsidR="00033351">
        <w:rPr>
          <w:sz w:val="28"/>
          <w:szCs w:val="28"/>
        </w:rPr>
        <w:t xml:space="preserve">ounsel for the appellant </w:t>
      </w:r>
      <w:r w:rsidR="006251B2">
        <w:rPr>
          <w:sz w:val="28"/>
          <w:szCs w:val="28"/>
        </w:rPr>
        <w:t>accepted that the major Co</w:t>
      </w:r>
      <w:r w:rsidR="00CF6544">
        <w:rPr>
          <w:sz w:val="28"/>
          <w:szCs w:val="28"/>
        </w:rPr>
        <w:t xml:space="preserve">mmonwealth jurisdictions are </w:t>
      </w:r>
      <w:r w:rsidR="00CF6544" w:rsidRPr="274C760F">
        <w:rPr>
          <w:i/>
          <w:iCs/>
          <w:sz w:val="28"/>
          <w:szCs w:val="28"/>
        </w:rPr>
        <w:t>ad idem</w:t>
      </w:r>
      <w:r w:rsidR="00CF6544">
        <w:rPr>
          <w:sz w:val="28"/>
          <w:szCs w:val="28"/>
        </w:rPr>
        <w:t xml:space="preserve"> upon</w:t>
      </w:r>
      <w:r w:rsidR="00AC19D4">
        <w:rPr>
          <w:sz w:val="28"/>
          <w:szCs w:val="28"/>
        </w:rPr>
        <w:t xml:space="preserve"> the broad general principles. </w:t>
      </w:r>
      <w:r w:rsidR="006251B2">
        <w:rPr>
          <w:sz w:val="28"/>
          <w:szCs w:val="28"/>
        </w:rPr>
        <w:t xml:space="preserve">Visits to England, Australia, Canada, </w:t>
      </w:r>
      <w:r w:rsidR="00AC19D4">
        <w:rPr>
          <w:sz w:val="28"/>
          <w:szCs w:val="28"/>
        </w:rPr>
        <w:t xml:space="preserve">Malaysia, Hong Kong, Sri Lanka, </w:t>
      </w:r>
      <w:r w:rsidR="00CF6544">
        <w:rPr>
          <w:sz w:val="28"/>
          <w:szCs w:val="28"/>
        </w:rPr>
        <w:t>and Zimbabwe</w:t>
      </w:r>
      <w:r w:rsidR="00AC19D4">
        <w:rPr>
          <w:sz w:val="28"/>
          <w:szCs w:val="28"/>
        </w:rPr>
        <w:t>,</w:t>
      </w:r>
      <w:r w:rsidR="00CF6544">
        <w:rPr>
          <w:sz w:val="28"/>
          <w:szCs w:val="28"/>
        </w:rPr>
        <w:t xml:space="preserve"> disclo</w:t>
      </w:r>
      <w:r w:rsidR="006251B2">
        <w:rPr>
          <w:sz w:val="28"/>
          <w:szCs w:val="28"/>
        </w:rPr>
        <w:t>sed the exis</w:t>
      </w:r>
      <w:r w:rsidR="0048397C">
        <w:rPr>
          <w:sz w:val="28"/>
          <w:szCs w:val="28"/>
        </w:rPr>
        <w:t>tence</w:t>
      </w:r>
      <w:r w:rsidR="00CF6544">
        <w:rPr>
          <w:sz w:val="28"/>
          <w:szCs w:val="28"/>
        </w:rPr>
        <w:t xml:space="preserve"> of the offence of contempt of c</w:t>
      </w:r>
      <w:r w:rsidR="0048397C">
        <w:rPr>
          <w:sz w:val="28"/>
          <w:szCs w:val="28"/>
        </w:rPr>
        <w:t>ourt in</w:t>
      </w:r>
      <w:r w:rsidR="00CF6544">
        <w:rPr>
          <w:sz w:val="28"/>
          <w:szCs w:val="28"/>
        </w:rPr>
        <w:t xml:space="preserve"> all of</w:t>
      </w:r>
      <w:r w:rsidR="0048397C">
        <w:rPr>
          <w:sz w:val="28"/>
          <w:szCs w:val="28"/>
        </w:rPr>
        <w:t xml:space="preserve"> those jurisdictions.  Counsel was at pains to point out that “in a number of coun</w:t>
      </w:r>
      <w:r w:rsidR="00AC19D4">
        <w:rPr>
          <w:sz w:val="28"/>
          <w:szCs w:val="28"/>
        </w:rPr>
        <w:t>tries, although the offence of sc</w:t>
      </w:r>
      <w:r w:rsidR="0048397C">
        <w:rPr>
          <w:sz w:val="28"/>
          <w:szCs w:val="28"/>
        </w:rPr>
        <w:t xml:space="preserve">andalizing the court exists in theory, it is obsolete in practice.  </w:t>
      </w:r>
      <w:r w:rsidR="00AC19D4">
        <w:rPr>
          <w:sz w:val="28"/>
          <w:szCs w:val="28"/>
        </w:rPr>
        <w:t xml:space="preserve">Obsolescence is a relative term. It is true that no successful prosecution has been brought in England and Wales since 1931. That fact foreshadowed the abolition of the offence in those jurisdictions by section 33 of the </w:t>
      </w:r>
      <w:r w:rsidR="0040067B">
        <w:rPr>
          <w:sz w:val="28"/>
          <w:szCs w:val="28"/>
        </w:rPr>
        <w:t xml:space="preserve">Crime and Courts Act 2013.  </w:t>
      </w:r>
      <w:r w:rsidR="0048397C">
        <w:rPr>
          <w:sz w:val="28"/>
          <w:szCs w:val="28"/>
        </w:rPr>
        <w:t xml:space="preserve">The question </w:t>
      </w:r>
      <w:r w:rsidR="0040067B">
        <w:rPr>
          <w:sz w:val="28"/>
          <w:szCs w:val="28"/>
        </w:rPr>
        <w:t xml:space="preserve">before us, </w:t>
      </w:r>
      <w:r w:rsidR="0048397C">
        <w:rPr>
          <w:sz w:val="28"/>
          <w:szCs w:val="28"/>
        </w:rPr>
        <w:t>however, is whether the offence exists in Sw</w:t>
      </w:r>
      <w:r w:rsidR="00CF6544">
        <w:rPr>
          <w:sz w:val="28"/>
          <w:szCs w:val="28"/>
        </w:rPr>
        <w:t xml:space="preserve">aziland at his present time.  Quite correctly, counsel </w:t>
      </w:r>
      <w:r w:rsidR="0040067B">
        <w:rPr>
          <w:sz w:val="28"/>
          <w:szCs w:val="28"/>
        </w:rPr>
        <w:t>for the appellant refrained from submitting that it did not.</w:t>
      </w:r>
      <w:r w:rsidR="00D70C87">
        <w:rPr>
          <w:sz w:val="28"/>
          <w:szCs w:val="28"/>
        </w:rPr>
        <w:tab/>
      </w:r>
      <w:r w:rsidR="00356DF9">
        <w:rPr>
          <w:sz w:val="28"/>
          <w:szCs w:val="28"/>
        </w:rPr>
        <w:t xml:space="preserve"> </w:t>
      </w:r>
    </w:p>
    <w:p w:rsidR="0040180B" w:rsidRDefault="0040180B" w:rsidP="0040180B">
      <w:pPr>
        <w:spacing w:line="480" w:lineRule="auto"/>
        <w:jc w:val="both"/>
        <w:rPr>
          <w:sz w:val="28"/>
          <w:szCs w:val="28"/>
        </w:rPr>
      </w:pPr>
    </w:p>
    <w:p w:rsidR="0040180B" w:rsidRDefault="00D2054F" w:rsidP="004D68A9">
      <w:pPr>
        <w:spacing w:line="480" w:lineRule="auto"/>
        <w:ind w:left="720" w:hanging="720"/>
        <w:jc w:val="both"/>
        <w:rPr>
          <w:sz w:val="28"/>
          <w:szCs w:val="28"/>
        </w:rPr>
      </w:pPr>
      <w:r>
        <w:rPr>
          <w:sz w:val="28"/>
          <w:szCs w:val="28"/>
        </w:rPr>
        <w:t>[37]</w:t>
      </w:r>
      <w:r w:rsidR="004D68A9">
        <w:rPr>
          <w:sz w:val="28"/>
          <w:szCs w:val="28"/>
        </w:rPr>
        <w:tab/>
      </w:r>
      <w:r w:rsidR="0040180B">
        <w:rPr>
          <w:sz w:val="28"/>
          <w:szCs w:val="28"/>
        </w:rPr>
        <w:t>The very latest pronouncements on the offence of scandalizing the Court or, as the offence is quaintly described in Scotland, murmuring judges, were made by the judges of the her Majority’s Privy Council as recently as the 16</w:t>
      </w:r>
      <w:r w:rsidR="0040180B">
        <w:rPr>
          <w:sz w:val="28"/>
          <w:szCs w:val="28"/>
          <w:vertAlign w:val="superscript"/>
        </w:rPr>
        <w:t>th</w:t>
      </w:r>
      <w:r w:rsidR="0040180B">
        <w:rPr>
          <w:sz w:val="28"/>
          <w:szCs w:val="28"/>
        </w:rPr>
        <w:t xml:space="preserve"> April 2014 in </w:t>
      </w:r>
      <w:r w:rsidR="0040180B" w:rsidRPr="007A7479">
        <w:rPr>
          <w:b/>
          <w:sz w:val="28"/>
          <w:szCs w:val="28"/>
        </w:rPr>
        <w:t>DHOOHARIKA V THE DIRECTOR OF PUBLIC</w:t>
      </w:r>
      <w:r w:rsidR="0040180B">
        <w:rPr>
          <w:sz w:val="28"/>
          <w:szCs w:val="28"/>
        </w:rPr>
        <w:t xml:space="preserve"> </w:t>
      </w:r>
      <w:r w:rsidR="0040180B" w:rsidRPr="007A7479">
        <w:rPr>
          <w:b/>
          <w:sz w:val="28"/>
          <w:szCs w:val="28"/>
        </w:rPr>
        <w:t>PROSECUTIONS</w:t>
      </w:r>
      <w:r w:rsidR="0040180B">
        <w:rPr>
          <w:sz w:val="28"/>
          <w:szCs w:val="28"/>
        </w:rPr>
        <w:t xml:space="preserve"> [2014] UKPC 11. </w:t>
      </w:r>
      <w:r>
        <w:rPr>
          <w:sz w:val="28"/>
          <w:szCs w:val="28"/>
        </w:rPr>
        <w:t xml:space="preserve"> Their Lordships have appended a</w:t>
      </w:r>
      <w:r w:rsidR="0040180B">
        <w:rPr>
          <w:sz w:val="28"/>
          <w:szCs w:val="28"/>
        </w:rPr>
        <w:t xml:space="preserve">n Annex A to their judgment which contains a list of recent cases on scandalizing the court.  That list shows that the offence exists in 13 countries in Africa, Asia, Australia, New Zealand, Central America, North America and Oceania.  Australia, Canada and New Zealand are among the old Dominions which formed part of the British Empire before its dissolution following the end of the World War II.  India appears on the list. Only a few days </w:t>
      </w:r>
      <w:r>
        <w:rPr>
          <w:sz w:val="28"/>
          <w:szCs w:val="28"/>
        </w:rPr>
        <w:t xml:space="preserve">ago </w:t>
      </w:r>
      <w:r w:rsidR="0040180B">
        <w:rPr>
          <w:sz w:val="28"/>
          <w:szCs w:val="28"/>
        </w:rPr>
        <w:t>there was a peaceful transition of power following general elections, in the world’s largest democracy.</w:t>
      </w:r>
    </w:p>
    <w:p w:rsidR="0040180B" w:rsidRDefault="0040180B" w:rsidP="0040180B">
      <w:pPr>
        <w:spacing w:line="480" w:lineRule="auto"/>
        <w:ind w:left="720"/>
        <w:jc w:val="both"/>
        <w:rPr>
          <w:sz w:val="28"/>
          <w:szCs w:val="28"/>
        </w:rPr>
      </w:pPr>
    </w:p>
    <w:p w:rsidR="0040180B" w:rsidRDefault="00D2054F" w:rsidP="004D68A9">
      <w:pPr>
        <w:spacing w:line="480" w:lineRule="auto"/>
        <w:ind w:left="720" w:hanging="720"/>
        <w:jc w:val="both"/>
        <w:rPr>
          <w:sz w:val="28"/>
          <w:szCs w:val="28"/>
        </w:rPr>
      </w:pPr>
      <w:r>
        <w:rPr>
          <w:sz w:val="28"/>
          <w:szCs w:val="28"/>
        </w:rPr>
        <w:t>[38]</w:t>
      </w:r>
      <w:r w:rsidR="004D68A9">
        <w:rPr>
          <w:sz w:val="28"/>
          <w:szCs w:val="28"/>
        </w:rPr>
        <w:tab/>
      </w:r>
      <w:r w:rsidR="0040180B">
        <w:rPr>
          <w:sz w:val="28"/>
          <w:szCs w:val="28"/>
        </w:rPr>
        <w:t>The existence of the offence of scandalizing the court in Swaziland is not therefore, some local aberration peculiar to this Kingdom, b</w:t>
      </w:r>
      <w:r w:rsidR="00665DEC">
        <w:rPr>
          <w:sz w:val="28"/>
          <w:szCs w:val="28"/>
        </w:rPr>
        <w:t>ut is known to the law of the 13</w:t>
      </w:r>
      <w:r w:rsidR="0040180B">
        <w:rPr>
          <w:sz w:val="28"/>
          <w:szCs w:val="28"/>
        </w:rPr>
        <w:t xml:space="preserve"> countries listed in the Annex where it is still actively prosecuted.  I have every confidence that their Lordships of the Privy Council will permit me to attach their Annex A to this judgment, provided that I acknowledge its source, which I hereby gratefully do.</w:t>
      </w:r>
    </w:p>
    <w:p w:rsidR="0040180B" w:rsidRDefault="0040180B" w:rsidP="0040180B">
      <w:pPr>
        <w:spacing w:line="480" w:lineRule="auto"/>
        <w:ind w:left="720"/>
        <w:jc w:val="both"/>
        <w:rPr>
          <w:sz w:val="28"/>
          <w:szCs w:val="28"/>
        </w:rPr>
      </w:pPr>
    </w:p>
    <w:p w:rsidR="0040180B" w:rsidRDefault="00665DEC" w:rsidP="004D68A9">
      <w:pPr>
        <w:spacing w:line="480" w:lineRule="auto"/>
        <w:ind w:left="720" w:hanging="720"/>
        <w:jc w:val="both"/>
        <w:rPr>
          <w:sz w:val="28"/>
          <w:szCs w:val="28"/>
        </w:rPr>
      </w:pPr>
      <w:r>
        <w:rPr>
          <w:sz w:val="28"/>
          <w:szCs w:val="28"/>
        </w:rPr>
        <w:t xml:space="preserve">[39] </w:t>
      </w:r>
      <w:r w:rsidR="004D68A9">
        <w:rPr>
          <w:sz w:val="28"/>
          <w:szCs w:val="28"/>
        </w:rPr>
        <w:tab/>
      </w:r>
      <w:r w:rsidR="0040180B">
        <w:rPr>
          <w:sz w:val="28"/>
          <w:szCs w:val="28"/>
        </w:rPr>
        <w:t>The cases in every jurisdiction make it abundantly clear that in determining whether an article in any given publication scandalizes the court, the piece must be read as a whole and its overall tone and tenor examined before a determination can properly be made as to whether it scandalizes the court or not.  It will not do simply to pluck words or phrases out of their context as a basis for establishing a case of scandalizing.  M.C.B. Maphalala JA articulated this principle at paragraph [47] of his judgment in these terms.</w:t>
      </w:r>
    </w:p>
    <w:p w:rsidR="0040180B" w:rsidRDefault="0040180B" w:rsidP="0040180B">
      <w:pPr>
        <w:spacing w:line="480" w:lineRule="auto"/>
        <w:ind w:left="720"/>
        <w:jc w:val="both"/>
        <w:rPr>
          <w:sz w:val="28"/>
          <w:szCs w:val="28"/>
        </w:rPr>
      </w:pPr>
    </w:p>
    <w:p w:rsidR="0040180B" w:rsidRDefault="0040180B" w:rsidP="0040180B">
      <w:pPr>
        <w:spacing w:line="360" w:lineRule="auto"/>
        <w:ind w:left="1440"/>
        <w:jc w:val="both"/>
        <w:rPr>
          <w:i/>
          <w:sz w:val="28"/>
          <w:szCs w:val="28"/>
        </w:rPr>
      </w:pPr>
      <w:r w:rsidRPr="29BA2254">
        <w:rPr>
          <w:i/>
          <w:iCs/>
          <w:sz w:val="28"/>
          <w:szCs w:val="28"/>
        </w:rPr>
        <w:t xml:space="preserve">“It has also been accepted that in determining whether a publication is contemptuous, regard must be had to the passage as a whole and not to isolated paragraphs of the publication. </w:t>
      </w:r>
      <w:proofErr w:type="gramStart"/>
      <w:r w:rsidRPr="29BA2254">
        <w:rPr>
          <w:i/>
          <w:iCs/>
          <w:sz w:val="28"/>
          <w:szCs w:val="28"/>
        </w:rPr>
        <w:t xml:space="preserve">In the case of </w:t>
      </w:r>
      <w:r w:rsidRPr="29BA2254">
        <w:rPr>
          <w:b/>
          <w:bCs/>
          <w:i/>
          <w:iCs/>
          <w:sz w:val="28"/>
          <w:szCs w:val="28"/>
        </w:rPr>
        <w:t>Director of Public Prosecutions v.</w:t>
      </w:r>
      <w:proofErr w:type="gramEnd"/>
      <w:r w:rsidRPr="29BA2254">
        <w:rPr>
          <w:b/>
          <w:bCs/>
          <w:i/>
          <w:iCs/>
          <w:sz w:val="28"/>
          <w:szCs w:val="28"/>
        </w:rPr>
        <w:t xml:space="preserve"> The Belize times Press Ltd and Another</w:t>
      </w:r>
      <w:r w:rsidRPr="29BA2254">
        <w:rPr>
          <w:i/>
          <w:iCs/>
          <w:sz w:val="28"/>
          <w:szCs w:val="28"/>
        </w:rPr>
        <w:t xml:space="preserve"> (1988) LRC (Const) 579, the Court dealt with this issue.  The respondent published an article entitled “predicament of change”, allegedly attacking various organs of the State including the Supreme Court.  The Director of Public Prosecutions applied ex parte for an order of committal against the respondent and its editor for contempt of the Supreme Court and its judges in respect of the article.  The respondents were found guilty of contempt.  His Lordship Contran CJ observed at pp 583-4:</w:t>
      </w:r>
    </w:p>
    <w:p w:rsidR="0040180B" w:rsidRDefault="0040180B" w:rsidP="0040180B">
      <w:pPr>
        <w:spacing w:line="360" w:lineRule="auto"/>
        <w:ind w:left="1440"/>
        <w:jc w:val="both"/>
        <w:rPr>
          <w:i/>
          <w:sz w:val="28"/>
          <w:szCs w:val="28"/>
        </w:rPr>
      </w:pPr>
    </w:p>
    <w:p w:rsidR="0040180B" w:rsidRDefault="0040180B" w:rsidP="0040180B">
      <w:pPr>
        <w:spacing w:line="360" w:lineRule="auto"/>
        <w:ind w:left="2160"/>
        <w:jc w:val="both"/>
        <w:rPr>
          <w:i/>
          <w:sz w:val="28"/>
          <w:szCs w:val="28"/>
        </w:rPr>
      </w:pPr>
      <w:r>
        <w:rPr>
          <w:i/>
          <w:sz w:val="28"/>
          <w:szCs w:val="28"/>
        </w:rPr>
        <w:t>“In order to determine whether or not leave ought to be granted not only the passage appearing under the subhead ‘the courts’, but every passage or sentence touching the Supreme Court that appeared in the article were taken into account …It is not possible to come to an intell</w:t>
      </w:r>
      <w:r w:rsidR="00665DEC">
        <w:rPr>
          <w:i/>
          <w:sz w:val="28"/>
          <w:szCs w:val="28"/>
        </w:rPr>
        <w:t>igent decision on isolated passa</w:t>
      </w:r>
      <w:r>
        <w:rPr>
          <w:i/>
          <w:sz w:val="28"/>
          <w:szCs w:val="28"/>
        </w:rPr>
        <w:t>ges or words and leave the rest.  The words have to be read in context of the totality of the article in order to find out what the writer intended to convey in his treatment of the subject of the Supreme Court, its judges and the administration of Justice.”</w:t>
      </w:r>
    </w:p>
    <w:p w:rsidR="0040180B" w:rsidRDefault="0040180B" w:rsidP="0040180B">
      <w:pPr>
        <w:spacing w:line="480" w:lineRule="auto"/>
        <w:ind w:left="720"/>
        <w:jc w:val="both"/>
        <w:rPr>
          <w:sz w:val="28"/>
          <w:szCs w:val="28"/>
        </w:rPr>
      </w:pPr>
    </w:p>
    <w:p w:rsidR="0040180B" w:rsidRDefault="0040180B" w:rsidP="0040180B">
      <w:pPr>
        <w:spacing w:line="480" w:lineRule="auto"/>
        <w:ind w:left="720"/>
        <w:jc w:val="both"/>
        <w:rPr>
          <w:sz w:val="28"/>
          <w:szCs w:val="28"/>
        </w:rPr>
      </w:pPr>
    </w:p>
    <w:p w:rsidR="624591AE" w:rsidRDefault="624591AE" w:rsidP="624591AE">
      <w:pPr>
        <w:spacing w:line="480" w:lineRule="auto"/>
        <w:ind w:left="720"/>
        <w:jc w:val="both"/>
      </w:pPr>
    </w:p>
    <w:p w:rsidR="006368E0" w:rsidRDefault="00C85203" w:rsidP="6EAB339D">
      <w:pPr>
        <w:spacing w:line="480" w:lineRule="auto"/>
        <w:ind w:left="720" w:hanging="720"/>
        <w:jc w:val="both"/>
        <w:rPr>
          <w:sz w:val="28"/>
          <w:szCs w:val="28"/>
        </w:rPr>
      </w:pPr>
      <w:r>
        <w:rPr>
          <w:sz w:val="28"/>
          <w:szCs w:val="28"/>
        </w:rPr>
        <w:t>COMPARATIVE STUDIES</w:t>
      </w:r>
    </w:p>
    <w:p w:rsidR="00C85203" w:rsidRDefault="00C85203" w:rsidP="2AA4BE39">
      <w:pPr>
        <w:spacing w:line="480" w:lineRule="auto"/>
        <w:ind w:left="720" w:hanging="720"/>
        <w:jc w:val="both"/>
      </w:pPr>
    </w:p>
    <w:p w:rsidR="00C85203" w:rsidRDefault="00665DEC" w:rsidP="2AA4BE39">
      <w:pPr>
        <w:spacing w:line="480" w:lineRule="auto"/>
        <w:ind w:left="720" w:hanging="720"/>
        <w:jc w:val="both"/>
        <w:rPr>
          <w:sz w:val="28"/>
          <w:szCs w:val="28"/>
        </w:rPr>
      </w:pPr>
      <w:r>
        <w:rPr>
          <w:sz w:val="28"/>
          <w:szCs w:val="28"/>
        </w:rPr>
        <w:t>[40</w:t>
      </w:r>
      <w:r w:rsidR="00C85203">
        <w:rPr>
          <w:sz w:val="28"/>
          <w:szCs w:val="28"/>
        </w:rPr>
        <w:t>]</w:t>
      </w:r>
      <w:r w:rsidR="00C85203">
        <w:rPr>
          <w:sz w:val="28"/>
          <w:szCs w:val="28"/>
        </w:rPr>
        <w:tab/>
        <w:t>Counsel for the appellants G</w:t>
      </w:r>
      <w:r w:rsidR="00880E48">
        <w:rPr>
          <w:sz w:val="28"/>
          <w:szCs w:val="28"/>
        </w:rPr>
        <w:t>J Marcus SC must be highly comme</w:t>
      </w:r>
      <w:r w:rsidR="00C85203">
        <w:rPr>
          <w:sz w:val="28"/>
          <w:szCs w:val="28"/>
        </w:rPr>
        <w:t xml:space="preserve">nded for the </w:t>
      </w:r>
      <w:r w:rsidR="00880E48">
        <w:rPr>
          <w:sz w:val="28"/>
          <w:szCs w:val="28"/>
        </w:rPr>
        <w:t xml:space="preserve">commendable degree </w:t>
      </w:r>
      <w:r w:rsidR="00045DB2">
        <w:rPr>
          <w:sz w:val="28"/>
          <w:szCs w:val="28"/>
        </w:rPr>
        <w:t>of research which</w:t>
      </w:r>
      <w:r w:rsidR="00CD0FF2">
        <w:rPr>
          <w:sz w:val="28"/>
          <w:szCs w:val="28"/>
        </w:rPr>
        <w:t xml:space="preserve"> went into his 78 page Heads of Argument.  In dealing with a question such as Freedom of the Press</w:t>
      </w:r>
      <w:r w:rsidR="0040067B">
        <w:rPr>
          <w:sz w:val="28"/>
          <w:szCs w:val="28"/>
        </w:rPr>
        <w:t xml:space="preserve"> </w:t>
      </w:r>
      <w:r w:rsidR="00737FE5">
        <w:rPr>
          <w:sz w:val="28"/>
          <w:szCs w:val="28"/>
        </w:rPr>
        <w:t>which affects nearly every country on earth</w:t>
      </w:r>
      <w:r w:rsidR="00CD0FF2">
        <w:rPr>
          <w:sz w:val="28"/>
          <w:szCs w:val="28"/>
        </w:rPr>
        <w:t xml:space="preserve">, it is </w:t>
      </w:r>
      <w:r w:rsidR="00737FE5">
        <w:rPr>
          <w:sz w:val="28"/>
          <w:szCs w:val="28"/>
        </w:rPr>
        <w:t>inevitable</w:t>
      </w:r>
      <w:r w:rsidR="00CD0FF2">
        <w:rPr>
          <w:sz w:val="28"/>
          <w:szCs w:val="28"/>
        </w:rPr>
        <w:t xml:space="preserve"> that </w:t>
      </w:r>
      <w:r w:rsidR="00737FE5">
        <w:rPr>
          <w:sz w:val="28"/>
          <w:szCs w:val="28"/>
        </w:rPr>
        <w:t>authorities from</w:t>
      </w:r>
      <w:r w:rsidR="00CD0FF2">
        <w:rPr>
          <w:sz w:val="28"/>
          <w:szCs w:val="28"/>
        </w:rPr>
        <w:t xml:space="preserve">   other commo</w:t>
      </w:r>
      <w:r w:rsidR="00737FE5">
        <w:rPr>
          <w:sz w:val="28"/>
          <w:szCs w:val="28"/>
        </w:rPr>
        <w:t>n law jurisdictions, and even from civil</w:t>
      </w:r>
      <w:r w:rsidR="00CD0FF2">
        <w:rPr>
          <w:sz w:val="28"/>
          <w:szCs w:val="28"/>
        </w:rPr>
        <w:t xml:space="preserve"> law systems</w:t>
      </w:r>
      <w:r w:rsidR="00737FE5">
        <w:rPr>
          <w:sz w:val="28"/>
          <w:szCs w:val="28"/>
        </w:rPr>
        <w:t>,</w:t>
      </w:r>
      <w:r w:rsidR="00CD0FF2">
        <w:rPr>
          <w:sz w:val="28"/>
          <w:szCs w:val="28"/>
        </w:rPr>
        <w:t xml:space="preserve"> should be considered because of the</w:t>
      </w:r>
      <w:r w:rsidR="00737FE5">
        <w:rPr>
          <w:sz w:val="28"/>
          <w:szCs w:val="28"/>
        </w:rPr>
        <w:t xml:space="preserve"> universality of interest</w:t>
      </w:r>
      <w:r w:rsidR="00CD0FF2">
        <w:rPr>
          <w:sz w:val="28"/>
          <w:szCs w:val="28"/>
        </w:rPr>
        <w:t xml:space="preserve"> in all matters concerning fundamental rights a</w:t>
      </w:r>
      <w:r w:rsidR="00B45C58">
        <w:rPr>
          <w:sz w:val="28"/>
          <w:szCs w:val="28"/>
        </w:rPr>
        <w:t>nd freedoms</w:t>
      </w:r>
      <w:r w:rsidR="00737FE5">
        <w:rPr>
          <w:sz w:val="28"/>
          <w:szCs w:val="28"/>
        </w:rPr>
        <w:t xml:space="preserve">. </w:t>
      </w:r>
      <w:r w:rsidR="00B45C58">
        <w:rPr>
          <w:sz w:val="28"/>
          <w:szCs w:val="28"/>
        </w:rPr>
        <w:t xml:space="preserve"> </w:t>
      </w:r>
      <w:r w:rsidR="00737FE5">
        <w:rPr>
          <w:sz w:val="28"/>
          <w:szCs w:val="28"/>
        </w:rPr>
        <w:t xml:space="preserve">Unsurprisingly, </w:t>
      </w:r>
      <w:r w:rsidR="00B45C58">
        <w:rPr>
          <w:sz w:val="28"/>
          <w:szCs w:val="28"/>
        </w:rPr>
        <w:t xml:space="preserve">Mr. Marcus </w:t>
      </w:r>
      <w:r w:rsidR="00737FE5">
        <w:rPr>
          <w:sz w:val="28"/>
          <w:szCs w:val="28"/>
        </w:rPr>
        <w:t>cited cases</w:t>
      </w:r>
      <w:r w:rsidR="00B45C58">
        <w:rPr>
          <w:sz w:val="28"/>
          <w:szCs w:val="28"/>
        </w:rPr>
        <w:t xml:space="preserve"> from the United States of America which is rightly viewed</w:t>
      </w:r>
      <w:r w:rsidR="00737FE5">
        <w:rPr>
          <w:sz w:val="28"/>
          <w:szCs w:val="28"/>
        </w:rPr>
        <w:t xml:space="preserve"> as the</w:t>
      </w:r>
      <w:r w:rsidR="00F27E04">
        <w:rPr>
          <w:sz w:val="28"/>
          <w:szCs w:val="28"/>
        </w:rPr>
        <w:t xml:space="preserve"> bastion of freedom in countries </w:t>
      </w:r>
      <w:r w:rsidR="00737FE5">
        <w:rPr>
          <w:sz w:val="28"/>
          <w:szCs w:val="28"/>
        </w:rPr>
        <w:t>o</w:t>
      </w:r>
      <w:r w:rsidR="00F27E04">
        <w:rPr>
          <w:sz w:val="28"/>
          <w:szCs w:val="28"/>
        </w:rPr>
        <w:t>f the free world.</w:t>
      </w:r>
    </w:p>
    <w:p w:rsidR="00F27E04" w:rsidRDefault="00F27E04" w:rsidP="00880E48">
      <w:pPr>
        <w:spacing w:line="480" w:lineRule="auto"/>
        <w:ind w:left="720" w:hanging="720"/>
        <w:jc w:val="both"/>
        <w:rPr>
          <w:sz w:val="28"/>
          <w:szCs w:val="28"/>
        </w:rPr>
      </w:pPr>
    </w:p>
    <w:p w:rsidR="00974E22" w:rsidRDefault="00665DEC" w:rsidP="76E711F9">
      <w:pPr>
        <w:spacing w:line="480" w:lineRule="auto"/>
        <w:ind w:left="720" w:hanging="720"/>
        <w:jc w:val="both"/>
        <w:rPr>
          <w:sz w:val="28"/>
          <w:szCs w:val="28"/>
        </w:rPr>
      </w:pPr>
      <w:r>
        <w:rPr>
          <w:sz w:val="28"/>
          <w:szCs w:val="28"/>
        </w:rPr>
        <w:t>[41</w:t>
      </w:r>
      <w:r w:rsidR="00974E22">
        <w:rPr>
          <w:sz w:val="28"/>
          <w:szCs w:val="28"/>
        </w:rPr>
        <w:t xml:space="preserve">]  </w:t>
      </w:r>
      <w:r w:rsidR="004D68A9">
        <w:rPr>
          <w:sz w:val="28"/>
          <w:szCs w:val="28"/>
        </w:rPr>
        <w:tab/>
      </w:r>
      <w:r w:rsidR="00974E22">
        <w:rPr>
          <w:sz w:val="28"/>
          <w:szCs w:val="28"/>
        </w:rPr>
        <w:t xml:space="preserve">Professor </w:t>
      </w:r>
      <w:r w:rsidR="00A31DDC">
        <w:rPr>
          <w:sz w:val="28"/>
          <w:szCs w:val="28"/>
        </w:rPr>
        <w:t xml:space="preserve">Ronald J. </w:t>
      </w:r>
      <w:r w:rsidR="00974E22">
        <w:rPr>
          <w:sz w:val="28"/>
          <w:szCs w:val="28"/>
        </w:rPr>
        <w:t>Krotoszynski</w:t>
      </w:r>
      <w:r w:rsidR="00A31DDC">
        <w:rPr>
          <w:sz w:val="28"/>
          <w:szCs w:val="28"/>
        </w:rPr>
        <w:t xml:space="preserve">, Jr., </w:t>
      </w:r>
      <w:r w:rsidR="00F85565">
        <w:rPr>
          <w:sz w:val="28"/>
          <w:szCs w:val="28"/>
        </w:rPr>
        <w:t>is Profes</w:t>
      </w:r>
      <w:r w:rsidR="00A31DDC">
        <w:rPr>
          <w:sz w:val="28"/>
          <w:szCs w:val="28"/>
        </w:rPr>
        <w:t>sor of Law and the Alumni Facu</w:t>
      </w:r>
      <w:r w:rsidR="007E6216">
        <w:rPr>
          <w:sz w:val="28"/>
          <w:szCs w:val="28"/>
        </w:rPr>
        <w:t>lty Fellow at Washington and Lee</w:t>
      </w:r>
      <w:r w:rsidR="00A31DDC">
        <w:rPr>
          <w:sz w:val="28"/>
          <w:szCs w:val="28"/>
        </w:rPr>
        <w:t xml:space="preserve"> University School of Law in Lexington, Virginia.</w:t>
      </w:r>
      <w:r w:rsidR="00F85565" w:rsidRPr="00F85565">
        <w:rPr>
          <w:sz w:val="28"/>
          <w:szCs w:val="28"/>
        </w:rPr>
        <w:t xml:space="preserve"> </w:t>
      </w:r>
      <w:r w:rsidR="00F85565">
        <w:rPr>
          <w:sz w:val="28"/>
          <w:szCs w:val="28"/>
        </w:rPr>
        <w:t>In his scholarly work entitled ‘The First</w:t>
      </w:r>
      <w:r w:rsidR="007E6216">
        <w:rPr>
          <w:sz w:val="28"/>
          <w:szCs w:val="28"/>
        </w:rPr>
        <w:t xml:space="preserve"> Amendment in Cross Cultural Per</w:t>
      </w:r>
      <w:r w:rsidR="00F85565">
        <w:rPr>
          <w:sz w:val="28"/>
          <w:szCs w:val="28"/>
        </w:rPr>
        <w:t>spective</w:t>
      </w:r>
      <w:r>
        <w:rPr>
          <w:sz w:val="28"/>
          <w:szCs w:val="28"/>
        </w:rPr>
        <w:t>’</w:t>
      </w:r>
      <w:r w:rsidR="00F85565">
        <w:rPr>
          <w:sz w:val="28"/>
          <w:szCs w:val="28"/>
        </w:rPr>
        <w:t>, he conducted ‘A Comparative Legal Analysis of the Freedom of Speech’ by studying Freedom of Speech in the United States, Canada, Germany, Japan and Freedom of Expression in the United Kingdom. A</w:t>
      </w:r>
      <w:r w:rsidR="005B160B">
        <w:rPr>
          <w:sz w:val="28"/>
          <w:szCs w:val="28"/>
        </w:rPr>
        <w:t>t page 10</w:t>
      </w:r>
      <w:r w:rsidR="00F85565">
        <w:rPr>
          <w:sz w:val="28"/>
          <w:szCs w:val="28"/>
        </w:rPr>
        <w:t xml:space="preserve"> of his book he writes</w:t>
      </w:r>
      <w:r w:rsidR="005B160B">
        <w:rPr>
          <w:sz w:val="28"/>
          <w:szCs w:val="28"/>
        </w:rPr>
        <w:t>:</w:t>
      </w:r>
    </w:p>
    <w:p w:rsidR="005B160B" w:rsidRDefault="005B160B" w:rsidP="00F85565">
      <w:pPr>
        <w:spacing w:line="480" w:lineRule="auto"/>
        <w:ind w:left="1440"/>
        <w:jc w:val="both"/>
        <w:rPr>
          <w:i/>
          <w:sz w:val="28"/>
          <w:szCs w:val="28"/>
        </w:rPr>
      </w:pPr>
      <w:r w:rsidRPr="00F85565">
        <w:rPr>
          <w:i/>
          <w:sz w:val="28"/>
          <w:szCs w:val="28"/>
        </w:rPr>
        <w:t xml:space="preserve">‘The radical differences </w:t>
      </w:r>
      <w:r w:rsidR="00F85565" w:rsidRPr="00F85565">
        <w:rPr>
          <w:i/>
          <w:sz w:val="28"/>
          <w:szCs w:val="28"/>
        </w:rPr>
        <w:t>reflected in the free speech jurisprudence of the United States, Canada, Germany, Japan, and the United Kingdom offer a strong cautionary note against unlimited universalist claims for any particular understanding of freedom of expression.’</w:t>
      </w:r>
    </w:p>
    <w:p w:rsidR="00B967F0" w:rsidRDefault="00B967F0" w:rsidP="00F85565">
      <w:pPr>
        <w:spacing w:line="480" w:lineRule="auto"/>
        <w:ind w:left="1440"/>
        <w:jc w:val="both"/>
        <w:rPr>
          <w:i/>
          <w:sz w:val="28"/>
          <w:szCs w:val="28"/>
        </w:rPr>
      </w:pPr>
    </w:p>
    <w:p w:rsidR="00F85565" w:rsidRDefault="00C3740F" w:rsidP="00C3740F">
      <w:pPr>
        <w:spacing w:line="480" w:lineRule="auto"/>
        <w:ind w:left="720"/>
        <w:jc w:val="both"/>
        <w:rPr>
          <w:sz w:val="28"/>
          <w:szCs w:val="28"/>
        </w:rPr>
      </w:pPr>
      <w:r>
        <w:rPr>
          <w:sz w:val="28"/>
          <w:szCs w:val="28"/>
        </w:rPr>
        <w:t>That is why, in enquiring whether free speech rights have been infringed in a given jurisdiction, the jurisprudence of other jurisdictions must be considered with the Professor’s cautionary note in mind.</w:t>
      </w:r>
    </w:p>
    <w:p w:rsidR="00DC5FA0" w:rsidRDefault="00DC5FA0" w:rsidP="00C3740F">
      <w:pPr>
        <w:spacing w:line="480" w:lineRule="auto"/>
        <w:ind w:left="720"/>
        <w:jc w:val="both"/>
        <w:rPr>
          <w:sz w:val="28"/>
          <w:szCs w:val="28"/>
        </w:rPr>
      </w:pPr>
    </w:p>
    <w:p w:rsidR="00DC5FA0" w:rsidRDefault="00665DEC" w:rsidP="518436D4">
      <w:pPr>
        <w:spacing w:line="480" w:lineRule="auto"/>
        <w:ind w:left="720" w:hanging="720"/>
        <w:jc w:val="both"/>
        <w:rPr>
          <w:sz w:val="28"/>
          <w:szCs w:val="28"/>
        </w:rPr>
      </w:pPr>
      <w:r>
        <w:rPr>
          <w:sz w:val="28"/>
          <w:szCs w:val="28"/>
        </w:rPr>
        <w:t xml:space="preserve">[42] </w:t>
      </w:r>
      <w:r w:rsidR="004D68A9">
        <w:rPr>
          <w:sz w:val="28"/>
          <w:szCs w:val="28"/>
        </w:rPr>
        <w:tab/>
      </w:r>
      <w:r w:rsidR="00DC5FA0">
        <w:rPr>
          <w:sz w:val="28"/>
          <w:szCs w:val="28"/>
        </w:rPr>
        <w:t>This is how he discussed the on-going debate concerning the ‘Central Meaning of the First Amendment at pages 1 – 2 of his book:</w:t>
      </w:r>
    </w:p>
    <w:p w:rsidR="00DC5FA0" w:rsidRDefault="00DC5FA0" w:rsidP="00DC5FA0">
      <w:pPr>
        <w:spacing w:line="480" w:lineRule="auto"/>
        <w:ind w:left="720" w:hanging="720"/>
        <w:jc w:val="both"/>
        <w:rPr>
          <w:sz w:val="28"/>
          <w:szCs w:val="28"/>
        </w:rPr>
      </w:pPr>
    </w:p>
    <w:p w:rsidR="00DC5FA0" w:rsidRDefault="00DC5FA0" w:rsidP="00DC5FA0">
      <w:pPr>
        <w:spacing w:line="360" w:lineRule="auto"/>
        <w:ind w:left="1440"/>
        <w:jc w:val="both"/>
        <w:rPr>
          <w:i/>
          <w:sz w:val="28"/>
          <w:szCs w:val="28"/>
        </w:rPr>
      </w:pPr>
      <w:r>
        <w:rPr>
          <w:i/>
          <w:sz w:val="28"/>
          <w:szCs w:val="28"/>
        </w:rPr>
        <w:t>“Since Justices Oliver Wendell Holm</w:t>
      </w:r>
      <w:r w:rsidR="00665DEC">
        <w:rPr>
          <w:i/>
          <w:sz w:val="28"/>
          <w:szCs w:val="28"/>
        </w:rPr>
        <w:t>e</w:t>
      </w:r>
      <w:r>
        <w:rPr>
          <w:i/>
          <w:sz w:val="28"/>
          <w:szCs w:val="28"/>
        </w:rPr>
        <w:t>s and Louis D. Brandeis began forcefully articulating a strong theory of the Free Speech Clause, judges, government officials, and legal scholars have struggled to reach a viable consensus regarding the “central meaning” of the Free Speech Clause of the First Amendment to the United States Constitution.  The text of the First Amendment contains a mere forty-five words, only a few of which directly address the freedom of speech:</w:t>
      </w:r>
    </w:p>
    <w:p w:rsidR="00DC5FA0" w:rsidRDefault="00DC5FA0" w:rsidP="00DC5FA0">
      <w:pPr>
        <w:spacing w:line="360" w:lineRule="auto"/>
        <w:ind w:left="720" w:hanging="720"/>
        <w:jc w:val="both"/>
        <w:rPr>
          <w:i/>
          <w:sz w:val="28"/>
          <w:szCs w:val="28"/>
        </w:rPr>
      </w:pPr>
    </w:p>
    <w:p w:rsidR="00DC5FA0" w:rsidRDefault="17A06480" w:rsidP="00DC5FA0">
      <w:pPr>
        <w:spacing w:line="360" w:lineRule="auto"/>
        <w:ind w:left="2160"/>
        <w:jc w:val="both"/>
        <w:rPr>
          <w:i/>
          <w:sz w:val="28"/>
          <w:szCs w:val="28"/>
        </w:rPr>
      </w:pPr>
      <w:r w:rsidRPr="17A06480">
        <w:rPr>
          <w:i/>
          <w:iCs/>
          <w:sz w:val="28"/>
          <w:szCs w:val="28"/>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DC5FA0" w:rsidRDefault="00DC5FA0" w:rsidP="00DC5FA0">
      <w:pPr>
        <w:spacing w:line="360" w:lineRule="auto"/>
        <w:ind w:left="1440"/>
        <w:jc w:val="both"/>
        <w:rPr>
          <w:i/>
          <w:sz w:val="28"/>
          <w:szCs w:val="28"/>
        </w:rPr>
      </w:pPr>
    </w:p>
    <w:p w:rsidR="00DC5FA0" w:rsidRDefault="00DC5FA0" w:rsidP="00DC5FA0">
      <w:pPr>
        <w:spacing w:line="360" w:lineRule="auto"/>
        <w:ind w:left="1440"/>
        <w:jc w:val="both"/>
        <w:rPr>
          <w:i/>
          <w:sz w:val="28"/>
          <w:szCs w:val="28"/>
        </w:rPr>
      </w:pPr>
      <w:r>
        <w:rPr>
          <w:i/>
          <w:sz w:val="28"/>
          <w:szCs w:val="28"/>
        </w:rPr>
        <w:t xml:space="preserve">Although the Clause itself is sparingly worded, some of the nation’s most talented legal thinkers have, over the years expended tremendous intellectual capital in efforts to establish a persuasive theory that justifies protecting speech over other constitutional interests, such as equality or community, and that defines the metes and bounds of the free speech guarantee in a convincing fashion. </w:t>
      </w:r>
    </w:p>
    <w:p w:rsidR="00DC5FA0" w:rsidRDefault="00DC5FA0" w:rsidP="00DC5FA0">
      <w:pPr>
        <w:spacing w:line="360" w:lineRule="auto"/>
        <w:ind w:left="1440"/>
        <w:jc w:val="both"/>
        <w:rPr>
          <w:i/>
          <w:sz w:val="28"/>
          <w:szCs w:val="28"/>
        </w:rPr>
      </w:pPr>
    </w:p>
    <w:p w:rsidR="00DC5FA0" w:rsidRDefault="00DC5FA0" w:rsidP="00DC5FA0">
      <w:pPr>
        <w:spacing w:line="360" w:lineRule="auto"/>
        <w:ind w:left="1440"/>
        <w:jc w:val="both"/>
        <w:rPr>
          <w:i/>
          <w:sz w:val="28"/>
          <w:szCs w:val="28"/>
        </w:rPr>
      </w:pPr>
      <w:r w:rsidRPr="18C36EAC">
        <w:rPr>
          <w:i/>
          <w:iCs/>
          <w:sz w:val="28"/>
          <w:szCs w:val="28"/>
        </w:rPr>
        <w:t>None of these efforts has succeeded in ending the ongoing debate, which rages on with a ferocity that seems only to build over time.  Recent controversies involving laws against hostile workplaces, hate crimes, campus speech codes, and provocative Internet sites have only made the consideration of these issues more pressing.  Should the state be permitted to criminalize or impose civil liability, for “mere” speech, if the speech sufficiently degrades or alienates particular persons or groups within the community? Conversely, if one supposes that a meaningful commitment to equality mandates bright lines demarcating the limits of free speech, how far should one be willing to go in deciding what kinds of speech fall outside the bright lines?</w:t>
      </w:r>
    </w:p>
    <w:p w:rsidR="00DC5FA0" w:rsidRDefault="00DC5FA0" w:rsidP="00DC5FA0">
      <w:pPr>
        <w:spacing w:line="480" w:lineRule="auto"/>
        <w:ind w:left="1440"/>
        <w:jc w:val="both"/>
        <w:rPr>
          <w:sz w:val="28"/>
          <w:szCs w:val="28"/>
        </w:rPr>
      </w:pPr>
    </w:p>
    <w:p w:rsidR="00DC5FA0" w:rsidRDefault="00DC5FA0" w:rsidP="111CD507">
      <w:pPr>
        <w:spacing w:line="480" w:lineRule="auto"/>
        <w:ind w:left="720" w:hanging="720"/>
        <w:jc w:val="both"/>
        <w:rPr>
          <w:sz w:val="28"/>
          <w:szCs w:val="28"/>
        </w:rPr>
      </w:pPr>
      <w:r>
        <w:rPr>
          <w:sz w:val="28"/>
          <w:szCs w:val="28"/>
        </w:rPr>
        <w:t>[</w:t>
      </w:r>
      <w:r w:rsidR="004D68A9">
        <w:rPr>
          <w:sz w:val="28"/>
          <w:szCs w:val="28"/>
        </w:rPr>
        <w:t>43</w:t>
      </w:r>
      <w:r>
        <w:rPr>
          <w:sz w:val="28"/>
          <w:szCs w:val="28"/>
        </w:rPr>
        <w:t>]</w:t>
      </w:r>
      <w:r>
        <w:rPr>
          <w:sz w:val="28"/>
          <w:szCs w:val="28"/>
        </w:rPr>
        <w:tab/>
        <w:t>Professor Krotoszynski correctly observed at page 10 that:</w:t>
      </w:r>
    </w:p>
    <w:p w:rsidR="00DC5FA0" w:rsidRDefault="00DC5FA0" w:rsidP="00DC5FA0">
      <w:pPr>
        <w:spacing w:line="360" w:lineRule="auto"/>
        <w:ind w:left="720" w:hanging="720"/>
        <w:jc w:val="both"/>
        <w:rPr>
          <w:sz w:val="28"/>
          <w:szCs w:val="28"/>
        </w:rPr>
      </w:pPr>
    </w:p>
    <w:p w:rsidR="00DC5FA0" w:rsidRDefault="00DC5FA0" w:rsidP="00DC5FA0">
      <w:pPr>
        <w:spacing w:line="360" w:lineRule="auto"/>
        <w:ind w:left="1440"/>
        <w:jc w:val="both"/>
        <w:rPr>
          <w:sz w:val="28"/>
          <w:szCs w:val="28"/>
        </w:rPr>
      </w:pPr>
      <w:r w:rsidRPr="111CD507">
        <w:rPr>
          <w:i/>
          <w:iCs/>
          <w:sz w:val="28"/>
          <w:szCs w:val="28"/>
        </w:rPr>
        <w:t xml:space="preserve">“The radical differences reflected in the free speech jurisprudence of the United States, Canada, Germany, Japan, and the United Kingdom </w:t>
      </w:r>
      <w:proofErr w:type="gramStart"/>
      <w:r w:rsidRPr="111CD507">
        <w:rPr>
          <w:i/>
          <w:iCs/>
          <w:sz w:val="28"/>
          <w:szCs w:val="28"/>
        </w:rPr>
        <w:t>offer</w:t>
      </w:r>
      <w:proofErr w:type="gramEnd"/>
      <w:r w:rsidRPr="111CD507">
        <w:rPr>
          <w:i/>
          <w:iCs/>
          <w:sz w:val="28"/>
          <w:szCs w:val="28"/>
        </w:rPr>
        <w:t xml:space="preserve"> a strong cautionary note against unlimited universalist claims for any particular understanding of freedom of expression</w:t>
      </w:r>
      <w:r>
        <w:rPr>
          <w:sz w:val="28"/>
          <w:szCs w:val="28"/>
        </w:rPr>
        <w:t>.”</w:t>
      </w:r>
    </w:p>
    <w:p w:rsidR="00DC5FA0" w:rsidRDefault="00DC5FA0" w:rsidP="00DC5FA0">
      <w:pPr>
        <w:spacing w:line="360" w:lineRule="auto"/>
        <w:ind w:left="720" w:hanging="720"/>
        <w:jc w:val="both"/>
        <w:rPr>
          <w:sz w:val="28"/>
          <w:szCs w:val="28"/>
        </w:rPr>
      </w:pPr>
    </w:p>
    <w:p w:rsidR="00DC5FA0" w:rsidRDefault="00DC5FA0" w:rsidP="00DC5FA0">
      <w:pPr>
        <w:spacing w:line="480" w:lineRule="auto"/>
        <w:ind w:left="720" w:hanging="720"/>
        <w:jc w:val="both"/>
        <w:rPr>
          <w:sz w:val="28"/>
          <w:szCs w:val="28"/>
        </w:rPr>
      </w:pPr>
      <w:r>
        <w:rPr>
          <w:sz w:val="28"/>
          <w:szCs w:val="28"/>
        </w:rPr>
        <w:t>[</w:t>
      </w:r>
      <w:r w:rsidR="004D68A9">
        <w:rPr>
          <w:sz w:val="28"/>
          <w:szCs w:val="28"/>
        </w:rPr>
        <w:t>44</w:t>
      </w:r>
      <w:r>
        <w:rPr>
          <w:sz w:val="28"/>
          <w:szCs w:val="28"/>
        </w:rPr>
        <w:t xml:space="preserve">]The learned </w:t>
      </w:r>
      <w:r>
        <w:rPr>
          <w:sz w:val="28"/>
          <w:szCs w:val="28"/>
        </w:rPr>
        <w:tab/>
        <w:t>Professor describes the Japanese Constitution in this way at page 9:</w:t>
      </w:r>
    </w:p>
    <w:p w:rsidR="00DC5FA0" w:rsidRDefault="00DC5FA0" w:rsidP="00DC5FA0">
      <w:pPr>
        <w:spacing w:line="360" w:lineRule="auto"/>
        <w:ind w:left="1440"/>
        <w:jc w:val="both"/>
        <w:rPr>
          <w:i/>
          <w:sz w:val="28"/>
          <w:szCs w:val="28"/>
        </w:rPr>
      </w:pPr>
      <w:r>
        <w:rPr>
          <w:i/>
          <w:sz w:val="28"/>
          <w:szCs w:val="28"/>
        </w:rPr>
        <w:t xml:space="preserve">“Chapter 5 analyzes the free speech jurisprudence of the Supreme Court of Japan.  The Japanese Constitution, like the United States Constitution, contains a facially unlimited free speech guarantee (unlike the Constitutions of either Canada or Germany).  Accordingly, it should not be particularly surprising that one finds that the scope of free speech in Japan is significantly broader than in either Canada or Germany.  Nevertheless, the Japanese conception of free speech is less broad than in the United States; it relates to political speech and does not extend to commercial speech or erotica.  Chapter 5 suggests that even a nation strongly committed to the freedom of speech need not protect all forms of speech (a proposition that, at least arguably, should be self-evident, even to a student of exclusively domestic, U.S. free speech law, but evidently is not so).”   </w:t>
      </w:r>
    </w:p>
    <w:p w:rsidR="00DC5FA0" w:rsidRDefault="00DC5FA0" w:rsidP="00DC5FA0">
      <w:pPr>
        <w:spacing w:line="480" w:lineRule="auto"/>
        <w:ind w:left="720" w:hanging="720"/>
        <w:jc w:val="both"/>
        <w:rPr>
          <w:sz w:val="28"/>
          <w:szCs w:val="28"/>
        </w:rPr>
      </w:pPr>
    </w:p>
    <w:p w:rsidR="00DC5FA0" w:rsidRDefault="00DC5FA0" w:rsidP="00DC5FA0">
      <w:pPr>
        <w:spacing w:line="480" w:lineRule="auto"/>
        <w:ind w:left="720" w:hanging="720"/>
        <w:jc w:val="both"/>
        <w:rPr>
          <w:sz w:val="28"/>
          <w:szCs w:val="28"/>
        </w:rPr>
      </w:pPr>
      <w:r>
        <w:rPr>
          <w:sz w:val="28"/>
          <w:szCs w:val="28"/>
        </w:rPr>
        <w:t>[</w:t>
      </w:r>
      <w:r w:rsidR="004D68A9">
        <w:rPr>
          <w:sz w:val="28"/>
          <w:szCs w:val="28"/>
        </w:rPr>
        <w:t>45]</w:t>
      </w:r>
      <w:r w:rsidR="004D68A9">
        <w:rPr>
          <w:sz w:val="28"/>
          <w:szCs w:val="28"/>
        </w:rPr>
        <w:tab/>
      </w:r>
      <w:r>
        <w:rPr>
          <w:sz w:val="28"/>
          <w:szCs w:val="28"/>
        </w:rPr>
        <w:t>Under the rubric 'The Marketplace of  Ideas' the author cum professor illustrates that in the United States there is no universal consensus as yet concerning the true boundaries of the Freedom of Speech paradigm or concerning the kinds of speech that should be protected within those frontiers.  This is how he put those ideas at pages 14 – 15:</w:t>
      </w:r>
    </w:p>
    <w:p w:rsidR="00DC5FA0" w:rsidRDefault="00DC5FA0" w:rsidP="00DC5FA0">
      <w:pPr>
        <w:spacing w:line="480" w:lineRule="auto"/>
        <w:ind w:left="720" w:hanging="720"/>
        <w:jc w:val="both"/>
        <w:rPr>
          <w:sz w:val="28"/>
          <w:szCs w:val="28"/>
        </w:rPr>
      </w:pPr>
    </w:p>
    <w:p w:rsidR="00DC5FA0" w:rsidRDefault="00DC5FA0" w:rsidP="00DC5FA0">
      <w:pPr>
        <w:spacing w:line="360" w:lineRule="auto"/>
        <w:ind w:left="1440"/>
        <w:jc w:val="both"/>
        <w:rPr>
          <w:i/>
          <w:sz w:val="28"/>
          <w:szCs w:val="28"/>
        </w:rPr>
      </w:pPr>
      <w:r>
        <w:rPr>
          <w:i/>
          <w:sz w:val="28"/>
          <w:szCs w:val="28"/>
        </w:rPr>
        <w:t>“The principal objection to this conception of the Free Speech Clause is that in practice it proves to be both over inclusive because it mandates the protection of “low value” speech, including both racist and sexually explicit speech.  The marketplace metaphor is also under inclusive because it permits the marginalization of speakers who lack the financial or political wherewithal to disseminate their views; market forces will drown out voices that deserve to be heard.</w:t>
      </w:r>
    </w:p>
    <w:p w:rsidR="00DC5FA0" w:rsidRDefault="00DC5FA0" w:rsidP="00DC5FA0">
      <w:pPr>
        <w:spacing w:line="360" w:lineRule="auto"/>
        <w:ind w:left="1440"/>
        <w:jc w:val="both"/>
        <w:rPr>
          <w:i/>
          <w:sz w:val="28"/>
          <w:szCs w:val="28"/>
        </w:rPr>
      </w:pPr>
    </w:p>
    <w:p w:rsidR="00DC5FA0" w:rsidRDefault="00DC5FA0" w:rsidP="00DC5FA0">
      <w:pPr>
        <w:spacing w:line="360" w:lineRule="auto"/>
        <w:ind w:left="1440"/>
        <w:jc w:val="both"/>
        <w:rPr>
          <w:i/>
          <w:sz w:val="28"/>
          <w:szCs w:val="28"/>
        </w:rPr>
      </w:pPr>
      <w:r>
        <w:rPr>
          <w:i/>
          <w:sz w:val="28"/>
          <w:szCs w:val="28"/>
        </w:rPr>
        <w:t>These objections notwithstanding, the marketplace metaphor has proven durable, both at the Supreme Court and within the legal academy.  The theory has an intrinsic appeal because it is completely view-point neutral: The marketplace metaphor denies government the power to pick and choose which speakers shall be heard and which shall be silenced.  In a pluralistic nation populated by persons hailing from all points of the compass, government neutrality regarding the modalities and content of free expression arguably serves the citizenry very well. The marketplace of ideas metaphor generally requires government to avoid making subjective value judgments about either the specific content of speech or the means of communication.  Alternative theories of the First Amendment require government officials (whether legislators, executive branch personnel, or judges) to make inherently subjective determinations about the nature of particular speech activity: For instance, is the speech political, and does it properly relate to the project of democratic self-governance?</w:t>
      </w:r>
    </w:p>
    <w:p w:rsidR="00DC5FA0" w:rsidRDefault="00DC5FA0" w:rsidP="00DC5FA0">
      <w:pPr>
        <w:spacing w:line="360" w:lineRule="auto"/>
        <w:ind w:left="1440"/>
        <w:jc w:val="both"/>
        <w:rPr>
          <w:i/>
          <w:sz w:val="28"/>
          <w:szCs w:val="28"/>
        </w:rPr>
      </w:pPr>
    </w:p>
    <w:p w:rsidR="00DC5FA0" w:rsidRDefault="00DC5FA0" w:rsidP="00DC5FA0">
      <w:pPr>
        <w:spacing w:line="360" w:lineRule="auto"/>
        <w:ind w:left="1440"/>
        <w:jc w:val="both"/>
        <w:rPr>
          <w:i/>
          <w:sz w:val="28"/>
          <w:szCs w:val="28"/>
        </w:rPr>
      </w:pPr>
      <w:r>
        <w:rPr>
          <w:i/>
          <w:sz w:val="28"/>
          <w:szCs w:val="28"/>
        </w:rPr>
        <w:t xml:space="preserve">Of course definitional difficulties haunt the marketplace metaphor too.  Is flag burning speech or conduct? Does nude dancing come within the protection of the First Amendment?  Should commercial speech enjoy the same </w:t>
      </w:r>
      <w:proofErr w:type="gramStart"/>
      <w:r>
        <w:rPr>
          <w:i/>
          <w:sz w:val="28"/>
          <w:szCs w:val="28"/>
        </w:rPr>
        <w:t>First</w:t>
      </w:r>
      <w:proofErr w:type="gramEnd"/>
      <w:r>
        <w:rPr>
          <w:i/>
          <w:sz w:val="28"/>
          <w:szCs w:val="28"/>
        </w:rPr>
        <w:t xml:space="preserve"> Amendment protection as noncommercial speech?  The resolution of these questions involves the exercise of judgment, which necessarily includes an element of subjectivity.  Even if one makes this concession, however, the marketplace metaphor offers a powerful and internally coherent account of the First Amendment and its role in facilitating the free exchange of ideas and information.”</w:t>
      </w:r>
    </w:p>
    <w:p w:rsidR="00DC5FA0" w:rsidRDefault="00DC5FA0" w:rsidP="00DC5FA0">
      <w:pPr>
        <w:spacing w:line="480" w:lineRule="auto"/>
        <w:ind w:left="720" w:hanging="720"/>
        <w:jc w:val="both"/>
        <w:rPr>
          <w:sz w:val="28"/>
          <w:szCs w:val="28"/>
        </w:rPr>
      </w:pPr>
    </w:p>
    <w:p w:rsidR="00DC5FA0" w:rsidRDefault="00DC5FA0" w:rsidP="00DC5FA0">
      <w:pPr>
        <w:spacing w:line="480" w:lineRule="auto"/>
        <w:ind w:left="720" w:hanging="720"/>
        <w:jc w:val="both"/>
        <w:rPr>
          <w:sz w:val="28"/>
          <w:szCs w:val="28"/>
        </w:rPr>
      </w:pPr>
      <w:r>
        <w:rPr>
          <w:sz w:val="28"/>
          <w:szCs w:val="28"/>
        </w:rPr>
        <w:t>[</w:t>
      </w:r>
      <w:r w:rsidR="004D68A9">
        <w:rPr>
          <w:sz w:val="28"/>
          <w:szCs w:val="28"/>
        </w:rPr>
        <w:t>46</w:t>
      </w:r>
      <w:r w:rsidR="009C043E">
        <w:rPr>
          <w:sz w:val="28"/>
          <w:szCs w:val="28"/>
        </w:rPr>
        <w:t>]</w:t>
      </w:r>
      <w:r w:rsidR="009C043E">
        <w:rPr>
          <w:sz w:val="28"/>
          <w:szCs w:val="28"/>
        </w:rPr>
        <w:tab/>
      </w:r>
      <w:r>
        <w:rPr>
          <w:sz w:val="28"/>
          <w:szCs w:val="28"/>
        </w:rPr>
        <w:t>One of the principal characteristics of the Free Speech in Germany has been described by Krotoszynski as Militant Democracy and the Primacy of Dignity as a Preferred Constitutional value.  Unsurprisingly the book illustrates marked differences concerning the nature and scope of free speech rights in the United States of America and Germany.  By way of illustration he points out at page 98 that:</w:t>
      </w:r>
    </w:p>
    <w:p w:rsidR="00DC5FA0" w:rsidRDefault="00DC5FA0" w:rsidP="00DC5FA0">
      <w:pPr>
        <w:spacing w:line="360" w:lineRule="auto"/>
        <w:ind w:left="720" w:hanging="720"/>
        <w:jc w:val="both"/>
        <w:rPr>
          <w:i/>
          <w:sz w:val="28"/>
          <w:szCs w:val="28"/>
        </w:rPr>
      </w:pPr>
    </w:p>
    <w:p w:rsidR="00DC5FA0" w:rsidRDefault="00DC5FA0" w:rsidP="00DC5FA0">
      <w:pPr>
        <w:spacing w:line="360" w:lineRule="auto"/>
        <w:ind w:left="1440"/>
        <w:jc w:val="both"/>
        <w:rPr>
          <w:b/>
          <w:i/>
          <w:sz w:val="28"/>
          <w:szCs w:val="28"/>
        </w:rPr>
      </w:pPr>
      <w:r>
        <w:rPr>
          <w:i/>
          <w:sz w:val="28"/>
          <w:szCs w:val="28"/>
        </w:rPr>
        <w:t xml:space="preserve">“A person or group advocating the violent overthrow of the government does not enjoy any right to advocate such action without facing both criminal and civil penalties.  This represents a marked break with the tradition in the United States, as represented by such cases as </w:t>
      </w:r>
      <w:r>
        <w:rPr>
          <w:b/>
          <w:i/>
          <w:sz w:val="28"/>
          <w:szCs w:val="28"/>
        </w:rPr>
        <w:t>Brandenburg v. Ohio and NAACP v. Claiborne Hardware Company.</w:t>
      </w:r>
    </w:p>
    <w:p w:rsidR="00DC5FA0" w:rsidRDefault="00DC5FA0" w:rsidP="00DC5FA0">
      <w:pPr>
        <w:spacing w:line="360" w:lineRule="auto"/>
        <w:ind w:left="1440"/>
        <w:jc w:val="both"/>
        <w:rPr>
          <w:i/>
          <w:sz w:val="28"/>
          <w:szCs w:val="28"/>
        </w:rPr>
      </w:pPr>
    </w:p>
    <w:p w:rsidR="00DC5FA0" w:rsidRDefault="4A3CDEDF" w:rsidP="00DC5FA0">
      <w:pPr>
        <w:spacing w:line="360" w:lineRule="auto"/>
        <w:ind w:left="1440"/>
        <w:jc w:val="both"/>
        <w:rPr>
          <w:i/>
          <w:sz w:val="28"/>
          <w:szCs w:val="28"/>
        </w:rPr>
      </w:pPr>
      <w:r w:rsidRPr="4A3CDEDF">
        <w:rPr>
          <w:i/>
          <w:iCs/>
          <w:sz w:val="28"/>
          <w:szCs w:val="28"/>
        </w:rPr>
        <w:t>Thus without even getting beyond the text of the Basic Law, it becomes very clear that the German conception of free speech is at great variance with the conception that prevails in the United States.  Again, this is not necessarily a bad thing.  Perhaps the United States fails to value adequately the dangers that speech advocating violent overthrow of the government represents. Perhaps the U.S. Supreme Court also has failed to recognize sufficiently the relative importance of personal honor or protection of youth. It is far too early in the analysis to draw any firm conclusions.  That said</w:t>
      </w:r>
      <w:proofErr w:type="gramStart"/>
      <w:r w:rsidRPr="4A3CDEDF">
        <w:rPr>
          <w:i/>
          <w:iCs/>
          <w:sz w:val="28"/>
          <w:szCs w:val="28"/>
        </w:rPr>
        <w:t>,</w:t>
      </w:r>
      <w:proofErr w:type="gramEnd"/>
      <w:r w:rsidRPr="4A3CDEDF">
        <w:rPr>
          <w:i/>
          <w:iCs/>
          <w:sz w:val="28"/>
          <w:szCs w:val="28"/>
        </w:rPr>
        <w:t xml:space="preserve"> a very preliminary consideration of the issue establishes quickly that the German conception of free speech radically departs from baseline notions in the United States."</w:t>
      </w:r>
    </w:p>
    <w:p w:rsidR="00DC5FA0" w:rsidRDefault="00DC5FA0" w:rsidP="00DC5FA0">
      <w:pPr>
        <w:spacing w:line="360" w:lineRule="auto"/>
        <w:jc w:val="both"/>
        <w:rPr>
          <w:i/>
          <w:sz w:val="28"/>
          <w:szCs w:val="28"/>
        </w:rPr>
      </w:pPr>
    </w:p>
    <w:p w:rsidR="00DC5FA0" w:rsidRDefault="3F18359D" w:rsidP="2ED8CF8D">
      <w:pPr>
        <w:spacing w:line="480" w:lineRule="auto"/>
        <w:ind w:left="720" w:hanging="720"/>
        <w:jc w:val="both"/>
        <w:rPr>
          <w:sz w:val="28"/>
          <w:szCs w:val="28"/>
        </w:rPr>
      </w:pPr>
      <w:r w:rsidRPr="3F18359D">
        <w:rPr>
          <w:sz w:val="28"/>
          <w:szCs w:val="28"/>
        </w:rPr>
        <w:t>At page 104 he writes:</w:t>
      </w:r>
    </w:p>
    <w:p w:rsidR="3F18359D" w:rsidRDefault="3F18359D" w:rsidP="3F18359D">
      <w:pPr>
        <w:spacing w:line="360" w:lineRule="auto"/>
        <w:ind w:left="1440"/>
        <w:jc w:val="both"/>
      </w:pPr>
    </w:p>
    <w:p w:rsidR="00DC5FA0" w:rsidRDefault="2ED8CF8D" w:rsidP="00DC5FA0">
      <w:pPr>
        <w:spacing w:line="360" w:lineRule="auto"/>
        <w:ind w:left="1440"/>
        <w:jc w:val="both"/>
        <w:rPr>
          <w:sz w:val="28"/>
          <w:szCs w:val="28"/>
        </w:rPr>
      </w:pPr>
      <w:r w:rsidRPr="2ED8CF8D">
        <w:rPr>
          <w:i/>
          <w:iCs/>
          <w:sz w:val="28"/>
          <w:szCs w:val="28"/>
        </w:rPr>
        <w:t>"Professor Stanley Fish is undoubtedly correct to posit that speech is never free, but in Germany the realm of “free speech” is significantly narrower than in the contemporary United States.  That said</w:t>
      </w:r>
      <w:proofErr w:type="gramStart"/>
      <w:r w:rsidRPr="2ED8CF8D">
        <w:rPr>
          <w:i/>
          <w:iCs/>
          <w:sz w:val="28"/>
          <w:szCs w:val="28"/>
        </w:rPr>
        <w:t>,</w:t>
      </w:r>
      <w:proofErr w:type="gramEnd"/>
      <w:r w:rsidRPr="2ED8CF8D">
        <w:rPr>
          <w:i/>
          <w:iCs/>
          <w:sz w:val="28"/>
          <w:szCs w:val="28"/>
        </w:rPr>
        <w:t xml:space="preserve"> whether this represents a better adjustment</w:t>
      </w:r>
      <w:r w:rsidRPr="2ED8CF8D">
        <w:rPr>
          <w:sz w:val="28"/>
          <w:szCs w:val="28"/>
        </w:rPr>
        <w:t xml:space="preserve"> </w:t>
      </w:r>
      <w:r w:rsidRPr="2ED8CF8D">
        <w:rPr>
          <w:i/>
          <w:iCs/>
          <w:sz w:val="28"/>
          <w:szCs w:val="28"/>
        </w:rPr>
        <w:t>of competing constitutional values is a question over which reasonable minds may differ."</w:t>
      </w:r>
    </w:p>
    <w:p w:rsidR="00DC5FA0" w:rsidRDefault="00DC5FA0" w:rsidP="00DC5FA0">
      <w:pPr>
        <w:spacing w:line="360" w:lineRule="auto"/>
        <w:rPr>
          <w:sz w:val="28"/>
          <w:szCs w:val="28"/>
        </w:rPr>
      </w:pPr>
    </w:p>
    <w:p w:rsidR="00DC5FA0" w:rsidRDefault="06337737" w:rsidP="67B1A1F2">
      <w:pPr>
        <w:spacing w:line="360" w:lineRule="auto"/>
        <w:ind w:hanging="720"/>
        <w:jc w:val="both"/>
        <w:rPr>
          <w:sz w:val="28"/>
          <w:szCs w:val="28"/>
        </w:rPr>
      </w:pPr>
      <w:r w:rsidRPr="06337737">
        <w:rPr>
          <w:sz w:val="28"/>
          <w:szCs w:val="28"/>
        </w:rPr>
        <w:t>[47]In a series of landmark opinions, the German Constitutional Court has firmly embraced dignity as a preferred constitutional value over the freedom of speech.  Strangely enough, dignity claims even survive the grave since a dead actor’s dignity has greater constitutional importance than a living author’s interest in publishing his book. At page 129 the text reads:</w:t>
      </w:r>
    </w:p>
    <w:p w:rsidR="06337737" w:rsidRDefault="06337737" w:rsidP="06337737">
      <w:pPr>
        <w:spacing w:line="360" w:lineRule="auto"/>
        <w:ind w:left="720"/>
        <w:jc w:val="both"/>
      </w:pPr>
    </w:p>
    <w:p w:rsidR="00DC5FA0" w:rsidRPr="00F472CF" w:rsidRDefault="6E9086A3" w:rsidP="6E9086A3">
      <w:pPr>
        <w:spacing w:line="360" w:lineRule="auto"/>
        <w:ind w:left="720"/>
        <w:jc w:val="both"/>
        <w:rPr>
          <w:i/>
          <w:sz w:val="28"/>
          <w:szCs w:val="28"/>
        </w:rPr>
      </w:pPr>
      <w:r w:rsidRPr="6E9086A3">
        <w:rPr>
          <w:i/>
          <w:iCs/>
          <w:sz w:val="28"/>
          <w:szCs w:val="28"/>
        </w:rPr>
        <w:t xml:space="preserve">'It is certainly true that “free speech” is not truly free anywhere.   Every nation maintains some limits on the scope of lawful expression.  For example, an attempt to “joke” with an airport security guard will lead to criminal punishment very quickly in the United States.  But the scope of permissible speech in Germany seems significantly </w:t>
      </w:r>
      <w:proofErr w:type="gramStart"/>
      <w:r w:rsidRPr="6E9086A3">
        <w:rPr>
          <w:i/>
          <w:iCs/>
          <w:sz w:val="28"/>
          <w:szCs w:val="28"/>
        </w:rPr>
        <w:t>more narrow</w:t>
      </w:r>
      <w:proofErr w:type="gramEnd"/>
      <w:r w:rsidRPr="6E9086A3">
        <w:rPr>
          <w:i/>
          <w:iCs/>
          <w:sz w:val="28"/>
          <w:szCs w:val="28"/>
        </w:rPr>
        <w:t xml:space="preserve"> than in the contemporary United States.  The government has arrogated to itself the power to ban bad ideas and organizations that attempt to disseminate bad ideas.  The system reflects scant trust in the good sense of the German people to separate wheat from chaff in the marketplace of ideas'.</w:t>
      </w:r>
    </w:p>
    <w:p w:rsidR="00DC5FA0" w:rsidRPr="00F472CF" w:rsidRDefault="00DC5FA0" w:rsidP="00DC5FA0">
      <w:pPr>
        <w:spacing w:line="480" w:lineRule="auto"/>
        <w:ind w:left="720" w:hanging="720"/>
        <w:jc w:val="both"/>
        <w:rPr>
          <w:i/>
          <w:sz w:val="28"/>
          <w:szCs w:val="28"/>
        </w:rPr>
      </w:pPr>
    </w:p>
    <w:p w:rsidR="0040180B" w:rsidRDefault="69598FD9" w:rsidP="42741BF0">
      <w:pPr>
        <w:spacing w:line="480" w:lineRule="auto"/>
        <w:ind w:hanging="720"/>
        <w:jc w:val="both"/>
        <w:rPr>
          <w:sz w:val="28"/>
          <w:szCs w:val="28"/>
        </w:rPr>
      </w:pPr>
      <w:r w:rsidRPr="69598FD9">
        <w:rPr>
          <w:sz w:val="28"/>
          <w:szCs w:val="28"/>
        </w:rPr>
        <w:t>THE CONSTITUTION OF THE USA</w:t>
      </w:r>
    </w:p>
    <w:p w:rsidR="0040180B" w:rsidRDefault="69598FD9" w:rsidP="30580AC3">
      <w:pPr>
        <w:spacing w:line="480" w:lineRule="auto"/>
        <w:ind w:hanging="720"/>
        <w:jc w:val="both"/>
      </w:pPr>
      <w:r w:rsidRPr="69598FD9">
        <w:rPr>
          <w:sz w:val="28"/>
          <w:szCs w:val="28"/>
        </w:rPr>
        <w:t xml:space="preserve">[48]The American Constitution is the product of the various </w:t>
      </w:r>
      <w:proofErr w:type="gramStart"/>
      <w:r w:rsidRPr="69598FD9">
        <w:rPr>
          <w:sz w:val="28"/>
          <w:szCs w:val="28"/>
        </w:rPr>
        <w:t>compromises  which</w:t>
      </w:r>
      <w:proofErr w:type="gramEnd"/>
      <w:r w:rsidRPr="69598FD9">
        <w:rPr>
          <w:sz w:val="28"/>
          <w:szCs w:val="28"/>
        </w:rPr>
        <w:t xml:space="preserve"> had to be made by that assemblage of geniuses who framed it. Though it is the oldest written constitution in the form in which constitutions are now drafted, it is not original in a manner of speaking since the founding fathers drew heavily from existing sources such as </w:t>
      </w:r>
      <w:proofErr w:type="gramStart"/>
      <w:r w:rsidRPr="69598FD9">
        <w:rPr>
          <w:sz w:val="28"/>
          <w:szCs w:val="28"/>
        </w:rPr>
        <w:t>magna carta</w:t>
      </w:r>
      <w:proofErr w:type="gramEnd"/>
      <w:r w:rsidRPr="69598FD9">
        <w:rPr>
          <w:sz w:val="28"/>
          <w:szCs w:val="28"/>
        </w:rPr>
        <w:t>, and from the writings upon matters of good governance and fundamental freedoms then existing in Europe and elsewhere.</w:t>
      </w:r>
    </w:p>
    <w:p w:rsidR="34EE160D" w:rsidRDefault="34EE160D" w:rsidP="34EE160D">
      <w:pPr>
        <w:spacing w:line="480" w:lineRule="auto"/>
        <w:ind w:firstLine="720"/>
        <w:jc w:val="both"/>
      </w:pPr>
    </w:p>
    <w:p w:rsidR="6DC7DDD0" w:rsidRDefault="3271965D" w:rsidP="4B99BF5F">
      <w:pPr>
        <w:spacing w:line="480" w:lineRule="auto"/>
        <w:jc w:val="both"/>
      </w:pPr>
      <w:r w:rsidRPr="3271965D">
        <w:rPr>
          <w:sz w:val="28"/>
          <w:szCs w:val="28"/>
        </w:rPr>
        <w:t xml:space="preserve">[49]Though the founding Fathers were all steeped in contemporary learning, they were also original thinkers. They were determined that the new Republic should enjoy the amplitude of rights and freedoms which the British had sought to deny them. The terms of this constitution are broad and expansive: more so, than in any other democratic constitution anywhere.  </w:t>
      </w:r>
    </w:p>
    <w:p w:rsidR="6DC7DDD0" w:rsidRDefault="6DC7DDD0" w:rsidP="4B99BF5F">
      <w:pPr>
        <w:spacing w:line="480" w:lineRule="auto"/>
        <w:jc w:val="both"/>
      </w:pPr>
    </w:p>
    <w:p w:rsidR="6DC7DDD0" w:rsidRDefault="240A0469" w:rsidP="4B99BF5F">
      <w:pPr>
        <w:spacing w:line="480" w:lineRule="auto"/>
        <w:jc w:val="both"/>
      </w:pPr>
      <w:r w:rsidRPr="240A0469">
        <w:rPr>
          <w:sz w:val="28"/>
          <w:szCs w:val="28"/>
        </w:rPr>
        <w:t>[50]It is for that reason that American decisions – though of inestimable value in many ways – must be read against the background of the letter of the American Constitution itself, and of the social, cultural and political environment in which those constitutional provisions have been interpreted and applied by succeeding generations of American judges right up to the level of the United States Supreme Court.</w:t>
      </w:r>
    </w:p>
    <w:p w:rsidR="6DC7DDD0" w:rsidRDefault="6DC7DDD0" w:rsidP="6DC7DDD0">
      <w:pPr>
        <w:spacing w:line="480" w:lineRule="auto"/>
        <w:ind w:left="720"/>
        <w:jc w:val="both"/>
      </w:pPr>
    </w:p>
    <w:p w:rsidR="0040180B" w:rsidRDefault="0E4BA1F5" w:rsidP="5E374B8E">
      <w:pPr>
        <w:spacing w:line="480" w:lineRule="auto"/>
        <w:ind w:hanging="720"/>
        <w:jc w:val="both"/>
        <w:rPr>
          <w:sz w:val="28"/>
          <w:szCs w:val="28"/>
        </w:rPr>
      </w:pPr>
      <w:r w:rsidRPr="0E4BA1F5">
        <w:rPr>
          <w:sz w:val="28"/>
          <w:szCs w:val="28"/>
        </w:rPr>
        <w:t>[51]Most persons, seeing a copy of the United States Constitution for the first time are struck by the fact that it is so small in physical size.  It is truly a miracle of condensation of the monumental freedoms which it embodies.  The almost limitless right to freedom of ‘speech, and the press’ is expressed in exactly 14 words:</w:t>
      </w:r>
    </w:p>
    <w:p w:rsidR="0040180B" w:rsidRPr="000A310E" w:rsidRDefault="240A9DA3" w:rsidP="61E486DE">
      <w:pPr>
        <w:spacing w:line="480" w:lineRule="auto"/>
        <w:ind w:left="720"/>
        <w:jc w:val="both"/>
        <w:rPr>
          <w:i/>
          <w:sz w:val="28"/>
          <w:szCs w:val="28"/>
        </w:rPr>
      </w:pPr>
      <w:r w:rsidRPr="240A9DA3">
        <w:rPr>
          <w:i/>
          <w:iCs/>
          <w:sz w:val="28"/>
          <w:szCs w:val="28"/>
        </w:rPr>
        <w:t>“Congress shall make no law… abridging the freedom of speech, or of the press.”</w:t>
      </w:r>
    </w:p>
    <w:p w:rsidR="240A9DA3" w:rsidRDefault="240A9DA3" w:rsidP="240A9DA3">
      <w:pPr>
        <w:spacing w:line="480" w:lineRule="auto"/>
        <w:jc w:val="both"/>
      </w:pPr>
    </w:p>
    <w:p w:rsidR="0040180B" w:rsidRDefault="009C043E" w:rsidP="240A9DA3">
      <w:pPr>
        <w:spacing w:line="480" w:lineRule="auto"/>
        <w:ind w:hanging="720"/>
        <w:jc w:val="both"/>
      </w:pPr>
      <w:r>
        <w:rPr>
          <w:sz w:val="28"/>
          <w:szCs w:val="28"/>
        </w:rPr>
        <w:t>[52]</w:t>
      </w:r>
      <w:r w:rsidR="0040180B">
        <w:rPr>
          <w:sz w:val="28"/>
          <w:szCs w:val="28"/>
        </w:rPr>
        <w:t>]</w:t>
      </w:r>
      <w:r w:rsidR="0040180B">
        <w:rPr>
          <w:sz w:val="28"/>
          <w:szCs w:val="28"/>
        </w:rPr>
        <w:tab/>
      </w:r>
      <w:proofErr w:type="gramStart"/>
      <w:r w:rsidR="0040180B">
        <w:rPr>
          <w:sz w:val="28"/>
          <w:szCs w:val="28"/>
        </w:rPr>
        <w:t>Those</w:t>
      </w:r>
      <w:proofErr w:type="gramEnd"/>
      <w:r w:rsidR="0040180B">
        <w:rPr>
          <w:sz w:val="28"/>
          <w:szCs w:val="28"/>
        </w:rPr>
        <w:t xml:space="preserve"> powerful fourteen words are not, on their face subject to any limitation or reservation of any kind.  Yet, even in the U.S.A, there have been limits placed by the courts upon the untrammeled exercise of the right to free speech, and upon the freedom of the press.  True, these restraints have been limited in nature and extent.  In considering the submissions of counsel that the U.S. first amendment freedoms should be used as a model for the exercise of those freedoms in Swaziland, due regard must be had to the vastly different wording of the provisions in the U.S. Constitution as distinct from those in the Swaziland Constitution.  </w:t>
      </w:r>
    </w:p>
    <w:p w:rsidR="0040180B" w:rsidRDefault="0040180B" w:rsidP="240A9DA3">
      <w:pPr>
        <w:spacing w:line="480" w:lineRule="auto"/>
        <w:ind w:hanging="720"/>
        <w:jc w:val="both"/>
      </w:pPr>
    </w:p>
    <w:p w:rsidR="0040180B" w:rsidRDefault="0040180B" w:rsidP="240A9DA3">
      <w:pPr>
        <w:spacing w:line="480" w:lineRule="auto"/>
        <w:ind w:hanging="720"/>
        <w:jc w:val="both"/>
        <w:rPr>
          <w:sz w:val="28"/>
          <w:szCs w:val="28"/>
        </w:rPr>
      </w:pPr>
      <w:r>
        <w:rPr>
          <w:sz w:val="28"/>
          <w:szCs w:val="28"/>
        </w:rPr>
        <w:t xml:space="preserve">[53]Indeed the only other country which approaches the U.S. in the scope and scale of her first amendment freedoms is her neighbor to the North Canada, where the relevant constitutional and statutory provisions are vastly different from those in Swaziland.  </w:t>
      </w:r>
    </w:p>
    <w:p w:rsidR="00892C13" w:rsidRDefault="00892C13" w:rsidP="00892C13">
      <w:pPr>
        <w:spacing w:line="480" w:lineRule="auto"/>
        <w:jc w:val="both"/>
        <w:rPr>
          <w:sz w:val="28"/>
          <w:szCs w:val="28"/>
        </w:rPr>
      </w:pPr>
    </w:p>
    <w:p w:rsidR="00892C13" w:rsidRDefault="5370D7C3" w:rsidP="5370D7C3">
      <w:pPr>
        <w:spacing w:line="480" w:lineRule="auto"/>
        <w:jc w:val="both"/>
        <w:rPr>
          <w:sz w:val="28"/>
          <w:szCs w:val="28"/>
        </w:rPr>
      </w:pPr>
      <w:r w:rsidRPr="5370D7C3">
        <w:rPr>
          <w:sz w:val="28"/>
          <w:szCs w:val="28"/>
        </w:rPr>
        <w:t>THE UNITED KINGDOM</w:t>
      </w:r>
    </w:p>
    <w:p w:rsidR="000A310E" w:rsidRDefault="2DD16531" w:rsidP="2DD16531">
      <w:pPr>
        <w:spacing w:line="480" w:lineRule="auto"/>
        <w:ind w:hanging="720"/>
        <w:jc w:val="both"/>
        <w:rPr>
          <w:sz w:val="28"/>
          <w:szCs w:val="28"/>
        </w:rPr>
      </w:pPr>
      <w:r w:rsidRPr="2DD16531">
        <w:rPr>
          <w:sz w:val="28"/>
          <w:szCs w:val="28"/>
        </w:rPr>
        <w:t xml:space="preserve">[54]Although the constitution of the United Kingdom is said to be unwritten, there exists a formidable mass of legislation dealing with matters which fall under the ambit of most written constitutions.  One of these recent pieces of legislation is the Human Rights Act of 1998.  This measure, reflecting the United Kingdom’s gradual and perhaps reluctant absorption into the European legal and cultural </w:t>
      </w:r>
      <w:proofErr w:type="gramStart"/>
      <w:r w:rsidRPr="2DD16531">
        <w:rPr>
          <w:sz w:val="28"/>
          <w:szCs w:val="28"/>
        </w:rPr>
        <w:t>community,</w:t>
      </w:r>
      <w:proofErr w:type="gramEnd"/>
      <w:r w:rsidRPr="2DD16531">
        <w:rPr>
          <w:sz w:val="28"/>
          <w:szCs w:val="28"/>
        </w:rPr>
        <w:t xml:space="preserve"> codifies certain provisions of the European Charter on Human Rights and Fundamental Freedoms. Professor </w:t>
      </w:r>
      <w:r w:rsidR="000A310E">
        <w:rPr>
          <w:sz w:val="28"/>
          <w:szCs w:val="28"/>
        </w:rPr>
        <w:t>Krotoszynski observes at pages 184 – 185 that:</w:t>
      </w:r>
    </w:p>
    <w:p w:rsidR="000A310E" w:rsidRDefault="000A310E" w:rsidP="00892C13">
      <w:pPr>
        <w:spacing w:line="480" w:lineRule="auto"/>
        <w:ind w:firstLine="720"/>
        <w:jc w:val="both"/>
        <w:rPr>
          <w:sz w:val="28"/>
          <w:szCs w:val="28"/>
        </w:rPr>
      </w:pPr>
    </w:p>
    <w:p w:rsidR="00434EF3" w:rsidRPr="00434EF3" w:rsidRDefault="000A310E" w:rsidP="009C043E">
      <w:pPr>
        <w:spacing w:line="360" w:lineRule="auto"/>
        <w:ind w:left="1440"/>
        <w:jc w:val="both"/>
        <w:rPr>
          <w:i/>
          <w:sz w:val="28"/>
          <w:szCs w:val="28"/>
        </w:rPr>
      </w:pPr>
      <w:r>
        <w:rPr>
          <w:i/>
          <w:sz w:val="28"/>
          <w:szCs w:val="28"/>
        </w:rPr>
        <w:t>‘</w:t>
      </w:r>
      <w:r w:rsidR="00434EF3" w:rsidRPr="00434EF3">
        <w:rPr>
          <w:i/>
          <w:sz w:val="28"/>
          <w:szCs w:val="28"/>
        </w:rPr>
        <w:t>The Human Rights Act thus provides an express and textual guarantee of the freedom of speech in Great Britain by making Article 10 of the European convention domestically enforceable.  In relevant part</w:t>
      </w:r>
      <w:r w:rsidR="006B3B0C">
        <w:rPr>
          <w:i/>
          <w:sz w:val="28"/>
          <w:szCs w:val="28"/>
        </w:rPr>
        <w:t>, Article 10 provides that “[e]</w:t>
      </w:r>
      <w:r w:rsidR="00434EF3" w:rsidRPr="00434EF3">
        <w:rPr>
          <w:i/>
          <w:sz w:val="28"/>
          <w:szCs w:val="28"/>
        </w:rPr>
        <w:t>very</w:t>
      </w:r>
      <w:r w:rsidR="006B3B0C">
        <w:rPr>
          <w:i/>
          <w:sz w:val="28"/>
          <w:szCs w:val="28"/>
        </w:rPr>
        <w:t xml:space="preserve"> </w:t>
      </w:r>
      <w:r w:rsidR="00434EF3" w:rsidRPr="00434EF3">
        <w:rPr>
          <w:i/>
          <w:sz w:val="28"/>
          <w:szCs w:val="28"/>
        </w:rPr>
        <w:t xml:space="preserve">one has the right to freedom of expression,” including “freedom to hold opinions and to receive and impart information and ideas without interference by public authority and regardless of frontiers.”  </w:t>
      </w:r>
    </w:p>
    <w:p w:rsidR="00434EF3" w:rsidRPr="00434EF3" w:rsidRDefault="00434EF3" w:rsidP="00434EF3">
      <w:pPr>
        <w:spacing w:line="360" w:lineRule="auto"/>
        <w:jc w:val="both"/>
        <w:rPr>
          <w:i/>
          <w:sz w:val="28"/>
          <w:szCs w:val="28"/>
        </w:rPr>
      </w:pPr>
    </w:p>
    <w:p w:rsidR="00434EF3" w:rsidRPr="00434EF3" w:rsidRDefault="00434EF3" w:rsidP="009C043E">
      <w:pPr>
        <w:spacing w:line="360" w:lineRule="auto"/>
        <w:ind w:left="1440"/>
        <w:jc w:val="both"/>
        <w:rPr>
          <w:i/>
          <w:sz w:val="28"/>
          <w:szCs w:val="28"/>
        </w:rPr>
      </w:pPr>
      <w:r w:rsidRPr="00434EF3">
        <w:rPr>
          <w:i/>
          <w:sz w:val="28"/>
          <w:szCs w:val="28"/>
        </w:rPr>
        <w:t>Significantly, Article 10 also directly limits the scope of the right to freedom of expression by mandating balancing exercises that weigh other social values against the free speech right:</w:t>
      </w:r>
    </w:p>
    <w:p w:rsidR="00434EF3" w:rsidRPr="00434EF3" w:rsidRDefault="00434EF3" w:rsidP="00434EF3">
      <w:pPr>
        <w:spacing w:line="360" w:lineRule="auto"/>
        <w:jc w:val="both"/>
        <w:rPr>
          <w:i/>
          <w:sz w:val="28"/>
          <w:szCs w:val="28"/>
        </w:rPr>
      </w:pPr>
    </w:p>
    <w:p w:rsidR="00434EF3" w:rsidRPr="00434EF3" w:rsidRDefault="0EB82892" w:rsidP="009C043E">
      <w:pPr>
        <w:spacing w:line="360" w:lineRule="auto"/>
        <w:ind w:left="1440"/>
        <w:jc w:val="both"/>
        <w:rPr>
          <w:i/>
          <w:sz w:val="28"/>
          <w:szCs w:val="28"/>
          <w:vertAlign w:val="superscript"/>
        </w:rPr>
      </w:pPr>
      <w:r w:rsidRPr="0EB82892">
        <w:rPr>
          <w:b/>
          <w:bCs/>
          <w:i/>
          <w:iCs/>
          <w:sz w:val="28"/>
          <w:szCs w:val="28"/>
        </w:rPr>
        <w:t>The exercise of these freedoms, since it carries with it duties and responsibilities, may be subject to such formalities, conditions, restrictions or penalties as are prescribed by law and are necessary in a democratic society, in the prevention of disorder or crime, for the protection of health or morals, for the protection of the reputation or rights or others, for preventing disclosure of information received in confidence, or for maintaining the authority and impartiality of the judiciary.</w:t>
      </w:r>
      <w:r w:rsidRPr="0EB82892">
        <w:rPr>
          <w:b/>
          <w:bCs/>
          <w:i/>
          <w:iCs/>
          <w:sz w:val="28"/>
          <w:szCs w:val="28"/>
          <w:vertAlign w:val="superscript"/>
        </w:rPr>
        <w:t>17</w:t>
      </w:r>
    </w:p>
    <w:p w:rsidR="00434EF3" w:rsidRPr="00434EF3" w:rsidRDefault="00434EF3" w:rsidP="00434EF3">
      <w:pPr>
        <w:spacing w:line="360" w:lineRule="auto"/>
        <w:ind w:left="720"/>
        <w:jc w:val="both"/>
        <w:rPr>
          <w:i/>
          <w:sz w:val="28"/>
          <w:szCs w:val="28"/>
          <w:vertAlign w:val="superscript"/>
        </w:rPr>
      </w:pPr>
    </w:p>
    <w:p w:rsidR="00434EF3" w:rsidRDefault="6CC7C0E9" w:rsidP="009C043E">
      <w:pPr>
        <w:spacing w:line="360" w:lineRule="auto"/>
        <w:ind w:left="1440"/>
        <w:jc w:val="both"/>
        <w:rPr>
          <w:i/>
          <w:sz w:val="28"/>
          <w:szCs w:val="28"/>
        </w:rPr>
      </w:pPr>
      <w:r w:rsidRPr="6CC7C0E9">
        <w:rPr>
          <w:i/>
          <w:iCs/>
          <w:sz w:val="28"/>
          <w:szCs w:val="28"/>
        </w:rPr>
        <w:t xml:space="preserve">Obviously, a sufficient censorial government could deploy these limitations to justify very broad restrictions on the exercise of the right to free speech.’ </w:t>
      </w:r>
      <w:r w:rsidRPr="6CC7C0E9">
        <w:rPr>
          <w:sz w:val="28"/>
          <w:szCs w:val="28"/>
        </w:rPr>
        <w:t>Emphasis added.</w:t>
      </w:r>
    </w:p>
    <w:p w:rsidR="006B3B0C" w:rsidRDefault="006B3B0C" w:rsidP="006B3B0C">
      <w:pPr>
        <w:spacing w:line="360" w:lineRule="auto"/>
        <w:jc w:val="both"/>
        <w:rPr>
          <w:sz w:val="28"/>
          <w:szCs w:val="28"/>
        </w:rPr>
      </w:pPr>
    </w:p>
    <w:p w:rsidR="006B3B0C" w:rsidRPr="006B3B0C" w:rsidRDefault="78A85BCF" w:rsidP="009C043E">
      <w:pPr>
        <w:spacing w:line="360" w:lineRule="auto"/>
        <w:ind w:left="720"/>
        <w:jc w:val="both"/>
        <w:rPr>
          <w:sz w:val="28"/>
          <w:szCs w:val="28"/>
        </w:rPr>
      </w:pPr>
      <w:r w:rsidRPr="78A85BCF">
        <w:rPr>
          <w:sz w:val="28"/>
          <w:szCs w:val="28"/>
        </w:rPr>
        <w:t>In the United Kingdom, there are also pieces of legislation e.g. regarding ‘hate speech’ which might not pass constitutional muster in the U.S.A.</w:t>
      </w:r>
    </w:p>
    <w:p w:rsidR="00DF55F8" w:rsidRDefault="00DF55F8" w:rsidP="00DF55F8">
      <w:pPr>
        <w:spacing w:line="360" w:lineRule="auto"/>
        <w:jc w:val="both"/>
        <w:rPr>
          <w:sz w:val="28"/>
          <w:szCs w:val="28"/>
        </w:rPr>
      </w:pPr>
    </w:p>
    <w:p w:rsidR="00DF55F8" w:rsidRDefault="00DF55F8" w:rsidP="00DF55F8">
      <w:pPr>
        <w:spacing w:line="480" w:lineRule="auto"/>
        <w:ind w:left="720"/>
        <w:jc w:val="both"/>
        <w:rPr>
          <w:sz w:val="28"/>
          <w:szCs w:val="28"/>
        </w:rPr>
      </w:pPr>
      <w:r>
        <w:rPr>
          <w:sz w:val="28"/>
          <w:szCs w:val="28"/>
        </w:rPr>
        <w:t>SUMMARY PROCEDURE</w:t>
      </w:r>
    </w:p>
    <w:p w:rsidR="00DF55F8" w:rsidRDefault="009C043E" w:rsidP="009C043E">
      <w:pPr>
        <w:spacing w:line="480" w:lineRule="auto"/>
        <w:ind w:left="720" w:hanging="720"/>
        <w:jc w:val="both"/>
        <w:rPr>
          <w:sz w:val="28"/>
          <w:szCs w:val="28"/>
        </w:rPr>
      </w:pPr>
      <w:r>
        <w:rPr>
          <w:sz w:val="28"/>
          <w:szCs w:val="28"/>
        </w:rPr>
        <w:t>[55</w:t>
      </w:r>
      <w:r w:rsidR="006B3B0C">
        <w:rPr>
          <w:sz w:val="28"/>
          <w:szCs w:val="28"/>
        </w:rPr>
        <w:t>]</w:t>
      </w:r>
      <w:r>
        <w:rPr>
          <w:sz w:val="28"/>
          <w:szCs w:val="28"/>
        </w:rPr>
        <w:tab/>
      </w:r>
      <w:r w:rsidR="00DF55F8">
        <w:rPr>
          <w:sz w:val="28"/>
          <w:szCs w:val="28"/>
        </w:rPr>
        <w:t>One can hardly do better than to commence a discussion of the captioned subject than by referring to Lord Denning’s famous passage from one of his most well known and quoted books: The Due Process of Law.  Lord Denning described the procedure applicable to contempt of court cases this way.</w:t>
      </w:r>
    </w:p>
    <w:p w:rsidR="00DF55F8" w:rsidRDefault="00DF55F8" w:rsidP="00DF55F8">
      <w:pPr>
        <w:spacing w:line="480" w:lineRule="auto"/>
        <w:ind w:left="720"/>
        <w:jc w:val="both"/>
        <w:rPr>
          <w:sz w:val="28"/>
          <w:szCs w:val="28"/>
        </w:rPr>
      </w:pPr>
    </w:p>
    <w:p w:rsidR="00DF55F8" w:rsidRDefault="00DF55F8" w:rsidP="00DF55F8">
      <w:pPr>
        <w:spacing w:line="480" w:lineRule="auto"/>
        <w:ind w:left="1440"/>
        <w:jc w:val="both"/>
        <w:rPr>
          <w:i/>
          <w:sz w:val="28"/>
          <w:szCs w:val="28"/>
        </w:rPr>
      </w:pPr>
      <w:r>
        <w:rPr>
          <w:i/>
          <w:sz w:val="28"/>
          <w:szCs w:val="28"/>
        </w:rPr>
        <w:t>“It has its peculiar features.  It is a criminal offence but is not tried on indictment with a jury.</w:t>
      </w:r>
      <w:r w:rsidR="006B3B0C">
        <w:rPr>
          <w:i/>
          <w:sz w:val="28"/>
          <w:szCs w:val="28"/>
        </w:rPr>
        <w:t xml:space="preserve"> </w:t>
      </w:r>
      <w:r>
        <w:rPr>
          <w:i/>
          <w:sz w:val="28"/>
          <w:szCs w:val="28"/>
        </w:rPr>
        <w:t>It is tried summarily by a judge alone, who may be the very judge who has been injured by the contempt.  The features have led to some concern…”</w:t>
      </w:r>
    </w:p>
    <w:p w:rsidR="00DF55F8" w:rsidRDefault="00DF55F8" w:rsidP="00DF55F8">
      <w:pPr>
        <w:spacing w:line="480" w:lineRule="auto"/>
        <w:ind w:left="720"/>
        <w:jc w:val="both"/>
        <w:rPr>
          <w:sz w:val="28"/>
          <w:szCs w:val="28"/>
        </w:rPr>
      </w:pPr>
      <w:r>
        <w:rPr>
          <w:sz w:val="28"/>
          <w:szCs w:val="28"/>
        </w:rPr>
        <w:tab/>
      </w:r>
    </w:p>
    <w:p w:rsidR="00DF55F8" w:rsidRDefault="009C043E" w:rsidP="009C043E">
      <w:pPr>
        <w:spacing w:line="480" w:lineRule="auto"/>
        <w:ind w:left="720" w:hanging="720"/>
        <w:jc w:val="both"/>
        <w:rPr>
          <w:sz w:val="28"/>
          <w:szCs w:val="28"/>
        </w:rPr>
      </w:pPr>
      <w:r>
        <w:rPr>
          <w:sz w:val="28"/>
          <w:szCs w:val="28"/>
        </w:rPr>
        <w:t>[56</w:t>
      </w:r>
      <w:r w:rsidR="006B3B0C">
        <w:rPr>
          <w:sz w:val="28"/>
          <w:szCs w:val="28"/>
        </w:rPr>
        <w:t>]</w:t>
      </w:r>
      <w:r>
        <w:rPr>
          <w:sz w:val="28"/>
          <w:szCs w:val="28"/>
        </w:rPr>
        <w:tab/>
      </w:r>
      <w:r w:rsidR="00DF55F8">
        <w:rPr>
          <w:sz w:val="28"/>
          <w:szCs w:val="28"/>
        </w:rPr>
        <w:t xml:space="preserve">Maphalala JA addressed the question of summary procedure at paragraphs [42], [43], and [46] in the </w:t>
      </w:r>
      <w:r w:rsidR="00DF55F8" w:rsidRPr="52B4C6E9">
        <w:rPr>
          <w:i/>
          <w:iCs/>
          <w:sz w:val="28"/>
          <w:szCs w:val="28"/>
        </w:rPr>
        <w:t xml:space="preserve">court a quo </w:t>
      </w:r>
      <w:r w:rsidR="00DF55F8" w:rsidRPr="52B4C6E9">
        <w:rPr>
          <w:sz w:val="28"/>
          <w:szCs w:val="28"/>
        </w:rPr>
        <w:t>where he wrote</w:t>
      </w:r>
      <w:r w:rsidR="00DF55F8" w:rsidRPr="52B4C6E9">
        <w:rPr>
          <w:i/>
          <w:iCs/>
          <w:sz w:val="28"/>
          <w:szCs w:val="28"/>
        </w:rPr>
        <w:t>:</w:t>
      </w:r>
    </w:p>
    <w:p w:rsidR="00DF55F8" w:rsidRDefault="00DF55F8" w:rsidP="00DF55F8">
      <w:pPr>
        <w:spacing w:line="480" w:lineRule="auto"/>
        <w:ind w:left="720"/>
        <w:jc w:val="both"/>
        <w:rPr>
          <w:sz w:val="28"/>
          <w:szCs w:val="28"/>
        </w:rPr>
      </w:pPr>
    </w:p>
    <w:p w:rsidR="00DF55F8" w:rsidRDefault="00DF55F8" w:rsidP="00DF55F8">
      <w:pPr>
        <w:spacing w:line="360" w:lineRule="auto"/>
        <w:ind w:left="1440"/>
        <w:jc w:val="both"/>
        <w:rPr>
          <w:i/>
          <w:sz w:val="28"/>
          <w:szCs w:val="28"/>
        </w:rPr>
      </w:pPr>
      <w:r>
        <w:rPr>
          <w:i/>
          <w:sz w:val="28"/>
          <w:szCs w:val="28"/>
        </w:rPr>
        <w:t>“[42]</w:t>
      </w:r>
      <w:r>
        <w:rPr>
          <w:i/>
          <w:sz w:val="28"/>
          <w:szCs w:val="28"/>
        </w:rPr>
        <w:tab/>
        <w:t xml:space="preserve"> It has been recognized in various jurisdictions that contempt of court should be dealt with summarily and speedily.  This has been the case in England, New Zealand, Australia, South Africa and even this country.  The Director of Public Prosecutions or the Attorney General after being delegated by the Director obtains a rule nisi calling upon the respondent to show </w:t>
      </w:r>
      <w:proofErr w:type="gramStart"/>
      <w:r>
        <w:rPr>
          <w:i/>
          <w:sz w:val="28"/>
          <w:szCs w:val="28"/>
        </w:rPr>
        <w:t>cause</w:t>
      </w:r>
      <w:proofErr w:type="gramEnd"/>
      <w:r>
        <w:rPr>
          <w:i/>
          <w:sz w:val="28"/>
          <w:szCs w:val="28"/>
        </w:rPr>
        <w:t xml:space="preserve"> why he should not be committed for contempt.  This was the situation in </w:t>
      </w:r>
      <w:r>
        <w:rPr>
          <w:b/>
          <w:i/>
          <w:sz w:val="28"/>
          <w:szCs w:val="28"/>
        </w:rPr>
        <w:t>AG v. Newspaper Publishing PLS</w:t>
      </w:r>
      <w:r>
        <w:rPr>
          <w:i/>
          <w:sz w:val="28"/>
          <w:szCs w:val="28"/>
        </w:rPr>
        <w:t xml:space="preserve"> (1987) ALL ER 276; </w:t>
      </w:r>
      <w:r>
        <w:rPr>
          <w:b/>
          <w:i/>
          <w:sz w:val="28"/>
          <w:szCs w:val="28"/>
        </w:rPr>
        <w:t>AG v. Leveler Magazine Ltd</w:t>
      </w:r>
      <w:r>
        <w:rPr>
          <w:i/>
          <w:sz w:val="28"/>
          <w:szCs w:val="28"/>
        </w:rPr>
        <w:t xml:space="preserve"> (1979) 1 ALL ER 745; </w:t>
      </w:r>
      <w:r>
        <w:rPr>
          <w:b/>
          <w:i/>
          <w:sz w:val="28"/>
          <w:szCs w:val="28"/>
        </w:rPr>
        <w:t>AG v. Times Newspaper Ltd</w:t>
      </w:r>
      <w:r>
        <w:rPr>
          <w:i/>
          <w:sz w:val="28"/>
          <w:szCs w:val="28"/>
        </w:rPr>
        <w:t xml:space="preserve"> (1973) 3 ALL ER 54; </w:t>
      </w:r>
      <w:r>
        <w:rPr>
          <w:b/>
          <w:i/>
          <w:sz w:val="28"/>
          <w:szCs w:val="28"/>
        </w:rPr>
        <w:t>Solicitor General v Radio New Zealand Ltd</w:t>
      </w:r>
      <w:r>
        <w:rPr>
          <w:i/>
          <w:sz w:val="28"/>
          <w:szCs w:val="28"/>
        </w:rPr>
        <w:t xml:space="preserve"> (1994) 2 LRC 116; </w:t>
      </w:r>
      <w:r>
        <w:rPr>
          <w:b/>
          <w:i/>
          <w:sz w:val="28"/>
          <w:szCs w:val="28"/>
        </w:rPr>
        <w:t>Reg v. Gray</w:t>
      </w:r>
      <w:r>
        <w:rPr>
          <w:i/>
          <w:sz w:val="28"/>
          <w:szCs w:val="28"/>
        </w:rPr>
        <w:t xml:space="preserve"> (1900) 3 ALL ER Rep 59 (16 TLR 305), In re; </w:t>
      </w:r>
      <w:r>
        <w:rPr>
          <w:b/>
          <w:i/>
          <w:sz w:val="28"/>
          <w:szCs w:val="28"/>
        </w:rPr>
        <w:t>Dornner</w:t>
      </w:r>
      <w:r>
        <w:rPr>
          <w:i/>
          <w:sz w:val="28"/>
          <w:szCs w:val="28"/>
        </w:rPr>
        <w:t xml:space="preserve"> 1891 (4) SAR 64; In re </w:t>
      </w:r>
      <w:r>
        <w:rPr>
          <w:b/>
          <w:i/>
          <w:sz w:val="28"/>
          <w:szCs w:val="28"/>
        </w:rPr>
        <w:t>Neething</w:t>
      </w:r>
      <w:r>
        <w:rPr>
          <w:i/>
          <w:sz w:val="28"/>
          <w:szCs w:val="28"/>
        </w:rPr>
        <w:t xml:space="preserve"> 1874 Buch 133; </w:t>
      </w:r>
      <w:r>
        <w:rPr>
          <w:b/>
          <w:i/>
          <w:sz w:val="28"/>
          <w:szCs w:val="28"/>
        </w:rPr>
        <w:t>Rex v. Editor of the New Stateman,</w:t>
      </w:r>
      <w:r>
        <w:rPr>
          <w:i/>
          <w:sz w:val="28"/>
          <w:szCs w:val="28"/>
        </w:rPr>
        <w:t xml:space="preserve"> Ex Parte director.</w:t>
      </w:r>
    </w:p>
    <w:p w:rsidR="00DF55F8" w:rsidRDefault="00DF55F8" w:rsidP="00DF55F8">
      <w:pPr>
        <w:spacing w:line="360" w:lineRule="auto"/>
        <w:ind w:left="1440"/>
        <w:jc w:val="both"/>
        <w:rPr>
          <w:i/>
          <w:sz w:val="28"/>
          <w:szCs w:val="28"/>
        </w:rPr>
      </w:pPr>
    </w:p>
    <w:p w:rsidR="00DF55F8" w:rsidRDefault="00DF55F8" w:rsidP="00DF55F8">
      <w:pPr>
        <w:spacing w:line="360" w:lineRule="auto"/>
        <w:ind w:left="1440"/>
        <w:jc w:val="both"/>
        <w:rPr>
          <w:i/>
          <w:sz w:val="28"/>
          <w:szCs w:val="28"/>
        </w:rPr>
      </w:pPr>
      <w:r>
        <w:rPr>
          <w:i/>
          <w:sz w:val="28"/>
          <w:szCs w:val="28"/>
        </w:rPr>
        <w:t>[43]</w:t>
      </w:r>
      <w:r>
        <w:rPr>
          <w:i/>
          <w:sz w:val="28"/>
          <w:szCs w:val="28"/>
        </w:rPr>
        <w:tab/>
        <w:t xml:space="preserve">In the case of </w:t>
      </w:r>
      <w:r>
        <w:rPr>
          <w:b/>
          <w:i/>
          <w:sz w:val="28"/>
          <w:szCs w:val="28"/>
        </w:rPr>
        <w:t xml:space="preserve">Attorney General </w:t>
      </w:r>
      <w:proofErr w:type="gramStart"/>
      <w:r>
        <w:rPr>
          <w:b/>
          <w:i/>
          <w:sz w:val="28"/>
          <w:szCs w:val="28"/>
        </w:rPr>
        <w:t>v</w:t>
      </w:r>
      <w:proofErr w:type="gramEnd"/>
      <w:r>
        <w:rPr>
          <w:b/>
          <w:i/>
          <w:sz w:val="28"/>
          <w:szCs w:val="28"/>
        </w:rPr>
        <w:t xml:space="preserve"> Crocket</w:t>
      </w:r>
      <w:r>
        <w:rPr>
          <w:i/>
          <w:sz w:val="28"/>
          <w:szCs w:val="28"/>
        </w:rPr>
        <w:t xml:space="preserve"> (supra) the Attorney General obtained a rule nisi calling upon the respondents to show cause why he should not be committed for contempt.  The respondent had sworn to an affidavit which he sent to the Registrar in which he accused a magistrate in violent language of bias and malice. De Villiers JP in his judgment accepted that the offence of contempt may always be dealt with summarily by a superior court but observed at pp 911-912:</w:t>
      </w:r>
    </w:p>
    <w:p w:rsidR="00DF55F8" w:rsidRDefault="00DF55F8" w:rsidP="00DF55F8">
      <w:pPr>
        <w:spacing w:line="360" w:lineRule="auto"/>
        <w:ind w:left="1440"/>
        <w:jc w:val="both"/>
        <w:rPr>
          <w:i/>
          <w:sz w:val="28"/>
          <w:szCs w:val="28"/>
        </w:rPr>
      </w:pPr>
    </w:p>
    <w:p w:rsidR="00DF55F8" w:rsidRDefault="00DF55F8" w:rsidP="00DF55F8">
      <w:pPr>
        <w:spacing w:line="360" w:lineRule="auto"/>
        <w:ind w:left="2160"/>
        <w:jc w:val="both"/>
        <w:rPr>
          <w:i/>
          <w:sz w:val="28"/>
          <w:szCs w:val="28"/>
        </w:rPr>
      </w:pPr>
      <w:r>
        <w:rPr>
          <w:i/>
          <w:sz w:val="28"/>
          <w:szCs w:val="28"/>
        </w:rPr>
        <w:t>“If the contempt is not committed in facie curiae, the only course open to the magistrate is to lay an information before the Attorney General, who will then determine whether or not it is to go before a judge or jury; and later, it has been repeatedly pointed out by judges in England and in South Africa that from its very nature a contempt of court should be dealt with speedily and summarily, if the contempt is notorious … but, if the facts are doubtful and complicated, the trial should take its ordinary course.”</w:t>
      </w:r>
    </w:p>
    <w:p w:rsidR="00DF55F8" w:rsidRDefault="00DF55F8" w:rsidP="00DF55F8">
      <w:pPr>
        <w:spacing w:line="360" w:lineRule="auto"/>
        <w:ind w:left="2160"/>
        <w:jc w:val="both"/>
        <w:rPr>
          <w:i/>
          <w:sz w:val="28"/>
          <w:szCs w:val="28"/>
        </w:rPr>
      </w:pPr>
    </w:p>
    <w:p w:rsidR="00DF55F8" w:rsidRDefault="00DF55F8" w:rsidP="00DF55F8">
      <w:pPr>
        <w:spacing w:line="360" w:lineRule="auto"/>
        <w:ind w:left="2160"/>
        <w:jc w:val="both"/>
        <w:rPr>
          <w:i/>
          <w:sz w:val="28"/>
          <w:szCs w:val="28"/>
        </w:rPr>
      </w:pPr>
      <w:r>
        <w:rPr>
          <w:i/>
          <w:sz w:val="28"/>
          <w:szCs w:val="28"/>
        </w:rPr>
        <w:t>[46]</w:t>
      </w:r>
      <w:r>
        <w:rPr>
          <w:i/>
          <w:sz w:val="28"/>
          <w:szCs w:val="28"/>
        </w:rPr>
        <w:tab/>
        <w:t xml:space="preserve">Similarly, in Malaysia the courts have dealt summarily with cases of contempt of court, His Lordship Vincent Ng JC observed the following in </w:t>
      </w:r>
      <w:r>
        <w:rPr>
          <w:b/>
          <w:i/>
          <w:sz w:val="28"/>
          <w:szCs w:val="28"/>
        </w:rPr>
        <w:t>Lee Gee Lam v. Timbalan Monteri</w:t>
      </w:r>
      <w:r>
        <w:rPr>
          <w:i/>
          <w:sz w:val="28"/>
          <w:szCs w:val="28"/>
        </w:rPr>
        <w:t xml:space="preserve"> </w:t>
      </w:r>
      <w:r>
        <w:rPr>
          <w:b/>
          <w:i/>
          <w:sz w:val="28"/>
          <w:szCs w:val="28"/>
        </w:rPr>
        <w:t>Dalam Negeri</w:t>
      </w:r>
      <w:r>
        <w:rPr>
          <w:i/>
          <w:sz w:val="28"/>
          <w:szCs w:val="28"/>
        </w:rPr>
        <w:t xml:space="preserve"> (1994) 1 LRC 203 at pp 210-211:</w:t>
      </w:r>
    </w:p>
    <w:p w:rsidR="00DF55F8" w:rsidRDefault="00DF55F8" w:rsidP="00DF55F8">
      <w:pPr>
        <w:spacing w:line="360" w:lineRule="auto"/>
        <w:ind w:left="2160"/>
        <w:jc w:val="both"/>
        <w:rPr>
          <w:i/>
          <w:sz w:val="28"/>
          <w:szCs w:val="28"/>
        </w:rPr>
      </w:pPr>
    </w:p>
    <w:p w:rsidR="00DF55F8" w:rsidRDefault="00DF55F8" w:rsidP="00DF55F8">
      <w:pPr>
        <w:spacing w:line="360" w:lineRule="auto"/>
        <w:ind w:left="2880"/>
        <w:jc w:val="both"/>
        <w:rPr>
          <w:i/>
          <w:sz w:val="28"/>
          <w:szCs w:val="28"/>
        </w:rPr>
      </w:pPr>
      <w:r>
        <w:rPr>
          <w:i/>
          <w:sz w:val="28"/>
          <w:szCs w:val="28"/>
        </w:rPr>
        <w:t>“It may be seen from these passages that contempt is of two kinds: VIZ (a) that which interferes with the due course of justice and pollutes the stream of justice in so far as it concerns parties to a cause, as for instance, when comments are made on a pending case, and (b) that which is calculated to bring a judge into contempt or lower his authority or to interfere with the lawful process of the court.  There can be no doubt therefore that any act which is calculated to undermine the authority of the court and to disturb the confidence of the citizen in the unquestioned effectiveness of its orders … would be contempt.”</w:t>
      </w:r>
    </w:p>
    <w:p w:rsidR="00CC7001" w:rsidRDefault="00CC7001" w:rsidP="00DF55F8">
      <w:pPr>
        <w:spacing w:line="360" w:lineRule="auto"/>
        <w:jc w:val="both"/>
        <w:rPr>
          <w:sz w:val="28"/>
          <w:szCs w:val="28"/>
        </w:rPr>
      </w:pPr>
    </w:p>
    <w:p w:rsidR="00DF55F8" w:rsidRDefault="009C043E" w:rsidP="009C043E">
      <w:pPr>
        <w:spacing w:line="480" w:lineRule="auto"/>
        <w:ind w:left="720" w:hanging="720"/>
        <w:jc w:val="both"/>
        <w:rPr>
          <w:sz w:val="28"/>
          <w:szCs w:val="28"/>
        </w:rPr>
      </w:pPr>
      <w:r>
        <w:rPr>
          <w:sz w:val="28"/>
          <w:szCs w:val="28"/>
        </w:rPr>
        <w:t>[57</w:t>
      </w:r>
      <w:r w:rsidR="006B3B0C">
        <w:rPr>
          <w:sz w:val="28"/>
          <w:szCs w:val="28"/>
        </w:rPr>
        <w:t>]</w:t>
      </w:r>
      <w:r>
        <w:rPr>
          <w:sz w:val="28"/>
          <w:szCs w:val="28"/>
        </w:rPr>
        <w:tab/>
      </w:r>
      <w:r w:rsidR="00DF55F8">
        <w:rPr>
          <w:sz w:val="28"/>
          <w:szCs w:val="28"/>
        </w:rPr>
        <w:t xml:space="preserve">In the light of the several authorities cited from a variety of kindred common law jurisdictions where the adoption of the summary procedure has been upheld by the appellate courts, this ground of appeal is singularly lacking in merit and must therefore be rejected. </w:t>
      </w:r>
    </w:p>
    <w:p w:rsidR="00DF55F8" w:rsidRDefault="00DF55F8" w:rsidP="00DF55F8">
      <w:pPr>
        <w:spacing w:line="360" w:lineRule="auto"/>
        <w:jc w:val="both"/>
        <w:rPr>
          <w:sz w:val="28"/>
          <w:szCs w:val="28"/>
        </w:rPr>
      </w:pPr>
    </w:p>
    <w:p w:rsidR="00DF55F8" w:rsidRDefault="00DF55F8" w:rsidP="00DF55F8">
      <w:pPr>
        <w:ind w:left="720" w:hanging="646"/>
        <w:jc w:val="both"/>
        <w:rPr>
          <w:sz w:val="28"/>
          <w:szCs w:val="28"/>
        </w:rPr>
      </w:pPr>
    </w:p>
    <w:p w:rsidR="00DF55F8" w:rsidRDefault="00DF55F8" w:rsidP="009C043E">
      <w:pPr>
        <w:ind w:left="720"/>
        <w:jc w:val="both"/>
        <w:rPr>
          <w:sz w:val="28"/>
          <w:szCs w:val="28"/>
        </w:rPr>
      </w:pPr>
      <w:r>
        <w:rPr>
          <w:sz w:val="28"/>
          <w:szCs w:val="28"/>
        </w:rPr>
        <w:t>THE ROLE OF THE ATTORNEY GENERAL</w:t>
      </w:r>
    </w:p>
    <w:p w:rsidR="00DF55F8" w:rsidRDefault="00DF55F8" w:rsidP="00DF55F8">
      <w:pPr>
        <w:ind w:left="720" w:hanging="646"/>
        <w:jc w:val="both"/>
        <w:rPr>
          <w:sz w:val="28"/>
          <w:szCs w:val="28"/>
        </w:rPr>
      </w:pPr>
    </w:p>
    <w:p w:rsidR="00DF55F8" w:rsidRDefault="009C043E" w:rsidP="009C043E">
      <w:pPr>
        <w:spacing w:line="480" w:lineRule="auto"/>
        <w:ind w:left="720" w:hanging="720"/>
        <w:jc w:val="both"/>
        <w:rPr>
          <w:sz w:val="28"/>
          <w:szCs w:val="28"/>
        </w:rPr>
      </w:pPr>
      <w:r>
        <w:rPr>
          <w:sz w:val="28"/>
          <w:szCs w:val="28"/>
        </w:rPr>
        <w:t>[58</w:t>
      </w:r>
      <w:r w:rsidR="006B3B0C">
        <w:rPr>
          <w:sz w:val="28"/>
          <w:szCs w:val="28"/>
        </w:rPr>
        <w:t>]</w:t>
      </w:r>
      <w:r>
        <w:rPr>
          <w:sz w:val="28"/>
          <w:szCs w:val="28"/>
        </w:rPr>
        <w:tab/>
      </w:r>
      <w:r w:rsidR="00DF55F8">
        <w:rPr>
          <w:sz w:val="28"/>
          <w:szCs w:val="28"/>
        </w:rPr>
        <w:t>The contention that the Attorney General lacked jurisdiction to have carriage of the prosecution in the instant case in best addressed by reference to the Constitution itself. It is common cause that the Director of Public Prosecutions is empowered by Section 162 (5) to exercise the powers under subsection (4) in person or by subordinate officers acting in accordance with the general or special instructions of the Director.</w:t>
      </w:r>
    </w:p>
    <w:p w:rsidR="00DF55F8" w:rsidRDefault="00DF55F8" w:rsidP="00DF55F8">
      <w:pPr>
        <w:spacing w:line="360" w:lineRule="auto"/>
        <w:jc w:val="both"/>
        <w:rPr>
          <w:sz w:val="28"/>
          <w:szCs w:val="28"/>
        </w:rPr>
      </w:pPr>
    </w:p>
    <w:p w:rsidR="00DF55F8" w:rsidRDefault="02DDC83E" w:rsidP="009C043E">
      <w:pPr>
        <w:spacing w:line="360" w:lineRule="auto"/>
        <w:ind w:firstLine="720"/>
        <w:jc w:val="both"/>
        <w:rPr>
          <w:sz w:val="28"/>
          <w:szCs w:val="28"/>
        </w:rPr>
      </w:pPr>
      <w:r w:rsidRPr="02DDC83E">
        <w:rPr>
          <w:sz w:val="28"/>
          <w:szCs w:val="28"/>
        </w:rPr>
        <w:t>[59]Subsection (6) provides that:</w:t>
      </w:r>
    </w:p>
    <w:p w:rsidR="00DF55F8" w:rsidRPr="006B3B0C" w:rsidRDefault="006B3B0C" w:rsidP="009C043E">
      <w:pPr>
        <w:spacing w:line="360" w:lineRule="auto"/>
        <w:ind w:left="1440"/>
        <w:jc w:val="both"/>
        <w:rPr>
          <w:i/>
          <w:sz w:val="28"/>
          <w:szCs w:val="28"/>
        </w:rPr>
      </w:pPr>
      <w:r w:rsidRPr="006B3B0C">
        <w:rPr>
          <w:i/>
          <w:sz w:val="28"/>
          <w:szCs w:val="28"/>
        </w:rPr>
        <w:t>‘</w:t>
      </w:r>
      <w:r w:rsidR="00DF55F8" w:rsidRPr="006B3B0C">
        <w:rPr>
          <w:i/>
          <w:sz w:val="28"/>
          <w:szCs w:val="28"/>
        </w:rPr>
        <w:t>In the exercise of the powers conferred under this Chapter, the Director shall-</w:t>
      </w:r>
    </w:p>
    <w:p w:rsidR="00DF55F8" w:rsidRPr="006B3B0C" w:rsidRDefault="00DF55F8" w:rsidP="00DF55F8">
      <w:pPr>
        <w:spacing w:line="360" w:lineRule="auto"/>
        <w:jc w:val="both"/>
        <w:rPr>
          <w:i/>
          <w:sz w:val="28"/>
          <w:szCs w:val="28"/>
        </w:rPr>
      </w:pPr>
    </w:p>
    <w:p w:rsidR="00DF55F8" w:rsidRPr="006B3B0C" w:rsidRDefault="41985347" w:rsidP="00DF55F8">
      <w:pPr>
        <w:pStyle w:val="ListParagraph"/>
        <w:numPr>
          <w:ilvl w:val="0"/>
          <w:numId w:val="6"/>
        </w:numPr>
        <w:spacing w:after="200" w:line="360" w:lineRule="auto"/>
        <w:jc w:val="both"/>
        <w:rPr>
          <w:i/>
          <w:sz w:val="28"/>
          <w:szCs w:val="28"/>
        </w:rPr>
      </w:pPr>
      <w:r w:rsidRPr="41985347">
        <w:rPr>
          <w:i/>
          <w:iCs/>
          <w:sz w:val="28"/>
          <w:szCs w:val="28"/>
        </w:rPr>
        <w:t xml:space="preserve"> have regard to the public interest, the interest of the administration of justice and the need to prevent abuse of the legal process; and </w:t>
      </w:r>
    </w:p>
    <w:p w:rsidR="00DF55F8" w:rsidRPr="006B3B0C" w:rsidRDefault="00DF55F8" w:rsidP="00DF55F8">
      <w:pPr>
        <w:pStyle w:val="ListParagraph"/>
        <w:spacing w:line="360" w:lineRule="auto"/>
        <w:ind w:left="1800"/>
        <w:jc w:val="both"/>
        <w:rPr>
          <w:i/>
          <w:sz w:val="28"/>
          <w:szCs w:val="28"/>
        </w:rPr>
      </w:pPr>
    </w:p>
    <w:p w:rsidR="00DF55F8" w:rsidRDefault="0891D65F" w:rsidP="00DF55F8">
      <w:pPr>
        <w:pStyle w:val="ListParagraph"/>
        <w:numPr>
          <w:ilvl w:val="0"/>
          <w:numId w:val="6"/>
        </w:numPr>
        <w:spacing w:after="200" w:line="360" w:lineRule="auto"/>
        <w:jc w:val="both"/>
        <w:rPr>
          <w:sz w:val="28"/>
          <w:szCs w:val="28"/>
        </w:rPr>
      </w:pPr>
      <w:r w:rsidRPr="0891D65F">
        <w:rPr>
          <w:i/>
          <w:iCs/>
          <w:sz w:val="28"/>
          <w:szCs w:val="28"/>
        </w:rPr>
        <w:t xml:space="preserve"> </w:t>
      </w:r>
      <w:proofErr w:type="gramStart"/>
      <w:r w:rsidRPr="0891D65F">
        <w:rPr>
          <w:i/>
          <w:iCs/>
          <w:sz w:val="28"/>
          <w:szCs w:val="28"/>
        </w:rPr>
        <w:t>be</w:t>
      </w:r>
      <w:proofErr w:type="gramEnd"/>
      <w:r w:rsidRPr="0891D65F">
        <w:rPr>
          <w:i/>
          <w:iCs/>
          <w:sz w:val="28"/>
          <w:szCs w:val="28"/>
        </w:rPr>
        <w:t xml:space="preserve"> independent and not subject to the</w:t>
      </w:r>
      <w:r w:rsidRPr="0891D65F">
        <w:rPr>
          <w:sz w:val="28"/>
          <w:szCs w:val="28"/>
        </w:rPr>
        <w:t xml:space="preserve"> </w:t>
      </w:r>
      <w:r w:rsidRPr="0891D65F">
        <w:rPr>
          <w:i/>
          <w:iCs/>
          <w:sz w:val="28"/>
          <w:szCs w:val="28"/>
        </w:rPr>
        <w:t>direction or control of any</w:t>
      </w:r>
      <w:r w:rsidRPr="0891D65F">
        <w:rPr>
          <w:sz w:val="28"/>
          <w:szCs w:val="28"/>
        </w:rPr>
        <w:t xml:space="preserve"> </w:t>
      </w:r>
      <w:r w:rsidRPr="0891D65F">
        <w:rPr>
          <w:i/>
          <w:iCs/>
          <w:sz w:val="28"/>
          <w:szCs w:val="28"/>
        </w:rPr>
        <w:t>other person or authority</w:t>
      </w:r>
      <w:r w:rsidRPr="0891D65F">
        <w:rPr>
          <w:sz w:val="28"/>
          <w:szCs w:val="28"/>
        </w:rPr>
        <w:t>.'</w:t>
      </w:r>
    </w:p>
    <w:p w:rsidR="00DF55F8" w:rsidRPr="00A32C38" w:rsidRDefault="00DF55F8" w:rsidP="00DF55F8">
      <w:pPr>
        <w:pStyle w:val="ListParagraph"/>
        <w:spacing w:line="360" w:lineRule="auto"/>
        <w:rPr>
          <w:sz w:val="28"/>
          <w:szCs w:val="28"/>
        </w:rPr>
      </w:pPr>
    </w:p>
    <w:p w:rsidR="00DF55F8" w:rsidRDefault="00DF55F8" w:rsidP="009C043E">
      <w:pPr>
        <w:spacing w:line="480" w:lineRule="auto"/>
        <w:ind w:left="720"/>
        <w:jc w:val="both"/>
        <w:rPr>
          <w:sz w:val="28"/>
          <w:szCs w:val="28"/>
        </w:rPr>
      </w:pPr>
      <w:r>
        <w:rPr>
          <w:sz w:val="28"/>
          <w:szCs w:val="28"/>
        </w:rPr>
        <w:t>Significantly, and particularly in a small Kingdom such as Swaziland, with limited human, financial and material resources subsection (7) provides that:</w:t>
      </w:r>
    </w:p>
    <w:p w:rsidR="00DF55F8" w:rsidRDefault="00DF55F8" w:rsidP="009C043E">
      <w:pPr>
        <w:spacing w:line="480" w:lineRule="auto"/>
        <w:jc w:val="both"/>
        <w:rPr>
          <w:sz w:val="28"/>
          <w:szCs w:val="28"/>
        </w:rPr>
      </w:pPr>
    </w:p>
    <w:p w:rsidR="00DF55F8" w:rsidRPr="006B3B0C" w:rsidRDefault="00DF55F8" w:rsidP="00DF55F8">
      <w:pPr>
        <w:spacing w:line="360" w:lineRule="auto"/>
        <w:ind w:left="2160"/>
        <w:jc w:val="both"/>
        <w:rPr>
          <w:i/>
          <w:sz w:val="28"/>
          <w:szCs w:val="28"/>
        </w:rPr>
      </w:pPr>
      <w:r w:rsidRPr="006B3B0C">
        <w:rPr>
          <w:i/>
          <w:sz w:val="28"/>
          <w:szCs w:val="28"/>
        </w:rPr>
        <w:t>‘Without derogating from the provisions of subsection (6) the Director shall in the exercise of the powers under this Chapter, consult the Attorney-General in relation to matters where motional security may be at stake.’</w:t>
      </w:r>
    </w:p>
    <w:p w:rsidR="00DF55F8" w:rsidRDefault="00DF55F8" w:rsidP="00DF55F8">
      <w:pPr>
        <w:spacing w:line="360" w:lineRule="auto"/>
        <w:ind w:left="2160"/>
        <w:jc w:val="both"/>
        <w:rPr>
          <w:sz w:val="28"/>
          <w:szCs w:val="28"/>
        </w:rPr>
      </w:pPr>
    </w:p>
    <w:p w:rsidR="00DF55F8" w:rsidRDefault="00DF55F8" w:rsidP="009C043E">
      <w:pPr>
        <w:spacing w:line="480" w:lineRule="auto"/>
        <w:ind w:left="720"/>
        <w:jc w:val="both"/>
        <w:rPr>
          <w:sz w:val="28"/>
          <w:szCs w:val="28"/>
        </w:rPr>
      </w:pPr>
      <w:r>
        <w:rPr>
          <w:sz w:val="28"/>
          <w:szCs w:val="28"/>
        </w:rPr>
        <w:t>The above subsection, be it observed, does not preclude the Director from consulting the Attorney General in relation to matters where national security may not be at stake.</w:t>
      </w:r>
    </w:p>
    <w:p w:rsidR="00DF55F8" w:rsidRDefault="00DF55F8" w:rsidP="00DF55F8">
      <w:pPr>
        <w:spacing w:line="360" w:lineRule="auto"/>
        <w:ind w:left="2160" w:hanging="2070"/>
        <w:jc w:val="both"/>
        <w:rPr>
          <w:sz w:val="28"/>
          <w:szCs w:val="28"/>
        </w:rPr>
      </w:pPr>
    </w:p>
    <w:p w:rsidR="00DF55F8" w:rsidRDefault="009C043E" w:rsidP="009C043E">
      <w:pPr>
        <w:spacing w:line="480" w:lineRule="auto"/>
        <w:ind w:left="720" w:hanging="720"/>
        <w:jc w:val="both"/>
        <w:rPr>
          <w:sz w:val="28"/>
          <w:szCs w:val="28"/>
        </w:rPr>
      </w:pPr>
      <w:r>
        <w:rPr>
          <w:sz w:val="28"/>
          <w:szCs w:val="28"/>
        </w:rPr>
        <w:t>[60</w:t>
      </w:r>
      <w:r w:rsidR="006B3B0C">
        <w:rPr>
          <w:sz w:val="28"/>
          <w:szCs w:val="28"/>
        </w:rPr>
        <w:t>]</w:t>
      </w:r>
      <w:r>
        <w:rPr>
          <w:sz w:val="28"/>
          <w:szCs w:val="28"/>
        </w:rPr>
        <w:tab/>
      </w:r>
      <w:r w:rsidR="00DF55F8">
        <w:rPr>
          <w:sz w:val="28"/>
          <w:szCs w:val="28"/>
        </w:rPr>
        <w:t>It has been argued by counsel for the appellant that, since the Attorney General is not one of the subordinate officers of the Director, the Director is not empowered to delegate any of his prosecutorial functions to the Attorney general.  This Court can take judicial notice of the fact that in almost every session of this Court, the Director of Public Prosecutions is represented by ‘Outside’ Senior Counsel or ‘Outside’ Counsel to deal with particular cases.  This may be necessitated by the complexity of a particular case and/or by the limitation of the human and material resources available to the Director at the particular time.  No objection, as far as I am aware, has ever been taken to this necessary practice.</w:t>
      </w:r>
    </w:p>
    <w:p w:rsidR="00DF55F8" w:rsidRDefault="00DF55F8" w:rsidP="00DF55F8">
      <w:pPr>
        <w:spacing w:line="360" w:lineRule="auto"/>
        <w:jc w:val="both"/>
        <w:rPr>
          <w:sz w:val="28"/>
          <w:szCs w:val="28"/>
        </w:rPr>
      </w:pPr>
    </w:p>
    <w:p w:rsidR="00DF55F8" w:rsidRDefault="6F0D476E" w:rsidP="009C043E">
      <w:pPr>
        <w:spacing w:line="360" w:lineRule="auto"/>
        <w:ind w:left="720"/>
        <w:jc w:val="both"/>
        <w:rPr>
          <w:sz w:val="28"/>
          <w:szCs w:val="28"/>
        </w:rPr>
      </w:pPr>
      <w:r w:rsidRPr="6F0D476E">
        <w:rPr>
          <w:sz w:val="28"/>
          <w:szCs w:val="28"/>
        </w:rPr>
        <w:t>[61]What is more, section 77 (5) (c) of the Constitution requires Attorney General to:</w:t>
      </w:r>
    </w:p>
    <w:p w:rsidR="00DF55F8" w:rsidRDefault="00DF55F8" w:rsidP="00DF55F8">
      <w:pPr>
        <w:spacing w:line="360" w:lineRule="auto"/>
        <w:ind w:left="720"/>
        <w:jc w:val="both"/>
        <w:rPr>
          <w:sz w:val="28"/>
          <w:szCs w:val="28"/>
        </w:rPr>
      </w:pPr>
    </w:p>
    <w:p w:rsidR="00DF55F8" w:rsidRPr="00F472CF" w:rsidRDefault="23A31E02" w:rsidP="00DF55F8">
      <w:pPr>
        <w:spacing w:line="360" w:lineRule="auto"/>
        <w:ind w:left="1260" w:hanging="540"/>
        <w:jc w:val="both"/>
        <w:rPr>
          <w:i/>
          <w:sz w:val="28"/>
          <w:szCs w:val="28"/>
        </w:rPr>
      </w:pPr>
      <w:r w:rsidRPr="23A31E02">
        <w:rPr>
          <w:i/>
          <w:iCs/>
          <w:sz w:val="28"/>
          <w:szCs w:val="28"/>
        </w:rPr>
        <w:t>'</w:t>
      </w:r>
      <w:proofErr w:type="gramStart"/>
      <w:r w:rsidRPr="23A31E02">
        <w:rPr>
          <w:i/>
          <w:iCs/>
          <w:sz w:val="28"/>
          <w:szCs w:val="28"/>
        </w:rPr>
        <w:t>represent</w:t>
      </w:r>
      <w:proofErr w:type="gramEnd"/>
      <w:r w:rsidRPr="23A31E02">
        <w:rPr>
          <w:i/>
          <w:iCs/>
          <w:sz w:val="28"/>
          <w:szCs w:val="28"/>
        </w:rPr>
        <w:t xml:space="preserve"> the Government in courts or in any legal proceedings to  which the Government is a party;’ </w:t>
      </w:r>
    </w:p>
    <w:p w:rsidR="00DF55F8" w:rsidRDefault="00DF55F8" w:rsidP="00DF55F8">
      <w:pPr>
        <w:spacing w:line="360" w:lineRule="auto"/>
        <w:jc w:val="both"/>
        <w:rPr>
          <w:sz w:val="28"/>
          <w:szCs w:val="28"/>
        </w:rPr>
      </w:pPr>
    </w:p>
    <w:p w:rsidR="00DF55F8" w:rsidRDefault="00DF55F8" w:rsidP="009C043E">
      <w:pPr>
        <w:spacing w:line="360" w:lineRule="auto"/>
        <w:ind w:firstLine="720"/>
        <w:jc w:val="both"/>
        <w:rPr>
          <w:sz w:val="28"/>
          <w:szCs w:val="28"/>
        </w:rPr>
      </w:pPr>
      <w:r>
        <w:rPr>
          <w:sz w:val="28"/>
          <w:szCs w:val="28"/>
        </w:rPr>
        <w:t>Distilled to their essence, the arguments of the appellant are that:</w:t>
      </w:r>
    </w:p>
    <w:p w:rsidR="00DF55F8" w:rsidRDefault="00DF55F8" w:rsidP="00DF55F8">
      <w:pPr>
        <w:spacing w:line="360" w:lineRule="auto"/>
        <w:jc w:val="both"/>
        <w:rPr>
          <w:sz w:val="28"/>
          <w:szCs w:val="28"/>
        </w:rPr>
      </w:pPr>
    </w:p>
    <w:p w:rsidR="00DF55F8" w:rsidRPr="006B3B0C" w:rsidRDefault="00DF55F8" w:rsidP="006B3B0C">
      <w:pPr>
        <w:pStyle w:val="ListParagraph"/>
        <w:numPr>
          <w:ilvl w:val="0"/>
          <w:numId w:val="13"/>
        </w:numPr>
        <w:spacing w:line="360" w:lineRule="auto"/>
        <w:jc w:val="both"/>
        <w:rPr>
          <w:sz w:val="28"/>
          <w:szCs w:val="28"/>
        </w:rPr>
      </w:pPr>
      <w:r w:rsidRPr="006B3B0C">
        <w:rPr>
          <w:sz w:val="28"/>
          <w:szCs w:val="28"/>
        </w:rPr>
        <w:t>The offices of the Attorney General and the Director of Public Prosecutions are so hermetically sealed that there can be no interaction between them save that which is specifically provided for in the Constitution.</w:t>
      </w:r>
    </w:p>
    <w:p w:rsidR="00DF55F8" w:rsidRDefault="00DF55F8" w:rsidP="00DF55F8">
      <w:pPr>
        <w:spacing w:line="360" w:lineRule="auto"/>
        <w:jc w:val="both"/>
        <w:rPr>
          <w:sz w:val="28"/>
          <w:szCs w:val="28"/>
        </w:rPr>
      </w:pPr>
      <w:r>
        <w:rPr>
          <w:sz w:val="28"/>
          <w:szCs w:val="28"/>
        </w:rPr>
        <w:tab/>
      </w:r>
    </w:p>
    <w:p w:rsidR="00DF55F8" w:rsidRPr="009C043E" w:rsidRDefault="001545C4" w:rsidP="009C043E">
      <w:pPr>
        <w:pStyle w:val="ListParagraph"/>
        <w:numPr>
          <w:ilvl w:val="0"/>
          <w:numId w:val="13"/>
        </w:numPr>
        <w:tabs>
          <w:tab w:val="left" w:pos="1350"/>
        </w:tabs>
        <w:spacing w:line="360" w:lineRule="auto"/>
        <w:jc w:val="both"/>
        <w:rPr>
          <w:sz w:val="28"/>
          <w:szCs w:val="28"/>
        </w:rPr>
      </w:pPr>
      <w:r w:rsidRPr="009C043E">
        <w:rPr>
          <w:sz w:val="28"/>
          <w:szCs w:val="28"/>
        </w:rPr>
        <w:t>T</w:t>
      </w:r>
      <w:r w:rsidR="00DF55F8" w:rsidRPr="009C043E">
        <w:rPr>
          <w:sz w:val="28"/>
          <w:szCs w:val="28"/>
        </w:rPr>
        <w:t>he functions of the Attorney General to represent the Government in courts to which Government is a party do not include the representation of the prosecution in contempt of court of proceedings.</w:t>
      </w:r>
    </w:p>
    <w:p w:rsidR="00DF55F8" w:rsidRDefault="00DF55F8" w:rsidP="00DF55F8">
      <w:pPr>
        <w:spacing w:line="360" w:lineRule="auto"/>
        <w:jc w:val="both"/>
        <w:rPr>
          <w:sz w:val="28"/>
          <w:szCs w:val="28"/>
        </w:rPr>
      </w:pPr>
    </w:p>
    <w:p w:rsidR="00DF55F8" w:rsidRDefault="009C043E" w:rsidP="009C043E">
      <w:pPr>
        <w:spacing w:line="480" w:lineRule="auto"/>
        <w:ind w:left="720" w:hanging="720"/>
        <w:jc w:val="both"/>
        <w:rPr>
          <w:sz w:val="28"/>
          <w:szCs w:val="28"/>
        </w:rPr>
      </w:pPr>
      <w:r>
        <w:rPr>
          <w:sz w:val="28"/>
          <w:szCs w:val="28"/>
        </w:rPr>
        <w:t>[62]</w:t>
      </w:r>
      <w:r>
        <w:rPr>
          <w:sz w:val="28"/>
          <w:szCs w:val="28"/>
        </w:rPr>
        <w:tab/>
        <w:t>This C</w:t>
      </w:r>
      <w:r w:rsidR="00DF55F8">
        <w:rPr>
          <w:sz w:val="28"/>
          <w:szCs w:val="28"/>
        </w:rPr>
        <w:t>ourt rejects those arguments in their entirety. No justification has been shown for limiting the capacity of the Attorney General in that way.</w:t>
      </w:r>
      <w:r w:rsidR="001545C4">
        <w:rPr>
          <w:sz w:val="28"/>
          <w:szCs w:val="28"/>
        </w:rPr>
        <w:t xml:space="preserve"> This ground of appeal accordingly fails.</w:t>
      </w:r>
    </w:p>
    <w:p w:rsidR="00DF55F8" w:rsidRDefault="00DF55F8" w:rsidP="009C6037">
      <w:pPr>
        <w:spacing w:line="480" w:lineRule="auto"/>
        <w:ind w:left="720"/>
        <w:jc w:val="both"/>
        <w:rPr>
          <w:sz w:val="28"/>
          <w:szCs w:val="28"/>
        </w:rPr>
      </w:pPr>
    </w:p>
    <w:p w:rsidR="00C94912" w:rsidRDefault="00C94912" w:rsidP="009C6037">
      <w:pPr>
        <w:spacing w:line="480" w:lineRule="auto"/>
        <w:ind w:left="720"/>
        <w:jc w:val="both"/>
        <w:rPr>
          <w:sz w:val="28"/>
          <w:szCs w:val="28"/>
        </w:rPr>
      </w:pPr>
      <w:r>
        <w:rPr>
          <w:sz w:val="28"/>
          <w:szCs w:val="28"/>
        </w:rPr>
        <w:t>THE OFFENCES</w:t>
      </w:r>
    </w:p>
    <w:p w:rsidR="009C6037" w:rsidRDefault="009C043E" w:rsidP="009C043E">
      <w:pPr>
        <w:spacing w:line="480" w:lineRule="auto"/>
        <w:ind w:left="720" w:hanging="720"/>
        <w:jc w:val="both"/>
        <w:rPr>
          <w:sz w:val="28"/>
          <w:szCs w:val="28"/>
        </w:rPr>
      </w:pPr>
      <w:r>
        <w:rPr>
          <w:sz w:val="28"/>
          <w:szCs w:val="28"/>
        </w:rPr>
        <w:t>[6</w:t>
      </w:r>
      <w:r w:rsidR="001545C4">
        <w:rPr>
          <w:sz w:val="28"/>
          <w:szCs w:val="28"/>
        </w:rPr>
        <w:t>3]</w:t>
      </w:r>
      <w:r>
        <w:rPr>
          <w:sz w:val="28"/>
          <w:szCs w:val="28"/>
        </w:rPr>
        <w:tab/>
      </w:r>
      <w:r w:rsidR="00C94912">
        <w:rPr>
          <w:sz w:val="28"/>
          <w:szCs w:val="28"/>
        </w:rPr>
        <w:t>A</w:t>
      </w:r>
      <w:r w:rsidR="009C6037">
        <w:rPr>
          <w:sz w:val="28"/>
          <w:szCs w:val="28"/>
        </w:rPr>
        <w:t xml:space="preserve"> cr</w:t>
      </w:r>
      <w:r w:rsidR="00776FDC">
        <w:rPr>
          <w:sz w:val="28"/>
          <w:szCs w:val="28"/>
        </w:rPr>
        <w:t>itical reading of the article ‘W</w:t>
      </w:r>
      <w:r w:rsidR="009C6037">
        <w:rPr>
          <w:sz w:val="28"/>
          <w:szCs w:val="28"/>
        </w:rPr>
        <w:t>ill the judiciary come to the party?’ discloses that only the following passage</w:t>
      </w:r>
      <w:r w:rsidR="00776FDC">
        <w:rPr>
          <w:sz w:val="28"/>
          <w:szCs w:val="28"/>
        </w:rPr>
        <w:t>s</w:t>
      </w:r>
      <w:r w:rsidR="009C6037">
        <w:rPr>
          <w:sz w:val="28"/>
          <w:szCs w:val="28"/>
        </w:rPr>
        <w:t xml:space="preserve"> could possibly </w:t>
      </w:r>
      <w:r w:rsidR="001545C4">
        <w:rPr>
          <w:sz w:val="28"/>
          <w:szCs w:val="28"/>
        </w:rPr>
        <w:t>give offense</w:t>
      </w:r>
      <w:r w:rsidR="009C6037">
        <w:rPr>
          <w:sz w:val="28"/>
          <w:szCs w:val="28"/>
        </w:rPr>
        <w:t xml:space="preserve"> to the most sensitive and fastidious eyes.  They are:</w:t>
      </w:r>
    </w:p>
    <w:p w:rsidR="009C6037" w:rsidRDefault="009C6037" w:rsidP="001545C4">
      <w:pPr>
        <w:spacing w:line="480" w:lineRule="auto"/>
        <w:jc w:val="both"/>
        <w:rPr>
          <w:sz w:val="28"/>
          <w:szCs w:val="28"/>
        </w:rPr>
      </w:pPr>
    </w:p>
    <w:p w:rsidR="001545C4" w:rsidRDefault="00420353" w:rsidP="00420353">
      <w:pPr>
        <w:pStyle w:val="ListParagraph"/>
        <w:numPr>
          <w:ilvl w:val="0"/>
          <w:numId w:val="14"/>
        </w:numPr>
        <w:spacing w:line="360" w:lineRule="auto"/>
        <w:jc w:val="both"/>
        <w:rPr>
          <w:i/>
          <w:sz w:val="28"/>
          <w:szCs w:val="28"/>
        </w:rPr>
      </w:pPr>
      <w:r w:rsidRPr="00420353">
        <w:rPr>
          <w:i/>
          <w:sz w:val="28"/>
          <w:szCs w:val="28"/>
        </w:rPr>
        <w:t>“</w:t>
      </w:r>
      <w:r w:rsidR="001545C4" w:rsidRPr="00420353">
        <w:rPr>
          <w:i/>
          <w:sz w:val="28"/>
          <w:szCs w:val="28"/>
        </w:rPr>
        <w:t>Essentially what the eminent Justices of the Supreme Court were telling us in the judgment was that they could not be bothered to interpret the Constitution, that if Swaziland wants to create a repressive society, then so be it.</w:t>
      </w:r>
    </w:p>
    <w:p w:rsidR="00420353" w:rsidRPr="00420353" w:rsidRDefault="00420353" w:rsidP="00420353">
      <w:pPr>
        <w:pStyle w:val="ListParagraph"/>
        <w:spacing w:line="360" w:lineRule="auto"/>
        <w:ind w:left="1440"/>
        <w:jc w:val="both"/>
        <w:rPr>
          <w:i/>
          <w:sz w:val="28"/>
          <w:szCs w:val="28"/>
        </w:rPr>
      </w:pPr>
    </w:p>
    <w:p w:rsidR="001545C4" w:rsidRDefault="001545C4" w:rsidP="00420353">
      <w:pPr>
        <w:pStyle w:val="ListParagraph"/>
        <w:numPr>
          <w:ilvl w:val="0"/>
          <w:numId w:val="14"/>
        </w:numPr>
        <w:spacing w:line="360" w:lineRule="auto"/>
        <w:jc w:val="both"/>
        <w:rPr>
          <w:i/>
          <w:sz w:val="28"/>
          <w:szCs w:val="28"/>
        </w:rPr>
      </w:pPr>
      <w:r w:rsidRPr="00420353">
        <w:rPr>
          <w:i/>
          <w:sz w:val="28"/>
          <w:szCs w:val="28"/>
        </w:rPr>
        <w:t xml:space="preserve">More importantly, whereas it is a well known facet of the separation of powers that it is the judiciary which is the arbiter of a  dispute between the state and its people, its inclination being to protect those without power, in the case of Swaziland the judges essentially said they would not participate in so </w:t>
      </w:r>
      <w:r w:rsidR="00420353">
        <w:rPr>
          <w:i/>
          <w:sz w:val="28"/>
          <w:szCs w:val="28"/>
        </w:rPr>
        <w:t xml:space="preserve">(sic) </w:t>
      </w:r>
      <w:r w:rsidRPr="00420353">
        <w:rPr>
          <w:i/>
          <w:sz w:val="28"/>
          <w:szCs w:val="28"/>
        </w:rPr>
        <w:t>an important an exercise.</w:t>
      </w:r>
    </w:p>
    <w:p w:rsidR="00420353" w:rsidRPr="00420353" w:rsidRDefault="00420353" w:rsidP="00420353">
      <w:pPr>
        <w:pStyle w:val="ListParagraph"/>
        <w:rPr>
          <w:i/>
          <w:sz w:val="28"/>
          <w:szCs w:val="28"/>
        </w:rPr>
      </w:pPr>
    </w:p>
    <w:p w:rsidR="001545C4" w:rsidRDefault="001545C4" w:rsidP="00420353">
      <w:pPr>
        <w:pStyle w:val="ListParagraph"/>
        <w:numPr>
          <w:ilvl w:val="0"/>
          <w:numId w:val="14"/>
        </w:numPr>
        <w:spacing w:line="360" w:lineRule="auto"/>
        <w:jc w:val="both"/>
        <w:rPr>
          <w:i/>
          <w:sz w:val="28"/>
          <w:szCs w:val="28"/>
        </w:rPr>
      </w:pPr>
      <w:r w:rsidRPr="00420353">
        <w:rPr>
          <w:i/>
          <w:sz w:val="28"/>
          <w:szCs w:val="28"/>
        </w:rPr>
        <w:t>To dismiss off-hand the question of fundamental rights, as the court did, is criminal.  To rubbish academics, as the judges did, simply because their views would not promote the agenda in this judgment is treasonous.</w:t>
      </w:r>
    </w:p>
    <w:p w:rsidR="00420353" w:rsidRPr="00420353" w:rsidRDefault="00420353" w:rsidP="00420353">
      <w:pPr>
        <w:pStyle w:val="ListParagraph"/>
        <w:rPr>
          <w:i/>
          <w:sz w:val="28"/>
          <w:szCs w:val="28"/>
        </w:rPr>
      </w:pPr>
    </w:p>
    <w:p w:rsidR="001545C4" w:rsidRPr="00420353" w:rsidRDefault="493A2302" w:rsidP="00420353">
      <w:pPr>
        <w:pStyle w:val="ListParagraph"/>
        <w:numPr>
          <w:ilvl w:val="0"/>
          <w:numId w:val="14"/>
        </w:numPr>
        <w:spacing w:line="360" w:lineRule="auto"/>
        <w:jc w:val="both"/>
        <w:rPr>
          <w:i/>
          <w:sz w:val="28"/>
          <w:szCs w:val="28"/>
        </w:rPr>
      </w:pPr>
      <w:r w:rsidRPr="493A2302">
        <w:rPr>
          <w:i/>
          <w:iCs/>
          <w:sz w:val="28"/>
          <w:szCs w:val="28"/>
        </w:rPr>
        <w:t>Since time immemorial to question the decisions of judges in this country has been seen as disrespectful, at best, and crime at worst.  But, today we live in a constitutional state, regardless of what the majority judges of the Supreme Court might choose to say.”</w:t>
      </w:r>
    </w:p>
    <w:p w:rsidR="009C6037" w:rsidRPr="00420353" w:rsidRDefault="009C6037" w:rsidP="00420353">
      <w:pPr>
        <w:spacing w:line="360" w:lineRule="auto"/>
        <w:ind w:left="720"/>
        <w:jc w:val="both"/>
        <w:rPr>
          <w:i/>
          <w:sz w:val="28"/>
          <w:szCs w:val="28"/>
        </w:rPr>
      </w:pPr>
    </w:p>
    <w:p w:rsidR="009C6037" w:rsidRDefault="009C043E" w:rsidP="009C043E">
      <w:pPr>
        <w:spacing w:line="480" w:lineRule="auto"/>
        <w:ind w:left="720" w:hanging="720"/>
        <w:jc w:val="both"/>
        <w:rPr>
          <w:sz w:val="28"/>
          <w:szCs w:val="28"/>
        </w:rPr>
      </w:pPr>
      <w:r>
        <w:rPr>
          <w:sz w:val="28"/>
          <w:szCs w:val="28"/>
        </w:rPr>
        <w:t>[6</w:t>
      </w:r>
      <w:r w:rsidR="00420353">
        <w:rPr>
          <w:sz w:val="28"/>
          <w:szCs w:val="28"/>
        </w:rPr>
        <w:t>4]</w:t>
      </w:r>
      <w:r>
        <w:rPr>
          <w:sz w:val="28"/>
          <w:szCs w:val="28"/>
        </w:rPr>
        <w:tab/>
      </w:r>
      <w:r w:rsidR="009C6037">
        <w:rPr>
          <w:sz w:val="28"/>
          <w:szCs w:val="28"/>
        </w:rPr>
        <w:t>As can readily be observed, when the whole article is read, the first paragraph follows the second: but there is intervening material between the second and third and between the third and fourth paragraphs which have been isolated for microscopic scrutiny.</w:t>
      </w:r>
    </w:p>
    <w:p w:rsidR="009C6037" w:rsidRDefault="009C6037" w:rsidP="009C6037">
      <w:pPr>
        <w:spacing w:line="480" w:lineRule="auto"/>
        <w:ind w:left="720"/>
        <w:jc w:val="both"/>
        <w:rPr>
          <w:sz w:val="28"/>
          <w:szCs w:val="28"/>
        </w:rPr>
      </w:pPr>
    </w:p>
    <w:p w:rsidR="009C6037" w:rsidRDefault="009C043E" w:rsidP="009C043E">
      <w:pPr>
        <w:spacing w:line="480" w:lineRule="auto"/>
        <w:ind w:left="720" w:hanging="720"/>
        <w:jc w:val="both"/>
        <w:rPr>
          <w:sz w:val="28"/>
          <w:szCs w:val="28"/>
        </w:rPr>
      </w:pPr>
      <w:r>
        <w:rPr>
          <w:sz w:val="28"/>
          <w:szCs w:val="28"/>
        </w:rPr>
        <w:t>[6</w:t>
      </w:r>
      <w:r w:rsidR="00420353">
        <w:rPr>
          <w:sz w:val="28"/>
          <w:szCs w:val="28"/>
        </w:rPr>
        <w:t>5]</w:t>
      </w:r>
      <w:r>
        <w:rPr>
          <w:sz w:val="28"/>
          <w:szCs w:val="28"/>
        </w:rPr>
        <w:tab/>
      </w:r>
      <w:r w:rsidR="009C6037">
        <w:rPr>
          <w:sz w:val="28"/>
          <w:szCs w:val="28"/>
        </w:rPr>
        <w:t>The article begins in mild and sedate tones quoting the words of Albie Sachs J who played such a critical role in both the physical as well as the institutional construction of the Constitutional Court in South Africa.  Th</w:t>
      </w:r>
      <w:r w:rsidR="00420353">
        <w:rPr>
          <w:sz w:val="28"/>
          <w:szCs w:val="28"/>
        </w:rPr>
        <w:t>at is a C</w:t>
      </w:r>
      <w:r w:rsidR="009C6037">
        <w:rPr>
          <w:sz w:val="28"/>
          <w:szCs w:val="28"/>
        </w:rPr>
        <w:t>ourt full of symbolism featuring both physical as well as functional transparency.  Its construction upon the site of the infamous No. 4 p</w:t>
      </w:r>
      <w:r w:rsidR="00F90AE1">
        <w:rPr>
          <w:sz w:val="28"/>
          <w:szCs w:val="28"/>
        </w:rPr>
        <w:t xml:space="preserve">rison in Johannesburg, </w:t>
      </w:r>
      <w:r w:rsidR="009C6037">
        <w:rPr>
          <w:sz w:val="28"/>
          <w:szCs w:val="28"/>
        </w:rPr>
        <w:t xml:space="preserve">employing some of the materials which confined both </w:t>
      </w:r>
      <w:r w:rsidR="00F90AE1">
        <w:rPr>
          <w:sz w:val="28"/>
          <w:szCs w:val="28"/>
        </w:rPr>
        <w:t>Gandhi</w:t>
      </w:r>
      <w:r w:rsidR="00776FDC">
        <w:rPr>
          <w:sz w:val="28"/>
          <w:szCs w:val="28"/>
        </w:rPr>
        <w:t xml:space="preserve"> and Mandela,</w:t>
      </w:r>
      <w:r w:rsidR="009C6037">
        <w:rPr>
          <w:sz w:val="28"/>
          <w:szCs w:val="28"/>
        </w:rPr>
        <w:t xml:space="preserve"> is a monument to the triumph of the human spirit over adversity</w:t>
      </w:r>
      <w:r w:rsidR="00776FDC">
        <w:rPr>
          <w:sz w:val="28"/>
          <w:szCs w:val="28"/>
        </w:rPr>
        <w:t xml:space="preserve"> and oppression,</w:t>
      </w:r>
      <w:r w:rsidR="009C6037">
        <w:rPr>
          <w:sz w:val="28"/>
          <w:szCs w:val="28"/>
        </w:rPr>
        <w:t xml:space="preserve"> and a beacon of hope for justice </w:t>
      </w:r>
      <w:r w:rsidR="00776FDC">
        <w:rPr>
          <w:sz w:val="28"/>
          <w:szCs w:val="28"/>
        </w:rPr>
        <w:t>under the rule of law in</w:t>
      </w:r>
      <w:r w:rsidR="009C6037">
        <w:rPr>
          <w:sz w:val="28"/>
          <w:szCs w:val="28"/>
        </w:rPr>
        <w:t xml:space="preserve"> the recently emancipated Republic.</w:t>
      </w:r>
    </w:p>
    <w:p w:rsidR="009C6037" w:rsidRDefault="009C6037" w:rsidP="009C6037">
      <w:pPr>
        <w:spacing w:line="480" w:lineRule="auto"/>
        <w:ind w:left="720"/>
        <w:jc w:val="both"/>
        <w:rPr>
          <w:sz w:val="28"/>
          <w:szCs w:val="28"/>
        </w:rPr>
      </w:pPr>
    </w:p>
    <w:p w:rsidR="009C6037" w:rsidRDefault="009C043E" w:rsidP="009C043E">
      <w:pPr>
        <w:spacing w:line="480" w:lineRule="auto"/>
        <w:ind w:left="720" w:hanging="720"/>
        <w:jc w:val="both"/>
        <w:rPr>
          <w:sz w:val="28"/>
          <w:szCs w:val="28"/>
        </w:rPr>
      </w:pPr>
      <w:r>
        <w:rPr>
          <w:sz w:val="28"/>
          <w:szCs w:val="28"/>
        </w:rPr>
        <w:t>[6</w:t>
      </w:r>
      <w:r w:rsidR="00420353">
        <w:rPr>
          <w:sz w:val="28"/>
          <w:szCs w:val="28"/>
        </w:rPr>
        <w:t xml:space="preserve">6] </w:t>
      </w:r>
      <w:r>
        <w:rPr>
          <w:sz w:val="28"/>
          <w:szCs w:val="28"/>
        </w:rPr>
        <w:tab/>
      </w:r>
      <w:r w:rsidR="009C6037">
        <w:rPr>
          <w:sz w:val="28"/>
          <w:szCs w:val="28"/>
        </w:rPr>
        <w:t>The article cites Judge Bernard Ngoepe, discusses the recent appointment of four new judges, identifies the need for more judges</w:t>
      </w:r>
      <w:r w:rsidR="00420353">
        <w:rPr>
          <w:sz w:val="28"/>
          <w:szCs w:val="28"/>
        </w:rPr>
        <w:t>,</w:t>
      </w:r>
      <w:r w:rsidR="009C6037">
        <w:rPr>
          <w:sz w:val="28"/>
          <w:szCs w:val="28"/>
        </w:rPr>
        <w:t xml:space="preserve"> and the role which all judges would be expected to play in the operation of the new constitution of 2005.  Citing a passage from a judgment of this Court, the writer critiqued it in the first two paragraphs cited above in language which is particularly mild.  The criticism of the judges, such as it was, is bland and eminently permissible within the context of Swaziland’s constitutional freedom of the press guarantees.   </w:t>
      </w:r>
    </w:p>
    <w:p w:rsidR="009C6037" w:rsidRDefault="009C6037" w:rsidP="009C6037">
      <w:pPr>
        <w:spacing w:line="480" w:lineRule="auto"/>
        <w:ind w:left="720"/>
        <w:jc w:val="both"/>
        <w:rPr>
          <w:sz w:val="28"/>
          <w:szCs w:val="28"/>
        </w:rPr>
      </w:pPr>
    </w:p>
    <w:p w:rsidR="009C6037" w:rsidRDefault="009C043E" w:rsidP="009C043E">
      <w:pPr>
        <w:spacing w:line="480" w:lineRule="auto"/>
        <w:ind w:left="720" w:hanging="720"/>
        <w:jc w:val="both"/>
        <w:rPr>
          <w:sz w:val="28"/>
          <w:szCs w:val="28"/>
        </w:rPr>
      </w:pPr>
      <w:r>
        <w:rPr>
          <w:sz w:val="28"/>
          <w:szCs w:val="28"/>
        </w:rPr>
        <w:t>[6</w:t>
      </w:r>
      <w:r w:rsidR="00420353">
        <w:rPr>
          <w:sz w:val="28"/>
          <w:szCs w:val="28"/>
        </w:rPr>
        <w:t xml:space="preserve">7] </w:t>
      </w:r>
      <w:r>
        <w:rPr>
          <w:sz w:val="28"/>
          <w:szCs w:val="28"/>
        </w:rPr>
        <w:tab/>
      </w:r>
      <w:r w:rsidR="009C6037">
        <w:rPr>
          <w:sz w:val="28"/>
          <w:szCs w:val="28"/>
        </w:rPr>
        <w:t xml:space="preserve">The third paragraph employs the epithets </w:t>
      </w:r>
      <w:r w:rsidR="00776FDC">
        <w:rPr>
          <w:sz w:val="28"/>
          <w:szCs w:val="28"/>
        </w:rPr>
        <w:t>‘</w:t>
      </w:r>
      <w:r w:rsidR="009C6037">
        <w:rPr>
          <w:sz w:val="28"/>
          <w:szCs w:val="28"/>
        </w:rPr>
        <w:t>criminal</w:t>
      </w:r>
      <w:r w:rsidR="00776FDC">
        <w:rPr>
          <w:sz w:val="28"/>
          <w:szCs w:val="28"/>
        </w:rPr>
        <w:t>’</w:t>
      </w:r>
      <w:r w:rsidR="009C6037">
        <w:rPr>
          <w:sz w:val="28"/>
          <w:szCs w:val="28"/>
        </w:rPr>
        <w:t xml:space="preserve">, </w:t>
      </w:r>
      <w:r w:rsidR="00776FDC">
        <w:rPr>
          <w:sz w:val="28"/>
          <w:szCs w:val="28"/>
        </w:rPr>
        <w:t>‘</w:t>
      </w:r>
      <w:r w:rsidR="009C6037">
        <w:rPr>
          <w:sz w:val="28"/>
          <w:szCs w:val="28"/>
        </w:rPr>
        <w:t>rubbish</w:t>
      </w:r>
      <w:r w:rsidR="00776FDC">
        <w:rPr>
          <w:sz w:val="28"/>
          <w:szCs w:val="28"/>
        </w:rPr>
        <w:t>ed’</w:t>
      </w:r>
      <w:r w:rsidR="009C6037">
        <w:rPr>
          <w:sz w:val="28"/>
          <w:szCs w:val="28"/>
        </w:rPr>
        <w:t xml:space="preserve"> and </w:t>
      </w:r>
      <w:r w:rsidR="00776FDC">
        <w:rPr>
          <w:sz w:val="28"/>
          <w:szCs w:val="28"/>
        </w:rPr>
        <w:t>‘treas</w:t>
      </w:r>
      <w:r w:rsidR="009C6037">
        <w:rPr>
          <w:sz w:val="28"/>
          <w:szCs w:val="28"/>
        </w:rPr>
        <w:t>onous</w:t>
      </w:r>
      <w:r w:rsidR="00776FDC">
        <w:rPr>
          <w:sz w:val="28"/>
          <w:szCs w:val="28"/>
        </w:rPr>
        <w:t>’</w:t>
      </w:r>
      <w:r w:rsidR="009C6037">
        <w:rPr>
          <w:sz w:val="28"/>
          <w:szCs w:val="28"/>
        </w:rPr>
        <w:t>.  However, judging from the overall thrust of the article, t</w:t>
      </w:r>
      <w:r w:rsidR="00776FDC">
        <w:rPr>
          <w:sz w:val="28"/>
          <w:szCs w:val="28"/>
        </w:rPr>
        <w:t>he expressions criminal and treas</w:t>
      </w:r>
      <w:r w:rsidR="009C6037">
        <w:rPr>
          <w:sz w:val="28"/>
          <w:szCs w:val="28"/>
        </w:rPr>
        <w:t>onous, hyperbolic perhaps</w:t>
      </w:r>
      <w:r w:rsidR="00776FDC">
        <w:rPr>
          <w:sz w:val="28"/>
          <w:szCs w:val="28"/>
        </w:rPr>
        <w:t>,</w:t>
      </w:r>
      <w:r w:rsidR="009C6037">
        <w:rPr>
          <w:sz w:val="28"/>
          <w:szCs w:val="28"/>
        </w:rPr>
        <w:t xml:space="preserve"> are merely reflective of the writer’s view that the judgment did not sufficiently uphold the fundamental rights enshrined in the constitution</w:t>
      </w:r>
      <w:r w:rsidR="00420353">
        <w:rPr>
          <w:sz w:val="28"/>
          <w:szCs w:val="28"/>
        </w:rPr>
        <w:t>,</w:t>
      </w:r>
      <w:r w:rsidR="009C6037">
        <w:rPr>
          <w:sz w:val="28"/>
          <w:szCs w:val="28"/>
        </w:rPr>
        <w:t xml:space="preserve"> and was unduly critical of academics.  Such expressions of </w:t>
      </w:r>
      <w:proofErr w:type="gramStart"/>
      <w:r w:rsidR="009C6037">
        <w:rPr>
          <w:sz w:val="28"/>
          <w:szCs w:val="28"/>
        </w:rPr>
        <w:t>opinion,</w:t>
      </w:r>
      <w:proofErr w:type="gramEnd"/>
      <w:r w:rsidR="009C6037">
        <w:rPr>
          <w:sz w:val="28"/>
          <w:szCs w:val="28"/>
        </w:rPr>
        <w:t xml:space="preserve"> or of disagreement with the views set out in a judgment of this court</w:t>
      </w:r>
      <w:r w:rsidR="00420353">
        <w:rPr>
          <w:sz w:val="28"/>
          <w:szCs w:val="28"/>
        </w:rPr>
        <w:t>,</w:t>
      </w:r>
      <w:r w:rsidR="009C6037">
        <w:rPr>
          <w:sz w:val="28"/>
          <w:szCs w:val="28"/>
        </w:rPr>
        <w:t xml:space="preserve"> do not in my respectful view</w:t>
      </w:r>
      <w:r w:rsidR="00776FDC">
        <w:rPr>
          <w:sz w:val="28"/>
          <w:szCs w:val="28"/>
        </w:rPr>
        <w:t>,</w:t>
      </w:r>
      <w:r w:rsidR="009C6037">
        <w:rPr>
          <w:sz w:val="28"/>
          <w:szCs w:val="28"/>
        </w:rPr>
        <w:t xml:space="preserve"> satisfy the requirements of scandalizing the court</w:t>
      </w:r>
      <w:r w:rsidR="00494F3D">
        <w:rPr>
          <w:sz w:val="28"/>
          <w:szCs w:val="28"/>
        </w:rPr>
        <w:t xml:space="preserve"> in terms of the various definitions liberally set out in this judgment</w:t>
      </w:r>
      <w:r w:rsidR="009C6037">
        <w:rPr>
          <w:sz w:val="28"/>
          <w:szCs w:val="28"/>
        </w:rPr>
        <w:t>.</w:t>
      </w:r>
    </w:p>
    <w:p w:rsidR="008C7741" w:rsidRDefault="008C7741" w:rsidP="008C7741">
      <w:pPr>
        <w:spacing w:line="480" w:lineRule="auto"/>
        <w:ind w:firstLine="720"/>
        <w:rPr>
          <w:sz w:val="28"/>
          <w:szCs w:val="28"/>
        </w:rPr>
      </w:pPr>
    </w:p>
    <w:p w:rsidR="008C7741" w:rsidRDefault="008C7741" w:rsidP="008C7741">
      <w:pPr>
        <w:spacing w:line="480" w:lineRule="auto"/>
        <w:ind w:firstLine="720"/>
        <w:rPr>
          <w:sz w:val="28"/>
          <w:szCs w:val="28"/>
        </w:rPr>
      </w:pPr>
      <w:r>
        <w:rPr>
          <w:sz w:val="28"/>
          <w:szCs w:val="28"/>
        </w:rPr>
        <w:t>SPEAKING MY MIND</w:t>
      </w:r>
    </w:p>
    <w:p w:rsidR="008C7741" w:rsidRDefault="008C7741" w:rsidP="008C7741">
      <w:pPr>
        <w:spacing w:line="480" w:lineRule="auto"/>
        <w:ind w:left="720" w:hanging="720"/>
        <w:jc w:val="both"/>
        <w:rPr>
          <w:sz w:val="28"/>
          <w:szCs w:val="28"/>
        </w:rPr>
      </w:pPr>
      <w:r>
        <w:rPr>
          <w:sz w:val="28"/>
          <w:szCs w:val="28"/>
        </w:rPr>
        <w:t>[</w:t>
      </w:r>
      <w:r w:rsidR="009C043E">
        <w:rPr>
          <w:sz w:val="28"/>
          <w:szCs w:val="28"/>
        </w:rPr>
        <w:t>6</w:t>
      </w:r>
      <w:r w:rsidR="00420353">
        <w:rPr>
          <w:sz w:val="28"/>
          <w:szCs w:val="28"/>
        </w:rPr>
        <w:t>8]</w:t>
      </w:r>
      <w:r w:rsidR="00420353">
        <w:rPr>
          <w:sz w:val="28"/>
          <w:szCs w:val="28"/>
        </w:rPr>
        <w:tab/>
        <w:t xml:space="preserve">Whereas the article on </w:t>
      </w:r>
      <w:r w:rsidR="00420353" w:rsidRPr="640EFFE2">
        <w:rPr>
          <w:i/>
          <w:iCs/>
          <w:sz w:val="28"/>
          <w:szCs w:val="28"/>
        </w:rPr>
        <w:t>The</w:t>
      </w:r>
      <w:r>
        <w:rPr>
          <w:sz w:val="28"/>
          <w:szCs w:val="28"/>
        </w:rPr>
        <w:t xml:space="preserve"> </w:t>
      </w:r>
      <w:r w:rsidRPr="2CB135B6">
        <w:rPr>
          <w:b/>
          <w:bCs/>
          <w:sz w:val="28"/>
          <w:szCs w:val="28"/>
        </w:rPr>
        <w:t>Nation</w:t>
      </w:r>
      <w:r>
        <w:rPr>
          <w:sz w:val="28"/>
          <w:szCs w:val="28"/>
        </w:rPr>
        <w:t xml:space="preserve"> November 2009 reflected a critical balance and modulation</w:t>
      </w:r>
      <w:r w:rsidR="00420353">
        <w:rPr>
          <w:sz w:val="28"/>
          <w:szCs w:val="28"/>
        </w:rPr>
        <w:t>,</w:t>
      </w:r>
      <w:r>
        <w:rPr>
          <w:sz w:val="28"/>
          <w:szCs w:val="28"/>
        </w:rPr>
        <w:t xml:space="preserve"> an even temper and, with the exception of the expressions discussed in paragraph [6</w:t>
      </w:r>
      <w:r w:rsidR="00420353">
        <w:rPr>
          <w:sz w:val="28"/>
          <w:szCs w:val="28"/>
        </w:rPr>
        <w:t>7</w:t>
      </w:r>
      <w:r>
        <w:rPr>
          <w:sz w:val="28"/>
          <w:szCs w:val="28"/>
        </w:rPr>
        <w:t xml:space="preserve">], an acceptable exercise of the freedom of the press guaranteed by the Constitution, its counterpart in </w:t>
      </w:r>
      <w:r w:rsidRPr="640EFFE2">
        <w:rPr>
          <w:i/>
          <w:iCs/>
          <w:sz w:val="28"/>
          <w:szCs w:val="28"/>
        </w:rPr>
        <w:t xml:space="preserve">The </w:t>
      </w:r>
      <w:r w:rsidRPr="2CB135B6">
        <w:rPr>
          <w:b/>
          <w:bCs/>
          <w:sz w:val="28"/>
          <w:szCs w:val="28"/>
        </w:rPr>
        <w:t>Nation</w:t>
      </w:r>
      <w:r>
        <w:rPr>
          <w:sz w:val="28"/>
          <w:szCs w:val="28"/>
        </w:rPr>
        <w:t xml:space="preserve"> February 2010 adopted a note of stridency and belligerence</w:t>
      </w:r>
      <w:r w:rsidR="00420353">
        <w:rPr>
          <w:sz w:val="28"/>
          <w:szCs w:val="28"/>
        </w:rPr>
        <w:t>. It</w:t>
      </w:r>
      <w:r>
        <w:rPr>
          <w:sz w:val="28"/>
          <w:szCs w:val="28"/>
        </w:rPr>
        <w:t xml:space="preserve"> conducted a full scale attack both </w:t>
      </w:r>
      <w:r w:rsidRPr="640EFFE2">
        <w:rPr>
          <w:i/>
          <w:iCs/>
          <w:sz w:val="28"/>
          <w:szCs w:val="28"/>
        </w:rPr>
        <w:t>ad hominem</w:t>
      </w:r>
      <w:r>
        <w:rPr>
          <w:sz w:val="28"/>
          <w:szCs w:val="28"/>
        </w:rPr>
        <w:t xml:space="preserve"> upon the person, and upon the </w:t>
      </w:r>
      <w:r w:rsidR="006B5A3C">
        <w:rPr>
          <w:sz w:val="28"/>
          <w:szCs w:val="28"/>
        </w:rPr>
        <w:t xml:space="preserve">office of the </w:t>
      </w:r>
      <w:r>
        <w:rPr>
          <w:sz w:val="28"/>
          <w:szCs w:val="28"/>
        </w:rPr>
        <w:t>Acting Hono</w:t>
      </w:r>
      <w:r w:rsidR="00420353">
        <w:rPr>
          <w:sz w:val="28"/>
          <w:szCs w:val="28"/>
        </w:rPr>
        <w:t>urable Chief Justice</w:t>
      </w:r>
      <w:r w:rsidR="006B5A3C">
        <w:rPr>
          <w:sz w:val="28"/>
          <w:szCs w:val="28"/>
        </w:rPr>
        <w:t>. It</w:t>
      </w:r>
      <w:r w:rsidR="00420353">
        <w:rPr>
          <w:sz w:val="28"/>
          <w:szCs w:val="28"/>
        </w:rPr>
        <w:t xml:space="preserve"> also mounted a </w:t>
      </w:r>
      <w:proofErr w:type="gramStart"/>
      <w:r w:rsidR="00420353">
        <w:rPr>
          <w:sz w:val="28"/>
          <w:szCs w:val="28"/>
        </w:rPr>
        <w:t>scurrilous</w:t>
      </w:r>
      <w:r w:rsidR="006B5A3C">
        <w:rPr>
          <w:sz w:val="28"/>
          <w:szCs w:val="28"/>
        </w:rPr>
        <w:t xml:space="preserve">  and</w:t>
      </w:r>
      <w:proofErr w:type="gramEnd"/>
      <w:r w:rsidR="006B5A3C">
        <w:rPr>
          <w:sz w:val="28"/>
          <w:szCs w:val="28"/>
        </w:rPr>
        <w:t xml:space="preserve"> unwarranted attack </w:t>
      </w:r>
      <w:r>
        <w:rPr>
          <w:sz w:val="28"/>
          <w:szCs w:val="28"/>
        </w:rPr>
        <w:t>upon the judiciary as a whole</w:t>
      </w:r>
      <w:r w:rsidR="006B5A3C">
        <w:rPr>
          <w:sz w:val="28"/>
          <w:szCs w:val="28"/>
        </w:rPr>
        <w:t>,</w:t>
      </w:r>
      <w:r>
        <w:rPr>
          <w:sz w:val="28"/>
          <w:szCs w:val="28"/>
        </w:rPr>
        <w:t xml:space="preserve"> and upon the administration of justice within this Kingdom</w:t>
      </w:r>
      <w:r w:rsidR="006B5A3C">
        <w:rPr>
          <w:sz w:val="28"/>
          <w:szCs w:val="28"/>
        </w:rPr>
        <w:t>.</w:t>
      </w:r>
    </w:p>
    <w:p w:rsidR="008C7741" w:rsidRDefault="008C7741" w:rsidP="008C7741">
      <w:pPr>
        <w:spacing w:line="480" w:lineRule="auto"/>
        <w:jc w:val="both"/>
        <w:rPr>
          <w:sz w:val="28"/>
          <w:szCs w:val="28"/>
        </w:rPr>
      </w:pPr>
    </w:p>
    <w:p w:rsidR="008C7741" w:rsidRDefault="008C7741" w:rsidP="001A0104">
      <w:pPr>
        <w:spacing w:line="480" w:lineRule="auto"/>
        <w:ind w:left="720" w:hanging="720"/>
        <w:jc w:val="both"/>
        <w:rPr>
          <w:sz w:val="28"/>
          <w:szCs w:val="28"/>
        </w:rPr>
      </w:pPr>
      <w:r>
        <w:rPr>
          <w:sz w:val="28"/>
          <w:szCs w:val="28"/>
        </w:rPr>
        <w:t>[</w:t>
      </w:r>
      <w:r w:rsidR="009C043E">
        <w:rPr>
          <w:sz w:val="28"/>
          <w:szCs w:val="28"/>
        </w:rPr>
        <w:t>6</w:t>
      </w:r>
      <w:r w:rsidR="006B5A3C">
        <w:rPr>
          <w:sz w:val="28"/>
          <w:szCs w:val="28"/>
        </w:rPr>
        <w:t>9</w:t>
      </w:r>
      <w:r>
        <w:rPr>
          <w:sz w:val="28"/>
          <w:szCs w:val="28"/>
        </w:rPr>
        <w:t>]</w:t>
      </w:r>
      <w:r>
        <w:rPr>
          <w:sz w:val="28"/>
          <w:szCs w:val="28"/>
        </w:rPr>
        <w:tab/>
        <w:t xml:space="preserve">In the first </w:t>
      </w:r>
      <w:r w:rsidR="006B5A3C">
        <w:rPr>
          <w:sz w:val="28"/>
          <w:szCs w:val="28"/>
        </w:rPr>
        <w:t>lin</w:t>
      </w:r>
      <w:r>
        <w:rPr>
          <w:sz w:val="28"/>
          <w:szCs w:val="28"/>
        </w:rPr>
        <w:t>e of the piece</w:t>
      </w:r>
      <w:r w:rsidR="006B5A3C">
        <w:rPr>
          <w:sz w:val="28"/>
          <w:szCs w:val="28"/>
        </w:rPr>
        <w:t>,</w:t>
      </w:r>
      <w:r>
        <w:rPr>
          <w:sz w:val="28"/>
          <w:szCs w:val="28"/>
        </w:rPr>
        <w:t xml:space="preserve"> the object of the writer’s vitriol is un</w:t>
      </w:r>
      <w:r w:rsidR="006B5A3C">
        <w:rPr>
          <w:sz w:val="28"/>
          <w:szCs w:val="28"/>
        </w:rPr>
        <w:t>-</w:t>
      </w:r>
      <w:r>
        <w:rPr>
          <w:sz w:val="28"/>
          <w:szCs w:val="28"/>
        </w:rPr>
        <w:t>mistakenly identified.  That object was “Acting Chief Justice Michael Ramodibedi.”  The Acting Chief Justice was then said to have gone ‘into an unprecedented show of beating his breast, Tarzan-style, calling himself a “Makhulu Baass</w:t>
      </w:r>
      <w:r w:rsidR="006B5A3C">
        <w:rPr>
          <w:sz w:val="28"/>
          <w:szCs w:val="28"/>
        </w:rPr>
        <w:t>.”' I</w:t>
      </w:r>
      <w:r>
        <w:rPr>
          <w:sz w:val="28"/>
          <w:szCs w:val="28"/>
        </w:rPr>
        <w:t xml:space="preserve">n the same breath, </w:t>
      </w:r>
      <w:r w:rsidR="006B5A3C">
        <w:rPr>
          <w:sz w:val="28"/>
          <w:szCs w:val="28"/>
        </w:rPr>
        <w:t>t</w:t>
      </w:r>
      <w:r>
        <w:rPr>
          <w:sz w:val="28"/>
          <w:szCs w:val="28"/>
        </w:rPr>
        <w:t xml:space="preserve">he </w:t>
      </w:r>
      <w:r w:rsidR="006B5A3C">
        <w:rPr>
          <w:sz w:val="28"/>
          <w:szCs w:val="28"/>
        </w:rPr>
        <w:t xml:space="preserve">writer </w:t>
      </w:r>
      <w:r>
        <w:rPr>
          <w:sz w:val="28"/>
          <w:szCs w:val="28"/>
        </w:rPr>
        <w:t>gratuito</w:t>
      </w:r>
      <w:r w:rsidR="006B5A3C">
        <w:rPr>
          <w:sz w:val="28"/>
          <w:szCs w:val="28"/>
        </w:rPr>
        <w:t>usly likens the object of his spleen</w:t>
      </w:r>
      <w:r>
        <w:rPr>
          <w:sz w:val="28"/>
          <w:szCs w:val="28"/>
        </w:rPr>
        <w:t xml:space="preserve"> to the fictional character Tarzan who was created by the A</w:t>
      </w:r>
      <w:r w:rsidR="006B5A3C">
        <w:rPr>
          <w:sz w:val="28"/>
          <w:szCs w:val="28"/>
        </w:rPr>
        <w:t>merican writer Edgar Rice Burrough</w:t>
      </w:r>
      <w:r>
        <w:rPr>
          <w:sz w:val="28"/>
          <w:szCs w:val="28"/>
        </w:rPr>
        <w:t>s in an era when Africa was still being described as the dark continent, an</w:t>
      </w:r>
      <w:r w:rsidR="006B5A3C">
        <w:rPr>
          <w:sz w:val="28"/>
          <w:szCs w:val="28"/>
        </w:rPr>
        <w:t xml:space="preserve">d Tarzan was depicted as the Lord </w:t>
      </w:r>
      <w:r>
        <w:rPr>
          <w:sz w:val="28"/>
          <w:szCs w:val="28"/>
        </w:rPr>
        <w:t xml:space="preserve">of the </w:t>
      </w:r>
      <w:r w:rsidR="006B5A3C">
        <w:rPr>
          <w:sz w:val="28"/>
          <w:szCs w:val="28"/>
        </w:rPr>
        <w:t>Jungle who, with his wife Jane,</w:t>
      </w:r>
      <w:r>
        <w:rPr>
          <w:sz w:val="28"/>
          <w:szCs w:val="28"/>
        </w:rPr>
        <w:t xml:space="preserve"> the chimpanzee</w:t>
      </w:r>
      <w:r w:rsidR="006B5A3C">
        <w:rPr>
          <w:sz w:val="28"/>
          <w:szCs w:val="28"/>
        </w:rPr>
        <w:t xml:space="preserve"> Cheetah,</w:t>
      </w:r>
      <w:r>
        <w:rPr>
          <w:sz w:val="28"/>
          <w:szCs w:val="28"/>
        </w:rPr>
        <w:t xml:space="preserve"> </w:t>
      </w:r>
      <w:r w:rsidR="006B5A3C">
        <w:rPr>
          <w:sz w:val="28"/>
          <w:szCs w:val="28"/>
        </w:rPr>
        <w:t>and the elephant Tantor</w:t>
      </w:r>
      <w:r>
        <w:rPr>
          <w:sz w:val="28"/>
          <w:szCs w:val="28"/>
        </w:rPr>
        <w:t xml:space="preserve"> </w:t>
      </w:r>
      <w:r w:rsidR="006B5A3C">
        <w:rPr>
          <w:sz w:val="28"/>
          <w:szCs w:val="28"/>
        </w:rPr>
        <w:t>lorded it</w:t>
      </w:r>
      <w:r w:rsidR="001A0104">
        <w:rPr>
          <w:sz w:val="28"/>
          <w:szCs w:val="28"/>
        </w:rPr>
        <w:t xml:space="preserve"> </w:t>
      </w:r>
      <w:r>
        <w:rPr>
          <w:sz w:val="28"/>
          <w:szCs w:val="28"/>
        </w:rPr>
        <w:t xml:space="preserve">over the </w:t>
      </w:r>
      <w:r w:rsidR="001A0104">
        <w:rPr>
          <w:sz w:val="28"/>
          <w:szCs w:val="28"/>
        </w:rPr>
        <w:t>‘primitive’</w:t>
      </w:r>
      <w:r>
        <w:rPr>
          <w:sz w:val="28"/>
          <w:szCs w:val="28"/>
        </w:rPr>
        <w:t xml:space="preserve"> </w:t>
      </w:r>
      <w:r w:rsidR="001A0104">
        <w:rPr>
          <w:sz w:val="28"/>
          <w:szCs w:val="28"/>
        </w:rPr>
        <w:t>‘</w:t>
      </w:r>
      <w:r>
        <w:rPr>
          <w:sz w:val="28"/>
          <w:szCs w:val="28"/>
        </w:rPr>
        <w:t>nat</w:t>
      </w:r>
      <w:r w:rsidR="001A0104">
        <w:rPr>
          <w:sz w:val="28"/>
          <w:szCs w:val="28"/>
        </w:rPr>
        <w:t>iv</w:t>
      </w:r>
      <w:r>
        <w:rPr>
          <w:sz w:val="28"/>
          <w:szCs w:val="28"/>
        </w:rPr>
        <w:t>e</w:t>
      </w:r>
      <w:r w:rsidR="001A0104">
        <w:rPr>
          <w:sz w:val="28"/>
          <w:szCs w:val="28"/>
        </w:rPr>
        <w:t>s’</w:t>
      </w:r>
      <w:r>
        <w:rPr>
          <w:sz w:val="28"/>
          <w:szCs w:val="28"/>
        </w:rPr>
        <w:t xml:space="preserve"> in their own continent.  It is no wonder therefore, that the wind of change to which reference has been made </w:t>
      </w:r>
      <w:r w:rsidR="001A0104">
        <w:rPr>
          <w:sz w:val="28"/>
          <w:szCs w:val="28"/>
        </w:rPr>
        <w:t xml:space="preserve">earlier, </w:t>
      </w:r>
      <w:r>
        <w:rPr>
          <w:sz w:val="28"/>
          <w:szCs w:val="28"/>
        </w:rPr>
        <w:t>also b</w:t>
      </w:r>
      <w:r w:rsidR="001A0104">
        <w:rPr>
          <w:sz w:val="28"/>
          <w:szCs w:val="28"/>
        </w:rPr>
        <w:t>lew away</w:t>
      </w:r>
      <w:r>
        <w:rPr>
          <w:sz w:val="28"/>
          <w:szCs w:val="28"/>
        </w:rPr>
        <w:t xml:space="preserve"> Tarzan himself, but not necessarily all of his representati</w:t>
      </w:r>
      <w:r w:rsidR="001A0104">
        <w:rPr>
          <w:sz w:val="28"/>
          <w:szCs w:val="28"/>
        </w:rPr>
        <w:t xml:space="preserve">ons </w:t>
      </w:r>
      <w:r>
        <w:rPr>
          <w:sz w:val="28"/>
          <w:szCs w:val="28"/>
        </w:rPr>
        <w:t xml:space="preserve">of </w:t>
      </w:r>
      <w:r w:rsidR="001A0104">
        <w:rPr>
          <w:sz w:val="28"/>
          <w:szCs w:val="28"/>
        </w:rPr>
        <w:t>supremacy</w:t>
      </w:r>
      <w:r>
        <w:rPr>
          <w:sz w:val="28"/>
          <w:szCs w:val="28"/>
        </w:rPr>
        <w:t xml:space="preserve"> over </w:t>
      </w:r>
      <w:r w:rsidR="001A0104">
        <w:rPr>
          <w:sz w:val="28"/>
          <w:szCs w:val="28"/>
        </w:rPr>
        <w:t>‘</w:t>
      </w:r>
      <w:r>
        <w:rPr>
          <w:sz w:val="28"/>
          <w:szCs w:val="28"/>
        </w:rPr>
        <w:t>savage</w:t>
      </w:r>
      <w:r w:rsidR="001A0104">
        <w:rPr>
          <w:sz w:val="28"/>
          <w:szCs w:val="28"/>
        </w:rPr>
        <w:t>’</w:t>
      </w:r>
      <w:r>
        <w:rPr>
          <w:sz w:val="28"/>
          <w:szCs w:val="28"/>
        </w:rPr>
        <w:t xml:space="preserve"> African </w:t>
      </w:r>
      <w:r w:rsidR="001A0104">
        <w:rPr>
          <w:sz w:val="28"/>
          <w:szCs w:val="28"/>
        </w:rPr>
        <w:t>‘</w:t>
      </w:r>
      <w:r>
        <w:rPr>
          <w:sz w:val="28"/>
          <w:szCs w:val="28"/>
        </w:rPr>
        <w:t>natives</w:t>
      </w:r>
      <w:r w:rsidR="001A0104">
        <w:rPr>
          <w:sz w:val="28"/>
          <w:szCs w:val="28"/>
        </w:rPr>
        <w:t>’</w:t>
      </w:r>
      <w:r>
        <w:rPr>
          <w:sz w:val="28"/>
          <w:szCs w:val="28"/>
        </w:rPr>
        <w:t>, into obscurity and oblivion.</w:t>
      </w:r>
    </w:p>
    <w:p w:rsidR="008C7741" w:rsidRDefault="008C7741" w:rsidP="008C7741">
      <w:pPr>
        <w:spacing w:line="480" w:lineRule="auto"/>
        <w:jc w:val="both"/>
        <w:rPr>
          <w:sz w:val="28"/>
          <w:szCs w:val="28"/>
        </w:rPr>
      </w:pPr>
    </w:p>
    <w:p w:rsidR="008C7741" w:rsidRDefault="008C7741" w:rsidP="008C7741">
      <w:pPr>
        <w:spacing w:line="480" w:lineRule="auto"/>
        <w:ind w:left="720" w:hanging="720"/>
        <w:jc w:val="both"/>
        <w:rPr>
          <w:sz w:val="28"/>
          <w:szCs w:val="28"/>
        </w:rPr>
      </w:pPr>
      <w:r>
        <w:rPr>
          <w:sz w:val="28"/>
          <w:szCs w:val="28"/>
        </w:rPr>
        <w:t>[</w:t>
      </w:r>
      <w:r w:rsidR="00F239CF">
        <w:rPr>
          <w:sz w:val="28"/>
          <w:szCs w:val="28"/>
        </w:rPr>
        <w:t>7</w:t>
      </w:r>
      <w:r w:rsidR="001A0104">
        <w:rPr>
          <w:sz w:val="28"/>
          <w:szCs w:val="28"/>
        </w:rPr>
        <w:t>0</w:t>
      </w:r>
      <w:r>
        <w:rPr>
          <w:sz w:val="28"/>
          <w:szCs w:val="28"/>
        </w:rPr>
        <w:t>]</w:t>
      </w:r>
      <w:r>
        <w:rPr>
          <w:sz w:val="28"/>
          <w:szCs w:val="28"/>
        </w:rPr>
        <w:tab/>
        <w:t xml:space="preserve">The Expression “Makhulu Baas” has been described in the Founding Affidavit of the Attorney General as being ‘but common currency in Southern Africa.’  The word </w:t>
      </w:r>
      <w:r w:rsidR="001A0104">
        <w:rPr>
          <w:sz w:val="28"/>
          <w:szCs w:val="28"/>
        </w:rPr>
        <w:t>‘</w:t>
      </w:r>
      <w:r>
        <w:rPr>
          <w:sz w:val="28"/>
          <w:szCs w:val="28"/>
        </w:rPr>
        <w:t>Baas</w:t>
      </w:r>
      <w:r w:rsidR="001A0104">
        <w:rPr>
          <w:sz w:val="28"/>
          <w:szCs w:val="28"/>
        </w:rPr>
        <w:t>’</w:t>
      </w:r>
      <w:r>
        <w:rPr>
          <w:sz w:val="28"/>
          <w:szCs w:val="28"/>
        </w:rPr>
        <w:t xml:space="preserve"> is defined in the Concise Oxford Dictionary as ‘a supervisor or employer, especially a white man in charge of coloureds or blacks.  </w:t>
      </w:r>
      <w:proofErr w:type="gramStart"/>
      <w:r>
        <w:rPr>
          <w:sz w:val="28"/>
          <w:szCs w:val="28"/>
        </w:rPr>
        <w:t>The expression ‘Makhulu” has not been defined in that Dictionary.</w:t>
      </w:r>
      <w:proofErr w:type="gramEnd"/>
      <w:r>
        <w:rPr>
          <w:sz w:val="28"/>
          <w:szCs w:val="28"/>
        </w:rPr>
        <w:t xml:space="preserve">  As the Attorney General submits, the expression ‘Makhulu Baas’ as used in Southern Africa may be compared to the following expressions defined similarly in the Concise Oxford and in current and common usage in other parts of the world.  These are: Boss</w:t>
      </w:r>
      <w:r w:rsidR="001A0104">
        <w:rPr>
          <w:sz w:val="28"/>
          <w:szCs w:val="28"/>
        </w:rPr>
        <w:t>,</w:t>
      </w:r>
      <w:r>
        <w:rPr>
          <w:sz w:val="28"/>
          <w:szCs w:val="28"/>
        </w:rPr>
        <w:t xml:space="preserve"> Boss</w:t>
      </w:r>
      <w:r w:rsidR="001A0104">
        <w:rPr>
          <w:sz w:val="28"/>
          <w:szCs w:val="28"/>
        </w:rPr>
        <w:t xml:space="preserve"> Man</w:t>
      </w:r>
      <w:r>
        <w:rPr>
          <w:sz w:val="28"/>
          <w:szCs w:val="28"/>
        </w:rPr>
        <w:t>, Big Boss, Big Chief</w:t>
      </w:r>
      <w:r w:rsidR="001A0104">
        <w:rPr>
          <w:sz w:val="28"/>
          <w:szCs w:val="28"/>
        </w:rPr>
        <w:t>, Big Kahuna, Big Wig, Chief, G</w:t>
      </w:r>
      <w:r>
        <w:rPr>
          <w:sz w:val="28"/>
          <w:szCs w:val="28"/>
        </w:rPr>
        <w:t>affer, Gang Master, Governor,</w:t>
      </w:r>
      <w:r w:rsidR="001A0104">
        <w:rPr>
          <w:sz w:val="28"/>
          <w:szCs w:val="28"/>
        </w:rPr>
        <w:t xml:space="preserve"> Honcho, King Pin, Skipper, and T</w:t>
      </w:r>
      <w:r>
        <w:rPr>
          <w:sz w:val="28"/>
          <w:szCs w:val="28"/>
        </w:rPr>
        <w:t>op Dog.</w:t>
      </w:r>
    </w:p>
    <w:p w:rsidR="008C7741" w:rsidRDefault="008C7741" w:rsidP="008C7741">
      <w:pPr>
        <w:spacing w:line="480" w:lineRule="auto"/>
        <w:jc w:val="both"/>
        <w:rPr>
          <w:sz w:val="28"/>
          <w:szCs w:val="28"/>
        </w:rPr>
      </w:pPr>
    </w:p>
    <w:p w:rsidR="008C7741" w:rsidRDefault="008C7741" w:rsidP="008C7741">
      <w:pPr>
        <w:spacing w:line="480" w:lineRule="auto"/>
        <w:ind w:left="720" w:hanging="720"/>
        <w:jc w:val="both"/>
        <w:rPr>
          <w:sz w:val="28"/>
          <w:szCs w:val="28"/>
        </w:rPr>
      </w:pPr>
      <w:r>
        <w:rPr>
          <w:sz w:val="28"/>
          <w:szCs w:val="28"/>
        </w:rPr>
        <w:t>[</w:t>
      </w:r>
      <w:r w:rsidR="00F239CF">
        <w:rPr>
          <w:sz w:val="28"/>
          <w:szCs w:val="28"/>
        </w:rPr>
        <w:t>7</w:t>
      </w:r>
      <w:r w:rsidR="001A0104">
        <w:rPr>
          <w:sz w:val="28"/>
          <w:szCs w:val="28"/>
        </w:rPr>
        <w:t>1]</w:t>
      </w:r>
      <w:r>
        <w:rPr>
          <w:sz w:val="28"/>
          <w:szCs w:val="28"/>
        </w:rPr>
        <w:tab/>
        <w:t>Notwithstanding the existence and usage of epithets broadly similar to Makhulu Baas in several parts of the world, this writer accuses the learned Acting Chief Justice of employing:</w:t>
      </w:r>
    </w:p>
    <w:p w:rsidR="008C7741" w:rsidRDefault="008C7741" w:rsidP="008C7741">
      <w:pPr>
        <w:spacing w:line="360" w:lineRule="auto"/>
        <w:jc w:val="both"/>
        <w:rPr>
          <w:sz w:val="28"/>
          <w:szCs w:val="28"/>
        </w:rPr>
      </w:pPr>
    </w:p>
    <w:p w:rsidR="008C7741" w:rsidRDefault="008C7741" w:rsidP="008C7741">
      <w:pPr>
        <w:spacing w:line="360" w:lineRule="auto"/>
        <w:jc w:val="both"/>
        <w:rPr>
          <w:sz w:val="28"/>
          <w:szCs w:val="28"/>
        </w:rPr>
      </w:pPr>
      <w:r>
        <w:rPr>
          <w:sz w:val="28"/>
          <w:szCs w:val="28"/>
        </w:rPr>
        <w:tab/>
      </w:r>
      <w:r>
        <w:rPr>
          <w:sz w:val="28"/>
          <w:szCs w:val="28"/>
        </w:rPr>
        <w:tab/>
      </w:r>
      <w:r w:rsidRPr="289639A5">
        <w:rPr>
          <w:i/>
          <w:iCs/>
          <w:sz w:val="28"/>
          <w:szCs w:val="28"/>
        </w:rPr>
        <w:t>‘</w:t>
      </w:r>
      <w:proofErr w:type="gramStart"/>
      <w:r w:rsidRPr="289639A5">
        <w:rPr>
          <w:i/>
          <w:iCs/>
          <w:sz w:val="28"/>
          <w:szCs w:val="28"/>
        </w:rPr>
        <w:t>a</w:t>
      </w:r>
      <w:proofErr w:type="gramEnd"/>
      <w:r w:rsidRPr="289639A5">
        <w:rPr>
          <w:i/>
          <w:iCs/>
          <w:sz w:val="28"/>
          <w:szCs w:val="28"/>
        </w:rPr>
        <w:t xml:space="preserve"> word he dug up from </w:t>
      </w:r>
      <w:r w:rsidR="001A0104" w:rsidRPr="289639A5">
        <w:rPr>
          <w:i/>
          <w:iCs/>
          <w:sz w:val="28"/>
          <w:szCs w:val="28"/>
        </w:rPr>
        <w:t>the ce</w:t>
      </w:r>
      <w:r w:rsidRPr="289639A5">
        <w:rPr>
          <w:i/>
          <w:iCs/>
          <w:sz w:val="28"/>
          <w:szCs w:val="28"/>
        </w:rPr>
        <w:t>sspit of apartheid South Africa’</w:t>
      </w:r>
    </w:p>
    <w:p w:rsidR="008C7741" w:rsidRDefault="008C7741" w:rsidP="008C7741">
      <w:pPr>
        <w:spacing w:line="360" w:lineRule="auto"/>
        <w:jc w:val="both"/>
        <w:rPr>
          <w:sz w:val="28"/>
          <w:szCs w:val="28"/>
        </w:rPr>
      </w:pPr>
    </w:p>
    <w:p w:rsidR="008C7741" w:rsidRDefault="008C7741" w:rsidP="008C7741">
      <w:pPr>
        <w:spacing w:line="480" w:lineRule="auto"/>
        <w:jc w:val="both"/>
        <w:rPr>
          <w:sz w:val="28"/>
          <w:szCs w:val="28"/>
        </w:rPr>
      </w:pPr>
      <w:r>
        <w:rPr>
          <w:sz w:val="28"/>
          <w:szCs w:val="28"/>
        </w:rPr>
        <w:tab/>
        <w:t>He then admonishes the Acting Chief Justic</w:t>
      </w:r>
      <w:r w:rsidR="001A0104">
        <w:rPr>
          <w:sz w:val="28"/>
          <w:szCs w:val="28"/>
        </w:rPr>
        <w:t>e thus</w:t>
      </w:r>
      <w:r>
        <w:rPr>
          <w:sz w:val="28"/>
          <w:szCs w:val="28"/>
        </w:rPr>
        <w:t>:</w:t>
      </w:r>
    </w:p>
    <w:p w:rsidR="008C7741" w:rsidRDefault="008C7741" w:rsidP="008C7741">
      <w:pPr>
        <w:spacing w:line="360" w:lineRule="auto"/>
        <w:jc w:val="both"/>
        <w:rPr>
          <w:sz w:val="28"/>
          <w:szCs w:val="28"/>
        </w:rPr>
      </w:pPr>
    </w:p>
    <w:p w:rsidR="008C7741" w:rsidRDefault="008C7741" w:rsidP="008C7741">
      <w:pPr>
        <w:spacing w:line="360" w:lineRule="auto"/>
        <w:ind w:left="1440"/>
        <w:jc w:val="both"/>
        <w:rPr>
          <w:sz w:val="28"/>
          <w:szCs w:val="28"/>
        </w:rPr>
      </w:pPr>
      <w:r w:rsidRPr="75CB6764">
        <w:rPr>
          <w:i/>
          <w:iCs/>
          <w:sz w:val="28"/>
          <w:szCs w:val="28"/>
        </w:rPr>
        <w:t>‘</w:t>
      </w:r>
      <w:proofErr w:type="gramStart"/>
      <w:r w:rsidRPr="75CB6764">
        <w:rPr>
          <w:i/>
          <w:iCs/>
          <w:sz w:val="28"/>
          <w:szCs w:val="28"/>
        </w:rPr>
        <w:t>if</w:t>
      </w:r>
      <w:proofErr w:type="gramEnd"/>
      <w:r w:rsidRPr="75CB6764">
        <w:rPr>
          <w:i/>
          <w:iCs/>
          <w:sz w:val="28"/>
          <w:szCs w:val="28"/>
        </w:rPr>
        <w:t xml:space="preserve"> Ramodibedi suffered from a hang over of apartheid he should not take it </w:t>
      </w:r>
      <w:r w:rsidR="001A0104" w:rsidRPr="75CB6764">
        <w:rPr>
          <w:i/>
          <w:iCs/>
          <w:sz w:val="28"/>
          <w:szCs w:val="28"/>
        </w:rPr>
        <w:t>out on</w:t>
      </w:r>
      <w:r w:rsidRPr="75CB6764">
        <w:rPr>
          <w:i/>
          <w:iCs/>
          <w:sz w:val="28"/>
          <w:szCs w:val="28"/>
        </w:rPr>
        <w:t xml:space="preserve"> us.’</w:t>
      </w:r>
    </w:p>
    <w:p w:rsidR="008C7741" w:rsidRDefault="008C7741" w:rsidP="008C7741">
      <w:pPr>
        <w:spacing w:line="360" w:lineRule="auto"/>
        <w:ind w:left="720"/>
        <w:jc w:val="both"/>
        <w:rPr>
          <w:sz w:val="28"/>
          <w:szCs w:val="28"/>
        </w:rPr>
      </w:pPr>
    </w:p>
    <w:p w:rsidR="008C7741" w:rsidRDefault="008C7741" w:rsidP="008C7741">
      <w:pPr>
        <w:spacing w:line="480" w:lineRule="auto"/>
        <w:ind w:left="720" w:hanging="720"/>
        <w:jc w:val="both"/>
        <w:rPr>
          <w:sz w:val="28"/>
          <w:szCs w:val="28"/>
        </w:rPr>
      </w:pPr>
      <w:r>
        <w:rPr>
          <w:sz w:val="28"/>
          <w:szCs w:val="28"/>
        </w:rPr>
        <w:t>[</w:t>
      </w:r>
      <w:r w:rsidR="00F239CF">
        <w:rPr>
          <w:sz w:val="28"/>
          <w:szCs w:val="28"/>
        </w:rPr>
        <w:t>7</w:t>
      </w:r>
      <w:r w:rsidR="001A0104">
        <w:rPr>
          <w:sz w:val="28"/>
          <w:szCs w:val="28"/>
        </w:rPr>
        <w:t>2</w:t>
      </w:r>
      <w:r>
        <w:rPr>
          <w:sz w:val="28"/>
          <w:szCs w:val="28"/>
        </w:rPr>
        <w:t xml:space="preserve">] </w:t>
      </w:r>
      <w:r>
        <w:rPr>
          <w:sz w:val="28"/>
          <w:szCs w:val="28"/>
        </w:rPr>
        <w:tab/>
        <w:t xml:space="preserve">Before getting to that point however, the writer had earlier described his subject as ‘behaving like a high school punk.’ A punk is defined in the Concise Oxford Dictionary as ‘a worthless person: a </w:t>
      </w:r>
      <w:r w:rsidR="001A0104">
        <w:rPr>
          <w:sz w:val="28"/>
          <w:szCs w:val="28"/>
        </w:rPr>
        <w:t>t</w:t>
      </w:r>
      <w:r>
        <w:rPr>
          <w:sz w:val="28"/>
          <w:szCs w:val="28"/>
        </w:rPr>
        <w:t>hug or criminal; (in prison slang) a passive male homosexual; bad, worthless.’  The meaning of the word criminal is too well known to require any resort to the dictionary.  One could hardly heap any greater opprobrium upon a person than by referring to that person as a criminal</w:t>
      </w:r>
      <w:r w:rsidR="001A0104">
        <w:rPr>
          <w:sz w:val="28"/>
          <w:szCs w:val="28"/>
        </w:rPr>
        <w:t>,</w:t>
      </w:r>
      <w:r>
        <w:rPr>
          <w:sz w:val="28"/>
          <w:szCs w:val="28"/>
        </w:rPr>
        <w:t xml:space="preserve"> or accusing him or</w:t>
      </w:r>
      <w:r w:rsidR="001A0104">
        <w:rPr>
          <w:sz w:val="28"/>
          <w:szCs w:val="28"/>
        </w:rPr>
        <w:t xml:space="preserve"> her of behaving like a crimina</w:t>
      </w:r>
      <w:r>
        <w:rPr>
          <w:sz w:val="28"/>
          <w:szCs w:val="28"/>
        </w:rPr>
        <w:t xml:space="preserve">l.  Bad enough as that accusation was in </w:t>
      </w:r>
      <w:proofErr w:type="gramStart"/>
      <w:r>
        <w:rPr>
          <w:sz w:val="28"/>
          <w:szCs w:val="28"/>
        </w:rPr>
        <w:t>itself,</w:t>
      </w:r>
      <w:proofErr w:type="gramEnd"/>
      <w:r>
        <w:rPr>
          <w:sz w:val="28"/>
          <w:szCs w:val="28"/>
        </w:rPr>
        <w:t xml:space="preserve"> worse was to follow as the passage reproduced hereunder manifestly illustrated.</w:t>
      </w:r>
    </w:p>
    <w:p w:rsidR="008C7741" w:rsidRDefault="008C7741" w:rsidP="008C7741">
      <w:pPr>
        <w:spacing w:line="480" w:lineRule="auto"/>
        <w:jc w:val="both"/>
        <w:rPr>
          <w:sz w:val="28"/>
          <w:szCs w:val="28"/>
        </w:rPr>
      </w:pPr>
    </w:p>
    <w:p w:rsidR="008C7741" w:rsidRDefault="008C7741" w:rsidP="008C7741">
      <w:pPr>
        <w:spacing w:line="480" w:lineRule="auto"/>
        <w:ind w:left="720" w:hanging="720"/>
        <w:jc w:val="both"/>
        <w:rPr>
          <w:sz w:val="28"/>
          <w:szCs w:val="28"/>
        </w:rPr>
      </w:pPr>
      <w:r>
        <w:rPr>
          <w:sz w:val="28"/>
          <w:szCs w:val="28"/>
        </w:rPr>
        <w:t>[</w:t>
      </w:r>
      <w:r w:rsidR="00F239CF">
        <w:rPr>
          <w:sz w:val="28"/>
          <w:szCs w:val="28"/>
        </w:rPr>
        <w:t>7</w:t>
      </w:r>
      <w:r w:rsidR="00AB69D7">
        <w:rPr>
          <w:sz w:val="28"/>
          <w:szCs w:val="28"/>
        </w:rPr>
        <w:t>3</w:t>
      </w:r>
      <w:r>
        <w:rPr>
          <w:sz w:val="28"/>
          <w:szCs w:val="28"/>
        </w:rPr>
        <w:t>]</w:t>
      </w:r>
      <w:r>
        <w:rPr>
          <w:sz w:val="28"/>
          <w:szCs w:val="28"/>
        </w:rPr>
        <w:tab/>
        <w:t>It has been argued on behalf of the appellant Bheki Makhubu tha</w:t>
      </w:r>
      <w:r w:rsidR="00AB69D7">
        <w:rPr>
          <w:sz w:val="28"/>
          <w:szCs w:val="28"/>
        </w:rPr>
        <w:t>t he did not intend to scandaliz</w:t>
      </w:r>
      <w:r>
        <w:rPr>
          <w:sz w:val="28"/>
          <w:szCs w:val="28"/>
        </w:rPr>
        <w:t>e the court.  But the offence of contempt of court was evidently uppermost in mind when he daringly and defiantly wrote</w:t>
      </w:r>
      <w:r w:rsidR="00AB69D7">
        <w:rPr>
          <w:sz w:val="28"/>
          <w:szCs w:val="28"/>
        </w:rPr>
        <w:t xml:space="preserve"> early in the piece</w:t>
      </w:r>
      <w:r>
        <w:rPr>
          <w:sz w:val="28"/>
          <w:szCs w:val="28"/>
        </w:rPr>
        <w:t>:</w:t>
      </w:r>
    </w:p>
    <w:p w:rsidR="008C7741" w:rsidRDefault="008C7741" w:rsidP="008C7741">
      <w:pPr>
        <w:spacing w:line="480" w:lineRule="auto"/>
        <w:jc w:val="both"/>
        <w:rPr>
          <w:sz w:val="28"/>
          <w:szCs w:val="28"/>
        </w:rPr>
      </w:pPr>
    </w:p>
    <w:p w:rsidR="008C7741" w:rsidRPr="00AB69D7" w:rsidRDefault="08B184FC" w:rsidP="008C7741">
      <w:pPr>
        <w:spacing w:line="360" w:lineRule="auto"/>
        <w:ind w:left="1440"/>
        <w:jc w:val="both"/>
        <w:rPr>
          <w:i/>
          <w:sz w:val="28"/>
          <w:szCs w:val="28"/>
        </w:rPr>
      </w:pPr>
      <w:r w:rsidRPr="08B184FC">
        <w:rPr>
          <w:i/>
          <w:iCs/>
          <w:sz w:val="28"/>
          <w:szCs w:val="28"/>
        </w:rPr>
        <w:t>‘Before I get slapped with a charge of contempt of court, let me have my say.’</w:t>
      </w:r>
    </w:p>
    <w:p w:rsidR="08B184FC" w:rsidRDefault="08B184FC" w:rsidP="08B184FC">
      <w:pPr>
        <w:spacing w:line="480" w:lineRule="auto"/>
        <w:ind w:left="720"/>
        <w:jc w:val="both"/>
      </w:pPr>
    </w:p>
    <w:p w:rsidR="008C7741" w:rsidRDefault="008C7741" w:rsidP="5AD5B0FE">
      <w:pPr>
        <w:spacing w:line="480" w:lineRule="auto"/>
        <w:ind w:left="720"/>
        <w:jc w:val="both"/>
        <w:rPr>
          <w:sz w:val="28"/>
          <w:szCs w:val="28"/>
        </w:rPr>
      </w:pPr>
      <w:r>
        <w:rPr>
          <w:sz w:val="28"/>
          <w:szCs w:val="28"/>
        </w:rPr>
        <w:t>[</w:t>
      </w:r>
      <w:r w:rsidR="00F239CF">
        <w:rPr>
          <w:sz w:val="28"/>
          <w:szCs w:val="28"/>
        </w:rPr>
        <w:t>7</w:t>
      </w:r>
      <w:r w:rsidR="00AB69D7">
        <w:rPr>
          <w:sz w:val="28"/>
          <w:szCs w:val="28"/>
        </w:rPr>
        <w:t>4</w:t>
      </w:r>
      <w:r>
        <w:rPr>
          <w:sz w:val="28"/>
          <w:szCs w:val="28"/>
        </w:rPr>
        <w:t>]</w:t>
      </w:r>
      <w:r>
        <w:rPr>
          <w:sz w:val="28"/>
          <w:szCs w:val="28"/>
        </w:rPr>
        <w:tab/>
        <w:t>That say was to declare that:</w:t>
      </w:r>
    </w:p>
    <w:p w:rsidR="008C7741" w:rsidRDefault="008C7741" w:rsidP="008C7741">
      <w:pPr>
        <w:tabs>
          <w:tab w:val="left" w:pos="1695"/>
        </w:tabs>
        <w:spacing w:line="360" w:lineRule="auto"/>
        <w:ind w:left="1440"/>
        <w:jc w:val="both"/>
        <w:rPr>
          <w:sz w:val="28"/>
          <w:szCs w:val="28"/>
        </w:rPr>
      </w:pPr>
      <w:r w:rsidRPr="00AB69D7">
        <w:rPr>
          <w:i/>
          <w:sz w:val="28"/>
          <w:szCs w:val="28"/>
        </w:rPr>
        <w:t>‘Justice Ramodibedi, whatever he might think of himself, sunk to such a t</w:t>
      </w:r>
      <w:r w:rsidR="00AB69D7">
        <w:rPr>
          <w:i/>
          <w:sz w:val="28"/>
          <w:szCs w:val="28"/>
        </w:rPr>
        <w:t>errible low that day.  He stooped</w:t>
      </w:r>
      <w:r w:rsidRPr="00AB69D7">
        <w:rPr>
          <w:i/>
          <w:sz w:val="28"/>
          <w:szCs w:val="28"/>
        </w:rPr>
        <w:t xml:space="preserve"> to the floor.  What extraordinary arrogance</w:t>
      </w:r>
      <w:r w:rsidR="00AB69D7">
        <w:rPr>
          <w:sz w:val="28"/>
          <w:szCs w:val="28"/>
        </w:rPr>
        <w:t>!</w:t>
      </w:r>
      <w:r>
        <w:rPr>
          <w:sz w:val="28"/>
          <w:szCs w:val="28"/>
        </w:rPr>
        <w:t>’</w:t>
      </w:r>
    </w:p>
    <w:p w:rsidR="008C7741" w:rsidRDefault="008C7741" w:rsidP="008C7741">
      <w:pPr>
        <w:spacing w:line="480" w:lineRule="auto"/>
        <w:ind w:left="720"/>
        <w:jc w:val="both"/>
        <w:rPr>
          <w:sz w:val="28"/>
          <w:szCs w:val="28"/>
        </w:rPr>
      </w:pPr>
    </w:p>
    <w:p w:rsidR="008C7741" w:rsidRDefault="008C7741" w:rsidP="008C7741">
      <w:pPr>
        <w:spacing w:line="480" w:lineRule="auto"/>
        <w:ind w:left="720"/>
        <w:jc w:val="both"/>
        <w:rPr>
          <w:sz w:val="28"/>
          <w:szCs w:val="28"/>
        </w:rPr>
      </w:pPr>
      <w:r>
        <w:rPr>
          <w:sz w:val="28"/>
          <w:szCs w:val="28"/>
        </w:rPr>
        <w:t>Continuing in his self-righteous posture the writer continues contemptuously:</w:t>
      </w:r>
    </w:p>
    <w:p w:rsidR="008C7741" w:rsidRDefault="008C7741" w:rsidP="008C7741">
      <w:pPr>
        <w:spacing w:line="360" w:lineRule="auto"/>
        <w:ind w:left="720"/>
        <w:jc w:val="both"/>
        <w:rPr>
          <w:sz w:val="28"/>
          <w:szCs w:val="28"/>
        </w:rPr>
      </w:pPr>
    </w:p>
    <w:p w:rsidR="00C6634F" w:rsidRDefault="008C7741" w:rsidP="008C7741">
      <w:pPr>
        <w:spacing w:line="360" w:lineRule="auto"/>
        <w:ind w:left="1440"/>
        <w:jc w:val="both"/>
        <w:rPr>
          <w:i/>
          <w:sz w:val="28"/>
          <w:szCs w:val="28"/>
        </w:rPr>
      </w:pPr>
      <w:r w:rsidRPr="00AB69D7">
        <w:rPr>
          <w:i/>
          <w:sz w:val="28"/>
          <w:szCs w:val="28"/>
        </w:rPr>
        <w:t>‘Those of us who take a keen interest in general issues know that a person of Ramodibedi’s</w:t>
      </w:r>
      <w:r w:rsidR="00AB69D7" w:rsidRPr="00AB69D7">
        <w:rPr>
          <w:i/>
          <w:sz w:val="28"/>
          <w:szCs w:val="28"/>
        </w:rPr>
        <w:t xml:space="preserve"> standing should behave with decorum</w:t>
      </w:r>
      <w:r w:rsidRPr="00AB69D7">
        <w:rPr>
          <w:i/>
          <w:sz w:val="28"/>
          <w:szCs w:val="28"/>
        </w:rPr>
        <w:t>.  His office is one of men and women whose integrity</w:t>
      </w:r>
      <w:r w:rsidR="00AB69D7" w:rsidRPr="00AB69D7">
        <w:rPr>
          <w:i/>
          <w:sz w:val="28"/>
          <w:szCs w:val="28"/>
        </w:rPr>
        <w:t xml:space="preserve"> is</w:t>
      </w:r>
      <w:r w:rsidRPr="00AB69D7">
        <w:rPr>
          <w:i/>
          <w:sz w:val="28"/>
          <w:szCs w:val="28"/>
        </w:rPr>
        <w:t xml:space="preserve"> </w:t>
      </w:r>
      <w:r w:rsidR="00AB69D7" w:rsidRPr="00AB69D7">
        <w:rPr>
          <w:i/>
          <w:sz w:val="28"/>
          <w:szCs w:val="28"/>
        </w:rPr>
        <w:t xml:space="preserve">beyond reproach. Judges, by tradition, do not behave like </w:t>
      </w:r>
      <w:r w:rsidRPr="00AB69D7">
        <w:rPr>
          <w:i/>
          <w:sz w:val="28"/>
          <w:szCs w:val="28"/>
        </w:rPr>
        <w:t xml:space="preserve">s street </w:t>
      </w:r>
      <w:r w:rsidR="00AB69D7" w:rsidRPr="00AB69D7">
        <w:rPr>
          <w:i/>
          <w:sz w:val="28"/>
          <w:szCs w:val="28"/>
        </w:rPr>
        <w:t>punks</w:t>
      </w:r>
      <w:r w:rsidR="00AB69D7">
        <w:rPr>
          <w:i/>
          <w:sz w:val="28"/>
          <w:szCs w:val="28"/>
        </w:rPr>
        <w:t>’</w:t>
      </w:r>
    </w:p>
    <w:p w:rsidR="00C6634F" w:rsidRDefault="00C6634F" w:rsidP="008C7741">
      <w:pPr>
        <w:spacing w:line="360" w:lineRule="auto"/>
        <w:ind w:left="1440"/>
        <w:jc w:val="both"/>
        <w:rPr>
          <w:i/>
          <w:sz w:val="28"/>
          <w:szCs w:val="28"/>
        </w:rPr>
      </w:pPr>
    </w:p>
    <w:p w:rsidR="00C6634F" w:rsidRDefault="00C6634F" w:rsidP="00C6634F">
      <w:pPr>
        <w:pStyle w:val="ListParagraph"/>
        <w:rPr>
          <w:sz w:val="28"/>
          <w:szCs w:val="28"/>
        </w:rPr>
      </w:pPr>
    </w:p>
    <w:p w:rsidR="008C7741" w:rsidRPr="00C6634F" w:rsidRDefault="00C6634F" w:rsidP="00F239CF">
      <w:pPr>
        <w:spacing w:line="480" w:lineRule="auto"/>
        <w:ind w:left="720"/>
        <w:jc w:val="both"/>
        <w:rPr>
          <w:sz w:val="28"/>
          <w:szCs w:val="28"/>
        </w:rPr>
      </w:pPr>
      <w:r>
        <w:rPr>
          <w:sz w:val="28"/>
          <w:szCs w:val="28"/>
        </w:rPr>
        <w:t>Here the writer disparages both the Acting Chief Justice, the office of the Chief Justice and brings the administration of justice into further disrepute by his clear inference that the Acting Chief Justice has behaved like street punks.  Charging him with behaving like a high school punk is bad enough.  But denigrating his behaviour to that of street punks is incalculably worse.  The word street, as used in the phrase 'like street punks’, adds to the opprobrium heaped upon the Acting Chief Justice by the use of the word 'punks'.  The extra condemnation of the word ‘street’ is an aggravating factor similar to its use in such expressions as ‘</w:t>
      </w:r>
      <w:r w:rsidR="008C7741">
        <w:rPr>
          <w:sz w:val="28"/>
          <w:szCs w:val="28"/>
        </w:rPr>
        <w:t>street children’ street urchin’, ‘street walker’ and ‘on the streets.’</w:t>
      </w:r>
    </w:p>
    <w:p w:rsidR="008C7741" w:rsidRDefault="008C7741" w:rsidP="008C7741">
      <w:pPr>
        <w:spacing w:line="480" w:lineRule="auto"/>
        <w:jc w:val="both"/>
        <w:rPr>
          <w:sz w:val="28"/>
          <w:szCs w:val="28"/>
        </w:rPr>
      </w:pPr>
    </w:p>
    <w:p w:rsidR="008C7741" w:rsidRDefault="00C6634F" w:rsidP="00F239CF">
      <w:pPr>
        <w:spacing w:line="480" w:lineRule="auto"/>
        <w:ind w:left="720" w:hanging="720"/>
        <w:jc w:val="both"/>
        <w:rPr>
          <w:sz w:val="28"/>
          <w:szCs w:val="28"/>
        </w:rPr>
      </w:pPr>
      <w:r>
        <w:rPr>
          <w:sz w:val="28"/>
          <w:szCs w:val="28"/>
        </w:rPr>
        <w:t>[</w:t>
      </w:r>
      <w:r w:rsidR="00F239CF">
        <w:rPr>
          <w:sz w:val="28"/>
          <w:szCs w:val="28"/>
        </w:rPr>
        <w:t>7</w:t>
      </w:r>
      <w:r>
        <w:rPr>
          <w:sz w:val="28"/>
          <w:szCs w:val="28"/>
        </w:rPr>
        <w:t xml:space="preserve">5] </w:t>
      </w:r>
      <w:r w:rsidR="00F239CF">
        <w:rPr>
          <w:sz w:val="28"/>
          <w:szCs w:val="28"/>
        </w:rPr>
        <w:tab/>
      </w:r>
      <w:r w:rsidR="008C7741">
        <w:rPr>
          <w:sz w:val="28"/>
          <w:szCs w:val="28"/>
        </w:rPr>
        <w:t>But t</w:t>
      </w:r>
      <w:r>
        <w:rPr>
          <w:sz w:val="28"/>
          <w:szCs w:val="28"/>
        </w:rPr>
        <w:t>he writer did not stop there.  He went on to heap</w:t>
      </w:r>
      <w:r w:rsidR="008C7741">
        <w:rPr>
          <w:sz w:val="28"/>
          <w:szCs w:val="28"/>
        </w:rPr>
        <w:t xml:space="preserve"> additional calumnies upon the Acting Chief Justice, and upon the system and administration of justi</w:t>
      </w:r>
      <w:r>
        <w:rPr>
          <w:sz w:val="28"/>
          <w:szCs w:val="28"/>
        </w:rPr>
        <w:t>ce as whole within this Kingdom with the following excerpts from the piece.</w:t>
      </w:r>
    </w:p>
    <w:p w:rsidR="008C7741" w:rsidRDefault="008C7741" w:rsidP="008C7741">
      <w:pPr>
        <w:spacing w:line="480" w:lineRule="auto"/>
        <w:jc w:val="both"/>
        <w:rPr>
          <w:sz w:val="28"/>
          <w:szCs w:val="28"/>
        </w:rPr>
      </w:pPr>
    </w:p>
    <w:p w:rsidR="008C7741" w:rsidRDefault="1FD27962" w:rsidP="008C7741">
      <w:pPr>
        <w:pStyle w:val="ListParagraph"/>
        <w:numPr>
          <w:ilvl w:val="0"/>
          <w:numId w:val="11"/>
        </w:numPr>
        <w:spacing w:after="200" w:line="360" w:lineRule="auto"/>
        <w:jc w:val="both"/>
        <w:rPr>
          <w:sz w:val="28"/>
          <w:szCs w:val="28"/>
        </w:rPr>
      </w:pPr>
      <w:r w:rsidRPr="1FD27962">
        <w:rPr>
          <w:i/>
          <w:iCs/>
          <w:sz w:val="28"/>
          <w:szCs w:val="28"/>
        </w:rPr>
        <w:t>‘Not only did the Acting chief Justice lower his own stature, but he brought the whole house down.'</w:t>
      </w:r>
    </w:p>
    <w:p w:rsidR="008C7741" w:rsidRDefault="008C7741" w:rsidP="008C7741">
      <w:pPr>
        <w:pStyle w:val="ListParagraph"/>
        <w:spacing w:line="360" w:lineRule="auto"/>
        <w:ind w:left="1440"/>
        <w:jc w:val="both"/>
        <w:rPr>
          <w:sz w:val="28"/>
          <w:szCs w:val="28"/>
        </w:rPr>
      </w:pPr>
    </w:p>
    <w:p w:rsidR="008C7741" w:rsidRDefault="008C7741" w:rsidP="008C7741">
      <w:pPr>
        <w:pStyle w:val="ListParagraph"/>
        <w:numPr>
          <w:ilvl w:val="0"/>
          <w:numId w:val="11"/>
        </w:numPr>
        <w:spacing w:after="200" w:line="360" w:lineRule="auto"/>
        <w:jc w:val="both"/>
        <w:rPr>
          <w:sz w:val="28"/>
          <w:szCs w:val="28"/>
        </w:rPr>
      </w:pPr>
      <w:r w:rsidRPr="042A5DD9">
        <w:rPr>
          <w:i/>
          <w:iCs/>
          <w:sz w:val="28"/>
          <w:szCs w:val="28"/>
        </w:rPr>
        <w:t>I do not know Justice Ramodibedi from a bar of soap.</w:t>
      </w:r>
    </w:p>
    <w:p w:rsidR="008C7741" w:rsidRDefault="008C7741" w:rsidP="008C7741">
      <w:pPr>
        <w:pStyle w:val="ListParagraph"/>
        <w:spacing w:line="360" w:lineRule="auto"/>
        <w:rPr>
          <w:sz w:val="28"/>
          <w:szCs w:val="28"/>
        </w:rPr>
      </w:pPr>
    </w:p>
    <w:p w:rsidR="008C7741" w:rsidRDefault="042A5DD9" w:rsidP="008C7741">
      <w:pPr>
        <w:pStyle w:val="ListParagraph"/>
        <w:numPr>
          <w:ilvl w:val="0"/>
          <w:numId w:val="11"/>
        </w:numPr>
        <w:spacing w:after="200" w:line="360" w:lineRule="auto"/>
        <w:jc w:val="both"/>
        <w:rPr>
          <w:sz w:val="28"/>
          <w:szCs w:val="28"/>
        </w:rPr>
      </w:pPr>
      <w:r w:rsidRPr="042A5DD9">
        <w:rPr>
          <w:i/>
          <w:iCs/>
          <w:sz w:val="28"/>
          <w:szCs w:val="28"/>
        </w:rPr>
        <w:t xml:space="preserve">Decorum </w:t>
      </w:r>
      <w:proofErr w:type="gramStart"/>
      <w:r w:rsidRPr="042A5DD9">
        <w:rPr>
          <w:i/>
          <w:iCs/>
          <w:sz w:val="28"/>
          <w:szCs w:val="28"/>
        </w:rPr>
        <w:t>Your</w:t>
      </w:r>
      <w:proofErr w:type="gramEnd"/>
      <w:r w:rsidRPr="042A5DD9">
        <w:rPr>
          <w:i/>
          <w:iCs/>
          <w:sz w:val="28"/>
          <w:szCs w:val="28"/>
        </w:rPr>
        <w:t xml:space="preserve"> Worship, decorum.</w:t>
      </w:r>
    </w:p>
    <w:p w:rsidR="008C7741" w:rsidRDefault="008C7741" w:rsidP="008C7741">
      <w:pPr>
        <w:pStyle w:val="ListParagraph"/>
        <w:spacing w:line="360" w:lineRule="auto"/>
        <w:rPr>
          <w:sz w:val="28"/>
          <w:szCs w:val="28"/>
        </w:rPr>
      </w:pPr>
    </w:p>
    <w:p w:rsidR="008C7741" w:rsidRDefault="683B58F8" w:rsidP="008C7741">
      <w:pPr>
        <w:pStyle w:val="ListParagraph"/>
        <w:numPr>
          <w:ilvl w:val="0"/>
          <w:numId w:val="11"/>
        </w:numPr>
        <w:spacing w:after="200" w:line="360" w:lineRule="auto"/>
        <w:jc w:val="both"/>
        <w:rPr>
          <w:sz w:val="28"/>
          <w:szCs w:val="28"/>
        </w:rPr>
      </w:pPr>
      <w:r w:rsidRPr="683B58F8">
        <w:rPr>
          <w:i/>
          <w:iCs/>
          <w:sz w:val="28"/>
          <w:szCs w:val="28"/>
        </w:rPr>
        <w:t xml:space="preserve">From his remarks, he is a man who does not inspire </w:t>
      </w:r>
      <w:proofErr w:type="gramStart"/>
      <w:r w:rsidRPr="683B58F8">
        <w:rPr>
          <w:i/>
          <w:iCs/>
          <w:sz w:val="28"/>
          <w:szCs w:val="28"/>
        </w:rPr>
        <w:t>confidence  to</w:t>
      </w:r>
      <w:proofErr w:type="gramEnd"/>
      <w:r w:rsidRPr="683B58F8">
        <w:rPr>
          <w:i/>
          <w:iCs/>
          <w:sz w:val="28"/>
          <w:szCs w:val="28"/>
        </w:rPr>
        <w:t xml:space="preserve">    hold such high office.</w:t>
      </w:r>
    </w:p>
    <w:p w:rsidR="008C7741" w:rsidRDefault="008C7741" w:rsidP="008C7741">
      <w:pPr>
        <w:pStyle w:val="ListParagraph"/>
        <w:spacing w:line="360" w:lineRule="auto"/>
        <w:rPr>
          <w:sz w:val="28"/>
          <w:szCs w:val="28"/>
        </w:rPr>
      </w:pPr>
    </w:p>
    <w:p w:rsidR="008C7741" w:rsidRDefault="042A5DD9" w:rsidP="008C7741">
      <w:pPr>
        <w:pStyle w:val="ListParagraph"/>
        <w:numPr>
          <w:ilvl w:val="0"/>
          <w:numId w:val="11"/>
        </w:numPr>
        <w:spacing w:after="200" w:line="360" w:lineRule="auto"/>
        <w:jc w:val="both"/>
        <w:rPr>
          <w:sz w:val="28"/>
          <w:szCs w:val="28"/>
        </w:rPr>
      </w:pPr>
      <w:r w:rsidRPr="042A5DD9">
        <w:rPr>
          <w:i/>
          <w:iCs/>
          <w:sz w:val="28"/>
          <w:szCs w:val="28"/>
        </w:rPr>
        <w:t>How can we respect a man who speaks such language as he did?</w:t>
      </w:r>
    </w:p>
    <w:p w:rsidR="008C7741" w:rsidRDefault="008C7741" w:rsidP="008C7741">
      <w:pPr>
        <w:pStyle w:val="ListParagraph"/>
        <w:spacing w:line="360" w:lineRule="auto"/>
        <w:rPr>
          <w:sz w:val="28"/>
          <w:szCs w:val="28"/>
        </w:rPr>
      </w:pPr>
    </w:p>
    <w:p w:rsidR="008C7741" w:rsidRDefault="24D3D571" w:rsidP="008C7741">
      <w:pPr>
        <w:pStyle w:val="ListParagraph"/>
        <w:numPr>
          <w:ilvl w:val="0"/>
          <w:numId w:val="11"/>
        </w:numPr>
        <w:spacing w:after="200" w:line="360" w:lineRule="auto"/>
        <w:jc w:val="both"/>
        <w:rPr>
          <w:sz w:val="28"/>
          <w:szCs w:val="28"/>
        </w:rPr>
      </w:pPr>
      <w:r w:rsidRPr="24D3D571">
        <w:rPr>
          <w:i/>
          <w:iCs/>
          <w:sz w:val="28"/>
          <w:szCs w:val="28"/>
        </w:rPr>
        <w:t>The judicial system in this company is in shambles.</w:t>
      </w:r>
    </w:p>
    <w:p w:rsidR="008C7741" w:rsidRDefault="008C7741" w:rsidP="008C7741">
      <w:pPr>
        <w:pStyle w:val="ListParagraph"/>
        <w:spacing w:line="360" w:lineRule="auto"/>
        <w:rPr>
          <w:sz w:val="28"/>
          <w:szCs w:val="28"/>
        </w:rPr>
      </w:pPr>
    </w:p>
    <w:p w:rsidR="008C7741" w:rsidRDefault="24D3D571" w:rsidP="008C7741">
      <w:pPr>
        <w:pStyle w:val="ListParagraph"/>
        <w:numPr>
          <w:ilvl w:val="0"/>
          <w:numId w:val="11"/>
        </w:numPr>
        <w:spacing w:after="200" w:line="360" w:lineRule="auto"/>
        <w:jc w:val="both"/>
        <w:rPr>
          <w:sz w:val="28"/>
          <w:szCs w:val="28"/>
        </w:rPr>
      </w:pPr>
      <w:r w:rsidRPr="24D3D571">
        <w:rPr>
          <w:i/>
          <w:iCs/>
          <w:sz w:val="28"/>
          <w:szCs w:val="28"/>
        </w:rPr>
        <w:t>This is why you have such a high incidence of murder yet no-body ever seems to stand trial.</w:t>
      </w:r>
    </w:p>
    <w:p w:rsidR="008C7741" w:rsidRDefault="008C7741" w:rsidP="008C7741">
      <w:pPr>
        <w:pStyle w:val="ListParagraph"/>
        <w:spacing w:line="360" w:lineRule="auto"/>
        <w:rPr>
          <w:sz w:val="28"/>
          <w:szCs w:val="28"/>
        </w:rPr>
      </w:pPr>
    </w:p>
    <w:p w:rsidR="008C7741" w:rsidRDefault="24D3D571" w:rsidP="008C7741">
      <w:pPr>
        <w:pStyle w:val="ListParagraph"/>
        <w:numPr>
          <w:ilvl w:val="0"/>
          <w:numId w:val="11"/>
        </w:numPr>
        <w:spacing w:after="200" w:line="360" w:lineRule="auto"/>
        <w:jc w:val="both"/>
        <w:rPr>
          <w:sz w:val="28"/>
          <w:szCs w:val="28"/>
        </w:rPr>
      </w:pPr>
      <w:r w:rsidRPr="24D3D571">
        <w:rPr>
          <w:i/>
          <w:iCs/>
          <w:sz w:val="28"/>
          <w:szCs w:val="28"/>
        </w:rPr>
        <w:t>This business of throwing his authority around just does not add any value to him or anyone else.</w:t>
      </w:r>
    </w:p>
    <w:p w:rsidR="008C7741" w:rsidRDefault="008C7741" w:rsidP="008C7741">
      <w:pPr>
        <w:pStyle w:val="ListParagraph"/>
        <w:spacing w:line="360" w:lineRule="auto"/>
        <w:rPr>
          <w:sz w:val="28"/>
          <w:szCs w:val="28"/>
        </w:rPr>
      </w:pPr>
    </w:p>
    <w:p w:rsidR="008C7741" w:rsidRDefault="608AB870" w:rsidP="008C7741">
      <w:pPr>
        <w:pStyle w:val="ListParagraph"/>
        <w:numPr>
          <w:ilvl w:val="0"/>
          <w:numId w:val="11"/>
        </w:numPr>
        <w:spacing w:after="200" w:line="360" w:lineRule="auto"/>
        <w:jc w:val="both"/>
        <w:rPr>
          <w:sz w:val="28"/>
          <w:szCs w:val="28"/>
        </w:rPr>
      </w:pPr>
      <w:r w:rsidRPr="608AB870">
        <w:rPr>
          <w:i/>
          <w:iCs/>
          <w:sz w:val="28"/>
          <w:szCs w:val="28"/>
        </w:rPr>
        <w:t>He – The Acting Chief Justice –believes he is bigger than the rest of us.</w:t>
      </w:r>
    </w:p>
    <w:p w:rsidR="008C7741" w:rsidRDefault="008C7741" w:rsidP="008C7741">
      <w:pPr>
        <w:pStyle w:val="ListParagraph"/>
        <w:spacing w:line="360" w:lineRule="auto"/>
        <w:rPr>
          <w:sz w:val="28"/>
          <w:szCs w:val="28"/>
        </w:rPr>
      </w:pPr>
    </w:p>
    <w:p w:rsidR="000A2A91" w:rsidRDefault="008C7741" w:rsidP="000A2A91">
      <w:pPr>
        <w:pStyle w:val="ListParagraph"/>
        <w:numPr>
          <w:ilvl w:val="0"/>
          <w:numId w:val="11"/>
        </w:numPr>
        <w:spacing w:after="200" w:line="480" w:lineRule="auto"/>
        <w:jc w:val="both"/>
        <w:rPr>
          <w:sz w:val="28"/>
          <w:szCs w:val="28"/>
        </w:rPr>
      </w:pPr>
      <w:r w:rsidRPr="608AB870">
        <w:rPr>
          <w:i/>
          <w:iCs/>
          <w:sz w:val="28"/>
          <w:szCs w:val="28"/>
        </w:rPr>
        <w:t>Instead of bullying his colleagues, Justice Ramodibedi would best be advised to sit down with them for a quick word and ask how Swaziland functions.</w:t>
      </w:r>
    </w:p>
    <w:p w:rsidR="000A2A91" w:rsidRPr="000A2A91" w:rsidRDefault="000A2A91" w:rsidP="000A2A91">
      <w:pPr>
        <w:pStyle w:val="ListParagraph"/>
        <w:rPr>
          <w:sz w:val="28"/>
          <w:szCs w:val="28"/>
        </w:rPr>
      </w:pPr>
    </w:p>
    <w:p w:rsidR="008C7741" w:rsidRPr="000A2A91" w:rsidRDefault="608AB870" w:rsidP="000A2A91">
      <w:pPr>
        <w:pStyle w:val="ListParagraph"/>
        <w:numPr>
          <w:ilvl w:val="0"/>
          <w:numId w:val="11"/>
        </w:numPr>
        <w:spacing w:after="200" w:line="480" w:lineRule="auto"/>
        <w:jc w:val="both"/>
        <w:rPr>
          <w:sz w:val="28"/>
          <w:szCs w:val="28"/>
        </w:rPr>
      </w:pPr>
      <w:r w:rsidRPr="608AB870">
        <w:rPr>
          <w:i/>
          <w:iCs/>
          <w:sz w:val="28"/>
          <w:szCs w:val="28"/>
        </w:rPr>
        <w:t>He – The Acting Chief Justice – will also learn that once upon a time there was also another man, just as arrogant.</w:t>
      </w:r>
    </w:p>
    <w:p w:rsidR="008C7741" w:rsidRDefault="008C7741" w:rsidP="008C7741">
      <w:pPr>
        <w:pStyle w:val="ListParagraph"/>
        <w:spacing w:line="360" w:lineRule="auto"/>
        <w:ind w:left="1515"/>
        <w:jc w:val="both"/>
        <w:rPr>
          <w:sz w:val="28"/>
          <w:szCs w:val="28"/>
        </w:rPr>
      </w:pPr>
    </w:p>
    <w:p w:rsidR="008C7741" w:rsidRDefault="008C7741" w:rsidP="008C7741">
      <w:pPr>
        <w:pStyle w:val="ListParagraph"/>
        <w:numPr>
          <w:ilvl w:val="0"/>
          <w:numId w:val="12"/>
        </w:numPr>
        <w:spacing w:after="200" w:line="360" w:lineRule="auto"/>
        <w:jc w:val="both"/>
        <w:rPr>
          <w:sz w:val="28"/>
          <w:szCs w:val="28"/>
        </w:rPr>
      </w:pPr>
      <w:r w:rsidRPr="608AB870">
        <w:rPr>
          <w:i/>
          <w:iCs/>
          <w:sz w:val="28"/>
          <w:szCs w:val="28"/>
        </w:rPr>
        <w:t>Justice Ramodibebi is a guest in this cou</w:t>
      </w:r>
      <w:r w:rsidR="000A2A91" w:rsidRPr="608AB870">
        <w:rPr>
          <w:i/>
          <w:iCs/>
          <w:sz w:val="28"/>
          <w:szCs w:val="28"/>
        </w:rPr>
        <w:t>ntry.  Anyone who understands cultural etiquette</w:t>
      </w:r>
      <w:r w:rsidRPr="608AB870">
        <w:rPr>
          <w:i/>
          <w:iCs/>
          <w:sz w:val="28"/>
          <w:szCs w:val="28"/>
        </w:rPr>
        <w:t xml:space="preserve"> will know that you do not just walk into another man</w:t>
      </w:r>
      <w:r w:rsidR="000A2A91" w:rsidRPr="608AB870">
        <w:rPr>
          <w:i/>
          <w:iCs/>
          <w:sz w:val="28"/>
          <w:szCs w:val="28"/>
        </w:rPr>
        <w:t>’s</w:t>
      </w:r>
      <w:r w:rsidRPr="608AB870">
        <w:rPr>
          <w:i/>
          <w:iCs/>
          <w:sz w:val="28"/>
          <w:szCs w:val="28"/>
        </w:rPr>
        <w:t xml:space="preserve"> </w:t>
      </w:r>
      <w:r w:rsidR="000A2A91" w:rsidRPr="608AB870">
        <w:rPr>
          <w:i/>
          <w:iCs/>
          <w:sz w:val="28"/>
          <w:szCs w:val="28"/>
        </w:rPr>
        <w:t>homestead and beat your breast t</w:t>
      </w:r>
      <w:r w:rsidRPr="608AB870">
        <w:rPr>
          <w:i/>
          <w:iCs/>
          <w:sz w:val="28"/>
          <w:szCs w:val="28"/>
        </w:rPr>
        <w:t>elling every one you are the boss.  It is downright rude.</w:t>
      </w:r>
    </w:p>
    <w:p w:rsidR="008C7741" w:rsidRDefault="008C7741" w:rsidP="008C7741">
      <w:pPr>
        <w:pStyle w:val="ListParagraph"/>
        <w:rPr>
          <w:sz w:val="28"/>
          <w:szCs w:val="28"/>
        </w:rPr>
      </w:pPr>
    </w:p>
    <w:p w:rsidR="008C7741" w:rsidRDefault="25DDE5B1" w:rsidP="008C7741">
      <w:pPr>
        <w:pStyle w:val="ListParagraph"/>
        <w:numPr>
          <w:ilvl w:val="0"/>
          <w:numId w:val="12"/>
        </w:numPr>
        <w:spacing w:after="200" w:line="360" w:lineRule="auto"/>
        <w:jc w:val="both"/>
        <w:rPr>
          <w:sz w:val="28"/>
          <w:szCs w:val="28"/>
        </w:rPr>
      </w:pPr>
      <w:r w:rsidRPr="25DDE5B1">
        <w:rPr>
          <w:i/>
          <w:iCs/>
          <w:sz w:val="28"/>
          <w:szCs w:val="28"/>
        </w:rPr>
        <w:t>He will then realize that Swazis are not fools.</w:t>
      </w:r>
    </w:p>
    <w:p w:rsidR="008C7741" w:rsidRDefault="008C7741" w:rsidP="008C7741">
      <w:pPr>
        <w:pStyle w:val="ListParagraph"/>
        <w:rPr>
          <w:sz w:val="28"/>
          <w:szCs w:val="28"/>
        </w:rPr>
      </w:pPr>
    </w:p>
    <w:p w:rsidR="008C7741" w:rsidRDefault="000A2A91" w:rsidP="008C7741">
      <w:pPr>
        <w:pStyle w:val="ListParagraph"/>
        <w:numPr>
          <w:ilvl w:val="0"/>
          <w:numId w:val="12"/>
        </w:numPr>
        <w:spacing w:after="200" w:line="360" w:lineRule="auto"/>
        <w:jc w:val="both"/>
        <w:rPr>
          <w:sz w:val="28"/>
          <w:szCs w:val="28"/>
        </w:rPr>
      </w:pPr>
      <w:r w:rsidRPr="25DDE5B1">
        <w:rPr>
          <w:i/>
          <w:iCs/>
          <w:sz w:val="28"/>
          <w:szCs w:val="28"/>
        </w:rPr>
        <w:t>Again I</w:t>
      </w:r>
      <w:r w:rsidR="008C7741" w:rsidRPr="25DDE5B1">
        <w:rPr>
          <w:i/>
          <w:iCs/>
          <w:sz w:val="28"/>
          <w:szCs w:val="28"/>
        </w:rPr>
        <w:t xml:space="preserve"> say</w:t>
      </w:r>
      <w:proofErr w:type="gramStart"/>
      <w:r w:rsidR="008C7741" w:rsidRPr="25DDE5B1">
        <w:rPr>
          <w:i/>
          <w:iCs/>
          <w:sz w:val="28"/>
          <w:szCs w:val="28"/>
        </w:rPr>
        <w:t>,</w:t>
      </w:r>
      <w:proofErr w:type="gramEnd"/>
      <w:r w:rsidR="008C7741" w:rsidRPr="25DDE5B1">
        <w:rPr>
          <w:i/>
          <w:iCs/>
          <w:sz w:val="28"/>
          <w:szCs w:val="28"/>
        </w:rPr>
        <w:t xml:space="preserve"> Justice Ramodibedi must not misinterpret the silence to his remarks or the think that in getting his way he has beaten the judges of the High Court into line.</w:t>
      </w:r>
    </w:p>
    <w:p w:rsidR="008C7741" w:rsidRDefault="008C7741" w:rsidP="008C7741">
      <w:pPr>
        <w:pStyle w:val="ListParagraph"/>
        <w:rPr>
          <w:sz w:val="28"/>
          <w:szCs w:val="28"/>
        </w:rPr>
      </w:pPr>
    </w:p>
    <w:p w:rsidR="008C7741" w:rsidRDefault="008C7741" w:rsidP="008C7741">
      <w:pPr>
        <w:pStyle w:val="ListParagraph"/>
        <w:numPr>
          <w:ilvl w:val="0"/>
          <w:numId w:val="12"/>
        </w:numPr>
        <w:spacing w:after="200" w:line="360" w:lineRule="auto"/>
        <w:jc w:val="both"/>
        <w:rPr>
          <w:sz w:val="28"/>
          <w:szCs w:val="28"/>
        </w:rPr>
      </w:pPr>
      <w:r w:rsidRPr="25DDE5B1">
        <w:rPr>
          <w:i/>
          <w:iCs/>
          <w:sz w:val="28"/>
          <w:szCs w:val="28"/>
        </w:rPr>
        <w:t xml:space="preserve">Its important, </w:t>
      </w:r>
      <w:proofErr w:type="gramStart"/>
      <w:r w:rsidRPr="25DDE5B1">
        <w:rPr>
          <w:i/>
          <w:iCs/>
          <w:sz w:val="28"/>
          <w:szCs w:val="28"/>
        </w:rPr>
        <w:t>Your</w:t>
      </w:r>
      <w:proofErr w:type="gramEnd"/>
      <w:r w:rsidRPr="25DDE5B1">
        <w:rPr>
          <w:i/>
          <w:iCs/>
          <w:sz w:val="28"/>
          <w:szCs w:val="28"/>
        </w:rPr>
        <w:t xml:space="preserve"> worship! It is very important!</w:t>
      </w:r>
    </w:p>
    <w:p w:rsidR="008C7741" w:rsidRDefault="008C7741" w:rsidP="008C7741">
      <w:pPr>
        <w:pStyle w:val="ListParagraph"/>
        <w:spacing w:line="480" w:lineRule="auto"/>
        <w:ind w:left="1515"/>
        <w:jc w:val="both"/>
        <w:rPr>
          <w:sz w:val="28"/>
          <w:szCs w:val="28"/>
        </w:rPr>
      </w:pPr>
    </w:p>
    <w:p w:rsidR="008C7741" w:rsidRDefault="27897E15" w:rsidP="00F239CF">
      <w:pPr>
        <w:spacing w:line="480" w:lineRule="auto"/>
        <w:ind w:left="720"/>
        <w:jc w:val="both"/>
        <w:rPr>
          <w:sz w:val="28"/>
          <w:szCs w:val="28"/>
        </w:rPr>
      </w:pPr>
      <w:r w:rsidRPr="27897E15">
        <w:rPr>
          <w:sz w:val="28"/>
          <w:szCs w:val="28"/>
        </w:rPr>
        <w:t>Clearly, not all of the above excerpts from the article, taken in isolation, will by itself amount to scandalizing of the Court.  But they all, when read together with the rest of the article, contribute significantly to the contemptuous tenor, tone, temper and thrust of the piece, thus exacerbating and compounding the contemptuous character of the article read as a whole.</w:t>
      </w:r>
    </w:p>
    <w:p w:rsidR="008C7741" w:rsidRDefault="008C7741" w:rsidP="008C7741">
      <w:pPr>
        <w:spacing w:line="480" w:lineRule="auto"/>
        <w:jc w:val="both"/>
        <w:rPr>
          <w:sz w:val="28"/>
          <w:szCs w:val="28"/>
        </w:rPr>
      </w:pPr>
    </w:p>
    <w:p w:rsidR="008C7741" w:rsidRDefault="00F239CF" w:rsidP="00F239CF">
      <w:pPr>
        <w:spacing w:line="480" w:lineRule="auto"/>
        <w:ind w:left="720" w:hanging="720"/>
        <w:jc w:val="both"/>
        <w:rPr>
          <w:sz w:val="28"/>
          <w:szCs w:val="28"/>
        </w:rPr>
      </w:pPr>
      <w:r>
        <w:rPr>
          <w:sz w:val="28"/>
          <w:szCs w:val="28"/>
        </w:rPr>
        <w:t>[7</w:t>
      </w:r>
      <w:r w:rsidR="0017282B">
        <w:rPr>
          <w:sz w:val="28"/>
          <w:szCs w:val="28"/>
        </w:rPr>
        <w:t xml:space="preserve">6] </w:t>
      </w:r>
      <w:r>
        <w:rPr>
          <w:sz w:val="28"/>
          <w:szCs w:val="28"/>
        </w:rPr>
        <w:tab/>
      </w:r>
      <w:r w:rsidR="008C7741">
        <w:rPr>
          <w:sz w:val="28"/>
          <w:szCs w:val="28"/>
        </w:rPr>
        <w:t xml:space="preserve">In </w:t>
      </w:r>
      <w:r w:rsidR="008C7741">
        <w:rPr>
          <w:b/>
          <w:sz w:val="28"/>
          <w:szCs w:val="28"/>
        </w:rPr>
        <w:t>R v Gray</w:t>
      </w:r>
      <w:r w:rsidR="008C7741">
        <w:rPr>
          <w:sz w:val="28"/>
          <w:szCs w:val="28"/>
        </w:rPr>
        <w:t xml:space="preserve"> [1900] 2 QB 36 a journalist was foun</w:t>
      </w:r>
      <w:r w:rsidR="000A2A91">
        <w:rPr>
          <w:sz w:val="28"/>
          <w:szCs w:val="28"/>
        </w:rPr>
        <w:t>d to be in contempt by scandalizing the court for describing D</w:t>
      </w:r>
      <w:r w:rsidR="008C7741">
        <w:rPr>
          <w:sz w:val="28"/>
          <w:szCs w:val="28"/>
        </w:rPr>
        <w:t>arling J a</w:t>
      </w:r>
      <w:r w:rsidR="000A2A91">
        <w:rPr>
          <w:sz w:val="28"/>
          <w:szCs w:val="28"/>
        </w:rPr>
        <w:t>s “an impudent little man in hor</w:t>
      </w:r>
      <w:r w:rsidR="008C7741">
        <w:rPr>
          <w:sz w:val="28"/>
          <w:szCs w:val="28"/>
        </w:rPr>
        <w:t xml:space="preserve">sehair, a microcosm of conceit and empty – headedness” and adding that “no newspaper can exist except upon its merits, a condition from which the bench, happily for Mr. Darling, is except.”  That language, for which the journalist was rightly convicted in Gray’s </w:t>
      </w:r>
      <w:proofErr w:type="gramStart"/>
      <w:r w:rsidR="008C7741">
        <w:rPr>
          <w:sz w:val="28"/>
          <w:szCs w:val="28"/>
        </w:rPr>
        <w:t>c</w:t>
      </w:r>
      <w:r w:rsidR="000A2A91">
        <w:rPr>
          <w:sz w:val="28"/>
          <w:szCs w:val="28"/>
        </w:rPr>
        <w:t>ase</w:t>
      </w:r>
      <w:r w:rsidR="0017282B">
        <w:rPr>
          <w:sz w:val="28"/>
          <w:szCs w:val="28"/>
        </w:rPr>
        <w:t xml:space="preserve"> </w:t>
      </w:r>
      <w:r w:rsidR="000A2A91">
        <w:rPr>
          <w:sz w:val="28"/>
          <w:szCs w:val="28"/>
        </w:rPr>
        <w:t xml:space="preserve"> </w:t>
      </w:r>
      <w:r w:rsidR="0017282B">
        <w:rPr>
          <w:sz w:val="28"/>
          <w:szCs w:val="28"/>
        </w:rPr>
        <w:t>w</w:t>
      </w:r>
      <w:r w:rsidR="000A2A91">
        <w:rPr>
          <w:sz w:val="28"/>
          <w:szCs w:val="28"/>
        </w:rPr>
        <w:t>as</w:t>
      </w:r>
      <w:proofErr w:type="gramEnd"/>
      <w:r w:rsidR="000A2A91">
        <w:rPr>
          <w:sz w:val="28"/>
          <w:szCs w:val="28"/>
        </w:rPr>
        <w:t xml:space="preserve"> mild, polite</w:t>
      </w:r>
      <w:r w:rsidR="0017282B">
        <w:rPr>
          <w:sz w:val="28"/>
          <w:szCs w:val="28"/>
        </w:rPr>
        <w:t>,</w:t>
      </w:r>
      <w:r w:rsidR="000A2A91">
        <w:rPr>
          <w:sz w:val="28"/>
          <w:szCs w:val="28"/>
        </w:rPr>
        <w:t xml:space="preserve"> and even genteel</w:t>
      </w:r>
      <w:r w:rsidR="0017282B">
        <w:rPr>
          <w:sz w:val="28"/>
          <w:szCs w:val="28"/>
        </w:rPr>
        <w:t>,</w:t>
      </w:r>
      <w:r w:rsidR="000A2A91">
        <w:rPr>
          <w:sz w:val="28"/>
          <w:szCs w:val="28"/>
        </w:rPr>
        <w:t xml:space="preserve"> </w:t>
      </w:r>
      <w:r w:rsidR="0017282B">
        <w:rPr>
          <w:sz w:val="28"/>
          <w:szCs w:val="28"/>
        </w:rPr>
        <w:t xml:space="preserve">compared with the vituperative </w:t>
      </w:r>
      <w:r w:rsidR="008C7741">
        <w:rPr>
          <w:sz w:val="28"/>
          <w:szCs w:val="28"/>
        </w:rPr>
        <w:t>cadences of the article in this case.</w:t>
      </w:r>
    </w:p>
    <w:p w:rsidR="008C7741" w:rsidRDefault="008C7741" w:rsidP="008C7741">
      <w:pPr>
        <w:spacing w:line="480" w:lineRule="auto"/>
        <w:jc w:val="both"/>
        <w:rPr>
          <w:sz w:val="28"/>
          <w:szCs w:val="28"/>
        </w:rPr>
      </w:pPr>
    </w:p>
    <w:p w:rsidR="008C7741" w:rsidRDefault="008C7741" w:rsidP="00F239CF">
      <w:pPr>
        <w:spacing w:line="480" w:lineRule="auto"/>
        <w:ind w:firstLine="720"/>
        <w:jc w:val="both"/>
        <w:rPr>
          <w:sz w:val="28"/>
          <w:szCs w:val="28"/>
        </w:rPr>
      </w:pPr>
      <w:r>
        <w:rPr>
          <w:sz w:val="28"/>
          <w:szCs w:val="28"/>
        </w:rPr>
        <w:t>The respondent in his Heads of Argument submitted that:</w:t>
      </w:r>
    </w:p>
    <w:p w:rsidR="008C7741" w:rsidRDefault="008C7741" w:rsidP="008C7741">
      <w:pPr>
        <w:spacing w:line="360" w:lineRule="auto"/>
        <w:jc w:val="both"/>
        <w:rPr>
          <w:sz w:val="28"/>
          <w:szCs w:val="28"/>
        </w:rPr>
      </w:pPr>
    </w:p>
    <w:p w:rsidR="008C7741" w:rsidRDefault="008C7741" w:rsidP="008C7741">
      <w:pPr>
        <w:spacing w:line="360" w:lineRule="auto"/>
        <w:ind w:left="1440"/>
        <w:jc w:val="both"/>
        <w:rPr>
          <w:i/>
          <w:sz w:val="28"/>
          <w:szCs w:val="28"/>
        </w:rPr>
      </w:pPr>
      <w:r>
        <w:rPr>
          <w:i/>
          <w:sz w:val="28"/>
          <w:szCs w:val="28"/>
        </w:rPr>
        <w:t xml:space="preserve">“5.5 </w:t>
      </w:r>
      <w:r>
        <w:rPr>
          <w:i/>
          <w:sz w:val="28"/>
          <w:szCs w:val="28"/>
        </w:rPr>
        <w:tab/>
        <w:t>The February 2010 (Count 2) article was certainly in even worse light than the November 2009 (Count 1) article.  Worse because it was direct, personal and virulent in its attack upon the then Acting Chief Justice, whose identity it did not even bother to hide.  Whilst it may be true that the Acting Chief  Justice may have called himself ‘Makhulu Baas’, the article went way out to distort and denigrate the usual meaning of the expression and thereby trashed the person behind that name, that is, that Acting Chief Justice, the head of the Judiciary.  The vitriol that the expression generated at the instance of the Nation editor is just unbelievable.”</w:t>
      </w:r>
    </w:p>
    <w:p w:rsidR="008C7741" w:rsidRDefault="7400E1BA" w:rsidP="7400E1BA">
      <w:pPr>
        <w:spacing w:line="480" w:lineRule="auto"/>
        <w:ind w:hanging="720"/>
        <w:jc w:val="both"/>
      </w:pPr>
      <w:r w:rsidRPr="7400E1BA">
        <w:rPr>
          <w:sz w:val="28"/>
          <w:szCs w:val="28"/>
        </w:rPr>
        <w:t xml:space="preserve">This Court is in respectful agreement with those sentiments. </w:t>
      </w:r>
    </w:p>
    <w:p w:rsidR="008C7741" w:rsidRDefault="008C7741" w:rsidP="00F239CF">
      <w:pPr>
        <w:spacing w:line="480" w:lineRule="auto"/>
        <w:ind w:left="720" w:hanging="720"/>
        <w:jc w:val="both"/>
      </w:pPr>
    </w:p>
    <w:p w:rsidR="008C7741" w:rsidRDefault="00F239CF" w:rsidP="00F239CF">
      <w:pPr>
        <w:spacing w:line="480" w:lineRule="auto"/>
        <w:ind w:left="720" w:hanging="720"/>
        <w:jc w:val="both"/>
        <w:rPr>
          <w:sz w:val="28"/>
          <w:szCs w:val="28"/>
        </w:rPr>
      </w:pPr>
      <w:r>
        <w:rPr>
          <w:sz w:val="28"/>
          <w:szCs w:val="28"/>
        </w:rPr>
        <w:t>[77]</w:t>
      </w:r>
      <w:proofErr w:type="gramStart"/>
      <w:r>
        <w:rPr>
          <w:sz w:val="28"/>
          <w:szCs w:val="28"/>
        </w:rPr>
        <w:t xml:space="preserve">One final </w:t>
      </w:r>
      <w:r w:rsidR="0013541E">
        <w:rPr>
          <w:sz w:val="28"/>
          <w:szCs w:val="28"/>
        </w:rPr>
        <w:t>observation.</w:t>
      </w:r>
      <w:proofErr w:type="gramEnd"/>
      <w:r w:rsidR="0013541E">
        <w:rPr>
          <w:sz w:val="28"/>
          <w:szCs w:val="28"/>
        </w:rPr>
        <w:t xml:space="preserve">  Having plunged his</w:t>
      </w:r>
      <w:r w:rsidR="008C7741">
        <w:rPr>
          <w:sz w:val="28"/>
          <w:szCs w:val="28"/>
        </w:rPr>
        <w:t xml:space="preserve"> contemptuous knife into the heart of the j</w:t>
      </w:r>
      <w:r w:rsidR="0017282B">
        <w:rPr>
          <w:sz w:val="28"/>
          <w:szCs w:val="28"/>
        </w:rPr>
        <w:t>udiciary to its inglorious hilt, t</w:t>
      </w:r>
      <w:r w:rsidR="008C7741">
        <w:rPr>
          <w:sz w:val="28"/>
          <w:szCs w:val="28"/>
        </w:rPr>
        <w:t>he author, as if infused with fiendish glee, could not resist the almost sadistic urge to give it one final twist by twice addressing the acting Chief Justice</w:t>
      </w:r>
      <w:r w:rsidR="0017282B">
        <w:rPr>
          <w:sz w:val="28"/>
          <w:szCs w:val="28"/>
        </w:rPr>
        <w:t>, whose office lies at the pinnacle</w:t>
      </w:r>
      <w:r w:rsidR="008C7741">
        <w:rPr>
          <w:sz w:val="28"/>
          <w:szCs w:val="28"/>
        </w:rPr>
        <w:t xml:space="preserve"> of the judiciary of this Kingdom</w:t>
      </w:r>
      <w:r w:rsidR="0017282B">
        <w:rPr>
          <w:sz w:val="28"/>
          <w:szCs w:val="28"/>
        </w:rPr>
        <w:t>, by</w:t>
      </w:r>
      <w:r w:rsidR="008C7741">
        <w:rPr>
          <w:sz w:val="28"/>
          <w:szCs w:val="28"/>
        </w:rPr>
        <w:t xml:space="preserve"> the title of ‘Your Worship’ which is the fitting form of address for judicial officers who are members of what Lord Diplock described as the Lower Judiciary.  The author disdained even to afford the Honourable Acting Chief Justice the courtesy of his proper form of address.</w:t>
      </w:r>
      <w:r w:rsidR="0017282B">
        <w:rPr>
          <w:sz w:val="28"/>
          <w:szCs w:val="28"/>
        </w:rPr>
        <w:t xml:space="preserve"> The writer’s guilt of the offence of scandalizing the court has, on the evidence dripping from his own </w:t>
      </w:r>
      <w:r w:rsidR="0013541E">
        <w:rPr>
          <w:sz w:val="28"/>
          <w:szCs w:val="28"/>
        </w:rPr>
        <w:t xml:space="preserve">scurrilous </w:t>
      </w:r>
      <w:r w:rsidR="0017282B">
        <w:rPr>
          <w:sz w:val="28"/>
          <w:szCs w:val="28"/>
        </w:rPr>
        <w:t xml:space="preserve">pen, been overwhelmingly established. His conviction by the trial judge cannot therefore be faulted. </w:t>
      </w:r>
    </w:p>
    <w:p w:rsidR="00494F3D" w:rsidRDefault="00494F3D" w:rsidP="009C6037">
      <w:pPr>
        <w:spacing w:line="480" w:lineRule="auto"/>
        <w:ind w:left="720"/>
        <w:jc w:val="both"/>
        <w:rPr>
          <w:sz w:val="28"/>
          <w:szCs w:val="28"/>
        </w:rPr>
      </w:pPr>
    </w:p>
    <w:p w:rsidR="00494F3D" w:rsidRDefault="00DC5FA0" w:rsidP="009C6037">
      <w:pPr>
        <w:spacing w:line="480" w:lineRule="auto"/>
        <w:ind w:left="720"/>
        <w:jc w:val="both"/>
        <w:rPr>
          <w:sz w:val="28"/>
          <w:szCs w:val="28"/>
        </w:rPr>
      </w:pPr>
      <w:r>
        <w:rPr>
          <w:sz w:val="28"/>
          <w:szCs w:val="28"/>
        </w:rPr>
        <w:t>SENTENCE</w:t>
      </w:r>
    </w:p>
    <w:p w:rsidR="009C6037" w:rsidRDefault="00F239CF" w:rsidP="00F239CF">
      <w:pPr>
        <w:spacing w:line="480" w:lineRule="auto"/>
        <w:ind w:left="720" w:hanging="720"/>
        <w:jc w:val="both"/>
        <w:rPr>
          <w:sz w:val="28"/>
          <w:szCs w:val="28"/>
        </w:rPr>
      </w:pPr>
      <w:r>
        <w:rPr>
          <w:sz w:val="28"/>
          <w:szCs w:val="28"/>
        </w:rPr>
        <w:t>[78</w:t>
      </w:r>
      <w:r w:rsidR="0013541E">
        <w:rPr>
          <w:sz w:val="28"/>
          <w:szCs w:val="28"/>
        </w:rPr>
        <w:t xml:space="preserve">] </w:t>
      </w:r>
      <w:r>
        <w:rPr>
          <w:sz w:val="28"/>
          <w:szCs w:val="28"/>
        </w:rPr>
        <w:tab/>
      </w:r>
      <w:r w:rsidR="009C6037">
        <w:rPr>
          <w:sz w:val="28"/>
          <w:szCs w:val="28"/>
        </w:rPr>
        <w:t>According to the record, paragraph [146]</w:t>
      </w:r>
      <w:r w:rsidR="009C6037">
        <w:rPr>
          <w:sz w:val="28"/>
          <w:szCs w:val="28"/>
        </w:rPr>
        <w:tab/>
        <w:t xml:space="preserve">of the judgment of the court </w:t>
      </w:r>
      <w:r w:rsidR="009C6037">
        <w:rPr>
          <w:i/>
          <w:sz w:val="28"/>
          <w:szCs w:val="28"/>
        </w:rPr>
        <w:t xml:space="preserve">a quo </w:t>
      </w:r>
      <w:r w:rsidR="009C6037">
        <w:rPr>
          <w:sz w:val="28"/>
          <w:szCs w:val="28"/>
        </w:rPr>
        <w:t>analyses the Article in the second count.  The final sentence reads:</w:t>
      </w:r>
    </w:p>
    <w:p w:rsidR="009C6037" w:rsidRDefault="009C6037" w:rsidP="009C6037">
      <w:pPr>
        <w:spacing w:line="360" w:lineRule="auto"/>
        <w:ind w:left="720"/>
        <w:jc w:val="both"/>
        <w:rPr>
          <w:sz w:val="28"/>
          <w:szCs w:val="28"/>
        </w:rPr>
      </w:pPr>
    </w:p>
    <w:p w:rsidR="009C6037" w:rsidRDefault="009C6037" w:rsidP="009C6037">
      <w:pPr>
        <w:spacing w:line="360" w:lineRule="auto"/>
        <w:ind w:left="1440"/>
        <w:jc w:val="both"/>
        <w:rPr>
          <w:i/>
          <w:sz w:val="28"/>
          <w:szCs w:val="28"/>
        </w:rPr>
      </w:pPr>
      <w:r>
        <w:rPr>
          <w:i/>
          <w:sz w:val="28"/>
          <w:szCs w:val="28"/>
        </w:rPr>
        <w:t xml:space="preserve">“The Chief Justice was accused of bringing the </w:t>
      </w:r>
      <w:proofErr w:type="gramStart"/>
      <w:r>
        <w:rPr>
          <w:i/>
          <w:sz w:val="28"/>
          <w:szCs w:val="28"/>
        </w:rPr>
        <w:t>Judicial</w:t>
      </w:r>
      <w:proofErr w:type="gramEnd"/>
      <w:r>
        <w:rPr>
          <w:i/>
          <w:sz w:val="28"/>
          <w:szCs w:val="28"/>
        </w:rPr>
        <w:t xml:space="preserve"> system in this country into shambles and, that there is a high incidence of murder perpetrators in this country which he has failed to bring to justice.”</w:t>
      </w:r>
    </w:p>
    <w:p w:rsidR="009C6037" w:rsidRDefault="009C6037" w:rsidP="009C6037">
      <w:pPr>
        <w:spacing w:line="360" w:lineRule="auto"/>
        <w:ind w:left="720"/>
        <w:jc w:val="both"/>
        <w:rPr>
          <w:i/>
          <w:sz w:val="28"/>
          <w:szCs w:val="28"/>
        </w:rPr>
      </w:pPr>
      <w:r>
        <w:rPr>
          <w:i/>
          <w:sz w:val="28"/>
          <w:szCs w:val="28"/>
        </w:rPr>
        <w:t xml:space="preserve"> </w:t>
      </w:r>
    </w:p>
    <w:p w:rsidR="009C6037" w:rsidRDefault="009C6037" w:rsidP="009C6037">
      <w:pPr>
        <w:spacing w:line="360" w:lineRule="auto"/>
        <w:jc w:val="both"/>
        <w:rPr>
          <w:i/>
          <w:sz w:val="28"/>
          <w:szCs w:val="28"/>
        </w:rPr>
      </w:pPr>
      <w:r>
        <w:rPr>
          <w:i/>
          <w:sz w:val="28"/>
          <w:szCs w:val="28"/>
        </w:rPr>
        <w:tab/>
      </w:r>
      <w:r>
        <w:rPr>
          <w:i/>
          <w:sz w:val="28"/>
          <w:szCs w:val="28"/>
        </w:rPr>
        <w:tab/>
        <w:t>[14]</w:t>
      </w:r>
      <w:r>
        <w:rPr>
          <w:i/>
          <w:sz w:val="28"/>
          <w:szCs w:val="28"/>
        </w:rPr>
        <w:tab/>
        <w:t>Accordingly, I make the following orders:</w:t>
      </w:r>
    </w:p>
    <w:p w:rsidR="009C6037" w:rsidRDefault="009C6037" w:rsidP="009C6037">
      <w:pPr>
        <w:spacing w:line="360" w:lineRule="auto"/>
        <w:jc w:val="both"/>
        <w:rPr>
          <w:i/>
          <w:sz w:val="28"/>
          <w:szCs w:val="28"/>
        </w:rPr>
      </w:pPr>
    </w:p>
    <w:p w:rsidR="009C6037" w:rsidRDefault="009C6037" w:rsidP="009C6037">
      <w:pPr>
        <w:spacing w:line="360" w:lineRule="auto"/>
        <w:ind w:left="2880" w:hanging="720"/>
        <w:jc w:val="both"/>
        <w:rPr>
          <w:i/>
          <w:sz w:val="28"/>
          <w:szCs w:val="28"/>
        </w:rPr>
      </w:pPr>
      <w:r>
        <w:rPr>
          <w:i/>
          <w:sz w:val="28"/>
          <w:szCs w:val="28"/>
        </w:rPr>
        <w:t>(a)</w:t>
      </w:r>
      <w:r>
        <w:rPr>
          <w:i/>
          <w:sz w:val="28"/>
          <w:szCs w:val="28"/>
        </w:rPr>
        <w:tab/>
        <w:t>The first and second respondents are found guilty of contempt of court in respect of both counts.</w:t>
      </w:r>
    </w:p>
    <w:p w:rsidR="009C6037" w:rsidRDefault="009C6037" w:rsidP="009C6037">
      <w:pPr>
        <w:spacing w:line="360" w:lineRule="auto"/>
        <w:ind w:left="2880" w:hanging="720"/>
        <w:jc w:val="both"/>
        <w:rPr>
          <w:i/>
          <w:sz w:val="28"/>
          <w:szCs w:val="28"/>
        </w:rPr>
      </w:pPr>
      <w:r>
        <w:rPr>
          <w:i/>
          <w:sz w:val="28"/>
          <w:szCs w:val="28"/>
        </w:rPr>
        <w:t xml:space="preserve"> </w:t>
      </w:r>
    </w:p>
    <w:p w:rsidR="009C6037" w:rsidRDefault="009C6037" w:rsidP="009C6037">
      <w:pPr>
        <w:spacing w:line="360" w:lineRule="auto"/>
        <w:ind w:left="2880" w:hanging="720"/>
        <w:jc w:val="both"/>
        <w:rPr>
          <w:i/>
          <w:sz w:val="28"/>
          <w:szCs w:val="28"/>
        </w:rPr>
      </w:pPr>
      <w:r>
        <w:rPr>
          <w:i/>
          <w:sz w:val="28"/>
          <w:szCs w:val="28"/>
        </w:rPr>
        <w:t>(b)</w:t>
      </w:r>
      <w:r>
        <w:rPr>
          <w:i/>
          <w:sz w:val="28"/>
          <w:szCs w:val="28"/>
        </w:rPr>
        <w:tab/>
        <w:t>The first and second respondents will each pay a fine of E100</w:t>
      </w:r>
      <w:proofErr w:type="gramStart"/>
      <w:r>
        <w:rPr>
          <w:i/>
          <w:sz w:val="28"/>
          <w:szCs w:val="28"/>
        </w:rPr>
        <w:t>,000.00</w:t>
      </w:r>
      <w:proofErr w:type="gramEnd"/>
      <w:r>
        <w:rPr>
          <w:i/>
          <w:sz w:val="28"/>
          <w:szCs w:val="28"/>
        </w:rPr>
        <w:t xml:space="preserve"> (one hundred thousand Emalangeni) in respect of the first article published in November 2009 within three days of this Order.</w:t>
      </w:r>
    </w:p>
    <w:p w:rsidR="009C6037" w:rsidRDefault="009C6037" w:rsidP="009C6037">
      <w:pPr>
        <w:spacing w:line="360" w:lineRule="auto"/>
        <w:ind w:left="2880" w:hanging="720"/>
        <w:jc w:val="both"/>
        <w:rPr>
          <w:i/>
          <w:sz w:val="28"/>
          <w:szCs w:val="28"/>
        </w:rPr>
      </w:pPr>
    </w:p>
    <w:p w:rsidR="009C6037" w:rsidRDefault="009C6037" w:rsidP="009C6037">
      <w:pPr>
        <w:spacing w:line="360" w:lineRule="auto"/>
        <w:ind w:left="2880" w:hanging="720"/>
        <w:jc w:val="both"/>
        <w:rPr>
          <w:i/>
          <w:sz w:val="28"/>
          <w:szCs w:val="28"/>
        </w:rPr>
      </w:pPr>
      <w:r>
        <w:rPr>
          <w:i/>
          <w:sz w:val="28"/>
          <w:szCs w:val="28"/>
        </w:rPr>
        <w:t>(c)</w:t>
      </w:r>
      <w:r>
        <w:rPr>
          <w:i/>
          <w:sz w:val="28"/>
          <w:szCs w:val="28"/>
        </w:rPr>
        <w:tab/>
        <w:t>The first and second respondents will each pay a fine of E100</w:t>
      </w:r>
      <w:proofErr w:type="gramStart"/>
      <w:r>
        <w:rPr>
          <w:i/>
          <w:sz w:val="28"/>
          <w:szCs w:val="28"/>
        </w:rPr>
        <w:t>,000.00</w:t>
      </w:r>
      <w:proofErr w:type="gramEnd"/>
      <w:r>
        <w:rPr>
          <w:i/>
          <w:sz w:val="28"/>
          <w:szCs w:val="28"/>
        </w:rPr>
        <w:t xml:space="preserve"> (one hundred thousand Emalangeni) in respect of the second article published in February 2010 within three days of this Order.</w:t>
      </w:r>
    </w:p>
    <w:p w:rsidR="009C6037" w:rsidRDefault="009C6037" w:rsidP="009C6037">
      <w:pPr>
        <w:spacing w:line="360" w:lineRule="auto"/>
        <w:ind w:left="2880" w:hanging="720"/>
        <w:jc w:val="both"/>
        <w:rPr>
          <w:i/>
          <w:sz w:val="28"/>
          <w:szCs w:val="28"/>
        </w:rPr>
      </w:pPr>
    </w:p>
    <w:p w:rsidR="009C6037" w:rsidRDefault="009C6037" w:rsidP="009C6037">
      <w:pPr>
        <w:pStyle w:val="ListParagraph"/>
        <w:numPr>
          <w:ilvl w:val="0"/>
          <w:numId w:val="5"/>
        </w:numPr>
        <w:spacing w:line="360" w:lineRule="auto"/>
        <w:jc w:val="both"/>
        <w:rPr>
          <w:i/>
          <w:sz w:val="28"/>
          <w:szCs w:val="28"/>
        </w:rPr>
      </w:pPr>
      <w:r>
        <w:rPr>
          <w:i/>
          <w:sz w:val="28"/>
          <w:szCs w:val="28"/>
        </w:rPr>
        <w:t>Half of the total substantive fine of E400,000.00 (four hundred thousand Emalangeni) in respect of both respondents will be suspended for a period of five years on condition that they are not found guilty of a similar offence within the period of suspension.</w:t>
      </w:r>
    </w:p>
    <w:p w:rsidR="009C6037" w:rsidRDefault="009C6037" w:rsidP="009C6037">
      <w:pPr>
        <w:pStyle w:val="ListParagraph"/>
        <w:spacing w:line="360" w:lineRule="auto"/>
        <w:ind w:left="3240"/>
        <w:jc w:val="both"/>
        <w:rPr>
          <w:i/>
          <w:sz w:val="28"/>
          <w:szCs w:val="28"/>
        </w:rPr>
      </w:pPr>
    </w:p>
    <w:p w:rsidR="009C6037" w:rsidRDefault="009C6037" w:rsidP="009C6037">
      <w:pPr>
        <w:pStyle w:val="ListParagraph"/>
        <w:numPr>
          <w:ilvl w:val="0"/>
          <w:numId w:val="5"/>
        </w:numPr>
        <w:spacing w:line="360" w:lineRule="auto"/>
        <w:jc w:val="both"/>
        <w:rPr>
          <w:i/>
          <w:sz w:val="28"/>
          <w:szCs w:val="28"/>
        </w:rPr>
      </w:pPr>
      <w:r>
        <w:rPr>
          <w:i/>
          <w:sz w:val="28"/>
          <w:szCs w:val="28"/>
        </w:rPr>
        <w:t>Failing payment of the fine of E200,000.00 (two hundred thousand Emalangeni) withi</w:t>
      </w:r>
      <w:r w:rsidR="00C15C71">
        <w:rPr>
          <w:i/>
          <w:sz w:val="28"/>
          <w:szCs w:val="28"/>
        </w:rPr>
        <w:t xml:space="preserve">n three days of this Order, in </w:t>
      </w:r>
      <w:r>
        <w:rPr>
          <w:i/>
          <w:sz w:val="28"/>
          <w:szCs w:val="28"/>
        </w:rPr>
        <w:t>respect of both respondents, the second respondent will be committed to prison forthwith for a period of two years.</w:t>
      </w:r>
    </w:p>
    <w:p w:rsidR="009C6037" w:rsidRDefault="009C6037" w:rsidP="009C6037">
      <w:pPr>
        <w:pStyle w:val="ListParagraph"/>
        <w:rPr>
          <w:i/>
          <w:sz w:val="28"/>
          <w:szCs w:val="28"/>
        </w:rPr>
      </w:pPr>
    </w:p>
    <w:p w:rsidR="009C6037" w:rsidRDefault="009C6037" w:rsidP="009C6037">
      <w:pPr>
        <w:pStyle w:val="ListParagraph"/>
        <w:numPr>
          <w:ilvl w:val="0"/>
          <w:numId w:val="5"/>
        </w:numPr>
        <w:spacing w:line="360" w:lineRule="auto"/>
        <w:jc w:val="both"/>
        <w:rPr>
          <w:i/>
          <w:sz w:val="28"/>
          <w:szCs w:val="28"/>
        </w:rPr>
      </w:pPr>
      <w:r>
        <w:rPr>
          <w:i/>
          <w:sz w:val="28"/>
          <w:szCs w:val="28"/>
        </w:rPr>
        <w:t>The Director of Public Prosecutions is directed to enforce compliance with this judgment.</w:t>
      </w:r>
    </w:p>
    <w:p w:rsidR="009C6037" w:rsidRDefault="009C6037" w:rsidP="009C6037">
      <w:pPr>
        <w:pStyle w:val="ListParagraph"/>
        <w:spacing w:line="360" w:lineRule="auto"/>
        <w:ind w:left="3240"/>
        <w:jc w:val="both"/>
        <w:rPr>
          <w:i/>
          <w:sz w:val="28"/>
          <w:szCs w:val="28"/>
        </w:rPr>
      </w:pPr>
    </w:p>
    <w:p w:rsidR="009C6037" w:rsidRDefault="009C6037" w:rsidP="009C6037">
      <w:pPr>
        <w:spacing w:line="360" w:lineRule="auto"/>
        <w:ind w:left="3240" w:hanging="360"/>
        <w:jc w:val="both"/>
        <w:rPr>
          <w:i/>
          <w:sz w:val="28"/>
          <w:szCs w:val="28"/>
        </w:rPr>
      </w:pPr>
      <w:r>
        <w:rPr>
          <w:i/>
          <w:sz w:val="28"/>
          <w:szCs w:val="28"/>
        </w:rPr>
        <w:t>(g)</w:t>
      </w:r>
      <w:r>
        <w:rPr>
          <w:i/>
          <w:sz w:val="28"/>
          <w:szCs w:val="28"/>
        </w:rPr>
        <w:tab/>
        <w:t>The respondents will pay costs of suit at the ordinary scale.”</w:t>
      </w:r>
    </w:p>
    <w:p w:rsidR="009C6037" w:rsidRDefault="009C6037" w:rsidP="009C6037">
      <w:pPr>
        <w:spacing w:line="480" w:lineRule="auto"/>
        <w:ind w:left="720" w:hanging="646"/>
        <w:jc w:val="both"/>
        <w:rPr>
          <w:i/>
          <w:sz w:val="28"/>
          <w:szCs w:val="28"/>
        </w:rPr>
      </w:pPr>
    </w:p>
    <w:p w:rsidR="009C6037" w:rsidRDefault="00F239CF" w:rsidP="00F239CF">
      <w:pPr>
        <w:spacing w:line="480" w:lineRule="auto"/>
        <w:ind w:left="720" w:hanging="720"/>
        <w:jc w:val="both"/>
        <w:rPr>
          <w:sz w:val="28"/>
          <w:szCs w:val="28"/>
        </w:rPr>
      </w:pPr>
      <w:r>
        <w:rPr>
          <w:sz w:val="28"/>
          <w:szCs w:val="28"/>
        </w:rPr>
        <w:t>[79</w:t>
      </w:r>
      <w:r w:rsidR="0013541E">
        <w:rPr>
          <w:sz w:val="28"/>
          <w:szCs w:val="28"/>
        </w:rPr>
        <w:t xml:space="preserve">] </w:t>
      </w:r>
      <w:r>
        <w:rPr>
          <w:sz w:val="28"/>
          <w:szCs w:val="28"/>
        </w:rPr>
        <w:tab/>
      </w:r>
      <w:r w:rsidR="009C6037">
        <w:rPr>
          <w:sz w:val="28"/>
          <w:szCs w:val="28"/>
        </w:rPr>
        <w:t>There is no separate judgment on sentence and what has been described by counsel for the appellants in his written Heads of Argument as a GROSS IRREGULARITY IN THE PROCEEDINGS apparently did take pla</w:t>
      </w:r>
      <w:r w:rsidR="00EE5ED9">
        <w:rPr>
          <w:sz w:val="28"/>
          <w:szCs w:val="28"/>
        </w:rPr>
        <w:t xml:space="preserve">ce.  For there is a gaping lacuna </w:t>
      </w:r>
      <w:r w:rsidR="009C6037">
        <w:rPr>
          <w:sz w:val="28"/>
          <w:szCs w:val="28"/>
        </w:rPr>
        <w:t>between t</w:t>
      </w:r>
      <w:r w:rsidR="000267EF">
        <w:rPr>
          <w:sz w:val="28"/>
          <w:szCs w:val="28"/>
        </w:rPr>
        <w:t>he findings of guilt and the recitation</w:t>
      </w:r>
      <w:r w:rsidR="009C6037">
        <w:rPr>
          <w:sz w:val="28"/>
          <w:szCs w:val="28"/>
        </w:rPr>
        <w:t xml:space="preserve"> of </w:t>
      </w:r>
      <w:r w:rsidR="000267EF">
        <w:rPr>
          <w:sz w:val="28"/>
          <w:szCs w:val="28"/>
        </w:rPr>
        <w:t xml:space="preserve">the </w:t>
      </w:r>
      <w:r w:rsidR="009C6037">
        <w:rPr>
          <w:sz w:val="28"/>
          <w:szCs w:val="28"/>
        </w:rPr>
        <w:t>orders reproduced above.  The complaint of the appellants is that:</w:t>
      </w:r>
    </w:p>
    <w:p w:rsidR="009C6037" w:rsidRDefault="009C6037" w:rsidP="009C6037">
      <w:pPr>
        <w:spacing w:line="480" w:lineRule="auto"/>
        <w:ind w:left="720"/>
        <w:jc w:val="both"/>
        <w:rPr>
          <w:sz w:val="28"/>
          <w:szCs w:val="28"/>
        </w:rPr>
      </w:pPr>
    </w:p>
    <w:p w:rsidR="009C6037" w:rsidRDefault="009C6037" w:rsidP="009C6037">
      <w:pPr>
        <w:spacing w:line="480" w:lineRule="auto"/>
        <w:ind w:left="2880" w:hanging="720"/>
        <w:jc w:val="both"/>
        <w:rPr>
          <w:i/>
          <w:sz w:val="28"/>
          <w:szCs w:val="28"/>
        </w:rPr>
      </w:pPr>
      <w:r>
        <w:rPr>
          <w:i/>
          <w:sz w:val="28"/>
          <w:szCs w:val="28"/>
        </w:rPr>
        <w:t>“6.1</w:t>
      </w:r>
      <w:r>
        <w:rPr>
          <w:i/>
          <w:sz w:val="28"/>
          <w:szCs w:val="28"/>
        </w:rPr>
        <w:tab/>
        <w:t>Having sanctioned the summary procedure, the Court below imposed excessively severe sentences on the appellants –</w:t>
      </w:r>
    </w:p>
    <w:p w:rsidR="009C6037" w:rsidRDefault="009C6037" w:rsidP="009C6037">
      <w:pPr>
        <w:spacing w:line="360" w:lineRule="auto"/>
        <w:ind w:left="2160" w:hanging="1440"/>
        <w:jc w:val="both"/>
        <w:rPr>
          <w:i/>
          <w:sz w:val="28"/>
          <w:szCs w:val="28"/>
        </w:rPr>
      </w:pPr>
    </w:p>
    <w:p w:rsidR="009C6037" w:rsidRDefault="009C6037" w:rsidP="009C6037">
      <w:pPr>
        <w:spacing w:line="360" w:lineRule="auto"/>
        <w:ind w:left="3600"/>
        <w:jc w:val="both"/>
        <w:rPr>
          <w:i/>
          <w:sz w:val="28"/>
          <w:szCs w:val="28"/>
        </w:rPr>
      </w:pPr>
      <w:r>
        <w:rPr>
          <w:i/>
          <w:sz w:val="28"/>
          <w:szCs w:val="28"/>
        </w:rPr>
        <w:t>6.1.1</w:t>
      </w:r>
      <w:r>
        <w:rPr>
          <w:i/>
          <w:sz w:val="28"/>
          <w:szCs w:val="28"/>
        </w:rPr>
        <w:tab/>
      </w:r>
      <w:proofErr w:type="gramStart"/>
      <w:r>
        <w:rPr>
          <w:i/>
          <w:sz w:val="28"/>
          <w:szCs w:val="28"/>
        </w:rPr>
        <w:t>Without</w:t>
      </w:r>
      <w:proofErr w:type="gramEnd"/>
      <w:r w:rsidR="000267EF">
        <w:rPr>
          <w:i/>
          <w:sz w:val="28"/>
          <w:szCs w:val="28"/>
        </w:rPr>
        <w:t xml:space="preserve"> </w:t>
      </w:r>
      <w:r>
        <w:rPr>
          <w:i/>
          <w:sz w:val="28"/>
          <w:szCs w:val="28"/>
        </w:rPr>
        <w:t>advising them that they had been found guilty of contempt;</w:t>
      </w:r>
    </w:p>
    <w:p w:rsidR="009C6037" w:rsidRDefault="009C6037" w:rsidP="009C6037">
      <w:pPr>
        <w:spacing w:line="360" w:lineRule="auto"/>
        <w:ind w:left="3600"/>
        <w:jc w:val="both"/>
        <w:rPr>
          <w:i/>
          <w:sz w:val="28"/>
          <w:szCs w:val="28"/>
        </w:rPr>
      </w:pPr>
    </w:p>
    <w:p w:rsidR="009C6037" w:rsidRDefault="009C6037" w:rsidP="009C6037">
      <w:pPr>
        <w:spacing w:line="360" w:lineRule="auto"/>
        <w:ind w:left="3600"/>
        <w:jc w:val="both"/>
        <w:rPr>
          <w:i/>
          <w:sz w:val="28"/>
          <w:szCs w:val="28"/>
        </w:rPr>
      </w:pPr>
      <w:r>
        <w:rPr>
          <w:i/>
          <w:sz w:val="28"/>
          <w:szCs w:val="28"/>
        </w:rPr>
        <w:t>6.1.2</w:t>
      </w:r>
      <w:r>
        <w:rPr>
          <w:i/>
          <w:sz w:val="28"/>
          <w:szCs w:val="28"/>
        </w:rPr>
        <w:tab/>
      </w:r>
      <w:proofErr w:type="gramStart"/>
      <w:r>
        <w:rPr>
          <w:i/>
          <w:sz w:val="28"/>
          <w:szCs w:val="28"/>
        </w:rPr>
        <w:t>Without</w:t>
      </w:r>
      <w:proofErr w:type="gramEnd"/>
      <w:r>
        <w:rPr>
          <w:i/>
          <w:sz w:val="28"/>
          <w:szCs w:val="28"/>
        </w:rPr>
        <w:t xml:space="preserve"> affording them any opportunity whatsoever to adduce evidence in mitigation;</w:t>
      </w:r>
    </w:p>
    <w:p w:rsidR="009C6037" w:rsidRDefault="009C6037" w:rsidP="009C6037">
      <w:pPr>
        <w:spacing w:line="360" w:lineRule="auto"/>
        <w:ind w:left="3600"/>
        <w:jc w:val="both"/>
        <w:rPr>
          <w:i/>
          <w:sz w:val="28"/>
          <w:szCs w:val="28"/>
        </w:rPr>
      </w:pPr>
    </w:p>
    <w:p w:rsidR="009C6037" w:rsidRDefault="009C6037" w:rsidP="009C6037">
      <w:pPr>
        <w:spacing w:line="360" w:lineRule="auto"/>
        <w:ind w:left="3600"/>
        <w:jc w:val="both"/>
        <w:rPr>
          <w:i/>
          <w:sz w:val="28"/>
          <w:szCs w:val="28"/>
        </w:rPr>
      </w:pPr>
      <w:r>
        <w:rPr>
          <w:i/>
          <w:sz w:val="28"/>
          <w:szCs w:val="28"/>
        </w:rPr>
        <w:t>6.1.3</w:t>
      </w:r>
      <w:r>
        <w:rPr>
          <w:i/>
          <w:sz w:val="28"/>
          <w:szCs w:val="28"/>
        </w:rPr>
        <w:tab/>
        <w:t>Without hearing any argument whatsoever on sentence.</w:t>
      </w:r>
    </w:p>
    <w:p w:rsidR="009C6037" w:rsidRDefault="009C6037" w:rsidP="009C6037">
      <w:pPr>
        <w:spacing w:line="360" w:lineRule="auto"/>
        <w:ind w:left="3600"/>
        <w:jc w:val="both"/>
        <w:rPr>
          <w:i/>
          <w:sz w:val="28"/>
          <w:szCs w:val="28"/>
        </w:rPr>
      </w:pPr>
    </w:p>
    <w:p w:rsidR="009C6037" w:rsidRDefault="009C6037" w:rsidP="009C6037">
      <w:pPr>
        <w:spacing w:line="360" w:lineRule="auto"/>
        <w:ind w:left="2880" w:hanging="720"/>
        <w:jc w:val="both"/>
        <w:rPr>
          <w:i/>
          <w:sz w:val="28"/>
          <w:szCs w:val="28"/>
        </w:rPr>
      </w:pPr>
      <w:r>
        <w:rPr>
          <w:i/>
          <w:sz w:val="28"/>
          <w:szCs w:val="28"/>
        </w:rPr>
        <w:t>6.2</w:t>
      </w:r>
      <w:r>
        <w:rPr>
          <w:i/>
          <w:sz w:val="28"/>
          <w:szCs w:val="28"/>
        </w:rPr>
        <w:tab/>
        <w:t>This Court has recognized that a misdirection arises from the failure of a trial court to call for evidence in mitigation either under oath or affirmation or unsworn from the dock before passing sentence.</w:t>
      </w:r>
    </w:p>
    <w:p w:rsidR="009C6037" w:rsidRPr="00E21B7E" w:rsidRDefault="009C6037" w:rsidP="009C6037">
      <w:pPr>
        <w:spacing w:line="360" w:lineRule="auto"/>
        <w:ind w:left="2160" w:hanging="1440"/>
        <w:jc w:val="both"/>
        <w:rPr>
          <w:b/>
          <w:i/>
          <w:sz w:val="28"/>
          <w:szCs w:val="28"/>
        </w:rPr>
      </w:pPr>
    </w:p>
    <w:p w:rsidR="009C6037" w:rsidRDefault="009C6037" w:rsidP="009C6037">
      <w:pPr>
        <w:spacing w:line="360" w:lineRule="auto"/>
        <w:ind w:left="3600"/>
        <w:jc w:val="both"/>
        <w:rPr>
          <w:i/>
          <w:sz w:val="28"/>
          <w:szCs w:val="28"/>
        </w:rPr>
      </w:pPr>
      <w:r w:rsidRPr="7D4297A2">
        <w:rPr>
          <w:b/>
          <w:bCs/>
          <w:i/>
          <w:iCs/>
          <w:sz w:val="28"/>
          <w:szCs w:val="28"/>
        </w:rPr>
        <w:t xml:space="preserve">Manqoba Ndzimandze and Another v The King </w:t>
      </w:r>
      <w:r w:rsidRPr="7D4297A2">
        <w:rPr>
          <w:i/>
          <w:iCs/>
          <w:sz w:val="28"/>
          <w:szCs w:val="28"/>
        </w:rPr>
        <w:t>Case No. M56/</w:t>
      </w:r>
      <w:proofErr w:type="gramStart"/>
      <w:r w:rsidRPr="7D4297A2">
        <w:rPr>
          <w:i/>
          <w:iCs/>
          <w:sz w:val="28"/>
          <w:szCs w:val="28"/>
        </w:rPr>
        <w:t>2012  (</w:t>
      </w:r>
      <w:proofErr w:type="gramEnd"/>
      <w:r w:rsidRPr="7D4297A2">
        <w:rPr>
          <w:i/>
          <w:iCs/>
          <w:sz w:val="28"/>
          <w:szCs w:val="28"/>
        </w:rPr>
        <w:t>2013) SZSC 67 (27 March 2013) at para 8.</w:t>
      </w:r>
    </w:p>
    <w:p w:rsidR="009C6037" w:rsidRDefault="009C6037" w:rsidP="009C6037">
      <w:pPr>
        <w:spacing w:line="360" w:lineRule="auto"/>
        <w:ind w:left="3600"/>
        <w:jc w:val="both"/>
        <w:rPr>
          <w:i/>
          <w:sz w:val="28"/>
          <w:szCs w:val="28"/>
        </w:rPr>
      </w:pPr>
    </w:p>
    <w:p w:rsidR="009C6037" w:rsidRDefault="009C6037" w:rsidP="009C6037">
      <w:pPr>
        <w:spacing w:line="360" w:lineRule="auto"/>
        <w:ind w:left="2880" w:hanging="720"/>
        <w:jc w:val="both"/>
        <w:rPr>
          <w:i/>
          <w:sz w:val="28"/>
          <w:szCs w:val="28"/>
        </w:rPr>
      </w:pPr>
      <w:r>
        <w:rPr>
          <w:i/>
          <w:sz w:val="28"/>
          <w:szCs w:val="28"/>
        </w:rPr>
        <w:t>6.3</w:t>
      </w:r>
      <w:r>
        <w:rPr>
          <w:i/>
          <w:sz w:val="28"/>
          <w:szCs w:val="28"/>
        </w:rPr>
        <w:tab/>
        <w:t>It is submitted that to condemn a man unheard is an irregularity so serious that it does not simply vitiate the sentence imposed, but the proceedings as a whole.</w:t>
      </w:r>
    </w:p>
    <w:p w:rsidR="009C6037" w:rsidRDefault="009C6037" w:rsidP="009C6037">
      <w:pPr>
        <w:spacing w:line="360" w:lineRule="auto"/>
        <w:ind w:left="2880" w:hanging="720"/>
        <w:jc w:val="both"/>
        <w:rPr>
          <w:i/>
          <w:sz w:val="28"/>
          <w:szCs w:val="28"/>
        </w:rPr>
      </w:pPr>
    </w:p>
    <w:p w:rsidR="009C6037" w:rsidRDefault="009C6037" w:rsidP="009C6037">
      <w:pPr>
        <w:spacing w:line="360" w:lineRule="auto"/>
        <w:ind w:left="2880" w:hanging="720"/>
        <w:jc w:val="both"/>
        <w:rPr>
          <w:i/>
          <w:sz w:val="28"/>
          <w:szCs w:val="28"/>
        </w:rPr>
      </w:pPr>
      <w:r>
        <w:rPr>
          <w:i/>
          <w:sz w:val="28"/>
          <w:szCs w:val="28"/>
        </w:rPr>
        <w:t>6.9</w:t>
      </w:r>
      <w:r>
        <w:rPr>
          <w:i/>
          <w:sz w:val="28"/>
          <w:szCs w:val="28"/>
        </w:rPr>
        <w:tab/>
        <w:t>Given the seriousness of this deviation from the most basic principles of fairness and justice, it is submitted that the proceedings are vitiated entirely.  This was not a situation in which the learned Judge separated conviction and sentence.  He dealt with them as one and thus it is not feasible to separate the one from the other.  The irregularity strikes at the very heart of the fairness of the proceedings as a whole.</w:t>
      </w:r>
    </w:p>
    <w:p w:rsidR="009C6037" w:rsidRDefault="009C6037" w:rsidP="009C6037">
      <w:pPr>
        <w:spacing w:line="360" w:lineRule="auto"/>
        <w:ind w:left="2880" w:hanging="720"/>
        <w:jc w:val="both"/>
        <w:rPr>
          <w:i/>
          <w:sz w:val="28"/>
          <w:szCs w:val="28"/>
        </w:rPr>
      </w:pPr>
    </w:p>
    <w:p w:rsidR="009C6037" w:rsidRDefault="009C6037" w:rsidP="009C6037">
      <w:pPr>
        <w:spacing w:line="360" w:lineRule="auto"/>
        <w:ind w:left="2880" w:hanging="720"/>
        <w:jc w:val="both"/>
        <w:rPr>
          <w:i/>
          <w:sz w:val="28"/>
          <w:szCs w:val="28"/>
        </w:rPr>
      </w:pPr>
      <w:r>
        <w:rPr>
          <w:i/>
          <w:sz w:val="28"/>
          <w:szCs w:val="28"/>
        </w:rPr>
        <w:t>6.10</w:t>
      </w:r>
      <w:r>
        <w:rPr>
          <w:i/>
          <w:sz w:val="28"/>
          <w:szCs w:val="28"/>
        </w:rPr>
        <w:tab/>
        <w:t>If this submission is rejected, at a minimum the sentence has to be set aside and the matter remitted to the High Court for sentence.”</w:t>
      </w:r>
    </w:p>
    <w:p w:rsidR="009C6037" w:rsidRDefault="009C6037" w:rsidP="009C6037">
      <w:pPr>
        <w:spacing w:line="480" w:lineRule="auto"/>
        <w:ind w:left="3600"/>
        <w:jc w:val="both"/>
        <w:rPr>
          <w:i/>
          <w:sz w:val="28"/>
          <w:szCs w:val="28"/>
        </w:rPr>
      </w:pPr>
    </w:p>
    <w:p w:rsidR="009C6037" w:rsidRDefault="00F239CF" w:rsidP="00F239CF">
      <w:pPr>
        <w:spacing w:line="480" w:lineRule="auto"/>
        <w:ind w:left="720" w:hanging="720"/>
        <w:jc w:val="both"/>
        <w:rPr>
          <w:sz w:val="28"/>
          <w:szCs w:val="28"/>
        </w:rPr>
      </w:pPr>
      <w:r>
        <w:rPr>
          <w:sz w:val="28"/>
          <w:szCs w:val="28"/>
        </w:rPr>
        <w:t>[80</w:t>
      </w:r>
      <w:r w:rsidR="0013541E">
        <w:rPr>
          <w:sz w:val="28"/>
          <w:szCs w:val="28"/>
        </w:rPr>
        <w:t>]</w:t>
      </w:r>
      <w:r>
        <w:rPr>
          <w:sz w:val="28"/>
          <w:szCs w:val="28"/>
        </w:rPr>
        <w:tab/>
      </w:r>
      <w:r w:rsidR="009C6037">
        <w:rPr>
          <w:sz w:val="28"/>
          <w:szCs w:val="28"/>
        </w:rPr>
        <w:t>At the end of the hearing of the oral argume</w:t>
      </w:r>
      <w:r w:rsidR="000267EF">
        <w:rPr>
          <w:sz w:val="28"/>
          <w:szCs w:val="28"/>
        </w:rPr>
        <w:t>nts in open court, the presiding member</w:t>
      </w:r>
      <w:r w:rsidR="009C6037">
        <w:rPr>
          <w:sz w:val="28"/>
          <w:szCs w:val="28"/>
        </w:rPr>
        <w:t xml:space="preserve"> of this Court invited counsel for the parties to make written submissions on the matter of sentence for our consideration in the event that the convictions were uphe</w:t>
      </w:r>
      <w:r w:rsidR="000267EF">
        <w:rPr>
          <w:sz w:val="28"/>
          <w:szCs w:val="28"/>
        </w:rPr>
        <w:t>ld.  Counsel for the respondent</w:t>
      </w:r>
      <w:r w:rsidR="009C6037">
        <w:rPr>
          <w:sz w:val="28"/>
          <w:szCs w:val="28"/>
        </w:rPr>
        <w:t xml:space="preserve"> submitted in writing that:</w:t>
      </w:r>
    </w:p>
    <w:p w:rsidR="009C6037" w:rsidRDefault="009C6037" w:rsidP="009C6037">
      <w:pPr>
        <w:spacing w:line="360" w:lineRule="auto"/>
        <w:ind w:left="720"/>
        <w:jc w:val="both"/>
        <w:rPr>
          <w:sz w:val="28"/>
          <w:szCs w:val="28"/>
        </w:rPr>
      </w:pPr>
    </w:p>
    <w:p w:rsidR="009C6037" w:rsidRDefault="009C6037" w:rsidP="009C6037">
      <w:pPr>
        <w:spacing w:line="360" w:lineRule="auto"/>
        <w:ind w:left="2160" w:hanging="720"/>
        <w:jc w:val="both"/>
        <w:rPr>
          <w:i/>
          <w:sz w:val="28"/>
          <w:szCs w:val="28"/>
        </w:rPr>
      </w:pPr>
      <w:r w:rsidRPr="36B70400">
        <w:rPr>
          <w:i/>
          <w:iCs/>
          <w:sz w:val="28"/>
          <w:szCs w:val="28"/>
        </w:rPr>
        <w:t>“3.</w:t>
      </w:r>
      <w:r>
        <w:rPr>
          <w:i/>
          <w:sz w:val="28"/>
          <w:szCs w:val="28"/>
        </w:rPr>
        <w:tab/>
      </w:r>
      <w:r w:rsidRPr="36B70400">
        <w:rPr>
          <w:i/>
          <w:iCs/>
          <w:sz w:val="28"/>
          <w:szCs w:val="28"/>
        </w:rPr>
        <w:t xml:space="preserve">In our humble submission the sentence imposed by the </w:t>
      </w:r>
      <w:proofErr w:type="gramStart"/>
      <w:r w:rsidRPr="36B70400">
        <w:rPr>
          <w:i/>
          <w:iCs/>
          <w:sz w:val="28"/>
          <w:szCs w:val="28"/>
        </w:rPr>
        <w:t>Learned</w:t>
      </w:r>
      <w:proofErr w:type="gramEnd"/>
      <w:r w:rsidRPr="36B70400">
        <w:rPr>
          <w:i/>
          <w:iCs/>
          <w:sz w:val="28"/>
          <w:szCs w:val="28"/>
        </w:rPr>
        <w:t xml:space="preserve"> trial judge Hon. M.C.B. Maphalala was in all the circumstances harsh.  We assume that the accused were first offenders.  We do not underestimate the seriousness or gravity of the attacks on the Supreme Court Judges and the then Acting Chief Justice.  But we believe that on balance in the exercise of the freedom of expression and the need to protect the authority and independ</w:t>
      </w:r>
      <w:r w:rsidR="00C15C71" w:rsidRPr="36B70400">
        <w:rPr>
          <w:i/>
          <w:iCs/>
          <w:sz w:val="28"/>
          <w:szCs w:val="28"/>
        </w:rPr>
        <w:t>ence of the court from scandalis</w:t>
      </w:r>
      <w:r w:rsidRPr="36B70400">
        <w:rPr>
          <w:i/>
          <w:iCs/>
          <w:sz w:val="28"/>
          <w:szCs w:val="28"/>
        </w:rPr>
        <w:t>ation.</w:t>
      </w:r>
    </w:p>
    <w:p w:rsidR="009C6037" w:rsidRDefault="009C6037" w:rsidP="009C6037">
      <w:pPr>
        <w:spacing w:line="360" w:lineRule="auto"/>
        <w:ind w:left="2160" w:hanging="720"/>
        <w:jc w:val="both"/>
        <w:rPr>
          <w:i/>
          <w:sz w:val="28"/>
          <w:szCs w:val="28"/>
        </w:rPr>
      </w:pPr>
    </w:p>
    <w:p w:rsidR="009C6037" w:rsidRDefault="009C6037" w:rsidP="009C6037">
      <w:pPr>
        <w:spacing w:line="360" w:lineRule="auto"/>
        <w:ind w:left="2160" w:hanging="720"/>
        <w:jc w:val="both"/>
        <w:rPr>
          <w:i/>
          <w:sz w:val="28"/>
          <w:szCs w:val="28"/>
        </w:rPr>
      </w:pPr>
      <w:r>
        <w:rPr>
          <w:i/>
          <w:sz w:val="28"/>
          <w:szCs w:val="28"/>
        </w:rPr>
        <w:t>4.</w:t>
      </w:r>
      <w:r>
        <w:rPr>
          <w:i/>
          <w:sz w:val="28"/>
          <w:szCs w:val="28"/>
        </w:rPr>
        <w:tab/>
        <w:t>Accordingly we respectfully submit that in all the circumstances – even assuming that appellants had mitigated – the sentence should not exceed six months imprisonment or E30</w:t>
      </w:r>
      <w:proofErr w:type="gramStart"/>
      <w:r>
        <w:rPr>
          <w:i/>
          <w:sz w:val="28"/>
          <w:szCs w:val="28"/>
        </w:rPr>
        <w:t>,000.00</w:t>
      </w:r>
      <w:proofErr w:type="gramEnd"/>
      <w:r>
        <w:rPr>
          <w:i/>
          <w:sz w:val="28"/>
          <w:szCs w:val="28"/>
        </w:rPr>
        <w:t xml:space="preserve"> fine, subject to any portion of the sentence being suspended.</w:t>
      </w:r>
    </w:p>
    <w:p w:rsidR="009C6037" w:rsidRDefault="009C6037" w:rsidP="009C6037">
      <w:pPr>
        <w:spacing w:line="360" w:lineRule="auto"/>
        <w:ind w:left="2160" w:hanging="720"/>
        <w:jc w:val="both"/>
        <w:rPr>
          <w:i/>
          <w:sz w:val="28"/>
          <w:szCs w:val="28"/>
        </w:rPr>
      </w:pPr>
    </w:p>
    <w:p w:rsidR="00E21B7E" w:rsidRDefault="009C6037" w:rsidP="009C6037">
      <w:pPr>
        <w:spacing w:line="360" w:lineRule="auto"/>
        <w:ind w:left="2160" w:hanging="720"/>
        <w:jc w:val="both"/>
        <w:rPr>
          <w:i/>
          <w:sz w:val="28"/>
          <w:szCs w:val="28"/>
        </w:rPr>
      </w:pPr>
      <w:r>
        <w:rPr>
          <w:i/>
          <w:sz w:val="28"/>
          <w:szCs w:val="28"/>
        </w:rPr>
        <w:tab/>
        <w:t>Ordinarily it would seem the publishing company shoulders the larger portion of the penalty.  The penalty for the 1</w:t>
      </w:r>
      <w:r>
        <w:rPr>
          <w:i/>
          <w:sz w:val="28"/>
          <w:szCs w:val="28"/>
          <w:vertAlign w:val="superscript"/>
        </w:rPr>
        <w:t>st</w:t>
      </w:r>
      <w:r w:rsidR="000267EF">
        <w:rPr>
          <w:i/>
          <w:sz w:val="28"/>
          <w:szCs w:val="28"/>
        </w:rPr>
        <w:t xml:space="preserve"> Appellant may</w:t>
      </w:r>
      <w:r>
        <w:rPr>
          <w:i/>
          <w:sz w:val="28"/>
          <w:szCs w:val="28"/>
        </w:rPr>
        <w:t xml:space="preserve"> not be more than E50</w:t>
      </w:r>
      <w:proofErr w:type="gramStart"/>
      <w:r>
        <w:rPr>
          <w:i/>
          <w:sz w:val="28"/>
          <w:szCs w:val="28"/>
        </w:rPr>
        <w:t>,000.00</w:t>
      </w:r>
      <w:proofErr w:type="gramEnd"/>
      <w:r>
        <w:rPr>
          <w:i/>
          <w:sz w:val="28"/>
          <w:szCs w:val="28"/>
        </w:rPr>
        <w:t xml:space="preserve"> also subject to any portion suspended.”</w:t>
      </w:r>
    </w:p>
    <w:p w:rsidR="00E21B7E" w:rsidRDefault="00E21B7E" w:rsidP="00E21B7E">
      <w:pPr>
        <w:spacing w:line="360" w:lineRule="auto"/>
        <w:jc w:val="both"/>
        <w:rPr>
          <w:sz w:val="28"/>
          <w:szCs w:val="28"/>
        </w:rPr>
      </w:pPr>
    </w:p>
    <w:p w:rsidR="009C6037" w:rsidRDefault="00F239CF" w:rsidP="00F239CF">
      <w:pPr>
        <w:spacing w:line="480" w:lineRule="auto"/>
        <w:ind w:left="720" w:hanging="720"/>
        <w:jc w:val="both"/>
        <w:rPr>
          <w:sz w:val="28"/>
          <w:szCs w:val="28"/>
        </w:rPr>
      </w:pPr>
      <w:r>
        <w:rPr>
          <w:sz w:val="28"/>
          <w:szCs w:val="28"/>
        </w:rPr>
        <w:t>[81</w:t>
      </w:r>
      <w:r w:rsidR="0013541E">
        <w:rPr>
          <w:sz w:val="28"/>
          <w:szCs w:val="28"/>
        </w:rPr>
        <w:t>]</w:t>
      </w:r>
      <w:r>
        <w:rPr>
          <w:sz w:val="28"/>
          <w:szCs w:val="28"/>
        </w:rPr>
        <w:tab/>
      </w:r>
      <w:r w:rsidR="00E21B7E">
        <w:rPr>
          <w:sz w:val="28"/>
          <w:szCs w:val="28"/>
        </w:rPr>
        <w:t xml:space="preserve">The author of the </w:t>
      </w:r>
      <w:r w:rsidR="00E21B7E" w:rsidRPr="00E21B7E">
        <w:rPr>
          <w:sz w:val="28"/>
          <w:szCs w:val="28"/>
        </w:rPr>
        <w:t xml:space="preserve">impugned article </w:t>
      </w:r>
      <w:r w:rsidR="00E21B7E">
        <w:rPr>
          <w:sz w:val="28"/>
          <w:szCs w:val="28"/>
        </w:rPr>
        <w:t xml:space="preserve">in </w:t>
      </w:r>
      <w:r w:rsidR="00E21B7E" w:rsidRPr="42DBBC7B">
        <w:rPr>
          <w:i/>
          <w:iCs/>
          <w:sz w:val="28"/>
          <w:szCs w:val="28"/>
        </w:rPr>
        <w:t xml:space="preserve">The </w:t>
      </w:r>
      <w:r w:rsidR="00E21B7E" w:rsidRPr="24AF3984">
        <w:rPr>
          <w:b/>
          <w:bCs/>
          <w:sz w:val="28"/>
          <w:szCs w:val="28"/>
        </w:rPr>
        <w:t xml:space="preserve">Nation </w:t>
      </w:r>
      <w:r w:rsidR="00E21B7E">
        <w:rPr>
          <w:sz w:val="28"/>
          <w:szCs w:val="28"/>
        </w:rPr>
        <w:t xml:space="preserve">of February 2010, Mr. Bekhi Makhubu, deposed to a plaintive affidavit on behalf of both appellants. I have no doubt but that the court </w:t>
      </w:r>
      <w:r w:rsidR="00E21B7E" w:rsidRPr="42DBBC7B">
        <w:rPr>
          <w:i/>
          <w:iCs/>
          <w:sz w:val="28"/>
          <w:szCs w:val="28"/>
        </w:rPr>
        <w:t>a quo</w:t>
      </w:r>
      <w:r w:rsidR="00E21B7E">
        <w:rPr>
          <w:sz w:val="28"/>
          <w:szCs w:val="28"/>
        </w:rPr>
        <w:t xml:space="preserve"> would have arrived at a very different sentence if prosecuting counsel had alerted him to the necessity to hear the appellants in mitigation of sentence. The averments in the affidavit would have provided the necessary material in mitigation for his due consideration. Armed with all the materials which the learned trial judge did not have before him</w:t>
      </w:r>
      <w:r w:rsidR="00F22BEF">
        <w:rPr>
          <w:sz w:val="28"/>
          <w:szCs w:val="28"/>
        </w:rPr>
        <w:t>, this Court is now in a position, having heard both sides, to fashion the appropriate sentence. The trial judge also suffered the disadvantage of sailing, so to speak, in unchartered waters. No case from a Swaziland Court was available for his guidance.</w:t>
      </w:r>
    </w:p>
    <w:p w:rsidR="00F22BEF" w:rsidRDefault="00F22BEF" w:rsidP="00F239CF">
      <w:pPr>
        <w:spacing w:line="480" w:lineRule="auto"/>
        <w:jc w:val="both"/>
        <w:rPr>
          <w:sz w:val="28"/>
          <w:szCs w:val="28"/>
        </w:rPr>
      </w:pPr>
    </w:p>
    <w:p w:rsidR="00F22BEF" w:rsidRDefault="00F239CF" w:rsidP="00F239CF">
      <w:pPr>
        <w:spacing w:line="480" w:lineRule="auto"/>
        <w:ind w:left="720" w:hanging="720"/>
        <w:jc w:val="both"/>
        <w:rPr>
          <w:sz w:val="28"/>
          <w:szCs w:val="28"/>
        </w:rPr>
      </w:pPr>
      <w:r>
        <w:rPr>
          <w:sz w:val="28"/>
          <w:szCs w:val="28"/>
        </w:rPr>
        <w:t>[82</w:t>
      </w:r>
      <w:r w:rsidR="0013541E">
        <w:rPr>
          <w:sz w:val="28"/>
          <w:szCs w:val="28"/>
        </w:rPr>
        <w:t>]</w:t>
      </w:r>
      <w:r>
        <w:rPr>
          <w:sz w:val="28"/>
          <w:szCs w:val="28"/>
        </w:rPr>
        <w:tab/>
      </w:r>
      <w:r w:rsidR="00F22BEF">
        <w:rPr>
          <w:sz w:val="28"/>
          <w:szCs w:val="28"/>
        </w:rPr>
        <w:t xml:space="preserve">In </w:t>
      </w:r>
      <w:r w:rsidR="00F22BEF" w:rsidRPr="00F22BEF">
        <w:rPr>
          <w:b/>
          <w:sz w:val="28"/>
          <w:szCs w:val="28"/>
        </w:rPr>
        <w:t>Dhookarika v The Director of Public Prosecutions</w:t>
      </w:r>
      <w:r w:rsidR="00F22BEF">
        <w:rPr>
          <w:sz w:val="28"/>
          <w:szCs w:val="28"/>
        </w:rPr>
        <w:t xml:space="preserve"> [2014] UKPC 11at paragraph 60, their Lordships of the Privy Council observed that, as in this case:</w:t>
      </w:r>
    </w:p>
    <w:p w:rsidR="00F22BEF" w:rsidRDefault="00F22BEF" w:rsidP="00E21B7E">
      <w:pPr>
        <w:spacing w:line="360" w:lineRule="auto"/>
        <w:jc w:val="both"/>
        <w:rPr>
          <w:sz w:val="28"/>
          <w:szCs w:val="28"/>
        </w:rPr>
      </w:pPr>
    </w:p>
    <w:p w:rsidR="00F22BEF" w:rsidRPr="005221EF" w:rsidRDefault="00F22BEF" w:rsidP="00F239CF">
      <w:pPr>
        <w:spacing w:line="360" w:lineRule="auto"/>
        <w:ind w:left="1440"/>
        <w:jc w:val="both"/>
        <w:rPr>
          <w:i/>
          <w:sz w:val="28"/>
          <w:szCs w:val="28"/>
        </w:rPr>
      </w:pPr>
      <w:r w:rsidRPr="005221EF">
        <w:rPr>
          <w:i/>
          <w:sz w:val="28"/>
          <w:szCs w:val="28"/>
        </w:rPr>
        <w:t xml:space="preserve">‘The transcript shows that the court proceeded to sentence immediately after delivering its judgment on the merits. There were a number of points </w:t>
      </w:r>
      <w:r w:rsidR="005221EF" w:rsidRPr="005221EF">
        <w:rPr>
          <w:i/>
          <w:sz w:val="28"/>
          <w:szCs w:val="28"/>
        </w:rPr>
        <w:t>which could have been advanced on his behalf in support of the conclusion that a custodial sentence was not necessary. The experience of this case shows that the prosecuting authorities should be careful to remind the trial court of the need to hear and consider submissions that go to possible mitigation of the sentence before sentence is pronounced.’</w:t>
      </w:r>
    </w:p>
    <w:p w:rsidR="00F22BEF" w:rsidRPr="005221EF" w:rsidRDefault="00F22BEF" w:rsidP="00E21B7E">
      <w:pPr>
        <w:spacing w:line="360" w:lineRule="auto"/>
        <w:jc w:val="both"/>
        <w:rPr>
          <w:i/>
          <w:sz w:val="28"/>
          <w:szCs w:val="28"/>
        </w:rPr>
      </w:pPr>
    </w:p>
    <w:p w:rsidR="00A2568C" w:rsidRDefault="00F239CF" w:rsidP="00F239CF">
      <w:pPr>
        <w:spacing w:line="480" w:lineRule="auto"/>
        <w:ind w:left="720" w:hanging="720"/>
        <w:jc w:val="both"/>
        <w:rPr>
          <w:sz w:val="28"/>
          <w:szCs w:val="28"/>
        </w:rPr>
      </w:pPr>
      <w:r>
        <w:rPr>
          <w:sz w:val="28"/>
          <w:szCs w:val="28"/>
        </w:rPr>
        <w:t>[83</w:t>
      </w:r>
      <w:r w:rsidR="0013541E">
        <w:rPr>
          <w:sz w:val="28"/>
          <w:szCs w:val="28"/>
        </w:rPr>
        <w:t>]</w:t>
      </w:r>
      <w:r>
        <w:rPr>
          <w:sz w:val="28"/>
          <w:szCs w:val="28"/>
        </w:rPr>
        <w:tab/>
      </w:r>
      <w:r w:rsidR="005221EF">
        <w:rPr>
          <w:sz w:val="28"/>
          <w:szCs w:val="28"/>
        </w:rPr>
        <w:t xml:space="preserve">In </w:t>
      </w:r>
      <w:r w:rsidR="005221EF" w:rsidRPr="005221EF">
        <w:rPr>
          <w:b/>
          <w:sz w:val="28"/>
          <w:szCs w:val="28"/>
        </w:rPr>
        <w:t>Dhookarika</w:t>
      </w:r>
      <w:r w:rsidR="005221EF">
        <w:rPr>
          <w:sz w:val="28"/>
          <w:szCs w:val="28"/>
        </w:rPr>
        <w:t xml:space="preserve">, the DPP argued before the Board that ‘sentence of 3 months imprisonment was appropriate’. In the instant case, as has been already observed, the respondent has submitted that the sentence should not exceed six months imprisonment or </w:t>
      </w:r>
      <w:r w:rsidR="00E32F4D">
        <w:rPr>
          <w:sz w:val="28"/>
          <w:szCs w:val="28"/>
        </w:rPr>
        <w:t xml:space="preserve">a fine of E 30,000 subject to any portion of the sentence being suspended. He submitted that an appropriate penalty for the corporate defendant might not be more than E 50,000, </w:t>
      </w:r>
      <w:proofErr w:type="gramStart"/>
      <w:r w:rsidR="00E32F4D">
        <w:rPr>
          <w:sz w:val="28"/>
          <w:szCs w:val="28"/>
        </w:rPr>
        <w:t>Also</w:t>
      </w:r>
      <w:proofErr w:type="gramEnd"/>
      <w:r w:rsidR="00E32F4D">
        <w:rPr>
          <w:sz w:val="28"/>
          <w:szCs w:val="28"/>
        </w:rPr>
        <w:t xml:space="preserve"> subject to any portion being suspended.</w:t>
      </w:r>
    </w:p>
    <w:p w:rsidR="00E32F4D" w:rsidRDefault="00E32F4D" w:rsidP="00A2568C">
      <w:pPr>
        <w:spacing w:line="360" w:lineRule="auto"/>
        <w:jc w:val="both"/>
        <w:rPr>
          <w:sz w:val="28"/>
          <w:szCs w:val="28"/>
        </w:rPr>
      </w:pPr>
    </w:p>
    <w:p w:rsidR="00E32F4D" w:rsidRDefault="00F239CF" w:rsidP="00F239CF">
      <w:pPr>
        <w:spacing w:line="480" w:lineRule="auto"/>
        <w:ind w:left="720" w:hanging="720"/>
        <w:jc w:val="both"/>
        <w:rPr>
          <w:sz w:val="28"/>
          <w:szCs w:val="28"/>
        </w:rPr>
      </w:pPr>
      <w:r>
        <w:rPr>
          <w:sz w:val="28"/>
          <w:szCs w:val="28"/>
        </w:rPr>
        <w:t>[84</w:t>
      </w:r>
      <w:r w:rsidR="0013541E">
        <w:rPr>
          <w:sz w:val="28"/>
          <w:szCs w:val="28"/>
        </w:rPr>
        <w:t>]</w:t>
      </w:r>
      <w:r>
        <w:rPr>
          <w:sz w:val="28"/>
          <w:szCs w:val="28"/>
        </w:rPr>
        <w:tab/>
      </w:r>
      <w:r w:rsidR="00E32F4D">
        <w:rPr>
          <w:sz w:val="28"/>
          <w:szCs w:val="28"/>
        </w:rPr>
        <w:t xml:space="preserve">There being no rebutting evidence by the respondent, this court has accepted the sworn affidavit </w:t>
      </w:r>
      <w:proofErr w:type="gramStart"/>
      <w:r w:rsidR="00E32F4D">
        <w:rPr>
          <w:sz w:val="28"/>
          <w:szCs w:val="28"/>
        </w:rPr>
        <w:t>evidence  presented</w:t>
      </w:r>
      <w:proofErr w:type="gramEnd"/>
      <w:r w:rsidR="00E32F4D">
        <w:rPr>
          <w:sz w:val="28"/>
          <w:szCs w:val="28"/>
        </w:rPr>
        <w:t xml:space="preserve"> on behalf of the appellants. Upon its face, </w:t>
      </w:r>
      <w:r w:rsidR="001D4EAB">
        <w:rPr>
          <w:sz w:val="28"/>
          <w:szCs w:val="28"/>
        </w:rPr>
        <w:t xml:space="preserve">that evidence </w:t>
      </w:r>
      <w:r w:rsidR="00E32F4D">
        <w:rPr>
          <w:sz w:val="28"/>
          <w:szCs w:val="28"/>
        </w:rPr>
        <w:t xml:space="preserve">appears to be eminently plausible and therefore acceptable. The essential </w:t>
      </w:r>
      <w:r w:rsidR="001D4EAB">
        <w:rPr>
          <w:sz w:val="28"/>
          <w:szCs w:val="28"/>
        </w:rPr>
        <w:t>elements of the appellants’ plea in mitigation of sentence are:</w:t>
      </w:r>
    </w:p>
    <w:p w:rsidR="001D4EAB" w:rsidRDefault="001D4EAB" w:rsidP="00A2568C">
      <w:pPr>
        <w:spacing w:line="360" w:lineRule="auto"/>
        <w:jc w:val="both"/>
        <w:rPr>
          <w:sz w:val="28"/>
          <w:szCs w:val="28"/>
        </w:rPr>
      </w:pPr>
    </w:p>
    <w:p w:rsidR="001D4EAB" w:rsidRDefault="001D4EAB" w:rsidP="001D4EAB">
      <w:pPr>
        <w:pStyle w:val="ListParagraph"/>
        <w:numPr>
          <w:ilvl w:val="0"/>
          <w:numId w:val="7"/>
        </w:numPr>
        <w:spacing w:line="360" w:lineRule="auto"/>
        <w:jc w:val="both"/>
        <w:rPr>
          <w:sz w:val="28"/>
          <w:szCs w:val="28"/>
        </w:rPr>
      </w:pPr>
      <w:r>
        <w:rPr>
          <w:sz w:val="28"/>
          <w:szCs w:val="28"/>
        </w:rPr>
        <w:t>The corporate appellant is a small company whose sole business is publishing The Nation magazine.</w:t>
      </w:r>
    </w:p>
    <w:p w:rsidR="00F239CF" w:rsidRDefault="00F239CF" w:rsidP="00F239CF">
      <w:pPr>
        <w:pStyle w:val="ListParagraph"/>
        <w:spacing w:line="360" w:lineRule="auto"/>
        <w:ind w:left="2160"/>
        <w:jc w:val="both"/>
        <w:rPr>
          <w:sz w:val="28"/>
          <w:szCs w:val="28"/>
        </w:rPr>
      </w:pPr>
    </w:p>
    <w:p w:rsidR="001D4EAB" w:rsidRDefault="001D4EAB" w:rsidP="001D4EAB">
      <w:pPr>
        <w:pStyle w:val="ListParagraph"/>
        <w:numPr>
          <w:ilvl w:val="0"/>
          <w:numId w:val="7"/>
        </w:numPr>
        <w:spacing w:line="360" w:lineRule="auto"/>
        <w:jc w:val="both"/>
        <w:rPr>
          <w:sz w:val="28"/>
          <w:szCs w:val="28"/>
        </w:rPr>
      </w:pPr>
      <w:r>
        <w:rPr>
          <w:sz w:val="28"/>
          <w:szCs w:val="28"/>
        </w:rPr>
        <w:t>It employs six people.</w:t>
      </w:r>
    </w:p>
    <w:p w:rsidR="00F239CF" w:rsidRPr="00F239CF" w:rsidRDefault="00F239CF" w:rsidP="00F239CF">
      <w:pPr>
        <w:pStyle w:val="ListParagraph"/>
        <w:rPr>
          <w:sz w:val="28"/>
          <w:szCs w:val="28"/>
        </w:rPr>
      </w:pPr>
    </w:p>
    <w:p w:rsidR="001D4EAB" w:rsidRDefault="001D4EAB" w:rsidP="001D4EAB">
      <w:pPr>
        <w:pStyle w:val="ListParagraph"/>
        <w:numPr>
          <w:ilvl w:val="0"/>
          <w:numId w:val="7"/>
        </w:numPr>
        <w:spacing w:line="360" w:lineRule="auto"/>
        <w:jc w:val="both"/>
        <w:rPr>
          <w:sz w:val="28"/>
          <w:szCs w:val="28"/>
        </w:rPr>
      </w:pPr>
      <w:r>
        <w:rPr>
          <w:sz w:val="28"/>
          <w:szCs w:val="28"/>
        </w:rPr>
        <w:t>It publishes an issue once a month.</w:t>
      </w:r>
    </w:p>
    <w:p w:rsidR="00F239CF" w:rsidRPr="00F239CF" w:rsidRDefault="00F239CF" w:rsidP="00F239CF">
      <w:pPr>
        <w:pStyle w:val="ListParagraph"/>
        <w:rPr>
          <w:sz w:val="28"/>
          <w:szCs w:val="28"/>
        </w:rPr>
      </w:pPr>
    </w:p>
    <w:p w:rsidR="001D4EAB" w:rsidRDefault="001D4EAB" w:rsidP="001D4EAB">
      <w:pPr>
        <w:pStyle w:val="ListParagraph"/>
        <w:numPr>
          <w:ilvl w:val="0"/>
          <w:numId w:val="7"/>
        </w:numPr>
        <w:spacing w:line="360" w:lineRule="auto"/>
        <w:jc w:val="both"/>
        <w:rPr>
          <w:sz w:val="28"/>
          <w:szCs w:val="28"/>
        </w:rPr>
      </w:pPr>
      <w:r>
        <w:rPr>
          <w:sz w:val="28"/>
          <w:szCs w:val="28"/>
        </w:rPr>
        <w:t>It prints 3,000 copies.</w:t>
      </w:r>
    </w:p>
    <w:p w:rsidR="00F239CF" w:rsidRPr="00F239CF" w:rsidRDefault="00F239CF" w:rsidP="00F239CF">
      <w:pPr>
        <w:pStyle w:val="ListParagraph"/>
        <w:rPr>
          <w:sz w:val="28"/>
          <w:szCs w:val="28"/>
        </w:rPr>
      </w:pPr>
    </w:p>
    <w:p w:rsidR="001D4EAB" w:rsidRDefault="001D4EAB" w:rsidP="001D4EAB">
      <w:pPr>
        <w:pStyle w:val="ListParagraph"/>
        <w:numPr>
          <w:ilvl w:val="0"/>
          <w:numId w:val="7"/>
        </w:numPr>
        <w:spacing w:line="360" w:lineRule="auto"/>
        <w:jc w:val="both"/>
        <w:rPr>
          <w:sz w:val="28"/>
          <w:szCs w:val="28"/>
        </w:rPr>
      </w:pPr>
      <w:r>
        <w:rPr>
          <w:sz w:val="28"/>
          <w:szCs w:val="28"/>
        </w:rPr>
        <w:t>Not all copies are sold.</w:t>
      </w:r>
    </w:p>
    <w:p w:rsidR="00F239CF" w:rsidRPr="00F239CF" w:rsidRDefault="00F239CF" w:rsidP="00F239CF">
      <w:pPr>
        <w:pStyle w:val="ListParagraph"/>
        <w:rPr>
          <w:sz w:val="28"/>
          <w:szCs w:val="28"/>
        </w:rPr>
      </w:pPr>
    </w:p>
    <w:p w:rsidR="001D4EAB" w:rsidRDefault="001D4EAB" w:rsidP="001D4EAB">
      <w:pPr>
        <w:pStyle w:val="ListParagraph"/>
        <w:numPr>
          <w:ilvl w:val="0"/>
          <w:numId w:val="7"/>
        </w:numPr>
        <w:spacing w:line="360" w:lineRule="auto"/>
        <w:jc w:val="both"/>
        <w:rPr>
          <w:sz w:val="28"/>
          <w:szCs w:val="28"/>
        </w:rPr>
      </w:pPr>
      <w:r>
        <w:rPr>
          <w:sz w:val="28"/>
          <w:szCs w:val="28"/>
        </w:rPr>
        <w:t>Its profits are minimal.</w:t>
      </w:r>
    </w:p>
    <w:p w:rsidR="00F239CF" w:rsidRPr="00F239CF" w:rsidRDefault="00F239CF" w:rsidP="00F239CF">
      <w:pPr>
        <w:pStyle w:val="ListParagraph"/>
        <w:rPr>
          <w:sz w:val="28"/>
          <w:szCs w:val="28"/>
        </w:rPr>
      </w:pPr>
    </w:p>
    <w:p w:rsidR="001D4EAB" w:rsidRDefault="001D4EAB" w:rsidP="001D4EAB">
      <w:pPr>
        <w:pStyle w:val="ListParagraph"/>
        <w:numPr>
          <w:ilvl w:val="0"/>
          <w:numId w:val="7"/>
        </w:numPr>
        <w:spacing w:line="360" w:lineRule="auto"/>
        <w:jc w:val="both"/>
        <w:rPr>
          <w:sz w:val="28"/>
          <w:szCs w:val="28"/>
        </w:rPr>
      </w:pPr>
      <w:r>
        <w:rPr>
          <w:sz w:val="28"/>
          <w:szCs w:val="28"/>
        </w:rPr>
        <w:t>The fines imposed by the trial court could result in the closure of the company, the loss of the employees’ jobs, and the resultant loss of revenue to the Government.</w:t>
      </w:r>
    </w:p>
    <w:p w:rsidR="00F239CF" w:rsidRPr="00F239CF" w:rsidRDefault="00F239CF" w:rsidP="00F239CF">
      <w:pPr>
        <w:pStyle w:val="ListParagraph"/>
        <w:rPr>
          <w:sz w:val="28"/>
          <w:szCs w:val="28"/>
        </w:rPr>
      </w:pPr>
    </w:p>
    <w:p w:rsidR="00F239CF" w:rsidRDefault="001D4EAB" w:rsidP="001D4EAB">
      <w:pPr>
        <w:pStyle w:val="ListParagraph"/>
        <w:numPr>
          <w:ilvl w:val="0"/>
          <w:numId w:val="7"/>
        </w:numPr>
        <w:spacing w:line="360" w:lineRule="auto"/>
        <w:jc w:val="both"/>
        <w:rPr>
          <w:sz w:val="28"/>
          <w:szCs w:val="28"/>
        </w:rPr>
      </w:pPr>
      <w:r>
        <w:rPr>
          <w:sz w:val="28"/>
          <w:szCs w:val="28"/>
        </w:rPr>
        <w:t>The human appellant is a married family man with family commitments.</w:t>
      </w:r>
    </w:p>
    <w:p w:rsidR="00F239CF" w:rsidRPr="00F239CF" w:rsidRDefault="00F239CF" w:rsidP="00F239CF">
      <w:pPr>
        <w:pStyle w:val="ListParagraph"/>
        <w:rPr>
          <w:sz w:val="28"/>
          <w:szCs w:val="28"/>
        </w:rPr>
      </w:pPr>
    </w:p>
    <w:p w:rsidR="001D4EAB" w:rsidRDefault="001D4EAB" w:rsidP="001D4EAB">
      <w:pPr>
        <w:pStyle w:val="ListParagraph"/>
        <w:numPr>
          <w:ilvl w:val="0"/>
          <w:numId w:val="7"/>
        </w:numPr>
        <w:spacing w:line="360" w:lineRule="auto"/>
        <w:jc w:val="both"/>
        <w:rPr>
          <w:sz w:val="28"/>
          <w:szCs w:val="28"/>
        </w:rPr>
      </w:pPr>
      <w:r>
        <w:rPr>
          <w:sz w:val="28"/>
          <w:szCs w:val="28"/>
        </w:rPr>
        <w:t>The joint family earnings barely cover the essentials of the family’s basic needs.</w:t>
      </w:r>
    </w:p>
    <w:p w:rsidR="00F239CF" w:rsidRPr="00F239CF" w:rsidRDefault="00F239CF" w:rsidP="00F239CF">
      <w:pPr>
        <w:pStyle w:val="ListParagraph"/>
        <w:rPr>
          <w:sz w:val="28"/>
          <w:szCs w:val="28"/>
        </w:rPr>
      </w:pPr>
    </w:p>
    <w:p w:rsidR="001D4EAB" w:rsidRDefault="001D4EAB" w:rsidP="001D4EAB">
      <w:pPr>
        <w:pStyle w:val="ListParagraph"/>
        <w:numPr>
          <w:ilvl w:val="0"/>
          <w:numId w:val="7"/>
        </w:numPr>
        <w:spacing w:line="360" w:lineRule="auto"/>
        <w:jc w:val="both"/>
        <w:rPr>
          <w:sz w:val="28"/>
          <w:szCs w:val="28"/>
        </w:rPr>
      </w:pPr>
      <w:r>
        <w:rPr>
          <w:sz w:val="28"/>
          <w:szCs w:val="28"/>
        </w:rPr>
        <w:t>The possible term of two years imprisonment for him is excessive.</w:t>
      </w:r>
    </w:p>
    <w:p w:rsidR="00F239CF" w:rsidRPr="00F239CF" w:rsidRDefault="00F239CF" w:rsidP="00F239CF">
      <w:pPr>
        <w:pStyle w:val="ListParagraph"/>
        <w:rPr>
          <w:sz w:val="28"/>
          <w:szCs w:val="28"/>
        </w:rPr>
      </w:pPr>
    </w:p>
    <w:p w:rsidR="001D4EAB" w:rsidRDefault="00235C78" w:rsidP="001D4EAB">
      <w:pPr>
        <w:pStyle w:val="ListParagraph"/>
        <w:numPr>
          <w:ilvl w:val="0"/>
          <w:numId w:val="7"/>
        </w:numPr>
        <w:spacing w:line="360" w:lineRule="auto"/>
        <w:jc w:val="both"/>
        <w:rPr>
          <w:sz w:val="28"/>
          <w:szCs w:val="28"/>
        </w:rPr>
      </w:pPr>
      <w:r>
        <w:rPr>
          <w:sz w:val="28"/>
          <w:szCs w:val="28"/>
        </w:rPr>
        <w:t>He is currently suffering pre-conviction imprisonment on other charges of a similar nature.</w:t>
      </w:r>
    </w:p>
    <w:p w:rsidR="00F239CF" w:rsidRPr="00F239CF" w:rsidRDefault="00F239CF" w:rsidP="00F239CF">
      <w:pPr>
        <w:pStyle w:val="ListParagraph"/>
        <w:rPr>
          <w:sz w:val="28"/>
          <w:szCs w:val="28"/>
        </w:rPr>
      </w:pPr>
    </w:p>
    <w:p w:rsidR="00235C78" w:rsidRDefault="00235C78" w:rsidP="001D4EAB">
      <w:pPr>
        <w:pStyle w:val="ListParagraph"/>
        <w:numPr>
          <w:ilvl w:val="0"/>
          <w:numId w:val="7"/>
        </w:numPr>
        <w:spacing w:line="360" w:lineRule="auto"/>
        <w:jc w:val="both"/>
        <w:rPr>
          <w:sz w:val="28"/>
          <w:szCs w:val="28"/>
        </w:rPr>
      </w:pPr>
      <w:r>
        <w:rPr>
          <w:sz w:val="28"/>
          <w:szCs w:val="28"/>
        </w:rPr>
        <w:t>That imprisonment has affected both his personal life and his business adversely.</w:t>
      </w:r>
    </w:p>
    <w:p w:rsidR="00F239CF" w:rsidRPr="00F239CF" w:rsidRDefault="00F239CF" w:rsidP="00F239CF">
      <w:pPr>
        <w:pStyle w:val="ListParagraph"/>
        <w:rPr>
          <w:sz w:val="28"/>
          <w:szCs w:val="28"/>
        </w:rPr>
      </w:pPr>
    </w:p>
    <w:p w:rsidR="00235C78" w:rsidRDefault="00235C78" w:rsidP="001D4EAB">
      <w:pPr>
        <w:pStyle w:val="ListParagraph"/>
        <w:numPr>
          <w:ilvl w:val="0"/>
          <w:numId w:val="7"/>
        </w:numPr>
        <w:spacing w:line="360" w:lineRule="auto"/>
        <w:jc w:val="both"/>
        <w:rPr>
          <w:sz w:val="28"/>
          <w:szCs w:val="28"/>
        </w:rPr>
      </w:pPr>
      <w:r>
        <w:rPr>
          <w:sz w:val="28"/>
          <w:szCs w:val="28"/>
        </w:rPr>
        <w:t>The cost of his legal representation has been astronomical and unaffordable.</w:t>
      </w:r>
    </w:p>
    <w:p w:rsidR="00F239CF" w:rsidRPr="00F239CF" w:rsidRDefault="00F239CF" w:rsidP="00F239CF">
      <w:pPr>
        <w:pStyle w:val="ListParagraph"/>
        <w:rPr>
          <w:sz w:val="28"/>
          <w:szCs w:val="28"/>
        </w:rPr>
      </w:pPr>
    </w:p>
    <w:p w:rsidR="00235C78" w:rsidRDefault="005B0117" w:rsidP="001D4EAB">
      <w:pPr>
        <w:pStyle w:val="ListParagraph"/>
        <w:numPr>
          <w:ilvl w:val="0"/>
          <w:numId w:val="7"/>
        </w:numPr>
        <w:spacing w:line="360" w:lineRule="auto"/>
        <w:jc w:val="both"/>
        <w:rPr>
          <w:sz w:val="28"/>
          <w:szCs w:val="28"/>
        </w:rPr>
      </w:pPr>
      <w:r>
        <w:rPr>
          <w:sz w:val="28"/>
          <w:szCs w:val="28"/>
        </w:rPr>
        <w:t>He pleads for a noncustodial sentence because of his previous good character.</w:t>
      </w:r>
    </w:p>
    <w:p w:rsidR="00F239CF" w:rsidRPr="00F239CF" w:rsidRDefault="00F239CF" w:rsidP="00F239CF">
      <w:pPr>
        <w:pStyle w:val="ListParagraph"/>
        <w:rPr>
          <w:sz w:val="28"/>
          <w:szCs w:val="28"/>
        </w:rPr>
      </w:pPr>
    </w:p>
    <w:p w:rsidR="005B0117" w:rsidRDefault="005B0117" w:rsidP="001D4EAB">
      <w:pPr>
        <w:pStyle w:val="ListParagraph"/>
        <w:numPr>
          <w:ilvl w:val="0"/>
          <w:numId w:val="7"/>
        </w:numPr>
        <w:spacing w:line="360" w:lineRule="auto"/>
        <w:jc w:val="both"/>
        <w:rPr>
          <w:sz w:val="28"/>
          <w:szCs w:val="28"/>
        </w:rPr>
      </w:pPr>
      <w:r>
        <w:rPr>
          <w:sz w:val="28"/>
          <w:szCs w:val="28"/>
        </w:rPr>
        <w:t>The articles were written with a view to contributing to the process of advancement of the Constitution.</w:t>
      </w:r>
    </w:p>
    <w:p w:rsidR="00F239CF" w:rsidRPr="00F239CF" w:rsidRDefault="00F239CF" w:rsidP="00F239CF">
      <w:pPr>
        <w:pStyle w:val="ListParagraph"/>
        <w:rPr>
          <w:sz w:val="28"/>
          <w:szCs w:val="28"/>
        </w:rPr>
      </w:pPr>
    </w:p>
    <w:p w:rsidR="005B0117" w:rsidRDefault="11907F3D" w:rsidP="005B0117">
      <w:pPr>
        <w:pStyle w:val="ListParagraph"/>
        <w:numPr>
          <w:ilvl w:val="0"/>
          <w:numId w:val="7"/>
        </w:numPr>
        <w:spacing w:line="360" w:lineRule="auto"/>
        <w:jc w:val="both"/>
        <w:rPr>
          <w:sz w:val="28"/>
          <w:szCs w:val="28"/>
        </w:rPr>
      </w:pPr>
      <w:r w:rsidRPr="11907F3D">
        <w:rPr>
          <w:sz w:val="28"/>
          <w:szCs w:val="28"/>
        </w:rPr>
        <w:t>Incarceration will hamper his on-going law studies by correspondence course with the University of South Africa.</w:t>
      </w:r>
    </w:p>
    <w:p w:rsidR="005B0117" w:rsidRDefault="005B0117" w:rsidP="005B0117">
      <w:pPr>
        <w:spacing w:line="360" w:lineRule="auto"/>
        <w:jc w:val="both"/>
        <w:rPr>
          <w:sz w:val="28"/>
          <w:szCs w:val="28"/>
        </w:rPr>
      </w:pPr>
    </w:p>
    <w:p w:rsidR="005B0117" w:rsidRDefault="005B0117" w:rsidP="00F239CF">
      <w:pPr>
        <w:spacing w:line="480" w:lineRule="auto"/>
        <w:ind w:left="720"/>
        <w:jc w:val="both"/>
        <w:rPr>
          <w:sz w:val="28"/>
          <w:szCs w:val="28"/>
        </w:rPr>
      </w:pPr>
      <w:r>
        <w:rPr>
          <w:sz w:val="28"/>
          <w:szCs w:val="28"/>
        </w:rPr>
        <w:t>Having considered the submissions made by both sides</w:t>
      </w:r>
      <w:r w:rsidR="00DB3245">
        <w:rPr>
          <w:sz w:val="28"/>
          <w:szCs w:val="28"/>
        </w:rPr>
        <w:t>, this Court will vary</w:t>
      </w:r>
      <w:r>
        <w:rPr>
          <w:sz w:val="28"/>
          <w:szCs w:val="28"/>
        </w:rPr>
        <w:t xml:space="preserve"> </w:t>
      </w:r>
      <w:r w:rsidR="00DB3245">
        <w:rPr>
          <w:sz w:val="28"/>
          <w:szCs w:val="28"/>
        </w:rPr>
        <w:t>the orders on sentences of the trial court as indicated below.</w:t>
      </w:r>
    </w:p>
    <w:p w:rsidR="001B2E77" w:rsidRDefault="001B2E77" w:rsidP="005B0117">
      <w:pPr>
        <w:spacing w:line="360" w:lineRule="auto"/>
        <w:jc w:val="both"/>
        <w:rPr>
          <w:sz w:val="28"/>
          <w:szCs w:val="28"/>
        </w:rPr>
      </w:pPr>
    </w:p>
    <w:p w:rsidR="001B2E77" w:rsidRDefault="001B2E77" w:rsidP="00F239CF">
      <w:pPr>
        <w:spacing w:line="480" w:lineRule="auto"/>
        <w:jc w:val="both"/>
        <w:rPr>
          <w:sz w:val="28"/>
          <w:szCs w:val="28"/>
        </w:rPr>
      </w:pPr>
      <w:r>
        <w:rPr>
          <w:sz w:val="28"/>
          <w:szCs w:val="28"/>
        </w:rPr>
        <w:t>CONCLUSION</w:t>
      </w:r>
    </w:p>
    <w:p w:rsidR="001B2E77" w:rsidRDefault="00F239CF" w:rsidP="00F239CF">
      <w:pPr>
        <w:spacing w:line="480" w:lineRule="auto"/>
        <w:ind w:left="720" w:hanging="720"/>
        <w:jc w:val="both"/>
        <w:rPr>
          <w:sz w:val="28"/>
          <w:szCs w:val="28"/>
        </w:rPr>
      </w:pPr>
      <w:r>
        <w:rPr>
          <w:sz w:val="28"/>
          <w:szCs w:val="28"/>
        </w:rPr>
        <w:t>[85</w:t>
      </w:r>
      <w:r w:rsidR="0013541E">
        <w:rPr>
          <w:sz w:val="28"/>
          <w:szCs w:val="28"/>
        </w:rPr>
        <w:t>]</w:t>
      </w:r>
      <w:r>
        <w:rPr>
          <w:sz w:val="28"/>
          <w:szCs w:val="28"/>
        </w:rPr>
        <w:tab/>
      </w:r>
      <w:r w:rsidR="001B2E77">
        <w:rPr>
          <w:sz w:val="28"/>
          <w:szCs w:val="28"/>
        </w:rPr>
        <w:t xml:space="preserve">The two articles in </w:t>
      </w:r>
      <w:r w:rsidR="001B2E77" w:rsidRPr="0EF1CAB2">
        <w:rPr>
          <w:i/>
          <w:iCs/>
          <w:sz w:val="28"/>
          <w:szCs w:val="28"/>
        </w:rPr>
        <w:t xml:space="preserve">The </w:t>
      </w:r>
      <w:r w:rsidR="001B2E77" w:rsidRPr="543E8051">
        <w:rPr>
          <w:b/>
          <w:bCs/>
          <w:sz w:val="28"/>
          <w:szCs w:val="28"/>
        </w:rPr>
        <w:t xml:space="preserve">Nation </w:t>
      </w:r>
      <w:r w:rsidR="001B2E77">
        <w:rPr>
          <w:sz w:val="28"/>
          <w:szCs w:val="28"/>
        </w:rPr>
        <w:t xml:space="preserve">which are the subject matter of these appeals illustrate the ancient principle that all good things must be enjoyed in moderation. No freedom is totally and absolutely free. All freedoms are subject to two principal qualifications: the rights of others and the public interest. These two articles, written by the same person illustrate the kind of searching and critical comment which represents the legitimate exercise of the freedom of the press on the one hand, and the kind of article which strays into the impermissible </w:t>
      </w:r>
      <w:r w:rsidR="000920B8">
        <w:rPr>
          <w:sz w:val="28"/>
          <w:szCs w:val="28"/>
        </w:rPr>
        <w:t>terrain of scandalizing the court.</w:t>
      </w:r>
    </w:p>
    <w:p w:rsidR="000920B8" w:rsidRDefault="000920B8" w:rsidP="005B0117">
      <w:pPr>
        <w:spacing w:line="360" w:lineRule="auto"/>
        <w:jc w:val="both"/>
        <w:rPr>
          <w:sz w:val="28"/>
          <w:szCs w:val="28"/>
        </w:rPr>
      </w:pPr>
    </w:p>
    <w:p w:rsidR="000920B8" w:rsidRDefault="00F239CF" w:rsidP="00F239CF">
      <w:pPr>
        <w:spacing w:line="480" w:lineRule="auto"/>
        <w:ind w:left="720" w:hanging="720"/>
        <w:jc w:val="both"/>
        <w:rPr>
          <w:sz w:val="28"/>
          <w:szCs w:val="28"/>
        </w:rPr>
      </w:pPr>
      <w:r>
        <w:rPr>
          <w:sz w:val="28"/>
          <w:szCs w:val="28"/>
        </w:rPr>
        <w:t>[86</w:t>
      </w:r>
      <w:r w:rsidR="0013541E">
        <w:rPr>
          <w:sz w:val="28"/>
          <w:szCs w:val="28"/>
        </w:rPr>
        <w:t>]</w:t>
      </w:r>
      <w:r>
        <w:rPr>
          <w:sz w:val="28"/>
          <w:szCs w:val="28"/>
        </w:rPr>
        <w:tab/>
      </w:r>
      <w:r w:rsidR="000920B8">
        <w:rPr>
          <w:sz w:val="28"/>
          <w:szCs w:val="28"/>
        </w:rPr>
        <w:t xml:space="preserve">This court has been moved by the pleas of the appellants in mitigation. We </w:t>
      </w:r>
      <w:r>
        <w:rPr>
          <w:sz w:val="28"/>
          <w:szCs w:val="28"/>
        </w:rPr>
        <w:t>are minded of the humane</w:t>
      </w:r>
      <w:r w:rsidR="000920B8">
        <w:rPr>
          <w:sz w:val="28"/>
          <w:szCs w:val="28"/>
        </w:rPr>
        <w:t xml:space="preserve"> response of Lord Denning in England when a group of well meaning Welch students  - wishing to draw attention to the beauties of the Welch language - committed acts amounting to contempt of court. Lord Denning illustrated to them the error of their ways: and made it clear that such behaviour could not be countenanced in democratic England. Nevertheless, he was moved with the compassion which resides within the breast of ever</w:t>
      </w:r>
      <w:r w:rsidR="00726991">
        <w:rPr>
          <w:sz w:val="28"/>
          <w:szCs w:val="28"/>
        </w:rPr>
        <w:t>y judge. The sentences of Lord D</w:t>
      </w:r>
      <w:r w:rsidR="000920B8">
        <w:rPr>
          <w:sz w:val="28"/>
          <w:szCs w:val="28"/>
        </w:rPr>
        <w:t>enning’s court were accordingly lenient.</w:t>
      </w:r>
    </w:p>
    <w:p w:rsidR="000920B8" w:rsidRDefault="000920B8" w:rsidP="005B0117">
      <w:pPr>
        <w:spacing w:line="360" w:lineRule="auto"/>
        <w:jc w:val="both"/>
        <w:rPr>
          <w:sz w:val="28"/>
          <w:szCs w:val="28"/>
        </w:rPr>
      </w:pPr>
    </w:p>
    <w:p w:rsidR="000920B8" w:rsidRDefault="00E45BB1" w:rsidP="00E45BB1">
      <w:pPr>
        <w:spacing w:line="480" w:lineRule="auto"/>
        <w:ind w:left="720" w:hanging="720"/>
        <w:jc w:val="both"/>
        <w:rPr>
          <w:sz w:val="28"/>
          <w:szCs w:val="28"/>
        </w:rPr>
      </w:pPr>
      <w:r>
        <w:rPr>
          <w:sz w:val="28"/>
          <w:szCs w:val="28"/>
        </w:rPr>
        <w:t>[87</w:t>
      </w:r>
      <w:r w:rsidR="0013541E">
        <w:rPr>
          <w:sz w:val="28"/>
          <w:szCs w:val="28"/>
        </w:rPr>
        <w:t>]</w:t>
      </w:r>
      <w:r>
        <w:rPr>
          <w:sz w:val="28"/>
          <w:szCs w:val="28"/>
        </w:rPr>
        <w:tab/>
      </w:r>
      <w:r w:rsidR="000920B8">
        <w:rPr>
          <w:sz w:val="28"/>
          <w:szCs w:val="28"/>
        </w:rPr>
        <w:t xml:space="preserve">No one would want to see the little company which publishes </w:t>
      </w:r>
      <w:r w:rsidR="000920B8" w:rsidRPr="5F7CA8A6">
        <w:rPr>
          <w:i/>
          <w:iCs/>
          <w:sz w:val="28"/>
          <w:szCs w:val="28"/>
        </w:rPr>
        <w:t xml:space="preserve">The </w:t>
      </w:r>
      <w:r w:rsidR="000920B8" w:rsidRPr="11391631">
        <w:rPr>
          <w:b/>
          <w:bCs/>
          <w:sz w:val="28"/>
          <w:szCs w:val="28"/>
        </w:rPr>
        <w:t xml:space="preserve">Nation </w:t>
      </w:r>
      <w:r w:rsidR="000920B8" w:rsidRPr="000920B8">
        <w:rPr>
          <w:sz w:val="28"/>
          <w:szCs w:val="28"/>
        </w:rPr>
        <w:t>go to the</w:t>
      </w:r>
      <w:r w:rsidR="000920B8" w:rsidRPr="11391631">
        <w:rPr>
          <w:b/>
          <w:bCs/>
          <w:sz w:val="28"/>
          <w:szCs w:val="28"/>
        </w:rPr>
        <w:t xml:space="preserve"> </w:t>
      </w:r>
      <w:r w:rsidR="000920B8" w:rsidRPr="000920B8">
        <w:rPr>
          <w:sz w:val="28"/>
          <w:szCs w:val="28"/>
        </w:rPr>
        <w:t>wall</w:t>
      </w:r>
      <w:r w:rsidR="000920B8">
        <w:rPr>
          <w:sz w:val="28"/>
          <w:szCs w:val="28"/>
        </w:rPr>
        <w:t xml:space="preserve">. All lovers of freedom and democracy would want to see it continue to comment vigorously upon matters of public interest and concern. But it must do so on the right side of the laws relating to scandalizing the court. </w:t>
      </w:r>
      <w:r w:rsidR="00BF2818">
        <w:rPr>
          <w:sz w:val="28"/>
          <w:szCs w:val="28"/>
        </w:rPr>
        <w:t>The penalties which this court is obliged to award are designed to encourage all members of the press to enjoy their freedoms within the law. Hopefully, it has struck the correct balance: consistent with what is fair and just to the appellants, and to the public in whose name these prosecutions were brought.</w:t>
      </w:r>
    </w:p>
    <w:p w:rsidR="00BF2818" w:rsidRDefault="00BF2818" w:rsidP="00E45BB1">
      <w:pPr>
        <w:spacing w:line="480" w:lineRule="auto"/>
        <w:jc w:val="both"/>
        <w:rPr>
          <w:sz w:val="28"/>
          <w:szCs w:val="28"/>
        </w:rPr>
      </w:pPr>
    </w:p>
    <w:p w:rsidR="00BF2818" w:rsidRDefault="00E45BB1" w:rsidP="00E45BB1">
      <w:pPr>
        <w:spacing w:line="480" w:lineRule="auto"/>
        <w:ind w:left="720" w:hanging="720"/>
        <w:jc w:val="both"/>
        <w:rPr>
          <w:sz w:val="28"/>
          <w:szCs w:val="28"/>
        </w:rPr>
      </w:pPr>
      <w:r>
        <w:rPr>
          <w:sz w:val="28"/>
          <w:szCs w:val="28"/>
        </w:rPr>
        <w:t>[88</w:t>
      </w:r>
      <w:r w:rsidR="0013541E">
        <w:rPr>
          <w:sz w:val="28"/>
          <w:szCs w:val="28"/>
        </w:rPr>
        <w:t>]</w:t>
      </w:r>
      <w:r>
        <w:rPr>
          <w:sz w:val="28"/>
          <w:szCs w:val="28"/>
        </w:rPr>
        <w:tab/>
      </w:r>
      <w:r w:rsidR="00BF2818">
        <w:rPr>
          <w:sz w:val="28"/>
          <w:szCs w:val="28"/>
        </w:rPr>
        <w:t>Finally, those who aim criticisms at the courts, and at members of the judiciary at all levels, must bear in mind that personal attacks upon individual members of the judiciary, upon the courts, and upon the system of justice within this kingdom, carry with them the potential for eroding the foundations of the very institutions which they care so earnestly about.</w:t>
      </w:r>
    </w:p>
    <w:p w:rsidR="0072380E" w:rsidRDefault="0072380E" w:rsidP="00E45BB1">
      <w:pPr>
        <w:spacing w:line="480" w:lineRule="auto"/>
        <w:jc w:val="both"/>
        <w:rPr>
          <w:sz w:val="28"/>
          <w:szCs w:val="28"/>
        </w:rPr>
      </w:pPr>
    </w:p>
    <w:p w:rsidR="0072380E" w:rsidRDefault="00E45BB1" w:rsidP="00E45BB1">
      <w:pPr>
        <w:spacing w:line="480" w:lineRule="auto"/>
        <w:ind w:left="720" w:hanging="720"/>
        <w:jc w:val="both"/>
        <w:rPr>
          <w:sz w:val="28"/>
          <w:szCs w:val="28"/>
        </w:rPr>
      </w:pPr>
      <w:r>
        <w:rPr>
          <w:sz w:val="28"/>
          <w:szCs w:val="28"/>
        </w:rPr>
        <w:t>[89</w:t>
      </w:r>
      <w:r w:rsidR="0013541E">
        <w:rPr>
          <w:sz w:val="28"/>
          <w:szCs w:val="28"/>
        </w:rPr>
        <w:t>]</w:t>
      </w:r>
      <w:r>
        <w:rPr>
          <w:sz w:val="28"/>
          <w:szCs w:val="28"/>
        </w:rPr>
        <w:tab/>
      </w:r>
      <w:r w:rsidR="0072380E">
        <w:rPr>
          <w:sz w:val="28"/>
          <w:szCs w:val="28"/>
        </w:rPr>
        <w:t>It goes without saying that those institutions underpin and undergird the stability of the social, political, economic and cultural welfare of this nation and impact</w:t>
      </w:r>
      <w:r w:rsidR="003A59DC">
        <w:rPr>
          <w:sz w:val="28"/>
          <w:szCs w:val="28"/>
        </w:rPr>
        <w:t xml:space="preserve"> her standing in the eyes of</w:t>
      </w:r>
      <w:r w:rsidR="0072380E">
        <w:rPr>
          <w:sz w:val="28"/>
          <w:szCs w:val="28"/>
        </w:rPr>
        <w:t xml:space="preserve"> people of goodwill both at home and abroad. It is to be hoped that the freedoms of speech and of the press will continue to flourish in this land, in an atmosphere which does not necessitate the adjudication of the courts.</w:t>
      </w:r>
    </w:p>
    <w:p w:rsidR="00DB3245" w:rsidRDefault="00DB3245" w:rsidP="005B0117">
      <w:pPr>
        <w:spacing w:line="360" w:lineRule="auto"/>
        <w:jc w:val="both"/>
        <w:rPr>
          <w:sz w:val="28"/>
          <w:szCs w:val="28"/>
        </w:rPr>
      </w:pPr>
    </w:p>
    <w:p w:rsidR="00DB3245" w:rsidRDefault="00DB3245" w:rsidP="00E45BB1">
      <w:pPr>
        <w:spacing w:line="480" w:lineRule="auto"/>
        <w:ind w:firstLine="720"/>
        <w:jc w:val="both"/>
        <w:rPr>
          <w:sz w:val="28"/>
          <w:szCs w:val="28"/>
        </w:rPr>
      </w:pPr>
      <w:r>
        <w:rPr>
          <w:sz w:val="28"/>
          <w:szCs w:val="28"/>
        </w:rPr>
        <w:t>ORDER</w:t>
      </w:r>
    </w:p>
    <w:p w:rsidR="00DB3245" w:rsidRDefault="00E45BB1" w:rsidP="00E45BB1">
      <w:pPr>
        <w:spacing w:line="480" w:lineRule="auto"/>
        <w:jc w:val="both"/>
        <w:rPr>
          <w:sz w:val="28"/>
          <w:szCs w:val="28"/>
        </w:rPr>
      </w:pPr>
      <w:r>
        <w:rPr>
          <w:sz w:val="28"/>
          <w:szCs w:val="28"/>
        </w:rPr>
        <w:t>[90</w:t>
      </w:r>
      <w:r w:rsidR="0013541E">
        <w:rPr>
          <w:sz w:val="28"/>
          <w:szCs w:val="28"/>
        </w:rPr>
        <w:t>]</w:t>
      </w:r>
      <w:r>
        <w:rPr>
          <w:sz w:val="28"/>
          <w:szCs w:val="28"/>
        </w:rPr>
        <w:tab/>
      </w:r>
      <w:r w:rsidR="00DB3245">
        <w:rPr>
          <w:sz w:val="28"/>
          <w:szCs w:val="28"/>
        </w:rPr>
        <w:t>It is the order of this Court that:</w:t>
      </w:r>
    </w:p>
    <w:p w:rsidR="00DB3245" w:rsidRDefault="7D5C8533" w:rsidP="00DB3245">
      <w:pPr>
        <w:pStyle w:val="ListParagraph"/>
        <w:numPr>
          <w:ilvl w:val="0"/>
          <w:numId w:val="8"/>
        </w:numPr>
        <w:spacing w:line="360" w:lineRule="auto"/>
        <w:jc w:val="both"/>
        <w:rPr>
          <w:sz w:val="28"/>
          <w:szCs w:val="28"/>
        </w:rPr>
      </w:pPr>
      <w:r w:rsidRPr="7D5C8533">
        <w:rPr>
          <w:sz w:val="28"/>
          <w:szCs w:val="28"/>
        </w:rPr>
        <w:t>The appeals against the convictions and sentences on count 1 be and are hereby allowed.</w:t>
      </w:r>
    </w:p>
    <w:p w:rsidR="00E45BB1" w:rsidRDefault="00E45BB1" w:rsidP="00E45BB1">
      <w:pPr>
        <w:pStyle w:val="ListParagraph"/>
        <w:spacing w:line="360" w:lineRule="auto"/>
        <w:ind w:left="1590"/>
        <w:jc w:val="both"/>
        <w:rPr>
          <w:sz w:val="28"/>
          <w:szCs w:val="28"/>
        </w:rPr>
      </w:pPr>
    </w:p>
    <w:p w:rsidR="00DB3245" w:rsidRDefault="68CB6502" w:rsidP="00DB3245">
      <w:pPr>
        <w:pStyle w:val="ListParagraph"/>
        <w:numPr>
          <w:ilvl w:val="0"/>
          <w:numId w:val="8"/>
        </w:numPr>
        <w:spacing w:line="360" w:lineRule="auto"/>
        <w:jc w:val="both"/>
        <w:rPr>
          <w:sz w:val="28"/>
          <w:szCs w:val="28"/>
        </w:rPr>
      </w:pPr>
      <w:r w:rsidRPr="68CB6502">
        <w:rPr>
          <w:sz w:val="28"/>
          <w:szCs w:val="28"/>
        </w:rPr>
        <w:t>The convictions and sentences on count 1 be and are hereby set aside.</w:t>
      </w:r>
    </w:p>
    <w:p w:rsidR="00E45BB1" w:rsidRPr="00E45BB1" w:rsidRDefault="00E45BB1" w:rsidP="00E45BB1">
      <w:pPr>
        <w:pStyle w:val="ListParagraph"/>
        <w:rPr>
          <w:sz w:val="28"/>
          <w:szCs w:val="28"/>
        </w:rPr>
      </w:pPr>
    </w:p>
    <w:p w:rsidR="00DB3245" w:rsidRDefault="3954A00C" w:rsidP="00DB3245">
      <w:pPr>
        <w:pStyle w:val="ListParagraph"/>
        <w:numPr>
          <w:ilvl w:val="0"/>
          <w:numId w:val="8"/>
        </w:numPr>
        <w:spacing w:line="360" w:lineRule="auto"/>
        <w:jc w:val="both"/>
        <w:rPr>
          <w:sz w:val="28"/>
          <w:szCs w:val="28"/>
        </w:rPr>
      </w:pPr>
      <w:r w:rsidRPr="3954A00C">
        <w:rPr>
          <w:sz w:val="28"/>
          <w:szCs w:val="28"/>
        </w:rPr>
        <w:t>The appeals against the convictions on count 2 be and are hereby dismissed.</w:t>
      </w:r>
    </w:p>
    <w:p w:rsidR="5BA914E3" w:rsidRDefault="3954A00C" w:rsidP="5BA914E3">
      <w:pPr>
        <w:pStyle w:val="ListParagraph"/>
        <w:numPr>
          <w:ilvl w:val="0"/>
          <w:numId w:val="8"/>
        </w:numPr>
        <w:spacing w:line="360" w:lineRule="auto"/>
        <w:jc w:val="both"/>
        <w:rPr>
          <w:sz w:val="28"/>
          <w:szCs w:val="28"/>
        </w:rPr>
      </w:pPr>
      <w:r w:rsidRPr="3954A00C">
        <w:rPr>
          <w:sz w:val="28"/>
          <w:szCs w:val="28"/>
        </w:rPr>
        <w:t>The appeals against sentences on count 2 be and are hereby allowed.</w:t>
      </w:r>
    </w:p>
    <w:p w:rsidR="00E45BB1" w:rsidRPr="00E45BB1" w:rsidRDefault="00E45BB1" w:rsidP="00E45BB1">
      <w:pPr>
        <w:pStyle w:val="ListParagraph"/>
        <w:rPr>
          <w:sz w:val="28"/>
          <w:szCs w:val="28"/>
        </w:rPr>
      </w:pPr>
    </w:p>
    <w:p w:rsidR="0070329B" w:rsidRDefault="5BA914E3" w:rsidP="00DB3245">
      <w:pPr>
        <w:pStyle w:val="ListParagraph"/>
        <w:numPr>
          <w:ilvl w:val="0"/>
          <w:numId w:val="8"/>
        </w:numPr>
        <w:spacing w:line="360" w:lineRule="auto"/>
        <w:jc w:val="both"/>
        <w:rPr>
          <w:sz w:val="28"/>
          <w:szCs w:val="28"/>
        </w:rPr>
      </w:pPr>
      <w:r w:rsidRPr="5BA914E3">
        <w:rPr>
          <w:sz w:val="28"/>
          <w:szCs w:val="28"/>
        </w:rPr>
        <w:t>The sentences imposed by the trial court on count 2 be and are hereby set aside.</w:t>
      </w:r>
    </w:p>
    <w:p w:rsidR="00E45BB1" w:rsidRPr="00E45BB1" w:rsidRDefault="00E45BB1" w:rsidP="00E45BB1">
      <w:pPr>
        <w:pStyle w:val="ListParagraph"/>
        <w:rPr>
          <w:sz w:val="28"/>
          <w:szCs w:val="28"/>
        </w:rPr>
      </w:pPr>
    </w:p>
    <w:p w:rsidR="00DB3245" w:rsidRDefault="5BA914E3" w:rsidP="005B0117">
      <w:pPr>
        <w:pStyle w:val="ListParagraph"/>
        <w:numPr>
          <w:ilvl w:val="0"/>
          <w:numId w:val="8"/>
        </w:numPr>
        <w:spacing w:line="360" w:lineRule="auto"/>
        <w:jc w:val="both"/>
        <w:rPr>
          <w:sz w:val="28"/>
          <w:szCs w:val="28"/>
        </w:rPr>
      </w:pPr>
      <w:r w:rsidRPr="5BA914E3">
        <w:rPr>
          <w:sz w:val="28"/>
          <w:szCs w:val="28"/>
        </w:rPr>
        <w:t>The 1</w:t>
      </w:r>
      <w:r w:rsidRPr="5BA914E3">
        <w:rPr>
          <w:sz w:val="28"/>
          <w:szCs w:val="28"/>
          <w:vertAlign w:val="superscript"/>
        </w:rPr>
        <w:t>st</w:t>
      </w:r>
      <w:r w:rsidRPr="5BA914E3">
        <w:rPr>
          <w:sz w:val="28"/>
          <w:szCs w:val="28"/>
        </w:rPr>
        <w:t xml:space="preserve"> appellant do pay a fine of E 30,000 within three months form today’s date, with liberty to apply for an extension of this period, upon its conviction on count 2.</w:t>
      </w:r>
    </w:p>
    <w:p w:rsidR="00E45BB1" w:rsidRPr="00E45BB1" w:rsidRDefault="00E45BB1" w:rsidP="00E45BB1">
      <w:pPr>
        <w:pStyle w:val="ListParagraph"/>
        <w:rPr>
          <w:sz w:val="28"/>
          <w:szCs w:val="28"/>
        </w:rPr>
      </w:pPr>
    </w:p>
    <w:p w:rsidR="0070329B" w:rsidRDefault="7E1DCFEB" w:rsidP="005B0117">
      <w:pPr>
        <w:pStyle w:val="ListParagraph"/>
        <w:numPr>
          <w:ilvl w:val="0"/>
          <w:numId w:val="8"/>
        </w:numPr>
        <w:spacing w:line="360" w:lineRule="auto"/>
        <w:jc w:val="both"/>
        <w:rPr>
          <w:sz w:val="28"/>
          <w:szCs w:val="28"/>
        </w:rPr>
      </w:pPr>
      <w:r w:rsidRPr="7E1DCFEB">
        <w:rPr>
          <w:sz w:val="28"/>
          <w:szCs w:val="28"/>
        </w:rPr>
        <w:t xml:space="preserve">In the default of payment of the fine imposed in </w:t>
      </w:r>
      <w:proofErr w:type="gramStart"/>
      <w:r w:rsidRPr="7E1DCFEB">
        <w:rPr>
          <w:sz w:val="28"/>
          <w:szCs w:val="28"/>
        </w:rPr>
        <w:t>vi</w:t>
      </w:r>
      <w:proofErr w:type="gramEnd"/>
      <w:r w:rsidRPr="7E1DCFEB">
        <w:rPr>
          <w:sz w:val="28"/>
          <w:szCs w:val="28"/>
        </w:rPr>
        <w:t xml:space="preserve">. </w:t>
      </w:r>
      <w:proofErr w:type="gramStart"/>
      <w:r w:rsidRPr="7E1DCFEB">
        <w:rPr>
          <w:sz w:val="28"/>
          <w:szCs w:val="28"/>
        </w:rPr>
        <w:t>above</w:t>
      </w:r>
      <w:proofErr w:type="gramEnd"/>
      <w:r w:rsidRPr="7E1DCFEB">
        <w:rPr>
          <w:sz w:val="28"/>
          <w:szCs w:val="28"/>
        </w:rPr>
        <w:t xml:space="preserve"> by the 1</w:t>
      </w:r>
      <w:r w:rsidRPr="7E1DCFEB">
        <w:rPr>
          <w:sz w:val="28"/>
          <w:szCs w:val="28"/>
          <w:vertAlign w:val="superscript"/>
        </w:rPr>
        <w:t>st</w:t>
      </w:r>
      <w:r w:rsidRPr="7E1DCFEB">
        <w:rPr>
          <w:sz w:val="28"/>
          <w:szCs w:val="28"/>
        </w:rPr>
        <w:t xml:space="preserve"> appellant, the Attorney General is hereby authorized to institute proceedings for the recovery of the said fine as if it were a civil debt owing to The Government.</w:t>
      </w:r>
    </w:p>
    <w:p w:rsidR="00E45BB1" w:rsidRPr="00E45BB1" w:rsidRDefault="00E45BB1" w:rsidP="00E45BB1">
      <w:pPr>
        <w:pStyle w:val="ListParagraph"/>
        <w:rPr>
          <w:sz w:val="28"/>
          <w:szCs w:val="28"/>
        </w:rPr>
      </w:pPr>
    </w:p>
    <w:p w:rsidR="0070329B" w:rsidRDefault="5BA914E3" w:rsidP="005B0117">
      <w:pPr>
        <w:pStyle w:val="ListParagraph"/>
        <w:numPr>
          <w:ilvl w:val="0"/>
          <w:numId w:val="8"/>
        </w:numPr>
        <w:spacing w:line="360" w:lineRule="auto"/>
        <w:jc w:val="both"/>
        <w:rPr>
          <w:sz w:val="28"/>
          <w:szCs w:val="28"/>
        </w:rPr>
      </w:pPr>
      <w:r w:rsidRPr="5BA914E3">
        <w:rPr>
          <w:sz w:val="28"/>
          <w:szCs w:val="28"/>
        </w:rPr>
        <w:t>The 2</w:t>
      </w:r>
      <w:r w:rsidRPr="5BA914E3">
        <w:rPr>
          <w:sz w:val="28"/>
          <w:szCs w:val="28"/>
          <w:vertAlign w:val="superscript"/>
        </w:rPr>
        <w:t>nd</w:t>
      </w:r>
      <w:r w:rsidRPr="5BA914E3">
        <w:rPr>
          <w:sz w:val="28"/>
          <w:szCs w:val="28"/>
        </w:rPr>
        <w:t xml:space="preserve"> appellant be and is hereby sentenced to a term of three months’ imprisonment.</w:t>
      </w:r>
    </w:p>
    <w:p w:rsidR="0070329B" w:rsidRDefault="52783948" w:rsidP="005B0117">
      <w:pPr>
        <w:pStyle w:val="ListParagraph"/>
        <w:numPr>
          <w:ilvl w:val="0"/>
          <w:numId w:val="8"/>
        </w:numPr>
        <w:spacing w:line="360" w:lineRule="auto"/>
        <w:jc w:val="both"/>
        <w:rPr>
          <w:sz w:val="28"/>
          <w:szCs w:val="28"/>
        </w:rPr>
      </w:pPr>
      <w:r w:rsidRPr="52783948">
        <w:rPr>
          <w:sz w:val="28"/>
          <w:szCs w:val="28"/>
        </w:rPr>
        <w:t>The term of imprisonment set out in viii. above be and is hereby suspended for a term of three years, commencing today, upon condition that the appellant be not convicted for an offence of scandalizing the court during that period.</w:t>
      </w:r>
    </w:p>
    <w:p w:rsidR="00236B70" w:rsidRDefault="00236B70" w:rsidP="00236B70">
      <w:pPr>
        <w:spacing w:line="360" w:lineRule="auto"/>
        <w:jc w:val="both"/>
        <w:rPr>
          <w:sz w:val="28"/>
          <w:szCs w:val="28"/>
        </w:rPr>
      </w:pPr>
    </w:p>
    <w:p w:rsidR="00236B70" w:rsidRDefault="00236B70" w:rsidP="00236B70">
      <w:pPr>
        <w:spacing w:line="360" w:lineRule="auto"/>
        <w:ind w:left="5760"/>
        <w:jc w:val="both"/>
        <w:rPr>
          <w:b/>
          <w:sz w:val="28"/>
          <w:szCs w:val="28"/>
          <w:u w:val="single"/>
        </w:rPr>
      </w:pPr>
    </w:p>
    <w:p w:rsidR="001D422A" w:rsidRPr="00236B70" w:rsidRDefault="001D422A" w:rsidP="00236B70">
      <w:pPr>
        <w:spacing w:line="360" w:lineRule="auto"/>
        <w:ind w:left="5760"/>
        <w:jc w:val="both"/>
        <w:rPr>
          <w:b/>
          <w:sz w:val="28"/>
          <w:szCs w:val="28"/>
          <w:u w:val="single"/>
        </w:rPr>
      </w:pPr>
    </w:p>
    <w:p w:rsidR="000267EF" w:rsidRDefault="00236B70" w:rsidP="00E45BB1">
      <w:pPr>
        <w:ind w:left="5760"/>
        <w:jc w:val="both"/>
        <w:rPr>
          <w:b/>
          <w:sz w:val="28"/>
          <w:szCs w:val="28"/>
          <w:u w:val="single"/>
        </w:rPr>
      </w:pPr>
      <w:r>
        <w:rPr>
          <w:b/>
          <w:sz w:val="28"/>
          <w:szCs w:val="28"/>
          <w:u w:val="single"/>
        </w:rPr>
        <w:t>S.A. MOORE</w:t>
      </w:r>
    </w:p>
    <w:p w:rsidR="00236B70" w:rsidRDefault="00236B70" w:rsidP="00E45BB1">
      <w:pPr>
        <w:ind w:left="5760"/>
        <w:jc w:val="both"/>
        <w:rPr>
          <w:b/>
          <w:sz w:val="28"/>
          <w:szCs w:val="28"/>
        </w:rPr>
      </w:pPr>
      <w:r>
        <w:rPr>
          <w:b/>
          <w:sz w:val="28"/>
          <w:szCs w:val="28"/>
        </w:rPr>
        <w:t>JUSTICE OF APPEAL</w:t>
      </w:r>
    </w:p>
    <w:p w:rsidR="00236B70" w:rsidRDefault="00236B70" w:rsidP="00E45BB1">
      <w:pPr>
        <w:spacing w:line="480" w:lineRule="auto"/>
        <w:jc w:val="both"/>
        <w:rPr>
          <w:b/>
          <w:sz w:val="28"/>
          <w:szCs w:val="28"/>
        </w:rPr>
      </w:pPr>
    </w:p>
    <w:p w:rsidR="00E45BB1" w:rsidRPr="00E45BB1" w:rsidRDefault="00E45BB1" w:rsidP="00E45BB1">
      <w:pPr>
        <w:spacing w:line="480" w:lineRule="auto"/>
        <w:jc w:val="both"/>
        <w:rPr>
          <w:sz w:val="28"/>
          <w:szCs w:val="28"/>
        </w:rPr>
      </w:pPr>
      <w:r w:rsidRPr="00E45BB1">
        <w:rPr>
          <w:sz w:val="28"/>
          <w:szCs w:val="28"/>
        </w:rPr>
        <w:t>I agree</w:t>
      </w:r>
    </w:p>
    <w:p w:rsidR="00236B70" w:rsidRDefault="00236B70" w:rsidP="00E45BB1">
      <w:pPr>
        <w:ind w:left="5760"/>
        <w:jc w:val="both"/>
        <w:rPr>
          <w:b/>
          <w:sz w:val="28"/>
          <w:szCs w:val="28"/>
          <w:u w:val="single"/>
        </w:rPr>
      </w:pPr>
      <w:r>
        <w:rPr>
          <w:b/>
          <w:sz w:val="28"/>
          <w:szCs w:val="28"/>
          <w:u w:val="single"/>
        </w:rPr>
        <w:t>A.M. EBRAHIM</w:t>
      </w:r>
    </w:p>
    <w:p w:rsidR="00236B70" w:rsidRDefault="00236B70" w:rsidP="00E45BB1">
      <w:pPr>
        <w:ind w:left="5760"/>
        <w:jc w:val="both"/>
        <w:rPr>
          <w:b/>
          <w:sz w:val="28"/>
          <w:szCs w:val="28"/>
        </w:rPr>
      </w:pPr>
      <w:r>
        <w:rPr>
          <w:b/>
          <w:sz w:val="28"/>
          <w:szCs w:val="28"/>
        </w:rPr>
        <w:t>JUSTICE OF APPEAL</w:t>
      </w:r>
    </w:p>
    <w:p w:rsidR="00236B70" w:rsidRPr="00E45BB1" w:rsidRDefault="00E45BB1" w:rsidP="00E45BB1">
      <w:pPr>
        <w:spacing w:line="480" w:lineRule="auto"/>
        <w:jc w:val="both"/>
        <w:rPr>
          <w:sz w:val="28"/>
          <w:szCs w:val="28"/>
        </w:rPr>
      </w:pPr>
      <w:r>
        <w:rPr>
          <w:sz w:val="28"/>
          <w:szCs w:val="28"/>
        </w:rPr>
        <w:t>I agree</w:t>
      </w:r>
    </w:p>
    <w:p w:rsidR="00236B70" w:rsidRDefault="00236B70" w:rsidP="00236B70">
      <w:pPr>
        <w:spacing w:line="480" w:lineRule="auto"/>
        <w:ind w:left="5760"/>
        <w:jc w:val="both"/>
        <w:rPr>
          <w:b/>
          <w:sz w:val="28"/>
          <w:szCs w:val="28"/>
        </w:rPr>
      </w:pPr>
    </w:p>
    <w:p w:rsidR="00236B70" w:rsidRDefault="00236B70" w:rsidP="00E45BB1">
      <w:pPr>
        <w:ind w:left="5760"/>
        <w:jc w:val="both"/>
        <w:rPr>
          <w:b/>
          <w:sz w:val="28"/>
          <w:szCs w:val="28"/>
          <w:u w:val="single"/>
        </w:rPr>
      </w:pPr>
      <w:r w:rsidRPr="00236B70">
        <w:rPr>
          <w:b/>
          <w:sz w:val="28"/>
          <w:szCs w:val="28"/>
          <w:u w:val="single"/>
        </w:rPr>
        <w:t>DR. S. TWUM</w:t>
      </w:r>
    </w:p>
    <w:p w:rsidR="00236B70" w:rsidRPr="00236B70" w:rsidRDefault="00236B70" w:rsidP="00E45BB1">
      <w:pPr>
        <w:ind w:left="5760"/>
        <w:jc w:val="both"/>
        <w:rPr>
          <w:b/>
          <w:sz w:val="28"/>
          <w:szCs w:val="28"/>
        </w:rPr>
      </w:pPr>
      <w:r>
        <w:rPr>
          <w:b/>
          <w:sz w:val="28"/>
          <w:szCs w:val="28"/>
        </w:rPr>
        <w:t>JUSTICE OF APPEAL</w:t>
      </w:r>
    </w:p>
    <w:p w:rsidR="00A2568C" w:rsidRDefault="00A2568C" w:rsidP="00E45BB1">
      <w:pPr>
        <w:spacing w:line="480" w:lineRule="auto"/>
        <w:jc w:val="both"/>
        <w:rPr>
          <w:sz w:val="28"/>
          <w:szCs w:val="28"/>
        </w:rPr>
      </w:pPr>
    </w:p>
    <w:p w:rsidR="00A2568C" w:rsidRDefault="00A2568C" w:rsidP="00E45BB1">
      <w:pPr>
        <w:spacing w:line="480" w:lineRule="auto"/>
        <w:jc w:val="both"/>
        <w:rPr>
          <w:sz w:val="28"/>
          <w:szCs w:val="28"/>
        </w:rPr>
      </w:pPr>
    </w:p>
    <w:p w:rsidR="00E45BB1" w:rsidRDefault="00E45BB1" w:rsidP="00E45BB1">
      <w:pPr>
        <w:spacing w:line="480" w:lineRule="auto"/>
        <w:jc w:val="both"/>
        <w:rPr>
          <w:sz w:val="28"/>
          <w:szCs w:val="28"/>
        </w:rPr>
      </w:pPr>
      <w:r>
        <w:rPr>
          <w:sz w:val="28"/>
          <w:szCs w:val="28"/>
        </w:rPr>
        <w:t>FOR THE APPELLANT</w:t>
      </w:r>
      <w:r>
        <w:rPr>
          <w:sz w:val="28"/>
          <w:szCs w:val="28"/>
        </w:rPr>
        <w:tab/>
      </w:r>
      <w:r w:rsidR="6E90A131" w:rsidRPr="6E90A131">
        <w:rPr>
          <w:sz w:val="28"/>
          <w:szCs w:val="28"/>
        </w:rPr>
        <w:t xml:space="preserve">    </w:t>
      </w:r>
      <w:r>
        <w:rPr>
          <w:sz w:val="28"/>
          <w:szCs w:val="28"/>
        </w:rPr>
        <w:tab/>
        <w:t>:</w:t>
      </w:r>
      <w:r>
        <w:rPr>
          <w:sz w:val="28"/>
          <w:szCs w:val="28"/>
        </w:rPr>
        <w:tab/>
        <w:t>MR.</w:t>
      </w:r>
      <w:r w:rsidR="008C2896">
        <w:rPr>
          <w:sz w:val="28"/>
          <w:szCs w:val="28"/>
        </w:rPr>
        <w:t xml:space="preserve"> </w:t>
      </w:r>
      <w:r w:rsidR="00B260EF">
        <w:rPr>
          <w:sz w:val="28"/>
          <w:szCs w:val="28"/>
        </w:rPr>
        <w:t>FREULD</w:t>
      </w:r>
    </w:p>
    <w:p w:rsidR="00E45BB1" w:rsidRDefault="00B260EF" w:rsidP="00E45BB1">
      <w:pPr>
        <w:spacing w:line="480" w:lineRule="auto"/>
        <w:jc w:val="both"/>
        <w:rPr>
          <w:sz w:val="28"/>
          <w:szCs w:val="28"/>
        </w:rPr>
      </w:pPr>
      <w:r>
        <w:rPr>
          <w:sz w:val="28"/>
          <w:szCs w:val="28"/>
        </w:rPr>
        <w:t xml:space="preserve">FOR THE RESPONDENT </w:t>
      </w:r>
      <w:r>
        <w:rPr>
          <w:sz w:val="28"/>
          <w:szCs w:val="28"/>
        </w:rPr>
        <w:tab/>
        <w:t>:</w:t>
      </w:r>
      <w:r>
        <w:rPr>
          <w:sz w:val="28"/>
          <w:szCs w:val="28"/>
        </w:rPr>
        <w:tab/>
        <w:t>MR. M</w:t>
      </w:r>
      <w:r w:rsidR="00E45BB1">
        <w:rPr>
          <w:sz w:val="28"/>
          <w:szCs w:val="28"/>
        </w:rPr>
        <w:t>. DLAMINI</w:t>
      </w:r>
    </w:p>
    <w:p w:rsidR="00A2568C" w:rsidRDefault="00A2568C" w:rsidP="00A2568C">
      <w:pPr>
        <w:spacing w:line="480" w:lineRule="auto"/>
        <w:ind w:left="2160" w:firstLine="720"/>
        <w:jc w:val="both"/>
        <w:rPr>
          <w:sz w:val="28"/>
          <w:szCs w:val="28"/>
        </w:rPr>
      </w:pPr>
    </w:p>
    <w:p w:rsidR="005D08D1" w:rsidRDefault="005D08D1" w:rsidP="009C6037">
      <w:pPr>
        <w:spacing w:line="480" w:lineRule="auto"/>
        <w:ind w:left="720"/>
        <w:jc w:val="both"/>
        <w:rPr>
          <w:sz w:val="28"/>
          <w:szCs w:val="28"/>
        </w:rPr>
      </w:pPr>
    </w:p>
    <w:p w:rsidR="001D422A" w:rsidRDefault="001D422A" w:rsidP="009C6037">
      <w:pPr>
        <w:spacing w:line="480" w:lineRule="auto"/>
        <w:ind w:left="720"/>
        <w:jc w:val="both"/>
        <w:rPr>
          <w:sz w:val="28"/>
          <w:szCs w:val="28"/>
        </w:rPr>
      </w:pPr>
    </w:p>
    <w:p w:rsidR="001D422A" w:rsidRDefault="001D422A" w:rsidP="009C6037">
      <w:pPr>
        <w:spacing w:line="480" w:lineRule="auto"/>
        <w:ind w:left="720"/>
        <w:jc w:val="both"/>
        <w:rPr>
          <w:sz w:val="28"/>
          <w:szCs w:val="28"/>
        </w:rPr>
      </w:pPr>
    </w:p>
    <w:p w:rsidR="001D422A" w:rsidRDefault="001D422A" w:rsidP="009C6037">
      <w:pPr>
        <w:spacing w:line="480" w:lineRule="auto"/>
        <w:ind w:left="720"/>
        <w:jc w:val="both"/>
        <w:rPr>
          <w:sz w:val="28"/>
          <w:szCs w:val="28"/>
        </w:rPr>
      </w:pPr>
    </w:p>
    <w:p w:rsidR="00934B68" w:rsidRDefault="00934B68" w:rsidP="00A5358C">
      <w:pPr>
        <w:autoSpaceDE w:val="0"/>
        <w:autoSpaceDN w:val="0"/>
        <w:adjustRightInd w:val="0"/>
        <w:jc w:val="center"/>
        <w:rPr>
          <w:rFonts w:ascii="Arial" w:eastAsiaTheme="minorHAnsi" w:hAnsi="Arial" w:cs="Arial"/>
          <w:sz w:val="25"/>
          <w:szCs w:val="25"/>
        </w:rPr>
      </w:pPr>
      <w:r>
        <w:rPr>
          <w:rFonts w:ascii="Arial" w:eastAsiaTheme="minorHAnsi" w:hAnsi="Arial" w:cs="Arial"/>
        </w:rPr>
        <w:t xml:space="preserve">ANNEX </w:t>
      </w:r>
      <w:r>
        <w:rPr>
          <w:rFonts w:ascii="Arial" w:eastAsiaTheme="minorHAnsi" w:hAnsi="Arial" w:cs="Arial"/>
          <w:sz w:val="25"/>
          <w:szCs w:val="25"/>
        </w:rPr>
        <w:t>A</w:t>
      </w:r>
    </w:p>
    <w:p w:rsidR="00A5358C" w:rsidRDefault="00A5358C" w:rsidP="00A5358C">
      <w:pPr>
        <w:autoSpaceDE w:val="0"/>
        <w:autoSpaceDN w:val="0"/>
        <w:adjustRightInd w:val="0"/>
        <w:jc w:val="center"/>
        <w:rPr>
          <w:rFonts w:ascii="Arial" w:eastAsiaTheme="minorHAnsi" w:hAnsi="Arial" w:cs="Arial"/>
          <w:sz w:val="25"/>
          <w:szCs w:val="25"/>
        </w:rPr>
      </w:pPr>
    </w:p>
    <w:p w:rsidR="00934B68" w:rsidRDefault="00934B68" w:rsidP="00A5358C">
      <w:pPr>
        <w:autoSpaceDE w:val="0"/>
        <w:autoSpaceDN w:val="0"/>
        <w:adjustRightInd w:val="0"/>
        <w:jc w:val="center"/>
        <w:rPr>
          <w:rFonts w:ascii="Arial" w:eastAsiaTheme="minorHAnsi" w:hAnsi="Arial" w:cs="Arial"/>
        </w:rPr>
      </w:pPr>
      <w:r>
        <w:rPr>
          <w:rFonts w:ascii="Arial" w:eastAsiaTheme="minorHAnsi" w:hAnsi="Arial" w:cs="Arial"/>
          <w:sz w:val="20"/>
          <w:szCs w:val="20"/>
        </w:rPr>
        <w:t xml:space="preserve">Cases </w:t>
      </w:r>
      <w:r>
        <w:rPr>
          <w:rFonts w:ascii="Arial" w:eastAsiaTheme="minorHAnsi" w:hAnsi="Arial" w:cs="Arial"/>
          <w:sz w:val="22"/>
          <w:szCs w:val="22"/>
        </w:rPr>
        <w:t xml:space="preserve">on scandalising </w:t>
      </w:r>
      <w:r>
        <w:rPr>
          <w:rFonts w:ascii="Arial" w:eastAsiaTheme="minorHAnsi" w:hAnsi="Arial" w:cs="Arial"/>
          <w:sz w:val="21"/>
          <w:szCs w:val="21"/>
        </w:rPr>
        <w:t xml:space="preserve">the </w:t>
      </w:r>
      <w:r>
        <w:rPr>
          <w:rFonts w:ascii="Arial" w:eastAsiaTheme="minorHAnsi" w:hAnsi="Arial" w:cs="Arial"/>
        </w:rPr>
        <w:t>court</w:t>
      </w:r>
    </w:p>
    <w:p w:rsidR="00A5358C" w:rsidRDefault="00A5358C" w:rsidP="00A5358C">
      <w:pPr>
        <w:autoSpaceDE w:val="0"/>
        <w:autoSpaceDN w:val="0"/>
        <w:adjustRightInd w:val="0"/>
        <w:jc w:val="center"/>
        <w:rPr>
          <w:rFonts w:ascii="Arial" w:eastAsiaTheme="minorHAnsi" w:hAnsi="Arial" w:cs="Arial"/>
        </w:rPr>
      </w:pP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In </w:t>
      </w:r>
      <w:r>
        <w:rPr>
          <w:rFonts w:ascii="Arial" w:eastAsiaTheme="minorHAnsi" w:hAnsi="Arial" w:cs="Arial"/>
          <w:sz w:val="21"/>
          <w:szCs w:val="21"/>
        </w:rPr>
        <w:t xml:space="preserve">addition to </w:t>
      </w:r>
      <w:r>
        <w:rPr>
          <w:rFonts w:ascii="Arial" w:eastAsiaTheme="minorHAnsi" w:hAnsi="Arial" w:cs="Arial"/>
          <w:sz w:val="22"/>
          <w:szCs w:val="22"/>
        </w:rPr>
        <w:t xml:space="preserve">Mauritius </w:t>
      </w:r>
      <w:r w:rsidR="00CE3606">
        <w:rPr>
          <w:rFonts w:ascii="Arial" w:eastAsiaTheme="minorHAnsi" w:hAnsi="Arial" w:cs="Arial"/>
          <w:sz w:val="21"/>
          <w:szCs w:val="21"/>
        </w:rPr>
        <w:t>(A</w:t>
      </w:r>
      <w:r>
        <w:rPr>
          <w:rFonts w:ascii="Arial" w:eastAsiaTheme="minorHAnsi" w:hAnsi="Arial" w:cs="Arial"/>
          <w:sz w:val="21"/>
          <w:szCs w:val="21"/>
        </w:rPr>
        <w:t>hnee</w:t>
      </w:r>
      <w:r w:rsidR="00CE3606">
        <w:rPr>
          <w:rFonts w:ascii="Arial" w:eastAsiaTheme="minorHAnsi" w:hAnsi="Arial" w:cs="Arial"/>
          <w:sz w:val="21"/>
          <w:szCs w:val="21"/>
        </w:rPr>
        <w:t xml:space="preserve"> </w:t>
      </w:r>
      <w:r>
        <w:rPr>
          <w:rFonts w:ascii="Arial" w:eastAsiaTheme="minorHAnsi" w:hAnsi="Arial" w:cs="Arial"/>
          <w:sz w:val="21"/>
          <w:szCs w:val="21"/>
        </w:rPr>
        <w:t xml:space="preserve">v </w:t>
      </w:r>
      <w:r>
        <w:rPr>
          <w:rFonts w:ascii="Arial" w:eastAsiaTheme="minorHAnsi" w:hAnsi="Arial" w:cs="Arial"/>
          <w:sz w:val="22"/>
          <w:szCs w:val="22"/>
        </w:rPr>
        <w:t xml:space="preserve">DPP </w:t>
      </w:r>
      <w:r>
        <w:rPr>
          <w:rFonts w:ascii="Arial" w:eastAsiaTheme="minorHAnsi" w:hAnsi="Arial" w:cs="Arial"/>
          <w:sz w:val="20"/>
          <w:szCs w:val="20"/>
        </w:rPr>
        <w:t xml:space="preserve">(supra); </w:t>
      </w:r>
      <w:r>
        <w:rPr>
          <w:rFonts w:ascii="Arial" w:eastAsiaTheme="minorHAnsi" w:hAnsi="Arial" w:cs="Arial"/>
          <w:sz w:val="21"/>
          <w:szCs w:val="21"/>
        </w:rPr>
        <w:t xml:space="preserve">Badry </w:t>
      </w:r>
      <w:r>
        <w:rPr>
          <w:rFonts w:ascii="Arial" w:eastAsiaTheme="minorHAnsi" w:hAnsi="Arial" w:cs="Arial"/>
          <w:sz w:val="17"/>
          <w:szCs w:val="17"/>
        </w:rPr>
        <w:t xml:space="preserve">v </w:t>
      </w:r>
      <w:r>
        <w:rPr>
          <w:rFonts w:ascii="Arial" w:eastAsiaTheme="minorHAnsi" w:hAnsi="Arial" w:cs="Arial"/>
          <w:sz w:val="22"/>
          <w:szCs w:val="22"/>
        </w:rPr>
        <w:t xml:space="preserve">DPP </w:t>
      </w:r>
      <w:r>
        <w:rPr>
          <w:rFonts w:ascii="Arial" w:eastAsiaTheme="minorHAnsi" w:hAnsi="Arial" w:cs="Arial"/>
          <w:sz w:val="21"/>
          <w:szCs w:val="21"/>
        </w:rPr>
        <w:t xml:space="preserve">of </w:t>
      </w:r>
      <w:r>
        <w:rPr>
          <w:rFonts w:ascii="Arial" w:eastAsiaTheme="minorHAnsi" w:hAnsi="Arial" w:cs="Arial"/>
          <w:sz w:val="23"/>
          <w:szCs w:val="23"/>
        </w:rPr>
        <w:t xml:space="preserve">Mauritius </w:t>
      </w:r>
      <w:r>
        <w:rPr>
          <w:rFonts w:ascii="Arial" w:eastAsiaTheme="minorHAnsi" w:hAnsi="Arial" w:cs="Arial"/>
          <w:sz w:val="21"/>
          <w:szCs w:val="21"/>
        </w:rPr>
        <w:t xml:space="preserve">[1983] </w:t>
      </w:r>
      <w:r>
        <w:rPr>
          <w:rFonts w:ascii="Arial" w:eastAsiaTheme="minorHAnsi" w:hAnsi="Arial" w:cs="Arial"/>
          <w:sz w:val="19"/>
          <w:szCs w:val="19"/>
        </w:rPr>
        <w:t xml:space="preserve">2 </w:t>
      </w:r>
      <w:r>
        <w:rPr>
          <w:rFonts w:ascii="Arial" w:eastAsiaTheme="minorHAnsi" w:hAnsi="Arial" w:cs="Arial"/>
          <w:sz w:val="22"/>
          <w:szCs w:val="22"/>
        </w:rPr>
        <w:t>AC</w:t>
      </w:r>
    </w:p>
    <w:p w:rsidR="00934B68" w:rsidRDefault="00934B68" w:rsidP="00934B68">
      <w:pPr>
        <w:autoSpaceDE w:val="0"/>
        <w:autoSpaceDN w:val="0"/>
        <w:adjustRightInd w:val="0"/>
        <w:rPr>
          <w:rFonts w:ascii="Arial" w:eastAsiaTheme="minorHAnsi" w:hAnsi="Arial" w:cs="Arial"/>
          <w:sz w:val="21"/>
          <w:szCs w:val="21"/>
        </w:rPr>
      </w:pPr>
      <w:r>
        <w:rPr>
          <w:rFonts w:ascii="Arial" w:eastAsiaTheme="minorHAnsi" w:hAnsi="Arial" w:cs="Arial"/>
          <w:sz w:val="22"/>
          <w:szCs w:val="22"/>
        </w:rPr>
        <w:t>297)</w:t>
      </w:r>
      <w:proofErr w:type="gramStart"/>
      <w:r>
        <w:rPr>
          <w:rFonts w:ascii="Arial" w:eastAsiaTheme="minorHAnsi" w:hAnsi="Arial" w:cs="Arial"/>
          <w:sz w:val="22"/>
          <w:szCs w:val="22"/>
        </w:rPr>
        <w:t>,there</w:t>
      </w:r>
      <w:proofErr w:type="gramEnd"/>
      <w:r>
        <w:rPr>
          <w:rFonts w:ascii="Arial" w:eastAsiaTheme="minorHAnsi" w:hAnsi="Arial" w:cs="Arial"/>
          <w:sz w:val="22"/>
          <w:szCs w:val="22"/>
        </w:rPr>
        <w:t xml:space="preserve"> </w:t>
      </w:r>
      <w:r>
        <w:rPr>
          <w:rFonts w:ascii="Arial" w:eastAsiaTheme="minorHAnsi" w:hAnsi="Arial" w:cs="Arial"/>
          <w:sz w:val="20"/>
          <w:szCs w:val="20"/>
        </w:rPr>
        <w:t xml:space="preserve">have been </w:t>
      </w:r>
      <w:r>
        <w:rPr>
          <w:rFonts w:ascii="Arial" w:eastAsiaTheme="minorHAnsi" w:hAnsi="Arial" w:cs="Arial"/>
          <w:sz w:val="21"/>
          <w:szCs w:val="21"/>
        </w:rPr>
        <w:t xml:space="preserve">modern </w:t>
      </w:r>
      <w:r>
        <w:rPr>
          <w:rFonts w:ascii="Arial" w:eastAsiaTheme="minorHAnsi" w:hAnsi="Arial" w:cs="Arial"/>
          <w:sz w:val="20"/>
          <w:szCs w:val="20"/>
        </w:rPr>
        <w:t xml:space="preserve">examples </w:t>
      </w:r>
      <w:r>
        <w:rPr>
          <w:rFonts w:ascii="Arial" w:eastAsiaTheme="minorHAnsi" w:hAnsi="Arial" w:cs="Arial"/>
          <w:sz w:val="22"/>
          <w:szCs w:val="22"/>
        </w:rPr>
        <w:t xml:space="preserve">of </w:t>
      </w:r>
      <w:r>
        <w:rPr>
          <w:rFonts w:ascii="Arial" w:eastAsiaTheme="minorHAnsi" w:hAnsi="Arial" w:cs="Arial"/>
          <w:sz w:val="20"/>
          <w:szCs w:val="20"/>
        </w:rPr>
        <w:t xml:space="preserve">the </w:t>
      </w:r>
      <w:r>
        <w:rPr>
          <w:rFonts w:ascii="Arial" w:eastAsiaTheme="minorHAnsi" w:hAnsi="Arial" w:cs="Arial"/>
          <w:sz w:val="19"/>
          <w:szCs w:val="19"/>
        </w:rPr>
        <w:t xml:space="preserve">use </w:t>
      </w:r>
      <w:r>
        <w:rPr>
          <w:rFonts w:ascii="Arial" w:eastAsiaTheme="minorHAnsi" w:hAnsi="Arial" w:cs="Arial"/>
          <w:sz w:val="22"/>
          <w:szCs w:val="22"/>
        </w:rPr>
        <w:t xml:space="preserve">of </w:t>
      </w:r>
      <w:r>
        <w:rPr>
          <w:rFonts w:ascii="Arial" w:eastAsiaTheme="minorHAnsi" w:hAnsi="Arial" w:cs="Arial"/>
          <w:sz w:val="20"/>
          <w:szCs w:val="20"/>
        </w:rPr>
        <w:t xml:space="preserve">the </w:t>
      </w:r>
      <w:r>
        <w:rPr>
          <w:rFonts w:ascii="Arial" w:eastAsiaTheme="minorHAnsi" w:hAnsi="Arial" w:cs="Arial"/>
          <w:sz w:val="21"/>
          <w:szCs w:val="21"/>
        </w:rPr>
        <w:t>offence in:</w:t>
      </w:r>
    </w:p>
    <w:p w:rsidR="00A5358C" w:rsidRDefault="00A5358C" w:rsidP="00934B68">
      <w:pPr>
        <w:autoSpaceDE w:val="0"/>
        <w:autoSpaceDN w:val="0"/>
        <w:adjustRightInd w:val="0"/>
        <w:rPr>
          <w:rFonts w:ascii="Arial" w:eastAsiaTheme="minorHAnsi" w:hAnsi="Arial" w:cs="Arial"/>
          <w:sz w:val="21"/>
          <w:szCs w:val="21"/>
        </w:rPr>
      </w:pPr>
    </w:p>
    <w:p w:rsidR="00934B68" w:rsidRDefault="00934B68" w:rsidP="00A5358C">
      <w:pPr>
        <w:autoSpaceDE w:val="0"/>
        <w:autoSpaceDN w:val="0"/>
        <w:adjustRightInd w:val="0"/>
        <w:jc w:val="both"/>
        <w:rPr>
          <w:rFonts w:ascii="Arial" w:eastAsiaTheme="minorHAnsi" w:hAnsi="Arial" w:cs="Arial"/>
          <w:sz w:val="20"/>
          <w:szCs w:val="20"/>
        </w:rPr>
      </w:pPr>
      <w:r w:rsidRPr="00A5358C">
        <w:rPr>
          <w:rFonts w:ascii="Arial" w:eastAsiaTheme="minorHAnsi" w:hAnsi="Arial" w:cs="Arial"/>
        </w:rPr>
        <w:t>i)</w:t>
      </w:r>
      <w:r>
        <w:rPr>
          <w:rFonts w:ascii="Arial" w:eastAsiaTheme="minorHAnsi" w:hAnsi="Arial" w:cs="Arial"/>
          <w:sz w:val="36"/>
          <w:szCs w:val="36"/>
        </w:rPr>
        <w:t xml:space="preserve"> </w:t>
      </w:r>
      <w:r>
        <w:rPr>
          <w:rFonts w:ascii="Arial" w:eastAsiaTheme="minorHAnsi" w:hAnsi="Arial" w:cs="Arial"/>
          <w:sz w:val="22"/>
          <w:szCs w:val="22"/>
        </w:rPr>
        <w:t xml:space="preserve">Australia </w:t>
      </w:r>
      <w:r>
        <w:rPr>
          <w:rFonts w:ascii="Arial" w:eastAsiaTheme="minorHAnsi" w:hAnsi="Arial" w:cs="Arial"/>
          <w:sz w:val="20"/>
          <w:szCs w:val="20"/>
        </w:rPr>
        <w:t xml:space="preserve">e.g. </w:t>
      </w:r>
      <w:r>
        <w:rPr>
          <w:rFonts w:ascii="Arial" w:eastAsiaTheme="minorHAnsi" w:hAnsi="Arial" w:cs="Arial"/>
          <w:sz w:val="22"/>
          <w:szCs w:val="22"/>
        </w:rPr>
        <w:t xml:space="preserve">Gallagher </w:t>
      </w:r>
      <w:r>
        <w:rPr>
          <w:rFonts w:ascii="Arial" w:eastAsiaTheme="minorHAnsi" w:hAnsi="Arial" w:cs="Arial"/>
          <w:sz w:val="18"/>
          <w:szCs w:val="18"/>
        </w:rPr>
        <w:t xml:space="preserve">v </w:t>
      </w:r>
      <w:r>
        <w:rPr>
          <w:rFonts w:ascii="Arial" w:eastAsiaTheme="minorHAnsi" w:hAnsi="Arial" w:cs="Arial"/>
          <w:sz w:val="21"/>
          <w:szCs w:val="21"/>
        </w:rPr>
        <w:t>Durac</w:t>
      </w:r>
      <w:r w:rsidR="00BE2CED">
        <w:rPr>
          <w:rFonts w:ascii="Arial" w:eastAsiaTheme="minorHAnsi" w:hAnsi="Arial" w:cs="Arial"/>
          <w:sz w:val="21"/>
          <w:szCs w:val="21"/>
        </w:rPr>
        <w:t>k</w:t>
      </w:r>
      <w:r>
        <w:rPr>
          <w:rFonts w:ascii="Arial" w:eastAsiaTheme="minorHAnsi" w:hAnsi="Arial" w:cs="Arial"/>
          <w:sz w:val="21"/>
          <w:szCs w:val="21"/>
        </w:rPr>
        <w:t xml:space="preserve"> </w:t>
      </w:r>
      <w:r>
        <w:rPr>
          <w:rFonts w:ascii="Arial" w:eastAsiaTheme="minorHAnsi" w:hAnsi="Arial" w:cs="Arial"/>
          <w:sz w:val="22"/>
          <w:szCs w:val="22"/>
        </w:rPr>
        <w:t xml:space="preserve">[1983] </w:t>
      </w:r>
      <w:r>
        <w:rPr>
          <w:rFonts w:ascii="Arial" w:eastAsiaTheme="minorHAnsi" w:hAnsi="Arial" w:cs="Arial"/>
        </w:rPr>
        <w:t xml:space="preserve">HCA2; </w:t>
      </w:r>
      <w:r>
        <w:rPr>
          <w:rFonts w:ascii="Arial" w:eastAsiaTheme="minorHAnsi" w:hAnsi="Arial" w:cs="Arial"/>
          <w:sz w:val="22"/>
          <w:szCs w:val="22"/>
        </w:rPr>
        <w:t xml:space="preserve">(1983) </w:t>
      </w:r>
      <w:r>
        <w:rPr>
          <w:rFonts w:ascii="Arial" w:eastAsiaTheme="minorHAnsi" w:hAnsi="Arial" w:cs="Arial"/>
          <w:sz w:val="19"/>
          <w:szCs w:val="19"/>
        </w:rPr>
        <w:t xml:space="preserve">152 </w:t>
      </w:r>
      <w:r>
        <w:rPr>
          <w:rFonts w:ascii="Arial" w:eastAsiaTheme="minorHAnsi" w:hAnsi="Arial" w:cs="Arial"/>
          <w:sz w:val="22"/>
          <w:szCs w:val="22"/>
        </w:rPr>
        <w:t xml:space="preserve">C.L.R. </w:t>
      </w:r>
      <w:r>
        <w:rPr>
          <w:rFonts w:ascii="Arial" w:eastAsiaTheme="minorHAnsi" w:hAnsi="Arial" w:cs="Arial"/>
          <w:sz w:val="20"/>
          <w:szCs w:val="20"/>
        </w:rPr>
        <w:t>238</w:t>
      </w:r>
    </w:p>
    <w:p w:rsidR="00934B68" w:rsidRDefault="00934B68" w:rsidP="00A5358C">
      <w:pPr>
        <w:autoSpaceDE w:val="0"/>
        <w:autoSpaceDN w:val="0"/>
        <w:adjustRightInd w:val="0"/>
        <w:jc w:val="both"/>
        <w:rPr>
          <w:rFonts w:ascii="Arial" w:eastAsiaTheme="minorHAnsi" w:hAnsi="Arial" w:cs="Arial"/>
          <w:sz w:val="20"/>
          <w:szCs w:val="20"/>
        </w:rPr>
      </w:pPr>
      <w:r>
        <w:rPr>
          <w:rFonts w:ascii="Arial" w:eastAsiaTheme="minorHAnsi" w:hAnsi="Arial" w:cs="Arial"/>
          <w:sz w:val="22"/>
          <w:szCs w:val="22"/>
        </w:rPr>
        <w:t xml:space="preserve">(High </w:t>
      </w:r>
      <w:r>
        <w:rPr>
          <w:rFonts w:ascii="Arial" w:eastAsiaTheme="minorHAnsi" w:hAnsi="Arial" w:cs="Arial"/>
          <w:sz w:val="21"/>
          <w:szCs w:val="21"/>
        </w:rPr>
        <w:t xml:space="preserve">Court </w:t>
      </w:r>
      <w:r>
        <w:rPr>
          <w:rFonts w:ascii="Arial" w:eastAsiaTheme="minorHAnsi" w:hAnsi="Arial" w:cs="Arial"/>
          <w:sz w:val="22"/>
          <w:szCs w:val="22"/>
        </w:rPr>
        <w:t xml:space="preserve">of Australia)*; </w:t>
      </w:r>
      <w:r>
        <w:rPr>
          <w:rFonts w:ascii="Arial" w:eastAsiaTheme="minorHAnsi" w:hAnsi="Arial" w:cs="Arial"/>
          <w:sz w:val="20"/>
          <w:szCs w:val="20"/>
        </w:rPr>
        <w:t xml:space="preserve">Re </w:t>
      </w:r>
      <w:r>
        <w:rPr>
          <w:rFonts w:ascii="Arial" w:eastAsiaTheme="minorHAnsi" w:hAnsi="Arial" w:cs="Arial"/>
          <w:sz w:val="21"/>
          <w:szCs w:val="21"/>
        </w:rPr>
        <w:t xml:space="preserve">Colina </w:t>
      </w:r>
      <w:r>
        <w:rPr>
          <w:rFonts w:ascii="Arial" w:eastAsiaTheme="minorHAnsi" w:hAnsi="Arial" w:cs="Arial"/>
          <w:sz w:val="20"/>
          <w:szCs w:val="20"/>
        </w:rPr>
        <w:t xml:space="preserve">Ex </w:t>
      </w:r>
      <w:r>
        <w:rPr>
          <w:rFonts w:ascii="Arial" w:eastAsiaTheme="minorHAnsi" w:hAnsi="Arial" w:cs="Arial"/>
          <w:sz w:val="22"/>
          <w:szCs w:val="22"/>
        </w:rPr>
        <w:t xml:space="preserve">P. </w:t>
      </w:r>
      <w:r>
        <w:rPr>
          <w:rFonts w:ascii="Arial" w:eastAsiaTheme="minorHAnsi" w:hAnsi="Arial" w:cs="Arial"/>
          <w:sz w:val="21"/>
          <w:szCs w:val="21"/>
        </w:rPr>
        <w:t xml:space="preserve">Torney </w:t>
      </w:r>
      <w:r w:rsidR="00BE2CED">
        <w:rPr>
          <w:rFonts w:ascii="Arial" w:eastAsiaTheme="minorHAnsi" w:hAnsi="Arial" w:cs="Arial"/>
          <w:sz w:val="21"/>
          <w:szCs w:val="21"/>
        </w:rPr>
        <w:t xml:space="preserve">[199] </w:t>
      </w:r>
      <w:r w:rsidRPr="00BE2CED">
        <w:rPr>
          <w:rFonts w:ascii="Arial" w:eastAsiaTheme="minorHAnsi" w:hAnsi="Arial" w:cs="Arial"/>
          <w:sz w:val="20"/>
          <w:szCs w:val="20"/>
        </w:rPr>
        <w:t>HCA</w:t>
      </w:r>
      <w:r>
        <w:rPr>
          <w:rFonts w:ascii="Arial" w:eastAsiaTheme="minorHAnsi" w:hAnsi="Arial" w:cs="Arial"/>
          <w:sz w:val="27"/>
          <w:szCs w:val="27"/>
        </w:rPr>
        <w:t xml:space="preserve"> </w:t>
      </w:r>
      <w:r>
        <w:rPr>
          <w:rFonts w:ascii="Arial" w:eastAsiaTheme="minorHAnsi" w:hAnsi="Arial" w:cs="Arial"/>
          <w:sz w:val="21"/>
          <w:szCs w:val="21"/>
        </w:rPr>
        <w:t xml:space="preserve">57; (1999) </w:t>
      </w:r>
      <w:r>
        <w:rPr>
          <w:rFonts w:ascii="Arial" w:eastAsiaTheme="minorHAnsi" w:hAnsi="Arial" w:cs="Arial"/>
          <w:sz w:val="20"/>
          <w:szCs w:val="20"/>
        </w:rPr>
        <w:t>200</w:t>
      </w:r>
    </w:p>
    <w:p w:rsidR="00934B68" w:rsidRDefault="00934B68" w:rsidP="00A5358C">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C.L.R. </w:t>
      </w:r>
      <w:r>
        <w:rPr>
          <w:rFonts w:ascii="Arial" w:eastAsiaTheme="minorHAnsi" w:hAnsi="Arial" w:cs="Arial"/>
          <w:sz w:val="21"/>
          <w:szCs w:val="21"/>
        </w:rPr>
        <w:t xml:space="preserve">386 </w:t>
      </w:r>
      <w:r>
        <w:rPr>
          <w:rFonts w:ascii="Arial" w:eastAsiaTheme="minorHAnsi" w:hAnsi="Arial" w:cs="Arial"/>
          <w:sz w:val="23"/>
          <w:szCs w:val="23"/>
        </w:rPr>
        <w:t xml:space="preserve">(High </w:t>
      </w:r>
      <w:r>
        <w:rPr>
          <w:rFonts w:ascii="Arial" w:eastAsiaTheme="minorHAnsi" w:hAnsi="Arial" w:cs="Arial"/>
          <w:sz w:val="22"/>
          <w:szCs w:val="22"/>
        </w:rPr>
        <w:t xml:space="preserve">Court </w:t>
      </w:r>
      <w:r>
        <w:rPr>
          <w:rFonts w:ascii="Arial" w:eastAsiaTheme="minorHAnsi" w:hAnsi="Arial" w:cs="Arial"/>
          <w:sz w:val="23"/>
          <w:szCs w:val="23"/>
        </w:rPr>
        <w:t xml:space="preserve">of </w:t>
      </w:r>
      <w:r>
        <w:rPr>
          <w:rFonts w:ascii="Arial" w:eastAsiaTheme="minorHAnsi" w:hAnsi="Arial" w:cs="Arial"/>
          <w:sz w:val="22"/>
          <w:szCs w:val="22"/>
        </w:rPr>
        <w:t xml:space="preserve">Australia); Nationwide </w:t>
      </w:r>
      <w:r>
        <w:rPr>
          <w:rFonts w:ascii="Arial" w:eastAsiaTheme="minorHAnsi" w:hAnsi="Arial" w:cs="Arial"/>
          <w:sz w:val="20"/>
          <w:szCs w:val="20"/>
        </w:rPr>
        <w:t xml:space="preserve">News </w:t>
      </w:r>
      <w:r>
        <w:rPr>
          <w:rFonts w:ascii="Arial" w:eastAsiaTheme="minorHAnsi" w:hAnsi="Arial" w:cs="Arial"/>
          <w:sz w:val="22"/>
          <w:szCs w:val="22"/>
        </w:rPr>
        <w:t xml:space="preserve">Pty </w:t>
      </w:r>
      <w:r>
        <w:rPr>
          <w:rFonts w:ascii="Arial" w:eastAsiaTheme="minorHAnsi" w:hAnsi="Arial" w:cs="Arial"/>
          <w:sz w:val="23"/>
          <w:szCs w:val="23"/>
        </w:rPr>
        <w:t xml:space="preserve">Ltd </w:t>
      </w:r>
      <w:r>
        <w:rPr>
          <w:rFonts w:ascii="Arial" w:eastAsiaTheme="minorHAnsi" w:hAnsi="Arial" w:cs="Arial"/>
          <w:sz w:val="25"/>
          <w:szCs w:val="25"/>
        </w:rPr>
        <w:t xml:space="preserve">v </w:t>
      </w:r>
      <w:r>
        <w:rPr>
          <w:rFonts w:ascii="Arial" w:eastAsiaTheme="minorHAnsi" w:hAnsi="Arial" w:cs="Arial"/>
          <w:sz w:val="22"/>
          <w:szCs w:val="22"/>
        </w:rPr>
        <w:t>Wills (1992)</w:t>
      </w:r>
    </w:p>
    <w:p w:rsidR="00934B68" w:rsidRDefault="00934B68" w:rsidP="00A5358C">
      <w:pPr>
        <w:autoSpaceDE w:val="0"/>
        <w:autoSpaceDN w:val="0"/>
        <w:adjustRightInd w:val="0"/>
        <w:jc w:val="both"/>
        <w:rPr>
          <w:rFonts w:ascii="Arial" w:eastAsiaTheme="minorHAnsi" w:hAnsi="Arial" w:cs="Arial"/>
          <w:sz w:val="22"/>
          <w:szCs w:val="22"/>
        </w:rPr>
      </w:pPr>
      <w:r>
        <w:rPr>
          <w:rFonts w:ascii="Arial" w:eastAsiaTheme="minorHAnsi" w:hAnsi="Arial" w:cs="Arial"/>
          <w:sz w:val="20"/>
          <w:szCs w:val="20"/>
        </w:rPr>
        <w:t xml:space="preserve">177 </w:t>
      </w:r>
      <w:r>
        <w:rPr>
          <w:rFonts w:ascii="Arial" w:eastAsiaTheme="minorHAnsi" w:hAnsi="Arial" w:cs="Arial"/>
          <w:sz w:val="22"/>
          <w:szCs w:val="22"/>
        </w:rPr>
        <w:t xml:space="preserve">CLR </w:t>
      </w:r>
      <w:r>
        <w:rPr>
          <w:rFonts w:ascii="Arial" w:eastAsiaTheme="minorHAnsi" w:hAnsi="Arial" w:cs="Arial"/>
          <w:sz w:val="25"/>
          <w:szCs w:val="25"/>
        </w:rPr>
        <w:t xml:space="preserve">l; </w:t>
      </w:r>
      <w:r>
        <w:rPr>
          <w:rFonts w:ascii="Arial" w:eastAsiaTheme="minorHAnsi" w:hAnsi="Arial" w:cs="Arial"/>
          <w:sz w:val="20"/>
          <w:szCs w:val="20"/>
        </w:rPr>
        <w:t xml:space="preserve">R. </w:t>
      </w:r>
      <w:r>
        <w:rPr>
          <w:rFonts w:ascii="Arial" w:eastAsiaTheme="minorHAnsi" w:hAnsi="Arial" w:cs="Arial"/>
          <w:sz w:val="18"/>
          <w:szCs w:val="18"/>
        </w:rPr>
        <w:t xml:space="preserve">v </w:t>
      </w:r>
      <w:r>
        <w:rPr>
          <w:rFonts w:ascii="Arial" w:eastAsiaTheme="minorHAnsi" w:hAnsi="Arial" w:cs="Arial"/>
          <w:sz w:val="21"/>
          <w:szCs w:val="21"/>
        </w:rPr>
        <w:t xml:space="preserve">Hoser </w:t>
      </w:r>
      <w:r>
        <w:rPr>
          <w:rFonts w:ascii="Arial" w:eastAsiaTheme="minorHAnsi" w:hAnsi="Arial" w:cs="Arial"/>
          <w:sz w:val="23"/>
          <w:szCs w:val="23"/>
        </w:rPr>
        <w:t xml:space="preserve">&amp; </w:t>
      </w:r>
      <w:r>
        <w:rPr>
          <w:rFonts w:ascii="Arial" w:eastAsiaTheme="minorHAnsi" w:hAnsi="Arial" w:cs="Arial"/>
          <w:sz w:val="22"/>
          <w:szCs w:val="22"/>
        </w:rPr>
        <w:t xml:space="preserve">Kotabi </w:t>
      </w:r>
      <w:r>
        <w:rPr>
          <w:rFonts w:ascii="Arial" w:eastAsiaTheme="minorHAnsi" w:hAnsi="Arial" w:cs="Arial"/>
          <w:sz w:val="21"/>
          <w:szCs w:val="21"/>
        </w:rPr>
        <w:t xml:space="preserve">Pty </w:t>
      </w:r>
      <w:r>
        <w:rPr>
          <w:rFonts w:ascii="Arial" w:eastAsiaTheme="minorHAnsi" w:hAnsi="Arial" w:cs="Arial"/>
          <w:sz w:val="23"/>
          <w:szCs w:val="23"/>
        </w:rPr>
        <w:t xml:space="preserve">Ltd </w:t>
      </w:r>
      <w:r>
        <w:rPr>
          <w:rFonts w:ascii="Arial" w:eastAsiaTheme="minorHAnsi" w:hAnsi="Arial" w:cs="Arial"/>
          <w:sz w:val="21"/>
          <w:szCs w:val="21"/>
        </w:rPr>
        <w:t xml:space="preserve">[2001] VSC 443 (November </w:t>
      </w:r>
      <w:r>
        <w:rPr>
          <w:rFonts w:ascii="Arial" w:eastAsiaTheme="minorHAnsi" w:hAnsi="Arial" w:cs="Arial"/>
          <w:sz w:val="22"/>
          <w:szCs w:val="22"/>
        </w:rPr>
        <w:t>29,</w:t>
      </w:r>
      <w:r w:rsidR="00526855">
        <w:rPr>
          <w:rFonts w:ascii="Arial" w:eastAsiaTheme="minorHAnsi" w:hAnsi="Arial" w:cs="Arial"/>
          <w:sz w:val="22"/>
          <w:szCs w:val="22"/>
        </w:rPr>
        <w:t xml:space="preserve"> </w:t>
      </w:r>
      <w:r>
        <w:rPr>
          <w:rFonts w:ascii="Arial" w:eastAsiaTheme="minorHAnsi" w:hAnsi="Arial" w:cs="Arial"/>
          <w:sz w:val="22"/>
          <w:szCs w:val="22"/>
        </w:rPr>
        <w:t>2001);</w:t>
      </w:r>
    </w:p>
    <w:p w:rsidR="00934B68" w:rsidRDefault="00934B68" w:rsidP="00A5358C">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[2003] </w:t>
      </w:r>
      <w:r>
        <w:rPr>
          <w:rFonts w:ascii="Arial" w:eastAsiaTheme="minorHAnsi" w:hAnsi="Arial" w:cs="Arial"/>
        </w:rPr>
        <w:t xml:space="preserve">V.R. </w:t>
      </w:r>
      <w:r>
        <w:rPr>
          <w:rFonts w:ascii="Arial" w:eastAsiaTheme="minorHAnsi" w:hAnsi="Arial" w:cs="Arial"/>
          <w:sz w:val="21"/>
          <w:szCs w:val="21"/>
        </w:rPr>
        <w:t xml:space="preserve">194 (Supreme </w:t>
      </w:r>
      <w:r>
        <w:rPr>
          <w:rFonts w:ascii="Arial" w:eastAsiaTheme="minorHAnsi" w:hAnsi="Arial" w:cs="Arial"/>
          <w:sz w:val="22"/>
          <w:szCs w:val="22"/>
        </w:rPr>
        <w:t xml:space="preserve">Court </w:t>
      </w:r>
      <w:r>
        <w:rPr>
          <w:rFonts w:ascii="Arial" w:eastAsiaTheme="minorHAnsi" w:hAnsi="Arial" w:cs="Arial"/>
        </w:rPr>
        <w:t xml:space="preserve">of </w:t>
      </w:r>
      <w:r>
        <w:rPr>
          <w:rFonts w:ascii="Arial" w:eastAsiaTheme="minorHAnsi" w:hAnsi="Arial" w:cs="Arial"/>
          <w:sz w:val="22"/>
          <w:szCs w:val="22"/>
        </w:rPr>
        <w:t xml:space="preserve">Appeal </w:t>
      </w:r>
      <w:r>
        <w:rPr>
          <w:rFonts w:ascii="Arial" w:eastAsiaTheme="minorHAnsi" w:hAnsi="Arial" w:cs="Arial"/>
        </w:rPr>
        <w:t xml:space="preserve">of Victoria)*; Director </w:t>
      </w:r>
      <w:r>
        <w:rPr>
          <w:rFonts w:ascii="Arial" w:eastAsiaTheme="minorHAnsi" w:hAnsi="Arial" w:cs="Arial"/>
          <w:sz w:val="23"/>
          <w:szCs w:val="23"/>
        </w:rPr>
        <w:t xml:space="preserve">of </w:t>
      </w:r>
      <w:r>
        <w:rPr>
          <w:rFonts w:ascii="Arial" w:eastAsiaTheme="minorHAnsi" w:hAnsi="Arial" w:cs="Arial"/>
          <w:sz w:val="22"/>
          <w:szCs w:val="22"/>
        </w:rPr>
        <w:t>Public</w:t>
      </w:r>
    </w:p>
    <w:p w:rsidR="00934B68" w:rsidRDefault="00934B68" w:rsidP="00A5358C">
      <w:pPr>
        <w:autoSpaceDE w:val="0"/>
        <w:autoSpaceDN w:val="0"/>
        <w:adjustRightInd w:val="0"/>
        <w:jc w:val="both"/>
        <w:rPr>
          <w:rFonts w:ascii="Arial" w:eastAsiaTheme="minorHAnsi" w:hAnsi="Arial" w:cs="Arial"/>
          <w:sz w:val="23"/>
          <w:szCs w:val="23"/>
        </w:rPr>
      </w:pPr>
      <w:r>
        <w:rPr>
          <w:rFonts w:ascii="Arial" w:eastAsiaTheme="minorHAnsi" w:hAnsi="Arial" w:cs="Arial"/>
          <w:sz w:val="21"/>
          <w:szCs w:val="21"/>
        </w:rPr>
        <w:t xml:space="preserve">Prosecutions </w:t>
      </w:r>
      <w:r>
        <w:rPr>
          <w:rFonts w:ascii="Arial" w:eastAsiaTheme="minorHAnsi" w:hAnsi="Arial" w:cs="Arial"/>
          <w:sz w:val="17"/>
          <w:szCs w:val="17"/>
        </w:rPr>
        <w:t xml:space="preserve">v </w:t>
      </w:r>
      <w:r>
        <w:rPr>
          <w:rFonts w:ascii="Arial" w:eastAsiaTheme="minorHAnsi" w:hAnsi="Arial" w:cs="Arial"/>
          <w:sz w:val="22"/>
          <w:szCs w:val="22"/>
        </w:rPr>
        <w:t xml:space="preserve">Francis </w:t>
      </w:r>
      <w:r>
        <w:rPr>
          <w:rFonts w:ascii="Arial" w:eastAsiaTheme="minorHAnsi" w:hAnsi="Arial" w:cs="Arial"/>
          <w:sz w:val="19"/>
          <w:szCs w:val="19"/>
        </w:rPr>
        <w:t xml:space="preserve">and </w:t>
      </w:r>
      <w:r>
        <w:rPr>
          <w:rFonts w:ascii="Arial" w:eastAsiaTheme="minorHAnsi" w:hAnsi="Arial" w:cs="Arial"/>
          <w:sz w:val="22"/>
          <w:szCs w:val="22"/>
        </w:rPr>
        <w:t xml:space="preserve">Anor </w:t>
      </w:r>
      <w:r>
        <w:rPr>
          <w:rFonts w:ascii="Arial" w:eastAsiaTheme="minorHAnsi" w:hAnsi="Arial" w:cs="Arial"/>
          <w:sz w:val="20"/>
          <w:szCs w:val="20"/>
        </w:rPr>
        <w:t xml:space="preserve">(No </w:t>
      </w:r>
      <w:r>
        <w:rPr>
          <w:rFonts w:ascii="Arial" w:eastAsiaTheme="minorHAnsi" w:hAnsi="Arial" w:cs="Arial"/>
          <w:sz w:val="21"/>
          <w:szCs w:val="21"/>
        </w:rPr>
        <w:t xml:space="preserve">2) [2006] SASC 26*; </w:t>
      </w:r>
      <w:r>
        <w:rPr>
          <w:rFonts w:ascii="Arial" w:eastAsiaTheme="minorHAnsi" w:hAnsi="Arial" w:cs="Arial"/>
          <w:sz w:val="22"/>
          <w:szCs w:val="22"/>
        </w:rPr>
        <w:t xml:space="preserve">Attorney </w:t>
      </w:r>
      <w:r>
        <w:rPr>
          <w:rFonts w:ascii="Arial" w:eastAsiaTheme="minorHAnsi" w:hAnsi="Arial" w:cs="Arial"/>
          <w:sz w:val="23"/>
          <w:szCs w:val="23"/>
        </w:rPr>
        <w:t>General</w:t>
      </w:r>
      <w:r w:rsidR="00526855">
        <w:rPr>
          <w:rFonts w:ascii="Arial" w:eastAsiaTheme="minorHAnsi" w:hAnsi="Arial" w:cs="Arial"/>
          <w:sz w:val="23"/>
          <w:szCs w:val="23"/>
        </w:rPr>
        <w:t xml:space="preserve"> </w:t>
      </w:r>
      <w:r>
        <w:rPr>
          <w:rFonts w:ascii="Arial" w:eastAsiaTheme="minorHAnsi" w:hAnsi="Arial" w:cs="Arial"/>
          <w:sz w:val="23"/>
          <w:szCs w:val="23"/>
        </w:rPr>
        <w:t>for</w:t>
      </w:r>
    </w:p>
    <w:p w:rsidR="00934B68" w:rsidRDefault="00934B68" w:rsidP="00A5358C">
      <w:pPr>
        <w:autoSpaceDE w:val="0"/>
        <w:autoSpaceDN w:val="0"/>
        <w:adjustRightInd w:val="0"/>
        <w:jc w:val="both"/>
        <w:rPr>
          <w:rFonts w:ascii="Arial" w:eastAsiaTheme="minorHAnsi" w:hAnsi="Arial" w:cs="Arial"/>
          <w:sz w:val="21"/>
          <w:szCs w:val="21"/>
        </w:rPr>
      </w:pPr>
      <w:proofErr w:type="gramStart"/>
      <w:r>
        <w:rPr>
          <w:rFonts w:ascii="Arial" w:eastAsiaTheme="minorHAnsi" w:hAnsi="Arial" w:cs="Arial"/>
          <w:sz w:val="22"/>
          <w:szCs w:val="22"/>
        </w:rPr>
        <w:t>the</w:t>
      </w:r>
      <w:proofErr w:type="gramEnd"/>
      <w:r>
        <w:rPr>
          <w:rFonts w:ascii="Arial" w:eastAsiaTheme="minorHAnsi" w:hAnsi="Arial" w:cs="Arial"/>
          <w:sz w:val="22"/>
          <w:szCs w:val="22"/>
        </w:rPr>
        <w:t xml:space="preserve"> </w:t>
      </w:r>
      <w:r>
        <w:rPr>
          <w:rFonts w:ascii="Arial" w:eastAsiaTheme="minorHAnsi" w:hAnsi="Arial" w:cs="Arial"/>
          <w:sz w:val="21"/>
          <w:szCs w:val="21"/>
        </w:rPr>
        <w:t xml:space="preserve">State </w:t>
      </w:r>
      <w:r>
        <w:rPr>
          <w:rFonts w:ascii="Arial" w:eastAsiaTheme="minorHAnsi" w:hAnsi="Arial" w:cs="Arial"/>
          <w:sz w:val="25"/>
          <w:szCs w:val="25"/>
        </w:rPr>
        <w:t xml:space="preserve">of </w:t>
      </w:r>
      <w:r>
        <w:rPr>
          <w:rFonts w:ascii="Arial" w:eastAsiaTheme="minorHAnsi" w:hAnsi="Arial" w:cs="Arial"/>
          <w:sz w:val="21"/>
          <w:szCs w:val="21"/>
        </w:rPr>
        <w:t xml:space="preserve">Qneensland </w:t>
      </w:r>
      <w:r>
        <w:rPr>
          <w:rFonts w:ascii="Arial" w:eastAsiaTheme="minorHAnsi" w:hAnsi="Arial" w:cs="Arial"/>
          <w:sz w:val="26"/>
          <w:szCs w:val="26"/>
        </w:rPr>
        <w:t xml:space="preserve">v </w:t>
      </w:r>
      <w:r>
        <w:rPr>
          <w:rFonts w:ascii="Arial" w:eastAsiaTheme="minorHAnsi" w:hAnsi="Arial" w:cs="Arial"/>
          <w:sz w:val="23"/>
          <w:szCs w:val="23"/>
        </w:rPr>
        <w:t xml:space="preserve">Colin Lovatt </w:t>
      </w:r>
      <w:r>
        <w:rPr>
          <w:rFonts w:ascii="Arial" w:eastAsiaTheme="minorHAnsi" w:hAnsi="Arial" w:cs="Arial"/>
        </w:rPr>
        <w:t xml:space="preserve">QC </w:t>
      </w:r>
      <w:r w:rsidR="00526855">
        <w:rPr>
          <w:rFonts w:ascii="Arial" w:eastAsiaTheme="minorHAnsi" w:hAnsi="Arial" w:cs="Arial"/>
        </w:rPr>
        <w:t>[</w:t>
      </w:r>
      <w:r>
        <w:rPr>
          <w:rFonts w:ascii="Arial" w:eastAsiaTheme="minorHAnsi" w:hAnsi="Arial" w:cs="Arial"/>
          <w:sz w:val="21"/>
          <w:szCs w:val="21"/>
        </w:rPr>
        <w:t>2003</w:t>
      </w:r>
      <w:r w:rsidR="00526855">
        <w:rPr>
          <w:rFonts w:ascii="Arial" w:eastAsiaTheme="minorHAnsi" w:hAnsi="Arial" w:cs="Arial"/>
          <w:sz w:val="21"/>
          <w:szCs w:val="21"/>
        </w:rPr>
        <w:t>]</w:t>
      </w:r>
      <w:r>
        <w:rPr>
          <w:rFonts w:ascii="Arial" w:eastAsiaTheme="minorHAnsi" w:hAnsi="Arial" w:cs="Arial"/>
          <w:sz w:val="21"/>
          <w:szCs w:val="21"/>
        </w:rPr>
        <w:t xml:space="preserve"> </w:t>
      </w:r>
      <w:r>
        <w:rPr>
          <w:rFonts w:ascii="Arial" w:eastAsiaTheme="minorHAnsi" w:hAnsi="Arial" w:cs="Arial"/>
          <w:sz w:val="22"/>
          <w:szCs w:val="22"/>
        </w:rPr>
        <w:t xml:space="preserve">QSC </w:t>
      </w:r>
      <w:r>
        <w:rPr>
          <w:rFonts w:ascii="Arial" w:eastAsiaTheme="minorHAnsi" w:hAnsi="Arial" w:cs="Arial"/>
          <w:sz w:val="23"/>
          <w:szCs w:val="23"/>
        </w:rPr>
        <w:t xml:space="preserve">279*; Fitzgibbon </w:t>
      </w:r>
      <w:r>
        <w:rPr>
          <w:rFonts w:ascii="Arial" w:eastAsiaTheme="minorHAnsi" w:hAnsi="Arial" w:cs="Arial"/>
          <w:sz w:val="21"/>
          <w:szCs w:val="21"/>
        </w:rPr>
        <w:t>v</w:t>
      </w:r>
    </w:p>
    <w:p w:rsidR="00934B68" w:rsidRDefault="00934B68" w:rsidP="00A5358C">
      <w:pPr>
        <w:autoSpaceDE w:val="0"/>
        <w:autoSpaceDN w:val="0"/>
        <w:adjustRightInd w:val="0"/>
        <w:jc w:val="both"/>
        <w:rPr>
          <w:rFonts w:ascii="Arial" w:eastAsiaTheme="minorHAnsi" w:hAnsi="Arial" w:cs="Arial"/>
          <w:sz w:val="21"/>
          <w:szCs w:val="21"/>
        </w:rPr>
      </w:pPr>
      <w:r>
        <w:rPr>
          <w:rFonts w:ascii="Arial" w:eastAsiaTheme="minorHAnsi" w:hAnsi="Arial" w:cs="Arial"/>
          <w:sz w:val="23"/>
          <w:szCs w:val="23"/>
        </w:rPr>
        <w:t xml:space="preserve">Barker (1992) </w:t>
      </w:r>
      <w:r>
        <w:rPr>
          <w:rFonts w:ascii="Arial" w:eastAsiaTheme="minorHAnsi" w:hAnsi="Arial" w:cs="Arial"/>
          <w:sz w:val="20"/>
          <w:szCs w:val="20"/>
        </w:rPr>
        <w:t xml:space="preserve">111 </w:t>
      </w:r>
      <w:r>
        <w:rPr>
          <w:rFonts w:ascii="Arial" w:eastAsiaTheme="minorHAnsi" w:hAnsi="Arial" w:cs="Arial"/>
          <w:sz w:val="25"/>
          <w:szCs w:val="25"/>
        </w:rPr>
        <w:t xml:space="preserve">FLR </w:t>
      </w:r>
      <w:r w:rsidRPr="00AB1275">
        <w:rPr>
          <w:rFonts w:ascii="Arial" w:eastAsiaTheme="minorHAnsi" w:hAnsi="Arial" w:cs="Arial"/>
          <w:sz w:val="22"/>
          <w:szCs w:val="22"/>
        </w:rPr>
        <w:t>l9l</w:t>
      </w:r>
      <w:r>
        <w:rPr>
          <w:rFonts w:ascii="Arial" w:eastAsiaTheme="minorHAnsi" w:hAnsi="Arial" w:cs="Arial"/>
          <w:sz w:val="29"/>
          <w:szCs w:val="29"/>
        </w:rPr>
        <w:t xml:space="preserve">*; </w:t>
      </w:r>
      <w:r>
        <w:rPr>
          <w:rFonts w:ascii="Arial" w:eastAsiaTheme="minorHAnsi" w:hAnsi="Arial" w:cs="Arial"/>
          <w:sz w:val="23"/>
          <w:szCs w:val="23"/>
        </w:rPr>
        <w:t xml:space="preserve">McGuirk </w:t>
      </w:r>
      <w:r>
        <w:rPr>
          <w:rFonts w:ascii="Arial" w:eastAsiaTheme="minorHAnsi" w:hAnsi="Arial" w:cs="Arial"/>
          <w:sz w:val="25"/>
          <w:szCs w:val="25"/>
        </w:rPr>
        <w:t xml:space="preserve">v </w:t>
      </w:r>
      <w:r>
        <w:rPr>
          <w:rFonts w:ascii="Arial" w:eastAsiaTheme="minorHAnsi" w:hAnsi="Arial" w:cs="Arial"/>
          <w:sz w:val="22"/>
          <w:szCs w:val="22"/>
        </w:rPr>
        <w:t xml:space="preserve">University </w:t>
      </w:r>
      <w:r>
        <w:rPr>
          <w:rFonts w:ascii="Arial" w:eastAsiaTheme="minorHAnsi" w:hAnsi="Arial" w:cs="Arial"/>
          <w:sz w:val="23"/>
          <w:szCs w:val="23"/>
        </w:rPr>
        <w:t xml:space="preserve">of </w:t>
      </w:r>
      <w:r>
        <w:rPr>
          <w:rFonts w:ascii="Arial" w:eastAsiaTheme="minorHAnsi" w:hAnsi="Arial" w:cs="Arial"/>
          <w:sz w:val="22"/>
          <w:szCs w:val="22"/>
        </w:rPr>
        <w:t xml:space="preserve">NSW [2009] </w:t>
      </w:r>
      <w:r>
        <w:rPr>
          <w:rFonts w:ascii="Arial" w:eastAsiaTheme="minorHAnsi" w:hAnsi="Arial" w:cs="Arial"/>
          <w:sz w:val="21"/>
          <w:szCs w:val="21"/>
        </w:rPr>
        <w:t>NSWSC</w:t>
      </w:r>
    </w:p>
    <w:p w:rsidR="00934B68" w:rsidRDefault="00934B68" w:rsidP="00A5358C">
      <w:pPr>
        <w:autoSpaceDE w:val="0"/>
        <w:autoSpaceDN w:val="0"/>
        <w:adjustRightInd w:val="0"/>
        <w:jc w:val="both"/>
        <w:rPr>
          <w:rFonts w:ascii="Arial" w:eastAsiaTheme="minorHAnsi" w:hAnsi="Arial" w:cs="Arial"/>
          <w:sz w:val="22"/>
          <w:szCs w:val="22"/>
        </w:rPr>
      </w:pPr>
      <w:r>
        <w:rPr>
          <w:rFonts w:ascii="Arial" w:eastAsiaTheme="minorHAnsi" w:hAnsi="Arial" w:cs="Arial"/>
          <w:sz w:val="20"/>
          <w:szCs w:val="20"/>
        </w:rPr>
        <w:t xml:space="preserve">1058; </w:t>
      </w:r>
      <w:r>
        <w:rPr>
          <w:rFonts w:ascii="Arial" w:eastAsiaTheme="minorHAnsi" w:hAnsi="Arial" w:cs="Arial"/>
          <w:sz w:val="22"/>
          <w:szCs w:val="22"/>
        </w:rPr>
        <w:t xml:space="preserve">Xuarez </w:t>
      </w:r>
      <w:r>
        <w:rPr>
          <w:rFonts w:ascii="Arial" w:eastAsiaTheme="minorHAnsi" w:hAnsi="Arial" w:cs="Arial"/>
          <w:sz w:val="26"/>
          <w:szCs w:val="26"/>
        </w:rPr>
        <w:t xml:space="preserve">v </w:t>
      </w:r>
      <w:r>
        <w:rPr>
          <w:rFonts w:ascii="Arial" w:eastAsiaTheme="minorHAnsi" w:hAnsi="Arial" w:cs="Arial"/>
          <w:sz w:val="22"/>
          <w:szCs w:val="22"/>
        </w:rPr>
        <w:t xml:space="preserve">Vitela </w:t>
      </w:r>
      <w:r w:rsidR="00AB1275" w:rsidRPr="00AB1275">
        <w:rPr>
          <w:rFonts w:ascii="Arial" w:eastAsiaTheme="minorHAnsi" w:hAnsi="Arial" w:cs="Arial"/>
          <w:sz w:val="22"/>
          <w:szCs w:val="22"/>
        </w:rPr>
        <w:t>[</w:t>
      </w:r>
      <w:r w:rsidRPr="00AB1275">
        <w:rPr>
          <w:rFonts w:ascii="Arial" w:eastAsiaTheme="minorHAnsi" w:hAnsi="Arial" w:cs="Arial"/>
          <w:sz w:val="22"/>
          <w:szCs w:val="22"/>
        </w:rPr>
        <w:t>20l2</w:t>
      </w:r>
      <w:r w:rsidR="00AB1275" w:rsidRPr="00AB1275">
        <w:rPr>
          <w:rFonts w:ascii="Arial" w:eastAsiaTheme="minorHAnsi" w:hAnsi="Arial" w:cs="Arial"/>
          <w:sz w:val="22"/>
          <w:szCs w:val="22"/>
        </w:rPr>
        <w:t>]</w:t>
      </w:r>
      <w:r>
        <w:rPr>
          <w:rFonts w:ascii="Arial" w:eastAsiaTheme="minorHAnsi" w:hAnsi="Arial" w:cs="Arial"/>
          <w:sz w:val="27"/>
          <w:szCs w:val="27"/>
        </w:rPr>
        <w:t xml:space="preserve"> </w:t>
      </w:r>
      <w:r>
        <w:rPr>
          <w:rFonts w:ascii="Arial" w:eastAsiaTheme="minorHAnsi" w:hAnsi="Arial" w:cs="Arial"/>
          <w:sz w:val="23"/>
          <w:szCs w:val="23"/>
        </w:rPr>
        <w:t xml:space="preserve">FamCA </w:t>
      </w:r>
      <w:r>
        <w:rPr>
          <w:rFonts w:ascii="Arial" w:eastAsiaTheme="minorHAnsi" w:hAnsi="Arial" w:cs="Arial"/>
          <w:sz w:val="22"/>
          <w:szCs w:val="22"/>
        </w:rPr>
        <w:t xml:space="preserve">574*; </w:t>
      </w:r>
      <w:r>
        <w:rPr>
          <w:rFonts w:ascii="Arial" w:eastAsiaTheme="minorHAnsi" w:hAnsi="Arial" w:cs="Arial"/>
          <w:sz w:val="21"/>
          <w:szCs w:val="21"/>
        </w:rPr>
        <w:t xml:space="preserve">Lackey </w:t>
      </w:r>
      <w:r>
        <w:rPr>
          <w:rFonts w:ascii="Arial" w:eastAsiaTheme="minorHAnsi" w:hAnsi="Arial" w:cs="Arial"/>
          <w:sz w:val="22"/>
          <w:szCs w:val="22"/>
        </w:rPr>
        <w:t xml:space="preserve">v </w:t>
      </w:r>
      <w:r>
        <w:rPr>
          <w:rFonts w:ascii="Arial" w:eastAsiaTheme="minorHAnsi" w:hAnsi="Arial" w:cs="Arial"/>
          <w:sz w:val="23"/>
          <w:szCs w:val="23"/>
        </w:rPr>
        <w:t xml:space="preserve">Mae [2013] </w:t>
      </w:r>
      <w:r>
        <w:rPr>
          <w:rFonts w:ascii="Arial" w:eastAsiaTheme="minorHAnsi" w:hAnsi="Arial" w:cs="Arial"/>
          <w:sz w:val="22"/>
          <w:szCs w:val="22"/>
        </w:rPr>
        <w:t>FMCAfam</w:t>
      </w:r>
    </w:p>
    <w:p w:rsidR="00934B68" w:rsidRDefault="00934B68" w:rsidP="00A5358C">
      <w:pPr>
        <w:autoSpaceDE w:val="0"/>
        <w:autoSpaceDN w:val="0"/>
        <w:adjustRightInd w:val="0"/>
        <w:jc w:val="both"/>
        <w:rPr>
          <w:rFonts w:ascii="Arial" w:eastAsiaTheme="minorHAnsi" w:hAnsi="Arial" w:cs="Arial"/>
          <w:sz w:val="21"/>
          <w:szCs w:val="21"/>
        </w:rPr>
      </w:pPr>
      <w:r>
        <w:rPr>
          <w:rFonts w:ascii="Arial" w:eastAsiaTheme="minorHAnsi" w:hAnsi="Arial" w:cs="Arial"/>
          <w:sz w:val="21"/>
          <w:szCs w:val="21"/>
        </w:rPr>
        <w:t>284*;</w:t>
      </w:r>
    </w:p>
    <w:p w:rsidR="00A5358C" w:rsidRDefault="00A5358C" w:rsidP="00A5358C">
      <w:pPr>
        <w:autoSpaceDE w:val="0"/>
        <w:autoSpaceDN w:val="0"/>
        <w:adjustRightInd w:val="0"/>
        <w:jc w:val="both"/>
        <w:rPr>
          <w:rFonts w:ascii="Arial" w:eastAsiaTheme="minorHAnsi" w:hAnsi="Arial" w:cs="Arial"/>
          <w:sz w:val="21"/>
          <w:szCs w:val="21"/>
        </w:rPr>
      </w:pPr>
    </w:p>
    <w:p w:rsidR="00934B68" w:rsidRDefault="00934B68" w:rsidP="00934B68">
      <w:pPr>
        <w:autoSpaceDE w:val="0"/>
        <w:autoSpaceDN w:val="0"/>
        <w:adjustRightInd w:val="0"/>
        <w:rPr>
          <w:rFonts w:ascii="Arial" w:eastAsiaTheme="minorHAnsi" w:hAnsi="Arial" w:cs="Arial"/>
          <w:sz w:val="25"/>
          <w:szCs w:val="25"/>
        </w:rPr>
      </w:pPr>
      <w:r w:rsidRPr="00A5358C">
        <w:rPr>
          <w:rFonts w:ascii="Arial" w:eastAsiaTheme="minorHAnsi" w:hAnsi="Arial" w:cs="Arial"/>
        </w:rPr>
        <w:t>ii)</w:t>
      </w:r>
      <w:r>
        <w:rPr>
          <w:rFonts w:ascii="Arial" w:eastAsiaTheme="minorHAnsi" w:hAnsi="Arial" w:cs="Arial"/>
          <w:sz w:val="36"/>
          <w:szCs w:val="36"/>
        </w:rPr>
        <w:t xml:space="preserve"> </w:t>
      </w:r>
      <w:r>
        <w:rPr>
          <w:rFonts w:ascii="Arial" w:eastAsiaTheme="minorHAnsi" w:hAnsi="Arial" w:cs="Arial"/>
          <w:sz w:val="20"/>
          <w:szCs w:val="20"/>
        </w:rPr>
        <w:t xml:space="preserve">Canada </w:t>
      </w:r>
      <w:r>
        <w:rPr>
          <w:rFonts w:ascii="Arial" w:eastAsiaTheme="minorHAnsi" w:hAnsi="Arial" w:cs="Arial"/>
          <w:sz w:val="21"/>
          <w:szCs w:val="21"/>
        </w:rPr>
        <w:t xml:space="preserve">e.g. </w:t>
      </w:r>
      <w:r>
        <w:rPr>
          <w:rFonts w:ascii="Arial" w:eastAsiaTheme="minorHAnsi" w:hAnsi="Arial" w:cs="Arial"/>
          <w:sz w:val="22"/>
          <w:szCs w:val="22"/>
        </w:rPr>
        <w:t xml:space="preserve">R. v Kopyto (1987) 47 </w:t>
      </w:r>
      <w:r>
        <w:rPr>
          <w:rFonts w:ascii="Arial" w:eastAsiaTheme="minorHAnsi" w:hAnsi="Arial" w:cs="Arial"/>
        </w:rPr>
        <w:t xml:space="preserve">DLR </w:t>
      </w:r>
      <w:r>
        <w:rPr>
          <w:rFonts w:ascii="Arial" w:eastAsiaTheme="minorHAnsi" w:hAnsi="Arial" w:cs="Arial"/>
          <w:sz w:val="23"/>
          <w:szCs w:val="23"/>
        </w:rPr>
        <w:t xml:space="preserve">(4th) </w:t>
      </w:r>
      <w:r>
        <w:rPr>
          <w:rFonts w:ascii="Arial" w:eastAsiaTheme="minorHAnsi" w:hAnsi="Arial" w:cs="Arial"/>
          <w:sz w:val="21"/>
          <w:szCs w:val="21"/>
        </w:rPr>
        <w:t xml:space="preserve">213 </w:t>
      </w:r>
      <w:r>
        <w:rPr>
          <w:rFonts w:ascii="Arial" w:eastAsiaTheme="minorHAnsi" w:hAnsi="Arial" w:cs="Arial"/>
          <w:sz w:val="22"/>
          <w:szCs w:val="22"/>
        </w:rPr>
        <w:t xml:space="preserve">(Court </w:t>
      </w:r>
      <w:r>
        <w:rPr>
          <w:rFonts w:ascii="Arial" w:eastAsiaTheme="minorHAnsi" w:hAnsi="Arial" w:cs="Arial"/>
        </w:rPr>
        <w:t xml:space="preserve">of </w:t>
      </w:r>
      <w:r>
        <w:rPr>
          <w:rFonts w:ascii="Arial" w:eastAsiaTheme="minorHAnsi" w:hAnsi="Arial" w:cs="Arial"/>
          <w:sz w:val="22"/>
          <w:szCs w:val="22"/>
        </w:rPr>
        <w:t xml:space="preserve">Appeal </w:t>
      </w:r>
      <w:r>
        <w:rPr>
          <w:rFonts w:ascii="Arial" w:eastAsiaTheme="minorHAnsi" w:hAnsi="Arial" w:cs="Arial"/>
          <w:sz w:val="25"/>
          <w:szCs w:val="25"/>
        </w:rPr>
        <w:t>of</w:t>
      </w: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sz w:val="21"/>
          <w:szCs w:val="21"/>
        </w:rPr>
        <w:t xml:space="preserve">Ontario); </w:t>
      </w:r>
      <w:r>
        <w:rPr>
          <w:rFonts w:ascii="Arial" w:eastAsiaTheme="minorHAnsi" w:hAnsi="Arial" w:cs="Arial"/>
          <w:sz w:val="22"/>
          <w:szCs w:val="22"/>
        </w:rPr>
        <w:t xml:space="preserve">Nicol, </w:t>
      </w:r>
      <w:r>
        <w:rPr>
          <w:rFonts w:ascii="Arial" w:eastAsiaTheme="minorHAnsi" w:hAnsi="Arial" w:cs="Arial"/>
          <w:sz w:val="20"/>
          <w:szCs w:val="20"/>
        </w:rPr>
        <w:t xml:space="preserve">Re </w:t>
      </w:r>
      <w:r>
        <w:rPr>
          <w:rFonts w:ascii="Arial" w:eastAsiaTheme="minorHAnsi" w:hAnsi="Arial" w:cs="Arial"/>
          <w:sz w:val="21"/>
          <w:szCs w:val="21"/>
        </w:rPr>
        <w:t xml:space="preserve">(1954) </w:t>
      </w:r>
      <w:r>
        <w:rPr>
          <w:rFonts w:ascii="Arial" w:eastAsiaTheme="minorHAnsi" w:hAnsi="Arial" w:cs="Arial"/>
          <w:sz w:val="20"/>
          <w:szCs w:val="20"/>
        </w:rPr>
        <w:t xml:space="preserve">3 </w:t>
      </w:r>
      <w:r>
        <w:rPr>
          <w:rFonts w:ascii="Arial" w:eastAsiaTheme="minorHAnsi" w:hAnsi="Arial" w:cs="Arial"/>
          <w:sz w:val="23"/>
          <w:szCs w:val="23"/>
        </w:rPr>
        <w:t xml:space="preserve">DLR </w:t>
      </w:r>
      <w:r>
        <w:rPr>
          <w:rFonts w:ascii="Arial" w:eastAsiaTheme="minorHAnsi" w:hAnsi="Arial" w:cs="Arial"/>
          <w:sz w:val="22"/>
          <w:szCs w:val="22"/>
        </w:rPr>
        <w:t xml:space="preserve">690*; </w:t>
      </w:r>
      <w:r>
        <w:rPr>
          <w:rFonts w:ascii="Arial" w:eastAsiaTheme="minorHAnsi" w:hAnsi="Arial" w:cs="Arial"/>
          <w:sz w:val="23"/>
          <w:szCs w:val="23"/>
        </w:rPr>
        <w:t>R</w:t>
      </w:r>
      <w:r w:rsidR="00BE2CED">
        <w:rPr>
          <w:rFonts w:ascii="Arial" w:eastAsiaTheme="minorHAnsi" w:hAnsi="Arial" w:cs="Arial"/>
          <w:sz w:val="23"/>
          <w:szCs w:val="23"/>
        </w:rPr>
        <w:t xml:space="preserve"> </w:t>
      </w:r>
      <w:r>
        <w:rPr>
          <w:rFonts w:ascii="Arial" w:eastAsiaTheme="minorHAnsi" w:hAnsi="Arial" w:cs="Arial"/>
          <w:sz w:val="23"/>
          <w:szCs w:val="23"/>
        </w:rPr>
        <w:t xml:space="preserve">v </w:t>
      </w:r>
      <w:r>
        <w:rPr>
          <w:rFonts w:ascii="Arial" w:eastAsiaTheme="minorHAnsi" w:hAnsi="Arial" w:cs="Arial"/>
          <w:sz w:val="22"/>
          <w:szCs w:val="22"/>
        </w:rPr>
        <w:t xml:space="preserve">Murphy </w:t>
      </w:r>
      <w:r>
        <w:rPr>
          <w:rFonts w:ascii="Arial" w:eastAsiaTheme="minorHAnsi" w:hAnsi="Arial" w:cs="Arial"/>
          <w:sz w:val="21"/>
          <w:szCs w:val="21"/>
        </w:rPr>
        <w:t xml:space="preserve">(1969) </w:t>
      </w:r>
      <w:r>
        <w:rPr>
          <w:rFonts w:ascii="Arial" w:eastAsiaTheme="minorHAnsi" w:hAnsi="Arial" w:cs="Arial"/>
          <w:sz w:val="22"/>
          <w:szCs w:val="22"/>
        </w:rPr>
        <w:t xml:space="preserve">4 </w:t>
      </w:r>
      <w:r>
        <w:rPr>
          <w:rFonts w:ascii="Arial" w:eastAsiaTheme="minorHAnsi" w:hAnsi="Arial" w:cs="Arial"/>
          <w:sz w:val="21"/>
          <w:szCs w:val="21"/>
        </w:rPr>
        <w:t xml:space="preserve">(3d) </w:t>
      </w:r>
      <w:r>
        <w:rPr>
          <w:rFonts w:ascii="Arial" w:eastAsiaTheme="minorHAnsi" w:hAnsi="Arial" w:cs="Arial"/>
          <w:sz w:val="23"/>
          <w:szCs w:val="23"/>
        </w:rPr>
        <w:t xml:space="preserve">DLR </w:t>
      </w:r>
      <w:r>
        <w:rPr>
          <w:rFonts w:ascii="Arial" w:eastAsiaTheme="minorHAnsi" w:hAnsi="Arial" w:cs="Arial"/>
          <w:sz w:val="22"/>
          <w:szCs w:val="22"/>
        </w:rPr>
        <w:t>289*;</w:t>
      </w:r>
    </w:p>
    <w:p w:rsidR="00A5358C" w:rsidRDefault="00A5358C" w:rsidP="00934B68">
      <w:pPr>
        <w:autoSpaceDE w:val="0"/>
        <w:autoSpaceDN w:val="0"/>
        <w:adjustRightInd w:val="0"/>
        <w:rPr>
          <w:rFonts w:ascii="Arial" w:eastAsiaTheme="minorHAnsi" w:hAnsi="Arial" w:cs="Arial"/>
          <w:sz w:val="22"/>
          <w:szCs w:val="22"/>
        </w:rPr>
      </w:pPr>
    </w:p>
    <w:p w:rsidR="00934B68" w:rsidRDefault="00934B68" w:rsidP="00934B68">
      <w:pPr>
        <w:autoSpaceDE w:val="0"/>
        <w:autoSpaceDN w:val="0"/>
        <w:adjustRightInd w:val="0"/>
        <w:rPr>
          <w:rFonts w:ascii="Arial" w:eastAsiaTheme="minorHAnsi" w:hAnsi="Arial" w:cs="Arial"/>
          <w:sz w:val="23"/>
          <w:szCs w:val="23"/>
        </w:rPr>
      </w:pPr>
      <w:r w:rsidRPr="00A5358C">
        <w:rPr>
          <w:rFonts w:ascii="Arial" w:eastAsiaTheme="minorHAnsi" w:hAnsi="Arial" w:cs="Arial"/>
        </w:rPr>
        <w:t>iii)</w:t>
      </w:r>
      <w:r>
        <w:rPr>
          <w:rFonts w:ascii="Arial" w:eastAsiaTheme="minorHAnsi" w:hAnsi="Arial" w:cs="Arial"/>
          <w:sz w:val="36"/>
          <w:szCs w:val="36"/>
        </w:rPr>
        <w:t xml:space="preserve"> </w:t>
      </w:r>
      <w:r>
        <w:rPr>
          <w:rFonts w:ascii="Arial" w:eastAsiaTheme="minorHAnsi" w:hAnsi="Arial" w:cs="Arial"/>
          <w:sz w:val="22"/>
          <w:szCs w:val="22"/>
        </w:rPr>
        <w:t xml:space="preserve">Hong </w:t>
      </w:r>
      <w:r>
        <w:rPr>
          <w:rFonts w:ascii="Arial" w:eastAsiaTheme="minorHAnsi" w:hAnsi="Arial" w:cs="Arial"/>
          <w:sz w:val="23"/>
          <w:szCs w:val="23"/>
        </w:rPr>
        <w:t xml:space="preserve">Kong </w:t>
      </w:r>
      <w:r>
        <w:rPr>
          <w:rFonts w:ascii="Arial" w:eastAsiaTheme="minorHAnsi" w:hAnsi="Arial" w:cs="Arial"/>
          <w:sz w:val="21"/>
          <w:szCs w:val="21"/>
        </w:rPr>
        <w:t xml:space="preserve">e.g. </w:t>
      </w:r>
      <w:r>
        <w:rPr>
          <w:rFonts w:ascii="Arial" w:eastAsiaTheme="minorHAnsi" w:hAnsi="Arial" w:cs="Arial"/>
          <w:sz w:val="22"/>
          <w:szCs w:val="22"/>
        </w:rPr>
        <w:t xml:space="preserve">Wong Yeung </w:t>
      </w:r>
      <w:r>
        <w:rPr>
          <w:rFonts w:ascii="Arial" w:eastAsiaTheme="minorHAnsi" w:hAnsi="Arial" w:cs="Arial"/>
          <w:sz w:val="23"/>
          <w:szCs w:val="23"/>
        </w:rPr>
        <w:t xml:space="preserve">Ng </w:t>
      </w:r>
      <w:r>
        <w:rPr>
          <w:rFonts w:ascii="Arial" w:eastAsiaTheme="minorHAnsi" w:hAnsi="Arial" w:cs="Arial"/>
          <w:sz w:val="25"/>
          <w:szCs w:val="25"/>
        </w:rPr>
        <w:t xml:space="preserve">v </w:t>
      </w:r>
      <w:r>
        <w:rPr>
          <w:rFonts w:ascii="Arial" w:eastAsiaTheme="minorHAnsi" w:hAnsi="Arial" w:cs="Arial"/>
          <w:sz w:val="22"/>
          <w:szCs w:val="22"/>
        </w:rPr>
        <w:t xml:space="preserve">The </w:t>
      </w:r>
      <w:r>
        <w:rPr>
          <w:rFonts w:ascii="Arial" w:eastAsiaTheme="minorHAnsi" w:hAnsi="Arial" w:cs="Arial"/>
          <w:sz w:val="21"/>
          <w:szCs w:val="21"/>
        </w:rPr>
        <w:t xml:space="preserve">Secretary </w:t>
      </w:r>
      <w:r>
        <w:rPr>
          <w:rFonts w:ascii="Arial" w:eastAsiaTheme="minorHAnsi" w:hAnsi="Arial" w:cs="Arial"/>
        </w:rPr>
        <w:t xml:space="preserve">for </w:t>
      </w:r>
      <w:r>
        <w:rPr>
          <w:rFonts w:ascii="Arial" w:eastAsiaTheme="minorHAnsi" w:hAnsi="Arial" w:cs="Arial"/>
          <w:sz w:val="21"/>
          <w:szCs w:val="21"/>
        </w:rPr>
        <w:t xml:space="preserve">Justice </w:t>
      </w:r>
      <w:r>
        <w:rPr>
          <w:rFonts w:ascii="Arial" w:eastAsiaTheme="minorHAnsi" w:hAnsi="Arial" w:cs="Arial"/>
          <w:sz w:val="23"/>
          <w:szCs w:val="23"/>
        </w:rPr>
        <w:t>[199912</w:t>
      </w: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sz w:val="23"/>
          <w:szCs w:val="23"/>
        </w:rPr>
        <w:t xml:space="preserve">HKLRD </w:t>
      </w:r>
      <w:r>
        <w:rPr>
          <w:rFonts w:ascii="Arial" w:eastAsiaTheme="minorHAnsi" w:hAnsi="Arial" w:cs="Arial"/>
          <w:sz w:val="20"/>
          <w:szCs w:val="20"/>
        </w:rPr>
        <w:t xml:space="preserve">293 </w:t>
      </w:r>
      <w:r>
        <w:rPr>
          <w:rFonts w:ascii="Arial" w:eastAsiaTheme="minorHAnsi" w:hAnsi="Arial" w:cs="Arial"/>
        </w:rPr>
        <w:t xml:space="preserve">(CA)*; </w:t>
      </w:r>
      <w:r>
        <w:rPr>
          <w:rFonts w:ascii="Arial" w:eastAsiaTheme="minorHAnsi" w:hAnsi="Arial" w:cs="Arial"/>
          <w:sz w:val="20"/>
          <w:szCs w:val="20"/>
        </w:rPr>
        <w:t xml:space="preserve">Secretary </w:t>
      </w:r>
      <w:r>
        <w:rPr>
          <w:rFonts w:ascii="Arial" w:eastAsiaTheme="minorHAnsi" w:hAnsi="Arial" w:cs="Arial"/>
          <w:sz w:val="21"/>
          <w:szCs w:val="21"/>
        </w:rPr>
        <w:t xml:space="preserve">for </w:t>
      </w:r>
      <w:r>
        <w:rPr>
          <w:rFonts w:ascii="Arial" w:eastAsiaTheme="minorHAnsi" w:hAnsi="Arial" w:cs="Arial"/>
          <w:sz w:val="20"/>
          <w:szCs w:val="20"/>
        </w:rPr>
        <w:t xml:space="preserve">Justice </w:t>
      </w:r>
      <w:proofErr w:type="gramStart"/>
      <w:r>
        <w:rPr>
          <w:rFonts w:ascii="Arial" w:eastAsiaTheme="minorHAnsi" w:hAnsi="Arial" w:cs="Arial"/>
          <w:sz w:val="20"/>
          <w:szCs w:val="20"/>
        </w:rPr>
        <w:t>v</w:t>
      </w:r>
      <w:proofErr w:type="gramEnd"/>
      <w:r>
        <w:rPr>
          <w:rFonts w:ascii="Arial" w:eastAsiaTheme="minorHAnsi" w:hAnsi="Arial" w:cs="Arial"/>
          <w:sz w:val="20"/>
          <w:szCs w:val="20"/>
        </w:rPr>
        <w:t xml:space="preserve"> </w:t>
      </w:r>
      <w:r>
        <w:rPr>
          <w:rFonts w:ascii="Arial" w:eastAsiaTheme="minorHAnsi" w:hAnsi="Arial" w:cs="Arial"/>
          <w:sz w:val="21"/>
          <w:szCs w:val="21"/>
        </w:rPr>
        <w:t xml:space="preserve">Choy </w:t>
      </w:r>
      <w:r>
        <w:rPr>
          <w:rFonts w:ascii="Arial" w:eastAsiaTheme="minorHAnsi" w:hAnsi="Arial" w:cs="Arial"/>
          <w:sz w:val="22"/>
          <w:szCs w:val="22"/>
        </w:rPr>
        <w:t xml:space="preserve">Bing Wing </w:t>
      </w:r>
      <w:r>
        <w:rPr>
          <w:rFonts w:ascii="Arial" w:eastAsiaTheme="minorHAnsi" w:hAnsi="Arial" w:cs="Arial"/>
          <w:sz w:val="20"/>
          <w:szCs w:val="20"/>
        </w:rPr>
        <w:t>[20</w:t>
      </w:r>
      <w:r w:rsidR="00C225FB">
        <w:rPr>
          <w:rFonts w:ascii="Arial" w:eastAsiaTheme="minorHAnsi" w:hAnsi="Arial" w:cs="Arial"/>
          <w:sz w:val="20"/>
          <w:szCs w:val="20"/>
        </w:rPr>
        <w:t>11]</w:t>
      </w:r>
      <w:r>
        <w:rPr>
          <w:rFonts w:ascii="Arial" w:eastAsiaTheme="minorHAnsi" w:hAnsi="Arial" w:cs="Arial"/>
          <w:sz w:val="27"/>
          <w:szCs w:val="27"/>
        </w:rPr>
        <w:t xml:space="preserve"> </w:t>
      </w:r>
      <w:r>
        <w:rPr>
          <w:rFonts w:ascii="Arial" w:eastAsiaTheme="minorHAnsi" w:hAnsi="Arial" w:cs="Arial"/>
          <w:sz w:val="22"/>
          <w:szCs w:val="22"/>
        </w:rPr>
        <w:t>HKEC 63*;</w:t>
      </w:r>
    </w:p>
    <w:p w:rsidR="00A5358C" w:rsidRDefault="00A5358C" w:rsidP="00934B68">
      <w:pPr>
        <w:autoSpaceDE w:val="0"/>
        <w:autoSpaceDN w:val="0"/>
        <w:adjustRightInd w:val="0"/>
        <w:rPr>
          <w:rFonts w:ascii="Arial" w:eastAsiaTheme="minorHAnsi" w:hAnsi="Arial" w:cs="Arial"/>
          <w:sz w:val="22"/>
          <w:szCs w:val="22"/>
        </w:rPr>
      </w:pPr>
    </w:p>
    <w:p w:rsidR="00934B68" w:rsidRDefault="00934B68" w:rsidP="00934B68">
      <w:pPr>
        <w:autoSpaceDE w:val="0"/>
        <w:autoSpaceDN w:val="0"/>
        <w:adjustRightInd w:val="0"/>
        <w:rPr>
          <w:rFonts w:ascii="Arial" w:eastAsiaTheme="minorHAnsi" w:hAnsi="Arial" w:cs="Arial"/>
          <w:sz w:val="19"/>
          <w:szCs w:val="19"/>
        </w:rPr>
      </w:pPr>
      <w:proofErr w:type="gramStart"/>
      <w:r w:rsidRPr="00A5358C">
        <w:rPr>
          <w:rFonts w:ascii="Arial" w:eastAsiaTheme="minorHAnsi" w:hAnsi="Arial" w:cs="Arial"/>
        </w:rPr>
        <w:t>iv)</w:t>
      </w:r>
      <w:r>
        <w:rPr>
          <w:rFonts w:ascii="Arial" w:eastAsiaTheme="minorHAnsi" w:hAnsi="Arial" w:cs="Arial"/>
          <w:sz w:val="36"/>
          <w:szCs w:val="36"/>
        </w:rPr>
        <w:t xml:space="preserve"> </w:t>
      </w:r>
      <w:r>
        <w:rPr>
          <w:rFonts w:ascii="Arial" w:eastAsiaTheme="minorHAnsi" w:hAnsi="Arial" w:cs="Arial"/>
          <w:sz w:val="23"/>
          <w:szCs w:val="23"/>
        </w:rPr>
        <w:t>India</w:t>
      </w:r>
      <w:proofErr w:type="gramEnd"/>
      <w:r>
        <w:rPr>
          <w:rFonts w:ascii="Arial" w:eastAsiaTheme="minorHAnsi" w:hAnsi="Arial" w:cs="Arial"/>
          <w:sz w:val="23"/>
          <w:szCs w:val="23"/>
        </w:rPr>
        <w:t xml:space="preserve"> </w:t>
      </w:r>
      <w:r>
        <w:rPr>
          <w:rFonts w:ascii="Arial" w:eastAsiaTheme="minorHAnsi" w:hAnsi="Arial" w:cs="Arial"/>
          <w:sz w:val="21"/>
          <w:szCs w:val="21"/>
        </w:rPr>
        <w:t xml:space="preserve">e.g. </w:t>
      </w:r>
      <w:r>
        <w:rPr>
          <w:rFonts w:ascii="Arial" w:eastAsiaTheme="minorHAnsi" w:hAnsi="Arial" w:cs="Arial"/>
          <w:sz w:val="22"/>
          <w:szCs w:val="22"/>
        </w:rPr>
        <w:t xml:space="preserve">Narmada </w:t>
      </w:r>
      <w:r>
        <w:rPr>
          <w:rFonts w:ascii="Arial" w:eastAsiaTheme="minorHAnsi" w:hAnsi="Arial" w:cs="Arial"/>
          <w:sz w:val="21"/>
          <w:szCs w:val="21"/>
        </w:rPr>
        <w:t xml:space="preserve">Bachao </w:t>
      </w:r>
      <w:r>
        <w:rPr>
          <w:rFonts w:ascii="Arial" w:eastAsiaTheme="minorHAnsi" w:hAnsi="Arial" w:cs="Arial"/>
          <w:sz w:val="22"/>
          <w:szCs w:val="22"/>
        </w:rPr>
        <w:t xml:space="preserve">Andolan </w:t>
      </w:r>
      <w:r>
        <w:rPr>
          <w:rFonts w:ascii="Arial" w:eastAsiaTheme="minorHAnsi" w:hAnsi="Arial" w:cs="Arial"/>
          <w:sz w:val="25"/>
          <w:szCs w:val="25"/>
        </w:rPr>
        <w:t xml:space="preserve">v </w:t>
      </w:r>
      <w:r>
        <w:rPr>
          <w:rFonts w:ascii="Arial" w:eastAsiaTheme="minorHAnsi" w:hAnsi="Arial" w:cs="Arial"/>
          <w:sz w:val="22"/>
          <w:szCs w:val="22"/>
        </w:rPr>
        <w:t xml:space="preserve">Union </w:t>
      </w:r>
      <w:r>
        <w:rPr>
          <w:rFonts w:ascii="Arial" w:eastAsiaTheme="minorHAnsi" w:hAnsi="Arial" w:cs="Arial"/>
        </w:rPr>
        <w:t xml:space="preserve">of India </w:t>
      </w:r>
      <w:r>
        <w:rPr>
          <w:rFonts w:ascii="Arial" w:eastAsiaTheme="minorHAnsi" w:hAnsi="Arial" w:cs="Arial"/>
          <w:sz w:val="22"/>
          <w:szCs w:val="22"/>
        </w:rPr>
        <w:t xml:space="preserve">(1999) </w:t>
      </w:r>
      <w:r>
        <w:rPr>
          <w:rFonts w:ascii="Arial" w:eastAsiaTheme="minorHAnsi" w:hAnsi="Arial" w:cs="Arial"/>
          <w:sz w:val="25"/>
          <w:szCs w:val="25"/>
        </w:rPr>
        <w:t xml:space="preserve">AIR </w:t>
      </w:r>
      <w:r>
        <w:rPr>
          <w:rFonts w:ascii="Arial" w:eastAsiaTheme="minorHAnsi" w:hAnsi="Arial" w:cs="Arial"/>
          <w:sz w:val="19"/>
          <w:szCs w:val="19"/>
        </w:rPr>
        <w:t>SC</w:t>
      </w: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sz w:val="21"/>
          <w:szCs w:val="21"/>
        </w:rPr>
        <w:t xml:space="preserve">3345 </w:t>
      </w:r>
      <w:r>
        <w:rPr>
          <w:rFonts w:ascii="Arial" w:eastAsiaTheme="minorHAnsi" w:hAnsi="Arial" w:cs="Arial"/>
          <w:sz w:val="20"/>
          <w:szCs w:val="20"/>
        </w:rPr>
        <w:t xml:space="preserve">(Supreme </w:t>
      </w:r>
      <w:r>
        <w:rPr>
          <w:rFonts w:ascii="Arial" w:eastAsiaTheme="minorHAnsi" w:hAnsi="Arial" w:cs="Arial"/>
          <w:sz w:val="22"/>
          <w:szCs w:val="22"/>
        </w:rPr>
        <w:t xml:space="preserve">Court </w:t>
      </w:r>
      <w:r>
        <w:rPr>
          <w:rFonts w:ascii="Arial" w:eastAsiaTheme="minorHAnsi" w:hAnsi="Arial" w:cs="Arial"/>
          <w:sz w:val="23"/>
          <w:szCs w:val="23"/>
        </w:rPr>
        <w:t xml:space="preserve">of </w:t>
      </w:r>
      <w:r>
        <w:rPr>
          <w:rFonts w:ascii="Arial" w:eastAsiaTheme="minorHAnsi" w:hAnsi="Arial" w:cs="Arial"/>
          <w:sz w:val="22"/>
          <w:szCs w:val="22"/>
        </w:rPr>
        <w:t>India);</w:t>
      </w:r>
    </w:p>
    <w:p w:rsidR="00A5358C" w:rsidRDefault="00A5358C" w:rsidP="00934B68">
      <w:pPr>
        <w:autoSpaceDE w:val="0"/>
        <w:autoSpaceDN w:val="0"/>
        <w:adjustRightInd w:val="0"/>
        <w:rPr>
          <w:rFonts w:ascii="Arial" w:eastAsiaTheme="minorHAnsi" w:hAnsi="Arial" w:cs="Arial"/>
          <w:sz w:val="22"/>
          <w:szCs w:val="22"/>
        </w:rPr>
      </w:pPr>
    </w:p>
    <w:p w:rsidR="00934B68" w:rsidRDefault="00934B68" w:rsidP="00934B68">
      <w:pPr>
        <w:autoSpaceDE w:val="0"/>
        <w:autoSpaceDN w:val="0"/>
        <w:adjustRightInd w:val="0"/>
        <w:rPr>
          <w:rFonts w:ascii="Arial" w:eastAsiaTheme="minorHAnsi" w:hAnsi="Arial" w:cs="Arial"/>
          <w:sz w:val="25"/>
          <w:szCs w:val="25"/>
        </w:rPr>
      </w:pPr>
      <w:r w:rsidRPr="00A5358C">
        <w:rPr>
          <w:rFonts w:ascii="Arial" w:eastAsiaTheme="minorHAnsi" w:hAnsi="Arial" w:cs="Arial"/>
        </w:rPr>
        <w:t>v)</w:t>
      </w:r>
      <w:r>
        <w:rPr>
          <w:rFonts w:ascii="Arial" w:eastAsiaTheme="minorHAnsi" w:hAnsi="Arial" w:cs="Arial"/>
          <w:sz w:val="36"/>
          <w:szCs w:val="36"/>
        </w:rPr>
        <w:t xml:space="preserve"> </w:t>
      </w:r>
      <w:r>
        <w:rPr>
          <w:rFonts w:ascii="Arial" w:eastAsiaTheme="minorHAnsi" w:hAnsi="Arial" w:cs="Arial"/>
          <w:sz w:val="22"/>
          <w:szCs w:val="22"/>
        </w:rPr>
        <w:t xml:space="preserve">Malaysia </w:t>
      </w:r>
      <w:r>
        <w:rPr>
          <w:rFonts w:ascii="Arial" w:eastAsiaTheme="minorHAnsi" w:hAnsi="Arial" w:cs="Arial"/>
          <w:sz w:val="21"/>
          <w:szCs w:val="21"/>
        </w:rPr>
        <w:t xml:space="preserve">e.g. </w:t>
      </w:r>
      <w:r>
        <w:rPr>
          <w:rFonts w:ascii="Arial" w:eastAsiaTheme="minorHAnsi" w:hAnsi="Arial" w:cs="Arial"/>
          <w:sz w:val="23"/>
          <w:szCs w:val="23"/>
        </w:rPr>
        <w:t xml:space="preserve">Hiebert </w:t>
      </w:r>
      <w:r>
        <w:rPr>
          <w:rFonts w:ascii="Arial" w:eastAsiaTheme="minorHAnsi" w:hAnsi="Arial" w:cs="Arial"/>
        </w:rPr>
        <w:t xml:space="preserve">v </w:t>
      </w:r>
      <w:r>
        <w:rPr>
          <w:rFonts w:ascii="Arial" w:eastAsiaTheme="minorHAnsi" w:hAnsi="Arial" w:cs="Arial"/>
          <w:sz w:val="22"/>
          <w:szCs w:val="22"/>
        </w:rPr>
        <w:t xml:space="preserve">Chandra </w:t>
      </w:r>
      <w:r>
        <w:rPr>
          <w:rFonts w:ascii="Arial" w:eastAsiaTheme="minorHAnsi" w:hAnsi="Arial" w:cs="Arial"/>
          <w:sz w:val="20"/>
          <w:szCs w:val="20"/>
        </w:rPr>
        <w:t xml:space="preserve">Sri </w:t>
      </w:r>
      <w:r>
        <w:rPr>
          <w:rFonts w:ascii="Arial" w:eastAsiaTheme="minorHAnsi" w:hAnsi="Arial" w:cs="Arial"/>
          <w:sz w:val="22"/>
          <w:szCs w:val="22"/>
        </w:rPr>
        <w:t xml:space="preserve">Ram </w:t>
      </w:r>
      <w:r>
        <w:rPr>
          <w:rFonts w:ascii="Arial" w:eastAsiaTheme="minorHAnsi" w:hAnsi="Arial" w:cs="Arial"/>
          <w:sz w:val="23"/>
          <w:szCs w:val="23"/>
        </w:rPr>
        <w:t xml:space="preserve">[1999] </w:t>
      </w:r>
      <w:r>
        <w:rPr>
          <w:rFonts w:ascii="Arial" w:eastAsiaTheme="minorHAnsi" w:hAnsi="Arial" w:cs="Arial"/>
        </w:rPr>
        <w:t xml:space="preserve">4 MLJ </w:t>
      </w:r>
      <w:r>
        <w:rPr>
          <w:rFonts w:ascii="Arial" w:eastAsiaTheme="minorHAnsi" w:hAnsi="Arial" w:cs="Arial"/>
          <w:sz w:val="21"/>
          <w:szCs w:val="21"/>
        </w:rPr>
        <w:t xml:space="preserve">321 </w:t>
      </w:r>
      <w:r>
        <w:rPr>
          <w:rFonts w:ascii="Arial" w:eastAsiaTheme="minorHAnsi" w:hAnsi="Arial" w:cs="Arial"/>
          <w:sz w:val="22"/>
          <w:szCs w:val="22"/>
        </w:rPr>
        <w:t xml:space="preserve">(Court </w:t>
      </w:r>
      <w:r>
        <w:rPr>
          <w:rFonts w:ascii="Arial" w:eastAsiaTheme="minorHAnsi" w:hAnsi="Arial" w:cs="Arial"/>
          <w:sz w:val="25"/>
          <w:szCs w:val="25"/>
        </w:rPr>
        <w:t>of</w:t>
      </w: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sz w:val="22"/>
          <w:szCs w:val="22"/>
        </w:rPr>
        <w:t>Appeal of Malaysia)*;</w:t>
      </w:r>
    </w:p>
    <w:p w:rsidR="00A5358C" w:rsidRDefault="00A5358C" w:rsidP="00934B68">
      <w:pPr>
        <w:autoSpaceDE w:val="0"/>
        <w:autoSpaceDN w:val="0"/>
        <w:adjustRightInd w:val="0"/>
        <w:rPr>
          <w:rFonts w:ascii="Arial" w:eastAsiaTheme="minorHAnsi" w:hAnsi="Arial" w:cs="Arial"/>
          <w:sz w:val="22"/>
          <w:szCs w:val="22"/>
        </w:rPr>
      </w:pPr>
    </w:p>
    <w:p w:rsidR="00934B68" w:rsidRDefault="00934B68" w:rsidP="00934B68">
      <w:pPr>
        <w:autoSpaceDE w:val="0"/>
        <w:autoSpaceDN w:val="0"/>
        <w:adjustRightInd w:val="0"/>
        <w:rPr>
          <w:rFonts w:ascii="Arial" w:eastAsiaTheme="minorHAnsi" w:hAnsi="Arial" w:cs="Arial"/>
          <w:sz w:val="22"/>
          <w:szCs w:val="22"/>
        </w:rPr>
      </w:pPr>
      <w:proofErr w:type="gramStart"/>
      <w:r w:rsidRPr="00A5358C">
        <w:rPr>
          <w:rFonts w:ascii="Arial" w:eastAsiaTheme="minorHAnsi" w:hAnsi="Arial" w:cs="Arial"/>
        </w:rPr>
        <w:t>vi)</w:t>
      </w:r>
      <w:r>
        <w:rPr>
          <w:rFonts w:ascii="Arial" w:eastAsiaTheme="minorHAnsi" w:hAnsi="Arial" w:cs="Arial"/>
          <w:sz w:val="36"/>
          <w:szCs w:val="36"/>
        </w:rPr>
        <w:t xml:space="preserve"> </w:t>
      </w:r>
      <w:r>
        <w:rPr>
          <w:rFonts w:ascii="Arial" w:eastAsiaTheme="minorHAnsi" w:hAnsi="Arial" w:cs="Arial"/>
          <w:sz w:val="22"/>
          <w:szCs w:val="22"/>
        </w:rPr>
        <w:t xml:space="preserve">New </w:t>
      </w:r>
      <w:r>
        <w:rPr>
          <w:rFonts w:ascii="Arial" w:eastAsiaTheme="minorHAnsi" w:hAnsi="Arial" w:cs="Arial"/>
          <w:sz w:val="21"/>
          <w:szCs w:val="21"/>
        </w:rPr>
        <w:t>Zealand</w:t>
      </w:r>
      <w:proofErr w:type="gramEnd"/>
      <w:r>
        <w:rPr>
          <w:rFonts w:ascii="Arial" w:eastAsiaTheme="minorHAnsi" w:hAnsi="Arial" w:cs="Arial"/>
          <w:sz w:val="21"/>
          <w:szCs w:val="21"/>
        </w:rPr>
        <w:t xml:space="preserve"> </w:t>
      </w:r>
      <w:r>
        <w:rPr>
          <w:rFonts w:ascii="Arial" w:eastAsiaTheme="minorHAnsi" w:hAnsi="Arial" w:cs="Arial"/>
          <w:sz w:val="20"/>
          <w:szCs w:val="20"/>
        </w:rPr>
        <w:t xml:space="preserve">e.g. </w:t>
      </w:r>
      <w:r>
        <w:rPr>
          <w:rFonts w:ascii="Arial" w:eastAsiaTheme="minorHAnsi" w:hAnsi="Arial" w:cs="Arial"/>
          <w:sz w:val="22"/>
          <w:szCs w:val="22"/>
        </w:rPr>
        <w:t xml:space="preserve">Solicitor-General </w:t>
      </w:r>
      <w:r>
        <w:rPr>
          <w:rFonts w:ascii="Arial" w:eastAsiaTheme="minorHAnsi" w:hAnsi="Arial" w:cs="Arial"/>
          <w:sz w:val="20"/>
          <w:szCs w:val="20"/>
        </w:rPr>
        <w:t xml:space="preserve">v </w:t>
      </w:r>
      <w:r>
        <w:rPr>
          <w:rFonts w:ascii="Arial" w:eastAsiaTheme="minorHAnsi" w:hAnsi="Arial" w:cs="Arial"/>
          <w:sz w:val="21"/>
          <w:szCs w:val="21"/>
        </w:rPr>
        <w:t xml:space="preserve">Radio Avon </w:t>
      </w:r>
      <w:r>
        <w:rPr>
          <w:rFonts w:ascii="Arial" w:eastAsiaTheme="minorHAnsi" w:hAnsi="Arial" w:cs="Arial"/>
        </w:rPr>
        <w:t xml:space="preserve">Ltd </w:t>
      </w:r>
      <w:r>
        <w:rPr>
          <w:rFonts w:ascii="Arial" w:eastAsiaTheme="minorHAnsi" w:hAnsi="Arial" w:cs="Arial"/>
          <w:sz w:val="22"/>
          <w:szCs w:val="22"/>
        </w:rPr>
        <w:t xml:space="preserve">[1978] </w:t>
      </w:r>
      <w:r>
        <w:rPr>
          <w:rFonts w:ascii="Arial" w:eastAsiaTheme="minorHAnsi" w:hAnsi="Arial" w:cs="Arial"/>
        </w:rPr>
        <w:t xml:space="preserve">I </w:t>
      </w:r>
      <w:r>
        <w:rPr>
          <w:rFonts w:ascii="Arial" w:eastAsiaTheme="minorHAnsi" w:hAnsi="Arial" w:cs="Arial"/>
          <w:sz w:val="22"/>
          <w:szCs w:val="22"/>
        </w:rPr>
        <w:t>N.Z.L.R.</w:t>
      </w:r>
    </w:p>
    <w:p w:rsidR="00934B68" w:rsidRDefault="00934B68" w:rsidP="00934B68">
      <w:pPr>
        <w:autoSpaceDE w:val="0"/>
        <w:autoSpaceDN w:val="0"/>
        <w:adjustRightInd w:val="0"/>
        <w:rPr>
          <w:rFonts w:ascii="Arial" w:eastAsiaTheme="minorHAnsi" w:hAnsi="Arial" w:cs="Arial"/>
          <w:sz w:val="21"/>
          <w:szCs w:val="21"/>
        </w:rPr>
      </w:pPr>
      <w:r>
        <w:rPr>
          <w:rFonts w:ascii="Arial" w:eastAsiaTheme="minorHAnsi" w:hAnsi="Arial" w:cs="Arial"/>
          <w:sz w:val="22"/>
          <w:szCs w:val="22"/>
        </w:rPr>
        <w:t xml:space="preserve">225 </w:t>
      </w:r>
      <w:r>
        <w:rPr>
          <w:rFonts w:ascii="Arial" w:eastAsiaTheme="minorHAnsi" w:hAnsi="Arial" w:cs="Arial"/>
          <w:sz w:val="23"/>
          <w:szCs w:val="23"/>
        </w:rPr>
        <w:t xml:space="preserve">(Court </w:t>
      </w:r>
      <w:r>
        <w:rPr>
          <w:rFonts w:ascii="Arial" w:eastAsiaTheme="minorHAnsi" w:hAnsi="Arial" w:cs="Arial"/>
        </w:rPr>
        <w:t xml:space="preserve">of </w:t>
      </w:r>
      <w:r>
        <w:rPr>
          <w:rFonts w:ascii="Arial" w:eastAsiaTheme="minorHAnsi" w:hAnsi="Arial" w:cs="Arial"/>
          <w:sz w:val="23"/>
          <w:szCs w:val="23"/>
        </w:rPr>
        <w:t xml:space="preserve">Appeal </w:t>
      </w:r>
      <w:r>
        <w:rPr>
          <w:rFonts w:ascii="Arial" w:eastAsiaTheme="minorHAnsi" w:hAnsi="Arial" w:cs="Arial"/>
          <w:sz w:val="25"/>
          <w:szCs w:val="25"/>
        </w:rPr>
        <w:t xml:space="preserve">of </w:t>
      </w:r>
      <w:r>
        <w:rPr>
          <w:rFonts w:ascii="Arial" w:eastAsiaTheme="minorHAnsi" w:hAnsi="Arial" w:cs="Arial"/>
        </w:rPr>
        <w:t xml:space="preserve">New </w:t>
      </w:r>
      <w:r>
        <w:rPr>
          <w:rFonts w:ascii="Arial" w:eastAsiaTheme="minorHAnsi" w:hAnsi="Arial" w:cs="Arial"/>
          <w:sz w:val="22"/>
          <w:szCs w:val="22"/>
        </w:rPr>
        <w:t xml:space="preserve">Zealand)*; Solicitor-General </w:t>
      </w:r>
      <w:r>
        <w:rPr>
          <w:rFonts w:ascii="Arial" w:eastAsiaTheme="minorHAnsi" w:hAnsi="Arial" w:cs="Arial"/>
          <w:sz w:val="25"/>
          <w:szCs w:val="25"/>
        </w:rPr>
        <w:t xml:space="preserve">v </w:t>
      </w:r>
      <w:r>
        <w:rPr>
          <w:rFonts w:ascii="Arial" w:eastAsiaTheme="minorHAnsi" w:hAnsi="Arial" w:cs="Arial"/>
          <w:sz w:val="22"/>
          <w:szCs w:val="22"/>
        </w:rPr>
        <w:t xml:space="preserve">Smith </w:t>
      </w:r>
      <w:r w:rsidR="00C223A6">
        <w:rPr>
          <w:rFonts w:ascii="Arial" w:eastAsiaTheme="minorHAnsi" w:hAnsi="Arial" w:cs="Arial"/>
          <w:sz w:val="22"/>
          <w:szCs w:val="22"/>
        </w:rPr>
        <w:t>[</w:t>
      </w:r>
      <w:r>
        <w:rPr>
          <w:rFonts w:ascii="Arial" w:eastAsiaTheme="minorHAnsi" w:hAnsi="Arial" w:cs="Arial"/>
          <w:sz w:val="21"/>
          <w:szCs w:val="21"/>
        </w:rPr>
        <w:t>2004</w:t>
      </w:r>
      <w:r w:rsidR="00C223A6">
        <w:rPr>
          <w:rFonts w:ascii="Arial" w:eastAsiaTheme="minorHAnsi" w:hAnsi="Arial" w:cs="Arial"/>
          <w:sz w:val="21"/>
          <w:szCs w:val="21"/>
        </w:rPr>
        <w:t xml:space="preserve">] </w:t>
      </w:r>
      <w:r>
        <w:rPr>
          <w:rFonts w:ascii="Arial" w:eastAsiaTheme="minorHAnsi" w:hAnsi="Arial" w:cs="Arial"/>
          <w:sz w:val="21"/>
          <w:szCs w:val="21"/>
        </w:rPr>
        <w:t>2</w:t>
      </w:r>
    </w:p>
    <w:p w:rsidR="00934B68" w:rsidRDefault="00934B68" w:rsidP="00934B68">
      <w:pPr>
        <w:autoSpaceDE w:val="0"/>
        <w:autoSpaceDN w:val="0"/>
        <w:adjustRightInd w:val="0"/>
        <w:rPr>
          <w:rFonts w:ascii="Arial" w:eastAsiaTheme="minorHAnsi" w:hAnsi="Arial" w:cs="Arial"/>
          <w:sz w:val="27"/>
          <w:szCs w:val="27"/>
        </w:rPr>
      </w:pPr>
      <w:r>
        <w:rPr>
          <w:rFonts w:ascii="Arial" w:eastAsiaTheme="minorHAnsi" w:hAnsi="Arial" w:cs="Arial"/>
          <w:sz w:val="22"/>
          <w:szCs w:val="22"/>
        </w:rPr>
        <w:t>N.</w:t>
      </w:r>
      <w:r w:rsidR="00C223A6">
        <w:rPr>
          <w:rFonts w:ascii="Arial" w:eastAsiaTheme="minorHAnsi" w:hAnsi="Arial" w:cs="Arial"/>
          <w:sz w:val="22"/>
          <w:szCs w:val="22"/>
        </w:rPr>
        <w:t>I</w:t>
      </w:r>
      <w:r>
        <w:rPr>
          <w:rFonts w:ascii="Arial" w:eastAsiaTheme="minorHAnsi" w:hAnsi="Arial" w:cs="Arial"/>
          <w:sz w:val="22"/>
          <w:szCs w:val="22"/>
        </w:rPr>
        <w:t xml:space="preserve">.L.R. </w:t>
      </w:r>
      <w:r>
        <w:rPr>
          <w:rFonts w:ascii="Arial" w:eastAsiaTheme="minorHAnsi" w:hAnsi="Arial" w:cs="Arial"/>
          <w:sz w:val="20"/>
          <w:szCs w:val="20"/>
        </w:rPr>
        <w:t xml:space="preserve">540 </w:t>
      </w:r>
      <w:r>
        <w:rPr>
          <w:rFonts w:ascii="Arial" w:eastAsiaTheme="minorHAnsi" w:hAnsi="Arial" w:cs="Arial"/>
          <w:sz w:val="22"/>
          <w:szCs w:val="22"/>
        </w:rPr>
        <w:t>(Hi</w:t>
      </w:r>
      <w:r w:rsidR="00C223A6">
        <w:rPr>
          <w:rFonts w:ascii="Arial" w:eastAsiaTheme="minorHAnsi" w:hAnsi="Arial" w:cs="Arial"/>
          <w:sz w:val="22"/>
          <w:szCs w:val="22"/>
        </w:rPr>
        <w:t>g</w:t>
      </w:r>
      <w:r>
        <w:rPr>
          <w:rFonts w:ascii="Arial" w:eastAsiaTheme="minorHAnsi" w:hAnsi="Arial" w:cs="Arial"/>
          <w:sz w:val="22"/>
          <w:szCs w:val="22"/>
        </w:rPr>
        <w:t xml:space="preserve">h </w:t>
      </w:r>
      <w:r>
        <w:rPr>
          <w:rFonts w:ascii="Arial" w:eastAsiaTheme="minorHAnsi" w:hAnsi="Arial" w:cs="Arial"/>
          <w:sz w:val="21"/>
          <w:szCs w:val="21"/>
        </w:rPr>
        <w:t xml:space="preserve">Court </w:t>
      </w:r>
      <w:r>
        <w:rPr>
          <w:rFonts w:ascii="Arial" w:eastAsiaTheme="minorHAnsi" w:hAnsi="Arial" w:cs="Arial"/>
        </w:rPr>
        <w:t>of</w:t>
      </w:r>
      <w:r w:rsidR="00C223A6">
        <w:rPr>
          <w:rFonts w:ascii="Arial" w:eastAsiaTheme="minorHAnsi" w:hAnsi="Arial" w:cs="Arial"/>
        </w:rPr>
        <w:t xml:space="preserve"> </w:t>
      </w:r>
      <w:r>
        <w:rPr>
          <w:rFonts w:ascii="Arial" w:eastAsiaTheme="minorHAnsi" w:hAnsi="Arial" w:cs="Arial"/>
        </w:rPr>
        <w:t xml:space="preserve">New </w:t>
      </w:r>
      <w:r>
        <w:rPr>
          <w:rFonts w:ascii="Arial" w:eastAsiaTheme="minorHAnsi" w:hAnsi="Arial" w:cs="Arial"/>
          <w:sz w:val="21"/>
          <w:szCs w:val="21"/>
        </w:rPr>
        <w:t xml:space="preserve">Zealand)*; </w:t>
      </w:r>
      <w:r>
        <w:rPr>
          <w:rFonts w:ascii="Arial" w:eastAsiaTheme="minorHAnsi" w:hAnsi="Arial" w:cs="Arial"/>
          <w:sz w:val="22"/>
          <w:szCs w:val="22"/>
        </w:rPr>
        <w:t>A</w:t>
      </w:r>
      <w:r w:rsidR="00C223A6">
        <w:rPr>
          <w:rFonts w:ascii="Arial" w:eastAsiaTheme="minorHAnsi" w:hAnsi="Arial" w:cs="Arial"/>
          <w:sz w:val="22"/>
          <w:szCs w:val="22"/>
        </w:rPr>
        <w:t>tt</w:t>
      </w:r>
      <w:r>
        <w:rPr>
          <w:rFonts w:ascii="Arial" w:eastAsiaTheme="minorHAnsi" w:hAnsi="Arial" w:cs="Arial"/>
          <w:sz w:val="22"/>
          <w:szCs w:val="22"/>
        </w:rPr>
        <w:t xml:space="preserve">orney-General </w:t>
      </w:r>
      <w:r>
        <w:rPr>
          <w:rFonts w:ascii="Arial" w:eastAsiaTheme="minorHAnsi" w:hAnsi="Arial" w:cs="Arial"/>
          <w:sz w:val="17"/>
          <w:szCs w:val="17"/>
        </w:rPr>
        <w:t xml:space="preserve">v </w:t>
      </w:r>
      <w:r>
        <w:rPr>
          <w:rFonts w:ascii="Arial" w:eastAsiaTheme="minorHAnsi" w:hAnsi="Arial" w:cs="Arial"/>
          <w:sz w:val="22"/>
          <w:szCs w:val="22"/>
        </w:rPr>
        <w:t xml:space="preserve">Blundell </w:t>
      </w:r>
      <w:r w:rsidR="00C223A6">
        <w:rPr>
          <w:rFonts w:ascii="Arial" w:eastAsiaTheme="minorHAnsi" w:hAnsi="Arial" w:cs="Arial"/>
          <w:sz w:val="22"/>
          <w:szCs w:val="22"/>
        </w:rPr>
        <w:t>[</w:t>
      </w:r>
      <w:r>
        <w:rPr>
          <w:rFonts w:ascii="Arial" w:eastAsiaTheme="minorHAnsi" w:hAnsi="Arial" w:cs="Arial"/>
          <w:sz w:val="27"/>
          <w:szCs w:val="27"/>
        </w:rPr>
        <w:t>l942</w:t>
      </w:r>
      <w:r w:rsidR="00C223A6">
        <w:rPr>
          <w:rFonts w:ascii="Arial" w:eastAsiaTheme="minorHAnsi" w:hAnsi="Arial" w:cs="Arial"/>
          <w:sz w:val="27"/>
          <w:szCs w:val="27"/>
        </w:rPr>
        <w:t>]</w:t>
      </w: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rPr>
        <w:t xml:space="preserve">NZLR </w:t>
      </w:r>
      <w:r>
        <w:rPr>
          <w:rFonts w:ascii="Arial" w:eastAsiaTheme="minorHAnsi" w:hAnsi="Arial" w:cs="Arial"/>
          <w:sz w:val="21"/>
          <w:szCs w:val="21"/>
        </w:rPr>
        <w:t xml:space="preserve">287*; </w:t>
      </w:r>
      <w:r>
        <w:rPr>
          <w:rFonts w:ascii="Arial" w:eastAsiaTheme="minorHAnsi" w:hAnsi="Arial" w:cs="Arial"/>
          <w:sz w:val="22"/>
          <w:szCs w:val="22"/>
        </w:rPr>
        <w:t xml:space="preserve">Attorney </w:t>
      </w:r>
      <w:r>
        <w:rPr>
          <w:rFonts w:ascii="Arial" w:eastAsiaTheme="minorHAnsi" w:hAnsi="Arial" w:cs="Arial"/>
          <w:sz w:val="21"/>
          <w:szCs w:val="21"/>
        </w:rPr>
        <w:t xml:space="preserve">General </w:t>
      </w:r>
      <w:proofErr w:type="gramStart"/>
      <w:r>
        <w:rPr>
          <w:rFonts w:ascii="Arial" w:eastAsiaTheme="minorHAnsi" w:hAnsi="Arial" w:cs="Arial"/>
          <w:sz w:val="19"/>
          <w:szCs w:val="19"/>
        </w:rPr>
        <w:t>v</w:t>
      </w:r>
      <w:proofErr w:type="gramEnd"/>
      <w:r>
        <w:rPr>
          <w:rFonts w:ascii="Arial" w:eastAsiaTheme="minorHAnsi" w:hAnsi="Arial" w:cs="Arial"/>
          <w:sz w:val="19"/>
          <w:szCs w:val="19"/>
        </w:rPr>
        <w:t xml:space="preserve"> </w:t>
      </w:r>
      <w:r>
        <w:rPr>
          <w:rFonts w:ascii="Arial" w:eastAsiaTheme="minorHAnsi" w:hAnsi="Arial" w:cs="Arial"/>
          <w:sz w:val="23"/>
          <w:szCs w:val="23"/>
        </w:rPr>
        <w:t xml:space="preserve">Butler </w:t>
      </w:r>
      <w:r>
        <w:rPr>
          <w:rFonts w:ascii="Arial" w:eastAsiaTheme="minorHAnsi" w:hAnsi="Arial" w:cs="Arial"/>
          <w:sz w:val="21"/>
          <w:szCs w:val="21"/>
        </w:rPr>
        <w:t xml:space="preserve">[1953] </w:t>
      </w:r>
      <w:r>
        <w:rPr>
          <w:rFonts w:ascii="Arial" w:eastAsiaTheme="minorHAnsi" w:hAnsi="Arial" w:cs="Arial"/>
          <w:sz w:val="23"/>
          <w:szCs w:val="23"/>
        </w:rPr>
        <w:t xml:space="preserve">NZLR </w:t>
      </w:r>
      <w:r>
        <w:rPr>
          <w:rFonts w:ascii="Arial" w:eastAsiaTheme="minorHAnsi" w:hAnsi="Arial" w:cs="Arial"/>
          <w:sz w:val="22"/>
          <w:szCs w:val="22"/>
        </w:rPr>
        <w:t>944*;</w:t>
      </w:r>
    </w:p>
    <w:p w:rsidR="00A5358C" w:rsidRDefault="00A5358C" w:rsidP="00934B68">
      <w:pPr>
        <w:autoSpaceDE w:val="0"/>
        <w:autoSpaceDN w:val="0"/>
        <w:adjustRightInd w:val="0"/>
        <w:rPr>
          <w:rFonts w:ascii="Arial" w:eastAsiaTheme="minorHAnsi" w:hAnsi="Arial" w:cs="Arial"/>
          <w:sz w:val="22"/>
          <w:szCs w:val="22"/>
        </w:rPr>
      </w:pPr>
    </w:p>
    <w:p w:rsidR="00934B68" w:rsidRDefault="00934B68" w:rsidP="00934B68">
      <w:pPr>
        <w:autoSpaceDE w:val="0"/>
        <w:autoSpaceDN w:val="0"/>
        <w:adjustRightInd w:val="0"/>
        <w:rPr>
          <w:rFonts w:ascii="Arial" w:eastAsiaTheme="minorHAnsi" w:hAnsi="Arial" w:cs="Arial"/>
          <w:sz w:val="25"/>
          <w:szCs w:val="25"/>
        </w:rPr>
      </w:pPr>
      <w:r w:rsidRPr="00A5358C">
        <w:rPr>
          <w:rFonts w:ascii="Arial" w:eastAsiaTheme="minorHAnsi" w:hAnsi="Arial" w:cs="Arial"/>
        </w:rPr>
        <w:t>vii)</w:t>
      </w:r>
      <w:r>
        <w:rPr>
          <w:rFonts w:ascii="Arial" w:eastAsiaTheme="minorHAnsi" w:hAnsi="Arial" w:cs="Arial"/>
          <w:sz w:val="36"/>
          <w:szCs w:val="36"/>
        </w:rPr>
        <w:t xml:space="preserve"> </w:t>
      </w:r>
      <w:r w:rsidR="007725EA" w:rsidRPr="007725EA">
        <w:rPr>
          <w:rFonts w:ascii="Arial" w:eastAsiaTheme="minorHAnsi" w:hAnsi="Arial" w:cs="Arial"/>
        </w:rPr>
        <w:t>S</w:t>
      </w:r>
      <w:r>
        <w:rPr>
          <w:rFonts w:ascii="Arial" w:eastAsiaTheme="minorHAnsi" w:hAnsi="Arial" w:cs="Arial"/>
          <w:sz w:val="22"/>
          <w:szCs w:val="22"/>
        </w:rPr>
        <w:t xml:space="preserve">outh </w:t>
      </w:r>
      <w:r>
        <w:rPr>
          <w:rFonts w:ascii="Arial" w:eastAsiaTheme="minorHAnsi" w:hAnsi="Arial" w:cs="Arial"/>
        </w:rPr>
        <w:t xml:space="preserve">Africa </w:t>
      </w:r>
      <w:r>
        <w:rPr>
          <w:rFonts w:ascii="Arial" w:eastAsiaTheme="minorHAnsi" w:hAnsi="Arial" w:cs="Arial"/>
          <w:sz w:val="22"/>
          <w:szCs w:val="22"/>
        </w:rPr>
        <w:t xml:space="preserve">e.g. </w:t>
      </w:r>
      <w:proofErr w:type="gramStart"/>
      <w:r>
        <w:rPr>
          <w:rFonts w:ascii="Arial" w:eastAsiaTheme="minorHAnsi" w:hAnsi="Arial" w:cs="Arial"/>
          <w:sz w:val="20"/>
          <w:szCs w:val="20"/>
        </w:rPr>
        <w:t>The</w:t>
      </w:r>
      <w:proofErr w:type="gramEnd"/>
      <w:r>
        <w:rPr>
          <w:rFonts w:ascii="Arial" w:eastAsiaTheme="minorHAnsi" w:hAnsi="Arial" w:cs="Arial"/>
          <w:sz w:val="20"/>
          <w:szCs w:val="20"/>
        </w:rPr>
        <w:t xml:space="preserve"> </w:t>
      </w:r>
      <w:r>
        <w:rPr>
          <w:rFonts w:ascii="Arial" w:eastAsiaTheme="minorHAnsi" w:hAnsi="Arial" w:cs="Arial"/>
          <w:sz w:val="22"/>
          <w:szCs w:val="22"/>
        </w:rPr>
        <w:t xml:space="preserve">state </w:t>
      </w:r>
      <w:r>
        <w:rPr>
          <w:rFonts w:ascii="Arial" w:eastAsiaTheme="minorHAnsi" w:hAnsi="Arial" w:cs="Arial"/>
          <w:sz w:val="21"/>
          <w:szCs w:val="21"/>
        </w:rPr>
        <w:t xml:space="preserve">v </w:t>
      </w:r>
      <w:r>
        <w:rPr>
          <w:rFonts w:ascii="Arial" w:eastAsiaTheme="minorHAnsi" w:hAnsi="Arial" w:cs="Arial"/>
          <w:sz w:val="22"/>
          <w:szCs w:val="22"/>
        </w:rPr>
        <w:t xml:space="preserve">Mamabolo </w:t>
      </w:r>
      <w:r>
        <w:rPr>
          <w:rFonts w:ascii="Arial" w:eastAsiaTheme="minorHAnsi" w:hAnsi="Arial" w:cs="Arial"/>
          <w:sz w:val="26"/>
          <w:szCs w:val="26"/>
        </w:rPr>
        <w:t>(</w:t>
      </w:r>
      <w:r w:rsidR="00746F7B">
        <w:rPr>
          <w:rFonts w:ascii="Arial" w:eastAsiaTheme="minorHAnsi" w:hAnsi="Arial" w:cs="Arial"/>
          <w:sz w:val="26"/>
          <w:szCs w:val="26"/>
        </w:rPr>
        <w:t>CC</w:t>
      </w:r>
      <w:r>
        <w:rPr>
          <w:rFonts w:ascii="Arial" w:eastAsiaTheme="minorHAnsi" w:hAnsi="Arial" w:cs="Arial"/>
          <w:sz w:val="26"/>
          <w:szCs w:val="26"/>
        </w:rPr>
        <w:t xml:space="preserve">T </w:t>
      </w:r>
      <w:r>
        <w:rPr>
          <w:rFonts w:ascii="Arial" w:eastAsiaTheme="minorHAnsi" w:hAnsi="Arial" w:cs="Arial"/>
        </w:rPr>
        <w:t>441</w:t>
      </w:r>
      <w:r w:rsidR="00746F7B">
        <w:rPr>
          <w:rFonts w:ascii="Arial" w:eastAsiaTheme="minorHAnsi" w:hAnsi="Arial" w:cs="Arial"/>
        </w:rPr>
        <w:t>00)</w:t>
      </w:r>
      <w:r>
        <w:rPr>
          <w:rFonts w:ascii="Arial" w:eastAsiaTheme="minorHAnsi" w:hAnsi="Arial" w:cs="Arial"/>
        </w:rPr>
        <w:t xml:space="preserve"> </w:t>
      </w:r>
      <w:r>
        <w:rPr>
          <w:rFonts w:ascii="Arial" w:eastAsiaTheme="minorHAnsi" w:hAnsi="Arial" w:cs="Arial"/>
          <w:sz w:val="22"/>
          <w:szCs w:val="22"/>
        </w:rPr>
        <w:t xml:space="preserve">[2001] </w:t>
      </w:r>
      <w:r w:rsidR="00C223A6">
        <w:rPr>
          <w:rFonts w:ascii="Arial" w:eastAsiaTheme="minorHAnsi" w:hAnsi="Arial" w:cs="Arial"/>
          <w:sz w:val="22"/>
          <w:szCs w:val="22"/>
        </w:rPr>
        <w:t>Z.</w:t>
      </w:r>
      <w:r>
        <w:rPr>
          <w:rFonts w:ascii="Arial" w:eastAsiaTheme="minorHAnsi" w:hAnsi="Arial" w:cs="Arial"/>
          <w:sz w:val="25"/>
          <w:szCs w:val="25"/>
        </w:rPr>
        <w:t>A</w:t>
      </w:r>
      <w:r w:rsidR="00746F7B">
        <w:rPr>
          <w:rFonts w:ascii="Arial" w:eastAsiaTheme="minorHAnsi" w:hAnsi="Arial" w:cs="Arial"/>
          <w:sz w:val="25"/>
          <w:szCs w:val="25"/>
        </w:rPr>
        <w:t>.C.C</w:t>
      </w:r>
      <w:r>
        <w:rPr>
          <w:rFonts w:ascii="Arial" w:eastAsiaTheme="minorHAnsi" w:hAnsi="Arial" w:cs="Arial"/>
          <w:sz w:val="25"/>
          <w:szCs w:val="25"/>
        </w:rPr>
        <w:t>.</w:t>
      </w:r>
    </w:p>
    <w:p w:rsidR="00934B68" w:rsidRDefault="00934B68" w:rsidP="00934B68">
      <w:pPr>
        <w:autoSpaceDE w:val="0"/>
        <w:autoSpaceDN w:val="0"/>
        <w:adjustRightInd w:val="0"/>
        <w:rPr>
          <w:rFonts w:ascii="Arial" w:eastAsiaTheme="minorHAnsi" w:hAnsi="Arial" w:cs="Arial"/>
          <w:sz w:val="23"/>
          <w:szCs w:val="23"/>
        </w:rPr>
      </w:pPr>
      <w:r>
        <w:rPr>
          <w:rFonts w:ascii="Arial" w:eastAsiaTheme="minorHAnsi" w:hAnsi="Arial" w:cs="Arial"/>
          <w:sz w:val="20"/>
          <w:szCs w:val="20"/>
        </w:rPr>
        <w:t xml:space="preserve">17; </w:t>
      </w:r>
      <w:r>
        <w:rPr>
          <w:rFonts w:ascii="Arial" w:eastAsiaTheme="minorHAnsi" w:hAnsi="Arial" w:cs="Arial"/>
          <w:sz w:val="21"/>
          <w:szCs w:val="21"/>
        </w:rPr>
        <w:t xml:space="preserve">(2001) 3 </w:t>
      </w:r>
      <w:r w:rsidR="00746F7B">
        <w:rPr>
          <w:rFonts w:ascii="Arial" w:eastAsiaTheme="minorHAnsi" w:hAnsi="Arial" w:cs="Arial"/>
          <w:sz w:val="23"/>
          <w:szCs w:val="23"/>
        </w:rPr>
        <w:t>S</w:t>
      </w:r>
      <w:r>
        <w:rPr>
          <w:rFonts w:ascii="Arial" w:eastAsiaTheme="minorHAnsi" w:hAnsi="Arial" w:cs="Arial"/>
          <w:sz w:val="23"/>
          <w:szCs w:val="23"/>
        </w:rPr>
        <w:t xml:space="preserve">.A. </w:t>
      </w:r>
      <w:r>
        <w:rPr>
          <w:rFonts w:ascii="Arial" w:eastAsiaTheme="minorHAnsi" w:hAnsi="Arial" w:cs="Arial"/>
          <w:sz w:val="21"/>
          <w:szCs w:val="21"/>
        </w:rPr>
        <w:t xml:space="preserve">409 </w:t>
      </w:r>
      <w:r>
        <w:rPr>
          <w:rFonts w:ascii="Arial" w:eastAsiaTheme="minorHAnsi" w:hAnsi="Arial" w:cs="Arial"/>
          <w:sz w:val="22"/>
          <w:szCs w:val="22"/>
        </w:rPr>
        <w:t xml:space="preserve">(CC) (Constitutional </w:t>
      </w:r>
      <w:r w:rsidR="00746F7B">
        <w:rPr>
          <w:rFonts w:ascii="Arial" w:eastAsiaTheme="minorHAnsi" w:hAnsi="Arial" w:cs="Arial"/>
          <w:sz w:val="22"/>
          <w:szCs w:val="22"/>
        </w:rPr>
        <w:t>C</w:t>
      </w:r>
      <w:r>
        <w:rPr>
          <w:rFonts w:ascii="Arial" w:eastAsiaTheme="minorHAnsi" w:hAnsi="Arial" w:cs="Arial"/>
          <w:sz w:val="23"/>
          <w:szCs w:val="23"/>
        </w:rPr>
        <w:t xml:space="preserve">ourt of </w:t>
      </w:r>
      <w:r w:rsidR="00A5358C">
        <w:rPr>
          <w:rFonts w:ascii="Arial" w:eastAsiaTheme="minorHAnsi" w:hAnsi="Arial" w:cs="Arial"/>
          <w:sz w:val="23"/>
          <w:szCs w:val="23"/>
        </w:rPr>
        <w:t>S</w:t>
      </w:r>
      <w:r>
        <w:rPr>
          <w:rFonts w:ascii="Arial" w:eastAsiaTheme="minorHAnsi" w:hAnsi="Arial" w:cs="Arial"/>
          <w:sz w:val="22"/>
          <w:szCs w:val="22"/>
        </w:rPr>
        <w:t xml:space="preserve">outh </w:t>
      </w:r>
      <w:r>
        <w:rPr>
          <w:rFonts w:ascii="Arial" w:eastAsiaTheme="minorHAnsi" w:hAnsi="Arial" w:cs="Arial"/>
          <w:sz w:val="23"/>
          <w:szCs w:val="23"/>
        </w:rPr>
        <w:t>Africa);</w:t>
      </w:r>
    </w:p>
    <w:p w:rsidR="00934B68" w:rsidRDefault="00934B68" w:rsidP="00934B68">
      <w:pPr>
        <w:autoSpaceDE w:val="0"/>
        <w:autoSpaceDN w:val="0"/>
        <w:adjustRightInd w:val="0"/>
        <w:rPr>
          <w:rFonts w:ascii="Arial" w:eastAsiaTheme="minorHAnsi" w:hAnsi="Arial" w:cs="Arial"/>
          <w:sz w:val="13"/>
          <w:szCs w:val="13"/>
        </w:rPr>
      </w:pPr>
      <w:r>
        <w:rPr>
          <w:rFonts w:ascii="Arial" w:eastAsiaTheme="minorHAnsi" w:hAnsi="Arial" w:cs="Arial"/>
          <w:sz w:val="11"/>
          <w:szCs w:val="11"/>
        </w:rPr>
        <w:t xml:space="preserve">Page </w:t>
      </w:r>
      <w:proofErr w:type="gramStart"/>
      <w:r>
        <w:rPr>
          <w:rFonts w:ascii="Arial" w:eastAsiaTheme="minorHAnsi" w:hAnsi="Arial" w:cs="Arial"/>
          <w:sz w:val="11"/>
          <w:szCs w:val="11"/>
        </w:rPr>
        <w:t xml:space="preserve">2 </w:t>
      </w:r>
      <w:r>
        <w:rPr>
          <w:rFonts w:ascii="Arial" w:eastAsiaTheme="minorHAnsi" w:hAnsi="Arial" w:cs="Arial"/>
          <w:sz w:val="13"/>
          <w:szCs w:val="13"/>
        </w:rPr>
        <w:t>I</w:t>
      </w:r>
      <w:proofErr w:type="gramEnd"/>
    </w:p>
    <w:p w:rsidR="00A5358C" w:rsidRDefault="00A5358C" w:rsidP="00934B68">
      <w:pPr>
        <w:autoSpaceDE w:val="0"/>
        <w:autoSpaceDN w:val="0"/>
        <w:adjustRightInd w:val="0"/>
        <w:rPr>
          <w:rFonts w:ascii="Arial" w:eastAsiaTheme="minorHAnsi" w:hAnsi="Arial" w:cs="Arial"/>
          <w:sz w:val="13"/>
          <w:szCs w:val="13"/>
        </w:rPr>
      </w:pPr>
    </w:p>
    <w:p w:rsidR="00934B68" w:rsidRDefault="00934B68" w:rsidP="00934B68">
      <w:pPr>
        <w:autoSpaceDE w:val="0"/>
        <w:autoSpaceDN w:val="0"/>
        <w:adjustRightInd w:val="0"/>
        <w:rPr>
          <w:rFonts w:ascii="Arial" w:eastAsiaTheme="minorHAnsi" w:hAnsi="Arial" w:cs="Arial"/>
          <w:sz w:val="23"/>
          <w:szCs w:val="23"/>
        </w:rPr>
      </w:pPr>
      <w:r w:rsidRPr="00A5358C">
        <w:rPr>
          <w:rFonts w:ascii="Arial" w:eastAsiaTheme="minorHAnsi" w:hAnsi="Arial" w:cs="Arial"/>
        </w:rPr>
        <w:t>viii)</w:t>
      </w:r>
      <w:r>
        <w:rPr>
          <w:rFonts w:ascii="Arial" w:eastAsiaTheme="minorHAnsi" w:hAnsi="Arial" w:cs="Arial"/>
          <w:sz w:val="35"/>
          <w:szCs w:val="35"/>
        </w:rPr>
        <w:t xml:space="preserve"> </w:t>
      </w:r>
      <w:r>
        <w:rPr>
          <w:rFonts w:ascii="Arial" w:eastAsiaTheme="minorHAnsi" w:hAnsi="Arial" w:cs="Arial"/>
          <w:sz w:val="22"/>
          <w:szCs w:val="22"/>
        </w:rPr>
        <w:t xml:space="preserve">Belize </w:t>
      </w:r>
      <w:r>
        <w:rPr>
          <w:rFonts w:ascii="Arial" w:eastAsiaTheme="minorHAnsi" w:hAnsi="Arial" w:cs="Arial"/>
          <w:sz w:val="20"/>
          <w:szCs w:val="20"/>
        </w:rPr>
        <w:t xml:space="preserve">e.g. </w:t>
      </w:r>
      <w:r>
        <w:rPr>
          <w:rFonts w:ascii="Arial" w:eastAsiaTheme="minorHAnsi" w:hAnsi="Arial" w:cs="Arial"/>
          <w:sz w:val="22"/>
          <w:szCs w:val="22"/>
        </w:rPr>
        <w:t xml:space="preserve">Director of </w:t>
      </w:r>
      <w:r>
        <w:rPr>
          <w:rFonts w:ascii="Arial" w:eastAsiaTheme="minorHAnsi" w:hAnsi="Arial" w:cs="Arial"/>
          <w:sz w:val="21"/>
          <w:szCs w:val="21"/>
        </w:rPr>
        <w:t xml:space="preserve">Public </w:t>
      </w:r>
      <w:r>
        <w:rPr>
          <w:rFonts w:ascii="Arial" w:eastAsiaTheme="minorHAnsi" w:hAnsi="Arial" w:cs="Arial"/>
          <w:sz w:val="20"/>
          <w:szCs w:val="20"/>
        </w:rPr>
        <w:t xml:space="preserve">Prosecutions </w:t>
      </w:r>
      <w:r>
        <w:rPr>
          <w:rFonts w:ascii="Arial" w:eastAsiaTheme="minorHAnsi" w:hAnsi="Arial" w:cs="Arial"/>
          <w:sz w:val="22"/>
          <w:szCs w:val="22"/>
        </w:rPr>
        <w:t xml:space="preserve">v. </w:t>
      </w:r>
      <w:r>
        <w:rPr>
          <w:rFonts w:ascii="Arial" w:eastAsiaTheme="minorHAnsi" w:hAnsi="Arial" w:cs="Arial"/>
          <w:sz w:val="20"/>
          <w:szCs w:val="20"/>
        </w:rPr>
        <w:t xml:space="preserve">The </w:t>
      </w:r>
      <w:r>
        <w:rPr>
          <w:rFonts w:ascii="Arial" w:eastAsiaTheme="minorHAnsi" w:hAnsi="Arial" w:cs="Arial"/>
          <w:sz w:val="21"/>
          <w:szCs w:val="21"/>
        </w:rPr>
        <w:t xml:space="preserve">Belize Times </w:t>
      </w:r>
      <w:r>
        <w:rPr>
          <w:rFonts w:ascii="Arial" w:eastAsiaTheme="minorHAnsi" w:hAnsi="Arial" w:cs="Arial"/>
          <w:sz w:val="19"/>
          <w:szCs w:val="19"/>
        </w:rPr>
        <w:t xml:space="preserve">Press </w:t>
      </w:r>
      <w:r>
        <w:rPr>
          <w:rFonts w:ascii="Arial" w:eastAsiaTheme="minorHAnsi" w:hAnsi="Arial" w:cs="Arial"/>
          <w:sz w:val="23"/>
          <w:szCs w:val="23"/>
        </w:rPr>
        <w:t>Ltd</w:t>
      </w:r>
    </w:p>
    <w:p w:rsidR="00934B68" w:rsidRDefault="00934B68" w:rsidP="00934B68">
      <w:pPr>
        <w:autoSpaceDE w:val="0"/>
        <w:autoSpaceDN w:val="0"/>
        <w:adjustRightInd w:val="0"/>
        <w:rPr>
          <w:rFonts w:ascii="Arial" w:eastAsiaTheme="minorHAnsi" w:hAnsi="Arial" w:cs="Arial"/>
          <w:sz w:val="20"/>
          <w:szCs w:val="20"/>
        </w:rPr>
      </w:pPr>
      <w:proofErr w:type="gramStart"/>
      <w:r>
        <w:rPr>
          <w:rFonts w:ascii="Arial" w:eastAsiaTheme="minorHAnsi" w:hAnsi="Arial" w:cs="Arial"/>
          <w:sz w:val="19"/>
          <w:szCs w:val="19"/>
        </w:rPr>
        <w:t>and</w:t>
      </w:r>
      <w:proofErr w:type="gramEnd"/>
      <w:r>
        <w:rPr>
          <w:rFonts w:ascii="Arial" w:eastAsiaTheme="minorHAnsi" w:hAnsi="Arial" w:cs="Arial"/>
          <w:sz w:val="19"/>
          <w:szCs w:val="19"/>
        </w:rPr>
        <w:t xml:space="preserve"> </w:t>
      </w:r>
      <w:r>
        <w:rPr>
          <w:rFonts w:ascii="Arial" w:eastAsiaTheme="minorHAnsi" w:hAnsi="Arial" w:cs="Arial"/>
          <w:sz w:val="22"/>
          <w:szCs w:val="22"/>
        </w:rPr>
        <w:t xml:space="preserve">Another </w:t>
      </w:r>
      <w:r>
        <w:rPr>
          <w:rFonts w:ascii="Arial" w:eastAsiaTheme="minorHAnsi" w:hAnsi="Arial" w:cs="Arial"/>
          <w:sz w:val="21"/>
          <w:szCs w:val="21"/>
        </w:rPr>
        <w:t xml:space="preserve">(1988) </w:t>
      </w:r>
      <w:r>
        <w:rPr>
          <w:rFonts w:ascii="Arial" w:eastAsiaTheme="minorHAnsi" w:hAnsi="Arial" w:cs="Arial"/>
          <w:sz w:val="22"/>
          <w:szCs w:val="22"/>
        </w:rPr>
        <w:t xml:space="preserve">LRC (Const) </w:t>
      </w:r>
      <w:r>
        <w:rPr>
          <w:rFonts w:ascii="Arial" w:eastAsiaTheme="minorHAnsi" w:hAnsi="Arial" w:cs="Arial"/>
          <w:sz w:val="20"/>
          <w:szCs w:val="20"/>
        </w:rPr>
        <w:t>579*;</w:t>
      </w:r>
    </w:p>
    <w:p w:rsidR="00A5358C" w:rsidRDefault="00A5358C" w:rsidP="00934B68">
      <w:pPr>
        <w:autoSpaceDE w:val="0"/>
        <w:autoSpaceDN w:val="0"/>
        <w:adjustRightInd w:val="0"/>
        <w:rPr>
          <w:rFonts w:ascii="Arial" w:eastAsiaTheme="minorHAnsi" w:hAnsi="Arial" w:cs="Arial"/>
          <w:sz w:val="20"/>
          <w:szCs w:val="20"/>
        </w:rPr>
      </w:pPr>
    </w:p>
    <w:p w:rsidR="00934B68" w:rsidRDefault="00934B68" w:rsidP="00934B68">
      <w:pPr>
        <w:autoSpaceDE w:val="0"/>
        <w:autoSpaceDN w:val="0"/>
        <w:adjustRightInd w:val="0"/>
        <w:rPr>
          <w:rFonts w:ascii="Arial" w:eastAsiaTheme="minorHAnsi" w:hAnsi="Arial" w:cs="Arial"/>
          <w:sz w:val="22"/>
          <w:szCs w:val="22"/>
        </w:rPr>
      </w:pPr>
      <w:r w:rsidRPr="007725EA">
        <w:rPr>
          <w:rFonts w:ascii="Arial" w:eastAsiaTheme="minorHAnsi" w:hAnsi="Arial" w:cs="Arial"/>
        </w:rPr>
        <w:t>ix)</w:t>
      </w:r>
      <w:r>
        <w:rPr>
          <w:rFonts w:ascii="Arial" w:eastAsiaTheme="minorHAnsi" w:hAnsi="Arial" w:cs="Arial"/>
          <w:sz w:val="36"/>
          <w:szCs w:val="36"/>
        </w:rPr>
        <w:t xml:space="preserve"> </w:t>
      </w:r>
      <w:r w:rsidR="007725EA" w:rsidRPr="007725EA">
        <w:rPr>
          <w:rFonts w:ascii="Arial" w:eastAsiaTheme="minorHAnsi" w:hAnsi="Arial" w:cs="Arial"/>
        </w:rPr>
        <w:t>S</w:t>
      </w:r>
      <w:r>
        <w:rPr>
          <w:rFonts w:ascii="Arial" w:eastAsiaTheme="minorHAnsi" w:hAnsi="Arial" w:cs="Arial"/>
          <w:sz w:val="22"/>
          <w:szCs w:val="22"/>
        </w:rPr>
        <w:t xml:space="preserve">ingapore </w:t>
      </w:r>
      <w:r>
        <w:rPr>
          <w:rFonts w:ascii="Arial" w:eastAsiaTheme="minorHAnsi" w:hAnsi="Arial" w:cs="Arial"/>
          <w:sz w:val="20"/>
          <w:szCs w:val="20"/>
        </w:rPr>
        <w:t xml:space="preserve">e.g. </w:t>
      </w:r>
      <w:r w:rsidR="00BB48D2">
        <w:rPr>
          <w:rFonts w:ascii="Arial" w:eastAsiaTheme="minorHAnsi" w:hAnsi="Arial" w:cs="Arial"/>
          <w:sz w:val="20"/>
          <w:szCs w:val="20"/>
        </w:rPr>
        <w:t>S</w:t>
      </w:r>
      <w:r>
        <w:rPr>
          <w:rFonts w:ascii="Arial" w:eastAsiaTheme="minorHAnsi" w:hAnsi="Arial" w:cs="Arial"/>
          <w:sz w:val="22"/>
          <w:szCs w:val="22"/>
        </w:rPr>
        <w:t xml:space="preserve">hadrake v Attorney General </w:t>
      </w:r>
      <w:r w:rsidR="007725EA">
        <w:rPr>
          <w:rFonts w:ascii="Arial" w:eastAsiaTheme="minorHAnsi" w:hAnsi="Arial" w:cs="Arial"/>
          <w:sz w:val="22"/>
          <w:szCs w:val="22"/>
        </w:rPr>
        <w:t>[</w:t>
      </w:r>
      <w:r>
        <w:rPr>
          <w:rFonts w:ascii="Arial" w:eastAsiaTheme="minorHAnsi" w:hAnsi="Arial" w:cs="Arial"/>
          <w:sz w:val="23"/>
          <w:szCs w:val="23"/>
        </w:rPr>
        <w:t>20</w:t>
      </w:r>
      <w:r w:rsidR="007725EA">
        <w:rPr>
          <w:rFonts w:ascii="Arial" w:eastAsiaTheme="minorHAnsi" w:hAnsi="Arial" w:cs="Arial"/>
          <w:sz w:val="23"/>
          <w:szCs w:val="23"/>
        </w:rPr>
        <w:t>11</w:t>
      </w:r>
      <w:r w:rsidR="00BB48D2">
        <w:rPr>
          <w:rFonts w:ascii="Arial" w:eastAsiaTheme="minorHAnsi" w:hAnsi="Arial" w:cs="Arial"/>
          <w:sz w:val="23"/>
          <w:szCs w:val="23"/>
        </w:rPr>
        <w:t>]</w:t>
      </w:r>
      <w:r w:rsidRPr="007725EA">
        <w:rPr>
          <w:rFonts w:ascii="Arial" w:eastAsiaTheme="minorHAnsi" w:hAnsi="Arial" w:cs="Arial"/>
        </w:rPr>
        <w:t xml:space="preserve"> </w:t>
      </w:r>
      <w:r w:rsidR="007725EA">
        <w:rPr>
          <w:rFonts w:ascii="Arial" w:eastAsiaTheme="minorHAnsi" w:hAnsi="Arial" w:cs="Arial"/>
        </w:rPr>
        <w:t>S</w:t>
      </w:r>
      <w:r>
        <w:rPr>
          <w:rFonts w:ascii="Arial" w:eastAsiaTheme="minorHAnsi" w:hAnsi="Arial" w:cs="Arial"/>
        </w:rPr>
        <w:t>.G.</w:t>
      </w:r>
      <w:r w:rsidR="007725EA">
        <w:rPr>
          <w:rFonts w:ascii="Arial" w:eastAsiaTheme="minorHAnsi" w:hAnsi="Arial" w:cs="Arial"/>
        </w:rPr>
        <w:t>C</w:t>
      </w:r>
      <w:r>
        <w:rPr>
          <w:rFonts w:ascii="Arial" w:eastAsiaTheme="minorHAnsi" w:hAnsi="Arial" w:cs="Arial"/>
        </w:rPr>
        <w:t xml:space="preserve">.A. </w:t>
      </w:r>
      <w:r>
        <w:rPr>
          <w:rFonts w:ascii="Arial" w:eastAsiaTheme="minorHAnsi" w:hAnsi="Arial" w:cs="Arial"/>
          <w:sz w:val="22"/>
          <w:szCs w:val="22"/>
        </w:rPr>
        <w:t xml:space="preserve">26 </w:t>
      </w:r>
      <w:r>
        <w:rPr>
          <w:rFonts w:ascii="Arial" w:eastAsiaTheme="minorHAnsi" w:hAnsi="Arial" w:cs="Arial"/>
        </w:rPr>
        <w:t>(</w:t>
      </w:r>
      <w:r w:rsidR="007725EA">
        <w:rPr>
          <w:rFonts w:ascii="Arial" w:eastAsiaTheme="minorHAnsi" w:hAnsi="Arial" w:cs="Arial"/>
        </w:rPr>
        <w:t xml:space="preserve">Court of Appeal </w:t>
      </w:r>
      <w:r w:rsidR="007725EA" w:rsidRPr="00BB48D2">
        <w:rPr>
          <w:rFonts w:ascii="Arial" w:eastAsiaTheme="minorHAnsi" w:hAnsi="Arial" w:cs="Arial"/>
          <w:sz w:val="22"/>
          <w:szCs w:val="22"/>
        </w:rPr>
        <w:t>of</w:t>
      </w:r>
      <w:r w:rsidR="007725EA">
        <w:rPr>
          <w:rFonts w:ascii="Arial" w:eastAsiaTheme="minorHAnsi" w:hAnsi="Arial" w:cs="Arial"/>
          <w:sz w:val="28"/>
          <w:szCs w:val="28"/>
        </w:rPr>
        <w:t xml:space="preserve"> </w:t>
      </w:r>
      <w:r>
        <w:rPr>
          <w:rFonts w:ascii="Arial" w:eastAsiaTheme="minorHAnsi" w:hAnsi="Arial" w:cs="Arial"/>
          <w:sz w:val="22"/>
          <w:szCs w:val="22"/>
        </w:rPr>
        <w:t xml:space="preserve">Singapore)*; Attorney-General </w:t>
      </w:r>
      <w:r w:rsidRPr="00BB48D2">
        <w:rPr>
          <w:rFonts w:ascii="Arial" w:eastAsiaTheme="minorHAnsi" w:hAnsi="Arial" w:cs="Arial"/>
          <w:sz w:val="22"/>
          <w:szCs w:val="22"/>
        </w:rPr>
        <w:t>v</w:t>
      </w:r>
      <w:r>
        <w:rPr>
          <w:rFonts w:ascii="Arial" w:eastAsiaTheme="minorHAnsi" w:hAnsi="Arial" w:cs="Arial"/>
          <w:sz w:val="33"/>
          <w:szCs w:val="33"/>
        </w:rPr>
        <w:t xml:space="preserve"> </w:t>
      </w:r>
      <w:r w:rsidR="00BB48D2" w:rsidRPr="00BB48D2">
        <w:rPr>
          <w:rFonts w:ascii="Arial" w:eastAsiaTheme="minorHAnsi" w:hAnsi="Arial" w:cs="Arial"/>
          <w:sz w:val="22"/>
          <w:szCs w:val="22"/>
        </w:rPr>
        <w:t>W</w:t>
      </w:r>
      <w:r>
        <w:rPr>
          <w:rFonts w:ascii="Arial" w:eastAsiaTheme="minorHAnsi" w:hAnsi="Arial" w:cs="Arial"/>
          <w:sz w:val="26"/>
          <w:szCs w:val="26"/>
        </w:rPr>
        <w:t xml:space="preserve">ain </w:t>
      </w:r>
      <w:r w:rsidR="00BB48D2">
        <w:rPr>
          <w:rFonts w:ascii="Arial" w:eastAsiaTheme="minorHAnsi" w:hAnsi="Arial" w:cs="Arial"/>
          <w:sz w:val="26"/>
          <w:szCs w:val="26"/>
        </w:rPr>
        <w:t>[</w:t>
      </w:r>
      <w:r w:rsidRPr="00BB48D2">
        <w:rPr>
          <w:rFonts w:ascii="Arial" w:eastAsiaTheme="minorHAnsi" w:hAnsi="Arial" w:cs="Arial"/>
          <w:sz w:val="22"/>
          <w:szCs w:val="22"/>
        </w:rPr>
        <w:t>l99l</w:t>
      </w:r>
      <w:r w:rsidR="00BB48D2" w:rsidRPr="00BB48D2">
        <w:rPr>
          <w:rFonts w:ascii="Arial" w:eastAsiaTheme="minorHAnsi" w:hAnsi="Arial" w:cs="Arial"/>
          <w:sz w:val="22"/>
          <w:szCs w:val="22"/>
        </w:rPr>
        <w:t>]</w:t>
      </w:r>
      <w:r>
        <w:rPr>
          <w:rFonts w:ascii="Arial" w:eastAsiaTheme="minorHAnsi" w:hAnsi="Arial" w:cs="Arial"/>
          <w:sz w:val="32"/>
          <w:szCs w:val="32"/>
        </w:rPr>
        <w:t xml:space="preserve"> </w:t>
      </w:r>
      <w:r>
        <w:rPr>
          <w:rFonts w:ascii="Arial" w:eastAsiaTheme="minorHAnsi" w:hAnsi="Arial" w:cs="Arial"/>
        </w:rPr>
        <w:t xml:space="preserve">SLR(R) </w:t>
      </w:r>
      <w:r>
        <w:rPr>
          <w:rFonts w:ascii="Arial" w:eastAsiaTheme="minorHAnsi" w:hAnsi="Arial" w:cs="Arial"/>
          <w:sz w:val="22"/>
          <w:szCs w:val="22"/>
        </w:rPr>
        <w:t>85*;</w:t>
      </w:r>
    </w:p>
    <w:p w:rsidR="00934B68" w:rsidRDefault="00934B68" w:rsidP="00934B68">
      <w:pPr>
        <w:autoSpaceDE w:val="0"/>
        <w:autoSpaceDN w:val="0"/>
        <w:adjustRightInd w:val="0"/>
        <w:rPr>
          <w:rFonts w:ascii="Arial" w:eastAsiaTheme="minorHAnsi" w:hAnsi="Arial" w:cs="Arial"/>
          <w:sz w:val="19"/>
          <w:szCs w:val="19"/>
        </w:rPr>
      </w:pPr>
      <w:r>
        <w:rPr>
          <w:rFonts w:ascii="Arial" w:eastAsiaTheme="minorHAnsi" w:hAnsi="Arial" w:cs="Arial"/>
          <w:sz w:val="22"/>
          <w:szCs w:val="22"/>
        </w:rPr>
        <w:t xml:space="preserve">Attorney </w:t>
      </w:r>
      <w:r>
        <w:rPr>
          <w:rFonts w:ascii="Arial" w:eastAsiaTheme="minorHAnsi" w:hAnsi="Arial" w:cs="Arial"/>
          <w:sz w:val="21"/>
          <w:szCs w:val="21"/>
        </w:rPr>
        <w:t xml:space="preserve">General </w:t>
      </w:r>
      <w:r w:rsidRPr="00BB48D2">
        <w:rPr>
          <w:rFonts w:ascii="Arial" w:eastAsiaTheme="minorHAnsi" w:hAnsi="Arial" w:cs="Arial"/>
          <w:sz w:val="22"/>
          <w:szCs w:val="22"/>
        </w:rPr>
        <w:t xml:space="preserve">v </w:t>
      </w:r>
      <w:r>
        <w:rPr>
          <w:rFonts w:ascii="Arial" w:eastAsiaTheme="minorHAnsi" w:hAnsi="Arial" w:cs="Arial"/>
          <w:sz w:val="23"/>
          <w:szCs w:val="23"/>
        </w:rPr>
        <w:t xml:space="preserve">Lingle </w:t>
      </w:r>
      <w:r>
        <w:rPr>
          <w:rFonts w:ascii="Arial" w:eastAsiaTheme="minorHAnsi" w:hAnsi="Arial" w:cs="Arial"/>
          <w:sz w:val="27"/>
          <w:szCs w:val="27"/>
        </w:rPr>
        <w:t>[</w:t>
      </w:r>
      <w:r w:rsidR="00BB48D2" w:rsidRPr="00BB48D2">
        <w:rPr>
          <w:rFonts w:ascii="Arial" w:eastAsiaTheme="minorHAnsi" w:hAnsi="Arial" w:cs="Arial"/>
          <w:sz w:val="22"/>
          <w:szCs w:val="22"/>
        </w:rPr>
        <w:t>1</w:t>
      </w:r>
      <w:r w:rsidRPr="00BB48D2">
        <w:rPr>
          <w:rFonts w:ascii="Arial" w:eastAsiaTheme="minorHAnsi" w:hAnsi="Arial" w:cs="Arial"/>
          <w:sz w:val="22"/>
          <w:szCs w:val="22"/>
        </w:rPr>
        <w:t>995]</w:t>
      </w:r>
      <w:r>
        <w:rPr>
          <w:rFonts w:ascii="Arial" w:eastAsiaTheme="minorHAnsi" w:hAnsi="Arial" w:cs="Arial"/>
          <w:sz w:val="27"/>
          <w:szCs w:val="27"/>
        </w:rPr>
        <w:t xml:space="preserve"> I </w:t>
      </w:r>
      <w:r>
        <w:rPr>
          <w:rFonts w:ascii="Arial" w:eastAsiaTheme="minorHAnsi" w:hAnsi="Arial" w:cs="Arial"/>
          <w:sz w:val="22"/>
          <w:szCs w:val="22"/>
        </w:rPr>
        <w:t xml:space="preserve">SLR </w:t>
      </w:r>
      <w:r>
        <w:rPr>
          <w:rFonts w:ascii="Arial" w:eastAsiaTheme="minorHAnsi" w:hAnsi="Arial" w:cs="Arial"/>
          <w:sz w:val="21"/>
          <w:szCs w:val="21"/>
        </w:rPr>
        <w:t xml:space="preserve">696*; PT </w:t>
      </w:r>
      <w:r>
        <w:rPr>
          <w:rFonts w:ascii="Arial" w:eastAsiaTheme="minorHAnsi" w:hAnsi="Arial" w:cs="Arial"/>
          <w:sz w:val="22"/>
          <w:szCs w:val="22"/>
        </w:rPr>
        <w:t xml:space="preserve">Makindo </w:t>
      </w:r>
      <w:r w:rsidR="00BB48D2">
        <w:rPr>
          <w:rFonts w:ascii="Arial" w:eastAsiaTheme="minorHAnsi" w:hAnsi="Arial" w:cs="Arial"/>
          <w:sz w:val="22"/>
          <w:szCs w:val="22"/>
        </w:rPr>
        <w:t>{</w:t>
      </w:r>
      <w:r>
        <w:rPr>
          <w:rFonts w:ascii="Arial" w:eastAsiaTheme="minorHAnsi" w:hAnsi="Arial" w:cs="Arial"/>
        </w:rPr>
        <w:t xml:space="preserve">formerly </w:t>
      </w:r>
      <w:r w:rsidR="00BB48D2">
        <w:rPr>
          <w:rFonts w:ascii="Arial" w:eastAsiaTheme="minorHAnsi" w:hAnsi="Arial" w:cs="Arial"/>
        </w:rPr>
        <w:t>k</w:t>
      </w:r>
      <w:r>
        <w:rPr>
          <w:rFonts w:ascii="Arial" w:eastAsiaTheme="minorHAnsi" w:hAnsi="Arial" w:cs="Arial"/>
          <w:sz w:val="19"/>
          <w:szCs w:val="19"/>
        </w:rPr>
        <w:t>nown as</w:t>
      </w: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sz w:val="21"/>
          <w:szCs w:val="21"/>
        </w:rPr>
        <w:t xml:space="preserve">PT </w:t>
      </w:r>
      <w:r>
        <w:rPr>
          <w:rFonts w:ascii="Arial" w:eastAsiaTheme="minorHAnsi" w:hAnsi="Arial" w:cs="Arial"/>
          <w:sz w:val="23"/>
          <w:szCs w:val="23"/>
        </w:rPr>
        <w:t xml:space="preserve">Makindo </w:t>
      </w:r>
      <w:r>
        <w:rPr>
          <w:rFonts w:ascii="Arial" w:eastAsiaTheme="minorHAnsi" w:hAnsi="Arial" w:cs="Arial"/>
          <w:sz w:val="22"/>
          <w:szCs w:val="22"/>
        </w:rPr>
        <w:t xml:space="preserve">TBK </w:t>
      </w:r>
      <w:r>
        <w:rPr>
          <w:rFonts w:ascii="Arial" w:eastAsiaTheme="minorHAnsi" w:hAnsi="Arial" w:cs="Arial"/>
          <w:sz w:val="20"/>
          <w:szCs w:val="20"/>
        </w:rPr>
        <w:t xml:space="preserve">v </w:t>
      </w:r>
      <w:r>
        <w:rPr>
          <w:rFonts w:ascii="Arial" w:eastAsiaTheme="minorHAnsi" w:hAnsi="Arial" w:cs="Arial"/>
          <w:sz w:val="21"/>
          <w:szCs w:val="21"/>
        </w:rPr>
        <w:t xml:space="preserve">Aperchance </w:t>
      </w:r>
      <w:r>
        <w:rPr>
          <w:rFonts w:ascii="Arial" w:eastAsiaTheme="minorHAnsi" w:hAnsi="Arial" w:cs="Arial"/>
          <w:sz w:val="20"/>
          <w:szCs w:val="20"/>
        </w:rPr>
        <w:t xml:space="preserve">Co </w:t>
      </w:r>
      <w:r>
        <w:rPr>
          <w:rFonts w:ascii="Arial" w:eastAsiaTheme="minorHAnsi" w:hAnsi="Arial" w:cs="Arial"/>
        </w:rPr>
        <w:t xml:space="preserve">Ltd </w:t>
      </w:r>
      <w:r w:rsidR="005A239B">
        <w:rPr>
          <w:rFonts w:ascii="Arial" w:eastAsiaTheme="minorHAnsi" w:hAnsi="Arial" w:cs="Arial"/>
        </w:rPr>
        <w:t>[</w:t>
      </w:r>
      <w:r>
        <w:rPr>
          <w:rFonts w:ascii="Arial" w:eastAsiaTheme="minorHAnsi" w:hAnsi="Arial" w:cs="Arial"/>
          <w:sz w:val="21"/>
          <w:szCs w:val="21"/>
        </w:rPr>
        <w:t>2011</w:t>
      </w:r>
      <w:r w:rsidR="005A239B">
        <w:rPr>
          <w:rFonts w:ascii="Arial" w:eastAsiaTheme="minorHAnsi" w:hAnsi="Arial" w:cs="Arial"/>
          <w:sz w:val="21"/>
          <w:szCs w:val="21"/>
        </w:rPr>
        <w:t>]</w:t>
      </w:r>
      <w:r>
        <w:rPr>
          <w:rFonts w:ascii="Arial" w:eastAsiaTheme="minorHAnsi" w:hAnsi="Arial" w:cs="Arial"/>
          <w:sz w:val="21"/>
          <w:szCs w:val="21"/>
        </w:rPr>
        <w:t xml:space="preserve"> </w:t>
      </w:r>
      <w:r>
        <w:rPr>
          <w:rFonts w:ascii="Arial" w:eastAsiaTheme="minorHAnsi" w:hAnsi="Arial" w:cs="Arial"/>
          <w:sz w:val="23"/>
          <w:szCs w:val="23"/>
        </w:rPr>
        <w:t xml:space="preserve">SGCA </w:t>
      </w:r>
      <w:r w:rsidRPr="005A239B">
        <w:rPr>
          <w:rFonts w:ascii="Arial" w:eastAsiaTheme="minorHAnsi" w:hAnsi="Arial" w:cs="Arial"/>
          <w:sz w:val="22"/>
          <w:szCs w:val="22"/>
        </w:rPr>
        <w:t>19</w:t>
      </w:r>
      <w:r>
        <w:rPr>
          <w:rFonts w:ascii="Arial" w:eastAsiaTheme="minorHAnsi" w:hAnsi="Arial" w:cs="Arial"/>
          <w:sz w:val="17"/>
          <w:szCs w:val="17"/>
        </w:rPr>
        <w:t xml:space="preserve">;' </w:t>
      </w:r>
      <w:r>
        <w:rPr>
          <w:rFonts w:ascii="Arial" w:eastAsiaTheme="minorHAnsi" w:hAnsi="Arial" w:cs="Arial"/>
          <w:sz w:val="22"/>
          <w:szCs w:val="22"/>
        </w:rPr>
        <w:t>Attorney-General v</w:t>
      </w:r>
    </w:p>
    <w:p w:rsidR="00934B68" w:rsidRDefault="00934B68" w:rsidP="00934B68">
      <w:pPr>
        <w:autoSpaceDE w:val="0"/>
        <w:autoSpaceDN w:val="0"/>
        <w:adjustRightInd w:val="0"/>
        <w:rPr>
          <w:rFonts w:ascii="Arial" w:eastAsiaTheme="minorHAnsi" w:hAnsi="Arial" w:cs="Arial"/>
          <w:sz w:val="18"/>
          <w:szCs w:val="18"/>
        </w:rPr>
      </w:pPr>
      <w:r>
        <w:rPr>
          <w:rFonts w:ascii="Arial" w:eastAsiaTheme="minorHAnsi" w:hAnsi="Arial" w:cs="Arial"/>
          <w:sz w:val="22"/>
          <w:szCs w:val="22"/>
        </w:rPr>
        <w:t xml:space="preserve">Hertzberg </w:t>
      </w:r>
      <w:r>
        <w:rPr>
          <w:rFonts w:ascii="Arial" w:eastAsiaTheme="minorHAnsi" w:hAnsi="Arial" w:cs="Arial"/>
          <w:sz w:val="23"/>
          <w:szCs w:val="23"/>
        </w:rPr>
        <w:t xml:space="preserve">[2008] </w:t>
      </w:r>
      <w:r>
        <w:rPr>
          <w:rFonts w:ascii="Arial" w:eastAsiaTheme="minorHAnsi" w:hAnsi="Arial" w:cs="Arial"/>
          <w:sz w:val="22"/>
          <w:szCs w:val="22"/>
        </w:rPr>
        <w:t xml:space="preserve">SGHC 218*; Attorney-General </w:t>
      </w:r>
      <w:r>
        <w:rPr>
          <w:rFonts w:ascii="Arial" w:eastAsiaTheme="minorHAnsi" w:hAnsi="Arial" w:cs="Arial"/>
          <w:sz w:val="23"/>
          <w:szCs w:val="23"/>
        </w:rPr>
        <w:t xml:space="preserve">v </w:t>
      </w:r>
      <w:r>
        <w:rPr>
          <w:rFonts w:ascii="Arial" w:eastAsiaTheme="minorHAnsi" w:hAnsi="Arial" w:cs="Arial"/>
          <w:sz w:val="20"/>
          <w:szCs w:val="20"/>
        </w:rPr>
        <w:t xml:space="preserve">Tan </w:t>
      </w:r>
      <w:r>
        <w:rPr>
          <w:rFonts w:ascii="Arial" w:eastAsiaTheme="minorHAnsi" w:hAnsi="Arial" w:cs="Arial"/>
          <w:sz w:val="22"/>
          <w:szCs w:val="22"/>
        </w:rPr>
        <w:t xml:space="preserve">Liang </w:t>
      </w:r>
      <w:r>
        <w:rPr>
          <w:rFonts w:ascii="Arial" w:eastAsiaTheme="minorHAnsi" w:hAnsi="Arial" w:cs="Arial"/>
          <w:sz w:val="21"/>
          <w:szCs w:val="21"/>
        </w:rPr>
        <w:t xml:space="preserve">Joo </w:t>
      </w:r>
      <w:r>
        <w:rPr>
          <w:rFonts w:ascii="Arial" w:eastAsiaTheme="minorHAnsi" w:hAnsi="Arial" w:cs="Arial"/>
          <w:sz w:val="22"/>
          <w:szCs w:val="22"/>
        </w:rPr>
        <w:t xml:space="preserve">John </w:t>
      </w:r>
      <w:r w:rsidR="005A239B">
        <w:rPr>
          <w:rFonts w:ascii="Arial" w:eastAsiaTheme="minorHAnsi" w:hAnsi="Arial" w:cs="Arial"/>
          <w:sz w:val="22"/>
          <w:szCs w:val="22"/>
        </w:rPr>
        <w:t>[</w:t>
      </w:r>
      <w:r>
        <w:rPr>
          <w:rFonts w:ascii="Arial" w:eastAsiaTheme="minorHAnsi" w:hAnsi="Arial" w:cs="Arial"/>
          <w:sz w:val="18"/>
          <w:szCs w:val="18"/>
        </w:rPr>
        <w:t>2009</w:t>
      </w:r>
      <w:r w:rsidR="005A239B">
        <w:rPr>
          <w:rFonts w:ascii="Arial" w:eastAsiaTheme="minorHAnsi" w:hAnsi="Arial" w:cs="Arial"/>
          <w:sz w:val="18"/>
          <w:szCs w:val="18"/>
        </w:rPr>
        <w:t>]</w:t>
      </w: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sz w:val="21"/>
          <w:szCs w:val="21"/>
        </w:rPr>
        <w:t xml:space="preserve">SGHC </w:t>
      </w:r>
      <w:r w:rsidRPr="005A239B">
        <w:rPr>
          <w:rFonts w:ascii="Arial" w:eastAsiaTheme="minorHAnsi" w:hAnsi="Arial" w:cs="Arial"/>
          <w:sz w:val="22"/>
          <w:szCs w:val="22"/>
        </w:rPr>
        <w:t>4l</w:t>
      </w:r>
      <w:r>
        <w:rPr>
          <w:rFonts w:ascii="Arial" w:eastAsiaTheme="minorHAnsi" w:hAnsi="Arial" w:cs="Arial"/>
          <w:sz w:val="25"/>
          <w:szCs w:val="25"/>
        </w:rPr>
        <w:t>*</w:t>
      </w:r>
      <w:proofErr w:type="gramStart"/>
      <w:r>
        <w:rPr>
          <w:rFonts w:ascii="Arial" w:eastAsiaTheme="minorHAnsi" w:hAnsi="Arial" w:cs="Arial"/>
          <w:sz w:val="25"/>
          <w:szCs w:val="25"/>
        </w:rPr>
        <w:t>;</w:t>
      </w:r>
      <w:r w:rsidRPr="005A239B">
        <w:rPr>
          <w:rFonts w:ascii="Arial" w:eastAsiaTheme="minorHAnsi" w:hAnsi="Arial" w:cs="Arial"/>
          <w:i/>
          <w:sz w:val="22"/>
          <w:szCs w:val="22"/>
        </w:rPr>
        <w:t>Yo</w:t>
      </w:r>
      <w:r w:rsidR="005A239B" w:rsidRPr="005A239B">
        <w:rPr>
          <w:rFonts w:ascii="Arial" w:eastAsiaTheme="minorHAnsi" w:hAnsi="Arial" w:cs="Arial"/>
          <w:i/>
          <w:sz w:val="22"/>
          <w:szCs w:val="22"/>
        </w:rPr>
        <w:t>u</w:t>
      </w:r>
      <w:proofErr w:type="gramEnd"/>
      <w:r w:rsidR="005A239B" w:rsidRPr="005A239B">
        <w:rPr>
          <w:rFonts w:ascii="Arial" w:eastAsiaTheme="minorHAnsi" w:hAnsi="Arial" w:cs="Arial"/>
          <w:i/>
          <w:sz w:val="22"/>
          <w:szCs w:val="22"/>
        </w:rPr>
        <w:t xml:space="preserve"> </w:t>
      </w:r>
      <w:r w:rsidRPr="005A239B">
        <w:rPr>
          <w:rFonts w:ascii="Arial" w:eastAsiaTheme="minorHAnsi" w:hAnsi="Arial" w:cs="Arial"/>
          <w:i/>
          <w:sz w:val="22"/>
          <w:szCs w:val="22"/>
        </w:rPr>
        <w:t>Xin</w:t>
      </w:r>
      <w:r w:rsidR="005A239B" w:rsidRPr="005A239B">
        <w:rPr>
          <w:rFonts w:ascii="Arial" w:eastAsiaTheme="minorHAnsi" w:hAnsi="Arial" w:cs="Arial"/>
          <w:i/>
          <w:sz w:val="25"/>
          <w:szCs w:val="25"/>
        </w:rPr>
        <w:t xml:space="preserve"> </w:t>
      </w:r>
      <w:r w:rsidRPr="005A239B">
        <w:rPr>
          <w:rFonts w:ascii="Arial" w:eastAsiaTheme="minorHAnsi" w:hAnsi="Arial" w:cs="Arial"/>
          <w:i/>
          <w:sz w:val="25"/>
          <w:szCs w:val="25"/>
        </w:rPr>
        <w:t xml:space="preserve">v </w:t>
      </w:r>
      <w:r w:rsidRPr="005A239B">
        <w:rPr>
          <w:rFonts w:ascii="Arial" w:eastAsiaTheme="minorHAnsi" w:hAnsi="Arial" w:cs="Arial"/>
          <w:i/>
          <w:sz w:val="22"/>
          <w:szCs w:val="22"/>
        </w:rPr>
        <w:t xml:space="preserve">Public </w:t>
      </w:r>
      <w:r w:rsidRPr="005A239B">
        <w:rPr>
          <w:rFonts w:ascii="Arial" w:eastAsiaTheme="minorHAnsi" w:hAnsi="Arial" w:cs="Arial"/>
          <w:i/>
          <w:sz w:val="21"/>
          <w:szCs w:val="21"/>
        </w:rPr>
        <w:t xml:space="preserve">Prosecutor </w:t>
      </w:r>
      <w:r w:rsidRPr="005A239B">
        <w:rPr>
          <w:rFonts w:ascii="Arial" w:eastAsiaTheme="minorHAnsi" w:hAnsi="Arial" w:cs="Arial"/>
          <w:i/>
          <w:sz w:val="20"/>
          <w:szCs w:val="20"/>
        </w:rPr>
        <w:t xml:space="preserve">and </w:t>
      </w:r>
      <w:r w:rsidRPr="005A239B">
        <w:rPr>
          <w:rFonts w:ascii="Arial" w:eastAsiaTheme="minorHAnsi" w:hAnsi="Arial" w:cs="Arial"/>
          <w:i/>
        </w:rPr>
        <w:t>Anor</w:t>
      </w:r>
      <w:r w:rsidR="005A239B">
        <w:rPr>
          <w:rFonts w:ascii="Arial" w:eastAsiaTheme="minorHAnsi" w:hAnsi="Arial" w:cs="Arial"/>
          <w:i/>
        </w:rPr>
        <w:t xml:space="preserve"> </w:t>
      </w:r>
      <w:r w:rsidR="005A239B" w:rsidRPr="005A239B">
        <w:rPr>
          <w:rFonts w:ascii="Arial" w:eastAsiaTheme="minorHAnsi" w:hAnsi="Arial" w:cs="Arial"/>
        </w:rPr>
        <w:t>[</w:t>
      </w:r>
      <w:r w:rsidRPr="005A239B">
        <w:rPr>
          <w:rFonts w:ascii="Arial" w:eastAsiaTheme="minorHAnsi" w:hAnsi="Arial" w:cs="Arial"/>
        </w:rPr>
        <w:t>2007</w:t>
      </w:r>
      <w:r w:rsidR="005A239B" w:rsidRPr="005A239B">
        <w:rPr>
          <w:rFonts w:ascii="Arial" w:eastAsiaTheme="minorHAnsi" w:hAnsi="Arial" w:cs="Arial"/>
        </w:rPr>
        <w:t>]</w:t>
      </w:r>
      <w:r w:rsidR="005A239B">
        <w:rPr>
          <w:rFonts w:ascii="Arial" w:eastAsiaTheme="minorHAnsi" w:hAnsi="Arial" w:cs="Arial"/>
          <w:i/>
        </w:rPr>
        <w:t xml:space="preserve"> </w:t>
      </w:r>
      <w:r>
        <w:rPr>
          <w:rFonts w:ascii="Arial" w:eastAsiaTheme="minorHAnsi" w:hAnsi="Arial" w:cs="Arial"/>
          <w:sz w:val="22"/>
          <w:szCs w:val="22"/>
        </w:rPr>
        <w:t>SLR(R) 16;</w:t>
      </w:r>
      <w:r w:rsidR="005A239B">
        <w:rPr>
          <w:rFonts w:ascii="Arial" w:eastAsiaTheme="minorHAnsi" w:hAnsi="Arial" w:cs="Arial"/>
          <w:sz w:val="22"/>
          <w:szCs w:val="22"/>
        </w:rPr>
        <w:t xml:space="preserve"> </w:t>
      </w:r>
      <w:r>
        <w:rPr>
          <w:rFonts w:ascii="Arial" w:eastAsiaTheme="minorHAnsi" w:hAnsi="Arial" w:cs="Arial"/>
          <w:sz w:val="22"/>
          <w:szCs w:val="22"/>
        </w:rPr>
        <w:t>Attorney-</w:t>
      </w: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sz w:val="21"/>
          <w:szCs w:val="21"/>
        </w:rPr>
        <w:t xml:space="preserve">General v </w:t>
      </w:r>
      <w:r>
        <w:rPr>
          <w:rFonts w:ascii="Arial" w:eastAsiaTheme="minorHAnsi" w:hAnsi="Arial" w:cs="Arial"/>
          <w:sz w:val="20"/>
          <w:szCs w:val="20"/>
        </w:rPr>
        <w:t xml:space="preserve">Chee Soon </w:t>
      </w:r>
      <w:r>
        <w:rPr>
          <w:rFonts w:ascii="Arial" w:eastAsiaTheme="minorHAnsi" w:hAnsi="Arial" w:cs="Arial"/>
          <w:sz w:val="22"/>
          <w:szCs w:val="22"/>
        </w:rPr>
        <w:t xml:space="preserve">Juan </w:t>
      </w:r>
      <w:r>
        <w:rPr>
          <w:rFonts w:ascii="Arial" w:eastAsiaTheme="minorHAnsi" w:hAnsi="Arial" w:cs="Arial"/>
          <w:sz w:val="21"/>
          <w:szCs w:val="21"/>
        </w:rPr>
        <w:t xml:space="preserve">[2006] 2 SLR(R) </w:t>
      </w:r>
      <w:r>
        <w:rPr>
          <w:rFonts w:ascii="Arial" w:eastAsiaTheme="minorHAnsi" w:hAnsi="Arial" w:cs="Arial"/>
          <w:sz w:val="22"/>
          <w:szCs w:val="22"/>
        </w:rPr>
        <w:t>650*;</w:t>
      </w:r>
    </w:p>
    <w:p w:rsidR="007725EA" w:rsidRDefault="007725EA" w:rsidP="00934B68">
      <w:pPr>
        <w:autoSpaceDE w:val="0"/>
        <w:autoSpaceDN w:val="0"/>
        <w:adjustRightInd w:val="0"/>
        <w:rPr>
          <w:rFonts w:ascii="Arial" w:eastAsiaTheme="minorHAnsi" w:hAnsi="Arial" w:cs="Arial"/>
          <w:sz w:val="22"/>
          <w:szCs w:val="22"/>
        </w:rPr>
      </w:pPr>
    </w:p>
    <w:p w:rsidR="00934B68" w:rsidRPr="00BB48D2" w:rsidRDefault="00934B68" w:rsidP="00934B68">
      <w:pPr>
        <w:autoSpaceDE w:val="0"/>
        <w:autoSpaceDN w:val="0"/>
        <w:adjustRightInd w:val="0"/>
        <w:rPr>
          <w:rFonts w:ascii="Arial" w:eastAsiaTheme="minorHAnsi" w:hAnsi="Arial" w:cs="Arial"/>
        </w:rPr>
      </w:pPr>
      <w:r w:rsidRPr="007725EA">
        <w:rPr>
          <w:rFonts w:ascii="Arial" w:eastAsiaTheme="minorHAnsi" w:hAnsi="Arial" w:cs="Arial"/>
        </w:rPr>
        <w:t>x)</w:t>
      </w:r>
      <w:r>
        <w:rPr>
          <w:rFonts w:ascii="Arial" w:eastAsiaTheme="minorHAnsi" w:hAnsi="Arial" w:cs="Arial"/>
          <w:sz w:val="36"/>
          <w:szCs w:val="36"/>
        </w:rPr>
        <w:t xml:space="preserve"> </w:t>
      </w:r>
      <w:r>
        <w:rPr>
          <w:rFonts w:ascii="Arial" w:eastAsiaTheme="minorHAnsi" w:hAnsi="Arial" w:cs="Arial"/>
          <w:sz w:val="25"/>
          <w:szCs w:val="25"/>
        </w:rPr>
        <w:t xml:space="preserve">Fiji </w:t>
      </w:r>
      <w:r>
        <w:rPr>
          <w:rFonts w:ascii="Arial" w:eastAsiaTheme="minorHAnsi" w:hAnsi="Arial" w:cs="Arial"/>
          <w:sz w:val="20"/>
          <w:szCs w:val="20"/>
        </w:rPr>
        <w:t xml:space="preserve">e.g. </w:t>
      </w:r>
      <w:r>
        <w:rPr>
          <w:rFonts w:ascii="Arial" w:eastAsiaTheme="minorHAnsi" w:hAnsi="Arial" w:cs="Arial"/>
          <w:sz w:val="22"/>
          <w:szCs w:val="22"/>
        </w:rPr>
        <w:t xml:space="preserve">In </w:t>
      </w:r>
      <w:r>
        <w:rPr>
          <w:rFonts w:ascii="Arial" w:eastAsiaTheme="minorHAnsi" w:hAnsi="Arial" w:cs="Arial"/>
          <w:sz w:val="20"/>
          <w:szCs w:val="20"/>
        </w:rPr>
        <w:t xml:space="preserve">re </w:t>
      </w:r>
      <w:r>
        <w:rPr>
          <w:rFonts w:ascii="Arial" w:eastAsiaTheme="minorHAnsi" w:hAnsi="Arial" w:cs="Arial"/>
          <w:sz w:val="22"/>
          <w:szCs w:val="22"/>
        </w:rPr>
        <w:t xml:space="preserve">Application </w:t>
      </w:r>
      <w:r>
        <w:rPr>
          <w:rFonts w:ascii="Arial" w:eastAsiaTheme="minorHAnsi" w:hAnsi="Arial" w:cs="Arial"/>
          <w:sz w:val="21"/>
          <w:szCs w:val="21"/>
        </w:rPr>
        <w:t xml:space="preserve">by </w:t>
      </w:r>
      <w:r>
        <w:rPr>
          <w:rFonts w:ascii="Arial" w:eastAsiaTheme="minorHAnsi" w:hAnsi="Arial" w:cs="Arial"/>
          <w:sz w:val="20"/>
          <w:szCs w:val="20"/>
        </w:rPr>
        <w:t xml:space="preserve">the </w:t>
      </w:r>
      <w:r>
        <w:rPr>
          <w:rFonts w:ascii="Arial" w:eastAsiaTheme="minorHAnsi" w:hAnsi="Arial" w:cs="Arial"/>
          <w:sz w:val="22"/>
          <w:szCs w:val="22"/>
        </w:rPr>
        <w:t xml:space="preserve">Attorney </w:t>
      </w:r>
      <w:r>
        <w:rPr>
          <w:rFonts w:ascii="Arial" w:eastAsiaTheme="minorHAnsi" w:hAnsi="Arial" w:cs="Arial"/>
          <w:sz w:val="21"/>
          <w:szCs w:val="21"/>
        </w:rPr>
        <w:t xml:space="preserve">General </w:t>
      </w:r>
      <w:r>
        <w:rPr>
          <w:rFonts w:ascii="Arial" w:eastAsiaTheme="minorHAnsi" w:hAnsi="Arial" w:cs="Arial"/>
          <w:sz w:val="23"/>
          <w:szCs w:val="23"/>
        </w:rPr>
        <w:t xml:space="preserve">of </w:t>
      </w:r>
      <w:r>
        <w:rPr>
          <w:rFonts w:ascii="Arial" w:eastAsiaTheme="minorHAnsi" w:hAnsi="Arial" w:cs="Arial"/>
          <w:sz w:val="25"/>
          <w:szCs w:val="25"/>
        </w:rPr>
        <w:t xml:space="preserve">Fiji </w:t>
      </w:r>
      <w:r>
        <w:rPr>
          <w:rFonts w:ascii="Arial" w:eastAsiaTheme="minorHAnsi" w:hAnsi="Arial" w:cs="Arial"/>
          <w:sz w:val="22"/>
          <w:szCs w:val="22"/>
        </w:rPr>
        <w:t xml:space="preserve">[2009] </w:t>
      </w:r>
      <w:r>
        <w:rPr>
          <w:rFonts w:ascii="Arial" w:eastAsiaTheme="minorHAnsi" w:hAnsi="Arial" w:cs="Arial"/>
          <w:sz w:val="21"/>
          <w:szCs w:val="21"/>
        </w:rPr>
        <w:t xml:space="preserve">FJHC </w:t>
      </w:r>
      <w:r w:rsidRPr="00BB48D2">
        <w:rPr>
          <w:rFonts w:ascii="Arial" w:eastAsiaTheme="minorHAnsi" w:hAnsi="Arial" w:cs="Arial"/>
          <w:sz w:val="22"/>
          <w:szCs w:val="22"/>
        </w:rPr>
        <w:t>8</w:t>
      </w:r>
    </w:p>
    <w:p w:rsidR="00934B68" w:rsidRDefault="00934B68" w:rsidP="00934B68">
      <w:pPr>
        <w:autoSpaceDE w:val="0"/>
        <w:autoSpaceDN w:val="0"/>
        <w:adjustRightInd w:val="0"/>
        <w:rPr>
          <w:rFonts w:ascii="Arial" w:eastAsiaTheme="minorHAnsi" w:hAnsi="Arial" w:cs="Arial"/>
          <w:sz w:val="25"/>
          <w:szCs w:val="25"/>
        </w:rPr>
      </w:pPr>
      <w:r>
        <w:rPr>
          <w:rFonts w:ascii="Arial" w:eastAsiaTheme="minorHAnsi" w:hAnsi="Arial" w:cs="Arial"/>
          <w:sz w:val="22"/>
          <w:szCs w:val="22"/>
        </w:rPr>
        <w:t xml:space="preserve">(High </w:t>
      </w:r>
      <w:r>
        <w:rPr>
          <w:rFonts w:ascii="Arial" w:eastAsiaTheme="minorHAnsi" w:hAnsi="Arial" w:cs="Arial"/>
          <w:sz w:val="23"/>
          <w:szCs w:val="23"/>
        </w:rPr>
        <w:t xml:space="preserve">court of </w:t>
      </w:r>
      <w:r>
        <w:rPr>
          <w:rFonts w:ascii="Arial" w:eastAsiaTheme="minorHAnsi" w:hAnsi="Arial" w:cs="Arial"/>
          <w:sz w:val="25"/>
          <w:szCs w:val="25"/>
        </w:rPr>
        <w:t>Fiji)*;</w:t>
      </w:r>
    </w:p>
    <w:p w:rsidR="007725EA" w:rsidRDefault="007725EA" w:rsidP="00934B68">
      <w:pPr>
        <w:autoSpaceDE w:val="0"/>
        <w:autoSpaceDN w:val="0"/>
        <w:adjustRightInd w:val="0"/>
        <w:rPr>
          <w:rFonts w:ascii="Arial" w:eastAsiaTheme="minorHAnsi" w:hAnsi="Arial" w:cs="Arial"/>
          <w:sz w:val="25"/>
          <w:szCs w:val="25"/>
        </w:rPr>
      </w:pPr>
    </w:p>
    <w:p w:rsidR="00934B68" w:rsidRDefault="00934B68" w:rsidP="00934B68">
      <w:pPr>
        <w:autoSpaceDE w:val="0"/>
        <w:autoSpaceDN w:val="0"/>
        <w:adjustRightInd w:val="0"/>
        <w:rPr>
          <w:rFonts w:ascii="Arial" w:eastAsiaTheme="minorHAnsi" w:hAnsi="Arial" w:cs="Arial"/>
          <w:sz w:val="21"/>
          <w:szCs w:val="21"/>
        </w:rPr>
      </w:pPr>
      <w:r w:rsidRPr="007725EA">
        <w:rPr>
          <w:rFonts w:ascii="Arial" w:eastAsiaTheme="minorHAnsi" w:hAnsi="Arial" w:cs="Arial"/>
        </w:rPr>
        <w:t>xi)</w:t>
      </w:r>
      <w:r>
        <w:rPr>
          <w:rFonts w:ascii="Arial" w:eastAsiaTheme="minorHAnsi" w:hAnsi="Arial" w:cs="Arial"/>
          <w:sz w:val="36"/>
          <w:szCs w:val="36"/>
        </w:rPr>
        <w:t xml:space="preserve"> </w:t>
      </w:r>
      <w:r>
        <w:rPr>
          <w:rFonts w:ascii="Arial" w:eastAsiaTheme="minorHAnsi" w:hAnsi="Arial" w:cs="Arial"/>
          <w:sz w:val="22"/>
          <w:szCs w:val="22"/>
        </w:rPr>
        <w:t xml:space="preserve">Swaziland </w:t>
      </w:r>
      <w:r>
        <w:rPr>
          <w:rFonts w:ascii="Arial" w:eastAsiaTheme="minorHAnsi" w:hAnsi="Arial" w:cs="Arial"/>
          <w:sz w:val="20"/>
          <w:szCs w:val="20"/>
        </w:rPr>
        <w:t xml:space="preserve">e.g. </w:t>
      </w:r>
      <w:r>
        <w:rPr>
          <w:rFonts w:ascii="Arial" w:eastAsiaTheme="minorHAnsi" w:hAnsi="Arial" w:cs="Arial"/>
        </w:rPr>
        <w:t xml:space="preserve">King </w:t>
      </w:r>
      <w:r>
        <w:rPr>
          <w:rFonts w:ascii="Arial" w:eastAsiaTheme="minorHAnsi" w:hAnsi="Arial" w:cs="Arial"/>
          <w:sz w:val="22"/>
          <w:szCs w:val="22"/>
        </w:rPr>
        <w:t xml:space="preserve">v </w:t>
      </w:r>
      <w:r>
        <w:rPr>
          <w:rFonts w:ascii="Arial" w:eastAsiaTheme="minorHAnsi" w:hAnsi="Arial" w:cs="Arial"/>
          <w:sz w:val="21"/>
          <w:szCs w:val="21"/>
        </w:rPr>
        <w:t xml:space="preserve">Swaziland Independent </w:t>
      </w:r>
      <w:r>
        <w:rPr>
          <w:rFonts w:ascii="Arial" w:eastAsiaTheme="minorHAnsi" w:hAnsi="Arial" w:cs="Arial"/>
          <w:sz w:val="22"/>
          <w:szCs w:val="22"/>
        </w:rPr>
        <w:t xml:space="preserve">Publishers [2013] </w:t>
      </w:r>
      <w:r>
        <w:rPr>
          <w:rFonts w:ascii="Arial" w:eastAsiaTheme="minorHAnsi" w:hAnsi="Arial" w:cs="Arial"/>
          <w:sz w:val="21"/>
          <w:szCs w:val="21"/>
        </w:rPr>
        <w:t>SZHC</w:t>
      </w:r>
    </w:p>
    <w:p w:rsidR="00934B68" w:rsidRDefault="00934B68" w:rsidP="00934B68">
      <w:pPr>
        <w:autoSpaceDE w:val="0"/>
        <w:autoSpaceDN w:val="0"/>
        <w:adjustRightInd w:val="0"/>
        <w:rPr>
          <w:rFonts w:ascii="Arial" w:eastAsiaTheme="minorHAnsi" w:hAnsi="Arial" w:cs="Arial"/>
          <w:sz w:val="22"/>
          <w:szCs w:val="22"/>
        </w:rPr>
      </w:pPr>
      <w:r>
        <w:rPr>
          <w:rFonts w:ascii="Arial" w:eastAsiaTheme="minorHAnsi" w:hAnsi="Arial" w:cs="Arial"/>
          <w:sz w:val="20"/>
          <w:szCs w:val="20"/>
        </w:rPr>
        <w:t xml:space="preserve">88 </w:t>
      </w:r>
      <w:r>
        <w:rPr>
          <w:rFonts w:ascii="Arial" w:eastAsiaTheme="minorHAnsi" w:hAnsi="Arial" w:cs="Arial"/>
          <w:sz w:val="22"/>
          <w:szCs w:val="22"/>
        </w:rPr>
        <w:t xml:space="preserve">(High Court </w:t>
      </w:r>
      <w:r>
        <w:rPr>
          <w:rFonts w:ascii="Arial" w:eastAsiaTheme="minorHAnsi" w:hAnsi="Arial" w:cs="Arial"/>
          <w:sz w:val="23"/>
          <w:szCs w:val="23"/>
        </w:rPr>
        <w:t xml:space="preserve">of </w:t>
      </w:r>
      <w:r>
        <w:rPr>
          <w:rFonts w:ascii="Arial" w:eastAsiaTheme="minorHAnsi" w:hAnsi="Arial" w:cs="Arial"/>
          <w:sz w:val="22"/>
          <w:szCs w:val="22"/>
        </w:rPr>
        <w:t>Swaziland)*;</w:t>
      </w:r>
    </w:p>
    <w:p w:rsidR="007725EA" w:rsidRDefault="007725EA" w:rsidP="00934B68">
      <w:pPr>
        <w:autoSpaceDE w:val="0"/>
        <w:autoSpaceDN w:val="0"/>
        <w:adjustRightInd w:val="0"/>
        <w:rPr>
          <w:rFonts w:ascii="Arial" w:eastAsiaTheme="minorHAnsi" w:hAnsi="Arial" w:cs="Arial"/>
          <w:sz w:val="22"/>
          <w:szCs w:val="22"/>
        </w:rPr>
      </w:pPr>
    </w:p>
    <w:p w:rsidR="00934B68" w:rsidRDefault="00934B68" w:rsidP="00934B68">
      <w:pPr>
        <w:autoSpaceDE w:val="0"/>
        <w:autoSpaceDN w:val="0"/>
        <w:adjustRightInd w:val="0"/>
        <w:rPr>
          <w:rFonts w:ascii="Arial" w:eastAsiaTheme="minorHAnsi" w:hAnsi="Arial" w:cs="Arial"/>
          <w:sz w:val="21"/>
          <w:szCs w:val="21"/>
        </w:rPr>
      </w:pPr>
      <w:r w:rsidRPr="007725EA">
        <w:rPr>
          <w:rFonts w:ascii="Arial" w:eastAsiaTheme="minorHAnsi" w:hAnsi="Arial" w:cs="Arial"/>
        </w:rPr>
        <w:t>xii)</w:t>
      </w:r>
      <w:r>
        <w:rPr>
          <w:rFonts w:ascii="Arial" w:eastAsiaTheme="minorHAnsi" w:hAnsi="Arial" w:cs="Arial"/>
          <w:sz w:val="36"/>
          <w:szCs w:val="36"/>
        </w:rPr>
        <w:t xml:space="preserve"> </w:t>
      </w:r>
      <w:r>
        <w:rPr>
          <w:rFonts w:ascii="Arial" w:eastAsiaTheme="minorHAnsi" w:hAnsi="Arial" w:cs="Arial"/>
          <w:sz w:val="23"/>
          <w:szCs w:val="23"/>
        </w:rPr>
        <w:t xml:space="preserve">Zimbabwe e.g. </w:t>
      </w:r>
      <w:r>
        <w:rPr>
          <w:rFonts w:ascii="Arial" w:eastAsiaTheme="minorHAnsi" w:hAnsi="Arial" w:cs="Arial"/>
        </w:rPr>
        <w:t xml:space="preserve">Re </w:t>
      </w:r>
      <w:r>
        <w:rPr>
          <w:rFonts w:ascii="Arial" w:eastAsiaTheme="minorHAnsi" w:hAnsi="Arial" w:cs="Arial"/>
          <w:sz w:val="22"/>
          <w:szCs w:val="22"/>
        </w:rPr>
        <w:t xml:space="preserve">Chinamasa </w:t>
      </w:r>
      <w:r>
        <w:rPr>
          <w:rFonts w:ascii="Arial" w:eastAsiaTheme="minorHAnsi" w:hAnsi="Arial" w:cs="Arial"/>
          <w:sz w:val="23"/>
          <w:szCs w:val="23"/>
        </w:rPr>
        <w:t xml:space="preserve">(2001) </w:t>
      </w:r>
      <w:r w:rsidR="00BB48D2">
        <w:rPr>
          <w:rFonts w:ascii="Arial" w:eastAsiaTheme="minorHAnsi" w:hAnsi="Arial" w:cs="Arial"/>
          <w:sz w:val="23"/>
          <w:szCs w:val="23"/>
        </w:rPr>
        <w:t>2</w:t>
      </w:r>
      <w:r>
        <w:rPr>
          <w:rFonts w:ascii="Arial" w:eastAsiaTheme="minorHAnsi" w:hAnsi="Arial" w:cs="Arial"/>
          <w:sz w:val="29"/>
          <w:szCs w:val="29"/>
        </w:rPr>
        <w:t xml:space="preserve"> </w:t>
      </w:r>
      <w:r>
        <w:rPr>
          <w:rFonts w:ascii="Arial" w:eastAsiaTheme="minorHAnsi" w:hAnsi="Arial" w:cs="Arial"/>
          <w:sz w:val="26"/>
          <w:szCs w:val="26"/>
        </w:rPr>
        <w:t xml:space="preserve">SA </w:t>
      </w:r>
      <w:r>
        <w:rPr>
          <w:rFonts w:ascii="Arial" w:eastAsiaTheme="minorHAnsi" w:hAnsi="Arial" w:cs="Arial"/>
        </w:rPr>
        <w:t xml:space="preserve">902 </w:t>
      </w:r>
      <w:r>
        <w:rPr>
          <w:rFonts w:ascii="Arial" w:eastAsiaTheme="minorHAnsi" w:hAnsi="Arial" w:cs="Arial"/>
          <w:sz w:val="25"/>
          <w:szCs w:val="25"/>
        </w:rPr>
        <w:t xml:space="preserve">(25) </w:t>
      </w:r>
      <w:r w:rsidR="00BB48D2">
        <w:rPr>
          <w:rFonts w:ascii="Arial" w:eastAsiaTheme="minorHAnsi" w:hAnsi="Arial" w:cs="Arial"/>
          <w:sz w:val="25"/>
          <w:szCs w:val="25"/>
        </w:rPr>
        <w:t>2</w:t>
      </w:r>
      <w:r>
        <w:rPr>
          <w:rFonts w:ascii="Arial" w:eastAsiaTheme="minorHAnsi" w:hAnsi="Arial" w:cs="Arial"/>
          <w:sz w:val="28"/>
          <w:szCs w:val="28"/>
        </w:rPr>
        <w:t xml:space="preserve"> </w:t>
      </w:r>
      <w:r>
        <w:rPr>
          <w:rFonts w:ascii="Arial" w:eastAsiaTheme="minorHAnsi" w:hAnsi="Arial" w:cs="Arial"/>
          <w:sz w:val="21"/>
          <w:szCs w:val="21"/>
        </w:rPr>
        <w:t>(Zimbabwe</w:t>
      </w:r>
    </w:p>
    <w:p w:rsidR="00934B68" w:rsidRDefault="00934B68" w:rsidP="00934B68">
      <w:pPr>
        <w:autoSpaceDE w:val="0"/>
        <w:autoSpaceDN w:val="0"/>
        <w:adjustRightInd w:val="0"/>
        <w:rPr>
          <w:rFonts w:ascii="Arial" w:eastAsiaTheme="minorHAnsi" w:hAnsi="Arial" w:cs="Arial"/>
          <w:sz w:val="23"/>
          <w:szCs w:val="23"/>
        </w:rPr>
      </w:pPr>
      <w:proofErr w:type="gramStart"/>
      <w:r>
        <w:rPr>
          <w:rFonts w:ascii="Arial" w:eastAsiaTheme="minorHAnsi" w:hAnsi="Arial" w:cs="Arial"/>
          <w:sz w:val="20"/>
          <w:szCs w:val="20"/>
        </w:rPr>
        <w:t xml:space="preserve">Supreme </w:t>
      </w:r>
      <w:r>
        <w:rPr>
          <w:rFonts w:ascii="Arial" w:eastAsiaTheme="minorHAnsi" w:hAnsi="Arial" w:cs="Arial"/>
          <w:sz w:val="23"/>
          <w:szCs w:val="23"/>
        </w:rPr>
        <w:t>Court)*.</w:t>
      </w:r>
      <w:proofErr w:type="gramEnd"/>
    </w:p>
    <w:p w:rsidR="00BB48D2" w:rsidRDefault="00BB48D2" w:rsidP="00934B68">
      <w:pPr>
        <w:autoSpaceDE w:val="0"/>
        <w:autoSpaceDN w:val="0"/>
        <w:adjustRightInd w:val="0"/>
        <w:rPr>
          <w:rFonts w:ascii="Arial" w:eastAsiaTheme="minorHAnsi" w:hAnsi="Arial" w:cs="Arial"/>
          <w:sz w:val="23"/>
          <w:szCs w:val="23"/>
        </w:rPr>
      </w:pPr>
    </w:p>
    <w:p w:rsidR="00934B68" w:rsidRDefault="00934B68" w:rsidP="00934B68">
      <w:pPr>
        <w:autoSpaceDE w:val="0"/>
        <w:autoSpaceDN w:val="0"/>
        <w:adjustRightInd w:val="0"/>
        <w:rPr>
          <w:rFonts w:ascii="Arial" w:eastAsiaTheme="minorHAnsi" w:hAnsi="Arial" w:cs="Arial"/>
          <w:sz w:val="21"/>
          <w:szCs w:val="21"/>
        </w:rPr>
      </w:pPr>
      <w:r>
        <w:rPr>
          <w:rFonts w:ascii="Arial" w:eastAsiaTheme="minorHAnsi" w:hAnsi="Arial" w:cs="Arial"/>
          <w:sz w:val="23"/>
          <w:szCs w:val="23"/>
        </w:rPr>
        <w:t xml:space="preserve">* </w:t>
      </w:r>
      <w:r>
        <w:rPr>
          <w:rFonts w:ascii="Arial" w:eastAsiaTheme="minorHAnsi" w:hAnsi="Arial" w:cs="Arial"/>
          <w:sz w:val="21"/>
          <w:szCs w:val="21"/>
        </w:rPr>
        <w:t xml:space="preserve">indicates </w:t>
      </w:r>
      <w:r>
        <w:rPr>
          <w:rFonts w:ascii="Arial" w:eastAsiaTheme="minorHAnsi" w:hAnsi="Arial" w:cs="Arial"/>
          <w:sz w:val="20"/>
          <w:szCs w:val="20"/>
        </w:rPr>
        <w:t xml:space="preserve">that </w:t>
      </w:r>
      <w:r>
        <w:rPr>
          <w:rFonts w:ascii="Arial" w:eastAsiaTheme="minorHAnsi" w:hAnsi="Arial" w:cs="Arial"/>
          <w:sz w:val="21"/>
          <w:szCs w:val="21"/>
        </w:rPr>
        <w:t xml:space="preserve">the offence </w:t>
      </w:r>
      <w:r>
        <w:rPr>
          <w:rFonts w:ascii="Arial" w:eastAsiaTheme="minorHAnsi" w:hAnsi="Arial" w:cs="Arial"/>
          <w:sz w:val="22"/>
          <w:szCs w:val="22"/>
        </w:rPr>
        <w:t xml:space="preserve">of </w:t>
      </w:r>
      <w:r>
        <w:rPr>
          <w:rFonts w:ascii="Arial" w:eastAsiaTheme="minorHAnsi" w:hAnsi="Arial" w:cs="Arial"/>
          <w:sz w:val="21"/>
          <w:szCs w:val="21"/>
        </w:rPr>
        <w:t xml:space="preserve">contempt by scandalising </w:t>
      </w:r>
      <w:r>
        <w:rPr>
          <w:rFonts w:ascii="Arial" w:eastAsiaTheme="minorHAnsi" w:hAnsi="Arial" w:cs="Arial"/>
          <w:sz w:val="20"/>
          <w:szCs w:val="20"/>
        </w:rPr>
        <w:t xml:space="preserve">was </w:t>
      </w:r>
      <w:r>
        <w:rPr>
          <w:rFonts w:ascii="Arial" w:eastAsiaTheme="minorHAnsi" w:hAnsi="Arial" w:cs="Arial"/>
          <w:sz w:val="21"/>
          <w:szCs w:val="21"/>
        </w:rPr>
        <w:t>successfully invoked.</w:t>
      </w:r>
    </w:p>
    <w:p w:rsidR="00BB48D2" w:rsidRDefault="00BB48D2" w:rsidP="00934B68">
      <w:pPr>
        <w:spacing w:line="480" w:lineRule="auto"/>
        <w:ind w:left="720"/>
        <w:jc w:val="both"/>
        <w:rPr>
          <w:rFonts w:ascii="Arial" w:eastAsiaTheme="minorHAnsi" w:hAnsi="Arial" w:cs="Arial"/>
          <w:sz w:val="13"/>
          <w:szCs w:val="13"/>
        </w:rPr>
      </w:pPr>
    </w:p>
    <w:p w:rsidR="00BB48D2" w:rsidRDefault="00BB48D2" w:rsidP="00934B68">
      <w:pPr>
        <w:spacing w:line="480" w:lineRule="auto"/>
        <w:ind w:left="720"/>
        <w:jc w:val="both"/>
        <w:rPr>
          <w:rFonts w:ascii="Arial" w:eastAsiaTheme="minorHAnsi" w:hAnsi="Arial" w:cs="Arial"/>
          <w:sz w:val="13"/>
          <w:szCs w:val="13"/>
        </w:rPr>
      </w:pPr>
    </w:p>
    <w:p w:rsidR="00BB48D2" w:rsidRDefault="00BB48D2" w:rsidP="00934B68">
      <w:pPr>
        <w:spacing w:line="480" w:lineRule="auto"/>
        <w:ind w:left="720"/>
        <w:jc w:val="both"/>
        <w:rPr>
          <w:rFonts w:ascii="Arial" w:eastAsiaTheme="minorHAnsi" w:hAnsi="Arial" w:cs="Arial"/>
          <w:sz w:val="13"/>
          <w:szCs w:val="13"/>
        </w:rPr>
      </w:pPr>
    </w:p>
    <w:p w:rsidR="00BB48D2" w:rsidRDefault="00BB48D2" w:rsidP="00BB48D2">
      <w:pPr>
        <w:spacing w:line="480" w:lineRule="auto"/>
        <w:jc w:val="both"/>
        <w:rPr>
          <w:rFonts w:ascii="Arial" w:eastAsiaTheme="minorHAnsi" w:hAnsi="Arial" w:cs="Arial"/>
          <w:sz w:val="13"/>
          <w:szCs w:val="13"/>
        </w:rPr>
      </w:pPr>
    </w:p>
    <w:p w:rsidR="00BB48D2" w:rsidRDefault="00BB48D2" w:rsidP="00BB48D2">
      <w:pPr>
        <w:spacing w:line="480" w:lineRule="auto"/>
        <w:ind w:left="720"/>
        <w:jc w:val="center"/>
        <w:rPr>
          <w:rFonts w:ascii="Arial" w:eastAsiaTheme="minorHAnsi" w:hAnsi="Arial" w:cs="Arial"/>
          <w:sz w:val="13"/>
          <w:szCs w:val="13"/>
        </w:rPr>
      </w:pPr>
    </w:p>
    <w:p w:rsidR="005D08D1" w:rsidRDefault="00934B68" w:rsidP="00BB48D2">
      <w:pPr>
        <w:spacing w:line="480" w:lineRule="auto"/>
        <w:ind w:left="720"/>
        <w:jc w:val="center"/>
        <w:rPr>
          <w:sz w:val="28"/>
          <w:szCs w:val="28"/>
        </w:rPr>
      </w:pPr>
      <w:r>
        <w:rPr>
          <w:rFonts w:ascii="Arial" w:eastAsiaTheme="minorHAnsi" w:hAnsi="Arial" w:cs="Arial"/>
          <w:sz w:val="13"/>
          <w:szCs w:val="13"/>
        </w:rPr>
        <w:t>Page22</w:t>
      </w:r>
    </w:p>
    <w:p w:rsidR="005D08D1" w:rsidRDefault="005D08D1" w:rsidP="009C6037">
      <w:pPr>
        <w:spacing w:line="480" w:lineRule="auto"/>
        <w:ind w:left="720"/>
        <w:jc w:val="both"/>
        <w:rPr>
          <w:sz w:val="28"/>
          <w:szCs w:val="28"/>
        </w:rPr>
      </w:pPr>
    </w:p>
    <w:p w:rsidR="005D08D1" w:rsidRDefault="005D08D1" w:rsidP="009C6037">
      <w:pPr>
        <w:spacing w:line="480" w:lineRule="auto"/>
        <w:ind w:left="720"/>
        <w:jc w:val="both"/>
        <w:rPr>
          <w:sz w:val="28"/>
          <w:szCs w:val="28"/>
        </w:rPr>
      </w:pPr>
    </w:p>
    <w:sectPr w:rsidR="005D08D1" w:rsidSect="0087792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51C" w:rsidRDefault="0083051C" w:rsidP="00715697">
      <w:r>
        <w:separator/>
      </w:r>
    </w:p>
  </w:endnote>
  <w:endnote w:type="continuationSeparator" w:id="0">
    <w:p w:rsidR="0083051C" w:rsidRDefault="0083051C" w:rsidP="00715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7"/>
      <w:docPartObj>
        <w:docPartGallery w:val="Page Numbers (Bottom of Page)"/>
        <w:docPartUnique/>
      </w:docPartObj>
    </w:sdtPr>
    <w:sdtContent>
      <w:p w:rsidR="008C2896" w:rsidRDefault="00E15853">
        <w:pPr>
          <w:pStyle w:val="Footer"/>
          <w:jc w:val="center"/>
        </w:pPr>
        <w:r>
          <w:fldChar w:fldCharType="begin"/>
        </w:r>
        <w:r w:rsidR="008C2896">
          <w:instrText xml:space="preserve"> PAGE   \* MERGEFORMAT </w:instrText>
        </w:r>
        <w:r>
          <w:fldChar w:fldCharType="separate"/>
        </w:r>
        <w:r w:rsidR="003F4130">
          <w:rPr>
            <w:noProof/>
          </w:rPr>
          <w:t>1</w:t>
        </w:r>
        <w:r>
          <w:rPr>
            <w:noProof/>
          </w:rPr>
          <w:fldChar w:fldCharType="end"/>
        </w:r>
      </w:p>
    </w:sdtContent>
  </w:sdt>
  <w:p w:rsidR="008C2896" w:rsidRDefault="008C2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51C" w:rsidRDefault="0083051C" w:rsidP="00715697">
      <w:r>
        <w:separator/>
      </w:r>
    </w:p>
  </w:footnote>
  <w:footnote w:type="continuationSeparator" w:id="0">
    <w:p w:rsidR="0083051C" w:rsidRDefault="0083051C" w:rsidP="00715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6F2"/>
    <w:multiLevelType w:val="hybridMultilevel"/>
    <w:tmpl w:val="C6425CB4"/>
    <w:lvl w:ilvl="0" w:tplc="DB18A21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FD46231"/>
    <w:multiLevelType w:val="hybridMultilevel"/>
    <w:tmpl w:val="77187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1B2187"/>
    <w:multiLevelType w:val="hybridMultilevel"/>
    <w:tmpl w:val="AEF47D16"/>
    <w:lvl w:ilvl="0" w:tplc="F170FEA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
    <w:nsid w:val="1BA2585A"/>
    <w:multiLevelType w:val="hybridMultilevel"/>
    <w:tmpl w:val="08DC4806"/>
    <w:lvl w:ilvl="0" w:tplc="4AE0CC88">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nsid w:val="1F49600D"/>
    <w:multiLevelType w:val="hybridMultilevel"/>
    <w:tmpl w:val="35BCB6F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5">
    <w:nsid w:val="2D2B181E"/>
    <w:multiLevelType w:val="hybridMultilevel"/>
    <w:tmpl w:val="42064B3A"/>
    <w:lvl w:ilvl="0" w:tplc="2246362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2DCE66ED"/>
    <w:multiLevelType w:val="hybridMultilevel"/>
    <w:tmpl w:val="B5DC4D8E"/>
    <w:lvl w:ilvl="0" w:tplc="CC4E72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B6673F8"/>
    <w:multiLevelType w:val="hybridMultilevel"/>
    <w:tmpl w:val="097E62CE"/>
    <w:lvl w:ilvl="0" w:tplc="8C40D3C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8A934F2"/>
    <w:multiLevelType w:val="hybridMultilevel"/>
    <w:tmpl w:val="B0CCF7A8"/>
    <w:lvl w:ilvl="0" w:tplc="1C090001">
      <w:start w:val="1"/>
      <w:numFmt w:val="bullet"/>
      <w:lvlText w:val=""/>
      <w:lvlJc w:val="left"/>
      <w:pPr>
        <w:ind w:left="1515" w:hanging="360"/>
      </w:pPr>
      <w:rPr>
        <w:rFonts w:ascii="Symbol" w:hAnsi="Symbol" w:hint="default"/>
      </w:rPr>
    </w:lvl>
    <w:lvl w:ilvl="1" w:tplc="1C090003">
      <w:start w:val="1"/>
      <w:numFmt w:val="bullet"/>
      <w:lvlText w:val="o"/>
      <w:lvlJc w:val="left"/>
      <w:pPr>
        <w:ind w:left="2235" w:hanging="360"/>
      </w:pPr>
      <w:rPr>
        <w:rFonts w:ascii="Courier New" w:hAnsi="Courier New" w:cs="Courier New" w:hint="default"/>
      </w:rPr>
    </w:lvl>
    <w:lvl w:ilvl="2" w:tplc="1C090005">
      <w:start w:val="1"/>
      <w:numFmt w:val="bullet"/>
      <w:lvlText w:val=""/>
      <w:lvlJc w:val="left"/>
      <w:pPr>
        <w:ind w:left="2955" w:hanging="360"/>
      </w:pPr>
      <w:rPr>
        <w:rFonts w:ascii="Wingdings" w:hAnsi="Wingdings" w:hint="default"/>
      </w:rPr>
    </w:lvl>
    <w:lvl w:ilvl="3" w:tplc="1C090001">
      <w:start w:val="1"/>
      <w:numFmt w:val="bullet"/>
      <w:lvlText w:val=""/>
      <w:lvlJc w:val="left"/>
      <w:pPr>
        <w:ind w:left="3675" w:hanging="360"/>
      </w:pPr>
      <w:rPr>
        <w:rFonts w:ascii="Symbol" w:hAnsi="Symbol" w:hint="default"/>
      </w:rPr>
    </w:lvl>
    <w:lvl w:ilvl="4" w:tplc="1C090003">
      <w:start w:val="1"/>
      <w:numFmt w:val="bullet"/>
      <w:lvlText w:val="o"/>
      <w:lvlJc w:val="left"/>
      <w:pPr>
        <w:ind w:left="4395" w:hanging="360"/>
      </w:pPr>
      <w:rPr>
        <w:rFonts w:ascii="Courier New" w:hAnsi="Courier New" w:cs="Courier New" w:hint="default"/>
      </w:rPr>
    </w:lvl>
    <w:lvl w:ilvl="5" w:tplc="1C090005">
      <w:start w:val="1"/>
      <w:numFmt w:val="bullet"/>
      <w:lvlText w:val=""/>
      <w:lvlJc w:val="left"/>
      <w:pPr>
        <w:ind w:left="5115" w:hanging="360"/>
      </w:pPr>
      <w:rPr>
        <w:rFonts w:ascii="Wingdings" w:hAnsi="Wingdings" w:hint="default"/>
      </w:rPr>
    </w:lvl>
    <w:lvl w:ilvl="6" w:tplc="1C090001">
      <w:start w:val="1"/>
      <w:numFmt w:val="bullet"/>
      <w:lvlText w:val=""/>
      <w:lvlJc w:val="left"/>
      <w:pPr>
        <w:ind w:left="5835" w:hanging="360"/>
      </w:pPr>
      <w:rPr>
        <w:rFonts w:ascii="Symbol" w:hAnsi="Symbol" w:hint="default"/>
      </w:rPr>
    </w:lvl>
    <w:lvl w:ilvl="7" w:tplc="1C090003">
      <w:start w:val="1"/>
      <w:numFmt w:val="bullet"/>
      <w:lvlText w:val="o"/>
      <w:lvlJc w:val="left"/>
      <w:pPr>
        <w:ind w:left="6555" w:hanging="360"/>
      </w:pPr>
      <w:rPr>
        <w:rFonts w:ascii="Courier New" w:hAnsi="Courier New" w:cs="Courier New" w:hint="default"/>
      </w:rPr>
    </w:lvl>
    <w:lvl w:ilvl="8" w:tplc="1C090005">
      <w:start w:val="1"/>
      <w:numFmt w:val="bullet"/>
      <w:lvlText w:val=""/>
      <w:lvlJc w:val="left"/>
      <w:pPr>
        <w:ind w:left="7275" w:hanging="360"/>
      </w:pPr>
      <w:rPr>
        <w:rFonts w:ascii="Wingdings" w:hAnsi="Wingdings" w:hint="default"/>
      </w:rPr>
    </w:lvl>
  </w:abstractNum>
  <w:abstractNum w:abstractNumId="9">
    <w:nsid w:val="596422A8"/>
    <w:multiLevelType w:val="hybridMultilevel"/>
    <w:tmpl w:val="9760D9A0"/>
    <w:lvl w:ilvl="0" w:tplc="9EE416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D863072"/>
    <w:multiLevelType w:val="hybridMultilevel"/>
    <w:tmpl w:val="AAD65B08"/>
    <w:lvl w:ilvl="0" w:tplc="B7B29976">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nsid w:val="64294D03"/>
    <w:multiLevelType w:val="hybridMultilevel"/>
    <w:tmpl w:val="5CEC4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A0044E0"/>
    <w:multiLevelType w:val="hybridMultilevel"/>
    <w:tmpl w:val="53DA622C"/>
    <w:lvl w:ilvl="0" w:tplc="402ADE5E">
      <w:start w:val="3"/>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2"/>
  </w:num>
  <w:num w:numId="2">
    <w:abstractNumId w:val="10"/>
  </w:num>
  <w:num w:numId="3">
    <w:abstractNumId w:val="5"/>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3"/>
  </w:num>
  <w:num w:numId="9">
    <w:abstractNumId w:val="9"/>
  </w:num>
  <w:num w:numId="10">
    <w:abstractNumId w:val="7"/>
  </w:num>
  <w:num w:numId="11">
    <w:abstractNumId w:val="4"/>
  </w:num>
  <w:num w:numId="12">
    <w:abstractNumId w:val="8"/>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63D12"/>
    <w:rsid w:val="000049E8"/>
    <w:rsid w:val="00013DD4"/>
    <w:rsid w:val="000267EF"/>
    <w:rsid w:val="00033351"/>
    <w:rsid w:val="00034BE9"/>
    <w:rsid w:val="00036A4D"/>
    <w:rsid w:val="00045527"/>
    <w:rsid w:val="00045DB2"/>
    <w:rsid w:val="00054FC3"/>
    <w:rsid w:val="00071BC5"/>
    <w:rsid w:val="00090AA2"/>
    <w:rsid w:val="000920B8"/>
    <w:rsid w:val="0009726F"/>
    <w:rsid w:val="000A20E1"/>
    <w:rsid w:val="000A2A91"/>
    <w:rsid w:val="000A310E"/>
    <w:rsid w:val="000A5CE8"/>
    <w:rsid w:val="000A714A"/>
    <w:rsid w:val="000B2DB3"/>
    <w:rsid w:val="000C70CA"/>
    <w:rsid w:val="000C7ADD"/>
    <w:rsid w:val="000D73B4"/>
    <w:rsid w:val="000E5F68"/>
    <w:rsid w:val="000F0949"/>
    <w:rsid w:val="001031C5"/>
    <w:rsid w:val="001110EA"/>
    <w:rsid w:val="00126898"/>
    <w:rsid w:val="00130545"/>
    <w:rsid w:val="0013541E"/>
    <w:rsid w:val="00145271"/>
    <w:rsid w:val="001545C4"/>
    <w:rsid w:val="00163D12"/>
    <w:rsid w:val="0017282B"/>
    <w:rsid w:val="0017295F"/>
    <w:rsid w:val="00176DDA"/>
    <w:rsid w:val="00182B2D"/>
    <w:rsid w:val="001A0104"/>
    <w:rsid w:val="001A1D61"/>
    <w:rsid w:val="001B2E77"/>
    <w:rsid w:val="001C44BF"/>
    <w:rsid w:val="001C5388"/>
    <w:rsid w:val="001D0D83"/>
    <w:rsid w:val="001D422A"/>
    <w:rsid w:val="001D43E5"/>
    <w:rsid w:val="001D4EAB"/>
    <w:rsid w:val="001D79F5"/>
    <w:rsid w:val="001E3B18"/>
    <w:rsid w:val="001F04C9"/>
    <w:rsid w:val="001F1E13"/>
    <w:rsid w:val="001F356F"/>
    <w:rsid w:val="00202BD7"/>
    <w:rsid w:val="00235C78"/>
    <w:rsid w:val="00236B70"/>
    <w:rsid w:val="0024234A"/>
    <w:rsid w:val="0025097C"/>
    <w:rsid w:val="00266E7E"/>
    <w:rsid w:val="002744E0"/>
    <w:rsid w:val="00296344"/>
    <w:rsid w:val="002A5D3D"/>
    <w:rsid w:val="002A7709"/>
    <w:rsid w:val="002A774D"/>
    <w:rsid w:val="002B4108"/>
    <w:rsid w:val="002C33D1"/>
    <w:rsid w:val="002E2790"/>
    <w:rsid w:val="002F0F3E"/>
    <w:rsid w:val="002F33F2"/>
    <w:rsid w:val="003042A4"/>
    <w:rsid w:val="003120DD"/>
    <w:rsid w:val="00314E66"/>
    <w:rsid w:val="003307A6"/>
    <w:rsid w:val="00332ECB"/>
    <w:rsid w:val="00340994"/>
    <w:rsid w:val="00347009"/>
    <w:rsid w:val="00354D2B"/>
    <w:rsid w:val="00354D50"/>
    <w:rsid w:val="00356DF9"/>
    <w:rsid w:val="00372F5D"/>
    <w:rsid w:val="00392DA8"/>
    <w:rsid w:val="00393AFD"/>
    <w:rsid w:val="003A01AF"/>
    <w:rsid w:val="003A59DC"/>
    <w:rsid w:val="003C095E"/>
    <w:rsid w:val="003C1740"/>
    <w:rsid w:val="003C2DFD"/>
    <w:rsid w:val="003C3FCD"/>
    <w:rsid w:val="003C5358"/>
    <w:rsid w:val="003E06EF"/>
    <w:rsid w:val="003E0DB2"/>
    <w:rsid w:val="003E4605"/>
    <w:rsid w:val="003E7E54"/>
    <w:rsid w:val="003F4130"/>
    <w:rsid w:val="0040067B"/>
    <w:rsid w:val="00400B3D"/>
    <w:rsid w:val="0040180B"/>
    <w:rsid w:val="00401DE2"/>
    <w:rsid w:val="00403A9C"/>
    <w:rsid w:val="00406DFB"/>
    <w:rsid w:val="00420353"/>
    <w:rsid w:val="00432F53"/>
    <w:rsid w:val="00434EF3"/>
    <w:rsid w:val="00445563"/>
    <w:rsid w:val="00460A32"/>
    <w:rsid w:val="00465C96"/>
    <w:rsid w:val="00465CB9"/>
    <w:rsid w:val="004719D3"/>
    <w:rsid w:val="00475176"/>
    <w:rsid w:val="0048397C"/>
    <w:rsid w:val="0048699D"/>
    <w:rsid w:val="00494F3D"/>
    <w:rsid w:val="004A4755"/>
    <w:rsid w:val="004C0C18"/>
    <w:rsid w:val="004C22D4"/>
    <w:rsid w:val="004C32F4"/>
    <w:rsid w:val="004C4AD9"/>
    <w:rsid w:val="004D68A9"/>
    <w:rsid w:val="004E133B"/>
    <w:rsid w:val="004F554D"/>
    <w:rsid w:val="005146CE"/>
    <w:rsid w:val="005221EF"/>
    <w:rsid w:val="00526855"/>
    <w:rsid w:val="00532CC0"/>
    <w:rsid w:val="00534177"/>
    <w:rsid w:val="00536354"/>
    <w:rsid w:val="00540254"/>
    <w:rsid w:val="005436AC"/>
    <w:rsid w:val="00551055"/>
    <w:rsid w:val="0055354E"/>
    <w:rsid w:val="00566A5E"/>
    <w:rsid w:val="005723E6"/>
    <w:rsid w:val="005811FD"/>
    <w:rsid w:val="005827B6"/>
    <w:rsid w:val="0059012D"/>
    <w:rsid w:val="005902BD"/>
    <w:rsid w:val="005948FD"/>
    <w:rsid w:val="005A239B"/>
    <w:rsid w:val="005B0117"/>
    <w:rsid w:val="005B160B"/>
    <w:rsid w:val="005D08D1"/>
    <w:rsid w:val="005E1F59"/>
    <w:rsid w:val="005E6361"/>
    <w:rsid w:val="005F3319"/>
    <w:rsid w:val="0060146F"/>
    <w:rsid w:val="0060568F"/>
    <w:rsid w:val="0061046F"/>
    <w:rsid w:val="006145C5"/>
    <w:rsid w:val="00614A21"/>
    <w:rsid w:val="006251B2"/>
    <w:rsid w:val="006368E0"/>
    <w:rsid w:val="00636AE6"/>
    <w:rsid w:val="00641561"/>
    <w:rsid w:val="00646825"/>
    <w:rsid w:val="00665B59"/>
    <w:rsid w:val="00665DEC"/>
    <w:rsid w:val="006703D1"/>
    <w:rsid w:val="006745B3"/>
    <w:rsid w:val="006963FD"/>
    <w:rsid w:val="00696BCF"/>
    <w:rsid w:val="006B3B0C"/>
    <w:rsid w:val="006B5A3C"/>
    <w:rsid w:val="006C3EA0"/>
    <w:rsid w:val="006C4BCF"/>
    <w:rsid w:val="006D16CD"/>
    <w:rsid w:val="006E2C73"/>
    <w:rsid w:val="006F1343"/>
    <w:rsid w:val="006F71F6"/>
    <w:rsid w:val="0070329B"/>
    <w:rsid w:val="00715697"/>
    <w:rsid w:val="0072380E"/>
    <w:rsid w:val="00724DFC"/>
    <w:rsid w:val="00726991"/>
    <w:rsid w:val="00731D88"/>
    <w:rsid w:val="00737AAF"/>
    <w:rsid w:val="00737FE5"/>
    <w:rsid w:val="00746F7B"/>
    <w:rsid w:val="00751AA8"/>
    <w:rsid w:val="00757927"/>
    <w:rsid w:val="00757A53"/>
    <w:rsid w:val="00762466"/>
    <w:rsid w:val="007725EA"/>
    <w:rsid w:val="00776FDC"/>
    <w:rsid w:val="007810CF"/>
    <w:rsid w:val="007875C3"/>
    <w:rsid w:val="00792021"/>
    <w:rsid w:val="007A0CD7"/>
    <w:rsid w:val="007A3EB4"/>
    <w:rsid w:val="007A7479"/>
    <w:rsid w:val="007B6007"/>
    <w:rsid w:val="007C4F82"/>
    <w:rsid w:val="007D17B9"/>
    <w:rsid w:val="007E29D6"/>
    <w:rsid w:val="007E5B67"/>
    <w:rsid w:val="007E6216"/>
    <w:rsid w:val="00805F94"/>
    <w:rsid w:val="00807CC7"/>
    <w:rsid w:val="0081700A"/>
    <w:rsid w:val="0083051C"/>
    <w:rsid w:val="00830888"/>
    <w:rsid w:val="00837B8C"/>
    <w:rsid w:val="00850354"/>
    <w:rsid w:val="00854174"/>
    <w:rsid w:val="008600C2"/>
    <w:rsid w:val="0086081E"/>
    <w:rsid w:val="00876C95"/>
    <w:rsid w:val="00877923"/>
    <w:rsid w:val="00880E48"/>
    <w:rsid w:val="00882F36"/>
    <w:rsid w:val="00883F05"/>
    <w:rsid w:val="00892C13"/>
    <w:rsid w:val="00894C35"/>
    <w:rsid w:val="008B0079"/>
    <w:rsid w:val="008C2896"/>
    <w:rsid w:val="008C4114"/>
    <w:rsid w:val="008C7741"/>
    <w:rsid w:val="008D21ED"/>
    <w:rsid w:val="008D438A"/>
    <w:rsid w:val="008D66F6"/>
    <w:rsid w:val="008D76D9"/>
    <w:rsid w:val="008D7B02"/>
    <w:rsid w:val="008E614E"/>
    <w:rsid w:val="008F0D87"/>
    <w:rsid w:val="00905521"/>
    <w:rsid w:val="00905FA4"/>
    <w:rsid w:val="009214CC"/>
    <w:rsid w:val="00934B68"/>
    <w:rsid w:val="00935CF1"/>
    <w:rsid w:val="00945A28"/>
    <w:rsid w:val="00952572"/>
    <w:rsid w:val="00953A2E"/>
    <w:rsid w:val="00956E1F"/>
    <w:rsid w:val="0096521F"/>
    <w:rsid w:val="00974E22"/>
    <w:rsid w:val="00976215"/>
    <w:rsid w:val="00976691"/>
    <w:rsid w:val="009A00D3"/>
    <w:rsid w:val="009A4F29"/>
    <w:rsid w:val="009B636E"/>
    <w:rsid w:val="009C043E"/>
    <w:rsid w:val="009C6037"/>
    <w:rsid w:val="009D4B15"/>
    <w:rsid w:val="009F2407"/>
    <w:rsid w:val="00A05FD9"/>
    <w:rsid w:val="00A1291A"/>
    <w:rsid w:val="00A24035"/>
    <w:rsid w:val="00A2568C"/>
    <w:rsid w:val="00A31DDC"/>
    <w:rsid w:val="00A464CD"/>
    <w:rsid w:val="00A52875"/>
    <w:rsid w:val="00A5358C"/>
    <w:rsid w:val="00A5587C"/>
    <w:rsid w:val="00A84D8A"/>
    <w:rsid w:val="00A975FA"/>
    <w:rsid w:val="00AA6256"/>
    <w:rsid w:val="00AA765A"/>
    <w:rsid w:val="00AB1275"/>
    <w:rsid w:val="00AB69D7"/>
    <w:rsid w:val="00AC19D4"/>
    <w:rsid w:val="00AD04A7"/>
    <w:rsid w:val="00AD39DC"/>
    <w:rsid w:val="00AD3CFE"/>
    <w:rsid w:val="00AE100C"/>
    <w:rsid w:val="00B01AF4"/>
    <w:rsid w:val="00B04188"/>
    <w:rsid w:val="00B17B80"/>
    <w:rsid w:val="00B225A7"/>
    <w:rsid w:val="00B260EF"/>
    <w:rsid w:val="00B27855"/>
    <w:rsid w:val="00B32488"/>
    <w:rsid w:val="00B333A3"/>
    <w:rsid w:val="00B34EF1"/>
    <w:rsid w:val="00B44D9A"/>
    <w:rsid w:val="00B45C58"/>
    <w:rsid w:val="00B5148D"/>
    <w:rsid w:val="00B62487"/>
    <w:rsid w:val="00B76536"/>
    <w:rsid w:val="00B77835"/>
    <w:rsid w:val="00B816E9"/>
    <w:rsid w:val="00B8206F"/>
    <w:rsid w:val="00B909D7"/>
    <w:rsid w:val="00B967F0"/>
    <w:rsid w:val="00BA78BA"/>
    <w:rsid w:val="00BB3CFD"/>
    <w:rsid w:val="00BB48D2"/>
    <w:rsid w:val="00BB6823"/>
    <w:rsid w:val="00BC2998"/>
    <w:rsid w:val="00BC734B"/>
    <w:rsid w:val="00BC7BEA"/>
    <w:rsid w:val="00BD36CB"/>
    <w:rsid w:val="00BD7790"/>
    <w:rsid w:val="00BE2CED"/>
    <w:rsid w:val="00BF2818"/>
    <w:rsid w:val="00BF6F9F"/>
    <w:rsid w:val="00C00808"/>
    <w:rsid w:val="00C07038"/>
    <w:rsid w:val="00C15C71"/>
    <w:rsid w:val="00C21270"/>
    <w:rsid w:val="00C223A6"/>
    <w:rsid w:val="00C225FB"/>
    <w:rsid w:val="00C3740F"/>
    <w:rsid w:val="00C43ADC"/>
    <w:rsid w:val="00C443E5"/>
    <w:rsid w:val="00C44769"/>
    <w:rsid w:val="00C53DAE"/>
    <w:rsid w:val="00C541EE"/>
    <w:rsid w:val="00C631DA"/>
    <w:rsid w:val="00C6634F"/>
    <w:rsid w:val="00C667CB"/>
    <w:rsid w:val="00C66AE9"/>
    <w:rsid w:val="00C723AD"/>
    <w:rsid w:val="00C742F0"/>
    <w:rsid w:val="00C84C1F"/>
    <w:rsid w:val="00C85203"/>
    <w:rsid w:val="00C864BD"/>
    <w:rsid w:val="00C922BB"/>
    <w:rsid w:val="00C93F63"/>
    <w:rsid w:val="00C94912"/>
    <w:rsid w:val="00CA4F13"/>
    <w:rsid w:val="00CB130A"/>
    <w:rsid w:val="00CB710E"/>
    <w:rsid w:val="00CC6995"/>
    <w:rsid w:val="00CC7001"/>
    <w:rsid w:val="00CD0FF2"/>
    <w:rsid w:val="00CD35FC"/>
    <w:rsid w:val="00CD5C01"/>
    <w:rsid w:val="00CE3606"/>
    <w:rsid w:val="00CE3927"/>
    <w:rsid w:val="00CF4C54"/>
    <w:rsid w:val="00CF6544"/>
    <w:rsid w:val="00D2054F"/>
    <w:rsid w:val="00D30118"/>
    <w:rsid w:val="00D325A7"/>
    <w:rsid w:val="00D504B2"/>
    <w:rsid w:val="00D57A48"/>
    <w:rsid w:val="00D70C87"/>
    <w:rsid w:val="00D75A9F"/>
    <w:rsid w:val="00D855DD"/>
    <w:rsid w:val="00D92B9D"/>
    <w:rsid w:val="00DA0EAE"/>
    <w:rsid w:val="00DB1AEF"/>
    <w:rsid w:val="00DB3245"/>
    <w:rsid w:val="00DC4AEA"/>
    <w:rsid w:val="00DC51C8"/>
    <w:rsid w:val="00DC5FA0"/>
    <w:rsid w:val="00DD710D"/>
    <w:rsid w:val="00DF55F8"/>
    <w:rsid w:val="00E008F1"/>
    <w:rsid w:val="00E151DA"/>
    <w:rsid w:val="00E15853"/>
    <w:rsid w:val="00E21B7E"/>
    <w:rsid w:val="00E22909"/>
    <w:rsid w:val="00E32F4D"/>
    <w:rsid w:val="00E33F18"/>
    <w:rsid w:val="00E37C4F"/>
    <w:rsid w:val="00E44AD0"/>
    <w:rsid w:val="00E45BB1"/>
    <w:rsid w:val="00E53C6F"/>
    <w:rsid w:val="00E55338"/>
    <w:rsid w:val="00E56A29"/>
    <w:rsid w:val="00E61B0F"/>
    <w:rsid w:val="00E757C2"/>
    <w:rsid w:val="00EA2F8C"/>
    <w:rsid w:val="00EB3203"/>
    <w:rsid w:val="00EC70E0"/>
    <w:rsid w:val="00EC7453"/>
    <w:rsid w:val="00EE28F8"/>
    <w:rsid w:val="00EE5ED9"/>
    <w:rsid w:val="00EF2ABB"/>
    <w:rsid w:val="00EF5077"/>
    <w:rsid w:val="00EF79DC"/>
    <w:rsid w:val="00F15E37"/>
    <w:rsid w:val="00F21501"/>
    <w:rsid w:val="00F22BEF"/>
    <w:rsid w:val="00F239CF"/>
    <w:rsid w:val="00F27E04"/>
    <w:rsid w:val="00F31124"/>
    <w:rsid w:val="00F472CF"/>
    <w:rsid w:val="00F504C0"/>
    <w:rsid w:val="00F52DF6"/>
    <w:rsid w:val="00F54BD1"/>
    <w:rsid w:val="00F668F9"/>
    <w:rsid w:val="00F77ECF"/>
    <w:rsid w:val="00F817AD"/>
    <w:rsid w:val="00F85565"/>
    <w:rsid w:val="00F90AE1"/>
    <w:rsid w:val="00F93704"/>
    <w:rsid w:val="00F955F8"/>
    <w:rsid w:val="00FA0794"/>
    <w:rsid w:val="00FA1BAF"/>
    <w:rsid w:val="00FA423A"/>
    <w:rsid w:val="00FA6C19"/>
    <w:rsid w:val="00FB7058"/>
    <w:rsid w:val="00FC2BA5"/>
    <w:rsid w:val="00FC55F4"/>
    <w:rsid w:val="00FF1E9D"/>
    <w:rsid w:val="00FF47E0"/>
    <w:rsid w:val="00FF6610"/>
    <w:rsid w:val="00FF66E3"/>
    <w:rsid w:val="00FF6AD5"/>
    <w:rsid w:val="01B2F823"/>
    <w:rsid w:val="02DDC83E"/>
    <w:rsid w:val="03BF60EE"/>
    <w:rsid w:val="03C0F803"/>
    <w:rsid w:val="042A5DD9"/>
    <w:rsid w:val="04C3F6B5"/>
    <w:rsid w:val="04D73B95"/>
    <w:rsid w:val="06337737"/>
    <w:rsid w:val="066DFEDB"/>
    <w:rsid w:val="06EEA4EB"/>
    <w:rsid w:val="06F46680"/>
    <w:rsid w:val="0891D65F"/>
    <w:rsid w:val="08B184FC"/>
    <w:rsid w:val="0906C488"/>
    <w:rsid w:val="0AA39F0A"/>
    <w:rsid w:val="0BE2F99E"/>
    <w:rsid w:val="0C6F8983"/>
    <w:rsid w:val="0C829775"/>
    <w:rsid w:val="0CC867EB"/>
    <w:rsid w:val="0D0FE204"/>
    <w:rsid w:val="0E4BA1F5"/>
    <w:rsid w:val="0EB82892"/>
    <w:rsid w:val="0EF1CAB2"/>
    <w:rsid w:val="0FA167CE"/>
    <w:rsid w:val="111CD507"/>
    <w:rsid w:val="11391631"/>
    <w:rsid w:val="11907F3D"/>
    <w:rsid w:val="1247D6B2"/>
    <w:rsid w:val="125DD9FC"/>
    <w:rsid w:val="12F6FC82"/>
    <w:rsid w:val="1461B2D5"/>
    <w:rsid w:val="16F43514"/>
    <w:rsid w:val="17A06480"/>
    <w:rsid w:val="185F1D56"/>
    <w:rsid w:val="186BEB77"/>
    <w:rsid w:val="18C36EAC"/>
    <w:rsid w:val="197E4DE1"/>
    <w:rsid w:val="19F5E30B"/>
    <w:rsid w:val="1AB0291D"/>
    <w:rsid w:val="1AC1AF5F"/>
    <w:rsid w:val="1B184CA6"/>
    <w:rsid w:val="1BBC51AB"/>
    <w:rsid w:val="1BD909FA"/>
    <w:rsid w:val="1C56ABFA"/>
    <w:rsid w:val="1C7E1887"/>
    <w:rsid w:val="1D10CB81"/>
    <w:rsid w:val="1D3677C7"/>
    <w:rsid w:val="1F723A9A"/>
    <w:rsid w:val="1FD27962"/>
    <w:rsid w:val="217B5298"/>
    <w:rsid w:val="23A31E02"/>
    <w:rsid w:val="240A0469"/>
    <w:rsid w:val="240A9DA3"/>
    <w:rsid w:val="240BA820"/>
    <w:rsid w:val="2466510D"/>
    <w:rsid w:val="24AF3984"/>
    <w:rsid w:val="24D3D571"/>
    <w:rsid w:val="24EF2584"/>
    <w:rsid w:val="259C3296"/>
    <w:rsid w:val="25DDE5B1"/>
    <w:rsid w:val="25F78934"/>
    <w:rsid w:val="26352D2B"/>
    <w:rsid w:val="26612976"/>
    <w:rsid w:val="26BDB9FB"/>
    <w:rsid w:val="2742CBF8"/>
    <w:rsid w:val="274C760F"/>
    <w:rsid w:val="276840A0"/>
    <w:rsid w:val="27897E15"/>
    <w:rsid w:val="27E16279"/>
    <w:rsid w:val="289639A5"/>
    <w:rsid w:val="28ACC7C5"/>
    <w:rsid w:val="297D9520"/>
    <w:rsid w:val="29BA2254"/>
    <w:rsid w:val="29BAE325"/>
    <w:rsid w:val="29BF1CE0"/>
    <w:rsid w:val="29F7B43D"/>
    <w:rsid w:val="2AA4BE39"/>
    <w:rsid w:val="2BED6A00"/>
    <w:rsid w:val="2CB135B6"/>
    <w:rsid w:val="2D3B1804"/>
    <w:rsid w:val="2D6198BE"/>
    <w:rsid w:val="2DD16531"/>
    <w:rsid w:val="2ED8CF8D"/>
    <w:rsid w:val="2F1DC9E6"/>
    <w:rsid w:val="2F8E3032"/>
    <w:rsid w:val="30580AC3"/>
    <w:rsid w:val="31500216"/>
    <w:rsid w:val="316D3335"/>
    <w:rsid w:val="31BEDF09"/>
    <w:rsid w:val="3271965D"/>
    <w:rsid w:val="333230BD"/>
    <w:rsid w:val="33675028"/>
    <w:rsid w:val="3382D164"/>
    <w:rsid w:val="341707FF"/>
    <w:rsid w:val="34EE160D"/>
    <w:rsid w:val="3659AD52"/>
    <w:rsid w:val="36B70400"/>
    <w:rsid w:val="376043B5"/>
    <w:rsid w:val="37E17A7C"/>
    <w:rsid w:val="3948CDAE"/>
    <w:rsid w:val="3954A00C"/>
    <w:rsid w:val="398BAAFD"/>
    <w:rsid w:val="39AB1A2C"/>
    <w:rsid w:val="3B50511D"/>
    <w:rsid w:val="3B7B6611"/>
    <w:rsid w:val="3BC474A3"/>
    <w:rsid w:val="3BE6DE6A"/>
    <w:rsid w:val="3D593A67"/>
    <w:rsid w:val="3D74EE01"/>
    <w:rsid w:val="3D83892F"/>
    <w:rsid w:val="3DBF6701"/>
    <w:rsid w:val="3DE959FB"/>
    <w:rsid w:val="3F18359D"/>
    <w:rsid w:val="41264DAA"/>
    <w:rsid w:val="41985347"/>
    <w:rsid w:val="42741BF0"/>
    <w:rsid w:val="4297280A"/>
    <w:rsid w:val="42DBBC7B"/>
    <w:rsid w:val="436766DC"/>
    <w:rsid w:val="43AD1DE7"/>
    <w:rsid w:val="44655699"/>
    <w:rsid w:val="4542D05C"/>
    <w:rsid w:val="460CBCFB"/>
    <w:rsid w:val="4691AC30"/>
    <w:rsid w:val="483D23D1"/>
    <w:rsid w:val="48C12C17"/>
    <w:rsid w:val="491CCCC0"/>
    <w:rsid w:val="493A2302"/>
    <w:rsid w:val="49CD1630"/>
    <w:rsid w:val="49D9D86A"/>
    <w:rsid w:val="4A3CDEDF"/>
    <w:rsid w:val="4A68EDEB"/>
    <w:rsid w:val="4A790E41"/>
    <w:rsid w:val="4A7AC672"/>
    <w:rsid w:val="4B99BF5F"/>
    <w:rsid w:val="4F5CBD7A"/>
    <w:rsid w:val="4F6AFBBA"/>
    <w:rsid w:val="501AA998"/>
    <w:rsid w:val="503B6213"/>
    <w:rsid w:val="505793B7"/>
    <w:rsid w:val="5078211A"/>
    <w:rsid w:val="5142D922"/>
    <w:rsid w:val="518436D4"/>
    <w:rsid w:val="519A280D"/>
    <w:rsid w:val="52783948"/>
    <w:rsid w:val="52B4C6E9"/>
    <w:rsid w:val="5370D7C3"/>
    <w:rsid w:val="53F46BF8"/>
    <w:rsid w:val="54012FEE"/>
    <w:rsid w:val="54168334"/>
    <w:rsid w:val="5428E4C4"/>
    <w:rsid w:val="543E8051"/>
    <w:rsid w:val="54485F68"/>
    <w:rsid w:val="54FBA43B"/>
    <w:rsid w:val="55040D5A"/>
    <w:rsid w:val="555D2CEB"/>
    <w:rsid w:val="5577E437"/>
    <w:rsid w:val="55F8EB2A"/>
    <w:rsid w:val="5832AF44"/>
    <w:rsid w:val="59C7CAE3"/>
    <w:rsid w:val="5AADF202"/>
    <w:rsid w:val="5AC1A088"/>
    <w:rsid w:val="5AD5B0FE"/>
    <w:rsid w:val="5B2F8411"/>
    <w:rsid w:val="5B4FEC62"/>
    <w:rsid w:val="5B58BFDC"/>
    <w:rsid w:val="5B986124"/>
    <w:rsid w:val="5BA914E3"/>
    <w:rsid w:val="5BE0289C"/>
    <w:rsid w:val="5C2E64A5"/>
    <w:rsid w:val="5C7E2A70"/>
    <w:rsid w:val="5D503ACB"/>
    <w:rsid w:val="5D68CDC9"/>
    <w:rsid w:val="5E0288BF"/>
    <w:rsid w:val="5E27C772"/>
    <w:rsid w:val="5E2CAADD"/>
    <w:rsid w:val="5E374B8E"/>
    <w:rsid w:val="5F575E1D"/>
    <w:rsid w:val="5F7CA8A6"/>
    <w:rsid w:val="6046C718"/>
    <w:rsid w:val="608AB870"/>
    <w:rsid w:val="61E486DE"/>
    <w:rsid w:val="622E5955"/>
    <w:rsid w:val="624591AE"/>
    <w:rsid w:val="640EFFE2"/>
    <w:rsid w:val="64B71A8C"/>
    <w:rsid w:val="65B560F0"/>
    <w:rsid w:val="65DC4707"/>
    <w:rsid w:val="67B1A1F2"/>
    <w:rsid w:val="67F32751"/>
    <w:rsid w:val="683B58F8"/>
    <w:rsid w:val="6860D554"/>
    <w:rsid w:val="68CB6502"/>
    <w:rsid w:val="6937FC9E"/>
    <w:rsid w:val="6949ACEC"/>
    <w:rsid w:val="69598FD9"/>
    <w:rsid w:val="6A7C3518"/>
    <w:rsid w:val="6CC7C0E9"/>
    <w:rsid w:val="6D999DD7"/>
    <w:rsid w:val="6DC7DDD0"/>
    <w:rsid w:val="6E9086A3"/>
    <w:rsid w:val="6E90A131"/>
    <w:rsid w:val="6E98A96F"/>
    <w:rsid w:val="6EAB339D"/>
    <w:rsid w:val="6F0D476E"/>
    <w:rsid w:val="6F29601C"/>
    <w:rsid w:val="6F7C9968"/>
    <w:rsid w:val="721A6089"/>
    <w:rsid w:val="7400E1BA"/>
    <w:rsid w:val="74D46665"/>
    <w:rsid w:val="75159119"/>
    <w:rsid w:val="75CB6764"/>
    <w:rsid w:val="75FB7239"/>
    <w:rsid w:val="762A22F5"/>
    <w:rsid w:val="76E711F9"/>
    <w:rsid w:val="774AC82A"/>
    <w:rsid w:val="774E6194"/>
    <w:rsid w:val="77B2DFC6"/>
    <w:rsid w:val="7815CAEA"/>
    <w:rsid w:val="78A85BCF"/>
    <w:rsid w:val="797911B0"/>
    <w:rsid w:val="7A7DCC35"/>
    <w:rsid w:val="7AC4364C"/>
    <w:rsid w:val="7BB3D436"/>
    <w:rsid w:val="7C94123C"/>
    <w:rsid w:val="7CB66E55"/>
    <w:rsid w:val="7D0660BC"/>
    <w:rsid w:val="7D416DCA"/>
    <w:rsid w:val="7D4297A2"/>
    <w:rsid w:val="7D5C8533"/>
    <w:rsid w:val="7DB9A507"/>
    <w:rsid w:val="7DD18B00"/>
    <w:rsid w:val="7E1DCFEB"/>
    <w:rsid w:val="7E28C621"/>
    <w:rsid w:val="7F0BB040"/>
    <w:rsid w:val="7F351F4F"/>
    <w:rsid w:val="7FDC60F8"/>
    <w:rsid w:val="7FF22B3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3D12"/>
    <w:pPr>
      <w:jc w:val="center"/>
    </w:pPr>
    <w:rPr>
      <w:b/>
      <w:i/>
      <w:sz w:val="40"/>
      <w:szCs w:val="20"/>
      <w:u w:val="single"/>
    </w:rPr>
  </w:style>
  <w:style w:type="character" w:customStyle="1" w:styleId="TitleChar">
    <w:name w:val="Title Char"/>
    <w:basedOn w:val="DefaultParagraphFont"/>
    <w:link w:val="Title"/>
    <w:rsid w:val="00163D12"/>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163D12"/>
    <w:rPr>
      <w:rFonts w:ascii="Tahoma" w:hAnsi="Tahoma" w:cs="Tahoma"/>
      <w:sz w:val="16"/>
      <w:szCs w:val="16"/>
    </w:rPr>
  </w:style>
  <w:style w:type="character" w:customStyle="1" w:styleId="BalloonTextChar">
    <w:name w:val="Balloon Text Char"/>
    <w:basedOn w:val="DefaultParagraphFont"/>
    <w:link w:val="BalloonText"/>
    <w:uiPriority w:val="99"/>
    <w:semiHidden/>
    <w:rsid w:val="00163D12"/>
    <w:rPr>
      <w:rFonts w:ascii="Tahoma" w:eastAsia="Times New Roman" w:hAnsi="Tahoma" w:cs="Tahoma"/>
      <w:sz w:val="16"/>
      <w:szCs w:val="16"/>
    </w:rPr>
  </w:style>
  <w:style w:type="paragraph" w:styleId="Header">
    <w:name w:val="header"/>
    <w:basedOn w:val="Normal"/>
    <w:link w:val="HeaderChar"/>
    <w:uiPriority w:val="99"/>
    <w:semiHidden/>
    <w:unhideWhenUsed/>
    <w:rsid w:val="00715697"/>
    <w:pPr>
      <w:tabs>
        <w:tab w:val="center" w:pos="4513"/>
        <w:tab w:val="right" w:pos="9026"/>
      </w:tabs>
    </w:pPr>
  </w:style>
  <w:style w:type="character" w:customStyle="1" w:styleId="HeaderChar">
    <w:name w:val="Header Char"/>
    <w:basedOn w:val="DefaultParagraphFont"/>
    <w:link w:val="Header"/>
    <w:uiPriority w:val="99"/>
    <w:semiHidden/>
    <w:rsid w:val="007156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697"/>
    <w:pPr>
      <w:tabs>
        <w:tab w:val="center" w:pos="4513"/>
        <w:tab w:val="right" w:pos="9026"/>
      </w:tabs>
    </w:pPr>
  </w:style>
  <w:style w:type="character" w:customStyle="1" w:styleId="FooterChar">
    <w:name w:val="Footer Char"/>
    <w:basedOn w:val="DefaultParagraphFont"/>
    <w:link w:val="Footer"/>
    <w:uiPriority w:val="99"/>
    <w:rsid w:val="00715697"/>
    <w:rPr>
      <w:rFonts w:ascii="Times New Roman" w:eastAsia="Times New Roman" w:hAnsi="Times New Roman" w:cs="Times New Roman"/>
      <w:sz w:val="24"/>
      <w:szCs w:val="24"/>
    </w:rPr>
  </w:style>
  <w:style w:type="paragraph" w:styleId="ListParagraph">
    <w:name w:val="List Paragraph"/>
    <w:basedOn w:val="Normal"/>
    <w:uiPriority w:val="34"/>
    <w:qFormat/>
    <w:rsid w:val="00945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3D12"/>
    <w:pPr>
      <w:jc w:val="center"/>
    </w:pPr>
    <w:rPr>
      <w:b/>
      <w:i/>
      <w:sz w:val="40"/>
      <w:szCs w:val="20"/>
      <w:u w:val="single"/>
    </w:rPr>
  </w:style>
  <w:style w:type="character" w:customStyle="1" w:styleId="TitleChar">
    <w:name w:val="Title Char"/>
    <w:basedOn w:val="DefaultParagraphFont"/>
    <w:link w:val="Title"/>
    <w:rsid w:val="00163D12"/>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163D12"/>
    <w:rPr>
      <w:rFonts w:ascii="Tahoma" w:hAnsi="Tahoma" w:cs="Tahoma"/>
      <w:sz w:val="16"/>
      <w:szCs w:val="16"/>
    </w:rPr>
  </w:style>
  <w:style w:type="character" w:customStyle="1" w:styleId="BalloonTextChar">
    <w:name w:val="Balloon Text Char"/>
    <w:basedOn w:val="DefaultParagraphFont"/>
    <w:link w:val="BalloonText"/>
    <w:uiPriority w:val="99"/>
    <w:semiHidden/>
    <w:rsid w:val="00163D12"/>
    <w:rPr>
      <w:rFonts w:ascii="Tahoma" w:eastAsia="Times New Roman" w:hAnsi="Tahoma" w:cs="Tahoma"/>
      <w:sz w:val="16"/>
      <w:szCs w:val="16"/>
    </w:rPr>
  </w:style>
  <w:style w:type="paragraph" w:styleId="Header">
    <w:name w:val="header"/>
    <w:basedOn w:val="Normal"/>
    <w:link w:val="HeaderChar"/>
    <w:uiPriority w:val="99"/>
    <w:semiHidden/>
    <w:unhideWhenUsed/>
    <w:rsid w:val="00715697"/>
    <w:pPr>
      <w:tabs>
        <w:tab w:val="center" w:pos="4513"/>
        <w:tab w:val="right" w:pos="9026"/>
      </w:tabs>
    </w:pPr>
  </w:style>
  <w:style w:type="character" w:customStyle="1" w:styleId="HeaderChar">
    <w:name w:val="Header Char"/>
    <w:basedOn w:val="DefaultParagraphFont"/>
    <w:link w:val="Header"/>
    <w:uiPriority w:val="99"/>
    <w:semiHidden/>
    <w:rsid w:val="007156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5697"/>
    <w:pPr>
      <w:tabs>
        <w:tab w:val="center" w:pos="4513"/>
        <w:tab w:val="right" w:pos="9026"/>
      </w:tabs>
    </w:pPr>
  </w:style>
  <w:style w:type="character" w:customStyle="1" w:styleId="FooterChar">
    <w:name w:val="Footer Char"/>
    <w:basedOn w:val="DefaultParagraphFont"/>
    <w:link w:val="Footer"/>
    <w:uiPriority w:val="99"/>
    <w:rsid w:val="00715697"/>
    <w:rPr>
      <w:rFonts w:ascii="Times New Roman" w:eastAsia="Times New Roman" w:hAnsi="Times New Roman" w:cs="Times New Roman"/>
      <w:sz w:val="24"/>
      <w:szCs w:val="24"/>
    </w:rPr>
  </w:style>
  <w:style w:type="paragraph" w:styleId="ListParagraph">
    <w:name w:val="List Paragraph"/>
    <w:basedOn w:val="Normal"/>
    <w:uiPriority w:val="34"/>
    <w:qFormat/>
    <w:rsid w:val="00945A28"/>
    <w:pPr>
      <w:ind w:left="720"/>
      <w:contextualSpacing/>
    </w:pPr>
  </w:style>
</w:styles>
</file>

<file path=word/webSettings.xml><?xml version="1.0" encoding="utf-8"?>
<w:webSettings xmlns:r="http://schemas.openxmlformats.org/officeDocument/2006/relationships" xmlns:w="http://schemas.openxmlformats.org/wordprocessingml/2006/main">
  <w:divs>
    <w:div w:id="416026540">
      <w:bodyDiv w:val="1"/>
      <w:marLeft w:val="0"/>
      <w:marRight w:val="0"/>
      <w:marTop w:val="0"/>
      <w:marBottom w:val="0"/>
      <w:divBdr>
        <w:top w:val="none" w:sz="0" w:space="0" w:color="auto"/>
        <w:left w:val="none" w:sz="0" w:space="0" w:color="auto"/>
        <w:bottom w:val="none" w:sz="0" w:space="0" w:color="auto"/>
        <w:right w:val="none" w:sz="0" w:space="0" w:color="auto"/>
      </w:divBdr>
    </w:div>
    <w:div w:id="747076483">
      <w:bodyDiv w:val="1"/>
      <w:marLeft w:val="0"/>
      <w:marRight w:val="0"/>
      <w:marTop w:val="0"/>
      <w:marBottom w:val="0"/>
      <w:divBdr>
        <w:top w:val="none" w:sz="0" w:space="0" w:color="auto"/>
        <w:left w:val="none" w:sz="0" w:space="0" w:color="auto"/>
        <w:bottom w:val="none" w:sz="0" w:space="0" w:color="auto"/>
        <w:right w:val="none" w:sz="0" w:space="0" w:color="auto"/>
      </w:divBdr>
    </w:div>
    <w:div w:id="10776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13317</Words>
  <Characters>75908</Characters>
  <Application>Microsoft Office Word</Application>
  <DocSecurity>0</DocSecurity>
  <Lines>632</Lines>
  <Paragraphs>178</Paragraphs>
  <ScaleCrop>false</ScaleCrop>
  <Company>Hewlett-Packard Company</Company>
  <LinksUpToDate>false</LinksUpToDate>
  <CharactersWithSpaces>89047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2014-06-02T07:24:00Z</cp:lastPrinted>
  <dcterms:created xsi:type="dcterms:W3CDTF">2014-06-13T12:59:00Z</dcterms:created>
  <dcterms:modified xsi:type="dcterms:W3CDTF">2014-06-13T12:59:00Z</dcterms:modified>
</cp:coreProperties>
</file>