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-294640</wp:posOffset>
            </wp:positionV>
            <wp:extent cx="2061210" cy="1267460"/>
            <wp:effectExtent l="0" t="0" r="0" b="889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954BA1" w:rsidRDefault="00954BA1" w:rsidP="003A0A56">
      <w:pPr>
        <w:spacing w:line="360" w:lineRule="auto"/>
        <w:contextualSpacing/>
        <w:jc w:val="center"/>
        <w:outlineLvl w:val="0"/>
        <w:rPr>
          <w:rFonts w:ascii="Times New Roman" w:hAnsi="Times New Roman" w:cs="Times New Roman"/>
          <w:b/>
          <w:sz w:val="32"/>
          <w:szCs w:val="32"/>
        </w:rPr>
      </w:pPr>
    </w:p>
    <w:p w:rsidR="00877429" w:rsidRPr="004E1392" w:rsidRDefault="000866E7" w:rsidP="00FF5140">
      <w:pPr>
        <w:spacing w:line="360" w:lineRule="auto"/>
        <w:contextualSpacing/>
        <w:jc w:val="center"/>
        <w:outlineLvl w:val="0"/>
        <w:rPr>
          <w:rFonts w:ascii="Times New Roman" w:hAnsi="Times New Roman" w:cs="Times New Roman"/>
          <w:b/>
          <w:sz w:val="32"/>
          <w:szCs w:val="32"/>
        </w:rPr>
      </w:pPr>
      <w:r w:rsidRPr="004E1392">
        <w:rPr>
          <w:rFonts w:ascii="Times New Roman" w:hAnsi="Times New Roman" w:cs="Times New Roman"/>
          <w:b/>
          <w:sz w:val="32"/>
          <w:szCs w:val="32"/>
        </w:rPr>
        <w:t xml:space="preserve">IN THE </w:t>
      </w:r>
      <w:r w:rsidR="00FC33FE" w:rsidRPr="004E1392">
        <w:rPr>
          <w:rFonts w:ascii="Times New Roman" w:hAnsi="Times New Roman" w:cs="Times New Roman"/>
          <w:b/>
          <w:sz w:val="32"/>
          <w:szCs w:val="32"/>
        </w:rPr>
        <w:t>SUPREME COURT</w:t>
      </w:r>
      <w:r w:rsidR="00444353" w:rsidRPr="004E1392">
        <w:rPr>
          <w:rFonts w:ascii="Times New Roman" w:hAnsi="Times New Roman" w:cs="Times New Roman"/>
          <w:b/>
          <w:sz w:val="32"/>
          <w:szCs w:val="32"/>
        </w:rPr>
        <w:t xml:space="preserve"> OF </w:t>
      </w:r>
      <w:r w:rsidR="00877429" w:rsidRPr="004E1392">
        <w:rPr>
          <w:rFonts w:ascii="Times New Roman" w:hAnsi="Times New Roman" w:cs="Times New Roman"/>
          <w:b/>
          <w:sz w:val="32"/>
          <w:szCs w:val="32"/>
        </w:rPr>
        <w:t>SWAZILAND</w:t>
      </w:r>
    </w:p>
    <w:p w:rsidR="00FC33FE" w:rsidRPr="009B65B4" w:rsidRDefault="00FC33FE" w:rsidP="00FF5140">
      <w:pPr>
        <w:spacing w:line="360" w:lineRule="auto"/>
        <w:contextualSpacing/>
        <w:jc w:val="center"/>
        <w:outlineLvl w:val="0"/>
        <w:rPr>
          <w:rFonts w:ascii="Times New Roman" w:hAnsi="Times New Roman" w:cs="Times New Roman"/>
          <w:b/>
          <w:sz w:val="26"/>
          <w:szCs w:val="26"/>
        </w:rPr>
      </w:pPr>
    </w:p>
    <w:p w:rsidR="00FC33FE" w:rsidRPr="00DE020F" w:rsidRDefault="009B65B4" w:rsidP="00FF5140">
      <w:pPr>
        <w:spacing w:line="360" w:lineRule="auto"/>
        <w:contextualSpacing/>
        <w:jc w:val="center"/>
        <w:outlineLvl w:val="0"/>
        <w:rPr>
          <w:rFonts w:ascii="Times New Roman" w:hAnsi="Times New Roman" w:cs="Times New Roman"/>
          <w:b/>
          <w:sz w:val="32"/>
          <w:szCs w:val="32"/>
        </w:rPr>
      </w:pPr>
      <w:r w:rsidRPr="00DE020F">
        <w:rPr>
          <w:rFonts w:ascii="Times New Roman" w:hAnsi="Times New Roman" w:cs="Times New Roman"/>
          <w:b/>
          <w:sz w:val="32"/>
          <w:szCs w:val="32"/>
        </w:rPr>
        <w:t>JUDG</w:t>
      </w:r>
      <w:r w:rsidR="00FC33FE" w:rsidRPr="00DE020F">
        <w:rPr>
          <w:rFonts w:ascii="Times New Roman" w:hAnsi="Times New Roman" w:cs="Times New Roman"/>
          <w:b/>
          <w:sz w:val="32"/>
          <w:szCs w:val="32"/>
        </w:rPr>
        <w:t>MENT</w:t>
      </w:r>
    </w:p>
    <w:p w:rsidR="00FF5140" w:rsidRDefault="00FF5140" w:rsidP="00FF5140">
      <w:pPr>
        <w:spacing w:line="360" w:lineRule="auto"/>
        <w:ind w:left="5040"/>
        <w:contextualSpacing/>
        <w:outlineLvl w:val="0"/>
        <w:rPr>
          <w:rFonts w:ascii="Times New Roman" w:hAnsi="Times New Roman" w:cs="Times New Roman"/>
          <w:sz w:val="28"/>
          <w:szCs w:val="28"/>
        </w:rPr>
      </w:pPr>
    </w:p>
    <w:p w:rsidR="00FC33FE" w:rsidRPr="00DE020F" w:rsidRDefault="003F55A9" w:rsidP="00FF5140">
      <w:pPr>
        <w:spacing w:line="360" w:lineRule="auto"/>
        <w:ind w:left="5040"/>
        <w:contextualSpacing/>
        <w:outlineLvl w:val="0"/>
        <w:rPr>
          <w:rFonts w:ascii="Times New Roman" w:hAnsi="Times New Roman" w:cs="Times New Roman"/>
          <w:sz w:val="28"/>
          <w:szCs w:val="28"/>
        </w:rPr>
      </w:pPr>
      <w:r>
        <w:rPr>
          <w:rFonts w:ascii="Times New Roman" w:hAnsi="Times New Roman" w:cs="Times New Roman"/>
          <w:sz w:val="28"/>
          <w:szCs w:val="28"/>
        </w:rPr>
        <w:t>Criminal</w:t>
      </w:r>
      <w:r w:rsidR="00416731" w:rsidRPr="00DE020F">
        <w:rPr>
          <w:rFonts w:ascii="Times New Roman" w:hAnsi="Times New Roman" w:cs="Times New Roman"/>
          <w:sz w:val="28"/>
          <w:szCs w:val="28"/>
        </w:rPr>
        <w:t xml:space="preserve"> Appeal Case No. </w:t>
      </w:r>
      <w:r w:rsidR="009E491B">
        <w:rPr>
          <w:rFonts w:ascii="Times New Roman" w:hAnsi="Times New Roman" w:cs="Times New Roman"/>
          <w:sz w:val="28"/>
          <w:szCs w:val="28"/>
        </w:rPr>
        <w:t>09</w:t>
      </w:r>
      <w:r w:rsidR="00B97AD1">
        <w:rPr>
          <w:rFonts w:ascii="Times New Roman" w:hAnsi="Times New Roman" w:cs="Times New Roman"/>
          <w:sz w:val="28"/>
          <w:szCs w:val="28"/>
        </w:rPr>
        <w:t>/2014</w:t>
      </w:r>
    </w:p>
    <w:p w:rsidR="004E6269" w:rsidRPr="00DE020F" w:rsidRDefault="004E6269" w:rsidP="00FF5140">
      <w:pPr>
        <w:spacing w:line="360" w:lineRule="auto"/>
        <w:contextualSpacing/>
        <w:outlineLvl w:val="0"/>
        <w:rPr>
          <w:rFonts w:ascii="Times New Roman" w:hAnsi="Times New Roman" w:cs="Times New Roman"/>
          <w:sz w:val="28"/>
          <w:szCs w:val="28"/>
        </w:rPr>
      </w:pPr>
    </w:p>
    <w:p w:rsidR="00A67459" w:rsidRPr="00DE020F" w:rsidRDefault="00877429" w:rsidP="00FF5140">
      <w:pPr>
        <w:spacing w:line="360" w:lineRule="auto"/>
        <w:contextualSpacing/>
        <w:outlineLvl w:val="0"/>
        <w:rPr>
          <w:rFonts w:ascii="Times New Roman" w:hAnsi="Times New Roman" w:cs="Times New Roman"/>
          <w:sz w:val="28"/>
          <w:szCs w:val="28"/>
        </w:rPr>
      </w:pPr>
      <w:r w:rsidRPr="00DE020F">
        <w:rPr>
          <w:rFonts w:ascii="Times New Roman" w:hAnsi="Times New Roman" w:cs="Times New Roman"/>
          <w:sz w:val="28"/>
          <w:szCs w:val="28"/>
        </w:rPr>
        <w:t>In the matter between:</w:t>
      </w:r>
    </w:p>
    <w:p w:rsidR="004E6269" w:rsidRPr="009B65B4" w:rsidRDefault="004E6269" w:rsidP="00FF5140">
      <w:pPr>
        <w:spacing w:line="360" w:lineRule="auto"/>
        <w:contextualSpacing/>
        <w:outlineLvl w:val="0"/>
        <w:rPr>
          <w:rFonts w:ascii="Times New Roman" w:hAnsi="Times New Roman" w:cs="Times New Roman"/>
          <w:sz w:val="26"/>
          <w:szCs w:val="26"/>
        </w:rPr>
      </w:pPr>
      <w:bookmarkStart w:id="0" w:name="_GoBack"/>
      <w:bookmarkEnd w:id="0"/>
    </w:p>
    <w:p w:rsidR="00FF5140" w:rsidRDefault="009E491B" w:rsidP="00FF514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MLUNGU NKOSINGIPHILE MAKHANYA</w:t>
      </w:r>
      <w:r>
        <w:rPr>
          <w:rFonts w:ascii="Times New Roman" w:hAnsi="Times New Roman" w:cs="Times New Roman"/>
          <w:b/>
          <w:sz w:val="28"/>
          <w:szCs w:val="28"/>
        </w:rPr>
        <w:tab/>
      </w:r>
      <w:r>
        <w:rPr>
          <w:rFonts w:ascii="Times New Roman" w:hAnsi="Times New Roman" w:cs="Times New Roman"/>
          <w:b/>
          <w:sz w:val="28"/>
          <w:szCs w:val="28"/>
        </w:rPr>
        <w:tab/>
      </w:r>
      <w:r w:rsidRPr="000569F6">
        <w:rPr>
          <w:rFonts w:ascii="Times New Roman" w:hAnsi="Times New Roman" w:cs="Times New Roman"/>
          <w:sz w:val="28"/>
          <w:szCs w:val="28"/>
        </w:rPr>
        <w:t>A</w:t>
      </w:r>
      <w:r w:rsidR="000569F6" w:rsidRPr="000569F6">
        <w:rPr>
          <w:rFonts w:ascii="Times New Roman" w:hAnsi="Times New Roman" w:cs="Times New Roman"/>
          <w:sz w:val="28"/>
          <w:szCs w:val="28"/>
        </w:rPr>
        <w:t>ppellant</w:t>
      </w:r>
      <w:r w:rsidR="00EC4C67">
        <w:rPr>
          <w:rFonts w:ascii="Times New Roman" w:hAnsi="Times New Roman" w:cs="Times New Roman"/>
          <w:b/>
          <w:sz w:val="28"/>
          <w:szCs w:val="28"/>
        </w:rPr>
        <w:tab/>
      </w:r>
      <w:r w:rsidR="00B33A9F">
        <w:rPr>
          <w:rFonts w:ascii="Times New Roman" w:hAnsi="Times New Roman" w:cs="Times New Roman"/>
          <w:b/>
          <w:sz w:val="28"/>
          <w:szCs w:val="28"/>
        </w:rPr>
        <w:tab/>
      </w:r>
    </w:p>
    <w:p w:rsidR="00954BA1" w:rsidRPr="00DE020F" w:rsidRDefault="00EC4C67" w:rsidP="00FF514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And</w:t>
      </w:r>
    </w:p>
    <w:p w:rsidR="00FF5140" w:rsidRDefault="00FF5140" w:rsidP="00FF5140">
      <w:pPr>
        <w:spacing w:line="360" w:lineRule="auto"/>
        <w:contextualSpacing/>
        <w:outlineLvl w:val="0"/>
        <w:rPr>
          <w:rFonts w:ascii="Times New Roman" w:hAnsi="Times New Roman" w:cs="Times New Roman"/>
          <w:b/>
          <w:sz w:val="28"/>
          <w:szCs w:val="28"/>
        </w:rPr>
      </w:pPr>
    </w:p>
    <w:p w:rsidR="00877429" w:rsidRPr="00DE020F" w:rsidRDefault="00B97AD1" w:rsidP="00FF514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REX</w:t>
      </w:r>
      <w:r>
        <w:rPr>
          <w:rFonts w:ascii="Times New Roman" w:hAnsi="Times New Roman" w:cs="Times New Roman"/>
          <w:b/>
          <w:sz w:val="28"/>
          <w:szCs w:val="28"/>
        </w:rPr>
        <w:tab/>
      </w:r>
      <w:r w:rsidR="009E491B">
        <w:rPr>
          <w:rFonts w:ascii="Times New Roman" w:hAnsi="Times New Roman" w:cs="Times New Roman"/>
          <w:b/>
          <w:sz w:val="28"/>
          <w:szCs w:val="28"/>
        </w:rPr>
        <w:tab/>
      </w:r>
      <w:r w:rsidR="009E491B">
        <w:rPr>
          <w:rFonts w:ascii="Times New Roman" w:hAnsi="Times New Roman" w:cs="Times New Roman"/>
          <w:b/>
          <w:sz w:val="28"/>
          <w:szCs w:val="28"/>
        </w:rPr>
        <w:tab/>
      </w:r>
      <w:r w:rsidR="009E491B">
        <w:rPr>
          <w:rFonts w:ascii="Times New Roman" w:hAnsi="Times New Roman" w:cs="Times New Roman"/>
          <w:b/>
          <w:sz w:val="28"/>
          <w:szCs w:val="28"/>
        </w:rPr>
        <w:tab/>
      </w:r>
      <w:r w:rsidR="009E491B">
        <w:rPr>
          <w:rFonts w:ascii="Times New Roman" w:hAnsi="Times New Roman" w:cs="Times New Roman"/>
          <w:b/>
          <w:sz w:val="28"/>
          <w:szCs w:val="28"/>
        </w:rPr>
        <w:tab/>
      </w:r>
      <w:r w:rsidR="009E491B">
        <w:rPr>
          <w:rFonts w:ascii="Times New Roman" w:hAnsi="Times New Roman" w:cs="Times New Roman"/>
          <w:b/>
          <w:sz w:val="28"/>
          <w:szCs w:val="28"/>
        </w:rPr>
        <w:tab/>
      </w:r>
      <w:r w:rsidR="009E491B">
        <w:rPr>
          <w:rFonts w:ascii="Times New Roman" w:hAnsi="Times New Roman" w:cs="Times New Roman"/>
          <w:b/>
          <w:sz w:val="28"/>
          <w:szCs w:val="28"/>
        </w:rPr>
        <w:tab/>
      </w:r>
      <w:r w:rsidR="009E491B">
        <w:rPr>
          <w:rFonts w:ascii="Times New Roman" w:hAnsi="Times New Roman" w:cs="Times New Roman"/>
          <w:b/>
          <w:sz w:val="28"/>
          <w:szCs w:val="28"/>
        </w:rPr>
        <w:tab/>
      </w:r>
      <w:r w:rsidR="009E491B">
        <w:rPr>
          <w:rFonts w:ascii="Times New Roman" w:hAnsi="Times New Roman" w:cs="Times New Roman"/>
          <w:b/>
          <w:sz w:val="28"/>
          <w:szCs w:val="28"/>
        </w:rPr>
        <w:tab/>
      </w:r>
      <w:r w:rsidR="009E491B" w:rsidRPr="000569F6">
        <w:rPr>
          <w:rFonts w:ascii="Times New Roman" w:hAnsi="Times New Roman" w:cs="Times New Roman"/>
          <w:sz w:val="28"/>
          <w:szCs w:val="28"/>
        </w:rPr>
        <w:t>R</w:t>
      </w:r>
      <w:r w:rsidR="000569F6" w:rsidRPr="000569F6">
        <w:rPr>
          <w:rFonts w:ascii="Times New Roman" w:hAnsi="Times New Roman" w:cs="Times New Roman"/>
          <w:sz w:val="28"/>
          <w:szCs w:val="28"/>
        </w:rPr>
        <w:t>espondent</w:t>
      </w:r>
      <w:r w:rsidRPr="000569F6">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p>
    <w:p w:rsidR="00C647BC" w:rsidRPr="009B65B4" w:rsidRDefault="00B33A9F" w:rsidP="00FF5140">
      <w:pPr>
        <w:tabs>
          <w:tab w:val="left" w:pos="3885"/>
        </w:tabs>
        <w:spacing w:line="360" w:lineRule="auto"/>
        <w:ind w:left="2160" w:hanging="2160"/>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
    <w:p w:rsidR="00877429" w:rsidRDefault="00904548" w:rsidP="00FF5140">
      <w:pPr>
        <w:spacing w:line="360" w:lineRule="auto"/>
        <w:ind w:left="2880" w:hanging="2880"/>
        <w:contextualSpacing/>
        <w:rPr>
          <w:rFonts w:ascii="Times New Roman" w:hAnsi="Times New Roman" w:cs="Times New Roman"/>
          <w:i/>
          <w:sz w:val="28"/>
          <w:szCs w:val="28"/>
        </w:rPr>
      </w:pPr>
      <w:r w:rsidRPr="00DE020F">
        <w:rPr>
          <w:rFonts w:ascii="Times New Roman" w:hAnsi="Times New Roman" w:cs="Times New Roman"/>
          <w:b/>
          <w:sz w:val="28"/>
          <w:szCs w:val="28"/>
        </w:rPr>
        <w:t>Neutral C</w:t>
      </w:r>
      <w:r w:rsidR="00877429" w:rsidRPr="00DE020F">
        <w:rPr>
          <w:rFonts w:ascii="Times New Roman" w:hAnsi="Times New Roman" w:cs="Times New Roman"/>
          <w:b/>
          <w:sz w:val="28"/>
          <w:szCs w:val="28"/>
        </w:rPr>
        <w:t>itation:</w:t>
      </w:r>
      <w:r w:rsidR="00877429" w:rsidRPr="00DE020F">
        <w:rPr>
          <w:rFonts w:ascii="Times New Roman" w:hAnsi="Times New Roman" w:cs="Times New Roman"/>
          <w:b/>
          <w:sz w:val="28"/>
          <w:szCs w:val="28"/>
        </w:rPr>
        <w:tab/>
      </w:r>
      <w:r w:rsidR="009E491B">
        <w:rPr>
          <w:rFonts w:ascii="Times New Roman" w:hAnsi="Times New Roman" w:cs="Times New Roman"/>
          <w:i/>
          <w:sz w:val="28"/>
          <w:szCs w:val="28"/>
        </w:rPr>
        <w:t xml:space="preserve">Mlungu </w:t>
      </w:r>
      <w:r w:rsidR="009505D4">
        <w:rPr>
          <w:rFonts w:ascii="Times New Roman" w:hAnsi="Times New Roman" w:cs="Times New Roman"/>
          <w:i/>
          <w:sz w:val="28"/>
          <w:szCs w:val="28"/>
        </w:rPr>
        <w:t xml:space="preserve"> </w:t>
      </w:r>
      <w:r w:rsidR="009E491B">
        <w:rPr>
          <w:rFonts w:ascii="Times New Roman" w:hAnsi="Times New Roman" w:cs="Times New Roman"/>
          <w:i/>
          <w:sz w:val="28"/>
          <w:szCs w:val="28"/>
        </w:rPr>
        <w:t>Nkosingiphile</w:t>
      </w:r>
      <w:r w:rsidR="009505D4">
        <w:rPr>
          <w:rFonts w:ascii="Times New Roman" w:hAnsi="Times New Roman" w:cs="Times New Roman"/>
          <w:i/>
          <w:sz w:val="28"/>
          <w:szCs w:val="28"/>
        </w:rPr>
        <w:t xml:space="preserve"> </w:t>
      </w:r>
      <w:r w:rsidR="009E491B">
        <w:rPr>
          <w:rFonts w:ascii="Times New Roman" w:hAnsi="Times New Roman" w:cs="Times New Roman"/>
          <w:i/>
          <w:sz w:val="28"/>
          <w:szCs w:val="28"/>
        </w:rPr>
        <w:t xml:space="preserve"> Makhanya</w:t>
      </w:r>
      <w:r w:rsidR="00B97AD1">
        <w:rPr>
          <w:rFonts w:ascii="Times New Roman" w:hAnsi="Times New Roman" w:cs="Times New Roman"/>
          <w:i/>
          <w:sz w:val="28"/>
          <w:szCs w:val="28"/>
        </w:rPr>
        <w:t xml:space="preserve"> v Rex</w:t>
      </w:r>
      <w:r w:rsidR="00416731" w:rsidRPr="00DE020F">
        <w:rPr>
          <w:rFonts w:ascii="Times New Roman" w:hAnsi="Times New Roman" w:cs="Times New Roman"/>
          <w:i/>
          <w:sz w:val="28"/>
          <w:szCs w:val="28"/>
        </w:rPr>
        <w:t xml:space="preserve"> (</w:t>
      </w:r>
      <w:r w:rsidR="009E491B">
        <w:rPr>
          <w:rFonts w:ascii="Times New Roman" w:hAnsi="Times New Roman" w:cs="Times New Roman"/>
          <w:i/>
          <w:sz w:val="28"/>
          <w:szCs w:val="28"/>
        </w:rPr>
        <w:t>09</w:t>
      </w:r>
      <w:r w:rsidR="00DC15A9" w:rsidRPr="00DE020F">
        <w:rPr>
          <w:rFonts w:ascii="Times New Roman" w:hAnsi="Times New Roman" w:cs="Times New Roman"/>
          <w:i/>
          <w:sz w:val="28"/>
          <w:szCs w:val="28"/>
        </w:rPr>
        <w:t>/201</w:t>
      </w:r>
      <w:r w:rsidR="00B97AD1">
        <w:rPr>
          <w:rFonts w:ascii="Times New Roman" w:hAnsi="Times New Roman" w:cs="Times New Roman"/>
          <w:i/>
          <w:sz w:val="28"/>
          <w:szCs w:val="28"/>
        </w:rPr>
        <w:t>4</w:t>
      </w:r>
      <w:r w:rsidR="00877429" w:rsidRPr="00DE020F">
        <w:rPr>
          <w:rFonts w:ascii="Times New Roman" w:hAnsi="Times New Roman" w:cs="Times New Roman"/>
          <w:i/>
          <w:sz w:val="28"/>
          <w:szCs w:val="28"/>
        </w:rPr>
        <w:t xml:space="preserve">) </w:t>
      </w:r>
      <w:r w:rsidR="00C44418" w:rsidRPr="000569F6">
        <w:rPr>
          <w:rFonts w:ascii="Times New Roman" w:hAnsi="Times New Roman" w:cs="Times New Roman"/>
          <w:sz w:val="28"/>
          <w:szCs w:val="28"/>
        </w:rPr>
        <w:t>[2014</w:t>
      </w:r>
      <w:r w:rsidR="004E6269" w:rsidRPr="000569F6">
        <w:rPr>
          <w:rFonts w:ascii="Times New Roman" w:hAnsi="Times New Roman" w:cs="Times New Roman"/>
          <w:sz w:val="28"/>
          <w:szCs w:val="28"/>
        </w:rPr>
        <w:t xml:space="preserve">] </w:t>
      </w:r>
      <w:r w:rsidR="00877429" w:rsidRPr="000569F6">
        <w:rPr>
          <w:rFonts w:ascii="Times New Roman" w:hAnsi="Times New Roman" w:cs="Times New Roman"/>
          <w:sz w:val="28"/>
          <w:szCs w:val="28"/>
        </w:rPr>
        <w:t>SZ</w:t>
      </w:r>
      <w:r w:rsidR="00DA6A80" w:rsidRPr="000569F6">
        <w:rPr>
          <w:rFonts w:ascii="Times New Roman" w:hAnsi="Times New Roman" w:cs="Times New Roman"/>
          <w:sz w:val="28"/>
          <w:szCs w:val="28"/>
        </w:rPr>
        <w:t xml:space="preserve">SC </w:t>
      </w:r>
      <w:r w:rsidR="009E491B" w:rsidRPr="000569F6">
        <w:rPr>
          <w:rFonts w:ascii="Times New Roman" w:hAnsi="Times New Roman" w:cs="Times New Roman"/>
          <w:sz w:val="28"/>
          <w:szCs w:val="28"/>
        </w:rPr>
        <w:t>44</w:t>
      </w:r>
      <w:r w:rsidR="00877429" w:rsidRPr="000569F6">
        <w:rPr>
          <w:rFonts w:ascii="Times New Roman" w:hAnsi="Times New Roman" w:cs="Times New Roman"/>
          <w:sz w:val="28"/>
          <w:szCs w:val="28"/>
        </w:rPr>
        <w:t xml:space="preserve"> (</w:t>
      </w:r>
      <w:r w:rsidR="00B97AD1" w:rsidRPr="000569F6">
        <w:rPr>
          <w:rFonts w:ascii="Times New Roman" w:hAnsi="Times New Roman" w:cs="Times New Roman"/>
          <w:sz w:val="28"/>
          <w:szCs w:val="28"/>
        </w:rPr>
        <w:t>3</w:t>
      </w:r>
      <w:r w:rsidR="000569F6">
        <w:rPr>
          <w:rFonts w:ascii="Times New Roman" w:hAnsi="Times New Roman" w:cs="Times New Roman"/>
          <w:sz w:val="28"/>
          <w:szCs w:val="28"/>
        </w:rPr>
        <w:t xml:space="preserve"> </w:t>
      </w:r>
      <w:r w:rsidR="00B97AD1" w:rsidRPr="000569F6">
        <w:rPr>
          <w:rFonts w:ascii="Times New Roman" w:hAnsi="Times New Roman" w:cs="Times New Roman"/>
          <w:sz w:val="28"/>
          <w:szCs w:val="28"/>
        </w:rPr>
        <w:t>December</w:t>
      </w:r>
      <w:r w:rsidR="00591EEA" w:rsidRPr="000569F6">
        <w:rPr>
          <w:rFonts w:ascii="Times New Roman" w:hAnsi="Times New Roman" w:cs="Times New Roman"/>
          <w:sz w:val="28"/>
          <w:szCs w:val="28"/>
        </w:rPr>
        <w:t xml:space="preserve"> 2014</w:t>
      </w:r>
      <w:r w:rsidR="00877429" w:rsidRPr="000569F6">
        <w:rPr>
          <w:rFonts w:ascii="Times New Roman" w:hAnsi="Times New Roman" w:cs="Times New Roman"/>
          <w:sz w:val="28"/>
          <w:szCs w:val="28"/>
        </w:rPr>
        <w:t>)</w:t>
      </w:r>
    </w:p>
    <w:p w:rsidR="00DE020F" w:rsidRPr="00DE020F" w:rsidRDefault="00DE020F" w:rsidP="00FF5140">
      <w:pPr>
        <w:spacing w:line="360" w:lineRule="auto"/>
        <w:ind w:left="2880" w:hanging="2880"/>
        <w:contextualSpacing/>
        <w:rPr>
          <w:rFonts w:ascii="Times New Roman" w:hAnsi="Times New Roman" w:cs="Times New Roman"/>
          <w:i/>
          <w:sz w:val="28"/>
          <w:szCs w:val="28"/>
        </w:rPr>
      </w:pPr>
    </w:p>
    <w:p w:rsidR="00B97AD1" w:rsidRDefault="00EC4C67" w:rsidP="00FF5140">
      <w:pPr>
        <w:spacing w:line="360" w:lineRule="auto"/>
        <w:ind w:left="2880" w:hanging="2880"/>
        <w:contextualSpacing/>
        <w:rPr>
          <w:rFonts w:ascii="Times New Roman" w:hAnsi="Times New Roman" w:cs="Times New Roman"/>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sidR="009E491B">
        <w:rPr>
          <w:rFonts w:ascii="Times New Roman" w:hAnsi="Times New Roman" w:cs="Times New Roman"/>
          <w:sz w:val="28"/>
          <w:szCs w:val="28"/>
        </w:rPr>
        <w:t>RAMODIBEDI CJ</w:t>
      </w:r>
      <w:r w:rsidR="004E1392" w:rsidRPr="00DE020F">
        <w:rPr>
          <w:rFonts w:ascii="Times New Roman" w:hAnsi="Times New Roman" w:cs="Times New Roman"/>
          <w:sz w:val="28"/>
          <w:szCs w:val="28"/>
        </w:rPr>
        <w:t xml:space="preserve">, </w:t>
      </w:r>
      <w:r w:rsidR="00B97AD1">
        <w:rPr>
          <w:rFonts w:ascii="Times New Roman" w:hAnsi="Times New Roman" w:cs="Times New Roman"/>
          <w:sz w:val="28"/>
          <w:szCs w:val="28"/>
        </w:rPr>
        <w:t>LEVINSO</w:t>
      </w:r>
      <w:r w:rsidR="002708FF">
        <w:rPr>
          <w:rFonts w:ascii="Times New Roman" w:hAnsi="Times New Roman" w:cs="Times New Roman"/>
          <w:sz w:val="28"/>
          <w:szCs w:val="28"/>
        </w:rPr>
        <w:t>H</w:t>
      </w:r>
      <w:r w:rsidR="00B97AD1">
        <w:rPr>
          <w:rFonts w:ascii="Times New Roman" w:hAnsi="Times New Roman" w:cs="Times New Roman"/>
          <w:sz w:val="28"/>
          <w:szCs w:val="28"/>
        </w:rPr>
        <w:t>N</w:t>
      </w:r>
      <w:r w:rsidR="00B33A9F">
        <w:rPr>
          <w:rFonts w:ascii="Times New Roman" w:hAnsi="Times New Roman" w:cs="Times New Roman"/>
          <w:sz w:val="28"/>
          <w:szCs w:val="28"/>
        </w:rPr>
        <w:t xml:space="preserve"> JA </w:t>
      </w:r>
    </w:p>
    <w:p w:rsidR="00DE020F" w:rsidRPr="00EC4C67" w:rsidRDefault="004E1392" w:rsidP="00FF5140">
      <w:pPr>
        <w:spacing w:line="360" w:lineRule="auto"/>
        <w:ind w:left="2880"/>
        <w:contextualSpacing/>
        <w:rPr>
          <w:rFonts w:ascii="Times New Roman" w:hAnsi="Times New Roman" w:cs="Times New Roman"/>
          <w:sz w:val="28"/>
          <w:szCs w:val="28"/>
        </w:rPr>
      </w:pPr>
      <w:r w:rsidRPr="00DE020F">
        <w:rPr>
          <w:rFonts w:ascii="Times New Roman" w:hAnsi="Times New Roman" w:cs="Times New Roman"/>
          <w:sz w:val="28"/>
          <w:szCs w:val="28"/>
        </w:rPr>
        <w:t>and DR ODOKI</w:t>
      </w:r>
      <w:r w:rsidR="009F71FA" w:rsidRPr="00DE020F">
        <w:rPr>
          <w:rFonts w:ascii="Times New Roman" w:hAnsi="Times New Roman" w:cs="Times New Roman"/>
          <w:sz w:val="28"/>
          <w:szCs w:val="28"/>
        </w:rPr>
        <w:t xml:space="preserve"> JA</w:t>
      </w:r>
    </w:p>
    <w:p w:rsidR="00EC4C67" w:rsidRDefault="00EC4C67" w:rsidP="00FF5140">
      <w:pPr>
        <w:spacing w:line="360" w:lineRule="auto"/>
        <w:contextualSpacing/>
        <w:rPr>
          <w:rFonts w:ascii="Times New Roman" w:hAnsi="Times New Roman" w:cs="Times New Roman"/>
          <w:b/>
          <w:sz w:val="28"/>
          <w:szCs w:val="28"/>
        </w:rPr>
      </w:pPr>
    </w:p>
    <w:p w:rsidR="00954BA1" w:rsidRPr="000569F6" w:rsidRDefault="00364FA9" w:rsidP="00FF5140">
      <w:pPr>
        <w:spacing w:line="360" w:lineRule="auto"/>
        <w:contextualSpacing/>
        <w:rPr>
          <w:rFonts w:ascii="Times New Roman" w:hAnsi="Times New Roman" w:cs="Times New Roman"/>
          <w:sz w:val="28"/>
          <w:szCs w:val="28"/>
        </w:rPr>
      </w:pPr>
      <w:r w:rsidRPr="00DE020F">
        <w:rPr>
          <w:rFonts w:ascii="Times New Roman" w:hAnsi="Times New Roman" w:cs="Times New Roman"/>
          <w:b/>
          <w:sz w:val="28"/>
          <w:szCs w:val="28"/>
        </w:rPr>
        <w:t>Heard:</w:t>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9E491B" w:rsidRPr="000569F6">
        <w:rPr>
          <w:rFonts w:ascii="Times New Roman" w:hAnsi="Times New Roman" w:cs="Times New Roman"/>
          <w:sz w:val="28"/>
          <w:szCs w:val="28"/>
        </w:rPr>
        <w:t>3</w:t>
      </w:r>
      <w:r w:rsidR="00B97AD1" w:rsidRPr="000569F6">
        <w:rPr>
          <w:rFonts w:ascii="Times New Roman" w:hAnsi="Times New Roman" w:cs="Times New Roman"/>
          <w:sz w:val="28"/>
          <w:szCs w:val="28"/>
        </w:rPr>
        <w:t xml:space="preserve"> N</w:t>
      </w:r>
      <w:r w:rsidR="000569F6" w:rsidRPr="000569F6">
        <w:rPr>
          <w:rFonts w:ascii="Times New Roman" w:hAnsi="Times New Roman" w:cs="Times New Roman"/>
          <w:sz w:val="28"/>
          <w:szCs w:val="28"/>
        </w:rPr>
        <w:t>ovember</w:t>
      </w:r>
      <w:r w:rsidR="00440DFF" w:rsidRPr="000569F6">
        <w:rPr>
          <w:rFonts w:ascii="Times New Roman" w:hAnsi="Times New Roman" w:cs="Times New Roman"/>
          <w:sz w:val="28"/>
          <w:szCs w:val="28"/>
        </w:rPr>
        <w:t xml:space="preserve"> 2014</w:t>
      </w:r>
    </w:p>
    <w:p w:rsidR="00FF5140" w:rsidRPr="00DE020F" w:rsidRDefault="00FF5140" w:rsidP="00FF5140">
      <w:pPr>
        <w:spacing w:line="360" w:lineRule="auto"/>
        <w:contextualSpacing/>
        <w:rPr>
          <w:rFonts w:ascii="Times New Roman" w:hAnsi="Times New Roman" w:cs="Times New Roman"/>
          <w:b/>
          <w:sz w:val="28"/>
          <w:szCs w:val="28"/>
        </w:rPr>
      </w:pPr>
    </w:p>
    <w:p w:rsidR="00FF5140" w:rsidRDefault="00364FA9" w:rsidP="00FF5140">
      <w:pPr>
        <w:spacing w:line="360" w:lineRule="auto"/>
        <w:contextualSpacing/>
        <w:rPr>
          <w:rFonts w:ascii="Times New Roman" w:hAnsi="Times New Roman" w:cs="Times New Roman"/>
          <w:b/>
          <w:sz w:val="28"/>
          <w:szCs w:val="28"/>
        </w:rPr>
      </w:pPr>
      <w:r w:rsidRPr="00DE020F">
        <w:rPr>
          <w:rFonts w:ascii="Times New Roman" w:hAnsi="Times New Roman" w:cs="Times New Roman"/>
          <w:b/>
          <w:sz w:val="28"/>
          <w:szCs w:val="28"/>
        </w:rPr>
        <w:t>Delivered:</w:t>
      </w:r>
      <w:r w:rsidR="00556A5F"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B97AD1" w:rsidRPr="000569F6">
        <w:rPr>
          <w:rFonts w:ascii="Times New Roman" w:hAnsi="Times New Roman" w:cs="Times New Roman"/>
          <w:sz w:val="28"/>
          <w:szCs w:val="28"/>
        </w:rPr>
        <w:t>3 D</w:t>
      </w:r>
      <w:r w:rsidR="000569F6" w:rsidRPr="000569F6">
        <w:rPr>
          <w:rFonts w:ascii="Times New Roman" w:hAnsi="Times New Roman" w:cs="Times New Roman"/>
          <w:sz w:val="28"/>
          <w:szCs w:val="28"/>
        </w:rPr>
        <w:t>ecember</w:t>
      </w:r>
      <w:r w:rsidR="00440DFF" w:rsidRPr="000569F6">
        <w:rPr>
          <w:rFonts w:ascii="Times New Roman" w:hAnsi="Times New Roman" w:cs="Times New Roman"/>
          <w:sz w:val="28"/>
          <w:szCs w:val="28"/>
        </w:rPr>
        <w:t xml:space="preserve"> 2014</w:t>
      </w:r>
    </w:p>
    <w:p w:rsidR="00122035" w:rsidRDefault="00122035" w:rsidP="00FF5140">
      <w:pPr>
        <w:spacing w:line="360" w:lineRule="auto"/>
        <w:contextualSpacing/>
        <w:rPr>
          <w:rFonts w:ascii="Times New Roman" w:hAnsi="Times New Roman" w:cs="Times New Roman"/>
          <w:b/>
          <w:sz w:val="28"/>
          <w:szCs w:val="28"/>
        </w:rPr>
      </w:pPr>
    </w:p>
    <w:p w:rsidR="000569F6" w:rsidRDefault="000569F6" w:rsidP="000D3202">
      <w:pPr>
        <w:spacing w:line="360" w:lineRule="auto"/>
        <w:contextualSpacing/>
        <w:jc w:val="center"/>
        <w:rPr>
          <w:rFonts w:ascii="Times New Roman" w:hAnsi="Times New Roman" w:cs="Times New Roman"/>
          <w:b/>
          <w:sz w:val="28"/>
          <w:szCs w:val="28"/>
        </w:rPr>
      </w:pPr>
    </w:p>
    <w:p w:rsidR="009042A5" w:rsidRDefault="00364FA9" w:rsidP="000D3202">
      <w:pPr>
        <w:spacing w:line="360" w:lineRule="auto"/>
        <w:contextualSpacing/>
        <w:jc w:val="center"/>
        <w:rPr>
          <w:rFonts w:ascii="Times New Roman" w:hAnsi="Times New Roman" w:cs="Times New Roman"/>
          <w:b/>
          <w:sz w:val="28"/>
          <w:szCs w:val="28"/>
          <w:u w:val="single"/>
        </w:rPr>
      </w:pPr>
      <w:r w:rsidRPr="000569F6">
        <w:rPr>
          <w:rFonts w:ascii="Times New Roman" w:hAnsi="Times New Roman" w:cs="Times New Roman"/>
          <w:b/>
          <w:sz w:val="28"/>
          <w:szCs w:val="28"/>
          <w:u w:val="single"/>
        </w:rPr>
        <w:lastRenderedPageBreak/>
        <w:t>Summary</w:t>
      </w:r>
    </w:p>
    <w:p w:rsidR="000569F6" w:rsidRPr="000569F6" w:rsidRDefault="000569F6" w:rsidP="000D3202">
      <w:pPr>
        <w:spacing w:line="360" w:lineRule="auto"/>
        <w:contextualSpacing/>
        <w:jc w:val="center"/>
        <w:rPr>
          <w:rFonts w:ascii="Times New Roman" w:hAnsi="Times New Roman" w:cs="Times New Roman"/>
          <w:b/>
          <w:sz w:val="28"/>
          <w:szCs w:val="28"/>
          <w:u w:val="single"/>
        </w:rPr>
      </w:pPr>
    </w:p>
    <w:p w:rsidR="00BE4392" w:rsidRPr="000569F6" w:rsidRDefault="00B97AD1" w:rsidP="005348E9">
      <w:pPr>
        <w:spacing w:line="360" w:lineRule="auto"/>
        <w:contextualSpacing/>
        <w:jc w:val="both"/>
        <w:rPr>
          <w:rFonts w:ascii="Times New Roman" w:hAnsi="Times New Roman" w:cs="Times New Roman"/>
          <w:b/>
          <w:i/>
          <w:sz w:val="28"/>
          <w:szCs w:val="28"/>
        </w:rPr>
      </w:pPr>
      <w:r w:rsidRPr="000569F6">
        <w:rPr>
          <w:rFonts w:ascii="Times New Roman" w:hAnsi="Times New Roman" w:cs="Times New Roman"/>
          <w:b/>
          <w:i/>
          <w:sz w:val="28"/>
          <w:szCs w:val="28"/>
        </w:rPr>
        <w:t xml:space="preserve">Criminal appeal – Appeal against sentence – Appellant </w:t>
      </w:r>
      <w:r w:rsidR="00122035" w:rsidRPr="000569F6">
        <w:rPr>
          <w:rFonts w:ascii="Times New Roman" w:hAnsi="Times New Roman" w:cs="Times New Roman"/>
          <w:b/>
          <w:i/>
          <w:sz w:val="28"/>
          <w:szCs w:val="28"/>
        </w:rPr>
        <w:t>sentenced by a magistrate court to five years imprisonment, without option of a fine, for offence of unlawful possession of dagga – Sentence confirmed by the High Court – Appeal against sentence on grounds that it is harsh and fails to take into account the role played by the Appellant in the commission of the crime – principles governing sentencing in cases of possession of dagga – No material misdirection or irregularity by court a quo found – Appeal dismissed.</w:t>
      </w:r>
    </w:p>
    <w:p w:rsidR="000D3202" w:rsidRPr="0074632F" w:rsidRDefault="000D3202" w:rsidP="000D3202">
      <w:pPr>
        <w:spacing w:line="360" w:lineRule="auto"/>
        <w:contextualSpacing/>
        <w:jc w:val="both"/>
        <w:rPr>
          <w:rFonts w:ascii="Times New Roman" w:hAnsi="Times New Roman" w:cs="Times New Roman"/>
          <w:i/>
          <w:sz w:val="28"/>
          <w:szCs w:val="28"/>
        </w:rPr>
      </w:pPr>
    </w:p>
    <w:p w:rsidR="0001594E" w:rsidRPr="0074632F" w:rsidRDefault="003F4752" w:rsidP="003F4752">
      <w:pPr>
        <w:spacing w:line="360" w:lineRule="auto"/>
        <w:contextualSpacing/>
        <w:jc w:val="center"/>
        <w:rPr>
          <w:rFonts w:ascii="Times New Roman" w:hAnsi="Times New Roman" w:cs="Times New Roman"/>
          <w:b/>
          <w:sz w:val="28"/>
          <w:szCs w:val="28"/>
          <w:u w:val="single"/>
        </w:rPr>
      </w:pPr>
      <w:r w:rsidRPr="0074632F">
        <w:rPr>
          <w:rFonts w:ascii="Times New Roman" w:hAnsi="Times New Roman" w:cs="Times New Roman"/>
          <w:b/>
          <w:sz w:val="28"/>
          <w:szCs w:val="28"/>
          <w:u w:val="single"/>
        </w:rPr>
        <w:t>JUDGMENT</w:t>
      </w:r>
    </w:p>
    <w:p w:rsidR="003F4752" w:rsidRPr="0074632F" w:rsidRDefault="003F4752" w:rsidP="000D3202">
      <w:pPr>
        <w:spacing w:line="360" w:lineRule="auto"/>
        <w:contextualSpacing/>
        <w:jc w:val="both"/>
        <w:rPr>
          <w:rFonts w:ascii="Times New Roman" w:hAnsi="Times New Roman" w:cs="Times New Roman"/>
          <w:sz w:val="28"/>
          <w:szCs w:val="28"/>
        </w:rPr>
      </w:pPr>
    </w:p>
    <w:p w:rsidR="00364FA9" w:rsidRPr="0074632F" w:rsidRDefault="002E412B" w:rsidP="009B65B4">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DR</w:t>
      </w:r>
      <w:r w:rsidR="004E1392" w:rsidRPr="0074632F">
        <w:rPr>
          <w:rFonts w:ascii="Times New Roman" w:hAnsi="Times New Roman" w:cs="Times New Roman"/>
          <w:b/>
          <w:sz w:val="28"/>
          <w:szCs w:val="28"/>
        </w:rPr>
        <w:t xml:space="preserve"> B. J. ODOKI, JA</w:t>
      </w:r>
    </w:p>
    <w:p w:rsidR="009B65B4" w:rsidRPr="0074632F" w:rsidRDefault="009B65B4" w:rsidP="009B65B4">
      <w:pPr>
        <w:spacing w:line="480" w:lineRule="auto"/>
        <w:contextualSpacing/>
        <w:jc w:val="both"/>
        <w:rPr>
          <w:rFonts w:ascii="Times New Roman" w:hAnsi="Times New Roman" w:cs="Times New Roman"/>
          <w:sz w:val="28"/>
          <w:szCs w:val="28"/>
          <w:u w:val="single"/>
        </w:rPr>
      </w:pPr>
    </w:p>
    <w:p w:rsidR="00F96A6E" w:rsidRPr="0074632F" w:rsidRDefault="00877429" w:rsidP="004E1392">
      <w:pPr>
        <w:spacing w:line="480" w:lineRule="auto"/>
        <w:ind w:left="720" w:hanging="662"/>
        <w:contextualSpacing/>
        <w:jc w:val="both"/>
        <w:rPr>
          <w:rFonts w:ascii="Times New Roman" w:hAnsi="Times New Roman" w:cs="Times New Roman"/>
          <w:sz w:val="28"/>
          <w:szCs w:val="28"/>
        </w:rPr>
      </w:pPr>
      <w:r w:rsidRPr="0074632F">
        <w:rPr>
          <w:rFonts w:ascii="Times New Roman" w:hAnsi="Times New Roman" w:cs="Times New Roman"/>
          <w:sz w:val="28"/>
          <w:szCs w:val="28"/>
        </w:rPr>
        <w:t>[1]</w:t>
      </w:r>
      <w:r w:rsidRPr="0074632F">
        <w:rPr>
          <w:rFonts w:ascii="Times New Roman" w:hAnsi="Times New Roman" w:cs="Times New Roman"/>
          <w:sz w:val="28"/>
          <w:szCs w:val="28"/>
        </w:rPr>
        <w:tab/>
      </w:r>
      <w:r w:rsidR="00122035">
        <w:rPr>
          <w:rFonts w:ascii="Times New Roman" w:hAnsi="Times New Roman" w:cs="Times New Roman"/>
          <w:sz w:val="28"/>
          <w:szCs w:val="28"/>
        </w:rPr>
        <w:t>The Appellant together with three others were convicted on count one of being unlawful possession of four bags of dagga weighing 55 kilograms contrary to section 12 of the Pharmacy Act as amended by Act 11 of 1993.  They were each sentenced to five years imprisonment without an option of a fine.</w:t>
      </w:r>
    </w:p>
    <w:p w:rsidR="00746036" w:rsidRPr="0074632F" w:rsidRDefault="00746036" w:rsidP="009B65B4">
      <w:pPr>
        <w:spacing w:line="480" w:lineRule="auto"/>
        <w:ind w:left="720" w:hanging="720"/>
        <w:contextualSpacing/>
        <w:jc w:val="both"/>
        <w:rPr>
          <w:rFonts w:ascii="Times New Roman" w:hAnsi="Times New Roman" w:cs="Times New Roman"/>
          <w:sz w:val="28"/>
          <w:szCs w:val="28"/>
        </w:rPr>
      </w:pPr>
    </w:p>
    <w:p w:rsidR="00B74BD3" w:rsidRPr="0074632F" w:rsidRDefault="004E1392" w:rsidP="005348E9">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[2</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122035">
        <w:rPr>
          <w:rFonts w:ascii="Times New Roman" w:hAnsi="Times New Roman" w:cs="Times New Roman"/>
          <w:sz w:val="28"/>
          <w:szCs w:val="28"/>
        </w:rPr>
        <w:t>The other three accused persons who were non-Swazi citizens were convicted on count two, with unlawfully entering and remaining in Swaziland without a resident permit, thus contravening the Immigration Act.  They were each sentenced to a fine of E500.00 or 5 months imprisonment, both sentences to run concurrently.</w:t>
      </w:r>
    </w:p>
    <w:p w:rsidR="00F3009F" w:rsidRPr="0074632F" w:rsidRDefault="004E1392" w:rsidP="006A21DF">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lastRenderedPageBreak/>
        <w:t>[3</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122035">
        <w:rPr>
          <w:rFonts w:ascii="Times New Roman" w:hAnsi="Times New Roman" w:cs="Times New Roman"/>
          <w:sz w:val="28"/>
          <w:szCs w:val="28"/>
        </w:rPr>
        <w:t xml:space="preserve">The Appellant together with his co-accused appeled to the high court against sentence on count one.  The high court dismissed the appeal.  The Appellant alone </w:t>
      </w:r>
      <w:r w:rsidR="005348E9">
        <w:rPr>
          <w:rFonts w:ascii="Times New Roman" w:hAnsi="Times New Roman" w:cs="Times New Roman"/>
          <w:sz w:val="28"/>
          <w:szCs w:val="28"/>
        </w:rPr>
        <w:t xml:space="preserve">with leave of the High Court </w:t>
      </w:r>
      <w:r w:rsidR="00122035">
        <w:rPr>
          <w:rFonts w:ascii="Times New Roman" w:hAnsi="Times New Roman" w:cs="Times New Roman"/>
          <w:sz w:val="28"/>
          <w:szCs w:val="28"/>
        </w:rPr>
        <w:t>has appealed to this Court against his sentence.</w:t>
      </w:r>
    </w:p>
    <w:p w:rsidR="00F96A6E" w:rsidRPr="0074632F" w:rsidRDefault="00F3009F" w:rsidP="005A49F3">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w:t>
      </w:r>
    </w:p>
    <w:p w:rsidR="007407B7" w:rsidRPr="0074632F" w:rsidRDefault="004E1392" w:rsidP="00951CD9">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[4</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122035">
        <w:rPr>
          <w:rFonts w:ascii="Times New Roman" w:hAnsi="Times New Roman" w:cs="Times New Roman"/>
          <w:sz w:val="28"/>
          <w:szCs w:val="28"/>
        </w:rPr>
        <w:t>In his Notice of Appeal, the Appellant raises a number of grounds of appeal.  He complains that the learned judge in the High Court erred in law in upholding the sentence of five years without an option of a fine.  He states that the sentence</w:t>
      </w:r>
      <w:r w:rsidR="005348E9">
        <w:rPr>
          <w:rFonts w:ascii="Times New Roman" w:hAnsi="Times New Roman" w:cs="Times New Roman"/>
          <w:sz w:val="28"/>
          <w:szCs w:val="28"/>
        </w:rPr>
        <w:t xml:space="preserve"> induces a sense of shock</w:t>
      </w:r>
      <w:r w:rsidR="00122035">
        <w:rPr>
          <w:rFonts w:ascii="Times New Roman" w:hAnsi="Times New Roman" w:cs="Times New Roman"/>
          <w:sz w:val="28"/>
          <w:szCs w:val="28"/>
        </w:rPr>
        <w:t xml:space="preserve">.  He argues that the learned judge erred in law in not </w:t>
      </w:r>
      <w:r w:rsidR="005348E9">
        <w:rPr>
          <w:rFonts w:ascii="Times New Roman" w:hAnsi="Times New Roman" w:cs="Times New Roman"/>
          <w:sz w:val="28"/>
          <w:szCs w:val="28"/>
        </w:rPr>
        <w:t xml:space="preserve">separately </w:t>
      </w:r>
      <w:r w:rsidR="00122035">
        <w:rPr>
          <w:rFonts w:ascii="Times New Roman" w:hAnsi="Times New Roman" w:cs="Times New Roman"/>
          <w:sz w:val="28"/>
          <w:szCs w:val="28"/>
        </w:rPr>
        <w:t xml:space="preserve">considering the roles played by the </w:t>
      </w:r>
      <w:r w:rsidR="005348E9">
        <w:rPr>
          <w:rFonts w:ascii="Times New Roman" w:hAnsi="Times New Roman" w:cs="Times New Roman"/>
          <w:sz w:val="28"/>
          <w:szCs w:val="28"/>
        </w:rPr>
        <w:t xml:space="preserve">individual </w:t>
      </w:r>
      <w:r w:rsidR="00122035">
        <w:rPr>
          <w:rFonts w:ascii="Times New Roman" w:hAnsi="Times New Roman" w:cs="Times New Roman"/>
          <w:sz w:val="28"/>
          <w:szCs w:val="28"/>
        </w:rPr>
        <w:t>accused person</w:t>
      </w:r>
      <w:r w:rsidR="005348E9">
        <w:rPr>
          <w:rFonts w:ascii="Times New Roman" w:hAnsi="Times New Roman" w:cs="Times New Roman"/>
          <w:sz w:val="28"/>
          <w:szCs w:val="28"/>
        </w:rPr>
        <w:t>s</w:t>
      </w:r>
      <w:r w:rsidR="00122035">
        <w:rPr>
          <w:rFonts w:ascii="Times New Roman" w:hAnsi="Times New Roman" w:cs="Times New Roman"/>
          <w:sz w:val="28"/>
          <w:szCs w:val="28"/>
        </w:rPr>
        <w:t xml:space="preserve"> i</w:t>
      </w:r>
      <w:r w:rsidR="005348E9">
        <w:rPr>
          <w:rFonts w:ascii="Times New Roman" w:hAnsi="Times New Roman" w:cs="Times New Roman"/>
          <w:sz w:val="28"/>
          <w:szCs w:val="28"/>
        </w:rPr>
        <w:t>n the commission of the offence. I</w:t>
      </w:r>
      <w:r w:rsidR="00122035">
        <w:rPr>
          <w:rFonts w:ascii="Times New Roman" w:hAnsi="Times New Roman" w:cs="Times New Roman"/>
          <w:sz w:val="28"/>
          <w:szCs w:val="28"/>
        </w:rPr>
        <w:t xml:space="preserve">nstead </w:t>
      </w:r>
      <w:r w:rsidR="005348E9">
        <w:rPr>
          <w:rFonts w:ascii="Times New Roman" w:hAnsi="Times New Roman" w:cs="Times New Roman"/>
          <w:sz w:val="28"/>
          <w:szCs w:val="28"/>
        </w:rPr>
        <w:t>they were put</w:t>
      </w:r>
      <w:r w:rsidR="00122035">
        <w:rPr>
          <w:rFonts w:ascii="Times New Roman" w:hAnsi="Times New Roman" w:cs="Times New Roman"/>
          <w:sz w:val="28"/>
          <w:szCs w:val="28"/>
        </w:rPr>
        <w:t xml:space="preserve"> under one bracket</w:t>
      </w:r>
      <w:r w:rsidR="005348E9">
        <w:rPr>
          <w:rFonts w:ascii="Times New Roman" w:hAnsi="Times New Roman" w:cs="Times New Roman"/>
          <w:sz w:val="28"/>
          <w:szCs w:val="28"/>
        </w:rPr>
        <w:t>.</w:t>
      </w:r>
      <w:r w:rsidR="00122035">
        <w:rPr>
          <w:rFonts w:ascii="Times New Roman" w:hAnsi="Times New Roman" w:cs="Times New Roman"/>
          <w:sz w:val="28"/>
          <w:szCs w:val="28"/>
        </w:rPr>
        <w:t xml:space="preserve"> </w:t>
      </w:r>
      <w:r w:rsidR="005348E9">
        <w:rPr>
          <w:rFonts w:ascii="Times New Roman" w:hAnsi="Times New Roman" w:cs="Times New Roman"/>
          <w:sz w:val="28"/>
          <w:szCs w:val="28"/>
        </w:rPr>
        <w:t>This</w:t>
      </w:r>
      <w:r w:rsidR="00122035">
        <w:rPr>
          <w:rFonts w:ascii="Times New Roman" w:hAnsi="Times New Roman" w:cs="Times New Roman"/>
          <w:sz w:val="28"/>
          <w:szCs w:val="28"/>
        </w:rPr>
        <w:t xml:space="preserve"> was prejudicial to the Appellant.  He criticizes the court </w:t>
      </w:r>
      <w:r w:rsidR="00122035" w:rsidRPr="00122035">
        <w:rPr>
          <w:rFonts w:ascii="Times New Roman" w:hAnsi="Times New Roman" w:cs="Times New Roman"/>
          <w:i/>
          <w:sz w:val="28"/>
          <w:szCs w:val="28"/>
        </w:rPr>
        <w:t>a quo</w:t>
      </w:r>
      <w:r w:rsidR="00122035">
        <w:rPr>
          <w:rFonts w:ascii="Times New Roman" w:hAnsi="Times New Roman" w:cs="Times New Roman"/>
          <w:sz w:val="28"/>
          <w:szCs w:val="28"/>
        </w:rPr>
        <w:t xml:space="preserve"> for not giving due consideration to the fact that the Appellant was a first offender who ought to have been given </w:t>
      </w:r>
      <w:r w:rsidR="005348E9">
        <w:rPr>
          <w:rFonts w:ascii="Times New Roman" w:hAnsi="Times New Roman" w:cs="Times New Roman"/>
          <w:sz w:val="28"/>
          <w:szCs w:val="28"/>
        </w:rPr>
        <w:t>the</w:t>
      </w:r>
      <w:r w:rsidR="00122035">
        <w:rPr>
          <w:rFonts w:ascii="Times New Roman" w:hAnsi="Times New Roman" w:cs="Times New Roman"/>
          <w:sz w:val="28"/>
          <w:szCs w:val="28"/>
        </w:rPr>
        <w:t xml:space="preserve"> option of a fine.  Finally, the Appellant complains that the court </w:t>
      </w:r>
      <w:r w:rsidR="00122035" w:rsidRPr="00122035">
        <w:rPr>
          <w:rFonts w:ascii="Times New Roman" w:hAnsi="Times New Roman" w:cs="Times New Roman"/>
          <w:i/>
          <w:sz w:val="28"/>
          <w:szCs w:val="28"/>
        </w:rPr>
        <w:t>a quo</w:t>
      </w:r>
      <w:r w:rsidR="00122035">
        <w:rPr>
          <w:rFonts w:ascii="Times New Roman" w:hAnsi="Times New Roman" w:cs="Times New Roman"/>
          <w:sz w:val="28"/>
          <w:szCs w:val="28"/>
        </w:rPr>
        <w:t xml:space="preserve"> erred in not </w:t>
      </w:r>
      <w:r w:rsidR="005348E9">
        <w:rPr>
          <w:rFonts w:ascii="Times New Roman" w:hAnsi="Times New Roman" w:cs="Times New Roman"/>
          <w:sz w:val="28"/>
          <w:szCs w:val="28"/>
        </w:rPr>
        <w:t>treating him</w:t>
      </w:r>
      <w:r w:rsidR="00122035">
        <w:rPr>
          <w:rFonts w:ascii="Times New Roman" w:hAnsi="Times New Roman" w:cs="Times New Roman"/>
          <w:sz w:val="28"/>
          <w:szCs w:val="28"/>
        </w:rPr>
        <w:t xml:space="preserve"> lenient</w:t>
      </w:r>
      <w:r w:rsidR="005348E9">
        <w:rPr>
          <w:rFonts w:ascii="Times New Roman" w:hAnsi="Times New Roman" w:cs="Times New Roman"/>
          <w:sz w:val="28"/>
          <w:szCs w:val="28"/>
        </w:rPr>
        <w:t>ly</w:t>
      </w:r>
      <w:r w:rsidR="00122035">
        <w:rPr>
          <w:rFonts w:ascii="Times New Roman" w:hAnsi="Times New Roman" w:cs="Times New Roman"/>
          <w:sz w:val="28"/>
          <w:szCs w:val="28"/>
        </w:rPr>
        <w:t xml:space="preserve"> since he </w:t>
      </w:r>
      <w:r w:rsidR="005348E9">
        <w:rPr>
          <w:rFonts w:ascii="Times New Roman" w:hAnsi="Times New Roman" w:cs="Times New Roman"/>
          <w:sz w:val="28"/>
          <w:szCs w:val="28"/>
        </w:rPr>
        <w:t xml:space="preserve">had </w:t>
      </w:r>
      <w:r w:rsidR="00513213">
        <w:rPr>
          <w:rFonts w:ascii="Times New Roman" w:hAnsi="Times New Roman" w:cs="Times New Roman"/>
          <w:sz w:val="28"/>
          <w:szCs w:val="28"/>
        </w:rPr>
        <w:t>acknowledged</w:t>
      </w:r>
      <w:r w:rsidR="00122035">
        <w:rPr>
          <w:rFonts w:ascii="Times New Roman" w:hAnsi="Times New Roman" w:cs="Times New Roman"/>
          <w:sz w:val="28"/>
          <w:szCs w:val="28"/>
        </w:rPr>
        <w:t xml:space="preserve"> his guilt and was remorseful.</w:t>
      </w:r>
    </w:p>
    <w:p w:rsidR="00556A5F" w:rsidRPr="0074632F" w:rsidRDefault="00535A12" w:rsidP="009B65B4">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w:t>
      </w:r>
    </w:p>
    <w:p w:rsidR="002A22C3" w:rsidRPr="0074632F" w:rsidRDefault="00951CD9" w:rsidP="006D01AC">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[5</w:t>
      </w:r>
      <w:r w:rsidR="004B04AA" w:rsidRPr="0074632F">
        <w:rPr>
          <w:rFonts w:ascii="Times New Roman" w:hAnsi="Times New Roman" w:cs="Times New Roman"/>
          <w:sz w:val="28"/>
          <w:szCs w:val="28"/>
        </w:rPr>
        <w:t>]</w:t>
      </w:r>
      <w:r w:rsidR="004B04AA" w:rsidRPr="0074632F">
        <w:rPr>
          <w:rFonts w:ascii="Times New Roman" w:hAnsi="Times New Roman" w:cs="Times New Roman"/>
          <w:sz w:val="28"/>
          <w:szCs w:val="28"/>
        </w:rPr>
        <w:tab/>
      </w:r>
      <w:r w:rsidR="00F7500B">
        <w:rPr>
          <w:rFonts w:ascii="Times New Roman" w:hAnsi="Times New Roman" w:cs="Times New Roman"/>
          <w:sz w:val="28"/>
          <w:szCs w:val="28"/>
        </w:rPr>
        <w:t xml:space="preserve">During the hearing of the appeal counsel for the Appellant dwelt mainly on the ground that the court </w:t>
      </w:r>
      <w:r w:rsidR="00F7500B" w:rsidRPr="00F7500B">
        <w:rPr>
          <w:rFonts w:ascii="Times New Roman" w:hAnsi="Times New Roman" w:cs="Times New Roman"/>
          <w:i/>
          <w:sz w:val="28"/>
          <w:szCs w:val="28"/>
        </w:rPr>
        <w:t>a quo</w:t>
      </w:r>
      <w:r w:rsidR="00F7500B">
        <w:rPr>
          <w:rFonts w:ascii="Times New Roman" w:hAnsi="Times New Roman" w:cs="Times New Roman"/>
          <w:sz w:val="28"/>
          <w:szCs w:val="28"/>
        </w:rPr>
        <w:t xml:space="preserve"> erred in not considering the separate roles played in the accused in the commission of the offence.  Counsel argued that the appellant was merely hired to transport in his car the other </w:t>
      </w:r>
      <w:r w:rsidR="00F7500B">
        <w:rPr>
          <w:rFonts w:ascii="Times New Roman" w:hAnsi="Times New Roman" w:cs="Times New Roman"/>
          <w:sz w:val="28"/>
          <w:szCs w:val="28"/>
        </w:rPr>
        <w:lastRenderedPageBreak/>
        <w:t xml:space="preserve">three accused persons who were carrying dagga.  According to counsel, the Appellant came to know the consignment was dagga after it had been in his car.  Counsel conceded that the Appellant was promised more money for carrying the dagga.  Therefore, counsel submitted, the roles played in the crime by the Appellant and the owners of the dagga were different, and the court </w:t>
      </w:r>
      <w:r w:rsidR="00F7500B" w:rsidRPr="00F7500B">
        <w:rPr>
          <w:rFonts w:ascii="Times New Roman" w:hAnsi="Times New Roman" w:cs="Times New Roman"/>
          <w:i/>
          <w:sz w:val="28"/>
          <w:szCs w:val="28"/>
        </w:rPr>
        <w:t>a quo</w:t>
      </w:r>
      <w:r w:rsidR="00F7500B">
        <w:rPr>
          <w:rFonts w:ascii="Times New Roman" w:hAnsi="Times New Roman" w:cs="Times New Roman"/>
          <w:sz w:val="28"/>
          <w:szCs w:val="28"/>
        </w:rPr>
        <w:t xml:space="preserve"> erred in not differentiating their roles in imposing sentence.  Counsel referred us to the case of </w:t>
      </w:r>
      <w:r w:rsidR="00F7500B" w:rsidRPr="00F7500B">
        <w:rPr>
          <w:rFonts w:ascii="Times New Roman" w:hAnsi="Times New Roman" w:cs="Times New Roman"/>
          <w:b/>
          <w:i/>
          <w:sz w:val="28"/>
          <w:szCs w:val="28"/>
        </w:rPr>
        <w:t>R v Phiri 1986 SLR 508</w:t>
      </w:r>
      <w:r w:rsidR="00F7500B">
        <w:rPr>
          <w:rFonts w:ascii="Times New Roman" w:hAnsi="Times New Roman" w:cs="Times New Roman"/>
          <w:sz w:val="28"/>
          <w:szCs w:val="28"/>
        </w:rPr>
        <w:t xml:space="preserve"> in supporting his submissions.</w:t>
      </w:r>
    </w:p>
    <w:p w:rsidR="00951CD9" w:rsidRPr="0074632F" w:rsidRDefault="00951CD9" w:rsidP="00951CD9">
      <w:pPr>
        <w:spacing w:line="480" w:lineRule="auto"/>
        <w:ind w:left="720" w:hanging="720"/>
        <w:contextualSpacing/>
        <w:jc w:val="both"/>
        <w:rPr>
          <w:rFonts w:ascii="Times New Roman" w:hAnsi="Times New Roman" w:cs="Times New Roman"/>
          <w:sz w:val="28"/>
          <w:szCs w:val="28"/>
        </w:rPr>
      </w:pPr>
    </w:p>
    <w:p w:rsidR="003F63A5" w:rsidRPr="0074632F" w:rsidRDefault="00951CD9" w:rsidP="009B65B4">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[6</w:t>
      </w:r>
      <w:r w:rsidR="003F63A5" w:rsidRPr="0074632F">
        <w:rPr>
          <w:rFonts w:ascii="Times New Roman" w:hAnsi="Times New Roman" w:cs="Times New Roman"/>
          <w:sz w:val="28"/>
          <w:szCs w:val="28"/>
        </w:rPr>
        <w:t>]</w:t>
      </w:r>
      <w:r w:rsidR="003F63A5" w:rsidRPr="0074632F">
        <w:rPr>
          <w:rFonts w:ascii="Times New Roman" w:hAnsi="Times New Roman" w:cs="Times New Roman"/>
          <w:sz w:val="28"/>
          <w:szCs w:val="28"/>
        </w:rPr>
        <w:tab/>
      </w:r>
      <w:r w:rsidR="00F7500B">
        <w:rPr>
          <w:rFonts w:ascii="Times New Roman" w:hAnsi="Times New Roman" w:cs="Times New Roman"/>
          <w:sz w:val="28"/>
          <w:szCs w:val="28"/>
        </w:rPr>
        <w:t xml:space="preserve">The Respondent submitted that the high Court did not commit any error or misdirect itself in confirming the five (5) year sentence of imprisonment without an option of a fine.  It was further submitted that the High court correctly ruled that there was no material misdirection or irregularity in the court </w:t>
      </w:r>
      <w:r w:rsidR="00F7500B" w:rsidRPr="00F7500B">
        <w:rPr>
          <w:rFonts w:ascii="Times New Roman" w:hAnsi="Times New Roman" w:cs="Times New Roman"/>
          <w:i/>
          <w:sz w:val="28"/>
          <w:szCs w:val="28"/>
        </w:rPr>
        <w:t>a quo</w:t>
      </w:r>
      <w:r w:rsidR="00F7500B">
        <w:rPr>
          <w:rFonts w:ascii="Times New Roman" w:hAnsi="Times New Roman" w:cs="Times New Roman"/>
          <w:sz w:val="28"/>
          <w:szCs w:val="28"/>
        </w:rPr>
        <w:t>, resulting in miscarriage of justice.  The respondent contended that the sentence does not induce a sense of shock to warrant interference by this court.</w:t>
      </w:r>
    </w:p>
    <w:p w:rsidR="00106FBC" w:rsidRPr="0074632F" w:rsidRDefault="00106FBC" w:rsidP="009B65B4">
      <w:pPr>
        <w:spacing w:line="480" w:lineRule="auto"/>
        <w:ind w:left="720" w:hanging="720"/>
        <w:contextualSpacing/>
        <w:jc w:val="both"/>
        <w:rPr>
          <w:rFonts w:ascii="Times New Roman" w:hAnsi="Times New Roman" w:cs="Times New Roman"/>
          <w:sz w:val="28"/>
          <w:szCs w:val="28"/>
        </w:rPr>
      </w:pPr>
    </w:p>
    <w:p w:rsidR="006B6295" w:rsidRPr="001E4F38" w:rsidRDefault="00951CD9" w:rsidP="00F7500B">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[7</w:t>
      </w:r>
      <w:r w:rsidR="00106FBC" w:rsidRPr="0074632F">
        <w:rPr>
          <w:rFonts w:ascii="Times New Roman" w:hAnsi="Times New Roman" w:cs="Times New Roman"/>
          <w:sz w:val="28"/>
          <w:szCs w:val="28"/>
        </w:rPr>
        <w:t>]</w:t>
      </w:r>
      <w:r w:rsidR="00106FBC" w:rsidRPr="0074632F">
        <w:rPr>
          <w:rFonts w:ascii="Times New Roman" w:hAnsi="Times New Roman" w:cs="Times New Roman"/>
          <w:sz w:val="28"/>
          <w:szCs w:val="28"/>
        </w:rPr>
        <w:tab/>
      </w:r>
      <w:r w:rsidR="00F7500B">
        <w:rPr>
          <w:rFonts w:ascii="Times New Roman" w:hAnsi="Times New Roman" w:cs="Times New Roman"/>
          <w:sz w:val="28"/>
          <w:szCs w:val="28"/>
        </w:rPr>
        <w:t>The Respondent maintained that the High Court committed no error in holding that the trial court took into account the personal circumstances of the Appellant, the circumstances of the offence as well as the interest of society.  It was the Respondent’s submission that since sentencing is a matter that lies pre-eminently in the discreti</w:t>
      </w:r>
      <w:r w:rsidR="007A2103">
        <w:rPr>
          <w:rFonts w:ascii="Times New Roman" w:hAnsi="Times New Roman" w:cs="Times New Roman"/>
          <w:sz w:val="28"/>
          <w:szCs w:val="28"/>
        </w:rPr>
        <w:t xml:space="preserve">on of the trial court, the High </w:t>
      </w:r>
      <w:r w:rsidR="007A2103">
        <w:rPr>
          <w:rFonts w:ascii="Times New Roman" w:hAnsi="Times New Roman" w:cs="Times New Roman"/>
          <w:sz w:val="28"/>
          <w:szCs w:val="28"/>
        </w:rPr>
        <w:lastRenderedPageBreak/>
        <w:t>Court was justified in not interfering with the sentence imposed, as there was no misdirection or irregularity committed by the trial court.</w:t>
      </w:r>
    </w:p>
    <w:p w:rsidR="00C850E8" w:rsidRPr="0074632F" w:rsidRDefault="00C850E8" w:rsidP="00C850E8">
      <w:pPr>
        <w:spacing w:line="480" w:lineRule="auto"/>
        <w:ind w:left="720" w:hanging="720"/>
        <w:contextualSpacing/>
        <w:jc w:val="both"/>
        <w:rPr>
          <w:rFonts w:ascii="Times New Roman" w:hAnsi="Times New Roman" w:cs="Times New Roman"/>
          <w:i/>
          <w:sz w:val="28"/>
          <w:szCs w:val="28"/>
        </w:rPr>
      </w:pPr>
    </w:p>
    <w:p w:rsidR="00512FCC" w:rsidRPr="0074632F" w:rsidRDefault="00C850E8" w:rsidP="00C850E8">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[8</w:t>
      </w:r>
      <w:r w:rsidR="00922A6A" w:rsidRPr="0074632F">
        <w:rPr>
          <w:rFonts w:ascii="Times New Roman" w:hAnsi="Times New Roman" w:cs="Times New Roman"/>
          <w:sz w:val="28"/>
          <w:szCs w:val="28"/>
        </w:rPr>
        <w:t>]</w:t>
      </w:r>
      <w:r w:rsidR="00922A6A" w:rsidRPr="0074632F">
        <w:rPr>
          <w:rFonts w:ascii="Times New Roman" w:hAnsi="Times New Roman" w:cs="Times New Roman"/>
          <w:sz w:val="28"/>
          <w:szCs w:val="28"/>
        </w:rPr>
        <w:tab/>
      </w:r>
      <w:r w:rsidR="007A2103">
        <w:rPr>
          <w:rFonts w:ascii="Times New Roman" w:hAnsi="Times New Roman" w:cs="Times New Roman"/>
          <w:sz w:val="28"/>
          <w:szCs w:val="28"/>
        </w:rPr>
        <w:t>Finally, the R</w:t>
      </w:r>
      <w:r w:rsidR="00971FC4" w:rsidRPr="0074632F">
        <w:rPr>
          <w:rFonts w:ascii="Times New Roman" w:hAnsi="Times New Roman" w:cs="Times New Roman"/>
          <w:sz w:val="28"/>
          <w:szCs w:val="28"/>
        </w:rPr>
        <w:t xml:space="preserve">espondent argued that the court </w:t>
      </w:r>
      <w:r w:rsidR="00971FC4" w:rsidRPr="0074632F">
        <w:rPr>
          <w:rFonts w:ascii="Times New Roman" w:hAnsi="Times New Roman" w:cs="Times New Roman"/>
          <w:i/>
          <w:sz w:val="28"/>
          <w:szCs w:val="28"/>
        </w:rPr>
        <w:t>a quo</w:t>
      </w:r>
      <w:r w:rsidR="00971FC4" w:rsidRPr="0074632F">
        <w:rPr>
          <w:rFonts w:ascii="Times New Roman" w:hAnsi="Times New Roman" w:cs="Times New Roman"/>
          <w:sz w:val="28"/>
          <w:szCs w:val="28"/>
        </w:rPr>
        <w:t xml:space="preserve"> was </w:t>
      </w:r>
      <w:r w:rsidR="00513213">
        <w:rPr>
          <w:rFonts w:ascii="Times New Roman" w:hAnsi="Times New Roman" w:cs="Times New Roman"/>
          <w:sz w:val="28"/>
          <w:szCs w:val="28"/>
        </w:rPr>
        <w:t xml:space="preserve">unduly </w:t>
      </w:r>
      <w:r w:rsidR="00971FC4" w:rsidRPr="0074632F">
        <w:rPr>
          <w:rFonts w:ascii="Times New Roman" w:hAnsi="Times New Roman" w:cs="Times New Roman"/>
          <w:sz w:val="28"/>
          <w:szCs w:val="28"/>
        </w:rPr>
        <w:t xml:space="preserve">lenient in sentencing the Appellant to five years imprisonment when the maximum sentence </w:t>
      </w:r>
      <w:r w:rsidR="001B0F14" w:rsidRPr="0074632F">
        <w:rPr>
          <w:rFonts w:ascii="Times New Roman" w:hAnsi="Times New Roman" w:cs="Times New Roman"/>
          <w:sz w:val="28"/>
          <w:szCs w:val="28"/>
        </w:rPr>
        <w:t>for the offence is fifteen (15)</w:t>
      </w:r>
      <w:r w:rsidR="007A2103">
        <w:rPr>
          <w:rFonts w:ascii="Times New Roman" w:hAnsi="Times New Roman" w:cs="Times New Roman"/>
          <w:sz w:val="28"/>
          <w:szCs w:val="28"/>
        </w:rPr>
        <w:t xml:space="preserve"> years.  The Respondent relied o</w:t>
      </w:r>
      <w:r w:rsidR="001B0F14" w:rsidRPr="0074632F">
        <w:rPr>
          <w:rFonts w:ascii="Times New Roman" w:hAnsi="Times New Roman" w:cs="Times New Roman"/>
          <w:sz w:val="28"/>
          <w:szCs w:val="28"/>
        </w:rPr>
        <w:t xml:space="preserve">n the decision of this court in the case of </w:t>
      </w:r>
      <w:r w:rsidR="001B0F14" w:rsidRPr="0074632F">
        <w:rPr>
          <w:rFonts w:ascii="Times New Roman" w:hAnsi="Times New Roman" w:cs="Times New Roman"/>
          <w:b/>
          <w:i/>
          <w:sz w:val="28"/>
          <w:szCs w:val="28"/>
        </w:rPr>
        <w:t>Mzikayifan</w:t>
      </w:r>
      <w:r w:rsidR="00437E8E">
        <w:rPr>
          <w:rFonts w:ascii="Times New Roman" w:hAnsi="Times New Roman" w:cs="Times New Roman"/>
          <w:b/>
          <w:i/>
          <w:sz w:val="28"/>
          <w:szCs w:val="28"/>
        </w:rPr>
        <w:t>i</w:t>
      </w:r>
      <w:r w:rsidR="001B0F14" w:rsidRPr="0074632F">
        <w:rPr>
          <w:rFonts w:ascii="Times New Roman" w:hAnsi="Times New Roman" w:cs="Times New Roman"/>
          <w:b/>
          <w:i/>
          <w:sz w:val="28"/>
          <w:szCs w:val="28"/>
        </w:rPr>
        <w:t xml:space="preserve"> Mncina &amp; Another v Rex, Criminal Appeal Case No. 1 of 2001 </w:t>
      </w:r>
      <w:r w:rsidR="001B0F14" w:rsidRPr="0074632F">
        <w:rPr>
          <w:rFonts w:ascii="Times New Roman" w:hAnsi="Times New Roman" w:cs="Times New Roman"/>
          <w:sz w:val="28"/>
          <w:szCs w:val="28"/>
        </w:rPr>
        <w:t>in support of the above argument.</w:t>
      </w:r>
    </w:p>
    <w:p w:rsidR="00512FCC" w:rsidRPr="0074632F" w:rsidRDefault="00512FCC" w:rsidP="00996866">
      <w:pPr>
        <w:spacing w:line="480" w:lineRule="auto"/>
        <w:ind w:left="720" w:hanging="720"/>
        <w:contextualSpacing/>
        <w:jc w:val="both"/>
        <w:rPr>
          <w:rFonts w:ascii="Times New Roman" w:hAnsi="Times New Roman" w:cs="Times New Roman"/>
          <w:sz w:val="28"/>
          <w:szCs w:val="28"/>
        </w:rPr>
      </w:pPr>
    </w:p>
    <w:p w:rsidR="00D47E6F" w:rsidRPr="0074632F" w:rsidRDefault="00C850E8" w:rsidP="00C850E8">
      <w:pPr>
        <w:spacing w:line="480" w:lineRule="auto"/>
        <w:ind w:left="720" w:hanging="720"/>
        <w:contextualSpacing/>
        <w:jc w:val="both"/>
        <w:rPr>
          <w:rFonts w:ascii="Times New Roman" w:hAnsi="Times New Roman" w:cs="Times New Roman"/>
          <w:b/>
          <w:i/>
          <w:sz w:val="28"/>
          <w:szCs w:val="28"/>
        </w:rPr>
      </w:pPr>
      <w:r w:rsidRPr="0074632F">
        <w:rPr>
          <w:rFonts w:ascii="Times New Roman" w:hAnsi="Times New Roman" w:cs="Times New Roman"/>
          <w:sz w:val="28"/>
          <w:szCs w:val="28"/>
        </w:rPr>
        <w:t>[9</w:t>
      </w:r>
      <w:r w:rsidR="00512FCC" w:rsidRPr="0074632F">
        <w:rPr>
          <w:rFonts w:ascii="Times New Roman" w:hAnsi="Times New Roman" w:cs="Times New Roman"/>
          <w:sz w:val="28"/>
          <w:szCs w:val="28"/>
        </w:rPr>
        <w:t>]</w:t>
      </w:r>
      <w:r w:rsidR="00512FCC" w:rsidRPr="0074632F">
        <w:rPr>
          <w:rFonts w:ascii="Times New Roman" w:hAnsi="Times New Roman" w:cs="Times New Roman"/>
          <w:sz w:val="28"/>
          <w:szCs w:val="28"/>
        </w:rPr>
        <w:tab/>
      </w:r>
      <w:r w:rsidR="001B0F14" w:rsidRPr="0074632F">
        <w:rPr>
          <w:rFonts w:ascii="Times New Roman" w:hAnsi="Times New Roman" w:cs="Times New Roman"/>
          <w:sz w:val="28"/>
          <w:szCs w:val="28"/>
        </w:rPr>
        <w:t xml:space="preserve">The principles governing sentencing in cases of unlawful possession of dagga have been expounded in the cases of </w:t>
      </w:r>
      <w:r w:rsidR="001B0F14" w:rsidRPr="0074632F">
        <w:rPr>
          <w:rFonts w:ascii="Times New Roman" w:hAnsi="Times New Roman" w:cs="Times New Roman"/>
          <w:b/>
          <w:i/>
          <w:sz w:val="28"/>
          <w:szCs w:val="28"/>
        </w:rPr>
        <w:t>R v Phiri (Supra), Mzikayifan</w:t>
      </w:r>
      <w:r w:rsidR="00437E8E">
        <w:rPr>
          <w:rFonts w:ascii="Times New Roman" w:hAnsi="Times New Roman" w:cs="Times New Roman"/>
          <w:b/>
          <w:i/>
          <w:sz w:val="28"/>
          <w:szCs w:val="28"/>
        </w:rPr>
        <w:t>i</w:t>
      </w:r>
      <w:r w:rsidR="001B0F14" w:rsidRPr="0074632F">
        <w:rPr>
          <w:rFonts w:ascii="Times New Roman" w:hAnsi="Times New Roman" w:cs="Times New Roman"/>
          <w:b/>
          <w:i/>
          <w:sz w:val="28"/>
          <w:szCs w:val="28"/>
        </w:rPr>
        <w:t xml:space="preserve"> Mncina &amp;Another v R (Supra) and Chicco Fanyana Idde and Others v R Criminal Appeal No. 3/2010.</w:t>
      </w:r>
    </w:p>
    <w:p w:rsidR="00C850E8" w:rsidRPr="0074632F" w:rsidRDefault="00C850E8" w:rsidP="00C850E8">
      <w:pPr>
        <w:spacing w:line="480" w:lineRule="auto"/>
        <w:ind w:left="720" w:hanging="720"/>
        <w:contextualSpacing/>
        <w:jc w:val="both"/>
        <w:rPr>
          <w:rFonts w:ascii="Times New Roman" w:hAnsi="Times New Roman" w:cs="Times New Roman"/>
          <w:sz w:val="28"/>
          <w:szCs w:val="28"/>
        </w:rPr>
      </w:pPr>
    </w:p>
    <w:p w:rsidR="00D47E6F" w:rsidRPr="00BC4D67" w:rsidRDefault="00D47E6F" w:rsidP="00BC4D6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w:t>
      </w:r>
      <w:r w:rsidR="008649FF" w:rsidRPr="0074632F">
        <w:rPr>
          <w:rFonts w:ascii="Times New Roman" w:hAnsi="Times New Roman" w:cs="Times New Roman"/>
          <w:sz w:val="28"/>
          <w:szCs w:val="28"/>
        </w:rPr>
        <w:t>0</w:t>
      </w:r>
      <w:r w:rsidRPr="0074632F">
        <w:rPr>
          <w:rFonts w:ascii="Times New Roman" w:hAnsi="Times New Roman" w:cs="Times New Roman"/>
          <w:sz w:val="28"/>
          <w:szCs w:val="28"/>
        </w:rPr>
        <w:t>]</w:t>
      </w:r>
      <w:r w:rsidRPr="0074632F">
        <w:rPr>
          <w:rFonts w:ascii="Times New Roman" w:hAnsi="Times New Roman" w:cs="Times New Roman"/>
          <w:sz w:val="28"/>
          <w:szCs w:val="28"/>
        </w:rPr>
        <w:tab/>
      </w:r>
      <w:r w:rsidR="001B0F14" w:rsidRPr="0074632F">
        <w:rPr>
          <w:rFonts w:ascii="Times New Roman" w:hAnsi="Times New Roman" w:cs="Times New Roman"/>
          <w:sz w:val="28"/>
          <w:szCs w:val="28"/>
        </w:rPr>
        <w:t xml:space="preserve">In </w:t>
      </w:r>
      <w:r w:rsidR="001B0F14" w:rsidRPr="0074632F">
        <w:rPr>
          <w:rFonts w:ascii="Times New Roman" w:hAnsi="Times New Roman" w:cs="Times New Roman"/>
          <w:b/>
          <w:i/>
          <w:sz w:val="28"/>
          <w:szCs w:val="28"/>
        </w:rPr>
        <w:t>Phiri v R (Supra), Hannah CJ</w:t>
      </w:r>
      <w:r w:rsidR="001B0F14" w:rsidRPr="0074632F">
        <w:rPr>
          <w:rFonts w:ascii="Times New Roman" w:hAnsi="Times New Roman" w:cs="Times New Roman"/>
          <w:sz w:val="28"/>
          <w:szCs w:val="28"/>
        </w:rPr>
        <w:t xml:space="preserve"> enumerated the various factors which a court should take into account when passing sentence in offences of unlawful possession of dagga.</w:t>
      </w:r>
      <w:r w:rsidR="00F66DBD" w:rsidRPr="0074632F">
        <w:rPr>
          <w:rFonts w:ascii="Times New Roman" w:hAnsi="Times New Roman" w:cs="Times New Roman"/>
          <w:sz w:val="28"/>
          <w:szCs w:val="28"/>
        </w:rPr>
        <w:t xml:space="preserve">  The factors are whether dagga is for (a) personal consumption only (b) supply</w:t>
      </w:r>
      <w:r w:rsidR="00974499">
        <w:rPr>
          <w:rFonts w:ascii="Times New Roman" w:hAnsi="Times New Roman" w:cs="Times New Roman"/>
          <w:sz w:val="28"/>
          <w:szCs w:val="28"/>
        </w:rPr>
        <w:t xml:space="preserve"> to wholesaler or retailer</w:t>
      </w:r>
      <w:r w:rsidR="00F66DBD" w:rsidRPr="0074632F">
        <w:rPr>
          <w:rFonts w:ascii="Times New Roman" w:hAnsi="Times New Roman" w:cs="Times New Roman"/>
          <w:sz w:val="28"/>
          <w:szCs w:val="28"/>
        </w:rPr>
        <w:t xml:space="preserve"> (c) the whol</w:t>
      </w:r>
      <w:r w:rsidR="008510BF" w:rsidRPr="0074632F">
        <w:rPr>
          <w:rFonts w:ascii="Times New Roman" w:hAnsi="Times New Roman" w:cs="Times New Roman"/>
          <w:sz w:val="28"/>
          <w:szCs w:val="28"/>
        </w:rPr>
        <w:t>e</w:t>
      </w:r>
      <w:r w:rsidR="00F66DBD" w:rsidRPr="0074632F">
        <w:rPr>
          <w:rFonts w:ascii="Times New Roman" w:hAnsi="Times New Roman" w:cs="Times New Roman"/>
          <w:sz w:val="28"/>
          <w:szCs w:val="28"/>
        </w:rPr>
        <w:t>saler</w:t>
      </w:r>
      <w:r w:rsidR="00974499">
        <w:rPr>
          <w:rFonts w:ascii="Times New Roman" w:hAnsi="Times New Roman" w:cs="Times New Roman"/>
          <w:sz w:val="28"/>
          <w:szCs w:val="28"/>
        </w:rPr>
        <w:t xml:space="preserve"> supplier </w:t>
      </w:r>
      <w:r w:rsidR="00BC4D67">
        <w:rPr>
          <w:rFonts w:ascii="Times New Roman" w:hAnsi="Times New Roman" w:cs="Times New Roman"/>
          <w:sz w:val="28"/>
          <w:szCs w:val="28"/>
        </w:rPr>
        <w:t xml:space="preserve">and </w:t>
      </w:r>
      <w:r w:rsidR="008510BF" w:rsidRPr="0074632F">
        <w:rPr>
          <w:rFonts w:ascii="Times New Roman" w:hAnsi="Times New Roman" w:cs="Times New Roman"/>
          <w:sz w:val="28"/>
          <w:szCs w:val="28"/>
        </w:rPr>
        <w:t>net</w:t>
      </w:r>
      <w:r w:rsidR="00F66DBD" w:rsidRPr="0074632F">
        <w:rPr>
          <w:rFonts w:ascii="Times New Roman" w:hAnsi="Times New Roman" w:cs="Times New Roman"/>
          <w:sz w:val="28"/>
          <w:szCs w:val="28"/>
        </w:rPr>
        <w:t xml:space="preserve">work </w:t>
      </w:r>
      <w:r w:rsidR="00FF7FDD">
        <w:rPr>
          <w:rFonts w:ascii="Times New Roman" w:hAnsi="Times New Roman" w:cs="Times New Roman"/>
          <w:sz w:val="28"/>
          <w:szCs w:val="28"/>
        </w:rPr>
        <w:t>(d) t</w:t>
      </w:r>
      <w:r w:rsidR="00BC4D67">
        <w:rPr>
          <w:rFonts w:ascii="Times New Roman" w:hAnsi="Times New Roman" w:cs="Times New Roman"/>
          <w:sz w:val="28"/>
          <w:szCs w:val="28"/>
        </w:rPr>
        <w:t xml:space="preserve">he wholesalers distribution </w:t>
      </w:r>
      <w:r w:rsidR="008510BF" w:rsidRPr="0074632F">
        <w:rPr>
          <w:rFonts w:ascii="Times New Roman" w:hAnsi="Times New Roman" w:cs="Times New Roman"/>
          <w:sz w:val="28"/>
          <w:szCs w:val="28"/>
        </w:rPr>
        <w:t xml:space="preserve">(e) </w:t>
      </w:r>
      <w:r w:rsidR="00F66DBD" w:rsidRPr="0074632F">
        <w:rPr>
          <w:rFonts w:ascii="Times New Roman" w:hAnsi="Times New Roman" w:cs="Times New Roman"/>
          <w:sz w:val="28"/>
          <w:szCs w:val="28"/>
        </w:rPr>
        <w:t>the retailer supplier</w:t>
      </w:r>
      <w:r w:rsidR="008510BF" w:rsidRPr="0074632F">
        <w:rPr>
          <w:rFonts w:ascii="Times New Roman" w:hAnsi="Times New Roman" w:cs="Times New Roman"/>
          <w:sz w:val="28"/>
          <w:szCs w:val="28"/>
        </w:rPr>
        <w:t xml:space="preserve"> (f) the isolated transaction </w:t>
      </w:r>
      <w:r w:rsidR="00BC4D67">
        <w:rPr>
          <w:rFonts w:ascii="Times New Roman" w:hAnsi="Times New Roman" w:cs="Times New Roman"/>
          <w:sz w:val="28"/>
          <w:szCs w:val="28"/>
        </w:rPr>
        <w:t xml:space="preserve">and </w:t>
      </w:r>
      <w:r w:rsidR="008510BF" w:rsidRPr="0074632F">
        <w:rPr>
          <w:rFonts w:ascii="Times New Roman" w:hAnsi="Times New Roman" w:cs="Times New Roman"/>
          <w:sz w:val="28"/>
          <w:szCs w:val="28"/>
        </w:rPr>
        <w:t>(g) the social supplier</w:t>
      </w:r>
      <w:r w:rsidR="00BC4D67">
        <w:rPr>
          <w:rFonts w:ascii="Times New Roman" w:hAnsi="Times New Roman" w:cs="Times New Roman"/>
          <w:sz w:val="28"/>
          <w:szCs w:val="28"/>
        </w:rPr>
        <w:t xml:space="preserve">.  The Court should </w:t>
      </w:r>
      <w:r w:rsidR="008510BF" w:rsidRPr="0074632F">
        <w:rPr>
          <w:rFonts w:ascii="Times New Roman" w:hAnsi="Times New Roman" w:cs="Times New Roman"/>
          <w:sz w:val="28"/>
          <w:szCs w:val="28"/>
        </w:rPr>
        <w:t>also consider the reason for the offence</w:t>
      </w:r>
      <w:r w:rsidR="00BC4D67">
        <w:rPr>
          <w:rFonts w:ascii="Times New Roman" w:hAnsi="Times New Roman" w:cs="Times New Roman"/>
          <w:sz w:val="28"/>
          <w:szCs w:val="28"/>
        </w:rPr>
        <w:t>,</w:t>
      </w:r>
      <w:r w:rsidR="008510BF" w:rsidRPr="0074632F">
        <w:rPr>
          <w:rFonts w:ascii="Times New Roman" w:hAnsi="Times New Roman" w:cs="Times New Roman"/>
          <w:sz w:val="28"/>
          <w:szCs w:val="28"/>
        </w:rPr>
        <w:t xml:space="preserve"> the </w:t>
      </w:r>
      <w:r w:rsidR="008510BF" w:rsidRPr="0074632F">
        <w:rPr>
          <w:rFonts w:ascii="Times New Roman" w:hAnsi="Times New Roman" w:cs="Times New Roman"/>
          <w:sz w:val="28"/>
          <w:szCs w:val="28"/>
        </w:rPr>
        <w:lastRenderedPageBreak/>
        <w:t>circumstances of the offender and the public interest.  Each of these factors ha</w:t>
      </w:r>
      <w:r w:rsidR="00F05A8D">
        <w:rPr>
          <w:rFonts w:ascii="Times New Roman" w:hAnsi="Times New Roman" w:cs="Times New Roman"/>
          <w:sz w:val="28"/>
          <w:szCs w:val="28"/>
        </w:rPr>
        <w:t>s</w:t>
      </w:r>
      <w:r w:rsidR="008510BF" w:rsidRPr="0074632F">
        <w:rPr>
          <w:rFonts w:ascii="Times New Roman" w:hAnsi="Times New Roman" w:cs="Times New Roman"/>
          <w:sz w:val="28"/>
          <w:szCs w:val="28"/>
        </w:rPr>
        <w:t xml:space="preserve"> a different effect on the sentence as </w:t>
      </w:r>
      <w:r w:rsidR="00F05A8D">
        <w:rPr>
          <w:rFonts w:ascii="Times New Roman" w:hAnsi="Times New Roman" w:cs="Times New Roman"/>
          <w:sz w:val="28"/>
          <w:szCs w:val="28"/>
        </w:rPr>
        <w:t>it</w:t>
      </w:r>
      <w:r w:rsidR="008510BF" w:rsidRPr="0074632F">
        <w:rPr>
          <w:rFonts w:ascii="Times New Roman" w:hAnsi="Times New Roman" w:cs="Times New Roman"/>
          <w:sz w:val="28"/>
          <w:szCs w:val="28"/>
        </w:rPr>
        <w:t xml:space="preserve"> may constitute aggravating or </w:t>
      </w:r>
      <w:r w:rsidR="00513213">
        <w:rPr>
          <w:rFonts w:ascii="Times New Roman" w:hAnsi="Times New Roman" w:cs="Times New Roman"/>
          <w:sz w:val="28"/>
          <w:szCs w:val="28"/>
        </w:rPr>
        <w:t>mitiga</w:t>
      </w:r>
      <w:r w:rsidR="008510BF" w:rsidRPr="0074632F">
        <w:rPr>
          <w:rFonts w:ascii="Times New Roman" w:hAnsi="Times New Roman" w:cs="Times New Roman"/>
          <w:sz w:val="28"/>
          <w:szCs w:val="28"/>
        </w:rPr>
        <w:t>ting circumstances in the case.</w:t>
      </w:r>
    </w:p>
    <w:p w:rsidR="000362E8" w:rsidRPr="0074632F" w:rsidRDefault="000362E8" w:rsidP="00996866">
      <w:pPr>
        <w:spacing w:line="480" w:lineRule="auto"/>
        <w:ind w:left="720" w:hanging="720"/>
        <w:contextualSpacing/>
        <w:jc w:val="both"/>
        <w:rPr>
          <w:rFonts w:ascii="Times New Roman" w:hAnsi="Times New Roman" w:cs="Times New Roman"/>
          <w:b/>
          <w:i/>
          <w:sz w:val="28"/>
          <w:szCs w:val="28"/>
        </w:rPr>
      </w:pPr>
    </w:p>
    <w:p w:rsidR="000362E8" w:rsidRPr="0074632F" w:rsidRDefault="000362E8" w:rsidP="00083620">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[1</w:t>
      </w:r>
      <w:r w:rsidR="008649FF" w:rsidRPr="0074632F">
        <w:rPr>
          <w:rFonts w:ascii="Times New Roman" w:hAnsi="Times New Roman" w:cs="Times New Roman"/>
          <w:sz w:val="28"/>
          <w:szCs w:val="28"/>
        </w:rPr>
        <w:t>1</w:t>
      </w:r>
      <w:r w:rsidRPr="0074632F">
        <w:rPr>
          <w:rFonts w:ascii="Times New Roman" w:hAnsi="Times New Roman" w:cs="Times New Roman"/>
          <w:sz w:val="28"/>
          <w:szCs w:val="28"/>
        </w:rPr>
        <w:t>]</w:t>
      </w:r>
      <w:r w:rsidRPr="0074632F">
        <w:rPr>
          <w:rFonts w:ascii="Times New Roman" w:hAnsi="Times New Roman" w:cs="Times New Roman"/>
          <w:sz w:val="28"/>
          <w:szCs w:val="28"/>
        </w:rPr>
        <w:tab/>
      </w:r>
      <w:r w:rsidR="00083620" w:rsidRPr="0074632F">
        <w:rPr>
          <w:rFonts w:ascii="Times New Roman" w:hAnsi="Times New Roman" w:cs="Times New Roman"/>
          <w:sz w:val="28"/>
          <w:szCs w:val="28"/>
        </w:rPr>
        <w:t xml:space="preserve">The above factors were approved by this </w:t>
      </w:r>
      <w:r w:rsidR="00F05A8D">
        <w:rPr>
          <w:rFonts w:ascii="Times New Roman" w:hAnsi="Times New Roman" w:cs="Times New Roman"/>
          <w:sz w:val="28"/>
          <w:szCs w:val="28"/>
        </w:rPr>
        <w:t>C</w:t>
      </w:r>
      <w:r w:rsidR="00083620" w:rsidRPr="0074632F">
        <w:rPr>
          <w:rFonts w:ascii="Times New Roman" w:hAnsi="Times New Roman" w:cs="Times New Roman"/>
          <w:sz w:val="28"/>
          <w:szCs w:val="28"/>
        </w:rPr>
        <w:t xml:space="preserve">ourt in the cases of </w:t>
      </w:r>
      <w:r w:rsidR="00083620" w:rsidRPr="0074632F">
        <w:rPr>
          <w:rFonts w:ascii="Times New Roman" w:hAnsi="Times New Roman" w:cs="Times New Roman"/>
          <w:b/>
          <w:i/>
          <w:sz w:val="28"/>
          <w:szCs w:val="28"/>
        </w:rPr>
        <w:t>Mzikayifan</w:t>
      </w:r>
      <w:r w:rsidR="00437E8E">
        <w:rPr>
          <w:rFonts w:ascii="Times New Roman" w:hAnsi="Times New Roman" w:cs="Times New Roman"/>
          <w:b/>
          <w:i/>
          <w:sz w:val="28"/>
          <w:szCs w:val="28"/>
        </w:rPr>
        <w:t>i</w:t>
      </w:r>
      <w:r w:rsidR="00083620" w:rsidRPr="0074632F">
        <w:rPr>
          <w:rFonts w:ascii="Times New Roman" w:hAnsi="Times New Roman" w:cs="Times New Roman"/>
          <w:b/>
          <w:i/>
          <w:sz w:val="28"/>
          <w:szCs w:val="28"/>
        </w:rPr>
        <w:t xml:space="preserve"> Mncina &amp; Another v R (Supra) and Chicco Fanyana Idde &amp; O</w:t>
      </w:r>
      <w:r w:rsidR="00D5226C" w:rsidRPr="0074632F">
        <w:rPr>
          <w:rFonts w:ascii="Times New Roman" w:hAnsi="Times New Roman" w:cs="Times New Roman"/>
          <w:b/>
          <w:i/>
          <w:sz w:val="28"/>
          <w:szCs w:val="28"/>
        </w:rPr>
        <w:t xml:space="preserve">thers v R (Supra).  </w:t>
      </w:r>
      <w:r w:rsidR="00D5226C" w:rsidRPr="0074632F">
        <w:rPr>
          <w:rFonts w:ascii="Times New Roman" w:hAnsi="Times New Roman" w:cs="Times New Roman"/>
          <w:sz w:val="28"/>
          <w:szCs w:val="28"/>
        </w:rPr>
        <w:t xml:space="preserve">In the </w:t>
      </w:r>
      <w:r w:rsidR="00D5226C" w:rsidRPr="00F05A8D">
        <w:rPr>
          <w:rFonts w:ascii="Times New Roman" w:hAnsi="Times New Roman" w:cs="Times New Roman"/>
          <w:b/>
          <w:i/>
          <w:sz w:val="28"/>
          <w:szCs w:val="28"/>
        </w:rPr>
        <w:t>Mncina case (Supra)</w:t>
      </w:r>
      <w:r w:rsidR="00D5226C" w:rsidRPr="0074632F">
        <w:rPr>
          <w:rFonts w:ascii="Times New Roman" w:hAnsi="Times New Roman" w:cs="Times New Roman"/>
          <w:b/>
          <w:i/>
          <w:sz w:val="28"/>
          <w:szCs w:val="28"/>
        </w:rPr>
        <w:t xml:space="preserve"> </w:t>
      </w:r>
      <w:r w:rsidR="00F05A8D">
        <w:rPr>
          <w:rFonts w:ascii="Times New Roman" w:hAnsi="Times New Roman" w:cs="Times New Roman"/>
          <w:sz w:val="28"/>
          <w:szCs w:val="28"/>
        </w:rPr>
        <w:t>the C</w:t>
      </w:r>
      <w:r w:rsidR="00D5226C" w:rsidRPr="0074632F">
        <w:rPr>
          <w:rFonts w:ascii="Times New Roman" w:hAnsi="Times New Roman" w:cs="Times New Roman"/>
          <w:sz w:val="28"/>
          <w:szCs w:val="28"/>
        </w:rPr>
        <w:t xml:space="preserve">ourt agreed with the observation made by Hannah CJ in </w:t>
      </w:r>
      <w:r w:rsidR="00D5226C" w:rsidRPr="0074632F">
        <w:rPr>
          <w:rFonts w:ascii="Times New Roman" w:hAnsi="Times New Roman" w:cs="Times New Roman"/>
          <w:b/>
          <w:i/>
          <w:sz w:val="28"/>
          <w:szCs w:val="28"/>
        </w:rPr>
        <w:t>Phiri v R (Supra)</w:t>
      </w:r>
      <w:r w:rsidR="00D5226C" w:rsidRPr="0074632F">
        <w:rPr>
          <w:rFonts w:ascii="Times New Roman" w:hAnsi="Times New Roman" w:cs="Times New Roman"/>
          <w:sz w:val="28"/>
          <w:szCs w:val="28"/>
        </w:rPr>
        <w:t xml:space="preserve"> that when a person is convicted of possession of dagga, two factors that are relevant</w:t>
      </w:r>
      <w:r w:rsidR="00F05A8D">
        <w:rPr>
          <w:rFonts w:ascii="Times New Roman" w:hAnsi="Times New Roman" w:cs="Times New Roman"/>
          <w:sz w:val="28"/>
          <w:szCs w:val="28"/>
        </w:rPr>
        <w:t xml:space="preserve"> to his sentence are the quantity</w:t>
      </w:r>
      <w:r w:rsidR="00D5226C" w:rsidRPr="0074632F">
        <w:rPr>
          <w:rFonts w:ascii="Times New Roman" w:hAnsi="Times New Roman" w:cs="Times New Roman"/>
          <w:sz w:val="28"/>
          <w:szCs w:val="28"/>
        </w:rPr>
        <w:t xml:space="preserve"> of the dagga possessed and the reason why the dagga was in the possession of the accused.  </w:t>
      </w:r>
      <w:r w:rsidR="00D5226C" w:rsidRPr="0074632F">
        <w:rPr>
          <w:rFonts w:ascii="Times New Roman" w:hAnsi="Times New Roman" w:cs="Times New Roman"/>
          <w:i/>
          <w:sz w:val="28"/>
          <w:szCs w:val="28"/>
        </w:rPr>
        <w:t xml:space="preserve"> </w:t>
      </w:r>
    </w:p>
    <w:p w:rsidR="000362E8" w:rsidRPr="0074632F" w:rsidRDefault="000362E8" w:rsidP="000362E8">
      <w:pPr>
        <w:spacing w:line="360" w:lineRule="auto"/>
        <w:contextualSpacing/>
        <w:jc w:val="both"/>
        <w:rPr>
          <w:rFonts w:ascii="Times New Roman" w:hAnsi="Times New Roman" w:cs="Times New Roman"/>
          <w:i/>
          <w:sz w:val="28"/>
          <w:szCs w:val="28"/>
        </w:rPr>
      </w:pPr>
    </w:p>
    <w:p w:rsidR="005B4D61" w:rsidRPr="0074632F" w:rsidRDefault="000362E8" w:rsidP="00D5226C">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[1</w:t>
      </w:r>
      <w:r w:rsidR="008649FF" w:rsidRPr="0074632F">
        <w:rPr>
          <w:rFonts w:ascii="Times New Roman" w:hAnsi="Times New Roman" w:cs="Times New Roman"/>
          <w:sz w:val="28"/>
          <w:szCs w:val="28"/>
        </w:rPr>
        <w:t>2</w:t>
      </w:r>
      <w:r w:rsidRPr="0074632F">
        <w:rPr>
          <w:rFonts w:ascii="Times New Roman" w:hAnsi="Times New Roman" w:cs="Times New Roman"/>
          <w:sz w:val="28"/>
          <w:szCs w:val="28"/>
        </w:rPr>
        <w:t>]</w:t>
      </w:r>
      <w:r w:rsidRPr="0074632F">
        <w:rPr>
          <w:rFonts w:ascii="Times New Roman" w:hAnsi="Times New Roman" w:cs="Times New Roman"/>
          <w:sz w:val="28"/>
          <w:szCs w:val="28"/>
        </w:rPr>
        <w:tab/>
      </w:r>
      <w:r w:rsidR="00D5226C" w:rsidRPr="0074632F">
        <w:rPr>
          <w:rFonts w:ascii="Times New Roman" w:hAnsi="Times New Roman" w:cs="Times New Roman"/>
          <w:sz w:val="28"/>
          <w:szCs w:val="28"/>
        </w:rPr>
        <w:t xml:space="preserve">In the present case the Appellant </w:t>
      </w:r>
      <w:r w:rsidR="006D1D32" w:rsidRPr="0074632F">
        <w:rPr>
          <w:rFonts w:ascii="Times New Roman" w:hAnsi="Times New Roman" w:cs="Times New Roman"/>
          <w:sz w:val="28"/>
          <w:szCs w:val="28"/>
        </w:rPr>
        <w:t xml:space="preserve">in effect argued that the role he played in the commission </w:t>
      </w:r>
      <w:r w:rsidR="00F05A8D">
        <w:rPr>
          <w:rFonts w:ascii="Times New Roman" w:hAnsi="Times New Roman" w:cs="Times New Roman"/>
          <w:sz w:val="28"/>
          <w:szCs w:val="28"/>
        </w:rPr>
        <w:t xml:space="preserve">of the offence </w:t>
      </w:r>
      <w:r w:rsidR="006D1D32" w:rsidRPr="0074632F">
        <w:rPr>
          <w:rFonts w:ascii="Times New Roman" w:hAnsi="Times New Roman" w:cs="Times New Roman"/>
          <w:sz w:val="28"/>
          <w:szCs w:val="28"/>
        </w:rPr>
        <w:t xml:space="preserve">as a taxi driver was minor compared to that of the three </w:t>
      </w:r>
      <w:r w:rsidR="00513213">
        <w:rPr>
          <w:rFonts w:ascii="Times New Roman" w:hAnsi="Times New Roman" w:cs="Times New Roman"/>
          <w:sz w:val="28"/>
          <w:szCs w:val="28"/>
        </w:rPr>
        <w:t>co-</w:t>
      </w:r>
      <w:r w:rsidR="006D1D32" w:rsidRPr="0074632F">
        <w:rPr>
          <w:rFonts w:ascii="Times New Roman" w:hAnsi="Times New Roman" w:cs="Times New Roman"/>
          <w:sz w:val="28"/>
          <w:szCs w:val="28"/>
        </w:rPr>
        <w:t xml:space="preserve">accused who </w:t>
      </w:r>
      <w:r w:rsidR="00513213">
        <w:rPr>
          <w:rFonts w:ascii="Times New Roman" w:hAnsi="Times New Roman" w:cs="Times New Roman"/>
          <w:sz w:val="28"/>
          <w:szCs w:val="28"/>
        </w:rPr>
        <w:t xml:space="preserve">had </w:t>
      </w:r>
      <w:r w:rsidR="006D1D32" w:rsidRPr="0074632F">
        <w:rPr>
          <w:rFonts w:ascii="Times New Roman" w:hAnsi="Times New Roman" w:cs="Times New Roman"/>
          <w:sz w:val="28"/>
          <w:szCs w:val="28"/>
        </w:rPr>
        <w:t xml:space="preserve">hired him to transport the dagga.  He stated that he did not know that the consignment he was </w:t>
      </w:r>
      <w:r w:rsidR="00101E2E" w:rsidRPr="0074632F">
        <w:rPr>
          <w:rFonts w:ascii="Times New Roman" w:hAnsi="Times New Roman" w:cs="Times New Roman"/>
          <w:sz w:val="28"/>
          <w:szCs w:val="28"/>
        </w:rPr>
        <w:t>transporting was dagga.</w:t>
      </w:r>
      <w:r w:rsidR="00B47F6F" w:rsidRPr="0074632F">
        <w:rPr>
          <w:rFonts w:ascii="Times New Roman" w:hAnsi="Times New Roman" w:cs="Times New Roman"/>
          <w:i/>
          <w:sz w:val="28"/>
          <w:szCs w:val="28"/>
        </w:rPr>
        <w:t xml:space="preserve">   </w:t>
      </w:r>
    </w:p>
    <w:p w:rsidR="00AC35A3" w:rsidRPr="0074632F" w:rsidRDefault="005B4D61" w:rsidP="005926E8">
      <w:pPr>
        <w:spacing w:line="360" w:lineRule="auto"/>
        <w:contextualSpacing/>
        <w:jc w:val="both"/>
        <w:rPr>
          <w:rFonts w:ascii="Times New Roman" w:hAnsi="Times New Roman" w:cs="Times New Roman"/>
          <w:sz w:val="28"/>
          <w:szCs w:val="28"/>
        </w:rPr>
      </w:pPr>
      <w:r w:rsidRPr="0074632F">
        <w:rPr>
          <w:rFonts w:ascii="Times New Roman" w:hAnsi="Times New Roman" w:cs="Times New Roman"/>
          <w:sz w:val="28"/>
          <w:szCs w:val="28"/>
        </w:rPr>
        <w:tab/>
      </w:r>
      <w:r w:rsidRPr="0074632F">
        <w:rPr>
          <w:rFonts w:ascii="Times New Roman" w:hAnsi="Times New Roman" w:cs="Times New Roman"/>
          <w:sz w:val="28"/>
          <w:szCs w:val="28"/>
        </w:rPr>
        <w:tab/>
      </w:r>
      <w:r w:rsidRPr="0074632F">
        <w:rPr>
          <w:rFonts w:ascii="Times New Roman" w:hAnsi="Times New Roman" w:cs="Times New Roman"/>
          <w:sz w:val="28"/>
          <w:szCs w:val="28"/>
        </w:rPr>
        <w:tab/>
      </w:r>
    </w:p>
    <w:p w:rsidR="00533B52" w:rsidRPr="0074632F" w:rsidRDefault="000576DF" w:rsidP="00EB584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[13</w:t>
      </w:r>
      <w:r w:rsidR="00576C91" w:rsidRPr="0074632F">
        <w:rPr>
          <w:rFonts w:ascii="Times New Roman" w:hAnsi="Times New Roman" w:cs="Times New Roman"/>
          <w:sz w:val="28"/>
          <w:szCs w:val="28"/>
        </w:rPr>
        <w:t>]</w:t>
      </w:r>
      <w:r w:rsidR="00576C91" w:rsidRPr="0074632F">
        <w:rPr>
          <w:rFonts w:ascii="Times New Roman" w:hAnsi="Times New Roman" w:cs="Times New Roman"/>
          <w:sz w:val="28"/>
          <w:szCs w:val="28"/>
        </w:rPr>
        <w:tab/>
      </w:r>
      <w:r w:rsidR="00101E2E" w:rsidRPr="0074632F">
        <w:rPr>
          <w:rFonts w:ascii="Times New Roman" w:hAnsi="Times New Roman" w:cs="Times New Roman"/>
          <w:sz w:val="28"/>
          <w:szCs w:val="28"/>
        </w:rPr>
        <w:t>However, the Appellant admitted that he smelt something in the vehicle.  He also admitted that he knew one of the Appellant</w:t>
      </w:r>
      <w:r w:rsidR="00FF7FDD">
        <w:rPr>
          <w:rFonts w:ascii="Times New Roman" w:hAnsi="Times New Roman" w:cs="Times New Roman"/>
          <w:sz w:val="28"/>
          <w:szCs w:val="28"/>
        </w:rPr>
        <w:t>s</w:t>
      </w:r>
      <w:r w:rsidR="00101E2E" w:rsidRPr="0074632F">
        <w:rPr>
          <w:rFonts w:ascii="Times New Roman" w:hAnsi="Times New Roman" w:cs="Times New Roman"/>
          <w:sz w:val="28"/>
          <w:szCs w:val="28"/>
        </w:rPr>
        <w:t xml:space="preserve"> </w:t>
      </w:r>
      <w:r w:rsidR="00F05A8D">
        <w:rPr>
          <w:rFonts w:ascii="Times New Roman" w:hAnsi="Times New Roman" w:cs="Times New Roman"/>
          <w:sz w:val="28"/>
          <w:szCs w:val="28"/>
        </w:rPr>
        <w:t xml:space="preserve">(A4) </w:t>
      </w:r>
      <w:r w:rsidR="00101E2E" w:rsidRPr="0074632F">
        <w:rPr>
          <w:rFonts w:ascii="Times New Roman" w:hAnsi="Times New Roman" w:cs="Times New Roman"/>
          <w:sz w:val="28"/>
          <w:szCs w:val="28"/>
        </w:rPr>
        <w:t xml:space="preserve">who was the leader of the group and who called him to transport the dagga as </w:t>
      </w:r>
      <w:r w:rsidR="00FF7FDD">
        <w:rPr>
          <w:rFonts w:ascii="Times New Roman" w:hAnsi="Times New Roman" w:cs="Times New Roman"/>
          <w:sz w:val="28"/>
          <w:szCs w:val="28"/>
        </w:rPr>
        <w:t>he</w:t>
      </w:r>
      <w:r w:rsidR="00101E2E" w:rsidRPr="0074632F">
        <w:rPr>
          <w:rFonts w:ascii="Times New Roman" w:hAnsi="Times New Roman" w:cs="Times New Roman"/>
          <w:sz w:val="28"/>
          <w:szCs w:val="28"/>
        </w:rPr>
        <w:t xml:space="preserve"> </w:t>
      </w:r>
      <w:r w:rsidR="00BC1E54" w:rsidRPr="0074632F">
        <w:rPr>
          <w:rFonts w:ascii="Times New Roman" w:hAnsi="Times New Roman" w:cs="Times New Roman"/>
          <w:sz w:val="28"/>
          <w:szCs w:val="28"/>
        </w:rPr>
        <w:t xml:space="preserve">was his customer and had hired him before to take him to a hotel and also to </w:t>
      </w:r>
      <w:r w:rsidR="00BC1E54" w:rsidRPr="0074632F">
        <w:rPr>
          <w:rFonts w:ascii="Times New Roman" w:hAnsi="Times New Roman" w:cs="Times New Roman"/>
          <w:sz w:val="28"/>
          <w:szCs w:val="28"/>
        </w:rPr>
        <w:lastRenderedPageBreak/>
        <w:t xml:space="preserve">transport some consignment.  According to </w:t>
      </w:r>
      <w:r w:rsidR="00F05A8D">
        <w:rPr>
          <w:rFonts w:ascii="Times New Roman" w:hAnsi="Times New Roman" w:cs="Times New Roman"/>
          <w:sz w:val="28"/>
          <w:szCs w:val="28"/>
        </w:rPr>
        <w:t>A4</w:t>
      </w:r>
      <w:r w:rsidR="00BC1E54" w:rsidRPr="0074632F">
        <w:rPr>
          <w:rFonts w:ascii="Times New Roman" w:hAnsi="Times New Roman" w:cs="Times New Roman"/>
          <w:sz w:val="28"/>
          <w:szCs w:val="28"/>
        </w:rPr>
        <w:t xml:space="preserve">, the group was going to South Africa through the fence and not the border as they did not have any passports.  Indeed </w:t>
      </w:r>
      <w:r w:rsidR="00F05A8D">
        <w:rPr>
          <w:rFonts w:ascii="Times New Roman" w:hAnsi="Times New Roman" w:cs="Times New Roman"/>
          <w:sz w:val="28"/>
          <w:szCs w:val="28"/>
        </w:rPr>
        <w:t>A4</w:t>
      </w:r>
      <w:r w:rsidR="00BC1E54" w:rsidRPr="0074632F">
        <w:rPr>
          <w:rFonts w:ascii="Times New Roman" w:hAnsi="Times New Roman" w:cs="Times New Roman"/>
          <w:sz w:val="28"/>
          <w:szCs w:val="28"/>
        </w:rPr>
        <w:t xml:space="preserve"> admitted coming to Swaziland to buy dagga and trafficking it to South Africa as </w:t>
      </w:r>
      <w:r w:rsidR="00F05A8D">
        <w:rPr>
          <w:rFonts w:ascii="Times New Roman" w:hAnsi="Times New Roman" w:cs="Times New Roman"/>
          <w:sz w:val="28"/>
          <w:szCs w:val="28"/>
        </w:rPr>
        <w:t>he and the other accused</w:t>
      </w:r>
      <w:r w:rsidR="00BC1E54" w:rsidRPr="0074632F">
        <w:rPr>
          <w:rFonts w:ascii="Times New Roman" w:hAnsi="Times New Roman" w:cs="Times New Roman"/>
          <w:sz w:val="28"/>
          <w:szCs w:val="28"/>
        </w:rPr>
        <w:t xml:space="preserve"> needed money.</w:t>
      </w:r>
    </w:p>
    <w:p w:rsidR="00576C91" w:rsidRPr="0074632F" w:rsidRDefault="00576C91" w:rsidP="00EB5847">
      <w:pPr>
        <w:spacing w:line="480" w:lineRule="auto"/>
        <w:ind w:left="720" w:hanging="720"/>
        <w:contextualSpacing/>
        <w:jc w:val="both"/>
        <w:rPr>
          <w:rFonts w:ascii="Times New Roman" w:hAnsi="Times New Roman" w:cs="Times New Roman"/>
          <w:sz w:val="28"/>
          <w:szCs w:val="28"/>
        </w:rPr>
      </w:pPr>
    </w:p>
    <w:p w:rsidR="00EB5847" w:rsidRPr="0074632F" w:rsidRDefault="000576DF" w:rsidP="00BC1E54">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w:t>
      </w:r>
      <w:r w:rsidR="00576C91" w:rsidRPr="0074632F">
        <w:rPr>
          <w:rFonts w:ascii="Times New Roman" w:hAnsi="Times New Roman" w:cs="Times New Roman"/>
          <w:sz w:val="28"/>
          <w:szCs w:val="28"/>
        </w:rPr>
        <w:t>1</w:t>
      </w:r>
      <w:r w:rsidRPr="0074632F">
        <w:rPr>
          <w:rFonts w:ascii="Times New Roman" w:hAnsi="Times New Roman" w:cs="Times New Roman"/>
          <w:sz w:val="28"/>
          <w:szCs w:val="28"/>
        </w:rPr>
        <w:t>4</w:t>
      </w:r>
      <w:r w:rsidR="00576C91" w:rsidRPr="0074632F">
        <w:rPr>
          <w:rFonts w:ascii="Times New Roman" w:hAnsi="Times New Roman" w:cs="Times New Roman"/>
          <w:sz w:val="28"/>
          <w:szCs w:val="28"/>
        </w:rPr>
        <w:t>]</w:t>
      </w:r>
      <w:r w:rsidR="00576C91" w:rsidRPr="0074632F">
        <w:rPr>
          <w:rFonts w:ascii="Times New Roman" w:hAnsi="Times New Roman" w:cs="Times New Roman"/>
          <w:sz w:val="28"/>
          <w:szCs w:val="28"/>
        </w:rPr>
        <w:tab/>
      </w:r>
      <w:r w:rsidR="00BC1E54" w:rsidRPr="0074632F">
        <w:rPr>
          <w:rFonts w:ascii="Times New Roman" w:hAnsi="Times New Roman" w:cs="Times New Roman"/>
          <w:sz w:val="28"/>
          <w:szCs w:val="28"/>
        </w:rPr>
        <w:t>It seems apparent from the above evidence that the Appellant knew</w:t>
      </w:r>
      <w:r w:rsidR="00604A71" w:rsidRPr="0074632F">
        <w:rPr>
          <w:rFonts w:ascii="Times New Roman" w:hAnsi="Times New Roman" w:cs="Times New Roman"/>
          <w:sz w:val="28"/>
          <w:szCs w:val="28"/>
        </w:rPr>
        <w:t xml:space="preserve"> the leader of the group </w:t>
      </w:r>
      <w:r w:rsidR="00067899">
        <w:rPr>
          <w:rFonts w:ascii="Times New Roman" w:hAnsi="Times New Roman" w:cs="Times New Roman"/>
          <w:sz w:val="28"/>
          <w:szCs w:val="28"/>
        </w:rPr>
        <w:t>(</w:t>
      </w:r>
      <w:r w:rsidR="00F05A8D">
        <w:rPr>
          <w:rFonts w:ascii="Times New Roman" w:hAnsi="Times New Roman" w:cs="Times New Roman"/>
          <w:sz w:val="28"/>
          <w:szCs w:val="28"/>
        </w:rPr>
        <w:t>A4</w:t>
      </w:r>
      <w:r w:rsidR="00067899">
        <w:rPr>
          <w:rFonts w:ascii="Times New Roman" w:hAnsi="Times New Roman" w:cs="Times New Roman"/>
          <w:sz w:val="28"/>
          <w:szCs w:val="28"/>
        </w:rPr>
        <w:t>)</w:t>
      </w:r>
      <w:r w:rsidR="00F05A8D">
        <w:rPr>
          <w:rFonts w:ascii="Times New Roman" w:hAnsi="Times New Roman" w:cs="Times New Roman"/>
          <w:sz w:val="28"/>
          <w:szCs w:val="28"/>
        </w:rPr>
        <w:t xml:space="preserve"> </w:t>
      </w:r>
      <w:r w:rsidR="00604A71" w:rsidRPr="0074632F">
        <w:rPr>
          <w:rFonts w:ascii="Times New Roman" w:hAnsi="Times New Roman" w:cs="Times New Roman"/>
          <w:sz w:val="28"/>
          <w:szCs w:val="28"/>
        </w:rPr>
        <w:t xml:space="preserve">who had hired him before to transport some consignment.  The Appellant did not disassociate himself from the group when he smelt something in the vehicle.  He was driving the accused to the border with a view to smuggling or trafficking the dagga to South Africa.  Therefore he did not play a minor role in the commission of the offence, </w:t>
      </w:r>
      <w:r w:rsidR="00FF7FDD">
        <w:rPr>
          <w:rFonts w:ascii="Times New Roman" w:hAnsi="Times New Roman" w:cs="Times New Roman"/>
          <w:sz w:val="28"/>
          <w:szCs w:val="28"/>
        </w:rPr>
        <w:t>b</w:t>
      </w:r>
      <w:r w:rsidR="00067899">
        <w:rPr>
          <w:rFonts w:ascii="Times New Roman" w:hAnsi="Times New Roman" w:cs="Times New Roman"/>
          <w:sz w:val="28"/>
          <w:szCs w:val="28"/>
        </w:rPr>
        <w:t xml:space="preserve">ut </w:t>
      </w:r>
      <w:r w:rsidR="00604A71" w:rsidRPr="0074632F">
        <w:rPr>
          <w:rFonts w:ascii="Times New Roman" w:hAnsi="Times New Roman" w:cs="Times New Roman"/>
          <w:sz w:val="28"/>
          <w:szCs w:val="28"/>
        </w:rPr>
        <w:t xml:space="preserve">he </w:t>
      </w:r>
      <w:r w:rsidR="00067899" w:rsidRPr="0074632F">
        <w:rPr>
          <w:rFonts w:ascii="Times New Roman" w:hAnsi="Times New Roman" w:cs="Times New Roman"/>
          <w:sz w:val="28"/>
          <w:szCs w:val="28"/>
        </w:rPr>
        <w:t>facil</w:t>
      </w:r>
      <w:r w:rsidR="00067899">
        <w:rPr>
          <w:rFonts w:ascii="Times New Roman" w:hAnsi="Times New Roman" w:cs="Times New Roman"/>
          <w:sz w:val="28"/>
          <w:szCs w:val="28"/>
        </w:rPr>
        <w:t>ita</w:t>
      </w:r>
      <w:r w:rsidR="00067899" w:rsidRPr="0074632F">
        <w:rPr>
          <w:rFonts w:ascii="Times New Roman" w:hAnsi="Times New Roman" w:cs="Times New Roman"/>
          <w:sz w:val="28"/>
          <w:szCs w:val="28"/>
        </w:rPr>
        <w:t>ted</w:t>
      </w:r>
      <w:r w:rsidR="00604A71" w:rsidRPr="0074632F">
        <w:rPr>
          <w:rFonts w:ascii="Times New Roman" w:hAnsi="Times New Roman" w:cs="Times New Roman"/>
          <w:sz w:val="28"/>
          <w:szCs w:val="28"/>
        </w:rPr>
        <w:t xml:space="preserve"> its commission.</w:t>
      </w:r>
    </w:p>
    <w:p w:rsidR="00EB5847" w:rsidRPr="0074632F" w:rsidRDefault="00EB5847" w:rsidP="00EB5847">
      <w:pPr>
        <w:spacing w:line="360" w:lineRule="auto"/>
        <w:contextualSpacing/>
        <w:jc w:val="both"/>
        <w:rPr>
          <w:rFonts w:ascii="Times New Roman" w:hAnsi="Times New Roman" w:cs="Times New Roman"/>
          <w:i/>
          <w:sz w:val="28"/>
          <w:szCs w:val="28"/>
        </w:rPr>
      </w:pPr>
    </w:p>
    <w:p w:rsidR="00513213" w:rsidRDefault="000576DF" w:rsidP="000C2716">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[15</w:t>
      </w:r>
      <w:r w:rsidR="00EB5847" w:rsidRPr="0074632F">
        <w:rPr>
          <w:rFonts w:ascii="Times New Roman" w:hAnsi="Times New Roman" w:cs="Times New Roman"/>
          <w:sz w:val="28"/>
          <w:szCs w:val="28"/>
        </w:rPr>
        <w:t>]</w:t>
      </w:r>
      <w:r w:rsidR="00EB5847" w:rsidRPr="0074632F">
        <w:rPr>
          <w:rFonts w:ascii="Times New Roman" w:hAnsi="Times New Roman" w:cs="Times New Roman"/>
          <w:sz w:val="28"/>
          <w:szCs w:val="28"/>
        </w:rPr>
        <w:tab/>
      </w:r>
      <w:r w:rsidR="000A1267" w:rsidRPr="0074632F">
        <w:rPr>
          <w:rFonts w:ascii="Times New Roman" w:hAnsi="Times New Roman" w:cs="Times New Roman"/>
          <w:sz w:val="28"/>
          <w:szCs w:val="28"/>
        </w:rPr>
        <w:t xml:space="preserve">Given the large quantity of the dagga the Appellant and his co-accused were found in possession and the reason for its possession namely to transport it to South Africa for sale or distribution, the Appellant and his co-accused deserved a substantial custodial sentence. </w:t>
      </w:r>
    </w:p>
    <w:p w:rsidR="000576DF" w:rsidRPr="0074632F" w:rsidRDefault="000A1267" w:rsidP="000C2716">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w:t>
      </w:r>
    </w:p>
    <w:p w:rsidR="00576C91" w:rsidRPr="0074632F" w:rsidRDefault="000576DF" w:rsidP="000A126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[16</w:t>
      </w:r>
      <w:r w:rsidR="00EB5847" w:rsidRPr="0074632F">
        <w:rPr>
          <w:rFonts w:ascii="Times New Roman" w:hAnsi="Times New Roman" w:cs="Times New Roman"/>
          <w:sz w:val="28"/>
          <w:szCs w:val="28"/>
        </w:rPr>
        <w:t>]</w:t>
      </w:r>
      <w:r w:rsidR="00EB5847" w:rsidRPr="0074632F">
        <w:rPr>
          <w:rFonts w:ascii="Times New Roman" w:hAnsi="Times New Roman" w:cs="Times New Roman"/>
          <w:sz w:val="28"/>
          <w:szCs w:val="28"/>
        </w:rPr>
        <w:tab/>
      </w:r>
      <w:r w:rsidR="000A1267" w:rsidRPr="0074632F">
        <w:rPr>
          <w:rFonts w:ascii="Times New Roman" w:hAnsi="Times New Roman" w:cs="Times New Roman"/>
          <w:sz w:val="28"/>
          <w:szCs w:val="28"/>
        </w:rPr>
        <w:t xml:space="preserve">In the </w:t>
      </w:r>
      <w:r w:rsidR="000A1267" w:rsidRPr="0074632F">
        <w:rPr>
          <w:rFonts w:ascii="Times New Roman" w:hAnsi="Times New Roman" w:cs="Times New Roman"/>
          <w:b/>
          <w:i/>
          <w:sz w:val="28"/>
          <w:szCs w:val="28"/>
        </w:rPr>
        <w:t>Mzikayifani case (Supra)</w:t>
      </w:r>
      <w:r w:rsidR="000A1267" w:rsidRPr="0074632F">
        <w:rPr>
          <w:rFonts w:ascii="Times New Roman" w:hAnsi="Times New Roman" w:cs="Times New Roman"/>
          <w:sz w:val="28"/>
          <w:szCs w:val="28"/>
        </w:rPr>
        <w:t xml:space="preserve"> the </w:t>
      </w:r>
      <w:r w:rsidR="00067899">
        <w:rPr>
          <w:rFonts w:ascii="Times New Roman" w:hAnsi="Times New Roman" w:cs="Times New Roman"/>
          <w:sz w:val="28"/>
          <w:szCs w:val="28"/>
        </w:rPr>
        <w:t xml:space="preserve">two </w:t>
      </w:r>
      <w:r w:rsidR="000A1267" w:rsidRPr="0074632F">
        <w:rPr>
          <w:rFonts w:ascii="Times New Roman" w:hAnsi="Times New Roman" w:cs="Times New Roman"/>
          <w:sz w:val="28"/>
          <w:szCs w:val="28"/>
        </w:rPr>
        <w:t xml:space="preserve">Appellants who were charged </w:t>
      </w:r>
      <w:r w:rsidR="00067899">
        <w:rPr>
          <w:rFonts w:ascii="Times New Roman" w:hAnsi="Times New Roman" w:cs="Times New Roman"/>
          <w:sz w:val="28"/>
          <w:szCs w:val="28"/>
        </w:rPr>
        <w:t xml:space="preserve">with </w:t>
      </w:r>
      <w:r w:rsidR="000A1267" w:rsidRPr="0074632F">
        <w:rPr>
          <w:rFonts w:ascii="Times New Roman" w:hAnsi="Times New Roman" w:cs="Times New Roman"/>
          <w:sz w:val="28"/>
          <w:szCs w:val="28"/>
        </w:rPr>
        <w:t>seve</w:t>
      </w:r>
      <w:r w:rsidR="00AB3E18" w:rsidRPr="0074632F">
        <w:rPr>
          <w:rFonts w:ascii="Times New Roman" w:hAnsi="Times New Roman" w:cs="Times New Roman"/>
          <w:sz w:val="28"/>
          <w:szCs w:val="28"/>
        </w:rPr>
        <w:t xml:space="preserve">n others for possessing 63 bags of dagga with a total weight of 614 kilograms and pleaded guilty, were each sentenced to seven years </w:t>
      </w:r>
      <w:r w:rsidR="00AB3E18" w:rsidRPr="0074632F">
        <w:rPr>
          <w:rFonts w:ascii="Times New Roman" w:hAnsi="Times New Roman" w:cs="Times New Roman"/>
          <w:sz w:val="28"/>
          <w:szCs w:val="28"/>
        </w:rPr>
        <w:lastRenderedPageBreak/>
        <w:t>imprisonment, three years of which were conditionally suspended for a period of three years.  The sentence was confirmed by this court.</w:t>
      </w:r>
    </w:p>
    <w:p w:rsidR="000A1267" w:rsidRPr="0074632F" w:rsidRDefault="000A1267" w:rsidP="000A1267">
      <w:pPr>
        <w:spacing w:line="480" w:lineRule="auto"/>
        <w:ind w:left="720" w:hanging="720"/>
        <w:contextualSpacing/>
        <w:jc w:val="both"/>
        <w:rPr>
          <w:rFonts w:ascii="Times New Roman" w:hAnsi="Times New Roman" w:cs="Times New Roman"/>
          <w:sz w:val="28"/>
          <w:szCs w:val="28"/>
        </w:rPr>
      </w:pPr>
    </w:p>
    <w:p w:rsidR="00576C91" w:rsidRPr="0074632F" w:rsidRDefault="000576DF" w:rsidP="00EB5847">
      <w:pPr>
        <w:spacing w:line="480" w:lineRule="auto"/>
        <w:ind w:left="720" w:hanging="720"/>
        <w:contextualSpacing/>
        <w:jc w:val="both"/>
        <w:rPr>
          <w:rFonts w:ascii="Times New Roman" w:hAnsi="Times New Roman" w:cs="Times New Roman"/>
          <w:b/>
          <w:i/>
          <w:sz w:val="28"/>
          <w:szCs w:val="28"/>
        </w:rPr>
      </w:pPr>
      <w:r w:rsidRPr="0074632F">
        <w:rPr>
          <w:rFonts w:ascii="Times New Roman" w:hAnsi="Times New Roman" w:cs="Times New Roman"/>
          <w:sz w:val="28"/>
          <w:szCs w:val="28"/>
        </w:rPr>
        <w:t>[17</w:t>
      </w:r>
      <w:r w:rsidR="00C0189A" w:rsidRPr="0074632F">
        <w:rPr>
          <w:rFonts w:ascii="Times New Roman" w:hAnsi="Times New Roman" w:cs="Times New Roman"/>
          <w:sz w:val="28"/>
          <w:szCs w:val="28"/>
        </w:rPr>
        <w:t>]</w:t>
      </w:r>
      <w:r w:rsidR="00C0189A" w:rsidRPr="0074632F">
        <w:rPr>
          <w:rFonts w:ascii="Times New Roman" w:hAnsi="Times New Roman" w:cs="Times New Roman"/>
          <w:sz w:val="28"/>
          <w:szCs w:val="28"/>
        </w:rPr>
        <w:tab/>
      </w:r>
      <w:r w:rsidR="00AB3E18" w:rsidRPr="0074632F">
        <w:rPr>
          <w:rFonts w:ascii="Times New Roman" w:hAnsi="Times New Roman" w:cs="Times New Roman"/>
          <w:sz w:val="28"/>
          <w:szCs w:val="28"/>
        </w:rPr>
        <w:t xml:space="preserve">In the present case the Appellant was sentenced to only five years imprisonment for trafficking </w:t>
      </w:r>
      <w:r w:rsidR="00004145" w:rsidRPr="0074632F">
        <w:rPr>
          <w:rFonts w:ascii="Times New Roman" w:hAnsi="Times New Roman" w:cs="Times New Roman"/>
          <w:sz w:val="28"/>
          <w:szCs w:val="28"/>
        </w:rPr>
        <w:t xml:space="preserve">in dagga as he was transporting it out of the country.  The sentence imposed on the Appellant met the circumstances of the offender, the circumstances of the offence and the interest of society.  It is not </w:t>
      </w:r>
      <w:r w:rsidR="00513213">
        <w:rPr>
          <w:rFonts w:ascii="Times New Roman" w:hAnsi="Times New Roman" w:cs="Times New Roman"/>
          <w:sz w:val="28"/>
          <w:szCs w:val="28"/>
        </w:rPr>
        <w:t>correct</w:t>
      </w:r>
      <w:r w:rsidR="00004145" w:rsidRPr="0074632F">
        <w:rPr>
          <w:rFonts w:ascii="Times New Roman" w:hAnsi="Times New Roman" w:cs="Times New Roman"/>
          <w:sz w:val="28"/>
          <w:szCs w:val="28"/>
        </w:rPr>
        <w:t xml:space="preserve"> that the court </w:t>
      </w:r>
      <w:r w:rsidR="00004145" w:rsidRPr="0074632F">
        <w:rPr>
          <w:rFonts w:ascii="Times New Roman" w:hAnsi="Times New Roman" w:cs="Times New Roman"/>
          <w:i/>
          <w:sz w:val="28"/>
          <w:szCs w:val="28"/>
        </w:rPr>
        <w:t>a quo</w:t>
      </w:r>
      <w:r w:rsidR="00004145" w:rsidRPr="0074632F">
        <w:rPr>
          <w:rFonts w:ascii="Times New Roman" w:hAnsi="Times New Roman" w:cs="Times New Roman"/>
          <w:sz w:val="28"/>
          <w:szCs w:val="28"/>
        </w:rPr>
        <w:t xml:space="preserve"> did not take into account the fact that the Appellant was a first </w:t>
      </w:r>
      <w:r w:rsidR="00513213">
        <w:rPr>
          <w:rFonts w:ascii="Times New Roman" w:hAnsi="Times New Roman" w:cs="Times New Roman"/>
          <w:sz w:val="28"/>
          <w:szCs w:val="28"/>
        </w:rPr>
        <w:t>offender.  The sentence meted out to</w:t>
      </w:r>
      <w:r w:rsidR="00004145" w:rsidRPr="0074632F">
        <w:rPr>
          <w:rFonts w:ascii="Times New Roman" w:hAnsi="Times New Roman" w:cs="Times New Roman"/>
          <w:sz w:val="28"/>
          <w:szCs w:val="28"/>
        </w:rPr>
        <w:t xml:space="preserve"> the Appellant was neither too harsh as to impose a sense of shock, nor was it too lenient as to </w:t>
      </w:r>
      <w:r w:rsidR="004D78EA" w:rsidRPr="0074632F">
        <w:rPr>
          <w:rFonts w:ascii="Times New Roman" w:hAnsi="Times New Roman" w:cs="Times New Roman"/>
          <w:sz w:val="28"/>
          <w:szCs w:val="28"/>
        </w:rPr>
        <w:t>amount to a miscarriage of justice.</w:t>
      </w:r>
    </w:p>
    <w:p w:rsidR="001C1ACE" w:rsidRPr="0074632F" w:rsidRDefault="001C1ACE" w:rsidP="00EB5847">
      <w:pPr>
        <w:spacing w:line="480" w:lineRule="auto"/>
        <w:ind w:left="720" w:hanging="720"/>
        <w:contextualSpacing/>
        <w:jc w:val="both"/>
        <w:rPr>
          <w:rFonts w:ascii="Times New Roman" w:hAnsi="Times New Roman" w:cs="Times New Roman"/>
          <w:b/>
          <w:i/>
          <w:sz w:val="28"/>
          <w:szCs w:val="28"/>
        </w:rPr>
      </w:pPr>
    </w:p>
    <w:p w:rsidR="006B713C" w:rsidRPr="0074632F" w:rsidRDefault="00200CFC" w:rsidP="005926E8">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[18</w:t>
      </w:r>
      <w:r w:rsidR="001C1ACE" w:rsidRPr="0074632F">
        <w:rPr>
          <w:rFonts w:ascii="Times New Roman" w:hAnsi="Times New Roman" w:cs="Times New Roman"/>
          <w:sz w:val="28"/>
          <w:szCs w:val="28"/>
        </w:rPr>
        <w:t>]</w:t>
      </w:r>
      <w:r w:rsidR="001C1ACE" w:rsidRPr="0074632F">
        <w:rPr>
          <w:rFonts w:ascii="Times New Roman" w:hAnsi="Times New Roman" w:cs="Times New Roman"/>
          <w:sz w:val="28"/>
          <w:szCs w:val="28"/>
        </w:rPr>
        <w:tab/>
      </w:r>
      <w:r w:rsidR="004D78EA" w:rsidRPr="0074632F">
        <w:rPr>
          <w:rFonts w:ascii="Times New Roman" w:hAnsi="Times New Roman" w:cs="Times New Roman"/>
          <w:sz w:val="28"/>
          <w:szCs w:val="28"/>
        </w:rPr>
        <w:t xml:space="preserve">I agree with </w:t>
      </w:r>
      <w:r w:rsidR="00F626D5">
        <w:rPr>
          <w:rFonts w:ascii="Times New Roman" w:hAnsi="Times New Roman" w:cs="Times New Roman"/>
          <w:sz w:val="28"/>
          <w:szCs w:val="28"/>
        </w:rPr>
        <w:t xml:space="preserve">the observation made by </w:t>
      </w:r>
      <w:r w:rsidR="004D78EA" w:rsidRPr="0074632F">
        <w:rPr>
          <w:rFonts w:ascii="Times New Roman" w:hAnsi="Times New Roman" w:cs="Times New Roman"/>
          <w:sz w:val="28"/>
          <w:szCs w:val="28"/>
        </w:rPr>
        <w:t xml:space="preserve">the learned judge in the High Court </w:t>
      </w:r>
      <w:r w:rsidR="00F626D5">
        <w:rPr>
          <w:rFonts w:ascii="Times New Roman" w:hAnsi="Times New Roman" w:cs="Times New Roman"/>
          <w:sz w:val="28"/>
          <w:szCs w:val="28"/>
        </w:rPr>
        <w:t xml:space="preserve">regarding </w:t>
      </w:r>
      <w:r w:rsidR="004D78EA" w:rsidRPr="0074632F">
        <w:rPr>
          <w:rFonts w:ascii="Times New Roman" w:hAnsi="Times New Roman" w:cs="Times New Roman"/>
          <w:sz w:val="28"/>
          <w:szCs w:val="28"/>
        </w:rPr>
        <w:t>the gravity and consequences of traffickin</w:t>
      </w:r>
      <w:r w:rsidR="00F626D5">
        <w:rPr>
          <w:rFonts w:ascii="Times New Roman" w:hAnsi="Times New Roman" w:cs="Times New Roman"/>
          <w:sz w:val="28"/>
          <w:szCs w:val="28"/>
        </w:rPr>
        <w:t xml:space="preserve">g in illicit drugs like dagga, when she </w:t>
      </w:r>
      <w:r w:rsidR="004D78EA" w:rsidRPr="0074632F">
        <w:rPr>
          <w:rFonts w:ascii="Times New Roman" w:hAnsi="Times New Roman" w:cs="Times New Roman"/>
          <w:sz w:val="28"/>
          <w:szCs w:val="28"/>
        </w:rPr>
        <w:t>stated:</w:t>
      </w:r>
    </w:p>
    <w:p w:rsidR="004D78EA" w:rsidRPr="0074632F" w:rsidRDefault="004D78EA" w:rsidP="00382871">
      <w:pPr>
        <w:spacing w:line="360" w:lineRule="auto"/>
        <w:ind w:left="2880"/>
        <w:contextualSpacing/>
        <w:jc w:val="both"/>
        <w:rPr>
          <w:rFonts w:ascii="Times New Roman" w:hAnsi="Times New Roman" w:cs="Times New Roman"/>
          <w:i/>
          <w:sz w:val="28"/>
          <w:szCs w:val="28"/>
        </w:rPr>
      </w:pPr>
      <w:r w:rsidRPr="0074632F">
        <w:rPr>
          <w:rFonts w:ascii="Times New Roman" w:hAnsi="Times New Roman" w:cs="Times New Roman"/>
          <w:i/>
          <w:sz w:val="28"/>
          <w:szCs w:val="28"/>
        </w:rPr>
        <w:t xml:space="preserve">“The offence committed is a serious and prevalent one.  The possession and trafficking of illicit drugs like dagga is ubiquitous in the Kingdom.  The destructive effects of such substances in generations past, present and yet </w:t>
      </w:r>
      <w:r w:rsidR="00382871" w:rsidRPr="0074632F">
        <w:rPr>
          <w:rFonts w:ascii="Times New Roman" w:hAnsi="Times New Roman" w:cs="Times New Roman"/>
          <w:i/>
          <w:sz w:val="28"/>
          <w:szCs w:val="28"/>
        </w:rPr>
        <w:t xml:space="preserve">unborn, cannot be over emphasized.  It is an agent of </w:t>
      </w:r>
      <w:r w:rsidR="00067899">
        <w:rPr>
          <w:rFonts w:ascii="Times New Roman" w:hAnsi="Times New Roman" w:cs="Times New Roman"/>
          <w:i/>
          <w:sz w:val="28"/>
          <w:szCs w:val="28"/>
        </w:rPr>
        <w:t>mi</w:t>
      </w:r>
      <w:r w:rsidR="00382871" w:rsidRPr="0074632F">
        <w:rPr>
          <w:rFonts w:ascii="Times New Roman" w:hAnsi="Times New Roman" w:cs="Times New Roman"/>
          <w:i/>
          <w:sz w:val="28"/>
          <w:szCs w:val="28"/>
        </w:rPr>
        <w:t>sery</w:t>
      </w:r>
      <w:r w:rsidR="00067899">
        <w:rPr>
          <w:rFonts w:ascii="Times New Roman" w:hAnsi="Times New Roman" w:cs="Times New Roman"/>
          <w:i/>
          <w:sz w:val="28"/>
          <w:szCs w:val="28"/>
        </w:rPr>
        <w:t>,</w:t>
      </w:r>
      <w:r w:rsidR="00382871" w:rsidRPr="0074632F">
        <w:rPr>
          <w:rFonts w:ascii="Times New Roman" w:hAnsi="Times New Roman" w:cs="Times New Roman"/>
          <w:i/>
          <w:sz w:val="28"/>
          <w:szCs w:val="28"/>
        </w:rPr>
        <w:t xml:space="preserve"> devastation and death” </w:t>
      </w:r>
    </w:p>
    <w:p w:rsidR="006B713C" w:rsidRPr="0074632F" w:rsidRDefault="006B713C" w:rsidP="00EB5847">
      <w:pPr>
        <w:spacing w:line="480" w:lineRule="auto"/>
        <w:ind w:left="720" w:hanging="720"/>
        <w:contextualSpacing/>
        <w:jc w:val="both"/>
        <w:rPr>
          <w:rFonts w:ascii="Times New Roman" w:hAnsi="Times New Roman" w:cs="Times New Roman"/>
          <w:sz w:val="28"/>
          <w:szCs w:val="28"/>
        </w:rPr>
      </w:pPr>
    </w:p>
    <w:p w:rsidR="00FC22F4" w:rsidRPr="0074632F" w:rsidRDefault="00200CFC" w:rsidP="00382871">
      <w:pPr>
        <w:spacing w:line="36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lastRenderedPageBreak/>
        <w:t>[1</w:t>
      </w:r>
      <w:r w:rsidR="006B713C" w:rsidRPr="0074632F">
        <w:rPr>
          <w:rFonts w:ascii="Times New Roman" w:hAnsi="Times New Roman" w:cs="Times New Roman"/>
          <w:sz w:val="28"/>
          <w:szCs w:val="28"/>
        </w:rPr>
        <w:t>9]</w:t>
      </w:r>
      <w:r w:rsidR="006B713C" w:rsidRPr="0074632F">
        <w:rPr>
          <w:rFonts w:ascii="Times New Roman" w:hAnsi="Times New Roman" w:cs="Times New Roman"/>
          <w:sz w:val="28"/>
          <w:szCs w:val="28"/>
        </w:rPr>
        <w:tab/>
      </w:r>
      <w:r w:rsidR="00067899">
        <w:rPr>
          <w:rFonts w:ascii="Times New Roman" w:hAnsi="Times New Roman" w:cs="Times New Roman"/>
          <w:sz w:val="28"/>
          <w:szCs w:val="28"/>
        </w:rPr>
        <w:t xml:space="preserve">For the </w:t>
      </w:r>
      <w:r w:rsidR="00F626D5">
        <w:rPr>
          <w:rFonts w:ascii="Times New Roman" w:hAnsi="Times New Roman" w:cs="Times New Roman"/>
          <w:sz w:val="28"/>
          <w:szCs w:val="28"/>
        </w:rPr>
        <w:t xml:space="preserve">foregoing </w:t>
      </w:r>
      <w:r w:rsidR="00067899">
        <w:rPr>
          <w:rFonts w:ascii="Times New Roman" w:hAnsi="Times New Roman" w:cs="Times New Roman"/>
          <w:sz w:val="28"/>
          <w:szCs w:val="28"/>
        </w:rPr>
        <w:t>reasons</w:t>
      </w:r>
      <w:r w:rsidR="00F626D5">
        <w:rPr>
          <w:rFonts w:ascii="Times New Roman" w:hAnsi="Times New Roman" w:cs="Times New Roman"/>
          <w:sz w:val="28"/>
          <w:szCs w:val="28"/>
        </w:rPr>
        <w:t xml:space="preserve">, </w:t>
      </w:r>
      <w:r w:rsidR="00382871" w:rsidRPr="0074632F">
        <w:rPr>
          <w:rFonts w:ascii="Times New Roman" w:hAnsi="Times New Roman" w:cs="Times New Roman"/>
          <w:sz w:val="28"/>
          <w:szCs w:val="28"/>
        </w:rPr>
        <w:t>this appeal fail</w:t>
      </w:r>
      <w:r w:rsidR="00F626D5">
        <w:rPr>
          <w:rFonts w:ascii="Times New Roman" w:hAnsi="Times New Roman" w:cs="Times New Roman"/>
          <w:sz w:val="28"/>
          <w:szCs w:val="28"/>
        </w:rPr>
        <w:t>s</w:t>
      </w:r>
      <w:r w:rsidR="00382871" w:rsidRPr="0074632F">
        <w:rPr>
          <w:rFonts w:ascii="Times New Roman" w:hAnsi="Times New Roman" w:cs="Times New Roman"/>
          <w:sz w:val="28"/>
          <w:szCs w:val="28"/>
        </w:rPr>
        <w:t>, and it is accordingly dismissed.</w:t>
      </w:r>
    </w:p>
    <w:p w:rsidR="00661173" w:rsidRPr="0074632F" w:rsidRDefault="00661173" w:rsidP="00100C5F">
      <w:pPr>
        <w:spacing w:line="480" w:lineRule="auto"/>
        <w:contextualSpacing/>
        <w:jc w:val="both"/>
        <w:rPr>
          <w:rFonts w:ascii="Times New Roman" w:hAnsi="Times New Roman" w:cs="Times New Roman"/>
          <w:sz w:val="28"/>
          <w:szCs w:val="28"/>
        </w:rPr>
      </w:pPr>
    </w:p>
    <w:p w:rsidR="00661173" w:rsidRPr="0074632F" w:rsidRDefault="00661173" w:rsidP="00661173">
      <w:pPr>
        <w:spacing w:line="480" w:lineRule="auto"/>
        <w:ind w:left="720" w:hanging="720"/>
        <w:contextualSpacing/>
        <w:jc w:val="both"/>
        <w:rPr>
          <w:rFonts w:ascii="Times New Roman" w:hAnsi="Times New Roman" w:cs="Times New Roman"/>
          <w:sz w:val="28"/>
          <w:szCs w:val="28"/>
        </w:rPr>
      </w:pPr>
    </w:p>
    <w:p w:rsidR="003C17E5" w:rsidRPr="0074632F" w:rsidRDefault="0060108B" w:rsidP="00661173">
      <w:pPr>
        <w:spacing w:line="240" w:lineRule="auto"/>
        <w:ind w:left="504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t xml:space="preserve">  </w:t>
      </w:r>
      <w:r w:rsidR="006D6E5E" w:rsidRPr="0074632F">
        <w:rPr>
          <w:rFonts w:ascii="Times New Roman" w:hAnsi="Times New Roman" w:cs="Times New Roman"/>
          <w:b/>
          <w:sz w:val="28"/>
          <w:szCs w:val="28"/>
        </w:rPr>
        <w:t>____________________</w:t>
      </w:r>
      <w:r w:rsidRPr="0074632F">
        <w:rPr>
          <w:rFonts w:ascii="Times New Roman" w:hAnsi="Times New Roman" w:cs="Times New Roman"/>
          <w:b/>
          <w:sz w:val="28"/>
          <w:szCs w:val="28"/>
        </w:rPr>
        <w:t>____</w:t>
      </w:r>
      <w:r w:rsidR="00820822"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 xml:space="preserve">                       </w:t>
      </w:r>
    </w:p>
    <w:p w:rsidR="00A1015A" w:rsidRPr="0074632F" w:rsidRDefault="007E35F2" w:rsidP="00661173">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0C2716">
        <w:rPr>
          <w:rFonts w:ascii="Times New Roman" w:hAnsi="Times New Roman" w:cs="Times New Roman"/>
          <w:b/>
          <w:sz w:val="28"/>
          <w:szCs w:val="28"/>
        </w:rPr>
        <w:tab/>
      </w:r>
      <w:r w:rsidR="000C2716">
        <w:rPr>
          <w:rFonts w:ascii="Times New Roman" w:hAnsi="Times New Roman" w:cs="Times New Roman"/>
          <w:b/>
          <w:sz w:val="28"/>
          <w:szCs w:val="28"/>
        </w:rPr>
        <w:tab/>
        <w:t xml:space="preserve"> </w:t>
      </w:r>
      <w:r w:rsidR="00C61C46" w:rsidRPr="0074632F">
        <w:rPr>
          <w:rFonts w:ascii="Times New Roman" w:hAnsi="Times New Roman" w:cs="Times New Roman"/>
          <w:b/>
          <w:sz w:val="28"/>
          <w:szCs w:val="28"/>
        </w:rPr>
        <w:t>DR</w:t>
      </w:r>
      <w:r w:rsidR="001F7905" w:rsidRPr="0074632F">
        <w:rPr>
          <w:rFonts w:ascii="Times New Roman" w:hAnsi="Times New Roman" w:cs="Times New Roman"/>
          <w:b/>
          <w:sz w:val="28"/>
          <w:szCs w:val="28"/>
        </w:rPr>
        <w:t xml:space="preserve"> B. J. ODOKI </w:t>
      </w:r>
    </w:p>
    <w:p w:rsidR="00615F88" w:rsidRPr="0074632F" w:rsidRDefault="00A1015A" w:rsidP="00382871">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1F7905" w:rsidRPr="0074632F">
        <w:rPr>
          <w:rFonts w:ascii="Times New Roman" w:hAnsi="Times New Roman" w:cs="Times New Roman"/>
          <w:b/>
          <w:sz w:val="28"/>
          <w:szCs w:val="28"/>
        </w:rPr>
        <w:tab/>
      </w:r>
      <w:r w:rsidR="001F7905" w:rsidRPr="0074632F">
        <w:rPr>
          <w:rFonts w:ascii="Times New Roman" w:hAnsi="Times New Roman" w:cs="Times New Roman"/>
          <w:b/>
          <w:sz w:val="28"/>
          <w:szCs w:val="28"/>
        </w:rPr>
        <w:tab/>
        <w:t xml:space="preserve">        </w:t>
      </w:r>
      <w:r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ab/>
      </w:r>
      <w:r w:rsidR="006D6E5E" w:rsidRPr="0074632F">
        <w:rPr>
          <w:rFonts w:ascii="Times New Roman" w:hAnsi="Times New Roman" w:cs="Times New Roman"/>
          <w:b/>
          <w:sz w:val="28"/>
          <w:szCs w:val="28"/>
        </w:rPr>
        <w:tab/>
        <w:t xml:space="preserve">      </w:t>
      </w:r>
      <w:r w:rsidRPr="0074632F">
        <w:rPr>
          <w:rFonts w:ascii="Times New Roman" w:hAnsi="Times New Roman" w:cs="Times New Roman"/>
          <w:b/>
          <w:sz w:val="28"/>
          <w:szCs w:val="28"/>
        </w:rPr>
        <w:t xml:space="preserve"> </w:t>
      </w:r>
      <w:r w:rsidR="001F7905" w:rsidRPr="0074632F">
        <w:rPr>
          <w:rFonts w:ascii="Times New Roman" w:hAnsi="Times New Roman" w:cs="Times New Roman"/>
          <w:b/>
          <w:sz w:val="28"/>
          <w:szCs w:val="28"/>
        </w:rPr>
        <w:t>JUSTICE OF APPEAL</w:t>
      </w:r>
      <w:r w:rsidRPr="0074632F">
        <w:rPr>
          <w:rFonts w:ascii="Times New Roman" w:hAnsi="Times New Roman" w:cs="Times New Roman"/>
          <w:b/>
          <w:sz w:val="28"/>
          <w:szCs w:val="28"/>
        </w:rPr>
        <w:t xml:space="preserve">   </w:t>
      </w:r>
      <w:r w:rsidR="00382871" w:rsidRPr="0074632F">
        <w:rPr>
          <w:rFonts w:ascii="Times New Roman" w:hAnsi="Times New Roman" w:cs="Times New Roman"/>
          <w:b/>
          <w:sz w:val="28"/>
          <w:szCs w:val="28"/>
        </w:rPr>
        <w:t xml:space="preserve">                                                                                                                                                                                                                                                                                                                                                                                                                                                                                                                                                                                                                                                                                                                                                                                                                                                                                                                                                                                                                                                                                                                                                                                                                                                                                                                                                                                                                                                                                                                                                                                                                                                                                                                                                                                                                                                                                                                                                                                                                                                                                                                                                                                                                                </w:t>
      </w:r>
    </w:p>
    <w:p w:rsidR="006D6E5E" w:rsidRPr="0074632F" w:rsidRDefault="00A1015A" w:rsidP="00100C5F">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p>
    <w:p w:rsidR="00F320C5" w:rsidRPr="0074632F" w:rsidRDefault="00A1015A" w:rsidP="00661173">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p>
    <w:p w:rsidR="001F7905" w:rsidRPr="0074632F" w:rsidRDefault="001F7905" w:rsidP="00661173">
      <w:pPr>
        <w:spacing w:line="240" w:lineRule="auto"/>
        <w:ind w:left="720" w:hanging="720"/>
        <w:contextualSpacing/>
        <w:jc w:val="both"/>
        <w:rPr>
          <w:rFonts w:ascii="Times New Roman" w:hAnsi="Times New Roman" w:cs="Times New Roman"/>
          <w:b/>
          <w:sz w:val="28"/>
          <w:szCs w:val="28"/>
        </w:rPr>
      </w:pPr>
    </w:p>
    <w:p w:rsidR="001F7905" w:rsidRPr="0074632F" w:rsidRDefault="001F7905" w:rsidP="00661173">
      <w:pPr>
        <w:spacing w:line="240" w:lineRule="auto"/>
        <w:ind w:firstLine="720"/>
        <w:contextualSpacing/>
        <w:jc w:val="both"/>
        <w:rPr>
          <w:rFonts w:ascii="Times New Roman" w:hAnsi="Times New Roman" w:cs="Times New Roman"/>
          <w:sz w:val="28"/>
          <w:szCs w:val="28"/>
        </w:rPr>
      </w:pPr>
    </w:p>
    <w:p w:rsidR="00A1015A" w:rsidRPr="0074632F" w:rsidRDefault="008D228A" w:rsidP="00661173">
      <w:pPr>
        <w:spacing w:line="240" w:lineRule="auto"/>
        <w:ind w:firstLine="720"/>
        <w:contextualSpacing/>
        <w:jc w:val="both"/>
        <w:rPr>
          <w:rFonts w:ascii="Times New Roman" w:hAnsi="Times New Roman" w:cs="Times New Roman"/>
          <w:b/>
          <w:sz w:val="28"/>
          <w:szCs w:val="28"/>
        </w:rPr>
      </w:pPr>
      <w:r w:rsidRPr="0074632F">
        <w:rPr>
          <w:rFonts w:ascii="Times New Roman" w:hAnsi="Times New Roman" w:cs="Times New Roman"/>
          <w:sz w:val="28"/>
          <w:szCs w:val="28"/>
        </w:rPr>
        <w:t>I Agree</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A1015A" w:rsidRPr="0074632F">
        <w:rPr>
          <w:rFonts w:ascii="Times New Roman" w:hAnsi="Times New Roman" w:cs="Times New Roman"/>
          <w:b/>
          <w:sz w:val="28"/>
          <w:szCs w:val="28"/>
        </w:rPr>
        <w:t xml:space="preserve"> </w:t>
      </w:r>
      <w:r w:rsidR="0060108B"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____________________</w:t>
      </w:r>
      <w:r w:rsidR="0060108B" w:rsidRPr="0074632F">
        <w:rPr>
          <w:rFonts w:ascii="Times New Roman" w:hAnsi="Times New Roman" w:cs="Times New Roman"/>
          <w:b/>
          <w:sz w:val="28"/>
          <w:szCs w:val="28"/>
        </w:rPr>
        <w:t>_____</w:t>
      </w:r>
    </w:p>
    <w:p w:rsidR="00A1015A" w:rsidRPr="0074632F" w:rsidRDefault="007E35F2" w:rsidP="00661173">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9B65B4" w:rsidRPr="0074632F">
        <w:rPr>
          <w:rFonts w:ascii="Times New Roman" w:hAnsi="Times New Roman" w:cs="Times New Roman"/>
          <w:b/>
          <w:sz w:val="28"/>
          <w:szCs w:val="28"/>
        </w:rPr>
        <w:t xml:space="preserve">     </w:t>
      </w:r>
      <w:r w:rsidR="000C2716">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M. M. RAMODIBEDI</w:t>
      </w:r>
      <w:r w:rsidR="001F7905" w:rsidRPr="0074632F">
        <w:rPr>
          <w:rFonts w:ascii="Times New Roman" w:hAnsi="Times New Roman" w:cs="Times New Roman"/>
          <w:b/>
          <w:sz w:val="28"/>
          <w:szCs w:val="28"/>
        </w:rPr>
        <w:t xml:space="preserve"> </w:t>
      </w:r>
    </w:p>
    <w:p w:rsidR="001F7905" w:rsidRPr="0074632F" w:rsidRDefault="001F7905" w:rsidP="00661173">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996866"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 xml:space="preserve">     CHIEF JUSTICE</w:t>
      </w:r>
    </w:p>
    <w:p w:rsidR="00100C5F" w:rsidRPr="0074632F" w:rsidRDefault="007E35F2" w:rsidP="00100C5F">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00A1015A" w:rsidRPr="0074632F">
        <w:rPr>
          <w:rFonts w:ascii="Times New Roman" w:hAnsi="Times New Roman" w:cs="Times New Roman"/>
          <w:b/>
          <w:sz w:val="28"/>
          <w:szCs w:val="28"/>
        </w:rPr>
        <w:tab/>
      </w:r>
      <w:r w:rsidR="00A1015A" w:rsidRPr="0074632F">
        <w:rPr>
          <w:rFonts w:ascii="Times New Roman" w:hAnsi="Times New Roman" w:cs="Times New Roman"/>
          <w:b/>
          <w:sz w:val="28"/>
          <w:szCs w:val="28"/>
        </w:rPr>
        <w:tab/>
      </w:r>
    </w:p>
    <w:p w:rsidR="007D16D8" w:rsidRPr="0074632F" w:rsidRDefault="007D16D8" w:rsidP="00661173">
      <w:pPr>
        <w:spacing w:line="240" w:lineRule="auto"/>
        <w:contextualSpacing/>
        <w:jc w:val="both"/>
        <w:rPr>
          <w:rFonts w:ascii="Times New Roman" w:hAnsi="Times New Roman" w:cs="Times New Roman"/>
          <w:b/>
          <w:sz w:val="28"/>
          <w:szCs w:val="28"/>
        </w:rPr>
      </w:pPr>
    </w:p>
    <w:p w:rsidR="008D228A" w:rsidRPr="0074632F" w:rsidRDefault="008D228A" w:rsidP="007D16D8">
      <w:pPr>
        <w:spacing w:line="240" w:lineRule="auto"/>
        <w:ind w:firstLine="720"/>
        <w:contextualSpacing/>
        <w:jc w:val="both"/>
        <w:rPr>
          <w:rFonts w:ascii="Times New Roman" w:hAnsi="Times New Roman" w:cs="Times New Roman"/>
          <w:b/>
          <w:sz w:val="28"/>
          <w:szCs w:val="28"/>
        </w:rPr>
      </w:pPr>
      <w:r w:rsidRPr="0074632F">
        <w:rPr>
          <w:rFonts w:ascii="Times New Roman" w:hAnsi="Times New Roman" w:cs="Times New Roman"/>
          <w:sz w:val="28"/>
          <w:szCs w:val="28"/>
        </w:rPr>
        <w:t>I Agree</w:t>
      </w:r>
      <w:r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t xml:space="preserve">  </w:t>
      </w:r>
      <w:r w:rsidR="006D6E5E" w:rsidRPr="0074632F">
        <w:rPr>
          <w:rFonts w:ascii="Times New Roman" w:hAnsi="Times New Roman" w:cs="Times New Roman"/>
          <w:b/>
          <w:sz w:val="28"/>
          <w:szCs w:val="28"/>
        </w:rPr>
        <w:t xml:space="preserve"> _______________________</w:t>
      </w:r>
      <w:r w:rsidR="0060108B" w:rsidRPr="0074632F">
        <w:rPr>
          <w:rFonts w:ascii="Times New Roman" w:hAnsi="Times New Roman" w:cs="Times New Roman"/>
          <w:b/>
          <w:sz w:val="28"/>
          <w:szCs w:val="28"/>
        </w:rPr>
        <w:t>__</w:t>
      </w:r>
    </w:p>
    <w:p w:rsidR="00A1015A" w:rsidRPr="0074632F" w:rsidRDefault="006D6E5E"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3060D5"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 xml:space="preserve"> </w:t>
      </w:r>
      <w:r w:rsidR="003060D5" w:rsidRPr="0074632F">
        <w:rPr>
          <w:rFonts w:ascii="Times New Roman" w:hAnsi="Times New Roman" w:cs="Times New Roman"/>
          <w:b/>
          <w:sz w:val="28"/>
          <w:szCs w:val="28"/>
        </w:rPr>
        <w:t>P. LEVINSOHN</w:t>
      </w:r>
      <w:r w:rsidR="001F7905" w:rsidRPr="0074632F">
        <w:rPr>
          <w:rFonts w:ascii="Times New Roman" w:hAnsi="Times New Roman" w:cs="Times New Roman"/>
          <w:b/>
          <w:sz w:val="28"/>
          <w:szCs w:val="28"/>
        </w:rPr>
        <w:t xml:space="preserve"> </w:t>
      </w:r>
      <w:r w:rsidR="00A1015A" w:rsidRPr="0074632F">
        <w:rPr>
          <w:rFonts w:ascii="Times New Roman" w:hAnsi="Times New Roman" w:cs="Times New Roman"/>
          <w:b/>
          <w:sz w:val="28"/>
          <w:szCs w:val="28"/>
        </w:rPr>
        <w:tab/>
        <w:t xml:space="preserve">                                             </w:t>
      </w:r>
      <w:r w:rsidR="00C647BC" w:rsidRPr="0074632F">
        <w:rPr>
          <w:rFonts w:ascii="Times New Roman" w:hAnsi="Times New Roman" w:cs="Times New Roman"/>
          <w:b/>
          <w:sz w:val="28"/>
          <w:szCs w:val="28"/>
        </w:rPr>
        <w:t xml:space="preserve">   </w:t>
      </w:r>
      <w:r w:rsidR="00D13157" w:rsidRPr="0074632F">
        <w:rPr>
          <w:rFonts w:ascii="Times New Roman" w:hAnsi="Times New Roman" w:cs="Times New Roman"/>
          <w:b/>
          <w:sz w:val="28"/>
          <w:szCs w:val="28"/>
        </w:rPr>
        <w:t xml:space="preserve">    </w:t>
      </w:r>
    </w:p>
    <w:p w:rsidR="00C816B0" w:rsidRPr="0074632F" w:rsidRDefault="001F7905"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404B06"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JUSTICE OF APPEAL</w:t>
      </w:r>
    </w:p>
    <w:p w:rsidR="008D228A" w:rsidRPr="0074632F" w:rsidRDefault="008D228A" w:rsidP="00661173">
      <w:pPr>
        <w:spacing w:line="240" w:lineRule="auto"/>
        <w:contextualSpacing/>
        <w:jc w:val="both"/>
        <w:rPr>
          <w:rFonts w:ascii="Times New Roman" w:hAnsi="Times New Roman" w:cs="Times New Roman"/>
          <w:b/>
          <w:sz w:val="28"/>
          <w:szCs w:val="28"/>
        </w:rPr>
      </w:pPr>
    </w:p>
    <w:p w:rsidR="006D6E5E" w:rsidRDefault="006D6E5E" w:rsidP="00661173">
      <w:pPr>
        <w:spacing w:line="240" w:lineRule="auto"/>
        <w:contextualSpacing/>
        <w:jc w:val="both"/>
        <w:rPr>
          <w:rFonts w:ascii="Times New Roman" w:hAnsi="Times New Roman" w:cs="Times New Roman"/>
          <w:b/>
          <w:sz w:val="28"/>
          <w:szCs w:val="28"/>
        </w:rPr>
      </w:pPr>
    </w:p>
    <w:p w:rsidR="0074632F" w:rsidRPr="0074632F" w:rsidRDefault="0074632F" w:rsidP="00661173">
      <w:pPr>
        <w:spacing w:line="240" w:lineRule="auto"/>
        <w:contextualSpacing/>
        <w:jc w:val="both"/>
        <w:rPr>
          <w:rFonts w:ascii="Times New Roman" w:hAnsi="Times New Roman" w:cs="Times New Roman"/>
          <w:b/>
          <w:sz w:val="28"/>
          <w:szCs w:val="28"/>
        </w:rPr>
      </w:pPr>
    </w:p>
    <w:p w:rsidR="000E2C64" w:rsidRPr="0074632F" w:rsidRDefault="000E2C64"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For the Appellant:</w:t>
      </w:r>
      <w:r w:rsidRPr="0074632F">
        <w:rPr>
          <w:rFonts w:ascii="Times New Roman" w:hAnsi="Times New Roman" w:cs="Times New Roman"/>
          <w:b/>
          <w:sz w:val="28"/>
          <w:szCs w:val="28"/>
        </w:rPr>
        <w:tab/>
      </w:r>
      <w:r w:rsidR="006D6E5E" w:rsidRPr="0074632F">
        <w:rPr>
          <w:rFonts w:ascii="Times New Roman" w:hAnsi="Times New Roman" w:cs="Times New Roman"/>
          <w:sz w:val="28"/>
          <w:szCs w:val="28"/>
        </w:rPr>
        <w:t xml:space="preserve">Mr. </w:t>
      </w:r>
      <w:r w:rsidR="00974499">
        <w:rPr>
          <w:rFonts w:ascii="Times New Roman" w:hAnsi="Times New Roman" w:cs="Times New Roman"/>
          <w:sz w:val="28"/>
          <w:szCs w:val="28"/>
        </w:rPr>
        <w:t>T</w:t>
      </w:r>
      <w:r w:rsidR="003060D5" w:rsidRPr="0074632F">
        <w:rPr>
          <w:rFonts w:ascii="Times New Roman" w:hAnsi="Times New Roman" w:cs="Times New Roman"/>
          <w:sz w:val="28"/>
          <w:szCs w:val="28"/>
        </w:rPr>
        <w:t>. Fakudze</w:t>
      </w:r>
    </w:p>
    <w:p w:rsidR="000E2C64" w:rsidRPr="0074632F" w:rsidRDefault="000E2C64" w:rsidP="00661173">
      <w:pPr>
        <w:spacing w:line="240" w:lineRule="auto"/>
        <w:contextualSpacing/>
        <w:jc w:val="both"/>
        <w:rPr>
          <w:rFonts w:ascii="Times New Roman" w:hAnsi="Times New Roman" w:cs="Times New Roman"/>
          <w:b/>
          <w:sz w:val="28"/>
          <w:szCs w:val="28"/>
        </w:rPr>
      </w:pPr>
    </w:p>
    <w:p w:rsidR="004845EE" w:rsidRPr="0074632F" w:rsidRDefault="004845EE" w:rsidP="00661173">
      <w:pPr>
        <w:spacing w:line="240" w:lineRule="auto"/>
        <w:contextualSpacing/>
        <w:jc w:val="both"/>
        <w:rPr>
          <w:rFonts w:ascii="Times New Roman" w:hAnsi="Times New Roman" w:cs="Times New Roman"/>
          <w:b/>
          <w:sz w:val="28"/>
          <w:szCs w:val="28"/>
        </w:rPr>
      </w:pPr>
    </w:p>
    <w:p w:rsidR="00AC35A3" w:rsidRPr="0074632F" w:rsidRDefault="00AC35A3" w:rsidP="00661173">
      <w:pPr>
        <w:spacing w:line="240" w:lineRule="auto"/>
        <w:contextualSpacing/>
        <w:jc w:val="both"/>
        <w:rPr>
          <w:rFonts w:ascii="Times New Roman" w:hAnsi="Times New Roman" w:cs="Times New Roman"/>
          <w:b/>
          <w:sz w:val="28"/>
          <w:szCs w:val="28"/>
        </w:rPr>
      </w:pPr>
    </w:p>
    <w:p w:rsidR="009B65B4" w:rsidRPr="0074632F" w:rsidRDefault="000E2C64" w:rsidP="00661173">
      <w:pPr>
        <w:spacing w:line="240" w:lineRule="auto"/>
        <w:contextualSpacing/>
        <w:jc w:val="both"/>
        <w:rPr>
          <w:rFonts w:ascii="Times New Roman" w:hAnsi="Times New Roman" w:cs="Times New Roman"/>
          <w:sz w:val="28"/>
          <w:szCs w:val="28"/>
        </w:rPr>
      </w:pPr>
      <w:r w:rsidRPr="0074632F">
        <w:rPr>
          <w:rFonts w:ascii="Times New Roman" w:hAnsi="Times New Roman" w:cs="Times New Roman"/>
          <w:b/>
          <w:sz w:val="28"/>
          <w:szCs w:val="28"/>
        </w:rPr>
        <w:t>For the Respondent:</w:t>
      </w:r>
      <w:r w:rsidRPr="0074632F">
        <w:rPr>
          <w:rFonts w:ascii="Times New Roman" w:hAnsi="Times New Roman" w:cs="Times New Roman"/>
          <w:b/>
          <w:sz w:val="28"/>
          <w:szCs w:val="28"/>
        </w:rPr>
        <w:tab/>
      </w:r>
      <w:r w:rsidR="003060D5" w:rsidRPr="0074632F">
        <w:rPr>
          <w:rFonts w:ascii="Times New Roman" w:hAnsi="Times New Roman" w:cs="Times New Roman"/>
          <w:sz w:val="28"/>
          <w:szCs w:val="28"/>
        </w:rPr>
        <w:t>Ms. Phila Dlamini</w:t>
      </w:r>
    </w:p>
    <w:p w:rsidR="009B65B4" w:rsidRDefault="006D6E5E" w:rsidP="00661173">
      <w:pPr>
        <w:spacing w:line="240" w:lineRule="auto"/>
        <w:contextualSpacing/>
        <w:jc w:val="both"/>
        <w:rPr>
          <w:rFonts w:ascii="Times New Roman" w:hAnsi="Times New Roman" w:cs="Times New Roman"/>
          <w:sz w:val="26"/>
          <w:szCs w:val="26"/>
        </w:rPr>
      </w:pPr>
      <w:r w:rsidRPr="0074632F">
        <w:rPr>
          <w:rFonts w:ascii="Times New Roman" w:hAnsi="Times New Roman" w:cs="Times New Roman"/>
          <w:sz w:val="28"/>
          <w:szCs w:val="28"/>
        </w:rPr>
        <w:tab/>
      </w:r>
      <w:r w:rsidRPr="0074632F">
        <w:rPr>
          <w:rFonts w:ascii="Times New Roman" w:hAnsi="Times New Roman" w:cs="Times New Roman"/>
          <w:sz w:val="28"/>
          <w:szCs w:val="28"/>
        </w:rPr>
        <w:tab/>
      </w:r>
      <w:r w:rsidRPr="0074632F">
        <w:rPr>
          <w:rFonts w:ascii="Times New Roman" w:hAnsi="Times New Roman" w:cs="Times New Roman"/>
          <w:sz w:val="28"/>
          <w:szCs w:val="28"/>
        </w:rPr>
        <w:tab/>
      </w:r>
      <w:r w:rsidRPr="0074632F">
        <w:rPr>
          <w:rFonts w:ascii="Times New Roman" w:hAnsi="Times New Roman" w:cs="Times New Roman"/>
          <w:sz w:val="28"/>
          <w:szCs w:val="28"/>
        </w:rPr>
        <w:tab/>
      </w:r>
    </w:p>
    <w:sectPr w:rsidR="009B65B4" w:rsidSect="00954BA1">
      <w:footerReference w:type="default" r:id="rId9"/>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89" w:rsidRDefault="00CE0E89" w:rsidP="00AC61B9">
      <w:pPr>
        <w:spacing w:after="0" w:line="240" w:lineRule="auto"/>
      </w:pPr>
      <w:r>
        <w:separator/>
      </w:r>
    </w:p>
  </w:endnote>
  <w:endnote w:type="continuationSeparator" w:id="0">
    <w:p w:rsidR="00CE0E89" w:rsidRDefault="00CE0E89"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A1015A" w:rsidRDefault="00823C03">
        <w:pPr>
          <w:pStyle w:val="Footer"/>
          <w:jc w:val="center"/>
        </w:pPr>
        <w:r>
          <w:fldChar w:fldCharType="begin"/>
        </w:r>
        <w:r w:rsidR="00C84CD0">
          <w:instrText xml:space="preserve"> PAGE   \* MERGEFORMAT </w:instrText>
        </w:r>
        <w:r>
          <w:fldChar w:fldCharType="separate"/>
        </w:r>
        <w:r w:rsidR="009505D4">
          <w:rPr>
            <w:noProof/>
          </w:rPr>
          <w:t>9</w:t>
        </w:r>
        <w:r>
          <w:rPr>
            <w:noProof/>
          </w:rPr>
          <w:fldChar w:fldCharType="end"/>
        </w:r>
      </w:p>
    </w:sdtContent>
  </w:sdt>
  <w:p w:rsidR="00A1015A" w:rsidRDefault="00A1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89" w:rsidRDefault="00CE0E89" w:rsidP="00AC61B9">
      <w:pPr>
        <w:spacing w:after="0" w:line="240" w:lineRule="auto"/>
      </w:pPr>
      <w:r>
        <w:separator/>
      </w:r>
    </w:p>
  </w:footnote>
  <w:footnote w:type="continuationSeparator" w:id="0">
    <w:p w:rsidR="00CE0E89" w:rsidRDefault="00CE0E89"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32B"/>
    <w:multiLevelType w:val="hybridMultilevel"/>
    <w:tmpl w:val="24C8974C"/>
    <w:lvl w:ilvl="0" w:tplc="D7D8F2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54F50373"/>
    <w:multiLevelType w:val="hybridMultilevel"/>
    <w:tmpl w:val="CF8A96C8"/>
    <w:lvl w:ilvl="0" w:tplc="31E20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877429"/>
    <w:rsid w:val="00000DD9"/>
    <w:rsid w:val="00001F7B"/>
    <w:rsid w:val="00004145"/>
    <w:rsid w:val="00007D97"/>
    <w:rsid w:val="00011D34"/>
    <w:rsid w:val="00012D3E"/>
    <w:rsid w:val="00014259"/>
    <w:rsid w:val="0001594E"/>
    <w:rsid w:val="00020539"/>
    <w:rsid w:val="000209A0"/>
    <w:rsid w:val="00021874"/>
    <w:rsid w:val="00031B59"/>
    <w:rsid w:val="000338A4"/>
    <w:rsid w:val="000362E8"/>
    <w:rsid w:val="00045A6B"/>
    <w:rsid w:val="00055259"/>
    <w:rsid w:val="000569F6"/>
    <w:rsid w:val="000576DF"/>
    <w:rsid w:val="00065FE6"/>
    <w:rsid w:val="00067899"/>
    <w:rsid w:val="00073B88"/>
    <w:rsid w:val="000816A3"/>
    <w:rsid w:val="00083620"/>
    <w:rsid w:val="00085757"/>
    <w:rsid w:val="000866E7"/>
    <w:rsid w:val="00086950"/>
    <w:rsid w:val="00092C9E"/>
    <w:rsid w:val="000A1267"/>
    <w:rsid w:val="000B1483"/>
    <w:rsid w:val="000B6B48"/>
    <w:rsid w:val="000C1665"/>
    <w:rsid w:val="000C2036"/>
    <w:rsid w:val="000C2716"/>
    <w:rsid w:val="000D3202"/>
    <w:rsid w:val="000E2C64"/>
    <w:rsid w:val="000E43DA"/>
    <w:rsid w:val="000E684A"/>
    <w:rsid w:val="000E7B01"/>
    <w:rsid w:val="000F1D68"/>
    <w:rsid w:val="00100C5F"/>
    <w:rsid w:val="00100CEB"/>
    <w:rsid w:val="001019DA"/>
    <w:rsid w:val="00101E2E"/>
    <w:rsid w:val="00105D3A"/>
    <w:rsid w:val="00106FBC"/>
    <w:rsid w:val="00107BD4"/>
    <w:rsid w:val="001166FA"/>
    <w:rsid w:val="00122035"/>
    <w:rsid w:val="00123A62"/>
    <w:rsid w:val="001269F3"/>
    <w:rsid w:val="00132637"/>
    <w:rsid w:val="0014568E"/>
    <w:rsid w:val="001609A3"/>
    <w:rsid w:val="0016180E"/>
    <w:rsid w:val="00162BA4"/>
    <w:rsid w:val="00170738"/>
    <w:rsid w:val="001756C0"/>
    <w:rsid w:val="00183130"/>
    <w:rsid w:val="001967DA"/>
    <w:rsid w:val="001A19F6"/>
    <w:rsid w:val="001A7430"/>
    <w:rsid w:val="001B0F14"/>
    <w:rsid w:val="001B2707"/>
    <w:rsid w:val="001C1ACE"/>
    <w:rsid w:val="001E3C75"/>
    <w:rsid w:val="001E3D12"/>
    <w:rsid w:val="001E4F38"/>
    <w:rsid w:val="001E5D01"/>
    <w:rsid w:val="001E7B01"/>
    <w:rsid w:val="001F06FF"/>
    <w:rsid w:val="001F7905"/>
    <w:rsid w:val="00200185"/>
    <w:rsid w:val="00200CFC"/>
    <w:rsid w:val="0020250F"/>
    <w:rsid w:val="0020254A"/>
    <w:rsid w:val="00210EBE"/>
    <w:rsid w:val="002136A6"/>
    <w:rsid w:val="00216C86"/>
    <w:rsid w:val="002249A5"/>
    <w:rsid w:val="00227707"/>
    <w:rsid w:val="002360AE"/>
    <w:rsid w:val="0024162C"/>
    <w:rsid w:val="00245FE4"/>
    <w:rsid w:val="00246E85"/>
    <w:rsid w:val="00263F28"/>
    <w:rsid w:val="00265A77"/>
    <w:rsid w:val="002708FF"/>
    <w:rsid w:val="002773D6"/>
    <w:rsid w:val="0029334A"/>
    <w:rsid w:val="00295D02"/>
    <w:rsid w:val="002A1095"/>
    <w:rsid w:val="002A22C3"/>
    <w:rsid w:val="002A391C"/>
    <w:rsid w:val="002A3DA3"/>
    <w:rsid w:val="002B2E1A"/>
    <w:rsid w:val="002C3107"/>
    <w:rsid w:val="002D2F6A"/>
    <w:rsid w:val="002D5EF4"/>
    <w:rsid w:val="002E412B"/>
    <w:rsid w:val="002E54BB"/>
    <w:rsid w:val="002F4B37"/>
    <w:rsid w:val="002F7D59"/>
    <w:rsid w:val="003012FC"/>
    <w:rsid w:val="003060D5"/>
    <w:rsid w:val="003074A9"/>
    <w:rsid w:val="003110B7"/>
    <w:rsid w:val="003110E1"/>
    <w:rsid w:val="0031264E"/>
    <w:rsid w:val="00312AE2"/>
    <w:rsid w:val="003160DB"/>
    <w:rsid w:val="00325624"/>
    <w:rsid w:val="003420C4"/>
    <w:rsid w:val="00345EDC"/>
    <w:rsid w:val="00355C07"/>
    <w:rsid w:val="00364FA9"/>
    <w:rsid w:val="003678C5"/>
    <w:rsid w:val="00370488"/>
    <w:rsid w:val="003705B3"/>
    <w:rsid w:val="0037182B"/>
    <w:rsid w:val="00371B9E"/>
    <w:rsid w:val="0037613A"/>
    <w:rsid w:val="003778A6"/>
    <w:rsid w:val="00382871"/>
    <w:rsid w:val="00383845"/>
    <w:rsid w:val="003846C2"/>
    <w:rsid w:val="00385CD1"/>
    <w:rsid w:val="003867AD"/>
    <w:rsid w:val="00392E4B"/>
    <w:rsid w:val="003931EE"/>
    <w:rsid w:val="003A0A56"/>
    <w:rsid w:val="003A114E"/>
    <w:rsid w:val="003A6AFD"/>
    <w:rsid w:val="003B2E74"/>
    <w:rsid w:val="003B4EFA"/>
    <w:rsid w:val="003B7EF9"/>
    <w:rsid w:val="003C17E5"/>
    <w:rsid w:val="003C750F"/>
    <w:rsid w:val="003D252E"/>
    <w:rsid w:val="003D415A"/>
    <w:rsid w:val="003E18C7"/>
    <w:rsid w:val="003E37ED"/>
    <w:rsid w:val="003F4752"/>
    <w:rsid w:val="003F49E3"/>
    <w:rsid w:val="003F55A9"/>
    <w:rsid w:val="003F63A5"/>
    <w:rsid w:val="004005B0"/>
    <w:rsid w:val="00404B06"/>
    <w:rsid w:val="00405589"/>
    <w:rsid w:val="004153CB"/>
    <w:rsid w:val="00415F9D"/>
    <w:rsid w:val="004163C7"/>
    <w:rsid w:val="00416731"/>
    <w:rsid w:val="004337A0"/>
    <w:rsid w:val="00434014"/>
    <w:rsid w:val="00435909"/>
    <w:rsid w:val="00437570"/>
    <w:rsid w:val="00437E8E"/>
    <w:rsid w:val="00440DFF"/>
    <w:rsid w:val="00444353"/>
    <w:rsid w:val="00471543"/>
    <w:rsid w:val="00472BDD"/>
    <w:rsid w:val="00474A03"/>
    <w:rsid w:val="0047689D"/>
    <w:rsid w:val="004845EE"/>
    <w:rsid w:val="004853A9"/>
    <w:rsid w:val="004952FB"/>
    <w:rsid w:val="004956B6"/>
    <w:rsid w:val="00496AB5"/>
    <w:rsid w:val="004A51FD"/>
    <w:rsid w:val="004B04AA"/>
    <w:rsid w:val="004C0B58"/>
    <w:rsid w:val="004C234B"/>
    <w:rsid w:val="004C4E04"/>
    <w:rsid w:val="004D6463"/>
    <w:rsid w:val="004D78EA"/>
    <w:rsid w:val="004E1392"/>
    <w:rsid w:val="004E4531"/>
    <w:rsid w:val="004E5BEC"/>
    <w:rsid w:val="004E6269"/>
    <w:rsid w:val="004F59FE"/>
    <w:rsid w:val="0050292E"/>
    <w:rsid w:val="00504599"/>
    <w:rsid w:val="00510B0B"/>
    <w:rsid w:val="00512FCC"/>
    <w:rsid w:val="00513213"/>
    <w:rsid w:val="005200BD"/>
    <w:rsid w:val="00526F76"/>
    <w:rsid w:val="0053024A"/>
    <w:rsid w:val="00533B52"/>
    <w:rsid w:val="00533D0A"/>
    <w:rsid w:val="005348E9"/>
    <w:rsid w:val="00535A12"/>
    <w:rsid w:val="00542DB1"/>
    <w:rsid w:val="00545DB9"/>
    <w:rsid w:val="00546067"/>
    <w:rsid w:val="005460AB"/>
    <w:rsid w:val="00556A5F"/>
    <w:rsid w:val="00557FBC"/>
    <w:rsid w:val="00563C37"/>
    <w:rsid w:val="00576C91"/>
    <w:rsid w:val="00591EEA"/>
    <w:rsid w:val="005926E8"/>
    <w:rsid w:val="0059298F"/>
    <w:rsid w:val="00594100"/>
    <w:rsid w:val="005A278C"/>
    <w:rsid w:val="005A49F3"/>
    <w:rsid w:val="005B2BFB"/>
    <w:rsid w:val="005B4D61"/>
    <w:rsid w:val="005B546F"/>
    <w:rsid w:val="005C096A"/>
    <w:rsid w:val="005C2B54"/>
    <w:rsid w:val="005C6D30"/>
    <w:rsid w:val="005D6E81"/>
    <w:rsid w:val="0060108B"/>
    <w:rsid w:val="00601283"/>
    <w:rsid w:val="00604A71"/>
    <w:rsid w:val="00615F88"/>
    <w:rsid w:val="006230B7"/>
    <w:rsid w:val="00624EEB"/>
    <w:rsid w:val="00630978"/>
    <w:rsid w:val="006332DD"/>
    <w:rsid w:val="00640AD6"/>
    <w:rsid w:val="00640EF9"/>
    <w:rsid w:val="00641A8F"/>
    <w:rsid w:val="00646DEC"/>
    <w:rsid w:val="006538B5"/>
    <w:rsid w:val="00661173"/>
    <w:rsid w:val="006639FA"/>
    <w:rsid w:val="00663BDE"/>
    <w:rsid w:val="00667177"/>
    <w:rsid w:val="0066746E"/>
    <w:rsid w:val="00667862"/>
    <w:rsid w:val="00672290"/>
    <w:rsid w:val="00676251"/>
    <w:rsid w:val="00695F9B"/>
    <w:rsid w:val="006A1BA0"/>
    <w:rsid w:val="006A21DF"/>
    <w:rsid w:val="006A7B5B"/>
    <w:rsid w:val="006A7FA9"/>
    <w:rsid w:val="006B6295"/>
    <w:rsid w:val="006B69B7"/>
    <w:rsid w:val="006B713C"/>
    <w:rsid w:val="006C1E6E"/>
    <w:rsid w:val="006C7AEB"/>
    <w:rsid w:val="006D01AC"/>
    <w:rsid w:val="006D1D32"/>
    <w:rsid w:val="006D6393"/>
    <w:rsid w:val="006D6E5E"/>
    <w:rsid w:val="006E23E0"/>
    <w:rsid w:val="006E277B"/>
    <w:rsid w:val="006E4710"/>
    <w:rsid w:val="006E7988"/>
    <w:rsid w:val="006F0B11"/>
    <w:rsid w:val="006F1726"/>
    <w:rsid w:val="0070451B"/>
    <w:rsid w:val="00705C5C"/>
    <w:rsid w:val="007127BA"/>
    <w:rsid w:val="00713AAF"/>
    <w:rsid w:val="00716D14"/>
    <w:rsid w:val="00723234"/>
    <w:rsid w:val="007335AE"/>
    <w:rsid w:val="00733B7E"/>
    <w:rsid w:val="007367D2"/>
    <w:rsid w:val="007407B7"/>
    <w:rsid w:val="00742823"/>
    <w:rsid w:val="00746036"/>
    <w:rsid w:val="0074632F"/>
    <w:rsid w:val="00751058"/>
    <w:rsid w:val="00755ADB"/>
    <w:rsid w:val="007562A0"/>
    <w:rsid w:val="00757CBE"/>
    <w:rsid w:val="007638EB"/>
    <w:rsid w:val="00777619"/>
    <w:rsid w:val="007856F5"/>
    <w:rsid w:val="007912AA"/>
    <w:rsid w:val="007A2103"/>
    <w:rsid w:val="007A42DF"/>
    <w:rsid w:val="007A7A3F"/>
    <w:rsid w:val="007B2D3E"/>
    <w:rsid w:val="007B6D33"/>
    <w:rsid w:val="007B7A47"/>
    <w:rsid w:val="007C232D"/>
    <w:rsid w:val="007C2D0B"/>
    <w:rsid w:val="007C4C52"/>
    <w:rsid w:val="007C5710"/>
    <w:rsid w:val="007D0A42"/>
    <w:rsid w:val="007D16D8"/>
    <w:rsid w:val="007D638F"/>
    <w:rsid w:val="007D6C1B"/>
    <w:rsid w:val="007D71A1"/>
    <w:rsid w:val="007E35F2"/>
    <w:rsid w:val="007E38D7"/>
    <w:rsid w:val="007E3EDE"/>
    <w:rsid w:val="007F44FF"/>
    <w:rsid w:val="007F719A"/>
    <w:rsid w:val="00800C97"/>
    <w:rsid w:val="008105FF"/>
    <w:rsid w:val="00811E55"/>
    <w:rsid w:val="00815AA6"/>
    <w:rsid w:val="00820822"/>
    <w:rsid w:val="008217AA"/>
    <w:rsid w:val="00823C03"/>
    <w:rsid w:val="00823ED7"/>
    <w:rsid w:val="00831B84"/>
    <w:rsid w:val="008325FF"/>
    <w:rsid w:val="008364E7"/>
    <w:rsid w:val="00836789"/>
    <w:rsid w:val="008510BF"/>
    <w:rsid w:val="00855F1E"/>
    <w:rsid w:val="008649FF"/>
    <w:rsid w:val="008674BA"/>
    <w:rsid w:val="00872B2B"/>
    <w:rsid w:val="00877429"/>
    <w:rsid w:val="0088420F"/>
    <w:rsid w:val="00896DAE"/>
    <w:rsid w:val="008A6736"/>
    <w:rsid w:val="008B622E"/>
    <w:rsid w:val="008C2C9C"/>
    <w:rsid w:val="008D228A"/>
    <w:rsid w:val="008D3599"/>
    <w:rsid w:val="008D49AE"/>
    <w:rsid w:val="008F1A15"/>
    <w:rsid w:val="008F1A25"/>
    <w:rsid w:val="009042A5"/>
    <w:rsid w:val="00904548"/>
    <w:rsid w:val="0091464F"/>
    <w:rsid w:val="009216D5"/>
    <w:rsid w:val="00922A6A"/>
    <w:rsid w:val="00935E51"/>
    <w:rsid w:val="009505D4"/>
    <w:rsid w:val="009507CF"/>
    <w:rsid w:val="00951C76"/>
    <w:rsid w:val="00951CD9"/>
    <w:rsid w:val="009521F9"/>
    <w:rsid w:val="009539C8"/>
    <w:rsid w:val="00954BA1"/>
    <w:rsid w:val="00956970"/>
    <w:rsid w:val="0095766B"/>
    <w:rsid w:val="00971FC4"/>
    <w:rsid w:val="00974499"/>
    <w:rsid w:val="00975C7E"/>
    <w:rsid w:val="00976158"/>
    <w:rsid w:val="0098204C"/>
    <w:rsid w:val="00983516"/>
    <w:rsid w:val="0098443F"/>
    <w:rsid w:val="0099375E"/>
    <w:rsid w:val="00993868"/>
    <w:rsid w:val="00994253"/>
    <w:rsid w:val="00996490"/>
    <w:rsid w:val="00996866"/>
    <w:rsid w:val="009A542A"/>
    <w:rsid w:val="009B44B2"/>
    <w:rsid w:val="009B65B4"/>
    <w:rsid w:val="009B7347"/>
    <w:rsid w:val="009C254F"/>
    <w:rsid w:val="009C6319"/>
    <w:rsid w:val="009D1607"/>
    <w:rsid w:val="009D213B"/>
    <w:rsid w:val="009E491B"/>
    <w:rsid w:val="009F131F"/>
    <w:rsid w:val="009F2285"/>
    <w:rsid w:val="009F552C"/>
    <w:rsid w:val="009F71FA"/>
    <w:rsid w:val="00A02D2F"/>
    <w:rsid w:val="00A1015A"/>
    <w:rsid w:val="00A130D2"/>
    <w:rsid w:val="00A22021"/>
    <w:rsid w:val="00A25C37"/>
    <w:rsid w:val="00A30CFF"/>
    <w:rsid w:val="00A32C61"/>
    <w:rsid w:val="00A33CDB"/>
    <w:rsid w:val="00A3536F"/>
    <w:rsid w:val="00A3673C"/>
    <w:rsid w:val="00A36C98"/>
    <w:rsid w:val="00A36E53"/>
    <w:rsid w:val="00A431DA"/>
    <w:rsid w:val="00A44ED8"/>
    <w:rsid w:val="00A5046D"/>
    <w:rsid w:val="00A65F31"/>
    <w:rsid w:val="00A66A08"/>
    <w:rsid w:val="00A67459"/>
    <w:rsid w:val="00A71C5C"/>
    <w:rsid w:val="00A7712C"/>
    <w:rsid w:val="00A80F88"/>
    <w:rsid w:val="00A816BB"/>
    <w:rsid w:val="00A91785"/>
    <w:rsid w:val="00A94B31"/>
    <w:rsid w:val="00A9743E"/>
    <w:rsid w:val="00AB3E18"/>
    <w:rsid w:val="00AC02B9"/>
    <w:rsid w:val="00AC35A3"/>
    <w:rsid w:val="00AC61B9"/>
    <w:rsid w:val="00AD3F68"/>
    <w:rsid w:val="00AE40E8"/>
    <w:rsid w:val="00AE6149"/>
    <w:rsid w:val="00B02EDA"/>
    <w:rsid w:val="00B036CA"/>
    <w:rsid w:val="00B07CA3"/>
    <w:rsid w:val="00B106AA"/>
    <w:rsid w:val="00B133F9"/>
    <w:rsid w:val="00B16BED"/>
    <w:rsid w:val="00B2602A"/>
    <w:rsid w:val="00B33A9F"/>
    <w:rsid w:val="00B402F1"/>
    <w:rsid w:val="00B440BB"/>
    <w:rsid w:val="00B47F6F"/>
    <w:rsid w:val="00B53C59"/>
    <w:rsid w:val="00B545A0"/>
    <w:rsid w:val="00B715A6"/>
    <w:rsid w:val="00B74AD9"/>
    <w:rsid w:val="00B74BD3"/>
    <w:rsid w:val="00B74EA9"/>
    <w:rsid w:val="00B76F08"/>
    <w:rsid w:val="00B802BC"/>
    <w:rsid w:val="00B92446"/>
    <w:rsid w:val="00B930A2"/>
    <w:rsid w:val="00B97AD1"/>
    <w:rsid w:val="00BA22EA"/>
    <w:rsid w:val="00BA39EC"/>
    <w:rsid w:val="00BA5316"/>
    <w:rsid w:val="00BC0AE0"/>
    <w:rsid w:val="00BC1E54"/>
    <w:rsid w:val="00BC4D67"/>
    <w:rsid w:val="00BD484A"/>
    <w:rsid w:val="00BD52E0"/>
    <w:rsid w:val="00BE0F3C"/>
    <w:rsid w:val="00BE4392"/>
    <w:rsid w:val="00BE5E88"/>
    <w:rsid w:val="00BE6A46"/>
    <w:rsid w:val="00BF2DFD"/>
    <w:rsid w:val="00BF4E21"/>
    <w:rsid w:val="00BF6F8E"/>
    <w:rsid w:val="00C00009"/>
    <w:rsid w:val="00C0189A"/>
    <w:rsid w:val="00C03AE5"/>
    <w:rsid w:val="00C056E1"/>
    <w:rsid w:val="00C26729"/>
    <w:rsid w:val="00C3697F"/>
    <w:rsid w:val="00C4430C"/>
    <w:rsid w:val="00C44418"/>
    <w:rsid w:val="00C5190A"/>
    <w:rsid w:val="00C61C46"/>
    <w:rsid w:val="00C61F38"/>
    <w:rsid w:val="00C647BC"/>
    <w:rsid w:val="00C739D6"/>
    <w:rsid w:val="00C816B0"/>
    <w:rsid w:val="00C84CD0"/>
    <w:rsid w:val="00C850E8"/>
    <w:rsid w:val="00C93292"/>
    <w:rsid w:val="00CB1502"/>
    <w:rsid w:val="00CC7C6C"/>
    <w:rsid w:val="00CE0E89"/>
    <w:rsid w:val="00CE14AD"/>
    <w:rsid w:val="00D00A16"/>
    <w:rsid w:val="00D01F72"/>
    <w:rsid w:val="00D0415C"/>
    <w:rsid w:val="00D13157"/>
    <w:rsid w:val="00D238F4"/>
    <w:rsid w:val="00D30C0F"/>
    <w:rsid w:val="00D31E0D"/>
    <w:rsid w:val="00D32688"/>
    <w:rsid w:val="00D32BEE"/>
    <w:rsid w:val="00D43B20"/>
    <w:rsid w:val="00D47E6F"/>
    <w:rsid w:val="00D5022A"/>
    <w:rsid w:val="00D5226C"/>
    <w:rsid w:val="00D556E2"/>
    <w:rsid w:val="00D574F5"/>
    <w:rsid w:val="00D632CB"/>
    <w:rsid w:val="00D66892"/>
    <w:rsid w:val="00D66E39"/>
    <w:rsid w:val="00D7186B"/>
    <w:rsid w:val="00D71AE2"/>
    <w:rsid w:val="00D82528"/>
    <w:rsid w:val="00D93A1C"/>
    <w:rsid w:val="00D9561D"/>
    <w:rsid w:val="00D973E5"/>
    <w:rsid w:val="00DA260F"/>
    <w:rsid w:val="00DA6A80"/>
    <w:rsid w:val="00DB21DA"/>
    <w:rsid w:val="00DC15A9"/>
    <w:rsid w:val="00DC3EE7"/>
    <w:rsid w:val="00DC7BF7"/>
    <w:rsid w:val="00DD6804"/>
    <w:rsid w:val="00DE020F"/>
    <w:rsid w:val="00DE67D5"/>
    <w:rsid w:val="00DF4005"/>
    <w:rsid w:val="00DF5249"/>
    <w:rsid w:val="00DF68E0"/>
    <w:rsid w:val="00E058A2"/>
    <w:rsid w:val="00E077F6"/>
    <w:rsid w:val="00E07AC7"/>
    <w:rsid w:val="00E168EE"/>
    <w:rsid w:val="00E310AF"/>
    <w:rsid w:val="00E40ACB"/>
    <w:rsid w:val="00E55226"/>
    <w:rsid w:val="00E71D8B"/>
    <w:rsid w:val="00E72CAA"/>
    <w:rsid w:val="00E82037"/>
    <w:rsid w:val="00E84A18"/>
    <w:rsid w:val="00E90CD4"/>
    <w:rsid w:val="00E96FF2"/>
    <w:rsid w:val="00EA2513"/>
    <w:rsid w:val="00EA7910"/>
    <w:rsid w:val="00EB5847"/>
    <w:rsid w:val="00EB643A"/>
    <w:rsid w:val="00EB7345"/>
    <w:rsid w:val="00EC0475"/>
    <w:rsid w:val="00EC1B28"/>
    <w:rsid w:val="00EC4C67"/>
    <w:rsid w:val="00ED717C"/>
    <w:rsid w:val="00EF1A60"/>
    <w:rsid w:val="00F00450"/>
    <w:rsid w:val="00F05A8D"/>
    <w:rsid w:val="00F06586"/>
    <w:rsid w:val="00F076C4"/>
    <w:rsid w:val="00F13B5D"/>
    <w:rsid w:val="00F20773"/>
    <w:rsid w:val="00F3009F"/>
    <w:rsid w:val="00F31178"/>
    <w:rsid w:val="00F320C5"/>
    <w:rsid w:val="00F321F8"/>
    <w:rsid w:val="00F32AB6"/>
    <w:rsid w:val="00F3637E"/>
    <w:rsid w:val="00F37BC9"/>
    <w:rsid w:val="00F433F6"/>
    <w:rsid w:val="00F52523"/>
    <w:rsid w:val="00F5366A"/>
    <w:rsid w:val="00F6158C"/>
    <w:rsid w:val="00F622B8"/>
    <w:rsid w:val="00F626D5"/>
    <w:rsid w:val="00F635B0"/>
    <w:rsid w:val="00F66734"/>
    <w:rsid w:val="00F66DBD"/>
    <w:rsid w:val="00F701B2"/>
    <w:rsid w:val="00F7386A"/>
    <w:rsid w:val="00F7500B"/>
    <w:rsid w:val="00F907DB"/>
    <w:rsid w:val="00F94561"/>
    <w:rsid w:val="00F957C3"/>
    <w:rsid w:val="00F96A6E"/>
    <w:rsid w:val="00F97072"/>
    <w:rsid w:val="00FA38A4"/>
    <w:rsid w:val="00FA6324"/>
    <w:rsid w:val="00FB0305"/>
    <w:rsid w:val="00FB6F7F"/>
    <w:rsid w:val="00FC22F4"/>
    <w:rsid w:val="00FC33FE"/>
    <w:rsid w:val="00FC6D74"/>
    <w:rsid w:val="00FD58F2"/>
    <w:rsid w:val="00FE151D"/>
    <w:rsid w:val="00FE15C2"/>
    <w:rsid w:val="00FE2290"/>
    <w:rsid w:val="00FE3AF0"/>
    <w:rsid w:val="00FE49B9"/>
    <w:rsid w:val="00FF5140"/>
    <w:rsid w:val="00FF7F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8E8A-8A36-4417-AB2C-DF87319C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2014-11-12T18:31:00Z</cp:lastPrinted>
  <dcterms:created xsi:type="dcterms:W3CDTF">2014-12-03T14:13:00Z</dcterms:created>
  <dcterms:modified xsi:type="dcterms:W3CDTF">2014-12-03T14:13:00Z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510517715</vt:i4>
  </property>
</Properties>
</file>